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28799D" w14:textId="77777777" w:rsidR="004D2528" w:rsidRPr="004D2528" w:rsidRDefault="00747D98" w:rsidP="004D2528">
      <w:pPr>
        <w:jc w:val="center"/>
        <w:rPr>
          <w:lang w:val="fr-FR"/>
        </w:rPr>
      </w:pPr>
      <w:r w:rsidRPr="004D2528">
        <w:rPr>
          <w:rFonts w:ascii="Calibri" w:eastAsia="Calibri" w:hAnsi="Calibri"/>
          <w:noProof/>
          <w:sz w:val="22"/>
          <w:szCs w:val="22"/>
          <w:lang w:eastAsia="en-GB"/>
        </w:rPr>
        <w:drawing>
          <wp:inline distT="0" distB="0" distL="0" distR="0" wp14:anchorId="652BE220" wp14:editId="5F8EDD95">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47725" cy="581025"/>
                    </a:xfrm>
                    <a:prstGeom prst="rect">
                      <a:avLst/>
                    </a:prstGeom>
                    <a:noFill/>
                    <a:ln>
                      <a:noFill/>
                    </a:ln>
                  </pic:spPr>
                </pic:pic>
              </a:graphicData>
            </a:graphic>
          </wp:inline>
        </w:drawing>
      </w:r>
    </w:p>
    <w:p w14:paraId="2C3C0503" w14:textId="77777777" w:rsidR="004D2528" w:rsidRPr="004D2528" w:rsidRDefault="004D2528" w:rsidP="004D2528">
      <w:pPr>
        <w:rPr>
          <w:lang w:val="fr-FR"/>
        </w:rPr>
      </w:pPr>
    </w:p>
    <w:p w14:paraId="15991444" w14:textId="77777777" w:rsidR="004D2528" w:rsidRPr="004D2528" w:rsidRDefault="004D2528" w:rsidP="004D2528">
      <w:pPr>
        <w:rPr>
          <w:lang w:val="fr-FR"/>
        </w:rPr>
      </w:pPr>
    </w:p>
    <w:p w14:paraId="2CAB35D1" w14:textId="77777777" w:rsidR="004D2528" w:rsidRPr="004D2528" w:rsidRDefault="004D2528" w:rsidP="004D2528">
      <w:pPr>
        <w:framePr w:h="1625" w:hRule="exact" w:wrap="notBeside" w:vAnchor="page" w:hAnchor="page" w:x="871" w:y="11581"/>
        <w:spacing w:after="240"/>
        <w:jc w:val="center"/>
        <w:rPr>
          <w:rFonts w:ascii="Arial" w:hAnsi="Arial" w:cs="Arial"/>
          <w:sz w:val="18"/>
          <w:szCs w:val="18"/>
        </w:rPr>
      </w:pPr>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D2528" w:rsidRPr="004D2528" w14:paraId="0B13F968" w14:textId="77777777" w:rsidTr="00FF744A">
        <w:trPr>
          <w:trHeight w:val="302"/>
          <w:jc w:val="center"/>
        </w:trPr>
        <w:tc>
          <w:tcPr>
            <w:tcW w:w="9463" w:type="dxa"/>
            <w:gridSpan w:val="2"/>
            <w:shd w:val="clear" w:color="auto" w:fill="B42025"/>
          </w:tcPr>
          <w:p w14:paraId="3F3C66D9" w14:textId="77777777" w:rsidR="00E77A97" w:rsidRPr="00FD5AC0" w:rsidRDefault="00E77A97" w:rsidP="00E77A97">
            <w:pPr>
              <w:shd w:val="clear" w:color="auto" w:fill="B42025"/>
              <w:overflowPunct/>
              <w:autoSpaceDE/>
              <w:autoSpaceDN/>
              <w:adjustRightInd/>
              <w:spacing w:after="0"/>
              <w:ind w:right="10"/>
              <w:jc w:val="center"/>
              <w:textAlignment w:val="auto"/>
              <w:rPr>
                <w:b/>
                <w:smallCaps/>
                <w:color w:val="FFFFFF"/>
                <w:spacing w:val="30"/>
                <w:sz w:val="36"/>
                <w:szCs w:val="24"/>
              </w:rPr>
            </w:pPr>
            <w:r w:rsidRPr="00FD5AC0">
              <w:rPr>
                <w:b/>
                <w:smallCaps/>
                <w:color w:val="FFFFFF"/>
                <w:spacing w:val="30"/>
                <w:sz w:val="36"/>
                <w:szCs w:val="24"/>
              </w:rPr>
              <w:t>oneM2M</w:t>
            </w:r>
          </w:p>
          <w:p w14:paraId="0B425718" w14:textId="77777777" w:rsidR="004D2528" w:rsidRPr="004D2528" w:rsidRDefault="00E77A97" w:rsidP="00E77A97">
            <w:pPr>
              <w:shd w:val="clear" w:color="auto" w:fill="B42025"/>
              <w:spacing w:after="0"/>
              <w:ind w:right="10"/>
              <w:jc w:val="center"/>
              <w:rPr>
                <w:rFonts w:ascii="Myriad Pro" w:hAnsi="Myriad Pro" w:cs="Tahoma"/>
                <w:b/>
                <w:smallCaps/>
                <w:color w:val="FFFFFF"/>
                <w:spacing w:val="30"/>
                <w:sz w:val="36"/>
                <w:szCs w:val="24"/>
              </w:rPr>
            </w:pPr>
            <w:r w:rsidRPr="00FD5AC0">
              <w:rPr>
                <w:b/>
                <w:smallCaps/>
                <w:color w:val="FFFFFF"/>
                <w:spacing w:val="30"/>
                <w:sz w:val="36"/>
                <w:szCs w:val="24"/>
              </w:rPr>
              <w:t>Technical Specification</w:t>
            </w:r>
          </w:p>
        </w:tc>
      </w:tr>
      <w:tr w:rsidR="004D2528" w:rsidRPr="004D2528" w14:paraId="21D5F0DA" w14:textId="77777777" w:rsidTr="00FF744A">
        <w:trPr>
          <w:trHeight w:val="124"/>
          <w:jc w:val="center"/>
        </w:trPr>
        <w:tc>
          <w:tcPr>
            <w:tcW w:w="2512" w:type="dxa"/>
            <w:shd w:val="clear" w:color="auto" w:fill="A0A0A3"/>
          </w:tcPr>
          <w:p w14:paraId="1853BB6A" w14:textId="77777777" w:rsidR="004D2528" w:rsidRPr="00216B52" w:rsidRDefault="004D2528" w:rsidP="004D2528">
            <w:pPr>
              <w:spacing w:after="0"/>
              <w:ind w:right="10"/>
              <w:rPr>
                <w:bCs/>
                <w:color w:val="FFFFFF"/>
                <w:sz w:val="24"/>
                <w:szCs w:val="24"/>
              </w:rPr>
            </w:pPr>
            <w:r w:rsidRPr="00216B52">
              <w:rPr>
                <w:bCs/>
                <w:color w:val="FFFFFF"/>
                <w:sz w:val="24"/>
                <w:szCs w:val="24"/>
              </w:rPr>
              <w:t>Document Number</w:t>
            </w:r>
          </w:p>
        </w:tc>
        <w:tc>
          <w:tcPr>
            <w:tcW w:w="6951" w:type="dxa"/>
            <w:shd w:val="clear" w:color="auto" w:fill="FFFFFF"/>
          </w:tcPr>
          <w:p w14:paraId="5F498090" w14:textId="41497462" w:rsidR="004D2528" w:rsidRPr="00216B52" w:rsidRDefault="00E77A97" w:rsidP="00594225">
            <w:pPr>
              <w:keepNext/>
              <w:keepLines/>
              <w:spacing w:before="60" w:after="60"/>
              <w:ind w:right="10"/>
              <w:rPr>
                <w:szCs w:val="24"/>
                <w:lang w:val="en-US" w:eastAsia="ja-JP"/>
              </w:rPr>
            </w:pPr>
            <w:r>
              <w:rPr>
                <w:szCs w:val="24"/>
                <w:lang w:val="en-US" w:eastAsia="ja-JP"/>
              </w:rPr>
              <w:t>oneM2M-</w:t>
            </w:r>
            <w:r w:rsidR="004D2528" w:rsidRPr="00216B52">
              <w:rPr>
                <w:szCs w:val="24"/>
                <w:lang w:val="en-US" w:eastAsia="ja-JP"/>
              </w:rPr>
              <w:t>TS-0004-</w:t>
            </w:r>
            <w:r w:rsidR="00F37B3D" w:rsidRPr="00216B52">
              <w:rPr>
                <w:szCs w:val="24"/>
                <w:lang w:val="en-US" w:eastAsia="ja-JP"/>
              </w:rPr>
              <w:t>V</w:t>
            </w:r>
            <w:r w:rsidR="00C41E37">
              <w:rPr>
                <w:szCs w:val="24"/>
                <w:lang w:val="en-US" w:eastAsia="ja-JP"/>
              </w:rPr>
              <w:t>1.12.0</w:t>
            </w:r>
          </w:p>
        </w:tc>
      </w:tr>
      <w:tr w:rsidR="004D2528" w:rsidRPr="004D2528" w14:paraId="41CBB6D2" w14:textId="77777777" w:rsidTr="00FF744A">
        <w:trPr>
          <w:trHeight w:val="116"/>
          <w:jc w:val="center"/>
        </w:trPr>
        <w:tc>
          <w:tcPr>
            <w:tcW w:w="2512" w:type="dxa"/>
            <w:shd w:val="clear" w:color="auto" w:fill="A0A0A3"/>
          </w:tcPr>
          <w:p w14:paraId="27859B30" w14:textId="77777777" w:rsidR="004D2528" w:rsidRPr="00216B52" w:rsidRDefault="004D2528" w:rsidP="004D2528">
            <w:pPr>
              <w:spacing w:after="0"/>
              <w:ind w:right="10"/>
              <w:rPr>
                <w:bCs/>
                <w:color w:val="FFFFFF"/>
                <w:sz w:val="24"/>
                <w:szCs w:val="24"/>
              </w:rPr>
            </w:pPr>
            <w:r w:rsidRPr="00216B52">
              <w:rPr>
                <w:bCs/>
                <w:color w:val="FFFFFF"/>
                <w:sz w:val="24"/>
                <w:szCs w:val="24"/>
              </w:rPr>
              <w:t>Document Name:</w:t>
            </w:r>
          </w:p>
        </w:tc>
        <w:tc>
          <w:tcPr>
            <w:tcW w:w="6951" w:type="dxa"/>
            <w:shd w:val="clear" w:color="auto" w:fill="FFFFFF"/>
          </w:tcPr>
          <w:p w14:paraId="4B9F388F" w14:textId="77777777" w:rsidR="004D2528" w:rsidRPr="00216B52" w:rsidRDefault="004D2528" w:rsidP="004D2528">
            <w:pPr>
              <w:keepNext/>
              <w:keepLines/>
              <w:spacing w:before="60" w:after="60"/>
              <w:ind w:right="10"/>
              <w:rPr>
                <w:szCs w:val="24"/>
                <w:lang w:val="en-US" w:eastAsia="ja-JP"/>
              </w:rPr>
            </w:pPr>
            <w:r w:rsidRPr="00216B52">
              <w:rPr>
                <w:szCs w:val="24"/>
                <w:lang w:val="en-US" w:eastAsia="ja-JP"/>
              </w:rPr>
              <w:t xml:space="preserve">Service Layer </w:t>
            </w:r>
            <w:r w:rsidR="00FE5844" w:rsidRPr="00216B52">
              <w:rPr>
                <w:szCs w:val="24"/>
                <w:lang w:val="en-US" w:eastAsia="ja-JP"/>
              </w:rPr>
              <w:t xml:space="preserve">Core </w:t>
            </w:r>
            <w:r w:rsidRPr="00216B52">
              <w:rPr>
                <w:szCs w:val="24"/>
                <w:lang w:val="en-US" w:eastAsia="ja-JP"/>
              </w:rPr>
              <w:t>Protocol</w:t>
            </w:r>
            <w:r w:rsidR="003D141A" w:rsidRPr="00216B52">
              <w:rPr>
                <w:szCs w:val="24"/>
                <w:lang w:val="en-US" w:eastAsia="ja-JP"/>
              </w:rPr>
              <w:t xml:space="preserve"> Specification</w:t>
            </w:r>
          </w:p>
          <w:p w14:paraId="3649A1AA" w14:textId="77777777" w:rsidR="004D2528" w:rsidRPr="00216B52" w:rsidRDefault="004D2528" w:rsidP="004D2528">
            <w:pPr>
              <w:keepNext/>
              <w:keepLines/>
              <w:spacing w:before="60" w:after="60"/>
              <w:ind w:right="10"/>
              <w:rPr>
                <w:szCs w:val="24"/>
                <w:lang w:val="en-US" w:eastAsia="ja-JP"/>
              </w:rPr>
            </w:pPr>
          </w:p>
        </w:tc>
      </w:tr>
      <w:tr w:rsidR="004D2528" w:rsidRPr="004D2528" w14:paraId="05AF10D7" w14:textId="77777777" w:rsidTr="00FF744A">
        <w:trPr>
          <w:trHeight w:val="124"/>
          <w:jc w:val="center"/>
        </w:trPr>
        <w:tc>
          <w:tcPr>
            <w:tcW w:w="2512" w:type="dxa"/>
            <w:shd w:val="clear" w:color="auto" w:fill="A0A0A3"/>
          </w:tcPr>
          <w:p w14:paraId="3F317BBE" w14:textId="77777777" w:rsidR="004D2528" w:rsidRPr="00216B52" w:rsidRDefault="004D2528" w:rsidP="004D2528">
            <w:pPr>
              <w:spacing w:after="0"/>
              <w:ind w:right="10"/>
              <w:rPr>
                <w:bCs/>
                <w:color w:val="FFFFFF"/>
                <w:sz w:val="24"/>
                <w:szCs w:val="24"/>
              </w:rPr>
            </w:pPr>
            <w:r w:rsidRPr="00216B52">
              <w:rPr>
                <w:bCs/>
                <w:color w:val="FFFFFF"/>
                <w:sz w:val="24"/>
                <w:szCs w:val="24"/>
              </w:rPr>
              <w:t>Date:</w:t>
            </w:r>
          </w:p>
        </w:tc>
        <w:tc>
          <w:tcPr>
            <w:tcW w:w="6951" w:type="dxa"/>
            <w:shd w:val="clear" w:color="auto" w:fill="FFFFFF"/>
          </w:tcPr>
          <w:p w14:paraId="6864FF9D" w14:textId="15F80061" w:rsidR="004D2528" w:rsidRPr="00216B52" w:rsidRDefault="00E77A97" w:rsidP="00277673">
            <w:pPr>
              <w:keepNext/>
              <w:keepLines/>
              <w:spacing w:before="60" w:after="60"/>
              <w:ind w:right="10"/>
              <w:rPr>
                <w:szCs w:val="24"/>
                <w:lang w:val="en-US" w:eastAsia="ja-JP"/>
              </w:rPr>
            </w:pPr>
            <w:r>
              <w:rPr>
                <w:szCs w:val="24"/>
                <w:lang w:val="en-US" w:eastAsia="ja-JP"/>
              </w:rPr>
              <w:t>2017-02-27</w:t>
            </w:r>
          </w:p>
        </w:tc>
      </w:tr>
      <w:tr w:rsidR="004D2528" w:rsidRPr="004D2528" w14:paraId="19D1820E" w14:textId="77777777" w:rsidTr="00FF744A">
        <w:trPr>
          <w:trHeight w:val="937"/>
          <w:jc w:val="center"/>
        </w:trPr>
        <w:tc>
          <w:tcPr>
            <w:tcW w:w="2512" w:type="dxa"/>
            <w:shd w:val="clear" w:color="auto" w:fill="A0A0A3"/>
          </w:tcPr>
          <w:p w14:paraId="2825C3AD" w14:textId="77777777" w:rsidR="004D2528" w:rsidRPr="00216B52" w:rsidRDefault="004D2528" w:rsidP="004D2528">
            <w:pPr>
              <w:spacing w:after="0"/>
              <w:ind w:right="10"/>
              <w:rPr>
                <w:bCs/>
                <w:color w:val="FFFFFF"/>
                <w:sz w:val="24"/>
                <w:szCs w:val="24"/>
              </w:rPr>
            </w:pPr>
            <w:r w:rsidRPr="00216B52">
              <w:rPr>
                <w:bCs/>
                <w:color w:val="FFFFFF"/>
                <w:sz w:val="24"/>
                <w:szCs w:val="24"/>
              </w:rPr>
              <w:t>Abstract:</w:t>
            </w:r>
          </w:p>
        </w:tc>
        <w:tc>
          <w:tcPr>
            <w:tcW w:w="6951" w:type="dxa"/>
            <w:shd w:val="clear" w:color="auto" w:fill="FFFFFF"/>
          </w:tcPr>
          <w:p w14:paraId="4BD086D5" w14:textId="77777777" w:rsidR="004D2528" w:rsidRPr="00216B52" w:rsidRDefault="004D2528" w:rsidP="004D2528">
            <w:pPr>
              <w:keepNext/>
              <w:keepLines/>
              <w:spacing w:before="60" w:after="60"/>
              <w:ind w:right="10"/>
              <w:rPr>
                <w:rFonts w:eastAsia="BatangChe"/>
                <w:szCs w:val="24"/>
                <w:lang w:val="en-US"/>
              </w:rPr>
            </w:pPr>
            <w:r w:rsidRPr="00216B52">
              <w:rPr>
                <w:rFonts w:eastAsia="BatangChe"/>
                <w:szCs w:val="24"/>
                <w:lang w:val="en-US"/>
              </w:rPr>
              <w:t>The present document specifies the communication protocol(s)  for oneM2M compliant Systems,  M2M Applications, and/or other M2MSystems.The present document also specifies the  common data formats, interfaces and message sequences to support reference points(s) defined by oneM2M</w:t>
            </w:r>
          </w:p>
        </w:tc>
      </w:tr>
    </w:tbl>
    <w:p w14:paraId="15772369" w14:textId="77777777" w:rsidR="004D2528" w:rsidRPr="004D2528" w:rsidRDefault="004D2528" w:rsidP="004D2528">
      <w:pPr>
        <w:tabs>
          <w:tab w:val="left" w:pos="284"/>
        </w:tabs>
        <w:spacing w:before="120" w:after="0"/>
        <w:rPr>
          <w:rFonts w:ascii="Myriad Pro" w:hAnsi="Myriad Pro"/>
          <w:sz w:val="24"/>
          <w:szCs w:val="24"/>
        </w:rPr>
      </w:pPr>
    </w:p>
    <w:p w14:paraId="16964232" w14:textId="77777777" w:rsidR="004D2528" w:rsidRPr="004D2528" w:rsidRDefault="004D2528" w:rsidP="004D2528">
      <w:pPr>
        <w:tabs>
          <w:tab w:val="left" w:pos="284"/>
        </w:tabs>
        <w:spacing w:before="120" w:after="0"/>
        <w:rPr>
          <w:rFonts w:ascii="Myriad Pro" w:hAnsi="Myriad Pro"/>
          <w:sz w:val="24"/>
          <w:szCs w:val="24"/>
        </w:rPr>
      </w:pPr>
    </w:p>
    <w:p w14:paraId="1D7643D8" w14:textId="77777777" w:rsidR="004D2528" w:rsidRPr="004D2528" w:rsidRDefault="004D2528" w:rsidP="004D2528">
      <w:pPr>
        <w:tabs>
          <w:tab w:val="left" w:pos="284"/>
        </w:tabs>
        <w:spacing w:before="120" w:after="0"/>
        <w:rPr>
          <w:rFonts w:ascii="Myriad Pro" w:hAnsi="Myriad Pro"/>
          <w:sz w:val="24"/>
          <w:szCs w:val="24"/>
        </w:rPr>
      </w:pPr>
    </w:p>
    <w:p w14:paraId="5D157A7A" w14:textId="77777777" w:rsidR="004D2528" w:rsidRPr="004D2528" w:rsidRDefault="004D2528" w:rsidP="004D2528">
      <w:pPr>
        <w:tabs>
          <w:tab w:val="left" w:pos="284"/>
        </w:tabs>
        <w:spacing w:before="120" w:after="0"/>
        <w:rPr>
          <w:rFonts w:ascii="Myriad Pro" w:hAnsi="Myriad Pro"/>
          <w:sz w:val="24"/>
          <w:szCs w:val="24"/>
        </w:rPr>
      </w:pPr>
    </w:p>
    <w:p w14:paraId="1C087F53" w14:textId="77777777" w:rsidR="004D2528" w:rsidRPr="004D2528" w:rsidRDefault="004D2528" w:rsidP="004D2528">
      <w:pPr>
        <w:tabs>
          <w:tab w:val="left" w:pos="284"/>
        </w:tabs>
        <w:spacing w:before="120" w:after="0"/>
        <w:rPr>
          <w:rFonts w:ascii="Myriad Pro" w:hAnsi="Myriad Pro"/>
          <w:sz w:val="24"/>
          <w:szCs w:val="24"/>
        </w:rPr>
      </w:pPr>
    </w:p>
    <w:p w14:paraId="0D09674D" w14:textId="77777777" w:rsidR="004D2528" w:rsidRPr="004D2528" w:rsidRDefault="004D2528" w:rsidP="004D2528">
      <w:pPr>
        <w:tabs>
          <w:tab w:val="left" w:pos="284"/>
        </w:tabs>
        <w:spacing w:before="120" w:after="0"/>
        <w:rPr>
          <w:rFonts w:ascii="Myriad Pro" w:hAnsi="Myriad Pro"/>
          <w:sz w:val="24"/>
          <w:szCs w:val="24"/>
        </w:rPr>
      </w:pPr>
    </w:p>
    <w:p w14:paraId="3CCCA7C6" w14:textId="6B170EAE" w:rsidR="004D2528" w:rsidRPr="004D2528" w:rsidRDefault="004D2528" w:rsidP="004D2528">
      <w:pPr>
        <w:rPr>
          <w:rFonts w:eastAsia="Calibri"/>
          <w:color w:val="000000"/>
          <w:lang w:val="en-US"/>
        </w:rPr>
      </w:pPr>
      <w:r w:rsidRPr="004D2528">
        <w:rPr>
          <w:rFonts w:eastAsia="Calibri"/>
          <w:color w:val="000000"/>
          <w:lang w:val="en-US"/>
        </w:rPr>
        <w:t>Th</w:t>
      </w:r>
      <w:r w:rsidR="00E77A97">
        <w:rPr>
          <w:rFonts w:eastAsia="Calibri"/>
          <w:color w:val="000000"/>
          <w:lang w:val="en-US"/>
        </w:rPr>
        <w:t xml:space="preserve">e present document </w:t>
      </w:r>
      <w:r w:rsidRPr="004D2528">
        <w:rPr>
          <w:rFonts w:eastAsia="Calibri"/>
          <w:color w:val="000000"/>
          <w:lang w:val="en-US"/>
        </w:rPr>
        <w:t>is provided for future development work within oneM2M only. The Partners accept no</w:t>
      </w:r>
      <w:r w:rsidR="00E77A97">
        <w:rPr>
          <w:rFonts w:eastAsia="Calibri"/>
          <w:color w:val="000000"/>
          <w:lang w:val="en-US"/>
        </w:rPr>
        <w:t xml:space="preserve"> liability for any use of this s</w:t>
      </w:r>
      <w:r w:rsidRPr="004D2528">
        <w:rPr>
          <w:rFonts w:eastAsia="Calibri"/>
          <w:color w:val="000000"/>
          <w:lang w:val="en-US"/>
        </w:rPr>
        <w:t>pecification.</w:t>
      </w:r>
    </w:p>
    <w:p w14:paraId="124D369E" w14:textId="77777777" w:rsidR="004D2528" w:rsidRPr="004D2528" w:rsidRDefault="004D2528" w:rsidP="004D2528">
      <w:r w:rsidRPr="004D2528">
        <w:rPr>
          <w:rFonts w:eastAsia="Calibri"/>
          <w:color w:val="000000"/>
          <w:lang w:val="en-US"/>
        </w:rPr>
        <w:t>The present document has not been subject to any approval process by the oneM2M Partners Type 1.  Published oneM2M specifications and reports for implementation should be obtained via the oneM2M Partners</w:t>
      </w:r>
      <w:r w:rsidR="00E512B4">
        <w:rPr>
          <w:rFonts w:eastAsia="Calibri"/>
          <w:color w:val="000000"/>
          <w:lang w:val="en-US"/>
        </w:rPr>
        <w:t>'</w:t>
      </w:r>
      <w:r w:rsidRPr="004D2528">
        <w:rPr>
          <w:rFonts w:eastAsia="Calibri"/>
          <w:color w:val="000000"/>
          <w:lang w:val="en-US"/>
        </w:rPr>
        <w:t xml:space="preserve"> Publications Offices.</w:t>
      </w:r>
    </w:p>
    <w:p w14:paraId="3734FD27" w14:textId="77777777" w:rsidR="004D2528" w:rsidRPr="004D2528" w:rsidRDefault="004D2528" w:rsidP="004D2528"/>
    <w:p w14:paraId="06E08C06" w14:textId="77777777" w:rsidR="00BC33F7" w:rsidRPr="004D2528" w:rsidRDefault="00BC33F7" w:rsidP="004A796C">
      <w:pPr>
        <w:rPr>
          <w:rFonts w:hint="eastAsia"/>
        </w:rPr>
      </w:pPr>
    </w:p>
    <w:p w14:paraId="6F688743" w14:textId="77777777" w:rsidR="00E278AD" w:rsidRPr="00381942" w:rsidRDefault="00787554" w:rsidP="00E278AD">
      <w:pPr>
        <w:ind w:left="720"/>
        <w:rPr>
          <w:rFonts w:eastAsia="Calibri"/>
        </w:rPr>
      </w:pPr>
      <w:r w:rsidRPr="002A44A6">
        <w:rPr>
          <w:rStyle w:val="Guidance"/>
          <w:sz w:val="36"/>
          <w:szCs w:val="36"/>
        </w:rPr>
        <w:br w:type="page"/>
      </w:r>
      <w:r w:rsidR="00E278AD" w:rsidRPr="00381942">
        <w:rPr>
          <w:rFonts w:eastAsia="Calibri"/>
        </w:rPr>
        <w:lastRenderedPageBreak/>
        <w:t xml:space="preserve">About oneM2M </w:t>
      </w:r>
    </w:p>
    <w:p w14:paraId="181A0150" w14:textId="77777777" w:rsidR="00E278AD" w:rsidRPr="00381942" w:rsidRDefault="00E278AD" w:rsidP="00E278AD">
      <w:pPr>
        <w:tabs>
          <w:tab w:val="left" w:pos="810"/>
          <w:tab w:val="left" w:pos="1350"/>
        </w:tabs>
        <w:ind w:left="1440"/>
        <w:rPr>
          <w:rFonts w:eastAsia="Calibri"/>
        </w:rPr>
      </w:pPr>
      <w:r w:rsidRPr="00381942">
        <w:rPr>
          <w:rFonts w:eastAsia="Calibri"/>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8B12A29" w14:textId="77777777" w:rsidR="00E278AD" w:rsidRPr="00381942" w:rsidRDefault="00E278AD" w:rsidP="00E278AD">
      <w:pPr>
        <w:ind w:left="1440"/>
        <w:rPr>
          <w:rFonts w:eastAsia="Calibri"/>
        </w:rPr>
      </w:pPr>
      <w:r w:rsidRPr="00381942">
        <w:rPr>
          <w:rFonts w:eastAsia="Calibri"/>
        </w:rPr>
        <w:t>More information about oneM2M may be found at:  http//www.oneM2M.org</w:t>
      </w:r>
    </w:p>
    <w:p w14:paraId="7FAB4766" w14:textId="77777777" w:rsidR="00E278AD" w:rsidRPr="00381942" w:rsidRDefault="00E278AD" w:rsidP="00E278AD">
      <w:pPr>
        <w:ind w:left="720"/>
        <w:rPr>
          <w:rFonts w:eastAsia="Calibri"/>
        </w:rPr>
      </w:pPr>
      <w:r w:rsidRPr="00381942">
        <w:rPr>
          <w:rFonts w:eastAsia="Calibri"/>
        </w:rPr>
        <w:t>Copyright Notification</w:t>
      </w:r>
    </w:p>
    <w:p w14:paraId="68DF1275" w14:textId="77777777" w:rsidR="00E278AD" w:rsidRPr="00381942" w:rsidRDefault="00E278AD" w:rsidP="00E278AD">
      <w:pPr>
        <w:ind w:left="1440"/>
        <w:rPr>
          <w:rFonts w:eastAsia="Calibri"/>
        </w:rPr>
      </w:pPr>
      <w:r w:rsidRPr="00381942">
        <w:rPr>
          <w:rFonts w:eastAsia="Calibri"/>
        </w:rPr>
        <w:t>No part of this document may be reproduced, in an electronic retrieval system or otherwise, except as authorized by written permission.</w:t>
      </w:r>
    </w:p>
    <w:p w14:paraId="50D3FCD4" w14:textId="77777777" w:rsidR="00E278AD" w:rsidRPr="00381942" w:rsidRDefault="00E278AD" w:rsidP="00E278AD">
      <w:pPr>
        <w:ind w:left="1440"/>
        <w:rPr>
          <w:rFonts w:eastAsia="Calibri"/>
        </w:rPr>
      </w:pPr>
      <w:r w:rsidRPr="00381942">
        <w:rPr>
          <w:rFonts w:eastAsia="Calibri"/>
        </w:rPr>
        <w:t>The copyright and the foregoing restriction extend to reproduction in all media.</w:t>
      </w:r>
    </w:p>
    <w:p w14:paraId="6F972130" w14:textId="7D895CA7" w:rsidR="00E278AD" w:rsidRPr="00381942" w:rsidRDefault="00E278AD" w:rsidP="00E278AD">
      <w:pPr>
        <w:ind w:left="1440"/>
        <w:rPr>
          <w:rFonts w:eastAsia="Calibri"/>
        </w:rPr>
      </w:pPr>
      <w:r w:rsidRPr="00381942">
        <w:rPr>
          <w:rFonts w:eastAsia="Calibri"/>
        </w:rPr>
        <w:t xml:space="preserve">© </w:t>
      </w:r>
      <w:r w:rsidR="00E77A97">
        <w:rPr>
          <w:rFonts w:hint="eastAsia"/>
          <w:lang w:eastAsia="ja-JP"/>
        </w:rPr>
        <w:t>2017</w:t>
      </w:r>
      <w:r w:rsidRPr="00381942">
        <w:rPr>
          <w:rFonts w:eastAsia="Calibri"/>
        </w:rPr>
        <w:t xml:space="preserve">, oneM2M Partners Type 1 (ARIB, ATIS, CCSA, ETSI, TIA, </w:t>
      </w:r>
      <w:r w:rsidR="006E29C6">
        <w:rPr>
          <w:rFonts w:eastAsia="Calibri"/>
        </w:rPr>
        <w:t xml:space="preserve">TSDSI, </w:t>
      </w:r>
      <w:r w:rsidRPr="00381942">
        <w:rPr>
          <w:rFonts w:eastAsia="Calibri"/>
        </w:rPr>
        <w:t>TTA, TTC).</w:t>
      </w:r>
    </w:p>
    <w:p w14:paraId="13E115EB" w14:textId="77777777" w:rsidR="00E278AD" w:rsidRPr="00381942" w:rsidRDefault="00E278AD" w:rsidP="00E278AD">
      <w:pPr>
        <w:ind w:left="1440"/>
        <w:rPr>
          <w:rFonts w:eastAsia="Calibri"/>
        </w:rPr>
      </w:pPr>
      <w:r w:rsidRPr="00381942">
        <w:rPr>
          <w:rFonts w:eastAsia="Calibri"/>
        </w:rPr>
        <w:t>All rights reserved.</w:t>
      </w:r>
    </w:p>
    <w:p w14:paraId="3D128601" w14:textId="77777777" w:rsidR="00E278AD" w:rsidRPr="00381942" w:rsidRDefault="00E278AD" w:rsidP="00E278AD">
      <w:pPr>
        <w:ind w:left="720"/>
        <w:rPr>
          <w:rFonts w:eastAsia="Calibri"/>
        </w:rPr>
      </w:pPr>
      <w:r w:rsidRPr="00381942">
        <w:rPr>
          <w:rFonts w:eastAsia="Calibri"/>
        </w:rPr>
        <w:t xml:space="preserve">Notice of Disclaimer &amp; Limitation of Liability </w:t>
      </w:r>
    </w:p>
    <w:p w14:paraId="0AAB9F98" w14:textId="77777777" w:rsidR="00E278AD" w:rsidRPr="00381942" w:rsidRDefault="00E278AD" w:rsidP="00E278AD">
      <w:pPr>
        <w:ind w:left="1440"/>
        <w:rPr>
          <w:rFonts w:eastAsia="Calibri"/>
        </w:rPr>
      </w:pPr>
      <w:r w:rsidRPr="00381942">
        <w:rPr>
          <w:rFonts w:eastAsia="Calibri"/>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75164BC7" w14:textId="77777777" w:rsidR="00E278AD" w:rsidRPr="00381942" w:rsidRDefault="00E278AD" w:rsidP="00E278AD">
      <w:pPr>
        <w:ind w:left="1440"/>
        <w:rPr>
          <w:rFonts w:eastAsia="Calibri"/>
        </w:rPr>
      </w:pPr>
      <w:r w:rsidRPr="00381942">
        <w:rPr>
          <w:rFonts w:eastAsia="Calibri"/>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73660F05" w14:textId="77777777" w:rsidR="00BB6418" w:rsidRPr="00381942" w:rsidRDefault="00E278AD" w:rsidP="003D3033">
      <w:pPr>
        <w:pStyle w:val="H1"/>
        <w:numPr>
          <w:ilvl w:val="0"/>
          <w:numId w:val="0"/>
        </w:numPr>
        <w:ind w:left="425" w:hanging="425"/>
      </w:pPr>
      <w:r w:rsidRPr="00381942">
        <w:rPr>
          <w:rStyle w:val="Guidance"/>
          <w:sz w:val="36"/>
          <w:szCs w:val="36"/>
        </w:rPr>
        <w:br w:type="page"/>
      </w:r>
      <w:bookmarkStart w:id="0" w:name="_Toc390760718"/>
      <w:bookmarkStart w:id="1" w:name="_Toc410308774"/>
      <w:bookmarkStart w:id="2" w:name="_Toc474219200"/>
      <w:bookmarkStart w:id="3" w:name="_Toc462064282"/>
      <w:bookmarkStart w:id="4" w:name="_Toc482110783"/>
      <w:r w:rsidR="00BB6418" w:rsidRPr="00381942">
        <w:lastRenderedPageBreak/>
        <w:t>Contents</w:t>
      </w:r>
      <w:bookmarkEnd w:id="0"/>
      <w:bookmarkEnd w:id="1"/>
      <w:bookmarkEnd w:id="2"/>
      <w:bookmarkEnd w:id="3"/>
      <w:bookmarkEnd w:id="4"/>
    </w:p>
    <w:p w14:paraId="2D5B2B3A" w14:textId="77777777" w:rsidR="003F5877" w:rsidRDefault="0002429D">
      <w:pPr>
        <w:pStyle w:val="TOC1"/>
        <w:rPr>
          <w:rFonts w:asciiTheme="minorHAnsi" w:eastAsiaTheme="minorEastAsia" w:hAnsiTheme="minorHAnsi" w:cstheme="minorBidi"/>
          <w:szCs w:val="22"/>
          <w:lang w:eastAsia="en-GB"/>
        </w:rPr>
      </w:pPr>
      <w:r w:rsidRPr="00381942">
        <w:rPr>
          <w:noProof w:val="0"/>
        </w:rPr>
        <w:fldChar w:fldCharType="begin"/>
      </w:r>
      <w:r w:rsidRPr="00381942">
        <w:rPr>
          <w:noProof w:val="0"/>
        </w:rPr>
        <w:instrText xml:space="preserve"> TOC \o \w "1-9" </w:instrText>
      </w:r>
      <w:r w:rsidRPr="00381942">
        <w:rPr>
          <w:noProof w:val="0"/>
        </w:rPr>
        <w:fldChar w:fldCharType="separate"/>
      </w:r>
      <w:r w:rsidR="003F5877">
        <w:t>Contents</w:t>
      </w:r>
      <w:r w:rsidR="003F5877">
        <w:tab/>
      </w:r>
      <w:r w:rsidR="003F5877">
        <w:fldChar w:fldCharType="begin"/>
      </w:r>
      <w:r w:rsidR="003F5877">
        <w:instrText xml:space="preserve"> PAGEREF _Toc482110783 \h </w:instrText>
      </w:r>
      <w:r w:rsidR="003F5877">
        <w:fldChar w:fldCharType="separate"/>
      </w:r>
      <w:r w:rsidR="003F5877">
        <w:t>3</w:t>
      </w:r>
      <w:r w:rsidR="003F5877">
        <w:fldChar w:fldCharType="end"/>
      </w:r>
    </w:p>
    <w:p w14:paraId="1D962604" w14:textId="77777777" w:rsidR="003F5877" w:rsidRDefault="003F5877">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_Toc482110784 \h </w:instrText>
      </w:r>
      <w:r>
        <w:fldChar w:fldCharType="separate"/>
      </w:r>
      <w:r>
        <w:t>14</w:t>
      </w:r>
      <w:r>
        <w:fldChar w:fldCharType="end"/>
      </w:r>
    </w:p>
    <w:p w14:paraId="243D280B" w14:textId="77777777" w:rsidR="003F5877" w:rsidRDefault="003F5877">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_Toc482110785 \h </w:instrText>
      </w:r>
      <w:r>
        <w:fldChar w:fldCharType="separate"/>
      </w:r>
      <w:r>
        <w:t>14</w:t>
      </w:r>
      <w:r>
        <w:fldChar w:fldCharType="end"/>
      </w:r>
    </w:p>
    <w:p w14:paraId="5935F780" w14:textId="77777777" w:rsidR="003F5877" w:rsidRDefault="003F5877">
      <w:pPr>
        <w:pStyle w:val="TOC2"/>
        <w:rPr>
          <w:rFonts w:asciiTheme="minorHAnsi" w:eastAsiaTheme="minorEastAsia" w:hAnsiTheme="minorHAnsi" w:cstheme="minorBidi"/>
          <w:sz w:val="22"/>
          <w:szCs w:val="22"/>
          <w:lang w:eastAsia="en-GB"/>
        </w:rPr>
      </w:pPr>
      <w:r>
        <w:t>2.1.</w:t>
      </w:r>
      <w:r>
        <w:tab/>
        <w:t>Introduction</w:t>
      </w:r>
      <w:r>
        <w:tab/>
      </w:r>
      <w:r>
        <w:fldChar w:fldCharType="begin"/>
      </w:r>
      <w:r>
        <w:instrText xml:space="preserve"> PAGEREF _Toc482110786 \h </w:instrText>
      </w:r>
      <w:r>
        <w:fldChar w:fldCharType="separate"/>
      </w:r>
      <w:r>
        <w:t>14</w:t>
      </w:r>
      <w:r>
        <w:fldChar w:fldCharType="end"/>
      </w:r>
    </w:p>
    <w:p w14:paraId="0664CA9C" w14:textId="77777777" w:rsidR="003F5877" w:rsidRDefault="003F5877">
      <w:pPr>
        <w:pStyle w:val="TOC2"/>
        <w:rPr>
          <w:rFonts w:asciiTheme="minorHAnsi" w:eastAsiaTheme="minorEastAsia" w:hAnsiTheme="minorHAnsi" w:cstheme="minorBidi"/>
          <w:sz w:val="22"/>
          <w:szCs w:val="22"/>
          <w:lang w:eastAsia="en-GB"/>
        </w:rPr>
      </w:pPr>
      <w:r>
        <w:t>2.2.</w:t>
      </w:r>
      <w:r>
        <w:tab/>
        <w:t>Normative references</w:t>
      </w:r>
      <w:r>
        <w:tab/>
      </w:r>
      <w:r>
        <w:fldChar w:fldCharType="begin"/>
      </w:r>
      <w:r>
        <w:instrText xml:space="preserve"> PAGEREF _Toc482110787 \h </w:instrText>
      </w:r>
      <w:r>
        <w:fldChar w:fldCharType="separate"/>
      </w:r>
      <w:r>
        <w:t>14</w:t>
      </w:r>
      <w:r>
        <w:fldChar w:fldCharType="end"/>
      </w:r>
    </w:p>
    <w:p w14:paraId="63BD85BB" w14:textId="77777777" w:rsidR="003F5877" w:rsidRDefault="003F5877">
      <w:pPr>
        <w:pStyle w:val="TOC2"/>
        <w:rPr>
          <w:rFonts w:asciiTheme="minorHAnsi" w:eastAsiaTheme="minorEastAsia" w:hAnsiTheme="minorHAnsi" w:cstheme="minorBidi"/>
          <w:sz w:val="22"/>
          <w:szCs w:val="22"/>
          <w:lang w:eastAsia="en-GB"/>
        </w:rPr>
      </w:pPr>
      <w:r>
        <w:t>2.3.</w:t>
      </w:r>
      <w:r>
        <w:tab/>
        <w:t>Informative references</w:t>
      </w:r>
      <w:r>
        <w:tab/>
      </w:r>
      <w:r>
        <w:fldChar w:fldCharType="begin"/>
      </w:r>
      <w:r>
        <w:instrText xml:space="preserve"> PAGEREF _Toc482110788 \h </w:instrText>
      </w:r>
      <w:r>
        <w:fldChar w:fldCharType="separate"/>
      </w:r>
      <w:r>
        <w:t>15</w:t>
      </w:r>
      <w:r>
        <w:fldChar w:fldCharType="end"/>
      </w:r>
    </w:p>
    <w:p w14:paraId="78C04693" w14:textId="77777777" w:rsidR="003F5877" w:rsidRDefault="003F5877">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_Toc482110789 \h </w:instrText>
      </w:r>
      <w:r>
        <w:fldChar w:fldCharType="separate"/>
      </w:r>
      <w:r>
        <w:t>16</w:t>
      </w:r>
      <w:r>
        <w:fldChar w:fldCharType="end"/>
      </w:r>
    </w:p>
    <w:p w14:paraId="036067F9" w14:textId="77777777" w:rsidR="003F5877" w:rsidRDefault="003F5877">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_Toc482110790 \h </w:instrText>
      </w:r>
      <w:r>
        <w:fldChar w:fldCharType="separate"/>
      </w:r>
      <w:r>
        <w:t>16</w:t>
      </w:r>
      <w:r>
        <w:fldChar w:fldCharType="end"/>
      </w:r>
    </w:p>
    <w:p w14:paraId="24816498" w14:textId="77777777" w:rsidR="003F5877" w:rsidRDefault="003F5877">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_Toc482110791 \h </w:instrText>
      </w:r>
      <w:r>
        <w:fldChar w:fldCharType="separate"/>
      </w:r>
      <w:r>
        <w:t>16</w:t>
      </w:r>
      <w:r>
        <w:fldChar w:fldCharType="end"/>
      </w:r>
    </w:p>
    <w:p w14:paraId="12FCEA59" w14:textId="77777777" w:rsidR="003F5877" w:rsidRDefault="003F5877">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_Toc482110792 \h </w:instrText>
      </w:r>
      <w:r>
        <w:fldChar w:fldCharType="separate"/>
      </w:r>
      <w:r>
        <w:t>17</w:t>
      </w:r>
      <w:r>
        <w:fldChar w:fldCharType="end"/>
      </w:r>
    </w:p>
    <w:p w14:paraId="0BB7049E" w14:textId="77777777" w:rsidR="003F5877" w:rsidRDefault="003F5877">
      <w:pPr>
        <w:pStyle w:val="TOC1"/>
        <w:rPr>
          <w:rFonts w:asciiTheme="minorHAnsi" w:eastAsiaTheme="minorEastAsia" w:hAnsiTheme="minorHAnsi" w:cstheme="minorBidi"/>
          <w:szCs w:val="22"/>
          <w:lang w:eastAsia="en-GB"/>
        </w:rPr>
      </w:pPr>
      <w:r>
        <w:t>5</w:t>
      </w:r>
      <w:r>
        <w:tab/>
        <w:t xml:space="preserve">Protocol design </w:t>
      </w:r>
      <w:r>
        <w:rPr>
          <w:lang w:eastAsia="ja-JP"/>
        </w:rPr>
        <w:t>p</w:t>
      </w:r>
      <w:r>
        <w:t>rinciples and requirements</w:t>
      </w:r>
      <w:r>
        <w:tab/>
      </w:r>
      <w:r>
        <w:fldChar w:fldCharType="begin"/>
      </w:r>
      <w:r>
        <w:instrText xml:space="preserve"> PAGEREF _Toc482110793 \h </w:instrText>
      </w:r>
      <w:r>
        <w:fldChar w:fldCharType="separate"/>
      </w:r>
      <w:r>
        <w:t>18</w:t>
      </w:r>
      <w:r>
        <w:fldChar w:fldCharType="end"/>
      </w:r>
    </w:p>
    <w:p w14:paraId="0738E24A" w14:textId="77777777" w:rsidR="003F5877" w:rsidRDefault="003F5877">
      <w:pPr>
        <w:pStyle w:val="TOC2"/>
        <w:rPr>
          <w:rFonts w:asciiTheme="minorHAnsi" w:eastAsiaTheme="minorEastAsia" w:hAnsiTheme="minorHAnsi" w:cstheme="minorBidi"/>
          <w:sz w:val="22"/>
          <w:szCs w:val="22"/>
          <w:lang w:eastAsia="en-GB"/>
        </w:rPr>
      </w:pPr>
      <w:r>
        <w:rPr>
          <w:lang w:eastAsia="ja-JP"/>
        </w:rPr>
        <w:t>5.1.</w:t>
      </w:r>
      <w:r>
        <w:rPr>
          <w:lang w:eastAsia="ja-JP"/>
        </w:rPr>
        <w:tab/>
        <w:t>General introduction</w:t>
      </w:r>
      <w:r>
        <w:tab/>
      </w:r>
      <w:r>
        <w:fldChar w:fldCharType="begin"/>
      </w:r>
      <w:r>
        <w:instrText xml:space="preserve"> PAGEREF _Toc482110794 \h </w:instrText>
      </w:r>
      <w:r>
        <w:fldChar w:fldCharType="separate"/>
      </w:r>
      <w:r>
        <w:t>18</w:t>
      </w:r>
      <w:r>
        <w:fldChar w:fldCharType="end"/>
      </w:r>
    </w:p>
    <w:p w14:paraId="2C4DEFE6" w14:textId="77777777" w:rsidR="003F5877" w:rsidRDefault="003F5877">
      <w:pPr>
        <w:pStyle w:val="TOC2"/>
        <w:rPr>
          <w:rFonts w:asciiTheme="minorHAnsi" w:eastAsiaTheme="minorEastAsia" w:hAnsiTheme="minorHAnsi" w:cstheme="minorBidi"/>
          <w:sz w:val="22"/>
          <w:szCs w:val="22"/>
          <w:lang w:eastAsia="en-GB"/>
        </w:rPr>
      </w:pPr>
      <w:r>
        <w:rPr>
          <w:lang w:eastAsia="ja-JP"/>
        </w:rPr>
        <w:t>5.2.</w:t>
      </w:r>
      <w:r>
        <w:rPr>
          <w:lang w:eastAsia="ja-JP"/>
        </w:rPr>
        <w:tab/>
        <w:t>Introduction</w:t>
      </w:r>
      <w:r>
        <w:tab/>
      </w:r>
      <w:r>
        <w:fldChar w:fldCharType="begin"/>
      </w:r>
      <w:r>
        <w:instrText xml:space="preserve"> PAGEREF _Toc482110795 \h </w:instrText>
      </w:r>
      <w:r>
        <w:fldChar w:fldCharType="separate"/>
      </w:r>
      <w:r>
        <w:t>18</w:t>
      </w:r>
      <w:r>
        <w:fldChar w:fldCharType="end"/>
      </w:r>
    </w:p>
    <w:p w14:paraId="44F91B2D" w14:textId="77777777" w:rsidR="003F5877" w:rsidRDefault="003F5877">
      <w:pPr>
        <w:pStyle w:val="TOC3"/>
        <w:rPr>
          <w:rFonts w:asciiTheme="minorHAnsi" w:eastAsiaTheme="minorEastAsia" w:hAnsiTheme="minorHAnsi" w:cstheme="minorBidi"/>
          <w:sz w:val="22"/>
          <w:szCs w:val="22"/>
          <w:lang w:eastAsia="en-GB"/>
        </w:rPr>
      </w:pPr>
      <w:r>
        <w:t>5.3.1.</w:t>
      </w:r>
      <w:r w:rsidRPr="00DF63D1">
        <w:rPr>
          <w:rFonts w:eastAsia="SimSun"/>
          <w:lang w:eastAsia="zh-CN"/>
        </w:rPr>
        <w:tab/>
        <w:t>Interfaces to the underlying networks</w:t>
      </w:r>
      <w:r>
        <w:tab/>
      </w:r>
      <w:r>
        <w:fldChar w:fldCharType="begin"/>
      </w:r>
      <w:r>
        <w:instrText xml:space="preserve"> PAGEREF _Toc482110796 \h </w:instrText>
      </w:r>
      <w:r>
        <w:fldChar w:fldCharType="separate"/>
      </w:r>
      <w:r>
        <w:t>18</w:t>
      </w:r>
      <w:r>
        <w:fldChar w:fldCharType="end"/>
      </w:r>
    </w:p>
    <w:p w14:paraId="23947846" w14:textId="77777777" w:rsidR="003F5877" w:rsidRDefault="003F5877">
      <w:pPr>
        <w:pStyle w:val="TOC2"/>
        <w:rPr>
          <w:rFonts w:asciiTheme="minorHAnsi" w:eastAsiaTheme="minorEastAsia" w:hAnsiTheme="minorHAnsi" w:cstheme="minorBidi"/>
          <w:sz w:val="22"/>
          <w:szCs w:val="22"/>
          <w:lang w:eastAsia="en-GB"/>
        </w:rPr>
      </w:pPr>
      <w:r>
        <w:rPr>
          <w:lang w:eastAsia="ja-JP"/>
        </w:rPr>
        <w:t>5.3.</w:t>
      </w:r>
      <w:r>
        <w:rPr>
          <w:lang w:eastAsia="ja-JP"/>
        </w:rPr>
        <w:tab/>
        <w:t>API design guidelines</w:t>
      </w:r>
      <w:r>
        <w:tab/>
      </w:r>
      <w:r>
        <w:fldChar w:fldCharType="begin"/>
      </w:r>
      <w:r>
        <w:instrText xml:space="preserve"> PAGEREF _Toc482110797 \h </w:instrText>
      </w:r>
      <w:r>
        <w:fldChar w:fldCharType="separate"/>
      </w:r>
      <w:r>
        <w:t>19</w:t>
      </w:r>
      <w:r>
        <w:fldChar w:fldCharType="end"/>
      </w:r>
    </w:p>
    <w:p w14:paraId="11D6D0A0" w14:textId="77777777" w:rsidR="003F5877" w:rsidRDefault="003F5877">
      <w:pPr>
        <w:pStyle w:val="TOC2"/>
        <w:rPr>
          <w:rFonts w:asciiTheme="minorHAnsi" w:eastAsiaTheme="minorEastAsia" w:hAnsiTheme="minorHAnsi" w:cstheme="minorBidi"/>
          <w:sz w:val="22"/>
          <w:szCs w:val="22"/>
          <w:lang w:eastAsia="en-GB"/>
        </w:rPr>
      </w:pPr>
      <w:r>
        <w:rPr>
          <w:lang w:eastAsia="ja-JP"/>
        </w:rPr>
        <w:t>5.4.</w:t>
      </w:r>
      <w:r>
        <w:rPr>
          <w:lang w:eastAsia="ja-JP"/>
        </w:rPr>
        <w:tab/>
        <w:t>Primitives</w:t>
      </w:r>
      <w:r>
        <w:tab/>
      </w:r>
      <w:r>
        <w:fldChar w:fldCharType="begin"/>
      </w:r>
      <w:r>
        <w:instrText xml:space="preserve"> PAGEREF _Toc482110798 \h </w:instrText>
      </w:r>
      <w:r>
        <w:fldChar w:fldCharType="separate"/>
      </w:r>
      <w:r>
        <w:t>19</w:t>
      </w:r>
      <w:r>
        <w:fldChar w:fldCharType="end"/>
      </w:r>
    </w:p>
    <w:p w14:paraId="790E50A1" w14:textId="77777777" w:rsidR="003F5877" w:rsidRDefault="003F5877">
      <w:pPr>
        <w:pStyle w:val="TOC3"/>
        <w:rPr>
          <w:rFonts w:asciiTheme="minorHAnsi" w:eastAsiaTheme="minorEastAsia" w:hAnsiTheme="minorHAnsi" w:cstheme="minorBidi"/>
          <w:sz w:val="22"/>
          <w:szCs w:val="22"/>
          <w:lang w:eastAsia="en-GB"/>
        </w:rPr>
      </w:pPr>
      <w:r>
        <w:rPr>
          <w:lang w:eastAsia="ja-JP"/>
        </w:rPr>
        <w:t>5.4.1</w:t>
      </w:r>
      <w:r>
        <w:tab/>
        <w:t>Intro</w:t>
      </w:r>
      <w:r>
        <w:rPr>
          <w:lang w:eastAsia="ja-JP"/>
        </w:rPr>
        <w:t>duction</w:t>
      </w:r>
      <w:r>
        <w:tab/>
      </w:r>
      <w:r>
        <w:fldChar w:fldCharType="begin"/>
      </w:r>
      <w:r>
        <w:instrText xml:space="preserve"> PAGEREF _Toc482110799 \h </w:instrText>
      </w:r>
      <w:r>
        <w:fldChar w:fldCharType="separate"/>
      </w:r>
      <w:r>
        <w:t>19</w:t>
      </w:r>
      <w:r>
        <w:fldChar w:fldCharType="end"/>
      </w:r>
    </w:p>
    <w:p w14:paraId="35382DC5" w14:textId="77777777" w:rsidR="003F5877" w:rsidRDefault="003F5877">
      <w:pPr>
        <w:pStyle w:val="TOC3"/>
        <w:rPr>
          <w:rFonts w:asciiTheme="minorHAnsi" w:eastAsiaTheme="minorEastAsia" w:hAnsiTheme="minorHAnsi" w:cstheme="minorBidi"/>
          <w:sz w:val="22"/>
          <w:szCs w:val="22"/>
          <w:lang w:eastAsia="en-GB"/>
        </w:rPr>
      </w:pPr>
      <w:r>
        <w:t>5.4.2</w:t>
      </w:r>
      <w:r>
        <w:tab/>
        <w:t>Primitives modelling</w:t>
      </w:r>
      <w:r>
        <w:tab/>
      </w:r>
      <w:r>
        <w:fldChar w:fldCharType="begin"/>
      </w:r>
      <w:r>
        <w:instrText xml:space="preserve"> PAGEREF _Toc482110800 \h </w:instrText>
      </w:r>
      <w:r>
        <w:fldChar w:fldCharType="separate"/>
      </w:r>
      <w:r>
        <w:t>20</w:t>
      </w:r>
      <w:r>
        <w:fldChar w:fldCharType="end"/>
      </w:r>
    </w:p>
    <w:p w14:paraId="4740AD04" w14:textId="77777777" w:rsidR="003F5877" w:rsidRDefault="003F5877">
      <w:pPr>
        <w:pStyle w:val="TOC3"/>
        <w:rPr>
          <w:rFonts w:asciiTheme="minorHAnsi" w:eastAsiaTheme="minorEastAsia" w:hAnsiTheme="minorHAnsi" w:cstheme="minorBidi"/>
          <w:sz w:val="22"/>
          <w:szCs w:val="22"/>
          <w:lang w:eastAsia="en-GB"/>
        </w:rPr>
      </w:pPr>
      <w:r>
        <w:t>5.4.3</w:t>
      </w:r>
      <w:r>
        <w:tab/>
        <w:t>Primitive principles</w:t>
      </w:r>
      <w:r>
        <w:tab/>
      </w:r>
      <w:r>
        <w:fldChar w:fldCharType="begin"/>
      </w:r>
      <w:r>
        <w:instrText xml:space="preserve"> PAGEREF _Toc482110801 \h </w:instrText>
      </w:r>
      <w:r>
        <w:fldChar w:fldCharType="separate"/>
      </w:r>
      <w:r>
        <w:t>21</w:t>
      </w:r>
      <w:r>
        <w:fldChar w:fldCharType="end"/>
      </w:r>
    </w:p>
    <w:p w14:paraId="173A531D" w14:textId="77777777" w:rsidR="003F5877" w:rsidRDefault="003F5877">
      <w:pPr>
        <w:pStyle w:val="TOC3"/>
        <w:rPr>
          <w:rFonts w:asciiTheme="minorHAnsi" w:eastAsiaTheme="minorEastAsia" w:hAnsiTheme="minorHAnsi" w:cstheme="minorBidi"/>
          <w:sz w:val="22"/>
          <w:szCs w:val="22"/>
          <w:lang w:eastAsia="en-GB"/>
        </w:rPr>
      </w:pPr>
      <w:r>
        <w:t>5.4.4.</w:t>
      </w:r>
      <w:r>
        <w:tab/>
        <w:t xml:space="preserve">Serialization of </w:t>
      </w:r>
      <w:r>
        <w:rPr>
          <w:lang w:eastAsia="ja-JP"/>
        </w:rPr>
        <w:t>p</w:t>
      </w:r>
      <w:r>
        <w:t>rimitives</w:t>
      </w:r>
      <w:r>
        <w:tab/>
      </w:r>
      <w:r>
        <w:fldChar w:fldCharType="begin"/>
      </w:r>
      <w:r>
        <w:instrText xml:space="preserve"> PAGEREF _Toc482110802 \h </w:instrText>
      </w:r>
      <w:r>
        <w:fldChar w:fldCharType="separate"/>
      </w:r>
      <w:r>
        <w:t>21</w:t>
      </w:r>
      <w:r>
        <w:fldChar w:fldCharType="end"/>
      </w:r>
    </w:p>
    <w:p w14:paraId="33933F26" w14:textId="77777777" w:rsidR="003F5877" w:rsidRDefault="003F5877">
      <w:pPr>
        <w:pStyle w:val="TOC2"/>
        <w:rPr>
          <w:rFonts w:asciiTheme="minorHAnsi" w:eastAsiaTheme="minorEastAsia" w:hAnsiTheme="minorHAnsi" w:cstheme="minorBidi"/>
          <w:sz w:val="22"/>
          <w:szCs w:val="22"/>
          <w:lang w:eastAsia="en-GB"/>
        </w:rPr>
      </w:pPr>
      <w:r>
        <w:rPr>
          <w:lang w:eastAsia="ja-JP"/>
        </w:rPr>
        <w:t>5.5</w:t>
      </w:r>
      <w:r>
        <w:rPr>
          <w:lang w:eastAsia="ja-JP"/>
        </w:rPr>
        <w:tab/>
        <w:t>Design principles</w:t>
      </w:r>
      <w:r>
        <w:tab/>
      </w:r>
      <w:r>
        <w:fldChar w:fldCharType="begin"/>
      </w:r>
      <w:r>
        <w:instrText xml:space="preserve"> PAGEREF _Toc482110803 \h </w:instrText>
      </w:r>
      <w:r>
        <w:fldChar w:fldCharType="separate"/>
      </w:r>
      <w:r>
        <w:t>21</w:t>
      </w:r>
      <w:r>
        <w:fldChar w:fldCharType="end"/>
      </w:r>
    </w:p>
    <w:p w14:paraId="32EA76D0" w14:textId="77777777" w:rsidR="003F5877" w:rsidRDefault="003F5877">
      <w:pPr>
        <w:pStyle w:val="TOC3"/>
        <w:rPr>
          <w:rFonts w:asciiTheme="minorHAnsi" w:eastAsiaTheme="minorEastAsia" w:hAnsiTheme="minorHAnsi" w:cstheme="minorBidi"/>
          <w:sz w:val="22"/>
          <w:szCs w:val="22"/>
          <w:lang w:eastAsia="en-GB"/>
        </w:rPr>
      </w:pPr>
      <w:r>
        <w:rPr>
          <w:lang w:eastAsia="ja-JP"/>
        </w:rPr>
        <w:t>5.5.1</w:t>
      </w:r>
      <w:r>
        <w:rPr>
          <w:lang w:eastAsia="ja-JP"/>
        </w:rPr>
        <w:tab/>
        <w:t>Introduction</w:t>
      </w:r>
      <w:r>
        <w:tab/>
      </w:r>
      <w:r>
        <w:fldChar w:fldCharType="begin"/>
      </w:r>
      <w:r>
        <w:instrText xml:space="preserve"> PAGEREF _Toc482110804 \h </w:instrText>
      </w:r>
      <w:r>
        <w:fldChar w:fldCharType="separate"/>
      </w:r>
      <w:r>
        <w:t>21</w:t>
      </w:r>
      <w:r>
        <w:fldChar w:fldCharType="end"/>
      </w:r>
    </w:p>
    <w:p w14:paraId="67DCD384" w14:textId="77777777" w:rsidR="003F5877" w:rsidRDefault="003F5877">
      <w:pPr>
        <w:pStyle w:val="TOC3"/>
        <w:rPr>
          <w:rFonts w:asciiTheme="minorHAnsi" w:eastAsiaTheme="minorEastAsia" w:hAnsiTheme="minorHAnsi" w:cstheme="minorBidi"/>
          <w:sz w:val="22"/>
          <w:szCs w:val="22"/>
          <w:lang w:eastAsia="en-GB"/>
        </w:rPr>
      </w:pPr>
      <w:r>
        <w:rPr>
          <w:lang w:eastAsia="ja-JP"/>
        </w:rPr>
        <w:t>5.5.2</w:t>
      </w:r>
      <w:r>
        <w:rPr>
          <w:lang w:eastAsia="ja-JP"/>
        </w:rPr>
        <w:tab/>
        <w:t>Extensibility</w:t>
      </w:r>
      <w:r>
        <w:tab/>
      </w:r>
      <w:r>
        <w:fldChar w:fldCharType="begin"/>
      </w:r>
      <w:r>
        <w:instrText xml:space="preserve"> PAGEREF _Toc482110805 \h </w:instrText>
      </w:r>
      <w:r>
        <w:fldChar w:fldCharType="separate"/>
      </w:r>
      <w:r>
        <w:t>21</w:t>
      </w:r>
      <w:r>
        <w:fldChar w:fldCharType="end"/>
      </w:r>
    </w:p>
    <w:p w14:paraId="1DAB5382" w14:textId="77777777" w:rsidR="003F5877" w:rsidRDefault="003F5877">
      <w:pPr>
        <w:pStyle w:val="TOC3"/>
        <w:rPr>
          <w:rFonts w:asciiTheme="minorHAnsi" w:eastAsiaTheme="minorEastAsia" w:hAnsiTheme="minorHAnsi" w:cstheme="minorBidi"/>
          <w:sz w:val="22"/>
          <w:szCs w:val="22"/>
          <w:lang w:eastAsia="en-GB"/>
        </w:rPr>
      </w:pPr>
      <w:r>
        <w:rPr>
          <w:lang w:eastAsia="ja-JP"/>
        </w:rPr>
        <w:t>5.5.3</w:t>
      </w:r>
      <w:r>
        <w:rPr>
          <w:lang w:eastAsia="ja-JP"/>
        </w:rPr>
        <w:tab/>
        <w:t>Scalability</w:t>
      </w:r>
      <w:r>
        <w:tab/>
      </w:r>
      <w:r>
        <w:fldChar w:fldCharType="begin"/>
      </w:r>
      <w:r>
        <w:instrText xml:space="preserve"> PAGEREF _Toc482110806 \h </w:instrText>
      </w:r>
      <w:r>
        <w:fldChar w:fldCharType="separate"/>
      </w:r>
      <w:r>
        <w:t>21</w:t>
      </w:r>
      <w:r>
        <w:fldChar w:fldCharType="end"/>
      </w:r>
    </w:p>
    <w:p w14:paraId="50AF72EC" w14:textId="77777777" w:rsidR="003F5877" w:rsidRDefault="003F5877">
      <w:pPr>
        <w:pStyle w:val="TOC3"/>
        <w:rPr>
          <w:rFonts w:asciiTheme="minorHAnsi" w:eastAsiaTheme="minorEastAsia" w:hAnsiTheme="minorHAnsi" w:cstheme="minorBidi"/>
          <w:sz w:val="22"/>
          <w:szCs w:val="22"/>
          <w:lang w:eastAsia="en-GB"/>
        </w:rPr>
      </w:pPr>
      <w:r>
        <w:rPr>
          <w:lang w:eastAsia="ja-JP"/>
        </w:rPr>
        <w:t>5.5.4</w:t>
      </w:r>
      <w:r>
        <w:rPr>
          <w:lang w:eastAsia="ja-JP"/>
        </w:rPr>
        <w:tab/>
        <w:t>Fault tolerance and robustness</w:t>
      </w:r>
      <w:r>
        <w:tab/>
      </w:r>
      <w:r>
        <w:fldChar w:fldCharType="begin"/>
      </w:r>
      <w:r>
        <w:instrText xml:space="preserve"> PAGEREF _Toc482110807 \h </w:instrText>
      </w:r>
      <w:r>
        <w:fldChar w:fldCharType="separate"/>
      </w:r>
      <w:r>
        <w:t>22</w:t>
      </w:r>
      <w:r>
        <w:fldChar w:fldCharType="end"/>
      </w:r>
    </w:p>
    <w:p w14:paraId="75D8B99F" w14:textId="77777777" w:rsidR="003F5877" w:rsidRDefault="003F5877">
      <w:pPr>
        <w:pStyle w:val="TOC3"/>
        <w:rPr>
          <w:rFonts w:asciiTheme="minorHAnsi" w:eastAsiaTheme="minorEastAsia" w:hAnsiTheme="minorHAnsi" w:cstheme="minorBidi"/>
          <w:sz w:val="22"/>
          <w:szCs w:val="22"/>
          <w:lang w:eastAsia="en-GB"/>
        </w:rPr>
      </w:pPr>
      <w:r>
        <w:rPr>
          <w:lang w:eastAsia="ja-JP"/>
        </w:rPr>
        <w:t>5.5.5</w:t>
      </w:r>
      <w:r>
        <w:rPr>
          <w:lang w:eastAsia="ja-JP"/>
        </w:rPr>
        <w:tab/>
        <w:t>Efficiency</w:t>
      </w:r>
      <w:r>
        <w:tab/>
      </w:r>
      <w:r>
        <w:fldChar w:fldCharType="begin"/>
      </w:r>
      <w:r>
        <w:instrText xml:space="preserve"> PAGEREF _Toc482110808 \h </w:instrText>
      </w:r>
      <w:r>
        <w:fldChar w:fldCharType="separate"/>
      </w:r>
      <w:r>
        <w:t>22</w:t>
      </w:r>
      <w:r>
        <w:fldChar w:fldCharType="end"/>
      </w:r>
    </w:p>
    <w:p w14:paraId="16560C90" w14:textId="77777777" w:rsidR="003F5877" w:rsidRDefault="003F5877">
      <w:pPr>
        <w:pStyle w:val="TOC3"/>
        <w:rPr>
          <w:rFonts w:asciiTheme="minorHAnsi" w:eastAsiaTheme="minorEastAsia" w:hAnsiTheme="minorHAnsi" w:cstheme="minorBidi"/>
          <w:sz w:val="22"/>
          <w:szCs w:val="22"/>
          <w:lang w:eastAsia="en-GB"/>
        </w:rPr>
      </w:pPr>
      <w:r>
        <w:rPr>
          <w:lang w:eastAsia="ja-JP"/>
        </w:rPr>
        <w:t>5.5.6</w:t>
      </w:r>
      <w:r>
        <w:rPr>
          <w:lang w:eastAsia="ja-JP"/>
        </w:rPr>
        <w:tab/>
        <w:t>Inter-operability</w:t>
      </w:r>
      <w:r>
        <w:tab/>
      </w:r>
      <w:r>
        <w:fldChar w:fldCharType="begin"/>
      </w:r>
      <w:r>
        <w:instrText xml:space="preserve"> PAGEREF _Toc482110809 \h </w:instrText>
      </w:r>
      <w:r>
        <w:fldChar w:fldCharType="separate"/>
      </w:r>
      <w:r>
        <w:t>22</w:t>
      </w:r>
      <w:r>
        <w:fldChar w:fldCharType="end"/>
      </w:r>
    </w:p>
    <w:p w14:paraId="7E2CB744" w14:textId="77777777" w:rsidR="003F5877" w:rsidRDefault="003F5877">
      <w:pPr>
        <w:pStyle w:val="TOC3"/>
        <w:rPr>
          <w:rFonts w:asciiTheme="minorHAnsi" w:eastAsiaTheme="minorEastAsia" w:hAnsiTheme="minorHAnsi" w:cstheme="minorBidi"/>
          <w:sz w:val="22"/>
          <w:szCs w:val="22"/>
          <w:lang w:eastAsia="en-GB"/>
        </w:rPr>
      </w:pPr>
      <w:r>
        <w:rPr>
          <w:lang w:eastAsia="ja-JP"/>
        </w:rPr>
        <w:t>5.5.7</w:t>
      </w:r>
      <w:r>
        <w:rPr>
          <w:lang w:eastAsia="ja-JP"/>
        </w:rPr>
        <w:tab/>
        <w:t>Self-operation and self-management</w:t>
      </w:r>
      <w:r>
        <w:tab/>
      </w:r>
      <w:r>
        <w:fldChar w:fldCharType="begin"/>
      </w:r>
      <w:r>
        <w:instrText xml:space="preserve"> PAGEREF _Toc482110810 \h </w:instrText>
      </w:r>
      <w:r>
        <w:fldChar w:fldCharType="separate"/>
      </w:r>
      <w:r>
        <w:t>22</w:t>
      </w:r>
      <w:r>
        <w:fldChar w:fldCharType="end"/>
      </w:r>
    </w:p>
    <w:p w14:paraId="147FAC6F" w14:textId="77777777" w:rsidR="003F5877" w:rsidRDefault="003F5877">
      <w:pPr>
        <w:pStyle w:val="TOC1"/>
        <w:rPr>
          <w:rFonts w:asciiTheme="minorHAnsi" w:eastAsiaTheme="minorEastAsia" w:hAnsiTheme="minorHAnsi" w:cstheme="minorBidi"/>
          <w:szCs w:val="22"/>
          <w:lang w:eastAsia="en-GB"/>
        </w:rPr>
      </w:pPr>
      <w:r>
        <w:rPr>
          <w:lang w:eastAsia="ja-JP"/>
        </w:rPr>
        <w:t>6</w:t>
      </w:r>
      <w:r>
        <w:rPr>
          <w:lang w:eastAsia="ja-JP"/>
        </w:rPr>
        <w:tab/>
        <w:t>oneM2M protocols/API overview</w:t>
      </w:r>
      <w:r>
        <w:tab/>
      </w:r>
      <w:r>
        <w:fldChar w:fldCharType="begin"/>
      </w:r>
      <w:r>
        <w:instrText xml:space="preserve"> PAGEREF _Toc482110811 \h </w:instrText>
      </w:r>
      <w:r>
        <w:fldChar w:fldCharType="separate"/>
      </w:r>
      <w:r>
        <w:t>22</w:t>
      </w:r>
      <w:r>
        <w:fldChar w:fldCharType="end"/>
      </w:r>
    </w:p>
    <w:p w14:paraId="0106D434" w14:textId="77777777" w:rsidR="003F5877" w:rsidRDefault="003F5877">
      <w:pPr>
        <w:pStyle w:val="TOC2"/>
        <w:rPr>
          <w:rFonts w:asciiTheme="minorHAnsi" w:eastAsiaTheme="minorEastAsia" w:hAnsiTheme="minorHAnsi" w:cstheme="minorBidi"/>
          <w:sz w:val="22"/>
          <w:szCs w:val="22"/>
          <w:lang w:eastAsia="en-GB"/>
        </w:rPr>
      </w:pPr>
      <w:r>
        <w:rPr>
          <w:lang w:eastAsia="ja-JP"/>
        </w:rPr>
        <w:t>6.1</w:t>
      </w:r>
      <w:r>
        <w:rPr>
          <w:lang w:eastAsia="ja-JP"/>
        </w:rPr>
        <w:tab/>
        <w:t>Introduction</w:t>
      </w:r>
      <w:r>
        <w:tab/>
      </w:r>
      <w:r>
        <w:fldChar w:fldCharType="begin"/>
      </w:r>
      <w:r>
        <w:instrText xml:space="preserve"> PAGEREF _Toc482110812 \h </w:instrText>
      </w:r>
      <w:r>
        <w:fldChar w:fldCharType="separate"/>
      </w:r>
      <w:r>
        <w:t>22</w:t>
      </w:r>
      <w:r>
        <w:fldChar w:fldCharType="end"/>
      </w:r>
    </w:p>
    <w:p w14:paraId="7E077301" w14:textId="77777777" w:rsidR="003F5877" w:rsidRDefault="003F5877">
      <w:pPr>
        <w:pStyle w:val="TOC2"/>
        <w:rPr>
          <w:rFonts w:asciiTheme="minorHAnsi" w:eastAsiaTheme="minorEastAsia" w:hAnsiTheme="minorHAnsi" w:cstheme="minorBidi"/>
          <w:sz w:val="22"/>
          <w:szCs w:val="22"/>
          <w:lang w:eastAsia="en-GB"/>
        </w:rPr>
      </w:pPr>
      <w:r>
        <w:rPr>
          <w:lang w:eastAsia="ja-JP"/>
        </w:rPr>
        <w:t>6.2</w:t>
      </w:r>
      <w:r>
        <w:rPr>
          <w:lang w:eastAsia="ja-JP"/>
        </w:rPr>
        <w:tab/>
        <w:t>Addressing</w:t>
      </w:r>
      <w:r>
        <w:tab/>
      </w:r>
      <w:r>
        <w:fldChar w:fldCharType="begin"/>
      </w:r>
      <w:r>
        <w:instrText xml:space="preserve"> PAGEREF _Toc482110813 \h </w:instrText>
      </w:r>
      <w:r>
        <w:fldChar w:fldCharType="separate"/>
      </w:r>
      <w:r>
        <w:t>24</w:t>
      </w:r>
      <w:r>
        <w:fldChar w:fldCharType="end"/>
      </w:r>
    </w:p>
    <w:p w14:paraId="7ED3DC54" w14:textId="77777777" w:rsidR="003F5877" w:rsidRDefault="003F5877">
      <w:pPr>
        <w:pStyle w:val="TOC3"/>
        <w:rPr>
          <w:rFonts w:asciiTheme="minorHAnsi" w:eastAsiaTheme="minorEastAsia" w:hAnsiTheme="minorHAnsi" w:cstheme="minorBidi"/>
          <w:sz w:val="22"/>
          <w:szCs w:val="22"/>
          <w:lang w:eastAsia="en-GB"/>
        </w:rPr>
      </w:pPr>
      <w:r>
        <w:t>6.2.1</w:t>
      </w:r>
      <w:r>
        <w:tab/>
        <w:t>Introduction</w:t>
      </w:r>
      <w:r>
        <w:tab/>
      </w:r>
      <w:r>
        <w:fldChar w:fldCharType="begin"/>
      </w:r>
      <w:r>
        <w:instrText xml:space="preserve"> PAGEREF _Toc482110814 \h </w:instrText>
      </w:r>
      <w:r>
        <w:fldChar w:fldCharType="separate"/>
      </w:r>
      <w:r>
        <w:t>24</w:t>
      </w:r>
      <w:r>
        <w:fldChar w:fldCharType="end"/>
      </w:r>
    </w:p>
    <w:p w14:paraId="20B88EB5" w14:textId="77777777" w:rsidR="003F5877" w:rsidRDefault="003F5877">
      <w:pPr>
        <w:pStyle w:val="TOC3"/>
        <w:rPr>
          <w:rFonts w:asciiTheme="minorHAnsi" w:eastAsiaTheme="minorEastAsia" w:hAnsiTheme="minorHAnsi" w:cstheme="minorBidi"/>
          <w:sz w:val="22"/>
          <w:szCs w:val="22"/>
          <w:lang w:eastAsia="en-GB"/>
        </w:rPr>
      </w:pPr>
      <w:r>
        <w:t>6.2.2</w:t>
      </w:r>
      <w:r>
        <w:tab/>
        <w:t>Summary of oneM2M Identifiers</w:t>
      </w:r>
      <w:r>
        <w:tab/>
      </w:r>
      <w:r>
        <w:fldChar w:fldCharType="begin"/>
      </w:r>
      <w:r>
        <w:instrText xml:space="preserve"> PAGEREF _Toc482110815 \h </w:instrText>
      </w:r>
      <w:r>
        <w:fldChar w:fldCharType="separate"/>
      </w:r>
      <w:r>
        <w:t>24</w:t>
      </w:r>
      <w:r>
        <w:fldChar w:fldCharType="end"/>
      </w:r>
    </w:p>
    <w:p w14:paraId="634789E6" w14:textId="77777777" w:rsidR="003F5877" w:rsidRDefault="003F5877">
      <w:pPr>
        <w:pStyle w:val="TOC3"/>
        <w:rPr>
          <w:rFonts w:asciiTheme="minorHAnsi" w:eastAsiaTheme="minorEastAsia" w:hAnsiTheme="minorHAnsi" w:cstheme="minorBidi"/>
          <w:sz w:val="22"/>
          <w:szCs w:val="22"/>
          <w:lang w:eastAsia="en-GB"/>
        </w:rPr>
      </w:pPr>
      <w:r>
        <w:t>6.2.3</w:t>
      </w:r>
      <w:r>
        <w:tab/>
        <w:t>oneM2M Entity Addressing</w:t>
      </w:r>
      <w:r>
        <w:tab/>
      </w:r>
      <w:r>
        <w:fldChar w:fldCharType="begin"/>
      </w:r>
      <w:r>
        <w:instrText xml:space="preserve"> PAGEREF _Toc482110816 \h </w:instrText>
      </w:r>
      <w:r>
        <w:fldChar w:fldCharType="separate"/>
      </w:r>
      <w:r>
        <w:t>24</w:t>
      </w:r>
      <w:r>
        <w:fldChar w:fldCharType="end"/>
      </w:r>
    </w:p>
    <w:p w14:paraId="4A8215B8" w14:textId="77777777" w:rsidR="003F5877" w:rsidRDefault="003F5877">
      <w:pPr>
        <w:pStyle w:val="TOC3"/>
        <w:rPr>
          <w:rFonts w:asciiTheme="minorHAnsi" w:eastAsiaTheme="minorEastAsia" w:hAnsiTheme="minorHAnsi" w:cstheme="minorBidi"/>
          <w:sz w:val="22"/>
          <w:szCs w:val="22"/>
          <w:lang w:eastAsia="en-GB"/>
        </w:rPr>
      </w:pPr>
      <w:r>
        <w:t>6.2.4</w:t>
      </w:r>
      <w:r>
        <w:tab/>
        <w:t>oneM2M Resource Addressing</w:t>
      </w:r>
      <w:r>
        <w:tab/>
      </w:r>
      <w:r>
        <w:fldChar w:fldCharType="begin"/>
      </w:r>
      <w:r>
        <w:instrText xml:space="preserve"> PAGEREF _Toc482110817 \h </w:instrText>
      </w:r>
      <w:r>
        <w:fldChar w:fldCharType="separate"/>
      </w:r>
      <w:r>
        <w:t>25</w:t>
      </w:r>
      <w:r>
        <w:fldChar w:fldCharType="end"/>
      </w:r>
    </w:p>
    <w:p w14:paraId="7B881386" w14:textId="77777777" w:rsidR="003F5877" w:rsidRDefault="003F5877">
      <w:pPr>
        <w:pStyle w:val="TOC2"/>
        <w:rPr>
          <w:rFonts w:asciiTheme="minorHAnsi" w:eastAsiaTheme="minorEastAsia" w:hAnsiTheme="minorHAnsi" w:cstheme="minorBidi"/>
          <w:sz w:val="22"/>
          <w:szCs w:val="22"/>
          <w:lang w:eastAsia="en-GB"/>
        </w:rPr>
      </w:pPr>
      <w:r>
        <w:rPr>
          <w:lang w:eastAsia="ja-JP"/>
        </w:rPr>
        <w:t>6.3</w:t>
      </w:r>
      <w:r>
        <w:rPr>
          <w:lang w:eastAsia="ja-JP"/>
        </w:rPr>
        <w:tab/>
        <w:t>Common data types</w:t>
      </w:r>
      <w:r>
        <w:tab/>
      </w:r>
      <w:r>
        <w:fldChar w:fldCharType="begin"/>
      </w:r>
      <w:r>
        <w:instrText xml:space="preserve"> PAGEREF _Toc482110818 \h </w:instrText>
      </w:r>
      <w:r>
        <w:fldChar w:fldCharType="separate"/>
      </w:r>
      <w:r>
        <w:t>26</w:t>
      </w:r>
      <w:r>
        <w:fldChar w:fldCharType="end"/>
      </w:r>
    </w:p>
    <w:p w14:paraId="2E61FA29" w14:textId="77777777" w:rsidR="003F5877" w:rsidRDefault="003F5877">
      <w:pPr>
        <w:pStyle w:val="TOC3"/>
        <w:rPr>
          <w:rFonts w:asciiTheme="minorHAnsi" w:eastAsiaTheme="minorEastAsia" w:hAnsiTheme="minorHAnsi" w:cstheme="minorBidi"/>
          <w:sz w:val="22"/>
          <w:szCs w:val="22"/>
          <w:lang w:eastAsia="en-GB"/>
        </w:rPr>
      </w:pPr>
      <w:r>
        <w:rPr>
          <w:lang w:eastAsia="ja-JP"/>
        </w:rPr>
        <w:t>6.3.1</w:t>
      </w:r>
      <w:r>
        <w:rPr>
          <w:lang w:eastAsia="ja-JP"/>
        </w:rPr>
        <w:tab/>
        <w:t>Introduction</w:t>
      </w:r>
      <w:r>
        <w:tab/>
      </w:r>
      <w:r>
        <w:fldChar w:fldCharType="begin"/>
      </w:r>
      <w:r>
        <w:instrText xml:space="preserve"> PAGEREF _Toc482110819 \h </w:instrText>
      </w:r>
      <w:r>
        <w:fldChar w:fldCharType="separate"/>
      </w:r>
      <w:r>
        <w:t>26</w:t>
      </w:r>
      <w:r>
        <w:fldChar w:fldCharType="end"/>
      </w:r>
    </w:p>
    <w:p w14:paraId="7FC6C1BF" w14:textId="77777777" w:rsidR="003F5877" w:rsidRDefault="003F5877">
      <w:pPr>
        <w:pStyle w:val="TOC3"/>
        <w:rPr>
          <w:rFonts w:asciiTheme="minorHAnsi" w:eastAsiaTheme="minorEastAsia" w:hAnsiTheme="minorHAnsi" w:cstheme="minorBidi"/>
          <w:sz w:val="22"/>
          <w:szCs w:val="22"/>
          <w:lang w:eastAsia="en-GB"/>
        </w:rPr>
      </w:pPr>
      <w:r>
        <w:rPr>
          <w:lang w:eastAsia="ja-JP"/>
        </w:rPr>
        <w:t>6.3.2</w:t>
      </w:r>
      <w:r>
        <w:rPr>
          <w:lang w:eastAsia="ja-JP"/>
        </w:rPr>
        <w:tab/>
        <w:t>Simple data types incorporated from XML schema</w:t>
      </w:r>
      <w:r>
        <w:tab/>
      </w:r>
      <w:r>
        <w:fldChar w:fldCharType="begin"/>
      </w:r>
      <w:r>
        <w:instrText xml:space="preserve"> PAGEREF _Toc482110820 \h </w:instrText>
      </w:r>
      <w:r>
        <w:fldChar w:fldCharType="separate"/>
      </w:r>
      <w:r>
        <w:t>26</w:t>
      </w:r>
      <w:r>
        <w:fldChar w:fldCharType="end"/>
      </w:r>
    </w:p>
    <w:p w14:paraId="0703A7D6" w14:textId="77777777" w:rsidR="003F5877" w:rsidRDefault="003F5877">
      <w:pPr>
        <w:pStyle w:val="TOC3"/>
        <w:rPr>
          <w:rFonts w:asciiTheme="minorHAnsi" w:eastAsiaTheme="minorEastAsia" w:hAnsiTheme="minorHAnsi" w:cstheme="minorBidi"/>
          <w:sz w:val="22"/>
          <w:szCs w:val="22"/>
          <w:lang w:eastAsia="en-GB"/>
        </w:rPr>
      </w:pPr>
      <w:r>
        <w:rPr>
          <w:lang w:eastAsia="ja-JP"/>
        </w:rPr>
        <w:t>6.3.3</w:t>
      </w:r>
      <w:r>
        <w:rPr>
          <w:lang w:eastAsia="ja-JP"/>
        </w:rPr>
        <w:tab/>
        <w:t>oneM2M simple data types</w:t>
      </w:r>
      <w:r>
        <w:tab/>
      </w:r>
      <w:r>
        <w:fldChar w:fldCharType="begin"/>
      </w:r>
      <w:r>
        <w:instrText xml:space="preserve"> PAGEREF _Toc482110821 \h </w:instrText>
      </w:r>
      <w:r>
        <w:fldChar w:fldCharType="separate"/>
      </w:r>
      <w:r>
        <w:t>28</w:t>
      </w:r>
      <w:r>
        <w:fldChar w:fldCharType="end"/>
      </w:r>
    </w:p>
    <w:p w14:paraId="324A8280" w14:textId="77777777" w:rsidR="003F5877" w:rsidRDefault="003F5877">
      <w:pPr>
        <w:pStyle w:val="TOC3"/>
        <w:rPr>
          <w:rFonts w:asciiTheme="minorHAnsi" w:eastAsiaTheme="minorEastAsia" w:hAnsiTheme="minorHAnsi" w:cstheme="minorBidi"/>
          <w:sz w:val="22"/>
          <w:szCs w:val="22"/>
          <w:lang w:eastAsia="en-GB"/>
        </w:rPr>
      </w:pPr>
      <w:r>
        <w:rPr>
          <w:lang w:eastAsia="ja-JP"/>
        </w:rPr>
        <w:t>6.3.4</w:t>
      </w:r>
      <w:r>
        <w:rPr>
          <w:lang w:eastAsia="ja-JP"/>
        </w:rPr>
        <w:tab/>
        <w:t>oneM2M enumerated</w:t>
      </w:r>
      <w:r w:rsidRPr="00DF63D1">
        <w:rPr>
          <w:rFonts w:eastAsia="Malgun Gothic"/>
          <w:lang w:eastAsia="ko-KR"/>
        </w:rPr>
        <w:t xml:space="preserve"> data types</w:t>
      </w:r>
      <w:r>
        <w:tab/>
      </w:r>
      <w:r>
        <w:fldChar w:fldCharType="begin"/>
      </w:r>
      <w:r>
        <w:instrText xml:space="preserve"> PAGEREF _Toc482110822 \h </w:instrText>
      </w:r>
      <w:r>
        <w:fldChar w:fldCharType="separate"/>
      </w:r>
      <w:r>
        <w:t>31</w:t>
      </w:r>
      <w:r>
        <w:fldChar w:fldCharType="end"/>
      </w:r>
    </w:p>
    <w:p w14:paraId="6F7D4675" w14:textId="77777777" w:rsidR="003F5877" w:rsidRDefault="003F5877">
      <w:pPr>
        <w:pStyle w:val="TOC4"/>
        <w:rPr>
          <w:rFonts w:asciiTheme="minorHAnsi" w:eastAsiaTheme="minorEastAsia" w:hAnsiTheme="minorHAnsi" w:cstheme="minorBidi"/>
          <w:sz w:val="22"/>
          <w:szCs w:val="22"/>
          <w:lang w:eastAsia="en-GB"/>
        </w:rPr>
      </w:pPr>
      <w:r>
        <w:rPr>
          <w:lang w:eastAsia="ja-JP"/>
        </w:rPr>
        <w:t>6.3.4.1</w:t>
      </w:r>
      <w:r>
        <w:rPr>
          <w:lang w:eastAsia="ja-JP"/>
        </w:rPr>
        <w:tab/>
        <w:t>Introduction</w:t>
      </w:r>
      <w:r>
        <w:tab/>
      </w:r>
      <w:r>
        <w:fldChar w:fldCharType="begin"/>
      </w:r>
      <w:r>
        <w:instrText xml:space="preserve"> PAGEREF _Toc482110823 \h </w:instrText>
      </w:r>
      <w:r>
        <w:fldChar w:fldCharType="separate"/>
      </w:r>
      <w:r>
        <w:t>31</w:t>
      </w:r>
      <w:r>
        <w:fldChar w:fldCharType="end"/>
      </w:r>
    </w:p>
    <w:p w14:paraId="3404EE2A" w14:textId="77777777" w:rsidR="003F5877" w:rsidRDefault="003F5877">
      <w:pPr>
        <w:pStyle w:val="TOC4"/>
        <w:rPr>
          <w:rFonts w:asciiTheme="minorHAnsi" w:eastAsiaTheme="minorEastAsia" w:hAnsiTheme="minorHAnsi" w:cstheme="minorBidi"/>
          <w:sz w:val="22"/>
          <w:szCs w:val="22"/>
          <w:lang w:eastAsia="en-GB"/>
        </w:rPr>
      </w:pPr>
      <w:r>
        <w:rPr>
          <w:lang w:eastAsia="ja-JP"/>
        </w:rPr>
        <w:t>6.3.4.2</w:t>
      </w:r>
      <w:r>
        <w:rPr>
          <w:lang w:eastAsia="ja-JP"/>
        </w:rPr>
        <w:tab/>
        <w:t>Enumeration type definitions</w:t>
      </w:r>
      <w:r>
        <w:tab/>
      </w:r>
      <w:r>
        <w:fldChar w:fldCharType="begin"/>
      </w:r>
      <w:r>
        <w:instrText xml:space="preserve"> PAGEREF _Toc482110824 \h </w:instrText>
      </w:r>
      <w:r>
        <w:fldChar w:fldCharType="separate"/>
      </w:r>
      <w:r>
        <w:t>32</w:t>
      </w:r>
      <w:r>
        <w:fldChar w:fldCharType="end"/>
      </w:r>
    </w:p>
    <w:p w14:paraId="3C319E3F" w14:textId="77777777" w:rsidR="003F5877" w:rsidRDefault="003F5877">
      <w:pPr>
        <w:pStyle w:val="TOC5"/>
        <w:rPr>
          <w:rFonts w:asciiTheme="minorHAnsi" w:eastAsiaTheme="minorEastAsia" w:hAnsiTheme="minorHAnsi" w:cstheme="minorBidi"/>
          <w:sz w:val="22"/>
          <w:szCs w:val="22"/>
          <w:lang w:eastAsia="en-GB"/>
        </w:rPr>
      </w:pPr>
      <w:r>
        <w:rPr>
          <w:lang w:eastAsia="ja-JP"/>
        </w:rPr>
        <w:t>6.3.4.2.1</w:t>
      </w:r>
      <w:r>
        <w:rPr>
          <w:lang w:eastAsia="ja-JP"/>
        </w:rPr>
        <w:tab/>
        <w:t>m2m:resourceType</w:t>
      </w:r>
      <w:r>
        <w:tab/>
      </w:r>
      <w:r>
        <w:fldChar w:fldCharType="begin"/>
      </w:r>
      <w:r>
        <w:instrText xml:space="preserve"> PAGEREF _Toc482110825 \h </w:instrText>
      </w:r>
      <w:r>
        <w:fldChar w:fldCharType="separate"/>
      </w:r>
      <w:r>
        <w:t>32</w:t>
      </w:r>
      <w:r>
        <w:fldChar w:fldCharType="end"/>
      </w:r>
    </w:p>
    <w:p w14:paraId="56909A52" w14:textId="77777777" w:rsidR="003F5877" w:rsidRDefault="003F5877">
      <w:pPr>
        <w:pStyle w:val="TOC5"/>
        <w:rPr>
          <w:rFonts w:asciiTheme="minorHAnsi" w:eastAsiaTheme="minorEastAsia" w:hAnsiTheme="minorHAnsi" w:cstheme="minorBidi"/>
          <w:sz w:val="22"/>
          <w:szCs w:val="22"/>
          <w:lang w:eastAsia="en-GB"/>
        </w:rPr>
      </w:pPr>
      <w:r>
        <w:rPr>
          <w:lang w:eastAsia="ja-JP"/>
        </w:rPr>
        <w:t>6.3.4.2.2</w:t>
      </w:r>
      <w:r>
        <w:rPr>
          <w:lang w:eastAsia="ja-JP"/>
        </w:rPr>
        <w:tab/>
        <w:t>m2m:cseTypeID</w:t>
      </w:r>
      <w:r>
        <w:tab/>
      </w:r>
      <w:r>
        <w:fldChar w:fldCharType="begin"/>
      </w:r>
      <w:r>
        <w:instrText xml:space="preserve"> PAGEREF _Toc482110826 \h </w:instrText>
      </w:r>
      <w:r>
        <w:fldChar w:fldCharType="separate"/>
      </w:r>
      <w:r>
        <w:t>32</w:t>
      </w:r>
      <w:r>
        <w:fldChar w:fldCharType="end"/>
      </w:r>
    </w:p>
    <w:p w14:paraId="047D27EA" w14:textId="77777777" w:rsidR="003F5877" w:rsidRDefault="003F5877">
      <w:pPr>
        <w:pStyle w:val="TOC5"/>
        <w:rPr>
          <w:rFonts w:asciiTheme="minorHAnsi" w:eastAsiaTheme="minorEastAsia" w:hAnsiTheme="minorHAnsi" w:cstheme="minorBidi"/>
          <w:sz w:val="22"/>
          <w:szCs w:val="22"/>
          <w:lang w:eastAsia="en-GB"/>
        </w:rPr>
      </w:pPr>
      <w:r>
        <w:rPr>
          <w:lang w:eastAsia="ja-JP"/>
        </w:rPr>
        <w:t>6.3.4.2.3</w:t>
      </w:r>
      <w:r>
        <w:rPr>
          <w:lang w:eastAsia="ja-JP"/>
        </w:rPr>
        <w:tab/>
        <w:t>m2m:locationSource</w:t>
      </w:r>
      <w:r>
        <w:tab/>
      </w:r>
      <w:r>
        <w:fldChar w:fldCharType="begin"/>
      </w:r>
      <w:r>
        <w:instrText xml:space="preserve"> PAGEREF _Toc482110827 \h </w:instrText>
      </w:r>
      <w:r>
        <w:fldChar w:fldCharType="separate"/>
      </w:r>
      <w:r>
        <w:t>33</w:t>
      </w:r>
      <w:r>
        <w:fldChar w:fldCharType="end"/>
      </w:r>
    </w:p>
    <w:p w14:paraId="5070F39B" w14:textId="77777777" w:rsidR="003F5877" w:rsidRDefault="003F5877">
      <w:pPr>
        <w:pStyle w:val="TOC5"/>
        <w:rPr>
          <w:rFonts w:asciiTheme="minorHAnsi" w:eastAsiaTheme="minorEastAsia" w:hAnsiTheme="minorHAnsi" w:cstheme="minorBidi"/>
          <w:sz w:val="22"/>
          <w:szCs w:val="22"/>
          <w:lang w:eastAsia="en-GB"/>
        </w:rPr>
      </w:pPr>
      <w:r>
        <w:rPr>
          <w:lang w:eastAsia="ja-JP"/>
        </w:rPr>
        <w:t>6.3.4.2.4</w:t>
      </w:r>
      <w:r>
        <w:rPr>
          <w:lang w:eastAsia="ja-JP"/>
        </w:rPr>
        <w:tab/>
        <w:t>m2m:stdEventCats</w:t>
      </w:r>
      <w:r>
        <w:tab/>
      </w:r>
      <w:r>
        <w:fldChar w:fldCharType="begin"/>
      </w:r>
      <w:r>
        <w:instrText xml:space="preserve"> PAGEREF _Toc482110828 \h </w:instrText>
      </w:r>
      <w:r>
        <w:fldChar w:fldCharType="separate"/>
      </w:r>
      <w:r>
        <w:t>33</w:t>
      </w:r>
      <w:r>
        <w:fldChar w:fldCharType="end"/>
      </w:r>
    </w:p>
    <w:p w14:paraId="183E529C" w14:textId="77777777" w:rsidR="003F5877" w:rsidRDefault="003F5877">
      <w:pPr>
        <w:pStyle w:val="TOC5"/>
        <w:rPr>
          <w:rFonts w:asciiTheme="minorHAnsi" w:eastAsiaTheme="minorEastAsia" w:hAnsiTheme="minorHAnsi" w:cstheme="minorBidi"/>
          <w:sz w:val="22"/>
          <w:szCs w:val="22"/>
          <w:lang w:eastAsia="en-GB"/>
        </w:rPr>
      </w:pPr>
      <w:r>
        <w:rPr>
          <w:lang w:eastAsia="ja-JP"/>
        </w:rPr>
        <w:t>6.3.4.2.5</w:t>
      </w:r>
      <w:r>
        <w:rPr>
          <w:lang w:eastAsia="ja-JP"/>
        </w:rPr>
        <w:tab/>
        <w:t>m2m:operation</w:t>
      </w:r>
      <w:r>
        <w:tab/>
      </w:r>
      <w:r>
        <w:fldChar w:fldCharType="begin"/>
      </w:r>
      <w:r>
        <w:instrText xml:space="preserve"> PAGEREF _Toc482110829 \h </w:instrText>
      </w:r>
      <w:r>
        <w:fldChar w:fldCharType="separate"/>
      </w:r>
      <w:r>
        <w:t>33</w:t>
      </w:r>
      <w:r>
        <w:fldChar w:fldCharType="end"/>
      </w:r>
    </w:p>
    <w:p w14:paraId="29F3E139" w14:textId="77777777" w:rsidR="003F5877" w:rsidRDefault="003F5877">
      <w:pPr>
        <w:pStyle w:val="TOC5"/>
        <w:rPr>
          <w:rFonts w:asciiTheme="minorHAnsi" w:eastAsiaTheme="minorEastAsia" w:hAnsiTheme="minorHAnsi" w:cstheme="minorBidi"/>
          <w:sz w:val="22"/>
          <w:szCs w:val="22"/>
          <w:lang w:eastAsia="en-GB"/>
        </w:rPr>
      </w:pPr>
      <w:r>
        <w:rPr>
          <w:lang w:eastAsia="ja-JP"/>
        </w:rPr>
        <w:t>6.3.4.2.6</w:t>
      </w:r>
      <w:r>
        <w:rPr>
          <w:lang w:eastAsia="ja-JP"/>
        </w:rPr>
        <w:tab/>
        <w:t>m2m:responseType</w:t>
      </w:r>
      <w:r>
        <w:tab/>
      </w:r>
      <w:r>
        <w:fldChar w:fldCharType="begin"/>
      </w:r>
      <w:r>
        <w:instrText xml:space="preserve"> PAGEREF _Toc482110830 \h </w:instrText>
      </w:r>
      <w:r>
        <w:fldChar w:fldCharType="separate"/>
      </w:r>
      <w:r>
        <w:t>33</w:t>
      </w:r>
      <w:r>
        <w:fldChar w:fldCharType="end"/>
      </w:r>
    </w:p>
    <w:p w14:paraId="0C14042D" w14:textId="77777777" w:rsidR="003F5877" w:rsidRDefault="003F5877">
      <w:pPr>
        <w:pStyle w:val="TOC5"/>
        <w:rPr>
          <w:rFonts w:asciiTheme="minorHAnsi" w:eastAsiaTheme="minorEastAsia" w:hAnsiTheme="minorHAnsi" w:cstheme="minorBidi"/>
          <w:sz w:val="22"/>
          <w:szCs w:val="22"/>
          <w:lang w:eastAsia="en-GB"/>
        </w:rPr>
      </w:pPr>
      <w:r>
        <w:rPr>
          <w:lang w:eastAsia="ja-JP"/>
        </w:rPr>
        <w:t>6.3.4.2.7</w:t>
      </w:r>
      <w:r>
        <w:rPr>
          <w:lang w:eastAsia="ja-JP"/>
        </w:rPr>
        <w:tab/>
        <w:t>m2m:resultContent</w:t>
      </w:r>
      <w:r>
        <w:tab/>
      </w:r>
      <w:r>
        <w:fldChar w:fldCharType="begin"/>
      </w:r>
      <w:r>
        <w:instrText xml:space="preserve"> PAGEREF _Toc482110831 \h </w:instrText>
      </w:r>
      <w:r>
        <w:fldChar w:fldCharType="separate"/>
      </w:r>
      <w:r>
        <w:t>34</w:t>
      </w:r>
      <w:r>
        <w:fldChar w:fldCharType="end"/>
      </w:r>
    </w:p>
    <w:p w14:paraId="76F0FC39" w14:textId="77777777" w:rsidR="003F5877" w:rsidRDefault="003F5877">
      <w:pPr>
        <w:pStyle w:val="TOC5"/>
        <w:rPr>
          <w:rFonts w:asciiTheme="minorHAnsi" w:eastAsiaTheme="minorEastAsia" w:hAnsiTheme="minorHAnsi" w:cstheme="minorBidi"/>
          <w:sz w:val="22"/>
          <w:szCs w:val="22"/>
          <w:lang w:eastAsia="en-GB"/>
        </w:rPr>
      </w:pPr>
      <w:r>
        <w:rPr>
          <w:lang w:eastAsia="ja-JP"/>
        </w:rPr>
        <w:t>6.3.4.2.8</w:t>
      </w:r>
      <w:r>
        <w:rPr>
          <w:lang w:eastAsia="ja-JP"/>
        </w:rPr>
        <w:tab/>
        <w:t>m2m:discResType</w:t>
      </w:r>
      <w:r>
        <w:tab/>
      </w:r>
      <w:r>
        <w:fldChar w:fldCharType="begin"/>
      </w:r>
      <w:r>
        <w:instrText xml:space="preserve"> PAGEREF _Toc482110832 \h </w:instrText>
      </w:r>
      <w:r>
        <w:fldChar w:fldCharType="separate"/>
      </w:r>
      <w:r>
        <w:t>34</w:t>
      </w:r>
      <w:r>
        <w:fldChar w:fldCharType="end"/>
      </w:r>
    </w:p>
    <w:p w14:paraId="16091AA9" w14:textId="77777777" w:rsidR="003F5877" w:rsidRDefault="003F5877">
      <w:pPr>
        <w:pStyle w:val="TOC5"/>
        <w:rPr>
          <w:rFonts w:asciiTheme="minorHAnsi" w:eastAsiaTheme="minorEastAsia" w:hAnsiTheme="minorHAnsi" w:cstheme="minorBidi"/>
          <w:sz w:val="22"/>
          <w:szCs w:val="22"/>
          <w:lang w:eastAsia="en-GB"/>
        </w:rPr>
      </w:pPr>
      <w:r>
        <w:rPr>
          <w:lang w:eastAsia="ja-JP"/>
        </w:rPr>
        <w:t>6.3.4.2.9</w:t>
      </w:r>
      <w:r>
        <w:rPr>
          <w:lang w:eastAsia="ja-JP"/>
        </w:rPr>
        <w:tab/>
        <w:t>m2m:responseStatusCode</w:t>
      </w:r>
      <w:r>
        <w:tab/>
      </w:r>
      <w:r>
        <w:fldChar w:fldCharType="begin"/>
      </w:r>
      <w:r>
        <w:instrText xml:space="preserve"> PAGEREF _Toc482110833 \h </w:instrText>
      </w:r>
      <w:r>
        <w:fldChar w:fldCharType="separate"/>
      </w:r>
      <w:r>
        <w:t>34</w:t>
      </w:r>
      <w:r>
        <w:fldChar w:fldCharType="end"/>
      </w:r>
    </w:p>
    <w:p w14:paraId="765073EC" w14:textId="77777777" w:rsidR="003F5877" w:rsidRDefault="003F5877">
      <w:pPr>
        <w:pStyle w:val="TOC5"/>
        <w:rPr>
          <w:rFonts w:asciiTheme="minorHAnsi" w:eastAsiaTheme="minorEastAsia" w:hAnsiTheme="minorHAnsi" w:cstheme="minorBidi"/>
          <w:sz w:val="22"/>
          <w:szCs w:val="22"/>
          <w:lang w:eastAsia="en-GB"/>
        </w:rPr>
      </w:pPr>
      <w:r>
        <w:rPr>
          <w:lang w:eastAsia="ja-JP"/>
        </w:rPr>
        <w:t>6.3.4.2.10</w:t>
      </w:r>
      <w:r>
        <w:rPr>
          <w:lang w:eastAsia="ja-JP"/>
        </w:rPr>
        <w:tab/>
        <w:t>m2m:requestStatus</w:t>
      </w:r>
      <w:r>
        <w:tab/>
      </w:r>
      <w:r>
        <w:fldChar w:fldCharType="begin"/>
      </w:r>
      <w:r>
        <w:instrText xml:space="preserve"> PAGEREF _Toc482110834 \h </w:instrText>
      </w:r>
      <w:r>
        <w:fldChar w:fldCharType="separate"/>
      </w:r>
      <w:r>
        <w:t>34</w:t>
      </w:r>
      <w:r>
        <w:fldChar w:fldCharType="end"/>
      </w:r>
    </w:p>
    <w:p w14:paraId="077C1D39" w14:textId="77777777" w:rsidR="003F5877" w:rsidRDefault="003F5877">
      <w:pPr>
        <w:pStyle w:val="TOC5"/>
        <w:rPr>
          <w:rFonts w:asciiTheme="minorHAnsi" w:eastAsiaTheme="minorEastAsia" w:hAnsiTheme="minorHAnsi" w:cstheme="minorBidi"/>
          <w:sz w:val="22"/>
          <w:szCs w:val="22"/>
          <w:lang w:eastAsia="en-GB"/>
        </w:rPr>
      </w:pPr>
      <w:r>
        <w:rPr>
          <w:lang w:eastAsia="ja-JP"/>
        </w:rPr>
        <w:t>6.3.4.2.11</w:t>
      </w:r>
      <w:r>
        <w:rPr>
          <w:lang w:eastAsia="ja-JP"/>
        </w:rPr>
        <w:tab/>
        <w:t>m2m:memberType</w:t>
      </w:r>
      <w:r>
        <w:tab/>
      </w:r>
      <w:r>
        <w:fldChar w:fldCharType="begin"/>
      </w:r>
      <w:r>
        <w:instrText xml:space="preserve"> PAGEREF _Toc482110835 \h </w:instrText>
      </w:r>
      <w:r>
        <w:fldChar w:fldCharType="separate"/>
      </w:r>
      <w:r>
        <w:t>34</w:t>
      </w:r>
      <w:r>
        <w:fldChar w:fldCharType="end"/>
      </w:r>
    </w:p>
    <w:p w14:paraId="3F79CA2E" w14:textId="77777777" w:rsidR="003F5877" w:rsidRDefault="003F5877">
      <w:pPr>
        <w:pStyle w:val="TOC5"/>
        <w:rPr>
          <w:rFonts w:asciiTheme="minorHAnsi" w:eastAsiaTheme="minorEastAsia" w:hAnsiTheme="minorHAnsi" w:cstheme="minorBidi"/>
          <w:sz w:val="22"/>
          <w:szCs w:val="22"/>
          <w:lang w:eastAsia="en-GB"/>
        </w:rPr>
      </w:pPr>
      <w:r>
        <w:rPr>
          <w:lang w:eastAsia="ja-JP"/>
        </w:rPr>
        <w:t>6.3.4.2.12</w:t>
      </w:r>
      <w:r>
        <w:rPr>
          <w:lang w:eastAsia="ja-JP"/>
        </w:rPr>
        <w:tab/>
        <w:t>m2m:consistencyStrategy</w:t>
      </w:r>
      <w:r>
        <w:tab/>
      </w:r>
      <w:r>
        <w:fldChar w:fldCharType="begin"/>
      </w:r>
      <w:r>
        <w:instrText xml:space="preserve"> PAGEREF _Toc482110836 \h </w:instrText>
      </w:r>
      <w:r>
        <w:fldChar w:fldCharType="separate"/>
      </w:r>
      <w:r>
        <w:t>35</w:t>
      </w:r>
      <w:r>
        <w:fldChar w:fldCharType="end"/>
      </w:r>
    </w:p>
    <w:p w14:paraId="3E4E2293" w14:textId="77777777" w:rsidR="003F5877" w:rsidRDefault="003F5877">
      <w:pPr>
        <w:pStyle w:val="TOC5"/>
        <w:rPr>
          <w:rFonts w:asciiTheme="minorHAnsi" w:eastAsiaTheme="minorEastAsia" w:hAnsiTheme="minorHAnsi" w:cstheme="minorBidi"/>
          <w:sz w:val="22"/>
          <w:szCs w:val="22"/>
          <w:lang w:eastAsia="en-GB"/>
        </w:rPr>
      </w:pPr>
      <w:r>
        <w:rPr>
          <w:lang w:eastAsia="ja-JP"/>
        </w:rPr>
        <w:lastRenderedPageBreak/>
        <w:t>6.3.4.2.13</w:t>
      </w:r>
      <w:r>
        <w:rPr>
          <w:lang w:eastAsia="ja-JP"/>
        </w:rPr>
        <w:tab/>
        <w:t>m2m:cmdType</w:t>
      </w:r>
      <w:r>
        <w:tab/>
      </w:r>
      <w:r>
        <w:fldChar w:fldCharType="begin"/>
      </w:r>
      <w:r>
        <w:instrText xml:space="preserve"> PAGEREF _Toc482110837 \h </w:instrText>
      </w:r>
      <w:r>
        <w:fldChar w:fldCharType="separate"/>
      </w:r>
      <w:r>
        <w:t>35</w:t>
      </w:r>
      <w:r>
        <w:fldChar w:fldCharType="end"/>
      </w:r>
    </w:p>
    <w:p w14:paraId="56912F67" w14:textId="77777777" w:rsidR="003F5877" w:rsidRDefault="003F5877">
      <w:pPr>
        <w:pStyle w:val="TOC5"/>
        <w:rPr>
          <w:rFonts w:asciiTheme="minorHAnsi" w:eastAsiaTheme="minorEastAsia" w:hAnsiTheme="minorHAnsi" w:cstheme="minorBidi"/>
          <w:sz w:val="22"/>
          <w:szCs w:val="22"/>
          <w:lang w:eastAsia="en-GB"/>
        </w:rPr>
      </w:pPr>
      <w:r>
        <w:rPr>
          <w:lang w:eastAsia="ja-JP"/>
        </w:rPr>
        <w:t>6.3.4.2.14</w:t>
      </w:r>
      <w:r>
        <w:rPr>
          <w:lang w:eastAsia="ja-JP"/>
        </w:rPr>
        <w:tab/>
        <w:t>m2m:execModeType</w:t>
      </w:r>
      <w:r>
        <w:tab/>
      </w:r>
      <w:r>
        <w:fldChar w:fldCharType="begin"/>
      </w:r>
      <w:r>
        <w:instrText xml:space="preserve"> PAGEREF _Toc482110838 \h </w:instrText>
      </w:r>
      <w:r>
        <w:fldChar w:fldCharType="separate"/>
      </w:r>
      <w:r>
        <w:t>36</w:t>
      </w:r>
      <w:r>
        <w:fldChar w:fldCharType="end"/>
      </w:r>
    </w:p>
    <w:p w14:paraId="1AD45FA2" w14:textId="77777777" w:rsidR="003F5877" w:rsidRDefault="003F5877">
      <w:pPr>
        <w:pStyle w:val="TOC5"/>
        <w:rPr>
          <w:rFonts w:asciiTheme="minorHAnsi" w:eastAsiaTheme="minorEastAsia" w:hAnsiTheme="minorHAnsi" w:cstheme="minorBidi"/>
          <w:sz w:val="22"/>
          <w:szCs w:val="22"/>
          <w:lang w:eastAsia="en-GB"/>
        </w:rPr>
      </w:pPr>
      <w:r>
        <w:rPr>
          <w:lang w:eastAsia="ja-JP"/>
        </w:rPr>
        <w:t>6.3.4.2.15</w:t>
      </w:r>
      <w:r>
        <w:rPr>
          <w:lang w:eastAsia="ja-JP"/>
        </w:rPr>
        <w:tab/>
        <w:t>m2m:execStatusType</w:t>
      </w:r>
      <w:r>
        <w:tab/>
      </w:r>
      <w:r>
        <w:fldChar w:fldCharType="begin"/>
      </w:r>
      <w:r>
        <w:instrText xml:space="preserve"> PAGEREF _Toc482110839 \h </w:instrText>
      </w:r>
      <w:r>
        <w:fldChar w:fldCharType="separate"/>
      </w:r>
      <w:r>
        <w:t>36</w:t>
      </w:r>
      <w:r>
        <w:fldChar w:fldCharType="end"/>
      </w:r>
    </w:p>
    <w:p w14:paraId="60657BD4" w14:textId="77777777" w:rsidR="003F5877" w:rsidRDefault="003F5877">
      <w:pPr>
        <w:pStyle w:val="TOC5"/>
        <w:rPr>
          <w:rFonts w:asciiTheme="minorHAnsi" w:eastAsiaTheme="minorEastAsia" w:hAnsiTheme="minorHAnsi" w:cstheme="minorBidi"/>
          <w:sz w:val="22"/>
          <w:szCs w:val="22"/>
          <w:lang w:eastAsia="en-GB"/>
        </w:rPr>
      </w:pPr>
      <w:r>
        <w:rPr>
          <w:lang w:eastAsia="ja-JP"/>
        </w:rPr>
        <w:t>6.3.4.2.16</w:t>
      </w:r>
      <w:r>
        <w:rPr>
          <w:lang w:eastAsia="ja-JP"/>
        </w:rPr>
        <w:tab/>
        <w:t>m2m:execResultType</w:t>
      </w:r>
      <w:r>
        <w:tab/>
      </w:r>
      <w:r>
        <w:fldChar w:fldCharType="begin"/>
      </w:r>
      <w:r>
        <w:instrText xml:space="preserve"> PAGEREF _Toc482110840 \h </w:instrText>
      </w:r>
      <w:r>
        <w:fldChar w:fldCharType="separate"/>
      </w:r>
      <w:r>
        <w:t>36</w:t>
      </w:r>
      <w:r>
        <w:fldChar w:fldCharType="end"/>
      </w:r>
    </w:p>
    <w:p w14:paraId="304C53C6" w14:textId="77777777" w:rsidR="003F5877" w:rsidRDefault="003F5877">
      <w:pPr>
        <w:pStyle w:val="TOC5"/>
        <w:rPr>
          <w:rFonts w:asciiTheme="minorHAnsi" w:eastAsiaTheme="minorEastAsia" w:hAnsiTheme="minorHAnsi" w:cstheme="minorBidi"/>
          <w:sz w:val="22"/>
          <w:szCs w:val="22"/>
          <w:lang w:eastAsia="en-GB"/>
        </w:rPr>
      </w:pPr>
      <w:r>
        <w:rPr>
          <w:lang w:eastAsia="ja-JP"/>
        </w:rPr>
        <w:t>6.3.4.2.17</w:t>
      </w:r>
      <w:r>
        <w:rPr>
          <w:lang w:eastAsia="ja-JP"/>
        </w:rPr>
        <w:tab/>
        <w:t>m2m:pendingNotification</w:t>
      </w:r>
      <w:r>
        <w:tab/>
      </w:r>
      <w:r>
        <w:fldChar w:fldCharType="begin"/>
      </w:r>
      <w:r>
        <w:instrText xml:space="preserve"> PAGEREF _Toc482110841 \h </w:instrText>
      </w:r>
      <w:r>
        <w:fldChar w:fldCharType="separate"/>
      </w:r>
      <w:r>
        <w:t>37</w:t>
      </w:r>
      <w:r>
        <w:fldChar w:fldCharType="end"/>
      </w:r>
    </w:p>
    <w:p w14:paraId="7B36B203" w14:textId="77777777" w:rsidR="003F5877" w:rsidRDefault="003F5877">
      <w:pPr>
        <w:pStyle w:val="TOC5"/>
        <w:rPr>
          <w:rFonts w:asciiTheme="minorHAnsi" w:eastAsiaTheme="minorEastAsia" w:hAnsiTheme="minorHAnsi" w:cstheme="minorBidi"/>
          <w:sz w:val="22"/>
          <w:szCs w:val="22"/>
          <w:lang w:eastAsia="en-GB"/>
        </w:rPr>
      </w:pPr>
      <w:r>
        <w:rPr>
          <w:lang w:eastAsia="ja-JP"/>
        </w:rPr>
        <w:t>6.3.4.2.18</w:t>
      </w:r>
      <w:r>
        <w:rPr>
          <w:lang w:eastAsia="ja-JP"/>
        </w:rPr>
        <w:tab/>
        <w:t>m2m:notificationContentType</w:t>
      </w:r>
      <w:r>
        <w:tab/>
      </w:r>
      <w:r>
        <w:fldChar w:fldCharType="begin"/>
      </w:r>
      <w:r>
        <w:instrText xml:space="preserve"> PAGEREF _Toc482110842 \h </w:instrText>
      </w:r>
      <w:r>
        <w:fldChar w:fldCharType="separate"/>
      </w:r>
      <w:r>
        <w:t>37</w:t>
      </w:r>
      <w:r>
        <w:fldChar w:fldCharType="end"/>
      </w:r>
    </w:p>
    <w:p w14:paraId="7C580A2F" w14:textId="77777777" w:rsidR="003F5877" w:rsidRDefault="003F5877">
      <w:pPr>
        <w:pStyle w:val="TOC5"/>
        <w:rPr>
          <w:rFonts w:asciiTheme="minorHAnsi" w:eastAsiaTheme="minorEastAsia" w:hAnsiTheme="minorHAnsi" w:cstheme="minorBidi"/>
          <w:sz w:val="22"/>
          <w:szCs w:val="22"/>
          <w:lang w:eastAsia="en-GB"/>
        </w:rPr>
      </w:pPr>
      <w:r>
        <w:rPr>
          <w:lang w:eastAsia="ja-JP"/>
        </w:rPr>
        <w:t>6.3.4.2.19</w:t>
      </w:r>
      <w:r>
        <w:rPr>
          <w:lang w:eastAsia="ja-JP"/>
        </w:rPr>
        <w:tab/>
        <w:t>m2m:notificationEventType</w:t>
      </w:r>
      <w:r>
        <w:tab/>
      </w:r>
      <w:r>
        <w:fldChar w:fldCharType="begin"/>
      </w:r>
      <w:r>
        <w:instrText xml:space="preserve"> PAGEREF _Toc482110843 \h </w:instrText>
      </w:r>
      <w:r>
        <w:fldChar w:fldCharType="separate"/>
      </w:r>
      <w:r>
        <w:t>37</w:t>
      </w:r>
      <w:r>
        <w:fldChar w:fldCharType="end"/>
      </w:r>
    </w:p>
    <w:p w14:paraId="588B98E5" w14:textId="77777777" w:rsidR="003F5877" w:rsidRDefault="003F5877">
      <w:pPr>
        <w:pStyle w:val="TOC5"/>
        <w:rPr>
          <w:rFonts w:asciiTheme="minorHAnsi" w:eastAsiaTheme="minorEastAsia" w:hAnsiTheme="minorHAnsi" w:cstheme="minorBidi"/>
          <w:sz w:val="22"/>
          <w:szCs w:val="22"/>
          <w:lang w:eastAsia="en-GB"/>
        </w:rPr>
      </w:pPr>
      <w:r>
        <w:rPr>
          <w:lang w:eastAsia="ja-JP"/>
        </w:rPr>
        <w:t>6.3.4.2.20</w:t>
      </w:r>
      <w:r>
        <w:rPr>
          <w:lang w:eastAsia="ja-JP"/>
        </w:rPr>
        <w:tab/>
        <w:t>m2m:status</w:t>
      </w:r>
      <w:r>
        <w:tab/>
      </w:r>
      <w:r>
        <w:fldChar w:fldCharType="begin"/>
      </w:r>
      <w:r>
        <w:instrText xml:space="preserve"> PAGEREF _Toc482110844 \h </w:instrText>
      </w:r>
      <w:r>
        <w:fldChar w:fldCharType="separate"/>
      </w:r>
      <w:r>
        <w:t>38</w:t>
      </w:r>
      <w:r>
        <w:fldChar w:fldCharType="end"/>
      </w:r>
    </w:p>
    <w:p w14:paraId="7E7571B6" w14:textId="77777777" w:rsidR="003F5877" w:rsidRDefault="003F5877">
      <w:pPr>
        <w:pStyle w:val="TOC5"/>
        <w:rPr>
          <w:rFonts w:asciiTheme="minorHAnsi" w:eastAsiaTheme="minorEastAsia" w:hAnsiTheme="minorHAnsi" w:cstheme="minorBidi"/>
          <w:sz w:val="22"/>
          <w:szCs w:val="22"/>
          <w:lang w:eastAsia="en-GB"/>
        </w:rPr>
      </w:pPr>
      <w:r>
        <w:rPr>
          <w:lang w:eastAsia="ja-JP"/>
        </w:rPr>
        <w:t>6.3.4.2.21</w:t>
      </w:r>
      <w:r>
        <w:rPr>
          <w:lang w:eastAsia="ja-JP"/>
        </w:rPr>
        <w:tab/>
        <w:t>m2m:</w:t>
      </w:r>
      <w:r w:rsidRPr="00DF63D1">
        <w:rPr>
          <w:rFonts w:eastAsia="SimSun"/>
          <w:lang w:eastAsia="zh-CN"/>
        </w:rPr>
        <w:t>batteryStatus</w:t>
      </w:r>
      <w:r>
        <w:tab/>
      </w:r>
      <w:r>
        <w:fldChar w:fldCharType="begin"/>
      </w:r>
      <w:r>
        <w:instrText xml:space="preserve"> PAGEREF _Toc482110845 \h </w:instrText>
      </w:r>
      <w:r>
        <w:fldChar w:fldCharType="separate"/>
      </w:r>
      <w:r>
        <w:t>38</w:t>
      </w:r>
      <w:r>
        <w:fldChar w:fldCharType="end"/>
      </w:r>
    </w:p>
    <w:p w14:paraId="7A98623A" w14:textId="77777777" w:rsidR="003F5877" w:rsidRDefault="003F5877">
      <w:pPr>
        <w:pStyle w:val="TOC5"/>
        <w:rPr>
          <w:rFonts w:asciiTheme="minorHAnsi" w:eastAsiaTheme="minorEastAsia" w:hAnsiTheme="minorHAnsi" w:cstheme="minorBidi"/>
          <w:sz w:val="22"/>
          <w:szCs w:val="22"/>
          <w:lang w:eastAsia="en-GB"/>
        </w:rPr>
      </w:pPr>
      <w:r>
        <w:rPr>
          <w:lang w:eastAsia="ja-JP"/>
        </w:rPr>
        <w:t>6.3.4.2.22</w:t>
      </w:r>
      <w:r>
        <w:rPr>
          <w:lang w:eastAsia="ja-JP"/>
        </w:rPr>
        <w:tab/>
        <w:t>m2m:</w:t>
      </w:r>
      <w:r w:rsidRPr="00DF63D1">
        <w:rPr>
          <w:rFonts w:eastAsia="SimSun"/>
          <w:lang w:eastAsia="zh-CN"/>
        </w:rPr>
        <w:t>mgmtDefinition</w:t>
      </w:r>
      <w:r>
        <w:tab/>
      </w:r>
      <w:r>
        <w:fldChar w:fldCharType="begin"/>
      </w:r>
      <w:r>
        <w:instrText xml:space="preserve"> PAGEREF _Toc482110846 \h </w:instrText>
      </w:r>
      <w:r>
        <w:fldChar w:fldCharType="separate"/>
      </w:r>
      <w:r>
        <w:t>38</w:t>
      </w:r>
      <w:r>
        <w:fldChar w:fldCharType="end"/>
      </w:r>
    </w:p>
    <w:p w14:paraId="42FD48E0" w14:textId="77777777" w:rsidR="003F5877" w:rsidRDefault="003F5877">
      <w:pPr>
        <w:pStyle w:val="TOC5"/>
        <w:rPr>
          <w:rFonts w:asciiTheme="minorHAnsi" w:eastAsiaTheme="minorEastAsia" w:hAnsiTheme="minorHAnsi" w:cstheme="minorBidi"/>
          <w:sz w:val="22"/>
          <w:szCs w:val="22"/>
          <w:lang w:eastAsia="en-GB"/>
        </w:rPr>
      </w:pPr>
      <w:r>
        <w:rPr>
          <w:lang w:eastAsia="ko-KR"/>
        </w:rPr>
        <w:t>6.3.4.2.23</w:t>
      </w:r>
      <w:r>
        <w:rPr>
          <w:lang w:eastAsia="ko-KR"/>
        </w:rPr>
        <w:tab/>
        <w:t>m2m:logTypeId</w:t>
      </w:r>
      <w:r>
        <w:tab/>
      </w:r>
      <w:r>
        <w:fldChar w:fldCharType="begin"/>
      </w:r>
      <w:r>
        <w:instrText xml:space="preserve"> PAGEREF _Toc482110847 \h </w:instrText>
      </w:r>
      <w:r>
        <w:fldChar w:fldCharType="separate"/>
      </w:r>
      <w:r>
        <w:t>39</w:t>
      </w:r>
      <w:r>
        <w:fldChar w:fldCharType="end"/>
      </w:r>
    </w:p>
    <w:p w14:paraId="09E19252" w14:textId="77777777" w:rsidR="003F5877" w:rsidRDefault="003F5877">
      <w:pPr>
        <w:pStyle w:val="TOC5"/>
        <w:rPr>
          <w:rFonts w:asciiTheme="minorHAnsi" w:eastAsiaTheme="minorEastAsia" w:hAnsiTheme="minorHAnsi" w:cstheme="minorBidi"/>
          <w:sz w:val="22"/>
          <w:szCs w:val="22"/>
          <w:lang w:eastAsia="en-GB"/>
        </w:rPr>
      </w:pPr>
      <w:r>
        <w:rPr>
          <w:lang w:eastAsia="ko-KR"/>
        </w:rPr>
        <w:t>6.3.4.2.24</w:t>
      </w:r>
      <w:r>
        <w:rPr>
          <w:lang w:eastAsia="ko-KR"/>
        </w:rPr>
        <w:tab/>
        <w:t>m2m:logStatus</w:t>
      </w:r>
      <w:r>
        <w:tab/>
      </w:r>
      <w:r>
        <w:fldChar w:fldCharType="begin"/>
      </w:r>
      <w:r>
        <w:instrText xml:space="preserve"> PAGEREF _Toc482110848 \h </w:instrText>
      </w:r>
      <w:r>
        <w:fldChar w:fldCharType="separate"/>
      </w:r>
      <w:r>
        <w:t>39</w:t>
      </w:r>
      <w:r>
        <w:fldChar w:fldCharType="end"/>
      </w:r>
    </w:p>
    <w:p w14:paraId="2DB6F835" w14:textId="77777777" w:rsidR="003F5877" w:rsidRDefault="003F5877">
      <w:pPr>
        <w:pStyle w:val="TOC5"/>
        <w:rPr>
          <w:rFonts w:asciiTheme="minorHAnsi" w:eastAsiaTheme="minorEastAsia" w:hAnsiTheme="minorHAnsi" w:cstheme="minorBidi"/>
          <w:sz w:val="22"/>
          <w:szCs w:val="22"/>
          <w:lang w:eastAsia="en-GB"/>
        </w:rPr>
      </w:pPr>
      <w:r>
        <w:rPr>
          <w:lang w:eastAsia="ja-JP"/>
        </w:rPr>
        <w:t>6.3.4.2.25</w:t>
      </w:r>
      <w:r>
        <w:rPr>
          <w:lang w:eastAsia="ja-JP"/>
        </w:rPr>
        <w:tab/>
        <w:t>m2m:eventType</w:t>
      </w:r>
      <w:r>
        <w:tab/>
      </w:r>
      <w:r>
        <w:fldChar w:fldCharType="begin"/>
      </w:r>
      <w:r>
        <w:instrText xml:space="preserve"> PAGEREF _Toc482110849 \h </w:instrText>
      </w:r>
      <w:r>
        <w:fldChar w:fldCharType="separate"/>
      </w:r>
      <w:r>
        <w:t>39</w:t>
      </w:r>
      <w:r>
        <w:fldChar w:fldCharType="end"/>
      </w:r>
    </w:p>
    <w:p w14:paraId="5F5CC75E" w14:textId="77777777" w:rsidR="003F5877" w:rsidRDefault="003F5877">
      <w:pPr>
        <w:pStyle w:val="TOC5"/>
        <w:rPr>
          <w:rFonts w:asciiTheme="minorHAnsi" w:eastAsiaTheme="minorEastAsia" w:hAnsiTheme="minorHAnsi" w:cstheme="minorBidi"/>
          <w:sz w:val="22"/>
          <w:szCs w:val="22"/>
          <w:lang w:eastAsia="en-GB"/>
        </w:rPr>
      </w:pPr>
      <w:r w:rsidRPr="00DF63D1">
        <w:rPr>
          <w:rFonts w:cs="Arial"/>
          <w:lang w:eastAsia="ja-JP"/>
        </w:rPr>
        <w:t>6.3.4.2.26</w:t>
      </w:r>
      <w:r w:rsidRPr="00DF63D1">
        <w:rPr>
          <w:rFonts w:cs="Arial"/>
          <w:lang w:eastAsia="ja-JP"/>
        </w:rPr>
        <w:tab/>
        <w:t>m2m:statsRuleStatusType</w:t>
      </w:r>
      <w:r>
        <w:tab/>
      </w:r>
      <w:r>
        <w:fldChar w:fldCharType="begin"/>
      </w:r>
      <w:r>
        <w:instrText xml:space="preserve"> PAGEREF _Toc482110850 \h </w:instrText>
      </w:r>
      <w:r>
        <w:fldChar w:fldCharType="separate"/>
      </w:r>
      <w:r>
        <w:t>40</w:t>
      </w:r>
      <w:r>
        <w:fldChar w:fldCharType="end"/>
      </w:r>
    </w:p>
    <w:p w14:paraId="0559513F" w14:textId="77777777" w:rsidR="003F5877" w:rsidRDefault="003F5877">
      <w:pPr>
        <w:pStyle w:val="TOC5"/>
        <w:rPr>
          <w:rFonts w:asciiTheme="minorHAnsi" w:eastAsiaTheme="minorEastAsia" w:hAnsiTheme="minorHAnsi" w:cstheme="minorBidi"/>
          <w:sz w:val="22"/>
          <w:szCs w:val="22"/>
          <w:lang w:eastAsia="en-GB"/>
        </w:rPr>
      </w:pPr>
      <w:r w:rsidRPr="00DF63D1">
        <w:rPr>
          <w:rFonts w:cs="Arial"/>
          <w:lang w:eastAsia="ja-JP"/>
        </w:rPr>
        <w:t>6.3.4.2.27</w:t>
      </w:r>
      <w:r w:rsidRPr="00DF63D1">
        <w:rPr>
          <w:rFonts w:cs="Arial"/>
          <w:lang w:eastAsia="ja-JP"/>
        </w:rPr>
        <w:tab/>
        <w:t>m2m:statModelType</w:t>
      </w:r>
      <w:r>
        <w:tab/>
      </w:r>
      <w:r>
        <w:fldChar w:fldCharType="begin"/>
      </w:r>
      <w:r>
        <w:instrText xml:space="preserve"> PAGEREF _Toc482110851 \h </w:instrText>
      </w:r>
      <w:r>
        <w:fldChar w:fldCharType="separate"/>
      </w:r>
      <w:r>
        <w:t>40</w:t>
      </w:r>
      <w:r>
        <w:fldChar w:fldCharType="end"/>
      </w:r>
    </w:p>
    <w:p w14:paraId="4E8E872C" w14:textId="77777777" w:rsidR="003F5877" w:rsidRDefault="003F5877">
      <w:pPr>
        <w:pStyle w:val="TOC5"/>
        <w:rPr>
          <w:rFonts w:asciiTheme="minorHAnsi" w:eastAsiaTheme="minorEastAsia" w:hAnsiTheme="minorHAnsi" w:cstheme="minorBidi"/>
          <w:sz w:val="22"/>
          <w:szCs w:val="22"/>
          <w:lang w:eastAsia="en-GB"/>
        </w:rPr>
      </w:pPr>
      <w:r>
        <w:rPr>
          <w:lang w:eastAsia="ja-JP"/>
        </w:rPr>
        <w:t>6.3.4.2.28</w:t>
      </w:r>
      <w:r>
        <w:rPr>
          <w:lang w:eastAsia="ja-JP"/>
        </w:rPr>
        <w:tab/>
        <w:t>m2m:encodingType</w:t>
      </w:r>
      <w:r>
        <w:tab/>
      </w:r>
      <w:r>
        <w:fldChar w:fldCharType="begin"/>
      </w:r>
      <w:r>
        <w:instrText xml:space="preserve"> PAGEREF _Toc482110852 \h </w:instrText>
      </w:r>
      <w:r>
        <w:fldChar w:fldCharType="separate"/>
      </w:r>
      <w:r>
        <w:t>40</w:t>
      </w:r>
      <w:r>
        <w:fldChar w:fldCharType="end"/>
      </w:r>
    </w:p>
    <w:p w14:paraId="4CE4800B" w14:textId="77777777" w:rsidR="003F5877" w:rsidRDefault="003F5877">
      <w:pPr>
        <w:pStyle w:val="TOC5"/>
        <w:rPr>
          <w:rFonts w:asciiTheme="minorHAnsi" w:eastAsiaTheme="minorEastAsia" w:hAnsiTheme="minorHAnsi" w:cstheme="minorBidi"/>
          <w:sz w:val="22"/>
          <w:szCs w:val="22"/>
          <w:lang w:eastAsia="en-GB"/>
        </w:rPr>
      </w:pPr>
      <w:r>
        <w:rPr>
          <w:lang w:eastAsia="ja-JP"/>
        </w:rPr>
        <w:t>6.3.4.2.29</w:t>
      </w:r>
      <w:r>
        <w:rPr>
          <w:lang w:eastAsia="ja-JP"/>
        </w:rPr>
        <w:tab/>
        <w:t>m2m:accessControlOperations</w:t>
      </w:r>
      <w:r>
        <w:tab/>
      </w:r>
      <w:r>
        <w:fldChar w:fldCharType="begin"/>
      </w:r>
      <w:r>
        <w:instrText xml:space="preserve"> PAGEREF _Toc482110853 \h </w:instrText>
      </w:r>
      <w:r>
        <w:fldChar w:fldCharType="separate"/>
      </w:r>
      <w:r>
        <w:t>40</w:t>
      </w:r>
      <w:r>
        <w:fldChar w:fldCharType="end"/>
      </w:r>
    </w:p>
    <w:p w14:paraId="751116C3" w14:textId="77777777" w:rsidR="003F5877" w:rsidRDefault="003F5877">
      <w:pPr>
        <w:pStyle w:val="TOC5"/>
        <w:rPr>
          <w:rFonts w:asciiTheme="minorHAnsi" w:eastAsiaTheme="minorEastAsia" w:hAnsiTheme="minorHAnsi" w:cstheme="minorBidi"/>
          <w:sz w:val="22"/>
          <w:szCs w:val="22"/>
          <w:lang w:eastAsia="en-GB"/>
        </w:rPr>
      </w:pPr>
      <w:r>
        <w:t>6.3.4.2.30</w:t>
      </w:r>
      <w:r>
        <w:tab/>
        <w:t>m2m:SRole-ID</w:t>
      </w:r>
      <w:r>
        <w:tab/>
      </w:r>
      <w:r>
        <w:fldChar w:fldCharType="begin"/>
      </w:r>
      <w:r>
        <w:instrText xml:space="preserve"> PAGEREF _Toc482110854 \h </w:instrText>
      </w:r>
      <w:r>
        <w:fldChar w:fldCharType="separate"/>
      </w:r>
      <w:r>
        <w:t>41</w:t>
      </w:r>
      <w:r>
        <w:fldChar w:fldCharType="end"/>
      </w:r>
    </w:p>
    <w:p w14:paraId="2BA31ED8" w14:textId="77777777" w:rsidR="003F5877" w:rsidRDefault="003F5877">
      <w:pPr>
        <w:pStyle w:val="TOC5"/>
        <w:rPr>
          <w:rFonts w:asciiTheme="minorHAnsi" w:eastAsiaTheme="minorEastAsia" w:hAnsiTheme="minorHAnsi" w:cstheme="minorBidi"/>
          <w:sz w:val="22"/>
          <w:szCs w:val="22"/>
          <w:lang w:eastAsia="en-GB"/>
        </w:rPr>
      </w:pPr>
      <w:r>
        <w:rPr>
          <w:lang w:eastAsia="ja-JP"/>
        </w:rPr>
        <w:t>6.3.4.2.31</w:t>
      </w:r>
      <w:r>
        <w:rPr>
          <w:lang w:eastAsia="ja-JP"/>
        </w:rPr>
        <w:tab/>
        <w:t>Void</w:t>
      </w:r>
      <w:r>
        <w:tab/>
      </w:r>
      <w:r>
        <w:fldChar w:fldCharType="begin"/>
      </w:r>
      <w:r>
        <w:instrText xml:space="preserve"> PAGEREF _Toc482110855 \h </w:instrText>
      </w:r>
      <w:r>
        <w:fldChar w:fldCharType="separate"/>
      </w:r>
      <w:r>
        <w:t>41</w:t>
      </w:r>
      <w:r>
        <w:fldChar w:fldCharType="end"/>
      </w:r>
    </w:p>
    <w:p w14:paraId="2BE2FC71" w14:textId="77777777" w:rsidR="003F5877" w:rsidRDefault="003F5877">
      <w:pPr>
        <w:pStyle w:val="TOC5"/>
        <w:rPr>
          <w:rFonts w:asciiTheme="minorHAnsi" w:eastAsiaTheme="minorEastAsia" w:hAnsiTheme="minorHAnsi" w:cstheme="minorBidi"/>
          <w:sz w:val="22"/>
          <w:szCs w:val="22"/>
          <w:lang w:eastAsia="en-GB"/>
        </w:rPr>
      </w:pPr>
      <w:r>
        <w:rPr>
          <w:lang w:eastAsia="ja-JP"/>
        </w:rPr>
        <w:t>6.3.4.2.32</w:t>
      </w:r>
      <w:r>
        <w:rPr>
          <w:lang w:eastAsia="ja-JP"/>
        </w:rPr>
        <w:tab/>
        <w:t>m2m:filterUsage</w:t>
      </w:r>
      <w:r>
        <w:tab/>
      </w:r>
      <w:r>
        <w:fldChar w:fldCharType="begin"/>
      </w:r>
      <w:r>
        <w:instrText xml:space="preserve"> PAGEREF _Toc482110856 \h </w:instrText>
      </w:r>
      <w:r>
        <w:fldChar w:fldCharType="separate"/>
      </w:r>
      <w:r>
        <w:t>41</w:t>
      </w:r>
      <w:r>
        <w:fldChar w:fldCharType="end"/>
      </w:r>
    </w:p>
    <w:p w14:paraId="3DFB48D4" w14:textId="77777777" w:rsidR="003F5877" w:rsidRDefault="003F5877">
      <w:pPr>
        <w:pStyle w:val="TOC3"/>
        <w:rPr>
          <w:rFonts w:asciiTheme="minorHAnsi" w:eastAsiaTheme="minorEastAsia" w:hAnsiTheme="minorHAnsi" w:cstheme="minorBidi"/>
          <w:sz w:val="22"/>
          <w:szCs w:val="22"/>
          <w:lang w:eastAsia="en-GB"/>
        </w:rPr>
      </w:pPr>
      <w:r>
        <w:t>6.3.5</w:t>
      </w:r>
      <w:r w:rsidRPr="00DF63D1">
        <w:rPr>
          <w:rFonts w:eastAsia="Malgun Gothic"/>
        </w:rPr>
        <w:tab/>
        <w:t>Complex data types</w:t>
      </w:r>
      <w:r>
        <w:tab/>
      </w:r>
      <w:r>
        <w:fldChar w:fldCharType="begin"/>
      </w:r>
      <w:r>
        <w:instrText xml:space="preserve"> PAGEREF _Toc482110857 \h </w:instrText>
      </w:r>
      <w:r>
        <w:fldChar w:fldCharType="separate"/>
      </w:r>
      <w:r>
        <w:t>41</w:t>
      </w:r>
      <w:r>
        <w:fldChar w:fldCharType="end"/>
      </w:r>
    </w:p>
    <w:p w14:paraId="6C25B552" w14:textId="77777777" w:rsidR="003F5877" w:rsidRDefault="003F5877">
      <w:pPr>
        <w:pStyle w:val="TOC4"/>
        <w:rPr>
          <w:rFonts w:asciiTheme="minorHAnsi" w:eastAsiaTheme="minorEastAsia" w:hAnsiTheme="minorHAnsi" w:cstheme="minorBidi"/>
          <w:sz w:val="22"/>
          <w:szCs w:val="22"/>
          <w:lang w:eastAsia="en-GB"/>
        </w:rPr>
      </w:pPr>
      <w:r>
        <w:rPr>
          <w:lang w:eastAsia="ja-JP"/>
        </w:rPr>
        <w:t>6.3.5.1</w:t>
      </w:r>
      <w:r>
        <w:rPr>
          <w:lang w:eastAsia="ja-JP"/>
        </w:rPr>
        <w:tab/>
        <w:t>Introduction</w:t>
      </w:r>
      <w:r>
        <w:tab/>
      </w:r>
      <w:r>
        <w:fldChar w:fldCharType="begin"/>
      </w:r>
      <w:r>
        <w:instrText xml:space="preserve"> PAGEREF _Toc482110858 \h </w:instrText>
      </w:r>
      <w:r>
        <w:fldChar w:fldCharType="separate"/>
      </w:r>
      <w:r>
        <w:t>41</w:t>
      </w:r>
      <w:r>
        <w:fldChar w:fldCharType="end"/>
      </w:r>
    </w:p>
    <w:p w14:paraId="7DA9EF7D" w14:textId="77777777" w:rsidR="003F5877" w:rsidRDefault="003F5877">
      <w:pPr>
        <w:pStyle w:val="TOC4"/>
        <w:rPr>
          <w:rFonts w:asciiTheme="minorHAnsi" w:eastAsiaTheme="minorEastAsia" w:hAnsiTheme="minorHAnsi" w:cstheme="minorBidi"/>
          <w:sz w:val="22"/>
          <w:szCs w:val="22"/>
          <w:lang w:eastAsia="en-GB"/>
        </w:rPr>
      </w:pPr>
      <w:r>
        <w:rPr>
          <w:lang w:eastAsia="ja-JP"/>
        </w:rPr>
        <w:t>6.3.5.2</w:t>
      </w:r>
      <w:r>
        <w:rPr>
          <w:lang w:eastAsia="ja-JP"/>
        </w:rPr>
        <w:tab/>
        <w:t>m2m:deliveryMetaData</w:t>
      </w:r>
      <w:r>
        <w:tab/>
      </w:r>
      <w:r>
        <w:fldChar w:fldCharType="begin"/>
      </w:r>
      <w:r>
        <w:instrText xml:space="preserve"> PAGEREF _Toc482110859 \h </w:instrText>
      </w:r>
      <w:r>
        <w:fldChar w:fldCharType="separate"/>
      </w:r>
      <w:r>
        <w:t>41</w:t>
      </w:r>
      <w:r>
        <w:fldChar w:fldCharType="end"/>
      </w:r>
    </w:p>
    <w:p w14:paraId="7B559368" w14:textId="77777777" w:rsidR="003F5877" w:rsidRDefault="003F5877">
      <w:pPr>
        <w:pStyle w:val="TOC4"/>
        <w:rPr>
          <w:rFonts w:asciiTheme="minorHAnsi" w:eastAsiaTheme="minorEastAsia" w:hAnsiTheme="minorHAnsi" w:cstheme="minorBidi"/>
          <w:sz w:val="22"/>
          <w:szCs w:val="22"/>
          <w:lang w:eastAsia="en-GB"/>
        </w:rPr>
      </w:pPr>
      <w:r>
        <w:rPr>
          <w:lang w:eastAsia="ja-JP"/>
        </w:rPr>
        <w:t>6.3.5.3</w:t>
      </w:r>
      <w:r>
        <w:rPr>
          <w:lang w:eastAsia="ja-JP"/>
        </w:rPr>
        <w:tab/>
        <w:t>m2m:aggregatedRequest</w:t>
      </w:r>
      <w:r>
        <w:tab/>
      </w:r>
      <w:r>
        <w:fldChar w:fldCharType="begin"/>
      </w:r>
      <w:r>
        <w:instrText xml:space="preserve"> PAGEREF _Toc482110860 \h </w:instrText>
      </w:r>
      <w:r>
        <w:fldChar w:fldCharType="separate"/>
      </w:r>
      <w:r>
        <w:t>42</w:t>
      </w:r>
      <w:r>
        <w:fldChar w:fldCharType="end"/>
      </w:r>
    </w:p>
    <w:p w14:paraId="1D04E682" w14:textId="77777777" w:rsidR="003F5877" w:rsidRDefault="003F5877">
      <w:pPr>
        <w:pStyle w:val="TOC4"/>
        <w:rPr>
          <w:rFonts w:asciiTheme="minorHAnsi" w:eastAsiaTheme="minorEastAsia" w:hAnsiTheme="minorHAnsi" w:cstheme="minorBidi"/>
          <w:sz w:val="22"/>
          <w:szCs w:val="22"/>
          <w:lang w:eastAsia="en-GB"/>
        </w:rPr>
      </w:pPr>
      <w:r>
        <w:rPr>
          <w:lang w:eastAsia="ja-JP"/>
        </w:rPr>
        <w:t>6.3.5.4</w:t>
      </w:r>
      <w:r>
        <w:rPr>
          <w:lang w:eastAsia="ja-JP"/>
        </w:rPr>
        <w:tab/>
        <w:t>m2m:metaInformation</w:t>
      </w:r>
      <w:r>
        <w:tab/>
      </w:r>
      <w:r>
        <w:fldChar w:fldCharType="begin"/>
      </w:r>
      <w:r>
        <w:instrText xml:space="preserve"> PAGEREF _Toc482110861 \h </w:instrText>
      </w:r>
      <w:r>
        <w:fldChar w:fldCharType="separate"/>
      </w:r>
      <w:r>
        <w:t>42</w:t>
      </w:r>
      <w:r>
        <w:fldChar w:fldCharType="end"/>
      </w:r>
    </w:p>
    <w:p w14:paraId="600BC817" w14:textId="77777777" w:rsidR="003F5877" w:rsidRDefault="003F5877">
      <w:pPr>
        <w:pStyle w:val="TOC4"/>
        <w:rPr>
          <w:rFonts w:asciiTheme="minorHAnsi" w:eastAsiaTheme="minorEastAsia" w:hAnsiTheme="minorHAnsi" w:cstheme="minorBidi"/>
          <w:sz w:val="22"/>
          <w:szCs w:val="22"/>
          <w:lang w:eastAsia="en-GB"/>
        </w:rPr>
      </w:pPr>
      <w:r>
        <w:rPr>
          <w:lang w:eastAsia="ja-JP"/>
        </w:rPr>
        <w:t>6.3.5.5</w:t>
      </w:r>
      <w:r>
        <w:rPr>
          <w:lang w:eastAsia="ja-JP"/>
        </w:rPr>
        <w:tab/>
        <w:t>m2m:primitiveContent</w:t>
      </w:r>
      <w:r>
        <w:tab/>
      </w:r>
      <w:r>
        <w:fldChar w:fldCharType="begin"/>
      </w:r>
      <w:r>
        <w:instrText xml:space="preserve"> PAGEREF _Toc482110862 \h </w:instrText>
      </w:r>
      <w:r>
        <w:fldChar w:fldCharType="separate"/>
      </w:r>
      <w:r>
        <w:t>42</w:t>
      </w:r>
      <w:r>
        <w:fldChar w:fldCharType="end"/>
      </w:r>
    </w:p>
    <w:p w14:paraId="3F080368" w14:textId="77777777" w:rsidR="003F5877" w:rsidRDefault="003F5877">
      <w:pPr>
        <w:pStyle w:val="TOC4"/>
        <w:rPr>
          <w:rFonts w:asciiTheme="minorHAnsi" w:eastAsiaTheme="minorEastAsia" w:hAnsiTheme="minorHAnsi" w:cstheme="minorBidi"/>
          <w:sz w:val="22"/>
          <w:szCs w:val="22"/>
          <w:lang w:eastAsia="en-GB"/>
        </w:rPr>
      </w:pPr>
      <w:r>
        <w:rPr>
          <w:lang w:eastAsia="ja-JP"/>
        </w:rPr>
        <w:t>6.3.5.6</w:t>
      </w:r>
      <w:r>
        <w:rPr>
          <w:lang w:eastAsia="ja-JP"/>
        </w:rPr>
        <w:tab/>
        <w:t>m2m:batchNotify</w:t>
      </w:r>
      <w:r>
        <w:tab/>
      </w:r>
      <w:r>
        <w:fldChar w:fldCharType="begin"/>
      </w:r>
      <w:r>
        <w:instrText xml:space="preserve"> PAGEREF _Toc482110863 \h </w:instrText>
      </w:r>
      <w:r>
        <w:fldChar w:fldCharType="separate"/>
      </w:r>
      <w:r>
        <w:t>42</w:t>
      </w:r>
      <w:r>
        <w:fldChar w:fldCharType="end"/>
      </w:r>
    </w:p>
    <w:p w14:paraId="31777995" w14:textId="77777777" w:rsidR="003F5877" w:rsidRDefault="003F5877">
      <w:pPr>
        <w:pStyle w:val="TOC4"/>
        <w:rPr>
          <w:rFonts w:asciiTheme="minorHAnsi" w:eastAsiaTheme="minorEastAsia" w:hAnsiTheme="minorHAnsi" w:cstheme="minorBidi"/>
          <w:sz w:val="22"/>
          <w:szCs w:val="22"/>
          <w:lang w:eastAsia="en-GB"/>
        </w:rPr>
      </w:pPr>
      <w:r>
        <w:rPr>
          <w:lang w:eastAsia="ja-JP"/>
        </w:rPr>
        <w:t>6.3.5.7</w:t>
      </w:r>
      <w:r>
        <w:rPr>
          <w:lang w:eastAsia="ja-JP"/>
        </w:rPr>
        <w:tab/>
        <w:t>m2m:eventNotificationCriteria</w:t>
      </w:r>
      <w:r>
        <w:tab/>
      </w:r>
      <w:r>
        <w:fldChar w:fldCharType="begin"/>
      </w:r>
      <w:r>
        <w:instrText xml:space="preserve"> PAGEREF _Toc482110864 \h </w:instrText>
      </w:r>
      <w:r>
        <w:fldChar w:fldCharType="separate"/>
      </w:r>
      <w:r>
        <w:t>43</w:t>
      </w:r>
      <w:r>
        <w:fldChar w:fldCharType="end"/>
      </w:r>
    </w:p>
    <w:p w14:paraId="4F8029F0" w14:textId="77777777" w:rsidR="003F5877" w:rsidRDefault="003F5877">
      <w:pPr>
        <w:pStyle w:val="TOC4"/>
        <w:rPr>
          <w:rFonts w:asciiTheme="minorHAnsi" w:eastAsiaTheme="minorEastAsia" w:hAnsiTheme="minorHAnsi" w:cstheme="minorBidi"/>
          <w:sz w:val="22"/>
          <w:szCs w:val="22"/>
          <w:lang w:eastAsia="en-GB"/>
        </w:rPr>
      </w:pPr>
      <w:r>
        <w:rPr>
          <w:lang w:eastAsia="ja-JP"/>
        </w:rPr>
        <w:t>6.3.5.8</w:t>
      </w:r>
      <w:r>
        <w:rPr>
          <w:lang w:eastAsia="ja-JP"/>
        </w:rPr>
        <w:tab/>
        <w:t>m2m:filterCriteria</w:t>
      </w:r>
      <w:r>
        <w:tab/>
      </w:r>
      <w:r>
        <w:fldChar w:fldCharType="begin"/>
      </w:r>
      <w:r>
        <w:instrText xml:space="preserve"> PAGEREF _Toc482110865 \h </w:instrText>
      </w:r>
      <w:r>
        <w:fldChar w:fldCharType="separate"/>
      </w:r>
      <w:r>
        <w:t>43</w:t>
      </w:r>
      <w:r>
        <w:fldChar w:fldCharType="end"/>
      </w:r>
    </w:p>
    <w:p w14:paraId="02D5A9BE" w14:textId="77777777" w:rsidR="003F5877" w:rsidRDefault="003F5877">
      <w:pPr>
        <w:pStyle w:val="TOC4"/>
        <w:rPr>
          <w:rFonts w:asciiTheme="minorHAnsi" w:eastAsiaTheme="minorEastAsia" w:hAnsiTheme="minorHAnsi" w:cstheme="minorBidi"/>
          <w:sz w:val="22"/>
          <w:szCs w:val="22"/>
          <w:lang w:eastAsia="en-GB"/>
        </w:rPr>
      </w:pPr>
      <w:r>
        <w:rPr>
          <w:lang w:eastAsia="ja-JP"/>
        </w:rPr>
        <w:t>6.3.5.9</w:t>
      </w:r>
      <w:r w:rsidRPr="00DF63D1">
        <w:rPr>
          <w:rFonts w:eastAsia="Malgun Gothic"/>
          <w:lang w:eastAsia="ja-JP"/>
        </w:rPr>
        <w:tab/>
        <w:t>m2m:attribute</w:t>
      </w:r>
      <w:r>
        <w:tab/>
      </w:r>
      <w:r>
        <w:fldChar w:fldCharType="begin"/>
      </w:r>
      <w:r>
        <w:instrText xml:space="preserve"> PAGEREF _Toc482110866 \h </w:instrText>
      </w:r>
      <w:r>
        <w:fldChar w:fldCharType="separate"/>
      </w:r>
      <w:r>
        <w:t>43</w:t>
      </w:r>
      <w:r>
        <w:fldChar w:fldCharType="end"/>
      </w:r>
    </w:p>
    <w:p w14:paraId="59DD916C" w14:textId="77777777" w:rsidR="003F5877" w:rsidRDefault="003F5877">
      <w:pPr>
        <w:pStyle w:val="TOC4"/>
        <w:rPr>
          <w:rFonts w:asciiTheme="minorHAnsi" w:eastAsiaTheme="minorEastAsia" w:hAnsiTheme="minorHAnsi" w:cstheme="minorBidi"/>
          <w:sz w:val="22"/>
          <w:szCs w:val="22"/>
          <w:lang w:eastAsia="en-GB"/>
        </w:rPr>
      </w:pPr>
      <w:r>
        <w:rPr>
          <w:lang w:eastAsia="ja-JP"/>
        </w:rPr>
        <w:t>6.3.5.10</w:t>
      </w:r>
      <w:r w:rsidRPr="00DF63D1">
        <w:rPr>
          <w:rFonts w:eastAsia="Malgun Gothic"/>
          <w:lang w:eastAsia="ja-JP"/>
        </w:rPr>
        <w:tab/>
        <w:t>(void)</w:t>
      </w:r>
      <w:r>
        <w:tab/>
      </w:r>
      <w:r>
        <w:fldChar w:fldCharType="begin"/>
      </w:r>
      <w:r>
        <w:instrText xml:space="preserve"> PAGEREF _Toc482110867 \h </w:instrText>
      </w:r>
      <w:r>
        <w:fldChar w:fldCharType="separate"/>
      </w:r>
      <w:r>
        <w:t>44</w:t>
      </w:r>
      <w:r>
        <w:fldChar w:fldCharType="end"/>
      </w:r>
    </w:p>
    <w:p w14:paraId="2420CD4E" w14:textId="77777777" w:rsidR="003F5877" w:rsidRDefault="003F5877">
      <w:pPr>
        <w:pStyle w:val="TOC4"/>
        <w:rPr>
          <w:rFonts w:asciiTheme="minorHAnsi" w:eastAsiaTheme="minorEastAsia" w:hAnsiTheme="minorHAnsi" w:cstheme="minorBidi"/>
          <w:sz w:val="22"/>
          <w:szCs w:val="22"/>
          <w:lang w:eastAsia="en-GB"/>
        </w:rPr>
      </w:pPr>
      <w:r>
        <w:rPr>
          <w:lang w:eastAsia="ja-JP"/>
        </w:rPr>
        <w:t>6.3.5.11</w:t>
      </w:r>
      <w:r w:rsidRPr="00DF63D1">
        <w:rPr>
          <w:rFonts w:eastAsia="Malgun Gothic"/>
          <w:lang w:eastAsia="ja-JP"/>
        </w:rPr>
        <w:tab/>
        <w:t>m2m:scheduleEntries</w:t>
      </w:r>
      <w:r>
        <w:tab/>
      </w:r>
      <w:r>
        <w:fldChar w:fldCharType="begin"/>
      </w:r>
      <w:r>
        <w:instrText xml:space="preserve"> PAGEREF _Toc482110868 \h </w:instrText>
      </w:r>
      <w:r>
        <w:fldChar w:fldCharType="separate"/>
      </w:r>
      <w:r>
        <w:t>44</w:t>
      </w:r>
      <w:r>
        <w:fldChar w:fldCharType="end"/>
      </w:r>
    </w:p>
    <w:p w14:paraId="1970F77D" w14:textId="77777777" w:rsidR="003F5877" w:rsidRDefault="003F5877">
      <w:pPr>
        <w:pStyle w:val="TOC4"/>
        <w:rPr>
          <w:rFonts w:asciiTheme="minorHAnsi" w:eastAsiaTheme="minorEastAsia" w:hAnsiTheme="minorHAnsi" w:cstheme="minorBidi"/>
          <w:sz w:val="22"/>
          <w:szCs w:val="22"/>
          <w:lang w:eastAsia="en-GB"/>
        </w:rPr>
      </w:pPr>
      <w:r>
        <w:rPr>
          <w:lang w:eastAsia="ja-JP"/>
        </w:rPr>
        <w:t>6.3.5.12</w:t>
      </w:r>
      <w:r>
        <w:rPr>
          <w:lang w:eastAsia="ja-JP"/>
        </w:rPr>
        <w:tab/>
        <w:t>m2m:aggregatedNotification</w:t>
      </w:r>
      <w:r>
        <w:tab/>
      </w:r>
      <w:r>
        <w:fldChar w:fldCharType="begin"/>
      </w:r>
      <w:r>
        <w:instrText xml:space="preserve"> PAGEREF _Toc482110869 \h </w:instrText>
      </w:r>
      <w:r>
        <w:fldChar w:fldCharType="separate"/>
      </w:r>
      <w:r>
        <w:t>44</w:t>
      </w:r>
      <w:r>
        <w:fldChar w:fldCharType="end"/>
      </w:r>
    </w:p>
    <w:p w14:paraId="1DD33B32" w14:textId="77777777" w:rsidR="003F5877" w:rsidRDefault="003F5877">
      <w:pPr>
        <w:pStyle w:val="TOC4"/>
        <w:rPr>
          <w:rFonts w:asciiTheme="minorHAnsi" w:eastAsiaTheme="minorEastAsia" w:hAnsiTheme="minorHAnsi" w:cstheme="minorBidi"/>
          <w:sz w:val="22"/>
          <w:szCs w:val="22"/>
          <w:lang w:eastAsia="en-GB"/>
        </w:rPr>
      </w:pPr>
      <w:r>
        <w:rPr>
          <w:lang w:eastAsia="ja-JP"/>
        </w:rPr>
        <w:t>6.3.5.13</w:t>
      </w:r>
      <w:r>
        <w:rPr>
          <w:lang w:eastAsia="ja-JP"/>
        </w:rPr>
        <w:tab/>
        <w:t>m2m:notification</w:t>
      </w:r>
      <w:r>
        <w:tab/>
      </w:r>
      <w:r>
        <w:fldChar w:fldCharType="begin"/>
      </w:r>
      <w:r>
        <w:instrText xml:space="preserve"> PAGEREF _Toc482110870 \h </w:instrText>
      </w:r>
      <w:r>
        <w:fldChar w:fldCharType="separate"/>
      </w:r>
      <w:r>
        <w:t>44</w:t>
      </w:r>
      <w:r>
        <w:fldChar w:fldCharType="end"/>
      </w:r>
    </w:p>
    <w:p w14:paraId="4B92BD43" w14:textId="77777777" w:rsidR="003F5877" w:rsidRDefault="003F5877">
      <w:pPr>
        <w:pStyle w:val="TOC4"/>
        <w:rPr>
          <w:rFonts w:asciiTheme="minorHAnsi" w:eastAsiaTheme="minorEastAsia" w:hAnsiTheme="minorHAnsi" w:cstheme="minorBidi"/>
          <w:sz w:val="22"/>
          <w:szCs w:val="22"/>
          <w:lang w:eastAsia="en-GB"/>
        </w:rPr>
      </w:pPr>
      <w:r>
        <w:rPr>
          <w:lang w:eastAsia="ja-JP"/>
        </w:rPr>
        <w:t>6.3.5.14</w:t>
      </w:r>
      <w:r>
        <w:rPr>
          <w:lang w:eastAsia="ja-JP"/>
        </w:rPr>
        <w:tab/>
        <w:t>m2m:actionStatus</w:t>
      </w:r>
      <w:r>
        <w:tab/>
      </w:r>
      <w:r>
        <w:fldChar w:fldCharType="begin"/>
      </w:r>
      <w:r>
        <w:instrText xml:space="preserve"> PAGEREF _Toc482110871 \h </w:instrText>
      </w:r>
      <w:r>
        <w:fldChar w:fldCharType="separate"/>
      </w:r>
      <w:r>
        <w:t>45</w:t>
      </w:r>
      <w:r>
        <w:fldChar w:fldCharType="end"/>
      </w:r>
    </w:p>
    <w:p w14:paraId="577393D9" w14:textId="77777777" w:rsidR="003F5877" w:rsidRDefault="003F5877">
      <w:pPr>
        <w:pStyle w:val="TOC4"/>
        <w:rPr>
          <w:rFonts w:asciiTheme="minorHAnsi" w:eastAsiaTheme="minorEastAsia" w:hAnsiTheme="minorHAnsi" w:cstheme="minorBidi"/>
          <w:sz w:val="22"/>
          <w:szCs w:val="22"/>
          <w:lang w:eastAsia="en-GB"/>
        </w:rPr>
      </w:pPr>
      <w:r>
        <w:rPr>
          <w:lang w:eastAsia="ja-JP"/>
        </w:rPr>
        <w:t>6.3.5.15</w:t>
      </w:r>
      <w:r>
        <w:rPr>
          <w:lang w:eastAsia="ja-JP"/>
        </w:rPr>
        <w:tab/>
        <w:t>m2m:anyArgType</w:t>
      </w:r>
      <w:r>
        <w:tab/>
      </w:r>
      <w:r>
        <w:fldChar w:fldCharType="begin"/>
      </w:r>
      <w:r>
        <w:instrText xml:space="preserve"> PAGEREF _Toc482110872 \h </w:instrText>
      </w:r>
      <w:r>
        <w:fldChar w:fldCharType="separate"/>
      </w:r>
      <w:r>
        <w:t>46</w:t>
      </w:r>
      <w:r>
        <w:fldChar w:fldCharType="end"/>
      </w:r>
    </w:p>
    <w:p w14:paraId="07FBC3E0" w14:textId="77777777" w:rsidR="003F5877" w:rsidRDefault="003F5877">
      <w:pPr>
        <w:pStyle w:val="TOC4"/>
        <w:rPr>
          <w:rFonts w:asciiTheme="minorHAnsi" w:eastAsiaTheme="minorEastAsia" w:hAnsiTheme="minorHAnsi" w:cstheme="minorBidi"/>
          <w:sz w:val="22"/>
          <w:szCs w:val="22"/>
          <w:lang w:eastAsia="en-GB"/>
        </w:rPr>
      </w:pPr>
      <w:r>
        <w:rPr>
          <w:lang w:eastAsia="ja-JP"/>
        </w:rPr>
        <w:t>6.3.5.16</w:t>
      </w:r>
      <w:r>
        <w:rPr>
          <w:lang w:eastAsia="ja-JP"/>
        </w:rPr>
        <w:tab/>
        <w:t>m2m:resetArgsType</w:t>
      </w:r>
      <w:r>
        <w:tab/>
      </w:r>
      <w:r>
        <w:fldChar w:fldCharType="begin"/>
      </w:r>
      <w:r>
        <w:instrText xml:space="preserve"> PAGEREF _Toc482110873 \h </w:instrText>
      </w:r>
      <w:r>
        <w:fldChar w:fldCharType="separate"/>
      </w:r>
      <w:r>
        <w:t>46</w:t>
      </w:r>
      <w:r>
        <w:fldChar w:fldCharType="end"/>
      </w:r>
    </w:p>
    <w:p w14:paraId="60962C42" w14:textId="77777777" w:rsidR="003F5877" w:rsidRDefault="003F5877">
      <w:pPr>
        <w:pStyle w:val="TOC4"/>
        <w:rPr>
          <w:rFonts w:asciiTheme="minorHAnsi" w:eastAsiaTheme="minorEastAsia" w:hAnsiTheme="minorHAnsi" w:cstheme="minorBidi"/>
          <w:sz w:val="22"/>
          <w:szCs w:val="22"/>
          <w:lang w:eastAsia="en-GB"/>
        </w:rPr>
      </w:pPr>
      <w:r>
        <w:rPr>
          <w:lang w:eastAsia="ja-JP"/>
        </w:rPr>
        <w:t>6.3.5.17</w:t>
      </w:r>
      <w:r>
        <w:rPr>
          <w:lang w:eastAsia="ja-JP"/>
        </w:rPr>
        <w:tab/>
        <w:t>m2m:rebootArgsType</w:t>
      </w:r>
      <w:r>
        <w:tab/>
      </w:r>
      <w:r>
        <w:fldChar w:fldCharType="begin"/>
      </w:r>
      <w:r>
        <w:instrText xml:space="preserve"> PAGEREF _Toc482110874 \h </w:instrText>
      </w:r>
      <w:r>
        <w:fldChar w:fldCharType="separate"/>
      </w:r>
      <w:r>
        <w:t>46</w:t>
      </w:r>
      <w:r>
        <w:fldChar w:fldCharType="end"/>
      </w:r>
    </w:p>
    <w:p w14:paraId="7C2CCF8B" w14:textId="77777777" w:rsidR="003F5877" w:rsidRDefault="003F5877">
      <w:pPr>
        <w:pStyle w:val="TOC4"/>
        <w:rPr>
          <w:rFonts w:asciiTheme="minorHAnsi" w:eastAsiaTheme="minorEastAsia" w:hAnsiTheme="minorHAnsi" w:cstheme="minorBidi"/>
          <w:sz w:val="22"/>
          <w:szCs w:val="22"/>
          <w:lang w:eastAsia="en-GB"/>
        </w:rPr>
      </w:pPr>
      <w:r>
        <w:rPr>
          <w:lang w:eastAsia="ja-JP"/>
        </w:rPr>
        <w:t>6.3.5.18</w:t>
      </w:r>
      <w:r>
        <w:rPr>
          <w:lang w:eastAsia="ja-JP"/>
        </w:rPr>
        <w:tab/>
        <w:t>m2m:uploadArgsTypes</w:t>
      </w:r>
      <w:r>
        <w:tab/>
      </w:r>
      <w:r>
        <w:fldChar w:fldCharType="begin"/>
      </w:r>
      <w:r>
        <w:instrText xml:space="preserve"> PAGEREF _Toc482110875 \h </w:instrText>
      </w:r>
      <w:r>
        <w:fldChar w:fldCharType="separate"/>
      </w:r>
      <w:r>
        <w:t>46</w:t>
      </w:r>
      <w:r>
        <w:fldChar w:fldCharType="end"/>
      </w:r>
    </w:p>
    <w:p w14:paraId="5E22F317" w14:textId="77777777" w:rsidR="003F5877" w:rsidRDefault="003F5877">
      <w:pPr>
        <w:pStyle w:val="TOC4"/>
        <w:rPr>
          <w:rFonts w:asciiTheme="minorHAnsi" w:eastAsiaTheme="minorEastAsia" w:hAnsiTheme="minorHAnsi" w:cstheme="minorBidi"/>
          <w:sz w:val="22"/>
          <w:szCs w:val="22"/>
          <w:lang w:eastAsia="en-GB"/>
        </w:rPr>
      </w:pPr>
      <w:r>
        <w:rPr>
          <w:lang w:eastAsia="ja-JP"/>
        </w:rPr>
        <w:t>6.3.5.19</w:t>
      </w:r>
      <w:r>
        <w:rPr>
          <w:lang w:eastAsia="ja-JP"/>
        </w:rPr>
        <w:tab/>
        <w:t>m2m:downloadArgsType</w:t>
      </w:r>
      <w:r>
        <w:tab/>
      </w:r>
      <w:r>
        <w:fldChar w:fldCharType="begin"/>
      </w:r>
      <w:r>
        <w:instrText xml:space="preserve"> PAGEREF _Toc482110876 \h </w:instrText>
      </w:r>
      <w:r>
        <w:fldChar w:fldCharType="separate"/>
      </w:r>
      <w:r>
        <w:t>46</w:t>
      </w:r>
      <w:r>
        <w:fldChar w:fldCharType="end"/>
      </w:r>
    </w:p>
    <w:p w14:paraId="7DD4B343" w14:textId="77777777" w:rsidR="003F5877" w:rsidRDefault="003F5877">
      <w:pPr>
        <w:pStyle w:val="TOC4"/>
        <w:rPr>
          <w:rFonts w:asciiTheme="minorHAnsi" w:eastAsiaTheme="minorEastAsia" w:hAnsiTheme="minorHAnsi" w:cstheme="minorBidi"/>
          <w:sz w:val="22"/>
          <w:szCs w:val="22"/>
          <w:lang w:eastAsia="en-GB"/>
        </w:rPr>
      </w:pPr>
      <w:r>
        <w:rPr>
          <w:lang w:eastAsia="ja-JP"/>
        </w:rPr>
        <w:t>6.3.5.20</w:t>
      </w:r>
      <w:r>
        <w:rPr>
          <w:lang w:eastAsia="ja-JP"/>
        </w:rPr>
        <w:tab/>
        <w:t>m2m:softwareInstallArgsType</w:t>
      </w:r>
      <w:r>
        <w:tab/>
      </w:r>
      <w:r>
        <w:fldChar w:fldCharType="begin"/>
      </w:r>
      <w:r>
        <w:instrText xml:space="preserve"> PAGEREF _Toc482110877 \h </w:instrText>
      </w:r>
      <w:r>
        <w:fldChar w:fldCharType="separate"/>
      </w:r>
      <w:r>
        <w:t>47</w:t>
      </w:r>
      <w:r>
        <w:fldChar w:fldCharType="end"/>
      </w:r>
    </w:p>
    <w:p w14:paraId="63EDFF7C" w14:textId="77777777" w:rsidR="003F5877" w:rsidRDefault="003F5877">
      <w:pPr>
        <w:pStyle w:val="TOC4"/>
        <w:rPr>
          <w:rFonts w:asciiTheme="minorHAnsi" w:eastAsiaTheme="minorEastAsia" w:hAnsiTheme="minorHAnsi" w:cstheme="minorBidi"/>
          <w:sz w:val="22"/>
          <w:szCs w:val="22"/>
          <w:lang w:eastAsia="en-GB"/>
        </w:rPr>
      </w:pPr>
      <w:r>
        <w:rPr>
          <w:lang w:eastAsia="ja-JP"/>
        </w:rPr>
        <w:t>6.3.5.21</w:t>
      </w:r>
      <w:r>
        <w:rPr>
          <w:lang w:eastAsia="ja-JP"/>
        </w:rPr>
        <w:tab/>
        <w:t>m2m:softwareUpdateArgsType</w:t>
      </w:r>
      <w:r>
        <w:tab/>
      </w:r>
      <w:r>
        <w:fldChar w:fldCharType="begin"/>
      </w:r>
      <w:r>
        <w:instrText xml:space="preserve"> PAGEREF _Toc482110878 \h </w:instrText>
      </w:r>
      <w:r>
        <w:fldChar w:fldCharType="separate"/>
      </w:r>
      <w:r>
        <w:t>47</w:t>
      </w:r>
      <w:r>
        <w:fldChar w:fldCharType="end"/>
      </w:r>
    </w:p>
    <w:p w14:paraId="3C6F127C" w14:textId="77777777" w:rsidR="003F5877" w:rsidRDefault="003F5877">
      <w:pPr>
        <w:pStyle w:val="TOC4"/>
        <w:rPr>
          <w:rFonts w:asciiTheme="minorHAnsi" w:eastAsiaTheme="minorEastAsia" w:hAnsiTheme="minorHAnsi" w:cstheme="minorBidi"/>
          <w:sz w:val="22"/>
          <w:szCs w:val="22"/>
          <w:lang w:eastAsia="en-GB"/>
        </w:rPr>
      </w:pPr>
      <w:r>
        <w:rPr>
          <w:lang w:eastAsia="ja-JP"/>
        </w:rPr>
        <w:t>6.3.5.22</w:t>
      </w:r>
      <w:r>
        <w:rPr>
          <w:lang w:eastAsia="ja-JP"/>
        </w:rPr>
        <w:tab/>
        <w:t>m2m:softwareUninstallArgsType</w:t>
      </w:r>
      <w:r>
        <w:tab/>
      </w:r>
      <w:r>
        <w:fldChar w:fldCharType="begin"/>
      </w:r>
      <w:r>
        <w:instrText xml:space="preserve"> PAGEREF _Toc482110879 \h </w:instrText>
      </w:r>
      <w:r>
        <w:fldChar w:fldCharType="separate"/>
      </w:r>
      <w:r>
        <w:t>47</w:t>
      </w:r>
      <w:r>
        <w:fldChar w:fldCharType="end"/>
      </w:r>
    </w:p>
    <w:p w14:paraId="0C25021B" w14:textId="77777777" w:rsidR="003F5877" w:rsidRDefault="003F5877">
      <w:pPr>
        <w:pStyle w:val="TOC4"/>
        <w:rPr>
          <w:rFonts w:asciiTheme="minorHAnsi" w:eastAsiaTheme="minorEastAsia" w:hAnsiTheme="minorHAnsi" w:cstheme="minorBidi"/>
          <w:sz w:val="22"/>
          <w:szCs w:val="22"/>
          <w:lang w:eastAsia="en-GB"/>
        </w:rPr>
      </w:pPr>
      <w:r>
        <w:rPr>
          <w:lang w:eastAsia="ja-JP"/>
        </w:rPr>
        <w:t>6.3.5.23</w:t>
      </w:r>
      <w:r>
        <w:rPr>
          <w:lang w:eastAsia="ja-JP"/>
        </w:rPr>
        <w:tab/>
        <w:t>m2m:execReqArgsListType</w:t>
      </w:r>
      <w:r>
        <w:tab/>
      </w:r>
      <w:r>
        <w:fldChar w:fldCharType="begin"/>
      </w:r>
      <w:r>
        <w:instrText xml:space="preserve"> PAGEREF _Toc482110880 \h </w:instrText>
      </w:r>
      <w:r>
        <w:fldChar w:fldCharType="separate"/>
      </w:r>
      <w:r>
        <w:t>47</w:t>
      </w:r>
      <w:r>
        <w:fldChar w:fldCharType="end"/>
      </w:r>
    </w:p>
    <w:p w14:paraId="02CE7E3C" w14:textId="77777777" w:rsidR="003F5877" w:rsidRDefault="003F5877">
      <w:pPr>
        <w:pStyle w:val="TOC4"/>
        <w:rPr>
          <w:rFonts w:asciiTheme="minorHAnsi" w:eastAsiaTheme="minorEastAsia" w:hAnsiTheme="minorHAnsi" w:cstheme="minorBidi"/>
          <w:sz w:val="22"/>
          <w:szCs w:val="22"/>
          <w:lang w:eastAsia="en-GB"/>
        </w:rPr>
      </w:pPr>
      <w:r>
        <w:rPr>
          <w:lang w:eastAsia="ja-JP"/>
        </w:rPr>
        <w:t>6.3.5.24</w:t>
      </w:r>
      <w:r>
        <w:rPr>
          <w:lang w:eastAsia="ja-JP"/>
        </w:rPr>
        <w:tab/>
        <w:t>m2m:mgmtLinkRef</w:t>
      </w:r>
      <w:r>
        <w:tab/>
      </w:r>
      <w:r>
        <w:fldChar w:fldCharType="begin"/>
      </w:r>
      <w:r>
        <w:instrText xml:space="preserve"> PAGEREF _Toc482110881 \h </w:instrText>
      </w:r>
      <w:r>
        <w:fldChar w:fldCharType="separate"/>
      </w:r>
      <w:r>
        <w:t>48</w:t>
      </w:r>
      <w:r>
        <w:fldChar w:fldCharType="end"/>
      </w:r>
    </w:p>
    <w:p w14:paraId="46CD6EA8" w14:textId="77777777" w:rsidR="003F5877" w:rsidRDefault="003F5877">
      <w:pPr>
        <w:pStyle w:val="TOC4"/>
        <w:rPr>
          <w:rFonts w:asciiTheme="minorHAnsi" w:eastAsiaTheme="minorEastAsia" w:hAnsiTheme="minorHAnsi" w:cstheme="minorBidi"/>
          <w:sz w:val="22"/>
          <w:szCs w:val="22"/>
          <w:lang w:eastAsia="en-GB"/>
        </w:rPr>
      </w:pPr>
      <w:r>
        <w:rPr>
          <w:lang w:eastAsia="ja-JP"/>
        </w:rPr>
        <w:t>6.3.5.25</w:t>
      </w:r>
      <w:r w:rsidRPr="00DF63D1">
        <w:rPr>
          <w:rFonts w:eastAsia="Malgun Gothic"/>
          <w:lang w:eastAsia="ja-JP"/>
        </w:rPr>
        <w:tab/>
        <w:t>m2m:resourceWrapper</w:t>
      </w:r>
      <w:r>
        <w:tab/>
      </w:r>
      <w:r>
        <w:fldChar w:fldCharType="begin"/>
      </w:r>
      <w:r>
        <w:instrText xml:space="preserve"> PAGEREF _Toc482110882 \h </w:instrText>
      </w:r>
      <w:r>
        <w:fldChar w:fldCharType="separate"/>
      </w:r>
      <w:r>
        <w:t>48</w:t>
      </w:r>
      <w:r>
        <w:fldChar w:fldCharType="end"/>
      </w:r>
    </w:p>
    <w:p w14:paraId="521AF8FA" w14:textId="77777777" w:rsidR="003F5877" w:rsidRDefault="003F5877">
      <w:pPr>
        <w:pStyle w:val="TOC4"/>
        <w:rPr>
          <w:rFonts w:asciiTheme="minorHAnsi" w:eastAsiaTheme="minorEastAsia" w:hAnsiTheme="minorHAnsi" w:cstheme="minorBidi"/>
          <w:sz w:val="22"/>
          <w:szCs w:val="22"/>
          <w:lang w:eastAsia="en-GB"/>
        </w:rPr>
      </w:pPr>
      <w:r>
        <w:rPr>
          <w:lang w:eastAsia="ja-JP"/>
        </w:rPr>
        <w:t>6.3.5.26</w:t>
      </w:r>
      <w:r>
        <w:rPr>
          <w:lang w:eastAsia="ja-JP"/>
        </w:rPr>
        <w:tab/>
        <w:t>m2m:setOfAcrs</w:t>
      </w:r>
      <w:r>
        <w:tab/>
      </w:r>
      <w:r>
        <w:fldChar w:fldCharType="begin"/>
      </w:r>
      <w:r>
        <w:instrText xml:space="preserve"> PAGEREF _Toc482110883 \h </w:instrText>
      </w:r>
      <w:r>
        <w:fldChar w:fldCharType="separate"/>
      </w:r>
      <w:r>
        <w:t>48</w:t>
      </w:r>
      <w:r>
        <w:fldChar w:fldCharType="end"/>
      </w:r>
    </w:p>
    <w:p w14:paraId="6FCE6669" w14:textId="77777777" w:rsidR="003F5877" w:rsidRDefault="003F5877">
      <w:pPr>
        <w:pStyle w:val="TOC4"/>
        <w:rPr>
          <w:rFonts w:asciiTheme="minorHAnsi" w:eastAsiaTheme="minorEastAsia" w:hAnsiTheme="minorHAnsi" w:cstheme="minorBidi"/>
          <w:sz w:val="22"/>
          <w:szCs w:val="22"/>
          <w:lang w:eastAsia="en-GB"/>
        </w:rPr>
      </w:pPr>
      <w:r>
        <w:rPr>
          <w:lang w:eastAsia="ja-JP"/>
        </w:rPr>
        <w:t>6.3.5.27</w:t>
      </w:r>
      <w:r w:rsidRPr="00DF63D1">
        <w:rPr>
          <w:rFonts w:eastAsia="Malgun Gothic"/>
          <w:lang w:eastAsia="ja-JP"/>
        </w:rPr>
        <w:tab/>
        <w:t>m2m:accessControlRule</w:t>
      </w:r>
      <w:r>
        <w:tab/>
      </w:r>
      <w:r>
        <w:fldChar w:fldCharType="begin"/>
      </w:r>
      <w:r>
        <w:instrText xml:space="preserve"> PAGEREF _Toc482110884 \h </w:instrText>
      </w:r>
      <w:r>
        <w:fldChar w:fldCharType="separate"/>
      </w:r>
      <w:r>
        <w:t>49</w:t>
      </w:r>
      <w:r>
        <w:fldChar w:fldCharType="end"/>
      </w:r>
    </w:p>
    <w:p w14:paraId="5C3BB0F2" w14:textId="77777777" w:rsidR="003F5877" w:rsidRDefault="003F5877">
      <w:pPr>
        <w:pStyle w:val="TOC4"/>
        <w:rPr>
          <w:rFonts w:asciiTheme="minorHAnsi" w:eastAsiaTheme="minorEastAsia" w:hAnsiTheme="minorHAnsi" w:cstheme="minorBidi"/>
          <w:sz w:val="22"/>
          <w:szCs w:val="22"/>
          <w:lang w:eastAsia="en-GB"/>
        </w:rPr>
      </w:pPr>
      <w:r>
        <w:rPr>
          <w:lang w:eastAsia="ja-JP"/>
        </w:rPr>
        <w:t>6.3.5.28</w:t>
      </w:r>
      <w:r w:rsidRPr="00DF63D1">
        <w:rPr>
          <w:rFonts w:eastAsia="Malgun Gothic"/>
          <w:lang w:eastAsia="ja-JP"/>
        </w:rPr>
        <w:tab/>
        <w:t>m2m:</w:t>
      </w:r>
      <w:r w:rsidRPr="00DF63D1">
        <w:rPr>
          <w:rFonts w:eastAsia="Malgun Gothic"/>
        </w:rPr>
        <w:t>locationRegion</w:t>
      </w:r>
      <w:r>
        <w:tab/>
      </w:r>
      <w:r>
        <w:fldChar w:fldCharType="begin"/>
      </w:r>
      <w:r>
        <w:instrText xml:space="preserve"> PAGEREF _Toc482110885 \h </w:instrText>
      </w:r>
      <w:r>
        <w:fldChar w:fldCharType="separate"/>
      </w:r>
      <w:r>
        <w:t>49</w:t>
      </w:r>
      <w:r>
        <w:fldChar w:fldCharType="end"/>
      </w:r>
    </w:p>
    <w:p w14:paraId="790015D8" w14:textId="77777777" w:rsidR="003F5877" w:rsidRDefault="003F5877">
      <w:pPr>
        <w:pStyle w:val="TOC4"/>
        <w:rPr>
          <w:rFonts w:asciiTheme="minorHAnsi" w:eastAsiaTheme="minorEastAsia" w:hAnsiTheme="minorHAnsi" w:cstheme="minorBidi"/>
          <w:sz w:val="22"/>
          <w:szCs w:val="22"/>
          <w:lang w:eastAsia="en-GB"/>
        </w:rPr>
      </w:pPr>
      <w:r>
        <w:rPr>
          <w:lang w:eastAsia="ja-JP"/>
        </w:rPr>
        <w:t>6.3.5.29</w:t>
      </w:r>
      <w:r>
        <w:rPr>
          <w:lang w:eastAsia="ja-JP"/>
        </w:rPr>
        <w:tab/>
        <w:t>m2m:childResourceRef</w:t>
      </w:r>
      <w:r>
        <w:tab/>
      </w:r>
      <w:r>
        <w:fldChar w:fldCharType="begin"/>
      </w:r>
      <w:r>
        <w:instrText xml:space="preserve"> PAGEREF _Toc482110886 \h </w:instrText>
      </w:r>
      <w:r>
        <w:fldChar w:fldCharType="separate"/>
      </w:r>
      <w:r>
        <w:t>50</w:t>
      </w:r>
      <w:r>
        <w:fldChar w:fldCharType="end"/>
      </w:r>
    </w:p>
    <w:p w14:paraId="1352E8D2" w14:textId="77777777" w:rsidR="003F5877" w:rsidRDefault="003F5877">
      <w:pPr>
        <w:pStyle w:val="TOC4"/>
        <w:rPr>
          <w:rFonts w:asciiTheme="minorHAnsi" w:eastAsiaTheme="minorEastAsia" w:hAnsiTheme="minorHAnsi" w:cstheme="minorBidi"/>
          <w:sz w:val="22"/>
          <w:szCs w:val="22"/>
          <w:lang w:eastAsia="en-GB"/>
        </w:rPr>
      </w:pPr>
      <w:r>
        <w:rPr>
          <w:lang w:eastAsia="ja-JP"/>
        </w:rPr>
        <w:t>6.3.5.30</w:t>
      </w:r>
      <w:r>
        <w:rPr>
          <w:lang w:eastAsia="ja-JP"/>
        </w:rPr>
        <w:tab/>
        <w:t>m2m:responseTypeInfo</w:t>
      </w:r>
      <w:r>
        <w:tab/>
      </w:r>
      <w:r>
        <w:fldChar w:fldCharType="begin"/>
      </w:r>
      <w:r>
        <w:instrText xml:space="preserve"> PAGEREF _Toc482110887 \h </w:instrText>
      </w:r>
      <w:r>
        <w:fldChar w:fldCharType="separate"/>
      </w:r>
      <w:r>
        <w:t>50</w:t>
      </w:r>
      <w:r>
        <w:fldChar w:fldCharType="end"/>
      </w:r>
    </w:p>
    <w:p w14:paraId="6EBA82BF" w14:textId="77777777" w:rsidR="003F5877" w:rsidRDefault="003F5877">
      <w:pPr>
        <w:pStyle w:val="TOC4"/>
        <w:rPr>
          <w:rFonts w:asciiTheme="minorHAnsi" w:eastAsiaTheme="minorEastAsia" w:hAnsiTheme="minorHAnsi" w:cstheme="minorBidi"/>
          <w:sz w:val="22"/>
          <w:szCs w:val="22"/>
          <w:lang w:eastAsia="en-GB"/>
        </w:rPr>
      </w:pPr>
      <w:r>
        <w:rPr>
          <w:lang w:eastAsia="ja-JP"/>
        </w:rPr>
        <w:t>6.3.5.31</w:t>
      </w:r>
      <w:r>
        <w:rPr>
          <w:lang w:eastAsia="ja-JP"/>
        </w:rPr>
        <w:tab/>
        <w:t>m2m:rateLimit</w:t>
      </w:r>
      <w:r>
        <w:tab/>
      </w:r>
      <w:r>
        <w:fldChar w:fldCharType="begin"/>
      </w:r>
      <w:r>
        <w:instrText xml:space="preserve"> PAGEREF _Toc482110888 \h </w:instrText>
      </w:r>
      <w:r>
        <w:fldChar w:fldCharType="separate"/>
      </w:r>
      <w:r>
        <w:t>50</w:t>
      </w:r>
      <w:r>
        <w:fldChar w:fldCharType="end"/>
      </w:r>
    </w:p>
    <w:p w14:paraId="0436DE04" w14:textId="77777777" w:rsidR="003F5877" w:rsidRDefault="003F5877">
      <w:pPr>
        <w:pStyle w:val="TOC4"/>
        <w:rPr>
          <w:rFonts w:asciiTheme="minorHAnsi" w:eastAsiaTheme="minorEastAsia" w:hAnsiTheme="minorHAnsi" w:cstheme="minorBidi"/>
          <w:sz w:val="22"/>
          <w:szCs w:val="22"/>
          <w:lang w:eastAsia="en-GB"/>
        </w:rPr>
      </w:pPr>
      <w:r>
        <w:rPr>
          <w:lang w:eastAsia="ja-JP"/>
        </w:rPr>
        <w:t>6.3.5.32</w:t>
      </w:r>
      <w:r>
        <w:rPr>
          <w:lang w:eastAsia="ja-JP"/>
        </w:rPr>
        <w:tab/>
        <w:t>m2m:operationResult</w:t>
      </w:r>
      <w:r>
        <w:tab/>
      </w:r>
      <w:r>
        <w:fldChar w:fldCharType="begin"/>
      </w:r>
      <w:r>
        <w:instrText xml:space="preserve"> PAGEREF _Toc482110889 \h </w:instrText>
      </w:r>
      <w:r>
        <w:fldChar w:fldCharType="separate"/>
      </w:r>
      <w:r>
        <w:t>50</w:t>
      </w:r>
      <w:r>
        <w:fldChar w:fldCharType="end"/>
      </w:r>
    </w:p>
    <w:p w14:paraId="47EFE00C" w14:textId="77777777" w:rsidR="003F5877" w:rsidRDefault="003F5877">
      <w:pPr>
        <w:pStyle w:val="TOC4"/>
        <w:rPr>
          <w:rFonts w:asciiTheme="minorHAnsi" w:eastAsiaTheme="minorEastAsia" w:hAnsiTheme="minorHAnsi" w:cstheme="minorBidi"/>
          <w:sz w:val="22"/>
          <w:szCs w:val="22"/>
          <w:lang w:eastAsia="en-GB"/>
        </w:rPr>
      </w:pPr>
      <w:r>
        <w:rPr>
          <w:lang w:eastAsia="ja-JP"/>
        </w:rPr>
        <w:t>6.3.5.33</w:t>
      </w:r>
      <w:r>
        <w:tab/>
        <w:t>m2m</w:t>
      </w:r>
      <w:r>
        <w:rPr>
          <w:lang w:eastAsia="ja-JP"/>
        </w:rPr>
        <w:t>:aggregatedResponse</w:t>
      </w:r>
      <w:r>
        <w:tab/>
      </w:r>
      <w:r>
        <w:fldChar w:fldCharType="begin"/>
      </w:r>
      <w:r>
        <w:instrText xml:space="preserve"> PAGEREF _Toc482110890 \h </w:instrText>
      </w:r>
      <w:r>
        <w:fldChar w:fldCharType="separate"/>
      </w:r>
      <w:r>
        <w:t>51</w:t>
      </w:r>
      <w:r>
        <w:fldChar w:fldCharType="end"/>
      </w:r>
    </w:p>
    <w:p w14:paraId="587306B9" w14:textId="77777777" w:rsidR="003F5877" w:rsidRDefault="003F5877">
      <w:pPr>
        <w:pStyle w:val="TOC4"/>
        <w:rPr>
          <w:rFonts w:asciiTheme="minorHAnsi" w:eastAsiaTheme="minorEastAsia" w:hAnsiTheme="minorHAnsi" w:cstheme="minorBidi"/>
          <w:sz w:val="22"/>
          <w:szCs w:val="22"/>
          <w:lang w:eastAsia="en-GB"/>
        </w:rPr>
      </w:pPr>
      <w:r>
        <w:rPr>
          <w:lang w:eastAsia="ja-JP"/>
        </w:rPr>
        <w:t>6.3.5.34</w:t>
      </w:r>
      <w:r>
        <w:tab/>
        <w:t>m2m</w:t>
      </w:r>
      <w:r>
        <w:rPr>
          <w:lang w:eastAsia="ja-JP"/>
        </w:rPr>
        <w:t>:mgmtResource</w:t>
      </w:r>
      <w:r>
        <w:tab/>
      </w:r>
      <w:r>
        <w:fldChar w:fldCharType="begin"/>
      </w:r>
      <w:r>
        <w:instrText xml:space="preserve"> PAGEREF _Toc482110891 \h </w:instrText>
      </w:r>
      <w:r>
        <w:fldChar w:fldCharType="separate"/>
      </w:r>
      <w:r>
        <w:t>51</w:t>
      </w:r>
      <w:r>
        <w:fldChar w:fldCharType="end"/>
      </w:r>
    </w:p>
    <w:p w14:paraId="4FD5C34B" w14:textId="77777777" w:rsidR="003F5877" w:rsidRDefault="003F5877">
      <w:pPr>
        <w:pStyle w:val="TOC4"/>
        <w:rPr>
          <w:rFonts w:asciiTheme="minorHAnsi" w:eastAsiaTheme="minorEastAsia" w:hAnsiTheme="minorHAnsi" w:cstheme="minorBidi"/>
          <w:sz w:val="22"/>
          <w:szCs w:val="22"/>
          <w:lang w:eastAsia="en-GB"/>
        </w:rPr>
      </w:pPr>
      <w:r>
        <w:rPr>
          <w:lang w:eastAsia="ja-JP"/>
        </w:rPr>
        <w:t>6.3.5.35</w:t>
      </w:r>
      <w:r>
        <w:tab/>
        <w:t>m2m</w:t>
      </w:r>
      <w:r>
        <w:rPr>
          <w:lang w:eastAsia="ja-JP"/>
        </w:rPr>
        <w:t>:announcedMgmtResource</w:t>
      </w:r>
      <w:r>
        <w:tab/>
      </w:r>
      <w:r>
        <w:fldChar w:fldCharType="begin"/>
      </w:r>
      <w:r>
        <w:instrText xml:space="preserve"> PAGEREF _Toc482110892 \h </w:instrText>
      </w:r>
      <w:r>
        <w:fldChar w:fldCharType="separate"/>
      </w:r>
      <w:r>
        <w:t>51</w:t>
      </w:r>
      <w:r>
        <w:fldChar w:fldCharType="end"/>
      </w:r>
    </w:p>
    <w:p w14:paraId="56B1F726" w14:textId="77777777" w:rsidR="003F5877" w:rsidRDefault="003F5877">
      <w:pPr>
        <w:pStyle w:val="TOC3"/>
        <w:rPr>
          <w:rFonts w:asciiTheme="minorHAnsi" w:eastAsiaTheme="minorEastAsia" w:hAnsiTheme="minorHAnsi" w:cstheme="minorBidi"/>
          <w:sz w:val="22"/>
          <w:szCs w:val="22"/>
          <w:lang w:eastAsia="en-GB"/>
        </w:rPr>
      </w:pPr>
      <w:r>
        <w:rPr>
          <w:lang w:eastAsia="ja-JP"/>
        </w:rPr>
        <w:t>6.3.6</w:t>
      </w:r>
      <w:r>
        <w:rPr>
          <w:lang w:eastAsia="ja-JP"/>
        </w:rPr>
        <w:tab/>
        <w:t>Universal and Common attributes</w:t>
      </w:r>
      <w:r>
        <w:tab/>
      </w:r>
      <w:r>
        <w:fldChar w:fldCharType="begin"/>
      </w:r>
      <w:r>
        <w:instrText xml:space="preserve"> PAGEREF _Toc482110893 \h </w:instrText>
      </w:r>
      <w:r>
        <w:fldChar w:fldCharType="separate"/>
      </w:r>
      <w:r>
        <w:t>52</w:t>
      </w:r>
      <w:r>
        <w:fldChar w:fldCharType="end"/>
      </w:r>
    </w:p>
    <w:p w14:paraId="04636405" w14:textId="77777777" w:rsidR="003F5877" w:rsidRDefault="003F5877">
      <w:pPr>
        <w:pStyle w:val="TOC2"/>
        <w:rPr>
          <w:rFonts w:asciiTheme="minorHAnsi" w:eastAsiaTheme="minorEastAsia" w:hAnsiTheme="minorHAnsi" w:cstheme="minorBidi"/>
          <w:sz w:val="22"/>
          <w:szCs w:val="22"/>
          <w:lang w:eastAsia="en-GB"/>
        </w:rPr>
      </w:pPr>
      <w:r>
        <w:rPr>
          <w:lang w:eastAsia="ja-JP"/>
        </w:rPr>
        <w:t>6.4</w:t>
      </w:r>
      <w:r>
        <w:rPr>
          <w:lang w:eastAsia="ja-JP"/>
        </w:rPr>
        <w:tab/>
        <w:t>Message parameter data types</w:t>
      </w:r>
      <w:r>
        <w:tab/>
      </w:r>
      <w:r>
        <w:fldChar w:fldCharType="begin"/>
      </w:r>
      <w:r>
        <w:instrText xml:space="preserve"> PAGEREF _Toc482110894 \h </w:instrText>
      </w:r>
      <w:r>
        <w:fldChar w:fldCharType="separate"/>
      </w:r>
      <w:r>
        <w:t>56</w:t>
      </w:r>
      <w:r>
        <w:fldChar w:fldCharType="end"/>
      </w:r>
    </w:p>
    <w:p w14:paraId="7400C6EA" w14:textId="77777777" w:rsidR="003F5877" w:rsidRDefault="003F5877">
      <w:pPr>
        <w:pStyle w:val="TOC3"/>
        <w:rPr>
          <w:rFonts w:asciiTheme="minorHAnsi" w:eastAsiaTheme="minorEastAsia" w:hAnsiTheme="minorHAnsi" w:cstheme="minorBidi"/>
          <w:sz w:val="22"/>
          <w:szCs w:val="22"/>
          <w:lang w:eastAsia="en-GB"/>
        </w:rPr>
      </w:pPr>
      <w:r>
        <w:rPr>
          <w:lang w:eastAsia="ja-JP"/>
        </w:rPr>
        <w:t>6.4.1</w:t>
      </w:r>
      <w:r>
        <w:rPr>
          <w:lang w:eastAsia="ja-JP"/>
        </w:rPr>
        <w:tab/>
        <w:t>Request primitive parameter data types</w:t>
      </w:r>
      <w:r>
        <w:tab/>
      </w:r>
      <w:r>
        <w:fldChar w:fldCharType="begin"/>
      </w:r>
      <w:r>
        <w:instrText xml:space="preserve"> PAGEREF _Toc482110895 \h </w:instrText>
      </w:r>
      <w:r>
        <w:fldChar w:fldCharType="separate"/>
      </w:r>
      <w:r>
        <w:t>56</w:t>
      </w:r>
      <w:r>
        <w:fldChar w:fldCharType="end"/>
      </w:r>
    </w:p>
    <w:p w14:paraId="5CDBFA90" w14:textId="77777777" w:rsidR="003F5877" w:rsidRDefault="003F5877">
      <w:pPr>
        <w:pStyle w:val="TOC3"/>
        <w:rPr>
          <w:rFonts w:asciiTheme="minorHAnsi" w:eastAsiaTheme="minorEastAsia" w:hAnsiTheme="minorHAnsi" w:cstheme="minorBidi"/>
          <w:sz w:val="22"/>
          <w:szCs w:val="22"/>
          <w:lang w:eastAsia="en-GB"/>
        </w:rPr>
      </w:pPr>
      <w:r>
        <w:t>6.4.2</w:t>
      </w:r>
      <w:r>
        <w:tab/>
        <w:t>Response primitive parameter data types</w:t>
      </w:r>
      <w:r>
        <w:tab/>
      </w:r>
      <w:r>
        <w:fldChar w:fldCharType="begin"/>
      </w:r>
      <w:r>
        <w:instrText xml:space="preserve"> PAGEREF _Toc482110896 \h </w:instrText>
      </w:r>
      <w:r>
        <w:fldChar w:fldCharType="separate"/>
      </w:r>
      <w:r>
        <w:t>57</w:t>
      </w:r>
      <w:r>
        <w:fldChar w:fldCharType="end"/>
      </w:r>
    </w:p>
    <w:p w14:paraId="7E285461" w14:textId="77777777" w:rsidR="003F5877" w:rsidRDefault="003F5877">
      <w:pPr>
        <w:pStyle w:val="TOC2"/>
        <w:rPr>
          <w:rFonts w:asciiTheme="minorHAnsi" w:eastAsiaTheme="minorEastAsia" w:hAnsiTheme="minorHAnsi" w:cstheme="minorBidi"/>
          <w:sz w:val="22"/>
          <w:szCs w:val="22"/>
          <w:lang w:eastAsia="en-GB"/>
        </w:rPr>
      </w:pPr>
      <w:r>
        <w:rPr>
          <w:lang w:eastAsia="ja-JP"/>
        </w:rPr>
        <w:t>6.5</w:t>
      </w:r>
      <w:r>
        <w:rPr>
          <w:lang w:eastAsia="ja-JP"/>
        </w:rPr>
        <w:tab/>
        <w:t>Resource data types</w:t>
      </w:r>
      <w:r>
        <w:tab/>
      </w:r>
      <w:r>
        <w:fldChar w:fldCharType="begin"/>
      </w:r>
      <w:r>
        <w:instrText xml:space="preserve"> PAGEREF _Toc482110897 \h </w:instrText>
      </w:r>
      <w:r>
        <w:fldChar w:fldCharType="separate"/>
      </w:r>
      <w:r>
        <w:t>58</w:t>
      </w:r>
      <w:r>
        <w:fldChar w:fldCharType="end"/>
      </w:r>
    </w:p>
    <w:p w14:paraId="6C3A06EB" w14:textId="77777777" w:rsidR="003F5877" w:rsidRDefault="003F5877">
      <w:pPr>
        <w:pStyle w:val="TOC3"/>
        <w:rPr>
          <w:rFonts w:asciiTheme="minorHAnsi" w:eastAsiaTheme="minorEastAsia" w:hAnsiTheme="minorHAnsi" w:cstheme="minorBidi"/>
          <w:sz w:val="22"/>
          <w:szCs w:val="22"/>
          <w:lang w:eastAsia="en-GB"/>
        </w:rPr>
      </w:pPr>
      <w:r>
        <w:rPr>
          <w:lang w:eastAsia="ja-JP"/>
        </w:rPr>
        <w:t>6.5.1</w:t>
      </w:r>
      <w:r>
        <w:rPr>
          <w:lang w:eastAsia="ja-JP"/>
        </w:rPr>
        <w:tab/>
        <w:t>Description</w:t>
      </w:r>
      <w:r>
        <w:tab/>
      </w:r>
      <w:r>
        <w:fldChar w:fldCharType="begin"/>
      </w:r>
      <w:r>
        <w:instrText xml:space="preserve"> PAGEREF _Toc482110898 \h </w:instrText>
      </w:r>
      <w:r>
        <w:fldChar w:fldCharType="separate"/>
      </w:r>
      <w:r>
        <w:t>58</w:t>
      </w:r>
      <w:r>
        <w:fldChar w:fldCharType="end"/>
      </w:r>
    </w:p>
    <w:p w14:paraId="092864FA" w14:textId="77777777" w:rsidR="003F5877" w:rsidRDefault="003F5877">
      <w:pPr>
        <w:pStyle w:val="TOC3"/>
        <w:rPr>
          <w:rFonts w:asciiTheme="minorHAnsi" w:eastAsiaTheme="minorEastAsia" w:hAnsiTheme="minorHAnsi" w:cstheme="minorBidi"/>
          <w:sz w:val="22"/>
          <w:szCs w:val="22"/>
          <w:lang w:eastAsia="en-GB"/>
        </w:rPr>
      </w:pPr>
      <w:r>
        <w:rPr>
          <w:lang w:eastAsia="ja-JP"/>
        </w:rPr>
        <w:lastRenderedPageBreak/>
        <w:t>6.5.2</w:t>
      </w:r>
      <w:r>
        <w:rPr>
          <w:lang w:eastAsia="ja-JP"/>
        </w:rPr>
        <w:tab/>
        <w:t>resource</w:t>
      </w:r>
      <w:r>
        <w:tab/>
      </w:r>
      <w:r>
        <w:fldChar w:fldCharType="begin"/>
      </w:r>
      <w:r>
        <w:instrText xml:space="preserve"> PAGEREF _Toc482110899 \h </w:instrText>
      </w:r>
      <w:r>
        <w:fldChar w:fldCharType="separate"/>
      </w:r>
      <w:r>
        <w:t>59</w:t>
      </w:r>
      <w:r>
        <w:fldChar w:fldCharType="end"/>
      </w:r>
    </w:p>
    <w:p w14:paraId="6DB68B2E" w14:textId="77777777" w:rsidR="003F5877" w:rsidRDefault="003F5877">
      <w:pPr>
        <w:pStyle w:val="TOC4"/>
        <w:rPr>
          <w:rFonts w:asciiTheme="minorHAnsi" w:eastAsiaTheme="minorEastAsia" w:hAnsiTheme="minorHAnsi" w:cstheme="minorBidi"/>
          <w:sz w:val="22"/>
          <w:szCs w:val="22"/>
          <w:lang w:eastAsia="en-GB"/>
        </w:rPr>
      </w:pPr>
      <w:r>
        <w:rPr>
          <w:lang w:eastAsia="ja-JP"/>
        </w:rPr>
        <w:t>6.5.2.1</w:t>
      </w:r>
      <w:r>
        <w:rPr>
          <w:lang w:eastAsia="ja-JP"/>
        </w:rPr>
        <w:tab/>
        <w:t>Description</w:t>
      </w:r>
      <w:r>
        <w:tab/>
      </w:r>
      <w:r>
        <w:fldChar w:fldCharType="begin"/>
      </w:r>
      <w:r>
        <w:instrText xml:space="preserve"> PAGEREF _Toc482110900 \h </w:instrText>
      </w:r>
      <w:r>
        <w:fldChar w:fldCharType="separate"/>
      </w:r>
      <w:r>
        <w:t>59</w:t>
      </w:r>
      <w:r>
        <w:fldChar w:fldCharType="end"/>
      </w:r>
    </w:p>
    <w:p w14:paraId="0F06650A" w14:textId="77777777" w:rsidR="003F5877" w:rsidRDefault="003F5877">
      <w:pPr>
        <w:pStyle w:val="TOC4"/>
        <w:rPr>
          <w:rFonts w:asciiTheme="minorHAnsi" w:eastAsiaTheme="minorEastAsia" w:hAnsiTheme="minorHAnsi" w:cstheme="minorBidi"/>
          <w:sz w:val="22"/>
          <w:szCs w:val="22"/>
          <w:lang w:eastAsia="en-GB"/>
        </w:rPr>
      </w:pPr>
      <w:r>
        <w:rPr>
          <w:lang w:eastAsia="ja-JP"/>
        </w:rPr>
        <w:t>6.5.2.2</w:t>
      </w:r>
      <w:r>
        <w:rPr>
          <w:lang w:eastAsia="ja-JP"/>
        </w:rPr>
        <w:tab/>
        <w:t>Reference</w:t>
      </w:r>
      <w:r>
        <w:tab/>
      </w:r>
      <w:r>
        <w:fldChar w:fldCharType="begin"/>
      </w:r>
      <w:r>
        <w:instrText xml:space="preserve"> PAGEREF _Toc482110901 \h </w:instrText>
      </w:r>
      <w:r>
        <w:fldChar w:fldCharType="separate"/>
      </w:r>
      <w:r>
        <w:t>59</w:t>
      </w:r>
      <w:r>
        <w:fldChar w:fldCharType="end"/>
      </w:r>
    </w:p>
    <w:p w14:paraId="035EF7E5" w14:textId="77777777" w:rsidR="003F5877" w:rsidRDefault="003F5877">
      <w:pPr>
        <w:pStyle w:val="TOC4"/>
        <w:rPr>
          <w:rFonts w:asciiTheme="minorHAnsi" w:eastAsiaTheme="minorEastAsia" w:hAnsiTheme="minorHAnsi" w:cstheme="minorBidi"/>
          <w:sz w:val="22"/>
          <w:szCs w:val="22"/>
          <w:lang w:eastAsia="en-GB"/>
        </w:rPr>
      </w:pPr>
      <w:r>
        <w:rPr>
          <w:lang w:eastAsia="ja-JP"/>
        </w:rPr>
        <w:t>6.5.2.3</w:t>
      </w:r>
      <w:r>
        <w:rPr>
          <w:lang w:eastAsia="ja-JP"/>
        </w:rPr>
        <w:tab/>
        <w:t>Usage</w:t>
      </w:r>
      <w:r>
        <w:tab/>
      </w:r>
      <w:r>
        <w:fldChar w:fldCharType="begin"/>
      </w:r>
      <w:r>
        <w:instrText xml:space="preserve"> PAGEREF _Toc482110902 \h </w:instrText>
      </w:r>
      <w:r>
        <w:fldChar w:fldCharType="separate"/>
      </w:r>
      <w:r>
        <w:t>59</w:t>
      </w:r>
      <w:r>
        <w:fldChar w:fldCharType="end"/>
      </w:r>
    </w:p>
    <w:p w14:paraId="6D58B5B3" w14:textId="77777777" w:rsidR="003F5877" w:rsidRDefault="003F5877">
      <w:pPr>
        <w:pStyle w:val="TOC3"/>
        <w:rPr>
          <w:rFonts w:asciiTheme="minorHAnsi" w:eastAsiaTheme="minorEastAsia" w:hAnsiTheme="minorHAnsi" w:cstheme="minorBidi"/>
          <w:sz w:val="22"/>
          <w:szCs w:val="22"/>
          <w:lang w:eastAsia="en-GB"/>
        </w:rPr>
      </w:pPr>
      <w:r>
        <w:rPr>
          <w:lang w:eastAsia="ja-JP"/>
        </w:rPr>
        <w:t>6.5.3</w:t>
      </w:r>
      <w:r>
        <w:rPr>
          <w:lang w:eastAsia="ja-JP"/>
        </w:rPr>
        <w:tab/>
        <w:t>regularResource</w:t>
      </w:r>
      <w:r>
        <w:tab/>
      </w:r>
      <w:r>
        <w:fldChar w:fldCharType="begin"/>
      </w:r>
      <w:r>
        <w:instrText xml:space="preserve"> PAGEREF _Toc482110903 \h </w:instrText>
      </w:r>
      <w:r>
        <w:fldChar w:fldCharType="separate"/>
      </w:r>
      <w:r>
        <w:t>59</w:t>
      </w:r>
      <w:r>
        <w:fldChar w:fldCharType="end"/>
      </w:r>
    </w:p>
    <w:p w14:paraId="7F3F85FD" w14:textId="77777777" w:rsidR="003F5877" w:rsidRDefault="003F5877">
      <w:pPr>
        <w:pStyle w:val="TOC4"/>
        <w:rPr>
          <w:rFonts w:asciiTheme="minorHAnsi" w:eastAsiaTheme="minorEastAsia" w:hAnsiTheme="minorHAnsi" w:cstheme="minorBidi"/>
          <w:sz w:val="22"/>
          <w:szCs w:val="22"/>
          <w:lang w:eastAsia="en-GB"/>
        </w:rPr>
      </w:pPr>
      <w:r>
        <w:rPr>
          <w:lang w:eastAsia="ja-JP"/>
        </w:rPr>
        <w:t>6.5.3.1</w:t>
      </w:r>
      <w:r>
        <w:rPr>
          <w:lang w:eastAsia="ja-JP"/>
        </w:rPr>
        <w:tab/>
        <w:t>Description</w:t>
      </w:r>
      <w:r>
        <w:tab/>
      </w:r>
      <w:r>
        <w:fldChar w:fldCharType="begin"/>
      </w:r>
      <w:r>
        <w:instrText xml:space="preserve"> PAGEREF _Toc482110904 \h </w:instrText>
      </w:r>
      <w:r>
        <w:fldChar w:fldCharType="separate"/>
      </w:r>
      <w:r>
        <w:t>59</w:t>
      </w:r>
      <w:r>
        <w:fldChar w:fldCharType="end"/>
      </w:r>
    </w:p>
    <w:p w14:paraId="430445C1" w14:textId="77777777" w:rsidR="003F5877" w:rsidRDefault="003F5877">
      <w:pPr>
        <w:pStyle w:val="TOC4"/>
        <w:rPr>
          <w:rFonts w:asciiTheme="minorHAnsi" w:eastAsiaTheme="minorEastAsia" w:hAnsiTheme="minorHAnsi" w:cstheme="minorBidi"/>
          <w:sz w:val="22"/>
          <w:szCs w:val="22"/>
          <w:lang w:eastAsia="en-GB"/>
        </w:rPr>
      </w:pPr>
      <w:r>
        <w:rPr>
          <w:lang w:eastAsia="ja-JP"/>
        </w:rPr>
        <w:t>6.5.3.2</w:t>
      </w:r>
      <w:r>
        <w:rPr>
          <w:lang w:eastAsia="ja-JP"/>
        </w:rPr>
        <w:tab/>
        <w:t>Reference</w:t>
      </w:r>
      <w:r>
        <w:tab/>
      </w:r>
      <w:r>
        <w:fldChar w:fldCharType="begin"/>
      </w:r>
      <w:r>
        <w:instrText xml:space="preserve"> PAGEREF _Toc482110905 \h </w:instrText>
      </w:r>
      <w:r>
        <w:fldChar w:fldCharType="separate"/>
      </w:r>
      <w:r>
        <w:t>59</w:t>
      </w:r>
      <w:r>
        <w:fldChar w:fldCharType="end"/>
      </w:r>
    </w:p>
    <w:p w14:paraId="15F4C6EC" w14:textId="77777777" w:rsidR="003F5877" w:rsidRDefault="003F5877">
      <w:pPr>
        <w:pStyle w:val="TOC4"/>
        <w:rPr>
          <w:rFonts w:asciiTheme="minorHAnsi" w:eastAsiaTheme="minorEastAsia" w:hAnsiTheme="minorHAnsi" w:cstheme="minorBidi"/>
          <w:sz w:val="22"/>
          <w:szCs w:val="22"/>
          <w:lang w:eastAsia="en-GB"/>
        </w:rPr>
      </w:pPr>
      <w:r>
        <w:rPr>
          <w:lang w:eastAsia="ja-JP"/>
        </w:rPr>
        <w:t>6.5.3.3</w:t>
      </w:r>
      <w:r>
        <w:rPr>
          <w:lang w:eastAsia="ja-JP"/>
        </w:rPr>
        <w:tab/>
        <w:t>Usage</w:t>
      </w:r>
      <w:r>
        <w:tab/>
      </w:r>
      <w:r>
        <w:fldChar w:fldCharType="begin"/>
      </w:r>
      <w:r>
        <w:instrText xml:space="preserve"> PAGEREF _Toc482110906 \h </w:instrText>
      </w:r>
      <w:r>
        <w:fldChar w:fldCharType="separate"/>
      </w:r>
      <w:r>
        <w:t>59</w:t>
      </w:r>
      <w:r>
        <w:fldChar w:fldCharType="end"/>
      </w:r>
    </w:p>
    <w:p w14:paraId="6A7FFBFC" w14:textId="77777777" w:rsidR="003F5877" w:rsidRDefault="003F5877">
      <w:pPr>
        <w:pStyle w:val="TOC3"/>
        <w:rPr>
          <w:rFonts w:asciiTheme="minorHAnsi" w:eastAsiaTheme="minorEastAsia" w:hAnsiTheme="minorHAnsi" w:cstheme="minorBidi"/>
          <w:sz w:val="22"/>
          <w:szCs w:val="22"/>
          <w:lang w:eastAsia="en-GB"/>
        </w:rPr>
      </w:pPr>
      <w:r>
        <w:t>6.5.4</w:t>
      </w:r>
      <w:r>
        <w:tab/>
        <w:t>announceableResource</w:t>
      </w:r>
      <w:r>
        <w:tab/>
      </w:r>
      <w:r>
        <w:fldChar w:fldCharType="begin"/>
      </w:r>
      <w:r>
        <w:instrText xml:space="preserve"> PAGEREF _Toc482110907 \h </w:instrText>
      </w:r>
      <w:r>
        <w:fldChar w:fldCharType="separate"/>
      </w:r>
      <w:r>
        <w:t>59</w:t>
      </w:r>
      <w:r>
        <w:fldChar w:fldCharType="end"/>
      </w:r>
    </w:p>
    <w:p w14:paraId="4AF2F1DA" w14:textId="77777777" w:rsidR="003F5877" w:rsidRDefault="003F5877">
      <w:pPr>
        <w:pStyle w:val="TOC4"/>
        <w:rPr>
          <w:rFonts w:asciiTheme="minorHAnsi" w:eastAsiaTheme="minorEastAsia" w:hAnsiTheme="minorHAnsi" w:cstheme="minorBidi"/>
          <w:sz w:val="22"/>
          <w:szCs w:val="22"/>
          <w:lang w:eastAsia="en-GB"/>
        </w:rPr>
      </w:pPr>
      <w:r>
        <w:rPr>
          <w:lang w:eastAsia="ja-JP"/>
        </w:rPr>
        <w:t>6.5.4.1</w:t>
      </w:r>
      <w:r>
        <w:tab/>
        <w:t>Description</w:t>
      </w:r>
      <w:r>
        <w:tab/>
      </w:r>
      <w:r>
        <w:fldChar w:fldCharType="begin"/>
      </w:r>
      <w:r>
        <w:instrText xml:space="preserve"> PAGEREF _Toc482110908 \h </w:instrText>
      </w:r>
      <w:r>
        <w:fldChar w:fldCharType="separate"/>
      </w:r>
      <w:r>
        <w:t>59</w:t>
      </w:r>
      <w:r>
        <w:fldChar w:fldCharType="end"/>
      </w:r>
    </w:p>
    <w:p w14:paraId="653502F9" w14:textId="77777777" w:rsidR="003F5877" w:rsidRDefault="003F5877">
      <w:pPr>
        <w:pStyle w:val="TOC4"/>
        <w:rPr>
          <w:rFonts w:asciiTheme="minorHAnsi" w:eastAsiaTheme="minorEastAsia" w:hAnsiTheme="minorHAnsi" w:cstheme="minorBidi"/>
          <w:sz w:val="22"/>
          <w:szCs w:val="22"/>
          <w:lang w:eastAsia="en-GB"/>
        </w:rPr>
      </w:pPr>
      <w:r>
        <w:rPr>
          <w:lang w:eastAsia="ja-JP"/>
        </w:rPr>
        <w:t>6.5.4.2</w:t>
      </w:r>
      <w:r>
        <w:tab/>
        <w:t>Reference</w:t>
      </w:r>
      <w:r>
        <w:tab/>
      </w:r>
      <w:r>
        <w:fldChar w:fldCharType="begin"/>
      </w:r>
      <w:r>
        <w:instrText xml:space="preserve"> PAGEREF _Toc482110909 \h </w:instrText>
      </w:r>
      <w:r>
        <w:fldChar w:fldCharType="separate"/>
      </w:r>
      <w:r>
        <w:t>59</w:t>
      </w:r>
      <w:r>
        <w:fldChar w:fldCharType="end"/>
      </w:r>
    </w:p>
    <w:p w14:paraId="3DBFEEF0" w14:textId="77777777" w:rsidR="003F5877" w:rsidRDefault="003F5877">
      <w:pPr>
        <w:pStyle w:val="TOC4"/>
        <w:rPr>
          <w:rFonts w:asciiTheme="minorHAnsi" w:eastAsiaTheme="minorEastAsia" w:hAnsiTheme="minorHAnsi" w:cstheme="minorBidi"/>
          <w:sz w:val="22"/>
          <w:szCs w:val="22"/>
          <w:lang w:eastAsia="en-GB"/>
        </w:rPr>
      </w:pPr>
      <w:r>
        <w:rPr>
          <w:lang w:eastAsia="ja-JP"/>
        </w:rPr>
        <w:t>6.5.4.3</w:t>
      </w:r>
      <w:r>
        <w:rPr>
          <w:lang w:eastAsia="ja-JP"/>
        </w:rPr>
        <w:tab/>
        <w:t>Usage</w:t>
      </w:r>
      <w:r>
        <w:tab/>
      </w:r>
      <w:r>
        <w:fldChar w:fldCharType="begin"/>
      </w:r>
      <w:r>
        <w:instrText xml:space="preserve"> PAGEREF _Toc482110910 \h </w:instrText>
      </w:r>
      <w:r>
        <w:fldChar w:fldCharType="separate"/>
      </w:r>
      <w:r>
        <w:t>59</w:t>
      </w:r>
      <w:r>
        <w:fldChar w:fldCharType="end"/>
      </w:r>
    </w:p>
    <w:p w14:paraId="073E36EC" w14:textId="77777777" w:rsidR="003F5877" w:rsidRDefault="003F5877">
      <w:pPr>
        <w:pStyle w:val="TOC3"/>
        <w:rPr>
          <w:rFonts w:asciiTheme="minorHAnsi" w:eastAsiaTheme="minorEastAsia" w:hAnsiTheme="minorHAnsi" w:cstheme="minorBidi"/>
          <w:sz w:val="22"/>
          <w:szCs w:val="22"/>
          <w:lang w:eastAsia="en-GB"/>
        </w:rPr>
      </w:pPr>
      <w:r>
        <w:t>6.5.5</w:t>
      </w:r>
      <w:r>
        <w:tab/>
        <w:t>announcedResource</w:t>
      </w:r>
      <w:r>
        <w:tab/>
      </w:r>
      <w:r>
        <w:fldChar w:fldCharType="begin"/>
      </w:r>
      <w:r>
        <w:instrText xml:space="preserve"> PAGEREF _Toc482110911 \h </w:instrText>
      </w:r>
      <w:r>
        <w:fldChar w:fldCharType="separate"/>
      </w:r>
      <w:r>
        <w:t>60</w:t>
      </w:r>
      <w:r>
        <w:fldChar w:fldCharType="end"/>
      </w:r>
    </w:p>
    <w:p w14:paraId="78CDA504" w14:textId="77777777" w:rsidR="003F5877" w:rsidRDefault="003F5877">
      <w:pPr>
        <w:pStyle w:val="TOC4"/>
        <w:rPr>
          <w:rFonts w:asciiTheme="minorHAnsi" w:eastAsiaTheme="minorEastAsia" w:hAnsiTheme="minorHAnsi" w:cstheme="minorBidi"/>
          <w:sz w:val="22"/>
          <w:szCs w:val="22"/>
          <w:lang w:eastAsia="en-GB"/>
        </w:rPr>
      </w:pPr>
      <w:r>
        <w:t>6.5.5.1</w:t>
      </w:r>
      <w:r>
        <w:tab/>
        <w:t>Description</w:t>
      </w:r>
      <w:r>
        <w:tab/>
      </w:r>
      <w:r>
        <w:fldChar w:fldCharType="begin"/>
      </w:r>
      <w:r>
        <w:instrText xml:space="preserve"> PAGEREF _Toc482110912 \h </w:instrText>
      </w:r>
      <w:r>
        <w:fldChar w:fldCharType="separate"/>
      </w:r>
      <w:r>
        <w:t>60</w:t>
      </w:r>
      <w:r>
        <w:fldChar w:fldCharType="end"/>
      </w:r>
    </w:p>
    <w:p w14:paraId="04408DE2" w14:textId="77777777" w:rsidR="003F5877" w:rsidRDefault="003F5877">
      <w:pPr>
        <w:pStyle w:val="TOC4"/>
        <w:rPr>
          <w:rFonts w:asciiTheme="minorHAnsi" w:eastAsiaTheme="minorEastAsia" w:hAnsiTheme="minorHAnsi" w:cstheme="minorBidi"/>
          <w:sz w:val="22"/>
          <w:szCs w:val="22"/>
          <w:lang w:eastAsia="en-GB"/>
        </w:rPr>
      </w:pPr>
      <w:r>
        <w:t>6.5.5.2</w:t>
      </w:r>
      <w:r>
        <w:tab/>
        <w:t>Reference</w:t>
      </w:r>
      <w:r>
        <w:tab/>
      </w:r>
      <w:r>
        <w:fldChar w:fldCharType="begin"/>
      </w:r>
      <w:r>
        <w:instrText xml:space="preserve"> PAGEREF _Toc482110913 \h </w:instrText>
      </w:r>
      <w:r>
        <w:fldChar w:fldCharType="separate"/>
      </w:r>
      <w:r>
        <w:t>60</w:t>
      </w:r>
      <w:r>
        <w:fldChar w:fldCharType="end"/>
      </w:r>
    </w:p>
    <w:p w14:paraId="3B8FBB4B" w14:textId="77777777" w:rsidR="003F5877" w:rsidRDefault="003F5877">
      <w:pPr>
        <w:pStyle w:val="TOC4"/>
        <w:rPr>
          <w:rFonts w:asciiTheme="minorHAnsi" w:eastAsiaTheme="minorEastAsia" w:hAnsiTheme="minorHAnsi" w:cstheme="minorBidi"/>
          <w:sz w:val="22"/>
          <w:szCs w:val="22"/>
          <w:lang w:eastAsia="en-GB"/>
        </w:rPr>
      </w:pPr>
      <w:r>
        <w:t>6.5.5.3</w:t>
      </w:r>
      <w:r>
        <w:tab/>
        <w:t>Usage</w:t>
      </w:r>
      <w:r>
        <w:tab/>
      </w:r>
      <w:r>
        <w:fldChar w:fldCharType="begin"/>
      </w:r>
      <w:r>
        <w:instrText xml:space="preserve"> PAGEREF _Toc482110914 \h </w:instrText>
      </w:r>
      <w:r>
        <w:fldChar w:fldCharType="separate"/>
      </w:r>
      <w:r>
        <w:t>60</w:t>
      </w:r>
      <w:r>
        <w:fldChar w:fldCharType="end"/>
      </w:r>
    </w:p>
    <w:p w14:paraId="1410FBD3" w14:textId="77777777" w:rsidR="003F5877" w:rsidRDefault="003F5877">
      <w:pPr>
        <w:pStyle w:val="TOC3"/>
        <w:rPr>
          <w:rFonts w:asciiTheme="minorHAnsi" w:eastAsiaTheme="minorEastAsia" w:hAnsiTheme="minorHAnsi" w:cstheme="minorBidi"/>
          <w:sz w:val="22"/>
          <w:szCs w:val="22"/>
          <w:lang w:eastAsia="en-GB"/>
        </w:rPr>
      </w:pPr>
      <w:r>
        <w:t>6.5.6</w:t>
      </w:r>
      <w:r>
        <w:tab/>
        <w:t>announceableSubordinateResource</w:t>
      </w:r>
      <w:r>
        <w:tab/>
      </w:r>
      <w:r>
        <w:fldChar w:fldCharType="begin"/>
      </w:r>
      <w:r>
        <w:instrText xml:space="preserve"> PAGEREF _Toc482110915 \h </w:instrText>
      </w:r>
      <w:r>
        <w:fldChar w:fldCharType="separate"/>
      </w:r>
      <w:r>
        <w:t>60</w:t>
      </w:r>
      <w:r>
        <w:fldChar w:fldCharType="end"/>
      </w:r>
    </w:p>
    <w:p w14:paraId="6A997D61" w14:textId="77777777" w:rsidR="003F5877" w:rsidRDefault="003F5877">
      <w:pPr>
        <w:pStyle w:val="TOC4"/>
        <w:rPr>
          <w:rFonts w:asciiTheme="minorHAnsi" w:eastAsiaTheme="minorEastAsia" w:hAnsiTheme="minorHAnsi" w:cstheme="minorBidi"/>
          <w:sz w:val="22"/>
          <w:szCs w:val="22"/>
          <w:lang w:eastAsia="en-GB"/>
        </w:rPr>
      </w:pPr>
      <w:r>
        <w:rPr>
          <w:lang w:eastAsia="ja-JP"/>
        </w:rPr>
        <w:t>6.5.6.1</w:t>
      </w:r>
      <w:r>
        <w:tab/>
        <w:t>Description</w:t>
      </w:r>
      <w:r>
        <w:tab/>
      </w:r>
      <w:r>
        <w:fldChar w:fldCharType="begin"/>
      </w:r>
      <w:r>
        <w:instrText xml:space="preserve"> PAGEREF _Toc482110916 \h </w:instrText>
      </w:r>
      <w:r>
        <w:fldChar w:fldCharType="separate"/>
      </w:r>
      <w:r>
        <w:t>60</w:t>
      </w:r>
      <w:r>
        <w:fldChar w:fldCharType="end"/>
      </w:r>
    </w:p>
    <w:p w14:paraId="1D6BE721" w14:textId="77777777" w:rsidR="003F5877" w:rsidRDefault="003F5877">
      <w:pPr>
        <w:pStyle w:val="TOC4"/>
        <w:rPr>
          <w:rFonts w:asciiTheme="minorHAnsi" w:eastAsiaTheme="minorEastAsia" w:hAnsiTheme="minorHAnsi" w:cstheme="minorBidi"/>
          <w:sz w:val="22"/>
          <w:szCs w:val="22"/>
          <w:lang w:eastAsia="en-GB"/>
        </w:rPr>
      </w:pPr>
      <w:r>
        <w:rPr>
          <w:lang w:eastAsia="ja-JP"/>
        </w:rPr>
        <w:t>6.5.6.2</w:t>
      </w:r>
      <w:r>
        <w:tab/>
        <w:t>Reference</w:t>
      </w:r>
      <w:r>
        <w:tab/>
      </w:r>
      <w:r>
        <w:fldChar w:fldCharType="begin"/>
      </w:r>
      <w:r>
        <w:instrText xml:space="preserve"> PAGEREF _Toc482110917 \h </w:instrText>
      </w:r>
      <w:r>
        <w:fldChar w:fldCharType="separate"/>
      </w:r>
      <w:r>
        <w:t>60</w:t>
      </w:r>
      <w:r>
        <w:fldChar w:fldCharType="end"/>
      </w:r>
    </w:p>
    <w:p w14:paraId="4F8E9E40" w14:textId="77777777" w:rsidR="003F5877" w:rsidRDefault="003F5877">
      <w:pPr>
        <w:pStyle w:val="TOC4"/>
        <w:rPr>
          <w:rFonts w:asciiTheme="minorHAnsi" w:eastAsiaTheme="minorEastAsia" w:hAnsiTheme="minorHAnsi" w:cstheme="minorBidi"/>
          <w:sz w:val="22"/>
          <w:szCs w:val="22"/>
          <w:lang w:eastAsia="en-GB"/>
        </w:rPr>
      </w:pPr>
      <w:r>
        <w:t>6.5.6.3</w:t>
      </w:r>
      <w:r>
        <w:tab/>
        <w:t>Usage</w:t>
      </w:r>
      <w:r>
        <w:tab/>
      </w:r>
      <w:r>
        <w:fldChar w:fldCharType="begin"/>
      </w:r>
      <w:r>
        <w:instrText xml:space="preserve"> PAGEREF _Toc482110918 \h </w:instrText>
      </w:r>
      <w:r>
        <w:fldChar w:fldCharType="separate"/>
      </w:r>
      <w:r>
        <w:t>60</w:t>
      </w:r>
      <w:r>
        <w:fldChar w:fldCharType="end"/>
      </w:r>
    </w:p>
    <w:p w14:paraId="2D59DF1C" w14:textId="77777777" w:rsidR="003F5877" w:rsidRDefault="003F5877">
      <w:pPr>
        <w:pStyle w:val="TOC3"/>
        <w:rPr>
          <w:rFonts w:asciiTheme="minorHAnsi" w:eastAsiaTheme="minorEastAsia" w:hAnsiTheme="minorHAnsi" w:cstheme="minorBidi"/>
          <w:sz w:val="22"/>
          <w:szCs w:val="22"/>
          <w:lang w:eastAsia="en-GB"/>
        </w:rPr>
      </w:pPr>
      <w:r>
        <w:t>6.5.7</w:t>
      </w:r>
      <w:r>
        <w:tab/>
        <w:t>announcedSubordinateResource</w:t>
      </w:r>
      <w:r>
        <w:tab/>
      </w:r>
      <w:r>
        <w:fldChar w:fldCharType="begin"/>
      </w:r>
      <w:r>
        <w:instrText xml:space="preserve"> PAGEREF _Toc482110919 \h </w:instrText>
      </w:r>
      <w:r>
        <w:fldChar w:fldCharType="separate"/>
      </w:r>
      <w:r>
        <w:t>60</w:t>
      </w:r>
      <w:r>
        <w:fldChar w:fldCharType="end"/>
      </w:r>
    </w:p>
    <w:p w14:paraId="6BD0F130" w14:textId="77777777" w:rsidR="003F5877" w:rsidRDefault="003F5877">
      <w:pPr>
        <w:pStyle w:val="TOC4"/>
        <w:rPr>
          <w:rFonts w:asciiTheme="minorHAnsi" w:eastAsiaTheme="minorEastAsia" w:hAnsiTheme="minorHAnsi" w:cstheme="minorBidi"/>
          <w:sz w:val="22"/>
          <w:szCs w:val="22"/>
          <w:lang w:eastAsia="en-GB"/>
        </w:rPr>
      </w:pPr>
      <w:r>
        <w:t>6.5.7.1</w:t>
      </w:r>
      <w:r>
        <w:tab/>
        <w:t>Description</w:t>
      </w:r>
      <w:r>
        <w:tab/>
      </w:r>
      <w:r>
        <w:fldChar w:fldCharType="begin"/>
      </w:r>
      <w:r>
        <w:instrText xml:space="preserve"> PAGEREF _Toc482110920 \h </w:instrText>
      </w:r>
      <w:r>
        <w:fldChar w:fldCharType="separate"/>
      </w:r>
      <w:r>
        <w:t>60</w:t>
      </w:r>
      <w:r>
        <w:fldChar w:fldCharType="end"/>
      </w:r>
    </w:p>
    <w:p w14:paraId="49C1AB3C" w14:textId="77777777" w:rsidR="003F5877" w:rsidRDefault="003F5877">
      <w:pPr>
        <w:pStyle w:val="TOC4"/>
        <w:rPr>
          <w:rFonts w:asciiTheme="minorHAnsi" w:eastAsiaTheme="minorEastAsia" w:hAnsiTheme="minorHAnsi" w:cstheme="minorBidi"/>
          <w:sz w:val="22"/>
          <w:szCs w:val="22"/>
          <w:lang w:eastAsia="en-GB"/>
        </w:rPr>
      </w:pPr>
      <w:r>
        <w:t>6.5.7.2</w:t>
      </w:r>
      <w:r>
        <w:tab/>
        <w:t>Reference</w:t>
      </w:r>
      <w:r>
        <w:tab/>
      </w:r>
      <w:r>
        <w:fldChar w:fldCharType="begin"/>
      </w:r>
      <w:r>
        <w:instrText xml:space="preserve"> PAGEREF _Toc482110921 \h </w:instrText>
      </w:r>
      <w:r>
        <w:fldChar w:fldCharType="separate"/>
      </w:r>
      <w:r>
        <w:t>60</w:t>
      </w:r>
      <w:r>
        <w:fldChar w:fldCharType="end"/>
      </w:r>
    </w:p>
    <w:p w14:paraId="25D2ECBF" w14:textId="77777777" w:rsidR="003F5877" w:rsidRDefault="003F5877">
      <w:pPr>
        <w:pStyle w:val="TOC4"/>
        <w:rPr>
          <w:rFonts w:asciiTheme="minorHAnsi" w:eastAsiaTheme="minorEastAsia" w:hAnsiTheme="minorHAnsi" w:cstheme="minorBidi"/>
          <w:sz w:val="22"/>
          <w:szCs w:val="22"/>
          <w:lang w:eastAsia="en-GB"/>
        </w:rPr>
      </w:pPr>
      <w:r>
        <w:t>6.5.7.3</w:t>
      </w:r>
      <w:r>
        <w:tab/>
        <w:t>Usage</w:t>
      </w:r>
      <w:r>
        <w:tab/>
      </w:r>
      <w:r>
        <w:fldChar w:fldCharType="begin"/>
      </w:r>
      <w:r>
        <w:instrText xml:space="preserve"> PAGEREF _Toc482110922 \h </w:instrText>
      </w:r>
      <w:r>
        <w:fldChar w:fldCharType="separate"/>
      </w:r>
      <w:r>
        <w:t>60</w:t>
      </w:r>
      <w:r>
        <w:fldChar w:fldCharType="end"/>
      </w:r>
    </w:p>
    <w:p w14:paraId="27D12DF6" w14:textId="77777777" w:rsidR="003F5877" w:rsidRDefault="003F5877">
      <w:pPr>
        <w:pStyle w:val="TOC3"/>
        <w:rPr>
          <w:rFonts w:asciiTheme="minorHAnsi" w:eastAsiaTheme="minorEastAsia" w:hAnsiTheme="minorHAnsi" w:cstheme="minorBidi"/>
          <w:sz w:val="22"/>
          <w:szCs w:val="22"/>
          <w:lang w:eastAsia="en-GB"/>
        </w:rPr>
      </w:pPr>
      <w:r>
        <w:t>6.5.8</w:t>
      </w:r>
      <w:r>
        <w:tab/>
        <w:t>subordinateResource</w:t>
      </w:r>
      <w:r>
        <w:tab/>
      </w:r>
      <w:r>
        <w:fldChar w:fldCharType="begin"/>
      </w:r>
      <w:r>
        <w:instrText xml:space="preserve"> PAGEREF _Toc482110923 \h </w:instrText>
      </w:r>
      <w:r>
        <w:fldChar w:fldCharType="separate"/>
      </w:r>
      <w:r>
        <w:t>61</w:t>
      </w:r>
      <w:r>
        <w:fldChar w:fldCharType="end"/>
      </w:r>
    </w:p>
    <w:p w14:paraId="1EDCF04A" w14:textId="77777777" w:rsidR="003F5877" w:rsidRDefault="003F5877">
      <w:pPr>
        <w:pStyle w:val="TOC4"/>
        <w:rPr>
          <w:rFonts w:asciiTheme="minorHAnsi" w:eastAsiaTheme="minorEastAsia" w:hAnsiTheme="minorHAnsi" w:cstheme="minorBidi"/>
          <w:sz w:val="22"/>
          <w:szCs w:val="22"/>
          <w:lang w:eastAsia="en-GB"/>
        </w:rPr>
      </w:pPr>
      <w:r>
        <w:t>6.5.8.1</w:t>
      </w:r>
      <w:r>
        <w:tab/>
        <w:t>Description</w:t>
      </w:r>
      <w:r>
        <w:tab/>
      </w:r>
      <w:r>
        <w:fldChar w:fldCharType="begin"/>
      </w:r>
      <w:r>
        <w:instrText xml:space="preserve"> PAGEREF _Toc482110924 \h </w:instrText>
      </w:r>
      <w:r>
        <w:fldChar w:fldCharType="separate"/>
      </w:r>
      <w:r>
        <w:t>61</w:t>
      </w:r>
      <w:r>
        <w:fldChar w:fldCharType="end"/>
      </w:r>
    </w:p>
    <w:p w14:paraId="1CFB0A05" w14:textId="77777777" w:rsidR="003F5877" w:rsidRDefault="003F5877">
      <w:pPr>
        <w:pStyle w:val="TOC4"/>
        <w:rPr>
          <w:rFonts w:asciiTheme="minorHAnsi" w:eastAsiaTheme="minorEastAsia" w:hAnsiTheme="minorHAnsi" w:cstheme="minorBidi"/>
          <w:sz w:val="22"/>
          <w:szCs w:val="22"/>
          <w:lang w:eastAsia="en-GB"/>
        </w:rPr>
      </w:pPr>
      <w:r>
        <w:t>6.5.8.2</w:t>
      </w:r>
      <w:r>
        <w:tab/>
        <w:t>Reference</w:t>
      </w:r>
      <w:r>
        <w:tab/>
      </w:r>
      <w:r>
        <w:fldChar w:fldCharType="begin"/>
      </w:r>
      <w:r>
        <w:instrText xml:space="preserve"> PAGEREF _Toc482110925 \h </w:instrText>
      </w:r>
      <w:r>
        <w:fldChar w:fldCharType="separate"/>
      </w:r>
      <w:r>
        <w:t>61</w:t>
      </w:r>
      <w:r>
        <w:fldChar w:fldCharType="end"/>
      </w:r>
    </w:p>
    <w:p w14:paraId="65BC3210" w14:textId="77777777" w:rsidR="003F5877" w:rsidRDefault="003F5877">
      <w:pPr>
        <w:pStyle w:val="TOC4"/>
        <w:rPr>
          <w:rFonts w:asciiTheme="minorHAnsi" w:eastAsiaTheme="minorEastAsia" w:hAnsiTheme="minorHAnsi" w:cstheme="minorBidi"/>
          <w:sz w:val="22"/>
          <w:szCs w:val="22"/>
          <w:lang w:eastAsia="en-GB"/>
        </w:rPr>
      </w:pPr>
      <w:r>
        <w:t>6.5.8.3</w:t>
      </w:r>
      <w:r>
        <w:tab/>
        <w:t>Usage</w:t>
      </w:r>
      <w:r>
        <w:tab/>
      </w:r>
      <w:r>
        <w:fldChar w:fldCharType="begin"/>
      </w:r>
      <w:r>
        <w:instrText xml:space="preserve"> PAGEREF _Toc482110926 \h </w:instrText>
      </w:r>
      <w:r>
        <w:fldChar w:fldCharType="separate"/>
      </w:r>
      <w:r>
        <w:t>61</w:t>
      </w:r>
      <w:r>
        <w:fldChar w:fldCharType="end"/>
      </w:r>
    </w:p>
    <w:p w14:paraId="7FD97E41" w14:textId="77777777" w:rsidR="003F5877" w:rsidRDefault="003F5877">
      <w:pPr>
        <w:pStyle w:val="TOC2"/>
        <w:rPr>
          <w:rFonts w:asciiTheme="minorHAnsi" w:eastAsiaTheme="minorEastAsia" w:hAnsiTheme="minorHAnsi" w:cstheme="minorBidi"/>
          <w:sz w:val="22"/>
          <w:szCs w:val="22"/>
          <w:lang w:eastAsia="en-GB"/>
        </w:rPr>
      </w:pPr>
      <w:r>
        <w:t>6.6</w:t>
      </w:r>
      <w:r>
        <w:tab/>
        <w:t>Response status codes</w:t>
      </w:r>
      <w:r>
        <w:tab/>
      </w:r>
      <w:r>
        <w:fldChar w:fldCharType="begin"/>
      </w:r>
      <w:r>
        <w:instrText xml:space="preserve"> PAGEREF _Toc482110927 \h </w:instrText>
      </w:r>
      <w:r>
        <w:fldChar w:fldCharType="separate"/>
      </w:r>
      <w:r>
        <w:t>61</w:t>
      </w:r>
      <w:r>
        <w:fldChar w:fldCharType="end"/>
      </w:r>
    </w:p>
    <w:p w14:paraId="55CD79C6" w14:textId="77777777" w:rsidR="003F5877" w:rsidRDefault="003F5877">
      <w:pPr>
        <w:pStyle w:val="TOC3"/>
        <w:rPr>
          <w:rFonts w:asciiTheme="minorHAnsi" w:eastAsiaTheme="minorEastAsia" w:hAnsiTheme="minorHAnsi" w:cstheme="minorBidi"/>
          <w:sz w:val="22"/>
          <w:szCs w:val="22"/>
          <w:lang w:eastAsia="en-GB"/>
        </w:rPr>
      </w:pPr>
      <w:r>
        <w:rPr>
          <w:lang w:eastAsia="ja-JP"/>
        </w:rPr>
        <w:t>6.6.1</w:t>
      </w:r>
      <w:r>
        <w:rPr>
          <w:lang w:eastAsia="ja-JP"/>
        </w:rPr>
        <w:tab/>
        <w:t>Introduction</w:t>
      </w:r>
      <w:r>
        <w:tab/>
      </w:r>
      <w:r>
        <w:fldChar w:fldCharType="begin"/>
      </w:r>
      <w:r>
        <w:instrText xml:space="preserve"> PAGEREF _Toc482110928 \h </w:instrText>
      </w:r>
      <w:r>
        <w:fldChar w:fldCharType="separate"/>
      </w:r>
      <w:r>
        <w:t>61</w:t>
      </w:r>
      <w:r>
        <w:fldChar w:fldCharType="end"/>
      </w:r>
    </w:p>
    <w:p w14:paraId="46C58C01" w14:textId="77777777" w:rsidR="003F5877" w:rsidRDefault="003F5877">
      <w:pPr>
        <w:pStyle w:val="TOC3"/>
        <w:rPr>
          <w:rFonts w:asciiTheme="minorHAnsi" w:eastAsiaTheme="minorEastAsia" w:hAnsiTheme="minorHAnsi" w:cstheme="minorBidi"/>
          <w:sz w:val="22"/>
          <w:szCs w:val="22"/>
          <w:lang w:eastAsia="en-GB"/>
        </w:rPr>
      </w:pPr>
      <w:r>
        <w:rPr>
          <w:lang w:eastAsia="ja-JP"/>
        </w:rPr>
        <w:t>6.6.2</w:t>
      </w:r>
      <w:r>
        <w:rPr>
          <w:lang w:eastAsia="ja-JP"/>
        </w:rPr>
        <w:tab/>
        <w:t>RSC framework overview</w:t>
      </w:r>
      <w:r>
        <w:tab/>
      </w:r>
      <w:r>
        <w:fldChar w:fldCharType="begin"/>
      </w:r>
      <w:r>
        <w:instrText xml:space="preserve"> PAGEREF _Toc482110929 \h </w:instrText>
      </w:r>
      <w:r>
        <w:fldChar w:fldCharType="separate"/>
      </w:r>
      <w:r>
        <w:t>61</w:t>
      </w:r>
      <w:r>
        <w:fldChar w:fldCharType="end"/>
      </w:r>
    </w:p>
    <w:p w14:paraId="2398CB7F" w14:textId="77777777" w:rsidR="003F5877" w:rsidRDefault="003F5877">
      <w:pPr>
        <w:pStyle w:val="TOC3"/>
        <w:rPr>
          <w:rFonts w:asciiTheme="minorHAnsi" w:eastAsiaTheme="minorEastAsia" w:hAnsiTheme="minorHAnsi" w:cstheme="minorBidi"/>
          <w:sz w:val="22"/>
          <w:szCs w:val="22"/>
          <w:lang w:eastAsia="en-GB"/>
        </w:rPr>
      </w:pPr>
      <w:r>
        <w:rPr>
          <w:lang w:eastAsia="ja-JP"/>
        </w:rPr>
        <w:t>6.6.3</w:t>
      </w:r>
      <w:r>
        <w:rPr>
          <w:lang w:eastAsia="ja-JP"/>
        </w:rPr>
        <w:tab/>
        <w:t>Definition of Response Status Codes</w:t>
      </w:r>
      <w:r>
        <w:tab/>
      </w:r>
      <w:r>
        <w:fldChar w:fldCharType="begin"/>
      </w:r>
      <w:r>
        <w:instrText xml:space="preserve"> PAGEREF _Toc482110930 \h </w:instrText>
      </w:r>
      <w:r>
        <w:fldChar w:fldCharType="separate"/>
      </w:r>
      <w:r>
        <w:t>61</w:t>
      </w:r>
      <w:r>
        <w:fldChar w:fldCharType="end"/>
      </w:r>
    </w:p>
    <w:p w14:paraId="37C38567" w14:textId="77777777" w:rsidR="003F5877" w:rsidRDefault="003F5877">
      <w:pPr>
        <w:pStyle w:val="TOC4"/>
        <w:rPr>
          <w:rFonts w:asciiTheme="minorHAnsi" w:eastAsiaTheme="minorEastAsia" w:hAnsiTheme="minorHAnsi" w:cstheme="minorBidi"/>
          <w:sz w:val="22"/>
          <w:szCs w:val="22"/>
          <w:lang w:eastAsia="en-GB"/>
        </w:rPr>
      </w:pPr>
      <w:r>
        <w:rPr>
          <w:lang w:eastAsia="ja-JP"/>
        </w:rPr>
        <w:t>6.6.3.1</w:t>
      </w:r>
      <w:r>
        <w:rPr>
          <w:lang w:eastAsia="ja-JP"/>
        </w:rPr>
        <w:tab/>
        <w:t>Overview</w:t>
      </w:r>
      <w:r>
        <w:tab/>
      </w:r>
      <w:r>
        <w:fldChar w:fldCharType="begin"/>
      </w:r>
      <w:r>
        <w:instrText xml:space="preserve"> PAGEREF _Toc482110931 \h </w:instrText>
      </w:r>
      <w:r>
        <w:fldChar w:fldCharType="separate"/>
      </w:r>
      <w:r>
        <w:t>61</w:t>
      </w:r>
      <w:r>
        <w:fldChar w:fldCharType="end"/>
      </w:r>
    </w:p>
    <w:p w14:paraId="62E19815" w14:textId="77777777" w:rsidR="003F5877" w:rsidRDefault="003F5877">
      <w:pPr>
        <w:pStyle w:val="TOC4"/>
        <w:rPr>
          <w:rFonts w:asciiTheme="minorHAnsi" w:eastAsiaTheme="minorEastAsia" w:hAnsiTheme="minorHAnsi" w:cstheme="minorBidi"/>
          <w:sz w:val="22"/>
          <w:szCs w:val="22"/>
          <w:lang w:eastAsia="en-GB"/>
        </w:rPr>
      </w:pPr>
      <w:r>
        <w:rPr>
          <w:lang w:eastAsia="ja-JP"/>
        </w:rPr>
        <w:t>6.6.3.2</w:t>
      </w:r>
      <w:r>
        <w:rPr>
          <w:lang w:eastAsia="ja-JP"/>
        </w:rPr>
        <w:tab/>
        <w:t>Informational response class</w:t>
      </w:r>
      <w:r>
        <w:tab/>
      </w:r>
      <w:r>
        <w:fldChar w:fldCharType="begin"/>
      </w:r>
      <w:r>
        <w:instrText xml:space="preserve"> PAGEREF _Toc482110932 \h </w:instrText>
      </w:r>
      <w:r>
        <w:fldChar w:fldCharType="separate"/>
      </w:r>
      <w:r>
        <w:t>61</w:t>
      </w:r>
      <w:r>
        <w:fldChar w:fldCharType="end"/>
      </w:r>
    </w:p>
    <w:p w14:paraId="03944B67" w14:textId="77777777" w:rsidR="003F5877" w:rsidRDefault="003F5877">
      <w:pPr>
        <w:pStyle w:val="TOC4"/>
        <w:rPr>
          <w:rFonts w:asciiTheme="minorHAnsi" w:eastAsiaTheme="minorEastAsia" w:hAnsiTheme="minorHAnsi" w:cstheme="minorBidi"/>
          <w:sz w:val="22"/>
          <w:szCs w:val="22"/>
          <w:lang w:eastAsia="en-GB"/>
        </w:rPr>
      </w:pPr>
      <w:r>
        <w:rPr>
          <w:lang w:eastAsia="ja-JP"/>
        </w:rPr>
        <w:t>6.6.3.3</w:t>
      </w:r>
      <w:r>
        <w:rPr>
          <w:lang w:eastAsia="ja-JP"/>
        </w:rPr>
        <w:tab/>
        <w:t>Successful response class</w:t>
      </w:r>
      <w:r>
        <w:tab/>
      </w:r>
      <w:r>
        <w:fldChar w:fldCharType="begin"/>
      </w:r>
      <w:r>
        <w:instrText xml:space="preserve"> PAGEREF _Toc482110933 \h </w:instrText>
      </w:r>
      <w:r>
        <w:fldChar w:fldCharType="separate"/>
      </w:r>
      <w:r>
        <w:t>62</w:t>
      </w:r>
      <w:r>
        <w:fldChar w:fldCharType="end"/>
      </w:r>
    </w:p>
    <w:p w14:paraId="6B1D65DD" w14:textId="77777777" w:rsidR="003F5877" w:rsidRDefault="003F5877">
      <w:pPr>
        <w:pStyle w:val="TOC4"/>
        <w:rPr>
          <w:rFonts w:asciiTheme="minorHAnsi" w:eastAsiaTheme="minorEastAsia" w:hAnsiTheme="minorHAnsi" w:cstheme="minorBidi"/>
          <w:sz w:val="22"/>
          <w:szCs w:val="22"/>
          <w:lang w:eastAsia="en-GB"/>
        </w:rPr>
      </w:pPr>
      <w:r>
        <w:rPr>
          <w:lang w:eastAsia="ja-JP"/>
        </w:rPr>
        <w:t>6.6.3.4</w:t>
      </w:r>
      <w:r>
        <w:rPr>
          <w:lang w:eastAsia="ja-JP"/>
        </w:rPr>
        <w:tab/>
        <w:t>Redirection response class</w:t>
      </w:r>
      <w:r>
        <w:tab/>
      </w:r>
      <w:r>
        <w:fldChar w:fldCharType="begin"/>
      </w:r>
      <w:r>
        <w:instrText xml:space="preserve"> PAGEREF _Toc482110937 \h </w:instrText>
      </w:r>
      <w:r>
        <w:fldChar w:fldCharType="separate"/>
      </w:r>
      <w:r>
        <w:t>62</w:t>
      </w:r>
      <w:r>
        <w:fldChar w:fldCharType="end"/>
      </w:r>
    </w:p>
    <w:p w14:paraId="61D9B902" w14:textId="77777777" w:rsidR="003F5877" w:rsidRDefault="003F5877">
      <w:pPr>
        <w:pStyle w:val="TOC4"/>
        <w:rPr>
          <w:rFonts w:asciiTheme="minorHAnsi" w:eastAsiaTheme="minorEastAsia" w:hAnsiTheme="minorHAnsi" w:cstheme="minorBidi"/>
          <w:sz w:val="22"/>
          <w:szCs w:val="22"/>
          <w:lang w:eastAsia="en-GB"/>
        </w:rPr>
      </w:pPr>
      <w:r>
        <w:rPr>
          <w:lang w:eastAsia="ja-JP"/>
        </w:rPr>
        <w:t>6.6.3.5</w:t>
      </w:r>
      <w:r>
        <w:rPr>
          <w:lang w:eastAsia="ja-JP"/>
        </w:rPr>
        <w:tab/>
        <w:t>Originator error response class</w:t>
      </w:r>
      <w:r>
        <w:tab/>
      </w:r>
      <w:r>
        <w:fldChar w:fldCharType="begin"/>
      </w:r>
      <w:r>
        <w:instrText xml:space="preserve"> PAGEREF _Toc482110938 \h </w:instrText>
      </w:r>
      <w:r>
        <w:fldChar w:fldCharType="separate"/>
      </w:r>
      <w:r>
        <w:t>62</w:t>
      </w:r>
      <w:r>
        <w:fldChar w:fldCharType="end"/>
      </w:r>
    </w:p>
    <w:p w14:paraId="789B66F4" w14:textId="77777777" w:rsidR="003F5877" w:rsidRDefault="003F5877">
      <w:pPr>
        <w:pStyle w:val="TOC4"/>
        <w:rPr>
          <w:rFonts w:asciiTheme="minorHAnsi" w:eastAsiaTheme="minorEastAsia" w:hAnsiTheme="minorHAnsi" w:cstheme="minorBidi"/>
          <w:sz w:val="22"/>
          <w:szCs w:val="22"/>
          <w:lang w:eastAsia="en-GB"/>
        </w:rPr>
      </w:pPr>
      <w:r>
        <w:rPr>
          <w:lang w:eastAsia="ja-JP"/>
        </w:rPr>
        <w:t>6.6.3.6</w:t>
      </w:r>
      <w:r>
        <w:rPr>
          <w:lang w:eastAsia="ja-JP"/>
        </w:rPr>
        <w:tab/>
        <w:t>Receiver error response class</w:t>
      </w:r>
      <w:r>
        <w:tab/>
      </w:r>
      <w:r>
        <w:fldChar w:fldCharType="begin"/>
      </w:r>
      <w:r>
        <w:instrText xml:space="preserve"> PAGEREF _Toc482110939 \h </w:instrText>
      </w:r>
      <w:r>
        <w:fldChar w:fldCharType="separate"/>
      </w:r>
      <w:r>
        <w:t>62</w:t>
      </w:r>
      <w:r>
        <w:fldChar w:fldCharType="end"/>
      </w:r>
    </w:p>
    <w:p w14:paraId="7CC987B0" w14:textId="77777777" w:rsidR="003F5877" w:rsidRDefault="003F5877">
      <w:pPr>
        <w:pStyle w:val="TOC4"/>
        <w:rPr>
          <w:rFonts w:asciiTheme="minorHAnsi" w:eastAsiaTheme="minorEastAsia" w:hAnsiTheme="minorHAnsi" w:cstheme="minorBidi"/>
          <w:sz w:val="22"/>
          <w:szCs w:val="22"/>
          <w:lang w:eastAsia="en-GB"/>
        </w:rPr>
      </w:pPr>
      <w:r>
        <w:rPr>
          <w:lang w:eastAsia="ja-JP"/>
        </w:rPr>
        <w:t>6.6.3.7</w:t>
      </w:r>
      <w:r>
        <w:rPr>
          <w:lang w:eastAsia="ja-JP"/>
        </w:rPr>
        <w:tab/>
        <w:t>Network system error response class</w:t>
      </w:r>
      <w:r>
        <w:tab/>
      </w:r>
      <w:r>
        <w:fldChar w:fldCharType="begin"/>
      </w:r>
      <w:r>
        <w:instrText xml:space="preserve"> PAGEREF _Toc482110940 \h </w:instrText>
      </w:r>
      <w:r>
        <w:fldChar w:fldCharType="separate"/>
      </w:r>
      <w:r>
        <w:t>63</w:t>
      </w:r>
      <w:r>
        <w:fldChar w:fldCharType="end"/>
      </w:r>
    </w:p>
    <w:p w14:paraId="5A675E40" w14:textId="77777777" w:rsidR="003F5877" w:rsidRDefault="003F5877">
      <w:pPr>
        <w:pStyle w:val="TOC2"/>
        <w:rPr>
          <w:rFonts w:asciiTheme="minorHAnsi" w:eastAsiaTheme="minorEastAsia" w:hAnsiTheme="minorHAnsi" w:cstheme="minorBidi"/>
          <w:sz w:val="22"/>
          <w:szCs w:val="22"/>
          <w:lang w:eastAsia="en-GB"/>
        </w:rPr>
      </w:pPr>
      <w:r>
        <w:rPr>
          <w:lang w:eastAsia="ja-JP"/>
        </w:rPr>
        <w:t>6.7</w:t>
      </w:r>
      <w:r>
        <w:rPr>
          <w:lang w:eastAsia="ja-JP"/>
        </w:rPr>
        <w:tab/>
        <w:t>oneM2M specific MIME media types</w:t>
      </w:r>
      <w:r>
        <w:tab/>
      </w:r>
      <w:r>
        <w:fldChar w:fldCharType="begin"/>
      </w:r>
      <w:r>
        <w:instrText xml:space="preserve"> PAGEREF _Toc482110941 \h </w:instrText>
      </w:r>
      <w:r>
        <w:fldChar w:fldCharType="separate"/>
      </w:r>
      <w:r>
        <w:t>63</w:t>
      </w:r>
      <w:r>
        <w:fldChar w:fldCharType="end"/>
      </w:r>
    </w:p>
    <w:p w14:paraId="4A97AC12" w14:textId="77777777" w:rsidR="003F5877" w:rsidRDefault="003F5877">
      <w:pPr>
        <w:pStyle w:val="TOC2"/>
        <w:rPr>
          <w:rFonts w:asciiTheme="minorHAnsi" w:eastAsiaTheme="minorEastAsia" w:hAnsiTheme="minorHAnsi" w:cstheme="minorBidi"/>
          <w:sz w:val="22"/>
          <w:szCs w:val="22"/>
          <w:lang w:eastAsia="en-GB"/>
        </w:rPr>
      </w:pPr>
      <w:r>
        <w:rPr>
          <w:lang w:eastAsia="ja-JP"/>
        </w:rPr>
        <w:t>6.8</w:t>
      </w:r>
      <w:r>
        <w:rPr>
          <w:lang w:eastAsia="ja-JP"/>
        </w:rPr>
        <w:tab/>
        <w:t>Virtual Resources</w:t>
      </w:r>
      <w:r>
        <w:tab/>
      </w:r>
      <w:r>
        <w:fldChar w:fldCharType="begin"/>
      </w:r>
      <w:r>
        <w:instrText xml:space="preserve"> PAGEREF _Toc482110942 \h </w:instrText>
      </w:r>
      <w:r>
        <w:fldChar w:fldCharType="separate"/>
      </w:r>
      <w:r>
        <w:t>64</w:t>
      </w:r>
      <w:r>
        <w:fldChar w:fldCharType="end"/>
      </w:r>
    </w:p>
    <w:p w14:paraId="37B0FAD1" w14:textId="77777777" w:rsidR="003F5877" w:rsidRDefault="003F5877">
      <w:pPr>
        <w:pStyle w:val="TOC1"/>
        <w:rPr>
          <w:rFonts w:asciiTheme="minorHAnsi" w:eastAsiaTheme="minorEastAsia" w:hAnsiTheme="minorHAnsi" w:cstheme="minorBidi"/>
          <w:szCs w:val="22"/>
          <w:lang w:eastAsia="en-GB"/>
        </w:rPr>
      </w:pPr>
      <w:r>
        <w:rPr>
          <w:lang w:eastAsia="ja-JP"/>
        </w:rPr>
        <w:t>7</w:t>
      </w:r>
      <w:r>
        <w:rPr>
          <w:lang w:eastAsia="ja-JP"/>
        </w:rPr>
        <w:tab/>
        <w:t>oneM2M procedures</w:t>
      </w:r>
      <w:r>
        <w:tab/>
      </w:r>
      <w:r>
        <w:fldChar w:fldCharType="begin"/>
      </w:r>
      <w:r>
        <w:instrText xml:space="preserve"> PAGEREF _Toc482110943 \h </w:instrText>
      </w:r>
      <w:r>
        <w:fldChar w:fldCharType="separate"/>
      </w:r>
      <w:r>
        <w:t>65</w:t>
      </w:r>
      <w:r>
        <w:fldChar w:fldCharType="end"/>
      </w:r>
    </w:p>
    <w:p w14:paraId="1B92FA52" w14:textId="77777777" w:rsidR="003F5877" w:rsidRDefault="003F5877">
      <w:pPr>
        <w:pStyle w:val="TOC2"/>
        <w:rPr>
          <w:rFonts w:asciiTheme="minorHAnsi" w:eastAsiaTheme="minorEastAsia" w:hAnsiTheme="minorHAnsi" w:cstheme="minorBidi"/>
          <w:sz w:val="22"/>
          <w:szCs w:val="22"/>
          <w:lang w:eastAsia="en-GB"/>
        </w:rPr>
      </w:pPr>
      <w:r>
        <w:rPr>
          <w:lang w:eastAsia="ja-JP"/>
        </w:rPr>
        <w:t>7.1</w:t>
      </w:r>
      <w:r>
        <w:rPr>
          <w:lang w:eastAsia="ja-JP"/>
        </w:rPr>
        <w:tab/>
        <w:t>Introduction</w:t>
      </w:r>
      <w:r>
        <w:tab/>
      </w:r>
      <w:r>
        <w:fldChar w:fldCharType="begin"/>
      </w:r>
      <w:r>
        <w:instrText xml:space="preserve"> PAGEREF _Toc482110944 \h </w:instrText>
      </w:r>
      <w:r>
        <w:fldChar w:fldCharType="separate"/>
      </w:r>
      <w:r>
        <w:t>65</w:t>
      </w:r>
      <w:r>
        <w:fldChar w:fldCharType="end"/>
      </w:r>
    </w:p>
    <w:p w14:paraId="7099DFD2" w14:textId="77777777" w:rsidR="003F5877" w:rsidRDefault="003F5877">
      <w:pPr>
        <w:pStyle w:val="TOC2"/>
        <w:rPr>
          <w:rFonts w:asciiTheme="minorHAnsi" w:eastAsiaTheme="minorEastAsia" w:hAnsiTheme="minorHAnsi" w:cstheme="minorBidi"/>
          <w:sz w:val="22"/>
          <w:szCs w:val="22"/>
          <w:lang w:eastAsia="en-GB"/>
        </w:rPr>
      </w:pPr>
      <w:r>
        <w:rPr>
          <w:lang w:eastAsia="ja-JP"/>
        </w:rPr>
        <w:t>7.2</w:t>
      </w:r>
      <w:r>
        <w:rPr>
          <w:lang w:eastAsia="ja-JP"/>
        </w:rPr>
        <w:tab/>
        <w:t>Primitive format and generic procedure</w:t>
      </w:r>
      <w:r>
        <w:tab/>
      </w:r>
      <w:r>
        <w:fldChar w:fldCharType="begin"/>
      </w:r>
      <w:r>
        <w:instrText xml:space="preserve"> PAGEREF _Toc482110945 \h </w:instrText>
      </w:r>
      <w:r>
        <w:fldChar w:fldCharType="separate"/>
      </w:r>
      <w:r>
        <w:t>65</w:t>
      </w:r>
      <w:r>
        <w:fldChar w:fldCharType="end"/>
      </w:r>
    </w:p>
    <w:p w14:paraId="5A2C78CB"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eastAsia="ja-JP"/>
        </w:rPr>
        <w:t>7.2.1</w:t>
      </w:r>
      <w:r w:rsidRPr="00012F0D">
        <w:rPr>
          <w:lang w:val="fr-FR" w:eastAsia="ja-JP"/>
        </w:rPr>
        <w:tab/>
        <w:t>Primitive format</w:t>
      </w:r>
      <w:r w:rsidRPr="00012F0D">
        <w:rPr>
          <w:lang w:val="fr-FR"/>
        </w:rPr>
        <w:tab/>
      </w:r>
      <w:r>
        <w:fldChar w:fldCharType="begin"/>
      </w:r>
      <w:r w:rsidRPr="00012F0D">
        <w:rPr>
          <w:lang w:val="fr-FR"/>
        </w:rPr>
        <w:instrText xml:space="preserve"> PAGEREF _Toc482110946 \h </w:instrText>
      </w:r>
      <w:r>
        <w:fldChar w:fldCharType="separate"/>
      </w:r>
      <w:r w:rsidRPr="00012F0D">
        <w:rPr>
          <w:lang w:val="fr-FR"/>
        </w:rPr>
        <w:t>65</w:t>
      </w:r>
      <w:r>
        <w:fldChar w:fldCharType="end"/>
      </w:r>
    </w:p>
    <w:p w14:paraId="7722E72C" w14:textId="77777777" w:rsidR="003F5877" w:rsidRPr="00012F0D" w:rsidRDefault="003F5877">
      <w:pPr>
        <w:pStyle w:val="TOC4"/>
        <w:rPr>
          <w:rFonts w:asciiTheme="minorHAnsi" w:eastAsiaTheme="minorEastAsia" w:hAnsiTheme="minorHAnsi" w:cstheme="minorBidi"/>
          <w:sz w:val="22"/>
          <w:szCs w:val="22"/>
          <w:lang w:val="fr-FR" w:eastAsia="en-GB"/>
        </w:rPr>
      </w:pPr>
      <w:r w:rsidRPr="00012F0D">
        <w:rPr>
          <w:lang w:val="fr-FR" w:eastAsia="ja-JP"/>
        </w:rPr>
        <w:t>7.2.1.1</w:t>
      </w:r>
      <w:r w:rsidRPr="00012F0D">
        <w:rPr>
          <w:lang w:val="fr-FR" w:eastAsia="ja-JP"/>
        </w:rPr>
        <w:tab/>
        <w:t>Request primitive format</w:t>
      </w:r>
      <w:r w:rsidRPr="00012F0D">
        <w:rPr>
          <w:lang w:val="fr-FR"/>
        </w:rPr>
        <w:tab/>
      </w:r>
      <w:r>
        <w:fldChar w:fldCharType="begin"/>
      </w:r>
      <w:r w:rsidRPr="00012F0D">
        <w:rPr>
          <w:lang w:val="fr-FR"/>
        </w:rPr>
        <w:instrText xml:space="preserve"> PAGEREF _Toc482110947 \h </w:instrText>
      </w:r>
      <w:r>
        <w:fldChar w:fldCharType="separate"/>
      </w:r>
      <w:r w:rsidRPr="00012F0D">
        <w:rPr>
          <w:lang w:val="fr-FR"/>
        </w:rPr>
        <w:t>65</w:t>
      </w:r>
      <w:r>
        <w:fldChar w:fldCharType="end"/>
      </w:r>
    </w:p>
    <w:p w14:paraId="110B849D" w14:textId="77777777" w:rsidR="003F5877" w:rsidRDefault="003F5877">
      <w:pPr>
        <w:pStyle w:val="TOC4"/>
        <w:rPr>
          <w:rFonts w:asciiTheme="minorHAnsi" w:eastAsiaTheme="minorEastAsia" w:hAnsiTheme="minorHAnsi" w:cstheme="minorBidi"/>
          <w:sz w:val="22"/>
          <w:szCs w:val="22"/>
          <w:lang w:eastAsia="en-GB"/>
        </w:rPr>
      </w:pPr>
      <w:r>
        <w:t>7.2.1.2</w:t>
      </w:r>
      <w:r>
        <w:tab/>
        <w:t>Response primitive format</w:t>
      </w:r>
      <w:r>
        <w:tab/>
      </w:r>
      <w:r>
        <w:fldChar w:fldCharType="begin"/>
      </w:r>
      <w:r>
        <w:instrText xml:space="preserve"> PAGEREF _Toc482110948 \h </w:instrText>
      </w:r>
      <w:r>
        <w:fldChar w:fldCharType="separate"/>
      </w:r>
      <w:r>
        <w:t>66</w:t>
      </w:r>
      <w:r>
        <w:fldChar w:fldCharType="end"/>
      </w:r>
    </w:p>
    <w:p w14:paraId="01EB37CE" w14:textId="77777777" w:rsidR="003F5877" w:rsidRDefault="003F5877">
      <w:pPr>
        <w:pStyle w:val="TOC3"/>
        <w:rPr>
          <w:rFonts w:asciiTheme="minorHAnsi" w:eastAsiaTheme="minorEastAsia" w:hAnsiTheme="minorHAnsi" w:cstheme="minorBidi"/>
          <w:sz w:val="22"/>
          <w:szCs w:val="22"/>
          <w:lang w:eastAsia="en-GB"/>
        </w:rPr>
      </w:pPr>
      <w:r>
        <w:t>7.2.2</w:t>
      </w:r>
      <w:r>
        <w:tab/>
        <w:t xml:space="preserve">Description of generic </w:t>
      </w:r>
      <w:r>
        <w:rPr>
          <w:lang w:eastAsia="ja-JP"/>
        </w:rPr>
        <w:t>p</w:t>
      </w:r>
      <w:r>
        <w:t>rocedures</w:t>
      </w:r>
      <w:r>
        <w:tab/>
      </w:r>
      <w:r>
        <w:fldChar w:fldCharType="begin"/>
      </w:r>
      <w:r>
        <w:instrText xml:space="preserve"> PAGEREF _Toc482110949 \h </w:instrText>
      </w:r>
      <w:r>
        <w:fldChar w:fldCharType="separate"/>
      </w:r>
      <w:r>
        <w:t>67</w:t>
      </w:r>
      <w:r>
        <w:fldChar w:fldCharType="end"/>
      </w:r>
    </w:p>
    <w:p w14:paraId="37C8993A" w14:textId="77777777" w:rsidR="003F5877" w:rsidRDefault="003F5877">
      <w:pPr>
        <w:pStyle w:val="TOC4"/>
        <w:rPr>
          <w:rFonts w:asciiTheme="minorHAnsi" w:eastAsiaTheme="minorEastAsia" w:hAnsiTheme="minorHAnsi" w:cstheme="minorBidi"/>
          <w:sz w:val="22"/>
          <w:szCs w:val="22"/>
          <w:lang w:eastAsia="en-GB"/>
        </w:rPr>
      </w:pPr>
      <w:r w:rsidRPr="00DF63D1">
        <w:rPr>
          <w:rFonts w:eastAsia="SimSun"/>
          <w:lang w:eastAsia="zh-CN"/>
        </w:rPr>
        <w:t>7.2.2.1</w:t>
      </w:r>
      <w:r>
        <w:tab/>
        <w:t xml:space="preserve">Generic resource request </w:t>
      </w:r>
      <w:r>
        <w:rPr>
          <w:lang w:eastAsia="ja-JP"/>
        </w:rPr>
        <w:t>p</w:t>
      </w:r>
      <w:r>
        <w:t>rocedure</w:t>
      </w:r>
      <w:r w:rsidRPr="00DF63D1">
        <w:rPr>
          <w:rFonts w:eastAsia="SimSun"/>
          <w:lang w:eastAsia="zh-CN"/>
        </w:rPr>
        <w:t xml:space="preserve"> for originator</w:t>
      </w:r>
      <w:r>
        <w:tab/>
      </w:r>
      <w:r>
        <w:fldChar w:fldCharType="begin"/>
      </w:r>
      <w:r>
        <w:instrText xml:space="preserve"> PAGEREF _Toc482110950 \h </w:instrText>
      </w:r>
      <w:r>
        <w:fldChar w:fldCharType="separate"/>
      </w:r>
      <w:r>
        <w:t>67</w:t>
      </w:r>
      <w:r>
        <w:fldChar w:fldCharType="end"/>
      </w:r>
    </w:p>
    <w:p w14:paraId="25AB132D" w14:textId="77777777" w:rsidR="003F5877" w:rsidRDefault="003F5877">
      <w:pPr>
        <w:pStyle w:val="TOC4"/>
        <w:rPr>
          <w:rFonts w:asciiTheme="minorHAnsi" w:eastAsiaTheme="minorEastAsia" w:hAnsiTheme="minorHAnsi" w:cstheme="minorBidi"/>
          <w:sz w:val="22"/>
          <w:szCs w:val="22"/>
          <w:lang w:eastAsia="en-GB"/>
        </w:rPr>
      </w:pPr>
      <w:r w:rsidRPr="00DF63D1">
        <w:rPr>
          <w:rFonts w:eastAsia="SimSun"/>
          <w:lang w:eastAsia="zh-CN"/>
        </w:rPr>
        <w:t>7.2.2.2</w:t>
      </w:r>
      <w:r>
        <w:tab/>
        <w:t xml:space="preserve">Generic request </w:t>
      </w:r>
      <w:r>
        <w:rPr>
          <w:lang w:eastAsia="ja-JP"/>
        </w:rPr>
        <w:t>p</w:t>
      </w:r>
      <w:r>
        <w:t>rocedure</w:t>
      </w:r>
      <w:r w:rsidRPr="00DF63D1">
        <w:rPr>
          <w:rFonts w:eastAsia="SimSun"/>
          <w:lang w:eastAsia="zh-CN"/>
        </w:rPr>
        <w:t xml:space="preserve"> for receiver</w:t>
      </w:r>
      <w:r>
        <w:tab/>
      </w:r>
      <w:r>
        <w:fldChar w:fldCharType="begin"/>
      </w:r>
      <w:r>
        <w:instrText xml:space="preserve"> PAGEREF _Toc482110951 \h </w:instrText>
      </w:r>
      <w:r>
        <w:fldChar w:fldCharType="separate"/>
      </w:r>
      <w:r>
        <w:t>70</w:t>
      </w:r>
      <w:r>
        <w:fldChar w:fldCharType="end"/>
      </w:r>
    </w:p>
    <w:p w14:paraId="2F0B6C4E" w14:textId="77777777" w:rsidR="003F5877" w:rsidRDefault="003F5877">
      <w:pPr>
        <w:pStyle w:val="TOC2"/>
        <w:rPr>
          <w:rFonts w:asciiTheme="minorHAnsi" w:eastAsiaTheme="minorEastAsia" w:hAnsiTheme="minorHAnsi" w:cstheme="minorBidi"/>
          <w:sz w:val="22"/>
          <w:szCs w:val="22"/>
          <w:lang w:eastAsia="en-GB"/>
        </w:rPr>
      </w:pPr>
      <w:r>
        <w:rPr>
          <w:lang w:eastAsia="ja-JP"/>
        </w:rPr>
        <w:t>7.3</w:t>
      </w:r>
      <w:r>
        <w:rPr>
          <w:lang w:eastAsia="ja-JP"/>
        </w:rPr>
        <w:tab/>
        <w:t>Common operations</w:t>
      </w:r>
      <w:r>
        <w:tab/>
      </w:r>
      <w:r>
        <w:fldChar w:fldCharType="begin"/>
      </w:r>
      <w:r>
        <w:instrText xml:space="preserve"> PAGEREF _Toc482110952 \h </w:instrText>
      </w:r>
      <w:r>
        <w:fldChar w:fldCharType="separate"/>
      </w:r>
      <w:r>
        <w:t>76</w:t>
      </w:r>
      <w:r>
        <w:fldChar w:fldCharType="end"/>
      </w:r>
    </w:p>
    <w:p w14:paraId="6446C6B3" w14:textId="77777777" w:rsidR="003F5877" w:rsidRDefault="003F5877">
      <w:pPr>
        <w:pStyle w:val="TOC3"/>
        <w:rPr>
          <w:rFonts w:asciiTheme="minorHAnsi" w:eastAsiaTheme="minorEastAsia" w:hAnsiTheme="minorHAnsi" w:cstheme="minorBidi"/>
          <w:sz w:val="22"/>
          <w:szCs w:val="22"/>
          <w:lang w:eastAsia="en-GB"/>
        </w:rPr>
      </w:pPr>
      <w:r>
        <w:rPr>
          <w:lang w:eastAsia="ja-JP"/>
        </w:rPr>
        <w:t>7.3.1</w:t>
      </w:r>
      <w:r>
        <w:rPr>
          <w:lang w:eastAsia="ja-JP"/>
        </w:rPr>
        <w:tab/>
        <w:t>Originator actions</w:t>
      </w:r>
      <w:r>
        <w:tab/>
      </w:r>
      <w:r>
        <w:fldChar w:fldCharType="begin"/>
      </w:r>
      <w:r>
        <w:instrText xml:space="preserve"> PAGEREF _Toc482110953 \h </w:instrText>
      </w:r>
      <w:r>
        <w:fldChar w:fldCharType="separate"/>
      </w:r>
      <w:r>
        <w:t>76</w:t>
      </w:r>
      <w:r>
        <w:fldChar w:fldCharType="end"/>
      </w:r>
    </w:p>
    <w:p w14:paraId="0A419D1E" w14:textId="77777777" w:rsidR="003F5877" w:rsidRDefault="003F5877">
      <w:pPr>
        <w:pStyle w:val="TOC4"/>
        <w:rPr>
          <w:rFonts w:asciiTheme="minorHAnsi" w:eastAsiaTheme="minorEastAsia" w:hAnsiTheme="minorHAnsi" w:cstheme="minorBidi"/>
          <w:sz w:val="22"/>
          <w:szCs w:val="22"/>
          <w:lang w:eastAsia="en-GB"/>
        </w:rPr>
      </w:pPr>
      <w:r>
        <w:rPr>
          <w:lang w:eastAsia="ja-JP"/>
        </w:rPr>
        <w:t>7.3.1.1</w:t>
      </w:r>
      <w:r>
        <w:rPr>
          <w:lang w:eastAsia="ja-JP"/>
        </w:rPr>
        <w:tab/>
        <w:t>Compose request primitive</w:t>
      </w:r>
      <w:r>
        <w:tab/>
      </w:r>
      <w:r>
        <w:fldChar w:fldCharType="begin"/>
      </w:r>
      <w:r>
        <w:instrText xml:space="preserve"> PAGEREF _Toc482110954 \h </w:instrText>
      </w:r>
      <w:r>
        <w:fldChar w:fldCharType="separate"/>
      </w:r>
      <w:r>
        <w:t>76</w:t>
      </w:r>
      <w:r>
        <w:fldChar w:fldCharType="end"/>
      </w:r>
    </w:p>
    <w:p w14:paraId="12354472" w14:textId="77777777" w:rsidR="003F5877" w:rsidRDefault="003F5877">
      <w:pPr>
        <w:pStyle w:val="TOC4"/>
        <w:rPr>
          <w:rFonts w:asciiTheme="minorHAnsi" w:eastAsiaTheme="minorEastAsia" w:hAnsiTheme="minorHAnsi" w:cstheme="minorBidi"/>
          <w:sz w:val="22"/>
          <w:szCs w:val="22"/>
          <w:lang w:eastAsia="en-GB"/>
        </w:rPr>
      </w:pPr>
      <w:r>
        <w:rPr>
          <w:lang w:eastAsia="ja-JP"/>
        </w:rPr>
        <w:t>7.3.1.2</w:t>
      </w:r>
      <w:r>
        <w:rPr>
          <w:lang w:eastAsia="ja-JP"/>
        </w:rPr>
        <w:tab/>
        <w:t>Send a request to the receiver CSE</w:t>
      </w:r>
      <w:r>
        <w:tab/>
      </w:r>
      <w:r>
        <w:fldChar w:fldCharType="begin"/>
      </w:r>
      <w:r>
        <w:instrText xml:space="preserve"> PAGEREF _Toc482110955 \h </w:instrText>
      </w:r>
      <w:r>
        <w:fldChar w:fldCharType="separate"/>
      </w:r>
      <w:r>
        <w:t>77</w:t>
      </w:r>
      <w:r>
        <w:fldChar w:fldCharType="end"/>
      </w:r>
    </w:p>
    <w:p w14:paraId="208F73E7" w14:textId="77777777" w:rsidR="003F5877" w:rsidRDefault="003F5877">
      <w:pPr>
        <w:pStyle w:val="TOC4"/>
        <w:rPr>
          <w:rFonts w:asciiTheme="minorHAnsi" w:eastAsiaTheme="minorEastAsia" w:hAnsiTheme="minorHAnsi" w:cstheme="minorBidi"/>
          <w:sz w:val="22"/>
          <w:szCs w:val="22"/>
          <w:lang w:eastAsia="en-GB"/>
        </w:rPr>
      </w:pPr>
      <w:r>
        <w:rPr>
          <w:lang w:eastAsia="ja-JP"/>
        </w:rPr>
        <w:t>7.3.1.3</w:t>
      </w:r>
      <w:r>
        <w:rPr>
          <w:lang w:eastAsia="ja-JP"/>
        </w:rPr>
        <w:tab/>
        <w:t>Wait for response primitive</w:t>
      </w:r>
      <w:r>
        <w:tab/>
      </w:r>
      <w:r>
        <w:fldChar w:fldCharType="begin"/>
      </w:r>
      <w:r>
        <w:instrText xml:space="preserve"> PAGEREF _Toc482110956 \h </w:instrText>
      </w:r>
      <w:r>
        <w:fldChar w:fldCharType="separate"/>
      </w:r>
      <w:r>
        <w:t>77</w:t>
      </w:r>
      <w:r>
        <w:fldChar w:fldCharType="end"/>
      </w:r>
    </w:p>
    <w:p w14:paraId="3A5E1805" w14:textId="77777777" w:rsidR="003F5877" w:rsidRDefault="003F5877">
      <w:pPr>
        <w:pStyle w:val="TOC4"/>
        <w:rPr>
          <w:rFonts w:asciiTheme="minorHAnsi" w:eastAsiaTheme="minorEastAsia" w:hAnsiTheme="minorHAnsi" w:cstheme="minorBidi"/>
          <w:sz w:val="22"/>
          <w:szCs w:val="22"/>
          <w:lang w:eastAsia="en-GB"/>
        </w:rPr>
      </w:pPr>
      <w:r w:rsidRPr="00DF63D1">
        <w:rPr>
          <w:rFonts w:eastAsia="??"/>
        </w:rPr>
        <w:t>7.3.1.4</w:t>
      </w:r>
      <w:r w:rsidRPr="00DF63D1">
        <w:rPr>
          <w:rFonts w:eastAsia="SimSun"/>
        </w:rPr>
        <w:tab/>
        <w:t>Retrieve the &lt;request&gt; resource</w:t>
      </w:r>
      <w:r>
        <w:tab/>
      </w:r>
      <w:r>
        <w:fldChar w:fldCharType="begin"/>
      </w:r>
      <w:r>
        <w:instrText xml:space="preserve"> PAGEREF _Toc482110957 \h </w:instrText>
      </w:r>
      <w:r>
        <w:fldChar w:fldCharType="separate"/>
      </w:r>
      <w:r>
        <w:t>77</w:t>
      </w:r>
      <w:r>
        <w:fldChar w:fldCharType="end"/>
      </w:r>
    </w:p>
    <w:p w14:paraId="46CC4D03" w14:textId="77777777" w:rsidR="003F5877" w:rsidRDefault="003F5877">
      <w:pPr>
        <w:pStyle w:val="TOC3"/>
        <w:rPr>
          <w:rFonts w:asciiTheme="minorHAnsi" w:eastAsiaTheme="minorEastAsia" w:hAnsiTheme="minorHAnsi" w:cstheme="minorBidi"/>
          <w:sz w:val="22"/>
          <w:szCs w:val="22"/>
          <w:lang w:eastAsia="en-GB"/>
        </w:rPr>
      </w:pPr>
      <w:r>
        <w:rPr>
          <w:lang w:eastAsia="ja-JP"/>
        </w:rPr>
        <w:t>7.3.2</w:t>
      </w:r>
      <w:r>
        <w:rPr>
          <w:lang w:eastAsia="ja-JP"/>
        </w:rPr>
        <w:tab/>
        <w:t>Receiver CSE actions</w:t>
      </w:r>
      <w:r>
        <w:tab/>
      </w:r>
      <w:r>
        <w:fldChar w:fldCharType="begin"/>
      </w:r>
      <w:r>
        <w:instrText xml:space="preserve"> PAGEREF _Toc482110958 \h </w:instrText>
      </w:r>
      <w:r>
        <w:fldChar w:fldCharType="separate"/>
      </w:r>
      <w:r>
        <w:t>77</w:t>
      </w:r>
      <w:r>
        <w:fldChar w:fldCharType="end"/>
      </w:r>
    </w:p>
    <w:p w14:paraId="26B333B9" w14:textId="77777777" w:rsidR="003F5877" w:rsidRDefault="003F5877">
      <w:pPr>
        <w:pStyle w:val="TOC4"/>
        <w:rPr>
          <w:rFonts w:asciiTheme="minorHAnsi" w:eastAsiaTheme="minorEastAsia" w:hAnsiTheme="minorHAnsi" w:cstheme="minorBidi"/>
          <w:sz w:val="22"/>
          <w:szCs w:val="22"/>
          <w:lang w:eastAsia="en-GB"/>
        </w:rPr>
      </w:pPr>
      <w:r>
        <w:rPr>
          <w:lang w:eastAsia="ja-JP"/>
        </w:rPr>
        <w:t>7.3.2.1</w:t>
      </w:r>
      <w:r>
        <w:rPr>
          <w:lang w:eastAsia="ja-JP"/>
        </w:rPr>
        <w:tab/>
        <w:t>Check the validity of received request primitive</w:t>
      </w:r>
      <w:r>
        <w:tab/>
      </w:r>
      <w:r>
        <w:fldChar w:fldCharType="begin"/>
      </w:r>
      <w:r>
        <w:instrText xml:space="preserve"> PAGEREF _Toc482110959 \h </w:instrText>
      </w:r>
      <w:r>
        <w:fldChar w:fldCharType="separate"/>
      </w:r>
      <w:r>
        <w:t>77</w:t>
      </w:r>
      <w:r>
        <w:fldChar w:fldCharType="end"/>
      </w:r>
    </w:p>
    <w:p w14:paraId="43D40C8F" w14:textId="77777777" w:rsidR="003F5877" w:rsidRDefault="003F5877">
      <w:pPr>
        <w:pStyle w:val="TOC4"/>
        <w:rPr>
          <w:rFonts w:asciiTheme="minorHAnsi" w:eastAsiaTheme="minorEastAsia" w:hAnsiTheme="minorHAnsi" w:cstheme="minorBidi"/>
          <w:sz w:val="22"/>
          <w:szCs w:val="22"/>
          <w:lang w:eastAsia="en-GB"/>
        </w:rPr>
      </w:pPr>
      <w:r>
        <w:rPr>
          <w:lang w:eastAsia="zh-CN"/>
        </w:rPr>
        <w:t>7.3.2.2</w:t>
      </w:r>
      <w:r>
        <w:tab/>
        <w:t xml:space="preserve">Create </w:t>
      </w:r>
      <w:r>
        <w:rPr>
          <w:lang w:eastAsia="zh-CN"/>
        </w:rPr>
        <w:t>&lt;request&gt; resource locally</w:t>
      </w:r>
      <w:r>
        <w:tab/>
      </w:r>
      <w:r>
        <w:fldChar w:fldCharType="begin"/>
      </w:r>
      <w:r>
        <w:instrText xml:space="preserve"> PAGEREF _Toc482110960 \h </w:instrText>
      </w:r>
      <w:r>
        <w:fldChar w:fldCharType="separate"/>
      </w:r>
      <w:r>
        <w:t>79</w:t>
      </w:r>
      <w:r>
        <w:fldChar w:fldCharType="end"/>
      </w:r>
    </w:p>
    <w:p w14:paraId="38F2A750" w14:textId="77777777" w:rsidR="003F5877" w:rsidRDefault="003F5877">
      <w:pPr>
        <w:pStyle w:val="TOC4"/>
        <w:rPr>
          <w:rFonts w:asciiTheme="minorHAnsi" w:eastAsiaTheme="minorEastAsia" w:hAnsiTheme="minorHAnsi" w:cstheme="minorBidi"/>
          <w:sz w:val="22"/>
          <w:szCs w:val="22"/>
          <w:lang w:eastAsia="en-GB"/>
        </w:rPr>
      </w:pPr>
      <w:r w:rsidRPr="00DF63D1">
        <w:rPr>
          <w:rFonts w:eastAsia="Arial Unicode MS"/>
        </w:rPr>
        <w:t>7.3.2.3</w:t>
      </w:r>
      <w:r>
        <w:tab/>
        <w:t>Create a success response (acknowledgement)</w:t>
      </w:r>
      <w:r>
        <w:tab/>
      </w:r>
      <w:r>
        <w:fldChar w:fldCharType="begin"/>
      </w:r>
      <w:r>
        <w:instrText xml:space="preserve"> PAGEREF _Toc482110961 \h </w:instrText>
      </w:r>
      <w:r>
        <w:fldChar w:fldCharType="separate"/>
      </w:r>
      <w:r>
        <w:t>80</w:t>
      </w:r>
      <w:r>
        <w:fldChar w:fldCharType="end"/>
      </w:r>
    </w:p>
    <w:p w14:paraId="500967FA" w14:textId="77777777" w:rsidR="003F5877" w:rsidRDefault="003F5877">
      <w:pPr>
        <w:pStyle w:val="TOC4"/>
        <w:rPr>
          <w:rFonts w:asciiTheme="minorHAnsi" w:eastAsiaTheme="minorEastAsia" w:hAnsiTheme="minorHAnsi" w:cstheme="minorBidi"/>
          <w:sz w:val="22"/>
          <w:szCs w:val="22"/>
          <w:lang w:eastAsia="en-GB"/>
        </w:rPr>
      </w:pPr>
      <w:r>
        <w:rPr>
          <w:lang w:eastAsia="ja-JP"/>
        </w:rPr>
        <w:t>7.3.2.4</w:t>
      </w:r>
      <w:r>
        <w:rPr>
          <w:lang w:eastAsia="ja-JP"/>
        </w:rPr>
        <w:tab/>
        <w:t xml:space="preserve">Send </w:t>
      </w:r>
      <w:r>
        <w:t>response</w:t>
      </w:r>
      <w:r>
        <w:rPr>
          <w:lang w:eastAsia="ja-JP"/>
        </w:rPr>
        <w:t xml:space="preserve"> primitive (acknowledgement)</w:t>
      </w:r>
      <w:r>
        <w:tab/>
      </w:r>
      <w:r>
        <w:fldChar w:fldCharType="begin"/>
      </w:r>
      <w:r>
        <w:instrText xml:space="preserve"> PAGEREF _Toc482110962 \h </w:instrText>
      </w:r>
      <w:r>
        <w:fldChar w:fldCharType="separate"/>
      </w:r>
      <w:r>
        <w:t>80</w:t>
      </w:r>
      <w:r>
        <w:fldChar w:fldCharType="end"/>
      </w:r>
    </w:p>
    <w:p w14:paraId="13E6B957" w14:textId="77777777" w:rsidR="003F5877" w:rsidRDefault="003F5877">
      <w:pPr>
        <w:pStyle w:val="TOC4"/>
        <w:rPr>
          <w:rFonts w:asciiTheme="minorHAnsi" w:eastAsiaTheme="minorEastAsia" w:hAnsiTheme="minorHAnsi" w:cstheme="minorBidi"/>
          <w:sz w:val="22"/>
          <w:szCs w:val="22"/>
          <w:lang w:eastAsia="en-GB"/>
        </w:rPr>
      </w:pPr>
      <w:r>
        <w:lastRenderedPageBreak/>
        <w:t>7.3.2.5</w:t>
      </w:r>
      <w:r>
        <w:tab/>
        <w:t xml:space="preserve">Update &lt;request&gt; resource </w:t>
      </w:r>
      <w:r>
        <w:tab/>
      </w:r>
      <w:r>
        <w:fldChar w:fldCharType="begin"/>
      </w:r>
      <w:r>
        <w:instrText xml:space="preserve"> PAGEREF _Toc482110963 \h </w:instrText>
      </w:r>
      <w:r>
        <w:fldChar w:fldCharType="separate"/>
      </w:r>
      <w:r>
        <w:t>80</w:t>
      </w:r>
      <w:r>
        <w:fldChar w:fldCharType="end"/>
      </w:r>
    </w:p>
    <w:p w14:paraId="1560F814" w14:textId="77777777" w:rsidR="003F5877" w:rsidRDefault="003F5877">
      <w:pPr>
        <w:pStyle w:val="TOC4"/>
        <w:rPr>
          <w:rFonts w:asciiTheme="minorHAnsi" w:eastAsiaTheme="minorEastAsia" w:hAnsiTheme="minorHAnsi" w:cstheme="minorBidi"/>
          <w:sz w:val="22"/>
          <w:szCs w:val="22"/>
          <w:lang w:eastAsia="en-GB"/>
        </w:rPr>
      </w:pPr>
      <w:r>
        <w:rPr>
          <w:lang w:eastAsia="ja-JP"/>
        </w:rPr>
        <w:t>7.3.2.6</w:t>
      </w:r>
      <w:r>
        <w:rPr>
          <w:lang w:eastAsia="ja-JP"/>
        </w:rPr>
        <w:tab/>
        <w:t>Forwarding</w:t>
      </w:r>
      <w:r>
        <w:tab/>
      </w:r>
      <w:r>
        <w:fldChar w:fldCharType="begin"/>
      </w:r>
      <w:r>
        <w:instrText xml:space="preserve"> PAGEREF _Toc482110964 \h </w:instrText>
      </w:r>
      <w:r>
        <w:fldChar w:fldCharType="separate"/>
      </w:r>
      <w:r>
        <w:t>81</w:t>
      </w:r>
      <w:r>
        <w:fldChar w:fldCharType="end"/>
      </w:r>
    </w:p>
    <w:p w14:paraId="4419D6F4" w14:textId="77777777" w:rsidR="003F5877" w:rsidRDefault="003F5877">
      <w:pPr>
        <w:pStyle w:val="TOC4"/>
        <w:rPr>
          <w:rFonts w:asciiTheme="minorHAnsi" w:eastAsiaTheme="minorEastAsia" w:hAnsiTheme="minorHAnsi" w:cstheme="minorBidi"/>
          <w:sz w:val="22"/>
          <w:szCs w:val="22"/>
          <w:lang w:eastAsia="en-GB"/>
        </w:rPr>
      </w:pPr>
      <w:r>
        <w:rPr>
          <w:lang w:eastAsia="ja-JP"/>
        </w:rPr>
        <w:t>7.3.2.7</w:t>
      </w:r>
      <w:r>
        <w:rPr>
          <w:lang w:eastAsia="ja-JP"/>
        </w:rPr>
        <w:tab/>
        <w:t>Check Service Subscription Profile</w:t>
      </w:r>
      <w:r>
        <w:tab/>
      </w:r>
      <w:r>
        <w:fldChar w:fldCharType="begin"/>
      </w:r>
      <w:r>
        <w:instrText xml:space="preserve"> PAGEREF _Toc482110965 \h </w:instrText>
      </w:r>
      <w:r>
        <w:fldChar w:fldCharType="separate"/>
      </w:r>
      <w:r>
        <w:t>81</w:t>
      </w:r>
      <w:r>
        <w:fldChar w:fldCharType="end"/>
      </w:r>
    </w:p>
    <w:p w14:paraId="2E58379E" w14:textId="77777777" w:rsidR="003F5877" w:rsidRDefault="003F5877">
      <w:pPr>
        <w:pStyle w:val="TOC3"/>
        <w:rPr>
          <w:rFonts w:asciiTheme="minorHAnsi" w:eastAsiaTheme="minorEastAsia" w:hAnsiTheme="minorHAnsi" w:cstheme="minorBidi"/>
          <w:sz w:val="22"/>
          <w:szCs w:val="22"/>
          <w:lang w:eastAsia="en-GB"/>
        </w:rPr>
      </w:pPr>
      <w:r>
        <w:rPr>
          <w:lang w:eastAsia="ja-JP"/>
        </w:rPr>
        <w:t>7.3.3</w:t>
      </w:r>
      <w:r>
        <w:rPr>
          <w:lang w:eastAsia="ja-JP"/>
        </w:rPr>
        <w:tab/>
        <w:t>Hosting CSE actions</w:t>
      </w:r>
      <w:r>
        <w:tab/>
      </w:r>
      <w:r>
        <w:fldChar w:fldCharType="begin"/>
      </w:r>
      <w:r>
        <w:instrText xml:space="preserve"> PAGEREF _Toc482110966 \h </w:instrText>
      </w:r>
      <w:r>
        <w:fldChar w:fldCharType="separate"/>
      </w:r>
      <w:r>
        <w:t>82</w:t>
      </w:r>
      <w:r>
        <w:fldChar w:fldCharType="end"/>
      </w:r>
    </w:p>
    <w:p w14:paraId="095A6E3C" w14:textId="77777777" w:rsidR="003F5877" w:rsidRDefault="003F5877">
      <w:pPr>
        <w:pStyle w:val="TOC4"/>
        <w:rPr>
          <w:rFonts w:asciiTheme="minorHAnsi" w:eastAsiaTheme="minorEastAsia" w:hAnsiTheme="minorHAnsi" w:cstheme="minorBidi"/>
          <w:sz w:val="22"/>
          <w:szCs w:val="22"/>
          <w:lang w:eastAsia="en-GB"/>
        </w:rPr>
      </w:pPr>
      <w:r>
        <w:rPr>
          <w:lang w:eastAsia="ja-JP"/>
        </w:rPr>
        <w:t>7.3.3.1</w:t>
      </w:r>
      <w:r>
        <w:rPr>
          <w:lang w:eastAsia="ja-JP"/>
        </w:rPr>
        <w:tab/>
        <w:t>Check the supported resource types</w:t>
      </w:r>
      <w:r>
        <w:tab/>
      </w:r>
      <w:r>
        <w:fldChar w:fldCharType="begin"/>
      </w:r>
      <w:r>
        <w:instrText xml:space="preserve"> PAGEREF _Toc482110967 \h </w:instrText>
      </w:r>
      <w:r>
        <w:fldChar w:fldCharType="separate"/>
      </w:r>
      <w:r>
        <w:t>82</w:t>
      </w:r>
      <w:r>
        <w:fldChar w:fldCharType="end"/>
      </w:r>
    </w:p>
    <w:p w14:paraId="6D43B25C" w14:textId="77777777" w:rsidR="003F5877" w:rsidRDefault="003F5877">
      <w:pPr>
        <w:pStyle w:val="TOC4"/>
        <w:rPr>
          <w:rFonts w:asciiTheme="minorHAnsi" w:eastAsiaTheme="minorEastAsia" w:hAnsiTheme="minorHAnsi" w:cstheme="minorBidi"/>
          <w:sz w:val="22"/>
          <w:szCs w:val="22"/>
          <w:lang w:eastAsia="en-GB"/>
        </w:rPr>
      </w:pPr>
      <w:r>
        <w:rPr>
          <w:lang w:eastAsia="ja-JP"/>
        </w:rPr>
        <w:t>7.3.3.2</w:t>
      </w:r>
      <w:r>
        <w:rPr>
          <w:lang w:eastAsia="ja-JP"/>
        </w:rPr>
        <w:tab/>
        <w:t>Check existence of the addressed resource</w:t>
      </w:r>
      <w:r>
        <w:tab/>
      </w:r>
      <w:r>
        <w:fldChar w:fldCharType="begin"/>
      </w:r>
      <w:r>
        <w:instrText xml:space="preserve"> PAGEREF _Toc482110968 \h </w:instrText>
      </w:r>
      <w:r>
        <w:fldChar w:fldCharType="separate"/>
      </w:r>
      <w:r>
        <w:t>82</w:t>
      </w:r>
      <w:r>
        <w:fldChar w:fldCharType="end"/>
      </w:r>
    </w:p>
    <w:p w14:paraId="591E66F6" w14:textId="77777777" w:rsidR="003F5877" w:rsidRDefault="003F5877">
      <w:pPr>
        <w:pStyle w:val="TOC4"/>
        <w:rPr>
          <w:rFonts w:asciiTheme="minorHAnsi" w:eastAsiaTheme="minorEastAsia" w:hAnsiTheme="minorHAnsi" w:cstheme="minorBidi"/>
          <w:sz w:val="22"/>
          <w:szCs w:val="22"/>
          <w:lang w:eastAsia="en-GB"/>
        </w:rPr>
      </w:pPr>
      <w:r>
        <w:rPr>
          <w:lang w:eastAsia="ja-JP"/>
        </w:rPr>
        <w:t>7.3.3.3</w:t>
      </w:r>
      <w:r>
        <w:rPr>
          <w:lang w:eastAsia="ja-JP"/>
        </w:rPr>
        <w:tab/>
        <w:t>Check validity of resource representation for CREATE</w:t>
      </w:r>
      <w:r>
        <w:tab/>
      </w:r>
      <w:r>
        <w:fldChar w:fldCharType="begin"/>
      </w:r>
      <w:r>
        <w:instrText xml:space="preserve"> PAGEREF _Toc482110969 \h </w:instrText>
      </w:r>
      <w:r>
        <w:fldChar w:fldCharType="separate"/>
      </w:r>
      <w:r>
        <w:t>82</w:t>
      </w:r>
      <w:r>
        <w:fldChar w:fldCharType="end"/>
      </w:r>
    </w:p>
    <w:p w14:paraId="7E60C8CD" w14:textId="77777777" w:rsidR="003F5877" w:rsidRDefault="003F5877">
      <w:pPr>
        <w:pStyle w:val="TOC4"/>
        <w:rPr>
          <w:rFonts w:asciiTheme="minorHAnsi" w:eastAsiaTheme="minorEastAsia" w:hAnsiTheme="minorHAnsi" w:cstheme="minorBidi"/>
          <w:sz w:val="22"/>
          <w:szCs w:val="22"/>
          <w:lang w:eastAsia="en-GB"/>
        </w:rPr>
      </w:pPr>
      <w:r>
        <w:rPr>
          <w:lang w:eastAsia="ja-JP"/>
        </w:rPr>
        <w:t>7.3.3.4</w:t>
      </w:r>
      <w:r>
        <w:rPr>
          <w:lang w:eastAsia="ja-JP"/>
        </w:rPr>
        <w:tab/>
        <w:t>Check validity of resource representation for UPDATE</w:t>
      </w:r>
      <w:r>
        <w:tab/>
      </w:r>
      <w:r>
        <w:fldChar w:fldCharType="begin"/>
      </w:r>
      <w:r>
        <w:instrText xml:space="preserve"> PAGEREF _Toc482110970 \h </w:instrText>
      </w:r>
      <w:r>
        <w:fldChar w:fldCharType="separate"/>
      </w:r>
      <w:r>
        <w:t>83</w:t>
      </w:r>
      <w:r>
        <w:fldChar w:fldCharType="end"/>
      </w:r>
    </w:p>
    <w:p w14:paraId="62044DB7" w14:textId="77777777" w:rsidR="003F5877" w:rsidRDefault="003F5877">
      <w:pPr>
        <w:pStyle w:val="TOC4"/>
        <w:rPr>
          <w:rFonts w:asciiTheme="minorHAnsi" w:eastAsiaTheme="minorEastAsia" w:hAnsiTheme="minorHAnsi" w:cstheme="minorBidi"/>
          <w:sz w:val="22"/>
          <w:szCs w:val="22"/>
          <w:lang w:eastAsia="en-GB"/>
        </w:rPr>
      </w:pPr>
      <w:r>
        <w:rPr>
          <w:lang w:eastAsia="ja-JP"/>
        </w:rPr>
        <w:t>7.3.3.5</w:t>
      </w:r>
      <w:r>
        <w:rPr>
          <w:lang w:eastAsia="ja-JP"/>
        </w:rPr>
        <w:tab/>
        <w:t>Create the resource</w:t>
      </w:r>
      <w:r>
        <w:tab/>
      </w:r>
      <w:r>
        <w:fldChar w:fldCharType="begin"/>
      </w:r>
      <w:r>
        <w:instrText xml:space="preserve"> PAGEREF _Toc482110971 \h </w:instrText>
      </w:r>
      <w:r>
        <w:fldChar w:fldCharType="separate"/>
      </w:r>
      <w:r>
        <w:t>83</w:t>
      </w:r>
      <w:r>
        <w:fldChar w:fldCharType="end"/>
      </w:r>
    </w:p>
    <w:p w14:paraId="5A265F63" w14:textId="77777777" w:rsidR="003F5877" w:rsidRDefault="003F5877">
      <w:pPr>
        <w:pStyle w:val="TOC4"/>
        <w:rPr>
          <w:rFonts w:asciiTheme="minorHAnsi" w:eastAsiaTheme="minorEastAsia" w:hAnsiTheme="minorHAnsi" w:cstheme="minorBidi"/>
          <w:sz w:val="22"/>
          <w:szCs w:val="22"/>
          <w:lang w:eastAsia="en-GB"/>
        </w:rPr>
      </w:pPr>
      <w:r>
        <w:rPr>
          <w:lang w:eastAsia="ja-JP"/>
        </w:rPr>
        <w:t>7.3.3.6</w:t>
      </w:r>
      <w:r>
        <w:rPr>
          <w:lang w:eastAsia="ja-JP"/>
        </w:rPr>
        <w:tab/>
        <w:t>Retrieve the resource</w:t>
      </w:r>
      <w:r>
        <w:tab/>
      </w:r>
      <w:r>
        <w:fldChar w:fldCharType="begin"/>
      </w:r>
      <w:r>
        <w:instrText xml:space="preserve"> PAGEREF _Toc482110972 \h </w:instrText>
      </w:r>
      <w:r>
        <w:fldChar w:fldCharType="separate"/>
      </w:r>
      <w:r>
        <w:t>84</w:t>
      </w:r>
      <w:r>
        <w:fldChar w:fldCharType="end"/>
      </w:r>
    </w:p>
    <w:p w14:paraId="0D26471D" w14:textId="77777777" w:rsidR="003F5877" w:rsidRDefault="003F5877">
      <w:pPr>
        <w:pStyle w:val="TOC4"/>
        <w:rPr>
          <w:rFonts w:asciiTheme="minorHAnsi" w:eastAsiaTheme="minorEastAsia" w:hAnsiTheme="minorHAnsi" w:cstheme="minorBidi"/>
          <w:sz w:val="22"/>
          <w:szCs w:val="22"/>
          <w:lang w:eastAsia="en-GB"/>
        </w:rPr>
      </w:pPr>
      <w:r>
        <w:rPr>
          <w:lang w:eastAsia="ja-JP"/>
        </w:rPr>
        <w:t>7.3.3.7</w:t>
      </w:r>
      <w:r>
        <w:rPr>
          <w:lang w:eastAsia="ja-JP"/>
        </w:rPr>
        <w:tab/>
        <w:t>Update the resource</w:t>
      </w:r>
      <w:r>
        <w:tab/>
      </w:r>
      <w:r>
        <w:fldChar w:fldCharType="begin"/>
      </w:r>
      <w:r>
        <w:instrText xml:space="preserve"> PAGEREF _Toc482110973 \h </w:instrText>
      </w:r>
      <w:r>
        <w:fldChar w:fldCharType="separate"/>
      </w:r>
      <w:r>
        <w:t>85</w:t>
      </w:r>
      <w:r>
        <w:fldChar w:fldCharType="end"/>
      </w:r>
    </w:p>
    <w:p w14:paraId="1082D777" w14:textId="77777777" w:rsidR="003F5877" w:rsidRDefault="003F5877">
      <w:pPr>
        <w:pStyle w:val="TOC4"/>
        <w:rPr>
          <w:rFonts w:asciiTheme="minorHAnsi" w:eastAsiaTheme="minorEastAsia" w:hAnsiTheme="minorHAnsi" w:cstheme="minorBidi"/>
          <w:sz w:val="22"/>
          <w:szCs w:val="22"/>
          <w:lang w:eastAsia="en-GB"/>
        </w:rPr>
      </w:pPr>
      <w:r>
        <w:rPr>
          <w:lang w:eastAsia="ja-JP"/>
        </w:rPr>
        <w:t>7.3.3.8</w:t>
      </w:r>
      <w:r>
        <w:rPr>
          <w:lang w:eastAsia="ja-JP"/>
        </w:rPr>
        <w:tab/>
        <w:t>Delete the resource</w:t>
      </w:r>
      <w:r>
        <w:tab/>
      </w:r>
      <w:r>
        <w:fldChar w:fldCharType="begin"/>
      </w:r>
      <w:r>
        <w:instrText xml:space="preserve"> PAGEREF _Toc482110974 \h </w:instrText>
      </w:r>
      <w:r>
        <w:fldChar w:fldCharType="separate"/>
      </w:r>
      <w:r>
        <w:t>85</w:t>
      </w:r>
      <w:r>
        <w:fldChar w:fldCharType="end"/>
      </w:r>
    </w:p>
    <w:p w14:paraId="06909EFD" w14:textId="77777777" w:rsidR="003F5877" w:rsidRDefault="003F5877">
      <w:pPr>
        <w:pStyle w:val="TOC4"/>
        <w:rPr>
          <w:rFonts w:asciiTheme="minorHAnsi" w:eastAsiaTheme="minorEastAsia" w:hAnsiTheme="minorHAnsi" w:cstheme="minorBidi"/>
          <w:sz w:val="22"/>
          <w:szCs w:val="22"/>
          <w:lang w:eastAsia="en-GB"/>
        </w:rPr>
      </w:pPr>
      <w:r>
        <w:t>7.3.3.9</w:t>
      </w:r>
      <w:r>
        <w:tab/>
        <w:t>Notify re-targeting</w:t>
      </w:r>
      <w:r>
        <w:tab/>
      </w:r>
      <w:r>
        <w:fldChar w:fldCharType="begin"/>
      </w:r>
      <w:r>
        <w:instrText xml:space="preserve"> PAGEREF _Toc482110975 \h </w:instrText>
      </w:r>
      <w:r>
        <w:fldChar w:fldCharType="separate"/>
      </w:r>
      <w:r>
        <w:t>86</w:t>
      </w:r>
      <w:r>
        <w:fldChar w:fldCharType="end"/>
      </w:r>
    </w:p>
    <w:p w14:paraId="75301092" w14:textId="77777777" w:rsidR="003F5877" w:rsidRDefault="003F5877">
      <w:pPr>
        <w:pStyle w:val="TOC4"/>
        <w:rPr>
          <w:rFonts w:asciiTheme="minorHAnsi" w:eastAsiaTheme="minorEastAsia" w:hAnsiTheme="minorHAnsi" w:cstheme="minorBidi"/>
          <w:sz w:val="22"/>
          <w:szCs w:val="22"/>
          <w:lang w:eastAsia="en-GB"/>
        </w:rPr>
      </w:pPr>
      <w:r>
        <w:rPr>
          <w:lang w:eastAsia="zh-CN"/>
        </w:rPr>
        <w:t>7.3.3.10</w:t>
      </w:r>
      <w:r>
        <w:rPr>
          <w:lang w:eastAsia="zh-CN"/>
        </w:rPr>
        <w:tab/>
        <w:t>Announce the resource or attribute</w:t>
      </w:r>
      <w:r>
        <w:tab/>
      </w:r>
      <w:r>
        <w:fldChar w:fldCharType="begin"/>
      </w:r>
      <w:r>
        <w:instrText xml:space="preserve"> PAGEREF _Toc482110976 \h </w:instrText>
      </w:r>
      <w:r>
        <w:fldChar w:fldCharType="separate"/>
      </w:r>
      <w:r>
        <w:t>86</w:t>
      </w:r>
      <w:r>
        <w:fldChar w:fldCharType="end"/>
      </w:r>
    </w:p>
    <w:p w14:paraId="4FF8A7E0" w14:textId="77777777" w:rsidR="003F5877" w:rsidRDefault="003F5877">
      <w:pPr>
        <w:pStyle w:val="TOC4"/>
        <w:rPr>
          <w:rFonts w:asciiTheme="minorHAnsi" w:eastAsiaTheme="minorEastAsia" w:hAnsiTheme="minorHAnsi" w:cstheme="minorBidi"/>
          <w:sz w:val="22"/>
          <w:szCs w:val="22"/>
          <w:lang w:eastAsia="en-GB"/>
        </w:rPr>
      </w:pPr>
      <w:r>
        <w:rPr>
          <w:lang w:eastAsia="zh-CN"/>
        </w:rPr>
        <w:t>7.3.3.11</w:t>
      </w:r>
      <w:r>
        <w:rPr>
          <w:lang w:eastAsia="zh-CN"/>
        </w:rPr>
        <w:tab/>
        <w:t>De-announce the resource or attribute</w:t>
      </w:r>
      <w:r>
        <w:tab/>
      </w:r>
      <w:r>
        <w:fldChar w:fldCharType="begin"/>
      </w:r>
      <w:r>
        <w:instrText xml:space="preserve"> PAGEREF _Toc482110977 \h </w:instrText>
      </w:r>
      <w:r>
        <w:fldChar w:fldCharType="separate"/>
      </w:r>
      <w:r>
        <w:t>88</w:t>
      </w:r>
      <w:r>
        <w:fldChar w:fldCharType="end"/>
      </w:r>
    </w:p>
    <w:p w14:paraId="114D1984" w14:textId="77777777" w:rsidR="003F5877" w:rsidRDefault="003F5877">
      <w:pPr>
        <w:pStyle w:val="TOC4"/>
        <w:rPr>
          <w:rFonts w:asciiTheme="minorHAnsi" w:eastAsiaTheme="minorEastAsia" w:hAnsiTheme="minorHAnsi" w:cstheme="minorBidi"/>
          <w:sz w:val="22"/>
          <w:szCs w:val="22"/>
          <w:lang w:eastAsia="en-GB"/>
        </w:rPr>
      </w:pPr>
      <w:r>
        <w:rPr>
          <w:lang w:eastAsia="ja-JP"/>
        </w:rPr>
        <w:t>7.3.3.12</w:t>
      </w:r>
      <w:r>
        <w:rPr>
          <w:lang w:eastAsia="ja-JP"/>
        </w:rPr>
        <w:tab/>
        <w:t>Create a success response</w:t>
      </w:r>
      <w:r>
        <w:tab/>
      </w:r>
      <w:r>
        <w:fldChar w:fldCharType="begin"/>
      </w:r>
      <w:r>
        <w:instrText xml:space="preserve"> PAGEREF _Toc482110978 \h </w:instrText>
      </w:r>
      <w:r>
        <w:fldChar w:fldCharType="separate"/>
      </w:r>
      <w:r>
        <w:t>89</w:t>
      </w:r>
      <w:r>
        <w:fldChar w:fldCharType="end"/>
      </w:r>
    </w:p>
    <w:p w14:paraId="55D887F6" w14:textId="77777777" w:rsidR="003F5877" w:rsidRDefault="003F5877">
      <w:pPr>
        <w:pStyle w:val="TOC4"/>
        <w:rPr>
          <w:rFonts w:asciiTheme="minorHAnsi" w:eastAsiaTheme="minorEastAsia" w:hAnsiTheme="minorHAnsi" w:cstheme="minorBidi"/>
          <w:sz w:val="22"/>
          <w:szCs w:val="22"/>
          <w:lang w:eastAsia="en-GB"/>
        </w:rPr>
      </w:pPr>
      <w:r>
        <w:rPr>
          <w:lang w:eastAsia="ja-JP"/>
        </w:rPr>
        <w:t>7.3.3.13</w:t>
      </w:r>
      <w:r>
        <w:rPr>
          <w:lang w:eastAsia="ja-JP"/>
        </w:rPr>
        <w:tab/>
        <w:t>Create an error response</w:t>
      </w:r>
      <w:r>
        <w:tab/>
      </w:r>
      <w:r>
        <w:fldChar w:fldCharType="begin"/>
      </w:r>
      <w:r>
        <w:instrText xml:space="preserve"> PAGEREF _Toc482110979 \h </w:instrText>
      </w:r>
      <w:r>
        <w:fldChar w:fldCharType="separate"/>
      </w:r>
      <w:r>
        <w:t>89</w:t>
      </w:r>
      <w:r>
        <w:fldChar w:fldCharType="end"/>
      </w:r>
    </w:p>
    <w:p w14:paraId="6EE4CC3E" w14:textId="77777777" w:rsidR="003F5877" w:rsidRDefault="003F5877">
      <w:pPr>
        <w:pStyle w:val="TOC4"/>
        <w:rPr>
          <w:rFonts w:asciiTheme="minorHAnsi" w:eastAsiaTheme="minorEastAsia" w:hAnsiTheme="minorHAnsi" w:cstheme="minorBidi"/>
          <w:sz w:val="22"/>
          <w:szCs w:val="22"/>
          <w:lang w:eastAsia="en-GB"/>
        </w:rPr>
      </w:pPr>
      <w:r>
        <w:rPr>
          <w:lang w:eastAsia="ja-JP"/>
        </w:rPr>
        <w:t>7.3.3.14</w:t>
      </w:r>
      <w:r>
        <w:rPr>
          <w:lang w:eastAsia="ja-JP"/>
        </w:rPr>
        <w:tab/>
        <w:t>Resource discovery procedure</w:t>
      </w:r>
      <w:r>
        <w:tab/>
      </w:r>
      <w:r>
        <w:fldChar w:fldCharType="begin"/>
      </w:r>
      <w:r>
        <w:instrText xml:space="preserve"> PAGEREF _Toc482110980 \h </w:instrText>
      </w:r>
      <w:r>
        <w:fldChar w:fldCharType="separate"/>
      </w:r>
      <w:r>
        <w:t>89</w:t>
      </w:r>
      <w:r>
        <w:fldChar w:fldCharType="end"/>
      </w:r>
    </w:p>
    <w:p w14:paraId="5A7C6B98" w14:textId="77777777" w:rsidR="003F5877" w:rsidRDefault="003F5877">
      <w:pPr>
        <w:pStyle w:val="TOC4"/>
        <w:rPr>
          <w:rFonts w:asciiTheme="minorHAnsi" w:eastAsiaTheme="minorEastAsia" w:hAnsiTheme="minorHAnsi" w:cstheme="minorBidi"/>
          <w:sz w:val="22"/>
          <w:szCs w:val="22"/>
          <w:lang w:eastAsia="en-GB"/>
        </w:rPr>
      </w:pPr>
      <w:r>
        <w:rPr>
          <w:lang w:eastAsia="ja-JP"/>
        </w:rPr>
        <w:t>7.3.3.15</w:t>
      </w:r>
      <w:r>
        <w:rPr>
          <w:lang w:eastAsia="ja-JP"/>
        </w:rPr>
        <w:tab/>
        <w:t>Check authorization of the originator</w:t>
      </w:r>
      <w:r>
        <w:tab/>
      </w:r>
      <w:r>
        <w:fldChar w:fldCharType="begin"/>
      </w:r>
      <w:r>
        <w:instrText xml:space="preserve"> PAGEREF _Toc482110981 \h </w:instrText>
      </w:r>
      <w:r>
        <w:fldChar w:fldCharType="separate"/>
      </w:r>
      <w:r>
        <w:t>90</w:t>
      </w:r>
      <w:r>
        <w:fldChar w:fldCharType="end"/>
      </w:r>
    </w:p>
    <w:p w14:paraId="723896D5" w14:textId="77777777" w:rsidR="003F5877" w:rsidRDefault="003F5877">
      <w:pPr>
        <w:pStyle w:val="TOC4"/>
        <w:rPr>
          <w:rFonts w:asciiTheme="minorHAnsi" w:eastAsiaTheme="minorEastAsia" w:hAnsiTheme="minorHAnsi" w:cstheme="minorBidi"/>
          <w:sz w:val="22"/>
          <w:szCs w:val="22"/>
          <w:lang w:eastAsia="en-GB"/>
        </w:rPr>
      </w:pPr>
      <w:r>
        <w:rPr>
          <w:lang w:eastAsia="ja-JP"/>
        </w:rPr>
        <w:t>7.3.3.16</w:t>
      </w:r>
      <w:r>
        <w:rPr>
          <w:lang w:eastAsia="ja-JP"/>
        </w:rPr>
        <w:tab/>
        <w:t>Send response primitive</w:t>
      </w:r>
      <w:r>
        <w:tab/>
      </w:r>
      <w:r>
        <w:fldChar w:fldCharType="begin"/>
      </w:r>
      <w:r>
        <w:instrText xml:space="preserve"> PAGEREF _Toc482110982 \h </w:instrText>
      </w:r>
      <w:r>
        <w:fldChar w:fldCharType="separate"/>
      </w:r>
      <w:r>
        <w:t>91</w:t>
      </w:r>
      <w:r>
        <w:fldChar w:fldCharType="end"/>
      </w:r>
    </w:p>
    <w:p w14:paraId="7FFF69CD" w14:textId="77777777" w:rsidR="003F5877" w:rsidRDefault="003F5877">
      <w:pPr>
        <w:pStyle w:val="TOC4"/>
        <w:rPr>
          <w:rFonts w:asciiTheme="minorHAnsi" w:eastAsiaTheme="minorEastAsia" w:hAnsiTheme="minorHAnsi" w:cstheme="minorBidi"/>
          <w:sz w:val="22"/>
          <w:szCs w:val="22"/>
          <w:lang w:eastAsia="en-GB"/>
        </w:rPr>
      </w:pPr>
      <w:r>
        <w:rPr>
          <w:lang w:eastAsia="ja-JP"/>
        </w:rPr>
        <w:t>7.3.3.17</w:t>
      </w:r>
      <w:r>
        <w:rPr>
          <w:lang w:eastAsia="ja-JP"/>
        </w:rPr>
        <w:tab/>
        <w:t>Using Filter Criteria for identification of target resources</w:t>
      </w:r>
      <w:r>
        <w:tab/>
      </w:r>
      <w:r>
        <w:fldChar w:fldCharType="begin"/>
      </w:r>
      <w:r>
        <w:instrText xml:space="preserve"> PAGEREF _Toc482110983 \h </w:instrText>
      </w:r>
      <w:r>
        <w:fldChar w:fldCharType="separate"/>
      </w:r>
      <w:r>
        <w:t>91</w:t>
      </w:r>
      <w:r>
        <w:fldChar w:fldCharType="end"/>
      </w:r>
    </w:p>
    <w:p w14:paraId="048AEA91" w14:textId="77777777" w:rsidR="003F5877" w:rsidRDefault="003F5877">
      <w:pPr>
        <w:pStyle w:val="TOC5"/>
        <w:rPr>
          <w:rFonts w:asciiTheme="minorHAnsi" w:eastAsiaTheme="minorEastAsia" w:hAnsiTheme="minorHAnsi" w:cstheme="minorBidi"/>
          <w:sz w:val="22"/>
          <w:szCs w:val="22"/>
          <w:lang w:eastAsia="en-GB"/>
        </w:rPr>
      </w:pPr>
      <w:r>
        <w:rPr>
          <w:lang w:eastAsia="ja-JP"/>
        </w:rPr>
        <w:t>7.3.3.17.1</w:t>
      </w:r>
      <w:r>
        <w:rPr>
          <w:lang w:eastAsia="ja-JP"/>
        </w:rPr>
        <w:tab/>
        <w:t>Conditions on the creationTime attribute</w:t>
      </w:r>
      <w:r>
        <w:tab/>
      </w:r>
      <w:r>
        <w:fldChar w:fldCharType="begin"/>
      </w:r>
      <w:r>
        <w:instrText xml:space="preserve"> PAGEREF _Toc482110984 \h </w:instrText>
      </w:r>
      <w:r>
        <w:fldChar w:fldCharType="separate"/>
      </w:r>
      <w:r>
        <w:t>92</w:t>
      </w:r>
      <w:r>
        <w:fldChar w:fldCharType="end"/>
      </w:r>
    </w:p>
    <w:p w14:paraId="60557159"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7.3.3.17.2</w:t>
      </w:r>
      <w:r w:rsidRPr="00DF63D1">
        <w:rPr>
          <w:rFonts w:eastAsia="Malgun Gothic"/>
          <w:lang w:eastAsia="ko-KR"/>
        </w:rPr>
        <w:tab/>
        <w:t>Conditions on the lastModifiedTime attribute</w:t>
      </w:r>
      <w:r>
        <w:tab/>
      </w:r>
      <w:r>
        <w:fldChar w:fldCharType="begin"/>
      </w:r>
      <w:r>
        <w:instrText xml:space="preserve"> PAGEREF _Toc482110985 \h </w:instrText>
      </w:r>
      <w:r>
        <w:fldChar w:fldCharType="separate"/>
      </w:r>
      <w:r>
        <w:t>92</w:t>
      </w:r>
      <w:r>
        <w:fldChar w:fldCharType="end"/>
      </w:r>
    </w:p>
    <w:p w14:paraId="48EA57C5" w14:textId="77777777" w:rsidR="003F5877" w:rsidRPr="00012F0D" w:rsidRDefault="003F5877">
      <w:pPr>
        <w:pStyle w:val="TOC5"/>
        <w:rPr>
          <w:rFonts w:asciiTheme="minorHAnsi" w:eastAsiaTheme="minorEastAsia" w:hAnsiTheme="minorHAnsi" w:cstheme="minorBidi"/>
          <w:sz w:val="22"/>
          <w:szCs w:val="22"/>
          <w:lang w:val="fr-FR" w:eastAsia="en-GB"/>
        </w:rPr>
      </w:pPr>
      <w:r w:rsidRPr="00012F0D">
        <w:rPr>
          <w:rFonts w:eastAsia="Malgun Gothic"/>
          <w:lang w:val="fr-FR" w:eastAsia="ko-KR"/>
        </w:rPr>
        <w:t>7.3.3.17.3</w:t>
      </w:r>
      <w:r w:rsidRPr="00012F0D">
        <w:rPr>
          <w:rFonts w:eastAsia="Malgun Gothic"/>
          <w:lang w:val="fr-FR" w:eastAsia="ko-KR"/>
        </w:rPr>
        <w:tab/>
        <w:t>Conditions on stateTag attribute</w:t>
      </w:r>
      <w:r w:rsidRPr="00012F0D">
        <w:rPr>
          <w:lang w:val="fr-FR"/>
        </w:rPr>
        <w:tab/>
      </w:r>
      <w:r>
        <w:fldChar w:fldCharType="begin"/>
      </w:r>
      <w:r w:rsidRPr="00012F0D">
        <w:rPr>
          <w:lang w:val="fr-FR"/>
        </w:rPr>
        <w:instrText xml:space="preserve"> PAGEREF _Toc482110986 \h </w:instrText>
      </w:r>
      <w:r>
        <w:fldChar w:fldCharType="separate"/>
      </w:r>
      <w:r w:rsidRPr="00012F0D">
        <w:rPr>
          <w:lang w:val="fr-FR"/>
        </w:rPr>
        <w:t>93</w:t>
      </w:r>
      <w:r>
        <w:fldChar w:fldCharType="end"/>
      </w:r>
    </w:p>
    <w:p w14:paraId="613604BE" w14:textId="77777777" w:rsidR="003F5877" w:rsidRPr="00012F0D" w:rsidRDefault="003F5877">
      <w:pPr>
        <w:pStyle w:val="TOC5"/>
        <w:rPr>
          <w:rFonts w:asciiTheme="minorHAnsi" w:eastAsiaTheme="minorEastAsia" w:hAnsiTheme="minorHAnsi" w:cstheme="minorBidi"/>
          <w:sz w:val="22"/>
          <w:szCs w:val="22"/>
          <w:lang w:val="fr-FR" w:eastAsia="en-GB"/>
        </w:rPr>
      </w:pPr>
      <w:r w:rsidRPr="00012F0D">
        <w:rPr>
          <w:rFonts w:eastAsia="Malgun Gothic"/>
          <w:lang w:val="fr-FR" w:eastAsia="ko-KR"/>
        </w:rPr>
        <w:t>7.3.3.17.4</w:t>
      </w:r>
      <w:r w:rsidRPr="00012F0D">
        <w:rPr>
          <w:rFonts w:eastAsia="Malgun Gothic"/>
          <w:lang w:val="fr-FR" w:eastAsia="ko-KR"/>
        </w:rPr>
        <w:tab/>
        <w:t>Conditions on expirationTime attribute</w:t>
      </w:r>
      <w:r w:rsidRPr="00012F0D">
        <w:rPr>
          <w:lang w:val="fr-FR"/>
        </w:rPr>
        <w:tab/>
      </w:r>
      <w:r>
        <w:fldChar w:fldCharType="begin"/>
      </w:r>
      <w:r w:rsidRPr="00012F0D">
        <w:rPr>
          <w:lang w:val="fr-FR"/>
        </w:rPr>
        <w:instrText xml:space="preserve"> PAGEREF _Toc482110987 \h </w:instrText>
      </w:r>
      <w:r>
        <w:fldChar w:fldCharType="separate"/>
      </w:r>
      <w:r w:rsidRPr="00012F0D">
        <w:rPr>
          <w:lang w:val="fr-FR"/>
        </w:rPr>
        <w:t>93</w:t>
      </w:r>
      <w:r>
        <w:fldChar w:fldCharType="end"/>
      </w:r>
    </w:p>
    <w:p w14:paraId="7060E79A" w14:textId="77777777" w:rsidR="003F5877" w:rsidRPr="00012F0D" w:rsidRDefault="003F5877">
      <w:pPr>
        <w:pStyle w:val="TOC5"/>
        <w:rPr>
          <w:rFonts w:asciiTheme="minorHAnsi" w:eastAsiaTheme="minorEastAsia" w:hAnsiTheme="minorHAnsi" w:cstheme="minorBidi"/>
          <w:sz w:val="22"/>
          <w:szCs w:val="22"/>
          <w:lang w:val="fr-FR" w:eastAsia="en-GB"/>
        </w:rPr>
      </w:pPr>
      <w:r w:rsidRPr="00012F0D">
        <w:rPr>
          <w:rFonts w:eastAsia="Malgun Gothic"/>
          <w:lang w:val="fr-FR" w:eastAsia="ko-KR"/>
        </w:rPr>
        <w:t>7.3.3.17.5</w:t>
      </w:r>
      <w:r w:rsidRPr="00012F0D">
        <w:rPr>
          <w:rFonts w:eastAsia="Malgun Gothic"/>
          <w:lang w:val="fr-FR" w:eastAsia="ko-KR"/>
        </w:rPr>
        <w:tab/>
        <w:t>Conditions on labels attribute</w:t>
      </w:r>
      <w:r w:rsidRPr="00012F0D">
        <w:rPr>
          <w:lang w:val="fr-FR"/>
        </w:rPr>
        <w:tab/>
      </w:r>
      <w:r>
        <w:fldChar w:fldCharType="begin"/>
      </w:r>
      <w:r w:rsidRPr="00012F0D">
        <w:rPr>
          <w:lang w:val="fr-FR"/>
        </w:rPr>
        <w:instrText xml:space="preserve"> PAGEREF _Toc482110988 \h </w:instrText>
      </w:r>
      <w:r>
        <w:fldChar w:fldCharType="separate"/>
      </w:r>
      <w:r w:rsidRPr="00012F0D">
        <w:rPr>
          <w:lang w:val="fr-FR"/>
        </w:rPr>
        <w:t>93</w:t>
      </w:r>
      <w:r>
        <w:fldChar w:fldCharType="end"/>
      </w:r>
    </w:p>
    <w:p w14:paraId="50A20571" w14:textId="77777777" w:rsidR="003F5877" w:rsidRPr="00012F0D" w:rsidRDefault="003F5877">
      <w:pPr>
        <w:pStyle w:val="TOC5"/>
        <w:rPr>
          <w:rFonts w:asciiTheme="minorHAnsi" w:eastAsiaTheme="minorEastAsia" w:hAnsiTheme="minorHAnsi" w:cstheme="minorBidi"/>
          <w:sz w:val="22"/>
          <w:szCs w:val="22"/>
          <w:lang w:val="fr-FR" w:eastAsia="en-GB"/>
        </w:rPr>
      </w:pPr>
      <w:r w:rsidRPr="00012F0D">
        <w:rPr>
          <w:rFonts w:eastAsia="Malgun Gothic"/>
          <w:lang w:val="fr-FR" w:eastAsia="ko-KR"/>
        </w:rPr>
        <w:t>7.3.3.17.6</w:t>
      </w:r>
      <w:r w:rsidRPr="00012F0D">
        <w:rPr>
          <w:rFonts w:eastAsia="Malgun Gothic"/>
          <w:lang w:val="fr-FR" w:eastAsia="ko-KR"/>
        </w:rPr>
        <w:tab/>
        <w:t>Conditions on resourceType attribute</w:t>
      </w:r>
      <w:r w:rsidRPr="00012F0D">
        <w:rPr>
          <w:lang w:val="fr-FR"/>
        </w:rPr>
        <w:tab/>
      </w:r>
      <w:r>
        <w:fldChar w:fldCharType="begin"/>
      </w:r>
      <w:r w:rsidRPr="00012F0D">
        <w:rPr>
          <w:lang w:val="fr-FR"/>
        </w:rPr>
        <w:instrText xml:space="preserve"> PAGEREF _Toc482110989 \h </w:instrText>
      </w:r>
      <w:r>
        <w:fldChar w:fldCharType="separate"/>
      </w:r>
      <w:r w:rsidRPr="00012F0D">
        <w:rPr>
          <w:lang w:val="fr-FR"/>
        </w:rPr>
        <w:t>93</w:t>
      </w:r>
      <w:r>
        <w:fldChar w:fldCharType="end"/>
      </w:r>
    </w:p>
    <w:p w14:paraId="72B79BAF"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7.3.3.17.7</w:t>
      </w:r>
      <w:r w:rsidRPr="00DF63D1">
        <w:rPr>
          <w:rFonts w:eastAsia="Malgun Gothic"/>
          <w:lang w:eastAsia="ko-KR"/>
        </w:rPr>
        <w:tab/>
        <w:t>Conditions on contentSize attribute</w:t>
      </w:r>
      <w:r>
        <w:tab/>
      </w:r>
      <w:r>
        <w:fldChar w:fldCharType="begin"/>
      </w:r>
      <w:r>
        <w:instrText xml:space="preserve"> PAGEREF _Toc482110990 \h </w:instrText>
      </w:r>
      <w:r>
        <w:fldChar w:fldCharType="separate"/>
      </w:r>
      <w:r>
        <w:t>94</w:t>
      </w:r>
      <w:r>
        <w:fldChar w:fldCharType="end"/>
      </w:r>
    </w:p>
    <w:p w14:paraId="08DC8E66"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7.3.3.17.8</w:t>
      </w:r>
      <w:r w:rsidRPr="00DF63D1">
        <w:rPr>
          <w:rFonts w:eastAsia="Malgun Gothic"/>
          <w:lang w:eastAsia="ko-KR"/>
        </w:rPr>
        <w:tab/>
        <w:t>Conditions on typeOfContent of contentInfo attribute</w:t>
      </w:r>
      <w:r>
        <w:tab/>
      </w:r>
      <w:r>
        <w:fldChar w:fldCharType="begin"/>
      </w:r>
      <w:r>
        <w:instrText xml:space="preserve"> PAGEREF _Toc482110991 \h </w:instrText>
      </w:r>
      <w:r>
        <w:fldChar w:fldCharType="separate"/>
      </w:r>
      <w:r>
        <w:t>94</w:t>
      </w:r>
      <w:r>
        <w:fldChar w:fldCharType="end"/>
      </w:r>
    </w:p>
    <w:p w14:paraId="104FA26B"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7.3.3.17.9</w:t>
      </w:r>
      <w:r w:rsidRPr="00DF63D1">
        <w:rPr>
          <w:rFonts w:eastAsia="Malgun Gothic"/>
          <w:lang w:eastAsia="ko-KR"/>
        </w:rPr>
        <w:tab/>
        <w:t>Conditions on attribute name and value pairs</w:t>
      </w:r>
      <w:r>
        <w:tab/>
      </w:r>
      <w:r>
        <w:fldChar w:fldCharType="begin"/>
      </w:r>
      <w:r>
        <w:instrText xml:space="preserve"> PAGEREF _Toc482110992 \h </w:instrText>
      </w:r>
      <w:r>
        <w:fldChar w:fldCharType="separate"/>
      </w:r>
      <w:r>
        <w:t>94</w:t>
      </w:r>
      <w:r>
        <w:fldChar w:fldCharType="end"/>
      </w:r>
    </w:p>
    <w:p w14:paraId="5A16A1A9"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7.3.3.17.10</w:t>
      </w:r>
      <w:r w:rsidRPr="00DF63D1">
        <w:rPr>
          <w:rFonts w:eastAsia="Malgun Gothic"/>
          <w:lang w:eastAsia="ko-KR"/>
        </w:rPr>
        <w:tab/>
        <w:t>Constraint on number of retrieved resources by limit element</w:t>
      </w:r>
      <w:r>
        <w:tab/>
      </w:r>
      <w:r>
        <w:fldChar w:fldCharType="begin"/>
      </w:r>
      <w:r>
        <w:instrText xml:space="preserve"> PAGEREF _Toc482110993 \h </w:instrText>
      </w:r>
      <w:r>
        <w:fldChar w:fldCharType="separate"/>
      </w:r>
      <w:r>
        <w:t>94</w:t>
      </w:r>
      <w:r>
        <w:fldChar w:fldCharType="end"/>
      </w:r>
    </w:p>
    <w:p w14:paraId="3144B27A"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7.3.3.17.11</w:t>
      </w:r>
      <w:r w:rsidRPr="00DF63D1">
        <w:rPr>
          <w:rFonts w:eastAsia="Malgun Gothic"/>
          <w:lang w:eastAsia="ko-KR"/>
        </w:rPr>
        <w:tab/>
        <w:t>Filter Usage request parameter</w:t>
      </w:r>
      <w:r>
        <w:tab/>
      </w:r>
      <w:r>
        <w:fldChar w:fldCharType="begin"/>
      </w:r>
      <w:r>
        <w:instrText xml:space="preserve"> PAGEREF _Toc482110994 \h </w:instrText>
      </w:r>
      <w:r>
        <w:fldChar w:fldCharType="separate"/>
      </w:r>
      <w:r>
        <w:t>94</w:t>
      </w:r>
      <w:r>
        <w:fldChar w:fldCharType="end"/>
      </w:r>
    </w:p>
    <w:p w14:paraId="337FC33E" w14:textId="77777777" w:rsidR="003F5877" w:rsidRDefault="003F5877">
      <w:pPr>
        <w:pStyle w:val="TOC3"/>
        <w:rPr>
          <w:rFonts w:asciiTheme="minorHAnsi" w:eastAsiaTheme="minorEastAsia" w:hAnsiTheme="minorHAnsi" w:cstheme="minorBidi"/>
          <w:sz w:val="22"/>
          <w:szCs w:val="22"/>
          <w:lang w:eastAsia="en-GB"/>
        </w:rPr>
      </w:pPr>
      <w:r>
        <w:t>7.3.4</w:t>
      </w:r>
      <w:r>
        <w:tab/>
        <w:t>Management common operations</w:t>
      </w:r>
      <w:r>
        <w:tab/>
      </w:r>
      <w:r>
        <w:fldChar w:fldCharType="begin"/>
      </w:r>
      <w:r>
        <w:instrText xml:space="preserve"> PAGEREF _Toc482110995 \h </w:instrText>
      </w:r>
      <w:r>
        <w:fldChar w:fldCharType="separate"/>
      </w:r>
      <w:r>
        <w:t>95</w:t>
      </w:r>
      <w:r>
        <w:fldChar w:fldCharType="end"/>
      </w:r>
    </w:p>
    <w:p w14:paraId="477201F5" w14:textId="77777777" w:rsidR="003F5877" w:rsidRDefault="003F5877">
      <w:pPr>
        <w:pStyle w:val="TOC4"/>
        <w:rPr>
          <w:rFonts w:asciiTheme="minorHAnsi" w:eastAsiaTheme="minorEastAsia" w:hAnsiTheme="minorHAnsi" w:cstheme="minorBidi"/>
          <w:sz w:val="22"/>
          <w:szCs w:val="22"/>
          <w:lang w:eastAsia="en-GB"/>
        </w:rPr>
      </w:pPr>
      <w:r w:rsidRPr="00DF63D1">
        <w:rPr>
          <w:rFonts w:eastAsia="??"/>
        </w:rPr>
        <w:t>7.3.4.1</w:t>
      </w:r>
      <w:r w:rsidRPr="00DF63D1">
        <w:rPr>
          <w:rFonts w:eastAsia="??"/>
        </w:rPr>
        <w:tab/>
        <w:t>Identify the managed entity and the technology specific protocol</w:t>
      </w:r>
      <w:r>
        <w:tab/>
      </w:r>
      <w:r>
        <w:fldChar w:fldCharType="begin"/>
      </w:r>
      <w:r>
        <w:instrText xml:space="preserve"> PAGEREF _Toc482110996 \h </w:instrText>
      </w:r>
      <w:r>
        <w:fldChar w:fldCharType="separate"/>
      </w:r>
      <w:r>
        <w:t>95</w:t>
      </w:r>
      <w:r>
        <w:fldChar w:fldCharType="end"/>
      </w:r>
    </w:p>
    <w:p w14:paraId="7BC1E513" w14:textId="77777777" w:rsidR="003F5877" w:rsidRDefault="003F5877">
      <w:pPr>
        <w:pStyle w:val="TOC4"/>
        <w:rPr>
          <w:rFonts w:asciiTheme="minorHAnsi" w:eastAsiaTheme="minorEastAsia" w:hAnsiTheme="minorHAnsi" w:cstheme="minorBidi"/>
          <w:sz w:val="22"/>
          <w:szCs w:val="22"/>
          <w:lang w:eastAsia="en-GB"/>
        </w:rPr>
      </w:pPr>
      <w:r w:rsidRPr="00DF63D1">
        <w:rPr>
          <w:rFonts w:eastAsia="??"/>
        </w:rPr>
        <w:t>7.3.4.2</w:t>
      </w:r>
      <w:r w:rsidRPr="00DF63D1">
        <w:rPr>
          <w:rFonts w:eastAsia="??"/>
        </w:rPr>
        <w:tab/>
        <w:t>Locate the technology specific data model objects to be managed on the managed entity</w:t>
      </w:r>
      <w:r>
        <w:tab/>
      </w:r>
      <w:r>
        <w:fldChar w:fldCharType="begin"/>
      </w:r>
      <w:r>
        <w:instrText xml:space="preserve"> PAGEREF _Toc482110997 \h </w:instrText>
      </w:r>
      <w:r>
        <w:fldChar w:fldCharType="separate"/>
      </w:r>
      <w:r>
        <w:t>95</w:t>
      </w:r>
      <w:r>
        <w:fldChar w:fldCharType="end"/>
      </w:r>
    </w:p>
    <w:p w14:paraId="587DF845" w14:textId="77777777" w:rsidR="003F5877" w:rsidRDefault="003F5877">
      <w:pPr>
        <w:pStyle w:val="TOC4"/>
        <w:rPr>
          <w:rFonts w:asciiTheme="minorHAnsi" w:eastAsiaTheme="minorEastAsia" w:hAnsiTheme="minorHAnsi" w:cstheme="minorBidi"/>
          <w:sz w:val="22"/>
          <w:szCs w:val="22"/>
          <w:lang w:eastAsia="en-GB"/>
        </w:rPr>
      </w:pPr>
      <w:r w:rsidRPr="00DF63D1">
        <w:rPr>
          <w:rFonts w:eastAsia="??"/>
        </w:rPr>
        <w:t>7.3.4.3</w:t>
      </w:r>
      <w:r w:rsidRPr="00DF63D1">
        <w:rPr>
          <w:rFonts w:eastAsia="??"/>
        </w:rPr>
        <w:tab/>
        <w:t>Establish a management session with the managed entity</w:t>
      </w:r>
      <w:r>
        <w:rPr>
          <w:lang w:eastAsia="ja-JP"/>
        </w:rPr>
        <w:t xml:space="preserve"> </w:t>
      </w:r>
      <w:r w:rsidRPr="00DF63D1">
        <w:rPr>
          <w:rFonts w:eastAsia="??"/>
        </w:rPr>
        <w:t>or management server</w:t>
      </w:r>
      <w:r>
        <w:tab/>
      </w:r>
      <w:r>
        <w:fldChar w:fldCharType="begin"/>
      </w:r>
      <w:r>
        <w:instrText xml:space="preserve"> PAGEREF _Toc482110998 \h </w:instrText>
      </w:r>
      <w:r>
        <w:fldChar w:fldCharType="separate"/>
      </w:r>
      <w:r>
        <w:t>95</w:t>
      </w:r>
      <w:r>
        <w:fldChar w:fldCharType="end"/>
      </w:r>
    </w:p>
    <w:p w14:paraId="73AA5E55" w14:textId="77777777" w:rsidR="003F5877" w:rsidRDefault="003F5877">
      <w:pPr>
        <w:pStyle w:val="TOC4"/>
        <w:rPr>
          <w:rFonts w:asciiTheme="minorHAnsi" w:eastAsiaTheme="minorEastAsia" w:hAnsiTheme="minorHAnsi" w:cstheme="minorBidi"/>
          <w:sz w:val="22"/>
          <w:szCs w:val="22"/>
          <w:lang w:eastAsia="en-GB"/>
        </w:rPr>
      </w:pPr>
      <w:r>
        <w:t>7.3.4.4</w:t>
      </w:r>
      <w:r>
        <w:tab/>
        <w:t>Send the management request(s) to the managed entity corresponding to the received Request primitive</w:t>
      </w:r>
      <w:r>
        <w:tab/>
      </w:r>
      <w:r>
        <w:fldChar w:fldCharType="begin"/>
      </w:r>
      <w:r>
        <w:instrText xml:space="preserve"> PAGEREF _Toc482110999 \h </w:instrText>
      </w:r>
      <w:r>
        <w:fldChar w:fldCharType="separate"/>
      </w:r>
      <w:r>
        <w:t>95</w:t>
      </w:r>
      <w:r>
        <w:fldChar w:fldCharType="end"/>
      </w:r>
    </w:p>
    <w:p w14:paraId="69F1D8F7" w14:textId="77777777" w:rsidR="003F5877" w:rsidRDefault="003F5877">
      <w:pPr>
        <w:pStyle w:val="TOC2"/>
        <w:rPr>
          <w:rFonts w:asciiTheme="minorHAnsi" w:eastAsiaTheme="minorEastAsia" w:hAnsiTheme="minorHAnsi" w:cstheme="minorBidi"/>
          <w:sz w:val="22"/>
          <w:szCs w:val="22"/>
          <w:lang w:eastAsia="en-GB"/>
        </w:rPr>
      </w:pPr>
      <w:r>
        <w:rPr>
          <w:lang w:eastAsia="ja-JP"/>
        </w:rPr>
        <w:t>7.4</w:t>
      </w:r>
      <w:r>
        <w:rPr>
          <w:lang w:eastAsia="ja-JP"/>
        </w:rPr>
        <w:tab/>
        <w:t>Resource type-specific procedures and definitions</w:t>
      </w:r>
      <w:r>
        <w:tab/>
      </w:r>
      <w:r>
        <w:fldChar w:fldCharType="begin"/>
      </w:r>
      <w:r>
        <w:instrText xml:space="preserve"> PAGEREF _Toc482111000 \h </w:instrText>
      </w:r>
      <w:r>
        <w:fldChar w:fldCharType="separate"/>
      </w:r>
      <w:r>
        <w:t>96</w:t>
      </w:r>
      <w:r>
        <w:fldChar w:fldCharType="end"/>
      </w:r>
    </w:p>
    <w:p w14:paraId="7E1D5FC2" w14:textId="77777777" w:rsidR="003F5877" w:rsidRDefault="003F5877">
      <w:pPr>
        <w:pStyle w:val="TOC3"/>
        <w:rPr>
          <w:rFonts w:asciiTheme="minorHAnsi" w:eastAsiaTheme="minorEastAsia" w:hAnsiTheme="minorHAnsi" w:cstheme="minorBidi"/>
          <w:sz w:val="22"/>
          <w:szCs w:val="22"/>
          <w:lang w:eastAsia="en-GB"/>
        </w:rPr>
      </w:pPr>
      <w:r>
        <w:t>7.4.1</w:t>
      </w:r>
      <w:r>
        <w:tab/>
        <w:t>Introduction</w:t>
      </w:r>
      <w:r>
        <w:tab/>
      </w:r>
      <w:r>
        <w:fldChar w:fldCharType="begin"/>
      </w:r>
      <w:r>
        <w:instrText xml:space="preserve"> PAGEREF _Toc482111001 \h </w:instrText>
      </w:r>
      <w:r>
        <w:fldChar w:fldCharType="separate"/>
      </w:r>
      <w:r>
        <w:t>96</w:t>
      </w:r>
      <w:r>
        <w:fldChar w:fldCharType="end"/>
      </w:r>
    </w:p>
    <w:p w14:paraId="47EF821F" w14:textId="77777777" w:rsidR="003F5877" w:rsidRDefault="003F5877">
      <w:pPr>
        <w:pStyle w:val="TOC3"/>
        <w:rPr>
          <w:rFonts w:asciiTheme="minorHAnsi" w:eastAsiaTheme="minorEastAsia" w:hAnsiTheme="minorHAnsi" w:cstheme="minorBidi"/>
          <w:sz w:val="22"/>
          <w:szCs w:val="22"/>
          <w:lang w:eastAsia="en-GB"/>
        </w:rPr>
      </w:pPr>
      <w:r>
        <w:t>7.4.2</w:t>
      </w:r>
      <w:r>
        <w:tab/>
        <w:t>Resource type specification conventions</w:t>
      </w:r>
      <w:r>
        <w:tab/>
      </w:r>
      <w:r>
        <w:fldChar w:fldCharType="begin"/>
      </w:r>
      <w:r>
        <w:instrText xml:space="preserve"> PAGEREF _Toc482111002 \h </w:instrText>
      </w:r>
      <w:r>
        <w:fldChar w:fldCharType="separate"/>
      </w:r>
      <w:r>
        <w:t>96</w:t>
      </w:r>
      <w:r>
        <w:fldChar w:fldCharType="end"/>
      </w:r>
    </w:p>
    <w:p w14:paraId="4A5FC7C9"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7.4.2.1</w:t>
      </w:r>
      <w:r w:rsidRPr="00DF63D1">
        <w:rPr>
          <w:rFonts w:eastAsia="Malgun Gothic"/>
          <w:lang w:eastAsia="ko-KR"/>
        </w:rPr>
        <w:tab/>
        <w:t>Resource type definition conventions</w:t>
      </w:r>
      <w:r>
        <w:tab/>
      </w:r>
      <w:r>
        <w:fldChar w:fldCharType="begin"/>
      </w:r>
      <w:r>
        <w:instrText xml:space="preserve"> PAGEREF _Toc482111003 \h </w:instrText>
      </w:r>
      <w:r>
        <w:fldChar w:fldCharType="separate"/>
      </w:r>
      <w:r>
        <w:t>96</w:t>
      </w:r>
      <w:r>
        <w:fldChar w:fldCharType="end"/>
      </w:r>
    </w:p>
    <w:p w14:paraId="578052C5"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rPr>
        <w:t>7.4.2.2</w:t>
      </w:r>
      <w:r w:rsidRPr="00DF63D1">
        <w:rPr>
          <w:rFonts w:eastAsia="Malgun Gothic"/>
        </w:rPr>
        <w:tab/>
        <w:t>Resource</w:t>
      </w:r>
      <w:r w:rsidRPr="00DF63D1">
        <w:rPr>
          <w:rFonts w:eastAsia="Malgun Gothic"/>
          <w:lang w:eastAsia="ko-KR"/>
        </w:rPr>
        <w:t xml:space="preserve"> type-s</w:t>
      </w:r>
      <w:r w:rsidRPr="00DF63D1">
        <w:rPr>
          <w:rFonts w:eastAsia="Malgun Gothic"/>
        </w:rPr>
        <w:t xml:space="preserve">pecific </w:t>
      </w:r>
      <w:r w:rsidRPr="00DF63D1">
        <w:rPr>
          <w:rFonts w:eastAsia="Malgun Gothic"/>
          <w:lang w:eastAsia="ko-KR"/>
        </w:rPr>
        <w:t>p</w:t>
      </w:r>
      <w:r w:rsidRPr="00DF63D1">
        <w:rPr>
          <w:rFonts w:eastAsia="Malgun Gothic"/>
        </w:rPr>
        <w:t xml:space="preserve">rocedure </w:t>
      </w:r>
      <w:r w:rsidRPr="00DF63D1">
        <w:rPr>
          <w:rFonts w:eastAsia="Malgun Gothic"/>
          <w:lang w:eastAsia="ko-KR"/>
        </w:rPr>
        <w:t>convention</w:t>
      </w:r>
      <w:r w:rsidRPr="00DF63D1">
        <w:rPr>
          <w:rFonts w:eastAsia="Malgun Gothic"/>
        </w:rPr>
        <w:t>s</w:t>
      </w:r>
      <w:r>
        <w:tab/>
      </w:r>
      <w:r>
        <w:fldChar w:fldCharType="begin"/>
      </w:r>
      <w:r>
        <w:instrText xml:space="preserve"> PAGEREF _Toc482111004 \h </w:instrText>
      </w:r>
      <w:r>
        <w:fldChar w:fldCharType="separate"/>
      </w:r>
      <w:r>
        <w:t>97</w:t>
      </w:r>
      <w:r>
        <w:fldChar w:fldCharType="end"/>
      </w:r>
    </w:p>
    <w:p w14:paraId="70F426DB" w14:textId="77777777" w:rsidR="003F5877" w:rsidRDefault="003F5877">
      <w:pPr>
        <w:pStyle w:val="TOC3"/>
        <w:rPr>
          <w:rFonts w:asciiTheme="minorHAnsi" w:eastAsiaTheme="minorEastAsia" w:hAnsiTheme="minorHAnsi" w:cstheme="minorBidi"/>
          <w:sz w:val="22"/>
          <w:szCs w:val="22"/>
          <w:lang w:eastAsia="en-GB"/>
        </w:rPr>
      </w:pPr>
      <w:r>
        <w:rPr>
          <w:lang w:eastAsia="ja-JP"/>
        </w:rPr>
        <w:t>7.4.3</w:t>
      </w:r>
      <w:r>
        <w:rPr>
          <w:lang w:eastAsia="ja-JP"/>
        </w:rPr>
        <w:tab/>
        <w:t>Resource type &lt;accessControlPolicy&gt;</w:t>
      </w:r>
      <w:r>
        <w:tab/>
      </w:r>
      <w:r>
        <w:fldChar w:fldCharType="begin"/>
      </w:r>
      <w:r>
        <w:instrText xml:space="preserve"> PAGEREF _Toc482111005 \h </w:instrText>
      </w:r>
      <w:r>
        <w:fldChar w:fldCharType="separate"/>
      </w:r>
      <w:r>
        <w:t>97</w:t>
      </w:r>
      <w:r>
        <w:fldChar w:fldCharType="end"/>
      </w:r>
    </w:p>
    <w:p w14:paraId="618390D9" w14:textId="77777777" w:rsidR="003F5877" w:rsidRDefault="003F5877">
      <w:pPr>
        <w:pStyle w:val="TOC4"/>
        <w:rPr>
          <w:rFonts w:asciiTheme="minorHAnsi" w:eastAsiaTheme="minorEastAsia" w:hAnsiTheme="minorHAnsi" w:cstheme="minorBidi"/>
          <w:sz w:val="22"/>
          <w:szCs w:val="22"/>
          <w:lang w:eastAsia="en-GB"/>
        </w:rPr>
      </w:pPr>
      <w:r>
        <w:rPr>
          <w:lang w:eastAsia="ja-JP"/>
        </w:rPr>
        <w:t>7.4.3.1</w:t>
      </w:r>
      <w:r>
        <w:rPr>
          <w:lang w:eastAsia="ja-JP"/>
        </w:rPr>
        <w:tab/>
        <w:t>Introduction</w:t>
      </w:r>
      <w:r>
        <w:tab/>
      </w:r>
      <w:r>
        <w:fldChar w:fldCharType="begin"/>
      </w:r>
      <w:r>
        <w:instrText xml:space="preserve"> PAGEREF _Toc482111006 \h </w:instrText>
      </w:r>
      <w:r>
        <w:fldChar w:fldCharType="separate"/>
      </w:r>
      <w:r>
        <w:t>97</w:t>
      </w:r>
      <w:r>
        <w:fldChar w:fldCharType="end"/>
      </w:r>
    </w:p>
    <w:p w14:paraId="0F58C740" w14:textId="77777777" w:rsidR="003F5877" w:rsidRDefault="003F5877">
      <w:pPr>
        <w:pStyle w:val="TOC4"/>
        <w:rPr>
          <w:rFonts w:asciiTheme="minorHAnsi" w:eastAsiaTheme="minorEastAsia" w:hAnsiTheme="minorHAnsi" w:cstheme="minorBidi"/>
          <w:sz w:val="22"/>
          <w:szCs w:val="22"/>
          <w:lang w:eastAsia="en-GB"/>
        </w:rPr>
      </w:pPr>
      <w:r>
        <w:rPr>
          <w:lang w:eastAsia="ja-JP"/>
        </w:rPr>
        <w:t>7.4.3.2</w:t>
      </w:r>
      <w:r>
        <w:rPr>
          <w:lang w:eastAsia="ja-JP"/>
        </w:rPr>
        <w:tab/>
        <w:t>accessControlPolicy resource specific procedure on CRUD operations</w:t>
      </w:r>
      <w:r>
        <w:tab/>
      </w:r>
      <w:r>
        <w:fldChar w:fldCharType="begin"/>
      </w:r>
      <w:r>
        <w:instrText xml:space="preserve"> PAGEREF _Toc482111007 \h </w:instrText>
      </w:r>
      <w:r>
        <w:fldChar w:fldCharType="separate"/>
      </w:r>
      <w:r>
        <w:t>98</w:t>
      </w:r>
      <w:r>
        <w:fldChar w:fldCharType="end"/>
      </w:r>
    </w:p>
    <w:p w14:paraId="5BE0A3BC" w14:textId="77777777" w:rsidR="003F5877" w:rsidRDefault="003F5877">
      <w:pPr>
        <w:pStyle w:val="TOC5"/>
        <w:rPr>
          <w:rFonts w:asciiTheme="minorHAnsi" w:eastAsiaTheme="minorEastAsia" w:hAnsiTheme="minorHAnsi" w:cstheme="minorBidi"/>
          <w:sz w:val="22"/>
          <w:szCs w:val="22"/>
          <w:lang w:eastAsia="en-GB"/>
        </w:rPr>
      </w:pPr>
      <w:r>
        <w:rPr>
          <w:lang w:eastAsia="ja-JP"/>
        </w:rPr>
        <w:t>7.4.3.2.1</w:t>
      </w:r>
      <w:r>
        <w:rPr>
          <w:lang w:eastAsia="ja-JP"/>
        </w:rPr>
        <w:tab/>
        <w:t>Create</w:t>
      </w:r>
      <w:r>
        <w:tab/>
      </w:r>
      <w:r>
        <w:fldChar w:fldCharType="begin"/>
      </w:r>
      <w:r>
        <w:instrText xml:space="preserve"> PAGEREF _Toc482111008 \h </w:instrText>
      </w:r>
      <w:r>
        <w:fldChar w:fldCharType="separate"/>
      </w:r>
      <w:r>
        <w:t>98</w:t>
      </w:r>
      <w:r>
        <w:fldChar w:fldCharType="end"/>
      </w:r>
    </w:p>
    <w:p w14:paraId="53F65A0F" w14:textId="77777777" w:rsidR="003F5877" w:rsidRDefault="003F5877">
      <w:pPr>
        <w:pStyle w:val="TOC5"/>
        <w:rPr>
          <w:rFonts w:asciiTheme="minorHAnsi" w:eastAsiaTheme="minorEastAsia" w:hAnsiTheme="minorHAnsi" w:cstheme="minorBidi"/>
          <w:sz w:val="22"/>
          <w:szCs w:val="22"/>
          <w:lang w:eastAsia="en-GB"/>
        </w:rPr>
      </w:pPr>
      <w:r>
        <w:rPr>
          <w:lang w:eastAsia="ja-JP"/>
        </w:rPr>
        <w:t>7.4.3.2.2</w:t>
      </w:r>
      <w:r>
        <w:rPr>
          <w:lang w:eastAsia="ja-JP"/>
        </w:rPr>
        <w:tab/>
        <w:t>Retrieve</w:t>
      </w:r>
      <w:r>
        <w:tab/>
      </w:r>
      <w:r>
        <w:fldChar w:fldCharType="begin"/>
      </w:r>
      <w:r>
        <w:instrText xml:space="preserve"> PAGEREF _Toc482111009 \h </w:instrText>
      </w:r>
      <w:r>
        <w:fldChar w:fldCharType="separate"/>
      </w:r>
      <w:r>
        <w:t>98</w:t>
      </w:r>
      <w:r>
        <w:fldChar w:fldCharType="end"/>
      </w:r>
    </w:p>
    <w:p w14:paraId="2CE9C778" w14:textId="77777777" w:rsidR="003F5877" w:rsidRDefault="003F5877">
      <w:pPr>
        <w:pStyle w:val="TOC5"/>
        <w:rPr>
          <w:rFonts w:asciiTheme="minorHAnsi" w:eastAsiaTheme="minorEastAsia" w:hAnsiTheme="minorHAnsi" w:cstheme="minorBidi"/>
          <w:sz w:val="22"/>
          <w:szCs w:val="22"/>
          <w:lang w:eastAsia="en-GB"/>
        </w:rPr>
      </w:pPr>
      <w:r>
        <w:rPr>
          <w:lang w:eastAsia="ja-JP"/>
        </w:rPr>
        <w:t>7.4.3.2.3</w:t>
      </w:r>
      <w:r>
        <w:rPr>
          <w:lang w:eastAsia="ja-JP"/>
        </w:rPr>
        <w:tab/>
        <w:t>Update</w:t>
      </w:r>
      <w:r>
        <w:tab/>
      </w:r>
      <w:r>
        <w:fldChar w:fldCharType="begin"/>
      </w:r>
      <w:r>
        <w:instrText xml:space="preserve"> PAGEREF _Toc482111010 \h </w:instrText>
      </w:r>
      <w:r>
        <w:fldChar w:fldCharType="separate"/>
      </w:r>
      <w:r>
        <w:t>98</w:t>
      </w:r>
      <w:r>
        <w:fldChar w:fldCharType="end"/>
      </w:r>
    </w:p>
    <w:p w14:paraId="1F960E27" w14:textId="77777777" w:rsidR="003F5877" w:rsidRDefault="003F5877">
      <w:pPr>
        <w:pStyle w:val="TOC5"/>
        <w:rPr>
          <w:rFonts w:asciiTheme="minorHAnsi" w:eastAsiaTheme="minorEastAsia" w:hAnsiTheme="minorHAnsi" w:cstheme="minorBidi"/>
          <w:sz w:val="22"/>
          <w:szCs w:val="22"/>
          <w:lang w:eastAsia="en-GB"/>
        </w:rPr>
      </w:pPr>
      <w:r>
        <w:rPr>
          <w:lang w:eastAsia="ja-JP"/>
        </w:rPr>
        <w:t>7.4.3.2.4</w:t>
      </w:r>
      <w:r>
        <w:rPr>
          <w:lang w:eastAsia="ja-JP"/>
        </w:rPr>
        <w:tab/>
        <w:t>Delete</w:t>
      </w:r>
      <w:r>
        <w:tab/>
      </w:r>
      <w:r>
        <w:fldChar w:fldCharType="begin"/>
      </w:r>
      <w:r>
        <w:instrText xml:space="preserve"> PAGEREF _Toc482111011 \h </w:instrText>
      </w:r>
      <w:r>
        <w:fldChar w:fldCharType="separate"/>
      </w:r>
      <w:r>
        <w:t>99</w:t>
      </w:r>
      <w:r>
        <w:fldChar w:fldCharType="end"/>
      </w:r>
    </w:p>
    <w:p w14:paraId="5AA9B38D" w14:textId="77777777" w:rsidR="003F5877" w:rsidRDefault="003F5877">
      <w:pPr>
        <w:pStyle w:val="TOC3"/>
        <w:rPr>
          <w:rFonts w:asciiTheme="minorHAnsi" w:eastAsiaTheme="minorEastAsia" w:hAnsiTheme="minorHAnsi" w:cstheme="minorBidi"/>
          <w:sz w:val="22"/>
          <w:szCs w:val="22"/>
          <w:lang w:eastAsia="en-GB"/>
        </w:rPr>
      </w:pPr>
      <w:r>
        <w:rPr>
          <w:lang w:eastAsia="ja-JP"/>
        </w:rPr>
        <w:t>7.4.4</w:t>
      </w:r>
      <w:r>
        <w:rPr>
          <w:lang w:eastAsia="ja-JP"/>
        </w:rPr>
        <w:tab/>
        <w:t>Resource Type &lt;CSEBase&gt;</w:t>
      </w:r>
      <w:r>
        <w:tab/>
      </w:r>
      <w:r>
        <w:fldChar w:fldCharType="begin"/>
      </w:r>
      <w:r>
        <w:instrText xml:space="preserve"> PAGEREF _Toc482111012 \h </w:instrText>
      </w:r>
      <w:r>
        <w:fldChar w:fldCharType="separate"/>
      </w:r>
      <w:r>
        <w:t>99</w:t>
      </w:r>
      <w:r>
        <w:fldChar w:fldCharType="end"/>
      </w:r>
    </w:p>
    <w:p w14:paraId="3B5A09B4" w14:textId="77777777" w:rsidR="003F5877" w:rsidRDefault="003F5877">
      <w:pPr>
        <w:pStyle w:val="TOC4"/>
        <w:rPr>
          <w:rFonts w:asciiTheme="minorHAnsi" w:eastAsiaTheme="minorEastAsia" w:hAnsiTheme="minorHAnsi" w:cstheme="minorBidi"/>
          <w:sz w:val="22"/>
          <w:szCs w:val="22"/>
          <w:lang w:eastAsia="en-GB"/>
        </w:rPr>
      </w:pPr>
      <w:r>
        <w:rPr>
          <w:lang w:eastAsia="ja-JP"/>
        </w:rPr>
        <w:t>7.4.4.1</w:t>
      </w:r>
      <w:r>
        <w:rPr>
          <w:lang w:eastAsia="ja-JP"/>
        </w:rPr>
        <w:tab/>
        <w:t>Introduction</w:t>
      </w:r>
      <w:r>
        <w:tab/>
      </w:r>
      <w:r>
        <w:fldChar w:fldCharType="begin"/>
      </w:r>
      <w:r>
        <w:instrText xml:space="preserve"> PAGEREF _Toc482111013 \h </w:instrText>
      </w:r>
      <w:r>
        <w:fldChar w:fldCharType="separate"/>
      </w:r>
      <w:r>
        <w:t>99</w:t>
      </w:r>
      <w:r>
        <w:fldChar w:fldCharType="end"/>
      </w:r>
    </w:p>
    <w:p w14:paraId="0833244C" w14:textId="77777777" w:rsidR="003F5877" w:rsidRDefault="003F5877">
      <w:pPr>
        <w:pStyle w:val="TOC4"/>
        <w:rPr>
          <w:rFonts w:asciiTheme="minorHAnsi" w:eastAsiaTheme="minorEastAsia" w:hAnsiTheme="minorHAnsi" w:cstheme="minorBidi"/>
          <w:sz w:val="22"/>
          <w:szCs w:val="22"/>
          <w:lang w:eastAsia="en-GB"/>
        </w:rPr>
      </w:pPr>
      <w:r>
        <w:rPr>
          <w:lang w:eastAsia="ja-JP"/>
        </w:rPr>
        <w:t>7.4.4.2</w:t>
      </w:r>
      <w:r>
        <w:tab/>
        <w:t xml:space="preserve">&lt;CSEBase&gt; resource specific </w:t>
      </w:r>
      <w:r>
        <w:rPr>
          <w:lang w:eastAsia="ja-JP"/>
        </w:rPr>
        <w:t>p</w:t>
      </w:r>
      <w:r>
        <w:t>rocedure on CRUD operations</w:t>
      </w:r>
      <w:r>
        <w:tab/>
      </w:r>
      <w:r>
        <w:fldChar w:fldCharType="begin"/>
      </w:r>
      <w:r>
        <w:instrText xml:space="preserve"> PAGEREF _Toc482111014 \h </w:instrText>
      </w:r>
      <w:r>
        <w:fldChar w:fldCharType="separate"/>
      </w:r>
      <w:r>
        <w:t>100</w:t>
      </w:r>
      <w:r>
        <w:fldChar w:fldCharType="end"/>
      </w:r>
    </w:p>
    <w:p w14:paraId="2D042C49" w14:textId="77777777" w:rsidR="003F5877" w:rsidRDefault="003F5877">
      <w:pPr>
        <w:pStyle w:val="TOC5"/>
        <w:rPr>
          <w:rFonts w:asciiTheme="minorHAnsi" w:eastAsiaTheme="minorEastAsia" w:hAnsiTheme="minorHAnsi" w:cstheme="minorBidi"/>
          <w:sz w:val="22"/>
          <w:szCs w:val="22"/>
          <w:lang w:eastAsia="en-GB"/>
        </w:rPr>
      </w:pPr>
      <w:r>
        <w:t>7.4.4.2.1</w:t>
      </w:r>
      <w:r>
        <w:tab/>
        <w:t>Create</w:t>
      </w:r>
      <w:r>
        <w:tab/>
      </w:r>
      <w:r>
        <w:fldChar w:fldCharType="begin"/>
      </w:r>
      <w:r>
        <w:instrText xml:space="preserve"> PAGEREF _Toc482111015 \h </w:instrText>
      </w:r>
      <w:r>
        <w:fldChar w:fldCharType="separate"/>
      </w:r>
      <w:r>
        <w:t>100</w:t>
      </w:r>
      <w:r>
        <w:fldChar w:fldCharType="end"/>
      </w:r>
    </w:p>
    <w:p w14:paraId="1423BA99" w14:textId="77777777" w:rsidR="003F5877" w:rsidRDefault="003F5877">
      <w:pPr>
        <w:pStyle w:val="TOC5"/>
        <w:rPr>
          <w:rFonts w:asciiTheme="minorHAnsi" w:eastAsiaTheme="minorEastAsia" w:hAnsiTheme="minorHAnsi" w:cstheme="minorBidi"/>
          <w:sz w:val="22"/>
          <w:szCs w:val="22"/>
          <w:lang w:eastAsia="en-GB"/>
        </w:rPr>
      </w:pPr>
      <w:r>
        <w:t>7.4.4.2.2</w:t>
      </w:r>
      <w:r>
        <w:tab/>
        <w:t>Retrieve</w:t>
      </w:r>
      <w:r>
        <w:tab/>
      </w:r>
      <w:r>
        <w:fldChar w:fldCharType="begin"/>
      </w:r>
      <w:r>
        <w:instrText xml:space="preserve"> PAGEREF _Toc482111016 \h </w:instrText>
      </w:r>
      <w:r>
        <w:fldChar w:fldCharType="separate"/>
      </w:r>
      <w:r>
        <w:t>100</w:t>
      </w:r>
      <w:r>
        <w:fldChar w:fldCharType="end"/>
      </w:r>
    </w:p>
    <w:p w14:paraId="39BA3D66" w14:textId="77777777" w:rsidR="003F5877" w:rsidRDefault="003F5877">
      <w:pPr>
        <w:pStyle w:val="TOC5"/>
        <w:rPr>
          <w:rFonts w:asciiTheme="minorHAnsi" w:eastAsiaTheme="minorEastAsia" w:hAnsiTheme="minorHAnsi" w:cstheme="minorBidi"/>
          <w:sz w:val="22"/>
          <w:szCs w:val="22"/>
          <w:lang w:eastAsia="en-GB"/>
        </w:rPr>
      </w:pPr>
      <w:r>
        <w:t>7.4.4.2.3</w:t>
      </w:r>
      <w:r>
        <w:tab/>
        <w:t>Update</w:t>
      </w:r>
      <w:r>
        <w:tab/>
      </w:r>
      <w:r>
        <w:fldChar w:fldCharType="begin"/>
      </w:r>
      <w:r>
        <w:instrText xml:space="preserve"> PAGEREF _Toc482111017 \h </w:instrText>
      </w:r>
      <w:r>
        <w:fldChar w:fldCharType="separate"/>
      </w:r>
      <w:r>
        <w:t>100</w:t>
      </w:r>
      <w:r>
        <w:fldChar w:fldCharType="end"/>
      </w:r>
    </w:p>
    <w:p w14:paraId="38D24646" w14:textId="77777777" w:rsidR="003F5877" w:rsidRDefault="003F5877">
      <w:pPr>
        <w:pStyle w:val="TOC5"/>
        <w:rPr>
          <w:rFonts w:asciiTheme="minorHAnsi" w:eastAsiaTheme="minorEastAsia" w:hAnsiTheme="minorHAnsi" w:cstheme="minorBidi"/>
          <w:sz w:val="22"/>
          <w:szCs w:val="22"/>
          <w:lang w:eastAsia="en-GB"/>
        </w:rPr>
      </w:pPr>
      <w:r>
        <w:rPr>
          <w:lang w:eastAsia="ja-JP"/>
        </w:rPr>
        <w:t>7.4.4.2.4</w:t>
      </w:r>
      <w:r>
        <w:rPr>
          <w:lang w:eastAsia="ja-JP"/>
        </w:rPr>
        <w:tab/>
        <w:t>Delete</w:t>
      </w:r>
      <w:r>
        <w:tab/>
      </w:r>
      <w:r>
        <w:fldChar w:fldCharType="begin"/>
      </w:r>
      <w:r>
        <w:instrText xml:space="preserve"> PAGEREF _Toc482111018 \h </w:instrText>
      </w:r>
      <w:r>
        <w:fldChar w:fldCharType="separate"/>
      </w:r>
      <w:r>
        <w:t>101</w:t>
      </w:r>
      <w:r>
        <w:fldChar w:fldCharType="end"/>
      </w:r>
    </w:p>
    <w:p w14:paraId="75DECB8F" w14:textId="77777777" w:rsidR="003F5877" w:rsidRDefault="003F5877">
      <w:pPr>
        <w:pStyle w:val="TOC3"/>
        <w:rPr>
          <w:rFonts w:asciiTheme="minorHAnsi" w:eastAsiaTheme="minorEastAsia" w:hAnsiTheme="minorHAnsi" w:cstheme="minorBidi"/>
          <w:sz w:val="22"/>
          <w:szCs w:val="22"/>
          <w:lang w:eastAsia="en-GB"/>
        </w:rPr>
      </w:pPr>
      <w:r>
        <w:rPr>
          <w:lang w:eastAsia="ja-JP"/>
        </w:rPr>
        <w:t>7.4.5</w:t>
      </w:r>
      <w:r>
        <w:rPr>
          <w:lang w:eastAsia="ja-JP"/>
        </w:rPr>
        <w:tab/>
        <w:t>Resource Type &lt;remoteCSE&gt;</w:t>
      </w:r>
      <w:r>
        <w:tab/>
      </w:r>
      <w:r>
        <w:fldChar w:fldCharType="begin"/>
      </w:r>
      <w:r>
        <w:instrText xml:space="preserve"> PAGEREF _Toc482111019 \h </w:instrText>
      </w:r>
      <w:r>
        <w:fldChar w:fldCharType="separate"/>
      </w:r>
      <w:r>
        <w:t>101</w:t>
      </w:r>
      <w:r>
        <w:fldChar w:fldCharType="end"/>
      </w:r>
    </w:p>
    <w:p w14:paraId="7F342EDF" w14:textId="77777777" w:rsidR="003F5877" w:rsidRDefault="003F5877">
      <w:pPr>
        <w:pStyle w:val="TOC4"/>
        <w:rPr>
          <w:rFonts w:asciiTheme="minorHAnsi" w:eastAsiaTheme="minorEastAsia" w:hAnsiTheme="minorHAnsi" w:cstheme="minorBidi"/>
          <w:sz w:val="22"/>
          <w:szCs w:val="22"/>
          <w:lang w:eastAsia="en-GB"/>
        </w:rPr>
      </w:pPr>
      <w:r>
        <w:t>7.4.5.1</w:t>
      </w:r>
      <w:r>
        <w:tab/>
        <w:t>Introduction</w:t>
      </w:r>
      <w:r>
        <w:tab/>
      </w:r>
      <w:r>
        <w:fldChar w:fldCharType="begin"/>
      </w:r>
      <w:r>
        <w:instrText xml:space="preserve"> PAGEREF _Toc482111020 \h </w:instrText>
      </w:r>
      <w:r>
        <w:fldChar w:fldCharType="separate"/>
      </w:r>
      <w:r>
        <w:t>101</w:t>
      </w:r>
      <w:r>
        <w:fldChar w:fldCharType="end"/>
      </w:r>
    </w:p>
    <w:p w14:paraId="0FF72005" w14:textId="77777777" w:rsidR="003F5877" w:rsidRDefault="003F5877">
      <w:pPr>
        <w:pStyle w:val="TOC4"/>
        <w:rPr>
          <w:rFonts w:asciiTheme="minorHAnsi" w:eastAsiaTheme="minorEastAsia" w:hAnsiTheme="minorHAnsi" w:cstheme="minorBidi"/>
          <w:sz w:val="22"/>
          <w:szCs w:val="22"/>
          <w:lang w:eastAsia="en-GB"/>
        </w:rPr>
      </w:pPr>
      <w:r w:rsidRPr="00DF63D1">
        <w:rPr>
          <w:rFonts w:eastAsia="Arial Unicode MS"/>
        </w:rPr>
        <w:t>7.4.5.2</w:t>
      </w:r>
      <w:r w:rsidRPr="00DF63D1">
        <w:rPr>
          <w:rFonts w:eastAsia="Arial Unicode MS"/>
        </w:rPr>
        <w:tab/>
        <w:t>&lt;remoteCSE&gt; resource specific procedure on CRUD operations</w:t>
      </w:r>
      <w:r>
        <w:tab/>
      </w:r>
      <w:r>
        <w:fldChar w:fldCharType="begin"/>
      </w:r>
      <w:r>
        <w:instrText xml:space="preserve"> PAGEREF _Toc482111021 \h </w:instrText>
      </w:r>
      <w:r>
        <w:fldChar w:fldCharType="separate"/>
      </w:r>
      <w:r>
        <w:t>102</w:t>
      </w:r>
      <w:r>
        <w:fldChar w:fldCharType="end"/>
      </w:r>
    </w:p>
    <w:p w14:paraId="16940ECD" w14:textId="77777777" w:rsidR="003F5877" w:rsidRDefault="003F5877">
      <w:pPr>
        <w:pStyle w:val="TOC5"/>
        <w:rPr>
          <w:rFonts w:asciiTheme="minorHAnsi" w:eastAsiaTheme="minorEastAsia" w:hAnsiTheme="minorHAnsi" w:cstheme="minorBidi"/>
          <w:sz w:val="22"/>
          <w:szCs w:val="22"/>
          <w:lang w:eastAsia="en-GB"/>
        </w:rPr>
      </w:pPr>
      <w:r>
        <w:t>7.4.5.2.1</w:t>
      </w:r>
      <w:r>
        <w:tab/>
        <w:t>Introduction</w:t>
      </w:r>
      <w:r>
        <w:tab/>
      </w:r>
      <w:r>
        <w:fldChar w:fldCharType="begin"/>
      </w:r>
      <w:r>
        <w:instrText xml:space="preserve"> PAGEREF _Toc482111022 \h </w:instrText>
      </w:r>
      <w:r>
        <w:fldChar w:fldCharType="separate"/>
      </w:r>
      <w:r>
        <w:t>102</w:t>
      </w:r>
      <w:r>
        <w:fldChar w:fldCharType="end"/>
      </w:r>
    </w:p>
    <w:p w14:paraId="49087DAD" w14:textId="77777777" w:rsidR="003F5877" w:rsidRDefault="003F5877">
      <w:pPr>
        <w:pStyle w:val="TOC5"/>
        <w:rPr>
          <w:rFonts w:asciiTheme="minorHAnsi" w:eastAsiaTheme="minorEastAsia" w:hAnsiTheme="minorHAnsi" w:cstheme="minorBidi"/>
          <w:sz w:val="22"/>
          <w:szCs w:val="22"/>
          <w:lang w:eastAsia="en-GB"/>
        </w:rPr>
      </w:pPr>
      <w:r>
        <w:t>7.4.5.2.2</w:t>
      </w:r>
      <w:r>
        <w:tab/>
        <w:t>Create</w:t>
      </w:r>
      <w:r>
        <w:tab/>
      </w:r>
      <w:r>
        <w:fldChar w:fldCharType="begin"/>
      </w:r>
      <w:r>
        <w:instrText xml:space="preserve"> PAGEREF _Toc482111023 \h </w:instrText>
      </w:r>
      <w:r>
        <w:fldChar w:fldCharType="separate"/>
      </w:r>
      <w:r>
        <w:t>102</w:t>
      </w:r>
      <w:r>
        <w:fldChar w:fldCharType="end"/>
      </w:r>
    </w:p>
    <w:p w14:paraId="65CA4052" w14:textId="77777777" w:rsidR="003F5877" w:rsidRDefault="003F5877">
      <w:pPr>
        <w:pStyle w:val="TOC5"/>
        <w:rPr>
          <w:rFonts w:asciiTheme="minorHAnsi" w:eastAsiaTheme="minorEastAsia" w:hAnsiTheme="minorHAnsi" w:cstheme="minorBidi"/>
          <w:sz w:val="22"/>
          <w:szCs w:val="22"/>
          <w:lang w:eastAsia="en-GB"/>
        </w:rPr>
      </w:pPr>
      <w:r>
        <w:lastRenderedPageBreak/>
        <w:t>7.4.5.2.3</w:t>
      </w:r>
      <w:r>
        <w:tab/>
        <w:t>Retrieve</w:t>
      </w:r>
      <w:r>
        <w:tab/>
      </w:r>
      <w:r>
        <w:fldChar w:fldCharType="begin"/>
      </w:r>
      <w:r>
        <w:instrText xml:space="preserve"> PAGEREF _Toc482111024 \h </w:instrText>
      </w:r>
      <w:r>
        <w:fldChar w:fldCharType="separate"/>
      </w:r>
      <w:r>
        <w:t>103</w:t>
      </w:r>
      <w:r>
        <w:fldChar w:fldCharType="end"/>
      </w:r>
    </w:p>
    <w:p w14:paraId="1B1267E7" w14:textId="77777777" w:rsidR="003F5877" w:rsidRDefault="003F5877">
      <w:pPr>
        <w:pStyle w:val="TOC5"/>
        <w:rPr>
          <w:rFonts w:asciiTheme="minorHAnsi" w:eastAsiaTheme="minorEastAsia" w:hAnsiTheme="minorHAnsi" w:cstheme="minorBidi"/>
          <w:sz w:val="22"/>
          <w:szCs w:val="22"/>
          <w:lang w:eastAsia="en-GB"/>
        </w:rPr>
      </w:pPr>
      <w:r>
        <w:t>7.4.5.2.4</w:t>
      </w:r>
      <w:r>
        <w:tab/>
        <w:t>Update</w:t>
      </w:r>
      <w:r>
        <w:tab/>
      </w:r>
      <w:r>
        <w:fldChar w:fldCharType="begin"/>
      </w:r>
      <w:r>
        <w:instrText xml:space="preserve"> PAGEREF _Toc482111025 \h </w:instrText>
      </w:r>
      <w:r>
        <w:fldChar w:fldCharType="separate"/>
      </w:r>
      <w:r>
        <w:t>103</w:t>
      </w:r>
      <w:r>
        <w:fldChar w:fldCharType="end"/>
      </w:r>
    </w:p>
    <w:p w14:paraId="2C28C1CA" w14:textId="77777777" w:rsidR="003F5877" w:rsidRDefault="003F5877">
      <w:pPr>
        <w:pStyle w:val="TOC5"/>
        <w:rPr>
          <w:rFonts w:asciiTheme="minorHAnsi" w:eastAsiaTheme="minorEastAsia" w:hAnsiTheme="minorHAnsi" w:cstheme="minorBidi"/>
          <w:sz w:val="22"/>
          <w:szCs w:val="22"/>
          <w:lang w:eastAsia="en-GB"/>
        </w:rPr>
      </w:pPr>
      <w:r>
        <w:t>7.4.5.2.5</w:t>
      </w:r>
      <w:r>
        <w:tab/>
        <w:t>Delete</w:t>
      </w:r>
      <w:r>
        <w:tab/>
      </w:r>
      <w:r>
        <w:fldChar w:fldCharType="begin"/>
      </w:r>
      <w:r>
        <w:instrText xml:space="preserve"> PAGEREF _Toc482111026 \h </w:instrText>
      </w:r>
      <w:r>
        <w:fldChar w:fldCharType="separate"/>
      </w:r>
      <w:r>
        <w:t>103</w:t>
      </w:r>
      <w:r>
        <w:fldChar w:fldCharType="end"/>
      </w:r>
    </w:p>
    <w:p w14:paraId="329F370E" w14:textId="77777777" w:rsidR="003F5877" w:rsidRDefault="003F5877">
      <w:pPr>
        <w:pStyle w:val="TOC3"/>
        <w:rPr>
          <w:rFonts w:asciiTheme="minorHAnsi" w:eastAsiaTheme="minorEastAsia" w:hAnsiTheme="minorHAnsi" w:cstheme="minorBidi"/>
          <w:sz w:val="22"/>
          <w:szCs w:val="22"/>
          <w:lang w:eastAsia="en-GB"/>
        </w:rPr>
      </w:pPr>
      <w:r>
        <w:rPr>
          <w:lang w:eastAsia="ja-JP"/>
        </w:rPr>
        <w:t>7.4.6</w:t>
      </w:r>
      <w:r>
        <w:rPr>
          <w:lang w:eastAsia="ja-JP"/>
        </w:rPr>
        <w:tab/>
        <w:t>Resource Type &lt;AE&gt;</w:t>
      </w:r>
      <w:r>
        <w:tab/>
      </w:r>
      <w:r>
        <w:fldChar w:fldCharType="begin"/>
      </w:r>
      <w:r>
        <w:instrText xml:space="preserve"> PAGEREF _Toc482111027 \h </w:instrText>
      </w:r>
      <w:r>
        <w:fldChar w:fldCharType="separate"/>
      </w:r>
      <w:r>
        <w:t>103</w:t>
      </w:r>
      <w:r>
        <w:fldChar w:fldCharType="end"/>
      </w:r>
    </w:p>
    <w:p w14:paraId="210FD14E" w14:textId="77777777" w:rsidR="003F5877" w:rsidRDefault="003F5877">
      <w:pPr>
        <w:pStyle w:val="TOC4"/>
        <w:rPr>
          <w:rFonts w:asciiTheme="minorHAnsi" w:eastAsiaTheme="minorEastAsia" w:hAnsiTheme="minorHAnsi" w:cstheme="minorBidi"/>
          <w:sz w:val="22"/>
          <w:szCs w:val="22"/>
          <w:lang w:eastAsia="en-GB"/>
        </w:rPr>
      </w:pPr>
      <w:r>
        <w:t>7.4.6.1</w:t>
      </w:r>
      <w:r>
        <w:tab/>
        <w:t>Introduction</w:t>
      </w:r>
      <w:r>
        <w:tab/>
      </w:r>
      <w:r>
        <w:fldChar w:fldCharType="begin"/>
      </w:r>
      <w:r>
        <w:instrText xml:space="preserve"> PAGEREF _Toc482111028 \h </w:instrText>
      </w:r>
      <w:r>
        <w:fldChar w:fldCharType="separate"/>
      </w:r>
      <w:r>
        <w:t>103</w:t>
      </w:r>
      <w:r>
        <w:fldChar w:fldCharType="end"/>
      </w:r>
    </w:p>
    <w:p w14:paraId="76DD602B" w14:textId="77777777" w:rsidR="003F5877" w:rsidRDefault="003F5877">
      <w:pPr>
        <w:pStyle w:val="TOC4"/>
        <w:rPr>
          <w:rFonts w:asciiTheme="minorHAnsi" w:eastAsiaTheme="minorEastAsia" w:hAnsiTheme="minorHAnsi" w:cstheme="minorBidi"/>
          <w:sz w:val="22"/>
          <w:szCs w:val="22"/>
          <w:lang w:eastAsia="en-GB"/>
        </w:rPr>
      </w:pPr>
      <w:r>
        <w:t>7.4.6.2</w:t>
      </w:r>
      <w:r w:rsidRPr="00DF63D1">
        <w:rPr>
          <w:rFonts w:eastAsia="Malgun Gothic"/>
          <w:lang w:eastAsia="ko-KR"/>
        </w:rPr>
        <w:tab/>
        <w:t xml:space="preserve">&lt;AE&gt; </w:t>
      </w:r>
      <w:r>
        <w:t>resource specific procedure on CRUD+N operations</w:t>
      </w:r>
      <w:r>
        <w:tab/>
      </w:r>
      <w:r>
        <w:fldChar w:fldCharType="begin"/>
      </w:r>
      <w:r>
        <w:instrText xml:space="preserve"> PAGEREF _Toc482111029 \h </w:instrText>
      </w:r>
      <w:r>
        <w:fldChar w:fldCharType="separate"/>
      </w:r>
      <w:r>
        <w:t>104</w:t>
      </w:r>
      <w:r>
        <w:fldChar w:fldCharType="end"/>
      </w:r>
    </w:p>
    <w:p w14:paraId="25BF52B9" w14:textId="77777777" w:rsidR="003F5877" w:rsidRDefault="003F5877">
      <w:pPr>
        <w:pStyle w:val="TOC5"/>
        <w:rPr>
          <w:rFonts w:asciiTheme="minorHAnsi" w:eastAsiaTheme="minorEastAsia" w:hAnsiTheme="minorHAnsi" w:cstheme="minorBidi"/>
          <w:sz w:val="22"/>
          <w:szCs w:val="22"/>
          <w:lang w:eastAsia="en-GB"/>
        </w:rPr>
      </w:pPr>
      <w:r>
        <w:rPr>
          <w:lang w:eastAsia="ja-JP"/>
        </w:rPr>
        <w:t>7.4.6.2.1</w:t>
      </w:r>
      <w:r>
        <w:rPr>
          <w:lang w:eastAsia="ja-JP"/>
        </w:rPr>
        <w:tab/>
        <w:t>Introduction</w:t>
      </w:r>
      <w:r>
        <w:tab/>
      </w:r>
      <w:r>
        <w:fldChar w:fldCharType="begin"/>
      </w:r>
      <w:r>
        <w:instrText xml:space="preserve"> PAGEREF _Toc482111030 \h </w:instrText>
      </w:r>
      <w:r>
        <w:fldChar w:fldCharType="separate"/>
      </w:r>
      <w:r>
        <w:t>104</w:t>
      </w:r>
      <w:r>
        <w:fldChar w:fldCharType="end"/>
      </w:r>
    </w:p>
    <w:p w14:paraId="37D55BD9" w14:textId="77777777" w:rsidR="003F5877" w:rsidRDefault="003F5877">
      <w:pPr>
        <w:pStyle w:val="TOC5"/>
        <w:rPr>
          <w:rFonts w:asciiTheme="minorHAnsi" w:eastAsiaTheme="minorEastAsia" w:hAnsiTheme="minorHAnsi" w:cstheme="minorBidi"/>
          <w:sz w:val="22"/>
          <w:szCs w:val="22"/>
          <w:lang w:eastAsia="en-GB"/>
        </w:rPr>
      </w:pPr>
      <w:r>
        <w:t>7.4.6.2.2</w:t>
      </w:r>
      <w:r>
        <w:tab/>
        <w:t>Create</w:t>
      </w:r>
      <w:r>
        <w:tab/>
      </w:r>
      <w:r>
        <w:fldChar w:fldCharType="begin"/>
      </w:r>
      <w:r>
        <w:instrText xml:space="preserve"> PAGEREF _Toc482111031 \h </w:instrText>
      </w:r>
      <w:r>
        <w:fldChar w:fldCharType="separate"/>
      </w:r>
      <w:r>
        <w:t>104</w:t>
      </w:r>
      <w:r>
        <w:fldChar w:fldCharType="end"/>
      </w:r>
    </w:p>
    <w:p w14:paraId="0F31691B" w14:textId="77777777" w:rsidR="003F5877" w:rsidRDefault="003F5877">
      <w:pPr>
        <w:pStyle w:val="TOC5"/>
        <w:rPr>
          <w:rFonts w:asciiTheme="minorHAnsi" w:eastAsiaTheme="minorEastAsia" w:hAnsiTheme="minorHAnsi" w:cstheme="minorBidi"/>
          <w:sz w:val="22"/>
          <w:szCs w:val="22"/>
          <w:lang w:eastAsia="en-GB"/>
        </w:rPr>
      </w:pPr>
      <w:r>
        <w:t>7.4.6.2.3</w:t>
      </w:r>
      <w:r>
        <w:tab/>
        <w:t>Retrieve</w:t>
      </w:r>
      <w:r>
        <w:tab/>
      </w:r>
      <w:r>
        <w:fldChar w:fldCharType="begin"/>
      </w:r>
      <w:r>
        <w:instrText xml:space="preserve"> PAGEREF _Toc482111032 \h </w:instrText>
      </w:r>
      <w:r>
        <w:fldChar w:fldCharType="separate"/>
      </w:r>
      <w:r>
        <w:t>105</w:t>
      </w:r>
      <w:r>
        <w:fldChar w:fldCharType="end"/>
      </w:r>
    </w:p>
    <w:p w14:paraId="7599D90B" w14:textId="77777777" w:rsidR="003F5877" w:rsidRDefault="003F5877">
      <w:pPr>
        <w:pStyle w:val="TOC5"/>
        <w:rPr>
          <w:rFonts w:asciiTheme="minorHAnsi" w:eastAsiaTheme="minorEastAsia" w:hAnsiTheme="minorHAnsi" w:cstheme="minorBidi"/>
          <w:sz w:val="22"/>
          <w:szCs w:val="22"/>
          <w:lang w:eastAsia="en-GB"/>
        </w:rPr>
      </w:pPr>
      <w:r>
        <w:t>7.4.6.2.4</w:t>
      </w:r>
      <w:r>
        <w:tab/>
        <w:t>Update</w:t>
      </w:r>
      <w:r>
        <w:tab/>
      </w:r>
      <w:r>
        <w:fldChar w:fldCharType="begin"/>
      </w:r>
      <w:r>
        <w:instrText xml:space="preserve"> PAGEREF _Toc482111033 \h </w:instrText>
      </w:r>
      <w:r>
        <w:fldChar w:fldCharType="separate"/>
      </w:r>
      <w:r>
        <w:t>105</w:t>
      </w:r>
      <w:r>
        <w:fldChar w:fldCharType="end"/>
      </w:r>
    </w:p>
    <w:p w14:paraId="2A286998" w14:textId="77777777" w:rsidR="003F5877" w:rsidRDefault="003F5877">
      <w:pPr>
        <w:pStyle w:val="TOC5"/>
        <w:rPr>
          <w:rFonts w:asciiTheme="minorHAnsi" w:eastAsiaTheme="minorEastAsia" w:hAnsiTheme="minorHAnsi" w:cstheme="minorBidi"/>
          <w:sz w:val="22"/>
          <w:szCs w:val="22"/>
          <w:lang w:eastAsia="en-GB"/>
        </w:rPr>
      </w:pPr>
      <w:r>
        <w:t>7.4.6.2.5</w:t>
      </w:r>
      <w:r>
        <w:tab/>
        <w:t>Delete</w:t>
      </w:r>
      <w:r>
        <w:tab/>
      </w:r>
      <w:r>
        <w:fldChar w:fldCharType="begin"/>
      </w:r>
      <w:r>
        <w:instrText xml:space="preserve"> PAGEREF _Toc482111034 \h </w:instrText>
      </w:r>
      <w:r>
        <w:fldChar w:fldCharType="separate"/>
      </w:r>
      <w:r>
        <w:t>105</w:t>
      </w:r>
      <w:r>
        <w:fldChar w:fldCharType="end"/>
      </w:r>
    </w:p>
    <w:p w14:paraId="6B67A397"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7.4.6.2.6</w:t>
      </w:r>
      <w:r w:rsidRPr="00DF63D1">
        <w:rPr>
          <w:rFonts w:eastAsia="Malgun Gothic"/>
          <w:lang w:eastAsia="ko-KR"/>
        </w:rPr>
        <w:tab/>
        <w:t>Notify</w:t>
      </w:r>
      <w:r>
        <w:tab/>
      </w:r>
      <w:r>
        <w:fldChar w:fldCharType="begin"/>
      </w:r>
      <w:r>
        <w:instrText xml:space="preserve"> PAGEREF _Toc482111035 \h </w:instrText>
      </w:r>
      <w:r>
        <w:fldChar w:fldCharType="separate"/>
      </w:r>
      <w:r>
        <w:t>106</w:t>
      </w:r>
      <w:r>
        <w:fldChar w:fldCharType="end"/>
      </w:r>
    </w:p>
    <w:p w14:paraId="01FBBA9D" w14:textId="77777777" w:rsidR="003F5877" w:rsidRDefault="003F5877">
      <w:pPr>
        <w:pStyle w:val="TOC3"/>
        <w:rPr>
          <w:rFonts w:asciiTheme="minorHAnsi" w:eastAsiaTheme="minorEastAsia" w:hAnsiTheme="minorHAnsi" w:cstheme="minorBidi"/>
          <w:sz w:val="22"/>
          <w:szCs w:val="22"/>
          <w:lang w:eastAsia="en-GB"/>
        </w:rPr>
      </w:pPr>
      <w:r>
        <w:rPr>
          <w:lang w:eastAsia="ja-JP"/>
        </w:rPr>
        <w:t>7.4.7</w:t>
      </w:r>
      <w:r>
        <w:rPr>
          <w:lang w:eastAsia="ja-JP"/>
        </w:rPr>
        <w:tab/>
        <w:t>Resource Type &lt;container&gt;</w:t>
      </w:r>
      <w:r>
        <w:tab/>
      </w:r>
      <w:r>
        <w:fldChar w:fldCharType="begin"/>
      </w:r>
      <w:r>
        <w:instrText xml:space="preserve"> PAGEREF _Toc482111036 \h </w:instrText>
      </w:r>
      <w:r>
        <w:fldChar w:fldCharType="separate"/>
      </w:r>
      <w:r>
        <w:t>106</w:t>
      </w:r>
      <w:r>
        <w:fldChar w:fldCharType="end"/>
      </w:r>
    </w:p>
    <w:p w14:paraId="3132DC19" w14:textId="77777777" w:rsidR="003F5877" w:rsidRDefault="003F5877">
      <w:pPr>
        <w:pStyle w:val="TOC4"/>
        <w:rPr>
          <w:rFonts w:asciiTheme="minorHAnsi" w:eastAsiaTheme="minorEastAsia" w:hAnsiTheme="minorHAnsi" w:cstheme="minorBidi"/>
          <w:sz w:val="22"/>
          <w:szCs w:val="22"/>
          <w:lang w:eastAsia="en-GB"/>
        </w:rPr>
      </w:pPr>
      <w:r>
        <w:t>7.4.7.1</w:t>
      </w:r>
      <w:r>
        <w:tab/>
        <w:t>Introduction</w:t>
      </w:r>
      <w:r>
        <w:tab/>
      </w:r>
      <w:r>
        <w:fldChar w:fldCharType="begin"/>
      </w:r>
      <w:r>
        <w:instrText xml:space="preserve"> PAGEREF _Toc482111037 \h </w:instrText>
      </w:r>
      <w:r>
        <w:fldChar w:fldCharType="separate"/>
      </w:r>
      <w:r>
        <w:t>106</w:t>
      </w:r>
      <w:r>
        <w:fldChar w:fldCharType="end"/>
      </w:r>
    </w:p>
    <w:p w14:paraId="0732745E" w14:textId="77777777" w:rsidR="003F5877" w:rsidRDefault="003F5877">
      <w:pPr>
        <w:pStyle w:val="TOC4"/>
        <w:rPr>
          <w:rFonts w:asciiTheme="minorHAnsi" w:eastAsiaTheme="minorEastAsia" w:hAnsiTheme="minorHAnsi" w:cstheme="minorBidi"/>
          <w:sz w:val="22"/>
          <w:szCs w:val="22"/>
          <w:lang w:eastAsia="en-GB"/>
        </w:rPr>
      </w:pPr>
      <w:r>
        <w:t>7.4.7.2</w:t>
      </w:r>
      <w:r>
        <w:tab/>
        <w:t>&lt;container&gt; resource specific procedure on CRUD operations</w:t>
      </w:r>
      <w:r>
        <w:tab/>
      </w:r>
      <w:r>
        <w:fldChar w:fldCharType="begin"/>
      </w:r>
      <w:r>
        <w:instrText xml:space="preserve"> PAGEREF _Toc482111038 \h </w:instrText>
      </w:r>
      <w:r>
        <w:fldChar w:fldCharType="separate"/>
      </w:r>
      <w:r>
        <w:t>107</w:t>
      </w:r>
      <w:r>
        <w:fldChar w:fldCharType="end"/>
      </w:r>
    </w:p>
    <w:p w14:paraId="35A6F6FE" w14:textId="77777777" w:rsidR="003F5877" w:rsidRDefault="003F5877">
      <w:pPr>
        <w:pStyle w:val="TOC5"/>
        <w:rPr>
          <w:rFonts w:asciiTheme="minorHAnsi" w:eastAsiaTheme="minorEastAsia" w:hAnsiTheme="minorHAnsi" w:cstheme="minorBidi"/>
          <w:sz w:val="22"/>
          <w:szCs w:val="22"/>
          <w:lang w:eastAsia="en-GB"/>
        </w:rPr>
      </w:pPr>
      <w:r>
        <w:t>7.4.7.2.1</w:t>
      </w:r>
      <w:r>
        <w:tab/>
        <w:t>Create</w:t>
      </w:r>
      <w:r>
        <w:tab/>
      </w:r>
      <w:r>
        <w:fldChar w:fldCharType="begin"/>
      </w:r>
      <w:r>
        <w:instrText xml:space="preserve"> PAGEREF _Toc482111039 \h </w:instrText>
      </w:r>
      <w:r>
        <w:fldChar w:fldCharType="separate"/>
      </w:r>
      <w:r>
        <w:t>107</w:t>
      </w:r>
      <w:r>
        <w:fldChar w:fldCharType="end"/>
      </w:r>
    </w:p>
    <w:p w14:paraId="615E34A1" w14:textId="77777777" w:rsidR="003F5877" w:rsidRDefault="003F5877">
      <w:pPr>
        <w:pStyle w:val="TOC5"/>
        <w:rPr>
          <w:rFonts w:asciiTheme="minorHAnsi" w:eastAsiaTheme="minorEastAsia" w:hAnsiTheme="minorHAnsi" w:cstheme="minorBidi"/>
          <w:sz w:val="22"/>
          <w:szCs w:val="22"/>
          <w:lang w:eastAsia="en-GB"/>
        </w:rPr>
      </w:pPr>
      <w:r>
        <w:t>7.4.7.2.2</w:t>
      </w:r>
      <w:r>
        <w:tab/>
        <w:t>Retrieve</w:t>
      </w:r>
      <w:r>
        <w:tab/>
      </w:r>
      <w:r>
        <w:fldChar w:fldCharType="begin"/>
      </w:r>
      <w:r>
        <w:instrText xml:space="preserve"> PAGEREF _Toc482111040 \h </w:instrText>
      </w:r>
      <w:r>
        <w:fldChar w:fldCharType="separate"/>
      </w:r>
      <w:r>
        <w:t>108</w:t>
      </w:r>
      <w:r>
        <w:fldChar w:fldCharType="end"/>
      </w:r>
    </w:p>
    <w:p w14:paraId="7615F3D4" w14:textId="77777777" w:rsidR="003F5877" w:rsidRDefault="003F5877">
      <w:pPr>
        <w:pStyle w:val="TOC5"/>
        <w:rPr>
          <w:rFonts w:asciiTheme="minorHAnsi" w:eastAsiaTheme="minorEastAsia" w:hAnsiTheme="minorHAnsi" w:cstheme="minorBidi"/>
          <w:sz w:val="22"/>
          <w:szCs w:val="22"/>
          <w:lang w:eastAsia="en-GB"/>
        </w:rPr>
      </w:pPr>
      <w:r>
        <w:t>7.4.7.2.3</w:t>
      </w:r>
      <w:r>
        <w:tab/>
        <w:t>Update</w:t>
      </w:r>
      <w:r>
        <w:tab/>
      </w:r>
      <w:r>
        <w:fldChar w:fldCharType="begin"/>
      </w:r>
      <w:r>
        <w:instrText xml:space="preserve"> PAGEREF _Toc482111041 \h </w:instrText>
      </w:r>
      <w:r>
        <w:fldChar w:fldCharType="separate"/>
      </w:r>
      <w:r>
        <w:t>108</w:t>
      </w:r>
      <w:r>
        <w:fldChar w:fldCharType="end"/>
      </w:r>
    </w:p>
    <w:p w14:paraId="43380912" w14:textId="77777777" w:rsidR="003F5877" w:rsidRDefault="003F5877">
      <w:pPr>
        <w:pStyle w:val="TOC5"/>
        <w:rPr>
          <w:rFonts w:asciiTheme="minorHAnsi" w:eastAsiaTheme="minorEastAsia" w:hAnsiTheme="minorHAnsi" w:cstheme="minorBidi"/>
          <w:sz w:val="22"/>
          <w:szCs w:val="22"/>
          <w:lang w:eastAsia="en-GB"/>
        </w:rPr>
      </w:pPr>
      <w:r>
        <w:t>7.4.7.2.4</w:t>
      </w:r>
      <w:r>
        <w:tab/>
        <w:t>Delete</w:t>
      </w:r>
      <w:r>
        <w:tab/>
      </w:r>
      <w:r>
        <w:fldChar w:fldCharType="begin"/>
      </w:r>
      <w:r>
        <w:instrText xml:space="preserve"> PAGEREF _Toc482111042 \h </w:instrText>
      </w:r>
      <w:r>
        <w:fldChar w:fldCharType="separate"/>
      </w:r>
      <w:r>
        <w:t>108</w:t>
      </w:r>
      <w:r>
        <w:fldChar w:fldCharType="end"/>
      </w:r>
    </w:p>
    <w:p w14:paraId="57C0D785" w14:textId="77777777" w:rsidR="003F5877" w:rsidRDefault="003F5877">
      <w:pPr>
        <w:pStyle w:val="TOC3"/>
        <w:rPr>
          <w:rFonts w:asciiTheme="minorHAnsi" w:eastAsiaTheme="minorEastAsia" w:hAnsiTheme="minorHAnsi" w:cstheme="minorBidi"/>
          <w:sz w:val="22"/>
          <w:szCs w:val="22"/>
          <w:lang w:eastAsia="en-GB"/>
        </w:rPr>
      </w:pPr>
      <w:r>
        <w:rPr>
          <w:lang w:eastAsia="ja-JP"/>
        </w:rPr>
        <w:t>7.4.8</w:t>
      </w:r>
      <w:r>
        <w:rPr>
          <w:lang w:eastAsia="ja-JP"/>
        </w:rPr>
        <w:tab/>
        <w:t>Resource Type &lt;contentInstance&gt;</w:t>
      </w:r>
      <w:r>
        <w:tab/>
      </w:r>
      <w:r>
        <w:fldChar w:fldCharType="begin"/>
      </w:r>
      <w:r>
        <w:instrText xml:space="preserve"> PAGEREF _Toc482111043 \h </w:instrText>
      </w:r>
      <w:r>
        <w:fldChar w:fldCharType="separate"/>
      </w:r>
      <w:r>
        <w:t>108</w:t>
      </w:r>
      <w:r>
        <w:fldChar w:fldCharType="end"/>
      </w:r>
    </w:p>
    <w:p w14:paraId="1C18FD4F" w14:textId="77777777" w:rsidR="003F5877" w:rsidRDefault="003F5877">
      <w:pPr>
        <w:pStyle w:val="TOC4"/>
        <w:rPr>
          <w:rFonts w:asciiTheme="minorHAnsi" w:eastAsiaTheme="minorEastAsia" w:hAnsiTheme="minorHAnsi" w:cstheme="minorBidi"/>
          <w:sz w:val="22"/>
          <w:szCs w:val="22"/>
          <w:lang w:eastAsia="en-GB"/>
        </w:rPr>
      </w:pPr>
      <w:r>
        <w:t>7.4.8.1</w:t>
      </w:r>
      <w:r>
        <w:tab/>
        <w:t>Introduction</w:t>
      </w:r>
      <w:r>
        <w:tab/>
      </w:r>
      <w:r>
        <w:fldChar w:fldCharType="begin"/>
      </w:r>
      <w:r>
        <w:instrText xml:space="preserve"> PAGEREF _Toc482111044 \h </w:instrText>
      </w:r>
      <w:r>
        <w:fldChar w:fldCharType="separate"/>
      </w:r>
      <w:r>
        <w:t>108</w:t>
      </w:r>
      <w:r>
        <w:fldChar w:fldCharType="end"/>
      </w:r>
    </w:p>
    <w:p w14:paraId="05BA7A12" w14:textId="77777777" w:rsidR="003F5877" w:rsidRDefault="003F5877">
      <w:pPr>
        <w:pStyle w:val="TOC4"/>
        <w:rPr>
          <w:rFonts w:asciiTheme="minorHAnsi" w:eastAsiaTheme="minorEastAsia" w:hAnsiTheme="minorHAnsi" w:cstheme="minorBidi"/>
          <w:sz w:val="22"/>
          <w:szCs w:val="22"/>
          <w:lang w:eastAsia="en-GB"/>
        </w:rPr>
      </w:pPr>
      <w:r>
        <w:t>7.4.8.2</w:t>
      </w:r>
      <w:r>
        <w:tab/>
        <w:t>&lt;contentInstance&gt; resource specific procedure on CRUD operations</w:t>
      </w:r>
      <w:r>
        <w:tab/>
      </w:r>
      <w:r>
        <w:fldChar w:fldCharType="begin"/>
      </w:r>
      <w:r>
        <w:instrText xml:space="preserve"> PAGEREF _Toc482111045 \h </w:instrText>
      </w:r>
      <w:r>
        <w:fldChar w:fldCharType="separate"/>
      </w:r>
      <w:r>
        <w:t>109</w:t>
      </w:r>
      <w:r>
        <w:fldChar w:fldCharType="end"/>
      </w:r>
    </w:p>
    <w:p w14:paraId="5DE9CB1F" w14:textId="77777777" w:rsidR="003F5877" w:rsidRDefault="003F5877">
      <w:pPr>
        <w:pStyle w:val="TOC5"/>
        <w:rPr>
          <w:rFonts w:asciiTheme="minorHAnsi" w:eastAsiaTheme="minorEastAsia" w:hAnsiTheme="minorHAnsi" w:cstheme="minorBidi"/>
          <w:sz w:val="22"/>
          <w:szCs w:val="22"/>
          <w:lang w:eastAsia="en-GB"/>
        </w:rPr>
      </w:pPr>
      <w:r>
        <w:t>7.4.8.2.1</w:t>
      </w:r>
      <w:r>
        <w:tab/>
        <w:t>Create</w:t>
      </w:r>
      <w:r>
        <w:tab/>
      </w:r>
      <w:r>
        <w:fldChar w:fldCharType="begin"/>
      </w:r>
      <w:r>
        <w:instrText xml:space="preserve"> PAGEREF _Toc482111046 \h </w:instrText>
      </w:r>
      <w:r>
        <w:fldChar w:fldCharType="separate"/>
      </w:r>
      <w:r>
        <w:t>109</w:t>
      </w:r>
      <w:r>
        <w:fldChar w:fldCharType="end"/>
      </w:r>
    </w:p>
    <w:p w14:paraId="6D224225" w14:textId="77777777" w:rsidR="003F5877" w:rsidRDefault="003F5877">
      <w:pPr>
        <w:pStyle w:val="TOC5"/>
        <w:rPr>
          <w:rFonts w:asciiTheme="minorHAnsi" w:eastAsiaTheme="minorEastAsia" w:hAnsiTheme="minorHAnsi" w:cstheme="minorBidi"/>
          <w:sz w:val="22"/>
          <w:szCs w:val="22"/>
          <w:lang w:eastAsia="en-GB"/>
        </w:rPr>
      </w:pPr>
      <w:r>
        <w:t>7.4.8.2.2</w:t>
      </w:r>
      <w:r>
        <w:tab/>
        <w:t>Retrieve</w:t>
      </w:r>
      <w:r>
        <w:tab/>
      </w:r>
      <w:r>
        <w:fldChar w:fldCharType="begin"/>
      </w:r>
      <w:r>
        <w:instrText xml:space="preserve"> PAGEREF _Toc482111047 \h </w:instrText>
      </w:r>
      <w:r>
        <w:fldChar w:fldCharType="separate"/>
      </w:r>
      <w:r>
        <w:t>110</w:t>
      </w:r>
      <w:r>
        <w:fldChar w:fldCharType="end"/>
      </w:r>
    </w:p>
    <w:p w14:paraId="56507622" w14:textId="77777777" w:rsidR="003F5877" w:rsidRDefault="003F5877">
      <w:pPr>
        <w:pStyle w:val="TOC5"/>
        <w:rPr>
          <w:rFonts w:asciiTheme="minorHAnsi" w:eastAsiaTheme="minorEastAsia" w:hAnsiTheme="minorHAnsi" w:cstheme="minorBidi"/>
          <w:sz w:val="22"/>
          <w:szCs w:val="22"/>
          <w:lang w:eastAsia="en-GB"/>
        </w:rPr>
      </w:pPr>
      <w:r>
        <w:t>7.4.8.2.3</w:t>
      </w:r>
      <w:r>
        <w:tab/>
        <w:t>Update</w:t>
      </w:r>
      <w:r>
        <w:tab/>
      </w:r>
      <w:r>
        <w:fldChar w:fldCharType="begin"/>
      </w:r>
      <w:r>
        <w:instrText xml:space="preserve"> PAGEREF _Toc482111048 \h </w:instrText>
      </w:r>
      <w:r>
        <w:fldChar w:fldCharType="separate"/>
      </w:r>
      <w:r>
        <w:t>110</w:t>
      </w:r>
      <w:r>
        <w:fldChar w:fldCharType="end"/>
      </w:r>
    </w:p>
    <w:p w14:paraId="67D0D762" w14:textId="77777777" w:rsidR="003F5877" w:rsidRDefault="003F5877">
      <w:pPr>
        <w:pStyle w:val="TOC5"/>
        <w:rPr>
          <w:rFonts w:asciiTheme="minorHAnsi" w:eastAsiaTheme="minorEastAsia" w:hAnsiTheme="minorHAnsi" w:cstheme="minorBidi"/>
          <w:sz w:val="22"/>
          <w:szCs w:val="22"/>
          <w:lang w:eastAsia="en-GB"/>
        </w:rPr>
      </w:pPr>
      <w:r>
        <w:t>7.4.8.2.4</w:t>
      </w:r>
      <w:r>
        <w:tab/>
        <w:t>Delete</w:t>
      </w:r>
      <w:r>
        <w:tab/>
      </w:r>
      <w:r>
        <w:fldChar w:fldCharType="begin"/>
      </w:r>
      <w:r>
        <w:instrText xml:space="preserve"> PAGEREF _Toc482111049 \h </w:instrText>
      </w:r>
      <w:r>
        <w:fldChar w:fldCharType="separate"/>
      </w:r>
      <w:r>
        <w:t>110</w:t>
      </w:r>
      <w:r>
        <w:fldChar w:fldCharType="end"/>
      </w:r>
    </w:p>
    <w:p w14:paraId="51E3AD0E" w14:textId="77777777" w:rsidR="003F5877" w:rsidRDefault="003F5877">
      <w:pPr>
        <w:pStyle w:val="TOC3"/>
        <w:rPr>
          <w:rFonts w:asciiTheme="minorHAnsi" w:eastAsiaTheme="minorEastAsia" w:hAnsiTheme="minorHAnsi" w:cstheme="minorBidi"/>
          <w:sz w:val="22"/>
          <w:szCs w:val="22"/>
          <w:lang w:eastAsia="en-GB"/>
        </w:rPr>
      </w:pPr>
      <w:r>
        <w:rPr>
          <w:lang w:eastAsia="ja-JP"/>
        </w:rPr>
        <w:t>7.4.9</w:t>
      </w:r>
      <w:r>
        <w:rPr>
          <w:lang w:eastAsia="ja-JP"/>
        </w:rPr>
        <w:tab/>
        <w:t>Resource Type &lt;subscription&gt;</w:t>
      </w:r>
      <w:r>
        <w:tab/>
      </w:r>
      <w:r>
        <w:fldChar w:fldCharType="begin"/>
      </w:r>
      <w:r>
        <w:instrText xml:space="preserve"> PAGEREF _Toc482111050 \h </w:instrText>
      </w:r>
      <w:r>
        <w:fldChar w:fldCharType="separate"/>
      </w:r>
      <w:r>
        <w:t>110</w:t>
      </w:r>
      <w:r>
        <w:fldChar w:fldCharType="end"/>
      </w:r>
    </w:p>
    <w:p w14:paraId="2672E5DA" w14:textId="77777777" w:rsidR="003F5877" w:rsidRDefault="003F5877">
      <w:pPr>
        <w:pStyle w:val="TOC4"/>
        <w:rPr>
          <w:rFonts w:asciiTheme="minorHAnsi" w:eastAsiaTheme="minorEastAsia" w:hAnsiTheme="minorHAnsi" w:cstheme="minorBidi"/>
          <w:sz w:val="22"/>
          <w:szCs w:val="22"/>
          <w:lang w:eastAsia="en-GB"/>
        </w:rPr>
      </w:pPr>
      <w:r>
        <w:t>7.4.9.1</w:t>
      </w:r>
      <w:r>
        <w:tab/>
        <w:t>Introduction</w:t>
      </w:r>
      <w:r>
        <w:tab/>
      </w:r>
      <w:r>
        <w:fldChar w:fldCharType="begin"/>
      </w:r>
      <w:r>
        <w:instrText xml:space="preserve"> PAGEREF _Toc482111051 \h </w:instrText>
      </w:r>
      <w:r>
        <w:fldChar w:fldCharType="separate"/>
      </w:r>
      <w:r>
        <w:t>110</w:t>
      </w:r>
      <w:r>
        <w:fldChar w:fldCharType="end"/>
      </w:r>
    </w:p>
    <w:p w14:paraId="20E8A806" w14:textId="77777777" w:rsidR="003F5877" w:rsidRDefault="003F5877">
      <w:pPr>
        <w:pStyle w:val="TOC4"/>
        <w:rPr>
          <w:rFonts w:asciiTheme="minorHAnsi" w:eastAsiaTheme="minorEastAsia" w:hAnsiTheme="minorHAnsi" w:cstheme="minorBidi"/>
          <w:sz w:val="22"/>
          <w:szCs w:val="22"/>
          <w:lang w:eastAsia="en-GB"/>
        </w:rPr>
      </w:pPr>
      <w:r>
        <w:t>7.4.9.2</w:t>
      </w:r>
      <w:r>
        <w:tab/>
        <w:t>&lt;subscription&gt; resource specific procedure on CRUD operations</w:t>
      </w:r>
      <w:r>
        <w:tab/>
      </w:r>
      <w:r>
        <w:fldChar w:fldCharType="begin"/>
      </w:r>
      <w:r>
        <w:instrText xml:space="preserve"> PAGEREF _Toc482111052 \h </w:instrText>
      </w:r>
      <w:r>
        <w:fldChar w:fldCharType="separate"/>
      </w:r>
      <w:r>
        <w:t>111</w:t>
      </w:r>
      <w:r>
        <w:fldChar w:fldCharType="end"/>
      </w:r>
    </w:p>
    <w:p w14:paraId="1882C121" w14:textId="77777777" w:rsidR="003F5877" w:rsidRDefault="003F5877">
      <w:pPr>
        <w:pStyle w:val="TOC5"/>
        <w:rPr>
          <w:rFonts w:asciiTheme="minorHAnsi" w:eastAsiaTheme="minorEastAsia" w:hAnsiTheme="minorHAnsi" w:cstheme="minorBidi"/>
          <w:sz w:val="22"/>
          <w:szCs w:val="22"/>
          <w:lang w:eastAsia="en-GB"/>
        </w:rPr>
      </w:pPr>
      <w:r>
        <w:t>7.4.9.2.1</w:t>
      </w:r>
      <w:r>
        <w:tab/>
        <w:t>Create</w:t>
      </w:r>
      <w:r>
        <w:tab/>
      </w:r>
      <w:r>
        <w:fldChar w:fldCharType="begin"/>
      </w:r>
      <w:r>
        <w:instrText xml:space="preserve"> PAGEREF _Toc482111053 \h </w:instrText>
      </w:r>
      <w:r>
        <w:fldChar w:fldCharType="separate"/>
      </w:r>
      <w:r>
        <w:t>111</w:t>
      </w:r>
      <w:r>
        <w:fldChar w:fldCharType="end"/>
      </w:r>
    </w:p>
    <w:p w14:paraId="6B37C562" w14:textId="77777777" w:rsidR="003F5877" w:rsidRDefault="003F5877">
      <w:pPr>
        <w:pStyle w:val="TOC5"/>
        <w:rPr>
          <w:rFonts w:asciiTheme="minorHAnsi" w:eastAsiaTheme="minorEastAsia" w:hAnsiTheme="minorHAnsi" w:cstheme="minorBidi"/>
          <w:sz w:val="22"/>
          <w:szCs w:val="22"/>
          <w:lang w:eastAsia="en-GB"/>
        </w:rPr>
      </w:pPr>
      <w:r>
        <w:t>7.4.9.2.2</w:t>
      </w:r>
      <w:r>
        <w:tab/>
        <w:t>Retrieve</w:t>
      </w:r>
      <w:r>
        <w:tab/>
      </w:r>
      <w:r>
        <w:fldChar w:fldCharType="begin"/>
      </w:r>
      <w:r>
        <w:instrText xml:space="preserve"> PAGEREF _Toc482111054 \h </w:instrText>
      </w:r>
      <w:r>
        <w:fldChar w:fldCharType="separate"/>
      </w:r>
      <w:r>
        <w:t>112</w:t>
      </w:r>
      <w:r>
        <w:fldChar w:fldCharType="end"/>
      </w:r>
    </w:p>
    <w:p w14:paraId="559C3BDC" w14:textId="77777777" w:rsidR="003F5877" w:rsidRDefault="003F5877">
      <w:pPr>
        <w:pStyle w:val="TOC5"/>
        <w:rPr>
          <w:rFonts w:asciiTheme="minorHAnsi" w:eastAsiaTheme="minorEastAsia" w:hAnsiTheme="minorHAnsi" w:cstheme="minorBidi"/>
          <w:sz w:val="22"/>
          <w:szCs w:val="22"/>
          <w:lang w:eastAsia="en-GB"/>
        </w:rPr>
      </w:pPr>
      <w:r>
        <w:t>7.4.9.2.3</w:t>
      </w:r>
      <w:r>
        <w:tab/>
        <w:t>Update</w:t>
      </w:r>
      <w:r>
        <w:tab/>
      </w:r>
      <w:r>
        <w:fldChar w:fldCharType="begin"/>
      </w:r>
      <w:r>
        <w:instrText xml:space="preserve"> PAGEREF _Toc482111055 \h </w:instrText>
      </w:r>
      <w:r>
        <w:fldChar w:fldCharType="separate"/>
      </w:r>
      <w:r>
        <w:t>112</w:t>
      </w:r>
      <w:r>
        <w:fldChar w:fldCharType="end"/>
      </w:r>
    </w:p>
    <w:p w14:paraId="65B1391E" w14:textId="77777777" w:rsidR="003F5877" w:rsidRDefault="003F5877">
      <w:pPr>
        <w:pStyle w:val="TOC5"/>
        <w:rPr>
          <w:rFonts w:asciiTheme="minorHAnsi" w:eastAsiaTheme="minorEastAsia" w:hAnsiTheme="minorHAnsi" w:cstheme="minorBidi"/>
          <w:sz w:val="22"/>
          <w:szCs w:val="22"/>
          <w:lang w:eastAsia="en-GB"/>
        </w:rPr>
      </w:pPr>
      <w:r>
        <w:t>7.4.9.2.4</w:t>
      </w:r>
      <w:r>
        <w:tab/>
        <w:t>Delete</w:t>
      </w:r>
      <w:r>
        <w:tab/>
      </w:r>
      <w:r>
        <w:fldChar w:fldCharType="begin"/>
      </w:r>
      <w:r>
        <w:instrText xml:space="preserve"> PAGEREF _Toc482111056 \h </w:instrText>
      </w:r>
      <w:r>
        <w:fldChar w:fldCharType="separate"/>
      </w:r>
      <w:r>
        <w:t>112</w:t>
      </w:r>
      <w:r>
        <w:fldChar w:fldCharType="end"/>
      </w:r>
    </w:p>
    <w:p w14:paraId="5AE917B4" w14:textId="77777777" w:rsidR="003F5877" w:rsidRDefault="003F5877">
      <w:pPr>
        <w:pStyle w:val="TOC3"/>
        <w:rPr>
          <w:rFonts w:asciiTheme="minorHAnsi" w:eastAsiaTheme="minorEastAsia" w:hAnsiTheme="minorHAnsi" w:cstheme="minorBidi"/>
          <w:sz w:val="22"/>
          <w:szCs w:val="22"/>
          <w:lang w:eastAsia="en-GB"/>
        </w:rPr>
      </w:pPr>
      <w:r>
        <w:rPr>
          <w:lang w:eastAsia="ja-JP"/>
        </w:rPr>
        <w:t>7.4.10</w:t>
      </w:r>
      <w:r>
        <w:rPr>
          <w:lang w:eastAsia="ja-JP"/>
        </w:rPr>
        <w:tab/>
        <w:t>Resource Type &lt;schedule&gt;</w:t>
      </w:r>
      <w:r>
        <w:tab/>
      </w:r>
      <w:r>
        <w:fldChar w:fldCharType="begin"/>
      </w:r>
      <w:r>
        <w:instrText xml:space="preserve"> PAGEREF _Toc482111057 \h </w:instrText>
      </w:r>
      <w:r>
        <w:fldChar w:fldCharType="separate"/>
      </w:r>
      <w:r>
        <w:t>112</w:t>
      </w:r>
      <w:r>
        <w:fldChar w:fldCharType="end"/>
      </w:r>
    </w:p>
    <w:p w14:paraId="3B3F2C22" w14:textId="77777777" w:rsidR="003F5877" w:rsidRDefault="003F5877">
      <w:pPr>
        <w:pStyle w:val="TOC4"/>
        <w:rPr>
          <w:rFonts w:asciiTheme="minorHAnsi" w:eastAsiaTheme="minorEastAsia" w:hAnsiTheme="minorHAnsi" w:cstheme="minorBidi"/>
          <w:sz w:val="22"/>
          <w:szCs w:val="22"/>
          <w:lang w:eastAsia="en-GB"/>
        </w:rPr>
      </w:pPr>
      <w:r>
        <w:t>7.4.10.1</w:t>
      </w:r>
      <w:r>
        <w:tab/>
        <w:t>Introduction</w:t>
      </w:r>
      <w:r>
        <w:tab/>
      </w:r>
      <w:r>
        <w:fldChar w:fldCharType="begin"/>
      </w:r>
      <w:r>
        <w:instrText xml:space="preserve"> PAGEREF _Toc482111058 \h </w:instrText>
      </w:r>
      <w:r>
        <w:fldChar w:fldCharType="separate"/>
      </w:r>
      <w:r>
        <w:t>112</w:t>
      </w:r>
      <w:r>
        <w:fldChar w:fldCharType="end"/>
      </w:r>
    </w:p>
    <w:p w14:paraId="018CE2BB" w14:textId="77777777" w:rsidR="003F5877" w:rsidRDefault="003F5877">
      <w:pPr>
        <w:pStyle w:val="TOC4"/>
        <w:rPr>
          <w:rFonts w:asciiTheme="minorHAnsi" w:eastAsiaTheme="minorEastAsia" w:hAnsiTheme="minorHAnsi" w:cstheme="minorBidi"/>
          <w:sz w:val="22"/>
          <w:szCs w:val="22"/>
          <w:lang w:eastAsia="en-GB"/>
        </w:rPr>
      </w:pPr>
      <w:r>
        <w:t>7.4.10.2</w:t>
      </w:r>
      <w:r>
        <w:tab/>
        <w:t>&lt;schedule&gt; resource specific procedure on CRUD operations</w:t>
      </w:r>
      <w:r>
        <w:tab/>
      </w:r>
      <w:r>
        <w:fldChar w:fldCharType="begin"/>
      </w:r>
      <w:r>
        <w:instrText xml:space="preserve"> PAGEREF _Toc482111059 \h </w:instrText>
      </w:r>
      <w:r>
        <w:fldChar w:fldCharType="separate"/>
      </w:r>
      <w:r>
        <w:t>112</w:t>
      </w:r>
      <w:r>
        <w:fldChar w:fldCharType="end"/>
      </w:r>
    </w:p>
    <w:p w14:paraId="14E2D343" w14:textId="77777777" w:rsidR="003F5877" w:rsidRDefault="003F5877">
      <w:pPr>
        <w:pStyle w:val="TOC5"/>
        <w:rPr>
          <w:rFonts w:asciiTheme="minorHAnsi" w:eastAsiaTheme="minorEastAsia" w:hAnsiTheme="minorHAnsi" w:cstheme="minorBidi"/>
          <w:sz w:val="22"/>
          <w:szCs w:val="22"/>
          <w:lang w:eastAsia="en-GB"/>
        </w:rPr>
      </w:pPr>
      <w:r>
        <w:t>7.4.10.2.1</w:t>
      </w:r>
      <w:r>
        <w:tab/>
        <w:t>Create</w:t>
      </w:r>
      <w:r>
        <w:tab/>
      </w:r>
      <w:r>
        <w:fldChar w:fldCharType="begin"/>
      </w:r>
      <w:r>
        <w:instrText xml:space="preserve"> PAGEREF _Toc482111060 \h </w:instrText>
      </w:r>
      <w:r>
        <w:fldChar w:fldCharType="separate"/>
      </w:r>
      <w:r>
        <w:t>112</w:t>
      </w:r>
      <w:r>
        <w:fldChar w:fldCharType="end"/>
      </w:r>
    </w:p>
    <w:p w14:paraId="5CCF7513" w14:textId="77777777" w:rsidR="003F5877" w:rsidRDefault="003F5877">
      <w:pPr>
        <w:pStyle w:val="TOC5"/>
        <w:rPr>
          <w:rFonts w:asciiTheme="minorHAnsi" w:eastAsiaTheme="minorEastAsia" w:hAnsiTheme="minorHAnsi" w:cstheme="minorBidi"/>
          <w:sz w:val="22"/>
          <w:szCs w:val="22"/>
          <w:lang w:eastAsia="en-GB"/>
        </w:rPr>
      </w:pPr>
      <w:r>
        <w:t>7.4.10.2.2</w:t>
      </w:r>
      <w:r>
        <w:tab/>
        <w:t xml:space="preserve">Retrieve </w:t>
      </w:r>
      <w:r>
        <w:tab/>
      </w:r>
      <w:r>
        <w:fldChar w:fldCharType="begin"/>
      </w:r>
      <w:r>
        <w:instrText xml:space="preserve"> PAGEREF _Toc482111061 \h </w:instrText>
      </w:r>
      <w:r>
        <w:fldChar w:fldCharType="separate"/>
      </w:r>
      <w:r>
        <w:t>112</w:t>
      </w:r>
      <w:r>
        <w:fldChar w:fldCharType="end"/>
      </w:r>
    </w:p>
    <w:p w14:paraId="1DCB470A" w14:textId="77777777" w:rsidR="003F5877" w:rsidRDefault="003F5877">
      <w:pPr>
        <w:pStyle w:val="TOC5"/>
        <w:rPr>
          <w:rFonts w:asciiTheme="minorHAnsi" w:eastAsiaTheme="minorEastAsia" w:hAnsiTheme="minorHAnsi" w:cstheme="minorBidi"/>
          <w:sz w:val="22"/>
          <w:szCs w:val="22"/>
          <w:lang w:eastAsia="en-GB"/>
        </w:rPr>
      </w:pPr>
      <w:r>
        <w:t>7.4.10.2.3</w:t>
      </w:r>
      <w:r>
        <w:tab/>
        <w:t>Update</w:t>
      </w:r>
      <w:r>
        <w:tab/>
      </w:r>
      <w:r>
        <w:fldChar w:fldCharType="begin"/>
      </w:r>
      <w:r>
        <w:instrText xml:space="preserve"> PAGEREF _Toc482111062 \h </w:instrText>
      </w:r>
      <w:r>
        <w:fldChar w:fldCharType="separate"/>
      </w:r>
      <w:r>
        <w:t>112</w:t>
      </w:r>
      <w:r>
        <w:fldChar w:fldCharType="end"/>
      </w:r>
    </w:p>
    <w:p w14:paraId="1A71006F" w14:textId="77777777" w:rsidR="003F5877" w:rsidRDefault="003F5877">
      <w:pPr>
        <w:pStyle w:val="TOC5"/>
        <w:rPr>
          <w:rFonts w:asciiTheme="minorHAnsi" w:eastAsiaTheme="minorEastAsia" w:hAnsiTheme="minorHAnsi" w:cstheme="minorBidi"/>
          <w:sz w:val="22"/>
          <w:szCs w:val="22"/>
          <w:lang w:eastAsia="en-GB"/>
        </w:rPr>
      </w:pPr>
      <w:r>
        <w:t>7.4.10.2.4</w:t>
      </w:r>
      <w:r>
        <w:tab/>
        <w:t xml:space="preserve">Delete </w:t>
      </w:r>
      <w:r>
        <w:tab/>
      </w:r>
      <w:r>
        <w:fldChar w:fldCharType="begin"/>
      </w:r>
      <w:r>
        <w:instrText xml:space="preserve"> PAGEREF _Toc482111063 \h </w:instrText>
      </w:r>
      <w:r>
        <w:fldChar w:fldCharType="separate"/>
      </w:r>
      <w:r>
        <w:t>112</w:t>
      </w:r>
      <w:r>
        <w:fldChar w:fldCharType="end"/>
      </w:r>
    </w:p>
    <w:p w14:paraId="7C2A65D5" w14:textId="77777777" w:rsidR="003F5877" w:rsidRDefault="003F5877">
      <w:pPr>
        <w:pStyle w:val="TOC3"/>
        <w:rPr>
          <w:rFonts w:asciiTheme="minorHAnsi" w:eastAsiaTheme="minorEastAsia" w:hAnsiTheme="minorHAnsi" w:cstheme="minorBidi"/>
          <w:sz w:val="22"/>
          <w:szCs w:val="22"/>
          <w:lang w:eastAsia="en-GB"/>
        </w:rPr>
      </w:pPr>
      <w:r>
        <w:rPr>
          <w:lang w:eastAsia="ja-JP"/>
        </w:rPr>
        <w:t>7.4.11</w:t>
      </w:r>
      <w:r>
        <w:rPr>
          <w:lang w:eastAsia="ja-JP"/>
        </w:rPr>
        <w:tab/>
        <w:t>Resource Type &lt;locationPolicy&gt;</w:t>
      </w:r>
      <w:r>
        <w:tab/>
      </w:r>
      <w:r>
        <w:fldChar w:fldCharType="begin"/>
      </w:r>
      <w:r>
        <w:instrText xml:space="preserve"> PAGEREF _Toc482111064 \h </w:instrText>
      </w:r>
      <w:r>
        <w:fldChar w:fldCharType="separate"/>
      </w:r>
      <w:r>
        <w:t>112</w:t>
      </w:r>
      <w:r>
        <w:fldChar w:fldCharType="end"/>
      </w:r>
    </w:p>
    <w:p w14:paraId="01918F79" w14:textId="77777777" w:rsidR="003F5877" w:rsidRDefault="003F5877">
      <w:pPr>
        <w:pStyle w:val="TOC4"/>
        <w:rPr>
          <w:rFonts w:asciiTheme="minorHAnsi" w:eastAsiaTheme="minorEastAsia" w:hAnsiTheme="minorHAnsi" w:cstheme="minorBidi"/>
          <w:sz w:val="22"/>
          <w:szCs w:val="22"/>
          <w:lang w:eastAsia="en-GB"/>
        </w:rPr>
      </w:pPr>
      <w:r>
        <w:t>7.4.11.1</w:t>
      </w:r>
      <w:r>
        <w:tab/>
        <w:t>Introduction</w:t>
      </w:r>
      <w:r>
        <w:tab/>
      </w:r>
      <w:r>
        <w:fldChar w:fldCharType="begin"/>
      </w:r>
      <w:r>
        <w:instrText xml:space="preserve"> PAGEREF _Toc482111065 \h </w:instrText>
      </w:r>
      <w:r>
        <w:fldChar w:fldCharType="separate"/>
      </w:r>
      <w:r>
        <w:t>112</w:t>
      </w:r>
      <w:r>
        <w:fldChar w:fldCharType="end"/>
      </w:r>
    </w:p>
    <w:p w14:paraId="4839C86F"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7.4.11.2</w:t>
      </w:r>
      <w:r>
        <w:tab/>
        <w:t>&lt;locationPolicy&gt; resource specific procedure on CRUD Operations</w:t>
      </w:r>
      <w:r>
        <w:tab/>
      </w:r>
      <w:r>
        <w:fldChar w:fldCharType="begin"/>
      </w:r>
      <w:r>
        <w:instrText xml:space="preserve"> PAGEREF _Toc482111066 \h </w:instrText>
      </w:r>
      <w:r>
        <w:fldChar w:fldCharType="separate"/>
      </w:r>
      <w:r>
        <w:t>113</w:t>
      </w:r>
      <w:r>
        <w:fldChar w:fldCharType="end"/>
      </w:r>
    </w:p>
    <w:p w14:paraId="6BCB1BFF" w14:textId="77777777" w:rsidR="003F5877" w:rsidRDefault="003F5877">
      <w:pPr>
        <w:pStyle w:val="TOC5"/>
        <w:rPr>
          <w:rFonts w:asciiTheme="minorHAnsi" w:eastAsiaTheme="minorEastAsia" w:hAnsiTheme="minorHAnsi" w:cstheme="minorBidi"/>
          <w:sz w:val="22"/>
          <w:szCs w:val="22"/>
          <w:lang w:eastAsia="en-GB"/>
        </w:rPr>
      </w:pPr>
      <w:r>
        <w:rPr>
          <w:lang w:eastAsia="ja-JP"/>
        </w:rPr>
        <w:t>7.4.11.2.1</w:t>
      </w:r>
      <w:r>
        <w:tab/>
        <w:t>Create</w:t>
      </w:r>
      <w:r>
        <w:tab/>
      </w:r>
      <w:r>
        <w:fldChar w:fldCharType="begin"/>
      </w:r>
      <w:r>
        <w:instrText xml:space="preserve"> PAGEREF _Toc482111067 \h </w:instrText>
      </w:r>
      <w:r>
        <w:fldChar w:fldCharType="separate"/>
      </w:r>
      <w:r>
        <w:t>113</w:t>
      </w:r>
      <w:r>
        <w:fldChar w:fldCharType="end"/>
      </w:r>
    </w:p>
    <w:p w14:paraId="69FDEA7D" w14:textId="77777777" w:rsidR="003F5877" w:rsidRDefault="003F5877">
      <w:pPr>
        <w:pStyle w:val="TOC5"/>
        <w:rPr>
          <w:rFonts w:asciiTheme="minorHAnsi" w:eastAsiaTheme="minorEastAsia" w:hAnsiTheme="minorHAnsi" w:cstheme="minorBidi"/>
          <w:sz w:val="22"/>
          <w:szCs w:val="22"/>
          <w:lang w:eastAsia="en-GB"/>
        </w:rPr>
      </w:pPr>
      <w:r>
        <w:rPr>
          <w:lang w:eastAsia="ko-KR"/>
        </w:rPr>
        <w:t>7.4.11.2.2</w:t>
      </w:r>
      <w:r>
        <w:tab/>
        <w:t>Retrieve</w:t>
      </w:r>
      <w:r>
        <w:tab/>
      </w:r>
      <w:r>
        <w:fldChar w:fldCharType="begin"/>
      </w:r>
      <w:r>
        <w:instrText xml:space="preserve"> PAGEREF _Toc482111068 \h </w:instrText>
      </w:r>
      <w:r>
        <w:fldChar w:fldCharType="separate"/>
      </w:r>
      <w:r>
        <w:t>115</w:t>
      </w:r>
      <w:r>
        <w:fldChar w:fldCharType="end"/>
      </w:r>
    </w:p>
    <w:p w14:paraId="4D19AA21" w14:textId="77777777" w:rsidR="003F5877" w:rsidRDefault="003F5877">
      <w:pPr>
        <w:pStyle w:val="TOC5"/>
        <w:rPr>
          <w:rFonts w:asciiTheme="minorHAnsi" w:eastAsiaTheme="minorEastAsia" w:hAnsiTheme="minorHAnsi" w:cstheme="minorBidi"/>
          <w:sz w:val="22"/>
          <w:szCs w:val="22"/>
          <w:lang w:eastAsia="en-GB"/>
        </w:rPr>
      </w:pPr>
      <w:r>
        <w:t>7.4.11.2.3</w:t>
      </w:r>
      <w:r>
        <w:tab/>
        <w:t>Update</w:t>
      </w:r>
      <w:r>
        <w:tab/>
      </w:r>
      <w:r>
        <w:fldChar w:fldCharType="begin"/>
      </w:r>
      <w:r>
        <w:instrText xml:space="preserve"> PAGEREF _Toc482111069 \h </w:instrText>
      </w:r>
      <w:r>
        <w:fldChar w:fldCharType="separate"/>
      </w:r>
      <w:r>
        <w:t>115</w:t>
      </w:r>
      <w:r>
        <w:fldChar w:fldCharType="end"/>
      </w:r>
    </w:p>
    <w:p w14:paraId="6CA0A354" w14:textId="77777777" w:rsidR="003F5877" w:rsidRDefault="003F5877">
      <w:pPr>
        <w:pStyle w:val="TOC5"/>
        <w:rPr>
          <w:rFonts w:asciiTheme="minorHAnsi" w:eastAsiaTheme="minorEastAsia" w:hAnsiTheme="minorHAnsi" w:cstheme="minorBidi"/>
          <w:sz w:val="22"/>
          <w:szCs w:val="22"/>
          <w:lang w:eastAsia="en-GB"/>
        </w:rPr>
      </w:pPr>
      <w:r>
        <w:t>7.4.11.2.4</w:t>
      </w:r>
      <w:r>
        <w:tab/>
        <w:t>Delete</w:t>
      </w:r>
      <w:r>
        <w:tab/>
      </w:r>
      <w:r>
        <w:fldChar w:fldCharType="begin"/>
      </w:r>
      <w:r>
        <w:instrText xml:space="preserve"> PAGEREF _Toc482111070 \h </w:instrText>
      </w:r>
      <w:r>
        <w:fldChar w:fldCharType="separate"/>
      </w:r>
      <w:r>
        <w:t>115</w:t>
      </w:r>
      <w:r>
        <w:fldChar w:fldCharType="end"/>
      </w:r>
    </w:p>
    <w:p w14:paraId="69A6CA92" w14:textId="77777777" w:rsidR="003F5877" w:rsidRDefault="003F5877">
      <w:pPr>
        <w:pStyle w:val="TOC3"/>
        <w:rPr>
          <w:rFonts w:asciiTheme="minorHAnsi" w:eastAsiaTheme="minorEastAsia" w:hAnsiTheme="minorHAnsi" w:cstheme="minorBidi"/>
          <w:sz w:val="22"/>
          <w:szCs w:val="22"/>
          <w:lang w:eastAsia="en-GB"/>
        </w:rPr>
      </w:pPr>
      <w:r>
        <w:rPr>
          <w:lang w:eastAsia="ja-JP"/>
        </w:rPr>
        <w:t>7.4.12</w:t>
      </w:r>
      <w:r>
        <w:rPr>
          <w:lang w:eastAsia="ja-JP"/>
        </w:rPr>
        <w:tab/>
        <w:t>Resource Type &lt;delivery&gt;</w:t>
      </w:r>
      <w:r>
        <w:tab/>
      </w:r>
      <w:r>
        <w:fldChar w:fldCharType="begin"/>
      </w:r>
      <w:r>
        <w:instrText xml:space="preserve"> PAGEREF _Toc482111071 \h </w:instrText>
      </w:r>
      <w:r>
        <w:fldChar w:fldCharType="separate"/>
      </w:r>
      <w:r>
        <w:t>115</w:t>
      </w:r>
      <w:r>
        <w:fldChar w:fldCharType="end"/>
      </w:r>
    </w:p>
    <w:p w14:paraId="3EB62306" w14:textId="77777777" w:rsidR="003F5877" w:rsidRDefault="003F5877">
      <w:pPr>
        <w:pStyle w:val="TOC4"/>
        <w:rPr>
          <w:rFonts w:asciiTheme="minorHAnsi" w:eastAsiaTheme="minorEastAsia" w:hAnsiTheme="minorHAnsi" w:cstheme="minorBidi"/>
          <w:sz w:val="22"/>
          <w:szCs w:val="22"/>
          <w:lang w:eastAsia="en-GB"/>
        </w:rPr>
      </w:pPr>
      <w:r>
        <w:t>7.4.12.1</w:t>
      </w:r>
      <w:r>
        <w:tab/>
        <w:t>Introduction</w:t>
      </w:r>
      <w:r>
        <w:tab/>
      </w:r>
      <w:r>
        <w:fldChar w:fldCharType="begin"/>
      </w:r>
      <w:r>
        <w:instrText xml:space="preserve"> PAGEREF _Toc482111072 \h </w:instrText>
      </w:r>
      <w:r>
        <w:fldChar w:fldCharType="separate"/>
      </w:r>
      <w:r>
        <w:t>115</w:t>
      </w:r>
      <w:r>
        <w:fldChar w:fldCharType="end"/>
      </w:r>
    </w:p>
    <w:p w14:paraId="6C6A6ACE" w14:textId="77777777" w:rsidR="003F5877" w:rsidRDefault="003F5877">
      <w:pPr>
        <w:pStyle w:val="TOC4"/>
        <w:rPr>
          <w:rFonts w:asciiTheme="minorHAnsi" w:eastAsiaTheme="minorEastAsia" w:hAnsiTheme="minorHAnsi" w:cstheme="minorBidi"/>
          <w:sz w:val="22"/>
          <w:szCs w:val="22"/>
          <w:lang w:eastAsia="en-GB"/>
        </w:rPr>
      </w:pPr>
      <w:r>
        <w:t>7.4.12.2</w:t>
      </w:r>
      <w:r>
        <w:tab/>
        <w:t>&lt;delivery&gt; resource specific procedure on CRUD operations</w:t>
      </w:r>
      <w:r>
        <w:tab/>
      </w:r>
      <w:r>
        <w:fldChar w:fldCharType="begin"/>
      </w:r>
      <w:r>
        <w:instrText xml:space="preserve"> PAGEREF _Toc482111073 \h </w:instrText>
      </w:r>
      <w:r>
        <w:fldChar w:fldCharType="separate"/>
      </w:r>
      <w:r>
        <w:t>116</w:t>
      </w:r>
      <w:r>
        <w:fldChar w:fldCharType="end"/>
      </w:r>
    </w:p>
    <w:p w14:paraId="49904191" w14:textId="77777777" w:rsidR="003F5877" w:rsidRDefault="003F5877">
      <w:pPr>
        <w:pStyle w:val="TOC5"/>
        <w:rPr>
          <w:rFonts w:asciiTheme="minorHAnsi" w:eastAsiaTheme="minorEastAsia" w:hAnsiTheme="minorHAnsi" w:cstheme="minorBidi"/>
          <w:sz w:val="22"/>
          <w:szCs w:val="22"/>
          <w:lang w:eastAsia="en-GB"/>
        </w:rPr>
      </w:pPr>
      <w:r>
        <w:rPr>
          <w:lang w:eastAsia="ja-JP"/>
        </w:rPr>
        <w:t>7.4.12.2.1</w:t>
      </w:r>
      <w:r>
        <w:rPr>
          <w:lang w:eastAsia="ja-JP"/>
        </w:rPr>
        <w:tab/>
        <w:t>Create</w:t>
      </w:r>
      <w:r>
        <w:tab/>
      </w:r>
      <w:r>
        <w:fldChar w:fldCharType="begin"/>
      </w:r>
      <w:r>
        <w:instrText xml:space="preserve"> PAGEREF _Toc482111074 \h </w:instrText>
      </w:r>
      <w:r>
        <w:fldChar w:fldCharType="separate"/>
      </w:r>
      <w:r>
        <w:t>116</w:t>
      </w:r>
      <w:r>
        <w:fldChar w:fldCharType="end"/>
      </w:r>
    </w:p>
    <w:p w14:paraId="3E3044B2" w14:textId="77777777" w:rsidR="003F5877" w:rsidRDefault="003F5877">
      <w:pPr>
        <w:pStyle w:val="TOC5"/>
        <w:rPr>
          <w:rFonts w:asciiTheme="minorHAnsi" w:eastAsiaTheme="minorEastAsia" w:hAnsiTheme="minorHAnsi" w:cstheme="minorBidi"/>
          <w:sz w:val="22"/>
          <w:szCs w:val="22"/>
          <w:lang w:eastAsia="en-GB"/>
        </w:rPr>
      </w:pPr>
      <w:r>
        <w:rPr>
          <w:lang w:eastAsia="ja-JP"/>
        </w:rPr>
        <w:t>7.4.12.2.2</w:t>
      </w:r>
      <w:r>
        <w:rPr>
          <w:lang w:eastAsia="ja-JP"/>
        </w:rPr>
        <w:tab/>
        <w:t>Retrieve</w:t>
      </w:r>
      <w:r>
        <w:tab/>
      </w:r>
      <w:r>
        <w:fldChar w:fldCharType="begin"/>
      </w:r>
      <w:r>
        <w:instrText xml:space="preserve"> PAGEREF _Toc482111075 \h </w:instrText>
      </w:r>
      <w:r>
        <w:fldChar w:fldCharType="separate"/>
      </w:r>
      <w:r>
        <w:t>117</w:t>
      </w:r>
      <w:r>
        <w:fldChar w:fldCharType="end"/>
      </w:r>
    </w:p>
    <w:p w14:paraId="5CC84584" w14:textId="77777777" w:rsidR="003F5877" w:rsidRDefault="003F5877">
      <w:pPr>
        <w:pStyle w:val="TOC5"/>
        <w:rPr>
          <w:rFonts w:asciiTheme="minorHAnsi" w:eastAsiaTheme="minorEastAsia" w:hAnsiTheme="minorHAnsi" w:cstheme="minorBidi"/>
          <w:sz w:val="22"/>
          <w:szCs w:val="22"/>
          <w:lang w:eastAsia="en-GB"/>
        </w:rPr>
      </w:pPr>
      <w:r>
        <w:rPr>
          <w:lang w:eastAsia="ja-JP"/>
        </w:rPr>
        <w:t>7.4.12.2.3</w:t>
      </w:r>
      <w:r>
        <w:rPr>
          <w:lang w:eastAsia="ja-JP"/>
        </w:rPr>
        <w:tab/>
        <w:t>Update</w:t>
      </w:r>
      <w:r>
        <w:tab/>
      </w:r>
      <w:r>
        <w:fldChar w:fldCharType="begin"/>
      </w:r>
      <w:r>
        <w:instrText xml:space="preserve"> PAGEREF _Toc482111076 \h </w:instrText>
      </w:r>
      <w:r>
        <w:fldChar w:fldCharType="separate"/>
      </w:r>
      <w:r>
        <w:t>117</w:t>
      </w:r>
      <w:r>
        <w:fldChar w:fldCharType="end"/>
      </w:r>
    </w:p>
    <w:p w14:paraId="0A1FC587" w14:textId="77777777" w:rsidR="003F5877" w:rsidRDefault="003F5877">
      <w:pPr>
        <w:pStyle w:val="TOC5"/>
        <w:rPr>
          <w:rFonts w:asciiTheme="minorHAnsi" w:eastAsiaTheme="minorEastAsia" w:hAnsiTheme="minorHAnsi" w:cstheme="minorBidi"/>
          <w:sz w:val="22"/>
          <w:szCs w:val="22"/>
          <w:lang w:eastAsia="en-GB"/>
        </w:rPr>
      </w:pPr>
      <w:r>
        <w:rPr>
          <w:lang w:eastAsia="ja-JP"/>
        </w:rPr>
        <w:t>7.4.12.2.4</w:t>
      </w:r>
      <w:r>
        <w:rPr>
          <w:lang w:eastAsia="ja-JP"/>
        </w:rPr>
        <w:tab/>
        <w:t>Delete</w:t>
      </w:r>
      <w:r>
        <w:tab/>
      </w:r>
      <w:r>
        <w:fldChar w:fldCharType="begin"/>
      </w:r>
      <w:r>
        <w:instrText xml:space="preserve"> PAGEREF _Toc482111077 \h </w:instrText>
      </w:r>
      <w:r>
        <w:fldChar w:fldCharType="separate"/>
      </w:r>
      <w:r>
        <w:t>117</w:t>
      </w:r>
      <w:r>
        <w:fldChar w:fldCharType="end"/>
      </w:r>
    </w:p>
    <w:p w14:paraId="7FE98715" w14:textId="77777777" w:rsidR="003F5877" w:rsidRDefault="003F5877">
      <w:pPr>
        <w:pStyle w:val="TOC3"/>
        <w:rPr>
          <w:rFonts w:asciiTheme="minorHAnsi" w:eastAsiaTheme="minorEastAsia" w:hAnsiTheme="minorHAnsi" w:cstheme="minorBidi"/>
          <w:sz w:val="22"/>
          <w:szCs w:val="22"/>
          <w:lang w:eastAsia="en-GB"/>
        </w:rPr>
      </w:pPr>
      <w:r>
        <w:rPr>
          <w:lang w:eastAsia="ja-JP"/>
        </w:rPr>
        <w:t>7.4.13</w:t>
      </w:r>
      <w:r>
        <w:rPr>
          <w:lang w:eastAsia="ja-JP"/>
        </w:rPr>
        <w:tab/>
        <w:t>Resource Type &lt;request&gt;</w:t>
      </w:r>
      <w:r>
        <w:tab/>
      </w:r>
      <w:r>
        <w:fldChar w:fldCharType="begin"/>
      </w:r>
      <w:r>
        <w:instrText xml:space="preserve"> PAGEREF _Toc482111078 \h </w:instrText>
      </w:r>
      <w:r>
        <w:fldChar w:fldCharType="separate"/>
      </w:r>
      <w:r>
        <w:t>118</w:t>
      </w:r>
      <w:r>
        <w:fldChar w:fldCharType="end"/>
      </w:r>
    </w:p>
    <w:p w14:paraId="3CF035ED" w14:textId="77777777" w:rsidR="003F5877" w:rsidRDefault="003F5877">
      <w:pPr>
        <w:pStyle w:val="TOC4"/>
        <w:rPr>
          <w:rFonts w:asciiTheme="minorHAnsi" w:eastAsiaTheme="minorEastAsia" w:hAnsiTheme="minorHAnsi" w:cstheme="minorBidi"/>
          <w:sz w:val="22"/>
          <w:szCs w:val="22"/>
          <w:lang w:eastAsia="en-GB"/>
        </w:rPr>
      </w:pPr>
      <w:r>
        <w:t>7.4.13.1</w:t>
      </w:r>
      <w:r>
        <w:tab/>
        <w:t>Introduction</w:t>
      </w:r>
      <w:r>
        <w:tab/>
      </w:r>
      <w:r>
        <w:fldChar w:fldCharType="begin"/>
      </w:r>
      <w:r>
        <w:instrText xml:space="preserve"> PAGEREF _Toc482111079 \h </w:instrText>
      </w:r>
      <w:r>
        <w:fldChar w:fldCharType="separate"/>
      </w:r>
      <w:r>
        <w:t>118</w:t>
      </w:r>
      <w:r>
        <w:fldChar w:fldCharType="end"/>
      </w:r>
    </w:p>
    <w:p w14:paraId="6651A454" w14:textId="77777777" w:rsidR="003F5877" w:rsidRDefault="003F5877">
      <w:pPr>
        <w:pStyle w:val="TOC4"/>
        <w:rPr>
          <w:rFonts w:asciiTheme="minorHAnsi" w:eastAsiaTheme="minorEastAsia" w:hAnsiTheme="minorHAnsi" w:cstheme="minorBidi"/>
          <w:sz w:val="22"/>
          <w:szCs w:val="22"/>
          <w:lang w:eastAsia="en-GB"/>
        </w:rPr>
      </w:pPr>
      <w:r>
        <w:t>7.4.13.2</w:t>
      </w:r>
      <w:r>
        <w:tab/>
        <w:t>&lt;request&gt; resource specific procedure on CRUD operations</w:t>
      </w:r>
      <w:r>
        <w:tab/>
      </w:r>
      <w:r>
        <w:fldChar w:fldCharType="begin"/>
      </w:r>
      <w:r>
        <w:instrText xml:space="preserve"> PAGEREF _Toc482111080 \h </w:instrText>
      </w:r>
      <w:r>
        <w:fldChar w:fldCharType="separate"/>
      </w:r>
      <w:r>
        <w:t>119</w:t>
      </w:r>
      <w:r>
        <w:fldChar w:fldCharType="end"/>
      </w:r>
    </w:p>
    <w:p w14:paraId="651A258C" w14:textId="77777777" w:rsidR="003F5877" w:rsidRDefault="003F5877">
      <w:pPr>
        <w:pStyle w:val="TOC5"/>
        <w:rPr>
          <w:rFonts w:asciiTheme="minorHAnsi" w:eastAsiaTheme="minorEastAsia" w:hAnsiTheme="minorHAnsi" w:cstheme="minorBidi"/>
          <w:sz w:val="22"/>
          <w:szCs w:val="22"/>
          <w:lang w:eastAsia="en-GB"/>
        </w:rPr>
      </w:pPr>
      <w:r>
        <w:t>7.4.13.2.1</w:t>
      </w:r>
      <w:r>
        <w:tab/>
        <w:t>Create</w:t>
      </w:r>
      <w:r>
        <w:tab/>
      </w:r>
      <w:r>
        <w:fldChar w:fldCharType="begin"/>
      </w:r>
      <w:r>
        <w:instrText xml:space="preserve"> PAGEREF _Toc482111081 \h </w:instrText>
      </w:r>
      <w:r>
        <w:fldChar w:fldCharType="separate"/>
      </w:r>
      <w:r>
        <w:t>119</w:t>
      </w:r>
      <w:r>
        <w:fldChar w:fldCharType="end"/>
      </w:r>
    </w:p>
    <w:p w14:paraId="371F4F71" w14:textId="77777777" w:rsidR="003F5877" w:rsidRDefault="003F5877">
      <w:pPr>
        <w:pStyle w:val="TOC5"/>
        <w:rPr>
          <w:rFonts w:asciiTheme="minorHAnsi" w:eastAsiaTheme="minorEastAsia" w:hAnsiTheme="minorHAnsi" w:cstheme="minorBidi"/>
          <w:sz w:val="22"/>
          <w:szCs w:val="22"/>
          <w:lang w:eastAsia="en-GB"/>
        </w:rPr>
      </w:pPr>
      <w:r>
        <w:rPr>
          <w:lang w:eastAsia="ja-JP"/>
        </w:rPr>
        <w:t>7.4.13.2.2</w:t>
      </w:r>
      <w:r>
        <w:rPr>
          <w:lang w:eastAsia="ja-JP"/>
        </w:rPr>
        <w:tab/>
        <w:t>Retrieve</w:t>
      </w:r>
      <w:r>
        <w:tab/>
      </w:r>
      <w:r>
        <w:fldChar w:fldCharType="begin"/>
      </w:r>
      <w:r>
        <w:instrText xml:space="preserve"> PAGEREF _Toc482111082 \h </w:instrText>
      </w:r>
      <w:r>
        <w:fldChar w:fldCharType="separate"/>
      </w:r>
      <w:r>
        <w:t>119</w:t>
      </w:r>
      <w:r>
        <w:fldChar w:fldCharType="end"/>
      </w:r>
    </w:p>
    <w:p w14:paraId="473764E3" w14:textId="77777777" w:rsidR="003F5877" w:rsidRDefault="003F5877">
      <w:pPr>
        <w:pStyle w:val="TOC5"/>
        <w:rPr>
          <w:rFonts w:asciiTheme="minorHAnsi" w:eastAsiaTheme="minorEastAsia" w:hAnsiTheme="minorHAnsi" w:cstheme="minorBidi"/>
          <w:sz w:val="22"/>
          <w:szCs w:val="22"/>
          <w:lang w:eastAsia="en-GB"/>
        </w:rPr>
      </w:pPr>
      <w:r>
        <w:rPr>
          <w:lang w:eastAsia="ja-JP"/>
        </w:rPr>
        <w:t>7.4.13.2.3</w:t>
      </w:r>
      <w:r>
        <w:rPr>
          <w:lang w:eastAsia="ja-JP"/>
        </w:rPr>
        <w:tab/>
        <w:t>Update</w:t>
      </w:r>
      <w:r>
        <w:tab/>
      </w:r>
      <w:r>
        <w:fldChar w:fldCharType="begin"/>
      </w:r>
      <w:r>
        <w:instrText xml:space="preserve"> PAGEREF _Toc482111083 \h </w:instrText>
      </w:r>
      <w:r>
        <w:fldChar w:fldCharType="separate"/>
      </w:r>
      <w:r>
        <w:t>119</w:t>
      </w:r>
      <w:r>
        <w:fldChar w:fldCharType="end"/>
      </w:r>
    </w:p>
    <w:p w14:paraId="33263334" w14:textId="77777777" w:rsidR="003F5877" w:rsidRDefault="003F5877">
      <w:pPr>
        <w:pStyle w:val="TOC5"/>
        <w:rPr>
          <w:rFonts w:asciiTheme="minorHAnsi" w:eastAsiaTheme="minorEastAsia" w:hAnsiTheme="minorHAnsi" w:cstheme="minorBidi"/>
          <w:sz w:val="22"/>
          <w:szCs w:val="22"/>
          <w:lang w:eastAsia="en-GB"/>
        </w:rPr>
      </w:pPr>
      <w:r>
        <w:rPr>
          <w:lang w:eastAsia="ja-JP"/>
        </w:rPr>
        <w:t>7.4.13.2.4</w:t>
      </w:r>
      <w:r>
        <w:rPr>
          <w:lang w:eastAsia="ja-JP"/>
        </w:rPr>
        <w:tab/>
        <w:t>Delete</w:t>
      </w:r>
      <w:r>
        <w:tab/>
      </w:r>
      <w:r>
        <w:fldChar w:fldCharType="begin"/>
      </w:r>
      <w:r>
        <w:instrText xml:space="preserve"> PAGEREF _Toc482111084 \h </w:instrText>
      </w:r>
      <w:r>
        <w:fldChar w:fldCharType="separate"/>
      </w:r>
      <w:r>
        <w:t>120</w:t>
      </w:r>
      <w:r>
        <w:fldChar w:fldCharType="end"/>
      </w:r>
    </w:p>
    <w:p w14:paraId="5B872A74" w14:textId="77777777" w:rsidR="003F5877" w:rsidRDefault="003F5877">
      <w:pPr>
        <w:pStyle w:val="TOC3"/>
        <w:rPr>
          <w:rFonts w:asciiTheme="minorHAnsi" w:eastAsiaTheme="minorEastAsia" w:hAnsiTheme="minorHAnsi" w:cstheme="minorBidi"/>
          <w:sz w:val="22"/>
          <w:szCs w:val="22"/>
          <w:lang w:eastAsia="en-GB"/>
        </w:rPr>
      </w:pPr>
      <w:r>
        <w:rPr>
          <w:lang w:eastAsia="ja-JP"/>
        </w:rPr>
        <w:t>7.4.14</w:t>
      </w:r>
      <w:r>
        <w:rPr>
          <w:lang w:eastAsia="ja-JP"/>
        </w:rPr>
        <w:tab/>
        <w:t>Resource Type &lt;group&gt;</w:t>
      </w:r>
      <w:r>
        <w:tab/>
      </w:r>
      <w:r>
        <w:fldChar w:fldCharType="begin"/>
      </w:r>
      <w:r>
        <w:instrText xml:space="preserve"> PAGEREF _Toc482111085 \h </w:instrText>
      </w:r>
      <w:r>
        <w:fldChar w:fldCharType="separate"/>
      </w:r>
      <w:r>
        <w:t>120</w:t>
      </w:r>
      <w:r>
        <w:fldChar w:fldCharType="end"/>
      </w:r>
    </w:p>
    <w:p w14:paraId="6B7498CD" w14:textId="77777777" w:rsidR="003F5877" w:rsidRDefault="003F5877">
      <w:pPr>
        <w:pStyle w:val="TOC4"/>
        <w:rPr>
          <w:rFonts w:asciiTheme="minorHAnsi" w:eastAsiaTheme="minorEastAsia" w:hAnsiTheme="minorHAnsi" w:cstheme="minorBidi"/>
          <w:sz w:val="22"/>
          <w:szCs w:val="22"/>
          <w:lang w:eastAsia="en-GB"/>
        </w:rPr>
      </w:pPr>
      <w:r>
        <w:rPr>
          <w:lang w:eastAsia="ja-JP"/>
        </w:rPr>
        <w:lastRenderedPageBreak/>
        <w:t>7.4.14.1</w:t>
      </w:r>
      <w:r>
        <w:rPr>
          <w:lang w:eastAsia="ja-JP"/>
        </w:rPr>
        <w:tab/>
        <w:t>Introduction</w:t>
      </w:r>
      <w:r>
        <w:tab/>
      </w:r>
      <w:r>
        <w:fldChar w:fldCharType="begin"/>
      </w:r>
      <w:r>
        <w:instrText xml:space="preserve"> PAGEREF _Toc482111086 \h </w:instrText>
      </w:r>
      <w:r>
        <w:fldChar w:fldCharType="separate"/>
      </w:r>
      <w:r>
        <w:t>120</w:t>
      </w:r>
      <w:r>
        <w:fldChar w:fldCharType="end"/>
      </w:r>
    </w:p>
    <w:p w14:paraId="7316E98E" w14:textId="77777777" w:rsidR="003F5877" w:rsidRDefault="003F5877">
      <w:pPr>
        <w:pStyle w:val="TOC4"/>
        <w:rPr>
          <w:rFonts w:asciiTheme="minorHAnsi" w:eastAsiaTheme="minorEastAsia" w:hAnsiTheme="minorHAnsi" w:cstheme="minorBidi"/>
          <w:sz w:val="22"/>
          <w:szCs w:val="22"/>
          <w:lang w:eastAsia="en-GB"/>
        </w:rPr>
      </w:pPr>
      <w:r>
        <w:rPr>
          <w:lang w:eastAsia="ja-JP"/>
        </w:rPr>
        <w:t>7.4.14.2</w:t>
      </w:r>
      <w:r>
        <w:rPr>
          <w:lang w:eastAsia="ja-JP"/>
        </w:rPr>
        <w:tab/>
        <w:t>&lt;grou</w:t>
      </w:r>
      <w:r>
        <w:t>p</w:t>
      </w:r>
      <w:r>
        <w:rPr>
          <w:lang w:eastAsia="ja-JP"/>
        </w:rPr>
        <w:t xml:space="preserve">&gt; resource specific </w:t>
      </w:r>
      <w:r>
        <w:t>p</w:t>
      </w:r>
      <w:r>
        <w:rPr>
          <w:lang w:eastAsia="ja-JP"/>
        </w:rPr>
        <w:t>rocedure on CRUD operations</w:t>
      </w:r>
      <w:r>
        <w:tab/>
      </w:r>
      <w:r>
        <w:fldChar w:fldCharType="begin"/>
      </w:r>
      <w:r>
        <w:instrText xml:space="preserve"> PAGEREF _Toc482111087 \h </w:instrText>
      </w:r>
      <w:r>
        <w:fldChar w:fldCharType="separate"/>
      </w:r>
      <w:r>
        <w:t>122</w:t>
      </w:r>
      <w:r>
        <w:fldChar w:fldCharType="end"/>
      </w:r>
    </w:p>
    <w:p w14:paraId="510ADACE" w14:textId="77777777" w:rsidR="003F5877" w:rsidRDefault="003F5877">
      <w:pPr>
        <w:pStyle w:val="TOC5"/>
        <w:rPr>
          <w:rFonts w:asciiTheme="minorHAnsi" w:eastAsiaTheme="minorEastAsia" w:hAnsiTheme="minorHAnsi" w:cstheme="minorBidi"/>
          <w:sz w:val="22"/>
          <w:szCs w:val="22"/>
          <w:lang w:eastAsia="en-GB"/>
        </w:rPr>
      </w:pPr>
      <w:r>
        <w:t>7.4.14.2.1</w:t>
      </w:r>
      <w:r>
        <w:rPr>
          <w:lang w:eastAsia="ja-JP"/>
        </w:rPr>
        <w:tab/>
        <w:t>Introduction</w:t>
      </w:r>
      <w:r>
        <w:tab/>
      </w:r>
      <w:r>
        <w:fldChar w:fldCharType="begin"/>
      </w:r>
      <w:r>
        <w:instrText xml:space="preserve"> PAGEREF _Toc482111088 \h </w:instrText>
      </w:r>
      <w:r>
        <w:fldChar w:fldCharType="separate"/>
      </w:r>
      <w:r>
        <w:t>122</w:t>
      </w:r>
      <w:r>
        <w:fldChar w:fldCharType="end"/>
      </w:r>
    </w:p>
    <w:p w14:paraId="2878F22B" w14:textId="77777777" w:rsidR="003F5877" w:rsidRDefault="003F5877">
      <w:pPr>
        <w:pStyle w:val="TOC5"/>
        <w:rPr>
          <w:rFonts w:asciiTheme="minorHAnsi" w:eastAsiaTheme="minorEastAsia" w:hAnsiTheme="minorHAnsi" w:cstheme="minorBidi"/>
          <w:sz w:val="22"/>
          <w:szCs w:val="22"/>
          <w:lang w:eastAsia="en-GB"/>
        </w:rPr>
      </w:pPr>
      <w:r>
        <w:t>7.4.14.2.2</w:t>
      </w:r>
      <w:r>
        <w:rPr>
          <w:lang w:eastAsia="ja-JP"/>
        </w:rPr>
        <w:tab/>
        <w:t>Create</w:t>
      </w:r>
      <w:r>
        <w:tab/>
      </w:r>
      <w:r>
        <w:fldChar w:fldCharType="begin"/>
      </w:r>
      <w:r>
        <w:instrText xml:space="preserve"> PAGEREF _Toc482111089 \h </w:instrText>
      </w:r>
      <w:r>
        <w:fldChar w:fldCharType="separate"/>
      </w:r>
      <w:r>
        <w:t>122</w:t>
      </w:r>
      <w:r>
        <w:fldChar w:fldCharType="end"/>
      </w:r>
    </w:p>
    <w:p w14:paraId="42EF3396" w14:textId="77777777" w:rsidR="003F5877" w:rsidRDefault="003F5877">
      <w:pPr>
        <w:pStyle w:val="TOC5"/>
        <w:rPr>
          <w:rFonts w:asciiTheme="minorHAnsi" w:eastAsiaTheme="minorEastAsia" w:hAnsiTheme="minorHAnsi" w:cstheme="minorBidi"/>
          <w:sz w:val="22"/>
          <w:szCs w:val="22"/>
          <w:lang w:eastAsia="en-GB"/>
        </w:rPr>
      </w:pPr>
      <w:r>
        <w:t>7.4.14.2.3</w:t>
      </w:r>
      <w:r>
        <w:rPr>
          <w:lang w:eastAsia="ja-JP"/>
        </w:rPr>
        <w:tab/>
        <w:t>Retrieve</w:t>
      </w:r>
      <w:r>
        <w:tab/>
      </w:r>
      <w:r>
        <w:fldChar w:fldCharType="begin"/>
      </w:r>
      <w:r>
        <w:instrText xml:space="preserve"> PAGEREF _Toc482111090 \h </w:instrText>
      </w:r>
      <w:r>
        <w:fldChar w:fldCharType="separate"/>
      </w:r>
      <w:r>
        <w:t>122</w:t>
      </w:r>
      <w:r>
        <w:fldChar w:fldCharType="end"/>
      </w:r>
    </w:p>
    <w:p w14:paraId="6D9AE4C5" w14:textId="77777777" w:rsidR="003F5877" w:rsidRDefault="003F5877">
      <w:pPr>
        <w:pStyle w:val="TOC5"/>
        <w:rPr>
          <w:rFonts w:asciiTheme="minorHAnsi" w:eastAsiaTheme="minorEastAsia" w:hAnsiTheme="minorHAnsi" w:cstheme="minorBidi"/>
          <w:sz w:val="22"/>
          <w:szCs w:val="22"/>
          <w:lang w:eastAsia="en-GB"/>
        </w:rPr>
      </w:pPr>
      <w:r>
        <w:t>7.4.14.2.4</w:t>
      </w:r>
      <w:r>
        <w:rPr>
          <w:lang w:eastAsia="ja-JP"/>
        </w:rPr>
        <w:tab/>
        <w:t>Update</w:t>
      </w:r>
      <w:r>
        <w:tab/>
      </w:r>
      <w:r>
        <w:fldChar w:fldCharType="begin"/>
      </w:r>
      <w:r>
        <w:instrText xml:space="preserve"> PAGEREF _Toc482111091 \h </w:instrText>
      </w:r>
      <w:r>
        <w:fldChar w:fldCharType="separate"/>
      </w:r>
      <w:r>
        <w:t>123</w:t>
      </w:r>
      <w:r>
        <w:fldChar w:fldCharType="end"/>
      </w:r>
    </w:p>
    <w:p w14:paraId="6A474D41" w14:textId="77777777" w:rsidR="003F5877" w:rsidRDefault="003F5877">
      <w:pPr>
        <w:pStyle w:val="TOC5"/>
        <w:rPr>
          <w:rFonts w:asciiTheme="minorHAnsi" w:eastAsiaTheme="minorEastAsia" w:hAnsiTheme="minorHAnsi" w:cstheme="minorBidi"/>
          <w:sz w:val="22"/>
          <w:szCs w:val="22"/>
          <w:lang w:eastAsia="en-GB"/>
        </w:rPr>
      </w:pPr>
      <w:r>
        <w:t>7.4.14.2.5</w:t>
      </w:r>
      <w:r>
        <w:rPr>
          <w:lang w:eastAsia="ja-JP"/>
        </w:rPr>
        <w:tab/>
        <w:t>Delete</w:t>
      </w:r>
      <w:r>
        <w:tab/>
      </w:r>
      <w:r>
        <w:fldChar w:fldCharType="begin"/>
      </w:r>
      <w:r>
        <w:instrText xml:space="preserve"> PAGEREF _Toc482111092 \h </w:instrText>
      </w:r>
      <w:r>
        <w:fldChar w:fldCharType="separate"/>
      </w:r>
      <w:r>
        <w:t>123</w:t>
      </w:r>
      <w:r>
        <w:fldChar w:fldCharType="end"/>
      </w:r>
    </w:p>
    <w:p w14:paraId="4C6BA1D6" w14:textId="77777777" w:rsidR="003F5877" w:rsidRDefault="003F5877">
      <w:pPr>
        <w:pStyle w:val="TOC3"/>
        <w:rPr>
          <w:rFonts w:asciiTheme="minorHAnsi" w:eastAsiaTheme="minorEastAsia" w:hAnsiTheme="minorHAnsi" w:cstheme="minorBidi"/>
          <w:sz w:val="22"/>
          <w:szCs w:val="22"/>
          <w:lang w:eastAsia="en-GB"/>
        </w:rPr>
      </w:pPr>
      <w:r>
        <w:rPr>
          <w:lang w:eastAsia="ja-JP"/>
        </w:rPr>
        <w:t>7.4.15</w:t>
      </w:r>
      <w:r>
        <w:rPr>
          <w:lang w:eastAsia="ja-JP"/>
        </w:rPr>
        <w:tab/>
        <w:t>Resource Type &lt;fanOutPoint&gt;</w:t>
      </w:r>
      <w:r>
        <w:tab/>
      </w:r>
      <w:r>
        <w:fldChar w:fldCharType="begin"/>
      </w:r>
      <w:r>
        <w:instrText xml:space="preserve"> PAGEREF _Toc482111093 \h </w:instrText>
      </w:r>
      <w:r>
        <w:fldChar w:fldCharType="separate"/>
      </w:r>
      <w:r>
        <w:t>123</w:t>
      </w:r>
      <w:r>
        <w:fldChar w:fldCharType="end"/>
      </w:r>
    </w:p>
    <w:p w14:paraId="582C65CF" w14:textId="77777777" w:rsidR="003F5877" w:rsidRDefault="003F5877">
      <w:pPr>
        <w:pStyle w:val="TOC4"/>
        <w:rPr>
          <w:rFonts w:asciiTheme="minorHAnsi" w:eastAsiaTheme="minorEastAsia" w:hAnsiTheme="minorHAnsi" w:cstheme="minorBidi"/>
          <w:sz w:val="22"/>
          <w:szCs w:val="22"/>
          <w:lang w:eastAsia="en-GB"/>
        </w:rPr>
      </w:pPr>
      <w:r w:rsidRPr="00DF63D1">
        <w:rPr>
          <w:rFonts w:eastAsia="SimSun"/>
          <w:lang w:eastAsia="zh-CN"/>
        </w:rPr>
        <w:t>7.4.15.1</w:t>
      </w:r>
      <w:r w:rsidRPr="00DF63D1">
        <w:rPr>
          <w:rFonts w:eastAsia="SimSun"/>
          <w:lang w:eastAsia="zh-CN"/>
        </w:rPr>
        <w:tab/>
        <w:t>Introduction</w:t>
      </w:r>
      <w:r>
        <w:tab/>
      </w:r>
      <w:r>
        <w:fldChar w:fldCharType="begin"/>
      </w:r>
      <w:r>
        <w:instrText xml:space="preserve"> PAGEREF _Toc482111094 \h </w:instrText>
      </w:r>
      <w:r>
        <w:fldChar w:fldCharType="separate"/>
      </w:r>
      <w:r>
        <w:t>123</w:t>
      </w:r>
      <w:r>
        <w:fldChar w:fldCharType="end"/>
      </w:r>
    </w:p>
    <w:p w14:paraId="3A4A9296" w14:textId="77777777" w:rsidR="003F5877" w:rsidRDefault="003F5877">
      <w:pPr>
        <w:pStyle w:val="TOC4"/>
        <w:rPr>
          <w:rFonts w:asciiTheme="minorHAnsi" w:eastAsiaTheme="minorEastAsia" w:hAnsiTheme="minorHAnsi" w:cstheme="minorBidi"/>
          <w:sz w:val="22"/>
          <w:szCs w:val="22"/>
          <w:lang w:eastAsia="en-GB"/>
        </w:rPr>
      </w:pPr>
      <w:r w:rsidRPr="00DF63D1">
        <w:rPr>
          <w:rFonts w:eastAsia="SimSun"/>
          <w:lang w:eastAsia="zh-CN"/>
        </w:rPr>
        <w:t>7.4.15.2</w:t>
      </w:r>
      <w:r w:rsidRPr="00DF63D1">
        <w:rPr>
          <w:rFonts w:eastAsia="SimSun"/>
          <w:lang w:eastAsia="zh-CN"/>
        </w:rPr>
        <w:tab/>
        <w:t>&lt;fanOutPoint&gt; operations</w:t>
      </w:r>
      <w:r>
        <w:tab/>
      </w:r>
      <w:r>
        <w:fldChar w:fldCharType="begin"/>
      </w:r>
      <w:r>
        <w:instrText xml:space="preserve"> PAGEREF _Toc482111095 \h </w:instrText>
      </w:r>
      <w:r>
        <w:fldChar w:fldCharType="separate"/>
      </w:r>
      <w:r>
        <w:t>124</w:t>
      </w:r>
      <w:r>
        <w:fldChar w:fldCharType="end"/>
      </w:r>
    </w:p>
    <w:p w14:paraId="59E65CE8" w14:textId="77777777" w:rsidR="003F5877" w:rsidRDefault="003F5877">
      <w:pPr>
        <w:pStyle w:val="TOC5"/>
        <w:rPr>
          <w:rFonts w:asciiTheme="minorHAnsi" w:eastAsiaTheme="minorEastAsia" w:hAnsiTheme="minorHAnsi" w:cstheme="minorBidi"/>
          <w:sz w:val="22"/>
          <w:szCs w:val="22"/>
          <w:lang w:eastAsia="en-GB"/>
        </w:rPr>
      </w:pPr>
      <w:r w:rsidRPr="00DF63D1">
        <w:rPr>
          <w:rFonts w:eastAsia="SimSun"/>
          <w:lang w:eastAsia="zh-CN"/>
        </w:rPr>
        <w:t>7.4.15.2.1</w:t>
      </w:r>
      <w:r w:rsidRPr="00DF63D1">
        <w:rPr>
          <w:rFonts w:eastAsia="SimSun"/>
          <w:lang w:eastAsia="zh-CN"/>
        </w:rPr>
        <w:tab/>
        <w:t>Validate the type of  resource to be created</w:t>
      </w:r>
      <w:r>
        <w:tab/>
      </w:r>
      <w:r>
        <w:fldChar w:fldCharType="begin"/>
      </w:r>
      <w:r>
        <w:instrText xml:space="preserve"> PAGEREF _Toc482111096 \h </w:instrText>
      </w:r>
      <w:r>
        <w:fldChar w:fldCharType="separate"/>
      </w:r>
      <w:r>
        <w:t>124</w:t>
      </w:r>
      <w:r>
        <w:fldChar w:fldCharType="end"/>
      </w:r>
    </w:p>
    <w:p w14:paraId="75871701" w14:textId="77777777" w:rsidR="003F5877" w:rsidRDefault="003F5877">
      <w:pPr>
        <w:pStyle w:val="TOC5"/>
        <w:rPr>
          <w:rFonts w:asciiTheme="minorHAnsi" w:eastAsiaTheme="minorEastAsia" w:hAnsiTheme="minorHAnsi" w:cstheme="minorBidi"/>
          <w:sz w:val="22"/>
          <w:szCs w:val="22"/>
          <w:lang w:eastAsia="en-GB"/>
        </w:rPr>
      </w:pPr>
      <w:r w:rsidRPr="00DF63D1">
        <w:rPr>
          <w:rFonts w:eastAsia="SimSun"/>
          <w:lang w:eastAsia="zh-CN"/>
        </w:rPr>
        <w:t>7.4.15.2.2</w:t>
      </w:r>
      <w:r w:rsidRPr="00DF63D1">
        <w:rPr>
          <w:rFonts w:eastAsia="SimSun"/>
          <w:lang w:eastAsia="zh-CN"/>
        </w:rPr>
        <w:tab/>
        <w:t>Sub-group creation for members residing on the same CSE</w:t>
      </w:r>
      <w:r>
        <w:tab/>
      </w:r>
      <w:r>
        <w:fldChar w:fldCharType="begin"/>
      </w:r>
      <w:r>
        <w:instrText xml:space="preserve"> PAGEREF _Toc482111097 \h </w:instrText>
      </w:r>
      <w:r>
        <w:fldChar w:fldCharType="separate"/>
      </w:r>
      <w:r>
        <w:t>124</w:t>
      </w:r>
      <w:r>
        <w:fldChar w:fldCharType="end"/>
      </w:r>
    </w:p>
    <w:p w14:paraId="5A8A82B0" w14:textId="77777777" w:rsidR="003F5877" w:rsidRDefault="003F5877">
      <w:pPr>
        <w:pStyle w:val="TOC5"/>
        <w:rPr>
          <w:rFonts w:asciiTheme="minorHAnsi" w:eastAsiaTheme="minorEastAsia" w:hAnsiTheme="minorHAnsi" w:cstheme="minorBidi"/>
          <w:sz w:val="22"/>
          <w:szCs w:val="22"/>
          <w:lang w:eastAsia="en-GB"/>
        </w:rPr>
      </w:pPr>
      <w:r w:rsidRPr="00DF63D1">
        <w:rPr>
          <w:rFonts w:eastAsia="SimSun"/>
          <w:lang w:eastAsia="zh-CN"/>
        </w:rPr>
        <w:t>7.4.15.2.3</w:t>
      </w:r>
      <w:r w:rsidRPr="00DF63D1">
        <w:rPr>
          <w:rFonts w:eastAsia="SimSun"/>
          <w:lang w:eastAsia="zh-CN"/>
        </w:rPr>
        <w:tab/>
        <w:t>Assign URI for aggregation of notification</w:t>
      </w:r>
      <w:r>
        <w:tab/>
      </w:r>
      <w:r>
        <w:fldChar w:fldCharType="begin"/>
      </w:r>
      <w:r>
        <w:instrText xml:space="preserve"> PAGEREF _Toc482111098 \h </w:instrText>
      </w:r>
      <w:r>
        <w:fldChar w:fldCharType="separate"/>
      </w:r>
      <w:r>
        <w:t>124</w:t>
      </w:r>
      <w:r>
        <w:fldChar w:fldCharType="end"/>
      </w:r>
    </w:p>
    <w:p w14:paraId="0EC48790" w14:textId="77777777" w:rsidR="003F5877" w:rsidRDefault="003F5877">
      <w:pPr>
        <w:pStyle w:val="TOC5"/>
        <w:rPr>
          <w:rFonts w:asciiTheme="minorHAnsi" w:eastAsiaTheme="minorEastAsia" w:hAnsiTheme="minorHAnsi" w:cstheme="minorBidi"/>
          <w:sz w:val="22"/>
          <w:szCs w:val="22"/>
          <w:lang w:eastAsia="en-GB"/>
        </w:rPr>
      </w:pPr>
      <w:r w:rsidRPr="00DF63D1">
        <w:rPr>
          <w:rFonts w:eastAsia="SimSun"/>
          <w:lang w:eastAsia="zh-CN"/>
        </w:rPr>
        <w:t>7.4.15.2.4</w:t>
      </w:r>
      <w:r w:rsidRPr="00DF63D1">
        <w:rPr>
          <w:rFonts w:eastAsia="SimSun"/>
          <w:lang w:eastAsia="zh-CN"/>
        </w:rPr>
        <w:tab/>
        <w:t>Fanout Request to each member</w:t>
      </w:r>
      <w:r>
        <w:tab/>
      </w:r>
      <w:r>
        <w:fldChar w:fldCharType="begin"/>
      </w:r>
      <w:r>
        <w:instrText xml:space="preserve"> PAGEREF _Toc482111099 \h </w:instrText>
      </w:r>
      <w:r>
        <w:fldChar w:fldCharType="separate"/>
      </w:r>
      <w:r>
        <w:t>125</w:t>
      </w:r>
      <w:r>
        <w:fldChar w:fldCharType="end"/>
      </w:r>
    </w:p>
    <w:p w14:paraId="249148D3" w14:textId="77777777" w:rsidR="003F5877" w:rsidRDefault="003F5877">
      <w:pPr>
        <w:pStyle w:val="TOC5"/>
        <w:rPr>
          <w:rFonts w:asciiTheme="minorHAnsi" w:eastAsiaTheme="minorEastAsia" w:hAnsiTheme="minorHAnsi" w:cstheme="minorBidi"/>
          <w:sz w:val="22"/>
          <w:szCs w:val="22"/>
          <w:lang w:eastAsia="en-GB"/>
        </w:rPr>
      </w:pPr>
      <w:r w:rsidRPr="00DF63D1">
        <w:rPr>
          <w:rFonts w:eastAsia="SimSun"/>
          <w:lang w:eastAsia="zh-CN"/>
        </w:rPr>
        <w:t>7.4.15.2.5</w:t>
      </w:r>
      <w:r>
        <w:rPr>
          <w:lang w:eastAsia="zh-CN"/>
        </w:rPr>
        <w:tab/>
        <w:t>Aggregation of member responses</w:t>
      </w:r>
      <w:r>
        <w:tab/>
      </w:r>
      <w:r>
        <w:fldChar w:fldCharType="begin"/>
      </w:r>
      <w:r>
        <w:instrText xml:space="preserve"> PAGEREF _Toc482111100 \h </w:instrText>
      </w:r>
      <w:r>
        <w:fldChar w:fldCharType="separate"/>
      </w:r>
      <w:r>
        <w:t>125</w:t>
      </w:r>
      <w:r>
        <w:fldChar w:fldCharType="end"/>
      </w:r>
    </w:p>
    <w:p w14:paraId="74A39241" w14:textId="77777777" w:rsidR="003F5877" w:rsidRDefault="003F5877">
      <w:pPr>
        <w:pStyle w:val="TOC4"/>
        <w:rPr>
          <w:rFonts w:asciiTheme="minorHAnsi" w:eastAsiaTheme="minorEastAsia" w:hAnsiTheme="minorHAnsi" w:cstheme="minorBidi"/>
          <w:sz w:val="22"/>
          <w:szCs w:val="22"/>
          <w:lang w:eastAsia="en-GB"/>
        </w:rPr>
      </w:pPr>
      <w:r w:rsidRPr="00DF63D1">
        <w:rPr>
          <w:rFonts w:eastAsia="SimSun"/>
          <w:lang w:eastAsia="zh-CN"/>
        </w:rPr>
        <w:t>7.4.15.3</w:t>
      </w:r>
      <w:r w:rsidRPr="00DF63D1">
        <w:rPr>
          <w:rFonts w:eastAsia="SimSun"/>
          <w:lang w:eastAsia="zh-CN"/>
        </w:rPr>
        <w:tab/>
        <w:t>&lt;fanOutPoint&gt; resource specific procedure on CRUD operations</w:t>
      </w:r>
      <w:r>
        <w:tab/>
      </w:r>
      <w:r>
        <w:fldChar w:fldCharType="begin"/>
      </w:r>
      <w:r>
        <w:instrText xml:space="preserve"> PAGEREF _Toc482111101 \h </w:instrText>
      </w:r>
      <w:r>
        <w:fldChar w:fldCharType="separate"/>
      </w:r>
      <w:r>
        <w:t>125</w:t>
      </w:r>
      <w:r>
        <w:fldChar w:fldCharType="end"/>
      </w:r>
    </w:p>
    <w:p w14:paraId="422EAC04" w14:textId="77777777" w:rsidR="003F5877" w:rsidRDefault="003F5877">
      <w:pPr>
        <w:pStyle w:val="TOC5"/>
        <w:rPr>
          <w:rFonts w:asciiTheme="minorHAnsi" w:eastAsiaTheme="minorEastAsia" w:hAnsiTheme="minorHAnsi" w:cstheme="minorBidi"/>
          <w:sz w:val="22"/>
          <w:szCs w:val="22"/>
          <w:lang w:eastAsia="en-GB"/>
        </w:rPr>
      </w:pPr>
      <w:r>
        <w:t>7.4.15.3.1</w:t>
      </w:r>
      <w:r>
        <w:tab/>
        <w:t>Introduction</w:t>
      </w:r>
      <w:r>
        <w:tab/>
      </w:r>
      <w:r>
        <w:fldChar w:fldCharType="begin"/>
      </w:r>
      <w:r>
        <w:instrText xml:space="preserve"> PAGEREF _Toc482111102 \h </w:instrText>
      </w:r>
      <w:r>
        <w:fldChar w:fldCharType="separate"/>
      </w:r>
      <w:r>
        <w:t>125</w:t>
      </w:r>
      <w:r>
        <w:fldChar w:fldCharType="end"/>
      </w:r>
    </w:p>
    <w:p w14:paraId="1389FE95" w14:textId="77777777" w:rsidR="003F5877" w:rsidRDefault="003F5877">
      <w:pPr>
        <w:pStyle w:val="TOC5"/>
        <w:rPr>
          <w:rFonts w:asciiTheme="minorHAnsi" w:eastAsiaTheme="minorEastAsia" w:hAnsiTheme="minorHAnsi" w:cstheme="minorBidi"/>
          <w:sz w:val="22"/>
          <w:szCs w:val="22"/>
          <w:lang w:eastAsia="en-GB"/>
        </w:rPr>
      </w:pPr>
      <w:r>
        <w:t>7.4.15.3.2</w:t>
      </w:r>
      <w:r>
        <w:tab/>
        <w:t>Create</w:t>
      </w:r>
      <w:r>
        <w:tab/>
      </w:r>
      <w:r>
        <w:fldChar w:fldCharType="begin"/>
      </w:r>
      <w:r>
        <w:instrText xml:space="preserve"> PAGEREF _Toc482111103 \h </w:instrText>
      </w:r>
      <w:r>
        <w:fldChar w:fldCharType="separate"/>
      </w:r>
      <w:r>
        <w:t>125</w:t>
      </w:r>
      <w:r>
        <w:fldChar w:fldCharType="end"/>
      </w:r>
    </w:p>
    <w:p w14:paraId="2FF84789" w14:textId="77777777" w:rsidR="003F5877" w:rsidRDefault="003F5877">
      <w:pPr>
        <w:pStyle w:val="TOC5"/>
        <w:rPr>
          <w:rFonts w:asciiTheme="minorHAnsi" w:eastAsiaTheme="minorEastAsia" w:hAnsiTheme="minorHAnsi" w:cstheme="minorBidi"/>
          <w:sz w:val="22"/>
          <w:szCs w:val="22"/>
          <w:lang w:eastAsia="en-GB"/>
        </w:rPr>
      </w:pPr>
      <w:r>
        <w:t>7.4.15.3.3</w:t>
      </w:r>
      <w:r>
        <w:tab/>
        <w:t>Retrieve</w:t>
      </w:r>
      <w:r>
        <w:tab/>
      </w:r>
      <w:r>
        <w:fldChar w:fldCharType="begin"/>
      </w:r>
      <w:r>
        <w:instrText xml:space="preserve"> PAGEREF _Toc482111104 \h </w:instrText>
      </w:r>
      <w:r>
        <w:fldChar w:fldCharType="separate"/>
      </w:r>
      <w:r>
        <w:t>126</w:t>
      </w:r>
      <w:r>
        <w:fldChar w:fldCharType="end"/>
      </w:r>
    </w:p>
    <w:p w14:paraId="62DD2F74" w14:textId="77777777" w:rsidR="003F5877" w:rsidRDefault="003F5877">
      <w:pPr>
        <w:pStyle w:val="TOC5"/>
        <w:rPr>
          <w:rFonts w:asciiTheme="minorHAnsi" w:eastAsiaTheme="minorEastAsia" w:hAnsiTheme="minorHAnsi" w:cstheme="minorBidi"/>
          <w:sz w:val="22"/>
          <w:szCs w:val="22"/>
          <w:lang w:eastAsia="en-GB"/>
        </w:rPr>
      </w:pPr>
      <w:r>
        <w:t>7.4.15.3.4</w:t>
      </w:r>
      <w:r>
        <w:tab/>
        <w:t>Update</w:t>
      </w:r>
      <w:r>
        <w:tab/>
      </w:r>
      <w:r>
        <w:fldChar w:fldCharType="begin"/>
      </w:r>
      <w:r>
        <w:instrText xml:space="preserve"> PAGEREF _Toc482111105 \h </w:instrText>
      </w:r>
      <w:r>
        <w:fldChar w:fldCharType="separate"/>
      </w:r>
      <w:r>
        <w:t>127</w:t>
      </w:r>
      <w:r>
        <w:fldChar w:fldCharType="end"/>
      </w:r>
    </w:p>
    <w:p w14:paraId="5A72696E" w14:textId="77777777" w:rsidR="003F5877" w:rsidRDefault="003F5877">
      <w:pPr>
        <w:pStyle w:val="TOC5"/>
        <w:rPr>
          <w:rFonts w:asciiTheme="minorHAnsi" w:eastAsiaTheme="minorEastAsia" w:hAnsiTheme="minorHAnsi" w:cstheme="minorBidi"/>
          <w:sz w:val="22"/>
          <w:szCs w:val="22"/>
          <w:lang w:eastAsia="en-GB"/>
        </w:rPr>
      </w:pPr>
      <w:r>
        <w:t>7.4.15.3.5</w:t>
      </w:r>
      <w:r>
        <w:tab/>
        <w:t>Delete</w:t>
      </w:r>
      <w:r>
        <w:tab/>
      </w:r>
      <w:r>
        <w:fldChar w:fldCharType="begin"/>
      </w:r>
      <w:r>
        <w:instrText xml:space="preserve"> PAGEREF _Toc482111106 \h </w:instrText>
      </w:r>
      <w:r>
        <w:fldChar w:fldCharType="separate"/>
      </w:r>
      <w:r>
        <w:t>127</w:t>
      </w:r>
      <w:r>
        <w:fldChar w:fldCharType="end"/>
      </w:r>
    </w:p>
    <w:p w14:paraId="72437733" w14:textId="77777777" w:rsidR="003F5877" w:rsidRDefault="003F5877">
      <w:pPr>
        <w:pStyle w:val="TOC3"/>
        <w:rPr>
          <w:rFonts w:asciiTheme="minorHAnsi" w:eastAsiaTheme="minorEastAsia" w:hAnsiTheme="minorHAnsi" w:cstheme="minorBidi"/>
          <w:sz w:val="22"/>
          <w:szCs w:val="22"/>
          <w:lang w:eastAsia="en-GB"/>
        </w:rPr>
      </w:pPr>
      <w:r>
        <w:rPr>
          <w:lang w:eastAsia="ja-JP"/>
        </w:rPr>
        <w:t>7.4.16</w:t>
      </w:r>
      <w:r>
        <w:rPr>
          <w:lang w:eastAsia="ja-JP"/>
        </w:rPr>
        <w:tab/>
        <w:t>Resource Type &lt;mgmtObj&gt;</w:t>
      </w:r>
      <w:r>
        <w:tab/>
      </w:r>
      <w:r>
        <w:fldChar w:fldCharType="begin"/>
      </w:r>
      <w:r>
        <w:instrText xml:space="preserve"> PAGEREF _Toc482111107 \h </w:instrText>
      </w:r>
      <w:r>
        <w:fldChar w:fldCharType="separate"/>
      </w:r>
      <w:r>
        <w:t>128</w:t>
      </w:r>
      <w:r>
        <w:fldChar w:fldCharType="end"/>
      </w:r>
    </w:p>
    <w:p w14:paraId="2140E25B" w14:textId="77777777" w:rsidR="003F5877" w:rsidRDefault="003F5877">
      <w:pPr>
        <w:pStyle w:val="TOC4"/>
        <w:rPr>
          <w:rFonts w:asciiTheme="minorHAnsi" w:eastAsiaTheme="minorEastAsia" w:hAnsiTheme="minorHAnsi" w:cstheme="minorBidi"/>
          <w:sz w:val="22"/>
          <w:szCs w:val="22"/>
          <w:lang w:eastAsia="en-GB"/>
        </w:rPr>
      </w:pPr>
      <w:r>
        <w:rPr>
          <w:lang w:eastAsia="ja-JP"/>
        </w:rPr>
        <w:t>7.4.16.1</w:t>
      </w:r>
      <w:r>
        <w:rPr>
          <w:lang w:eastAsia="ja-JP"/>
        </w:rPr>
        <w:tab/>
        <w:t>Introduction</w:t>
      </w:r>
      <w:r>
        <w:tab/>
      </w:r>
      <w:r>
        <w:fldChar w:fldCharType="begin"/>
      </w:r>
      <w:r>
        <w:instrText xml:space="preserve"> PAGEREF _Toc482111108 \h </w:instrText>
      </w:r>
      <w:r>
        <w:fldChar w:fldCharType="separate"/>
      </w:r>
      <w:r>
        <w:t>128</w:t>
      </w:r>
      <w:r>
        <w:fldChar w:fldCharType="end"/>
      </w:r>
    </w:p>
    <w:p w14:paraId="5138763A" w14:textId="77777777" w:rsidR="003F5877" w:rsidRDefault="003F5877">
      <w:pPr>
        <w:pStyle w:val="TOC4"/>
        <w:rPr>
          <w:rFonts w:asciiTheme="minorHAnsi" w:eastAsiaTheme="minorEastAsia" w:hAnsiTheme="minorHAnsi" w:cstheme="minorBidi"/>
          <w:sz w:val="22"/>
          <w:szCs w:val="22"/>
          <w:lang w:eastAsia="en-GB"/>
        </w:rPr>
      </w:pPr>
      <w:r>
        <w:rPr>
          <w:lang w:eastAsia="ja-JP"/>
        </w:rPr>
        <w:t>7.4.16.2</w:t>
      </w:r>
      <w:r>
        <w:rPr>
          <w:lang w:eastAsia="ja-JP"/>
        </w:rPr>
        <w:tab/>
        <w:t xml:space="preserve">&lt;mgmtObj&gt; resource specific </w:t>
      </w:r>
      <w:r w:rsidRPr="00DF63D1">
        <w:rPr>
          <w:rFonts w:eastAsia="SimSun"/>
          <w:lang w:eastAsia="zh-CN"/>
        </w:rPr>
        <w:t>p</w:t>
      </w:r>
      <w:r>
        <w:rPr>
          <w:lang w:eastAsia="ja-JP"/>
        </w:rPr>
        <w:t>rocedure on CRUD operations</w:t>
      </w:r>
      <w:r>
        <w:tab/>
      </w:r>
      <w:r>
        <w:fldChar w:fldCharType="begin"/>
      </w:r>
      <w:r>
        <w:instrText xml:space="preserve"> PAGEREF _Toc482111109 \h </w:instrText>
      </w:r>
      <w:r>
        <w:fldChar w:fldCharType="separate"/>
      </w:r>
      <w:r>
        <w:t>128</w:t>
      </w:r>
      <w:r>
        <w:fldChar w:fldCharType="end"/>
      </w:r>
    </w:p>
    <w:p w14:paraId="7E1C7F9C" w14:textId="77777777" w:rsidR="003F5877" w:rsidRDefault="003F5877">
      <w:pPr>
        <w:pStyle w:val="TOC5"/>
        <w:rPr>
          <w:rFonts w:asciiTheme="minorHAnsi" w:eastAsiaTheme="minorEastAsia" w:hAnsiTheme="minorHAnsi" w:cstheme="minorBidi"/>
          <w:sz w:val="22"/>
          <w:szCs w:val="22"/>
          <w:lang w:eastAsia="en-GB"/>
        </w:rPr>
      </w:pPr>
      <w:r>
        <w:t>7.4.16.2.1</w:t>
      </w:r>
      <w:r>
        <w:rPr>
          <w:lang w:eastAsia="ja-JP"/>
        </w:rPr>
        <w:tab/>
        <w:t>Create</w:t>
      </w:r>
      <w:r>
        <w:tab/>
      </w:r>
      <w:r>
        <w:fldChar w:fldCharType="begin"/>
      </w:r>
      <w:r>
        <w:instrText xml:space="preserve"> PAGEREF _Toc482111110 \h </w:instrText>
      </w:r>
      <w:r>
        <w:fldChar w:fldCharType="separate"/>
      </w:r>
      <w:r>
        <w:t>128</w:t>
      </w:r>
      <w:r>
        <w:fldChar w:fldCharType="end"/>
      </w:r>
    </w:p>
    <w:p w14:paraId="26587D22" w14:textId="77777777" w:rsidR="003F5877" w:rsidRDefault="003F5877">
      <w:pPr>
        <w:pStyle w:val="TOC5"/>
        <w:rPr>
          <w:rFonts w:asciiTheme="minorHAnsi" w:eastAsiaTheme="minorEastAsia" w:hAnsiTheme="minorHAnsi" w:cstheme="minorBidi"/>
          <w:sz w:val="22"/>
          <w:szCs w:val="22"/>
          <w:lang w:eastAsia="en-GB"/>
        </w:rPr>
      </w:pPr>
      <w:r>
        <w:t>7.4.16.2.2</w:t>
      </w:r>
      <w:r>
        <w:rPr>
          <w:lang w:eastAsia="ja-JP"/>
        </w:rPr>
        <w:tab/>
        <w:t>Retrieve</w:t>
      </w:r>
      <w:r>
        <w:tab/>
      </w:r>
      <w:r>
        <w:fldChar w:fldCharType="begin"/>
      </w:r>
      <w:r>
        <w:instrText xml:space="preserve"> PAGEREF _Toc482111111 \h </w:instrText>
      </w:r>
      <w:r>
        <w:fldChar w:fldCharType="separate"/>
      </w:r>
      <w:r>
        <w:t>129</w:t>
      </w:r>
      <w:r>
        <w:fldChar w:fldCharType="end"/>
      </w:r>
    </w:p>
    <w:p w14:paraId="2BC545C3" w14:textId="77777777" w:rsidR="003F5877" w:rsidRDefault="003F5877">
      <w:pPr>
        <w:pStyle w:val="TOC5"/>
        <w:rPr>
          <w:rFonts w:asciiTheme="minorHAnsi" w:eastAsiaTheme="minorEastAsia" w:hAnsiTheme="minorHAnsi" w:cstheme="minorBidi"/>
          <w:sz w:val="22"/>
          <w:szCs w:val="22"/>
          <w:lang w:eastAsia="en-GB"/>
        </w:rPr>
      </w:pPr>
      <w:r>
        <w:t>7.4.16.2.3</w:t>
      </w:r>
      <w:r>
        <w:rPr>
          <w:lang w:eastAsia="ja-JP"/>
        </w:rPr>
        <w:tab/>
        <w:t>Update</w:t>
      </w:r>
      <w:r>
        <w:tab/>
      </w:r>
      <w:r>
        <w:fldChar w:fldCharType="begin"/>
      </w:r>
      <w:r>
        <w:instrText xml:space="preserve"> PAGEREF _Toc482111112 \h </w:instrText>
      </w:r>
      <w:r>
        <w:fldChar w:fldCharType="separate"/>
      </w:r>
      <w:r>
        <w:t>129</w:t>
      </w:r>
      <w:r>
        <w:fldChar w:fldCharType="end"/>
      </w:r>
    </w:p>
    <w:p w14:paraId="4A121D76" w14:textId="77777777" w:rsidR="003F5877" w:rsidRDefault="003F5877">
      <w:pPr>
        <w:pStyle w:val="TOC5"/>
        <w:rPr>
          <w:rFonts w:asciiTheme="minorHAnsi" w:eastAsiaTheme="minorEastAsia" w:hAnsiTheme="minorHAnsi" w:cstheme="minorBidi"/>
          <w:sz w:val="22"/>
          <w:szCs w:val="22"/>
          <w:lang w:eastAsia="en-GB"/>
        </w:rPr>
      </w:pPr>
      <w:r>
        <w:t>7.4.16.2.4</w:t>
      </w:r>
      <w:r>
        <w:rPr>
          <w:lang w:eastAsia="ja-JP"/>
        </w:rPr>
        <w:tab/>
        <w:t>Delete</w:t>
      </w:r>
      <w:r>
        <w:tab/>
      </w:r>
      <w:r>
        <w:fldChar w:fldCharType="begin"/>
      </w:r>
      <w:r>
        <w:instrText xml:space="preserve"> PAGEREF _Toc482111113 \h </w:instrText>
      </w:r>
      <w:r>
        <w:fldChar w:fldCharType="separate"/>
      </w:r>
      <w:r>
        <w:t>130</w:t>
      </w:r>
      <w:r>
        <w:fldChar w:fldCharType="end"/>
      </w:r>
    </w:p>
    <w:p w14:paraId="3401069E" w14:textId="77777777" w:rsidR="003F5877" w:rsidRDefault="003F5877">
      <w:pPr>
        <w:pStyle w:val="TOC3"/>
        <w:rPr>
          <w:rFonts w:asciiTheme="minorHAnsi" w:eastAsiaTheme="minorEastAsia" w:hAnsiTheme="minorHAnsi" w:cstheme="minorBidi"/>
          <w:sz w:val="22"/>
          <w:szCs w:val="22"/>
          <w:lang w:eastAsia="en-GB"/>
        </w:rPr>
      </w:pPr>
      <w:r>
        <w:rPr>
          <w:lang w:eastAsia="ja-JP"/>
        </w:rPr>
        <w:t>7.4.17</w:t>
      </w:r>
      <w:r>
        <w:rPr>
          <w:lang w:eastAsia="ja-JP"/>
        </w:rPr>
        <w:tab/>
        <w:t>Resource Type &lt;mgmtCmd&gt;</w:t>
      </w:r>
      <w:r>
        <w:tab/>
      </w:r>
      <w:r>
        <w:fldChar w:fldCharType="begin"/>
      </w:r>
      <w:r>
        <w:instrText xml:space="preserve"> PAGEREF _Toc482111114 \h </w:instrText>
      </w:r>
      <w:r>
        <w:fldChar w:fldCharType="separate"/>
      </w:r>
      <w:r>
        <w:t>130</w:t>
      </w:r>
      <w:r>
        <w:fldChar w:fldCharType="end"/>
      </w:r>
    </w:p>
    <w:p w14:paraId="2667B191" w14:textId="77777777" w:rsidR="003F5877" w:rsidRDefault="003F5877">
      <w:pPr>
        <w:pStyle w:val="TOC4"/>
        <w:rPr>
          <w:rFonts w:asciiTheme="minorHAnsi" w:eastAsiaTheme="minorEastAsia" w:hAnsiTheme="minorHAnsi" w:cstheme="minorBidi"/>
          <w:sz w:val="22"/>
          <w:szCs w:val="22"/>
          <w:lang w:eastAsia="en-GB"/>
        </w:rPr>
      </w:pPr>
      <w:r>
        <w:t>7.4.17.1</w:t>
      </w:r>
      <w:r>
        <w:tab/>
        <w:t>Introduction</w:t>
      </w:r>
      <w:r>
        <w:tab/>
      </w:r>
      <w:r>
        <w:fldChar w:fldCharType="begin"/>
      </w:r>
      <w:r>
        <w:instrText xml:space="preserve"> PAGEREF _Toc482111115 \h </w:instrText>
      </w:r>
      <w:r>
        <w:fldChar w:fldCharType="separate"/>
      </w:r>
      <w:r>
        <w:t>130</w:t>
      </w:r>
      <w:r>
        <w:fldChar w:fldCharType="end"/>
      </w:r>
    </w:p>
    <w:p w14:paraId="7313DD2B" w14:textId="77777777" w:rsidR="003F5877" w:rsidRDefault="003F5877">
      <w:pPr>
        <w:pStyle w:val="TOC4"/>
        <w:rPr>
          <w:rFonts w:asciiTheme="minorHAnsi" w:eastAsiaTheme="minorEastAsia" w:hAnsiTheme="minorHAnsi" w:cstheme="minorBidi"/>
          <w:sz w:val="22"/>
          <w:szCs w:val="22"/>
          <w:lang w:eastAsia="en-GB"/>
        </w:rPr>
      </w:pPr>
      <w:r>
        <w:rPr>
          <w:lang w:eastAsia="ja-JP"/>
        </w:rPr>
        <w:t>7.4.17.2</w:t>
      </w:r>
      <w:r>
        <w:rPr>
          <w:lang w:eastAsia="ja-JP"/>
        </w:rPr>
        <w:tab/>
        <w:t xml:space="preserve">&lt;mgmtCmd&gt; resource specific </w:t>
      </w:r>
      <w:r w:rsidRPr="00DF63D1">
        <w:rPr>
          <w:rFonts w:eastAsia="SimSun"/>
          <w:lang w:eastAsia="zh-CN"/>
        </w:rPr>
        <w:t>p</w:t>
      </w:r>
      <w:r>
        <w:rPr>
          <w:lang w:eastAsia="ja-JP"/>
        </w:rPr>
        <w:t>rocedure on CRUD operations</w:t>
      </w:r>
      <w:r>
        <w:tab/>
      </w:r>
      <w:r>
        <w:fldChar w:fldCharType="begin"/>
      </w:r>
      <w:r>
        <w:instrText xml:space="preserve"> PAGEREF _Toc482111116 \h </w:instrText>
      </w:r>
      <w:r>
        <w:fldChar w:fldCharType="separate"/>
      </w:r>
      <w:r>
        <w:t>132</w:t>
      </w:r>
      <w:r>
        <w:fldChar w:fldCharType="end"/>
      </w:r>
    </w:p>
    <w:p w14:paraId="5C189E20" w14:textId="77777777" w:rsidR="003F5877" w:rsidRDefault="003F5877">
      <w:pPr>
        <w:pStyle w:val="TOC5"/>
        <w:rPr>
          <w:rFonts w:asciiTheme="minorHAnsi" w:eastAsiaTheme="minorEastAsia" w:hAnsiTheme="minorHAnsi" w:cstheme="minorBidi"/>
          <w:sz w:val="22"/>
          <w:szCs w:val="22"/>
          <w:lang w:eastAsia="en-GB"/>
        </w:rPr>
      </w:pPr>
      <w:r>
        <w:t>7.4.17.2.1</w:t>
      </w:r>
      <w:r>
        <w:rPr>
          <w:lang w:eastAsia="ja-JP"/>
        </w:rPr>
        <w:tab/>
        <w:t>Create</w:t>
      </w:r>
      <w:r>
        <w:tab/>
      </w:r>
      <w:r>
        <w:fldChar w:fldCharType="begin"/>
      </w:r>
      <w:r>
        <w:instrText xml:space="preserve"> PAGEREF _Toc482111117 \h </w:instrText>
      </w:r>
      <w:r>
        <w:fldChar w:fldCharType="separate"/>
      </w:r>
      <w:r>
        <w:t>132</w:t>
      </w:r>
      <w:r>
        <w:fldChar w:fldCharType="end"/>
      </w:r>
    </w:p>
    <w:p w14:paraId="377713DB" w14:textId="77777777" w:rsidR="003F5877" w:rsidRDefault="003F5877">
      <w:pPr>
        <w:pStyle w:val="TOC5"/>
        <w:rPr>
          <w:rFonts w:asciiTheme="minorHAnsi" w:eastAsiaTheme="minorEastAsia" w:hAnsiTheme="minorHAnsi" w:cstheme="minorBidi"/>
          <w:sz w:val="22"/>
          <w:szCs w:val="22"/>
          <w:lang w:eastAsia="en-GB"/>
        </w:rPr>
      </w:pPr>
      <w:r>
        <w:t>7.4.17.2.2</w:t>
      </w:r>
      <w:r>
        <w:rPr>
          <w:lang w:eastAsia="ja-JP"/>
        </w:rPr>
        <w:tab/>
        <w:t>Retrieve</w:t>
      </w:r>
      <w:r>
        <w:tab/>
      </w:r>
      <w:r>
        <w:fldChar w:fldCharType="begin"/>
      </w:r>
      <w:r>
        <w:instrText xml:space="preserve"> PAGEREF _Toc482111118 \h </w:instrText>
      </w:r>
      <w:r>
        <w:fldChar w:fldCharType="separate"/>
      </w:r>
      <w:r>
        <w:t>132</w:t>
      </w:r>
      <w:r>
        <w:fldChar w:fldCharType="end"/>
      </w:r>
    </w:p>
    <w:p w14:paraId="6E41976A" w14:textId="77777777" w:rsidR="003F5877" w:rsidRDefault="003F5877">
      <w:pPr>
        <w:pStyle w:val="TOC5"/>
        <w:rPr>
          <w:rFonts w:asciiTheme="minorHAnsi" w:eastAsiaTheme="minorEastAsia" w:hAnsiTheme="minorHAnsi" w:cstheme="minorBidi"/>
          <w:sz w:val="22"/>
          <w:szCs w:val="22"/>
          <w:lang w:eastAsia="en-GB"/>
        </w:rPr>
      </w:pPr>
      <w:r>
        <w:t>7.4.17.2.3</w:t>
      </w:r>
      <w:r>
        <w:rPr>
          <w:lang w:eastAsia="ja-JP"/>
        </w:rPr>
        <w:tab/>
        <w:t>Update</w:t>
      </w:r>
      <w:r>
        <w:tab/>
      </w:r>
      <w:r>
        <w:fldChar w:fldCharType="begin"/>
      </w:r>
      <w:r>
        <w:instrText xml:space="preserve"> PAGEREF _Toc482111119 \h </w:instrText>
      </w:r>
      <w:r>
        <w:fldChar w:fldCharType="separate"/>
      </w:r>
      <w:r>
        <w:t>132</w:t>
      </w:r>
      <w:r>
        <w:fldChar w:fldCharType="end"/>
      </w:r>
    </w:p>
    <w:p w14:paraId="655ABC0F" w14:textId="77777777" w:rsidR="003F5877" w:rsidRDefault="003F5877">
      <w:pPr>
        <w:pStyle w:val="TOC5"/>
        <w:rPr>
          <w:rFonts w:asciiTheme="minorHAnsi" w:eastAsiaTheme="minorEastAsia" w:hAnsiTheme="minorHAnsi" w:cstheme="minorBidi"/>
          <w:sz w:val="22"/>
          <w:szCs w:val="22"/>
          <w:lang w:eastAsia="en-GB"/>
        </w:rPr>
      </w:pPr>
      <w:r>
        <w:t>7.4.17.2.4</w:t>
      </w:r>
      <w:r>
        <w:rPr>
          <w:lang w:eastAsia="ja-JP"/>
        </w:rPr>
        <w:tab/>
        <w:t>Delete</w:t>
      </w:r>
      <w:r>
        <w:tab/>
      </w:r>
      <w:r>
        <w:fldChar w:fldCharType="begin"/>
      </w:r>
      <w:r>
        <w:instrText xml:space="preserve"> PAGEREF _Toc482111120 \h </w:instrText>
      </w:r>
      <w:r>
        <w:fldChar w:fldCharType="separate"/>
      </w:r>
      <w:r>
        <w:t>133</w:t>
      </w:r>
      <w:r>
        <w:fldChar w:fldCharType="end"/>
      </w:r>
    </w:p>
    <w:p w14:paraId="64ED83B5" w14:textId="77777777" w:rsidR="003F5877" w:rsidRDefault="003F5877">
      <w:pPr>
        <w:pStyle w:val="TOC3"/>
        <w:rPr>
          <w:rFonts w:asciiTheme="minorHAnsi" w:eastAsiaTheme="minorEastAsia" w:hAnsiTheme="minorHAnsi" w:cstheme="minorBidi"/>
          <w:sz w:val="22"/>
          <w:szCs w:val="22"/>
          <w:lang w:eastAsia="en-GB"/>
        </w:rPr>
      </w:pPr>
      <w:r>
        <w:rPr>
          <w:lang w:eastAsia="ja-JP"/>
        </w:rPr>
        <w:t>7.4.18</w:t>
      </w:r>
      <w:r>
        <w:rPr>
          <w:lang w:eastAsia="ja-JP"/>
        </w:rPr>
        <w:tab/>
        <w:t>Resource Type &lt;execInstance&gt;</w:t>
      </w:r>
      <w:r>
        <w:tab/>
      </w:r>
      <w:r>
        <w:fldChar w:fldCharType="begin"/>
      </w:r>
      <w:r>
        <w:instrText xml:space="preserve"> PAGEREF _Toc482111121 \h </w:instrText>
      </w:r>
      <w:r>
        <w:fldChar w:fldCharType="separate"/>
      </w:r>
      <w:r>
        <w:t>134</w:t>
      </w:r>
      <w:r>
        <w:fldChar w:fldCharType="end"/>
      </w:r>
    </w:p>
    <w:p w14:paraId="06E2A50D" w14:textId="77777777" w:rsidR="003F5877" w:rsidRDefault="003F5877">
      <w:pPr>
        <w:pStyle w:val="TOC4"/>
        <w:rPr>
          <w:rFonts w:asciiTheme="minorHAnsi" w:eastAsiaTheme="minorEastAsia" w:hAnsiTheme="minorHAnsi" w:cstheme="minorBidi"/>
          <w:sz w:val="22"/>
          <w:szCs w:val="22"/>
          <w:lang w:eastAsia="en-GB"/>
        </w:rPr>
      </w:pPr>
      <w:r>
        <w:t>7.4.18.1</w:t>
      </w:r>
      <w:r>
        <w:tab/>
        <w:t>Introduction</w:t>
      </w:r>
      <w:r>
        <w:tab/>
      </w:r>
      <w:r>
        <w:fldChar w:fldCharType="begin"/>
      </w:r>
      <w:r>
        <w:instrText xml:space="preserve"> PAGEREF _Toc482111122 \h </w:instrText>
      </w:r>
      <w:r>
        <w:fldChar w:fldCharType="separate"/>
      </w:r>
      <w:r>
        <w:t>134</w:t>
      </w:r>
      <w:r>
        <w:fldChar w:fldCharType="end"/>
      </w:r>
    </w:p>
    <w:p w14:paraId="3FE2A596" w14:textId="77777777" w:rsidR="003F5877" w:rsidRDefault="003F5877">
      <w:pPr>
        <w:pStyle w:val="TOC4"/>
        <w:rPr>
          <w:rFonts w:asciiTheme="minorHAnsi" w:eastAsiaTheme="minorEastAsia" w:hAnsiTheme="minorHAnsi" w:cstheme="minorBidi"/>
          <w:sz w:val="22"/>
          <w:szCs w:val="22"/>
          <w:lang w:eastAsia="en-GB"/>
        </w:rPr>
      </w:pPr>
      <w:r>
        <w:rPr>
          <w:lang w:eastAsia="ja-JP"/>
        </w:rPr>
        <w:t>7.4.18.2</w:t>
      </w:r>
      <w:r>
        <w:rPr>
          <w:lang w:eastAsia="ja-JP"/>
        </w:rPr>
        <w:tab/>
        <w:t xml:space="preserve">&lt;execInstance&gt; resource specific </w:t>
      </w:r>
      <w:r w:rsidRPr="00DF63D1">
        <w:rPr>
          <w:rFonts w:eastAsia="SimSun"/>
          <w:lang w:eastAsia="zh-CN"/>
        </w:rPr>
        <w:t>p</w:t>
      </w:r>
      <w:r>
        <w:rPr>
          <w:lang w:eastAsia="ja-JP"/>
        </w:rPr>
        <w:t>rocedure on CRUD oerations</w:t>
      </w:r>
      <w:r>
        <w:tab/>
      </w:r>
      <w:r>
        <w:fldChar w:fldCharType="begin"/>
      </w:r>
      <w:r>
        <w:instrText xml:space="preserve"> PAGEREF _Toc482111123 \h </w:instrText>
      </w:r>
      <w:r>
        <w:fldChar w:fldCharType="separate"/>
      </w:r>
      <w:r>
        <w:t>135</w:t>
      </w:r>
      <w:r>
        <w:fldChar w:fldCharType="end"/>
      </w:r>
    </w:p>
    <w:p w14:paraId="74F7385E" w14:textId="77777777" w:rsidR="003F5877" w:rsidRDefault="003F5877">
      <w:pPr>
        <w:pStyle w:val="TOC5"/>
        <w:rPr>
          <w:rFonts w:asciiTheme="minorHAnsi" w:eastAsiaTheme="minorEastAsia" w:hAnsiTheme="minorHAnsi" w:cstheme="minorBidi"/>
          <w:sz w:val="22"/>
          <w:szCs w:val="22"/>
          <w:lang w:eastAsia="en-GB"/>
        </w:rPr>
      </w:pPr>
      <w:r>
        <w:t>7.4.18.2.1</w:t>
      </w:r>
      <w:r>
        <w:rPr>
          <w:lang w:eastAsia="ja-JP"/>
        </w:rPr>
        <w:tab/>
        <w:t>Update (Cancel)</w:t>
      </w:r>
      <w:r>
        <w:tab/>
      </w:r>
      <w:r>
        <w:fldChar w:fldCharType="begin"/>
      </w:r>
      <w:r>
        <w:instrText xml:space="preserve"> PAGEREF _Toc482111124 \h </w:instrText>
      </w:r>
      <w:r>
        <w:fldChar w:fldCharType="separate"/>
      </w:r>
      <w:r>
        <w:t>135</w:t>
      </w:r>
      <w:r>
        <w:fldChar w:fldCharType="end"/>
      </w:r>
    </w:p>
    <w:p w14:paraId="4B3A55EC" w14:textId="77777777" w:rsidR="003F5877" w:rsidRDefault="003F5877">
      <w:pPr>
        <w:pStyle w:val="TOC5"/>
        <w:rPr>
          <w:rFonts w:asciiTheme="minorHAnsi" w:eastAsiaTheme="minorEastAsia" w:hAnsiTheme="minorHAnsi" w:cstheme="minorBidi"/>
          <w:sz w:val="22"/>
          <w:szCs w:val="22"/>
          <w:lang w:eastAsia="en-GB"/>
        </w:rPr>
      </w:pPr>
      <w:r>
        <w:t>7.4.18.2.2</w:t>
      </w:r>
      <w:r>
        <w:rPr>
          <w:lang w:eastAsia="ja-JP"/>
        </w:rPr>
        <w:tab/>
        <w:t>Retrieve</w:t>
      </w:r>
      <w:r>
        <w:tab/>
      </w:r>
      <w:r>
        <w:fldChar w:fldCharType="begin"/>
      </w:r>
      <w:r>
        <w:instrText xml:space="preserve"> PAGEREF _Toc482111125 \h </w:instrText>
      </w:r>
      <w:r>
        <w:fldChar w:fldCharType="separate"/>
      </w:r>
      <w:r>
        <w:t>136</w:t>
      </w:r>
      <w:r>
        <w:fldChar w:fldCharType="end"/>
      </w:r>
    </w:p>
    <w:p w14:paraId="17FF2E9B" w14:textId="77777777" w:rsidR="003F5877" w:rsidRDefault="003F5877">
      <w:pPr>
        <w:pStyle w:val="TOC5"/>
        <w:rPr>
          <w:rFonts w:asciiTheme="minorHAnsi" w:eastAsiaTheme="minorEastAsia" w:hAnsiTheme="minorHAnsi" w:cstheme="minorBidi"/>
          <w:sz w:val="22"/>
          <w:szCs w:val="22"/>
          <w:lang w:eastAsia="en-GB"/>
        </w:rPr>
      </w:pPr>
      <w:r>
        <w:t>7.4.18.2.3</w:t>
      </w:r>
      <w:r>
        <w:rPr>
          <w:lang w:eastAsia="ja-JP"/>
        </w:rPr>
        <w:tab/>
        <w:t>Delete</w:t>
      </w:r>
      <w:r>
        <w:tab/>
      </w:r>
      <w:r>
        <w:fldChar w:fldCharType="begin"/>
      </w:r>
      <w:r>
        <w:instrText xml:space="preserve"> PAGEREF _Toc482111126 \h </w:instrText>
      </w:r>
      <w:r>
        <w:fldChar w:fldCharType="separate"/>
      </w:r>
      <w:r>
        <w:t>136</w:t>
      </w:r>
      <w:r>
        <w:fldChar w:fldCharType="end"/>
      </w:r>
    </w:p>
    <w:p w14:paraId="33ABAB0E" w14:textId="77777777" w:rsidR="003F5877" w:rsidRDefault="003F5877">
      <w:pPr>
        <w:pStyle w:val="TOC3"/>
        <w:rPr>
          <w:rFonts w:asciiTheme="minorHAnsi" w:eastAsiaTheme="minorEastAsia" w:hAnsiTheme="minorHAnsi" w:cstheme="minorBidi"/>
          <w:sz w:val="22"/>
          <w:szCs w:val="22"/>
          <w:lang w:eastAsia="en-GB"/>
        </w:rPr>
      </w:pPr>
      <w:r>
        <w:rPr>
          <w:lang w:eastAsia="ja-JP"/>
        </w:rPr>
        <w:t>7.4.19</w:t>
      </w:r>
      <w:r>
        <w:rPr>
          <w:lang w:eastAsia="ja-JP"/>
        </w:rPr>
        <w:tab/>
        <w:t>Resource Type &lt;node&gt;</w:t>
      </w:r>
      <w:r>
        <w:tab/>
      </w:r>
      <w:r>
        <w:fldChar w:fldCharType="begin"/>
      </w:r>
      <w:r>
        <w:instrText xml:space="preserve"> PAGEREF _Toc482111127 \h </w:instrText>
      </w:r>
      <w:r>
        <w:fldChar w:fldCharType="separate"/>
      </w:r>
      <w:r>
        <w:t>137</w:t>
      </w:r>
      <w:r>
        <w:fldChar w:fldCharType="end"/>
      </w:r>
    </w:p>
    <w:p w14:paraId="5BCDFB25" w14:textId="77777777" w:rsidR="003F5877" w:rsidRDefault="003F5877">
      <w:pPr>
        <w:pStyle w:val="TOC4"/>
        <w:rPr>
          <w:rFonts w:asciiTheme="minorHAnsi" w:eastAsiaTheme="minorEastAsia" w:hAnsiTheme="minorHAnsi" w:cstheme="minorBidi"/>
          <w:sz w:val="22"/>
          <w:szCs w:val="22"/>
          <w:lang w:eastAsia="en-GB"/>
        </w:rPr>
      </w:pPr>
      <w:r>
        <w:rPr>
          <w:lang w:eastAsia="ja-JP"/>
        </w:rPr>
        <w:t>7.4.19.1</w:t>
      </w:r>
      <w:r>
        <w:rPr>
          <w:lang w:eastAsia="ja-JP"/>
        </w:rPr>
        <w:tab/>
        <w:t>Introduction</w:t>
      </w:r>
      <w:r>
        <w:tab/>
      </w:r>
      <w:r>
        <w:fldChar w:fldCharType="begin"/>
      </w:r>
      <w:r>
        <w:instrText xml:space="preserve"> PAGEREF _Toc482111128 \h </w:instrText>
      </w:r>
      <w:r>
        <w:fldChar w:fldCharType="separate"/>
      </w:r>
      <w:r>
        <w:t>137</w:t>
      </w:r>
      <w:r>
        <w:fldChar w:fldCharType="end"/>
      </w:r>
    </w:p>
    <w:p w14:paraId="0828AA17" w14:textId="77777777" w:rsidR="003F5877" w:rsidRDefault="003F5877">
      <w:pPr>
        <w:pStyle w:val="TOC4"/>
        <w:rPr>
          <w:rFonts w:asciiTheme="minorHAnsi" w:eastAsiaTheme="minorEastAsia" w:hAnsiTheme="minorHAnsi" w:cstheme="minorBidi"/>
          <w:sz w:val="22"/>
          <w:szCs w:val="22"/>
          <w:lang w:eastAsia="en-GB"/>
        </w:rPr>
      </w:pPr>
      <w:r>
        <w:rPr>
          <w:lang w:eastAsia="ja-JP"/>
        </w:rPr>
        <w:t>7.4.19.2</w:t>
      </w:r>
      <w:r>
        <w:rPr>
          <w:lang w:eastAsia="ja-JP"/>
        </w:rPr>
        <w:tab/>
        <w:t xml:space="preserve">&lt;node&gt; resource specific </w:t>
      </w:r>
      <w:r w:rsidRPr="00DF63D1">
        <w:rPr>
          <w:rFonts w:eastAsia="SimSun"/>
          <w:lang w:eastAsia="zh-CN"/>
        </w:rPr>
        <w:t>p</w:t>
      </w:r>
      <w:r>
        <w:rPr>
          <w:lang w:eastAsia="ja-JP"/>
        </w:rPr>
        <w:t>rocedure on CRUD operations</w:t>
      </w:r>
      <w:r>
        <w:tab/>
      </w:r>
      <w:r>
        <w:fldChar w:fldCharType="begin"/>
      </w:r>
      <w:r>
        <w:instrText xml:space="preserve"> PAGEREF _Toc482111129 \h </w:instrText>
      </w:r>
      <w:r>
        <w:fldChar w:fldCharType="separate"/>
      </w:r>
      <w:r>
        <w:t>137</w:t>
      </w:r>
      <w:r>
        <w:fldChar w:fldCharType="end"/>
      </w:r>
    </w:p>
    <w:p w14:paraId="1B11DA32" w14:textId="77777777" w:rsidR="003F5877" w:rsidRDefault="003F5877">
      <w:pPr>
        <w:pStyle w:val="TOC5"/>
        <w:rPr>
          <w:rFonts w:asciiTheme="minorHAnsi" w:eastAsiaTheme="minorEastAsia" w:hAnsiTheme="minorHAnsi" w:cstheme="minorBidi"/>
          <w:sz w:val="22"/>
          <w:szCs w:val="22"/>
          <w:lang w:eastAsia="en-GB"/>
        </w:rPr>
      </w:pPr>
      <w:r>
        <w:t>7.4.19.2.1</w:t>
      </w:r>
      <w:r>
        <w:rPr>
          <w:lang w:eastAsia="ja-JP"/>
        </w:rPr>
        <w:tab/>
        <w:t>Create</w:t>
      </w:r>
      <w:r>
        <w:tab/>
      </w:r>
      <w:r>
        <w:fldChar w:fldCharType="begin"/>
      </w:r>
      <w:r>
        <w:instrText xml:space="preserve"> PAGEREF _Toc482111130 \h </w:instrText>
      </w:r>
      <w:r>
        <w:fldChar w:fldCharType="separate"/>
      </w:r>
      <w:r>
        <w:t>137</w:t>
      </w:r>
      <w:r>
        <w:fldChar w:fldCharType="end"/>
      </w:r>
    </w:p>
    <w:p w14:paraId="16EC7F97" w14:textId="77777777" w:rsidR="003F5877" w:rsidRDefault="003F5877">
      <w:pPr>
        <w:pStyle w:val="TOC5"/>
        <w:rPr>
          <w:rFonts w:asciiTheme="minorHAnsi" w:eastAsiaTheme="minorEastAsia" w:hAnsiTheme="minorHAnsi" w:cstheme="minorBidi"/>
          <w:sz w:val="22"/>
          <w:szCs w:val="22"/>
          <w:lang w:eastAsia="en-GB"/>
        </w:rPr>
      </w:pPr>
      <w:r>
        <w:t>7.4.19.2.2</w:t>
      </w:r>
      <w:r>
        <w:rPr>
          <w:lang w:eastAsia="ja-JP"/>
        </w:rPr>
        <w:tab/>
        <w:t>Retrieve</w:t>
      </w:r>
      <w:r>
        <w:tab/>
      </w:r>
      <w:r>
        <w:fldChar w:fldCharType="begin"/>
      </w:r>
      <w:r>
        <w:instrText xml:space="preserve"> PAGEREF _Toc482111131 \h </w:instrText>
      </w:r>
      <w:r>
        <w:fldChar w:fldCharType="separate"/>
      </w:r>
      <w:r>
        <w:t>138</w:t>
      </w:r>
      <w:r>
        <w:fldChar w:fldCharType="end"/>
      </w:r>
    </w:p>
    <w:p w14:paraId="09E78C04" w14:textId="77777777" w:rsidR="003F5877" w:rsidRDefault="003F5877">
      <w:pPr>
        <w:pStyle w:val="TOC5"/>
        <w:rPr>
          <w:rFonts w:asciiTheme="minorHAnsi" w:eastAsiaTheme="minorEastAsia" w:hAnsiTheme="minorHAnsi" w:cstheme="minorBidi"/>
          <w:sz w:val="22"/>
          <w:szCs w:val="22"/>
          <w:lang w:eastAsia="en-GB"/>
        </w:rPr>
      </w:pPr>
      <w:r>
        <w:t>7.4.19.2.3</w:t>
      </w:r>
      <w:r>
        <w:rPr>
          <w:lang w:eastAsia="ja-JP"/>
        </w:rPr>
        <w:tab/>
        <w:t>Update</w:t>
      </w:r>
      <w:r>
        <w:tab/>
      </w:r>
      <w:r>
        <w:fldChar w:fldCharType="begin"/>
      </w:r>
      <w:r>
        <w:instrText xml:space="preserve"> PAGEREF _Toc482111132 \h </w:instrText>
      </w:r>
      <w:r>
        <w:fldChar w:fldCharType="separate"/>
      </w:r>
      <w:r>
        <w:t>138</w:t>
      </w:r>
      <w:r>
        <w:fldChar w:fldCharType="end"/>
      </w:r>
    </w:p>
    <w:p w14:paraId="12F325DC" w14:textId="77777777" w:rsidR="003F5877" w:rsidRDefault="003F5877">
      <w:pPr>
        <w:pStyle w:val="TOC5"/>
        <w:rPr>
          <w:rFonts w:asciiTheme="minorHAnsi" w:eastAsiaTheme="minorEastAsia" w:hAnsiTheme="minorHAnsi" w:cstheme="minorBidi"/>
          <w:sz w:val="22"/>
          <w:szCs w:val="22"/>
          <w:lang w:eastAsia="en-GB"/>
        </w:rPr>
      </w:pPr>
      <w:r>
        <w:t>7.4.19.2.4</w:t>
      </w:r>
      <w:r>
        <w:rPr>
          <w:lang w:eastAsia="ja-JP"/>
        </w:rPr>
        <w:tab/>
        <w:t>Delete</w:t>
      </w:r>
      <w:r>
        <w:tab/>
      </w:r>
      <w:r>
        <w:fldChar w:fldCharType="begin"/>
      </w:r>
      <w:r>
        <w:instrText xml:space="preserve"> PAGEREF _Toc482111133 \h </w:instrText>
      </w:r>
      <w:r>
        <w:fldChar w:fldCharType="separate"/>
      </w:r>
      <w:r>
        <w:t>138</w:t>
      </w:r>
      <w:r>
        <w:fldChar w:fldCharType="end"/>
      </w:r>
    </w:p>
    <w:p w14:paraId="15002970" w14:textId="77777777" w:rsidR="003F5877" w:rsidRDefault="003F5877">
      <w:pPr>
        <w:pStyle w:val="TOC3"/>
        <w:rPr>
          <w:rFonts w:asciiTheme="minorHAnsi" w:eastAsiaTheme="minorEastAsia" w:hAnsiTheme="minorHAnsi" w:cstheme="minorBidi"/>
          <w:sz w:val="22"/>
          <w:szCs w:val="22"/>
          <w:lang w:eastAsia="en-GB"/>
        </w:rPr>
      </w:pPr>
      <w:r>
        <w:rPr>
          <w:lang w:eastAsia="ja-JP"/>
        </w:rPr>
        <w:t>7.4.20</w:t>
      </w:r>
      <w:r>
        <w:rPr>
          <w:lang w:eastAsia="ja-JP"/>
        </w:rPr>
        <w:tab/>
        <w:t>Resource Type &lt;m2mServiceSubscriptionProfile&gt;</w:t>
      </w:r>
      <w:r>
        <w:tab/>
      </w:r>
      <w:r>
        <w:fldChar w:fldCharType="begin"/>
      </w:r>
      <w:r>
        <w:instrText xml:space="preserve"> PAGEREF _Toc482111134 \h </w:instrText>
      </w:r>
      <w:r>
        <w:fldChar w:fldCharType="separate"/>
      </w:r>
      <w:r>
        <w:t>138</w:t>
      </w:r>
      <w:r>
        <w:fldChar w:fldCharType="end"/>
      </w:r>
    </w:p>
    <w:p w14:paraId="42427039" w14:textId="77777777" w:rsidR="003F5877" w:rsidRDefault="003F5877">
      <w:pPr>
        <w:pStyle w:val="TOC4"/>
        <w:rPr>
          <w:rFonts w:asciiTheme="minorHAnsi" w:eastAsiaTheme="minorEastAsia" w:hAnsiTheme="minorHAnsi" w:cstheme="minorBidi"/>
          <w:sz w:val="22"/>
          <w:szCs w:val="22"/>
          <w:lang w:eastAsia="en-GB"/>
        </w:rPr>
      </w:pPr>
      <w:r>
        <w:t>7.4.20.1</w:t>
      </w:r>
      <w:r>
        <w:tab/>
        <w:t>Introduction</w:t>
      </w:r>
      <w:r>
        <w:tab/>
      </w:r>
      <w:r>
        <w:fldChar w:fldCharType="begin"/>
      </w:r>
      <w:r>
        <w:instrText xml:space="preserve"> PAGEREF _Toc482111135 \h </w:instrText>
      </w:r>
      <w:r>
        <w:fldChar w:fldCharType="separate"/>
      </w:r>
      <w:r>
        <w:t>138</w:t>
      </w:r>
      <w:r>
        <w:fldChar w:fldCharType="end"/>
      </w:r>
    </w:p>
    <w:p w14:paraId="09D81FF0" w14:textId="77777777" w:rsidR="003F5877" w:rsidRDefault="003F5877">
      <w:pPr>
        <w:pStyle w:val="TOC4"/>
        <w:rPr>
          <w:rFonts w:asciiTheme="minorHAnsi" w:eastAsiaTheme="minorEastAsia" w:hAnsiTheme="minorHAnsi" w:cstheme="minorBidi"/>
          <w:sz w:val="22"/>
          <w:szCs w:val="22"/>
          <w:lang w:eastAsia="en-GB"/>
        </w:rPr>
      </w:pPr>
      <w:r>
        <w:rPr>
          <w:lang w:eastAsia="ja-JP"/>
        </w:rPr>
        <w:t>7.4.20.2</w:t>
      </w:r>
      <w:r>
        <w:rPr>
          <w:lang w:eastAsia="ja-JP"/>
        </w:rPr>
        <w:tab/>
        <w:t>&lt;m2mServiceSubscri</w:t>
      </w:r>
      <w:r w:rsidRPr="00DF63D1">
        <w:rPr>
          <w:rFonts w:eastAsia="SimSun"/>
          <w:lang w:eastAsia="zh-CN"/>
        </w:rPr>
        <w:t>ption</w:t>
      </w:r>
      <w:r>
        <w:rPr>
          <w:lang w:eastAsia="ja-JP"/>
        </w:rPr>
        <w:t>Profile&gt; resource specific procedure on CRUD operations</w:t>
      </w:r>
      <w:r>
        <w:tab/>
      </w:r>
      <w:r>
        <w:fldChar w:fldCharType="begin"/>
      </w:r>
      <w:r>
        <w:instrText xml:space="preserve"> PAGEREF _Toc482111136 \h </w:instrText>
      </w:r>
      <w:r>
        <w:fldChar w:fldCharType="separate"/>
      </w:r>
      <w:r>
        <w:t>139</w:t>
      </w:r>
      <w:r>
        <w:fldChar w:fldCharType="end"/>
      </w:r>
    </w:p>
    <w:p w14:paraId="434DFCE0" w14:textId="77777777" w:rsidR="003F5877" w:rsidRDefault="003F5877">
      <w:pPr>
        <w:pStyle w:val="TOC5"/>
        <w:rPr>
          <w:rFonts w:asciiTheme="minorHAnsi" w:eastAsiaTheme="minorEastAsia" w:hAnsiTheme="minorHAnsi" w:cstheme="minorBidi"/>
          <w:sz w:val="22"/>
          <w:szCs w:val="22"/>
          <w:lang w:eastAsia="en-GB"/>
        </w:rPr>
      </w:pPr>
      <w:r>
        <w:t>7.4.20.2.1</w:t>
      </w:r>
      <w:r>
        <w:tab/>
        <w:t>Create</w:t>
      </w:r>
      <w:r>
        <w:tab/>
      </w:r>
      <w:r>
        <w:fldChar w:fldCharType="begin"/>
      </w:r>
      <w:r>
        <w:instrText xml:space="preserve"> PAGEREF _Toc482111137 \h </w:instrText>
      </w:r>
      <w:r>
        <w:fldChar w:fldCharType="separate"/>
      </w:r>
      <w:r>
        <w:t>139</w:t>
      </w:r>
      <w:r>
        <w:fldChar w:fldCharType="end"/>
      </w:r>
    </w:p>
    <w:p w14:paraId="21EAEA2E" w14:textId="77777777" w:rsidR="003F5877" w:rsidRDefault="003F5877">
      <w:pPr>
        <w:pStyle w:val="TOC5"/>
        <w:rPr>
          <w:rFonts w:asciiTheme="minorHAnsi" w:eastAsiaTheme="minorEastAsia" w:hAnsiTheme="minorHAnsi" w:cstheme="minorBidi"/>
          <w:sz w:val="22"/>
          <w:szCs w:val="22"/>
          <w:lang w:eastAsia="en-GB"/>
        </w:rPr>
      </w:pPr>
      <w:r>
        <w:t>7.4.20.2.2</w:t>
      </w:r>
      <w:r>
        <w:tab/>
        <w:t>Retrieve</w:t>
      </w:r>
      <w:r>
        <w:tab/>
      </w:r>
      <w:r>
        <w:fldChar w:fldCharType="begin"/>
      </w:r>
      <w:r>
        <w:instrText xml:space="preserve"> PAGEREF _Toc482111138 \h </w:instrText>
      </w:r>
      <w:r>
        <w:fldChar w:fldCharType="separate"/>
      </w:r>
      <w:r>
        <w:t>139</w:t>
      </w:r>
      <w:r>
        <w:fldChar w:fldCharType="end"/>
      </w:r>
    </w:p>
    <w:p w14:paraId="4C26A128" w14:textId="77777777" w:rsidR="003F5877" w:rsidRDefault="003F5877">
      <w:pPr>
        <w:pStyle w:val="TOC5"/>
        <w:rPr>
          <w:rFonts w:asciiTheme="minorHAnsi" w:eastAsiaTheme="minorEastAsia" w:hAnsiTheme="minorHAnsi" w:cstheme="minorBidi"/>
          <w:sz w:val="22"/>
          <w:szCs w:val="22"/>
          <w:lang w:eastAsia="en-GB"/>
        </w:rPr>
      </w:pPr>
      <w:r>
        <w:t>7.4.20.2.3</w:t>
      </w:r>
      <w:r>
        <w:tab/>
        <w:t>Update</w:t>
      </w:r>
      <w:r>
        <w:tab/>
      </w:r>
      <w:r>
        <w:fldChar w:fldCharType="begin"/>
      </w:r>
      <w:r>
        <w:instrText xml:space="preserve"> PAGEREF _Toc482111139 \h </w:instrText>
      </w:r>
      <w:r>
        <w:fldChar w:fldCharType="separate"/>
      </w:r>
      <w:r>
        <w:t>139</w:t>
      </w:r>
      <w:r>
        <w:fldChar w:fldCharType="end"/>
      </w:r>
    </w:p>
    <w:p w14:paraId="01014916" w14:textId="77777777" w:rsidR="003F5877" w:rsidRDefault="003F5877">
      <w:pPr>
        <w:pStyle w:val="TOC5"/>
        <w:rPr>
          <w:rFonts w:asciiTheme="minorHAnsi" w:eastAsiaTheme="minorEastAsia" w:hAnsiTheme="minorHAnsi" w:cstheme="minorBidi"/>
          <w:sz w:val="22"/>
          <w:szCs w:val="22"/>
          <w:lang w:eastAsia="en-GB"/>
        </w:rPr>
      </w:pPr>
      <w:r>
        <w:t>7.4.20.2.4</w:t>
      </w:r>
      <w:r>
        <w:tab/>
        <w:t>Delete</w:t>
      </w:r>
      <w:r>
        <w:tab/>
      </w:r>
      <w:r>
        <w:fldChar w:fldCharType="begin"/>
      </w:r>
      <w:r>
        <w:instrText xml:space="preserve"> PAGEREF _Toc482111140 \h </w:instrText>
      </w:r>
      <w:r>
        <w:fldChar w:fldCharType="separate"/>
      </w:r>
      <w:r>
        <w:t>139</w:t>
      </w:r>
      <w:r>
        <w:fldChar w:fldCharType="end"/>
      </w:r>
    </w:p>
    <w:p w14:paraId="295D8465" w14:textId="77777777" w:rsidR="003F5877" w:rsidRDefault="003F5877">
      <w:pPr>
        <w:pStyle w:val="TOC3"/>
        <w:rPr>
          <w:rFonts w:asciiTheme="minorHAnsi" w:eastAsiaTheme="minorEastAsia" w:hAnsiTheme="minorHAnsi" w:cstheme="minorBidi"/>
          <w:sz w:val="22"/>
          <w:szCs w:val="22"/>
          <w:lang w:eastAsia="en-GB"/>
        </w:rPr>
      </w:pPr>
      <w:r>
        <w:rPr>
          <w:lang w:eastAsia="ja-JP"/>
        </w:rPr>
        <w:t>7.4.21</w:t>
      </w:r>
      <w:r>
        <w:rPr>
          <w:lang w:eastAsia="ja-JP"/>
        </w:rPr>
        <w:tab/>
        <w:t>Resource Type &lt;serviceSubscribedNode&gt;</w:t>
      </w:r>
      <w:r>
        <w:tab/>
      </w:r>
      <w:r>
        <w:fldChar w:fldCharType="begin"/>
      </w:r>
      <w:r>
        <w:instrText xml:space="preserve"> PAGEREF _Toc482111141 \h </w:instrText>
      </w:r>
      <w:r>
        <w:fldChar w:fldCharType="separate"/>
      </w:r>
      <w:r>
        <w:t>140</w:t>
      </w:r>
      <w:r>
        <w:fldChar w:fldCharType="end"/>
      </w:r>
    </w:p>
    <w:p w14:paraId="03ACE166" w14:textId="77777777" w:rsidR="003F5877" w:rsidRDefault="003F5877">
      <w:pPr>
        <w:pStyle w:val="TOC4"/>
        <w:rPr>
          <w:rFonts w:asciiTheme="minorHAnsi" w:eastAsiaTheme="minorEastAsia" w:hAnsiTheme="minorHAnsi" w:cstheme="minorBidi"/>
          <w:sz w:val="22"/>
          <w:szCs w:val="22"/>
          <w:lang w:eastAsia="en-GB"/>
        </w:rPr>
      </w:pPr>
      <w:r>
        <w:t>7.4.21.1</w:t>
      </w:r>
      <w:r>
        <w:tab/>
        <w:t>Introduction</w:t>
      </w:r>
      <w:r>
        <w:tab/>
      </w:r>
      <w:r>
        <w:fldChar w:fldCharType="begin"/>
      </w:r>
      <w:r>
        <w:instrText xml:space="preserve"> PAGEREF _Toc482111142 \h </w:instrText>
      </w:r>
      <w:r>
        <w:fldChar w:fldCharType="separate"/>
      </w:r>
      <w:r>
        <w:t>140</w:t>
      </w:r>
      <w:r>
        <w:fldChar w:fldCharType="end"/>
      </w:r>
    </w:p>
    <w:p w14:paraId="1A4FC8B5" w14:textId="77777777" w:rsidR="003F5877" w:rsidRDefault="003F5877">
      <w:pPr>
        <w:pStyle w:val="TOC4"/>
        <w:rPr>
          <w:rFonts w:asciiTheme="minorHAnsi" w:eastAsiaTheme="minorEastAsia" w:hAnsiTheme="minorHAnsi" w:cstheme="minorBidi"/>
          <w:sz w:val="22"/>
          <w:szCs w:val="22"/>
          <w:lang w:eastAsia="en-GB"/>
        </w:rPr>
      </w:pPr>
      <w:r>
        <w:rPr>
          <w:lang w:eastAsia="ja-JP"/>
        </w:rPr>
        <w:t>7.4.21.2</w:t>
      </w:r>
      <w:r>
        <w:rPr>
          <w:lang w:eastAsia="ja-JP"/>
        </w:rPr>
        <w:tab/>
        <w:t xml:space="preserve">&lt;serviceSubscribedNode&gt; resource specific </w:t>
      </w:r>
      <w:r w:rsidRPr="00DF63D1">
        <w:rPr>
          <w:rFonts w:eastAsia="SimSun"/>
          <w:lang w:eastAsia="zh-CN"/>
        </w:rPr>
        <w:t>p</w:t>
      </w:r>
      <w:r>
        <w:rPr>
          <w:lang w:eastAsia="ja-JP"/>
        </w:rPr>
        <w:t>rocedure on CRUD operations</w:t>
      </w:r>
      <w:r>
        <w:tab/>
      </w:r>
      <w:r>
        <w:fldChar w:fldCharType="begin"/>
      </w:r>
      <w:r>
        <w:instrText xml:space="preserve"> PAGEREF _Toc482111143 \h </w:instrText>
      </w:r>
      <w:r>
        <w:fldChar w:fldCharType="separate"/>
      </w:r>
      <w:r>
        <w:t>141</w:t>
      </w:r>
      <w:r>
        <w:fldChar w:fldCharType="end"/>
      </w:r>
    </w:p>
    <w:p w14:paraId="01D37DE5" w14:textId="77777777" w:rsidR="003F5877" w:rsidRDefault="003F5877">
      <w:pPr>
        <w:pStyle w:val="TOC5"/>
        <w:rPr>
          <w:rFonts w:asciiTheme="minorHAnsi" w:eastAsiaTheme="minorEastAsia" w:hAnsiTheme="minorHAnsi" w:cstheme="minorBidi"/>
          <w:sz w:val="22"/>
          <w:szCs w:val="22"/>
          <w:lang w:eastAsia="en-GB"/>
        </w:rPr>
      </w:pPr>
      <w:r>
        <w:t>7.4.21.2.1</w:t>
      </w:r>
      <w:r>
        <w:tab/>
        <w:t>Create</w:t>
      </w:r>
      <w:r>
        <w:tab/>
      </w:r>
      <w:r>
        <w:fldChar w:fldCharType="begin"/>
      </w:r>
      <w:r>
        <w:instrText xml:space="preserve"> PAGEREF _Toc482111144 \h </w:instrText>
      </w:r>
      <w:r>
        <w:fldChar w:fldCharType="separate"/>
      </w:r>
      <w:r>
        <w:t>141</w:t>
      </w:r>
      <w:r>
        <w:fldChar w:fldCharType="end"/>
      </w:r>
    </w:p>
    <w:p w14:paraId="29916384" w14:textId="77777777" w:rsidR="003F5877" w:rsidRDefault="003F5877">
      <w:pPr>
        <w:pStyle w:val="TOC5"/>
        <w:rPr>
          <w:rFonts w:asciiTheme="minorHAnsi" w:eastAsiaTheme="minorEastAsia" w:hAnsiTheme="minorHAnsi" w:cstheme="minorBidi"/>
          <w:sz w:val="22"/>
          <w:szCs w:val="22"/>
          <w:lang w:eastAsia="en-GB"/>
        </w:rPr>
      </w:pPr>
      <w:r>
        <w:t>7.4.21.2.2</w:t>
      </w:r>
      <w:r>
        <w:tab/>
        <w:t>Retrieve</w:t>
      </w:r>
      <w:r>
        <w:tab/>
      </w:r>
      <w:r>
        <w:fldChar w:fldCharType="begin"/>
      </w:r>
      <w:r>
        <w:instrText xml:space="preserve"> PAGEREF _Toc482111145 \h </w:instrText>
      </w:r>
      <w:r>
        <w:fldChar w:fldCharType="separate"/>
      </w:r>
      <w:r>
        <w:t>141</w:t>
      </w:r>
      <w:r>
        <w:fldChar w:fldCharType="end"/>
      </w:r>
    </w:p>
    <w:p w14:paraId="49A38C52" w14:textId="77777777" w:rsidR="003F5877" w:rsidRDefault="003F5877">
      <w:pPr>
        <w:pStyle w:val="TOC5"/>
        <w:rPr>
          <w:rFonts w:asciiTheme="minorHAnsi" w:eastAsiaTheme="minorEastAsia" w:hAnsiTheme="minorHAnsi" w:cstheme="minorBidi"/>
          <w:sz w:val="22"/>
          <w:szCs w:val="22"/>
          <w:lang w:eastAsia="en-GB"/>
        </w:rPr>
      </w:pPr>
      <w:r>
        <w:t>7.4.21.2.3</w:t>
      </w:r>
      <w:r>
        <w:tab/>
        <w:t>Update</w:t>
      </w:r>
      <w:r>
        <w:tab/>
      </w:r>
      <w:r>
        <w:fldChar w:fldCharType="begin"/>
      </w:r>
      <w:r>
        <w:instrText xml:space="preserve"> PAGEREF _Toc482111146 \h </w:instrText>
      </w:r>
      <w:r>
        <w:fldChar w:fldCharType="separate"/>
      </w:r>
      <w:r>
        <w:t>141</w:t>
      </w:r>
      <w:r>
        <w:fldChar w:fldCharType="end"/>
      </w:r>
    </w:p>
    <w:p w14:paraId="224AF1F5" w14:textId="77777777" w:rsidR="003F5877" w:rsidRDefault="003F5877">
      <w:pPr>
        <w:pStyle w:val="TOC5"/>
        <w:rPr>
          <w:rFonts w:asciiTheme="minorHAnsi" w:eastAsiaTheme="minorEastAsia" w:hAnsiTheme="minorHAnsi" w:cstheme="minorBidi"/>
          <w:sz w:val="22"/>
          <w:szCs w:val="22"/>
          <w:lang w:eastAsia="en-GB"/>
        </w:rPr>
      </w:pPr>
      <w:r>
        <w:t>7.4.21.2.4</w:t>
      </w:r>
      <w:r>
        <w:tab/>
        <w:t>Delete</w:t>
      </w:r>
      <w:r>
        <w:tab/>
      </w:r>
      <w:r>
        <w:fldChar w:fldCharType="begin"/>
      </w:r>
      <w:r>
        <w:instrText xml:space="preserve"> PAGEREF _Toc482111147 \h </w:instrText>
      </w:r>
      <w:r>
        <w:fldChar w:fldCharType="separate"/>
      </w:r>
      <w:r>
        <w:t>141</w:t>
      </w:r>
      <w:r>
        <w:fldChar w:fldCharType="end"/>
      </w:r>
    </w:p>
    <w:p w14:paraId="3030FCCD" w14:textId="77777777" w:rsidR="003F5877" w:rsidRDefault="003F5877">
      <w:pPr>
        <w:pStyle w:val="TOC3"/>
        <w:rPr>
          <w:rFonts w:asciiTheme="minorHAnsi" w:eastAsiaTheme="minorEastAsia" w:hAnsiTheme="minorHAnsi" w:cstheme="minorBidi"/>
          <w:sz w:val="22"/>
          <w:szCs w:val="22"/>
          <w:lang w:eastAsia="en-GB"/>
        </w:rPr>
      </w:pPr>
      <w:r>
        <w:rPr>
          <w:lang w:eastAsia="ja-JP"/>
        </w:rPr>
        <w:lastRenderedPageBreak/>
        <w:t>7.4.22</w:t>
      </w:r>
      <w:r>
        <w:rPr>
          <w:lang w:eastAsia="ja-JP"/>
        </w:rPr>
        <w:tab/>
        <w:t>Resource Type &lt;pollingChannel&gt;</w:t>
      </w:r>
      <w:r>
        <w:tab/>
      </w:r>
      <w:r>
        <w:fldChar w:fldCharType="begin"/>
      </w:r>
      <w:r>
        <w:instrText xml:space="preserve"> PAGEREF _Toc482111148 \h </w:instrText>
      </w:r>
      <w:r>
        <w:fldChar w:fldCharType="separate"/>
      </w:r>
      <w:r>
        <w:t>141</w:t>
      </w:r>
      <w:r>
        <w:fldChar w:fldCharType="end"/>
      </w:r>
    </w:p>
    <w:p w14:paraId="625F122C" w14:textId="77777777" w:rsidR="003F5877" w:rsidRDefault="003F5877">
      <w:pPr>
        <w:pStyle w:val="TOC4"/>
        <w:rPr>
          <w:rFonts w:asciiTheme="minorHAnsi" w:eastAsiaTheme="minorEastAsia" w:hAnsiTheme="minorHAnsi" w:cstheme="minorBidi"/>
          <w:sz w:val="22"/>
          <w:szCs w:val="22"/>
          <w:lang w:eastAsia="en-GB"/>
        </w:rPr>
      </w:pPr>
      <w:r>
        <w:rPr>
          <w:lang w:eastAsia="ja-JP"/>
        </w:rPr>
        <w:t>7.4.22.1</w:t>
      </w:r>
      <w:r>
        <w:rPr>
          <w:lang w:eastAsia="ja-JP"/>
        </w:rPr>
        <w:tab/>
        <w:t>Introduction</w:t>
      </w:r>
      <w:r>
        <w:tab/>
      </w:r>
      <w:r>
        <w:fldChar w:fldCharType="begin"/>
      </w:r>
      <w:r>
        <w:instrText xml:space="preserve"> PAGEREF _Toc482111149 \h </w:instrText>
      </w:r>
      <w:r>
        <w:fldChar w:fldCharType="separate"/>
      </w:r>
      <w:r>
        <w:t>141</w:t>
      </w:r>
      <w:r>
        <w:fldChar w:fldCharType="end"/>
      </w:r>
    </w:p>
    <w:p w14:paraId="744909AF" w14:textId="77777777" w:rsidR="003F5877" w:rsidRDefault="003F5877">
      <w:pPr>
        <w:pStyle w:val="TOC4"/>
        <w:rPr>
          <w:rFonts w:asciiTheme="minorHAnsi" w:eastAsiaTheme="minorEastAsia" w:hAnsiTheme="minorHAnsi" w:cstheme="minorBidi"/>
          <w:sz w:val="22"/>
          <w:szCs w:val="22"/>
          <w:lang w:eastAsia="en-GB"/>
        </w:rPr>
      </w:pPr>
      <w:r>
        <w:rPr>
          <w:lang w:eastAsia="ja-JP"/>
        </w:rPr>
        <w:t>7.4.22.2</w:t>
      </w:r>
      <w:r>
        <w:rPr>
          <w:lang w:eastAsia="ja-JP"/>
        </w:rPr>
        <w:tab/>
        <w:t xml:space="preserve">&lt;pollingChannel&gt; resource specific </w:t>
      </w:r>
      <w:r w:rsidRPr="00DF63D1">
        <w:rPr>
          <w:rFonts w:eastAsia="SimSun"/>
          <w:lang w:eastAsia="zh-CN"/>
        </w:rPr>
        <w:t>p</w:t>
      </w:r>
      <w:r>
        <w:rPr>
          <w:lang w:eastAsia="ja-JP"/>
        </w:rPr>
        <w:t>rocedure on CRUD operations</w:t>
      </w:r>
      <w:r>
        <w:tab/>
      </w:r>
      <w:r>
        <w:fldChar w:fldCharType="begin"/>
      </w:r>
      <w:r>
        <w:instrText xml:space="preserve"> PAGEREF _Toc482111150 \h </w:instrText>
      </w:r>
      <w:r>
        <w:fldChar w:fldCharType="separate"/>
      </w:r>
      <w:r>
        <w:t>142</w:t>
      </w:r>
      <w:r>
        <w:fldChar w:fldCharType="end"/>
      </w:r>
    </w:p>
    <w:p w14:paraId="31056766" w14:textId="77777777" w:rsidR="003F5877" w:rsidRDefault="003F5877">
      <w:pPr>
        <w:pStyle w:val="TOC5"/>
        <w:rPr>
          <w:rFonts w:asciiTheme="minorHAnsi" w:eastAsiaTheme="minorEastAsia" w:hAnsiTheme="minorHAnsi" w:cstheme="minorBidi"/>
          <w:sz w:val="22"/>
          <w:szCs w:val="22"/>
          <w:lang w:eastAsia="en-GB"/>
        </w:rPr>
      </w:pPr>
      <w:r>
        <w:t>7.4.22.2.1</w:t>
      </w:r>
      <w:r>
        <w:tab/>
        <w:t>Create</w:t>
      </w:r>
      <w:r>
        <w:tab/>
      </w:r>
      <w:r>
        <w:fldChar w:fldCharType="begin"/>
      </w:r>
      <w:r>
        <w:instrText xml:space="preserve"> PAGEREF _Toc482111151 \h </w:instrText>
      </w:r>
      <w:r>
        <w:fldChar w:fldCharType="separate"/>
      </w:r>
      <w:r>
        <w:t>142</w:t>
      </w:r>
      <w:r>
        <w:fldChar w:fldCharType="end"/>
      </w:r>
    </w:p>
    <w:p w14:paraId="375C9264" w14:textId="77777777" w:rsidR="003F5877" w:rsidRDefault="003F5877">
      <w:pPr>
        <w:pStyle w:val="TOC5"/>
        <w:rPr>
          <w:rFonts w:asciiTheme="minorHAnsi" w:eastAsiaTheme="minorEastAsia" w:hAnsiTheme="minorHAnsi" w:cstheme="minorBidi"/>
          <w:sz w:val="22"/>
          <w:szCs w:val="22"/>
          <w:lang w:eastAsia="en-GB"/>
        </w:rPr>
      </w:pPr>
      <w:r>
        <w:t>7.4.22.2.2</w:t>
      </w:r>
      <w:r>
        <w:tab/>
        <w:t>Retrieve</w:t>
      </w:r>
      <w:r>
        <w:tab/>
      </w:r>
      <w:r>
        <w:fldChar w:fldCharType="begin"/>
      </w:r>
      <w:r>
        <w:instrText xml:space="preserve"> PAGEREF _Toc482111152 \h </w:instrText>
      </w:r>
      <w:r>
        <w:fldChar w:fldCharType="separate"/>
      </w:r>
      <w:r>
        <w:t>142</w:t>
      </w:r>
      <w:r>
        <w:fldChar w:fldCharType="end"/>
      </w:r>
    </w:p>
    <w:p w14:paraId="7568D41A" w14:textId="77777777" w:rsidR="003F5877" w:rsidRDefault="003F5877">
      <w:pPr>
        <w:pStyle w:val="TOC5"/>
        <w:rPr>
          <w:rFonts w:asciiTheme="minorHAnsi" w:eastAsiaTheme="minorEastAsia" w:hAnsiTheme="minorHAnsi" w:cstheme="minorBidi"/>
          <w:sz w:val="22"/>
          <w:szCs w:val="22"/>
          <w:lang w:eastAsia="en-GB"/>
        </w:rPr>
      </w:pPr>
      <w:r>
        <w:t>7.4.22.2.3</w:t>
      </w:r>
      <w:r>
        <w:tab/>
        <w:t>Update</w:t>
      </w:r>
      <w:r>
        <w:tab/>
      </w:r>
      <w:r>
        <w:fldChar w:fldCharType="begin"/>
      </w:r>
      <w:r>
        <w:instrText xml:space="preserve"> PAGEREF _Toc482111153 \h </w:instrText>
      </w:r>
      <w:r>
        <w:fldChar w:fldCharType="separate"/>
      </w:r>
      <w:r>
        <w:t>143</w:t>
      </w:r>
      <w:r>
        <w:fldChar w:fldCharType="end"/>
      </w:r>
    </w:p>
    <w:p w14:paraId="519DD81D" w14:textId="77777777" w:rsidR="003F5877" w:rsidRDefault="003F5877">
      <w:pPr>
        <w:pStyle w:val="TOC5"/>
        <w:rPr>
          <w:rFonts w:asciiTheme="minorHAnsi" w:eastAsiaTheme="minorEastAsia" w:hAnsiTheme="minorHAnsi" w:cstheme="minorBidi"/>
          <w:sz w:val="22"/>
          <w:szCs w:val="22"/>
          <w:lang w:eastAsia="en-GB"/>
        </w:rPr>
      </w:pPr>
      <w:r>
        <w:t>7.4.22.2.4</w:t>
      </w:r>
      <w:r>
        <w:tab/>
        <w:t>Delete</w:t>
      </w:r>
      <w:r>
        <w:tab/>
      </w:r>
      <w:r>
        <w:fldChar w:fldCharType="begin"/>
      </w:r>
      <w:r>
        <w:instrText xml:space="preserve"> PAGEREF _Toc482111154 \h </w:instrText>
      </w:r>
      <w:r>
        <w:fldChar w:fldCharType="separate"/>
      </w:r>
      <w:r>
        <w:t>143</w:t>
      </w:r>
      <w:r>
        <w:fldChar w:fldCharType="end"/>
      </w:r>
    </w:p>
    <w:p w14:paraId="2F78B551" w14:textId="77777777" w:rsidR="003F5877" w:rsidRDefault="003F5877">
      <w:pPr>
        <w:pStyle w:val="TOC3"/>
        <w:rPr>
          <w:rFonts w:asciiTheme="minorHAnsi" w:eastAsiaTheme="minorEastAsia" w:hAnsiTheme="minorHAnsi" w:cstheme="minorBidi"/>
          <w:sz w:val="22"/>
          <w:szCs w:val="22"/>
          <w:lang w:eastAsia="en-GB"/>
        </w:rPr>
      </w:pPr>
      <w:r>
        <w:rPr>
          <w:lang w:eastAsia="ja-JP"/>
        </w:rPr>
        <w:t>7.4.23</w:t>
      </w:r>
      <w:r>
        <w:rPr>
          <w:lang w:eastAsia="ja-JP"/>
        </w:rPr>
        <w:tab/>
        <w:t>Resource Type &lt;pollingChannel</w:t>
      </w:r>
      <w:r>
        <w:t>URI&gt;</w:t>
      </w:r>
      <w:r>
        <w:tab/>
      </w:r>
      <w:r>
        <w:fldChar w:fldCharType="begin"/>
      </w:r>
      <w:r>
        <w:instrText xml:space="preserve"> PAGEREF _Toc482111155 \h </w:instrText>
      </w:r>
      <w:r>
        <w:fldChar w:fldCharType="separate"/>
      </w:r>
      <w:r>
        <w:t>143</w:t>
      </w:r>
      <w:r>
        <w:fldChar w:fldCharType="end"/>
      </w:r>
    </w:p>
    <w:p w14:paraId="44D0A3AA" w14:textId="77777777" w:rsidR="003F5877" w:rsidRDefault="003F5877">
      <w:pPr>
        <w:pStyle w:val="TOC4"/>
        <w:rPr>
          <w:rFonts w:asciiTheme="minorHAnsi" w:eastAsiaTheme="minorEastAsia" w:hAnsiTheme="minorHAnsi" w:cstheme="minorBidi"/>
          <w:sz w:val="22"/>
          <w:szCs w:val="22"/>
          <w:lang w:eastAsia="en-GB"/>
        </w:rPr>
      </w:pPr>
      <w:r>
        <w:rPr>
          <w:lang w:eastAsia="ja-JP"/>
        </w:rPr>
        <w:t>7.4.23.1</w:t>
      </w:r>
      <w:r>
        <w:rPr>
          <w:lang w:eastAsia="ja-JP"/>
        </w:rPr>
        <w:tab/>
        <w:t>Introduction</w:t>
      </w:r>
      <w:r>
        <w:tab/>
      </w:r>
      <w:r>
        <w:fldChar w:fldCharType="begin"/>
      </w:r>
      <w:r>
        <w:instrText xml:space="preserve"> PAGEREF _Toc482111156 \h </w:instrText>
      </w:r>
      <w:r>
        <w:fldChar w:fldCharType="separate"/>
      </w:r>
      <w:r>
        <w:t>143</w:t>
      </w:r>
      <w:r>
        <w:fldChar w:fldCharType="end"/>
      </w:r>
    </w:p>
    <w:p w14:paraId="1323964A" w14:textId="77777777" w:rsidR="003F5877" w:rsidRDefault="003F5877">
      <w:pPr>
        <w:pStyle w:val="TOC4"/>
        <w:rPr>
          <w:rFonts w:asciiTheme="minorHAnsi" w:eastAsiaTheme="minorEastAsia" w:hAnsiTheme="minorHAnsi" w:cstheme="minorBidi"/>
          <w:sz w:val="22"/>
          <w:szCs w:val="22"/>
          <w:lang w:eastAsia="en-GB"/>
        </w:rPr>
      </w:pPr>
      <w:r>
        <w:rPr>
          <w:lang w:eastAsia="ja-JP"/>
        </w:rPr>
        <w:t>7.4.23.2</w:t>
      </w:r>
      <w:r>
        <w:rPr>
          <w:lang w:eastAsia="ja-JP"/>
        </w:rPr>
        <w:tab/>
        <w:t>&lt;pollingChannel</w:t>
      </w:r>
      <w:r>
        <w:t>URI&gt;</w:t>
      </w:r>
      <w:r>
        <w:rPr>
          <w:lang w:eastAsia="ja-JP"/>
        </w:rPr>
        <w:t xml:space="preserve"> resource specific </w:t>
      </w:r>
      <w:r w:rsidRPr="00DF63D1">
        <w:rPr>
          <w:rFonts w:eastAsia="SimSun"/>
          <w:lang w:eastAsia="zh-CN"/>
        </w:rPr>
        <w:t>p</w:t>
      </w:r>
      <w:r>
        <w:rPr>
          <w:lang w:eastAsia="ja-JP"/>
        </w:rPr>
        <w:t>rocedure on CRUD operations</w:t>
      </w:r>
      <w:r>
        <w:tab/>
      </w:r>
      <w:r>
        <w:fldChar w:fldCharType="begin"/>
      </w:r>
      <w:r>
        <w:instrText xml:space="preserve"> PAGEREF _Toc482111157 \h </w:instrText>
      </w:r>
      <w:r>
        <w:fldChar w:fldCharType="separate"/>
      </w:r>
      <w:r>
        <w:t>143</w:t>
      </w:r>
      <w:r>
        <w:fldChar w:fldCharType="end"/>
      </w:r>
    </w:p>
    <w:p w14:paraId="57494D14" w14:textId="77777777" w:rsidR="003F5877" w:rsidRDefault="003F5877">
      <w:pPr>
        <w:pStyle w:val="TOC5"/>
        <w:rPr>
          <w:rFonts w:asciiTheme="minorHAnsi" w:eastAsiaTheme="minorEastAsia" w:hAnsiTheme="minorHAnsi" w:cstheme="minorBidi"/>
          <w:sz w:val="22"/>
          <w:szCs w:val="22"/>
          <w:lang w:eastAsia="en-GB"/>
        </w:rPr>
      </w:pPr>
      <w:r>
        <w:rPr>
          <w:lang w:eastAsia="ja-JP"/>
        </w:rPr>
        <w:t>7.4.23.2.1</w:t>
      </w:r>
      <w:r>
        <w:rPr>
          <w:lang w:eastAsia="ja-JP"/>
        </w:rPr>
        <w:tab/>
        <w:t>Create</w:t>
      </w:r>
      <w:r>
        <w:tab/>
      </w:r>
      <w:r>
        <w:fldChar w:fldCharType="begin"/>
      </w:r>
      <w:r>
        <w:instrText xml:space="preserve"> PAGEREF _Toc482111158 \h </w:instrText>
      </w:r>
      <w:r>
        <w:fldChar w:fldCharType="separate"/>
      </w:r>
      <w:r>
        <w:t>143</w:t>
      </w:r>
      <w:r>
        <w:fldChar w:fldCharType="end"/>
      </w:r>
    </w:p>
    <w:p w14:paraId="321EDAF3" w14:textId="77777777" w:rsidR="003F5877" w:rsidRDefault="003F5877">
      <w:pPr>
        <w:pStyle w:val="TOC5"/>
        <w:rPr>
          <w:rFonts w:asciiTheme="minorHAnsi" w:eastAsiaTheme="minorEastAsia" w:hAnsiTheme="minorHAnsi" w:cstheme="minorBidi"/>
          <w:sz w:val="22"/>
          <w:szCs w:val="22"/>
          <w:lang w:eastAsia="en-GB"/>
        </w:rPr>
      </w:pPr>
      <w:r>
        <w:t>7.4.23.2.2</w:t>
      </w:r>
      <w:r>
        <w:rPr>
          <w:lang w:eastAsia="ja-JP"/>
        </w:rPr>
        <w:tab/>
        <w:t>Retrieve</w:t>
      </w:r>
      <w:r>
        <w:t xml:space="preserve"> </w:t>
      </w:r>
      <w:r>
        <w:tab/>
      </w:r>
      <w:r>
        <w:fldChar w:fldCharType="begin"/>
      </w:r>
      <w:r>
        <w:instrText xml:space="preserve"> PAGEREF _Toc482111159 \h </w:instrText>
      </w:r>
      <w:r>
        <w:fldChar w:fldCharType="separate"/>
      </w:r>
      <w:r>
        <w:t>143</w:t>
      </w:r>
      <w:r>
        <w:fldChar w:fldCharType="end"/>
      </w:r>
    </w:p>
    <w:p w14:paraId="64C25838" w14:textId="77777777" w:rsidR="003F5877" w:rsidRDefault="003F5877">
      <w:pPr>
        <w:pStyle w:val="TOC5"/>
        <w:rPr>
          <w:rFonts w:asciiTheme="minorHAnsi" w:eastAsiaTheme="minorEastAsia" w:hAnsiTheme="minorHAnsi" w:cstheme="minorBidi"/>
          <w:sz w:val="22"/>
          <w:szCs w:val="22"/>
          <w:lang w:eastAsia="en-GB"/>
        </w:rPr>
      </w:pPr>
      <w:r>
        <w:rPr>
          <w:lang w:eastAsia="ja-JP"/>
        </w:rPr>
        <w:t>7.4.23.2.3</w:t>
      </w:r>
      <w:r>
        <w:rPr>
          <w:lang w:eastAsia="ja-JP"/>
        </w:rPr>
        <w:tab/>
        <w:t>Update</w:t>
      </w:r>
      <w:r>
        <w:tab/>
      </w:r>
      <w:r>
        <w:fldChar w:fldCharType="begin"/>
      </w:r>
      <w:r>
        <w:instrText xml:space="preserve"> PAGEREF _Toc482111160 \h </w:instrText>
      </w:r>
      <w:r>
        <w:fldChar w:fldCharType="separate"/>
      </w:r>
      <w:r>
        <w:t>144</w:t>
      </w:r>
      <w:r>
        <w:fldChar w:fldCharType="end"/>
      </w:r>
    </w:p>
    <w:p w14:paraId="0EBF422D" w14:textId="77777777" w:rsidR="003F5877" w:rsidRDefault="003F5877">
      <w:pPr>
        <w:pStyle w:val="TOC5"/>
        <w:rPr>
          <w:rFonts w:asciiTheme="minorHAnsi" w:eastAsiaTheme="minorEastAsia" w:hAnsiTheme="minorHAnsi" w:cstheme="minorBidi"/>
          <w:sz w:val="22"/>
          <w:szCs w:val="22"/>
          <w:lang w:eastAsia="en-GB"/>
        </w:rPr>
      </w:pPr>
      <w:r>
        <w:rPr>
          <w:lang w:eastAsia="ja-JP"/>
        </w:rPr>
        <w:t>7.4.23.2.4</w:t>
      </w:r>
      <w:r>
        <w:rPr>
          <w:lang w:eastAsia="ja-JP"/>
        </w:rPr>
        <w:tab/>
        <w:t>Delete</w:t>
      </w:r>
      <w:r>
        <w:tab/>
      </w:r>
      <w:r>
        <w:fldChar w:fldCharType="begin"/>
      </w:r>
      <w:r>
        <w:instrText xml:space="preserve"> PAGEREF _Toc482111161 \h </w:instrText>
      </w:r>
      <w:r>
        <w:fldChar w:fldCharType="separate"/>
      </w:r>
      <w:r>
        <w:t>144</w:t>
      </w:r>
      <w:r>
        <w:fldChar w:fldCharType="end"/>
      </w:r>
    </w:p>
    <w:p w14:paraId="5A5A660D" w14:textId="77777777" w:rsidR="003F5877" w:rsidRDefault="003F5877">
      <w:pPr>
        <w:pStyle w:val="TOC5"/>
        <w:rPr>
          <w:rFonts w:asciiTheme="minorHAnsi" w:eastAsiaTheme="minorEastAsia" w:hAnsiTheme="minorHAnsi" w:cstheme="minorBidi"/>
          <w:sz w:val="22"/>
          <w:szCs w:val="22"/>
          <w:lang w:eastAsia="en-GB"/>
        </w:rPr>
      </w:pPr>
      <w:r>
        <w:rPr>
          <w:lang w:eastAsia="ja-JP"/>
        </w:rPr>
        <w:t>7.4.23.2.5</w:t>
      </w:r>
      <w:r>
        <w:rPr>
          <w:lang w:eastAsia="ja-JP"/>
        </w:rPr>
        <w:tab/>
        <w:t>Notify</w:t>
      </w:r>
      <w:r>
        <w:tab/>
      </w:r>
      <w:r>
        <w:fldChar w:fldCharType="begin"/>
      </w:r>
      <w:r>
        <w:instrText xml:space="preserve"> PAGEREF _Toc482111162 \h </w:instrText>
      </w:r>
      <w:r>
        <w:fldChar w:fldCharType="separate"/>
      </w:r>
      <w:r>
        <w:t>144</w:t>
      </w:r>
      <w:r>
        <w:fldChar w:fldCharType="end"/>
      </w:r>
    </w:p>
    <w:p w14:paraId="5909F948" w14:textId="77777777" w:rsidR="003F5877" w:rsidRDefault="003F5877">
      <w:pPr>
        <w:pStyle w:val="TOC3"/>
        <w:rPr>
          <w:rFonts w:asciiTheme="minorHAnsi" w:eastAsiaTheme="minorEastAsia" w:hAnsiTheme="minorHAnsi" w:cstheme="minorBidi"/>
          <w:sz w:val="22"/>
          <w:szCs w:val="22"/>
          <w:lang w:eastAsia="en-GB"/>
        </w:rPr>
      </w:pPr>
      <w:r>
        <w:rPr>
          <w:lang w:eastAsia="ja-JP"/>
        </w:rPr>
        <w:t>7.4.24</w:t>
      </w:r>
      <w:r>
        <w:rPr>
          <w:lang w:eastAsia="ja-JP"/>
        </w:rPr>
        <w:tab/>
        <w:t>Resource Type &lt;statsConfig&gt;</w:t>
      </w:r>
      <w:r>
        <w:tab/>
      </w:r>
      <w:r>
        <w:fldChar w:fldCharType="begin"/>
      </w:r>
      <w:r>
        <w:instrText xml:space="preserve"> PAGEREF _Toc482111163 \h </w:instrText>
      </w:r>
      <w:r>
        <w:fldChar w:fldCharType="separate"/>
      </w:r>
      <w:r>
        <w:t>145</w:t>
      </w:r>
      <w:r>
        <w:fldChar w:fldCharType="end"/>
      </w:r>
    </w:p>
    <w:p w14:paraId="6EAD22F5" w14:textId="77777777" w:rsidR="003F5877" w:rsidRDefault="003F5877">
      <w:pPr>
        <w:pStyle w:val="TOC4"/>
        <w:rPr>
          <w:rFonts w:asciiTheme="minorHAnsi" w:eastAsiaTheme="minorEastAsia" w:hAnsiTheme="minorHAnsi" w:cstheme="minorBidi"/>
          <w:sz w:val="22"/>
          <w:szCs w:val="22"/>
          <w:lang w:eastAsia="en-GB"/>
        </w:rPr>
      </w:pPr>
      <w:r>
        <w:t>7.4.24.1</w:t>
      </w:r>
      <w:r>
        <w:tab/>
        <w:t>Introduction</w:t>
      </w:r>
      <w:r>
        <w:tab/>
      </w:r>
      <w:r>
        <w:fldChar w:fldCharType="begin"/>
      </w:r>
      <w:r>
        <w:instrText xml:space="preserve"> PAGEREF _Toc482111164 \h </w:instrText>
      </w:r>
      <w:r>
        <w:fldChar w:fldCharType="separate"/>
      </w:r>
      <w:r>
        <w:t>145</w:t>
      </w:r>
      <w:r>
        <w:fldChar w:fldCharType="end"/>
      </w:r>
    </w:p>
    <w:p w14:paraId="03230F1D" w14:textId="77777777" w:rsidR="003F5877" w:rsidRDefault="003F5877">
      <w:pPr>
        <w:pStyle w:val="TOC4"/>
        <w:rPr>
          <w:rFonts w:asciiTheme="minorHAnsi" w:eastAsiaTheme="minorEastAsia" w:hAnsiTheme="minorHAnsi" w:cstheme="minorBidi"/>
          <w:sz w:val="22"/>
          <w:szCs w:val="22"/>
          <w:lang w:eastAsia="en-GB"/>
        </w:rPr>
      </w:pPr>
      <w:r>
        <w:t>7.4.24.2</w:t>
      </w:r>
      <w:r>
        <w:tab/>
        <w:t>&lt;statsConfig&gt; resource-specific procedure on CRUD operations</w:t>
      </w:r>
      <w:r>
        <w:tab/>
      </w:r>
      <w:r>
        <w:fldChar w:fldCharType="begin"/>
      </w:r>
      <w:r>
        <w:instrText xml:space="preserve"> PAGEREF _Toc482111165 \h </w:instrText>
      </w:r>
      <w:r>
        <w:fldChar w:fldCharType="separate"/>
      </w:r>
      <w:r>
        <w:t>145</w:t>
      </w:r>
      <w:r>
        <w:fldChar w:fldCharType="end"/>
      </w:r>
    </w:p>
    <w:p w14:paraId="7307739E" w14:textId="77777777" w:rsidR="003F5877" w:rsidRDefault="003F5877">
      <w:pPr>
        <w:pStyle w:val="TOC5"/>
        <w:rPr>
          <w:rFonts w:asciiTheme="minorHAnsi" w:eastAsiaTheme="minorEastAsia" w:hAnsiTheme="minorHAnsi" w:cstheme="minorBidi"/>
          <w:sz w:val="22"/>
          <w:szCs w:val="22"/>
          <w:lang w:eastAsia="en-GB"/>
        </w:rPr>
      </w:pPr>
      <w:r>
        <w:t>7.4.24.2.1</w:t>
      </w:r>
      <w:r>
        <w:tab/>
        <w:t>Create</w:t>
      </w:r>
      <w:r>
        <w:tab/>
      </w:r>
      <w:r>
        <w:fldChar w:fldCharType="begin"/>
      </w:r>
      <w:r>
        <w:instrText xml:space="preserve"> PAGEREF _Toc482111166 \h </w:instrText>
      </w:r>
      <w:r>
        <w:fldChar w:fldCharType="separate"/>
      </w:r>
      <w:r>
        <w:t>145</w:t>
      </w:r>
      <w:r>
        <w:fldChar w:fldCharType="end"/>
      </w:r>
    </w:p>
    <w:p w14:paraId="7FEB7B6B" w14:textId="77777777" w:rsidR="003F5877" w:rsidRDefault="003F5877">
      <w:pPr>
        <w:pStyle w:val="TOC5"/>
        <w:rPr>
          <w:rFonts w:asciiTheme="minorHAnsi" w:eastAsiaTheme="minorEastAsia" w:hAnsiTheme="minorHAnsi" w:cstheme="minorBidi"/>
          <w:sz w:val="22"/>
          <w:szCs w:val="22"/>
          <w:lang w:eastAsia="en-GB"/>
        </w:rPr>
      </w:pPr>
      <w:r>
        <w:t>7.4.24.2.2</w:t>
      </w:r>
      <w:r>
        <w:tab/>
        <w:t>Retrieve</w:t>
      </w:r>
      <w:r>
        <w:tab/>
      </w:r>
      <w:r>
        <w:fldChar w:fldCharType="begin"/>
      </w:r>
      <w:r>
        <w:instrText xml:space="preserve"> PAGEREF _Toc482111167 \h </w:instrText>
      </w:r>
      <w:r>
        <w:fldChar w:fldCharType="separate"/>
      </w:r>
      <w:r>
        <w:t>146</w:t>
      </w:r>
      <w:r>
        <w:fldChar w:fldCharType="end"/>
      </w:r>
    </w:p>
    <w:p w14:paraId="07EAB4EE" w14:textId="77777777" w:rsidR="003F5877" w:rsidRDefault="003F5877">
      <w:pPr>
        <w:pStyle w:val="TOC5"/>
        <w:rPr>
          <w:rFonts w:asciiTheme="minorHAnsi" w:eastAsiaTheme="minorEastAsia" w:hAnsiTheme="minorHAnsi" w:cstheme="minorBidi"/>
          <w:sz w:val="22"/>
          <w:szCs w:val="22"/>
          <w:lang w:eastAsia="en-GB"/>
        </w:rPr>
      </w:pPr>
      <w:r>
        <w:t>7.4.24.2.3</w:t>
      </w:r>
      <w:r>
        <w:tab/>
        <w:t>Update</w:t>
      </w:r>
      <w:r>
        <w:tab/>
      </w:r>
      <w:r>
        <w:fldChar w:fldCharType="begin"/>
      </w:r>
      <w:r>
        <w:instrText xml:space="preserve"> PAGEREF _Toc482111168 \h </w:instrText>
      </w:r>
      <w:r>
        <w:fldChar w:fldCharType="separate"/>
      </w:r>
      <w:r>
        <w:t>146</w:t>
      </w:r>
      <w:r>
        <w:fldChar w:fldCharType="end"/>
      </w:r>
    </w:p>
    <w:p w14:paraId="522BC814" w14:textId="77777777" w:rsidR="003F5877" w:rsidRDefault="003F5877">
      <w:pPr>
        <w:pStyle w:val="TOC5"/>
        <w:rPr>
          <w:rFonts w:asciiTheme="minorHAnsi" w:eastAsiaTheme="minorEastAsia" w:hAnsiTheme="minorHAnsi" w:cstheme="minorBidi"/>
          <w:sz w:val="22"/>
          <w:szCs w:val="22"/>
          <w:lang w:eastAsia="en-GB"/>
        </w:rPr>
      </w:pPr>
      <w:r>
        <w:t>7.4.24.2.4</w:t>
      </w:r>
      <w:r>
        <w:tab/>
        <w:t>Delete</w:t>
      </w:r>
      <w:r>
        <w:tab/>
      </w:r>
      <w:r>
        <w:fldChar w:fldCharType="begin"/>
      </w:r>
      <w:r>
        <w:instrText xml:space="preserve"> PAGEREF _Toc482111169 \h </w:instrText>
      </w:r>
      <w:r>
        <w:fldChar w:fldCharType="separate"/>
      </w:r>
      <w:r>
        <w:t>146</w:t>
      </w:r>
      <w:r>
        <w:fldChar w:fldCharType="end"/>
      </w:r>
    </w:p>
    <w:p w14:paraId="74A79B40" w14:textId="77777777" w:rsidR="003F5877" w:rsidRDefault="003F5877">
      <w:pPr>
        <w:pStyle w:val="TOC3"/>
        <w:rPr>
          <w:rFonts w:asciiTheme="minorHAnsi" w:eastAsiaTheme="minorEastAsia" w:hAnsiTheme="minorHAnsi" w:cstheme="minorBidi"/>
          <w:sz w:val="22"/>
          <w:szCs w:val="22"/>
          <w:lang w:eastAsia="en-GB"/>
        </w:rPr>
      </w:pPr>
      <w:r>
        <w:rPr>
          <w:lang w:eastAsia="ja-JP"/>
        </w:rPr>
        <w:t>7.4.25</w:t>
      </w:r>
      <w:r>
        <w:rPr>
          <w:lang w:eastAsia="ja-JP"/>
        </w:rPr>
        <w:tab/>
        <w:t>Resource Type &lt;eventConfig&gt;</w:t>
      </w:r>
      <w:r>
        <w:tab/>
      </w:r>
      <w:r>
        <w:fldChar w:fldCharType="begin"/>
      </w:r>
      <w:r>
        <w:instrText xml:space="preserve"> PAGEREF _Toc482111170 \h </w:instrText>
      </w:r>
      <w:r>
        <w:fldChar w:fldCharType="separate"/>
      </w:r>
      <w:r>
        <w:t>146</w:t>
      </w:r>
      <w:r>
        <w:fldChar w:fldCharType="end"/>
      </w:r>
    </w:p>
    <w:p w14:paraId="5CFBED58" w14:textId="77777777" w:rsidR="003F5877" w:rsidRDefault="003F5877">
      <w:pPr>
        <w:pStyle w:val="TOC4"/>
        <w:rPr>
          <w:rFonts w:asciiTheme="minorHAnsi" w:eastAsiaTheme="minorEastAsia" w:hAnsiTheme="minorHAnsi" w:cstheme="minorBidi"/>
          <w:sz w:val="22"/>
          <w:szCs w:val="22"/>
          <w:lang w:eastAsia="en-GB"/>
        </w:rPr>
      </w:pPr>
      <w:r>
        <w:t>7.4.25.1</w:t>
      </w:r>
      <w:r>
        <w:tab/>
        <w:t>Introduction</w:t>
      </w:r>
      <w:r>
        <w:tab/>
      </w:r>
      <w:r>
        <w:fldChar w:fldCharType="begin"/>
      </w:r>
      <w:r>
        <w:instrText xml:space="preserve"> PAGEREF _Toc482111171 \h </w:instrText>
      </w:r>
      <w:r>
        <w:fldChar w:fldCharType="separate"/>
      </w:r>
      <w:r>
        <w:t>146</w:t>
      </w:r>
      <w:r>
        <w:fldChar w:fldCharType="end"/>
      </w:r>
    </w:p>
    <w:p w14:paraId="47CD35FD" w14:textId="77777777" w:rsidR="003F5877" w:rsidRDefault="003F5877">
      <w:pPr>
        <w:pStyle w:val="TOC4"/>
        <w:rPr>
          <w:rFonts w:asciiTheme="minorHAnsi" w:eastAsiaTheme="minorEastAsia" w:hAnsiTheme="minorHAnsi" w:cstheme="minorBidi"/>
          <w:sz w:val="22"/>
          <w:szCs w:val="22"/>
          <w:lang w:eastAsia="en-GB"/>
        </w:rPr>
      </w:pPr>
      <w:r>
        <w:t>7.4.25.2</w:t>
      </w:r>
      <w:r>
        <w:tab/>
        <w:t>&lt;eventConfig&gt; resource-specific procedure on CRUD operations</w:t>
      </w:r>
      <w:r>
        <w:tab/>
      </w:r>
      <w:r>
        <w:fldChar w:fldCharType="begin"/>
      </w:r>
      <w:r>
        <w:instrText xml:space="preserve"> PAGEREF _Toc482111172 \h </w:instrText>
      </w:r>
      <w:r>
        <w:fldChar w:fldCharType="separate"/>
      </w:r>
      <w:r>
        <w:t>147</w:t>
      </w:r>
      <w:r>
        <w:fldChar w:fldCharType="end"/>
      </w:r>
    </w:p>
    <w:p w14:paraId="269D0FC4" w14:textId="77777777" w:rsidR="003F5877" w:rsidRDefault="003F5877">
      <w:pPr>
        <w:pStyle w:val="TOC5"/>
        <w:rPr>
          <w:rFonts w:asciiTheme="minorHAnsi" w:eastAsiaTheme="minorEastAsia" w:hAnsiTheme="minorHAnsi" w:cstheme="minorBidi"/>
          <w:sz w:val="22"/>
          <w:szCs w:val="22"/>
          <w:lang w:eastAsia="en-GB"/>
        </w:rPr>
      </w:pPr>
      <w:r>
        <w:t>7.4.25.2.1</w:t>
      </w:r>
      <w:r>
        <w:tab/>
        <w:t>Create</w:t>
      </w:r>
      <w:r>
        <w:tab/>
      </w:r>
      <w:r>
        <w:fldChar w:fldCharType="begin"/>
      </w:r>
      <w:r>
        <w:instrText xml:space="preserve"> PAGEREF _Toc482111173 \h </w:instrText>
      </w:r>
      <w:r>
        <w:fldChar w:fldCharType="separate"/>
      </w:r>
      <w:r>
        <w:t>147</w:t>
      </w:r>
      <w:r>
        <w:fldChar w:fldCharType="end"/>
      </w:r>
    </w:p>
    <w:p w14:paraId="72729868" w14:textId="77777777" w:rsidR="003F5877" w:rsidRDefault="003F5877">
      <w:pPr>
        <w:pStyle w:val="TOC5"/>
        <w:rPr>
          <w:rFonts w:asciiTheme="minorHAnsi" w:eastAsiaTheme="minorEastAsia" w:hAnsiTheme="minorHAnsi" w:cstheme="minorBidi"/>
          <w:sz w:val="22"/>
          <w:szCs w:val="22"/>
          <w:lang w:eastAsia="en-GB"/>
        </w:rPr>
      </w:pPr>
      <w:r>
        <w:t>7.4.25.2.2</w:t>
      </w:r>
      <w:r>
        <w:tab/>
        <w:t>Retrieve</w:t>
      </w:r>
      <w:r>
        <w:tab/>
      </w:r>
      <w:r>
        <w:fldChar w:fldCharType="begin"/>
      </w:r>
      <w:r>
        <w:instrText xml:space="preserve"> PAGEREF _Toc482111174 \h </w:instrText>
      </w:r>
      <w:r>
        <w:fldChar w:fldCharType="separate"/>
      </w:r>
      <w:r>
        <w:t>148</w:t>
      </w:r>
      <w:r>
        <w:fldChar w:fldCharType="end"/>
      </w:r>
    </w:p>
    <w:p w14:paraId="314DD58D" w14:textId="77777777" w:rsidR="003F5877" w:rsidRDefault="003F5877">
      <w:pPr>
        <w:pStyle w:val="TOC5"/>
        <w:rPr>
          <w:rFonts w:asciiTheme="minorHAnsi" w:eastAsiaTheme="minorEastAsia" w:hAnsiTheme="minorHAnsi" w:cstheme="minorBidi"/>
          <w:sz w:val="22"/>
          <w:szCs w:val="22"/>
          <w:lang w:eastAsia="en-GB"/>
        </w:rPr>
      </w:pPr>
      <w:r>
        <w:t>7.4.25.2.3</w:t>
      </w:r>
      <w:r>
        <w:tab/>
        <w:t>Update</w:t>
      </w:r>
      <w:r>
        <w:tab/>
      </w:r>
      <w:r>
        <w:fldChar w:fldCharType="begin"/>
      </w:r>
      <w:r>
        <w:instrText xml:space="preserve"> PAGEREF _Toc482111175 \h </w:instrText>
      </w:r>
      <w:r>
        <w:fldChar w:fldCharType="separate"/>
      </w:r>
      <w:r>
        <w:t>148</w:t>
      </w:r>
      <w:r>
        <w:fldChar w:fldCharType="end"/>
      </w:r>
    </w:p>
    <w:p w14:paraId="12066129" w14:textId="77777777" w:rsidR="003F5877" w:rsidRDefault="003F5877">
      <w:pPr>
        <w:pStyle w:val="TOC5"/>
        <w:rPr>
          <w:rFonts w:asciiTheme="minorHAnsi" w:eastAsiaTheme="minorEastAsia" w:hAnsiTheme="minorHAnsi" w:cstheme="minorBidi"/>
          <w:sz w:val="22"/>
          <w:szCs w:val="22"/>
          <w:lang w:eastAsia="en-GB"/>
        </w:rPr>
      </w:pPr>
      <w:r>
        <w:t>7.4.25.2.4</w:t>
      </w:r>
      <w:r>
        <w:tab/>
        <w:t>Delete</w:t>
      </w:r>
      <w:r>
        <w:tab/>
      </w:r>
      <w:r>
        <w:fldChar w:fldCharType="begin"/>
      </w:r>
      <w:r>
        <w:instrText xml:space="preserve"> PAGEREF _Toc482111176 \h </w:instrText>
      </w:r>
      <w:r>
        <w:fldChar w:fldCharType="separate"/>
      </w:r>
      <w:r>
        <w:t>148</w:t>
      </w:r>
      <w:r>
        <w:fldChar w:fldCharType="end"/>
      </w:r>
    </w:p>
    <w:p w14:paraId="19CA1AB1" w14:textId="77777777" w:rsidR="003F5877" w:rsidRDefault="003F5877">
      <w:pPr>
        <w:pStyle w:val="TOC3"/>
        <w:rPr>
          <w:rFonts w:asciiTheme="minorHAnsi" w:eastAsiaTheme="minorEastAsia" w:hAnsiTheme="minorHAnsi" w:cstheme="minorBidi"/>
          <w:sz w:val="22"/>
          <w:szCs w:val="22"/>
          <w:lang w:eastAsia="en-GB"/>
        </w:rPr>
      </w:pPr>
      <w:r>
        <w:rPr>
          <w:lang w:eastAsia="ja-JP"/>
        </w:rPr>
        <w:t>7.4.26</w:t>
      </w:r>
      <w:r>
        <w:rPr>
          <w:lang w:eastAsia="ja-JP"/>
        </w:rPr>
        <w:tab/>
        <w:t>Resource Type &lt;statsCollect&gt;</w:t>
      </w:r>
      <w:r>
        <w:tab/>
      </w:r>
      <w:r>
        <w:fldChar w:fldCharType="begin"/>
      </w:r>
      <w:r>
        <w:instrText xml:space="preserve"> PAGEREF _Toc482111177 \h </w:instrText>
      </w:r>
      <w:r>
        <w:fldChar w:fldCharType="separate"/>
      </w:r>
      <w:r>
        <w:t>148</w:t>
      </w:r>
      <w:r>
        <w:fldChar w:fldCharType="end"/>
      </w:r>
    </w:p>
    <w:p w14:paraId="796EC600" w14:textId="77777777" w:rsidR="003F5877" w:rsidRDefault="003F5877">
      <w:pPr>
        <w:pStyle w:val="TOC4"/>
        <w:rPr>
          <w:rFonts w:asciiTheme="minorHAnsi" w:eastAsiaTheme="minorEastAsia" w:hAnsiTheme="minorHAnsi" w:cstheme="minorBidi"/>
          <w:sz w:val="22"/>
          <w:szCs w:val="22"/>
          <w:lang w:eastAsia="en-GB"/>
        </w:rPr>
      </w:pPr>
      <w:r>
        <w:t>7.4.26.1</w:t>
      </w:r>
      <w:r>
        <w:tab/>
        <w:t>Introduction</w:t>
      </w:r>
      <w:r>
        <w:tab/>
      </w:r>
      <w:r>
        <w:fldChar w:fldCharType="begin"/>
      </w:r>
      <w:r>
        <w:instrText xml:space="preserve"> PAGEREF _Toc482111178 \h </w:instrText>
      </w:r>
      <w:r>
        <w:fldChar w:fldCharType="separate"/>
      </w:r>
      <w:r>
        <w:t>148</w:t>
      </w:r>
      <w:r>
        <w:fldChar w:fldCharType="end"/>
      </w:r>
    </w:p>
    <w:p w14:paraId="29AED5B4" w14:textId="77777777" w:rsidR="003F5877" w:rsidRDefault="003F5877">
      <w:pPr>
        <w:pStyle w:val="TOC4"/>
        <w:rPr>
          <w:rFonts w:asciiTheme="minorHAnsi" w:eastAsiaTheme="minorEastAsia" w:hAnsiTheme="minorHAnsi" w:cstheme="minorBidi"/>
          <w:sz w:val="22"/>
          <w:szCs w:val="22"/>
          <w:lang w:eastAsia="en-GB"/>
        </w:rPr>
      </w:pPr>
      <w:r>
        <w:t>7.4.26.2</w:t>
      </w:r>
      <w:r>
        <w:tab/>
        <w:t>&lt;statsCollect&gt; resource-specific procedure on CRUD operations</w:t>
      </w:r>
      <w:r>
        <w:tab/>
      </w:r>
      <w:r>
        <w:fldChar w:fldCharType="begin"/>
      </w:r>
      <w:r>
        <w:instrText xml:space="preserve"> PAGEREF _Toc482111179 \h </w:instrText>
      </w:r>
      <w:r>
        <w:fldChar w:fldCharType="separate"/>
      </w:r>
      <w:r>
        <w:t>149</w:t>
      </w:r>
      <w:r>
        <w:fldChar w:fldCharType="end"/>
      </w:r>
    </w:p>
    <w:p w14:paraId="33491CDA" w14:textId="77777777" w:rsidR="003F5877" w:rsidRDefault="003F5877">
      <w:pPr>
        <w:pStyle w:val="TOC5"/>
        <w:rPr>
          <w:rFonts w:asciiTheme="minorHAnsi" w:eastAsiaTheme="minorEastAsia" w:hAnsiTheme="minorHAnsi" w:cstheme="minorBidi"/>
          <w:sz w:val="22"/>
          <w:szCs w:val="22"/>
          <w:lang w:eastAsia="en-GB"/>
        </w:rPr>
      </w:pPr>
      <w:r>
        <w:t>7.4.26.2.1</w:t>
      </w:r>
      <w:r>
        <w:tab/>
        <w:t>Create</w:t>
      </w:r>
      <w:r>
        <w:tab/>
      </w:r>
      <w:r>
        <w:fldChar w:fldCharType="begin"/>
      </w:r>
      <w:r>
        <w:instrText xml:space="preserve"> PAGEREF _Toc482111180 \h </w:instrText>
      </w:r>
      <w:r>
        <w:fldChar w:fldCharType="separate"/>
      </w:r>
      <w:r>
        <w:t>149</w:t>
      </w:r>
      <w:r>
        <w:fldChar w:fldCharType="end"/>
      </w:r>
    </w:p>
    <w:p w14:paraId="16E4B575" w14:textId="77777777" w:rsidR="003F5877" w:rsidRDefault="003F5877">
      <w:pPr>
        <w:pStyle w:val="TOC5"/>
        <w:rPr>
          <w:rFonts w:asciiTheme="minorHAnsi" w:eastAsiaTheme="minorEastAsia" w:hAnsiTheme="minorHAnsi" w:cstheme="minorBidi"/>
          <w:sz w:val="22"/>
          <w:szCs w:val="22"/>
          <w:lang w:eastAsia="en-GB"/>
        </w:rPr>
      </w:pPr>
      <w:r>
        <w:t>7.4.26.2.2</w:t>
      </w:r>
      <w:r>
        <w:rPr>
          <w:lang w:eastAsia="ja-JP"/>
        </w:rPr>
        <w:tab/>
        <w:t>Retrieve</w:t>
      </w:r>
      <w:r>
        <w:tab/>
      </w:r>
      <w:r>
        <w:fldChar w:fldCharType="begin"/>
      </w:r>
      <w:r>
        <w:instrText xml:space="preserve"> PAGEREF _Toc482111181 \h </w:instrText>
      </w:r>
      <w:r>
        <w:fldChar w:fldCharType="separate"/>
      </w:r>
      <w:r>
        <w:t>150</w:t>
      </w:r>
      <w:r>
        <w:fldChar w:fldCharType="end"/>
      </w:r>
    </w:p>
    <w:p w14:paraId="5F12104F" w14:textId="77777777" w:rsidR="003F5877" w:rsidRDefault="003F5877">
      <w:pPr>
        <w:pStyle w:val="TOC5"/>
        <w:rPr>
          <w:rFonts w:asciiTheme="minorHAnsi" w:eastAsiaTheme="minorEastAsia" w:hAnsiTheme="minorHAnsi" w:cstheme="minorBidi"/>
          <w:sz w:val="22"/>
          <w:szCs w:val="22"/>
          <w:lang w:eastAsia="en-GB"/>
        </w:rPr>
      </w:pPr>
      <w:r>
        <w:t>7.4.26.2.3</w:t>
      </w:r>
      <w:r>
        <w:tab/>
        <w:t>Update</w:t>
      </w:r>
      <w:r>
        <w:tab/>
      </w:r>
      <w:r>
        <w:fldChar w:fldCharType="begin"/>
      </w:r>
      <w:r>
        <w:instrText xml:space="preserve"> PAGEREF _Toc482111182 \h </w:instrText>
      </w:r>
      <w:r>
        <w:fldChar w:fldCharType="separate"/>
      </w:r>
      <w:r>
        <w:t>150</w:t>
      </w:r>
      <w:r>
        <w:fldChar w:fldCharType="end"/>
      </w:r>
    </w:p>
    <w:p w14:paraId="5308997D" w14:textId="77777777" w:rsidR="003F5877" w:rsidRDefault="003F5877">
      <w:pPr>
        <w:pStyle w:val="TOC5"/>
        <w:rPr>
          <w:rFonts w:asciiTheme="minorHAnsi" w:eastAsiaTheme="minorEastAsia" w:hAnsiTheme="minorHAnsi" w:cstheme="minorBidi"/>
          <w:sz w:val="22"/>
          <w:szCs w:val="22"/>
          <w:lang w:eastAsia="en-GB"/>
        </w:rPr>
      </w:pPr>
      <w:r>
        <w:t>7.4.26.2.4</w:t>
      </w:r>
      <w:r>
        <w:rPr>
          <w:lang w:eastAsia="ja-JP"/>
        </w:rPr>
        <w:tab/>
        <w:t>Delete</w:t>
      </w:r>
      <w:r>
        <w:tab/>
      </w:r>
      <w:r>
        <w:fldChar w:fldCharType="begin"/>
      </w:r>
      <w:r>
        <w:instrText xml:space="preserve"> PAGEREF _Toc482111183 \h </w:instrText>
      </w:r>
      <w:r>
        <w:fldChar w:fldCharType="separate"/>
      </w:r>
      <w:r>
        <w:t>150</w:t>
      </w:r>
      <w:r>
        <w:fldChar w:fldCharType="end"/>
      </w:r>
    </w:p>
    <w:p w14:paraId="0BF534BE" w14:textId="77777777" w:rsidR="003F5877" w:rsidRDefault="003F5877">
      <w:pPr>
        <w:pStyle w:val="TOC3"/>
        <w:rPr>
          <w:rFonts w:asciiTheme="minorHAnsi" w:eastAsiaTheme="minorEastAsia" w:hAnsiTheme="minorHAnsi" w:cstheme="minorBidi"/>
          <w:sz w:val="22"/>
          <w:szCs w:val="22"/>
          <w:lang w:eastAsia="en-GB"/>
        </w:rPr>
      </w:pPr>
      <w:r w:rsidRPr="00DF63D1">
        <w:rPr>
          <w:rFonts w:eastAsia="Malgun Gothic"/>
          <w:lang w:eastAsia="ko-KR"/>
        </w:rPr>
        <w:t>7.4.27</w:t>
      </w:r>
      <w:r w:rsidRPr="00DF63D1">
        <w:rPr>
          <w:rFonts w:eastAsia="Malgun Gothic"/>
          <w:lang w:eastAsia="ko-KR"/>
        </w:rPr>
        <w:tab/>
        <w:t xml:space="preserve">Announced </w:t>
      </w:r>
      <w:r w:rsidRPr="00DF63D1">
        <w:rPr>
          <w:rFonts w:eastAsia="Malgun Gothic"/>
          <w:lang w:eastAsia="ja-JP"/>
        </w:rPr>
        <w:t>resource type</w:t>
      </w:r>
      <w:r>
        <w:tab/>
      </w:r>
      <w:r>
        <w:fldChar w:fldCharType="begin"/>
      </w:r>
      <w:r>
        <w:instrText xml:space="preserve"> PAGEREF _Toc482111184 \h </w:instrText>
      </w:r>
      <w:r>
        <w:fldChar w:fldCharType="separate"/>
      </w:r>
      <w:r>
        <w:t>150</w:t>
      </w:r>
      <w:r>
        <w:fldChar w:fldCharType="end"/>
      </w:r>
    </w:p>
    <w:p w14:paraId="58F518D1"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7.4.27.1</w:t>
      </w:r>
      <w:r w:rsidRPr="00DF63D1">
        <w:rPr>
          <w:rFonts w:eastAsia="Malgun Gothic"/>
          <w:lang w:eastAsia="ko-KR"/>
        </w:rPr>
        <w:tab/>
        <w:t>Introduction</w:t>
      </w:r>
      <w:r>
        <w:tab/>
      </w:r>
      <w:r>
        <w:fldChar w:fldCharType="begin"/>
      </w:r>
      <w:r>
        <w:instrText xml:space="preserve"> PAGEREF _Toc482111185 \h </w:instrText>
      </w:r>
      <w:r>
        <w:fldChar w:fldCharType="separate"/>
      </w:r>
      <w:r>
        <w:t>150</w:t>
      </w:r>
      <w:r>
        <w:fldChar w:fldCharType="end"/>
      </w:r>
    </w:p>
    <w:p w14:paraId="4DC5E1D1"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7.4.27.2</w:t>
      </w:r>
      <w:r w:rsidRPr="00DF63D1">
        <w:rPr>
          <w:rFonts w:eastAsia="Malgun Gothic"/>
          <w:lang w:eastAsia="ko-KR"/>
        </w:rPr>
        <w:tab/>
        <w:t>Resource specific procedure on CRUD operations</w:t>
      </w:r>
      <w:r>
        <w:tab/>
      </w:r>
      <w:r>
        <w:fldChar w:fldCharType="begin"/>
      </w:r>
      <w:r>
        <w:instrText xml:space="preserve"> PAGEREF _Toc482111186 \h </w:instrText>
      </w:r>
      <w:r>
        <w:fldChar w:fldCharType="separate"/>
      </w:r>
      <w:r>
        <w:t>152</w:t>
      </w:r>
      <w:r>
        <w:fldChar w:fldCharType="end"/>
      </w:r>
    </w:p>
    <w:p w14:paraId="3B74EB3D"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7.4.27.2.1</w:t>
      </w:r>
      <w:r w:rsidRPr="00DF63D1">
        <w:rPr>
          <w:rFonts w:eastAsia="Malgun Gothic"/>
          <w:lang w:eastAsia="ko-KR"/>
        </w:rPr>
        <w:tab/>
        <w:t>Introduction</w:t>
      </w:r>
      <w:r>
        <w:tab/>
      </w:r>
      <w:r>
        <w:fldChar w:fldCharType="begin"/>
      </w:r>
      <w:r>
        <w:instrText xml:space="preserve"> PAGEREF _Toc482111187 \h </w:instrText>
      </w:r>
      <w:r>
        <w:fldChar w:fldCharType="separate"/>
      </w:r>
      <w:r>
        <w:t>152</w:t>
      </w:r>
      <w:r>
        <w:fldChar w:fldCharType="end"/>
      </w:r>
    </w:p>
    <w:p w14:paraId="0F71549C"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7.4.27.2.2</w:t>
      </w:r>
      <w:r w:rsidRPr="00DF63D1">
        <w:rPr>
          <w:rFonts w:eastAsia="Malgun Gothic"/>
          <w:lang w:eastAsia="ko-KR"/>
        </w:rPr>
        <w:tab/>
        <w:t>Create</w:t>
      </w:r>
      <w:r>
        <w:tab/>
      </w:r>
      <w:r>
        <w:fldChar w:fldCharType="begin"/>
      </w:r>
      <w:r>
        <w:instrText xml:space="preserve"> PAGEREF _Toc482111188 \h </w:instrText>
      </w:r>
      <w:r>
        <w:fldChar w:fldCharType="separate"/>
      </w:r>
      <w:r>
        <w:t>152</w:t>
      </w:r>
      <w:r>
        <w:fldChar w:fldCharType="end"/>
      </w:r>
    </w:p>
    <w:p w14:paraId="09C7A929"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7.4.27.2.3</w:t>
      </w:r>
      <w:r w:rsidRPr="00DF63D1">
        <w:rPr>
          <w:rFonts w:eastAsia="Malgun Gothic"/>
          <w:lang w:eastAsia="ko-KR"/>
        </w:rPr>
        <w:tab/>
        <w:t>Retrieve</w:t>
      </w:r>
      <w:r>
        <w:tab/>
      </w:r>
      <w:r>
        <w:fldChar w:fldCharType="begin"/>
      </w:r>
      <w:r>
        <w:instrText xml:space="preserve"> PAGEREF _Toc482111189 \h </w:instrText>
      </w:r>
      <w:r>
        <w:fldChar w:fldCharType="separate"/>
      </w:r>
      <w:r>
        <w:t>152</w:t>
      </w:r>
      <w:r>
        <w:fldChar w:fldCharType="end"/>
      </w:r>
    </w:p>
    <w:p w14:paraId="4BB13E1F"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7.4.27.2.4</w:t>
      </w:r>
      <w:r w:rsidRPr="00DF63D1">
        <w:rPr>
          <w:rFonts w:eastAsia="Malgun Gothic"/>
          <w:lang w:eastAsia="ko-KR"/>
        </w:rPr>
        <w:tab/>
        <w:t>Update</w:t>
      </w:r>
      <w:r>
        <w:tab/>
      </w:r>
      <w:r>
        <w:fldChar w:fldCharType="begin"/>
      </w:r>
      <w:r>
        <w:instrText xml:space="preserve"> PAGEREF _Toc482111190 \h </w:instrText>
      </w:r>
      <w:r>
        <w:fldChar w:fldCharType="separate"/>
      </w:r>
      <w:r>
        <w:t>152</w:t>
      </w:r>
      <w:r>
        <w:fldChar w:fldCharType="end"/>
      </w:r>
    </w:p>
    <w:p w14:paraId="69A8F5E3"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7.4.27.2.5</w:t>
      </w:r>
      <w:r w:rsidRPr="00DF63D1">
        <w:rPr>
          <w:rFonts w:eastAsia="Malgun Gothic"/>
          <w:lang w:eastAsia="ko-KR"/>
        </w:rPr>
        <w:tab/>
        <w:t>Delete</w:t>
      </w:r>
      <w:r>
        <w:tab/>
      </w:r>
      <w:r>
        <w:fldChar w:fldCharType="begin"/>
      </w:r>
      <w:r>
        <w:instrText xml:space="preserve"> PAGEREF _Toc482111191 \h </w:instrText>
      </w:r>
      <w:r>
        <w:fldChar w:fldCharType="separate"/>
      </w:r>
      <w:r>
        <w:t>152</w:t>
      </w:r>
      <w:r>
        <w:fldChar w:fldCharType="end"/>
      </w:r>
    </w:p>
    <w:p w14:paraId="11EE0260" w14:textId="77777777" w:rsidR="003F5877" w:rsidRDefault="003F5877">
      <w:pPr>
        <w:pStyle w:val="TOC3"/>
        <w:rPr>
          <w:rFonts w:asciiTheme="minorHAnsi" w:eastAsiaTheme="minorEastAsia" w:hAnsiTheme="minorHAnsi" w:cstheme="minorBidi"/>
          <w:sz w:val="22"/>
          <w:szCs w:val="22"/>
          <w:lang w:eastAsia="en-GB"/>
        </w:rPr>
      </w:pPr>
      <w:r w:rsidRPr="00DF63D1">
        <w:rPr>
          <w:rFonts w:eastAsia="Malgun Gothic"/>
          <w:lang w:eastAsia="ko-KR"/>
        </w:rPr>
        <w:t>7.4.28</w:t>
      </w:r>
      <w:r w:rsidRPr="00DF63D1">
        <w:rPr>
          <w:rFonts w:eastAsia="Malgun Gothic"/>
          <w:lang w:eastAsia="ko-KR"/>
        </w:rPr>
        <w:tab/>
        <w:t>Resource Type latest</w:t>
      </w:r>
      <w:r>
        <w:tab/>
      </w:r>
      <w:r>
        <w:fldChar w:fldCharType="begin"/>
      </w:r>
      <w:r>
        <w:instrText xml:space="preserve"> PAGEREF _Toc482111192 \h </w:instrText>
      </w:r>
      <w:r>
        <w:fldChar w:fldCharType="separate"/>
      </w:r>
      <w:r>
        <w:t>153</w:t>
      </w:r>
      <w:r>
        <w:fldChar w:fldCharType="end"/>
      </w:r>
    </w:p>
    <w:p w14:paraId="72DDC87B"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7.4.28.1</w:t>
      </w:r>
      <w:r w:rsidRPr="00DF63D1">
        <w:rPr>
          <w:rFonts w:eastAsia="Malgun Gothic"/>
          <w:lang w:eastAsia="ko-KR"/>
        </w:rPr>
        <w:tab/>
        <w:t>Introduction</w:t>
      </w:r>
      <w:r>
        <w:tab/>
      </w:r>
      <w:r>
        <w:fldChar w:fldCharType="begin"/>
      </w:r>
      <w:r>
        <w:instrText xml:space="preserve"> PAGEREF _Toc482111193 \h </w:instrText>
      </w:r>
      <w:r>
        <w:fldChar w:fldCharType="separate"/>
      </w:r>
      <w:r>
        <w:t>153</w:t>
      </w:r>
      <w:r>
        <w:fldChar w:fldCharType="end"/>
      </w:r>
    </w:p>
    <w:p w14:paraId="41610BF2" w14:textId="77777777" w:rsidR="003F5877" w:rsidRDefault="003F5877">
      <w:pPr>
        <w:pStyle w:val="TOC4"/>
        <w:rPr>
          <w:rFonts w:asciiTheme="minorHAnsi" w:eastAsiaTheme="minorEastAsia" w:hAnsiTheme="minorHAnsi" w:cstheme="minorBidi"/>
          <w:sz w:val="22"/>
          <w:szCs w:val="22"/>
          <w:lang w:eastAsia="en-GB"/>
        </w:rPr>
      </w:pPr>
      <w:r w:rsidRPr="00DF63D1">
        <w:rPr>
          <w:rFonts w:eastAsia="SimSun"/>
          <w:lang w:eastAsia="zh-CN"/>
        </w:rPr>
        <w:t>7.4.28.2</w:t>
      </w:r>
      <w:r w:rsidRPr="00DF63D1">
        <w:rPr>
          <w:rFonts w:eastAsia="SimSun"/>
          <w:lang w:eastAsia="zh-CN"/>
        </w:rPr>
        <w:tab/>
        <w:t>&lt;</w:t>
      </w:r>
      <w:r>
        <w:rPr>
          <w:lang w:eastAsia="ko-KR"/>
        </w:rPr>
        <w:t>latest</w:t>
      </w:r>
      <w:r w:rsidRPr="00DF63D1">
        <w:rPr>
          <w:rFonts w:eastAsia="SimSun"/>
          <w:lang w:eastAsia="zh-CN"/>
        </w:rPr>
        <w:t xml:space="preserve">&gt; Resource Specific Procedure on </w:t>
      </w:r>
      <w:r>
        <w:rPr>
          <w:lang w:eastAsia="ko-KR"/>
        </w:rPr>
        <w:t xml:space="preserve">CRUD </w:t>
      </w:r>
      <w:r w:rsidRPr="00DF63D1">
        <w:rPr>
          <w:rFonts w:eastAsia="SimSun"/>
          <w:lang w:eastAsia="zh-CN"/>
        </w:rPr>
        <w:t>Operations</w:t>
      </w:r>
      <w:r>
        <w:tab/>
      </w:r>
      <w:r>
        <w:fldChar w:fldCharType="begin"/>
      </w:r>
      <w:r>
        <w:instrText xml:space="preserve"> PAGEREF _Toc482111194 \h </w:instrText>
      </w:r>
      <w:r>
        <w:fldChar w:fldCharType="separate"/>
      </w:r>
      <w:r>
        <w:t>153</w:t>
      </w:r>
      <w:r>
        <w:fldChar w:fldCharType="end"/>
      </w:r>
    </w:p>
    <w:p w14:paraId="43142718" w14:textId="77777777" w:rsidR="003F5877" w:rsidRDefault="003F5877">
      <w:pPr>
        <w:pStyle w:val="TOC5"/>
        <w:rPr>
          <w:rFonts w:asciiTheme="minorHAnsi" w:eastAsiaTheme="minorEastAsia" w:hAnsiTheme="minorHAnsi" w:cstheme="minorBidi"/>
          <w:sz w:val="22"/>
          <w:szCs w:val="22"/>
          <w:lang w:eastAsia="en-GB"/>
        </w:rPr>
      </w:pPr>
      <w:r>
        <w:rPr>
          <w:lang w:eastAsia="ko-KR"/>
        </w:rPr>
        <w:t>7.4.28.2.1</w:t>
      </w:r>
      <w:r>
        <w:rPr>
          <w:lang w:eastAsia="ko-KR"/>
        </w:rPr>
        <w:tab/>
        <w:t>Introduction</w:t>
      </w:r>
      <w:r>
        <w:tab/>
      </w:r>
      <w:r>
        <w:fldChar w:fldCharType="begin"/>
      </w:r>
      <w:r>
        <w:instrText xml:space="preserve"> PAGEREF _Toc482111195 \h </w:instrText>
      </w:r>
      <w:r>
        <w:fldChar w:fldCharType="separate"/>
      </w:r>
      <w:r>
        <w:t>153</w:t>
      </w:r>
      <w:r>
        <w:fldChar w:fldCharType="end"/>
      </w:r>
    </w:p>
    <w:p w14:paraId="772C97EF" w14:textId="77777777" w:rsidR="003F5877" w:rsidRDefault="003F5877">
      <w:pPr>
        <w:pStyle w:val="TOC5"/>
        <w:rPr>
          <w:rFonts w:asciiTheme="minorHAnsi" w:eastAsiaTheme="minorEastAsia" w:hAnsiTheme="minorHAnsi" w:cstheme="minorBidi"/>
          <w:sz w:val="22"/>
          <w:szCs w:val="22"/>
          <w:lang w:eastAsia="en-GB"/>
        </w:rPr>
      </w:pPr>
      <w:r>
        <w:rPr>
          <w:lang w:eastAsia="ko-KR"/>
        </w:rPr>
        <w:t>7.4.28.2.2</w:t>
      </w:r>
      <w:r>
        <w:rPr>
          <w:lang w:eastAsia="ko-KR"/>
        </w:rPr>
        <w:tab/>
        <w:t>Create</w:t>
      </w:r>
      <w:r>
        <w:tab/>
      </w:r>
      <w:r>
        <w:fldChar w:fldCharType="begin"/>
      </w:r>
      <w:r>
        <w:instrText xml:space="preserve"> PAGEREF _Toc482111196 \h </w:instrText>
      </w:r>
      <w:r>
        <w:fldChar w:fldCharType="separate"/>
      </w:r>
      <w:r>
        <w:t>153</w:t>
      </w:r>
      <w:r>
        <w:fldChar w:fldCharType="end"/>
      </w:r>
    </w:p>
    <w:p w14:paraId="04CDB253" w14:textId="77777777" w:rsidR="003F5877" w:rsidRDefault="003F5877">
      <w:pPr>
        <w:pStyle w:val="TOC5"/>
        <w:rPr>
          <w:rFonts w:asciiTheme="minorHAnsi" w:eastAsiaTheme="minorEastAsia" w:hAnsiTheme="minorHAnsi" w:cstheme="minorBidi"/>
          <w:sz w:val="22"/>
          <w:szCs w:val="22"/>
          <w:lang w:eastAsia="en-GB"/>
        </w:rPr>
      </w:pPr>
      <w:r>
        <w:t>7.4.28.2.3</w:t>
      </w:r>
      <w:r>
        <w:rPr>
          <w:lang w:eastAsia="ko-KR"/>
        </w:rPr>
        <w:tab/>
        <w:t>Retrieve</w:t>
      </w:r>
      <w:r>
        <w:tab/>
      </w:r>
      <w:r>
        <w:fldChar w:fldCharType="begin"/>
      </w:r>
      <w:r>
        <w:instrText xml:space="preserve"> PAGEREF _Toc482111197 \h </w:instrText>
      </w:r>
      <w:r>
        <w:fldChar w:fldCharType="separate"/>
      </w:r>
      <w:r>
        <w:t>153</w:t>
      </w:r>
      <w:r>
        <w:fldChar w:fldCharType="end"/>
      </w:r>
    </w:p>
    <w:p w14:paraId="623ECF6D" w14:textId="77777777" w:rsidR="003F5877" w:rsidRDefault="003F5877">
      <w:pPr>
        <w:pStyle w:val="TOC5"/>
        <w:rPr>
          <w:rFonts w:asciiTheme="minorHAnsi" w:eastAsiaTheme="minorEastAsia" w:hAnsiTheme="minorHAnsi" w:cstheme="minorBidi"/>
          <w:sz w:val="22"/>
          <w:szCs w:val="22"/>
          <w:lang w:eastAsia="en-GB"/>
        </w:rPr>
      </w:pPr>
      <w:r>
        <w:rPr>
          <w:lang w:eastAsia="ko-KR"/>
        </w:rPr>
        <w:t>7.4.28.2.4</w:t>
      </w:r>
      <w:r>
        <w:rPr>
          <w:lang w:eastAsia="ko-KR"/>
        </w:rPr>
        <w:tab/>
        <w:t>Update</w:t>
      </w:r>
      <w:r>
        <w:tab/>
      </w:r>
      <w:r>
        <w:fldChar w:fldCharType="begin"/>
      </w:r>
      <w:r>
        <w:instrText xml:space="preserve"> PAGEREF _Toc482111198 \h </w:instrText>
      </w:r>
      <w:r>
        <w:fldChar w:fldCharType="separate"/>
      </w:r>
      <w:r>
        <w:t>153</w:t>
      </w:r>
      <w:r>
        <w:fldChar w:fldCharType="end"/>
      </w:r>
    </w:p>
    <w:p w14:paraId="1EA8680F" w14:textId="77777777" w:rsidR="003F5877" w:rsidRDefault="003F5877">
      <w:pPr>
        <w:pStyle w:val="TOC5"/>
        <w:rPr>
          <w:rFonts w:asciiTheme="minorHAnsi" w:eastAsiaTheme="minorEastAsia" w:hAnsiTheme="minorHAnsi" w:cstheme="minorBidi"/>
          <w:sz w:val="22"/>
          <w:szCs w:val="22"/>
          <w:lang w:eastAsia="en-GB"/>
        </w:rPr>
      </w:pPr>
      <w:r>
        <w:t>7.4.28.2.5</w:t>
      </w:r>
      <w:r>
        <w:rPr>
          <w:lang w:eastAsia="ko-KR"/>
        </w:rPr>
        <w:tab/>
        <w:t>Delete</w:t>
      </w:r>
      <w:r>
        <w:tab/>
      </w:r>
      <w:r>
        <w:fldChar w:fldCharType="begin"/>
      </w:r>
      <w:r>
        <w:instrText xml:space="preserve"> PAGEREF _Toc482111199 \h </w:instrText>
      </w:r>
      <w:r>
        <w:fldChar w:fldCharType="separate"/>
      </w:r>
      <w:r>
        <w:t>154</w:t>
      </w:r>
      <w:r>
        <w:fldChar w:fldCharType="end"/>
      </w:r>
    </w:p>
    <w:p w14:paraId="3DACCAA9" w14:textId="77777777" w:rsidR="003F5877" w:rsidRDefault="003F5877">
      <w:pPr>
        <w:pStyle w:val="TOC3"/>
        <w:rPr>
          <w:rFonts w:asciiTheme="minorHAnsi" w:eastAsiaTheme="minorEastAsia" w:hAnsiTheme="minorHAnsi" w:cstheme="minorBidi"/>
          <w:sz w:val="22"/>
          <w:szCs w:val="22"/>
          <w:lang w:eastAsia="en-GB"/>
        </w:rPr>
      </w:pPr>
      <w:r w:rsidRPr="00DF63D1">
        <w:rPr>
          <w:rFonts w:eastAsia="Malgun Gothic"/>
          <w:lang w:eastAsia="ko-KR"/>
        </w:rPr>
        <w:t>7.4.29</w:t>
      </w:r>
      <w:r w:rsidRPr="00DF63D1">
        <w:rPr>
          <w:rFonts w:eastAsia="Malgun Gothic"/>
          <w:lang w:eastAsia="ko-KR"/>
        </w:rPr>
        <w:tab/>
        <w:t>Resource Type oldest</w:t>
      </w:r>
      <w:r>
        <w:tab/>
      </w:r>
      <w:r>
        <w:fldChar w:fldCharType="begin"/>
      </w:r>
      <w:r>
        <w:instrText xml:space="preserve"> PAGEREF _Toc482111200 \h </w:instrText>
      </w:r>
      <w:r>
        <w:fldChar w:fldCharType="separate"/>
      </w:r>
      <w:r>
        <w:t>154</w:t>
      </w:r>
      <w:r>
        <w:fldChar w:fldCharType="end"/>
      </w:r>
    </w:p>
    <w:p w14:paraId="28E78C9D"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7.4.29.1</w:t>
      </w:r>
      <w:r w:rsidRPr="00DF63D1">
        <w:rPr>
          <w:rFonts w:eastAsia="Malgun Gothic"/>
          <w:lang w:eastAsia="ko-KR"/>
        </w:rPr>
        <w:tab/>
        <w:t>Introduction</w:t>
      </w:r>
      <w:r>
        <w:tab/>
      </w:r>
      <w:r>
        <w:fldChar w:fldCharType="begin"/>
      </w:r>
      <w:r>
        <w:instrText xml:space="preserve"> PAGEREF _Toc482111201 \h </w:instrText>
      </w:r>
      <w:r>
        <w:fldChar w:fldCharType="separate"/>
      </w:r>
      <w:r>
        <w:t>154</w:t>
      </w:r>
      <w:r>
        <w:fldChar w:fldCharType="end"/>
      </w:r>
    </w:p>
    <w:p w14:paraId="560A26FE" w14:textId="77777777" w:rsidR="003F5877" w:rsidRDefault="003F5877">
      <w:pPr>
        <w:pStyle w:val="TOC4"/>
        <w:rPr>
          <w:rFonts w:asciiTheme="minorHAnsi" w:eastAsiaTheme="minorEastAsia" w:hAnsiTheme="minorHAnsi" w:cstheme="minorBidi"/>
          <w:sz w:val="22"/>
          <w:szCs w:val="22"/>
          <w:lang w:eastAsia="en-GB"/>
        </w:rPr>
      </w:pPr>
      <w:r w:rsidRPr="00DF63D1">
        <w:rPr>
          <w:rFonts w:eastAsia="SimSun"/>
          <w:lang w:eastAsia="zh-CN"/>
        </w:rPr>
        <w:t>7.4.29.2</w:t>
      </w:r>
      <w:r w:rsidRPr="00DF63D1">
        <w:rPr>
          <w:rFonts w:eastAsia="SimSun"/>
          <w:lang w:eastAsia="zh-CN"/>
        </w:rPr>
        <w:tab/>
        <w:t>&lt;</w:t>
      </w:r>
      <w:r>
        <w:rPr>
          <w:lang w:eastAsia="ko-KR"/>
        </w:rPr>
        <w:t>oldest</w:t>
      </w:r>
      <w:r w:rsidRPr="00DF63D1">
        <w:rPr>
          <w:rFonts w:eastAsia="SimSun"/>
          <w:lang w:eastAsia="zh-CN"/>
        </w:rPr>
        <w:t xml:space="preserve">&gt; Resource Specific Procedure on </w:t>
      </w:r>
      <w:r>
        <w:rPr>
          <w:lang w:eastAsia="ko-KR"/>
        </w:rPr>
        <w:t xml:space="preserve">CRUD </w:t>
      </w:r>
      <w:r w:rsidRPr="00DF63D1">
        <w:rPr>
          <w:rFonts w:eastAsia="SimSun"/>
          <w:lang w:eastAsia="zh-CN"/>
        </w:rPr>
        <w:t>Operations</w:t>
      </w:r>
      <w:r>
        <w:tab/>
      </w:r>
      <w:r>
        <w:fldChar w:fldCharType="begin"/>
      </w:r>
      <w:r>
        <w:instrText xml:space="preserve"> PAGEREF _Toc482111202 \h </w:instrText>
      </w:r>
      <w:r>
        <w:fldChar w:fldCharType="separate"/>
      </w:r>
      <w:r>
        <w:t>154</w:t>
      </w:r>
      <w:r>
        <w:fldChar w:fldCharType="end"/>
      </w:r>
    </w:p>
    <w:p w14:paraId="5E86D4CF" w14:textId="77777777" w:rsidR="003F5877" w:rsidRDefault="003F5877">
      <w:pPr>
        <w:pStyle w:val="TOC5"/>
        <w:rPr>
          <w:rFonts w:asciiTheme="minorHAnsi" w:eastAsiaTheme="minorEastAsia" w:hAnsiTheme="minorHAnsi" w:cstheme="minorBidi"/>
          <w:sz w:val="22"/>
          <w:szCs w:val="22"/>
          <w:lang w:eastAsia="en-GB"/>
        </w:rPr>
      </w:pPr>
      <w:r>
        <w:rPr>
          <w:lang w:eastAsia="ko-KR"/>
        </w:rPr>
        <w:t>7.4.29.2.1</w:t>
      </w:r>
      <w:r>
        <w:rPr>
          <w:lang w:eastAsia="ko-KR"/>
        </w:rPr>
        <w:tab/>
        <w:t>Introduction</w:t>
      </w:r>
      <w:r>
        <w:tab/>
      </w:r>
      <w:r>
        <w:fldChar w:fldCharType="begin"/>
      </w:r>
      <w:r>
        <w:instrText xml:space="preserve"> PAGEREF _Toc482111203 \h </w:instrText>
      </w:r>
      <w:r>
        <w:fldChar w:fldCharType="separate"/>
      </w:r>
      <w:r>
        <w:t>154</w:t>
      </w:r>
      <w:r>
        <w:fldChar w:fldCharType="end"/>
      </w:r>
    </w:p>
    <w:p w14:paraId="759EF0AC" w14:textId="77777777" w:rsidR="003F5877" w:rsidRDefault="003F5877">
      <w:pPr>
        <w:pStyle w:val="TOC5"/>
        <w:rPr>
          <w:rFonts w:asciiTheme="minorHAnsi" w:eastAsiaTheme="minorEastAsia" w:hAnsiTheme="minorHAnsi" w:cstheme="minorBidi"/>
          <w:sz w:val="22"/>
          <w:szCs w:val="22"/>
          <w:lang w:eastAsia="en-GB"/>
        </w:rPr>
      </w:pPr>
      <w:r>
        <w:rPr>
          <w:lang w:eastAsia="ko-KR"/>
        </w:rPr>
        <w:t>7.4.29.2.2</w:t>
      </w:r>
      <w:r>
        <w:rPr>
          <w:lang w:eastAsia="ko-KR"/>
        </w:rPr>
        <w:tab/>
        <w:t>Create</w:t>
      </w:r>
      <w:r>
        <w:tab/>
      </w:r>
      <w:r>
        <w:fldChar w:fldCharType="begin"/>
      </w:r>
      <w:r>
        <w:instrText xml:space="preserve"> PAGEREF _Toc482111204 \h </w:instrText>
      </w:r>
      <w:r>
        <w:fldChar w:fldCharType="separate"/>
      </w:r>
      <w:r>
        <w:t>154</w:t>
      </w:r>
      <w:r>
        <w:fldChar w:fldCharType="end"/>
      </w:r>
    </w:p>
    <w:p w14:paraId="6D83F0C4" w14:textId="77777777" w:rsidR="003F5877" w:rsidRDefault="003F5877">
      <w:pPr>
        <w:pStyle w:val="TOC5"/>
        <w:rPr>
          <w:rFonts w:asciiTheme="minorHAnsi" w:eastAsiaTheme="minorEastAsia" w:hAnsiTheme="minorHAnsi" w:cstheme="minorBidi"/>
          <w:sz w:val="22"/>
          <w:szCs w:val="22"/>
          <w:lang w:eastAsia="en-GB"/>
        </w:rPr>
      </w:pPr>
      <w:r>
        <w:t>7.4.29.2.3</w:t>
      </w:r>
      <w:r>
        <w:rPr>
          <w:lang w:eastAsia="ko-KR"/>
        </w:rPr>
        <w:tab/>
        <w:t>Retrieve</w:t>
      </w:r>
      <w:r>
        <w:tab/>
      </w:r>
      <w:r>
        <w:fldChar w:fldCharType="begin"/>
      </w:r>
      <w:r>
        <w:instrText xml:space="preserve"> PAGEREF _Toc482111205 \h </w:instrText>
      </w:r>
      <w:r>
        <w:fldChar w:fldCharType="separate"/>
      </w:r>
      <w:r>
        <w:t>154</w:t>
      </w:r>
      <w:r>
        <w:fldChar w:fldCharType="end"/>
      </w:r>
    </w:p>
    <w:p w14:paraId="79B879D3" w14:textId="77777777" w:rsidR="003F5877" w:rsidRDefault="003F5877">
      <w:pPr>
        <w:pStyle w:val="TOC5"/>
        <w:rPr>
          <w:rFonts w:asciiTheme="minorHAnsi" w:eastAsiaTheme="minorEastAsia" w:hAnsiTheme="minorHAnsi" w:cstheme="minorBidi"/>
          <w:sz w:val="22"/>
          <w:szCs w:val="22"/>
          <w:lang w:eastAsia="en-GB"/>
        </w:rPr>
      </w:pPr>
      <w:r>
        <w:rPr>
          <w:lang w:eastAsia="ko-KR"/>
        </w:rPr>
        <w:t>7.4.29.2.4</w:t>
      </w:r>
      <w:r>
        <w:rPr>
          <w:lang w:eastAsia="ko-KR"/>
        </w:rPr>
        <w:tab/>
        <w:t>Update</w:t>
      </w:r>
      <w:r>
        <w:tab/>
      </w:r>
      <w:r>
        <w:fldChar w:fldCharType="begin"/>
      </w:r>
      <w:r>
        <w:instrText xml:space="preserve"> PAGEREF _Toc482111206 \h </w:instrText>
      </w:r>
      <w:r>
        <w:fldChar w:fldCharType="separate"/>
      </w:r>
      <w:r>
        <w:t>155</w:t>
      </w:r>
      <w:r>
        <w:fldChar w:fldCharType="end"/>
      </w:r>
    </w:p>
    <w:p w14:paraId="35267FC6" w14:textId="77777777" w:rsidR="003F5877" w:rsidRDefault="003F5877">
      <w:pPr>
        <w:pStyle w:val="TOC5"/>
        <w:rPr>
          <w:rFonts w:asciiTheme="minorHAnsi" w:eastAsiaTheme="minorEastAsia" w:hAnsiTheme="minorHAnsi" w:cstheme="minorBidi"/>
          <w:sz w:val="22"/>
          <w:szCs w:val="22"/>
          <w:lang w:eastAsia="en-GB"/>
        </w:rPr>
      </w:pPr>
      <w:r>
        <w:t>7.4.29.2.5</w:t>
      </w:r>
      <w:r>
        <w:rPr>
          <w:lang w:eastAsia="ko-KR"/>
        </w:rPr>
        <w:tab/>
        <w:t>Delete</w:t>
      </w:r>
      <w:r>
        <w:tab/>
      </w:r>
      <w:r>
        <w:fldChar w:fldCharType="begin"/>
      </w:r>
      <w:r>
        <w:instrText xml:space="preserve"> PAGEREF _Toc482111207 \h </w:instrText>
      </w:r>
      <w:r>
        <w:fldChar w:fldCharType="separate"/>
      </w:r>
      <w:r>
        <w:t>155</w:t>
      </w:r>
      <w:r>
        <w:fldChar w:fldCharType="end"/>
      </w:r>
    </w:p>
    <w:p w14:paraId="2100ACF8" w14:textId="77777777" w:rsidR="003F5877" w:rsidRDefault="003F5877">
      <w:pPr>
        <w:pStyle w:val="TOC3"/>
        <w:rPr>
          <w:rFonts w:asciiTheme="minorHAnsi" w:eastAsiaTheme="minorEastAsia" w:hAnsiTheme="minorHAnsi" w:cstheme="minorBidi"/>
          <w:sz w:val="22"/>
          <w:szCs w:val="22"/>
          <w:lang w:eastAsia="en-GB"/>
        </w:rPr>
      </w:pPr>
      <w:r w:rsidRPr="00DF63D1">
        <w:rPr>
          <w:rFonts w:eastAsia="Malgun Gothic"/>
          <w:lang w:eastAsia="ko-KR"/>
        </w:rPr>
        <w:t>7.4.30</w:t>
      </w:r>
      <w:r w:rsidRPr="00DF63D1">
        <w:rPr>
          <w:rFonts w:eastAsia="Malgun Gothic"/>
          <w:lang w:eastAsia="ko-KR"/>
        </w:rPr>
        <w:tab/>
        <w:t>Resource Type &lt;</w:t>
      </w:r>
      <w:r>
        <w:rPr>
          <w:lang w:eastAsia="ja-JP"/>
        </w:rPr>
        <w:t>serviceSubscribedAppRule</w:t>
      </w:r>
      <w:r w:rsidRPr="00DF63D1">
        <w:rPr>
          <w:rFonts w:eastAsia="Malgun Gothic"/>
          <w:lang w:eastAsia="ko-KR"/>
        </w:rPr>
        <w:t>&gt;</w:t>
      </w:r>
      <w:r>
        <w:tab/>
      </w:r>
      <w:r>
        <w:fldChar w:fldCharType="begin"/>
      </w:r>
      <w:r>
        <w:instrText xml:space="preserve"> PAGEREF _Toc482111208 \h </w:instrText>
      </w:r>
      <w:r>
        <w:fldChar w:fldCharType="separate"/>
      </w:r>
      <w:r>
        <w:t>155</w:t>
      </w:r>
      <w:r>
        <w:fldChar w:fldCharType="end"/>
      </w:r>
    </w:p>
    <w:p w14:paraId="31F857FF"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7.4.30.1</w:t>
      </w:r>
      <w:r w:rsidRPr="00DF63D1">
        <w:rPr>
          <w:rFonts w:eastAsia="Malgun Gothic"/>
          <w:lang w:eastAsia="ko-KR"/>
        </w:rPr>
        <w:tab/>
        <w:t>Introduction</w:t>
      </w:r>
      <w:r>
        <w:tab/>
      </w:r>
      <w:r>
        <w:fldChar w:fldCharType="begin"/>
      </w:r>
      <w:r>
        <w:instrText xml:space="preserve"> PAGEREF _Toc482111209 \h </w:instrText>
      </w:r>
      <w:r>
        <w:fldChar w:fldCharType="separate"/>
      </w:r>
      <w:r>
        <w:t>155</w:t>
      </w:r>
      <w:r>
        <w:fldChar w:fldCharType="end"/>
      </w:r>
    </w:p>
    <w:p w14:paraId="1F54AA6E"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lastRenderedPageBreak/>
        <w:t>7.4.30.2</w:t>
      </w:r>
      <w:r w:rsidRPr="00DF63D1">
        <w:rPr>
          <w:rFonts w:eastAsia="Malgun Gothic"/>
          <w:lang w:eastAsia="ko-KR"/>
        </w:rPr>
        <w:tab/>
        <w:t>&lt;serviceSubscribedAppRule&gt; resource specific procedure on CRUD operations</w:t>
      </w:r>
      <w:r>
        <w:tab/>
      </w:r>
      <w:r>
        <w:fldChar w:fldCharType="begin"/>
      </w:r>
      <w:r>
        <w:instrText xml:space="preserve"> PAGEREF _Toc482111210 \h </w:instrText>
      </w:r>
      <w:r>
        <w:fldChar w:fldCharType="separate"/>
      </w:r>
      <w:r>
        <w:t>156</w:t>
      </w:r>
      <w:r>
        <w:fldChar w:fldCharType="end"/>
      </w:r>
    </w:p>
    <w:p w14:paraId="0E1AFACE"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7.4.30.2.1</w:t>
      </w:r>
      <w:r w:rsidRPr="00DF63D1">
        <w:rPr>
          <w:rFonts w:eastAsia="Malgun Gothic"/>
          <w:lang w:eastAsia="ko-KR"/>
        </w:rPr>
        <w:tab/>
        <w:t>Introduction</w:t>
      </w:r>
      <w:r>
        <w:tab/>
      </w:r>
      <w:r>
        <w:fldChar w:fldCharType="begin"/>
      </w:r>
      <w:r>
        <w:instrText xml:space="preserve"> PAGEREF _Toc482111211 \h </w:instrText>
      </w:r>
      <w:r>
        <w:fldChar w:fldCharType="separate"/>
      </w:r>
      <w:r>
        <w:t>156</w:t>
      </w:r>
      <w:r>
        <w:fldChar w:fldCharType="end"/>
      </w:r>
    </w:p>
    <w:p w14:paraId="3C147732"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7.4.30.2.2</w:t>
      </w:r>
      <w:r w:rsidRPr="00DF63D1">
        <w:rPr>
          <w:rFonts w:eastAsia="Malgun Gothic"/>
          <w:lang w:eastAsia="ko-KR"/>
        </w:rPr>
        <w:tab/>
        <w:t>Create</w:t>
      </w:r>
      <w:r>
        <w:tab/>
      </w:r>
      <w:r>
        <w:fldChar w:fldCharType="begin"/>
      </w:r>
      <w:r>
        <w:instrText xml:space="preserve"> PAGEREF _Toc482111212 \h </w:instrText>
      </w:r>
      <w:r>
        <w:fldChar w:fldCharType="separate"/>
      </w:r>
      <w:r>
        <w:t>156</w:t>
      </w:r>
      <w:r>
        <w:fldChar w:fldCharType="end"/>
      </w:r>
    </w:p>
    <w:p w14:paraId="782D8224"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7.4.30.2.3</w:t>
      </w:r>
      <w:r w:rsidRPr="00DF63D1">
        <w:rPr>
          <w:rFonts w:eastAsia="Malgun Gothic"/>
          <w:lang w:eastAsia="ko-KR"/>
        </w:rPr>
        <w:tab/>
        <w:t>Retrieve</w:t>
      </w:r>
      <w:r>
        <w:tab/>
      </w:r>
      <w:r>
        <w:fldChar w:fldCharType="begin"/>
      </w:r>
      <w:r>
        <w:instrText xml:space="preserve"> PAGEREF _Toc482111213 \h </w:instrText>
      </w:r>
      <w:r>
        <w:fldChar w:fldCharType="separate"/>
      </w:r>
      <w:r>
        <w:t>156</w:t>
      </w:r>
      <w:r>
        <w:fldChar w:fldCharType="end"/>
      </w:r>
    </w:p>
    <w:p w14:paraId="04E69C23"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7.4.30.2.4</w:t>
      </w:r>
      <w:r w:rsidRPr="00DF63D1">
        <w:rPr>
          <w:rFonts w:eastAsia="Malgun Gothic"/>
          <w:lang w:eastAsia="ko-KR"/>
        </w:rPr>
        <w:tab/>
        <w:t>Update</w:t>
      </w:r>
      <w:r>
        <w:tab/>
      </w:r>
      <w:r>
        <w:fldChar w:fldCharType="begin"/>
      </w:r>
      <w:r>
        <w:instrText xml:space="preserve"> PAGEREF _Toc482111214 \h </w:instrText>
      </w:r>
      <w:r>
        <w:fldChar w:fldCharType="separate"/>
      </w:r>
      <w:r>
        <w:t>156</w:t>
      </w:r>
      <w:r>
        <w:fldChar w:fldCharType="end"/>
      </w:r>
    </w:p>
    <w:p w14:paraId="1E00A456"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7.4.30.2.5</w:t>
      </w:r>
      <w:r w:rsidRPr="00DF63D1">
        <w:rPr>
          <w:rFonts w:eastAsia="Malgun Gothic"/>
          <w:lang w:eastAsia="ko-KR"/>
        </w:rPr>
        <w:tab/>
        <w:t>Delete</w:t>
      </w:r>
      <w:r>
        <w:tab/>
      </w:r>
      <w:r>
        <w:fldChar w:fldCharType="begin"/>
      </w:r>
      <w:r>
        <w:instrText xml:space="preserve"> PAGEREF _Toc482111215 \h </w:instrText>
      </w:r>
      <w:r>
        <w:fldChar w:fldCharType="separate"/>
      </w:r>
      <w:r>
        <w:t>156</w:t>
      </w:r>
      <w:r>
        <w:fldChar w:fldCharType="end"/>
      </w:r>
    </w:p>
    <w:p w14:paraId="19AD44DF" w14:textId="77777777" w:rsidR="003F5877" w:rsidRDefault="003F5877">
      <w:pPr>
        <w:pStyle w:val="TOC2"/>
        <w:rPr>
          <w:rFonts w:asciiTheme="minorHAnsi" w:eastAsiaTheme="minorEastAsia" w:hAnsiTheme="minorHAnsi" w:cstheme="minorBidi"/>
          <w:sz w:val="22"/>
          <w:szCs w:val="22"/>
          <w:lang w:eastAsia="en-GB"/>
        </w:rPr>
      </w:pPr>
      <w:r>
        <w:rPr>
          <w:lang w:eastAsia="ja-JP"/>
        </w:rPr>
        <w:t>7.5</w:t>
      </w:r>
      <w:r>
        <w:rPr>
          <w:lang w:eastAsia="ja-JP"/>
        </w:rPr>
        <w:tab/>
        <w:t>Primitive-s</w:t>
      </w:r>
      <w:r w:rsidRPr="00DF63D1">
        <w:rPr>
          <w:rFonts w:eastAsia="Malgun Gothic"/>
          <w:lang w:eastAsia="ko-KR"/>
        </w:rPr>
        <w:t>p</w:t>
      </w:r>
      <w:r>
        <w:rPr>
          <w:lang w:eastAsia="ja-JP"/>
        </w:rPr>
        <w:t xml:space="preserve">ecific </w:t>
      </w:r>
      <w:r w:rsidRPr="00DF63D1">
        <w:rPr>
          <w:rFonts w:eastAsia="Malgun Gothic"/>
          <w:lang w:eastAsia="ko-KR"/>
        </w:rPr>
        <w:t>p</w:t>
      </w:r>
      <w:r>
        <w:rPr>
          <w:lang w:eastAsia="ja-JP"/>
        </w:rPr>
        <w:t>rocedures and definitions</w:t>
      </w:r>
      <w:r>
        <w:tab/>
      </w:r>
      <w:r>
        <w:fldChar w:fldCharType="begin"/>
      </w:r>
      <w:r>
        <w:instrText xml:space="preserve"> PAGEREF _Toc482111216 \h </w:instrText>
      </w:r>
      <w:r>
        <w:fldChar w:fldCharType="separate"/>
      </w:r>
      <w:r>
        <w:t>157</w:t>
      </w:r>
      <w:r>
        <w:fldChar w:fldCharType="end"/>
      </w:r>
    </w:p>
    <w:p w14:paraId="2737D962" w14:textId="77777777" w:rsidR="003F5877" w:rsidRDefault="003F5877">
      <w:pPr>
        <w:pStyle w:val="TOC3"/>
        <w:rPr>
          <w:rFonts w:asciiTheme="minorHAnsi" w:eastAsiaTheme="minorEastAsia" w:hAnsiTheme="minorHAnsi" w:cstheme="minorBidi"/>
          <w:sz w:val="22"/>
          <w:szCs w:val="22"/>
          <w:lang w:eastAsia="en-GB"/>
        </w:rPr>
      </w:pPr>
      <w:r>
        <w:rPr>
          <w:lang w:eastAsia="ja-JP"/>
        </w:rPr>
        <w:t>7.5.1</w:t>
      </w:r>
      <w:r w:rsidRPr="00DF63D1">
        <w:rPr>
          <w:rFonts w:eastAsia="Malgun Gothic"/>
          <w:lang w:eastAsia="ko-KR"/>
        </w:rPr>
        <w:tab/>
        <w:t>Notification data object and procedures</w:t>
      </w:r>
      <w:r>
        <w:tab/>
      </w:r>
      <w:r>
        <w:fldChar w:fldCharType="begin"/>
      </w:r>
      <w:r>
        <w:instrText xml:space="preserve"> PAGEREF _Toc482111217 \h </w:instrText>
      </w:r>
      <w:r>
        <w:fldChar w:fldCharType="separate"/>
      </w:r>
      <w:r>
        <w:t>157</w:t>
      </w:r>
      <w:r>
        <w:fldChar w:fldCharType="end"/>
      </w:r>
    </w:p>
    <w:p w14:paraId="249B4B30" w14:textId="77777777" w:rsidR="003F5877" w:rsidRDefault="003F5877">
      <w:pPr>
        <w:pStyle w:val="TOC4"/>
        <w:rPr>
          <w:rFonts w:asciiTheme="minorHAnsi" w:eastAsiaTheme="minorEastAsia" w:hAnsiTheme="minorHAnsi" w:cstheme="minorBidi"/>
          <w:sz w:val="22"/>
          <w:szCs w:val="22"/>
          <w:lang w:eastAsia="en-GB"/>
        </w:rPr>
      </w:pPr>
      <w:r>
        <w:rPr>
          <w:lang w:eastAsia="ja-JP"/>
        </w:rPr>
        <w:t>7.5.1.1</w:t>
      </w:r>
      <w:r>
        <w:rPr>
          <w:lang w:eastAsia="ja-JP"/>
        </w:rPr>
        <w:tab/>
        <w:t>Notification data object</w:t>
      </w:r>
      <w:r>
        <w:tab/>
      </w:r>
      <w:r>
        <w:fldChar w:fldCharType="begin"/>
      </w:r>
      <w:r>
        <w:instrText xml:space="preserve"> PAGEREF _Toc482111218 \h </w:instrText>
      </w:r>
      <w:r>
        <w:fldChar w:fldCharType="separate"/>
      </w:r>
      <w:r>
        <w:t>157</w:t>
      </w:r>
      <w:r>
        <w:fldChar w:fldCharType="end"/>
      </w:r>
    </w:p>
    <w:p w14:paraId="74A027F5" w14:textId="77777777" w:rsidR="003F5877" w:rsidRDefault="003F5877">
      <w:pPr>
        <w:pStyle w:val="TOC4"/>
        <w:rPr>
          <w:rFonts w:asciiTheme="minorHAnsi" w:eastAsiaTheme="minorEastAsia" w:hAnsiTheme="minorHAnsi" w:cstheme="minorBidi"/>
          <w:sz w:val="22"/>
          <w:szCs w:val="22"/>
          <w:lang w:eastAsia="en-GB"/>
        </w:rPr>
      </w:pPr>
      <w:r>
        <w:rPr>
          <w:lang w:eastAsia="ja-JP"/>
        </w:rPr>
        <w:t>7.5.1.2</w:t>
      </w:r>
      <w:r>
        <w:rPr>
          <w:lang w:eastAsia="ja-JP"/>
        </w:rPr>
        <w:tab/>
        <w:t>Notification procedures</w:t>
      </w:r>
      <w:r>
        <w:tab/>
      </w:r>
      <w:r>
        <w:fldChar w:fldCharType="begin"/>
      </w:r>
      <w:r>
        <w:instrText xml:space="preserve"> PAGEREF _Toc482111219 \h </w:instrText>
      </w:r>
      <w:r>
        <w:fldChar w:fldCharType="separate"/>
      </w:r>
      <w:r>
        <w:t>157</w:t>
      </w:r>
      <w:r>
        <w:fldChar w:fldCharType="end"/>
      </w:r>
    </w:p>
    <w:p w14:paraId="3F29D2B2"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7.5.1.2.1</w:t>
      </w:r>
      <w:r>
        <w:tab/>
        <w:t>Introduction</w:t>
      </w:r>
      <w:r>
        <w:tab/>
      </w:r>
      <w:r>
        <w:fldChar w:fldCharType="begin"/>
      </w:r>
      <w:r>
        <w:instrText xml:space="preserve"> PAGEREF _Toc482111220 \h </w:instrText>
      </w:r>
      <w:r>
        <w:fldChar w:fldCharType="separate"/>
      </w:r>
      <w:r>
        <w:t>157</w:t>
      </w:r>
      <w:r>
        <w:fldChar w:fldCharType="end"/>
      </w:r>
    </w:p>
    <w:p w14:paraId="4284D7B2"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7.5.1.2.2</w:t>
      </w:r>
      <w:r>
        <w:tab/>
        <w:t>Notification for modification of subscribed resources</w:t>
      </w:r>
      <w:r>
        <w:tab/>
      </w:r>
      <w:r>
        <w:fldChar w:fldCharType="begin"/>
      </w:r>
      <w:r>
        <w:instrText xml:space="preserve"> PAGEREF _Toc482111221 \h </w:instrText>
      </w:r>
      <w:r>
        <w:fldChar w:fldCharType="separate"/>
      </w:r>
      <w:r>
        <w:t>158</w:t>
      </w:r>
      <w:r>
        <w:fldChar w:fldCharType="end"/>
      </w:r>
    </w:p>
    <w:p w14:paraId="7D53AA1E"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7.5.1.2.3</w:t>
      </w:r>
      <w:r w:rsidRPr="00DF63D1">
        <w:rPr>
          <w:rFonts w:eastAsia="Malgun Gothic"/>
          <w:lang w:eastAsia="ko-KR"/>
        </w:rPr>
        <w:tab/>
        <w:t>Subscription Verification during Subscription Creation</w:t>
      </w:r>
      <w:r>
        <w:tab/>
      </w:r>
      <w:r>
        <w:fldChar w:fldCharType="begin"/>
      </w:r>
      <w:r>
        <w:instrText xml:space="preserve"> PAGEREF _Toc482111222 \h </w:instrText>
      </w:r>
      <w:r>
        <w:fldChar w:fldCharType="separate"/>
      </w:r>
      <w:r>
        <w:t>160</w:t>
      </w:r>
      <w:r>
        <w:fldChar w:fldCharType="end"/>
      </w:r>
    </w:p>
    <w:p w14:paraId="0DB234AB"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lang w:eastAsia="ko-KR"/>
        </w:rPr>
        <w:t>7.5.1.2.4</w:t>
      </w:r>
      <w:r w:rsidRPr="00DF63D1">
        <w:rPr>
          <w:rFonts w:eastAsia="Malgun Gothic"/>
          <w:lang w:eastAsia="ko-KR"/>
        </w:rPr>
        <w:tab/>
        <w:t>Notification for Subscription Deletion</w:t>
      </w:r>
      <w:r>
        <w:tab/>
      </w:r>
      <w:r>
        <w:fldChar w:fldCharType="begin"/>
      </w:r>
      <w:r>
        <w:instrText xml:space="preserve"> PAGEREF _Toc482111223 \h </w:instrText>
      </w:r>
      <w:r>
        <w:fldChar w:fldCharType="separate"/>
      </w:r>
      <w:r>
        <w:t>160</w:t>
      </w:r>
      <w:r>
        <w:fldChar w:fldCharType="end"/>
      </w:r>
    </w:p>
    <w:p w14:paraId="089B29AA"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rPr>
        <w:t>7.5.1.2.5</w:t>
      </w:r>
      <w:r w:rsidRPr="00DF63D1">
        <w:rPr>
          <w:rFonts w:eastAsia="Malgun Gothic"/>
        </w:rPr>
        <w:tab/>
        <w:t>Notification for Asynchronous Non-blocking Request</w:t>
      </w:r>
      <w:r>
        <w:tab/>
      </w:r>
      <w:r>
        <w:fldChar w:fldCharType="begin"/>
      </w:r>
      <w:r>
        <w:instrText xml:space="preserve"> PAGEREF _Toc482111224 \h </w:instrText>
      </w:r>
      <w:r>
        <w:fldChar w:fldCharType="separate"/>
      </w:r>
      <w:r>
        <w:t>160</w:t>
      </w:r>
      <w:r>
        <w:fldChar w:fldCharType="end"/>
      </w:r>
    </w:p>
    <w:p w14:paraId="439A124F"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rPr>
        <w:t>7.5.1.2.6</w:t>
      </w:r>
      <w:r w:rsidRPr="00DF63D1">
        <w:rPr>
          <w:rFonts w:eastAsia="Malgun Gothic"/>
        </w:rPr>
        <w:tab/>
        <w:t>Notification for subscription via group</w:t>
      </w:r>
      <w:r>
        <w:tab/>
      </w:r>
      <w:r>
        <w:fldChar w:fldCharType="begin"/>
      </w:r>
      <w:r>
        <w:instrText xml:space="preserve"> PAGEREF _Toc482111225 \h </w:instrText>
      </w:r>
      <w:r>
        <w:fldChar w:fldCharType="separate"/>
      </w:r>
      <w:r>
        <w:t>161</w:t>
      </w:r>
      <w:r>
        <w:fldChar w:fldCharType="end"/>
      </w:r>
    </w:p>
    <w:p w14:paraId="08BD3958" w14:textId="77777777" w:rsidR="003F5877" w:rsidRDefault="003F5877">
      <w:pPr>
        <w:pStyle w:val="TOC5"/>
        <w:rPr>
          <w:rFonts w:asciiTheme="minorHAnsi" w:eastAsiaTheme="minorEastAsia" w:hAnsiTheme="minorHAnsi" w:cstheme="minorBidi"/>
          <w:sz w:val="22"/>
          <w:szCs w:val="22"/>
          <w:lang w:eastAsia="en-GB"/>
        </w:rPr>
      </w:pPr>
      <w:r w:rsidRPr="00DF63D1">
        <w:rPr>
          <w:rFonts w:eastAsia="Malgun Gothic"/>
        </w:rPr>
        <w:t>7.5.1.2.7</w:t>
      </w:r>
      <w:r w:rsidRPr="00DF63D1">
        <w:rPr>
          <w:rFonts w:eastAsia="Malgun Gothic"/>
        </w:rPr>
        <w:tab/>
        <w:t>Notification for service layer long polling</w:t>
      </w:r>
      <w:r>
        <w:tab/>
      </w:r>
      <w:r>
        <w:fldChar w:fldCharType="begin"/>
      </w:r>
      <w:r>
        <w:instrText xml:space="preserve"> PAGEREF _Toc482111226 \h </w:instrText>
      </w:r>
      <w:r>
        <w:fldChar w:fldCharType="separate"/>
      </w:r>
      <w:r>
        <w:t>162</w:t>
      </w:r>
      <w:r>
        <w:fldChar w:fldCharType="end"/>
      </w:r>
    </w:p>
    <w:p w14:paraId="5E4D93DF" w14:textId="77777777" w:rsidR="003F5877" w:rsidRDefault="003F5877">
      <w:pPr>
        <w:pStyle w:val="TOC3"/>
        <w:rPr>
          <w:rFonts w:asciiTheme="minorHAnsi" w:eastAsiaTheme="minorEastAsia" w:hAnsiTheme="minorHAnsi" w:cstheme="minorBidi"/>
          <w:sz w:val="22"/>
          <w:szCs w:val="22"/>
          <w:lang w:eastAsia="en-GB"/>
        </w:rPr>
      </w:pPr>
      <w:r w:rsidRPr="00DF63D1">
        <w:rPr>
          <w:rFonts w:eastAsia="Malgun Gothic"/>
          <w:lang w:eastAsia="ko-KR"/>
        </w:rPr>
        <w:t>7.5.2</w:t>
      </w:r>
      <w:r w:rsidRPr="00DF63D1">
        <w:rPr>
          <w:rFonts w:eastAsia="Malgun Gothic"/>
        </w:rPr>
        <w:tab/>
        <w:t>Elements</w:t>
      </w:r>
      <w:r w:rsidRPr="00DF63D1">
        <w:rPr>
          <w:rFonts w:eastAsia="Malgun Gothic"/>
          <w:lang w:eastAsia="ko-KR"/>
        </w:rPr>
        <w:t xml:space="preserve"> contained in the Content primitive </w:t>
      </w:r>
      <w:r w:rsidRPr="00DF63D1">
        <w:rPr>
          <w:rFonts w:eastAsia="Malgun Gothic"/>
          <w:lang w:val="en-US" w:eastAsia="ko-KR"/>
        </w:rPr>
        <w:t>parameter</w:t>
      </w:r>
      <w:r>
        <w:tab/>
      </w:r>
      <w:r>
        <w:fldChar w:fldCharType="begin"/>
      </w:r>
      <w:r>
        <w:instrText xml:space="preserve"> PAGEREF _Toc482111227 \h </w:instrText>
      </w:r>
      <w:r>
        <w:fldChar w:fldCharType="separate"/>
      </w:r>
      <w:r>
        <w:t>162</w:t>
      </w:r>
      <w:r>
        <w:fldChar w:fldCharType="end"/>
      </w:r>
    </w:p>
    <w:p w14:paraId="612EC6F9" w14:textId="77777777" w:rsidR="003F5877" w:rsidRDefault="003F5877">
      <w:pPr>
        <w:pStyle w:val="TOC1"/>
        <w:rPr>
          <w:rFonts w:asciiTheme="minorHAnsi" w:eastAsiaTheme="minorEastAsia" w:hAnsiTheme="minorHAnsi" w:cstheme="minorBidi"/>
          <w:szCs w:val="22"/>
          <w:lang w:eastAsia="en-GB"/>
        </w:rPr>
      </w:pPr>
      <w:r>
        <w:rPr>
          <w:lang w:eastAsia="ja-JP"/>
        </w:rPr>
        <w:t>8</w:t>
      </w:r>
      <w:r>
        <w:rPr>
          <w:lang w:eastAsia="ja-JP"/>
        </w:rPr>
        <w:tab/>
        <w:t xml:space="preserve">Representation of </w:t>
      </w:r>
      <w:r w:rsidRPr="00DF63D1">
        <w:rPr>
          <w:rFonts w:eastAsia="Malgun Gothic"/>
          <w:lang w:eastAsia="ko-KR"/>
        </w:rPr>
        <w:t>p</w:t>
      </w:r>
      <w:r>
        <w:rPr>
          <w:lang w:eastAsia="ja-JP"/>
        </w:rPr>
        <w:t>rimitives in data transfer</w:t>
      </w:r>
      <w:r>
        <w:tab/>
      </w:r>
      <w:r>
        <w:fldChar w:fldCharType="begin"/>
      </w:r>
      <w:r>
        <w:instrText xml:space="preserve"> PAGEREF _Toc482111228 \h </w:instrText>
      </w:r>
      <w:r>
        <w:fldChar w:fldCharType="separate"/>
      </w:r>
      <w:r>
        <w:t>164</w:t>
      </w:r>
      <w:r>
        <w:fldChar w:fldCharType="end"/>
      </w:r>
    </w:p>
    <w:p w14:paraId="5A942D0D" w14:textId="77777777" w:rsidR="003F5877" w:rsidRDefault="003F5877">
      <w:pPr>
        <w:pStyle w:val="TOC2"/>
        <w:rPr>
          <w:rFonts w:asciiTheme="minorHAnsi" w:eastAsiaTheme="minorEastAsia" w:hAnsiTheme="minorHAnsi" w:cstheme="minorBidi"/>
          <w:sz w:val="22"/>
          <w:szCs w:val="22"/>
          <w:lang w:eastAsia="en-GB"/>
        </w:rPr>
      </w:pPr>
      <w:r>
        <w:rPr>
          <w:lang w:eastAsia="ja-JP"/>
        </w:rPr>
        <w:t>8.1</w:t>
      </w:r>
      <w:r>
        <w:rPr>
          <w:lang w:eastAsia="ja-JP"/>
        </w:rPr>
        <w:tab/>
        <w:t>Introduction</w:t>
      </w:r>
      <w:r>
        <w:tab/>
      </w:r>
      <w:r>
        <w:fldChar w:fldCharType="begin"/>
      </w:r>
      <w:r>
        <w:instrText xml:space="preserve"> PAGEREF _Toc482111229 \h </w:instrText>
      </w:r>
      <w:r>
        <w:fldChar w:fldCharType="separate"/>
      </w:r>
      <w:r>
        <w:t>164</w:t>
      </w:r>
      <w:r>
        <w:fldChar w:fldCharType="end"/>
      </w:r>
    </w:p>
    <w:p w14:paraId="01912976" w14:textId="77777777" w:rsidR="003F5877" w:rsidRDefault="003F5877">
      <w:pPr>
        <w:pStyle w:val="TOC2"/>
        <w:rPr>
          <w:rFonts w:asciiTheme="minorHAnsi" w:eastAsiaTheme="minorEastAsia" w:hAnsiTheme="minorHAnsi" w:cstheme="minorBidi"/>
          <w:sz w:val="22"/>
          <w:szCs w:val="22"/>
          <w:lang w:eastAsia="en-GB"/>
        </w:rPr>
      </w:pPr>
      <w:r>
        <w:rPr>
          <w:lang w:eastAsia="ja-JP"/>
        </w:rPr>
        <w:t>8.2</w:t>
      </w:r>
      <w:r>
        <w:rPr>
          <w:lang w:eastAsia="ja-JP"/>
        </w:rPr>
        <w:tab/>
        <w:t>Short names</w:t>
      </w:r>
      <w:r>
        <w:tab/>
      </w:r>
      <w:r>
        <w:fldChar w:fldCharType="begin"/>
      </w:r>
      <w:r>
        <w:instrText xml:space="preserve"> PAGEREF _Toc482111230 \h </w:instrText>
      </w:r>
      <w:r>
        <w:fldChar w:fldCharType="separate"/>
      </w:r>
      <w:r>
        <w:t>164</w:t>
      </w:r>
      <w:r>
        <w:fldChar w:fldCharType="end"/>
      </w:r>
    </w:p>
    <w:p w14:paraId="38F05043" w14:textId="77777777" w:rsidR="003F5877" w:rsidRDefault="003F5877">
      <w:pPr>
        <w:pStyle w:val="TOC3"/>
        <w:rPr>
          <w:rFonts w:asciiTheme="minorHAnsi" w:eastAsiaTheme="minorEastAsia" w:hAnsiTheme="minorHAnsi" w:cstheme="minorBidi"/>
          <w:sz w:val="22"/>
          <w:szCs w:val="22"/>
          <w:lang w:eastAsia="en-GB"/>
        </w:rPr>
      </w:pPr>
      <w:r>
        <w:rPr>
          <w:lang w:eastAsia="ja-JP"/>
        </w:rPr>
        <w:t>8.2.1</w:t>
      </w:r>
      <w:r>
        <w:rPr>
          <w:lang w:eastAsia="ja-JP"/>
        </w:rPr>
        <w:tab/>
        <w:t>Introduction</w:t>
      </w:r>
      <w:r>
        <w:tab/>
      </w:r>
      <w:r>
        <w:fldChar w:fldCharType="begin"/>
      </w:r>
      <w:r>
        <w:instrText xml:space="preserve"> PAGEREF _Toc482111231 \h </w:instrText>
      </w:r>
      <w:r>
        <w:fldChar w:fldCharType="separate"/>
      </w:r>
      <w:r>
        <w:t>164</w:t>
      </w:r>
      <w:r>
        <w:fldChar w:fldCharType="end"/>
      </w:r>
    </w:p>
    <w:p w14:paraId="7643DD40" w14:textId="77777777" w:rsidR="003F5877" w:rsidRDefault="003F5877">
      <w:pPr>
        <w:pStyle w:val="TOC3"/>
        <w:rPr>
          <w:rFonts w:asciiTheme="minorHAnsi" w:eastAsiaTheme="minorEastAsia" w:hAnsiTheme="minorHAnsi" w:cstheme="minorBidi"/>
          <w:sz w:val="22"/>
          <w:szCs w:val="22"/>
          <w:lang w:eastAsia="en-GB"/>
        </w:rPr>
      </w:pPr>
      <w:r>
        <w:rPr>
          <w:lang w:eastAsia="ja-JP"/>
        </w:rPr>
        <w:t>8.2.2</w:t>
      </w:r>
      <w:r>
        <w:rPr>
          <w:lang w:eastAsia="ja-JP"/>
        </w:rPr>
        <w:tab/>
        <w:t>Primitive parameters</w:t>
      </w:r>
      <w:r>
        <w:tab/>
      </w:r>
      <w:r>
        <w:fldChar w:fldCharType="begin"/>
      </w:r>
      <w:r>
        <w:instrText xml:space="preserve"> PAGEREF _Toc482111232 \h </w:instrText>
      </w:r>
      <w:r>
        <w:fldChar w:fldCharType="separate"/>
      </w:r>
      <w:r>
        <w:t>164</w:t>
      </w:r>
      <w:r>
        <w:fldChar w:fldCharType="end"/>
      </w:r>
    </w:p>
    <w:p w14:paraId="248BCD6C" w14:textId="77777777" w:rsidR="003F5877" w:rsidRDefault="003F5877">
      <w:pPr>
        <w:pStyle w:val="TOC3"/>
        <w:rPr>
          <w:rFonts w:asciiTheme="minorHAnsi" w:eastAsiaTheme="minorEastAsia" w:hAnsiTheme="minorHAnsi" w:cstheme="minorBidi"/>
          <w:sz w:val="22"/>
          <w:szCs w:val="22"/>
          <w:lang w:eastAsia="en-GB"/>
        </w:rPr>
      </w:pPr>
      <w:r>
        <w:rPr>
          <w:lang w:eastAsia="ja-JP"/>
        </w:rPr>
        <w:t>8.2.3</w:t>
      </w:r>
      <w:r>
        <w:rPr>
          <w:lang w:eastAsia="ja-JP"/>
        </w:rPr>
        <w:tab/>
        <w:t>Resource attributes</w:t>
      </w:r>
      <w:r>
        <w:tab/>
      </w:r>
      <w:r>
        <w:fldChar w:fldCharType="begin"/>
      </w:r>
      <w:r>
        <w:instrText xml:space="preserve"> PAGEREF _Toc482111233 \h </w:instrText>
      </w:r>
      <w:r>
        <w:fldChar w:fldCharType="separate"/>
      </w:r>
      <w:r>
        <w:t>166</w:t>
      </w:r>
      <w:r>
        <w:fldChar w:fldCharType="end"/>
      </w:r>
    </w:p>
    <w:p w14:paraId="225474BD" w14:textId="77777777" w:rsidR="003F5877" w:rsidRDefault="003F5877">
      <w:pPr>
        <w:pStyle w:val="TOC3"/>
        <w:rPr>
          <w:rFonts w:asciiTheme="minorHAnsi" w:eastAsiaTheme="minorEastAsia" w:hAnsiTheme="minorHAnsi" w:cstheme="minorBidi"/>
          <w:sz w:val="22"/>
          <w:szCs w:val="22"/>
          <w:lang w:eastAsia="en-GB"/>
        </w:rPr>
      </w:pPr>
      <w:r>
        <w:rPr>
          <w:lang w:eastAsia="ja-JP"/>
        </w:rPr>
        <w:t>8.2.4</w:t>
      </w:r>
      <w:r>
        <w:rPr>
          <w:lang w:eastAsia="ja-JP"/>
        </w:rPr>
        <w:tab/>
        <w:t>Resource types</w:t>
      </w:r>
      <w:r>
        <w:tab/>
      </w:r>
      <w:r>
        <w:fldChar w:fldCharType="begin"/>
      </w:r>
      <w:r>
        <w:instrText xml:space="preserve"> PAGEREF _Toc482111235 \h </w:instrText>
      </w:r>
      <w:r>
        <w:fldChar w:fldCharType="separate"/>
      </w:r>
      <w:r>
        <w:t>170</w:t>
      </w:r>
      <w:r>
        <w:fldChar w:fldCharType="end"/>
      </w:r>
    </w:p>
    <w:p w14:paraId="1D0F3B99" w14:textId="77777777" w:rsidR="003F5877" w:rsidRDefault="003F5877">
      <w:pPr>
        <w:pStyle w:val="TOC3"/>
        <w:rPr>
          <w:rFonts w:asciiTheme="minorHAnsi" w:eastAsiaTheme="minorEastAsia" w:hAnsiTheme="minorHAnsi" w:cstheme="minorBidi"/>
          <w:sz w:val="22"/>
          <w:szCs w:val="22"/>
          <w:lang w:eastAsia="en-GB"/>
        </w:rPr>
      </w:pPr>
      <w:r>
        <w:t>8.2.5</w:t>
      </w:r>
      <w:r>
        <w:tab/>
        <w:t>Complex data types members</w:t>
      </w:r>
      <w:r>
        <w:tab/>
      </w:r>
      <w:r>
        <w:fldChar w:fldCharType="begin"/>
      </w:r>
      <w:r>
        <w:instrText xml:space="preserve"> PAGEREF _Toc482111236 \h </w:instrText>
      </w:r>
      <w:r>
        <w:fldChar w:fldCharType="separate"/>
      </w:r>
      <w:r>
        <w:t>173</w:t>
      </w:r>
      <w:r>
        <w:fldChar w:fldCharType="end"/>
      </w:r>
    </w:p>
    <w:p w14:paraId="6C6E1440" w14:textId="77777777" w:rsidR="003F5877" w:rsidRDefault="003F5877">
      <w:pPr>
        <w:pStyle w:val="TOC2"/>
        <w:rPr>
          <w:rFonts w:asciiTheme="minorHAnsi" w:eastAsiaTheme="minorEastAsia" w:hAnsiTheme="minorHAnsi" w:cstheme="minorBidi"/>
          <w:sz w:val="22"/>
          <w:szCs w:val="22"/>
          <w:lang w:eastAsia="en-GB"/>
        </w:rPr>
      </w:pPr>
      <w:r>
        <w:rPr>
          <w:lang w:eastAsia="ja-JP"/>
        </w:rPr>
        <w:t>8.3</w:t>
      </w:r>
      <w:r>
        <w:rPr>
          <w:lang w:eastAsia="ja-JP"/>
        </w:rPr>
        <w:tab/>
        <w:t>XML serialization</w:t>
      </w:r>
      <w:r>
        <w:tab/>
      </w:r>
      <w:r>
        <w:fldChar w:fldCharType="begin"/>
      </w:r>
      <w:r>
        <w:instrText xml:space="preserve"> PAGEREF _Toc482111237 \h </w:instrText>
      </w:r>
      <w:r>
        <w:fldChar w:fldCharType="separate"/>
      </w:r>
      <w:r>
        <w:t>175</w:t>
      </w:r>
      <w:r>
        <w:fldChar w:fldCharType="end"/>
      </w:r>
    </w:p>
    <w:p w14:paraId="560BD9E1" w14:textId="77777777" w:rsidR="003F5877" w:rsidRDefault="003F5877">
      <w:pPr>
        <w:pStyle w:val="TOC3"/>
        <w:rPr>
          <w:rFonts w:asciiTheme="minorHAnsi" w:eastAsiaTheme="minorEastAsia" w:hAnsiTheme="minorHAnsi" w:cstheme="minorBidi"/>
          <w:sz w:val="22"/>
          <w:szCs w:val="22"/>
          <w:lang w:eastAsia="en-GB"/>
        </w:rPr>
      </w:pPr>
      <w:r>
        <w:rPr>
          <w:lang w:eastAsia="ja-JP"/>
        </w:rPr>
        <w:t>8.3.1</w:t>
      </w:r>
      <w:r>
        <w:rPr>
          <w:lang w:eastAsia="ja-JP"/>
        </w:rPr>
        <w:tab/>
        <w:t>Method</w:t>
      </w:r>
      <w:r>
        <w:tab/>
      </w:r>
      <w:r>
        <w:fldChar w:fldCharType="begin"/>
      </w:r>
      <w:r>
        <w:instrText xml:space="preserve"> PAGEREF _Toc482111238 \h </w:instrText>
      </w:r>
      <w:r>
        <w:fldChar w:fldCharType="separate"/>
      </w:r>
      <w:r>
        <w:t>175</w:t>
      </w:r>
      <w:r>
        <w:fldChar w:fldCharType="end"/>
      </w:r>
    </w:p>
    <w:p w14:paraId="1FB265AE" w14:textId="77777777" w:rsidR="003F5877" w:rsidRDefault="003F5877">
      <w:pPr>
        <w:pStyle w:val="TOC3"/>
        <w:rPr>
          <w:rFonts w:asciiTheme="minorHAnsi" w:eastAsiaTheme="minorEastAsia" w:hAnsiTheme="minorHAnsi" w:cstheme="minorBidi"/>
          <w:sz w:val="22"/>
          <w:szCs w:val="22"/>
          <w:lang w:eastAsia="en-GB"/>
        </w:rPr>
      </w:pPr>
      <w:r>
        <w:rPr>
          <w:lang w:eastAsia="ja-JP"/>
        </w:rPr>
        <w:t>8.3.2</w:t>
      </w:r>
      <w:r>
        <w:rPr>
          <w:lang w:eastAsia="ja-JP"/>
        </w:rPr>
        <w:tab/>
        <w:t>Examples</w:t>
      </w:r>
      <w:r>
        <w:tab/>
      </w:r>
      <w:r>
        <w:fldChar w:fldCharType="begin"/>
      </w:r>
      <w:r>
        <w:instrText xml:space="preserve"> PAGEREF _Toc482111239 \h </w:instrText>
      </w:r>
      <w:r>
        <w:fldChar w:fldCharType="separate"/>
      </w:r>
      <w:r>
        <w:t>176</w:t>
      </w:r>
      <w:r>
        <w:fldChar w:fldCharType="end"/>
      </w:r>
    </w:p>
    <w:p w14:paraId="19F38EFE" w14:textId="77777777" w:rsidR="003F5877" w:rsidRDefault="003F5877">
      <w:pPr>
        <w:pStyle w:val="TOC2"/>
        <w:rPr>
          <w:rFonts w:asciiTheme="minorHAnsi" w:eastAsiaTheme="minorEastAsia" w:hAnsiTheme="minorHAnsi" w:cstheme="minorBidi"/>
          <w:sz w:val="22"/>
          <w:szCs w:val="22"/>
          <w:lang w:eastAsia="en-GB"/>
        </w:rPr>
      </w:pPr>
      <w:r>
        <w:rPr>
          <w:lang w:eastAsia="ja-JP"/>
        </w:rPr>
        <w:t>8.4</w:t>
      </w:r>
      <w:r>
        <w:rPr>
          <w:lang w:eastAsia="ja-JP"/>
        </w:rPr>
        <w:tab/>
        <w:t>JSON serialization</w:t>
      </w:r>
      <w:r>
        <w:tab/>
      </w:r>
      <w:r>
        <w:fldChar w:fldCharType="begin"/>
      </w:r>
      <w:r>
        <w:instrText xml:space="preserve"> PAGEREF _Toc482111240 \h </w:instrText>
      </w:r>
      <w:r>
        <w:fldChar w:fldCharType="separate"/>
      </w:r>
      <w:r>
        <w:t>177</w:t>
      </w:r>
      <w:r>
        <w:fldChar w:fldCharType="end"/>
      </w:r>
    </w:p>
    <w:p w14:paraId="2FC16464" w14:textId="77777777" w:rsidR="003F5877" w:rsidRDefault="003F5877">
      <w:pPr>
        <w:pStyle w:val="TOC3"/>
        <w:rPr>
          <w:rFonts w:asciiTheme="minorHAnsi" w:eastAsiaTheme="minorEastAsia" w:hAnsiTheme="minorHAnsi" w:cstheme="minorBidi"/>
          <w:sz w:val="22"/>
          <w:szCs w:val="22"/>
          <w:lang w:eastAsia="en-GB"/>
        </w:rPr>
      </w:pPr>
      <w:r>
        <w:rPr>
          <w:lang w:eastAsia="ja-JP"/>
        </w:rPr>
        <w:t>8.4.1</w:t>
      </w:r>
      <w:r>
        <w:rPr>
          <w:lang w:eastAsia="ja-JP"/>
        </w:rPr>
        <w:tab/>
        <w:t>Terminology</w:t>
      </w:r>
      <w:r>
        <w:tab/>
      </w:r>
      <w:r>
        <w:fldChar w:fldCharType="begin"/>
      </w:r>
      <w:r>
        <w:instrText xml:space="preserve"> PAGEREF _Toc482111241 \h </w:instrText>
      </w:r>
      <w:r>
        <w:fldChar w:fldCharType="separate"/>
      </w:r>
      <w:r>
        <w:t>177</w:t>
      </w:r>
      <w:r>
        <w:fldChar w:fldCharType="end"/>
      </w:r>
    </w:p>
    <w:p w14:paraId="29351A0F" w14:textId="77777777" w:rsidR="003F5877" w:rsidRDefault="003F5877">
      <w:pPr>
        <w:pStyle w:val="TOC3"/>
        <w:rPr>
          <w:rFonts w:asciiTheme="minorHAnsi" w:eastAsiaTheme="minorEastAsia" w:hAnsiTheme="minorHAnsi" w:cstheme="minorBidi"/>
          <w:sz w:val="22"/>
          <w:szCs w:val="22"/>
          <w:lang w:eastAsia="en-GB"/>
        </w:rPr>
      </w:pPr>
      <w:r>
        <w:rPr>
          <w:lang w:eastAsia="ja-JP"/>
        </w:rPr>
        <w:t>8.4.2</w:t>
      </w:r>
      <w:r>
        <w:rPr>
          <w:lang w:eastAsia="ja-JP"/>
        </w:rPr>
        <w:tab/>
        <w:t>Method</w:t>
      </w:r>
      <w:r>
        <w:tab/>
      </w:r>
      <w:r>
        <w:fldChar w:fldCharType="begin"/>
      </w:r>
      <w:r>
        <w:instrText xml:space="preserve"> PAGEREF _Toc482111242 \h </w:instrText>
      </w:r>
      <w:r>
        <w:fldChar w:fldCharType="separate"/>
      </w:r>
      <w:r>
        <w:t>177</w:t>
      </w:r>
      <w:r>
        <w:fldChar w:fldCharType="end"/>
      </w:r>
    </w:p>
    <w:p w14:paraId="75358118" w14:textId="77777777" w:rsidR="003F5877" w:rsidRDefault="003F5877">
      <w:pPr>
        <w:pStyle w:val="TOC3"/>
        <w:rPr>
          <w:rFonts w:asciiTheme="minorHAnsi" w:eastAsiaTheme="minorEastAsia" w:hAnsiTheme="minorHAnsi" w:cstheme="minorBidi"/>
          <w:sz w:val="22"/>
          <w:szCs w:val="22"/>
          <w:lang w:eastAsia="en-GB"/>
        </w:rPr>
      </w:pPr>
      <w:r>
        <w:rPr>
          <w:lang w:eastAsia="ja-JP"/>
        </w:rPr>
        <w:t>8.4.3</w:t>
      </w:r>
      <w:r>
        <w:rPr>
          <w:lang w:eastAsia="ja-JP"/>
        </w:rPr>
        <w:tab/>
        <w:t>Examples</w:t>
      </w:r>
      <w:r>
        <w:tab/>
      </w:r>
      <w:r>
        <w:fldChar w:fldCharType="begin"/>
      </w:r>
      <w:r>
        <w:instrText xml:space="preserve"> PAGEREF _Toc482111243 \h </w:instrText>
      </w:r>
      <w:r>
        <w:fldChar w:fldCharType="separate"/>
      </w:r>
      <w:r>
        <w:t>178</w:t>
      </w:r>
      <w:r>
        <w:fldChar w:fldCharType="end"/>
      </w:r>
    </w:p>
    <w:p w14:paraId="20A67925" w14:textId="77777777" w:rsidR="003F5877" w:rsidRDefault="003F5877">
      <w:pPr>
        <w:pStyle w:val="TOC1"/>
        <w:rPr>
          <w:rFonts w:asciiTheme="minorHAnsi" w:eastAsiaTheme="minorEastAsia" w:hAnsiTheme="minorHAnsi" w:cstheme="minorBidi"/>
          <w:szCs w:val="22"/>
          <w:lang w:eastAsia="en-GB"/>
        </w:rPr>
      </w:pPr>
      <w:r>
        <w:t>Annex A (Informative):  Binding Mch to Diameter for Charging</w:t>
      </w:r>
      <w:r>
        <w:tab/>
      </w:r>
      <w:r>
        <w:fldChar w:fldCharType="begin"/>
      </w:r>
      <w:r>
        <w:instrText xml:space="preserve"> PAGEREF _Toc482111244 \h </w:instrText>
      </w:r>
      <w:r>
        <w:fldChar w:fldCharType="separate"/>
      </w:r>
      <w:r>
        <w:t>179</w:t>
      </w:r>
      <w:r>
        <w:fldChar w:fldCharType="end"/>
      </w:r>
    </w:p>
    <w:p w14:paraId="2D824AFF" w14:textId="77777777" w:rsidR="003F5877" w:rsidRDefault="003F5877">
      <w:pPr>
        <w:pStyle w:val="TOC2"/>
        <w:rPr>
          <w:rFonts w:asciiTheme="minorHAnsi" w:eastAsiaTheme="minorEastAsia" w:hAnsiTheme="minorHAnsi" w:cstheme="minorBidi"/>
          <w:sz w:val="22"/>
          <w:szCs w:val="22"/>
          <w:lang w:eastAsia="en-GB"/>
        </w:rPr>
      </w:pPr>
      <w:r>
        <w:t>A.1.</w:t>
      </w:r>
      <w:r>
        <w:tab/>
        <w:t>Introduction</w:t>
      </w:r>
      <w:r>
        <w:tab/>
      </w:r>
      <w:r>
        <w:fldChar w:fldCharType="begin"/>
      </w:r>
      <w:r>
        <w:instrText xml:space="preserve"> PAGEREF _Toc482111245 \h </w:instrText>
      </w:r>
      <w:r>
        <w:fldChar w:fldCharType="separate"/>
      </w:r>
      <w:r>
        <w:t>179</w:t>
      </w:r>
      <w:r>
        <w:fldChar w:fldCharType="end"/>
      </w:r>
    </w:p>
    <w:p w14:paraId="7A83E835" w14:textId="77777777" w:rsidR="003F5877" w:rsidRDefault="003F5877">
      <w:pPr>
        <w:pStyle w:val="TOC2"/>
        <w:rPr>
          <w:rFonts w:asciiTheme="minorHAnsi" w:eastAsiaTheme="minorEastAsia" w:hAnsiTheme="minorHAnsi" w:cstheme="minorBidi"/>
          <w:sz w:val="22"/>
          <w:szCs w:val="22"/>
          <w:lang w:eastAsia="en-GB"/>
        </w:rPr>
      </w:pPr>
      <w:r>
        <w:t>A.2.</w:t>
      </w:r>
      <w:r>
        <w:tab/>
        <w:t>Diameter Commands on Mch</w:t>
      </w:r>
      <w:r>
        <w:tab/>
      </w:r>
      <w:r>
        <w:fldChar w:fldCharType="begin"/>
      </w:r>
      <w:r>
        <w:instrText xml:space="preserve"> PAGEREF _Toc482111246 \h </w:instrText>
      </w:r>
      <w:r>
        <w:fldChar w:fldCharType="separate"/>
      </w:r>
      <w:r>
        <w:t>179</w:t>
      </w:r>
      <w:r>
        <w:fldChar w:fldCharType="end"/>
      </w:r>
    </w:p>
    <w:p w14:paraId="317035B6" w14:textId="77777777" w:rsidR="003F5877" w:rsidRDefault="003F5877">
      <w:pPr>
        <w:pStyle w:val="TOC3"/>
        <w:rPr>
          <w:rFonts w:asciiTheme="minorHAnsi" w:eastAsiaTheme="minorEastAsia" w:hAnsiTheme="minorHAnsi" w:cstheme="minorBidi"/>
          <w:sz w:val="22"/>
          <w:szCs w:val="22"/>
          <w:lang w:eastAsia="en-GB"/>
        </w:rPr>
      </w:pPr>
      <w:r>
        <w:t>A.2.1.</w:t>
      </w:r>
      <w:r>
        <w:tab/>
        <w:t>Accounting Request Command</w:t>
      </w:r>
      <w:r>
        <w:tab/>
      </w:r>
      <w:r>
        <w:fldChar w:fldCharType="begin"/>
      </w:r>
      <w:r>
        <w:instrText xml:space="preserve"> PAGEREF _Toc482111247 \h </w:instrText>
      </w:r>
      <w:r>
        <w:fldChar w:fldCharType="separate"/>
      </w:r>
      <w:r>
        <w:t>179</w:t>
      </w:r>
      <w:r>
        <w:fldChar w:fldCharType="end"/>
      </w:r>
    </w:p>
    <w:p w14:paraId="38C955B8" w14:textId="77777777" w:rsidR="003F5877" w:rsidRDefault="003F5877">
      <w:pPr>
        <w:pStyle w:val="TOC3"/>
        <w:rPr>
          <w:rFonts w:asciiTheme="minorHAnsi" w:eastAsiaTheme="minorEastAsia" w:hAnsiTheme="minorHAnsi" w:cstheme="minorBidi"/>
          <w:sz w:val="22"/>
          <w:szCs w:val="22"/>
          <w:lang w:eastAsia="en-GB"/>
        </w:rPr>
      </w:pPr>
      <w:r>
        <w:t>A.2.2.</w:t>
      </w:r>
      <w:r>
        <w:tab/>
        <w:t>Accounting Answer Command</w:t>
      </w:r>
      <w:r>
        <w:tab/>
      </w:r>
      <w:r>
        <w:fldChar w:fldCharType="begin"/>
      </w:r>
      <w:r>
        <w:instrText xml:space="preserve"> PAGEREF _Toc482111248 \h </w:instrText>
      </w:r>
      <w:r>
        <w:fldChar w:fldCharType="separate"/>
      </w:r>
      <w:r>
        <w:t>179</w:t>
      </w:r>
      <w:r>
        <w:fldChar w:fldCharType="end"/>
      </w:r>
    </w:p>
    <w:p w14:paraId="1EEA3C14" w14:textId="77777777" w:rsidR="003F5877" w:rsidRDefault="003F5877">
      <w:pPr>
        <w:pStyle w:val="TOC2"/>
        <w:rPr>
          <w:rFonts w:asciiTheme="minorHAnsi" w:eastAsiaTheme="minorEastAsia" w:hAnsiTheme="minorHAnsi" w:cstheme="minorBidi"/>
          <w:sz w:val="22"/>
          <w:szCs w:val="22"/>
          <w:lang w:eastAsia="en-GB"/>
        </w:rPr>
      </w:pPr>
      <w:r>
        <w:t>A.3.</w:t>
      </w:r>
      <w:r>
        <w:tab/>
        <w:t>Mapping of M2M Recorded Information Elements to AVPs</w:t>
      </w:r>
      <w:r>
        <w:tab/>
      </w:r>
      <w:r>
        <w:fldChar w:fldCharType="begin"/>
      </w:r>
      <w:r>
        <w:instrText xml:space="preserve"> PAGEREF _Toc482111249 \h </w:instrText>
      </w:r>
      <w:r>
        <w:fldChar w:fldCharType="separate"/>
      </w:r>
      <w:r>
        <w:t>179</w:t>
      </w:r>
      <w:r>
        <w:fldChar w:fldCharType="end"/>
      </w:r>
    </w:p>
    <w:p w14:paraId="1B0F82A4" w14:textId="77777777" w:rsidR="003F5877" w:rsidRDefault="003F5877">
      <w:pPr>
        <w:pStyle w:val="TOC2"/>
        <w:rPr>
          <w:rFonts w:asciiTheme="minorHAnsi" w:eastAsiaTheme="minorEastAsia" w:hAnsiTheme="minorHAnsi" w:cstheme="minorBidi"/>
          <w:sz w:val="22"/>
          <w:szCs w:val="22"/>
          <w:lang w:eastAsia="en-GB"/>
        </w:rPr>
      </w:pPr>
      <w:r>
        <w:t>A.4.</w:t>
      </w:r>
      <w:r>
        <w:tab/>
        <w:t>Summary of AVPs used</w:t>
      </w:r>
      <w:r>
        <w:tab/>
      </w:r>
      <w:r>
        <w:fldChar w:fldCharType="begin"/>
      </w:r>
      <w:r>
        <w:instrText xml:space="preserve"> PAGEREF _Toc482111250 \h </w:instrText>
      </w:r>
      <w:r>
        <w:fldChar w:fldCharType="separate"/>
      </w:r>
      <w:r>
        <w:t>180</w:t>
      </w:r>
      <w:r>
        <w:fldChar w:fldCharType="end"/>
      </w:r>
    </w:p>
    <w:p w14:paraId="3D1389F9" w14:textId="77777777" w:rsidR="003F5877" w:rsidRDefault="003F5877">
      <w:pPr>
        <w:pStyle w:val="TOC2"/>
        <w:rPr>
          <w:rFonts w:asciiTheme="minorHAnsi" w:eastAsiaTheme="minorEastAsia" w:hAnsiTheme="minorHAnsi" w:cstheme="minorBidi"/>
          <w:sz w:val="22"/>
          <w:szCs w:val="22"/>
          <w:lang w:eastAsia="en-GB"/>
        </w:rPr>
      </w:pPr>
      <w:r>
        <w:t>A.5.</w:t>
      </w:r>
      <w:r>
        <w:tab/>
        <w:t>oneM2M Specific AVP Usage</w:t>
      </w:r>
      <w:r>
        <w:tab/>
      </w:r>
      <w:r>
        <w:fldChar w:fldCharType="begin"/>
      </w:r>
      <w:r>
        <w:instrText xml:space="preserve"> PAGEREF _Toc482111251 \h </w:instrText>
      </w:r>
      <w:r>
        <w:fldChar w:fldCharType="separate"/>
      </w:r>
      <w:r>
        <w:t>183</w:t>
      </w:r>
      <w:r>
        <w:fldChar w:fldCharType="end"/>
      </w:r>
    </w:p>
    <w:p w14:paraId="31A0D85F" w14:textId="77777777" w:rsidR="003F5877" w:rsidRDefault="003F5877">
      <w:pPr>
        <w:pStyle w:val="TOC3"/>
        <w:rPr>
          <w:rFonts w:asciiTheme="minorHAnsi" w:eastAsiaTheme="minorEastAsia" w:hAnsiTheme="minorHAnsi" w:cstheme="minorBidi"/>
          <w:sz w:val="22"/>
          <w:szCs w:val="22"/>
          <w:lang w:eastAsia="en-GB"/>
        </w:rPr>
      </w:pPr>
      <w:r>
        <w:t>A.5.1.</w:t>
      </w:r>
      <w:r>
        <w:tab/>
        <w:t>Access-Network-Identifier AVP</w:t>
      </w:r>
      <w:r>
        <w:tab/>
      </w:r>
      <w:r>
        <w:fldChar w:fldCharType="begin"/>
      </w:r>
      <w:r>
        <w:instrText xml:space="preserve"> PAGEREF _Toc482111252 \h </w:instrText>
      </w:r>
      <w:r>
        <w:fldChar w:fldCharType="separate"/>
      </w:r>
      <w:r>
        <w:t>183</w:t>
      </w:r>
      <w:r>
        <w:fldChar w:fldCharType="end"/>
      </w:r>
    </w:p>
    <w:p w14:paraId="02996FDC" w14:textId="77777777" w:rsidR="003F5877" w:rsidRDefault="003F5877">
      <w:pPr>
        <w:pStyle w:val="TOC3"/>
        <w:rPr>
          <w:rFonts w:asciiTheme="minorHAnsi" w:eastAsiaTheme="minorEastAsia" w:hAnsiTheme="minorHAnsi" w:cstheme="minorBidi"/>
          <w:sz w:val="22"/>
          <w:szCs w:val="22"/>
          <w:lang w:eastAsia="en-GB"/>
        </w:rPr>
      </w:pPr>
      <w:r>
        <w:t>A.5.2.</w:t>
      </w:r>
      <w:r>
        <w:tab/>
        <w:t>Acct-Application-Id AVP</w:t>
      </w:r>
      <w:r>
        <w:tab/>
      </w:r>
      <w:r>
        <w:fldChar w:fldCharType="begin"/>
      </w:r>
      <w:r>
        <w:instrText xml:space="preserve"> PAGEREF _Toc482111253 \h </w:instrText>
      </w:r>
      <w:r>
        <w:fldChar w:fldCharType="separate"/>
      </w:r>
      <w:r>
        <w:t>183</w:t>
      </w:r>
      <w:r>
        <w:fldChar w:fldCharType="end"/>
      </w:r>
    </w:p>
    <w:p w14:paraId="5364F900" w14:textId="77777777" w:rsidR="003F5877" w:rsidRDefault="003F5877">
      <w:pPr>
        <w:pStyle w:val="TOC3"/>
        <w:rPr>
          <w:rFonts w:asciiTheme="minorHAnsi" w:eastAsiaTheme="minorEastAsia" w:hAnsiTheme="minorHAnsi" w:cstheme="minorBidi"/>
          <w:sz w:val="22"/>
          <w:szCs w:val="22"/>
          <w:lang w:eastAsia="en-GB"/>
        </w:rPr>
      </w:pPr>
      <w:r>
        <w:t>A.5.3.</w:t>
      </w:r>
      <w:r>
        <w:tab/>
        <w:t>Accounting-Record-Type AVP</w:t>
      </w:r>
      <w:r>
        <w:tab/>
      </w:r>
      <w:r>
        <w:fldChar w:fldCharType="begin"/>
      </w:r>
      <w:r>
        <w:instrText xml:space="preserve"> PAGEREF _Toc482111254 \h </w:instrText>
      </w:r>
      <w:r>
        <w:fldChar w:fldCharType="separate"/>
      </w:r>
      <w:r>
        <w:t>183</w:t>
      </w:r>
      <w:r>
        <w:fldChar w:fldCharType="end"/>
      </w:r>
    </w:p>
    <w:p w14:paraId="63B16A0A" w14:textId="77777777" w:rsidR="003F5877" w:rsidRDefault="003F5877">
      <w:pPr>
        <w:pStyle w:val="TOC3"/>
        <w:rPr>
          <w:rFonts w:asciiTheme="minorHAnsi" w:eastAsiaTheme="minorEastAsia" w:hAnsiTheme="minorHAnsi" w:cstheme="minorBidi"/>
          <w:sz w:val="22"/>
          <w:szCs w:val="22"/>
          <w:lang w:eastAsia="en-GB"/>
        </w:rPr>
      </w:pPr>
      <w:r>
        <w:t>A.5.4.</w:t>
      </w:r>
      <w:r>
        <w:tab/>
        <w:t>Application-Entity-ID AVP</w:t>
      </w:r>
      <w:r>
        <w:tab/>
      </w:r>
      <w:r>
        <w:fldChar w:fldCharType="begin"/>
      </w:r>
      <w:r>
        <w:instrText xml:space="preserve"> PAGEREF _Toc482111255 \h </w:instrText>
      </w:r>
      <w:r>
        <w:fldChar w:fldCharType="separate"/>
      </w:r>
      <w:r>
        <w:t>183</w:t>
      </w:r>
      <w:r>
        <w:fldChar w:fldCharType="end"/>
      </w:r>
    </w:p>
    <w:p w14:paraId="283DE7D6" w14:textId="77777777" w:rsidR="003F5877" w:rsidRDefault="003F5877">
      <w:pPr>
        <w:pStyle w:val="TOC3"/>
        <w:rPr>
          <w:rFonts w:asciiTheme="minorHAnsi" w:eastAsiaTheme="minorEastAsia" w:hAnsiTheme="minorHAnsi" w:cstheme="minorBidi"/>
          <w:sz w:val="22"/>
          <w:szCs w:val="22"/>
          <w:lang w:eastAsia="en-GB"/>
        </w:rPr>
      </w:pPr>
      <w:r>
        <w:t>A.5.5.</w:t>
      </w:r>
      <w:r>
        <w:tab/>
        <w:t>Control-Memory-Size AVP</w:t>
      </w:r>
      <w:r>
        <w:tab/>
      </w:r>
      <w:r>
        <w:fldChar w:fldCharType="begin"/>
      </w:r>
      <w:r>
        <w:instrText xml:space="preserve"> PAGEREF _Toc482111256 \h </w:instrText>
      </w:r>
      <w:r>
        <w:fldChar w:fldCharType="separate"/>
      </w:r>
      <w:r>
        <w:t>183</w:t>
      </w:r>
      <w:r>
        <w:fldChar w:fldCharType="end"/>
      </w:r>
    </w:p>
    <w:p w14:paraId="69F3CD4A" w14:textId="77777777" w:rsidR="003F5877" w:rsidRDefault="003F5877">
      <w:pPr>
        <w:pStyle w:val="TOC3"/>
        <w:rPr>
          <w:rFonts w:asciiTheme="minorHAnsi" w:eastAsiaTheme="minorEastAsia" w:hAnsiTheme="minorHAnsi" w:cstheme="minorBidi"/>
          <w:sz w:val="22"/>
          <w:szCs w:val="22"/>
          <w:lang w:eastAsia="en-GB"/>
        </w:rPr>
      </w:pPr>
      <w:r>
        <w:t>A.5.6.</w:t>
      </w:r>
      <w:r>
        <w:tab/>
        <w:t>Current-Number-Members AVP</w:t>
      </w:r>
      <w:r>
        <w:tab/>
      </w:r>
      <w:r>
        <w:fldChar w:fldCharType="begin"/>
      </w:r>
      <w:r>
        <w:instrText xml:space="preserve"> PAGEREF _Toc482111257 \h </w:instrText>
      </w:r>
      <w:r>
        <w:fldChar w:fldCharType="separate"/>
      </w:r>
      <w:r>
        <w:t>183</w:t>
      </w:r>
      <w:r>
        <w:fldChar w:fldCharType="end"/>
      </w:r>
    </w:p>
    <w:p w14:paraId="491773D6" w14:textId="77777777" w:rsidR="003F5877" w:rsidRDefault="003F5877">
      <w:pPr>
        <w:pStyle w:val="TOC3"/>
        <w:rPr>
          <w:rFonts w:asciiTheme="minorHAnsi" w:eastAsiaTheme="minorEastAsia" w:hAnsiTheme="minorHAnsi" w:cstheme="minorBidi"/>
          <w:sz w:val="22"/>
          <w:szCs w:val="22"/>
          <w:lang w:eastAsia="en-GB"/>
        </w:rPr>
      </w:pPr>
      <w:r>
        <w:t>A.5.7.</w:t>
      </w:r>
      <w:r>
        <w:tab/>
        <w:t>Data-Memory-Size AVP</w:t>
      </w:r>
      <w:r>
        <w:tab/>
      </w:r>
      <w:r>
        <w:fldChar w:fldCharType="begin"/>
      </w:r>
      <w:r>
        <w:instrText xml:space="preserve"> PAGEREF _Toc482111258 \h </w:instrText>
      </w:r>
      <w:r>
        <w:fldChar w:fldCharType="separate"/>
      </w:r>
      <w:r>
        <w:t>183</w:t>
      </w:r>
      <w:r>
        <w:fldChar w:fldCharType="end"/>
      </w:r>
    </w:p>
    <w:p w14:paraId="23C3BE6C" w14:textId="77777777" w:rsidR="003F5877" w:rsidRDefault="003F5877">
      <w:pPr>
        <w:pStyle w:val="TOC3"/>
        <w:rPr>
          <w:rFonts w:asciiTheme="minorHAnsi" w:eastAsiaTheme="minorEastAsia" w:hAnsiTheme="minorHAnsi" w:cstheme="minorBidi"/>
          <w:sz w:val="22"/>
          <w:szCs w:val="22"/>
          <w:lang w:eastAsia="en-GB"/>
        </w:rPr>
      </w:pPr>
      <w:r>
        <w:t>A.5.8.</w:t>
      </w:r>
      <w:r>
        <w:tab/>
        <w:t>External-ID AVP</w:t>
      </w:r>
      <w:r>
        <w:tab/>
      </w:r>
      <w:r>
        <w:fldChar w:fldCharType="begin"/>
      </w:r>
      <w:r>
        <w:instrText xml:space="preserve"> PAGEREF _Toc482111259 \h </w:instrText>
      </w:r>
      <w:r>
        <w:fldChar w:fldCharType="separate"/>
      </w:r>
      <w:r>
        <w:t>183</w:t>
      </w:r>
      <w:r>
        <w:fldChar w:fldCharType="end"/>
      </w:r>
    </w:p>
    <w:p w14:paraId="276CFB5E" w14:textId="77777777" w:rsidR="003F5877" w:rsidRDefault="003F5877">
      <w:pPr>
        <w:pStyle w:val="TOC3"/>
        <w:rPr>
          <w:rFonts w:asciiTheme="minorHAnsi" w:eastAsiaTheme="minorEastAsia" w:hAnsiTheme="minorHAnsi" w:cstheme="minorBidi"/>
          <w:sz w:val="22"/>
          <w:szCs w:val="22"/>
          <w:lang w:eastAsia="en-GB"/>
        </w:rPr>
      </w:pPr>
      <w:r>
        <w:t>A.5.9.</w:t>
      </w:r>
      <w:r>
        <w:tab/>
        <w:t>Group-Name AVP</w:t>
      </w:r>
      <w:r>
        <w:tab/>
      </w:r>
      <w:r>
        <w:fldChar w:fldCharType="begin"/>
      </w:r>
      <w:r>
        <w:instrText xml:space="preserve"> PAGEREF _Toc482111260 \h </w:instrText>
      </w:r>
      <w:r>
        <w:fldChar w:fldCharType="separate"/>
      </w:r>
      <w:r>
        <w:t>183</w:t>
      </w:r>
      <w:r>
        <w:fldChar w:fldCharType="end"/>
      </w:r>
    </w:p>
    <w:p w14:paraId="1AF41F97" w14:textId="77777777" w:rsidR="003F5877" w:rsidRDefault="003F5877">
      <w:pPr>
        <w:pStyle w:val="TOC3"/>
        <w:rPr>
          <w:rFonts w:asciiTheme="minorHAnsi" w:eastAsiaTheme="minorEastAsia" w:hAnsiTheme="minorHAnsi" w:cstheme="minorBidi"/>
          <w:sz w:val="22"/>
          <w:szCs w:val="22"/>
          <w:lang w:eastAsia="en-GB"/>
        </w:rPr>
      </w:pPr>
      <w:r>
        <w:t>A.5.10.</w:t>
      </w:r>
      <w:r>
        <w:tab/>
        <w:t>Hosting-CSE-ID AVP</w:t>
      </w:r>
      <w:r>
        <w:tab/>
      </w:r>
      <w:r>
        <w:fldChar w:fldCharType="begin"/>
      </w:r>
      <w:r>
        <w:instrText xml:space="preserve"> PAGEREF _Toc482111261 \h </w:instrText>
      </w:r>
      <w:r>
        <w:fldChar w:fldCharType="separate"/>
      </w:r>
      <w:r>
        <w:t>183</w:t>
      </w:r>
      <w:r>
        <w:fldChar w:fldCharType="end"/>
      </w:r>
    </w:p>
    <w:p w14:paraId="226CA08D" w14:textId="77777777" w:rsidR="003F5877" w:rsidRDefault="003F5877">
      <w:pPr>
        <w:pStyle w:val="TOC3"/>
        <w:rPr>
          <w:rFonts w:asciiTheme="minorHAnsi" w:eastAsiaTheme="minorEastAsia" w:hAnsiTheme="minorHAnsi" w:cstheme="minorBidi"/>
          <w:sz w:val="22"/>
          <w:szCs w:val="22"/>
          <w:lang w:eastAsia="en-GB"/>
        </w:rPr>
      </w:pPr>
      <w:r>
        <w:t>A.5.11.</w:t>
      </w:r>
      <w:r>
        <w:tab/>
        <w:t>Originator AVP</w:t>
      </w:r>
      <w:r>
        <w:tab/>
      </w:r>
      <w:r>
        <w:fldChar w:fldCharType="begin"/>
      </w:r>
      <w:r>
        <w:instrText xml:space="preserve"> PAGEREF _Toc482111262 \h </w:instrText>
      </w:r>
      <w:r>
        <w:fldChar w:fldCharType="separate"/>
      </w:r>
      <w:r>
        <w:t>184</w:t>
      </w:r>
      <w:r>
        <w:fldChar w:fldCharType="end"/>
      </w:r>
    </w:p>
    <w:p w14:paraId="3C57F9A5" w14:textId="77777777" w:rsidR="003F5877" w:rsidRDefault="003F5877">
      <w:pPr>
        <w:pStyle w:val="TOC3"/>
        <w:rPr>
          <w:rFonts w:asciiTheme="minorHAnsi" w:eastAsiaTheme="minorEastAsia" w:hAnsiTheme="minorHAnsi" w:cstheme="minorBidi"/>
          <w:sz w:val="22"/>
          <w:szCs w:val="22"/>
          <w:lang w:eastAsia="en-GB"/>
        </w:rPr>
      </w:pPr>
      <w:r>
        <w:t>A.5.12.</w:t>
      </w:r>
      <w:r>
        <w:tab/>
        <w:t>Maximum-Number-Members AVP</w:t>
      </w:r>
      <w:r>
        <w:tab/>
      </w:r>
      <w:r>
        <w:fldChar w:fldCharType="begin"/>
      </w:r>
      <w:r>
        <w:instrText xml:space="preserve"> PAGEREF _Toc482111263 \h </w:instrText>
      </w:r>
      <w:r>
        <w:fldChar w:fldCharType="separate"/>
      </w:r>
      <w:r>
        <w:t>184</w:t>
      </w:r>
      <w:r>
        <w:fldChar w:fldCharType="end"/>
      </w:r>
    </w:p>
    <w:p w14:paraId="1611002B" w14:textId="77777777" w:rsidR="003F5877" w:rsidRDefault="003F5877">
      <w:pPr>
        <w:pStyle w:val="TOC3"/>
        <w:rPr>
          <w:rFonts w:asciiTheme="minorHAnsi" w:eastAsiaTheme="minorEastAsia" w:hAnsiTheme="minorHAnsi" w:cstheme="minorBidi"/>
          <w:sz w:val="22"/>
          <w:szCs w:val="22"/>
          <w:lang w:eastAsia="en-GB"/>
        </w:rPr>
      </w:pPr>
      <w:r>
        <w:t>A.5.13.</w:t>
      </w:r>
      <w:r>
        <w:tab/>
        <w:t>M2M-Event-Record-Timestamp AVP</w:t>
      </w:r>
      <w:r>
        <w:tab/>
      </w:r>
      <w:r>
        <w:fldChar w:fldCharType="begin"/>
      </w:r>
      <w:r>
        <w:instrText xml:space="preserve"> PAGEREF _Toc482111264 \h </w:instrText>
      </w:r>
      <w:r>
        <w:fldChar w:fldCharType="separate"/>
      </w:r>
      <w:r>
        <w:t>184</w:t>
      </w:r>
      <w:r>
        <w:fldChar w:fldCharType="end"/>
      </w:r>
    </w:p>
    <w:p w14:paraId="25402134"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A.5.14.</w:t>
      </w:r>
      <w:r w:rsidRPr="00012F0D">
        <w:rPr>
          <w:lang w:val="fr-FR"/>
        </w:rPr>
        <w:tab/>
        <w:t>M2M-Information AVP</w:t>
      </w:r>
      <w:r w:rsidRPr="00012F0D">
        <w:rPr>
          <w:lang w:val="fr-FR"/>
        </w:rPr>
        <w:tab/>
      </w:r>
      <w:r>
        <w:fldChar w:fldCharType="begin"/>
      </w:r>
      <w:r w:rsidRPr="00012F0D">
        <w:rPr>
          <w:lang w:val="fr-FR"/>
        </w:rPr>
        <w:instrText xml:space="preserve"> PAGEREF _Toc482111265 \h </w:instrText>
      </w:r>
      <w:r>
        <w:fldChar w:fldCharType="separate"/>
      </w:r>
      <w:r w:rsidRPr="00012F0D">
        <w:rPr>
          <w:lang w:val="fr-FR"/>
        </w:rPr>
        <w:t>184</w:t>
      </w:r>
      <w:r>
        <w:fldChar w:fldCharType="end"/>
      </w:r>
    </w:p>
    <w:p w14:paraId="2846887B" w14:textId="77777777" w:rsidR="003F5877" w:rsidRDefault="003F5877">
      <w:pPr>
        <w:pStyle w:val="TOC3"/>
        <w:rPr>
          <w:rFonts w:asciiTheme="minorHAnsi" w:eastAsiaTheme="minorEastAsia" w:hAnsiTheme="minorHAnsi" w:cstheme="minorBidi"/>
          <w:sz w:val="22"/>
          <w:szCs w:val="22"/>
          <w:lang w:eastAsia="en-GB"/>
        </w:rPr>
      </w:pPr>
      <w:r w:rsidRPr="00012F0D">
        <w:rPr>
          <w:lang w:val="fr-FR"/>
        </w:rPr>
        <w:t>A.5.15.</w:t>
      </w:r>
      <w:r w:rsidRPr="00012F0D">
        <w:rPr>
          <w:lang w:val="fr-FR"/>
        </w:rPr>
        <w:tab/>
      </w:r>
      <w:r>
        <w:t>Node-ID AVP</w:t>
      </w:r>
      <w:r>
        <w:tab/>
      </w:r>
      <w:r>
        <w:fldChar w:fldCharType="begin"/>
      </w:r>
      <w:r>
        <w:instrText xml:space="preserve"> PAGEREF _Toc482111266 \h </w:instrText>
      </w:r>
      <w:r>
        <w:fldChar w:fldCharType="separate"/>
      </w:r>
      <w:r>
        <w:t>184</w:t>
      </w:r>
      <w:r>
        <w:fldChar w:fldCharType="end"/>
      </w:r>
    </w:p>
    <w:p w14:paraId="34EEA030" w14:textId="77777777" w:rsidR="003F5877" w:rsidRDefault="003F5877">
      <w:pPr>
        <w:pStyle w:val="TOC3"/>
        <w:rPr>
          <w:rFonts w:asciiTheme="minorHAnsi" w:eastAsiaTheme="minorEastAsia" w:hAnsiTheme="minorHAnsi" w:cstheme="minorBidi"/>
          <w:sz w:val="22"/>
          <w:szCs w:val="22"/>
          <w:lang w:eastAsia="en-GB"/>
        </w:rPr>
      </w:pPr>
      <w:r>
        <w:t>A.5.16.</w:t>
      </w:r>
      <w:r>
        <w:tab/>
        <w:t>Occupancy AVP</w:t>
      </w:r>
      <w:r>
        <w:tab/>
      </w:r>
      <w:r>
        <w:fldChar w:fldCharType="begin"/>
      </w:r>
      <w:r>
        <w:instrText xml:space="preserve"> PAGEREF _Toc482111267 \h </w:instrText>
      </w:r>
      <w:r>
        <w:fldChar w:fldCharType="separate"/>
      </w:r>
      <w:r>
        <w:t>184</w:t>
      </w:r>
      <w:r>
        <w:fldChar w:fldCharType="end"/>
      </w:r>
    </w:p>
    <w:p w14:paraId="4184328B" w14:textId="77777777" w:rsidR="003F5877" w:rsidRDefault="003F5877">
      <w:pPr>
        <w:pStyle w:val="TOC3"/>
        <w:rPr>
          <w:rFonts w:asciiTheme="minorHAnsi" w:eastAsiaTheme="minorEastAsia" w:hAnsiTheme="minorHAnsi" w:cstheme="minorBidi"/>
          <w:sz w:val="22"/>
          <w:szCs w:val="22"/>
          <w:lang w:eastAsia="en-GB"/>
        </w:rPr>
      </w:pPr>
      <w:r>
        <w:t>A.5.17.</w:t>
      </w:r>
      <w:r>
        <w:tab/>
        <w:t>Protocol-Type AVP</w:t>
      </w:r>
      <w:r>
        <w:tab/>
      </w:r>
      <w:r>
        <w:fldChar w:fldCharType="begin"/>
      </w:r>
      <w:r>
        <w:instrText xml:space="preserve"> PAGEREF _Toc482111268 \h </w:instrText>
      </w:r>
      <w:r>
        <w:fldChar w:fldCharType="separate"/>
      </w:r>
      <w:r>
        <w:t>185</w:t>
      </w:r>
      <w:r>
        <w:fldChar w:fldCharType="end"/>
      </w:r>
    </w:p>
    <w:p w14:paraId="0793E7ED" w14:textId="77777777" w:rsidR="003F5877" w:rsidRDefault="003F5877">
      <w:pPr>
        <w:pStyle w:val="TOC3"/>
        <w:rPr>
          <w:rFonts w:asciiTheme="minorHAnsi" w:eastAsiaTheme="minorEastAsia" w:hAnsiTheme="minorHAnsi" w:cstheme="minorBidi"/>
          <w:sz w:val="22"/>
          <w:szCs w:val="22"/>
          <w:lang w:eastAsia="en-GB"/>
        </w:rPr>
      </w:pPr>
      <w:r>
        <w:t>A.5.18.</w:t>
      </w:r>
      <w:r>
        <w:tab/>
        <w:t>Rating-Group AVP</w:t>
      </w:r>
      <w:r>
        <w:tab/>
      </w:r>
      <w:r>
        <w:fldChar w:fldCharType="begin"/>
      </w:r>
      <w:r>
        <w:instrText xml:space="preserve"> PAGEREF _Toc482111269 \h </w:instrText>
      </w:r>
      <w:r>
        <w:fldChar w:fldCharType="separate"/>
      </w:r>
      <w:r>
        <w:t>185</w:t>
      </w:r>
      <w:r>
        <w:fldChar w:fldCharType="end"/>
      </w:r>
    </w:p>
    <w:p w14:paraId="50351203" w14:textId="77777777" w:rsidR="003F5877" w:rsidRDefault="003F5877">
      <w:pPr>
        <w:pStyle w:val="TOC3"/>
        <w:rPr>
          <w:rFonts w:asciiTheme="minorHAnsi" w:eastAsiaTheme="minorEastAsia" w:hAnsiTheme="minorHAnsi" w:cstheme="minorBidi"/>
          <w:sz w:val="22"/>
          <w:szCs w:val="22"/>
          <w:lang w:eastAsia="en-GB"/>
        </w:rPr>
      </w:pPr>
      <w:r>
        <w:t>A.5.19.</w:t>
      </w:r>
      <w:r>
        <w:tab/>
        <w:t>Receiver AVP</w:t>
      </w:r>
      <w:r>
        <w:tab/>
      </w:r>
      <w:r>
        <w:fldChar w:fldCharType="begin"/>
      </w:r>
      <w:r>
        <w:instrText xml:space="preserve"> PAGEREF _Toc482111270 \h </w:instrText>
      </w:r>
      <w:r>
        <w:fldChar w:fldCharType="separate"/>
      </w:r>
      <w:r>
        <w:t>185</w:t>
      </w:r>
      <w:r>
        <w:fldChar w:fldCharType="end"/>
      </w:r>
    </w:p>
    <w:p w14:paraId="1F00EFA8" w14:textId="77777777" w:rsidR="003F5877" w:rsidRDefault="003F5877">
      <w:pPr>
        <w:pStyle w:val="TOC3"/>
        <w:rPr>
          <w:rFonts w:asciiTheme="minorHAnsi" w:eastAsiaTheme="minorEastAsia" w:hAnsiTheme="minorHAnsi" w:cstheme="minorBidi"/>
          <w:sz w:val="22"/>
          <w:szCs w:val="22"/>
          <w:lang w:eastAsia="en-GB"/>
        </w:rPr>
      </w:pPr>
      <w:r>
        <w:lastRenderedPageBreak/>
        <w:t>A.5.20.</w:t>
      </w:r>
      <w:r>
        <w:tab/>
        <w:t>Request-Body-Size AVP</w:t>
      </w:r>
      <w:r>
        <w:tab/>
      </w:r>
      <w:r>
        <w:fldChar w:fldCharType="begin"/>
      </w:r>
      <w:r>
        <w:instrText xml:space="preserve"> PAGEREF _Toc482111271 \h </w:instrText>
      </w:r>
      <w:r>
        <w:fldChar w:fldCharType="separate"/>
      </w:r>
      <w:r>
        <w:t>185</w:t>
      </w:r>
      <w:r>
        <w:fldChar w:fldCharType="end"/>
      </w:r>
    </w:p>
    <w:p w14:paraId="01F6CF76" w14:textId="77777777" w:rsidR="003F5877" w:rsidRDefault="003F5877">
      <w:pPr>
        <w:pStyle w:val="TOC3"/>
        <w:rPr>
          <w:rFonts w:asciiTheme="minorHAnsi" w:eastAsiaTheme="minorEastAsia" w:hAnsiTheme="minorHAnsi" w:cstheme="minorBidi"/>
          <w:sz w:val="22"/>
          <w:szCs w:val="22"/>
          <w:lang w:eastAsia="en-GB"/>
        </w:rPr>
      </w:pPr>
      <w:r>
        <w:t>A.5.21.</w:t>
      </w:r>
      <w:r>
        <w:tab/>
        <w:t>Request-Headers-Size AVP</w:t>
      </w:r>
      <w:r>
        <w:tab/>
      </w:r>
      <w:r>
        <w:fldChar w:fldCharType="begin"/>
      </w:r>
      <w:r>
        <w:instrText xml:space="preserve"> PAGEREF _Toc482111272 \h </w:instrText>
      </w:r>
      <w:r>
        <w:fldChar w:fldCharType="separate"/>
      </w:r>
      <w:r>
        <w:t>185</w:t>
      </w:r>
      <w:r>
        <w:fldChar w:fldCharType="end"/>
      </w:r>
    </w:p>
    <w:p w14:paraId="748183A8" w14:textId="77777777" w:rsidR="003F5877" w:rsidRDefault="003F5877">
      <w:pPr>
        <w:pStyle w:val="TOC3"/>
        <w:rPr>
          <w:rFonts w:asciiTheme="minorHAnsi" w:eastAsiaTheme="minorEastAsia" w:hAnsiTheme="minorHAnsi" w:cstheme="minorBidi"/>
          <w:sz w:val="22"/>
          <w:szCs w:val="22"/>
          <w:lang w:eastAsia="en-GB"/>
        </w:rPr>
      </w:pPr>
      <w:r>
        <w:t>A.5.22.</w:t>
      </w:r>
      <w:r>
        <w:tab/>
        <w:t>Request-Operation AVP</w:t>
      </w:r>
      <w:r>
        <w:tab/>
      </w:r>
      <w:r>
        <w:fldChar w:fldCharType="begin"/>
      </w:r>
      <w:r>
        <w:instrText xml:space="preserve"> PAGEREF _Toc482111273 \h </w:instrText>
      </w:r>
      <w:r>
        <w:fldChar w:fldCharType="separate"/>
      </w:r>
      <w:r>
        <w:t>185</w:t>
      </w:r>
      <w:r>
        <w:fldChar w:fldCharType="end"/>
      </w:r>
    </w:p>
    <w:p w14:paraId="27A4C12A" w14:textId="77777777" w:rsidR="003F5877" w:rsidRDefault="003F5877">
      <w:pPr>
        <w:pStyle w:val="TOC3"/>
        <w:rPr>
          <w:rFonts w:asciiTheme="minorHAnsi" w:eastAsiaTheme="minorEastAsia" w:hAnsiTheme="minorHAnsi" w:cstheme="minorBidi"/>
          <w:sz w:val="22"/>
          <w:szCs w:val="22"/>
          <w:lang w:eastAsia="en-GB"/>
        </w:rPr>
      </w:pPr>
      <w:r>
        <w:t>A.5.23.</w:t>
      </w:r>
      <w:r>
        <w:tab/>
        <w:t>Response-Body-Size AVP</w:t>
      </w:r>
      <w:r>
        <w:tab/>
      </w:r>
      <w:r>
        <w:fldChar w:fldCharType="begin"/>
      </w:r>
      <w:r>
        <w:instrText xml:space="preserve"> PAGEREF _Toc482111274 \h </w:instrText>
      </w:r>
      <w:r>
        <w:fldChar w:fldCharType="separate"/>
      </w:r>
      <w:r>
        <w:t>185</w:t>
      </w:r>
      <w:r>
        <w:fldChar w:fldCharType="end"/>
      </w:r>
    </w:p>
    <w:p w14:paraId="76933FD9" w14:textId="77777777" w:rsidR="003F5877" w:rsidRDefault="003F5877">
      <w:pPr>
        <w:pStyle w:val="TOC3"/>
        <w:rPr>
          <w:rFonts w:asciiTheme="minorHAnsi" w:eastAsiaTheme="minorEastAsia" w:hAnsiTheme="minorHAnsi" w:cstheme="minorBidi"/>
          <w:sz w:val="22"/>
          <w:szCs w:val="22"/>
          <w:lang w:eastAsia="en-GB"/>
        </w:rPr>
      </w:pPr>
      <w:r>
        <w:t>A.5.24.</w:t>
      </w:r>
      <w:r>
        <w:tab/>
        <w:t>Response-Headers-Size AVP</w:t>
      </w:r>
      <w:r>
        <w:tab/>
      </w:r>
      <w:r>
        <w:fldChar w:fldCharType="begin"/>
      </w:r>
      <w:r>
        <w:instrText xml:space="preserve"> PAGEREF _Toc482111275 \h </w:instrText>
      </w:r>
      <w:r>
        <w:fldChar w:fldCharType="separate"/>
      </w:r>
      <w:r>
        <w:t>185</w:t>
      </w:r>
      <w:r>
        <w:fldChar w:fldCharType="end"/>
      </w:r>
    </w:p>
    <w:p w14:paraId="0A054EA3" w14:textId="77777777" w:rsidR="003F5877" w:rsidRPr="00012F0D" w:rsidRDefault="003F5877">
      <w:pPr>
        <w:pStyle w:val="TOC3"/>
        <w:rPr>
          <w:rFonts w:asciiTheme="minorHAnsi" w:eastAsiaTheme="minorEastAsia" w:hAnsiTheme="minorHAnsi" w:cstheme="minorBidi"/>
          <w:sz w:val="22"/>
          <w:szCs w:val="22"/>
          <w:lang w:val="fr-FR" w:eastAsia="en-GB"/>
        </w:rPr>
      </w:pPr>
      <w:r>
        <w:t>A.5.25.</w:t>
      </w:r>
      <w:r>
        <w:tab/>
      </w:r>
      <w:r w:rsidRPr="00012F0D">
        <w:rPr>
          <w:lang w:val="fr-FR"/>
        </w:rPr>
        <w:t>Response-Status-Code AVP</w:t>
      </w:r>
      <w:r w:rsidRPr="00012F0D">
        <w:rPr>
          <w:lang w:val="fr-FR"/>
        </w:rPr>
        <w:tab/>
      </w:r>
      <w:r>
        <w:fldChar w:fldCharType="begin"/>
      </w:r>
      <w:r w:rsidRPr="00012F0D">
        <w:rPr>
          <w:lang w:val="fr-FR"/>
        </w:rPr>
        <w:instrText xml:space="preserve"> PAGEREF _Toc482111276 \h </w:instrText>
      </w:r>
      <w:r>
        <w:fldChar w:fldCharType="separate"/>
      </w:r>
      <w:r w:rsidRPr="00012F0D">
        <w:rPr>
          <w:lang w:val="fr-FR"/>
        </w:rPr>
        <w:t>185</w:t>
      </w:r>
      <w:r>
        <w:fldChar w:fldCharType="end"/>
      </w:r>
    </w:p>
    <w:p w14:paraId="08A67EC9"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A.5.26.</w:t>
      </w:r>
      <w:r w:rsidRPr="00012F0D">
        <w:rPr>
          <w:lang w:val="fr-FR"/>
        </w:rPr>
        <w:tab/>
        <w:t>Service-Context-Id AVP</w:t>
      </w:r>
      <w:r w:rsidRPr="00012F0D">
        <w:rPr>
          <w:lang w:val="fr-FR"/>
        </w:rPr>
        <w:tab/>
      </w:r>
      <w:r>
        <w:fldChar w:fldCharType="begin"/>
      </w:r>
      <w:r w:rsidRPr="00012F0D">
        <w:rPr>
          <w:lang w:val="fr-FR"/>
        </w:rPr>
        <w:instrText xml:space="preserve"> PAGEREF _Toc482111277 \h </w:instrText>
      </w:r>
      <w:r>
        <w:fldChar w:fldCharType="separate"/>
      </w:r>
      <w:r w:rsidRPr="00012F0D">
        <w:rPr>
          <w:lang w:val="fr-FR"/>
        </w:rPr>
        <w:t>186</w:t>
      </w:r>
      <w:r>
        <w:fldChar w:fldCharType="end"/>
      </w:r>
    </w:p>
    <w:p w14:paraId="765AA801"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A.5.27.</w:t>
      </w:r>
      <w:r w:rsidRPr="00012F0D">
        <w:rPr>
          <w:lang w:val="fr-FR"/>
        </w:rPr>
        <w:tab/>
        <w:t>Service-Information AVP</w:t>
      </w:r>
      <w:r w:rsidRPr="00012F0D">
        <w:rPr>
          <w:lang w:val="fr-FR"/>
        </w:rPr>
        <w:tab/>
      </w:r>
      <w:r>
        <w:fldChar w:fldCharType="begin"/>
      </w:r>
      <w:r w:rsidRPr="00012F0D">
        <w:rPr>
          <w:lang w:val="fr-FR"/>
        </w:rPr>
        <w:instrText xml:space="preserve"> PAGEREF _Toc482111278 \h </w:instrText>
      </w:r>
      <w:r>
        <w:fldChar w:fldCharType="separate"/>
      </w:r>
      <w:r w:rsidRPr="00012F0D">
        <w:rPr>
          <w:lang w:val="fr-FR"/>
        </w:rPr>
        <w:t>186</w:t>
      </w:r>
      <w:r>
        <w:fldChar w:fldCharType="end"/>
      </w:r>
    </w:p>
    <w:p w14:paraId="0EEC170B"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A.5.28.</w:t>
      </w:r>
      <w:r w:rsidRPr="00012F0D">
        <w:rPr>
          <w:lang w:val="fr-FR"/>
        </w:rPr>
        <w:tab/>
        <w:t>Subgroup-Name AVP</w:t>
      </w:r>
      <w:r w:rsidRPr="00012F0D">
        <w:rPr>
          <w:lang w:val="fr-FR"/>
        </w:rPr>
        <w:tab/>
      </w:r>
      <w:r>
        <w:fldChar w:fldCharType="begin"/>
      </w:r>
      <w:r w:rsidRPr="00012F0D">
        <w:rPr>
          <w:lang w:val="fr-FR"/>
        </w:rPr>
        <w:instrText xml:space="preserve"> PAGEREF _Toc482111279 \h </w:instrText>
      </w:r>
      <w:r>
        <w:fldChar w:fldCharType="separate"/>
      </w:r>
      <w:r w:rsidRPr="00012F0D">
        <w:rPr>
          <w:lang w:val="fr-FR"/>
        </w:rPr>
        <w:t>186</w:t>
      </w:r>
      <w:r>
        <w:fldChar w:fldCharType="end"/>
      </w:r>
    </w:p>
    <w:p w14:paraId="123CAB09"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A.5.29.</w:t>
      </w:r>
      <w:r w:rsidRPr="00012F0D">
        <w:rPr>
          <w:lang w:val="fr-FR"/>
        </w:rPr>
        <w:tab/>
        <w:t>Subscription-Id AVP</w:t>
      </w:r>
      <w:r w:rsidRPr="00012F0D">
        <w:rPr>
          <w:lang w:val="fr-FR"/>
        </w:rPr>
        <w:tab/>
      </w:r>
      <w:r>
        <w:fldChar w:fldCharType="begin"/>
      </w:r>
      <w:r w:rsidRPr="00012F0D">
        <w:rPr>
          <w:lang w:val="fr-FR"/>
        </w:rPr>
        <w:instrText xml:space="preserve"> PAGEREF _Toc482111280 \h </w:instrText>
      </w:r>
      <w:r>
        <w:fldChar w:fldCharType="separate"/>
      </w:r>
      <w:r w:rsidRPr="00012F0D">
        <w:rPr>
          <w:lang w:val="fr-FR"/>
        </w:rPr>
        <w:t>186</w:t>
      </w:r>
      <w:r>
        <w:fldChar w:fldCharType="end"/>
      </w:r>
    </w:p>
    <w:p w14:paraId="3C7A27ED"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A.5.30.</w:t>
      </w:r>
      <w:r w:rsidRPr="00012F0D">
        <w:rPr>
          <w:lang w:val="fr-FR"/>
        </w:rPr>
        <w:tab/>
        <w:t>Subscription-Id-Data AVP</w:t>
      </w:r>
      <w:r w:rsidRPr="00012F0D">
        <w:rPr>
          <w:lang w:val="fr-FR"/>
        </w:rPr>
        <w:tab/>
      </w:r>
      <w:r>
        <w:fldChar w:fldCharType="begin"/>
      </w:r>
      <w:r w:rsidRPr="00012F0D">
        <w:rPr>
          <w:lang w:val="fr-FR"/>
        </w:rPr>
        <w:instrText xml:space="preserve"> PAGEREF _Toc482111281 \h </w:instrText>
      </w:r>
      <w:r>
        <w:fldChar w:fldCharType="separate"/>
      </w:r>
      <w:r w:rsidRPr="00012F0D">
        <w:rPr>
          <w:lang w:val="fr-FR"/>
        </w:rPr>
        <w:t>186</w:t>
      </w:r>
      <w:r>
        <w:fldChar w:fldCharType="end"/>
      </w:r>
    </w:p>
    <w:p w14:paraId="355A76A8" w14:textId="77777777" w:rsidR="003F5877" w:rsidRDefault="003F5877">
      <w:pPr>
        <w:pStyle w:val="TOC3"/>
        <w:rPr>
          <w:rFonts w:asciiTheme="minorHAnsi" w:eastAsiaTheme="minorEastAsia" w:hAnsiTheme="minorHAnsi" w:cstheme="minorBidi"/>
          <w:sz w:val="22"/>
          <w:szCs w:val="22"/>
          <w:lang w:eastAsia="en-GB"/>
        </w:rPr>
      </w:pPr>
      <w:r>
        <w:t>A.5.31.</w:t>
      </w:r>
      <w:r>
        <w:tab/>
        <w:t>Subscription-Id-Type AVP</w:t>
      </w:r>
      <w:r>
        <w:tab/>
      </w:r>
      <w:r>
        <w:fldChar w:fldCharType="begin"/>
      </w:r>
      <w:r>
        <w:instrText xml:space="preserve"> PAGEREF _Toc482111282 \h </w:instrText>
      </w:r>
      <w:r>
        <w:fldChar w:fldCharType="separate"/>
      </w:r>
      <w:r>
        <w:t>186</w:t>
      </w:r>
      <w:r>
        <w:fldChar w:fldCharType="end"/>
      </w:r>
    </w:p>
    <w:p w14:paraId="6A86D06A" w14:textId="77777777" w:rsidR="003F5877" w:rsidRDefault="003F5877">
      <w:pPr>
        <w:pStyle w:val="TOC3"/>
        <w:rPr>
          <w:rFonts w:asciiTheme="minorHAnsi" w:eastAsiaTheme="minorEastAsia" w:hAnsiTheme="minorHAnsi" w:cstheme="minorBidi"/>
          <w:sz w:val="22"/>
          <w:szCs w:val="22"/>
          <w:lang w:eastAsia="en-GB"/>
        </w:rPr>
      </w:pPr>
      <w:r>
        <w:t>A.5.32.</w:t>
      </w:r>
      <w:r>
        <w:tab/>
        <w:t>Target-ID AVP</w:t>
      </w:r>
      <w:r>
        <w:tab/>
      </w:r>
      <w:r>
        <w:fldChar w:fldCharType="begin"/>
      </w:r>
      <w:r>
        <w:instrText xml:space="preserve"> PAGEREF _Toc482111283 \h </w:instrText>
      </w:r>
      <w:r>
        <w:fldChar w:fldCharType="separate"/>
      </w:r>
      <w:r>
        <w:t>187</w:t>
      </w:r>
      <w:r>
        <w:fldChar w:fldCharType="end"/>
      </w:r>
    </w:p>
    <w:p w14:paraId="50F653FD" w14:textId="77777777" w:rsidR="003F5877" w:rsidRDefault="003F5877">
      <w:pPr>
        <w:pStyle w:val="TOC1"/>
        <w:rPr>
          <w:rFonts w:asciiTheme="minorHAnsi" w:eastAsiaTheme="minorEastAsia" w:hAnsiTheme="minorHAnsi" w:cstheme="minorBidi"/>
          <w:szCs w:val="22"/>
          <w:lang w:eastAsia="en-GB"/>
        </w:rPr>
      </w:pPr>
      <w:r>
        <w:t>Annex B (normative): Device triggering</w:t>
      </w:r>
      <w:r>
        <w:tab/>
      </w:r>
      <w:r>
        <w:fldChar w:fldCharType="begin"/>
      </w:r>
      <w:r>
        <w:instrText xml:space="preserve"> PAGEREF _Toc482111284 \h </w:instrText>
      </w:r>
      <w:r>
        <w:fldChar w:fldCharType="separate"/>
      </w:r>
      <w:r>
        <w:t>188</w:t>
      </w:r>
      <w:r>
        <w:fldChar w:fldCharType="end"/>
      </w:r>
    </w:p>
    <w:p w14:paraId="1500F6D1" w14:textId="77777777" w:rsidR="003F5877" w:rsidRDefault="003F5877">
      <w:pPr>
        <w:pStyle w:val="TOC2"/>
        <w:rPr>
          <w:rFonts w:asciiTheme="minorHAnsi" w:eastAsiaTheme="minorEastAsia" w:hAnsiTheme="minorHAnsi" w:cstheme="minorBidi"/>
          <w:sz w:val="22"/>
          <w:szCs w:val="22"/>
          <w:lang w:eastAsia="en-GB"/>
        </w:rPr>
      </w:pPr>
      <w:r>
        <w:t>B.1.</w:t>
      </w:r>
      <w:r>
        <w:tab/>
        <w:t>Providing device triggering service by means of 3GPP networks</w:t>
      </w:r>
      <w:r>
        <w:tab/>
      </w:r>
      <w:r>
        <w:fldChar w:fldCharType="begin"/>
      </w:r>
      <w:r>
        <w:instrText xml:space="preserve"> PAGEREF _Toc482111285 \h </w:instrText>
      </w:r>
      <w:r>
        <w:fldChar w:fldCharType="separate"/>
      </w:r>
      <w:r>
        <w:t>188</w:t>
      </w:r>
      <w:r>
        <w:fldChar w:fldCharType="end"/>
      </w:r>
    </w:p>
    <w:p w14:paraId="61096499"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B.1.1.</w:t>
      </w:r>
      <w:r w:rsidRPr="00012F0D">
        <w:rPr>
          <w:lang w:val="fr-FR"/>
        </w:rPr>
        <w:tab/>
        <w:t>Introduction</w:t>
      </w:r>
      <w:r w:rsidRPr="00012F0D">
        <w:rPr>
          <w:lang w:val="fr-FR"/>
        </w:rPr>
        <w:tab/>
      </w:r>
      <w:r>
        <w:fldChar w:fldCharType="begin"/>
      </w:r>
      <w:r w:rsidRPr="00012F0D">
        <w:rPr>
          <w:lang w:val="fr-FR"/>
        </w:rPr>
        <w:instrText xml:space="preserve"> PAGEREF _Toc482111286 \h </w:instrText>
      </w:r>
      <w:r>
        <w:fldChar w:fldCharType="separate"/>
      </w:r>
      <w:r w:rsidRPr="00012F0D">
        <w:rPr>
          <w:lang w:val="fr-FR"/>
        </w:rPr>
        <w:t>188</w:t>
      </w:r>
      <w:r>
        <w:fldChar w:fldCharType="end"/>
      </w:r>
    </w:p>
    <w:p w14:paraId="40653605"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B.1.2.</w:t>
      </w:r>
      <w:r w:rsidRPr="00012F0D">
        <w:rPr>
          <w:lang w:val="fr-FR"/>
        </w:rPr>
        <w:tab/>
        <w:t>Device action request command</w:t>
      </w:r>
      <w:r w:rsidRPr="00012F0D">
        <w:rPr>
          <w:lang w:val="fr-FR"/>
        </w:rPr>
        <w:tab/>
      </w:r>
      <w:r>
        <w:fldChar w:fldCharType="begin"/>
      </w:r>
      <w:r w:rsidRPr="00012F0D">
        <w:rPr>
          <w:lang w:val="fr-FR"/>
        </w:rPr>
        <w:instrText xml:space="preserve"> PAGEREF _Toc482111287 \h </w:instrText>
      </w:r>
      <w:r>
        <w:fldChar w:fldCharType="separate"/>
      </w:r>
      <w:r w:rsidRPr="00012F0D">
        <w:rPr>
          <w:lang w:val="fr-FR"/>
        </w:rPr>
        <w:t>188</w:t>
      </w:r>
      <w:r>
        <w:fldChar w:fldCharType="end"/>
      </w:r>
    </w:p>
    <w:p w14:paraId="05D64200"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B.1.3.</w:t>
      </w:r>
      <w:r w:rsidRPr="00012F0D">
        <w:rPr>
          <w:lang w:val="fr-FR"/>
        </w:rPr>
        <w:tab/>
        <w:t>Device action answer command</w:t>
      </w:r>
      <w:r w:rsidRPr="00012F0D">
        <w:rPr>
          <w:lang w:val="fr-FR"/>
        </w:rPr>
        <w:tab/>
      </w:r>
      <w:r>
        <w:fldChar w:fldCharType="begin"/>
      </w:r>
      <w:r w:rsidRPr="00012F0D">
        <w:rPr>
          <w:lang w:val="fr-FR"/>
        </w:rPr>
        <w:instrText xml:space="preserve"> PAGEREF _Toc482111288 \h </w:instrText>
      </w:r>
      <w:r>
        <w:fldChar w:fldCharType="separate"/>
      </w:r>
      <w:r w:rsidRPr="00012F0D">
        <w:rPr>
          <w:lang w:val="fr-FR"/>
        </w:rPr>
        <w:t>188</w:t>
      </w:r>
      <w:r>
        <w:fldChar w:fldCharType="end"/>
      </w:r>
    </w:p>
    <w:p w14:paraId="07AEA7DC"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B.1.4.</w:t>
      </w:r>
      <w:r w:rsidRPr="00012F0D">
        <w:rPr>
          <w:lang w:val="fr-FR"/>
        </w:rPr>
        <w:tab/>
        <w:t>Device notification request command</w:t>
      </w:r>
      <w:r w:rsidRPr="00012F0D">
        <w:rPr>
          <w:lang w:val="fr-FR"/>
        </w:rPr>
        <w:tab/>
      </w:r>
      <w:r>
        <w:fldChar w:fldCharType="begin"/>
      </w:r>
      <w:r w:rsidRPr="00012F0D">
        <w:rPr>
          <w:lang w:val="fr-FR"/>
        </w:rPr>
        <w:instrText xml:space="preserve"> PAGEREF _Toc482111289 \h </w:instrText>
      </w:r>
      <w:r>
        <w:fldChar w:fldCharType="separate"/>
      </w:r>
      <w:r w:rsidRPr="00012F0D">
        <w:rPr>
          <w:lang w:val="fr-FR"/>
        </w:rPr>
        <w:t>188</w:t>
      </w:r>
      <w:r>
        <w:fldChar w:fldCharType="end"/>
      </w:r>
    </w:p>
    <w:p w14:paraId="526A5CB1" w14:textId="77777777" w:rsidR="003F5877" w:rsidRPr="00012F0D" w:rsidRDefault="003F5877">
      <w:pPr>
        <w:pStyle w:val="TOC3"/>
        <w:rPr>
          <w:rFonts w:asciiTheme="minorHAnsi" w:eastAsiaTheme="minorEastAsia" w:hAnsiTheme="minorHAnsi" w:cstheme="minorBidi"/>
          <w:sz w:val="22"/>
          <w:szCs w:val="22"/>
          <w:lang w:val="fr-FR" w:eastAsia="en-GB"/>
        </w:rPr>
      </w:pPr>
      <w:r w:rsidRPr="00012F0D">
        <w:rPr>
          <w:lang w:val="fr-FR"/>
        </w:rPr>
        <w:t>B.1.5.</w:t>
      </w:r>
      <w:r w:rsidRPr="00012F0D">
        <w:rPr>
          <w:lang w:val="fr-FR"/>
        </w:rPr>
        <w:tab/>
        <w:t>Device notification answer command</w:t>
      </w:r>
      <w:r w:rsidRPr="00012F0D">
        <w:rPr>
          <w:lang w:val="fr-FR"/>
        </w:rPr>
        <w:tab/>
      </w:r>
      <w:r>
        <w:fldChar w:fldCharType="begin"/>
      </w:r>
      <w:r w:rsidRPr="00012F0D">
        <w:rPr>
          <w:lang w:val="fr-FR"/>
        </w:rPr>
        <w:instrText xml:space="preserve"> PAGEREF _Toc482111290 \h </w:instrText>
      </w:r>
      <w:r>
        <w:fldChar w:fldCharType="separate"/>
      </w:r>
      <w:r w:rsidRPr="00012F0D">
        <w:rPr>
          <w:lang w:val="fr-FR"/>
        </w:rPr>
        <w:t>188</w:t>
      </w:r>
      <w:r>
        <w:fldChar w:fldCharType="end"/>
      </w:r>
    </w:p>
    <w:p w14:paraId="5572CDDD" w14:textId="77777777" w:rsidR="003F5877" w:rsidRPr="00012F0D" w:rsidRDefault="003F5877">
      <w:pPr>
        <w:pStyle w:val="TOC1"/>
        <w:rPr>
          <w:rFonts w:asciiTheme="minorHAnsi" w:eastAsiaTheme="minorEastAsia" w:hAnsiTheme="minorHAnsi" w:cstheme="minorBidi"/>
          <w:szCs w:val="22"/>
          <w:lang w:val="fr-FR" w:eastAsia="en-GB"/>
        </w:rPr>
      </w:pPr>
      <w:r w:rsidRPr="00012F0D">
        <w:rPr>
          <w:lang w:val="fr-FR" w:eastAsia="ja-JP"/>
        </w:rPr>
        <w:t>Annex C (informative): XML examples</w:t>
      </w:r>
      <w:r w:rsidRPr="00012F0D">
        <w:rPr>
          <w:lang w:val="fr-FR"/>
        </w:rPr>
        <w:tab/>
      </w:r>
      <w:r>
        <w:fldChar w:fldCharType="begin"/>
      </w:r>
      <w:r w:rsidRPr="00012F0D">
        <w:rPr>
          <w:lang w:val="fr-FR"/>
        </w:rPr>
        <w:instrText xml:space="preserve"> PAGEREF _Toc482111291 \h </w:instrText>
      </w:r>
      <w:r>
        <w:fldChar w:fldCharType="separate"/>
      </w:r>
      <w:r w:rsidRPr="00012F0D">
        <w:rPr>
          <w:lang w:val="fr-FR"/>
        </w:rPr>
        <w:t>189</w:t>
      </w:r>
      <w:r>
        <w:fldChar w:fldCharType="end"/>
      </w:r>
    </w:p>
    <w:p w14:paraId="30506FC7" w14:textId="77777777" w:rsidR="003F5877" w:rsidRDefault="003F5877">
      <w:pPr>
        <w:pStyle w:val="TOC2"/>
        <w:rPr>
          <w:rFonts w:asciiTheme="minorHAnsi" w:eastAsiaTheme="minorEastAsia" w:hAnsiTheme="minorHAnsi" w:cstheme="minorBidi"/>
          <w:sz w:val="22"/>
          <w:szCs w:val="22"/>
          <w:lang w:eastAsia="en-GB"/>
        </w:rPr>
      </w:pPr>
      <w:r>
        <w:rPr>
          <w:lang w:eastAsia="ja-JP"/>
        </w:rPr>
        <w:t>C.1.</w:t>
      </w:r>
      <w:r>
        <w:tab/>
        <w:t>XML schema for container resource type</w:t>
      </w:r>
      <w:r>
        <w:tab/>
      </w:r>
      <w:r>
        <w:fldChar w:fldCharType="begin"/>
      </w:r>
      <w:r>
        <w:instrText xml:space="preserve"> PAGEREF _Toc482111292 \h </w:instrText>
      </w:r>
      <w:r>
        <w:fldChar w:fldCharType="separate"/>
      </w:r>
      <w:r>
        <w:t>189</w:t>
      </w:r>
      <w:r>
        <w:fldChar w:fldCharType="end"/>
      </w:r>
    </w:p>
    <w:p w14:paraId="18DCECA1" w14:textId="77777777" w:rsidR="003F5877" w:rsidRDefault="003F5877">
      <w:pPr>
        <w:pStyle w:val="TOC2"/>
        <w:rPr>
          <w:rFonts w:asciiTheme="minorHAnsi" w:eastAsiaTheme="minorEastAsia" w:hAnsiTheme="minorHAnsi" w:cstheme="minorBidi"/>
          <w:sz w:val="22"/>
          <w:szCs w:val="22"/>
          <w:lang w:eastAsia="en-GB"/>
        </w:rPr>
      </w:pPr>
      <w:r>
        <w:rPr>
          <w:lang w:eastAsia="ja-JP"/>
        </w:rPr>
        <w:t>C.2.</w:t>
      </w:r>
      <w:r>
        <w:tab/>
        <w:t>Container resource that conforms to the Schema given above (see Annex. C.1)</w:t>
      </w:r>
      <w:r>
        <w:tab/>
      </w:r>
      <w:r>
        <w:fldChar w:fldCharType="begin"/>
      </w:r>
      <w:r>
        <w:instrText xml:space="preserve"> PAGEREF _Toc482111293 \h </w:instrText>
      </w:r>
      <w:r>
        <w:fldChar w:fldCharType="separate"/>
      </w:r>
      <w:r>
        <w:t>190</w:t>
      </w:r>
      <w:r>
        <w:fldChar w:fldCharType="end"/>
      </w:r>
    </w:p>
    <w:p w14:paraId="6E6E8CF7" w14:textId="77777777" w:rsidR="003F5877" w:rsidRDefault="003F5877">
      <w:pPr>
        <w:pStyle w:val="TOC1"/>
        <w:rPr>
          <w:rFonts w:asciiTheme="minorHAnsi" w:eastAsiaTheme="minorEastAsia" w:hAnsiTheme="minorHAnsi" w:cstheme="minorBidi"/>
          <w:szCs w:val="22"/>
          <w:lang w:eastAsia="en-GB"/>
        </w:rPr>
      </w:pPr>
      <w:r>
        <w:t xml:space="preserve">Annex D (Normative): </w:t>
      </w:r>
      <w:r>
        <w:rPr>
          <w:lang w:eastAsia="ja-JP"/>
        </w:rPr>
        <w:t>&lt;mgmtObj&gt; Resource specializations</w:t>
      </w:r>
      <w:r>
        <w:tab/>
      </w:r>
      <w:r>
        <w:fldChar w:fldCharType="begin"/>
      </w:r>
      <w:r>
        <w:instrText xml:space="preserve"> PAGEREF _Toc482111294 \h </w:instrText>
      </w:r>
      <w:r>
        <w:fldChar w:fldCharType="separate"/>
      </w:r>
      <w:r>
        <w:t>191</w:t>
      </w:r>
      <w:r>
        <w:fldChar w:fldCharType="end"/>
      </w:r>
    </w:p>
    <w:p w14:paraId="2222CD94" w14:textId="77777777" w:rsidR="003F5877" w:rsidRDefault="003F5877">
      <w:pPr>
        <w:pStyle w:val="TOC2"/>
        <w:rPr>
          <w:rFonts w:asciiTheme="minorHAnsi" w:eastAsiaTheme="minorEastAsia" w:hAnsiTheme="minorHAnsi" w:cstheme="minorBidi"/>
          <w:sz w:val="22"/>
          <w:szCs w:val="22"/>
          <w:lang w:eastAsia="en-GB"/>
        </w:rPr>
      </w:pPr>
      <w:r>
        <w:rPr>
          <w:lang w:eastAsia="ja-JP"/>
        </w:rPr>
        <w:t>D.1.</w:t>
      </w:r>
      <w:r>
        <w:rPr>
          <w:lang w:eastAsia="ja-JP"/>
        </w:rPr>
        <w:tab/>
        <w:t>Introduction</w:t>
      </w:r>
      <w:r>
        <w:tab/>
      </w:r>
      <w:r>
        <w:fldChar w:fldCharType="begin"/>
      </w:r>
      <w:r>
        <w:instrText xml:space="preserve"> PAGEREF _Toc482111295 \h </w:instrText>
      </w:r>
      <w:r>
        <w:fldChar w:fldCharType="separate"/>
      </w:r>
      <w:r>
        <w:t>191</w:t>
      </w:r>
      <w:r>
        <w:fldChar w:fldCharType="end"/>
      </w:r>
    </w:p>
    <w:p w14:paraId="2C356555" w14:textId="77777777" w:rsidR="003F5877" w:rsidRDefault="003F5877">
      <w:pPr>
        <w:pStyle w:val="TOC2"/>
        <w:rPr>
          <w:rFonts w:asciiTheme="minorHAnsi" w:eastAsiaTheme="minorEastAsia" w:hAnsiTheme="minorHAnsi" w:cstheme="minorBidi"/>
          <w:sz w:val="22"/>
          <w:szCs w:val="22"/>
          <w:lang w:eastAsia="en-GB"/>
        </w:rPr>
      </w:pPr>
      <w:r>
        <w:rPr>
          <w:lang w:eastAsia="ja-JP"/>
        </w:rPr>
        <w:t>D.2.</w:t>
      </w:r>
      <w:r>
        <w:rPr>
          <w:lang w:eastAsia="ja-JP"/>
        </w:rPr>
        <w:tab/>
        <w:t>Resource [firmware]</w:t>
      </w:r>
      <w:r>
        <w:tab/>
      </w:r>
      <w:r>
        <w:fldChar w:fldCharType="begin"/>
      </w:r>
      <w:r>
        <w:instrText xml:space="preserve"> PAGEREF _Toc482111296 \h </w:instrText>
      </w:r>
      <w:r>
        <w:fldChar w:fldCharType="separate"/>
      </w:r>
      <w:r>
        <w:t>191</w:t>
      </w:r>
      <w:r>
        <w:fldChar w:fldCharType="end"/>
      </w:r>
    </w:p>
    <w:p w14:paraId="177D3B0F" w14:textId="77777777" w:rsidR="003F5877" w:rsidRDefault="003F5877">
      <w:pPr>
        <w:pStyle w:val="TOC3"/>
        <w:rPr>
          <w:rFonts w:asciiTheme="minorHAnsi" w:eastAsiaTheme="minorEastAsia" w:hAnsiTheme="minorHAnsi" w:cstheme="minorBidi"/>
          <w:sz w:val="22"/>
          <w:szCs w:val="22"/>
          <w:lang w:eastAsia="en-GB"/>
        </w:rPr>
      </w:pPr>
      <w:r>
        <w:rPr>
          <w:lang w:eastAsia="ja-JP"/>
        </w:rPr>
        <w:t>D.2.1.</w:t>
      </w:r>
      <w:r>
        <w:rPr>
          <w:lang w:eastAsia="ja-JP"/>
        </w:rPr>
        <w:tab/>
        <w:t>Introduction</w:t>
      </w:r>
      <w:r>
        <w:tab/>
      </w:r>
      <w:r>
        <w:fldChar w:fldCharType="begin"/>
      </w:r>
      <w:r>
        <w:instrText xml:space="preserve"> PAGEREF _Toc482111297 \h </w:instrText>
      </w:r>
      <w:r>
        <w:fldChar w:fldCharType="separate"/>
      </w:r>
      <w:r>
        <w:t>191</w:t>
      </w:r>
      <w:r>
        <w:fldChar w:fldCharType="end"/>
      </w:r>
    </w:p>
    <w:p w14:paraId="3A4F655F" w14:textId="77777777" w:rsidR="003F5877" w:rsidRDefault="003F5877">
      <w:pPr>
        <w:pStyle w:val="TOC3"/>
        <w:rPr>
          <w:rFonts w:asciiTheme="minorHAnsi" w:eastAsiaTheme="minorEastAsia" w:hAnsiTheme="minorHAnsi" w:cstheme="minorBidi"/>
          <w:sz w:val="22"/>
          <w:szCs w:val="22"/>
          <w:lang w:eastAsia="en-GB"/>
        </w:rPr>
      </w:pPr>
      <w:r>
        <w:rPr>
          <w:lang w:eastAsia="zh-CN"/>
        </w:rPr>
        <w:t>D.2.2.</w:t>
      </w:r>
      <w:r>
        <w:rPr>
          <w:lang w:eastAsia="ja-JP"/>
        </w:rPr>
        <w:tab/>
        <w:t>Resource specific procedure on CRUD operations</w:t>
      </w:r>
      <w:r>
        <w:tab/>
      </w:r>
      <w:r>
        <w:fldChar w:fldCharType="begin"/>
      </w:r>
      <w:r>
        <w:instrText xml:space="preserve"> PAGEREF _Toc482111298 \h </w:instrText>
      </w:r>
      <w:r>
        <w:fldChar w:fldCharType="separate"/>
      </w:r>
      <w:r>
        <w:t>191</w:t>
      </w:r>
      <w:r>
        <w:fldChar w:fldCharType="end"/>
      </w:r>
    </w:p>
    <w:p w14:paraId="12F0CCD3"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D.2.2.1.</w:t>
      </w:r>
      <w:r w:rsidRPr="00DF63D1">
        <w:rPr>
          <w:rFonts w:eastAsia="Malgun Gothic"/>
          <w:lang w:eastAsia="ko-KR"/>
        </w:rPr>
        <w:tab/>
        <w:t>Create</w:t>
      </w:r>
      <w:r>
        <w:tab/>
      </w:r>
      <w:r>
        <w:fldChar w:fldCharType="begin"/>
      </w:r>
      <w:r>
        <w:instrText xml:space="preserve"> PAGEREF _Toc482111299 \h </w:instrText>
      </w:r>
      <w:r>
        <w:fldChar w:fldCharType="separate"/>
      </w:r>
      <w:r>
        <w:t>191</w:t>
      </w:r>
      <w:r>
        <w:fldChar w:fldCharType="end"/>
      </w:r>
    </w:p>
    <w:p w14:paraId="3AEE6FED"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D.2.2.2.</w:t>
      </w:r>
      <w:r w:rsidRPr="00DF63D1">
        <w:rPr>
          <w:rFonts w:eastAsia="Malgun Gothic"/>
          <w:lang w:eastAsia="ko-KR"/>
        </w:rPr>
        <w:tab/>
        <w:t>Update</w:t>
      </w:r>
      <w:r>
        <w:tab/>
      </w:r>
      <w:r>
        <w:fldChar w:fldCharType="begin"/>
      </w:r>
      <w:r>
        <w:instrText xml:space="preserve"> PAGEREF _Toc482111300 \h </w:instrText>
      </w:r>
      <w:r>
        <w:fldChar w:fldCharType="separate"/>
      </w:r>
      <w:r>
        <w:t>192</w:t>
      </w:r>
      <w:r>
        <w:fldChar w:fldCharType="end"/>
      </w:r>
    </w:p>
    <w:p w14:paraId="6848B68E"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D.2.2.3.</w:t>
      </w:r>
      <w:r w:rsidRPr="00DF63D1">
        <w:rPr>
          <w:rFonts w:eastAsia="Malgun Gothic"/>
          <w:lang w:eastAsia="ko-KR"/>
        </w:rPr>
        <w:tab/>
        <w:t>Retrieve</w:t>
      </w:r>
      <w:r>
        <w:tab/>
      </w:r>
      <w:r>
        <w:fldChar w:fldCharType="begin"/>
      </w:r>
      <w:r>
        <w:instrText xml:space="preserve"> PAGEREF _Toc482111301 \h </w:instrText>
      </w:r>
      <w:r>
        <w:fldChar w:fldCharType="separate"/>
      </w:r>
      <w:r>
        <w:t>192</w:t>
      </w:r>
      <w:r>
        <w:fldChar w:fldCharType="end"/>
      </w:r>
    </w:p>
    <w:p w14:paraId="48904F29"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D.2.2.4.</w:t>
      </w:r>
      <w:r w:rsidRPr="00DF63D1">
        <w:rPr>
          <w:rFonts w:eastAsia="Malgun Gothic"/>
          <w:lang w:eastAsia="ko-KR"/>
        </w:rPr>
        <w:tab/>
        <w:t>Delete</w:t>
      </w:r>
      <w:r>
        <w:tab/>
      </w:r>
      <w:r>
        <w:fldChar w:fldCharType="begin"/>
      </w:r>
      <w:r>
        <w:instrText xml:space="preserve"> PAGEREF _Toc482111302 \h </w:instrText>
      </w:r>
      <w:r>
        <w:fldChar w:fldCharType="separate"/>
      </w:r>
      <w:r>
        <w:t>192</w:t>
      </w:r>
      <w:r>
        <w:fldChar w:fldCharType="end"/>
      </w:r>
    </w:p>
    <w:p w14:paraId="6339AF1C" w14:textId="77777777" w:rsidR="003F5877" w:rsidRDefault="003F5877">
      <w:pPr>
        <w:pStyle w:val="TOC2"/>
        <w:rPr>
          <w:rFonts w:asciiTheme="minorHAnsi" w:eastAsiaTheme="minorEastAsia" w:hAnsiTheme="minorHAnsi" w:cstheme="minorBidi"/>
          <w:sz w:val="22"/>
          <w:szCs w:val="22"/>
          <w:lang w:eastAsia="en-GB"/>
        </w:rPr>
      </w:pPr>
      <w:r>
        <w:rPr>
          <w:lang w:eastAsia="ja-JP"/>
        </w:rPr>
        <w:t>D.3.</w:t>
      </w:r>
      <w:r>
        <w:rPr>
          <w:lang w:eastAsia="ja-JP"/>
        </w:rPr>
        <w:tab/>
        <w:t>Resource [software]</w:t>
      </w:r>
      <w:r>
        <w:tab/>
      </w:r>
      <w:r>
        <w:fldChar w:fldCharType="begin"/>
      </w:r>
      <w:r>
        <w:instrText xml:space="preserve"> PAGEREF _Toc482111303 \h </w:instrText>
      </w:r>
      <w:r>
        <w:fldChar w:fldCharType="separate"/>
      </w:r>
      <w:r>
        <w:t>192</w:t>
      </w:r>
      <w:r>
        <w:fldChar w:fldCharType="end"/>
      </w:r>
    </w:p>
    <w:p w14:paraId="36FFAF7F" w14:textId="77777777" w:rsidR="003F5877" w:rsidRDefault="003F5877">
      <w:pPr>
        <w:pStyle w:val="TOC3"/>
        <w:rPr>
          <w:rFonts w:asciiTheme="minorHAnsi" w:eastAsiaTheme="minorEastAsia" w:hAnsiTheme="minorHAnsi" w:cstheme="minorBidi"/>
          <w:sz w:val="22"/>
          <w:szCs w:val="22"/>
          <w:lang w:eastAsia="en-GB"/>
        </w:rPr>
      </w:pPr>
      <w:r>
        <w:rPr>
          <w:lang w:eastAsia="ja-JP"/>
        </w:rPr>
        <w:t>D.3.1.</w:t>
      </w:r>
      <w:r>
        <w:rPr>
          <w:lang w:eastAsia="ja-JP"/>
        </w:rPr>
        <w:tab/>
        <w:t>Introduction</w:t>
      </w:r>
      <w:r>
        <w:tab/>
      </w:r>
      <w:r>
        <w:fldChar w:fldCharType="begin"/>
      </w:r>
      <w:r>
        <w:instrText xml:space="preserve"> PAGEREF _Toc482111304 \h </w:instrText>
      </w:r>
      <w:r>
        <w:fldChar w:fldCharType="separate"/>
      </w:r>
      <w:r>
        <w:t>192</w:t>
      </w:r>
      <w:r>
        <w:fldChar w:fldCharType="end"/>
      </w:r>
    </w:p>
    <w:p w14:paraId="09FC6B50" w14:textId="77777777" w:rsidR="003F5877" w:rsidRDefault="003F5877">
      <w:pPr>
        <w:pStyle w:val="TOC3"/>
        <w:rPr>
          <w:rFonts w:asciiTheme="minorHAnsi" w:eastAsiaTheme="minorEastAsia" w:hAnsiTheme="minorHAnsi" w:cstheme="minorBidi"/>
          <w:sz w:val="22"/>
          <w:szCs w:val="22"/>
          <w:lang w:eastAsia="en-GB"/>
        </w:rPr>
      </w:pPr>
      <w:r>
        <w:rPr>
          <w:lang w:eastAsia="ja-JP"/>
        </w:rPr>
        <w:t>D.3.2.</w:t>
      </w:r>
      <w:r>
        <w:rPr>
          <w:lang w:eastAsia="ja-JP"/>
        </w:rPr>
        <w:tab/>
        <w:t>Resource specific procedure on CRUD operations</w:t>
      </w:r>
      <w:r>
        <w:tab/>
      </w:r>
      <w:r>
        <w:fldChar w:fldCharType="begin"/>
      </w:r>
      <w:r>
        <w:instrText xml:space="preserve"> PAGEREF _Toc482111305 \h </w:instrText>
      </w:r>
      <w:r>
        <w:fldChar w:fldCharType="separate"/>
      </w:r>
      <w:r>
        <w:t>193</w:t>
      </w:r>
      <w:r>
        <w:fldChar w:fldCharType="end"/>
      </w:r>
    </w:p>
    <w:p w14:paraId="33AD9D2D"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D.3.2.1.</w:t>
      </w:r>
      <w:r w:rsidRPr="00DF63D1">
        <w:rPr>
          <w:rFonts w:eastAsia="Malgun Gothic"/>
          <w:lang w:eastAsia="ko-KR"/>
        </w:rPr>
        <w:tab/>
        <w:t>Create</w:t>
      </w:r>
      <w:r>
        <w:tab/>
      </w:r>
      <w:r>
        <w:fldChar w:fldCharType="begin"/>
      </w:r>
      <w:r>
        <w:instrText xml:space="preserve"> PAGEREF _Toc482111306 \h </w:instrText>
      </w:r>
      <w:r>
        <w:fldChar w:fldCharType="separate"/>
      </w:r>
      <w:r>
        <w:t>193</w:t>
      </w:r>
      <w:r>
        <w:fldChar w:fldCharType="end"/>
      </w:r>
    </w:p>
    <w:p w14:paraId="26739B45"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D.3.2.2.</w:t>
      </w:r>
      <w:r w:rsidRPr="00DF63D1">
        <w:rPr>
          <w:rFonts w:eastAsia="Malgun Gothic"/>
          <w:lang w:eastAsia="ko-KR"/>
        </w:rPr>
        <w:tab/>
        <w:t>Update</w:t>
      </w:r>
      <w:r>
        <w:tab/>
      </w:r>
      <w:r>
        <w:fldChar w:fldCharType="begin"/>
      </w:r>
      <w:r>
        <w:instrText xml:space="preserve"> PAGEREF _Toc482111307 \h </w:instrText>
      </w:r>
      <w:r>
        <w:fldChar w:fldCharType="separate"/>
      </w:r>
      <w:r>
        <w:t>193</w:t>
      </w:r>
      <w:r>
        <w:fldChar w:fldCharType="end"/>
      </w:r>
    </w:p>
    <w:p w14:paraId="3C186A54"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D.3.2.3.</w:t>
      </w:r>
      <w:r w:rsidRPr="00DF63D1">
        <w:rPr>
          <w:rFonts w:eastAsia="Malgun Gothic"/>
          <w:lang w:eastAsia="ko-KR"/>
        </w:rPr>
        <w:tab/>
        <w:t>Retrieve</w:t>
      </w:r>
      <w:r>
        <w:tab/>
      </w:r>
      <w:r>
        <w:fldChar w:fldCharType="begin"/>
      </w:r>
      <w:r>
        <w:instrText xml:space="preserve"> PAGEREF _Toc482111308 \h </w:instrText>
      </w:r>
      <w:r>
        <w:fldChar w:fldCharType="separate"/>
      </w:r>
      <w:r>
        <w:t>194</w:t>
      </w:r>
      <w:r>
        <w:fldChar w:fldCharType="end"/>
      </w:r>
    </w:p>
    <w:p w14:paraId="0FB3DE34"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D.3.2.4.</w:t>
      </w:r>
      <w:r w:rsidRPr="00DF63D1">
        <w:rPr>
          <w:rFonts w:eastAsia="Malgun Gothic"/>
          <w:lang w:eastAsia="ko-KR"/>
        </w:rPr>
        <w:tab/>
        <w:t>Delete</w:t>
      </w:r>
      <w:r>
        <w:tab/>
      </w:r>
      <w:r>
        <w:fldChar w:fldCharType="begin"/>
      </w:r>
      <w:r>
        <w:instrText xml:space="preserve"> PAGEREF _Toc482111309 \h </w:instrText>
      </w:r>
      <w:r>
        <w:fldChar w:fldCharType="separate"/>
      </w:r>
      <w:r>
        <w:t>194</w:t>
      </w:r>
      <w:r>
        <w:fldChar w:fldCharType="end"/>
      </w:r>
    </w:p>
    <w:p w14:paraId="02602186" w14:textId="77777777" w:rsidR="003F5877" w:rsidRDefault="003F5877">
      <w:pPr>
        <w:pStyle w:val="TOC2"/>
        <w:rPr>
          <w:rFonts w:asciiTheme="minorHAnsi" w:eastAsiaTheme="minorEastAsia" w:hAnsiTheme="minorHAnsi" w:cstheme="minorBidi"/>
          <w:sz w:val="22"/>
          <w:szCs w:val="22"/>
          <w:lang w:eastAsia="en-GB"/>
        </w:rPr>
      </w:pPr>
      <w:r>
        <w:rPr>
          <w:lang w:eastAsia="ja-JP"/>
        </w:rPr>
        <w:t>D.4.</w:t>
      </w:r>
      <w:r>
        <w:rPr>
          <w:lang w:eastAsia="ja-JP"/>
        </w:rPr>
        <w:tab/>
        <w:t>Resource [memory]</w:t>
      </w:r>
      <w:r>
        <w:tab/>
      </w:r>
      <w:r>
        <w:fldChar w:fldCharType="begin"/>
      </w:r>
      <w:r>
        <w:instrText xml:space="preserve"> PAGEREF _Toc482111310 \h </w:instrText>
      </w:r>
      <w:r>
        <w:fldChar w:fldCharType="separate"/>
      </w:r>
      <w:r>
        <w:t>194</w:t>
      </w:r>
      <w:r>
        <w:fldChar w:fldCharType="end"/>
      </w:r>
    </w:p>
    <w:p w14:paraId="3CF2C0BC" w14:textId="77777777" w:rsidR="003F5877" w:rsidRDefault="003F5877">
      <w:pPr>
        <w:pStyle w:val="TOC3"/>
        <w:rPr>
          <w:rFonts w:asciiTheme="minorHAnsi" w:eastAsiaTheme="minorEastAsia" w:hAnsiTheme="minorHAnsi" w:cstheme="minorBidi"/>
          <w:sz w:val="22"/>
          <w:szCs w:val="22"/>
          <w:lang w:eastAsia="en-GB"/>
        </w:rPr>
      </w:pPr>
      <w:r>
        <w:rPr>
          <w:lang w:eastAsia="ja-JP"/>
        </w:rPr>
        <w:t>D.4.1.</w:t>
      </w:r>
      <w:r>
        <w:rPr>
          <w:lang w:eastAsia="ja-JP"/>
        </w:rPr>
        <w:tab/>
        <w:t>Introduction</w:t>
      </w:r>
      <w:r>
        <w:tab/>
      </w:r>
      <w:r>
        <w:fldChar w:fldCharType="begin"/>
      </w:r>
      <w:r>
        <w:instrText xml:space="preserve"> PAGEREF _Toc482111311 \h </w:instrText>
      </w:r>
      <w:r>
        <w:fldChar w:fldCharType="separate"/>
      </w:r>
      <w:r>
        <w:t>194</w:t>
      </w:r>
      <w:r>
        <w:fldChar w:fldCharType="end"/>
      </w:r>
    </w:p>
    <w:p w14:paraId="47D8C8D6" w14:textId="77777777" w:rsidR="003F5877" w:rsidRDefault="003F5877">
      <w:pPr>
        <w:pStyle w:val="TOC3"/>
        <w:rPr>
          <w:rFonts w:asciiTheme="minorHAnsi" w:eastAsiaTheme="minorEastAsia" w:hAnsiTheme="minorHAnsi" w:cstheme="minorBidi"/>
          <w:sz w:val="22"/>
          <w:szCs w:val="22"/>
          <w:lang w:eastAsia="en-GB"/>
        </w:rPr>
      </w:pPr>
      <w:r>
        <w:rPr>
          <w:lang w:eastAsia="ja-JP"/>
        </w:rPr>
        <w:t>D.4.2.</w:t>
      </w:r>
      <w:r>
        <w:rPr>
          <w:lang w:eastAsia="ja-JP"/>
        </w:rPr>
        <w:tab/>
        <w:t>Resource specific procedure on CRUD operations</w:t>
      </w:r>
      <w:r>
        <w:tab/>
      </w:r>
      <w:r>
        <w:fldChar w:fldCharType="begin"/>
      </w:r>
      <w:r>
        <w:instrText xml:space="preserve"> PAGEREF _Toc482111312 \h </w:instrText>
      </w:r>
      <w:r>
        <w:fldChar w:fldCharType="separate"/>
      </w:r>
      <w:r>
        <w:t>194</w:t>
      </w:r>
      <w:r>
        <w:fldChar w:fldCharType="end"/>
      </w:r>
    </w:p>
    <w:p w14:paraId="629D90BB"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D.4.2.1.</w:t>
      </w:r>
      <w:r w:rsidRPr="00DF63D1">
        <w:rPr>
          <w:rFonts w:eastAsia="Malgun Gothic"/>
          <w:lang w:eastAsia="ko-KR"/>
        </w:rPr>
        <w:tab/>
        <w:t>Create</w:t>
      </w:r>
      <w:r>
        <w:tab/>
      </w:r>
      <w:r>
        <w:fldChar w:fldCharType="begin"/>
      </w:r>
      <w:r>
        <w:instrText xml:space="preserve"> PAGEREF _Toc482111313 \h </w:instrText>
      </w:r>
      <w:r>
        <w:fldChar w:fldCharType="separate"/>
      </w:r>
      <w:r>
        <w:t>194</w:t>
      </w:r>
      <w:r>
        <w:fldChar w:fldCharType="end"/>
      </w:r>
    </w:p>
    <w:p w14:paraId="51C651B7"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D.4.2.2.</w:t>
      </w:r>
      <w:r w:rsidRPr="00DF63D1">
        <w:rPr>
          <w:rFonts w:eastAsia="Malgun Gothic"/>
          <w:lang w:eastAsia="ko-KR"/>
        </w:rPr>
        <w:tab/>
        <w:t>Update</w:t>
      </w:r>
      <w:r>
        <w:tab/>
      </w:r>
      <w:r>
        <w:fldChar w:fldCharType="begin"/>
      </w:r>
      <w:r>
        <w:instrText xml:space="preserve"> PAGEREF _Toc482111314 \h </w:instrText>
      </w:r>
      <w:r>
        <w:fldChar w:fldCharType="separate"/>
      </w:r>
      <w:r>
        <w:t>195</w:t>
      </w:r>
      <w:r>
        <w:fldChar w:fldCharType="end"/>
      </w:r>
    </w:p>
    <w:p w14:paraId="4039B604"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D.4.2.3.</w:t>
      </w:r>
      <w:r w:rsidRPr="00DF63D1">
        <w:rPr>
          <w:rFonts w:eastAsia="Malgun Gothic"/>
          <w:lang w:eastAsia="ko-KR"/>
        </w:rPr>
        <w:tab/>
        <w:t>Retrieve</w:t>
      </w:r>
      <w:r>
        <w:tab/>
      </w:r>
      <w:r>
        <w:fldChar w:fldCharType="begin"/>
      </w:r>
      <w:r>
        <w:instrText xml:space="preserve"> PAGEREF _Toc482111315 \h </w:instrText>
      </w:r>
      <w:r>
        <w:fldChar w:fldCharType="separate"/>
      </w:r>
      <w:r>
        <w:t>195</w:t>
      </w:r>
      <w:r>
        <w:fldChar w:fldCharType="end"/>
      </w:r>
    </w:p>
    <w:p w14:paraId="01089DCF"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D.4.2.4.</w:t>
      </w:r>
      <w:r w:rsidRPr="00DF63D1">
        <w:rPr>
          <w:rFonts w:eastAsia="Malgun Gothic"/>
          <w:lang w:eastAsia="ko-KR"/>
        </w:rPr>
        <w:tab/>
        <w:t>Delete</w:t>
      </w:r>
      <w:r>
        <w:tab/>
      </w:r>
      <w:r>
        <w:fldChar w:fldCharType="begin"/>
      </w:r>
      <w:r>
        <w:instrText xml:space="preserve"> PAGEREF _Toc482111316 \h </w:instrText>
      </w:r>
      <w:r>
        <w:fldChar w:fldCharType="separate"/>
      </w:r>
      <w:r>
        <w:t>195</w:t>
      </w:r>
      <w:r>
        <w:fldChar w:fldCharType="end"/>
      </w:r>
    </w:p>
    <w:p w14:paraId="429AC652" w14:textId="77777777" w:rsidR="003F5877" w:rsidRDefault="003F5877">
      <w:pPr>
        <w:pStyle w:val="TOC2"/>
        <w:rPr>
          <w:rFonts w:asciiTheme="minorHAnsi" w:eastAsiaTheme="minorEastAsia" w:hAnsiTheme="minorHAnsi" w:cstheme="minorBidi"/>
          <w:sz w:val="22"/>
          <w:szCs w:val="22"/>
          <w:lang w:eastAsia="en-GB"/>
        </w:rPr>
      </w:pPr>
      <w:r>
        <w:rPr>
          <w:lang w:eastAsia="ja-JP"/>
        </w:rPr>
        <w:t>D.5.</w:t>
      </w:r>
      <w:r>
        <w:rPr>
          <w:lang w:eastAsia="ja-JP"/>
        </w:rPr>
        <w:tab/>
        <w:t>Resource [areaNwkInfo]</w:t>
      </w:r>
      <w:r>
        <w:tab/>
      </w:r>
      <w:r>
        <w:fldChar w:fldCharType="begin"/>
      </w:r>
      <w:r>
        <w:instrText xml:space="preserve"> PAGEREF _Toc482111317 \h </w:instrText>
      </w:r>
      <w:r>
        <w:fldChar w:fldCharType="separate"/>
      </w:r>
      <w:r>
        <w:t>195</w:t>
      </w:r>
      <w:r>
        <w:fldChar w:fldCharType="end"/>
      </w:r>
    </w:p>
    <w:p w14:paraId="46B71381" w14:textId="77777777" w:rsidR="003F5877" w:rsidRDefault="003F5877">
      <w:pPr>
        <w:pStyle w:val="TOC3"/>
        <w:rPr>
          <w:rFonts w:asciiTheme="minorHAnsi" w:eastAsiaTheme="minorEastAsia" w:hAnsiTheme="minorHAnsi" w:cstheme="minorBidi"/>
          <w:sz w:val="22"/>
          <w:szCs w:val="22"/>
          <w:lang w:eastAsia="en-GB"/>
        </w:rPr>
      </w:pPr>
      <w:r>
        <w:rPr>
          <w:lang w:eastAsia="ja-JP"/>
        </w:rPr>
        <w:t>D.5.1.</w:t>
      </w:r>
      <w:r>
        <w:rPr>
          <w:lang w:eastAsia="ja-JP"/>
        </w:rPr>
        <w:tab/>
        <w:t>Introduction</w:t>
      </w:r>
      <w:r>
        <w:tab/>
      </w:r>
      <w:r>
        <w:fldChar w:fldCharType="begin"/>
      </w:r>
      <w:r>
        <w:instrText xml:space="preserve"> PAGEREF _Toc482111318 \h </w:instrText>
      </w:r>
      <w:r>
        <w:fldChar w:fldCharType="separate"/>
      </w:r>
      <w:r>
        <w:t>195</w:t>
      </w:r>
      <w:r>
        <w:fldChar w:fldCharType="end"/>
      </w:r>
    </w:p>
    <w:p w14:paraId="78740763" w14:textId="77777777" w:rsidR="003F5877" w:rsidRDefault="003F5877">
      <w:pPr>
        <w:pStyle w:val="TOC3"/>
        <w:rPr>
          <w:rFonts w:asciiTheme="minorHAnsi" w:eastAsiaTheme="minorEastAsia" w:hAnsiTheme="minorHAnsi" w:cstheme="minorBidi"/>
          <w:sz w:val="22"/>
          <w:szCs w:val="22"/>
          <w:lang w:eastAsia="en-GB"/>
        </w:rPr>
      </w:pPr>
      <w:r>
        <w:rPr>
          <w:lang w:eastAsia="ja-JP"/>
        </w:rPr>
        <w:t>D.5.2.</w:t>
      </w:r>
      <w:r>
        <w:rPr>
          <w:lang w:eastAsia="ja-JP"/>
        </w:rPr>
        <w:tab/>
        <w:t>Resource specific procedure on CRUD operations</w:t>
      </w:r>
      <w:r>
        <w:tab/>
      </w:r>
      <w:r>
        <w:fldChar w:fldCharType="begin"/>
      </w:r>
      <w:r>
        <w:instrText xml:space="preserve"> PAGEREF _Toc482111319 \h </w:instrText>
      </w:r>
      <w:r>
        <w:fldChar w:fldCharType="separate"/>
      </w:r>
      <w:r>
        <w:t>196</w:t>
      </w:r>
      <w:r>
        <w:fldChar w:fldCharType="end"/>
      </w:r>
    </w:p>
    <w:p w14:paraId="164C64C4"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ab/>
        <w:t>Create</w:t>
      </w:r>
      <w:r>
        <w:tab/>
      </w:r>
      <w:r>
        <w:fldChar w:fldCharType="begin"/>
      </w:r>
      <w:r>
        <w:instrText xml:space="preserve"> PAGEREF _Toc482111320 \h </w:instrText>
      </w:r>
      <w:r>
        <w:fldChar w:fldCharType="separate"/>
      </w:r>
      <w:r>
        <w:t>196</w:t>
      </w:r>
      <w:r>
        <w:fldChar w:fldCharType="end"/>
      </w:r>
    </w:p>
    <w:p w14:paraId="0BC27A2A"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D.5.2.1.</w:t>
      </w:r>
      <w:r w:rsidRPr="00DF63D1">
        <w:tab/>
      </w:r>
      <w:r>
        <w:tab/>
      </w:r>
      <w:r>
        <w:fldChar w:fldCharType="begin"/>
      </w:r>
      <w:r>
        <w:instrText xml:space="preserve"> PAGEREF _Toc482111324 \h </w:instrText>
      </w:r>
      <w:r>
        <w:fldChar w:fldCharType="separate"/>
      </w:r>
      <w:r>
        <w:t>196</w:t>
      </w:r>
      <w:r>
        <w:fldChar w:fldCharType="end"/>
      </w:r>
    </w:p>
    <w:p w14:paraId="3ED55142"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D.5.2.2.</w:t>
      </w:r>
      <w:r w:rsidRPr="00DF63D1">
        <w:rPr>
          <w:rFonts w:eastAsia="Malgun Gothic"/>
          <w:lang w:eastAsia="ko-KR"/>
        </w:rPr>
        <w:tab/>
        <w:t>Update</w:t>
      </w:r>
      <w:r>
        <w:tab/>
      </w:r>
      <w:r>
        <w:fldChar w:fldCharType="begin"/>
      </w:r>
      <w:r>
        <w:instrText xml:space="preserve"> PAGEREF _Toc482111325 \h </w:instrText>
      </w:r>
      <w:r>
        <w:fldChar w:fldCharType="separate"/>
      </w:r>
      <w:r>
        <w:t>196</w:t>
      </w:r>
      <w:r>
        <w:fldChar w:fldCharType="end"/>
      </w:r>
    </w:p>
    <w:p w14:paraId="189B2D11"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D.5.2.3.</w:t>
      </w:r>
      <w:r w:rsidRPr="00DF63D1">
        <w:rPr>
          <w:rFonts w:eastAsia="Malgun Gothic"/>
          <w:lang w:eastAsia="ko-KR"/>
        </w:rPr>
        <w:tab/>
        <w:t>Retrieve</w:t>
      </w:r>
      <w:r>
        <w:tab/>
      </w:r>
      <w:r>
        <w:fldChar w:fldCharType="begin"/>
      </w:r>
      <w:r>
        <w:instrText xml:space="preserve"> PAGEREF _Toc482111326 \h </w:instrText>
      </w:r>
      <w:r>
        <w:fldChar w:fldCharType="separate"/>
      </w:r>
      <w:r>
        <w:t>196</w:t>
      </w:r>
      <w:r>
        <w:fldChar w:fldCharType="end"/>
      </w:r>
    </w:p>
    <w:p w14:paraId="141CA1B9"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D.5.2.4.</w:t>
      </w:r>
      <w:r w:rsidRPr="00DF63D1">
        <w:rPr>
          <w:rFonts w:eastAsia="Malgun Gothic"/>
          <w:lang w:eastAsia="ko-KR"/>
        </w:rPr>
        <w:tab/>
        <w:t>Delete</w:t>
      </w:r>
      <w:r>
        <w:tab/>
      </w:r>
      <w:r>
        <w:fldChar w:fldCharType="begin"/>
      </w:r>
      <w:r>
        <w:instrText xml:space="preserve"> PAGEREF _Toc482111327 \h </w:instrText>
      </w:r>
      <w:r>
        <w:fldChar w:fldCharType="separate"/>
      </w:r>
      <w:r>
        <w:t>196</w:t>
      </w:r>
      <w:r>
        <w:fldChar w:fldCharType="end"/>
      </w:r>
    </w:p>
    <w:p w14:paraId="2974E0B1" w14:textId="77777777" w:rsidR="003F5877" w:rsidRDefault="003F5877">
      <w:pPr>
        <w:pStyle w:val="TOC2"/>
        <w:rPr>
          <w:rFonts w:asciiTheme="minorHAnsi" w:eastAsiaTheme="minorEastAsia" w:hAnsiTheme="minorHAnsi" w:cstheme="minorBidi"/>
          <w:sz w:val="22"/>
          <w:szCs w:val="22"/>
          <w:lang w:eastAsia="en-GB"/>
        </w:rPr>
      </w:pPr>
      <w:r>
        <w:rPr>
          <w:lang w:eastAsia="ja-JP"/>
        </w:rPr>
        <w:t>D.6.</w:t>
      </w:r>
      <w:r>
        <w:rPr>
          <w:lang w:eastAsia="ja-JP"/>
        </w:rPr>
        <w:tab/>
        <w:t>Resource [areaNwkDeviceInfo]</w:t>
      </w:r>
      <w:r>
        <w:tab/>
      </w:r>
      <w:r>
        <w:fldChar w:fldCharType="begin"/>
      </w:r>
      <w:r>
        <w:instrText xml:space="preserve"> PAGEREF _Toc482111328 \h </w:instrText>
      </w:r>
      <w:r>
        <w:fldChar w:fldCharType="separate"/>
      </w:r>
      <w:r>
        <w:t>196</w:t>
      </w:r>
      <w:r>
        <w:fldChar w:fldCharType="end"/>
      </w:r>
    </w:p>
    <w:p w14:paraId="03DCBFC5" w14:textId="77777777" w:rsidR="003F5877" w:rsidRDefault="003F5877">
      <w:pPr>
        <w:pStyle w:val="TOC3"/>
        <w:rPr>
          <w:rFonts w:asciiTheme="minorHAnsi" w:eastAsiaTheme="minorEastAsia" w:hAnsiTheme="minorHAnsi" w:cstheme="minorBidi"/>
          <w:sz w:val="22"/>
          <w:szCs w:val="22"/>
          <w:lang w:eastAsia="en-GB"/>
        </w:rPr>
      </w:pPr>
      <w:r>
        <w:rPr>
          <w:lang w:eastAsia="ja-JP"/>
        </w:rPr>
        <w:t>D.6.1.</w:t>
      </w:r>
      <w:r>
        <w:rPr>
          <w:lang w:eastAsia="ja-JP"/>
        </w:rPr>
        <w:tab/>
        <w:t>Introduction</w:t>
      </w:r>
      <w:r>
        <w:tab/>
      </w:r>
      <w:r>
        <w:fldChar w:fldCharType="begin"/>
      </w:r>
      <w:r>
        <w:instrText xml:space="preserve"> PAGEREF _Toc482111329 \h </w:instrText>
      </w:r>
      <w:r>
        <w:fldChar w:fldCharType="separate"/>
      </w:r>
      <w:r>
        <w:t>196</w:t>
      </w:r>
      <w:r>
        <w:fldChar w:fldCharType="end"/>
      </w:r>
    </w:p>
    <w:p w14:paraId="46B59766" w14:textId="77777777" w:rsidR="003F5877" w:rsidRDefault="003F5877">
      <w:pPr>
        <w:pStyle w:val="TOC3"/>
        <w:rPr>
          <w:rFonts w:asciiTheme="minorHAnsi" w:eastAsiaTheme="minorEastAsia" w:hAnsiTheme="minorHAnsi" w:cstheme="minorBidi"/>
          <w:sz w:val="22"/>
          <w:szCs w:val="22"/>
          <w:lang w:eastAsia="en-GB"/>
        </w:rPr>
      </w:pPr>
      <w:r>
        <w:rPr>
          <w:lang w:eastAsia="ja-JP"/>
        </w:rPr>
        <w:t>D.6.2.</w:t>
      </w:r>
      <w:r>
        <w:rPr>
          <w:lang w:eastAsia="ja-JP"/>
        </w:rPr>
        <w:tab/>
        <w:t>Resource specific procedure on CRUD operations</w:t>
      </w:r>
      <w:r>
        <w:tab/>
      </w:r>
      <w:r>
        <w:fldChar w:fldCharType="begin"/>
      </w:r>
      <w:r>
        <w:instrText xml:space="preserve"> PAGEREF _Toc482111330 \h </w:instrText>
      </w:r>
      <w:r>
        <w:fldChar w:fldCharType="separate"/>
      </w:r>
      <w:r>
        <w:t>197</w:t>
      </w:r>
      <w:r>
        <w:fldChar w:fldCharType="end"/>
      </w:r>
    </w:p>
    <w:p w14:paraId="3F7DEBB0"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D.6.2.1.</w:t>
      </w:r>
      <w:r w:rsidRPr="00DF63D1">
        <w:rPr>
          <w:rFonts w:eastAsia="Malgun Gothic"/>
          <w:lang w:eastAsia="ko-KR"/>
        </w:rPr>
        <w:tab/>
        <w:t>Create</w:t>
      </w:r>
      <w:r>
        <w:tab/>
      </w:r>
      <w:r>
        <w:fldChar w:fldCharType="begin"/>
      </w:r>
      <w:r>
        <w:instrText xml:space="preserve"> PAGEREF _Toc482111331 \h </w:instrText>
      </w:r>
      <w:r>
        <w:fldChar w:fldCharType="separate"/>
      </w:r>
      <w:r>
        <w:t>197</w:t>
      </w:r>
      <w:r>
        <w:fldChar w:fldCharType="end"/>
      </w:r>
    </w:p>
    <w:p w14:paraId="5CC78B4A"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D.6.2.2.</w:t>
      </w:r>
      <w:r w:rsidRPr="00DF63D1">
        <w:rPr>
          <w:rFonts w:eastAsia="Malgun Gothic"/>
          <w:lang w:eastAsia="ko-KR"/>
        </w:rPr>
        <w:tab/>
        <w:t>Update</w:t>
      </w:r>
      <w:r>
        <w:tab/>
      </w:r>
      <w:r>
        <w:fldChar w:fldCharType="begin"/>
      </w:r>
      <w:r>
        <w:instrText xml:space="preserve"> PAGEREF _Toc482111332 \h </w:instrText>
      </w:r>
      <w:r>
        <w:fldChar w:fldCharType="separate"/>
      </w:r>
      <w:r>
        <w:t>197</w:t>
      </w:r>
      <w:r>
        <w:fldChar w:fldCharType="end"/>
      </w:r>
    </w:p>
    <w:p w14:paraId="6E37733E"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D.6.2.3.</w:t>
      </w:r>
      <w:r w:rsidRPr="00DF63D1">
        <w:rPr>
          <w:rFonts w:eastAsia="Malgun Gothic"/>
          <w:lang w:eastAsia="ko-KR"/>
        </w:rPr>
        <w:tab/>
        <w:t>Retrieve</w:t>
      </w:r>
      <w:r>
        <w:tab/>
      </w:r>
      <w:r>
        <w:fldChar w:fldCharType="begin"/>
      </w:r>
      <w:r>
        <w:instrText xml:space="preserve"> PAGEREF _Toc482111333 \h </w:instrText>
      </w:r>
      <w:r>
        <w:fldChar w:fldCharType="separate"/>
      </w:r>
      <w:r>
        <w:t>197</w:t>
      </w:r>
      <w:r>
        <w:fldChar w:fldCharType="end"/>
      </w:r>
    </w:p>
    <w:p w14:paraId="604CF7CD"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lastRenderedPageBreak/>
        <w:t>D.6.2.4.</w:t>
      </w:r>
      <w:r w:rsidRPr="00DF63D1">
        <w:rPr>
          <w:rFonts w:eastAsia="Malgun Gothic"/>
          <w:lang w:eastAsia="ko-KR"/>
        </w:rPr>
        <w:tab/>
        <w:t>Delete</w:t>
      </w:r>
      <w:r>
        <w:tab/>
      </w:r>
      <w:r>
        <w:fldChar w:fldCharType="begin"/>
      </w:r>
      <w:r>
        <w:instrText xml:space="preserve"> PAGEREF _Toc482111334 \h </w:instrText>
      </w:r>
      <w:r>
        <w:fldChar w:fldCharType="separate"/>
      </w:r>
      <w:r>
        <w:t>198</w:t>
      </w:r>
      <w:r>
        <w:fldChar w:fldCharType="end"/>
      </w:r>
    </w:p>
    <w:p w14:paraId="03CB4B11" w14:textId="77777777" w:rsidR="003F5877" w:rsidRDefault="003F5877">
      <w:pPr>
        <w:pStyle w:val="TOC2"/>
        <w:rPr>
          <w:rFonts w:asciiTheme="minorHAnsi" w:eastAsiaTheme="minorEastAsia" w:hAnsiTheme="minorHAnsi" w:cstheme="minorBidi"/>
          <w:sz w:val="22"/>
          <w:szCs w:val="22"/>
          <w:lang w:eastAsia="en-GB"/>
        </w:rPr>
      </w:pPr>
      <w:r>
        <w:rPr>
          <w:lang w:eastAsia="ja-JP"/>
        </w:rPr>
        <w:t>D.7.</w:t>
      </w:r>
      <w:r>
        <w:rPr>
          <w:lang w:eastAsia="ja-JP"/>
        </w:rPr>
        <w:tab/>
        <w:t>Resource [battery]</w:t>
      </w:r>
      <w:r>
        <w:tab/>
      </w:r>
      <w:r>
        <w:fldChar w:fldCharType="begin"/>
      </w:r>
      <w:r>
        <w:instrText xml:space="preserve"> PAGEREF _Toc482111335 \h </w:instrText>
      </w:r>
      <w:r>
        <w:fldChar w:fldCharType="separate"/>
      </w:r>
      <w:r>
        <w:t>198</w:t>
      </w:r>
      <w:r>
        <w:fldChar w:fldCharType="end"/>
      </w:r>
    </w:p>
    <w:p w14:paraId="290B8B9E" w14:textId="77777777" w:rsidR="003F5877" w:rsidRDefault="003F5877">
      <w:pPr>
        <w:pStyle w:val="TOC3"/>
        <w:rPr>
          <w:rFonts w:asciiTheme="minorHAnsi" w:eastAsiaTheme="minorEastAsia" w:hAnsiTheme="minorHAnsi" w:cstheme="minorBidi"/>
          <w:sz w:val="22"/>
          <w:szCs w:val="22"/>
          <w:lang w:eastAsia="en-GB"/>
        </w:rPr>
      </w:pPr>
      <w:r>
        <w:rPr>
          <w:lang w:eastAsia="ja-JP"/>
        </w:rPr>
        <w:t>D.7.1.</w:t>
      </w:r>
      <w:r>
        <w:rPr>
          <w:lang w:eastAsia="ja-JP"/>
        </w:rPr>
        <w:tab/>
        <w:t>Introduction</w:t>
      </w:r>
      <w:r>
        <w:tab/>
      </w:r>
      <w:r>
        <w:fldChar w:fldCharType="begin"/>
      </w:r>
      <w:r>
        <w:instrText xml:space="preserve"> PAGEREF _Toc482111336 \h </w:instrText>
      </w:r>
      <w:r>
        <w:fldChar w:fldCharType="separate"/>
      </w:r>
      <w:r>
        <w:t>198</w:t>
      </w:r>
      <w:r>
        <w:fldChar w:fldCharType="end"/>
      </w:r>
    </w:p>
    <w:p w14:paraId="3AF7E7F8" w14:textId="77777777" w:rsidR="003F5877" w:rsidRDefault="003F5877">
      <w:pPr>
        <w:pStyle w:val="TOC4"/>
        <w:rPr>
          <w:rFonts w:asciiTheme="minorHAnsi" w:eastAsiaTheme="minorEastAsia" w:hAnsiTheme="minorHAnsi" w:cstheme="minorBidi"/>
          <w:sz w:val="22"/>
          <w:szCs w:val="22"/>
          <w:lang w:eastAsia="en-GB"/>
        </w:rPr>
      </w:pPr>
      <w:r>
        <w:t>D.7.1.1.</w:t>
      </w:r>
      <w:r w:rsidRPr="00DF63D1">
        <w:tab/>
      </w:r>
      <w:r>
        <w:tab/>
      </w:r>
      <w:r>
        <w:fldChar w:fldCharType="begin"/>
      </w:r>
      <w:r>
        <w:instrText xml:space="preserve"> PAGEREF _Toc482111340 \h </w:instrText>
      </w:r>
      <w:r>
        <w:fldChar w:fldCharType="separate"/>
      </w:r>
      <w:r>
        <w:t>198</w:t>
      </w:r>
      <w:r>
        <w:fldChar w:fldCharType="end"/>
      </w:r>
    </w:p>
    <w:p w14:paraId="538AD814" w14:textId="77777777" w:rsidR="003F5877" w:rsidRDefault="003F5877">
      <w:pPr>
        <w:pStyle w:val="TOC3"/>
        <w:rPr>
          <w:rFonts w:asciiTheme="minorHAnsi" w:eastAsiaTheme="minorEastAsia" w:hAnsiTheme="minorHAnsi" w:cstheme="minorBidi"/>
          <w:sz w:val="22"/>
          <w:szCs w:val="22"/>
          <w:lang w:eastAsia="en-GB"/>
        </w:rPr>
      </w:pPr>
      <w:r>
        <w:rPr>
          <w:lang w:eastAsia="ja-JP"/>
        </w:rPr>
        <w:t>D.7.2.</w:t>
      </w:r>
      <w:r>
        <w:rPr>
          <w:lang w:eastAsia="ja-JP"/>
        </w:rPr>
        <w:tab/>
        <w:t>Resource specific procedure on CRUD operations</w:t>
      </w:r>
      <w:r>
        <w:tab/>
      </w:r>
      <w:r>
        <w:fldChar w:fldCharType="begin"/>
      </w:r>
      <w:r>
        <w:instrText xml:space="preserve"> PAGEREF _Toc482111341 \h </w:instrText>
      </w:r>
      <w:r>
        <w:fldChar w:fldCharType="separate"/>
      </w:r>
      <w:r>
        <w:t>198</w:t>
      </w:r>
      <w:r>
        <w:fldChar w:fldCharType="end"/>
      </w:r>
    </w:p>
    <w:p w14:paraId="10905FF2"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D.7.2.1.</w:t>
      </w:r>
      <w:r w:rsidRPr="00DF63D1">
        <w:rPr>
          <w:rFonts w:eastAsia="Malgun Gothic"/>
          <w:lang w:eastAsia="ko-KR"/>
        </w:rPr>
        <w:tab/>
        <w:t>Update</w:t>
      </w:r>
      <w:r>
        <w:tab/>
      </w:r>
      <w:r>
        <w:fldChar w:fldCharType="begin"/>
      </w:r>
      <w:r>
        <w:instrText xml:space="preserve"> PAGEREF _Toc482111342 \h </w:instrText>
      </w:r>
      <w:r>
        <w:fldChar w:fldCharType="separate"/>
      </w:r>
      <w:r>
        <w:t>198</w:t>
      </w:r>
      <w:r>
        <w:fldChar w:fldCharType="end"/>
      </w:r>
    </w:p>
    <w:p w14:paraId="0DBD70E1"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D.7.2.2.</w:t>
      </w:r>
      <w:r w:rsidRPr="00DF63D1">
        <w:rPr>
          <w:rFonts w:eastAsia="Malgun Gothic"/>
          <w:lang w:eastAsia="ko-KR"/>
        </w:rPr>
        <w:tab/>
        <w:t>Retrieve</w:t>
      </w:r>
      <w:r>
        <w:tab/>
      </w:r>
      <w:r>
        <w:fldChar w:fldCharType="begin"/>
      </w:r>
      <w:r>
        <w:instrText xml:space="preserve"> PAGEREF _Toc482111343 \h </w:instrText>
      </w:r>
      <w:r>
        <w:fldChar w:fldCharType="separate"/>
      </w:r>
      <w:r>
        <w:t>199</w:t>
      </w:r>
      <w:r>
        <w:fldChar w:fldCharType="end"/>
      </w:r>
    </w:p>
    <w:p w14:paraId="37A0106D"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D.7.2.3.</w:t>
      </w:r>
      <w:r w:rsidRPr="00DF63D1">
        <w:rPr>
          <w:rFonts w:eastAsia="Malgun Gothic"/>
          <w:lang w:eastAsia="ko-KR"/>
        </w:rPr>
        <w:tab/>
        <w:t>Delete</w:t>
      </w:r>
      <w:r>
        <w:tab/>
      </w:r>
      <w:r>
        <w:fldChar w:fldCharType="begin"/>
      </w:r>
      <w:r>
        <w:instrText xml:space="preserve"> PAGEREF _Toc482111344 \h </w:instrText>
      </w:r>
      <w:r>
        <w:fldChar w:fldCharType="separate"/>
      </w:r>
      <w:r>
        <w:t>199</w:t>
      </w:r>
      <w:r>
        <w:fldChar w:fldCharType="end"/>
      </w:r>
    </w:p>
    <w:p w14:paraId="12A2F147" w14:textId="77777777" w:rsidR="003F5877" w:rsidRDefault="003F5877">
      <w:pPr>
        <w:pStyle w:val="TOC2"/>
        <w:rPr>
          <w:rFonts w:asciiTheme="minorHAnsi" w:eastAsiaTheme="minorEastAsia" w:hAnsiTheme="minorHAnsi" w:cstheme="minorBidi"/>
          <w:sz w:val="22"/>
          <w:szCs w:val="22"/>
          <w:lang w:eastAsia="en-GB"/>
        </w:rPr>
      </w:pPr>
      <w:r>
        <w:rPr>
          <w:lang w:eastAsia="ja-JP"/>
        </w:rPr>
        <w:t>D.8.</w:t>
      </w:r>
      <w:r>
        <w:rPr>
          <w:lang w:eastAsia="ja-JP"/>
        </w:rPr>
        <w:tab/>
        <w:t>Resource [deviceInfo]</w:t>
      </w:r>
      <w:r>
        <w:tab/>
      </w:r>
      <w:r>
        <w:fldChar w:fldCharType="begin"/>
      </w:r>
      <w:r>
        <w:instrText xml:space="preserve"> PAGEREF _Toc482111345 \h </w:instrText>
      </w:r>
      <w:r>
        <w:fldChar w:fldCharType="separate"/>
      </w:r>
      <w:r>
        <w:t>199</w:t>
      </w:r>
      <w:r>
        <w:fldChar w:fldCharType="end"/>
      </w:r>
    </w:p>
    <w:p w14:paraId="100EF5CE" w14:textId="77777777" w:rsidR="003F5877" w:rsidRDefault="003F5877">
      <w:pPr>
        <w:pStyle w:val="TOC3"/>
        <w:rPr>
          <w:rFonts w:asciiTheme="minorHAnsi" w:eastAsiaTheme="minorEastAsia" w:hAnsiTheme="minorHAnsi" w:cstheme="minorBidi"/>
          <w:sz w:val="22"/>
          <w:szCs w:val="22"/>
          <w:lang w:eastAsia="en-GB"/>
        </w:rPr>
      </w:pPr>
      <w:r>
        <w:t>D.8.1.</w:t>
      </w:r>
      <w:r>
        <w:tab/>
        <w:t>Introduction</w:t>
      </w:r>
      <w:r>
        <w:tab/>
      </w:r>
      <w:r>
        <w:fldChar w:fldCharType="begin"/>
      </w:r>
      <w:r>
        <w:instrText xml:space="preserve"> PAGEREF _Toc482111346 \h </w:instrText>
      </w:r>
      <w:r>
        <w:fldChar w:fldCharType="separate"/>
      </w:r>
      <w:r>
        <w:t>199</w:t>
      </w:r>
      <w:r>
        <w:fldChar w:fldCharType="end"/>
      </w:r>
    </w:p>
    <w:p w14:paraId="28F89E7A" w14:textId="77777777" w:rsidR="003F5877" w:rsidRDefault="003F5877">
      <w:pPr>
        <w:pStyle w:val="TOC3"/>
        <w:rPr>
          <w:rFonts w:asciiTheme="minorHAnsi" w:eastAsiaTheme="minorEastAsia" w:hAnsiTheme="minorHAnsi" w:cstheme="minorBidi"/>
          <w:sz w:val="22"/>
          <w:szCs w:val="22"/>
          <w:lang w:eastAsia="en-GB"/>
        </w:rPr>
      </w:pPr>
      <w:r>
        <w:rPr>
          <w:lang w:eastAsia="ja-JP"/>
        </w:rPr>
        <w:t>D.8.2.</w:t>
      </w:r>
      <w:r>
        <w:rPr>
          <w:lang w:eastAsia="ja-JP"/>
        </w:rPr>
        <w:tab/>
        <w:t>Resource specific procedure on CRUD operations</w:t>
      </w:r>
      <w:r>
        <w:tab/>
      </w:r>
      <w:r>
        <w:fldChar w:fldCharType="begin"/>
      </w:r>
      <w:r>
        <w:instrText xml:space="preserve"> PAGEREF _Toc482111347 \h </w:instrText>
      </w:r>
      <w:r>
        <w:fldChar w:fldCharType="separate"/>
      </w:r>
      <w:r>
        <w:t>199</w:t>
      </w:r>
      <w:r>
        <w:fldChar w:fldCharType="end"/>
      </w:r>
    </w:p>
    <w:p w14:paraId="64E48276"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D.8.2.1.</w:t>
      </w:r>
      <w:r w:rsidRPr="00DF63D1">
        <w:tab/>
      </w:r>
      <w:r>
        <w:tab/>
      </w:r>
      <w:r>
        <w:fldChar w:fldCharType="begin"/>
      </w:r>
      <w:r>
        <w:instrText xml:space="preserve"> PAGEREF _Toc482111351 \h </w:instrText>
      </w:r>
      <w:r>
        <w:fldChar w:fldCharType="separate"/>
      </w:r>
      <w:r>
        <w:t>200</w:t>
      </w:r>
      <w:r>
        <w:fldChar w:fldCharType="end"/>
      </w:r>
    </w:p>
    <w:p w14:paraId="2D6DE866"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D.8.2.2.</w:t>
      </w:r>
      <w:r w:rsidRPr="00DF63D1">
        <w:rPr>
          <w:rFonts w:eastAsia="Malgun Gothic"/>
          <w:lang w:eastAsia="ko-KR"/>
        </w:rPr>
        <w:tab/>
        <w:t>Update</w:t>
      </w:r>
      <w:r>
        <w:tab/>
      </w:r>
      <w:r>
        <w:fldChar w:fldCharType="begin"/>
      </w:r>
      <w:r>
        <w:instrText xml:space="preserve"> PAGEREF _Toc482111352 \h </w:instrText>
      </w:r>
      <w:r>
        <w:fldChar w:fldCharType="separate"/>
      </w:r>
      <w:r>
        <w:t>200</w:t>
      </w:r>
      <w:r>
        <w:fldChar w:fldCharType="end"/>
      </w:r>
    </w:p>
    <w:p w14:paraId="6C794A5F"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D.8.2.3.</w:t>
      </w:r>
      <w:r w:rsidRPr="00DF63D1">
        <w:rPr>
          <w:rFonts w:eastAsia="Malgun Gothic"/>
          <w:lang w:eastAsia="ko-KR"/>
        </w:rPr>
        <w:tab/>
        <w:t>Retrieve</w:t>
      </w:r>
      <w:r>
        <w:tab/>
      </w:r>
      <w:r>
        <w:fldChar w:fldCharType="begin"/>
      </w:r>
      <w:r>
        <w:instrText xml:space="preserve"> PAGEREF _Toc482111353 \h </w:instrText>
      </w:r>
      <w:r>
        <w:fldChar w:fldCharType="separate"/>
      </w:r>
      <w:r>
        <w:t>200</w:t>
      </w:r>
      <w:r>
        <w:fldChar w:fldCharType="end"/>
      </w:r>
    </w:p>
    <w:p w14:paraId="04271CFF"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D.8.2.4.</w:t>
      </w:r>
      <w:r w:rsidRPr="00DF63D1">
        <w:rPr>
          <w:rFonts w:eastAsia="Malgun Gothic"/>
          <w:lang w:eastAsia="ko-KR"/>
        </w:rPr>
        <w:tab/>
        <w:t>Delete</w:t>
      </w:r>
      <w:r>
        <w:tab/>
      </w:r>
      <w:r>
        <w:fldChar w:fldCharType="begin"/>
      </w:r>
      <w:r>
        <w:instrText xml:space="preserve"> PAGEREF _Toc482111354 \h </w:instrText>
      </w:r>
      <w:r>
        <w:fldChar w:fldCharType="separate"/>
      </w:r>
      <w:r>
        <w:t>200</w:t>
      </w:r>
      <w:r>
        <w:fldChar w:fldCharType="end"/>
      </w:r>
    </w:p>
    <w:p w14:paraId="6B900720" w14:textId="77777777" w:rsidR="003F5877" w:rsidRDefault="003F5877">
      <w:pPr>
        <w:pStyle w:val="TOC2"/>
        <w:rPr>
          <w:rFonts w:asciiTheme="minorHAnsi" w:eastAsiaTheme="minorEastAsia" w:hAnsiTheme="minorHAnsi" w:cstheme="minorBidi"/>
          <w:sz w:val="22"/>
          <w:szCs w:val="22"/>
          <w:lang w:eastAsia="en-GB"/>
        </w:rPr>
      </w:pPr>
      <w:r>
        <w:rPr>
          <w:lang w:eastAsia="ja-JP"/>
        </w:rPr>
        <w:t>D.9.</w:t>
      </w:r>
      <w:r>
        <w:rPr>
          <w:lang w:eastAsia="ja-JP"/>
        </w:rPr>
        <w:tab/>
        <w:t>Resource [deviceCapability]</w:t>
      </w:r>
      <w:r>
        <w:tab/>
      </w:r>
      <w:r>
        <w:fldChar w:fldCharType="begin"/>
      </w:r>
      <w:r>
        <w:instrText xml:space="preserve"> PAGEREF _Toc482111355 \h </w:instrText>
      </w:r>
      <w:r>
        <w:fldChar w:fldCharType="separate"/>
      </w:r>
      <w:r>
        <w:t>200</w:t>
      </w:r>
      <w:r>
        <w:fldChar w:fldCharType="end"/>
      </w:r>
    </w:p>
    <w:p w14:paraId="0F6E4213" w14:textId="77777777" w:rsidR="003F5877" w:rsidRDefault="003F5877">
      <w:pPr>
        <w:pStyle w:val="TOC3"/>
        <w:rPr>
          <w:rFonts w:asciiTheme="minorHAnsi" w:eastAsiaTheme="minorEastAsia" w:hAnsiTheme="minorHAnsi" w:cstheme="minorBidi"/>
          <w:sz w:val="22"/>
          <w:szCs w:val="22"/>
          <w:lang w:eastAsia="en-GB"/>
        </w:rPr>
      </w:pPr>
      <w:r>
        <w:rPr>
          <w:lang w:eastAsia="ja-JP"/>
        </w:rPr>
        <w:t>D.9.1.</w:t>
      </w:r>
      <w:r>
        <w:rPr>
          <w:lang w:eastAsia="ja-JP"/>
        </w:rPr>
        <w:tab/>
        <w:t>Introduction</w:t>
      </w:r>
      <w:r>
        <w:tab/>
      </w:r>
      <w:r>
        <w:fldChar w:fldCharType="begin"/>
      </w:r>
      <w:r>
        <w:instrText xml:space="preserve"> PAGEREF _Toc482111356 \h </w:instrText>
      </w:r>
      <w:r>
        <w:fldChar w:fldCharType="separate"/>
      </w:r>
      <w:r>
        <w:t>200</w:t>
      </w:r>
      <w:r>
        <w:fldChar w:fldCharType="end"/>
      </w:r>
    </w:p>
    <w:p w14:paraId="13E998AA" w14:textId="77777777" w:rsidR="003F5877" w:rsidRDefault="003F5877">
      <w:pPr>
        <w:pStyle w:val="TOC3"/>
        <w:rPr>
          <w:rFonts w:asciiTheme="minorHAnsi" w:eastAsiaTheme="minorEastAsia" w:hAnsiTheme="minorHAnsi" w:cstheme="minorBidi"/>
          <w:sz w:val="22"/>
          <w:szCs w:val="22"/>
          <w:lang w:eastAsia="en-GB"/>
        </w:rPr>
      </w:pPr>
      <w:r>
        <w:rPr>
          <w:lang w:eastAsia="ja-JP"/>
        </w:rPr>
        <w:t>D.9.2.</w:t>
      </w:r>
      <w:r>
        <w:rPr>
          <w:lang w:eastAsia="ja-JP"/>
        </w:rPr>
        <w:tab/>
        <w:t>Resource specific procedure on CRUD operations</w:t>
      </w:r>
      <w:r>
        <w:tab/>
      </w:r>
      <w:r>
        <w:fldChar w:fldCharType="begin"/>
      </w:r>
      <w:r>
        <w:instrText xml:space="preserve"> PAGEREF _Toc482111357 \h </w:instrText>
      </w:r>
      <w:r>
        <w:fldChar w:fldCharType="separate"/>
      </w:r>
      <w:r>
        <w:t>201</w:t>
      </w:r>
      <w:r>
        <w:fldChar w:fldCharType="end"/>
      </w:r>
    </w:p>
    <w:p w14:paraId="0392695C"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D.9.2.1.</w:t>
      </w:r>
      <w:r w:rsidRPr="00DF63D1">
        <w:rPr>
          <w:rFonts w:eastAsia="Malgun Gothic"/>
          <w:lang w:eastAsia="ko-KR"/>
        </w:rPr>
        <w:tab/>
        <w:t>Create</w:t>
      </w:r>
      <w:r>
        <w:tab/>
      </w:r>
      <w:r>
        <w:fldChar w:fldCharType="begin"/>
      </w:r>
      <w:r>
        <w:instrText xml:space="preserve"> PAGEREF _Toc482111358 \h </w:instrText>
      </w:r>
      <w:r>
        <w:fldChar w:fldCharType="separate"/>
      </w:r>
      <w:r>
        <w:t>201</w:t>
      </w:r>
      <w:r>
        <w:fldChar w:fldCharType="end"/>
      </w:r>
    </w:p>
    <w:p w14:paraId="22E0995C"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D.9.2.2.</w:t>
      </w:r>
      <w:r w:rsidRPr="00DF63D1">
        <w:rPr>
          <w:rFonts w:eastAsia="Malgun Gothic"/>
          <w:lang w:eastAsia="ko-KR"/>
        </w:rPr>
        <w:tab/>
        <w:t>Update</w:t>
      </w:r>
      <w:r>
        <w:tab/>
      </w:r>
      <w:r>
        <w:fldChar w:fldCharType="begin"/>
      </w:r>
      <w:r>
        <w:instrText xml:space="preserve"> PAGEREF _Toc482111359 \h </w:instrText>
      </w:r>
      <w:r>
        <w:fldChar w:fldCharType="separate"/>
      </w:r>
      <w:r>
        <w:t>201</w:t>
      </w:r>
      <w:r>
        <w:fldChar w:fldCharType="end"/>
      </w:r>
    </w:p>
    <w:p w14:paraId="1D6814F9"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D.9.2.3.</w:t>
      </w:r>
      <w:r w:rsidRPr="00DF63D1">
        <w:rPr>
          <w:rFonts w:eastAsia="Malgun Gothic"/>
          <w:lang w:eastAsia="ko-KR"/>
        </w:rPr>
        <w:tab/>
        <w:t>Retrieve</w:t>
      </w:r>
      <w:r>
        <w:tab/>
      </w:r>
      <w:r>
        <w:fldChar w:fldCharType="begin"/>
      </w:r>
      <w:r>
        <w:instrText xml:space="preserve"> PAGEREF _Toc482111360 \h </w:instrText>
      </w:r>
      <w:r>
        <w:fldChar w:fldCharType="separate"/>
      </w:r>
      <w:r>
        <w:t>202</w:t>
      </w:r>
      <w:r>
        <w:fldChar w:fldCharType="end"/>
      </w:r>
    </w:p>
    <w:p w14:paraId="3CF950ED"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D.9.2.4.</w:t>
      </w:r>
      <w:r w:rsidRPr="00DF63D1">
        <w:rPr>
          <w:rFonts w:eastAsia="Malgun Gothic"/>
          <w:lang w:eastAsia="ko-KR"/>
        </w:rPr>
        <w:tab/>
        <w:t>Delete</w:t>
      </w:r>
      <w:r>
        <w:tab/>
      </w:r>
      <w:r>
        <w:fldChar w:fldCharType="begin"/>
      </w:r>
      <w:r>
        <w:instrText xml:space="preserve"> PAGEREF _Toc482111361 \h </w:instrText>
      </w:r>
      <w:r>
        <w:fldChar w:fldCharType="separate"/>
      </w:r>
      <w:r>
        <w:t>202</w:t>
      </w:r>
      <w:r>
        <w:fldChar w:fldCharType="end"/>
      </w:r>
    </w:p>
    <w:p w14:paraId="43A25DFA" w14:textId="77777777" w:rsidR="003F5877" w:rsidRDefault="003F5877">
      <w:pPr>
        <w:pStyle w:val="TOC2"/>
        <w:rPr>
          <w:rFonts w:asciiTheme="minorHAnsi" w:eastAsiaTheme="minorEastAsia" w:hAnsiTheme="minorHAnsi" w:cstheme="minorBidi"/>
          <w:sz w:val="22"/>
          <w:szCs w:val="22"/>
          <w:lang w:eastAsia="en-GB"/>
        </w:rPr>
      </w:pPr>
      <w:r>
        <w:rPr>
          <w:lang w:eastAsia="ja-JP"/>
        </w:rPr>
        <w:t>D.10.</w:t>
      </w:r>
      <w:r>
        <w:rPr>
          <w:lang w:eastAsia="ja-JP"/>
        </w:rPr>
        <w:tab/>
        <w:t>Resource [reboot]</w:t>
      </w:r>
      <w:r>
        <w:tab/>
      </w:r>
      <w:r>
        <w:fldChar w:fldCharType="begin"/>
      </w:r>
      <w:r>
        <w:instrText xml:space="preserve"> PAGEREF _Toc482111362 \h </w:instrText>
      </w:r>
      <w:r>
        <w:fldChar w:fldCharType="separate"/>
      </w:r>
      <w:r>
        <w:t>202</w:t>
      </w:r>
      <w:r>
        <w:fldChar w:fldCharType="end"/>
      </w:r>
    </w:p>
    <w:p w14:paraId="46FC1D68" w14:textId="77777777" w:rsidR="003F5877" w:rsidRDefault="003F5877">
      <w:pPr>
        <w:pStyle w:val="TOC3"/>
        <w:rPr>
          <w:rFonts w:asciiTheme="minorHAnsi" w:eastAsiaTheme="minorEastAsia" w:hAnsiTheme="minorHAnsi" w:cstheme="minorBidi"/>
          <w:sz w:val="22"/>
          <w:szCs w:val="22"/>
          <w:lang w:eastAsia="en-GB"/>
        </w:rPr>
      </w:pPr>
      <w:r>
        <w:rPr>
          <w:lang w:eastAsia="ja-JP"/>
        </w:rPr>
        <w:t>D.10.1.</w:t>
      </w:r>
      <w:r>
        <w:rPr>
          <w:lang w:eastAsia="ja-JP"/>
        </w:rPr>
        <w:tab/>
        <w:t>Introduction</w:t>
      </w:r>
      <w:r>
        <w:tab/>
      </w:r>
      <w:r>
        <w:fldChar w:fldCharType="begin"/>
      </w:r>
      <w:r>
        <w:instrText xml:space="preserve"> PAGEREF _Toc482111363 \h </w:instrText>
      </w:r>
      <w:r>
        <w:fldChar w:fldCharType="separate"/>
      </w:r>
      <w:r>
        <w:t>202</w:t>
      </w:r>
      <w:r>
        <w:fldChar w:fldCharType="end"/>
      </w:r>
    </w:p>
    <w:p w14:paraId="5100F399" w14:textId="77777777" w:rsidR="003F5877" w:rsidRDefault="003F5877">
      <w:pPr>
        <w:pStyle w:val="TOC3"/>
        <w:rPr>
          <w:rFonts w:asciiTheme="minorHAnsi" w:eastAsiaTheme="minorEastAsia" w:hAnsiTheme="minorHAnsi" w:cstheme="minorBidi"/>
          <w:sz w:val="22"/>
          <w:szCs w:val="22"/>
          <w:lang w:eastAsia="en-GB"/>
        </w:rPr>
      </w:pPr>
      <w:r>
        <w:rPr>
          <w:lang w:eastAsia="ja-JP"/>
        </w:rPr>
        <w:t>D.10.2.</w:t>
      </w:r>
      <w:r>
        <w:rPr>
          <w:lang w:eastAsia="ja-JP"/>
        </w:rPr>
        <w:tab/>
        <w:t>Resource specific procedure on CRUD operations</w:t>
      </w:r>
      <w:r>
        <w:tab/>
      </w:r>
      <w:r>
        <w:fldChar w:fldCharType="begin"/>
      </w:r>
      <w:r>
        <w:instrText xml:space="preserve"> PAGEREF _Toc482111364 \h </w:instrText>
      </w:r>
      <w:r>
        <w:fldChar w:fldCharType="separate"/>
      </w:r>
      <w:r>
        <w:t>202</w:t>
      </w:r>
      <w:r>
        <w:fldChar w:fldCharType="end"/>
      </w:r>
    </w:p>
    <w:p w14:paraId="2C8E261A"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D.10.2.1.</w:t>
      </w:r>
      <w:r w:rsidRPr="00DF63D1">
        <w:rPr>
          <w:rFonts w:eastAsia="Malgun Gothic"/>
          <w:lang w:eastAsia="ko-KR"/>
        </w:rPr>
        <w:tab/>
        <w:t>Create</w:t>
      </w:r>
      <w:r>
        <w:tab/>
      </w:r>
      <w:r>
        <w:fldChar w:fldCharType="begin"/>
      </w:r>
      <w:r>
        <w:instrText xml:space="preserve"> PAGEREF _Toc482111365 \h </w:instrText>
      </w:r>
      <w:r>
        <w:fldChar w:fldCharType="separate"/>
      </w:r>
      <w:r>
        <w:t>203</w:t>
      </w:r>
      <w:r>
        <w:fldChar w:fldCharType="end"/>
      </w:r>
    </w:p>
    <w:p w14:paraId="64586E0A"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D.10.2.2.</w:t>
      </w:r>
      <w:r w:rsidRPr="00DF63D1">
        <w:rPr>
          <w:rFonts w:eastAsia="Malgun Gothic"/>
          <w:lang w:eastAsia="ko-KR"/>
        </w:rPr>
        <w:tab/>
        <w:t>Update</w:t>
      </w:r>
      <w:r>
        <w:tab/>
      </w:r>
      <w:r>
        <w:fldChar w:fldCharType="begin"/>
      </w:r>
      <w:r>
        <w:instrText xml:space="preserve"> PAGEREF _Toc482111366 \h </w:instrText>
      </w:r>
      <w:r>
        <w:fldChar w:fldCharType="separate"/>
      </w:r>
      <w:r>
        <w:t>203</w:t>
      </w:r>
      <w:r>
        <w:fldChar w:fldCharType="end"/>
      </w:r>
    </w:p>
    <w:p w14:paraId="2F82511F"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D.10.2.3.</w:t>
      </w:r>
      <w:r w:rsidRPr="00DF63D1">
        <w:rPr>
          <w:rFonts w:eastAsia="Malgun Gothic"/>
          <w:lang w:eastAsia="ko-KR"/>
        </w:rPr>
        <w:tab/>
        <w:t>Retrieve</w:t>
      </w:r>
      <w:r>
        <w:tab/>
      </w:r>
      <w:r>
        <w:fldChar w:fldCharType="begin"/>
      </w:r>
      <w:r>
        <w:instrText xml:space="preserve"> PAGEREF _Toc482111367 \h </w:instrText>
      </w:r>
      <w:r>
        <w:fldChar w:fldCharType="separate"/>
      </w:r>
      <w:r>
        <w:t>203</w:t>
      </w:r>
      <w:r>
        <w:fldChar w:fldCharType="end"/>
      </w:r>
    </w:p>
    <w:p w14:paraId="356EE3C9"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D.10.2.4.</w:t>
      </w:r>
      <w:r w:rsidRPr="00DF63D1">
        <w:rPr>
          <w:rFonts w:eastAsia="Malgun Gothic"/>
          <w:lang w:eastAsia="ko-KR"/>
        </w:rPr>
        <w:tab/>
        <w:t>Delete</w:t>
      </w:r>
      <w:r>
        <w:tab/>
      </w:r>
      <w:r>
        <w:fldChar w:fldCharType="begin"/>
      </w:r>
      <w:r>
        <w:instrText xml:space="preserve"> PAGEREF _Toc482111368 \h </w:instrText>
      </w:r>
      <w:r>
        <w:fldChar w:fldCharType="separate"/>
      </w:r>
      <w:r>
        <w:t>203</w:t>
      </w:r>
      <w:r>
        <w:fldChar w:fldCharType="end"/>
      </w:r>
    </w:p>
    <w:p w14:paraId="7A256178" w14:textId="77777777" w:rsidR="003F5877" w:rsidRDefault="003F5877">
      <w:pPr>
        <w:pStyle w:val="TOC2"/>
        <w:rPr>
          <w:rFonts w:asciiTheme="minorHAnsi" w:eastAsiaTheme="minorEastAsia" w:hAnsiTheme="minorHAnsi" w:cstheme="minorBidi"/>
          <w:sz w:val="22"/>
          <w:szCs w:val="22"/>
          <w:lang w:eastAsia="en-GB"/>
        </w:rPr>
      </w:pPr>
      <w:r>
        <w:rPr>
          <w:lang w:eastAsia="ja-JP"/>
        </w:rPr>
        <w:t>D.11.</w:t>
      </w:r>
      <w:r>
        <w:rPr>
          <w:lang w:eastAsia="ja-JP"/>
        </w:rPr>
        <w:tab/>
        <w:t>Resource [eventLog]</w:t>
      </w:r>
      <w:r>
        <w:tab/>
      </w:r>
      <w:r>
        <w:fldChar w:fldCharType="begin"/>
      </w:r>
      <w:r>
        <w:instrText xml:space="preserve"> PAGEREF _Toc482111369 \h </w:instrText>
      </w:r>
      <w:r>
        <w:fldChar w:fldCharType="separate"/>
      </w:r>
      <w:r>
        <w:t>203</w:t>
      </w:r>
      <w:r>
        <w:fldChar w:fldCharType="end"/>
      </w:r>
    </w:p>
    <w:p w14:paraId="0719356E" w14:textId="77777777" w:rsidR="003F5877" w:rsidRDefault="003F5877">
      <w:pPr>
        <w:pStyle w:val="TOC3"/>
        <w:rPr>
          <w:rFonts w:asciiTheme="minorHAnsi" w:eastAsiaTheme="minorEastAsia" w:hAnsiTheme="minorHAnsi" w:cstheme="minorBidi"/>
          <w:sz w:val="22"/>
          <w:szCs w:val="22"/>
          <w:lang w:eastAsia="en-GB"/>
        </w:rPr>
      </w:pPr>
      <w:r>
        <w:t>D.11.1.</w:t>
      </w:r>
      <w:r>
        <w:tab/>
        <w:t>Introduction</w:t>
      </w:r>
      <w:r>
        <w:tab/>
      </w:r>
      <w:r>
        <w:fldChar w:fldCharType="begin"/>
      </w:r>
      <w:r>
        <w:instrText xml:space="preserve"> PAGEREF _Toc482111370 \h </w:instrText>
      </w:r>
      <w:r>
        <w:fldChar w:fldCharType="separate"/>
      </w:r>
      <w:r>
        <w:t>203</w:t>
      </w:r>
      <w:r>
        <w:fldChar w:fldCharType="end"/>
      </w:r>
    </w:p>
    <w:p w14:paraId="6D2361C0" w14:textId="77777777" w:rsidR="003F5877" w:rsidRDefault="003F5877">
      <w:pPr>
        <w:pStyle w:val="TOC3"/>
        <w:rPr>
          <w:rFonts w:asciiTheme="minorHAnsi" w:eastAsiaTheme="minorEastAsia" w:hAnsiTheme="minorHAnsi" w:cstheme="minorBidi"/>
          <w:sz w:val="22"/>
          <w:szCs w:val="22"/>
          <w:lang w:eastAsia="en-GB"/>
        </w:rPr>
      </w:pPr>
      <w:r>
        <w:rPr>
          <w:lang w:eastAsia="ja-JP"/>
        </w:rPr>
        <w:t>D.11.2.</w:t>
      </w:r>
      <w:r>
        <w:rPr>
          <w:lang w:eastAsia="ja-JP"/>
        </w:rPr>
        <w:tab/>
        <w:t>Resource specific procedure on CRUD operations</w:t>
      </w:r>
      <w:r>
        <w:tab/>
      </w:r>
      <w:r>
        <w:fldChar w:fldCharType="begin"/>
      </w:r>
      <w:r>
        <w:instrText xml:space="preserve"> PAGEREF _Toc482111371 \h </w:instrText>
      </w:r>
      <w:r>
        <w:fldChar w:fldCharType="separate"/>
      </w:r>
      <w:r>
        <w:t>204</w:t>
      </w:r>
      <w:r>
        <w:fldChar w:fldCharType="end"/>
      </w:r>
    </w:p>
    <w:p w14:paraId="0169E3B6"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D.11.2.1.</w:t>
      </w:r>
      <w:r>
        <w:tab/>
        <w:t>Introduction</w:t>
      </w:r>
      <w:r>
        <w:tab/>
      </w:r>
      <w:r>
        <w:fldChar w:fldCharType="begin"/>
      </w:r>
      <w:r>
        <w:instrText xml:space="preserve"> PAGEREF _Toc482111372 \h </w:instrText>
      </w:r>
      <w:r>
        <w:fldChar w:fldCharType="separate"/>
      </w:r>
      <w:r>
        <w:t>204</w:t>
      </w:r>
      <w:r>
        <w:fldChar w:fldCharType="end"/>
      </w:r>
    </w:p>
    <w:p w14:paraId="56517264"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D.11.2.2.</w:t>
      </w:r>
      <w:r w:rsidRPr="00DF63D1">
        <w:rPr>
          <w:rFonts w:eastAsia="Malgun Gothic"/>
          <w:lang w:eastAsia="ko-KR"/>
        </w:rPr>
        <w:tab/>
        <w:t>Create</w:t>
      </w:r>
      <w:r>
        <w:tab/>
      </w:r>
      <w:r>
        <w:fldChar w:fldCharType="begin"/>
      </w:r>
      <w:r>
        <w:instrText xml:space="preserve"> PAGEREF _Toc482111373 \h </w:instrText>
      </w:r>
      <w:r>
        <w:fldChar w:fldCharType="separate"/>
      </w:r>
      <w:r>
        <w:t>204</w:t>
      </w:r>
      <w:r>
        <w:fldChar w:fldCharType="end"/>
      </w:r>
    </w:p>
    <w:p w14:paraId="0D9E45CB"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D.11.2.3.</w:t>
      </w:r>
      <w:r w:rsidRPr="00DF63D1">
        <w:rPr>
          <w:rFonts w:eastAsia="Malgun Gothic"/>
          <w:lang w:eastAsia="ko-KR"/>
        </w:rPr>
        <w:tab/>
        <w:t>Update</w:t>
      </w:r>
      <w:r>
        <w:tab/>
      </w:r>
      <w:r>
        <w:fldChar w:fldCharType="begin"/>
      </w:r>
      <w:r>
        <w:instrText xml:space="preserve"> PAGEREF _Toc482111374 \h </w:instrText>
      </w:r>
      <w:r>
        <w:fldChar w:fldCharType="separate"/>
      </w:r>
      <w:r>
        <w:t>204</w:t>
      </w:r>
      <w:r>
        <w:fldChar w:fldCharType="end"/>
      </w:r>
    </w:p>
    <w:p w14:paraId="0BE82510"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D.11.2.4.</w:t>
      </w:r>
      <w:r w:rsidRPr="00DF63D1">
        <w:rPr>
          <w:rFonts w:eastAsia="Malgun Gothic"/>
          <w:lang w:eastAsia="ko-KR"/>
        </w:rPr>
        <w:tab/>
        <w:t>Retrieve</w:t>
      </w:r>
      <w:r>
        <w:tab/>
      </w:r>
      <w:r>
        <w:fldChar w:fldCharType="begin"/>
      </w:r>
      <w:r>
        <w:instrText xml:space="preserve"> PAGEREF _Toc482111375 \h </w:instrText>
      </w:r>
      <w:r>
        <w:fldChar w:fldCharType="separate"/>
      </w:r>
      <w:r>
        <w:t>204</w:t>
      </w:r>
      <w:r>
        <w:fldChar w:fldCharType="end"/>
      </w:r>
    </w:p>
    <w:p w14:paraId="63E27FA6" w14:textId="77777777" w:rsidR="003F5877" w:rsidRDefault="003F5877">
      <w:pPr>
        <w:pStyle w:val="TOC4"/>
        <w:rPr>
          <w:rFonts w:asciiTheme="minorHAnsi" w:eastAsiaTheme="minorEastAsia" w:hAnsiTheme="minorHAnsi" w:cstheme="minorBidi"/>
          <w:sz w:val="22"/>
          <w:szCs w:val="22"/>
          <w:lang w:eastAsia="en-GB"/>
        </w:rPr>
      </w:pPr>
      <w:r w:rsidRPr="00DF63D1">
        <w:rPr>
          <w:rFonts w:eastAsia="Malgun Gothic"/>
          <w:lang w:eastAsia="ko-KR"/>
        </w:rPr>
        <w:t>D.11.2.5.</w:t>
      </w:r>
      <w:r w:rsidRPr="00DF63D1">
        <w:rPr>
          <w:rFonts w:eastAsia="Malgun Gothic"/>
          <w:lang w:eastAsia="ko-KR"/>
        </w:rPr>
        <w:tab/>
        <w:t>Delete</w:t>
      </w:r>
      <w:r>
        <w:tab/>
      </w:r>
      <w:r>
        <w:fldChar w:fldCharType="begin"/>
      </w:r>
      <w:r>
        <w:instrText xml:space="preserve"> PAGEREF _Toc482111376 \h </w:instrText>
      </w:r>
      <w:r>
        <w:fldChar w:fldCharType="separate"/>
      </w:r>
      <w:r>
        <w:t>205</w:t>
      </w:r>
      <w:r>
        <w:fldChar w:fldCharType="end"/>
      </w:r>
    </w:p>
    <w:p w14:paraId="0347DCEC" w14:textId="77777777" w:rsidR="003F5877" w:rsidRDefault="003F5877">
      <w:pPr>
        <w:pStyle w:val="TOC2"/>
        <w:rPr>
          <w:rFonts w:asciiTheme="minorHAnsi" w:eastAsiaTheme="minorEastAsia" w:hAnsiTheme="minorHAnsi" w:cstheme="minorBidi"/>
          <w:sz w:val="22"/>
          <w:szCs w:val="22"/>
          <w:lang w:eastAsia="en-GB"/>
        </w:rPr>
      </w:pPr>
      <w:r>
        <w:rPr>
          <w:lang w:eastAsia="ja-JP"/>
        </w:rPr>
        <w:t>D.12.</w:t>
      </w:r>
      <w:r>
        <w:rPr>
          <w:lang w:eastAsia="ja-JP"/>
        </w:rPr>
        <w:tab/>
        <w:t>Resource [cmdhPolicy]</w:t>
      </w:r>
      <w:r>
        <w:tab/>
      </w:r>
      <w:r>
        <w:fldChar w:fldCharType="begin"/>
      </w:r>
      <w:r>
        <w:instrText xml:space="preserve"> PAGEREF _Toc482111377 \h </w:instrText>
      </w:r>
      <w:r>
        <w:fldChar w:fldCharType="separate"/>
      </w:r>
      <w:r>
        <w:t>205</w:t>
      </w:r>
      <w:r>
        <w:fldChar w:fldCharType="end"/>
      </w:r>
    </w:p>
    <w:p w14:paraId="76F30680" w14:textId="77777777" w:rsidR="003F5877" w:rsidRDefault="003F5877">
      <w:pPr>
        <w:pStyle w:val="TOC3"/>
        <w:rPr>
          <w:rFonts w:asciiTheme="minorHAnsi" w:eastAsiaTheme="minorEastAsia" w:hAnsiTheme="minorHAnsi" w:cstheme="minorBidi"/>
          <w:sz w:val="22"/>
          <w:szCs w:val="22"/>
          <w:lang w:eastAsia="en-GB"/>
        </w:rPr>
      </w:pPr>
      <w:r>
        <w:rPr>
          <w:lang w:eastAsia="ja-JP"/>
        </w:rPr>
        <w:t>D.12.1.</w:t>
      </w:r>
      <w:r>
        <w:rPr>
          <w:lang w:eastAsia="ja-JP"/>
        </w:rPr>
        <w:tab/>
        <w:t>Resource [activeCmdhPolicy]</w:t>
      </w:r>
      <w:r>
        <w:tab/>
      </w:r>
      <w:r>
        <w:fldChar w:fldCharType="begin"/>
      </w:r>
      <w:r>
        <w:instrText xml:space="preserve"> PAGEREF _Toc482111378 \h </w:instrText>
      </w:r>
      <w:r>
        <w:fldChar w:fldCharType="separate"/>
      </w:r>
      <w:r>
        <w:t>205</w:t>
      </w:r>
      <w:r>
        <w:fldChar w:fldCharType="end"/>
      </w:r>
    </w:p>
    <w:p w14:paraId="644D4241" w14:textId="77777777" w:rsidR="003F5877" w:rsidRDefault="003F5877">
      <w:pPr>
        <w:pStyle w:val="TOC3"/>
        <w:rPr>
          <w:rFonts w:asciiTheme="minorHAnsi" w:eastAsiaTheme="minorEastAsia" w:hAnsiTheme="minorHAnsi" w:cstheme="minorBidi"/>
          <w:sz w:val="22"/>
          <w:szCs w:val="22"/>
          <w:lang w:eastAsia="en-GB"/>
        </w:rPr>
      </w:pPr>
      <w:r>
        <w:rPr>
          <w:lang w:eastAsia="ja-JP"/>
        </w:rPr>
        <w:t>D.12.2.</w:t>
      </w:r>
      <w:r>
        <w:rPr>
          <w:lang w:eastAsia="ja-JP"/>
        </w:rPr>
        <w:tab/>
        <w:t>Resource [cmdhDefaults]</w:t>
      </w:r>
      <w:r>
        <w:tab/>
      </w:r>
      <w:r>
        <w:fldChar w:fldCharType="begin"/>
      </w:r>
      <w:r>
        <w:instrText xml:space="preserve"> PAGEREF _Toc482111379 \h </w:instrText>
      </w:r>
      <w:r>
        <w:fldChar w:fldCharType="separate"/>
      </w:r>
      <w:r>
        <w:t>206</w:t>
      </w:r>
      <w:r>
        <w:fldChar w:fldCharType="end"/>
      </w:r>
    </w:p>
    <w:p w14:paraId="02F39BCC" w14:textId="77777777" w:rsidR="003F5877" w:rsidRDefault="003F5877">
      <w:pPr>
        <w:pStyle w:val="TOC3"/>
        <w:rPr>
          <w:rFonts w:asciiTheme="minorHAnsi" w:eastAsiaTheme="minorEastAsia" w:hAnsiTheme="minorHAnsi" w:cstheme="minorBidi"/>
          <w:sz w:val="22"/>
          <w:szCs w:val="22"/>
          <w:lang w:eastAsia="en-GB"/>
        </w:rPr>
      </w:pPr>
      <w:r>
        <w:rPr>
          <w:lang w:eastAsia="ja-JP"/>
        </w:rPr>
        <w:t>D.12.3.</w:t>
      </w:r>
      <w:r>
        <w:rPr>
          <w:lang w:eastAsia="ja-JP"/>
        </w:rPr>
        <w:tab/>
        <w:t>Resource [cmdhDefEcValue]</w:t>
      </w:r>
      <w:r>
        <w:tab/>
      </w:r>
      <w:r>
        <w:fldChar w:fldCharType="begin"/>
      </w:r>
      <w:r>
        <w:instrText xml:space="preserve"> PAGEREF _Toc482111380 \h </w:instrText>
      </w:r>
      <w:r>
        <w:fldChar w:fldCharType="separate"/>
      </w:r>
      <w:r>
        <w:t>206</w:t>
      </w:r>
      <w:r>
        <w:fldChar w:fldCharType="end"/>
      </w:r>
    </w:p>
    <w:p w14:paraId="56AC8EF7" w14:textId="77777777" w:rsidR="003F5877" w:rsidRDefault="003F5877">
      <w:pPr>
        <w:pStyle w:val="TOC3"/>
        <w:rPr>
          <w:rFonts w:asciiTheme="minorHAnsi" w:eastAsiaTheme="minorEastAsia" w:hAnsiTheme="minorHAnsi" w:cstheme="minorBidi"/>
          <w:sz w:val="22"/>
          <w:szCs w:val="22"/>
          <w:lang w:eastAsia="en-GB"/>
        </w:rPr>
      </w:pPr>
      <w:r>
        <w:rPr>
          <w:lang w:eastAsia="ja-JP"/>
        </w:rPr>
        <w:t>D.12.4.</w:t>
      </w:r>
      <w:r>
        <w:rPr>
          <w:lang w:eastAsia="ja-JP"/>
        </w:rPr>
        <w:tab/>
        <w:t>Resource [cmdhEcDefParamValues]</w:t>
      </w:r>
      <w:r>
        <w:tab/>
      </w:r>
      <w:r>
        <w:fldChar w:fldCharType="begin"/>
      </w:r>
      <w:r>
        <w:instrText xml:space="preserve"> PAGEREF _Toc482111381 \h </w:instrText>
      </w:r>
      <w:r>
        <w:fldChar w:fldCharType="separate"/>
      </w:r>
      <w:r>
        <w:t>207</w:t>
      </w:r>
      <w:r>
        <w:fldChar w:fldCharType="end"/>
      </w:r>
    </w:p>
    <w:p w14:paraId="34F579DE" w14:textId="77777777" w:rsidR="003F5877" w:rsidRDefault="003F5877">
      <w:pPr>
        <w:pStyle w:val="TOC3"/>
        <w:rPr>
          <w:rFonts w:asciiTheme="minorHAnsi" w:eastAsiaTheme="minorEastAsia" w:hAnsiTheme="minorHAnsi" w:cstheme="minorBidi"/>
          <w:sz w:val="22"/>
          <w:szCs w:val="22"/>
          <w:lang w:eastAsia="en-GB"/>
        </w:rPr>
      </w:pPr>
      <w:r>
        <w:t>D.12.5.</w:t>
      </w:r>
      <w:r>
        <w:tab/>
        <w:t>Resource [cmdhLimits]</w:t>
      </w:r>
      <w:r>
        <w:tab/>
      </w:r>
      <w:r>
        <w:fldChar w:fldCharType="begin"/>
      </w:r>
      <w:r>
        <w:instrText xml:space="preserve"> PAGEREF _Toc482111382 \h </w:instrText>
      </w:r>
      <w:r>
        <w:fldChar w:fldCharType="separate"/>
      </w:r>
      <w:r>
        <w:t>208</w:t>
      </w:r>
      <w:r>
        <w:fldChar w:fldCharType="end"/>
      </w:r>
    </w:p>
    <w:p w14:paraId="485105DA" w14:textId="77777777" w:rsidR="003F5877" w:rsidRDefault="003F5877">
      <w:pPr>
        <w:pStyle w:val="TOC3"/>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_Toc482111383 \h </w:instrText>
      </w:r>
      <w:r>
        <w:fldChar w:fldCharType="separate"/>
      </w:r>
      <w:r>
        <w:t>209</w:t>
      </w:r>
      <w:r>
        <w:fldChar w:fldCharType="end"/>
      </w:r>
    </w:p>
    <w:p w14:paraId="675A4B9E" w14:textId="77777777" w:rsidR="003F5877" w:rsidRDefault="003F5877">
      <w:pPr>
        <w:pStyle w:val="TOC3"/>
        <w:rPr>
          <w:rFonts w:asciiTheme="minorHAnsi" w:eastAsiaTheme="minorEastAsia" w:hAnsiTheme="minorHAnsi" w:cstheme="minorBidi"/>
          <w:sz w:val="22"/>
          <w:szCs w:val="22"/>
          <w:lang w:eastAsia="en-GB"/>
        </w:rPr>
      </w:pPr>
      <w:r>
        <w:t>D.12.7.</w:t>
      </w:r>
      <w:r>
        <w:tab/>
        <w:t>Resource [cmdhNwAccessRule]</w:t>
      </w:r>
      <w:r>
        <w:tab/>
      </w:r>
      <w:r>
        <w:fldChar w:fldCharType="begin"/>
      </w:r>
      <w:r>
        <w:instrText xml:space="preserve"> PAGEREF _Toc482111384 \h </w:instrText>
      </w:r>
      <w:r>
        <w:fldChar w:fldCharType="separate"/>
      </w:r>
      <w:r>
        <w:t>210</w:t>
      </w:r>
      <w:r>
        <w:fldChar w:fldCharType="end"/>
      </w:r>
    </w:p>
    <w:p w14:paraId="0E13DAEC" w14:textId="77777777" w:rsidR="003F5877" w:rsidRDefault="003F5877">
      <w:pPr>
        <w:pStyle w:val="TOC3"/>
        <w:rPr>
          <w:rFonts w:asciiTheme="minorHAnsi" w:eastAsiaTheme="minorEastAsia" w:hAnsiTheme="minorHAnsi" w:cstheme="minorBidi"/>
          <w:sz w:val="22"/>
          <w:szCs w:val="22"/>
          <w:lang w:eastAsia="en-GB"/>
        </w:rPr>
      </w:pPr>
      <w:r>
        <w:t>D.12.8.</w:t>
      </w:r>
      <w:r>
        <w:tab/>
        <w:t>Resource [cmdhBuffer]</w:t>
      </w:r>
      <w:r>
        <w:tab/>
      </w:r>
      <w:r>
        <w:fldChar w:fldCharType="begin"/>
      </w:r>
      <w:r>
        <w:instrText xml:space="preserve"> PAGEREF _Toc482111385 \h </w:instrText>
      </w:r>
      <w:r>
        <w:fldChar w:fldCharType="separate"/>
      </w:r>
      <w:r>
        <w:t>211</w:t>
      </w:r>
      <w:r>
        <w:fldChar w:fldCharType="end"/>
      </w:r>
    </w:p>
    <w:p w14:paraId="2AC24024" w14:textId="77777777" w:rsidR="003F5877" w:rsidRDefault="003F5877">
      <w:pPr>
        <w:pStyle w:val="TOC1"/>
        <w:rPr>
          <w:rFonts w:asciiTheme="minorHAnsi" w:eastAsiaTheme="minorEastAsia" w:hAnsiTheme="minorHAnsi" w:cstheme="minorBidi"/>
          <w:szCs w:val="22"/>
          <w:lang w:eastAsia="en-GB"/>
        </w:rPr>
      </w:pPr>
      <w:r>
        <w:t>Annex E</w:t>
      </w:r>
      <w:r>
        <w:rPr>
          <w:lang w:eastAsia="ja-JP"/>
        </w:rPr>
        <w:t xml:space="preserve"> (informative) </w:t>
      </w:r>
      <w:r>
        <w:rPr>
          <w:lang w:eastAsia="zh-CN"/>
        </w:rPr>
        <w:t>Procedures for accessing resources</w:t>
      </w:r>
      <w:r>
        <w:tab/>
      </w:r>
      <w:r>
        <w:fldChar w:fldCharType="begin"/>
      </w:r>
      <w:r>
        <w:instrText xml:space="preserve"> PAGEREF _Toc482111386 \h </w:instrText>
      </w:r>
      <w:r>
        <w:fldChar w:fldCharType="separate"/>
      </w:r>
      <w:r>
        <w:t>212</w:t>
      </w:r>
      <w:r>
        <w:fldChar w:fldCharType="end"/>
      </w:r>
    </w:p>
    <w:p w14:paraId="79236597" w14:textId="77777777" w:rsidR="003F5877" w:rsidRDefault="003F5877">
      <w:pPr>
        <w:pStyle w:val="TOC2"/>
        <w:rPr>
          <w:rFonts w:asciiTheme="minorHAnsi" w:eastAsiaTheme="minorEastAsia" w:hAnsiTheme="minorHAnsi" w:cstheme="minorBidi"/>
          <w:sz w:val="22"/>
          <w:szCs w:val="22"/>
          <w:lang w:eastAsia="en-GB"/>
        </w:rPr>
      </w:pPr>
      <w:r w:rsidRPr="00DF63D1">
        <w:rPr>
          <w:rFonts w:eastAsia="Times New Roman"/>
        </w:rPr>
        <w:t>E.1.</w:t>
      </w:r>
      <w:r>
        <w:tab/>
        <w:t>Accessing resources in CSEs – blocking requests</w:t>
      </w:r>
      <w:r>
        <w:tab/>
      </w:r>
      <w:r>
        <w:fldChar w:fldCharType="begin"/>
      </w:r>
      <w:r>
        <w:instrText xml:space="preserve"> PAGEREF _Toc482111387 \h </w:instrText>
      </w:r>
      <w:r>
        <w:fldChar w:fldCharType="separate"/>
      </w:r>
      <w:r>
        <w:t>212</w:t>
      </w:r>
      <w:r>
        <w:fldChar w:fldCharType="end"/>
      </w:r>
    </w:p>
    <w:p w14:paraId="5DFD3AC1" w14:textId="77777777" w:rsidR="003F5877" w:rsidRDefault="003F5877">
      <w:pPr>
        <w:pStyle w:val="TOC2"/>
        <w:rPr>
          <w:rFonts w:asciiTheme="minorHAnsi" w:eastAsiaTheme="minorEastAsia" w:hAnsiTheme="minorHAnsi" w:cstheme="minorBidi"/>
          <w:sz w:val="22"/>
          <w:szCs w:val="22"/>
          <w:lang w:eastAsia="en-GB"/>
        </w:rPr>
      </w:pPr>
      <w:r>
        <w:t>E.2.</w:t>
      </w:r>
      <w:r>
        <w:tab/>
        <w:t xml:space="preserve">Accessing Resources in CSEs - </w:t>
      </w:r>
      <w:r w:rsidRPr="00DF63D1">
        <w:rPr>
          <w:rFonts w:eastAsia="Times New Roman"/>
        </w:rPr>
        <w:t>n</w:t>
      </w:r>
      <w:r>
        <w:t>on-blocking requests</w:t>
      </w:r>
      <w:r>
        <w:tab/>
      </w:r>
      <w:r>
        <w:fldChar w:fldCharType="begin"/>
      </w:r>
      <w:r>
        <w:instrText xml:space="preserve"> PAGEREF _Toc482111388 \h </w:instrText>
      </w:r>
      <w:r>
        <w:fldChar w:fldCharType="separate"/>
      </w:r>
      <w:r>
        <w:t>212</w:t>
      </w:r>
      <w:r>
        <w:fldChar w:fldCharType="end"/>
      </w:r>
    </w:p>
    <w:p w14:paraId="56C3E357" w14:textId="77777777" w:rsidR="003F5877" w:rsidRDefault="003F5877">
      <w:pPr>
        <w:pStyle w:val="TOC3"/>
        <w:rPr>
          <w:rFonts w:asciiTheme="minorHAnsi" w:eastAsiaTheme="minorEastAsia" w:hAnsiTheme="minorHAnsi" w:cstheme="minorBidi"/>
          <w:sz w:val="22"/>
          <w:szCs w:val="22"/>
          <w:lang w:eastAsia="en-GB"/>
        </w:rPr>
      </w:pPr>
      <w:r>
        <w:t>E.2.1.</w:t>
      </w:r>
      <w:r>
        <w:rPr>
          <w:lang w:eastAsia="ja-JP"/>
        </w:rPr>
        <w:tab/>
        <w:t>Non-blocking models</w:t>
      </w:r>
      <w:r>
        <w:tab/>
      </w:r>
      <w:r>
        <w:fldChar w:fldCharType="begin"/>
      </w:r>
      <w:r>
        <w:instrText xml:space="preserve"> PAGEREF _Toc482111389 \h </w:instrText>
      </w:r>
      <w:r>
        <w:fldChar w:fldCharType="separate"/>
      </w:r>
      <w:r>
        <w:t>212</w:t>
      </w:r>
      <w:r>
        <w:fldChar w:fldCharType="end"/>
      </w:r>
    </w:p>
    <w:p w14:paraId="33F569A8" w14:textId="77777777" w:rsidR="003F5877" w:rsidRDefault="003F5877">
      <w:pPr>
        <w:pStyle w:val="TOC3"/>
        <w:rPr>
          <w:rFonts w:asciiTheme="minorHAnsi" w:eastAsiaTheme="minorEastAsia" w:hAnsiTheme="minorHAnsi" w:cstheme="minorBidi"/>
          <w:sz w:val="22"/>
          <w:szCs w:val="22"/>
          <w:lang w:eastAsia="en-GB"/>
        </w:rPr>
      </w:pPr>
      <w:r w:rsidRPr="00DF63D1">
        <w:rPr>
          <w:rFonts w:eastAsia="Times New Roman"/>
        </w:rPr>
        <w:t>E.2.2.</w:t>
      </w:r>
      <w:r>
        <w:tab/>
        <w:t>Synchronous case</w:t>
      </w:r>
      <w:r>
        <w:tab/>
      </w:r>
      <w:r>
        <w:fldChar w:fldCharType="begin"/>
      </w:r>
      <w:r>
        <w:instrText xml:space="preserve"> PAGEREF _Toc482111390 \h </w:instrText>
      </w:r>
      <w:r>
        <w:fldChar w:fldCharType="separate"/>
      </w:r>
      <w:r>
        <w:t>213</w:t>
      </w:r>
      <w:r>
        <w:fldChar w:fldCharType="end"/>
      </w:r>
    </w:p>
    <w:p w14:paraId="68E31ED5" w14:textId="77777777" w:rsidR="003F5877" w:rsidRDefault="003F5877">
      <w:pPr>
        <w:pStyle w:val="TOC1"/>
        <w:rPr>
          <w:rFonts w:asciiTheme="minorHAnsi" w:eastAsiaTheme="minorEastAsia" w:hAnsiTheme="minorHAnsi" w:cstheme="minorBidi"/>
          <w:szCs w:val="22"/>
          <w:lang w:eastAsia="en-GB"/>
        </w:rPr>
      </w:pPr>
      <w:r>
        <w:rPr>
          <w:lang w:eastAsia="ja-JP"/>
        </w:rPr>
        <w:t>Annex F (informative): Guidelines for oneM2M resource type XSD</w:t>
      </w:r>
      <w:r>
        <w:tab/>
      </w:r>
      <w:r>
        <w:fldChar w:fldCharType="begin"/>
      </w:r>
      <w:r>
        <w:instrText xml:space="preserve"> PAGEREF _Toc482111391 \h </w:instrText>
      </w:r>
      <w:r>
        <w:fldChar w:fldCharType="separate"/>
      </w:r>
      <w:r>
        <w:t>218</w:t>
      </w:r>
      <w:r>
        <w:fldChar w:fldCharType="end"/>
      </w:r>
    </w:p>
    <w:p w14:paraId="6C22B22F" w14:textId="77777777" w:rsidR="003F5877" w:rsidRDefault="003F5877">
      <w:pPr>
        <w:pStyle w:val="TOC1"/>
        <w:rPr>
          <w:rFonts w:asciiTheme="minorHAnsi" w:eastAsiaTheme="minorEastAsia" w:hAnsiTheme="minorHAnsi" w:cstheme="minorBidi"/>
          <w:szCs w:val="22"/>
          <w:lang w:eastAsia="en-GB"/>
        </w:rPr>
      </w:pPr>
      <w:r>
        <w:t>Annex G (Normative): Location request</w:t>
      </w:r>
      <w:r>
        <w:tab/>
      </w:r>
      <w:r>
        <w:fldChar w:fldCharType="begin"/>
      </w:r>
      <w:r>
        <w:instrText xml:space="preserve"> PAGEREF _Toc482111392 \h </w:instrText>
      </w:r>
      <w:r>
        <w:fldChar w:fldCharType="separate"/>
      </w:r>
      <w:r>
        <w:t>220</w:t>
      </w:r>
      <w:r>
        <w:fldChar w:fldCharType="end"/>
      </w:r>
    </w:p>
    <w:p w14:paraId="0A1AA8FE" w14:textId="77777777" w:rsidR="003F5877" w:rsidRDefault="003F5877">
      <w:pPr>
        <w:pStyle w:val="TOC2"/>
        <w:rPr>
          <w:rFonts w:asciiTheme="minorHAnsi" w:eastAsiaTheme="minorEastAsia" w:hAnsiTheme="minorHAnsi" w:cstheme="minorBidi"/>
          <w:sz w:val="22"/>
          <w:szCs w:val="22"/>
          <w:lang w:eastAsia="en-GB"/>
        </w:rPr>
      </w:pPr>
      <w:r>
        <w:rPr>
          <w:lang w:eastAsia="ko-KR"/>
        </w:rPr>
        <w:t>G.1.</w:t>
      </w:r>
      <w:r>
        <w:rPr>
          <w:lang w:eastAsia="ko-KR"/>
        </w:rPr>
        <w:tab/>
        <w:t>Introduction</w:t>
      </w:r>
      <w:r>
        <w:tab/>
      </w:r>
      <w:r>
        <w:fldChar w:fldCharType="begin"/>
      </w:r>
      <w:r>
        <w:instrText xml:space="preserve"> PAGEREF _Toc482111393 \h </w:instrText>
      </w:r>
      <w:r>
        <w:fldChar w:fldCharType="separate"/>
      </w:r>
      <w:r>
        <w:t>220</w:t>
      </w:r>
      <w:r>
        <w:fldChar w:fldCharType="end"/>
      </w:r>
    </w:p>
    <w:p w14:paraId="3BD1CBC0" w14:textId="77777777" w:rsidR="003F5877" w:rsidRDefault="003F5877">
      <w:pPr>
        <w:pStyle w:val="TOC2"/>
        <w:rPr>
          <w:rFonts w:asciiTheme="minorHAnsi" w:eastAsiaTheme="minorEastAsia" w:hAnsiTheme="minorHAnsi" w:cstheme="minorBidi"/>
          <w:sz w:val="22"/>
          <w:szCs w:val="22"/>
          <w:lang w:eastAsia="en-GB"/>
        </w:rPr>
      </w:pPr>
      <w:r>
        <w:rPr>
          <w:lang w:eastAsia="ko-KR"/>
        </w:rPr>
        <w:t>G.2.</w:t>
      </w:r>
      <w:r>
        <w:rPr>
          <w:lang w:eastAsia="ko-KR"/>
        </w:rPr>
        <w:tab/>
        <w:t>Location request by means of OMA-REST-NetAPI-TerminalLocation interface</w:t>
      </w:r>
      <w:r>
        <w:tab/>
      </w:r>
      <w:r>
        <w:fldChar w:fldCharType="begin"/>
      </w:r>
      <w:r>
        <w:instrText xml:space="preserve"> PAGEREF _Toc482111394 \h </w:instrText>
      </w:r>
      <w:r>
        <w:fldChar w:fldCharType="separate"/>
      </w:r>
      <w:r>
        <w:t>220</w:t>
      </w:r>
      <w:r>
        <w:fldChar w:fldCharType="end"/>
      </w:r>
    </w:p>
    <w:p w14:paraId="7A82566B" w14:textId="77777777" w:rsidR="003F5877" w:rsidRDefault="003F5877">
      <w:pPr>
        <w:pStyle w:val="TOC3"/>
        <w:rPr>
          <w:rFonts w:asciiTheme="minorHAnsi" w:eastAsiaTheme="minorEastAsia" w:hAnsiTheme="minorHAnsi" w:cstheme="minorBidi"/>
          <w:sz w:val="22"/>
          <w:szCs w:val="22"/>
          <w:lang w:eastAsia="en-GB"/>
        </w:rPr>
      </w:pPr>
      <w:r>
        <w:t>G.2.1.</w:t>
      </w:r>
      <w:r>
        <w:tab/>
        <w:t>Introduction</w:t>
      </w:r>
      <w:r>
        <w:tab/>
      </w:r>
      <w:r>
        <w:fldChar w:fldCharType="begin"/>
      </w:r>
      <w:r>
        <w:instrText xml:space="preserve"> PAGEREF _Toc482111395 \h </w:instrText>
      </w:r>
      <w:r>
        <w:fldChar w:fldCharType="separate"/>
      </w:r>
      <w:r>
        <w:t>220</w:t>
      </w:r>
      <w:r>
        <w:fldChar w:fldCharType="end"/>
      </w:r>
    </w:p>
    <w:p w14:paraId="753A469F" w14:textId="77777777" w:rsidR="003F5877" w:rsidRDefault="003F5877">
      <w:pPr>
        <w:pStyle w:val="TOC3"/>
        <w:rPr>
          <w:rFonts w:asciiTheme="minorHAnsi" w:eastAsiaTheme="minorEastAsia" w:hAnsiTheme="minorHAnsi" w:cstheme="minorBidi"/>
          <w:sz w:val="22"/>
          <w:szCs w:val="22"/>
          <w:lang w:eastAsia="en-GB"/>
        </w:rPr>
      </w:pPr>
      <w:r>
        <w:t>G.2.2.</w:t>
      </w:r>
      <w:r>
        <w:tab/>
        <w:t>Resource structure of OMA NetAPI for terminal location</w:t>
      </w:r>
      <w:r>
        <w:tab/>
      </w:r>
      <w:r>
        <w:fldChar w:fldCharType="begin"/>
      </w:r>
      <w:r>
        <w:instrText xml:space="preserve"> PAGEREF _Toc482111396 \h </w:instrText>
      </w:r>
      <w:r>
        <w:fldChar w:fldCharType="separate"/>
      </w:r>
      <w:r>
        <w:t>220</w:t>
      </w:r>
      <w:r>
        <w:fldChar w:fldCharType="end"/>
      </w:r>
    </w:p>
    <w:p w14:paraId="57B4366D" w14:textId="77777777" w:rsidR="003F5877" w:rsidRDefault="003F5877">
      <w:pPr>
        <w:pStyle w:val="TOC3"/>
        <w:rPr>
          <w:rFonts w:asciiTheme="minorHAnsi" w:eastAsiaTheme="minorEastAsia" w:hAnsiTheme="minorHAnsi" w:cstheme="minorBidi"/>
          <w:sz w:val="22"/>
          <w:szCs w:val="22"/>
          <w:lang w:eastAsia="en-GB"/>
        </w:rPr>
      </w:pPr>
      <w:r>
        <w:t>G.2.3.</w:t>
      </w:r>
      <w:r>
        <w:tab/>
        <w:t>Procedures for terminal location</w:t>
      </w:r>
      <w:r>
        <w:tab/>
      </w:r>
      <w:r>
        <w:fldChar w:fldCharType="begin"/>
      </w:r>
      <w:r>
        <w:instrText xml:space="preserve"> PAGEREF _Toc482111397 \h </w:instrText>
      </w:r>
      <w:r>
        <w:fldChar w:fldCharType="separate"/>
      </w:r>
      <w:r>
        <w:t>223</w:t>
      </w:r>
      <w:r>
        <w:fldChar w:fldCharType="end"/>
      </w:r>
    </w:p>
    <w:p w14:paraId="3798C665" w14:textId="77777777" w:rsidR="003F5877" w:rsidRDefault="003F5877">
      <w:pPr>
        <w:pStyle w:val="TOC4"/>
        <w:rPr>
          <w:rFonts w:asciiTheme="minorHAnsi" w:eastAsiaTheme="minorEastAsia" w:hAnsiTheme="minorHAnsi" w:cstheme="minorBidi"/>
          <w:sz w:val="22"/>
          <w:szCs w:val="22"/>
          <w:lang w:eastAsia="en-GB"/>
        </w:rPr>
      </w:pPr>
      <w:r>
        <w:t>G.2.3.1.</w:t>
      </w:r>
      <w:r>
        <w:tab/>
        <w:t>Request in a single query toward a location server</w:t>
      </w:r>
      <w:r>
        <w:tab/>
      </w:r>
      <w:r>
        <w:fldChar w:fldCharType="begin"/>
      </w:r>
      <w:r>
        <w:instrText xml:space="preserve"> PAGEREF _Toc482111398 \h </w:instrText>
      </w:r>
      <w:r>
        <w:fldChar w:fldCharType="separate"/>
      </w:r>
      <w:r>
        <w:t>223</w:t>
      </w:r>
      <w:r>
        <w:fldChar w:fldCharType="end"/>
      </w:r>
    </w:p>
    <w:p w14:paraId="7AFFDF83" w14:textId="77777777" w:rsidR="003F5877" w:rsidRDefault="003F5877">
      <w:pPr>
        <w:pStyle w:val="TOC3"/>
        <w:rPr>
          <w:rFonts w:asciiTheme="minorHAnsi" w:eastAsiaTheme="minorEastAsia" w:hAnsiTheme="minorHAnsi" w:cstheme="minorBidi"/>
          <w:sz w:val="22"/>
          <w:szCs w:val="22"/>
          <w:lang w:eastAsia="en-GB"/>
        </w:rPr>
      </w:pPr>
      <w:r>
        <w:t>G.2.4.</w:t>
      </w:r>
      <w:r>
        <w:rPr>
          <w:lang w:eastAsia="ko-KR"/>
        </w:rPr>
        <w:tab/>
        <w:t>Subscribe to notifications for periodic location updates</w:t>
      </w:r>
      <w:r>
        <w:tab/>
      </w:r>
      <w:r>
        <w:fldChar w:fldCharType="begin"/>
      </w:r>
      <w:r>
        <w:instrText xml:space="preserve"> PAGEREF _Toc482111399 \h </w:instrText>
      </w:r>
      <w:r>
        <w:fldChar w:fldCharType="separate"/>
      </w:r>
      <w:r>
        <w:t>223</w:t>
      </w:r>
      <w:r>
        <w:fldChar w:fldCharType="end"/>
      </w:r>
    </w:p>
    <w:p w14:paraId="452EA817" w14:textId="77777777" w:rsidR="003F5877" w:rsidRDefault="003F5877">
      <w:pPr>
        <w:pStyle w:val="TOC3"/>
        <w:rPr>
          <w:rFonts w:asciiTheme="minorHAnsi" w:eastAsiaTheme="minorEastAsia" w:hAnsiTheme="minorHAnsi" w:cstheme="minorBidi"/>
          <w:sz w:val="22"/>
          <w:szCs w:val="22"/>
          <w:lang w:eastAsia="en-GB"/>
        </w:rPr>
      </w:pPr>
      <w:r>
        <w:rPr>
          <w:lang w:eastAsia="ko-KR"/>
        </w:rPr>
        <w:lastRenderedPageBreak/>
        <w:t>G.2.5.</w:t>
      </w:r>
      <w:r>
        <w:rPr>
          <w:lang w:eastAsia="ko-KR"/>
        </w:rPr>
        <w:tab/>
        <w:t>Subscribe to notifications for area updates</w:t>
      </w:r>
      <w:r>
        <w:tab/>
      </w:r>
      <w:r>
        <w:fldChar w:fldCharType="begin"/>
      </w:r>
      <w:r>
        <w:instrText xml:space="preserve"> PAGEREF _Toc482111400 \h </w:instrText>
      </w:r>
      <w:r>
        <w:fldChar w:fldCharType="separate"/>
      </w:r>
      <w:r>
        <w:t>224</w:t>
      </w:r>
      <w:r>
        <w:fldChar w:fldCharType="end"/>
      </w:r>
    </w:p>
    <w:p w14:paraId="29F34BCE" w14:textId="77777777" w:rsidR="003F5877" w:rsidRDefault="003F5877">
      <w:pPr>
        <w:pStyle w:val="TOC1"/>
        <w:rPr>
          <w:rFonts w:asciiTheme="minorHAnsi" w:eastAsiaTheme="minorEastAsia" w:hAnsiTheme="minorHAnsi" w:cstheme="minorBidi"/>
          <w:szCs w:val="22"/>
          <w:lang w:eastAsia="en-GB"/>
        </w:rPr>
      </w:pPr>
      <w:r>
        <w:t xml:space="preserve">Annex H (Normative): CMDH message </w:t>
      </w:r>
      <w:r>
        <w:rPr>
          <w:lang w:eastAsia="ko-KR"/>
        </w:rPr>
        <w:t>p</w:t>
      </w:r>
      <w:r>
        <w:t>rocessing</w:t>
      </w:r>
      <w:r>
        <w:tab/>
      </w:r>
      <w:r>
        <w:fldChar w:fldCharType="begin"/>
      </w:r>
      <w:r>
        <w:instrText xml:space="preserve"> PAGEREF _Toc482111401 \h </w:instrText>
      </w:r>
      <w:r>
        <w:fldChar w:fldCharType="separate"/>
      </w:r>
      <w:r>
        <w:t>226</w:t>
      </w:r>
      <w:r>
        <w:fldChar w:fldCharType="end"/>
      </w:r>
    </w:p>
    <w:p w14:paraId="75AFE251" w14:textId="77777777" w:rsidR="003F5877" w:rsidRDefault="003F5877">
      <w:pPr>
        <w:pStyle w:val="TOC2"/>
        <w:rPr>
          <w:rFonts w:asciiTheme="minorHAnsi" w:eastAsiaTheme="minorEastAsia" w:hAnsiTheme="minorHAnsi" w:cstheme="minorBidi"/>
          <w:sz w:val="22"/>
          <w:szCs w:val="22"/>
          <w:lang w:eastAsia="en-GB"/>
        </w:rPr>
      </w:pPr>
      <w:r>
        <w:t>H.1.</w:t>
      </w:r>
      <w:r>
        <w:tab/>
        <w:t>Pre-requisites</w:t>
      </w:r>
      <w:r>
        <w:tab/>
      </w:r>
      <w:r>
        <w:fldChar w:fldCharType="begin"/>
      </w:r>
      <w:r>
        <w:instrText xml:space="preserve"> PAGEREF _Toc482111402 \h </w:instrText>
      </w:r>
      <w:r>
        <w:fldChar w:fldCharType="separate"/>
      </w:r>
      <w:r>
        <w:t>226</w:t>
      </w:r>
      <w:r>
        <w:fldChar w:fldCharType="end"/>
      </w:r>
    </w:p>
    <w:p w14:paraId="778A3E60" w14:textId="77777777" w:rsidR="003F5877" w:rsidRDefault="003F5877">
      <w:pPr>
        <w:pStyle w:val="TOC2"/>
        <w:rPr>
          <w:rFonts w:asciiTheme="minorHAnsi" w:eastAsiaTheme="minorEastAsia" w:hAnsiTheme="minorHAnsi" w:cstheme="minorBidi"/>
          <w:sz w:val="22"/>
          <w:szCs w:val="22"/>
          <w:lang w:eastAsia="en-GB"/>
        </w:rPr>
      </w:pPr>
      <w:r>
        <w:t>H.2.</w:t>
      </w:r>
      <w:r>
        <w:tab/>
        <w:t>CMDH processing: processing request or response messages requiring the receiver CSE to forward information to another CSE</w:t>
      </w:r>
      <w:r>
        <w:tab/>
      </w:r>
      <w:r>
        <w:fldChar w:fldCharType="begin"/>
      </w:r>
      <w:r>
        <w:instrText xml:space="preserve"> PAGEREF _Toc482111403 \h </w:instrText>
      </w:r>
      <w:r>
        <w:fldChar w:fldCharType="separate"/>
      </w:r>
      <w:r>
        <w:t>227</w:t>
      </w:r>
      <w:r>
        <w:fldChar w:fldCharType="end"/>
      </w:r>
    </w:p>
    <w:p w14:paraId="0D87D9F2" w14:textId="77777777" w:rsidR="003F5877" w:rsidRDefault="003F5877">
      <w:pPr>
        <w:pStyle w:val="TOC3"/>
        <w:rPr>
          <w:rFonts w:asciiTheme="minorHAnsi" w:eastAsiaTheme="minorEastAsia" w:hAnsiTheme="minorHAnsi" w:cstheme="minorBidi"/>
          <w:sz w:val="22"/>
          <w:szCs w:val="22"/>
          <w:lang w:eastAsia="en-GB"/>
        </w:rPr>
      </w:pPr>
      <w:r>
        <w:t>H.2.1.</w:t>
      </w:r>
      <w:r>
        <w:tab/>
        <w:t>Applicability of CMDH processing</w:t>
      </w:r>
      <w:r>
        <w:tab/>
      </w:r>
      <w:r>
        <w:fldChar w:fldCharType="begin"/>
      </w:r>
      <w:r>
        <w:instrText xml:space="preserve"> PAGEREF _Toc482111404 \h </w:instrText>
      </w:r>
      <w:r>
        <w:fldChar w:fldCharType="separate"/>
      </w:r>
      <w:r>
        <w:t>227</w:t>
      </w:r>
      <w:r>
        <w:fldChar w:fldCharType="end"/>
      </w:r>
    </w:p>
    <w:p w14:paraId="2FC0D023" w14:textId="77777777" w:rsidR="003F5877" w:rsidRDefault="003F5877">
      <w:pPr>
        <w:pStyle w:val="TOC3"/>
        <w:rPr>
          <w:rFonts w:asciiTheme="minorHAnsi" w:eastAsiaTheme="minorEastAsia" w:hAnsiTheme="minorHAnsi" w:cstheme="minorBidi"/>
          <w:sz w:val="22"/>
          <w:szCs w:val="22"/>
          <w:lang w:eastAsia="en-GB"/>
        </w:rPr>
      </w:pPr>
      <w:r>
        <w:t>H.2.2.</w:t>
      </w:r>
      <w:r>
        <w:tab/>
        <w:t>Partitioning of CMDH processing</w:t>
      </w:r>
      <w:r>
        <w:tab/>
      </w:r>
      <w:r>
        <w:fldChar w:fldCharType="begin"/>
      </w:r>
      <w:r>
        <w:instrText xml:space="preserve"> PAGEREF _Toc482111405 \h </w:instrText>
      </w:r>
      <w:r>
        <w:fldChar w:fldCharType="separate"/>
      </w:r>
      <w:r>
        <w:t>227</w:t>
      </w:r>
      <w:r>
        <w:fldChar w:fldCharType="end"/>
      </w:r>
    </w:p>
    <w:p w14:paraId="12FDA389" w14:textId="77777777" w:rsidR="003F5877" w:rsidRDefault="003F5877">
      <w:pPr>
        <w:pStyle w:val="TOC3"/>
        <w:rPr>
          <w:rFonts w:asciiTheme="minorHAnsi" w:eastAsiaTheme="minorEastAsia" w:hAnsiTheme="minorHAnsi" w:cstheme="minorBidi"/>
          <w:sz w:val="22"/>
          <w:szCs w:val="22"/>
          <w:lang w:eastAsia="en-GB"/>
        </w:rPr>
      </w:pPr>
      <w:r>
        <w:t>H.2.3.</w:t>
      </w:r>
      <w:r>
        <w:tab/>
        <w:t>CMDH message validation procedure</w:t>
      </w:r>
      <w:r>
        <w:tab/>
      </w:r>
      <w:r>
        <w:fldChar w:fldCharType="begin"/>
      </w:r>
      <w:r>
        <w:instrText xml:space="preserve"> PAGEREF _Toc482111406 \h </w:instrText>
      </w:r>
      <w:r>
        <w:fldChar w:fldCharType="separate"/>
      </w:r>
      <w:r>
        <w:t>229</w:t>
      </w:r>
      <w:r>
        <w:fldChar w:fldCharType="end"/>
      </w:r>
    </w:p>
    <w:p w14:paraId="277789ED" w14:textId="77777777" w:rsidR="003F5877" w:rsidRDefault="003F5877">
      <w:pPr>
        <w:pStyle w:val="TOC3"/>
        <w:rPr>
          <w:rFonts w:asciiTheme="minorHAnsi" w:eastAsiaTheme="minorEastAsia" w:hAnsiTheme="minorHAnsi" w:cstheme="minorBidi"/>
          <w:sz w:val="22"/>
          <w:szCs w:val="22"/>
          <w:lang w:eastAsia="en-GB"/>
        </w:rPr>
      </w:pPr>
      <w:r>
        <w:t>H.2.4.</w:t>
      </w:r>
      <w:r>
        <w:tab/>
        <w:t>CMDH message forwarding procedure</w:t>
      </w:r>
      <w:r>
        <w:tab/>
      </w:r>
      <w:r>
        <w:fldChar w:fldCharType="begin"/>
      </w:r>
      <w:r>
        <w:instrText xml:space="preserve"> PAGEREF _Toc482111407 \h </w:instrText>
      </w:r>
      <w:r>
        <w:fldChar w:fldCharType="separate"/>
      </w:r>
      <w:r>
        <w:t>234</w:t>
      </w:r>
      <w:r>
        <w:fldChar w:fldCharType="end"/>
      </w:r>
    </w:p>
    <w:p w14:paraId="2FF303B1" w14:textId="77777777" w:rsidR="003F5877" w:rsidRDefault="003F5877">
      <w:pPr>
        <w:pStyle w:val="TOC3"/>
        <w:rPr>
          <w:rFonts w:asciiTheme="minorHAnsi" w:eastAsiaTheme="minorEastAsia" w:hAnsiTheme="minorHAnsi" w:cstheme="minorBidi"/>
          <w:sz w:val="22"/>
          <w:szCs w:val="22"/>
          <w:lang w:eastAsia="en-GB"/>
        </w:rPr>
      </w:pPr>
      <w:r>
        <w:t>H.2.5.</w:t>
      </w:r>
      <w:r>
        <w:tab/>
        <w:t>Establishment of Mcc communication connection to another CSE</w:t>
      </w:r>
      <w:r>
        <w:tab/>
      </w:r>
      <w:r>
        <w:fldChar w:fldCharType="begin"/>
      </w:r>
      <w:r>
        <w:instrText xml:space="preserve"> PAGEREF _Toc482111408 \h </w:instrText>
      </w:r>
      <w:r>
        <w:fldChar w:fldCharType="separate"/>
      </w:r>
      <w:r>
        <w:t>240</w:t>
      </w:r>
      <w:r>
        <w:fldChar w:fldCharType="end"/>
      </w:r>
    </w:p>
    <w:p w14:paraId="18E178CA" w14:textId="77777777" w:rsidR="003F5877" w:rsidRDefault="003F5877">
      <w:pPr>
        <w:pStyle w:val="TOC1"/>
        <w:rPr>
          <w:rFonts w:asciiTheme="minorHAnsi" w:eastAsiaTheme="minorEastAsia" w:hAnsiTheme="minorHAnsi" w:cstheme="minorBidi"/>
          <w:szCs w:val="22"/>
          <w:lang w:eastAsia="en-GB"/>
        </w:rPr>
      </w:pPr>
      <w:r>
        <w:t>Annex I (</w:t>
      </w:r>
      <w:r>
        <w:rPr>
          <w:lang w:eastAsia="ja-JP"/>
        </w:rPr>
        <w:t>informative</w:t>
      </w:r>
      <w:r>
        <w:t xml:space="preserve">): </w:t>
      </w:r>
      <w:r>
        <w:rPr>
          <w:lang w:eastAsia="ja-JP"/>
        </w:rPr>
        <w:t>Guidelines for using XSD files in AE and CSE code</w:t>
      </w:r>
      <w:r>
        <w:tab/>
      </w:r>
      <w:r>
        <w:fldChar w:fldCharType="begin"/>
      </w:r>
      <w:r>
        <w:instrText xml:space="preserve"> PAGEREF _Toc482111409 \h </w:instrText>
      </w:r>
      <w:r>
        <w:fldChar w:fldCharType="separate"/>
      </w:r>
      <w:r>
        <w:t>242</w:t>
      </w:r>
      <w:r>
        <w:fldChar w:fldCharType="end"/>
      </w:r>
    </w:p>
    <w:p w14:paraId="1CE3AEE8" w14:textId="77777777" w:rsidR="003F5877" w:rsidRDefault="003F5877">
      <w:pPr>
        <w:pStyle w:val="TOC2"/>
        <w:rPr>
          <w:rFonts w:asciiTheme="minorHAnsi" w:eastAsiaTheme="minorEastAsia" w:hAnsiTheme="minorHAnsi" w:cstheme="minorBidi"/>
          <w:sz w:val="22"/>
          <w:szCs w:val="22"/>
          <w:lang w:eastAsia="en-GB"/>
        </w:rPr>
      </w:pPr>
      <w:r>
        <w:rPr>
          <w:lang w:eastAsia="ja-JP"/>
        </w:rPr>
        <w:t>I.1.</w:t>
      </w:r>
      <w:r>
        <w:tab/>
        <w:t>Usage of the oneM2M developed XSD files</w:t>
      </w:r>
      <w:r>
        <w:tab/>
      </w:r>
      <w:r>
        <w:fldChar w:fldCharType="begin"/>
      </w:r>
      <w:r>
        <w:instrText xml:space="preserve"> PAGEREF _Toc482111410 \h </w:instrText>
      </w:r>
      <w:r>
        <w:fldChar w:fldCharType="separate"/>
      </w:r>
      <w:r>
        <w:t>242</w:t>
      </w:r>
      <w:r>
        <w:fldChar w:fldCharType="end"/>
      </w:r>
    </w:p>
    <w:p w14:paraId="65B9C5BB" w14:textId="77777777" w:rsidR="003F5877" w:rsidRDefault="003F5877">
      <w:pPr>
        <w:pStyle w:val="TOC2"/>
        <w:rPr>
          <w:rFonts w:asciiTheme="minorHAnsi" w:eastAsiaTheme="minorEastAsia" w:hAnsiTheme="minorHAnsi" w:cstheme="minorBidi"/>
          <w:sz w:val="22"/>
          <w:szCs w:val="22"/>
          <w:lang w:eastAsia="en-GB"/>
        </w:rPr>
      </w:pPr>
      <w:r>
        <w:rPr>
          <w:lang w:eastAsia="ja-JP"/>
        </w:rPr>
        <w:t>I.2.</w:t>
      </w:r>
      <w:r>
        <w:tab/>
        <w:t>Example AE/CSE implementation featuring mapping between short and long names for XML serialization</w:t>
      </w:r>
      <w:r>
        <w:tab/>
      </w:r>
      <w:r>
        <w:fldChar w:fldCharType="begin"/>
      </w:r>
      <w:r>
        <w:instrText xml:space="preserve"> PAGEREF _Toc482111411 \h </w:instrText>
      </w:r>
      <w:r>
        <w:fldChar w:fldCharType="separate"/>
      </w:r>
      <w:r>
        <w:t>242</w:t>
      </w:r>
      <w:r>
        <w:fldChar w:fldCharType="end"/>
      </w:r>
    </w:p>
    <w:p w14:paraId="22E393C4" w14:textId="77777777" w:rsidR="003F5877" w:rsidRDefault="003F5877">
      <w:pPr>
        <w:pStyle w:val="TOC2"/>
        <w:rPr>
          <w:rFonts w:asciiTheme="minorHAnsi" w:eastAsiaTheme="minorEastAsia" w:hAnsiTheme="minorHAnsi" w:cstheme="minorBidi"/>
          <w:sz w:val="22"/>
          <w:szCs w:val="22"/>
          <w:lang w:eastAsia="en-GB"/>
        </w:rPr>
      </w:pPr>
      <w:r>
        <w:rPr>
          <w:lang w:eastAsia="ja-JP"/>
        </w:rPr>
        <w:t>I.3.</w:t>
      </w:r>
      <w:r>
        <w:tab/>
        <w:t>Example AE/CSE implementation featuring mapping between short and long names for JSON serialization</w:t>
      </w:r>
      <w:r>
        <w:tab/>
      </w:r>
      <w:r>
        <w:fldChar w:fldCharType="begin"/>
      </w:r>
      <w:r>
        <w:instrText xml:space="preserve"> PAGEREF _Toc482111412 \h </w:instrText>
      </w:r>
      <w:r>
        <w:fldChar w:fldCharType="separate"/>
      </w:r>
      <w:r>
        <w:t>244</w:t>
      </w:r>
      <w:r>
        <w:fldChar w:fldCharType="end"/>
      </w:r>
    </w:p>
    <w:p w14:paraId="0FA89136" w14:textId="77777777" w:rsidR="003F5877" w:rsidRDefault="003F5877">
      <w:pPr>
        <w:pStyle w:val="TOC1"/>
        <w:rPr>
          <w:rFonts w:asciiTheme="minorHAnsi" w:eastAsiaTheme="minorEastAsia" w:hAnsiTheme="minorHAnsi" w:cstheme="minorBidi"/>
          <w:szCs w:val="22"/>
          <w:lang w:eastAsia="en-GB"/>
        </w:rPr>
      </w:pPr>
      <w:r>
        <w:t>List of tables and figures</w:t>
      </w:r>
      <w:r>
        <w:tab/>
      </w:r>
      <w:r>
        <w:fldChar w:fldCharType="begin"/>
      </w:r>
      <w:r>
        <w:instrText xml:space="preserve"> PAGEREF _Toc482111413 \h </w:instrText>
      </w:r>
      <w:r>
        <w:fldChar w:fldCharType="separate"/>
      </w:r>
      <w:r>
        <w:t>246</w:t>
      </w:r>
      <w:r>
        <w:fldChar w:fldCharType="end"/>
      </w:r>
    </w:p>
    <w:p w14:paraId="50D77146" w14:textId="77777777" w:rsidR="003F5877" w:rsidRDefault="003F5877">
      <w:pPr>
        <w:pStyle w:val="TOC1"/>
        <w:rPr>
          <w:rFonts w:asciiTheme="minorHAnsi" w:eastAsiaTheme="minorEastAsia" w:hAnsiTheme="minorHAnsi" w:cstheme="minorBidi"/>
          <w:szCs w:val="22"/>
          <w:lang w:eastAsia="en-GB"/>
        </w:rPr>
      </w:pPr>
      <w:r>
        <w:t>History</w:t>
      </w:r>
      <w:r>
        <w:tab/>
      </w:r>
      <w:r>
        <w:fldChar w:fldCharType="begin"/>
      </w:r>
      <w:r>
        <w:instrText xml:space="preserve"> PAGEREF _Toc482111414 \h </w:instrText>
      </w:r>
      <w:r>
        <w:fldChar w:fldCharType="separate"/>
      </w:r>
      <w:r>
        <w:t>253</w:t>
      </w:r>
      <w:r>
        <w:fldChar w:fldCharType="end"/>
      </w:r>
    </w:p>
    <w:p w14:paraId="74216E28" w14:textId="77777777" w:rsidR="00BB6418" w:rsidRPr="00381942" w:rsidRDefault="0002429D" w:rsidP="00C501B2">
      <w:pPr>
        <w:pStyle w:val="TT"/>
      </w:pPr>
      <w:r w:rsidRPr="00381942">
        <w:rPr>
          <w:sz w:val="22"/>
        </w:rPr>
        <w:fldChar w:fldCharType="end"/>
      </w:r>
    </w:p>
    <w:p w14:paraId="418BEBAB" w14:textId="77777777" w:rsidR="001E4457" w:rsidRPr="00381942" w:rsidRDefault="00BB6418" w:rsidP="006B6BEB">
      <w:pPr>
        <w:pStyle w:val="Heading1"/>
        <w:numPr>
          <w:ilvl w:val="0"/>
          <w:numId w:val="22"/>
        </w:numPr>
      </w:pPr>
      <w:r w:rsidRPr="00381942">
        <w:rPr>
          <w:szCs w:val="36"/>
        </w:rPr>
        <w:br w:type="page"/>
      </w:r>
      <w:bookmarkStart w:id="5" w:name="_Toc300919384"/>
      <w:bookmarkStart w:id="6" w:name="_Toc390760719"/>
      <w:bookmarkStart w:id="7" w:name="_Toc391026901"/>
      <w:bookmarkStart w:id="8" w:name="_Toc391027247"/>
      <w:bookmarkStart w:id="9" w:name="_Toc410308775"/>
      <w:bookmarkStart w:id="10" w:name="_Toc474219201"/>
      <w:bookmarkStart w:id="11" w:name="_Toc462064283"/>
      <w:bookmarkStart w:id="12" w:name="_Toc482110784"/>
      <w:r w:rsidRPr="00381942">
        <w:lastRenderedPageBreak/>
        <w:t>Scope</w:t>
      </w:r>
      <w:bookmarkEnd w:id="5"/>
      <w:bookmarkEnd w:id="6"/>
      <w:bookmarkEnd w:id="7"/>
      <w:bookmarkEnd w:id="8"/>
      <w:bookmarkEnd w:id="9"/>
      <w:bookmarkEnd w:id="10"/>
      <w:bookmarkEnd w:id="11"/>
      <w:bookmarkEnd w:id="12"/>
    </w:p>
    <w:p w14:paraId="2FDCD1C5" w14:textId="77777777" w:rsidR="00AF1857" w:rsidRPr="00DA60F0" w:rsidRDefault="00AF1857" w:rsidP="0096748D">
      <w:r w:rsidRPr="00152E68">
        <w:t>The present document specifies the communication protoco</w:t>
      </w:r>
      <w:r w:rsidRPr="000D3241">
        <w:t xml:space="preserve">l(s) </w:t>
      </w:r>
      <w:r w:rsidRPr="002D5B62">
        <w:t>for oneM2M compliant Systems, M2M Applications, and/or other M2M</w:t>
      </w:r>
      <w:r w:rsidR="00B0392C" w:rsidRPr="002A44A6">
        <w:t xml:space="preserve"> s</w:t>
      </w:r>
      <w:r w:rsidRPr="00DA60F0">
        <w:t>ystems.</w:t>
      </w:r>
    </w:p>
    <w:p w14:paraId="45683374" w14:textId="77777777" w:rsidR="00AF1857" w:rsidRPr="00911AE0" w:rsidRDefault="000B7866" w:rsidP="0096748D">
      <w:r w:rsidRPr="00911AE0">
        <w:t>The present document</w:t>
      </w:r>
      <w:r w:rsidR="00AF1857" w:rsidRPr="00911AE0">
        <w:t xml:space="preserve"> also specifies </w:t>
      </w:r>
      <w:r w:rsidR="00531D77" w:rsidRPr="00911AE0">
        <w:t>the common</w:t>
      </w:r>
      <w:r w:rsidR="00AF1857" w:rsidRPr="00911AE0">
        <w:t xml:space="preserve"> data formats, interfaces and message sequences to support reference points(s) defined by oneM2M.</w:t>
      </w:r>
    </w:p>
    <w:p w14:paraId="498ACE85" w14:textId="77777777" w:rsidR="001E4457" w:rsidRPr="00381942" w:rsidRDefault="001E4457" w:rsidP="006B6BEB">
      <w:pPr>
        <w:pStyle w:val="Heading1"/>
        <w:numPr>
          <w:ilvl w:val="0"/>
          <w:numId w:val="22"/>
        </w:numPr>
      </w:pPr>
      <w:bookmarkStart w:id="13" w:name="_Toc300919385"/>
      <w:bookmarkStart w:id="14" w:name="_Toc390760720"/>
      <w:bookmarkStart w:id="15" w:name="_Toc391026902"/>
      <w:bookmarkStart w:id="16" w:name="_Toc391027248"/>
      <w:bookmarkStart w:id="17" w:name="_Toc410308776"/>
      <w:bookmarkStart w:id="18" w:name="_Toc474219202"/>
      <w:bookmarkStart w:id="19" w:name="_Toc462064284"/>
      <w:bookmarkStart w:id="20" w:name="_Toc482110785"/>
      <w:r w:rsidRPr="00381942">
        <w:t>References</w:t>
      </w:r>
      <w:bookmarkEnd w:id="14"/>
      <w:bookmarkEnd w:id="15"/>
      <w:bookmarkEnd w:id="16"/>
      <w:bookmarkEnd w:id="17"/>
      <w:bookmarkEnd w:id="18"/>
      <w:bookmarkEnd w:id="19"/>
      <w:bookmarkEnd w:id="20"/>
    </w:p>
    <w:p w14:paraId="6D2194F0" w14:textId="77777777" w:rsidR="00B82C40" w:rsidRPr="00381942" w:rsidRDefault="00B82C40" w:rsidP="006B6BEB">
      <w:pPr>
        <w:pStyle w:val="Heading2"/>
        <w:numPr>
          <w:ilvl w:val="1"/>
          <w:numId w:val="121"/>
        </w:numPr>
      </w:pPr>
      <w:bookmarkStart w:id="21" w:name="_Toc300919387"/>
      <w:bookmarkStart w:id="22" w:name="_Toc300920095"/>
      <w:bookmarkStart w:id="23" w:name="_Toc390760721"/>
      <w:bookmarkStart w:id="24" w:name="_Toc474219203"/>
      <w:bookmarkStart w:id="25" w:name="_Toc462064285"/>
      <w:bookmarkStart w:id="26" w:name="_Toc482110786"/>
      <w:bookmarkEnd w:id="13"/>
      <w:r>
        <w:t>Introduction</w:t>
      </w:r>
      <w:bookmarkEnd w:id="24"/>
      <w:bookmarkEnd w:id="25"/>
      <w:bookmarkEnd w:id="26"/>
    </w:p>
    <w:p w14:paraId="3C5BA61C" w14:textId="77777777" w:rsidR="00C87696" w:rsidRPr="002D5B62" w:rsidRDefault="00C87696" w:rsidP="00C87696">
      <w:r w:rsidRPr="00152E68">
        <w:t>Referenc</w:t>
      </w:r>
      <w:r w:rsidRPr="000D3241">
        <w:t>es are either specific (identified by date of publication and/or edition number or version number) or non</w:t>
      </w:r>
      <w:r w:rsidRPr="000D3241">
        <w:noBreakHyphen/>
        <w:t>specific. For specific references, only the cited version applies. For non-specific references, the latest version of the reference document (includin</w:t>
      </w:r>
      <w:r w:rsidRPr="002D5B62">
        <w:t>g any amendments) applies.</w:t>
      </w:r>
    </w:p>
    <w:p w14:paraId="230061CE" w14:textId="77777777" w:rsidR="001E4457" w:rsidRPr="00381942" w:rsidRDefault="001E4457" w:rsidP="006B6BEB">
      <w:pPr>
        <w:pStyle w:val="Heading2"/>
        <w:numPr>
          <w:ilvl w:val="1"/>
          <w:numId w:val="121"/>
        </w:numPr>
      </w:pPr>
      <w:bookmarkStart w:id="27" w:name="_Toc391026903"/>
      <w:bookmarkStart w:id="28" w:name="_Toc391027249"/>
      <w:bookmarkStart w:id="29" w:name="_Toc410308777"/>
      <w:bookmarkStart w:id="30" w:name="_Toc474219204"/>
      <w:bookmarkStart w:id="31" w:name="_Toc462064286"/>
      <w:bookmarkStart w:id="32" w:name="_Toc482110787"/>
      <w:r w:rsidRPr="00381942">
        <w:t>Normative references</w:t>
      </w:r>
      <w:bookmarkEnd w:id="23"/>
      <w:bookmarkEnd w:id="27"/>
      <w:bookmarkEnd w:id="28"/>
      <w:bookmarkEnd w:id="29"/>
      <w:bookmarkEnd w:id="30"/>
      <w:bookmarkEnd w:id="31"/>
      <w:bookmarkEnd w:id="32"/>
    </w:p>
    <w:bookmarkEnd w:id="22"/>
    <w:p w14:paraId="60B4E94F" w14:textId="77777777" w:rsidR="00C87696" w:rsidRPr="00152E68" w:rsidRDefault="00E77A97" w:rsidP="00C87696">
      <w:pPr>
        <w:rPr>
          <w:lang w:eastAsia="en-GB"/>
        </w:rPr>
      </w:pPr>
      <w:r w:rsidRPr="006553BD">
        <w:rPr>
          <w:lang w:eastAsia="en-GB"/>
        </w:rPr>
        <w:t>The following referenced documents are necessary, partially or totally, for the application of the present document. Their use in the context of this TS is specified by the normative statements that are referring back to this clause.</w:t>
      </w:r>
    </w:p>
    <w:p w14:paraId="176774DC" w14:textId="77777777" w:rsidR="00565D13" w:rsidRPr="00FF744A" w:rsidRDefault="00CE407D" w:rsidP="004D2601">
      <w:pPr>
        <w:pStyle w:val="EX"/>
        <w:rPr>
          <w:rFonts w:hint="eastAsia"/>
          <w:lang w:eastAsia="ja-JP"/>
        </w:rPr>
      </w:pPr>
      <w:r w:rsidRPr="000D3241">
        <w:t>[</w:t>
      </w:r>
      <w:bookmarkStart w:id="33" w:name="RFC2119"/>
      <w:bookmarkStart w:id="34" w:name="REF_IETFRFC5139"/>
      <w:bookmarkStart w:id="35" w:name="REF_W3CXML1_0"/>
      <w:r w:rsidR="00E27A73" w:rsidRPr="002D5B62">
        <w:fldChar w:fldCharType="begin"/>
      </w:r>
      <w:r w:rsidR="00E27A73" w:rsidRPr="007D7500">
        <w:instrText xml:space="preserve"> SEQ REF </w:instrText>
      </w:r>
      <w:r w:rsidR="00E27A73" w:rsidRPr="0027709D">
        <w:fldChar w:fldCharType="separate"/>
      </w:r>
      <w:r w:rsidR="00A41CAC">
        <w:rPr>
          <w:noProof/>
        </w:rPr>
        <w:t>1</w:t>
      </w:r>
      <w:r w:rsidR="00E27A73" w:rsidRPr="00381942">
        <w:fldChar w:fldCharType="end"/>
      </w:r>
      <w:bookmarkEnd w:id="33"/>
      <w:bookmarkEnd w:id="34"/>
      <w:bookmarkEnd w:id="35"/>
      <w:r w:rsidRPr="00381942">
        <w:t>]</w:t>
      </w:r>
      <w:r w:rsidRPr="00381942">
        <w:tab/>
      </w:r>
      <w:r w:rsidR="00412956" w:rsidRPr="00412956">
        <w:t>W3C, Extensible Markup Language (XML) 1.0 (Fifth Edition), W3C Recommendation 26 November 2008</w:t>
      </w:r>
      <w:r w:rsidR="00412956" w:rsidRPr="00FF744A">
        <w:rPr>
          <w:rFonts w:hint="eastAsia"/>
          <w:lang w:eastAsia="ja-JP"/>
        </w:rPr>
        <w:t>.</w:t>
      </w:r>
    </w:p>
    <w:p w14:paraId="76FAEABE" w14:textId="77777777" w:rsidR="004D2601" w:rsidRPr="00381942" w:rsidRDefault="004D2601" w:rsidP="004D2601">
      <w:pPr>
        <w:pStyle w:val="EX"/>
      </w:pPr>
      <w:r w:rsidRPr="005F3EC0">
        <w:t>[</w:t>
      </w:r>
      <w:bookmarkStart w:id="36" w:name="REF_IETFRFC3986"/>
      <w:r w:rsidR="00E27A73" w:rsidRPr="005F3EC0">
        <w:fldChar w:fldCharType="begin"/>
      </w:r>
      <w:r w:rsidR="00E27A73" w:rsidRPr="007D7500">
        <w:instrText xml:space="preserve"> SEQ REF </w:instrText>
      </w:r>
      <w:r w:rsidR="00E27A73" w:rsidRPr="0027709D">
        <w:fldChar w:fldCharType="separate"/>
      </w:r>
      <w:r w:rsidR="00A41CAC">
        <w:rPr>
          <w:noProof/>
        </w:rPr>
        <w:t>2</w:t>
      </w:r>
      <w:r w:rsidR="00E27A73" w:rsidRPr="00381942">
        <w:fldChar w:fldCharType="end"/>
      </w:r>
      <w:bookmarkEnd w:id="36"/>
      <w:r w:rsidRPr="00381942">
        <w:t>]</w:t>
      </w:r>
      <w:r w:rsidRPr="00381942">
        <w:tab/>
        <w:t xml:space="preserve">IETF RFC 3986: </w:t>
      </w:r>
      <w:r w:rsidR="003E50A3">
        <w:t>"</w:t>
      </w:r>
      <w:r w:rsidRPr="00381942">
        <w:t>Uniform Resource Identifier (URI): Generic Syntax</w:t>
      </w:r>
      <w:r w:rsidR="003E50A3">
        <w:t>"</w:t>
      </w:r>
      <w:r w:rsidRPr="00381942">
        <w:t>.</w:t>
      </w:r>
    </w:p>
    <w:p w14:paraId="130C7E87" w14:textId="77777777" w:rsidR="004D2601" w:rsidRPr="00381942" w:rsidRDefault="004D2601" w:rsidP="004D2601">
      <w:pPr>
        <w:pStyle w:val="EX"/>
      </w:pPr>
      <w:r w:rsidRPr="00381942">
        <w:t>[</w:t>
      </w:r>
      <w:bookmarkStart w:id="37" w:name="REF_W3CXMLSchemaP2"/>
      <w:bookmarkStart w:id="38" w:name="_Hlt413242059"/>
      <w:bookmarkEnd w:id="38"/>
      <w:r w:rsidR="00E27A73" w:rsidRPr="00381942">
        <w:fldChar w:fldCharType="begin"/>
      </w:r>
      <w:r w:rsidR="00E27A73" w:rsidRPr="00381942">
        <w:instrText xml:space="preserve"> SEQ REF </w:instrText>
      </w:r>
      <w:r w:rsidR="00E27A73" w:rsidRPr="00381942">
        <w:fldChar w:fldCharType="separate"/>
      </w:r>
      <w:r w:rsidR="00A41CAC">
        <w:rPr>
          <w:noProof/>
        </w:rPr>
        <w:t>3</w:t>
      </w:r>
      <w:r w:rsidR="00E27A73" w:rsidRPr="00381942">
        <w:fldChar w:fldCharType="end"/>
      </w:r>
      <w:bookmarkEnd w:id="37"/>
      <w:r w:rsidRPr="00381942">
        <w:t>]</w:t>
      </w:r>
      <w:r w:rsidRPr="00381942">
        <w:tab/>
        <w:t xml:space="preserve">W3C XMLSchemaP2: </w:t>
      </w:r>
      <w:r w:rsidR="003E50A3">
        <w:t>"</w:t>
      </w:r>
      <w:r w:rsidRPr="00381942">
        <w:t>W3C Recommendation (2004), XML Schema Part 2:Datatypes Second Edition.</w:t>
      </w:r>
      <w:r w:rsidR="003E50A3">
        <w:t>"</w:t>
      </w:r>
      <w:r w:rsidRPr="00381942">
        <w:t>.</w:t>
      </w:r>
    </w:p>
    <w:p w14:paraId="615EAC20" w14:textId="77777777" w:rsidR="00722F43" w:rsidRPr="00911AE0" w:rsidRDefault="004D2601" w:rsidP="004D2601">
      <w:pPr>
        <w:pStyle w:val="EX"/>
        <w:rPr>
          <w:lang w:eastAsia="ja-JP"/>
        </w:rPr>
      </w:pPr>
      <w:r w:rsidRPr="00381942">
        <w:t>[</w:t>
      </w:r>
      <w:bookmarkStart w:id="39" w:name="REF_ISO19136"/>
      <w:bookmarkStart w:id="40" w:name="REF_oneM2M_TS0005"/>
      <w:r w:rsidR="00E27A73" w:rsidRPr="00381942">
        <w:fldChar w:fldCharType="begin"/>
      </w:r>
      <w:r w:rsidR="00E27A73" w:rsidRPr="00381942">
        <w:instrText xml:space="preserve"> SEQ REF </w:instrText>
      </w:r>
      <w:r w:rsidR="00E27A73" w:rsidRPr="00381942">
        <w:fldChar w:fldCharType="separate"/>
      </w:r>
      <w:r w:rsidR="00A41CAC">
        <w:rPr>
          <w:noProof/>
        </w:rPr>
        <w:t>4</w:t>
      </w:r>
      <w:r w:rsidR="00E27A73" w:rsidRPr="00381942">
        <w:fldChar w:fldCharType="end"/>
      </w:r>
      <w:bookmarkEnd w:id="39"/>
      <w:bookmarkEnd w:id="40"/>
      <w:r w:rsidRPr="00381942">
        <w:t>]</w:t>
      </w:r>
      <w:r w:rsidRPr="00381942">
        <w:tab/>
      </w:r>
      <w:r w:rsidR="00AD0700">
        <w:t>Void</w:t>
      </w:r>
      <w:r w:rsidR="0060064A">
        <w:t>.</w:t>
      </w:r>
      <w:r w:rsidR="005E52C1">
        <w:rPr>
          <w:lang w:eastAsia="ja-JP"/>
        </w:rPr>
        <w:t xml:space="preserve">  </w:t>
      </w:r>
    </w:p>
    <w:p w14:paraId="07FE327A" w14:textId="77777777" w:rsidR="00251432" w:rsidRDefault="004D2601" w:rsidP="004D2601">
      <w:pPr>
        <w:pStyle w:val="EX"/>
        <w:rPr>
          <w:lang w:eastAsia="ja-JP"/>
        </w:rPr>
      </w:pPr>
      <w:r w:rsidRPr="00911AE0">
        <w:t>[</w:t>
      </w:r>
      <w:bookmarkStart w:id="41" w:name="REF_W3CXMLPath"/>
      <w:r w:rsidR="00E27A73" w:rsidRPr="00911AE0">
        <w:fldChar w:fldCharType="begin"/>
      </w:r>
      <w:r w:rsidR="00E27A73" w:rsidRPr="007D7500">
        <w:instrText xml:space="preserve"> SEQ REF </w:instrText>
      </w:r>
      <w:r w:rsidR="00E27A73" w:rsidRPr="0027709D">
        <w:fldChar w:fldCharType="separate"/>
      </w:r>
      <w:r w:rsidR="00A41CAC">
        <w:rPr>
          <w:noProof/>
        </w:rPr>
        <w:t>5</w:t>
      </w:r>
      <w:r w:rsidR="00E27A73" w:rsidRPr="00381942">
        <w:fldChar w:fldCharType="end"/>
      </w:r>
      <w:bookmarkEnd w:id="41"/>
      <w:r w:rsidRPr="00381942">
        <w:t>]</w:t>
      </w:r>
      <w:r w:rsidRPr="00381942">
        <w:tab/>
      </w:r>
      <w:r w:rsidR="00AD0700">
        <w:t>Void</w:t>
      </w:r>
      <w:r w:rsidR="0060064A">
        <w:t>.</w:t>
      </w:r>
      <w:r w:rsidR="005E52C1">
        <w:rPr>
          <w:lang w:eastAsia="ja-JP"/>
        </w:rPr>
        <w:t xml:space="preserve"> </w:t>
      </w:r>
    </w:p>
    <w:p w14:paraId="3DE3268C" w14:textId="77777777" w:rsidR="004D2601" w:rsidRPr="00381942" w:rsidRDefault="004D2601" w:rsidP="004D2601">
      <w:pPr>
        <w:pStyle w:val="EX"/>
      </w:pPr>
      <w:r w:rsidRPr="005F3EC0">
        <w:t>[</w:t>
      </w:r>
      <w:bookmarkStart w:id="42" w:name="REF_oneM2M_TS0001"/>
      <w:bookmarkStart w:id="43" w:name="_Hlt413242588"/>
      <w:bookmarkStart w:id="44" w:name="_Hlt413243247"/>
      <w:bookmarkStart w:id="45" w:name="_Hlt413243271"/>
      <w:bookmarkEnd w:id="43"/>
      <w:bookmarkEnd w:id="44"/>
      <w:bookmarkEnd w:id="45"/>
      <w:r w:rsidR="00E27A73" w:rsidRPr="005F3EC0">
        <w:fldChar w:fldCharType="begin"/>
      </w:r>
      <w:r w:rsidR="00E27A73" w:rsidRPr="007D7500">
        <w:instrText xml:space="preserve"> SEQ REF </w:instrText>
      </w:r>
      <w:r w:rsidR="00E27A73" w:rsidRPr="0027709D">
        <w:fldChar w:fldCharType="separate"/>
      </w:r>
      <w:r w:rsidR="00A41CAC">
        <w:rPr>
          <w:noProof/>
        </w:rPr>
        <w:t>6</w:t>
      </w:r>
      <w:r w:rsidR="00E27A73" w:rsidRPr="00381942">
        <w:fldChar w:fldCharType="end"/>
      </w:r>
      <w:bookmarkEnd w:id="42"/>
      <w:r w:rsidRPr="00381942">
        <w:t>]</w:t>
      </w:r>
      <w:r w:rsidRPr="00381942">
        <w:tab/>
        <w:t>oneM2M TS-0001</w:t>
      </w:r>
      <w:r w:rsidR="0060064A">
        <w:t>:</w:t>
      </w:r>
      <w:r w:rsidRPr="00381942">
        <w:t xml:space="preserve"> </w:t>
      </w:r>
      <w:r w:rsidR="003E50A3">
        <w:t>"</w:t>
      </w:r>
      <w:r w:rsidRPr="00381942">
        <w:t>Functional Architecture</w:t>
      </w:r>
      <w:r w:rsidR="003E50A3">
        <w:t>"</w:t>
      </w:r>
    </w:p>
    <w:p w14:paraId="4E4A937D" w14:textId="77777777" w:rsidR="004D2601" w:rsidRPr="00381942" w:rsidRDefault="004D2601" w:rsidP="004D2601">
      <w:pPr>
        <w:pStyle w:val="EX"/>
        <w:rPr>
          <w:lang w:eastAsia="ja-JP"/>
        </w:rPr>
      </w:pPr>
      <w:r w:rsidRPr="00381942">
        <w:t>[</w:t>
      </w:r>
      <w:bookmarkStart w:id="46" w:name="REF_oneM2M_TS0003"/>
      <w:r w:rsidR="00E27A73" w:rsidRPr="00381942">
        <w:fldChar w:fldCharType="begin"/>
      </w:r>
      <w:r w:rsidR="00E27A73" w:rsidRPr="00381942">
        <w:instrText xml:space="preserve"> SEQ REF </w:instrText>
      </w:r>
      <w:r w:rsidR="00E27A73" w:rsidRPr="00381942">
        <w:fldChar w:fldCharType="separate"/>
      </w:r>
      <w:r w:rsidR="00A41CAC">
        <w:rPr>
          <w:noProof/>
        </w:rPr>
        <w:t>7</w:t>
      </w:r>
      <w:r w:rsidR="00E27A73" w:rsidRPr="00381942">
        <w:fldChar w:fldCharType="end"/>
      </w:r>
      <w:bookmarkEnd w:id="46"/>
      <w:r w:rsidRPr="00381942">
        <w:t>]</w:t>
      </w:r>
      <w:r w:rsidRPr="00381942">
        <w:tab/>
      </w:r>
      <w:r w:rsidR="000B33F7" w:rsidRPr="00381942">
        <w:rPr>
          <w:lang w:eastAsia="ja-JP"/>
        </w:rPr>
        <w:t>oneM2M TS-0003</w:t>
      </w:r>
      <w:r w:rsidR="0060064A">
        <w:rPr>
          <w:lang w:eastAsia="ja-JP"/>
        </w:rPr>
        <w:t>:</w:t>
      </w:r>
      <w:r w:rsidR="000B33F7" w:rsidRPr="00381942">
        <w:rPr>
          <w:lang w:eastAsia="ja-JP"/>
        </w:rPr>
        <w:t xml:space="preserve"> </w:t>
      </w:r>
      <w:r w:rsidR="000D2237">
        <w:rPr>
          <w:lang w:eastAsia="ja-JP"/>
        </w:rPr>
        <w:t>“</w:t>
      </w:r>
      <w:r w:rsidR="006D7823" w:rsidRPr="00381942">
        <w:rPr>
          <w:lang w:eastAsia="ja-JP"/>
        </w:rPr>
        <w:t>Security Solutions</w:t>
      </w:r>
      <w:r w:rsidR="000D2237">
        <w:rPr>
          <w:lang w:eastAsia="ja-JP"/>
        </w:rPr>
        <w:t>”</w:t>
      </w:r>
    </w:p>
    <w:p w14:paraId="1E08F8F4" w14:textId="77777777" w:rsidR="00AD0700" w:rsidRDefault="004D2601" w:rsidP="004D2601">
      <w:pPr>
        <w:pStyle w:val="EX"/>
      </w:pPr>
      <w:r w:rsidRPr="00381942">
        <w:t>[</w:t>
      </w:r>
      <w:bookmarkStart w:id="47" w:name="REF_IEEE754_2008"/>
      <w:r w:rsidR="00E27A73" w:rsidRPr="00381942">
        <w:fldChar w:fldCharType="begin"/>
      </w:r>
      <w:r w:rsidR="00E27A73" w:rsidRPr="00381942">
        <w:instrText xml:space="preserve"> SEQ REF </w:instrText>
      </w:r>
      <w:r w:rsidR="00E27A73" w:rsidRPr="00381942">
        <w:fldChar w:fldCharType="separate"/>
      </w:r>
      <w:r w:rsidR="00A41CAC">
        <w:rPr>
          <w:noProof/>
        </w:rPr>
        <w:t>8</w:t>
      </w:r>
      <w:r w:rsidR="00E27A73" w:rsidRPr="00381942">
        <w:fldChar w:fldCharType="end"/>
      </w:r>
      <w:bookmarkEnd w:id="47"/>
      <w:r w:rsidRPr="00381942">
        <w:t>]</w:t>
      </w:r>
      <w:r w:rsidRPr="00381942">
        <w:tab/>
        <w:t xml:space="preserve">IEEE 754-2008: </w:t>
      </w:r>
      <w:r w:rsidR="003E50A3">
        <w:t>"</w:t>
      </w:r>
      <w:r w:rsidRPr="00381942">
        <w:t>IEEE. IEEE Standard for Floating-Point Arithmetic</w:t>
      </w:r>
      <w:r w:rsidR="003E50A3">
        <w:t>"</w:t>
      </w:r>
      <w:r w:rsidR="00AD0700">
        <w:t>,</w:t>
      </w:r>
      <w:r w:rsidRPr="00381942">
        <w:t xml:space="preserve"> 29 August 2008.</w:t>
      </w:r>
    </w:p>
    <w:p w14:paraId="59437A9C" w14:textId="277563E6" w:rsidR="004D2601" w:rsidRPr="00B42488" w:rsidRDefault="00AD0700" w:rsidP="00B42488">
      <w:pPr>
        <w:pStyle w:val="NO"/>
      </w:pPr>
      <w:r w:rsidRPr="00AD0700">
        <w:t>NOTE: Available at</w:t>
      </w:r>
      <w:r w:rsidR="004D2601" w:rsidRPr="00B42488">
        <w:t xml:space="preserve"> </w:t>
      </w:r>
      <w:hyperlink r:id="rId15" w:history="1">
        <w:r w:rsidRPr="00B42488">
          <w:rPr>
            <w:rStyle w:val="Hyperlink"/>
          </w:rPr>
          <w:t>http://ieeexplore.ieee.org/servlet/opac?punumber=4610933</w:t>
        </w:r>
      </w:hyperlink>
      <w:r w:rsidRPr="00B42488">
        <w:t xml:space="preserve"> .</w:t>
      </w:r>
    </w:p>
    <w:p w14:paraId="0CC3A7F0" w14:textId="77777777" w:rsidR="004D2601" w:rsidRPr="00381942" w:rsidRDefault="004D2601" w:rsidP="004D2601">
      <w:pPr>
        <w:pStyle w:val="EX"/>
      </w:pPr>
      <w:r w:rsidRPr="00381942">
        <w:t>[</w:t>
      </w:r>
      <w:bookmarkStart w:id="48" w:name="REF_IETFRFC3548"/>
      <w:r w:rsidR="00E27A73" w:rsidRPr="00381942">
        <w:fldChar w:fldCharType="begin"/>
      </w:r>
      <w:r w:rsidR="00E27A73" w:rsidRPr="00381942">
        <w:instrText xml:space="preserve"> SEQ REF </w:instrText>
      </w:r>
      <w:r w:rsidR="00E27A73" w:rsidRPr="00381942">
        <w:fldChar w:fldCharType="separate"/>
      </w:r>
      <w:r w:rsidR="00A41CAC">
        <w:rPr>
          <w:noProof/>
        </w:rPr>
        <w:t>9</w:t>
      </w:r>
      <w:r w:rsidR="00E27A73" w:rsidRPr="00381942">
        <w:fldChar w:fldCharType="end"/>
      </w:r>
      <w:bookmarkEnd w:id="48"/>
      <w:r w:rsidRPr="00381942">
        <w:t>]</w:t>
      </w:r>
      <w:r w:rsidRPr="00381942">
        <w:tab/>
        <w:t xml:space="preserve">IETF RFC 3548: </w:t>
      </w:r>
      <w:r w:rsidR="003E50A3">
        <w:t>"</w:t>
      </w:r>
      <w:r w:rsidRPr="00381942">
        <w:t>The Base16, Base32, and Base64 Data Encodings</w:t>
      </w:r>
      <w:r w:rsidR="003E50A3">
        <w:t>"</w:t>
      </w:r>
      <w:r w:rsidRPr="00381942">
        <w:t xml:space="preserve">. </w:t>
      </w:r>
    </w:p>
    <w:p w14:paraId="490E5FEE" w14:textId="77777777" w:rsidR="004D2601" w:rsidRPr="00381942" w:rsidRDefault="004D2601" w:rsidP="004D2601">
      <w:pPr>
        <w:pStyle w:val="EX"/>
      </w:pPr>
      <w:r w:rsidRPr="00381942">
        <w:t>[</w:t>
      </w:r>
      <w:bookmarkStart w:id="49" w:name="REF_IETFRFC2045"/>
      <w:r w:rsidR="00E27A73" w:rsidRPr="00381942">
        <w:fldChar w:fldCharType="begin"/>
      </w:r>
      <w:r w:rsidR="00E27A73" w:rsidRPr="00381942">
        <w:instrText xml:space="preserve"> SEQ REF </w:instrText>
      </w:r>
      <w:r w:rsidR="00E27A73" w:rsidRPr="00381942">
        <w:fldChar w:fldCharType="separate"/>
      </w:r>
      <w:r w:rsidR="00A41CAC">
        <w:rPr>
          <w:noProof/>
        </w:rPr>
        <w:t>10</w:t>
      </w:r>
      <w:r w:rsidR="00E27A73" w:rsidRPr="00381942">
        <w:fldChar w:fldCharType="end"/>
      </w:r>
      <w:bookmarkEnd w:id="49"/>
      <w:r w:rsidRPr="00381942">
        <w:t>]</w:t>
      </w:r>
      <w:r w:rsidRPr="00381942">
        <w:tab/>
        <w:t xml:space="preserve">IETF RFC 2045: </w:t>
      </w:r>
      <w:r w:rsidR="003E50A3">
        <w:t>"</w:t>
      </w:r>
      <w:r w:rsidRPr="00381942">
        <w:t>Multipurpose Internet Mail Extensions (MIME) Part One: Format of Internet Message Bodies</w:t>
      </w:r>
      <w:r w:rsidR="003E50A3">
        <w:t>"</w:t>
      </w:r>
      <w:r w:rsidRPr="00381942">
        <w:t xml:space="preserve">. </w:t>
      </w:r>
    </w:p>
    <w:p w14:paraId="4782FAB6" w14:textId="77777777" w:rsidR="004D2601" w:rsidRPr="00381942" w:rsidRDefault="004D2601" w:rsidP="004D2601">
      <w:pPr>
        <w:pStyle w:val="EX"/>
      </w:pPr>
      <w:r w:rsidRPr="00381942">
        <w:t>[</w:t>
      </w:r>
      <w:bookmarkStart w:id="50" w:name="REF_IETFRFC3987"/>
      <w:r w:rsidR="00E27A73" w:rsidRPr="00381942">
        <w:fldChar w:fldCharType="begin"/>
      </w:r>
      <w:r w:rsidR="00E27A73" w:rsidRPr="00381942">
        <w:instrText xml:space="preserve"> SEQ REF </w:instrText>
      </w:r>
      <w:r w:rsidR="00E27A73" w:rsidRPr="00381942">
        <w:fldChar w:fldCharType="separate"/>
      </w:r>
      <w:r w:rsidR="00A41CAC">
        <w:rPr>
          <w:noProof/>
        </w:rPr>
        <w:t>11</w:t>
      </w:r>
      <w:r w:rsidR="00E27A73" w:rsidRPr="00381942">
        <w:fldChar w:fldCharType="end"/>
      </w:r>
      <w:bookmarkEnd w:id="50"/>
      <w:r w:rsidRPr="00381942">
        <w:t>]</w:t>
      </w:r>
      <w:r w:rsidRPr="00381942">
        <w:tab/>
        <w:t>IETF RFC 3987:</w:t>
      </w:r>
      <w:r w:rsidR="003E50A3">
        <w:t>"</w:t>
      </w:r>
      <w:r w:rsidRPr="00381942">
        <w:t xml:space="preserve"> Internationalized Resource Identifiers (IRIs)</w:t>
      </w:r>
      <w:r w:rsidR="003E50A3">
        <w:t>"</w:t>
      </w:r>
      <w:r w:rsidRPr="00381942">
        <w:t>.</w:t>
      </w:r>
    </w:p>
    <w:p w14:paraId="06D8FC60" w14:textId="77777777" w:rsidR="004D2601" w:rsidRPr="00381942" w:rsidRDefault="004D2601" w:rsidP="004D2601">
      <w:pPr>
        <w:pStyle w:val="EX"/>
      </w:pPr>
      <w:r w:rsidRPr="00381942">
        <w:t>[</w:t>
      </w:r>
      <w:bookmarkStart w:id="51" w:name="REF_IETFBPC47"/>
      <w:r w:rsidR="00E27A73" w:rsidRPr="00381942">
        <w:fldChar w:fldCharType="begin"/>
      </w:r>
      <w:r w:rsidR="00E27A73" w:rsidRPr="00381942">
        <w:instrText xml:space="preserve"> SEQ REF </w:instrText>
      </w:r>
      <w:r w:rsidR="00E27A73" w:rsidRPr="00381942">
        <w:fldChar w:fldCharType="separate"/>
      </w:r>
      <w:r w:rsidR="00A41CAC">
        <w:rPr>
          <w:noProof/>
        </w:rPr>
        <w:t>12</w:t>
      </w:r>
      <w:r w:rsidR="00E27A73" w:rsidRPr="00381942">
        <w:fldChar w:fldCharType="end"/>
      </w:r>
      <w:bookmarkEnd w:id="51"/>
      <w:r w:rsidRPr="00381942">
        <w:t>]</w:t>
      </w:r>
      <w:r w:rsidRPr="00381942">
        <w:tab/>
        <w:t xml:space="preserve">IETF BCP 47: </w:t>
      </w:r>
      <w:r w:rsidR="003E50A3">
        <w:t>"</w:t>
      </w:r>
      <w:r w:rsidRPr="00381942">
        <w:t>Best Current Practices 47</w:t>
      </w:r>
      <w:r w:rsidR="003E50A3">
        <w:t>"</w:t>
      </w:r>
      <w:r w:rsidRPr="00381942">
        <w:t xml:space="preserve">. Concatenation of </w:t>
      </w:r>
      <w:r w:rsidR="00AD0700">
        <w:t xml:space="preserve">IETF </w:t>
      </w:r>
      <w:r w:rsidRPr="00381942">
        <w:t>RFC 4646</w:t>
      </w:r>
      <w:r w:rsidR="00AD0700">
        <w:t>:</w:t>
      </w:r>
      <w:r w:rsidR="000D2237">
        <w:t>”</w:t>
      </w:r>
      <w:r w:rsidRPr="00381942">
        <w:t xml:space="preserve"> Tags for Identifying Languages</w:t>
      </w:r>
      <w:r w:rsidR="003E50A3">
        <w:t>"</w:t>
      </w:r>
      <w:r w:rsidR="009C1532">
        <w:t xml:space="preserve"> </w:t>
      </w:r>
      <w:r w:rsidR="003E50A3">
        <w:t>"</w:t>
      </w:r>
      <w:r w:rsidRPr="00381942">
        <w:t xml:space="preserve">(2006) and RFC 4647: </w:t>
      </w:r>
      <w:r w:rsidR="003E50A3">
        <w:t>"</w:t>
      </w:r>
      <w:r w:rsidRPr="00381942">
        <w:t>Matching of Language Tags</w:t>
      </w:r>
      <w:r w:rsidR="003E50A3">
        <w:t>"</w:t>
      </w:r>
      <w:r w:rsidR="009C1532">
        <w:t xml:space="preserve"> </w:t>
      </w:r>
      <w:r w:rsidRPr="00381942">
        <w:t>(2006).</w:t>
      </w:r>
    </w:p>
    <w:p w14:paraId="4D56A3B3" w14:textId="77777777" w:rsidR="004D2601" w:rsidRPr="00381942" w:rsidRDefault="004D2601" w:rsidP="004D2601">
      <w:pPr>
        <w:pStyle w:val="EX"/>
      </w:pPr>
      <w:r w:rsidRPr="00381942">
        <w:t>[</w:t>
      </w:r>
      <w:bookmarkStart w:id="52" w:name="REF_IETFRFC3588"/>
      <w:r w:rsidR="00E27A73" w:rsidRPr="00381942">
        <w:fldChar w:fldCharType="begin"/>
      </w:r>
      <w:r w:rsidR="00E27A73" w:rsidRPr="00381942">
        <w:instrText xml:space="preserve"> SEQ REF </w:instrText>
      </w:r>
      <w:r w:rsidR="00E27A73" w:rsidRPr="00381942">
        <w:fldChar w:fldCharType="separate"/>
      </w:r>
      <w:r w:rsidR="00A41CAC">
        <w:rPr>
          <w:noProof/>
        </w:rPr>
        <w:t>13</w:t>
      </w:r>
      <w:r w:rsidR="00E27A73" w:rsidRPr="00381942">
        <w:fldChar w:fldCharType="end"/>
      </w:r>
      <w:bookmarkEnd w:id="52"/>
      <w:r w:rsidRPr="00381942">
        <w:t>]</w:t>
      </w:r>
      <w:r w:rsidRPr="00381942">
        <w:tab/>
        <w:t xml:space="preserve">IETF RFC 3588: </w:t>
      </w:r>
      <w:r w:rsidR="003E50A3">
        <w:t>"</w:t>
      </w:r>
      <w:r w:rsidRPr="00381942">
        <w:t>Diameter Base Protocol</w:t>
      </w:r>
      <w:r w:rsidR="003E50A3">
        <w:t>"</w:t>
      </w:r>
      <w:r w:rsidRPr="00381942">
        <w:t xml:space="preserve">. </w:t>
      </w:r>
    </w:p>
    <w:p w14:paraId="0FD2E60B" w14:textId="77777777" w:rsidR="004D2601" w:rsidRPr="00381942" w:rsidRDefault="004D2601" w:rsidP="004D2601">
      <w:pPr>
        <w:pStyle w:val="EX"/>
      </w:pPr>
      <w:r w:rsidRPr="00381942">
        <w:t>[</w:t>
      </w:r>
      <w:bookmarkStart w:id="53" w:name="REF_IETFRFC6733"/>
      <w:r w:rsidR="00E27A73" w:rsidRPr="00381942">
        <w:fldChar w:fldCharType="begin"/>
      </w:r>
      <w:r w:rsidR="00E27A73" w:rsidRPr="00381942">
        <w:instrText xml:space="preserve"> SEQ REF </w:instrText>
      </w:r>
      <w:r w:rsidR="00E27A73" w:rsidRPr="00381942">
        <w:fldChar w:fldCharType="separate"/>
      </w:r>
      <w:r w:rsidR="00A41CAC">
        <w:rPr>
          <w:noProof/>
        </w:rPr>
        <w:t>14</w:t>
      </w:r>
      <w:r w:rsidR="00E27A73" w:rsidRPr="00381942">
        <w:fldChar w:fldCharType="end"/>
      </w:r>
      <w:bookmarkEnd w:id="53"/>
      <w:r w:rsidRPr="00381942">
        <w:t>]</w:t>
      </w:r>
      <w:r w:rsidRPr="00381942">
        <w:tab/>
        <w:t xml:space="preserve">IETF RFC 6733: </w:t>
      </w:r>
      <w:r w:rsidR="003E50A3">
        <w:t>"</w:t>
      </w:r>
      <w:r w:rsidRPr="00381942">
        <w:t>Diameter Base Protocol</w:t>
      </w:r>
      <w:r w:rsidR="003E50A3">
        <w:t>"</w:t>
      </w:r>
      <w:r w:rsidRPr="00381942">
        <w:t xml:space="preserve">. </w:t>
      </w:r>
    </w:p>
    <w:p w14:paraId="28CFE992" w14:textId="77777777" w:rsidR="004D2601" w:rsidRPr="00381942" w:rsidRDefault="004D2601" w:rsidP="004D2601">
      <w:pPr>
        <w:pStyle w:val="EX"/>
      </w:pPr>
      <w:r w:rsidRPr="00381942">
        <w:t>[</w:t>
      </w:r>
      <w:bookmarkStart w:id="54" w:name="REF_3GPPTS23682"/>
      <w:r w:rsidR="00E27A73" w:rsidRPr="00381942">
        <w:fldChar w:fldCharType="begin"/>
      </w:r>
      <w:r w:rsidR="00E27A73" w:rsidRPr="00381942">
        <w:instrText xml:space="preserve"> SEQ REF </w:instrText>
      </w:r>
      <w:r w:rsidR="00E27A73" w:rsidRPr="00381942">
        <w:fldChar w:fldCharType="separate"/>
      </w:r>
      <w:r w:rsidR="00A41CAC">
        <w:rPr>
          <w:noProof/>
        </w:rPr>
        <w:t>15</w:t>
      </w:r>
      <w:r w:rsidR="00E27A73" w:rsidRPr="00381942">
        <w:fldChar w:fldCharType="end"/>
      </w:r>
      <w:bookmarkEnd w:id="54"/>
      <w:r w:rsidRPr="00381942">
        <w:t>]</w:t>
      </w:r>
      <w:r w:rsidRPr="00381942">
        <w:tab/>
        <w:t xml:space="preserve">3GPP TS 23.682: </w:t>
      </w:r>
      <w:r w:rsidR="003E50A3">
        <w:t>"</w:t>
      </w:r>
      <w:r w:rsidR="009C1532">
        <w:t xml:space="preserve">Digital celluar telecommunication system (Phase 2+); Universal Mobile Telecommunication System (UMTS); LTE; </w:t>
      </w:r>
      <w:r w:rsidRPr="00381942">
        <w:t>Architecture enhancements to facilitate communications with packet data networks and applications</w:t>
      </w:r>
      <w:r w:rsidR="003E50A3">
        <w:t>"</w:t>
      </w:r>
      <w:r w:rsidR="00B30E5C" w:rsidRPr="00381942">
        <w:rPr>
          <w:lang w:eastAsia="ja-JP"/>
        </w:rPr>
        <w:t xml:space="preserve"> </w:t>
      </w:r>
      <w:r w:rsidR="009C1532">
        <w:rPr>
          <w:lang w:eastAsia="ja-JP"/>
        </w:rPr>
        <w:t xml:space="preserve">(3GPP TS 23.682 </w:t>
      </w:r>
      <w:r w:rsidR="00B30E5C" w:rsidRPr="00381942">
        <w:rPr>
          <w:rFonts w:eastAsia="SimSun"/>
          <w:lang w:eastAsia="zh-CN"/>
        </w:rPr>
        <w:t>Release 11</w:t>
      </w:r>
      <w:r w:rsidR="009C1532">
        <w:rPr>
          <w:rFonts w:eastAsia="SimSun"/>
          <w:lang w:eastAsia="zh-CN"/>
        </w:rPr>
        <w:t>)</w:t>
      </w:r>
      <w:r w:rsidR="003E50A3">
        <w:rPr>
          <w:rFonts w:eastAsia="SimSun"/>
          <w:lang w:eastAsia="zh-CN"/>
        </w:rPr>
        <w:t>"</w:t>
      </w:r>
      <w:r w:rsidR="006E2C6C" w:rsidRPr="00381942">
        <w:t>.</w:t>
      </w:r>
    </w:p>
    <w:p w14:paraId="4B405B02" w14:textId="77777777" w:rsidR="00CE407D" w:rsidRPr="00381942" w:rsidRDefault="004D2601" w:rsidP="004D2601">
      <w:pPr>
        <w:pStyle w:val="EX"/>
      </w:pPr>
      <w:r w:rsidRPr="00381942">
        <w:lastRenderedPageBreak/>
        <w:t>[</w:t>
      </w:r>
      <w:bookmarkStart w:id="55" w:name="REF_3GPPTS29368"/>
      <w:r w:rsidR="00E27A73" w:rsidRPr="00381942">
        <w:fldChar w:fldCharType="begin"/>
      </w:r>
      <w:r w:rsidR="00E27A73" w:rsidRPr="00381942">
        <w:instrText xml:space="preserve"> SEQ REF </w:instrText>
      </w:r>
      <w:r w:rsidR="00E27A73" w:rsidRPr="00381942">
        <w:fldChar w:fldCharType="separate"/>
      </w:r>
      <w:r w:rsidR="00A41CAC">
        <w:rPr>
          <w:noProof/>
        </w:rPr>
        <w:t>16</w:t>
      </w:r>
      <w:r w:rsidR="00E27A73" w:rsidRPr="00381942">
        <w:fldChar w:fldCharType="end"/>
      </w:r>
      <w:bookmarkEnd w:id="55"/>
      <w:r w:rsidRPr="00381942">
        <w:t>]</w:t>
      </w:r>
      <w:r w:rsidRPr="00381942">
        <w:tab/>
        <w:t xml:space="preserve">3GPP TS 29.368: </w:t>
      </w:r>
      <w:r w:rsidR="003E50A3">
        <w:t>"</w:t>
      </w:r>
      <w:r w:rsidR="009C1532">
        <w:t xml:space="preserve">Universal Mobile Telecommunication System (UMTS); LTE; </w:t>
      </w:r>
      <w:r w:rsidRPr="00381942">
        <w:t>Tsp interface protocol between the MTC Interworking Function (MTC-IWF) and Service Capability Server (SCS)</w:t>
      </w:r>
      <w:r w:rsidR="003E50A3">
        <w:t>"</w:t>
      </w:r>
      <w:r w:rsidR="00B30E5C" w:rsidRPr="00381942">
        <w:rPr>
          <w:lang w:eastAsia="ja-JP"/>
        </w:rPr>
        <w:t xml:space="preserve"> </w:t>
      </w:r>
      <w:r w:rsidR="009C1532">
        <w:rPr>
          <w:lang w:eastAsia="ja-JP"/>
        </w:rPr>
        <w:t xml:space="preserve">(3GPP TS 29.368 </w:t>
      </w:r>
      <w:r w:rsidR="00B30E5C" w:rsidRPr="00381942">
        <w:rPr>
          <w:rFonts w:eastAsia="SimSun"/>
          <w:lang w:eastAsia="zh-CN"/>
        </w:rPr>
        <w:t>Release 11</w:t>
      </w:r>
      <w:r w:rsidR="009C1532">
        <w:rPr>
          <w:rFonts w:eastAsia="SimSun"/>
          <w:lang w:eastAsia="zh-CN"/>
        </w:rPr>
        <w:t>)</w:t>
      </w:r>
      <w:r w:rsidR="003E50A3">
        <w:rPr>
          <w:rFonts w:eastAsia="SimSun"/>
          <w:lang w:eastAsia="zh-CN"/>
        </w:rPr>
        <w:t>"</w:t>
      </w:r>
      <w:r w:rsidRPr="00381942">
        <w:t>.</w:t>
      </w:r>
    </w:p>
    <w:p w14:paraId="7EF034D0" w14:textId="77777777" w:rsidR="006832CC" w:rsidRPr="00381942" w:rsidRDefault="006832CC" w:rsidP="006832CC">
      <w:pPr>
        <w:keepLines/>
        <w:ind w:left="1702" w:hanging="1418"/>
      </w:pPr>
      <w:bookmarkStart w:id="56" w:name="REF_3GPPTS23003"/>
      <w:r w:rsidRPr="00381942">
        <w:t>[17]</w:t>
      </w:r>
      <w:bookmarkEnd w:id="56"/>
      <w:r w:rsidRPr="004B651F">
        <w:rPr>
          <w:rFonts w:eastAsia="SimSun"/>
        </w:rPr>
        <w:tab/>
      </w:r>
      <w:r w:rsidRPr="00381942">
        <w:t xml:space="preserve">3GPP TS 23.003: </w:t>
      </w:r>
      <w:r w:rsidR="003E50A3">
        <w:t>"</w:t>
      </w:r>
      <w:r w:rsidR="009C1532">
        <w:t xml:space="preserve">Digital cellular telecommunication system (Phase 2+); Universal Mobile Telecommunication System (UMTS); </w:t>
      </w:r>
      <w:r w:rsidRPr="00381942">
        <w:t>Numbering, addressing and identification</w:t>
      </w:r>
      <w:r w:rsidR="003E50A3">
        <w:t>"</w:t>
      </w:r>
      <w:r w:rsidR="009C1532">
        <w:t xml:space="preserve"> (3GPP TS 23.003)</w:t>
      </w:r>
      <w:r w:rsidRPr="00381942">
        <w:t>.</w:t>
      </w:r>
    </w:p>
    <w:p w14:paraId="60270EA4" w14:textId="77777777" w:rsidR="006832CC" w:rsidRPr="00381942" w:rsidRDefault="006832CC" w:rsidP="00A76F3D">
      <w:pPr>
        <w:keepLines/>
        <w:ind w:left="1702" w:hanging="1418"/>
      </w:pPr>
      <w:r w:rsidRPr="00381942">
        <w:t>[</w:t>
      </w:r>
      <w:bookmarkStart w:id="57" w:name="REF_IETFRFC4282"/>
      <w:r w:rsidRPr="004B651F">
        <w:rPr>
          <w:rFonts w:eastAsia="SimSun"/>
        </w:rPr>
        <w:t>18</w:t>
      </w:r>
      <w:bookmarkEnd w:id="57"/>
      <w:r w:rsidRPr="00381942">
        <w:t>]</w:t>
      </w:r>
      <w:r w:rsidRPr="00381942">
        <w:tab/>
      </w:r>
      <w:r w:rsidR="0060064A">
        <w:t>V</w:t>
      </w:r>
      <w:r w:rsidR="00F31629">
        <w:t>oid</w:t>
      </w:r>
      <w:r w:rsidR="0060064A">
        <w:t>.</w:t>
      </w:r>
    </w:p>
    <w:p w14:paraId="556985D0" w14:textId="77777777" w:rsidR="00171D4F" w:rsidRPr="00376023" w:rsidRDefault="00171D4F" w:rsidP="00A76F3D">
      <w:pPr>
        <w:keepLines/>
        <w:ind w:left="1702" w:hanging="1418"/>
      </w:pPr>
      <w:r w:rsidRPr="00376023">
        <w:t>[</w:t>
      </w:r>
      <w:bookmarkStart w:id="58" w:name="REF_IETFRFC7159"/>
      <w:r w:rsidRPr="00376023">
        <w:t>19</w:t>
      </w:r>
      <w:bookmarkEnd w:id="58"/>
      <w:r w:rsidRPr="00376023">
        <w:t>]</w:t>
      </w:r>
      <w:r w:rsidRPr="00376023">
        <w:tab/>
        <w:t xml:space="preserve">IETF RFC 7159: </w:t>
      </w:r>
      <w:r w:rsidR="003E50A3">
        <w:t>"</w:t>
      </w:r>
      <w:r w:rsidRPr="00376023">
        <w:t>The JavaScript Object Notation (JSON) Data Interchange Format</w:t>
      </w:r>
      <w:r w:rsidR="003E50A3">
        <w:t>"</w:t>
      </w:r>
      <w:r w:rsidRPr="00376023">
        <w:t>.</w:t>
      </w:r>
    </w:p>
    <w:p w14:paraId="4C3F6D67" w14:textId="77777777" w:rsidR="00171D4F" w:rsidRPr="00381942" w:rsidRDefault="00171D4F" w:rsidP="00A76F3D">
      <w:pPr>
        <w:keepLines/>
        <w:ind w:left="1702" w:hanging="1418"/>
      </w:pPr>
      <w:r w:rsidRPr="00381942">
        <w:t>[</w:t>
      </w:r>
      <w:bookmarkStart w:id="59" w:name="REF_IETFRFC4234_ABNF"/>
      <w:bookmarkStart w:id="60" w:name="_Hlt413243685"/>
      <w:bookmarkEnd w:id="60"/>
      <w:r w:rsidRPr="00381942">
        <w:t>20</w:t>
      </w:r>
      <w:bookmarkEnd w:id="59"/>
      <w:r w:rsidRPr="00381942">
        <w:t>]</w:t>
      </w:r>
      <w:r w:rsidRPr="00381942">
        <w:tab/>
      </w:r>
      <w:r w:rsidR="00667762" w:rsidRPr="00667762">
        <w:t xml:space="preserve">IETF RFC 4234: </w:t>
      </w:r>
      <w:r w:rsidR="003E50A3">
        <w:t>"</w:t>
      </w:r>
      <w:r w:rsidR="00667762" w:rsidRPr="00667762">
        <w:t>Augmented BNF for Syntax Specifications: ABNF</w:t>
      </w:r>
      <w:r w:rsidR="003E50A3">
        <w:t>"</w:t>
      </w:r>
    </w:p>
    <w:p w14:paraId="3854F763" w14:textId="77777777" w:rsidR="00171D4F" w:rsidRPr="00381942" w:rsidRDefault="00171D4F" w:rsidP="00A76F3D">
      <w:pPr>
        <w:keepLines/>
        <w:ind w:left="1702" w:hanging="1418"/>
      </w:pPr>
      <w:r w:rsidRPr="00381942">
        <w:t>[</w:t>
      </w:r>
      <w:bookmarkStart w:id="61" w:name="REF_IETFRFC3629"/>
      <w:r w:rsidRPr="00381942">
        <w:t>21</w:t>
      </w:r>
      <w:bookmarkEnd w:id="61"/>
      <w:r w:rsidRPr="00381942">
        <w:t>]</w:t>
      </w:r>
      <w:r w:rsidRPr="00381942">
        <w:tab/>
        <w:t xml:space="preserve">IETF RFC 3629: </w:t>
      </w:r>
      <w:r w:rsidR="003E50A3">
        <w:t>"</w:t>
      </w:r>
      <w:r w:rsidRPr="00381942">
        <w:t xml:space="preserve"> UTF-8, a transformation format of ISO 10646</w:t>
      </w:r>
      <w:r w:rsidR="003E50A3">
        <w:t>"</w:t>
      </w:r>
      <w:r w:rsidRPr="00381942">
        <w:t>.</w:t>
      </w:r>
    </w:p>
    <w:p w14:paraId="2EA36B2E" w14:textId="77777777" w:rsidR="007A6C0E" w:rsidRDefault="007A6C0E" w:rsidP="007A6C0E">
      <w:pPr>
        <w:pStyle w:val="EX"/>
        <w:rPr>
          <w:rFonts w:eastAsia="BatangChe"/>
        </w:rPr>
      </w:pPr>
      <w:r>
        <w:rPr>
          <w:rFonts w:eastAsia="BatangChe"/>
        </w:rPr>
        <w:t>[</w:t>
      </w:r>
      <w:bookmarkStart w:id="62" w:name="REF_oneM2M_TS0008"/>
      <w:r>
        <w:rPr>
          <w:rFonts w:eastAsia="BatangChe"/>
        </w:rPr>
        <w:t>22</w:t>
      </w:r>
      <w:bookmarkEnd w:id="62"/>
      <w:r>
        <w:rPr>
          <w:rFonts w:eastAsia="BatangChe"/>
        </w:rPr>
        <w:t>]</w:t>
      </w:r>
      <w:r>
        <w:rPr>
          <w:rFonts w:eastAsia="BatangChe"/>
        </w:rPr>
        <w:tab/>
      </w:r>
      <w:r w:rsidR="009E38BE" w:rsidRPr="004403EA">
        <w:rPr>
          <w:lang w:eastAsia="ja-JP"/>
        </w:rPr>
        <w:t xml:space="preserve">oneM2M </w:t>
      </w:r>
      <w:r>
        <w:rPr>
          <w:rFonts w:eastAsia="BatangChe"/>
        </w:rPr>
        <w:t>TS-0008</w:t>
      </w:r>
      <w:r w:rsidR="004E4B01">
        <w:rPr>
          <w:rFonts w:eastAsia="BatangChe"/>
        </w:rPr>
        <w:t>:</w:t>
      </w:r>
      <w:r w:rsidR="009E38BE">
        <w:rPr>
          <w:rFonts w:eastAsia="BatangChe"/>
        </w:rPr>
        <w:t xml:space="preserve"> </w:t>
      </w:r>
      <w:r w:rsidR="003E50A3">
        <w:rPr>
          <w:rFonts w:eastAsia="BatangChe"/>
        </w:rPr>
        <w:t>"</w:t>
      </w:r>
      <w:r>
        <w:rPr>
          <w:rFonts w:eastAsia="BatangChe"/>
        </w:rPr>
        <w:t xml:space="preserve">CoAP </w:t>
      </w:r>
      <w:r w:rsidR="00251432">
        <w:rPr>
          <w:rFonts w:eastAsia="BatangChe"/>
        </w:rPr>
        <w:t xml:space="preserve">Protocol </w:t>
      </w:r>
      <w:r>
        <w:rPr>
          <w:rFonts w:eastAsia="BatangChe"/>
        </w:rPr>
        <w:t>Binding</w:t>
      </w:r>
      <w:r w:rsidR="003E50A3">
        <w:rPr>
          <w:rFonts w:eastAsia="BatangChe"/>
        </w:rPr>
        <w:t>"</w:t>
      </w:r>
      <w:r w:rsidR="004E4B01">
        <w:rPr>
          <w:rFonts w:eastAsia="BatangChe"/>
        </w:rPr>
        <w:t>.</w:t>
      </w:r>
    </w:p>
    <w:p w14:paraId="4E5391DC" w14:textId="77777777" w:rsidR="007A6C0E" w:rsidRDefault="002D5B62" w:rsidP="00152E68">
      <w:pPr>
        <w:pStyle w:val="EX"/>
        <w:rPr>
          <w:rFonts w:eastAsia="BatangChe"/>
        </w:rPr>
      </w:pPr>
      <w:r>
        <w:t>[</w:t>
      </w:r>
      <w:bookmarkStart w:id="63" w:name="REF_oneM2M_TS0009"/>
      <w:r>
        <w:t>23</w:t>
      </w:r>
      <w:bookmarkEnd w:id="63"/>
      <w:r>
        <w:t>]</w:t>
      </w:r>
      <w:r w:rsidR="00207ECD">
        <w:rPr>
          <w:rFonts w:eastAsia="BatangChe"/>
        </w:rPr>
        <w:tab/>
      </w:r>
      <w:r w:rsidR="009E38BE" w:rsidRPr="004403EA">
        <w:rPr>
          <w:lang w:eastAsia="ja-JP"/>
        </w:rPr>
        <w:t xml:space="preserve">oneM2M </w:t>
      </w:r>
      <w:r w:rsidR="00207ECD">
        <w:rPr>
          <w:rFonts w:eastAsia="BatangChe"/>
        </w:rPr>
        <w:t>TS-0009</w:t>
      </w:r>
      <w:r w:rsidR="004E4B01">
        <w:rPr>
          <w:rFonts w:eastAsia="BatangChe"/>
        </w:rPr>
        <w:t>:</w:t>
      </w:r>
      <w:r w:rsidR="009E38BE">
        <w:rPr>
          <w:rFonts w:eastAsia="BatangChe"/>
        </w:rPr>
        <w:t xml:space="preserve"> </w:t>
      </w:r>
      <w:r w:rsidR="003E50A3">
        <w:rPr>
          <w:rFonts w:eastAsia="BatangChe"/>
        </w:rPr>
        <w:t>"</w:t>
      </w:r>
      <w:r w:rsidR="00207ECD">
        <w:rPr>
          <w:rFonts w:eastAsia="BatangChe"/>
        </w:rPr>
        <w:t xml:space="preserve">HTTP </w:t>
      </w:r>
      <w:r w:rsidR="00251432">
        <w:rPr>
          <w:rFonts w:eastAsia="BatangChe"/>
        </w:rPr>
        <w:t xml:space="preserve">Protocol </w:t>
      </w:r>
      <w:r w:rsidR="00207ECD">
        <w:rPr>
          <w:rFonts w:eastAsia="BatangChe"/>
        </w:rPr>
        <w:t>Binding</w:t>
      </w:r>
      <w:r w:rsidR="003E50A3">
        <w:rPr>
          <w:rFonts w:eastAsia="BatangChe"/>
        </w:rPr>
        <w:t>"</w:t>
      </w:r>
      <w:r w:rsidR="004E4B01">
        <w:rPr>
          <w:rFonts w:eastAsia="BatangChe"/>
        </w:rPr>
        <w:t>.</w:t>
      </w:r>
    </w:p>
    <w:p w14:paraId="770F9011" w14:textId="77777777" w:rsidR="00207ECD" w:rsidRDefault="002D5B62" w:rsidP="000D3241">
      <w:pPr>
        <w:pStyle w:val="EX"/>
        <w:rPr>
          <w:rFonts w:eastAsia="BatangChe"/>
        </w:rPr>
      </w:pPr>
      <w:r>
        <w:rPr>
          <w:rFonts w:eastAsia="BatangChe"/>
        </w:rPr>
        <w:t>[</w:t>
      </w:r>
      <w:bookmarkStart w:id="64" w:name="REF_oneM2M_TS0010"/>
      <w:r>
        <w:rPr>
          <w:rFonts w:eastAsia="BatangChe"/>
        </w:rPr>
        <w:t>24</w:t>
      </w:r>
      <w:bookmarkEnd w:id="64"/>
      <w:r>
        <w:rPr>
          <w:rFonts w:eastAsia="BatangChe"/>
        </w:rPr>
        <w:t>]</w:t>
      </w:r>
      <w:r w:rsidR="00207ECD">
        <w:rPr>
          <w:rFonts w:eastAsia="BatangChe"/>
        </w:rPr>
        <w:tab/>
      </w:r>
      <w:r w:rsidR="009E38BE" w:rsidRPr="004403EA">
        <w:rPr>
          <w:lang w:eastAsia="ja-JP"/>
        </w:rPr>
        <w:t xml:space="preserve">oneM2M </w:t>
      </w:r>
      <w:r w:rsidR="00207ECD">
        <w:rPr>
          <w:rFonts w:eastAsia="BatangChe"/>
        </w:rPr>
        <w:t>TS-0010</w:t>
      </w:r>
      <w:r w:rsidR="0060064A">
        <w:rPr>
          <w:rFonts w:eastAsia="BatangChe"/>
        </w:rPr>
        <w:t>:</w:t>
      </w:r>
      <w:r w:rsidR="009E38BE">
        <w:rPr>
          <w:rFonts w:eastAsia="BatangChe"/>
        </w:rPr>
        <w:t xml:space="preserve"> </w:t>
      </w:r>
      <w:r w:rsidR="003E50A3">
        <w:rPr>
          <w:rFonts w:eastAsia="BatangChe"/>
        </w:rPr>
        <w:t>"</w:t>
      </w:r>
      <w:r w:rsidR="00207ECD">
        <w:rPr>
          <w:rFonts w:eastAsia="BatangChe"/>
        </w:rPr>
        <w:t xml:space="preserve">MQTT </w:t>
      </w:r>
      <w:r w:rsidR="00251432">
        <w:rPr>
          <w:rFonts w:eastAsia="BatangChe"/>
        </w:rPr>
        <w:t xml:space="preserve">Protocol </w:t>
      </w:r>
      <w:r w:rsidR="00207ECD">
        <w:rPr>
          <w:rFonts w:eastAsia="BatangChe"/>
        </w:rPr>
        <w:t>Binding</w:t>
      </w:r>
      <w:r w:rsidR="003E50A3">
        <w:rPr>
          <w:rFonts w:eastAsia="BatangChe"/>
        </w:rPr>
        <w:t>"</w:t>
      </w:r>
      <w:r w:rsidR="0060064A">
        <w:rPr>
          <w:rFonts w:eastAsia="BatangChe"/>
        </w:rPr>
        <w:t>.</w:t>
      </w:r>
    </w:p>
    <w:p w14:paraId="2B16D2A4" w14:textId="77777777" w:rsidR="00207ECD" w:rsidRDefault="002D5B62" w:rsidP="00B0392C">
      <w:pPr>
        <w:pStyle w:val="EX"/>
        <w:rPr>
          <w:rFonts w:eastAsia="BatangChe"/>
        </w:rPr>
      </w:pPr>
      <w:r>
        <w:t>[</w:t>
      </w:r>
      <w:bookmarkStart w:id="65" w:name="REF_oneM2M_TS0011"/>
      <w:r>
        <w:t>25</w:t>
      </w:r>
      <w:bookmarkEnd w:id="65"/>
      <w:r>
        <w:t>]</w:t>
      </w:r>
      <w:r w:rsidR="00207ECD" w:rsidRPr="004403EA">
        <w:tab/>
      </w:r>
      <w:r w:rsidR="009E38BE" w:rsidRPr="004403EA">
        <w:rPr>
          <w:lang w:eastAsia="ja-JP"/>
        </w:rPr>
        <w:t xml:space="preserve">oneM2M </w:t>
      </w:r>
      <w:r w:rsidR="00207ECD" w:rsidRPr="004403EA">
        <w:rPr>
          <w:rFonts w:eastAsia="BatangChe"/>
        </w:rPr>
        <w:t>TS-0011</w:t>
      </w:r>
      <w:r w:rsidR="0060064A">
        <w:rPr>
          <w:rFonts w:eastAsia="BatangChe"/>
        </w:rPr>
        <w:t>:</w:t>
      </w:r>
      <w:r w:rsidR="009E38BE">
        <w:rPr>
          <w:rFonts w:eastAsia="BatangChe"/>
        </w:rPr>
        <w:t xml:space="preserve"> </w:t>
      </w:r>
      <w:r w:rsidR="003E50A3">
        <w:rPr>
          <w:rFonts w:eastAsia="BatangChe"/>
        </w:rPr>
        <w:t>"</w:t>
      </w:r>
      <w:r w:rsidR="00DA0EA4">
        <w:rPr>
          <w:rFonts w:eastAsia="BatangChe"/>
        </w:rPr>
        <w:t>Common Terminology</w:t>
      </w:r>
      <w:r w:rsidR="003E50A3">
        <w:rPr>
          <w:rFonts w:eastAsia="BatangChe"/>
        </w:rPr>
        <w:t>"</w:t>
      </w:r>
      <w:r w:rsidR="0060064A">
        <w:rPr>
          <w:rFonts w:eastAsia="BatangChe"/>
        </w:rPr>
        <w:t>.</w:t>
      </w:r>
      <w:r w:rsidR="00DA0EA4" w:rsidRPr="004403EA" w:rsidDel="00DA0EA4">
        <w:rPr>
          <w:rFonts w:eastAsia="BatangChe"/>
        </w:rPr>
        <w:t xml:space="preserve"> </w:t>
      </w:r>
    </w:p>
    <w:p w14:paraId="259B97CD" w14:textId="77777777" w:rsidR="00AC6A59" w:rsidRDefault="00AC6A59" w:rsidP="00AC6A59">
      <w:pPr>
        <w:pStyle w:val="EX"/>
      </w:pPr>
      <w:r>
        <w:t>[26]</w:t>
      </w:r>
      <w:r w:rsidRPr="004403EA">
        <w:tab/>
      </w:r>
      <w:r>
        <w:t xml:space="preserve">IETF RFC 6837: </w:t>
      </w:r>
      <w:r w:rsidR="003E50A3">
        <w:t>"</w:t>
      </w:r>
      <w:r w:rsidRPr="002500BE">
        <w:t>Media Type Specifications and Registration Procedures</w:t>
      </w:r>
      <w:r w:rsidR="003E50A3">
        <w:t>"</w:t>
      </w:r>
      <w:r>
        <w:t>.</w:t>
      </w:r>
    </w:p>
    <w:p w14:paraId="5D1B4C1E" w14:textId="77777777" w:rsidR="00CD111C" w:rsidRDefault="00CD111C" w:rsidP="00CD111C">
      <w:pPr>
        <w:pStyle w:val="EX"/>
      </w:pPr>
      <w:r>
        <w:t>[27]</w:t>
      </w:r>
      <w:r w:rsidRPr="004403EA">
        <w:tab/>
      </w:r>
      <w:r>
        <w:t xml:space="preserve">ISO </w:t>
      </w:r>
      <w:r w:rsidR="000D2271">
        <w:t>8</w:t>
      </w:r>
      <w:r>
        <w:t xml:space="preserve">601:2004; </w:t>
      </w:r>
      <w:r w:rsidR="003E50A3">
        <w:t>"</w:t>
      </w:r>
      <w:r w:rsidRPr="000F347D">
        <w:t>Data elements and interchange formats -- Information interchange -- Representation of dates and times</w:t>
      </w:r>
      <w:r w:rsidR="003E50A3">
        <w:t>"</w:t>
      </w:r>
      <w:r>
        <w:t>.</w:t>
      </w:r>
    </w:p>
    <w:p w14:paraId="7B440106" w14:textId="77777777" w:rsidR="00E876DA" w:rsidRDefault="00E876DA" w:rsidP="00CD111C">
      <w:pPr>
        <w:pStyle w:val="EX"/>
        <w:rPr>
          <w:lang w:eastAsia="ja-JP"/>
        </w:rPr>
      </w:pPr>
      <w:r>
        <w:t>[28]</w:t>
      </w:r>
      <w:r w:rsidRPr="004403EA">
        <w:tab/>
      </w:r>
      <w:r w:rsidRPr="000D3241">
        <w:rPr>
          <w:lang w:eastAsia="ja-JP"/>
        </w:rPr>
        <w:t xml:space="preserve">OMA-TS-REST-NetAPI_TerminalLocation-V1_0-20130924-A: </w:t>
      </w:r>
      <w:r w:rsidR="003E50A3">
        <w:rPr>
          <w:lang w:eastAsia="ja-JP"/>
        </w:rPr>
        <w:t>"</w:t>
      </w:r>
      <w:r w:rsidRPr="002D5B62">
        <w:rPr>
          <w:lang w:eastAsia="ja-JP"/>
        </w:rPr>
        <w:t>RESTful Network API for Terminal Location</w:t>
      </w:r>
      <w:r w:rsidR="003E50A3">
        <w:rPr>
          <w:lang w:eastAsia="ja-JP"/>
        </w:rPr>
        <w:t>"</w:t>
      </w:r>
      <w:r w:rsidRPr="002A44A6">
        <w:rPr>
          <w:lang w:eastAsia="ja-JP"/>
        </w:rPr>
        <w:t>, Version 1.0.</w:t>
      </w:r>
    </w:p>
    <w:p w14:paraId="7AE8331F" w14:textId="77777777" w:rsidR="0030468F" w:rsidRPr="0030468F" w:rsidRDefault="0030468F" w:rsidP="0030468F">
      <w:pPr>
        <w:keepLines/>
        <w:ind w:left="1702" w:hanging="1418"/>
        <w:rPr>
          <w:lang w:eastAsia="ja-JP"/>
        </w:rPr>
      </w:pPr>
      <w:r w:rsidRPr="000676F5">
        <w:rPr>
          <w:rFonts w:hint="eastAsia"/>
          <w:lang w:eastAsia="ja-JP"/>
        </w:rPr>
        <w:t>[</w:t>
      </w:r>
      <w:bookmarkStart w:id="66" w:name="REF_IETFRFC4632"/>
      <w:r w:rsidRPr="000676F5">
        <w:rPr>
          <w:lang w:eastAsia="ja-JP"/>
        </w:rPr>
        <w:t>29</w:t>
      </w:r>
      <w:bookmarkEnd w:id="66"/>
      <w:r w:rsidRPr="000676F5">
        <w:rPr>
          <w:lang w:eastAsia="ja-JP"/>
        </w:rPr>
        <w:t>]</w:t>
      </w:r>
      <w:r w:rsidRPr="000676F5">
        <w:rPr>
          <w:lang w:eastAsia="ja-JP"/>
        </w:rPr>
        <w:tab/>
      </w:r>
      <w:r w:rsidRPr="0030468F">
        <w:rPr>
          <w:lang w:eastAsia="ja-JP"/>
        </w:rPr>
        <w:t xml:space="preserve">IETF RFC 4632: </w:t>
      </w:r>
      <w:r w:rsidR="003E50A3">
        <w:rPr>
          <w:lang w:eastAsia="ja-JP"/>
        </w:rPr>
        <w:t>"</w:t>
      </w:r>
      <w:r w:rsidRPr="0030468F">
        <w:rPr>
          <w:lang w:eastAsia="ja-JP"/>
        </w:rPr>
        <w:t xml:space="preserve"> Classless Inter-domain Routing (CIDR): The Internet Address Assignment and Aggregation Plan</w:t>
      </w:r>
      <w:r w:rsidR="003E50A3">
        <w:rPr>
          <w:lang w:eastAsia="ja-JP"/>
        </w:rPr>
        <w:t>"</w:t>
      </w:r>
      <w:r w:rsidRPr="0030468F">
        <w:rPr>
          <w:lang w:eastAsia="ja-JP"/>
        </w:rPr>
        <w:t>.</w:t>
      </w:r>
    </w:p>
    <w:p w14:paraId="38FE147D" w14:textId="77777777" w:rsidR="00B0392C" w:rsidRDefault="0030468F" w:rsidP="0030468F">
      <w:pPr>
        <w:keepLines/>
        <w:ind w:left="1702" w:hanging="1418"/>
        <w:rPr>
          <w:lang w:eastAsia="ja-JP"/>
        </w:rPr>
      </w:pPr>
      <w:r>
        <w:rPr>
          <w:lang w:eastAsia="ja-JP"/>
        </w:rPr>
        <w:t>[</w:t>
      </w:r>
      <w:bookmarkStart w:id="67" w:name="REF_IETFRFC5952"/>
      <w:r>
        <w:rPr>
          <w:lang w:eastAsia="ja-JP"/>
        </w:rPr>
        <w:t>30</w:t>
      </w:r>
      <w:bookmarkEnd w:id="67"/>
      <w:r w:rsidRPr="0030468F">
        <w:rPr>
          <w:lang w:eastAsia="ja-JP"/>
        </w:rPr>
        <w:t>]</w:t>
      </w:r>
      <w:r w:rsidRPr="0030468F">
        <w:rPr>
          <w:lang w:eastAsia="ja-JP"/>
        </w:rPr>
        <w:tab/>
        <w:t xml:space="preserve">IETF RFC 5952: </w:t>
      </w:r>
      <w:r w:rsidR="003E50A3">
        <w:rPr>
          <w:lang w:eastAsia="ja-JP"/>
        </w:rPr>
        <w:t>"</w:t>
      </w:r>
      <w:r w:rsidRPr="0030468F">
        <w:rPr>
          <w:lang w:eastAsia="ja-JP"/>
        </w:rPr>
        <w:t>A Recommendation for IPv6 Address Text Representation</w:t>
      </w:r>
      <w:r w:rsidR="003E50A3">
        <w:rPr>
          <w:lang w:eastAsia="ja-JP"/>
        </w:rPr>
        <w:t>"</w:t>
      </w:r>
      <w:r w:rsidRPr="0030468F">
        <w:rPr>
          <w:lang w:eastAsia="ja-JP"/>
        </w:rPr>
        <w:t>.</w:t>
      </w:r>
    </w:p>
    <w:p w14:paraId="0664CC5E" w14:textId="77777777" w:rsidR="00030FE5" w:rsidRDefault="00030FE5" w:rsidP="0030468F">
      <w:pPr>
        <w:keepLines/>
        <w:ind w:left="1702" w:hanging="1418"/>
        <w:rPr>
          <w:lang w:eastAsia="ja-JP"/>
        </w:rPr>
      </w:pPr>
      <w:bookmarkStart w:id="68" w:name="_Toc410308778"/>
      <w:r>
        <w:rPr>
          <w:lang w:eastAsia="ja-JP"/>
        </w:rPr>
        <w:t>[31]</w:t>
      </w:r>
      <w:r>
        <w:rPr>
          <w:lang w:eastAsia="ja-JP"/>
        </w:rPr>
        <w:tab/>
        <w:t>IETF RFC 4122</w:t>
      </w:r>
      <w:r w:rsidRPr="0030468F">
        <w:rPr>
          <w:lang w:eastAsia="ja-JP"/>
        </w:rPr>
        <w:t xml:space="preserve">: </w:t>
      </w:r>
      <w:r>
        <w:rPr>
          <w:lang w:eastAsia="ja-JP"/>
        </w:rPr>
        <w:t>"</w:t>
      </w:r>
      <w:r w:rsidRPr="00133767">
        <w:rPr>
          <w:lang w:eastAsia="ja-JP"/>
        </w:rPr>
        <w:t>A Universally Unique IDentifier (UUID) URN Namespace</w:t>
      </w:r>
      <w:r>
        <w:rPr>
          <w:lang w:eastAsia="ja-JP"/>
        </w:rPr>
        <w:t>"</w:t>
      </w:r>
      <w:r w:rsidRPr="0030468F">
        <w:rPr>
          <w:lang w:eastAsia="ja-JP"/>
        </w:rPr>
        <w:t>.</w:t>
      </w:r>
    </w:p>
    <w:p w14:paraId="6400D42A" w14:textId="77777777" w:rsidR="008D100A" w:rsidRDefault="008D100A" w:rsidP="0030468F">
      <w:pPr>
        <w:keepLines/>
        <w:ind w:left="1702" w:hanging="1418"/>
        <w:rPr>
          <w:lang w:eastAsia="ja-JP"/>
        </w:rPr>
      </w:pPr>
      <w:r>
        <w:rPr>
          <w:lang w:eastAsia="ja-JP"/>
        </w:rPr>
        <w:t>[32]</w:t>
      </w:r>
      <w:r>
        <w:rPr>
          <w:lang w:eastAsia="ja-JP"/>
        </w:rPr>
        <w:tab/>
      </w:r>
      <w:r>
        <w:t>ISO 3166-1:2013; "</w:t>
      </w:r>
      <w:r w:rsidRPr="00DA47D3">
        <w:t>Codes for the representation of names of countries and their subdivisions -- Part 1: Country codes</w:t>
      </w:r>
      <w:r w:rsidRPr="000F347D">
        <w:t>"</w:t>
      </w:r>
      <w:r>
        <w:t>.</w:t>
      </w:r>
    </w:p>
    <w:p w14:paraId="0ED83AEF" w14:textId="77777777" w:rsidR="00195437" w:rsidRPr="00381942" w:rsidRDefault="00195437" w:rsidP="006B6BEB">
      <w:pPr>
        <w:pStyle w:val="Heading2"/>
        <w:numPr>
          <w:ilvl w:val="1"/>
          <w:numId w:val="121"/>
        </w:numPr>
      </w:pPr>
      <w:bookmarkStart w:id="69" w:name="_Toc390760722"/>
      <w:bookmarkStart w:id="70" w:name="_Toc391026904"/>
      <w:bookmarkStart w:id="71" w:name="_Toc391027250"/>
      <w:bookmarkStart w:id="72" w:name="_Toc474219205"/>
      <w:bookmarkStart w:id="73" w:name="_Toc462064287"/>
      <w:bookmarkStart w:id="74" w:name="_Toc482110788"/>
      <w:r w:rsidRPr="00381942">
        <w:t>Informative references</w:t>
      </w:r>
      <w:bookmarkEnd w:id="68"/>
      <w:bookmarkEnd w:id="69"/>
      <w:bookmarkEnd w:id="70"/>
      <w:bookmarkEnd w:id="71"/>
      <w:bookmarkEnd w:id="72"/>
      <w:bookmarkEnd w:id="73"/>
      <w:bookmarkEnd w:id="74"/>
    </w:p>
    <w:bookmarkEnd w:id="21"/>
    <w:p w14:paraId="185996FA" w14:textId="77777777" w:rsidR="00C87696" w:rsidRPr="002D5B62" w:rsidRDefault="00C87696" w:rsidP="00C87696">
      <w:r w:rsidRPr="00152E68">
        <w:rPr>
          <w:lang w:eastAsia="en-GB"/>
        </w:rPr>
        <w:t xml:space="preserve">The following referenced documents are </w:t>
      </w:r>
      <w:r w:rsidRPr="000D3241">
        <w:t>not necessary for the application of the present document but they assist the user with regard to a particular subject area</w:t>
      </w:r>
      <w:r w:rsidRPr="002D5B62">
        <w:rPr>
          <w:lang w:eastAsia="en-GB"/>
        </w:rPr>
        <w:t>.</w:t>
      </w:r>
    </w:p>
    <w:p w14:paraId="4001B87B" w14:textId="6CCDF858" w:rsidR="006E2C6C" w:rsidRPr="002D5B62" w:rsidRDefault="005E1047" w:rsidP="00C87696">
      <w:pPr>
        <w:pStyle w:val="EX"/>
      </w:pPr>
      <w:r w:rsidRPr="002D5B62">
        <w:t>[</w:t>
      </w:r>
      <w:bookmarkStart w:id="75" w:name="REF_oneM2M_Drafting_Rules"/>
      <w:r w:rsidRPr="002D5B62">
        <w:t>i.</w:t>
      </w:r>
      <w:r w:rsidR="00E27A73" w:rsidRPr="00152E68">
        <w:fldChar w:fldCharType="begin"/>
      </w:r>
      <w:r w:rsidR="00E27A73" w:rsidRPr="007D7500">
        <w:instrText xml:space="preserve"> SEQ REFI </w:instrText>
      </w:r>
      <w:r w:rsidR="00E27A73" w:rsidRPr="0027709D">
        <w:fldChar w:fldCharType="separate"/>
      </w:r>
      <w:r w:rsidR="00A41CAC">
        <w:rPr>
          <w:noProof/>
        </w:rPr>
        <w:t>1</w:t>
      </w:r>
      <w:r w:rsidR="00E27A73" w:rsidRPr="000D3241">
        <w:fldChar w:fldCharType="end"/>
      </w:r>
      <w:bookmarkEnd w:id="75"/>
      <w:r w:rsidRPr="00152E68">
        <w:t>]</w:t>
      </w:r>
      <w:r w:rsidRPr="00152E68">
        <w:tab/>
      </w:r>
      <w:r w:rsidR="006925C7" w:rsidRPr="000D3241">
        <w:t>oneM2M Drafting Rules</w:t>
      </w:r>
      <w:r w:rsidR="00E77A97">
        <w:t xml:space="preserve"> (</w:t>
      </w:r>
      <w:r w:rsidR="00E77A97" w:rsidRPr="002F79DB">
        <w:t>http://www.onem2m.org/images/files/oneM2M-Drafting-Rules.pdf</w:t>
      </w:r>
      <w:r w:rsidR="00E77A97">
        <w:t>)</w:t>
      </w:r>
    </w:p>
    <w:p w14:paraId="1D0F2159" w14:textId="77777777" w:rsidR="000D2271" w:rsidRDefault="006E2C6C" w:rsidP="006E2C6C">
      <w:pPr>
        <w:pStyle w:val="NO"/>
      </w:pPr>
      <w:r w:rsidRPr="00381942">
        <w:t>NOTE:</w:t>
      </w:r>
      <w:r w:rsidRPr="00381942">
        <w:tab/>
        <w:t>Available at</w:t>
      </w:r>
      <w:r w:rsidR="000D2271">
        <w:t xml:space="preserve"> http://ftp.onem2m.org/Others/Rules_Pages/oneM2M-Drafting-Rules-V1_0_1.doc</w:t>
      </w:r>
    </w:p>
    <w:p w14:paraId="687F24ED" w14:textId="77777777" w:rsidR="008D4DE9" w:rsidRPr="000D3241" w:rsidRDefault="008D4DE9" w:rsidP="005E1047">
      <w:pPr>
        <w:pStyle w:val="EX"/>
        <w:rPr>
          <w:lang w:eastAsia="ja-JP"/>
        </w:rPr>
      </w:pPr>
      <w:r w:rsidRPr="00152E68">
        <w:rPr>
          <w:lang w:eastAsia="ja-JP"/>
        </w:rPr>
        <w:t>[</w:t>
      </w:r>
      <w:bookmarkStart w:id="76" w:name="REF_Fielding_Roy_Thomas"/>
      <w:r w:rsidRPr="00152E68">
        <w:rPr>
          <w:lang w:eastAsia="ja-JP"/>
        </w:rPr>
        <w:t>i.</w:t>
      </w:r>
      <w:r w:rsidR="00E27A73" w:rsidRPr="00152E68">
        <w:fldChar w:fldCharType="begin"/>
      </w:r>
      <w:r w:rsidR="00E27A73" w:rsidRPr="007D7500">
        <w:instrText xml:space="preserve"> SEQ REFI </w:instrText>
      </w:r>
      <w:r w:rsidR="00E27A73" w:rsidRPr="0027709D">
        <w:fldChar w:fldCharType="separate"/>
      </w:r>
      <w:r w:rsidR="00A41CAC">
        <w:rPr>
          <w:noProof/>
        </w:rPr>
        <w:t>2</w:t>
      </w:r>
      <w:r w:rsidR="00E27A73" w:rsidRPr="000D3241">
        <w:fldChar w:fldCharType="end"/>
      </w:r>
      <w:bookmarkEnd w:id="76"/>
      <w:r w:rsidRPr="00152E68">
        <w:rPr>
          <w:lang w:eastAsia="ja-JP"/>
        </w:rPr>
        <w:t>]</w:t>
      </w:r>
      <w:r w:rsidRPr="00152E68">
        <w:rPr>
          <w:lang w:eastAsia="ja-JP"/>
        </w:rPr>
        <w:tab/>
        <w:t xml:space="preserve">Fielding, Roy Thomas (2000): </w:t>
      </w:r>
      <w:r w:rsidR="003E50A3">
        <w:rPr>
          <w:lang w:eastAsia="ja-JP"/>
        </w:rPr>
        <w:t>"</w:t>
      </w:r>
      <w:r w:rsidRPr="00152E68">
        <w:rPr>
          <w:lang w:eastAsia="ja-JP"/>
        </w:rPr>
        <w:t>Architectural Styles and the Design of Network-based Software Architectures</w:t>
      </w:r>
      <w:r w:rsidR="003E50A3">
        <w:rPr>
          <w:lang w:eastAsia="ja-JP"/>
        </w:rPr>
        <w:t>"</w:t>
      </w:r>
      <w:r w:rsidRPr="00152E68">
        <w:rPr>
          <w:lang w:eastAsia="ja-JP"/>
        </w:rPr>
        <w:t>, Doctoral diss</w:t>
      </w:r>
      <w:r w:rsidRPr="000D3241">
        <w:rPr>
          <w:lang w:eastAsia="ja-JP"/>
        </w:rPr>
        <w:t>ertation, University of California, Irvine.</w:t>
      </w:r>
    </w:p>
    <w:p w14:paraId="70B890E1" w14:textId="77777777" w:rsidR="007C1E73" w:rsidRPr="002A44A6" w:rsidRDefault="007C1E73" w:rsidP="00980A29">
      <w:pPr>
        <w:pStyle w:val="EX"/>
        <w:rPr>
          <w:lang w:eastAsia="ja-JP"/>
        </w:rPr>
      </w:pPr>
      <w:r w:rsidRPr="002D5B62">
        <w:t>[</w:t>
      </w:r>
      <w:bookmarkStart w:id="77" w:name="REF_OMA_TS_REST_NetAPI"/>
      <w:r w:rsidRPr="002D5B62">
        <w:t>i.</w:t>
      </w:r>
      <w:r w:rsidR="00E27A73" w:rsidRPr="00152E68">
        <w:fldChar w:fldCharType="begin"/>
      </w:r>
      <w:r w:rsidR="00E27A73" w:rsidRPr="007D7500">
        <w:instrText xml:space="preserve"> SEQ REFI </w:instrText>
      </w:r>
      <w:r w:rsidR="00E27A73" w:rsidRPr="0027709D">
        <w:fldChar w:fldCharType="separate"/>
      </w:r>
      <w:r w:rsidR="00A41CAC">
        <w:rPr>
          <w:noProof/>
        </w:rPr>
        <w:t>3</w:t>
      </w:r>
      <w:r w:rsidR="00E27A73" w:rsidRPr="000D3241">
        <w:fldChar w:fldCharType="end"/>
      </w:r>
      <w:bookmarkEnd w:id="77"/>
      <w:r w:rsidRPr="00152E68">
        <w:t>]</w:t>
      </w:r>
      <w:r w:rsidRPr="00152E68">
        <w:tab/>
      </w:r>
      <w:r w:rsidR="000D2271">
        <w:t xml:space="preserve">OMA-NetAPI-NotificationChannel: </w:t>
      </w:r>
      <w:r w:rsidR="003E50A3">
        <w:rPr>
          <w:lang w:eastAsia="ja-JP"/>
        </w:rPr>
        <w:t>"</w:t>
      </w:r>
      <w:r w:rsidR="00FE5C2C" w:rsidRPr="002D5B62">
        <w:rPr>
          <w:lang w:eastAsia="ja-JP"/>
        </w:rPr>
        <w:t>RESTful Network API for Notification Channel</w:t>
      </w:r>
      <w:r w:rsidR="003E50A3">
        <w:rPr>
          <w:lang w:eastAsia="ja-JP"/>
        </w:rPr>
        <w:t>"</w:t>
      </w:r>
      <w:r w:rsidR="00FE5C2C" w:rsidRPr="002D5B62">
        <w:rPr>
          <w:lang w:eastAsia="ja-JP"/>
        </w:rPr>
        <w:t>, Open Mobile Alliance™, OMA-TS-REST_NetAPI_NotificationChannel-V1_0.</w:t>
      </w:r>
    </w:p>
    <w:p w14:paraId="739B0072" w14:textId="77777777" w:rsidR="00C51AF6" w:rsidRPr="00216B52" w:rsidRDefault="007C1E73" w:rsidP="00FE5C2C">
      <w:pPr>
        <w:pStyle w:val="EX"/>
        <w:rPr>
          <w:rFonts w:hint="eastAsia"/>
          <w:lang w:eastAsia="ja-JP"/>
        </w:rPr>
      </w:pPr>
      <w:r w:rsidRPr="00216B52">
        <w:rPr>
          <w:lang w:eastAsia="ja-JP"/>
        </w:rPr>
        <w:t>[</w:t>
      </w:r>
      <w:bookmarkStart w:id="78" w:name="REF_OMA_TS_REST_Notification_Channel"/>
      <w:r w:rsidRPr="00216B52">
        <w:rPr>
          <w:lang w:eastAsia="ja-JP"/>
        </w:rPr>
        <w:t>i.</w:t>
      </w:r>
      <w:r w:rsidR="00E27A73" w:rsidRPr="00152E68">
        <w:fldChar w:fldCharType="begin"/>
      </w:r>
      <w:r w:rsidR="00E27A73" w:rsidRPr="00216B52">
        <w:instrText xml:space="preserve"> SEQ REFI </w:instrText>
      </w:r>
      <w:r w:rsidR="00E27A73" w:rsidRPr="0027709D">
        <w:fldChar w:fldCharType="separate"/>
      </w:r>
      <w:r w:rsidR="00A41CAC">
        <w:rPr>
          <w:noProof/>
        </w:rPr>
        <w:t>4</w:t>
      </w:r>
      <w:r w:rsidR="00E27A73" w:rsidRPr="000D3241">
        <w:fldChar w:fldCharType="end"/>
      </w:r>
      <w:bookmarkEnd w:id="78"/>
      <w:r w:rsidRPr="00216B52">
        <w:rPr>
          <w:lang w:eastAsia="ja-JP"/>
        </w:rPr>
        <w:t>]</w:t>
      </w:r>
      <w:r w:rsidRPr="00216B52">
        <w:rPr>
          <w:lang w:eastAsia="ja-JP"/>
        </w:rPr>
        <w:tab/>
      </w:r>
      <w:r w:rsidR="000D2271" w:rsidRPr="00216B52">
        <w:rPr>
          <w:lang w:eastAsia="ja-JP"/>
        </w:rPr>
        <w:t xml:space="preserve">OMA-MLP: </w:t>
      </w:r>
      <w:r w:rsidR="003E50A3" w:rsidRPr="00216B52">
        <w:t>"</w:t>
      </w:r>
      <w:r w:rsidR="00FE5C2C" w:rsidRPr="00216B52">
        <w:t>Mobile Location Protocol</w:t>
      </w:r>
      <w:r w:rsidR="003E50A3" w:rsidRPr="00216B52">
        <w:t>"</w:t>
      </w:r>
      <w:r w:rsidR="00FE5C2C" w:rsidRPr="00216B52">
        <w:t>, Version 3.4</w:t>
      </w:r>
      <w:r w:rsidR="000D2271" w:rsidRPr="00216B52">
        <w:t xml:space="preserve"> (OMA-TS-MLP-V3_4-20130226), Open Mobile Alliance</w:t>
      </w:r>
      <w:r w:rsidR="00FE5C2C" w:rsidRPr="00216B52">
        <w:t>.</w:t>
      </w:r>
    </w:p>
    <w:p w14:paraId="1C6D073C" w14:textId="77777777" w:rsidR="00C858BB" w:rsidRPr="00C858BB" w:rsidRDefault="00C858BB" w:rsidP="00C858BB">
      <w:pPr>
        <w:keepLines/>
        <w:ind w:left="1702" w:hanging="1418"/>
        <w:rPr>
          <w:lang w:eastAsia="ja-JP"/>
        </w:rPr>
      </w:pPr>
      <w:r w:rsidRPr="00C858BB">
        <w:rPr>
          <w:lang w:eastAsia="ja-JP"/>
        </w:rPr>
        <w:t>[</w:t>
      </w:r>
      <w:bookmarkStart w:id="79" w:name="REF_3GPPTS32299"/>
      <w:r>
        <w:rPr>
          <w:rFonts w:hint="eastAsia"/>
          <w:lang w:eastAsia="ja-JP"/>
        </w:rPr>
        <w:t>i.5</w:t>
      </w:r>
      <w:bookmarkEnd w:id="79"/>
      <w:r w:rsidRPr="00C858BB">
        <w:rPr>
          <w:lang w:eastAsia="ja-JP"/>
        </w:rPr>
        <w:t>]</w:t>
      </w:r>
      <w:r w:rsidRPr="00C858BB">
        <w:rPr>
          <w:lang w:eastAsia="ja-JP"/>
        </w:rPr>
        <w:tab/>
        <w:t xml:space="preserve">3GPP TS 32.299: </w:t>
      </w:r>
      <w:r w:rsidR="003E50A3">
        <w:rPr>
          <w:lang w:eastAsia="ja-JP"/>
        </w:rPr>
        <w:t>"</w:t>
      </w:r>
      <w:r w:rsidR="00E64660">
        <w:rPr>
          <w:lang w:eastAsia="ja-JP"/>
        </w:rPr>
        <w:t>digital cellular telecommunication system (Phase 2+); Universal Mobile Telecommunication System (UMTS); LTE;</w:t>
      </w:r>
      <w:r w:rsidRPr="00C858BB">
        <w:t xml:space="preserve"> </w:t>
      </w:r>
      <w:r w:rsidRPr="00C858BB">
        <w:rPr>
          <w:lang w:eastAsia="ja-JP"/>
        </w:rPr>
        <w:t>Telecommunication management;Charging management;</w:t>
      </w:r>
      <w:r w:rsidR="00E64660">
        <w:rPr>
          <w:lang w:eastAsia="ja-JP"/>
        </w:rPr>
        <w:t xml:space="preserve"> </w:t>
      </w:r>
      <w:r w:rsidRPr="00C858BB">
        <w:rPr>
          <w:lang w:eastAsia="ja-JP"/>
        </w:rPr>
        <w:t>Diameter charging applications</w:t>
      </w:r>
      <w:r w:rsidR="003E50A3">
        <w:rPr>
          <w:lang w:eastAsia="ja-JP"/>
        </w:rPr>
        <w:t>"</w:t>
      </w:r>
      <w:r w:rsidRPr="00C858BB">
        <w:rPr>
          <w:lang w:eastAsia="ja-JP"/>
        </w:rPr>
        <w:t xml:space="preserve"> </w:t>
      </w:r>
      <w:r w:rsidR="00E64660">
        <w:rPr>
          <w:lang w:eastAsia="ja-JP"/>
        </w:rPr>
        <w:t xml:space="preserve">(3GPP TS 32.299 </w:t>
      </w:r>
      <w:r w:rsidRPr="00C858BB">
        <w:rPr>
          <w:lang w:eastAsia="ja-JP"/>
        </w:rPr>
        <w:t>Release 11</w:t>
      </w:r>
      <w:r w:rsidR="00E64660">
        <w:rPr>
          <w:lang w:eastAsia="ja-JP"/>
        </w:rPr>
        <w:t>)</w:t>
      </w:r>
      <w:r w:rsidR="003E50A3">
        <w:rPr>
          <w:lang w:eastAsia="ja-JP"/>
        </w:rPr>
        <w:t>"</w:t>
      </w:r>
      <w:r w:rsidRPr="00C858BB">
        <w:rPr>
          <w:lang w:eastAsia="ja-JP"/>
        </w:rPr>
        <w:t>.</w:t>
      </w:r>
    </w:p>
    <w:p w14:paraId="1DBB38FA" w14:textId="77777777" w:rsidR="00C858BB" w:rsidRPr="00216B52" w:rsidRDefault="00C858BB" w:rsidP="00C858BB">
      <w:pPr>
        <w:pStyle w:val="EX"/>
        <w:rPr>
          <w:rFonts w:hint="eastAsia"/>
          <w:lang w:eastAsia="ja-JP"/>
        </w:rPr>
      </w:pPr>
      <w:r w:rsidRPr="00C858BB">
        <w:rPr>
          <w:lang w:eastAsia="ja-JP"/>
        </w:rPr>
        <w:t>[</w:t>
      </w:r>
      <w:bookmarkStart w:id="80" w:name="REF_IETFRFC4006"/>
      <w:r>
        <w:rPr>
          <w:rFonts w:hint="eastAsia"/>
          <w:lang w:eastAsia="ja-JP"/>
        </w:rPr>
        <w:t>i.6</w:t>
      </w:r>
      <w:bookmarkEnd w:id="80"/>
      <w:r w:rsidRPr="00C858BB">
        <w:rPr>
          <w:lang w:eastAsia="ja-JP"/>
        </w:rPr>
        <w:t>]</w:t>
      </w:r>
      <w:r w:rsidRPr="00C858BB">
        <w:rPr>
          <w:lang w:eastAsia="ja-JP"/>
        </w:rPr>
        <w:tab/>
        <w:t xml:space="preserve">IETF RFC 4006: </w:t>
      </w:r>
      <w:r w:rsidR="003E50A3">
        <w:rPr>
          <w:lang w:eastAsia="ja-JP"/>
        </w:rPr>
        <w:t>"</w:t>
      </w:r>
      <w:r w:rsidRPr="00C858BB">
        <w:t xml:space="preserve"> </w:t>
      </w:r>
      <w:r w:rsidRPr="00C858BB">
        <w:rPr>
          <w:lang w:eastAsia="ja-JP"/>
        </w:rPr>
        <w:t>Diameter Credit-Control Application</w:t>
      </w:r>
      <w:r w:rsidR="003E50A3">
        <w:rPr>
          <w:lang w:eastAsia="ja-JP"/>
        </w:rPr>
        <w:t>"</w:t>
      </w:r>
      <w:r w:rsidRPr="00C858BB">
        <w:rPr>
          <w:lang w:eastAsia="ja-JP"/>
        </w:rPr>
        <w:t>.</w:t>
      </w:r>
    </w:p>
    <w:p w14:paraId="3285A0CB" w14:textId="77777777" w:rsidR="00231490" w:rsidRPr="00381942" w:rsidRDefault="00231490" w:rsidP="006B6BEB">
      <w:pPr>
        <w:pStyle w:val="Heading1"/>
        <w:numPr>
          <w:ilvl w:val="0"/>
          <w:numId w:val="121"/>
        </w:numPr>
      </w:pPr>
      <w:bookmarkStart w:id="81" w:name="_Toc390760723"/>
      <w:bookmarkStart w:id="82" w:name="_Toc391026905"/>
      <w:bookmarkStart w:id="83" w:name="_Toc391027251"/>
      <w:bookmarkStart w:id="84" w:name="_Toc410308779"/>
      <w:bookmarkStart w:id="85" w:name="_Toc474219206"/>
      <w:bookmarkStart w:id="86" w:name="_Toc462064288"/>
      <w:bookmarkStart w:id="87" w:name="_Toc482110789"/>
      <w:r w:rsidRPr="00381942">
        <w:lastRenderedPageBreak/>
        <w:t>Definitions</w:t>
      </w:r>
      <w:r w:rsidR="00C75838" w:rsidRPr="00381942">
        <w:t xml:space="preserve"> and </w:t>
      </w:r>
      <w:r w:rsidRPr="00381942">
        <w:t>abbreviations</w:t>
      </w:r>
      <w:bookmarkEnd w:id="81"/>
      <w:bookmarkEnd w:id="82"/>
      <w:bookmarkEnd w:id="83"/>
      <w:bookmarkEnd w:id="84"/>
      <w:bookmarkEnd w:id="85"/>
      <w:bookmarkEnd w:id="86"/>
      <w:bookmarkEnd w:id="87"/>
    </w:p>
    <w:p w14:paraId="4B765AA5" w14:textId="77777777" w:rsidR="00543512" w:rsidRPr="007F6DFE" w:rsidRDefault="00543512" w:rsidP="006B6BEB">
      <w:pPr>
        <w:pStyle w:val="Heading2"/>
        <w:numPr>
          <w:ilvl w:val="1"/>
          <w:numId w:val="129"/>
        </w:numPr>
      </w:pPr>
      <w:bookmarkStart w:id="88" w:name="_Toc410308780"/>
      <w:bookmarkStart w:id="89" w:name="_Toc474219207"/>
      <w:bookmarkStart w:id="90" w:name="_Toc462064289"/>
      <w:bookmarkStart w:id="91" w:name="_Toc482110790"/>
      <w:r w:rsidRPr="007F6DFE">
        <w:t>Definitions</w:t>
      </w:r>
      <w:bookmarkEnd w:id="88"/>
      <w:bookmarkEnd w:id="89"/>
      <w:bookmarkEnd w:id="90"/>
      <w:bookmarkEnd w:id="91"/>
    </w:p>
    <w:p w14:paraId="1680500C" w14:textId="77777777" w:rsidR="00787554" w:rsidRPr="002D5B62" w:rsidRDefault="00787554" w:rsidP="00BA314D">
      <w:r w:rsidRPr="00152E68">
        <w:t xml:space="preserve">For the purposes of the present document, the </w:t>
      </w:r>
      <w:r w:rsidRPr="002D5B62">
        <w:t xml:space="preserve">following terms and definitions </w:t>
      </w:r>
      <w:r w:rsidR="00B0392C" w:rsidRPr="002D5B62">
        <w:t>and</w:t>
      </w:r>
      <w:r w:rsidR="009D2233" w:rsidRPr="002D5B62">
        <w:t xml:space="preserve"> those </w:t>
      </w:r>
      <w:r w:rsidRPr="002D5B62">
        <w:t xml:space="preserve">given in </w:t>
      </w:r>
      <w:r w:rsidR="002D5B62" w:rsidRPr="002D5B62">
        <w:rPr>
          <w:rFonts w:eastAsia="BatangChe"/>
        </w:rPr>
        <w:t xml:space="preserve"> </w:t>
      </w:r>
      <w:r w:rsidR="002D5B62" w:rsidRPr="004403EA">
        <w:rPr>
          <w:rFonts w:eastAsia="BatangChe"/>
        </w:rPr>
        <w:t>TS-0011</w:t>
      </w:r>
      <w:r w:rsidR="00DA0EA4">
        <w:rPr>
          <w:rFonts w:eastAsia="BatangChe"/>
        </w:rPr>
        <w:t xml:space="preserve"> Common Terminology</w:t>
      </w:r>
      <w:r w:rsidR="00DA0EA4" w:rsidRPr="004403EA" w:rsidDel="00DA0EA4">
        <w:rPr>
          <w:rFonts w:eastAsia="BatangChe"/>
        </w:rPr>
        <w:t xml:space="preserve"> </w:t>
      </w:r>
      <w:r w:rsidR="002D5B62" w:rsidRPr="002D5B62">
        <w:t xml:space="preserve"> </w:t>
      </w:r>
      <w:r w:rsidR="00DA0EA4">
        <w:t>[</w:t>
      </w:r>
      <w:r w:rsidR="002D5B62">
        <w:fldChar w:fldCharType="begin"/>
      </w:r>
      <w:r w:rsidR="002D5B62">
        <w:instrText xml:space="preserve"> REF REF_oneM2M_TS0011 \h </w:instrText>
      </w:r>
      <w:r w:rsidR="002D5B62">
        <w:fldChar w:fldCharType="separate"/>
      </w:r>
      <w:r w:rsidR="00A41CAC">
        <w:t>25</w:t>
      </w:r>
      <w:r w:rsidR="002D5B62">
        <w:fldChar w:fldCharType="end"/>
      </w:r>
      <w:r w:rsidR="00DA0EA4">
        <w:t>]</w:t>
      </w:r>
      <w:r w:rsidRPr="002D5B62">
        <w:t xml:space="preserve"> apply:</w:t>
      </w:r>
    </w:p>
    <w:p w14:paraId="538BA99C" w14:textId="77777777" w:rsidR="0076663F" w:rsidRDefault="003A347F" w:rsidP="0076663F">
      <w:r w:rsidRPr="003A347F">
        <w:rPr>
          <w:b/>
        </w:rPr>
        <w:t>Complex Data Types</w:t>
      </w:r>
      <w:r w:rsidR="0076663F" w:rsidRPr="004403EA">
        <w:rPr>
          <w:b/>
        </w:rPr>
        <w:t>:</w:t>
      </w:r>
      <w:r w:rsidR="0076663F" w:rsidRPr="004403EA">
        <w:t xml:space="preserve"> </w:t>
      </w:r>
      <w:r w:rsidR="00DA0EA4">
        <w:t>is a data type that has a child element.</w:t>
      </w:r>
    </w:p>
    <w:p w14:paraId="2FF6A9ED" w14:textId="77777777" w:rsidR="0076663F" w:rsidRDefault="00A32BC4" w:rsidP="0076663F">
      <w:r>
        <w:rPr>
          <w:b/>
        </w:rPr>
        <w:t>Enumeration Type</w:t>
      </w:r>
      <w:r w:rsidR="0076663F" w:rsidRPr="004403EA">
        <w:rPr>
          <w:b/>
        </w:rPr>
        <w:t>:</w:t>
      </w:r>
      <w:r w:rsidR="0076663F" w:rsidRPr="004403EA">
        <w:t xml:space="preserve"> </w:t>
      </w:r>
      <w:r w:rsidR="00DA0EA4">
        <w:t>is a data type that enables for a variable to be a set of predefined constants.</w:t>
      </w:r>
    </w:p>
    <w:p w14:paraId="24E1C44A" w14:textId="77777777" w:rsidR="00E07FD2" w:rsidRPr="00D23B5B" w:rsidRDefault="00E07FD2" w:rsidP="0076663F">
      <w:pPr>
        <w:rPr>
          <w:b/>
          <w:bCs/>
          <w:lang w:eastAsia="ja-JP"/>
        </w:rPr>
      </w:pPr>
      <w:r w:rsidRPr="004B651F">
        <w:rPr>
          <w:b/>
          <w:bCs/>
          <w:lang w:eastAsia="zh-CN"/>
        </w:rPr>
        <w:t>Group Hosting CSE:</w:t>
      </w:r>
      <w:r w:rsidRPr="00D23B5B">
        <w:rPr>
          <w:b/>
          <w:bCs/>
          <w:lang w:eastAsia="ja-JP"/>
        </w:rPr>
        <w:t xml:space="preserve"> </w:t>
      </w:r>
      <w:r w:rsidR="00DA0EA4">
        <w:rPr>
          <w:bCs/>
          <w:lang w:eastAsia="ja-JP"/>
        </w:rPr>
        <w:t>CSE where the addressed group resource resides.</w:t>
      </w:r>
    </w:p>
    <w:p w14:paraId="04340089" w14:textId="77777777" w:rsidR="0076663F" w:rsidRDefault="0076663F" w:rsidP="0076663F">
      <w:r w:rsidRPr="00381942">
        <w:rPr>
          <w:b/>
          <w:lang w:eastAsia="ja-JP"/>
        </w:rPr>
        <w:t>Hosting CSE</w:t>
      </w:r>
      <w:r w:rsidRPr="004403EA">
        <w:rPr>
          <w:b/>
        </w:rPr>
        <w:t>:</w:t>
      </w:r>
      <w:r w:rsidRPr="004403EA">
        <w:t xml:space="preserve"> </w:t>
      </w:r>
      <w:r w:rsidR="00DA0EA4" w:rsidRPr="003E0C3D">
        <w:t>CSE</w:t>
      </w:r>
      <w:r w:rsidR="00DA0EA4" w:rsidRPr="008D45D4">
        <w:t xml:space="preserve"> where the add</w:t>
      </w:r>
      <w:r w:rsidR="00DA0EA4">
        <w:t xml:space="preserve">ressed </w:t>
      </w:r>
      <w:r w:rsidR="00DA0EA4" w:rsidRPr="008D45D4">
        <w:t xml:space="preserve">resource </w:t>
      </w:r>
      <w:r w:rsidR="00DA0EA4">
        <w:t>is hosted.</w:t>
      </w:r>
    </w:p>
    <w:p w14:paraId="5A053D58" w14:textId="77777777" w:rsidR="00214354" w:rsidRPr="00DA0EA4" w:rsidRDefault="00214354" w:rsidP="00214354">
      <w:r w:rsidRPr="00214354">
        <w:rPr>
          <w:b/>
        </w:rPr>
        <w:t>Location Server</w:t>
      </w:r>
      <w:r w:rsidRPr="004403EA">
        <w:rPr>
          <w:b/>
        </w:rPr>
        <w:t>:</w:t>
      </w:r>
      <w:r w:rsidRPr="004403EA">
        <w:t xml:space="preserve"> </w:t>
      </w:r>
      <w:r w:rsidR="00DA0EA4">
        <w:t>is a server offering location capabilities.</w:t>
      </w:r>
    </w:p>
    <w:p w14:paraId="160F2DF1" w14:textId="77777777" w:rsidR="00517B9E" w:rsidRDefault="00517B9E" w:rsidP="00B45225">
      <w:r>
        <w:rPr>
          <w:b/>
        </w:rPr>
        <w:t>M2M Area Network:</w:t>
      </w:r>
      <w:r w:rsidR="00DA0EA4">
        <w:rPr>
          <w:b/>
        </w:rPr>
        <w:t xml:space="preserve"> </w:t>
      </w:r>
      <w:r w:rsidR="00DA0EA4">
        <w:t>a network provides connectivity between Application Service Nodes or Application Dedicated Nodes and Middle Nodes in the field domain.</w:t>
      </w:r>
    </w:p>
    <w:p w14:paraId="5F622947" w14:textId="77777777" w:rsidR="00DA0EA4" w:rsidRPr="00D736A5" w:rsidRDefault="00DA0EA4" w:rsidP="00BA314D">
      <w:r w:rsidRPr="00BA314D">
        <w:rPr>
          <w:b/>
        </w:rPr>
        <w:t>Mca</w:t>
      </w:r>
      <w:r w:rsidRPr="00BA314D">
        <w:t xml:space="preserve">: </w:t>
      </w:r>
      <w:r w:rsidR="00E03C44">
        <w:t>r</w:t>
      </w:r>
      <w:r w:rsidRPr="00BA314D">
        <w:t xml:space="preserve">eference </w:t>
      </w:r>
      <w:r w:rsidR="00E03C44">
        <w:t>p</w:t>
      </w:r>
      <w:r w:rsidRPr="00BA314D">
        <w:t>oint for M2M Communication with AE</w:t>
      </w:r>
      <w:r w:rsidRPr="00D736A5">
        <w:t>.</w:t>
      </w:r>
    </w:p>
    <w:p w14:paraId="53D66182" w14:textId="77777777" w:rsidR="00DA0EA4" w:rsidRPr="00BA314D" w:rsidRDefault="00DA0EA4" w:rsidP="00BA314D">
      <w:r w:rsidRPr="00BA314D">
        <w:rPr>
          <w:b/>
        </w:rPr>
        <w:t>Mcc</w:t>
      </w:r>
      <w:r w:rsidRPr="00BA314D">
        <w:t xml:space="preserve">: </w:t>
      </w:r>
      <w:r w:rsidR="00E03C44">
        <w:t>r</w:t>
      </w:r>
      <w:r w:rsidRPr="00BA314D">
        <w:t xml:space="preserve">eference </w:t>
      </w:r>
      <w:r w:rsidR="00E03C44">
        <w:t>p</w:t>
      </w:r>
      <w:r w:rsidRPr="00BA314D">
        <w:t>oint for M2M Communication with CSE.</w:t>
      </w:r>
    </w:p>
    <w:p w14:paraId="62679476" w14:textId="77777777" w:rsidR="00B45225" w:rsidRDefault="00DA0EA4" w:rsidP="00B45225">
      <w:r w:rsidRPr="00BA314D">
        <w:rPr>
          <w:b/>
        </w:rPr>
        <w:t>Mcc</w:t>
      </w:r>
      <w:r w:rsidR="00E512B4">
        <w:rPr>
          <w:b/>
        </w:rPr>
        <w:t>'</w:t>
      </w:r>
      <w:r w:rsidRPr="00BA314D">
        <w:t xml:space="preserve">: </w:t>
      </w:r>
      <w:r w:rsidR="00E03C44">
        <w:t>r</w:t>
      </w:r>
      <w:r w:rsidRPr="00BA314D">
        <w:t xml:space="preserve">eference </w:t>
      </w:r>
      <w:r w:rsidR="00E03C44">
        <w:t>p</w:t>
      </w:r>
      <w:r w:rsidRPr="00BA314D">
        <w:t>oint for M2M Communication with CSE of different M2M Service Provider</w:t>
      </w:r>
      <w:r w:rsidRPr="00D736A5">
        <w:t>.</w:t>
      </w:r>
    </w:p>
    <w:p w14:paraId="3AB763B6" w14:textId="77777777" w:rsidR="00DA0EA4" w:rsidRDefault="00B45225" w:rsidP="00DA0EA4">
      <w:r>
        <w:rPr>
          <w:b/>
        </w:rPr>
        <w:t>Originator</w:t>
      </w:r>
      <w:r w:rsidRPr="004403EA">
        <w:rPr>
          <w:b/>
        </w:rPr>
        <w:t>:</w:t>
      </w:r>
      <w:r w:rsidRPr="004403EA">
        <w:t xml:space="preserve"> </w:t>
      </w:r>
      <w:r w:rsidR="00F36C7C" w:rsidRPr="00F36C7C">
        <w:rPr>
          <w:rFonts w:hint="eastAsia"/>
        </w:rPr>
        <w:t>in case of a request traversing a single reference point, the Originator is the AE/CSE that sends the request</w:t>
      </w:r>
    </w:p>
    <w:p w14:paraId="287905B9" w14:textId="77777777" w:rsidR="00B45225" w:rsidRDefault="00DA0EA4" w:rsidP="00BA314D">
      <w:pPr>
        <w:pStyle w:val="NO"/>
      </w:pPr>
      <w:r>
        <w:t>NOTE:</w:t>
      </w:r>
      <w:r>
        <w:tab/>
      </w:r>
      <w:r w:rsidR="00F36C7C" w:rsidRPr="00F36C7C">
        <w:t>In case of a request that traverses multiple reference points, the Originator is the AE/CSE that sends the first request in the sequence.</w:t>
      </w:r>
    </w:p>
    <w:p w14:paraId="45DD646C" w14:textId="77777777" w:rsidR="00DA0EA4" w:rsidRPr="00BA314D" w:rsidRDefault="00DA0EA4" w:rsidP="00BA314D">
      <w:r>
        <w:rPr>
          <w:b/>
        </w:rPr>
        <w:t>Receiver</w:t>
      </w:r>
      <w:r w:rsidRPr="004403EA">
        <w:rPr>
          <w:b/>
        </w:rPr>
        <w:t>:</w:t>
      </w:r>
      <w:r>
        <w:rPr>
          <w:b/>
        </w:rPr>
        <w:t xml:space="preserve"> </w:t>
      </w:r>
      <w:r w:rsidRPr="003966FE">
        <w:t>is the entity</w:t>
      </w:r>
      <w:r>
        <w:t xml:space="preserve"> that receives the Request.</w:t>
      </w:r>
    </w:p>
    <w:p w14:paraId="59625162" w14:textId="77777777" w:rsidR="00B45225" w:rsidRDefault="00B45225" w:rsidP="00B45225">
      <w:r>
        <w:rPr>
          <w:b/>
        </w:rPr>
        <w:t>Receiver CSE</w:t>
      </w:r>
      <w:r w:rsidRPr="004403EA">
        <w:rPr>
          <w:b/>
        </w:rPr>
        <w:t>:</w:t>
      </w:r>
      <w:r w:rsidRPr="004403EA">
        <w:t xml:space="preserve"> </w:t>
      </w:r>
      <w:r w:rsidR="00DA0EA4" w:rsidRPr="003966FE">
        <w:t>is any CSE that receives a request</w:t>
      </w:r>
      <w:r w:rsidR="00DA0EA4">
        <w:t>.</w:t>
      </w:r>
    </w:p>
    <w:p w14:paraId="2BD907C0" w14:textId="77777777" w:rsidR="00B45225" w:rsidRDefault="00B45225" w:rsidP="00B45225">
      <w:r>
        <w:rPr>
          <w:b/>
        </w:rPr>
        <w:t>Registrar CSE</w:t>
      </w:r>
      <w:r w:rsidRPr="004403EA">
        <w:rPr>
          <w:b/>
        </w:rPr>
        <w:t>:</w:t>
      </w:r>
      <w:r w:rsidRPr="004403EA">
        <w:t xml:space="preserve"> </w:t>
      </w:r>
      <w:r w:rsidR="00DA0EA4" w:rsidRPr="003E0C3D">
        <w:t>CSE</w:t>
      </w:r>
      <w:r w:rsidR="00DA0EA4">
        <w:t xml:space="preserve"> is the </w:t>
      </w:r>
      <w:r w:rsidR="00DA0EA4" w:rsidRPr="003E0C3D">
        <w:t>CSE</w:t>
      </w:r>
      <w:r w:rsidR="00DA0EA4">
        <w:t xml:space="preserve"> where an Application </w:t>
      </w:r>
      <w:r w:rsidR="00DA0EA4" w:rsidRPr="003E0C3D">
        <w:t>or</w:t>
      </w:r>
      <w:r w:rsidR="00DA0EA4">
        <w:t xml:space="preserve"> another </w:t>
      </w:r>
      <w:r w:rsidR="00DA0EA4" w:rsidRPr="003E0C3D">
        <w:t>CSE</w:t>
      </w:r>
      <w:r w:rsidR="00DA0EA4">
        <w:t xml:space="preserve"> has registered.</w:t>
      </w:r>
    </w:p>
    <w:p w14:paraId="400B20D9" w14:textId="77777777" w:rsidR="0076663F" w:rsidRDefault="00B45225" w:rsidP="0076663F">
      <w:r w:rsidRPr="00B45225">
        <w:rPr>
          <w:b/>
        </w:rPr>
        <w:t>Registree/Registrar CSE</w:t>
      </w:r>
      <w:r w:rsidRPr="004403EA">
        <w:rPr>
          <w:b/>
        </w:rPr>
        <w:t>:</w:t>
      </w:r>
      <w:r w:rsidRPr="004403EA">
        <w:t xml:space="preserve"> </w:t>
      </w:r>
      <w:r w:rsidR="00DA0EA4">
        <w:t>is the</w:t>
      </w:r>
      <w:r w:rsidR="00DA0EA4" w:rsidRPr="003966FE">
        <w:t xml:space="preserve"> CSE that registers with another CSE</w:t>
      </w:r>
      <w:r w:rsidR="00DA0EA4">
        <w:t>.</w:t>
      </w:r>
    </w:p>
    <w:p w14:paraId="05F80558" w14:textId="77777777" w:rsidR="0076663F" w:rsidRPr="00DA0EA4" w:rsidRDefault="005E4671" w:rsidP="0076663F">
      <w:r>
        <w:rPr>
          <w:b/>
        </w:rPr>
        <w:t>Request</w:t>
      </w:r>
      <w:r w:rsidR="0076663F" w:rsidRPr="004403EA">
        <w:rPr>
          <w:b/>
        </w:rPr>
        <w:t>:</w:t>
      </w:r>
      <w:r w:rsidR="0076663F" w:rsidRPr="004403EA">
        <w:t xml:space="preserve"> </w:t>
      </w:r>
      <w:r w:rsidR="00DA0EA4">
        <w:t>is the message sent from the Originator to the Receiver.</w:t>
      </w:r>
    </w:p>
    <w:p w14:paraId="16F1B2A6" w14:textId="77777777" w:rsidR="00517B9E" w:rsidRDefault="00517B9E" w:rsidP="00B45225">
      <w:pPr>
        <w:rPr>
          <w:b/>
        </w:rPr>
      </w:pPr>
      <w:r>
        <w:rPr>
          <w:b/>
        </w:rPr>
        <w:t>Response:</w:t>
      </w:r>
      <w:r w:rsidR="00DA0EA4" w:rsidRPr="00DA0EA4">
        <w:t xml:space="preserve"> </w:t>
      </w:r>
      <w:r w:rsidR="00DA0EA4">
        <w:t>is the message replied to the Request from the Receiver to the Originator.</w:t>
      </w:r>
    </w:p>
    <w:p w14:paraId="515F4E30" w14:textId="77777777" w:rsidR="00147C42" w:rsidRPr="007F6DFE" w:rsidRDefault="00147C42" w:rsidP="006B6BEB">
      <w:pPr>
        <w:pStyle w:val="Heading2"/>
        <w:numPr>
          <w:ilvl w:val="1"/>
          <w:numId w:val="129"/>
        </w:numPr>
      </w:pPr>
      <w:bookmarkStart w:id="92" w:name="_Toc300919391"/>
      <w:bookmarkStart w:id="93" w:name="_Toc410308781"/>
      <w:bookmarkStart w:id="94" w:name="_Toc474219208"/>
      <w:bookmarkStart w:id="95" w:name="_Toc462064290"/>
      <w:bookmarkStart w:id="96" w:name="_Toc482110791"/>
      <w:r w:rsidRPr="007F6DFE">
        <w:t>Abbreviations</w:t>
      </w:r>
      <w:bookmarkEnd w:id="93"/>
      <w:bookmarkEnd w:id="94"/>
      <w:bookmarkEnd w:id="95"/>
      <w:bookmarkEnd w:id="96"/>
    </w:p>
    <w:bookmarkEnd w:id="92"/>
    <w:p w14:paraId="50477701" w14:textId="77777777" w:rsidR="00D66CED" w:rsidRPr="00152E68" w:rsidRDefault="00D66CED" w:rsidP="005D2C7C">
      <w:r w:rsidRPr="00663A1F">
        <w:t xml:space="preserve">For the purposes of the present document, </w:t>
      </w:r>
      <w:r w:rsidR="009D2233" w:rsidRPr="00C5746E">
        <w:t xml:space="preserve">the following </w:t>
      </w:r>
      <w:r w:rsidR="009D2233" w:rsidRPr="00AF150B">
        <w:t>a</w:t>
      </w:r>
      <w:r w:rsidRPr="00127801">
        <w:t>bbreviations</w:t>
      </w:r>
      <w:r w:rsidR="009D2233" w:rsidRPr="00AC42B0">
        <w:t xml:space="preserve"> and those</w:t>
      </w:r>
      <w:r w:rsidRPr="00931838">
        <w:t xml:space="preserve"> given in</w:t>
      </w:r>
      <w:r w:rsidRPr="00931838">
        <w:rPr>
          <w:rFonts w:eastAsia="BatangChe"/>
        </w:rPr>
        <w:t xml:space="preserve"> </w:t>
      </w:r>
      <w:r w:rsidRPr="00324249">
        <w:rPr>
          <w:rFonts w:eastAsia="BatangChe"/>
        </w:rPr>
        <w:t>TS-0011</w:t>
      </w:r>
      <w:r w:rsidR="00DA0EA4">
        <w:rPr>
          <w:rFonts w:eastAsia="BatangChe"/>
        </w:rPr>
        <w:t xml:space="preserve"> Common Terminology</w:t>
      </w:r>
      <w:r w:rsidRPr="001B01AE">
        <w:t xml:space="preserve"> </w:t>
      </w:r>
      <w:r w:rsidR="009D2233" w:rsidRPr="001B01AE">
        <w:t>[</w:t>
      </w:r>
      <w:r w:rsidR="002A44A6">
        <w:fldChar w:fldCharType="begin"/>
      </w:r>
      <w:r w:rsidR="002A44A6">
        <w:instrText xml:space="preserve"> REF REF_oneM2M_TS0011 \h </w:instrText>
      </w:r>
      <w:r w:rsidR="002A44A6">
        <w:fldChar w:fldCharType="separate"/>
      </w:r>
      <w:r w:rsidR="00A41CAC">
        <w:t>25</w:t>
      </w:r>
      <w:r w:rsidR="002A44A6">
        <w:fldChar w:fldCharType="end"/>
      </w:r>
      <w:r w:rsidR="009D2233" w:rsidRPr="00152E68">
        <w:t>]</w:t>
      </w:r>
      <w:r w:rsidR="00C7515D">
        <w:t xml:space="preserve"> </w:t>
      </w:r>
      <w:r w:rsidRPr="00152E68">
        <w:t>apply:</w:t>
      </w:r>
    </w:p>
    <w:p w14:paraId="60AD4CF5" w14:textId="77777777" w:rsidR="00D20EF7" w:rsidRDefault="00D20EF7" w:rsidP="00D20EF7">
      <w:pPr>
        <w:pStyle w:val="EW"/>
      </w:pPr>
      <w:r>
        <w:t>3GPP2</w:t>
      </w:r>
      <w:r>
        <w:tab/>
        <w:t>3rd Generation Partnership Project 2</w:t>
      </w:r>
    </w:p>
    <w:p w14:paraId="736E4CE9" w14:textId="77777777" w:rsidR="00D20EF7" w:rsidRDefault="00D20EF7" w:rsidP="00D20EF7">
      <w:pPr>
        <w:pStyle w:val="EW"/>
      </w:pPr>
      <w:r>
        <w:t>ACP</w:t>
      </w:r>
      <w:r>
        <w:tab/>
        <w:t>AccessControlPolicy</w:t>
      </w:r>
    </w:p>
    <w:p w14:paraId="698974C9" w14:textId="77777777" w:rsidR="00D20EF7" w:rsidRPr="000D3241" w:rsidRDefault="00D20EF7" w:rsidP="00D20EF7">
      <w:pPr>
        <w:pStyle w:val="EW"/>
      </w:pPr>
      <w:r>
        <w:t>AD</w:t>
      </w:r>
      <w:r>
        <w:tab/>
        <w:t>Anno Domini</w:t>
      </w:r>
    </w:p>
    <w:p w14:paraId="595243D2" w14:textId="77777777" w:rsidR="00D20EF7" w:rsidRDefault="00D20EF7" w:rsidP="00D20EF7">
      <w:pPr>
        <w:pStyle w:val="EW"/>
      </w:pPr>
      <w:r>
        <w:t>AE-ID</w:t>
      </w:r>
      <w:r>
        <w:tab/>
        <w:t>Application Entity Identifier</w:t>
      </w:r>
    </w:p>
    <w:p w14:paraId="4400B258" w14:textId="77777777" w:rsidR="00D20EF7" w:rsidRDefault="00D20EF7" w:rsidP="00D20EF7">
      <w:pPr>
        <w:pStyle w:val="EW"/>
      </w:pPr>
      <w:r>
        <w:t>ARC</w:t>
      </w:r>
      <w:r>
        <w:tab/>
        <w:t>Architecture</w:t>
      </w:r>
    </w:p>
    <w:p w14:paraId="69C6B8C0" w14:textId="77777777" w:rsidR="00D20EF7" w:rsidRDefault="00D20EF7" w:rsidP="00D20EF7">
      <w:pPr>
        <w:pStyle w:val="EW"/>
      </w:pPr>
      <w:r>
        <w:t>ASN-CSE</w:t>
      </w:r>
      <w:r>
        <w:tab/>
        <w:t>Application Entity that is registered with the CSE at Application Service Node</w:t>
      </w:r>
    </w:p>
    <w:p w14:paraId="07AA9557" w14:textId="77777777" w:rsidR="00D66CED" w:rsidRDefault="00D66CED" w:rsidP="00D66CED">
      <w:pPr>
        <w:pStyle w:val="EW"/>
      </w:pPr>
      <w:r w:rsidRPr="005F3EC0">
        <w:t>BCP</w:t>
      </w:r>
      <w:r w:rsidRPr="005F3EC0">
        <w:tab/>
      </w:r>
      <w:r w:rsidR="00E03C44">
        <w:t>B</w:t>
      </w:r>
      <w:r w:rsidRPr="005F3EC0">
        <w:t xml:space="preserve">est </w:t>
      </w:r>
      <w:r w:rsidR="00E03C44">
        <w:t>C</w:t>
      </w:r>
      <w:r w:rsidRPr="005F3EC0">
        <w:t xml:space="preserve">urrent </w:t>
      </w:r>
      <w:r w:rsidR="00E03C44">
        <w:t>P</w:t>
      </w:r>
      <w:r w:rsidRPr="005F3EC0">
        <w:t>ractices</w:t>
      </w:r>
    </w:p>
    <w:p w14:paraId="362FDA30" w14:textId="77777777" w:rsidR="00E3252B" w:rsidRDefault="00E3252B" w:rsidP="00E3252B">
      <w:pPr>
        <w:pStyle w:val="EW"/>
      </w:pPr>
      <w:r>
        <w:t>CDT</w:t>
      </w:r>
      <w:r>
        <w:tab/>
        <w:t>Common Data Type</w:t>
      </w:r>
    </w:p>
    <w:p w14:paraId="64D22406" w14:textId="77777777" w:rsidR="00E3252B" w:rsidRPr="005F3EC0" w:rsidRDefault="00E3252B" w:rsidP="00E3252B">
      <w:pPr>
        <w:pStyle w:val="EW"/>
      </w:pPr>
      <w:r>
        <w:t>CIDR</w:t>
      </w:r>
      <w:r>
        <w:tab/>
        <w:t>Classless Inter-Domain Routing</w:t>
      </w:r>
    </w:p>
    <w:p w14:paraId="6CBCEA0C" w14:textId="77777777" w:rsidR="00D66CED" w:rsidRPr="001F4DE7" w:rsidRDefault="00D66CED" w:rsidP="00D66CED">
      <w:pPr>
        <w:pStyle w:val="EW"/>
      </w:pPr>
      <w:r w:rsidRPr="008667E8">
        <w:t>CMDH</w:t>
      </w:r>
      <w:r w:rsidRPr="001F4DE7">
        <w:tab/>
      </w:r>
      <w:r w:rsidR="00E3252B">
        <w:t>C</w:t>
      </w:r>
      <w:r w:rsidRPr="001F4DE7">
        <w:t xml:space="preserve">ommunication </w:t>
      </w:r>
      <w:r w:rsidR="00E3252B">
        <w:t>M</w:t>
      </w:r>
      <w:r w:rsidRPr="001F4DE7">
        <w:t xml:space="preserve">anagement and </w:t>
      </w:r>
      <w:r w:rsidR="00E3252B">
        <w:t>D</w:t>
      </w:r>
      <w:r w:rsidRPr="001F4DE7">
        <w:t xml:space="preserve">elivery </w:t>
      </w:r>
      <w:r w:rsidR="00E3252B">
        <w:t>H</w:t>
      </w:r>
      <w:r w:rsidRPr="001F4DE7">
        <w:t>andling</w:t>
      </w:r>
    </w:p>
    <w:p w14:paraId="266BAF78" w14:textId="77777777" w:rsidR="00D66CED" w:rsidRPr="00663A1F" w:rsidRDefault="00D66CED" w:rsidP="00D66CED">
      <w:pPr>
        <w:pStyle w:val="EW"/>
      </w:pPr>
      <w:r w:rsidRPr="00663A1F">
        <w:t>CoAP</w:t>
      </w:r>
      <w:r w:rsidRPr="00663A1F">
        <w:tab/>
        <w:t>Constrained Application Protocol</w:t>
      </w:r>
    </w:p>
    <w:p w14:paraId="0C3751A8" w14:textId="77777777" w:rsidR="00D66CED" w:rsidRPr="00127801" w:rsidRDefault="00D66CED" w:rsidP="00D66CED">
      <w:pPr>
        <w:pStyle w:val="EW"/>
      </w:pPr>
      <w:r w:rsidRPr="00663A1F">
        <w:t>CRUD</w:t>
      </w:r>
      <w:r w:rsidRPr="00663A1F">
        <w:tab/>
      </w:r>
      <w:r w:rsidR="00F7780D">
        <w:t>Create Retri</w:t>
      </w:r>
      <w:r w:rsidR="00E03C44">
        <w:t>e</w:t>
      </w:r>
      <w:r w:rsidR="00F7780D">
        <w:t>ve Update Delete</w:t>
      </w:r>
    </w:p>
    <w:p w14:paraId="41446350" w14:textId="77777777" w:rsidR="00D66CED" w:rsidRPr="00324249" w:rsidRDefault="00D66CED" w:rsidP="00D66CED">
      <w:pPr>
        <w:pStyle w:val="EW"/>
      </w:pPr>
      <w:r w:rsidRPr="00AC42B0">
        <w:t>CRUD+N</w:t>
      </w:r>
      <w:r w:rsidRPr="00AC42B0">
        <w:tab/>
      </w:r>
      <w:r w:rsidR="00F7780D">
        <w:t>Create Retri</w:t>
      </w:r>
      <w:r w:rsidR="00E03C44">
        <w:t>e</w:t>
      </w:r>
      <w:r w:rsidR="00F7780D">
        <w:t>ve Update Delete Notification</w:t>
      </w:r>
    </w:p>
    <w:p w14:paraId="77A2C043" w14:textId="77777777" w:rsidR="00D66CED" w:rsidRDefault="00D66CED" w:rsidP="00D66CED">
      <w:pPr>
        <w:pStyle w:val="EW"/>
      </w:pPr>
      <w:r w:rsidRPr="001B01AE">
        <w:t>CSE-ID</w:t>
      </w:r>
      <w:r w:rsidRPr="001B01AE">
        <w:tab/>
      </w:r>
      <w:r w:rsidR="00552099">
        <w:t>Common Service Entity Identifier</w:t>
      </w:r>
    </w:p>
    <w:p w14:paraId="39B6C021" w14:textId="77777777" w:rsidR="00D66CED" w:rsidRPr="00AD41AB" w:rsidRDefault="00DA0EA4" w:rsidP="00D66CED">
      <w:pPr>
        <w:pStyle w:val="EW"/>
      </w:pPr>
      <w:r w:rsidRPr="00271BA5">
        <w:rPr>
          <w:rFonts w:hint="eastAsia"/>
          <w:lang w:eastAsia="ja-JP"/>
        </w:rPr>
        <w:lastRenderedPageBreak/>
        <w:t>CUDN</w:t>
      </w:r>
      <w:r w:rsidRPr="00271BA5">
        <w:rPr>
          <w:rFonts w:hint="eastAsia"/>
          <w:lang w:eastAsia="ja-JP"/>
        </w:rPr>
        <w:tab/>
        <w:t>Create Update Delete Notify</w:t>
      </w:r>
      <w:r w:rsidR="00D66CED" w:rsidRPr="00AD41AB">
        <w:t>DAA</w:t>
      </w:r>
      <w:r w:rsidR="00D66CED" w:rsidRPr="00AD41AB">
        <w:tab/>
      </w:r>
      <w:r w:rsidR="005A6097">
        <w:t>D</w:t>
      </w:r>
      <w:r w:rsidR="00D66CED" w:rsidRPr="00AD41AB">
        <w:t xml:space="preserve">evice </w:t>
      </w:r>
      <w:r w:rsidR="005A6097">
        <w:t>A</w:t>
      </w:r>
      <w:r w:rsidR="00D66CED" w:rsidRPr="00AD41AB">
        <w:t xml:space="preserve">ction </w:t>
      </w:r>
      <w:r w:rsidR="005A6097">
        <w:t>A</w:t>
      </w:r>
      <w:r w:rsidR="00D66CED" w:rsidRPr="00AD41AB">
        <w:t>nswer</w:t>
      </w:r>
    </w:p>
    <w:p w14:paraId="32F57A25" w14:textId="77777777" w:rsidR="00D66CED" w:rsidRDefault="00D66CED" w:rsidP="00D66CED">
      <w:pPr>
        <w:pStyle w:val="EW"/>
      </w:pPr>
      <w:r w:rsidRPr="00AD41AB">
        <w:t>DAR</w:t>
      </w:r>
      <w:r w:rsidRPr="00AD41AB">
        <w:tab/>
      </w:r>
      <w:r w:rsidR="005A6097">
        <w:t>D</w:t>
      </w:r>
      <w:r w:rsidRPr="00AD41AB">
        <w:t>evice-</w:t>
      </w:r>
      <w:r w:rsidR="005A6097">
        <w:t>A</w:t>
      </w:r>
      <w:r w:rsidRPr="00AD41AB">
        <w:t>ction-</w:t>
      </w:r>
      <w:r w:rsidR="00E03C44">
        <w:t>R</w:t>
      </w:r>
      <w:r w:rsidRPr="00AD41AB">
        <w:t>equest</w:t>
      </w:r>
    </w:p>
    <w:p w14:paraId="0E5BB436" w14:textId="77777777" w:rsidR="0010755F" w:rsidRPr="00AD41AB" w:rsidRDefault="0010755F" w:rsidP="00D66CED">
      <w:pPr>
        <w:pStyle w:val="EW"/>
      </w:pPr>
      <w:r>
        <w:t>DNA</w:t>
      </w:r>
      <w:r>
        <w:tab/>
        <w:t>Device Notification Answer</w:t>
      </w:r>
    </w:p>
    <w:p w14:paraId="6F1D3C21" w14:textId="77777777" w:rsidR="00D66CED" w:rsidRDefault="00D66CED" w:rsidP="00D66CED">
      <w:pPr>
        <w:pStyle w:val="EW"/>
      </w:pPr>
      <w:r w:rsidRPr="00FF4314">
        <w:t>DNR</w:t>
      </w:r>
      <w:r w:rsidRPr="00FF4314">
        <w:tab/>
      </w:r>
      <w:r w:rsidR="00296224">
        <w:t>D</w:t>
      </w:r>
      <w:r w:rsidRPr="00FF4314">
        <w:t xml:space="preserve">evice </w:t>
      </w:r>
      <w:r w:rsidR="00296224">
        <w:t>N</w:t>
      </w:r>
      <w:r w:rsidRPr="00FF4314">
        <w:t xml:space="preserve">otification </w:t>
      </w:r>
      <w:r w:rsidR="00296224">
        <w:t>R</w:t>
      </w:r>
      <w:r w:rsidRPr="00FF4314">
        <w:t>equest</w:t>
      </w:r>
    </w:p>
    <w:p w14:paraId="4F98A6E3" w14:textId="77777777" w:rsidR="00C46EF9" w:rsidRDefault="00C46EF9" w:rsidP="00C46EF9">
      <w:pPr>
        <w:pStyle w:val="EW"/>
      </w:pPr>
      <w:r>
        <w:t>DTLS</w:t>
      </w:r>
      <w:r>
        <w:tab/>
        <w:t>Datagram Transport Layer Security</w:t>
      </w:r>
    </w:p>
    <w:p w14:paraId="2E4737B2" w14:textId="77777777" w:rsidR="00C46EF9" w:rsidRDefault="00C46EF9" w:rsidP="00C46EF9">
      <w:pPr>
        <w:pStyle w:val="EW"/>
      </w:pPr>
      <w:r>
        <w:t>FFS</w:t>
      </w:r>
      <w:r>
        <w:tab/>
        <w:t>For Further Study</w:t>
      </w:r>
    </w:p>
    <w:p w14:paraId="7D306A59" w14:textId="77777777" w:rsidR="00C46EF9" w:rsidRDefault="00C46EF9" w:rsidP="00C46EF9">
      <w:pPr>
        <w:pStyle w:val="EW"/>
      </w:pPr>
      <w:r>
        <w:t>FQDN</w:t>
      </w:r>
      <w:r>
        <w:tab/>
        <w:t>Fully Qualified Domain Name</w:t>
      </w:r>
    </w:p>
    <w:p w14:paraId="456CCB7F" w14:textId="77777777" w:rsidR="00C46EF9" w:rsidRPr="00FF4314" w:rsidRDefault="00C46EF9" w:rsidP="00C46EF9">
      <w:pPr>
        <w:pStyle w:val="EW"/>
      </w:pPr>
      <w:r>
        <w:t>GPS</w:t>
      </w:r>
      <w:r>
        <w:tab/>
        <w:t>Global Positioning System</w:t>
      </w:r>
    </w:p>
    <w:p w14:paraId="79C7A804" w14:textId="77777777" w:rsidR="00D66CED" w:rsidRPr="002D7F5B" w:rsidRDefault="00D66CED" w:rsidP="00D66CED">
      <w:pPr>
        <w:pStyle w:val="EW"/>
      </w:pPr>
      <w:r w:rsidRPr="002D7F5B">
        <w:t>HTTP</w:t>
      </w:r>
      <w:r w:rsidRPr="002D7F5B">
        <w:tab/>
        <w:t>Hyper</w:t>
      </w:r>
      <w:r w:rsidR="0010755F">
        <w:t>T</w:t>
      </w:r>
      <w:r w:rsidRPr="002D7F5B">
        <w:t>ext Transfer Protocol</w:t>
      </w:r>
    </w:p>
    <w:p w14:paraId="7B859C55" w14:textId="77777777" w:rsidR="003A347F" w:rsidRPr="004403EA" w:rsidRDefault="003A347F" w:rsidP="003A347F">
      <w:pPr>
        <w:pStyle w:val="EW"/>
      </w:pPr>
      <w:r w:rsidRPr="00BA314D">
        <w:t>IANA</w:t>
      </w:r>
      <w:r>
        <w:tab/>
      </w:r>
      <w:r w:rsidR="00324249" w:rsidRPr="00381942">
        <w:rPr>
          <w:iCs/>
        </w:rPr>
        <w:t>Internet Assigned Numbers Authority</w:t>
      </w:r>
    </w:p>
    <w:p w14:paraId="4FCB64E2" w14:textId="77777777" w:rsidR="003A347F" w:rsidRDefault="003A347F" w:rsidP="003A347F">
      <w:pPr>
        <w:pStyle w:val="EW"/>
      </w:pPr>
      <w:r w:rsidRPr="004403EA">
        <w:t>ID</w:t>
      </w:r>
      <w:r w:rsidRPr="004403EA">
        <w:tab/>
      </w:r>
      <w:r w:rsidR="006C3A2A">
        <w:t>I</w:t>
      </w:r>
      <w:r w:rsidR="00E03C44">
        <w:t>D</w:t>
      </w:r>
      <w:r w:rsidRPr="004403EA">
        <w:t>entifier</w:t>
      </w:r>
    </w:p>
    <w:p w14:paraId="48EA239E" w14:textId="77777777" w:rsidR="006C3A2A" w:rsidRPr="006C3A2A" w:rsidRDefault="006C3A2A" w:rsidP="003A347F">
      <w:pPr>
        <w:pStyle w:val="EW"/>
      </w:pPr>
      <w:r w:rsidRPr="006C3A2A">
        <w:t>IEEE</w:t>
      </w:r>
      <w:r w:rsidRPr="006C3A2A">
        <w:tab/>
        <w:t>Institute of Electrical and Electronics Engineers</w:t>
      </w:r>
    </w:p>
    <w:p w14:paraId="5965455B" w14:textId="77777777" w:rsidR="00D66CED" w:rsidRDefault="00D66CED" w:rsidP="00D66CED">
      <w:pPr>
        <w:pStyle w:val="EW"/>
      </w:pPr>
      <w:r w:rsidRPr="000D3241">
        <w:t>IETF</w:t>
      </w:r>
      <w:r w:rsidRPr="000D3241">
        <w:tab/>
        <w:t>Internet Engineering Task Force</w:t>
      </w:r>
    </w:p>
    <w:p w14:paraId="1D228F8C" w14:textId="77777777" w:rsidR="00346950" w:rsidRPr="000D3241" w:rsidRDefault="00346950" w:rsidP="00D66CED">
      <w:pPr>
        <w:pStyle w:val="EW"/>
      </w:pPr>
      <w:r>
        <w:t>IN-AE</w:t>
      </w:r>
      <w:r>
        <w:tab/>
      </w:r>
      <w:r w:rsidRPr="00346950">
        <w:t>Application Entity that is registered with the CSE in the Infrastructure Node</w:t>
      </w:r>
    </w:p>
    <w:p w14:paraId="51E9BF61" w14:textId="77777777" w:rsidR="00D66CED" w:rsidRPr="002D5B62" w:rsidRDefault="00D66CED" w:rsidP="00D66CED">
      <w:pPr>
        <w:pStyle w:val="EW"/>
      </w:pPr>
      <w:r w:rsidRPr="002D5B62">
        <w:rPr>
          <w:lang w:eastAsia="ja-JP"/>
        </w:rPr>
        <w:t>IN-CSE</w:t>
      </w:r>
      <w:r w:rsidRPr="002D5B62">
        <w:t xml:space="preserve"> </w:t>
      </w:r>
      <w:r w:rsidRPr="002D5B62">
        <w:tab/>
        <w:t>CSE which resides in the Infrastructure Node</w:t>
      </w:r>
    </w:p>
    <w:p w14:paraId="0F5FDE0F" w14:textId="77777777" w:rsidR="00D66CED" w:rsidRPr="002A44A6" w:rsidRDefault="00D66CED" w:rsidP="00D66CED">
      <w:pPr>
        <w:pStyle w:val="EW"/>
      </w:pPr>
      <w:r w:rsidRPr="002A44A6">
        <w:t>IRI</w:t>
      </w:r>
      <w:r w:rsidRPr="002A44A6">
        <w:tab/>
      </w:r>
      <w:r w:rsidR="0067655F">
        <w:t>I</w:t>
      </w:r>
      <w:r w:rsidRPr="002A44A6">
        <w:t xml:space="preserve">nternationalized </w:t>
      </w:r>
      <w:r w:rsidR="0067655F">
        <w:t>R</w:t>
      </w:r>
      <w:r w:rsidRPr="002A44A6">
        <w:t xml:space="preserve">esource </w:t>
      </w:r>
      <w:r w:rsidR="0067655F">
        <w:t>I</w:t>
      </w:r>
      <w:r w:rsidRPr="002A44A6">
        <w:t>dentifier</w:t>
      </w:r>
    </w:p>
    <w:p w14:paraId="6BD6958D" w14:textId="77777777" w:rsidR="00A3073E" w:rsidRDefault="00A3073E" w:rsidP="00D66CED">
      <w:pPr>
        <w:pStyle w:val="EW"/>
        <w:rPr>
          <w:lang w:eastAsia="ja-JP"/>
        </w:rPr>
      </w:pPr>
      <w:r w:rsidRPr="00A3073E">
        <w:rPr>
          <w:lang w:eastAsia="ja-JP"/>
        </w:rPr>
        <w:t>ISO</w:t>
      </w:r>
      <w:r w:rsidRPr="00A3073E">
        <w:rPr>
          <w:lang w:eastAsia="ja-JP"/>
        </w:rPr>
        <w:tab/>
        <w:t>International Organization for Standardization</w:t>
      </w:r>
    </w:p>
    <w:p w14:paraId="22343397" w14:textId="77777777" w:rsidR="00D66CED" w:rsidRPr="00DA60F0" w:rsidRDefault="00D66CED" w:rsidP="00D66CED">
      <w:pPr>
        <w:pStyle w:val="EW"/>
      </w:pPr>
      <w:r w:rsidRPr="00DA60F0">
        <w:rPr>
          <w:lang w:eastAsia="ja-JP"/>
        </w:rPr>
        <w:t>JSON</w:t>
      </w:r>
      <w:r w:rsidRPr="00DA60F0">
        <w:t xml:space="preserve"> </w:t>
      </w:r>
      <w:r w:rsidRPr="00DA60F0">
        <w:tab/>
        <w:t>JavaScript Object Notation</w:t>
      </w:r>
    </w:p>
    <w:p w14:paraId="47ABFAF3" w14:textId="77777777" w:rsidR="00A3073E" w:rsidRPr="00A3073E" w:rsidRDefault="00A3073E" w:rsidP="00D66CED">
      <w:pPr>
        <w:pStyle w:val="EW"/>
      </w:pPr>
      <w:r w:rsidRPr="00A3073E">
        <w:t>MA</w:t>
      </w:r>
      <w:r w:rsidRPr="00A3073E">
        <w:tab/>
        <w:t>Mandatory Announced</w:t>
      </w:r>
    </w:p>
    <w:p w14:paraId="2BC726FA" w14:textId="77777777" w:rsidR="003A347F" w:rsidRDefault="003A347F" w:rsidP="00D66CED">
      <w:pPr>
        <w:pStyle w:val="EW"/>
        <w:rPr>
          <w:rStyle w:val="st"/>
        </w:rPr>
      </w:pPr>
      <w:r>
        <w:t>MIME</w:t>
      </w:r>
      <w:r w:rsidR="00AD41AB">
        <w:tab/>
      </w:r>
      <w:r w:rsidR="00AD41AB">
        <w:rPr>
          <w:rStyle w:val="st"/>
        </w:rPr>
        <w:t>Multipurpose Internet Mail Extension</w:t>
      </w:r>
    </w:p>
    <w:p w14:paraId="122F117A" w14:textId="77777777" w:rsidR="00B1483E" w:rsidRDefault="00B1483E" w:rsidP="00D66CED">
      <w:pPr>
        <w:pStyle w:val="EW"/>
      </w:pPr>
      <w:r>
        <w:t>MN-CSE</w:t>
      </w:r>
      <w:r>
        <w:tab/>
      </w:r>
      <w:r w:rsidRPr="00B1483E">
        <w:t>Reference Point for M2M Communication with CSE of different M2M Service Provider</w:t>
      </w:r>
    </w:p>
    <w:p w14:paraId="32BE21D4" w14:textId="77777777" w:rsidR="00D66CED" w:rsidRPr="00152E68" w:rsidRDefault="00D66CED" w:rsidP="00D66CED">
      <w:pPr>
        <w:pStyle w:val="EW"/>
      </w:pPr>
      <w:r w:rsidRPr="00152E68">
        <w:t>MQTT</w:t>
      </w:r>
      <w:r w:rsidRPr="00152E68">
        <w:tab/>
      </w:r>
      <w:r w:rsidR="00AD41AB" w:rsidRPr="00381942">
        <w:rPr>
          <w:iCs/>
        </w:rPr>
        <w:t>Message Queue Telemetry Transport</w:t>
      </w:r>
    </w:p>
    <w:p w14:paraId="432497CF" w14:textId="77777777" w:rsidR="00D66CED" w:rsidRPr="002D5B62" w:rsidRDefault="00D66CED" w:rsidP="00D66CED">
      <w:pPr>
        <w:pStyle w:val="EW"/>
      </w:pPr>
      <w:r w:rsidRPr="002D5B62">
        <w:t xml:space="preserve">MTC-IWF </w:t>
      </w:r>
      <w:r w:rsidRPr="002D5B62">
        <w:tab/>
      </w:r>
      <w:r w:rsidR="00953D31">
        <w:t>M</w:t>
      </w:r>
      <w:r w:rsidR="009F097F" w:rsidRPr="002D5B62">
        <w:t>achine</w:t>
      </w:r>
      <w:r w:rsidRPr="002D5B62">
        <w:t>t</w:t>
      </w:r>
      <w:r w:rsidR="00953D31">
        <w:t>T</w:t>
      </w:r>
      <w:r w:rsidRPr="002D5B62">
        <w:t xml:space="preserve">ype </w:t>
      </w:r>
      <w:r w:rsidR="00953D31">
        <w:t>C</w:t>
      </w:r>
      <w:r w:rsidRPr="002D5B62">
        <w:t xml:space="preserve">ommunications - </w:t>
      </w:r>
      <w:r w:rsidR="00953D31">
        <w:t>I</w:t>
      </w:r>
      <w:r w:rsidRPr="002D5B62">
        <w:t>nter</w:t>
      </w:r>
      <w:r w:rsidR="00953D31">
        <w:t>W</w:t>
      </w:r>
      <w:r w:rsidRPr="002D5B62">
        <w:t xml:space="preserve">orking </w:t>
      </w:r>
      <w:r w:rsidR="00953D31">
        <w:t>F</w:t>
      </w:r>
      <w:r w:rsidRPr="002D5B62">
        <w:t>unction</w:t>
      </w:r>
    </w:p>
    <w:p w14:paraId="6DE0B936" w14:textId="77777777" w:rsidR="00953D31" w:rsidRDefault="00953D31" w:rsidP="00953D31">
      <w:pPr>
        <w:pStyle w:val="EW"/>
      </w:pPr>
      <w:r>
        <w:t>NP</w:t>
      </w:r>
      <w:r>
        <w:tab/>
        <w:t>Not Present</w:t>
      </w:r>
    </w:p>
    <w:p w14:paraId="612E44BA" w14:textId="77777777" w:rsidR="00B1596B" w:rsidRDefault="00953D31" w:rsidP="00953D31">
      <w:pPr>
        <w:pStyle w:val="EW"/>
      </w:pPr>
      <w:r>
        <w:t>OA</w:t>
      </w:r>
      <w:r>
        <w:tab/>
        <w:t>Optional Announced</w:t>
      </w:r>
    </w:p>
    <w:p w14:paraId="470F7401" w14:textId="77777777" w:rsidR="00DA0EA4" w:rsidRDefault="00953D31" w:rsidP="00095E28">
      <w:pPr>
        <w:pStyle w:val="EW"/>
      </w:pPr>
      <w:r w:rsidRPr="00953D31">
        <w:t>OMA-DM</w:t>
      </w:r>
      <w:r w:rsidRPr="00953D31">
        <w:tab/>
        <w:t>Open Mobile Alliance Device Management</w:t>
      </w:r>
    </w:p>
    <w:p w14:paraId="36E21B70" w14:textId="77777777" w:rsidR="00D66CED" w:rsidRDefault="00095E28" w:rsidP="00D66CED">
      <w:pPr>
        <w:pStyle w:val="EW"/>
      </w:pPr>
      <w:r>
        <w:t>RD</w:t>
      </w:r>
      <w:r>
        <w:tab/>
      </w:r>
      <w:r w:rsidR="00B1596B">
        <w:t xml:space="preserve">Retrieve </w:t>
      </w:r>
      <w:r>
        <w:t>Delete</w:t>
      </w:r>
      <w:r w:rsidR="00D66CED" w:rsidRPr="00152E68">
        <w:t>RFC</w:t>
      </w:r>
      <w:r w:rsidR="00D66CED" w:rsidRPr="00152E68">
        <w:tab/>
      </w:r>
      <w:r w:rsidR="00B1596B">
        <w:t>R</w:t>
      </w:r>
      <w:r w:rsidR="00D66CED" w:rsidRPr="00152E68">
        <w:t xml:space="preserve">equest </w:t>
      </w:r>
      <w:r w:rsidR="00B1596B">
        <w:t>F</w:t>
      </w:r>
      <w:r w:rsidR="00D66CED" w:rsidRPr="00152E68">
        <w:t xml:space="preserve">or </w:t>
      </w:r>
      <w:r w:rsidR="00B1596B">
        <w:t>C</w:t>
      </w:r>
      <w:r w:rsidR="00D66CED" w:rsidRPr="00152E68">
        <w:t>omment</w:t>
      </w:r>
    </w:p>
    <w:p w14:paraId="1B435FB2" w14:textId="77777777" w:rsidR="000C03DC" w:rsidRPr="00152E68" w:rsidRDefault="000C03DC" w:rsidP="00D66CED">
      <w:pPr>
        <w:pStyle w:val="EW"/>
      </w:pPr>
      <w:r>
        <w:t>RPC</w:t>
      </w:r>
      <w:r w:rsidR="00324249">
        <w:tab/>
      </w:r>
      <w:r w:rsidR="00FF4314">
        <w:t>Remote Procedure Call</w:t>
      </w:r>
    </w:p>
    <w:p w14:paraId="02BAF880" w14:textId="77777777" w:rsidR="00095E28" w:rsidRPr="004403EA" w:rsidRDefault="00095E28" w:rsidP="00095E28">
      <w:pPr>
        <w:pStyle w:val="EW"/>
      </w:pPr>
      <w:r w:rsidRPr="004403EA">
        <w:t>RSC</w:t>
      </w:r>
      <w:r w:rsidRPr="004403EA">
        <w:tab/>
      </w:r>
      <w:r w:rsidR="00B1596B">
        <w:t>R</w:t>
      </w:r>
      <w:r w:rsidRPr="004403EA">
        <w:t xml:space="preserve">esponse </w:t>
      </w:r>
      <w:r w:rsidR="00B1596B">
        <w:t>S</w:t>
      </w:r>
      <w:r w:rsidRPr="004403EA">
        <w:t xml:space="preserve">tatus </w:t>
      </w:r>
      <w:r w:rsidR="00B1596B">
        <w:t>C</w:t>
      </w:r>
      <w:r w:rsidRPr="004403EA">
        <w:t>odes</w:t>
      </w:r>
    </w:p>
    <w:p w14:paraId="59DBE8E4" w14:textId="77777777" w:rsidR="00095E28" w:rsidRPr="004403EA" w:rsidRDefault="00095E28" w:rsidP="00095E28">
      <w:pPr>
        <w:pStyle w:val="EW"/>
      </w:pPr>
      <w:r>
        <w:t>RUD</w:t>
      </w:r>
      <w:r>
        <w:tab/>
      </w:r>
      <w:r w:rsidR="00B1596B">
        <w:t xml:space="preserve">Retrieve </w:t>
      </w:r>
      <w:r>
        <w:t>Update</w:t>
      </w:r>
      <w:r w:rsidR="00324249">
        <w:t xml:space="preserve"> </w:t>
      </w:r>
      <w:r>
        <w:t>Delete</w:t>
      </w:r>
    </w:p>
    <w:p w14:paraId="64825AFB" w14:textId="77777777" w:rsidR="00D66CED" w:rsidRDefault="00D66CED" w:rsidP="00D66CED">
      <w:pPr>
        <w:pStyle w:val="EW"/>
      </w:pPr>
      <w:r w:rsidRPr="000D3241">
        <w:t xml:space="preserve">SCS </w:t>
      </w:r>
      <w:r w:rsidRPr="000D3241">
        <w:tab/>
      </w:r>
      <w:r w:rsidR="00B1596B">
        <w:t>S</w:t>
      </w:r>
      <w:r w:rsidRPr="000D3241">
        <w:t xml:space="preserve">ervices </w:t>
      </w:r>
      <w:r w:rsidR="00B1596B">
        <w:t>C</w:t>
      </w:r>
      <w:r w:rsidRPr="000D3241">
        <w:t xml:space="preserve">apability </w:t>
      </w:r>
      <w:r w:rsidR="00B1596B">
        <w:t>S</w:t>
      </w:r>
      <w:r w:rsidRPr="000D3241">
        <w:t>erver</w:t>
      </w:r>
    </w:p>
    <w:p w14:paraId="77E92C17" w14:textId="77777777" w:rsidR="00190974" w:rsidRDefault="00190974" w:rsidP="00190974">
      <w:pPr>
        <w:pStyle w:val="EW"/>
      </w:pPr>
      <w:r>
        <w:t>SP</w:t>
      </w:r>
      <w:r>
        <w:tab/>
        <w:t>Service Provider</w:t>
      </w:r>
    </w:p>
    <w:p w14:paraId="474D778D" w14:textId="77777777" w:rsidR="00190974" w:rsidRDefault="00190974" w:rsidP="00190974">
      <w:pPr>
        <w:pStyle w:val="EW"/>
      </w:pPr>
      <w:r>
        <w:t>SP-ID</w:t>
      </w:r>
      <w:r>
        <w:tab/>
        <w:t>Service Provider Identifier</w:t>
      </w:r>
    </w:p>
    <w:p w14:paraId="01F0262E" w14:textId="77777777" w:rsidR="00190974" w:rsidRPr="000D3241" w:rsidRDefault="00190974" w:rsidP="00190974">
      <w:pPr>
        <w:pStyle w:val="EW"/>
      </w:pPr>
      <w:r>
        <w:t>TBD</w:t>
      </w:r>
      <w:r>
        <w:tab/>
        <w:t>To Be Determined</w:t>
      </w:r>
    </w:p>
    <w:p w14:paraId="74F570E6" w14:textId="77777777" w:rsidR="00C7515D" w:rsidRDefault="00C7515D" w:rsidP="00C7515D">
      <w:pPr>
        <w:pStyle w:val="EW"/>
      </w:pPr>
      <w:r>
        <w:t>TCP</w:t>
      </w:r>
      <w:r w:rsidR="00190974">
        <w:tab/>
        <w:t>Transmission Control Protocol</w:t>
      </w:r>
    </w:p>
    <w:p w14:paraId="06F91E9F" w14:textId="77777777" w:rsidR="007B7A66" w:rsidRPr="004403EA" w:rsidRDefault="007B7A66" w:rsidP="007B7A66">
      <w:pPr>
        <w:pStyle w:val="EW"/>
      </w:pPr>
      <w:r>
        <w:t>TLS</w:t>
      </w:r>
      <w:r>
        <w:tab/>
        <w:t>Transport Layer Security</w:t>
      </w:r>
    </w:p>
    <w:p w14:paraId="1E1875EE" w14:textId="77777777" w:rsidR="00C7515D" w:rsidRPr="004403EA" w:rsidRDefault="00C7515D" w:rsidP="00C7515D">
      <w:pPr>
        <w:pStyle w:val="EW"/>
      </w:pPr>
      <w:r>
        <w:t>UDP</w:t>
      </w:r>
      <w:r>
        <w:tab/>
      </w:r>
      <w:r w:rsidR="001B01AE" w:rsidRPr="00381942">
        <w:rPr>
          <w:iCs/>
        </w:rPr>
        <w:t>User Datagram Protocol</w:t>
      </w:r>
    </w:p>
    <w:p w14:paraId="2B70FFD5" w14:textId="77777777" w:rsidR="00D66CED" w:rsidRDefault="00D66CED" w:rsidP="00D66CED">
      <w:pPr>
        <w:pStyle w:val="EW"/>
      </w:pPr>
      <w:r w:rsidRPr="00152E68">
        <w:t>URI</w:t>
      </w:r>
      <w:r w:rsidRPr="00152E68">
        <w:tab/>
      </w:r>
      <w:r w:rsidR="00190974">
        <w:t>Uniform R</w:t>
      </w:r>
      <w:r w:rsidRPr="00381942">
        <w:t xml:space="preserve">esource </w:t>
      </w:r>
      <w:r w:rsidR="00190974">
        <w:t>I</w:t>
      </w:r>
      <w:r w:rsidRPr="00381942">
        <w:t>dentifier</w:t>
      </w:r>
    </w:p>
    <w:p w14:paraId="29135616" w14:textId="77777777" w:rsidR="00190974" w:rsidRDefault="00190974" w:rsidP="00190974">
      <w:pPr>
        <w:pStyle w:val="EW"/>
      </w:pPr>
      <w:r>
        <w:t>URL</w:t>
      </w:r>
      <w:r>
        <w:tab/>
        <w:t>Uniform Resource Locator</w:t>
      </w:r>
    </w:p>
    <w:p w14:paraId="65DA5D4F" w14:textId="77777777" w:rsidR="00190974" w:rsidRDefault="00190974" w:rsidP="00190974">
      <w:pPr>
        <w:pStyle w:val="EW"/>
      </w:pPr>
      <w:r>
        <w:t>UTC</w:t>
      </w:r>
      <w:r>
        <w:tab/>
        <w:t>Coordinated Universal Time</w:t>
      </w:r>
    </w:p>
    <w:p w14:paraId="053A9F4E" w14:textId="77777777" w:rsidR="00190974" w:rsidRPr="00251432" w:rsidRDefault="00190974" w:rsidP="00190974">
      <w:pPr>
        <w:pStyle w:val="EW"/>
        <w:rPr>
          <w:lang w:val="fr-FR"/>
        </w:rPr>
      </w:pPr>
      <w:r w:rsidRPr="00251432">
        <w:rPr>
          <w:lang w:val="fr-FR"/>
        </w:rPr>
        <w:t>UTF</w:t>
      </w:r>
      <w:r w:rsidRPr="00251432">
        <w:rPr>
          <w:lang w:val="fr-FR"/>
        </w:rPr>
        <w:tab/>
        <w:t>UCS Transformation Format</w:t>
      </w:r>
    </w:p>
    <w:p w14:paraId="34FE33A0" w14:textId="77777777" w:rsidR="00190974" w:rsidRPr="00251432" w:rsidRDefault="00190974" w:rsidP="00190974">
      <w:pPr>
        <w:pStyle w:val="EW"/>
        <w:rPr>
          <w:lang w:val="fr-FR"/>
        </w:rPr>
      </w:pPr>
      <w:r w:rsidRPr="00251432">
        <w:rPr>
          <w:lang w:val="fr-FR"/>
        </w:rPr>
        <w:t>UUID</w:t>
      </w:r>
      <w:r w:rsidRPr="00251432">
        <w:rPr>
          <w:lang w:val="fr-FR"/>
        </w:rPr>
        <w:tab/>
        <w:t>Universally Unique Identifier</w:t>
      </w:r>
    </w:p>
    <w:p w14:paraId="170F551F" w14:textId="77777777" w:rsidR="00D66CED" w:rsidRPr="000D3241" w:rsidRDefault="00D66CED" w:rsidP="00D66CED">
      <w:pPr>
        <w:pStyle w:val="EW"/>
      </w:pPr>
      <w:r w:rsidRPr="000D3241">
        <w:t>XML</w:t>
      </w:r>
      <w:r w:rsidRPr="000D3241">
        <w:tab/>
        <w:t>e</w:t>
      </w:r>
      <w:r w:rsidR="00190974">
        <w:t>X</w:t>
      </w:r>
      <w:r w:rsidRPr="000D3241">
        <w:t xml:space="preserve">tensible </w:t>
      </w:r>
      <w:r w:rsidR="00190974">
        <w:t>M</w:t>
      </w:r>
      <w:r w:rsidRPr="000D3241">
        <w:t xml:space="preserve">arkup </w:t>
      </w:r>
      <w:r w:rsidR="00190974">
        <w:t>L</w:t>
      </w:r>
      <w:r w:rsidRPr="000D3241">
        <w:t>anguage</w:t>
      </w:r>
    </w:p>
    <w:p w14:paraId="4241517D" w14:textId="77777777" w:rsidR="00D66CED" w:rsidRDefault="00D66CED" w:rsidP="00D66CED">
      <w:pPr>
        <w:pStyle w:val="EW"/>
      </w:pPr>
      <w:r w:rsidRPr="002D5B62">
        <w:t>XSD</w:t>
      </w:r>
      <w:r w:rsidRPr="002D5B62">
        <w:tab/>
        <w:t xml:space="preserve">XML </w:t>
      </w:r>
      <w:r w:rsidR="008A0DEC">
        <w:t>S</w:t>
      </w:r>
      <w:r w:rsidRPr="002D5B62">
        <w:t xml:space="preserve">chema </w:t>
      </w:r>
      <w:r w:rsidR="008A0DEC">
        <w:t>D</w:t>
      </w:r>
      <w:r w:rsidRPr="002D5B62">
        <w:t>efinition</w:t>
      </w:r>
    </w:p>
    <w:p w14:paraId="5EE01056" w14:textId="77777777" w:rsidR="008A0DEC" w:rsidRPr="002D5B62" w:rsidRDefault="008A0DEC" w:rsidP="00D66CED">
      <w:pPr>
        <w:pStyle w:val="EW"/>
      </w:pPr>
      <w:r w:rsidRPr="008A0DEC">
        <w:t>WLAN</w:t>
      </w:r>
      <w:r w:rsidRPr="008A0DEC">
        <w:tab/>
        <w:t>Wireless Local Area Network</w:t>
      </w:r>
    </w:p>
    <w:p w14:paraId="54DF8A9C" w14:textId="77777777" w:rsidR="001774CB" w:rsidRPr="00381942" w:rsidRDefault="001774CB" w:rsidP="006B6BEB">
      <w:pPr>
        <w:pStyle w:val="Heading1"/>
        <w:numPr>
          <w:ilvl w:val="0"/>
          <w:numId w:val="129"/>
        </w:numPr>
      </w:pPr>
      <w:bookmarkStart w:id="97" w:name="_Toc391026914"/>
      <w:bookmarkStart w:id="98" w:name="_Toc391027260"/>
      <w:bookmarkStart w:id="99" w:name="_Toc390760724"/>
      <w:bookmarkStart w:id="100" w:name="_Toc391026915"/>
      <w:bookmarkStart w:id="101" w:name="_Toc391027261"/>
      <w:bookmarkStart w:id="102" w:name="_Toc410308782"/>
      <w:bookmarkStart w:id="103" w:name="_Toc474219209"/>
      <w:bookmarkStart w:id="104" w:name="_Toc462064291"/>
      <w:bookmarkStart w:id="105" w:name="_Toc482110792"/>
      <w:bookmarkEnd w:id="97"/>
      <w:bookmarkEnd w:id="98"/>
      <w:r w:rsidRPr="00381942">
        <w:t>Conventions</w:t>
      </w:r>
      <w:bookmarkEnd w:id="99"/>
      <w:bookmarkEnd w:id="100"/>
      <w:bookmarkEnd w:id="101"/>
      <w:bookmarkEnd w:id="102"/>
      <w:bookmarkEnd w:id="103"/>
      <w:bookmarkEnd w:id="104"/>
      <w:bookmarkEnd w:id="105"/>
    </w:p>
    <w:p w14:paraId="1ED55492" w14:textId="77777777" w:rsidR="00BE3E6A" w:rsidRDefault="00213CEE" w:rsidP="00BE3E6A">
      <w:bookmarkStart w:id="106" w:name="_Toc300919392"/>
      <w:r w:rsidRPr="00152E68">
        <w:t xml:space="preserve">The key words </w:t>
      </w:r>
      <w:r w:rsidR="003E50A3">
        <w:t>"</w:t>
      </w:r>
      <w:r w:rsidRPr="00152E68">
        <w:t>Shall</w:t>
      </w:r>
      <w:r w:rsidR="003E50A3">
        <w:t>"</w:t>
      </w:r>
      <w:r w:rsidRPr="000D3241">
        <w:t xml:space="preserve">, </w:t>
      </w:r>
      <w:r w:rsidR="003E50A3">
        <w:t>"</w:t>
      </w:r>
      <w:r w:rsidRPr="002D5B62">
        <w:t>Shall not</w:t>
      </w:r>
      <w:r w:rsidR="003E50A3">
        <w:t>"</w:t>
      </w:r>
      <w:r w:rsidRPr="002D5B62">
        <w:t xml:space="preserve">, </w:t>
      </w:r>
      <w:r w:rsidR="003E50A3">
        <w:t>"</w:t>
      </w:r>
      <w:r w:rsidRPr="002D5B62">
        <w:t>May</w:t>
      </w:r>
      <w:r w:rsidR="003E50A3">
        <w:t>"</w:t>
      </w:r>
      <w:r w:rsidRPr="002D5B62">
        <w:t xml:space="preserve">, </w:t>
      </w:r>
      <w:r w:rsidR="003E50A3">
        <w:t>"</w:t>
      </w:r>
      <w:r w:rsidRPr="002D5B62">
        <w:t>Need not</w:t>
      </w:r>
      <w:r w:rsidR="003E50A3">
        <w:t>"</w:t>
      </w:r>
      <w:r w:rsidRPr="002A44A6">
        <w:t xml:space="preserve">, </w:t>
      </w:r>
      <w:r w:rsidR="003E50A3">
        <w:t>"</w:t>
      </w:r>
      <w:r w:rsidRPr="002A44A6">
        <w:t>Should</w:t>
      </w:r>
      <w:r w:rsidR="003E50A3">
        <w:t>"</w:t>
      </w:r>
      <w:r w:rsidRPr="002A44A6">
        <w:t xml:space="preserve">, </w:t>
      </w:r>
      <w:r w:rsidR="003E50A3">
        <w:t>"</w:t>
      </w:r>
      <w:r w:rsidRPr="00DA60F0">
        <w:t>Should not</w:t>
      </w:r>
      <w:r w:rsidR="003E50A3">
        <w:t>"</w:t>
      </w:r>
      <w:r w:rsidRPr="00C30B99">
        <w:t xml:space="preserve"> in </w:t>
      </w:r>
      <w:r w:rsidR="000B7866" w:rsidRPr="00C30B99">
        <w:t>the present document</w:t>
      </w:r>
      <w:r w:rsidRPr="00911AE0">
        <w:t xml:space="preserve"> are to be interpreted as described in the oneM2M Drafting Rules [</w:t>
      </w:r>
      <w:r w:rsidR="00876A6F" w:rsidRPr="002D5B62">
        <w:fldChar w:fldCharType="begin"/>
      </w:r>
      <w:r w:rsidR="00876A6F" w:rsidRPr="007D7500">
        <w:instrText xml:space="preserve"> REF REF_oneM2M_Drafting_Rules \h </w:instrText>
      </w:r>
      <w:r w:rsidR="00876A6F" w:rsidRPr="007D7500">
        <w:fldChar w:fldCharType="separate"/>
      </w:r>
      <w:r w:rsidR="00A41CAC" w:rsidRPr="002D5B62">
        <w:t>i.</w:t>
      </w:r>
      <w:r w:rsidR="00A41CAC">
        <w:rPr>
          <w:noProof/>
        </w:rPr>
        <w:t>1</w:t>
      </w:r>
      <w:r w:rsidR="00876A6F" w:rsidRPr="002D5B62">
        <w:fldChar w:fldCharType="end"/>
      </w:r>
      <w:r w:rsidRPr="002D5B62">
        <w:t>]</w:t>
      </w:r>
      <w:r w:rsidR="00876A6F" w:rsidRPr="002D5B62">
        <w:t>.</w:t>
      </w:r>
    </w:p>
    <w:p w14:paraId="791A2CF8" w14:textId="77777777" w:rsidR="00CC51FC" w:rsidRDefault="00CC51FC" w:rsidP="0047518C">
      <w:r>
        <w:t>To improve readability:</w:t>
      </w:r>
    </w:p>
    <w:p w14:paraId="7C3C0E51" w14:textId="77777777" w:rsidR="00CC51FC" w:rsidRDefault="00CC51FC" w:rsidP="006B6BEB">
      <w:pPr>
        <w:pStyle w:val="B1"/>
        <w:keepNext/>
        <w:keepLines/>
        <w:numPr>
          <w:ilvl w:val="0"/>
          <w:numId w:val="91"/>
        </w:numPr>
      </w:pPr>
      <w:r>
        <w:t xml:space="preserve">The information elements of oneM2M Request/Response messages will be referred to </w:t>
      </w:r>
      <w:r w:rsidRPr="003E0C3D">
        <w:t>as</w:t>
      </w:r>
      <w:r>
        <w:t xml:space="preserve"> parameters. Parameter names will be written </w:t>
      </w:r>
      <w:r w:rsidRPr="003E0C3D">
        <w:t>in</w:t>
      </w:r>
      <w:r>
        <w:t xml:space="preserve"> bold italic.</w:t>
      </w:r>
    </w:p>
    <w:p w14:paraId="26FE2CBE" w14:textId="77777777" w:rsidR="00CC51FC" w:rsidRDefault="00CC51FC" w:rsidP="006B6BEB">
      <w:pPr>
        <w:pStyle w:val="B1"/>
        <w:numPr>
          <w:ilvl w:val="0"/>
          <w:numId w:val="91"/>
        </w:numPr>
      </w:pPr>
      <w:r>
        <w:t xml:space="preserve">The information elements of resources will be referred to </w:t>
      </w:r>
      <w:r w:rsidRPr="003E0C3D">
        <w:t>as</w:t>
      </w:r>
      <w:r>
        <w:t xml:space="preserve"> attributes and child resources. Attributes will be written </w:t>
      </w:r>
      <w:r w:rsidRPr="003E0C3D">
        <w:t>in</w:t>
      </w:r>
      <w:r>
        <w:t xml:space="preserve"> italics.</w:t>
      </w:r>
    </w:p>
    <w:p w14:paraId="00073D7C" w14:textId="77777777" w:rsidR="00CC51FC" w:rsidRPr="00CC51FC" w:rsidRDefault="00CC51FC" w:rsidP="006B6BEB">
      <w:pPr>
        <w:pStyle w:val="B1"/>
        <w:numPr>
          <w:ilvl w:val="0"/>
          <w:numId w:val="91"/>
        </w:numPr>
      </w:pPr>
      <w:r>
        <w:t xml:space="preserve">Abbreviated short names for information elements (see clause </w:t>
      </w:r>
      <w:r w:rsidR="0031714F">
        <w:fldChar w:fldCharType="begin"/>
      </w:r>
      <w:r w:rsidR="0031714F">
        <w:instrText xml:space="preserve"> REF _Ref404588398 \r \h </w:instrText>
      </w:r>
      <w:r w:rsidR="0031714F">
        <w:fldChar w:fldCharType="separate"/>
      </w:r>
      <w:r w:rsidR="00A41CAC">
        <w:t>8</w:t>
      </w:r>
      <w:r w:rsidR="0031714F">
        <w:fldChar w:fldCharType="end"/>
      </w:r>
      <w:r>
        <w:t>) will be written in bold italic.</w:t>
      </w:r>
    </w:p>
    <w:p w14:paraId="30CE63F6" w14:textId="77777777" w:rsidR="00BB6418" w:rsidRPr="00381942" w:rsidRDefault="007C1D14" w:rsidP="006B6BEB">
      <w:pPr>
        <w:pStyle w:val="Heading1"/>
        <w:numPr>
          <w:ilvl w:val="0"/>
          <w:numId w:val="129"/>
        </w:numPr>
      </w:pPr>
      <w:bookmarkStart w:id="107" w:name="_Toc390760725"/>
      <w:bookmarkStart w:id="108" w:name="_Toc391026916"/>
      <w:bookmarkStart w:id="109" w:name="_Toc391027262"/>
      <w:bookmarkStart w:id="110" w:name="_Toc410308783"/>
      <w:bookmarkStart w:id="111" w:name="_Toc474219210"/>
      <w:bookmarkStart w:id="112" w:name="_Toc462064292"/>
      <w:bookmarkStart w:id="113" w:name="_Toc482110793"/>
      <w:bookmarkEnd w:id="106"/>
      <w:r w:rsidRPr="00381942">
        <w:lastRenderedPageBreak/>
        <w:t xml:space="preserve">Protocol </w:t>
      </w:r>
      <w:r w:rsidR="005F3EC0">
        <w:t>d</w:t>
      </w:r>
      <w:r w:rsidRPr="00381942">
        <w:t xml:space="preserve">esign </w:t>
      </w:r>
      <w:r w:rsidR="005F3EC0" w:rsidRPr="002A44A6">
        <w:rPr>
          <w:lang w:eastAsia="ja-JP"/>
        </w:rPr>
        <w:t>p</w:t>
      </w:r>
      <w:r w:rsidRPr="00381942">
        <w:t xml:space="preserve">rinciples and </w:t>
      </w:r>
      <w:r w:rsidR="005F3EC0">
        <w:t>r</w:t>
      </w:r>
      <w:r w:rsidRPr="00381942">
        <w:t>equirements</w:t>
      </w:r>
      <w:bookmarkEnd w:id="107"/>
      <w:bookmarkEnd w:id="108"/>
      <w:bookmarkEnd w:id="109"/>
      <w:bookmarkEnd w:id="110"/>
      <w:bookmarkEnd w:id="111"/>
      <w:bookmarkEnd w:id="112"/>
      <w:bookmarkEnd w:id="113"/>
    </w:p>
    <w:p w14:paraId="78DDAAC2" w14:textId="77777777" w:rsidR="00A346BD" w:rsidRPr="00381942" w:rsidRDefault="00A346BD" w:rsidP="006B6BEB">
      <w:pPr>
        <w:pStyle w:val="Heading2"/>
        <w:numPr>
          <w:ilvl w:val="1"/>
          <w:numId w:val="130"/>
        </w:numPr>
        <w:rPr>
          <w:lang w:eastAsia="ja-JP"/>
        </w:rPr>
      </w:pPr>
      <w:bookmarkStart w:id="114" w:name="_Toc474219211"/>
      <w:bookmarkStart w:id="115" w:name="_Toc462064293"/>
      <w:bookmarkStart w:id="116" w:name="_Toc482110794"/>
      <w:r>
        <w:rPr>
          <w:lang w:eastAsia="ja-JP"/>
        </w:rPr>
        <w:t>General i</w:t>
      </w:r>
      <w:r w:rsidRPr="00381942">
        <w:rPr>
          <w:lang w:eastAsia="ja-JP"/>
        </w:rPr>
        <w:t>ntroduction</w:t>
      </w:r>
      <w:bookmarkEnd w:id="114"/>
      <w:bookmarkEnd w:id="115"/>
      <w:bookmarkEnd w:id="116"/>
    </w:p>
    <w:p w14:paraId="6AECCC82" w14:textId="77777777" w:rsidR="00BB6418" w:rsidRPr="002D5B62" w:rsidRDefault="007C1D14" w:rsidP="00E95952">
      <w:pPr>
        <w:keepNext/>
        <w:rPr>
          <w:lang w:eastAsia="ja-JP"/>
        </w:rPr>
      </w:pPr>
      <w:r w:rsidRPr="00152E68">
        <w:t xml:space="preserve">The following </w:t>
      </w:r>
      <w:r w:rsidR="000B7866" w:rsidRPr="000D3241">
        <w:t>clause</w:t>
      </w:r>
      <w:r w:rsidRPr="002D5B62">
        <w:t>s contain the design principles and requirements for the oneM2M protocol.</w:t>
      </w:r>
    </w:p>
    <w:p w14:paraId="196E9722" w14:textId="77777777" w:rsidR="00ED0304" w:rsidRPr="00381942" w:rsidRDefault="00ED0304" w:rsidP="006B6BEB">
      <w:pPr>
        <w:pStyle w:val="Heading2"/>
        <w:numPr>
          <w:ilvl w:val="1"/>
          <w:numId w:val="130"/>
        </w:numPr>
        <w:rPr>
          <w:lang w:eastAsia="ja-JP"/>
        </w:rPr>
      </w:pPr>
      <w:bookmarkStart w:id="117" w:name="_Toc391027263"/>
      <w:bookmarkStart w:id="118" w:name="_Toc410308784"/>
      <w:bookmarkStart w:id="119" w:name="_Toc474219212"/>
      <w:bookmarkStart w:id="120" w:name="_Toc462064294"/>
      <w:bookmarkStart w:id="121" w:name="_Toc482110795"/>
      <w:r w:rsidRPr="00381942">
        <w:rPr>
          <w:lang w:eastAsia="ja-JP"/>
        </w:rPr>
        <w:t>Introduction</w:t>
      </w:r>
      <w:bookmarkEnd w:id="117"/>
      <w:bookmarkEnd w:id="118"/>
      <w:bookmarkEnd w:id="119"/>
      <w:bookmarkEnd w:id="120"/>
      <w:bookmarkEnd w:id="121"/>
    </w:p>
    <w:p w14:paraId="42A8A93A" w14:textId="77777777" w:rsidR="00E62584" w:rsidRDefault="00E62584" w:rsidP="00E62584">
      <w:pPr>
        <w:rPr>
          <w:rFonts w:eastAsia="Malgun Gothic"/>
        </w:rPr>
      </w:pPr>
      <w:r w:rsidRPr="00152E68">
        <w:t>The oneM2M architecture is resource-based (</w:t>
      </w:r>
      <w:r w:rsidR="009F43E2">
        <w:t xml:space="preserve">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A41CAC">
        <w:rPr>
          <w:noProof/>
        </w:rPr>
        <w:t>6</w:t>
      </w:r>
      <w:r w:rsidR="00BE0529">
        <w:fldChar w:fldCharType="end"/>
      </w:r>
      <w:r w:rsidR="00BE0529">
        <w:t>]</w:t>
      </w:r>
      <w:r w:rsidR="00FF7BA6" w:rsidRPr="002D5B62">
        <w:t>)</w:t>
      </w:r>
      <w:r w:rsidRPr="002D5B62">
        <w:t xml:space="preserve">. The functionality of the system is exposed by means of APIs over </w:t>
      </w:r>
      <w:r w:rsidR="00502D8D">
        <w:t>all</w:t>
      </w:r>
      <w:r w:rsidRPr="002D5B62">
        <w:t xml:space="preserve"> reference points specified in</w:t>
      </w:r>
      <w:r w:rsidR="0076663F" w:rsidRPr="0076663F">
        <w:t xml:space="preserve"> </w:t>
      </w:r>
      <w:r w:rsidR="009F43E2">
        <w:t xml:space="preserve">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A41CAC">
        <w:rPr>
          <w:noProof/>
        </w:rPr>
        <w:t>6</w:t>
      </w:r>
      <w:r w:rsidR="00BE0529">
        <w:fldChar w:fldCharType="end"/>
      </w:r>
      <w:r w:rsidR="00BE0529">
        <w:t>]</w:t>
      </w:r>
      <w:r w:rsidRPr="002D5B62">
        <w:t>. Operations upon resources hosted by a CSE are carried over an established channel that constitutes the communication on the reference points Mca and Mcc.</w:t>
      </w:r>
      <w:r w:rsidR="00502D8D">
        <w:t xml:space="preserve"> </w:t>
      </w:r>
      <w:r w:rsidR="00502D8D" w:rsidRPr="004B651F">
        <w:rPr>
          <w:rFonts w:eastAsia="Malgun Gothic"/>
        </w:rPr>
        <w:t xml:space="preserve">All </w:t>
      </w:r>
      <w:r w:rsidR="006A250A">
        <w:rPr>
          <w:rFonts w:eastAsia="Malgun Gothic"/>
        </w:rPr>
        <w:t>resource</w:t>
      </w:r>
      <w:r w:rsidR="00502D8D" w:rsidRPr="004B651F">
        <w:rPr>
          <w:rFonts w:eastAsia="Malgun Gothic"/>
        </w:rPr>
        <w:t xml:space="preserve"> operations could be fulfilled with the considerations in terms of scalability, extensibility, fault tolerance and robustness, energy efficiency, and self-operation.</w:t>
      </w:r>
    </w:p>
    <w:p w14:paraId="5B70E08C" w14:textId="77777777" w:rsidR="001B2B15" w:rsidRPr="002D5B62" w:rsidRDefault="001B2B15" w:rsidP="00E62584">
      <w:r w:rsidRPr="001B2B15">
        <w:t>Offline Charging using the Mch reference point is described in [</w:t>
      </w:r>
      <w:r>
        <w:fldChar w:fldCharType="begin"/>
      </w:r>
      <w:r>
        <w:instrText xml:space="preserve"> REF REF_oneM2M_TS0001 \h </w:instrText>
      </w:r>
      <w:r>
        <w:fldChar w:fldCharType="separate"/>
      </w:r>
      <w:r w:rsidR="00A41CAC">
        <w:rPr>
          <w:noProof/>
        </w:rPr>
        <w:t>6</w:t>
      </w:r>
      <w:r>
        <w:fldChar w:fldCharType="end"/>
      </w:r>
      <w:r w:rsidRPr="001B2B15">
        <w:t xml:space="preserve">] and specified in </w:t>
      </w:r>
      <w:r w:rsidR="007C7E0A">
        <w:t>Clause</w:t>
      </w:r>
      <w:r w:rsidRPr="001B2B15">
        <w:t>A</w:t>
      </w:r>
    </w:p>
    <w:p w14:paraId="146349D5" w14:textId="77777777" w:rsidR="00E62584" w:rsidRPr="002A44A6" w:rsidRDefault="00E62584" w:rsidP="00E62584">
      <w:r w:rsidRPr="002A44A6">
        <w:t xml:space="preserve">Each resource operation comprises a pair of primitives: Request and Response. </w:t>
      </w:r>
      <w:r w:rsidR="006A250A" w:rsidRPr="006A250A">
        <w:t xml:space="preserve">The Request and Response primitives can be represented as XML documents or JSON texts. This process of representing a primitive as XML documents or JSON texts is denoted serialization in </w:t>
      </w:r>
      <w:r w:rsidR="00B1201A">
        <w:t>the present</w:t>
      </w:r>
      <w:r w:rsidR="006A250A" w:rsidRPr="006A250A">
        <w:t xml:space="preserve"> document. Serialization translates primitives into a format that can be stored or exchanged between network entities. This is exploited when transmitting primitives over communication protocols such as HTTP, CoAP or MQTT.</w:t>
      </w:r>
    </w:p>
    <w:p w14:paraId="4014243B" w14:textId="77777777" w:rsidR="00BB6418" w:rsidRPr="002D5B62" w:rsidRDefault="00E62584" w:rsidP="00E62584">
      <w:pPr>
        <w:rPr>
          <w:lang w:eastAsia="ja-JP"/>
        </w:rPr>
      </w:pPr>
      <w:r w:rsidRPr="002A44A6">
        <w:t>In order to provide a well-defined interface for the reference points in</w:t>
      </w:r>
      <w:r w:rsidR="00FF7BA6" w:rsidRPr="000D3241">
        <w:t xml:space="preserve"> </w:t>
      </w:r>
      <w:r w:rsidR="00A5445B">
        <w:t xml:space="preserve">oneM2M </w:t>
      </w:r>
      <w:r w:rsidR="00BE0529" w:rsidRPr="004403EA">
        <w:t xml:space="preserve">TS-0001 </w:t>
      </w:r>
      <w:r w:rsidR="00A5445B">
        <w:t>[</w:t>
      </w:r>
      <w:r w:rsidR="00A5445B">
        <w:fldChar w:fldCharType="begin"/>
      </w:r>
      <w:r w:rsidR="00A5445B">
        <w:instrText xml:space="preserve"> REF REF_oneM2M_TS0001 \h </w:instrText>
      </w:r>
      <w:r w:rsidR="00A5445B">
        <w:fldChar w:fldCharType="separate"/>
      </w:r>
      <w:r w:rsidR="00A41CAC">
        <w:rPr>
          <w:noProof/>
        </w:rPr>
        <w:t>6</w:t>
      </w:r>
      <w:r w:rsidR="00A5445B">
        <w:fldChar w:fldCharType="end"/>
      </w:r>
      <w:r w:rsidR="00A5445B">
        <w:t xml:space="preserve">] </w:t>
      </w:r>
      <w:r w:rsidR="00BE0529" w:rsidRPr="004403EA">
        <w:t>Functional Architecture</w:t>
      </w:r>
      <w:r w:rsidRPr="002D5B62">
        <w:t>, the following aspects need to be provided:</w:t>
      </w:r>
    </w:p>
    <w:p w14:paraId="5FBEB995" w14:textId="77777777" w:rsidR="006A60E9" w:rsidRPr="00381942" w:rsidRDefault="00F27988" w:rsidP="006A60E9">
      <w:pPr>
        <w:pStyle w:val="B1"/>
        <w:rPr>
          <w:lang w:eastAsia="ja-JP"/>
        </w:rPr>
      </w:pPr>
      <w:r w:rsidRPr="00381942">
        <w:rPr>
          <w:lang w:eastAsia="ja-JP"/>
        </w:rPr>
        <w:t>t</w:t>
      </w:r>
      <w:r w:rsidR="006A60E9" w:rsidRPr="00381942">
        <w:rPr>
          <w:lang w:eastAsia="ja-JP"/>
        </w:rPr>
        <w:t>he collection of primitives carried over a specific reference point</w:t>
      </w:r>
      <w:r w:rsidRPr="00381942">
        <w:rPr>
          <w:lang w:eastAsia="ja-JP"/>
        </w:rPr>
        <w:t>;</w:t>
      </w:r>
      <w:r w:rsidR="006A60E9" w:rsidRPr="00381942">
        <w:rPr>
          <w:lang w:eastAsia="ja-JP"/>
        </w:rPr>
        <w:t xml:space="preserve"> and</w:t>
      </w:r>
    </w:p>
    <w:p w14:paraId="32E27447" w14:textId="77777777" w:rsidR="00E62584" w:rsidRPr="00381942" w:rsidRDefault="00502D8D" w:rsidP="006A60E9">
      <w:pPr>
        <w:pStyle w:val="B1"/>
        <w:rPr>
          <w:lang w:eastAsia="ja-JP"/>
        </w:rPr>
      </w:pPr>
      <w:r w:rsidRPr="0045210B">
        <w:rPr>
          <w:rFonts w:eastAsia="Malgun Gothic" w:hint="eastAsia"/>
          <w:lang w:eastAsia="ko-KR"/>
        </w:rPr>
        <w:t>the definitions and procedures of resource types</w:t>
      </w:r>
      <w:r w:rsidR="006A60E9" w:rsidRPr="00381942">
        <w:rPr>
          <w:lang w:eastAsia="ja-JP"/>
        </w:rPr>
        <w:t xml:space="preserve"> in relation to the underlying protocols and reference points involved.</w:t>
      </w:r>
    </w:p>
    <w:p w14:paraId="349397E4" w14:textId="77777777" w:rsidR="006A60E9" w:rsidRPr="00152E68" w:rsidRDefault="006A60E9" w:rsidP="006A60E9">
      <w:pPr>
        <w:rPr>
          <w:lang w:eastAsia="ja-JP"/>
        </w:rPr>
      </w:pPr>
      <w:r w:rsidRPr="00152E68">
        <w:rPr>
          <w:lang w:eastAsia="ja-JP"/>
        </w:rPr>
        <w:t>The current document provides:</w:t>
      </w:r>
    </w:p>
    <w:p w14:paraId="1D36E657" w14:textId="77777777" w:rsidR="00502D8D" w:rsidRPr="004B651F" w:rsidRDefault="00B1201A" w:rsidP="00502D8D">
      <w:pPr>
        <w:pStyle w:val="B1"/>
        <w:rPr>
          <w:rFonts w:hint="eastAsia"/>
          <w:lang w:eastAsia="ja-JP"/>
        </w:rPr>
      </w:pPr>
      <w:r>
        <w:rPr>
          <w:rFonts w:eastAsia="Malgun Gothic"/>
          <w:lang w:eastAsia="ko-KR"/>
        </w:rPr>
        <w:t>p</w:t>
      </w:r>
      <w:r w:rsidR="00502D8D" w:rsidRPr="00D47EE1">
        <w:rPr>
          <w:rFonts w:eastAsia="Malgun Gothic" w:hint="eastAsia"/>
          <w:lang w:eastAsia="ko-KR"/>
        </w:rPr>
        <w:t>rotocol design principles and requirements</w:t>
      </w:r>
    </w:p>
    <w:p w14:paraId="5E2F4948" w14:textId="77777777" w:rsidR="006A60E9" w:rsidRPr="00381942" w:rsidRDefault="00B1201A" w:rsidP="006A60E9">
      <w:pPr>
        <w:pStyle w:val="B1"/>
        <w:rPr>
          <w:lang w:eastAsia="ja-JP"/>
        </w:rPr>
      </w:pPr>
      <w:r>
        <w:rPr>
          <w:lang w:eastAsia="ja-JP"/>
        </w:rPr>
        <w:t>d</w:t>
      </w:r>
      <w:r w:rsidR="00502D8D">
        <w:rPr>
          <w:lang w:eastAsia="ja-JP"/>
        </w:rPr>
        <w:t>ata</w:t>
      </w:r>
      <w:r w:rsidR="00F27988" w:rsidRPr="00381942">
        <w:rPr>
          <w:lang w:eastAsia="ja-JP"/>
        </w:rPr>
        <w:t xml:space="preserve"> type definitions</w:t>
      </w:r>
      <w:r w:rsidR="006A250A">
        <w:rPr>
          <w:lang w:eastAsia="ja-JP"/>
        </w:rPr>
        <w:t xml:space="preserve"> and representations</w:t>
      </w:r>
      <w:r w:rsidR="00F27988" w:rsidRPr="00381942">
        <w:rPr>
          <w:lang w:eastAsia="ja-JP"/>
        </w:rPr>
        <w:t>;</w:t>
      </w:r>
    </w:p>
    <w:p w14:paraId="571B3967" w14:textId="77777777" w:rsidR="006A250A" w:rsidRDefault="00B1201A" w:rsidP="006A60E9">
      <w:pPr>
        <w:pStyle w:val="B1"/>
        <w:rPr>
          <w:lang w:eastAsia="ja-JP"/>
        </w:rPr>
      </w:pPr>
      <w:r>
        <w:rPr>
          <w:lang w:eastAsia="ja-JP"/>
        </w:rPr>
        <w:t>p</w:t>
      </w:r>
      <w:r w:rsidR="00502D8D">
        <w:rPr>
          <w:lang w:eastAsia="ja-JP"/>
        </w:rPr>
        <w:t>rimitive</w:t>
      </w:r>
      <w:r w:rsidR="00F27988" w:rsidRPr="00381942">
        <w:rPr>
          <w:lang w:eastAsia="ja-JP"/>
        </w:rPr>
        <w:t xml:space="preserve"> </w:t>
      </w:r>
      <w:r w:rsidR="006A250A">
        <w:rPr>
          <w:lang w:eastAsia="ja-JP"/>
        </w:rPr>
        <w:t>format and generic procedures;</w:t>
      </w:r>
    </w:p>
    <w:p w14:paraId="4A7613FC" w14:textId="77777777" w:rsidR="006A250A" w:rsidRDefault="00B1201A" w:rsidP="006A250A">
      <w:pPr>
        <w:pStyle w:val="B1"/>
        <w:rPr>
          <w:lang w:eastAsia="ja-JP"/>
        </w:rPr>
      </w:pPr>
      <w:r>
        <w:rPr>
          <w:lang w:eastAsia="ja-JP"/>
        </w:rPr>
        <w:t>c</w:t>
      </w:r>
      <w:r w:rsidR="006A250A" w:rsidRPr="006A250A">
        <w:rPr>
          <w:lang w:eastAsia="ja-JP"/>
        </w:rPr>
        <w:t>ommon operations of originators and receivers;</w:t>
      </w:r>
    </w:p>
    <w:p w14:paraId="2EE99625" w14:textId="77777777" w:rsidR="006A60E9" w:rsidRPr="00381942" w:rsidRDefault="00B1201A" w:rsidP="006A250A">
      <w:pPr>
        <w:pStyle w:val="B1"/>
        <w:rPr>
          <w:lang w:eastAsia="ja-JP"/>
        </w:rPr>
      </w:pPr>
      <w:r>
        <w:rPr>
          <w:lang w:eastAsia="ja-JP"/>
        </w:rPr>
        <w:t>r</w:t>
      </w:r>
      <w:r w:rsidR="006A250A" w:rsidRPr="006A250A">
        <w:rPr>
          <w:lang w:eastAsia="ja-JP"/>
        </w:rPr>
        <w:t>esource type-specific procedures</w:t>
      </w:r>
      <w:r w:rsidR="006A250A" w:rsidRPr="006A250A" w:rsidDel="006A250A">
        <w:rPr>
          <w:lang w:eastAsia="ja-JP"/>
        </w:rPr>
        <w:t xml:space="preserve"> </w:t>
      </w:r>
      <w:r w:rsidR="00F27988" w:rsidRPr="00381942">
        <w:rPr>
          <w:lang w:eastAsia="ja-JP"/>
        </w:rPr>
        <w:t>;</w:t>
      </w:r>
      <w:r w:rsidR="006A60E9" w:rsidRPr="00381942">
        <w:rPr>
          <w:lang w:eastAsia="ja-JP"/>
        </w:rPr>
        <w:t xml:space="preserve"> and</w:t>
      </w:r>
    </w:p>
    <w:p w14:paraId="5231DCFC" w14:textId="77777777" w:rsidR="006A60E9" w:rsidRPr="00381942" w:rsidRDefault="006A60E9" w:rsidP="006A60E9">
      <w:pPr>
        <w:pStyle w:val="B1"/>
        <w:rPr>
          <w:lang w:eastAsia="ja-JP"/>
        </w:rPr>
      </w:pPr>
      <w:r w:rsidRPr="00381942">
        <w:rPr>
          <w:lang w:eastAsia="ja-JP"/>
        </w:rPr>
        <w:t>XML definitions and schema.</w:t>
      </w:r>
    </w:p>
    <w:p w14:paraId="5DF79DB1" w14:textId="77777777" w:rsidR="006A60E9" w:rsidRPr="00381942" w:rsidRDefault="006A60E9" w:rsidP="00F27988">
      <w:pPr>
        <w:pStyle w:val="NO"/>
        <w:rPr>
          <w:lang w:eastAsia="ja-JP"/>
        </w:rPr>
      </w:pPr>
      <w:r w:rsidRPr="00381942">
        <w:rPr>
          <w:lang w:eastAsia="ja-JP"/>
        </w:rPr>
        <w:t>NOTE:</w:t>
      </w:r>
      <w:r w:rsidR="00F27988" w:rsidRPr="00381942">
        <w:rPr>
          <w:lang w:eastAsia="ja-JP"/>
        </w:rPr>
        <w:tab/>
      </w:r>
      <w:r w:rsidRPr="00381942">
        <w:rPr>
          <w:lang w:eastAsia="ja-JP"/>
        </w:rPr>
        <w:t xml:space="preserve">The actual binding of the interface to a specific protocol is not part of </w:t>
      </w:r>
      <w:r w:rsidR="000B7866" w:rsidRPr="00381942">
        <w:rPr>
          <w:lang w:eastAsia="ja-JP"/>
        </w:rPr>
        <w:t>the present document</w:t>
      </w:r>
      <w:r w:rsidRPr="00381942">
        <w:rPr>
          <w:lang w:eastAsia="ja-JP"/>
        </w:rPr>
        <w:t xml:space="preserve">, but is specified in separate </w:t>
      </w:r>
      <w:r w:rsidR="0076663F">
        <w:rPr>
          <w:lang w:eastAsia="ja-JP"/>
        </w:rPr>
        <w:t>Technical Specifications</w:t>
      </w:r>
      <w:r w:rsidR="002A44A6">
        <w:rPr>
          <w:lang w:eastAsia="ja-JP"/>
        </w:rPr>
        <w:t xml:space="preserve"> [</w:t>
      </w:r>
      <w:r w:rsidR="002A44A6">
        <w:rPr>
          <w:lang w:eastAsia="ja-JP"/>
        </w:rPr>
        <w:fldChar w:fldCharType="begin"/>
      </w:r>
      <w:r w:rsidR="002A44A6">
        <w:rPr>
          <w:lang w:eastAsia="ja-JP"/>
        </w:rPr>
        <w:instrText xml:space="preserve"> REF REF_oneM2M_TS0008 \h </w:instrText>
      </w:r>
      <w:r w:rsidR="002A44A6">
        <w:rPr>
          <w:lang w:eastAsia="ja-JP"/>
        </w:rPr>
      </w:r>
      <w:r w:rsidR="002A44A6">
        <w:rPr>
          <w:lang w:eastAsia="ja-JP"/>
        </w:rPr>
        <w:fldChar w:fldCharType="separate"/>
      </w:r>
      <w:r w:rsidR="00A41CAC">
        <w:rPr>
          <w:rFonts w:eastAsia="BatangChe"/>
        </w:rPr>
        <w:t>22</w:t>
      </w:r>
      <w:r w:rsidR="002A44A6">
        <w:rPr>
          <w:lang w:eastAsia="ja-JP"/>
        </w:rPr>
        <w:fldChar w:fldCharType="end"/>
      </w:r>
      <w:r w:rsidR="002A44A6">
        <w:rPr>
          <w:lang w:eastAsia="ja-JP"/>
        </w:rPr>
        <w:t>], [</w:t>
      </w:r>
      <w:r w:rsidR="002A44A6">
        <w:rPr>
          <w:lang w:eastAsia="ja-JP"/>
        </w:rPr>
        <w:fldChar w:fldCharType="begin"/>
      </w:r>
      <w:r w:rsidR="002A44A6">
        <w:rPr>
          <w:lang w:eastAsia="ja-JP"/>
        </w:rPr>
        <w:instrText xml:space="preserve"> REF REF_oneM2M_TS0009 \h </w:instrText>
      </w:r>
      <w:r w:rsidR="002A44A6">
        <w:rPr>
          <w:lang w:eastAsia="ja-JP"/>
        </w:rPr>
      </w:r>
      <w:r w:rsidR="002A44A6">
        <w:rPr>
          <w:lang w:eastAsia="ja-JP"/>
        </w:rPr>
        <w:fldChar w:fldCharType="separate"/>
      </w:r>
      <w:r w:rsidR="00A41CAC">
        <w:t>23</w:t>
      </w:r>
      <w:r w:rsidR="002A44A6">
        <w:rPr>
          <w:lang w:eastAsia="ja-JP"/>
        </w:rPr>
        <w:fldChar w:fldCharType="end"/>
      </w:r>
      <w:r w:rsidR="002A44A6">
        <w:rPr>
          <w:lang w:eastAsia="ja-JP"/>
        </w:rPr>
        <w:t>],[</w:t>
      </w:r>
      <w:r w:rsidR="002A44A6">
        <w:rPr>
          <w:lang w:eastAsia="ja-JP"/>
        </w:rPr>
        <w:fldChar w:fldCharType="begin"/>
      </w:r>
      <w:r w:rsidR="002A44A6">
        <w:rPr>
          <w:lang w:eastAsia="ja-JP"/>
        </w:rPr>
        <w:instrText xml:space="preserve"> REF REF_oneM2M_TS0010 \h </w:instrText>
      </w:r>
      <w:r w:rsidR="002A44A6">
        <w:rPr>
          <w:lang w:eastAsia="ja-JP"/>
        </w:rPr>
      </w:r>
      <w:r w:rsidR="002A44A6">
        <w:rPr>
          <w:lang w:eastAsia="ja-JP"/>
        </w:rPr>
        <w:fldChar w:fldCharType="separate"/>
      </w:r>
      <w:r w:rsidR="00A41CAC">
        <w:rPr>
          <w:rFonts w:eastAsia="BatangChe"/>
        </w:rPr>
        <w:t>24</w:t>
      </w:r>
      <w:r w:rsidR="002A44A6">
        <w:rPr>
          <w:lang w:eastAsia="ja-JP"/>
        </w:rPr>
        <w:fldChar w:fldCharType="end"/>
      </w:r>
      <w:r w:rsidR="002A44A6">
        <w:rPr>
          <w:lang w:eastAsia="ja-JP"/>
        </w:rPr>
        <w:t>]</w:t>
      </w:r>
      <w:r w:rsidRPr="00381942">
        <w:rPr>
          <w:lang w:eastAsia="ja-JP"/>
        </w:rPr>
        <w:t>.</w:t>
      </w:r>
    </w:p>
    <w:p w14:paraId="7F696996" w14:textId="77777777" w:rsidR="006A60E9" w:rsidRPr="002D5B62" w:rsidRDefault="006A60E9" w:rsidP="006A60E9">
      <w:pPr>
        <w:rPr>
          <w:lang w:eastAsia="ja-JP"/>
        </w:rPr>
      </w:pPr>
      <w:r w:rsidRPr="00152E68">
        <w:rPr>
          <w:lang w:eastAsia="ja-JP"/>
        </w:rPr>
        <w:t>In accordance with the oneM2M architecture, each reference point is applicable to a wide range of underlying network technologies and transport protocols. oneM2M define</w:t>
      </w:r>
      <w:r w:rsidR="00502D8D">
        <w:rPr>
          <w:lang w:eastAsia="ja-JP"/>
        </w:rPr>
        <w:t>s</w:t>
      </w:r>
      <w:r w:rsidRPr="00152E68">
        <w:rPr>
          <w:lang w:eastAsia="ja-JP"/>
        </w:rPr>
        <w:t xml:space="preserve"> a set of bindings for specific underlying network technologies and t</w:t>
      </w:r>
      <w:r w:rsidRPr="000D3241">
        <w:rPr>
          <w:lang w:eastAsia="ja-JP"/>
        </w:rPr>
        <w:t>ransport protocols, these bindings are not limiting the a</w:t>
      </w:r>
      <w:r w:rsidRPr="002D5B62">
        <w:rPr>
          <w:lang w:eastAsia="ja-JP"/>
        </w:rPr>
        <w:t>pplicability of the interfaces when used in other underlying networks and transport protocols. However</w:t>
      </w:r>
      <w:r w:rsidR="00502D8D">
        <w:rPr>
          <w:lang w:eastAsia="ja-JP"/>
        </w:rPr>
        <w:t>,</w:t>
      </w:r>
      <w:r w:rsidRPr="002D5B62">
        <w:rPr>
          <w:lang w:eastAsia="ja-JP"/>
        </w:rPr>
        <w:t xml:space="preserve"> the behaviour of the interface needs to be respected in accordance to </w:t>
      </w:r>
      <w:r w:rsidR="000B7866" w:rsidRPr="002D5B62">
        <w:rPr>
          <w:lang w:eastAsia="ja-JP"/>
        </w:rPr>
        <w:t>the present document</w:t>
      </w:r>
      <w:r w:rsidRPr="002D5B62">
        <w:rPr>
          <w:lang w:eastAsia="ja-JP"/>
        </w:rPr>
        <w:t xml:space="preserve"> and </w:t>
      </w:r>
      <w:r w:rsidR="00A5445B">
        <w:rPr>
          <w:lang w:eastAsia="ja-JP"/>
        </w:rPr>
        <w:t xml:space="preserve">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A41CAC">
        <w:rPr>
          <w:noProof/>
        </w:rPr>
        <w:t>6</w:t>
      </w:r>
      <w:r w:rsidR="00BE0529">
        <w:fldChar w:fldCharType="end"/>
      </w:r>
      <w:r w:rsidR="00BE0529">
        <w:t>]</w:t>
      </w:r>
      <w:r w:rsidRPr="002D5B62">
        <w:rPr>
          <w:lang w:eastAsia="ja-JP"/>
        </w:rPr>
        <w:t>.</w:t>
      </w:r>
    </w:p>
    <w:p w14:paraId="4CF5AD74" w14:textId="77777777" w:rsidR="00EA1014" w:rsidRPr="002A44A6" w:rsidRDefault="00EA1014" w:rsidP="006B6BEB">
      <w:pPr>
        <w:pStyle w:val="Heading3"/>
        <w:numPr>
          <w:ilvl w:val="2"/>
          <w:numId w:val="122"/>
        </w:numPr>
      </w:pPr>
      <w:bookmarkStart w:id="122" w:name="_Toc462064295"/>
      <w:bookmarkStart w:id="123" w:name="_Toc462064296"/>
      <w:bookmarkStart w:id="124" w:name="_Toc462064297"/>
      <w:bookmarkStart w:id="125" w:name="_Toc410308785"/>
      <w:bookmarkStart w:id="126" w:name="_Toc462064298"/>
      <w:bookmarkStart w:id="127" w:name="_Toc474219213"/>
      <w:bookmarkStart w:id="128" w:name="_Toc482110796"/>
      <w:bookmarkEnd w:id="122"/>
      <w:bookmarkEnd w:id="123"/>
      <w:bookmarkEnd w:id="124"/>
      <w:r w:rsidRPr="002A44A6">
        <w:rPr>
          <w:rFonts w:eastAsia="SimSun"/>
          <w:lang w:eastAsia="zh-CN"/>
        </w:rPr>
        <w:t xml:space="preserve">Interfaces to the </w:t>
      </w:r>
      <w:r w:rsidR="005F3EC0">
        <w:rPr>
          <w:rFonts w:eastAsia="SimSun"/>
          <w:lang w:eastAsia="zh-CN"/>
        </w:rPr>
        <w:t>u</w:t>
      </w:r>
      <w:r w:rsidRPr="002A44A6">
        <w:rPr>
          <w:rFonts w:eastAsia="SimSun"/>
          <w:lang w:eastAsia="zh-CN"/>
        </w:rPr>
        <w:t xml:space="preserve">nderlying </w:t>
      </w:r>
      <w:r w:rsidR="005F3EC0">
        <w:rPr>
          <w:rFonts w:eastAsia="SimSun"/>
          <w:lang w:eastAsia="zh-CN"/>
        </w:rPr>
        <w:t>n</w:t>
      </w:r>
      <w:r w:rsidRPr="002A44A6">
        <w:rPr>
          <w:rFonts w:eastAsia="SimSun"/>
          <w:lang w:eastAsia="zh-CN"/>
        </w:rPr>
        <w:t>etworks</w:t>
      </w:r>
      <w:bookmarkEnd w:id="125"/>
      <w:bookmarkEnd w:id="126"/>
      <w:bookmarkEnd w:id="127"/>
      <w:bookmarkEnd w:id="128"/>
    </w:p>
    <w:p w14:paraId="080C0C84" w14:textId="77777777" w:rsidR="00EA1014" w:rsidRPr="00BF1469" w:rsidRDefault="00EA1014" w:rsidP="00D5708A">
      <w:pPr>
        <w:rPr>
          <w:rFonts w:eastAsia="SimSun"/>
        </w:rPr>
      </w:pPr>
      <w:r w:rsidRPr="00D5708A">
        <w:rPr>
          <w:rFonts w:eastAsia="SimSun"/>
        </w:rPr>
        <w:t>The CSEs access the network service functions provid</w:t>
      </w:r>
      <w:r w:rsidRPr="00D416FE">
        <w:rPr>
          <w:rFonts w:eastAsia="SimSun"/>
        </w:rPr>
        <w:t>ed by the under</w:t>
      </w:r>
      <w:r w:rsidRPr="00753D2F">
        <w:rPr>
          <w:rFonts w:eastAsia="SimSun"/>
        </w:rPr>
        <w:t xml:space="preserve">lying networks such as 3GPP, 3GPP2 and </w:t>
      </w:r>
      <w:r w:rsidR="00502D8D" w:rsidRPr="003B19DB">
        <w:rPr>
          <w:rFonts w:eastAsia="SimSun"/>
        </w:rPr>
        <w:t>WLAN</w:t>
      </w:r>
      <w:r w:rsidRPr="003C45BD">
        <w:rPr>
          <w:rFonts w:eastAsia="SimSun"/>
        </w:rPr>
        <w:t xml:space="preserve"> via Mcn reference point.</w:t>
      </w:r>
      <w:r w:rsidRPr="003C45BD" w:rsidDel="00384EC5">
        <w:rPr>
          <w:rFonts w:eastAsia="SimSun"/>
        </w:rPr>
        <w:t xml:space="preserve"> </w:t>
      </w:r>
      <w:r w:rsidRPr="00BF1469">
        <w:rPr>
          <w:rFonts w:eastAsia="SimSun"/>
        </w:rPr>
        <w:t>The following services are provided by the underlying networks:</w:t>
      </w:r>
    </w:p>
    <w:p w14:paraId="5148E178" w14:textId="77777777" w:rsidR="00EA1014" w:rsidRPr="00381942" w:rsidRDefault="00EA1014" w:rsidP="00A76F3D">
      <w:pPr>
        <w:pStyle w:val="B1"/>
      </w:pPr>
      <w:r w:rsidRPr="00381942">
        <w:t xml:space="preserve">Device </w:t>
      </w:r>
      <w:r w:rsidR="009B0D2D" w:rsidRPr="00381942">
        <w:rPr>
          <w:rFonts w:eastAsia="SimSun"/>
        </w:rPr>
        <w:t>t</w:t>
      </w:r>
      <w:r w:rsidRPr="00381942">
        <w:rPr>
          <w:rFonts w:eastAsia="SimSun"/>
        </w:rPr>
        <w:t>riggering (</w:t>
      </w:r>
      <w:r w:rsidRPr="00381942">
        <w:t xml:space="preserve">see </w:t>
      </w:r>
      <w:r w:rsidRPr="00381942">
        <w:fldChar w:fldCharType="begin"/>
      </w:r>
      <w:r w:rsidRPr="00381942">
        <w:instrText xml:space="preserve"> REF _Ref394271117 \r \h </w:instrText>
      </w:r>
      <w:r w:rsidRPr="00381942">
        <w:fldChar w:fldCharType="separate"/>
      </w:r>
      <w:r w:rsidR="00A41CAC">
        <w:t>Annex B</w:t>
      </w:r>
      <w:r w:rsidRPr="00381942">
        <w:fldChar w:fldCharType="end"/>
      </w:r>
      <w:r w:rsidRPr="00381942">
        <w:rPr>
          <w:rFonts w:eastAsia="SimSun"/>
        </w:rPr>
        <w:t>)</w:t>
      </w:r>
    </w:p>
    <w:p w14:paraId="73FE974D" w14:textId="77777777" w:rsidR="00EA1014" w:rsidRPr="00381942" w:rsidRDefault="00EA1014" w:rsidP="00A76F3D">
      <w:pPr>
        <w:pStyle w:val="B1"/>
      </w:pPr>
      <w:r w:rsidRPr="00381942">
        <w:rPr>
          <w:rFonts w:eastAsia="SimSun"/>
        </w:rPr>
        <w:t xml:space="preserve">Location </w:t>
      </w:r>
      <w:r w:rsidR="009B0D2D" w:rsidRPr="00381942">
        <w:rPr>
          <w:rFonts w:eastAsia="SimSun"/>
        </w:rPr>
        <w:t>r</w:t>
      </w:r>
      <w:r w:rsidRPr="00381942">
        <w:rPr>
          <w:rFonts w:eastAsia="SimSun"/>
        </w:rPr>
        <w:t xml:space="preserve">equest (see </w:t>
      </w:r>
      <w:r w:rsidRPr="00381942">
        <w:rPr>
          <w:rFonts w:eastAsia="SimSun"/>
        </w:rPr>
        <w:fldChar w:fldCharType="begin"/>
      </w:r>
      <w:r w:rsidRPr="00381942">
        <w:rPr>
          <w:rFonts w:eastAsia="SimSun"/>
        </w:rPr>
        <w:instrText xml:space="preserve"> REF _Ref394271138 \r \h </w:instrText>
      </w:r>
      <w:r w:rsidRPr="00381942">
        <w:rPr>
          <w:rFonts w:eastAsia="SimSun"/>
        </w:rPr>
      </w:r>
      <w:r w:rsidRPr="00381942">
        <w:rPr>
          <w:rFonts w:eastAsia="SimSun"/>
        </w:rPr>
        <w:fldChar w:fldCharType="separate"/>
      </w:r>
      <w:r w:rsidR="00A41CAC">
        <w:rPr>
          <w:rFonts w:eastAsia="SimSun"/>
        </w:rPr>
        <w:t>Annex G</w:t>
      </w:r>
      <w:r w:rsidRPr="00381942">
        <w:rPr>
          <w:rFonts w:eastAsia="SimSun"/>
        </w:rPr>
        <w:fldChar w:fldCharType="end"/>
      </w:r>
      <w:r w:rsidRPr="00381942">
        <w:rPr>
          <w:rFonts w:eastAsia="SimSun"/>
        </w:rPr>
        <w:t>)</w:t>
      </w:r>
    </w:p>
    <w:p w14:paraId="08FF5598" w14:textId="5175517A" w:rsidR="00EA1014" w:rsidRPr="00381942" w:rsidRDefault="00EA1014" w:rsidP="00A76F3D">
      <w:pPr>
        <w:pStyle w:val="B1"/>
      </w:pPr>
      <w:r w:rsidRPr="00381942">
        <w:rPr>
          <w:rFonts w:eastAsia="SimSun"/>
        </w:rPr>
        <w:lastRenderedPageBreak/>
        <w:t xml:space="preserve">Device </w:t>
      </w:r>
      <w:r w:rsidR="00A77CA6">
        <w:rPr>
          <w:rFonts w:eastAsia="SimSun"/>
        </w:rPr>
        <w:t>Management</w:t>
      </w:r>
      <w:r w:rsidR="009B0D2D" w:rsidRPr="00381942">
        <w:rPr>
          <w:rFonts w:eastAsia="SimSun"/>
        </w:rPr>
        <w:t xml:space="preserve"> </w:t>
      </w:r>
      <w:r w:rsidRPr="00381942">
        <w:rPr>
          <w:rFonts w:eastAsia="SimSun"/>
        </w:rPr>
        <w:t xml:space="preserve">(see </w:t>
      </w:r>
      <w:r w:rsidRPr="004B651F">
        <w:rPr>
          <w:rFonts w:eastAsia="SimSun"/>
        </w:rPr>
        <w:t>clause</w:t>
      </w:r>
      <w:r w:rsidR="00A77CA6" w:rsidRPr="004B651F">
        <w:rPr>
          <w:rFonts w:eastAsia="SimSun"/>
        </w:rPr>
        <w:t xml:space="preserve"> </w:t>
      </w:r>
      <w:r w:rsidR="00A77CA6" w:rsidRPr="004B651F">
        <w:rPr>
          <w:rFonts w:eastAsia="SimSun"/>
        </w:rPr>
        <w:fldChar w:fldCharType="begin"/>
      </w:r>
      <w:r w:rsidR="00A77CA6" w:rsidRPr="004B651F">
        <w:rPr>
          <w:rFonts w:eastAsia="SimSun"/>
        </w:rPr>
        <w:instrText xml:space="preserve"> REF _Ref404582566 \r \h </w:instrText>
      </w:r>
      <w:r w:rsidR="00A77CA6" w:rsidRPr="004B651F">
        <w:rPr>
          <w:rFonts w:eastAsia="SimSun"/>
        </w:rPr>
      </w:r>
      <w:r w:rsidR="004F1B20">
        <w:rPr>
          <w:rFonts w:eastAsia="SimSun"/>
        </w:rPr>
        <w:instrText xml:space="preserve"> \* MERGEFORMAT </w:instrText>
      </w:r>
      <w:r w:rsidR="00A77CA6" w:rsidRPr="004B651F">
        <w:rPr>
          <w:rFonts w:eastAsia="SimSun"/>
        </w:rPr>
        <w:fldChar w:fldCharType="separate"/>
      </w:r>
      <w:r w:rsidR="00A41CAC">
        <w:rPr>
          <w:rFonts w:eastAsia="SimSun"/>
        </w:rPr>
        <w:t>7.3.4</w:t>
      </w:r>
      <w:r w:rsidR="00A77CA6" w:rsidRPr="004B651F">
        <w:rPr>
          <w:rFonts w:eastAsia="SimSun"/>
        </w:rPr>
        <w:fldChar w:fldCharType="end"/>
      </w:r>
      <w:r w:rsidRPr="004B651F">
        <w:rPr>
          <w:rFonts w:eastAsia="SimSun"/>
        </w:rPr>
        <w:t>)</w:t>
      </w:r>
    </w:p>
    <w:p w14:paraId="46835BFE" w14:textId="77777777" w:rsidR="00F96B7A" w:rsidRPr="00381942" w:rsidRDefault="009F6F09" w:rsidP="006B6BEB">
      <w:pPr>
        <w:pStyle w:val="Heading2"/>
        <w:numPr>
          <w:ilvl w:val="1"/>
          <w:numId w:val="181"/>
        </w:numPr>
        <w:rPr>
          <w:lang w:eastAsia="ja-JP"/>
        </w:rPr>
      </w:pPr>
      <w:bookmarkStart w:id="129" w:name="_Toc390760728"/>
      <w:bookmarkStart w:id="130" w:name="_Toc391026919"/>
      <w:bookmarkStart w:id="131" w:name="_Toc391027266"/>
      <w:bookmarkStart w:id="132" w:name="_Toc410308786"/>
      <w:bookmarkStart w:id="133" w:name="_Toc474219214"/>
      <w:bookmarkStart w:id="134" w:name="_Toc462064299"/>
      <w:bookmarkStart w:id="135" w:name="_Toc482110797"/>
      <w:r w:rsidRPr="00381942">
        <w:rPr>
          <w:lang w:eastAsia="ja-JP"/>
        </w:rPr>
        <w:t xml:space="preserve">API </w:t>
      </w:r>
      <w:r w:rsidR="005F3EC0">
        <w:rPr>
          <w:lang w:eastAsia="ja-JP"/>
        </w:rPr>
        <w:t>d</w:t>
      </w:r>
      <w:r w:rsidR="00F96B7A" w:rsidRPr="00381942">
        <w:rPr>
          <w:lang w:eastAsia="ja-JP"/>
        </w:rPr>
        <w:t xml:space="preserve">esign </w:t>
      </w:r>
      <w:r w:rsidR="005F3EC0">
        <w:rPr>
          <w:lang w:eastAsia="ja-JP"/>
        </w:rPr>
        <w:t>g</w:t>
      </w:r>
      <w:r w:rsidR="00F96B7A" w:rsidRPr="00381942">
        <w:rPr>
          <w:lang w:eastAsia="ja-JP"/>
        </w:rPr>
        <w:t>uidelines</w:t>
      </w:r>
      <w:bookmarkEnd w:id="129"/>
      <w:bookmarkEnd w:id="130"/>
      <w:bookmarkEnd w:id="131"/>
      <w:bookmarkEnd w:id="132"/>
      <w:bookmarkEnd w:id="133"/>
      <w:bookmarkEnd w:id="134"/>
      <w:bookmarkEnd w:id="135"/>
    </w:p>
    <w:p w14:paraId="386D0CD2" w14:textId="77777777" w:rsidR="00E74184" w:rsidRPr="00152E68" w:rsidRDefault="00E74184" w:rsidP="00E74184">
      <w:pPr>
        <w:rPr>
          <w:lang w:eastAsia="ja-JP"/>
        </w:rPr>
      </w:pPr>
      <w:r w:rsidRPr="00152E68">
        <w:rPr>
          <w:lang w:eastAsia="ja-JP"/>
        </w:rPr>
        <w:t>The following are the guidelines for designing APIs:</w:t>
      </w:r>
    </w:p>
    <w:p w14:paraId="4A919D32" w14:textId="77777777" w:rsidR="004F1B20" w:rsidRDefault="00E74184" w:rsidP="004F1B20">
      <w:pPr>
        <w:pStyle w:val="BN"/>
        <w:rPr>
          <w:lang w:eastAsia="ja-JP"/>
        </w:rPr>
      </w:pPr>
      <w:r w:rsidRPr="000D3241">
        <w:rPr>
          <w:lang w:eastAsia="ja-JP"/>
        </w:rPr>
        <w:t>API</w:t>
      </w:r>
      <w:r w:rsidR="00FF7BA6" w:rsidRPr="002D5B62">
        <w:rPr>
          <w:lang w:eastAsia="ja-JP"/>
        </w:rPr>
        <w:t>s</w:t>
      </w:r>
      <w:r w:rsidRPr="002D5B62">
        <w:rPr>
          <w:lang w:eastAsia="ja-JP"/>
        </w:rPr>
        <w:t xml:space="preserve"> shall follow the principle of RESTful architecture, as described in [</w:t>
      </w:r>
      <w:r w:rsidR="00535864" w:rsidRPr="002D5B62">
        <w:rPr>
          <w:lang w:eastAsia="ja-JP"/>
        </w:rPr>
        <w:fldChar w:fldCharType="begin"/>
      </w:r>
      <w:r w:rsidR="00535864" w:rsidRPr="007D7500">
        <w:rPr>
          <w:lang w:eastAsia="ja-JP"/>
        </w:rPr>
        <w:instrText xml:space="preserve"> REF REF_Fielding_Roy_Thomas \h </w:instrText>
      </w:r>
      <w:r w:rsidR="00535864" w:rsidRPr="0027709D">
        <w:rPr>
          <w:lang w:eastAsia="ja-JP"/>
        </w:rPr>
      </w:r>
      <w:r w:rsidR="00535864" w:rsidRPr="00381942">
        <w:rPr>
          <w:lang w:eastAsia="ja-JP"/>
        </w:rPr>
        <w:fldChar w:fldCharType="separate"/>
      </w:r>
      <w:r w:rsidR="00A41CAC" w:rsidRPr="00152E68">
        <w:rPr>
          <w:lang w:eastAsia="ja-JP"/>
        </w:rPr>
        <w:t>i.</w:t>
      </w:r>
      <w:r w:rsidR="00A41CAC">
        <w:rPr>
          <w:noProof/>
        </w:rPr>
        <w:t>2</w:t>
      </w:r>
      <w:r w:rsidR="00535864" w:rsidRPr="00381942">
        <w:rPr>
          <w:lang w:eastAsia="ja-JP"/>
        </w:rPr>
        <w:fldChar w:fldCharType="end"/>
      </w:r>
      <w:r w:rsidRPr="00381942">
        <w:rPr>
          <w:lang w:eastAsia="ja-JP"/>
        </w:rPr>
        <w:t>]</w:t>
      </w:r>
      <w:r w:rsidR="00535864" w:rsidRPr="00381942">
        <w:rPr>
          <w:lang w:eastAsia="ja-JP"/>
        </w:rPr>
        <w:t>.</w:t>
      </w:r>
    </w:p>
    <w:p w14:paraId="4F4856E3" w14:textId="77777777" w:rsidR="004F1B20" w:rsidRDefault="004F1B20" w:rsidP="004F1B20">
      <w:pPr>
        <w:pStyle w:val="BN"/>
        <w:rPr>
          <w:lang w:eastAsia="ja-JP"/>
        </w:rPr>
      </w:pPr>
      <w:r w:rsidRPr="00381942">
        <w:rPr>
          <w:lang w:eastAsia="ja-JP"/>
        </w:rPr>
        <w:t xml:space="preserve">APIs shall indicate which features are supported and not supported over the reference points specified in </w:t>
      </w:r>
      <w:r w:rsidRPr="004403EA">
        <w:t>TS-0001</w:t>
      </w:r>
      <w:r>
        <w:t xml:space="preserve"> [</w:t>
      </w:r>
      <w:bookmarkStart w:id="136" w:name="_Hlt413242586"/>
      <w:r>
        <w:fldChar w:fldCharType="begin"/>
      </w:r>
      <w:r>
        <w:instrText xml:space="preserve"> REF REF_oneM2M_TS0001 \h </w:instrText>
      </w:r>
      <w:r>
        <w:fldChar w:fldCharType="separate"/>
      </w:r>
      <w:r w:rsidR="00A41CAC">
        <w:rPr>
          <w:noProof/>
        </w:rPr>
        <w:t>6</w:t>
      </w:r>
      <w:r>
        <w:fldChar w:fldCharType="end"/>
      </w:r>
      <w:bookmarkEnd w:id="136"/>
      <w:r>
        <w:t>]</w:t>
      </w:r>
      <w:r w:rsidRPr="00381942">
        <w:rPr>
          <w:lang w:eastAsia="ja-JP"/>
        </w:rPr>
        <w:t>.</w:t>
      </w:r>
    </w:p>
    <w:p w14:paraId="253A267F" w14:textId="77777777" w:rsidR="004F1B20" w:rsidRPr="00853C97" w:rsidRDefault="004F1B20" w:rsidP="004F1B20">
      <w:pPr>
        <w:pStyle w:val="BN"/>
        <w:rPr>
          <w:lang w:eastAsia="ja-JP"/>
        </w:rPr>
      </w:pPr>
      <w:r w:rsidRPr="00853C97">
        <w:rPr>
          <w:lang w:eastAsia="ja-JP"/>
        </w:rPr>
        <w:t>API</w:t>
      </w:r>
      <w:r w:rsidRPr="004B651F">
        <w:rPr>
          <w:rFonts w:eastAsia="Malgun Gothic" w:hint="eastAsia"/>
        </w:rPr>
        <w:t>s</w:t>
      </w:r>
      <w:r w:rsidRPr="00853C97">
        <w:rPr>
          <w:lang w:eastAsia="ja-JP"/>
        </w:rPr>
        <w:t xml:space="preserve"> shall define how to address resources and how to manipulate resources, in accordance with oneM2M TS</w:t>
      </w:r>
      <w:r w:rsidRPr="00853C97">
        <w:rPr>
          <w:lang w:eastAsia="ja-JP"/>
        </w:rPr>
        <w:noBreakHyphen/>
        <w:t>0001 [</w:t>
      </w:r>
      <w:r w:rsidR="00CB6D1C">
        <w:fldChar w:fldCharType="begin"/>
      </w:r>
      <w:r w:rsidR="00CB6D1C">
        <w:instrText xml:space="preserve"> REF  REF_oneM2M_TS0001 \h </w:instrText>
      </w:r>
      <w:r w:rsidR="00CB6D1C">
        <w:fldChar w:fldCharType="separate"/>
      </w:r>
      <w:r w:rsidR="00A41CAC">
        <w:rPr>
          <w:noProof/>
        </w:rPr>
        <w:t>6</w:t>
      </w:r>
      <w:r w:rsidR="00CB6D1C">
        <w:fldChar w:fldCharType="end"/>
      </w:r>
      <w:r w:rsidRPr="00853C97">
        <w:rPr>
          <w:lang w:eastAsia="ja-JP"/>
        </w:rPr>
        <w:t>]; the resource is identified by a Universal Resource Identifier (URI), [</w:t>
      </w:r>
      <w:r w:rsidRPr="00853C97">
        <w:rPr>
          <w:lang w:eastAsia="ja-JP"/>
        </w:rPr>
        <w:fldChar w:fldCharType="begin"/>
      </w:r>
      <w:r w:rsidRPr="00853C97">
        <w:rPr>
          <w:lang w:eastAsia="ja-JP"/>
        </w:rPr>
        <w:instrText xml:space="preserve"> REF REF_IETFRFC3986 \h </w:instrText>
      </w:r>
      <w:r w:rsidRPr="00853C97">
        <w:rPr>
          <w:lang w:eastAsia="ja-JP"/>
        </w:rPr>
      </w:r>
      <w:r w:rsidRPr="00853C97">
        <w:rPr>
          <w:lang w:eastAsia="ja-JP"/>
        </w:rPr>
        <w:fldChar w:fldCharType="separate"/>
      </w:r>
      <w:r w:rsidR="00A41CAC">
        <w:rPr>
          <w:noProof/>
        </w:rPr>
        <w:t>2</w:t>
      </w:r>
      <w:r w:rsidRPr="00853C97">
        <w:rPr>
          <w:lang w:eastAsia="ja-JP"/>
        </w:rPr>
        <w:fldChar w:fldCharType="end"/>
      </w:r>
      <w:r w:rsidRPr="00853C97">
        <w:rPr>
          <w:lang w:eastAsia="ja-JP"/>
        </w:rPr>
        <w:t>].</w:t>
      </w:r>
    </w:p>
    <w:p w14:paraId="42E39C6B" w14:textId="77777777" w:rsidR="004F1B20" w:rsidRPr="00381942" w:rsidRDefault="004F1B20" w:rsidP="004F1B20">
      <w:pPr>
        <w:pStyle w:val="BN"/>
        <w:rPr>
          <w:lang w:eastAsia="ja-JP"/>
        </w:rPr>
      </w:pPr>
      <w:r w:rsidRPr="00381942">
        <w:rPr>
          <w:lang w:eastAsia="ja-JP"/>
        </w:rPr>
        <w:t xml:space="preserve">APIs shall provide the format and syntax of the operation primitives for all resources defined in </w:t>
      </w:r>
      <w:r w:rsidRPr="004403EA">
        <w:t>TS-0001 Functional Architecture</w:t>
      </w:r>
      <w:r>
        <w:t xml:space="preserve"> [</w:t>
      </w:r>
      <w:r>
        <w:fldChar w:fldCharType="begin"/>
      </w:r>
      <w:r>
        <w:instrText xml:space="preserve"> REF REF_oneM2M_TS0001 \h </w:instrText>
      </w:r>
      <w:r>
        <w:fldChar w:fldCharType="separate"/>
      </w:r>
      <w:r w:rsidR="00A41CAC">
        <w:rPr>
          <w:noProof/>
        </w:rPr>
        <w:t>6</w:t>
      </w:r>
      <w:r>
        <w:fldChar w:fldCharType="end"/>
      </w:r>
      <w:r>
        <w:t>]</w:t>
      </w:r>
      <w:r w:rsidRPr="00911AE0" w:rsidDel="00BE0529">
        <w:rPr>
          <w:lang w:eastAsia="ja-JP"/>
        </w:rPr>
        <w:t xml:space="preserve"> </w:t>
      </w:r>
      <w:r w:rsidRPr="00381942">
        <w:rPr>
          <w:lang w:eastAsia="ja-JP"/>
        </w:rPr>
        <w:t>. In case that for a particular protocol binding an operation cannot be supported it has to be clearly stated in the specific protocol binding technical specification.</w:t>
      </w:r>
    </w:p>
    <w:p w14:paraId="30F49D3F" w14:textId="77777777" w:rsidR="004F1B20" w:rsidRPr="00381942" w:rsidRDefault="004F1B20" w:rsidP="004F1B20">
      <w:pPr>
        <w:pStyle w:val="BN"/>
        <w:rPr>
          <w:lang w:eastAsia="ja-JP"/>
        </w:rPr>
      </w:pPr>
      <w:r w:rsidRPr="00381942">
        <w:rPr>
          <w:lang w:eastAsia="ja-JP"/>
        </w:rPr>
        <w:t xml:space="preserve">Resource has a representation (see [i.2]) that shall be transferred and manipulated with the verbs. These verbs are identified as operations in </w:t>
      </w:r>
      <w:r w:rsidRPr="004403EA">
        <w:t>TS-0001 Functional Architecture</w:t>
      </w:r>
      <w:r>
        <w:t xml:space="preserve"> [</w:t>
      </w:r>
      <w:r>
        <w:fldChar w:fldCharType="begin"/>
      </w:r>
      <w:r>
        <w:instrText xml:space="preserve"> REF REF_oneM2M_TS0001 \h </w:instrText>
      </w:r>
      <w:r>
        <w:fldChar w:fldCharType="separate"/>
      </w:r>
      <w:r w:rsidR="00A41CAC">
        <w:rPr>
          <w:noProof/>
        </w:rPr>
        <w:t>6</w:t>
      </w:r>
      <w:r>
        <w:fldChar w:fldCharType="end"/>
      </w:r>
      <w:r>
        <w:t>]</w:t>
      </w:r>
      <w:r w:rsidRPr="00381942">
        <w:rPr>
          <w:lang w:eastAsia="ja-JP"/>
        </w:rPr>
        <w:t>: CREATE. RETRIEVE, UPDATE, DELETE and NOTIFY.</w:t>
      </w:r>
    </w:p>
    <w:p w14:paraId="334154B3" w14:textId="77777777" w:rsidR="004F1B20" w:rsidRPr="00381942" w:rsidRDefault="004F1B20" w:rsidP="004F1B20">
      <w:pPr>
        <w:pStyle w:val="BN"/>
        <w:rPr>
          <w:lang w:eastAsia="ja-JP"/>
        </w:rPr>
      </w:pPr>
      <w:r w:rsidRPr="00381942">
        <w:rPr>
          <w:lang w:eastAsia="ja-JP"/>
        </w:rPr>
        <w:t xml:space="preserve">All primitives </w:t>
      </w:r>
      <w:r>
        <w:rPr>
          <w:lang w:eastAsia="ja-JP"/>
        </w:rPr>
        <w:t xml:space="preserve">as well as the way </w:t>
      </w:r>
      <w:r w:rsidRPr="00152E68">
        <w:rPr>
          <w:lang w:eastAsia="ja-JP"/>
        </w:rPr>
        <w:t>that those primitives are sent</w:t>
      </w:r>
      <w:r>
        <w:rPr>
          <w:lang w:eastAsia="ja-JP"/>
        </w:rPr>
        <w:t xml:space="preserve"> shall be defined</w:t>
      </w:r>
      <w:r w:rsidRPr="00152E68">
        <w:rPr>
          <w:lang w:eastAsia="ja-JP"/>
        </w:rPr>
        <w:t xml:space="preserve">. The functionality of the primitives shall be compliant to the resource type specific procedure as specified in </w:t>
      </w:r>
      <w:r w:rsidRPr="004403EA">
        <w:t>TS-0001 Functional Architecture</w:t>
      </w:r>
      <w:r>
        <w:t xml:space="preserve"> [</w:t>
      </w:r>
      <w:r>
        <w:fldChar w:fldCharType="begin"/>
      </w:r>
      <w:r>
        <w:instrText xml:space="preserve"> REF REF_oneM2M_TS0001 \h </w:instrText>
      </w:r>
      <w:r>
        <w:fldChar w:fldCharType="separate"/>
      </w:r>
      <w:r w:rsidR="00A41CAC">
        <w:rPr>
          <w:noProof/>
        </w:rPr>
        <w:t>6</w:t>
      </w:r>
      <w:r>
        <w:fldChar w:fldCharType="end"/>
      </w:r>
      <w:r>
        <w:t>]</w:t>
      </w:r>
      <w:r w:rsidRPr="00381942">
        <w:rPr>
          <w:lang w:eastAsia="ja-JP"/>
        </w:rPr>
        <w:t>, clause 10.2.</w:t>
      </w:r>
    </w:p>
    <w:p w14:paraId="6C5B368F" w14:textId="77777777" w:rsidR="004F1B20" w:rsidRPr="00381942" w:rsidRDefault="004F1B20" w:rsidP="004F1B20">
      <w:pPr>
        <w:pStyle w:val="BN"/>
        <w:rPr>
          <w:lang w:eastAsia="ja-JP"/>
        </w:rPr>
      </w:pPr>
      <w:r w:rsidRPr="00381942">
        <w:rPr>
          <w:lang w:eastAsia="ja-JP"/>
        </w:rPr>
        <w:t xml:space="preserve">Primitives shall include attributes in accordance with </w:t>
      </w:r>
      <w:r w:rsidRPr="004403EA">
        <w:t>TS-0001 Functional Architecture</w:t>
      </w:r>
      <w:r>
        <w:t xml:space="preserve"> [</w:t>
      </w:r>
      <w:r>
        <w:fldChar w:fldCharType="begin"/>
      </w:r>
      <w:r>
        <w:instrText xml:space="preserve"> REF REF_oneM2M_TS0001 \h </w:instrText>
      </w:r>
      <w:r>
        <w:fldChar w:fldCharType="separate"/>
      </w:r>
      <w:r w:rsidR="00A41CAC">
        <w:rPr>
          <w:noProof/>
        </w:rPr>
        <w:t>6</w:t>
      </w:r>
      <w:r>
        <w:fldChar w:fldCharType="end"/>
      </w:r>
      <w:r>
        <w:t>]</w:t>
      </w:r>
      <w:r w:rsidRPr="00381942">
        <w:rPr>
          <w:lang w:eastAsia="ja-JP"/>
        </w:rPr>
        <w:t xml:space="preserve"> for a specific resource.</w:t>
      </w:r>
    </w:p>
    <w:p w14:paraId="0248FC7F" w14:textId="77777777" w:rsidR="004F1B20" w:rsidRDefault="004F1B20" w:rsidP="004F1B20">
      <w:pPr>
        <w:pStyle w:val="BN"/>
        <w:rPr>
          <w:lang w:eastAsia="ja-JP"/>
        </w:rPr>
      </w:pPr>
      <w:r w:rsidRPr="00381942">
        <w:rPr>
          <w:lang w:eastAsia="ja-JP"/>
        </w:rPr>
        <w:t>Primitive shall be self-descriptive and contain all the information needed for the receiver of the primitives to handle the primitives.</w:t>
      </w:r>
    </w:p>
    <w:p w14:paraId="450B4105" w14:textId="77777777" w:rsidR="004F1B20" w:rsidRPr="00853C97" w:rsidRDefault="004F1B20" w:rsidP="004F1B20">
      <w:pPr>
        <w:pStyle w:val="BN"/>
        <w:rPr>
          <w:lang w:eastAsia="ja-JP"/>
        </w:rPr>
      </w:pPr>
      <w:commentRangeStart w:id="137"/>
      <w:r w:rsidRPr="00853C97">
        <w:rPr>
          <w:lang w:eastAsia="ja-JP"/>
        </w:rPr>
        <w:t>Primitive should be idempotent operations which mean no matter how many times the primitive is sent, the result does</w:t>
      </w:r>
      <w:r w:rsidR="00A4031E">
        <w:rPr>
          <w:lang w:eastAsia="ja-JP"/>
        </w:rPr>
        <w:t xml:space="preserve"> not</w:t>
      </w:r>
      <w:r w:rsidR="00E512B4">
        <w:rPr>
          <w:lang w:eastAsia="ja-JP"/>
        </w:rPr>
        <w:t>'</w:t>
      </w:r>
      <w:r w:rsidRPr="00853C97">
        <w:rPr>
          <w:lang w:eastAsia="ja-JP"/>
        </w:rPr>
        <w:t xml:space="preserve"> change, in accordance to [</w:t>
      </w:r>
      <w:r w:rsidRPr="00853C97">
        <w:rPr>
          <w:lang w:eastAsia="ja-JP"/>
        </w:rPr>
        <w:fldChar w:fldCharType="begin"/>
      </w:r>
      <w:r w:rsidRPr="00853C97">
        <w:rPr>
          <w:lang w:eastAsia="ja-JP"/>
        </w:rPr>
        <w:instrText xml:space="preserve"> REF REF_Fielding_Roy_Thomas \h </w:instrText>
      </w:r>
      <w:r w:rsidRPr="00853C97">
        <w:rPr>
          <w:lang w:eastAsia="ja-JP"/>
        </w:rPr>
      </w:r>
      <w:r w:rsidRPr="00853C97">
        <w:rPr>
          <w:lang w:eastAsia="ja-JP"/>
        </w:rPr>
        <w:fldChar w:fldCharType="separate"/>
      </w:r>
      <w:r w:rsidR="00A41CAC" w:rsidRPr="00152E68">
        <w:rPr>
          <w:lang w:eastAsia="ja-JP"/>
        </w:rPr>
        <w:t>i.</w:t>
      </w:r>
      <w:r w:rsidR="00A41CAC">
        <w:rPr>
          <w:noProof/>
        </w:rPr>
        <w:t>2</w:t>
      </w:r>
      <w:r w:rsidRPr="00853C97">
        <w:rPr>
          <w:lang w:eastAsia="ja-JP"/>
        </w:rPr>
        <w:fldChar w:fldCharType="end"/>
      </w:r>
      <w:r w:rsidRPr="00853C97">
        <w:rPr>
          <w:lang w:eastAsia="ja-JP"/>
        </w:rPr>
        <w:t>].</w:t>
      </w:r>
      <w:commentRangeEnd w:id="137"/>
      <w:r w:rsidR="005A4720">
        <w:rPr>
          <w:rStyle w:val="CommentReference"/>
        </w:rPr>
        <w:commentReference w:id="137"/>
      </w:r>
    </w:p>
    <w:p w14:paraId="5BCA2F17" w14:textId="77777777" w:rsidR="004F1B20" w:rsidRPr="00381942" w:rsidRDefault="004F1B20" w:rsidP="004F1B20">
      <w:pPr>
        <w:pStyle w:val="BN"/>
        <w:rPr>
          <w:lang w:eastAsia="ja-JP"/>
        </w:rPr>
      </w:pPr>
      <w:r w:rsidRPr="00381942">
        <w:rPr>
          <w:lang w:eastAsia="ja-JP"/>
        </w:rPr>
        <w:t>Primitives shall be mapped on the transport layer protocols.</w:t>
      </w:r>
    </w:p>
    <w:p w14:paraId="767D60C4" w14:textId="77777777" w:rsidR="009F6F09" w:rsidRPr="00381942" w:rsidRDefault="006B164A" w:rsidP="006B6BEB">
      <w:pPr>
        <w:pStyle w:val="Heading2"/>
        <w:numPr>
          <w:ilvl w:val="1"/>
          <w:numId w:val="181"/>
        </w:numPr>
        <w:rPr>
          <w:lang w:eastAsia="ja-JP"/>
        </w:rPr>
      </w:pPr>
      <w:bookmarkStart w:id="138" w:name="_Toc390760729"/>
      <w:bookmarkStart w:id="139" w:name="_Toc391026920"/>
      <w:bookmarkStart w:id="140" w:name="_Toc391027267"/>
      <w:bookmarkStart w:id="141" w:name="_Toc410308787"/>
      <w:bookmarkStart w:id="142" w:name="_Toc474219215"/>
      <w:bookmarkStart w:id="143" w:name="_Toc462064300"/>
      <w:bookmarkStart w:id="144" w:name="_Toc482110798"/>
      <w:r w:rsidRPr="00381942">
        <w:rPr>
          <w:lang w:eastAsia="ja-JP"/>
        </w:rPr>
        <w:t>Primitives</w:t>
      </w:r>
      <w:bookmarkStart w:id="145" w:name="_Toc462064301"/>
      <w:bookmarkStart w:id="146" w:name="_Toc462064302"/>
      <w:bookmarkEnd w:id="138"/>
      <w:bookmarkEnd w:id="139"/>
      <w:bookmarkEnd w:id="140"/>
      <w:bookmarkEnd w:id="141"/>
      <w:bookmarkEnd w:id="142"/>
      <w:bookmarkEnd w:id="143"/>
      <w:bookmarkEnd w:id="144"/>
      <w:bookmarkEnd w:id="145"/>
      <w:bookmarkEnd w:id="146"/>
    </w:p>
    <w:p w14:paraId="42F6301F" w14:textId="77777777" w:rsidR="006B164A" w:rsidRPr="00381942" w:rsidRDefault="009F6F09" w:rsidP="006B6BEB">
      <w:pPr>
        <w:pStyle w:val="Heading3"/>
        <w:numPr>
          <w:ilvl w:val="2"/>
          <w:numId w:val="116"/>
        </w:numPr>
        <w:rPr>
          <w:lang w:eastAsia="ja-JP"/>
        </w:rPr>
      </w:pPr>
      <w:bookmarkStart w:id="147" w:name="_Toc390760730"/>
      <w:bookmarkStart w:id="148" w:name="_Toc391026921"/>
      <w:bookmarkStart w:id="149" w:name="_Toc391027268"/>
      <w:bookmarkStart w:id="150" w:name="_Toc410308788"/>
      <w:bookmarkStart w:id="151" w:name="_Toc474219216"/>
      <w:bookmarkStart w:id="152" w:name="_Toc462064303"/>
      <w:bookmarkStart w:id="153" w:name="_Toc482110799"/>
      <w:r w:rsidRPr="00381942">
        <w:t>Intro</w:t>
      </w:r>
      <w:r w:rsidR="006B164A" w:rsidRPr="00381942">
        <w:rPr>
          <w:lang w:eastAsia="ja-JP"/>
        </w:rPr>
        <w:t>duction</w:t>
      </w:r>
      <w:bookmarkEnd w:id="147"/>
      <w:bookmarkEnd w:id="148"/>
      <w:bookmarkEnd w:id="149"/>
      <w:bookmarkEnd w:id="150"/>
      <w:bookmarkEnd w:id="151"/>
      <w:bookmarkEnd w:id="152"/>
      <w:bookmarkEnd w:id="153"/>
    </w:p>
    <w:p w14:paraId="79A0E4E8" w14:textId="77777777" w:rsidR="00F65CD2" w:rsidRDefault="006F141D" w:rsidP="006A60E9">
      <w:pPr>
        <w:rPr>
          <w:lang w:eastAsia="ja-JP"/>
        </w:rPr>
      </w:pPr>
      <w:r w:rsidRPr="00152E68">
        <w:rPr>
          <w:lang w:eastAsia="ja-JP"/>
        </w:rPr>
        <w:t xml:space="preserve">Primitives are </w:t>
      </w:r>
      <w:r w:rsidR="00F65CD2">
        <w:rPr>
          <w:lang w:eastAsia="ja-JP"/>
        </w:rPr>
        <w:t xml:space="preserve">common </w:t>
      </w:r>
      <w:r w:rsidRPr="00152E68">
        <w:rPr>
          <w:lang w:eastAsia="ja-JP"/>
        </w:rPr>
        <w:t xml:space="preserve">service layer messages </w:t>
      </w:r>
      <w:r w:rsidR="00F65CD2">
        <w:rPr>
          <w:lang w:eastAsia="ja-JP"/>
        </w:rPr>
        <w:t>exchanged</w:t>
      </w:r>
      <w:r w:rsidRPr="00152E68">
        <w:rPr>
          <w:lang w:eastAsia="ja-JP"/>
        </w:rPr>
        <w:t xml:space="preserve"> over the Mca</w:t>
      </w:r>
      <w:r w:rsidR="00F65CD2">
        <w:rPr>
          <w:lang w:eastAsia="ja-JP"/>
        </w:rPr>
        <w:t>,</w:t>
      </w:r>
      <w:r w:rsidRPr="00152E68">
        <w:rPr>
          <w:lang w:eastAsia="ja-JP"/>
        </w:rPr>
        <w:t xml:space="preserve"> Mcc</w:t>
      </w:r>
      <w:r w:rsidR="00F65CD2">
        <w:rPr>
          <w:lang w:eastAsia="ja-JP"/>
        </w:rPr>
        <w:t xml:space="preserve"> and </w:t>
      </w:r>
      <w:r w:rsidR="00F65CD2" w:rsidRPr="00152E68">
        <w:rPr>
          <w:lang w:eastAsia="ja-JP"/>
        </w:rPr>
        <w:t>Mcc</w:t>
      </w:r>
      <w:r w:rsidR="00E512B4">
        <w:rPr>
          <w:lang w:eastAsia="ja-JP"/>
        </w:rPr>
        <w:t>'</w:t>
      </w:r>
      <w:r w:rsidRPr="00152E68">
        <w:rPr>
          <w:lang w:eastAsia="ja-JP"/>
        </w:rPr>
        <w:t xml:space="preserve"> reference points.</w:t>
      </w:r>
    </w:p>
    <w:p w14:paraId="2C7A9BB5" w14:textId="77777777" w:rsidR="00F65CD2" w:rsidRDefault="00F65CD2" w:rsidP="00F65CD2">
      <w:pPr>
        <w:rPr>
          <w:lang w:eastAsia="ja-JP"/>
        </w:rPr>
      </w:pPr>
      <w:r>
        <w:rPr>
          <w:lang w:eastAsia="ja-JP"/>
        </w:rPr>
        <w:t>There are two use cases:</w:t>
      </w:r>
    </w:p>
    <w:p w14:paraId="76B4394E" w14:textId="77777777" w:rsidR="00F65CD2" w:rsidRDefault="00F65CD2" w:rsidP="004B651F">
      <w:pPr>
        <w:pStyle w:val="B1"/>
        <w:rPr>
          <w:lang w:eastAsia="ja-JP"/>
        </w:rPr>
      </w:pPr>
      <w:r>
        <w:rPr>
          <w:lang w:eastAsia="ja-JP"/>
        </w:rPr>
        <w:t>communication between an Originator and a Receiver which are collocated on the same M2M Node (e.g. ASN or MN) in the Common Service layer,</w:t>
      </w:r>
    </w:p>
    <w:p w14:paraId="7B075B45" w14:textId="77777777" w:rsidR="00F65CD2" w:rsidRDefault="00F65CD2" w:rsidP="004B651F">
      <w:pPr>
        <w:pStyle w:val="B1"/>
      </w:pPr>
      <w:r>
        <w:rPr>
          <w:lang w:eastAsia="ja-JP"/>
        </w:rPr>
        <w:t>communication between an Originator and a remote Receiver via an Underlying Network.</w:t>
      </w:r>
    </w:p>
    <w:p w14:paraId="644562AC" w14:textId="77777777" w:rsidR="00F65CD2" w:rsidRDefault="0098446F" w:rsidP="00F65CD2">
      <w:pPr>
        <w:rPr>
          <w:lang w:eastAsia="ja-JP"/>
        </w:rPr>
      </w:pPr>
      <w:r>
        <w:rPr>
          <w:lang w:eastAsia="ja-JP"/>
        </w:rPr>
        <w:t>In</w:t>
      </w:r>
      <w:r w:rsidR="00F65CD2">
        <w:rPr>
          <w:lang w:eastAsia="ja-JP"/>
        </w:rPr>
        <w:t xml:space="preserve"> the first use case the primitives may be exchanged directly between the Originator and Receiver processes.</w:t>
      </w:r>
    </w:p>
    <w:p w14:paraId="54E73D05" w14:textId="77777777" w:rsidR="006B164A" w:rsidRPr="00C30B99" w:rsidRDefault="00F65CD2" w:rsidP="00F65CD2">
      <w:pPr>
        <w:rPr>
          <w:lang w:eastAsia="ja-JP"/>
        </w:rPr>
      </w:pPr>
      <w:r>
        <w:rPr>
          <w:lang w:eastAsia="ja-JP"/>
        </w:rPr>
        <w:t xml:space="preserve">In case of using an IP-based Underlying Network as illustrated in </w:t>
      </w:r>
      <w:r w:rsidR="00406878">
        <w:rPr>
          <w:lang w:eastAsia="ja-JP"/>
        </w:rPr>
        <w:fldChar w:fldCharType="begin"/>
      </w:r>
      <w:r w:rsidR="00406878">
        <w:rPr>
          <w:lang w:eastAsia="ja-JP"/>
        </w:rPr>
        <w:instrText xml:space="preserve"> REF _Ref410153475 \h </w:instrText>
      </w:r>
      <w:r w:rsidR="00406878">
        <w:rPr>
          <w:lang w:eastAsia="ja-JP"/>
        </w:rPr>
      </w:r>
      <w:r w:rsidR="00406878">
        <w:rPr>
          <w:lang w:eastAsia="ja-JP"/>
        </w:rPr>
        <w:fldChar w:fldCharType="separate"/>
      </w:r>
      <w:r w:rsidR="00A41CAC" w:rsidRPr="005A3E8F">
        <w:t xml:space="preserve">Figure </w:t>
      </w:r>
      <w:r w:rsidR="00A41CAC">
        <w:rPr>
          <w:noProof/>
        </w:rPr>
        <w:t>5.4.1</w:t>
      </w:r>
      <w:r w:rsidR="00A41CAC" w:rsidRPr="00381942">
        <w:noBreakHyphen/>
      </w:r>
      <w:r w:rsidR="00A41CAC">
        <w:rPr>
          <w:noProof/>
        </w:rPr>
        <w:t>1</w:t>
      </w:r>
      <w:r w:rsidR="00406878">
        <w:rPr>
          <w:lang w:eastAsia="ja-JP"/>
        </w:rPr>
        <w:fldChar w:fldCharType="end"/>
      </w:r>
      <w:r>
        <w:rPr>
          <w:lang w:eastAsia="ja-JP"/>
        </w:rPr>
        <w:t>,</w:t>
      </w:r>
      <w:r w:rsidR="0098446F">
        <w:rPr>
          <w:lang w:eastAsia="ja-JP"/>
        </w:rPr>
        <w:t xml:space="preserve"> the </w:t>
      </w:r>
      <w:r w:rsidR="006F141D" w:rsidRPr="002A44A6">
        <w:rPr>
          <w:lang w:eastAsia="ja-JP"/>
        </w:rPr>
        <w:t>primitive</w:t>
      </w:r>
      <w:r w:rsidR="0098446F">
        <w:rPr>
          <w:lang w:eastAsia="ja-JP"/>
        </w:rPr>
        <w:t>s are mapped</w:t>
      </w:r>
      <w:r w:rsidR="006F141D" w:rsidRPr="002A44A6">
        <w:rPr>
          <w:lang w:eastAsia="ja-JP"/>
        </w:rPr>
        <w:t xml:space="preserve"> to </w:t>
      </w:r>
      <w:r w:rsidR="0098446F">
        <w:rPr>
          <w:lang w:eastAsia="ja-JP"/>
        </w:rPr>
        <w:t xml:space="preserve">application </w:t>
      </w:r>
      <w:r w:rsidR="006F141D" w:rsidRPr="002A44A6">
        <w:rPr>
          <w:lang w:eastAsia="ja-JP"/>
        </w:rPr>
        <w:t xml:space="preserve"> layer </w:t>
      </w:r>
      <w:r w:rsidR="0098446F">
        <w:rPr>
          <w:lang w:eastAsia="ja-JP"/>
        </w:rPr>
        <w:t xml:space="preserve">communication </w:t>
      </w:r>
      <w:r w:rsidR="006F141D" w:rsidRPr="002A44A6">
        <w:rPr>
          <w:lang w:eastAsia="ja-JP"/>
        </w:rPr>
        <w:t>protocols such as HTTP, CoAP or MQTT</w:t>
      </w:r>
      <w:r w:rsidR="0098446F">
        <w:rPr>
          <w:lang w:eastAsia="ja-JP"/>
        </w:rPr>
        <w:t xml:space="preserve"> which use TCP or UDP on the transport layer.</w:t>
      </w:r>
      <w:r w:rsidR="006F141D" w:rsidRPr="002A44A6">
        <w:rPr>
          <w:lang w:eastAsia="ja-JP"/>
        </w:rPr>
        <w:t xml:space="preserve"> T</w:t>
      </w:r>
      <w:r w:rsidR="006F141D" w:rsidRPr="00DA60F0">
        <w:rPr>
          <w:lang w:eastAsia="ja-JP"/>
        </w:rPr>
        <w:t>he</w:t>
      </w:r>
      <w:r w:rsidR="0098446F">
        <w:rPr>
          <w:lang w:eastAsia="ja-JP"/>
        </w:rPr>
        <w:t xml:space="preserve"> specification of</w:t>
      </w:r>
      <w:r w:rsidR="006F141D" w:rsidRPr="00DA60F0">
        <w:rPr>
          <w:lang w:eastAsia="ja-JP"/>
        </w:rPr>
        <w:t xml:space="preserve"> primitive</w:t>
      </w:r>
      <w:r w:rsidR="0098446F">
        <w:rPr>
          <w:lang w:eastAsia="ja-JP"/>
        </w:rPr>
        <w:t>s, however,</w:t>
      </w:r>
      <w:r w:rsidR="006F141D" w:rsidRPr="00DA60F0">
        <w:rPr>
          <w:lang w:eastAsia="ja-JP"/>
        </w:rPr>
        <w:t xml:space="preserve"> is independent </w:t>
      </w:r>
      <w:r w:rsidR="0098446F">
        <w:rPr>
          <w:lang w:eastAsia="ja-JP"/>
        </w:rPr>
        <w:t>of</w:t>
      </w:r>
      <w:r w:rsidR="006F141D" w:rsidRPr="00DA60F0">
        <w:rPr>
          <w:lang w:eastAsia="ja-JP"/>
        </w:rPr>
        <w:t xml:space="preserve"> </w:t>
      </w:r>
      <w:r w:rsidR="0098446F">
        <w:rPr>
          <w:lang w:eastAsia="ja-JP"/>
        </w:rPr>
        <w:t>underlying communication protocols and allow introduction of bindings to other communication protocols.</w:t>
      </w:r>
    </w:p>
    <w:bookmarkStart w:id="154" w:name="_MON_1476759009"/>
    <w:bookmarkEnd w:id="154"/>
    <w:p w14:paraId="461CCF2B" w14:textId="77777777" w:rsidR="00053AF5" w:rsidRPr="005A3E8F" w:rsidRDefault="0098446F" w:rsidP="00535864">
      <w:pPr>
        <w:pStyle w:val="FL"/>
      </w:pPr>
      <w:r w:rsidRPr="00EB4101">
        <w:rPr>
          <w:rFonts w:eastAsia="SimSun"/>
        </w:rPr>
        <w:object w:dxaOrig="11500" w:dyaOrig="7692" w14:anchorId="179F0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264pt" o:ole="">
            <v:imagedata r:id="rId18" o:title=""/>
          </v:shape>
          <o:OLEObject Type="Embed" ProgID="Word.Picture.8" ShapeID="_x0000_i1025" DrawAspect="Content" ObjectID="_1555856511" r:id="rId19"/>
        </w:object>
      </w:r>
    </w:p>
    <w:p w14:paraId="5A44831B" w14:textId="77777777" w:rsidR="006F141D" w:rsidRPr="00381942" w:rsidRDefault="00053AF5" w:rsidP="00535864">
      <w:pPr>
        <w:pStyle w:val="TF"/>
        <w:rPr>
          <w:lang w:eastAsia="ja-JP"/>
        </w:rPr>
      </w:pPr>
      <w:bookmarkStart w:id="155" w:name="_Toc390805038"/>
      <w:bookmarkStart w:id="156" w:name="_Ref410153475"/>
      <w:bookmarkStart w:id="157" w:name="_Toc430287493"/>
      <w:bookmarkStart w:id="158" w:name="_Toc410308757"/>
      <w:bookmarkStart w:id="159" w:name="_Toc474219183"/>
      <w:bookmarkStart w:id="160" w:name="_Toc462064265"/>
      <w:bookmarkStart w:id="161" w:name="_Toc482110766"/>
      <w:r w:rsidRPr="005A3E8F">
        <w:t xml:space="preserve">Figure </w:t>
      </w:r>
      <w:r w:rsidR="00B324C0" w:rsidRPr="005A3E8F">
        <w:fldChar w:fldCharType="begin"/>
      </w:r>
      <w:r w:rsidR="00B324C0" w:rsidRPr="00381942">
        <w:instrText xml:space="preserve"> STYLEREF </w:instrText>
      </w:r>
      <w:r w:rsidR="00EB2815" w:rsidRPr="00381942">
        <w:instrText>3</w:instrText>
      </w:r>
      <w:r w:rsidR="00B324C0" w:rsidRPr="00381942">
        <w:instrText xml:space="preserve"> \s </w:instrText>
      </w:r>
      <w:r w:rsidR="00B324C0" w:rsidRPr="00381942">
        <w:fldChar w:fldCharType="separate"/>
      </w:r>
      <w:r w:rsidR="00A41CAC">
        <w:rPr>
          <w:noProof/>
        </w:rPr>
        <w:t>5.4.1</w:t>
      </w:r>
      <w:r w:rsidR="00B324C0" w:rsidRPr="00381942">
        <w:fldChar w:fldCharType="end"/>
      </w:r>
      <w:r w:rsidR="00B324C0" w:rsidRPr="00381942">
        <w:noBreakHyphen/>
      </w:r>
      <w:r w:rsidR="00B324C0" w:rsidRPr="00381942">
        <w:fldChar w:fldCharType="begin"/>
      </w:r>
      <w:r w:rsidR="00B324C0" w:rsidRPr="00381942">
        <w:instrText xml:space="preserve"> SEQ </w:instrText>
      </w:r>
      <w:r w:rsidR="00EB2815" w:rsidRPr="00381942">
        <w:instrText>Figure \* ARABIC \s 3</w:instrText>
      </w:r>
      <w:r w:rsidR="00B324C0" w:rsidRPr="00381942">
        <w:instrText xml:space="preserve"> </w:instrText>
      </w:r>
      <w:r w:rsidR="00B324C0" w:rsidRPr="00381942">
        <w:fldChar w:fldCharType="separate"/>
      </w:r>
      <w:r w:rsidR="00A41CAC">
        <w:rPr>
          <w:noProof/>
        </w:rPr>
        <w:t>1</w:t>
      </w:r>
      <w:r w:rsidR="00B324C0" w:rsidRPr="00381942">
        <w:fldChar w:fldCharType="end"/>
      </w:r>
      <w:bookmarkEnd w:id="156"/>
      <w:r w:rsidR="00DF07F9" w:rsidRPr="00381942">
        <w:t xml:space="preserve">: </w:t>
      </w:r>
      <w:r w:rsidR="0098446F">
        <w:t>Communication model using Request and Response primitives over an IP-based Underlying Network</w:t>
      </w:r>
      <w:bookmarkEnd w:id="155"/>
      <w:bookmarkEnd w:id="157"/>
      <w:bookmarkEnd w:id="158"/>
      <w:bookmarkEnd w:id="159"/>
      <w:bookmarkEnd w:id="160"/>
      <w:bookmarkEnd w:id="161"/>
    </w:p>
    <w:p w14:paraId="11667E86" w14:textId="77777777" w:rsidR="00AD0AE9" w:rsidRPr="00381942" w:rsidRDefault="00AD0AE9" w:rsidP="00AD0AE9">
      <w:pPr>
        <w:rPr>
          <w:lang w:eastAsia="ja-JP"/>
        </w:rPr>
      </w:pPr>
      <w:r w:rsidRPr="00381942">
        <w:rPr>
          <w:lang w:eastAsia="ja-JP"/>
        </w:rPr>
        <w:t xml:space="preserve">A single primitive in the </w:t>
      </w:r>
      <w:r w:rsidR="0098446F">
        <w:rPr>
          <w:lang w:eastAsia="ja-JP"/>
        </w:rPr>
        <w:t xml:space="preserve">common </w:t>
      </w:r>
      <w:r w:rsidRPr="00381942">
        <w:rPr>
          <w:lang w:eastAsia="ja-JP"/>
        </w:rPr>
        <w:t xml:space="preserve">service layer may be mapped to zero or more transport messages </w:t>
      </w:r>
      <w:r w:rsidR="0098446F">
        <w:rPr>
          <w:lang w:eastAsia="ja-JP"/>
        </w:rPr>
        <w:t>by</w:t>
      </w:r>
      <w:r w:rsidRPr="00381942">
        <w:rPr>
          <w:lang w:eastAsia="ja-JP"/>
        </w:rPr>
        <w:t xml:space="preserve"> the </w:t>
      </w:r>
      <w:r w:rsidR="0098446F">
        <w:rPr>
          <w:lang w:eastAsia="ja-JP"/>
        </w:rPr>
        <w:t>communication protocol</w:t>
      </w:r>
      <w:r w:rsidRPr="00381942">
        <w:rPr>
          <w:lang w:eastAsia="ja-JP"/>
        </w:rPr>
        <w:t>.</w:t>
      </w:r>
    </w:p>
    <w:p w14:paraId="24109ABF" w14:textId="77777777" w:rsidR="00AD0AE9" w:rsidRPr="00381942" w:rsidRDefault="00AD0AE9" w:rsidP="00AD0AE9">
      <w:pPr>
        <w:rPr>
          <w:lang w:eastAsia="ja-JP"/>
        </w:rPr>
      </w:pPr>
      <w:r w:rsidRPr="00381942">
        <w:rPr>
          <w:lang w:eastAsia="ja-JP"/>
        </w:rPr>
        <w:t xml:space="preserve">The Originators shall send requests to Receivers through primitives. The Originator and Receiver may be </w:t>
      </w:r>
      <w:r w:rsidR="0098446F">
        <w:rPr>
          <w:lang w:eastAsia="ja-JP"/>
        </w:rPr>
        <w:t xml:space="preserve">represented by either </w:t>
      </w:r>
      <w:r w:rsidR="00961CB2" w:rsidRPr="00381942">
        <w:rPr>
          <w:lang w:eastAsia="ja-JP"/>
        </w:rPr>
        <w:t xml:space="preserve">an </w:t>
      </w:r>
      <w:r w:rsidRPr="00381942">
        <w:rPr>
          <w:lang w:eastAsia="ja-JP"/>
        </w:rPr>
        <w:t xml:space="preserve">AE or </w:t>
      </w:r>
      <w:r w:rsidR="0098446F">
        <w:rPr>
          <w:lang w:eastAsia="ja-JP"/>
        </w:rPr>
        <w:t xml:space="preserve">a </w:t>
      </w:r>
      <w:r w:rsidRPr="00381942">
        <w:rPr>
          <w:lang w:eastAsia="ja-JP"/>
        </w:rPr>
        <w:t>CSE. The CRUD request primitive addresses a resource residing in a CSE. The Notify request primitive may address an AE or CSE.</w:t>
      </w:r>
    </w:p>
    <w:p w14:paraId="2C0D507A" w14:textId="77777777" w:rsidR="00AD0AE9" w:rsidRPr="00381942" w:rsidRDefault="00AD0AE9" w:rsidP="00AD0AE9">
      <w:pPr>
        <w:rPr>
          <w:lang w:eastAsia="ja-JP"/>
        </w:rPr>
      </w:pPr>
      <w:r w:rsidRPr="00381942">
        <w:rPr>
          <w:lang w:eastAsia="ja-JP"/>
        </w:rPr>
        <w:t>Each CRUD+N operation consist</w:t>
      </w:r>
      <w:r w:rsidR="0098446F">
        <w:rPr>
          <w:lang w:eastAsia="ja-JP"/>
        </w:rPr>
        <w:t>s</w:t>
      </w:r>
      <w:r w:rsidRPr="00381942">
        <w:rPr>
          <w:lang w:eastAsia="ja-JP"/>
        </w:rPr>
        <w:t xml:space="preserve"> of request and response primitive</w:t>
      </w:r>
      <w:r w:rsidR="0098446F">
        <w:rPr>
          <w:lang w:eastAsia="ja-JP"/>
        </w:rPr>
        <w:t>s</w:t>
      </w:r>
      <w:r w:rsidRPr="00381942">
        <w:rPr>
          <w:lang w:eastAsia="ja-JP"/>
        </w:rPr>
        <w:t>.</w:t>
      </w:r>
    </w:p>
    <w:p w14:paraId="15D52FEA" w14:textId="77777777" w:rsidR="00A72794" w:rsidRPr="00381942" w:rsidRDefault="00A72794" w:rsidP="006B6BEB">
      <w:pPr>
        <w:pStyle w:val="Heading3"/>
        <w:numPr>
          <w:ilvl w:val="2"/>
          <w:numId w:val="116"/>
        </w:numPr>
      </w:pPr>
      <w:bookmarkStart w:id="162" w:name="_Toc390760731"/>
      <w:bookmarkStart w:id="163" w:name="_Toc391026922"/>
      <w:bookmarkStart w:id="164" w:name="_Toc391027269"/>
      <w:bookmarkStart w:id="165" w:name="_Toc410308789"/>
      <w:bookmarkStart w:id="166" w:name="_Toc474219217"/>
      <w:bookmarkStart w:id="167" w:name="_Toc462064304"/>
      <w:bookmarkStart w:id="168" w:name="_Toc482110800"/>
      <w:r w:rsidRPr="00381942">
        <w:t>Primitives modelling</w:t>
      </w:r>
      <w:bookmarkEnd w:id="162"/>
      <w:bookmarkEnd w:id="163"/>
      <w:bookmarkEnd w:id="164"/>
      <w:bookmarkEnd w:id="165"/>
      <w:bookmarkEnd w:id="166"/>
      <w:bookmarkEnd w:id="167"/>
      <w:bookmarkEnd w:id="168"/>
    </w:p>
    <w:p w14:paraId="2E9BE473" w14:textId="77777777" w:rsidR="00A72794" w:rsidRPr="00152E68" w:rsidRDefault="00A72794" w:rsidP="00A72794">
      <w:pPr>
        <w:rPr>
          <w:lang w:eastAsia="ja-JP"/>
        </w:rPr>
      </w:pPr>
      <w:r w:rsidRPr="00152E68">
        <w:rPr>
          <w:lang w:eastAsia="ja-JP"/>
        </w:rPr>
        <w:t xml:space="preserve">Primitives </w:t>
      </w:r>
      <w:r w:rsidR="0098446F">
        <w:rPr>
          <w:lang w:eastAsia="ja-JP"/>
        </w:rPr>
        <w:t>are</w:t>
      </w:r>
      <w:r w:rsidRPr="00152E68">
        <w:rPr>
          <w:lang w:eastAsia="ja-JP"/>
        </w:rPr>
        <w:t xml:space="preserve"> modelled as follows.</w:t>
      </w:r>
    </w:p>
    <w:p w14:paraId="2D97CB59" w14:textId="77777777" w:rsidR="00A72794" w:rsidRPr="002D5B62" w:rsidRDefault="00A72794" w:rsidP="00A72794">
      <w:pPr>
        <w:rPr>
          <w:lang w:eastAsia="ja-JP"/>
        </w:rPr>
      </w:pPr>
      <w:r w:rsidRPr="000D3241">
        <w:rPr>
          <w:lang w:eastAsia="ja-JP"/>
        </w:rPr>
        <w:t xml:space="preserve">A primitive </w:t>
      </w:r>
      <w:r w:rsidR="0098446F">
        <w:rPr>
          <w:lang w:eastAsia="ja-JP"/>
        </w:rPr>
        <w:t xml:space="preserve">is represented in form of </w:t>
      </w:r>
      <w:r w:rsidRPr="000D3241">
        <w:rPr>
          <w:lang w:eastAsia="ja-JP"/>
        </w:rPr>
        <w:t xml:space="preserve"> a data structure </w:t>
      </w:r>
      <w:r w:rsidR="0098446F" w:rsidRPr="0098446F">
        <w:rPr>
          <w:lang w:eastAsia="ja-JP"/>
        </w:rPr>
        <w:t xml:space="preserve"> </w:t>
      </w:r>
      <w:r w:rsidR="0098446F">
        <w:rPr>
          <w:lang w:eastAsia="ja-JP"/>
        </w:rPr>
        <w:t>which defines</w:t>
      </w:r>
      <w:r w:rsidRPr="000D3241">
        <w:rPr>
          <w:lang w:eastAsia="ja-JP"/>
        </w:rPr>
        <w:t xml:space="preserve"> with appropriate </w:t>
      </w:r>
      <w:r w:rsidR="0098446F">
        <w:rPr>
          <w:lang w:eastAsia="ja-JP"/>
        </w:rPr>
        <w:t>parameters</w:t>
      </w:r>
      <w:r w:rsidRPr="000D3241">
        <w:rPr>
          <w:lang w:eastAsia="ja-JP"/>
        </w:rPr>
        <w:t xml:space="preserve"> specific procedure</w:t>
      </w:r>
      <w:r w:rsidR="00575598">
        <w:rPr>
          <w:lang w:eastAsia="ja-JP"/>
        </w:rPr>
        <w:t>s to be executed</w:t>
      </w:r>
      <w:r w:rsidRPr="000D3241">
        <w:rPr>
          <w:lang w:eastAsia="ja-JP"/>
        </w:rPr>
        <w:t xml:space="preserve"> </w:t>
      </w:r>
      <w:r w:rsidR="00575598">
        <w:rPr>
          <w:lang w:eastAsia="ja-JP"/>
        </w:rPr>
        <w:t xml:space="preserve">by </w:t>
      </w:r>
      <w:r w:rsidRPr="002D5B62">
        <w:rPr>
          <w:lang w:eastAsia="ja-JP"/>
        </w:rPr>
        <w:t>both originator and receiver entities.</w:t>
      </w:r>
    </w:p>
    <w:p w14:paraId="3360D852" w14:textId="77777777" w:rsidR="00A72794" w:rsidRPr="002A44A6" w:rsidRDefault="00575598" w:rsidP="00A72794">
      <w:pPr>
        <w:rPr>
          <w:lang w:eastAsia="ja-JP"/>
        </w:rPr>
      </w:pPr>
      <w:r>
        <w:rPr>
          <w:lang w:eastAsia="ja-JP"/>
        </w:rPr>
        <w:t>The data structure of a</w:t>
      </w:r>
      <w:r w:rsidR="00A72794" w:rsidRPr="002A44A6">
        <w:rPr>
          <w:lang w:eastAsia="ja-JP"/>
        </w:rPr>
        <w:t xml:space="preserve"> primitive consist</w:t>
      </w:r>
      <w:r>
        <w:rPr>
          <w:lang w:eastAsia="ja-JP"/>
        </w:rPr>
        <w:t>s</w:t>
      </w:r>
      <w:r w:rsidR="00A72794" w:rsidRPr="002A44A6">
        <w:rPr>
          <w:lang w:eastAsia="ja-JP"/>
        </w:rPr>
        <w:t xml:space="preserve"> of</w:t>
      </w:r>
      <w:r>
        <w:rPr>
          <w:lang w:eastAsia="ja-JP"/>
        </w:rPr>
        <w:t xml:space="preserve"> two parts</w:t>
      </w:r>
      <w:r w:rsidR="00A72794" w:rsidRPr="002A44A6">
        <w:rPr>
          <w:lang w:eastAsia="ja-JP"/>
        </w:rPr>
        <w:t>:</w:t>
      </w:r>
    </w:p>
    <w:p w14:paraId="2557841A" w14:textId="77777777" w:rsidR="00A72794" w:rsidRPr="00381942" w:rsidRDefault="00A4031E" w:rsidP="00EA6D09">
      <w:pPr>
        <w:pStyle w:val="B1"/>
        <w:rPr>
          <w:lang w:eastAsia="ja-JP"/>
        </w:rPr>
      </w:pPr>
      <w:r>
        <w:rPr>
          <w:lang w:eastAsia="ja-JP"/>
        </w:rPr>
        <w:t>a</w:t>
      </w:r>
      <w:r w:rsidR="00575598">
        <w:rPr>
          <w:lang w:eastAsia="ja-JP"/>
        </w:rPr>
        <w:t xml:space="preserve"> </w:t>
      </w:r>
      <w:r w:rsidR="00961CB2" w:rsidRPr="00381942">
        <w:rPr>
          <w:lang w:eastAsia="ja-JP"/>
        </w:rPr>
        <w:t>control</w:t>
      </w:r>
      <w:r w:rsidR="00A72794" w:rsidRPr="00381942">
        <w:rPr>
          <w:lang w:eastAsia="ja-JP"/>
        </w:rPr>
        <w:t xml:space="preserve"> part</w:t>
      </w:r>
      <w:r w:rsidR="00575598">
        <w:rPr>
          <w:lang w:eastAsia="ja-JP"/>
        </w:rPr>
        <w:t>, which</w:t>
      </w:r>
      <w:r w:rsidR="00A72794" w:rsidRPr="00381942">
        <w:rPr>
          <w:lang w:eastAsia="ja-JP"/>
        </w:rPr>
        <w:t xml:space="preserve"> contains </w:t>
      </w:r>
      <w:r w:rsidR="00575598">
        <w:rPr>
          <w:lang w:eastAsia="ja-JP"/>
        </w:rPr>
        <w:t>parameters specifying</w:t>
      </w:r>
      <w:r w:rsidR="00A72794" w:rsidRPr="00381942">
        <w:rPr>
          <w:lang w:eastAsia="ja-JP"/>
        </w:rPr>
        <w:t xml:space="preserve"> the processing of the</w:t>
      </w:r>
      <w:r w:rsidR="00575598">
        <w:rPr>
          <w:lang w:eastAsia="ja-JP"/>
        </w:rPr>
        <w:t xml:space="preserve"> primitive</w:t>
      </w:r>
      <w:r w:rsidR="00535864" w:rsidRPr="00381942">
        <w:rPr>
          <w:lang w:eastAsia="ja-JP"/>
        </w:rPr>
        <w:t>;</w:t>
      </w:r>
      <w:r w:rsidR="00A72794" w:rsidRPr="00381942">
        <w:rPr>
          <w:lang w:eastAsia="ja-JP"/>
        </w:rPr>
        <w:t xml:space="preserve"> and</w:t>
      </w:r>
    </w:p>
    <w:p w14:paraId="2973A9C5" w14:textId="77777777" w:rsidR="00AD0AE9" w:rsidRPr="00381942" w:rsidRDefault="00A4031E" w:rsidP="00EA6D09">
      <w:pPr>
        <w:pStyle w:val="B1"/>
        <w:rPr>
          <w:lang w:eastAsia="ja-JP"/>
        </w:rPr>
      </w:pPr>
      <w:r>
        <w:rPr>
          <w:lang w:eastAsia="ja-JP"/>
        </w:rPr>
        <w:t>a</w:t>
      </w:r>
      <w:r w:rsidR="00575598">
        <w:rPr>
          <w:lang w:eastAsia="ja-JP"/>
        </w:rPr>
        <w:t xml:space="preserve">n </w:t>
      </w:r>
      <w:r w:rsidR="00961CB2" w:rsidRPr="00381942">
        <w:rPr>
          <w:lang w:eastAsia="ja-JP"/>
        </w:rPr>
        <w:t>optional</w:t>
      </w:r>
      <w:r w:rsidR="00A72794" w:rsidRPr="00381942">
        <w:rPr>
          <w:lang w:eastAsia="ja-JP"/>
        </w:rPr>
        <w:t xml:space="preserve"> content part</w:t>
      </w:r>
      <w:r w:rsidR="00575598">
        <w:rPr>
          <w:lang w:eastAsia="ja-JP"/>
        </w:rPr>
        <w:t>, which represents</w:t>
      </w:r>
      <w:r w:rsidR="00A72794" w:rsidRPr="00381942">
        <w:rPr>
          <w:lang w:eastAsia="ja-JP"/>
        </w:rPr>
        <w:t xml:space="preserve"> resource</w:t>
      </w:r>
      <w:r w:rsidR="00575598">
        <w:rPr>
          <w:lang w:eastAsia="ja-JP"/>
        </w:rPr>
        <w:t xml:space="preserve"> data, either the complete resource</w:t>
      </w:r>
      <w:r w:rsidR="00A72794" w:rsidRPr="00381942">
        <w:rPr>
          <w:lang w:eastAsia="ja-JP"/>
        </w:rPr>
        <w:t xml:space="preserve"> or </w:t>
      </w:r>
      <w:r w:rsidR="00575598">
        <w:rPr>
          <w:lang w:eastAsia="ja-JP"/>
        </w:rPr>
        <w:t xml:space="preserve">only part of the resource (i.e. </w:t>
      </w:r>
      <w:r w:rsidR="00A72794" w:rsidRPr="00381942">
        <w:rPr>
          <w:lang w:eastAsia="ja-JP"/>
        </w:rPr>
        <w:t>value</w:t>
      </w:r>
      <w:r w:rsidR="00575598">
        <w:rPr>
          <w:lang w:eastAsia="ja-JP"/>
        </w:rPr>
        <w:t>s</w:t>
      </w:r>
      <w:r w:rsidR="00A72794" w:rsidRPr="00381942">
        <w:rPr>
          <w:lang w:eastAsia="ja-JP"/>
        </w:rPr>
        <w:t xml:space="preserve"> of </w:t>
      </w:r>
      <w:r w:rsidR="00575598">
        <w:rPr>
          <w:lang w:eastAsia="ja-JP"/>
        </w:rPr>
        <w:t>one or more resource</w:t>
      </w:r>
      <w:r w:rsidR="00A72794" w:rsidRPr="00381942">
        <w:rPr>
          <w:lang w:eastAsia="ja-JP"/>
        </w:rPr>
        <w:t xml:space="preserve"> attribute</w:t>
      </w:r>
      <w:r w:rsidR="00575598">
        <w:rPr>
          <w:lang w:eastAsia="ja-JP"/>
        </w:rPr>
        <w:t>s)</w:t>
      </w:r>
      <w:r w:rsidR="00A72794" w:rsidRPr="00381942">
        <w:rPr>
          <w:lang w:eastAsia="ja-JP"/>
        </w:rPr>
        <w:t xml:space="preserve"> in</w:t>
      </w:r>
      <w:r w:rsidR="00575598">
        <w:rPr>
          <w:lang w:eastAsia="ja-JP"/>
        </w:rPr>
        <w:t xml:space="preserve"> the</w:t>
      </w:r>
      <w:r w:rsidR="00A72794" w:rsidRPr="00381942">
        <w:rPr>
          <w:lang w:eastAsia="ja-JP"/>
        </w:rPr>
        <w:t xml:space="preserve"> partial addressing case.</w:t>
      </w:r>
    </w:p>
    <w:bookmarkStart w:id="169" w:name="_MON_1457605795"/>
    <w:bookmarkEnd w:id="169"/>
    <w:p w14:paraId="5544B99D" w14:textId="77777777" w:rsidR="00B324C0" w:rsidRPr="005A3E8F" w:rsidRDefault="000E1888" w:rsidP="00535864">
      <w:pPr>
        <w:pStyle w:val="FL"/>
      </w:pPr>
      <w:r w:rsidRPr="0027709D">
        <w:object w:dxaOrig="4947" w:dyaOrig="3110" w14:anchorId="4A76E270">
          <v:shape id="_x0000_i1026" type="#_x0000_t75" style="width:183pt;height:108.75pt" o:ole="">
            <v:imagedata r:id="rId20" o:title=""/>
          </v:shape>
          <o:OLEObject Type="Embed" ProgID="Word.Picture.8" ShapeID="_x0000_i1026" DrawAspect="Content" ObjectID="_1555856512" r:id="rId21"/>
        </w:object>
      </w:r>
    </w:p>
    <w:p w14:paraId="4891AE13" w14:textId="77777777" w:rsidR="00221507" w:rsidRPr="00381942" w:rsidRDefault="00B324C0" w:rsidP="00535864">
      <w:pPr>
        <w:pStyle w:val="TF"/>
        <w:rPr>
          <w:lang w:eastAsia="ja-JP"/>
        </w:rPr>
      </w:pPr>
      <w:bookmarkStart w:id="170" w:name="_Toc390805039"/>
      <w:bookmarkStart w:id="171" w:name="_Toc430287494"/>
      <w:bookmarkStart w:id="172" w:name="_Toc410308758"/>
      <w:bookmarkStart w:id="173" w:name="_Toc474219184"/>
      <w:bookmarkStart w:id="174" w:name="_Toc462064266"/>
      <w:bookmarkStart w:id="175" w:name="_Toc482110767"/>
      <w:r w:rsidRPr="005A3E8F">
        <w:t xml:space="preserve">Figure </w:t>
      </w:r>
      <w:r w:rsidRPr="005A3E8F">
        <w:fldChar w:fldCharType="begin"/>
      </w:r>
      <w:r w:rsidRPr="00381942">
        <w:instrText xml:space="preserve"> STYLEREF </w:instrText>
      </w:r>
      <w:r w:rsidR="00BD122C" w:rsidRPr="00381942">
        <w:instrText>3</w:instrText>
      </w:r>
      <w:r w:rsidRPr="00381942">
        <w:instrText xml:space="preserve"> \s </w:instrText>
      </w:r>
      <w:r w:rsidRPr="00381942">
        <w:fldChar w:fldCharType="separate"/>
      </w:r>
      <w:r w:rsidR="00A41CAC">
        <w:rPr>
          <w:noProof/>
        </w:rPr>
        <w:t>5.4.2</w:t>
      </w:r>
      <w:r w:rsidRPr="00381942">
        <w:fldChar w:fldCharType="end"/>
      </w:r>
      <w:r w:rsidRPr="00381942">
        <w:noBreakHyphen/>
      </w:r>
      <w:r w:rsidRPr="00381942">
        <w:fldChar w:fldCharType="begin"/>
      </w:r>
      <w:r w:rsidRPr="00381942">
        <w:instrText xml:space="preserve"> SEQ </w:instrText>
      </w:r>
      <w:r w:rsidR="00BD122C" w:rsidRPr="00381942">
        <w:instrText>Figure \* ARABIC \s 3</w:instrText>
      </w:r>
      <w:r w:rsidRPr="00381942">
        <w:instrText xml:space="preserve"> </w:instrText>
      </w:r>
      <w:r w:rsidRPr="00381942">
        <w:fldChar w:fldCharType="separate"/>
      </w:r>
      <w:r w:rsidR="00A41CAC">
        <w:rPr>
          <w:noProof/>
        </w:rPr>
        <w:t>1</w:t>
      </w:r>
      <w:r w:rsidRPr="00381942">
        <w:fldChar w:fldCharType="end"/>
      </w:r>
      <w:r w:rsidRPr="00381942">
        <w:rPr>
          <w:lang w:eastAsia="ja-JP"/>
        </w:rPr>
        <w:t>: Primitives mode</w:t>
      </w:r>
      <w:r w:rsidR="00961CB2" w:rsidRPr="00381942">
        <w:rPr>
          <w:lang w:eastAsia="ja-JP"/>
        </w:rPr>
        <w:t>l</w:t>
      </w:r>
      <w:r w:rsidRPr="00381942">
        <w:rPr>
          <w:lang w:eastAsia="ja-JP"/>
        </w:rPr>
        <w:t>ling</w:t>
      </w:r>
      <w:bookmarkEnd w:id="170"/>
      <w:bookmarkEnd w:id="171"/>
      <w:bookmarkEnd w:id="172"/>
      <w:bookmarkEnd w:id="173"/>
      <w:bookmarkEnd w:id="174"/>
      <w:bookmarkEnd w:id="175"/>
    </w:p>
    <w:p w14:paraId="17CFFA47" w14:textId="77777777" w:rsidR="000E1888" w:rsidRPr="00381942" w:rsidRDefault="000E1888" w:rsidP="006B6BEB">
      <w:pPr>
        <w:pStyle w:val="Heading3"/>
        <w:numPr>
          <w:ilvl w:val="2"/>
          <w:numId w:val="116"/>
        </w:numPr>
      </w:pPr>
      <w:bookmarkStart w:id="176" w:name="_Toc390760732"/>
      <w:bookmarkStart w:id="177" w:name="_Toc391026923"/>
      <w:bookmarkStart w:id="178" w:name="_Toc391027270"/>
      <w:bookmarkStart w:id="179" w:name="_Toc410308790"/>
      <w:bookmarkStart w:id="180" w:name="_Toc474219218"/>
      <w:bookmarkStart w:id="181" w:name="_Toc462064305"/>
      <w:bookmarkStart w:id="182" w:name="_Toc482110801"/>
      <w:r w:rsidRPr="00381942">
        <w:lastRenderedPageBreak/>
        <w:t>Primitive principles</w:t>
      </w:r>
      <w:bookmarkEnd w:id="176"/>
      <w:bookmarkEnd w:id="177"/>
      <w:bookmarkEnd w:id="178"/>
      <w:bookmarkEnd w:id="179"/>
      <w:bookmarkEnd w:id="180"/>
      <w:bookmarkEnd w:id="181"/>
      <w:bookmarkEnd w:id="182"/>
    </w:p>
    <w:p w14:paraId="20C1346F" w14:textId="77777777" w:rsidR="000E1888" w:rsidRPr="002D5B62" w:rsidRDefault="00575598" w:rsidP="000E1888">
      <w:pPr>
        <w:rPr>
          <w:lang w:eastAsia="ja-JP"/>
        </w:rPr>
      </w:pPr>
      <w:commentRangeStart w:id="183"/>
      <w:r>
        <w:rPr>
          <w:lang w:eastAsia="ja-JP"/>
        </w:rPr>
        <w:t>E</w:t>
      </w:r>
      <w:r w:rsidR="000E1888" w:rsidRPr="002D5B62">
        <w:rPr>
          <w:lang w:eastAsia="ja-JP"/>
        </w:rPr>
        <w:t xml:space="preserve">xecution of one primitive shall finish completely before </w:t>
      </w:r>
      <w:r>
        <w:rPr>
          <w:lang w:eastAsia="ja-JP"/>
        </w:rPr>
        <w:t>execution of a subsequent primitives</w:t>
      </w:r>
      <w:r w:rsidR="000E1888" w:rsidRPr="002D5B62">
        <w:rPr>
          <w:lang w:eastAsia="ja-JP"/>
        </w:rPr>
        <w:t xml:space="preserve"> starts</w:t>
      </w:r>
      <w:r>
        <w:rPr>
          <w:lang w:eastAsia="ja-JP"/>
        </w:rPr>
        <w:t xml:space="preserve"> that affects the same resource</w:t>
      </w:r>
      <w:r w:rsidR="000E1888" w:rsidRPr="002D5B62">
        <w:rPr>
          <w:lang w:eastAsia="ja-JP"/>
        </w:rPr>
        <w:t>.</w:t>
      </w:r>
      <w:commentRangeEnd w:id="183"/>
      <w:r w:rsidR="00E10630">
        <w:rPr>
          <w:rStyle w:val="CommentReference"/>
        </w:rPr>
        <w:commentReference w:id="183"/>
      </w:r>
    </w:p>
    <w:p w14:paraId="2F055A78" w14:textId="77777777" w:rsidR="000E1888" w:rsidRPr="002D5B62" w:rsidRDefault="000E1888" w:rsidP="000E1888">
      <w:pPr>
        <w:rPr>
          <w:lang w:eastAsia="ja-JP"/>
        </w:rPr>
      </w:pPr>
      <w:r w:rsidRPr="002D5B62">
        <w:rPr>
          <w:lang w:eastAsia="ja-JP"/>
        </w:rPr>
        <w:t xml:space="preserve">When creating or updating the resource, </w:t>
      </w:r>
      <w:r w:rsidR="00575598">
        <w:rPr>
          <w:lang w:eastAsia="ja-JP"/>
        </w:rPr>
        <w:t>its</w:t>
      </w:r>
      <w:r w:rsidRPr="002D5B62">
        <w:rPr>
          <w:lang w:eastAsia="ja-JP"/>
        </w:rPr>
        <w:t xml:space="preserve"> representation </w:t>
      </w:r>
      <w:r w:rsidR="00575598">
        <w:rPr>
          <w:lang w:eastAsia="ja-JP"/>
        </w:rPr>
        <w:t>(full or partial)</w:t>
      </w:r>
      <w:r w:rsidRPr="002D5B62">
        <w:rPr>
          <w:lang w:eastAsia="ja-JP"/>
        </w:rPr>
        <w:t xml:space="preserve"> shall be contained in the </w:t>
      </w:r>
      <w:r w:rsidR="0076663F">
        <w:rPr>
          <w:lang w:eastAsia="ja-JP"/>
        </w:rPr>
        <w:t>c</w:t>
      </w:r>
      <w:r w:rsidRPr="000D3241">
        <w:rPr>
          <w:lang w:eastAsia="ja-JP"/>
        </w:rPr>
        <w:t>ontent part of the primiti</w:t>
      </w:r>
      <w:r w:rsidRPr="002D5B62">
        <w:rPr>
          <w:lang w:eastAsia="ja-JP"/>
        </w:rPr>
        <w:t>ve. Based on the representation of the resource, the Hosting CSE can create or update the entire resource without need for further information.</w:t>
      </w:r>
    </w:p>
    <w:p w14:paraId="7B6C86C1" w14:textId="77777777" w:rsidR="00EA6D09" w:rsidRPr="00DA60F0" w:rsidRDefault="000E1888" w:rsidP="000E1888">
      <w:pPr>
        <w:rPr>
          <w:lang w:eastAsia="ja-JP"/>
        </w:rPr>
      </w:pPr>
      <w:commentRangeStart w:id="185"/>
      <w:r w:rsidRPr="002A44A6">
        <w:rPr>
          <w:lang w:eastAsia="ja-JP"/>
        </w:rPr>
        <w:t xml:space="preserve">The </w:t>
      </w:r>
      <w:r w:rsidR="00575598">
        <w:rPr>
          <w:lang w:eastAsia="ja-JP"/>
        </w:rPr>
        <w:t>operations on resources triggered by</w:t>
      </w:r>
      <w:r w:rsidRPr="002A44A6">
        <w:rPr>
          <w:lang w:eastAsia="ja-JP"/>
        </w:rPr>
        <w:t xml:space="preserve"> primitives shall be idempotent. This means no matter how many times the same primitive is targeted to the same resource, the resource does not change after the first </w:t>
      </w:r>
      <w:r w:rsidR="00575598">
        <w:rPr>
          <w:lang w:eastAsia="ja-JP"/>
        </w:rPr>
        <w:t>execution</w:t>
      </w:r>
      <w:r w:rsidRPr="002A44A6">
        <w:rPr>
          <w:lang w:eastAsia="ja-JP"/>
        </w:rPr>
        <w:t xml:space="preserve"> of </w:t>
      </w:r>
      <w:r w:rsidR="00575598">
        <w:rPr>
          <w:lang w:eastAsia="ja-JP"/>
        </w:rPr>
        <w:t>this</w:t>
      </w:r>
      <w:r w:rsidRPr="002A44A6">
        <w:rPr>
          <w:lang w:eastAsia="ja-JP"/>
        </w:rPr>
        <w:t xml:space="preserve"> primitive</w:t>
      </w:r>
      <w:r w:rsidR="00575598">
        <w:rPr>
          <w:lang w:eastAsia="ja-JP"/>
        </w:rPr>
        <w:t>, with the exception of the creation of child resources</w:t>
      </w:r>
      <w:commentRangeEnd w:id="185"/>
      <w:r w:rsidR="005A4720">
        <w:rPr>
          <w:rStyle w:val="CommentReference"/>
        </w:rPr>
        <w:commentReference w:id="185"/>
      </w:r>
      <w:r w:rsidRPr="002A44A6">
        <w:rPr>
          <w:lang w:eastAsia="ja-JP"/>
        </w:rPr>
        <w:t>.</w:t>
      </w:r>
    </w:p>
    <w:p w14:paraId="0D7AA02A" w14:textId="77777777" w:rsidR="00171D4F" w:rsidRPr="00381942" w:rsidRDefault="00171D4F" w:rsidP="006B6BEB">
      <w:pPr>
        <w:pStyle w:val="Heading3"/>
        <w:numPr>
          <w:ilvl w:val="2"/>
          <w:numId w:val="74"/>
        </w:numPr>
      </w:pPr>
      <w:bookmarkStart w:id="186" w:name="_Toc397934122"/>
      <w:bookmarkStart w:id="187" w:name="_Toc410308791"/>
      <w:bookmarkStart w:id="188" w:name="_Toc474219219"/>
      <w:bookmarkStart w:id="189" w:name="_Toc462064306"/>
      <w:bookmarkStart w:id="190" w:name="_Toc482110802"/>
      <w:r w:rsidRPr="00381942">
        <w:t xml:space="preserve">Serialization of </w:t>
      </w:r>
      <w:r w:rsidR="005F3EC0" w:rsidRPr="002A44A6">
        <w:rPr>
          <w:lang w:eastAsia="ja-JP"/>
        </w:rPr>
        <w:t>p</w:t>
      </w:r>
      <w:r w:rsidRPr="00381942">
        <w:t>rimitives</w:t>
      </w:r>
      <w:bookmarkEnd w:id="186"/>
      <w:bookmarkEnd w:id="187"/>
      <w:bookmarkEnd w:id="188"/>
      <w:bookmarkEnd w:id="189"/>
      <w:bookmarkEnd w:id="190"/>
    </w:p>
    <w:p w14:paraId="345F1D16" w14:textId="77777777" w:rsidR="00E91F55" w:rsidRPr="000D3241" w:rsidRDefault="00575598" w:rsidP="00E91F55">
      <w:pPr>
        <w:rPr>
          <w:lang w:eastAsia="ja-JP"/>
        </w:rPr>
      </w:pPr>
      <w:r>
        <w:rPr>
          <w:lang w:eastAsia="ja-JP"/>
        </w:rPr>
        <w:t>W</w:t>
      </w:r>
      <w:r w:rsidR="00E91F55" w:rsidRPr="000D3241">
        <w:rPr>
          <w:lang w:eastAsia="ja-JP"/>
        </w:rPr>
        <w:t>hen transferred over a oneM2M refer</w:t>
      </w:r>
      <w:r w:rsidR="00E91F55" w:rsidRPr="002D5B62">
        <w:rPr>
          <w:lang w:eastAsia="ja-JP"/>
        </w:rPr>
        <w:t xml:space="preserve">ence point </w:t>
      </w:r>
      <w:r>
        <w:rPr>
          <w:lang w:eastAsia="ja-JP"/>
        </w:rPr>
        <w:t>while using a communication protocol such as HTTP, CoAP or MQTT,  the way oneM2M Request and Response primitives are represented</w:t>
      </w:r>
      <w:r w:rsidRPr="002D5B62">
        <w:rPr>
          <w:lang w:eastAsia="ja-JP"/>
        </w:rPr>
        <w:t xml:space="preserve"> </w:t>
      </w:r>
      <w:r w:rsidR="00E91F55" w:rsidRPr="002D5B62">
        <w:rPr>
          <w:lang w:eastAsia="ja-JP"/>
        </w:rPr>
        <w:t xml:space="preserve">shall be defined by </w:t>
      </w:r>
      <w:r w:rsidR="00EA7659">
        <w:rPr>
          <w:lang w:eastAsia="ja-JP"/>
        </w:rPr>
        <w:t>a</w:t>
      </w:r>
      <w:r w:rsidR="00E91F55" w:rsidRPr="002D5B62">
        <w:rPr>
          <w:lang w:eastAsia="ja-JP"/>
        </w:rPr>
        <w:t xml:space="preserve"> </w:t>
      </w:r>
      <w:r w:rsidR="00EA7659">
        <w:rPr>
          <w:lang w:eastAsia="ja-JP"/>
        </w:rPr>
        <w:t xml:space="preserve"> specific</w:t>
      </w:r>
      <w:r w:rsidR="00E91F55" w:rsidRPr="002D5B62">
        <w:rPr>
          <w:lang w:eastAsia="ja-JP"/>
        </w:rPr>
        <w:t xml:space="preserve"> oneM2M </w:t>
      </w:r>
      <w:r w:rsidR="0076663F">
        <w:rPr>
          <w:lang w:eastAsia="ja-JP"/>
        </w:rPr>
        <w:t>p</w:t>
      </w:r>
      <w:r w:rsidR="00E91F55" w:rsidRPr="000D3241">
        <w:rPr>
          <w:lang w:eastAsia="ja-JP"/>
        </w:rPr>
        <w:t xml:space="preserve">rotocol </w:t>
      </w:r>
      <w:r w:rsidR="0076663F">
        <w:rPr>
          <w:lang w:eastAsia="ja-JP"/>
        </w:rPr>
        <w:t>b</w:t>
      </w:r>
      <w:r w:rsidR="00E91F55" w:rsidRPr="00152E68">
        <w:rPr>
          <w:lang w:eastAsia="ja-JP"/>
        </w:rPr>
        <w:t xml:space="preserve">inding that is being used for the </w:t>
      </w:r>
      <w:r w:rsidR="00EA7659">
        <w:rPr>
          <w:lang w:eastAsia="ja-JP"/>
        </w:rPr>
        <w:t xml:space="preserve">message </w:t>
      </w:r>
      <w:r w:rsidR="00E91F55" w:rsidRPr="00152E68">
        <w:rPr>
          <w:lang w:eastAsia="ja-JP"/>
        </w:rPr>
        <w:t xml:space="preserve">transfer. The originator and receiver of each primitive use the same binding, and thus they will be </w:t>
      </w:r>
      <w:r w:rsidR="00E91F55" w:rsidRPr="000D3241">
        <w:rPr>
          <w:lang w:eastAsia="ja-JP"/>
        </w:rPr>
        <w:t>using compatible serialization and deserialization techni</w:t>
      </w:r>
      <w:r w:rsidR="00E91F55" w:rsidRPr="002D5B62">
        <w:rPr>
          <w:lang w:eastAsia="ja-JP"/>
        </w:rPr>
        <w:t xml:space="preserve">ques. Clause </w:t>
      </w:r>
      <w:bookmarkStart w:id="191" w:name="_Hlt413241219"/>
      <w:bookmarkStart w:id="192" w:name="_Hlt413241230"/>
      <w:r w:rsidR="00EA7659">
        <w:rPr>
          <w:lang w:eastAsia="ja-JP"/>
        </w:rPr>
        <w:fldChar w:fldCharType="begin"/>
      </w:r>
      <w:r w:rsidR="00EA7659">
        <w:rPr>
          <w:lang w:eastAsia="ja-JP"/>
        </w:rPr>
        <w:instrText xml:space="preserve"> REF _Ref404588398 \r \h </w:instrText>
      </w:r>
      <w:r w:rsidR="00EA7659">
        <w:rPr>
          <w:lang w:eastAsia="ja-JP"/>
        </w:rPr>
      </w:r>
      <w:r w:rsidR="00EA7659">
        <w:rPr>
          <w:lang w:eastAsia="ja-JP"/>
        </w:rPr>
        <w:fldChar w:fldCharType="separate"/>
      </w:r>
      <w:r w:rsidR="00A41CAC">
        <w:rPr>
          <w:lang w:eastAsia="ja-JP"/>
        </w:rPr>
        <w:t>8</w:t>
      </w:r>
      <w:r w:rsidR="00EA7659">
        <w:rPr>
          <w:lang w:eastAsia="ja-JP"/>
        </w:rPr>
        <w:fldChar w:fldCharType="end"/>
      </w:r>
      <w:bookmarkEnd w:id="191"/>
      <w:bookmarkEnd w:id="192"/>
      <w:r w:rsidR="00E91F55" w:rsidRPr="002D5B62">
        <w:rPr>
          <w:lang w:eastAsia="ja-JP"/>
        </w:rPr>
        <w:t xml:space="preserve"> of th</w:t>
      </w:r>
      <w:r w:rsidR="00517B9E">
        <w:rPr>
          <w:lang w:eastAsia="ja-JP"/>
        </w:rPr>
        <w:t>e present document</w:t>
      </w:r>
      <w:r w:rsidR="00E91F55" w:rsidRPr="002D5B62">
        <w:rPr>
          <w:lang w:eastAsia="ja-JP"/>
        </w:rPr>
        <w:t xml:space="preserve"> defines canonical approaches for serializing primitives as JSON objects or XML documents used by oneM2M </w:t>
      </w:r>
      <w:r w:rsidR="0076663F">
        <w:rPr>
          <w:lang w:eastAsia="ja-JP"/>
        </w:rPr>
        <w:t>p</w:t>
      </w:r>
      <w:r w:rsidR="00E91F55" w:rsidRPr="000D3241">
        <w:rPr>
          <w:lang w:eastAsia="ja-JP"/>
        </w:rPr>
        <w:t xml:space="preserve">rotocol </w:t>
      </w:r>
      <w:r w:rsidR="0076663F">
        <w:rPr>
          <w:lang w:eastAsia="ja-JP"/>
        </w:rPr>
        <w:t>b</w:t>
      </w:r>
      <w:r w:rsidR="00E91F55" w:rsidRPr="000D3241">
        <w:rPr>
          <w:lang w:eastAsia="ja-JP"/>
        </w:rPr>
        <w:t>indings.</w:t>
      </w:r>
    </w:p>
    <w:p w14:paraId="3FEBA6D0" w14:textId="77777777" w:rsidR="00515689" w:rsidRPr="00381942" w:rsidRDefault="000E1888" w:rsidP="006B6BEB">
      <w:pPr>
        <w:pStyle w:val="Heading2"/>
        <w:numPr>
          <w:ilvl w:val="1"/>
          <w:numId w:val="116"/>
        </w:numPr>
        <w:rPr>
          <w:lang w:eastAsia="ja-JP"/>
        </w:rPr>
      </w:pPr>
      <w:bookmarkStart w:id="193" w:name="_Toc390760733"/>
      <w:bookmarkStart w:id="194" w:name="_Toc391026924"/>
      <w:bookmarkStart w:id="195" w:name="_Toc391027271"/>
      <w:bookmarkStart w:id="196" w:name="_Toc410308792"/>
      <w:bookmarkStart w:id="197" w:name="_Toc474219220"/>
      <w:bookmarkStart w:id="198" w:name="_Toc462064307"/>
      <w:bookmarkStart w:id="199" w:name="_Toc482110803"/>
      <w:r w:rsidRPr="00381942">
        <w:rPr>
          <w:lang w:eastAsia="ja-JP"/>
        </w:rPr>
        <w:t xml:space="preserve">Design </w:t>
      </w:r>
      <w:r w:rsidR="005F3EC0" w:rsidRPr="002A44A6">
        <w:rPr>
          <w:lang w:eastAsia="ja-JP"/>
        </w:rPr>
        <w:t>p</w:t>
      </w:r>
      <w:r w:rsidRPr="00381942">
        <w:rPr>
          <w:lang w:eastAsia="ja-JP"/>
        </w:rPr>
        <w:t>rinciples</w:t>
      </w:r>
      <w:bookmarkEnd w:id="193"/>
      <w:bookmarkEnd w:id="194"/>
      <w:bookmarkEnd w:id="195"/>
      <w:bookmarkEnd w:id="196"/>
      <w:bookmarkEnd w:id="197"/>
      <w:bookmarkEnd w:id="198"/>
      <w:bookmarkEnd w:id="199"/>
    </w:p>
    <w:p w14:paraId="4E6B60E3" w14:textId="77777777" w:rsidR="00B76CAD" w:rsidRPr="00381942" w:rsidRDefault="00B76CAD" w:rsidP="006B6BEB">
      <w:pPr>
        <w:pStyle w:val="Heading3"/>
        <w:numPr>
          <w:ilvl w:val="2"/>
          <w:numId w:val="116"/>
        </w:numPr>
        <w:rPr>
          <w:lang w:eastAsia="ja-JP"/>
        </w:rPr>
      </w:pPr>
      <w:bookmarkStart w:id="200" w:name="_Toc390760734"/>
      <w:bookmarkStart w:id="201" w:name="_Toc391026925"/>
      <w:bookmarkStart w:id="202" w:name="_Toc391027272"/>
      <w:bookmarkStart w:id="203" w:name="_Ref417064087"/>
      <w:bookmarkStart w:id="204" w:name="_Toc410308793"/>
      <w:bookmarkStart w:id="205" w:name="_Toc474219221"/>
      <w:bookmarkStart w:id="206" w:name="_Toc462064308"/>
      <w:bookmarkStart w:id="207" w:name="_Toc482110804"/>
      <w:r>
        <w:rPr>
          <w:lang w:eastAsia="ja-JP"/>
        </w:rPr>
        <w:t>Introduction</w:t>
      </w:r>
      <w:bookmarkEnd w:id="203"/>
      <w:bookmarkEnd w:id="204"/>
      <w:bookmarkEnd w:id="205"/>
      <w:bookmarkEnd w:id="206"/>
      <w:bookmarkEnd w:id="207"/>
    </w:p>
    <w:p w14:paraId="0870D0D1" w14:textId="77777777" w:rsidR="00B76CAD" w:rsidRPr="004B651F" w:rsidRDefault="00B76CAD" w:rsidP="004A796C">
      <w:pPr>
        <w:rPr>
          <w:rFonts w:eastAsia="Malgun Gothic"/>
        </w:rPr>
      </w:pPr>
      <w:r w:rsidRPr="004B651F">
        <w:rPr>
          <w:rFonts w:eastAsia="Malgun Gothic"/>
        </w:rPr>
        <w:t xml:space="preserve">The following clauses </w:t>
      </w:r>
      <w:r w:rsidR="00F36C7C">
        <w:rPr>
          <w:rFonts w:eastAsia="Malgun Gothic"/>
        </w:rPr>
        <w:t>(</w:t>
      </w:r>
      <w:r w:rsidR="00F36C7C">
        <w:rPr>
          <w:rFonts w:eastAsia="Malgun Gothic"/>
        </w:rPr>
        <w:fldChar w:fldCharType="begin"/>
      </w:r>
      <w:r w:rsidR="00F36C7C">
        <w:rPr>
          <w:rFonts w:eastAsia="Malgun Gothic"/>
        </w:rPr>
        <w:instrText xml:space="preserve"> REF _Ref458615435 \r \h </w:instrText>
      </w:r>
      <w:r w:rsidR="00F36C7C">
        <w:rPr>
          <w:rFonts w:eastAsia="Malgun Gothic"/>
        </w:rPr>
      </w:r>
      <w:r w:rsidR="00F36C7C">
        <w:rPr>
          <w:rFonts w:eastAsia="Malgun Gothic"/>
        </w:rPr>
        <w:fldChar w:fldCharType="separate"/>
      </w:r>
      <w:r w:rsidR="00F36C7C">
        <w:rPr>
          <w:rFonts w:eastAsia="Malgun Gothic"/>
        </w:rPr>
        <w:t>5.5.2</w:t>
      </w:r>
      <w:r w:rsidR="00F36C7C">
        <w:rPr>
          <w:rFonts w:eastAsia="Malgun Gothic"/>
        </w:rPr>
        <w:fldChar w:fldCharType="end"/>
      </w:r>
      <w:r w:rsidR="00F36C7C">
        <w:rPr>
          <w:rFonts w:eastAsia="Malgun Gothic"/>
        </w:rPr>
        <w:t xml:space="preserve"> to </w:t>
      </w:r>
      <w:r w:rsidR="00F36C7C">
        <w:rPr>
          <w:rFonts w:eastAsia="Malgun Gothic"/>
        </w:rPr>
        <w:fldChar w:fldCharType="begin"/>
      </w:r>
      <w:r w:rsidR="00F36C7C">
        <w:rPr>
          <w:rFonts w:eastAsia="Malgun Gothic"/>
        </w:rPr>
        <w:instrText xml:space="preserve"> REF _Ref458615462 \r \h </w:instrText>
      </w:r>
      <w:r w:rsidR="00F36C7C">
        <w:rPr>
          <w:rFonts w:eastAsia="Malgun Gothic"/>
        </w:rPr>
      </w:r>
      <w:r w:rsidR="00F36C7C">
        <w:rPr>
          <w:rFonts w:eastAsia="Malgun Gothic"/>
        </w:rPr>
        <w:fldChar w:fldCharType="separate"/>
      </w:r>
      <w:r w:rsidR="00F36C7C">
        <w:rPr>
          <w:rFonts w:eastAsia="Malgun Gothic"/>
        </w:rPr>
        <w:t>5.5.7</w:t>
      </w:r>
      <w:r w:rsidR="00F36C7C">
        <w:rPr>
          <w:rFonts w:eastAsia="Malgun Gothic"/>
        </w:rPr>
        <w:fldChar w:fldCharType="end"/>
      </w:r>
      <w:r w:rsidR="00F36C7C">
        <w:rPr>
          <w:rFonts w:eastAsia="Malgun Gothic"/>
        </w:rPr>
        <w:t xml:space="preserve">) </w:t>
      </w:r>
      <w:r w:rsidRPr="004B651F">
        <w:rPr>
          <w:rFonts w:eastAsia="Malgun Gothic"/>
        </w:rPr>
        <w:t xml:space="preserve">present the design principles which could wrap up the perspectives and ways in terms of definitions and procedures of APIs and resources for the oneM2M core protocol specified in </w:t>
      </w:r>
      <w:r w:rsidR="00A4031E">
        <w:rPr>
          <w:rFonts w:eastAsia="Malgun Gothic"/>
        </w:rPr>
        <w:t>the present document</w:t>
      </w:r>
      <w:r w:rsidRPr="004B651F">
        <w:rPr>
          <w:rFonts w:eastAsia="Malgun Gothic"/>
        </w:rPr>
        <w:t>. These design principles shall cover all characteristics and advantages of oneM2M protocols including specifications of bindings to transport protocols such as HTTP, CoAP, and MQTT.</w:t>
      </w:r>
    </w:p>
    <w:p w14:paraId="6B078810" w14:textId="77777777" w:rsidR="00B76CAD" w:rsidRPr="004B651F" w:rsidRDefault="00B76CAD" w:rsidP="004A796C">
      <w:r w:rsidRPr="004B651F">
        <w:rPr>
          <w:rFonts w:eastAsia="Malgun Gothic"/>
        </w:rPr>
        <w:t>The design of oneM2M protocols consider and mitigate the risk of unintended consequences, such as extensibility and interoperability issues, operational problems, or efficiency.</w:t>
      </w:r>
    </w:p>
    <w:p w14:paraId="1AFBB91D" w14:textId="77777777" w:rsidR="007F799B" w:rsidRPr="00381942" w:rsidRDefault="000E1888" w:rsidP="006B6BEB">
      <w:pPr>
        <w:pStyle w:val="Heading3"/>
        <w:numPr>
          <w:ilvl w:val="2"/>
          <w:numId w:val="116"/>
        </w:numPr>
        <w:rPr>
          <w:lang w:eastAsia="ja-JP"/>
        </w:rPr>
      </w:pPr>
      <w:bookmarkStart w:id="208" w:name="_Toc390760735"/>
      <w:bookmarkStart w:id="209" w:name="_Toc391026926"/>
      <w:bookmarkStart w:id="210" w:name="_Toc391027273"/>
      <w:bookmarkStart w:id="211" w:name="_Ref458615435"/>
      <w:bookmarkStart w:id="212" w:name="_Toc410308794"/>
      <w:bookmarkStart w:id="213" w:name="_Toc474219222"/>
      <w:bookmarkStart w:id="214" w:name="_Toc462064309"/>
      <w:bookmarkStart w:id="215" w:name="_Toc482110805"/>
      <w:bookmarkEnd w:id="200"/>
      <w:bookmarkEnd w:id="201"/>
      <w:bookmarkEnd w:id="202"/>
      <w:r w:rsidRPr="00381942">
        <w:rPr>
          <w:lang w:eastAsia="ja-JP"/>
        </w:rPr>
        <w:t>Extensibility</w:t>
      </w:r>
      <w:bookmarkEnd w:id="208"/>
      <w:bookmarkEnd w:id="209"/>
      <w:bookmarkEnd w:id="210"/>
      <w:bookmarkEnd w:id="211"/>
      <w:bookmarkEnd w:id="212"/>
      <w:bookmarkEnd w:id="213"/>
      <w:bookmarkEnd w:id="214"/>
      <w:bookmarkEnd w:id="215"/>
    </w:p>
    <w:p w14:paraId="45F94535" w14:textId="77777777" w:rsidR="002A5F2C" w:rsidRPr="004B651F" w:rsidRDefault="002A5F2C" w:rsidP="00B252B9">
      <w:r w:rsidRPr="004B651F">
        <w:t xml:space="preserve">The oneM2M protocols </w:t>
      </w:r>
      <w:r w:rsidR="00B76CAD" w:rsidRPr="004B651F">
        <w:t>are</w:t>
      </w:r>
      <w:r w:rsidRPr="004B651F">
        <w:t xml:space="preserve"> designed to allow continued development and to facilitate changes by means of standardized extensions.</w:t>
      </w:r>
    </w:p>
    <w:p w14:paraId="06E0DA86" w14:textId="77777777" w:rsidR="002A5F2C" w:rsidRPr="004B651F" w:rsidRDefault="002A5F2C" w:rsidP="009B7FF8">
      <w:r w:rsidRPr="004B651F">
        <w:t xml:space="preserve">The impact of the extensibility on the existing oneM2M protocol functions </w:t>
      </w:r>
      <w:r w:rsidR="00B76CAD" w:rsidRPr="004B651F">
        <w:t>shall</w:t>
      </w:r>
      <w:r w:rsidRPr="004B651F">
        <w:t xml:space="preserve"> be minimized.</w:t>
      </w:r>
    </w:p>
    <w:p w14:paraId="7B2BF91A" w14:textId="77777777" w:rsidR="002A5F2C" w:rsidRPr="004B651F" w:rsidRDefault="00B76CAD" w:rsidP="002C5788">
      <w:r w:rsidRPr="004B651F">
        <w:t>E</w:t>
      </w:r>
      <w:r w:rsidR="002A5F2C" w:rsidRPr="004B651F">
        <w:t>xtensibility can be related to one or more of the following aspects:</w:t>
      </w:r>
    </w:p>
    <w:p w14:paraId="61006403" w14:textId="77777777" w:rsidR="002A5F2C" w:rsidRPr="002D5B62" w:rsidRDefault="00A4031E" w:rsidP="004B651F">
      <w:pPr>
        <w:pStyle w:val="B1"/>
        <w:rPr>
          <w:lang w:eastAsia="ja-JP"/>
        </w:rPr>
      </w:pPr>
      <w:r>
        <w:rPr>
          <w:lang w:eastAsia="ja-JP"/>
        </w:rPr>
        <w:t>h</w:t>
      </w:r>
      <w:r w:rsidR="009F097F" w:rsidRPr="000D3241">
        <w:rPr>
          <w:lang w:eastAsia="ja-JP"/>
        </w:rPr>
        <w:t>andling</w:t>
      </w:r>
      <w:r w:rsidR="00B76CAD">
        <w:rPr>
          <w:lang w:eastAsia="ja-JP"/>
        </w:rPr>
        <w:t xml:space="preserve"> a wide range of transport protocols as well as</w:t>
      </w:r>
      <w:r w:rsidR="002A5F2C" w:rsidRPr="002D5B62">
        <w:rPr>
          <w:lang w:eastAsia="ja-JP"/>
        </w:rPr>
        <w:t xml:space="preserve"> a different number of devices,</w:t>
      </w:r>
    </w:p>
    <w:p w14:paraId="6709B3CF" w14:textId="77777777" w:rsidR="002A5F2C" w:rsidRPr="000D3241" w:rsidRDefault="00A4031E" w:rsidP="004B651F">
      <w:pPr>
        <w:pStyle w:val="B1"/>
        <w:rPr>
          <w:lang w:eastAsia="ja-JP"/>
        </w:rPr>
      </w:pPr>
      <w:r>
        <w:rPr>
          <w:lang w:eastAsia="ja-JP"/>
        </w:rPr>
        <w:t>a</w:t>
      </w:r>
      <w:r w:rsidR="00B76CAD">
        <w:rPr>
          <w:lang w:eastAsia="ja-JP"/>
        </w:rPr>
        <w:t>dding</w:t>
      </w:r>
      <w:r w:rsidR="002A5F2C" w:rsidRPr="000D3241">
        <w:rPr>
          <w:lang w:eastAsia="ja-JP"/>
        </w:rPr>
        <w:t>, remov</w:t>
      </w:r>
      <w:r w:rsidR="00B76CAD">
        <w:rPr>
          <w:lang w:eastAsia="ja-JP"/>
        </w:rPr>
        <w:t>ing</w:t>
      </w:r>
      <w:r w:rsidR="002A5F2C" w:rsidRPr="000D3241">
        <w:rPr>
          <w:lang w:eastAsia="ja-JP"/>
        </w:rPr>
        <w:t xml:space="preserve"> or modify</w:t>
      </w:r>
      <w:r w:rsidR="00B76CAD">
        <w:rPr>
          <w:lang w:eastAsia="ja-JP"/>
        </w:rPr>
        <w:t>ing</w:t>
      </w:r>
      <w:r w:rsidR="002A5F2C" w:rsidRPr="000D3241">
        <w:rPr>
          <w:lang w:eastAsia="ja-JP"/>
        </w:rPr>
        <w:t xml:space="preserve"> oneM2M protocol functionality,</w:t>
      </w:r>
    </w:p>
    <w:p w14:paraId="7A43FB8A" w14:textId="77777777" w:rsidR="002A5F2C" w:rsidRPr="000D3241" w:rsidRDefault="00A4031E" w:rsidP="004B651F">
      <w:pPr>
        <w:pStyle w:val="B1"/>
        <w:rPr>
          <w:lang w:eastAsia="ja-JP"/>
        </w:rPr>
      </w:pPr>
      <w:r>
        <w:rPr>
          <w:lang w:eastAsia="ja-JP"/>
        </w:rPr>
        <w:t>n</w:t>
      </w:r>
      <w:r w:rsidR="00B76CAD">
        <w:rPr>
          <w:lang w:eastAsia="ja-JP"/>
        </w:rPr>
        <w:t>ew</w:t>
      </w:r>
      <w:r w:rsidR="002A5F2C" w:rsidRPr="000D3241">
        <w:rPr>
          <w:lang w:eastAsia="ja-JP"/>
        </w:rPr>
        <w:t xml:space="preserve"> oneM2M protocol routines</w:t>
      </w:r>
      <w:r>
        <w:rPr>
          <w:lang w:eastAsia="ja-JP"/>
        </w:rPr>
        <w:t>,</w:t>
      </w:r>
    </w:p>
    <w:p w14:paraId="1D15DA31" w14:textId="77777777" w:rsidR="002A5F2C" w:rsidRPr="000D3241" w:rsidRDefault="00A4031E" w:rsidP="004B651F">
      <w:pPr>
        <w:pStyle w:val="B1"/>
        <w:rPr>
          <w:lang w:eastAsia="ja-JP"/>
        </w:rPr>
      </w:pPr>
      <w:r>
        <w:rPr>
          <w:lang w:eastAsia="ja-JP"/>
        </w:rPr>
        <w:t>n</w:t>
      </w:r>
      <w:r w:rsidR="00B76CAD">
        <w:rPr>
          <w:lang w:eastAsia="ja-JP"/>
        </w:rPr>
        <w:t>ew</w:t>
      </w:r>
      <w:r w:rsidR="002A5F2C" w:rsidRPr="000D3241">
        <w:rPr>
          <w:lang w:eastAsia="ja-JP"/>
        </w:rPr>
        <w:t xml:space="preserve"> </w:t>
      </w:r>
      <w:r w:rsidR="00B76CAD">
        <w:rPr>
          <w:lang w:eastAsia="ja-JP"/>
        </w:rPr>
        <w:t xml:space="preserve">primitives and </w:t>
      </w:r>
      <w:r w:rsidR="002A5F2C" w:rsidRPr="000D3241">
        <w:rPr>
          <w:lang w:eastAsia="ja-JP"/>
        </w:rPr>
        <w:t>data types.</w:t>
      </w:r>
    </w:p>
    <w:p w14:paraId="6A60436B" w14:textId="77777777" w:rsidR="007F799B" w:rsidRPr="004B651F" w:rsidRDefault="007F799B" w:rsidP="00B252B9"/>
    <w:p w14:paraId="0A0753DD" w14:textId="77777777" w:rsidR="00B76CAD" w:rsidRPr="00381942" w:rsidRDefault="00B76CAD" w:rsidP="006B6BEB">
      <w:pPr>
        <w:pStyle w:val="Heading3"/>
        <w:numPr>
          <w:ilvl w:val="2"/>
          <w:numId w:val="116"/>
        </w:numPr>
        <w:rPr>
          <w:lang w:eastAsia="ja-JP"/>
        </w:rPr>
      </w:pPr>
      <w:bookmarkStart w:id="216" w:name="_Toc410308795"/>
      <w:bookmarkStart w:id="217" w:name="_Toc474219223"/>
      <w:bookmarkStart w:id="218" w:name="_Toc462064310"/>
      <w:bookmarkStart w:id="219" w:name="_Toc482110806"/>
      <w:r w:rsidRPr="00381942">
        <w:rPr>
          <w:lang w:eastAsia="ja-JP"/>
        </w:rPr>
        <w:t>Scalability</w:t>
      </w:r>
      <w:bookmarkEnd w:id="216"/>
      <w:bookmarkEnd w:id="217"/>
      <w:bookmarkEnd w:id="218"/>
      <w:bookmarkEnd w:id="219"/>
    </w:p>
    <w:p w14:paraId="5628FFA7" w14:textId="77777777" w:rsidR="00B76CAD" w:rsidRPr="002D5B62" w:rsidRDefault="00B76CAD" w:rsidP="00B76CAD">
      <w:pPr>
        <w:rPr>
          <w:lang w:eastAsia="ja-JP"/>
        </w:rPr>
      </w:pPr>
      <w:r>
        <w:rPr>
          <w:lang w:eastAsia="ja-JP"/>
        </w:rPr>
        <w:t>For provisioning</w:t>
      </w:r>
      <w:r w:rsidRPr="00152E68">
        <w:rPr>
          <w:lang w:eastAsia="ja-JP"/>
        </w:rPr>
        <w:t xml:space="preserve"> scalability as a requirement in the design of oneM2M protocols, one or several of the following mechanisms </w:t>
      </w:r>
      <w:r w:rsidRPr="004B651F">
        <w:t>are</w:t>
      </w:r>
      <w:r w:rsidRPr="002D5B62">
        <w:rPr>
          <w:lang w:eastAsia="ja-JP"/>
        </w:rPr>
        <w:t xml:space="preserve"> used:</w:t>
      </w:r>
    </w:p>
    <w:p w14:paraId="7DE4969C" w14:textId="77777777" w:rsidR="00B76CAD" w:rsidRPr="00381942" w:rsidRDefault="00B76CAD" w:rsidP="00B76CAD">
      <w:pPr>
        <w:pStyle w:val="B1"/>
        <w:rPr>
          <w:lang w:eastAsia="ja-JP"/>
        </w:rPr>
      </w:pPr>
      <w:r>
        <w:rPr>
          <w:lang w:eastAsia="ja-JP"/>
        </w:rPr>
        <w:t>Ensuring</w:t>
      </w:r>
      <w:r w:rsidRPr="00381942">
        <w:rPr>
          <w:lang w:eastAsia="ja-JP"/>
        </w:rPr>
        <w:t xml:space="preserve"> direct addressability to the CSEs hosting target resources, to minimize network hops.</w:t>
      </w:r>
    </w:p>
    <w:p w14:paraId="4572E2EC" w14:textId="77777777" w:rsidR="00B76CAD" w:rsidRPr="00381942" w:rsidRDefault="00B76CAD" w:rsidP="00B76CAD">
      <w:pPr>
        <w:pStyle w:val="B1"/>
        <w:rPr>
          <w:lang w:eastAsia="ja-JP"/>
        </w:rPr>
      </w:pPr>
      <w:r w:rsidRPr="00381942">
        <w:rPr>
          <w:lang w:eastAsia="ja-JP"/>
        </w:rPr>
        <w:t>Asynchrony in terms of data processing, with the objective of minimizing the number of discarded packets.</w:t>
      </w:r>
    </w:p>
    <w:p w14:paraId="63784223" w14:textId="77777777" w:rsidR="00B76CAD" w:rsidRPr="00381942" w:rsidRDefault="00B76CAD" w:rsidP="00B76CAD">
      <w:pPr>
        <w:pStyle w:val="B1"/>
        <w:rPr>
          <w:lang w:eastAsia="ja-JP"/>
        </w:rPr>
      </w:pPr>
      <w:r w:rsidRPr="00381942">
        <w:rPr>
          <w:lang w:eastAsia="ja-JP"/>
        </w:rPr>
        <w:lastRenderedPageBreak/>
        <w:t>Caching mechanisms that allow all the received packets to be processed.</w:t>
      </w:r>
    </w:p>
    <w:p w14:paraId="178E20B8" w14:textId="77777777" w:rsidR="00B76CAD" w:rsidRPr="00381942" w:rsidRDefault="00B76CAD" w:rsidP="00B76CAD">
      <w:pPr>
        <w:pStyle w:val="B1"/>
        <w:rPr>
          <w:lang w:eastAsia="ja-JP"/>
        </w:rPr>
      </w:pPr>
      <w:r w:rsidRPr="00381942">
        <w:rPr>
          <w:lang w:eastAsia="ja-JP"/>
        </w:rPr>
        <w:t>Efficient load distribution to avoid bottlenecks and data loss.</w:t>
      </w:r>
    </w:p>
    <w:p w14:paraId="4289EAD1" w14:textId="77777777" w:rsidR="00B76CAD" w:rsidRPr="004B651F" w:rsidRDefault="00B76CAD" w:rsidP="004B651F">
      <w:pPr>
        <w:pStyle w:val="B1"/>
        <w:rPr>
          <w:lang w:eastAsia="ja-JP"/>
        </w:rPr>
      </w:pPr>
      <w:r w:rsidRPr="00381942">
        <w:rPr>
          <w:lang w:eastAsia="ja-JP"/>
        </w:rPr>
        <w:t>Data compression and/or aggregation, in order to reduce the amount of data sent through the network.</w:t>
      </w:r>
    </w:p>
    <w:p w14:paraId="400221B4" w14:textId="77777777" w:rsidR="00920F8E" w:rsidRPr="00381942" w:rsidRDefault="00B55D47" w:rsidP="006B6BEB">
      <w:pPr>
        <w:pStyle w:val="Heading3"/>
        <w:numPr>
          <w:ilvl w:val="2"/>
          <w:numId w:val="116"/>
        </w:numPr>
        <w:rPr>
          <w:lang w:eastAsia="ja-JP"/>
        </w:rPr>
      </w:pPr>
      <w:bookmarkStart w:id="220" w:name="_Toc410308796"/>
      <w:bookmarkStart w:id="221" w:name="_Toc474219224"/>
      <w:bookmarkStart w:id="222" w:name="_Toc462064311"/>
      <w:bookmarkStart w:id="223" w:name="_Toc482110807"/>
      <w:r w:rsidRPr="00381942">
        <w:rPr>
          <w:lang w:eastAsia="ja-JP"/>
        </w:rPr>
        <w:t xml:space="preserve">Fault tolerance and </w:t>
      </w:r>
      <w:r w:rsidR="0076663F">
        <w:rPr>
          <w:lang w:eastAsia="ja-JP"/>
        </w:rPr>
        <w:t>r</w:t>
      </w:r>
      <w:r w:rsidRPr="00381942">
        <w:rPr>
          <w:lang w:eastAsia="ja-JP"/>
        </w:rPr>
        <w:t>obustness</w:t>
      </w:r>
      <w:bookmarkEnd w:id="220"/>
      <w:bookmarkEnd w:id="221"/>
      <w:bookmarkEnd w:id="222"/>
      <w:bookmarkEnd w:id="223"/>
    </w:p>
    <w:p w14:paraId="2CD3BEB3" w14:textId="77777777" w:rsidR="00B55D47" w:rsidRPr="004B651F" w:rsidRDefault="00B55D47" w:rsidP="00B55D47">
      <w:pPr>
        <w:rPr>
          <w:rFonts w:eastAsia="Malgun Gothic"/>
        </w:rPr>
      </w:pPr>
      <w:r w:rsidRPr="0047518C">
        <w:rPr>
          <w:lang w:eastAsia="ja-JP"/>
        </w:rPr>
        <w:t>One or more of the following</w:t>
      </w:r>
      <w:r w:rsidRPr="00152E68">
        <w:rPr>
          <w:lang w:eastAsia="ja-JP"/>
        </w:rPr>
        <w:t xml:space="preserve"> mechanisms </w:t>
      </w:r>
      <w:r w:rsidR="00B76CAD" w:rsidRPr="00A13F75">
        <w:rPr>
          <w:lang w:eastAsia="ja-JP"/>
        </w:rPr>
        <w:t>in terms of link availability</w:t>
      </w:r>
      <w:r w:rsidR="00B76CAD" w:rsidRPr="004B651F">
        <w:rPr>
          <w:rFonts w:eastAsia="Malgun Gothic"/>
        </w:rPr>
        <w:t xml:space="preserve"> </w:t>
      </w:r>
      <w:r w:rsidRPr="004B651F">
        <w:rPr>
          <w:rFonts w:eastAsia="Malgun Gothic"/>
        </w:rPr>
        <w:t>can</w:t>
      </w:r>
      <w:r w:rsidRPr="002D5B62">
        <w:rPr>
          <w:lang w:eastAsia="ja-JP"/>
        </w:rPr>
        <w:t xml:space="preserve"> be </w:t>
      </w:r>
      <w:r w:rsidRPr="004B651F">
        <w:rPr>
          <w:rFonts w:eastAsia="Malgun Gothic"/>
        </w:rPr>
        <w:t>exploited in the design of oneM2M protocols to account for a variety of exception conditions.</w:t>
      </w:r>
    </w:p>
    <w:p w14:paraId="5247975E" w14:textId="77777777" w:rsidR="00B76CAD" w:rsidRPr="00D47EE1" w:rsidRDefault="00B76CAD" w:rsidP="00B76CAD">
      <w:pPr>
        <w:pStyle w:val="B1"/>
        <w:rPr>
          <w:rFonts w:hint="eastAsia"/>
          <w:lang w:eastAsia="ja-JP"/>
        </w:rPr>
      </w:pPr>
      <w:r w:rsidRPr="0059176C">
        <w:rPr>
          <w:rFonts w:eastAsia="Malgun Gothic"/>
          <w:lang w:eastAsia="ko-KR"/>
        </w:rPr>
        <w:t>To provide reliable transmission of data packets, packet recovery will be dealt with by using mechanisms appropriate for the operating environment (e.g., constrained devices, unreliable networks).</w:t>
      </w:r>
    </w:p>
    <w:p w14:paraId="1F86CFC9" w14:textId="77777777" w:rsidR="00B76CAD" w:rsidRPr="0059176C" w:rsidRDefault="00B76CAD" w:rsidP="00B76CAD">
      <w:pPr>
        <w:pStyle w:val="B1"/>
        <w:rPr>
          <w:lang w:eastAsia="ja-JP"/>
        </w:rPr>
      </w:pPr>
      <w:r w:rsidRPr="0059176C">
        <w:rPr>
          <w:rFonts w:eastAsia="Malgun Gothic"/>
          <w:lang w:eastAsia="ko-KR"/>
        </w:rPr>
        <w:t>When oneM2M protocols are employed over unreliable links, multiple data dissemination paths can be provided and maintained.</w:t>
      </w:r>
    </w:p>
    <w:p w14:paraId="11DE154F" w14:textId="77777777" w:rsidR="007F799B" w:rsidRPr="00381942" w:rsidRDefault="000E1888" w:rsidP="006B6BEB">
      <w:pPr>
        <w:pStyle w:val="Heading3"/>
        <w:numPr>
          <w:ilvl w:val="2"/>
          <w:numId w:val="116"/>
        </w:numPr>
        <w:rPr>
          <w:lang w:eastAsia="ja-JP"/>
        </w:rPr>
      </w:pPr>
      <w:bookmarkStart w:id="224" w:name="_Toc390760737"/>
      <w:bookmarkStart w:id="225" w:name="_Toc391026928"/>
      <w:bookmarkStart w:id="226" w:name="_Toc391027275"/>
      <w:bookmarkStart w:id="227" w:name="_Toc410308797"/>
      <w:bookmarkStart w:id="228" w:name="_Toc474219225"/>
      <w:bookmarkStart w:id="229" w:name="_Toc462064312"/>
      <w:bookmarkStart w:id="230" w:name="_Toc482110808"/>
      <w:r w:rsidRPr="00381942">
        <w:rPr>
          <w:lang w:eastAsia="ja-JP"/>
        </w:rPr>
        <w:t>Efficiency</w:t>
      </w:r>
      <w:bookmarkEnd w:id="224"/>
      <w:bookmarkEnd w:id="225"/>
      <w:bookmarkEnd w:id="226"/>
      <w:bookmarkEnd w:id="227"/>
      <w:bookmarkEnd w:id="228"/>
      <w:bookmarkEnd w:id="229"/>
      <w:bookmarkEnd w:id="230"/>
    </w:p>
    <w:p w14:paraId="0FE42F86" w14:textId="77777777" w:rsidR="000E1888" w:rsidRPr="00152E68" w:rsidRDefault="00B76CAD" w:rsidP="005D7031">
      <w:r w:rsidRPr="00B76CAD">
        <w:t xml:space="preserve"> </w:t>
      </w:r>
      <w:r w:rsidRPr="00D47EE1">
        <w:t>oneM2M protocols are designed with consideration of efficiency for networking involved resource-constrained devices.</w:t>
      </w:r>
    </w:p>
    <w:p w14:paraId="3FFFE785" w14:textId="77777777" w:rsidR="000E1888" w:rsidRPr="00381942" w:rsidRDefault="000E1888" w:rsidP="000E1888">
      <w:pPr>
        <w:pStyle w:val="B1"/>
        <w:rPr>
          <w:lang w:eastAsia="ja-JP"/>
        </w:rPr>
      </w:pPr>
      <w:r w:rsidRPr="00381942">
        <w:rPr>
          <w:lang w:eastAsia="ja-JP"/>
        </w:rPr>
        <w:t>As energy consumption directly affects the overall system performance, oneM2M protocols should consider energy efficiency, especially in resource constrained environments with battery-powered oneM2M devices.</w:t>
      </w:r>
    </w:p>
    <w:p w14:paraId="5761A9DD" w14:textId="77777777" w:rsidR="000E1888" w:rsidRPr="00381942" w:rsidRDefault="000E1888" w:rsidP="000E1888">
      <w:pPr>
        <w:pStyle w:val="B1"/>
        <w:rPr>
          <w:lang w:eastAsia="ja-JP"/>
        </w:rPr>
      </w:pPr>
      <w:r w:rsidRPr="00381942">
        <w:rPr>
          <w:lang w:eastAsia="ja-JP"/>
        </w:rPr>
        <w:t xml:space="preserve">Energy efficient oneM2M protocols </w:t>
      </w:r>
      <w:commentRangeStart w:id="231"/>
      <w:r w:rsidRPr="00381942">
        <w:rPr>
          <w:lang w:eastAsia="ja-JP"/>
        </w:rPr>
        <w:t>aim</w:t>
      </w:r>
      <w:r w:rsidR="009144EF">
        <w:rPr>
          <w:lang w:eastAsia="ja-JP"/>
        </w:rPr>
        <w:t>s</w:t>
      </w:r>
      <w:r w:rsidRPr="00381942">
        <w:rPr>
          <w:lang w:eastAsia="ja-JP"/>
        </w:rPr>
        <w:t xml:space="preserve"> </w:t>
      </w:r>
      <w:commentRangeEnd w:id="231"/>
      <w:r w:rsidR="000864A0">
        <w:rPr>
          <w:rStyle w:val="CommentReference"/>
        </w:rPr>
        <w:commentReference w:id="231"/>
      </w:r>
      <w:r w:rsidRPr="00381942">
        <w:rPr>
          <w:lang w:eastAsia="ja-JP"/>
        </w:rPr>
        <w:t xml:space="preserve">at reducing the overall energy consumption while maintaining the performance required by the oneM2M </w:t>
      </w:r>
      <w:r w:rsidRPr="0047518C">
        <w:rPr>
          <w:lang w:eastAsia="ja-JP"/>
        </w:rPr>
        <w:t>Applications.</w:t>
      </w:r>
    </w:p>
    <w:p w14:paraId="58BE673D" w14:textId="77777777" w:rsidR="00B55D47" w:rsidRPr="00381942" w:rsidRDefault="00B55D47" w:rsidP="006B6BEB">
      <w:pPr>
        <w:pStyle w:val="Heading3"/>
        <w:numPr>
          <w:ilvl w:val="2"/>
          <w:numId w:val="116"/>
        </w:numPr>
        <w:rPr>
          <w:lang w:eastAsia="ja-JP"/>
        </w:rPr>
      </w:pPr>
      <w:bookmarkStart w:id="232" w:name="_Toc410308798"/>
      <w:bookmarkStart w:id="233" w:name="_Toc474219226"/>
      <w:bookmarkStart w:id="234" w:name="_Toc462064313"/>
      <w:bookmarkStart w:id="235" w:name="_Toc482110809"/>
      <w:r w:rsidRPr="00381942">
        <w:rPr>
          <w:lang w:eastAsia="ja-JP"/>
        </w:rPr>
        <w:t>Inter-operability</w:t>
      </w:r>
      <w:bookmarkEnd w:id="232"/>
      <w:bookmarkEnd w:id="233"/>
      <w:bookmarkEnd w:id="234"/>
      <w:bookmarkEnd w:id="235"/>
    </w:p>
    <w:p w14:paraId="1B8B74D7" w14:textId="77777777" w:rsidR="00B55D47" w:rsidRPr="004B651F" w:rsidRDefault="00B55D47" w:rsidP="004A796C">
      <w:pPr>
        <w:rPr>
          <w:rFonts w:eastAsia="Malgun Gothic"/>
        </w:rPr>
      </w:pPr>
      <w:r w:rsidRPr="004B651F">
        <w:rPr>
          <w:rFonts w:eastAsia="Malgun Gothic"/>
        </w:rPr>
        <w:t xml:space="preserve">API inter-operability between different protocol stacks is expected. For example, oneM2M API over HTTP/TCP/IP needs to inter-operate with CoAP/UDP in </w:t>
      </w:r>
      <w:r w:rsidR="00907122" w:rsidRPr="004B651F">
        <w:rPr>
          <w:rFonts w:eastAsia="Malgun Gothic"/>
        </w:rPr>
        <w:t xml:space="preserve">a </w:t>
      </w:r>
      <w:r w:rsidRPr="004B651F">
        <w:rPr>
          <w:rFonts w:eastAsia="Malgun Gothic"/>
        </w:rPr>
        <w:t>local network using oneM2M API.</w:t>
      </w:r>
      <w:r w:rsidR="00907122" w:rsidRPr="004B651F">
        <w:rPr>
          <w:rFonts w:eastAsia="Malgun Gothic"/>
        </w:rPr>
        <w:t xml:space="preserve"> oneM2M protocols are specified to provision the API inter-operability.</w:t>
      </w:r>
    </w:p>
    <w:p w14:paraId="500E223D" w14:textId="77777777" w:rsidR="00B55D47" w:rsidRPr="00381942" w:rsidRDefault="00B55D47" w:rsidP="006B6BEB">
      <w:pPr>
        <w:pStyle w:val="Heading3"/>
        <w:numPr>
          <w:ilvl w:val="2"/>
          <w:numId w:val="116"/>
        </w:numPr>
        <w:rPr>
          <w:lang w:eastAsia="ja-JP"/>
        </w:rPr>
      </w:pPr>
      <w:bookmarkStart w:id="236" w:name="_Ref458615462"/>
      <w:bookmarkStart w:id="237" w:name="_Toc410308799"/>
      <w:bookmarkStart w:id="238" w:name="_Toc474219227"/>
      <w:bookmarkStart w:id="239" w:name="_Toc462064314"/>
      <w:bookmarkStart w:id="240" w:name="_Toc482110810"/>
      <w:r w:rsidRPr="00381942">
        <w:rPr>
          <w:lang w:eastAsia="ja-JP"/>
        </w:rPr>
        <w:t xml:space="preserve">Self-operation and </w:t>
      </w:r>
      <w:r w:rsidR="00907122">
        <w:rPr>
          <w:lang w:eastAsia="ja-JP"/>
        </w:rPr>
        <w:t>self-</w:t>
      </w:r>
      <w:r w:rsidR="005F3EC0">
        <w:rPr>
          <w:lang w:eastAsia="ja-JP"/>
        </w:rPr>
        <w:t>m</w:t>
      </w:r>
      <w:r w:rsidRPr="00381942">
        <w:rPr>
          <w:lang w:eastAsia="ja-JP"/>
        </w:rPr>
        <w:t>anagement</w:t>
      </w:r>
      <w:bookmarkEnd w:id="236"/>
      <w:bookmarkEnd w:id="237"/>
      <w:bookmarkEnd w:id="238"/>
      <w:bookmarkEnd w:id="239"/>
      <w:bookmarkEnd w:id="240"/>
    </w:p>
    <w:p w14:paraId="49445899" w14:textId="77777777" w:rsidR="00B55D47" w:rsidRPr="00381942" w:rsidRDefault="00B55D47" w:rsidP="004B651F">
      <w:pPr>
        <w:rPr>
          <w:lang w:eastAsia="ja-JP"/>
        </w:rPr>
      </w:pPr>
      <w:r w:rsidRPr="004B651F">
        <w:rPr>
          <w:rFonts w:eastAsia="Malgun Gothic"/>
        </w:rPr>
        <w:t>Devices employing the oneM2M API inter-work with established management protocols (e.g. security, discovery, bootstrapping</w:t>
      </w:r>
      <w:r w:rsidR="00A4031E">
        <w:rPr>
          <w:rFonts w:eastAsia="Malgun Gothic"/>
        </w:rPr>
        <w:t>,</w:t>
      </w:r>
      <w:r w:rsidR="00907122" w:rsidRPr="004B651F">
        <w:rPr>
          <w:rFonts w:eastAsia="Malgun Gothic"/>
        </w:rPr>
        <w:t xml:space="preserve"> etc</w:t>
      </w:r>
      <w:r w:rsidRPr="004B651F">
        <w:rPr>
          <w:rFonts w:eastAsia="Malgun Gothic"/>
        </w:rPr>
        <w:t>).</w:t>
      </w:r>
      <w:r w:rsidR="00907122" w:rsidRPr="004B651F">
        <w:rPr>
          <w:rFonts w:eastAsia="Malgun Gothic"/>
        </w:rPr>
        <w:t xml:space="preserve"> </w:t>
      </w:r>
      <w:r w:rsidR="00907122" w:rsidRPr="004B651F">
        <w:rPr>
          <w:rFonts w:eastAsia="Malgun Gothic" w:hint="eastAsia"/>
        </w:rPr>
        <w:t>The inter-working with legacy management protocols via the oneM2M API shall be carried out in self-operation methods.</w:t>
      </w:r>
    </w:p>
    <w:p w14:paraId="5E07C8A3" w14:textId="77777777" w:rsidR="009E41D5" w:rsidRPr="00381942" w:rsidRDefault="009E41D5" w:rsidP="006B6BEB">
      <w:pPr>
        <w:pStyle w:val="Heading1"/>
        <w:numPr>
          <w:ilvl w:val="0"/>
          <w:numId w:val="116"/>
        </w:numPr>
        <w:rPr>
          <w:lang w:eastAsia="ja-JP"/>
        </w:rPr>
      </w:pPr>
      <w:bookmarkStart w:id="241" w:name="_Toc390760739"/>
      <w:bookmarkStart w:id="242" w:name="_Toc391026930"/>
      <w:bookmarkStart w:id="243" w:name="_Toc391027277"/>
      <w:bookmarkStart w:id="244" w:name="_Toc410308800"/>
      <w:bookmarkStart w:id="245" w:name="_Toc474219228"/>
      <w:bookmarkStart w:id="246" w:name="_Toc462064315"/>
      <w:bookmarkStart w:id="247" w:name="_Toc482110811"/>
      <w:r w:rsidRPr="00381942">
        <w:rPr>
          <w:lang w:eastAsia="ja-JP"/>
        </w:rPr>
        <w:t xml:space="preserve">oneM2M </w:t>
      </w:r>
      <w:r w:rsidR="005F3EC0" w:rsidRPr="002A44A6">
        <w:rPr>
          <w:lang w:eastAsia="ja-JP"/>
        </w:rPr>
        <w:t>p</w:t>
      </w:r>
      <w:r w:rsidRPr="00381942">
        <w:rPr>
          <w:lang w:eastAsia="ja-JP"/>
        </w:rPr>
        <w:t xml:space="preserve">rotocols/API </w:t>
      </w:r>
      <w:r w:rsidR="005F3EC0">
        <w:rPr>
          <w:lang w:eastAsia="ja-JP"/>
        </w:rPr>
        <w:t>o</w:t>
      </w:r>
      <w:r w:rsidRPr="00381942">
        <w:rPr>
          <w:lang w:eastAsia="ja-JP"/>
        </w:rPr>
        <w:t>verview</w:t>
      </w:r>
      <w:bookmarkEnd w:id="241"/>
      <w:bookmarkEnd w:id="242"/>
      <w:bookmarkEnd w:id="243"/>
      <w:bookmarkEnd w:id="244"/>
      <w:bookmarkEnd w:id="245"/>
      <w:bookmarkEnd w:id="246"/>
      <w:bookmarkEnd w:id="247"/>
    </w:p>
    <w:p w14:paraId="6BA8F3FF" w14:textId="77777777" w:rsidR="009E41D5" w:rsidRPr="00381942" w:rsidRDefault="009E41D5" w:rsidP="006B6BEB">
      <w:pPr>
        <w:pStyle w:val="Heading2"/>
        <w:numPr>
          <w:ilvl w:val="1"/>
          <w:numId w:val="117"/>
        </w:numPr>
        <w:rPr>
          <w:lang w:eastAsia="ja-JP"/>
        </w:rPr>
      </w:pPr>
      <w:bookmarkStart w:id="248" w:name="_Toc390760740"/>
      <w:bookmarkStart w:id="249" w:name="_Toc391026931"/>
      <w:bookmarkStart w:id="250" w:name="_Toc391027278"/>
      <w:bookmarkStart w:id="251" w:name="_Ref458607034"/>
      <w:bookmarkStart w:id="252" w:name="_Ref458607740"/>
      <w:bookmarkStart w:id="253" w:name="_Toc410308801"/>
      <w:bookmarkStart w:id="254" w:name="_Toc474219229"/>
      <w:bookmarkStart w:id="255" w:name="_Toc462064316"/>
      <w:bookmarkStart w:id="256" w:name="_Toc482110812"/>
      <w:r w:rsidRPr="00381942">
        <w:rPr>
          <w:lang w:eastAsia="ja-JP"/>
        </w:rPr>
        <w:t>Introduction</w:t>
      </w:r>
      <w:bookmarkEnd w:id="248"/>
      <w:bookmarkEnd w:id="249"/>
      <w:bookmarkEnd w:id="250"/>
      <w:bookmarkEnd w:id="251"/>
      <w:bookmarkEnd w:id="252"/>
      <w:bookmarkEnd w:id="253"/>
      <w:bookmarkEnd w:id="254"/>
      <w:bookmarkEnd w:id="255"/>
      <w:bookmarkEnd w:id="256"/>
    </w:p>
    <w:p w14:paraId="4BA57539" w14:textId="77777777" w:rsidR="009E41D5" w:rsidRPr="002D5B62" w:rsidRDefault="002940D5" w:rsidP="009E41D5">
      <w:pPr>
        <w:rPr>
          <w:lang w:eastAsia="ja-JP"/>
        </w:rPr>
      </w:pPr>
      <w:r w:rsidRPr="002940D5">
        <w:rPr>
          <w:lang w:eastAsia="ja-JP"/>
        </w:rPr>
        <w:t>The present document</w:t>
      </w:r>
      <w:r w:rsidR="009E41D5" w:rsidRPr="000D3241">
        <w:rPr>
          <w:lang w:eastAsia="ja-JP"/>
        </w:rPr>
        <w:t xml:space="preserve"> describes message formats and procedures to commun</w:t>
      </w:r>
      <w:r w:rsidR="009E41D5" w:rsidRPr="002D5B62">
        <w:rPr>
          <w:lang w:eastAsia="ja-JP"/>
        </w:rPr>
        <w:t>icate with oneM2M compliant M2M Platform System.</w:t>
      </w:r>
    </w:p>
    <w:p w14:paraId="258EE1A7" w14:textId="77777777" w:rsidR="009E41D5" w:rsidRPr="002A44A6" w:rsidRDefault="000B7866" w:rsidP="009E41D5">
      <w:pPr>
        <w:rPr>
          <w:lang w:eastAsia="ja-JP"/>
        </w:rPr>
      </w:pPr>
      <w:r w:rsidRPr="002A44A6">
        <w:rPr>
          <w:lang w:eastAsia="ja-JP"/>
        </w:rPr>
        <w:t>The present document</w:t>
      </w:r>
      <w:r w:rsidR="009E41D5" w:rsidRPr="002A44A6">
        <w:rPr>
          <w:lang w:eastAsia="ja-JP"/>
        </w:rPr>
        <w:t xml:space="preserve"> describes:</w:t>
      </w:r>
    </w:p>
    <w:p w14:paraId="75738441" w14:textId="77777777" w:rsidR="009E41D5" w:rsidRPr="00381942" w:rsidRDefault="009E41D5" w:rsidP="009E41D5">
      <w:pPr>
        <w:pStyle w:val="B1"/>
        <w:rPr>
          <w:lang w:eastAsia="ja-JP"/>
        </w:rPr>
      </w:pPr>
      <w:r w:rsidRPr="00381942">
        <w:rPr>
          <w:lang w:eastAsia="ja-JP"/>
        </w:rPr>
        <w:t xml:space="preserve">Data representation for </w:t>
      </w:r>
      <w:r w:rsidR="00535864" w:rsidRPr="00381942">
        <w:rPr>
          <w:lang w:eastAsia="ja-JP"/>
        </w:rPr>
        <w:t>communication protocol messages.</w:t>
      </w:r>
    </w:p>
    <w:p w14:paraId="6BA5A17B" w14:textId="77777777" w:rsidR="009E41D5" w:rsidRPr="00381942" w:rsidRDefault="009E41D5" w:rsidP="009E41D5">
      <w:pPr>
        <w:pStyle w:val="B1"/>
        <w:rPr>
          <w:lang w:eastAsia="ja-JP"/>
        </w:rPr>
      </w:pPr>
      <w:r w:rsidRPr="00381942">
        <w:rPr>
          <w:lang w:eastAsia="ja-JP"/>
        </w:rPr>
        <w:t>Normal and exceptional procedure</w:t>
      </w:r>
      <w:r w:rsidR="00535864" w:rsidRPr="00381942">
        <w:rPr>
          <w:lang w:eastAsia="ja-JP"/>
        </w:rPr>
        <w:t>.</w:t>
      </w:r>
    </w:p>
    <w:p w14:paraId="4C30CCDD" w14:textId="77777777" w:rsidR="009E41D5" w:rsidRPr="00381942" w:rsidRDefault="009E41D5" w:rsidP="009E41D5">
      <w:pPr>
        <w:pStyle w:val="B1"/>
        <w:rPr>
          <w:lang w:eastAsia="ja-JP"/>
        </w:rPr>
      </w:pPr>
      <w:r w:rsidRPr="00381942">
        <w:rPr>
          <w:lang w:eastAsia="ja-JP"/>
        </w:rPr>
        <w:t>Status codes</w:t>
      </w:r>
      <w:r w:rsidR="00535864" w:rsidRPr="00381942">
        <w:rPr>
          <w:lang w:eastAsia="ja-JP"/>
        </w:rPr>
        <w:t>.</w:t>
      </w:r>
    </w:p>
    <w:p w14:paraId="07302AC2" w14:textId="77777777" w:rsidR="009E41D5" w:rsidRDefault="009E41D5" w:rsidP="009E41D5">
      <w:pPr>
        <w:pStyle w:val="B1"/>
        <w:rPr>
          <w:lang w:eastAsia="ja-JP"/>
        </w:rPr>
      </w:pPr>
      <w:r w:rsidRPr="00381942">
        <w:rPr>
          <w:lang w:eastAsia="ja-JP"/>
        </w:rPr>
        <w:t>Guidelines for drafting APIs</w:t>
      </w:r>
      <w:r w:rsidR="00535864" w:rsidRPr="00381942">
        <w:rPr>
          <w:lang w:eastAsia="ja-JP"/>
        </w:rPr>
        <w:t>.</w:t>
      </w:r>
    </w:p>
    <w:p w14:paraId="5DE4FA3D" w14:textId="77777777" w:rsidR="008E06E1" w:rsidRPr="003145E7" w:rsidRDefault="008E06E1" w:rsidP="008E06E1">
      <w:pPr>
        <w:pStyle w:val="B1"/>
        <w:numPr>
          <w:ilvl w:val="0"/>
          <w:numId w:val="0"/>
        </w:numPr>
        <w:ind w:left="737" w:hanging="453"/>
        <w:rPr>
          <w:lang w:eastAsia="ja-JP"/>
        </w:rPr>
      </w:pPr>
    </w:p>
    <w:p w14:paraId="3460E4FB" w14:textId="77777777" w:rsidR="002E27E8" w:rsidRPr="00F02B9B" w:rsidRDefault="002E27E8" w:rsidP="002E27E8">
      <w:pPr>
        <w:rPr>
          <w:lang w:eastAsia="ja-JP"/>
        </w:rPr>
      </w:pPr>
      <w:r w:rsidRPr="00F02B9B">
        <w:rPr>
          <w:lang w:eastAsia="ja-JP"/>
        </w:rPr>
        <w:lastRenderedPageBreak/>
        <w:t xml:space="preserve">For wide acceptance by industrial markets, the present document describes structured and non-structured data for oneM2M Protocol using XML Schema Definition </w:t>
      </w:r>
      <w:r>
        <w:rPr>
          <w:lang w:eastAsia="ja-JP"/>
        </w:rPr>
        <w:t>(XSD) l</w:t>
      </w:r>
      <w:r w:rsidRPr="00F02B9B">
        <w:rPr>
          <w:lang w:eastAsia="ja-JP"/>
        </w:rPr>
        <w:t>anguage  [</w:t>
      </w:r>
      <w:bookmarkStart w:id="257" w:name="_Hlt413242006"/>
      <w:bookmarkStart w:id="258" w:name="_Hlt413242054"/>
      <w:r w:rsidRPr="00F02B9B">
        <w:rPr>
          <w:lang w:eastAsia="ja-JP"/>
        </w:rPr>
        <w:fldChar w:fldCharType="begin"/>
      </w:r>
      <w:r w:rsidRPr="00F02B9B">
        <w:rPr>
          <w:lang w:eastAsia="ja-JP"/>
        </w:rPr>
        <w:instrText xml:space="preserve"> REF REF_W3CXMLSchemaP2 \h </w:instrText>
      </w:r>
      <w:r w:rsidRPr="00F02B9B">
        <w:rPr>
          <w:lang w:eastAsia="ja-JP"/>
        </w:rPr>
      </w:r>
      <w:r w:rsidRPr="00F02B9B">
        <w:rPr>
          <w:lang w:eastAsia="ja-JP"/>
        </w:rPr>
        <w:fldChar w:fldCharType="separate"/>
      </w:r>
      <w:r w:rsidR="00A41CAC">
        <w:rPr>
          <w:noProof/>
        </w:rPr>
        <w:t>3</w:t>
      </w:r>
      <w:r w:rsidRPr="00F02B9B">
        <w:rPr>
          <w:lang w:eastAsia="ja-JP"/>
        </w:rPr>
        <w:fldChar w:fldCharType="end"/>
      </w:r>
      <w:bookmarkEnd w:id="257"/>
      <w:bookmarkEnd w:id="258"/>
      <w:r w:rsidRPr="00F02B9B">
        <w:rPr>
          <w:lang w:eastAsia="ja-JP"/>
        </w:rPr>
        <w:t>].</w:t>
      </w:r>
    </w:p>
    <w:p w14:paraId="043D3D77" w14:textId="77777777" w:rsidR="002E27E8" w:rsidRPr="00F02B9B" w:rsidRDefault="002E27E8" w:rsidP="002E27E8">
      <w:pPr>
        <w:rPr>
          <w:lang w:eastAsia="ja-JP"/>
        </w:rPr>
      </w:pPr>
      <w:r>
        <w:rPr>
          <w:lang w:eastAsia="ja-JP"/>
        </w:rPr>
        <w:t>T</w:t>
      </w:r>
      <w:r w:rsidRPr="00F02B9B">
        <w:rPr>
          <w:lang w:eastAsia="ja-JP"/>
        </w:rPr>
        <w:t>he actual format</w:t>
      </w:r>
      <w:r>
        <w:rPr>
          <w:lang w:eastAsia="ja-JP"/>
        </w:rPr>
        <w:t xml:space="preserve"> of data in request and response messages</w:t>
      </w:r>
      <w:r w:rsidRPr="00F02B9B">
        <w:rPr>
          <w:lang w:eastAsia="ja-JP"/>
        </w:rPr>
        <w:t xml:space="preserve"> </w:t>
      </w:r>
      <w:r>
        <w:rPr>
          <w:lang w:eastAsia="ja-JP"/>
        </w:rPr>
        <w:t xml:space="preserve">partially </w:t>
      </w:r>
      <w:r w:rsidRPr="00F02B9B">
        <w:rPr>
          <w:lang w:eastAsia="ja-JP"/>
        </w:rPr>
        <w:t xml:space="preserve">depends on </w:t>
      </w:r>
      <w:r>
        <w:rPr>
          <w:lang w:eastAsia="ja-JP"/>
        </w:rPr>
        <w:t>the applied</w:t>
      </w:r>
      <w:r w:rsidRPr="00F02B9B">
        <w:rPr>
          <w:lang w:eastAsia="ja-JP"/>
        </w:rPr>
        <w:t xml:space="preserve"> </w:t>
      </w:r>
      <w:r>
        <w:rPr>
          <w:lang w:eastAsia="ja-JP"/>
        </w:rPr>
        <w:t>p</w:t>
      </w:r>
      <w:r w:rsidRPr="00F02B9B">
        <w:rPr>
          <w:lang w:eastAsia="ja-JP"/>
        </w:rPr>
        <w:t xml:space="preserve">rotocol </w:t>
      </w:r>
      <w:r>
        <w:rPr>
          <w:lang w:eastAsia="ja-JP"/>
        </w:rPr>
        <w:t>b</w:t>
      </w:r>
      <w:r w:rsidRPr="00F02B9B">
        <w:rPr>
          <w:lang w:eastAsia="ja-JP"/>
        </w:rPr>
        <w:t xml:space="preserve">inding. </w:t>
      </w:r>
      <w:r>
        <w:rPr>
          <w:lang w:eastAsia="ja-JP"/>
        </w:rPr>
        <w:t>M</w:t>
      </w:r>
      <w:r w:rsidRPr="00F02B9B">
        <w:rPr>
          <w:lang w:eastAsia="ja-JP"/>
        </w:rPr>
        <w:t>apping rule</w:t>
      </w:r>
      <w:r>
        <w:rPr>
          <w:lang w:eastAsia="ja-JP"/>
        </w:rPr>
        <w:t>s</w:t>
      </w:r>
      <w:r w:rsidRPr="00F02B9B">
        <w:rPr>
          <w:lang w:eastAsia="ja-JP"/>
        </w:rPr>
        <w:t xml:space="preserve"> between </w:t>
      </w:r>
      <w:r>
        <w:rPr>
          <w:lang w:eastAsia="ja-JP"/>
        </w:rPr>
        <w:t>the data formats defined in the present document</w:t>
      </w:r>
      <w:r w:rsidRPr="00F02B9B">
        <w:rPr>
          <w:lang w:eastAsia="ja-JP"/>
        </w:rPr>
        <w:t xml:space="preserve"> </w:t>
      </w:r>
      <w:r>
        <w:rPr>
          <w:lang w:eastAsia="ja-JP"/>
        </w:rPr>
        <w:t>types</w:t>
      </w:r>
      <w:r w:rsidRPr="00F02B9B">
        <w:rPr>
          <w:lang w:eastAsia="ja-JP"/>
        </w:rPr>
        <w:t xml:space="preserve"> and  </w:t>
      </w:r>
      <w:r>
        <w:rPr>
          <w:lang w:eastAsia="ja-JP"/>
        </w:rPr>
        <w:t xml:space="preserve">protocol-specific </w:t>
      </w:r>
      <w:r w:rsidRPr="00F02B9B">
        <w:rPr>
          <w:lang w:eastAsia="ja-JP"/>
        </w:rPr>
        <w:t>native data format</w:t>
      </w:r>
      <w:r>
        <w:rPr>
          <w:lang w:eastAsia="ja-JP"/>
        </w:rPr>
        <w:t>s are specified</w:t>
      </w:r>
      <w:r w:rsidRPr="00F02B9B">
        <w:rPr>
          <w:lang w:eastAsia="ja-JP"/>
        </w:rPr>
        <w:t xml:space="preserve"> </w:t>
      </w:r>
      <w:r>
        <w:rPr>
          <w:lang w:eastAsia="ja-JP"/>
        </w:rPr>
        <w:t xml:space="preserve">in the </w:t>
      </w:r>
      <w:r w:rsidRPr="00F02B9B">
        <w:rPr>
          <w:lang w:eastAsia="ja-JP"/>
        </w:rPr>
        <w:t>protocol binding specification</w:t>
      </w:r>
      <w:r>
        <w:rPr>
          <w:lang w:eastAsia="ja-JP"/>
        </w:rPr>
        <w:t>s TS-0008</w:t>
      </w:r>
      <w:r w:rsidR="00625444">
        <w:rPr>
          <w:lang w:eastAsia="ja-JP"/>
        </w:rPr>
        <w:t xml:space="preserve"> [22]</w:t>
      </w:r>
      <w:r>
        <w:rPr>
          <w:lang w:eastAsia="ja-JP"/>
        </w:rPr>
        <w:t>, TS-0009</w:t>
      </w:r>
      <w:r w:rsidR="00625444">
        <w:rPr>
          <w:lang w:eastAsia="ja-JP"/>
        </w:rPr>
        <w:t xml:space="preserve"> [23]</w:t>
      </w:r>
      <w:r>
        <w:rPr>
          <w:lang w:eastAsia="ja-JP"/>
        </w:rPr>
        <w:t xml:space="preserve"> and TS-0010</w:t>
      </w:r>
      <w:r w:rsidR="00625444">
        <w:rPr>
          <w:lang w:eastAsia="ja-JP"/>
        </w:rPr>
        <w:t xml:space="preserve"> [24]</w:t>
      </w:r>
      <w:r w:rsidRPr="00F02B9B">
        <w:rPr>
          <w:lang w:eastAsia="ja-JP"/>
        </w:rPr>
        <w:t>.</w:t>
      </w:r>
    </w:p>
    <w:p w14:paraId="3C6BAE43" w14:textId="77777777" w:rsidR="002E27E8" w:rsidRPr="00F02B9B" w:rsidRDefault="00625444" w:rsidP="002E27E8">
      <w:pPr>
        <w:rPr>
          <w:lang w:eastAsia="ja-JP"/>
        </w:rPr>
      </w:pPr>
      <w:r>
        <w:rPr>
          <w:lang w:eastAsia="ja-JP"/>
        </w:rPr>
        <w:t>The core</w:t>
      </w:r>
      <w:r w:rsidR="002E27E8" w:rsidRPr="00F02B9B">
        <w:rPr>
          <w:lang w:eastAsia="ja-JP"/>
        </w:rPr>
        <w:t xml:space="preserve"> </w:t>
      </w:r>
      <w:r w:rsidR="002E27E8">
        <w:rPr>
          <w:lang w:eastAsia="ja-JP"/>
        </w:rPr>
        <w:t>d</w:t>
      </w:r>
      <w:r w:rsidR="002E27E8" w:rsidRPr="00F02B9B">
        <w:rPr>
          <w:lang w:eastAsia="ja-JP"/>
        </w:rPr>
        <w:t xml:space="preserve">ata </w:t>
      </w:r>
      <w:r w:rsidR="002E27E8">
        <w:rPr>
          <w:lang w:eastAsia="ja-JP"/>
        </w:rPr>
        <w:t>t</w:t>
      </w:r>
      <w:r w:rsidR="002E27E8" w:rsidRPr="00F02B9B">
        <w:rPr>
          <w:lang w:eastAsia="ja-JP"/>
        </w:rPr>
        <w:t xml:space="preserve">ypes </w:t>
      </w:r>
      <w:r w:rsidR="002E27E8">
        <w:rPr>
          <w:lang w:eastAsia="ja-JP"/>
        </w:rPr>
        <w:t>of</w:t>
      </w:r>
      <w:r w:rsidR="002E27E8" w:rsidRPr="00F02B9B">
        <w:rPr>
          <w:lang w:eastAsia="ja-JP"/>
        </w:rPr>
        <w:t xml:space="preserve"> XML elements defined </w:t>
      </w:r>
      <w:r>
        <w:rPr>
          <w:lang w:eastAsia="ja-JP"/>
        </w:rPr>
        <w:t xml:space="preserve">in the present document </w:t>
      </w:r>
      <w:r w:rsidR="002E27E8" w:rsidRPr="00F02B9B">
        <w:rPr>
          <w:lang w:eastAsia="ja-JP"/>
        </w:rPr>
        <w:t>for use in oneM2M protocols shall use the namespace:</w:t>
      </w:r>
    </w:p>
    <w:p w14:paraId="0A090461" w14:textId="77777777" w:rsidR="002E27E8" w:rsidRPr="00F02B9B" w:rsidRDefault="00E814FD" w:rsidP="002E27E8">
      <w:pPr>
        <w:numPr>
          <w:ilvl w:val="0"/>
          <w:numId w:val="1"/>
        </w:numPr>
        <w:rPr>
          <w:lang w:val="x-none" w:eastAsia="ja-JP"/>
        </w:rPr>
      </w:pPr>
      <w:hyperlink r:id="rId22" w:history="1">
        <w:r w:rsidR="002E27E8" w:rsidRPr="00F02B9B">
          <w:rPr>
            <w:color w:val="0000FF"/>
            <w:u w:val="single"/>
            <w:lang w:val="x-none" w:eastAsia="ja-JP"/>
          </w:rPr>
          <w:t>http://www.onem2</w:t>
        </w:r>
        <w:bookmarkStart w:id="259" w:name="_Hlt413252453"/>
        <w:r w:rsidR="002E27E8" w:rsidRPr="00F02B9B">
          <w:rPr>
            <w:color w:val="0000FF"/>
            <w:u w:val="single"/>
            <w:lang w:val="x-none" w:eastAsia="ja-JP"/>
          </w:rPr>
          <w:t>m</w:t>
        </w:r>
        <w:bookmarkEnd w:id="259"/>
        <w:r w:rsidR="002E27E8" w:rsidRPr="00F02B9B">
          <w:rPr>
            <w:color w:val="0000FF"/>
            <w:u w:val="single"/>
            <w:lang w:val="x-none" w:eastAsia="ja-JP"/>
          </w:rPr>
          <w:t>.org/</w:t>
        </w:r>
        <w:bookmarkStart w:id="260" w:name="_Hlt413242096"/>
        <w:r w:rsidR="002E27E8" w:rsidRPr="00F02B9B">
          <w:rPr>
            <w:color w:val="0000FF"/>
            <w:u w:val="single"/>
            <w:lang w:val="x-none" w:eastAsia="ja-JP"/>
          </w:rPr>
          <w:t>x</w:t>
        </w:r>
        <w:bookmarkEnd w:id="260"/>
        <w:r w:rsidR="002E27E8" w:rsidRPr="00F02B9B">
          <w:rPr>
            <w:color w:val="0000FF"/>
            <w:u w:val="single"/>
            <w:lang w:val="x-none" w:eastAsia="ja-JP"/>
          </w:rPr>
          <w:t>ml</w:t>
        </w:r>
        <w:bookmarkStart w:id="261" w:name="_Hlt413242107"/>
        <w:r w:rsidR="002E27E8" w:rsidRPr="00F02B9B">
          <w:rPr>
            <w:color w:val="0000FF"/>
            <w:u w:val="single"/>
            <w:lang w:val="x-none" w:eastAsia="ja-JP"/>
          </w:rPr>
          <w:t>/</w:t>
        </w:r>
        <w:bookmarkEnd w:id="261"/>
        <w:r w:rsidR="002E27E8" w:rsidRPr="00F02B9B">
          <w:rPr>
            <w:color w:val="0000FF"/>
            <w:u w:val="single"/>
            <w:lang w:val="x-none" w:eastAsia="ja-JP"/>
          </w:rPr>
          <w:t>protocols</w:t>
        </w:r>
      </w:hyperlink>
      <w:r w:rsidR="002E27E8" w:rsidRPr="00F02B9B">
        <w:rPr>
          <w:lang w:val="x-none" w:eastAsia="ja-JP"/>
        </w:rPr>
        <w:t>.</w:t>
      </w:r>
    </w:p>
    <w:p w14:paraId="0395B2D0" w14:textId="77777777" w:rsidR="00625444" w:rsidRDefault="002E27E8" w:rsidP="002E27E8">
      <w:commentRangeStart w:id="262"/>
      <w:r w:rsidRPr="00F02B9B">
        <w:rPr>
          <w:lang w:eastAsia="ja-JP"/>
        </w:rPr>
        <w:t>The present document, and any XML or XML Schema Documents produced by oneM2M shall use the prefix m2m: to refer to that namespace.</w:t>
      </w:r>
      <w:commentRangeEnd w:id="262"/>
      <w:r w:rsidR="00C330A6">
        <w:rPr>
          <w:rStyle w:val="CommentReference"/>
        </w:rPr>
        <w:commentReference w:id="262"/>
      </w:r>
    </w:p>
    <w:p w14:paraId="20F9837F" w14:textId="77777777" w:rsidR="002E27E8" w:rsidRPr="00B53A28" w:rsidRDefault="002E27E8" w:rsidP="002E27E8">
      <w:r w:rsidRPr="00B53A28">
        <w:t>The XSD</w:t>
      </w:r>
      <w:r>
        <w:t xml:space="preserve"> files</w:t>
      </w:r>
      <w:r w:rsidR="00A4031E">
        <w:t xml:space="preserve"> </w:t>
      </w:r>
      <w:r w:rsidRPr="00B53A28">
        <w:t xml:space="preserve">referenced in </w:t>
      </w:r>
      <w:r w:rsidR="00577E1E">
        <w:t>t</w:t>
      </w:r>
      <w:r w:rsidR="00577E1E" w:rsidRPr="00577E1E">
        <w:t>he present document</w:t>
      </w:r>
      <w:r w:rsidRPr="00B53A28">
        <w:t xml:space="preserve"> shall serve following purposes:</w:t>
      </w:r>
    </w:p>
    <w:p w14:paraId="1F365FE1" w14:textId="77777777" w:rsidR="002E27E8" w:rsidRPr="00B53A28" w:rsidRDefault="002E27E8" w:rsidP="006B6BEB">
      <w:pPr>
        <w:numPr>
          <w:ilvl w:val="0"/>
          <w:numId w:val="90"/>
        </w:numPr>
        <w:ind w:left="828" w:hanging="357"/>
      </w:pPr>
      <w:r w:rsidRPr="00B53A28">
        <w:t xml:space="preserve">Provide an unambiguous definition of </w:t>
      </w:r>
      <w:r>
        <w:t xml:space="preserve">XML element names and </w:t>
      </w:r>
      <w:r w:rsidRPr="00B53A28">
        <w:t>data types used for</w:t>
      </w:r>
    </w:p>
    <w:p w14:paraId="0408EBD2" w14:textId="77777777" w:rsidR="002E27E8" w:rsidRPr="00B53A28" w:rsidRDefault="002E27E8" w:rsidP="004B651F">
      <w:pPr>
        <w:pStyle w:val="BL"/>
      </w:pPr>
      <w:r w:rsidRPr="00B53A28">
        <w:t xml:space="preserve">resource </w:t>
      </w:r>
      <w:r>
        <w:t>representations,</w:t>
      </w:r>
      <w:r w:rsidRPr="00B53A28">
        <w:t xml:space="preserve"> </w:t>
      </w:r>
    </w:p>
    <w:p w14:paraId="654B89CA" w14:textId="77777777" w:rsidR="002E27E8" w:rsidRDefault="002E27E8" w:rsidP="004B651F">
      <w:pPr>
        <w:pStyle w:val="BL"/>
      </w:pPr>
      <w:r w:rsidRPr="00B53A28">
        <w:t>resource attributes</w:t>
      </w:r>
      <w:r>
        <w:t>,</w:t>
      </w:r>
    </w:p>
    <w:p w14:paraId="1DF1F48F" w14:textId="77777777" w:rsidR="002E27E8" w:rsidRPr="00B53A28" w:rsidRDefault="002E27E8" w:rsidP="004B651F">
      <w:pPr>
        <w:pStyle w:val="BL"/>
      </w:pPr>
      <w:r w:rsidRPr="00B53A28">
        <w:t xml:space="preserve">Request and Response </w:t>
      </w:r>
      <w:r>
        <w:t>primitives (including Notification primitive),</w:t>
      </w:r>
    </w:p>
    <w:p w14:paraId="663FD42F" w14:textId="77777777" w:rsidR="002E27E8" w:rsidRPr="00B53A28" w:rsidRDefault="002E27E8" w:rsidP="004B651F">
      <w:pPr>
        <w:pStyle w:val="BL"/>
      </w:pPr>
      <w:r w:rsidRPr="00B53A28">
        <w:t>parameters used in Request and Response primitives</w:t>
      </w:r>
      <w:r>
        <w:t>.</w:t>
      </w:r>
      <w:r w:rsidRPr="00B53A28">
        <w:t xml:space="preserve"> </w:t>
      </w:r>
    </w:p>
    <w:p w14:paraId="39BBFECB" w14:textId="77777777" w:rsidR="002E27E8" w:rsidRPr="00B53A28" w:rsidRDefault="002E27E8" w:rsidP="006B6BEB">
      <w:pPr>
        <w:numPr>
          <w:ilvl w:val="0"/>
          <w:numId w:val="90"/>
        </w:numPr>
        <w:ind w:left="828" w:hanging="357"/>
      </w:pPr>
      <w:r w:rsidRPr="00B53A28">
        <w:t>Help to identify and avoid that equivalent data types are defined multiple times with different names</w:t>
      </w:r>
      <w:r>
        <w:t>.</w:t>
      </w:r>
    </w:p>
    <w:p w14:paraId="7C2A84EA" w14:textId="77777777" w:rsidR="002E27E8" w:rsidRDefault="002E27E8" w:rsidP="006B6BEB">
      <w:pPr>
        <w:numPr>
          <w:ilvl w:val="0"/>
          <w:numId w:val="90"/>
        </w:numPr>
        <w:ind w:left="828" w:hanging="357"/>
      </w:pPr>
      <w:r w:rsidRPr="00B53A28">
        <w:t>Provide a testable definition of the value range of data elements (e.g. allowed number range, allowed characters or character patterns, allowed enumeration values)</w:t>
      </w:r>
      <w:r>
        <w:t>.</w:t>
      </w:r>
    </w:p>
    <w:p w14:paraId="0639F6AE" w14:textId="77777777" w:rsidR="00625444" w:rsidRPr="00B53A28" w:rsidRDefault="00625444" w:rsidP="004A3809">
      <w:pPr>
        <w:pStyle w:val="NO"/>
      </w:pPr>
      <w:r>
        <w:t xml:space="preserve">NOTE 1: The XML schemas do not fully check the value ranges of all data elements. This particularly applies to XML elements which represent string patterns (see </w:t>
      </w:r>
      <w:r>
        <w:fldChar w:fldCharType="begin"/>
      </w:r>
      <w:r>
        <w:instrText xml:space="preserve"> REF _Ref458606288 \h </w:instrText>
      </w:r>
      <w:r>
        <w:fldChar w:fldCharType="separate"/>
      </w:r>
      <w:r w:rsidRPr="00381942">
        <w:rPr>
          <w:lang w:eastAsia="ja-JP"/>
        </w:rPr>
        <w:t xml:space="preserve">Table </w:t>
      </w:r>
      <w:r>
        <w:rPr>
          <w:noProof/>
          <w:lang w:eastAsia="ja-JP"/>
        </w:rPr>
        <w:t>6.3.2</w:t>
      </w:r>
      <w:r w:rsidRPr="00381942">
        <w:rPr>
          <w:lang w:eastAsia="ja-JP"/>
        </w:rPr>
        <w:noBreakHyphen/>
      </w:r>
      <w:r>
        <w:rPr>
          <w:noProof/>
          <w:lang w:eastAsia="ja-JP"/>
        </w:rPr>
        <w:t>1</w:t>
      </w:r>
      <w:r>
        <w:fldChar w:fldCharType="end"/>
      </w:r>
      <w:r>
        <w:t>. For full compliance with this specification, an implementation must respect both, the schema definition and any additional constraints given in the tabular specification of data types defined in this document.</w:t>
      </w:r>
    </w:p>
    <w:p w14:paraId="78B91373" w14:textId="77777777" w:rsidR="002E27E8" w:rsidRDefault="002E27E8" w:rsidP="006B6BEB">
      <w:pPr>
        <w:numPr>
          <w:ilvl w:val="0"/>
          <w:numId w:val="90"/>
        </w:numPr>
        <w:ind w:left="828" w:hanging="357"/>
      </w:pPr>
      <w:r w:rsidRPr="00B53A28">
        <w:t>Provide a testable definition of the presence of mandatory elements (minOccurs=</w:t>
      </w:r>
      <w:r w:rsidR="00625444">
        <w:t>“</w:t>
      </w:r>
      <w:r w:rsidRPr="00B53A28">
        <w:t>1</w:t>
      </w:r>
      <w:r w:rsidR="000D2237">
        <w:t>”</w:t>
      </w:r>
      <w:r w:rsidRPr="00B53A28">
        <w:t xml:space="preserve">) and of </w:t>
      </w:r>
      <w:r w:rsidR="00625444">
        <w:t xml:space="preserve">the </w:t>
      </w:r>
      <w:r w:rsidRPr="00B53A28">
        <w:t xml:space="preserve">cardinality </w:t>
      </w:r>
      <w:r w:rsidR="00625444">
        <w:t>of data elements</w:t>
      </w:r>
      <w:r w:rsidRPr="00B53A28">
        <w:t xml:space="preserve"> (e.g</w:t>
      </w:r>
      <w:r>
        <w:t>.</w:t>
      </w:r>
      <w:r w:rsidRPr="00B53A28">
        <w:t xml:space="preserve"> maxOccurs=</w:t>
      </w:r>
      <w:r w:rsidR="00625444">
        <w:t>“2</w:t>
      </w:r>
      <w:r w:rsidR="000D2237">
        <w:t>”</w:t>
      </w:r>
      <w:r w:rsidRPr="00B53A28">
        <w:t>) in XML representations of data objects (i.e. resource instantiations and primitive parameters)</w:t>
      </w:r>
      <w:r>
        <w:t>.</w:t>
      </w:r>
    </w:p>
    <w:p w14:paraId="6F2C235A" w14:textId="77777777" w:rsidR="00625444" w:rsidRPr="00B53A28" w:rsidRDefault="00625444" w:rsidP="004A3809">
      <w:pPr>
        <w:pStyle w:val="NO"/>
        <w:ind w:left="1419"/>
      </w:pPr>
      <w:r>
        <w:t xml:space="preserve">NOTE 2: The XSD files referenced in this document are intended to validate instantiations of complete resources at the </w:t>
      </w:r>
      <w:r w:rsidR="009A2BDF">
        <w:t>Hosting CSE</w:t>
      </w:r>
      <w:r>
        <w:t xml:space="preserve">. When requesting a CRUD operation and receiving the response, the </w:t>
      </w:r>
      <w:r>
        <w:rPr>
          <w:b/>
          <w:i/>
        </w:rPr>
        <w:t>Content</w:t>
      </w:r>
      <w:r>
        <w:t xml:space="preserve"> primitive parameter however typically includes partial representations of a resource. Implementations compliant with this specification may employ modified versions of the XSD for schema-validation of partial resource representations.</w:t>
      </w:r>
    </w:p>
    <w:p w14:paraId="0B552836" w14:textId="77777777" w:rsidR="002E27E8" w:rsidRDefault="002E27E8" w:rsidP="006B6BEB">
      <w:pPr>
        <w:numPr>
          <w:ilvl w:val="0"/>
          <w:numId w:val="90"/>
        </w:numPr>
        <w:ind w:left="828" w:hanging="357"/>
      </w:pPr>
      <w:r w:rsidRPr="00B53A28">
        <w:t>Provide a testable definition of the correct sequence of occurrence of each element of a data object (where correct sequence is required)</w:t>
      </w:r>
      <w:r>
        <w:t>.</w:t>
      </w:r>
    </w:p>
    <w:p w14:paraId="5CF4647A" w14:textId="77777777" w:rsidR="002E27E8" w:rsidRPr="00B53A28" w:rsidRDefault="002E27E8" w:rsidP="006B6BEB">
      <w:pPr>
        <w:numPr>
          <w:ilvl w:val="0"/>
          <w:numId w:val="90"/>
        </w:numPr>
        <w:ind w:left="828" w:hanging="357"/>
      </w:pPr>
      <w:r>
        <w:t xml:space="preserve">Enable the use of development </w:t>
      </w:r>
      <w:r w:rsidRPr="00C17DA8">
        <w:t xml:space="preserve">tools that generate executable code for </w:t>
      </w:r>
      <w:r>
        <w:t>data object processing from the XSD</w:t>
      </w:r>
      <w:r w:rsidRPr="00C17DA8">
        <w:t>.</w:t>
      </w:r>
    </w:p>
    <w:p w14:paraId="26BF7364" w14:textId="77777777" w:rsidR="002E27E8" w:rsidRPr="00E03EF0" w:rsidRDefault="002E27E8" w:rsidP="006B6BEB">
      <w:pPr>
        <w:numPr>
          <w:ilvl w:val="0"/>
          <w:numId w:val="90"/>
        </w:numPr>
        <w:ind w:left="828" w:hanging="357"/>
      </w:pPr>
      <w:r w:rsidRPr="00B53A28">
        <w:t xml:space="preserve">Enable the use of XML development tools which allow automatic generation of valid templates for XML and JSON objects, and validation of the compliance of any XML or JSON </w:t>
      </w:r>
      <w:r>
        <w:t>objects with the XSD</w:t>
      </w:r>
      <w:r w:rsidRPr="00B53A28">
        <w:t xml:space="preserve">. </w:t>
      </w:r>
    </w:p>
    <w:p w14:paraId="19BA795B" w14:textId="77777777" w:rsidR="002E27E8" w:rsidRPr="00514859" w:rsidRDefault="002E27E8" w:rsidP="002E27E8">
      <w:pPr>
        <w:tabs>
          <w:tab w:val="left" w:pos="284"/>
        </w:tabs>
        <w:spacing w:after="0"/>
        <w:rPr>
          <w:color w:val="000000"/>
        </w:rPr>
      </w:pPr>
    </w:p>
    <w:p w14:paraId="21CE4A1D" w14:textId="77777777" w:rsidR="002E27E8" w:rsidRDefault="002E27E8" w:rsidP="002E27E8">
      <w:r>
        <w:t xml:space="preserve">Parameters and resource representations exchanged in primitives between oneM2M entities shall comply with data formats defined in </w:t>
      </w:r>
      <w:r w:rsidR="00A4031E">
        <w:t>the present document</w:t>
      </w:r>
      <w:r>
        <w:t xml:space="preserve"> based on the referred XSD documents. The present document defines procedures for validation of received messages and the error handling in case of reception of non-compliant message content.</w:t>
      </w:r>
    </w:p>
    <w:p w14:paraId="01FDFAE7" w14:textId="77777777" w:rsidR="008E06E1" w:rsidRPr="00381942" w:rsidRDefault="002E27E8" w:rsidP="008E06E1">
      <w:pPr>
        <w:pStyle w:val="B1"/>
        <w:numPr>
          <w:ilvl w:val="0"/>
          <w:numId w:val="0"/>
        </w:numPr>
        <w:ind w:left="737" w:hanging="453"/>
        <w:rPr>
          <w:lang w:eastAsia="ja-JP"/>
        </w:rPr>
      </w:pPr>
      <w:r>
        <w:t>NOTE</w:t>
      </w:r>
      <w:r w:rsidR="00625444">
        <w:t xml:space="preserve"> 3</w:t>
      </w:r>
      <w:r>
        <w:t xml:space="preserve">: </w:t>
      </w:r>
      <w:r w:rsidRPr="00DE3778">
        <w:t xml:space="preserve">M2M implementations are required to validate the data received in incoming primitives in accordance with </w:t>
      </w:r>
      <w:r w:rsidR="00A4031E">
        <w:t>the present document</w:t>
      </w:r>
      <w:r w:rsidRPr="00DE3778">
        <w:t xml:space="preserve">, but </w:t>
      </w:r>
      <w:r w:rsidR="00A4031E">
        <w:t>the present document</w:t>
      </w:r>
      <w:r w:rsidRPr="00DE3778">
        <w:t xml:space="preserve"> does not intend to impose restrictions on implementation of the validation procedures.  In particular the validation procedure is not required to use the XSD documents directly.</w:t>
      </w:r>
    </w:p>
    <w:p w14:paraId="078F2485" w14:textId="77777777" w:rsidR="00C717D9" w:rsidRDefault="00C717D9" w:rsidP="006B6BEB">
      <w:pPr>
        <w:pStyle w:val="Heading2"/>
        <w:numPr>
          <w:ilvl w:val="1"/>
          <w:numId w:val="117"/>
        </w:numPr>
        <w:rPr>
          <w:lang w:eastAsia="ja-JP"/>
        </w:rPr>
      </w:pPr>
      <w:bookmarkStart w:id="263" w:name="_Toc390760741"/>
      <w:bookmarkStart w:id="264" w:name="_Toc391026932"/>
      <w:bookmarkStart w:id="265" w:name="_Toc391027279"/>
      <w:bookmarkStart w:id="266" w:name="_Toc410308802"/>
      <w:bookmarkStart w:id="267" w:name="_Toc474219230"/>
      <w:bookmarkStart w:id="268" w:name="_Toc462064317"/>
      <w:bookmarkStart w:id="269" w:name="_Toc482110813"/>
      <w:r w:rsidRPr="00381942">
        <w:rPr>
          <w:lang w:eastAsia="ja-JP"/>
        </w:rPr>
        <w:lastRenderedPageBreak/>
        <w:tab/>
      </w:r>
      <w:bookmarkStart w:id="270" w:name="_Ref404586131"/>
      <w:r w:rsidR="00157574">
        <w:rPr>
          <w:lang w:eastAsia="ja-JP"/>
        </w:rPr>
        <w:t>Addressing</w:t>
      </w:r>
      <w:bookmarkEnd w:id="263"/>
      <w:bookmarkEnd w:id="264"/>
      <w:bookmarkEnd w:id="265"/>
      <w:bookmarkEnd w:id="266"/>
      <w:bookmarkEnd w:id="267"/>
      <w:bookmarkEnd w:id="268"/>
      <w:bookmarkEnd w:id="269"/>
      <w:bookmarkEnd w:id="270"/>
    </w:p>
    <w:p w14:paraId="1978C96E" w14:textId="77777777" w:rsidR="00EF53F4" w:rsidRDefault="00EF53F4" w:rsidP="006B6BEB">
      <w:pPr>
        <w:pStyle w:val="Heading3"/>
        <w:numPr>
          <w:ilvl w:val="2"/>
          <w:numId w:val="132"/>
        </w:numPr>
      </w:pPr>
      <w:bookmarkStart w:id="271" w:name="_Toc474219231"/>
      <w:bookmarkStart w:id="272" w:name="_Toc462064318"/>
      <w:bookmarkStart w:id="273" w:name="_Toc482110814"/>
      <w:r>
        <w:t>Introduction</w:t>
      </w:r>
      <w:bookmarkEnd w:id="271"/>
      <w:bookmarkEnd w:id="272"/>
      <w:bookmarkEnd w:id="273"/>
    </w:p>
    <w:p w14:paraId="49D43387" w14:textId="77777777" w:rsidR="00EA6D09" w:rsidRDefault="00C717D9" w:rsidP="00A72794">
      <w:r w:rsidRPr="00152E68">
        <w:t xml:space="preserve">This clause describes </w:t>
      </w:r>
      <w:r w:rsidR="00157574">
        <w:t xml:space="preserve">the method of addressing </w:t>
      </w:r>
      <w:r w:rsidR="00157574" w:rsidRPr="00157574">
        <w:t xml:space="preserve">oneM2M entities (e.g. AE or CSE) and oneM2M resources using </w:t>
      </w:r>
      <w:r w:rsidRPr="00152E68">
        <w:t xml:space="preserve">identifiers </w:t>
      </w:r>
      <w:r w:rsidR="00157574">
        <w:t xml:space="preserve">described in the oneM2M </w:t>
      </w:r>
      <w:r w:rsidR="00BE0529" w:rsidRPr="004403EA">
        <w:t>TS-0001 Functional Architecture</w:t>
      </w:r>
      <w:r w:rsidR="00BE0529">
        <w:t xml:space="preserve"> [</w:t>
      </w:r>
      <w:r w:rsidR="00BE0529">
        <w:fldChar w:fldCharType="begin"/>
      </w:r>
      <w:r w:rsidR="00BE0529">
        <w:instrText xml:space="preserve"> REF REF_oneM2M_TS0001 \h </w:instrText>
      </w:r>
      <w:r w:rsidR="00BE0529">
        <w:fldChar w:fldCharType="separate"/>
      </w:r>
      <w:r w:rsidR="00A41CAC">
        <w:rPr>
          <w:noProof/>
        </w:rPr>
        <w:t>6</w:t>
      </w:r>
      <w:r w:rsidR="00BE0529">
        <w:fldChar w:fldCharType="end"/>
      </w:r>
      <w:r w:rsidR="00BE0529">
        <w:t>]</w:t>
      </w:r>
      <w:r w:rsidRPr="00152E68">
        <w:t>.</w:t>
      </w:r>
    </w:p>
    <w:p w14:paraId="6CC9A3EF" w14:textId="77777777" w:rsidR="00862A68" w:rsidRDefault="00862A68" w:rsidP="006B6BEB">
      <w:pPr>
        <w:pStyle w:val="Heading3"/>
        <w:numPr>
          <w:ilvl w:val="2"/>
          <w:numId w:val="132"/>
        </w:numPr>
      </w:pPr>
      <w:bookmarkStart w:id="274" w:name="_Toc410308803"/>
      <w:bookmarkStart w:id="275" w:name="_Toc474219232"/>
      <w:bookmarkStart w:id="276" w:name="_Toc462064319"/>
      <w:bookmarkStart w:id="277" w:name="_Toc482110815"/>
      <w:r>
        <w:t>Summary of oneM2M Identifiers</w:t>
      </w:r>
      <w:bookmarkEnd w:id="274"/>
      <w:bookmarkEnd w:id="275"/>
      <w:bookmarkEnd w:id="276"/>
      <w:bookmarkEnd w:id="277"/>
    </w:p>
    <w:p w14:paraId="0EA300E9" w14:textId="77777777" w:rsidR="00862A68" w:rsidRPr="000D3241" w:rsidRDefault="008908CD" w:rsidP="00A72794">
      <w:r>
        <w:fldChar w:fldCharType="begin"/>
      </w:r>
      <w:r>
        <w:instrText xml:space="preserve"> REF _Ref418130691 \h </w:instrText>
      </w:r>
      <w:r>
        <w:fldChar w:fldCharType="separate"/>
      </w:r>
      <w:r w:rsidR="00A41CAC" w:rsidRPr="00381942">
        <w:t xml:space="preserve">Table </w:t>
      </w:r>
      <w:r w:rsidR="00A41CAC">
        <w:rPr>
          <w:noProof/>
        </w:rPr>
        <w:t>6.2.2</w:t>
      </w:r>
      <w:r w:rsidR="00A41CAC" w:rsidRPr="00381942">
        <w:noBreakHyphen/>
      </w:r>
      <w:r w:rsidR="00A41CAC">
        <w:rPr>
          <w:noProof/>
        </w:rPr>
        <w:t>1</w:t>
      </w:r>
      <w:r>
        <w:fldChar w:fldCharType="end"/>
      </w:r>
      <w:r w:rsidRPr="009A32D0">
        <w:rPr>
          <w:rFonts w:hint="eastAsia"/>
          <w:lang w:eastAsia="ja-JP"/>
        </w:rPr>
        <w:t xml:space="preserve"> </w:t>
      </w:r>
      <w:r w:rsidR="00862A68">
        <w:t>shows the summary of M2M Identif</w:t>
      </w:r>
      <w:r w:rsidR="00A4031E">
        <w:t>i</w:t>
      </w:r>
      <w:r w:rsidR="00862A68">
        <w:t>ers defined in oneM2M TS-0001 Functional Architecture [</w:t>
      </w:r>
      <w:r w:rsidR="00862A68">
        <w:fldChar w:fldCharType="begin"/>
      </w:r>
      <w:r w:rsidR="00862A68">
        <w:instrText xml:space="preserve"> REF REF_oneM2M_TS0001 \h </w:instrText>
      </w:r>
      <w:r w:rsidR="00862A68">
        <w:fldChar w:fldCharType="separate"/>
      </w:r>
      <w:r w:rsidR="00A41CAC">
        <w:rPr>
          <w:noProof/>
        </w:rPr>
        <w:t>6</w:t>
      </w:r>
      <w:r w:rsidR="00862A68">
        <w:fldChar w:fldCharType="end"/>
      </w:r>
      <w:r w:rsidR="00862A68">
        <w:t>].</w:t>
      </w:r>
    </w:p>
    <w:p w14:paraId="1E66B281" w14:textId="77777777" w:rsidR="0024012F" w:rsidRPr="00381942" w:rsidRDefault="0024012F" w:rsidP="00535864">
      <w:pPr>
        <w:pStyle w:val="TH"/>
      </w:pPr>
      <w:bookmarkStart w:id="278" w:name="_Toc390805040"/>
      <w:bookmarkStart w:id="279" w:name="_Toc391027155"/>
      <w:bookmarkStart w:id="280" w:name="_Ref418130691"/>
      <w:r w:rsidRPr="00381942">
        <w:t xml:space="preserve">Table </w:t>
      </w:r>
      <w:r w:rsidR="00654638" w:rsidRPr="00381942">
        <w:fldChar w:fldCharType="begin"/>
      </w:r>
      <w:r w:rsidR="00BC6F75" w:rsidRPr="00381942">
        <w:instrText xml:space="preserve"> STYLEREF </w:instrText>
      </w:r>
      <w:r w:rsidR="00862A68">
        <w:instrText>3</w:instrText>
      </w:r>
      <w:r w:rsidR="00654638" w:rsidRPr="00381942">
        <w:instrText xml:space="preserve"> \s </w:instrText>
      </w:r>
      <w:r w:rsidR="00654638" w:rsidRPr="00381942">
        <w:fldChar w:fldCharType="separate"/>
      </w:r>
      <w:r w:rsidR="00A41CAC">
        <w:rPr>
          <w:noProof/>
        </w:rPr>
        <w:t>6.2.2</w:t>
      </w:r>
      <w:r w:rsidR="00654638" w:rsidRPr="00381942">
        <w:fldChar w:fldCharType="end"/>
      </w:r>
      <w:r w:rsidR="00654638" w:rsidRPr="00381942">
        <w:noBreakHyphen/>
      </w:r>
      <w:r w:rsidR="00654638" w:rsidRPr="00381942">
        <w:fldChar w:fldCharType="begin"/>
      </w:r>
      <w:r w:rsidR="00654638" w:rsidRPr="00381942">
        <w:instrText xml:space="preserve"> SEQ Table \* ARABIC \s </w:instrText>
      </w:r>
      <w:r w:rsidR="00862A68">
        <w:rPr>
          <w:lang w:eastAsia="ja-JP"/>
        </w:rPr>
        <w:instrText>3</w:instrText>
      </w:r>
      <w:r w:rsidR="00654638" w:rsidRPr="00381942">
        <w:instrText xml:space="preserve"> </w:instrText>
      </w:r>
      <w:r w:rsidR="00654638" w:rsidRPr="00381942">
        <w:fldChar w:fldCharType="separate"/>
      </w:r>
      <w:r w:rsidR="00A41CAC">
        <w:rPr>
          <w:noProof/>
        </w:rPr>
        <w:t>1</w:t>
      </w:r>
      <w:r w:rsidR="00654638" w:rsidRPr="00381942">
        <w:fldChar w:fldCharType="end"/>
      </w:r>
      <w:bookmarkEnd w:id="280"/>
      <w:r w:rsidR="009E717B" w:rsidRPr="00381942">
        <w:t>: M2M Identifiers</w:t>
      </w:r>
      <w:bookmarkStart w:id="281" w:name="_Hlt413243267"/>
      <w:bookmarkEnd w:id="278"/>
      <w:bookmarkEnd w:id="279"/>
      <w:bookmarkEnd w:id="281"/>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8"/>
        <w:gridCol w:w="2027"/>
        <w:gridCol w:w="3540"/>
      </w:tblGrid>
      <w:tr w:rsidR="008E5056" w:rsidRPr="00381942" w14:paraId="01FEB361"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hideMark/>
          </w:tcPr>
          <w:p w14:paraId="64DAB9C1" w14:textId="77777777" w:rsidR="008E5056" w:rsidRPr="00152E68" w:rsidRDefault="008E5056" w:rsidP="00892E79">
            <w:pPr>
              <w:pStyle w:val="TAH"/>
            </w:pPr>
            <w:r w:rsidRPr="00152E68">
              <w:t>Identifier</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3615187A" w14:textId="77777777" w:rsidR="008E5056" w:rsidRPr="000D3241" w:rsidRDefault="008E5056" w:rsidP="00892E79">
            <w:pPr>
              <w:pStyle w:val="TAH"/>
            </w:pPr>
            <w:r w:rsidRPr="000D3241">
              <w:t>Data Type</w:t>
            </w:r>
          </w:p>
        </w:tc>
        <w:tc>
          <w:tcPr>
            <w:tcW w:w="3569" w:type="dxa"/>
            <w:tcBorders>
              <w:top w:val="single" w:sz="4" w:space="0" w:color="auto"/>
              <w:left w:val="single" w:sz="4" w:space="0" w:color="auto"/>
              <w:bottom w:val="single" w:sz="4" w:space="0" w:color="auto"/>
              <w:right w:val="single" w:sz="4" w:space="0" w:color="auto"/>
            </w:tcBorders>
            <w:shd w:val="clear" w:color="auto" w:fill="auto"/>
            <w:hideMark/>
          </w:tcPr>
          <w:p w14:paraId="6258C15B" w14:textId="77777777" w:rsidR="008E5056" w:rsidRPr="002D5B62" w:rsidRDefault="008E5056" w:rsidP="00892E79">
            <w:pPr>
              <w:pStyle w:val="TAH"/>
            </w:pPr>
            <w:r w:rsidRPr="002D5B62">
              <w:t>Description</w:t>
            </w:r>
          </w:p>
        </w:tc>
      </w:tr>
      <w:tr w:rsidR="008E5056" w:rsidRPr="00381942" w14:paraId="15AB2F90"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hideMark/>
          </w:tcPr>
          <w:p w14:paraId="23343242" w14:textId="77777777" w:rsidR="008E5056" w:rsidRPr="00152E68" w:rsidRDefault="008E5056" w:rsidP="00892E79">
            <w:pPr>
              <w:pStyle w:val="TAL"/>
            </w:pPr>
            <w:r w:rsidRPr="00152E68">
              <w:t>M2M-SP-ID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78D34A" w14:textId="77777777" w:rsidR="008E5056" w:rsidRPr="0012386B" w:rsidRDefault="008E5056" w:rsidP="00892E79">
            <w:pPr>
              <w:pStyle w:val="TAL"/>
              <w:rPr>
                <w:rFonts w:hint="eastAsia"/>
                <w:lang w:eastAsia="ja-JP"/>
              </w:rPr>
            </w:pPr>
            <w:r w:rsidRPr="000D3241">
              <w:t>m2m:</w:t>
            </w:r>
            <w:r w:rsidR="00667418" w:rsidRPr="0012386B">
              <w:rPr>
                <w:rFonts w:hint="eastAsia"/>
                <w:lang w:eastAsia="ja-JP"/>
              </w:rPr>
              <w:t>ID</w:t>
            </w:r>
          </w:p>
          <w:p w14:paraId="4A4E8909" w14:textId="77777777" w:rsidR="008E5056" w:rsidRPr="00381942" w:rsidRDefault="008E5056" w:rsidP="002B4B42">
            <w:pPr>
              <w:pStyle w:val="TAL"/>
            </w:pPr>
            <w:r w:rsidRPr="002D5B62">
              <w:t xml:space="preserve">(see clause </w:t>
            </w:r>
            <w:r w:rsidR="002B4B42" w:rsidRPr="002A44A6">
              <w:fldChar w:fldCharType="begin"/>
            </w:r>
            <w:r w:rsidR="002B4B42" w:rsidRPr="007D7500">
              <w:instrText xml:space="preserve"> REF _Ref389646865 \r \h </w:instrText>
            </w:r>
            <w:r w:rsidR="002B4B42" w:rsidRPr="00381942">
              <w:fldChar w:fldCharType="separate"/>
            </w:r>
            <w:r w:rsidR="00A41CAC">
              <w:t>6.</w:t>
            </w:r>
            <w:bookmarkStart w:id="282" w:name="_Hlt413243584"/>
            <w:r w:rsidR="00A41CAC">
              <w:t>3</w:t>
            </w:r>
            <w:bookmarkEnd w:id="282"/>
            <w:r w:rsidR="00A41CAC">
              <w:t>.3</w:t>
            </w:r>
            <w:r w:rsidR="002B4B42" w:rsidRPr="00381942">
              <w:fldChar w:fldCharType="end"/>
            </w:r>
            <w:r w:rsidRPr="00381942">
              <w:t>)</w:t>
            </w:r>
          </w:p>
        </w:tc>
        <w:tc>
          <w:tcPr>
            <w:tcW w:w="3569" w:type="dxa"/>
            <w:tcBorders>
              <w:top w:val="single" w:sz="4" w:space="0" w:color="auto"/>
              <w:left w:val="single" w:sz="4" w:space="0" w:color="auto"/>
              <w:bottom w:val="single" w:sz="4" w:space="0" w:color="auto"/>
              <w:right w:val="single" w:sz="4" w:space="0" w:color="auto"/>
            </w:tcBorders>
            <w:shd w:val="clear" w:color="auto" w:fill="auto"/>
            <w:hideMark/>
          </w:tcPr>
          <w:p w14:paraId="41EBFF3A" w14:textId="77777777" w:rsidR="008E5056" w:rsidRPr="00152E68" w:rsidRDefault="008E5056" w:rsidP="00892E79">
            <w:pPr>
              <w:pStyle w:val="TAL"/>
            </w:pPr>
            <w:r w:rsidRPr="00381942">
              <w:t xml:space="preserve">A globally unique ID as specified in </w:t>
            </w:r>
            <w:r w:rsidR="00B5095C">
              <w:t>[</w:t>
            </w:r>
            <w:bookmarkStart w:id="283" w:name="_Hlt413243243"/>
            <w:r w:rsidR="00B5095C">
              <w:fldChar w:fldCharType="begin"/>
            </w:r>
            <w:r w:rsidR="00B5095C">
              <w:instrText xml:space="preserve"> REF REF_oneM2M_TS0001 \h </w:instrText>
            </w:r>
            <w:r w:rsidR="00B5095C">
              <w:fldChar w:fldCharType="separate"/>
            </w:r>
            <w:r w:rsidR="00A41CAC">
              <w:rPr>
                <w:noProof/>
              </w:rPr>
              <w:t>6</w:t>
            </w:r>
            <w:r w:rsidR="00B5095C">
              <w:fldChar w:fldCharType="end"/>
            </w:r>
            <w:bookmarkEnd w:id="283"/>
            <w:r w:rsidR="00B5095C">
              <w:t>]</w:t>
            </w:r>
          </w:p>
        </w:tc>
      </w:tr>
      <w:tr w:rsidR="008E5056" w:rsidRPr="00381942" w14:paraId="4C000B0A"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634C5278" w14:textId="77777777" w:rsidR="008E5056" w:rsidRPr="00152E68" w:rsidRDefault="008E5056" w:rsidP="00892E79">
            <w:pPr>
              <w:pStyle w:val="TAL"/>
            </w:pPr>
            <w:r w:rsidRPr="00152E68">
              <w:t>App-ID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204B76A" w14:textId="77777777" w:rsidR="008E5056" w:rsidRPr="00381942" w:rsidRDefault="00667418" w:rsidP="002B4B42">
            <w:pPr>
              <w:pStyle w:val="TAL"/>
            </w:pPr>
            <w:r>
              <w:rPr>
                <w:rFonts w:hint="eastAsia"/>
                <w:lang w:eastAsia="ja-JP"/>
              </w:rPr>
              <w:t>m2m</w:t>
            </w:r>
            <w:r w:rsidR="001512ED">
              <w:rPr>
                <w:rFonts w:hint="eastAsia"/>
                <w:lang w:eastAsia="ja-JP"/>
              </w:rPr>
              <w:t>:</w:t>
            </w:r>
            <w:r>
              <w:rPr>
                <w:rFonts w:hint="eastAsia"/>
                <w:lang w:eastAsia="ja-JP"/>
              </w:rPr>
              <w:t>ID</w:t>
            </w:r>
            <w:r w:rsidRPr="00381942" w:rsidDel="00667418">
              <w:t xml:space="preserve"> </w:t>
            </w:r>
            <w:r w:rsidR="008E5056" w:rsidRPr="00152E68">
              <w:t xml:space="preserve">(see clause </w:t>
            </w:r>
            <w:r w:rsidR="002B4B42" w:rsidRPr="000D3241">
              <w:fldChar w:fldCharType="begin"/>
            </w:r>
            <w:r w:rsidR="002B4B42" w:rsidRPr="007D7500">
              <w:instrText xml:space="preserve"> REF _Ref389646876 \r \h </w:instrText>
            </w:r>
            <w:r w:rsidR="002B4B42" w:rsidRPr="00381942">
              <w:fldChar w:fldCharType="separate"/>
            </w:r>
            <w:r w:rsidR="00A41CAC">
              <w:t>6.3.3</w:t>
            </w:r>
            <w:r w:rsidR="002B4B42" w:rsidRPr="00381942">
              <w:fldChar w:fldCharType="end"/>
            </w:r>
            <w:r w:rsidR="008E5056" w:rsidRPr="00381942">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09FD0D9E" w14:textId="77777777" w:rsidR="008E5056" w:rsidRPr="00152E68" w:rsidRDefault="008E5056" w:rsidP="00892E79">
            <w:pPr>
              <w:pStyle w:val="TAL"/>
            </w:pPr>
            <w:r w:rsidRPr="00381942">
              <w:t>The identifier is specified in</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p>
        </w:tc>
      </w:tr>
      <w:tr w:rsidR="008E5056" w:rsidRPr="00381942" w14:paraId="618E7D94"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38B468A6" w14:textId="77777777" w:rsidR="008E5056" w:rsidRPr="00381942" w:rsidRDefault="008E5056" w:rsidP="00892E79">
            <w:pPr>
              <w:pStyle w:val="TAL"/>
            </w:pPr>
            <w:r w:rsidRPr="00381942">
              <w:t>AE-ID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C1F73AE" w14:textId="77777777" w:rsidR="008E5056" w:rsidRPr="00381942" w:rsidRDefault="008E5056" w:rsidP="00892E79">
            <w:pPr>
              <w:pStyle w:val="TAL"/>
            </w:pPr>
            <w:r w:rsidRPr="00381942">
              <w:t>m2m:</w:t>
            </w:r>
            <w:r w:rsidR="00667418" w:rsidRPr="0012386B">
              <w:rPr>
                <w:rFonts w:hint="eastAsia"/>
                <w:lang w:eastAsia="ja-JP"/>
              </w:rPr>
              <w:t>ID</w:t>
            </w:r>
            <w:r w:rsidRPr="00381942" w:rsidDel="0052643F">
              <w:t xml:space="preserve"> </w:t>
            </w:r>
          </w:p>
          <w:p w14:paraId="5DA5D012" w14:textId="77777777" w:rsidR="008E5056" w:rsidRPr="00381942" w:rsidRDefault="008E5056" w:rsidP="002B4B42">
            <w:pPr>
              <w:pStyle w:val="TAL"/>
            </w:pPr>
            <w:r w:rsidRPr="00381942">
              <w:t xml:space="preserve">(see clause </w:t>
            </w:r>
            <w:r w:rsidR="002B4B42" w:rsidRPr="00381942">
              <w:fldChar w:fldCharType="begin"/>
            </w:r>
            <w:r w:rsidR="002B4B42" w:rsidRPr="00381942">
              <w:instrText xml:space="preserve"> REF _Ref389646883 \r \h </w:instrText>
            </w:r>
            <w:r w:rsidR="002B4B42" w:rsidRPr="00381942">
              <w:fldChar w:fldCharType="separate"/>
            </w:r>
            <w:r w:rsidR="00A41CAC">
              <w:t>6.3.3</w:t>
            </w:r>
            <w:r w:rsidR="002B4B42" w:rsidRPr="00381942">
              <w:fldChar w:fldCharType="end"/>
            </w:r>
            <w:r w:rsidRPr="00381942">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3D2C381A" w14:textId="77777777" w:rsidR="008E5056" w:rsidRPr="00152E68" w:rsidRDefault="008E5056" w:rsidP="00892E79">
            <w:pPr>
              <w:pStyle w:val="TAL"/>
            </w:pPr>
            <w:r w:rsidRPr="00381942">
              <w:t xml:space="preserve">A globally unique ID as specified in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p>
          <w:p w14:paraId="6471170F" w14:textId="77777777" w:rsidR="008E5056" w:rsidRPr="000D3241" w:rsidRDefault="008E5056" w:rsidP="00892E79">
            <w:pPr>
              <w:pStyle w:val="TAL"/>
            </w:pPr>
          </w:p>
        </w:tc>
      </w:tr>
      <w:tr w:rsidR="008E5056" w:rsidRPr="00381942" w14:paraId="71BA767E"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32747C85" w14:textId="77777777" w:rsidR="008E5056" w:rsidRPr="00381942" w:rsidRDefault="008E5056" w:rsidP="00892E79">
            <w:pPr>
              <w:pStyle w:val="TAL"/>
            </w:pPr>
            <w:r w:rsidRPr="00381942">
              <w:t>CSE-ID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D9C76B" w14:textId="77777777" w:rsidR="008E5056" w:rsidRPr="00381942" w:rsidRDefault="008E5056" w:rsidP="00892E79">
            <w:pPr>
              <w:pStyle w:val="TAL"/>
            </w:pPr>
            <w:r w:rsidRPr="00381942">
              <w:t>m2m:</w:t>
            </w:r>
            <w:r w:rsidR="00667418" w:rsidRPr="0012386B">
              <w:rPr>
                <w:rFonts w:hint="eastAsia"/>
                <w:lang w:eastAsia="ja-JP"/>
              </w:rPr>
              <w:t>ID</w:t>
            </w:r>
            <w:r w:rsidRPr="00381942" w:rsidDel="0052643F">
              <w:t xml:space="preserve"> </w:t>
            </w:r>
          </w:p>
          <w:p w14:paraId="72C42A30" w14:textId="77777777" w:rsidR="008E5056" w:rsidRPr="00381942" w:rsidRDefault="008E5056" w:rsidP="002B4B42">
            <w:pPr>
              <w:pStyle w:val="TAL"/>
            </w:pPr>
            <w:r w:rsidRPr="00381942">
              <w:t xml:space="preserve">(see clause </w:t>
            </w:r>
            <w:r w:rsidR="002B4B42" w:rsidRPr="00381942">
              <w:fldChar w:fldCharType="begin"/>
            </w:r>
            <w:r w:rsidR="002B4B42" w:rsidRPr="00381942">
              <w:instrText xml:space="preserve"> REF _Ref389646892 \r \h </w:instrText>
            </w:r>
            <w:r w:rsidR="002B4B42" w:rsidRPr="00381942">
              <w:fldChar w:fldCharType="separate"/>
            </w:r>
            <w:r w:rsidR="00A41CAC">
              <w:t>6.3.3</w:t>
            </w:r>
            <w:r w:rsidR="002B4B42" w:rsidRPr="00381942">
              <w:fldChar w:fldCharType="end"/>
            </w:r>
            <w:r w:rsidRPr="00381942">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6A9356DD" w14:textId="77777777" w:rsidR="008E5056" w:rsidRPr="00152E68" w:rsidRDefault="008E5056" w:rsidP="00892E79">
            <w:pPr>
              <w:pStyle w:val="TAL"/>
            </w:pPr>
            <w:r w:rsidRPr="00381942">
              <w:t xml:space="preserve">A globally unique ID as specified in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p>
          <w:p w14:paraId="31785DFD" w14:textId="77777777" w:rsidR="008E5056" w:rsidRPr="000D3241" w:rsidRDefault="008E5056" w:rsidP="00892E79">
            <w:pPr>
              <w:pStyle w:val="TAL"/>
            </w:pPr>
          </w:p>
        </w:tc>
      </w:tr>
      <w:tr w:rsidR="008E5056" w:rsidRPr="00381942" w14:paraId="1595F3D3"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1960B9D6" w14:textId="77777777" w:rsidR="008E5056" w:rsidRPr="00381942" w:rsidRDefault="008E5056" w:rsidP="00892E79">
            <w:pPr>
              <w:pStyle w:val="TAL"/>
            </w:pPr>
            <w:r w:rsidRPr="00381942">
              <w:t>M2M-Node-ID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EC5F62C" w14:textId="77777777" w:rsidR="008E5056" w:rsidRPr="00381942" w:rsidRDefault="00667418" w:rsidP="00892E79">
            <w:pPr>
              <w:pStyle w:val="TAL"/>
            </w:pPr>
            <w:r w:rsidRPr="0012386B">
              <w:rPr>
                <w:rFonts w:hint="eastAsia"/>
                <w:lang w:eastAsia="ja-JP"/>
              </w:rPr>
              <w:t>m2m:nodeID</w:t>
            </w:r>
          </w:p>
          <w:p w14:paraId="7B81CEFF" w14:textId="77777777" w:rsidR="008E5056" w:rsidRPr="00381942" w:rsidRDefault="008E5056" w:rsidP="002B4B42">
            <w:pPr>
              <w:pStyle w:val="TAL"/>
            </w:pPr>
            <w:r w:rsidRPr="00381942">
              <w:t xml:space="preserve">(see clause </w:t>
            </w:r>
            <w:r w:rsidR="002B4B42" w:rsidRPr="00381942">
              <w:fldChar w:fldCharType="begin"/>
            </w:r>
            <w:r w:rsidR="002B4B42" w:rsidRPr="00381942">
              <w:instrText xml:space="preserve"> REF _Ref389646900 \r \h </w:instrText>
            </w:r>
            <w:r w:rsidR="002B4B42" w:rsidRPr="00381942">
              <w:fldChar w:fldCharType="separate"/>
            </w:r>
            <w:r w:rsidR="00A41CAC">
              <w:t>6.3.3</w:t>
            </w:r>
            <w:r w:rsidR="002B4B42" w:rsidRPr="00381942">
              <w:fldChar w:fldCharType="end"/>
            </w:r>
            <w:r w:rsidRPr="00381942">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3DEF04BF" w14:textId="77777777" w:rsidR="008E5056" w:rsidRPr="00152E68" w:rsidRDefault="008E5056" w:rsidP="00892E79">
            <w:pPr>
              <w:pStyle w:val="TAL"/>
            </w:pPr>
            <w:r w:rsidRPr="00381942">
              <w:t>A globally unique ID as specified in</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p>
        </w:tc>
      </w:tr>
      <w:tr w:rsidR="008E5056" w:rsidRPr="00381942" w14:paraId="4DF236EE"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34B7905D" w14:textId="77777777" w:rsidR="008E5056" w:rsidRPr="00381942" w:rsidRDefault="008E5056" w:rsidP="00892E79">
            <w:pPr>
              <w:pStyle w:val="TAL"/>
            </w:pPr>
            <w:r w:rsidRPr="00381942">
              <w:t>M2M-Sub-ID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12A07CC" w14:textId="77777777" w:rsidR="008E5056" w:rsidRPr="00381942" w:rsidRDefault="008E5056" w:rsidP="00892E79">
            <w:pPr>
              <w:pStyle w:val="TAL"/>
            </w:pPr>
            <w:r w:rsidRPr="00381942">
              <w:t>m2m:</w:t>
            </w:r>
            <w:r w:rsidR="00667418" w:rsidRPr="0012386B">
              <w:rPr>
                <w:rFonts w:hint="eastAsia"/>
                <w:lang w:eastAsia="ja-JP"/>
              </w:rPr>
              <w:t>ID</w:t>
            </w:r>
            <w:r w:rsidRPr="00381942" w:rsidDel="0052643F">
              <w:t xml:space="preserve"> </w:t>
            </w:r>
          </w:p>
          <w:p w14:paraId="4479BF94" w14:textId="0D9FE049" w:rsidR="008E5056" w:rsidRPr="00381942" w:rsidRDefault="008E5056" w:rsidP="002B4B42">
            <w:pPr>
              <w:pStyle w:val="TAL"/>
            </w:pPr>
            <w:r w:rsidRPr="00381942">
              <w:t xml:space="preserve">(see clause </w:t>
            </w:r>
            <w:r w:rsidR="002B4B42" w:rsidRPr="00381942">
              <w:fldChar w:fldCharType="begin"/>
            </w:r>
            <w:r w:rsidR="002B4B42" w:rsidRPr="00381942">
              <w:instrText xml:space="preserve"> REF _Ref389646906 \r \h </w:instrText>
            </w:r>
            <w:r w:rsidR="002B4B42" w:rsidRPr="00381942">
              <w:instrText xml:space="preserve"> \* MERGEFORMAT </w:instrText>
            </w:r>
            <w:r w:rsidR="002B4B42" w:rsidRPr="00381942">
              <w:fldChar w:fldCharType="separate"/>
            </w:r>
            <w:r w:rsidR="00A41CAC">
              <w:t>6.3.3</w:t>
            </w:r>
            <w:r w:rsidR="002B4B42" w:rsidRPr="00381942">
              <w:fldChar w:fldCharType="end"/>
            </w:r>
            <w:r w:rsidRPr="00381942">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0DB75987" w14:textId="77777777" w:rsidR="008E5056" w:rsidRPr="000D3241" w:rsidRDefault="008E5056" w:rsidP="00892E79">
            <w:pPr>
              <w:pStyle w:val="TAL"/>
            </w:pPr>
            <w:r w:rsidRPr="00381942">
              <w:t xml:space="preserve">A globally unique ID as specified in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p>
        </w:tc>
      </w:tr>
      <w:tr w:rsidR="008E5056" w:rsidRPr="00381942" w14:paraId="16843ADB"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60322CB7" w14:textId="77777777" w:rsidR="008E5056" w:rsidRPr="00381942" w:rsidRDefault="008E5056" w:rsidP="00892E79">
            <w:pPr>
              <w:pStyle w:val="TAL"/>
            </w:pPr>
            <w:r w:rsidRPr="00381942">
              <w:t>M2M-Request-ID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EA43AA" w14:textId="77777777" w:rsidR="008E5056" w:rsidRPr="00381942" w:rsidRDefault="00667418" w:rsidP="00892E79">
            <w:pPr>
              <w:pStyle w:val="TAL"/>
            </w:pPr>
            <w:r w:rsidRPr="0012386B">
              <w:rPr>
                <w:rFonts w:hint="eastAsia"/>
                <w:lang w:eastAsia="ja-JP"/>
              </w:rPr>
              <w:t>m2m:requestID</w:t>
            </w:r>
          </w:p>
          <w:p w14:paraId="5932D322" w14:textId="77777777" w:rsidR="008E5056" w:rsidRPr="00381942" w:rsidRDefault="008E5056" w:rsidP="00676D28">
            <w:pPr>
              <w:pStyle w:val="TAL"/>
            </w:pPr>
            <w:r w:rsidRPr="00381942">
              <w:t xml:space="preserve">(see clause </w:t>
            </w:r>
            <w:r w:rsidR="00676D28" w:rsidRPr="00381942">
              <w:fldChar w:fldCharType="begin"/>
            </w:r>
            <w:r w:rsidR="00676D28" w:rsidRPr="00381942">
              <w:instrText xml:space="preserve"> REF _Ref389646865 \r \h </w:instrText>
            </w:r>
            <w:r w:rsidR="00676D28" w:rsidRPr="00381942">
              <w:fldChar w:fldCharType="separate"/>
            </w:r>
            <w:r w:rsidR="00A41CAC">
              <w:t>6.3.3</w:t>
            </w:r>
            <w:r w:rsidR="00676D28" w:rsidRPr="00381942">
              <w:fldChar w:fldCharType="end"/>
            </w:r>
            <w:r w:rsidRPr="00381942">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0DDA9B4B" w14:textId="77777777" w:rsidR="008E5056" w:rsidRPr="00152E68" w:rsidRDefault="008E5056" w:rsidP="00892E79">
            <w:pPr>
              <w:pStyle w:val="TAL"/>
            </w:pPr>
            <w:r w:rsidRPr="00381942">
              <w:t xml:space="preserve">A unique ID as specified in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p>
        </w:tc>
      </w:tr>
      <w:tr w:rsidR="008E5056" w:rsidRPr="00381942" w14:paraId="3B5DD282"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69D29648" w14:textId="77777777" w:rsidR="008E5056" w:rsidRPr="00381942" w:rsidRDefault="008E5056" w:rsidP="00892E79">
            <w:pPr>
              <w:pStyle w:val="TAL"/>
            </w:pPr>
            <w:r w:rsidRPr="00381942">
              <w:t>M2M-Ext-ID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EDC473C" w14:textId="77777777" w:rsidR="008E5056" w:rsidRPr="00381942" w:rsidRDefault="00667418" w:rsidP="00892E79">
            <w:pPr>
              <w:pStyle w:val="TAL"/>
            </w:pPr>
            <w:r w:rsidRPr="0012386B">
              <w:rPr>
                <w:rFonts w:hint="eastAsia"/>
                <w:lang w:eastAsia="ja-JP"/>
              </w:rPr>
              <w:t>m</w:t>
            </w:r>
            <w:r w:rsidR="00A87200" w:rsidRPr="00381942">
              <w:t>2m:external</w:t>
            </w:r>
            <w:r w:rsidRPr="0012386B">
              <w:rPr>
                <w:rFonts w:hint="eastAsia"/>
                <w:lang w:eastAsia="ja-JP"/>
              </w:rPr>
              <w:t>ID</w:t>
            </w:r>
          </w:p>
          <w:p w14:paraId="73A5A508" w14:textId="77777777" w:rsidR="008E5056" w:rsidRPr="00381942" w:rsidRDefault="008E5056" w:rsidP="00A87200">
            <w:pPr>
              <w:pStyle w:val="TAL"/>
            </w:pPr>
            <w:r w:rsidRPr="00381942">
              <w:t>(see clause</w:t>
            </w:r>
            <w:r w:rsidR="00A87200" w:rsidRPr="00381942">
              <w:t xml:space="preserve"> </w:t>
            </w:r>
            <w:r w:rsidR="00A87200" w:rsidRPr="00381942">
              <w:fldChar w:fldCharType="begin"/>
            </w:r>
            <w:r w:rsidR="00A87200" w:rsidRPr="00381942">
              <w:instrText xml:space="preserve"> REF _Ref394272010 \r \h </w:instrText>
            </w:r>
            <w:r w:rsidR="00A87200" w:rsidRPr="00381942">
              <w:fldChar w:fldCharType="separate"/>
            </w:r>
            <w:r w:rsidR="00A41CAC">
              <w:t>6.3.5</w:t>
            </w:r>
            <w:r w:rsidR="00A87200" w:rsidRPr="00381942">
              <w:fldChar w:fldCharType="end"/>
            </w:r>
            <w:r w:rsidRPr="00381942">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34B914C0" w14:textId="77777777" w:rsidR="008E5056" w:rsidRPr="000D3241" w:rsidRDefault="008E5056" w:rsidP="00892E79">
            <w:pPr>
              <w:pStyle w:val="TAL"/>
            </w:pPr>
            <w:r w:rsidRPr="00381942">
              <w:t xml:space="preserve">The identifier is specified in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p>
        </w:tc>
      </w:tr>
      <w:tr w:rsidR="008E5056" w:rsidRPr="00381942" w14:paraId="52F8F521"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19618704" w14:textId="77777777" w:rsidR="008E5056" w:rsidRPr="00381942" w:rsidRDefault="008E5056" w:rsidP="00892E79">
            <w:pPr>
              <w:pStyle w:val="TAL"/>
            </w:pPr>
            <w:r w:rsidRPr="00381942">
              <w:t>UNetwork-ID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D856A5C" w14:textId="77777777" w:rsidR="008E5056" w:rsidRPr="00381942" w:rsidRDefault="008E5056" w:rsidP="00892E79">
            <w:pPr>
              <w:pStyle w:val="TAL"/>
            </w:pPr>
            <w:r w:rsidRPr="00381942">
              <w:t>m2m:</w:t>
            </w:r>
            <w:r w:rsidR="00667418" w:rsidRPr="0012386B">
              <w:rPr>
                <w:rFonts w:hint="eastAsia"/>
                <w:lang w:eastAsia="ja-JP"/>
              </w:rPr>
              <w:t>ID</w:t>
            </w:r>
            <w:r w:rsidRPr="00381942" w:rsidDel="0052643F">
              <w:t xml:space="preserve"> </w:t>
            </w:r>
          </w:p>
          <w:p w14:paraId="124E3752" w14:textId="77777777" w:rsidR="008E5056" w:rsidRPr="00381942" w:rsidRDefault="008E5056" w:rsidP="00283597">
            <w:pPr>
              <w:pStyle w:val="TAL"/>
            </w:pPr>
            <w:r w:rsidRPr="00381942">
              <w:t xml:space="preserve">(see clause </w:t>
            </w:r>
            <w:r w:rsidR="00283597" w:rsidRPr="00381942">
              <w:fldChar w:fldCharType="begin"/>
            </w:r>
            <w:r w:rsidR="00283597" w:rsidRPr="00381942">
              <w:instrText xml:space="preserve"> REF _Ref389647207 \r \h </w:instrText>
            </w:r>
            <w:r w:rsidR="00283597" w:rsidRPr="00381942">
              <w:fldChar w:fldCharType="separate"/>
            </w:r>
            <w:r w:rsidR="00A41CAC">
              <w:t>6.3.3</w:t>
            </w:r>
            <w:r w:rsidR="00283597" w:rsidRPr="00381942">
              <w:fldChar w:fldCharType="end"/>
            </w:r>
            <w:r w:rsidRPr="00381942">
              <w:t>)</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5DAD0DD8" w14:textId="77777777" w:rsidR="008E5056" w:rsidRPr="00152E68" w:rsidRDefault="008E5056" w:rsidP="00892E79">
            <w:pPr>
              <w:pStyle w:val="TAL"/>
            </w:pPr>
            <w:r w:rsidRPr="00381942">
              <w:t xml:space="preserve">A unique ID as specified in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p>
        </w:tc>
      </w:tr>
      <w:tr w:rsidR="008E5056" w:rsidRPr="00381942" w14:paraId="12130104" w14:textId="77777777" w:rsidTr="00535864">
        <w:trPr>
          <w:jc w:val="center"/>
        </w:trPr>
        <w:tc>
          <w:tcPr>
            <w:tcW w:w="2182" w:type="dxa"/>
            <w:tcBorders>
              <w:top w:val="single" w:sz="4" w:space="0" w:color="auto"/>
              <w:left w:val="single" w:sz="4" w:space="0" w:color="auto"/>
              <w:bottom w:val="single" w:sz="4" w:space="0" w:color="auto"/>
              <w:right w:val="single" w:sz="4" w:space="0" w:color="auto"/>
            </w:tcBorders>
            <w:shd w:val="clear" w:color="auto" w:fill="auto"/>
          </w:tcPr>
          <w:p w14:paraId="33E0CEC7" w14:textId="77777777" w:rsidR="008E5056" w:rsidRPr="00381942" w:rsidRDefault="008E5056" w:rsidP="00892E79">
            <w:pPr>
              <w:pStyle w:val="TAL"/>
            </w:pPr>
            <w:r w:rsidRPr="00381942">
              <w:t>Trigger-Recipient-ID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2696F53" w14:textId="77777777" w:rsidR="008E5056" w:rsidRPr="00152E68" w:rsidRDefault="00CD0790" w:rsidP="00892E79">
            <w:pPr>
              <w:pStyle w:val="TAL"/>
              <w:rPr>
                <w:lang w:eastAsia="ja-JP"/>
              </w:rPr>
            </w:pPr>
            <w:r>
              <w:t>m2m:triggerRecipientID</w:t>
            </w:r>
          </w:p>
        </w:tc>
        <w:tc>
          <w:tcPr>
            <w:tcW w:w="3569" w:type="dxa"/>
            <w:tcBorders>
              <w:top w:val="single" w:sz="4" w:space="0" w:color="auto"/>
              <w:left w:val="single" w:sz="4" w:space="0" w:color="auto"/>
              <w:bottom w:val="single" w:sz="4" w:space="0" w:color="auto"/>
              <w:right w:val="single" w:sz="4" w:space="0" w:color="auto"/>
            </w:tcBorders>
            <w:shd w:val="clear" w:color="auto" w:fill="auto"/>
          </w:tcPr>
          <w:p w14:paraId="31E0A47C" w14:textId="77777777" w:rsidR="008E5056" w:rsidRPr="00152E68" w:rsidRDefault="008E5056" w:rsidP="00535864">
            <w:pPr>
              <w:pStyle w:val="TAL"/>
            </w:pPr>
            <w:r w:rsidRPr="000D3241">
              <w:t xml:space="preserve">The identifier is specified in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p>
        </w:tc>
      </w:tr>
    </w:tbl>
    <w:p w14:paraId="7E1AB35E" w14:textId="77777777" w:rsidR="00CD0790" w:rsidRDefault="00CD0790" w:rsidP="00CD0790">
      <w:bookmarkStart w:id="284" w:name="_Toc410330715"/>
      <w:bookmarkStart w:id="285" w:name="_Toc410308804"/>
      <w:bookmarkEnd w:id="284"/>
    </w:p>
    <w:p w14:paraId="616010D6" w14:textId="77777777" w:rsidR="00862A68" w:rsidRDefault="00862A68" w:rsidP="006B6BEB">
      <w:pPr>
        <w:pStyle w:val="Heading3"/>
        <w:numPr>
          <w:ilvl w:val="2"/>
          <w:numId w:val="132"/>
        </w:numPr>
      </w:pPr>
      <w:bookmarkStart w:id="286" w:name="_Ref417062485"/>
      <w:bookmarkStart w:id="287" w:name="_Toc462064320"/>
      <w:bookmarkStart w:id="288" w:name="_Toc474219233"/>
      <w:bookmarkStart w:id="289" w:name="_Toc462064321"/>
      <w:bookmarkStart w:id="290" w:name="_Toc482110816"/>
      <w:bookmarkEnd w:id="287"/>
      <w:r w:rsidRPr="00862A68">
        <w:t>oneM2M Entity Addressing</w:t>
      </w:r>
      <w:bookmarkEnd w:id="285"/>
      <w:bookmarkEnd w:id="286"/>
      <w:bookmarkEnd w:id="288"/>
      <w:bookmarkEnd w:id="289"/>
      <w:bookmarkEnd w:id="290"/>
    </w:p>
    <w:p w14:paraId="3D72CCF7" w14:textId="77777777" w:rsidR="00862A68" w:rsidRPr="00862A68" w:rsidRDefault="00862A68" w:rsidP="00862A68">
      <w:r w:rsidRPr="00862A68">
        <w:t>The oneM2M entities (e.g. AE or CSE) are identified and addressable using M2M Identifier</w:t>
      </w:r>
      <w:r w:rsidR="00EF48A4">
        <w:rPr>
          <w:rFonts w:hint="eastAsia"/>
          <w:lang w:eastAsia="ja-JP"/>
        </w:rPr>
        <w:t>s</w:t>
      </w:r>
      <w:r w:rsidRPr="00862A68">
        <w:t xml:space="preserve">. Since </w:t>
      </w:r>
      <w:r w:rsidR="00EF48A4">
        <w:rPr>
          <w:rFonts w:hint="eastAsia"/>
          <w:lang w:eastAsia="ja-JP"/>
        </w:rPr>
        <w:t xml:space="preserve">an </w:t>
      </w:r>
      <w:r w:rsidRPr="00862A68">
        <w:t xml:space="preserve">M2M Identifier is protocol independent,  </w:t>
      </w:r>
      <w:r w:rsidR="00EF48A4">
        <w:rPr>
          <w:rFonts w:hint="eastAsia"/>
          <w:lang w:eastAsia="ja-JP"/>
        </w:rPr>
        <w:t xml:space="preserve">an </w:t>
      </w:r>
      <w:r w:rsidRPr="00862A68">
        <w:t xml:space="preserve">IN-CSE shall accommodate address resolution functionality to get actual PoA addresses for communicating with other M2M entities using </w:t>
      </w:r>
      <w:r w:rsidR="00EF48A4">
        <w:rPr>
          <w:rFonts w:hint="eastAsia"/>
          <w:lang w:eastAsia="ja-JP"/>
        </w:rPr>
        <w:t xml:space="preserve">a </w:t>
      </w:r>
      <w:r w:rsidRPr="00862A68">
        <w:t xml:space="preserve">specific protocol binding. </w:t>
      </w:r>
    </w:p>
    <w:p w14:paraId="782DF6CB" w14:textId="77777777" w:rsidR="00862A68" w:rsidRPr="00862A68" w:rsidRDefault="00862A68" w:rsidP="00862A68">
      <w:r w:rsidRPr="00862A68">
        <w:t xml:space="preserve">The present </w:t>
      </w:r>
      <w:r w:rsidR="00A4031E">
        <w:t>document</w:t>
      </w:r>
      <w:r w:rsidRPr="00862A68">
        <w:t xml:space="preserve"> assumes each oneM2M entity has the CSE-PoA address of its Registrar CSE in advance.</w:t>
      </w:r>
    </w:p>
    <w:p w14:paraId="1661CC80" w14:textId="77777777" w:rsidR="00862A68" w:rsidRPr="00862A68" w:rsidRDefault="00862A68" w:rsidP="00862A68">
      <w:r w:rsidRPr="00862A68">
        <w:t xml:space="preserve">When the oneM2M entity is communicating to </w:t>
      </w:r>
      <w:r w:rsidR="00EF48A4">
        <w:rPr>
          <w:rFonts w:hint="eastAsia"/>
          <w:lang w:eastAsia="ja-JP"/>
        </w:rPr>
        <w:t>an</w:t>
      </w:r>
      <w:r w:rsidRPr="00862A68">
        <w:t>other oneM2M entity, the address appearin</w:t>
      </w:r>
      <w:r w:rsidR="00EF48A4">
        <w:rPr>
          <w:rFonts w:hint="eastAsia"/>
          <w:lang w:eastAsia="ja-JP"/>
        </w:rPr>
        <w:t xml:space="preserve">g in the </w:t>
      </w:r>
      <w:r w:rsidRPr="00862A68">
        <w:t xml:space="preserve">oneM2M primitive (e.g. </w:t>
      </w:r>
      <w:r w:rsidRPr="0094463E">
        <w:rPr>
          <w:rStyle w:val="oneM2M-primitive-parameter-name"/>
        </w:rPr>
        <w:t>From</w:t>
      </w:r>
      <w:r w:rsidRPr="00862A68">
        <w:t xml:space="preserve"> or </w:t>
      </w:r>
      <w:r w:rsidRPr="0094463E">
        <w:rPr>
          <w:rStyle w:val="oneM2M-primitive-parameter-name"/>
        </w:rPr>
        <w:t>To</w:t>
      </w:r>
      <w:r w:rsidRPr="00862A68">
        <w:t xml:space="preserve"> parameter) shall be </w:t>
      </w:r>
      <w:r w:rsidR="00EF48A4">
        <w:rPr>
          <w:rFonts w:hint="eastAsia"/>
          <w:lang w:eastAsia="ja-JP"/>
        </w:rPr>
        <w:t xml:space="preserve">the </w:t>
      </w:r>
      <w:r w:rsidRPr="00862A68">
        <w:t>absolute form of AE-ID or CSE-ID defined in oneM2M TS-0001 [6]</w:t>
      </w:r>
      <w:r w:rsidR="00EF48A4">
        <w:rPr>
          <w:rFonts w:hint="eastAsia"/>
          <w:lang w:eastAsia="ja-JP"/>
        </w:rPr>
        <w:t>.</w:t>
      </w:r>
      <w:r w:rsidRPr="00862A68">
        <w:t xml:space="preserve"> </w:t>
      </w:r>
    </w:p>
    <w:p w14:paraId="40EEFCA1" w14:textId="77777777" w:rsidR="00862A68" w:rsidRPr="00862A68" w:rsidRDefault="00862A68" w:rsidP="00862A68">
      <w:r w:rsidRPr="00862A68">
        <w:t>The CSE-ID shall be assigned by M2M Service Provider. The syntax of CSE-ID is defined by following ABNF notation[</w:t>
      </w:r>
      <w:r w:rsidR="00D5388A">
        <w:fldChar w:fldCharType="begin"/>
      </w:r>
      <w:r w:rsidR="00D5388A">
        <w:instrText xml:space="preserve"> REF REF_IETFRFC4234_ABNF \h </w:instrText>
      </w:r>
      <w:r w:rsidR="00D5388A">
        <w:fldChar w:fldCharType="separate"/>
      </w:r>
      <w:r w:rsidR="00A41CAC" w:rsidRPr="00381942">
        <w:t>2</w:t>
      </w:r>
      <w:bookmarkStart w:id="291" w:name="_Hlt413243676"/>
      <w:r w:rsidR="00A41CAC" w:rsidRPr="00381942">
        <w:t>0</w:t>
      </w:r>
      <w:bookmarkEnd w:id="291"/>
      <w:r w:rsidR="00D5388A">
        <w:fldChar w:fldCharType="end"/>
      </w:r>
      <w:r w:rsidRPr="00862A68">
        <w:t>].</w:t>
      </w:r>
    </w:p>
    <w:p w14:paraId="2B5E73D2" w14:textId="77777777" w:rsidR="00454806" w:rsidRDefault="00454806" w:rsidP="00D5388A">
      <w:pPr>
        <w:pStyle w:val="B10"/>
        <w:rPr>
          <w:rStyle w:val="PL-face"/>
        </w:rPr>
      </w:pPr>
      <w:r>
        <w:rPr>
          <w:rStyle w:val="PL-face"/>
        </w:rPr>
        <w:t xml:space="preserve">CSE-ID =  </w:t>
      </w:r>
      <w:r w:rsidRPr="00454806">
        <w:rPr>
          <w:rStyle w:val="PL-face"/>
        </w:rPr>
        <w:t>absolute-CSE-ID / SP-relative-CSE-ID</w:t>
      </w:r>
    </w:p>
    <w:p w14:paraId="618E1621" w14:textId="77777777" w:rsidR="00862A68" w:rsidRDefault="00862A68" w:rsidP="00D5388A">
      <w:pPr>
        <w:pStyle w:val="B10"/>
        <w:rPr>
          <w:rStyle w:val="PL-face"/>
        </w:rPr>
      </w:pPr>
      <w:r w:rsidRPr="001512ED">
        <w:rPr>
          <w:rStyle w:val="PL-face"/>
        </w:rPr>
        <w:t>absolute-CSE-ID = M2M-SP-ID  SP-</w:t>
      </w:r>
      <w:r w:rsidR="00454806">
        <w:rPr>
          <w:rStyle w:val="PL-face"/>
        </w:rPr>
        <w:t>r</w:t>
      </w:r>
      <w:r w:rsidRPr="001512ED">
        <w:rPr>
          <w:rStyle w:val="PL-face"/>
        </w:rPr>
        <w:t>elative-CSE-ID</w:t>
      </w:r>
    </w:p>
    <w:p w14:paraId="22F3DDD6" w14:textId="722E9DB6" w:rsidR="00454806" w:rsidRDefault="00454806" w:rsidP="00D5388A">
      <w:pPr>
        <w:pStyle w:val="B10"/>
        <w:rPr>
          <w:rStyle w:val="PL-face"/>
        </w:rPr>
      </w:pPr>
      <w:r w:rsidRPr="00454806">
        <w:rPr>
          <w:rStyle w:val="PL-face"/>
        </w:rPr>
        <w:t xml:space="preserve">M2M-SP-ID = </w:t>
      </w:r>
      <w:r w:rsidR="003E50A3">
        <w:rPr>
          <w:rStyle w:val="PL-face"/>
        </w:rPr>
        <w:t>"</w:t>
      </w:r>
      <w:r w:rsidRPr="00454806">
        <w:rPr>
          <w:rStyle w:val="PL-face"/>
        </w:rPr>
        <w:t>//</w:t>
      </w:r>
      <w:r w:rsidR="003E50A3">
        <w:rPr>
          <w:rStyle w:val="PL-face"/>
        </w:rPr>
        <w:t>"</w:t>
      </w:r>
      <w:r w:rsidRPr="00454806">
        <w:rPr>
          <w:rStyle w:val="PL-face"/>
        </w:rPr>
        <w:t xml:space="preserve"> </w:t>
      </w:r>
      <w:r w:rsidR="00181AE8">
        <w:rPr>
          <w:rStyle w:val="PL-face"/>
        </w:rPr>
        <w:t>FQDN</w:t>
      </w:r>
    </w:p>
    <w:p w14:paraId="00921929" w14:textId="77777777" w:rsidR="00454806" w:rsidRDefault="00454806" w:rsidP="00D5388A">
      <w:pPr>
        <w:pStyle w:val="B10"/>
        <w:rPr>
          <w:rStyle w:val="PL-face"/>
        </w:rPr>
      </w:pPr>
    </w:p>
    <w:p w14:paraId="7FDBF921" w14:textId="77777777" w:rsidR="00454806" w:rsidRPr="00454806" w:rsidRDefault="00454806" w:rsidP="00454806">
      <w:pPr>
        <w:pStyle w:val="B10"/>
        <w:rPr>
          <w:rStyle w:val="PL-face"/>
        </w:rPr>
      </w:pPr>
      <w:r w:rsidRPr="00454806">
        <w:rPr>
          <w:rStyle w:val="PL-face"/>
        </w:rPr>
        <w:t xml:space="preserve">SP-relative-CSE-ID = </w:t>
      </w:r>
      <w:r w:rsidR="003E50A3">
        <w:rPr>
          <w:rStyle w:val="PL-face"/>
        </w:rPr>
        <w:t>"</w:t>
      </w:r>
      <w:r w:rsidRPr="00454806">
        <w:rPr>
          <w:rStyle w:val="PL-face"/>
        </w:rPr>
        <w:t>/</w:t>
      </w:r>
      <w:r w:rsidR="003E50A3">
        <w:rPr>
          <w:rStyle w:val="PL-face"/>
        </w:rPr>
        <w:t>"</w:t>
      </w:r>
      <w:r w:rsidRPr="00454806">
        <w:rPr>
          <w:rStyle w:val="PL-face"/>
        </w:rPr>
        <w:t xml:space="preserve"> 1*unreserved</w:t>
      </w:r>
    </w:p>
    <w:p w14:paraId="34F172E2" w14:textId="18CCF78B" w:rsidR="00454806" w:rsidRDefault="004D7531" w:rsidP="006B6BEB">
      <w:pPr>
        <w:pStyle w:val="B10"/>
        <w:ind w:left="0" w:firstLine="284"/>
        <w:rPr>
          <w:rStyle w:val="PL-face"/>
        </w:rPr>
      </w:pPr>
      <w:r w:rsidRPr="00454806">
        <w:rPr>
          <w:rStyle w:val="PL-face"/>
        </w:rPr>
        <w:t xml:space="preserve">unreserved = </w:t>
      </w:r>
      <w:r>
        <w:rPr>
          <w:rStyle w:val="PL-face"/>
        </w:rPr>
        <w:t>(</w:t>
      </w:r>
      <w:r w:rsidRPr="00454806">
        <w:rPr>
          <w:rStyle w:val="PL-face"/>
        </w:rPr>
        <w:t>ALPHA / DIGIT</w:t>
      </w:r>
      <w:r>
        <w:rPr>
          <w:rStyle w:val="PL-face"/>
        </w:rPr>
        <w:t>))</w:t>
      </w:r>
      <w:r w:rsidRPr="00454806">
        <w:rPr>
          <w:rStyle w:val="PL-face"/>
        </w:rPr>
        <w:t xml:space="preserve"> </w:t>
      </w:r>
      <w:r>
        <w:rPr>
          <w:rStyle w:val="PL-face"/>
        </w:rPr>
        <w:t>*(</w:t>
      </w:r>
      <w:r w:rsidRPr="00454806">
        <w:rPr>
          <w:rStyle w:val="PL-face"/>
        </w:rPr>
        <w:t xml:space="preserve">ALPHA / DIGIT / </w:t>
      </w:r>
      <w:r>
        <w:rPr>
          <w:rStyle w:val="PL-face"/>
        </w:rPr>
        <w:t>"</w:t>
      </w:r>
      <w:r w:rsidRPr="00454806">
        <w:rPr>
          <w:rStyle w:val="PL-face"/>
        </w:rPr>
        <w:t>-</w:t>
      </w:r>
      <w:r>
        <w:rPr>
          <w:rStyle w:val="PL-face"/>
        </w:rPr>
        <w:t>"</w:t>
      </w:r>
      <w:r w:rsidRPr="00454806">
        <w:rPr>
          <w:rStyle w:val="PL-face"/>
        </w:rPr>
        <w:t xml:space="preserve"> / </w:t>
      </w:r>
      <w:r>
        <w:rPr>
          <w:rStyle w:val="PL-face"/>
        </w:rPr>
        <w:t>"</w:t>
      </w:r>
      <w:r w:rsidRPr="00454806">
        <w:rPr>
          <w:rStyle w:val="PL-face"/>
        </w:rPr>
        <w:t>.</w:t>
      </w:r>
      <w:r>
        <w:rPr>
          <w:rStyle w:val="PL-face"/>
        </w:rPr>
        <w:t>"</w:t>
      </w:r>
      <w:r w:rsidRPr="00454806">
        <w:rPr>
          <w:rStyle w:val="PL-face"/>
        </w:rPr>
        <w:t xml:space="preserve"> / </w:t>
      </w:r>
      <w:r>
        <w:rPr>
          <w:rStyle w:val="PL-face"/>
        </w:rPr>
        <w:t>"</w:t>
      </w:r>
      <w:r w:rsidRPr="00454806">
        <w:rPr>
          <w:rStyle w:val="PL-face"/>
        </w:rPr>
        <w:t>_</w:t>
      </w:r>
      <w:r>
        <w:rPr>
          <w:rStyle w:val="PL-face"/>
        </w:rPr>
        <w:t>")</w:t>
      </w:r>
    </w:p>
    <w:p w14:paraId="2DD10BEA" w14:textId="77777777" w:rsidR="00181AE8" w:rsidRDefault="00181AE8" w:rsidP="00181AE8">
      <w:pPr>
        <w:pStyle w:val="B10"/>
        <w:rPr>
          <w:rStyle w:val="PL-face"/>
        </w:rPr>
      </w:pPr>
      <w:r>
        <w:rPr>
          <w:rStyle w:val="PL-face"/>
        </w:rPr>
        <w:t>FQDN = LABEL / (FQDN "</w:t>
      </w:r>
      <w:r w:rsidRPr="00454806">
        <w:rPr>
          <w:rStyle w:val="PL-face"/>
        </w:rPr>
        <w:t>.</w:t>
      </w:r>
      <w:r>
        <w:rPr>
          <w:rStyle w:val="PL-face"/>
        </w:rPr>
        <w:t>" LABEL)</w:t>
      </w:r>
    </w:p>
    <w:p w14:paraId="47C2D23F" w14:textId="77777777" w:rsidR="00181AE8" w:rsidRPr="00FF1579" w:rsidRDefault="00181AE8" w:rsidP="00181AE8">
      <w:pPr>
        <w:pStyle w:val="B10"/>
        <w:rPr>
          <w:rStyle w:val="PL-face"/>
        </w:rPr>
      </w:pPr>
      <w:r>
        <w:rPr>
          <w:rStyle w:val="PL-face"/>
        </w:rPr>
        <w:t xml:space="preserve">LABEL = LC-ALPHA [ *(LC_ALPHANUM </w:t>
      </w:r>
      <w:r w:rsidRPr="00454806">
        <w:rPr>
          <w:rStyle w:val="PL-face"/>
        </w:rPr>
        <w:t xml:space="preserve">/ </w:t>
      </w:r>
      <w:r>
        <w:rPr>
          <w:rStyle w:val="PL-face"/>
        </w:rPr>
        <w:t>"</w:t>
      </w:r>
      <w:r w:rsidRPr="00454806">
        <w:rPr>
          <w:rStyle w:val="PL-face"/>
        </w:rPr>
        <w:t>-</w:t>
      </w:r>
      <w:r>
        <w:rPr>
          <w:rStyle w:val="PL-face"/>
        </w:rPr>
        <w:t>"</w:t>
      </w:r>
      <w:r w:rsidRPr="00454806">
        <w:rPr>
          <w:rStyle w:val="PL-face"/>
        </w:rPr>
        <w:t xml:space="preserve"> </w:t>
      </w:r>
      <w:r>
        <w:rPr>
          <w:rStyle w:val="PL-face"/>
        </w:rPr>
        <w:t xml:space="preserve">) LC-ALPHANUM ] </w:t>
      </w:r>
    </w:p>
    <w:p w14:paraId="1808843F" w14:textId="77777777" w:rsidR="00181AE8" w:rsidRDefault="00181AE8" w:rsidP="00181AE8">
      <w:pPr>
        <w:pStyle w:val="B10"/>
        <w:rPr>
          <w:rStyle w:val="PL-face"/>
        </w:rPr>
      </w:pPr>
      <w:r>
        <w:rPr>
          <w:rStyle w:val="PL-face"/>
        </w:rPr>
        <w:lastRenderedPageBreak/>
        <w:t xml:space="preserve">LC-ALPHANUM = </w:t>
      </w:r>
      <w:r w:rsidRPr="003C2F2B">
        <w:rPr>
          <w:rStyle w:val="PL-face"/>
        </w:rPr>
        <w:t>%x61-7A</w:t>
      </w:r>
      <w:r>
        <w:rPr>
          <w:rStyle w:val="PL-face"/>
        </w:rPr>
        <w:t xml:space="preserve"> / DIGIT</w:t>
      </w:r>
    </w:p>
    <w:p w14:paraId="19C611B2" w14:textId="77777777" w:rsidR="00181AE8" w:rsidRPr="00FF1579" w:rsidRDefault="00181AE8" w:rsidP="00181AE8">
      <w:pPr>
        <w:pStyle w:val="B10"/>
        <w:rPr>
          <w:rStyle w:val="PL-face"/>
        </w:rPr>
      </w:pPr>
      <w:r>
        <w:rPr>
          <w:rStyle w:val="PL-face"/>
        </w:rPr>
        <w:t xml:space="preserve">LC-ALPHA = </w:t>
      </w:r>
      <w:r w:rsidRPr="003C2F2B">
        <w:rPr>
          <w:rStyle w:val="PL-face"/>
        </w:rPr>
        <w:t>%x61-7A</w:t>
      </w:r>
      <w:r>
        <w:rPr>
          <w:rStyle w:val="PL-face"/>
        </w:rPr>
        <w:t xml:space="preserve"> </w:t>
      </w:r>
    </w:p>
    <w:p w14:paraId="5EA1A4F7" w14:textId="77777777" w:rsidR="00454806" w:rsidRPr="00181AE8" w:rsidRDefault="00454806" w:rsidP="00454806">
      <w:pPr>
        <w:pStyle w:val="B10"/>
        <w:rPr>
          <w:rStyle w:val="PL-face"/>
        </w:rPr>
      </w:pPr>
    </w:p>
    <w:p w14:paraId="7A42869F" w14:textId="77777777" w:rsidR="00862A68" w:rsidRPr="00862A68" w:rsidRDefault="00862A68" w:rsidP="00862A68">
      <w:pPr>
        <w:pStyle w:val="EX"/>
      </w:pPr>
      <w:r w:rsidRPr="00862A68">
        <w:t>EXAMPLE 1 Starts:</w:t>
      </w:r>
    </w:p>
    <w:p w14:paraId="65337B5E" w14:textId="77777777" w:rsidR="00862A68" w:rsidRPr="00862A68" w:rsidRDefault="00862A68" w:rsidP="00862A68">
      <w:pPr>
        <w:pStyle w:val="EX"/>
      </w:pPr>
      <w:r w:rsidRPr="00862A68">
        <w:t xml:space="preserve">EXAMPLE: </w:t>
      </w:r>
      <w:r w:rsidRPr="001512ED">
        <w:rPr>
          <w:rStyle w:val="PL-face"/>
        </w:rPr>
        <w:t>//myoperator.com/cse1</w:t>
      </w:r>
      <w:r w:rsidRPr="00862A68">
        <w:t xml:space="preserve"> </w:t>
      </w:r>
    </w:p>
    <w:p w14:paraId="0310BDDD" w14:textId="77777777" w:rsidR="00862A68" w:rsidRPr="00862A68" w:rsidRDefault="00862A68" w:rsidP="00862A68">
      <w:pPr>
        <w:pStyle w:val="EX"/>
      </w:pPr>
      <w:r w:rsidRPr="00862A68">
        <w:t xml:space="preserve">This is </w:t>
      </w:r>
      <w:r w:rsidR="00454806">
        <w:t xml:space="preserve">an </w:t>
      </w:r>
      <w:r w:rsidRPr="00862A68">
        <w:t xml:space="preserve">example of </w:t>
      </w:r>
      <w:r w:rsidR="00454806">
        <w:t>an absolute-</w:t>
      </w:r>
      <w:r w:rsidRPr="00862A68">
        <w:t xml:space="preserve">CSE-ID, </w:t>
      </w:r>
      <w:r w:rsidR="003E50A3">
        <w:t>"</w:t>
      </w:r>
      <w:r w:rsidR="00454806">
        <w:t>//</w:t>
      </w:r>
      <w:r w:rsidRPr="00862A68">
        <w:t>myoperator.com</w:t>
      </w:r>
      <w:r w:rsidR="003E50A3">
        <w:t>"</w:t>
      </w:r>
      <w:r w:rsidRPr="00862A68">
        <w:t xml:space="preserve"> is the M2M-SP-ID and </w:t>
      </w:r>
      <w:r w:rsidR="003E50A3">
        <w:t>"</w:t>
      </w:r>
      <w:r w:rsidR="00454806">
        <w:t>/</w:t>
      </w:r>
      <w:r w:rsidRPr="00862A68">
        <w:t>cse1</w:t>
      </w:r>
      <w:r w:rsidR="003E50A3">
        <w:t>"</w:t>
      </w:r>
      <w:r w:rsidRPr="00862A68">
        <w:t xml:space="preserve"> is </w:t>
      </w:r>
      <w:r w:rsidR="00454806">
        <w:t xml:space="preserve">the </w:t>
      </w:r>
      <w:r w:rsidRPr="00862A68">
        <w:t>SP</w:t>
      </w:r>
      <w:r w:rsidR="00454806">
        <w:t>-</w:t>
      </w:r>
      <w:r w:rsidRPr="00862A68">
        <w:t>relative CSE-ID.</w:t>
      </w:r>
    </w:p>
    <w:p w14:paraId="34506C4D" w14:textId="77777777" w:rsidR="00862A68" w:rsidRPr="00862A68" w:rsidRDefault="00862A68" w:rsidP="00862A68">
      <w:pPr>
        <w:pStyle w:val="EX"/>
      </w:pPr>
      <w:r w:rsidRPr="00862A68">
        <w:t>EXAMPLE 1 Ends:</w:t>
      </w:r>
    </w:p>
    <w:p w14:paraId="0C57957A" w14:textId="77777777" w:rsidR="00862A68" w:rsidRPr="00862A68" w:rsidRDefault="00862A68" w:rsidP="00862A68"/>
    <w:p w14:paraId="170E2916" w14:textId="77777777" w:rsidR="00862A68" w:rsidRPr="00862A68" w:rsidRDefault="00862A68" w:rsidP="00862A68">
      <w:r w:rsidRPr="00862A68">
        <w:t xml:space="preserve">The AE-ID is </w:t>
      </w:r>
      <w:r w:rsidR="00955ADE">
        <w:t xml:space="preserve">either </w:t>
      </w:r>
      <w:r w:rsidRPr="00862A68">
        <w:t xml:space="preserve">assigned by </w:t>
      </w:r>
      <w:r w:rsidR="00955ADE">
        <w:t xml:space="preserve">the </w:t>
      </w:r>
      <w:r w:rsidRPr="00862A68">
        <w:t>M2M Service Provider (S</w:t>
      </w:r>
      <w:r w:rsidR="00955ADE">
        <w:t>-type AE-ID Stem</w:t>
      </w:r>
      <w:r w:rsidRPr="00862A68">
        <w:t xml:space="preserve">), or by </w:t>
      </w:r>
      <w:r w:rsidR="00274B41">
        <w:t>the AE</w:t>
      </w:r>
      <w:r w:rsidR="00E512B4">
        <w:t>'''</w:t>
      </w:r>
      <w:r w:rsidR="007C7E0A">
        <w:t>s</w:t>
      </w:r>
      <w:r w:rsidR="00274B41">
        <w:t xml:space="preserve"> </w:t>
      </w:r>
      <w:r w:rsidRPr="00862A68">
        <w:t>Registrar CSE (C</w:t>
      </w:r>
      <w:r w:rsidR="00274B41">
        <w:t>-Type Stem</w:t>
      </w:r>
      <w:r w:rsidRPr="00862A68">
        <w:t>).</w:t>
      </w:r>
    </w:p>
    <w:p w14:paraId="154AFA93" w14:textId="77777777" w:rsidR="00862A68" w:rsidRPr="00862A68" w:rsidRDefault="00862A68" w:rsidP="00862A68">
      <w:r w:rsidRPr="00862A68">
        <w:t>The syntax of AE-ID in ABNF not</w:t>
      </w:r>
      <w:r w:rsidR="00274B41">
        <w:t>at</w:t>
      </w:r>
      <w:r w:rsidRPr="00862A68">
        <w:t>ion [</w:t>
      </w:r>
      <w:r w:rsidR="00D5388A">
        <w:fldChar w:fldCharType="begin"/>
      </w:r>
      <w:r w:rsidR="00D5388A">
        <w:instrText xml:space="preserve"> REF REF_IETFRFC4234_ABNF \h </w:instrText>
      </w:r>
      <w:r w:rsidR="00D5388A">
        <w:fldChar w:fldCharType="separate"/>
      </w:r>
      <w:r w:rsidR="00A41CAC" w:rsidRPr="00381942">
        <w:t>20</w:t>
      </w:r>
      <w:r w:rsidR="00D5388A">
        <w:fldChar w:fldCharType="end"/>
      </w:r>
      <w:r w:rsidRPr="00862A68">
        <w:t xml:space="preserve">] is </w:t>
      </w:r>
      <w:r w:rsidR="00274B41">
        <w:t xml:space="preserve">as </w:t>
      </w:r>
      <w:r w:rsidRPr="00862A68">
        <w:t>follow</w:t>
      </w:r>
      <w:r w:rsidR="00274B41">
        <w:t>s</w:t>
      </w:r>
      <w:r w:rsidRPr="00862A68">
        <w:t>:</w:t>
      </w:r>
    </w:p>
    <w:p w14:paraId="787B9B1D" w14:textId="77777777" w:rsidR="00862A68" w:rsidRDefault="00862A68" w:rsidP="00D5388A">
      <w:pPr>
        <w:pStyle w:val="B10"/>
        <w:rPr>
          <w:rStyle w:val="PL-face"/>
        </w:rPr>
      </w:pPr>
      <w:r w:rsidRPr="001512ED">
        <w:rPr>
          <w:rStyle w:val="PL-face"/>
        </w:rPr>
        <w:t xml:space="preserve">AE-ID = </w:t>
      </w:r>
      <w:r w:rsidR="00274B41">
        <w:rPr>
          <w:rStyle w:val="PL-face"/>
        </w:rPr>
        <w:t xml:space="preserve">absolute-AE-ID / </w:t>
      </w:r>
      <w:r w:rsidRPr="001512ED">
        <w:rPr>
          <w:rStyle w:val="PL-face"/>
        </w:rPr>
        <w:t xml:space="preserve">SP-relative-AE-ID </w:t>
      </w:r>
    </w:p>
    <w:p w14:paraId="38FA8CD7" w14:textId="77777777" w:rsidR="00274B41" w:rsidRPr="001512ED" w:rsidRDefault="00274B41" w:rsidP="00D5388A">
      <w:pPr>
        <w:pStyle w:val="B10"/>
        <w:rPr>
          <w:rStyle w:val="PL-face"/>
        </w:rPr>
      </w:pPr>
      <w:r>
        <w:rPr>
          <w:rStyle w:val="PL-face"/>
        </w:rPr>
        <w:t>absolute-AE-ID = M2M-SP-ID SP-relative-AE-ID</w:t>
      </w:r>
    </w:p>
    <w:p w14:paraId="7EF9DDC2" w14:textId="77777777" w:rsidR="0049044B" w:rsidRPr="001512ED" w:rsidRDefault="00862A68" w:rsidP="00D5388A">
      <w:pPr>
        <w:pStyle w:val="B10"/>
        <w:rPr>
          <w:rStyle w:val="PL-face"/>
        </w:rPr>
      </w:pPr>
      <w:r w:rsidRPr="001512ED">
        <w:rPr>
          <w:rStyle w:val="PL-face"/>
        </w:rPr>
        <w:t xml:space="preserve">SP-relative-AE-ID = </w:t>
      </w:r>
      <w:r w:rsidR="00274B41">
        <w:rPr>
          <w:rStyle w:val="PL-face"/>
        </w:rPr>
        <w:t>(SP-relative-CSE-ID</w:t>
      </w:r>
      <w:r w:rsidRPr="001512ED">
        <w:rPr>
          <w:rStyle w:val="PL-face"/>
        </w:rPr>
        <w:t xml:space="preserve"> </w:t>
      </w:r>
      <w:r w:rsidR="003E50A3">
        <w:rPr>
          <w:rStyle w:val="PL-face"/>
        </w:rPr>
        <w:t>"</w:t>
      </w:r>
      <w:r w:rsidRPr="001512ED">
        <w:rPr>
          <w:rStyle w:val="PL-face"/>
        </w:rPr>
        <w:t>/</w:t>
      </w:r>
      <w:r w:rsidR="003E50A3">
        <w:rPr>
          <w:rStyle w:val="PL-face"/>
        </w:rPr>
        <w:t>"</w:t>
      </w:r>
      <w:r w:rsidRPr="001512ED">
        <w:rPr>
          <w:rStyle w:val="PL-face"/>
        </w:rPr>
        <w:t xml:space="preserve"> </w:t>
      </w:r>
      <w:r w:rsidR="00274B41">
        <w:rPr>
          <w:rStyle w:val="PL-face"/>
        </w:rPr>
        <w:t>C</w:t>
      </w:r>
      <w:r w:rsidRPr="001512ED">
        <w:rPr>
          <w:rStyle w:val="PL-face"/>
        </w:rPr>
        <w:t>-AE-ID-Stem</w:t>
      </w:r>
      <w:r w:rsidR="00274B41">
        <w:rPr>
          <w:rStyle w:val="PL-face"/>
        </w:rPr>
        <w:t xml:space="preserve"> ) / (</w:t>
      </w:r>
      <w:r w:rsidR="003E50A3">
        <w:rPr>
          <w:rStyle w:val="PL-face"/>
        </w:rPr>
        <w:t>"</w:t>
      </w:r>
      <w:r w:rsidR="00274B41">
        <w:rPr>
          <w:rStyle w:val="PL-face"/>
        </w:rPr>
        <w:t>/</w:t>
      </w:r>
      <w:r w:rsidR="003E50A3">
        <w:rPr>
          <w:rStyle w:val="PL-face"/>
        </w:rPr>
        <w:t>"</w:t>
      </w:r>
      <w:r w:rsidR="00274B41">
        <w:rPr>
          <w:rStyle w:val="PL-face"/>
        </w:rPr>
        <w:t xml:space="preserve"> S-AE-ID-Stem )</w:t>
      </w:r>
    </w:p>
    <w:p w14:paraId="52BD4A85" w14:textId="77777777" w:rsidR="00862A68" w:rsidRPr="001512ED" w:rsidRDefault="00862A68" w:rsidP="00D5388A">
      <w:pPr>
        <w:pStyle w:val="B10"/>
        <w:rPr>
          <w:rStyle w:val="PL-face"/>
        </w:rPr>
      </w:pPr>
      <w:r w:rsidRPr="001512ED">
        <w:rPr>
          <w:rStyle w:val="PL-face"/>
        </w:rPr>
        <w:t xml:space="preserve">S-AE-ID-Stem = </w:t>
      </w:r>
      <w:r w:rsidR="003E50A3">
        <w:rPr>
          <w:rStyle w:val="PL-face"/>
        </w:rPr>
        <w:t>"</w:t>
      </w:r>
      <w:r w:rsidRPr="001512ED">
        <w:rPr>
          <w:rStyle w:val="PL-face"/>
        </w:rPr>
        <w:t>S</w:t>
      </w:r>
      <w:r w:rsidR="003E50A3">
        <w:rPr>
          <w:rStyle w:val="PL-face"/>
        </w:rPr>
        <w:t>"</w:t>
      </w:r>
      <w:r w:rsidRPr="001512ED">
        <w:rPr>
          <w:rStyle w:val="PL-face"/>
        </w:rPr>
        <w:t xml:space="preserve"> SP-assigned-AE-ID-Stem</w:t>
      </w:r>
    </w:p>
    <w:p w14:paraId="42E0B1A6" w14:textId="77777777" w:rsidR="00862A68" w:rsidRPr="001512ED" w:rsidRDefault="00862A68" w:rsidP="00D5388A">
      <w:pPr>
        <w:pStyle w:val="B10"/>
        <w:rPr>
          <w:rStyle w:val="PL-face"/>
        </w:rPr>
      </w:pPr>
      <w:r w:rsidRPr="001512ED">
        <w:rPr>
          <w:rStyle w:val="PL-face"/>
        </w:rPr>
        <w:t xml:space="preserve">C-AE-ID-Stem = </w:t>
      </w:r>
      <w:r w:rsidR="003E50A3">
        <w:rPr>
          <w:rStyle w:val="PL-face"/>
        </w:rPr>
        <w:t>"</w:t>
      </w:r>
      <w:r w:rsidRPr="001512ED">
        <w:rPr>
          <w:rStyle w:val="PL-face"/>
        </w:rPr>
        <w:t>C</w:t>
      </w:r>
      <w:r w:rsidR="003E50A3">
        <w:rPr>
          <w:rStyle w:val="PL-face"/>
        </w:rPr>
        <w:t>"</w:t>
      </w:r>
      <w:r w:rsidRPr="001512ED">
        <w:rPr>
          <w:rStyle w:val="PL-face"/>
        </w:rPr>
        <w:t xml:space="preserve"> CSE-assigned-AE-ID-Stem</w:t>
      </w:r>
    </w:p>
    <w:p w14:paraId="410C0545" w14:textId="77777777" w:rsidR="00862A68" w:rsidRPr="001512ED" w:rsidRDefault="00862A68" w:rsidP="00D5388A">
      <w:pPr>
        <w:pStyle w:val="B10"/>
        <w:rPr>
          <w:rStyle w:val="PL-face"/>
        </w:rPr>
      </w:pPr>
      <w:r w:rsidRPr="001512ED">
        <w:rPr>
          <w:rStyle w:val="PL-face"/>
        </w:rPr>
        <w:t>SP-assigned-AE-ID-Stem = 1*unreserved</w:t>
      </w:r>
    </w:p>
    <w:p w14:paraId="05330B5A" w14:textId="77777777" w:rsidR="00862A68" w:rsidRPr="001512ED" w:rsidRDefault="00862A68" w:rsidP="004D7531">
      <w:pPr>
        <w:pStyle w:val="B10"/>
        <w:rPr>
          <w:rStyle w:val="PL-face"/>
        </w:rPr>
      </w:pPr>
      <w:r w:rsidRPr="001512ED">
        <w:rPr>
          <w:rStyle w:val="PL-face"/>
        </w:rPr>
        <w:t>CSE-assigned-AE-ID-Stem = 1*unreserved</w:t>
      </w:r>
    </w:p>
    <w:p w14:paraId="4E097241" w14:textId="77777777" w:rsidR="00862A68" w:rsidRPr="00862A68" w:rsidRDefault="00862A68" w:rsidP="00862A68"/>
    <w:p w14:paraId="5B70FEAE" w14:textId="77777777" w:rsidR="00862A68" w:rsidRPr="00862A68" w:rsidRDefault="00862A68" w:rsidP="00862A68">
      <w:pPr>
        <w:pStyle w:val="EX"/>
      </w:pPr>
      <w:r w:rsidRPr="00862A68">
        <w:t>EXAMPLE 2 Starts:</w:t>
      </w:r>
    </w:p>
    <w:p w14:paraId="18E7359A" w14:textId="77777777" w:rsidR="00862A68" w:rsidRPr="001512ED" w:rsidRDefault="00862A68" w:rsidP="00862A68">
      <w:pPr>
        <w:pStyle w:val="EX"/>
        <w:rPr>
          <w:rStyle w:val="PL-face"/>
        </w:rPr>
      </w:pPr>
      <w:r w:rsidRPr="00862A68">
        <w:t xml:space="preserve">EXAMPLE: </w:t>
      </w:r>
      <w:r w:rsidRPr="001512ED">
        <w:rPr>
          <w:rStyle w:val="PL-face"/>
        </w:rPr>
        <w:t>//myoperator.com/S563423</w:t>
      </w:r>
    </w:p>
    <w:p w14:paraId="790006FF" w14:textId="77777777" w:rsidR="00862A68" w:rsidRPr="00862A68" w:rsidRDefault="00862A68" w:rsidP="00862A68">
      <w:pPr>
        <w:pStyle w:val="EX"/>
      </w:pPr>
      <w:r w:rsidRPr="00862A68">
        <w:t xml:space="preserve">This is </w:t>
      </w:r>
      <w:r w:rsidR="006B0B9D">
        <w:t xml:space="preserve">an </w:t>
      </w:r>
      <w:r w:rsidRPr="00862A68">
        <w:t xml:space="preserve">example of </w:t>
      </w:r>
      <w:r w:rsidR="006B0B9D">
        <w:t xml:space="preserve">an </w:t>
      </w:r>
      <w:r w:rsidRPr="00862A68">
        <w:t>absolute-AE-ID</w:t>
      </w:r>
      <w:r w:rsidR="006B0B9D">
        <w:t xml:space="preserve"> that was assigned by the M2M-SP (//myoperator.com).</w:t>
      </w:r>
      <w:r w:rsidRPr="00862A68">
        <w:t xml:space="preserve"> </w:t>
      </w:r>
    </w:p>
    <w:p w14:paraId="11194B5E" w14:textId="77777777" w:rsidR="00862A68" w:rsidRPr="00862A68" w:rsidRDefault="00862A68" w:rsidP="00862A68">
      <w:pPr>
        <w:pStyle w:val="EX"/>
      </w:pPr>
      <w:r w:rsidRPr="00862A68">
        <w:t xml:space="preserve">EXAMPLE: </w:t>
      </w:r>
      <w:r w:rsidRPr="001512ED">
        <w:rPr>
          <w:rStyle w:val="PL-face"/>
        </w:rPr>
        <w:t>//myoperator.com/cse2/C3532ea3</w:t>
      </w:r>
    </w:p>
    <w:p w14:paraId="126D09D3" w14:textId="77777777" w:rsidR="00862A68" w:rsidRDefault="00862A68" w:rsidP="00862A68">
      <w:pPr>
        <w:pStyle w:val="EX"/>
      </w:pPr>
      <w:r w:rsidRPr="00862A68">
        <w:t xml:space="preserve">This is </w:t>
      </w:r>
      <w:r w:rsidR="006B0B9D">
        <w:t xml:space="preserve">an </w:t>
      </w:r>
      <w:r w:rsidRPr="00862A68">
        <w:t xml:space="preserve">example of </w:t>
      </w:r>
      <w:r w:rsidR="006B0B9D">
        <w:t xml:space="preserve">an absolute </w:t>
      </w:r>
      <w:r w:rsidRPr="00862A68">
        <w:t xml:space="preserve">AE-ID, which registered on the Registrar CSE //myoperator.com/cse2. </w:t>
      </w:r>
      <w:r w:rsidR="00E512B4">
        <w:t>''</w:t>
      </w:r>
      <w:r w:rsidRPr="00862A68">
        <w:t>C3532ea3</w:t>
      </w:r>
      <w:r w:rsidR="00E512B4">
        <w:t>''</w:t>
      </w:r>
      <w:r w:rsidRPr="00862A68">
        <w:t xml:space="preserve"> is the AE-ID-Stem which is assigned by //myoperator.com/cse2.</w:t>
      </w:r>
    </w:p>
    <w:p w14:paraId="7C1EB1B9" w14:textId="77777777" w:rsidR="006B0B9D" w:rsidRPr="006B0B9D" w:rsidRDefault="006B0B9D" w:rsidP="006B0B9D">
      <w:pPr>
        <w:pStyle w:val="EX"/>
      </w:pPr>
      <w:r w:rsidRPr="006B0B9D">
        <w:t xml:space="preserve">EXAMPLE: </w:t>
      </w:r>
      <w:r w:rsidRPr="0094463E">
        <w:rPr>
          <w:rFonts w:ascii="Consolas" w:hAnsi="Consolas" w:cs="Consolas"/>
          <w:sz w:val="16"/>
          <w:szCs w:val="16"/>
        </w:rPr>
        <w:t>/cse2/C3532ea3</w:t>
      </w:r>
    </w:p>
    <w:p w14:paraId="409510C0" w14:textId="77777777" w:rsidR="006B0B9D" w:rsidRPr="00862A68" w:rsidRDefault="006B0B9D" w:rsidP="006B0B9D">
      <w:pPr>
        <w:pStyle w:val="EX"/>
      </w:pPr>
      <w:r w:rsidRPr="006B0B9D">
        <w:t>This is the SP-relative version of the absolute AE-ID that is shown above.</w:t>
      </w:r>
    </w:p>
    <w:p w14:paraId="31B06A0C" w14:textId="77777777" w:rsidR="00862A68" w:rsidRDefault="00862A68" w:rsidP="00862A68">
      <w:pPr>
        <w:pStyle w:val="EX"/>
      </w:pPr>
      <w:r w:rsidRPr="00862A68">
        <w:t>EXAMPLE 2 Ends:</w:t>
      </w:r>
    </w:p>
    <w:p w14:paraId="57E10F19" w14:textId="77777777" w:rsidR="00181AE8" w:rsidRPr="00B2089B" w:rsidRDefault="00181AE8" w:rsidP="00B2089B">
      <w:pPr>
        <w:pStyle w:val="EX"/>
        <w:ind w:left="288" w:firstLine="0"/>
        <w:rPr>
          <w:rStyle w:val="PL-face"/>
          <w:rFonts w:ascii="Times New Roman" w:hAnsi="Times New Roman" w:cs="Times New Roman"/>
          <w:sz w:val="20"/>
        </w:rPr>
      </w:pPr>
      <w:r w:rsidRPr="00181AE8">
        <w:t>All M2M Identifiers are case-sensitive, so for example you could have two distinct CSE</w:t>
      </w:r>
      <w:r w:rsidRPr="00E77A97">
        <w:t xml:space="preserve">’s one called </w:t>
      </w:r>
      <w:r w:rsidRPr="00B2089B">
        <w:rPr>
          <w:rStyle w:val="PL-face"/>
          <w:rFonts w:ascii="Times New Roman" w:hAnsi="Times New Roman" w:cs="Times New Roman"/>
          <w:sz w:val="20"/>
        </w:rPr>
        <w:t xml:space="preserve">//myoperator.com/cse1 </w:t>
      </w:r>
      <w:r w:rsidRPr="00B2089B">
        <w:t>and the other one called</w:t>
      </w:r>
      <w:r w:rsidRPr="00B2089B">
        <w:rPr>
          <w:rStyle w:val="PL-face"/>
          <w:rFonts w:ascii="Times New Roman" w:hAnsi="Times New Roman" w:cs="Times New Roman"/>
          <w:sz w:val="20"/>
        </w:rPr>
        <w:t xml:space="preserve">  //myoperator.com/Cse1.</w:t>
      </w:r>
    </w:p>
    <w:p w14:paraId="700D0985" w14:textId="77777777" w:rsidR="00181AE8" w:rsidRPr="00181AE8" w:rsidRDefault="00181AE8" w:rsidP="00B2089B">
      <w:pPr>
        <w:pStyle w:val="EX"/>
        <w:ind w:left="288" w:firstLine="0"/>
      </w:pPr>
      <w:r>
        <w:t>Note that the M2M-SP-ID portion of an identifier contains the FQDN of the service provider. In general Domain Names are case-insensitive, but the FQDN component of an M2M Identifier shall always use lowercase characters as required by the ABNF and as shown in the examples given above.</w:t>
      </w:r>
    </w:p>
    <w:p w14:paraId="3F33328C" w14:textId="77777777" w:rsidR="00862A68" w:rsidRPr="00862A68" w:rsidRDefault="00862A68" w:rsidP="006B6BEB">
      <w:pPr>
        <w:pStyle w:val="Heading3"/>
        <w:numPr>
          <w:ilvl w:val="2"/>
          <w:numId w:val="132"/>
        </w:numPr>
      </w:pPr>
      <w:bookmarkStart w:id="292" w:name="_Toc410308805"/>
      <w:bookmarkStart w:id="293" w:name="_Toc474219234"/>
      <w:bookmarkStart w:id="294" w:name="_Toc462064322"/>
      <w:bookmarkStart w:id="295" w:name="_Toc482110817"/>
      <w:r w:rsidRPr="00862A68">
        <w:t>oneM2M Resource Addressing</w:t>
      </w:r>
      <w:bookmarkEnd w:id="292"/>
      <w:bookmarkEnd w:id="293"/>
      <w:bookmarkEnd w:id="294"/>
      <w:bookmarkEnd w:id="295"/>
    </w:p>
    <w:p w14:paraId="2A26E8D2" w14:textId="77777777" w:rsidR="00862A68" w:rsidRPr="00862A68" w:rsidRDefault="008D58AC" w:rsidP="00862A68">
      <w:r>
        <w:t>A</w:t>
      </w:r>
      <w:r w:rsidR="00862A68" w:rsidRPr="00862A68">
        <w:t xml:space="preserve">uthorized oneM2M entities </w:t>
      </w:r>
      <w:r w:rsidR="00343964">
        <w:rPr>
          <w:rFonts w:hint="eastAsia"/>
          <w:lang w:eastAsia="ja-JP"/>
        </w:rPr>
        <w:t>can</w:t>
      </w:r>
      <w:r w:rsidR="00862A68" w:rsidRPr="00862A68">
        <w:t xml:space="preserve"> operate </w:t>
      </w:r>
      <w:r w:rsidR="0049044B">
        <w:t xml:space="preserve">on a </w:t>
      </w:r>
      <w:r w:rsidR="00862A68" w:rsidRPr="00862A68">
        <w:t xml:space="preserve">oneM2M </w:t>
      </w:r>
      <w:r w:rsidR="007754BC">
        <w:t>resource</w:t>
      </w:r>
      <w:r w:rsidR="007754BC" w:rsidRPr="00862A68">
        <w:t xml:space="preserve"> </w:t>
      </w:r>
      <w:r w:rsidR="00343964">
        <w:rPr>
          <w:rFonts w:hint="eastAsia"/>
          <w:lang w:eastAsia="ja-JP"/>
        </w:rPr>
        <w:t xml:space="preserve">by </w:t>
      </w:r>
      <w:r w:rsidR="007754BC">
        <w:rPr>
          <w:lang w:eastAsia="ja-JP"/>
        </w:rPr>
        <w:t>addressing</w:t>
      </w:r>
      <w:r w:rsidR="007754BC">
        <w:rPr>
          <w:rFonts w:hint="eastAsia"/>
          <w:lang w:eastAsia="ja-JP"/>
        </w:rPr>
        <w:t xml:space="preserve"> </w:t>
      </w:r>
      <w:r w:rsidR="00862A68" w:rsidRPr="00862A68">
        <w:t xml:space="preserve">the </w:t>
      </w:r>
      <w:r w:rsidR="007754BC">
        <w:t>resource identifier</w:t>
      </w:r>
      <w:r w:rsidR="00862A68" w:rsidRPr="00862A68">
        <w:t xml:space="preserve"> as the target address</w:t>
      </w:r>
      <w:r w:rsidR="007754BC">
        <w:t xml:space="preserve"> (i.e. </w:t>
      </w:r>
      <w:r w:rsidR="007754BC" w:rsidRPr="00A91AE2">
        <w:rPr>
          <w:b/>
          <w:i/>
        </w:rPr>
        <w:t>To</w:t>
      </w:r>
      <w:r w:rsidR="007754BC">
        <w:t xml:space="preserve"> parameter) in a request primitive</w:t>
      </w:r>
      <w:r w:rsidR="007754BC" w:rsidRPr="00862A68">
        <w:t>.</w:t>
      </w:r>
      <w:r w:rsidR="007754BC">
        <w:t xml:space="preserve"> There are two resource addressing methods:</w:t>
      </w:r>
    </w:p>
    <w:p w14:paraId="31BE9077" w14:textId="77777777" w:rsidR="00862A68" w:rsidRPr="002B53AE" w:rsidRDefault="008D58AC" w:rsidP="006B6BEB">
      <w:pPr>
        <w:pStyle w:val="BN"/>
        <w:numPr>
          <w:ilvl w:val="0"/>
          <w:numId w:val="105"/>
        </w:numPr>
      </w:pPr>
      <w:r>
        <w:t xml:space="preserve">Structured </w:t>
      </w:r>
      <w:r w:rsidR="007754BC">
        <w:t>resource identifier</w:t>
      </w:r>
      <w:r>
        <w:t xml:space="preserve"> (used in </w:t>
      </w:r>
      <w:r w:rsidR="00862A68" w:rsidRPr="00D5388A">
        <w:t>Hiera</w:t>
      </w:r>
      <w:r w:rsidR="0049044B">
        <w:t>r</w:t>
      </w:r>
      <w:r w:rsidR="00862A68" w:rsidRPr="00D5388A">
        <w:t>chical Address</w:t>
      </w:r>
      <w:r>
        <w:t>ing)</w:t>
      </w:r>
      <w:r w:rsidR="00862A68" w:rsidRPr="00D5388A">
        <w:t xml:space="preserve">: the </w:t>
      </w:r>
      <w:r w:rsidR="007754BC">
        <w:t>identifier</w:t>
      </w:r>
      <w:r w:rsidR="007754BC" w:rsidRPr="00D5388A">
        <w:t xml:space="preserve"> </w:t>
      </w:r>
      <w:r w:rsidR="00862A68" w:rsidRPr="00D5388A">
        <w:t xml:space="preserve">is constructed as </w:t>
      </w:r>
      <w:r w:rsidR="0007509F">
        <w:rPr>
          <w:rFonts w:hint="eastAsia"/>
          <w:lang w:eastAsia="ja-JP"/>
        </w:rPr>
        <w:t xml:space="preserve">a </w:t>
      </w:r>
      <w:r w:rsidR="00862A68" w:rsidRPr="00D5388A">
        <w:t>relative path from the CSEBase resource via parent resources.</w:t>
      </w:r>
    </w:p>
    <w:p w14:paraId="76B8E657" w14:textId="77777777" w:rsidR="00862A68" w:rsidRPr="00862A68" w:rsidRDefault="008D58AC" w:rsidP="00D5388A">
      <w:pPr>
        <w:pStyle w:val="BN"/>
      </w:pPr>
      <w:r>
        <w:lastRenderedPageBreak/>
        <w:t xml:space="preserve">Unstructured </w:t>
      </w:r>
      <w:r w:rsidR="007754BC">
        <w:t>resource identifier</w:t>
      </w:r>
      <w:r>
        <w:t xml:space="preserve"> (used in </w:t>
      </w:r>
      <w:r w:rsidR="00862A68" w:rsidRPr="00862A68">
        <w:t>Non-hierarchical Address</w:t>
      </w:r>
      <w:r>
        <w:t>ing)</w:t>
      </w:r>
      <w:r w:rsidR="00862A68" w:rsidRPr="00862A68">
        <w:t xml:space="preserve">: the </w:t>
      </w:r>
      <w:r w:rsidR="007754BC">
        <w:t>identifier</w:t>
      </w:r>
      <w:r w:rsidR="007754BC" w:rsidRPr="00862A68">
        <w:t xml:space="preserve"> </w:t>
      </w:r>
      <w:r w:rsidR="00862A68" w:rsidRPr="00862A68">
        <w:t>uniquely identif</w:t>
      </w:r>
      <w:r w:rsidR="00343964">
        <w:rPr>
          <w:rFonts w:hint="eastAsia"/>
          <w:lang w:eastAsia="ja-JP"/>
        </w:rPr>
        <w:t>ies</w:t>
      </w:r>
      <w:r w:rsidR="00862A68" w:rsidRPr="00862A68">
        <w:t xml:space="preserve"> the resource in </w:t>
      </w:r>
      <w:r w:rsidR="0007509F">
        <w:rPr>
          <w:rFonts w:hint="eastAsia"/>
          <w:lang w:eastAsia="ja-JP"/>
        </w:rPr>
        <w:t xml:space="preserve">the </w:t>
      </w:r>
      <w:r>
        <w:t>domain of its Hosting CSE</w:t>
      </w:r>
      <w:r w:rsidR="00862A68" w:rsidRPr="00862A68">
        <w:t>.</w:t>
      </w:r>
    </w:p>
    <w:p w14:paraId="2E6991E4" w14:textId="77777777" w:rsidR="007754BC" w:rsidRDefault="007754BC" w:rsidP="008D58AC">
      <w:pPr>
        <w:rPr>
          <w:lang w:eastAsia="ko-KR"/>
        </w:rPr>
      </w:pPr>
      <w:r w:rsidRPr="00891A52">
        <w:rPr>
          <w:rFonts w:hint="eastAsia"/>
          <w:lang w:eastAsia="ko-KR"/>
        </w:rPr>
        <w:t xml:space="preserve">Virtual resource addressing is specified in clause </w:t>
      </w:r>
      <w:r w:rsidR="004D0FDA">
        <w:rPr>
          <w:lang w:eastAsia="ko-KR"/>
        </w:rPr>
        <w:fldChar w:fldCharType="begin"/>
      </w:r>
      <w:r w:rsidR="004D0FDA">
        <w:rPr>
          <w:lang w:eastAsia="ko-KR"/>
        </w:rPr>
        <w:instrText xml:space="preserve"> </w:instrText>
      </w:r>
      <w:r w:rsidR="004D0FDA">
        <w:rPr>
          <w:rFonts w:hint="eastAsia"/>
          <w:lang w:eastAsia="ko-KR"/>
        </w:rPr>
        <w:instrText>REF _Ref458517412 \r \h</w:instrText>
      </w:r>
      <w:r w:rsidR="004D0FDA">
        <w:rPr>
          <w:lang w:eastAsia="ko-KR"/>
        </w:rPr>
        <w:instrText xml:space="preserve"> </w:instrText>
      </w:r>
      <w:r w:rsidR="004D0FDA">
        <w:rPr>
          <w:lang w:eastAsia="ko-KR"/>
        </w:rPr>
      </w:r>
      <w:r w:rsidR="004D0FDA">
        <w:rPr>
          <w:lang w:eastAsia="ko-KR"/>
        </w:rPr>
        <w:fldChar w:fldCharType="separate"/>
      </w:r>
      <w:r w:rsidR="004D0FDA">
        <w:rPr>
          <w:lang w:eastAsia="ko-KR"/>
        </w:rPr>
        <w:t>6.8</w:t>
      </w:r>
      <w:r w:rsidR="004D0FDA">
        <w:rPr>
          <w:lang w:eastAsia="ko-KR"/>
        </w:rPr>
        <w:fldChar w:fldCharType="end"/>
      </w:r>
      <w:r w:rsidRPr="00891A52">
        <w:rPr>
          <w:lang w:eastAsia="ko-KR"/>
        </w:rPr>
        <w:t>.</w:t>
      </w:r>
    </w:p>
    <w:p w14:paraId="230E9C17" w14:textId="77777777" w:rsidR="008D58AC" w:rsidRPr="008D58AC" w:rsidRDefault="008D58AC" w:rsidP="008D58AC">
      <w:pPr>
        <w:rPr>
          <w:lang w:eastAsia="ja-JP"/>
        </w:rPr>
      </w:pPr>
      <w:r w:rsidRPr="008D58AC">
        <w:rPr>
          <w:lang w:eastAsia="ja-JP"/>
        </w:rPr>
        <w:t xml:space="preserve">Furthermore each </w:t>
      </w:r>
      <w:r w:rsidR="004D0FDA">
        <w:rPr>
          <w:lang w:eastAsia="ja-JP"/>
        </w:rPr>
        <w:t>resource identifier</w:t>
      </w:r>
      <w:r w:rsidRPr="008D58AC">
        <w:rPr>
          <w:lang w:eastAsia="ja-JP"/>
        </w:rPr>
        <w:t xml:space="preserve"> can be expressed </w:t>
      </w:r>
      <w:r w:rsidR="004D0FDA">
        <w:rPr>
          <w:lang w:eastAsia="ja-JP"/>
        </w:rPr>
        <w:t xml:space="preserve">in </w:t>
      </w:r>
      <w:r w:rsidRPr="008D58AC">
        <w:rPr>
          <w:lang w:eastAsia="ja-JP"/>
        </w:rPr>
        <w:t xml:space="preserve">either </w:t>
      </w:r>
    </w:p>
    <w:p w14:paraId="0286E40B" w14:textId="77777777" w:rsidR="008D58AC" w:rsidRPr="008D58AC" w:rsidRDefault="004D0FDA" w:rsidP="006B6BEB">
      <w:pPr>
        <w:pStyle w:val="BN"/>
        <w:numPr>
          <w:ilvl w:val="0"/>
          <w:numId w:val="109"/>
        </w:numPr>
        <w:rPr>
          <w:lang w:eastAsia="ja-JP"/>
        </w:rPr>
      </w:pPr>
      <w:r>
        <w:rPr>
          <w:lang w:eastAsia="ja-JP"/>
        </w:rPr>
        <w:t>CSE-relative format</w:t>
      </w:r>
      <w:r w:rsidR="00AC23C5">
        <w:rPr>
          <w:lang w:eastAsia="ja-JP"/>
        </w:rPr>
        <w:t>;</w:t>
      </w:r>
      <w:r w:rsidR="008D58AC" w:rsidRPr="008D58AC">
        <w:rPr>
          <w:lang w:eastAsia="ja-JP"/>
        </w:rPr>
        <w:t xml:space="preserve"> or</w:t>
      </w:r>
    </w:p>
    <w:p w14:paraId="0BE72AA1" w14:textId="77777777" w:rsidR="008D58AC" w:rsidRPr="008D58AC" w:rsidRDefault="004D0FDA" w:rsidP="006B6BEB">
      <w:pPr>
        <w:pStyle w:val="BN"/>
        <w:numPr>
          <w:ilvl w:val="0"/>
          <w:numId w:val="109"/>
        </w:numPr>
        <w:rPr>
          <w:lang w:eastAsia="ja-JP"/>
        </w:rPr>
      </w:pPr>
      <w:r>
        <w:rPr>
          <w:lang w:eastAsia="ja-JP"/>
        </w:rPr>
        <w:t>SP-relative format</w:t>
      </w:r>
      <w:r w:rsidR="00AC23C5">
        <w:rPr>
          <w:lang w:eastAsia="ja-JP"/>
        </w:rPr>
        <w:t>;</w:t>
      </w:r>
      <w:r w:rsidR="008D58AC" w:rsidRPr="008D58AC">
        <w:rPr>
          <w:lang w:eastAsia="ja-JP"/>
        </w:rPr>
        <w:t xml:space="preserve"> or</w:t>
      </w:r>
    </w:p>
    <w:p w14:paraId="3E5B118C" w14:textId="77777777" w:rsidR="008D58AC" w:rsidRDefault="004D0FDA" w:rsidP="006B6BEB">
      <w:pPr>
        <w:pStyle w:val="BN"/>
        <w:numPr>
          <w:ilvl w:val="0"/>
          <w:numId w:val="109"/>
        </w:numPr>
        <w:rPr>
          <w:lang w:eastAsia="ja-JP"/>
        </w:rPr>
      </w:pPr>
      <w:r>
        <w:rPr>
          <w:lang w:eastAsia="ja-JP"/>
        </w:rPr>
        <w:t>Absolute format</w:t>
      </w:r>
      <w:r w:rsidR="00AC23C5">
        <w:rPr>
          <w:lang w:eastAsia="ja-JP"/>
        </w:rPr>
        <w:t>.</w:t>
      </w:r>
    </w:p>
    <w:p w14:paraId="46BCF507" w14:textId="77777777" w:rsidR="00862A68" w:rsidRPr="00862A68" w:rsidRDefault="00343964" w:rsidP="00862A68">
      <w:r>
        <w:rPr>
          <w:rFonts w:hint="eastAsia"/>
          <w:lang w:eastAsia="ja-JP"/>
        </w:rPr>
        <w:t>A</w:t>
      </w:r>
      <w:r w:rsidR="00862A68" w:rsidRPr="00862A68">
        <w:t xml:space="preserve"> single attribute of the targeted </w:t>
      </w:r>
      <w:r>
        <w:rPr>
          <w:rFonts w:hint="eastAsia"/>
          <w:lang w:eastAsia="ja-JP"/>
        </w:rPr>
        <w:t xml:space="preserve">resource </w:t>
      </w:r>
      <w:r w:rsidR="00862A68" w:rsidRPr="00862A68">
        <w:t xml:space="preserve">shall be addressable adding </w:t>
      </w:r>
      <w:r>
        <w:rPr>
          <w:rFonts w:hint="eastAsia"/>
          <w:lang w:eastAsia="ja-JP"/>
        </w:rPr>
        <w:t xml:space="preserve">the </w:t>
      </w:r>
      <w:r w:rsidR="00862A68" w:rsidRPr="00862A68">
        <w:t>sub-address</w:t>
      </w:r>
      <w:r w:rsidR="005E5BFA">
        <w:rPr>
          <w:lang w:eastAsia="ja-JP"/>
        </w:rPr>
        <w:t xml:space="preserve"> </w:t>
      </w:r>
      <w:r w:rsidR="005E5BFA">
        <w:rPr>
          <w:rFonts w:hint="eastAsia"/>
          <w:lang w:eastAsia="ja-JP"/>
        </w:rPr>
        <w:t>(</w:t>
      </w:r>
      <w:r w:rsidR="00862A68" w:rsidRPr="00343964">
        <w:rPr>
          <w:rStyle w:val="PL-face"/>
        </w:rPr>
        <w:t>targeted-attribute-name</w:t>
      </w:r>
      <w:r>
        <w:rPr>
          <w:rFonts w:hint="eastAsia"/>
          <w:lang w:eastAsia="ja-JP"/>
        </w:rPr>
        <w:t>)</w:t>
      </w:r>
      <w:r w:rsidR="00862A68" w:rsidRPr="00862A68">
        <w:t xml:space="preserve"> follow</w:t>
      </w:r>
      <w:r>
        <w:rPr>
          <w:rFonts w:hint="eastAsia"/>
          <w:lang w:eastAsia="ja-JP"/>
        </w:rPr>
        <w:t>ing a</w:t>
      </w:r>
      <w:r w:rsidR="00862A68" w:rsidRPr="00862A68">
        <w:t xml:space="preserve"> </w:t>
      </w:r>
      <w:r w:rsidR="003E50A3">
        <w:t>"</w:t>
      </w:r>
      <w:r w:rsidR="00862A68" w:rsidRPr="001512ED">
        <w:rPr>
          <w:rStyle w:val="PL-face"/>
        </w:rPr>
        <w:t>#</w:t>
      </w:r>
      <w:r w:rsidR="003E50A3">
        <w:t>"</w:t>
      </w:r>
      <w:r w:rsidR="00862A68" w:rsidRPr="00862A68">
        <w:t xml:space="preserve"> character after the resource add</w:t>
      </w:r>
      <w:r>
        <w:rPr>
          <w:rFonts w:hint="eastAsia"/>
          <w:lang w:eastAsia="ja-JP"/>
        </w:rPr>
        <w:t>r</w:t>
      </w:r>
      <w:r w:rsidR="00862A68" w:rsidRPr="00862A68">
        <w:t>ess.</w:t>
      </w:r>
      <w:r w:rsidR="004D0FDA">
        <w:t xml:space="preserve"> This sub-address representing an attribute name shall be the short name (clause </w:t>
      </w:r>
      <w:r w:rsidR="004D0FDA">
        <w:fldChar w:fldCharType="begin"/>
      </w:r>
      <w:r w:rsidR="004D0FDA">
        <w:instrText xml:space="preserve"> REF _Ref410256831 \r \h </w:instrText>
      </w:r>
      <w:r w:rsidR="004D0FDA">
        <w:fldChar w:fldCharType="separate"/>
      </w:r>
      <w:r w:rsidR="004D0FDA">
        <w:t>8.2</w:t>
      </w:r>
      <w:r w:rsidR="004D0FDA">
        <w:fldChar w:fldCharType="end"/>
      </w:r>
      <w:r w:rsidR="004D0FDA">
        <w:t>).</w:t>
      </w:r>
    </w:p>
    <w:p w14:paraId="5A10DB8B" w14:textId="77777777" w:rsidR="00862A68" w:rsidRPr="00862A68" w:rsidRDefault="00862A68" w:rsidP="00862A68">
      <w:r w:rsidRPr="00862A68">
        <w:t xml:space="preserve">The syntax of the </w:t>
      </w:r>
      <w:r w:rsidR="004D0FDA">
        <w:t>resource identifier</w:t>
      </w:r>
      <w:r w:rsidRPr="00862A68">
        <w:t xml:space="preserve"> in ABNF notion [</w:t>
      </w:r>
      <w:r w:rsidR="00667762">
        <w:fldChar w:fldCharType="begin"/>
      </w:r>
      <w:r w:rsidR="00667762">
        <w:instrText xml:space="preserve"> REF REF_IETFRFC4234_ABNF \h </w:instrText>
      </w:r>
      <w:r w:rsidR="00667762">
        <w:fldChar w:fldCharType="separate"/>
      </w:r>
      <w:r w:rsidR="00A41CAC" w:rsidRPr="00381942">
        <w:t>20</w:t>
      </w:r>
      <w:r w:rsidR="00667762">
        <w:fldChar w:fldCharType="end"/>
      </w:r>
      <w:r w:rsidRPr="00862A68">
        <w:t xml:space="preserve">] is </w:t>
      </w:r>
      <w:r w:rsidR="0049044B">
        <w:t xml:space="preserve">as </w:t>
      </w:r>
      <w:r w:rsidRPr="00862A68">
        <w:t>follow</w:t>
      </w:r>
      <w:r w:rsidR="0049044B">
        <w:t>s</w:t>
      </w:r>
      <w:r w:rsidRPr="00862A68">
        <w:t>:</w:t>
      </w:r>
    </w:p>
    <w:p w14:paraId="53C340B5" w14:textId="77777777" w:rsidR="004D0FDA" w:rsidRPr="001512ED" w:rsidRDefault="004D0FDA" w:rsidP="004D0FDA">
      <w:pPr>
        <w:pStyle w:val="B10"/>
        <w:rPr>
          <w:rStyle w:val="PL-face"/>
        </w:rPr>
      </w:pPr>
      <w:r w:rsidRPr="001512ED">
        <w:rPr>
          <w:rStyle w:val="PL-face"/>
        </w:rPr>
        <w:t>resource-</w:t>
      </w:r>
      <w:r>
        <w:rPr>
          <w:rStyle w:val="PL-face"/>
        </w:rPr>
        <w:t>identifier</w:t>
      </w:r>
      <w:r w:rsidRPr="001512ED">
        <w:rPr>
          <w:rStyle w:val="PL-face"/>
        </w:rPr>
        <w:t xml:space="preserve"> = (</w:t>
      </w:r>
      <w:r>
        <w:rPr>
          <w:rStyle w:val="PL-face"/>
        </w:rPr>
        <w:t>structured</w:t>
      </w:r>
      <w:r w:rsidRPr="001512ED">
        <w:rPr>
          <w:rStyle w:val="PL-face"/>
        </w:rPr>
        <w:t>-resou</w:t>
      </w:r>
      <w:r>
        <w:rPr>
          <w:rStyle w:val="PL-face"/>
        </w:rPr>
        <w:t>r</w:t>
      </w:r>
      <w:r w:rsidRPr="001512ED">
        <w:rPr>
          <w:rStyle w:val="PL-face"/>
        </w:rPr>
        <w:t>ce-</w:t>
      </w:r>
      <w:r>
        <w:rPr>
          <w:rStyle w:val="PL-face"/>
        </w:rPr>
        <w:t>identifier</w:t>
      </w:r>
      <w:r w:rsidRPr="001512ED">
        <w:rPr>
          <w:rStyle w:val="PL-face"/>
        </w:rPr>
        <w:t xml:space="preserve"> / </w:t>
      </w:r>
      <w:r>
        <w:rPr>
          <w:rStyle w:val="PL-face"/>
        </w:rPr>
        <w:t>unstructured</w:t>
      </w:r>
      <w:r w:rsidRPr="001512ED">
        <w:rPr>
          <w:rStyle w:val="PL-face"/>
        </w:rPr>
        <w:t>-resource-</w:t>
      </w:r>
      <w:r>
        <w:rPr>
          <w:rStyle w:val="PL-face"/>
        </w:rPr>
        <w:t>identifier</w:t>
      </w:r>
      <w:r w:rsidRPr="001512ED">
        <w:rPr>
          <w:rStyle w:val="PL-face"/>
        </w:rPr>
        <w:t xml:space="preserve">) [ </w:t>
      </w:r>
      <w:r>
        <w:rPr>
          <w:rStyle w:val="PL-face"/>
        </w:rPr>
        <w:t>"</w:t>
      </w:r>
      <w:r w:rsidRPr="001512ED">
        <w:rPr>
          <w:rStyle w:val="PL-face"/>
        </w:rPr>
        <w:t>#</w:t>
      </w:r>
      <w:r>
        <w:rPr>
          <w:rStyle w:val="PL-face"/>
        </w:rPr>
        <w:t>"</w:t>
      </w:r>
      <w:r w:rsidRPr="001512ED">
        <w:rPr>
          <w:rStyle w:val="PL-face"/>
        </w:rPr>
        <w:t xml:space="preserve"> targeted-attribute-name ] </w:t>
      </w:r>
    </w:p>
    <w:p w14:paraId="04963819" w14:textId="77777777" w:rsidR="004D0FDA" w:rsidRPr="001512ED" w:rsidRDefault="004D0FDA" w:rsidP="004D0FDA">
      <w:pPr>
        <w:pStyle w:val="B10"/>
        <w:rPr>
          <w:rStyle w:val="PL-face"/>
        </w:rPr>
      </w:pPr>
      <w:r>
        <w:rPr>
          <w:rStyle w:val="PL-face"/>
        </w:rPr>
        <w:t>structured</w:t>
      </w:r>
      <w:r w:rsidRPr="001512ED">
        <w:rPr>
          <w:rStyle w:val="PL-face"/>
        </w:rPr>
        <w:t>-resource-</w:t>
      </w:r>
      <w:r>
        <w:rPr>
          <w:rStyle w:val="PL-face"/>
        </w:rPr>
        <w:t>identifier</w:t>
      </w:r>
      <w:r w:rsidRPr="001512ED">
        <w:rPr>
          <w:rStyle w:val="PL-face"/>
        </w:rPr>
        <w:t xml:space="preserve"> = [CSE-ID</w:t>
      </w:r>
      <w:r>
        <w:rPr>
          <w:rStyle w:val="PL-face"/>
        </w:rPr>
        <w:t xml:space="preserve"> "</w:t>
      </w:r>
      <w:r w:rsidRPr="001512ED">
        <w:rPr>
          <w:rStyle w:val="PL-face"/>
        </w:rPr>
        <w:t>/</w:t>
      </w:r>
      <w:r>
        <w:rPr>
          <w:rStyle w:val="PL-face"/>
        </w:rPr>
        <w:t>"</w:t>
      </w:r>
      <w:r w:rsidRPr="001512ED">
        <w:rPr>
          <w:rStyle w:val="PL-face"/>
        </w:rPr>
        <w:t xml:space="preserve">] </w:t>
      </w:r>
      <w:r>
        <w:rPr>
          <w:rStyle w:val="PL-face"/>
        </w:rPr>
        <w:t xml:space="preserve">resource-name </w:t>
      </w:r>
      <w:r w:rsidRPr="001512ED">
        <w:rPr>
          <w:rStyle w:val="PL-face"/>
        </w:rPr>
        <w:t>*(</w:t>
      </w:r>
      <w:r>
        <w:rPr>
          <w:rStyle w:val="PL-face"/>
        </w:rPr>
        <w:t>"</w:t>
      </w:r>
      <w:r w:rsidRPr="001512ED">
        <w:rPr>
          <w:rStyle w:val="PL-face"/>
        </w:rPr>
        <w:t>/</w:t>
      </w:r>
      <w:r>
        <w:rPr>
          <w:rStyle w:val="PL-face"/>
        </w:rPr>
        <w:t>"</w:t>
      </w:r>
      <w:r w:rsidRPr="001512ED">
        <w:rPr>
          <w:rStyle w:val="PL-face"/>
        </w:rPr>
        <w:t xml:space="preserve"> resource-name) </w:t>
      </w:r>
    </w:p>
    <w:p w14:paraId="11F2D07B" w14:textId="77777777" w:rsidR="004D0FDA" w:rsidRPr="001512ED" w:rsidRDefault="004D0FDA" w:rsidP="004D0FDA">
      <w:pPr>
        <w:pStyle w:val="B10"/>
        <w:rPr>
          <w:rStyle w:val="PL-face"/>
        </w:rPr>
      </w:pPr>
      <w:r>
        <w:rPr>
          <w:rStyle w:val="PL-face"/>
        </w:rPr>
        <w:t>unstructured</w:t>
      </w:r>
      <w:r w:rsidRPr="001512ED">
        <w:rPr>
          <w:rStyle w:val="PL-face"/>
        </w:rPr>
        <w:t>-resource-</w:t>
      </w:r>
      <w:r>
        <w:rPr>
          <w:rStyle w:val="PL-face"/>
        </w:rPr>
        <w:t>identifier</w:t>
      </w:r>
      <w:r w:rsidRPr="001512ED">
        <w:rPr>
          <w:rStyle w:val="PL-face"/>
        </w:rPr>
        <w:t xml:space="preserve"> = [CSE-ID </w:t>
      </w:r>
      <w:r>
        <w:rPr>
          <w:rStyle w:val="PL-face"/>
        </w:rPr>
        <w:t>"</w:t>
      </w:r>
      <w:r w:rsidRPr="008D58AC">
        <w:rPr>
          <w:rStyle w:val="PL-face"/>
        </w:rPr>
        <w:t>/</w:t>
      </w:r>
      <w:r>
        <w:rPr>
          <w:rStyle w:val="PL-face"/>
        </w:rPr>
        <w:t>"]</w:t>
      </w:r>
      <w:r w:rsidRPr="008D58AC">
        <w:rPr>
          <w:rStyle w:val="PL-face"/>
        </w:rPr>
        <w:t xml:space="preserve"> </w:t>
      </w:r>
      <w:r>
        <w:rPr>
          <w:rStyle w:val="PL-face"/>
        </w:rPr>
        <w:t>unstructured-CSE-relative-resource-identifier</w:t>
      </w:r>
    </w:p>
    <w:p w14:paraId="2B34B768" w14:textId="77777777" w:rsidR="004D0FDA" w:rsidRDefault="004D0FDA" w:rsidP="004D0FDA">
      <w:pPr>
        <w:pStyle w:val="B10"/>
        <w:rPr>
          <w:rStyle w:val="PL-face"/>
          <w:rFonts w:hint="eastAsia"/>
          <w:lang w:eastAsia="ja-JP"/>
        </w:rPr>
      </w:pPr>
      <w:r>
        <w:rPr>
          <w:rStyle w:val="PL-face"/>
          <w:rFonts w:hint="eastAsia"/>
          <w:lang w:eastAsia="ja-JP"/>
        </w:rPr>
        <w:t>unstructured-</w:t>
      </w:r>
      <w:r>
        <w:rPr>
          <w:rStyle w:val="PL-face"/>
        </w:rPr>
        <w:t>CSE-relative-resource-identifier</w:t>
      </w:r>
      <w:r>
        <w:rPr>
          <w:rStyle w:val="PL-face"/>
          <w:rFonts w:hint="eastAsia"/>
          <w:lang w:eastAsia="ja-JP"/>
        </w:rPr>
        <w:t xml:space="preserve"> = 1*unreserved</w:t>
      </w:r>
    </w:p>
    <w:p w14:paraId="206CD784" w14:textId="77777777" w:rsidR="004D0FDA" w:rsidRPr="001512ED" w:rsidRDefault="004D0FDA" w:rsidP="004D0FDA">
      <w:pPr>
        <w:pStyle w:val="B10"/>
        <w:rPr>
          <w:rStyle w:val="PL-face"/>
        </w:rPr>
      </w:pPr>
      <w:r w:rsidRPr="001512ED">
        <w:rPr>
          <w:rStyle w:val="PL-face"/>
        </w:rPr>
        <w:t>resource-name = 1*unreserved</w:t>
      </w:r>
    </w:p>
    <w:p w14:paraId="0A94A86A" w14:textId="77777777" w:rsidR="004D0FDA" w:rsidRDefault="004D0FDA" w:rsidP="004D0FDA">
      <w:r w:rsidRPr="0021307F">
        <w:t xml:space="preserve">When including resource </w:t>
      </w:r>
      <w:r>
        <w:t>identifier</w:t>
      </w:r>
      <w:r w:rsidRPr="0021307F">
        <w:t xml:space="preserve">s into the </w:t>
      </w:r>
      <w:r w:rsidRPr="00997C59">
        <w:rPr>
          <w:b/>
          <w:i/>
        </w:rPr>
        <w:t>Content</w:t>
      </w:r>
      <w:r w:rsidRPr="0021307F">
        <w:t xml:space="preserve"> parameter of response primitives (cf. clause</w:t>
      </w:r>
      <w:r>
        <w:t xml:space="preserve"> </w:t>
      </w:r>
      <w:r>
        <w:fldChar w:fldCharType="begin"/>
      </w:r>
      <w:r>
        <w:instrText xml:space="preserve"> REF _Ref430804808 \r \h </w:instrText>
      </w:r>
      <w:r>
        <w:fldChar w:fldCharType="separate"/>
      </w:r>
      <w:r>
        <w:t>7.5.2</w:t>
      </w:r>
      <w:r>
        <w:fldChar w:fldCharType="end"/>
      </w:r>
      <w:r>
        <w:t>), the resource H</w:t>
      </w:r>
      <w:r w:rsidRPr="0021307F">
        <w:t xml:space="preserve">osting CSE shall </w:t>
      </w:r>
      <w:r>
        <w:t>use</w:t>
      </w:r>
      <w:r w:rsidRPr="0021307F">
        <w:t xml:space="preserve"> the </w:t>
      </w:r>
      <w:r>
        <w:t>CSE-relative</w:t>
      </w:r>
      <w:r w:rsidRPr="0021307F">
        <w:t xml:space="preserve"> format</w:t>
      </w:r>
      <w:r>
        <w:t xml:space="preserve"> since the Originator knows the Hosting CSE ID.</w:t>
      </w:r>
    </w:p>
    <w:p w14:paraId="040DAC99" w14:textId="77777777" w:rsidR="00181AE8" w:rsidRPr="00181AE8" w:rsidRDefault="00181AE8" w:rsidP="004D0FDA">
      <w:r w:rsidRPr="00181AE8">
        <w:t>All resource identifiers are case sensitive, so for example you could have two distinct resources one with identifier cin00856 and the other one with identifier CIN00856.</w:t>
      </w:r>
    </w:p>
    <w:p w14:paraId="1BA32501" w14:textId="77777777" w:rsidR="002C045E" w:rsidRPr="00381942" w:rsidRDefault="00E81FEC" w:rsidP="006B6BEB">
      <w:pPr>
        <w:pStyle w:val="Heading2"/>
        <w:numPr>
          <w:ilvl w:val="1"/>
          <w:numId w:val="132"/>
        </w:numPr>
        <w:rPr>
          <w:lang w:eastAsia="ja-JP"/>
        </w:rPr>
      </w:pPr>
      <w:bookmarkStart w:id="296" w:name="_Toc390760742"/>
      <w:bookmarkStart w:id="297" w:name="_Toc391026933"/>
      <w:bookmarkStart w:id="298" w:name="_Toc391027280"/>
      <w:bookmarkStart w:id="299" w:name="_Toc410308806"/>
      <w:bookmarkStart w:id="300" w:name="_Toc474219235"/>
      <w:bookmarkStart w:id="301" w:name="_Toc462064323"/>
      <w:bookmarkStart w:id="302" w:name="_Toc482110818"/>
      <w:r w:rsidRPr="00381942">
        <w:rPr>
          <w:lang w:eastAsia="ja-JP"/>
        </w:rPr>
        <w:t xml:space="preserve">Common </w:t>
      </w:r>
      <w:r w:rsidR="005F3EC0">
        <w:rPr>
          <w:lang w:eastAsia="ja-JP"/>
        </w:rPr>
        <w:t>d</w:t>
      </w:r>
      <w:r w:rsidRPr="00381942">
        <w:rPr>
          <w:lang w:eastAsia="ja-JP"/>
        </w:rPr>
        <w:t xml:space="preserve">ata </w:t>
      </w:r>
      <w:r w:rsidR="005F3EC0">
        <w:rPr>
          <w:lang w:eastAsia="ja-JP"/>
        </w:rPr>
        <w:t>t</w:t>
      </w:r>
      <w:r w:rsidRPr="00381942">
        <w:rPr>
          <w:lang w:eastAsia="ja-JP"/>
        </w:rPr>
        <w:t>ypes</w:t>
      </w:r>
      <w:bookmarkEnd w:id="296"/>
      <w:bookmarkEnd w:id="297"/>
      <w:bookmarkEnd w:id="298"/>
      <w:bookmarkEnd w:id="299"/>
      <w:bookmarkEnd w:id="300"/>
      <w:bookmarkEnd w:id="301"/>
      <w:bookmarkEnd w:id="302"/>
    </w:p>
    <w:p w14:paraId="5CCF4C69" w14:textId="77777777" w:rsidR="00B82C40" w:rsidRPr="00B42488" w:rsidRDefault="00B82C40" w:rsidP="006B6BEB">
      <w:pPr>
        <w:pStyle w:val="Heading3"/>
        <w:numPr>
          <w:ilvl w:val="2"/>
          <w:numId w:val="124"/>
        </w:numPr>
        <w:rPr>
          <w:rFonts w:hint="eastAsia"/>
          <w:lang w:eastAsia="ja-JP"/>
        </w:rPr>
      </w:pPr>
      <w:bookmarkStart w:id="303" w:name="_Toc474219236"/>
      <w:bookmarkStart w:id="304" w:name="_Toc462064324"/>
      <w:bookmarkStart w:id="305" w:name="_Toc482110819"/>
      <w:r>
        <w:rPr>
          <w:lang w:eastAsia="ja-JP"/>
        </w:rPr>
        <w:t>Introduction</w:t>
      </w:r>
      <w:bookmarkEnd w:id="303"/>
      <w:bookmarkEnd w:id="304"/>
      <w:bookmarkEnd w:id="305"/>
    </w:p>
    <w:p w14:paraId="17B34910" w14:textId="77777777" w:rsidR="002E27E8" w:rsidRDefault="002E27E8" w:rsidP="00E81FEC">
      <w:pPr>
        <w:rPr>
          <w:lang w:eastAsia="ja-JP"/>
        </w:rPr>
      </w:pPr>
      <w:r>
        <w:rPr>
          <w:lang w:eastAsia="ja-JP"/>
        </w:rPr>
        <w:t xml:space="preserve">The following sub-clauses </w:t>
      </w:r>
      <w:r w:rsidR="003C7E78">
        <w:rPr>
          <w:lang w:eastAsia="ja-JP"/>
        </w:rPr>
        <w:t>(</w:t>
      </w:r>
      <w:r w:rsidR="003C7E78">
        <w:rPr>
          <w:lang w:eastAsia="ja-JP"/>
        </w:rPr>
        <w:fldChar w:fldCharType="begin"/>
      </w:r>
      <w:r w:rsidR="003C7E78">
        <w:rPr>
          <w:lang w:eastAsia="ja-JP"/>
        </w:rPr>
        <w:instrText xml:space="preserve"> REF _Ref458615533 \r \h </w:instrText>
      </w:r>
      <w:r w:rsidR="003C7E78">
        <w:rPr>
          <w:lang w:eastAsia="ja-JP"/>
        </w:rPr>
      </w:r>
      <w:r w:rsidR="003C7E78">
        <w:rPr>
          <w:lang w:eastAsia="ja-JP"/>
        </w:rPr>
        <w:fldChar w:fldCharType="separate"/>
      </w:r>
      <w:r w:rsidR="003C7E78">
        <w:rPr>
          <w:lang w:eastAsia="ja-JP"/>
        </w:rPr>
        <w:t>6.3.2</w:t>
      </w:r>
      <w:r w:rsidR="003C7E78">
        <w:rPr>
          <w:lang w:eastAsia="ja-JP"/>
        </w:rPr>
        <w:fldChar w:fldCharType="end"/>
      </w:r>
      <w:r w:rsidR="003C7E78">
        <w:rPr>
          <w:lang w:eastAsia="ja-JP"/>
        </w:rPr>
        <w:t xml:space="preserve"> to </w:t>
      </w:r>
      <w:r w:rsidR="003C7E78">
        <w:rPr>
          <w:lang w:eastAsia="ja-JP"/>
        </w:rPr>
        <w:fldChar w:fldCharType="begin"/>
      </w:r>
      <w:r w:rsidR="003C7E78">
        <w:rPr>
          <w:lang w:eastAsia="ja-JP"/>
        </w:rPr>
        <w:instrText xml:space="preserve"> REF _Ref458615550 \r \h </w:instrText>
      </w:r>
      <w:r w:rsidR="003C7E78">
        <w:rPr>
          <w:lang w:eastAsia="ja-JP"/>
        </w:rPr>
      </w:r>
      <w:r w:rsidR="003C7E78">
        <w:rPr>
          <w:lang w:eastAsia="ja-JP"/>
        </w:rPr>
        <w:fldChar w:fldCharType="separate"/>
      </w:r>
      <w:r w:rsidR="003C7E78">
        <w:rPr>
          <w:lang w:eastAsia="ja-JP"/>
        </w:rPr>
        <w:t>6.3.6</w:t>
      </w:r>
      <w:r w:rsidR="003C7E78">
        <w:rPr>
          <w:lang w:eastAsia="ja-JP"/>
        </w:rPr>
        <w:fldChar w:fldCharType="end"/>
      </w:r>
      <w:r w:rsidR="003C7E78">
        <w:rPr>
          <w:lang w:eastAsia="ja-JP"/>
        </w:rPr>
        <w:t xml:space="preserve">) </w:t>
      </w:r>
      <w:r>
        <w:rPr>
          <w:lang w:eastAsia="ja-JP"/>
        </w:rPr>
        <w:t xml:space="preserve">define the data format of resource attributes and parameters used in primitives. </w:t>
      </w:r>
    </w:p>
    <w:p w14:paraId="5406BA63" w14:textId="77777777" w:rsidR="00181AE8" w:rsidRDefault="00181AE8" w:rsidP="00181AE8">
      <w:pPr>
        <w:rPr>
          <w:lang w:val="x-none"/>
        </w:rPr>
      </w:pPr>
      <w:r>
        <w:rPr>
          <w:lang w:val="x-none"/>
        </w:rPr>
        <w:t>All strings in oneM2M are case sensitive. Any primitive parameter or resource attribute name (or the name of any element contained therein)  that has a datatype of xs:string or has a datatype derived from xs:string shall be treated as case-sensitive. In particular:</w:t>
      </w:r>
    </w:p>
    <w:p w14:paraId="21293E0F" w14:textId="77777777" w:rsidR="00181AE8" w:rsidRDefault="00181AE8" w:rsidP="00B2089B">
      <w:pPr>
        <w:numPr>
          <w:ilvl w:val="0"/>
          <w:numId w:val="205"/>
        </w:numPr>
        <w:rPr>
          <w:lang w:val="x-none"/>
        </w:rPr>
      </w:pPr>
      <w:r>
        <w:rPr>
          <w:lang w:val="x-none"/>
        </w:rPr>
        <w:t xml:space="preserve">An AE or CSE shall preserve the case of the characters in any strings that it processes. </w:t>
      </w:r>
    </w:p>
    <w:p w14:paraId="463E93F9" w14:textId="77777777" w:rsidR="00181AE8" w:rsidRPr="00B2089B" w:rsidRDefault="00181AE8" w:rsidP="00B2089B">
      <w:pPr>
        <w:numPr>
          <w:ilvl w:val="0"/>
          <w:numId w:val="205"/>
        </w:numPr>
        <w:ind w:left="648" w:hanging="288"/>
        <w:rPr>
          <w:lang w:val="x-none"/>
        </w:rPr>
      </w:pPr>
      <w:r>
        <w:rPr>
          <w:lang w:val="x-none"/>
        </w:rPr>
        <w:t>Any comparison of strings (for example the comparison made when evaluating a Filter Operation) shall take account of the case of the characters involved.</w:t>
      </w:r>
    </w:p>
    <w:p w14:paraId="69BF9F15" w14:textId="77777777" w:rsidR="00E81FEC" w:rsidRPr="00381942" w:rsidRDefault="00E81FEC" w:rsidP="006B6BEB">
      <w:pPr>
        <w:pStyle w:val="Heading3"/>
        <w:numPr>
          <w:ilvl w:val="2"/>
          <w:numId w:val="124"/>
        </w:numPr>
        <w:rPr>
          <w:lang w:eastAsia="ja-JP"/>
        </w:rPr>
      </w:pPr>
      <w:bookmarkStart w:id="306" w:name="_Toc390760743"/>
      <w:bookmarkStart w:id="307" w:name="_Ref389230765"/>
      <w:bookmarkStart w:id="308" w:name="_Toc391026934"/>
      <w:bookmarkStart w:id="309" w:name="_Toc391027281"/>
      <w:bookmarkStart w:id="310" w:name="_Ref458615533"/>
      <w:bookmarkStart w:id="311" w:name="_Toc410308807"/>
      <w:bookmarkStart w:id="312" w:name="_Toc474219237"/>
      <w:bookmarkStart w:id="313" w:name="_Toc462064325"/>
      <w:bookmarkStart w:id="314" w:name="_Toc482110820"/>
      <w:r w:rsidRPr="00381942">
        <w:rPr>
          <w:lang w:eastAsia="ja-JP"/>
        </w:rPr>
        <w:t xml:space="preserve">Simple </w:t>
      </w:r>
      <w:r w:rsidR="005F3EC0">
        <w:rPr>
          <w:lang w:eastAsia="ja-JP"/>
        </w:rPr>
        <w:t>d</w:t>
      </w:r>
      <w:r w:rsidRPr="00381942">
        <w:rPr>
          <w:lang w:eastAsia="ja-JP"/>
        </w:rPr>
        <w:t xml:space="preserve">ata </w:t>
      </w:r>
      <w:r w:rsidR="005F3EC0">
        <w:rPr>
          <w:lang w:eastAsia="ja-JP"/>
        </w:rPr>
        <w:t>t</w:t>
      </w:r>
      <w:r w:rsidRPr="00381942">
        <w:rPr>
          <w:lang w:eastAsia="ja-JP"/>
        </w:rPr>
        <w:t xml:space="preserve">ypes incorporated from XML </w:t>
      </w:r>
      <w:r w:rsidR="005F3EC0">
        <w:rPr>
          <w:lang w:eastAsia="ja-JP"/>
        </w:rPr>
        <w:t>s</w:t>
      </w:r>
      <w:r w:rsidRPr="00381942">
        <w:rPr>
          <w:lang w:eastAsia="ja-JP"/>
        </w:rPr>
        <w:t>chema</w:t>
      </w:r>
      <w:bookmarkEnd w:id="306"/>
      <w:bookmarkEnd w:id="307"/>
      <w:bookmarkEnd w:id="308"/>
      <w:bookmarkEnd w:id="309"/>
      <w:bookmarkEnd w:id="310"/>
      <w:bookmarkEnd w:id="311"/>
      <w:bookmarkEnd w:id="312"/>
      <w:bookmarkEnd w:id="313"/>
      <w:bookmarkEnd w:id="314"/>
    </w:p>
    <w:p w14:paraId="7746CA7B" w14:textId="77777777" w:rsidR="00E81FEC" w:rsidRPr="000D3241" w:rsidRDefault="00667418" w:rsidP="00E81FEC">
      <w:pPr>
        <w:rPr>
          <w:lang w:eastAsia="ja-JP"/>
        </w:rPr>
      </w:pPr>
      <w:r w:rsidRPr="0012386B">
        <w:rPr>
          <w:rFonts w:hint="eastAsia"/>
          <w:lang w:eastAsia="ja-JP"/>
        </w:rPr>
        <w:t>The f</w:t>
      </w:r>
      <w:r w:rsidR="00E81FEC" w:rsidRPr="00152E68">
        <w:rPr>
          <w:lang w:eastAsia="ja-JP"/>
        </w:rPr>
        <w:t xml:space="preserve">ollowing </w:t>
      </w:r>
      <w:r w:rsidR="00E512B4">
        <w:rPr>
          <w:lang w:eastAsia="ja-JP"/>
        </w:rPr>
        <w:t>'</w:t>
      </w:r>
      <w:r w:rsidR="00E81FEC" w:rsidRPr="002D5B62">
        <w:rPr>
          <w:lang w:eastAsia="ja-JP"/>
        </w:rPr>
        <w:t>built-in data types</w:t>
      </w:r>
      <w:r w:rsidR="00E512B4">
        <w:rPr>
          <w:lang w:eastAsia="ja-JP"/>
        </w:rPr>
        <w:t>'</w:t>
      </w:r>
      <w:r w:rsidR="00E81FEC" w:rsidRPr="002A44A6">
        <w:rPr>
          <w:lang w:eastAsia="ja-JP"/>
        </w:rPr>
        <w:t xml:space="preserve"> </w:t>
      </w:r>
      <w:r w:rsidR="00395F9F">
        <w:rPr>
          <w:lang w:eastAsia="ja-JP"/>
        </w:rPr>
        <w:t xml:space="preserve">defined in </w:t>
      </w:r>
      <w:r w:rsidR="00395F9F">
        <w:rPr>
          <w:lang w:eastAsia="ja-JP"/>
        </w:rPr>
        <w:fldChar w:fldCharType="begin"/>
      </w:r>
      <w:r w:rsidR="00395F9F">
        <w:rPr>
          <w:lang w:eastAsia="ja-JP"/>
        </w:rPr>
        <w:instrText xml:space="preserve"> REF _Ref458606288 \h </w:instrText>
      </w:r>
      <w:r w:rsidR="00395F9F">
        <w:rPr>
          <w:lang w:eastAsia="ja-JP"/>
        </w:rPr>
      </w:r>
      <w:r w:rsidR="00395F9F">
        <w:rPr>
          <w:lang w:eastAsia="ja-JP"/>
        </w:rPr>
        <w:fldChar w:fldCharType="separate"/>
      </w:r>
      <w:r w:rsidR="00395F9F" w:rsidRPr="00381942">
        <w:rPr>
          <w:lang w:eastAsia="ja-JP"/>
        </w:rPr>
        <w:t xml:space="preserve">Table </w:t>
      </w:r>
      <w:r w:rsidR="00395F9F">
        <w:rPr>
          <w:noProof/>
          <w:lang w:eastAsia="ja-JP"/>
        </w:rPr>
        <w:t>6.3.2</w:t>
      </w:r>
      <w:r w:rsidR="00395F9F" w:rsidRPr="00381942">
        <w:rPr>
          <w:lang w:eastAsia="ja-JP"/>
        </w:rPr>
        <w:noBreakHyphen/>
      </w:r>
      <w:r w:rsidR="00395F9F">
        <w:rPr>
          <w:noProof/>
          <w:lang w:eastAsia="ja-JP"/>
        </w:rPr>
        <w:t>1</w:t>
      </w:r>
      <w:r w:rsidR="00395F9F">
        <w:rPr>
          <w:lang w:eastAsia="ja-JP"/>
        </w:rPr>
        <w:fldChar w:fldCharType="end"/>
      </w:r>
      <w:r w:rsidR="00395F9F">
        <w:rPr>
          <w:lang w:eastAsia="ja-JP"/>
        </w:rPr>
        <w:t xml:space="preserve"> </w:t>
      </w:r>
      <w:r w:rsidR="00E81FEC" w:rsidRPr="002A44A6">
        <w:rPr>
          <w:lang w:eastAsia="ja-JP"/>
        </w:rPr>
        <w:t xml:space="preserve">are incorporated </w:t>
      </w:r>
      <w:r w:rsidR="00535864" w:rsidRPr="00DA60F0">
        <w:rPr>
          <w:lang w:eastAsia="ja-JP"/>
        </w:rPr>
        <w:t>from XML Schema definition [</w:t>
      </w:r>
      <w:r w:rsidR="00535864" w:rsidRPr="00152E68">
        <w:rPr>
          <w:lang w:eastAsia="ja-JP"/>
        </w:rPr>
        <w:fldChar w:fldCharType="begin"/>
      </w:r>
      <w:r w:rsidR="00535864" w:rsidRPr="007D7500">
        <w:rPr>
          <w:lang w:eastAsia="ja-JP"/>
        </w:rPr>
        <w:instrText xml:space="preserve"> REF REF_W3CXMLSchemaP2 \h </w:instrText>
      </w:r>
      <w:r w:rsidR="00535864" w:rsidRPr="007D7500">
        <w:rPr>
          <w:lang w:eastAsia="ja-JP"/>
        </w:rPr>
      </w:r>
      <w:r w:rsidR="00535864" w:rsidRPr="007D7500">
        <w:rPr>
          <w:lang w:eastAsia="ja-JP"/>
        </w:rPr>
        <w:fldChar w:fldCharType="separate"/>
      </w:r>
      <w:r w:rsidR="00A41CAC">
        <w:rPr>
          <w:noProof/>
        </w:rPr>
        <w:t>3</w:t>
      </w:r>
      <w:r w:rsidR="00535864" w:rsidRPr="000D3241">
        <w:rPr>
          <w:lang w:eastAsia="ja-JP"/>
        </w:rPr>
        <w:fldChar w:fldCharType="end"/>
      </w:r>
      <w:r w:rsidR="00535864" w:rsidRPr="00152E68">
        <w:rPr>
          <w:lang w:eastAsia="ja-JP"/>
        </w:rPr>
        <w:t>].</w:t>
      </w:r>
    </w:p>
    <w:p w14:paraId="71D2D96D" w14:textId="7AC00AB8" w:rsidR="008E5056" w:rsidRPr="00C30B99" w:rsidRDefault="00E81FEC" w:rsidP="00A72794">
      <w:pPr>
        <w:rPr>
          <w:lang w:eastAsia="ja-JP"/>
        </w:rPr>
      </w:pPr>
      <w:commentRangeStart w:id="315"/>
      <w:r w:rsidRPr="002D5B62">
        <w:rPr>
          <w:lang w:eastAsia="ja-JP"/>
        </w:rPr>
        <w:t xml:space="preserve">Note that name space identifier for </w:t>
      </w:r>
      <w:r w:rsidR="00E512B4">
        <w:rPr>
          <w:lang w:eastAsia="ja-JP"/>
        </w:rPr>
        <w:t>'</w:t>
      </w:r>
      <w:hyperlink r:id="rId23" w:history="1">
        <w:r w:rsidRPr="000D3241">
          <w:rPr>
            <w:rStyle w:val="Hyperlink"/>
            <w:lang w:eastAsia="ja-JP"/>
          </w:rPr>
          <w:t>http://www.w3.org/2001/XMLSchema</w:t>
        </w:r>
      </w:hyperlink>
      <w:r w:rsidR="00E512B4">
        <w:rPr>
          <w:lang w:eastAsia="ja-JP"/>
        </w:rPr>
        <w:t>'</w:t>
      </w:r>
      <w:r w:rsidRPr="00152E68">
        <w:rPr>
          <w:lang w:eastAsia="ja-JP"/>
        </w:rPr>
        <w:t xml:space="preserve"> shall</w:t>
      </w:r>
      <w:r w:rsidRPr="000D3241">
        <w:rPr>
          <w:lang w:eastAsia="ja-JP"/>
        </w:rPr>
        <w:t xml:space="preserve"> be </w:t>
      </w:r>
      <w:r w:rsidR="00CD4322" w:rsidRPr="002D5B62">
        <w:rPr>
          <w:lang w:eastAsia="ja-JP"/>
        </w:rPr>
        <w:t>referred to using the prefix</w:t>
      </w:r>
      <w:r w:rsidRPr="002D5B62">
        <w:rPr>
          <w:lang w:eastAsia="ja-JP"/>
        </w:rPr>
        <w:t xml:space="preserve"> xs: in th</w:t>
      </w:r>
      <w:r w:rsidR="00535864" w:rsidRPr="002A44A6">
        <w:rPr>
          <w:lang w:eastAsia="ja-JP"/>
        </w:rPr>
        <w:t>e present document</w:t>
      </w:r>
      <w:commentRangeEnd w:id="315"/>
      <w:r w:rsidR="00C330A6">
        <w:rPr>
          <w:rStyle w:val="CommentReference"/>
        </w:rPr>
        <w:commentReference w:id="315"/>
      </w:r>
      <w:r w:rsidRPr="00DA60F0">
        <w:rPr>
          <w:lang w:eastAsia="ja-JP"/>
        </w:rPr>
        <w:t>.</w:t>
      </w:r>
    </w:p>
    <w:p w14:paraId="40EC1778" w14:textId="77777777" w:rsidR="001179DA" w:rsidRPr="00381942" w:rsidRDefault="002D1917" w:rsidP="00EF384C">
      <w:pPr>
        <w:pStyle w:val="TH"/>
      </w:pPr>
      <w:bookmarkStart w:id="316" w:name="_Toc390805041"/>
      <w:bookmarkStart w:id="317" w:name="_Toc391027156"/>
      <w:bookmarkStart w:id="318" w:name="_Ref458606288"/>
      <w:r>
        <w:rPr>
          <w:lang w:eastAsia="ja-JP"/>
        </w:rPr>
        <w:lastRenderedPageBreak/>
        <w:tab/>
      </w:r>
      <w:r w:rsidR="001179DA" w:rsidRPr="00381942">
        <w:rPr>
          <w:lang w:eastAsia="ja-JP"/>
        </w:rPr>
        <w:t xml:space="preserve">Table </w:t>
      </w:r>
      <w:r w:rsidR="00654638" w:rsidRPr="00381942">
        <w:rPr>
          <w:lang w:eastAsia="ja-JP"/>
        </w:rPr>
        <w:fldChar w:fldCharType="begin"/>
      </w:r>
      <w:r w:rsidR="00654638" w:rsidRPr="00381942">
        <w:rPr>
          <w:lang w:eastAsia="ja-JP"/>
        </w:rPr>
        <w:instrText xml:space="preserve"> STYLEREF </w:instrText>
      </w:r>
      <w:r w:rsidR="00F1362F" w:rsidRPr="00381942">
        <w:rPr>
          <w:lang w:eastAsia="ja-JP"/>
        </w:rPr>
        <w:instrText>3</w:instrText>
      </w:r>
      <w:r w:rsidR="00654638" w:rsidRPr="00381942">
        <w:rPr>
          <w:lang w:eastAsia="ja-JP"/>
        </w:rPr>
        <w:instrText xml:space="preserve"> \s </w:instrText>
      </w:r>
      <w:r w:rsidR="00654638" w:rsidRPr="00381942">
        <w:rPr>
          <w:lang w:eastAsia="ja-JP"/>
        </w:rPr>
        <w:fldChar w:fldCharType="separate"/>
      </w:r>
      <w:r w:rsidR="00A41CAC">
        <w:rPr>
          <w:noProof/>
          <w:lang w:eastAsia="ja-JP"/>
        </w:rPr>
        <w:t>6.3.2</w:t>
      </w:r>
      <w:r w:rsidR="00654638" w:rsidRPr="00381942">
        <w:rPr>
          <w:lang w:eastAsia="ja-JP"/>
        </w:rPr>
        <w:fldChar w:fldCharType="end"/>
      </w:r>
      <w:r w:rsidR="00654638" w:rsidRPr="00381942">
        <w:rPr>
          <w:lang w:eastAsia="ja-JP"/>
        </w:rPr>
        <w:noBreakHyphen/>
      </w:r>
      <w:r w:rsidR="00654638" w:rsidRPr="00381942">
        <w:rPr>
          <w:lang w:eastAsia="ja-JP"/>
        </w:rPr>
        <w:fldChar w:fldCharType="begin"/>
      </w:r>
      <w:r w:rsidR="00654638" w:rsidRPr="00381942">
        <w:rPr>
          <w:lang w:eastAsia="ja-JP"/>
        </w:rPr>
        <w:instrText xml:space="preserve"> SEQ Table \* ARABIC \s </w:instrText>
      </w:r>
      <w:r w:rsidR="00F1362F" w:rsidRPr="00381942">
        <w:rPr>
          <w:lang w:eastAsia="ja-JP"/>
        </w:rPr>
        <w:instrText>3</w:instrText>
      </w:r>
      <w:r w:rsidR="00654638" w:rsidRPr="00381942">
        <w:rPr>
          <w:lang w:eastAsia="ja-JP"/>
        </w:rPr>
        <w:instrText xml:space="preserve"> </w:instrText>
      </w:r>
      <w:r w:rsidR="00654638" w:rsidRPr="00381942">
        <w:rPr>
          <w:lang w:eastAsia="ja-JP"/>
        </w:rPr>
        <w:fldChar w:fldCharType="separate"/>
      </w:r>
      <w:r w:rsidR="00A41CAC">
        <w:rPr>
          <w:noProof/>
          <w:lang w:eastAsia="ja-JP"/>
        </w:rPr>
        <w:t>1</w:t>
      </w:r>
      <w:r w:rsidR="00654638" w:rsidRPr="00381942">
        <w:rPr>
          <w:lang w:eastAsia="ja-JP"/>
        </w:rPr>
        <w:fldChar w:fldCharType="end"/>
      </w:r>
      <w:bookmarkEnd w:id="318"/>
      <w:r w:rsidR="007116B4" w:rsidRPr="00381942">
        <w:rPr>
          <w:lang w:eastAsia="ja-JP"/>
        </w:rPr>
        <w:t xml:space="preserve">: </w:t>
      </w:r>
      <w:r w:rsidR="0035688E" w:rsidRPr="00381942">
        <w:rPr>
          <w:lang w:eastAsia="ja-JP"/>
        </w:rPr>
        <w:t>Data Types incorporated from XML Schema</w:t>
      </w:r>
      <w:bookmarkEnd w:id="316"/>
      <w:bookmarkEnd w:id="3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12"/>
        <w:gridCol w:w="4692"/>
        <w:gridCol w:w="2525"/>
      </w:tblGrid>
      <w:tr w:rsidR="009534DE" w:rsidRPr="00381942" w14:paraId="73AEFE23" w14:textId="77777777" w:rsidTr="00535864">
        <w:trPr>
          <w:tblHeader/>
          <w:jc w:val="center"/>
        </w:trPr>
        <w:tc>
          <w:tcPr>
            <w:tcW w:w="2418" w:type="dxa"/>
            <w:shd w:val="clear" w:color="auto" w:fill="auto"/>
          </w:tcPr>
          <w:p w14:paraId="3C4D2D96" w14:textId="77777777" w:rsidR="009534DE" w:rsidRPr="00152E68" w:rsidRDefault="009534DE" w:rsidP="009534DE">
            <w:pPr>
              <w:pStyle w:val="TAH"/>
            </w:pPr>
            <w:r w:rsidRPr="00152E68">
              <w:lastRenderedPageBreak/>
              <w:t>Data Type</w:t>
            </w:r>
          </w:p>
        </w:tc>
        <w:tc>
          <w:tcPr>
            <w:tcW w:w="4726" w:type="dxa"/>
            <w:shd w:val="clear" w:color="auto" w:fill="auto"/>
          </w:tcPr>
          <w:p w14:paraId="77DAA8E8" w14:textId="77777777" w:rsidR="009534DE" w:rsidRPr="000D3241" w:rsidRDefault="009534DE" w:rsidP="009534DE">
            <w:pPr>
              <w:pStyle w:val="TAH"/>
            </w:pPr>
            <w:r w:rsidRPr="000D3241">
              <w:t>Description</w:t>
            </w:r>
          </w:p>
        </w:tc>
        <w:tc>
          <w:tcPr>
            <w:tcW w:w="2551" w:type="dxa"/>
            <w:shd w:val="clear" w:color="auto" w:fill="auto"/>
          </w:tcPr>
          <w:p w14:paraId="1A8ECF2F" w14:textId="77777777" w:rsidR="009534DE" w:rsidRPr="002D5B62" w:rsidRDefault="009534DE" w:rsidP="009534DE">
            <w:pPr>
              <w:pStyle w:val="TAH"/>
            </w:pPr>
            <w:r w:rsidRPr="002D5B62">
              <w:t>Notes</w:t>
            </w:r>
          </w:p>
        </w:tc>
      </w:tr>
      <w:tr w:rsidR="00667418" w:rsidRPr="00381942" w14:paraId="5B916795" w14:textId="77777777" w:rsidTr="00535864">
        <w:trPr>
          <w:jc w:val="center"/>
        </w:trPr>
        <w:tc>
          <w:tcPr>
            <w:tcW w:w="2418" w:type="dxa"/>
            <w:shd w:val="clear" w:color="auto" w:fill="auto"/>
          </w:tcPr>
          <w:p w14:paraId="1B586A2C" w14:textId="77777777" w:rsidR="00667418" w:rsidRPr="0012386B" w:rsidRDefault="00667418" w:rsidP="00AC6A59">
            <w:pPr>
              <w:pStyle w:val="TAL"/>
              <w:rPr>
                <w:rFonts w:hint="eastAsia"/>
                <w:lang w:eastAsia="ja-JP"/>
              </w:rPr>
            </w:pPr>
            <w:r w:rsidRPr="0012386B">
              <w:rPr>
                <w:rFonts w:hint="eastAsia"/>
                <w:lang w:eastAsia="ja-JP"/>
              </w:rPr>
              <w:t>xs:anyType</w:t>
            </w:r>
          </w:p>
        </w:tc>
        <w:tc>
          <w:tcPr>
            <w:tcW w:w="4726" w:type="dxa"/>
            <w:shd w:val="clear" w:color="auto" w:fill="auto"/>
          </w:tcPr>
          <w:p w14:paraId="29EDCB5D" w14:textId="77777777" w:rsidR="00667418" w:rsidRPr="007E49F1" w:rsidRDefault="00667418" w:rsidP="00956F7C">
            <w:pPr>
              <w:pStyle w:val="TAL"/>
              <w:rPr>
                <w:rFonts w:hint="eastAsia"/>
                <w:lang w:eastAsia="ja-JP"/>
              </w:rPr>
            </w:pPr>
            <w:r w:rsidRPr="00667418">
              <w:rPr>
                <w:lang w:eastAsia="ja-JP"/>
              </w:rPr>
              <w:t>A special complex type definition whose name is anyType in the XSD namespace, is present in each XSD schema. The definition of anyType serves as default type definition for element declarations whose XML representation does not specify one.</w:t>
            </w:r>
          </w:p>
        </w:tc>
        <w:tc>
          <w:tcPr>
            <w:tcW w:w="2551" w:type="dxa"/>
            <w:shd w:val="clear" w:color="auto" w:fill="auto"/>
          </w:tcPr>
          <w:p w14:paraId="229F7D2A" w14:textId="77777777" w:rsidR="00667418" w:rsidRPr="00381942" w:rsidRDefault="00667418" w:rsidP="00AC6A59">
            <w:pPr>
              <w:pStyle w:val="TAL"/>
            </w:pPr>
          </w:p>
        </w:tc>
      </w:tr>
      <w:tr w:rsidR="00AC6A59" w:rsidRPr="00381942" w14:paraId="4B07D451" w14:textId="77777777" w:rsidTr="00535864">
        <w:trPr>
          <w:jc w:val="center"/>
        </w:trPr>
        <w:tc>
          <w:tcPr>
            <w:tcW w:w="2418" w:type="dxa"/>
            <w:shd w:val="clear" w:color="auto" w:fill="auto"/>
          </w:tcPr>
          <w:p w14:paraId="743FA939" w14:textId="77777777" w:rsidR="00AC6A59" w:rsidRPr="00381942" w:rsidRDefault="00AC6A59" w:rsidP="00AC6A59">
            <w:pPr>
              <w:pStyle w:val="TAL"/>
            </w:pPr>
            <w:r w:rsidRPr="007E49F1">
              <w:rPr>
                <w:rFonts w:hint="eastAsia"/>
                <w:lang w:eastAsia="ja-JP"/>
              </w:rPr>
              <w:t>xs:anySimpleType</w:t>
            </w:r>
          </w:p>
        </w:tc>
        <w:tc>
          <w:tcPr>
            <w:tcW w:w="4726" w:type="dxa"/>
            <w:shd w:val="clear" w:color="auto" w:fill="auto"/>
          </w:tcPr>
          <w:p w14:paraId="494BF7B4" w14:textId="77777777" w:rsidR="00AC6A59" w:rsidRPr="00381942" w:rsidRDefault="00AC6A59" w:rsidP="00AC6A59">
            <w:pPr>
              <w:pStyle w:val="TAL"/>
            </w:pPr>
            <w:r w:rsidRPr="007E49F1">
              <w:rPr>
                <w:rFonts w:hint="eastAsia"/>
                <w:lang w:eastAsia="ja-JP"/>
              </w:rPr>
              <w:t xml:space="preserve">The anySimpleType </w:t>
            </w:r>
            <w:r w:rsidRPr="007E49F1">
              <w:rPr>
                <w:lang w:eastAsia="ja-JP"/>
              </w:rPr>
              <w:t xml:space="preserve">is </w:t>
            </w:r>
            <w:r w:rsidRPr="00494955">
              <w:rPr>
                <w:lang w:eastAsia="ja-JP"/>
              </w:rPr>
              <w:t>considered to have an unconstrained lexical space</w:t>
            </w:r>
            <w:r>
              <w:rPr>
                <w:lang w:eastAsia="ja-JP"/>
              </w:rPr>
              <w:t xml:space="preserve"> for all built-in simple datatypes.</w:t>
            </w:r>
          </w:p>
        </w:tc>
        <w:tc>
          <w:tcPr>
            <w:tcW w:w="2551" w:type="dxa"/>
            <w:shd w:val="clear" w:color="auto" w:fill="auto"/>
          </w:tcPr>
          <w:p w14:paraId="026A81F2" w14:textId="77777777" w:rsidR="00AC6A59" w:rsidRPr="00381942" w:rsidRDefault="00AC6A59" w:rsidP="00AC6A59">
            <w:pPr>
              <w:pStyle w:val="TAL"/>
            </w:pPr>
          </w:p>
        </w:tc>
      </w:tr>
      <w:tr w:rsidR="009534DE" w:rsidRPr="00381942" w14:paraId="5E7D1567" w14:textId="77777777" w:rsidTr="00535864">
        <w:trPr>
          <w:jc w:val="center"/>
        </w:trPr>
        <w:tc>
          <w:tcPr>
            <w:tcW w:w="2418" w:type="dxa"/>
            <w:shd w:val="clear" w:color="auto" w:fill="auto"/>
          </w:tcPr>
          <w:p w14:paraId="0668F223" w14:textId="77777777" w:rsidR="009534DE" w:rsidRPr="00381942" w:rsidRDefault="009534DE" w:rsidP="009534DE">
            <w:pPr>
              <w:pStyle w:val="TAL"/>
            </w:pPr>
            <w:r w:rsidRPr="00381942">
              <w:t>xs:string</w:t>
            </w:r>
          </w:p>
        </w:tc>
        <w:tc>
          <w:tcPr>
            <w:tcW w:w="4726" w:type="dxa"/>
            <w:shd w:val="clear" w:color="auto" w:fill="auto"/>
          </w:tcPr>
          <w:p w14:paraId="031DD081" w14:textId="77777777" w:rsidR="009534DE" w:rsidRPr="00381942" w:rsidRDefault="009534DE" w:rsidP="009534DE">
            <w:pPr>
              <w:pStyle w:val="TAL"/>
            </w:pPr>
            <w:r w:rsidRPr="00381942">
              <w:t xml:space="preserve">The string </w:t>
            </w:r>
            <w:r w:rsidR="009F097F" w:rsidRPr="00381942">
              <w:t>data type</w:t>
            </w:r>
            <w:r w:rsidRPr="00381942">
              <w:t xml:space="preserve"> represents character strings in XML</w:t>
            </w:r>
          </w:p>
        </w:tc>
        <w:tc>
          <w:tcPr>
            <w:tcW w:w="2551" w:type="dxa"/>
            <w:shd w:val="clear" w:color="auto" w:fill="auto"/>
          </w:tcPr>
          <w:p w14:paraId="29D4A9A6" w14:textId="77777777" w:rsidR="009534DE" w:rsidRPr="00381942" w:rsidRDefault="009534DE" w:rsidP="009534DE">
            <w:pPr>
              <w:pStyle w:val="TAL"/>
            </w:pPr>
          </w:p>
        </w:tc>
      </w:tr>
      <w:tr w:rsidR="009534DE" w:rsidRPr="00381942" w14:paraId="21FF2EEE" w14:textId="77777777" w:rsidTr="00535864">
        <w:trPr>
          <w:jc w:val="center"/>
        </w:trPr>
        <w:tc>
          <w:tcPr>
            <w:tcW w:w="2418" w:type="dxa"/>
            <w:shd w:val="clear" w:color="auto" w:fill="auto"/>
          </w:tcPr>
          <w:p w14:paraId="7FAB07ED" w14:textId="77777777" w:rsidR="009534DE" w:rsidRPr="00381942" w:rsidRDefault="009534DE" w:rsidP="009534DE">
            <w:pPr>
              <w:pStyle w:val="TAL"/>
            </w:pPr>
            <w:r w:rsidRPr="00381942">
              <w:t>xs:boolean</w:t>
            </w:r>
          </w:p>
        </w:tc>
        <w:tc>
          <w:tcPr>
            <w:tcW w:w="4726" w:type="dxa"/>
            <w:shd w:val="clear" w:color="auto" w:fill="auto"/>
          </w:tcPr>
          <w:p w14:paraId="5F5C046F" w14:textId="77777777" w:rsidR="009534DE" w:rsidRPr="00381942" w:rsidRDefault="009534DE" w:rsidP="009534DE">
            <w:pPr>
              <w:pStyle w:val="TAL"/>
            </w:pPr>
            <w:r w:rsidRPr="00381942">
              <w:t>boolean represents the values of two-valued logic.</w:t>
            </w:r>
          </w:p>
        </w:tc>
        <w:tc>
          <w:tcPr>
            <w:tcW w:w="2551" w:type="dxa"/>
            <w:shd w:val="clear" w:color="auto" w:fill="auto"/>
          </w:tcPr>
          <w:p w14:paraId="6823018B" w14:textId="77777777" w:rsidR="009534DE" w:rsidRPr="00381942" w:rsidRDefault="009534DE" w:rsidP="009534DE">
            <w:pPr>
              <w:pStyle w:val="TAL"/>
            </w:pPr>
          </w:p>
        </w:tc>
      </w:tr>
      <w:tr w:rsidR="009534DE" w:rsidRPr="00381942" w14:paraId="714BC62E" w14:textId="77777777" w:rsidTr="00535864">
        <w:trPr>
          <w:jc w:val="center"/>
        </w:trPr>
        <w:tc>
          <w:tcPr>
            <w:tcW w:w="2418" w:type="dxa"/>
            <w:shd w:val="clear" w:color="auto" w:fill="auto"/>
          </w:tcPr>
          <w:p w14:paraId="55B8167C" w14:textId="77777777" w:rsidR="009534DE" w:rsidRPr="00381942" w:rsidRDefault="009534DE" w:rsidP="009534DE">
            <w:pPr>
              <w:pStyle w:val="TAL"/>
            </w:pPr>
            <w:r w:rsidRPr="00381942">
              <w:t>xs:decimal</w:t>
            </w:r>
          </w:p>
        </w:tc>
        <w:tc>
          <w:tcPr>
            <w:tcW w:w="4726" w:type="dxa"/>
            <w:shd w:val="clear" w:color="auto" w:fill="auto"/>
          </w:tcPr>
          <w:p w14:paraId="12436B77" w14:textId="77777777" w:rsidR="009534DE" w:rsidRPr="00381942" w:rsidRDefault="009534DE" w:rsidP="00CB2CA8">
            <w:pPr>
              <w:pStyle w:val="TAL"/>
            </w:pPr>
            <w:r w:rsidRPr="00381942">
              <w:t>decimal represents a subset of the real numbers, which can be repres</w:t>
            </w:r>
            <w:r w:rsidR="00CB2CA8" w:rsidRPr="00381942">
              <w:t xml:space="preserve">ented by decimal numerals. The </w:t>
            </w:r>
            <w:r w:rsidRPr="00381942">
              <w:t>value space of decimal is the set of numbers that can be obtained by dividing an integer by a non-negative power of ten, i.e. expressible as i / 10</w:t>
            </w:r>
            <w:r w:rsidR="00CB2CA8" w:rsidRPr="00381942">
              <w:t xml:space="preserve"> </w:t>
            </w:r>
            <w:r w:rsidRPr="00381942">
              <w:t>n where i and n are integers and n ≥ 0. Precision is not reflected in this value space; the number 2.0 is not distinct from the number 2.00. The order relation on decimal is the order relation on real numbers, restricted to this subset.</w:t>
            </w:r>
          </w:p>
        </w:tc>
        <w:tc>
          <w:tcPr>
            <w:tcW w:w="2551" w:type="dxa"/>
            <w:shd w:val="clear" w:color="auto" w:fill="auto"/>
          </w:tcPr>
          <w:p w14:paraId="3F7E7498" w14:textId="77777777" w:rsidR="009534DE" w:rsidRPr="00381942" w:rsidRDefault="009534DE" w:rsidP="009534DE">
            <w:pPr>
              <w:pStyle w:val="TAL"/>
            </w:pPr>
          </w:p>
        </w:tc>
      </w:tr>
      <w:tr w:rsidR="009534DE" w:rsidRPr="00381942" w14:paraId="7E8C585D" w14:textId="77777777" w:rsidTr="00535864">
        <w:trPr>
          <w:jc w:val="center"/>
        </w:trPr>
        <w:tc>
          <w:tcPr>
            <w:tcW w:w="2418" w:type="dxa"/>
            <w:shd w:val="clear" w:color="auto" w:fill="auto"/>
          </w:tcPr>
          <w:p w14:paraId="02FEC02F" w14:textId="77777777" w:rsidR="009534DE" w:rsidRPr="00381942" w:rsidRDefault="009534DE" w:rsidP="009534DE">
            <w:pPr>
              <w:pStyle w:val="TAL"/>
            </w:pPr>
            <w:r w:rsidRPr="00381942">
              <w:t>xs:float</w:t>
            </w:r>
          </w:p>
        </w:tc>
        <w:tc>
          <w:tcPr>
            <w:tcW w:w="4726" w:type="dxa"/>
            <w:shd w:val="clear" w:color="auto" w:fill="auto"/>
          </w:tcPr>
          <w:p w14:paraId="021F8D17" w14:textId="77777777" w:rsidR="009534DE" w:rsidRPr="00381942" w:rsidRDefault="009534DE" w:rsidP="00CB2CA8">
            <w:pPr>
              <w:pStyle w:val="TAL"/>
            </w:pPr>
            <w:r w:rsidRPr="00381942">
              <w:t xml:space="preserve">The float </w:t>
            </w:r>
            <w:r w:rsidR="009F097F" w:rsidRPr="00381942">
              <w:t>data type</w:t>
            </w:r>
            <w:r w:rsidRPr="00381942">
              <w:t xml:space="preserve"> is patterned after the IEEE single-precision 32-bit floating point </w:t>
            </w:r>
            <w:r w:rsidR="00A61505" w:rsidRPr="00381942">
              <w:t>data type</w:t>
            </w:r>
            <w:r w:rsidRPr="00381942">
              <w:t xml:space="preserve"> IEEE 754-2008 [</w:t>
            </w:r>
            <w:r w:rsidR="00CB2CA8" w:rsidRPr="00381942">
              <w:fldChar w:fldCharType="begin"/>
            </w:r>
            <w:r w:rsidR="00CB2CA8" w:rsidRPr="00381942">
              <w:instrText xml:space="preserve">REF REF_IEEE754_2008 \h </w:instrText>
            </w:r>
            <w:r w:rsidR="00CB2CA8" w:rsidRPr="00381942">
              <w:fldChar w:fldCharType="separate"/>
            </w:r>
            <w:r w:rsidR="00A41CAC">
              <w:rPr>
                <w:noProof/>
              </w:rPr>
              <w:t>8</w:t>
            </w:r>
            <w:r w:rsidR="00CB2CA8" w:rsidRPr="00381942">
              <w:fldChar w:fldCharType="end"/>
            </w:r>
            <w:r w:rsidRPr="00381942">
              <w:t>]. Its value space is a subset of the rational numbers. Floating point numbers are often used to approximate arbitrary real numbers.</w:t>
            </w:r>
          </w:p>
        </w:tc>
        <w:tc>
          <w:tcPr>
            <w:tcW w:w="2551" w:type="dxa"/>
            <w:shd w:val="clear" w:color="auto" w:fill="auto"/>
          </w:tcPr>
          <w:p w14:paraId="0F745FD0" w14:textId="77777777" w:rsidR="009534DE" w:rsidRPr="00381942" w:rsidRDefault="009534DE" w:rsidP="009534DE">
            <w:pPr>
              <w:pStyle w:val="TAL"/>
            </w:pPr>
          </w:p>
        </w:tc>
      </w:tr>
      <w:tr w:rsidR="009534DE" w:rsidRPr="00381942" w14:paraId="445BC91F" w14:textId="77777777" w:rsidTr="00535864">
        <w:trPr>
          <w:jc w:val="center"/>
        </w:trPr>
        <w:tc>
          <w:tcPr>
            <w:tcW w:w="2418" w:type="dxa"/>
            <w:shd w:val="clear" w:color="auto" w:fill="auto"/>
          </w:tcPr>
          <w:p w14:paraId="6926EE00" w14:textId="77777777" w:rsidR="009534DE" w:rsidRPr="00381942" w:rsidRDefault="009534DE" w:rsidP="009534DE">
            <w:pPr>
              <w:pStyle w:val="TAL"/>
            </w:pPr>
            <w:r w:rsidRPr="00381942">
              <w:t>xs:double</w:t>
            </w:r>
          </w:p>
        </w:tc>
        <w:tc>
          <w:tcPr>
            <w:tcW w:w="4726" w:type="dxa"/>
            <w:shd w:val="clear" w:color="auto" w:fill="auto"/>
          </w:tcPr>
          <w:p w14:paraId="15855456" w14:textId="77777777" w:rsidR="009534DE" w:rsidRPr="00381942" w:rsidRDefault="009534DE" w:rsidP="00CB2CA8">
            <w:pPr>
              <w:pStyle w:val="TAL"/>
            </w:pPr>
            <w:r w:rsidRPr="00381942">
              <w:t xml:space="preserve">The double </w:t>
            </w:r>
            <w:r w:rsidR="00A61505" w:rsidRPr="00381942">
              <w:t>data type</w:t>
            </w:r>
            <w:r w:rsidRPr="00381942">
              <w:t xml:space="preserve"> is patterned after the IEEE double</w:t>
            </w:r>
            <w:r w:rsidR="00CB2CA8" w:rsidRPr="00381942">
              <w:noBreakHyphen/>
            </w:r>
            <w:r w:rsidRPr="00381942">
              <w:t>precision 64-bit floating point</w:t>
            </w:r>
            <w:r w:rsidR="00CB2CA8" w:rsidRPr="00381942">
              <w:t xml:space="preserve"> </w:t>
            </w:r>
            <w:r w:rsidR="00A61505" w:rsidRPr="00381942">
              <w:t>data type</w:t>
            </w:r>
            <w:r w:rsidR="00CB2CA8" w:rsidRPr="00381942">
              <w:t xml:space="preserve"> IEEE 754</w:t>
            </w:r>
            <w:r w:rsidR="00CB2CA8" w:rsidRPr="00381942">
              <w:noBreakHyphen/>
              <w:t>2008 [</w:t>
            </w:r>
            <w:r w:rsidR="00CB2CA8" w:rsidRPr="00381942">
              <w:fldChar w:fldCharType="begin"/>
            </w:r>
            <w:r w:rsidR="00CB2CA8" w:rsidRPr="00381942">
              <w:instrText xml:space="preserve">REF REF_IEEE754_2008 \h </w:instrText>
            </w:r>
            <w:r w:rsidR="00CB2CA8" w:rsidRPr="00381942">
              <w:fldChar w:fldCharType="separate"/>
            </w:r>
            <w:r w:rsidR="00A41CAC">
              <w:rPr>
                <w:noProof/>
              </w:rPr>
              <w:t>8</w:t>
            </w:r>
            <w:r w:rsidR="00CB2CA8" w:rsidRPr="00381942">
              <w:fldChar w:fldCharType="end"/>
            </w:r>
            <w:r w:rsidR="00CB2CA8" w:rsidRPr="00381942">
              <w:t xml:space="preserve">]. </w:t>
            </w:r>
            <w:r w:rsidRPr="00381942">
              <w:t xml:space="preserve">Each floating point </w:t>
            </w:r>
            <w:r w:rsidR="00A61505" w:rsidRPr="00381942">
              <w:t>data type</w:t>
            </w:r>
            <w:r w:rsidRPr="00381942">
              <w:t xml:space="preserve"> has a value space that is a s</w:t>
            </w:r>
            <w:r w:rsidR="00CB2CA8" w:rsidRPr="00381942">
              <w:t xml:space="preserve">ubset of the rational numbers. </w:t>
            </w:r>
            <w:r w:rsidRPr="00381942">
              <w:t>Floating point numbers are often used to approximate arbitrary real numbers.</w:t>
            </w:r>
          </w:p>
        </w:tc>
        <w:tc>
          <w:tcPr>
            <w:tcW w:w="2551" w:type="dxa"/>
            <w:shd w:val="clear" w:color="auto" w:fill="auto"/>
          </w:tcPr>
          <w:p w14:paraId="37013505" w14:textId="77777777" w:rsidR="009534DE" w:rsidRPr="00381942" w:rsidRDefault="009534DE" w:rsidP="009534DE">
            <w:pPr>
              <w:pStyle w:val="TAL"/>
            </w:pPr>
          </w:p>
        </w:tc>
      </w:tr>
      <w:tr w:rsidR="009534DE" w:rsidRPr="00381942" w14:paraId="3E468DA9" w14:textId="77777777" w:rsidTr="00535864">
        <w:trPr>
          <w:jc w:val="center"/>
        </w:trPr>
        <w:tc>
          <w:tcPr>
            <w:tcW w:w="2418" w:type="dxa"/>
            <w:shd w:val="clear" w:color="auto" w:fill="auto"/>
          </w:tcPr>
          <w:p w14:paraId="103F8EF8" w14:textId="77777777" w:rsidR="009534DE" w:rsidRPr="00381942" w:rsidRDefault="009534DE" w:rsidP="009534DE">
            <w:pPr>
              <w:pStyle w:val="TAL"/>
            </w:pPr>
            <w:r w:rsidRPr="00381942">
              <w:t>xs:duration</w:t>
            </w:r>
          </w:p>
        </w:tc>
        <w:tc>
          <w:tcPr>
            <w:tcW w:w="4726" w:type="dxa"/>
            <w:shd w:val="clear" w:color="auto" w:fill="auto"/>
          </w:tcPr>
          <w:p w14:paraId="715C785D" w14:textId="77777777" w:rsidR="009534DE" w:rsidRPr="00381942" w:rsidRDefault="009534DE" w:rsidP="009534DE">
            <w:pPr>
              <w:pStyle w:val="TAL"/>
            </w:pPr>
            <w:r w:rsidRPr="00381942">
              <w:t xml:space="preserve">duration is a </w:t>
            </w:r>
            <w:r w:rsidR="00A61505" w:rsidRPr="00381942">
              <w:t>data type</w:t>
            </w:r>
            <w:r w:rsidRPr="00381942">
              <w:t xml:space="preserve"> that</w:t>
            </w:r>
            <w:r w:rsidR="00CB2CA8" w:rsidRPr="00381942">
              <w:t xml:space="preserve"> represents durations of time.</w:t>
            </w:r>
          </w:p>
        </w:tc>
        <w:tc>
          <w:tcPr>
            <w:tcW w:w="2551" w:type="dxa"/>
            <w:shd w:val="clear" w:color="auto" w:fill="auto"/>
          </w:tcPr>
          <w:p w14:paraId="03827170" w14:textId="77777777" w:rsidR="009534DE" w:rsidRPr="00381942" w:rsidRDefault="009534DE" w:rsidP="009534DE">
            <w:pPr>
              <w:pStyle w:val="TAL"/>
            </w:pPr>
          </w:p>
        </w:tc>
      </w:tr>
      <w:tr w:rsidR="009534DE" w:rsidRPr="00381942" w14:paraId="110CAA21" w14:textId="77777777" w:rsidTr="00535864">
        <w:trPr>
          <w:jc w:val="center"/>
        </w:trPr>
        <w:tc>
          <w:tcPr>
            <w:tcW w:w="2418" w:type="dxa"/>
            <w:shd w:val="clear" w:color="auto" w:fill="auto"/>
          </w:tcPr>
          <w:p w14:paraId="33B55A2C" w14:textId="77777777" w:rsidR="009534DE" w:rsidRPr="00381942" w:rsidRDefault="009534DE" w:rsidP="009534DE">
            <w:pPr>
              <w:pStyle w:val="TAL"/>
            </w:pPr>
            <w:r w:rsidRPr="00381942">
              <w:t>xs:hexBinary</w:t>
            </w:r>
          </w:p>
        </w:tc>
        <w:tc>
          <w:tcPr>
            <w:tcW w:w="4726" w:type="dxa"/>
            <w:shd w:val="clear" w:color="auto" w:fill="auto"/>
          </w:tcPr>
          <w:p w14:paraId="4F51124A" w14:textId="77777777" w:rsidR="009534DE" w:rsidRPr="00381942" w:rsidRDefault="009534DE" w:rsidP="009534DE">
            <w:pPr>
              <w:pStyle w:val="TAL"/>
            </w:pPr>
            <w:r w:rsidRPr="00381942">
              <w:t>hexBinary represents arbitrary hex-encoded binary data.</w:t>
            </w:r>
          </w:p>
        </w:tc>
        <w:tc>
          <w:tcPr>
            <w:tcW w:w="2551" w:type="dxa"/>
            <w:shd w:val="clear" w:color="auto" w:fill="auto"/>
          </w:tcPr>
          <w:p w14:paraId="74378595" w14:textId="77777777" w:rsidR="009534DE" w:rsidRPr="00381942" w:rsidRDefault="009534DE" w:rsidP="009534DE">
            <w:pPr>
              <w:pStyle w:val="TAL"/>
            </w:pPr>
          </w:p>
        </w:tc>
      </w:tr>
      <w:tr w:rsidR="009534DE" w:rsidRPr="00381942" w14:paraId="1ACEA3EA" w14:textId="77777777" w:rsidTr="00535864">
        <w:trPr>
          <w:jc w:val="center"/>
        </w:trPr>
        <w:tc>
          <w:tcPr>
            <w:tcW w:w="2418" w:type="dxa"/>
            <w:shd w:val="clear" w:color="auto" w:fill="auto"/>
          </w:tcPr>
          <w:p w14:paraId="2DE7775A" w14:textId="77777777" w:rsidR="009534DE" w:rsidRPr="00381942" w:rsidRDefault="009534DE" w:rsidP="009534DE">
            <w:pPr>
              <w:pStyle w:val="TAL"/>
            </w:pPr>
            <w:r w:rsidRPr="00381942">
              <w:t>xs:base64Binary</w:t>
            </w:r>
          </w:p>
        </w:tc>
        <w:tc>
          <w:tcPr>
            <w:tcW w:w="4726" w:type="dxa"/>
            <w:shd w:val="clear" w:color="auto" w:fill="auto"/>
          </w:tcPr>
          <w:p w14:paraId="23DA767D" w14:textId="77777777" w:rsidR="009534DE" w:rsidRPr="00381942" w:rsidRDefault="009534DE" w:rsidP="00CB2CA8">
            <w:pPr>
              <w:pStyle w:val="TAL"/>
            </w:pPr>
            <w:r w:rsidRPr="00381942">
              <w:t>base64Binary represents arbitrary Base64-encoded binary data. For base64Binary data the entire binary stream is encoded using the Base</w:t>
            </w:r>
            <w:r w:rsidR="00535864" w:rsidRPr="00381942">
              <w:t xml:space="preserve">64 Encoding defined in </w:t>
            </w:r>
            <w:r w:rsidR="00AC23C5">
              <w:t xml:space="preserve">IETF </w:t>
            </w:r>
            <w:r w:rsidR="00535864" w:rsidRPr="00381942">
              <w:t>RFC 3548 </w:t>
            </w:r>
            <w:r w:rsidRPr="00381942">
              <w:t>[</w:t>
            </w:r>
            <w:r w:rsidR="00CB2CA8" w:rsidRPr="00381942">
              <w:fldChar w:fldCharType="begin"/>
            </w:r>
            <w:r w:rsidR="00CB2CA8" w:rsidRPr="00381942">
              <w:instrText xml:space="preserve"> REF REF_IETFRFC3548 \h </w:instrText>
            </w:r>
            <w:r w:rsidR="00CB2CA8" w:rsidRPr="00381942">
              <w:fldChar w:fldCharType="separate"/>
            </w:r>
            <w:r w:rsidR="00A41CAC">
              <w:rPr>
                <w:noProof/>
              </w:rPr>
              <w:t>9</w:t>
            </w:r>
            <w:r w:rsidR="00CB2CA8" w:rsidRPr="00381942">
              <w:fldChar w:fldCharType="end"/>
            </w:r>
            <w:r w:rsidR="00535864" w:rsidRPr="00381942">
              <w:t>]</w:t>
            </w:r>
            <w:r w:rsidRPr="00381942">
              <w:t>, which is derived from the</w:t>
            </w:r>
            <w:r w:rsidR="00535864" w:rsidRPr="00381942">
              <w:t xml:space="preserve"> encoding described in </w:t>
            </w:r>
            <w:r w:rsidR="00AC23C5">
              <w:t xml:space="preserve">IETF </w:t>
            </w:r>
            <w:r w:rsidR="00535864" w:rsidRPr="00381942">
              <w:t>RFC 2045 [</w:t>
            </w:r>
            <w:r w:rsidR="00CB2CA8" w:rsidRPr="00381942">
              <w:fldChar w:fldCharType="begin"/>
            </w:r>
            <w:r w:rsidR="00CB2CA8" w:rsidRPr="00381942">
              <w:instrText xml:space="preserve"> REF REF_IETFRFC2045 \h </w:instrText>
            </w:r>
            <w:r w:rsidR="00CB2CA8" w:rsidRPr="00381942">
              <w:fldChar w:fldCharType="separate"/>
            </w:r>
            <w:r w:rsidR="00A41CAC">
              <w:rPr>
                <w:noProof/>
              </w:rPr>
              <w:t>10</w:t>
            </w:r>
            <w:r w:rsidR="00CB2CA8" w:rsidRPr="00381942">
              <w:fldChar w:fldCharType="end"/>
            </w:r>
            <w:r w:rsidR="00535864" w:rsidRPr="00381942">
              <w:t>]</w:t>
            </w:r>
            <w:r w:rsidRPr="00381942">
              <w:t>.</w:t>
            </w:r>
          </w:p>
        </w:tc>
        <w:tc>
          <w:tcPr>
            <w:tcW w:w="2551" w:type="dxa"/>
            <w:shd w:val="clear" w:color="auto" w:fill="auto"/>
          </w:tcPr>
          <w:p w14:paraId="0F005522" w14:textId="77777777" w:rsidR="009534DE" w:rsidRPr="00381942" w:rsidRDefault="009534DE" w:rsidP="009534DE">
            <w:pPr>
              <w:pStyle w:val="TAL"/>
            </w:pPr>
          </w:p>
        </w:tc>
      </w:tr>
      <w:tr w:rsidR="009534DE" w:rsidRPr="00381942" w14:paraId="7A5496DD" w14:textId="77777777" w:rsidTr="00535864">
        <w:trPr>
          <w:jc w:val="center"/>
        </w:trPr>
        <w:tc>
          <w:tcPr>
            <w:tcW w:w="2418" w:type="dxa"/>
            <w:shd w:val="clear" w:color="auto" w:fill="auto"/>
          </w:tcPr>
          <w:p w14:paraId="04730215" w14:textId="77777777" w:rsidR="009534DE" w:rsidRPr="00381942" w:rsidRDefault="009534DE" w:rsidP="009534DE">
            <w:pPr>
              <w:pStyle w:val="TAL"/>
            </w:pPr>
            <w:r w:rsidRPr="00381942">
              <w:t>xs:anyURI</w:t>
            </w:r>
          </w:p>
        </w:tc>
        <w:tc>
          <w:tcPr>
            <w:tcW w:w="4726" w:type="dxa"/>
            <w:shd w:val="clear" w:color="auto" w:fill="auto"/>
          </w:tcPr>
          <w:p w14:paraId="4B238A56" w14:textId="77777777" w:rsidR="009534DE" w:rsidRPr="00381942" w:rsidRDefault="009534DE" w:rsidP="00CB2CA8">
            <w:pPr>
              <w:pStyle w:val="TAL"/>
            </w:pPr>
            <w:r w:rsidRPr="00381942">
              <w:t>anyURI represents an Internationalized Resource Identifier Reference (IRI).  An anyURI value can be absolute or relative, and may have an optional fragment identifier (</w:t>
            </w:r>
            <w:r w:rsidR="00CB2CA8" w:rsidRPr="00381942">
              <w:t xml:space="preserve">i.e. it may be an IRI Reference). </w:t>
            </w:r>
            <w:r w:rsidRPr="00381942">
              <w:t xml:space="preserve">This type should be used when the value </w:t>
            </w:r>
            <w:r w:rsidR="00C01B8D" w:rsidRPr="00381942">
              <w:t>fulfils</w:t>
            </w:r>
            <w:r w:rsidRPr="00381942">
              <w:t xml:space="preserve"> the role of</w:t>
            </w:r>
            <w:r w:rsidR="00CB2CA8" w:rsidRPr="00381942">
              <w:t xml:space="preserve"> an IRI, as defined in </w:t>
            </w:r>
            <w:r w:rsidR="00AC23C5">
              <w:t xml:space="preserve">IETF </w:t>
            </w:r>
            <w:r w:rsidR="00CB2CA8" w:rsidRPr="00381942">
              <w:t xml:space="preserve">RFC 3987 </w:t>
            </w:r>
            <w:r w:rsidRPr="00381942">
              <w:t>[</w:t>
            </w:r>
            <w:r w:rsidR="00535864" w:rsidRPr="00381942">
              <w:fldChar w:fldCharType="begin"/>
            </w:r>
            <w:r w:rsidR="00535864" w:rsidRPr="00381942">
              <w:instrText xml:space="preserve"> REF REF_IETFRFC3987 \h </w:instrText>
            </w:r>
            <w:r w:rsidR="00535864" w:rsidRPr="00381942">
              <w:fldChar w:fldCharType="separate"/>
            </w:r>
            <w:r w:rsidR="00A41CAC">
              <w:rPr>
                <w:noProof/>
              </w:rPr>
              <w:t>11</w:t>
            </w:r>
            <w:r w:rsidR="00535864" w:rsidRPr="00381942">
              <w:fldChar w:fldCharType="end"/>
            </w:r>
            <w:r w:rsidRPr="00381942">
              <w:t>] or its successor(s) in the IETF Standards Track.</w:t>
            </w:r>
          </w:p>
        </w:tc>
        <w:tc>
          <w:tcPr>
            <w:tcW w:w="2551" w:type="dxa"/>
            <w:shd w:val="clear" w:color="auto" w:fill="auto"/>
          </w:tcPr>
          <w:p w14:paraId="2D7EF39D" w14:textId="77777777" w:rsidR="009534DE" w:rsidRPr="00381942" w:rsidRDefault="009534DE" w:rsidP="009534DE">
            <w:pPr>
              <w:pStyle w:val="TAL"/>
            </w:pPr>
          </w:p>
        </w:tc>
      </w:tr>
      <w:tr w:rsidR="009534DE" w:rsidRPr="00381942" w14:paraId="08A3EDB5" w14:textId="77777777" w:rsidTr="00535864">
        <w:trPr>
          <w:jc w:val="center"/>
        </w:trPr>
        <w:tc>
          <w:tcPr>
            <w:tcW w:w="2418" w:type="dxa"/>
            <w:shd w:val="clear" w:color="auto" w:fill="auto"/>
          </w:tcPr>
          <w:p w14:paraId="1A2C8B68" w14:textId="77777777" w:rsidR="009534DE" w:rsidRPr="00381942" w:rsidRDefault="009534DE" w:rsidP="009534DE">
            <w:pPr>
              <w:pStyle w:val="TAL"/>
            </w:pPr>
            <w:r w:rsidRPr="00381942">
              <w:t>xs:normalizedString</w:t>
            </w:r>
          </w:p>
        </w:tc>
        <w:tc>
          <w:tcPr>
            <w:tcW w:w="4726" w:type="dxa"/>
            <w:shd w:val="clear" w:color="auto" w:fill="auto"/>
          </w:tcPr>
          <w:p w14:paraId="39ECD6A5" w14:textId="77777777" w:rsidR="009534DE" w:rsidRPr="00381942" w:rsidRDefault="009534DE" w:rsidP="00CB2CA8">
            <w:pPr>
              <w:pStyle w:val="TAL"/>
            </w:pPr>
            <w:r w:rsidRPr="00381942">
              <w:t xml:space="preserve">normalizedString represents white space normalized strings.  The ·value space· of normalizedString is the set of strings that do not contain the carriage return (#xD), line feed (#xA) </w:t>
            </w:r>
            <w:r w:rsidR="00CB2CA8" w:rsidRPr="00381942">
              <w:t xml:space="preserve">nor tab (#x9) characters. The </w:t>
            </w:r>
            <w:r w:rsidRPr="00381942">
              <w:t xml:space="preserve">lexical space· of normalizedString is the set of strings that do not contain the carriage return (#xD), line feed (#xA) nor tab (#x9) characters. The base </w:t>
            </w:r>
            <w:r w:rsidR="00C01B8D" w:rsidRPr="00381942">
              <w:t>type of</w:t>
            </w:r>
            <w:r w:rsidRPr="00381942">
              <w:t xml:space="preserve"> normalizedString is string.</w:t>
            </w:r>
          </w:p>
        </w:tc>
        <w:tc>
          <w:tcPr>
            <w:tcW w:w="2551" w:type="dxa"/>
            <w:shd w:val="clear" w:color="auto" w:fill="auto"/>
          </w:tcPr>
          <w:p w14:paraId="4DF344D1" w14:textId="77777777" w:rsidR="009534DE" w:rsidRPr="00381942" w:rsidRDefault="009534DE" w:rsidP="009534DE">
            <w:pPr>
              <w:pStyle w:val="TAL"/>
            </w:pPr>
          </w:p>
        </w:tc>
      </w:tr>
      <w:tr w:rsidR="009534DE" w:rsidRPr="00381942" w14:paraId="28825459" w14:textId="77777777" w:rsidTr="00535864">
        <w:trPr>
          <w:jc w:val="center"/>
        </w:trPr>
        <w:tc>
          <w:tcPr>
            <w:tcW w:w="2418" w:type="dxa"/>
            <w:shd w:val="clear" w:color="auto" w:fill="auto"/>
          </w:tcPr>
          <w:p w14:paraId="13E2DBD3" w14:textId="77777777" w:rsidR="009534DE" w:rsidRPr="00381942" w:rsidRDefault="009534DE" w:rsidP="009534DE">
            <w:pPr>
              <w:pStyle w:val="TAL"/>
            </w:pPr>
            <w:r w:rsidRPr="00381942">
              <w:t>xs:token</w:t>
            </w:r>
          </w:p>
        </w:tc>
        <w:tc>
          <w:tcPr>
            <w:tcW w:w="4726" w:type="dxa"/>
            <w:shd w:val="clear" w:color="auto" w:fill="auto"/>
          </w:tcPr>
          <w:p w14:paraId="0117E16F" w14:textId="77777777" w:rsidR="009534DE" w:rsidRPr="00381942" w:rsidRDefault="009534DE" w:rsidP="00CB2CA8">
            <w:pPr>
              <w:pStyle w:val="TAL"/>
            </w:pPr>
            <w:r w:rsidRPr="00381942">
              <w:t>token represents tokenized strings. The ·value space· of token is the set of strings that do not contain the carriage return (#xD), line feed (#xA) nor tab (#x9) characters, that have no leading or trailing spaces (#x20) and that have no internal sequen</w:t>
            </w:r>
            <w:r w:rsidR="00CB2CA8" w:rsidRPr="00381942">
              <w:t xml:space="preserve">ces of two or more spaces. The </w:t>
            </w:r>
            <w:r w:rsidRPr="00381942">
              <w:t>lexical space· of token is the set of strings that do not contain the carriage return (#xD), line feed (#xA) nor tab (#x9) characters, that have no leading or trailing spaces (#x20) and that have no internal sequences of two or more spaces. The base type·of token is normalizedString.</w:t>
            </w:r>
          </w:p>
        </w:tc>
        <w:tc>
          <w:tcPr>
            <w:tcW w:w="2551" w:type="dxa"/>
            <w:shd w:val="clear" w:color="auto" w:fill="auto"/>
          </w:tcPr>
          <w:p w14:paraId="0C300025" w14:textId="77777777" w:rsidR="009534DE" w:rsidRPr="00381942" w:rsidRDefault="009534DE" w:rsidP="009534DE">
            <w:pPr>
              <w:pStyle w:val="TAL"/>
            </w:pPr>
          </w:p>
        </w:tc>
      </w:tr>
      <w:tr w:rsidR="00000843" w:rsidRPr="00381942" w14:paraId="16CCEC37" w14:textId="77777777" w:rsidTr="00535864">
        <w:trPr>
          <w:jc w:val="center"/>
        </w:trPr>
        <w:tc>
          <w:tcPr>
            <w:tcW w:w="2418" w:type="dxa"/>
            <w:shd w:val="clear" w:color="auto" w:fill="auto"/>
          </w:tcPr>
          <w:p w14:paraId="2AEAB58F" w14:textId="77777777" w:rsidR="00000843" w:rsidRPr="00381942" w:rsidRDefault="00000843" w:rsidP="009534DE">
            <w:pPr>
              <w:pStyle w:val="TAL"/>
            </w:pPr>
            <w:r>
              <w:t>xs:NCName</w:t>
            </w:r>
          </w:p>
        </w:tc>
        <w:tc>
          <w:tcPr>
            <w:tcW w:w="4726" w:type="dxa"/>
            <w:shd w:val="clear" w:color="auto" w:fill="auto"/>
          </w:tcPr>
          <w:p w14:paraId="0943FB44" w14:textId="617F08E7" w:rsidR="00000843" w:rsidRPr="00381942" w:rsidRDefault="00000843" w:rsidP="00CB2CA8">
            <w:pPr>
              <w:pStyle w:val="TAL"/>
            </w:pPr>
            <w:r w:rsidRPr="003A062A">
              <w:t xml:space="preserve">The·value space of NCName is the set of all strings which </w:t>
            </w:r>
            <w:r>
              <w:t xml:space="preserve">can be used as XML element names, omitting strings that contain </w:t>
            </w:r>
            <w:r w:rsidR="00164F07">
              <w:t>'</w:t>
            </w:r>
            <w:r>
              <w:t>:</w:t>
            </w:r>
            <w:r w:rsidR="00164F07">
              <w:t>'</w:t>
            </w:r>
            <w:r>
              <w:t xml:space="preserve"> characters.</w:t>
            </w:r>
          </w:p>
        </w:tc>
        <w:tc>
          <w:tcPr>
            <w:tcW w:w="2551" w:type="dxa"/>
            <w:shd w:val="clear" w:color="auto" w:fill="auto"/>
          </w:tcPr>
          <w:p w14:paraId="100B2667" w14:textId="77777777" w:rsidR="00000843" w:rsidRPr="00381942" w:rsidRDefault="00000843" w:rsidP="009534DE">
            <w:pPr>
              <w:pStyle w:val="TAL"/>
            </w:pPr>
          </w:p>
        </w:tc>
      </w:tr>
      <w:tr w:rsidR="009534DE" w:rsidRPr="00381942" w14:paraId="1B6DF808" w14:textId="77777777" w:rsidTr="00535864">
        <w:trPr>
          <w:jc w:val="center"/>
        </w:trPr>
        <w:tc>
          <w:tcPr>
            <w:tcW w:w="2418" w:type="dxa"/>
            <w:shd w:val="clear" w:color="auto" w:fill="auto"/>
          </w:tcPr>
          <w:p w14:paraId="4E8EAAF2" w14:textId="77777777" w:rsidR="009534DE" w:rsidRPr="00381942" w:rsidRDefault="009534DE" w:rsidP="009534DE">
            <w:pPr>
              <w:pStyle w:val="TAL"/>
            </w:pPr>
            <w:r w:rsidRPr="00381942">
              <w:lastRenderedPageBreak/>
              <w:t>xs:language</w:t>
            </w:r>
          </w:p>
        </w:tc>
        <w:tc>
          <w:tcPr>
            <w:tcW w:w="4726" w:type="dxa"/>
            <w:shd w:val="clear" w:color="auto" w:fill="auto"/>
          </w:tcPr>
          <w:p w14:paraId="5240E782" w14:textId="77777777" w:rsidR="009534DE" w:rsidRPr="00381942" w:rsidRDefault="009534DE" w:rsidP="00CB2CA8">
            <w:pPr>
              <w:pStyle w:val="TAL"/>
            </w:pPr>
            <w:r w:rsidRPr="00381942">
              <w:t xml:space="preserve">language represents formal natural language identifiers, as defined by </w:t>
            </w:r>
            <w:r w:rsidR="00AC23C5">
              <w:t xml:space="preserve">IETF </w:t>
            </w:r>
            <w:r w:rsidRPr="00381942">
              <w:t>BCP 47[</w:t>
            </w:r>
            <w:r w:rsidR="00CB2CA8" w:rsidRPr="00381942">
              <w:fldChar w:fldCharType="begin"/>
            </w:r>
            <w:r w:rsidR="00CB2CA8" w:rsidRPr="00381942">
              <w:instrText xml:space="preserve"> REF REF_IETFBPC47 \h </w:instrText>
            </w:r>
            <w:r w:rsidR="00CB2CA8" w:rsidRPr="00381942">
              <w:fldChar w:fldCharType="separate"/>
            </w:r>
            <w:r w:rsidR="00A41CAC">
              <w:rPr>
                <w:noProof/>
              </w:rPr>
              <w:t>12</w:t>
            </w:r>
            <w:r w:rsidR="00CB2CA8" w:rsidRPr="00381942">
              <w:fldChar w:fldCharType="end"/>
            </w:r>
            <w:r w:rsidRPr="00381942">
              <w:t>].</w:t>
            </w:r>
          </w:p>
        </w:tc>
        <w:tc>
          <w:tcPr>
            <w:tcW w:w="2551" w:type="dxa"/>
            <w:shd w:val="clear" w:color="auto" w:fill="auto"/>
          </w:tcPr>
          <w:p w14:paraId="1EFE4371" w14:textId="77777777" w:rsidR="009534DE" w:rsidRPr="00381942" w:rsidRDefault="009534DE" w:rsidP="009534DE">
            <w:pPr>
              <w:pStyle w:val="TAL"/>
            </w:pPr>
          </w:p>
        </w:tc>
      </w:tr>
      <w:tr w:rsidR="009534DE" w:rsidRPr="00381942" w14:paraId="5C518388" w14:textId="77777777" w:rsidTr="00535864">
        <w:trPr>
          <w:jc w:val="center"/>
        </w:trPr>
        <w:tc>
          <w:tcPr>
            <w:tcW w:w="2418" w:type="dxa"/>
            <w:shd w:val="clear" w:color="auto" w:fill="auto"/>
          </w:tcPr>
          <w:p w14:paraId="64D1044D" w14:textId="77777777" w:rsidR="009534DE" w:rsidRPr="00381942" w:rsidRDefault="009534DE" w:rsidP="009534DE">
            <w:pPr>
              <w:pStyle w:val="TAL"/>
            </w:pPr>
            <w:r w:rsidRPr="00381942">
              <w:t>xs:integer</w:t>
            </w:r>
          </w:p>
        </w:tc>
        <w:tc>
          <w:tcPr>
            <w:tcW w:w="4726" w:type="dxa"/>
            <w:shd w:val="clear" w:color="auto" w:fill="auto"/>
          </w:tcPr>
          <w:p w14:paraId="419EDD0F" w14:textId="77777777" w:rsidR="009534DE" w:rsidRPr="00152E68" w:rsidRDefault="00CB2CA8" w:rsidP="00CB2CA8">
            <w:pPr>
              <w:pStyle w:val="TAL"/>
            </w:pPr>
            <w:r w:rsidRPr="00381942">
              <w:t>integer is derived</w:t>
            </w:r>
            <w:r w:rsidR="009534DE" w:rsidRPr="00381942">
              <w:t xml:space="preserve"> from decimal by fixing the value of fractionDigits·to be 0 and disallowing the trailing decimal point. This results in the standard mathematical concept of the integer numbers.  The ·value space· of integer is the infin</w:t>
            </w:r>
            <w:r w:rsidRPr="00381942">
              <w:t xml:space="preserve">ite set {...,-2,-1,0,1,2,...}. </w:t>
            </w:r>
            <w:r w:rsidR="009534DE" w:rsidRPr="00381942">
              <w:t>The</w:t>
            </w:r>
            <w:r w:rsidR="00C01B8D">
              <w:t xml:space="preserve"> </w:t>
            </w:r>
            <w:r w:rsidR="009534DE" w:rsidRPr="00152E68">
              <w:t>·base type of integer is decimal.</w:t>
            </w:r>
          </w:p>
        </w:tc>
        <w:tc>
          <w:tcPr>
            <w:tcW w:w="2551" w:type="dxa"/>
            <w:shd w:val="clear" w:color="auto" w:fill="auto"/>
          </w:tcPr>
          <w:p w14:paraId="06934F2F" w14:textId="77777777" w:rsidR="009534DE" w:rsidRPr="000D3241" w:rsidRDefault="009534DE" w:rsidP="009534DE">
            <w:pPr>
              <w:pStyle w:val="TAL"/>
            </w:pPr>
          </w:p>
        </w:tc>
      </w:tr>
      <w:tr w:rsidR="009534DE" w:rsidRPr="00381942" w14:paraId="2A6BA65F" w14:textId="77777777" w:rsidTr="00535864">
        <w:trPr>
          <w:jc w:val="center"/>
        </w:trPr>
        <w:tc>
          <w:tcPr>
            <w:tcW w:w="2418" w:type="dxa"/>
            <w:shd w:val="clear" w:color="auto" w:fill="auto"/>
          </w:tcPr>
          <w:p w14:paraId="3E2FE0DB" w14:textId="77777777" w:rsidR="009534DE" w:rsidRPr="00381942" w:rsidRDefault="009534DE" w:rsidP="009534DE">
            <w:pPr>
              <w:pStyle w:val="TAL"/>
            </w:pPr>
            <w:r w:rsidRPr="00381942">
              <w:t>xs:nonNegativeInteger</w:t>
            </w:r>
          </w:p>
        </w:tc>
        <w:tc>
          <w:tcPr>
            <w:tcW w:w="4726" w:type="dxa"/>
            <w:shd w:val="clear" w:color="auto" w:fill="auto"/>
          </w:tcPr>
          <w:p w14:paraId="4DD21357" w14:textId="77777777" w:rsidR="009534DE" w:rsidRPr="00381942" w:rsidRDefault="009534DE" w:rsidP="00274BB1">
            <w:pPr>
              <w:pStyle w:val="TAL"/>
            </w:pPr>
            <w:r w:rsidRPr="00381942">
              <w:t>nonNegativeInteger has a lexical representation consisting of an optional sign followed by a non-empty finite-length sequence of decimal digits (#x30-#x39).  If the sign is omitted, the positive sign (</w:t>
            </w:r>
            <w:r w:rsidR="00E512B4">
              <w:t>'</w:t>
            </w:r>
            <w:r w:rsidRPr="00381942">
              <w:t>+</w:t>
            </w:r>
            <w:r w:rsidR="00E512B4">
              <w:t>'</w:t>
            </w:r>
            <w:r w:rsidRPr="00381942">
              <w:t xml:space="preserve">) is assumed. If the sign is present, it </w:t>
            </w:r>
            <w:r w:rsidR="00274BB1">
              <w:t>shall</w:t>
            </w:r>
            <w:r w:rsidR="00274BB1" w:rsidRPr="00381942">
              <w:t xml:space="preserve"> </w:t>
            </w:r>
            <w:r w:rsidRPr="00381942">
              <w:t xml:space="preserve">be </w:t>
            </w:r>
            <w:r w:rsidR="003E50A3">
              <w:t>"</w:t>
            </w:r>
            <w:r w:rsidRPr="00381942">
              <w:t>+</w:t>
            </w:r>
            <w:r w:rsidR="003E50A3">
              <w:t>"</w:t>
            </w:r>
            <w:r w:rsidRPr="00381942">
              <w:t xml:space="preserve"> except for lexical forms denoting zero, which may be preceded by a positive (</w:t>
            </w:r>
            <w:r w:rsidR="00E512B4">
              <w:t>'</w:t>
            </w:r>
            <w:r w:rsidRPr="00381942">
              <w:t>+</w:t>
            </w:r>
            <w:r w:rsidR="00E512B4">
              <w:t>'</w:t>
            </w:r>
            <w:r w:rsidRPr="00381942">
              <w:t>) or a negative (</w:t>
            </w:r>
            <w:r w:rsidR="00E512B4">
              <w:t>'</w:t>
            </w:r>
            <w:r w:rsidRPr="00381942">
              <w:t>-</w:t>
            </w:r>
            <w:r w:rsidR="00E512B4">
              <w:t>'</w:t>
            </w:r>
            <w:r w:rsidRPr="00381942">
              <w:t>) sign. For example: 1, 0, 12678967543233, +100000.</w:t>
            </w:r>
          </w:p>
        </w:tc>
        <w:tc>
          <w:tcPr>
            <w:tcW w:w="2551" w:type="dxa"/>
            <w:shd w:val="clear" w:color="auto" w:fill="auto"/>
          </w:tcPr>
          <w:p w14:paraId="0F3CCC05" w14:textId="77777777" w:rsidR="009534DE" w:rsidRPr="00381942" w:rsidRDefault="009534DE" w:rsidP="009534DE">
            <w:pPr>
              <w:pStyle w:val="TAL"/>
            </w:pPr>
          </w:p>
        </w:tc>
      </w:tr>
      <w:tr w:rsidR="009534DE" w:rsidRPr="00381942" w14:paraId="19317574" w14:textId="77777777" w:rsidTr="00535864">
        <w:trPr>
          <w:jc w:val="center"/>
        </w:trPr>
        <w:tc>
          <w:tcPr>
            <w:tcW w:w="2418" w:type="dxa"/>
            <w:shd w:val="clear" w:color="auto" w:fill="auto"/>
          </w:tcPr>
          <w:p w14:paraId="7EDA5A15" w14:textId="77777777" w:rsidR="009534DE" w:rsidRPr="00381942" w:rsidRDefault="009534DE" w:rsidP="009534DE">
            <w:pPr>
              <w:pStyle w:val="TAL"/>
            </w:pPr>
            <w:r w:rsidRPr="00381942">
              <w:t>xs:positiveInteger</w:t>
            </w:r>
          </w:p>
        </w:tc>
        <w:tc>
          <w:tcPr>
            <w:tcW w:w="4726" w:type="dxa"/>
            <w:shd w:val="clear" w:color="auto" w:fill="auto"/>
          </w:tcPr>
          <w:p w14:paraId="19BED416" w14:textId="77777777" w:rsidR="009534DE" w:rsidRPr="00911AE0" w:rsidRDefault="00CB2CA8" w:rsidP="00CB2CA8">
            <w:pPr>
              <w:pStyle w:val="TAL"/>
            </w:pPr>
            <w:r w:rsidRPr="00381942">
              <w:t>positiveInteger is</w:t>
            </w:r>
            <w:r w:rsidR="002558C1">
              <w:t xml:space="preserve"> </w:t>
            </w:r>
            <w:r w:rsidR="009534DE" w:rsidRPr="00152E68">
              <w:t>·derived·</w:t>
            </w:r>
            <w:r w:rsidR="002558C1">
              <w:t xml:space="preserve"> </w:t>
            </w:r>
            <w:r w:rsidR="009534DE" w:rsidRPr="00152E68">
              <w:t>from nonNegativeInteger by sett</w:t>
            </w:r>
            <w:r w:rsidRPr="000D3241">
              <w:t>ing the value of minInclusive·</w:t>
            </w:r>
            <w:r w:rsidR="009534DE" w:rsidRPr="002D5B62">
              <w:t>to be 1. This results in the standard mathematical concept of the positive int</w:t>
            </w:r>
            <w:r w:rsidR="009534DE" w:rsidRPr="002A44A6">
              <w:t xml:space="preserve">eger numbers.  The ·value space· of positiveInteger </w:t>
            </w:r>
            <w:r w:rsidRPr="00DA60F0">
              <w:t xml:space="preserve">is the infinite set {1,2,...}. </w:t>
            </w:r>
            <w:r w:rsidR="009534DE" w:rsidRPr="00911AE0">
              <w:t>The base type·of positiveInteger is nonNegativeInteger.</w:t>
            </w:r>
          </w:p>
        </w:tc>
        <w:tc>
          <w:tcPr>
            <w:tcW w:w="2551" w:type="dxa"/>
            <w:shd w:val="clear" w:color="auto" w:fill="auto"/>
          </w:tcPr>
          <w:p w14:paraId="48DB1E97" w14:textId="77777777" w:rsidR="009534DE" w:rsidRPr="005F3EC0" w:rsidRDefault="009534DE" w:rsidP="009534DE">
            <w:pPr>
              <w:pStyle w:val="TAL"/>
            </w:pPr>
          </w:p>
        </w:tc>
      </w:tr>
      <w:tr w:rsidR="009534DE" w:rsidRPr="00381942" w14:paraId="5AD4E73B" w14:textId="77777777" w:rsidTr="00535864">
        <w:trPr>
          <w:jc w:val="center"/>
        </w:trPr>
        <w:tc>
          <w:tcPr>
            <w:tcW w:w="2418" w:type="dxa"/>
            <w:shd w:val="clear" w:color="auto" w:fill="auto"/>
          </w:tcPr>
          <w:p w14:paraId="19739A84" w14:textId="77777777" w:rsidR="009534DE" w:rsidRPr="00381942" w:rsidRDefault="009534DE" w:rsidP="009534DE">
            <w:pPr>
              <w:pStyle w:val="TAL"/>
            </w:pPr>
            <w:r w:rsidRPr="00381942">
              <w:t>xs:unsignedLong</w:t>
            </w:r>
          </w:p>
        </w:tc>
        <w:tc>
          <w:tcPr>
            <w:tcW w:w="4726" w:type="dxa"/>
            <w:shd w:val="clear" w:color="auto" w:fill="auto"/>
          </w:tcPr>
          <w:p w14:paraId="02FB7659" w14:textId="77777777" w:rsidR="009534DE" w:rsidRPr="00381942" w:rsidRDefault="009534DE" w:rsidP="00CB2CA8">
            <w:pPr>
              <w:pStyle w:val="TAL"/>
            </w:pPr>
            <w:r w:rsidRPr="00381942">
              <w:t>unsignedLong is derived· from nonNegativeInteger by setting the value of ·maxInclusive· to</w:t>
            </w:r>
            <w:r w:rsidR="00CB2CA8" w:rsidRPr="00381942">
              <w:t xml:space="preserve"> be 18446744073709551615. The </w:t>
            </w:r>
            <w:r w:rsidRPr="00381942">
              <w:t>base type·of unsignedLong is nonNegativeInteger.</w:t>
            </w:r>
          </w:p>
        </w:tc>
        <w:tc>
          <w:tcPr>
            <w:tcW w:w="2551" w:type="dxa"/>
            <w:shd w:val="clear" w:color="auto" w:fill="auto"/>
          </w:tcPr>
          <w:p w14:paraId="03F7F73F" w14:textId="77777777" w:rsidR="009534DE" w:rsidRPr="00381942" w:rsidRDefault="009534DE" w:rsidP="009534DE">
            <w:pPr>
              <w:pStyle w:val="TAL"/>
            </w:pPr>
          </w:p>
        </w:tc>
      </w:tr>
      <w:tr w:rsidR="009534DE" w:rsidRPr="00381942" w14:paraId="72D5A6E1" w14:textId="77777777" w:rsidTr="00535864">
        <w:trPr>
          <w:jc w:val="center"/>
        </w:trPr>
        <w:tc>
          <w:tcPr>
            <w:tcW w:w="2418" w:type="dxa"/>
            <w:shd w:val="clear" w:color="auto" w:fill="auto"/>
          </w:tcPr>
          <w:p w14:paraId="34B7ADDF" w14:textId="77777777" w:rsidR="009534DE" w:rsidRPr="00381942" w:rsidRDefault="009534DE" w:rsidP="009534DE">
            <w:pPr>
              <w:pStyle w:val="TAL"/>
            </w:pPr>
            <w:r w:rsidRPr="00381942">
              <w:t>xs:unsignedInt</w:t>
            </w:r>
          </w:p>
        </w:tc>
        <w:tc>
          <w:tcPr>
            <w:tcW w:w="4726" w:type="dxa"/>
            <w:shd w:val="clear" w:color="auto" w:fill="auto"/>
          </w:tcPr>
          <w:p w14:paraId="059620B4" w14:textId="77777777" w:rsidR="009534DE" w:rsidRPr="00381942" w:rsidRDefault="009534DE" w:rsidP="00CB2CA8">
            <w:pPr>
              <w:pStyle w:val="TAL"/>
            </w:pPr>
            <w:r w:rsidRPr="00381942">
              <w:t>unsignedInt is ·derived·from unsignedLong by setting the value of·maxInclusive·to be 4294967295. The base type·of unsignedInt is unsignedLong.</w:t>
            </w:r>
          </w:p>
        </w:tc>
        <w:tc>
          <w:tcPr>
            <w:tcW w:w="2551" w:type="dxa"/>
            <w:shd w:val="clear" w:color="auto" w:fill="auto"/>
          </w:tcPr>
          <w:p w14:paraId="6B7140F3" w14:textId="77777777" w:rsidR="009534DE" w:rsidRPr="00381942" w:rsidRDefault="009534DE" w:rsidP="009534DE">
            <w:pPr>
              <w:pStyle w:val="TAL"/>
            </w:pPr>
          </w:p>
        </w:tc>
      </w:tr>
      <w:tr w:rsidR="009534DE" w:rsidRPr="00381942" w14:paraId="20A65280" w14:textId="77777777" w:rsidTr="00535864">
        <w:trPr>
          <w:jc w:val="center"/>
        </w:trPr>
        <w:tc>
          <w:tcPr>
            <w:tcW w:w="2418" w:type="dxa"/>
            <w:shd w:val="clear" w:color="auto" w:fill="auto"/>
          </w:tcPr>
          <w:p w14:paraId="097008A4" w14:textId="77777777" w:rsidR="009534DE" w:rsidRPr="00381942" w:rsidRDefault="009534DE" w:rsidP="009534DE">
            <w:pPr>
              <w:pStyle w:val="TAL"/>
            </w:pPr>
            <w:r w:rsidRPr="00381942">
              <w:t>xs:unsignedShort</w:t>
            </w:r>
          </w:p>
        </w:tc>
        <w:tc>
          <w:tcPr>
            <w:tcW w:w="4726" w:type="dxa"/>
            <w:shd w:val="clear" w:color="auto" w:fill="auto"/>
          </w:tcPr>
          <w:p w14:paraId="2A083BA5" w14:textId="77777777" w:rsidR="009534DE" w:rsidRPr="00152E68" w:rsidRDefault="009534DE" w:rsidP="00CB2CA8">
            <w:pPr>
              <w:pStyle w:val="TAL"/>
            </w:pPr>
            <w:r w:rsidRPr="00381942">
              <w:t xml:space="preserve">unsignedShort is </w:t>
            </w:r>
            <w:r w:rsidRPr="0047518C">
              <w:t>·derived·</w:t>
            </w:r>
            <w:r w:rsidRPr="00152E68">
              <w:t xml:space="preserve"> from unsignedInt by sett</w:t>
            </w:r>
            <w:r w:rsidRPr="000D3241">
              <w:t xml:space="preserve">ing the value </w:t>
            </w:r>
            <w:r w:rsidR="00CB2CA8" w:rsidRPr="002D5B62">
              <w:t xml:space="preserve">of maxInclusive· to be 65535. </w:t>
            </w:r>
            <w:r w:rsidRPr="002D5B62">
              <w:t>The</w:t>
            </w:r>
            <w:r w:rsidR="002558C1">
              <w:t xml:space="preserve"> </w:t>
            </w:r>
            <w:r w:rsidR="00CB2CA8" w:rsidRPr="0047518C">
              <w:t>·base type·</w:t>
            </w:r>
            <w:r w:rsidRPr="00152E68">
              <w:t>of unsignedShort is unsignedInt.</w:t>
            </w:r>
          </w:p>
        </w:tc>
        <w:tc>
          <w:tcPr>
            <w:tcW w:w="2551" w:type="dxa"/>
            <w:shd w:val="clear" w:color="auto" w:fill="auto"/>
          </w:tcPr>
          <w:p w14:paraId="18E4E809" w14:textId="77777777" w:rsidR="009534DE" w:rsidRPr="000D3241" w:rsidRDefault="009534DE" w:rsidP="009534DE">
            <w:pPr>
              <w:pStyle w:val="TAL"/>
            </w:pPr>
          </w:p>
        </w:tc>
      </w:tr>
    </w:tbl>
    <w:p w14:paraId="27B7B8F1" w14:textId="77777777" w:rsidR="009534DE" w:rsidRPr="00381942" w:rsidRDefault="009534DE" w:rsidP="00A72794">
      <w:pPr>
        <w:rPr>
          <w:lang w:eastAsia="ja-JP"/>
        </w:rPr>
      </w:pPr>
    </w:p>
    <w:p w14:paraId="4E3EB11E" w14:textId="77777777" w:rsidR="001705DE" w:rsidRPr="00381942" w:rsidRDefault="00FA0691" w:rsidP="006B6BEB">
      <w:pPr>
        <w:pStyle w:val="Heading3"/>
        <w:numPr>
          <w:ilvl w:val="2"/>
          <w:numId w:val="124"/>
        </w:numPr>
        <w:rPr>
          <w:lang w:eastAsia="ja-JP"/>
        </w:rPr>
      </w:pPr>
      <w:bookmarkStart w:id="319" w:name="_Ref389646865"/>
      <w:bookmarkStart w:id="320" w:name="_Ref389646876"/>
      <w:bookmarkStart w:id="321" w:name="_Ref389646883"/>
      <w:bookmarkStart w:id="322" w:name="_Ref389646892"/>
      <w:bookmarkStart w:id="323" w:name="_Ref389646900"/>
      <w:bookmarkStart w:id="324" w:name="_Ref389646906"/>
      <w:bookmarkStart w:id="325" w:name="_Ref389647207"/>
      <w:bookmarkStart w:id="326" w:name="_Toc390760745"/>
      <w:bookmarkStart w:id="327" w:name="_Toc391026936"/>
      <w:bookmarkStart w:id="328" w:name="_Toc391027283"/>
      <w:bookmarkStart w:id="329" w:name="_Hlt413243593"/>
      <w:bookmarkStart w:id="330" w:name="_Toc410308808"/>
      <w:bookmarkStart w:id="331" w:name="_Toc474219238"/>
      <w:bookmarkStart w:id="332" w:name="_Toc462064326"/>
      <w:bookmarkStart w:id="333" w:name="_Toc482110821"/>
      <w:bookmarkEnd w:id="329"/>
      <w:r w:rsidRPr="00381942">
        <w:rPr>
          <w:lang w:eastAsia="ja-JP"/>
        </w:rPr>
        <w:t xml:space="preserve">oneM2M </w:t>
      </w:r>
      <w:r w:rsidR="005F3EC0">
        <w:rPr>
          <w:lang w:eastAsia="ja-JP"/>
        </w:rPr>
        <w:t>s</w:t>
      </w:r>
      <w:r w:rsidR="0022717C" w:rsidRPr="00381942">
        <w:rPr>
          <w:lang w:eastAsia="ja-JP"/>
        </w:rPr>
        <w:t xml:space="preserve">imple </w:t>
      </w:r>
      <w:r w:rsidR="005F3EC0">
        <w:rPr>
          <w:lang w:eastAsia="ja-JP"/>
        </w:rPr>
        <w:t>d</w:t>
      </w:r>
      <w:r w:rsidR="001705DE" w:rsidRPr="00381942">
        <w:rPr>
          <w:lang w:eastAsia="ja-JP"/>
        </w:rPr>
        <w:t xml:space="preserve">ata </w:t>
      </w:r>
      <w:r w:rsidR="005F3EC0">
        <w:rPr>
          <w:lang w:eastAsia="ja-JP"/>
        </w:rPr>
        <w:t>t</w:t>
      </w:r>
      <w:r w:rsidR="001705DE" w:rsidRPr="00381942">
        <w:rPr>
          <w:lang w:eastAsia="ja-JP"/>
        </w:rPr>
        <w:t>ypes</w:t>
      </w:r>
      <w:bookmarkEnd w:id="319"/>
      <w:bookmarkEnd w:id="320"/>
      <w:bookmarkEnd w:id="321"/>
      <w:bookmarkEnd w:id="322"/>
      <w:bookmarkEnd w:id="323"/>
      <w:bookmarkEnd w:id="324"/>
      <w:bookmarkEnd w:id="325"/>
      <w:bookmarkEnd w:id="326"/>
      <w:bookmarkEnd w:id="327"/>
      <w:bookmarkEnd w:id="328"/>
      <w:bookmarkEnd w:id="330"/>
      <w:bookmarkEnd w:id="331"/>
      <w:bookmarkEnd w:id="332"/>
      <w:bookmarkEnd w:id="333"/>
    </w:p>
    <w:p w14:paraId="561DB53F" w14:textId="71723A60" w:rsidR="00CD4322" w:rsidRPr="002D5B62" w:rsidRDefault="00CB2CA8" w:rsidP="00CD4322">
      <w:pPr>
        <w:rPr>
          <w:lang w:eastAsia="ja-JP"/>
        </w:rPr>
      </w:pPr>
      <w:r w:rsidRPr="00152E68">
        <w:rPr>
          <w:lang w:eastAsia="ja-JP"/>
        </w:rPr>
        <w:t xml:space="preserve">Table </w:t>
      </w:r>
      <w:r w:rsidR="00402BB6" w:rsidRPr="00152E68">
        <w:rPr>
          <w:lang w:eastAsia="ja-JP"/>
        </w:rPr>
        <w:fldChar w:fldCharType="begin"/>
      </w:r>
      <w:r w:rsidR="00402BB6" w:rsidRPr="007D7500">
        <w:rPr>
          <w:lang w:eastAsia="ja-JP"/>
        </w:rPr>
        <w:instrText xml:space="preserve"> REF _Ref388894688 \h </w:instrText>
      </w:r>
      <w:r w:rsidR="00402BB6" w:rsidRPr="007D7500">
        <w:rPr>
          <w:lang w:eastAsia="ja-JP"/>
        </w:rPr>
      </w:r>
      <w:r w:rsidR="00402BB6" w:rsidRPr="007D7500">
        <w:rPr>
          <w:lang w:eastAsia="ja-JP"/>
        </w:rPr>
        <w:fldChar w:fldCharType="separate"/>
      </w:r>
      <w:r w:rsidR="00A41CAC">
        <w:rPr>
          <w:noProof/>
        </w:rPr>
        <w:t>6.3</w:t>
      </w:r>
      <w:bookmarkStart w:id="334" w:name="_Hlt413252784"/>
      <w:r w:rsidR="00A41CAC">
        <w:rPr>
          <w:noProof/>
        </w:rPr>
        <w:t>.</w:t>
      </w:r>
      <w:bookmarkEnd w:id="334"/>
      <w:r w:rsidR="00A41CAC">
        <w:rPr>
          <w:noProof/>
        </w:rPr>
        <w:t>3</w:t>
      </w:r>
      <w:r w:rsidR="00A41CAC" w:rsidRPr="00381942">
        <w:noBreakHyphen/>
      </w:r>
      <w:r w:rsidR="00A41CAC">
        <w:rPr>
          <w:noProof/>
        </w:rPr>
        <w:t>1</w:t>
      </w:r>
      <w:r w:rsidR="00402BB6" w:rsidRPr="000D3241">
        <w:rPr>
          <w:lang w:eastAsia="ja-JP"/>
        </w:rPr>
        <w:fldChar w:fldCharType="end"/>
      </w:r>
      <w:r w:rsidRPr="00152E68">
        <w:rPr>
          <w:lang w:eastAsia="ja-JP"/>
        </w:rPr>
        <w:t xml:space="preserve"> </w:t>
      </w:r>
      <w:r w:rsidR="001705DE" w:rsidRPr="000D3241">
        <w:rPr>
          <w:lang w:eastAsia="ja-JP"/>
        </w:rPr>
        <w:t xml:space="preserve">describes oneM2M-specific </w:t>
      </w:r>
      <w:r w:rsidR="009C1BF0" w:rsidRPr="002D5B62">
        <w:rPr>
          <w:lang w:eastAsia="ja-JP"/>
        </w:rPr>
        <w:t xml:space="preserve">simple data type </w:t>
      </w:r>
      <w:r w:rsidR="001705DE" w:rsidRPr="002D5B62">
        <w:rPr>
          <w:lang w:eastAsia="ja-JP"/>
        </w:rPr>
        <w:t>definitions.</w:t>
      </w:r>
      <w:r w:rsidR="00CD4322" w:rsidRPr="002D5B62">
        <w:rPr>
          <w:lang w:eastAsia="ja-JP"/>
        </w:rPr>
        <w:t xml:space="preserve"> XML </w:t>
      </w:r>
      <w:r w:rsidR="00A32BC4">
        <w:rPr>
          <w:lang w:eastAsia="ja-JP"/>
        </w:rPr>
        <w:t>S</w:t>
      </w:r>
      <w:r w:rsidR="00CD4322" w:rsidRPr="00152E68">
        <w:rPr>
          <w:lang w:eastAsia="ja-JP"/>
        </w:rPr>
        <w:t xml:space="preserve">chema </w:t>
      </w:r>
      <w:r w:rsidR="00A61505" w:rsidRPr="002D5B62">
        <w:rPr>
          <w:lang w:eastAsia="ja-JP"/>
        </w:rPr>
        <w:t>data type</w:t>
      </w:r>
      <w:r w:rsidR="00CD4322" w:rsidRPr="002D5B62">
        <w:rPr>
          <w:lang w:eastAsia="ja-JP"/>
        </w:rPr>
        <w:t xml:space="preserve"> definitions for these data types can be found in the XSD file called CDT-commonTypes-</w:t>
      </w:r>
      <w:r w:rsidR="00C41E37">
        <w:rPr>
          <w:lang w:eastAsia="ja-JP"/>
        </w:rPr>
        <w:t>v1_12_0</w:t>
      </w:r>
      <w:r w:rsidR="00CD4322" w:rsidRPr="002D5B62">
        <w:rPr>
          <w:lang w:eastAsia="ja-JP"/>
        </w:rPr>
        <w:t>.xsd.</w:t>
      </w:r>
    </w:p>
    <w:p w14:paraId="4CBF1A90" w14:textId="77777777" w:rsidR="00CD4322" w:rsidRPr="00152E68" w:rsidRDefault="00CD4322" w:rsidP="00CD4322">
      <w:pPr>
        <w:rPr>
          <w:lang w:eastAsia="ja-JP"/>
        </w:rPr>
      </w:pPr>
      <w:r w:rsidRPr="002D5B62">
        <w:rPr>
          <w:lang w:eastAsia="ja-JP"/>
        </w:rPr>
        <w:t xml:space="preserve">The types in table </w:t>
      </w:r>
      <w:r w:rsidRPr="00152E68">
        <w:rPr>
          <w:lang w:eastAsia="ja-JP"/>
        </w:rPr>
        <w:fldChar w:fldCharType="begin"/>
      </w:r>
      <w:r w:rsidRPr="007D7500">
        <w:rPr>
          <w:lang w:eastAsia="ja-JP"/>
        </w:rPr>
        <w:instrText xml:space="preserve"> REF _Ref388894688 \h </w:instrText>
      </w:r>
      <w:r w:rsidRPr="007D7500">
        <w:rPr>
          <w:lang w:eastAsia="ja-JP"/>
        </w:rPr>
      </w:r>
      <w:r w:rsidRPr="007D7500">
        <w:rPr>
          <w:lang w:eastAsia="ja-JP"/>
        </w:rPr>
        <w:fldChar w:fldCharType="separate"/>
      </w:r>
      <w:r w:rsidR="00A41CAC">
        <w:rPr>
          <w:noProof/>
        </w:rPr>
        <w:t>6.3.3</w:t>
      </w:r>
      <w:r w:rsidR="00A41CAC" w:rsidRPr="00381942">
        <w:noBreakHyphen/>
      </w:r>
      <w:r w:rsidR="00A41CAC">
        <w:rPr>
          <w:noProof/>
        </w:rPr>
        <w:t>1</w:t>
      </w:r>
      <w:r w:rsidRPr="000D3241">
        <w:rPr>
          <w:lang w:eastAsia="ja-JP"/>
        </w:rPr>
        <w:fldChar w:fldCharType="end"/>
      </w:r>
      <w:r w:rsidRPr="00152E68">
        <w:rPr>
          <w:lang w:eastAsia="ja-JP"/>
        </w:rPr>
        <w:t xml:space="preserve"> are either:</w:t>
      </w:r>
    </w:p>
    <w:p w14:paraId="5A6AD6A2" w14:textId="77777777" w:rsidR="00CD4322" w:rsidRPr="002A44A6" w:rsidRDefault="00CD4322" w:rsidP="006B6BEB">
      <w:pPr>
        <w:numPr>
          <w:ilvl w:val="0"/>
          <w:numId w:val="73"/>
        </w:numPr>
        <w:rPr>
          <w:lang w:eastAsia="ja-JP"/>
        </w:rPr>
      </w:pPr>
      <w:r w:rsidRPr="000D3241">
        <w:rPr>
          <w:lang w:eastAsia="ja-JP"/>
        </w:rPr>
        <w:t xml:space="preserve">Atomic </w:t>
      </w:r>
      <w:r w:rsidR="00A61505" w:rsidRPr="002D5B62">
        <w:rPr>
          <w:lang w:eastAsia="ja-JP"/>
        </w:rPr>
        <w:t>data types</w:t>
      </w:r>
      <w:r w:rsidRPr="002D5B62">
        <w:rPr>
          <w:lang w:eastAsia="ja-JP"/>
        </w:rPr>
        <w:t xml:space="preserve"> derived from XML Schema </w:t>
      </w:r>
      <w:r w:rsidR="00A61505" w:rsidRPr="002D5B62">
        <w:rPr>
          <w:lang w:eastAsia="ja-JP"/>
        </w:rPr>
        <w:t>data types</w:t>
      </w:r>
      <w:r w:rsidRPr="002A44A6">
        <w:rPr>
          <w:lang w:eastAsia="ja-JP"/>
        </w:rPr>
        <w:t xml:space="preserve"> by restrictions </w:t>
      </w:r>
      <w:r w:rsidR="003F3ABA">
        <w:rPr>
          <w:lang w:eastAsia="ja-JP"/>
        </w:rPr>
        <w:t>(</w:t>
      </w:r>
      <w:r w:rsidRPr="002A44A6">
        <w:rPr>
          <w:lang w:eastAsia="ja-JP"/>
        </w:rPr>
        <w:t>other than enumeration</w:t>
      </w:r>
      <w:r w:rsidR="003F3ABA">
        <w:rPr>
          <w:lang w:eastAsia="ja-JP"/>
        </w:rPr>
        <w:t>) or union.</w:t>
      </w:r>
    </w:p>
    <w:p w14:paraId="4FB8FA43" w14:textId="77777777" w:rsidR="00CD4322" w:rsidRPr="00911AE0" w:rsidRDefault="00CD4322" w:rsidP="006B6BEB">
      <w:pPr>
        <w:numPr>
          <w:ilvl w:val="0"/>
          <w:numId w:val="73"/>
        </w:numPr>
        <w:rPr>
          <w:lang w:eastAsia="ja-JP"/>
        </w:rPr>
      </w:pPr>
      <w:r w:rsidRPr="00DA60F0">
        <w:rPr>
          <w:lang w:eastAsia="ja-JP"/>
        </w:rPr>
        <w:t xml:space="preserve">List </w:t>
      </w:r>
      <w:r w:rsidR="00A61505" w:rsidRPr="00911AE0">
        <w:rPr>
          <w:lang w:eastAsia="ja-JP"/>
        </w:rPr>
        <w:t>data types</w:t>
      </w:r>
      <w:r w:rsidRPr="00911AE0">
        <w:rPr>
          <w:lang w:eastAsia="ja-JP"/>
        </w:rPr>
        <w:t xml:space="preserve"> constructed from other XML Schema or oneM2M-defined atomic </w:t>
      </w:r>
      <w:r w:rsidR="00A61505" w:rsidRPr="00911AE0">
        <w:rPr>
          <w:lang w:eastAsia="ja-JP"/>
        </w:rPr>
        <w:t>data types</w:t>
      </w:r>
      <w:r w:rsidRPr="00911AE0">
        <w:rPr>
          <w:lang w:eastAsia="ja-JP"/>
        </w:rPr>
        <w:t>.</w:t>
      </w:r>
    </w:p>
    <w:p w14:paraId="0665CE62" w14:textId="77777777" w:rsidR="00CD4322" w:rsidRPr="005F3EC0" w:rsidRDefault="00CD4322" w:rsidP="00CD4322">
      <w:pPr>
        <w:rPr>
          <w:lang w:eastAsia="ja-JP"/>
        </w:rPr>
      </w:pPr>
      <w:r w:rsidRPr="005F3EC0">
        <w:rPr>
          <w:lang w:eastAsia="ja-JP"/>
        </w:rPr>
        <w:t xml:space="preserve">The oneM2M-defined enumeration </w:t>
      </w:r>
      <w:r w:rsidR="00A61505" w:rsidRPr="005F3EC0">
        <w:rPr>
          <w:lang w:eastAsia="ja-JP"/>
        </w:rPr>
        <w:t>data types</w:t>
      </w:r>
      <w:r w:rsidRPr="005F3EC0">
        <w:rPr>
          <w:lang w:eastAsia="ja-JP"/>
        </w:rPr>
        <w:t xml:space="preserve"> are defined in clause </w:t>
      </w:r>
      <w:bookmarkStart w:id="335" w:name="_Hlt413252821"/>
      <w:r w:rsidR="005B194E">
        <w:rPr>
          <w:lang w:eastAsia="ja-JP"/>
        </w:rPr>
        <w:fldChar w:fldCharType="begin"/>
      </w:r>
      <w:r w:rsidR="005B194E">
        <w:rPr>
          <w:lang w:eastAsia="ja-JP"/>
        </w:rPr>
        <w:instrText xml:space="preserve"> REF _Ref409951988 \r \h </w:instrText>
      </w:r>
      <w:r w:rsidR="005B194E">
        <w:rPr>
          <w:lang w:eastAsia="ja-JP"/>
        </w:rPr>
      </w:r>
      <w:r w:rsidR="005B194E">
        <w:rPr>
          <w:lang w:eastAsia="ja-JP"/>
        </w:rPr>
        <w:fldChar w:fldCharType="separate"/>
      </w:r>
      <w:r w:rsidR="00A41CAC">
        <w:rPr>
          <w:lang w:eastAsia="ja-JP"/>
        </w:rPr>
        <w:t>6.3.4</w:t>
      </w:r>
      <w:r w:rsidR="005B194E">
        <w:rPr>
          <w:lang w:eastAsia="ja-JP"/>
        </w:rPr>
        <w:fldChar w:fldCharType="end"/>
      </w:r>
      <w:bookmarkEnd w:id="335"/>
      <w:r w:rsidRPr="005F3EC0">
        <w:rPr>
          <w:lang w:eastAsia="ja-JP"/>
        </w:rPr>
        <w:t>.</w:t>
      </w:r>
    </w:p>
    <w:p w14:paraId="0AAB4A9D" w14:textId="77777777" w:rsidR="001705DE" w:rsidRPr="008667E8" w:rsidRDefault="001705DE" w:rsidP="001705DE">
      <w:pPr>
        <w:rPr>
          <w:lang w:eastAsia="ja-JP"/>
        </w:rPr>
      </w:pPr>
    </w:p>
    <w:p w14:paraId="685A27AC" w14:textId="77777777" w:rsidR="00402BB6" w:rsidRPr="00381942" w:rsidRDefault="00402BB6" w:rsidP="00402BB6">
      <w:pPr>
        <w:pStyle w:val="TH"/>
      </w:pPr>
      <w:bookmarkStart w:id="336" w:name="_Toc390805042"/>
      <w:bookmarkStart w:id="337" w:name="_Toc391027157"/>
      <w:bookmarkStart w:id="338" w:name="_Ref409972386"/>
      <w:r w:rsidRPr="00381942">
        <w:lastRenderedPageBreak/>
        <w:t xml:space="preserve">Table </w:t>
      </w:r>
      <w:bookmarkStart w:id="339" w:name="_Ref388894688"/>
      <w:bookmarkStart w:id="340" w:name="_Hlt413252789"/>
      <w:bookmarkEnd w:id="340"/>
      <w:r w:rsidR="00654638" w:rsidRPr="00381942">
        <w:fldChar w:fldCharType="begin"/>
      </w:r>
      <w:r w:rsidR="00654638" w:rsidRPr="00381942">
        <w:instrText xml:space="preserve"> STYLEREF </w:instrText>
      </w:r>
      <w:r w:rsidR="00B63DFE" w:rsidRPr="00381942">
        <w:instrText>3</w:instrText>
      </w:r>
      <w:r w:rsidR="00654638" w:rsidRPr="00381942">
        <w:instrText xml:space="preserve"> \s </w:instrText>
      </w:r>
      <w:r w:rsidR="00654638" w:rsidRPr="00381942">
        <w:fldChar w:fldCharType="separate"/>
      </w:r>
      <w:r w:rsidR="00A41CAC">
        <w:rPr>
          <w:noProof/>
        </w:rPr>
        <w:t>6.3.3</w:t>
      </w:r>
      <w:r w:rsidR="00654638" w:rsidRPr="00381942">
        <w:fldChar w:fldCharType="end"/>
      </w:r>
      <w:r w:rsidR="00654638" w:rsidRPr="00381942">
        <w:noBreakHyphen/>
      </w:r>
      <w:fldSimple w:instr=" SEQ Table \* ARABIC \s 4 ">
        <w:r w:rsidR="00A41CAC">
          <w:rPr>
            <w:noProof/>
          </w:rPr>
          <w:t>1</w:t>
        </w:r>
      </w:fldSimple>
      <w:bookmarkEnd w:id="338"/>
      <w:bookmarkEnd w:id="339"/>
      <w:r w:rsidRPr="00381942">
        <w:t xml:space="preserve">: </w:t>
      </w:r>
      <w:r w:rsidR="0035688E" w:rsidRPr="00381942">
        <w:t>oneM2M Simple Data Types</w:t>
      </w:r>
      <w:bookmarkEnd w:id="336"/>
      <w:bookmarkEnd w:id="337"/>
    </w:p>
    <w:tbl>
      <w:tblPr>
        <w:tblW w:w="5048" w:type="pct"/>
        <w:jc w:val="center"/>
        <w:tblCellMar>
          <w:left w:w="28" w:type="dxa"/>
        </w:tblCellMar>
        <w:tblLook w:val="01E0" w:firstRow="1" w:lastRow="1" w:firstColumn="1" w:lastColumn="1" w:noHBand="0" w:noVBand="0"/>
      </w:tblPr>
      <w:tblGrid>
        <w:gridCol w:w="2377"/>
        <w:gridCol w:w="1947"/>
        <w:gridCol w:w="2958"/>
        <w:gridCol w:w="2547"/>
        <w:tblGridChange w:id="341">
          <w:tblGrid>
            <w:gridCol w:w="2377"/>
            <w:gridCol w:w="1947"/>
            <w:gridCol w:w="2958"/>
            <w:gridCol w:w="2547"/>
          </w:tblGrid>
        </w:tblGridChange>
      </w:tblGrid>
      <w:tr w:rsidR="001F26A9" w:rsidRPr="00381942" w14:paraId="6D477F57" w14:textId="77777777" w:rsidTr="00B2089B">
        <w:trPr>
          <w:jc w:val="center"/>
        </w:trPr>
        <w:tc>
          <w:tcPr>
            <w:tcW w:w="1204" w:type="pct"/>
            <w:tcBorders>
              <w:top w:val="single" w:sz="4" w:space="0" w:color="auto"/>
              <w:left w:val="single" w:sz="4" w:space="0" w:color="auto"/>
              <w:bottom w:val="single" w:sz="4" w:space="0" w:color="auto"/>
              <w:right w:val="single" w:sz="4" w:space="0" w:color="auto"/>
            </w:tcBorders>
          </w:tcPr>
          <w:p w14:paraId="65B0EBFD" w14:textId="77777777" w:rsidR="001F26A9" w:rsidRPr="00381942" w:rsidRDefault="001F26A9" w:rsidP="00F14092">
            <w:pPr>
              <w:pStyle w:val="TAH"/>
            </w:pPr>
            <w:r w:rsidRPr="00381942">
              <w:lastRenderedPageBreak/>
              <w:t>XSD type name</w:t>
            </w:r>
          </w:p>
        </w:tc>
        <w:tc>
          <w:tcPr>
            <w:tcW w:w="986" w:type="pct"/>
            <w:tcBorders>
              <w:top w:val="single" w:sz="4" w:space="0" w:color="auto"/>
              <w:left w:val="single" w:sz="4" w:space="0" w:color="auto"/>
              <w:bottom w:val="single" w:sz="4" w:space="0" w:color="auto"/>
              <w:right w:val="single" w:sz="4" w:space="0" w:color="auto"/>
            </w:tcBorders>
          </w:tcPr>
          <w:p w14:paraId="4F5A4870" w14:textId="77777777" w:rsidR="001F26A9" w:rsidRPr="00152E68" w:rsidRDefault="001F26A9" w:rsidP="00CA3D5D">
            <w:pPr>
              <w:pStyle w:val="TAH"/>
            </w:pPr>
            <w:r w:rsidRPr="00152E68">
              <w:t>Type Name</w:t>
            </w:r>
          </w:p>
        </w:tc>
        <w:tc>
          <w:tcPr>
            <w:tcW w:w="1517" w:type="pct"/>
            <w:tcBorders>
              <w:top w:val="single" w:sz="4" w:space="0" w:color="auto"/>
              <w:left w:val="single" w:sz="4" w:space="0" w:color="auto"/>
              <w:bottom w:val="single" w:sz="4" w:space="0" w:color="auto"/>
              <w:right w:val="single" w:sz="4" w:space="0" w:color="auto"/>
            </w:tcBorders>
          </w:tcPr>
          <w:p w14:paraId="5599D05F" w14:textId="77777777" w:rsidR="001F26A9" w:rsidRPr="00381942" w:rsidRDefault="001F26A9" w:rsidP="00F14092">
            <w:pPr>
              <w:pStyle w:val="TAH"/>
              <w:rPr>
                <w:lang w:eastAsia="ja-JP"/>
              </w:rPr>
            </w:pPr>
            <w:r w:rsidRPr="00381942">
              <w:rPr>
                <w:lang w:eastAsia="ja-JP"/>
              </w:rPr>
              <w:t>Examples</w:t>
            </w:r>
          </w:p>
        </w:tc>
        <w:tc>
          <w:tcPr>
            <w:tcW w:w="1292" w:type="pct"/>
            <w:tcBorders>
              <w:top w:val="single" w:sz="4" w:space="0" w:color="auto"/>
              <w:left w:val="single" w:sz="4" w:space="0" w:color="auto"/>
              <w:bottom w:val="single" w:sz="4" w:space="0" w:color="auto"/>
              <w:right w:val="single" w:sz="4" w:space="0" w:color="auto"/>
            </w:tcBorders>
          </w:tcPr>
          <w:p w14:paraId="08DBA4A2" w14:textId="77777777" w:rsidR="001F26A9" w:rsidRPr="00152E68" w:rsidRDefault="001F26A9" w:rsidP="00CA3D5D">
            <w:pPr>
              <w:pStyle w:val="TAH"/>
            </w:pPr>
            <w:r w:rsidRPr="00152E68">
              <w:t>Description</w:t>
            </w:r>
          </w:p>
        </w:tc>
      </w:tr>
      <w:tr w:rsidR="004D7531" w:rsidRPr="00381942" w14:paraId="76E90ADB"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AED180D" w14:textId="77777777" w:rsidR="004D7531" w:rsidRPr="006F5154" w:rsidRDefault="004D7531" w:rsidP="004D7531">
            <w:pPr>
              <w:pStyle w:val="TAL"/>
            </w:pPr>
            <w:r>
              <w:t>m2m:resourceName</w:t>
            </w:r>
          </w:p>
        </w:tc>
        <w:tc>
          <w:tcPr>
            <w:tcW w:w="986" w:type="pct"/>
          </w:tcPr>
          <w:p w14:paraId="24C096D9" w14:textId="77777777" w:rsidR="004D7531" w:rsidRPr="006F5154" w:rsidRDefault="004D7531" w:rsidP="004D7531">
            <w:pPr>
              <w:pStyle w:val="TAL"/>
            </w:pPr>
            <w:r>
              <w:t xml:space="preserve">Resource name </w:t>
            </w:r>
          </w:p>
        </w:tc>
        <w:tc>
          <w:tcPr>
            <w:tcW w:w="1517" w:type="pct"/>
            <w:tcBorders>
              <w:top w:val="single" w:sz="4" w:space="0" w:color="auto"/>
              <w:left w:val="single" w:sz="4" w:space="0" w:color="auto"/>
              <w:bottom w:val="single" w:sz="4" w:space="0" w:color="auto"/>
              <w:right w:val="single" w:sz="4" w:space="0" w:color="auto"/>
            </w:tcBorders>
          </w:tcPr>
          <w:p w14:paraId="0B67BA82" w14:textId="77777777" w:rsidR="004D7531" w:rsidRDefault="004D7531" w:rsidP="004D7531">
            <w:pPr>
              <w:pStyle w:val="TAL"/>
            </w:pPr>
            <w:r>
              <w:t>myLightBulb</w:t>
            </w:r>
          </w:p>
          <w:p w14:paraId="256ABF21" w14:textId="77777777" w:rsidR="004D7531" w:rsidRDefault="004D7531" w:rsidP="004D7531">
            <w:pPr>
              <w:pStyle w:val="TAL"/>
            </w:pPr>
            <w:r>
              <w:t>123Sensor</w:t>
            </w:r>
          </w:p>
          <w:p w14:paraId="0B332DC8" w14:textId="77777777" w:rsidR="004D7531" w:rsidRPr="006F5154" w:rsidRDefault="004D7531" w:rsidP="004D7531">
            <w:pPr>
              <w:pStyle w:val="TAL"/>
              <w:rPr>
                <w:rFonts w:eastAsia="Malgun Gothic"/>
              </w:rPr>
            </w:pPr>
          </w:p>
        </w:tc>
        <w:tc>
          <w:tcPr>
            <w:tcW w:w="1292" w:type="pct"/>
            <w:tcBorders>
              <w:top w:val="single" w:sz="4" w:space="0" w:color="auto"/>
              <w:left w:val="single" w:sz="4" w:space="0" w:color="auto"/>
              <w:bottom w:val="single" w:sz="4" w:space="0" w:color="auto"/>
              <w:right w:val="single" w:sz="4" w:space="0" w:color="auto"/>
            </w:tcBorders>
          </w:tcPr>
          <w:p w14:paraId="45700E7F" w14:textId="77777777" w:rsidR="004D7531" w:rsidRPr="006F5154" w:rsidRDefault="004D7531" w:rsidP="004D7531">
            <w:pPr>
              <w:pStyle w:val="TAL"/>
            </w:pPr>
            <w:r w:rsidRPr="00147F56">
              <w:t>Used for resource name attribute.</w:t>
            </w:r>
            <w:r w:rsidRPr="006B6BEB">
              <w:t xml:space="preserve"> Can be</w:t>
            </w:r>
            <w:r>
              <w:t xml:space="preserve"> formed by</w:t>
            </w:r>
            <w:r w:rsidRPr="006B6BEB">
              <w:t xml:space="preserve"> </w:t>
            </w:r>
            <w:r w:rsidRPr="001118A6">
              <w:t xml:space="preserve"> (ALPHA / DIGIT) </w:t>
            </w:r>
            <w:r w:rsidRPr="006B6BEB">
              <w:t>*(ALPHA / DIGIT / "-" / "." / "_")</w:t>
            </w:r>
            <w:r>
              <w:t xml:space="preserve"> as described in 6.2.3</w:t>
            </w:r>
          </w:p>
        </w:tc>
      </w:tr>
      <w:tr w:rsidR="004E3B7A" w:rsidRPr="00381942" w14:paraId="5A539C47"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vMerge w:val="restart"/>
          </w:tcPr>
          <w:p w14:paraId="655262E6" w14:textId="77777777" w:rsidR="004E3B7A" w:rsidRPr="006F5154" w:rsidRDefault="004E3B7A" w:rsidP="006F5154">
            <w:pPr>
              <w:pStyle w:val="TAL"/>
            </w:pPr>
            <w:r w:rsidRPr="006F5154">
              <w:t>m2m:ID</w:t>
            </w:r>
          </w:p>
        </w:tc>
        <w:tc>
          <w:tcPr>
            <w:tcW w:w="986" w:type="pct"/>
            <w:vMerge w:val="restart"/>
          </w:tcPr>
          <w:p w14:paraId="24A90EC3" w14:textId="77777777" w:rsidR="004E3B7A" w:rsidRPr="006F5154" w:rsidRDefault="004E3B7A" w:rsidP="006F5154">
            <w:pPr>
              <w:pStyle w:val="TAL"/>
            </w:pPr>
            <w:r w:rsidRPr="006F5154">
              <w:t>Generic ID</w:t>
            </w:r>
          </w:p>
        </w:tc>
        <w:tc>
          <w:tcPr>
            <w:tcW w:w="1517" w:type="pct"/>
            <w:tcBorders>
              <w:top w:val="single" w:sz="4" w:space="0" w:color="auto"/>
              <w:left w:val="single" w:sz="4" w:space="0" w:color="auto"/>
              <w:bottom w:val="single" w:sz="4" w:space="0" w:color="auto"/>
              <w:right w:val="single" w:sz="4" w:space="0" w:color="auto"/>
            </w:tcBorders>
          </w:tcPr>
          <w:p w14:paraId="04A81653" w14:textId="77777777" w:rsidR="004E3B7A" w:rsidRPr="006F5154" w:rsidRDefault="004E3B7A" w:rsidP="006F5154">
            <w:pPr>
              <w:pStyle w:val="TAL"/>
            </w:pPr>
            <w:r w:rsidRPr="006F5154">
              <w:rPr>
                <w:rFonts w:eastAsia="Malgun Gothic"/>
              </w:rPr>
              <w:t>//globalm2m.org</w:t>
            </w:r>
          </w:p>
        </w:tc>
        <w:tc>
          <w:tcPr>
            <w:tcW w:w="1292" w:type="pct"/>
            <w:tcBorders>
              <w:top w:val="single" w:sz="4" w:space="0" w:color="auto"/>
              <w:left w:val="single" w:sz="4" w:space="0" w:color="auto"/>
              <w:bottom w:val="single" w:sz="4" w:space="0" w:color="auto"/>
              <w:right w:val="single" w:sz="4" w:space="0" w:color="auto"/>
            </w:tcBorders>
          </w:tcPr>
          <w:p w14:paraId="3F6D2C91" w14:textId="77777777" w:rsidR="004E3B7A" w:rsidRPr="006F5154" w:rsidRDefault="004E3B7A" w:rsidP="006F5154">
            <w:pPr>
              <w:pStyle w:val="TAL"/>
            </w:pPr>
            <w:r w:rsidRPr="006F5154">
              <w:t>Used to represent generic IDs generated and used within oneM2M</w:t>
            </w:r>
            <w:r w:rsidRPr="006F5154">
              <w:rPr>
                <w:rFonts w:eastAsia="Malgun Gothic" w:hint="eastAsia"/>
              </w:rPr>
              <w:t xml:space="preserve"> (</w:t>
            </w:r>
            <w:r w:rsidRPr="006F5154">
              <w:rPr>
                <w:rFonts w:eastAsia="Malgun Gothic"/>
              </w:rPr>
              <w:t>M2M-SP-ID</w:t>
            </w:r>
            <w:r w:rsidRPr="006F5154">
              <w:rPr>
                <w:rFonts w:eastAsia="Malgun Gothic" w:hint="eastAsia"/>
              </w:rPr>
              <w:t>)</w:t>
            </w:r>
          </w:p>
        </w:tc>
      </w:tr>
      <w:tr w:rsidR="004E3B7A" w:rsidRPr="00381942" w14:paraId="7F4B9763"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vMerge/>
          </w:tcPr>
          <w:p w14:paraId="549F3552" w14:textId="77777777" w:rsidR="004E3B7A" w:rsidRPr="006F5154" w:rsidRDefault="004E3B7A" w:rsidP="006F5154">
            <w:pPr>
              <w:pStyle w:val="TAL"/>
            </w:pPr>
          </w:p>
        </w:tc>
        <w:tc>
          <w:tcPr>
            <w:tcW w:w="986" w:type="pct"/>
            <w:vMerge/>
          </w:tcPr>
          <w:p w14:paraId="7ACD6958" w14:textId="77777777" w:rsidR="004E3B7A" w:rsidRPr="006F5154" w:rsidRDefault="004E3B7A" w:rsidP="006F5154">
            <w:pPr>
              <w:pStyle w:val="TAL"/>
            </w:pPr>
          </w:p>
        </w:tc>
        <w:tc>
          <w:tcPr>
            <w:tcW w:w="1517" w:type="pct"/>
            <w:tcBorders>
              <w:top w:val="single" w:sz="4" w:space="0" w:color="auto"/>
              <w:left w:val="single" w:sz="4" w:space="0" w:color="auto"/>
              <w:bottom w:val="single" w:sz="4" w:space="0" w:color="auto"/>
              <w:right w:val="single" w:sz="4" w:space="0" w:color="auto"/>
            </w:tcBorders>
          </w:tcPr>
          <w:p w14:paraId="354F5E03" w14:textId="77777777" w:rsidR="004E3B7A" w:rsidRPr="006F5154" w:rsidRDefault="004E3B7A" w:rsidP="006F5154">
            <w:pPr>
              <w:pStyle w:val="TAL"/>
              <w:rPr>
                <w:rFonts w:eastAsia="Malgun Gothic"/>
              </w:rPr>
            </w:pPr>
            <w:r w:rsidRPr="006F5154">
              <w:rPr>
                <w:rFonts w:eastAsia="Malgun Gothic"/>
              </w:rPr>
              <w:t>//globalm2m.org/C190XX7T</w:t>
            </w:r>
          </w:p>
        </w:tc>
        <w:tc>
          <w:tcPr>
            <w:tcW w:w="1292" w:type="pct"/>
            <w:tcBorders>
              <w:top w:val="single" w:sz="4" w:space="0" w:color="auto"/>
              <w:left w:val="single" w:sz="4" w:space="0" w:color="auto"/>
              <w:bottom w:val="single" w:sz="4" w:space="0" w:color="auto"/>
              <w:right w:val="single" w:sz="4" w:space="0" w:color="auto"/>
            </w:tcBorders>
          </w:tcPr>
          <w:p w14:paraId="40D67B79" w14:textId="77777777" w:rsidR="004E3B7A" w:rsidRPr="006F5154" w:rsidRDefault="004E3B7A" w:rsidP="006F5154">
            <w:pPr>
              <w:pStyle w:val="TAL"/>
            </w:pPr>
            <w:r w:rsidRPr="006F5154">
              <w:rPr>
                <w:rFonts w:eastAsia="Malgun Gothic" w:hint="eastAsia"/>
              </w:rPr>
              <w:t>(CSE-ID)</w:t>
            </w:r>
          </w:p>
        </w:tc>
      </w:tr>
      <w:tr w:rsidR="004E3B7A" w:rsidRPr="00381942" w14:paraId="6E5B431D"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vMerge/>
          </w:tcPr>
          <w:p w14:paraId="11FBA748" w14:textId="77777777" w:rsidR="004E3B7A" w:rsidRPr="006F5154" w:rsidRDefault="004E3B7A" w:rsidP="006F5154">
            <w:pPr>
              <w:pStyle w:val="TAL"/>
            </w:pPr>
          </w:p>
        </w:tc>
        <w:tc>
          <w:tcPr>
            <w:tcW w:w="986" w:type="pct"/>
            <w:vMerge/>
          </w:tcPr>
          <w:p w14:paraId="7E4D216F" w14:textId="77777777" w:rsidR="004E3B7A" w:rsidRPr="006F5154" w:rsidRDefault="004E3B7A" w:rsidP="006F5154">
            <w:pPr>
              <w:pStyle w:val="TAL"/>
            </w:pPr>
          </w:p>
        </w:tc>
        <w:tc>
          <w:tcPr>
            <w:tcW w:w="1517" w:type="pct"/>
            <w:tcBorders>
              <w:top w:val="single" w:sz="4" w:space="0" w:color="auto"/>
              <w:left w:val="single" w:sz="4" w:space="0" w:color="auto"/>
              <w:bottom w:val="single" w:sz="4" w:space="0" w:color="auto"/>
              <w:right w:val="single" w:sz="4" w:space="0" w:color="auto"/>
            </w:tcBorders>
          </w:tcPr>
          <w:p w14:paraId="7008ACF0" w14:textId="77777777" w:rsidR="004E3B7A" w:rsidRPr="006F5154" w:rsidRDefault="004E3B7A" w:rsidP="006F5154">
            <w:pPr>
              <w:pStyle w:val="TAL"/>
              <w:rPr>
                <w:rFonts w:eastAsia="Malgun Gothic"/>
              </w:rPr>
            </w:pPr>
            <w:r w:rsidRPr="006F5154">
              <w:rPr>
                <w:rFonts w:eastAsia="Malgun Gothic"/>
              </w:rPr>
              <w:t>//globalm2m.org</w:t>
            </w:r>
            <w:r w:rsidRPr="006F5154">
              <w:rPr>
                <w:rFonts w:eastAsia="Malgun Gothic" w:hint="eastAsia"/>
              </w:rPr>
              <w:t>/CSE1</w:t>
            </w:r>
            <w:r w:rsidRPr="006F5154">
              <w:rPr>
                <w:rFonts w:eastAsia="Malgun Gothic"/>
              </w:rPr>
              <w:t>/123A38ZZY</w:t>
            </w:r>
          </w:p>
        </w:tc>
        <w:tc>
          <w:tcPr>
            <w:tcW w:w="1292" w:type="pct"/>
            <w:tcBorders>
              <w:top w:val="single" w:sz="4" w:space="0" w:color="auto"/>
              <w:left w:val="single" w:sz="4" w:space="0" w:color="auto"/>
              <w:bottom w:val="single" w:sz="4" w:space="0" w:color="auto"/>
              <w:right w:val="single" w:sz="4" w:space="0" w:color="auto"/>
            </w:tcBorders>
          </w:tcPr>
          <w:p w14:paraId="17DF58B8" w14:textId="77777777" w:rsidR="004E3B7A" w:rsidRPr="006F5154" w:rsidRDefault="004E3B7A" w:rsidP="006F5154">
            <w:pPr>
              <w:pStyle w:val="TAL"/>
            </w:pPr>
            <w:r w:rsidRPr="006F5154">
              <w:rPr>
                <w:rFonts w:eastAsia="Malgun Gothic" w:hint="eastAsia"/>
              </w:rPr>
              <w:t>(AE-ID)</w:t>
            </w:r>
          </w:p>
        </w:tc>
      </w:tr>
      <w:tr w:rsidR="001F26A9" w:rsidRPr="00381942" w14:paraId="23DCEF2D"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3E2A992F" w14:textId="77777777" w:rsidR="001F26A9" w:rsidRPr="006F5154" w:rsidRDefault="001F26A9" w:rsidP="006F5154">
            <w:pPr>
              <w:pStyle w:val="TAL"/>
            </w:pPr>
            <w:r w:rsidRPr="006F5154">
              <w:t>m2m:node</w:t>
            </w:r>
            <w:r w:rsidR="00CD4322" w:rsidRPr="006F5154">
              <w:t>ID</w:t>
            </w:r>
          </w:p>
        </w:tc>
        <w:tc>
          <w:tcPr>
            <w:tcW w:w="986" w:type="pct"/>
          </w:tcPr>
          <w:p w14:paraId="03437E6A" w14:textId="77777777" w:rsidR="001F26A9" w:rsidRPr="006F5154" w:rsidRDefault="001F26A9" w:rsidP="006F5154">
            <w:pPr>
              <w:pStyle w:val="TAL"/>
            </w:pPr>
            <w:r w:rsidRPr="006F5154">
              <w:t>Node ID</w:t>
            </w:r>
          </w:p>
        </w:tc>
        <w:tc>
          <w:tcPr>
            <w:tcW w:w="1517" w:type="pct"/>
          </w:tcPr>
          <w:p w14:paraId="4F554FEB" w14:textId="77777777" w:rsidR="001F26A9" w:rsidRPr="006F5154" w:rsidRDefault="003F7DA3" w:rsidP="006F5154">
            <w:pPr>
              <w:pStyle w:val="TAL"/>
            </w:pPr>
            <w:r w:rsidRPr="006F5154">
              <w:t>urn:gsma:imei:90420156-025763-0;svn=42</w:t>
            </w:r>
          </w:p>
        </w:tc>
        <w:tc>
          <w:tcPr>
            <w:tcW w:w="1292" w:type="pct"/>
          </w:tcPr>
          <w:p w14:paraId="16E7D90C" w14:textId="77777777" w:rsidR="001F26A9" w:rsidRPr="0012386B" w:rsidRDefault="001F26A9" w:rsidP="006F5154">
            <w:pPr>
              <w:pStyle w:val="TAL"/>
              <w:rPr>
                <w:rFonts w:hint="eastAsia"/>
              </w:rPr>
            </w:pPr>
            <w:r w:rsidRPr="006F5154">
              <w:t>Used for Node IDs. The constraints on this type are different from those on Generic IDs</w:t>
            </w:r>
          </w:p>
          <w:p w14:paraId="577E5057" w14:textId="77777777" w:rsidR="00F33DA1" w:rsidRPr="0012386B" w:rsidRDefault="00F33DA1" w:rsidP="006F5154">
            <w:pPr>
              <w:pStyle w:val="TAL"/>
              <w:rPr>
                <w:rFonts w:hint="eastAsia"/>
              </w:rPr>
            </w:pPr>
            <w:r w:rsidRPr="0012386B">
              <w:rPr>
                <w:rFonts w:hint="eastAsia"/>
              </w:rPr>
              <w:t>(</w:t>
            </w:r>
            <w:r w:rsidRPr="0012386B">
              <w:t>IMEI as node ID)</w:t>
            </w:r>
          </w:p>
        </w:tc>
      </w:tr>
      <w:tr w:rsidR="0052473A" w:rsidRPr="00381942" w14:paraId="1E6B07C0"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DD05574" w14:textId="77777777" w:rsidR="0052473A" w:rsidRPr="006F5154" w:rsidRDefault="0052473A" w:rsidP="006F5154">
            <w:pPr>
              <w:pStyle w:val="TAL"/>
            </w:pPr>
            <w:r>
              <w:t>m2m:deviceID</w:t>
            </w:r>
          </w:p>
        </w:tc>
        <w:tc>
          <w:tcPr>
            <w:tcW w:w="986" w:type="pct"/>
          </w:tcPr>
          <w:p w14:paraId="6C6B479D" w14:textId="77777777" w:rsidR="0052473A" w:rsidRPr="006F5154" w:rsidRDefault="0052473A" w:rsidP="006F5154">
            <w:pPr>
              <w:pStyle w:val="TAL"/>
            </w:pPr>
            <w:r>
              <w:t>Device ID</w:t>
            </w:r>
          </w:p>
        </w:tc>
        <w:tc>
          <w:tcPr>
            <w:tcW w:w="1517" w:type="pct"/>
          </w:tcPr>
          <w:p w14:paraId="6AA73144" w14:textId="77777777" w:rsidR="0052473A" w:rsidRPr="006F5154" w:rsidRDefault="0052473A" w:rsidP="006F5154">
            <w:pPr>
              <w:pStyle w:val="TAL"/>
            </w:pPr>
            <w:r w:rsidRPr="00CC710E">
              <w:rPr>
                <w:rFonts w:eastAsia="Malgun Gothic" w:hint="eastAsia"/>
                <w:lang w:eastAsia="ko-KR"/>
              </w:rPr>
              <w:t>urn:dev:ops:</w:t>
            </w:r>
            <w:r w:rsidRPr="00B729F6">
              <w:rPr>
                <w:rFonts w:eastAsia="Malgun Gothic"/>
                <w:lang w:eastAsia="ko-KR"/>
              </w:rPr>
              <w:t>012345-Set%2DTop%2DBox-0123456789</w:t>
            </w:r>
          </w:p>
        </w:tc>
        <w:tc>
          <w:tcPr>
            <w:tcW w:w="1292" w:type="pct"/>
          </w:tcPr>
          <w:p w14:paraId="2B19F8D0" w14:textId="77777777" w:rsidR="0052473A" w:rsidRPr="006F5154" w:rsidRDefault="0052473A" w:rsidP="00D31F98">
            <w:pPr>
              <w:pStyle w:val="TAL"/>
            </w:pPr>
            <w:r w:rsidRPr="00C00205">
              <w:t xml:space="preserve">A Device ID </w:t>
            </w:r>
            <w:r w:rsidR="00D31F98">
              <w:t>uniquely</w:t>
            </w:r>
            <w:r w:rsidR="00D31F98" w:rsidRPr="00242430">
              <w:rPr>
                <w:rFonts w:ascii="MS Mincho" w:hAnsi="MS Mincho"/>
                <w:lang w:eastAsia="ja-JP"/>
              </w:rPr>
              <w:t xml:space="preserve"> </w:t>
            </w:r>
            <w:r w:rsidRPr="00C00205">
              <w:t xml:space="preserve">identifies a device using </w:t>
            </w:r>
            <w:r w:rsidR="00D31F98">
              <w:t>a URN.T</w:t>
            </w:r>
            <w:r>
              <w:t xml:space="preserve">he format of the URN </w:t>
            </w:r>
            <w:r w:rsidRPr="00CC710E">
              <w:rPr>
                <w:rFonts w:eastAsia="Malgun Gothic" w:hint="eastAsia"/>
                <w:lang w:eastAsia="ko-KR"/>
              </w:rPr>
              <w:t xml:space="preserve">is one of </w:t>
            </w:r>
            <w:r w:rsidR="00D31F98">
              <w:rPr>
                <w:rFonts w:eastAsia="Malgun Gothic"/>
                <w:lang w:eastAsia="ko-KR"/>
              </w:rPr>
              <w:t>RFC4122</w:t>
            </w:r>
            <w:r w:rsidR="00030FE5">
              <w:rPr>
                <w:rFonts w:eastAsia="Malgun Gothic"/>
                <w:lang w:eastAsia="ko-KR"/>
              </w:rPr>
              <w:t xml:space="preserve"> [31] </w:t>
            </w:r>
            <w:r w:rsidR="00D31F98">
              <w:rPr>
                <w:rFonts w:eastAsia="Malgun Gothic"/>
                <w:lang w:eastAsia="ko-KR"/>
              </w:rPr>
              <w:t xml:space="preserve">UUID, </w:t>
            </w:r>
            <w:r w:rsidRPr="0078228D">
              <w:rPr>
                <w:rFonts w:eastAsia="Malgun Gothic" w:hint="eastAsia"/>
                <w:lang w:eastAsia="ko-KR"/>
              </w:rPr>
              <w:t>OPS URN, OS URN, IMEI URN, ESN URN,</w:t>
            </w:r>
            <w:r>
              <w:rPr>
                <w:rFonts w:eastAsia="Malgun Gothic" w:hint="eastAsia"/>
                <w:lang w:eastAsia="ko-KR"/>
              </w:rPr>
              <w:t xml:space="preserve"> or</w:t>
            </w:r>
            <w:r w:rsidRPr="0078228D">
              <w:rPr>
                <w:rFonts w:eastAsia="Malgun Gothic" w:hint="eastAsia"/>
                <w:lang w:eastAsia="ko-KR"/>
              </w:rPr>
              <w:t xml:space="preserve"> MEID URN</w:t>
            </w:r>
            <w:r>
              <w:rPr>
                <w:rFonts w:eastAsia="Malgun Gothic" w:hint="eastAsia"/>
                <w:lang w:eastAsia="ko-KR"/>
              </w:rPr>
              <w:t>.</w:t>
            </w:r>
          </w:p>
        </w:tc>
      </w:tr>
      <w:tr w:rsidR="00000843" w:rsidRPr="00381942" w14:paraId="14486A69"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B150F78" w14:textId="77777777" w:rsidR="00000843" w:rsidRPr="006F5154" w:rsidRDefault="00000843" w:rsidP="006F5154">
            <w:pPr>
              <w:pStyle w:val="TAL"/>
            </w:pPr>
            <w:r>
              <w:t>m2m:externalID</w:t>
            </w:r>
          </w:p>
        </w:tc>
        <w:tc>
          <w:tcPr>
            <w:tcW w:w="986" w:type="pct"/>
          </w:tcPr>
          <w:p w14:paraId="41FF2358" w14:textId="77777777" w:rsidR="00000843" w:rsidRPr="006F5154" w:rsidRDefault="00000843" w:rsidP="006F5154">
            <w:pPr>
              <w:pStyle w:val="TAL"/>
            </w:pPr>
            <w:r>
              <w:t>M2M-EXT-ID</w:t>
            </w:r>
          </w:p>
        </w:tc>
        <w:tc>
          <w:tcPr>
            <w:tcW w:w="1517" w:type="pct"/>
          </w:tcPr>
          <w:p w14:paraId="73FBBC02" w14:textId="77777777" w:rsidR="00000843" w:rsidRPr="006F5154" w:rsidRDefault="00956F7C" w:rsidP="006F5154">
            <w:pPr>
              <w:pStyle w:val="TAL"/>
            </w:pPr>
            <w:r>
              <w:rPr>
                <w:rFonts w:hint="eastAsia"/>
                <w:lang w:eastAsia="ja-JP"/>
              </w:rPr>
              <w:t>u</w:t>
            </w:r>
            <w:r w:rsidR="00000843">
              <w:t>rn:gsma:imei:90420156-025763-0;vers=0</w:t>
            </w:r>
          </w:p>
        </w:tc>
        <w:tc>
          <w:tcPr>
            <w:tcW w:w="1292" w:type="pct"/>
          </w:tcPr>
          <w:p w14:paraId="1B689F27" w14:textId="241D94CF" w:rsidR="00000843" w:rsidRPr="00000843" w:rsidRDefault="0052473A" w:rsidP="0045448C">
            <w:pPr>
              <w:pStyle w:val="TAL"/>
              <w:rPr>
                <w:rFonts w:eastAsia="Malgun Gothic"/>
              </w:rPr>
            </w:pPr>
            <w:r w:rsidRPr="0052473A">
              <w:rPr>
                <w:rFonts w:eastAsia="Malgun Gothic"/>
              </w:rPr>
              <w:t>The External Identifier allows the Underlying Network to identify the M2M Device (e.g. ASN, MN) associated with the CSE-ID.</w:t>
            </w:r>
            <w:r w:rsidR="00000843" w:rsidRPr="00000843">
              <w:rPr>
                <w:rFonts w:eastAsia="Malgun Gothic"/>
              </w:rPr>
              <w:t>In 3GPP</w:t>
            </w:r>
            <w:r w:rsidR="00000843" w:rsidRPr="00000843">
              <w:rPr>
                <w:rFonts w:eastAsia="SimSun"/>
              </w:rPr>
              <w:t xml:space="preserve"> </w:t>
            </w:r>
            <w:r w:rsidR="00000843" w:rsidRPr="00000843">
              <w:rPr>
                <w:rFonts w:eastAsia="Malgun Gothic"/>
              </w:rPr>
              <w:t>case,</w:t>
            </w:r>
            <w:r w:rsidR="00000843" w:rsidRPr="00000843">
              <w:rPr>
                <w:rFonts w:eastAsia="SimSun"/>
              </w:rPr>
              <w:t xml:space="preserve"> the accessID is mapped to External Identifier as specified in</w:t>
            </w:r>
            <w:r w:rsidR="00000843" w:rsidRPr="00000843">
              <w:rPr>
                <w:rFonts w:eastAsia="Malgun Gothic"/>
              </w:rPr>
              <w:t xml:space="preserve"> TS 23.</w:t>
            </w:r>
            <w:r w:rsidR="00000843" w:rsidRPr="00000843">
              <w:rPr>
                <w:rFonts w:eastAsia="SimSun"/>
              </w:rPr>
              <w:t xml:space="preserve">003 </w:t>
            </w:r>
            <w:r w:rsidR="00000843" w:rsidRPr="00000843">
              <w:rPr>
                <w:rFonts w:eastAsia="SimSun"/>
              </w:rPr>
              <w:fldChar w:fldCharType="begin"/>
            </w:r>
            <w:r w:rsidR="00000843" w:rsidRPr="00000843">
              <w:rPr>
                <w:rFonts w:eastAsia="SimSun"/>
              </w:rPr>
              <w:instrText xml:space="preserve"> REF REF_3GPPTS23003 \h </w:instrText>
            </w:r>
            <w:r w:rsidR="00000843" w:rsidRPr="00000843">
              <w:rPr>
                <w:rFonts w:eastAsia="SimSun"/>
              </w:rPr>
            </w:r>
            <w:r w:rsidR="00000843" w:rsidRPr="00000843">
              <w:rPr>
                <w:rFonts w:eastAsia="SimSun"/>
              </w:rPr>
              <w:instrText xml:space="preserve"> \* MERGEFORMAT </w:instrText>
            </w:r>
            <w:r w:rsidR="00000843" w:rsidRPr="00000843">
              <w:rPr>
                <w:rFonts w:eastAsia="SimSun"/>
              </w:rPr>
              <w:fldChar w:fldCharType="separate"/>
            </w:r>
            <w:r w:rsidR="00A41CAC" w:rsidRPr="00381942">
              <w:t>[17]</w:t>
            </w:r>
            <w:r w:rsidR="00000843" w:rsidRPr="00000843">
              <w:rPr>
                <w:rFonts w:eastAsia="SimSun"/>
              </w:rPr>
              <w:fldChar w:fldCharType="end"/>
            </w:r>
            <w:r w:rsidR="00000843" w:rsidRPr="00000843">
              <w:rPr>
                <w:rFonts w:eastAsia="Malgun Gothic"/>
              </w:rPr>
              <w:t>.</w:t>
            </w:r>
          </w:p>
          <w:p w14:paraId="17AE498D" w14:textId="77777777" w:rsidR="00000843" w:rsidRPr="006F5154" w:rsidRDefault="00000843" w:rsidP="0045448C">
            <w:pPr>
              <w:pStyle w:val="TAL"/>
            </w:pPr>
          </w:p>
        </w:tc>
      </w:tr>
      <w:tr w:rsidR="001F26A9" w:rsidRPr="00381942" w14:paraId="41F4BC01"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3926FCDC" w14:textId="77777777" w:rsidR="001F26A9" w:rsidRPr="006F5154" w:rsidRDefault="001F26A9" w:rsidP="006F5154">
            <w:pPr>
              <w:pStyle w:val="TAL"/>
            </w:pPr>
            <w:r w:rsidRPr="006F5154">
              <w:t>m2m:request</w:t>
            </w:r>
            <w:r w:rsidR="00CD4322" w:rsidRPr="006F5154">
              <w:t>ID</w:t>
            </w:r>
          </w:p>
        </w:tc>
        <w:tc>
          <w:tcPr>
            <w:tcW w:w="986" w:type="pct"/>
          </w:tcPr>
          <w:p w14:paraId="27BF5F09" w14:textId="77777777" w:rsidR="001F26A9" w:rsidRPr="006F5154" w:rsidRDefault="001F26A9" w:rsidP="006F5154">
            <w:pPr>
              <w:pStyle w:val="TAL"/>
            </w:pPr>
            <w:r w:rsidRPr="006F5154">
              <w:t>Request ID</w:t>
            </w:r>
          </w:p>
        </w:tc>
        <w:tc>
          <w:tcPr>
            <w:tcW w:w="1517" w:type="pct"/>
          </w:tcPr>
          <w:p w14:paraId="73ADB14F" w14:textId="77777777" w:rsidR="001F26A9" w:rsidRPr="006F5154" w:rsidRDefault="003F7DA3" w:rsidP="006F5154">
            <w:pPr>
              <w:pStyle w:val="TAL"/>
            </w:pPr>
            <w:r w:rsidRPr="006F5154">
              <w:t>ab3f124a, CSE1/98821</w:t>
            </w:r>
          </w:p>
        </w:tc>
        <w:tc>
          <w:tcPr>
            <w:tcW w:w="1292" w:type="pct"/>
          </w:tcPr>
          <w:p w14:paraId="69782A1E" w14:textId="77777777" w:rsidR="001F26A9" w:rsidRPr="006F5154" w:rsidRDefault="001F26A9" w:rsidP="006F5154">
            <w:pPr>
              <w:pStyle w:val="TAL"/>
            </w:pPr>
            <w:r w:rsidRPr="006F5154">
              <w:t xml:space="preserve">Used for Request IDs. This type </w:t>
            </w:r>
            <w:r w:rsidR="006F5154" w:rsidRPr="0012386B">
              <w:rPr>
                <w:rFonts w:hint="eastAsia"/>
              </w:rPr>
              <w:t xml:space="preserve">may </w:t>
            </w:r>
            <w:r w:rsidRPr="006F5154">
              <w:t>include the ID of the target CSE as well as a part that varies for each ID</w:t>
            </w:r>
          </w:p>
        </w:tc>
      </w:tr>
      <w:tr w:rsidR="00000843" w:rsidRPr="00381942" w14:paraId="49440C70"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4DD5CE9" w14:textId="77777777" w:rsidR="00000843" w:rsidRPr="00381942" w:rsidRDefault="00000843" w:rsidP="005D1553">
            <w:pPr>
              <w:pStyle w:val="TAL"/>
            </w:pPr>
            <w:r>
              <w:t>m2m:nhURI</w:t>
            </w:r>
          </w:p>
        </w:tc>
        <w:tc>
          <w:tcPr>
            <w:tcW w:w="986" w:type="pct"/>
          </w:tcPr>
          <w:p w14:paraId="1B423BBA" w14:textId="77777777" w:rsidR="00000843" w:rsidRPr="00381942" w:rsidRDefault="00000843" w:rsidP="0052473A">
            <w:pPr>
              <w:pStyle w:val="TAL"/>
            </w:pPr>
            <w:r>
              <w:t xml:space="preserve">Non </w:t>
            </w:r>
            <w:r w:rsidR="0052473A" w:rsidRPr="00376C0C">
              <w:rPr>
                <w:rFonts w:hint="eastAsia"/>
                <w:lang w:eastAsia="ja-JP"/>
              </w:rPr>
              <w:t>H</w:t>
            </w:r>
            <w:r>
              <w:t>ierarchical Identifier</w:t>
            </w:r>
          </w:p>
        </w:tc>
        <w:tc>
          <w:tcPr>
            <w:tcW w:w="1517" w:type="pct"/>
          </w:tcPr>
          <w:p w14:paraId="56FA0352" w14:textId="77777777" w:rsidR="00000843" w:rsidRPr="006F5154" w:rsidRDefault="00000843" w:rsidP="00CA3D5D">
            <w:pPr>
              <w:pStyle w:val="TAL"/>
            </w:pPr>
            <w:r w:rsidRPr="00EF320B">
              <w:t>/CSE090112/ C190XX7T</w:t>
            </w:r>
          </w:p>
        </w:tc>
        <w:tc>
          <w:tcPr>
            <w:tcW w:w="1292" w:type="pct"/>
          </w:tcPr>
          <w:p w14:paraId="505E35D5" w14:textId="77777777" w:rsidR="00000843" w:rsidRPr="00381942" w:rsidRDefault="00000843" w:rsidP="00CA3D5D">
            <w:pPr>
              <w:pStyle w:val="TAL"/>
            </w:pPr>
            <w:r>
              <w:t>Used where a resourceID is required to be non-hierarchical</w:t>
            </w:r>
          </w:p>
        </w:tc>
      </w:tr>
      <w:tr w:rsidR="001F26A9" w:rsidRPr="00381942" w14:paraId="111E8816"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29DF948" w14:textId="77777777" w:rsidR="001F26A9" w:rsidRPr="00381942" w:rsidRDefault="001F26A9" w:rsidP="005D1553">
            <w:pPr>
              <w:pStyle w:val="TAL"/>
            </w:pPr>
            <w:r w:rsidRPr="00381942">
              <w:t>m2m:acpType</w:t>
            </w:r>
          </w:p>
        </w:tc>
        <w:tc>
          <w:tcPr>
            <w:tcW w:w="986" w:type="pct"/>
          </w:tcPr>
          <w:p w14:paraId="11711BC5" w14:textId="77777777" w:rsidR="001F26A9" w:rsidRPr="00381942" w:rsidRDefault="00E62652" w:rsidP="0052473A">
            <w:pPr>
              <w:pStyle w:val="TAL"/>
              <w:rPr>
                <w:rFonts w:hint="eastAsia"/>
                <w:lang w:eastAsia="ja-JP"/>
              </w:rPr>
            </w:pPr>
            <w:r>
              <w:rPr>
                <w:rFonts w:hint="eastAsia"/>
                <w:lang w:eastAsia="ja-JP"/>
              </w:rPr>
              <w:t xml:space="preserve">List of </w:t>
            </w:r>
            <w:r w:rsidR="001F26A9" w:rsidRPr="00381942">
              <w:t xml:space="preserve">ACP </w:t>
            </w:r>
            <w:r w:rsidR="0052473A">
              <w:rPr>
                <w:rFonts w:hint="eastAsia"/>
                <w:lang w:eastAsia="ja-JP"/>
              </w:rPr>
              <w:t>Resource IDs</w:t>
            </w:r>
          </w:p>
        </w:tc>
        <w:tc>
          <w:tcPr>
            <w:tcW w:w="1517" w:type="pct"/>
          </w:tcPr>
          <w:p w14:paraId="3B431B86" w14:textId="77777777" w:rsidR="001F26A9" w:rsidRPr="00381942" w:rsidRDefault="006F5154" w:rsidP="00CA3D5D">
            <w:pPr>
              <w:pStyle w:val="TAL"/>
            </w:pPr>
            <w:r w:rsidRPr="006F5154">
              <w:t>//IN-CSEID.m2m.myoperator.org/93405</w:t>
            </w:r>
          </w:p>
        </w:tc>
        <w:tc>
          <w:tcPr>
            <w:tcW w:w="1292" w:type="pct"/>
          </w:tcPr>
          <w:p w14:paraId="1883BE0C" w14:textId="77777777" w:rsidR="001F26A9" w:rsidRPr="00381942" w:rsidRDefault="001F26A9" w:rsidP="0052473A">
            <w:pPr>
              <w:pStyle w:val="TAL"/>
            </w:pPr>
            <w:r w:rsidRPr="00381942">
              <w:t xml:space="preserve">Used to represent a </w:t>
            </w:r>
            <w:r w:rsidR="0052473A">
              <w:rPr>
                <w:rFonts w:hint="eastAsia"/>
                <w:lang w:eastAsia="ja-JP"/>
              </w:rPr>
              <w:t xml:space="preserve">list of </w:t>
            </w:r>
            <w:r w:rsidRPr="00381942">
              <w:t>AccessControlPolicy identifier</w:t>
            </w:r>
            <w:r w:rsidR="0052473A">
              <w:rPr>
                <w:rFonts w:hint="eastAsia"/>
                <w:lang w:eastAsia="ja-JP"/>
              </w:rPr>
              <w:t>s</w:t>
            </w:r>
            <w:r w:rsidRPr="00381942">
              <w:t xml:space="preserve">. </w:t>
            </w:r>
          </w:p>
        </w:tc>
      </w:tr>
      <w:tr w:rsidR="005061C5" w:rsidRPr="00381942" w14:paraId="6A56DB50"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B577088" w14:textId="77777777" w:rsidR="005061C5" w:rsidRPr="00381942" w:rsidRDefault="005061C5" w:rsidP="00C14488">
            <w:pPr>
              <w:pStyle w:val="TAL"/>
            </w:pPr>
            <w:commentRangeStart w:id="342"/>
            <w:r w:rsidRPr="00381942">
              <w:t>m2m:labels</w:t>
            </w:r>
            <w:commentRangeEnd w:id="342"/>
            <w:r w:rsidR="00C14488">
              <w:rPr>
                <w:rStyle w:val="CommentReference"/>
                <w:rFonts w:ascii="Times New Roman" w:hAnsi="Times New Roman"/>
              </w:rPr>
              <w:commentReference w:id="342"/>
            </w:r>
          </w:p>
        </w:tc>
        <w:tc>
          <w:tcPr>
            <w:tcW w:w="986" w:type="pct"/>
          </w:tcPr>
          <w:p w14:paraId="4485089E" w14:textId="77777777" w:rsidR="005061C5" w:rsidRPr="006B4EFA" w:rsidRDefault="00AB64AA" w:rsidP="005061C5">
            <w:pPr>
              <w:pStyle w:val="TAL"/>
              <w:rPr>
                <w:rFonts w:hint="eastAsia"/>
                <w:lang w:eastAsia="ja-JP"/>
              </w:rPr>
            </w:pPr>
            <w:r w:rsidRPr="00376C0C">
              <w:rPr>
                <w:rFonts w:hint="eastAsia"/>
                <w:lang w:eastAsia="ja-JP"/>
              </w:rPr>
              <w:t>list of xs:token</w:t>
            </w:r>
          </w:p>
        </w:tc>
        <w:tc>
          <w:tcPr>
            <w:tcW w:w="1517" w:type="pct"/>
          </w:tcPr>
          <w:p w14:paraId="3EA86EDD" w14:textId="77777777" w:rsidR="005061C5" w:rsidRPr="00381942" w:rsidRDefault="006F5154" w:rsidP="00AB64AA">
            <w:pPr>
              <w:pStyle w:val="TAL"/>
            </w:pPr>
            <w:r w:rsidRPr="006F5154">
              <w:t>p</w:t>
            </w:r>
            <w:r>
              <w:t xml:space="preserve">rinters networkwifi1  </w:t>
            </w:r>
            <w:r w:rsidR="00AB64AA">
              <w:rPr>
                <w:rFonts w:hint="eastAsia"/>
                <w:lang w:eastAsia="ja-JP"/>
              </w:rPr>
              <w:t>home_energy</w:t>
            </w:r>
          </w:p>
        </w:tc>
        <w:tc>
          <w:tcPr>
            <w:tcW w:w="1292" w:type="pct"/>
          </w:tcPr>
          <w:p w14:paraId="5EB1E97A" w14:textId="77777777" w:rsidR="005061C5" w:rsidRPr="0012386B" w:rsidRDefault="005061C5" w:rsidP="0007509F">
            <w:pPr>
              <w:pStyle w:val="TAL"/>
              <w:rPr>
                <w:rFonts w:hint="eastAsia"/>
                <w:lang w:eastAsia="ja-JP"/>
              </w:rPr>
            </w:pPr>
            <w:r w:rsidRPr="00381942">
              <w:t>A list of tokens used as keys for discovering resources</w:t>
            </w:r>
            <w:r w:rsidR="006F5154" w:rsidRPr="0012386B">
              <w:rPr>
                <w:rFonts w:hint="eastAsia"/>
                <w:lang w:eastAsia="ja-JP"/>
              </w:rPr>
              <w:t xml:space="preserve"> </w:t>
            </w:r>
            <w:r w:rsidR="006F5154" w:rsidRPr="006F5154">
              <w:rPr>
                <w:lang w:eastAsia="ja-JP"/>
              </w:rPr>
              <w:t>(searching wifi connected printer from vend</w:t>
            </w:r>
            <w:r w:rsidR="0007509F">
              <w:rPr>
                <w:rFonts w:hint="eastAsia"/>
                <w:lang w:eastAsia="ja-JP"/>
              </w:rPr>
              <w:t>o</w:t>
            </w:r>
            <w:r w:rsidR="006F5154" w:rsidRPr="006F5154">
              <w:rPr>
                <w:lang w:eastAsia="ja-JP"/>
              </w:rPr>
              <w:t>r 1)</w:t>
            </w:r>
          </w:p>
        </w:tc>
      </w:tr>
      <w:tr w:rsidR="00C14488" w:rsidRPr="00381942" w14:paraId="6446BFCB"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21287EC8" w14:textId="77777777" w:rsidR="00C14488" w:rsidRPr="0094463E" w:rsidRDefault="0007509F" w:rsidP="0084657E">
            <w:pPr>
              <w:pStyle w:val="TAL"/>
            </w:pPr>
            <w:r>
              <w:rPr>
                <w:rFonts w:hint="eastAsia"/>
                <w:lang w:eastAsia="ja-JP"/>
              </w:rPr>
              <w:t>m</w:t>
            </w:r>
            <w:r w:rsidR="00C14488" w:rsidRPr="000676F5">
              <w:rPr>
                <w:rFonts w:hint="eastAsia"/>
              </w:rPr>
              <w:t>2</w:t>
            </w:r>
            <w:r w:rsidR="00C14488" w:rsidRPr="000676F5">
              <w:t>m:triggerRecipientID</w:t>
            </w:r>
          </w:p>
        </w:tc>
        <w:tc>
          <w:tcPr>
            <w:tcW w:w="986" w:type="pct"/>
          </w:tcPr>
          <w:p w14:paraId="299475A8" w14:textId="77777777" w:rsidR="00C14488" w:rsidRPr="0094463E" w:rsidRDefault="00C14488" w:rsidP="0084657E">
            <w:pPr>
              <w:pStyle w:val="TAL"/>
            </w:pPr>
            <w:r w:rsidRPr="000676F5">
              <w:rPr>
                <w:rFonts w:hint="eastAsia"/>
              </w:rPr>
              <w:t xml:space="preserve">Trigger </w:t>
            </w:r>
            <w:r w:rsidRPr="000676F5">
              <w:t>Recipient Identifier</w:t>
            </w:r>
          </w:p>
        </w:tc>
        <w:tc>
          <w:tcPr>
            <w:tcW w:w="1517" w:type="pct"/>
          </w:tcPr>
          <w:p w14:paraId="3F726DF2" w14:textId="77777777" w:rsidR="00C14488" w:rsidRPr="006B4EFA" w:rsidRDefault="0052473A" w:rsidP="0084657E">
            <w:pPr>
              <w:pStyle w:val="TAL"/>
              <w:rPr>
                <w:rFonts w:hint="eastAsia"/>
                <w:lang w:eastAsia="ja-JP"/>
              </w:rPr>
            </w:pPr>
            <w:r w:rsidRPr="00376C0C">
              <w:rPr>
                <w:rFonts w:hint="eastAsia"/>
                <w:lang w:eastAsia="ja-JP"/>
              </w:rPr>
              <w:t>3010</w:t>
            </w:r>
          </w:p>
        </w:tc>
        <w:tc>
          <w:tcPr>
            <w:tcW w:w="1292" w:type="pct"/>
          </w:tcPr>
          <w:p w14:paraId="23F0B46F" w14:textId="77777777" w:rsidR="00C14488" w:rsidRPr="0084657E" w:rsidRDefault="00C14488" w:rsidP="0084657E">
            <w:pPr>
              <w:pStyle w:val="TAL"/>
            </w:pPr>
            <w:r w:rsidRPr="0084657E">
              <w:t>Used when device triggering services are requested from the Underlying Network, to identify an instance of an ASN/MN-CSE on an execution environment, to which the trigger is routed. Defined as port number in the range 0 to 65535.</w:t>
            </w:r>
          </w:p>
        </w:tc>
      </w:tr>
      <w:tr w:rsidR="000541CE" w:rsidRPr="00381942" w14:paraId="19936C4F"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938B4CD" w14:textId="77777777" w:rsidR="000541CE" w:rsidRPr="00381942" w:rsidRDefault="000541CE" w:rsidP="003B3B87">
            <w:pPr>
              <w:pStyle w:val="TAL"/>
            </w:pPr>
            <w:r w:rsidRPr="00381942">
              <w:t>m2m:listOfM2MID</w:t>
            </w:r>
          </w:p>
        </w:tc>
        <w:tc>
          <w:tcPr>
            <w:tcW w:w="986" w:type="pct"/>
          </w:tcPr>
          <w:p w14:paraId="5F7CDF15" w14:textId="77777777" w:rsidR="000541CE" w:rsidRPr="00381942" w:rsidRDefault="000541CE" w:rsidP="003B3B87">
            <w:pPr>
              <w:pStyle w:val="TAL"/>
            </w:pPr>
            <w:r w:rsidRPr="00381942">
              <w:t>List of M2M identifiers</w:t>
            </w:r>
          </w:p>
        </w:tc>
        <w:tc>
          <w:tcPr>
            <w:tcW w:w="1517" w:type="pct"/>
          </w:tcPr>
          <w:p w14:paraId="548714D3" w14:textId="77777777" w:rsidR="000541CE" w:rsidRPr="00152E68" w:rsidRDefault="000541CE" w:rsidP="003B3B87">
            <w:pPr>
              <w:pStyle w:val="TAL"/>
            </w:pPr>
          </w:p>
        </w:tc>
        <w:tc>
          <w:tcPr>
            <w:tcW w:w="1292" w:type="pct"/>
          </w:tcPr>
          <w:p w14:paraId="5D36C794" w14:textId="77777777" w:rsidR="000541CE" w:rsidRPr="00381942" w:rsidRDefault="000541CE" w:rsidP="003B3B87">
            <w:pPr>
              <w:pStyle w:val="TAL"/>
            </w:pPr>
            <w:r w:rsidRPr="00381942">
              <w:t>xs:list of elements of data type m2m:</w:t>
            </w:r>
            <w:r w:rsidR="005061C5" w:rsidRPr="00381942">
              <w:t>ID</w:t>
            </w:r>
          </w:p>
        </w:tc>
      </w:tr>
      <w:tr w:rsidR="000541CE" w:rsidRPr="00381942" w14:paraId="3CC6E769"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7AEC99F" w14:textId="77777777" w:rsidR="000541CE" w:rsidRPr="00381942" w:rsidRDefault="000541CE" w:rsidP="003B3B87">
            <w:pPr>
              <w:pStyle w:val="TAL"/>
            </w:pPr>
            <w:r w:rsidRPr="00381942">
              <w:t>m2m:listOfMinMax</w:t>
            </w:r>
          </w:p>
        </w:tc>
        <w:tc>
          <w:tcPr>
            <w:tcW w:w="986" w:type="pct"/>
          </w:tcPr>
          <w:p w14:paraId="1779B813" w14:textId="77777777" w:rsidR="000541CE" w:rsidRPr="00381942" w:rsidRDefault="000541CE" w:rsidP="003B3B87">
            <w:pPr>
              <w:pStyle w:val="TAL"/>
            </w:pPr>
            <w:r w:rsidRPr="00381942">
              <w:t>List of Time Limits</w:t>
            </w:r>
          </w:p>
        </w:tc>
        <w:tc>
          <w:tcPr>
            <w:tcW w:w="1517" w:type="pct"/>
          </w:tcPr>
          <w:p w14:paraId="3397662D" w14:textId="77777777" w:rsidR="000541CE" w:rsidRPr="00152E68" w:rsidRDefault="000541CE" w:rsidP="003B3B87">
            <w:pPr>
              <w:pStyle w:val="TAL"/>
            </w:pPr>
            <w:r w:rsidRPr="00152E68">
              <w:t xml:space="preserve">10  2560 </w:t>
            </w:r>
          </w:p>
        </w:tc>
        <w:tc>
          <w:tcPr>
            <w:tcW w:w="1292" w:type="pct"/>
          </w:tcPr>
          <w:p w14:paraId="5237ABCE" w14:textId="77777777" w:rsidR="000541CE" w:rsidRPr="00381942" w:rsidRDefault="000541CE" w:rsidP="003B3B87">
            <w:pPr>
              <w:pStyle w:val="TAL"/>
            </w:pPr>
            <w:r w:rsidRPr="000D3241">
              <w:t>x</w:t>
            </w:r>
            <w:r w:rsidRPr="00381942">
              <w:t>s:list of two xs:long values defining min and max limits of time intervals in units of milliseconds (value -1 representing infinite time)</w:t>
            </w:r>
          </w:p>
        </w:tc>
      </w:tr>
      <w:tr w:rsidR="000541CE" w:rsidRPr="00381942" w14:paraId="104D8E98"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35A87E5D" w14:textId="77777777" w:rsidR="000541CE" w:rsidRPr="00381942" w:rsidRDefault="000541CE" w:rsidP="003B3B87">
            <w:pPr>
              <w:pStyle w:val="TAL"/>
            </w:pPr>
            <w:r w:rsidRPr="00381942">
              <w:lastRenderedPageBreak/>
              <w:t>m2m</w:t>
            </w:r>
            <w:r w:rsidRPr="00381942">
              <w:rPr>
                <w:rFonts w:eastAsia="SimSun"/>
              </w:rPr>
              <w:t>:</w:t>
            </w:r>
            <w:r w:rsidRPr="00381942">
              <w:rPr>
                <w:rFonts w:eastAsia="Malgun Gothic"/>
              </w:rPr>
              <w:t>backOffParameters</w:t>
            </w:r>
          </w:p>
        </w:tc>
        <w:tc>
          <w:tcPr>
            <w:tcW w:w="986" w:type="pct"/>
          </w:tcPr>
          <w:p w14:paraId="1C0479BF" w14:textId="77777777" w:rsidR="000541CE" w:rsidRPr="00381942" w:rsidRDefault="000541CE" w:rsidP="003B3B87">
            <w:pPr>
              <w:pStyle w:val="TAL"/>
            </w:pPr>
            <w:r w:rsidRPr="00381942">
              <w:t>List of Backoff Parameters</w:t>
            </w:r>
          </w:p>
        </w:tc>
        <w:tc>
          <w:tcPr>
            <w:tcW w:w="1517" w:type="pct"/>
          </w:tcPr>
          <w:p w14:paraId="72BF648F" w14:textId="77777777" w:rsidR="000541CE" w:rsidRPr="006B4EFA" w:rsidRDefault="000541CE" w:rsidP="003B3B87">
            <w:pPr>
              <w:pStyle w:val="TAL"/>
              <w:rPr>
                <w:rFonts w:hint="eastAsia"/>
                <w:lang w:eastAsia="ja-JP"/>
              </w:rPr>
            </w:pPr>
            <w:r w:rsidRPr="00152E68">
              <w:t>100 100 2000</w:t>
            </w:r>
          </w:p>
        </w:tc>
        <w:tc>
          <w:tcPr>
            <w:tcW w:w="1292" w:type="pct"/>
          </w:tcPr>
          <w:p w14:paraId="3381A96D" w14:textId="77777777" w:rsidR="000541CE" w:rsidRPr="00381942" w:rsidRDefault="000541CE" w:rsidP="007A12D2">
            <w:pPr>
              <w:pStyle w:val="TAL"/>
            </w:pPr>
            <w:r w:rsidRPr="00381942">
              <w:rPr>
                <w:rFonts w:eastAsia="SimSun"/>
              </w:rPr>
              <w:t>Ordered sequence of 3 values of data type xs:nonNegativeInteger representing backoffTime, backoffTimeIncrement, maximumBackoffTime  (in units of milliseconds)</w:t>
            </w:r>
          </w:p>
        </w:tc>
      </w:tr>
      <w:tr w:rsidR="009B3925" w:rsidRPr="00381942" w14:paraId="33283DFE"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A642873" w14:textId="77777777" w:rsidR="009B3925" w:rsidRPr="00152E68" w:rsidRDefault="009B3925" w:rsidP="009B3925">
            <w:pPr>
              <w:pStyle w:val="TAL"/>
            </w:pPr>
            <w:r w:rsidRPr="00381942">
              <w:t>m2m:ipv4</w:t>
            </w:r>
          </w:p>
        </w:tc>
        <w:tc>
          <w:tcPr>
            <w:tcW w:w="986" w:type="pct"/>
          </w:tcPr>
          <w:p w14:paraId="3F708557" w14:textId="77777777" w:rsidR="009B3925" w:rsidRPr="00381942" w:rsidRDefault="009B3925" w:rsidP="009B3925">
            <w:pPr>
              <w:pStyle w:val="TAL"/>
            </w:pPr>
            <w:r w:rsidRPr="00381942">
              <w:t>IPv4 address string with optional CIDR suffix</w:t>
            </w:r>
          </w:p>
        </w:tc>
        <w:tc>
          <w:tcPr>
            <w:tcW w:w="1517" w:type="pct"/>
          </w:tcPr>
          <w:p w14:paraId="5AB831F8" w14:textId="77777777" w:rsidR="009B3925" w:rsidRPr="00381942" w:rsidRDefault="009B3925" w:rsidP="009B3925">
            <w:pPr>
              <w:pStyle w:val="TAL"/>
              <w:rPr>
                <w:rFonts w:eastAsia="Malgun Gothic"/>
              </w:rPr>
            </w:pPr>
            <w:r w:rsidRPr="00381942">
              <w:rPr>
                <w:rFonts w:eastAsia="Malgun Gothic"/>
              </w:rPr>
              <w:t>10.125.0.0/16,122.77.12.1</w:t>
            </w:r>
          </w:p>
        </w:tc>
        <w:tc>
          <w:tcPr>
            <w:tcW w:w="1292" w:type="pct"/>
          </w:tcPr>
          <w:p w14:paraId="6761EF5A" w14:textId="77777777" w:rsidR="009B3925" w:rsidRPr="00381942" w:rsidRDefault="0052473A" w:rsidP="0052473A">
            <w:pPr>
              <w:pStyle w:val="TAL"/>
            </w:pPr>
            <w:r w:rsidRPr="00376C0C">
              <w:rPr>
                <w:rFonts w:hint="eastAsia"/>
                <w:lang w:eastAsia="ja-JP"/>
              </w:rPr>
              <w:t xml:space="preserve">Used in m2m:accessControlRules specified in the section </w:t>
            </w:r>
            <w:r w:rsidRPr="00376C0C">
              <w:rPr>
                <w:lang w:eastAsia="ja-JP"/>
              </w:rPr>
              <w:fldChar w:fldCharType="begin"/>
            </w:r>
            <w:r w:rsidRPr="00376C0C">
              <w:rPr>
                <w:lang w:eastAsia="ja-JP"/>
              </w:rPr>
              <w:instrText xml:space="preserve"> </w:instrText>
            </w:r>
            <w:r w:rsidRPr="00376C0C">
              <w:rPr>
                <w:rFonts w:hint="eastAsia"/>
                <w:lang w:eastAsia="ja-JP"/>
              </w:rPr>
              <w:instrText>REF _Ref420775707 \r \h</w:instrText>
            </w:r>
            <w:r w:rsidRPr="00376C0C">
              <w:rPr>
                <w:lang w:eastAsia="ja-JP"/>
              </w:rPr>
              <w:instrText xml:space="preserve"> </w:instrText>
            </w:r>
            <w:r w:rsidRPr="00376C0C">
              <w:rPr>
                <w:lang w:eastAsia="ja-JP"/>
              </w:rPr>
            </w:r>
            <w:r w:rsidRPr="00376C0C">
              <w:rPr>
                <w:lang w:eastAsia="ja-JP"/>
              </w:rPr>
              <w:fldChar w:fldCharType="separate"/>
            </w:r>
            <w:r w:rsidR="00A41CAC">
              <w:rPr>
                <w:lang w:eastAsia="ja-JP"/>
              </w:rPr>
              <w:t>6.3.5.27</w:t>
            </w:r>
            <w:r w:rsidRPr="00376C0C">
              <w:rPr>
                <w:lang w:eastAsia="ja-JP"/>
              </w:rPr>
              <w:fldChar w:fldCharType="end"/>
            </w:r>
          </w:p>
        </w:tc>
      </w:tr>
      <w:tr w:rsidR="009B3925" w:rsidRPr="00381942" w14:paraId="71365E4B"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29DEFB23" w14:textId="77777777" w:rsidR="009B3925" w:rsidRPr="00152E68" w:rsidRDefault="009B3925" w:rsidP="009B3925">
            <w:pPr>
              <w:pStyle w:val="TAL"/>
            </w:pPr>
            <w:r w:rsidRPr="00381942">
              <w:t>m2m:ipv6</w:t>
            </w:r>
          </w:p>
        </w:tc>
        <w:tc>
          <w:tcPr>
            <w:tcW w:w="986" w:type="pct"/>
          </w:tcPr>
          <w:p w14:paraId="6A553A97" w14:textId="77777777" w:rsidR="009B3925" w:rsidRPr="00381942" w:rsidRDefault="009B3925" w:rsidP="009B3925">
            <w:pPr>
              <w:pStyle w:val="TAL"/>
            </w:pPr>
            <w:r w:rsidRPr="00381942">
              <w:t>IPv6 address string with optional CIDR suffix</w:t>
            </w:r>
          </w:p>
        </w:tc>
        <w:tc>
          <w:tcPr>
            <w:tcW w:w="1517" w:type="pct"/>
          </w:tcPr>
          <w:p w14:paraId="62B59AA1" w14:textId="77777777" w:rsidR="009B3925" w:rsidRPr="00381942" w:rsidRDefault="009B3925" w:rsidP="009B3925">
            <w:pPr>
              <w:pStyle w:val="TAL"/>
              <w:rPr>
                <w:rFonts w:eastAsia="Malgun Gothic"/>
              </w:rPr>
            </w:pPr>
            <w:r w:rsidRPr="00381942">
              <w:rPr>
                <w:rFonts w:eastAsia="Malgun Gothic"/>
              </w:rPr>
              <w:t>::/0,  Fadf:ddd0::/32,  abcd:ffff:abb0:aaaa::/64</w:t>
            </w:r>
          </w:p>
        </w:tc>
        <w:tc>
          <w:tcPr>
            <w:tcW w:w="1292" w:type="pct"/>
          </w:tcPr>
          <w:p w14:paraId="6BFA0247" w14:textId="77777777" w:rsidR="009B3925" w:rsidRPr="00381942" w:rsidRDefault="0052473A" w:rsidP="009B3925">
            <w:pPr>
              <w:pStyle w:val="TAL"/>
            </w:pPr>
            <w:r w:rsidRPr="0052473A">
              <w:rPr>
                <w:rFonts w:hint="eastAsia"/>
                <w:lang w:eastAsia="ja-JP"/>
              </w:rPr>
              <w:t xml:space="preserve">Used in m2m:accessControlRules specified in the section </w:t>
            </w:r>
            <w:r w:rsidRPr="0052473A">
              <w:rPr>
                <w:lang w:eastAsia="ja-JP"/>
              </w:rPr>
              <w:fldChar w:fldCharType="begin"/>
            </w:r>
            <w:r w:rsidRPr="0052473A">
              <w:rPr>
                <w:lang w:eastAsia="ja-JP"/>
              </w:rPr>
              <w:instrText xml:space="preserve"> </w:instrText>
            </w:r>
            <w:r w:rsidRPr="0052473A">
              <w:rPr>
                <w:rFonts w:hint="eastAsia"/>
                <w:lang w:eastAsia="ja-JP"/>
              </w:rPr>
              <w:instrText>REF _Ref420775707 \r \h</w:instrText>
            </w:r>
            <w:r w:rsidRPr="0052473A">
              <w:rPr>
                <w:lang w:eastAsia="ja-JP"/>
              </w:rPr>
              <w:instrText xml:space="preserve"> </w:instrText>
            </w:r>
            <w:r w:rsidRPr="0052473A">
              <w:rPr>
                <w:lang w:eastAsia="ja-JP"/>
              </w:rPr>
            </w:r>
            <w:r w:rsidRPr="0052473A">
              <w:rPr>
                <w:lang w:eastAsia="ja-JP"/>
              </w:rPr>
              <w:fldChar w:fldCharType="separate"/>
            </w:r>
            <w:r w:rsidR="00A41CAC">
              <w:rPr>
                <w:lang w:eastAsia="ja-JP"/>
              </w:rPr>
              <w:t>6.3.5.27</w:t>
            </w:r>
            <w:r w:rsidRPr="0052473A">
              <w:rPr>
                <w:lang w:eastAsia="ja-JP"/>
              </w:rPr>
              <w:fldChar w:fldCharType="end"/>
            </w:r>
          </w:p>
        </w:tc>
      </w:tr>
      <w:tr w:rsidR="00E62652" w:rsidRPr="00381942" w14:paraId="67907159"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DCC50DE" w14:textId="77777777" w:rsidR="00E62652" w:rsidRDefault="00E62652" w:rsidP="00DF1BD4">
            <w:pPr>
              <w:pStyle w:val="TAL"/>
              <w:rPr>
                <w:lang w:val="de-DE"/>
              </w:rPr>
            </w:pPr>
            <w:r>
              <w:t>m2m:countryCode</w:t>
            </w:r>
          </w:p>
        </w:tc>
        <w:tc>
          <w:tcPr>
            <w:tcW w:w="986" w:type="pct"/>
          </w:tcPr>
          <w:p w14:paraId="32472499" w14:textId="77777777" w:rsidR="00E62652" w:rsidRDefault="00E62652" w:rsidP="00DF1BD4">
            <w:pPr>
              <w:pStyle w:val="TAL"/>
              <w:rPr>
                <w:lang w:val="en-US"/>
              </w:rPr>
            </w:pPr>
            <w:r>
              <w:t>Country Code</w:t>
            </w:r>
          </w:p>
        </w:tc>
        <w:tc>
          <w:tcPr>
            <w:tcW w:w="1517" w:type="pct"/>
          </w:tcPr>
          <w:p w14:paraId="6E53D427" w14:textId="77777777" w:rsidR="00E62652" w:rsidRDefault="00CE290E" w:rsidP="00DF1BD4">
            <w:pPr>
              <w:pStyle w:val="TAL"/>
              <w:rPr>
                <w:lang w:eastAsia="ja-JP"/>
              </w:rPr>
            </w:pPr>
            <w:r>
              <w:t>KR</w:t>
            </w:r>
          </w:p>
        </w:tc>
        <w:tc>
          <w:tcPr>
            <w:tcW w:w="1292" w:type="pct"/>
          </w:tcPr>
          <w:p w14:paraId="20FEBC74" w14:textId="77777777" w:rsidR="00E62652" w:rsidRDefault="00E62652" w:rsidP="00DF1BD4">
            <w:pPr>
              <w:pStyle w:val="TAL"/>
              <w:rPr>
                <w:lang w:eastAsia="ja-JP"/>
              </w:rPr>
            </w:pPr>
            <w:r w:rsidRPr="000211AB">
              <w:t>2-character country code as defined by ISO-3166</w:t>
            </w:r>
            <w:r w:rsidR="008D100A">
              <w:t>-1 [32</w:t>
            </w:r>
            <w:r w:rsidR="00395F9F">
              <w:t>]</w:t>
            </w:r>
          </w:p>
        </w:tc>
      </w:tr>
      <w:tr w:rsidR="00DF1BD4" w:rsidRPr="00381942" w14:paraId="16C3CB39"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2B5960EA" w14:textId="77777777" w:rsidR="00DF1BD4" w:rsidRDefault="00DF1BD4" w:rsidP="00DF1BD4">
            <w:pPr>
              <w:pStyle w:val="TAL"/>
              <w:rPr>
                <w:rFonts w:hint="eastAsia"/>
                <w:lang w:val="de-DE" w:eastAsia="ja-JP"/>
              </w:rPr>
            </w:pPr>
            <w:r>
              <w:rPr>
                <w:lang w:val="de-DE"/>
              </w:rPr>
              <w:t>m2m:poaList</w:t>
            </w:r>
          </w:p>
        </w:tc>
        <w:tc>
          <w:tcPr>
            <w:tcW w:w="986" w:type="pct"/>
          </w:tcPr>
          <w:p w14:paraId="1EE7B4F8" w14:textId="77777777" w:rsidR="00DF1BD4" w:rsidRPr="006D38CB" w:rsidRDefault="00DF1BD4" w:rsidP="00DF1BD4">
            <w:pPr>
              <w:pStyle w:val="TAL"/>
              <w:rPr>
                <w:rFonts w:hint="eastAsia"/>
                <w:lang w:val="en-US" w:eastAsia="ja-JP"/>
              </w:rPr>
            </w:pPr>
            <w:r>
              <w:rPr>
                <w:lang w:val="en-US"/>
              </w:rPr>
              <w:t>List of PointOfAccess strings</w:t>
            </w:r>
          </w:p>
        </w:tc>
        <w:tc>
          <w:tcPr>
            <w:tcW w:w="1517" w:type="pct"/>
          </w:tcPr>
          <w:p w14:paraId="3A165E45" w14:textId="77777777" w:rsidR="00DF1BD4" w:rsidRDefault="0007509F" w:rsidP="00DF1BD4">
            <w:pPr>
              <w:pStyle w:val="TAL"/>
              <w:rPr>
                <w:lang w:eastAsia="ja-JP"/>
              </w:rPr>
            </w:pPr>
            <w:r w:rsidRPr="0094463E">
              <w:rPr>
                <w:lang w:eastAsia="ja-JP"/>
              </w:rPr>
              <w:t>http://172.25.0.10:8080</w:t>
            </w:r>
            <w:r w:rsidR="00DF1BD4">
              <w:rPr>
                <w:lang w:eastAsia="ja-JP"/>
              </w:rPr>
              <w:t>,</w:t>
            </w:r>
          </w:p>
          <w:p w14:paraId="072B3E2F" w14:textId="77777777" w:rsidR="00DF1BD4" w:rsidRDefault="00DF1BD4" w:rsidP="00DF1BD4">
            <w:pPr>
              <w:pStyle w:val="TAL"/>
              <w:rPr>
                <w:lang w:eastAsia="ja-JP"/>
              </w:rPr>
            </w:pPr>
            <w:r>
              <w:rPr>
                <w:lang w:eastAsia="ja-JP"/>
              </w:rPr>
              <w:t>coap://m2m.sp.com</w:t>
            </w:r>
            <w:r w:rsidR="000A3855">
              <w:rPr>
                <w:lang w:eastAsia="ja-JP"/>
              </w:rPr>
              <w:t>:5683</w:t>
            </w:r>
          </w:p>
          <w:p w14:paraId="20FD3EA2" w14:textId="77777777" w:rsidR="000A3855" w:rsidRPr="006D38CB" w:rsidRDefault="000A3855" w:rsidP="00DF1BD4">
            <w:pPr>
              <w:pStyle w:val="TAL"/>
              <w:rPr>
                <w:rFonts w:hint="eastAsia"/>
                <w:lang w:val="en-US" w:eastAsia="ja-JP"/>
              </w:rPr>
            </w:pPr>
            <w:r>
              <w:rPr>
                <w:lang w:eastAsia="ja-JP"/>
              </w:rPr>
              <w:t>mqtt://172.25.0.10:1883</w:t>
            </w:r>
          </w:p>
        </w:tc>
        <w:tc>
          <w:tcPr>
            <w:tcW w:w="1292" w:type="pct"/>
          </w:tcPr>
          <w:p w14:paraId="2E58911D" w14:textId="77777777" w:rsidR="00DF1BD4" w:rsidRPr="006D38CB" w:rsidRDefault="00DF1BD4" w:rsidP="00DF1BD4">
            <w:pPr>
              <w:pStyle w:val="TAL"/>
              <w:rPr>
                <w:rFonts w:hint="eastAsia"/>
                <w:lang w:val="en-US" w:eastAsia="ja-JP"/>
              </w:rPr>
            </w:pPr>
            <w:r>
              <w:rPr>
                <w:lang w:eastAsia="ja-JP"/>
              </w:rPr>
              <w:t>list of xs:string.  Each pointOfAccess entry in list is represented as a string containing the underlying transport protocol as well as the IP address and port (or an FQDN</w:t>
            </w:r>
            <w:r w:rsidR="00181AE8">
              <w:rPr>
                <w:lang w:eastAsia="ja-JP"/>
              </w:rPr>
              <w:t xml:space="preserve"> in all lowercase</w:t>
            </w:r>
            <w:r>
              <w:rPr>
                <w:lang w:eastAsia="ja-JP"/>
              </w:rPr>
              <w:t xml:space="preserve">).  </w:t>
            </w:r>
          </w:p>
        </w:tc>
      </w:tr>
      <w:tr w:rsidR="00CD111C" w:rsidRPr="00381942" w14:paraId="688AD2FE"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057FA55" w14:textId="77777777" w:rsidR="00CD111C" w:rsidRPr="00381942" w:rsidRDefault="00CD111C" w:rsidP="00CD111C">
            <w:pPr>
              <w:pStyle w:val="TAL"/>
            </w:pPr>
            <w:r>
              <w:rPr>
                <w:rFonts w:hint="eastAsia"/>
                <w:lang w:val="de-DE" w:eastAsia="ja-JP"/>
              </w:rPr>
              <w:t>m</w:t>
            </w:r>
            <w:r>
              <w:rPr>
                <w:lang w:val="de-DE" w:eastAsia="ja-JP"/>
              </w:rPr>
              <w:t>2m:timestamp</w:t>
            </w:r>
          </w:p>
        </w:tc>
        <w:tc>
          <w:tcPr>
            <w:tcW w:w="986" w:type="pct"/>
          </w:tcPr>
          <w:p w14:paraId="7A2B8AA8" w14:textId="77777777" w:rsidR="00CD111C" w:rsidRPr="00381942" w:rsidRDefault="00CD111C" w:rsidP="00CD111C">
            <w:pPr>
              <w:pStyle w:val="TAL"/>
            </w:pPr>
            <w:r w:rsidRPr="006D38CB">
              <w:rPr>
                <w:rFonts w:hint="eastAsia"/>
                <w:lang w:val="en-US" w:eastAsia="ja-JP"/>
              </w:rPr>
              <w:t>Time stamp string</w:t>
            </w:r>
          </w:p>
        </w:tc>
        <w:tc>
          <w:tcPr>
            <w:tcW w:w="1517" w:type="pct"/>
          </w:tcPr>
          <w:p w14:paraId="737351EE" w14:textId="77777777" w:rsidR="00CD111C" w:rsidRPr="00381942" w:rsidRDefault="00CD111C" w:rsidP="00CD111C">
            <w:pPr>
              <w:pStyle w:val="TAL"/>
              <w:rPr>
                <w:rFonts w:eastAsia="Malgun Gothic"/>
              </w:rPr>
            </w:pPr>
            <w:r w:rsidRPr="006D38CB">
              <w:rPr>
                <w:rFonts w:hint="eastAsia"/>
                <w:lang w:val="en-US" w:eastAsia="ja-JP"/>
              </w:rPr>
              <w:t>20141003</w:t>
            </w:r>
            <w:r w:rsidRPr="006D38CB">
              <w:rPr>
                <w:lang w:val="en-US" w:eastAsia="ja-JP"/>
              </w:rPr>
              <w:t>T</w:t>
            </w:r>
            <w:r w:rsidRPr="006D38CB">
              <w:rPr>
                <w:rFonts w:hint="eastAsia"/>
                <w:lang w:val="en-US" w:eastAsia="ja-JP"/>
              </w:rPr>
              <w:t>112032</w:t>
            </w:r>
          </w:p>
        </w:tc>
        <w:tc>
          <w:tcPr>
            <w:tcW w:w="1292" w:type="pct"/>
          </w:tcPr>
          <w:p w14:paraId="2A1AFDE4" w14:textId="77777777" w:rsidR="00CD111C" w:rsidRPr="00381942" w:rsidRDefault="00CD111C" w:rsidP="00631341">
            <w:pPr>
              <w:pStyle w:val="TAL"/>
            </w:pPr>
            <w:r w:rsidRPr="006D38CB">
              <w:rPr>
                <w:rFonts w:hint="eastAsia"/>
                <w:lang w:val="en-US" w:eastAsia="ja-JP"/>
              </w:rPr>
              <w:t xml:space="preserve">DateTime string </w:t>
            </w:r>
            <w:r w:rsidR="00631341">
              <w:rPr>
                <w:lang w:val="en-US" w:eastAsia="ja-JP"/>
              </w:rPr>
              <w:t>using</w:t>
            </w:r>
            <w:r w:rsidRPr="006D38CB">
              <w:rPr>
                <w:rFonts w:hint="eastAsia"/>
                <w:lang w:val="en-US" w:eastAsia="ja-JP"/>
              </w:rPr>
              <w:t xml:space="preserve"> </w:t>
            </w:r>
            <w:r w:rsidR="00E512B4">
              <w:rPr>
                <w:lang w:val="en-US" w:eastAsia="ja-JP"/>
              </w:rPr>
              <w:t>'</w:t>
            </w:r>
            <w:r w:rsidRPr="006D38CB">
              <w:rPr>
                <w:lang w:val="en-US" w:eastAsia="ja-JP"/>
              </w:rPr>
              <w:t xml:space="preserve">Basic </w:t>
            </w:r>
            <w:r>
              <w:rPr>
                <w:lang w:val="en-US" w:eastAsia="ja-JP"/>
              </w:rPr>
              <w:t>Format</w:t>
            </w:r>
            <w:r w:rsidR="00E512B4">
              <w:rPr>
                <w:lang w:val="en-US" w:eastAsia="ja-JP"/>
              </w:rPr>
              <w:t>'</w:t>
            </w:r>
            <w:r>
              <w:rPr>
                <w:lang w:val="en-US" w:eastAsia="ja-JP"/>
              </w:rPr>
              <w:t xml:space="preserve"> specified in ISO8601 [27</w:t>
            </w:r>
            <w:r w:rsidRPr="006D38CB">
              <w:rPr>
                <w:lang w:val="en-US" w:eastAsia="ja-JP"/>
              </w:rPr>
              <w:t xml:space="preserve">]. Time zone </w:t>
            </w:r>
            <w:r w:rsidR="00274BB1">
              <w:rPr>
                <w:lang w:val="en-US" w:eastAsia="ja-JP"/>
              </w:rPr>
              <w:t>shall</w:t>
            </w:r>
            <w:r w:rsidR="00274BB1" w:rsidRPr="006D38CB">
              <w:rPr>
                <w:lang w:val="en-US" w:eastAsia="ja-JP"/>
              </w:rPr>
              <w:t xml:space="preserve"> </w:t>
            </w:r>
            <w:r w:rsidRPr="006D38CB">
              <w:rPr>
                <w:lang w:val="en-US" w:eastAsia="ja-JP"/>
              </w:rPr>
              <w:t>be interpreted as UTC timezone.</w:t>
            </w:r>
            <w:r w:rsidR="00631341">
              <w:rPr>
                <w:lang w:val="en-US" w:eastAsia="ja-JP"/>
              </w:rPr>
              <w:t xml:space="preserve"> </w:t>
            </w:r>
            <w:r w:rsidR="00631341" w:rsidRPr="001A0F77">
              <w:rPr>
                <w:lang w:eastAsia="ja-JP"/>
              </w:rPr>
              <w:t>See below for more details</w:t>
            </w:r>
            <w:r w:rsidR="00631341">
              <w:rPr>
                <w:lang w:eastAsia="ja-JP"/>
              </w:rPr>
              <w:t>.</w:t>
            </w:r>
          </w:p>
        </w:tc>
      </w:tr>
      <w:tr w:rsidR="005E3432" w:rsidRPr="00381942" w14:paraId="7388859E"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30CD38D6" w14:textId="77777777" w:rsidR="005E3432" w:rsidRDefault="005E3432" w:rsidP="005E3432">
            <w:pPr>
              <w:pStyle w:val="TAL"/>
              <w:rPr>
                <w:rFonts w:eastAsia="SimSun"/>
                <w:lang w:val="de-DE" w:eastAsia="zh-CN"/>
              </w:rPr>
            </w:pPr>
            <w:r>
              <w:rPr>
                <w:lang w:val="de-DE" w:eastAsia="ja-JP"/>
              </w:rPr>
              <w:t>m2m:absRelTimestamp</w:t>
            </w:r>
          </w:p>
        </w:tc>
        <w:tc>
          <w:tcPr>
            <w:tcW w:w="986" w:type="pct"/>
          </w:tcPr>
          <w:p w14:paraId="4C0A260F" w14:textId="77777777" w:rsidR="005E3432" w:rsidRDefault="005E3432" w:rsidP="005E3432">
            <w:pPr>
              <w:pStyle w:val="TAL"/>
              <w:rPr>
                <w:rFonts w:eastAsia="SimSun"/>
                <w:lang w:val="en-US" w:eastAsia="zh-CN"/>
              </w:rPr>
            </w:pPr>
            <w:r>
              <w:rPr>
                <w:lang w:val="en-US" w:eastAsia="ja-JP"/>
              </w:rPr>
              <w:t>absolute or relative time stamp string</w:t>
            </w:r>
          </w:p>
        </w:tc>
        <w:tc>
          <w:tcPr>
            <w:tcW w:w="1517" w:type="pct"/>
          </w:tcPr>
          <w:p w14:paraId="3C62EFC1" w14:textId="77777777" w:rsidR="005E3432" w:rsidRDefault="005E3432" w:rsidP="005E3432">
            <w:pPr>
              <w:pStyle w:val="TAL"/>
              <w:rPr>
                <w:rFonts w:eastAsia="SimSun"/>
                <w:lang w:val="en-US" w:eastAsia="zh-CN"/>
              </w:rPr>
            </w:pPr>
            <w:r w:rsidRPr="006D38CB">
              <w:rPr>
                <w:rFonts w:hint="eastAsia"/>
                <w:lang w:val="en-US" w:eastAsia="ja-JP"/>
              </w:rPr>
              <w:t>20141003</w:t>
            </w:r>
            <w:r w:rsidRPr="006D38CB">
              <w:rPr>
                <w:lang w:val="en-US" w:eastAsia="ja-JP"/>
              </w:rPr>
              <w:t>T</w:t>
            </w:r>
            <w:r w:rsidRPr="006D38CB">
              <w:rPr>
                <w:rFonts w:hint="eastAsia"/>
                <w:lang w:val="en-US" w:eastAsia="ja-JP"/>
              </w:rPr>
              <w:t>112032</w:t>
            </w:r>
            <w:r>
              <w:rPr>
                <w:lang w:val="en-US" w:eastAsia="ja-JP"/>
              </w:rPr>
              <w:t xml:space="preserve"> (absolute time),or </w:t>
            </w:r>
            <w:r>
              <w:rPr>
                <w:rFonts w:cs="Arial"/>
              </w:rPr>
              <w:t>3600000 (relative time)</w:t>
            </w:r>
          </w:p>
        </w:tc>
        <w:tc>
          <w:tcPr>
            <w:tcW w:w="1292" w:type="pct"/>
          </w:tcPr>
          <w:p w14:paraId="3A94A4F1" w14:textId="77777777" w:rsidR="005E3432" w:rsidRDefault="005E3432" w:rsidP="005E3432">
            <w:pPr>
              <w:pStyle w:val="TAL"/>
              <w:rPr>
                <w:lang w:val="en-US" w:eastAsia="ja-JP"/>
              </w:rPr>
            </w:pPr>
            <w:r>
              <w:rPr>
                <w:lang w:val="en-US" w:eastAsia="ja-JP"/>
              </w:rPr>
              <w:t>defined as xs:union of m2m:timestamp and xs:duration data types</w:t>
            </w:r>
          </w:p>
        </w:tc>
      </w:tr>
      <w:tr w:rsidR="00E62652" w:rsidRPr="00381942" w14:paraId="77A4A0FD"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577AF6F5" w14:textId="77777777" w:rsidR="00E62652" w:rsidRPr="008739F2" w:rsidRDefault="00E62652" w:rsidP="00CC7587">
            <w:pPr>
              <w:pStyle w:val="TAL"/>
              <w:rPr>
                <w:rFonts w:hint="eastAsia"/>
                <w:lang w:val="de-DE" w:eastAsia="ja-JP"/>
              </w:rPr>
            </w:pPr>
            <w:r>
              <w:rPr>
                <w:rFonts w:eastAsia="SimSun"/>
                <w:lang w:val="de-DE" w:eastAsia="zh-CN"/>
              </w:rPr>
              <w:t>m2m:typeOfContent</w:t>
            </w:r>
          </w:p>
        </w:tc>
        <w:tc>
          <w:tcPr>
            <w:tcW w:w="986" w:type="pct"/>
          </w:tcPr>
          <w:p w14:paraId="2360F8E3" w14:textId="77777777" w:rsidR="00E62652" w:rsidRPr="008739F2" w:rsidRDefault="00E62652" w:rsidP="00CC7587">
            <w:pPr>
              <w:pStyle w:val="TAL"/>
              <w:rPr>
                <w:rFonts w:hint="eastAsia"/>
                <w:lang w:val="en-US" w:eastAsia="ja-JP"/>
              </w:rPr>
            </w:pPr>
            <w:r>
              <w:rPr>
                <w:rFonts w:eastAsia="SimSun"/>
                <w:lang w:val="en-US" w:eastAsia="zh-CN"/>
              </w:rPr>
              <w:t>Type of Content</w:t>
            </w:r>
          </w:p>
        </w:tc>
        <w:tc>
          <w:tcPr>
            <w:tcW w:w="1517" w:type="pct"/>
          </w:tcPr>
          <w:p w14:paraId="5A38D4CF" w14:textId="77777777" w:rsidR="00E62652" w:rsidRPr="008739F2" w:rsidRDefault="00E62652" w:rsidP="00CC7587">
            <w:pPr>
              <w:pStyle w:val="TAL"/>
              <w:rPr>
                <w:rFonts w:hint="eastAsia"/>
                <w:lang w:val="en-US" w:eastAsia="ja-JP"/>
              </w:rPr>
            </w:pPr>
            <w:r>
              <w:rPr>
                <w:rFonts w:eastAsia="SimSun"/>
                <w:lang w:val="en-US" w:eastAsia="zh-CN"/>
              </w:rPr>
              <w:t>application/xml</w:t>
            </w:r>
          </w:p>
        </w:tc>
        <w:tc>
          <w:tcPr>
            <w:tcW w:w="1292" w:type="pct"/>
          </w:tcPr>
          <w:p w14:paraId="5148F9D1" w14:textId="77777777" w:rsidR="00E62652" w:rsidRDefault="00E62652" w:rsidP="00CC7587">
            <w:pPr>
              <w:pStyle w:val="TAL"/>
              <w:rPr>
                <w:lang w:val="en-US" w:eastAsia="ja-JP"/>
              </w:rPr>
            </w:pPr>
            <w:r>
              <w:rPr>
                <w:lang w:val="en-US" w:eastAsia="ja-JP"/>
              </w:rPr>
              <w:t xml:space="preserve">The media type shall be an </w:t>
            </w:r>
            <w:r w:rsidRPr="00C66853">
              <w:rPr>
                <w:lang w:val="en-US" w:eastAsia="ja-JP"/>
              </w:rPr>
              <w:t>IANA registered Media Types name</w:t>
            </w:r>
            <w:r>
              <w:rPr>
                <w:lang w:val="en-US" w:eastAsia="ja-JP"/>
              </w:rPr>
              <w:t xml:space="preserve">, </w:t>
            </w:r>
            <w:r w:rsidRPr="00C66853">
              <w:rPr>
                <w:lang w:val="en-US" w:eastAsia="ja-JP"/>
              </w:rPr>
              <w:t xml:space="preserve"> or </w:t>
            </w:r>
            <w:r>
              <w:rPr>
                <w:lang w:val="en-US" w:eastAsia="ja-JP"/>
              </w:rPr>
              <w:t xml:space="preserve">an </w:t>
            </w:r>
            <w:r w:rsidRPr="00C66853">
              <w:rPr>
                <w:lang w:val="en-US" w:eastAsia="ja-JP"/>
              </w:rPr>
              <w:t>experimental Media Type (See [26])</w:t>
            </w:r>
            <w:r>
              <w:rPr>
                <w:lang w:val="en-US" w:eastAsia="ja-JP"/>
              </w:rPr>
              <w:t xml:space="preserve"> </w:t>
            </w:r>
            <w:r w:rsidR="00E512B4">
              <w:rPr>
                <w:lang w:val="en-US" w:eastAsia="ja-JP"/>
              </w:rPr>
              <w:t>'</w:t>
            </w:r>
            <w:r>
              <w:rPr>
                <w:lang w:val="en-US" w:eastAsia="ja-JP"/>
              </w:rPr>
              <w:t>:</w:t>
            </w:r>
            <w:r w:rsidR="00E512B4">
              <w:rPr>
                <w:lang w:val="en-US" w:eastAsia="ja-JP"/>
              </w:rPr>
              <w:t>'</w:t>
            </w:r>
          </w:p>
        </w:tc>
      </w:tr>
      <w:tr w:rsidR="00631341" w:rsidRPr="00381942" w14:paraId="5C275168"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01C0F07E" w14:textId="77777777" w:rsidR="00631341" w:rsidRPr="008739F2" w:rsidRDefault="00631341" w:rsidP="00631341">
            <w:pPr>
              <w:pStyle w:val="TAL"/>
              <w:rPr>
                <w:rFonts w:hint="eastAsia"/>
                <w:lang w:val="de-DE" w:eastAsia="ja-JP"/>
              </w:rPr>
            </w:pPr>
            <w:r>
              <w:rPr>
                <w:rFonts w:eastAsia="SimSun"/>
                <w:lang w:val="de-DE" w:eastAsia="zh-CN"/>
              </w:rPr>
              <w:t>m2m:serializations</w:t>
            </w:r>
          </w:p>
        </w:tc>
        <w:tc>
          <w:tcPr>
            <w:tcW w:w="986" w:type="pct"/>
          </w:tcPr>
          <w:p w14:paraId="61D6B882" w14:textId="77777777" w:rsidR="00631341" w:rsidRPr="00651602" w:rsidRDefault="00631341" w:rsidP="00631341">
            <w:pPr>
              <w:pStyle w:val="TAL"/>
              <w:rPr>
                <w:rFonts w:eastAsia="SimSun"/>
                <w:lang w:val="en-US" w:eastAsia="zh-CN"/>
              </w:rPr>
            </w:pPr>
            <w:r>
              <w:rPr>
                <w:rFonts w:eastAsia="SimSun"/>
                <w:lang w:val="en-US" w:eastAsia="zh-CN"/>
              </w:rPr>
              <w:t>Serialization types</w:t>
            </w:r>
          </w:p>
        </w:tc>
        <w:tc>
          <w:tcPr>
            <w:tcW w:w="1517" w:type="pct"/>
          </w:tcPr>
          <w:p w14:paraId="05714FEA" w14:textId="77777777" w:rsidR="00631341" w:rsidRPr="0012386B" w:rsidRDefault="00631341" w:rsidP="00631341">
            <w:pPr>
              <w:pStyle w:val="TAL"/>
              <w:rPr>
                <w:rFonts w:hint="eastAsia"/>
                <w:lang w:val="en-US" w:eastAsia="ja-JP"/>
              </w:rPr>
            </w:pPr>
            <w:r>
              <w:rPr>
                <w:rFonts w:eastAsia="SimSun"/>
                <w:lang w:val="en-US" w:eastAsia="zh-CN"/>
              </w:rPr>
              <w:t>application/xml  application/json</w:t>
            </w:r>
          </w:p>
        </w:tc>
        <w:tc>
          <w:tcPr>
            <w:tcW w:w="1292" w:type="pct"/>
          </w:tcPr>
          <w:p w14:paraId="671371B6" w14:textId="77777777" w:rsidR="00631341" w:rsidRDefault="00631341" w:rsidP="00631341">
            <w:pPr>
              <w:pStyle w:val="TAL"/>
              <w:rPr>
                <w:lang w:val="en-US" w:eastAsia="ja-JP"/>
              </w:rPr>
            </w:pPr>
            <w:r>
              <w:rPr>
                <w:lang w:val="en-US" w:eastAsia="ja-JP"/>
              </w:rPr>
              <w:t xml:space="preserve">A list of IANA registered media types that can be used for serialization of primitives. The permitted values are </w:t>
            </w:r>
          </w:p>
          <w:p w14:paraId="6FFE4BAD" w14:textId="77777777" w:rsidR="00631341" w:rsidRDefault="00631341" w:rsidP="006B6BEB">
            <w:pPr>
              <w:pStyle w:val="TAL"/>
              <w:numPr>
                <w:ilvl w:val="0"/>
                <w:numId w:val="153"/>
              </w:numPr>
              <w:rPr>
                <w:lang w:val="en-US" w:eastAsia="ja-JP"/>
              </w:rPr>
            </w:pPr>
            <w:r>
              <w:rPr>
                <w:lang w:val="en-US" w:eastAsia="ja-JP"/>
              </w:rPr>
              <w:t>application/xml</w:t>
            </w:r>
          </w:p>
          <w:p w14:paraId="09AA0FA8" w14:textId="77777777" w:rsidR="00631341" w:rsidRPr="00631341" w:rsidRDefault="00631341" w:rsidP="006B6BEB">
            <w:pPr>
              <w:pStyle w:val="TAL"/>
              <w:numPr>
                <w:ilvl w:val="0"/>
                <w:numId w:val="153"/>
              </w:numPr>
              <w:rPr>
                <w:lang w:val="en-US" w:eastAsia="ja-JP"/>
              </w:rPr>
            </w:pPr>
            <w:r w:rsidRPr="00631341">
              <w:rPr>
                <w:lang w:val="en-US" w:eastAsia="ja-JP"/>
              </w:rPr>
              <w:t xml:space="preserve">application/json </w:t>
            </w:r>
          </w:p>
        </w:tc>
      </w:tr>
      <w:tr w:rsidR="00CC7587" w:rsidRPr="00381942" w14:paraId="28CFC7E8"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B6AF784" w14:textId="77777777" w:rsidR="00CC7587" w:rsidRDefault="00CC7587" w:rsidP="00CC7587">
            <w:pPr>
              <w:pStyle w:val="TAL"/>
              <w:rPr>
                <w:rFonts w:eastAsia="SimSun" w:hint="eastAsia"/>
                <w:lang w:val="de-DE" w:eastAsia="zh-CN"/>
              </w:rPr>
            </w:pPr>
            <w:r w:rsidRPr="008739F2">
              <w:rPr>
                <w:rFonts w:hint="eastAsia"/>
                <w:lang w:val="de-DE" w:eastAsia="ja-JP"/>
              </w:rPr>
              <w:t>m2m:contentInfo</w:t>
            </w:r>
          </w:p>
        </w:tc>
        <w:tc>
          <w:tcPr>
            <w:tcW w:w="986" w:type="pct"/>
          </w:tcPr>
          <w:p w14:paraId="01A68302" w14:textId="77777777" w:rsidR="00CC7587" w:rsidRDefault="00C50FE6" w:rsidP="00CC7587">
            <w:pPr>
              <w:pStyle w:val="TAL"/>
              <w:rPr>
                <w:rFonts w:eastAsia="SimSun" w:hint="eastAsia"/>
                <w:lang w:val="en-US" w:eastAsia="zh-CN"/>
              </w:rPr>
            </w:pPr>
            <w:r w:rsidRPr="00651602">
              <w:rPr>
                <w:rFonts w:eastAsia="SimSun"/>
                <w:lang w:val="en-US" w:eastAsia="zh-CN"/>
              </w:rPr>
              <w:t>Content Information</w:t>
            </w:r>
          </w:p>
        </w:tc>
        <w:tc>
          <w:tcPr>
            <w:tcW w:w="1517" w:type="pct"/>
          </w:tcPr>
          <w:p w14:paraId="6BFCA789" w14:textId="77777777" w:rsidR="00CC7587" w:rsidRPr="0012386B" w:rsidRDefault="00655DD5" w:rsidP="00CC7587">
            <w:pPr>
              <w:pStyle w:val="TAL"/>
              <w:rPr>
                <w:rFonts w:hint="eastAsia"/>
                <w:lang w:val="en-US" w:eastAsia="zh-CN"/>
              </w:rPr>
            </w:pPr>
            <w:r w:rsidRPr="0012386B">
              <w:rPr>
                <w:rFonts w:hint="eastAsia"/>
                <w:lang w:val="en-US" w:eastAsia="ja-JP"/>
              </w:rPr>
              <w:t>application/xml:2</w:t>
            </w:r>
          </w:p>
        </w:tc>
        <w:tc>
          <w:tcPr>
            <w:tcW w:w="1292" w:type="pct"/>
          </w:tcPr>
          <w:p w14:paraId="56B41B5F" w14:textId="77777777" w:rsidR="00E62652" w:rsidRPr="00E62652" w:rsidRDefault="00E62652" w:rsidP="00E62652">
            <w:pPr>
              <w:pStyle w:val="TAL"/>
              <w:rPr>
                <w:lang w:val="en-US" w:eastAsia="ja-JP"/>
              </w:rPr>
            </w:pPr>
            <w:r w:rsidRPr="00E62652">
              <w:rPr>
                <w:lang w:val="en-US" w:eastAsia="ja-JP"/>
              </w:rPr>
              <w:t>A string consisting of a media type optionally followed by a m2m:encoding</w:t>
            </w:r>
            <w:r w:rsidR="00305679">
              <w:rPr>
                <w:lang w:val="en-US" w:eastAsia="ja-JP"/>
              </w:rPr>
              <w:t>Type</w:t>
            </w:r>
            <w:r w:rsidRPr="00E62652">
              <w:rPr>
                <w:lang w:val="en-US" w:eastAsia="ja-JP"/>
              </w:rPr>
              <w:t xml:space="preserve"> separated by </w:t>
            </w:r>
            <w:r w:rsidR="00E512B4">
              <w:rPr>
                <w:lang w:val="en-US" w:eastAsia="ja-JP"/>
              </w:rPr>
              <w:t>''</w:t>
            </w:r>
            <w:r w:rsidRPr="00E62652">
              <w:rPr>
                <w:lang w:val="en-US" w:eastAsia="ja-JP"/>
              </w:rPr>
              <w:t>:</w:t>
            </w:r>
            <w:r w:rsidR="00E512B4">
              <w:rPr>
                <w:lang w:val="en-US" w:eastAsia="ja-JP"/>
              </w:rPr>
              <w:t>''</w:t>
            </w:r>
            <w:r w:rsidRPr="00E62652">
              <w:rPr>
                <w:lang w:val="en-US" w:eastAsia="ja-JP"/>
              </w:rPr>
              <w:t xml:space="preserve"> character. </w:t>
            </w:r>
          </w:p>
          <w:p w14:paraId="568AE068" w14:textId="77777777" w:rsidR="00CC7587" w:rsidRPr="006B4EFA" w:rsidRDefault="0040329F" w:rsidP="007C4AA5">
            <w:pPr>
              <w:pStyle w:val="TAL"/>
              <w:rPr>
                <w:rFonts w:hint="eastAsia"/>
                <w:lang w:val="en-US" w:eastAsia="ja-JP"/>
              </w:rPr>
            </w:pPr>
            <w:r w:rsidRPr="00C470BF">
              <w:rPr>
                <w:rFonts w:hint="eastAsia"/>
                <w:lang w:val="en-US" w:eastAsia="ja-JP"/>
              </w:rPr>
              <w:t xml:space="preserve">See </w:t>
            </w:r>
            <w:r w:rsidR="007C4AA5">
              <w:rPr>
                <w:lang w:val="en-US" w:eastAsia="ja-JP"/>
              </w:rPr>
              <w:t>note 1</w:t>
            </w:r>
          </w:p>
        </w:tc>
      </w:tr>
      <w:tr w:rsidR="00655DD5" w:rsidRPr="00381942" w14:paraId="6A8C0392"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634C5C1" w14:textId="77777777" w:rsidR="00655DD5" w:rsidRPr="001F0588" w:rsidRDefault="00655DD5" w:rsidP="00CC7587">
            <w:pPr>
              <w:pStyle w:val="TAL"/>
              <w:rPr>
                <w:rFonts w:hint="eastAsia"/>
                <w:lang w:val="de-DE" w:eastAsia="ja-JP"/>
              </w:rPr>
            </w:pPr>
            <w:r>
              <w:rPr>
                <w:rFonts w:eastAsia="SimSun"/>
                <w:lang w:val="de-DE" w:eastAsia="zh-CN"/>
              </w:rPr>
              <w:t>m2m:eventCat</w:t>
            </w:r>
          </w:p>
        </w:tc>
        <w:tc>
          <w:tcPr>
            <w:tcW w:w="986" w:type="pct"/>
          </w:tcPr>
          <w:p w14:paraId="719358F9" w14:textId="77777777" w:rsidR="00655DD5" w:rsidRPr="001F0588" w:rsidRDefault="00655DD5" w:rsidP="00CC7587">
            <w:pPr>
              <w:pStyle w:val="TAL"/>
              <w:rPr>
                <w:rFonts w:hint="eastAsia"/>
                <w:lang w:val="en-US" w:eastAsia="ja-JP"/>
              </w:rPr>
            </w:pPr>
            <w:r>
              <w:rPr>
                <w:rFonts w:eastAsia="SimSun"/>
                <w:lang w:val="en-US" w:eastAsia="zh-CN"/>
              </w:rPr>
              <w:t>Event Category</w:t>
            </w:r>
          </w:p>
        </w:tc>
        <w:tc>
          <w:tcPr>
            <w:tcW w:w="1517" w:type="pct"/>
          </w:tcPr>
          <w:p w14:paraId="3CC93CD2" w14:textId="77777777" w:rsidR="00655DD5" w:rsidRPr="001F0588" w:rsidRDefault="00655DD5" w:rsidP="005D6908">
            <w:pPr>
              <w:keepNext/>
              <w:keepLines/>
              <w:spacing w:after="0"/>
              <w:rPr>
                <w:rFonts w:ascii="Arial" w:hAnsi="Arial" w:hint="eastAsia"/>
                <w:sz w:val="18"/>
                <w:lang w:val="en-US" w:eastAsia="ja-JP"/>
              </w:rPr>
            </w:pPr>
            <w:r>
              <w:rPr>
                <w:rFonts w:eastAsia="SimSun"/>
                <w:lang w:val="en-US" w:eastAsia="zh-CN"/>
              </w:rPr>
              <w:t>2</w:t>
            </w:r>
          </w:p>
        </w:tc>
        <w:tc>
          <w:tcPr>
            <w:tcW w:w="1292" w:type="pct"/>
          </w:tcPr>
          <w:p w14:paraId="0F2F2194" w14:textId="77777777" w:rsidR="00655DD5" w:rsidRPr="00655DD5" w:rsidRDefault="00655DD5" w:rsidP="00315944">
            <w:pPr>
              <w:pStyle w:val="TAL"/>
            </w:pPr>
            <w:r w:rsidRPr="00655DD5">
              <w:t>Either</w:t>
            </w:r>
          </w:p>
          <w:p w14:paraId="1E27E3B7" w14:textId="77777777" w:rsidR="00655DD5" w:rsidRPr="00655DD5" w:rsidRDefault="00655DD5" w:rsidP="006B6BEB">
            <w:pPr>
              <w:pStyle w:val="TAL"/>
              <w:numPr>
                <w:ilvl w:val="0"/>
                <w:numId w:val="95"/>
              </w:numPr>
            </w:pPr>
            <w:r w:rsidRPr="00655DD5">
              <w:t>One of the values from m2m:stdEventCats or</w:t>
            </w:r>
            <w:r w:rsidR="00AC23C5">
              <w:t>,</w:t>
            </w:r>
          </w:p>
          <w:p w14:paraId="7B5798C0" w14:textId="77777777" w:rsidR="00655DD5" w:rsidRPr="00655DD5" w:rsidRDefault="00655DD5" w:rsidP="006B6BEB">
            <w:pPr>
              <w:pStyle w:val="TAL"/>
              <w:numPr>
                <w:ilvl w:val="0"/>
                <w:numId w:val="95"/>
              </w:numPr>
            </w:pPr>
            <w:r w:rsidRPr="00655DD5">
              <w:t>A user-defined category in the range 100-999</w:t>
            </w:r>
          </w:p>
        </w:tc>
      </w:tr>
      <w:tr w:rsidR="00655DD5" w:rsidRPr="00381942" w14:paraId="4C8B85C9"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1871E1C4" w14:textId="77777777" w:rsidR="00655DD5" w:rsidRPr="001F0588" w:rsidRDefault="00655DD5" w:rsidP="00CC7587">
            <w:pPr>
              <w:pStyle w:val="TAL"/>
              <w:rPr>
                <w:rFonts w:hint="eastAsia"/>
                <w:lang w:val="de-DE" w:eastAsia="ja-JP"/>
              </w:rPr>
            </w:pPr>
            <w:r>
              <w:rPr>
                <w:rFonts w:eastAsia="SimSun"/>
                <w:lang w:val="de-DE" w:eastAsia="zh-CN"/>
              </w:rPr>
              <w:t>m2m:eventCatWithDef</w:t>
            </w:r>
          </w:p>
        </w:tc>
        <w:tc>
          <w:tcPr>
            <w:tcW w:w="986" w:type="pct"/>
          </w:tcPr>
          <w:p w14:paraId="63EEDAFE" w14:textId="77777777" w:rsidR="00655DD5" w:rsidRPr="001F0588" w:rsidRDefault="00655DD5" w:rsidP="00956F7C">
            <w:pPr>
              <w:pStyle w:val="TAL"/>
              <w:rPr>
                <w:rFonts w:hint="eastAsia"/>
                <w:lang w:val="en-US" w:eastAsia="ja-JP"/>
              </w:rPr>
            </w:pPr>
            <w:r>
              <w:rPr>
                <w:rFonts w:eastAsia="SimSun"/>
                <w:lang w:val="en-US" w:eastAsia="zh-CN"/>
              </w:rPr>
              <w:t>Event Category with defa</w:t>
            </w:r>
            <w:r w:rsidR="00956F7C" w:rsidRPr="00FF744A">
              <w:rPr>
                <w:rFonts w:hint="eastAsia"/>
                <w:lang w:val="en-US" w:eastAsia="ja-JP"/>
              </w:rPr>
              <w:t>ul</w:t>
            </w:r>
            <w:r>
              <w:rPr>
                <w:rFonts w:eastAsia="SimSun"/>
                <w:lang w:val="en-US" w:eastAsia="zh-CN"/>
              </w:rPr>
              <w:t>t</w:t>
            </w:r>
          </w:p>
        </w:tc>
        <w:tc>
          <w:tcPr>
            <w:tcW w:w="1517" w:type="pct"/>
          </w:tcPr>
          <w:p w14:paraId="5D54245A" w14:textId="77777777" w:rsidR="00655DD5" w:rsidRPr="001F0588" w:rsidRDefault="00655DD5" w:rsidP="005D6908">
            <w:pPr>
              <w:keepNext/>
              <w:keepLines/>
              <w:spacing w:after="0"/>
              <w:rPr>
                <w:rFonts w:ascii="Arial" w:hAnsi="Arial" w:hint="eastAsia"/>
                <w:sz w:val="18"/>
                <w:lang w:val="en-US" w:eastAsia="ja-JP"/>
              </w:rPr>
            </w:pPr>
            <w:r>
              <w:rPr>
                <w:rFonts w:eastAsia="SimSun"/>
                <w:lang w:val="en-US" w:eastAsia="zh-CN"/>
              </w:rPr>
              <w:t>0</w:t>
            </w:r>
          </w:p>
        </w:tc>
        <w:tc>
          <w:tcPr>
            <w:tcW w:w="1292" w:type="pct"/>
          </w:tcPr>
          <w:p w14:paraId="000387FC" w14:textId="77777777" w:rsidR="00655DD5" w:rsidRPr="0012386B" w:rsidRDefault="00655DD5" w:rsidP="00315944">
            <w:pPr>
              <w:pStyle w:val="TAL"/>
              <w:rPr>
                <w:rFonts w:hint="eastAsia"/>
                <w:lang w:eastAsia="ja-JP"/>
              </w:rPr>
            </w:pPr>
            <w:r w:rsidRPr="00655DD5">
              <w:t>Either</w:t>
            </w:r>
          </w:p>
          <w:p w14:paraId="2284889E" w14:textId="77777777" w:rsidR="00315944" w:rsidRPr="00315944" w:rsidRDefault="00315944" w:rsidP="006B6BEB">
            <w:pPr>
              <w:pStyle w:val="TAL"/>
              <w:numPr>
                <w:ilvl w:val="0"/>
                <w:numId w:val="96"/>
              </w:numPr>
              <w:rPr>
                <w:lang w:eastAsia="ja-JP"/>
              </w:rPr>
            </w:pPr>
            <w:r w:rsidRPr="00315944">
              <w:rPr>
                <w:lang w:eastAsia="ja-JP"/>
              </w:rPr>
              <w:t xml:space="preserve">A value from m2m:eventCat </w:t>
            </w:r>
            <w:r w:rsidR="00956F7C">
              <w:rPr>
                <w:rFonts w:hint="eastAsia"/>
                <w:lang w:eastAsia="ja-JP"/>
              </w:rPr>
              <w:t xml:space="preserve">, </w:t>
            </w:r>
            <w:r w:rsidRPr="00315944">
              <w:rPr>
                <w:lang w:eastAsia="ja-JP"/>
              </w:rPr>
              <w:t>or</w:t>
            </w:r>
          </w:p>
          <w:p w14:paraId="5179E679" w14:textId="77777777" w:rsidR="00655DD5" w:rsidRPr="00655DD5" w:rsidRDefault="00315944" w:rsidP="006B6BEB">
            <w:pPr>
              <w:pStyle w:val="TAL"/>
              <w:numPr>
                <w:ilvl w:val="0"/>
                <w:numId w:val="96"/>
              </w:numPr>
            </w:pPr>
            <w:r w:rsidRPr="00315944">
              <w:rPr>
                <w:lang w:eastAsia="ja-JP"/>
              </w:rPr>
              <w:t xml:space="preserve">The value 0 which has the special meaning </w:t>
            </w:r>
            <w:r w:rsidR="000D2237">
              <w:rPr>
                <w:lang w:eastAsia="ja-JP"/>
              </w:rPr>
              <w:t>“</w:t>
            </w:r>
            <w:r w:rsidRPr="00315944">
              <w:rPr>
                <w:lang w:eastAsia="ja-JP"/>
              </w:rPr>
              <w:t>default</w:t>
            </w:r>
            <w:r w:rsidR="000D2237">
              <w:rPr>
                <w:lang w:eastAsia="ja-JP"/>
              </w:rPr>
              <w:t>”</w:t>
            </w:r>
          </w:p>
        </w:tc>
      </w:tr>
      <w:tr w:rsidR="00651602" w:rsidRPr="00381942" w14:paraId="15976BAE"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1F985FAA" w14:textId="77777777" w:rsidR="00651602" w:rsidRDefault="00651602" w:rsidP="00651602">
            <w:pPr>
              <w:pStyle w:val="TAL"/>
              <w:rPr>
                <w:rFonts w:eastAsia="SimSun"/>
                <w:lang w:val="de-DE" w:eastAsia="zh-CN"/>
              </w:rPr>
            </w:pPr>
            <w:r w:rsidRPr="00381942">
              <w:t>m2m:listOfEventCat</w:t>
            </w:r>
          </w:p>
        </w:tc>
        <w:tc>
          <w:tcPr>
            <w:tcW w:w="986" w:type="pct"/>
          </w:tcPr>
          <w:p w14:paraId="339AC8F6" w14:textId="77777777" w:rsidR="00651602" w:rsidRDefault="00651602" w:rsidP="00651602">
            <w:pPr>
              <w:pStyle w:val="TAL"/>
              <w:rPr>
                <w:rFonts w:eastAsia="SimSun"/>
                <w:lang w:val="en-US" w:eastAsia="zh-CN"/>
              </w:rPr>
            </w:pPr>
            <w:r w:rsidRPr="00381942">
              <w:t>List of (applicable) Event Categories</w:t>
            </w:r>
          </w:p>
        </w:tc>
        <w:tc>
          <w:tcPr>
            <w:tcW w:w="1517" w:type="pct"/>
          </w:tcPr>
          <w:p w14:paraId="541C54CA" w14:textId="77777777" w:rsidR="00651602" w:rsidRPr="00152E68" w:rsidRDefault="00651602" w:rsidP="00651602">
            <w:pPr>
              <w:pStyle w:val="TAL"/>
            </w:pPr>
            <w:r>
              <w:rPr>
                <w:rFonts w:eastAsia="SimSun"/>
                <w:lang w:val="en-US" w:eastAsia="zh-CN"/>
              </w:rPr>
              <w:t>1 101</w:t>
            </w:r>
          </w:p>
          <w:p w14:paraId="5DEDB7E7" w14:textId="77777777" w:rsidR="00651602" w:rsidRPr="000D3241" w:rsidRDefault="00651602" w:rsidP="00651602">
            <w:pPr>
              <w:pStyle w:val="TAL"/>
            </w:pPr>
          </w:p>
          <w:p w14:paraId="03B4EFB0" w14:textId="77777777" w:rsidR="00651602" w:rsidRDefault="00651602" w:rsidP="00651602">
            <w:pPr>
              <w:keepNext/>
              <w:keepLines/>
              <w:spacing w:after="0"/>
              <w:rPr>
                <w:rFonts w:eastAsia="SimSun"/>
                <w:lang w:val="en-US" w:eastAsia="zh-CN"/>
              </w:rPr>
            </w:pPr>
          </w:p>
        </w:tc>
        <w:tc>
          <w:tcPr>
            <w:tcW w:w="1292" w:type="pct"/>
          </w:tcPr>
          <w:p w14:paraId="4F5BF373" w14:textId="77777777" w:rsidR="00651602" w:rsidRPr="001F0588" w:rsidRDefault="00651602" w:rsidP="00651602">
            <w:pPr>
              <w:pStyle w:val="TAL"/>
              <w:rPr>
                <w:lang w:val="en-US" w:eastAsia="ja-JP"/>
              </w:rPr>
            </w:pPr>
            <w:r w:rsidRPr="00381942">
              <w:t>xs:list of elements of data type m2m:eventCat</w:t>
            </w:r>
          </w:p>
        </w:tc>
      </w:tr>
      <w:tr w:rsidR="00655DD5" w:rsidRPr="00381942" w14:paraId="48BC1741"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6D0AB113" w14:textId="77777777" w:rsidR="00655DD5" w:rsidRPr="001F0588" w:rsidRDefault="00655DD5" w:rsidP="00CC7587">
            <w:pPr>
              <w:pStyle w:val="TAL"/>
              <w:rPr>
                <w:rFonts w:hint="eastAsia"/>
                <w:lang w:val="de-DE" w:eastAsia="ja-JP"/>
              </w:rPr>
            </w:pPr>
            <w:r>
              <w:rPr>
                <w:rFonts w:eastAsia="SimSun"/>
                <w:lang w:val="de-DE" w:eastAsia="zh-CN"/>
              </w:rPr>
              <w:t>m2m:listOfEventCatWithDef</w:t>
            </w:r>
          </w:p>
        </w:tc>
        <w:tc>
          <w:tcPr>
            <w:tcW w:w="986" w:type="pct"/>
          </w:tcPr>
          <w:p w14:paraId="4E380EF4" w14:textId="77777777" w:rsidR="00655DD5" w:rsidRPr="001F0588" w:rsidRDefault="00655DD5" w:rsidP="00CC7587">
            <w:pPr>
              <w:pStyle w:val="TAL"/>
              <w:rPr>
                <w:rFonts w:hint="eastAsia"/>
                <w:lang w:val="en-US" w:eastAsia="ja-JP"/>
              </w:rPr>
            </w:pPr>
            <w:r>
              <w:rPr>
                <w:rFonts w:eastAsia="SimSun"/>
                <w:lang w:val="en-US" w:eastAsia="zh-CN"/>
              </w:rPr>
              <w:t>List of m2m:eventCatWithDef</w:t>
            </w:r>
          </w:p>
        </w:tc>
        <w:tc>
          <w:tcPr>
            <w:tcW w:w="1517" w:type="pct"/>
          </w:tcPr>
          <w:p w14:paraId="57A27397" w14:textId="77777777" w:rsidR="00655DD5" w:rsidRPr="001F0588" w:rsidRDefault="00655DD5" w:rsidP="005D6908">
            <w:pPr>
              <w:keepNext/>
              <w:keepLines/>
              <w:spacing w:after="0"/>
              <w:rPr>
                <w:rFonts w:ascii="Arial" w:hAnsi="Arial" w:hint="eastAsia"/>
                <w:sz w:val="18"/>
                <w:lang w:val="en-US" w:eastAsia="ja-JP"/>
              </w:rPr>
            </w:pPr>
            <w:r>
              <w:rPr>
                <w:rFonts w:eastAsia="SimSun"/>
                <w:lang w:val="en-US" w:eastAsia="zh-CN"/>
              </w:rPr>
              <w:t>0 1 101</w:t>
            </w:r>
          </w:p>
        </w:tc>
        <w:tc>
          <w:tcPr>
            <w:tcW w:w="1292" w:type="pct"/>
          </w:tcPr>
          <w:p w14:paraId="0E39569A" w14:textId="77777777" w:rsidR="00655DD5" w:rsidRPr="001F0588" w:rsidRDefault="00655DD5" w:rsidP="00CC7587">
            <w:pPr>
              <w:pStyle w:val="TAL"/>
              <w:rPr>
                <w:lang w:val="en-US" w:eastAsia="ja-JP"/>
              </w:rPr>
            </w:pPr>
          </w:p>
        </w:tc>
      </w:tr>
      <w:tr w:rsidR="00655DD5" w:rsidRPr="00381942" w14:paraId="202BC77C"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72D4F320" w14:textId="77777777" w:rsidR="00655DD5" w:rsidRPr="001F0588" w:rsidRDefault="00655DD5" w:rsidP="00CC7587">
            <w:pPr>
              <w:pStyle w:val="TAL"/>
              <w:rPr>
                <w:rFonts w:hint="eastAsia"/>
                <w:lang w:val="de-DE" w:eastAsia="ja-JP"/>
              </w:rPr>
            </w:pPr>
            <w:r>
              <w:rPr>
                <w:rFonts w:eastAsia="SimSun"/>
                <w:lang w:val="de-DE" w:eastAsia="zh-CN"/>
              </w:rPr>
              <w:lastRenderedPageBreak/>
              <w:t>m2m:scheduleEntry</w:t>
            </w:r>
          </w:p>
        </w:tc>
        <w:tc>
          <w:tcPr>
            <w:tcW w:w="986" w:type="pct"/>
          </w:tcPr>
          <w:p w14:paraId="6E7FFCA5" w14:textId="77777777" w:rsidR="00655DD5" w:rsidRPr="00501E38" w:rsidRDefault="00023B03" w:rsidP="00CC7587">
            <w:pPr>
              <w:pStyle w:val="TAL"/>
              <w:rPr>
                <w:rFonts w:hint="eastAsia"/>
                <w:highlight w:val="yellow"/>
                <w:lang w:val="en-US" w:eastAsia="ja-JP"/>
              </w:rPr>
            </w:pPr>
            <w:r w:rsidRPr="00501E38">
              <w:rPr>
                <w:rFonts w:eastAsia="SimSun"/>
                <w:lang w:val="en-US" w:eastAsia="zh-CN"/>
              </w:rPr>
              <w:t>Schedule Entry</w:t>
            </w:r>
          </w:p>
        </w:tc>
        <w:tc>
          <w:tcPr>
            <w:tcW w:w="1517" w:type="pct"/>
          </w:tcPr>
          <w:p w14:paraId="3F0C470B" w14:textId="77777777" w:rsidR="00655DD5" w:rsidRPr="001F0588" w:rsidRDefault="00655DD5" w:rsidP="005D6908">
            <w:pPr>
              <w:keepNext/>
              <w:keepLines/>
              <w:spacing w:after="0"/>
              <w:rPr>
                <w:rFonts w:ascii="Arial" w:hAnsi="Arial" w:hint="eastAsia"/>
                <w:sz w:val="18"/>
                <w:lang w:val="en-US" w:eastAsia="ja-JP"/>
              </w:rPr>
            </w:pPr>
            <w:r>
              <w:t>* 0-5</w:t>
            </w:r>
            <w:r w:rsidRPr="00CF164D">
              <w:t xml:space="preserve"> 2,6,10 * * *</w:t>
            </w:r>
            <w:r w:rsidR="003B2D7C">
              <w:t xml:space="preserve"> *</w:t>
            </w:r>
          </w:p>
        </w:tc>
        <w:tc>
          <w:tcPr>
            <w:tcW w:w="1292" w:type="pct"/>
          </w:tcPr>
          <w:p w14:paraId="550E49A3" w14:textId="77777777" w:rsidR="00655DD5" w:rsidRPr="001F0588" w:rsidRDefault="004E5DDF" w:rsidP="00242CC8">
            <w:pPr>
              <w:pStyle w:val="TAL"/>
              <w:rPr>
                <w:lang w:val="en-US" w:eastAsia="ja-JP"/>
              </w:rPr>
            </w:pPr>
            <w:r w:rsidRPr="00FF744A">
              <w:rPr>
                <w:rFonts w:hint="eastAsia"/>
                <w:lang w:val="en-US" w:eastAsia="ja-JP"/>
              </w:rPr>
              <w:t>The string is used to describe a duration of enablement.</w:t>
            </w:r>
            <w:r w:rsidR="005E3432">
              <w:rPr>
                <w:lang w:val="en-US" w:eastAsia="ja-JP"/>
              </w:rPr>
              <w:t xml:space="preserve"> </w:t>
            </w:r>
            <w:r w:rsidR="00F67BCD">
              <w:rPr>
                <w:lang w:val="en-US" w:eastAsia="ja-JP"/>
              </w:rPr>
              <w:t>The</w:t>
            </w:r>
            <w:r w:rsidR="00655DD5">
              <w:rPr>
                <w:lang w:val="en-US" w:eastAsia="ja-JP"/>
              </w:rPr>
              <w:t xml:space="preserve"> string </w:t>
            </w:r>
            <w:r w:rsidR="00F67BCD">
              <w:rPr>
                <w:lang w:val="en-US" w:eastAsia="ja-JP"/>
              </w:rPr>
              <w:t xml:space="preserve">format </w:t>
            </w:r>
            <w:r w:rsidRPr="00FF744A">
              <w:rPr>
                <w:rFonts w:hint="eastAsia"/>
                <w:lang w:val="en-US" w:eastAsia="ja-JP"/>
              </w:rPr>
              <w:t>is</w:t>
            </w:r>
            <w:r w:rsidR="00655DD5">
              <w:rPr>
                <w:lang w:val="en-US" w:eastAsia="ja-JP"/>
              </w:rPr>
              <w:t xml:space="preserve"> described in clause </w:t>
            </w:r>
            <w:r w:rsidR="00F67BCD">
              <w:rPr>
                <w:lang w:val="en-US" w:eastAsia="ja-JP"/>
              </w:rPr>
              <w:fldChar w:fldCharType="begin"/>
            </w:r>
            <w:r w:rsidR="00F67BCD">
              <w:rPr>
                <w:lang w:val="en-US" w:eastAsia="ja-JP"/>
              </w:rPr>
              <w:instrText xml:space="preserve"> REF _Ref410153476 \n \h </w:instrText>
            </w:r>
            <w:r w:rsidR="00F67BCD">
              <w:rPr>
                <w:lang w:val="en-US" w:eastAsia="ja-JP"/>
              </w:rPr>
            </w:r>
            <w:r w:rsidR="00F67BCD">
              <w:rPr>
                <w:lang w:val="en-US" w:eastAsia="ja-JP"/>
              </w:rPr>
              <w:fldChar w:fldCharType="separate"/>
            </w:r>
            <w:r w:rsidR="00A41CAC">
              <w:rPr>
                <w:lang w:val="en-US" w:eastAsia="ja-JP"/>
              </w:rPr>
              <w:t>7.4.10.1</w:t>
            </w:r>
            <w:r w:rsidR="00F67BCD">
              <w:rPr>
                <w:lang w:val="en-US" w:eastAsia="ja-JP"/>
              </w:rPr>
              <w:fldChar w:fldCharType="end"/>
            </w:r>
          </w:p>
        </w:tc>
      </w:tr>
      <w:tr w:rsidR="00DD4587" w:rsidRPr="00381942" w14:paraId="4EE834AC" w14:textId="77777777" w:rsidTr="00B208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204" w:type="pct"/>
          </w:tcPr>
          <w:p w14:paraId="4A90AEA5" w14:textId="77777777" w:rsidR="00DD4587" w:rsidRDefault="00DD4587" w:rsidP="00DD4587">
            <w:pPr>
              <w:pStyle w:val="TAL"/>
              <w:rPr>
                <w:rFonts w:eastAsia="SimSun"/>
                <w:lang w:val="de-DE" w:eastAsia="zh-CN"/>
              </w:rPr>
            </w:pPr>
            <w:r>
              <w:rPr>
                <w:rFonts w:eastAsia="SimSun"/>
                <w:lang w:val="de-DE" w:eastAsia="zh-CN"/>
              </w:rPr>
              <w:t>m2m:attributeList</w:t>
            </w:r>
          </w:p>
        </w:tc>
        <w:tc>
          <w:tcPr>
            <w:tcW w:w="986" w:type="pct"/>
          </w:tcPr>
          <w:p w14:paraId="2B88DE8A" w14:textId="77777777" w:rsidR="00DD4587" w:rsidRPr="00501E38" w:rsidRDefault="00DD4587" w:rsidP="00DD4587">
            <w:pPr>
              <w:pStyle w:val="TAL"/>
              <w:rPr>
                <w:rFonts w:eastAsia="SimSun"/>
                <w:lang w:val="en-US" w:eastAsia="zh-CN"/>
              </w:rPr>
            </w:pPr>
            <w:r>
              <w:rPr>
                <w:rFonts w:eastAsia="SimSun"/>
                <w:lang w:val="en-US" w:eastAsia="zh-CN"/>
              </w:rPr>
              <w:t>List of xs:NCName</w:t>
            </w:r>
          </w:p>
        </w:tc>
        <w:tc>
          <w:tcPr>
            <w:tcW w:w="1517" w:type="pct"/>
          </w:tcPr>
          <w:p w14:paraId="3CCE0B81" w14:textId="77777777" w:rsidR="00DD4587" w:rsidRDefault="00DD4587" w:rsidP="00DD4587">
            <w:pPr>
              <w:keepNext/>
              <w:keepLines/>
              <w:spacing w:after="0"/>
            </w:pPr>
            <w:r>
              <w:t>poa rr</w:t>
            </w:r>
          </w:p>
        </w:tc>
        <w:tc>
          <w:tcPr>
            <w:tcW w:w="1292" w:type="pct"/>
          </w:tcPr>
          <w:p w14:paraId="479C369E" w14:textId="77777777" w:rsidR="00DD4587" w:rsidRPr="00FF744A" w:rsidRDefault="00DD4587" w:rsidP="00DD4587">
            <w:pPr>
              <w:pStyle w:val="TAL"/>
              <w:rPr>
                <w:rFonts w:hint="eastAsia"/>
                <w:lang w:val="en-US" w:eastAsia="ja-JP"/>
              </w:rPr>
            </w:pPr>
            <w:r>
              <w:rPr>
                <w:lang w:val="en-US" w:eastAsia="ja-JP"/>
              </w:rPr>
              <w:t xml:space="preserve">Used for the </w:t>
            </w:r>
            <w:r w:rsidRPr="00B42488">
              <w:rPr>
                <w:rStyle w:val="oneM2M-primitive-parameter-name"/>
              </w:rPr>
              <w:t>Content</w:t>
            </w:r>
            <w:r>
              <w:rPr>
                <w:lang w:val="en-US" w:eastAsia="ja-JP"/>
              </w:rPr>
              <w:t xml:space="preserve"> parameter of Retrieve request primitives</w:t>
            </w:r>
            <w:r w:rsidR="000471FB">
              <w:rPr>
                <w:lang w:val="en-US" w:eastAsia="ja-JP"/>
              </w:rPr>
              <w:t xml:space="preserve"> and in m2m:eventNotificationCriteria</w:t>
            </w:r>
            <w:r>
              <w:rPr>
                <w:lang w:val="en-US" w:eastAsia="ja-JP"/>
              </w:rPr>
              <w:t>. Attributes represented with their short names.</w:t>
            </w:r>
          </w:p>
        </w:tc>
      </w:tr>
      <w:tr w:rsidR="0040329F" w:rsidRPr="00381942" w14:paraId="60B7E26B" w14:textId="77777777" w:rsidTr="004032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5000" w:type="pct"/>
            <w:gridSpan w:val="4"/>
          </w:tcPr>
          <w:p w14:paraId="2EDC9E76" w14:textId="260E62A9" w:rsidR="007C4AA5" w:rsidRPr="00BD02A1" w:rsidRDefault="0040329F" w:rsidP="000A25D1">
            <w:pPr>
              <w:pStyle w:val="TAN"/>
              <w:rPr>
                <w:rFonts w:hint="eastAsia"/>
                <w:lang w:eastAsia="ja-JP"/>
              </w:rPr>
            </w:pPr>
            <w:r>
              <w:rPr>
                <w:lang w:eastAsia="ja-JP"/>
              </w:rPr>
              <w:t>N</w:t>
            </w:r>
            <w:r w:rsidR="00CF3903">
              <w:rPr>
                <w:lang w:eastAsia="ja-JP"/>
              </w:rPr>
              <w:t>OTE</w:t>
            </w:r>
            <w:r w:rsidR="007C4AA5">
              <w:rPr>
                <w:lang w:eastAsia="ja-JP"/>
              </w:rPr>
              <w:t xml:space="preserve"> 1</w:t>
            </w:r>
            <w:r w:rsidRPr="0040329F">
              <w:rPr>
                <w:lang w:eastAsia="ja-JP"/>
              </w:rPr>
              <w:t xml:space="preserve">: </w:t>
            </w:r>
            <w:r w:rsidR="007C4AA5">
              <w:rPr>
                <w:lang w:eastAsia="ja-JP"/>
              </w:rPr>
              <w:t>T</w:t>
            </w:r>
            <w:r w:rsidR="007C4AA5" w:rsidRPr="0040329F">
              <w:rPr>
                <w:lang w:eastAsia="ja-JP"/>
              </w:rPr>
              <w:t xml:space="preserve">he </w:t>
            </w:r>
            <w:r w:rsidRPr="0040329F">
              <w:rPr>
                <w:lang w:eastAsia="ja-JP"/>
              </w:rPr>
              <w:t>enco</w:t>
            </w:r>
            <w:r>
              <w:rPr>
                <w:lang w:eastAsia="ja-JP"/>
              </w:rPr>
              <w:t xml:space="preserve">ding in m2m:contentInfo may </w:t>
            </w:r>
            <w:r w:rsidRPr="0040329F">
              <w:rPr>
                <w:lang w:eastAsia="ja-JP"/>
              </w:rPr>
              <w:t xml:space="preserve">be omitted when the value was </w:t>
            </w:r>
            <w:r w:rsidR="00E512B4">
              <w:rPr>
                <w:lang w:eastAsia="ja-JP"/>
              </w:rPr>
              <w:t>''</w:t>
            </w:r>
            <w:r w:rsidRPr="0040329F">
              <w:rPr>
                <w:lang w:eastAsia="ja-JP"/>
              </w:rPr>
              <w:t>0</w:t>
            </w:r>
            <w:r w:rsidR="005E3432">
              <w:rPr>
                <w:lang w:eastAsia="ja-JP"/>
              </w:rPr>
              <w:t xml:space="preserve"> </w:t>
            </w:r>
            <w:r w:rsidRPr="0040329F">
              <w:rPr>
                <w:lang w:eastAsia="ja-JP"/>
              </w:rPr>
              <w:t>(plain)</w:t>
            </w:r>
            <w:r w:rsidR="003E50A3">
              <w:rPr>
                <w:lang w:eastAsia="ja-JP"/>
              </w:rPr>
              <w:t>"</w:t>
            </w:r>
            <w:r w:rsidRPr="0040329F">
              <w:rPr>
                <w:lang w:eastAsia="ja-JP"/>
              </w:rPr>
              <w:t>. But since default value of encoding is not allowed in future rel</w:t>
            </w:r>
            <w:r w:rsidR="005E3432">
              <w:rPr>
                <w:lang w:eastAsia="ja-JP"/>
              </w:rPr>
              <w:t>e</w:t>
            </w:r>
            <w:r w:rsidRPr="0040329F">
              <w:rPr>
                <w:lang w:eastAsia="ja-JP"/>
              </w:rPr>
              <w:t>ases, it is recommended not to omit the encoding.</w:t>
            </w:r>
          </w:p>
        </w:tc>
      </w:tr>
    </w:tbl>
    <w:p w14:paraId="0975FCA4" w14:textId="77777777" w:rsidR="00CA3D5D" w:rsidRDefault="00CA3D5D" w:rsidP="00B252B9"/>
    <w:p w14:paraId="0E69C3EC" w14:textId="77777777" w:rsidR="00631341" w:rsidRPr="001A0F77" w:rsidRDefault="00631341" w:rsidP="00631341">
      <w:pPr>
        <w:rPr>
          <w:rFonts w:eastAsia="Malgun Gothic"/>
          <w:lang w:eastAsia="ja-JP"/>
        </w:rPr>
      </w:pPr>
      <w:r>
        <w:rPr>
          <w:lang w:eastAsia="ja-JP"/>
        </w:rPr>
        <w:t xml:space="preserve">The m2m:timestamp datatype uses </w:t>
      </w:r>
      <w:r w:rsidRPr="001A0F77">
        <w:rPr>
          <w:rFonts w:eastAsia="Malgun Gothic"/>
          <w:lang w:eastAsia="ja-JP"/>
        </w:rPr>
        <w:t>ISO</w:t>
      </w:r>
      <w:r w:rsidR="007C4AA5">
        <w:rPr>
          <w:rFonts w:eastAsia="Malgun Gothic"/>
          <w:lang w:eastAsia="ja-JP"/>
        </w:rPr>
        <w:t xml:space="preserve"> </w:t>
      </w:r>
      <w:r w:rsidRPr="001A0F77">
        <w:rPr>
          <w:rFonts w:eastAsia="Malgun Gothic"/>
          <w:lang w:eastAsia="ja-JP"/>
        </w:rPr>
        <w:t>8601 [27]</w:t>
      </w:r>
      <w:r w:rsidRPr="001A0F77">
        <w:rPr>
          <w:lang w:eastAsia="ja-JP"/>
        </w:rPr>
        <w:t xml:space="preserve"> Complete Representation </w:t>
      </w:r>
      <w:r>
        <w:rPr>
          <w:lang w:eastAsia="ja-JP"/>
        </w:rPr>
        <w:t xml:space="preserve">using the Basic Format </w:t>
      </w:r>
      <w:r w:rsidRPr="001A0F77">
        <w:rPr>
          <w:rFonts w:eastAsia="Malgun Gothic"/>
          <w:lang w:eastAsia="ja-JP"/>
        </w:rPr>
        <w:t>as described here:</w:t>
      </w:r>
    </w:p>
    <w:p w14:paraId="0A8DEBE3" w14:textId="77777777" w:rsidR="00631341" w:rsidRDefault="00631341" w:rsidP="007C4AA5">
      <w:pPr>
        <w:pStyle w:val="B1"/>
        <w:rPr>
          <w:lang w:eastAsia="ja-JP"/>
        </w:rPr>
      </w:pPr>
      <w:commentRangeStart w:id="343"/>
      <w:r w:rsidRPr="001A0F77">
        <w:rPr>
          <w:rFonts w:eastAsia="Malgun Gothic"/>
          <w:lang w:eastAsia="ja-JP"/>
        </w:rPr>
        <w:t>The timestamp</w:t>
      </w:r>
      <w:r>
        <w:rPr>
          <w:lang w:eastAsia="ja-JP"/>
        </w:rPr>
        <w:t xml:space="preserve"> shall be a string containing</w:t>
      </w:r>
      <w:r w:rsidRPr="001A0F77">
        <w:rPr>
          <w:rFonts w:eastAsia="Malgun Gothic"/>
          <w:lang w:eastAsia="ja-JP"/>
        </w:rPr>
        <w:t xml:space="preserve"> Year, Month, Day, Hours, Minutes and Seconds components using the format</w:t>
      </w:r>
      <w:r>
        <w:rPr>
          <w:lang w:eastAsia="ja-JP"/>
        </w:rPr>
        <w:t xml:space="preserve"> YYYYMMDDThhmmss as defined in [27]. In this representation the character “T” is to indicate the start of the time of day portion.   </w:t>
      </w:r>
      <w:commentRangeEnd w:id="343"/>
      <w:r w:rsidR="00C330A6">
        <w:rPr>
          <w:rStyle w:val="CommentReference"/>
        </w:rPr>
        <w:commentReference w:id="343"/>
      </w:r>
    </w:p>
    <w:p w14:paraId="019F0AF5" w14:textId="77777777" w:rsidR="00631341" w:rsidRDefault="00631341" w:rsidP="007C4AA5">
      <w:pPr>
        <w:pStyle w:val="B1"/>
        <w:rPr>
          <w:lang w:eastAsia="ja-JP"/>
        </w:rPr>
      </w:pPr>
      <w:r>
        <w:rPr>
          <w:lang w:eastAsia="ja-JP"/>
        </w:rPr>
        <w:t>All these components shall appear in the string; reduced representations are not permitted.</w:t>
      </w:r>
    </w:p>
    <w:p w14:paraId="4D7401EA" w14:textId="77777777" w:rsidR="00631341" w:rsidRDefault="00631341" w:rsidP="007C4AA5">
      <w:pPr>
        <w:pStyle w:val="B1"/>
        <w:rPr>
          <w:lang w:eastAsia="ja-JP"/>
        </w:rPr>
      </w:pPr>
      <w:r>
        <w:rPr>
          <w:lang w:eastAsia="ja-JP"/>
        </w:rPr>
        <w:t>The Seconds component may optionally contain a decimal fraction. In this case the string shall contain two integer digits, followed by a comma and then one or more fractional digits, up to a maximum of six. For example YYYYMMDDThhmmss,ssssss</w:t>
      </w:r>
    </w:p>
    <w:p w14:paraId="767A4E97" w14:textId="77777777" w:rsidR="00631341" w:rsidRDefault="00631341" w:rsidP="007C4AA5">
      <w:pPr>
        <w:pStyle w:val="B1"/>
        <w:rPr>
          <w:lang w:eastAsia="ja-JP"/>
        </w:rPr>
      </w:pPr>
      <w:r>
        <w:rPr>
          <w:lang w:eastAsia="ja-JP"/>
        </w:rPr>
        <w:t>The timestamp string shall not contain Timezone information. All timestamps shall be interpreted as being in UTC.</w:t>
      </w:r>
    </w:p>
    <w:p w14:paraId="4D25E154" w14:textId="77777777" w:rsidR="00631341" w:rsidRDefault="00631341" w:rsidP="00631341">
      <w:r>
        <w:t>A receiving or Hosting CSE shall accept a timestamp that contains fractional seconds, but it need not act on a timestamp with the level of  precision that is implied by its fractional part. For example it is acceptable for a Hosting CSE to round up an expiration time when interpreting it.</w:t>
      </w:r>
    </w:p>
    <w:p w14:paraId="414231B3" w14:textId="77777777" w:rsidR="00631341" w:rsidRDefault="00631341" w:rsidP="007C4AA5">
      <w:pPr>
        <w:pStyle w:val="NO"/>
      </w:pPr>
      <w:r>
        <w:t>NOTE 1</w:t>
      </w:r>
      <w:r w:rsidR="007C4AA5">
        <w:t>:</w:t>
      </w:r>
      <w:r w:rsidR="007C4AA5">
        <w:tab/>
      </w:r>
      <w:r>
        <w:t>Care should be taken when developing an application that compares timestamps. This is because AE’s and CSE’s are not required to have their clocks synchronized.</w:t>
      </w:r>
    </w:p>
    <w:p w14:paraId="2379863B" w14:textId="77777777" w:rsidR="00631341" w:rsidRPr="004B651F" w:rsidRDefault="00631341" w:rsidP="007C4AA5">
      <w:pPr>
        <w:pStyle w:val="NO"/>
      </w:pPr>
      <w:r>
        <w:t>NOTE 2</w:t>
      </w:r>
      <w:r w:rsidR="007C4AA5">
        <w:t>:</w:t>
      </w:r>
      <w:r w:rsidR="007C4AA5">
        <w:tab/>
      </w:r>
      <w:r>
        <w:t>As the m2m:timestamp is expressed in UTC, an AE has to be aware of the Timezone in which it is operating if it is to be able to relate the timestamp to its local time.</w:t>
      </w:r>
    </w:p>
    <w:p w14:paraId="081F55FC" w14:textId="77777777" w:rsidR="009245A9" w:rsidRPr="00381942" w:rsidRDefault="00470600" w:rsidP="006B6BEB">
      <w:pPr>
        <w:pStyle w:val="Heading3"/>
        <w:numPr>
          <w:ilvl w:val="2"/>
          <w:numId w:val="124"/>
        </w:numPr>
        <w:rPr>
          <w:lang w:eastAsia="ja-JP"/>
        </w:rPr>
      </w:pPr>
      <w:bookmarkStart w:id="344" w:name="_Ref409951988"/>
      <w:bookmarkStart w:id="345" w:name="_Hlt413252825"/>
      <w:bookmarkStart w:id="346" w:name="_Toc410308809"/>
      <w:bookmarkStart w:id="347" w:name="_Toc474219239"/>
      <w:bookmarkStart w:id="348" w:name="_Toc462064327"/>
      <w:bookmarkStart w:id="349" w:name="_Toc482110822"/>
      <w:bookmarkEnd w:id="345"/>
      <w:r w:rsidRPr="00381942">
        <w:rPr>
          <w:lang w:eastAsia="ja-JP"/>
        </w:rPr>
        <w:t xml:space="preserve">oneM2M </w:t>
      </w:r>
      <w:r w:rsidR="005F3EC0">
        <w:rPr>
          <w:lang w:eastAsia="ja-JP"/>
        </w:rPr>
        <w:t>e</w:t>
      </w:r>
      <w:r w:rsidR="001665C7" w:rsidRPr="00381942">
        <w:rPr>
          <w:lang w:eastAsia="ja-JP"/>
        </w:rPr>
        <w:t>numer</w:t>
      </w:r>
      <w:r w:rsidR="00210DC4" w:rsidRPr="00381942">
        <w:rPr>
          <w:lang w:eastAsia="ja-JP"/>
        </w:rPr>
        <w:t>ated</w:t>
      </w:r>
      <w:r w:rsidR="00210DC4" w:rsidRPr="00381942">
        <w:rPr>
          <w:rFonts w:eastAsia="Malgun Gothic"/>
          <w:lang w:eastAsia="ko-KR"/>
        </w:rPr>
        <w:t xml:space="preserve"> </w:t>
      </w:r>
      <w:r w:rsidR="005F3EC0">
        <w:rPr>
          <w:rFonts w:eastAsia="Malgun Gothic"/>
          <w:lang w:eastAsia="ko-KR"/>
        </w:rPr>
        <w:t>d</w:t>
      </w:r>
      <w:r w:rsidR="009245A9" w:rsidRPr="00381942">
        <w:rPr>
          <w:rFonts w:eastAsia="Malgun Gothic"/>
          <w:lang w:eastAsia="ko-KR"/>
        </w:rPr>
        <w:t xml:space="preserve">ata </w:t>
      </w:r>
      <w:r w:rsidR="005F3EC0">
        <w:rPr>
          <w:rFonts w:eastAsia="Malgun Gothic"/>
          <w:lang w:eastAsia="ko-KR"/>
        </w:rPr>
        <w:t>t</w:t>
      </w:r>
      <w:r w:rsidR="009245A9" w:rsidRPr="00381942">
        <w:rPr>
          <w:rFonts w:eastAsia="Malgun Gothic"/>
          <w:lang w:eastAsia="ko-KR"/>
        </w:rPr>
        <w:t>ypes</w:t>
      </w:r>
      <w:bookmarkEnd w:id="344"/>
      <w:bookmarkEnd w:id="346"/>
      <w:bookmarkEnd w:id="347"/>
      <w:bookmarkEnd w:id="348"/>
      <w:bookmarkEnd w:id="349"/>
    </w:p>
    <w:p w14:paraId="35326224" w14:textId="77777777" w:rsidR="00210DC4" w:rsidRPr="00381942" w:rsidRDefault="00210DC4" w:rsidP="006B6BEB">
      <w:pPr>
        <w:pStyle w:val="Heading4"/>
        <w:numPr>
          <w:ilvl w:val="3"/>
          <w:numId w:val="124"/>
        </w:numPr>
        <w:rPr>
          <w:lang w:eastAsia="ja-JP"/>
        </w:rPr>
      </w:pPr>
      <w:bookmarkStart w:id="350" w:name="_Toc410308810"/>
      <w:bookmarkStart w:id="351" w:name="_Toc474219240"/>
      <w:bookmarkStart w:id="352" w:name="_Toc462064328"/>
      <w:bookmarkStart w:id="353" w:name="_Toc482110823"/>
      <w:r w:rsidRPr="00381942">
        <w:rPr>
          <w:lang w:eastAsia="ja-JP"/>
        </w:rPr>
        <w:t>Introduction</w:t>
      </w:r>
      <w:bookmarkEnd w:id="350"/>
      <w:bookmarkEnd w:id="351"/>
      <w:bookmarkEnd w:id="352"/>
      <w:bookmarkEnd w:id="353"/>
    </w:p>
    <w:p w14:paraId="68EBBE64" w14:textId="77777777" w:rsidR="00210DC4" w:rsidRPr="004B651F" w:rsidRDefault="00210DC4" w:rsidP="0065155A">
      <w:r w:rsidRPr="004B651F">
        <w:t xml:space="preserve">The oneM2M Enumeration Types are defined as </w:t>
      </w:r>
      <w:r w:rsidR="00A61505" w:rsidRPr="004B651F">
        <w:t>extension</w:t>
      </w:r>
      <w:r w:rsidRPr="004B651F">
        <w:t xml:space="preserve"> from </w:t>
      </w:r>
      <w:r w:rsidR="00E512B4">
        <w:t>''</w:t>
      </w:r>
      <w:r w:rsidRPr="004B651F">
        <w:t>enumeration type</w:t>
      </w:r>
      <w:r w:rsidR="00E512B4">
        <w:t>''</w:t>
      </w:r>
      <w:r w:rsidRPr="004B651F">
        <w:t xml:space="preserve"> which is defined in</w:t>
      </w:r>
      <w:r w:rsidRPr="002A44A6">
        <w:rPr>
          <w:lang w:eastAsia="ja-JP"/>
        </w:rPr>
        <w:t xml:space="preserve"> </w:t>
      </w:r>
      <w:r w:rsidRPr="004B651F">
        <w:t>XML Schema definition [</w:t>
      </w:r>
      <w:r w:rsidRPr="00152E68">
        <w:rPr>
          <w:lang w:eastAsia="ja-JP"/>
        </w:rPr>
        <w:fldChar w:fldCharType="begin"/>
      </w:r>
      <w:r w:rsidRPr="007D7500">
        <w:rPr>
          <w:lang w:eastAsia="ja-JP"/>
        </w:rPr>
        <w:instrText xml:space="preserve"> REF REF_W3CXMLSchemaP2 \h </w:instrText>
      </w:r>
      <w:r w:rsidRPr="007D7500">
        <w:rPr>
          <w:lang w:eastAsia="ja-JP"/>
        </w:rPr>
      </w:r>
      <w:r w:rsidRPr="007D7500">
        <w:rPr>
          <w:lang w:eastAsia="ja-JP"/>
        </w:rPr>
        <w:fldChar w:fldCharType="separate"/>
      </w:r>
      <w:r w:rsidR="00A41CAC">
        <w:rPr>
          <w:noProof/>
        </w:rPr>
        <w:t>3</w:t>
      </w:r>
      <w:r w:rsidRPr="000D3241">
        <w:rPr>
          <w:lang w:eastAsia="ja-JP"/>
        </w:rPr>
        <w:fldChar w:fldCharType="end"/>
      </w:r>
      <w:r w:rsidRPr="004B651F">
        <w:t xml:space="preserve">]. The oneM2M Enumeration Types are based on &lt;xs:integer&gt;, and the numeric values are interpreted as specified in clause </w:t>
      </w:r>
      <w:r w:rsidR="00D45EDD">
        <w:fldChar w:fldCharType="begin"/>
      </w:r>
      <w:r w:rsidR="00D45EDD">
        <w:instrText xml:space="preserve"> REF _Ref409953088 \r \h </w:instrText>
      </w:r>
      <w:r w:rsidR="00D45EDD">
        <w:fldChar w:fldCharType="separate"/>
      </w:r>
      <w:r w:rsidR="00A41CAC">
        <w:t>6.3.4.2</w:t>
      </w:r>
      <w:r w:rsidR="00D45EDD">
        <w:fldChar w:fldCharType="end"/>
      </w:r>
      <w:r w:rsidRPr="004B651F">
        <w:t>.</w:t>
      </w:r>
      <w:r w:rsidR="00DB3C68" w:rsidRPr="004B651F">
        <w:t xml:space="preserve"> </w:t>
      </w:r>
      <w:r w:rsidR="00C2328F" w:rsidRPr="00152E68">
        <w:rPr>
          <w:lang w:eastAsia="ja-JP"/>
        </w:rPr>
        <w:fldChar w:fldCharType="begin"/>
      </w:r>
      <w:r w:rsidR="00C2328F" w:rsidRPr="007D7500">
        <w:rPr>
          <w:lang w:eastAsia="ja-JP"/>
        </w:rPr>
        <w:instrText xml:space="preserve"> REF _Ref394501872 \h </w:instrText>
      </w:r>
      <w:r w:rsidR="00C2328F" w:rsidRPr="007D7500">
        <w:rPr>
          <w:lang w:eastAsia="ja-JP"/>
        </w:rPr>
      </w:r>
      <w:r w:rsidR="00C2328F" w:rsidRPr="007D7500">
        <w:rPr>
          <w:lang w:eastAsia="ja-JP"/>
        </w:rPr>
        <w:fldChar w:fldCharType="separate"/>
      </w:r>
      <w:r w:rsidR="00A41CAC" w:rsidRPr="00381942">
        <w:t xml:space="preserve">Table </w:t>
      </w:r>
      <w:r w:rsidR="00A41CAC">
        <w:rPr>
          <w:noProof/>
        </w:rPr>
        <w:t>6.3.4.1</w:t>
      </w:r>
      <w:r w:rsidR="00A41CAC" w:rsidRPr="00381942">
        <w:noBreakHyphen/>
      </w:r>
      <w:r w:rsidR="00A41CAC">
        <w:rPr>
          <w:noProof/>
        </w:rPr>
        <w:t>1</w:t>
      </w:r>
      <w:r w:rsidR="00C2328F" w:rsidRPr="000D3241">
        <w:rPr>
          <w:lang w:eastAsia="ja-JP"/>
        </w:rPr>
        <w:fldChar w:fldCharType="end"/>
      </w:r>
      <w:r w:rsidRPr="004B651F">
        <w:t xml:space="preserve"> shows the example of Enumeration Type </w:t>
      </w:r>
      <w:r w:rsidR="00A32BC4" w:rsidRPr="004B651F">
        <w:t>d</w:t>
      </w:r>
      <w:r w:rsidRPr="004B651F">
        <w:t>efinition for m2m:enumFooType.</w:t>
      </w:r>
    </w:p>
    <w:p w14:paraId="36F3EED3" w14:textId="77777777" w:rsidR="00210DC4" w:rsidRPr="00381942" w:rsidRDefault="001665C7" w:rsidP="0065155A">
      <w:pPr>
        <w:pStyle w:val="TH"/>
      </w:pPr>
      <w:bookmarkStart w:id="354" w:name="_Ref394501872"/>
      <w:r w:rsidRPr="00381942">
        <w:t xml:space="preserve">Table </w:t>
      </w:r>
      <w:r w:rsidRPr="00381942">
        <w:fldChar w:fldCharType="begin"/>
      </w:r>
      <w:r w:rsidRPr="00381942">
        <w:instrText xml:space="preserve"> STYLEREF </w:instrText>
      </w:r>
      <w:r w:rsidR="00B63DFE" w:rsidRPr="00381942">
        <w:rPr>
          <w:lang w:eastAsia="ja-JP"/>
        </w:rPr>
        <w:instrText>4</w:instrText>
      </w:r>
      <w:r w:rsidRPr="00381942">
        <w:instrText xml:space="preserve"> \s </w:instrText>
      </w:r>
      <w:r w:rsidRPr="00381942">
        <w:fldChar w:fldCharType="separate"/>
      </w:r>
      <w:r w:rsidR="00A41CAC">
        <w:rPr>
          <w:noProof/>
        </w:rPr>
        <w:t>6.3.4.1</w:t>
      </w:r>
      <w:r w:rsidRPr="00381942">
        <w:fldChar w:fldCharType="end"/>
      </w:r>
      <w:r w:rsidRPr="00381942">
        <w:noBreakHyphen/>
      </w:r>
      <w:r w:rsidRPr="00381942">
        <w:fldChar w:fldCharType="begin"/>
      </w:r>
      <w:r w:rsidRPr="00381942">
        <w:instrText xml:space="preserve"> SEQ Table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A41CAC">
        <w:rPr>
          <w:noProof/>
        </w:rPr>
        <w:t>1</w:t>
      </w:r>
      <w:r w:rsidRPr="00381942">
        <w:fldChar w:fldCharType="end"/>
      </w:r>
      <w:bookmarkEnd w:id="354"/>
      <w:r w:rsidRPr="00381942">
        <w:t xml:space="preserve">: </w:t>
      </w:r>
      <w:r w:rsidR="00210DC4" w:rsidRPr="00381942">
        <w:t>Example of oneM2M Enumeration Type Definition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678"/>
        <w:gridCol w:w="3969"/>
        <w:tblGridChange w:id="355">
          <w:tblGrid>
            <w:gridCol w:w="817"/>
            <w:gridCol w:w="4678"/>
            <w:gridCol w:w="3969"/>
          </w:tblGrid>
        </w:tblGridChange>
      </w:tblGrid>
      <w:tr w:rsidR="00210DC4" w:rsidRPr="00381942" w14:paraId="3051D5AF" w14:textId="77777777" w:rsidTr="00294BB8">
        <w:tc>
          <w:tcPr>
            <w:tcW w:w="817" w:type="dxa"/>
            <w:shd w:val="clear" w:color="auto" w:fill="auto"/>
          </w:tcPr>
          <w:p w14:paraId="471DEF17" w14:textId="77777777" w:rsidR="00210DC4" w:rsidRPr="00381942" w:rsidRDefault="00210DC4" w:rsidP="0065155A">
            <w:pPr>
              <w:pStyle w:val="TAH"/>
              <w:rPr>
                <w:lang w:eastAsia="ja-JP"/>
              </w:rPr>
            </w:pPr>
            <w:r w:rsidRPr="00381942">
              <w:rPr>
                <w:lang w:eastAsia="ja-JP"/>
              </w:rPr>
              <w:t>Value</w:t>
            </w:r>
          </w:p>
        </w:tc>
        <w:tc>
          <w:tcPr>
            <w:tcW w:w="4678" w:type="dxa"/>
            <w:shd w:val="clear" w:color="auto" w:fill="auto"/>
          </w:tcPr>
          <w:p w14:paraId="626A2869" w14:textId="77777777" w:rsidR="00210DC4" w:rsidRPr="00381942" w:rsidRDefault="00210DC4" w:rsidP="0065155A">
            <w:pPr>
              <w:pStyle w:val="TAH"/>
              <w:rPr>
                <w:lang w:eastAsia="ja-JP"/>
              </w:rPr>
            </w:pPr>
            <w:r w:rsidRPr="00381942">
              <w:rPr>
                <w:lang w:eastAsia="ja-JP"/>
              </w:rPr>
              <w:t>Interpretation</w:t>
            </w:r>
          </w:p>
        </w:tc>
        <w:tc>
          <w:tcPr>
            <w:tcW w:w="3969" w:type="dxa"/>
            <w:shd w:val="clear" w:color="auto" w:fill="auto"/>
          </w:tcPr>
          <w:p w14:paraId="1D9D22EE" w14:textId="77777777" w:rsidR="00210DC4" w:rsidRPr="00381942" w:rsidRDefault="00210DC4" w:rsidP="0065155A">
            <w:pPr>
              <w:pStyle w:val="TAH"/>
              <w:rPr>
                <w:lang w:eastAsia="ja-JP"/>
              </w:rPr>
            </w:pPr>
            <w:r w:rsidRPr="00381942">
              <w:rPr>
                <w:lang w:eastAsia="ja-JP"/>
              </w:rPr>
              <w:t>Note</w:t>
            </w:r>
          </w:p>
        </w:tc>
      </w:tr>
      <w:tr w:rsidR="00210DC4" w:rsidRPr="00381942" w14:paraId="317B0721" w14:textId="77777777" w:rsidTr="00294BB8">
        <w:tc>
          <w:tcPr>
            <w:tcW w:w="817" w:type="dxa"/>
            <w:shd w:val="clear" w:color="auto" w:fill="auto"/>
          </w:tcPr>
          <w:p w14:paraId="4E7F7084" w14:textId="77777777" w:rsidR="00210DC4" w:rsidRPr="00381942" w:rsidRDefault="00210DC4" w:rsidP="00DB3C68">
            <w:pPr>
              <w:pStyle w:val="TAC"/>
              <w:rPr>
                <w:lang w:eastAsia="ja-JP"/>
              </w:rPr>
            </w:pPr>
            <w:r w:rsidRPr="00381942">
              <w:rPr>
                <w:lang w:eastAsia="ja-JP"/>
              </w:rPr>
              <w:t>1</w:t>
            </w:r>
          </w:p>
        </w:tc>
        <w:tc>
          <w:tcPr>
            <w:tcW w:w="4678" w:type="dxa"/>
            <w:shd w:val="clear" w:color="auto" w:fill="auto"/>
          </w:tcPr>
          <w:p w14:paraId="0A0C5EE9" w14:textId="77777777" w:rsidR="00210DC4" w:rsidRPr="00381942" w:rsidRDefault="00210DC4" w:rsidP="001665C7">
            <w:pPr>
              <w:pStyle w:val="TAL"/>
              <w:rPr>
                <w:lang w:eastAsia="ja-JP"/>
              </w:rPr>
            </w:pPr>
            <w:r w:rsidRPr="00381942">
              <w:rPr>
                <w:lang w:eastAsia="ja-JP"/>
              </w:rPr>
              <w:t>Interpretation-1</w:t>
            </w:r>
          </w:p>
        </w:tc>
        <w:tc>
          <w:tcPr>
            <w:tcW w:w="3969" w:type="dxa"/>
            <w:shd w:val="clear" w:color="auto" w:fill="auto"/>
          </w:tcPr>
          <w:p w14:paraId="17A1B3CA" w14:textId="77777777" w:rsidR="00210DC4" w:rsidRPr="00381942" w:rsidRDefault="00210DC4" w:rsidP="00294BB8">
            <w:pPr>
              <w:pStyle w:val="TAL"/>
              <w:rPr>
                <w:lang w:eastAsia="ja-JP"/>
              </w:rPr>
            </w:pPr>
          </w:p>
        </w:tc>
      </w:tr>
      <w:tr w:rsidR="00210DC4" w:rsidRPr="00381942" w14:paraId="0F22502E" w14:textId="77777777" w:rsidTr="00294BB8">
        <w:tc>
          <w:tcPr>
            <w:tcW w:w="817" w:type="dxa"/>
            <w:shd w:val="clear" w:color="auto" w:fill="auto"/>
          </w:tcPr>
          <w:p w14:paraId="57CD400C" w14:textId="77777777" w:rsidR="00210DC4" w:rsidRPr="00381942" w:rsidRDefault="00210DC4" w:rsidP="00DB3C68">
            <w:pPr>
              <w:pStyle w:val="TAC"/>
              <w:rPr>
                <w:lang w:eastAsia="ja-JP"/>
              </w:rPr>
            </w:pPr>
            <w:r w:rsidRPr="00381942">
              <w:rPr>
                <w:lang w:eastAsia="ja-JP"/>
              </w:rPr>
              <w:t>2</w:t>
            </w:r>
          </w:p>
        </w:tc>
        <w:tc>
          <w:tcPr>
            <w:tcW w:w="4678" w:type="dxa"/>
            <w:shd w:val="clear" w:color="auto" w:fill="auto"/>
          </w:tcPr>
          <w:p w14:paraId="781EFC00" w14:textId="77777777" w:rsidR="00210DC4" w:rsidRPr="00381942" w:rsidRDefault="00210DC4" w:rsidP="001665C7">
            <w:pPr>
              <w:pStyle w:val="TAL"/>
              <w:rPr>
                <w:lang w:eastAsia="ja-JP"/>
              </w:rPr>
            </w:pPr>
            <w:r w:rsidRPr="00381942">
              <w:rPr>
                <w:lang w:eastAsia="ja-JP"/>
              </w:rPr>
              <w:t>Interpretation-2</w:t>
            </w:r>
          </w:p>
        </w:tc>
        <w:tc>
          <w:tcPr>
            <w:tcW w:w="3969" w:type="dxa"/>
            <w:shd w:val="clear" w:color="auto" w:fill="auto"/>
          </w:tcPr>
          <w:p w14:paraId="57B67E90" w14:textId="77777777" w:rsidR="00210DC4" w:rsidRPr="00381942" w:rsidRDefault="00210DC4" w:rsidP="00294BB8">
            <w:pPr>
              <w:pStyle w:val="TAL"/>
              <w:rPr>
                <w:lang w:eastAsia="ja-JP"/>
              </w:rPr>
            </w:pPr>
          </w:p>
        </w:tc>
      </w:tr>
      <w:tr w:rsidR="00210DC4" w:rsidRPr="00381942" w14:paraId="2D97378B" w14:textId="77777777" w:rsidTr="00294BB8">
        <w:tc>
          <w:tcPr>
            <w:tcW w:w="817" w:type="dxa"/>
            <w:shd w:val="clear" w:color="auto" w:fill="auto"/>
          </w:tcPr>
          <w:p w14:paraId="326A9D79" w14:textId="77777777" w:rsidR="00210DC4" w:rsidRPr="00381942" w:rsidRDefault="00210DC4" w:rsidP="00DB3C68">
            <w:pPr>
              <w:pStyle w:val="TAC"/>
              <w:rPr>
                <w:lang w:eastAsia="ja-JP"/>
              </w:rPr>
            </w:pPr>
            <w:r w:rsidRPr="00381942">
              <w:rPr>
                <w:lang w:eastAsia="ja-JP"/>
              </w:rPr>
              <w:t>3</w:t>
            </w:r>
          </w:p>
        </w:tc>
        <w:tc>
          <w:tcPr>
            <w:tcW w:w="4678" w:type="dxa"/>
            <w:shd w:val="clear" w:color="auto" w:fill="auto"/>
          </w:tcPr>
          <w:p w14:paraId="3F27FD9A" w14:textId="77777777" w:rsidR="00210DC4" w:rsidRPr="00381942" w:rsidRDefault="00210DC4" w:rsidP="001665C7">
            <w:pPr>
              <w:pStyle w:val="TAL"/>
              <w:rPr>
                <w:lang w:eastAsia="ja-JP"/>
              </w:rPr>
            </w:pPr>
            <w:r w:rsidRPr="00381942">
              <w:rPr>
                <w:lang w:eastAsia="ja-JP"/>
              </w:rPr>
              <w:t>Interpretation-3</w:t>
            </w:r>
          </w:p>
        </w:tc>
        <w:tc>
          <w:tcPr>
            <w:tcW w:w="3969" w:type="dxa"/>
            <w:shd w:val="clear" w:color="auto" w:fill="auto"/>
          </w:tcPr>
          <w:p w14:paraId="7C38E431" w14:textId="77777777" w:rsidR="00210DC4" w:rsidRPr="00381942" w:rsidRDefault="00210DC4" w:rsidP="00294BB8">
            <w:pPr>
              <w:pStyle w:val="TAL"/>
              <w:rPr>
                <w:lang w:eastAsia="ja-JP"/>
              </w:rPr>
            </w:pPr>
          </w:p>
        </w:tc>
      </w:tr>
      <w:tr w:rsidR="00210DC4" w:rsidRPr="00381942" w14:paraId="6D2069B0" w14:textId="77777777" w:rsidTr="00294BB8">
        <w:tc>
          <w:tcPr>
            <w:tcW w:w="9464" w:type="dxa"/>
            <w:gridSpan w:val="3"/>
            <w:shd w:val="clear" w:color="auto" w:fill="auto"/>
          </w:tcPr>
          <w:p w14:paraId="1D3AA032" w14:textId="77777777" w:rsidR="00210DC4" w:rsidRPr="00381942" w:rsidRDefault="00274BB1" w:rsidP="004B651F">
            <w:pPr>
              <w:pStyle w:val="TAN"/>
            </w:pPr>
            <w:r>
              <w:t xml:space="preserve">NOTE: </w:t>
            </w:r>
            <w:r w:rsidR="00210DC4" w:rsidRPr="00381942">
              <w:t xml:space="preserve">See </w:t>
            </w:r>
            <w:r w:rsidR="006E29C6">
              <w:t>c</w:t>
            </w:r>
            <w:r w:rsidR="00A61505" w:rsidRPr="00381942">
              <w:t>lause</w:t>
            </w:r>
            <w:r w:rsidR="00210DC4" w:rsidRPr="00381942">
              <w:t xml:space="preserve"> x.x.x </w:t>
            </w:r>
            <w:r w:rsidR="000D2237">
              <w:t>“</w:t>
            </w:r>
            <w:r w:rsidR="00210DC4" w:rsidRPr="00381942">
              <w:t xml:space="preserve">title of </w:t>
            </w:r>
            <w:r w:rsidR="005E038A" w:rsidRPr="00381942">
              <w:t>clause</w:t>
            </w:r>
            <w:r w:rsidR="000D2237">
              <w:t>”</w:t>
            </w:r>
            <w:r w:rsidR="00210DC4" w:rsidRPr="00381942">
              <w:t xml:space="preserve"> </w:t>
            </w:r>
          </w:p>
        </w:tc>
      </w:tr>
    </w:tbl>
    <w:p w14:paraId="0F8388BD" w14:textId="77777777" w:rsidR="00210DC4" w:rsidRPr="00381942" w:rsidRDefault="00210DC4" w:rsidP="00210DC4">
      <w:pPr>
        <w:pStyle w:val="OneM2M-Normal"/>
        <w:rPr>
          <w:rFonts w:eastAsia="MS Mincho"/>
          <w:lang w:eastAsia="ja-JP"/>
        </w:rPr>
      </w:pPr>
    </w:p>
    <w:p w14:paraId="4421819E" w14:textId="2296387A" w:rsidR="00210DC4" w:rsidRPr="004B651F" w:rsidRDefault="00210DC4" w:rsidP="00B252B9">
      <w:r w:rsidRPr="004B651F">
        <w:t xml:space="preserve">The oneM2M Enumeration Type definition shall be implemented as part of </w:t>
      </w:r>
      <w:r w:rsidRPr="004B651F">
        <w:br/>
        <w:t>CDT-enumeration-</w:t>
      </w:r>
      <w:r w:rsidR="00C41E37">
        <w:t>v1_12_0</w:t>
      </w:r>
      <w:r w:rsidRPr="004B651F">
        <w:t xml:space="preserve">.xsd. </w:t>
      </w:r>
      <w:r w:rsidR="00CC4BF5">
        <w:fldChar w:fldCharType="begin"/>
      </w:r>
      <w:r w:rsidR="00CC4BF5">
        <w:instrText xml:space="preserve"> REF _Ref409953183 \h </w:instrText>
      </w:r>
      <w:r w:rsidR="00CC4BF5">
        <w:fldChar w:fldCharType="separate"/>
      </w:r>
      <w:r w:rsidR="00A41CAC" w:rsidRPr="00152E68">
        <w:rPr>
          <w:lang w:eastAsia="ja-JP"/>
        </w:rPr>
        <w:t xml:space="preserve">Figure </w:t>
      </w:r>
      <w:r w:rsidR="00A41CAC">
        <w:rPr>
          <w:noProof/>
        </w:rPr>
        <w:t>6.3.4.1</w:t>
      </w:r>
      <w:r w:rsidR="00A41CAC" w:rsidRPr="00381942">
        <w:noBreakHyphen/>
      </w:r>
      <w:r w:rsidR="00A41CAC">
        <w:rPr>
          <w:noProof/>
        </w:rPr>
        <w:t>1</w:t>
      </w:r>
      <w:r w:rsidR="00CC4BF5">
        <w:fldChar w:fldCharType="end"/>
      </w:r>
      <w:r w:rsidRPr="004B651F">
        <w:t xml:space="preserve"> shows the example of XSD representation of </w:t>
      </w:r>
      <w:r w:rsidR="00E512B4">
        <w:t>''</w:t>
      </w:r>
      <w:r w:rsidRPr="004B651F">
        <w:t>m2m:enumFooType</w:t>
      </w:r>
      <w:r w:rsidR="00E512B4">
        <w:t>''</w:t>
      </w:r>
      <w:r w:rsidRPr="004B651F">
        <w:t>.</w:t>
      </w:r>
    </w:p>
    <w:p w14:paraId="547664C3" w14:textId="77777777" w:rsidR="00210DC4" w:rsidRPr="00381942" w:rsidRDefault="00747D98" w:rsidP="00210DC4">
      <w:pPr>
        <w:pStyle w:val="OneM2M-Normal"/>
        <w:rPr>
          <w:rFonts w:hint="eastAsia"/>
          <w:lang w:eastAsia="ja-JP"/>
        </w:rPr>
      </w:pPr>
      <w:r w:rsidRPr="00381942">
        <w:rPr>
          <w:noProof/>
          <w:lang w:eastAsia="en-GB"/>
        </w:rPr>
        <w:lastRenderedPageBreak/>
        <mc:AlternateContent>
          <mc:Choice Requires="wps">
            <w:drawing>
              <wp:inline distT="0" distB="0" distL="0" distR="0" wp14:anchorId="4DD9B230" wp14:editId="3395AA90">
                <wp:extent cx="6096000" cy="1125220"/>
                <wp:effectExtent l="0" t="0" r="0" b="0"/>
                <wp:docPr id="48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125220"/>
                        </a:xfrm>
                        <a:prstGeom prst="rect">
                          <a:avLst/>
                        </a:prstGeom>
                        <a:solidFill>
                          <a:srgbClr val="FFFFFF"/>
                        </a:solidFill>
                        <a:ln w="9525">
                          <a:solidFill>
                            <a:srgbClr val="000000"/>
                          </a:solidFill>
                          <a:miter lim="800000"/>
                          <a:headEnd/>
                          <a:tailEnd/>
                        </a:ln>
                      </wps:spPr>
                      <wps:txbx>
                        <w:txbxContent>
                          <w:p w14:paraId="7AC55889"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color w:val="0000FF"/>
                                <w:lang w:val="en-US" w:eastAsia="ja-JP"/>
                              </w:rPr>
                              <w:t>&lt;xs:simpleType</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name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"enumFooType"</w:t>
                            </w:r>
                            <w:r w:rsidRPr="00722328">
                              <w:rPr>
                                <w:rFonts w:ascii="Courier New" w:eastAsia="MS PGothic" w:hAnsi="Courier New" w:cs="Courier New"/>
                                <w:color w:val="0000FF"/>
                                <w:lang w:val="en-US" w:eastAsia="ja-JP"/>
                              </w:rPr>
                              <w:t>&gt;</w:t>
                            </w:r>
                          </w:p>
                          <w:p w14:paraId="7FE2807E"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base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"xs:integer"</w:t>
                            </w:r>
                            <w:r w:rsidRPr="00722328">
                              <w:rPr>
                                <w:rFonts w:ascii="Courier New" w:eastAsia="MS PGothic" w:hAnsi="Courier New" w:cs="Courier New"/>
                                <w:color w:val="0000FF"/>
                                <w:lang w:val="en-US" w:eastAsia="ja-JP"/>
                              </w:rPr>
                              <w:t>&gt;</w:t>
                            </w:r>
                          </w:p>
                          <w:p w14:paraId="2F686460"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"1"</w:t>
                            </w:r>
                            <w:r w:rsidRPr="00722328">
                              <w:rPr>
                                <w:rFonts w:ascii="Courier New" w:eastAsia="MS PGothic" w:hAnsi="Courier New" w:cs="Courier New"/>
                                <w:color w:val="0000FF"/>
                                <w:lang w:val="en-US" w:eastAsia="ja-JP"/>
                              </w:rPr>
                              <w:t>/&gt;</w:t>
                            </w:r>
                          </w:p>
                          <w:p w14:paraId="52DF816E"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"2"</w:t>
                            </w:r>
                            <w:r w:rsidRPr="00722328">
                              <w:rPr>
                                <w:rFonts w:ascii="Courier New" w:eastAsia="MS PGothic" w:hAnsi="Courier New" w:cs="Courier New"/>
                                <w:color w:val="0000FF"/>
                                <w:lang w:val="en-US" w:eastAsia="ja-JP"/>
                              </w:rPr>
                              <w:t>/&gt;</w:t>
                            </w:r>
                          </w:p>
                          <w:p w14:paraId="63752888"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"3"</w:t>
                            </w:r>
                            <w:r w:rsidRPr="00722328">
                              <w:rPr>
                                <w:rFonts w:ascii="Courier New" w:eastAsia="MS PGothic" w:hAnsi="Courier New" w:cs="Courier New"/>
                                <w:color w:val="0000FF"/>
                                <w:lang w:val="en-US" w:eastAsia="ja-JP"/>
                              </w:rPr>
                              <w:t>/&gt;</w:t>
                            </w:r>
                          </w:p>
                          <w:p w14:paraId="20A0E5DD"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&lt;/xs:restriction&gt;</w:t>
                            </w:r>
                          </w:p>
                          <w:p w14:paraId="579F1DCF" w14:textId="77777777" w:rsidR="00E814FD" w:rsidRPr="00722328" w:rsidRDefault="00E814FD" w:rsidP="001665C7">
                            <w:pPr>
                              <w:shd w:val="clear" w:color="auto" w:fill="FFFFFF"/>
                              <w:rPr>
                                <w:rFonts w:ascii="MS PGothic" w:eastAsia="MS PGothic" w:hAnsi="MS PGothic" w:cs="MS PGothic"/>
                                <w:lang w:val="en-US" w:eastAsia="ja-JP"/>
                              </w:rPr>
                            </w:pPr>
                            <w:r w:rsidRPr="00722328">
                              <w:rPr>
                                <w:rFonts w:ascii="Courier New" w:eastAsia="MS PGothic" w:hAnsi="Courier New" w:cs="Courier New"/>
                                <w:color w:val="0000FF"/>
                                <w:lang w:val="en-US" w:eastAsia="ja-JP"/>
                              </w:rPr>
                              <w:t>&lt;/xs:simpleType&gt;</w:t>
                            </w:r>
                          </w:p>
                          <w:p w14:paraId="0E4775D4" w14:textId="77777777" w:rsidR="00E814FD" w:rsidRDefault="00E814FD" w:rsidP="001665C7"/>
                        </w:txbxContent>
                      </wps:txbx>
                      <wps:bodyPr rot="0" vert="horz" wrap="square" lIns="91440" tIns="45720" rIns="91440" bIns="45720" anchor="t" anchorCtr="0" upright="1">
                        <a:noAutofit/>
                      </wps:bodyPr>
                    </wps:wsp>
                  </a:graphicData>
                </a:graphic>
              </wp:inline>
            </w:drawing>
          </mc:Choice>
          <mc:Fallback>
            <w:pict>
              <v:shapetype w14:anchorId="4DD9B230" id="_x0000_t202" coordsize="21600,21600" o:spt="202" path="m,l,21600r21600,l21600,xe">
                <v:stroke joinstyle="miter"/>
                <v:path gradientshapeok="t" o:connecttype="rect"/>
              </v:shapetype>
              <v:shape id="テキスト ボックス 2" o:spid="_x0000_s1026" type="#_x0000_t202" style="width:480pt;height:88.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">
                <v:textbox>
                  <w:txbxContent>
                    <w:p w14:paraId="7AC55889"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color w:val="0000FF"/>
                          <w:lang w:val="en-US" w:eastAsia="ja-JP"/>
                        </w:rPr>
                        <w:t>&lt;xs:simpleType</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name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"enumFooType"</w:t>
                      </w:r>
                      <w:r w:rsidRPr="00722328">
                        <w:rPr>
                          <w:rFonts w:ascii="Courier New" w:eastAsia="MS PGothic" w:hAnsi="Courier New" w:cs="Courier New"/>
                          <w:color w:val="0000FF"/>
                          <w:lang w:val="en-US" w:eastAsia="ja-JP"/>
                        </w:rPr>
                        <w:t>&gt;</w:t>
                      </w:r>
                    </w:p>
                    <w:p w14:paraId="7FE2807E"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base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"xs:integer"</w:t>
                      </w:r>
                      <w:r w:rsidRPr="00722328">
                        <w:rPr>
                          <w:rFonts w:ascii="Courier New" w:eastAsia="MS PGothic" w:hAnsi="Courier New" w:cs="Courier New"/>
                          <w:color w:val="0000FF"/>
                          <w:lang w:val="en-US" w:eastAsia="ja-JP"/>
                        </w:rPr>
                        <w:t>&gt;</w:t>
                      </w:r>
                    </w:p>
                    <w:p w14:paraId="2F686460"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"1"</w:t>
                      </w:r>
                      <w:r w:rsidRPr="00722328">
                        <w:rPr>
                          <w:rFonts w:ascii="Courier New" w:eastAsia="MS PGothic" w:hAnsi="Courier New" w:cs="Courier New"/>
                          <w:color w:val="0000FF"/>
                          <w:lang w:val="en-US" w:eastAsia="ja-JP"/>
                        </w:rPr>
                        <w:t>/&gt;</w:t>
                      </w:r>
                    </w:p>
                    <w:p w14:paraId="52DF816E"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"2"</w:t>
                      </w:r>
                      <w:r w:rsidRPr="00722328">
                        <w:rPr>
                          <w:rFonts w:ascii="Courier New" w:eastAsia="MS PGothic" w:hAnsi="Courier New" w:cs="Courier New"/>
                          <w:color w:val="0000FF"/>
                          <w:lang w:val="en-US" w:eastAsia="ja-JP"/>
                        </w:rPr>
                        <w:t>/&gt;</w:t>
                      </w:r>
                    </w:p>
                    <w:p w14:paraId="63752888"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&lt;xs:enumeration</w:t>
                      </w:r>
                      <w:r w:rsidRPr="00722328">
                        <w:rPr>
                          <w:rFonts w:ascii="Courier New" w:eastAsia="MS PGothic" w:hAnsi="Courier New" w:cs="Courier New"/>
                          <w:color w:val="000000"/>
                          <w:lang w:val="en-US" w:eastAsia="ja-JP"/>
                        </w:rPr>
                        <w:t xml:space="preserve"> </w:t>
                      </w:r>
                      <w:r w:rsidRPr="00722328">
                        <w:rPr>
                          <w:rFonts w:ascii="Courier New" w:eastAsia="MS PGothic" w:hAnsi="Courier New" w:cs="Courier New"/>
                          <w:color w:val="FF0000"/>
                          <w:lang w:val="en-US" w:eastAsia="ja-JP"/>
                        </w:rPr>
                        <w:t>value</w:t>
                      </w:r>
                      <w:r w:rsidRPr="00722328">
                        <w:rPr>
                          <w:rFonts w:ascii="Courier New" w:eastAsia="MS PGothic" w:hAnsi="Courier New" w:cs="Courier New"/>
                          <w:color w:val="000000"/>
                          <w:lang w:val="en-US" w:eastAsia="ja-JP"/>
                        </w:rPr>
                        <w:t>=</w:t>
                      </w:r>
                      <w:r w:rsidRPr="00722328">
                        <w:rPr>
                          <w:rFonts w:ascii="Courier New" w:eastAsia="MS PGothic" w:hAnsi="Courier New" w:cs="Courier New"/>
                          <w:b/>
                          <w:bCs/>
                          <w:color w:val="8000FF"/>
                          <w:lang w:val="en-US" w:eastAsia="ja-JP"/>
                        </w:rPr>
                        <w:t>"3"</w:t>
                      </w:r>
                      <w:r w:rsidRPr="00722328">
                        <w:rPr>
                          <w:rFonts w:ascii="Courier New" w:eastAsia="MS PGothic" w:hAnsi="Courier New" w:cs="Courier New"/>
                          <w:color w:val="0000FF"/>
                          <w:lang w:val="en-US" w:eastAsia="ja-JP"/>
                        </w:rPr>
                        <w:t>/&gt;</w:t>
                      </w:r>
                    </w:p>
                    <w:p w14:paraId="20A0E5DD" w14:textId="77777777" w:rsidR="00E814FD" w:rsidRPr="00722328" w:rsidRDefault="00E814FD" w:rsidP="0065155A">
                      <w:pPr>
                        <w:shd w:val="clear" w:color="auto" w:fill="FFFFFF"/>
                        <w:spacing w:after="0"/>
                        <w:rPr>
                          <w:rFonts w:ascii="Courier New" w:eastAsia="MS PGothic" w:hAnsi="Courier New" w:cs="Courier New"/>
                          <w:b/>
                          <w:bCs/>
                          <w:color w:val="000000"/>
                          <w:lang w:val="en-US" w:eastAsia="ja-JP"/>
                        </w:rPr>
                      </w:pPr>
                      <w:r w:rsidRPr="00722328">
                        <w:rPr>
                          <w:rFonts w:ascii="Courier New" w:eastAsia="MS PGothic" w:hAnsi="Courier New" w:cs="Courier New"/>
                          <w:b/>
                          <w:bCs/>
                          <w:color w:val="000000"/>
                          <w:lang w:val="en-US" w:eastAsia="ja-JP"/>
                        </w:rPr>
                        <w:t xml:space="preserve"> </w:t>
                      </w:r>
                      <w:r w:rsidRPr="00722328">
                        <w:rPr>
                          <w:rFonts w:ascii="Courier New" w:eastAsia="MS PGothic" w:hAnsi="Courier New" w:cs="Courier New"/>
                          <w:color w:val="0000FF"/>
                          <w:lang w:val="en-US" w:eastAsia="ja-JP"/>
                        </w:rPr>
                        <w:t>&lt;/xs:restriction&gt;</w:t>
                      </w:r>
                    </w:p>
                    <w:p w14:paraId="579F1DCF" w14:textId="77777777" w:rsidR="00E814FD" w:rsidRPr="00722328" w:rsidRDefault="00E814FD" w:rsidP="001665C7">
                      <w:pPr>
                        <w:shd w:val="clear" w:color="auto" w:fill="FFFFFF"/>
                        <w:rPr>
                          <w:rFonts w:ascii="MS PGothic" w:eastAsia="MS PGothic" w:hAnsi="MS PGothic" w:cs="MS PGothic"/>
                          <w:lang w:val="en-US" w:eastAsia="ja-JP"/>
                        </w:rPr>
                      </w:pPr>
                      <w:r w:rsidRPr="00722328">
                        <w:rPr>
                          <w:rFonts w:ascii="Courier New" w:eastAsia="MS PGothic" w:hAnsi="Courier New" w:cs="Courier New"/>
                          <w:color w:val="0000FF"/>
                          <w:lang w:val="en-US" w:eastAsia="ja-JP"/>
                        </w:rPr>
                        <w:t>&lt;/xs:simpleType&gt;</w:t>
                      </w:r>
                    </w:p>
                    <w:p w14:paraId="0E4775D4" w14:textId="77777777" w:rsidR="00E814FD" w:rsidRDefault="00E814FD" w:rsidP="001665C7"/>
                  </w:txbxContent>
                </v:textbox>
                <w10:anchorlock/>
              </v:shape>
            </w:pict>
          </mc:Fallback>
        </mc:AlternateContent>
      </w:r>
    </w:p>
    <w:p w14:paraId="0D3A2F02" w14:textId="77777777" w:rsidR="00210DC4" w:rsidRPr="00381942" w:rsidRDefault="001665C7" w:rsidP="00DB3C68">
      <w:pPr>
        <w:pStyle w:val="TF"/>
        <w:rPr>
          <w:lang w:eastAsia="ja-JP"/>
        </w:rPr>
      </w:pPr>
      <w:bookmarkStart w:id="356" w:name="_Ref409953183"/>
      <w:bookmarkStart w:id="357" w:name="_Toc430287495"/>
      <w:bookmarkStart w:id="358" w:name="_Toc410308759"/>
      <w:bookmarkStart w:id="359" w:name="_Toc474219185"/>
      <w:bookmarkStart w:id="360" w:name="_Toc462064267"/>
      <w:bookmarkStart w:id="361" w:name="_Toc482110768"/>
      <w:r w:rsidRPr="00152E68">
        <w:rPr>
          <w:lang w:eastAsia="ja-JP"/>
        </w:rPr>
        <w:t xml:space="preserve">Figure </w:t>
      </w:r>
      <w:r w:rsidRPr="000D3241">
        <w:fldChar w:fldCharType="begin"/>
      </w:r>
      <w:r w:rsidRPr="007D7500">
        <w:instrText xml:space="preserve"> STYLEREF </w:instrText>
      </w:r>
      <w:r w:rsidR="00CC4BF5">
        <w:rPr>
          <w:lang w:eastAsia="ja-JP"/>
        </w:rPr>
        <w:instrText>4</w:instrText>
      </w:r>
      <w:r w:rsidRPr="00381942">
        <w:instrText xml:space="preserve"> \s </w:instrText>
      </w:r>
      <w:r w:rsidRPr="00381942">
        <w:fldChar w:fldCharType="separate"/>
      </w:r>
      <w:r w:rsidR="00A41CAC">
        <w:rPr>
          <w:noProof/>
        </w:rPr>
        <w:t>6.3.4.1</w:t>
      </w:r>
      <w:r w:rsidRPr="00381942">
        <w:fldChar w:fldCharType="end"/>
      </w:r>
      <w:r w:rsidRPr="00381942">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A41CAC">
        <w:rPr>
          <w:noProof/>
        </w:rPr>
        <w:t>1</w:t>
      </w:r>
      <w:r w:rsidRPr="00381942">
        <w:fldChar w:fldCharType="end"/>
      </w:r>
      <w:bookmarkEnd w:id="356"/>
      <w:r w:rsidRPr="00381942">
        <w:rPr>
          <w:lang w:eastAsia="ja-JP"/>
        </w:rPr>
        <w:t xml:space="preserve">: </w:t>
      </w:r>
      <w:r w:rsidR="00210DC4" w:rsidRPr="00381942">
        <w:rPr>
          <w:lang w:eastAsia="ja-JP"/>
        </w:rPr>
        <w:t>Example of XSD version of oneM2M Enumeration Type</w:t>
      </w:r>
      <w:bookmarkEnd w:id="357"/>
      <w:bookmarkEnd w:id="358"/>
      <w:bookmarkEnd w:id="359"/>
      <w:bookmarkEnd w:id="360"/>
      <w:bookmarkEnd w:id="361"/>
    </w:p>
    <w:p w14:paraId="0C2A0A37" w14:textId="77777777" w:rsidR="00210DC4" w:rsidRPr="00381942" w:rsidRDefault="00210DC4" w:rsidP="006B6BEB">
      <w:pPr>
        <w:pStyle w:val="Heading4"/>
        <w:numPr>
          <w:ilvl w:val="3"/>
          <w:numId w:val="124"/>
        </w:numPr>
        <w:rPr>
          <w:lang w:eastAsia="ja-JP"/>
        </w:rPr>
      </w:pPr>
      <w:bookmarkStart w:id="362" w:name="_Ref409953088"/>
      <w:bookmarkStart w:id="363" w:name="_Toc410308811"/>
      <w:bookmarkStart w:id="364" w:name="_Toc474219241"/>
      <w:bookmarkStart w:id="365" w:name="_Toc462064329"/>
      <w:bookmarkStart w:id="366" w:name="_Toc482110824"/>
      <w:r w:rsidRPr="00381942">
        <w:rPr>
          <w:lang w:eastAsia="ja-JP"/>
        </w:rPr>
        <w:t xml:space="preserve">Enumeration </w:t>
      </w:r>
      <w:r w:rsidR="005F3EC0">
        <w:rPr>
          <w:lang w:eastAsia="ja-JP"/>
        </w:rPr>
        <w:t>t</w:t>
      </w:r>
      <w:r w:rsidRPr="00381942">
        <w:rPr>
          <w:lang w:eastAsia="ja-JP"/>
        </w:rPr>
        <w:t xml:space="preserve">ype </w:t>
      </w:r>
      <w:r w:rsidR="005F3EC0">
        <w:rPr>
          <w:lang w:eastAsia="ja-JP"/>
        </w:rPr>
        <w:t>d</w:t>
      </w:r>
      <w:r w:rsidRPr="00381942">
        <w:rPr>
          <w:lang w:eastAsia="ja-JP"/>
        </w:rPr>
        <w:t>efinitions</w:t>
      </w:r>
      <w:bookmarkEnd w:id="362"/>
      <w:bookmarkEnd w:id="363"/>
      <w:bookmarkEnd w:id="364"/>
      <w:bookmarkEnd w:id="365"/>
      <w:bookmarkEnd w:id="366"/>
    </w:p>
    <w:p w14:paraId="43D69315" w14:textId="77777777" w:rsidR="00210DC4" w:rsidRPr="00381942" w:rsidRDefault="00D44E33" w:rsidP="006B6BEB">
      <w:pPr>
        <w:pStyle w:val="Heading5"/>
        <w:numPr>
          <w:ilvl w:val="4"/>
          <w:numId w:val="124"/>
        </w:numPr>
        <w:rPr>
          <w:lang w:eastAsia="ja-JP"/>
        </w:rPr>
      </w:pPr>
      <w:bookmarkStart w:id="367" w:name="_Ref402446000"/>
      <w:bookmarkStart w:id="368" w:name="_Toc410308812"/>
      <w:bookmarkStart w:id="369" w:name="_Toc474219242"/>
      <w:bookmarkStart w:id="370" w:name="_Toc462064330"/>
      <w:bookmarkStart w:id="371" w:name="_Toc482110825"/>
      <w:r w:rsidRPr="00381942">
        <w:rPr>
          <w:lang w:eastAsia="ja-JP"/>
        </w:rPr>
        <w:t>m2m:resourceType</w:t>
      </w:r>
      <w:bookmarkEnd w:id="367"/>
      <w:bookmarkEnd w:id="368"/>
      <w:bookmarkEnd w:id="369"/>
      <w:bookmarkEnd w:id="370"/>
      <w:bookmarkEnd w:id="371"/>
    </w:p>
    <w:p w14:paraId="19D561D3" w14:textId="77777777" w:rsidR="00D44E33" w:rsidRPr="00381942" w:rsidRDefault="003E6D80" w:rsidP="00054DAA">
      <w:pPr>
        <w:pStyle w:val="TH"/>
      </w:pPr>
      <w:r w:rsidRPr="00381942">
        <w:t xml:space="preserve">Table </w:t>
      </w:r>
      <w:r w:rsidRPr="00381942">
        <w:fldChar w:fldCharType="begin"/>
      </w:r>
      <w:r w:rsidRPr="00381942">
        <w:instrText xml:space="preserve"> STYLEREF </w:instrText>
      </w:r>
      <w:r w:rsidR="00E2030A" w:rsidRPr="00381942">
        <w:instrText>5</w:instrText>
      </w:r>
      <w:r w:rsidRPr="00381942">
        <w:instrText xml:space="preserve"> \s </w:instrText>
      </w:r>
      <w:r w:rsidRPr="00381942">
        <w:fldChar w:fldCharType="separate"/>
      </w:r>
      <w:r w:rsidR="00A41CAC">
        <w:rPr>
          <w:noProof/>
        </w:rPr>
        <w:t>6.3.4.2.1</w:t>
      </w:r>
      <w:r w:rsidRPr="00381942">
        <w:fldChar w:fldCharType="end"/>
      </w:r>
      <w:r w:rsidRPr="00381942">
        <w:noBreakHyphen/>
      </w:r>
      <w:r w:rsidRPr="00381942">
        <w:fldChar w:fldCharType="begin"/>
      </w:r>
      <w:r w:rsidRPr="00381942">
        <w:instrText xml:space="preserve"> SEQ Table \* ARABIC \s </w:instrText>
      </w:r>
      <w:r w:rsidR="00E2030A" w:rsidRPr="00381942">
        <w:instrText>5</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D44E33" w:rsidRPr="00381942">
        <w:t>Interpretation of resourceType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9"/>
        <w:gridCol w:w="3222"/>
        <w:gridCol w:w="3383"/>
      </w:tblGrid>
      <w:tr w:rsidR="00B30F0B" w:rsidRPr="00947BA8" w14:paraId="43D315CA" w14:textId="77777777" w:rsidTr="004B651F">
        <w:tc>
          <w:tcPr>
            <w:tcW w:w="2859" w:type="dxa"/>
            <w:shd w:val="clear" w:color="auto" w:fill="auto"/>
          </w:tcPr>
          <w:p w14:paraId="2A16A349" w14:textId="77777777" w:rsidR="00B30F0B" w:rsidRPr="00947BA8" w:rsidRDefault="00B30F0B" w:rsidP="004B651F">
            <w:pPr>
              <w:pStyle w:val="TAH"/>
              <w:rPr>
                <w:lang w:eastAsia="ja-JP"/>
              </w:rPr>
            </w:pPr>
            <w:r w:rsidRPr="00947BA8">
              <w:rPr>
                <w:rFonts w:hint="eastAsia"/>
                <w:lang w:eastAsia="ja-JP"/>
              </w:rPr>
              <w:t>Value</w:t>
            </w:r>
          </w:p>
        </w:tc>
        <w:tc>
          <w:tcPr>
            <w:tcW w:w="3222" w:type="dxa"/>
            <w:shd w:val="clear" w:color="auto" w:fill="auto"/>
          </w:tcPr>
          <w:p w14:paraId="4182F3DF" w14:textId="77777777" w:rsidR="00B30F0B" w:rsidRPr="00947BA8" w:rsidRDefault="00B30F0B" w:rsidP="004B651F">
            <w:pPr>
              <w:pStyle w:val="TAH"/>
              <w:rPr>
                <w:lang w:eastAsia="ja-JP"/>
              </w:rPr>
            </w:pPr>
            <w:r w:rsidRPr="00947BA8">
              <w:rPr>
                <w:rFonts w:hint="eastAsia"/>
                <w:lang w:eastAsia="ja-JP"/>
              </w:rPr>
              <w:t>Interpretation</w:t>
            </w:r>
          </w:p>
        </w:tc>
        <w:tc>
          <w:tcPr>
            <w:tcW w:w="3383" w:type="dxa"/>
            <w:shd w:val="clear" w:color="auto" w:fill="auto"/>
          </w:tcPr>
          <w:p w14:paraId="57D28F5F" w14:textId="77777777" w:rsidR="00B30F0B" w:rsidRPr="00947BA8" w:rsidRDefault="00B30F0B" w:rsidP="004B651F">
            <w:pPr>
              <w:pStyle w:val="TAH"/>
              <w:rPr>
                <w:lang w:eastAsia="ja-JP"/>
              </w:rPr>
            </w:pPr>
            <w:r w:rsidRPr="00947BA8">
              <w:rPr>
                <w:rFonts w:hint="eastAsia"/>
                <w:lang w:eastAsia="ja-JP"/>
              </w:rPr>
              <w:t>Note</w:t>
            </w:r>
          </w:p>
        </w:tc>
      </w:tr>
      <w:tr w:rsidR="00B30F0B" w:rsidRPr="00947BA8" w14:paraId="7CEDCE6D" w14:textId="77777777" w:rsidTr="004B651F">
        <w:tc>
          <w:tcPr>
            <w:tcW w:w="2859" w:type="dxa"/>
            <w:shd w:val="clear" w:color="auto" w:fill="auto"/>
          </w:tcPr>
          <w:p w14:paraId="13F7BDE7" w14:textId="77777777" w:rsidR="00B30F0B" w:rsidRPr="00947BA8" w:rsidRDefault="00B30F0B" w:rsidP="004B651F">
            <w:pPr>
              <w:pStyle w:val="TAC"/>
              <w:rPr>
                <w:lang w:eastAsia="ja-JP"/>
              </w:rPr>
            </w:pPr>
            <w:r w:rsidRPr="00947BA8">
              <w:rPr>
                <w:rFonts w:hint="eastAsia"/>
                <w:lang w:eastAsia="ja-JP"/>
              </w:rPr>
              <w:t>1</w:t>
            </w:r>
          </w:p>
        </w:tc>
        <w:tc>
          <w:tcPr>
            <w:tcW w:w="3222" w:type="dxa"/>
            <w:shd w:val="clear" w:color="auto" w:fill="auto"/>
          </w:tcPr>
          <w:p w14:paraId="223D0064" w14:textId="77777777" w:rsidR="00B30F0B" w:rsidRPr="00947BA8" w:rsidRDefault="00B30F0B" w:rsidP="004B651F">
            <w:pPr>
              <w:pStyle w:val="TAL"/>
            </w:pPr>
            <w:r w:rsidRPr="00947BA8">
              <w:rPr>
                <w:rFonts w:hint="eastAsia"/>
              </w:rPr>
              <w:t>accessControlPolicy</w:t>
            </w:r>
          </w:p>
        </w:tc>
        <w:tc>
          <w:tcPr>
            <w:tcW w:w="3383" w:type="dxa"/>
            <w:shd w:val="clear" w:color="auto" w:fill="auto"/>
          </w:tcPr>
          <w:p w14:paraId="1944BC05" w14:textId="77777777" w:rsidR="00B30F0B" w:rsidRPr="00947BA8" w:rsidRDefault="00B30F0B" w:rsidP="004B651F">
            <w:pPr>
              <w:pStyle w:val="TAL"/>
              <w:rPr>
                <w:lang w:eastAsia="ja-JP"/>
              </w:rPr>
            </w:pPr>
          </w:p>
        </w:tc>
      </w:tr>
      <w:tr w:rsidR="00B30F0B" w:rsidRPr="00947BA8" w14:paraId="182E9878" w14:textId="77777777" w:rsidTr="004B651F">
        <w:tc>
          <w:tcPr>
            <w:tcW w:w="2859" w:type="dxa"/>
            <w:shd w:val="clear" w:color="auto" w:fill="auto"/>
          </w:tcPr>
          <w:p w14:paraId="4A1517CB" w14:textId="77777777" w:rsidR="00B30F0B" w:rsidRPr="00947BA8" w:rsidRDefault="00B30F0B" w:rsidP="004B651F">
            <w:pPr>
              <w:pStyle w:val="TAC"/>
              <w:rPr>
                <w:lang w:eastAsia="ja-JP"/>
              </w:rPr>
            </w:pPr>
            <w:r w:rsidRPr="00947BA8">
              <w:rPr>
                <w:rFonts w:hint="eastAsia"/>
                <w:lang w:eastAsia="ja-JP"/>
              </w:rPr>
              <w:t>2</w:t>
            </w:r>
          </w:p>
        </w:tc>
        <w:tc>
          <w:tcPr>
            <w:tcW w:w="3222" w:type="dxa"/>
            <w:shd w:val="clear" w:color="auto" w:fill="auto"/>
          </w:tcPr>
          <w:p w14:paraId="263EABAD" w14:textId="77777777" w:rsidR="00B30F0B" w:rsidRPr="00947BA8" w:rsidRDefault="00B30F0B" w:rsidP="004B651F">
            <w:pPr>
              <w:pStyle w:val="TAL"/>
            </w:pPr>
            <w:r w:rsidRPr="00947BA8">
              <w:rPr>
                <w:rFonts w:hint="eastAsia"/>
              </w:rPr>
              <w:t>AE</w:t>
            </w:r>
          </w:p>
        </w:tc>
        <w:tc>
          <w:tcPr>
            <w:tcW w:w="3383" w:type="dxa"/>
            <w:shd w:val="clear" w:color="auto" w:fill="auto"/>
          </w:tcPr>
          <w:p w14:paraId="4D4CD906" w14:textId="77777777" w:rsidR="00B30F0B" w:rsidRPr="00947BA8" w:rsidRDefault="00B30F0B" w:rsidP="004B651F">
            <w:pPr>
              <w:pStyle w:val="TAL"/>
              <w:rPr>
                <w:lang w:eastAsia="ja-JP"/>
              </w:rPr>
            </w:pPr>
          </w:p>
        </w:tc>
      </w:tr>
      <w:tr w:rsidR="00B30F0B" w:rsidRPr="00947BA8" w14:paraId="6857ADC0" w14:textId="77777777" w:rsidTr="004B651F">
        <w:tc>
          <w:tcPr>
            <w:tcW w:w="2859" w:type="dxa"/>
            <w:shd w:val="clear" w:color="auto" w:fill="auto"/>
          </w:tcPr>
          <w:p w14:paraId="4E9BEC8A" w14:textId="77777777" w:rsidR="00B30F0B" w:rsidRPr="00947BA8" w:rsidRDefault="00B30F0B" w:rsidP="004B651F">
            <w:pPr>
              <w:pStyle w:val="TAC"/>
              <w:rPr>
                <w:rFonts w:hint="eastAsia"/>
                <w:lang w:eastAsia="ja-JP"/>
              </w:rPr>
            </w:pPr>
            <w:r w:rsidRPr="00947BA8">
              <w:rPr>
                <w:rFonts w:hint="eastAsia"/>
                <w:lang w:eastAsia="ja-JP"/>
              </w:rPr>
              <w:t>3</w:t>
            </w:r>
          </w:p>
        </w:tc>
        <w:tc>
          <w:tcPr>
            <w:tcW w:w="3222" w:type="dxa"/>
            <w:shd w:val="clear" w:color="auto" w:fill="auto"/>
          </w:tcPr>
          <w:p w14:paraId="4ECE45C5" w14:textId="77777777" w:rsidR="00B30F0B" w:rsidRPr="00947BA8" w:rsidRDefault="00B30F0B" w:rsidP="004B651F">
            <w:pPr>
              <w:pStyle w:val="TAL"/>
            </w:pPr>
            <w:r w:rsidRPr="00947BA8">
              <w:rPr>
                <w:rFonts w:hint="eastAsia"/>
              </w:rPr>
              <w:t>container</w:t>
            </w:r>
          </w:p>
        </w:tc>
        <w:tc>
          <w:tcPr>
            <w:tcW w:w="3383" w:type="dxa"/>
            <w:shd w:val="clear" w:color="auto" w:fill="auto"/>
          </w:tcPr>
          <w:p w14:paraId="5A577606" w14:textId="77777777" w:rsidR="00B30F0B" w:rsidRPr="00947BA8" w:rsidRDefault="00B30F0B" w:rsidP="004B651F">
            <w:pPr>
              <w:pStyle w:val="TAL"/>
              <w:rPr>
                <w:lang w:eastAsia="ja-JP"/>
              </w:rPr>
            </w:pPr>
          </w:p>
        </w:tc>
      </w:tr>
      <w:tr w:rsidR="00B30F0B" w:rsidRPr="00947BA8" w14:paraId="3B80FF45" w14:textId="77777777" w:rsidTr="004B651F">
        <w:tc>
          <w:tcPr>
            <w:tcW w:w="2859" w:type="dxa"/>
            <w:shd w:val="clear" w:color="auto" w:fill="auto"/>
          </w:tcPr>
          <w:p w14:paraId="06B19C55" w14:textId="77777777" w:rsidR="00B30F0B" w:rsidRPr="00947BA8" w:rsidRDefault="00B30F0B" w:rsidP="004B651F">
            <w:pPr>
              <w:pStyle w:val="TAC"/>
              <w:rPr>
                <w:rFonts w:hint="eastAsia"/>
                <w:lang w:eastAsia="ja-JP"/>
              </w:rPr>
            </w:pPr>
            <w:r w:rsidRPr="00947BA8">
              <w:rPr>
                <w:rFonts w:hint="eastAsia"/>
                <w:lang w:eastAsia="ja-JP"/>
              </w:rPr>
              <w:t>4</w:t>
            </w:r>
          </w:p>
        </w:tc>
        <w:tc>
          <w:tcPr>
            <w:tcW w:w="3222" w:type="dxa"/>
            <w:shd w:val="clear" w:color="auto" w:fill="auto"/>
          </w:tcPr>
          <w:p w14:paraId="66C72CD6" w14:textId="77777777" w:rsidR="00B30F0B" w:rsidRPr="00947BA8" w:rsidRDefault="00B30F0B" w:rsidP="004B651F">
            <w:pPr>
              <w:pStyle w:val="TAL"/>
            </w:pPr>
            <w:r w:rsidRPr="00947BA8">
              <w:rPr>
                <w:rFonts w:hint="eastAsia"/>
              </w:rPr>
              <w:t>contentInstance</w:t>
            </w:r>
          </w:p>
        </w:tc>
        <w:tc>
          <w:tcPr>
            <w:tcW w:w="3383" w:type="dxa"/>
            <w:shd w:val="clear" w:color="auto" w:fill="auto"/>
          </w:tcPr>
          <w:p w14:paraId="02100448" w14:textId="77777777" w:rsidR="00B30F0B" w:rsidRPr="00947BA8" w:rsidRDefault="00B30F0B" w:rsidP="004B651F">
            <w:pPr>
              <w:pStyle w:val="TAL"/>
              <w:rPr>
                <w:lang w:eastAsia="ja-JP"/>
              </w:rPr>
            </w:pPr>
          </w:p>
        </w:tc>
      </w:tr>
      <w:tr w:rsidR="00B30F0B" w:rsidRPr="00947BA8" w14:paraId="3FDBDB8C" w14:textId="77777777" w:rsidTr="004B651F">
        <w:tc>
          <w:tcPr>
            <w:tcW w:w="2859" w:type="dxa"/>
            <w:shd w:val="clear" w:color="auto" w:fill="auto"/>
          </w:tcPr>
          <w:p w14:paraId="5ECDCDFD" w14:textId="77777777" w:rsidR="00B30F0B" w:rsidRPr="00947BA8" w:rsidRDefault="00B30F0B" w:rsidP="004B651F">
            <w:pPr>
              <w:pStyle w:val="TAC"/>
              <w:rPr>
                <w:rFonts w:hint="eastAsia"/>
                <w:lang w:eastAsia="ja-JP"/>
              </w:rPr>
            </w:pPr>
            <w:r w:rsidRPr="00947BA8">
              <w:rPr>
                <w:rFonts w:hint="eastAsia"/>
                <w:lang w:eastAsia="ja-JP"/>
              </w:rPr>
              <w:t>5</w:t>
            </w:r>
          </w:p>
        </w:tc>
        <w:tc>
          <w:tcPr>
            <w:tcW w:w="3222" w:type="dxa"/>
            <w:shd w:val="clear" w:color="auto" w:fill="auto"/>
          </w:tcPr>
          <w:p w14:paraId="18643E2D" w14:textId="77777777" w:rsidR="00B30F0B" w:rsidRPr="00947BA8" w:rsidRDefault="00B30F0B" w:rsidP="004B651F">
            <w:pPr>
              <w:pStyle w:val="TAL"/>
            </w:pPr>
            <w:r w:rsidRPr="00947BA8">
              <w:rPr>
                <w:rFonts w:hint="eastAsia"/>
              </w:rPr>
              <w:t>CSEBase</w:t>
            </w:r>
          </w:p>
        </w:tc>
        <w:tc>
          <w:tcPr>
            <w:tcW w:w="3383" w:type="dxa"/>
            <w:shd w:val="clear" w:color="auto" w:fill="auto"/>
          </w:tcPr>
          <w:p w14:paraId="58B200F7" w14:textId="77777777" w:rsidR="00B30F0B" w:rsidRPr="00947BA8" w:rsidRDefault="00B30F0B" w:rsidP="004B651F">
            <w:pPr>
              <w:pStyle w:val="TAL"/>
              <w:rPr>
                <w:lang w:eastAsia="ja-JP"/>
              </w:rPr>
            </w:pPr>
          </w:p>
        </w:tc>
      </w:tr>
      <w:tr w:rsidR="00B30F0B" w:rsidRPr="00947BA8" w14:paraId="3148F9AC" w14:textId="77777777" w:rsidTr="004B651F">
        <w:tc>
          <w:tcPr>
            <w:tcW w:w="2859" w:type="dxa"/>
            <w:shd w:val="clear" w:color="auto" w:fill="auto"/>
          </w:tcPr>
          <w:p w14:paraId="70825F33" w14:textId="77777777" w:rsidR="00B30F0B" w:rsidRPr="00947BA8" w:rsidRDefault="00B30F0B" w:rsidP="004B651F">
            <w:pPr>
              <w:pStyle w:val="TAC"/>
              <w:rPr>
                <w:rFonts w:hint="eastAsia"/>
                <w:lang w:eastAsia="ja-JP"/>
              </w:rPr>
            </w:pPr>
            <w:r w:rsidRPr="00947BA8">
              <w:rPr>
                <w:rFonts w:hint="eastAsia"/>
                <w:lang w:eastAsia="ja-JP"/>
              </w:rPr>
              <w:t>6</w:t>
            </w:r>
          </w:p>
        </w:tc>
        <w:tc>
          <w:tcPr>
            <w:tcW w:w="3222" w:type="dxa"/>
            <w:shd w:val="clear" w:color="auto" w:fill="auto"/>
          </w:tcPr>
          <w:p w14:paraId="548B2375" w14:textId="77777777" w:rsidR="00B30F0B" w:rsidRPr="00947BA8" w:rsidRDefault="00B30F0B" w:rsidP="004B651F">
            <w:pPr>
              <w:pStyle w:val="TAL"/>
            </w:pPr>
            <w:r w:rsidRPr="00947BA8">
              <w:t>d</w:t>
            </w:r>
            <w:r w:rsidRPr="00947BA8">
              <w:rPr>
                <w:rFonts w:hint="eastAsia"/>
              </w:rPr>
              <w:t>elivery</w:t>
            </w:r>
          </w:p>
        </w:tc>
        <w:tc>
          <w:tcPr>
            <w:tcW w:w="3383" w:type="dxa"/>
            <w:shd w:val="clear" w:color="auto" w:fill="auto"/>
          </w:tcPr>
          <w:p w14:paraId="78DC2A20" w14:textId="77777777" w:rsidR="00B30F0B" w:rsidRPr="00947BA8" w:rsidRDefault="00B30F0B" w:rsidP="004B651F">
            <w:pPr>
              <w:pStyle w:val="TAL"/>
              <w:rPr>
                <w:lang w:eastAsia="ja-JP"/>
              </w:rPr>
            </w:pPr>
          </w:p>
        </w:tc>
      </w:tr>
      <w:tr w:rsidR="00B30F0B" w:rsidRPr="00947BA8" w14:paraId="559F36EC" w14:textId="77777777" w:rsidTr="004B651F">
        <w:tc>
          <w:tcPr>
            <w:tcW w:w="2859" w:type="dxa"/>
            <w:shd w:val="clear" w:color="auto" w:fill="auto"/>
          </w:tcPr>
          <w:p w14:paraId="579F12A0" w14:textId="77777777" w:rsidR="00B30F0B" w:rsidRPr="00947BA8" w:rsidRDefault="00B30F0B" w:rsidP="004B651F">
            <w:pPr>
              <w:pStyle w:val="TAC"/>
              <w:rPr>
                <w:rFonts w:hint="eastAsia"/>
                <w:lang w:eastAsia="ja-JP"/>
              </w:rPr>
            </w:pPr>
            <w:r w:rsidRPr="00947BA8">
              <w:rPr>
                <w:rFonts w:hint="eastAsia"/>
                <w:lang w:eastAsia="ja-JP"/>
              </w:rPr>
              <w:t>7</w:t>
            </w:r>
          </w:p>
        </w:tc>
        <w:tc>
          <w:tcPr>
            <w:tcW w:w="3222" w:type="dxa"/>
            <w:shd w:val="clear" w:color="auto" w:fill="auto"/>
          </w:tcPr>
          <w:p w14:paraId="0C9A677C" w14:textId="77777777" w:rsidR="00B30F0B" w:rsidRPr="00947BA8" w:rsidRDefault="00B30F0B" w:rsidP="004B651F">
            <w:pPr>
              <w:pStyle w:val="TAL"/>
            </w:pPr>
            <w:r w:rsidRPr="00947BA8">
              <w:rPr>
                <w:rFonts w:hint="eastAsia"/>
              </w:rPr>
              <w:t>eventConfig</w:t>
            </w:r>
          </w:p>
        </w:tc>
        <w:tc>
          <w:tcPr>
            <w:tcW w:w="3383" w:type="dxa"/>
            <w:shd w:val="clear" w:color="auto" w:fill="auto"/>
          </w:tcPr>
          <w:p w14:paraId="1A80ADFB" w14:textId="77777777" w:rsidR="00B30F0B" w:rsidRPr="00947BA8" w:rsidRDefault="00B30F0B" w:rsidP="004B651F">
            <w:pPr>
              <w:pStyle w:val="TAL"/>
              <w:rPr>
                <w:lang w:eastAsia="ja-JP"/>
              </w:rPr>
            </w:pPr>
          </w:p>
        </w:tc>
      </w:tr>
      <w:tr w:rsidR="00B30F0B" w:rsidRPr="00947BA8" w14:paraId="07DD38FD" w14:textId="77777777" w:rsidTr="004B651F">
        <w:tc>
          <w:tcPr>
            <w:tcW w:w="2859" w:type="dxa"/>
            <w:shd w:val="clear" w:color="auto" w:fill="auto"/>
          </w:tcPr>
          <w:p w14:paraId="580AD32D" w14:textId="77777777" w:rsidR="00B30F0B" w:rsidRPr="00947BA8" w:rsidRDefault="00B30F0B" w:rsidP="004B651F">
            <w:pPr>
              <w:pStyle w:val="TAC"/>
              <w:rPr>
                <w:rFonts w:hint="eastAsia"/>
                <w:lang w:eastAsia="ja-JP"/>
              </w:rPr>
            </w:pPr>
            <w:r w:rsidRPr="00947BA8">
              <w:rPr>
                <w:rFonts w:hint="eastAsia"/>
                <w:lang w:eastAsia="ja-JP"/>
              </w:rPr>
              <w:t>8</w:t>
            </w:r>
          </w:p>
        </w:tc>
        <w:tc>
          <w:tcPr>
            <w:tcW w:w="3222" w:type="dxa"/>
            <w:shd w:val="clear" w:color="auto" w:fill="auto"/>
          </w:tcPr>
          <w:p w14:paraId="32543E37" w14:textId="77777777" w:rsidR="00B30F0B" w:rsidRPr="00947BA8" w:rsidRDefault="00B30F0B" w:rsidP="004B651F">
            <w:pPr>
              <w:pStyle w:val="TAL"/>
            </w:pPr>
            <w:r w:rsidRPr="00947BA8">
              <w:rPr>
                <w:rFonts w:hint="eastAsia"/>
              </w:rPr>
              <w:t>ex</w:t>
            </w:r>
            <w:r w:rsidRPr="00947BA8">
              <w:t>ecInstance</w:t>
            </w:r>
          </w:p>
        </w:tc>
        <w:tc>
          <w:tcPr>
            <w:tcW w:w="3383" w:type="dxa"/>
            <w:shd w:val="clear" w:color="auto" w:fill="auto"/>
          </w:tcPr>
          <w:p w14:paraId="64E387CA" w14:textId="77777777" w:rsidR="00B30F0B" w:rsidRPr="00947BA8" w:rsidRDefault="00B30F0B" w:rsidP="004B651F">
            <w:pPr>
              <w:pStyle w:val="TAL"/>
              <w:rPr>
                <w:lang w:eastAsia="ja-JP"/>
              </w:rPr>
            </w:pPr>
          </w:p>
        </w:tc>
      </w:tr>
      <w:tr w:rsidR="00B30F0B" w:rsidRPr="00947BA8" w14:paraId="5D4671EC" w14:textId="77777777" w:rsidTr="004B651F">
        <w:tc>
          <w:tcPr>
            <w:tcW w:w="2859" w:type="dxa"/>
            <w:shd w:val="clear" w:color="auto" w:fill="auto"/>
          </w:tcPr>
          <w:p w14:paraId="4CDFE4E7" w14:textId="77777777" w:rsidR="00B30F0B" w:rsidRPr="00947BA8" w:rsidRDefault="00B30F0B" w:rsidP="004B651F">
            <w:pPr>
              <w:pStyle w:val="TAC"/>
              <w:rPr>
                <w:rFonts w:hint="eastAsia"/>
                <w:lang w:eastAsia="ja-JP"/>
              </w:rPr>
            </w:pPr>
            <w:r>
              <w:rPr>
                <w:lang w:eastAsia="ja-JP"/>
              </w:rPr>
              <w:t>9</w:t>
            </w:r>
          </w:p>
        </w:tc>
        <w:tc>
          <w:tcPr>
            <w:tcW w:w="3222" w:type="dxa"/>
            <w:shd w:val="clear" w:color="auto" w:fill="auto"/>
          </w:tcPr>
          <w:p w14:paraId="445D4517" w14:textId="77777777" w:rsidR="00B30F0B" w:rsidRPr="00947BA8" w:rsidRDefault="00B30F0B" w:rsidP="004B651F">
            <w:pPr>
              <w:pStyle w:val="TAL"/>
            </w:pPr>
            <w:r>
              <w:t>g</w:t>
            </w:r>
            <w:r w:rsidRPr="00947BA8">
              <w:rPr>
                <w:rFonts w:hint="eastAsia"/>
              </w:rPr>
              <w:t>roup</w:t>
            </w:r>
          </w:p>
        </w:tc>
        <w:tc>
          <w:tcPr>
            <w:tcW w:w="3383" w:type="dxa"/>
            <w:shd w:val="clear" w:color="auto" w:fill="auto"/>
          </w:tcPr>
          <w:p w14:paraId="49304EA8" w14:textId="77777777" w:rsidR="00B30F0B" w:rsidRPr="00947BA8" w:rsidRDefault="00B30F0B" w:rsidP="004B651F">
            <w:pPr>
              <w:pStyle w:val="TAL"/>
              <w:rPr>
                <w:lang w:eastAsia="ja-JP"/>
              </w:rPr>
            </w:pPr>
          </w:p>
        </w:tc>
      </w:tr>
      <w:tr w:rsidR="00B30F0B" w:rsidRPr="00947BA8" w14:paraId="5016002F" w14:textId="77777777" w:rsidTr="004B651F">
        <w:tc>
          <w:tcPr>
            <w:tcW w:w="2859" w:type="dxa"/>
            <w:shd w:val="clear" w:color="auto" w:fill="auto"/>
          </w:tcPr>
          <w:p w14:paraId="728D6457" w14:textId="77777777" w:rsidR="00B30F0B" w:rsidRPr="00947BA8" w:rsidRDefault="00B30F0B" w:rsidP="004B651F">
            <w:pPr>
              <w:pStyle w:val="TAC"/>
              <w:rPr>
                <w:rFonts w:hint="eastAsia"/>
                <w:lang w:eastAsia="ja-JP"/>
              </w:rPr>
            </w:pPr>
            <w:r>
              <w:rPr>
                <w:lang w:eastAsia="ja-JP"/>
              </w:rPr>
              <w:t>10</w:t>
            </w:r>
          </w:p>
        </w:tc>
        <w:tc>
          <w:tcPr>
            <w:tcW w:w="3222" w:type="dxa"/>
            <w:shd w:val="clear" w:color="auto" w:fill="auto"/>
          </w:tcPr>
          <w:p w14:paraId="354F563E" w14:textId="77777777" w:rsidR="00B30F0B" w:rsidRPr="00947BA8" w:rsidRDefault="00B30F0B" w:rsidP="004B651F">
            <w:pPr>
              <w:pStyle w:val="TAL"/>
            </w:pPr>
            <w:r w:rsidRPr="00947BA8">
              <w:rPr>
                <w:rFonts w:hint="eastAsia"/>
              </w:rPr>
              <w:t>loca</w:t>
            </w:r>
            <w:r>
              <w:t>tion</w:t>
            </w:r>
            <w:r w:rsidRPr="00947BA8">
              <w:rPr>
                <w:rFonts w:hint="eastAsia"/>
              </w:rPr>
              <w:t>Policy</w:t>
            </w:r>
          </w:p>
        </w:tc>
        <w:tc>
          <w:tcPr>
            <w:tcW w:w="3383" w:type="dxa"/>
            <w:shd w:val="clear" w:color="auto" w:fill="auto"/>
          </w:tcPr>
          <w:p w14:paraId="3FAC4D15" w14:textId="77777777" w:rsidR="00B30F0B" w:rsidRPr="00947BA8" w:rsidRDefault="00B30F0B" w:rsidP="004B651F">
            <w:pPr>
              <w:pStyle w:val="TAL"/>
              <w:rPr>
                <w:lang w:eastAsia="ja-JP"/>
              </w:rPr>
            </w:pPr>
          </w:p>
        </w:tc>
      </w:tr>
      <w:tr w:rsidR="00B30F0B" w:rsidRPr="00947BA8" w14:paraId="0EF317AD" w14:textId="77777777" w:rsidTr="004B651F">
        <w:tc>
          <w:tcPr>
            <w:tcW w:w="2859" w:type="dxa"/>
            <w:shd w:val="clear" w:color="auto" w:fill="auto"/>
          </w:tcPr>
          <w:p w14:paraId="7711F7F1" w14:textId="77777777" w:rsidR="00B30F0B" w:rsidRPr="00947BA8" w:rsidRDefault="00B30F0B" w:rsidP="004B651F">
            <w:pPr>
              <w:pStyle w:val="TAC"/>
              <w:rPr>
                <w:rFonts w:hint="eastAsia"/>
                <w:lang w:eastAsia="ja-JP"/>
              </w:rPr>
            </w:pPr>
            <w:r>
              <w:rPr>
                <w:lang w:eastAsia="ja-JP"/>
              </w:rPr>
              <w:t>11</w:t>
            </w:r>
          </w:p>
        </w:tc>
        <w:tc>
          <w:tcPr>
            <w:tcW w:w="3222" w:type="dxa"/>
            <w:shd w:val="clear" w:color="auto" w:fill="auto"/>
          </w:tcPr>
          <w:p w14:paraId="0761D5D6" w14:textId="77777777" w:rsidR="00B30F0B" w:rsidRPr="00947BA8" w:rsidRDefault="00B30F0B" w:rsidP="004B651F">
            <w:pPr>
              <w:pStyle w:val="TAL"/>
            </w:pPr>
            <w:r w:rsidRPr="00947BA8">
              <w:t>m</w:t>
            </w:r>
            <w:r w:rsidRPr="00947BA8">
              <w:rPr>
                <w:rFonts w:hint="eastAsia"/>
              </w:rPr>
              <w:t>2</w:t>
            </w:r>
            <w:r w:rsidRPr="00947BA8">
              <w:t>mServiceSubscription</w:t>
            </w:r>
            <w:r>
              <w:t>Profile</w:t>
            </w:r>
          </w:p>
        </w:tc>
        <w:tc>
          <w:tcPr>
            <w:tcW w:w="3383" w:type="dxa"/>
            <w:shd w:val="clear" w:color="auto" w:fill="auto"/>
          </w:tcPr>
          <w:p w14:paraId="4F551AD4" w14:textId="77777777" w:rsidR="00B30F0B" w:rsidRPr="00947BA8" w:rsidRDefault="00B30F0B" w:rsidP="004B651F">
            <w:pPr>
              <w:pStyle w:val="TAL"/>
              <w:rPr>
                <w:lang w:eastAsia="ja-JP"/>
              </w:rPr>
            </w:pPr>
          </w:p>
        </w:tc>
      </w:tr>
      <w:tr w:rsidR="00B30F0B" w:rsidRPr="00947BA8" w14:paraId="0C99BD13" w14:textId="77777777" w:rsidTr="004B651F">
        <w:tc>
          <w:tcPr>
            <w:tcW w:w="2859" w:type="dxa"/>
            <w:shd w:val="clear" w:color="auto" w:fill="auto"/>
          </w:tcPr>
          <w:p w14:paraId="1EE00777" w14:textId="77777777" w:rsidR="00B30F0B" w:rsidRPr="00947BA8" w:rsidRDefault="00B30F0B" w:rsidP="004B651F">
            <w:pPr>
              <w:pStyle w:val="TAC"/>
              <w:rPr>
                <w:rFonts w:hint="eastAsia"/>
                <w:lang w:eastAsia="ja-JP"/>
              </w:rPr>
            </w:pPr>
            <w:r>
              <w:rPr>
                <w:lang w:eastAsia="ja-JP"/>
              </w:rPr>
              <w:t>12</w:t>
            </w:r>
          </w:p>
        </w:tc>
        <w:tc>
          <w:tcPr>
            <w:tcW w:w="3222" w:type="dxa"/>
            <w:shd w:val="clear" w:color="auto" w:fill="auto"/>
          </w:tcPr>
          <w:p w14:paraId="138B1BE0" w14:textId="77777777" w:rsidR="00B30F0B" w:rsidRPr="00947BA8" w:rsidRDefault="00B30F0B" w:rsidP="004B651F">
            <w:pPr>
              <w:pStyle w:val="TAL"/>
            </w:pPr>
            <w:r w:rsidRPr="00947BA8">
              <w:rPr>
                <w:rFonts w:hint="eastAsia"/>
              </w:rPr>
              <w:t>mgmtCmd</w:t>
            </w:r>
          </w:p>
        </w:tc>
        <w:tc>
          <w:tcPr>
            <w:tcW w:w="3383" w:type="dxa"/>
            <w:shd w:val="clear" w:color="auto" w:fill="auto"/>
          </w:tcPr>
          <w:p w14:paraId="5AB92A54" w14:textId="77777777" w:rsidR="00B30F0B" w:rsidRPr="00947BA8" w:rsidRDefault="00B30F0B" w:rsidP="004B651F">
            <w:pPr>
              <w:pStyle w:val="TAL"/>
              <w:rPr>
                <w:lang w:eastAsia="ja-JP"/>
              </w:rPr>
            </w:pPr>
          </w:p>
        </w:tc>
      </w:tr>
      <w:tr w:rsidR="00B30F0B" w:rsidRPr="00947BA8" w14:paraId="7549E141" w14:textId="77777777" w:rsidTr="004B651F">
        <w:tc>
          <w:tcPr>
            <w:tcW w:w="2859" w:type="dxa"/>
            <w:shd w:val="clear" w:color="auto" w:fill="auto"/>
          </w:tcPr>
          <w:p w14:paraId="00F72C3E" w14:textId="77777777" w:rsidR="00B30F0B" w:rsidRPr="00947BA8" w:rsidRDefault="00B30F0B" w:rsidP="004B651F">
            <w:pPr>
              <w:pStyle w:val="TAC"/>
              <w:rPr>
                <w:rFonts w:hint="eastAsia"/>
                <w:lang w:eastAsia="ja-JP"/>
              </w:rPr>
            </w:pPr>
            <w:r>
              <w:rPr>
                <w:lang w:eastAsia="ja-JP"/>
              </w:rPr>
              <w:t>13</w:t>
            </w:r>
          </w:p>
        </w:tc>
        <w:tc>
          <w:tcPr>
            <w:tcW w:w="3222" w:type="dxa"/>
            <w:shd w:val="clear" w:color="auto" w:fill="auto"/>
          </w:tcPr>
          <w:p w14:paraId="2568EBB1" w14:textId="77777777" w:rsidR="00B30F0B" w:rsidRPr="00947BA8" w:rsidRDefault="00B30F0B" w:rsidP="004B651F">
            <w:pPr>
              <w:pStyle w:val="TAL"/>
            </w:pPr>
            <w:r w:rsidRPr="00947BA8">
              <w:rPr>
                <w:rFonts w:hint="eastAsia"/>
              </w:rPr>
              <w:t>mgmtObj</w:t>
            </w:r>
          </w:p>
        </w:tc>
        <w:tc>
          <w:tcPr>
            <w:tcW w:w="3383" w:type="dxa"/>
            <w:shd w:val="clear" w:color="auto" w:fill="auto"/>
          </w:tcPr>
          <w:p w14:paraId="45269C60" w14:textId="77777777" w:rsidR="00B30F0B" w:rsidRPr="00947BA8" w:rsidRDefault="00B30F0B" w:rsidP="004B651F">
            <w:pPr>
              <w:pStyle w:val="TAL"/>
              <w:rPr>
                <w:lang w:eastAsia="ja-JP"/>
              </w:rPr>
            </w:pPr>
          </w:p>
        </w:tc>
      </w:tr>
      <w:tr w:rsidR="00B30F0B" w:rsidRPr="00947BA8" w14:paraId="63830FC8" w14:textId="77777777" w:rsidTr="004B651F">
        <w:tc>
          <w:tcPr>
            <w:tcW w:w="2859" w:type="dxa"/>
            <w:shd w:val="clear" w:color="auto" w:fill="auto"/>
          </w:tcPr>
          <w:p w14:paraId="2E5382FC" w14:textId="77777777" w:rsidR="00B30F0B" w:rsidRPr="00947BA8" w:rsidRDefault="00B30F0B" w:rsidP="004B651F">
            <w:pPr>
              <w:pStyle w:val="TAC"/>
              <w:rPr>
                <w:rFonts w:hint="eastAsia"/>
                <w:lang w:eastAsia="ja-JP"/>
              </w:rPr>
            </w:pPr>
            <w:r>
              <w:rPr>
                <w:lang w:eastAsia="ja-JP"/>
              </w:rPr>
              <w:t>14</w:t>
            </w:r>
          </w:p>
        </w:tc>
        <w:tc>
          <w:tcPr>
            <w:tcW w:w="3222" w:type="dxa"/>
            <w:shd w:val="clear" w:color="auto" w:fill="auto"/>
          </w:tcPr>
          <w:p w14:paraId="54D4C780" w14:textId="77777777" w:rsidR="00B30F0B" w:rsidRPr="00947BA8" w:rsidRDefault="00B30F0B" w:rsidP="004B651F">
            <w:pPr>
              <w:pStyle w:val="TAL"/>
            </w:pPr>
            <w:r>
              <w:t>n</w:t>
            </w:r>
            <w:r w:rsidRPr="00947BA8">
              <w:rPr>
                <w:rFonts w:hint="eastAsia"/>
              </w:rPr>
              <w:t>ode</w:t>
            </w:r>
          </w:p>
        </w:tc>
        <w:tc>
          <w:tcPr>
            <w:tcW w:w="3383" w:type="dxa"/>
            <w:shd w:val="clear" w:color="auto" w:fill="auto"/>
          </w:tcPr>
          <w:p w14:paraId="01F65E0F" w14:textId="77777777" w:rsidR="00B30F0B" w:rsidRPr="00947BA8" w:rsidRDefault="00B30F0B" w:rsidP="004B651F">
            <w:pPr>
              <w:pStyle w:val="TAL"/>
              <w:rPr>
                <w:lang w:eastAsia="ja-JP"/>
              </w:rPr>
            </w:pPr>
          </w:p>
        </w:tc>
      </w:tr>
      <w:tr w:rsidR="00B30F0B" w:rsidRPr="00947BA8" w14:paraId="7F4D5CAC" w14:textId="77777777" w:rsidTr="004B651F">
        <w:tc>
          <w:tcPr>
            <w:tcW w:w="2859" w:type="dxa"/>
            <w:shd w:val="clear" w:color="auto" w:fill="auto"/>
          </w:tcPr>
          <w:p w14:paraId="36015D8D" w14:textId="77777777" w:rsidR="00B30F0B" w:rsidRPr="00947BA8" w:rsidRDefault="00B30F0B" w:rsidP="004B651F">
            <w:pPr>
              <w:pStyle w:val="TAC"/>
              <w:rPr>
                <w:rFonts w:hint="eastAsia"/>
                <w:lang w:eastAsia="ja-JP"/>
              </w:rPr>
            </w:pPr>
            <w:r>
              <w:rPr>
                <w:lang w:eastAsia="ja-JP"/>
              </w:rPr>
              <w:t>15</w:t>
            </w:r>
          </w:p>
        </w:tc>
        <w:tc>
          <w:tcPr>
            <w:tcW w:w="3222" w:type="dxa"/>
            <w:shd w:val="clear" w:color="auto" w:fill="auto"/>
          </w:tcPr>
          <w:p w14:paraId="6D6EB84C" w14:textId="77777777" w:rsidR="00B30F0B" w:rsidRPr="00947BA8" w:rsidRDefault="00B30F0B" w:rsidP="004B651F">
            <w:pPr>
              <w:pStyle w:val="TAL"/>
            </w:pPr>
            <w:r w:rsidRPr="00947BA8">
              <w:rPr>
                <w:rFonts w:hint="eastAsia"/>
              </w:rPr>
              <w:t>pollingChannel</w:t>
            </w:r>
          </w:p>
        </w:tc>
        <w:tc>
          <w:tcPr>
            <w:tcW w:w="3383" w:type="dxa"/>
            <w:shd w:val="clear" w:color="auto" w:fill="auto"/>
          </w:tcPr>
          <w:p w14:paraId="4BA11FCA" w14:textId="77777777" w:rsidR="00B30F0B" w:rsidRPr="00947BA8" w:rsidRDefault="00B30F0B" w:rsidP="004B651F">
            <w:pPr>
              <w:pStyle w:val="TAL"/>
              <w:rPr>
                <w:lang w:eastAsia="ja-JP"/>
              </w:rPr>
            </w:pPr>
          </w:p>
        </w:tc>
      </w:tr>
      <w:tr w:rsidR="00B30F0B" w:rsidRPr="00947BA8" w14:paraId="02282D15" w14:textId="77777777" w:rsidTr="004B651F">
        <w:tc>
          <w:tcPr>
            <w:tcW w:w="2859" w:type="dxa"/>
            <w:shd w:val="clear" w:color="auto" w:fill="auto"/>
          </w:tcPr>
          <w:p w14:paraId="55E93FF3" w14:textId="77777777" w:rsidR="00B30F0B" w:rsidRPr="00947BA8" w:rsidRDefault="00B30F0B" w:rsidP="004B651F">
            <w:pPr>
              <w:pStyle w:val="TAC"/>
              <w:rPr>
                <w:rFonts w:hint="eastAsia"/>
                <w:lang w:eastAsia="ja-JP"/>
              </w:rPr>
            </w:pPr>
            <w:r>
              <w:rPr>
                <w:lang w:eastAsia="ja-JP"/>
              </w:rPr>
              <w:t>16</w:t>
            </w:r>
          </w:p>
        </w:tc>
        <w:tc>
          <w:tcPr>
            <w:tcW w:w="3222" w:type="dxa"/>
            <w:shd w:val="clear" w:color="auto" w:fill="auto"/>
          </w:tcPr>
          <w:p w14:paraId="704724B7" w14:textId="77777777" w:rsidR="00B30F0B" w:rsidRPr="00947BA8" w:rsidRDefault="00B30F0B" w:rsidP="004B651F">
            <w:pPr>
              <w:pStyle w:val="TAL"/>
            </w:pPr>
            <w:r w:rsidRPr="00947BA8">
              <w:rPr>
                <w:rFonts w:hint="eastAsia"/>
              </w:rPr>
              <w:t>remoteCSE</w:t>
            </w:r>
          </w:p>
        </w:tc>
        <w:tc>
          <w:tcPr>
            <w:tcW w:w="3383" w:type="dxa"/>
            <w:shd w:val="clear" w:color="auto" w:fill="auto"/>
          </w:tcPr>
          <w:p w14:paraId="74587FB5" w14:textId="77777777" w:rsidR="00B30F0B" w:rsidRPr="00947BA8" w:rsidRDefault="00B30F0B" w:rsidP="004B651F">
            <w:pPr>
              <w:pStyle w:val="TAL"/>
              <w:rPr>
                <w:lang w:eastAsia="ja-JP"/>
              </w:rPr>
            </w:pPr>
          </w:p>
        </w:tc>
      </w:tr>
      <w:tr w:rsidR="00B30F0B" w:rsidRPr="00947BA8" w14:paraId="5E8CAC78" w14:textId="77777777" w:rsidTr="004B651F">
        <w:tc>
          <w:tcPr>
            <w:tcW w:w="2859" w:type="dxa"/>
            <w:shd w:val="clear" w:color="auto" w:fill="auto"/>
          </w:tcPr>
          <w:p w14:paraId="5A562883" w14:textId="77777777" w:rsidR="00B30F0B" w:rsidRPr="00947BA8" w:rsidRDefault="00B30F0B" w:rsidP="004B651F">
            <w:pPr>
              <w:pStyle w:val="TAC"/>
              <w:rPr>
                <w:rFonts w:hint="eastAsia"/>
                <w:lang w:eastAsia="ja-JP"/>
              </w:rPr>
            </w:pPr>
            <w:r>
              <w:rPr>
                <w:lang w:eastAsia="ja-JP"/>
              </w:rPr>
              <w:t>17</w:t>
            </w:r>
          </w:p>
        </w:tc>
        <w:tc>
          <w:tcPr>
            <w:tcW w:w="3222" w:type="dxa"/>
            <w:shd w:val="clear" w:color="auto" w:fill="auto"/>
          </w:tcPr>
          <w:p w14:paraId="365D180A" w14:textId="77777777" w:rsidR="00B30F0B" w:rsidRPr="00947BA8" w:rsidRDefault="00B30F0B" w:rsidP="004B651F">
            <w:pPr>
              <w:pStyle w:val="TAL"/>
            </w:pPr>
            <w:r>
              <w:t>r</w:t>
            </w:r>
            <w:r w:rsidRPr="00947BA8">
              <w:rPr>
                <w:rFonts w:hint="eastAsia"/>
              </w:rPr>
              <w:t>equest</w:t>
            </w:r>
          </w:p>
        </w:tc>
        <w:tc>
          <w:tcPr>
            <w:tcW w:w="3383" w:type="dxa"/>
            <w:shd w:val="clear" w:color="auto" w:fill="auto"/>
          </w:tcPr>
          <w:p w14:paraId="2C6FF813" w14:textId="77777777" w:rsidR="00B30F0B" w:rsidRPr="00947BA8" w:rsidRDefault="00B30F0B" w:rsidP="004B651F">
            <w:pPr>
              <w:pStyle w:val="TAL"/>
              <w:rPr>
                <w:lang w:eastAsia="ja-JP"/>
              </w:rPr>
            </w:pPr>
          </w:p>
        </w:tc>
      </w:tr>
      <w:tr w:rsidR="00B30F0B" w:rsidRPr="00947BA8" w14:paraId="07C464BF" w14:textId="77777777" w:rsidTr="004B651F">
        <w:tc>
          <w:tcPr>
            <w:tcW w:w="2859" w:type="dxa"/>
            <w:shd w:val="clear" w:color="auto" w:fill="auto"/>
          </w:tcPr>
          <w:p w14:paraId="55C160F1" w14:textId="77777777" w:rsidR="00B30F0B" w:rsidRPr="00947BA8" w:rsidRDefault="00B30F0B" w:rsidP="004B651F">
            <w:pPr>
              <w:pStyle w:val="TAC"/>
              <w:rPr>
                <w:rFonts w:hint="eastAsia"/>
                <w:lang w:eastAsia="ja-JP"/>
              </w:rPr>
            </w:pPr>
            <w:r>
              <w:rPr>
                <w:lang w:eastAsia="ja-JP"/>
              </w:rPr>
              <w:t>18</w:t>
            </w:r>
          </w:p>
        </w:tc>
        <w:tc>
          <w:tcPr>
            <w:tcW w:w="3222" w:type="dxa"/>
            <w:shd w:val="clear" w:color="auto" w:fill="auto"/>
          </w:tcPr>
          <w:p w14:paraId="76B0E639" w14:textId="77777777" w:rsidR="00B30F0B" w:rsidRPr="00947BA8" w:rsidRDefault="00B30F0B" w:rsidP="004B651F">
            <w:pPr>
              <w:pStyle w:val="TAL"/>
            </w:pPr>
            <w:r>
              <w:t>s</w:t>
            </w:r>
            <w:r w:rsidRPr="00947BA8">
              <w:rPr>
                <w:rFonts w:hint="eastAsia"/>
              </w:rPr>
              <w:t>chedule</w:t>
            </w:r>
          </w:p>
        </w:tc>
        <w:tc>
          <w:tcPr>
            <w:tcW w:w="3383" w:type="dxa"/>
            <w:shd w:val="clear" w:color="auto" w:fill="auto"/>
          </w:tcPr>
          <w:p w14:paraId="7B7D0F64" w14:textId="77777777" w:rsidR="00B30F0B" w:rsidRPr="00947BA8" w:rsidRDefault="00B30F0B" w:rsidP="004B651F">
            <w:pPr>
              <w:pStyle w:val="TAL"/>
              <w:rPr>
                <w:lang w:eastAsia="ja-JP"/>
              </w:rPr>
            </w:pPr>
          </w:p>
        </w:tc>
      </w:tr>
      <w:tr w:rsidR="00150733" w:rsidRPr="00947BA8" w14:paraId="3E663FCC" w14:textId="77777777" w:rsidTr="004B651F">
        <w:tc>
          <w:tcPr>
            <w:tcW w:w="2859" w:type="dxa"/>
            <w:shd w:val="clear" w:color="auto" w:fill="auto"/>
          </w:tcPr>
          <w:p w14:paraId="145998C7" w14:textId="77777777" w:rsidR="00150733" w:rsidRPr="0012386B" w:rsidRDefault="00150733" w:rsidP="004B651F">
            <w:pPr>
              <w:pStyle w:val="TAC"/>
              <w:rPr>
                <w:rFonts w:hint="eastAsia"/>
                <w:lang w:eastAsia="ja-JP"/>
              </w:rPr>
            </w:pPr>
            <w:r w:rsidRPr="0012386B">
              <w:rPr>
                <w:rFonts w:hint="eastAsia"/>
                <w:lang w:eastAsia="ja-JP"/>
              </w:rPr>
              <w:t>19</w:t>
            </w:r>
          </w:p>
        </w:tc>
        <w:tc>
          <w:tcPr>
            <w:tcW w:w="3222" w:type="dxa"/>
            <w:shd w:val="clear" w:color="auto" w:fill="auto"/>
          </w:tcPr>
          <w:p w14:paraId="4C46D645" w14:textId="77777777" w:rsidR="00150733" w:rsidRPr="0012386B" w:rsidRDefault="00150733" w:rsidP="004B651F">
            <w:pPr>
              <w:pStyle w:val="TAL"/>
              <w:rPr>
                <w:rFonts w:hint="eastAsia"/>
                <w:lang w:eastAsia="ja-JP"/>
              </w:rPr>
            </w:pPr>
            <w:r w:rsidRPr="0012386B">
              <w:rPr>
                <w:rFonts w:hint="eastAsia"/>
                <w:lang w:eastAsia="ja-JP"/>
              </w:rPr>
              <w:t>serviceSubscribedAppRule</w:t>
            </w:r>
          </w:p>
        </w:tc>
        <w:tc>
          <w:tcPr>
            <w:tcW w:w="3383" w:type="dxa"/>
            <w:shd w:val="clear" w:color="auto" w:fill="auto"/>
          </w:tcPr>
          <w:p w14:paraId="5496F5F3" w14:textId="77777777" w:rsidR="00150733" w:rsidRPr="00947BA8" w:rsidRDefault="00150733" w:rsidP="004B651F">
            <w:pPr>
              <w:pStyle w:val="TAL"/>
              <w:rPr>
                <w:lang w:eastAsia="ja-JP"/>
              </w:rPr>
            </w:pPr>
          </w:p>
        </w:tc>
      </w:tr>
      <w:tr w:rsidR="00B30F0B" w:rsidRPr="00947BA8" w14:paraId="63CBD2BB" w14:textId="77777777" w:rsidTr="004B651F">
        <w:tc>
          <w:tcPr>
            <w:tcW w:w="2859" w:type="dxa"/>
            <w:shd w:val="clear" w:color="auto" w:fill="auto"/>
          </w:tcPr>
          <w:p w14:paraId="73AA4AC0" w14:textId="77777777" w:rsidR="00B30F0B" w:rsidRPr="0012386B" w:rsidRDefault="00150733" w:rsidP="004B651F">
            <w:pPr>
              <w:pStyle w:val="TAC"/>
              <w:rPr>
                <w:rFonts w:hint="eastAsia"/>
                <w:lang w:eastAsia="ja-JP"/>
              </w:rPr>
            </w:pPr>
            <w:r w:rsidRPr="0012386B">
              <w:rPr>
                <w:rFonts w:hint="eastAsia"/>
                <w:lang w:eastAsia="ja-JP"/>
              </w:rPr>
              <w:t>20</w:t>
            </w:r>
          </w:p>
        </w:tc>
        <w:tc>
          <w:tcPr>
            <w:tcW w:w="3222" w:type="dxa"/>
            <w:shd w:val="clear" w:color="auto" w:fill="auto"/>
          </w:tcPr>
          <w:p w14:paraId="67029930" w14:textId="77777777" w:rsidR="00B30F0B" w:rsidRPr="00AA1744" w:rsidRDefault="00B30F0B" w:rsidP="004B651F">
            <w:pPr>
              <w:pStyle w:val="TAL"/>
              <w:rPr>
                <w:rFonts w:eastAsia="Malgun Gothic" w:hint="eastAsia"/>
                <w:lang w:eastAsia="ko-KR"/>
              </w:rPr>
            </w:pPr>
            <w:r w:rsidRPr="002F2CE4">
              <w:rPr>
                <w:rFonts w:eastAsia="Malgun Gothic" w:hint="eastAsia"/>
                <w:lang w:eastAsia="ko-KR"/>
              </w:rPr>
              <w:t>serviceSubscribedNode</w:t>
            </w:r>
          </w:p>
        </w:tc>
        <w:tc>
          <w:tcPr>
            <w:tcW w:w="3383" w:type="dxa"/>
            <w:shd w:val="clear" w:color="auto" w:fill="auto"/>
          </w:tcPr>
          <w:p w14:paraId="69BBC6F0" w14:textId="77777777" w:rsidR="00B30F0B" w:rsidRPr="00947BA8" w:rsidRDefault="00B30F0B" w:rsidP="004B651F">
            <w:pPr>
              <w:pStyle w:val="TAL"/>
              <w:rPr>
                <w:lang w:eastAsia="ja-JP"/>
              </w:rPr>
            </w:pPr>
          </w:p>
        </w:tc>
      </w:tr>
      <w:tr w:rsidR="00B30F0B" w:rsidRPr="00947BA8" w14:paraId="6F245675" w14:textId="77777777" w:rsidTr="004B651F">
        <w:tc>
          <w:tcPr>
            <w:tcW w:w="2859" w:type="dxa"/>
            <w:shd w:val="clear" w:color="auto" w:fill="auto"/>
          </w:tcPr>
          <w:p w14:paraId="1D603F34" w14:textId="77777777" w:rsidR="00B30F0B" w:rsidRPr="009044C7" w:rsidRDefault="00150733" w:rsidP="004B651F">
            <w:pPr>
              <w:pStyle w:val="TAC"/>
              <w:rPr>
                <w:rFonts w:hint="eastAsia"/>
                <w:lang w:eastAsia="ja-JP"/>
              </w:rPr>
            </w:pPr>
            <w:r w:rsidRPr="0012386B">
              <w:rPr>
                <w:rFonts w:hint="eastAsia"/>
                <w:lang w:eastAsia="ja-JP"/>
              </w:rPr>
              <w:t>21</w:t>
            </w:r>
          </w:p>
        </w:tc>
        <w:tc>
          <w:tcPr>
            <w:tcW w:w="3222" w:type="dxa"/>
            <w:shd w:val="clear" w:color="auto" w:fill="auto"/>
          </w:tcPr>
          <w:p w14:paraId="10657D9E" w14:textId="77777777" w:rsidR="00B30F0B" w:rsidRPr="00947BA8" w:rsidRDefault="00B30F0B" w:rsidP="004B651F">
            <w:pPr>
              <w:pStyle w:val="TAL"/>
            </w:pPr>
            <w:r w:rsidRPr="00947BA8">
              <w:rPr>
                <w:rFonts w:hint="eastAsia"/>
              </w:rPr>
              <w:t>statsCollect</w:t>
            </w:r>
          </w:p>
        </w:tc>
        <w:tc>
          <w:tcPr>
            <w:tcW w:w="3383" w:type="dxa"/>
            <w:shd w:val="clear" w:color="auto" w:fill="auto"/>
          </w:tcPr>
          <w:p w14:paraId="2090D411" w14:textId="77777777" w:rsidR="00B30F0B" w:rsidRPr="00947BA8" w:rsidRDefault="00B30F0B" w:rsidP="004B651F">
            <w:pPr>
              <w:pStyle w:val="TAL"/>
              <w:rPr>
                <w:lang w:eastAsia="ja-JP"/>
              </w:rPr>
            </w:pPr>
          </w:p>
        </w:tc>
      </w:tr>
      <w:tr w:rsidR="00B30F0B" w:rsidRPr="00947BA8" w14:paraId="52814E8C" w14:textId="77777777" w:rsidTr="004B651F">
        <w:tc>
          <w:tcPr>
            <w:tcW w:w="2859" w:type="dxa"/>
            <w:shd w:val="clear" w:color="auto" w:fill="auto"/>
          </w:tcPr>
          <w:p w14:paraId="6015AEE1" w14:textId="77777777" w:rsidR="00B30F0B" w:rsidRPr="00947BA8" w:rsidRDefault="00150733" w:rsidP="004B651F">
            <w:pPr>
              <w:pStyle w:val="TAC"/>
              <w:rPr>
                <w:rFonts w:hint="eastAsia"/>
                <w:lang w:eastAsia="ja-JP"/>
              </w:rPr>
            </w:pPr>
            <w:r>
              <w:rPr>
                <w:rFonts w:hint="eastAsia"/>
                <w:lang w:eastAsia="ja-JP"/>
              </w:rPr>
              <w:t>22</w:t>
            </w:r>
          </w:p>
        </w:tc>
        <w:tc>
          <w:tcPr>
            <w:tcW w:w="3222" w:type="dxa"/>
            <w:shd w:val="clear" w:color="auto" w:fill="auto"/>
          </w:tcPr>
          <w:p w14:paraId="3AE2C8A0" w14:textId="77777777" w:rsidR="00B30F0B" w:rsidRPr="00947BA8" w:rsidRDefault="00B30F0B" w:rsidP="004B651F">
            <w:pPr>
              <w:pStyle w:val="TAL"/>
            </w:pPr>
            <w:r w:rsidRPr="00947BA8">
              <w:rPr>
                <w:rFonts w:hint="eastAsia"/>
              </w:rPr>
              <w:t>statsConfig</w:t>
            </w:r>
          </w:p>
        </w:tc>
        <w:tc>
          <w:tcPr>
            <w:tcW w:w="3383" w:type="dxa"/>
            <w:shd w:val="clear" w:color="auto" w:fill="auto"/>
          </w:tcPr>
          <w:p w14:paraId="293788A1" w14:textId="77777777" w:rsidR="00B30F0B" w:rsidRPr="00947BA8" w:rsidRDefault="00B30F0B" w:rsidP="004B651F">
            <w:pPr>
              <w:pStyle w:val="TAL"/>
              <w:rPr>
                <w:lang w:eastAsia="ja-JP"/>
              </w:rPr>
            </w:pPr>
          </w:p>
        </w:tc>
      </w:tr>
      <w:tr w:rsidR="00B30F0B" w:rsidRPr="00947BA8" w14:paraId="092747DD" w14:textId="77777777" w:rsidTr="004B651F">
        <w:tc>
          <w:tcPr>
            <w:tcW w:w="2859" w:type="dxa"/>
            <w:shd w:val="clear" w:color="auto" w:fill="auto"/>
          </w:tcPr>
          <w:p w14:paraId="45AF2454" w14:textId="77777777" w:rsidR="00B30F0B" w:rsidRPr="00947BA8" w:rsidRDefault="00150733" w:rsidP="004B651F">
            <w:pPr>
              <w:pStyle w:val="TAC"/>
              <w:rPr>
                <w:rFonts w:hint="eastAsia"/>
                <w:lang w:eastAsia="ja-JP"/>
              </w:rPr>
            </w:pPr>
            <w:r>
              <w:rPr>
                <w:rFonts w:hint="eastAsia"/>
                <w:lang w:eastAsia="ja-JP"/>
              </w:rPr>
              <w:t>23</w:t>
            </w:r>
          </w:p>
        </w:tc>
        <w:tc>
          <w:tcPr>
            <w:tcW w:w="3222" w:type="dxa"/>
            <w:shd w:val="clear" w:color="auto" w:fill="auto"/>
          </w:tcPr>
          <w:p w14:paraId="6B1191B1" w14:textId="77777777" w:rsidR="00B30F0B" w:rsidRPr="00947BA8" w:rsidRDefault="00B30F0B" w:rsidP="004B651F">
            <w:pPr>
              <w:pStyle w:val="TAL"/>
            </w:pPr>
            <w:r>
              <w:t>s</w:t>
            </w:r>
            <w:r w:rsidRPr="00947BA8">
              <w:rPr>
                <w:rFonts w:hint="eastAsia"/>
              </w:rPr>
              <w:t>ubscription</w:t>
            </w:r>
          </w:p>
        </w:tc>
        <w:tc>
          <w:tcPr>
            <w:tcW w:w="3383" w:type="dxa"/>
            <w:shd w:val="clear" w:color="auto" w:fill="auto"/>
          </w:tcPr>
          <w:p w14:paraId="1C0F11B7" w14:textId="77777777" w:rsidR="00B30F0B" w:rsidRPr="00947BA8" w:rsidRDefault="00B30F0B" w:rsidP="004B651F">
            <w:pPr>
              <w:pStyle w:val="TAL"/>
              <w:rPr>
                <w:lang w:eastAsia="ja-JP"/>
              </w:rPr>
            </w:pPr>
          </w:p>
        </w:tc>
      </w:tr>
      <w:tr w:rsidR="00B30F0B" w:rsidRPr="00947BA8" w14:paraId="37C780A0" w14:textId="77777777" w:rsidTr="004B651F">
        <w:tc>
          <w:tcPr>
            <w:tcW w:w="2859" w:type="dxa"/>
            <w:shd w:val="clear" w:color="auto" w:fill="auto"/>
          </w:tcPr>
          <w:p w14:paraId="42FCAD78" w14:textId="77777777" w:rsidR="00B30F0B" w:rsidRPr="00947BA8" w:rsidRDefault="00B30F0B" w:rsidP="004B651F">
            <w:pPr>
              <w:pStyle w:val="TAC"/>
              <w:rPr>
                <w:rFonts w:hint="eastAsia"/>
                <w:lang w:eastAsia="ja-JP"/>
              </w:rPr>
            </w:pPr>
            <w:r w:rsidRPr="002F2CE4">
              <w:rPr>
                <w:rFonts w:eastAsia="Malgun Gothic" w:hint="eastAsia"/>
                <w:lang w:eastAsia="ko-KR"/>
              </w:rPr>
              <w:t>10001</w:t>
            </w:r>
          </w:p>
        </w:tc>
        <w:tc>
          <w:tcPr>
            <w:tcW w:w="3222" w:type="dxa"/>
            <w:shd w:val="clear" w:color="auto" w:fill="auto"/>
          </w:tcPr>
          <w:p w14:paraId="7297B9AB" w14:textId="77777777" w:rsidR="00B30F0B" w:rsidRDefault="00B30F0B" w:rsidP="004B651F">
            <w:pPr>
              <w:pStyle w:val="TAL"/>
            </w:pPr>
            <w:r w:rsidRPr="00947BA8">
              <w:rPr>
                <w:rFonts w:hint="eastAsia"/>
              </w:rPr>
              <w:t>accessControlPolicy</w:t>
            </w:r>
            <w:r>
              <w:t>Annc</w:t>
            </w:r>
          </w:p>
        </w:tc>
        <w:tc>
          <w:tcPr>
            <w:tcW w:w="3383" w:type="dxa"/>
            <w:shd w:val="clear" w:color="auto" w:fill="auto"/>
          </w:tcPr>
          <w:p w14:paraId="41BAD699" w14:textId="77777777" w:rsidR="00B30F0B" w:rsidRPr="00947BA8" w:rsidRDefault="00B30F0B" w:rsidP="004B651F">
            <w:pPr>
              <w:pStyle w:val="TAL"/>
              <w:rPr>
                <w:lang w:eastAsia="ja-JP"/>
              </w:rPr>
            </w:pPr>
          </w:p>
        </w:tc>
      </w:tr>
      <w:tr w:rsidR="00B30F0B" w:rsidRPr="00947BA8" w14:paraId="4C33B820" w14:textId="77777777" w:rsidTr="004B651F">
        <w:tc>
          <w:tcPr>
            <w:tcW w:w="2859" w:type="dxa"/>
            <w:shd w:val="clear" w:color="auto" w:fill="auto"/>
          </w:tcPr>
          <w:p w14:paraId="7B9E5A2E" w14:textId="77777777" w:rsidR="00B30F0B" w:rsidRPr="00947BA8" w:rsidRDefault="00B30F0B" w:rsidP="004B651F">
            <w:pPr>
              <w:pStyle w:val="TAC"/>
              <w:rPr>
                <w:rFonts w:hint="eastAsia"/>
                <w:lang w:eastAsia="ja-JP"/>
              </w:rPr>
            </w:pPr>
            <w:r w:rsidRPr="002F2CE4">
              <w:rPr>
                <w:rFonts w:eastAsia="Malgun Gothic" w:hint="eastAsia"/>
                <w:lang w:eastAsia="ko-KR"/>
              </w:rPr>
              <w:t>10002</w:t>
            </w:r>
          </w:p>
        </w:tc>
        <w:tc>
          <w:tcPr>
            <w:tcW w:w="3222" w:type="dxa"/>
            <w:shd w:val="clear" w:color="auto" w:fill="auto"/>
          </w:tcPr>
          <w:p w14:paraId="04F691AC" w14:textId="77777777" w:rsidR="00B30F0B" w:rsidRDefault="00B30F0B" w:rsidP="004B651F">
            <w:pPr>
              <w:pStyle w:val="TAL"/>
            </w:pPr>
            <w:r w:rsidRPr="002F2CE4">
              <w:rPr>
                <w:rFonts w:eastAsia="Malgun Gothic" w:hint="eastAsia"/>
                <w:lang w:eastAsia="ko-KR"/>
              </w:rPr>
              <w:t>AEAnnc</w:t>
            </w:r>
          </w:p>
        </w:tc>
        <w:tc>
          <w:tcPr>
            <w:tcW w:w="3383" w:type="dxa"/>
            <w:shd w:val="clear" w:color="auto" w:fill="auto"/>
          </w:tcPr>
          <w:p w14:paraId="023F29D0" w14:textId="77777777" w:rsidR="00B30F0B" w:rsidRPr="00947BA8" w:rsidRDefault="00B30F0B" w:rsidP="004B651F">
            <w:pPr>
              <w:pStyle w:val="TAL"/>
              <w:rPr>
                <w:lang w:eastAsia="ja-JP"/>
              </w:rPr>
            </w:pPr>
          </w:p>
        </w:tc>
      </w:tr>
      <w:tr w:rsidR="00B30F0B" w:rsidRPr="00947BA8" w14:paraId="4145797F" w14:textId="77777777" w:rsidTr="004B651F">
        <w:tc>
          <w:tcPr>
            <w:tcW w:w="2859" w:type="dxa"/>
            <w:shd w:val="clear" w:color="auto" w:fill="auto"/>
          </w:tcPr>
          <w:p w14:paraId="772B79DE" w14:textId="77777777" w:rsidR="00B30F0B" w:rsidRPr="00947BA8" w:rsidRDefault="00B30F0B" w:rsidP="004B651F">
            <w:pPr>
              <w:pStyle w:val="TAC"/>
              <w:rPr>
                <w:rFonts w:hint="eastAsia"/>
                <w:lang w:eastAsia="ja-JP"/>
              </w:rPr>
            </w:pPr>
            <w:r w:rsidRPr="002F2CE4">
              <w:rPr>
                <w:rFonts w:eastAsia="Malgun Gothic" w:hint="eastAsia"/>
                <w:lang w:eastAsia="ko-KR"/>
              </w:rPr>
              <w:t>10003</w:t>
            </w:r>
          </w:p>
        </w:tc>
        <w:tc>
          <w:tcPr>
            <w:tcW w:w="3222" w:type="dxa"/>
            <w:shd w:val="clear" w:color="auto" w:fill="auto"/>
          </w:tcPr>
          <w:p w14:paraId="59EF2D1D" w14:textId="77777777" w:rsidR="00B30F0B" w:rsidRDefault="00B30F0B" w:rsidP="004B651F">
            <w:pPr>
              <w:pStyle w:val="TAL"/>
            </w:pPr>
            <w:r w:rsidRPr="002F2CE4">
              <w:rPr>
                <w:rFonts w:eastAsia="Malgun Gothic" w:hint="eastAsia"/>
                <w:lang w:eastAsia="ko-KR"/>
              </w:rPr>
              <w:t>containerAnnc</w:t>
            </w:r>
          </w:p>
        </w:tc>
        <w:tc>
          <w:tcPr>
            <w:tcW w:w="3383" w:type="dxa"/>
            <w:shd w:val="clear" w:color="auto" w:fill="auto"/>
          </w:tcPr>
          <w:p w14:paraId="47A287ED" w14:textId="77777777" w:rsidR="00B30F0B" w:rsidRPr="00947BA8" w:rsidRDefault="00B30F0B" w:rsidP="004B651F">
            <w:pPr>
              <w:pStyle w:val="TAL"/>
              <w:rPr>
                <w:lang w:eastAsia="ja-JP"/>
              </w:rPr>
            </w:pPr>
          </w:p>
        </w:tc>
      </w:tr>
      <w:tr w:rsidR="00B30F0B" w:rsidRPr="00947BA8" w14:paraId="26117730" w14:textId="77777777" w:rsidTr="004B651F">
        <w:tc>
          <w:tcPr>
            <w:tcW w:w="2859" w:type="dxa"/>
            <w:shd w:val="clear" w:color="auto" w:fill="auto"/>
          </w:tcPr>
          <w:p w14:paraId="2152D448" w14:textId="77777777" w:rsidR="00B30F0B" w:rsidRPr="00947BA8" w:rsidRDefault="00B30F0B" w:rsidP="004B651F">
            <w:pPr>
              <w:pStyle w:val="TAC"/>
              <w:rPr>
                <w:rFonts w:hint="eastAsia"/>
                <w:lang w:eastAsia="ja-JP"/>
              </w:rPr>
            </w:pPr>
            <w:r w:rsidRPr="002F2CE4">
              <w:rPr>
                <w:rFonts w:eastAsia="Malgun Gothic" w:hint="eastAsia"/>
                <w:lang w:eastAsia="ko-KR"/>
              </w:rPr>
              <w:t>10004</w:t>
            </w:r>
          </w:p>
        </w:tc>
        <w:tc>
          <w:tcPr>
            <w:tcW w:w="3222" w:type="dxa"/>
            <w:shd w:val="clear" w:color="auto" w:fill="auto"/>
          </w:tcPr>
          <w:p w14:paraId="01A68B27" w14:textId="77777777" w:rsidR="00B30F0B" w:rsidRDefault="00B30F0B" w:rsidP="004B651F">
            <w:pPr>
              <w:pStyle w:val="TAL"/>
            </w:pPr>
            <w:r w:rsidRPr="002F2CE4">
              <w:rPr>
                <w:rFonts w:eastAsia="Malgun Gothic" w:hint="eastAsia"/>
                <w:lang w:eastAsia="ko-KR"/>
              </w:rPr>
              <w:t>contentInstanceAnnc</w:t>
            </w:r>
          </w:p>
        </w:tc>
        <w:tc>
          <w:tcPr>
            <w:tcW w:w="3383" w:type="dxa"/>
            <w:shd w:val="clear" w:color="auto" w:fill="auto"/>
          </w:tcPr>
          <w:p w14:paraId="6D350519" w14:textId="77777777" w:rsidR="00B30F0B" w:rsidRPr="00947BA8" w:rsidRDefault="00B30F0B" w:rsidP="004B651F">
            <w:pPr>
              <w:pStyle w:val="TAL"/>
              <w:rPr>
                <w:lang w:eastAsia="ja-JP"/>
              </w:rPr>
            </w:pPr>
          </w:p>
        </w:tc>
      </w:tr>
      <w:tr w:rsidR="00B30F0B" w:rsidRPr="00947BA8" w14:paraId="1AC6E3FC" w14:textId="77777777" w:rsidTr="004B651F">
        <w:tc>
          <w:tcPr>
            <w:tcW w:w="2859" w:type="dxa"/>
            <w:shd w:val="clear" w:color="auto" w:fill="auto"/>
          </w:tcPr>
          <w:p w14:paraId="0716290F" w14:textId="77777777" w:rsidR="00B30F0B" w:rsidRPr="00947BA8" w:rsidRDefault="00B30F0B" w:rsidP="004B651F">
            <w:pPr>
              <w:pStyle w:val="TAC"/>
              <w:rPr>
                <w:rFonts w:hint="eastAsia"/>
                <w:lang w:eastAsia="ja-JP"/>
              </w:rPr>
            </w:pPr>
            <w:r w:rsidRPr="002F2CE4">
              <w:rPr>
                <w:rFonts w:eastAsia="Malgun Gothic" w:hint="eastAsia"/>
                <w:lang w:eastAsia="ko-KR"/>
              </w:rPr>
              <w:t>10009</w:t>
            </w:r>
          </w:p>
        </w:tc>
        <w:tc>
          <w:tcPr>
            <w:tcW w:w="3222" w:type="dxa"/>
            <w:shd w:val="clear" w:color="auto" w:fill="auto"/>
          </w:tcPr>
          <w:p w14:paraId="7831D5E6" w14:textId="77777777" w:rsidR="00B30F0B" w:rsidRDefault="00B30F0B" w:rsidP="004B651F">
            <w:pPr>
              <w:pStyle w:val="TAL"/>
            </w:pPr>
            <w:r w:rsidRPr="002F2CE4">
              <w:rPr>
                <w:rFonts w:eastAsia="Malgun Gothic" w:hint="eastAsia"/>
                <w:lang w:eastAsia="ko-KR"/>
              </w:rPr>
              <w:t>groupAnnc</w:t>
            </w:r>
          </w:p>
        </w:tc>
        <w:tc>
          <w:tcPr>
            <w:tcW w:w="3383" w:type="dxa"/>
            <w:shd w:val="clear" w:color="auto" w:fill="auto"/>
          </w:tcPr>
          <w:p w14:paraId="2AE7D443" w14:textId="77777777" w:rsidR="00B30F0B" w:rsidRPr="00947BA8" w:rsidRDefault="00B30F0B" w:rsidP="004B651F">
            <w:pPr>
              <w:pStyle w:val="TAL"/>
              <w:rPr>
                <w:lang w:eastAsia="ja-JP"/>
              </w:rPr>
            </w:pPr>
          </w:p>
        </w:tc>
      </w:tr>
      <w:tr w:rsidR="00B30F0B" w:rsidRPr="00947BA8" w14:paraId="7DB34196" w14:textId="77777777" w:rsidTr="004B651F">
        <w:tc>
          <w:tcPr>
            <w:tcW w:w="2859" w:type="dxa"/>
            <w:shd w:val="clear" w:color="auto" w:fill="auto"/>
          </w:tcPr>
          <w:p w14:paraId="5B2505A0" w14:textId="77777777" w:rsidR="00B30F0B" w:rsidRPr="00947BA8" w:rsidRDefault="00B30F0B" w:rsidP="004B651F">
            <w:pPr>
              <w:pStyle w:val="TAC"/>
              <w:rPr>
                <w:rFonts w:hint="eastAsia"/>
                <w:lang w:eastAsia="ja-JP"/>
              </w:rPr>
            </w:pPr>
            <w:r w:rsidRPr="002F2CE4">
              <w:rPr>
                <w:rFonts w:eastAsia="Malgun Gothic" w:hint="eastAsia"/>
                <w:lang w:eastAsia="ko-KR"/>
              </w:rPr>
              <w:t>10010</w:t>
            </w:r>
          </w:p>
        </w:tc>
        <w:tc>
          <w:tcPr>
            <w:tcW w:w="3222" w:type="dxa"/>
            <w:shd w:val="clear" w:color="auto" w:fill="auto"/>
          </w:tcPr>
          <w:p w14:paraId="3655A51D" w14:textId="77777777" w:rsidR="00B30F0B" w:rsidRDefault="00B30F0B" w:rsidP="004B651F">
            <w:pPr>
              <w:pStyle w:val="TAL"/>
            </w:pPr>
            <w:r w:rsidRPr="002F2CE4">
              <w:rPr>
                <w:rFonts w:eastAsia="Malgun Gothic" w:hint="eastAsia"/>
                <w:lang w:eastAsia="ko-KR"/>
              </w:rPr>
              <w:t>locationPolicyAnnc</w:t>
            </w:r>
          </w:p>
        </w:tc>
        <w:tc>
          <w:tcPr>
            <w:tcW w:w="3383" w:type="dxa"/>
            <w:shd w:val="clear" w:color="auto" w:fill="auto"/>
          </w:tcPr>
          <w:p w14:paraId="0EAC2926" w14:textId="77777777" w:rsidR="00B30F0B" w:rsidRPr="00947BA8" w:rsidRDefault="00B30F0B" w:rsidP="004B651F">
            <w:pPr>
              <w:pStyle w:val="TAL"/>
              <w:rPr>
                <w:lang w:eastAsia="ja-JP"/>
              </w:rPr>
            </w:pPr>
          </w:p>
        </w:tc>
      </w:tr>
      <w:tr w:rsidR="00B30F0B" w:rsidRPr="00947BA8" w14:paraId="6B422874" w14:textId="77777777" w:rsidTr="004B651F">
        <w:tc>
          <w:tcPr>
            <w:tcW w:w="2859" w:type="dxa"/>
            <w:shd w:val="clear" w:color="auto" w:fill="auto"/>
          </w:tcPr>
          <w:p w14:paraId="60E80CD4" w14:textId="77777777" w:rsidR="00B30F0B" w:rsidRPr="00947BA8" w:rsidRDefault="00B30F0B" w:rsidP="004B651F">
            <w:pPr>
              <w:pStyle w:val="TAC"/>
              <w:rPr>
                <w:rFonts w:hint="eastAsia"/>
                <w:lang w:eastAsia="ja-JP"/>
              </w:rPr>
            </w:pPr>
            <w:r w:rsidRPr="002F2CE4">
              <w:rPr>
                <w:rFonts w:eastAsia="Malgun Gothic" w:hint="eastAsia"/>
                <w:lang w:eastAsia="ko-KR"/>
              </w:rPr>
              <w:t>10013</w:t>
            </w:r>
          </w:p>
        </w:tc>
        <w:tc>
          <w:tcPr>
            <w:tcW w:w="3222" w:type="dxa"/>
            <w:shd w:val="clear" w:color="auto" w:fill="auto"/>
          </w:tcPr>
          <w:p w14:paraId="41410C3D" w14:textId="77777777" w:rsidR="00B30F0B" w:rsidRPr="00947BA8" w:rsidRDefault="00B30F0B" w:rsidP="004B651F">
            <w:pPr>
              <w:pStyle w:val="TAL"/>
            </w:pPr>
            <w:r w:rsidRPr="002F2CE4">
              <w:rPr>
                <w:rFonts w:eastAsia="Malgun Gothic" w:hint="eastAsia"/>
                <w:lang w:eastAsia="ko-KR"/>
              </w:rPr>
              <w:t>mgmtObj</w:t>
            </w:r>
            <w:r w:rsidRPr="002F2CE4">
              <w:rPr>
                <w:rFonts w:eastAsia="Malgun Gothic"/>
                <w:lang w:eastAsia="ko-KR"/>
              </w:rPr>
              <w:t>Annc</w:t>
            </w:r>
          </w:p>
        </w:tc>
        <w:tc>
          <w:tcPr>
            <w:tcW w:w="3383" w:type="dxa"/>
            <w:shd w:val="clear" w:color="auto" w:fill="auto"/>
          </w:tcPr>
          <w:p w14:paraId="777F5739" w14:textId="77777777" w:rsidR="00B30F0B" w:rsidRPr="00947BA8" w:rsidRDefault="00B30F0B" w:rsidP="004B651F">
            <w:pPr>
              <w:pStyle w:val="TAL"/>
              <w:rPr>
                <w:lang w:eastAsia="ja-JP"/>
              </w:rPr>
            </w:pPr>
          </w:p>
        </w:tc>
      </w:tr>
      <w:tr w:rsidR="00B30F0B" w:rsidRPr="00947BA8" w14:paraId="2B255590" w14:textId="77777777" w:rsidTr="004B651F">
        <w:tc>
          <w:tcPr>
            <w:tcW w:w="2859" w:type="dxa"/>
            <w:shd w:val="clear" w:color="auto" w:fill="auto"/>
          </w:tcPr>
          <w:p w14:paraId="6416E8FE" w14:textId="77777777" w:rsidR="00B30F0B" w:rsidRPr="00947BA8" w:rsidRDefault="00B30F0B" w:rsidP="004B651F">
            <w:pPr>
              <w:pStyle w:val="TAC"/>
              <w:rPr>
                <w:rFonts w:hint="eastAsia"/>
                <w:lang w:eastAsia="ja-JP"/>
              </w:rPr>
            </w:pPr>
            <w:r w:rsidRPr="002F2CE4">
              <w:rPr>
                <w:rFonts w:eastAsia="Malgun Gothic" w:hint="eastAsia"/>
                <w:lang w:eastAsia="ko-KR"/>
              </w:rPr>
              <w:t>10014</w:t>
            </w:r>
          </w:p>
        </w:tc>
        <w:tc>
          <w:tcPr>
            <w:tcW w:w="3222" w:type="dxa"/>
            <w:shd w:val="clear" w:color="auto" w:fill="auto"/>
          </w:tcPr>
          <w:p w14:paraId="5DF5460B" w14:textId="77777777" w:rsidR="00B30F0B" w:rsidRPr="00947BA8" w:rsidRDefault="00B30F0B" w:rsidP="004B651F">
            <w:pPr>
              <w:pStyle w:val="TAL"/>
            </w:pPr>
            <w:r w:rsidRPr="002F2CE4">
              <w:rPr>
                <w:rFonts w:eastAsia="Malgun Gothic"/>
                <w:lang w:eastAsia="ko-KR"/>
              </w:rPr>
              <w:t>nodeAnnc</w:t>
            </w:r>
          </w:p>
        </w:tc>
        <w:tc>
          <w:tcPr>
            <w:tcW w:w="3383" w:type="dxa"/>
            <w:shd w:val="clear" w:color="auto" w:fill="auto"/>
          </w:tcPr>
          <w:p w14:paraId="258CF1CF" w14:textId="77777777" w:rsidR="00B30F0B" w:rsidRPr="00947BA8" w:rsidRDefault="00B30F0B" w:rsidP="004B651F">
            <w:pPr>
              <w:pStyle w:val="TAL"/>
              <w:rPr>
                <w:lang w:eastAsia="ja-JP"/>
              </w:rPr>
            </w:pPr>
          </w:p>
        </w:tc>
      </w:tr>
      <w:tr w:rsidR="00B30F0B" w:rsidRPr="00947BA8" w14:paraId="1A1D262A" w14:textId="77777777" w:rsidTr="004B651F">
        <w:tc>
          <w:tcPr>
            <w:tcW w:w="2859" w:type="dxa"/>
            <w:shd w:val="clear" w:color="auto" w:fill="auto"/>
          </w:tcPr>
          <w:p w14:paraId="5250341A" w14:textId="77777777" w:rsidR="00B30F0B" w:rsidRPr="00AA1744" w:rsidRDefault="00B30F0B" w:rsidP="004B651F">
            <w:pPr>
              <w:pStyle w:val="TAC"/>
              <w:rPr>
                <w:rFonts w:eastAsia="Malgun Gothic" w:hint="eastAsia"/>
                <w:lang w:eastAsia="ko-KR"/>
              </w:rPr>
            </w:pPr>
            <w:r>
              <w:rPr>
                <w:lang w:eastAsia="ja-JP"/>
              </w:rPr>
              <w:t>10016</w:t>
            </w:r>
          </w:p>
        </w:tc>
        <w:tc>
          <w:tcPr>
            <w:tcW w:w="3222" w:type="dxa"/>
            <w:shd w:val="clear" w:color="auto" w:fill="auto"/>
          </w:tcPr>
          <w:p w14:paraId="69EBAB86" w14:textId="77777777" w:rsidR="00B30F0B" w:rsidRPr="00947BA8" w:rsidRDefault="00B30F0B" w:rsidP="004B651F">
            <w:pPr>
              <w:pStyle w:val="TAL"/>
            </w:pPr>
            <w:r w:rsidRPr="00947BA8">
              <w:rPr>
                <w:rFonts w:hint="eastAsia"/>
              </w:rPr>
              <w:t>remoteCSE</w:t>
            </w:r>
            <w:r>
              <w:t>Annc</w:t>
            </w:r>
          </w:p>
        </w:tc>
        <w:tc>
          <w:tcPr>
            <w:tcW w:w="3383" w:type="dxa"/>
            <w:shd w:val="clear" w:color="auto" w:fill="auto"/>
          </w:tcPr>
          <w:p w14:paraId="11202AF8" w14:textId="77777777" w:rsidR="00B30F0B" w:rsidRPr="00947BA8" w:rsidRDefault="00B30F0B" w:rsidP="004B651F">
            <w:pPr>
              <w:pStyle w:val="TAL"/>
              <w:rPr>
                <w:lang w:eastAsia="ja-JP"/>
              </w:rPr>
            </w:pPr>
          </w:p>
        </w:tc>
      </w:tr>
      <w:tr w:rsidR="00B30F0B" w:rsidRPr="00947BA8" w14:paraId="5C5BBB3C" w14:textId="77777777" w:rsidTr="004B651F">
        <w:tc>
          <w:tcPr>
            <w:tcW w:w="2859" w:type="dxa"/>
            <w:shd w:val="clear" w:color="auto" w:fill="auto"/>
          </w:tcPr>
          <w:p w14:paraId="6B4DEA54" w14:textId="77777777" w:rsidR="00B30F0B" w:rsidRPr="00AA1744" w:rsidRDefault="00B30F0B" w:rsidP="004B651F">
            <w:pPr>
              <w:pStyle w:val="TAC"/>
              <w:rPr>
                <w:rFonts w:eastAsia="Malgun Gothic" w:hint="eastAsia"/>
                <w:lang w:eastAsia="ko-KR"/>
              </w:rPr>
            </w:pPr>
            <w:r w:rsidRPr="002F2CE4">
              <w:rPr>
                <w:rFonts w:eastAsia="Malgun Gothic" w:hint="eastAsia"/>
                <w:lang w:eastAsia="ko-KR"/>
              </w:rPr>
              <w:t>10018</w:t>
            </w:r>
          </w:p>
        </w:tc>
        <w:tc>
          <w:tcPr>
            <w:tcW w:w="3222" w:type="dxa"/>
            <w:shd w:val="clear" w:color="auto" w:fill="auto"/>
          </w:tcPr>
          <w:p w14:paraId="272386E3" w14:textId="77777777" w:rsidR="00B30F0B" w:rsidRPr="00AA1744" w:rsidRDefault="00B30F0B" w:rsidP="004B651F">
            <w:pPr>
              <w:pStyle w:val="TAL"/>
              <w:rPr>
                <w:rFonts w:eastAsia="Malgun Gothic" w:hint="eastAsia"/>
                <w:lang w:eastAsia="ko-KR"/>
              </w:rPr>
            </w:pPr>
            <w:r w:rsidRPr="002F2CE4">
              <w:rPr>
                <w:rFonts w:eastAsia="Malgun Gothic" w:hint="eastAsia"/>
                <w:lang w:eastAsia="ko-KR"/>
              </w:rPr>
              <w:t>scheduleAnnc</w:t>
            </w:r>
          </w:p>
        </w:tc>
        <w:tc>
          <w:tcPr>
            <w:tcW w:w="3383" w:type="dxa"/>
            <w:shd w:val="clear" w:color="auto" w:fill="auto"/>
          </w:tcPr>
          <w:p w14:paraId="18FA7B5F" w14:textId="77777777" w:rsidR="00B30F0B" w:rsidRPr="00947BA8" w:rsidRDefault="00B30F0B" w:rsidP="004B651F">
            <w:pPr>
              <w:pStyle w:val="TAL"/>
              <w:rPr>
                <w:lang w:eastAsia="ja-JP"/>
              </w:rPr>
            </w:pPr>
          </w:p>
        </w:tc>
      </w:tr>
      <w:tr w:rsidR="00B30F0B" w:rsidRPr="00947BA8" w14:paraId="739A1B4C" w14:textId="77777777" w:rsidTr="004B651F">
        <w:tc>
          <w:tcPr>
            <w:tcW w:w="9464" w:type="dxa"/>
            <w:gridSpan w:val="3"/>
            <w:shd w:val="clear" w:color="auto" w:fill="auto"/>
          </w:tcPr>
          <w:p w14:paraId="462AD0D3" w14:textId="77777777" w:rsidR="00B30F0B" w:rsidRPr="00947BA8" w:rsidRDefault="00274BB1" w:rsidP="00163A34">
            <w:pPr>
              <w:pStyle w:val="TAN"/>
            </w:pPr>
            <w:r>
              <w:t xml:space="preserve">NOTE: </w:t>
            </w:r>
            <w:r w:rsidR="00B30F0B" w:rsidRPr="00947BA8">
              <w:t xml:space="preserve">See </w:t>
            </w:r>
            <w:r>
              <w:t>c</w:t>
            </w:r>
            <w:r w:rsidR="00B30F0B" w:rsidRPr="00947BA8">
              <w:t xml:space="preserve">lause </w:t>
            </w:r>
            <w:r w:rsidR="003C45BD" w:rsidRPr="00381942">
              <w:rPr>
                <w:lang w:eastAsia="ja-JP"/>
              </w:rPr>
              <w:fldChar w:fldCharType="begin"/>
            </w:r>
            <w:r w:rsidR="003C45BD" w:rsidRPr="00381942">
              <w:rPr>
                <w:lang w:eastAsia="ja-JP"/>
              </w:rPr>
              <w:instrText xml:space="preserve"> REF _Ref394658605 \r \h </w:instrText>
            </w:r>
            <w:r w:rsidR="003C45BD" w:rsidRPr="00381942">
              <w:rPr>
                <w:lang w:eastAsia="ja-JP"/>
              </w:rPr>
            </w:r>
            <w:r w:rsidR="003C45BD" w:rsidRPr="00381942">
              <w:rPr>
                <w:lang w:eastAsia="ja-JP"/>
              </w:rPr>
              <w:fldChar w:fldCharType="separate"/>
            </w:r>
            <w:r w:rsidR="00A41CAC">
              <w:rPr>
                <w:lang w:eastAsia="ja-JP"/>
              </w:rPr>
              <w:t>6.</w:t>
            </w:r>
            <w:bookmarkStart w:id="372" w:name="_Hlt413253102"/>
            <w:bookmarkStart w:id="373" w:name="_Hlt413253632"/>
            <w:r w:rsidR="00A41CAC">
              <w:rPr>
                <w:lang w:eastAsia="ja-JP"/>
              </w:rPr>
              <w:t>4</w:t>
            </w:r>
            <w:bookmarkStart w:id="374" w:name="_Hlt413253734"/>
            <w:bookmarkEnd w:id="372"/>
            <w:bookmarkEnd w:id="373"/>
            <w:r w:rsidR="00A41CAC">
              <w:rPr>
                <w:lang w:eastAsia="ja-JP"/>
              </w:rPr>
              <w:t>.</w:t>
            </w:r>
            <w:bookmarkEnd w:id="374"/>
            <w:r w:rsidR="00A41CAC">
              <w:rPr>
                <w:lang w:eastAsia="ja-JP"/>
              </w:rPr>
              <w:t>1</w:t>
            </w:r>
            <w:r w:rsidR="003C45BD" w:rsidRPr="00381942">
              <w:rPr>
                <w:lang w:eastAsia="ja-JP"/>
              </w:rPr>
              <w:fldChar w:fldCharType="end"/>
            </w:r>
            <w:r w:rsidR="00B30F0B" w:rsidRPr="00947BA8">
              <w:t xml:space="preserve"> </w:t>
            </w:r>
            <w:r w:rsidR="000D2237">
              <w:t>“</w:t>
            </w:r>
            <w:r w:rsidR="00B30F0B" w:rsidRPr="00947BA8">
              <w:t>Request message parameter data types</w:t>
            </w:r>
            <w:r w:rsidR="000D2237">
              <w:t>”</w:t>
            </w:r>
            <w:r w:rsidR="006540CE">
              <w:t>.</w:t>
            </w:r>
          </w:p>
        </w:tc>
      </w:tr>
    </w:tbl>
    <w:p w14:paraId="7A161AFB" w14:textId="77777777" w:rsidR="00B30F0B" w:rsidRPr="004B651F" w:rsidRDefault="00B30F0B" w:rsidP="00B252B9">
      <w:pPr>
        <w:rPr>
          <w:rFonts w:hint="eastAsia"/>
        </w:rPr>
      </w:pPr>
    </w:p>
    <w:p w14:paraId="3D16106F" w14:textId="77777777" w:rsidR="00F21BCD" w:rsidRDefault="00F21BCD" w:rsidP="00B252B9"/>
    <w:p w14:paraId="128158E7" w14:textId="77777777" w:rsidR="00F21BCD" w:rsidRDefault="00F21BCD" w:rsidP="00B252B9"/>
    <w:p w14:paraId="073C62F3" w14:textId="77777777" w:rsidR="00F21BCD" w:rsidRDefault="00F21BCD" w:rsidP="00B252B9"/>
    <w:p w14:paraId="32ACAD44" w14:textId="77777777" w:rsidR="00F21BCD" w:rsidRDefault="00F21BCD" w:rsidP="00B252B9"/>
    <w:p w14:paraId="257FCAE5" w14:textId="77777777" w:rsidR="00F21BCD" w:rsidRPr="004B651F" w:rsidRDefault="00F21BCD" w:rsidP="00B252B9"/>
    <w:p w14:paraId="329767B8" w14:textId="77777777" w:rsidR="00D44E33" w:rsidRPr="00381942" w:rsidRDefault="00D44E33" w:rsidP="006B6BEB">
      <w:pPr>
        <w:pStyle w:val="Heading5"/>
        <w:numPr>
          <w:ilvl w:val="4"/>
          <w:numId w:val="124"/>
        </w:numPr>
        <w:rPr>
          <w:lang w:eastAsia="ja-JP"/>
        </w:rPr>
      </w:pPr>
      <w:bookmarkStart w:id="375" w:name="_Toc410308813"/>
      <w:bookmarkStart w:id="376" w:name="_Toc474219243"/>
      <w:bookmarkStart w:id="377" w:name="_Toc462064331"/>
      <w:bookmarkStart w:id="378" w:name="_Toc482110826"/>
      <w:r w:rsidRPr="00381942">
        <w:rPr>
          <w:lang w:eastAsia="ja-JP"/>
        </w:rPr>
        <w:lastRenderedPageBreak/>
        <w:t>m2m:cseTypeID</w:t>
      </w:r>
      <w:bookmarkEnd w:id="375"/>
      <w:bookmarkEnd w:id="376"/>
      <w:bookmarkEnd w:id="377"/>
      <w:bookmarkEnd w:id="378"/>
    </w:p>
    <w:p w14:paraId="7572BDFB" w14:textId="77777777" w:rsidR="00D44E33" w:rsidRPr="004B651F" w:rsidRDefault="00D44E33" w:rsidP="00054DAA">
      <w:r w:rsidRPr="004B651F">
        <w:t xml:space="preserve">Used for </w:t>
      </w:r>
      <w:r w:rsidRPr="004B651F">
        <w:rPr>
          <w:b/>
          <w:bCs/>
          <w:i/>
          <w:iCs/>
          <w:lang w:eastAsia="ja-JP"/>
        </w:rPr>
        <w:t>cseType</w:t>
      </w:r>
      <w:r w:rsidRPr="004B651F">
        <w:t xml:space="preserve"> attribute of &lt;CSEBase&gt; resource.</w:t>
      </w:r>
    </w:p>
    <w:p w14:paraId="4DEF329B" w14:textId="77777777" w:rsidR="00D44E33" w:rsidRPr="00381942" w:rsidRDefault="003E6D80" w:rsidP="00054DAA">
      <w:pPr>
        <w:pStyle w:val="TH"/>
      </w:pPr>
      <w:r w:rsidRPr="00381942">
        <w:rPr>
          <w:lang w:eastAsia="ja-JP"/>
        </w:rPr>
        <w:t xml:space="preserve">Table </w:t>
      </w:r>
      <w:r w:rsidRPr="00381942">
        <w:fldChar w:fldCharType="begin"/>
      </w:r>
      <w:r w:rsidR="00A06289"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6.3.4.2.2</w:t>
      </w:r>
      <w:r w:rsidRPr="00381942">
        <w:fldChar w:fldCharType="end"/>
      </w:r>
      <w:r w:rsidRPr="00381942">
        <w:noBreakHyphen/>
      </w:r>
      <w:r w:rsidRPr="00381942">
        <w:fldChar w:fldCharType="begin"/>
      </w:r>
      <w:r w:rsidR="00A06289"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D44E33" w:rsidRPr="00381942">
        <w:t>Interpretation of cseTypeID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79">
          <w:tblGrid>
            <w:gridCol w:w="2943"/>
            <w:gridCol w:w="3261"/>
            <w:gridCol w:w="3260"/>
          </w:tblGrid>
        </w:tblGridChange>
      </w:tblGrid>
      <w:tr w:rsidR="00D44E33" w:rsidRPr="00381942" w14:paraId="7952910C" w14:textId="77777777" w:rsidTr="003E6D80">
        <w:tc>
          <w:tcPr>
            <w:tcW w:w="2943" w:type="dxa"/>
            <w:shd w:val="clear" w:color="auto" w:fill="auto"/>
          </w:tcPr>
          <w:p w14:paraId="6C7537DA"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67EC9456"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7A03A80A" w14:textId="77777777" w:rsidR="00D44E33" w:rsidRPr="00381942" w:rsidRDefault="00D44E33" w:rsidP="00054DAA">
            <w:pPr>
              <w:pStyle w:val="TAH"/>
              <w:rPr>
                <w:lang w:eastAsia="ja-JP"/>
              </w:rPr>
            </w:pPr>
            <w:r w:rsidRPr="00381942">
              <w:rPr>
                <w:lang w:eastAsia="ja-JP"/>
              </w:rPr>
              <w:t>Note</w:t>
            </w:r>
          </w:p>
        </w:tc>
      </w:tr>
      <w:tr w:rsidR="00D44E33" w:rsidRPr="00381942" w14:paraId="7B45B2F5" w14:textId="77777777" w:rsidTr="003E6D80">
        <w:tc>
          <w:tcPr>
            <w:tcW w:w="2943" w:type="dxa"/>
            <w:shd w:val="clear" w:color="auto" w:fill="auto"/>
          </w:tcPr>
          <w:p w14:paraId="6F937EA7" w14:textId="77777777" w:rsidR="00D44E33" w:rsidRPr="00381942" w:rsidRDefault="00D44E33" w:rsidP="00054DAA">
            <w:pPr>
              <w:pStyle w:val="TAC"/>
              <w:rPr>
                <w:lang w:eastAsia="ja-JP"/>
              </w:rPr>
            </w:pPr>
            <w:r w:rsidRPr="00381942">
              <w:rPr>
                <w:lang w:eastAsia="ja-JP"/>
              </w:rPr>
              <w:t>1</w:t>
            </w:r>
          </w:p>
        </w:tc>
        <w:tc>
          <w:tcPr>
            <w:tcW w:w="3261" w:type="dxa"/>
            <w:shd w:val="clear" w:color="auto" w:fill="auto"/>
          </w:tcPr>
          <w:p w14:paraId="086ED245" w14:textId="77777777" w:rsidR="00D44E33" w:rsidRPr="00381942" w:rsidRDefault="00D44E33" w:rsidP="00054DAA">
            <w:pPr>
              <w:pStyle w:val="TAL"/>
            </w:pPr>
            <w:r w:rsidRPr="00381942">
              <w:t>IN</w:t>
            </w:r>
            <w:r w:rsidR="008D22F0">
              <w:t>_</w:t>
            </w:r>
            <w:r w:rsidRPr="00381942">
              <w:t>CSE</w:t>
            </w:r>
          </w:p>
        </w:tc>
        <w:tc>
          <w:tcPr>
            <w:tcW w:w="3260" w:type="dxa"/>
            <w:shd w:val="clear" w:color="auto" w:fill="auto"/>
          </w:tcPr>
          <w:p w14:paraId="1E854F73" w14:textId="77777777" w:rsidR="00D44E33" w:rsidRPr="00381942" w:rsidRDefault="00D44E33" w:rsidP="00054DAA">
            <w:pPr>
              <w:pStyle w:val="TAL"/>
              <w:rPr>
                <w:lang w:eastAsia="ja-JP"/>
              </w:rPr>
            </w:pPr>
          </w:p>
        </w:tc>
      </w:tr>
      <w:tr w:rsidR="00D44E33" w:rsidRPr="00381942" w14:paraId="7D77F1F0" w14:textId="77777777" w:rsidTr="003E6D80">
        <w:tc>
          <w:tcPr>
            <w:tcW w:w="2943" w:type="dxa"/>
            <w:shd w:val="clear" w:color="auto" w:fill="auto"/>
          </w:tcPr>
          <w:p w14:paraId="3BEF6C72" w14:textId="77777777" w:rsidR="00D44E33" w:rsidRPr="00381942" w:rsidRDefault="00D44E33" w:rsidP="00054DAA">
            <w:pPr>
              <w:pStyle w:val="TAC"/>
              <w:rPr>
                <w:lang w:eastAsia="ja-JP"/>
              </w:rPr>
            </w:pPr>
            <w:r w:rsidRPr="00381942">
              <w:rPr>
                <w:lang w:eastAsia="ja-JP"/>
              </w:rPr>
              <w:t>2</w:t>
            </w:r>
          </w:p>
        </w:tc>
        <w:tc>
          <w:tcPr>
            <w:tcW w:w="3261" w:type="dxa"/>
            <w:shd w:val="clear" w:color="auto" w:fill="auto"/>
          </w:tcPr>
          <w:p w14:paraId="6B202C99" w14:textId="77777777" w:rsidR="00D44E33" w:rsidRPr="00381942" w:rsidRDefault="00D44E33" w:rsidP="00054DAA">
            <w:pPr>
              <w:pStyle w:val="TAL"/>
            </w:pPr>
            <w:r w:rsidRPr="00381942">
              <w:t>MN</w:t>
            </w:r>
            <w:r w:rsidR="008D22F0">
              <w:t>_</w:t>
            </w:r>
            <w:r w:rsidRPr="00381942">
              <w:t>CSE</w:t>
            </w:r>
          </w:p>
        </w:tc>
        <w:tc>
          <w:tcPr>
            <w:tcW w:w="3260" w:type="dxa"/>
            <w:shd w:val="clear" w:color="auto" w:fill="auto"/>
          </w:tcPr>
          <w:p w14:paraId="4C5BEBF5" w14:textId="77777777" w:rsidR="00D44E33" w:rsidRPr="00381942" w:rsidRDefault="00D44E33" w:rsidP="00054DAA">
            <w:pPr>
              <w:pStyle w:val="TAL"/>
              <w:rPr>
                <w:lang w:eastAsia="ja-JP"/>
              </w:rPr>
            </w:pPr>
          </w:p>
        </w:tc>
      </w:tr>
      <w:tr w:rsidR="00D44E33" w:rsidRPr="00381942" w14:paraId="0DE64807" w14:textId="77777777" w:rsidTr="003E6D80">
        <w:tc>
          <w:tcPr>
            <w:tcW w:w="2943" w:type="dxa"/>
            <w:shd w:val="clear" w:color="auto" w:fill="auto"/>
          </w:tcPr>
          <w:p w14:paraId="7D897F84" w14:textId="77777777" w:rsidR="00D44E33" w:rsidRPr="00381942" w:rsidRDefault="00D44E33" w:rsidP="00054DAA">
            <w:pPr>
              <w:pStyle w:val="TAC"/>
              <w:rPr>
                <w:lang w:eastAsia="ja-JP"/>
              </w:rPr>
            </w:pPr>
            <w:r w:rsidRPr="00381942">
              <w:rPr>
                <w:lang w:eastAsia="ja-JP"/>
              </w:rPr>
              <w:t>3</w:t>
            </w:r>
          </w:p>
        </w:tc>
        <w:tc>
          <w:tcPr>
            <w:tcW w:w="3261" w:type="dxa"/>
            <w:shd w:val="clear" w:color="auto" w:fill="auto"/>
          </w:tcPr>
          <w:p w14:paraId="1EEDEA8F" w14:textId="77777777" w:rsidR="00D44E33" w:rsidRPr="00381942" w:rsidRDefault="008D22F0" w:rsidP="00054DAA">
            <w:pPr>
              <w:pStyle w:val="TAL"/>
            </w:pPr>
            <w:r>
              <w:t>ASN_</w:t>
            </w:r>
            <w:r w:rsidR="00D44E33" w:rsidRPr="00381942">
              <w:t>CSE</w:t>
            </w:r>
          </w:p>
        </w:tc>
        <w:tc>
          <w:tcPr>
            <w:tcW w:w="3260" w:type="dxa"/>
            <w:shd w:val="clear" w:color="auto" w:fill="auto"/>
          </w:tcPr>
          <w:p w14:paraId="284C3050" w14:textId="77777777" w:rsidR="00D44E33" w:rsidRPr="00381942" w:rsidRDefault="00D44E33" w:rsidP="00054DAA">
            <w:pPr>
              <w:pStyle w:val="TAL"/>
              <w:rPr>
                <w:lang w:eastAsia="ja-JP"/>
              </w:rPr>
            </w:pPr>
          </w:p>
        </w:tc>
      </w:tr>
      <w:tr w:rsidR="00D44E33" w:rsidRPr="00381942" w14:paraId="2173F79B" w14:textId="77777777" w:rsidTr="003E6D80">
        <w:tc>
          <w:tcPr>
            <w:tcW w:w="9464" w:type="dxa"/>
            <w:gridSpan w:val="3"/>
            <w:shd w:val="clear" w:color="auto" w:fill="auto"/>
          </w:tcPr>
          <w:p w14:paraId="5665FBA6" w14:textId="77777777" w:rsidR="00D44E33" w:rsidRPr="00381942" w:rsidRDefault="00274BB1" w:rsidP="004B651F">
            <w:pPr>
              <w:pStyle w:val="TAN"/>
            </w:pPr>
            <w:r>
              <w:t xml:space="preserve">NOTE: </w:t>
            </w:r>
            <w:r w:rsidR="00D44E33" w:rsidRPr="00381942">
              <w:t xml:space="preserve">See </w:t>
            </w:r>
            <w:r>
              <w:t>c</w:t>
            </w:r>
            <w:r w:rsidR="000644EE" w:rsidRPr="00381942">
              <w:t>lause</w:t>
            </w:r>
            <w:r w:rsidR="00D44E33" w:rsidRPr="00381942">
              <w:t xml:space="preserve"> </w:t>
            </w:r>
            <w:r w:rsidR="00C54722" w:rsidRPr="00381942">
              <w:fldChar w:fldCharType="begin"/>
            </w:r>
            <w:r w:rsidR="00C54722" w:rsidRPr="00381942">
              <w:instrText xml:space="preserve"> REF _Ref403139048 \r \h </w:instrText>
            </w:r>
            <w:r w:rsidR="00C54722" w:rsidRPr="00381942">
              <w:fldChar w:fldCharType="separate"/>
            </w:r>
            <w:r w:rsidR="00A41CAC">
              <w:t>7.4.5</w:t>
            </w:r>
            <w:r w:rsidR="00C54722" w:rsidRPr="00381942">
              <w:fldChar w:fldCharType="end"/>
            </w:r>
            <w:r w:rsidR="00D44E33" w:rsidRPr="00381942">
              <w:t xml:space="preserve"> </w:t>
            </w:r>
            <w:r w:rsidR="000D2237">
              <w:t>“</w:t>
            </w:r>
            <w:r w:rsidR="00D44E33" w:rsidRPr="00381942">
              <w:t>Resource Type remoteCSE</w:t>
            </w:r>
            <w:r w:rsidR="000D2237">
              <w:t>”</w:t>
            </w:r>
            <w:r w:rsidR="006540CE">
              <w:t>.</w:t>
            </w:r>
            <w:r w:rsidR="00D44E33" w:rsidRPr="00381942">
              <w:t xml:space="preserve"> </w:t>
            </w:r>
          </w:p>
        </w:tc>
      </w:tr>
    </w:tbl>
    <w:p w14:paraId="78EEC926" w14:textId="77777777" w:rsidR="00D44E33" w:rsidRPr="004B651F" w:rsidRDefault="00D44E33" w:rsidP="00B252B9"/>
    <w:p w14:paraId="7BA7C0D2" w14:textId="77777777" w:rsidR="00D44E33" w:rsidRPr="00381942" w:rsidRDefault="00D44E33" w:rsidP="006B6BEB">
      <w:pPr>
        <w:pStyle w:val="Heading5"/>
        <w:numPr>
          <w:ilvl w:val="4"/>
          <w:numId w:val="124"/>
        </w:numPr>
        <w:rPr>
          <w:lang w:eastAsia="ja-JP"/>
        </w:rPr>
      </w:pPr>
      <w:bookmarkStart w:id="380" w:name="_Toc410308814"/>
      <w:bookmarkStart w:id="381" w:name="_Toc474219244"/>
      <w:bookmarkStart w:id="382" w:name="_Toc462064332"/>
      <w:bookmarkStart w:id="383" w:name="_Toc482110827"/>
      <w:r w:rsidRPr="00381942">
        <w:rPr>
          <w:lang w:eastAsia="ja-JP"/>
        </w:rPr>
        <w:t>m2m:locationSource</w:t>
      </w:r>
      <w:bookmarkEnd w:id="380"/>
      <w:bookmarkEnd w:id="381"/>
      <w:bookmarkEnd w:id="382"/>
      <w:bookmarkEnd w:id="383"/>
    </w:p>
    <w:p w14:paraId="6D9D289B" w14:textId="77777777" w:rsidR="00D44E33" w:rsidRPr="004B651F" w:rsidRDefault="00D44E33" w:rsidP="00054DAA">
      <w:r w:rsidRPr="004B651F">
        <w:t xml:space="preserve">Used for </w:t>
      </w:r>
      <w:r w:rsidRPr="004B651F">
        <w:rPr>
          <w:b/>
          <w:bCs/>
          <w:i/>
          <w:iCs/>
          <w:lang w:eastAsia="ja-JP"/>
        </w:rPr>
        <w:t>locationSource</w:t>
      </w:r>
      <w:r w:rsidRPr="004B651F">
        <w:t xml:space="preserve"> attribute of &lt;locationPolicy&gt; resource.</w:t>
      </w:r>
    </w:p>
    <w:p w14:paraId="412BA6F0" w14:textId="77777777" w:rsidR="00D44E33" w:rsidRPr="00381942" w:rsidRDefault="00D44E33" w:rsidP="00054DAA">
      <w:pPr>
        <w:pStyle w:val="TH"/>
      </w:pPr>
      <w:r w:rsidRPr="00381942">
        <w:rPr>
          <w:lang w:eastAsia="ja-JP"/>
        </w:rPr>
        <w:t xml:space="preserve">Table </w:t>
      </w:r>
      <w:r w:rsidRPr="00381942">
        <w:fldChar w:fldCharType="begin"/>
      </w:r>
      <w:r w:rsidR="00A06289"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6.3.4.2.3</w:t>
      </w:r>
      <w:r w:rsidRPr="00381942">
        <w:fldChar w:fldCharType="end"/>
      </w:r>
      <w:r w:rsidRPr="00381942">
        <w:noBreakHyphen/>
      </w:r>
      <w:r w:rsidRPr="00381942">
        <w:fldChar w:fldCharType="begin"/>
      </w:r>
      <w:r w:rsidR="00A06289"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Interpretation of locationSource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84">
          <w:tblGrid>
            <w:gridCol w:w="2943"/>
            <w:gridCol w:w="3261"/>
            <w:gridCol w:w="3260"/>
          </w:tblGrid>
        </w:tblGridChange>
      </w:tblGrid>
      <w:tr w:rsidR="00D44E33" w:rsidRPr="00381942" w14:paraId="46478922" w14:textId="77777777" w:rsidTr="003E6D80">
        <w:tc>
          <w:tcPr>
            <w:tcW w:w="2943" w:type="dxa"/>
            <w:shd w:val="clear" w:color="auto" w:fill="auto"/>
          </w:tcPr>
          <w:p w14:paraId="42B01CEE"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7952A4D5"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728A7F6E" w14:textId="77777777" w:rsidR="00D44E33" w:rsidRPr="00381942" w:rsidRDefault="00D44E33" w:rsidP="00054DAA">
            <w:pPr>
              <w:pStyle w:val="TAH"/>
              <w:rPr>
                <w:lang w:eastAsia="ja-JP"/>
              </w:rPr>
            </w:pPr>
            <w:r w:rsidRPr="00381942">
              <w:rPr>
                <w:lang w:eastAsia="ja-JP"/>
              </w:rPr>
              <w:t>Note</w:t>
            </w:r>
          </w:p>
        </w:tc>
      </w:tr>
      <w:tr w:rsidR="00D44E33" w:rsidRPr="00381942" w14:paraId="22AC1FB5" w14:textId="77777777" w:rsidTr="003E6D80">
        <w:tc>
          <w:tcPr>
            <w:tcW w:w="2943" w:type="dxa"/>
            <w:shd w:val="clear" w:color="auto" w:fill="auto"/>
          </w:tcPr>
          <w:p w14:paraId="4164C607" w14:textId="77777777" w:rsidR="00D44E33" w:rsidRPr="00381942" w:rsidRDefault="00D44E33" w:rsidP="00054DAA">
            <w:pPr>
              <w:pStyle w:val="TAC"/>
              <w:rPr>
                <w:lang w:eastAsia="ja-JP"/>
              </w:rPr>
            </w:pPr>
            <w:r w:rsidRPr="00381942">
              <w:rPr>
                <w:lang w:eastAsia="ja-JP"/>
              </w:rPr>
              <w:t>1</w:t>
            </w:r>
          </w:p>
        </w:tc>
        <w:tc>
          <w:tcPr>
            <w:tcW w:w="3261" w:type="dxa"/>
            <w:shd w:val="clear" w:color="auto" w:fill="auto"/>
          </w:tcPr>
          <w:p w14:paraId="520DCADE" w14:textId="77777777" w:rsidR="00D44E33" w:rsidRPr="00381942" w:rsidRDefault="00D44E33" w:rsidP="00054DAA">
            <w:pPr>
              <w:pStyle w:val="TAL"/>
            </w:pPr>
            <w:r w:rsidRPr="00381942">
              <w:t>Network</w:t>
            </w:r>
            <w:r w:rsidR="008D22F0">
              <w:t>_</w:t>
            </w:r>
            <w:r w:rsidRPr="00381942">
              <w:t>based</w:t>
            </w:r>
          </w:p>
        </w:tc>
        <w:tc>
          <w:tcPr>
            <w:tcW w:w="3260" w:type="dxa"/>
            <w:shd w:val="clear" w:color="auto" w:fill="auto"/>
          </w:tcPr>
          <w:p w14:paraId="762C75B2" w14:textId="77777777" w:rsidR="00D44E33" w:rsidRPr="00381942" w:rsidRDefault="00D44E33" w:rsidP="00054DAA">
            <w:pPr>
              <w:pStyle w:val="TAL"/>
              <w:rPr>
                <w:lang w:eastAsia="ja-JP"/>
              </w:rPr>
            </w:pPr>
          </w:p>
        </w:tc>
      </w:tr>
      <w:tr w:rsidR="00D44E33" w:rsidRPr="00381942" w14:paraId="51F3B29B" w14:textId="77777777" w:rsidTr="003E6D80">
        <w:tc>
          <w:tcPr>
            <w:tcW w:w="2943" w:type="dxa"/>
            <w:shd w:val="clear" w:color="auto" w:fill="auto"/>
          </w:tcPr>
          <w:p w14:paraId="404927EA" w14:textId="77777777" w:rsidR="00D44E33" w:rsidRPr="00381942" w:rsidRDefault="00D44E33" w:rsidP="00054DAA">
            <w:pPr>
              <w:pStyle w:val="TAC"/>
              <w:rPr>
                <w:lang w:eastAsia="ja-JP"/>
              </w:rPr>
            </w:pPr>
            <w:r w:rsidRPr="00381942">
              <w:rPr>
                <w:lang w:eastAsia="ja-JP"/>
              </w:rPr>
              <w:t>2</w:t>
            </w:r>
          </w:p>
        </w:tc>
        <w:tc>
          <w:tcPr>
            <w:tcW w:w="3261" w:type="dxa"/>
            <w:shd w:val="clear" w:color="auto" w:fill="auto"/>
          </w:tcPr>
          <w:p w14:paraId="518D0895" w14:textId="77777777" w:rsidR="00D44E33" w:rsidRPr="00381942" w:rsidRDefault="00D44E33" w:rsidP="00054DAA">
            <w:pPr>
              <w:pStyle w:val="TAL"/>
            </w:pPr>
            <w:r w:rsidRPr="00381942">
              <w:t>Device</w:t>
            </w:r>
            <w:r w:rsidR="008D22F0">
              <w:t>_</w:t>
            </w:r>
            <w:r w:rsidRPr="00381942">
              <w:t>based</w:t>
            </w:r>
          </w:p>
        </w:tc>
        <w:tc>
          <w:tcPr>
            <w:tcW w:w="3260" w:type="dxa"/>
            <w:shd w:val="clear" w:color="auto" w:fill="auto"/>
          </w:tcPr>
          <w:p w14:paraId="2A8F2E65" w14:textId="77777777" w:rsidR="00D44E33" w:rsidRPr="00381942" w:rsidRDefault="00D44E33" w:rsidP="00054DAA">
            <w:pPr>
              <w:pStyle w:val="TAL"/>
              <w:rPr>
                <w:lang w:eastAsia="ja-JP"/>
              </w:rPr>
            </w:pPr>
          </w:p>
        </w:tc>
      </w:tr>
      <w:tr w:rsidR="00D44E33" w:rsidRPr="00381942" w14:paraId="70BE9F18" w14:textId="77777777" w:rsidTr="003E6D80">
        <w:tc>
          <w:tcPr>
            <w:tcW w:w="2943" w:type="dxa"/>
            <w:shd w:val="clear" w:color="auto" w:fill="auto"/>
          </w:tcPr>
          <w:p w14:paraId="0D17BCF4" w14:textId="77777777" w:rsidR="00D44E33" w:rsidRPr="00381942" w:rsidRDefault="00D44E33" w:rsidP="00054DAA">
            <w:pPr>
              <w:pStyle w:val="TAC"/>
              <w:rPr>
                <w:lang w:eastAsia="ja-JP"/>
              </w:rPr>
            </w:pPr>
            <w:r w:rsidRPr="00381942">
              <w:rPr>
                <w:lang w:eastAsia="ja-JP"/>
              </w:rPr>
              <w:t>3</w:t>
            </w:r>
          </w:p>
        </w:tc>
        <w:tc>
          <w:tcPr>
            <w:tcW w:w="3261" w:type="dxa"/>
            <w:shd w:val="clear" w:color="auto" w:fill="auto"/>
          </w:tcPr>
          <w:p w14:paraId="62B88B8B" w14:textId="77777777" w:rsidR="00D44E33" w:rsidRPr="00381942" w:rsidRDefault="00D44E33" w:rsidP="00054DAA">
            <w:pPr>
              <w:pStyle w:val="TAL"/>
            </w:pPr>
            <w:r w:rsidRPr="00381942">
              <w:t>Sharing</w:t>
            </w:r>
            <w:r w:rsidR="008D22F0">
              <w:t>_</w:t>
            </w:r>
            <w:r w:rsidRPr="00381942">
              <w:t>based</w:t>
            </w:r>
          </w:p>
        </w:tc>
        <w:tc>
          <w:tcPr>
            <w:tcW w:w="3260" w:type="dxa"/>
            <w:shd w:val="clear" w:color="auto" w:fill="auto"/>
          </w:tcPr>
          <w:p w14:paraId="5CCE4875" w14:textId="77777777" w:rsidR="00D44E33" w:rsidRPr="00381942" w:rsidRDefault="00D44E33" w:rsidP="00054DAA">
            <w:pPr>
              <w:pStyle w:val="TAL"/>
              <w:rPr>
                <w:lang w:eastAsia="ja-JP"/>
              </w:rPr>
            </w:pPr>
          </w:p>
        </w:tc>
      </w:tr>
      <w:tr w:rsidR="00D44E33" w:rsidRPr="00381942" w14:paraId="496AB7C2" w14:textId="77777777" w:rsidTr="003E6D80">
        <w:tc>
          <w:tcPr>
            <w:tcW w:w="9464" w:type="dxa"/>
            <w:gridSpan w:val="3"/>
            <w:shd w:val="clear" w:color="auto" w:fill="auto"/>
          </w:tcPr>
          <w:p w14:paraId="5BEA5FD1" w14:textId="77777777" w:rsidR="00D44E33" w:rsidRPr="00381942" w:rsidRDefault="00274BB1" w:rsidP="006540CE">
            <w:pPr>
              <w:pStyle w:val="TAN"/>
            </w:pPr>
            <w:r>
              <w:t xml:space="preserve">NOTE: </w:t>
            </w:r>
            <w:r w:rsidR="00D44E33" w:rsidRPr="00381942">
              <w:t xml:space="preserve">See </w:t>
            </w:r>
            <w:r>
              <w:t>c</w:t>
            </w:r>
            <w:r w:rsidR="000644EE" w:rsidRPr="00381942">
              <w:t>lause</w:t>
            </w:r>
            <w:r w:rsidR="00D44E33" w:rsidRPr="00381942">
              <w:t xml:space="preserve"> </w:t>
            </w:r>
            <w:r w:rsidR="00C54722" w:rsidRPr="00381942">
              <w:fldChar w:fldCharType="begin"/>
            </w:r>
            <w:r w:rsidR="00C54722" w:rsidRPr="00381942">
              <w:instrText xml:space="preserve"> REF _Ref403139049 \r \h </w:instrText>
            </w:r>
            <w:r w:rsidR="00C54722" w:rsidRPr="00381942">
              <w:fldChar w:fldCharType="separate"/>
            </w:r>
            <w:r w:rsidR="00A41CAC">
              <w:t>7.4.11</w:t>
            </w:r>
            <w:r w:rsidR="00C54722" w:rsidRPr="00381942">
              <w:fldChar w:fldCharType="end"/>
            </w:r>
            <w:r w:rsidR="00AA28C2" w:rsidRPr="00381942">
              <w:t xml:space="preserve"> </w:t>
            </w:r>
            <w:r w:rsidR="000D2237">
              <w:t>“</w:t>
            </w:r>
            <w:r w:rsidR="00D44E33" w:rsidRPr="00381942">
              <w:t>Resource Type locationPolicy</w:t>
            </w:r>
            <w:r w:rsidR="000D2237">
              <w:t>”</w:t>
            </w:r>
            <w:r w:rsidR="00D44E33" w:rsidRPr="00381942">
              <w:t xml:space="preserve"> </w:t>
            </w:r>
          </w:p>
        </w:tc>
      </w:tr>
    </w:tbl>
    <w:p w14:paraId="1E18575C" w14:textId="77777777" w:rsidR="00D44E33" w:rsidRPr="004B651F" w:rsidRDefault="00D44E33" w:rsidP="00B252B9"/>
    <w:p w14:paraId="26DC1BA5" w14:textId="77777777" w:rsidR="00AA28C2" w:rsidRPr="00381942" w:rsidRDefault="00AA28C2" w:rsidP="006B6BEB">
      <w:pPr>
        <w:pStyle w:val="Heading5"/>
        <w:numPr>
          <w:ilvl w:val="4"/>
          <w:numId w:val="124"/>
        </w:numPr>
        <w:rPr>
          <w:lang w:eastAsia="ja-JP"/>
        </w:rPr>
      </w:pPr>
      <w:bookmarkStart w:id="385" w:name="_Toc410308815"/>
      <w:bookmarkStart w:id="386" w:name="_Toc474219245"/>
      <w:bookmarkStart w:id="387" w:name="_Toc462064333"/>
      <w:bookmarkStart w:id="388" w:name="_Toc482110828"/>
      <w:r w:rsidRPr="00381942">
        <w:rPr>
          <w:lang w:eastAsia="ja-JP"/>
        </w:rPr>
        <w:t>m2m:</w:t>
      </w:r>
      <w:r w:rsidR="00150733">
        <w:rPr>
          <w:rFonts w:hint="eastAsia"/>
          <w:lang w:eastAsia="ja-JP"/>
        </w:rPr>
        <w:t>stdE</w:t>
      </w:r>
      <w:r w:rsidRPr="00381942">
        <w:rPr>
          <w:lang w:eastAsia="ja-JP"/>
        </w:rPr>
        <w:t>ventCat</w:t>
      </w:r>
      <w:r w:rsidR="00150733">
        <w:rPr>
          <w:rFonts w:hint="eastAsia"/>
          <w:lang w:eastAsia="ja-JP"/>
        </w:rPr>
        <w:t>s</w:t>
      </w:r>
      <w:bookmarkStart w:id="389" w:name="_Hlt413253712"/>
      <w:bookmarkEnd w:id="385"/>
      <w:bookmarkEnd w:id="386"/>
      <w:bookmarkEnd w:id="387"/>
      <w:bookmarkEnd w:id="388"/>
      <w:bookmarkEnd w:id="389"/>
    </w:p>
    <w:p w14:paraId="651D5DC2" w14:textId="77777777" w:rsidR="00AA28C2" w:rsidRPr="004B651F" w:rsidRDefault="00AA28C2" w:rsidP="00054DAA">
      <w:r w:rsidRPr="00753D2F">
        <w:rPr>
          <w:rFonts w:eastAsia="Malgun Gothic"/>
        </w:rPr>
        <w:t xml:space="preserve">Used for </w:t>
      </w:r>
      <w:r w:rsidRPr="004B651F">
        <w:rPr>
          <w:b/>
          <w:bCs/>
          <w:i/>
          <w:iCs/>
        </w:rPr>
        <w:t>ec</w:t>
      </w:r>
      <w:r w:rsidRPr="00D23B5B">
        <w:rPr>
          <w:rFonts w:eastAsia="Malgun Gothic"/>
        </w:rPr>
        <w:t xml:space="preserve"> parameter in request and </w:t>
      </w:r>
      <w:r w:rsidRPr="004B651F">
        <w:rPr>
          <w:b/>
          <w:bCs/>
          <w:i/>
          <w:iCs/>
        </w:rPr>
        <w:t>eventCat</w:t>
      </w:r>
      <w:r w:rsidRPr="00D23B5B">
        <w:rPr>
          <w:rFonts w:eastAsia="Malgun Gothic"/>
        </w:rPr>
        <w:t xml:space="preserve"> attribute of &lt;delivery&gt; resource</w:t>
      </w:r>
      <w:r w:rsidR="00A06289" w:rsidRPr="00D23B5B">
        <w:rPr>
          <w:rFonts w:eastAsia="Malgun Gothic"/>
        </w:rPr>
        <w:t xml:space="preserve"> </w:t>
      </w:r>
      <w:r w:rsidR="00251213">
        <w:rPr>
          <w:rFonts w:eastAsia="Malgun Gothic"/>
        </w:rPr>
        <w:t>and</w:t>
      </w:r>
      <w:r w:rsidRPr="00D23B5B">
        <w:rPr>
          <w:rFonts w:eastAsia="Malgun Gothic"/>
        </w:rPr>
        <w:t xml:space="preserve"> cmdh policy resource types.</w:t>
      </w:r>
    </w:p>
    <w:p w14:paraId="32A2CCFE" w14:textId="77777777" w:rsidR="00AA28C2" w:rsidRPr="00381942" w:rsidRDefault="00AA28C2" w:rsidP="00054DAA">
      <w:pPr>
        <w:pStyle w:val="TH"/>
        <w:rPr>
          <w:lang w:eastAsia="ja-JP"/>
        </w:rPr>
      </w:pPr>
      <w:r w:rsidRPr="00381942">
        <w:rPr>
          <w:lang w:eastAsia="ja-JP"/>
        </w:rPr>
        <w:t xml:space="preserve">Table </w:t>
      </w:r>
      <w:r w:rsidRPr="00381942">
        <w:fldChar w:fldCharType="begin"/>
      </w:r>
      <w:r w:rsidR="00A06289"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6.3.4.2.4</w:t>
      </w:r>
      <w:r w:rsidRPr="00381942">
        <w:fldChar w:fldCharType="end"/>
      </w:r>
      <w:r w:rsidRPr="00381942">
        <w:noBreakHyphen/>
      </w:r>
      <w:fldSimple w:instr=" SEQ Table \* ARABIC \s 6 ">
        <w:r w:rsidR="00A41CAC">
          <w:rPr>
            <w:noProof/>
          </w:rPr>
          <w:t>1</w:t>
        </w:r>
      </w:fldSimple>
      <w:r w:rsidRPr="00381942">
        <w:t xml:space="preserve">: Interpretation of </w:t>
      </w:r>
      <w:r w:rsidR="00150733">
        <w:rPr>
          <w:rFonts w:hint="eastAsia"/>
          <w:lang w:eastAsia="ja-JP"/>
        </w:rPr>
        <w:t>stdE</w:t>
      </w:r>
      <w:r w:rsidRPr="00381942">
        <w:rPr>
          <w:lang w:eastAsia="ja-JP"/>
        </w:rPr>
        <w:t>ventCat</w:t>
      </w:r>
      <w:r w:rsidR="00150733">
        <w:rPr>
          <w:rFonts w:hint="eastAsia"/>
          <w:lang w:eastAsia="ja-JP"/>
        </w:rPr>
        <w: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90">
          <w:tblGrid>
            <w:gridCol w:w="2943"/>
            <w:gridCol w:w="3261"/>
            <w:gridCol w:w="3260"/>
          </w:tblGrid>
        </w:tblGridChange>
      </w:tblGrid>
      <w:tr w:rsidR="00AA28C2" w:rsidRPr="00381942" w14:paraId="0747C56F" w14:textId="77777777" w:rsidTr="00832884">
        <w:tc>
          <w:tcPr>
            <w:tcW w:w="2943" w:type="dxa"/>
            <w:shd w:val="clear" w:color="auto" w:fill="auto"/>
          </w:tcPr>
          <w:p w14:paraId="2A9F0D3B" w14:textId="77777777" w:rsidR="00AA28C2" w:rsidRPr="00381942" w:rsidRDefault="00AA28C2" w:rsidP="00054DAA">
            <w:pPr>
              <w:pStyle w:val="TAH"/>
              <w:rPr>
                <w:lang w:eastAsia="ja-JP"/>
              </w:rPr>
            </w:pPr>
            <w:r w:rsidRPr="00381942">
              <w:rPr>
                <w:lang w:eastAsia="ja-JP"/>
              </w:rPr>
              <w:t>Value</w:t>
            </w:r>
          </w:p>
        </w:tc>
        <w:tc>
          <w:tcPr>
            <w:tcW w:w="3261" w:type="dxa"/>
            <w:shd w:val="clear" w:color="auto" w:fill="auto"/>
          </w:tcPr>
          <w:p w14:paraId="32CB6BEC" w14:textId="77777777" w:rsidR="00AA28C2" w:rsidRPr="00381942" w:rsidRDefault="00AA28C2" w:rsidP="00054DAA">
            <w:pPr>
              <w:pStyle w:val="TAH"/>
              <w:rPr>
                <w:lang w:eastAsia="ja-JP"/>
              </w:rPr>
            </w:pPr>
            <w:r w:rsidRPr="00381942">
              <w:rPr>
                <w:lang w:eastAsia="ja-JP"/>
              </w:rPr>
              <w:t>Interpretation</w:t>
            </w:r>
          </w:p>
        </w:tc>
        <w:tc>
          <w:tcPr>
            <w:tcW w:w="3260" w:type="dxa"/>
            <w:shd w:val="clear" w:color="auto" w:fill="auto"/>
          </w:tcPr>
          <w:p w14:paraId="40F80E42" w14:textId="77777777" w:rsidR="00AA28C2" w:rsidRPr="00381942" w:rsidRDefault="00AA28C2" w:rsidP="00054DAA">
            <w:pPr>
              <w:pStyle w:val="TAH"/>
              <w:rPr>
                <w:lang w:eastAsia="ja-JP"/>
              </w:rPr>
            </w:pPr>
            <w:r w:rsidRPr="00381942">
              <w:rPr>
                <w:lang w:eastAsia="ja-JP"/>
              </w:rPr>
              <w:t>Note</w:t>
            </w:r>
          </w:p>
        </w:tc>
      </w:tr>
      <w:tr w:rsidR="00AA28C2" w:rsidRPr="00381942" w14:paraId="7A2FCC7A" w14:textId="77777777" w:rsidTr="00832884">
        <w:tc>
          <w:tcPr>
            <w:tcW w:w="2943" w:type="dxa"/>
            <w:shd w:val="clear" w:color="auto" w:fill="auto"/>
          </w:tcPr>
          <w:p w14:paraId="676DE36D" w14:textId="77777777" w:rsidR="00AA28C2" w:rsidRPr="00381942" w:rsidRDefault="00AA28C2" w:rsidP="00054DAA">
            <w:pPr>
              <w:pStyle w:val="TAC"/>
              <w:rPr>
                <w:lang w:eastAsia="ja-JP"/>
              </w:rPr>
            </w:pPr>
            <w:r w:rsidRPr="00381942">
              <w:rPr>
                <w:lang w:eastAsia="ja-JP"/>
              </w:rPr>
              <w:t>2</w:t>
            </w:r>
          </w:p>
        </w:tc>
        <w:tc>
          <w:tcPr>
            <w:tcW w:w="3261" w:type="dxa"/>
            <w:shd w:val="clear" w:color="auto" w:fill="auto"/>
          </w:tcPr>
          <w:p w14:paraId="7DBABDF6" w14:textId="77777777" w:rsidR="00AA28C2" w:rsidRPr="00381942" w:rsidRDefault="00A32BC4" w:rsidP="00054DAA">
            <w:pPr>
              <w:pStyle w:val="TAL"/>
              <w:rPr>
                <w:lang w:eastAsia="ja-JP"/>
              </w:rPr>
            </w:pPr>
            <w:r w:rsidRPr="00152E68">
              <w:rPr>
                <w:rFonts w:eastAsia="Malgun Gothic"/>
              </w:rPr>
              <w:t>I</w:t>
            </w:r>
            <w:r w:rsidR="00AA28C2" w:rsidRPr="00381942">
              <w:rPr>
                <w:rFonts w:eastAsia="Malgun Gothic"/>
              </w:rPr>
              <w:t>mmediate</w:t>
            </w:r>
          </w:p>
        </w:tc>
        <w:tc>
          <w:tcPr>
            <w:tcW w:w="3260" w:type="dxa"/>
            <w:shd w:val="clear" w:color="auto" w:fill="auto"/>
          </w:tcPr>
          <w:p w14:paraId="00167FC1" w14:textId="77777777" w:rsidR="00AA28C2" w:rsidRPr="00381942" w:rsidRDefault="00AA28C2" w:rsidP="00054DAA">
            <w:pPr>
              <w:pStyle w:val="TAL"/>
              <w:rPr>
                <w:lang w:eastAsia="ja-JP"/>
              </w:rPr>
            </w:pPr>
          </w:p>
        </w:tc>
      </w:tr>
      <w:tr w:rsidR="00AA28C2" w:rsidRPr="00381942" w14:paraId="0C881591" w14:textId="77777777" w:rsidTr="00832884">
        <w:tc>
          <w:tcPr>
            <w:tcW w:w="2943" w:type="dxa"/>
            <w:shd w:val="clear" w:color="auto" w:fill="auto"/>
          </w:tcPr>
          <w:p w14:paraId="16C45B76" w14:textId="77777777" w:rsidR="00AA28C2" w:rsidRPr="00381942" w:rsidRDefault="00AA28C2" w:rsidP="00054DAA">
            <w:pPr>
              <w:pStyle w:val="TAC"/>
              <w:rPr>
                <w:lang w:eastAsia="ja-JP"/>
              </w:rPr>
            </w:pPr>
            <w:r w:rsidRPr="00381942">
              <w:rPr>
                <w:lang w:eastAsia="ja-JP"/>
              </w:rPr>
              <w:t>3</w:t>
            </w:r>
          </w:p>
        </w:tc>
        <w:tc>
          <w:tcPr>
            <w:tcW w:w="3261" w:type="dxa"/>
            <w:shd w:val="clear" w:color="auto" w:fill="auto"/>
          </w:tcPr>
          <w:p w14:paraId="05F577CA" w14:textId="77777777" w:rsidR="00AA28C2" w:rsidRPr="00381942" w:rsidRDefault="00150733" w:rsidP="00150733">
            <w:pPr>
              <w:pStyle w:val="TAL"/>
              <w:rPr>
                <w:lang w:eastAsia="ja-JP"/>
              </w:rPr>
            </w:pPr>
            <w:r w:rsidRPr="0012386B">
              <w:rPr>
                <w:rFonts w:hint="eastAsia"/>
                <w:lang w:eastAsia="ja-JP"/>
              </w:rPr>
              <w:t>B</w:t>
            </w:r>
            <w:r w:rsidR="00AA28C2" w:rsidRPr="00381942">
              <w:rPr>
                <w:rFonts w:eastAsia="Malgun Gothic"/>
              </w:rPr>
              <w:t>estEffort</w:t>
            </w:r>
          </w:p>
        </w:tc>
        <w:tc>
          <w:tcPr>
            <w:tcW w:w="3260" w:type="dxa"/>
            <w:shd w:val="clear" w:color="auto" w:fill="auto"/>
          </w:tcPr>
          <w:p w14:paraId="35014385" w14:textId="77777777" w:rsidR="00AA28C2" w:rsidRPr="00381942" w:rsidRDefault="00AA28C2" w:rsidP="00054DAA">
            <w:pPr>
              <w:pStyle w:val="TAL"/>
              <w:rPr>
                <w:lang w:eastAsia="ja-JP"/>
              </w:rPr>
            </w:pPr>
          </w:p>
        </w:tc>
      </w:tr>
      <w:tr w:rsidR="00AA28C2" w:rsidRPr="00381942" w14:paraId="08932720" w14:textId="77777777" w:rsidTr="00832884">
        <w:tc>
          <w:tcPr>
            <w:tcW w:w="2943" w:type="dxa"/>
            <w:shd w:val="clear" w:color="auto" w:fill="auto"/>
          </w:tcPr>
          <w:p w14:paraId="5BB023C1" w14:textId="77777777" w:rsidR="00AA28C2" w:rsidRPr="00381942" w:rsidRDefault="00AA28C2" w:rsidP="00054DAA">
            <w:pPr>
              <w:pStyle w:val="TAC"/>
              <w:rPr>
                <w:lang w:eastAsia="ja-JP"/>
              </w:rPr>
            </w:pPr>
            <w:r w:rsidRPr="00381942">
              <w:rPr>
                <w:lang w:eastAsia="ja-JP"/>
              </w:rPr>
              <w:t>4</w:t>
            </w:r>
          </w:p>
        </w:tc>
        <w:tc>
          <w:tcPr>
            <w:tcW w:w="3261" w:type="dxa"/>
            <w:shd w:val="clear" w:color="auto" w:fill="auto"/>
          </w:tcPr>
          <w:p w14:paraId="0F589947" w14:textId="77777777" w:rsidR="00AA28C2" w:rsidRPr="00381942" w:rsidRDefault="001B0757" w:rsidP="00054DAA">
            <w:pPr>
              <w:pStyle w:val="TAL"/>
              <w:rPr>
                <w:lang w:eastAsia="ja-JP"/>
              </w:rPr>
            </w:pPr>
            <w:r w:rsidRPr="00381942">
              <w:rPr>
                <w:rFonts w:eastAsia="Malgun Gothic"/>
              </w:rPr>
              <w:t>L</w:t>
            </w:r>
            <w:r w:rsidR="00AA28C2" w:rsidRPr="00381942">
              <w:rPr>
                <w:rFonts w:eastAsia="Malgun Gothic"/>
              </w:rPr>
              <w:t>atest</w:t>
            </w:r>
          </w:p>
        </w:tc>
        <w:tc>
          <w:tcPr>
            <w:tcW w:w="3260" w:type="dxa"/>
            <w:shd w:val="clear" w:color="auto" w:fill="auto"/>
          </w:tcPr>
          <w:p w14:paraId="54FCFD6D" w14:textId="77777777" w:rsidR="00AA28C2" w:rsidRPr="00381942" w:rsidRDefault="00AA28C2" w:rsidP="00054DAA">
            <w:pPr>
              <w:pStyle w:val="TAL"/>
              <w:rPr>
                <w:lang w:eastAsia="ja-JP"/>
              </w:rPr>
            </w:pPr>
          </w:p>
        </w:tc>
      </w:tr>
      <w:tr w:rsidR="00AA28C2" w:rsidRPr="00381942" w14:paraId="03D67F63" w14:textId="77777777" w:rsidTr="00832884">
        <w:tc>
          <w:tcPr>
            <w:tcW w:w="9464" w:type="dxa"/>
            <w:gridSpan w:val="3"/>
            <w:shd w:val="clear" w:color="auto" w:fill="auto"/>
          </w:tcPr>
          <w:p w14:paraId="1050B904" w14:textId="77777777" w:rsidR="00AA28C2" w:rsidRPr="00381942" w:rsidRDefault="00274BB1" w:rsidP="006540CE">
            <w:pPr>
              <w:pStyle w:val="TAN"/>
            </w:pPr>
            <w:r>
              <w:t xml:space="preserve">NOTE: </w:t>
            </w:r>
            <w:r w:rsidR="00AA28C2" w:rsidRPr="00381942">
              <w:t xml:space="preserve">See </w:t>
            </w:r>
            <w:r>
              <w:t>c</w:t>
            </w:r>
            <w:r w:rsidR="000644EE" w:rsidRPr="00381942">
              <w:t>lause</w:t>
            </w:r>
            <w:r w:rsidR="00AA28C2" w:rsidRPr="00381942">
              <w:t xml:space="preserve"> </w:t>
            </w:r>
            <w:r w:rsidR="00C54722" w:rsidRPr="00381942">
              <w:fldChar w:fldCharType="begin"/>
            </w:r>
            <w:r w:rsidR="00C54722" w:rsidRPr="00381942">
              <w:instrText xml:space="preserve"> REF _Ref403139050 \r \h </w:instrText>
            </w:r>
            <w:r w:rsidR="00C54722" w:rsidRPr="00381942">
              <w:fldChar w:fldCharType="separate"/>
            </w:r>
            <w:r w:rsidR="00A41CAC">
              <w:t>7.4.12</w:t>
            </w:r>
            <w:r w:rsidR="00C54722" w:rsidRPr="00381942">
              <w:fldChar w:fldCharType="end"/>
            </w:r>
            <w:r w:rsidR="00AA28C2" w:rsidRPr="00381942">
              <w:t xml:space="preserve"> </w:t>
            </w:r>
            <w:r w:rsidR="000D2237">
              <w:t>“</w:t>
            </w:r>
            <w:r w:rsidR="00AA28C2" w:rsidRPr="00381942">
              <w:t>Resource Type delivery</w:t>
            </w:r>
            <w:r w:rsidR="000D2237">
              <w:t>”</w:t>
            </w:r>
            <w:r w:rsidR="00AA28C2" w:rsidRPr="00381942">
              <w:t xml:space="preserve"> and </w:t>
            </w:r>
            <w:r w:rsidR="007C7E0A">
              <w:t>clause</w:t>
            </w:r>
            <w:r w:rsidR="00555D09">
              <w:fldChar w:fldCharType="begin"/>
            </w:r>
            <w:r w:rsidR="00555D09">
              <w:instrText xml:space="preserve"> REF _Ref409824689 \r \h </w:instrText>
            </w:r>
            <w:r w:rsidR="00555D09">
              <w:fldChar w:fldCharType="separate"/>
            </w:r>
            <w:r w:rsidR="00A41CAC">
              <w:t>D.12</w:t>
            </w:r>
            <w:r w:rsidR="00555D09">
              <w:fldChar w:fldCharType="end"/>
            </w:r>
            <w:r w:rsidR="00AA28C2" w:rsidRPr="00381942">
              <w:t xml:space="preserve"> </w:t>
            </w:r>
            <w:r w:rsidR="000D2237">
              <w:t>“</w:t>
            </w:r>
            <w:r w:rsidR="00AA28C2" w:rsidRPr="00381942">
              <w:t>Resource cmdhPolicy</w:t>
            </w:r>
            <w:r w:rsidR="000D2237">
              <w:t>”</w:t>
            </w:r>
            <w:r w:rsidR="00AA28C2" w:rsidRPr="00381942">
              <w:t xml:space="preserve"> </w:t>
            </w:r>
          </w:p>
        </w:tc>
      </w:tr>
    </w:tbl>
    <w:p w14:paraId="56E19D87" w14:textId="77777777" w:rsidR="00AA28C2" w:rsidRPr="004B651F" w:rsidRDefault="00AA28C2" w:rsidP="00B252B9"/>
    <w:p w14:paraId="28653676" w14:textId="77777777" w:rsidR="00D44E33" w:rsidRPr="00381942" w:rsidRDefault="00D44E33" w:rsidP="006B6BEB">
      <w:pPr>
        <w:pStyle w:val="Heading5"/>
        <w:numPr>
          <w:ilvl w:val="4"/>
          <w:numId w:val="124"/>
        </w:numPr>
        <w:rPr>
          <w:lang w:eastAsia="ja-JP"/>
        </w:rPr>
      </w:pPr>
      <w:bookmarkStart w:id="391" w:name="_Ref402446104"/>
      <w:bookmarkStart w:id="392" w:name="_Toc410152384"/>
      <w:bookmarkStart w:id="393" w:name="_Toc410152950"/>
      <w:bookmarkStart w:id="394" w:name="_Toc410308816"/>
      <w:bookmarkStart w:id="395" w:name="_Toc474219246"/>
      <w:bookmarkStart w:id="396" w:name="_Toc462064334"/>
      <w:bookmarkStart w:id="397" w:name="_Toc482110829"/>
      <w:r w:rsidRPr="00381942">
        <w:rPr>
          <w:lang w:eastAsia="ja-JP"/>
        </w:rPr>
        <w:t>m2m:operation</w:t>
      </w:r>
      <w:bookmarkEnd w:id="391"/>
      <w:bookmarkEnd w:id="392"/>
      <w:bookmarkEnd w:id="393"/>
      <w:bookmarkEnd w:id="394"/>
      <w:bookmarkEnd w:id="395"/>
      <w:bookmarkEnd w:id="396"/>
      <w:bookmarkEnd w:id="397"/>
    </w:p>
    <w:p w14:paraId="4DE70E5B" w14:textId="77777777" w:rsidR="00D44E33" w:rsidRPr="004B651F" w:rsidRDefault="00D44E33" w:rsidP="00054DAA">
      <w:r w:rsidRPr="004B651F">
        <w:t xml:space="preserve">Used for </w:t>
      </w:r>
      <w:r w:rsidR="009761DD" w:rsidRPr="004B651F">
        <w:rPr>
          <w:b/>
          <w:bCs/>
          <w:i/>
          <w:iCs/>
          <w:lang w:eastAsia="ja-JP"/>
        </w:rPr>
        <w:t>Operation</w:t>
      </w:r>
      <w:r w:rsidRPr="004B651F">
        <w:t xml:space="preserve"> parameter in request and </w:t>
      </w:r>
      <w:r w:rsidRPr="004B651F">
        <w:rPr>
          <w:b/>
          <w:bCs/>
          <w:i/>
          <w:iCs/>
          <w:lang w:eastAsia="ja-JP"/>
        </w:rPr>
        <w:t>operation</w:t>
      </w:r>
      <w:r w:rsidRPr="004B651F">
        <w:t xml:space="preserve"> attribute in &lt;request&gt; resource</w:t>
      </w:r>
      <w:r w:rsidR="003940D0">
        <w:t xml:space="preserve"> </w:t>
      </w:r>
      <w:r w:rsidR="003940D0">
        <w:rPr>
          <w:rFonts w:eastAsia="SimSun" w:hint="eastAsia"/>
          <w:lang w:eastAsia="zh-CN"/>
        </w:rPr>
        <w:t>as well as operationMonitor</w:t>
      </w:r>
      <w:r w:rsidR="006E2257" w:rsidRPr="004B651F">
        <w:t>.</w:t>
      </w:r>
    </w:p>
    <w:p w14:paraId="341E8975" w14:textId="77777777" w:rsidR="00D44E33" w:rsidRPr="00381942" w:rsidRDefault="00D44E33" w:rsidP="00054DAA">
      <w:pPr>
        <w:pStyle w:val="TH"/>
        <w:rPr>
          <w:lang w:eastAsia="ja-JP"/>
        </w:rPr>
      </w:pPr>
      <w:bookmarkStart w:id="398" w:name="_Ref417062522"/>
      <w:r w:rsidRPr="00381942">
        <w:rPr>
          <w:lang w:eastAsia="ja-JP"/>
        </w:rPr>
        <w:t xml:space="preserve">Table </w:t>
      </w:r>
      <w:r w:rsidRPr="00381942">
        <w:fldChar w:fldCharType="begin"/>
      </w:r>
      <w:r w:rsidR="00A06289"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6.3.4.2.5</w:t>
      </w:r>
      <w:r w:rsidRPr="00381942">
        <w:fldChar w:fldCharType="end"/>
      </w:r>
      <w:r w:rsidRPr="00381942">
        <w:noBreakHyphen/>
      </w:r>
      <w:r w:rsidRPr="00381942">
        <w:fldChar w:fldCharType="begin"/>
      </w:r>
      <w:r w:rsidR="00A06289"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bookmarkEnd w:id="398"/>
      <w:r w:rsidR="006E2257" w:rsidRPr="00381942">
        <w:t xml:space="preserve">: Interpretation of </w:t>
      </w:r>
      <w:r w:rsidR="006E2257" w:rsidRPr="00381942">
        <w:rPr>
          <w:lang w:eastAsia="ja-JP"/>
        </w:rPr>
        <w:t>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399">
          <w:tblGrid>
            <w:gridCol w:w="2943"/>
            <w:gridCol w:w="3261"/>
            <w:gridCol w:w="3260"/>
          </w:tblGrid>
        </w:tblGridChange>
      </w:tblGrid>
      <w:tr w:rsidR="00D44E33" w:rsidRPr="00381942" w14:paraId="16FAC5FB" w14:textId="77777777" w:rsidTr="003E6D80">
        <w:tc>
          <w:tcPr>
            <w:tcW w:w="2943" w:type="dxa"/>
            <w:shd w:val="clear" w:color="auto" w:fill="auto"/>
          </w:tcPr>
          <w:p w14:paraId="128C2386"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253B933D"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798C508A" w14:textId="77777777" w:rsidR="00D44E33" w:rsidRPr="00381942" w:rsidRDefault="00D44E33" w:rsidP="00054DAA">
            <w:pPr>
              <w:pStyle w:val="TAH"/>
              <w:rPr>
                <w:lang w:eastAsia="ja-JP"/>
              </w:rPr>
            </w:pPr>
            <w:r w:rsidRPr="00381942">
              <w:rPr>
                <w:lang w:eastAsia="ja-JP"/>
              </w:rPr>
              <w:t>Note</w:t>
            </w:r>
          </w:p>
        </w:tc>
      </w:tr>
      <w:tr w:rsidR="00D44E33" w:rsidRPr="00381942" w14:paraId="72C06CBF" w14:textId="77777777" w:rsidTr="003E6D80">
        <w:tc>
          <w:tcPr>
            <w:tcW w:w="2943" w:type="dxa"/>
            <w:shd w:val="clear" w:color="auto" w:fill="auto"/>
          </w:tcPr>
          <w:p w14:paraId="2D89EDCD" w14:textId="77777777" w:rsidR="00D44E33" w:rsidRPr="00381942" w:rsidRDefault="00D44E33" w:rsidP="00054DAA">
            <w:pPr>
              <w:pStyle w:val="TAC"/>
              <w:rPr>
                <w:lang w:eastAsia="ja-JP"/>
              </w:rPr>
            </w:pPr>
            <w:r w:rsidRPr="00381942">
              <w:rPr>
                <w:lang w:eastAsia="ja-JP"/>
              </w:rPr>
              <w:t>1</w:t>
            </w:r>
          </w:p>
        </w:tc>
        <w:tc>
          <w:tcPr>
            <w:tcW w:w="3261" w:type="dxa"/>
            <w:shd w:val="clear" w:color="auto" w:fill="auto"/>
          </w:tcPr>
          <w:p w14:paraId="1F748D1E" w14:textId="77777777" w:rsidR="00D44E33" w:rsidRPr="00381942" w:rsidRDefault="00D44E33" w:rsidP="00054DAA">
            <w:pPr>
              <w:pStyle w:val="TAL"/>
            </w:pPr>
            <w:r w:rsidRPr="00381942">
              <w:t>Create</w:t>
            </w:r>
          </w:p>
        </w:tc>
        <w:tc>
          <w:tcPr>
            <w:tcW w:w="3260" w:type="dxa"/>
            <w:shd w:val="clear" w:color="auto" w:fill="auto"/>
          </w:tcPr>
          <w:p w14:paraId="555681DA" w14:textId="77777777" w:rsidR="00D44E33" w:rsidRPr="00381942" w:rsidRDefault="00D44E33" w:rsidP="00054DAA">
            <w:pPr>
              <w:pStyle w:val="TAL"/>
              <w:rPr>
                <w:lang w:eastAsia="ja-JP"/>
              </w:rPr>
            </w:pPr>
          </w:p>
        </w:tc>
      </w:tr>
      <w:tr w:rsidR="00D44E33" w:rsidRPr="00381942" w14:paraId="7694AEB3" w14:textId="77777777" w:rsidTr="003E6D80">
        <w:tc>
          <w:tcPr>
            <w:tcW w:w="2943" w:type="dxa"/>
            <w:shd w:val="clear" w:color="auto" w:fill="auto"/>
          </w:tcPr>
          <w:p w14:paraId="5B18D272" w14:textId="77777777" w:rsidR="00D44E33" w:rsidRPr="00381942" w:rsidRDefault="00D44E33" w:rsidP="00054DAA">
            <w:pPr>
              <w:pStyle w:val="TAC"/>
              <w:rPr>
                <w:lang w:eastAsia="ja-JP"/>
              </w:rPr>
            </w:pPr>
            <w:r w:rsidRPr="00381942">
              <w:rPr>
                <w:lang w:eastAsia="ja-JP"/>
              </w:rPr>
              <w:t>2</w:t>
            </w:r>
          </w:p>
        </w:tc>
        <w:tc>
          <w:tcPr>
            <w:tcW w:w="3261" w:type="dxa"/>
            <w:shd w:val="clear" w:color="auto" w:fill="auto"/>
          </w:tcPr>
          <w:p w14:paraId="624E5161" w14:textId="77777777" w:rsidR="00D44E33" w:rsidRPr="00381942" w:rsidRDefault="00D44E33" w:rsidP="00054DAA">
            <w:pPr>
              <w:pStyle w:val="TAL"/>
            </w:pPr>
            <w:r w:rsidRPr="00381942">
              <w:t>Retrieve</w:t>
            </w:r>
          </w:p>
        </w:tc>
        <w:tc>
          <w:tcPr>
            <w:tcW w:w="3260" w:type="dxa"/>
            <w:shd w:val="clear" w:color="auto" w:fill="auto"/>
          </w:tcPr>
          <w:p w14:paraId="7194DAA4" w14:textId="77777777" w:rsidR="00D44E33" w:rsidRPr="00381942" w:rsidRDefault="00D44E33" w:rsidP="00054DAA">
            <w:pPr>
              <w:pStyle w:val="TAL"/>
              <w:rPr>
                <w:lang w:eastAsia="ja-JP"/>
              </w:rPr>
            </w:pPr>
          </w:p>
        </w:tc>
      </w:tr>
      <w:tr w:rsidR="00D44E33" w:rsidRPr="00381942" w14:paraId="206CDB6D" w14:textId="77777777" w:rsidTr="003E6D80">
        <w:tc>
          <w:tcPr>
            <w:tcW w:w="2943" w:type="dxa"/>
            <w:shd w:val="clear" w:color="auto" w:fill="auto"/>
          </w:tcPr>
          <w:p w14:paraId="40FF033C" w14:textId="77777777" w:rsidR="00D44E33" w:rsidRPr="00381942" w:rsidRDefault="00D44E33" w:rsidP="00054DAA">
            <w:pPr>
              <w:pStyle w:val="TAC"/>
              <w:rPr>
                <w:lang w:eastAsia="ja-JP"/>
              </w:rPr>
            </w:pPr>
            <w:r w:rsidRPr="00381942">
              <w:rPr>
                <w:lang w:eastAsia="ja-JP"/>
              </w:rPr>
              <w:t>3</w:t>
            </w:r>
          </w:p>
        </w:tc>
        <w:tc>
          <w:tcPr>
            <w:tcW w:w="3261" w:type="dxa"/>
            <w:shd w:val="clear" w:color="auto" w:fill="auto"/>
          </w:tcPr>
          <w:p w14:paraId="122BF888" w14:textId="77777777" w:rsidR="00D44E33" w:rsidRPr="00381942" w:rsidRDefault="00D44E33" w:rsidP="00054DAA">
            <w:pPr>
              <w:pStyle w:val="TAL"/>
            </w:pPr>
            <w:r w:rsidRPr="00381942">
              <w:t>Update</w:t>
            </w:r>
          </w:p>
        </w:tc>
        <w:tc>
          <w:tcPr>
            <w:tcW w:w="3260" w:type="dxa"/>
            <w:shd w:val="clear" w:color="auto" w:fill="auto"/>
          </w:tcPr>
          <w:p w14:paraId="3BEA23D1" w14:textId="77777777" w:rsidR="00D44E33" w:rsidRPr="00381942" w:rsidRDefault="00D44E33" w:rsidP="00054DAA">
            <w:pPr>
              <w:pStyle w:val="TAL"/>
              <w:rPr>
                <w:lang w:eastAsia="ja-JP"/>
              </w:rPr>
            </w:pPr>
          </w:p>
        </w:tc>
      </w:tr>
      <w:tr w:rsidR="00D44E33" w:rsidRPr="00381942" w14:paraId="7963DAB3" w14:textId="77777777" w:rsidTr="003E6D80">
        <w:tc>
          <w:tcPr>
            <w:tcW w:w="2943" w:type="dxa"/>
            <w:shd w:val="clear" w:color="auto" w:fill="auto"/>
          </w:tcPr>
          <w:p w14:paraId="0B2A978D" w14:textId="77777777" w:rsidR="00D44E33" w:rsidRPr="00381942" w:rsidRDefault="00D44E33" w:rsidP="00054DAA">
            <w:pPr>
              <w:pStyle w:val="TAC"/>
              <w:rPr>
                <w:lang w:eastAsia="ja-JP"/>
              </w:rPr>
            </w:pPr>
            <w:r w:rsidRPr="00381942">
              <w:rPr>
                <w:lang w:eastAsia="ja-JP"/>
              </w:rPr>
              <w:t>4</w:t>
            </w:r>
          </w:p>
        </w:tc>
        <w:tc>
          <w:tcPr>
            <w:tcW w:w="3261" w:type="dxa"/>
            <w:shd w:val="clear" w:color="auto" w:fill="auto"/>
          </w:tcPr>
          <w:p w14:paraId="7C04C37A" w14:textId="77777777" w:rsidR="00D44E33" w:rsidRPr="00381942" w:rsidRDefault="00D44E33" w:rsidP="00054DAA">
            <w:pPr>
              <w:pStyle w:val="TAL"/>
            </w:pPr>
            <w:r w:rsidRPr="00381942">
              <w:t>Delete</w:t>
            </w:r>
          </w:p>
        </w:tc>
        <w:tc>
          <w:tcPr>
            <w:tcW w:w="3260" w:type="dxa"/>
            <w:shd w:val="clear" w:color="auto" w:fill="auto"/>
          </w:tcPr>
          <w:p w14:paraId="5DCC158E" w14:textId="77777777" w:rsidR="00D44E33" w:rsidRPr="00381942" w:rsidRDefault="00D44E33" w:rsidP="00054DAA">
            <w:pPr>
              <w:pStyle w:val="TAL"/>
              <w:rPr>
                <w:lang w:eastAsia="ja-JP"/>
              </w:rPr>
            </w:pPr>
          </w:p>
        </w:tc>
      </w:tr>
      <w:tr w:rsidR="00D44E33" w:rsidRPr="00381942" w14:paraId="5A3D4C05" w14:textId="77777777" w:rsidTr="003E6D80">
        <w:tc>
          <w:tcPr>
            <w:tcW w:w="2943" w:type="dxa"/>
            <w:shd w:val="clear" w:color="auto" w:fill="auto"/>
          </w:tcPr>
          <w:p w14:paraId="06C9F75F" w14:textId="77777777" w:rsidR="00D44E33" w:rsidRPr="00381942" w:rsidRDefault="00D44E33" w:rsidP="00054DAA">
            <w:pPr>
              <w:pStyle w:val="TAC"/>
              <w:rPr>
                <w:lang w:eastAsia="ja-JP"/>
              </w:rPr>
            </w:pPr>
            <w:r w:rsidRPr="00381942">
              <w:rPr>
                <w:lang w:eastAsia="ja-JP"/>
              </w:rPr>
              <w:t>5</w:t>
            </w:r>
          </w:p>
        </w:tc>
        <w:tc>
          <w:tcPr>
            <w:tcW w:w="3261" w:type="dxa"/>
            <w:shd w:val="clear" w:color="auto" w:fill="auto"/>
          </w:tcPr>
          <w:p w14:paraId="0D23B22F" w14:textId="77777777" w:rsidR="00D44E33" w:rsidRPr="00381942" w:rsidRDefault="00D44E33" w:rsidP="00054DAA">
            <w:pPr>
              <w:pStyle w:val="TAL"/>
            </w:pPr>
            <w:r w:rsidRPr="00381942">
              <w:t>Notify</w:t>
            </w:r>
          </w:p>
        </w:tc>
        <w:tc>
          <w:tcPr>
            <w:tcW w:w="3260" w:type="dxa"/>
            <w:shd w:val="clear" w:color="auto" w:fill="auto"/>
          </w:tcPr>
          <w:p w14:paraId="2D77712B" w14:textId="77777777" w:rsidR="00D44E33" w:rsidRPr="00381942" w:rsidRDefault="00D44E33" w:rsidP="00054DAA">
            <w:pPr>
              <w:pStyle w:val="TAL"/>
              <w:rPr>
                <w:lang w:eastAsia="ja-JP"/>
              </w:rPr>
            </w:pPr>
          </w:p>
        </w:tc>
      </w:tr>
      <w:tr w:rsidR="00D44E33" w:rsidRPr="00381942" w14:paraId="46AF75AC" w14:textId="77777777" w:rsidTr="003E6D80">
        <w:tc>
          <w:tcPr>
            <w:tcW w:w="9464" w:type="dxa"/>
            <w:gridSpan w:val="3"/>
            <w:shd w:val="clear" w:color="auto" w:fill="auto"/>
          </w:tcPr>
          <w:p w14:paraId="7C9A4E01" w14:textId="77777777" w:rsidR="00D44E33" w:rsidRPr="00381942" w:rsidRDefault="00274BB1" w:rsidP="004B651F">
            <w:pPr>
              <w:pStyle w:val="TAN"/>
            </w:pPr>
            <w:r>
              <w:t xml:space="preserve">NOTE: </w:t>
            </w:r>
            <w:r w:rsidR="00D44E33" w:rsidRPr="00381942">
              <w:t xml:space="preserve">See </w:t>
            </w:r>
            <w:r>
              <w:t>c</w:t>
            </w:r>
            <w:r w:rsidR="00D44E33" w:rsidRPr="00381942">
              <w:t xml:space="preserve">lause </w:t>
            </w:r>
            <w:r w:rsidR="003C45BD" w:rsidRPr="00381942">
              <w:rPr>
                <w:lang w:eastAsia="ja-JP"/>
              </w:rPr>
              <w:fldChar w:fldCharType="begin"/>
            </w:r>
            <w:r w:rsidR="003C45BD" w:rsidRPr="00381942">
              <w:rPr>
                <w:lang w:eastAsia="ja-JP"/>
              </w:rPr>
              <w:instrText xml:space="preserve"> REF _Ref394658605 \r \h </w:instrText>
            </w:r>
            <w:r w:rsidR="003C45BD" w:rsidRPr="00381942">
              <w:rPr>
                <w:lang w:eastAsia="ja-JP"/>
              </w:rPr>
            </w:r>
            <w:r w:rsidR="003C45BD" w:rsidRPr="00381942">
              <w:rPr>
                <w:lang w:eastAsia="ja-JP"/>
              </w:rPr>
              <w:fldChar w:fldCharType="separate"/>
            </w:r>
            <w:r w:rsidR="00A41CAC">
              <w:rPr>
                <w:lang w:eastAsia="ja-JP"/>
              </w:rPr>
              <w:t>6.4.1</w:t>
            </w:r>
            <w:r w:rsidR="003C45BD" w:rsidRPr="00381942">
              <w:rPr>
                <w:lang w:eastAsia="ja-JP"/>
              </w:rPr>
              <w:fldChar w:fldCharType="end"/>
            </w:r>
            <w:r w:rsidR="00D44E33" w:rsidRPr="00381942">
              <w:t xml:space="preserve"> </w:t>
            </w:r>
            <w:r w:rsidR="000D2237">
              <w:t>“</w:t>
            </w:r>
            <w:r w:rsidR="00D44E33" w:rsidRPr="00381942">
              <w:t>Request message parameter data types</w:t>
            </w:r>
            <w:r w:rsidR="000D2237">
              <w:t>”</w:t>
            </w:r>
          </w:p>
        </w:tc>
      </w:tr>
    </w:tbl>
    <w:p w14:paraId="54422452" w14:textId="77777777" w:rsidR="00D44E33" w:rsidRPr="004B651F" w:rsidRDefault="00D44E33" w:rsidP="00B252B9"/>
    <w:p w14:paraId="087839A8" w14:textId="77777777" w:rsidR="00D44E33" w:rsidRPr="00381942" w:rsidRDefault="00D44E33" w:rsidP="006B6BEB">
      <w:pPr>
        <w:pStyle w:val="Heading5"/>
        <w:numPr>
          <w:ilvl w:val="4"/>
          <w:numId w:val="124"/>
        </w:numPr>
        <w:rPr>
          <w:lang w:eastAsia="ja-JP"/>
        </w:rPr>
      </w:pPr>
      <w:bookmarkStart w:id="400" w:name="_Ref402446015"/>
      <w:bookmarkStart w:id="401" w:name="_Toc410308817"/>
      <w:bookmarkStart w:id="402" w:name="_Toc474219247"/>
      <w:bookmarkStart w:id="403" w:name="_Toc462064335"/>
      <w:bookmarkStart w:id="404" w:name="_Toc482110830"/>
      <w:r w:rsidRPr="00381942">
        <w:rPr>
          <w:lang w:eastAsia="ja-JP"/>
        </w:rPr>
        <w:t>m2m:responseType</w:t>
      </w:r>
      <w:bookmarkEnd w:id="400"/>
      <w:bookmarkEnd w:id="401"/>
      <w:bookmarkEnd w:id="402"/>
      <w:bookmarkEnd w:id="403"/>
      <w:bookmarkEnd w:id="404"/>
    </w:p>
    <w:p w14:paraId="074889AC" w14:textId="77777777" w:rsidR="00D44E33" w:rsidRPr="004B651F" w:rsidRDefault="00D44E33" w:rsidP="00054DAA">
      <w:r w:rsidRPr="004B651F">
        <w:t xml:space="preserve">Used for </w:t>
      </w:r>
      <w:r w:rsidR="009761DD" w:rsidRPr="004B651F">
        <w:rPr>
          <w:b/>
          <w:bCs/>
          <w:i/>
          <w:iCs/>
          <w:lang w:eastAsia="ja-JP"/>
        </w:rPr>
        <w:t>Response Type</w:t>
      </w:r>
      <w:r w:rsidRPr="004B651F">
        <w:t xml:space="preserve"> parameter </w:t>
      </w:r>
      <w:r w:rsidR="000C1A55" w:rsidRPr="004B651F">
        <w:t>(as a part of responseTypeInfo, See Clause</w:t>
      </w:r>
      <w:r w:rsidR="00E02D2A" w:rsidRPr="004B651F">
        <w:t xml:space="preserve"> </w:t>
      </w:r>
      <w:r w:rsidR="00E02D2A">
        <w:rPr>
          <w:lang w:val="x-none" w:eastAsia="ja-JP"/>
        </w:rPr>
        <w:fldChar w:fldCharType="begin"/>
      </w:r>
      <w:r w:rsidR="00E02D2A">
        <w:rPr>
          <w:lang w:val="x-none" w:eastAsia="ja-JP"/>
        </w:rPr>
        <w:instrText xml:space="preserve"> REF _Ref404521717 \r \h </w:instrText>
      </w:r>
      <w:r w:rsidR="00E02D2A">
        <w:rPr>
          <w:lang w:val="x-none" w:eastAsia="ja-JP"/>
        </w:rPr>
      </w:r>
      <w:r w:rsidR="00E02D2A">
        <w:rPr>
          <w:lang w:val="x-none" w:eastAsia="ja-JP"/>
        </w:rPr>
        <w:fldChar w:fldCharType="separate"/>
      </w:r>
      <w:r w:rsidR="00A41CAC">
        <w:rPr>
          <w:lang w:val="x-none" w:eastAsia="ja-JP"/>
        </w:rPr>
        <w:t>6.3.5.30</w:t>
      </w:r>
      <w:r w:rsidR="00E02D2A">
        <w:rPr>
          <w:lang w:val="x-none" w:eastAsia="ja-JP"/>
        </w:rPr>
        <w:fldChar w:fldCharType="end"/>
      </w:r>
      <w:r w:rsidR="000C1A55" w:rsidRPr="004B651F">
        <w:t xml:space="preserve">) </w:t>
      </w:r>
      <w:r w:rsidRPr="004B651F">
        <w:t>in request</w:t>
      </w:r>
      <w:r w:rsidR="00150733">
        <w:rPr>
          <w:rFonts w:hint="eastAsia"/>
          <w:lang w:eastAsia="ja-JP"/>
        </w:rPr>
        <w:t xml:space="preserve"> </w:t>
      </w:r>
      <w:r w:rsidR="000C1A55" w:rsidRPr="004B651F">
        <w:t>.</w:t>
      </w:r>
    </w:p>
    <w:p w14:paraId="04D64256" w14:textId="77777777" w:rsidR="00D44E33" w:rsidRPr="00381942" w:rsidRDefault="00D44E33" w:rsidP="00054DAA">
      <w:pPr>
        <w:pStyle w:val="TH"/>
      </w:pPr>
      <w:r w:rsidRPr="00381942">
        <w:rPr>
          <w:lang w:eastAsia="ja-JP"/>
        </w:rPr>
        <w:lastRenderedPageBreak/>
        <w:t xml:space="preserve">Table </w:t>
      </w:r>
      <w:r w:rsidRPr="00381942">
        <w:fldChar w:fldCharType="begin"/>
      </w:r>
      <w:r w:rsidR="00A06289"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6.3.4.2.6</w:t>
      </w:r>
      <w:r w:rsidRPr="00381942">
        <w:fldChar w:fldCharType="end"/>
      </w:r>
      <w:r w:rsidRPr="00381942">
        <w:noBreakHyphen/>
      </w:r>
      <w:r w:rsidRPr="00381942">
        <w:fldChar w:fldCharType="begin"/>
      </w:r>
      <w:r w:rsidR="00A06289"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Interpretation of responseType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5A988B36" w14:textId="77777777" w:rsidTr="00CE1A32">
        <w:trPr>
          <w:jc w:val="center"/>
        </w:trPr>
        <w:tc>
          <w:tcPr>
            <w:tcW w:w="2943" w:type="dxa"/>
            <w:shd w:val="clear" w:color="auto" w:fill="auto"/>
          </w:tcPr>
          <w:p w14:paraId="2ABB8F39"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78723719"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50B8BF87" w14:textId="77777777" w:rsidR="00D44E33" w:rsidRPr="00381942" w:rsidRDefault="00D44E33" w:rsidP="00054DAA">
            <w:pPr>
              <w:pStyle w:val="TAH"/>
              <w:rPr>
                <w:lang w:eastAsia="ja-JP"/>
              </w:rPr>
            </w:pPr>
            <w:r w:rsidRPr="00381942">
              <w:rPr>
                <w:lang w:eastAsia="ja-JP"/>
              </w:rPr>
              <w:t>Note</w:t>
            </w:r>
          </w:p>
        </w:tc>
      </w:tr>
      <w:tr w:rsidR="00D44E33" w:rsidRPr="00381942" w14:paraId="3A632968" w14:textId="77777777" w:rsidTr="00CE1A32">
        <w:trPr>
          <w:jc w:val="center"/>
        </w:trPr>
        <w:tc>
          <w:tcPr>
            <w:tcW w:w="2943" w:type="dxa"/>
            <w:shd w:val="clear" w:color="auto" w:fill="auto"/>
          </w:tcPr>
          <w:p w14:paraId="29218969" w14:textId="77777777" w:rsidR="00D44E33" w:rsidRPr="00381942" w:rsidRDefault="00D44E33" w:rsidP="00054DAA">
            <w:pPr>
              <w:pStyle w:val="TAC"/>
              <w:rPr>
                <w:lang w:eastAsia="ja-JP"/>
              </w:rPr>
            </w:pPr>
            <w:r w:rsidRPr="00381942">
              <w:rPr>
                <w:lang w:eastAsia="ja-JP"/>
              </w:rPr>
              <w:t>1</w:t>
            </w:r>
          </w:p>
        </w:tc>
        <w:tc>
          <w:tcPr>
            <w:tcW w:w="3261" w:type="dxa"/>
            <w:shd w:val="clear" w:color="auto" w:fill="auto"/>
          </w:tcPr>
          <w:p w14:paraId="06A13F1D" w14:textId="77777777" w:rsidR="00D44E33" w:rsidRPr="00381942" w:rsidRDefault="00D44E33" w:rsidP="00054DAA">
            <w:pPr>
              <w:pStyle w:val="TAL"/>
            </w:pPr>
            <w:r w:rsidRPr="00381942">
              <w:t>nonBlockingRequestSynch</w:t>
            </w:r>
          </w:p>
        </w:tc>
        <w:tc>
          <w:tcPr>
            <w:tcW w:w="3260" w:type="dxa"/>
            <w:shd w:val="clear" w:color="auto" w:fill="auto"/>
          </w:tcPr>
          <w:p w14:paraId="72FEF753" w14:textId="77777777" w:rsidR="00D44E33" w:rsidRPr="00381942" w:rsidRDefault="00D44E33" w:rsidP="00054DAA">
            <w:pPr>
              <w:pStyle w:val="TAL"/>
              <w:rPr>
                <w:lang w:eastAsia="ja-JP"/>
              </w:rPr>
            </w:pPr>
          </w:p>
        </w:tc>
      </w:tr>
      <w:tr w:rsidR="00D44E33" w:rsidRPr="00381942" w14:paraId="2992C19A" w14:textId="77777777" w:rsidTr="00CE1A32">
        <w:trPr>
          <w:jc w:val="center"/>
        </w:trPr>
        <w:tc>
          <w:tcPr>
            <w:tcW w:w="2943" w:type="dxa"/>
            <w:shd w:val="clear" w:color="auto" w:fill="auto"/>
          </w:tcPr>
          <w:p w14:paraId="0938572C" w14:textId="77777777" w:rsidR="00D44E33" w:rsidRPr="00381942" w:rsidRDefault="00D44E33" w:rsidP="00054DAA">
            <w:pPr>
              <w:pStyle w:val="TAC"/>
              <w:rPr>
                <w:lang w:eastAsia="ja-JP"/>
              </w:rPr>
            </w:pPr>
            <w:r w:rsidRPr="00381942">
              <w:rPr>
                <w:lang w:eastAsia="ja-JP"/>
              </w:rPr>
              <w:t>2</w:t>
            </w:r>
          </w:p>
        </w:tc>
        <w:tc>
          <w:tcPr>
            <w:tcW w:w="3261" w:type="dxa"/>
            <w:shd w:val="clear" w:color="auto" w:fill="auto"/>
          </w:tcPr>
          <w:p w14:paraId="5174E509" w14:textId="77777777" w:rsidR="00D44E33" w:rsidRPr="00381942" w:rsidRDefault="00D44E33" w:rsidP="00054DAA">
            <w:pPr>
              <w:pStyle w:val="TAL"/>
            </w:pPr>
            <w:r w:rsidRPr="00381942">
              <w:t>nonBlockingRequestAsynch</w:t>
            </w:r>
          </w:p>
        </w:tc>
        <w:tc>
          <w:tcPr>
            <w:tcW w:w="3260" w:type="dxa"/>
            <w:shd w:val="clear" w:color="auto" w:fill="auto"/>
          </w:tcPr>
          <w:p w14:paraId="0C837100" w14:textId="77777777" w:rsidR="00D44E33" w:rsidRPr="00381942" w:rsidRDefault="00D44E33" w:rsidP="00054DAA">
            <w:pPr>
              <w:pStyle w:val="TAL"/>
              <w:rPr>
                <w:lang w:eastAsia="ja-JP"/>
              </w:rPr>
            </w:pPr>
          </w:p>
        </w:tc>
      </w:tr>
      <w:tr w:rsidR="00D44E33" w:rsidRPr="00381942" w14:paraId="3C4126D6" w14:textId="77777777" w:rsidTr="00CE1A32">
        <w:trPr>
          <w:jc w:val="center"/>
        </w:trPr>
        <w:tc>
          <w:tcPr>
            <w:tcW w:w="2943" w:type="dxa"/>
            <w:shd w:val="clear" w:color="auto" w:fill="auto"/>
          </w:tcPr>
          <w:p w14:paraId="7E19F80C" w14:textId="77777777" w:rsidR="00D44E33" w:rsidRPr="00381942" w:rsidRDefault="00D44E33" w:rsidP="00054DAA">
            <w:pPr>
              <w:pStyle w:val="TAC"/>
              <w:rPr>
                <w:lang w:eastAsia="ja-JP"/>
              </w:rPr>
            </w:pPr>
            <w:r w:rsidRPr="00381942">
              <w:rPr>
                <w:lang w:eastAsia="ja-JP"/>
              </w:rPr>
              <w:t>3</w:t>
            </w:r>
          </w:p>
        </w:tc>
        <w:tc>
          <w:tcPr>
            <w:tcW w:w="3261" w:type="dxa"/>
            <w:shd w:val="clear" w:color="auto" w:fill="auto"/>
          </w:tcPr>
          <w:p w14:paraId="454DF306" w14:textId="77777777" w:rsidR="00D44E33" w:rsidRPr="00381942" w:rsidRDefault="00D44E33" w:rsidP="00054DAA">
            <w:pPr>
              <w:pStyle w:val="TAL"/>
            </w:pPr>
            <w:r w:rsidRPr="00381942">
              <w:t>blockingRequest</w:t>
            </w:r>
          </w:p>
        </w:tc>
        <w:tc>
          <w:tcPr>
            <w:tcW w:w="3260" w:type="dxa"/>
            <w:shd w:val="clear" w:color="auto" w:fill="auto"/>
          </w:tcPr>
          <w:p w14:paraId="5A710106" w14:textId="77777777" w:rsidR="00D44E33" w:rsidRPr="00381942" w:rsidRDefault="00D44E33" w:rsidP="00054DAA">
            <w:pPr>
              <w:pStyle w:val="TAL"/>
              <w:rPr>
                <w:lang w:eastAsia="ja-JP"/>
              </w:rPr>
            </w:pPr>
          </w:p>
        </w:tc>
      </w:tr>
      <w:tr w:rsidR="00D44E33" w:rsidRPr="00381942" w14:paraId="65243679" w14:textId="77777777" w:rsidTr="00CE1A32">
        <w:trPr>
          <w:jc w:val="center"/>
        </w:trPr>
        <w:tc>
          <w:tcPr>
            <w:tcW w:w="9464" w:type="dxa"/>
            <w:gridSpan w:val="3"/>
            <w:shd w:val="clear" w:color="auto" w:fill="auto"/>
          </w:tcPr>
          <w:p w14:paraId="2A7BA98C" w14:textId="77777777" w:rsidR="00D44E33" w:rsidRPr="00381942" w:rsidRDefault="00274BB1" w:rsidP="006540CE">
            <w:pPr>
              <w:pStyle w:val="TAN"/>
            </w:pPr>
            <w:r>
              <w:t xml:space="preserve">NOTE: </w:t>
            </w:r>
            <w:r w:rsidR="00D44E33" w:rsidRPr="00381942">
              <w:t xml:space="preserve">See </w:t>
            </w:r>
            <w:r>
              <w:t>c</w:t>
            </w:r>
            <w:r w:rsidR="00D44E33" w:rsidRPr="00381942">
              <w:t xml:space="preserve">lause </w:t>
            </w:r>
            <w:r w:rsidR="003C45BD" w:rsidRPr="00381942">
              <w:rPr>
                <w:lang w:eastAsia="ja-JP"/>
              </w:rPr>
              <w:fldChar w:fldCharType="begin"/>
            </w:r>
            <w:r w:rsidR="003C45BD" w:rsidRPr="00381942">
              <w:rPr>
                <w:lang w:eastAsia="ja-JP"/>
              </w:rPr>
              <w:instrText xml:space="preserve"> REF _Ref394658605 \r \h </w:instrText>
            </w:r>
            <w:r w:rsidR="003C45BD" w:rsidRPr="00381942">
              <w:rPr>
                <w:lang w:eastAsia="ja-JP"/>
              </w:rPr>
            </w:r>
            <w:r w:rsidR="003C45BD" w:rsidRPr="00381942">
              <w:rPr>
                <w:lang w:eastAsia="ja-JP"/>
              </w:rPr>
              <w:fldChar w:fldCharType="separate"/>
            </w:r>
            <w:r w:rsidR="00A41CAC">
              <w:rPr>
                <w:lang w:eastAsia="ja-JP"/>
              </w:rPr>
              <w:t>6.4.1</w:t>
            </w:r>
            <w:r w:rsidR="003C45BD" w:rsidRPr="00381942">
              <w:rPr>
                <w:lang w:eastAsia="ja-JP"/>
              </w:rPr>
              <w:fldChar w:fldCharType="end"/>
            </w:r>
            <w:r w:rsidR="00D44E33" w:rsidRPr="00381942">
              <w:t xml:space="preserve"> </w:t>
            </w:r>
            <w:r w:rsidR="000D2237">
              <w:t>“</w:t>
            </w:r>
            <w:r w:rsidR="00D44E33" w:rsidRPr="00381942">
              <w:t>Request message parameter data types</w:t>
            </w:r>
            <w:r w:rsidR="000D2237">
              <w:t>”</w:t>
            </w:r>
          </w:p>
        </w:tc>
      </w:tr>
    </w:tbl>
    <w:p w14:paraId="394ABF43" w14:textId="77777777" w:rsidR="00D44E33" w:rsidRPr="004B651F" w:rsidRDefault="00D44E33" w:rsidP="00B252B9"/>
    <w:p w14:paraId="0398381F" w14:textId="77777777" w:rsidR="00D44E33" w:rsidRPr="00381942" w:rsidRDefault="00D44E33" w:rsidP="006B6BEB">
      <w:pPr>
        <w:pStyle w:val="Heading5"/>
        <w:numPr>
          <w:ilvl w:val="4"/>
          <w:numId w:val="124"/>
        </w:numPr>
        <w:rPr>
          <w:lang w:eastAsia="ja-JP"/>
        </w:rPr>
      </w:pPr>
      <w:bookmarkStart w:id="405" w:name="_Ref402446029"/>
      <w:bookmarkStart w:id="406" w:name="_Toc410308818"/>
      <w:bookmarkStart w:id="407" w:name="_Toc474219248"/>
      <w:bookmarkStart w:id="408" w:name="_Toc462064336"/>
      <w:bookmarkStart w:id="409" w:name="_Toc482110831"/>
      <w:r w:rsidRPr="00381942">
        <w:rPr>
          <w:lang w:eastAsia="ja-JP"/>
        </w:rPr>
        <w:t>m2m:resultContent</w:t>
      </w:r>
      <w:bookmarkEnd w:id="405"/>
      <w:bookmarkEnd w:id="406"/>
      <w:bookmarkEnd w:id="407"/>
      <w:bookmarkEnd w:id="408"/>
      <w:bookmarkEnd w:id="409"/>
    </w:p>
    <w:p w14:paraId="01ADBB62" w14:textId="77777777" w:rsidR="00D44E33" w:rsidRPr="004B651F" w:rsidRDefault="00D44E33" w:rsidP="00054DAA">
      <w:r w:rsidRPr="004B651F">
        <w:t xml:space="preserve">Used for </w:t>
      </w:r>
      <w:r w:rsidR="009761DD" w:rsidRPr="004B651F">
        <w:rPr>
          <w:b/>
          <w:bCs/>
          <w:i/>
          <w:iCs/>
          <w:lang w:eastAsia="ja-JP"/>
        </w:rPr>
        <w:t>Result Content</w:t>
      </w:r>
      <w:r w:rsidRPr="004B651F">
        <w:t xml:space="preserve"> parameter in request</w:t>
      </w:r>
      <w:r w:rsidR="00403849" w:rsidRPr="004B651F">
        <w:t>.</w:t>
      </w:r>
    </w:p>
    <w:p w14:paraId="00FA41F9" w14:textId="77777777" w:rsidR="00D44E33" w:rsidRPr="00381942" w:rsidRDefault="00D44E33" w:rsidP="00054DAA">
      <w:pPr>
        <w:pStyle w:val="TH"/>
      </w:pPr>
      <w:r w:rsidRPr="00381942">
        <w:rPr>
          <w:lang w:eastAsia="ja-JP"/>
        </w:rPr>
        <w:t xml:space="preserve">Table </w:t>
      </w:r>
      <w:r w:rsidRPr="00381942">
        <w:fldChar w:fldCharType="begin"/>
      </w:r>
      <w:r w:rsidR="00A06289"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6.3.4.2.7</w:t>
      </w:r>
      <w:r w:rsidRPr="00381942">
        <w:fldChar w:fldCharType="end"/>
      </w:r>
      <w:r w:rsidRPr="00381942">
        <w:noBreakHyphen/>
      </w:r>
      <w:r w:rsidRPr="00381942">
        <w:fldChar w:fldCharType="begin"/>
      </w:r>
      <w:r w:rsidR="00A06289"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Interpretation of resultContent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CF5983" w:rsidRPr="00CF5983" w14:paraId="74F54C7E" w14:textId="77777777" w:rsidTr="00CE1A32">
        <w:trPr>
          <w:jc w:val="center"/>
        </w:trPr>
        <w:tc>
          <w:tcPr>
            <w:tcW w:w="2943" w:type="dxa"/>
            <w:shd w:val="clear" w:color="auto" w:fill="auto"/>
          </w:tcPr>
          <w:p w14:paraId="1BC196BF" w14:textId="77777777" w:rsidR="00CF5983" w:rsidRPr="00CF5983" w:rsidRDefault="00CF5983" w:rsidP="00CF5983">
            <w:pPr>
              <w:keepNext/>
              <w:keepLines/>
              <w:spacing w:after="0"/>
              <w:jc w:val="center"/>
              <w:rPr>
                <w:rFonts w:ascii="Arial" w:hAnsi="Arial"/>
                <w:b/>
                <w:sz w:val="18"/>
                <w:lang w:eastAsia="ja-JP"/>
              </w:rPr>
            </w:pPr>
            <w:r w:rsidRPr="00CF5983">
              <w:rPr>
                <w:rFonts w:ascii="Arial" w:hAnsi="Arial"/>
                <w:b/>
                <w:sz w:val="18"/>
                <w:lang w:eastAsia="ja-JP"/>
              </w:rPr>
              <w:t>Value</w:t>
            </w:r>
          </w:p>
        </w:tc>
        <w:tc>
          <w:tcPr>
            <w:tcW w:w="3261" w:type="dxa"/>
            <w:shd w:val="clear" w:color="auto" w:fill="auto"/>
          </w:tcPr>
          <w:p w14:paraId="6CC0EB14" w14:textId="77777777" w:rsidR="00CF5983" w:rsidRPr="00CF5983" w:rsidRDefault="00CF5983" w:rsidP="00CF5983">
            <w:pPr>
              <w:keepNext/>
              <w:keepLines/>
              <w:spacing w:after="0"/>
              <w:jc w:val="center"/>
              <w:rPr>
                <w:rFonts w:ascii="Arial" w:hAnsi="Arial"/>
                <w:b/>
                <w:sz w:val="18"/>
                <w:lang w:eastAsia="ja-JP"/>
              </w:rPr>
            </w:pPr>
            <w:r w:rsidRPr="00CF5983">
              <w:rPr>
                <w:rFonts w:ascii="Arial" w:hAnsi="Arial"/>
                <w:b/>
                <w:sz w:val="18"/>
                <w:lang w:eastAsia="ja-JP"/>
              </w:rPr>
              <w:t>Interpretation</w:t>
            </w:r>
          </w:p>
        </w:tc>
        <w:tc>
          <w:tcPr>
            <w:tcW w:w="3260" w:type="dxa"/>
            <w:shd w:val="clear" w:color="auto" w:fill="auto"/>
          </w:tcPr>
          <w:p w14:paraId="40075930" w14:textId="77777777" w:rsidR="00CF5983" w:rsidRPr="00CF5983" w:rsidRDefault="00CF5983" w:rsidP="00CF5983">
            <w:pPr>
              <w:keepNext/>
              <w:keepLines/>
              <w:spacing w:after="0"/>
              <w:jc w:val="center"/>
              <w:rPr>
                <w:rFonts w:ascii="Arial" w:hAnsi="Arial"/>
                <w:b/>
                <w:sz w:val="18"/>
                <w:lang w:eastAsia="ja-JP"/>
              </w:rPr>
            </w:pPr>
            <w:r w:rsidRPr="00CF5983">
              <w:rPr>
                <w:rFonts w:ascii="Arial" w:hAnsi="Arial"/>
                <w:b/>
                <w:sz w:val="18"/>
                <w:lang w:eastAsia="ja-JP"/>
              </w:rPr>
              <w:t>Note</w:t>
            </w:r>
          </w:p>
        </w:tc>
      </w:tr>
      <w:tr w:rsidR="00CF5983" w:rsidRPr="00CF5983" w14:paraId="31733F7F" w14:textId="77777777" w:rsidTr="00CE1A32">
        <w:trPr>
          <w:jc w:val="center"/>
        </w:trPr>
        <w:tc>
          <w:tcPr>
            <w:tcW w:w="2943" w:type="dxa"/>
            <w:shd w:val="clear" w:color="auto" w:fill="auto"/>
          </w:tcPr>
          <w:p w14:paraId="0184779C" w14:textId="77777777" w:rsidR="00CF5983" w:rsidRPr="00CF5983" w:rsidRDefault="00CF5983" w:rsidP="00CF5983">
            <w:pPr>
              <w:keepNext/>
              <w:keepLines/>
              <w:spacing w:after="0"/>
              <w:jc w:val="center"/>
              <w:rPr>
                <w:rFonts w:ascii="Arial" w:hAnsi="Arial"/>
                <w:sz w:val="18"/>
                <w:lang w:eastAsia="ja-JP"/>
              </w:rPr>
            </w:pPr>
            <w:r w:rsidRPr="00CF5983">
              <w:rPr>
                <w:rFonts w:ascii="Arial" w:hAnsi="Arial"/>
                <w:sz w:val="18"/>
                <w:lang w:eastAsia="ja-JP"/>
              </w:rPr>
              <w:t>0</w:t>
            </w:r>
          </w:p>
        </w:tc>
        <w:tc>
          <w:tcPr>
            <w:tcW w:w="3261" w:type="dxa"/>
            <w:shd w:val="clear" w:color="auto" w:fill="auto"/>
          </w:tcPr>
          <w:p w14:paraId="51ED5CA2" w14:textId="77777777" w:rsidR="00CF5983" w:rsidRPr="00CF5983" w:rsidRDefault="00B73D07" w:rsidP="00CF5983">
            <w:pPr>
              <w:keepNext/>
              <w:keepLines/>
              <w:spacing w:after="0"/>
              <w:rPr>
                <w:rFonts w:ascii="Arial" w:hAnsi="Arial"/>
                <w:sz w:val="18"/>
                <w:lang w:eastAsia="x-none"/>
              </w:rPr>
            </w:pPr>
            <w:r>
              <w:rPr>
                <w:rFonts w:ascii="Arial" w:hAnsi="Arial"/>
                <w:sz w:val="18"/>
                <w:lang w:eastAsia="x-none"/>
              </w:rPr>
              <w:t>n</w:t>
            </w:r>
            <w:r w:rsidR="00CF5983" w:rsidRPr="00CF5983">
              <w:rPr>
                <w:rFonts w:ascii="Arial" w:hAnsi="Arial"/>
                <w:sz w:val="18"/>
                <w:lang w:eastAsia="x-none"/>
              </w:rPr>
              <w:t>othing</w:t>
            </w:r>
          </w:p>
        </w:tc>
        <w:tc>
          <w:tcPr>
            <w:tcW w:w="3260" w:type="dxa"/>
            <w:shd w:val="clear" w:color="auto" w:fill="auto"/>
          </w:tcPr>
          <w:p w14:paraId="1A079F34" w14:textId="77777777" w:rsidR="00CF5983" w:rsidRPr="00CF5983" w:rsidRDefault="00CF5983" w:rsidP="00CF5983">
            <w:pPr>
              <w:keepNext/>
              <w:keepLines/>
              <w:spacing w:after="0"/>
              <w:rPr>
                <w:rFonts w:ascii="Arial" w:hAnsi="Arial"/>
                <w:sz w:val="18"/>
                <w:lang w:eastAsia="ja-JP"/>
              </w:rPr>
            </w:pPr>
          </w:p>
        </w:tc>
      </w:tr>
      <w:tr w:rsidR="00CF5983" w:rsidRPr="00CF5983" w14:paraId="63C47637" w14:textId="77777777" w:rsidTr="00CE1A32">
        <w:trPr>
          <w:jc w:val="center"/>
        </w:trPr>
        <w:tc>
          <w:tcPr>
            <w:tcW w:w="2943" w:type="dxa"/>
            <w:shd w:val="clear" w:color="auto" w:fill="auto"/>
          </w:tcPr>
          <w:p w14:paraId="2D57A80E" w14:textId="77777777" w:rsidR="00CF5983" w:rsidRPr="00CF5983" w:rsidRDefault="00CF5983" w:rsidP="00CF5983">
            <w:pPr>
              <w:keepNext/>
              <w:keepLines/>
              <w:spacing w:after="0"/>
              <w:jc w:val="center"/>
              <w:rPr>
                <w:rFonts w:ascii="Arial" w:hAnsi="Arial"/>
                <w:sz w:val="18"/>
                <w:lang w:eastAsia="ja-JP"/>
              </w:rPr>
            </w:pPr>
            <w:r w:rsidRPr="00CF5983">
              <w:rPr>
                <w:rFonts w:ascii="Arial" w:hAnsi="Arial"/>
                <w:sz w:val="18"/>
                <w:lang w:eastAsia="ja-JP"/>
              </w:rPr>
              <w:t>1</w:t>
            </w:r>
          </w:p>
        </w:tc>
        <w:tc>
          <w:tcPr>
            <w:tcW w:w="3261" w:type="dxa"/>
            <w:shd w:val="clear" w:color="auto" w:fill="auto"/>
          </w:tcPr>
          <w:p w14:paraId="16D6EE6A" w14:textId="77777777" w:rsidR="00CF5983" w:rsidRPr="00CF5983" w:rsidRDefault="00B73D07" w:rsidP="00CF5983">
            <w:pPr>
              <w:keepNext/>
              <w:keepLines/>
              <w:spacing w:after="0"/>
              <w:rPr>
                <w:rFonts w:ascii="Arial" w:hAnsi="Arial"/>
                <w:sz w:val="18"/>
                <w:lang w:eastAsia="x-none"/>
              </w:rPr>
            </w:pPr>
            <w:r>
              <w:rPr>
                <w:rFonts w:ascii="Arial" w:hAnsi="Arial"/>
                <w:sz w:val="18"/>
                <w:lang w:eastAsia="x-none"/>
              </w:rPr>
              <w:t>a</w:t>
            </w:r>
            <w:r w:rsidR="00CF5983" w:rsidRPr="00CF5983">
              <w:rPr>
                <w:rFonts w:ascii="Arial" w:hAnsi="Arial"/>
                <w:sz w:val="18"/>
                <w:lang w:eastAsia="x-none"/>
              </w:rPr>
              <w:t>ttributes</w:t>
            </w:r>
          </w:p>
        </w:tc>
        <w:tc>
          <w:tcPr>
            <w:tcW w:w="3260" w:type="dxa"/>
            <w:shd w:val="clear" w:color="auto" w:fill="auto"/>
          </w:tcPr>
          <w:p w14:paraId="4E851D5E" w14:textId="77777777" w:rsidR="00CF5983" w:rsidRPr="00CF5983" w:rsidRDefault="00CF5983" w:rsidP="00CF5983">
            <w:pPr>
              <w:keepNext/>
              <w:keepLines/>
              <w:spacing w:after="0"/>
              <w:rPr>
                <w:rFonts w:ascii="Arial" w:hAnsi="Arial"/>
                <w:sz w:val="18"/>
                <w:lang w:eastAsia="ja-JP"/>
              </w:rPr>
            </w:pPr>
          </w:p>
        </w:tc>
      </w:tr>
      <w:tr w:rsidR="00CF5983" w:rsidRPr="00CF5983" w14:paraId="0149D69A" w14:textId="77777777" w:rsidTr="00CE1A32">
        <w:trPr>
          <w:jc w:val="center"/>
        </w:trPr>
        <w:tc>
          <w:tcPr>
            <w:tcW w:w="2943" w:type="dxa"/>
            <w:shd w:val="clear" w:color="auto" w:fill="auto"/>
          </w:tcPr>
          <w:p w14:paraId="02F7F85F"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2</w:t>
            </w:r>
          </w:p>
        </w:tc>
        <w:tc>
          <w:tcPr>
            <w:tcW w:w="3261" w:type="dxa"/>
            <w:shd w:val="clear" w:color="auto" w:fill="auto"/>
          </w:tcPr>
          <w:p w14:paraId="7E00068F" w14:textId="77777777" w:rsidR="00CF5983" w:rsidRPr="00CF5983"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h</w:t>
            </w:r>
            <w:r w:rsidR="00CF5983" w:rsidRPr="00CF5983">
              <w:rPr>
                <w:rFonts w:ascii="Arial" w:eastAsia="Malgun Gothic" w:hAnsi="Arial" w:hint="eastAsia"/>
                <w:sz w:val="18"/>
                <w:lang w:eastAsia="ko-KR"/>
              </w:rPr>
              <w:t>ierarchical address</w:t>
            </w:r>
          </w:p>
        </w:tc>
        <w:tc>
          <w:tcPr>
            <w:tcW w:w="3260" w:type="dxa"/>
            <w:shd w:val="clear" w:color="auto" w:fill="auto"/>
          </w:tcPr>
          <w:p w14:paraId="6208A90A" w14:textId="77777777" w:rsidR="00CF5983" w:rsidRPr="00CF5983" w:rsidRDefault="00CF5983" w:rsidP="00CF5983">
            <w:pPr>
              <w:keepNext/>
              <w:keepLines/>
              <w:spacing w:after="0"/>
              <w:rPr>
                <w:rFonts w:ascii="Arial" w:hAnsi="Arial"/>
                <w:sz w:val="18"/>
                <w:lang w:eastAsia="ja-JP"/>
              </w:rPr>
            </w:pPr>
          </w:p>
        </w:tc>
      </w:tr>
      <w:tr w:rsidR="00CF5983" w:rsidRPr="00CF5983" w14:paraId="14D39F7D" w14:textId="77777777" w:rsidTr="00CE1A32">
        <w:trPr>
          <w:jc w:val="center"/>
        </w:trPr>
        <w:tc>
          <w:tcPr>
            <w:tcW w:w="2943" w:type="dxa"/>
            <w:shd w:val="clear" w:color="auto" w:fill="auto"/>
          </w:tcPr>
          <w:p w14:paraId="08BA8FFD"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3</w:t>
            </w:r>
          </w:p>
        </w:tc>
        <w:tc>
          <w:tcPr>
            <w:tcW w:w="3261" w:type="dxa"/>
            <w:shd w:val="clear" w:color="auto" w:fill="auto"/>
          </w:tcPr>
          <w:p w14:paraId="78329FAB" w14:textId="77777777" w:rsidR="00CF5983" w:rsidRPr="00CF5983"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h</w:t>
            </w:r>
            <w:r w:rsidR="00CF5983" w:rsidRPr="00CF5983">
              <w:rPr>
                <w:rFonts w:ascii="Arial" w:eastAsia="Malgun Gothic" w:hAnsi="Arial" w:hint="eastAsia"/>
                <w:sz w:val="18"/>
                <w:lang w:eastAsia="ko-KR"/>
              </w:rPr>
              <w:t>ierarchical address and attributes</w:t>
            </w:r>
          </w:p>
        </w:tc>
        <w:tc>
          <w:tcPr>
            <w:tcW w:w="3260" w:type="dxa"/>
            <w:shd w:val="clear" w:color="auto" w:fill="auto"/>
          </w:tcPr>
          <w:p w14:paraId="492468C1" w14:textId="77777777" w:rsidR="00CF5983" w:rsidRPr="00CF5983" w:rsidRDefault="00CF5983" w:rsidP="00CF5983">
            <w:pPr>
              <w:keepNext/>
              <w:keepLines/>
              <w:spacing w:after="0"/>
              <w:rPr>
                <w:rFonts w:ascii="Arial" w:hAnsi="Arial"/>
                <w:sz w:val="18"/>
                <w:lang w:eastAsia="ja-JP"/>
              </w:rPr>
            </w:pPr>
          </w:p>
        </w:tc>
      </w:tr>
      <w:tr w:rsidR="00CF5983" w:rsidRPr="00CF5983" w14:paraId="66AD3B3E" w14:textId="77777777" w:rsidTr="00CE1A32">
        <w:trPr>
          <w:jc w:val="center"/>
        </w:trPr>
        <w:tc>
          <w:tcPr>
            <w:tcW w:w="2943" w:type="dxa"/>
            <w:shd w:val="clear" w:color="auto" w:fill="auto"/>
          </w:tcPr>
          <w:p w14:paraId="159A3D0E"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4</w:t>
            </w:r>
          </w:p>
        </w:tc>
        <w:tc>
          <w:tcPr>
            <w:tcW w:w="3261" w:type="dxa"/>
            <w:shd w:val="clear" w:color="auto" w:fill="auto"/>
          </w:tcPr>
          <w:p w14:paraId="5924EFDE" w14:textId="77777777" w:rsidR="00CF5983" w:rsidRPr="00CF5983"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a</w:t>
            </w:r>
            <w:r w:rsidR="00CF5983" w:rsidRPr="00CF5983">
              <w:rPr>
                <w:rFonts w:ascii="Arial" w:eastAsia="Malgun Gothic" w:hAnsi="Arial" w:hint="eastAsia"/>
                <w:sz w:val="18"/>
                <w:lang w:eastAsia="ko-KR"/>
              </w:rPr>
              <w:t>ttributes and child resources</w:t>
            </w:r>
          </w:p>
        </w:tc>
        <w:tc>
          <w:tcPr>
            <w:tcW w:w="3260" w:type="dxa"/>
            <w:shd w:val="clear" w:color="auto" w:fill="auto"/>
          </w:tcPr>
          <w:p w14:paraId="7912F0CF" w14:textId="77777777" w:rsidR="00CF5983" w:rsidRPr="00CF5983" w:rsidRDefault="00CF5983" w:rsidP="00CF5983">
            <w:pPr>
              <w:keepNext/>
              <w:keepLines/>
              <w:spacing w:after="0"/>
              <w:rPr>
                <w:rFonts w:ascii="Arial" w:hAnsi="Arial"/>
                <w:sz w:val="18"/>
                <w:lang w:eastAsia="ja-JP"/>
              </w:rPr>
            </w:pPr>
          </w:p>
        </w:tc>
      </w:tr>
      <w:tr w:rsidR="00CF5983" w:rsidRPr="00CF5983" w14:paraId="34E747C6" w14:textId="77777777" w:rsidTr="00CE1A32">
        <w:trPr>
          <w:jc w:val="center"/>
        </w:trPr>
        <w:tc>
          <w:tcPr>
            <w:tcW w:w="2943" w:type="dxa"/>
            <w:shd w:val="clear" w:color="auto" w:fill="auto"/>
          </w:tcPr>
          <w:p w14:paraId="1EC6B814"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5</w:t>
            </w:r>
          </w:p>
        </w:tc>
        <w:tc>
          <w:tcPr>
            <w:tcW w:w="3261" w:type="dxa"/>
            <w:shd w:val="clear" w:color="auto" w:fill="auto"/>
          </w:tcPr>
          <w:p w14:paraId="4890A916" w14:textId="77777777" w:rsidR="00CF5983" w:rsidRPr="00CF5983"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a</w:t>
            </w:r>
            <w:r w:rsidR="00CF5983" w:rsidRPr="00CF5983">
              <w:rPr>
                <w:rFonts w:ascii="Arial" w:eastAsia="Malgun Gothic" w:hAnsi="Arial" w:hint="eastAsia"/>
                <w:sz w:val="18"/>
                <w:lang w:eastAsia="ko-KR"/>
              </w:rPr>
              <w:t>ttributes and child resource references</w:t>
            </w:r>
          </w:p>
        </w:tc>
        <w:tc>
          <w:tcPr>
            <w:tcW w:w="3260" w:type="dxa"/>
            <w:shd w:val="clear" w:color="auto" w:fill="auto"/>
          </w:tcPr>
          <w:p w14:paraId="70B39851" w14:textId="77777777" w:rsidR="00CF5983" w:rsidRPr="00CF5983" w:rsidRDefault="00CF5983" w:rsidP="00CF5983">
            <w:pPr>
              <w:keepNext/>
              <w:keepLines/>
              <w:spacing w:after="0"/>
              <w:rPr>
                <w:rFonts w:ascii="Arial" w:hAnsi="Arial"/>
                <w:sz w:val="18"/>
                <w:lang w:eastAsia="ja-JP"/>
              </w:rPr>
            </w:pPr>
          </w:p>
        </w:tc>
      </w:tr>
      <w:tr w:rsidR="00CF5983" w:rsidRPr="00CF5983" w14:paraId="6DCD93C2" w14:textId="77777777" w:rsidTr="00CE1A32">
        <w:trPr>
          <w:jc w:val="center"/>
        </w:trPr>
        <w:tc>
          <w:tcPr>
            <w:tcW w:w="2943" w:type="dxa"/>
            <w:shd w:val="clear" w:color="auto" w:fill="auto"/>
          </w:tcPr>
          <w:p w14:paraId="27B94395"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6</w:t>
            </w:r>
          </w:p>
        </w:tc>
        <w:tc>
          <w:tcPr>
            <w:tcW w:w="3261" w:type="dxa"/>
            <w:shd w:val="clear" w:color="auto" w:fill="auto"/>
          </w:tcPr>
          <w:p w14:paraId="09627E01" w14:textId="77777777" w:rsidR="00CF5983" w:rsidRPr="00CF5983" w:rsidDel="0072235C"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c</w:t>
            </w:r>
            <w:r w:rsidR="00CF5983" w:rsidRPr="00CF5983">
              <w:rPr>
                <w:rFonts w:ascii="Arial" w:eastAsia="Malgun Gothic" w:hAnsi="Arial" w:hint="eastAsia"/>
                <w:sz w:val="18"/>
                <w:lang w:eastAsia="ko-KR"/>
              </w:rPr>
              <w:t>hild resource references</w:t>
            </w:r>
          </w:p>
        </w:tc>
        <w:tc>
          <w:tcPr>
            <w:tcW w:w="3260" w:type="dxa"/>
            <w:shd w:val="clear" w:color="auto" w:fill="auto"/>
          </w:tcPr>
          <w:p w14:paraId="22889BCC" w14:textId="77777777" w:rsidR="00CF5983" w:rsidRPr="00CF5983" w:rsidRDefault="00CF5983" w:rsidP="00CF5983">
            <w:pPr>
              <w:keepNext/>
              <w:keepLines/>
              <w:spacing w:after="0"/>
              <w:rPr>
                <w:rFonts w:ascii="Arial" w:hAnsi="Arial"/>
                <w:sz w:val="18"/>
                <w:lang w:eastAsia="ja-JP"/>
              </w:rPr>
            </w:pPr>
          </w:p>
        </w:tc>
      </w:tr>
      <w:tr w:rsidR="00CF5983" w:rsidRPr="00CF5983" w14:paraId="0F1036FF" w14:textId="77777777" w:rsidTr="00CE1A32">
        <w:trPr>
          <w:jc w:val="center"/>
        </w:trPr>
        <w:tc>
          <w:tcPr>
            <w:tcW w:w="2943" w:type="dxa"/>
            <w:shd w:val="clear" w:color="auto" w:fill="auto"/>
          </w:tcPr>
          <w:p w14:paraId="02AA7197" w14:textId="77777777" w:rsidR="00CF5983" w:rsidRPr="00CF5983" w:rsidRDefault="00CF5983" w:rsidP="00CF5983">
            <w:pPr>
              <w:keepNext/>
              <w:keepLines/>
              <w:spacing w:after="0"/>
              <w:jc w:val="center"/>
              <w:rPr>
                <w:rFonts w:ascii="Arial" w:eastAsia="Malgun Gothic" w:hAnsi="Arial" w:hint="eastAsia"/>
                <w:sz w:val="18"/>
                <w:lang w:eastAsia="ko-KR"/>
              </w:rPr>
            </w:pPr>
            <w:r w:rsidRPr="00CF5983">
              <w:rPr>
                <w:rFonts w:ascii="Arial" w:eastAsia="Malgun Gothic" w:hAnsi="Arial" w:hint="eastAsia"/>
                <w:sz w:val="18"/>
                <w:lang w:eastAsia="ko-KR"/>
              </w:rPr>
              <w:t>7</w:t>
            </w:r>
          </w:p>
        </w:tc>
        <w:tc>
          <w:tcPr>
            <w:tcW w:w="3261" w:type="dxa"/>
            <w:shd w:val="clear" w:color="auto" w:fill="auto"/>
          </w:tcPr>
          <w:p w14:paraId="5FD467EC" w14:textId="77777777" w:rsidR="00CF5983" w:rsidRPr="00CF5983" w:rsidRDefault="00B73D07" w:rsidP="00CF5983">
            <w:pPr>
              <w:keepNext/>
              <w:keepLines/>
              <w:spacing w:after="0"/>
              <w:rPr>
                <w:rFonts w:ascii="Arial" w:eastAsia="Malgun Gothic" w:hAnsi="Arial" w:hint="eastAsia"/>
                <w:sz w:val="18"/>
                <w:lang w:eastAsia="ko-KR"/>
              </w:rPr>
            </w:pPr>
            <w:r>
              <w:rPr>
                <w:rFonts w:ascii="Arial" w:eastAsia="Malgun Gothic" w:hAnsi="Arial"/>
                <w:sz w:val="18"/>
                <w:lang w:eastAsia="ko-KR"/>
              </w:rPr>
              <w:t>o</w:t>
            </w:r>
            <w:r w:rsidR="00CF5983" w:rsidRPr="00CF5983">
              <w:rPr>
                <w:rFonts w:ascii="Arial" w:hAnsi="Arial"/>
                <w:sz w:val="18"/>
                <w:lang w:eastAsia="x-none"/>
              </w:rPr>
              <w:t>riginal</w:t>
            </w:r>
            <w:r w:rsidR="00CF5983" w:rsidRPr="00CF5983">
              <w:rPr>
                <w:rFonts w:ascii="Arial" w:eastAsia="Malgun Gothic" w:hAnsi="Arial" w:hint="eastAsia"/>
                <w:sz w:val="18"/>
                <w:lang w:eastAsia="ko-KR"/>
              </w:rPr>
              <w:t xml:space="preserve"> r</w:t>
            </w:r>
            <w:r w:rsidR="00CF5983" w:rsidRPr="00CF5983">
              <w:rPr>
                <w:rFonts w:ascii="Arial" w:hAnsi="Arial"/>
                <w:sz w:val="18"/>
                <w:lang w:eastAsia="x-none"/>
              </w:rPr>
              <w:t>esource</w:t>
            </w:r>
          </w:p>
        </w:tc>
        <w:tc>
          <w:tcPr>
            <w:tcW w:w="3260" w:type="dxa"/>
            <w:shd w:val="clear" w:color="auto" w:fill="auto"/>
          </w:tcPr>
          <w:p w14:paraId="72A3C02B" w14:textId="77777777" w:rsidR="00CF5983" w:rsidRPr="00CF5983" w:rsidRDefault="00CF5983" w:rsidP="00CF5983">
            <w:pPr>
              <w:keepNext/>
              <w:keepLines/>
              <w:spacing w:after="0"/>
              <w:rPr>
                <w:rFonts w:ascii="Arial" w:hAnsi="Arial"/>
                <w:sz w:val="18"/>
                <w:lang w:eastAsia="ja-JP"/>
              </w:rPr>
            </w:pPr>
          </w:p>
        </w:tc>
      </w:tr>
      <w:tr w:rsidR="00CF5983" w:rsidRPr="00CF5983" w14:paraId="22BBFD00" w14:textId="77777777" w:rsidTr="00CE1A32">
        <w:trPr>
          <w:jc w:val="center"/>
        </w:trPr>
        <w:tc>
          <w:tcPr>
            <w:tcW w:w="9464" w:type="dxa"/>
            <w:gridSpan w:val="3"/>
            <w:shd w:val="clear" w:color="auto" w:fill="auto"/>
          </w:tcPr>
          <w:p w14:paraId="7C1A9466" w14:textId="77777777" w:rsidR="00CF5983" w:rsidRPr="00CF5983" w:rsidRDefault="00CF5983" w:rsidP="006540CE">
            <w:pPr>
              <w:keepNext/>
              <w:keepLines/>
              <w:spacing w:after="0"/>
              <w:ind w:left="851" w:hanging="851"/>
              <w:rPr>
                <w:rFonts w:ascii="Arial" w:hAnsi="Arial"/>
                <w:sz w:val="18"/>
                <w:lang w:eastAsia="x-none"/>
              </w:rPr>
            </w:pPr>
            <w:r w:rsidRPr="00CF5983">
              <w:rPr>
                <w:rFonts w:ascii="Arial" w:hAnsi="Arial"/>
                <w:sz w:val="18"/>
                <w:lang w:eastAsia="x-none"/>
              </w:rPr>
              <w:t xml:space="preserve">NOTE: See clause </w:t>
            </w:r>
            <w:r w:rsidRPr="00CF5983">
              <w:rPr>
                <w:rFonts w:ascii="Arial" w:hAnsi="Arial"/>
                <w:sz w:val="18"/>
                <w:lang w:eastAsia="ja-JP"/>
              </w:rPr>
              <w:fldChar w:fldCharType="begin"/>
            </w:r>
            <w:r w:rsidRPr="00CF5983">
              <w:rPr>
                <w:rFonts w:ascii="Arial" w:hAnsi="Arial"/>
                <w:sz w:val="18"/>
                <w:lang w:eastAsia="ja-JP"/>
              </w:rPr>
              <w:instrText xml:space="preserve"> REF _Ref394658605 \r \h </w:instrText>
            </w:r>
            <w:r w:rsidRPr="00CF5983">
              <w:rPr>
                <w:rFonts w:ascii="Arial" w:hAnsi="Arial"/>
                <w:sz w:val="18"/>
                <w:lang w:eastAsia="ja-JP"/>
              </w:rPr>
            </w:r>
            <w:r w:rsidRPr="00CF5983">
              <w:rPr>
                <w:rFonts w:ascii="Arial" w:hAnsi="Arial"/>
                <w:sz w:val="18"/>
                <w:lang w:eastAsia="ja-JP"/>
              </w:rPr>
              <w:fldChar w:fldCharType="separate"/>
            </w:r>
            <w:r w:rsidR="00A41CAC">
              <w:rPr>
                <w:rFonts w:ascii="Arial" w:hAnsi="Arial"/>
                <w:sz w:val="18"/>
                <w:lang w:eastAsia="ja-JP"/>
              </w:rPr>
              <w:t>6.4</w:t>
            </w:r>
            <w:bookmarkStart w:id="410" w:name="_Hlt413253762"/>
            <w:r w:rsidR="00A41CAC">
              <w:rPr>
                <w:rFonts w:ascii="Arial" w:hAnsi="Arial"/>
                <w:sz w:val="18"/>
                <w:lang w:eastAsia="ja-JP"/>
              </w:rPr>
              <w:t>.</w:t>
            </w:r>
            <w:bookmarkEnd w:id="410"/>
            <w:r w:rsidR="00A41CAC">
              <w:rPr>
                <w:rFonts w:ascii="Arial" w:hAnsi="Arial"/>
                <w:sz w:val="18"/>
                <w:lang w:eastAsia="ja-JP"/>
              </w:rPr>
              <w:t>1</w:t>
            </w:r>
            <w:r w:rsidRPr="00CF5983">
              <w:rPr>
                <w:rFonts w:ascii="Arial" w:hAnsi="Arial"/>
                <w:sz w:val="18"/>
                <w:lang w:eastAsia="ja-JP"/>
              </w:rPr>
              <w:fldChar w:fldCharType="end"/>
            </w:r>
            <w:r w:rsidRPr="00CF5983">
              <w:rPr>
                <w:rFonts w:ascii="Arial" w:hAnsi="Arial"/>
                <w:sz w:val="18"/>
                <w:lang w:eastAsia="x-none"/>
              </w:rPr>
              <w:t xml:space="preserve"> </w:t>
            </w:r>
            <w:r w:rsidR="000D2237">
              <w:rPr>
                <w:rFonts w:ascii="Arial" w:hAnsi="Arial"/>
                <w:sz w:val="18"/>
                <w:lang w:eastAsia="x-none"/>
              </w:rPr>
              <w:t>“</w:t>
            </w:r>
            <w:r w:rsidRPr="00CF5983">
              <w:rPr>
                <w:rFonts w:ascii="Arial" w:hAnsi="Arial"/>
                <w:sz w:val="18"/>
                <w:lang w:eastAsia="x-none"/>
              </w:rPr>
              <w:t>Request message parameter data types</w:t>
            </w:r>
            <w:r w:rsidR="000D2237">
              <w:rPr>
                <w:rFonts w:ascii="Arial" w:hAnsi="Arial"/>
                <w:sz w:val="18"/>
                <w:lang w:eastAsia="x-none"/>
              </w:rPr>
              <w:t>”</w:t>
            </w:r>
          </w:p>
        </w:tc>
      </w:tr>
    </w:tbl>
    <w:p w14:paraId="20E5AADD" w14:textId="77777777" w:rsidR="00CF5983" w:rsidRPr="00CF5983" w:rsidRDefault="00CF5983" w:rsidP="00CF5983">
      <w:pPr>
        <w:rPr>
          <w:rFonts w:eastAsia="Malgun Gothic" w:hint="eastAsia"/>
          <w:lang w:eastAsia="ko-KR"/>
        </w:rPr>
      </w:pPr>
    </w:p>
    <w:p w14:paraId="25D8AD2A" w14:textId="77777777" w:rsidR="00CF5983" w:rsidRPr="004B651F" w:rsidRDefault="00CF5983" w:rsidP="00B252B9"/>
    <w:p w14:paraId="0477E5AD" w14:textId="77777777" w:rsidR="00D44E33" w:rsidRPr="00381942" w:rsidRDefault="00D44E33" w:rsidP="006B6BEB">
      <w:pPr>
        <w:pStyle w:val="Heading5"/>
        <w:numPr>
          <w:ilvl w:val="4"/>
          <w:numId w:val="124"/>
        </w:numPr>
        <w:rPr>
          <w:lang w:eastAsia="ja-JP"/>
        </w:rPr>
      </w:pPr>
      <w:bookmarkStart w:id="411" w:name="_Ref402445984"/>
      <w:bookmarkStart w:id="412" w:name="_Toc410308819"/>
      <w:bookmarkStart w:id="413" w:name="_Toc474219249"/>
      <w:bookmarkStart w:id="414" w:name="_Toc462064337"/>
      <w:bookmarkStart w:id="415" w:name="_Toc482110832"/>
      <w:r w:rsidRPr="00381942">
        <w:rPr>
          <w:lang w:eastAsia="ja-JP"/>
        </w:rPr>
        <w:t>m2m:discResType</w:t>
      </w:r>
      <w:bookmarkEnd w:id="411"/>
      <w:bookmarkEnd w:id="412"/>
      <w:bookmarkEnd w:id="413"/>
      <w:bookmarkEnd w:id="414"/>
      <w:bookmarkEnd w:id="415"/>
    </w:p>
    <w:p w14:paraId="06B2C0EB" w14:textId="77777777" w:rsidR="00FF0FEF" w:rsidRPr="00FF0FEF" w:rsidRDefault="00FF0FEF" w:rsidP="00FF0FEF">
      <w:pPr>
        <w:rPr>
          <w:rFonts w:hint="eastAsia"/>
        </w:rPr>
      </w:pPr>
      <w:r w:rsidRPr="00FF0FEF">
        <w:tab/>
        <w:t xml:space="preserve">Used in </w:t>
      </w:r>
      <w:r w:rsidRPr="00FF0FEF">
        <w:rPr>
          <w:rStyle w:val="oneM2M-resource-attribute"/>
        </w:rPr>
        <w:t>metaInformation</w:t>
      </w:r>
      <w:r w:rsidRPr="00FF0FEF">
        <w:t xml:space="preserve"> attribute in &lt;request&gt; resource</w:t>
      </w:r>
    </w:p>
    <w:p w14:paraId="129FAB26" w14:textId="77777777" w:rsidR="00D44E33" w:rsidRPr="00381942" w:rsidRDefault="00D44E33" w:rsidP="00054DAA">
      <w:pPr>
        <w:pStyle w:val="TH"/>
      </w:pPr>
      <w:r w:rsidRPr="00381942">
        <w:rPr>
          <w:lang w:eastAsia="ja-JP"/>
        </w:rPr>
        <w:t xml:space="preserve">Table </w:t>
      </w:r>
      <w:r w:rsidRPr="00381942">
        <w:fldChar w:fldCharType="begin"/>
      </w:r>
      <w:r w:rsidR="00A06289"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6.3.4.2.8</w:t>
      </w:r>
      <w:r w:rsidRPr="00381942">
        <w:fldChar w:fldCharType="end"/>
      </w:r>
      <w:r w:rsidRPr="00381942">
        <w:noBreakHyphen/>
      </w:r>
      <w:r w:rsidRPr="00381942">
        <w:fldChar w:fldCharType="begin"/>
      </w:r>
      <w:r w:rsidRPr="00381942">
        <w:instrText xml:space="preserve"> SEQ Table \* ARABIC \</w:instrText>
      </w:r>
      <w:r w:rsidR="00A06289" w:rsidRPr="00381942">
        <w:instrText>s 5</w:instrText>
      </w:r>
      <w:r w:rsidRPr="00381942">
        <w:instrText xml:space="preserve"> </w:instrText>
      </w:r>
      <w:r w:rsidRPr="00381942">
        <w:fldChar w:fldCharType="separate"/>
      </w:r>
      <w:r w:rsidR="00A41CAC">
        <w:rPr>
          <w:noProof/>
        </w:rPr>
        <w:t>1</w:t>
      </w:r>
      <w:r w:rsidRPr="00381942">
        <w:fldChar w:fldCharType="end"/>
      </w:r>
      <w:r w:rsidRPr="00381942">
        <w:t>: Interpretation of discResType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4C8F7655" w14:textId="77777777" w:rsidTr="00233104">
        <w:trPr>
          <w:jc w:val="center"/>
        </w:trPr>
        <w:tc>
          <w:tcPr>
            <w:tcW w:w="2943" w:type="dxa"/>
            <w:shd w:val="clear" w:color="auto" w:fill="auto"/>
          </w:tcPr>
          <w:p w14:paraId="127597FD"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44548DD1"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7AD15AA5" w14:textId="77777777" w:rsidR="00D44E33" w:rsidRPr="00381942" w:rsidRDefault="00D44E33" w:rsidP="00054DAA">
            <w:pPr>
              <w:pStyle w:val="TAH"/>
              <w:rPr>
                <w:lang w:eastAsia="ja-JP"/>
              </w:rPr>
            </w:pPr>
            <w:r w:rsidRPr="00381942">
              <w:rPr>
                <w:lang w:eastAsia="ja-JP"/>
              </w:rPr>
              <w:t>Note</w:t>
            </w:r>
          </w:p>
        </w:tc>
      </w:tr>
      <w:tr w:rsidR="00D44E33" w:rsidRPr="00381942" w14:paraId="6DCD364A" w14:textId="77777777" w:rsidTr="00233104">
        <w:trPr>
          <w:jc w:val="center"/>
        </w:trPr>
        <w:tc>
          <w:tcPr>
            <w:tcW w:w="2943" w:type="dxa"/>
            <w:shd w:val="clear" w:color="auto" w:fill="auto"/>
          </w:tcPr>
          <w:p w14:paraId="36BB879A" w14:textId="77777777" w:rsidR="00D44E33" w:rsidRPr="00381942" w:rsidRDefault="00D44E33" w:rsidP="00054DAA">
            <w:pPr>
              <w:pStyle w:val="TAC"/>
              <w:rPr>
                <w:lang w:eastAsia="ja-JP"/>
              </w:rPr>
            </w:pPr>
            <w:r w:rsidRPr="00381942">
              <w:rPr>
                <w:lang w:eastAsia="ja-JP"/>
              </w:rPr>
              <w:t>1</w:t>
            </w:r>
          </w:p>
        </w:tc>
        <w:tc>
          <w:tcPr>
            <w:tcW w:w="3261" w:type="dxa"/>
            <w:shd w:val="clear" w:color="auto" w:fill="auto"/>
          </w:tcPr>
          <w:p w14:paraId="534DE7ED" w14:textId="77777777" w:rsidR="00D44E33" w:rsidRPr="00381942" w:rsidRDefault="005502A4" w:rsidP="005502A4">
            <w:pPr>
              <w:pStyle w:val="TAL"/>
            </w:pPr>
            <w:r>
              <w:t>structured</w:t>
            </w:r>
          </w:p>
        </w:tc>
        <w:tc>
          <w:tcPr>
            <w:tcW w:w="3260" w:type="dxa"/>
            <w:shd w:val="clear" w:color="auto" w:fill="auto"/>
          </w:tcPr>
          <w:p w14:paraId="6EC745CA" w14:textId="77777777" w:rsidR="00D44E33" w:rsidRPr="00381942" w:rsidRDefault="00D44E33" w:rsidP="00054DAA">
            <w:pPr>
              <w:pStyle w:val="TAL"/>
              <w:rPr>
                <w:lang w:eastAsia="ja-JP"/>
              </w:rPr>
            </w:pPr>
          </w:p>
        </w:tc>
      </w:tr>
      <w:tr w:rsidR="00D44E33" w:rsidRPr="00381942" w14:paraId="560D0AE2" w14:textId="77777777" w:rsidTr="00233104">
        <w:trPr>
          <w:jc w:val="center"/>
        </w:trPr>
        <w:tc>
          <w:tcPr>
            <w:tcW w:w="2943" w:type="dxa"/>
            <w:shd w:val="clear" w:color="auto" w:fill="auto"/>
          </w:tcPr>
          <w:p w14:paraId="74A8A1E7" w14:textId="77777777" w:rsidR="00D44E33" w:rsidRPr="00381942" w:rsidRDefault="00D44E33" w:rsidP="00054DAA">
            <w:pPr>
              <w:pStyle w:val="TAC"/>
              <w:rPr>
                <w:lang w:eastAsia="ja-JP"/>
              </w:rPr>
            </w:pPr>
            <w:r w:rsidRPr="00381942">
              <w:rPr>
                <w:lang w:eastAsia="ja-JP"/>
              </w:rPr>
              <w:t>2</w:t>
            </w:r>
          </w:p>
        </w:tc>
        <w:tc>
          <w:tcPr>
            <w:tcW w:w="3261" w:type="dxa"/>
            <w:shd w:val="clear" w:color="auto" w:fill="auto"/>
          </w:tcPr>
          <w:p w14:paraId="0457FFDA" w14:textId="77777777" w:rsidR="00D44E33" w:rsidRPr="00381942" w:rsidRDefault="005502A4" w:rsidP="005502A4">
            <w:pPr>
              <w:pStyle w:val="TAL"/>
            </w:pPr>
            <w:r>
              <w:t>unstructured</w:t>
            </w:r>
          </w:p>
        </w:tc>
        <w:tc>
          <w:tcPr>
            <w:tcW w:w="3260" w:type="dxa"/>
            <w:shd w:val="clear" w:color="auto" w:fill="auto"/>
          </w:tcPr>
          <w:p w14:paraId="3EFEF515" w14:textId="77777777" w:rsidR="00D44E33" w:rsidRPr="00381942" w:rsidRDefault="00D44E33" w:rsidP="00054DAA">
            <w:pPr>
              <w:pStyle w:val="TAL"/>
              <w:rPr>
                <w:lang w:eastAsia="ja-JP"/>
              </w:rPr>
            </w:pPr>
          </w:p>
        </w:tc>
      </w:tr>
      <w:tr w:rsidR="00D44E33" w:rsidRPr="00381942" w14:paraId="112601E6" w14:textId="77777777" w:rsidTr="00233104">
        <w:trPr>
          <w:jc w:val="center"/>
        </w:trPr>
        <w:tc>
          <w:tcPr>
            <w:tcW w:w="9464" w:type="dxa"/>
            <w:gridSpan w:val="3"/>
            <w:shd w:val="clear" w:color="auto" w:fill="auto"/>
          </w:tcPr>
          <w:p w14:paraId="4D675B4A" w14:textId="77777777" w:rsidR="00D44E33" w:rsidRPr="00381942" w:rsidRDefault="00274BB1" w:rsidP="006540CE">
            <w:pPr>
              <w:pStyle w:val="TAN"/>
              <w:rPr>
                <w:lang w:eastAsia="ja-JP"/>
              </w:rPr>
            </w:pPr>
            <w:r>
              <w:t xml:space="preserve">NOTE: </w:t>
            </w:r>
            <w:r w:rsidR="00D44E33" w:rsidRPr="00381942">
              <w:t xml:space="preserve">See </w:t>
            </w:r>
            <w:r>
              <w:t>c</w:t>
            </w:r>
            <w:r w:rsidR="000644EE" w:rsidRPr="00381942">
              <w:t>lause</w:t>
            </w:r>
            <w:r w:rsidR="00D44E33" w:rsidRPr="00381942">
              <w:t xml:space="preserve"> </w:t>
            </w:r>
            <w:r w:rsidR="009F397F" w:rsidRPr="00381942">
              <w:rPr>
                <w:lang w:eastAsia="ja-JP"/>
              </w:rPr>
              <w:fldChar w:fldCharType="begin"/>
            </w:r>
            <w:r w:rsidR="009F397F" w:rsidRPr="00381942">
              <w:rPr>
                <w:lang w:eastAsia="ja-JP"/>
              </w:rPr>
              <w:instrText xml:space="preserve"> REF _Ref394658605 \r \h </w:instrText>
            </w:r>
            <w:r w:rsidR="009F397F" w:rsidRPr="00381942">
              <w:rPr>
                <w:lang w:eastAsia="ja-JP"/>
              </w:rPr>
            </w:r>
            <w:r w:rsidR="009F397F" w:rsidRPr="00381942">
              <w:rPr>
                <w:lang w:eastAsia="ja-JP"/>
              </w:rPr>
              <w:fldChar w:fldCharType="separate"/>
            </w:r>
            <w:r w:rsidR="00A41CAC">
              <w:rPr>
                <w:lang w:eastAsia="ja-JP"/>
              </w:rPr>
              <w:t>6.4.1</w:t>
            </w:r>
            <w:r w:rsidR="009F397F" w:rsidRPr="00381942">
              <w:rPr>
                <w:lang w:eastAsia="ja-JP"/>
              </w:rPr>
              <w:fldChar w:fldCharType="end"/>
            </w:r>
            <w:r w:rsidR="00D44E33" w:rsidRPr="00381942">
              <w:t xml:space="preserve"> </w:t>
            </w:r>
            <w:r w:rsidR="000D2237">
              <w:t>“</w:t>
            </w:r>
            <w:r w:rsidR="009F397F" w:rsidRPr="00381942">
              <w:t>Request message parameter data types</w:t>
            </w:r>
            <w:r w:rsidR="000D2237">
              <w:t>”</w:t>
            </w:r>
          </w:p>
        </w:tc>
      </w:tr>
    </w:tbl>
    <w:p w14:paraId="7A238A20" w14:textId="77777777" w:rsidR="00D44E33" w:rsidRPr="004B651F" w:rsidRDefault="00D44E33" w:rsidP="00B252B9"/>
    <w:p w14:paraId="4076E8F5" w14:textId="77777777" w:rsidR="00D44E33" w:rsidRPr="00381942" w:rsidRDefault="00D44E33" w:rsidP="006B6BEB">
      <w:pPr>
        <w:pStyle w:val="Heading5"/>
        <w:numPr>
          <w:ilvl w:val="4"/>
          <w:numId w:val="124"/>
        </w:numPr>
        <w:rPr>
          <w:lang w:eastAsia="ja-JP"/>
        </w:rPr>
      </w:pPr>
      <w:bookmarkStart w:id="416" w:name="_Ref410263407"/>
      <w:bookmarkStart w:id="417" w:name="_Toc410308820"/>
      <w:bookmarkStart w:id="418" w:name="_Toc474219250"/>
      <w:bookmarkStart w:id="419" w:name="_Toc462064338"/>
      <w:bookmarkStart w:id="420" w:name="_Toc482110833"/>
      <w:r w:rsidRPr="00381942">
        <w:rPr>
          <w:lang w:eastAsia="ja-JP"/>
        </w:rPr>
        <w:t>m2m:</w:t>
      </w:r>
      <w:r w:rsidR="00FF4B76">
        <w:rPr>
          <w:lang w:eastAsia="ja-JP"/>
        </w:rPr>
        <w:t>responseStatusCode</w:t>
      </w:r>
      <w:bookmarkEnd w:id="416"/>
      <w:bookmarkEnd w:id="417"/>
      <w:bookmarkEnd w:id="418"/>
      <w:bookmarkEnd w:id="419"/>
      <w:bookmarkEnd w:id="420"/>
    </w:p>
    <w:p w14:paraId="2CD3D83F" w14:textId="77777777" w:rsidR="00FF0FEF" w:rsidRPr="00FF0FEF" w:rsidRDefault="00FF0FEF" w:rsidP="00FF0FEF">
      <w:pPr>
        <w:rPr>
          <w:rFonts w:hint="eastAsia"/>
          <w:lang w:eastAsia="ja-JP"/>
        </w:rPr>
      </w:pPr>
      <w:r w:rsidRPr="00FF0FEF">
        <w:t xml:space="preserve">See clause </w:t>
      </w:r>
      <w:r>
        <w:fldChar w:fldCharType="begin"/>
      </w:r>
      <w:r>
        <w:instrText xml:space="preserve"> REF _Ref410042998 \n \h </w:instrText>
      </w:r>
      <w:r>
        <w:fldChar w:fldCharType="separate"/>
      </w:r>
      <w:r w:rsidR="00A41CAC">
        <w:t>6.6</w:t>
      </w:r>
      <w:bookmarkStart w:id="421" w:name="_Hlt413253804"/>
      <w:r w:rsidR="00A41CAC">
        <w:t>.</w:t>
      </w:r>
      <w:bookmarkEnd w:id="421"/>
      <w:r w:rsidR="00A41CAC">
        <w:t>3</w:t>
      </w:r>
      <w:r>
        <w:fldChar w:fldCharType="end"/>
      </w:r>
      <w:r w:rsidRPr="00FF0FEF">
        <w:t xml:space="preserve"> </w:t>
      </w:r>
      <w:r w:rsidR="003E50A3">
        <w:rPr>
          <w:lang w:eastAsia="ja-JP"/>
        </w:rPr>
        <w:t>"</w:t>
      </w:r>
      <w:r w:rsidRPr="00FF0FEF">
        <w:t>Current Response Status Codes</w:t>
      </w:r>
      <w:r w:rsidR="003E50A3">
        <w:rPr>
          <w:lang w:eastAsia="ja-JP"/>
        </w:rPr>
        <w:t>"</w:t>
      </w:r>
    </w:p>
    <w:p w14:paraId="561BA92D" w14:textId="77777777" w:rsidR="00D44E33" w:rsidRPr="00381942" w:rsidRDefault="00D44E33" w:rsidP="00054DAA">
      <w:pPr>
        <w:pStyle w:val="TH"/>
      </w:pPr>
      <w:r w:rsidRPr="00381942">
        <w:rPr>
          <w:lang w:eastAsia="ja-JP"/>
        </w:rPr>
        <w:t xml:space="preserve">Table </w:t>
      </w:r>
      <w:r w:rsidRPr="00381942">
        <w:fldChar w:fldCharType="begin"/>
      </w:r>
      <w:r w:rsidR="00A06289"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6.3.4.2.9</w:t>
      </w:r>
      <w:r w:rsidRPr="00381942">
        <w:fldChar w:fldCharType="end"/>
      </w:r>
      <w:r w:rsidRPr="00381942">
        <w:noBreakHyphen/>
      </w:r>
      <w:r w:rsidRPr="00381942">
        <w:fldChar w:fldCharType="begin"/>
      </w:r>
      <w:r w:rsidR="00A06289"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xml:space="preserve">: Interpretation of </w:t>
      </w:r>
      <w:r w:rsidR="00FF4B76">
        <w:t>responseStatusCode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D44E33" w:rsidRPr="00381942" w14:paraId="68583DCB" w14:textId="77777777" w:rsidTr="00233104">
        <w:trPr>
          <w:jc w:val="center"/>
        </w:trPr>
        <w:tc>
          <w:tcPr>
            <w:tcW w:w="2943" w:type="dxa"/>
            <w:shd w:val="clear" w:color="auto" w:fill="auto"/>
          </w:tcPr>
          <w:p w14:paraId="7E35F757"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775EB632"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07808418" w14:textId="77777777" w:rsidR="00D44E33" w:rsidRPr="00381942" w:rsidRDefault="00D44E33" w:rsidP="00054DAA">
            <w:pPr>
              <w:pStyle w:val="TAH"/>
              <w:rPr>
                <w:lang w:eastAsia="ja-JP"/>
              </w:rPr>
            </w:pPr>
            <w:r w:rsidRPr="00381942">
              <w:rPr>
                <w:lang w:eastAsia="ja-JP"/>
              </w:rPr>
              <w:t>Note</w:t>
            </w:r>
          </w:p>
        </w:tc>
      </w:tr>
      <w:tr w:rsidR="00FF4B76" w:rsidRPr="00381942" w14:paraId="4D59E9B6" w14:textId="77777777" w:rsidTr="00233104">
        <w:trPr>
          <w:jc w:val="center"/>
        </w:trPr>
        <w:tc>
          <w:tcPr>
            <w:tcW w:w="2943" w:type="dxa"/>
            <w:shd w:val="clear" w:color="auto" w:fill="auto"/>
          </w:tcPr>
          <w:p w14:paraId="1C4793FA" w14:textId="77777777" w:rsidR="00FF4B76" w:rsidRPr="00381942" w:rsidRDefault="00FF4B76" w:rsidP="00331583">
            <w:pPr>
              <w:pStyle w:val="TAC"/>
              <w:rPr>
                <w:lang w:eastAsia="ja-JP"/>
              </w:rPr>
            </w:pPr>
            <w:r>
              <w:rPr>
                <w:rFonts w:hint="eastAsia"/>
                <w:lang w:eastAsia="ja-JP"/>
              </w:rPr>
              <w:t>(</w:t>
            </w:r>
            <w:r w:rsidR="00E512B4">
              <w:rPr>
                <w:lang w:eastAsia="ja-JP"/>
              </w:rPr>
              <w:t>'</w:t>
            </w:r>
            <w:r>
              <w:rPr>
                <w:lang w:eastAsia="ja-JP"/>
              </w:rPr>
              <w:t>Numeric Code</w:t>
            </w:r>
            <w:r w:rsidR="00E512B4">
              <w:rPr>
                <w:lang w:eastAsia="ja-JP"/>
              </w:rPr>
              <w:t>'</w:t>
            </w:r>
            <w:r>
              <w:rPr>
                <w:lang w:eastAsia="ja-JP"/>
              </w:rPr>
              <w:t xml:space="preserve"> in Cla</w:t>
            </w:r>
            <w:r w:rsidR="00331583">
              <w:rPr>
                <w:lang w:eastAsia="ja-JP"/>
              </w:rPr>
              <w:t>u</w:t>
            </w:r>
            <w:r>
              <w:rPr>
                <w:lang w:eastAsia="ja-JP"/>
              </w:rPr>
              <w:t xml:space="preserve">se </w:t>
            </w:r>
            <w:r w:rsidR="00331583">
              <w:rPr>
                <w:lang w:eastAsia="ja-JP"/>
              </w:rPr>
              <w:fldChar w:fldCharType="begin"/>
            </w:r>
            <w:r w:rsidR="00331583">
              <w:rPr>
                <w:lang w:eastAsia="ja-JP"/>
              </w:rPr>
              <w:instrText xml:space="preserve"> REF _Ref409951989 \r \h </w:instrText>
            </w:r>
            <w:r w:rsidR="00331583">
              <w:rPr>
                <w:lang w:eastAsia="ja-JP"/>
              </w:rPr>
            </w:r>
            <w:r w:rsidR="00331583">
              <w:rPr>
                <w:lang w:eastAsia="ja-JP"/>
              </w:rPr>
              <w:fldChar w:fldCharType="separate"/>
            </w:r>
            <w:r w:rsidR="00A41CAC">
              <w:rPr>
                <w:lang w:eastAsia="ja-JP"/>
              </w:rPr>
              <w:t>6.6.3</w:t>
            </w:r>
            <w:r w:rsidR="00331583">
              <w:rPr>
                <w:lang w:eastAsia="ja-JP"/>
              </w:rPr>
              <w:fldChar w:fldCharType="end"/>
            </w:r>
            <w:r>
              <w:rPr>
                <w:lang w:eastAsia="ja-JP"/>
              </w:rPr>
              <w:t>)</w:t>
            </w:r>
          </w:p>
        </w:tc>
        <w:tc>
          <w:tcPr>
            <w:tcW w:w="3261" w:type="dxa"/>
            <w:shd w:val="clear" w:color="auto" w:fill="auto"/>
          </w:tcPr>
          <w:p w14:paraId="0104A1A2" w14:textId="77777777" w:rsidR="00FF4B76" w:rsidRPr="00381942" w:rsidRDefault="00FF4B76" w:rsidP="00331583">
            <w:pPr>
              <w:pStyle w:val="TAL"/>
              <w:rPr>
                <w:lang w:eastAsia="ja-JP"/>
              </w:rPr>
            </w:pPr>
            <w:r>
              <w:rPr>
                <w:rFonts w:hint="eastAsia"/>
                <w:lang w:eastAsia="ja-JP"/>
              </w:rPr>
              <w:t>(</w:t>
            </w:r>
            <w:r w:rsidR="00E512B4">
              <w:rPr>
                <w:lang w:eastAsia="ja-JP"/>
              </w:rPr>
              <w:t>'</w:t>
            </w:r>
            <w:r>
              <w:rPr>
                <w:lang w:eastAsia="ja-JP"/>
              </w:rPr>
              <w:t>Description</w:t>
            </w:r>
            <w:r w:rsidR="00E512B4">
              <w:rPr>
                <w:lang w:eastAsia="ja-JP"/>
              </w:rPr>
              <w:t>'</w:t>
            </w:r>
            <w:r>
              <w:rPr>
                <w:lang w:eastAsia="ja-JP"/>
              </w:rPr>
              <w:t xml:space="preserve"> in clause </w:t>
            </w:r>
            <w:r w:rsidR="00331583">
              <w:rPr>
                <w:lang w:eastAsia="ja-JP"/>
              </w:rPr>
              <w:fldChar w:fldCharType="begin"/>
            </w:r>
            <w:r w:rsidR="00331583">
              <w:rPr>
                <w:lang w:eastAsia="ja-JP"/>
              </w:rPr>
              <w:instrText xml:space="preserve"> REF _Ref409951998 \r \h </w:instrText>
            </w:r>
            <w:r w:rsidR="00331583">
              <w:rPr>
                <w:lang w:eastAsia="ja-JP"/>
              </w:rPr>
            </w:r>
            <w:r w:rsidR="00331583">
              <w:rPr>
                <w:lang w:eastAsia="ja-JP"/>
              </w:rPr>
              <w:fldChar w:fldCharType="separate"/>
            </w:r>
            <w:r w:rsidR="00A41CAC">
              <w:rPr>
                <w:lang w:eastAsia="ja-JP"/>
              </w:rPr>
              <w:t>6.6.3</w:t>
            </w:r>
            <w:r w:rsidR="00331583">
              <w:rPr>
                <w:lang w:eastAsia="ja-JP"/>
              </w:rPr>
              <w:fldChar w:fldCharType="end"/>
            </w:r>
            <w:r>
              <w:rPr>
                <w:lang w:eastAsia="ja-JP"/>
              </w:rPr>
              <w:t>)</w:t>
            </w:r>
          </w:p>
        </w:tc>
        <w:tc>
          <w:tcPr>
            <w:tcW w:w="3260" w:type="dxa"/>
            <w:shd w:val="clear" w:color="auto" w:fill="auto"/>
          </w:tcPr>
          <w:p w14:paraId="29B98617" w14:textId="77777777" w:rsidR="00FF4B76" w:rsidRPr="00381942" w:rsidRDefault="00FF4B76" w:rsidP="00FF4B76">
            <w:pPr>
              <w:pStyle w:val="TAL"/>
              <w:rPr>
                <w:lang w:eastAsia="ja-JP"/>
              </w:rPr>
            </w:pPr>
          </w:p>
        </w:tc>
      </w:tr>
      <w:tr w:rsidR="00D44E33" w:rsidRPr="00381942" w14:paraId="61B5244C" w14:textId="77777777" w:rsidTr="00233104">
        <w:trPr>
          <w:jc w:val="center"/>
        </w:trPr>
        <w:tc>
          <w:tcPr>
            <w:tcW w:w="9464" w:type="dxa"/>
            <w:gridSpan w:val="3"/>
            <w:shd w:val="clear" w:color="auto" w:fill="auto"/>
          </w:tcPr>
          <w:p w14:paraId="0D67C9CB" w14:textId="77777777" w:rsidR="00D44E33" w:rsidRPr="00381942" w:rsidRDefault="00D44E33" w:rsidP="00FF4B76">
            <w:pPr>
              <w:pStyle w:val="TAN"/>
              <w:rPr>
                <w:lang w:eastAsia="ja-JP"/>
              </w:rPr>
            </w:pPr>
          </w:p>
        </w:tc>
      </w:tr>
    </w:tbl>
    <w:p w14:paraId="7D3E503F" w14:textId="77777777" w:rsidR="00D44E33" w:rsidRPr="004B651F" w:rsidRDefault="00D44E33" w:rsidP="00B252B9"/>
    <w:p w14:paraId="5A997C84" w14:textId="77777777" w:rsidR="00D44E33" w:rsidRPr="00381942" w:rsidRDefault="00D44E33" w:rsidP="006B6BEB">
      <w:pPr>
        <w:pStyle w:val="Heading5"/>
        <w:numPr>
          <w:ilvl w:val="4"/>
          <w:numId w:val="124"/>
        </w:numPr>
        <w:rPr>
          <w:lang w:eastAsia="ja-JP"/>
        </w:rPr>
      </w:pPr>
      <w:bookmarkStart w:id="422" w:name="_Toc410308821"/>
      <w:bookmarkStart w:id="423" w:name="_Toc474219251"/>
      <w:bookmarkStart w:id="424" w:name="_Toc462064339"/>
      <w:bookmarkStart w:id="425" w:name="_Toc482110834"/>
      <w:r w:rsidRPr="00381942">
        <w:rPr>
          <w:lang w:eastAsia="ja-JP"/>
        </w:rPr>
        <w:t>m2m:requestStatus</w:t>
      </w:r>
      <w:bookmarkEnd w:id="422"/>
      <w:bookmarkEnd w:id="423"/>
      <w:bookmarkEnd w:id="424"/>
      <w:bookmarkEnd w:id="425"/>
    </w:p>
    <w:p w14:paraId="4D4AC911" w14:textId="77777777" w:rsidR="00D44E33" w:rsidRPr="004B651F" w:rsidRDefault="00D44E33" w:rsidP="00054DAA">
      <w:r w:rsidRPr="004B651F">
        <w:t xml:space="preserve">Used for </w:t>
      </w:r>
      <w:r w:rsidRPr="004B651F">
        <w:rPr>
          <w:b/>
          <w:bCs/>
          <w:i/>
          <w:iCs/>
          <w:lang w:eastAsia="ja-JP"/>
        </w:rPr>
        <w:t>requestStatus</w:t>
      </w:r>
      <w:r w:rsidRPr="004B651F">
        <w:t xml:space="preserve"> attribute in &lt;request&gt; resource.</w:t>
      </w:r>
    </w:p>
    <w:p w14:paraId="49106758" w14:textId="77777777" w:rsidR="00D44E33" w:rsidRPr="00381942" w:rsidRDefault="00D44E33" w:rsidP="00054DAA">
      <w:pPr>
        <w:pStyle w:val="TH"/>
      </w:pPr>
      <w:r w:rsidRPr="00381942">
        <w:rPr>
          <w:lang w:eastAsia="ja-JP"/>
        </w:rPr>
        <w:lastRenderedPageBreak/>
        <w:t xml:space="preserve">Table </w:t>
      </w:r>
      <w:r w:rsidRPr="00381942">
        <w:fldChar w:fldCharType="begin"/>
      </w:r>
      <w:r w:rsidR="00A06289"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6.3.4.2.10</w:t>
      </w:r>
      <w:r w:rsidRPr="00381942">
        <w:fldChar w:fldCharType="end"/>
      </w:r>
      <w:r w:rsidRPr="00381942">
        <w:noBreakHyphen/>
      </w:r>
      <w:r w:rsidRPr="00381942">
        <w:fldChar w:fldCharType="begin"/>
      </w:r>
      <w:r w:rsidR="00A06289"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Interpretation of requestStatus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26">
          <w:tblGrid>
            <w:gridCol w:w="2943"/>
            <w:gridCol w:w="3261"/>
            <w:gridCol w:w="3260"/>
          </w:tblGrid>
        </w:tblGridChange>
      </w:tblGrid>
      <w:tr w:rsidR="00D44E33" w:rsidRPr="00381942" w14:paraId="5F810FE2" w14:textId="77777777" w:rsidTr="003E6D80">
        <w:tc>
          <w:tcPr>
            <w:tcW w:w="2943" w:type="dxa"/>
            <w:shd w:val="clear" w:color="auto" w:fill="auto"/>
          </w:tcPr>
          <w:p w14:paraId="15597077"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233C4260"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59CB18BE" w14:textId="77777777" w:rsidR="00D44E33" w:rsidRPr="00381942" w:rsidRDefault="00D44E33" w:rsidP="00054DAA">
            <w:pPr>
              <w:pStyle w:val="TAH"/>
              <w:rPr>
                <w:lang w:eastAsia="ja-JP"/>
              </w:rPr>
            </w:pPr>
            <w:r w:rsidRPr="00381942">
              <w:rPr>
                <w:lang w:eastAsia="ja-JP"/>
              </w:rPr>
              <w:t>Note</w:t>
            </w:r>
          </w:p>
        </w:tc>
      </w:tr>
      <w:tr w:rsidR="00863A5F" w:rsidRPr="00381942" w14:paraId="424575D9" w14:textId="77777777" w:rsidTr="0047518C">
        <w:tc>
          <w:tcPr>
            <w:tcW w:w="2943" w:type="dxa"/>
          </w:tcPr>
          <w:p w14:paraId="754B294A" w14:textId="77777777" w:rsidR="00863A5F" w:rsidRPr="00381942" w:rsidRDefault="00863A5F" w:rsidP="00863A5F">
            <w:pPr>
              <w:pStyle w:val="TAC"/>
              <w:rPr>
                <w:lang w:eastAsia="ja-JP"/>
              </w:rPr>
            </w:pPr>
            <w:r w:rsidRPr="00381942">
              <w:rPr>
                <w:lang w:eastAsia="ja-JP"/>
              </w:rPr>
              <w:t>1</w:t>
            </w:r>
          </w:p>
        </w:tc>
        <w:tc>
          <w:tcPr>
            <w:tcW w:w="3261" w:type="dxa"/>
            <w:tcBorders>
              <w:top w:val="single" w:sz="4" w:space="0" w:color="auto"/>
              <w:left w:val="single" w:sz="4" w:space="0" w:color="auto"/>
              <w:bottom w:val="single" w:sz="4" w:space="0" w:color="auto"/>
              <w:right w:val="single" w:sz="4" w:space="0" w:color="auto"/>
            </w:tcBorders>
          </w:tcPr>
          <w:p w14:paraId="5F7BF411" w14:textId="77777777" w:rsidR="00863A5F" w:rsidRPr="00381942" w:rsidRDefault="00863A5F" w:rsidP="00863A5F">
            <w:pPr>
              <w:pStyle w:val="TAL"/>
              <w:rPr>
                <w:lang w:eastAsia="ja-JP"/>
              </w:rPr>
            </w:pPr>
            <w:r>
              <w:rPr>
                <w:lang w:eastAsia="ja-JP"/>
              </w:rPr>
              <w:t>COMPLETED</w:t>
            </w:r>
          </w:p>
        </w:tc>
        <w:tc>
          <w:tcPr>
            <w:tcW w:w="3260" w:type="dxa"/>
            <w:shd w:val="clear" w:color="auto" w:fill="auto"/>
          </w:tcPr>
          <w:p w14:paraId="314F1781" w14:textId="77777777" w:rsidR="00863A5F" w:rsidRPr="00381942" w:rsidRDefault="00863A5F" w:rsidP="00863A5F">
            <w:pPr>
              <w:pStyle w:val="TAL"/>
              <w:rPr>
                <w:lang w:eastAsia="ja-JP"/>
              </w:rPr>
            </w:pPr>
          </w:p>
        </w:tc>
      </w:tr>
      <w:tr w:rsidR="00863A5F" w:rsidRPr="00381942" w14:paraId="498235DE" w14:textId="77777777" w:rsidTr="0047518C">
        <w:tc>
          <w:tcPr>
            <w:tcW w:w="2943" w:type="dxa"/>
          </w:tcPr>
          <w:p w14:paraId="7DC6D255" w14:textId="77777777" w:rsidR="00863A5F" w:rsidRPr="00381942" w:rsidRDefault="00863A5F" w:rsidP="00863A5F">
            <w:pPr>
              <w:pStyle w:val="TAC"/>
              <w:rPr>
                <w:lang w:eastAsia="ja-JP"/>
              </w:rPr>
            </w:pPr>
            <w:r w:rsidRPr="00381942">
              <w:rPr>
                <w:lang w:eastAsia="ja-JP"/>
              </w:rPr>
              <w:t>2</w:t>
            </w:r>
          </w:p>
        </w:tc>
        <w:tc>
          <w:tcPr>
            <w:tcW w:w="3261" w:type="dxa"/>
            <w:tcBorders>
              <w:top w:val="single" w:sz="4" w:space="0" w:color="auto"/>
              <w:left w:val="single" w:sz="4" w:space="0" w:color="auto"/>
              <w:bottom w:val="single" w:sz="4" w:space="0" w:color="auto"/>
              <w:right w:val="single" w:sz="4" w:space="0" w:color="auto"/>
            </w:tcBorders>
          </w:tcPr>
          <w:p w14:paraId="4F7FF22D" w14:textId="77777777" w:rsidR="00863A5F" w:rsidRPr="00381942" w:rsidRDefault="00863A5F" w:rsidP="00863A5F">
            <w:pPr>
              <w:pStyle w:val="TAL"/>
              <w:rPr>
                <w:lang w:eastAsia="ja-JP"/>
              </w:rPr>
            </w:pPr>
            <w:r>
              <w:rPr>
                <w:lang w:eastAsia="ja-JP"/>
              </w:rPr>
              <w:t>FAILED</w:t>
            </w:r>
          </w:p>
        </w:tc>
        <w:tc>
          <w:tcPr>
            <w:tcW w:w="3260" w:type="dxa"/>
            <w:shd w:val="clear" w:color="auto" w:fill="auto"/>
          </w:tcPr>
          <w:p w14:paraId="7A7A8661" w14:textId="77777777" w:rsidR="00863A5F" w:rsidRPr="00381942" w:rsidRDefault="00863A5F" w:rsidP="00863A5F">
            <w:pPr>
              <w:pStyle w:val="TAL"/>
              <w:rPr>
                <w:lang w:eastAsia="ja-JP"/>
              </w:rPr>
            </w:pPr>
          </w:p>
        </w:tc>
      </w:tr>
      <w:tr w:rsidR="00863A5F" w:rsidRPr="00381942" w14:paraId="41F8FE9C" w14:textId="77777777" w:rsidTr="0047518C">
        <w:tc>
          <w:tcPr>
            <w:tcW w:w="2943" w:type="dxa"/>
          </w:tcPr>
          <w:p w14:paraId="23595E97" w14:textId="77777777" w:rsidR="00863A5F" w:rsidRPr="00381942" w:rsidRDefault="00863A5F" w:rsidP="00863A5F">
            <w:pPr>
              <w:pStyle w:val="TAC"/>
              <w:rPr>
                <w:lang w:eastAsia="ja-JP"/>
              </w:rPr>
            </w:pPr>
            <w:r w:rsidRPr="00381942">
              <w:rPr>
                <w:lang w:eastAsia="ja-JP"/>
              </w:rPr>
              <w:t>3</w:t>
            </w:r>
          </w:p>
        </w:tc>
        <w:tc>
          <w:tcPr>
            <w:tcW w:w="3261" w:type="dxa"/>
            <w:tcBorders>
              <w:top w:val="single" w:sz="4" w:space="0" w:color="auto"/>
              <w:left w:val="single" w:sz="4" w:space="0" w:color="auto"/>
              <w:bottom w:val="single" w:sz="4" w:space="0" w:color="auto"/>
              <w:right w:val="single" w:sz="4" w:space="0" w:color="auto"/>
            </w:tcBorders>
          </w:tcPr>
          <w:p w14:paraId="368E91A3" w14:textId="77777777" w:rsidR="00863A5F" w:rsidRPr="00381942" w:rsidRDefault="00863A5F" w:rsidP="00863A5F">
            <w:pPr>
              <w:pStyle w:val="TAL"/>
              <w:rPr>
                <w:lang w:eastAsia="ja-JP"/>
              </w:rPr>
            </w:pPr>
            <w:r>
              <w:rPr>
                <w:lang w:eastAsia="ja-JP"/>
              </w:rPr>
              <w:t>PENDING</w:t>
            </w:r>
          </w:p>
        </w:tc>
        <w:tc>
          <w:tcPr>
            <w:tcW w:w="3260" w:type="dxa"/>
            <w:shd w:val="clear" w:color="auto" w:fill="auto"/>
          </w:tcPr>
          <w:p w14:paraId="1675D855" w14:textId="77777777" w:rsidR="00863A5F" w:rsidRPr="00381942" w:rsidRDefault="00863A5F" w:rsidP="00863A5F">
            <w:pPr>
              <w:pStyle w:val="TAL"/>
              <w:rPr>
                <w:lang w:eastAsia="ja-JP"/>
              </w:rPr>
            </w:pPr>
          </w:p>
        </w:tc>
      </w:tr>
      <w:tr w:rsidR="00863A5F" w:rsidRPr="00381942" w14:paraId="13807AA9" w14:textId="77777777" w:rsidTr="0047518C">
        <w:tc>
          <w:tcPr>
            <w:tcW w:w="2943" w:type="dxa"/>
          </w:tcPr>
          <w:p w14:paraId="084C7653" w14:textId="77777777" w:rsidR="00863A5F" w:rsidRPr="00381942" w:rsidRDefault="00863A5F" w:rsidP="00863A5F">
            <w:pPr>
              <w:pStyle w:val="TAC"/>
              <w:rPr>
                <w:lang w:eastAsia="ja-JP"/>
              </w:rPr>
            </w:pPr>
            <w:r>
              <w:rPr>
                <w:rFonts w:hint="eastAsia"/>
                <w:lang w:eastAsia="ja-JP"/>
              </w:rPr>
              <w:t>4</w:t>
            </w:r>
          </w:p>
        </w:tc>
        <w:tc>
          <w:tcPr>
            <w:tcW w:w="3261" w:type="dxa"/>
            <w:tcBorders>
              <w:top w:val="single" w:sz="4" w:space="0" w:color="auto"/>
              <w:left w:val="single" w:sz="4" w:space="0" w:color="auto"/>
              <w:bottom w:val="single" w:sz="4" w:space="0" w:color="auto"/>
              <w:right w:val="single" w:sz="4" w:space="0" w:color="auto"/>
            </w:tcBorders>
          </w:tcPr>
          <w:p w14:paraId="786404D9" w14:textId="77777777" w:rsidR="00863A5F" w:rsidRPr="00381942" w:rsidRDefault="00863A5F" w:rsidP="00863A5F">
            <w:pPr>
              <w:pStyle w:val="TAL"/>
              <w:rPr>
                <w:lang w:eastAsia="ja-JP"/>
              </w:rPr>
            </w:pPr>
            <w:r>
              <w:rPr>
                <w:lang w:eastAsia="ja-JP"/>
              </w:rPr>
              <w:t>FORWARDED</w:t>
            </w:r>
          </w:p>
        </w:tc>
        <w:tc>
          <w:tcPr>
            <w:tcW w:w="3260" w:type="dxa"/>
            <w:shd w:val="clear" w:color="auto" w:fill="auto"/>
          </w:tcPr>
          <w:p w14:paraId="301AE99A" w14:textId="77777777" w:rsidR="00863A5F" w:rsidRPr="00381942" w:rsidRDefault="00863A5F" w:rsidP="00863A5F">
            <w:pPr>
              <w:pStyle w:val="TAL"/>
              <w:rPr>
                <w:lang w:eastAsia="ja-JP"/>
              </w:rPr>
            </w:pPr>
          </w:p>
        </w:tc>
      </w:tr>
      <w:tr w:rsidR="00D44E33" w:rsidRPr="00381942" w14:paraId="4E8C00E5" w14:textId="77777777" w:rsidTr="003E6D80">
        <w:tc>
          <w:tcPr>
            <w:tcW w:w="9464" w:type="dxa"/>
            <w:gridSpan w:val="3"/>
            <w:shd w:val="clear" w:color="auto" w:fill="auto"/>
          </w:tcPr>
          <w:p w14:paraId="42EE6456" w14:textId="77777777" w:rsidR="00D44E33" w:rsidRPr="00381942" w:rsidRDefault="00274BB1" w:rsidP="006540CE">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_Ref403139051 \r \h </w:instrText>
            </w:r>
            <w:r w:rsidR="00C54722" w:rsidRPr="00381942">
              <w:fldChar w:fldCharType="separate"/>
            </w:r>
            <w:r w:rsidR="00A41CAC">
              <w:t>7.4.13</w:t>
            </w:r>
            <w:r w:rsidR="00C54722" w:rsidRPr="00381942">
              <w:fldChar w:fldCharType="end"/>
            </w:r>
            <w:r w:rsidR="00C54722" w:rsidRPr="00381942">
              <w:t xml:space="preserve"> </w:t>
            </w:r>
            <w:r w:rsidR="000D2237">
              <w:t>“</w:t>
            </w:r>
            <w:r w:rsidR="00D44E33" w:rsidRPr="00381942">
              <w:t>Resource Type request</w:t>
            </w:r>
            <w:r w:rsidR="000D2237">
              <w:t>”</w:t>
            </w:r>
          </w:p>
        </w:tc>
      </w:tr>
    </w:tbl>
    <w:p w14:paraId="6C0B403C" w14:textId="77777777" w:rsidR="00D44E33" w:rsidRPr="004B651F" w:rsidRDefault="00D44E33" w:rsidP="00B252B9"/>
    <w:p w14:paraId="06AC1EFC" w14:textId="77777777" w:rsidR="00D44E33" w:rsidRPr="00381942" w:rsidRDefault="00D44E33" w:rsidP="006B6BEB">
      <w:pPr>
        <w:pStyle w:val="Heading5"/>
        <w:numPr>
          <w:ilvl w:val="4"/>
          <w:numId w:val="124"/>
        </w:numPr>
        <w:rPr>
          <w:lang w:eastAsia="ja-JP"/>
        </w:rPr>
      </w:pPr>
      <w:bookmarkStart w:id="427" w:name="_Toc410308822"/>
      <w:bookmarkStart w:id="428" w:name="_Toc474219252"/>
      <w:bookmarkStart w:id="429" w:name="_Toc462064340"/>
      <w:bookmarkStart w:id="430" w:name="_Toc482110835"/>
      <w:r w:rsidRPr="00381942">
        <w:rPr>
          <w:lang w:eastAsia="ja-JP"/>
        </w:rPr>
        <w:t>m2m:memberType</w:t>
      </w:r>
      <w:bookmarkEnd w:id="427"/>
      <w:bookmarkEnd w:id="428"/>
      <w:bookmarkEnd w:id="429"/>
      <w:bookmarkEnd w:id="430"/>
    </w:p>
    <w:p w14:paraId="142D4D4A" w14:textId="77777777" w:rsidR="00D44E33" w:rsidRPr="004B651F" w:rsidRDefault="00D44E33" w:rsidP="00054DAA">
      <w:r w:rsidRPr="004B651F">
        <w:t xml:space="preserve">Used for </w:t>
      </w:r>
      <w:r w:rsidRPr="004B651F">
        <w:rPr>
          <w:b/>
          <w:bCs/>
          <w:i/>
          <w:iCs/>
          <w:lang w:eastAsia="ja-JP"/>
        </w:rPr>
        <w:t>memberType</w:t>
      </w:r>
      <w:r w:rsidRPr="004B651F">
        <w:t xml:space="preserve"> attribute in &lt;</w:t>
      </w:r>
      <w:r w:rsidR="00A56BF3">
        <w:t>group</w:t>
      </w:r>
      <w:r w:rsidRPr="004B651F">
        <w:t>&gt; resource.</w:t>
      </w:r>
    </w:p>
    <w:p w14:paraId="28FADC03" w14:textId="77777777" w:rsidR="00D44E33" w:rsidRPr="00381942" w:rsidRDefault="00D44E33" w:rsidP="00054DAA">
      <w:pPr>
        <w:pStyle w:val="TH"/>
      </w:pPr>
      <w:r w:rsidRPr="00381942">
        <w:rPr>
          <w:lang w:eastAsia="ja-JP"/>
        </w:rPr>
        <w:t xml:space="preserve">Table </w:t>
      </w:r>
      <w:r w:rsidRPr="00381942">
        <w:fldChar w:fldCharType="begin"/>
      </w:r>
      <w:r w:rsidR="00A06289"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6.3.4.2.11</w:t>
      </w:r>
      <w:r w:rsidRPr="00381942">
        <w:fldChar w:fldCharType="end"/>
      </w:r>
      <w:r w:rsidRPr="00381942">
        <w:noBreakHyphen/>
      </w:r>
      <w:r w:rsidRPr="00381942">
        <w:fldChar w:fldCharType="begin"/>
      </w:r>
      <w:r w:rsidR="00A06289"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006E2257" w:rsidRPr="00381942">
        <w:t xml:space="preserve">: Interpretation of </w:t>
      </w:r>
      <w:r w:rsidRPr="00381942">
        <w:t>memberType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31">
          <w:tblGrid>
            <w:gridCol w:w="2943"/>
            <w:gridCol w:w="3261"/>
            <w:gridCol w:w="3260"/>
          </w:tblGrid>
        </w:tblGridChange>
      </w:tblGrid>
      <w:tr w:rsidR="00D44E33" w:rsidRPr="00381942" w14:paraId="37DC9948" w14:textId="77777777" w:rsidTr="003E6D80">
        <w:tc>
          <w:tcPr>
            <w:tcW w:w="2943" w:type="dxa"/>
            <w:shd w:val="clear" w:color="auto" w:fill="auto"/>
          </w:tcPr>
          <w:p w14:paraId="3AD7278C"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6B14F222"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1D99FF1C" w14:textId="77777777" w:rsidR="00D44E33" w:rsidRPr="00381942" w:rsidRDefault="00D44E33" w:rsidP="00054DAA">
            <w:pPr>
              <w:pStyle w:val="TAH"/>
              <w:rPr>
                <w:lang w:eastAsia="ja-JP"/>
              </w:rPr>
            </w:pPr>
            <w:r w:rsidRPr="00381942">
              <w:rPr>
                <w:lang w:eastAsia="ja-JP"/>
              </w:rPr>
              <w:t>Note</w:t>
            </w:r>
          </w:p>
        </w:tc>
      </w:tr>
      <w:tr w:rsidR="00D05669" w:rsidRPr="00381942" w14:paraId="2D956C24" w14:textId="77777777" w:rsidTr="003E6D80">
        <w:tc>
          <w:tcPr>
            <w:tcW w:w="2943" w:type="dxa"/>
            <w:shd w:val="clear" w:color="auto" w:fill="auto"/>
          </w:tcPr>
          <w:p w14:paraId="24F13D45" w14:textId="77777777" w:rsidR="00D05669" w:rsidRPr="00381942" w:rsidRDefault="00D05669" w:rsidP="00D05669">
            <w:pPr>
              <w:pStyle w:val="TAC"/>
              <w:rPr>
                <w:lang w:eastAsia="ja-JP"/>
              </w:rPr>
            </w:pPr>
            <w:r>
              <w:rPr>
                <w:rFonts w:hint="eastAsia"/>
                <w:lang w:eastAsia="zh-CN"/>
              </w:rPr>
              <w:t>0</w:t>
            </w:r>
          </w:p>
        </w:tc>
        <w:tc>
          <w:tcPr>
            <w:tcW w:w="3261" w:type="dxa"/>
            <w:shd w:val="clear" w:color="auto" w:fill="auto"/>
          </w:tcPr>
          <w:p w14:paraId="55C838F0" w14:textId="77777777" w:rsidR="00D05669" w:rsidRPr="00381942" w:rsidRDefault="00D05669" w:rsidP="00D05669">
            <w:pPr>
              <w:pStyle w:val="TAL"/>
            </w:pPr>
            <w:r>
              <w:rPr>
                <w:rFonts w:hint="eastAsia"/>
                <w:lang w:eastAsia="zh-CN"/>
              </w:rPr>
              <w:t>mixed</w:t>
            </w:r>
          </w:p>
        </w:tc>
        <w:tc>
          <w:tcPr>
            <w:tcW w:w="3260" w:type="dxa"/>
            <w:shd w:val="clear" w:color="auto" w:fill="auto"/>
          </w:tcPr>
          <w:p w14:paraId="7D3D23DA" w14:textId="77777777" w:rsidR="00D05669" w:rsidRPr="00381942" w:rsidRDefault="00D05669" w:rsidP="00D05669">
            <w:pPr>
              <w:pStyle w:val="TAL"/>
              <w:rPr>
                <w:lang w:eastAsia="ja-JP"/>
              </w:rPr>
            </w:pPr>
            <w:r w:rsidRPr="00A56BF3">
              <w:rPr>
                <w:lang w:eastAsia="ja-JP"/>
              </w:rPr>
              <w:t xml:space="preserve">A mixture of  the resource types </w:t>
            </w:r>
            <w:r>
              <w:rPr>
                <w:rFonts w:hint="eastAsia"/>
                <w:lang w:eastAsia="zh-CN"/>
              </w:rPr>
              <w:t>other than 0</w:t>
            </w:r>
            <w:r>
              <w:rPr>
                <w:lang w:eastAsia="ja-JP"/>
              </w:rPr>
              <w:t xml:space="preserve"> as listed </w:t>
            </w:r>
            <w:r>
              <w:rPr>
                <w:rFonts w:hint="eastAsia"/>
                <w:lang w:eastAsia="zh-CN"/>
              </w:rPr>
              <w:t>below</w:t>
            </w:r>
            <w:r>
              <w:rPr>
                <w:lang w:eastAsia="ja-JP"/>
              </w:rPr>
              <w:t>.</w:t>
            </w:r>
            <w:r w:rsidRPr="00A56BF3">
              <w:rPr>
                <w:lang w:eastAsia="ja-JP"/>
              </w:rPr>
              <w:t xml:space="preserve">  </w:t>
            </w:r>
          </w:p>
        </w:tc>
      </w:tr>
      <w:tr w:rsidR="00D44E33" w:rsidRPr="00381942" w14:paraId="629A5C24" w14:textId="77777777" w:rsidTr="003E6D80">
        <w:tc>
          <w:tcPr>
            <w:tcW w:w="2943" w:type="dxa"/>
            <w:shd w:val="clear" w:color="auto" w:fill="auto"/>
          </w:tcPr>
          <w:p w14:paraId="586263FD" w14:textId="77777777" w:rsidR="00D44E33" w:rsidRPr="00381942" w:rsidRDefault="00D44E33" w:rsidP="00054DAA">
            <w:pPr>
              <w:pStyle w:val="TAC"/>
              <w:rPr>
                <w:lang w:eastAsia="ja-JP"/>
              </w:rPr>
            </w:pPr>
            <w:r w:rsidRPr="00381942">
              <w:rPr>
                <w:lang w:eastAsia="ja-JP"/>
              </w:rPr>
              <w:t>1</w:t>
            </w:r>
          </w:p>
        </w:tc>
        <w:tc>
          <w:tcPr>
            <w:tcW w:w="3261" w:type="dxa"/>
            <w:shd w:val="clear" w:color="auto" w:fill="auto"/>
          </w:tcPr>
          <w:p w14:paraId="51A2C29E" w14:textId="77777777" w:rsidR="00D44E33" w:rsidRPr="00381942" w:rsidRDefault="00D44E33" w:rsidP="00054DAA">
            <w:pPr>
              <w:pStyle w:val="TAL"/>
            </w:pPr>
            <w:r w:rsidRPr="00381942">
              <w:t>accessControlPolicy</w:t>
            </w:r>
          </w:p>
        </w:tc>
        <w:tc>
          <w:tcPr>
            <w:tcW w:w="3260" w:type="dxa"/>
            <w:shd w:val="clear" w:color="auto" w:fill="auto"/>
          </w:tcPr>
          <w:p w14:paraId="6C10FBD7" w14:textId="77777777" w:rsidR="00D44E33" w:rsidRPr="00381942" w:rsidRDefault="00D44E33" w:rsidP="00054DAA">
            <w:pPr>
              <w:pStyle w:val="TAL"/>
              <w:rPr>
                <w:lang w:eastAsia="ja-JP"/>
              </w:rPr>
            </w:pPr>
          </w:p>
        </w:tc>
      </w:tr>
      <w:tr w:rsidR="00D44E33" w:rsidRPr="00381942" w14:paraId="644EB59E" w14:textId="77777777" w:rsidTr="003E6D80">
        <w:tc>
          <w:tcPr>
            <w:tcW w:w="2943" w:type="dxa"/>
            <w:shd w:val="clear" w:color="auto" w:fill="auto"/>
          </w:tcPr>
          <w:p w14:paraId="56CDC6CA" w14:textId="77777777" w:rsidR="00D44E33" w:rsidRPr="00381942" w:rsidRDefault="00D44E33" w:rsidP="00054DAA">
            <w:pPr>
              <w:pStyle w:val="TAC"/>
              <w:rPr>
                <w:lang w:eastAsia="ja-JP"/>
              </w:rPr>
            </w:pPr>
            <w:r w:rsidRPr="00381942">
              <w:rPr>
                <w:lang w:eastAsia="ja-JP"/>
              </w:rPr>
              <w:t>2</w:t>
            </w:r>
          </w:p>
        </w:tc>
        <w:tc>
          <w:tcPr>
            <w:tcW w:w="3261" w:type="dxa"/>
            <w:shd w:val="clear" w:color="auto" w:fill="auto"/>
          </w:tcPr>
          <w:p w14:paraId="2F501AEF" w14:textId="77777777" w:rsidR="00D44E33" w:rsidRPr="00381942" w:rsidRDefault="00D44E33" w:rsidP="00054DAA">
            <w:pPr>
              <w:pStyle w:val="TAL"/>
            </w:pPr>
            <w:r w:rsidRPr="00381942">
              <w:t>AE</w:t>
            </w:r>
          </w:p>
        </w:tc>
        <w:tc>
          <w:tcPr>
            <w:tcW w:w="3260" w:type="dxa"/>
            <w:shd w:val="clear" w:color="auto" w:fill="auto"/>
          </w:tcPr>
          <w:p w14:paraId="2F261DB7" w14:textId="77777777" w:rsidR="00D44E33" w:rsidRPr="00381942" w:rsidRDefault="00D44E33" w:rsidP="00054DAA">
            <w:pPr>
              <w:pStyle w:val="TAL"/>
              <w:rPr>
                <w:lang w:eastAsia="ja-JP"/>
              </w:rPr>
            </w:pPr>
          </w:p>
        </w:tc>
      </w:tr>
      <w:tr w:rsidR="00D44E33" w:rsidRPr="00381942" w14:paraId="1BD4FF15" w14:textId="77777777" w:rsidTr="003E6D80">
        <w:tc>
          <w:tcPr>
            <w:tcW w:w="2943" w:type="dxa"/>
            <w:shd w:val="clear" w:color="auto" w:fill="auto"/>
          </w:tcPr>
          <w:p w14:paraId="3A9A5AD2" w14:textId="77777777" w:rsidR="00D44E33" w:rsidRPr="00381942" w:rsidRDefault="00D44E33" w:rsidP="00054DAA">
            <w:pPr>
              <w:pStyle w:val="TAC"/>
              <w:rPr>
                <w:lang w:eastAsia="ja-JP"/>
              </w:rPr>
            </w:pPr>
            <w:r w:rsidRPr="00381942">
              <w:rPr>
                <w:lang w:eastAsia="ja-JP"/>
              </w:rPr>
              <w:t>3</w:t>
            </w:r>
          </w:p>
        </w:tc>
        <w:tc>
          <w:tcPr>
            <w:tcW w:w="3261" w:type="dxa"/>
            <w:shd w:val="clear" w:color="auto" w:fill="auto"/>
          </w:tcPr>
          <w:p w14:paraId="4E9AFDC2" w14:textId="77777777" w:rsidR="00D44E33" w:rsidRPr="00381942" w:rsidRDefault="00CC080C" w:rsidP="00054DAA">
            <w:pPr>
              <w:pStyle w:val="TAL"/>
            </w:pPr>
            <w:r>
              <w:rPr>
                <w:rFonts w:hint="eastAsia"/>
                <w:lang w:eastAsia="ja-JP"/>
              </w:rPr>
              <w:t>c</w:t>
            </w:r>
            <w:r w:rsidR="00D44E33" w:rsidRPr="00381942">
              <w:t>ontainer</w:t>
            </w:r>
          </w:p>
        </w:tc>
        <w:tc>
          <w:tcPr>
            <w:tcW w:w="3260" w:type="dxa"/>
            <w:shd w:val="clear" w:color="auto" w:fill="auto"/>
          </w:tcPr>
          <w:p w14:paraId="2B05E2A8" w14:textId="77777777" w:rsidR="00D44E33" w:rsidRPr="00381942" w:rsidRDefault="00D44E33" w:rsidP="00054DAA">
            <w:pPr>
              <w:pStyle w:val="TAL"/>
              <w:rPr>
                <w:lang w:eastAsia="ja-JP"/>
              </w:rPr>
            </w:pPr>
          </w:p>
        </w:tc>
      </w:tr>
      <w:tr w:rsidR="00D44E33" w:rsidRPr="00381942" w14:paraId="5F927256" w14:textId="77777777" w:rsidTr="003E6D80">
        <w:tc>
          <w:tcPr>
            <w:tcW w:w="2943" w:type="dxa"/>
            <w:shd w:val="clear" w:color="auto" w:fill="auto"/>
          </w:tcPr>
          <w:p w14:paraId="554A7702" w14:textId="77777777" w:rsidR="00D44E33" w:rsidRPr="00381942" w:rsidRDefault="00D44E33" w:rsidP="00054DAA">
            <w:pPr>
              <w:pStyle w:val="TAC"/>
              <w:rPr>
                <w:lang w:eastAsia="ja-JP"/>
              </w:rPr>
            </w:pPr>
            <w:r w:rsidRPr="00381942">
              <w:rPr>
                <w:lang w:eastAsia="ja-JP"/>
              </w:rPr>
              <w:t>4</w:t>
            </w:r>
          </w:p>
        </w:tc>
        <w:tc>
          <w:tcPr>
            <w:tcW w:w="3261" w:type="dxa"/>
            <w:shd w:val="clear" w:color="auto" w:fill="auto"/>
          </w:tcPr>
          <w:p w14:paraId="24C47247" w14:textId="77777777" w:rsidR="00D44E33" w:rsidRPr="00381942" w:rsidRDefault="00D44E33" w:rsidP="00054DAA">
            <w:pPr>
              <w:pStyle w:val="TAL"/>
            </w:pPr>
            <w:r w:rsidRPr="00381942">
              <w:t>contentInstance</w:t>
            </w:r>
          </w:p>
        </w:tc>
        <w:tc>
          <w:tcPr>
            <w:tcW w:w="3260" w:type="dxa"/>
            <w:shd w:val="clear" w:color="auto" w:fill="auto"/>
          </w:tcPr>
          <w:p w14:paraId="1F60CC83" w14:textId="77777777" w:rsidR="00D44E33" w:rsidRPr="00381942" w:rsidRDefault="00D44E33" w:rsidP="00054DAA">
            <w:pPr>
              <w:pStyle w:val="TAL"/>
              <w:rPr>
                <w:lang w:eastAsia="ja-JP"/>
              </w:rPr>
            </w:pPr>
          </w:p>
        </w:tc>
      </w:tr>
      <w:tr w:rsidR="00D44E33" w:rsidRPr="00381942" w14:paraId="45AEC1DA" w14:textId="77777777" w:rsidTr="003E6D80">
        <w:tc>
          <w:tcPr>
            <w:tcW w:w="2943" w:type="dxa"/>
            <w:shd w:val="clear" w:color="auto" w:fill="auto"/>
          </w:tcPr>
          <w:p w14:paraId="103948A7" w14:textId="77777777" w:rsidR="00D44E33" w:rsidRPr="00381942" w:rsidRDefault="00D44E33" w:rsidP="00054DAA">
            <w:pPr>
              <w:pStyle w:val="TAC"/>
              <w:rPr>
                <w:lang w:eastAsia="ja-JP"/>
              </w:rPr>
            </w:pPr>
            <w:r w:rsidRPr="00381942">
              <w:rPr>
                <w:lang w:eastAsia="ja-JP"/>
              </w:rPr>
              <w:t>5</w:t>
            </w:r>
          </w:p>
        </w:tc>
        <w:tc>
          <w:tcPr>
            <w:tcW w:w="3261" w:type="dxa"/>
            <w:shd w:val="clear" w:color="auto" w:fill="auto"/>
          </w:tcPr>
          <w:p w14:paraId="00A4E85E" w14:textId="77777777" w:rsidR="00D44E33" w:rsidRPr="00381942" w:rsidRDefault="00D44E33" w:rsidP="00054DAA">
            <w:pPr>
              <w:pStyle w:val="TAL"/>
            </w:pPr>
            <w:r w:rsidRPr="00381942">
              <w:t>CSEBase</w:t>
            </w:r>
          </w:p>
        </w:tc>
        <w:tc>
          <w:tcPr>
            <w:tcW w:w="3260" w:type="dxa"/>
            <w:shd w:val="clear" w:color="auto" w:fill="auto"/>
          </w:tcPr>
          <w:p w14:paraId="51730C61" w14:textId="77777777" w:rsidR="00D44E33" w:rsidRPr="00381942" w:rsidRDefault="00D44E33" w:rsidP="00054DAA">
            <w:pPr>
              <w:pStyle w:val="TAL"/>
              <w:rPr>
                <w:lang w:eastAsia="ja-JP"/>
              </w:rPr>
            </w:pPr>
          </w:p>
        </w:tc>
      </w:tr>
      <w:tr w:rsidR="00D44E33" w:rsidRPr="00381942" w14:paraId="0D3A69DB" w14:textId="77777777" w:rsidTr="003E6D80">
        <w:tc>
          <w:tcPr>
            <w:tcW w:w="2943" w:type="dxa"/>
            <w:shd w:val="clear" w:color="auto" w:fill="auto"/>
          </w:tcPr>
          <w:p w14:paraId="5C4F9A9D" w14:textId="77777777" w:rsidR="00D44E33" w:rsidRPr="00381942" w:rsidRDefault="00D44E33" w:rsidP="00054DAA">
            <w:pPr>
              <w:pStyle w:val="TAC"/>
              <w:rPr>
                <w:lang w:eastAsia="ja-JP"/>
              </w:rPr>
            </w:pPr>
            <w:r w:rsidRPr="00381942">
              <w:rPr>
                <w:lang w:eastAsia="ja-JP"/>
              </w:rPr>
              <w:t>6</w:t>
            </w:r>
          </w:p>
        </w:tc>
        <w:tc>
          <w:tcPr>
            <w:tcW w:w="3261" w:type="dxa"/>
            <w:shd w:val="clear" w:color="auto" w:fill="auto"/>
          </w:tcPr>
          <w:p w14:paraId="74EB71BE" w14:textId="77777777" w:rsidR="00D44E33" w:rsidRPr="00381942" w:rsidRDefault="00CC080C" w:rsidP="00CC080C">
            <w:pPr>
              <w:pStyle w:val="TAL"/>
            </w:pPr>
            <w:r>
              <w:rPr>
                <w:rFonts w:hint="eastAsia"/>
                <w:lang w:eastAsia="ja-JP"/>
              </w:rPr>
              <w:t>d</w:t>
            </w:r>
            <w:r w:rsidR="00D44E33" w:rsidRPr="00381942">
              <w:t>elivery</w:t>
            </w:r>
          </w:p>
        </w:tc>
        <w:tc>
          <w:tcPr>
            <w:tcW w:w="3260" w:type="dxa"/>
            <w:shd w:val="clear" w:color="auto" w:fill="auto"/>
          </w:tcPr>
          <w:p w14:paraId="077777C5" w14:textId="77777777" w:rsidR="00D44E33" w:rsidRPr="00381942" w:rsidRDefault="00D44E33" w:rsidP="00054DAA">
            <w:pPr>
              <w:pStyle w:val="TAL"/>
              <w:rPr>
                <w:lang w:eastAsia="ja-JP"/>
              </w:rPr>
            </w:pPr>
          </w:p>
        </w:tc>
      </w:tr>
      <w:tr w:rsidR="00D44E33" w:rsidRPr="00381942" w14:paraId="7B2B0E7E" w14:textId="77777777" w:rsidTr="003E6D80">
        <w:tc>
          <w:tcPr>
            <w:tcW w:w="2943" w:type="dxa"/>
            <w:shd w:val="clear" w:color="auto" w:fill="auto"/>
          </w:tcPr>
          <w:p w14:paraId="14FBAD42" w14:textId="77777777" w:rsidR="00D44E33" w:rsidRPr="00381942" w:rsidRDefault="00D44E33" w:rsidP="00054DAA">
            <w:pPr>
              <w:pStyle w:val="TAC"/>
              <w:rPr>
                <w:lang w:eastAsia="ja-JP"/>
              </w:rPr>
            </w:pPr>
            <w:r w:rsidRPr="00381942">
              <w:rPr>
                <w:lang w:eastAsia="ja-JP"/>
              </w:rPr>
              <w:t>7</w:t>
            </w:r>
          </w:p>
        </w:tc>
        <w:tc>
          <w:tcPr>
            <w:tcW w:w="3261" w:type="dxa"/>
            <w:shd w:val="clear" w:color="auto" w:fill="auto"/>
          </w:tcPr>
          <w:p w14:paraId="16328762" w14:textId="77777777" w:rsidR="00D44E33" w:rsidRPr="00381942" w:rsidRDefault="00D44E33" w:rsidP="00054DAA">
            <w:pPr>
              <w:pStyle w:val="TAL"/>
            </w:pPr>
            <w:r w:rsidRPr="00381942">
              <w:t>eventConfig</w:t>
            </w:r>
          </w:p>
        </w:tc>
        <w:tc>
          <w:tcPr>
            <w:tcW w:w="3260" w:type="dxa"/>
            <w:shd w:val="clear" w:color="auto" w:fill="auto"/>
          </w:tcPr>
          <w:p w14:paraId="2B807C3E" w14:textId="77777777" w:rsidR="00D44E33" w:rsidRPr="00381942" w:rsidRDefault="00D44E33" w:rsidP="00054DAA">
            <w:pPr>
              <w:pStyle w:val="TAL"/>
              <w:rPr>
                <w:lang w:eastAsia="ja-JP"/>
              </w:rPr>
            </w:pPr>
          </w:p>
        </w:tc>
      </w:tr>
      <w:tr w:rsidR="00D44E33" w:rsidRPr="00381942" w14:paraId="29BCC69F" w14:textId="77777777" w:rsidTr="003E6D80">
        <w:tc>
          <w:tcPr>
            <w:tcW w:w="2943" w:type="dxa"/>
            <w:shd w:val="clear" w:color="auto" w:fill="auto"/>
          </w:tcPr>
          <w:p w14:paraId="3DD7EBEA" w14:textId="77777777" w:rsidR="00D44E33" w:rsidRPr="00381942" w:rsidRDefault="00D44E33" w:rsidP="00054DAA">
            <w:pPr>
              <w:pStyle w:val="TAC"/>
              <w:rPr>
                <w:lang w:eastAsia="ja-JP"/>
              </w:rPr>
            </w:pPr>
            <w:r w:rsidRPr="00381942">
              <w:rPr>
                <w:lang w:eastAsia="ja-JP"/>
              </w:rPr>
              <w:t>8</w:t>
            </w:r>
          </w:p>
        </w:tc>
        <w:tc>
          <w:tcPr>
            <w:tcW w:w="3261" w:type="dxa"/>
            <w:shd w:val="clear" w:color="auto" w:fill="auto"/>
          </w:tcPr>
          <w:p w14:paraId="1F823877" w14:textId="77777777" w:rsidR="00D44E33" w:rsidRPr="00381942" w:rsidRDefault="00D44E33" w:rsidP="00054DAA">
            <w:pPr>
              <w:pStyle w:val="TAL"/>
            </w:pPr>
            <w:r w:rsidRPr="00381942">
              <w:t>execInstance</w:t>
            </w:r>
          </w:p>
        </w:tc>
        <w:tc>
          <w:tcPr>
            <w:tcW w:w="3260" w:type="dxa"/>
            <w:shd w:val="clear" w:color="auto" w:fill="auto"/>
          </w:tcPr>
          <w:p w14:paraId="61BCF981" w14:textId="77777777" w:rsidR="00D44E33" w:rsidRPr="00381942" w:rsidRDefault="00D44E33" w:rsidP="00054DAA">
            <w:pPr>
              <w:pStyle w:val="TAL"/>
              <w:rPr>
                <w:lang w:eastAsia="ja-JP"/>
              </w:rPr>
            </w:pPr>
          </w:p>
        </w:tc>
      </w:tr>
      <w:tr w:rsidR="00D44E33" w:rsidRPr="00381942" w14:paraId="5A7B6A9A" w14:textId="77777777" w:rsidTr="003E6D80">
        <w:tc>
          <w:tcPr>
            <w:tcW w:w="2943" w:type="dxa"/>
            <w:shd w:val="clear" w:color="auto" w:fill="auto"/>
          </w:tcPr>
          <w:p w14:paraId="4A1C85CC" w14:textId="77777777" w:rsidR="00D44E33" w:rsidRPr="00381942" w:rsidRDefault="0064796D" w:rsidP="00054DAA">
            <w:pPr>
              <w:pStyle w:val="TAC"/>
              <w:rPr>
                <w:lang w:eastAsia="ja-JP"/>
              </w:rPr>
            </w:pPr>
            <w:r>
              <w:rPr>
                <w:rFonts w:hint="eastAsia"/>
                <w:lang w:eastAsia="ja-JP"/>
              </w:rPr>
              <w:t>9</w:t>
            </w:r>
          </w:p>
        </w:tc>
        <w:tc>
          <w:tcPr>
            <w:tcW w:w="3261" w:type="dxa"/>
            <w:shd w:val="clear" w:color="auto" w:fill="auto"/>
          </w:tcPr>
          <w:p w14:paraId="4345BA40" w14:textId="77777777" w:rsidR="00D44E33" w:rsidRPr="00381942" w:rsidRDefault="00CC080C" w:rsidP="00054DAA">
            <w:pPr>
              <w:pStyle w:val="TAL"/>
            </w:pPr>
            <w:r>
              <w:rPr>
                <w:rFonts w:hint="eastAsia"/>
                <w:lang w:eastAsia="ja-JP"/>
              </w:rPr>
              <w:t>g</w:t>
            </w:r>
            <w:r w:rsidR="00D44E33" w:rsidRPr="00381942">
              <w:t>roup</w:t>
            </w:r>
          </w:p>
        </w:tc>
        <w:tc>
          <w:tcPr>
            <w:tcW w:w="3260" w:type="dxa"/>
            <w:shd w:val="clear" w:color="auto" w:fill="auto"/>
          </w:tcPr>
          <w:p w14:paraId="65070C9A" w14:textId="77777777" w:rsidR="00D44E33" w:rsidRPr="00381942" w:rsidRDefault="00D44E33" w:rsidP="00054DAA">
            <w:pPr>
              <w:pStyle w:val="TAL"/>
              <w:rPr>
                <w:lang w:eastAsia="ja-JP"/>
              </w:rPr>
            </w:pPr>
          </w:p>
        </w:tc>
      </w:tr>
      <w:tr w:rsidR="00D44E33" w:rsidRPr="00381942" w14:paraId="667BE66A" w14:textId="77777777" w:rsidTr="003E6D80">
        <w:tc>
          <w:tcPr>
            <w:tcW w:w="2943" w:type="dxa"/>
            <w:shd w:val="clear" w:color="auto" w:fill="auto"/>
          </w:tcPr>
          <w:p w14:paraId="4BB57D0C" w14:textId="77777777" w:rsidR="00D44E33" w:rsidRPr="00381942" w:rsidRDefault="0064796D" w:rsidP="00054DAA">
            <w:pPr>
              <w:pStyle w:val="TAC"/>
              <w:rPr>
                <w:lang w:eastAsia="ja-JP"/>
              </w:rPr>
            </w:pPr>
            <w:r>
              <w:rPr>
                <w:rFonts w:hint="eastAsia"/>
                <w:lang w:eastAsia="ja-JP"/>
              </w:rPr>
              <w:t>10</w:t>
            </w:r>
          </w:p>
        </w:tc>
        <w:tc>
          <w:tcPr>
            <w:tcW w:w="3261" w:type="dxa"/>
            <w:shd w:val="clear" w:color="auto" w:fill="auto"/>
          </w:tcPr>
          <w:p w14:paraId="0C8B0CCE" w14:textId="77777777" w:rsidR="00D44E33" w:rsidRPr="00381942" w:rsidRDefault="00D44E33" w:rsidP="0064796D">
            <w:pPr>
              <w:pStyle w:val="TAL"/>
            </w:pPr>
            <w:r w:rsidRPr="00381942">
              <w:t>loca</w:t>
            </w:r>
            <w:r w:rsidR="0064796D">
              <w:rPr>
                <w:rFonts w:hint="eastAsia"/>
                <w:lang w:eastAsia="ja-JP"/>
              </w:rPr>
              <w:t>tion</w:t>
            </w:r>
            <w:r w:rsidRPr="00381942">
              <w:t>Policy</w:t>
            </w:r>
          </w:p>
        </w:tc>
        <w:tc>
          <w:tcPr>
            <w:tcW w:w="3260" w:type="dxa"/>
            <w:shd w:val="clear" w:color="auto" w:fill="auto"/>
          </w:tcPr>
          <w:p w14:paraId="4D76ED56" w14:textId="77777777" w:rsidR="00D44E33" w:rsidRPr="00381942" w:rsidRDefault="00D44E33" w:rsidP="00054DAA">
            <w:pPr>
              <w:pStyle w:val="TAL"/>
              <w:rPr>
                <w:lang w:eastAsia="ja-JP"/>
              </w:rPr>
            </w:pPr>
          </w:p>
        </w:tc>
      </w:tr>
      <w:tr w:rsidR="00D44E33" w:rsidRPr="00381942" w14:paraId="08A7EF49" w14:textId="77777777" w:rsidTr="003E6D80">
        <w:tc>
          <w:tcPr>
            <w:tcW w:w="2943" w:type="dxa"/>
            <w:shd w:val="clear" w:color="auto" w:fill="auto"/>
          </w:tcPr>
          <w:p w14:paraId="3A43591C" w14:textId="77777777" w:rsidR="00D44E33" w:rsidRPr="00381942" w:rsidRDefault="0064796D" w:rsidP="00054DAA">
            <w:pPr>
              <w:pStyle w:val="TAC"/>
              <w:rPr>
                <w:lang w:eastAsia="ja-JP"/>
              </w:rPr>
            </w:pPr>
            <w:r>
              <w:rPr>
                <w:rFonts w:hint="eastAsia"/>
                <w:lang w:eastAsia="ja-JP"/>
              </w:rPr>
              <w:t>11</w:t>
            </w:r>
          </w:p>
        </w:tc>
        <w:tc>
          <w:tcPr>
            <w:tcW w:w="3261" w:type="dxa"/>
            <w:shd w:val="clear" w:color="auto" w:fill="auto"/>
          </w:tcPr>
          <w:p w14:paraId="44BE5087" w14:textId="77777777" w:rsidR="00D44E33" w:rsidRPr="00381942" w:rsidRDefault="00D44E33" w:rsidP="00054DAA">
            <w:pPr>
              <w:pStyle w:val="TAL"/>
            </w:pPr>
            <w:r w:rsidRPr="00381942">
              <w:t>m2mServiceSubscription</w:t>
            </w:r>
          </w:p>
        </w:tc>
        <w:tc>
          <w:tcPr>
            <w:tcW w:w="3260" w:type="dxa"/>
            <w:shd w:val="clear" w:color="auto" w:fill="auto"/>
          </w:tcPr>
          <w:p w14:paraId="54241E36" w14:textId="77777777" w:rsidR="00D44E33" w:rsidRPr="00381942" w:rsidRDefault="00D44E33" w:rsidP="00054DAA">
            <w:pPr>
              <w:pStyle w:val="TAL"/>
              <w:rPr>
                <w:lang w:eastAsia="ja-JP"/>
              </w:rPr>
            </w:pPr>
          </w:p>
        </w:tc>
      </w:tr>
      <w:tr w:rsidR="00D44E33" w:rsidRPr="00381942" w14:paraId="15F6CF90" w14:textId="77777777" w:rsidTr="003E6D80">
        <w:tc>
          <w:tcPr>
            <w:tcW w:w="2943" w:type="dxa"/>
            <w:shd w:val="clear" w:color="auto" w:fill="auto"/>
          </w:tcPr>
          <w:p w14:paraId="2D938C0D" w14:textId="77777777" w:rsidR="00D44E33" w:rsidRPr="00381942" w:rsidRDefault="0064796D" w:rsidP="00054DAA">
            <w:pPr>
              <w:pStyle w:val="TAC"/>
              <w:rPr>
                <w:lang w:eastAsia="ja-JP"/>
              </w:rPr>
            </w:pPr>
            <w:r>
              <w:rPr>
                <w:rFonts w:hint="eastAsia"/>
                <w:lang w:eastAsia="ja-JP"/>
              </w:rPr>
              <w:t>12</w:t>
            </w:r>
          </w:p>
        </w:tc>
        <w:tc>
          <w:tcPr>
            <w:tcW w:w="3261" w:type="dxa"/>
            <w:shd w:val="clear" w:color="auto" w:fill="auto"/>
          </w:tcPr>
          <w:p w14:paraId="1070A1F9" w14:textId="77777777" w:rsidR="00D44E33" w:rsidRPr="00381942" w:rsidRDefault="00D44E33" w:rsidP="00054DAA">
            <w:pPr>
              <w:pStyle w:val="TAL"/>
            </w:pPr>
            <w:r w:rsidRPr="00381942">
              <w:t>mgmtCmd</w:t>
            </w:r>
          </w:p>
        </w:tc>
        <w:tc>
          <w:tcPr>
            <w:tcW w:w="3260" w:type="dxa"/>
            <w:shd w:val="clear" w:color="auto" w:fill="auto"/>
          </w:tcPr>
          <w:p w14:paraId="4C02795D" w14:textId="77777777" w:rsidR="00D44E33" w:rsidRPr="00381942" w:rsidRDefault="00D44E33" w:rsidP="00054DAA">
            <w:pPr>
              <w:pStyle w:val="TAL"/>
              <w:rPr>
                <w:lang w:eastAsia="ja-JP"/>
              </w:rPr>
            </w:pPr>
          </w:p>
        </w:tc>
      </w:tr>
      <w:tr w:rsidR="00D44E33" w:rsidRPr="00381942" w14:paraId="537670DD" w14:textId="77777777" w:rsidTr="003E6D80">
        <w:tc>
          <w:tcPr>
            <w:tcW w:w="2943" w:type="dxa"/>
            <w:shd w:val="clear" w:color="auto" w:fill="auto"/>
          </w:tcPr>
          <w:p w14:paraId="38857492" w14:textId="77777777" w:rsidR="00D44E33" w:rsidRPr="00381942" w:rsidRDefault="0064796D" w:rsidP="00054DAA">
            <w:pPr>
              <w:pStyle w:val="TAC"/>
              <w:rPr>
                <w:lang w:eastAsia="ja-JP"/>
              </w:rPr>
            </w:pPr>
            <w:r>
              <w:rPr>
                <w:rFonts w:hint="eastAsia"/>
                <w:lang w:eastAsia="ja-JP"/>
              </w:rPr>
              <w:t>13</w:t>
            </w:r>
          </w:p>
        </w:tc>
        <w:tc>
          <w:tcPr>
            <w:tcW w:w="3261" w:type="dxa"/>
            <w:shd w:val="clear" w:color="auto" w:fill="auto"/>
          </w:tcPr>
          <w:p w14:paraId="72D5D3C9" w14:textId="77777777" w:rsidR="00D44E33" w:rsidRPr="00381942" w:rsidRDefault="00D44E33" w:rsidP="00054DAA">
            <w:pPr>
              <w:pStyle w:val="TAL"/>
            </w:pPr>
            <w:r w:rsidRPr="00381942">
              <w:t>mgmtObj</w:t>
            </w:r>
          </w:p>
        </w:tc>
        <w:tc>
          <w:tcPr>
            <w:tcW w:w="3260" w:type="dxa"/>
            <w:shd w:val="clear" w:color="auto" w:fill="auto"/>
          </w:tcPr>
          <w:p w14:paraId="102AC28E" w14:textId="77777777" w:rsidR="00D44E33" w:rsidRPr="00381942" w:rsidRDefault="00D44E33" w:rsidP="00054DAA">
            <w:pPr>
              <w:pStyle w:val="TAL"/>
              <w:rPr>
                <w:lang w:eastAsia="ja-JP"/>
              </w:rPr>
            </w:pPr>
          </w:p>
        </w:tc>
      </w:tr>
      <w:tr w:rsidR="00D44E33" w:rsidRPr="00381942" w14:paraId="23F44B1A" w14:textId="77777777" w:rsidTr="003E6D80">
        <w:tc>
          <w:tcPr>
            <w:tcW w:w="2943" w:type="dxa"/>
            <w:shd w:val="clear" w:color="auto" w:fill="auto"/>
          </w:tcPr>
          <w:p w14:paraId="01D4BFBB" w14:textId="77777777" w:rsidR="00D44E33" w:rsidRPr="00381942" w:rsidRDefault="0064796D" w:rsidP="00054DAA">
            <w:pPr>
              <w:pStyle w:val="TAC"/>
              <w:rPr>
                <w:lang w:eastAsia="ja-JP"/>
              </w:rPr>
            </w:pPr>
            <w:r>
              <w:rPr>
                <w:rFonts w:hint="eastAsia"/>
                <w:lang w:eastAsia="ja-JP"/>
              </w:rPr>
              <w:t>14</w:t>
            </w:r>
          </w:p>
        </w:tc>
        <w:tc>
          <w:tcPr>
            <w:tcW w:w="3261" w:type="dxa"/>
            <w:shd w:val="clear" w:color="auto" w:fill="auto"/>
          </w:tcPr>
          <w:p w14:paraId="59CC1C8F" w14:textId="77777777" w:rsidR="00D44E33" w:rsidRPr="00381942" w:rsidRDefault="00CC080C" w:rsidP="00054DAA">
            <w:pPr>
              <w:pStyle w:val="TAL"/>
            </w:pPr>
            <w:r>
              <w:rPr>
                <w:rFonts w:hint="eastAsia"/>
                <w:lang w:eastAsia="ja-JP"/>
              </w:rPr>
              <w:t>n</w:t>
            </w:r>
            <w:r w:rsidR="00D44E33" w:rsidRPr="00381942">
              <w:t>ode</w:t>
            </w:r>
          </w:p>
        </w:tc>
        <w:tc>
          <w:tcPr>
            <w:tcW w:w="3260" w:type="dxa"/>
            <w:shd w:val="clear" w:color="auto" w:fill="auto"/>
          </w:tcPr>
          <w:p w14:paraId="06707990" w14:textId="77777777" w:rsidR="00D44E33" w:rsidRPr="00381942" w:rsidRDefault="00D44E33" w:rsidP="00054DAA">
            <w:pPr>
              <w:pStyle w:val="TAL"/>
              <w:rPr>
                <w:lang w:eastAsia="ja-JP"/>
              </w:rPr>
            </w:pPr>
          </w:p>
        </w:tc>
      </w:tr>
      <w:tr w:rsidR="00D44E33" w:rsidRPr="00381942" w14:paraId="1F6FE52B" w14:textId="77777777" w:rsidTr="003E6D80">
        <w:tc>
          <w:tcPr>
            <w:tcW w:w="2943" w:type="dxa"/>
            <w:shd w:val="clear" w:color="auto" w:fill="auto"/>
          </w:tcPr>
          <w:p w14:paraId="6DF1EA5A" w14:textId="77777777" w:rsidR="00D44E33" w:rsidRPr="00381942" w:rsidRDefault="00084CF2" w:rsidP="00CC080C">
            <w:pPr>
              <w:pStyle w:val="TAC"/>
              <w:rPr>
                <w:lang w:eastAsia="ja-JP"/>
              </w:rPr>
            </w:pPr>
            <w:r>
              <w:rPr>
                <w:rFonts w:hint="eastAsia"/>
                <w:lang w:eastAsia="ja-JP"/>
              </w:rPr>
              <w:t>15</w:t>
            </w:r>
          </w:p>
        </w:tc>
        <w:tc>
          <w:tcPr>
            <w:tcW w:w="3261" w:type="dxa"/>
            <w:shd w:val="clear" w:color="auto" w:fill="auto"/>
          </w:tcPr>
          <w:p w14:paraId="74B86A97" w14:textId="77777777" w:rsidR="00D44E33" w:rsidRPr="00381942" w:rsidRDefault="00D44E33" w:rsidP="00054DAA">
            <w:pPr>
              <w:pStyle w:val="TAL"/>
            </w:pPr>
            <w:r w:rsidRPr="00381942">
              <w:t>pollingChannel</w:t>
            </w:r>
          </w:p>
        </w:tc>
        <w:tc>
          <w:tcPr>
            <w:tcW w:w="3260" w:type="dxa"/>
            <w:shd w:val="clear" w:color="auto" w:fill="auto"/>
          </w:tcPr>
          <w:p w14:paraId="61DE1246" w14:textId="77777777" w:rsidR="00D44E33" w:rsidRPr="00381942" w:rsidRDefault="00D44E33" w:rsidP="00054DAA">
            <w:pPr>
              <w:pStyle w:val="TAL"/>
              <w:rPr>
                <w:lang w:eastAsia="ja-JP"/>
              </w:rPr>
            </w:pPr>
          </w:p>
        </w:tc>
      </w:tr>
      <w:tr w:rsidR="00D44E33" w:rsidRPr="00381942" w14:paraId="6A19BA37" w14:textId="77777777" w:rsidTr="003E6D80">
        <w:tc>
          <w:tcPr>
            <w:tcW w:w="2943" w:type="dxa"/>
            <w:shd w:val="clear" w:color="auto" w:fill="auto"/>
          </w:tcPr>
          <w:p w14:paraId="22B75F04" w14:textId="77777777" w:rsidR="00D44E33" w:rsidRPr="00381942" w:rsidRDefault="00084CF2" w:rsidP="00CC080C">
            <w:pPr>
              <w:pStyle w:val="TAC"/>
              <w:rPr>
                <w:lang w:eastAsia="ja-JP"/>
              </w:rPr>
            </w:pPr>
            <w:r>
              <w:rPr>
                <w:rFonts w:hint="eastAsia"/>
                <w:lang w:eastAsia="ja-JP"/>
              </w:rPr>
              <w:t>16</w:t>
            </w:r>
          </w:p>
        </w:tc>
        <w:tc>
          <w:tcPr>
            <w:tcW w:w="3261" w:type="dxa"/>
            <w:shd w:val="clear" w:color="auto" w:fill="auto"/>
          </w:tcPr>
          <w:p w14:paraId="6FC4DF5D" w14:textId="77777777" w:rsidR="00D44E33" w:rsidRPr="00381942" w:rsidRDefault="00D44E33" w:rsidP="00054DAA">
            <w:pPr>
              <w:pStyle w:val="TAL"/>
            </w:pPr>
            <w:r w:rsidRPr="00381942">
              <w:t>remoteCSE</w:t>
            </w:r>
          </w:p>
        </w:tc>
        <w:tc>
          <w:tcPr>
            <w:tcW w:w="3260" w:type="dxa"/>
            <w:shd w:val="clear" w:color="auto" w:fill="auto"/>
          </w:tcPr>
          <w:p w14:paraId="6EB9D47D" w14:textId="77777777" w:rsidR="00D44E33" w:rsidRPr="00381942" w:rsidRDefault="00D44E33" w:rsidP="00054DAA">
            <w:pPr>
              <w:pStyle w:val="TAL"/>
              <w:rPr>
                <w:lang w:eastAsia="ja-JP"/>
              </w:rPr>
            </w:pPr>
          </w:p>
        </w:tc>
      </w:tr>
      <w:tr w:rsidR="00D44E33" w:rsidRPr="00381942" w14:paraId="3BA76640" w14:textId="77777777" w:rsidTr="003E6D80">
        <w:tc>
          <w:tcPr>
            <w:tcW w:w="2943" w:type="dxa"/>
            <w:shd w:val="clear" w:color="auto" w:fill="auto"/>
          </w:tcPr>
          <w:p w14:paraId="7809C517" w14:textId="77777777" w:rsidR="00D44E33" w:rsidRPr="00381942" w:rsidRDefault="00084CF2" w:rsidP="00CC080C">
            <w:pPr>
              <w:pStyle w:val="TAC"/>
              <w:rPr>
                <w:lang w:eastAsia="ja-JP"/>
              </w:rPr>
            </w:pPr>
            <w:r>
              <w:rPr>
                <w:rFonts w:hint="eastAsia"/>
                <w:lang w:eastAsia="ja-JP"/>
              </w:rPr>
              <w:t>17</w:t>
            </w:r>
          </w:p>
        </w:tc>
        <w:tc>
          <w:tcPr>
            <w:tcW w:w="3261" w:type="dxa"/>
            <w:shd w:val="clear" w:color="auto" w:fill="auto"/>
          </w:tcPr>
          <w:p w14:paraId="29DAFFE3" w14:textId="77777777" w:rsidR="00D44E33" w:rsidRPr="00381942" w:rsidRDefault="00084CF2" w:rsidP="00054DAA">
            <w:pPr>
              <w:pStyle w:val="TAL"/>
            </w:pPr>
            <w:r>
              <w:rPr>
                <w:rFonts w:hint="eastAsia"/>
                <w:lang w:eastAsia="ja-JP"/>
              </w:rPr>
              <w:t>r</w:t>
            </w:r>
            <w:r w:rsidR="00D44E33" w:rsidRPr="00381942">
              <w:t>equest</w:t>
            </w:r>
          </w:p>
        </w:tc>
        <w:tc>
          <w:tcPr>
            <w:tcW w:w="3260" w:type="dxa"/>
            <w:shd w:val="clear" w:color="auto" w:fill="auto"/>
          </w:tcPr>
          <w:p w14:paraId="51977D1B" w14:textId="77777777" w:rsidR="00D44E33" w:rsidRPr="00381942" w:rsidRDefault="00D44E33" w:rsidP="00054DAA">
            <w:pPr>
              <w:pStyle w:val="TAL"/>
              <w:rPr>
                <w:lang w:eastAsia="ja-JP"/>
              </w:rPr>
            </w:pPr>
          </w:p>
        </w:tc>
      </w:tr>
      <w:tr w:rsidR="00D44E33" w:rsidRPr="00381942" w14:paraId="04394F75" w14:textId="77777777" w:rsidTr="003E6D80">
        <w:tc>
          <w:tcPr>
            <w:tcW w:w="2943" w:type="dxa"/>
            <w:shd w:val="clear" w:color="auto" w:fill="auto"/>
          </w:tcPr>
          <w:p w14:paraId="200A7F3E" w14:textId="77777777" w:rsidR="00D44E33" w:rsidRPr="00381942" w:rsidRDefault="00084CF2" w:rsidP="00CC080C">
            <w:pPr>
              <w:pStyle w:val="TAC"/>
              <w:rPr>
                <w:lang w:eastAsia="ja-JP"/>
              </w:rPr>
            </w:pPr>
            <w:r>
              <w:rPr>
                <w:rFonts w:hint="eastAsia"/>
                <w:lang w:eastAsia="ja-JP"/>
              </w:rPr>
              <w:t>18</w:t>
            </w:r>
          </w:p>
        </w:tc>
        <w:tc>
          <w:tcPr>
            <w:tcW w:w="3261" w:type="dxa"/>
            <w:shd w:val="clear" w:color="auto" w:fill="auto"/>
          </w:tcPr>
          <w:p w14:paraId="4DC026C5" w14:textId="77777777" w:rsidR="00D44E33" w:rsidRPr="00381942" w:rsidRDefault="0064796D" w:rsidP="00054DAA">
            <w:pPr>
              <w:pStyle w:val="TAL"/>
            </w:pPr>
            <w:r>
              <w:rPr>
                <w:rFonts w:hint="eastAsia"/>
                <w:lang w:eastAsia="ja-JP"/>
              </w:rPr>
              <w:t>s</w:t>
            </w:r>
            <w:r w:rsidR="00D44E33" w:rsidRPr="00381942">
              <w:t>chedule</w:t>
            </w:r>
          </w:p>
        </w:tc>
        <w:tc>
          <w:tcPr>
            <w:tcW w:w="3260" w:type="dxa"/>
            <w:shd w:val="clear" w:color="auto" w:fill="auto"/>
          </w:tcPr>
          <w:p w14:paraId="5F9C24B6" w14:textId="77777777" w:rsidR="00D44E33" w:rsidRPr="00381942" w:rsidRDefault="00D44E33" w:rsidP="00054DAA">
            <w:pPr>
              <w:pStyle w:val="TAL"/>
              <w:rPr>
                <w:lang w:eastAsia="ja-JP"/>
              </w:rPr>
            </w:pPr>
          </w:p>
        </w:tc>
      </w:tr>
      <w:tr w:rsidR="00084CF2" w:rsidRPr="00381942" w14:paraId="08A40D24" w14:textId="77777777" w:rsidTr="003E6D80">
        <w:tc>
          <w:tcPr>
            <w:tcW w:w="2943" w:type="dxa"/>
            <w:shd w:val="clear" w:color="auto" w:fill="auto"/>
          </w:tcPr>
          <w:p w14:paraId="25AA0037" w14:textId="77777777" w:rsidR="00084CF2" w:rsidRDefault="00084CF2" w:rsidP="00CC080C">
            <w:pPr>
              <w:pStyle w:val="TAC"/>
              <w:rPr>
                <w:rFonts w:hint="eastAsia"/>
                <w:lang w:eastAsia="ja-JP"/>
              </w:rPr>
            </w:pPr>
            <w:r>
              <w:rPr>
                <w:rFonts w:hint="eastAsia"/>
                <w:lang w:eastAsia="ja-JP"/>
              </w:rPr>
              <w:t>19</w:t>
            </w:r>
          </w:p>
        </w:tc>
        <w:tc>
          <w:tcPr>
            <w:tcW w:w="3261" w:type="dxa"/>
            <w:shd w:val="clear" w:color="auto" w:fill="auto"/>
          </w:tcPr>
          <w:p w14:paraId="05D7071D" w14:textId="77777777" w:rsidR="00084CF2" w:rsidRPr="00381942" w:rsidDel="0064796D" w:rsidRDefault="00084CF2" w:rsidP="00054DAA">
            <w:pPr>
              <w:pStyle w:val="TAL"/>
              <w:rPr>
                <w:rFonts w:hint="eastAsia"/>
                <w:lang w:eastAsia="ja-JP"/>
              </w:rPr>
            </w:pPr>
            <w:r>
              <w:rPr>
                <w:rFonts w:hint="eastAsia"/>
                <w:lang w:eastAsia="ja-JP"/>
              </w:rPr>
              <w:t>serviceSubscribedAppRule</w:t>
            </w:r>
          </w:p>
        </w:tc>
        <w:tc>
          <w:tcPr>
            <w:tcW w:w="3260" w:type="dxa"/>
            <w:shd w:val="clear" w:color="auto" w:fill="auto"/>
          </w:tcPr>
          <w:p w14:paraId="2538A1CD" w14:textId="77777777" w:rsidR="00084CF2" w:rsidRPr="00381942" w:rsidRDefault="00084CF2" w:rsidP="00054DAA">
            <w:pPr>
              <w:pStyle w:val="TAL"/>
              <w:rPr>
                <w:lang w:eastAsia="ja-JP"/>
              </w:rPr>
            </w:pPr>
          </w:p>
        </w:tc>
      </w:tr>
      <w:tr w:rsidR="00084CF2" w:rsidRPr="00381942" w14:paraId="02359950" w14:textId="77777777" w:rsidTr="003E6D80">
        <w:tc>
          <w:tcPr>
            <w:tcW w:w="2943" w:type="dxa"/>
            <w:shd w:val="clear" w:color="auto" w:fill="auto"/>
          </w:tcPr>
          <w:p w14:paraId="1898E57D" w14:textId="77777777" w:rsidR="00084CF2" w:rsidRDefault="00084CF2" w:rsidP="00CC080C">
            <w:pPr>
              <w:pStyle w:val="TAC"/>
              <w:rPr>
                <w:rFonts w:hint="eastAsia"/>
                <w:lang w:eastAsia="ja-JP"/>
              </w:rPr>
            </w:pPr>
            <w:r>
              <w:rPr>
                <w:rFonts w:hint="eastAsia"/>
                <w:lang w:eastAsia="ja-JP"/>
              </w:rPr>
              <w:t>20</w:t>
            </w:r>
          </w:p>
        </w:tc>
        <w:tc>
          <w:tcPr>
            <w:tcW w:w="3261" w:type="dxa"/>
            <w:shd w:val="clear" w:color="auto" w:fill="auto"/>
          </w:tcPr>
          <w:p w14:paraId="3CA8A3DC" w14:textId="77777777" w:rsidR="00084CF2" w:rsidRPr="00381942" w:rsidDel="0064796D" w:rsidRDefault="00084CF2" w:rsidP="00054DAA">
            <w:pPr>
              <w:pStyle w:val="TAL"/>
              <w:rPr>
                <w:rFonts w:hint="eastAsia"/>
                <w:lang w:eastAsia="ja-JP"/>
              </w:rPr>
            </w:pPr>
            <w:r>
              <w:rPr>
                <w:rFonts w:hint="eastAsia"/>
                <w:lang w:eastAsia="ja-JP"/>
              </w:rPr>
              <w:t>serviceSubscribedNode</w:t>
            </w:r>
          </w:p>
        </w:tc>
        <w:tc>
          <w:tcPr>
            <w:tcW w:w="3260" w:type="dxa"/>
            <w:shd w:val="clear" w:color="auto" w:fill="auto"/>
          </w:tcPr>
          <w:p w14:paraId="2CA2F249" w14:textId="77777777" w:rsidR="00084CF2" w:rsidRPr="00381942" w:rsidRDefault="00084CF2" w:rsidP="00054DAA">
            <w:pPr>
              <w:pStyle w:val="TAL"/>
              <w:rPr>
                <w:lang w:eastAsia="ja-JP"/>
              </w:rPr>
            </w:pPr>
          </w:p>
        </w:tc>
      </w:tr>
      <w:tr w:rsidR="00D44E33" w:rsidRPr="00381942" w14:paraId="0DE055E6" w14:textId="77777777" w:rsidTr="003E6D80">
        <w:tc>
          <w:tcPr>
            <w:tcW w:w="2943" w:type="dxa"/>
            <w:shd w:val="clear" w:color="auto" w:fill="auto"/>
          </w:tcPr>
          <w:p w14:paraId="5D474DC7" w14:textId="77777777" w:rsidR="00D44E33" w:rsidRPr="00381942" w:rsidRDefault="00D44E33" w:rsidP="00CC080C">
            <w:pPr>
              <w:pStyle w:val="TAC"/>
              <w:rPr>
                <w:lang w:eastAsia="ja-JP"/>
              </w:rPr>
            </w:pPr>
            <w:r w:rsidRPr="00381942">
              <w:rPr>
                <w:lang w:eastAsia="ja-JP"/>
              </w:rPr>
              <w:t>21</w:t>
            </w:r>
          </w:p>
        </w:tc>
        <w:tc>
          <w:tcPr>
            <w:tcW w:w="3261" w:type="dxa"/>
            <w:shd w:val="clear" w:color="auto" w:fill="auto"/>
          </w:tcPr>
          <w:p w14:paraId="137FC296" w14:textId="77777777" w:rsidR="00D44E33" w:rsidRPr="00381942" w:rsidRDefault="00D44E33" w:rsidP="00054DAA">
            <w:pPr>
              <w:pStyle w:val="TAL"/>
            </w:pPr>
            <w:r w:rsidRPr="00381942">
              <w:t>statsCollect</w:t>
            </w:r>
          </w:p>
        </w:tc>
        <w:tc>
          <w:tcPr>
            <w:tcW w:w="3260" w:type="dxa"/>
            <w:shd w:val="clear" w:color="auto" w:fill="auto"/>
          </w:tcPr>
          <w:p w14:paraId="27589F34" w14:textId="77777777" w:rsidR="00D44E33" w:rsidRPr="00381942" w:rsidRDefault="00D44E33" w:rsidP="00054DAA">
            <w:pPr>
              <w:pStyle w:val="TAL"/>
              <w:rPr>
                <w:lang w:eastAsia="ja-JP"/>
              </w:rPr>
            </w:pPr>
          </w:p>
        </w:tc>
      </w:tr>
      <w:tr w:rsidR="00D44E33" w:rsidRPr="00381942" w14:paraId="719FE17D" w14:textId="77777777" w:rsidTr="003E6D80">
        <w:tc>
          <w:tcPr>
            <w:tcW w:w="2943" w:type="dxa"/>
            <w:shd w:val="clear" w:color="auto" w:fill="auto"/>
          </w:tcPr>
          <w:p w14:paraId="724C2162" w14:textId="77777777" w:rsidR="00D44E33" w:rsidRPr="00381942" w:rsidRDefault="00D44E33" w:rsidP="00054DAA">
            <w:pPr>
              <w:pStyle w:val="TAC"/>
              <w:rPr>
                <w:lang w:eastAsia="ja-JP"/>
              </w:rPr>
            </w:pPr>
            <w:r w:rsidRPr="00381942">
              <w:rPr>
                <w:lang w:eastAsia="ja-JP"/>
              </w:rPr>
              <w:t>22</w:t>
            </w:r>
          </w:p>
        </w:tc>
        <w:tc>
          <w:tcPr>
            <w:tcW w:w="3261" w:type="dxa"/>
            <w:shd w:val="clear" w:color="auto" w:fill="auto"/>
          </w:tcPr>
          <w:p w14:paraId="6DA99BB8" w14:textId="77777777" w:rsidR="00D44E33" w:rsidRPr="00381942" w:rsidRDefault="00D44E33" w:rsidP="00054DAA">
            <w:pPr>
              <w:pStyle w:val="TAL"/>
            </w:pPr>
            <w:r w:rsidRPr="00381942">
              <w:t>statsConfig</w:t>
            </w:r>
          </w:p>
        </w:tc>
        <w:tc>
          <w:tcPr>
            <w:tcW w:w="3260" w:type="dxa"/>
            <w:shd w:val="clear" w:color="auto" w:fill="auto"/>
          </w:tcPr>
          <w:p w14:paraId="1EC7CA12" w14:textId="77777777" w:rsidR="00D44E33" w:rsidRPr="00381942" w:rsidRDefault="00D44E33" w:rsidP="00054DAA">
            <w:pPr>
              <w:pStyle w:val="TAL"/>
              <w:rPr>
                <w:lang w:eastAsia="ja-JP"/>
              </w:rPr>
            </w:pPr>
          </w:p>
        </w:tc>
      </w:tr>
      <w:tr w:rsidR="00D44E33" w:rsidRPr="00381942" w14:paraId="39EB1334" w14:textId="77777777" w:rsidTr="003E6D80">
        <w:tc>
          <w:tcPr>
            <w:tcW w:w="2943" w:type="dxa"/>
            <w:shd w:val="clear" w:color="auto" w:fill="auto"/>
          </w:tcPr>
          <w:p w14:paraId="1D9A6728" w14:textId="77777777" w:rsidR="00D44E33" w:rsidRPr="00381942" w:rsidRDefault="00D44E33" w:rsidP="00054DAA">
            <w:pPr>
              <w:pStyle w:val="TAC"/>
              <w:rPr>
                <w:lang w:eastAsia="ja-JP"/>
              </w:rPr>
            </w:pPr>
            <w:r w:rsidRPr="00381942">
              <w:rPr>
                <w:lang w:eastAsia="ja-JP"/>
              </w:rPr>
              <w:t>23</w:t>
            </w:r>
          </w:p>
        </w:tc>
        <w:tc>
          <w:tcPr>
            <w:tcW w:w="3261" w:type="dxa"/>
            <w:shd w:val="clear" w:color="auto" w:fill="auto"/>
          </w:tcPr>
          <w:p w14:paraId="47742EFD" w14:textId="77777777" w:rsidR="00D44E33" w:rsidRPr="00381942" w:rsidRDefault="00CC080C" w:rsidP="00054DAA">
            <w:pPr>
              <w:pStyle w:val="TAL"/>
            </w:pPr>
            <w:r>
              <w:rPr>
                <w:rFonts w:hint="eastAsia"/>
                <w:lang w:eastAsia="ja-JP"/>
              </w:rPr>
              <w:t>s</w:t>
            </w:r>
            <w:r w:rsidR="00D44E33" w:rsidRPr="00381942">
              <w:t>ubscription</w:t>
            </w:r>
          </w:p>
        </w:tc>
        <w:tc>
          <w:tcPr>
            <w:tcW w:w="3260" w:type="dxa"/>
            <w:shd w:val="clear" w:color="auto" w:fill="auto"/>
          </w:tcPr>
          <w:p w14:paraId="4F3B885C" w14:textId="77777777" w:rsidR="00D44E33" w:rsidRPr="00381942" w:rsidRDefault="00D44E33" w:rsidP="00054DAA">
            <w:pPr>
              <w:pStyle w:val="TAL"/>
              <w:rPr>
                <w:lang w:eastAsia="ja-JP"/>
              </w:rPr>
            </w:pPr>
          </w:p>
        </w:tc>
      </w:tr>
      <w:tr w:rsidR="0021023B" w:rsidRPr="00381942" w14:paraId="0B39A284" w14:textId="77777777" w:rsidTr="003E6D80">
        <w:tc>
          <w:tcPr>
            <w:tcW w:w="2943" w:type="dxa"/>
            <w:shd w:val="clear" w:color="auto" w:fill="auto"/>
          </w:tcPr>
          <w:p w14:paraId="0A4C8D4F" w14:textId="77777777" w:rsidR="0021023B" w:rsidRPr="00381942" w:rsidRDefault="0021023B" w:rsidP="0021023B">
            <w:pPr>
              <w:pStyle w:val="TAC"/>
              <w:rPr>
                <w:lang w:eastAsia="ja-JP"/>
              </w:rPr>
            </w:pPr>
            <w:r w:rsidRPr="002F2CE4">
              <w:rPr>
                <w:rFonts w:hint="eastAsia"/>
                <w:lang w:eastAsia="ko-KR"/>
              </w:rPr>
              <w:t>10001</w:t>
            </w:r>
          </w:p>
        </w:tc>
        <w:tc>
          <w:tcPr>
            <w:tcW w:w="3261" w:type="dxa"/>
            <w:shd w:val="clear" w:color="auto" w:fill="auto"/>
          </w:tcPr>
          <w:p w14:paraId="35D5B3E4" w14:textId="77777777" w:rsidR="0021023B" w:rsidRDefault="0021023B" w:rsidP="0021023B">
            <w:pPr>
              <w:pStyle w:val="TAL"/>
              <w:rPr>
                <w:rFonts w:hint="eastAsia"/>
                <w:lang w:eastAsia="ja-JP"/>
              </w:rPr>
            </w:pPr>
            <w:r w:rsidRPr="00947BA8">
              <w:rPr>
                <w:rFonts w:hint="eastAsia"/>
              </w:rPr>
              <w:t>accessControlPolicy</w:t>
            </w:r>
            <w:r>
              <w:t>Annc</w:t>
            </w:r>
          </w:p>
        </w:tc>
        <w:tc>
          <w:tcPr>
            <w:tcW w:w="3260" w:type="dxa"/>
            <w:shd w:val="clear" w:color="auto" w:fill="auto"/>
          </w:tcPr>
          <w:p w14:paraId="62630166" w14:textId="77777777" w:rsidR="0021023B" w:rsidRPr="00381942" w:rsidRDefault="0021023B" w:rsidP="0021023B">
            <w:pPr>
              <w:pStyle w:val="TAL"/>
              <w:rPr>
                <w:lang w:eastAsia="ja-JP"/>
              </w:rPr>
            </w:pPr>
          </w:p>
        </w:tc>
      </w:tr>
      <w:tr w:rsidR="0021023B" w:rsidRPr="00381942" w14:paraId="4A1F8822" w14:textId="77777777" w:rsidTr="003E6D80">
        <w:tc>
          <w:tcPr>
            <w:tcW w:w="2943" w:type="dxa"/>
            <w:shd w:val="clear" w:color="auto" w:fill="auto"/>
          </w:tcPr>
          <w:p w14:paraId="3D1C4A1D" w14:textId="77777777" w:rsidR="0021023B" w:rsidRPr="00381942" w:rsidRDefault="0021023B" w:rsidP="0021023B">
            <w:pPr>
              <w:pStyle w:val="TAC"/>
              <w:rPr>
                <w:lang w:eastAsia="ja-JP"/>
              </w:rPr>
            </w:pPr>
            <w:r w:rsidRPr="002F2CE4">
              <w:rPr>
                <w:rFonts w:hint="eastAsia"/>
                <w:lang w:eastAsia="ko-KR"/>
              </w:rPr>
              <w:t>10002</w:t>
            </w:r>
          </w:p>
        </w:tc>
        <w:tc>
          <w:tcPr>
            <w:tcW w:w="3261" w:type="dxa"/>
            <w:shd w:val="clear" w:color="auto" w:fill="auto"/>
          </w:tcPr>
          <w:p w14:paraId="0154222A" w14:textId="77777777" w:rsidR="0021023B" w:rsidRDefault="0021023B" w:rsidP="0021023B">
            <w:pPr>
              <w:pStyle w:val="TAL"/>
              <w:rPr>
                <w:rFonts w:hint="eastAsia"/>
                <w:lang w:eastAsia="ja-JP"/>
              </w:rPr>
            </w:pPr>
            <w:r w:rsidRPr="002F2CE4">
              <w:rPr>
                <w:rFonts w:hint="eastAsia"/>
                <w:lang w:eastAsia="ko-KR"/>
              </w:rPr>
              <w:t>AEAnnc</w:t>
            </w:r>
          </w:p>
        </w:tc>
        <w:tc>
          <w:tcPr>
            <w:tcW w:w="3260" w:type="dxa"/>
            <w:shd w:val="clear" w:color="auto" w:fill="auto"/>
          </w:tcPr>
          <w:p w14:paraId="13AF60C1" w14:textId="77777777" w:rsidR="0021023B" w:rsidRPr="00381942" w:rsidRDefault="0021023B" w:rsidP="0021023B">
            <w:pPr>
              <w:pStyle w:val="TAL"/>
              <w:rPr>
                <w:lang w:eastAsia="ja-JP"/>
              </w:rPr>
            </w:pPr>
          </w:p>
        </w:tc>
      </w:tr>
      <w:tr w:rsidR="0021023B" w:rsidRPr="00381942" w14:paraId="2D800439" w14:textId="77777777" w:rsidTr="003E6D80">
        <w:tc>
          <w:tcPr>
            <w:tcW w:w="2943" w:type="dxa"/>
            <w:shd w:val="clear" w:color="auto" w:fill="auto"/>
          </w:tcPr>
          <w:p w14:paraId="36B65249" w14:textId="77777777" w:rsidR="0021023B" w:rsidRPr="00381942" w:rsidRDefault="0021023B" w:rsidP="0021023B">
            <w:pPr>
              <w:pStyle w:val="TAC"/>
              <w:rPr>
                <w:lang w:eastAsia="ja-JP"/>
              </w:rPr>
            </w:pPr>
            <w:r w:rsidRPr="002F2CE4">
              <w:rPr>
                <w:rFonts w:hint="eastAsia"/>
                <w:lang w:eastAsia="ko-KR"/>
              </w:rPr>
              <w:t>10003</w:t>
            </w:r>
          </w:p>
        </w:tc>
        <w:tc>
          <w:tcPr>
            <w:tcW w:w="3261" w:type="dxa"/>
            <w:shd w:val="clear" w:color="auto" w:fill="auto"/>
          </w:tcPr>
          <w:p w14:paraId="0B7F9915" w14:textId="77777777" w:rsidR="0021023B" w:rsidRDefault="0021023B" w:rsidP="0021023B">
            <w:pPr>
              <w:pStyle w:val="TAL"/>
              <w:rPr>
                <w:rFonts w:hint="eastAsia"/>
                <w:lang w:eastAsia="ja-JP"/>
              </w:rPr>
            </w:pPr>
            <w:r w:rsidRPr="002F2CE4">
              <w:rPr>
                <w:rFonts w:hint="eastAsia"/>
                <w:lang w:eastAsia="ko-KR"/>
              </w:rPr>
              <w:t>containerAnnc</w:t>
            </w:r>
          </w:p>
        </w:tc>
        <w:tc>
          <w:tcPr>
            <w:tcW w:w="3260" w:type="dxa"/>
            <w:shd w:val="clear" w:color="auto" w:fill="auto"/>
          </w:tcPr>
          <w:p w14:paraId="392076F2" w14:textId="77777777" w:rsidR="0021023B" w:rsidRPr="00381942" w:rsidRDefault="0021023B" w:rsidP="0021023B">
            <w:pPr>
              <w:pStyle w:val="TAL"/>
              <w:rPr>
                <w:lang w:eastAsia="ja-JP"/>
              </w:rPr>
            </w:pPr>
          </w:p>
        </w:tc>
      </w:tr>
      <w:tr w:rsidR="0021023B" w:rsidRPr="00381942" w14:paraId="21BA8EF7" w14:textId="77777777" w:rsidTr="003E6D80">
        <w:tc>
          <w:tcPr>
            <w:tcW w:w="2943" w:type="dxa"/>
            <w:shd w:val="clear" w:color="auto" w:fill="auto"/>
          </w:tcPr>
          <w:p w14:paraId="232EBE2C" w14:textId="77777777" w:rsidR="0021023B" w:rsidRPr="00381942" w:rsidRDefault="0021023B" w:rsidP="0021023B">
            <w:pPr>
              <w:pStyle w:val="TAC"/>
              <w:rPr>
                <w:lang w:eastAsia="ja-JP"/>
              </w:rPr>
            </w:pPr>
            <w:r w:rsidRPr="002F2CE4">
              <w:rPr>
                <w:rFonts w:hint="eastAsia"/>
                <w:lang w:eastAsia="ko-KR"/>
              </w:rPr>
              <w:t>10004</w:t>
            </w:r>
          </w:p>
        </w:tc>
        <w:tc>
          <w:tcPr>
            <w:tcW w:w="3261" w:type="dxa"/>
            <w:shd w:val="clear" w:color="auto" w:fill="auto"/>
          </w:tcPr>
          <w:p w14:paraId="5342720E" w14:textId="77777777" w:rsidR="0021023B" w:rsidRDefault="0021023B" w:rsidP="0021023B">
            <w:pPr>
              <w:pStyle w:val="TAL"/>
              <w:rPr>
                <w:rFonts w:hint="eastAsia"/>
                <w:lang w:eastAsia="ja-JP"/>
              </w:rPr>
            </w:pPr>
            <w:r w:rsidRPr="002F2CE4">
              <w:rPr>
                <w:rFonts w:hint="eastAsia"/>
                <w:lang w:eastAsia="ko-KR"/>
              </w:rPr>
              <w:t>contentInstanceAnnc</w:t>
            </w:r>
          </w:p>
        </w:tc>
        <w:tc>
          <w:tcPr>
            <w:tcW w:w="3260" w:type="dxa"/>
            <w:shd w:val="clear" w:color="auto" w:fill="auto"/>
          </w:tcPr>
          <w:p w14:paraId="371E5548" w14:textId="77777777" w:rsidR="0021023B" w:rsidRPr="00381942" w:rsidRDefault="0021023B" w:rsidP="0021023B">
            <w:pPr>
              <w:pStyle w:val="TAL"/>
              <w:rPr>
                <w:lang w:eastAsia="ja-JP"/>
              </w:rPr>
            </w:pPr>
          </w:p>
        </w:tc>
      </w:tr>
      <w:tr w:rsidR="0021023B" w:rsidRPr="00381942" w14:paraId="2E0D5FF6" w14:textId="77777777" w:rsidTr="003E6D80">
        <w:tc>
          <w:tcPr>
            <w:tcW w:w="2943" w:type="dxa"/>
            <w:shd w:val="clear" w:color="auto" w:fill="auto"/>
          </w:tcPr>
          <w:p w14:paraId="0D0B4B1D" w14:textId="77777777" w:rsidR="0021023B" w:rsidRPr="00381942" w:rsidRDefault="0021023B" w:rsidP="0021023B">
            <w:pPr>
              <w:pStyle w:val="TAC"/>
              <w:rPr>
                <w:lang w:eastAsia="ja-JP"/>
              </w:rPr>
            </w:pPr>
            <w:r w:rsidRPr="002F2CE4">
              <w:rPr>
                <w:rFonts w:hint="eastAsia"/>
                <w:lang w:eastAsia="ko-KR"/>
              </w:rPr>
              <w:t>10009</w:t>
            </w:r>
          </w:p>
        </w:tc>
        <w:tc>
          <w:tcPr>
            <w:tcW w:w="3261" w:type="dxa"/>
            <w:shd w:val="clear" w:color="auto" w:fill="auto"/>
          </w:tcPr>
          <w:p w14:paraId="054D3F8D" w14:textId="77777777" w:rsidR="0021023B" w:rsidRDefault="0021023B" w:rsidP="0021023B">
            <w:pPr>
              <w:pStyle w:val="TAL"/>
              <w:rPr>
                <w:rFonts w:hint="eastAsia"/>
                <w:lang w:eastAsia="ja-JP"/>
              </w:rPr>
            </w:pPr>
            <w:r w:rsidRPr="002F2CE4">
              <w:rPr>
                <w:rFonts w:hint="eastAsia"/>
                <w:lang w:eastAsia="ko-KR"/>
              </w:rPr>
              <w:t>groupAnnc</w:t>
            </w:r>
          </w:p>
        </w:tc>
        <w:tc>
          <w:tcPr>
            <w:tcW w:w="3260" w:type="dxa"/>
            <w:shd w:val="clear" w:color="auto" w:fill="auto"/>
          </w:tcPr>
          <w:p w14:paraId="7F8BB78C" w14:textId="77777777" w:rsidR="0021023B" w:rsidRPr="00381942" w:rsidRDefault="0021023B" w:rsidP="0021023B">
            <w:pPr>
              <w:pStyle w:val="TAL"/>
              <w:rPr>
                <w:lang w:eastAsia="ja-JP"/>
              </w:rPr>
            </w:pPr>
          </w:p>
        </w:tc>
      </w:tr>
      <w:tr w:rsidR="0021023B" w:rsidRPr="00381942" w14:paraId="4A79F3E8" w14:textId="77777777" w:rsidTr="003E6D80">
        <w:tc>
          <w:tcPr>
            <w:tcW w:w="2943" w:type="dxa"/>
            <w:shd w:val="clear" w:color="auto" w:fill="auto"/>
          </w:tcPr>
          <w:p w14:paraId="52271BA2" w14:textId="77777777" w:rsidR="0021023B" w:rsidRPr="00381942" w:rsidRDefault="0021023B" w:rsidP="0021023B">
            <w:pPr>
              <w:pStyle w:val="TAC"/>
              <w:rPr>
                <w:lang w:eastAsia="ja-JP"/>
              </w:rPr>
            </w:pPr>
            <w:r w:rsidRPr="002F2CE4">
              <w:rPr>
                <w:rFonts w:hint="eastAsia"/>
                <w:lang w:eastAsia="ko-KR"/>
              </w:rPr>
              <w:t>10010</w:t>
            </w:r>
          </w:p>
        </w:tc>
        <w:tc>
          <w:tcPr>
            <w:tcW w:w="3261" w:type="dxa"/>
            <w:shd w:val="clear" w:color="auto" w:fill="auto"/>
          </w:tcPr>
          <w:p w14:paraId="415C09B1" w14:textId="77777777" w:rsidR="0021023B" w:rsidRDefault="0021023B" w:rsidP="0021023B">
            <w:pPr>
              <w:pStyle w:val="TAL"/>
              <w:rPr>
                <w:rFonts w:hint="eastAsia"/>
                <w:lang w:eastAsia="ja-JP"/>
              </w:rPr>
            </w:pPr>
            <w:r w:rsidRPr="002F2CE4">
              <w:rPr>
                <w:rFonts w:hint="eastAsia"/>
                <w:lang w:eastAsia="ko-KR"/>
              </w:rPr>
              <w:t>locationPolicyAnnc</w:t>
            </w:r>
          </w:p>
        </w:tc>
        <w:tc>
          <w:tcPr>
            <w:tcW w:w="3260" w:type="dxa"/>
            <w:shd w:val="clear" w:color="auto" w:fill="auto"/>
          </w:tcPr>
          <w:p w14:paraId="02EC9E1A" w14:textId="77777777" w:rsidR="0021023B" w:rsidRPr="00381942" w:rsidRDefault="0021023B" w:rsidP="0021023B">
            <w:pPr>
              <w:pStyle w:val="TAL"/>
              <w:rPr>
                <w:lang w:eastAsia="ja-JP"/>
              </w:rPr>
            </w:pPr>
          </w:p>
        </w:tc>
      </w:tr>
      <w:tr w:rsidR="0021023B" w:rsidRPr="00381942" w14:paraId="6713B28F" w14:textId="77777777" w:rsidTr="003E6D80">
        <w:tc>
          <w:tcPr>
            <w:tcW w:w="2943" w:type="dxa"/>
            <w:shd w:val="clear" w:color="auto" w:fill="auto"/>
          </w:tcPr>
          <w:p w14:paraId="438EE86B" w14:textId="77777777" w:rsidR="0021023B" w:rsidRPr="00381942" w:rsidRDefault="0021023B" w:rsidP="0021023B">
            <w:pPr>
              <w:pStyle w:val="TAC"/>
              <w:rPr>
                <w:lang w:eastAsia="ja-JP"/>
              </w:rPr>
            </w:pPr>
            <w:r w:rsidRPr="002F2CE4">
              <w:rPr>
                <w:rFonts w:hint="eastAsia"/>
                <w:lang w:eastAsia="ko-KR"/>
              </w:rPr>
              <w:t>10013</w:t>
            </w:r>
          </w:p>
        </w:tc>
        <w:tc>
          <w:tcPr>
            <w:tcW w:w="3261" w:type="dxa"/>
            <w:shd w:val="clear" w:color="auto" w:fill="auto"/>
          </w:tcPr>
          <w:p w14:paraId="5C77393F" w14:textId="77777777" w:rsidR="0021023B" w:rsidRDefault="0021023B" w:rsidP="0021023B">
            <w:pPr>
              <w:pStyle w:val="TAL"/>
              <w:rPr>
                <w:rFonts w:hint="eastAsia"/>
                <w:lang w:eastAsia="ja-JP"/>
              </w:rPr>
            </w:pPr>
            <w:r w:rsidRPr="002F2CE4">
              <w:rPr>
                <w:rFonts w:hint="eastAsia"/>
                <w:lang w:eastAsia="ko-KR"/>
              </w:rPr>
              <w:t>mgmtObj</w:t>
            </w:r>
            <w:r w:rsidRPr="002F2CE4">
              <w:rPr>
                <w:lang w:eastAsia="ko-KR"/>
              </w:rPr>
              <w:t>Annc</w:t>
            </w:r>
          </w:p>
        </w:tc>
        <w:tc>
          <w:tcPr>
            <w:tcW w:w="3260" w:type="dxa"/>
            <w:shd w:val="clear" w:color="auto" w:fill="auto"/>
          </w:tcPr>
          <w:p w14:paraId="64DC00B3" w14:textId="77777777" w:rsidR="0021023B" w:rsidRPr="00381942" w:rsidRDefault="0021023B" w:rsidP="0021023B">
            <w:pPr>
              <w:pStyle w:val="TAL"/>
              <w:rPr>
                <w:lang w:eastAsia="ja-JP"/>
              </w:rPr>
            </w:pPr>
          </w:p>
        </w:tc>
      </w:tr>
      <w:tr w:rsidR="0021023B" w:rsidRPr="00381942" w14:paraId="047491DC" w14:textId="77777777" w:rsidTr="003E6D80">
        <w:tc>
          <w:tcPr>
            <w:tcW w:w="2943" w:type="dxa"/>
            <w:shd w:val="clear" w:color="auto" w:fill="auto"/>
          </w:tcPr>
          <w:p w14:paraId="79B6087D" w14:textId="77777777" w:rsidR="0021023B" w:rsidRPr="00381942" w:rsidRDefault="0021023B" w:rsidP="0021023B">
            <w:pPr>
              <w:pStyle w:val="TAC"/>
              <w:rPr>
                <w:lang w:eastAsia="ja-JP"/>
              </w:rPr>
            </w:pPr>
            <w:r w:rsidRPr="002F2CE4">
              <w:rPr>
                <w:rFonts w:hint="eastAsia"/>
                <w:lang w:eastAsia="ko-KR"/>
              </w:rPr>
              <w:t>10014</w:t>
            </w:r>
          </w:p>
        </w:tc>
        <w:tc>
          <w:tcPr>
            <w:tcW w:w="3261" w:type="dxa"/>
            <w:shd w:val="clear" w:color="auto" w:fill="auto"/>
          </w:tcPr>
          <w:p w14:paraId="57709CDE" w14:textId="77777777" w:rsidR="0021023B" w:rsidRDefault="0021023B" w:rsidP="0021023B">
            <w:pPr>
              <w:pStyle w:val="TAL"/>
              <w:rPr>
                <w:rFonts w:hint="eastAsia"/>
                <w:lang w:eastAsia="ja-JP"/>
              </w:rPr>
            </w:pPr>
            <w:r w:rsidRPr="002F2CE4">
              <w:rPr>
                <w:lang w:eastAsia="ko-KR"/>
              </w:rPr>
              <w:t>nodeAnnc</w:t>
            </w:r>
          </w:p>
        </w:tc>
        <w:tc>
          <w:tcPr>
            <w:tcW w:w="3260" w:type="dxa"/>
            <w:shd w:val="clear" w:color="auto" w:fill="auto"/>
          </w:tcPr>
          <w:p w14:paraId="163EDB6D" w14:textId="77777777" w:rsidR="0021023B" w:rsidRPr="00381942" w:rsidRDefault="0021023B" w:rsidP="0021023B">
            <w:pPr>
              <w:pStyle w:val="TAL"/>
              <w:rPr>
                <w:lang w:eastAsia="ja-JP"/>
              </w:rPr>
            </w:pPr>
          </w:p>
        </w:tc>
      </w:tr>
      <w:tr w:rsidR="0021023B" w:rsidRPr="00381942" w14:paraId="5A6E47A8" w14:textId="77777777" w:rsidTr="003E6D80">
        <w:tc>
          <w:tcPr>
            <w:tcW w:w="2943" w:type="dxa"/>
            <w:shd w:val="clear" w:color="auto" w:fill="auto"/>
          </w:tcPr>
          <w:p w14:paraId="070C4D50" w14:textId="77777777" w:rsidR="0021023B" w:rsidRPr="00381942" w:rsidRDefault="0021023B" w:rsidP="0021023B">
            <w:pPr>
              <w:pStyle w:val="TAC"/>
              <w:rPr>
                <w:lang w:eastAsia="ja-JP"/>
              </w:rPr>
            </w:pPr>
            <w:r>
              <w:rPr>
                <w:lang w:eastAsia="ja-JP"/>
              </w:rPr>
              <w:t>10016</w:t>
            </w:r>
          </w:p>
        </w:tc>
        <w:tc>
          <w:tcPr>
            <w:tcW w:w="3261" w:type="dxa"/>
            <w:shd w:val="clear" w:color="auto" w:fill="auto"/>
          </w:tcPr>
          <w:p w14:paraId="7DFEA5DD" w14:textId="77777777" w:rsidR="0021023B" w:rsidRDefault="0021023B" w:rsidP="0021023B">
            <w:pPr>
              <w:pStyle w:val="TAL"/>
              <w:rPr>
                <w:rFonts w:hint="eastAsia"/>
                <w:lang w:eastAsia="ja-JP"/>
              </w:rPr>
            </w:pPr>
            <w:r w:rsidRPr="00947BA8">
              <w:rPr>
                <w:rFonts w:hint="eastAsia"/>
              </w:rPr>
              <w:t>remoteCSE</w:t>
            </w:r>
            <w:r>
              <w:t>Annc</w:t>
            </w:r>
          </w:p>
        </w:tc>
        <w:tc>
          <w:tcPr>
            <w:tcW w:w="3260" w:type="dxa"/>
            <w:shd w:val="clear" w:color="auto" w:fill="auto"/>
          </w:tcPr>
          <w:p w14:paraId="2D2E0B25" w14:textId="77777777" w:rsidR="0021023B" w:rsidRPr="00381942" w:rsidRDefault="0021023B" w:rsidP="0021023B">
            <w:pPr>
              <w:pStyle w:val="TAL"/>
              <w:rPr>
                <w:lang w:eastAsia="ja-JP"/>
              </w:rPr>
            </w:pPr>
          </w:p>
        </w:tc>
      </w:tr>
      <w:tr w:rsidR="0021023B" w:rsidRPr="00381942" w14:paraId="67CBC686" w14:textId="77777777" w:rsidTr="003E6D80">
        <w:tc>
          <w:tcPr>
            <w:tcW w:w="2943" w:type="dxa"/>
            <w:shd w:val="clear" w:color="auto" w:fill="auto"/>
          </w:tcPr>
          <w:p w14:paraId="53BFE13B" w14:textId="77777777" w:rsidR="0021023B" w:rsidRPr="00381942" w:rsidRDefault="0021023B" w:rsidP="0021023B">
            <w:pPr>
              <w:pStyle w:val="TAC"/>
              <w:rPr>
                <w:lang w:eastAsia="ja-JP"/>
              </w:rPr>
            </w:pPr>
            <w:r w:rsidRPr="002F2CE4">
              <w:rPr>
                <w:rFonts w:hint="eastAsia"/>
                <w:lang w:eastAsia="ko-KR"/>
              </w:rPr>
              <w:t>10018</w:t>
            </w:r>
          </w:p>
        </w:tc>
        <w:tc>
          <w:tcPr>
            <w:tcW w:w="3261" w:type="dxa"/>
            <w:shd w:val="clear" w:color="auto" w:fill="auto"/>
          </w:tcPr>
          <w:p w14:paraId="03306F2D" w14:textId="77777777" w:rsidR="0021023B" w:rsidRDefault="0021023B" w:rsidP="0021023B">
            <w:pPr>
              <w:pStyle w:val="TAL"/>
              <w:rPr>
                <w:rFonts w:hint="eastAsia"/>
                <w:lang w:eastAsia="ja-JP"/>
              </w:rPr>
            </w:pPr>
            <w:r w:rsidRPr="002F2CE4">
              <w:rPr>
                <w:rFonts w:hint="eastAsia"/>
                <w:lang w:eastAsia="ko-KR"/>
              </w:rPr>
              <w:t>scheduleAnnc</w:t>
            </w:r>
          </w:p>
        </w:tc>
        <w:tc>
          <w:tcPr>
            <w:tcW w:w="3260" w:type="dxa"/>
            <w:shd w:val="clear" w:color="auto" w:fill="auto"/>
          </w:tcPr>
          <w:p w14:paraId="7425C38C" w14:textId="77777777" w:rsidR="0021023B" w:rsidRPr="00381942" w:rsidRDefault="0021023B" w:rsidP="0021023B">
            <w:pPr>
              <w:pStyle w:val="TAL"/>
              <w:rPr>
                <w:lang w:eastAsia="ja-JP"/>
              </w:rPr>
            </w:pPr>
          </w:p>
        </w:tc>
      </w:tr>
      <w:tr w:rsidR="00087E67" w:rsidRPr="00381942" w14:paraId="2101DD30" w14:textId="77777777" w:rsidTr="003E6D80">
        <w:tc>
          <w:tcPr>
            <w:tcW w:w="2943" w:type="dxa"/>
            <w:shd w:val="clear" w:color="auto" w:fill="auto"/>
          </w:tcPr>
          <w:p w14:paraId="0F8BEC68" w14:textId="77777777" w:rsidR="00087E67" w:rsidRPr="00381942" w:rsidRDefault="00087E67" w:rsidP="00087E67">
            <w:pPr>
              <w:pStyle w:val="TAC"/>
              <w:rPr>
                <w:lang w:eastAsia="ja-JP"/>
              </w:rPr>
            </w:pPr>
            <w:r>
              <w:rPr>
                <w:lang w:eastAsia="ja-JP"/>
              </w:rPr>
              <w:t>20001</w:t>
            </w:r>
          </w:p>
        </w:tc>
        <w:tc>
          <w:tcPr>
            <w:tcW w:w="3261" w:type="dxa"/>
            <w:shd w:val="clear" w:color="auto" w:fill="auto"/>
          </w:tcPr>
          <w:p w14:paraId="05F91093" w14:textId="77777777" w:rsidR="00087E67" w:rsidRPr="00381942" w:rsidRDefault="00087E67" w:rsidP="00087E67">
            <w:pPr>
              <w:pStyle w:val="TAL"/>
            </w:pPr>
            <w:r>
              <w:rPr>
                <w:lang w:eastAsia="ja-JP"/>
              </w:rPr>
              <w:t>oldest</w:t>
            </w:r>
          </w:p>
        </w:tc>
        <w:tc>
          <w:tcPr>
            <w:tcW w:w="3260" w:type="dxa"/>
            <w:shd w:val="clear" w:color="auto" w:fill="auto"/>
          </w:tcPr>
          <w:p w14:paraId="3EFD931F" w14:textId="77777777" w:rsidR="00087E67" w:rsidRPr="00381942" w:rsidRDefault="00087E67" w:rsidP="00087E67">
            <w:pPr>
              <w:pStyle w:val="TAL"/>
              <w:rPr>
                <w:lang w:eastAsia="ja-JP"/>
              </w:rPr>
            </w:pPr>
          </w:p>
        </w:tc>
      </w:tr>
      <w:tr w:rsidR="00087E67" w:rsidRPr="00381942" w14:paraId="01F18305" w14:textId="77777777" w:rsidTr="003E6D80">
        <w:tc>
          <w:tcPr>
            <w:tcW w:w="2943" w:type="dxa"/>
            <w:shd w:val="clear" w:color="auto" w:fill="auto"/>
          </w:tcPr>
          <w:p w14:paraId="5F8F3481" w14:textId="77777777" w:rsidR="00087E67" w:rsidRPr="00381942" w:rsidRDefault="00087E67" w:rsidP="00087E67">
            <w:pPr>
              <w:pStyle w:val="TAC"/>
              <w:rPr>
                <w:lang w:eastAsia="ja-JP"/>
              </w:rPr>
            </w:pPr>
            <w:r>
              <w:rPr>
                <w:lang w:eastAsia="ja-JP"/>
              </w:rPr>
              <w:t>20002</w:t>
            </w:r>
          </w:p>
        </w:tc>
        <w:tc>
          <w:tcPr>
            <w:tcW w:w="3261" w:type="dxa"/>
            <w:shd w:val="clear" w:color="auto" w:fill="auto"/>
          </w:tcPr>
          <w:p w14:paraId="13DE304D" w14:textId="77777777" w:rsidR="00087E67" w:rsidRPr="00381942" w:rsidRDefault="00087E67" w:rsidP="00087E67">
            <w:pPr>
              <w:pStyle w:val="TAL"/>
            </w:pPr>
            <w:r>
              <w:rPr>
                <w:lang w:eastAsia="ja-JP"/>
              </w:rPr>
              <w:t>latest</w:t>
            </w:r>
          </w:p>
        </w:tc>
        <w:tc>
          <w:tcPr>
            <w:tcW w:w="3260" w:type="dxa"/>
            <w:shd w:val="clear" w:color="auto" w:fill="auto"/>
          </w:tcPr>
          <w:p w14:paraId="4DEFC1FA" w14:textId="77777777" w:rsidR="00087E67" w:rsidRPr="00381942" w:rsidRDefault="00087E67" w:rsidP="00087E67">
            <w:pPr>
              <w:pStyle w:val="TAL"/>
              <w:rPr>
                <w:lang w:eastAsia="ja-JP"/>
              </w:rPr>
            </w:pPr>
          </w:p>
        </w:tc>
      </w:tr>
      <w:tr w:rsidR="00D44E33" w:rsidRPr="00381942" w14:paraId="7CD44E67" w14:textId="77777777" w:rsidTr="003E6D80">
        <w:tc>
          <w:tcPr>
            <w:tcW w:w="9464" w:type="dxa"/>
            <w:gridSpan w:val="3"/>
            <w:shd w:val="clear" w:color="auto" w:fill="auto"/>
          </w:tcPr>
          <w:p w14:paraId="293BF936" w14:textId="77777777" w:rsidR="00D44E33" w:rsidRPr="00381942" w:rsidRDefault="00274BB1" w:rsidP="006540CE">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_Ref403139052 \r \h </w:instrText>
            </w:r>
            <w:r w:rsidR="00C54722" w:rsidRPr="00381942">
              <w:fldChar w:fldCharType="separate"/>
            </w:r>
            <w:r w:rsidR="00A41CAC">
              <w:t>7.4.14</w:t>
            </w:r>
            <w:r w:rsidR="00C54722" w:rsidRPr="00381942">
              <w:fldChar w:fldCharType="end"/>
            </w:r>
            <w:r w:rsidR="00D44E33" w:rsidRPr="00381942">
              <w:t xml:space="preserve"> </w:t>
            </w:r>
            <w:r w:rsidR="000D2237">
              <w:t>“</w:t>
            </w:r>
            <w:r w:rsidR="00C74ED9" w:rsidRPr="00381942">
              <w:t>Resource</w:t>
            </w:r>
            <w:r w:rsidR="00D44E33" w:rsidRPr="00381942">
              <w:t xml:space="preserve"> Type group</w:t>
            </w:r>
            <w:r w:rsidR="000D2237">
              <w:t>”</w:t>
            </w:r>
          </w:p>
        </w:tc>
      </w:tr>
    </w:tbl>
    <w:p w14:paraId="77D0C8B0" w14:textId="77777777" w:rsidR="00D44E33" w:rsidRPr="004B651F" w:rsidRDefault="00D44E33" w:rsidP="00B252B9"/>
    <w:p w14:paraId="1FB01122" w14:textId="77777777" w:rsidR="00D44E33" w:rsidRPr="00381942" w:rsidRDefault="00D44E33" w:rsidP="006B6BEB">
      <w:pPr>
        <w:pStyle w:val="Heading5"/>
        <w:numPr>
          <w:ilvl w:val="4"/>
          <w:numId w:val="124"/>
        </w:numPr>
        <w:rPr>
          <w:lang w:eastAsia="ja-JP"/>
        </w:rPr>
      </w:pPr>
      <w:bookmarkStart w:id="432" w:name="_Toc410308823"/>
      <w:bookmarkStart w:id="433" w:name="_Toc474219253"/>
      <w:bookmarkStart w:id="434" w:name="_Toc462064341"/>
      <w:bookmarkStart w:id="435" w:name="_Toc482110836"/>
      <w:r w:rsidRPr="00381942">
        <w:rPr>
          <w:lang w:eastAsia="ja-JP"/>
        </w:rPr>
        <w:t>m2m:consistency</w:t>
      </w:r>
      <w:r w:rsidR="001B0757" w:rsidRPr="00381942">
        <w:rPr>
          <w:lang w:eastAsia="ja-JP"/>
        </w:rPr>
        <w:t>S</w:t>
      </w:r>
      <w:r w:rsidRPr="00381942">
        <w:rPr>
          <w:lang w:eastAsia="ja-JP"/>
        </w:rPr>
        <w:t>trategy</w:t>
      </w:r>
      <w:bookmarkEnd w:id="432"/>
      <w:bookmarkEnd w:id="433"/>
      <w:bookmarkEnd w:id="434"/>
      <w:bookmarkEnd w:id="435"/>
    </w:p>
    <w:p w14:paraId="408E0F4E" w14:textId="77777777" w:rsidR="00D44E33" w:rsidRPr="004B651F" w:rsidRDefault="00D44E33" w:rsidP="00054DAA">
      <w:r w:rsidRPr="004B651F">
        <w:t xml:space="preserve">Used for </w:t>
      </w:r>
      <w:r w:rsidRPr="004B651F">
        <w:rPr>
          <w:b/>
          <w:bCs/>
          <w:i/>
          <w:iCs/>
          <w:lang w:eastAsia="ja-JP"/>
        </w:rPr>
        <w:t>consistencyStrategy</w:t>
      </w:r>
      <w:r w:rsidRPr="004B651F">
        <w:t xml:space="preserve"> attribute in &lt;group&gt; resource.</w:t>
      </w:r>
    </w:p>
    <w:p w14:paraId="24EE07E4" w14:textId="77777777" w:rsidR="00D44E33" w:rsidRPr="00381942" w:rsidRDefault="00403849" w:rsidP="00054DAA">
      <w:pPr>
        <w:pStyle w:val="TH"/>
      </w:pPr>
      <w:r w:rsidRPr="00381942">
        <w:rPr>
          <w:lang w:eastAsia="ja-JP"/>
        </w:rPr>
        <w:lastRenderedPageBreak/>
        <w:t xml:space="preserve">Table </w:t>
      </w:r>
      <w:r w:rsidRPr="00381942">
        <w:fldChar w:fldCharType="begin"/>
      </w:r>
      <w:r w:rsidR="00A60A9A"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6.3.4.2.12</w:t>
      </w:r>
      <w:r w:rsidRPr="00381942">
        <w:fldChar w:fldCharType="end"/>
      </w:r>
      <w:r w:rsidRPr="00381942">
        <w:noBreakHyphen/>
      </w:r>
      <w:r w:rsidRPr="00381942">
        <w:fldChar w:fldCharType="begin"/>
      </w:r>
      <w:r w:rsidR="00A60A9A"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D44E33" w:rsidRPr="00381942">
        <w:t xml:space="preserve">Interpretation of </w:t>
      </w:r>
      <w:r w:rsidR="00213BB6" w:rsidRPr="00381942">
        <w:rPr>
          <w:lang w:eastAsia="ja-JP"/>
        </w:rPr>
        <w:t>consistency</w:t>
      </w:r>
      <w:r w:rsidR="00AC7D39" w:rsidRPr="00381942">
        <w:rPr>
          <w:lang w:eastAsia="ja-JP"/>
        </w:rPr>
        <w:t>S</w:t>
      </w:r>
      <w:r w:rsidR="00213BB6" w:rsidRPr="00381942">
        <w:rPr>
          <w:lang w:eastAsia="ja-JP"/>
        </w:rPr>
        <w:t>trategy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36">
          <w:tblGrid>
            <w:gridCol w:w="2943"/>
            <w:gridCol w:w="3261"/>
            <w:gridCol w:w="3260"/>
          </w:tblGrid>
        </w:tblGridChange>
      </w:tblGrid>
      <w:tr w:rsidR="00D44E33" w:rsidRPr="00381942" w14:paraId="2F756934" w14:textId="77777777" w:rsidTr="003E6D80">
        <w:tc>
          <w:tcPr>
            <w:tcW w:w="2943" w:type="dxa"/>
            <w:shd w:val="clear" w:color="auto" w:fill="auto"/>
          </w:tcPr>
          <w:p w14:paraId="5AB18686"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6782B492"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1C56227A" w14:textId="77777777" w:rsidR="00D44E33" w:rsidRPr="00381942" w:rsidRDefault="00D44E33" w:rsidP="00054DAA">
            <w:pPr>
              <w:pStyle w:val="TAH"/>
              <w:rPr>
                <w:lang w:eastAsia="ja-JP"/>
              </w:rPr>
            </w:pPr>
            <w:r w:rsidRPr="00381942">
              <w:rPr>
                <w:lang w:eastAsia="ja-JP"/>
              </w:rPr>
              <w:t>Note</w:t>
            </w:r>
          </w:p>
        </w:tc>
      </w:tr>
      <w:tr w:rsidR="008D22F0" w:rsidRPr="00381942" w14:paraId="08DE52D1" w14:textId="77777777" w:rsidTr="003E6D80">
        <w:tc>
          <w:tcPr>
            <w:tcW w:w="2943" w:type="dxa"/>
            <w:shd w:val="clear" w:color="auto" w:fill="auto"/>
          </w:tcPr>
          <w:p w14:paraId="4651C349" w14:textId="77777777" w:rsidR="008D22F0" w:rsidRPr="00381942" w:rsidRDefault="008D22F0" w:rsidP="008D22F0">
            <w:pPr>
              <w:pStyle w:val="TAC"/>
              <w:rPr>
                <w:lang w:eastAsia="ja-JP"/>
              </w:rPr>
            </w:pPr>
            <w:r w:rsidRPr="00381942">
              <w:rPr>
                <w:lang w:eastAsia="ja-JP"/>
              </w:rPr>
              <w:t>1</w:t>
            </w:r>
          </w:p>
        </w:tc>
        <w:tc>
          <w:tcPr>
            <w:tcW w:w="3261" w:type="dxa"/>
            <w:shd w:val="clear" w:color="auto" w:fill="auto"/>
          </w:tcPr>
          <w:p w14:paraId="49BDA7BA" w14:textId="77777777" w:rsidR="008D22F0" w:rsidRPr="00381942" w:rsidRDefault="008D22F0" w:rsidP="008D22F0">
            <w:pPr>
              <w:pStyle w:val="TAL"/>
              <w:rPr>
                <w:lang w:eastAsia="ja-JP"/>
              </w:rPr>
            </w:pPr>
            <w:r>
              <w:rPr>
                <w:rFonts w:hint="eastAsia"/>
                <w:lang w:eastAsia="zh-CN"/>
              </w:rPr>
              <w:t>ABANDON_MEMBER</w:t>
            </w:r>
          </w:p>
        </w:tc>
        <w:tc>
          <w:tcPr>
            <w:tcW w:w="3260" w:type="dxa"/>
            <w:shd w:val="clear" w:color="auto" w:fill="auto"/>
          </w:tcPr>
          <w:p w14:paraId="0BD86D1B" w14:textId="77777777" w:rsidR="008D22F0" w:rsidRPr="00381942" w:rsidRDefault="008D22F0" w:rsidP="008D22F0">
            <w:pPr>
              <w:pStyle w:val="TAL"/>
              <w:rPr>
                <w:lang w:eastAsia="ja-JP"/>
              </w:rPr>
            </w:pPr>
          </w:p>
        </w:tc>
      </w:tr>
      <w:tr w:rsidR="008D22F0" w:rsidRPr="00381942" w14:paraId="7522575B" w14:textId="77777777" w:rsidTr="003E6D80">
        <w:tc>
          <w:tcPr>
            <w:tcW w:w="2943" w:type="dxa"/>
            <w:shd w:val="clear" w:color="auto" w:fill="auto"/>
          </w:tcPr>
          <w:p w14:paraId="541BE3A2" w14:textId="77777777" w:rsidR="008D22F0" w:rsidRPr="00381942" w:rsidRDefault="008D22F0" w:rsidP="008D22F0">
            <w:pPr>
              <w:pStyle w:val="TAC"/>
              <w:rPr>
                <w:lang w:eastAsia="ja-JP"/>
              </w:rPr>
            </w:pPr>
            <w:r w:rsidRPr="00381942">
              <w:rPr>
                <w:lang w:eastAsia="ja-JP"/>
              </w:rPr>
              <w:t>2</w:t>
            </w:r>
          </w:p>
        </w:tc>
        <w:tc>
          <w:tcPr>
            <w:tcW w:w="3261" w:type="dxa"/>
            <w:shd w:val="clear" w:color="auto" w:fill="auto"/>
          </w:tcPr>
          <w:p w14:paraId="4CF8912C" w14:textId="77777777" w:rsidR="008D22F0" w:rsidRPr="00381942" w:rsidRDefault="008D22F0" w:rsidP="008D22F0">
            <w:pPr>
              <w:pStyle w:val="TAL"/>
              <w:rPr>
                <w:lang w:eastAsia="ja-JP"/>
              </w:rPr>
            </w:pPr>
            <w:r>
              <w:rPr>
                <w:rFonts w:hint="eastAsia"/>
                <w:lang w:eastAsia="zh-CN"/>
              </w:rPr>
              <w:t>ABANDON_GROUP</w:t>
            </w:r>
          </w:p>
        </w:tc>
        <w:tc>
          <w:tcPr>
            <w:tcW w:w="3260" w:type="dxa"/>
            <w:shd w:val="clear" w:color="auto" w:fill="auto"/>
          </w:tcPr>
          <w:p w14:paraId="76E61E39" w14:textId="77777777" w:rsidR="008D22F0" w:rsidRPr="00381942" w:rsidRDefault="008D22F0" w:rsidP="008D22F0">
            <w:pPr>
              <w:pStyle w:val="TAL"/>
              <w:rPr>
                <w:lang w:eastAsia="ja-JP"/>
              </w:rPr>
            </w:pPr>
          </w:p>
        </w:tc>
      </w:tr>
      <w:tr w:rsidR="008D22F0" w:rsidRPr="00381942" w14:paraId="27206564" w14:textId="77777777" w:rsidTr="003E6D80">
        <w:tc>
          <w:tcPr>
            <w:tcW w:w="2943" w:type="dxa"/>
            <w:shd w:val="clear" w:color="auto" w:fill="auto"/>
          </w:tcPr>
          <w:p w14:paraId="417E3891" w14:textId="77777777" w:rsidR="008D22F0" w:rsidRPr="00381942" w:rsidRDefault="008D22F0" w:rsidP="008D22F0">
            <w:pPr>
              <w:pStyle w:val="TAC"/>
              <w:rPr>
                <w:lang w:eastAsia="ja-JP"/>
              </w:rPr>
            </w:pPr>
            <w:r w:rsidRPr="00381942">
              <w:rPr>
                <w:lang w:eastAsia="ja-JP"/>
              </w:rPr>
              <w:t>3</w:t>
            </w:r>
          </w:p>
        </w:tc>
        <w:tc>
          <w:tcPr>
            <w:tcW w:w="3261" w:type="dxa"/>
            <w:shd w:val="clear" w:color="auto" w:fill="auto"/>
          </w:tcPr>
          <w:p w14:paraId="224CEBEB" w14:textId="77777777" w:rsidR="008D22F0" w:rsidRPr="00381942" w:rsidRDefault="003940D0" w:rsidP="008D22F0">
            <w:pPr>
              <w:pStyle w:val="TAL"/>
              <w:rPr>
                <w:lang w:eastAsia="ja-JP"/>
              </w:rPr>
            </w:pPr>
            <w:r>
              <w:rPr>
                <w:rFonts w:eastAsia="SimSun" w:hint="eastAsia"/>
                <w:lang w:eastAsia="zh-CN"/>
              </w:rPr>
              <w:t>SET_MIXED</w:t>
            </w:r>
          </w:p>
        </w:tc>
        <w:tc>
          <w:tcPr>
            <w:tcW w:w="3260" w:type="dxa"/>
            <w:shd w:val="clear" w:color="auto" w:fill="auto"/>
          </w:tcPr>
          <w:p w14:paraId="7C0356A8" w14:textId="77777777" w:rsidR="008D22F0" w:rsidRPr="00381942" w:rsidRDefault="008D22F0" w:rsidP="008D22F0">
            <w:pPr>
              <w:pStyle w:val="TAL"/>
              <w:rPr>
                <w:lang w:eastAsia="ja-JP"/>
              </w:rPr>
            </w:pPr>
          </w:p>
        </w:tc>
      </w:tr>
      <w:tr w:rsidR="00D44E33" w:rsidRPr="00381942" w14:paraId="11C6A763" w14:textId="77777777" w:rsidTr="003E6D80">
        <w:tc>
          <w:tcPr>
            <w:tcW w:w="9464" w:type="dxa"/>
            <w:gridSpan w:val="3"/>
            <w:shd w:val="clear" w:color="auto" w:fill="auto"/>
          </w:tcPr>
          <w:p w14:paraId="20DE78A2" w14:textId="77777777" w:rsidR="00D44E33" w:rsidRPr="00381942" w:rsidRDefault="00274BB1" w:rsidP="006540CE">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_Ref403139052 \r \h </w:instrText>
            </w:r>
            <w:r w:rsidR="00C54722" w:rsidRPr="00381942">
              <w:fldChar w:fldCharType="separate"/>
            </w:r>
            <w:r w:rsidR="00A41CAC">
              <w:t>7.4.14</w:t>
            </w:r>
            <w:r w:rsidR="00C54722" w:rsidRPr="00381942">
              <w:fldChar w:fldCharType="end"/>
            </w:r>
            <w:r w:rsidR="00D44E33" w:rsidRPr="00381942">
              <w:t xml:space="preserve"> </w:t>
            </w:r>
            <w:r w:rsidR="000D2237">
              <w:t>“</w:t>
            </w:r>
            <w:r w:rsidR="000644EE" w:rsidRPr="00381942">
              <w:t>Resource</w:t>
            </w:r>
            <w:r w:rsidR="00D44E33" w:rsidRPr="00381942">
              <w:t xml:space="preserve"> Type group</w:t>
            </w:r>
            <w:r w:rsidR="000D2237">
              <w:t>”</w:t>
            </w:r>
          </w:p>
        </w:tc>
      </w:tr>
    </w:tbl>
    <w:p w14:paraId="0D102DDA" w14:textId="77777777" w:rsidR="00D44E33" w:rsidRPr="004B651F" w:rsidRDefault="00D44E33" w:rsidP="00B252B9"/>
    <w:p w14:paraId="40BBB01B" w14:textId="77777777" w:rsidR="00D44E33" w:rsidRPr="00381942" w:rsidRDefault="00D44E33" w:rsidP="006B6BEB">
      <w:pPr>
        <w:pStyle w:val="Heading5"/>
        <w:numPr>
          <w:ilvl w:val="4"/>
          <w:numId w:val="124"/>
        </w:numPr>
        <w:rPr>
          <w:lang w:eastAsia="ja-JP"/>
        </w:rPr>
      </w:pPr>
      <w:bookmarkStart w:id="437" w:name="_Toc410308824"/>
      <w:bookmarkStart w:id="438" w:name="_Toc474219254"/>
      <w:bookmarkStart w:id="439" w:name="_Toc462064342"/>
      <w:bookmarkStart w:id="440" w:name="_Toc482110837"/>
      <w:r w:rsidRPr="00381942">
        <w:rPr>
          <w:lang w:eastAsia="ja-JP"/>
        </w:rPr>
        <w:t>m2m:cmdType</w:t>
      </w:r>
      <w:bookmarkEnd w:id="437"/>
      <w:bookmarkEnd w:id="438"/>
      <w:bookmarkEnd w:id="439"/>
      <w:bookmarkEnd w:id="440"/>
    </w:p>
    <w:p w14:paraId="7B5FC037" w14:textId="77777777" w:rsidR="00D44E33" w:rsidRPr="004B651F" w:rsidRDefault="00D44E33" w:rsidP="00054DAA">
      <w:r w:rsidRPr="004B651F">
        <w:t xml:space="preserve">Used for </w:t>
      </w:r>
      <w:r w:rsidRPr="004B651F">
        <w:rPr>
          <w:b/>
          <w:bCs/>
          <w:i/>
          <w:iCs/>
          <w:lang w:eastAsia="ja-JP"/>
        </w:rPr>
        <w:t>cmdType</w:t>
      </w:r>
      <w:r w:rsidRPr="004B651F">
        <w:t xml:space="preserve"> attribute in &lt;mgmtCmd&gt; resource.</w:t>
      </w:r>
    </w:p>
    <w:p w14:paraId="235DF7F7" w14:textId="77777777" w:rsidR="00D44E33" w:rsidRPr="00381942" w:rsidRDefault="00403849" w:rsidP="00054DAA">
      <w:pPr>
        <w:pStyle w:val="TH"/>
        <w:rPr>
          <w:lang w:eastAsia="ja-JP"/>
        </w:rPr>
      </w:pPr>
      <w:r w:rsidRPr="00381942">
        <w:rPr>
          <w:lang w:eastAsia="ja-JP"/>
        </w:rPr>
        <w:t xml:space="preserve">Table </w:t>
      </w:r>
      <w:r w:rsidRPr="00381942">
        <w:fldChar w:fldCharType="begin"/>
      </w:r>
      <w:r w:rsidRPr="00381942">
        <w:rPr>
          <w:lang w:eastAsia="ja-JP"/>
        </w:rPr>
        <w:instrText xml:space="preserve"> STYLERE</w:instrText>
      </w:r>
      <w:r w:rsidR="00A60A9A" w:rsidRPr="00381942">
        <w:rPr>
          <w:lang w:eastAsia="ja-JP"/>
        </w:rPr>
        <w:instrText>F 5</w:instrText>
      </w:r>
      <w:r w:rsidRPr="00381942">
        <w:rPr>
          <w:lang w:eastAsia="ja-JP"/>
        </w:rPr>
        <w:instrText xml:space="preserve"> \s </w:instrText>
      </w:r>
      <w:r w:rsidRPr="00381942">
        <w:fldChar w:fldCharType="separate"/>
      </w:r>
      <w:r w:rsidR="00A41CAC">
        <w:rPr>
          <w:noProof/>
          <w:lang w:eastAsia="ja-JP"/>
        </w:rPr>
        <w:t>6.3.4.2.13</w:t>
      </w:r>
      <w:r w:rsidRPr="00381942">
        <w:fldChar w:fldCharType="end"/>
      </w:r>
      <w:r w:rsidRPr="00381942">
        <w:noBreakHyphen/>
      </w:r>
      <w:r w:rsidRPr="00381942">
        <w:fldChar w:fldCharType="begin"/>
      </w:r>
      <w:r w:rsidR="00A60A9A"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213BB6" w:rsidRPr="00381942">
        <w:t xml:space="preserve">Interpretation of </w:t>
      </w:r>
      <w:r w:rsidR="00213BB6" w:rsidRPr="00381942">
        <w:rPr>
          <w:lang w:eastAsia="ja-JP"/>
        </w:rPr>
        <w:t>cmdType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41">
          <w:tblGrid>
            <w:gridCol w:w="2943"/>
            <w:gridCol w:w="3261"/>
            <w:gridCol w:w="3260"/>
          </w:tblGrid>
        </w:tblGridChange>
      </w:tblGrid>
      <w:tr w:rsidR="00D44E33" w:rsidRPr="00381942" w14:paraId="708FE871" w14:textId="77777777" w:rsidTr="003E6D80">
        <w:tc>
          <w:tcPr>
            <w:tcW w:w="2943" w:type="dxa"/>
            <w:shd w:val="clear" w:color="auto" w:fill="auto"/>
          </w:tcPr>
          <w:p w14:paraId="66FE8D7A"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4E867DDA"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1896E9B1" w14:textId="77777777" w:rsidR="00D44E33" w:rsidRPr="00381942" w:rsidRDefault="00D44E33" w:rsidP="00054DAA">
            <w:pPr>
              <w:pStyle w:val="TAH"/>
              <w:rPr>
                <w:lang w:eastAsia="ja-JP"/>
              </w:rPr>
            </w:pPr>
            <w:r w:rsidRPr="00381942">
              <w:rPr>
                <w:lang w:eastAsia="ja-JP"/>
              </w:rPr>
              <w:t>Note</w:t>
            </w:r>
          </w:p>
        </w:tc>
      </w:tr>
      <w:tr w:rsidR="00D44E33" w:rsidRPr="00381942" w14:paraId="121E30A8" w14:textId="77777777" w:rsidTr="003E6D80">
        <w:tc>
          <w:tcPr>
            <w:tcW w:w="2943" w:type="dxa"/>
            <w:shd w:val="clear" w:color="auto" w:fill="auto"/>
          </w:tcPr>
          <w:p w14:paraId="5BD51948" w14:textId="77777777" w:rsidR="00D44E33" w:rsidRPr="00381942" w:rsidRDefault="00D44E33" w:rsidP="00054DAA">
            <w:pPr>
              <w:pStyle w:val="TAC"/>
              <w:rPr>
                <w:lang w:eastAsia="ja-JP"/>
              </w:rPr>
            </w:pPr>
            <w:r w:rsidRPr="00381942">
              <w:rPr>
                <w:lang w:eastAsia="ja-JP"/>
              </w:rPr>
              <w:t>1</w:t>
            </w:r>
          </w:p>
        </w:tc>
        <w:tc>
          <w:tcPr>
            <w:tcW w:w="3261" w:type="dxa"/>
            <w:shd w:val="clear" w:color="auto" w:fill="auto"/>
          </w:tcPr>
          <w:p w14:paraId="1937BE18" w14:textId="77777777" w:rsidR="00D44E33" w:rsidRPr="00381942" w:rsidRDefault="00D44E33" w:rsidP="00054DAA">
            <w:pPr>
              <w:pStyle w:val="TAL"/>
            </w:pPr>
            <w:r w:rsidRPr="00381942">
              <w:t>RESET</w:t>
            </w:r>
          </w:p>
        </w:tc>
        <w:tc>
          <w:tcPr>
            <w:tcW w:w="3260" w:type="dxa"/>
            <w:shd w:val="clear" w:color="auto" w:fill="auto"/>
          </w:tcPr>
          <w:p w14:paraId="0A845785" w14:textId="77777777" w:rsidR="00D44E33" w:rsidRPr="00381942" w:rsidRDefault="00D44E33" w:rsidP="00054DAA">
            <w:pPr>
              <w:pStyle w:val="TAL"/>
              <w:rPr>
                <w:lang w:eastAsia="ja-JP"/>
              </w:rPr>
            </w:pPr>
          </w:p>
        </w:tc>
      </w:tr>
      <w:tr w:rsidR="00D44E33" w:rsidRPr="00381942" w14:paraId="6A9153CC" w14:textId="77777777" w:rsidTr="003E6D80">
        <w:tc>
          <w:tcPr>
            <w:tcW w:w="2943" w:type="dxa"/>
            <w:shd w:val="clear" w:color="auto" w:fill="auto"/>
          </w:tcPr>
          <w:p w14:paraId="2B3D5E5F" w14:textId="77777777" w:rsidR="00D44E33" w:rsidRPr="00381942" w:rsidRDefault="00D44E33" w:rsidP="00054DAA">
            <w:pPr>
              <w:pStyle w:val="TAC"/>
              <w:rPr>
                <w:lang w:eastAsia="ja-JP"/>
              </w:rPr>
            </w:pPr>
            <w:r w:rsidRPr="00381942">
              <w:rPr>
                <w:lang w:eastAsia="ja-JP"/>
              </w:rPr>
              <w:t>2</w:t>
            </w:r>
          </w:p>
        </w:tc>
        <w:tc>
          <w:tcPr>
            <w:tcW w:w="3261" w:type="dxa"/>
            <w:shd w:val="clear" w:color="auto" w:fill="auto"/>
          </w:tcPr>
          <w:p w14:paraId="6C5A24F9" w14:textId="77777777" w:rsidR="00D44E33" w:rsidRPr="00381942" w:rsidRDefault="00D44E33" w:rsidP="00054DAA">
            <w:pPr>
              <w:pStyle w:val="TAL"/>
            </w:pPr>
            <w:r w:rsidRPr="00381942">
              <w:t>REBOOT</w:t>
            </w:r>
          </w:p>
        </w:tc>
        <w:tc>
          <w:tcPr>
            <w:tcW w:w="3260" w:type="dxa"/>
            <w:shd w:val="clear" w:color="auto" w:fill="auto"/>
          </w:tcPr>
          <w:p w14:paraId="594942B7" w14:textId="77777777" w:rsidR="00D44E33" w:rsidRPr="00381942" w:rsidRDefault="00D44E33" w:rsidP="00054DAA">
            <w:pPr>
              <w:pStyle w:val="TAL"/>
              <w:rPr>
                <w:lang w:eastAsia="ja-JP"/>
              </w:rPr>
            </w:pPr>
          </w:p>
        </w:tc>
      </w:tr>
      <w:tr w:rsidR="00D44E33" w:rsidRPr="00381942" w14:paraId="30658B95" w14:textId="77777777" w:rsidTr="003E6D80">
        <w:tc>
          <w:tcPr>
            <w:tcW w:w="2943" w:type="dxa"/>
            <w:shd w:val="clear" w:color="auto" w:fill="auto"/>
          </w:tcPr>
          <w:p w14:paraId="6448B9D6" w14:textId="77777777" w:rsidR="00D44E33" w:rsidRPr="00381942" w:rsidRDefault="00D44E33" w:rsidP="00054DAA">
            <w:pPr>
              <w:pStyle w:val="TAC"/>
              <w:rPr>
                <w:lang w:eastAsia="ja-JP"/>
              </w:rPr>
            </w:pPr>
            <w:r w:rsidRPr="00381942">
              <w:rPr>
                <w:lang w:eastAsia="ja-JP"/>
              </w:rPr>
              <w:t>3</w:t>
            </w:r>
          </w:p>
        </w:tc>
        <w:tc>
          <w:tcPr>
            <w:tcW w:w="3261" w:type="dxa"/>
            <w:shd w:val="clear" w:color="auto" w:fill="auto"/>
          </w:tcPr>
          <w:p w14:paraId="550E22D4" w14:textId="77777777" w:rsidR="00D44E33" w:rsidRPr="00381942" w:rsidRDefault="00D44E33" w:rsidP="00054DAA">
            <w:pPr>
              <w:pStyle w:val="TAL"/>
            </w:pPr>
            <w:r w:rsidRPr="00381942">
              <w:t>UPLOAD</w:t>
            </w:r>
          </w:p>
        </w:tc>
        <w:tc>
          <w:tcPr>
            <w:tcW w:w="3260" w:type="dxa"/>
            <w:shd w:val="clear" w:color="auto" w:fill="auto"/>
          </w:tcPr>
          <w:p w14:paraId="1A5B01EC" w14:textId="77777777" w:rsidR="00D44E33" w:rsidRPr="00381942" w:rsidRDefault="00D44E33" w:rsidP="00054DAA">
            <w:pPr>
              <w:pStyle w:val="TAL"/>
              <w:rPr>
                <w:lang w:eastAsia="ja-JP"/>
              </w:rPr>
            </w:pPr>
          </w:p>
        </w:tc>
      </w:tr>
      <w:tr w:rsidR="00D44E33" w:rsidRPr="00381942" w14:paraId="0A84CB6F" w14:textId="77777777" w:rsidTr="003E6D80">
        <w:tc>
          <w:tcPr>
            <w:tcW w:w="2943" w:type="dxa"/>
            <w:shd w:val="clear" w:color="auto" w:fill="auto"/>
          </w:tcPr>
          <w:p w14:paraId="42A8AC98" w14:textId="77777777" w:rsidR="00D44E33" w:rsidRPr="00381942" w:rsidRDefault="00D44E33" w:rsidP="00054DAA">
            <w:pPr>
              <w:pStyle w:val="TAC"/>
              <w:rPr>
                <w:lang w:eastAsia="ja-JP"/>
              </w:rPr>
            </w:pPr>
            <w:r w:rsidRPr="00381942">
              <w:rPr>
                <w:lang w:eastAsia="ja-JP"/>
              </w:rPr>
              <w:t>4</w:t>
            </w:r>
          </w:p>
        </w:tc>
        <w:tc>
          <w:tcPr>
            <w:tcW w:w="3261" w:type="dxa"/>
            <w:shd w:val="clear" w:color="auto" w:fill="auto"/>
          </w:tcPr>
          <w:p w14:paraId="5BF21869" w14:textId="77777777" w:rsidR="00D44E33" w:rsidRPr="00381942" w:rsidRDefault="00D44E33" w:rsidP="00054DAA">
            <w:pPr>
              <w:pStyle w:val="TAL"/>
            </w:pPr>
            <w:r w:rsidRPr="00381942">
              <w:t>DOWNLOAD</w:t>
            </w:r>
          </w:p>
        </w:tc>
        <w:tc>
          <w:tcPr>
            <w:tcW w:w="3260" w:type="dxa"/>
            <w:shd w:val="clear" w:color="auto" w:fill="auto"/>
          </w:tcPr>
          <w:p w14:paraId="719F6223" w14:textId="77777777" w:rsidR="00D44E33" w:rsidRPr="00381942" w:rsidRDefault="00D44E33" w:rsidP="00054DAA">
            <w:pPr>
              <w:pStyle w:val="TAL"/>
              <w:rPr>
                <w:lang w:eastAsia="ja-JP"/>
              </w:rPr>
            </w:pPr>
          </w:p>
        </w:tc>
      </w:tr>
      <w:tr w:rsidR="00D44E33" w:rsidRPr="00381942" w14:paraId="1F24D557" w14:textId="77777777" w:rsidTr="003E6D80">
        <w:tc>
          <w:tcPr>
            <w:tcW w:w="2943" w:type="dxa"/>
            <w:shd w:val="clear" w:color="auto" w:fill="auto"/>
          </w:tcPr>
          <w:p w14:paraId="237D1866" w14:textId="77777777" w:rsidR="00D44E33" w:rsidRPr="00381942" w:rsidRDefault="00D44E33" w:rsidP="00054DAA">
            <w:pPr>
              <w:pStyle w:val="TAC"/>
              <w:rPr>
                <w:lang w:eastAsia="ja-JP"/>
              </w:rPr>
            </w:pPr>
            <w:r w:rsidRPr="00381942">
              <w:rPr>
                <w:lang w:eastAsia="ja-JP"/>
              </w:rPr>
              <w:t>5</w:t>
            </w:r>
          </w:p>
        </w:tc>
        <w:tc>
          <w:tcPr>
            <w:tcW w:w="3261" w:type="dxa"/>
            <w:shd w:val="clear" w:color="auto" w:fill="auto"/>
          </w:tcPr>
          <w:p w14:paraId="111DC7F1" w14:textId="77777777" w:rsidR="00D44E33" w:rsidRPr="00381942" w:rsidRDefault="00D44E33" w:rsidP="00054DAA">
            <w:pPr>
              <w:pStyle w:val="TAL"/>
            </w:pPr>
            <w:r w:rsidRPr="00381942">
              <w:t>SOFTWAREINSTALL</w:t>
            </w:r>
          </w:p>
        </w:tc>
        <w:tc>
          <w:tcPr>
            <w:tcW w:w="3260" w:type="dxa"/>
            <w:shd w:val="clear" w:color="auto" w:fill="auto"/>
          </w:tcPr>
          <w:p w14:paraId="3E8C1595" w14:textId="77777777" w:rsidR="00D44E33" w:rsidRPr="00381942" w:rsidRDefault="00D44E33" w:rsidP="00054DAA">
            <w:pPr>
              <w:pStyle w:val="TAL"/>
              <w:rPr>
                <w:lang w:eastAsia="ja-JP"/>
              </w:rPr>
            </w:pPr>
          </w:p>
        </w:tc>
      </w:tr>
      <w:tr w:rsidR="00D44E33" w:rsidRPr="00381942" w14:paraId="2B0E9188" w14:textId="77777777" w:rsidTr="003E6D80">
        <w:tc>
          <w:tcPr>
            <w:tcW w:w="2943" w:type="dxa"/>
            <w:shd w:val="clear" w:color="auto" w:fill="auto"/>
          </w:tcPr>
          <w:p w14:paraId="631926C5" w14:textId="77777777" w:rsidR="00D44E33" w:rsidRPr="00381942" w:rsidRDefault="00D44E33" w:rsidP="00054DAA">
            <w:pPr>
              <w:pStyle w:val="TAC"/>
              <w:rPr>
                <w:lang w:eastAsia="ja-JP"/>
              </w:rPr>
            </w:pPr>
            <w:r w:rsidRPr="00381942">
              <w:rPr>
                <w:lang w:eastAsia="ja-JP"/>
              </w:rPr>
              <w:t>6</w:t>
            </w:r>
          </w:p>
        </w:tc>
        <w:tc>
          <w:tcPr>
            <w:tcW w:w="3261" w:type="dxa"/>
            <w:shd w:val="clear" w:color="auto" w:fill="auto"/>
          </w:tcPr>
          <w:p w14:paraId="56F14E4C" w14:textId="77777777" w:rsidR="00D44E33" w:rsidRPr="00381942" w:rsidRDefault="00D44E33" w:rsidP="00054DAA">
            <w:pPr>
              <w:pStyle w:val="TAL"/>
            </w:pPr>
            <w:r w:rsidRPr="00381942">
              <w:t>SOFTWAREUNINSTALL</w:t>
            </w:r>
          </w:p>
        </w:tc>
        <w:tc>
          <w:tcPr>
            <w:tcW w:w="3260" w:type="dxa"/>
            <w:shd w:val="clear" w:color="auto" w:fill="auto"/>
          </w:tcPr>
          <w:p w14:paraId="0255A7AF" w14:textId="77777777" w:rsidR="00D44E33" w:rsidRPr="00381942" w:rsidRDefault="00D44E33" w:rsidP="00054DAA">
            <w:pPr>
              <w:pStyle w:val="TAL"/>
              <w:rPr>
                <w:lang w:eastAsia="ja-JP"/>
              </w:rPr>
            </w:pPr>
          </w:p>
        </w:tc>
      </w:tr>
      <w:tr w:rsidR="004A5088" w:rsidRPr="00381942" w14:paraId="645377A4" w14:textId="77777777" w:rsidTr="003E6D80">
        <w:tc>
          <w:tcPr>
            <w:tcW w:w="2943" w:type="dxa"/>
            <w:shd w:val="clear" w:color="auto" w:fill="auto"/>
          </w:tcPr>
          <w:p w14:paraId="68F1E7A5" w14:textId="77777777" w:rsidR="004A5088" w:rsidRPr="00381942" w:rsidRDefault="004A5088" w:rsidP="00054DAA">
            <w:pPr>
              <w:pStyle w:val="TAC"/>
              <w:rPr>
                <w:lang w:eastAsia="ja-JP"/>
              </w:rPr>
            </w:pPr>
            <w:r>
              <w:rPr>
                <w:rFonts w:hint="eastAsia"/>
                <w:lang w:eastAsia="ja-JP"/>
              </w:rPr>
              <w:t>7</w:t>
            </w:r>
          </w:p>
        </w:tc>
        <w:tc>
          <w:tcPr>
            <w:tcW w:w="3261" w:type="dxa"/>
            <w:shd w:val="clear" w:color="auto" w:fill="auto"/>
          </w:tcPr>
          <w:p w14:paraId="2350A299" w14:textId="77777777" w:rsidR="004A5088" w:rsidRPr="00381942" w:rsidRDefault="004A5088" w:rsidP="00054DAA">
            <w:pPr>
              <w:pStyle w:val="TAL"/>
              <w:rPr>
                <w:rFonts w:hint="eastAsia"/>
                <w:lang w:eastAsia="ja-JP"/>
              </w:rPr>
            </w:pPr>
            <w:r>
              <w:rPr>
                <w:rFonts w:hint="eastAsia"/>
                <w:lang w:eastAsia="ja-JP"/>
              </w:rPr>
              <w:t>SOFTWAREUPDATE</w:t>
            </w:r>
          </w:p>
        </w:tc>
        <w:tc>
          <w:tcPr>
            <w:tcW w:w="3260" w:type="dxa"/>
            <w:shd w:val="clear" w:color="auto" w:fill="auto"/>
          </w:tcPr>
          <w:p w14:paraId="677A9282" w14:textId="77777777" w:rsidR="004A5088" w:rsidRPr="00381942" w:rsidRDefault="004A5088" w:rsidP="00054DAA">
            <w:pPr>
              <w:pStyle w:val="TAL"/>
              <w:rPr>
                <w:lang w:eastAsia="ja-JP"/>
              </w:rPr>
            </w:pPr>
          </w:p>
        </w:tc>
      </w:tr>
      <w:tr w:rsidR="00D44E33" w:rsidRPr="00B42488" w14:paraId="35606A5C" w14:textId="77777777" w:rsidTr="003E6D80">
        <w:tc>
          <w:tcPr>
            <w:tcW w:w="9464" w:type="dxa"/>
            <w:gridSpan w:val="3"/>
            <w:shd w:val="clear" w:color="auto" w:fill="auto"/>
          </w:tcPr>
          <w:p w14:paraId="7121B66D" w14:textId="21490C88" w:rsidR="00D44E33" w:rsidRPr="00381942" w:rsidRDefault="00274BB1" w:rsidP="00503C3A">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_Ref403139053 \r \h </w:instrText>
            </w:r>
            <w:r w:rsidR="003A3759">
              <w:instrText xml:space="preserve"> \* MERGEFORMAT </w:instrText>
            </w:r>
            <w:r w:rsidR="00C54722" w:rsidRPr="00381942">
              <w:fldChar w:fldCharType="separate"/>
            </w:r>
            <w:r w:rsidR="00A41CAC">
              <w:t>7.4.17</w:t>
            </w:r>
            <w:r w:rsidR="00C54722" w:rsidRPr="00381942">
              <w:fldChar w:fldCharType="end"/>
            </w:r>
            <w:r w:rsidR="00D44E33" w:rsidRPr="00381942">
              <w:t xml:space="preserve"> </w:t>
            </w:r>
            <w:r w:rsidR="000D2237">
              <w:t>“</w:t>
            </w:r>
            <w:r w:rsidR="00D44E33" w:rsidRPr="00381942">
              <w:t>Resource Type mgmtCmd</w:t>
            </w:r>
            <w:r w:rsidR="000D2237">
              <w:t>”</w:t>
            </w:r>
          </w:p>
        </w:tc>
      </w:tr>
    </w:tbl>
    <w:p w14:paraId="4EDD2184" w14:textId="77777777" w:rsidR="00D44E33" w:rsidRPr="004B651F" w:rsidRDefault="00D44E33" w:rsidP="00B252B9"/>
    <w:p w14:paraId="145B937B" w14:textId="77777777" w:rsidR="00D44E33" w:rsidRPr="004B651F" w:rsidRDefault="00D44E33" w:rsidP="009B7FF8"/>
    <w:p w14:paraId="183596F3" w14:textId="77777777" w:rsidR="00D44E33" w:rsidRPr="00381942" w:rsidRDefault="00D44E33" w:rsidP="006B6BEB">
      <w:pPr>
        <w:pStyle w:val="Heading5"/>
        <w:numPr>
          <w:ilvl w:val="4"/>
          <w:numId w:val="124"/>
        </w:numPr>
        <w:rPr>
          <w:lang w:eastAsia="ja-JP"/>
        </w:rPr>
      </w:pPr>
      <w:bookmarkStart w:id="442" w:name="_Toc410308825"/>
      <w:bookmarkStart w:id="443" w:name="_Toc474219255"/>
      <w:bookmarkStart w:id="444" w:name="_Toc462064343"/>
      <w:bookmarkStart w:id="445" w:name="_Toc482110838"/>
      <w:r w:rsidRPr="00381942">
        <w:rPr>
          <w:lang w:eastAsia="ja-JP"/>
        </w:rPr>
        <w:t>m2m:execModeType</w:t>
      </w:r>
      <w:bookmarkEnd w:id="442"/>
      <w:bookmarkEnd w:id="443"/>
      <w:bookmarkEnd w:id="444"/>
      <w:bookmarkEnd w:id="445"/>
    </w:p>
    <w:p w14:paraId="5AECA3C5" w14:textId="77777777" w:rsidR="00D44E33" w:rsidRPr="004B651F" w:rsidRDefault="00D44E33" w:rsidP="00054DAA">
      <w:r w:rsidRPr="004B651F">
        <w:t xml:space="preserve">Used for </w:t>
      </w:r>
      <w:r w:rsidRPr="004B651F">
        <w:rPr>
          <w:b/>
          <w:bCs/>
          <w:i/>
          <w:iCs/>
          <w:lang w:eastAsia="ja-JP"/>
        </w:rPr>
        <w:t>execModeType</w:t>
      </w:r>
      <w:r w:rsidRPr="004B651F">
        <w:t xml:space="preserve"> attribute in &lt;mgmtCmd&gt; and &lt;execInstance&gt; resource.</w:t>
      </w:r>
    </w:p>
    <w:p w14:paraId="43539EF3" w14:textId="77777777" w:rsidR="00D44E33" w:rsidRPr="00381942" w:rsidRDefault="003E6D80" w:rsidP="00054DAA">
      <w:pPr>
        <w:pStyle w:val="TH"/>
      </w:pPr>
      <w:r w:rsidRPr="00381942">
        <w:rPr>
          <w:lang w:eastAsia="ja-JP"/>
        </w:rPr>
        <w:t xml:space="preserve">Table </w:t>
      </w:r>
      <w:r w:rsidRPr="00381942">
        <w:fldChar w:fldCharType="begin"/>
      </w:r>
      <w:r w:rsidR="00A60A9A"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6.3.4.2.14</w:t>
      </w:r>
      <w:r w:rsidRPr="00381942">
        <w:fldChar w:fldCharType="end"/>
      </w:r>
      <w:r w:rsidRPr="00381942">
        <w:noBreakHyphen/>
      </w:r>
      <w:r w:rsidRPr="00381942">
        <w:fldChar w:fldCharType="begin"/>
      </w:r>
      <w:r w:rsidR="00A60A9A"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D44E33" w:rsidRPr="00381942">
        <w:t xml:space="preserve">Interpretation of </w:t>
      </w:r>
      <w:r w:rsidR="00D44E33" w:rsidRPr="00381942">
        <w:rPr>
          <w:lang w:eastAsia="ja-JP"/>
        </w:rPr>
        <w:t>execModetType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46">
          <w:tblGrid>
            <w:gridCol w:w="2943"/>
            <w:gridCol w:w="3261"/>
            <w:gridCol w:w="3260"/>
          </w:tblGrid>
        </w:tblGridChange>
      </w:tblGrid>
      <w:tr w:rsidR="00D44E33" w:rsidRPr="00381942" w14:paraId="6DB8B98A" w14:textId="77777777" w:rsidTr="003E6D80">
        <w:tc>
          <w:tcPr>
            <w:tcW w:w="2943" w:type="dxa"/>
            <w:shd w:val="clear" w:color="auto" w:fill="auto"/>
          </w:tcPr>
          <w:p w14:paraId="7A0596B5" w14:textId="77777777" w:rsidR="00D44E33" w:rsidRPr="00381942" w:rsidRDefault="00D44E33" w:rsidP="00054DAA">
            <w:pPr>
              <w:pStyle w:val="TAH"/>
              <w:rPr>
                <w:lang w:eastAsia="ja-JP"/>
              </w:rPr>
            </w:pPr>
            <w:r w:rsidRPr="00381942">
              <w:rPr>
                <w:lang w:eastAsia="ja-JP"/>
              </w:rPr>
              <w:t>Value</w:t>
            </w:r>
          </w:p>
        </w:tc>
        <w:tc>
          <w:tcPr>
            <w:tcW w:w="3261" w:type="dxa"/>
            <w:shd w:val="clear" w:color="auto" w:fill="auto"/>
          </w:tcPr>
          <w:p w14:paraId="43739411" w14:textId="77777777" w:rsidR="00D44E33" w:rsidRPr="00381942" w:rsidRDefault="00D44E33" w:rsidP="00054DAA">
            <w:pPr>
              <w:pStyle w:val="TAH"/>
              <w:rPr>
                <w:lang w:eastAsia="ja-JP"/>
              </w:rPr>
            </w:pPr>
            <w:r w:rsidRPr="00381942">
              <w:rPr>
                <w:lang w:eastAsia="ja-JP"/>
              </w:rPr>
              <w:t>Interpretation</w:t>
            </w:r>
          </w:p>
        </w:tc>
        <w:tc>
          <w:tcPr>
            <w:tcW w:w="3260" w:type="dxa"/>
            <w:shd w:val="clear" w:color="auto" w:fill="auto"/>
          </w:tcPr>
          <w:p w14:paraId="440422D2" w14:textId="77777777" w:rsidR="00D44E33" w:rsidRPr="00381942" w:rsidRDefault="00D44E33" w:rsidP="00054DAA">
            <w:pPr>
              <w:pStyle w:val="TAH"/>
              <w:rPr>
                <w:lang w:eastAsia="ja-JP"/>
              </w:rPr>
            </w:pPr>
            <w:r w:rsidRPr="00381942">
              <w:rPr>
                <w:lang w:eastAsia="ja-JP"/>
              </w:rPr>
              <w:t>Note</w:t>
            </w:r>
          </w:p>
        </w:tc>
      </w:tr>
      <w:tr w:rsidR="00D44E33" w:rsidRPr="00381942" w14:paraId="3EB71D95" w14:textId="77777777" w:rsidTr="003E6D80">
        <w:tc>
          <w:tcPr>
            <w:tcW w:w="2943" w:type="dxa"/>
            <w:shd w:val="clear" w:color="auto" w:fill="auto"/>
          </w:tcPr>
          <w:p w14:paraId="62B2C882" w14:textId="77777777" w:rsidR="00D44E33" w:rsidRPr="00381942" w:rsidRDefault="00D44E33" w:rsidP="00054DAA">
            <w:pPr>
              <w:pStyle w:val="TAC"/>
              <w:rPr>
                <w:lang w:eastAsia="ja-JP"/>
              </w:rPr>
            </w:pPr>
            <w:r w:rsidRPr="00381942">
              <w:rPr>
                <w:lang w:eastAsia="ja-JP"/>
              </w:rPr>
              <w:t>1</w:t>
            </w:r>
          </w:p>
        </w:tc>
        <w:tc>
          <w:tcPr>
            <w:tcW w:w="3261" w:type="dxa"/>
            <w:shd w:val="clear" w:color="auto" w:fill="auto"/>
          </w:tcPr>
          <w:p w14:paraId="7FC31A49" w14:textId="77777777" w:rsidR="00D44E33" w:rsidRPr="00381942" w:rsidRDefault="00D44E33" w:rsidP="00054DAA">
            <w:pPr>
              <w:pStyle w:val="TAL"/>
            </w:pPr>
            <w:r w:rsidRPr="00381942">
              <w:t>IMMEDIATEONCE</w:t>
            </w:r>
          </w:p>
        </w:tc>
        <w:tc>
          <w:tcPr>
            <w:tcW w:w="3260" w:type="dxa"/>
            <w:shd w:val="clear" w:color="auto" w:fill="auto"/>
          </w:tcPr>
          <w:p w14:paraId="7AD45468" w14:textId="77777777" w:rsidR="00D44E33" w:rsidRPr="00381942" w:rsidRDefault="00D44E33" w:rsidP="00054DAA">
            <w:pPr>
              <w:pStyle w:val="TAL"/>
              <w:rPr>
                <w:lang w:eastAsia="ja-JP"/>
              </w:rPr>
            </w:pPr>
          </w:p>
        </w:tc>
      </w:tr>
      <w:tr w:rsidR="00D44E33" w:rsidRPr="00381942" w14:paraId="1E399B59" w14:textId="77777777" w:rsidTr="003E6D80">
        <w:tc>
          <w:tcPr>
            <w:tcW w:w="2943" w:type="dxa"/>
            <w:shd w:val="clear" w:color="auto" w:fill="auto"/>
          </w:tcPr>
          <w:p w14:paraId="11F6A417" w14:textId="77777777" w:rsidR="00D44E33" w:rsidRPr="00381942" w:rsidRDefault="00D44E33" w:rsidP="00054DAA">
            <w:pPr>
              <w:pStyle w:val="TAC"/>
              <w:rPr>
                <w:lang w:eastAsia="ja-JP"/>
              </w:rPr>
            </w:pPr>
            <w:r w:rsidRPr="00381942">
              <w:rPr>
                <w:lang w:eastAsia="ja-JP"/>
              </w:rPr>
              <w:t>2</w:t>
            </w:r>
          </w:p>
        </w:tc>
        <w:tc>
          <w:tcPr>
            <w:tcW w:w="3261" w:type="dxa"/>
            <w:shd w:val="clear" w:color="auto" w:fill="auto"/>
          </w:tcPr>
          <w:p w14:paraId="3E01BA5B" w14:textId="77777777" w:rsidR="00D44E33" w:rsidRPr="00381942" w:rsidRDefault="00D44E33" w:rsidP="00054DAA">
            <w:pPr>
              <w:pStyle w:val="TAL"/>
            </w:pPr>
            <w:r w:rsidRPr="00381942">
              <w:t>IMMEDIATEREPEAT</w:t>
            </w:r>
          </w:p>
        </w:tc>
        <w:tc>
          <w:tcPr>
            <w:tcW w:w="3260" w:type="dxa"/>
            <w:shd w:val="clear" w:color="auto" w:fill="auto"/>
          </w:tcPr>
          <w:p w14:paraId="63571125" w14:textId="77777777" w:rsidR="00D44E33" w:rsidRPr="00381942" w:rsidRDefault="00D44E33" w:rsidP="00054DAA">
            <w:pPr>
              <w:pStyle w:val="TAL"/>
              <w:rPr>
                <w:lang w:eastAsia="ja-JP"/>
              </w:rPr>
            </w:pPr>
          </w:p>
        </w:tc>
      </w:tr>
      <w:tr w:rsidR="00D44E33" w:rsidRPr="00381942" w14:paraId="46357F21" w14:textId="77777777" w:rsidTr="003E6D80">
        <w:tc>
          <w:tcPr>
            <w:tcW w:w="2943" w:type="dxa"/>
            <w:shd w:val="clear" w:color="auto" w:fill="auto"/>
          </w:tcPr>
          <w:p w14:paraId="2309762F" w14:textId="77777777" w:rsidR="00D44E33" w:rsidRPr="00381942" w:rsidRDefault="00D44E33" w:rsidP="00054DAA">
            <w:pPr>
              <w:pStyle w:val="TAC"/>
              <w:rPr>
                <w:lang w:eastAsia="ja-JP"/>
              </w:rPr>
            </w:pPr>
            <w:r w:rsidRPr="00381942">
              <w:rPr>
                <w:lang w:eastAsia="ja-JP"/>
              </w:rPr>
              <w:t>3</w:t>
            </w:r>
          </w:p>
        </w:tc>
        <w:tc>
          <w:tcPr>
            <w:tcW w:w="3261" w:type="dxa"/>
            <w:shd w:val="clear" w:color="auto" w:fill="auto"/>
          </w:tcPr>
          <w:p w14:paraId="3D079C2D" w14:textId="77777777" w:rsidR="00D44E33" w:rsidRPr="00381942" w:rsidRDefault="00D44E33" w:rsidP="00054DAA">
            <w:pPr>
              <w:pStyle w:val="TAL"/>
            </w:pPr>
            <w:r w:rsidRPr="00381942">
              <w:t>RANDOMONCE</w:t>
            </w:r>
          </w:p>
        </w:tc>
        <w:tc>
          <w:tcPr>
            <w:tcW w:w="3260" w:type="dxa"/>
            <w:shd w:val="clear" w:color="auto" w:fill="auto"/>
          </w:tcPr>
          <w:p w14:paraId="67FF3F8A" w14:textId="77777777" w:rsidR="00D44E33" w:rsidRPr="00381942" w:rsidRDefault="00D44E33" w:rsidP="00054DAA">
            <w:pPr>
              <w:pStyle w:val="TAL"/>
              <w:rPr>
                <w:lang w:eastAsia="ja-JP"/>
              </w:rPr>
            </w:pPr>
          </w:p>
        </w:tc>
      </w:tr>
      <w:tr w:rsidR="00D44E33" w:rsidRPr="00381942" w14:paraId="1A9D2152" w14:textId="77777777" w:rsidTr="003E6D80">
        <w:tc>
          <w:tcPr>
            <w:tcW w:w="2943" w:type="dxa"/>
            <w:shd w:val="clear" w:color="auto" w:fill="auto"/>
          </w:tcPr>
          <w:p w14:paraId="0D5AE158" w14:textId="77777777" w:rsidR="00D44E33" w:rsidRPr="00381942" w:rsidRDefault="00D44E33" w:rsidP="00054DAA">
            <w:pPr>
              <w:pStyle w:val="TAC"/>
              <w:rPr>
                <w:lang w:eastAsia="ja-JP"/>
              </w:rPr>
            </w:pPr>
            <w:r w:rsidRPr="00381942">
              <w:rPr>
                <w:lang w:eastAsia="ja-JP"/>
              </w:rPr>
              <w:t>4</w:t>
            </w:r>
          </w:p>
        </w:tc>
        <w:tc>
          <w:tcPr>
            <w:tcW w:w="3261" w:type="dxa"/>
            <w:shd w:val="clear" w:color="auto" w:fill="auto"/>
          </w:tcPr>
          <w:p w14:paraId="7283A3F7" w14:textId="77777777" w:rsidR="00D44E33" w:rsidRPr="00381942" w:rsidRDefault="00D44E33" w:rsidP="00054DAA">
            <w:pPr>
              <w:pStyle w:val="TAL"/>
            </w:pPr>
            <w:r w:rsidRPr="00381942">
              <w:t>RANDOMREPEAT</w:t>
            </w:r>
          </w:p>
        </w:tc>
        <w:tc>
          <w:tcPr>
            <w:tcW w:w="3260" w:type="dxa"/>
            <w:shd w:val="clear" w:color="auto" w:fill="auto"/>
          </w:tcPr>
          <w:p w14:paraId="3F362102" w14:textId="77777777" w:rsidR="00D44E33" w:rsidRPr="00381942" w:rsidRDefault="00D44E33" w:rsidP="00054DAA">
            <w:pPr>
              <w:pStyle w:val="TAL"/>
              <w:rPr>
                <w:lang w:eastAsia="ja-JP"/>
              </w:rPr>
            </w:pPr>
          </w:p>
        </w:tc>
      </w:tr>
      <w:tr w:rsidR="00D44E33" w:rsidRPr="00381942" w14:paraId="30661E01" w14:textId="77777777" w:rsidTr="003E6D80">
        <w:tc>
          <w:tcPr>
            <w:tcW w:w="9464" w:type="dxa"/>
            <w:gridSpan w:val="3"/>
            <w:shd w:val="clear" w:color="auto" w:fill="auto"/>
          </w:tcPr>
          <w:p w14:paraId="1914073B" w14:textId="77777777" w:rsidR="00D44E33" w:rsidRPr="00381942" w:rsidRDefault="00274BB1" w:rsidP="00503C3A">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_Ref403139053 \r \h </w:instrText>
            </w:r>
            <w:r w:rsidR="00C54722" w:rsidRPr="00381942">
              <w:fldChar w:fldCharType="separate"/>
            </w:r>
            <w:r w:rsidR="00A41CAC">
              <w:t>7.4.17</w:t>
            </w:r>
            <w:r w:rsidR="00C54722" w:rsidRPr="00381942">
              <w:fldChar w:fldCharType="end"/>
            </w:r>
            <w:r w:rsidR="00D44E33" w:rsidRPr="00381942">
              <w:t xml:space="preserve"> </w:t>
            </w:r>
            <w:r w:rsidR="000D2237">
              <w:rPr>
                <w:lang w:eastAsia="ja-JP"/>
              </w:rPr>
              <w:t>“</w:t>
            </w:r>
            <w:r w:rsidR="00D44E33" w:rsidRPr="00381942">
              <w:t>Resource Type mgmtCmd</w:t>
            </w:r>
            <w:r w:rsidR="000D2237">
              <w:t>”</w:t>
            </w:r>
            <w:r w:rsidR="00D44E33" w:rsidRPr="00381942">
              <w:t xml:space="preserve"> and </w:t>
            </w:r>
            <w:r w:rsidR="00503C3A">
              <w:t>c</w:t>
            </w:r>
            <w:r w:rsidR="00D44E33" w:rsidRPr="00381942">
              <w:t xml:space="preserve">lause </w:t>
            </w:r>
            <w:r w:rsidR="00C54722" w:rsidRPr="00381942">
              <w:fldChar w:fldCharType="begin"/>
            </w:r>
            <w:r w:rsidR="00C54722" w:rsidRPr="00381942">
              <w:instrText xml:space="preserve"> REF _Ref403139054 \r \h </w:instrText>
            </w:r>
            <w:r w:rsidR="00C54722" w:rsidRPr="00381942">
              <w:fldChar w:fldCharType="separate"/>
            </w:r>
            <w:r w:rsidR="00A41CAC">
              <w:t>7.4.18</w:t>
            </w:r>
            <w:r w:rsidR="00C54722" w:rsidRPr="00381942">
              <w:fldChar w:fldCharType="end"/>
            </w:r>
            <w:r w:rsidR="00D44E33" w:rsidRPr="00381942">
              <w:t xml:space="preserve"> </w:t>
            </w:r>
            <w:r w:rsidR="000D2237">
              <w:t>“</w:t>
            </w:r>
            <w:r w:rsidR="00D44E33" w:rsidRPr="00381942">
              <w:t>Resource Type execInstance</w:t>
            </w:r>
            <w:r w:rsidR="000D2237">
              <w:t>”</w:t>
            </w:r>
          </w:p>
        </w:tc>
      </w:tr>
    </w:tbl>
    <w:p w14:paraId="5899CF59" w14:textId="77777777" w:rsidR="00D44E33" w:rsidRPr="004B651F" w:rsidRDefault="00D44E33" w:rsidP="00B252B9"/>
    <w:p w14:paraId="1FB47202" w14:textId="77777777" w:rsidR="00D44E33" w:rsidRPr="00381942" w:rsidRDefault="00D44E33" w:rsidP="006B6BEB">
      <w:pPr>
        <w:pStyle w:val="Heading5"/>
        <w:numPr>
          <w:ilvl w:val="4"/>
          <w:numId w:val="124"/>
        </w:numPr>
        <w:rPr>
          <w:lang w:eastAsia="ja-JP"/>
        </w:rPr>
      </w:pPr>
      <w:bookmarkStart w:id="447" w:name="_Toc410308826"/>
      <w:bookmarkStart w:id="448" w:name="_Toc474219256"/>
      <w:bookmarkStart w:id="449" w:name="_Toc462064344"/>
      <w:bookmarkStart w:id="450" w:name="_Toc482110839"/>
      <w:r w:rsidRPr="00381942">
        <w:rPr>
          <w:lang w:eastAsia="ja-JP"/>
        </w:rPr>
        <w:t>m2m:execStat</w:t>
      </w:r>
      <w:r w:rsidR="004A5088">
        <w:rPr>
          <w:rFonts w:hint="eastAsia"/>
          <w:lang w:eastAsia="ja-JP"/>
        </w:rPr>
        <w:t>us</w:t>
      </w:r>
      <w:r w:rsidRPr="00381942">
        <w:rPr>
          <w:lang w:eastAsia="ja-JP"/>
        </w:rPr>
        <w:t>Type</w:t>
      </w:r>
      <w:bookmarkEnd w:id="447"/>
      <w:bookmarkEnd w:id="448"/>
      <w:bookmarkEnd w:id="449"/>
      <w:bookmarkEnd w:id="450"/>
    </w:p>
    <w:p w14:paraId="6886870C" w14:textId="77777777" w:rsidR="00D44E33" w:rsidRPr="004B651F" w:rsidRDefault="00D44E33" w:rsidP="00D44E33">
      <w:r w:rsidRPr="004B651F">
        <w:t xml:space="preserve">Used for </w:t>
      </w:r>
      <w:r w:rsidRPr="004B651F">
        <w:rPr>
          <w:b/>
          <w:bCs/>
          <w:i/>
          <w:iCs/>
          <w:lang w:eastAsia="ja-JP"/>
        </w:rPr>
        <w:t>execStatusType</w:t>
      </w:r>
      <w:r w:rsidRPr="004B651F">
        <w:t xml:space="preserve"> attribute in &lt;execInstance&gt; resource.</w:t>
      </w:r>
    </w:p>
    <w:p w14:paraId="0BF7CCC7" w14:textId="77777777" w:rsidR="00D44E33" w:rsidRPr="00381942" w:rsidRDefault="003E6D80" w:rsidP="00185534">
      <w:pPr>
        <w:pStyle w:val="TH"/>
      </w:pPr>
      <w:r w:rsidRPr="00381942">
        <w:rPr>
          <w:lang w:eastAsia="ja-JP"/>
        </w:rPr>
        <w:t xml:space="preserve">Table </w:t>
      </w:r>
      <w:r w:rsidRPr="00381942">
        <w:fldChar w:fldCharType="begin"/>
      </w:r>
      <w:r w:rsidR="00A60A9A"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6.3.4.2.15</w:t>
      </w:r>
      <w:r w:rsidRPr="00381942">
        <w:fldChar w:fldCharType="end"/>
      </w:r>
      <w:r w:rsidRPr="00381942">
        <w:noBreakHyphen/>
      </w:r>
      <w:r w:rsidRPr="00381942">
        <w:fldChar w:fldCharType="begin"/>
      </w:r>
      <w:r w:rsidR="00A60A9A"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D44E33" w:rsidRPr="00381942">
        <w:t xml:space="preserve">Interpretation of </w:t>
      </w:r>
      <w:r w:rsidR="00D44E33" w:rsidRPr="00381942">
        <w:rPr>
          <w:lang w:eastAsia="ja-JP"/>
        </w:rPr>
        <w:t>execStat</w:t>
      </w:r>
      <w:r w:rsidR="00B73D07">
        <w:rPr>
          <w:lang w:eastAsia="ja-JP"/>
        </w:rPr>
        <w:t>us</w:t>
      </w:r>
      <w:r w:rsidR="00D44E33" w:rsidRPr="00381942">
        <w:rPr>
          <w:lang w:eastAsia="ja-JP"/>
        </w:rPr>
        <w: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51">
          <w:tblGrid>
            <w:gridCol w:w="2943"/>
            <w:gridCol w:w="3261"/>
            <w:gridCol w:w="3260"/>
          </w:tblGrid>
        </w:tblGridChange>
      </w:tblGrid>
      <w:tr w:rsidR="00D44E33" w:rsidRPr="00381942" w14:paraId="1CED1621" w14:textId="77777777" w:rsidTr="003E6D80">
        <w:tc>
          <w:tcPr>
            <w:tcW w:w="2943" w:type="dxa"/>
            <w:shd w:val="clear" w:color="auto" w:fill="auto"/>
          </w:tcPr>
          <w:p w14:paraId="3C77939C" w14:textId="77777777" w:rsidR="00D44E33" w:rsidRPr="00381942" w:rsidRDefault="00D44E33" w:rsidP="00F14092">
            <w:pPr>
              <w:pStyle w:val="TAH"/>
              <w:rPr>
                <w:lang w:eastAsia="ja-JP"/>
              </w:rPr>
            </w:pPr>
            <w:r w:rsidRPr="00381942">
              <w:rPr>
                <w:lang w:eastAsia="ja-JP"/>
              </w:rPr>
              <w:t>Value</w:t>
            </w:r>
          </w:p>
        </w:tc>
        <w:tc>
          <w:tcPr>
            <w:tcW w:w="3261" w:type="dxa"/>
            <w:shd w:val="clear" w:color="auto" w:fill="auto"/>
          </w:tcPr>
          <w:p w14:paraId="52668CAE" w14:textId="77777777" w:rsidR="00D44E33" w:rsidRPr="00381942" w:rsidRDefault="00D44E33" w:rsidP="00C22609">
            <w:pPr>
              <w:pStyle w:val="TAH"/>
              <w:rPr>
                <w:lang w:eastAsia="ja-JP"/>
              </w:rPr>
            </w:pPr>
            <w:r w:rsidRPr="00381942">
              <w:rPr>
                <w:lang w:eastAsia="ja-JP"/>
              </w:rPr>
              <w:t>Interpretation</w:t>
            </w:r>
          </w:p>
        </w:tc>
        <w:tc>
          <w:tcPr>
            <w:tcW w:w="3260" w:type="dxa"/>
            <w:shd w:val="clear" w:color="auto" w:fill="auto"/>
          </w:tcPr>
          <w:p w14:paraId="432FD437" w14:textId="77777777" w:rsidR="00D44E33" w:rsidRPr="00381942" w:rsidRDefault="00D44E33" w:rsidP="00C22609">
            <w:pPr>
              <w:pStyle w:val="TAH"/>
              <w:rPr>
                <w:lang w:eastAsia="ja-JP"/>
              </w:rPr>
            </w:pPr>
            <w:r w:rsidRPr="00381942">
              <w:rPr>
                <w:lang w:eastAsia="ja-JP"/>
              </w:rPr>
              <w:t>Note</w:t>
            </w:r>
          </w:p>
        </w:tc>
      </w:tr>
      <w:tr w:rsidR="00D44E33" w:rsidRPr="00381942" w14:paraId="3F99931A" w14:textId="77777777" w:rsidTr="003E6D80">
        <w:tc>
          <w:tcPr>
            <w:tcW w:w="2943" w:type="dxa"/>
            <w:shd w:val="clear" w:color="auto" w:fill="auto"/>
          </w:tcPr>
          <w:p w14:paraId="4E76A2CA" w14:textId="77777777" w:rsidR="00D44E33" w:rsidRPr="00381942" w:rsidRDefault="00D44E33" w:rsidP="00185534">
            <w:pPr>
              <w:pStyle w:val="TAC"/>
              <w:rPr>
                <w:lang w:eastAsia="ja-JP"/>
              </w:rPr>
            </w:pPr>
            <w:r w:rsidRPr="00381942">
              <w:rPr>
                <w:lang w:eastAsia="ja-JP"/>
              </w:rPr>
              <w:t>1</w:t>
            </w:r>
          </w:p>
        </w:tc>
        <w:tc>
          <w:tcPr>
            <w:tcW w:w="3261" w:type="dxa"/>
            <w:shd w:val="clear" w:color="auto" w:fill="auto"/>
          </w:tcPr>
          <w:p w14:paraId="384FFF11" w14:textId="77777777" w:rsidR="00D44E33" w:rsidRPr="00381942" w:rsidRDefault="00D44E33" w:rsidP="00185534">
            <w:pPr>
              <w:pStyle w:val="TAL"/>
            </w:pPr>
            <w:r w:rsidRPr="00381942">
              <w:t>INITIATED</w:t>
            </w:r>
          </w:p>
        </w:tc>
        <w:tc>
          <w:tcPr>
            <w:tcW w:w="3260" w:type="dxa"/>
            <w:shd w:val="clear" w:color="auto" w:fill="auto"/>
          </w:tcPr>
          <w:p w14:paraId="6FF9074A" w14:textId="77777777" w:rsidR="00D44E33" w:rsidRPr="00381942" w:rsidRDefault="00D44E33" w:rsidP="00185534">
            <w:pPr>
              <w:pStyle w:val="TAL"/>
              <w:rPr>
                <w:lang w:eastAsia="ja-JP"/>
              </w:rPr>
            </w:pPr>
          </w:p>
        </w:tc>
      </w:tr>
      <w:tr w:rsidR="00172E9A" w:rsidRPr="00381942" w14:paraId="105CA212" w14:textId="77777777" w:rsidTr="003E6D80">
        <w:tc>
          <w:tcPr>
            <w:tcW w:w="2943" w:type="dxa"/>
            <w:shd w:val="clear" w:color="auto" w:fill="auto"/>
          </w:tcPr>
          <w:p w14:paraId="01AD119C" w14:textId="77777777" w:rsidR="00172E9A" w:rsidRPr="00381942" w:rsidRDefault="00172E9A" w:rsidP="00185534">
            <w:pPr>
              <w:pStyle w:val="TAC"/>
              <w:rPr>
                <w:lang w:eastAsia="ja-JP"/>
              </w:rPr>
            </w:pPr>
            <w:r>
              <w:rPr>
                <w:rFonts w:hint="eastAsia"/>
                <w:lang w:eastAsia="ja-JP"/>
              </w:rPr>
              <w:t>2</w:t>
            </w:r>
          </w:p>
        </w:tc>
        <w:tc>
          <w:tcPr>
            <w:tcW w:w="3261" w:type="dxa"/>
            <w:shd w:val="clear" w:color="auto" w:fill="auto"/>
          </w:tcPr>
          <w:p w14:paraId="678933E2" w14:textId="77777777" w:rsidR="00172E9A" w:rsidRPr="00381942" w:rsidRDefault="00172E9A" w:rsidP="00185534">
            <w:pPr>
              <w:pStyle w:val="TAL"/>
              <w:rPr>
                <w:rFonts w:hint="eastAsia"/>
                <w:lang w:eastAsia="ja-JP"/>
              </w:rPr>
            </w:pPr>
            <w:r>
              <w:rPr>
                <w:rFonts w:hint="eastAsia"/>
                <w:lang w:eastAsia="ja-JP"/>
              </w:rPr>
              <w:t>PENDING</w:t>
            </w:r>
          </w:p>
        </w:tc>
        <w:tc>
          <w:tcPr>
            <w:tcW w:w="3260" w:type="dxa"/>
            <w:shd w:val="clear" w:color="auto" w:fill="auto"/>
          </w:tcPr>
          <w:p w14:paraId="1598575F" w14:textId="77777777" w:rsidR="00172E9A" w:rsidRPr="00381942" w:rsidRDefault="00172E9A" w:rsidP="00185534">
            <w:pPr>
              <w:pStyle w:val="TAL"/>
              <w:rPr>
                <w:lang w:eastAsia="ja-JP"/>
              </w:rPr>
            </w:pPr>
          </w:p>
        </w:tc>
      </w:tr>
      <w:tr w:rsidR="00D44E33" w:rsidRPr="00381942" w14:paraId="4770AFE6" w14:textId="77777777" w:rsidTr="003E6D80">
        <w:tc>
          <w:tcPr>
            <w:tcW w:w="2943" w:type="dxa"/>
            <w:shd w:val="clear" w:color="auto" w:fill="auto"/>
          </w:tcPr>
          <w:p w14:paraId="4CC235C0" w14:textId="77777777" w:rsidR="00D44E33" w:rsidRPr="00381942" w:rsidRDefault="00D44E33" w:rsidP="00185534">
            <w:pPr>
              <w:pStyle w:val="TAC"/>
              <w:rPr>
                <w:lang w:eastAsia="ja-JP"/>
              </w:rPr>
            </w:pPr>
            <w:r w:rsidRPr="00381942">
              <w:rPr>
                <w:lang w:eastAsia="ja-JP"/>
              </w:rPr>
              <w:t>3</w:t>
            </w:r>
          </w:p>
        </w:tc>
        <w:tc>
          <w:tcPr>
            <w:tcW w:w="3261" w:type="dxa"/>
            <w:shd w:val="clear" w:color="auto" w:fill="auto"/>
          </w:tcPr>
          <w:p w14:paraId="5194DCD8" w14:textId="77777777" w:rsidR="00D44E33" w:rsidRPr="00381942" w:rsidRDefault="00D44E33" w:rsidP="00185534">
            <w:pPr>
              <w:pStyle w:val="TAL"/>
            </w:pPr>
            <w:r w:rsidRPr="00381942">
              <w:t>FINISHED</w:t>
            </w:r>
          </w:p>
        </w:tc>
        <w:tc>
          <w:tcPr>
            <w:tcW w:w="3260" w:type="dxa"/>
            <w:shd w:val="clear" w:color="auto" w:fill="auto"/>
          </w:tcPr>
          <w:p w14:paraId="56E918FE" w14:textId="77777777" w:rsidR="00D44E33" w:rsidRPr="00381942" w:rsidRDefault="00D44E33" w:rsidP="00185534">
            <w:pPr>
              <w:pStyle w:val="TAL"/>
              <w:rPr>
                <w:lang w:eastAsia="ja-JP"/>
              </w:rPr>
            </w:pPr>
          </w:p>
        </w:tc>
      </w:tr>
      <w:tr w:rsidR="00D44E33" w:rsidRPr="00381942" w14:paraId="123D1F46" w14:textId="77777777" w:rsidTr="003E6D80">
        <w:tc>
          <w:tcPr>
            <w:tcW w:w="2943" w:type="dxa"/>
            <w:shd w:val="clear" w:color="auto" w:fill="auto"/>
          </w:tcPr>
          <w:p w14:paraId="4918EC69" w14:textId="77777777" w:rsidR="00D44E33" w:rsidRPr="00381942" w:rsidRDefault="00D44E33" w:rsidP="00185534">
            <w:pPr>
              <w:pStyle w:val="TAC"/>
              <w:rPr>
                <w:lang w:eastAsia="ja-JP"/>
              </w:rPr>
            </w:pPr>
            <w:r w:rsidRPr="00381942">
              <w:rPr>
                <w:lang w:eastAsia="ja-JP"/>
              </w:rPr>
              <w:t>4</w:t>
            </w:r>
          </w:p>
        </w:tc>
        <w:tc>
          <w:tcPr>
            <w:tcW w:w="3261" w:type="dxa"/>
            <w:shd w:val="clear" w:color="auto" w:fill="auto"/>
          </w:tcPr>
          <w:p w14:paraId="5C325A86" w14:textId="77777777" w:rsidR="00D44E33" w:rsidRPr="00381942" w:rsidRDefault="00D44E33" w:rsidP="00185534">
            <w:pPr>
              <w:pStyle w:val="TAL"/>
            </w:pPr>
            <w:r w:rsidRPr="00381942">
              <w:t>CANCELLING</w:t>
            </w:r>
          </w:p>
        </w:tc>
        <w:tc>
          <w:tcPr>
            <w:tcW w:w="3260" w:type="dxa"/>
            <w:shd w:val="clear" w:color="auto" w:fill="auto"/>
          </w:tcPr>
          <w:p w14:paraId="12C7B37B" w14:textId="77777777" w:rsidR="00D44E33" w:rsidRPr="00381942" w:rsidRDefault="00D44E33" w:rsidP="00185534">
            <w:pPr>
              <w:pStyle w:val="TAL"/>
              <w:rPr>
                <w:lang w:eastAsia="ja-JP"/>
              </w:rPr>
            </w:pPr>
          </w:p>
        </w:tc>
      </w:tr>
      <w:tr w:rsidR="00D44E33" w:rsidRPr="00381942" w14:paraId="46835B77" w14:textId="77777777" w:rsidTr="003E6D80">
        <w:tc>
          <w:tcPr>
            <w:tcW w:w="2943" w:type="dxa"/>
            <w:shd w:val="clear" w:color="auto" w:fill="auto"/>
          </w:tcPr>
          <w:p w14:paraId="4DE56CA3" w14:textId="77777777" w:rsidR="00D44E33" w:rsidRPr="00381942" w:rsidRDefault="00D44E33" w:rsidP="00185534">
            <w:pPr>
              <w:pStyle w:val="TAC"/>
              <w:rPr>
                <w:lang w:eastAsia="ja-JP"/>
              </w:rPr>
            </w:pPr>
            <w:r w:rsidRPr="00381942">
              <w:rPr>
                <w:lang w:eastAsia="ja-JP"/>
              </w:rPr>
              <w:t>5</w:t>
            </w:r>
          </w:p>
        </w:tc>
        <w:tc>
          <w:tcPr>
            <w:tcW w:w="3261" w:type="dxa"/>
            <w:shd w:val="clear" w:color="auto" w:fill="auto"/>
          </w:tcPr>
          <w:p w14:paraId="7585897F" w14:textId="77777777" w:rsidR="00D44E33" w:rsidRPr="00381942" w:rsidRDefault="00D44E33" w:rsidP="00185534">
            <w:pPr>
              <w:pStyle w:val="TAL"/>
            </w:pPr>
            <w:r w:rsidRPr="00381942">
              <w:t>CANCELLED</w:t>
            </w:r>
          </w:p>
        </w:tc>
        <w:tc>
          <w:tcPr>
            <w:tcW w:w="3260" w:type="dxa"/>
            <w:shd w:val="clear" w:color="auto" w:fill="auto"/>
          </w:tcPr>
          <w:p w14:paraId="1EF8B6A3" w14:textId="77777777" w:rsidR="00D44E33" w:rsidRPr="00381942" w:rsidRDefault="00D44E33" w:rsidP="00185534">
            <w:pPr>
              <w:pStyle w:val="TAL"/>
              <w:rPr>
                <w:lang w:eastAsia="ja-JP"/>
              </w:rPr>
            </w:pPr>
          </w:p>
        </w:tc>
      </w:tr>
      <w:tr w:rsidR="00F22FA4" w:rsidRPr="00381942" w14:paraId="3796C1E6" w14:textId="77777777" w:rsidTr="003E6D80">
        <w:tc>
          <w:tcPr>
            <w:tcW w:w="2943" w:type="dxa"/>
            <w:shd w:val="clear" w:color="auto" w:fill="auto"/>
          </w:tcPr>
          <w:p w14:paraId="3858AC50" w14:textId="77777777" w:rsidR="00F22FA4" w:rsidRPr="00381942" w:rsidRDefault="00F22FA4" w:rsidP="00185534">
            <w:pPr>
              <w:pStyle w:val="TAC"/>
              <w:rPr>
                <w:lang w:eastAsia="ja-JP"/>
              </w:rPr>
            </w:pPr>
            <w:r w:rsidRPr="00381942">
              <w:rPr>
                <w:lang w:eastAsia="ja-JP"/>
              </w:rPr>
              <w:t>6</w:t>
            </w:r>
          </w:p>
        </w:tc>
        <w:tc>
          <w:tcPr>
            <w:tcW w:w="3261" w:type="dxa"/>
            <w:shd w:val="clear" w:color="auto" w:fill="auto"/>
          </w:tcPr>
          <w:p w14:paraId="3CD748DD" w14:textId="77777777" w:rsidR="00F22FA4" w:rsidRPr="00381942" w:rsidRDefault="00F22FA4" w:rsidP="00185534">
            <w:pPr>
              <w:pStyle w:val="TAL"/>
              <w:rPr>
                <w:lang w:eastAsia="ja-JP"/>
              </w:rPr>
            </w:pPr>
            <w:r w:rsidRPr="00381942">
              <w:rPr>
                <w:lang w:eastAsia="ja-JP"/>
              </w:rPr>
              <w:t>STATUS_NON_CANCELLABLE</w:t>
            </w:r>
          </w:p>
        </w:tc>
        <w:tc>
          <w:tcPr>
            <w:tcW w:w="3260" w:type="dxa"/>
            <w:shd w:val="clear" w:color="auto" w:fill="auto"/>
          </w:tcPr>
          <w:p w14:paraId="2A130AEC" w14:textId="77777777" w:rsidR="00F22FA4" w:rsidRPr="00381942" w:rsidRDefault="00F22FA4" w:rsidP="00185534">
            <w:pPr>
              <w:pStyle w:val="TAL"/>
              <w:rPr>
                <w:lang w:eastAsia="ja-JP"/>
              </w:rPr>
            </w:pPr>
          </w:p>
        </w:tc>
      </w:tr>
      <w:tr w:rsidR="00D44E33" w:rsidRPr="00381942" w14:paraId="6EA932D7" w14:textId="77777777" w:rsidTr="003E6D80">
        <w:tc>
          <w:tcPr>
            <w:tcW w:w="9464" w:type="dxa"/>
            <w:gridSpan w:val="3"/>
            <w:shd w:val="clear" w:color="auto" w:fill="auto"/>
          </w:tcPr>
          <w:p w14:paraId="2D9956F1" w14:textId="77777777" w:rsidR="00D44E33" w:rsidRPr="00381942" w:rsidRDefault="00274BB1" w:rsidP="00503C3A">
            <w:pPr>
              <w:pStyle w:val="TAN"/>
            </w:pPr>
            <w:r>
              <w:t>NOTE:</w:t>
            </w:r>
            <w:r>
              <w:rPr>
                <w:rFonts w:hint="eastAsia"/>
                <w:lang w:eastAsia="ja-JP"/>
              </w:rPr>
              <w:t xml:space="preserv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_Ref403139054 \r \h </w:instrText>
            </w:r>
            <w:r w:rsidR="00C54722" w:rsidRPr="00381942">
              <w:fldChar w:fldCharType="separate"/>
            </w:r>
            <w:r w:rsidR="00A41CAC">
              <w:t>7.4.18</w:t>
            </w:r>
            <w:r w:rsidR="00C54722" w:rsidRPr="00381942">
              <w:fldChar w:fldCharType="end"/>
            </w:r>
            <w:r w:rsidR="00D44E33" w:rsidRPr="00381942">
              <w:t xml:space="preserve"> </w:t>
            </w:r>
            <w:r w:rsidR="000D2237">
              <w:t>“</w:t>
            </w:r>
            <w:r w:rsidR="00D44E33" w:rsidRPr="00381942">
              <w:t>Resource Type execInstance</w:t>
            </w:r>
            <w:r w:rsidR="000D2237">
              <w:t>”</w:t>
            </w:r>
            <w:r w:rsidR="00D44E33" w:rsidRPr="00381942">
              <w:t xml:space="preserve"> </w:t>
            </w:r>
          </w:p>
        </w:tc>
      </w:tr>
    </w:tbl>
    <w:p w14:paraId="6C105365" w14:textId="77777777" w:rsidR="00D44E33" w:rsidRPr="004B651F" w:rsidRDefault="00D44E33" w:rsidP="00B252B9"/>
    <w:p w14:paraId="495C3C1B" w14:textId="77777777" w:rsidR="004E3694" w:rsidRPr="00381942" w:rsidRDefault="004E3694" w:rsidP="006B6BEB">
      <w:pPr>
        <w:pStyle w:val="Heading5"/>
        <w:numPr>
          <w:ilvl w:val="4"/>
          <w:numId w:val="124"/>
        </w:numPr>
        <w:rPr>
          <w:lang w:eastAsia="ja-JP"/>
        </w:rPr>
      </w:pPr>
      <w:bookmarkStart w:id="452" w:name="_Toc410308827"/>
      <w:bookmarkStart w:id="453" w:name="_Toc474219257"/>
      <w:bookmarkStart w:id="454" w:name="_Toc462064345"/>
      <w:bookmarkStart w:id="455" w:name="_Toc482110840"/>
      <w:r w:rsidRPr="00381942">
        <w:rPr>
          <w:lang w:eastAsia="ja-JP"/>
        </w:rPr>
        <w:t>m2m:execResultType</w:t>
      </w:r>
      <w:bookmarkEnd w:id="452"/>
      <w:bookmarkEnd w:id="453"/>
      <w:bookmarkEnd w:id="454"/>
      <w:bookmarkEnd w:id="455"/>
    </w:p>
    <w:p w14:paraId="727ABFBB" w14:textId="2A4123D0" w:rsidR="004E3694" w:rsidRPr="004B651F" w:rsidRDefault="004E3694" w:rsidP="00B252B9">
      <w:r w:rsidRPr="004B651F">
        <w:t xml:space="preserve">Used for </w:t>
      </w:r>
      <w:r w:rsidR="0037728C">
        <w:t>execResultType</w:t>
      </w:r>
      <w:r w:rsidRPr="004B651F">
        <w:t xml:space="preserve"> attribute in &lt;execInstance&gt; resource.</w:t>
      </w:r>
    </w:p>
    <w:p w14:paraId="6A1A66A9" w14:textId="77777777" w:rsidR="004E3694" w:rsidRPr="004B651F" w:rsidRDefault="004E3694" w:rsidP="004B651F">
      <w:pPr>
        <w:pStyle w:val="TAC"/>
        <w:rPr>
          <w:b/>
          <w:bCs/>
        </w:rPr>
      </w:pPr>
      <w:r w:rsidRPr="004B651F">
        <w:rPr>
          <w:b/>
          <w:bCs/>
        </w:rPr>
        <w:lastRenderedPageBreak/>
        <w:t xml:space="preserve">Table </w:t>
      </w:r>
      <w:r w:rsidRPr="004B651F">
        <w:rPr>
          <w:b/>
          <w:bCs/>
        </w:rPr>
        <w:fldChar w:fldCharType="begin"/>
      </w:r>
      <w:r w:rsidRPr="004B651F">
        <w:rPr>
          <w:b/>
          <w:bCs/>
        </w:rPr>
        <w:instrText xml:space="preserve"> STYLERE</w:instrText>
      </w:r>
      <w:r w:rsidR="00FA0691" w:rsidRPr="004B651F">
        <w:rPr>
          <w:b/>
          <w:bCs/>
        </w:rPr>
        <w:instrText>F 5</w:instrText>
      </w:r>
      <w:r w:rsidRPr="004B651F">
        <w:rPr>
          <w:b/>
          <w:bCs/>
        </w:rPr>
        <w:instrText xml:space="preserve"> \s </w:instrText>
      </w:r>
      <w:r w:rsidRPr="004B651F">
        <w:rPr>
          <w:b/>
          <w:bCs/>
        </w:rPr>
        <w:fldChar w:fldCharType="separate"/>
      </w:r>
      <w:r w:rsidR="00A41CAC">
        <w:rPr>
          <w:b/>
          <w:bCs/>
          <w:noProof/>
        </w:rPr>
        <w:t>6.3.4.2.16</w:t>
      </w:r>
      <w:r w:rsidRPr="004B651F">
        <w:rPr>
          <w:b/>
          <w:bCs/>
        </w:rPr>
        <w:fldChar w:fldCharType="end"/>
      </w:r>
      <w:r w:rsidRPr="004B651F">
        <w:rPr>
          <w:b/>
          <w:bCs/>
        </w:rPr>
        <w:noBreakHyphen/>
      </w:r>
      <w:r w:rsidRPr="004B651F">
        <w:rPr>
          <w:b/>
          <w:bCs/>
        </w:rPr>
        <w:fldChar w:fldCharType="begin"/>
      </w:r>
      <w:r w:rsidR="00FA0691" w:rsidRPr="004B651F">
        <w:rPr>
          <w:b/>
          <w:bCs/>
        </w:rPr>
        <w:instrText xml:space="preserve"> SEQ Table \* ARABIC \s 5</w:instrText>
      </w:r>
      <w:r w:rsidRPr="004B651F">
        <w:rPr>
          <w:b/>
          <w:bCs/>
        </w:rPr>
        <w:instrText xml:space="preserve"> </w:instrText>
      </w:r>
      <w:r w:rsidRPr="004B651F">
        <w:rPr>
          <w:b/>
          <w:bCs/>
        </w:rPr>
        <w:fldChar w:fldCharType="separate"/>
      </w:r>
      <w:r w:rsidR="00A41CAC">
        <w:rPr>
          <w:b/>
          <w:bCs/>
          <w:noProof/>
        </w:rPr>
        <w:t>1</w:t>
      </w:r>
      <w:r w:rsidRPr="004B651F">
        <w:rPr>
          <w:b/>
          <w:bCs/>
        </w:rPr>
        <w:fldChar w:fldCharType="end"/>
      </w:r>
      <w:r w:rsidRPr="004B651F">
        <w:rPr>
          <w:b/>
          <w:bCs/>
        </w:rPr>
        <w:t xml:space="preserve">: Interpretation of </w:t>
      </w:r>
      <w:r w:rsidRPr="004B651F">
        <w:rPr>
          <w:b/>
          <w:bCs/>
          <w:lang w:eastAsia="ja-JP"/>
        </w:rPr>
        <w:t>execResultType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008"/>
        <w:gridCol w:w="1323"/>
      </w:tblGrid>
      <w:tr w:rsidR="004E3694" w:rsidRPr="00381942" w14:paraId="09EE1681" w14:textId="77777777" w:rsidTr="00B42488">
        <w:tc>
          <w:tcPr>
            <w:tcW w:w="1402" w:type="dxa"/>
            <w:shd w:val="clear" w:color="auto" w:fill="auto"/>
          </w:tcPr>
          <w:p w14:paraId="11E159CF" w14:textId="77777777" w:rsidR="004E3694" w:rsidRPr="002A44A6" w:rsidRDefault="004E3694" w:rsidP="004B651F">
            <w:pPr>
              <w:pStyle w:val="TAH"/>
              <w:rPr>
                <w:lang w:eastAsia="ja-JP"/>
              </w:rPr>
            </w:pPr>
            <w:r w:rsidRPr="002A44A6">
              <w:rPr>
                <w:lang w:eastAsia="ja-JP"/>
              </w:rPr>
              <w:t>Value</w:t>
            </w:r>
          </w:p>
        </w:tc>
        <w:tc>
          <w:tcPr>
            <w:tcW w:w="7008" w:type="dxa"/>
            <w:shd w:val="clear" w:color="auto" w:fill="auto"/>
          </w:tcPr>
          <w:p w14:paraId="0D3F09B5" w14:textId="77777777" w:rsidR="004E3694" w:rsidRPr="00DA60F0" w:rsidRDefault="004E3694" w:rsidP="004B651F">
            <w:pPr>
              <w:pStyle w:val="TAH"/>
              <w:rPr>
                <w:lang w:eastAsia="ja-JP"/>
              </w:rPr>
            </w:pPr>
            <w:r w:rsidRPr="00DA60F0">
              <w:rPr>
                <w:lang w:eastAsia="ja-JP"/>
              </w:rPr>
              <w:t>Interpretation</w:t>
            </w:r>
          </w:p>
        </w:tc>
        <w:tc>
          <w:tcPr>
            <w:tcW w:w="1445" w:type="dxa"/>
            <w:shd w:val="clear" w:color="auto" w:fill="auto"/>
          </w:tcPr>
          <w:p w14:paraId="46641E60" w14:textId="77777777" w:rsidR="004E3694" w:rsidRPr="00911AE0" w:rsidRDefault="004E3694" w:rsidP="004B651F">
            <w:pPr>
              <w:pStyle w:val="TAH"/>
              <w:rPr>
                <w:lang w:eastAsia="ja-JP"/>
              </w:rPr>
            </w:pPr>
            <w:r w:rsidRPr="00911AE0">
              <w:rPr>
                <w:lang w:eastAsia="ja-JP"/>
              </w:rPr>
              <w:t>Note</w:t>
            </w:r>
          </w:p>
        </w:tc>
      </w:tr>
      <w:tr w:rsidR="00B755F5" w:rsidRPr="00381942" w14:paraId="2DAD25F5" w14:textId="77777777" w:rsidTr="00B42488">
        <w:tc>
          <w:tcPr>
            <w:tcW w:w="1402" w:type="dxa"/>
            <w:shd w:val="clear" w:color="auto" w:fill="auto"/>
          </w:tcPr>
          <w:p w14:paraId="0DE20D3C" w14:textId="77777777" w:rsidR="00B755F5" w:rsidRPr="004B651F" w:rsidRDefault="00B755F5" w:rsidP="00B755F5">
            <w:pPr>
              <w:pStyle w:val="TAC"/>
            </w:pPr>
            <w:r w:rsidRPr="00CA3E2D">
              <w:rPr>
                <w:rFonts w:hint="eastAsia"/>
                <w:lang w:eastAsia="ko-KR"/>
              </w:rPr>
              <w:t>0</w:t>
            </w:r>
          </w:p>
        </w:tc>
        <w:tc>
          <w:tcPr>
            <w:tcW w:w="7008" w:type="dxa"/>
            <w:shd w:val="clear" w:color="auto" w:fill="auto"/>
          </w:tcPr>
          <w:p w14:paraId="34227D61" w14:textId="77777777" w:rsidR="00B755F5" w:rsidRPr="00D23B5B" w:rsidRDefault="00B755F5" w:rsidP="00B755F5">
            <w:pPr>
              <w:pStyle w:val="TAL"/>
            </w:pPr>
            <w:r w:rsidRPr="00CA3E2D">
              <w:rPr>
                <w:rFonts w:hint="eastAsia"/>
                <w:lang w:eastAsia="ko-KR"/>
              </w:rPr>
              <w:t>STATUS_SUCCESS</w:t>
            </w:r>
          </w:p>
        </w:tc>
        <w:tc>
          <w:tcPr>
            <w:tcW w:w="1445" w:type="dxa"/>
            <w:shd w:val="clear" w:color="auto" w:fill="auto"/>
          </w:tcPr>
          <w:p w14:paraId="2A30D020" w14:textId="77777777" w:rsidR="00B755F5" w:rsidRPr="000D3241" w:rsidRDefault="00B755F5" w:rsidP="00B755F5">
            <w:pPr>
              <w:keepNext/>
              <w:keepLines/>
              <w:spacing w:after="0"/>
              <w:rPr>
                <w:rFonts w:ascii="Arial" w:hAnsi="Arial" w:cs="Arial"/>
                <w:color w:val="000000"/>
                <w:sz w:val="18"/>
                <w:szCs w:val="18"/>
                <w:lang w:eastAsia="ja-JP"/>
              </w:rPr>
            </w:pPr>
          </w:p>
        </w:tc>
      </w:tr>
      <w:tr w:rsidR="004E3694" w:rsidRPr="00381942" w14:paraId="5191B078" w14:textId="77777777" w:rsidTr="00B42488">
        <w:tc>
          <w:tcPr>
            <w:tcW w:w="1402" w:type="dxa"/>
            <w:shd w:val="clear" w:color="auto" w:fill="auto"/>
          </w:tcPr>
          <w:p w14:paraId="6695E2AC" w14:textId="77777777" w:rsidR="004E3694" w:rsidRPr="004B651F" w:rsidRDefault="004E3694" w:rsidP="004B651F">
            <w:pPr>
              <w:pStyle w:val="TAC"/>
            </w:pPr>
            <w:r w:rsidRPr="004B651F">
              <w:t>1</w:t>
            </w:r>
          </w:p>
        </w:tc>
        <w:tc>
          <w:tcPr>
            <w:tcW w:w="7008" w:type="dxa"/>
            <w:shd w:val="clear" w:color="auto" w:fill="auto"/>
          </w:tcPr>
          <w:p w14:paraId="1F25C2F1" w14:textId="77777777" w:rsidR="004E3694" w:rsidRPr="004B651F" w:rsidRDefault="004E3694" w:rsidP="004B651F">
            <w:pPr>
              <w:pStyle w:val="TAL"/>
            </w:pPr>
            <w:r w:rsidRPr="00D23B5B">
              <w:t>STATUS_REQUEST_UNSUPPORTED</w:t>
            </w:r>
          </w:p>
        </w:tc>
        <w:tc>
          <w:tcPr>
            <w:tcW w:w="1445" w:type="dxa"/>
            <w:shd w:val="clear" w:color="auto" w:fill="auto"/>
          </w:tcPr>
          <w:p w14:paraId="06B464F5"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1956FC31" w14:textId="77777777" w:rsidTr="00B42488">
        <w:tc>
          <w:tcPr>
            <w:tcW w:w="1402" w:type="dxa"/>
            <w:shd w:val="clear" w:color="auto" w:fill="auto"/>
          </w:tcPr>
          <w:p w14:paraId="5D2BBE8A" w14:textId="77777777" w:rsidR="004E3694" w:rsidRPr="004B651F" w:rsidRDefault="004E3694" w:rsidP="004B651F">
            <w:pPr>
              <w:pStyle w:val="TAC"/>
            </w:pPr>
            <w:r w:rsidRPr="004B651F">
              <w:t>2</w:t>
            </w:r>
          </w:p>
        </w:tc>
        <w:tc>
          <w:tcPr>
            <w:tcW w:w="7008" w:type="dxa"/>
            <w:shd w:val="clear" w:color="auto" w:fill="auto"/>
          </w:tcPr>
          <w:p w14:paraId="723990E4" w14:textId="77777777" w:rsidR="004E3694" w:rsidRPr="004B651F" w:rsidRDefault="004E3694" w:rsidP="004B651F">
            <w:pPr>
              <w:pStyle w:val="TAL"/>
            </w:pPr>
            <w:r w:rsidRPr="00D23B5B">
              <w:t xml:space="preserve">STATUS_REQUEST DENIED </w:t>
            </w:r>
          </w:p>
        </w:tc>
        <w:tc>
          <w:tcPr>
            <w:tcW w:w="1445" w:type="dxa"/>
            <w:shd w:val="clear" w:color="auto" w:fill="auto"/>
          </w:tcPr>
          <w:p w14:paraId="25787616"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0BF352F5" w14:textId="77777777" w:rsidTr="00B42488">
        <w:tc>
          <w:tcPr>
            <w:tcW w:w="1402" w:type="dxa"/>
            <w:shd w:val="clear" w:color="auto" w:fill="auto"/>
          </w:tcPr>
          <w:p w14:paraId="3915A13E" w14:textId="77777777" w:rsidR="004E3694" w:rsidRPr="004B651F" w:rsidRDefault="004E3694" w:rsidP="004B651F">
            <w:pPr>
              <w:pStyle w:val="TAC"/>
            </w:pPr>
            <w:r w:rsidRPr="004B651F">
              <w:t>3</w:t>
            </w:r>
          </w:p>
        </w:tc>
        <w:tc>
          <w:tcPr>
            <w:tcW w:w="7008" w:type="dxa"/>
            <w:shd w:val="clear" w:color="auto" w:fill="auto"/>
          </w:tcPr>
          <w:p w14:paraId="0DD79F45" w14:textId="77777777" w:rsidR="004E3694" w:rsidRPr="004B651F" w:rsidRDefault="004E3694" w:rsidP="004B651F">
            <w:pPr>
              <w:pStyle w:val="TAL"/>
            </w:pPr>
            <w:r w:rsidRPr="00D23B5B">
              <w:t>STATUS_CANCELLATION_DENIED</w:t>
            </w:r>
          </w:p>
        </w:tc>
        <w:tc>
          <w:tcPr>
            <w:tcW w:w="1445" w:type="dxa"/>
            <w:shd w:val="clear" w:color="auto" w:fill="auto"/>
          </w:tcPr>
          <w:p w14:paraId="2405C215"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34095601" w14:textId="77777777" w:rsidTr="00B42488">
        <w:tc>
          <w:tcPr>
            <w:tcW w:w="1402" w:type="dxa"/>
            <w:shd w:val="clear" w:color="auto" w:fill="auto"/>
          </w:tcPr>
          <w:p w14:paraId="10C244BE" w14:textId="77777777" w:rsidR="004E3694" w:rsidRPr="004B651F" w:rsidRDefault="004E3694" w:rsidP="004B651F">
            <w:pPr>
              <w:pStyle w:val="TAC"/>
            </w:pPr>
            <w:r w:rsidRPr="004B651F">
              <w:t>4</w:t>
            </w:r>
          </w:p>
        </w:tc>
        <w:tc>
          <w:tcPr>
            <w:tcW w:w="7008" w:type="dxa"/>
            <w:shd w:val="clear" w:color="auto" w:fill="auto"/>
          </w:tcPr>
          <w:p w14:paraId="07D3E84C" w14:textId="77777777" w:rsidR="004E3694" w:rsidRPr="004B651F" w:rsidRDefault="004E3694" w:rsidP="004B651F">
            <w:pPr>
              <w:pStyle w:val="TAL"/>
            </w:pPr>
            <w:r w:rsidRPr="00D23B5B">
              <w:t>STATUS_INTERNAL_ERROR</w:t>
            </w:r>
          </w:p>
        </w:tc>
        <w:tc>
          <w:tcPr>
            <w:tcW w:w="1445" w:type="dxa"/>
            <w:shd w:val="clear" w:color="auto" w:fill="auto"/>
          </w:tcPr>
          <w:p w14:paraId="678352B8"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38DA04CF" w14:textId="77777777" w:rsidTr="00B42488">
        <w:tc>
          <w:tcPr>
            <w:tcW w:w="1402" w:type="dxa"/>
            <w:shd w:val="clear" w:color="auto" w:fill="auto"/>
          </w:tcPr>
          <w:p w14:paraId="65353330" w14:textId="77777777" w:rsidR="004E3694" w:rsidRPr="004B651F" w:rsidRDefault="004E3694" w:rsidP="004B651F">
            <w:pPr>
              <w:pStyle w:val="TAC"/>
            </w:pPr>
            <w:r w:rsidRPr="004B651F">
              <w:t>5</w:t>
            </w:r>
          </w:p>
        </w:tc>
        <w:tc>
          <w:tcPr>
            <w:tcW w:w="7008" w:type="dxa"/>
            <w:shd w:val="clear" w:color="auto" w:fill="auto"/>
          </w:tcPr>
          <w:p w14:paraId="44F99593" w14:textId="77777777" w:rsidR="004E3694" w:rsidRPr="004B651F" w:rsidRDefault="004E3694" w:rsidP="004B651F">
            <w:pPr>
              <w:pStyle w:val="TAL"/>
            </w:pPr>
            <w:r w:rsidRPr="00D23B5B">
              <w:t>STATUS_INVALID_ARGUMENTS</w:t>
            </w:r>
          </w:p>
        </w:tc>
        <w:tc>
          <w:tcPr>
            <w:tcW w:w="1445" w:type="dxa"/>
            <w:shd w:val="clear" w:color="auto" w:fill="auto"/>
          </w:tcPr>
          <w:p w14:paraId="35EBF9C7"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698007F9" w14:textId="77777777" w:rsidTr="00B42488">
        <w:tc>
          <w:tcPr>
            <w:tcW w:w="1402" w:type="dxa"/>
            <w:shd w:val="clear" w:color="auto" w:fill="auto"/>
          </w:tcPr>
          <w:p w14:paraId="1EF757E9" w14:textId="77777777" w:rsidR="004E3694" w:rsidRPr="004B651F" w:rsidRDefault="004E3694" w:rsidP="004B651F">
            <w:pPr>
              <w:pStyle w:val="TAC"/>
            </w:pPr>
            <w:r w:rsidRPr="004B651F">
              <w:t>6</w:t>
            </w:r>
          </w:p>
        </w:tc>
        <w:tc>
          <w:tcPr>
            <w:tcW w:w="7008" w:type="dxa"/>
            <w:shd w:val="clear" w:color="auto" w:fill="auto"/>
          </w:tcPr>
          <w:p w14:paraId="11F44FE7" w14:textId="77777777" w:rsidR="004E3694" w:rsidRPr="004B651F" w:rsidRDefault="004E3694" w:rsidP="004B651F">
            <w:pPr>
              <w:pStyle w:val="TAL"/>
            </w:pPr>
            <w:r w:rsidRPr="00D23B5B">
              <w:t>STATUS_RESOURCES_EXCEEDED</w:t>
            </w:r>
          </w:p>
        </w:tc>
        <w:tc>
          <w:tcPr>
            <w:tcW w:w="1445" w:type="dxa"/>
            <w:shd w:val="clear" w:color="auto" w:fill="auto"/>
          </w:tcPr>
          <w:p w14:paraId="64AA049E"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64D7DB19" w14:textId="77777777" w:rsidTr="00B42488">
        <w:tc>
          <w:tcPr>
            <w:tcW w:w="1402" w:type="dxa"/>
            <w:shd w:val="clear" w:color="auto" w:fill="auto"/>
          </w:tcPr>
          <w:p w14:paraId="6FBECED8" w14:textId="77777777" w:rsidR="004E3694" w:rsidRPr="004B651F" w:rsidRDefault="004E3694" w:rsidP="004B651F">
            <w:pPr>
              <w:pStyle w:val="TAC"/>
            </w:pPr>
            <w:r w:rsidRPr="004B651F">
              <w:t>7</w:t>
            </w:r>
          </w:p>
        </w:tc>
        <w:tc>
          <w:tcPr>
            <w:tcW w:w="7008" w:type="dxa"/>
            <w:shd w:val="clear" w:color="auto" w:fill="auto"/>
          </w:tcPr>
          <w:p w14:paraId="06122A2F" w14:textId="77777777" w:rsidR="004E3694" w:rsidRPr="004B651F" w:rsidRDefault="004E3694" w:rsidP="004B651F">
            <w:pPr>
              <w:pStyle w:val="TAL"/>
            </w:pPr>
            <w:r w:rsidRPr="00D23B5B">
              <w:t>STATUS_FILE_TRANSFER_FAILED</w:t>
            </w:r>
          </w:p>
        </w:tc>
        <w:tc>
          <w:tcPr>
            <w:tcW w:w="1445" w:type="dxa"/>
            <w:shd w:val="clear" w:color="auto" w:fill="auto"/>
          </w:tcPr>
          <w:p w14:paraId="01E90E57"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334016C2" w14:textId="77777777" w:rsidTr="00B42488">
        <w:tc>
          <w:tcPr>
            <w:tcW w:w="1402" w:type="dxa"/>
            <w:shd w:val="clear" w:color="auto" w:fill="auto"/>
          </w:tcPr>
          <w:p w14:paraId="47FD3077" w14:textId="77777777" w:rsidR="004E3694" w:rsidRPr="004B651F" w:rsidRDefault="004E3694" w:rsidP="004B651F">
            <w:pPr>
              <w:pStyle w:val="TAC"/>
            </w:pPr>
            <w:r w:rsidRPr="004B651F">
              <w:t>8</w:t>
            </w:r>
          </w:p>
        </w:tc>
        <w:tc>
          <w:tcPr>
            <w:tcW w:w="7008" w:type="dxa"/>
            <w:shd w:val="clear" w:color="auto" w:fill="auto"/>
          </w:tcPr>
          <w:p w14:paraId="573922AA" w14:textId="77777777" w:rsidR="004E3694" w:rsidRPr="004B651F" w:rsidRDefault="004E3694" w:rsidP="004B651F">
            <w:pPr>
              <w:pStyle w:val="TAL"/>
            </w:pPr>
            <w:r w:rsidRPr="00D23B5B">
              <w:t>STATUS_FILE_TRANSFER_SERVER_AUTHENTICATION_FAILURE</w:t>
            </w:r>
          </w:p>
        </w:tc>
        <w:tc>
          <w:tcPr>
            <w:tcW w:w="1445" w:type="dxa"/>
            <w:shd w:val="clear" w:color="auto" w:fill="auto"/>
          </w:tcPr>
          <w:p w14:paraId="45F3C101"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29E3B86B" w14:textId="77777777" w:rsidTr="00B42488">
        <w:tc>
          <w:tcPr>
            <w:tcW w:w="1402" w:type="dxa"/>
            <w:shd w:val="clear" w:color="auto" w:fill="auto"/>
          </w:tcPr>
          <w:p w14:paraId="3CB5F0AF" w14:textId="77777777" w:rsidR="004E3694" w:rsidRPr="004B651F" w:rsidRDefault="004E3694" w:rsidP="004B651F">
            <w:pPr>
              <w:pStyle w:val="TAC"/>
            </w:pPr>
            <w:r w:rsidRPr="004B651F">
              <w:t>9</w:t>
            </w:r>
          </w:p>
        </w:tc>
        <w:tc>
          <w:tcPr>
            <w:tcW w:w="7008" w:type="dxa"/>
            <w:shd w:val="clear" w:color="auto" w:fill="auto"/>
          </w:tcPr>
          <w:p w14:paraId="2ADF4C1B" w14:textId="77777777" w:rsidR="004E3694" w:rsidRPr="004B651F" w:rsidRDefault="004E3694" w:rsidP="004B651F">
            <w:pPr>
              <w:pStyle w:val="TAL"/>
            </w:pPr>
            <w:r w:rsidRPr="00D23B5B">
              <w:t>STATUS_UNSUPPORTED_PROTOCOL</w:t>
            </w:r>
          </w:p>
        </w:tc>
        <w:tc>
          <w:tcPr>
            <w:tcW w:w="1445" w:type="dxa"/>
            <w:shd w:val="clear" w:color="auto" w:fill="auto"/>
          </w:tcPr>
          <w:p w14:paraId="53777C2D"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05DFCF85" w14:textId="77777777" w:rsidTr="00B42488">
        <w:tc>
          <w:tcPr>
            <w:tcW w:w="1402" w:type="dxa"/>
            <w:shd w:val="clear" w:color="auto" w:fill="auto"/>
          </w:tcPr>
          <w:p w14:paraId="2026B432" w14:textId="77777777" w:rsidR="004E3694" w:rsidRPr="004B651F" w:rsidRDefault="004E3694" w:rsidP="004B651F">
            <w:pPr>
              <w:pStyle w:val="TAC"/>
            </w:pPr>
            <w:r w:rsidRPr="004B651F">
              <w:t>10</w:t>
            </w:r>
          </w:p>
        </w:tc>
        <w:tc>
          <w:tcPr>
            <w:tcW w:w="7008" w:type="dxa"/>
            <w:shd w:val="clear" w:color="auto" w:fill="auto"/>
          </w:tcPr>
          <w:p w14:paraId="07DB950B" w14:textId="77777777" w:rsidR="004E3694" w:rsidRPr="004B651F" w:rsidRDefault="004E3694" w:rsidP="004B651F">
            <w:pPr>
              <w:pStyle w:val="TAL"/>
            </w:pPr>
            <w:r w:rsidRPr="00D23B5B">
              <w:t>STATUS_UPLOAD_FAILED</w:t>
            </w:r>
          </w:p>
        </w:tc>
        <w:tc>
          <w:tcPr>
            <w:tcW w:w="1445" w:type="dxa"/>
            <w:shd w:val="clear" w:color="auto" w:fill="auto"/>
          </w:tcPr>
          <w:p w14:paraId="0DF1874A"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6F6AC3E5" w14:textId="77777777" w:rsidTr="00B42488">
        <w:tc>
          <w:tcPr>
            <w:tcW w:w="1402" w:type="dxa"/>
            <w:shd w:val="clear" w:color="auto" w:fill="auto"/>
          </w:tcPr>
          <w:p w14:paraId="7628C62E" w14:textId="77777777" w:rsidR="004E3694" w:rsidRPr="004B651F" w:rsidRDefault="004E3694" w:rsidP="004B651F">
            <w:pPr>
              <w:pStyle w:val="TAC"/>
            </w:pPr>
            <w:r w:rsidRPr="004B651F">
              <w:t>11</w:t>
            </w:r>
          </w:p>
        </w:tc>
        <w:tc>
          <w:tcPr>
            <w:tcW w:w="7008" w:type="dxa"/>
            <w:shd w:val="clear" w:color="auto" w:fill="auto"/>
          </w:tcPr>
          <w:p w14:paraId="1547BAA4" w14:textId="77777777" w:rsidR="004E3694" w:rsidRPr="004B651F" w:rsidRDefault="004E3694" w:rsidP="004B651F">
            <w:pPr>
              <w:pStyle w:val="TAL"/>
            </w:pPr>
            <w:r w:rsidRPr="00D23B5B">
              <w:t>STATUS_FILE_TRANSFER_FAILED_MULTICAST_GROUP_UNABLE_JOIN</w:t>
            </w:r>
          </w:p>
        </w:tc>
        <w:tc>
          <w:tcPr>
            <w:tcW w:w="1445" w:type="dxa"/>
            <w:shd w:val="clear" w:color="auto" w:fill="auto"/>
          </w:tcPr>
          <w:p w14:paraId="7BCFD6A7"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1DCBBC21" w14:textId="77777777" w:rsidTr="00B42488">
        <w:tc>
          <w:tcPr>
            <w:tcW w:w="1402" w:type="dxa"/>
            <w:shd w:val="clear" w:color="auto" w:fill="auto"/>
          </w:tcPr>
          <w:p w14:paraId="6DEA1283" w14:textId="77777777" w:rsidR="004E3694" w:rsidRPr="004B651F" w:rsidRDefault="004E3694" w:rsidP="004B651F">
            <w:pPr>
              <w:pStyle w:val="TAC"/>
            </w:pPr>
            <w:r w:rsidRPr="004B651F">
              <w:t>12</w:t>
            </w:r>
          </w:p>
        </w:tc>
        <w:tc>
          <w:tcPr>
            <w:tcW w:w="7008" w:type="dxa"/>
            <w:shd w:val="clear" w:color="auto" w:fill="auto"/>
          </w:tcPr>
          <w:p w14:paraId="47D52234" w14:textId="77777777" w:rsidR="004E3694" w:rsidRPr="004B651F" w:rsidRDefault="004E3694" w:rsidP="004B651F">
            <w:pPr>
              <w:pStyle w:val="TAL"/>
            </w:pPr>
            <w:r w:rsidRPr="00D23B5B">
              <w:t>STATUS_FILE_TRANSFER_FAILED_SERVER_CONTACT_FAILED</w:t>
            </w:r>
          </w:p>
        </w:tc>
        <w:tc>
          <w:tcPr>
            <w:tcW w:w="1445" w:type="dxa"/>
            <w:shd w:val="clear" w:color="auto" w:fill="auto"/>
          </w:tcPr>
          <w:p w14:paraId="568DED0C"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25B66E35" w14:textId="77777777" w:rsidTr="00B42488">
        <w:tc>
          <w:tcPr>
            <w:tcW w:w="1402" w:type="dxa"/>
            <w:shd w:val="clear" w:color="auto" w:fill="auto"/>
          </w:tcPr>
          <w:p w14:paraId="2BFCFE81" w14:textId="77777777" w:rsidR="004E3694" w:rsidRPr="004B651F" w:rsidRDefault="004E3694" w:rsidP="004B651F">
            <w:pPr>
              <w:pStyle w:val="TAC"/>
            </w:pPr>
            <w:r w:rsidRPr="004B651F">
              <w:t>13</w:t>
            </w:r>
          </w:p>
        </w:tc>
        <w:tc>
          <w:tcPr>
            <w:tcW w:w="7008" w:type="dxa"/>
            <w:shd w:val="clear" w:color="auto" w:fill="auto"/>
          </w:tcPr>
          <w:p w14:paraId="23BC5D67" w14:textId="77777777" w:rsidR="004E3694" w:rsidRPr="004B651F" w:rsidRDefault="004E3694" w:rsidP="004B651F">
            <w:pPr>
              <w:pStyle w:val="TAL"/>
            </w:pPr>
            <w:r w:rsidRPr="00D23B5B">
              <w:t>STATUS_FILE_TRANSFER_FAILED_FILE_ACCESS_FAILED</w:t>
            </w:r>
          </w:p>
        </w:tc>
        <w:tc>
          <w:tcPr>
            <w:tcW w:w="1445" w:type="dxa"/>
            <w:shd w:val="clear" w:color="auto" w:fill="auto"/>
          </w:tcPr>
          <w:p w14:paraId="0C57F749"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535B3DC9" w14:textId="77777777" w:rsidTr="00B42488">
        <w:tc>
          <w:tcPr>
            <w:tcW w:w="1402" w:type="dxa"/>
            <w:shd w:val="clear" w:color="auto" w:fill="auto"/>
          </w:tcPr>
          <w:p w14:paraId="62AEB40E" w14:textId="77777777" w:rsidR="004E3694" w:rsidRPr="004B651F" w:rsidRDefault="004E3694" w:rsidP="004B651F">
            <w:pPr>
              <w:pStyle w:val="TAC"/>
            </w:pPr>
            <w:r w:rsidRPr="004B651F">
              <w:t>14</w:t>
            </w:r>
          </w:p>
        </w:tc>
        <w:tc>
          <w:tcPr>
            <w:tcW w:w="7008" w:type="dxa"/>
            <w:shd w:val="clear" w:color="auto" w:fill="auto"/>
          </w:tcPr>
          <w:p w14:paraId="633E5DE4" w14:textId="77777777" w:rsidR="004E3694" w:rsidRPr="004B651F" w:rsidRDefault="004E3694" w:rsidP="004B651F">
            <w:pPr>
              <w:pStyle w:val="TAL"/>
            </w:pPr>
            <w:r w:rsidRPr="00D23B5B">
              <w:t>STATUS_FILE_TRANSFER_FAILED_DOWNLOAD_INCOMPLETE</w:t>
            </w:r>
          </w:p>
        </w:tc>
        <w:tc>
          <w:tcPr>
            <w:tcW w:w="1445" w:type="dxa"/>
            <w:shd w:val="clear" w:color="auto" w:fill="auto"/>
          </w:tcPr>
          <w:p w14:paraId="6AA4E7BD"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3F34E3C1" w14:textId="77777777" w:rsidTr="00B42488">
        <w:tc>
          <w:tcPr>
            <w:tcW w:w="1402" w:type="dxa"/>
            <w:shd w:val="clear" w:color="auto" w:fill="auto"/>
          </w:tcPr>
          <w:p w14:paraId="6E5E3915" w14:textId="77777777" w:rsidR="004E3694" w:rsidRPr="004B651F" w:rsidRDefault="004E3694" w:rsidP="004B651F">
            <w:pPr>
              <w:pStyle w:val="TAC"/>
            </w:pPr>
            <w:r w:rsidRPr="004B651F">
              <w:t>15</w:t>
            </w:r>
          </w:p>
        </w:tc>
        <w:tc>
          <w:tcPr>
            <w:tcW w:w="7008" w:type="dxa"/>
            <w:shd w:val="clear" w:color="auto" w:fill="auto"/>
          </w:tcPr>
          <w:p w14:paraId="2FC0DE81" w14:textId="77777777" w:rsidR="004E3694" w:rsidRPr="004B651F" w:rsidRDefault="004E3694" w:rsidP="004B651F">
            <w:pPr>
              <w:pStyle w:val="TAL"/>
            </w:pPr>
            <w:r w:rsidRPr="00D23B5B">
              <w:t>STATUS_FILE_TRANSFER_FAILED_FILE_CORRUPTED</w:t>
            </w:r>
          </w:p>
        </w:tc>
        <w:tc>
          <w:tcPr>
            <w:tcW w:w="1445" w:type="dxa"/>
            <w:shd w:val="clear" w:color="auto" w:fill="auto"/>
          </w:tcPr>
          <w:p w14:paraId="1524C8B7"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03173E9E" w14:textId="77777777" w:rsidTr="00B42488">
        <w:tc>
          <w:tcPr>
            <w:tcW w:w="1402" w:type="dxa"/>
            <w:shd w:val="clear" w:color="auto" w:fill="auto"/>
          </w:tcPr>
          <w:p w14:paraId="6B1243B2" w14:textId="77777777" w:rsidR="004E3694" w:rsidRPr="004B651F" w:rsidRDefault="004E3694" w:rsidP="004B651F">
            <w:pPr>
              <w:pStyle w:val="TAC"/>
            </w:pPr>
            <w:r w:rsidRPr="004B651F">
              <w:t>16</w:t>
            </w:r>
          </w:p>
        </w:tc>
        <w:tc>
          <w:tcPr>
            <w:tcW w:w="7008" w:type="dxa"/>
            <w:shd w:val="clear" w:color="auto" w:fill="auto"/>
          </w:tcPr>
          <w:p w14:paraId="36BBE2AD" w14:textId="77777777" w:rsidR="004E3694" w:rsidRPr="004B651F" w:rsidRDefault="004E3694" w:rsidP="004B651F">
            <w:pPr>
              <w:pStyle w:val="TAL"/>
            </w:pPr>
            <w:r w:rsidRPr="00D23B5B">
              <w:t>STATUS_FILE_TRANSFER_FILE_AUTHENTICATION_FAILURE</w:t>
            </w:r>
          </w:p>
        </w:tc>
        <w:tc>
          <w:tcPr>
            <w:tcW w:w="1445" w:type="dxa"/>
            <w:shd w:val="clear" w:color="auto" w:fill="auto"/>
          </w:tcPr>
          <w:p w14:paraId="60F3C69C"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3833BCCC" w14:textId="77777777" w:rsidTr="00B42488">
        <w:tc>
          <w:tcPr>
            <w:tcW w:w="1402" w:type="dxa"/>
            <w:shd w:val="clear" w:color="auto" w:fill="auto"/>
          </w:tcPr>
          <w:p w14:paraId="2DC9F51D" w14:textId="77777777" w:rsidR="004E3694" w:rsidRPr="004B651F" w:rsidRDefault="004E3694" w:rsidP="004B651F">
            <w:pPr>
              <w:pStyle w:val="TAC"/>
            </w:pPr>
            <w:r w:rsidRPr="004B651F">
              <w:t>19</w:t>
            </w:r>
          </w:p>
        </w:tc>
        <w:tc>
          <w:tcPr>
            <w:tcW w:w="7008" w:type="dxa"/>
            <w:shd w:val="clear" w:color="auto" w:fill="auto"/>
          </w:tcPr>
          <w:p w14:paraId="37CD187A" w14:textId="77777777" w:rsidR="004E3694" w:rsidRPr="004B651F" w:rsidRDefault="004E3694" w:rsidP="004B651F">
            <w:pPr>
              <w:pStyle w:val="TAL"/>
            </w:pPr>
            <w:r w:rsidRPr="00D23B5B">
              <w:t>STATUS_FILE_TRANSFER_WINDOW_EXCEEDED</w:t>
            </w:r>
          </w:p>
        </w:tc>
        <w:tc>
          <w:tcPr>
            <w:tcW w:w="1445" w:type="dxa"/>
            <w:shd w:val="clear" w:color="auto" w:fill="auto"/>
          </w:tcPr>
          <w:p w14:paraId="5230E0FA"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4203D173" w14:textId="77777777" w:rsidTr="00B42488">
        <w:tc>
          <w:tcPr>
            <w:tcW w:w="1402" w:type="dxa"/>
            <w:shd w:val="clear" w:color="auto" w:fill="auto"/>
          </w:tcPr>
          <w:p w14:paraId="33DEC01E" w14:textId="77777777" w:rsidR="004E3694" w:rsidRPr="004B651F" w:rsidRDefault="004E3694" w:rsidP="004B651F">
            <w:pPr>
              <w:pStyle w:val="TAC"/>
            </w:pPr>
            <w:r w:rsidRPr="004B651F">
              <w:t>20</w:t>
            </w:r>
          </w:p>
        </w:tc>
        <w:tc>
          <w:tcPr>
            <w:tcW w:w="7008" w:type="dxa"/>
            <w:shd w:val="clear" w:color="auto" w:fill="auto"/>
          </w:tcPr>
          <w:p w14:paraId="037D08DB" w14:textId="77777777" w:rsidR="004E3694" w:rsidRPr="004B651F" w:rsidRDefault="004E3694" w:rsidP="004B651F">
            <w:pPr>
              <w:pStyle w:val="TAL"/>
            </w:pPr>
            <w:r w:rsidRPr="00D23B5B">
              <w:t>STATUS_INVALID_UUID_FORMAT</w:t>
            </w:r>
          </w:p>
        </w:tc>
        <w:tc>
          <w:tcPr>
            <w:tcW w:w="1445" w:type="dxa"/>
            <w:shd w:val="clear" w:color="auto" w:fill="auto"/>
          </w:tcPr>
          <w:p w14:paraId="6EC977BF"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3372323D" w14:textId="77777777" w:rsidTr="00B42488">
        <w:tc>
          <w:tcPr>
            <w:tcW w:w="1402" w:type="dxa"/>
            <w:shd w:val="clear" w:color="auto" w:fill="auto"/>
          </w:tcPr>
          <w:p w14:paraId="2786F462" w14:textId="77777777" w:rsidR="004E3694" w:rsidRPr="004B651F" w:rsidRDefault="004E3694" w:rsidP="004B651F">
            <w:pPr>
              <w:pStyle w:val="TAC"/>
            </w:pPr>
            <w:r w:rsidRPr="004B651F">
              <w:t>21</w:t>
            </w:r>
          </w:p>
        </w:tc>
        <w:tc>
          <w:tcPr>
            <w:tcW w:w="7008" w:type="dxa"/>
            <w:shd w:val="clear" w:color="auto" w:fill="auto"/>
          </w:tcPr>
          <w:p w14:paraId="7F5A11A3" w14:textId="77777777" w:rsidR="004E3694" w:rsidRPr="004B651F" w:rsidRDefault="004E3694" w:rsidP="004B651F">
            <w:pPr>
              <w:pStyle w:val="TAL"/>
            </w:pPr>
            <w:r w:rsidRPr="00D23B5B">
              <w:t>STATUS_UNKNOWN_EXECUTION_ENVIRONMENT</w:t>
            </w:r>
          </w:p>
        </w:tc>
        <w:tc>
          <w:tcPr>
            <w:tcW w:w="1445" w:type="dxa"/>
            <w:shd w:val="clear" w:color="auto" w:fill="auto"/>
          </w:tcPr>
          <w:p w14:paraId="3D63A9B4"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2FD0A659" w14:textId="77777777" w:rsidTr="00B42488">
        <w:tc>
          <w:tcPr>
            <w:tcW w:w="1402" w:type="dxa"/>
            <w:shd w:val="clear" w:color="auto" w:fill="auto"/>
          </w:tcPr>
          <w:p w14:paraId="3EFE0B74" w14:textId="77777777" w:rsidR="004E3694" w:rsidRPr="004B651F" w:rsidRDefault="004E3694" w:rsidP="004B651F">
            <w:pPr>
              <w:pStyle w:val="TAC"/>
            </w:pPr>
            <w:r w:rsidRPr="004B651F">
              <w:t>22</w:t>
            </w:r>
          </w:p>
        </w:tc>
        <w:tc>
          <w:tcPr>
            <w:tcW w:w="7008" w:type="dxa"/>
            <w:shd w:val="clear" w:color="auto" w:fill="auto"/>
          </w:tcPr>
          <w:p w14:paraId="330A2AF2" w14:textId="77777777" w:rsidR="004E3694" w:rsidRPr="004B651F" w:rsidRDefault="004E3694" w:rsidP="004B651F">
            <w:pPr>
              <w:pStyle w:val="TAL"/>
            </w:pPr>
            <w:r w:rsidRPr="00D23B5B">
              <w:t>STATUS_DISABLED_EXECUTION_ENVIRONMENT</w:t>
            </w:r>
          </w:p>
        </w:tc>
        <w:tc>
          <w:tcPr>
            <w:tcW w:w="1445" w:type="dxa"/>
            <w:shd w:val="clear" w:color="auto" w:fill="auto"/>
          </w:tcPr>
          <w:p w14:paraId="281E5C88"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3CCFF993" w14:textId="77777777" w:rsidTr="00B42488">
        <w:tc>
          <w:tcPr>
            <w:tcW w:w="1402" w:type="dxa"/>
            <w:shd w:val="clear" w:color="auto" w:fill="auto"/>
          </w:tcPr>
          <w:p w14:paraId="728A6F1C" w14:textId="77777777" w:rsidR="004E3694" w:rsidRPr="004B651F" w:rsidRDefault="004E3694" w:rsidP="004B651F">
            <w:pPr>
              <w:pStyle w:val="TAC"/>
            </w:pPr>
            <w:r w:rsidRPr="004B651F">
              <w:t>23</w:t>
            </w:r>
          </w:p>
        </w:tc>
        <w:tc>
          <w:tcPr>
            <w:tcW w:w="7008" w:type="dxa"/>
            <w:shd w:val="clear" w:color="auto" w:fill="auto"/>
          </w:tcPr>
          <w:p w14:paraId="43D569A7" w14:textId="77777777" w:rsidR="004E3694" w:rsidRPr="004B651F" w:rsidRDefault="004E3694" w:rsidP="004B651F">
            <w:pPr>
              <w:pStyle w:val="TAL"/>
            </w:pPr>
            <w:r w:rsidRPr="00D23B5B">
              <w:t>STATUS_EXECUTION_ENVIRONMENT_MISMATCH</w:t>
            </w:r>
          </w:p>
        </w:tc>
        <w:tc>
          <w:tcPr>
            <w:tcW w:w="1445" w:type="dxa"/>
            <w:shd w:val="clear" w:color="auto" w:fill="auto"/>
          </w:tcPr>
          <w:p w14:paraId="6D42F578"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77539860" w14:textId="77777777" w:rsidTr="00B42488">
        <w:tc>
          <w:tcPr>
            <w:tcW w:w="1402" w:type="dxa"/>
            <w:shd w:val="clear" w:color="auto" w:fill="auto"/>
          </w:tcPr>
          <w:p w14:paraId="11A65558" w14:textId="77777777" w:rsidR="004E3694" w:rsidRPr="004B651F" w:rsidRDefault="004E3694" w:rsidP="004B651F">
            <w:pPr>
              <w:pStyle w:val="TAC"/>
            </w:pPr>
            <w:r w:rsidRPr="004B651F">
              <w:t>24</w:t>
            </w:r>
          </w:p>
        </w:tc>
        <w:tc>
          <w:tcPr>
            <w:tcW w:w="7008" w:type="dxa"/>
            <w:shd w:val="clear" w:color="auto" w:fill="auto"/>
          </w:tcPr>
          <w:p w14:paraId="3524DBC0" w14:textId="77777777" w:rsidR="004E3694" w:rsidRPr="004B651F" w:rsidRDefault="004E3694" w:rsidP="004B651F">
            <w:pPr>
              <w:pStyle w:val="TAL"/>
            </w:pPr>
            <w:r w:rsidRPr="00D23B5B">
              <w:t>STATUS_DUPLICATE_DEPLOYMENT_UNIT</w:t>
            </w:r>
          </w:p>
        </w:tc>
        <w:tc>
          <w:tcPr>
            <w:tcW w:w="1445" w:type="dxa"/>
            <w:shd w:val="clear" w:color="auto" w:fill="auto"/>
          </w:tcPr>
          <w:p w14:paraId="620F12DD"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17BCB14F" w14:textId="77777777" w:rsidTr="00B42488">
        <w:tc>
          <w:tcPr>
            <w:tcW w:w="1402" w:type="dxa"/>
            <w:shd w:val="clear" w:color="auto" w:fill="auto"/>
          </w:tcPr>
          <w:p w14:paraId="5D0990E3" w14:textId="77777777" w:rsidR="004E3694" w:rsidRPr="004B651F" w:rsidRDefault="004E3694" w:rsidP="004B651F">
            <w:pPr>
              <w:pStyle w:val="TAC"/>
            </w:pPr>
            <w:r w:rsidRPr="004B651F">
              <w:t>25</w:t>
            </w:r>
          </w:p>
        </w:tc>
        <w:tc>
          <w:tcPr>
            <w:tcW w:w="7008" w:type="dxa"/>
            <w:shd w:val="clear" w:color="auto" w:fill="auto"/>
          </w:tcPr>
          <w:p w14:paraId="5308319A" w14:textId="77777777" w:rsidR="004E3694" w:rsidRPr="004B651F" w:rsidRDefault="004E3694" w:rsidP="004B651F">
            <w:pPr>
              <w:pStyle w:val="TAL"/>
            </w:pPr>
            <w:r w:rsidRPr="00D23B5B">
              <w:t>STATUS_SYSTEM_RESOURCES_EXCEEDED</w:t>
            </w:r>
          </w:p>
        </w:tc>
        <w:tc>
          <w:tcPr>
            <w:tcW w:w="1445" w:type="dxa"/>
            <w:shd w:val="clear" w:color="auto" w:fill="auto"/>
          </w:tcPr>
          <w:p w14:paraId="7C63B250"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4EA244DC" w14:textId="77777777" w:rsidTr="00B42488">
        <w:tc>
          <w:tcPr>
            <w:tcW w:w="1402" w:type="dxa"/>
            <w:shd w:val="clear" w:color="auto" w:fill="auto"/>
          </w:tcPr>
          <w:p w14:paraId="3CEADC1F" w14:textId="77777777" w:rsidR="004E3694" w:rsidRPr="004B651F" w:rsidRDefault="004E3694" w:rsidP="004B651F">
            <w:pPr>
              <w:pStyle w:val="TAC"/>
            </w:pPr>
            <w:r w:rsidRPr="004B651F">
              <w:t>26</w:t>
            </w:r>
          </w:p>
        </w:tc>
        <w:tc>
          <w:tcPr>
            <w:tcW w:w="7008" w:type="dxa"/>
            <w:shd w:val="clear" w:color="auto" w:fill="auto"/>
          </w:tcPr>
          <w:p w14:paraId="190B627D" w14:textId="77777777" w:rsidR="004E3694" w:rsidRPr="004B651F" w:rsidRDefault="004E3694" w:rsidP="004B651F">
            <w:pPr>
              <w:pStyle w:val="TAL"/>
            </w:pPr>
            <w:r w:rsidRPr="00D23B5B">
              <w:t>STATUS_UNKNOWN_DEPLOYMENT_UNIT</w:t>
            </w:r>
          </w:p>
        </w:tc>
        <w:tc>
          <w:tcPr>
            <w:tcW w:w="1445" w:type="dxa"/>
            <w:shd w:val="clear" w:color="auto" w:fill="auto"/>
          </w:tcPr>
          <w:p w14:paraId="64CE04FD"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77254C05" w14:textId="77777777" w:rsidTr="00B42488">
        <w:tc>
          <w:tcPr>
            <w:tcW w:w="1402" w:type="dxa"/>
            <w:shd w:val="clear" w:color="auto" w:fill="auto"/>
          </w:tcPr>
          <w:p w14:paraId="42389BCA" w14:textId="77777777" w:rsidR="004E3694" w:rsidRPr="004B651F" w:rsidRDefault="004E3694" w:rsidP="004B651F">
            <w:pPr>
              <w:pStyle w:val="TAC"/>
            </w:pPr>
            <w:r w:rsidRPr="004B651F">
              <w:t>27</w:t>
            </w:r>
          </w:p>
        </w:tc>
        <w:tc>
          <w:tcPr>
            <w:tcW w:w="7008" w:type="dxa"/>
            <w:shd w:val="clear" w:color="auto" w:fill="auto"/>
          </w:tcPr>
          <w:p w14:paraId="10BD757E" w14:textId="77777777" w:rsidR="004E3694" w:rsidRPr="004B651F" w:rsidRDefault="004E3694" w:rsidP="004B651F">
            <w:pPr>
              <w:pStyle w:val="TAL"/>
            </w:pPr>
            <w:r w:rsidRPr="00D23B5B">
              <w:t>STATUS_INVALID_DEPLOYMENT_UNIT_STATE</w:t>
            </w:r>
          </w:p>
        </w:tc>
        <w:tc>
          <w:tcPr>
            <w:tcW w:w="1445" w:type="dxa"/>
            <w:shd w:val="clear" w:color="auto" w:fill="auto"/>
          </w:tcPr>
          <w:p w14:paraId="4F5125D5"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78A4348D" w14:textId="77777777" w:rsidTr="00B42488">
        <w:tc>
          <w:tcPr>
            <w:tcW w:w="1402" w:type="dxa"/>
            <w:shd w:val="clear" w:color="auto" w:fill="auto"/>
          </w:tcPr>
          <w:p w14:paraId="6CE24E61" w14:textId="77777777" w:rsidR="004E3694" w:rsidRPr="004B651F" w:rsidRDefault="004E3694" w:rsidP="004B651F">
            <w:pPr>
              <w:pStyle w:val="TAC"/>
            </w:pPr>
            <w:r w:rsidRPr="004B651F">
              <w:t>28</w:t>
            </w:r>
          </w:p>
        </w:tc>
        <w:tc>
          <w:tcPr>
            <w:tcW w:w="7008" w:type="dxa"/>
            <w:shd w:val="clear" w:color="auto" w:fill="auto"/>
          </w:tcPr>
          <w:p w14:paraId="40E5D51A" w14:textId="77777777" w:rsidR="004E3694" w:rsidRPr="004B651F" w:rsidRDefault="004E3694" w:rsidP="004B651F">
            <w:pPr>
              <w:pStyle w:val="TAL"/>
            </w:pPr>
            <w:r w:rsidRPr="00D23B5B">
              <w:t>STATUS_INVALID_DEPLOYMENT_UNIT_UPDATE_DOWNGRADE_DISALLOWED</w:t>
            </w:r>
          </w:p>
        </w:tc>
        <w:tc>
          <w:tcPr>
            <w:tcW w:w="1445" w:type="dxa"/>
            <w:shd w:val="clear" w:color="auto" w:fill="auto"/>
          </w:tcPr>
          <w:p w14:paraId="4C2D15A5"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4703C1C3" w14:textId="77777777" w:rsidTr="00B42488">
        <w:tc>
          <w:tcPr>
            <w:tcW w:w="1402" w:type="dxa"/>
            <w:shd w:val="clear" w:color="auto" w:fill="auto"/>
          </w:tcPr>
          <w:p w14:paraId="4E810EB7" w14:textId="77777777" w:rsidR="004E3694" w:rsidRPr="004B651F" w:rsidRDefault="004E3694" w:rsidP="004B651F">
            <w:pPr>
              <w:pStyle w:val="TAC"/>
            </w:pPr>
            <w:r w:rsidRPr="004B651F">
              <w:t>29</w:t>
            </w:r>
          </w:p>
        </w:tc>
        <w:tc>
          <w:tcPr>
            <w:tcW w:w="7008" w:type="dxa"/>
            <w:shd w:val="clear" w:color="auto" w:fill="auto"/>
          </w:tcPr>
          <w:p w14:paraId="481E684F" w14:textId="77777777" w:rsidR="004E3694" w:rsidRPr="004B651F" w:rsidRDefault="004E3694" w:rsidP="004B651F">
            <w:pPr>
              <w:pStyle w:val="TAL"/>
            </w:pPr>
            <w:r w:rsidRPr="00D23B5B">
              <w:t>STATUS_INVALID_DEPLOYMENT_UNIT_UPDATE_UPGRADE_DISALLOWED</w:t>
            </w:r>
          </w:p>
        </w:tc>
        <w:tc>
          <w:tcPr>
            <w:tcW w:w="1445" w:type="dxa"/>
            <w:shd w:val="clear" w:color="auto" w:fill="auto"/>
          </w:tcPr>
          <w:p w14:paraId="519472C5" w14:textId="77777777" w:rsidR="004E3694" w:rsidRPr="000D3241" w:rsidRDefault="004E3694" w:rsidP="004E3694">
            <w:pPr>
              <w:keepNext/>
              <w:keepLines/>
              <w:spacing w:after="0"/>
              <w:rPr>
                <w:rFonts w:ascii="Arial" w:hAnsi="Arial" w:cs="Arial"/>
                <w:color w:val="000000"/>
                <w:sz w:val="18"/>
                <w:szCs w:val="18"/>
                <w:lang w:eastAsia="ja-JP"/>
              </w:rPr>
            </w:pPr>
          </w:p>
        </w:tc>
      </w:tr>
      <w:tr w:rsidR="004E3694" w:rsidRPr="00381942" w14:paraId="1D61A4D7" w14:textId="77777777" w:rsidTr="00B42488">
        <w:tc>
          <w:tcPr>
            <w:tcW w:w="1402" w:type="dxa"/>
            <w:shd w:val="clear" w:color="auto" w:fill="auto"/>
          </w:tcPr>
          <w:p w14:paraId="762D39A4" w14:textId="77777777" w:rsidR="004E3694" w:rsidRPr="004B651F" w:rsidRDefault="004E3694" w:rsidP="004B651F">
            <w:pPr>
              <w:pStyle w:val="TAC"/>
            </w:pPr>
            <w:r w:rsidRPr="004B651F">
              <w:t>30</w:t>
            </w:r>
          </w:p>
        </w:tc>
        <w:tc>
          <w:tcPr>
            <w:tcW w:w="7008" w:type="dxa"/>
            <w:shd w:val="clear" w:color="auto" w:fill="auto"/>
          </w:tcPr>
          <w:p w14:paraId="400946AF" w14:textId="77777777" w:rsidR="004E3694" w:rsidRPr="004B651F" w:rsidRDefault="004E3694" w:rsidP="004B651F">
            <w:pPr>
              <w:pStyle w:val="TAL"/>
            </w:pPr>
            <w:r w:rsidRPr="00D23B5B">
              <w:t>STATUS_INVALID_DEPLOYMENT_UNIT_UPDATE_VERSION_EXISTS</w:t>
            </w:r>
          </w:p>
        </w:tc>
        <w:tc>
          <w:tcPr>
            <w:tcW w:w="1445" w:type="dxa"/>
            <w:shd w:val="clear" w:color="auto" w:fill="auto"/>
          </w:tcPr>
          <w:p w14:paraId="3EE97606" w14:textId="77777777" w:rsidR="004E3694" w:rsidRPr="000D3241" w:rsidRDefault="004E3694" w:rsidP="004E3694">
            <w:pPr>
              <w:keepNext/>
              <w:keepLines/>
              <w:spacing w:after="0"/>
              <w:rPr>
                <w:rFonts w:ascii="Arial" w:hAnsi="Arial" w:cs="Arial"/>
                <w:color w:val="000000"/>
                <w:sz w:val="18"/>
                <w:szCs w:val="18"/>
                <w:lang w:eastAsia="ja-JP"/>
              </w:rPr>
            </w:pPr>
          </w:p>
        </w:tc>
      </w:tr>
      <w:tr w:rsidR="00B755F5" w:rsidRPr="00381942" w14:paraId="79E6E25B" w14:textId="77777777" w:rsidTr="00B42488">
        <w:tc>
          <w:tcPr>
            <w:tcW w:w="1402" w:type="dxa"/>
            <w:shd w:val="clear" w:color="auto" w:fill="auto"/>
          </w:tcPr>
          <w:p w14:paraId="45FD8BB8" w14:textId="77777777" w:rsidR="00B755F5" w:rsidRPr="004B651F" w:rsidRDefault="00B755F5" w:rsidP="00B755F5">
            <w:pPr>
              <w:pStyle w:val="TAC"/>
            </w:pPr>
            <w:r w:rsidRPr="00CA3E2D">
              <w:rPr>
                <w:lang w:eastAsia="ko-KR"/>
              </w:rPr>
              <w:t>31</w:t>
            </w:r>
          </w:p>
        </w:tc>
        <w:tc>
          <w:tcPr>
            <w:tcW w:w="7008" w:type="dxa"/>
            <w:shd w:val="clear" w:color="auto" w:fill="auto"/>
          </w:tcPr>
          <w:p w14:paraId="2AE5F3DA" w14:textId="77777777" w:rsidR="00B755F5" w:rsidRPr="00D23B5B" w:rsidRDefault="00B755F5" w:rsidP="00B755F5">
            <w:pPr>
              <w:pStyle w:val="TAL"/>
            </w:pPr>
            <w:r w:rsidRPr="008C086C">
              <w:rPr>
                <w:lang w:eastAsia="ko-KR"/>
              </w:rPr>
              <w:t>STATUS_NOT_FINISHED</w:t>
            </w:r>
          </w:p>
        </w:tc>
        <w:tc>
          <w:tcPr>
            <w:tcW w:w="1445" w:type="dxa"/>
            <w:shd w:val="clear" w:color="auto" w:fill="auto"/>
          </w:tcPr>
          <w:p w14:paraId="52C8BC26" w14:textId="77777777" w:rsidR="00B755F5" w:rsidRPr="000D3241" w:rsidRDefault="00B755F5" w:rsidP="00B755F5">
            <w:pPr>
              <w:keepNext/>
              <w:keepLines/>
              <w:spacing w:after="0"/>
              <w:rPr>
                <w:rFonts w:ascii="Arial" w:hAnsi="Arial" w:cs="Arial"/>
                <w:color w:val="000000"/>
                <w:sz w:val="18"/>
                <w:szCs w:val="18"/>
                <w:lang w:eastAsia="ja-JP"/>
              </w:rPr>
            </w:pPr>
          </w:p>
        </w:tc>
      </w:tr>
      <w:tr w:rsidR="004E3694" w:rsidRPr="00381942" w14:paraId="2FB8D4DE" w14:textId="77777777" w:rsidTr="00314116">
        <w:tc>
          <w:tcPr>
            <w:tcW w:w="9855" w:type="dxa"/>
            <w:gridSpan w:val="3"/>
            <w:shd w:val="clear" w:color="auto" w:fill="auto"/>
          </w:tcPr>
          <w:p w14:paraId="2986B41F" w14:textId="7DFB0891" w:rsidR="004E3694" w:rsidRPr="000D3241" w:rsidRDefault="00274BB1" w:rsidP="00B3366C">
            <w:pPr>
              <w:pStyle w:val="TAN"/>
              <w:rPr>
                <w:rFonts w:cs="Arial"/>
                <w:color w:val="000000"/>
                <w:szCs w:val="18"/>
                <w:lang w:eastAsia="ja-JP"/>
              </w:rPr>
            </w:pPr>
            <w:r>
              <w:t xml:space="preserve">NOTE: </w:t>
            </w:r>
            <w:r w:rsidR="004E3694" w:rsidRPr="004B651F">
              <w:t xml:space="preserve">See </w:t>
            </w:r>
            <w:r>
              <w:t>c</w:t>
            </w:r>
            <w:r w:rsidR="004E3694" w:rsidRPr="004B651F">
              <w:t xml:space="preserve">lause </w:t>
            </w:r>
            <w:r w:rsidR="00C54722" w:rsidRPr="004B651F">
              <w:fldChar w:fldCharType="begin"/>
            </w:r>
            <w:r w:rsidR="00C54722" w:rsidRPr="004B651F">
              <w:instrText xml:space="preserve"> REF _Ref403139056 \r \h </w:instrText>
            </w:r>
            <w:r w:rsidR="003A3759">
              <w:instrText xml:space="preserve"> \* MERGEFORMAT </w:instrText>
            </w:r>
            <w:r w:rsidR="00C54722" w:rsidRPr="004B651F">
              <w:fldChar w:fldCharType="separate"/>
            </w:r>
            <w:r w:rsidR="00A41CAC">
              <w:t>7.4.17</w:t>
            </w:r>
            <w:r w:rsidR="00C54722" w:rsidRPr="004B651F">
              <w:fldChar w:fldCharType="end"/>
            </w:r>
            <w:r w:rsidR="004E3694" w:rsidRPr="004B651F">
              <w:t xml:space="preserve"> </w:t>
            </w:r>
            <w:r w:rsidR="000D2237">
              <w:t>“</w:t>
            </w:r>
            <w:r w:rsidR="004E3694" w:rsidRPr="004B651F">
              <w:t>Resource Type mgmtCmd</w:t>
            </w:r>
            <w:r w:rsidR="000D2237">
              <w:t>”</w:t>
            </w:r>
          </w:p>
        </w:tc>
      </w:tr>
    </w:tbl>
    <w:p w14:paraId="60CB06B0" w14:textId="77777777" w:rsidR="00D44E33" w:rsidRPr="00381942" w:rsidRDefault="00213BB6" w:rsidP="006B6BEB">
      <w:pPr>
        <w:pStyle w:val="Heading5"/>
        <w:numPr>
          <w:ilvl w:val="4"/>
          <w:numId w:val="124"/>
        </w:numPr>
        <w:rPr>
          <w:lang w:eastAsia="ja-JP"/>
        </w:rPr>
      </w:pPr>
      <w:bookmarkStart w:id="456" w:name="_Toc410308828"/>
      <w:bookmarkStart w:id="457" w:name="_Toc474219258"/>
      <w:bookmarkStart w:id="458" w:name="_Toc462064346"/>
      <w:bookmarkStart w:id="459" w:name="_Toc482110841"/>
      <w:r w:rsidRPr="00381942">
        <w:rPr>
          <w:lang w:eastAsia="ja-JP"/>
        </w:rPr>
        <w:t>m2m:pendingNotification</w:t>
      </w:r>
      <w:bookmarkEnd w:id="456"/>
      <w:bookmarkEnd w:id="457"/>
      <w:bookmarkEnd w:id="458"/>
      <w:bookmarkEnd w:id="459"/>
    </w:p>
    <w:p w14:paraId="67CC770F" w14:textId="77777777" w:rsidR="00D44E33" w:rsidRPr="004B651F" w:rsidRDefault="00D44E33" w:rsidP="00D44E33">
      <w:r w:rsidRPr="004B651F">
        <w:t xml:space="preserve">This is used for </w:t>
      </w:r>
      <w:r w:rsidRPr="004B651F">
        <w:rPr>
          <w:b/>
          <w:bCs/>
          <w:i/>
          <w:iCs/>
          <w:lang w:eastAsia="ja-JP"/>
        </w:rPr>
        <w:t>pendingNotification</w:t>
      </w:r>
      <w:r w:rsidRPr="004B651F">
        <w:t xml:space="preserve"> attribute in &lt;subscription&gt; resource.</w:t>
      </w:r>
    </w:p>
    <w:p w14:paraId="2A007496" w14:textId="77777777" w:rsidR="00D44E33" w:rsidRPr="00381942" w:rsidRDefault="003E6D80" w:rsidP="00185534">
      <w:pPr>
        <w:pStyle w:val="TH"/>
      </w:pPr>
      <w:r w:rsidRPr="00381942">
        <w:rPr>
          <w:lang w:eastAsia="ja-JP"/>
        </w:rPr>
        <w:t xml:space="preserve">Table </w:t>
      </w:r>
      <w:r w:rsidRPr="00381942">
        <w:fldChar w:fldCharType="begin"/>
      </w:r>
      <w:r w:rsidR="00F36E88" w:rsidRPr="00381942">
        <w:rPr>
          <w:lang w:eastAsia="ja-JP"/>
        </w:rPr>
        <w:instrText xml:space="preserve"> STYLEREF 5</w:instrText>
      </w:r>
      <w:r w:rsidRPr="00381942">
        <w:rPr>
          <w:lang w:eastAsia="ja-JP"/>
        </w:rPr>
        <w:instrText xml:space="preserve"> \s </w:instrText>
      </w:r>
      <w:r w:rsidRPr="00381942">
        <w:fldChar w:fldCharType="separate"/>
      </w:r>
      <w:r w:rsidR="00A41CAC">
        <w:rPr>
          <w:noProof/>
          <w:lang w:eastAsia="ja-JP"/>
        </w:rPr>
        <w:t>6.3.4.2.17</w:t>
      </w:r>
      <w:r w:rsidRPr="00381942">
        <w:fldChar w:fldCharType="end"/>
      </w:r>
      <w:r w:rsidRPr="00381942">
        <w:noBreakHyphen/>
      </w:r>
      <w:r w:rsidRPr="00381942">
        <w:fldChar w:fldCharType="begin"/>
      </w:r>
      <w:r w:rsidR="00F36E88" w:rsidRPr="00381942">
        <w:instrText xml:space="preserve"> SEQ Table \* ARABIC \s 5</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D44E33" w:rsidRPr="00381942">
        <w:t xml:space="preserve">Interpretation of </w:t>
      </w:r>
      <w:r w:rsidR="00D44E33" w:rsidRPr="00381942">
        <w:rPr>
          <w:lang w:eastAsia="ja-JP"/>
        </w:rPr>
        <w:t>pendingNotification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60">
          <w:tblGrid>
            <w:gridCol w:w="2943"/>
            <w:gridCol w:w="3261"/>
            <w:gridCol w:w="3260"/>
          </w:tblGrid>
        </w:tblGridChange>
      </w:tblGrid>
      <w:tr w:rsidR="00D44E33" w:rsidRPr="00381942" w14:paraId="538D7D26" w14:textId="77777777" w:rsidTr="003E6D80">
        <w:tc>
          <w:tcPr>
            <w:tcW w:w="2943" w:type="dxa"/>
            <w:shd w:val="clear" w:color="auto" w:fill="auto"/>
          </w:tcPr>
          <w:p w14:paraId="6E8554D0" w14:textId="77777777" w:rsidR="00D44E33" w:rsidRPr="00381942" w:rsidRDefault="00D44E33" w:rsidP="00F14092">
            <w:pPr>
              <w:pStyle w:val="TAH"/>
              <w:rPr>
                <w:lang w:eastAsia="ja-JP"/>
              </w:rPr>
            </w:pPr>
            <w:r w:rsidRPr="00381942">
              <w:rPr>
                <w:lang w:eastAsia="ja-JP"/>
              </w:rPr>
              <w:t>Value</w:t>
            </w:r>
          </w:p>
        </w:tc>
        <w:tc>
          <w:tcPr>
            <w:tcW w:w="3261" w:type="dxa"/>
            <w:shd w:val="clear" w:color="auto" w:fill="auto"/>
          </w:tcPr>
          <w:p w14:paraId="0C13A3DB" w14:textId="77777777" w:rsidR="00D44E33" w:rsidRPr="00381942" w:rsidRDefault="00D44E33" w:rsidP="00C22609">
            <w:pPr>
              <w:pStyle w:val="TAH"/>
              <w:rPr>
                <w:lang w:eastAsia="ja-JP"/>
              </w:rPr>
            </w:pPr>
            <w:r w:rsidRPr="00381942">
              <w:rPr>
                <w:lang w:eastAsia="ja-JP"/>
              </w:rPr>
              <w:t>Interpretation</w:t>
            </w:r>
          </w:p>
        </w:tc>
        <w:tc>
          <w:tcPr>
            <w:tcW w:w="3260" w:type="dxa"/>
            <w:shd w:val="clear" w:color="auto" w:fill="auto"/>
          </w:tcPr>
          <w:p w14:paraId="6881B870" w14:textId="77777777" w:rsidR="00D44E33" w:rsidRPr="00381942" w:rsidRDefault="00D44E33" w:rsidP="00C22609">
            <w:pPr>
              <w:pStyle w:val="TAH"/>
              <w:rPr>
                <w:lang w:eastAsia="ja-JP"/>
              </w:rPr>
            </w:pPr>
            <w:r w:rsidRPr="00381942">
              <w:rPr>
                <w:lang w:eastAsia="ja-JP"/>
              </w:rPr>
              <w:t>Note</w:t>
            </w:r>
          </w:p>
        </w:tc>
      </w:tr>
      <w:tr w:rsidR="00D44E33" w:rsidRPr="00381942" w14:paraId="677F19D3" w14:textId="77777777" w:rsidTr="003E6D80">
        <w:tc>
          <w:tcPr>
            <w:tcW w:w="2943" w:type="dxa"/>
            <w:shd w:val="clear" w:color="auto" w:fill="auto"/>
          </w:tcPr>
          <w:p w14:paraId="7606FA2F" w14:textId="77777777" w:rsidR="00D44E33" w:rsidRPr="00381942" w:rsidRDefault="00D44E33" w:rsidP="00185534">
            <w:pPr>
              <w:pStyle w:val="TAC"/>
              <w:rPr>
                <w:lang w:eastAsia="ja-JP"/>
              </w:rPr>
            </w:pPr>
            <w:r w:rsidRPr="00381942">
              <w:rPr>
                <w:lang w:eastAsia="ja-JP"/>
              </w:rPr>
              <w:t>1</w:t>
            </w:r>
          </w:p>
        </w:tc>
        <w:tc>
          <w:tcPr>
            <w:tcW w:w="3261" w:type="dxa"/>
            <w:shd w:val="clear" w:color="auto" w:fill="auto"/>
          </w:tcPr>
          <w:p w14:paraId="04B8E60C" w14:textId="77777777" w:rsidR="00D44E33" w:rsidRPr="00381942" w:rsidRDefault="00D44E33" w:rsidP="00185534">
            <w:pPr>
              <w:pStyle w:val="TAL"/>
            </w:pPr>
            <w:r w:rsidRPr="00381942">
              <w:t>sendLatest</w:t>
            </w:r>
          </w:p>
        </w:tc>
        <w:tc>
          <w:tcPr>
            <w:tcW w:w="3260" w:type="dxa"/>
            <w:shd w:val="clear" w:color="auto" w:fill="auto"/>
          </w:tcPr>
          <w:p w14:paraId="445E0F55" w14:textId="77777777" w:rsidR="00D44E33" w:rsidRPr="00381942" w:rsidRDefault="00D44E33" w:rsidP="00185534">
            <w:pPr>
              <w:pStyle w:val="TAL"/>
              <w:rPr>
                <w:lang w:eastAsia="ja-JP"/>
              </w:rPr>
            </w:pPr>
          </w:p>
        </w:tc>
      </w:tr>
      <w:tr w:rsidR="00D44E33" w:rsidRPr="00381942" w14:paraId="20092641" w14:textId="77777777" w:rsidTr="003E6D80">
        <w:tc>
          <w:tcPr>
            <w:tcW w:w="2943" w:type="dxa"/>
            <w:shd w:val="clear" w:color="auto" w:fill="auto"/>
          </w:tcPr>
          <w:p w14:paraId="120EADB7" w14:textId="77777777" w:rsidR="00D44E33" w:rsidRPr="00381942" w:rsidRDefault="00D44E33" w:rsidP="00185534">
            <w:pPr>
              <w:pStyle w:val="TAC"/>
              <w:rPr>
                <w:lang w:eastAsia="ja-JP"/>
              </w:rPr>
            </w:pPr>
            <w:r w:rsidRPr="00381942">
              <w:rPr>
                <w:lang w:eastAsia="ja-JP"/>
              </w:rPr>
              <w:t>2</w:t>
            </w:r>
          </w:p>
        </w:tc>
        <w:tc>
          <w:tcPr>
            <w:tcW w:w="3261" w:type="dxa"/>
            <w:shd w:val="clear" w:color="auto" w:fill="auto"/>
          </w:tcPr>
          <w:p w14:paraId="582AF4D6" w14:textId="77777777" w:rsidR="00D44E33" w:rsidRPr="00381942" w:rsidRDefault="00D44E33" w:rsidP="00185534">
            <w:pPr>
              <w:pStyle w:val="TAL"/>
            </w:pPr>
            <w:r w:rsidRPr="00381942">
              <w:t>sendAllPending</w:t>
            </w:r>
          </w:p>
        </w:tc>
        <w:tc>
          <w:tcPr>
            <w:tcW w:w="3260" w:type="dxa"/>
            <w:shd w:val="clear" w:color="auto" w:fill="auto"/>
          </w:tcPr>
          <w:p w14:paraId="02FF87CB" w14:textId="77777777" w:rsidR="00D44E33" w:rsidRPr="00381942" w:rsidRDefault="00D44E33" w:rsidP="00185534">
            <w:pPr>
              <w:pStyle w:val="TAL"/>
              <w:rPr>
                <w:lang w:eastAsia="ja-JP"/>
              </w:rPr>
            </w:pPr>
          </w:p>
        </w:tc>
      </w:tr>
      <w:tr w:rsidR="00D44E33" w:rsidRPr="00381942" w14:paraId="0A25F36E" w14:textId="77777777" w:rsidTr="003E6D80">
        <w:tc>
          <w:tcPr>
            <w:tcW w:w="9464" w:type="dxa"/>
            <w:gridSpan w:val="3"/>
            <w:shd w:val="clear" w:color="auto" w:fill="auto"/>
          </w:tcPr>
          <w:p w14:paraId="1A0D453D" w14:textId="77777777" w:rsidR="00D44E33" w:rsidRPr="00381942" w:rsidRDefault="00274BB1" w:rsidP="00B3366C">
            <w:pPr>
              <w:pStyle w:val="TAN"/>
            </w:pPr>
            <w:r>
              <w:t xml:space="preserve">NOTE: </w:t>
            </w:r>
            <w:r w:rsidR="00D44E33" w:rsidRPr="00381942">
              <w:t xml:space="preserve">See </w:t>
            </w:r>
            <w:r>
              <w:t>c</w:t>
            </w:r>
            <w:r w:rsidR="00D44E33" w:rsidRPr="00381942">
              <w:t xml:space="preserve">lause </w:t>
            </w:r>
            <w:r w:rsidR="00C54722" w:rsidRPr="00381942">
              <w:fldChar w:fldCharType="begin"/>
            </w:r>
            <w:r w:rsidR="00C54722" w:rsidRPr="00381942">
              <w:instrText xml:space="preserve"> REF _Ref390430713 \r \h </w:instrText>
            </w:r>
            <w:r w:rsidR="00C54722" w:rsidRPr="00381942">
              <w:fldChar w:fldCharType="separate"/>
            </w:r>
            <w:r w:rsidR="00A41CAC">
              <w:t>7.4.9</w:t>
            </w:r>
            <w:r w:rsidR="00C54722" w:rsidRPr="00381942">
              <w:fldChar w:fldCharType="end"/>
            </w:r>
            <w:r w:rsidR="00D44E33" w:rsidRPr="00381942">
              <w:t xml:space="preserve"> </w:t>
            </w:r>
            <w:r w:rsidR="000D2237">
              <w:t>“</w:t>
            </w:r>
            <w:r w:rsidR="00D44E33" w:rsidRPr="00381942">
              <w:t>Resource Type subscription</w:t>
            </w:r>
            <w:r w:rsidR="000D2237">
              <w:t>”</w:t>
            </w:r>
            <w:r w:rsidR="00D44E33" w:rsidRPr="00381942">
              <w:t xml:space="preserve"> </w:t>
            </w:r>
          </w:p>
        </w:tc>
      </w:tr>
    </w:tbl>
    <w:p w14:paraId="6CF87443" w14:textId="77777777" w:rsidR="00D44E33" w:rsidRPr="004B651F" w:rsidRDefault="00D44E33" w:rsidP="00B252B9"/>
    <w:p w14:paraId="12911C1D" w14:textId="77777777" w:rsidR="00D44E33" w:rsidRPr="00381942" w:rsidRDefault="00D44E33" w:rsidP="006B6BEB">
      <w:pPr>
        <w:pStyle w:val="Heading5"/>
        <w:numPr>
          <w:ilvl w:val="4"/>
          <w:numId w:val="124"/>
        </w:numPr>
        <w:rPr>
          <w:lang w:eastAsia="ja-JP"/>
        </w:rPr>
      </w:pPr>
      <w:bookmarkStart w:id="461" w:name="_Toc410308829"/>
      <w:bookmarkStart w:id="462" w:name="_Toc474219259"/>
      <w:bookmarkStart w:id="463" w:name="_Toc462064347"/>
      <w:bookmarkStart w:id="464" w:name="_Toc482110842"/>
      <w:r w:rsidRPr="00381942">
        <w:rPr>
          <w:lang w:eastAsia="ja-JP"/>
        </w:rPr>
        <w:t>m2m:notificationContentType</w:t>
      </w:r>
      <w:bookmarkEnd w:id="461"/>
      <w:bookmarkEnd w:id="462"/>
      <w:bookmarkEnd w:id="463"/>
      <w:bookmarkEnd w:id="464"/>
    </w:p>
    <w:p w14:paraId="63F03C0E" w14:textId="77777777" w:rsidR="00D44E33" w:rsidRPr="00381942" w:rsidRDefault="003E6D80" w:rsidP="00185534">
      <w:pPr>
        <w:pStyle w:val="TH"/>
      </w:pPr>
      <w:r w:rsidRPr="00381942">
        <w:t xml:space="preserve">Table </w:t>
      </w:r>
      <w:r w:rsidRPr="00381942">
        <w:fldChar w:fldCharType="begin"/>
      </w:r>
      <w:r w:rsidRPr="00381942">
        <w:instrText xml:space="preserve"> STYLEREF </w:instrText>
      </w:r>
      <w:r w:rsidR="00A60A9A" w:rsidRPr="00381942">
        <w:instrText>5</w:instrText>
      </w:r>
      <w:r w:rsidRPr="00381942">
        <w:instrText xml:space="preserve"> \s </w:instrText>
      </w:r>
      <w:r w:rsidRPr="00381942">
        <w:fldChar w:fldCharType="separate"/>
      </w:r>
      <w:r w:rsidR="00A41CAC">
        <w:rPr>
          <w:noProof/>
        </w:rPr>
        <w:t>6.3.4.2.18</w:t>
      </w:r>
      <w:r w:rsidRPr="00381942">
        <w:fldChar w:fldCharType="end"/>
      </w:r>
      <w:r w:rsidRPr="00381942">
        <w:noBreakHyphen/>
      </w:r>
      <w:r w:rsidRPr="00381942">
        <w:fldChar w:fldCharType="begin"/>
      </w:r>
      <w:r w:rsidRPr="00381942">
        <w:instrText xml:space="preserve"> SEQ Table \* ARABIC \s </w:instrText>
      </w:r>
      <w:r w:rsidR="00A60A9A" w:rsidRPr="00381942">
        <w:instrText>5</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D44E33" w:rsidRPr="00381942">
        <w:t xml:space="preserve">Interpretation of </w:t>
      </w:r>
      <w:r w:rsidR="00D44E33" w:rsidRPr="00381942">
        <w:rPr>
          <w:lang w:eastAsia="ja-JP"/>
        </w:rPr>
        <w:t>notificationContentType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65">
          <w:tblGrid>
            <w:gridCol w:w="2943"/>
            <w:gridCol w:w="3261"/>
            <w:gridCol w:w="3260"/>
          </w:tblGrid>
        </w:tblGridChange>
      </w:tblGrid>
      <w:tr w:rsidR="00D44E33" w:rsidRPr="00381942" w14:paraId="0DC8AC14" w14:textId="77777777" w:rsidTr="003E6D80">
        <w:tc>
          <w:tcPr>
            <w:tcW w:w="2943" w:type="dxa"/>
            <w:shd w:val="clear" w:color="auto" w:fill="auto"/>
          </w:tcPr>
          <w:p w14:paraId="123CD5C8" w14:textId="77777777" w:rsidR="00D44E33" w:rsidRPr="00381942" w:rsidRDefault="00D44E33" w:rsidP="00F14092">
            <w:pPr>
              <w:pStyle w:val="TAH"/>
              <w:rPr>
                <w:lang w:eastAsia="ja-JP"/>
              </w:rPr>
            </w:pPr>
            <w:r w:rsidRPr="00381942">
              <w:rPr>
                <w:lang w:eastAsia="ja-JP"/>
              </w:rPr>
              <w:t>Value</w:t>
            </w:r>
          </w:p>
        </w:tc>
        <w:tc>
          <w:tcPr>
            <w:tcW w:w="3261" w:type="dxa"/>
            <w:shd w:val="clear" w:color="auto" w:fill="auto"/>
          </w:tcPr>
          <w:p w14:paraId="42E21453" w14:textId="77777777" w:rsidR="00D44E33" w:rsidRPr="00381942" w:rsidRDefault="00D44E33" w:rsidP="00C22609">
            <w:pPr>
              <w:pStyle w:val="TAH"/>
              <w:rPr>
                <w:lang w:eastAsia="ja-JP"/>
              </w:rPr>
            </w:pPr>
            <w:r w:rsidRPr="00381942">
              <w:rPr>
                <w:lang w:eastAsia="ja-JP"/>
              </w:rPr>
              <w:t>Interpretation</w:t>
            </w:r>
          </w:p>
        </w:tc>
        <w:tc>
          <w:tcPr>
            <w:tcW w:w="3260" w:type="dxa"/>
            <w:shd w:val="clear" w:color="auto" w:fill="auto"/>
          </w:tcPr>
          <w:p w14:paraId="7632969B" w14:textId="77777777" w:rsidR="00D44E33" w:rsidRPr="00381942" w:rsidRDefault="00D44E33" w:rsidP="00C22609">
            <w:pPr>
              <w:pStyle w:val="TAH"/>
              <w:rPr>
                <w:lang w:eastAsia="ja-JP"/>
              </w:rPr>
            </w:pPr>
            <w:r w:rsidRPr="00381942">
              <w:rPr>
                <w:lang w:eastAsia="ja-JP"/>
              </w:rPr>
              <w:t>Note</w:t>
            </w:r>
          </w:p>
        </w:tc>
      </w:tr>
      <w:tr w:rsidR="00D44E33" w:rsidRPr="00381942" w14:paraId="74504F98" w14:textId="77777777" w:rsidTr="003E6D80">
        <w:tc>
          <w:tcPr>
            <w:tcW w:w="2943" w:type="dxa"/>
            <w:shd w:val="clear" w:color="auto" w:fill="auto"/>
          </w:tcPr>
          <w:p w14:paraId="667E20CD" w14:textId="77777777" w:rsidR="00D44E33" w:rsidRPr="00381942" w:rsidRDefault="00D44E33" w:rsidP="00185534">
            <w:pPr>
              <w:pStyle w:val="TAC"/>
              <w:rPr>
                <w:lang w:eastAsia="ja-JP"/>
              </w:rPr>
            </w:pPr>
            <w:r w:rsidRPr="00381942">
              <w:rPr>
                <w:lang w:eastAsia="ja-JP"/>
              </w:rPr>
              <w:t>1</w:t>
            </w:r>
          </w:p>
        </w:tc>
        <w:tc>
          <w:tcPr>
            <w:tcW w:w="3261" w:type="dxa"/>
            <w:shd w:val="clear" w:color="auto" w:fill="auto"/>
          </w:tcPr>
          <w:p w14:paraId="0FBD58C1" w14:textId="77777777" w:rsidR="00D44E33" w:rsidRPr="00381942" w:rsidRDefault="00C667C8" w:rsidP="00185534">
            <w:pPr>
              <w:pStyle w:val="TAL"/>
            </w:pPr>
            <w:r>
              <w:t xml:space="preserve">All </w:t>
            </w:r>
            <w:r w:rsidR="00D44E33" w:rsidRPr="00381942">
              <w:t>Attributes</w:t>
            </w:r>
          </w:p>
        </w:tc>
        <w:tc>
          <w:tcPr>
            <w:tcW w:w="3260" w:type="dxa"/>
            <w:shd w:val="clear" w:color="auto" w:fill="auto"/>
          </w:tcPr>
          <w:p w14:paraId="6E029663" w14:textId="77777777" w:rsidR="00D44E33" w:rsidRPr="00381942" w:rsidRDefault="00D44E33" w:rsidP="00185534">
            <w:pPr>
              <w:pStyle w:val="TAL"/>
              <w:rPr>
                <w:lang w:eastAsia="ja-JP"/>
              </w:rPr>
            </w:pPr>
          </w:p>
        </w:tc>
      </w:tr>
      <w:tr w:rsidR="00D44E33" w:rsidRPr="00381942" w14:paraId="6B320B97" w14:textId="77777777" w:rsidTr="003E6D80">
        <w:tc>
          <w:tcPr>
            <w:tcW w:w="2943" w:type="dxa"/>
            <w:shd w:val="clear" w:color="auto" w:fill="auto"/>
          </w:tcPr>
          <w:p w14:paraId="480A6F55" w14:textId="77777777" w:rsidR="00D44E33" w:rsidRPr="00381942" w:rsidRDefault="00D44E33" w:rsidP="00185534">
            <w:pPr>
              <w:pStyle w:val="TAC"/>
              <w:rPr>
                <w:lang w:eastAsia="ja-JP"/>
              </w:rPr>
            </w:pPr>
            <w:r w:rsidRPr="00381942">
              <w:rPr>
                <w:lang w:eastAsia="ja-JP"/>
              </w:rPr>
              <w:t>2</w:t>
            </w:r>
          </w:p>
        </w:tc>
        <w:tc>
          <w:tcPr>
            <w:tcW w:w="3261" w:type="dxa"/>
            <w:shd w:val="clear" w:color="auto" w:fill="auto"/>
          </w:tcPr>
          <w:p w14:paraId="535DE61F" w14:textId="77777777" w:rsidR="00D44E33" w:rsidRPr="00381942" w:rsidRDefault="00C667C8" w:rsidP="00C667C8">
            <w:pPr>
              <w:pStyle w:val="TAL"/>
            </w:pPr>
            <w:r>
              <w:t>Modefied Attributes</w:t>
            </w:r>
          </w:p>
        </w:tc>
        <w:tc>
          <w:tcPr>
            <w:tcW w:w="3260" w:type="dxa"/>
            <w:shd w:val="clear" w:color="auto" w:fill="auto"/>
          </w:tcPr>
          <w:p w14:paraId="54520FB9" w14:textId="77777777" w:rsidR="00D44E33" w:rsidRPr="00381942" w:rsidRDefault="00D44E33" w:rsidP="00185534">
            <w:pPr>
              <w:pStyle w:val="TAL"/>
              <w:rPr>
                <w:lang w:eastAsia="ja-JP"/>
              </w:rPr>
            </w:pPr>
          </w:p>
        </w:tc>
      </w:tr>
      <w:tr w:rsidR="00D44E33" w:rsidRPr="00381942" w14:paraId="169B33AD" w14:textId="77777777" w:rsidTr="003E6D80">
        <w:tc>
          <w:tcPr>
            <w:tcW w:w="2943" w:type="dxa"/>
            <w:shd w:val="clear" w:color="auto" w:fill="auto"/>
          </w:tcPr>
          <w:p w14:paraId="79F38275" w14:textId="77777777" w:rsidR="00D44E33" w:rsidRPr="00381942" w:rsidRDefault="00D44E33" w:rsidP="00185534">
            <w:pPr>
              <w:pStyle w:val="TAC"/>
              <w:rPr>
                <w:lang w:eastAsia="ja-JP"/>
              </w:rPr>
            </w:pPr>
            <w:r w:rsidRPr="00381942">
              <w:rPr>
                <w:lang w:eastAsia="ja-JP"/>
              </w:rPr>
              <w:t>3</w:t>
            </w:r>
          </w:p>
        </w:tc>
        <w:tc>
          <w:tcPr>
            <w:tcW w:w="3261" w:type="dxa"/>
            <w:shd w:val="clear" w:color="auto" w:fill="auto"/>
          </w:tcPr>
          <w:p w14:paraId="0DE0C435" w14:textId="77777777" w:rsidR="00D44E33" w:rsidRPr="00381942" w:rsidRDefault="009515CA" w:rsidP="009515CA">
            <w:pPr>
              <w:pStyle w:val="TAL"/>
            </w:pPr>
            <w:r>
              <w:t>ResourceID</w:t>
            </w:r>
          </w:p>
        </w:tc>
        <w:tc>
          <w:tcPr>
            <w:tcW w:w="3260" w:type="dxa"/>
            <w:shd w:val="clear" w:color="auto" w:fill="auto"/>
          </w:tcPr>
          <w:p w14:paraId="02D3E8EB" w14:textId="77777777" w:rsidR="00D44E33" w:rsidRPr="00381942" w:rsidRDefault="00D44E33" w:rsidP="00185534">
            <w:pPr>
              <w:pStyle w:val="TAL"/>
              <w:rPr>
                <w:lang w:eastAsia="ja-JP"/>
              </w:rPr>
            </w:pPr>
          </w:p>
        </w:tc>
      </w:tr>
      <w:tr w:rsidR="00D44E33" w:rsidRPr="00381942" w14:paraId="1427520E" w14:textId="77777777" w:rsidTr="003E6D80">
        <w:tc>
          <w:tcPr>
            <w:tcW w:w="9464" w:type="dxa"/>
            <w:gridSpan w:val="3"/>
            <w:shd w:val="clear" w:color="auto" w:fill="auto"/>
          </w:tcPr>
          <w:p w14:paraId="5B1A1F15" w14:textId="77777777" w:rsidR="00D44E33" w:rsidRPr="00381942" w:rsidRDefault="00274BB1" w:rsidP="00B3366C">
            <w:pPr>
              <w:pStyle w:val="TAN"/>
            </w:pPr>
            <w:r>
              <w:t xml:space="preserve">NOTE: </w:t>
            </w:r>
            <w:r w:rsidR="00C54722" w:rsidRPr="00381942">
              <w:t xml:space="preserve">See </w:t>
            </w:r>
            <w:r>
              <w:t>c</w:t>
            </w:r>
            <w:r w:rsidR="00C54722" w:rsidRPr="00381942">
              <w:t xml:space="preserve">lause </w:t>
            </w:r>
            <w:r w:rsidR="00C54722" w:rsidRPr="00381942">
              <w:fldChar w:fldCharType="begin"/>
            </w:r>
            <w:r w:rsidR="00C54722" w:rsidRPr="00381942">
              <w:instrText xml:space="preserve"> REF _Ref390430713 \r \h </w:instrText>
            </w:r>
            <w:r w:rsidR="00C54722" w:rsidRPr="00381942">
              <w:fldChar w:fldCharType="separate"/>
            </w:r>
            <w:r w:rsidR="00A41CAC">
              <w:t>7.4.9</w:t>
            </w:r>
            <w:r w:rsidR="00C54722" w:rsidRPr="00381942">
              <w:fldChar w:fldCharType="end"/>
            </w:r>
            <w:r w:rsidR="00C54722" w:rsidRPr="00381942">
              <w:t xml:space="preserve"> </w:t>
            </w:r>
            <w:r w:rsidR="000D2237">
              <w:t>“</w:t>
            </w:r>
            <w:r w:rsidR="00C54722" w:rsidRPr="00381942">
              <w:t>Resource Type subscription</w:t>
            </w:r>
            <w:r w:rsidR="000D2237">
              <w:t>”</w:t>
            </w:r>
          </w:p>
        </w:tc>
      </w:tr>
    </w:tbl>
    <w:p w14:paraId="4383AC5E" w14:textId="77777777" w:rsidR="00D44E33" w:rsidRPr="004B651F" w:rsidRDefault="00D44E33" w:rsidP="00B252B9"/>
    <w:p w14:paraId="2D785E5A" w14:textId="77777777" w:rsidR="006C331A" w:rsidRDefault="006C331A" w:rsidP="006B6BEB">
      <w:pPr>
        <w:pStyle w:val="Heading5"/>
        <w:numPr>
          <w:ilvl w:val="4"/>
          <w:numId w:val="124"/>
        </w:numPr>
        <w:rPr>
          <w:lang w:eastAsia="ja-JP"/>
        </w:rPr>
      </w:pPr>
      <w:bookmarkStart w:id="466" w:name="_Toc394574172"/>
      <w:bookmarkStart w:id="467" w:name="_Toc410308830"/>
      <w:bookmarkStart w:id="468" w:name="_Toc474219260"/>
      <w:bookmarkStart w:id="469" w:name="_Toc462064348"/>
      <w:bookmarkStart w:id="470" w:name="_Toc482110843"/>
      <w:bookmarkEnd w:id="466"/>
      <w:r w:rsidRPr="006C331A">
        <w:rPr>
          <w:lang w:eastAsia="ja-JP"/>
        </w:rPr>
        <w:t>m2m:</w:t>
      </w:r>
      <w:bookmarkEnd w:id="467"/>
      <w:r w:rsidRPr="006C331A">
        <w:rPr>
          <w:lang w:eastAsia="ja-JP"/>
        </w:rPr>
        <w:t>notificationEventType</w:t>
      </w:r>
      <w:bookmarkEnd w:id="468"/>
      <w:bookmarkEnd w:id="469"/>
      <w:bookmarkEnd w:id="470"/>
      <w:r w:rsidRPr="006C331A">
        <w:rPr>
          <w:lang w:eastAsia="ja-JP"/>
        </w:rPr>
        <w:t xml:space="preserve"> </w:t>
      </w:r>
    </w:p>
    <w:p w14:paraId="7DC8721E" w14:textId="77777777" w:rsidR="00FE583F" w:rsidRPr="00FE583F" w:rsidRDefault="00FE583F" w:rsidP="00FE583F">
      <w:r w:rsidRPr="00FE583F">
        <w:t xml:space="preserve">Used for </w:t>
      </w:r>
      <w:r w:rsidRPr="00FE583F">
        <w:rPr>
          <w:rFonts w:eastAsia="SimSun"/>
          <w:b/>
          <w:bCs/>
          <w:i/>
          <w:iCs/>
          <w:lang w:eastAsia="zh-CN"/>
        </w:rPr>
        <w:t>eventNotificationCriteria</w:t>
      </w:r>
      <w:r w:rsidRPr="00FE583F">
        <w:rPr>
          <w:rFonts w:eastAsia="SimSun"/>
          <w:bCs/>
          <w:iCs/>
          <w:lang w:eastAsia="zh-CN"/>
        </w:rPr>
        <w:t xml:space="preserve"> conditions</w:t>
      </w:r>
      <w:r w:rsidRPr="00FE583F">
        <w:t>.</w:t>
      </w:r>
    </w:p>
    <w:p w14:paraId="0DCED76C" w14:textId="77777777" w:rsidR="00FE583F" w:rsidRPr="00FE583F" w:rsidRDefault="00FE583F" w:rsidP="00FE583F">
      <w:pPr>
        <w:keepNext/>
        <w:keepLines/>
        <w:spacing w:before="60"/>
        <w:jc w:val="center"/>
        <w:rPr>
          <w:rFonts w:ascii="Arial" w:eastAsia="SimSun" w:hAnsi="Arial" w:hint="eastAsia"/>
          <w:b/>
          <w:lang w:eastAsia="zh-CN"/>
        </w:rPr>
      </w:pPr>
      <w:r w:rsidRPr="00FE583F">
        <w:rPr>
          <w:rFonts w:ascii="Arial" w:hAnsi="Arial"/>
          <w:b/>
        </w:rPr>
        <w:lastRenderedPageBreak/>
        <w:t xml:space="preserve">Table </w:t>
      </w:r>
      <w:r w:rsidR="006C331A" w:rsidRPr="00381942">
        <w:fldChar w:fldCharType="begin"/>
      </w:r>
      <w:r w:rsidR="006C331A" w:rsidRPr="00381942">
        <w:rPr>
          <w:lang w:eastAsia="ja-JP"/>
        </w:rPr>
        <w:instrText xml:space="preserve"> STYLEREF 5 \s </w:instrText>
      </w:r>
      <w:r w:rsidR="006C331A" w:rsidRPr="00381942">
        <w:fldChar w:fldCharType="separate"/>
      </w:r>
      <w:r w:rsidR="00A41CAC">
        <w:rPr>
          <w:noProof/>
          <w:lang w:eastAsia="ja-JP"/>
        </w:rPr>
        <w:t>6.3.4.2.19</w:t>
      </w:r>
      <w:r w:rsidR="006C331A" w:rsidRPr="00381942">
        <w:fldChar w:fldCharType="end"/>
      </w:r>
      <w:r w:rsidR="006C331A" w:rsidRPr="00381942">
        <w:noBreakHyphen/>
      </w:r>
      <w:fldSimple w:instr=" SEQ Table \* ARABIC \s 5 ">
        <w:r w:rsidR="00A41CAC">
          <w:rPr>
            <w:noProof/>
          </w:rPr>
          <w:t>1</w:t>
        </w:r>
      </w:fldSimple>
      <w:r w:rsidR="006C331A" w:rsidRPr="00381942">
        <w:t>:</w:t>
      </w:r>
      <w:r w:rsidRPr="00FE583F">
        <w:rPr>
          <w:rFonts w:ascii="Arial" w:hAnsi="Arial"/>
          <w:b/>
        </w:rPr>
        <w:t xml:space="preserve"> Interpretation of </w:t>
      </w:r>
      <w:r w:rsidR="00E87D96">
        <w:rPr>
          <w:rFonts w:ascii="Arial" w:hAnsi="Arial"/>
          <w:b/>
        </w:rPr>
        <w:t>notificationE</w:t>
      </w:r>
      <w:r w:rsidRPr="00FE583F">
        <w:rPr>
          <w:rFonts w:ascii="Arial" w:eastAsia="SimSun" w:hAnsi="Arial" w:hint="eastAsia"/>
          <w:b/>
          <w:lang w:eastAsia="zh-CN"/>
        </w:rPr>
        <w:t>ventType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71">
          <w:tblGrid>
            <w:gridCol w:w="2943"/>
            <w:gridCol w:w="3261"/>
            <w:gridCol w:w="3260"/>
          </w:tblGrid>
        </w:tblGridChange>
      </w:tblGrid>
      <w:tr w:rsidR="00FE583F" w:rsidRPr="006B4EFA" w14:paraId="2D4FD80C" w14:textId="77777777" w:rsidTr="00FE583F">
        <w:tc>
          <w:tcPr>
            <w:tcW w:w="2943" w:type="dxa"/>
            <w:shd w:val="clear" w:color="auto" w:fill="auto"/>
          </w:tcPr>
          <w:p w14:paraId="532AFAB6" w14:textId="77777777" w:rsidR="00FE583F" w:rsidRPr="006B4EFA" w:rsidRDefault="00FE583F" w:rsidP="006B4EFA">
            <w:pPr>
              <w:pStyle w:val="TAH"/>
            </w:pPr>
            <w:r w:rsidRPr="006B4EFA">
              <w:t>Value</w:t>
            </w:r>
          </w:p>
        </w:tc>
        <w:tc>
          <w:tcPr>
            <w:tcW w:w="3261" w:type="dxa"/>
            <w:shd w:val="clear" w:color="auto" w:fill="auto"/>
          </w:tcPr>
          <w:p w14:paraId="32E105F7" w14:textId="77777777" w:rsidR="00FE583F" w:rsidRPr="006B4EFA" w:rsidRDefault="00FE583F" w:rsidP="006B4EFA">
            <w:pPr>
              <w:pStyle w:val="TAH"/>
            </w:pPr>
            <w:r w:rsidRPr="006B4EFA">
              <w:t>Interpretation</w:t>
            </w:r>
          </w:p>
        </w:tc>
        <w:tc>
          <w:tcPr>
            <w:tcW w:w="3260" w:type="dxa"/>
            <w:shd w:val="clear" w:color="auto" w:fill="auto"/>
          </w:tcPr>
          <w:p w14:paraId="7DAE9324" w14:textId="77777777" w:rsidR="00FE583F" w:rsidRPr="006B4EFA" w:rsidRDefault="00FE583F" w:rsidP="006B4EFA">
            <w:pPr>
              <w:pStyle w:val="TAH"/>
            </w:pPr>
            <w:r w:rsidRPr="006B4EFA">
              <w:t>Note</w:t>
            </w:r>
          </w:p>
        </w:tc>
      </w:tr>
      <w:tr w:rsidR="00FE583F" w:rsidRPr="006B4EFA" w14:paraId="3754E227" w14:textId="77777777" w:rsidTr="00FE583F">
        <w:tc>
          <w:tcPr>
            <w:tcW w:w="2943" w:type="dxa"/>
            <w:shd w:val="clear" w:color="auto" w:fill="auto"/>
          </w:tcPr>
          <w:p w14:paraId="6B200386" w14:textId="77777777" w:rsidR="00FE583F" w:rsidRPr="006B4EFA" w:rsidRDefault="00FE583F" w:rsidP="006B4EFA">
            <w:pPr>
              <w:pStyle w:val="TAC"/>
            </w:pPr>
            <w:r w:rsidRPr="006B4EFA">
              <w:t>1</w:t>
            </w:r>
          </w:p>
        </w:tc>
        <w:tc>
          <w:tcPr>
            <w:tcW w:w="3261" w:type="dxa"/>
            <w:shd w:val="clear" w:color="auto" w:fill="auto"/>
          </w:tcPr>
          <w:p w14:paraId="46340A3D" w14:textId="77777777" w:rsidR="00FE583F" w:rsidRPr="006B4EFA" w:rsidRDefault="00FE583F" w:rsidP="006B4EFA">
            <w:pPr>
              <w:pStyle w:val="TAL"/>
              <w:rPr>
                <w:rFonts w:eastAsia="SimSun" w:hint="eastAsia"/>
              </w:rPr>
            </w:pPr>
            <w:r w:rsidRPr="006B4EFA">
              <w:rPr>
                <w:rFonts w:eastAsia="SimSun" w:hint="eastAsia"/>
              </w:rPr>
              <w:t>Update_of_Resource</w:t>
            </w:r>
          </w:p>
        </w:tc>
        <w:tc>
          <w:tcPr>
            <w:tcW w:w="3260" w:type="dxa"/>
            <w:shd w:val="clear" w:color="auto" w:fill="auto"/>
          </w:tcPr>
          <w:p w14:paraId="5579A8FD" w14:textId="77777777" w:rsidR="00FE583F" w:rsidRPr="006B4EFA" w:rsidRDefault="006F0D73" w:rsidP="006B4EFA">
            <w:pPr>
              <w:pStyle w:val="TAL"/>
            </w:pPr>
            <w:r>
              <w:t>Default</w:t>
            </w:r>
          </w:p>
        </w:tc>
      </w:tr>
      <w:tr w:rsidR="00FE583F" w:rsidRPr="006B4EFA" w14:paraId="006471DB" w14:textId="77777777" w:rsidTr="00FE583F">
        <w:tc>
          <w:tcPr>
            <w:tcW w:w="2943" w:type="dxa"/>
            <w:shd w:val="clear" w:color="auto" w:fill="auto"/>
          </w:tcPr>
          <w:p w14:paraId="4E74CFC1" w14:textId="77777777" w:rsidR="00FE583F" w:rsidRPr="006B4EFA" w:rsidRDefault="00FE583F" w:rsidP="006B4EFA">
            <w:pPr>
              <w:pStyle w:val="TAC"/>
            </w:pPr>
            <w:r w:rsidRPr="006B4EFA">
              <w:t>2</w:t>
            </w:r>
          </w:p>
        </w:tc>
        <w:tc>
          <w:tcPr>
            <w:tcW w:w="3261" w:type="dxa"/>
            <w:shd w:val="clear" w:color="auto" w:fill="auto"/>
          </w:tcPr>
          <w:p w14:paraId="7252F3EE" w14:textId="77777777" w:rsidR="00FE583F" w:rsidRPr="006B4EFA" w:rsidRDefault="00FE583F" w:rsidP="006B4EFA">
            <w:pPr>
              <w:pStyle w:val="TAL"/>
              <w:rPr>
                <w:rFonts w:eastAsia="SimSun" w:hint="eastAsia"/>
              </w:rPr>
            </w:pPr>
            <w:r w:rsidRPr="006B4EFA">
              <w:rPr>
                <w:rFonts w:eastAsia="SimSun" w:hint="eastAsia"/>
              </w:rPr>
              <w:t>Delete_of_Resource</w:t>
            </w:r>
          </w:p>
        </w:tc>
        <w:tc>
          <w:tcPr>
            <w:tcW w:w="3260" w:type="dxa"/>
            <w:shd w:val="clear" w:color="auto" w:fill="auto"/>
          </w:tcPr>
          <w:p w14:paraId="7364E2F9" w14:textId="77777777" w:rsidR="00FE583F" w:rsidRPr="006B4EFA" w:rsidRDefault="00FE583F" w:rsidP="006B4EFA">
            <w:pPr>
              <w:pStyle w:val="TAL"/>
            </w:pPr>
          </w:p>
        </w:tc>
      </w:tr>
      <w:tr w:rsidR="00FE583F" w:rsidRPr="006B4EFA" w14:paraId="5C9E5C78" w14:textId="77777777" w:rsidTr="00FE583F">
        <w:tc>
          <w:tcPr>
            <w:tcW w:w="2943" w:type="dxa"/>
            <w:shd w:val="clear" w:color="auto" w:fill="auto"/>
          </w:tcPr>
          <w:p w14:paraId="28709ABA" w14:textId="77777777" w:rsidR="00FE583F" w:rsidRPr="006B4EFA" w:rsidRDefault="00FE583F" w:rsidP="006B4EFA">
            <w:pPr>
              <w:pStyle w:val="TAC"/>
              <w:rPr>
                <w:rFonts w:eastAsia="SimSun"/>
              </w:rPr>
            </w:pPr>
            <w:r w:rsidRPr="006B4EFA">
              <w:rPr>
                <w:rFonts w:eastAsia="SimSun" w:hint="eastAsia"/>
              </w:rPr>
              <w:t>3</w:t>
            </w:r>
          </w:p>
        </w:tc>
        <w:tc>
          <w:tcPr>
            <w:tcW w:w="3261" w:type="dxa"/>
            <w:shd w:val="clear" w:color="auto" w:fill="auto"/>
          </w:tcPr>
          <w:p w14:paraId="02ECA5F2" w14:textId="77777777" w:rsidR="00FE583F" w:rsidRPr="006B4EFA" w:rsidRDefault="00FE583F" w:rsidP="006B4EFA">
            <w:pPr>
              <w:pStyle w:val="TAL"/>
              <w:rPr>
                <w:rFonts w:eastAsia="SimSun" w:hint="eastAsia"/>
              </w:rPr>
            </w:pPr>
            <w:r w:rsidRPr="006B4EFA">
              <w:rPr>
                <w:rFonts w:eastAsia="SimSun" w:hint="eastAsia"/>
              </w:rPr>
              <w:t>Create_of_Direct_Child_Resource</w:t>
            </w:r>
          </w:p>
        </w:tc>
        <w:tc>
          <w:tcPr>
            <w:tcW w:w="3260" w:type="dxa"/>
            <w:shd w:val="clear" w:color="auto" w:fill="auto"/>
          </w:tcPr>
          <w:p w14:paraId="4BA6E4A5" w14:textId="77777777" w:rsidR="00FE583F" w:rsidRPr="006B4EFA" w:rsidRDefault="00FE583F" w:rsidP="006B4EFA">
            <w:pPr>
              <w:pStyle w:val="TAL"/>
            </w:pPr>
          </w:p>
        </w:tc>
      </w:tr>
      <w:tr w:rsidR="00FE583F" w:rsidRPr="006B4EFA" w14:paraId="220DA683" w14:textId="77777777" w:rsidTr="00FE583F">
        <w:tc>
          <w:tcPr>
            <w:tcW w:w="2943" w:type="dxa"/>
            <w:shd w:val="clear" w:color="auto" w:fill="auto"/>
          </w:tcPr>
          <w:p w14:paraId="424E3FDC" w14:textId="77777777" w:rsidR="00FE583F" w:rsidRPr="006B4EFA" w:rsidRDefault="00FE583F" w:rsidP="006B4EFA">
            <w:pPr>
              <w:pStyle w:val="TAC"/>
              <w:rPr>
                <w:rFonts w:eastAsia="SimSun"/>
              </w:rPr>
            </w:pPr>
            <w:r w:rsidRPr="006B4EFA">
              <w:rPr>
                <w:rFonts w:eastAsia="SimSun" w:hint="eastAsia"/>
              </w:rPr>
              <w:t>4</w:t>
            </w:r>
          </w:p>
        </w:tc>
        <w:tc>
          <w:tcPr>
            <w:tcW w:w="3261" w:type="dxa"/>
            <w:shd w:val="clear" w:color="auto" w:fill="auto"/>
          </w:tcPr>
          <w:p w14:paraId="4EF4B3B6" w14:textId="77777777" w:rsidR="00FE583F" w:rsidRPr="006B4EFA" w:rsidRDefault="00FE583F" w:rsidP="006B4EFA">
            <w:pPr>
              <w:pStyle w:val="TAL"/>
              <w:rPr>
                <w:rFonts w:eastAsia="SimSun" w:hint="eastAsia"/>
              </w:rPr>
            </w:pPr>
            <w:bookmarkStart w:id="472" w:name="OLE_LINK7"/>
            <w:r w:rsidRPr="006B4EFA">
              <w:rPr>
                <w:rFonts w:eastAsia="SimSun" w:hint="eastAsia"/>
              </w:rPr>
              <w:t>Delete_of_Direct_Child_Resource</w:t>
            </w:r>
            <w:bookmarkEnd w:id="472"/>
          </w:p>
        </w:tc>
        <w:tc>
          <w:tcPr>
            <w:tcW w:w="3260" w:type="dxa"/>
            <w:shd w:val="clear" w:color="auto" w:fill="auto"/>
          </w:tcPr>
          <w:p w14:paraId="1C9F3053" w14:textId="77777777" w:rsidR="00FE583F" w:rsidRPr="006B4EFA" w:rsidRDefault="00FE583F" w:rsidP="006B4EFA">
            <w:pPr>
              <w:pStyle w:val="TAL"/>
            </w:pPr>
          </w:p>
        </w:tc>
      </w:tr>
      <w:tr w:rsidR="00FE583F" w:rsidRPr="006B4EFA" w14:paraId="6FEA8FBA" w14:textId="77777777" w:rsidTr="00FE583F">
        <w:tc>
          <w:tcPr>
            <w:tcW w:w="9464" w:type="dxa"/>
            <w:gridSpan w:val="3"/>
            <w:shd w:val="clear" w:color="auto" w:fill="auto"/>
          </w:tcPr>
          <w:p w14:paraId="00B9B893" w14:textId="77777777" w:rsidR="00FE583F" w:rsidRPr="006B4EFA" w:rsidRDefault="00FE583F" w:rsidP="006B4EFA">
            <w:pPr>
              <w:pStyle w:val="TAN"/>
              <w:rPr>
                <w:rFonts w:eastAsia="SimSun" w:hint="eastAsia"/>
              </w:rPr>
            </w:pPr>
          </w:p>
        </w:tc>
      </w:tr>
    </w:tbl>
    <w:p w14:paraId="1498D8D9" w14:textId="77777777" w:rsidR="00403849" w:rsidRPr="00381942" w:rsidRDefault="00403849" w:rsidP="006B6BEB">
      <w:pPr>
        <w:pStyle w:val="Heading5"/>
        <w:numPr>
          <w:ilvl w:val="4"/>
          <w:numId w:val="124"/>
        </w:numPr>
        <w:rPr>
          <w:lang w:eastAsia="ja-JP"/>
        </w:rPr>
      </w:pPr>
      <w:bookmarkStart w:id="473" w:name="_Ref436065953"/>
      <w:bookmarkStart w:id="474" w:name="_Toc410308831"/>
      <w:bookmarkStart w:id="475" w:name="_Toc474219261"/>
      <w:bookmarkStart w:id="476" w:name="_Toc462064349"/>
      <w:bookmarkStart w:id="477" w:name="_Toc482110844"/>
      <w:r w:rsidRPr="00381942">
        <w:rPr>
          <w:lang w:eastAsia="ja-JP"/>
        </w:rPr>
        <w:t>m2m:status</w:t>
      </w:r>
      <w:bookmarkEnd w:id="473"/>
      <w:bookmarkEnd w:id="474"/>
      <w:bookmarkEnd w:id="475"/>
      <w:bookmarkEnd w:id="476"/>
      <w:bookmarkEnd w:id="477"/>
    </w:p>
    <w:p w14:paraId="46C3A8AA" w14:textId="77777777" w:rsidR="00403849" w:rsidRPr="004B651F" w:rsidRDefault="00403849" w:rsidP="00403849">
      <w:pPr>
        <w:rPr>
          <w:rFonts w:eastAsia="SimSun"/>
        </w:rPr>
      </w:pPr>
      <w:r w:rsidRPr="004B651F">
        <w:t xml:space="preserve">This is used for </w:t>
      </w:r>
      <w:r w:rsidRPr="004B651F">
        <w:rPr>
          <w:rFonts w:eastAsia="SimSun"/>
        </w:rPr>
        <w:t>[software], [firmware] resource</w:t>
      </w:r>
      <w:r w:rsidR="009761DD" w:rsidRPr="004B651F">
        <w:rPr>
          <w:rFonts w:eastAsia="SimSun"/>
        </w:rPr>
        <w:t>s</w:t>
      </w:r>
      <w:r w:rsidRPr="004B651F">
        <w:rPr>
          <w:rFonts w:eastAsia="SimSun"/>
        </w:rPr>
        <w:t>.</w:t>
      </w:r>
    </w:p>
    <w:p w14:paraId="5B2A6590" w14:textId="77777777" w:rsidR="003A28BA" w:rsidRPr="00381942" w:rsidRDefault="003A28BA" w:rsidP="003A28BA">
      <w:pPr>
        <w:pStyle w:val="TH"/>
        <w:rPr>
          <w:lang w:eastAsia="ja-JP"/>
        </w:rPr>
      </w:pPr>
      <w:r w:rsidRPr="00381942">
        <w:rPr>
          <w:lang w:eastAsia="ja-JP"/>
        </w:rPr>
        <w:t xml:space="preserve">Table </w:t>
      </w:r>
      <w:r w:rsidRPr="00381942">
        <w:fldChar w:fldCharType="begin"/>
      </w:r>
      <w:r w:rsidRPr="00381942">
        <w:rPr>
          <w:lang w:eastAsia="ja-JP"/>
        </w:rPr>
        <w:instrText xml:space="preserve"> STYLEREF 5 \s </w:instrText>
      </w:r>
      <w:r w:rsidRPr="00381942">
        <w:fldChar w:fldCharType="separate"/>
      </w:r>
      <w:r w:rsidR="00A41CAC">
        <w:rPr>
          <w:noProof/>
          <w:lang w:eastAsia="ja-JP"/>
        </w:rPr>
        <w:t>6.3.4.2.20</w:t>
      </w:r>
      <w:r w:rsidRPr="00381942">
        <w:fldChar w:fldCharType="end"/>
      </w:r>
      <w:r w:rsidRPr="00381942">
        <w:noBreakHyphen/>
      </w:r>
      <w:fldSimple w:instr=" SEQ Table \* ARABIC \s 5 ">
        <w:r w:rsidR="00A41CAC">
          <w:rPr>
            <w:noProof/>
          </w:rPr>
          <w:t>1</w:t>
        </w:r>
      </w:fldSimple>
      <w:r w:rsidRPr="00381942">
        <w:t>: Interpretation of</w:t>
      </w:r>
      <w:r w:rsidRPr="00381942">
        <w:rPr>
          <w:lang w:eastAsia="ja-JP"/>
        </w:rPr>
        <w:t xml:space="preserve"> 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78">
          <w:tblGrid>
            <w:gridCol w:w="2943"/>
            <w:gridCol w:w="3261"/>
            <w:gridCol w:w="3260"/>
          </w:tblGrid>
        </w:tblGridChange>
      </w:tblGrid>
      <w:tr w:rsidR="00403849" w:rsidRPr="00381942" w14:paraId="21F389B0" w14:textId="77777777" w:rsidTr="00832884">
        <w:tc>
          <w:tcPr>
            <w:tcW w:w="2943" w:type="dxa"/>
            <w:shd w:val="clear" w:color="auto" w:fill="auto"/>
          </w:tcPr>
          <w:p w14:paraId="04871D0F" w14:textId="77777777" w:rsidR="00403849" w:rsidRPr="00381942" w:rsidRDefault="00403849" w:rsidP="00F14092">
            <w:pPr>
              <w:pStyle w:val="TAH"/>
              <w:rPr>
                <w:lang w:eastAsia="ja-JP"/>
              </w:rPr>
            </w:pPr>
            <w:r w:rsidRPr="00381942">
              <w:rPr>
                <w:lang w:eastAsia="ja-JP"/>
              </w:rPr>
              <w:t>Value</w:t>
            </w:r>
          </w:p>
        </w:tc>
        <w:tc>
          <w:tcPr>
            <w:tcW w:w="3261" w:type="dxa"/>
            <w:shd w:val="clear" w:color="auto" w:fill="auto"/>
          </w:tcPr>
          <w:p w14:paraId="4E727076" w14:textId="77777777" w:rsidR="00403849" w:rsidRPr="00381942" w:rsidRDefault="00403849" w:rsidP="00C22609">
            <w:pPr>
              <w:pStyle w:val="TAH"/>
              <w:rPr>
                <w:lang w:eastAsia="ja-JP"/>
              </w:rPr>
            </w:pPr>
            <w:r w:rsidRPr="00381942">
              <w:rPr>
                <w:lang w:eastAsia="ja-JP"/>
              </w:rPr>
              <w:t>Interpretation</w:t>
            </w:r>
          </w:p>
        </w:tc>
        <w:tc>
          <w:tcPr>
            <w:tcW w:w="3260" w:type="dxa"/>
            <w:shd w:val="clear" w:color="auto" w:fill="auto"/>
          </w:tcPr>
          <w:p w14:paraId="1751388F" w14:textId="77777777" w:rsidR="00403849" w:rsidRPr="00381942" w:rsidRDefault="00403849" w:rsidP="00C22609">
            <w:pPr>
              <w:pStyle w:val="TAH"/>
              <w:rPr>
                <w:lang w:eastAsia="ja-JP"/>
              </w:rPr>
            </w:pPr>
            <w:r w:rsidRPr="00381942">
              <w:rPr>
                <w:lang w:eastAsia="ja-JP"/>
              </w:rPr>
              <w:t>Note</w:t>
            </w:r>
          </w:p>
        </w:tc>
      </w:tr>
      <w:tr w:rsidR="00403849" w:rsidRPr="00381942" w14:paraId="086BDAD6" w14:textId="77777777" w:rsidTr="00832884">
        <w:tc>
          <w:tcPr>
            <w:tcW w:w="2943" w:type="dxa"/>
            <w:shd w:val="clear" w:color="auto" w:fill="auto"/>
          </w:tcPr>
          <w:p w14:paraId="16F5E035" w14:textId="77777777" w:rsidR="00403849" w:rsidRPr="00381942" w:rsidRDefault="00403849" w:rsidP="00185534">
            <w:pPr>
              <w:pStyle w:val="TAC"/>
              <w:rPr>
                <w:lang w:eastAsia="ja-JP"/>
              </w:rPr>
            </w:pPr>
            <w:r w:rsidRPr="00381942">
              <w:rPr>
                <w:lang w:eastAsia="ja-JP"/>
              </w:rPr>
              <w:t>1</w:t>
            </w:r>
          </w:p>
        </w:tc>
        <w:tc>
          <w:tcPr>
            <w:tcW w:w="3261" w:type="dxa"/>
            <w:shd w:val="clear" w:color="auto" w:fill="auto"/>
          </w:tcPr>
          <w:p w14:paraId="71A71EBA" w14:textId="77777777" w:rsidR="00403849" w:rsidRPr="00381942" w:rsidRDefault="00403849" w:rsidP="007A12D2">
            <w:pPr>
              <w:pStyle w:val="TAL"/>
              <w:rPr>
                <w:rFonts w:eastAsia="SimSun"/>
                <w:lang w:eastAsia="zh-CN"/>
              </w:rPr>
            </w:pPr>
            <w:r w:rsidRPr="00381942">
              <w:rPr>
                <w:rFonts w:eastAsia="SimSun"/>
                <w:lang w:eastAsia="zh-CN"/>
              </w:rPr>
              <w:t>Successful</w:t>
            </w:r>
          </w:p>
        </w:tc>
        <w:tc>
          <w:tcPr>
            <w:tcW w:w="3260" w:type="dxa"/>
            <w:shd w:val="clear" w:color="auto" w:fill="auto"/>
          </w:tcPr>
          <w:p w14:paraId="3352BEBB" w14:textId="77777777" w:rsidR="00403849" w:rsidRPr="00381942" w:rsidRDefault="00403849" w:rsidP="00185534">
            <w:pPr>
              <w:pStyle w:val="TAL"/>
              <w:rPr>
                <w:lang w:eastAsia="ja-JP"/>
              </w:rPr>
            </w:pPr>
          </w:p>
        </w:tc>
      </w:tr>
      <w:tr w:rsidR="00403849" w:rsidRPr="00381942" w14:paraId="4DE2BB79" w14:textId="77777777" w:rsidTr="00832884">
        <w:tc>
          <w:tcPr>
            <w:tcW w:w="2943" w:type="dxa"/>
            <w:shd w:val="clear" w:color="auto" w:fill="auto"/>
          </w:tcPr>
          <w:p w14:paraId="2CB7017C" w14:textId="77777777" w:rsidR="00403849" w:rsidRPr="00381942" w:rsidRDefault="00403849" w:rsidP="00185534">
            <w:pPr>
              <w:pStyle w:val="TAC"/>
              <w:rPr>
                <w:lang w:eastAsia="ja-JP"/>
              </w:rPr>
            </w:pPr>
            <w:r w:rsidRPr="00381942">
              <w:rPr>
                <w:lang w:eastAsia="ja-JP"/>
              </w:rPr>
              <w:t>2</w:t>
            </w:r>
          </w:p>
        </w:tc>
        <w:tc>
          <w:tcPr>
            <w:tcW w:w="3261" w:type="dxa"/>
            <w:shd w:val="clear" w:color="auto" w:fill="auto"/>
          </w:tcPr>
          <w:p w14:paraId="03C0BF4D" w14:textId="77777777" w:rsidR="00403849" w:rsidRPr="00381942" w:rsidRDefault="00403849" w:rsidP="007A12D2">
            <w:pPr>
              <w:pStyle w:val="TAL"/>
              <w:rPr>
                <w:rFonts w:eastAsia="SimSun"/>
                <w:lang w:eastAsia="zh-CN"/>
              </w:rPr>
            </w:pPr>
            <w:r w:rsidRPr="00381942">
              <w:rPr>
                <w:rFonts w:eastAsia="SimSun"/>
                <w:lang w:eastAsia="zh-CN"/>
              </w:rPr>
              <w:t>Failure</w:t>
            </w:r>
          </w:p>
        </w:tc>
        <w:tc>
          <w:tcPr>
            <w:tcW w:w="3260" w:type="dxa"/>
            <w:shd w:val="clear" w:color="auto" w:fill="auto"/>
          </w:tcPr>
          <w:p w14:paraId="1477AADE" w14:textId="77777777" w:rsidR="00403849" w:rsidRPr="00381942" w:rsidRDefault="00403849" w:rsidP="00185534">
            <w:pPr>
              <w:pStyle w:val="TAL"/>
              <w:rPr>
                <w:lang w:eastAsia="ja-JP"/>
              </w:rPr>
            </w:pPr>
          </w:p>
        </w:tc>
      </w:tr>
      <w:tr w:rsidR="00403849" w:rsidRPr="00381942" w14:paraId="3AA04777" w14:textId="77777777" w:rsidTr="00832884">
        <w:tc>
          <w:tcPr>
            <w:tcW w:w="2943" w:type="dxa"/>
            <w:shd w:val="clear" w:color="auto" w:fill="auto"/>
          </w:tcPr>
          <w:p w14:paraId="0E3EECF9" w14:textId="77777777" w:rsidR="00403849" w:rsidRPr="00381942" w:rsidRDefault="00403849" w:rsidP="00185534">
            <w:pPr>
              <w:pStyle w:val="TAC"/>
              <w:rPr>
                <w:lang w:eastAsia="ja-JP"/>
              </w:rPr>
            </w:pPr>
            <w:r w:rsidRPr="00381942">
              <w:rPr>
                <w:lang w:eastAsia="ja-JP"/>
              </w:rPr>
              <w:t>3</w:t>
            </w:r>
          </w:p>
        </w:tc>
        <w:tc>
          <w:tcPr>
            <w:tcW w:w="3261" w:type="dxa"/>
            <w:shd w:val="clear" w:color="auto" w:fill="auto"/>
          </w:tcPr>
          <w:p w14:paraId="1F15C208" w14:textId="77777777" w:rsidR="00403849" w:rsidRPr="00381942" w:rsidRDefault="00403849" w:rsidP="007A12D2">
            <w:pPr>
              <w:pStyle w:val="TAL"/>
              <w:rPr>
                <w:rFonts w:eastAsia="SimSun"/>
                <w:lang w:eastAsia="zh-CN"/>
              </w:rPr>
            </w:pPr>
            <w:r w:rsidRPr="00381942">
              <w:rPr>
                <w:rFonts w:eastAsia="SimSun"/>
                <w:lang w:eastAsia="zh-CN"/>
              </w:rPr>
              <w:t>In</w:t>
            </w:r>
            <w:r w:rsidR="00F95B3E">
              <w:rPr>
                <w:rFonts w:eastAsia="SimSun"/>
                <w:lang w:eastAsia="zh-CN"/>
              </w:rPr>
              <w:t>_</w:t>
            </w:r>
            <w:r w:rsidRPr="00381942">
              <w:rPr>
                <w:rFonts w:eastAsia="SimSun"/>
                <w:lang w:eastAsia="zh-CN"/>
              </w:rPr>
              <w:t>Process</w:t>
            </w:r>
          </w:p>
        </w:tc>
        <w:tc>
          <w:tcPr>
            <w:tcW w:w="3260" w:type="dxa"/>
            <w:shd w:val="clear" w:color="auto" w:fill="auto"/>
          </w:tcPr>
          <w:p w14:paraId="20C181E1" w14:textId="77777777" w:rsidR="00403849" w:rsidRPr="00381942" w:rsidRDefault="00403849" w:rsidP="00185534">
            <w:pPr>
              <w:pStyle w:val="TAL"/>
              <w:rPr>
                <w:lang w:eastAsia="ja-JP"/>
              </w:rPr>
            </w:pPr>
          </w:p>
        </w:tc>
      </w:tr>
      <w:tr w:rsidR="00403849" w:rsidRPr="00381942" w14:paraId="5846B826" w14:textId="77777777" w:rsidTr="00832884">
        <w:tc>
          <w:tcPr>
            <w:tcW w:w="9464" w:type="dxa"/>
            <w:gridSpan w:val="3"/>
            <w:shd w:val="clear" w:color="auto" w:fill="auto"/>
          </w:tcPr>
          <w:p w14:paraId="31E278F2" w14:textId="77777777" w:rsidR="00403849" w:rsidRPr="00381942" w:rsidRDefault="00274BB1" w:rsidP="00331583">
            <w:pPr>
              <w:pStyle w:val="TAN"/>
              <w:rPr>
                <w:rFonts w:eastAsia="SimSun"/>
                <w:lang w:eastAsia="zh-CN"/>
              </w:rPr>
            </w:pPr>
            <w:r>
              <w:t xml:space="preserve">NOTE: </w:t>
            </w:r>
            <w:r w:rsidR="00403849" w:rsidRPr="00381942">
              <w:t xml:space="preserve">See </w:t>
            </w:r>
            <w:r>
              <w:t>c</w:t>
            </w:r>
            <w:r w:rsidR="00403849" w:rsidRPr="00381942">
              <w:t>lause</w:t>
            </w:r>
            <w:r w:rsidR="00403849" w:rsidRPr="00381942">
              <w:rPr>
                <w:rFonts w:eastAsia="SimSun"/>
              </w:rPr>
              <w:t xml:space="preserve"> </w:t>
            </w:r>
            <w:r w:rsidR="00331583">
              <w:rPr>
                <w:rFonts w:eastAsia="SimSun"/>
              </w:rPr>
              <w:fldChar w:fldCharType="begin"/>
            </w:r>
            <w:r w:rsidR="00331583">
              <w:rPr>
                <w:rFonts w:eastAsia="SimSun"/>
              </w:rPr>
              <w:instrText xml:space="preserve"> REF _Ref409952104 \r \h </w:instrText>
            </w:r>
            <w:r w:rsidR="00331583">
              <w:rPr>
                <w:rFonts w:eastAsia="SimSun"/>
              </w:rPr>
            </w:r>
            <w:r w:rsidR="00331583">
              <w:rPr>
                <w:rFonts w:eastAsia="SimSun"/>
              </w:rPr>
              <w:fldChar w:fldCharType="separate"/>
            </w:r>
            <w:r w:rsidR="00A41CAC">
              <w:rPr>
                <w:rFonts w:eastAsia="SimSun"/>
              </w:rPr>
              <w:t>D.2</w:t>
            </w:r>
            <w:r w:rsidR="00331583">
              <w:rPr>
                <w:rFonts w:eastAsia="SimSun"/>
              </w:rPr>
              <w:fldChar w:fldCharType="end"/>
            </w:r>
            <w:r w:rsidR="00403849" w:rsidRPr="00381942">
              <w:rPr>
                <w:rFonts w:eastAsia="SimSun"/>
              </w:rPr>
              <w:t xml:space="preserve">, </w:t>
            </w:r>
            <w:r w:rsidR="00331583">
              <w:rPr>
                <w:rFonts w:eastAsia="SimSun"/>
              </w:rPr>
              <w:fldChar w:fldCharType="begin"/>
            </w:r>
            <w:r w:rsidR="00331583">
              <w:rPr>
                <w:rFonts w:eastAsia="SimSun"/>
              </w:rPr>
              <w:instrText xml:space="preserve"> REF _Ref409952125 \r \h </w:instrText>
            </w:r>
            <w:r w:rsidR="00331583">
              <w:rPr>
                <w:rFonts w:eastAsia="SimSun"/>
              </w:rPr>
            </w:r>
            <w:r w:rsidR="00331583">
              <w:rPr>
                <w:rFonts w:eastAsia="SimSun"/>
              </w:rPr>
              <w:fldChar w:fldCharType="separate"/>
            </w:r>
            <w:r w:rsidR="00A41CAC">
              <w:rPr>
                <w:rFonts w:eastAsia="SimSun"/>
              </w:rPr>
              <w:t>D.3</w:t>
            </w:r>
            <w:r w:rsidR="00331583">
              <w:rPr>
                <w:rFonts w:eastAsia="SimSun"/>
              </w:rPr>
              <w:fldChar w:fldCharType="end"/>
            </w:r>
            <w:r w:rsidR="00403849" w:rsidRPr="00381942">
              <w:rPr>
                <w:rFonts w:eastAsia="SimSun"/>
              </w:rPr>
              <w:t xml:space="preserve"> firmware and software management</w:t>
            </w:r>
            <w:r w:rsidR="0063572E">
              <w:rPr>
                <w:rFonts w:eastAsia="SimSun"/>
              </w:rPr>
              <w:t>.</w:t>
            </w:r>
          </w:p>
        </w:tc>
      </w:tr>
    </w:tbl>
    <w:p w14:paraId="2C137AA6" w14:textId="77777777" w:rsidR="00972A3B" w:rsidRPr="004B651F" w:rsidRDefault="00972A3B" w:rsidP="00B252B9">
      <w:bookmarkStart w:id="479" w:name="_Toc394574175"/>
      <w:bookmarkEnd w:id="479"/>
    </w:p>
    <w:p w14:paraId="0254FAEA" w14:textId="77777777" w:rsidR="00403849" w:rsidRPr="00381942" w:rsidRDefault="00403849" w:rsidP="006B6BEB">
      <w:pPr>
        <w:pStyle w:val="Heading5"/>
        <w:numPr>
          <w:ilvl w:val="4"/>
          <w:numId w:val="124"/>
        </w:numPr>
        <w:rPr>
          <w:lang w:eastAsia="ja-JP"/>
        </w:rPr>
      </w:pPr>
      <w:bookmarkStart w:id="480" w:name="_Toc410308832"/>
      <w:bookmarkStart w:id="481" w:name="_Toc474219262"/>
      <w:bookmarkStart w:id="482" w:name="_Toc462064350"/>
      <w:bookmarkStart w:id="483" w:name="_Toc482110845"/>
      <w:r w:rsidRPr="00381942">
        <w:rPr>
          <w:lang w:eastAsia="ja-JP"/>
        </w:rPr>
        <w:t>m2m:</w:t>
      </w:r>
      <w:r w:rsidRPr="00381942">
        <w:rPr>
          <w:rFonts w:eastAsia="SimSun"/>
          <w:lang w:eastAsia="zh-CN"/>
        </w:rPr>
        <w:t>batteryStatus</w:t>
      </w:r>
      <w:bookmarkEnd w:id="480"/>
      <w:bookmarkEnd w:id="481"/>
      <w:bookmarkEnd w:id="482"/>
      <w:bookmarkEnd w:id="483"/>
    </w:p>
    <w:p w14:paraId="112A96DD" w14:textId="77777777" w:rsidR="00403849" w:rsidRPr="004B651F" w:rsidRDefault="00403849" w:rsidP="00403849">
      <w:pPr>
        <w:rPr>
          <w:rFonts w:eastAsia="SimSun"/>
        </w:rPr>
      </w:pPr>
      <w:r w:rsidRPr="004B651F">
        <w:t xml:space="preserve">This is used for </w:t>
      </w:r>
      <w:r w:rsidRPr="004B651F">
        <w:rPr>
          <w:rFonts w:eastAsia="SimSun"/>
        </w:rPr>
        <w:t>[battery] resource.</w:t>
      </w:r>
    </w:p>
    <w:p w14:paraId="29EA4413" w14:textId="77777777" w:rsidR="00403849" w:rsidRPr="00381942" w:rsidRDefault="00403849" w:rsidP="00185534">
      <w:pPr>
        <w:pStyle w:val="TH"/>
        <w:rPr>
          <w:rFonts w:eastAsia="SimSun"/>
          <w:lang w:eastAsia="zh-CN"/>
        </w:rPr>
      </w:pPr>
      <w:r w:rsidRPr="00381942">
        <w:t xml:space="preserve">Table </w:t>
      </w:r>
      <w:r w:rsidRPr="00381942">
        <w:fldChar w:fldCharType="begin"/>
      </w:r>
      <w:r w:rsidRPr="00381942">
        <w:instrText xml:space="preserve"> STYLEREF </w:instrText>
      </w:r>
      <w:r w:rsidR="00B25279" w:rsidRPr="00381942">
        <w:instrText>5</w:instrText>
      </w:r>
      <w:r w:rsidRPr="00381942">
        <w:instrText xml:space="preserve"> \s </w:instrText>
      </w:r>
      <w:r w:rsidRPr="00381942">
        <w:fldChar w:fldCharType="separate"/>
      </w:r>
      <w:r w:rsidR="00A41CAC">
        <w:rPr>
          <w:noProof/>
        </w:rPr>
        <w:t>6.3.4.2.21</w:t>
      </w:r>
      <w:r w:rsidRPr="00381942">
        <w:fldChar w:fldCharType="end"/>
      </w:r>
      <w:r w:rsidRPr="00381942">
        <w:noBreakHyphen/>
      </w:r>
      <w:r w:rsidRPr="00381942">
        <w:fldChar w:fldCharType="begin"/>
      </w:r>
      <w:r w:rsidRPr="00381942">
        <w:instrText xml:space="preserve"> SEQ Table \* ARABIC \s </w:instrText>
      </w:r>
      <w:r w:rsidR="00B25279" w:rsidRPr="00381942">
        <w:instrText>5</w:instrText>
      </w:r>
      <w:r w:rsidRPr="00381942">
        <w:instrText xml:space="preserve"> </w:instrText>
      </w:r>
      <w:r w:rsidRPr="00381942">
        <w:fldChar w:fldCharType="separate"/>
      </w:r>
      <w:r w:rsidR="00A41CAC">
        <w:rPr>
          <w:noProof/>
        </w:rPr>
        <w:t>1</w:t>
      </w:r>
      <w:r w:rsidRPr="00381942">
        <w:fldChar w:fldCharType="end"/>
      </w:r>
      <w:r w:rsidRPr="00381942">
        <w:t xml:space="preserve">: Interpretation of </w:t>
      </w:r>
      <w:r w:rsidRPr="00381942">
        <w:rPr>
          <w:rFonts w:eastAsia="SimSun"/>
          <w:lang w:eastAsia="zh-CN"/>
        </w:rPr>
        <w:t>batteryStatus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84">
          <w:tblGrid>
            <w:gridCol w:w="2943"/>
            <w:gridCol w:w="3261"/>
            <w:gridCol w:w="3260"/>
          </w:tblGrid>
        </w:tblGridChange>
      </w:tblGrid>
      <w:tr w:rsidR="00403849" w:rsidRPr="00381942" w14:paraId="2B17D296" w14:textId="77777777" w:rsidTr="00832884">
        <w:tc>
          <w:tcPr>
            <w:tcW w:w="2943" w:type="dxa"/>
            <w:shd w:val="clear" w:color="auto" w:fill="auto"/>
          </w:tcPr>
          <w:p w14:paraId="1B4268B1" w14:textId="77777777" w:rsidR="00403849" w:rsidRPr="00381942" w:rsidRDefault="00403849" w:rsidP="00F14092">
            <w:pPr>
              <w:pStyle w:val="TAH"/>
              <w:rPr>
                <w:lang w:eastAsia="ja-JP"/>
              </w:rPr>
            </w:pPr>
            <w:r w:rsidRPr="00381942">
              <w:rPr>
                <w:lang w:eastAsia="ja-JP"/>
              </w:rPr>
              <w:t>Value</w:t>
            </w:r>
          </w:p>
        </w:tc>
        <w:tc>
          <w:tcPr>
            <w:tcW w:w="3261" w:type="dxa"/>
            <w:shd w:val="clear" w:color="auto" w:fill="auto"/>
          </w:tcPr>
          <w:p w14:paraId="5DB71555" w14:textId="77777777" w:rsidR="00403849" w:rsidRPr="00381942" w:rsidRDefault="00403849" w:rsidP="00C22609">
            <w:pPr>
              <w:pStyle w:val="TAH"/>
              <w:rPr>
                <w:lang w:eastAsia="ja-JP"/>
              </w:rPr>
            </w:pPr>
            <w:r w:rsidRPr="00381942">
              <w:rPr>
                <w:lang w:eastAsia="ja-JP"/>
              </w:rPr>
              <w:t>Interpretation</w:t>
            </w:r>
          </w:p>
        </w:tc>
        <w:tc>
          <w:tcPr>
            <w:tcW w:w="3260" w:type="dxa"/>
            <w:shd w:val="clear" w:color="auto" w:fill="auto"/>
          </w:tcPr>
          <w:p w14:paraId="53BA3F36" w14:textId="77777777" w:rsidR="00403849" w:rsidRPr="00381942" w:rsidRDefault="00403849" w:rsidP="00C22609">
            <w:pPr>
              <w:pStyle w:val="TAH"/>
              <w:rPr>
                <w:lang w:eastAsia="ja-JP"/>
              </w:rPr>
            </w:pPr>
            <w:r w:rsidRPr="00381942">
              <w:rPr>
                <w:lang w:eastAsia="ja-JP"/>
              </w:rPr>
              <w:t>Note</w:t>
            </w:r>
          </w:p>
        </w:tc>
      </w:tr>
      <w:tr w:rsidR="00403849" w:rsidRPr="00381942" w14:paraId="00AECCFF" w14:textId="77777777" w:rsidTr="00832884">
        <w:tc>
          <w:tcPr>
            <w:tcW w:w="2943" w:type="dxa"/>
            <w:shd w:val="clear" w:color="auto" w:fill="auto"/>
          </w:tcPr>
          <w:p w14:paraId="4BF68169" w14:textId="77777777" w:rsidR="00403849" w:rsidRPr="00381942" w:rsidRDefault="00403849" w:rsidP="00185534">
            <w:pPr>
              <w:pStyle w:val="TAC"/>
              <w:rPr>
                <w:lang w:eastAsia="ja-JP"/>
              </w:rPr>
            </w:pPr>
            <w:r w:rsidRPr="00381942">
              <w:rPr>
                <w:lang w:eastAsia="ja-JP"/>
              </w:rPr>
              <w:t>1</w:t>
            </w:r>
          </w:p>
        </w:tc>
        <w:tc>
          <w:tcPr>
            <w:tcW w:w="3261" w:type="dxa"/>
            <w:shd w:val="clear" w:color="auto" w:fill="auto"/>
          </w:tcPr>
          <w:p w14:paraId="4ACF6678" w14:textId="77777777" w:rsidR="00403849" w:rsidRPr="00381942" w:rsidRDefault="00403849" w:rsidP="007A12D2">
            <w:pPr>
              <w:pStyle w:val="TAL"/>
              <w:rPr>
                <w:rFonts w:eastAsia="SimSun"/>
                <w:lang w:eastAsia="zh-CN"/>
              </w:rPr>
            </w:pPr>
            <w:r w:rsidRPr="00381942">
              <w:rPr>
                <w:rFonts w:eastAsia="SimSun"/>
                <w:lang w:eastAsia="zh-CN"/>
              </w:rPr>
              <w:t>NORMAL</w:t>
            </w:r>
          </w:p>
        </w:tc>
        <w:tc>
          <w:tcPr>
            <w:tcW w:w="3260" w:type="dxa"/>
            <w:shd w:val="clear" w:color="auto" w:fill="auto"/>
          </w:tcPr>
          <w:p w14:paraId="119AF4D2" w14:textId="77777777" w:rsidR="00403849" w:rsidRPr="00381942" w:rsidRDefault="00403849" w:rsidP="00185534">
            <w:pPr>
              <w:pStyle w:val="TAL"/>
              <w:rPr>
                <w:lang w:eastAsia="ja-JP"/>
              </w:rPr>
            </w:pPr>
            <w:r w:rsidRPr="00381942">
              <w:t>The battery is operating normally and not on power.</w:t>
            </w:r>
          </w:p>
        </w:tc>
      </w:tr>
      <w:tr w:rsidR="00403849" w:rsidRPr="00381942" w14:paraId="4B9C7546" w14:textId="77777777" w:rsidTr="00832884">
        <w:tc>
          <w:tcPr>
            <w:tcW w:w="2943" w:type="dxa"/>
            <w:shd w:val="clear" w:color="auto" w:fill="auto"/>
          </w:tcPr>
          <w:p w14:paraId="4CFB08A9" w14:textId="77777777" w:rsidR="00403849" w:rsidRPr="00381942" w:rsidRDefault="00403849" w:rsidP="00185534">
            <w:pPr>
              <w:pStyle w:val="TAC"/>
              <w:rPr>
                <w:lang w:eastAsia="ja-JP"/>
              </w:rPr>
            </w:pPr>
            <w:r w:rsidRPr="00381942">
              <w:rPr>
                <w:lang w:eastAsia="ja-JP"/>
              </w:rPr>
              <w:t>2</w:t>
            </w:r>
          </w:p>
        </w:tc>
        <w:tc>
          <w:tcPr>
            <w:tcW w:w="3261" w:type="dxa"/>
            <w:shd w:val="clear" w:color="auto" w:fill="auto"/>
          </w:tcPr>
          <w:p w14:paraId="558813CF" w14:textId="77777777" w:rsidR="00403849" w:rsidRPr="00381942" w:rsidRDefault="00403849" w:rsidP="007A12D2">
            <w:pPr>
              <w:pStyle w:val="TAL"/>
              <w:rPr>
                <w:rFonts w:eastAsia="SimSun"/>
                <w:lang w:eastAsia="zh-CN"/>
              </w:rPr>
            </w:pPr>
            <w:r w:rsidRPr="00381942">
              <w:rPr>
                <w:rFonts w:eastAsia="SimSun"/>
                <w:lang w:eastAsia="zh-CN"/>
              </w:rPr>
              <w:t>CHARGING</w:t>
            </w:r>
          </w:p>
        </w:tc>
        <w:tc>
          <w:tcPr>
            <w:tcW w:w="3260" w:type="dxa"/>
            <w:shd w:val="clear" w:color="auto" w:fill="auto"/>
          </w:tcPr>
          <w:p w14:paraId="606CDE63" w14:textId="77777777" w:rsidR="00403849" w:rsidRPr="00381942" w:rsidRDefault="00403849" w:rsidP="00185534">
            <w:pPr>
              <w:pStyle w:val="TAL"/>
              <w:rPr>
                <w:lang w:eastAsia="ja-JP"/>
              </w:rPr>
            </w:pPr>
            <w:r w:rsidRPr="00381942">
              <w:t>The battery is currently charging.</w:t>
            </w:r>
          </w:p>
        </w:tc>
      </w:tr>
      <w:tr w:rsidR="00403849" w:rsidRPr="00381942" w14:paraId="121D94DC" w14:textId="77777777" w:rsidTr="00832884">
        <w:tc>
          <w:tcPr>
            <w:tcW w:w="2943" w:type="dxa"/>
            <w:shd w:val="clear" w:color="auto" w:fill="auto"/>
          </w:tcPr>
          <w:p w14:paraId="4C4BDB31" w14:textId="77777777" w:rsidR="00403849" w:rsidRPr="00381942" w:rsidRDefault="00403849" w:rsidP="00185534">
            <w:pPr>
              <w:pStyle w:val="TAC"/>
              <w:rPr>
                <w:lang w:eastAsia="ja-JP"/>
              </w:rPr>
            </w:pPr>
            <w:r w:rsidRPr="00381942">
              <w:rPr>
                <w:lang w:eastAsia="ja-JP"/>
              </w:rPr>
              <w:t>3</w:t>
            </w:r>
          </w:p>
        </w:tc>
        <w:tc>
          <w:tcPr>
            <w:tcW w:w="3261" w:type="dxa"/>
            <w:shd w:val="clear" w:color="auto" w:fill="auto"/>
          </w:tcPr>
          <w:p w14:paraId="1524BBB3" w14:textId="77777777" w:rsidR="00403849" w:rsidRPr="00381942" w:rsidRDefault="00403849" w:rsidP="007A12D2">
            <w:pPr>
              <w:pStyle w:val="TAL"/>
              <w:rPr>
                <w:rFonts w:eastAsia="SimSun"/>
                <w:lang w:eastAsia="zh-CN"/>
              </w:rPr>
            </w:pPr>
            <w:r w:rsidRPr="00381942">
              <w:rPr>
                <w:rFonts w:eastAsia="SimSun"/>
                <w:lang w:eastAsia="zh-CN"/>
              </w:rPr>
              <w:t>CHARGING</w:t>
            </w:r>
            <w:r w:rsidR="008D22F0">
              <w:rPr>
                <w:rFonts w:eastAsia="SimSun"/>
                <w:lang w:eastAsia="zh-CN"/>
              </w:rPr>
              <w:t>_</w:t>
            </w:r>
            <w:r w:rsidRPr="00381942">
              <w:rPr>
                <w:rFonts w:eastAsia="SimSun"/>
                <w:lang w:eastAsia="zh-CN"/>
              </w:rPr>
              <w:t>COMPLETE</w:t>
            </w:r>
          </w:p>
        </w:tc>
        <w:tc>
          <w:tcPr>
            <w:tcW w:w="3260" w:type="dxa"/>
            <w:shd w:val="clear" w:color="auto" w:fill="auto"/>
          </w:tcPr>
          <w:p w14:paraId="3D416DC9" w14:textId="77777777" w:rsidR="00403849" w:rsidRPr="00381942" w:rsidRDefault="00403849" w:rsidP="00185534">
            <w:pPr>
              <w:pStyle w:val="TAL"/>
              <w:rPr>
                <w:lang w:eastAsia="ja-JP"/>
              </w:rPr>
            </w:pPr>
            <w:r w:rsidRPr="00381942">
              <w:t>The battery is fully charged and still on power.</w:t>
            </w:r>
          </w:p>
        </w:tc>
      </w:tr>
      <w:tr w:rsidR="00403849" w:rsidRPr="00381942" w14:paraId="22C98E12" w14:textId="77777777" w:rsidTr="00832884">
        <w:tc>
          <w:tcPr>
            <w:tcW w:w="2943" w:type="dxa"/>
            <w:shd w:val="clear" w:color="auto" w:fill="auto"/>
          </w:tcPr>
          <w:p w14:paraId="13E4716C" w14:textId="77777777" w:rsidR="00403849" w:rsidRPr="00381942" w:rsidRDefault="00403849" w:rsidP="00185534">
            <w:pPr>
              <w:pStyle w:val="TAC"/>
              <w:rPr>
                <w:rFonts w:eastAsia="SimSun"/>
                <w:lang w:eastAsia="zh-CN"/>
              </w:rPr>
            </w:pPr>
            <w:r w:rsidRPr="00381942">
              <w:rPr>
                <w:rFonts w:eastAsia="SimSun"/>
                <w:lang w:eastAsia="zh-CN"/>
              </w:rPr>
              <w:t>4</w:t>
            </w:r>
          </w:p>
        </w:tc>
        <w:tc>
          <w:tcPr>
            <w:tcW w:w="3261" w:type="dxa"/>
            <w:shd w:val="clear" w:color="auto" w:fill="auto"/>
          </w:tcPr>
          <w:p w14:paraId="3DE00A3C" w14:textId="77777777" w:rsidR="00403849" w:rsidRPr="00381942" w:rsidRDefault="00403849" w:rsidP="007A12D2">
            <w:pPr>
              <w:pStyle w:val="TAL"/>
              <w:rPr>
                <w:rFonts w:eastAsia="SimSun"/>
                <w:lang w:eastAsia="zh-CN"/>
              </w:rPr>
            </w:pPr>
            <w:r w:rsidRPr="00381942">
              <w:rPr>
                <w:rFonts w:eastAsia="SimSun"/>
                <w:lang w:eastAsia="zh-CN"/>
              </w:rPr>
              <w:t>DAMAGED</w:t>
            </w:r>
          </w:p>
        </w:tc>
        <w:tc>
          <w:tcPr>
            <w:tcW w:w="3260" w:type="dxa"/>
            <w:shd w:val="clear" w:color="auto" w:fill="auto"/>
          </w:tcPr>
          <w:p w14:paraId="56F57D02" w14:textId="77777777" w:rsidR="00403849" w:rsidRPr="00381942" w:rsidRDefault="00403849" w:rsidP="00185534">
            <w:pPr>
              <w:pStyle w:val="TAL"/>
              <w:rPr>
                <w:lang w:eastAsia="ja-JP"/>
              </w:rPr>
            </w:pPr>
            <w:r w:rsidRPr="00381942">
              <w:t>The battery has some problem.</w:t>
            </w:r>
          </w:p>
        </w:tc>
      </w:tr>
      <w:tr w:rsidR="00403849" w:rsidRPr="00381942" w14:paraId="6DB507B2" w14:textId="77777777" w:rsidTr="00832884">
        <w:tc>
          <w:tcPr>
            <w:tcW w:w="2943" w:type="dxa"/>
            <w:shd w:val="clear" w:color="auto" w:fill="auto"/>
          </w:tcPr>
          <w:p w14:paraId="295C01F0" w14:textId="77777777" w:rsidR="00403849" w:rsidRPr="00381942" w:rsidRDefault="00403849" w:rsidP="00185534">
            <w:pPr>
              <w:pStyle w:val="TAC"/>
              <w:rPr>
                <w:rFonts w:eastAsia="SimSun"/>
                <w:lang w:eastAsia="zh-CN"/>
              </w:rPr>
            </w:pPr>
            <w:r w:rsidRPr="00381942">
              <w:rPr>
                <w:rFonts w:eastAsia="SimSun"/>
                <w:lang w:eastAsia="zh-CN"/>
              </w:rPr>
              <w:t>5</w:t>
            </w:r>
          </w:p>
        </w:tc>
        <w:tc>
          <w:tcPr>
            <w:tcW w:w="3261" w:type="dxa"/>
            <w:shd w:val="clear" w:color="auto" w:fill="auto"/>
          </w:tcPr>
          <w:p w14:paraId="49C30CE8" w14:textId="77777777" w:rsidR="00403849" w:rsidRPr="00381942" w:rsidRDefault="00403849" w:rsidP="007A12D2">
            <w:pPr>
              <w:pStyle w:val="TAL"/>
              <w:rPr>
                <w:rFonts w:eastAsia="SimSun"/>
                <w:lang w:eastAsia="zh-CN"/>
              </w:rPr>
            </w:pPr>
            <w:r w:rsidRPr="00381942">
              <w:rPr>
                <w:rFonts w:eastAsia="SimSun"/>
                <w:lang w:eastAsia="zh-CN"/>
              </w:rPr>
              <w:t>LOW</w:t>
            </w:r>
            <w:r w:rsidR="008D22F0">
              <w:rPr>
                <w:rFonts w:eastAsia="SimSun"/>
                <w:lang w:eastAsia="zh-CN"/>
              </w:rPr>
              <w:t>_</w:t>
            </w:r>
            <w:r w:rsidRPr="00381942">
              <w:rPr>
                <w:rFonts w:eastAsia="SimSun"/>
                <w:lang w:eastAsia="zh-CN"/>
              </w:rPr>
              <w:t>BATTERY</w:t>
            </w:r>
          </w:p>
        </w:tc>
        <w:tc>
          <w:tcPr>
            <w:tcW w:w="3260" w:type="dxa"/>
            <w:shd w:val="clear" w:color="auto" w:fill="auto"/>
          </w:tcPr>
          <w:p w14:paraId="5AD30D60" w14:textId="77777777" w:rsidR="00403849" w:rsidRPr="00381942" w:rsidRDefault="00403849" w:rsidP="00185534">
            <w:pPr>
              <w:pStyle w:val="TAL"/>
              <w:rPr>
                <w:lang w:eastAsia="ja-JP"/>
              </w:rPr>
            </w:pPr>
            <w:r w:rsidRPr="00381942">
              <w:t>The battery is low on charge.</w:t>
            </w:r>
          </w:p>
        </w:tc>
      </w:tr>
      <w:tr w:rsidR="00403849" w:rsidRPr="00381942" w14:paraId="4DA44671" w14:textId="77777777" w:rsidTr="00832884">
        <w:tc>
          <w:tcPr>
            <w:tcW w:w="2943" w:type="dxa"/>
            <w:shd w:val="clear" w:color="auto" w:fill="auto"/>
          </w:tcPr>
          <w:p w14:paraId="54F5201D" w14:textId="77777777" w:rsidR="00403849" w:rsidRPr="00381942" w:rsidRDefault="00403849" w:rsidP="00185534">
            <w:pPr>
              <w:pStyle w:val="TAC"/>
              <w:rPr>
                <w:rFonts w:eastAsia="SimSun"/>
                <w:lang w:eastAsia="zh-CN"/>
              </w:rPr>
            </w:pPr>
            <w:r w:rsidRPr="00381942">
              <w:rPr>
                <w:rFonts w:eastAsia="SimSun"/>
                <w:lang w:eastAsia="zh-CN"/>
              </w:rPr>
              <w:t>6</w:t>
            </w:r>
          </w:p>
        </w:tc>
        <w:tc>
          <w:tcPr>
            <w:tcW w:w="3261" w:type="dxa"/>
            <w:shd w:val="clear" w:color="auto" w:fill="auto"/>
          </w:tcPr>
          <w:p w14:paraId="5ADDDA77" w14:textId="77777777" w:rsidR="00403849" w:rsidRPr="00381942" w:rsidRDefault="00403849" w:rsidP="007A12D2">
            <w:pPr>
              <w:pStyle w:val="TAL"/>
              <w:rPr>
                <w:rFonts w:eastAsia="SimSun"/>
                <w:lang w:eastAsia="zh-CN"/>
              </w:rPr>
            </w:pPr>
            <w:r w:rsidRPr="00381942">
              <w:rPr>
                <w:rFonts w:eastAsia="SimSun"/>
                <w:lang w:eastAsia="zh-CN"/>
              </w:rPr>
              <w:t>NOT</w:t>
            </w:r>
            <w:r w:rsidR="008D22F0">
              <w:rPr>
                <w:rFonts w:eastAsia="SimSun"/>
                <w:lang w:eastAsia="zh-CN"/>
              </w:rPr>
              <w:t>_</w:t>
            </w:r>
            <w:r w:rsidRPr="00381942">
              <w:rPr>
                <w:rFonts w:eastAsia="SimSun"/>
                <w:lang w:eastAsia="zh-CN"/>
              </w:rPr>
              <w:t>INSTALLED</w:t>
            </w:r>
          </w:p>
        </w:tc>
        <w:tc>
          <w:tcPr>
            <w:tcW w:w="3260" w:type="dxa"/>
            <w:shd w:val="clear" w:color="auto" w:fill="auto"/>
          </w:tcPr>
          <w:p w14:paraId="0C12F095" w14:textId="77777777" w:rsidR="00403849" w:rsidRPr="00381942" w:rsidRDefault="00403849" w:rsidP="00185534">
            <w:pPr>
              <w:pStyle w:val="TAL"/>
              <w:rPr>
                <w:lang w:eastAsia="ja-JP"/>
              </w:rPr>
            </w:pPr>
            <w:r w:rsidRPr="00381942">
              <w:t>The battery is not installed.</w:t>
            </w:r>
          </w:p>
        </w:tc>
      </w:tr>
      <w:tr w:rsidR="00403849" w:rsidRPr="00381942" w14:paraId="7F0BA44C" w14:textId="77777777" w:rsidTr="00832884">
        <w:tc>
          <w:tcPr>
            <w:tcW w:w="2943" w:type="dxa"/>
            <w:shd w:val="clear" w:color="auto" w:fill="auto"/>
          </w:tcPr>
          <w:p w14:paraId="322F2D60" w14:textId="77777777" w:rsidR="00403849" w:rsidRPr="00381942" w:rsidRDefault="00403849" w:rsidP="00185534">
            <w:pPr>
              <w:pStyle w:val="TAC"/>
              <w:rPr>
                <w:rFonts w:eastAsia="SimSun"/>
                <w:lang w:eastAsia="zh-CN"/>
              </w:rPr>
            </w:pPr>
            <w:r w:rsidRPr="00381942">
              <w:rPr>
                <w:rFonts w:eastAsia="SimSun"/>
                <w:lang w:eastAsia="zh-CN"/>
              </w:rPr>
              <w:t>7</w:t>
            </w:r>
          </w:p>
        </w:tc>
        <w:tc>
          <w:tcPr>
            <w:tcW w:w="3261" w:type="dxa"/>
            <w:shd w:val="clear" w:color="auto" w:fill="auto"/>
          </w:tcPr>
          <w:p w14:paraId="56EC8AEC" w14:textId="77777777" w:rsidR="00403849" w:rsidRPr="00381942" w:rsidRDefault="00403849" w:rsidP="007A12D2">
            <w:pPr>
              <w:pStyle w:val="TAL"/>
              <w:rPr>
                <w:rFonts w:eastAsia="SimSun"/>
                <w:lang w:eastAsia="zh-CN"/>
              </w:rPr>
            </w:pPr>
            <w:r w:rsidRPr="00381942">
              <w:rPr>
                <w:rFonts w:eastAsia="SimSun"/>
                <w:lang w:eastAsia="zh-CN"/>
              </w:rPr>
              <w:t>UNKNOWN</w:t>
            </w:r>
          </w:p>
        </w:tc>
        <w:tc>
          <w:tcPr>
            <w:tcW w:w="3260" w:type="dxa"/>
            <w:shd w:val="clear" w:color="auto" w:fill="auto"/>
          </w:tcPr>
          <w:p w14:paraId="4B9A71C6" w14:textId="77777777" w:rsidR="00403849" w:rsidRPr="00381942" w:rsidRDefault="00403849" w:rsidP="00185534">
            <w:pPr>
              <w:pStyle w:val="TAL"/>
              <w:rPr>
                <w:lang w:eastAsia="ja-JP"/>
              </w:rPr>
            </w:pPr>
            <w:r w:rsidRPr="00381942">
              <w:t>The battery information is not available.</w:t>
            </w:r>
          </w:p>
        </w:tc>
      </w:tr>
      <w:tr w:rsidR="00403849" w:rsidRPr="00381942" w14:paraId="479E04F7" w14:textId="77777777" w:rsidTr="00832884">
        <w:tc>
          <w:tcPr>
            <w:tcW w:w="9464" w:type="dxa"/>
            <w:gridSpan w:val="3"/>
            <w:shd w:val="clear" w:color="auto" w:fill="auto"/>
          </w:tcPr>
          <w:p w14:paraId="7CAB02F9" w14:textId="77777777" w:rsidR="00403849" w:rsidRPr="00381942" w:rsidRDefault="003A3759" w:rsidP="0063572E">
            <w:pPr>
              <w:pStyle w:val="TAN"/>
              <w:rPr>
                <w:rFonts w:eastAsia="SimSun"/>
                <w:lang w:eastAsia="zh-CN"/>
              </w:rPr>
            </w:pPr>
            <w:r>
              <w:rPr>
                <w:rFonts w:hint="eastAsia"/>
                <w:lang w:eastAsia="ja-JP"/>
              </w:rPr>
              <w:t xml:space="preserve">NOTE: </w:t>
            </w:r>
            <w:r w:rsidR="00403849" w:rsidRPr="00381942">
              <w:t xml:space="preserve">See </w:t>
            </w:r>
            <w:r w:rsidR="0063572E">
              <w:t xml:space="preserve">clause </w:t>
            </w:r>
            <w:r w:rsidR="00331583">
              <w:rPr>
                <w:rFonts w:eastAsia="SimSun"/>
              </w:rPr>
              <w:fldChar w:fldCharType="begin"/>
            </w:r>
            <w:r w:rsidR="00331583">
              <w:rPr>
                <w:rFonts w:eastAsia="SimSun"/>
              </w:rPr>
              <w:instrText xml:space="preserve"> REF _Ref409952162 \r \h </w:instrText>
            </w:r>
            <w:r w:rsidR="00331583">
              <w:rPr>
                <w:rFonts w:eastAsia="SimSun"/>
              </w:rPr>
            </w:r>
            <w:r w:rsidR="00331583">
              <w:rPr>
                <w:rFonts w:eastAsia="SimSun"/>
              </w:rPr>
              <w:fldChar w:fldCharType="separate"/>
            </w:r>
            <w:r w:rsidR="00A41CAC">
              <w:rPr>
                <w:rFonts w:eastAsia="SimSun"/>
              </w:rPr>
              <w:t>D.7</w:t>
            </w:r>
            <w:r w:rsidR="00331583">
              <w:rPr>
                <w:rFonts w:eastAsia="SimSun"/>
              </w:rPr>
              <w:fldChar w:fldCharType="end"/>
            </w:r>
            <w:r w:rsidR="00403849" w:rsidRPr="00381942">
              <w:rPr>
                <w:rFonts w:eastAsia="SimSun"/>
              </w:rPr>
              <w:t xml:space="preserve"> battery management</w:t>
            </w:r>
            <w:r w:rsidR="0063572E">
              <w:rPr>
                <w:rFonts w:eastAsia="SimSun"/>
              </w:rPr>
              <w:t>.</w:t>
            </w:r>
          </w:p>
        </w:tc>
      </w:tr>
    </w:tbl>
    <w:p w14:paraId="143150F9" w14:textId="77777777" w:rsidR="00403849" w:rsidRPr="004B651F" w:rsidRDefault="00403849" w:rsidP="00B252B9"/>
    <w:p w14:paraId="42FC20BF" w14:textId="77777777" w:rsidR="0016616F" w:rsidRPr="00381942" w:rsidRDefault="0016616F" w:rsidP="006B6BEB">
      <w:pPr>
        <w:pStyle w:val="Heading5"/>
        <w:numPr>
          <w:ilvl w:val="4"/>
          <w:numId w:val="124"/>
        </w:numPr>
        <w:rPr>
          <w:lang w:eastAsia="ja-JP"/>
        </w:rPr>
      </w:pPr>
      <w:bookmarkStart w:id="485" w:name="_Toc410308833"/>
      <w:bookmarkStart w:id="486" w:name="_Toc474219263"/>
      <w:bookmarkStart w:id="487" w:name="_Toc462064351"/>
      <w:bookmarkStart w:id="488" w:name="_Toc482110846"/>
      <w:r w:rsidRPr="00381942">
        <w:rPr>
          <w:lang w:eastAsia="ja-JP"/>
        </w:rPr>
        <w:t>m2m:</w:t>
      </w:r>
      <w:r w:rsidRPr="00381942">
        <w:rPr>
          <w:rFonts w:eastAsia="SimSun"/>
          <w:lang w:eastAsia="zh-CN"/>
        </w:rPr>
        <w:t>mgmtDefinition</w:t>
      </w:r>
      <w:bookmarkEnd w:id="485"/>
      <w:bookmarkEnd w:id="486"/>
      <w:bookmarkEnd w:id="487"/>
      <w:bookmarkEnd w:id="488"/>
    </w:p>
    <w:p w14:paraId="5D811361" w14:textId="77777777" w:rsidR="0016616F" w:rsidRPr="004B651F" w:rsidRDefault="0016616F" w:rsidP="0016616F">
      <w:pPr>
        <w:rPr>
          <w:rFonts w:eastAsia="SimSun"/>
        </w:rPr>
      </w:pPr>
      <w:r w:rsidRPr="004B651F">
        <w:t xml:space="preserve">This is used for </w:t>
      </w:r>
      <w:r w:rsidR="009761DD" w:rsidRPr="004B651F">
        <w:t>&lt;</w:t>
      </w:r>
      <w:r w:rsidRPr="004B651F">
        <w:rPr>
          <w:rFonts w:eastAsia="SimSun"/>
        </w:rPr>
        <w:t>mgmtObj</w:t>
      </w:r>
      <w:r w:rsidR="009761DD" w:rsidRPr="004B651F">
        <w:rPr>
          <w:rFonts w:eastAsia="SimSun"/>
        </w:rPr>
        <w:t>&gt;</w:t>
      </w:r>
      <w:r w:rsidRPr="004B651F">
        <w:rPr>
          <w:rFonts w:eastAsia="SimSun"/>
        </w:rPr>
        <w:t xml:space="preserve"> resource.</w:t>
      </w:r>
    </w:p>
    <w:p w14:paraId="3BD161D5" w14:textId="77777777" w:rsidR="0016616F" w:rsidRPr="00381942" w:rsidRDefault="0016616F" w:rsidP="00185534">
      <w:pPr>
        <w:pStyle w:val="TH"/>
        <w:rPr>
          <w:rFonts w:eastAsia="SimSun"/>
          <w:lang w:eastAsia="zh-CN"/>
        </w:rPr>
      </w:pPr>
      <w:r w:rsidRPr="00381942">
        <w:lastRenderedPageBreak/>
        <w:t xml:space="preserve">Table </w:t>
      </w:r>
      <w:r w:rsidRPr="00381942">
        <w:fldChar w:fldCharType="begin"/>
      </w:r>
      <w:r w:rsidRPr="00381942">
        <w:instrText xml:space="preserve"> STYLEREF </w:instrText>
      </w:r>
      <w:r w:rsidR="00B25279" w:rsidRPr="00381942">
        <w:instrText>5</w:instrText>
      </w:r>
      <w:r w:rsidRPr="00381942">
        <w:instrText xml:space="preserve"> \s </w:instrText>
      </w:r>
      <w:r w:rsidRPr="00381942">
        <w:fldChar w:fldCharType="separate"/>
      </w:r>
      <w:r w:rsidR="00A41CAC">
        <w:rPr>
          <w:noProof/>
        </w:rPr>
        <w:t>6.3.4.2.22</w:t>
      </w:r>
      <w:r w:rsidRPr="00381942">
        <w:fldChar w:fldCharType="end"/>
      </w:r>
      <w:r w:rsidRPr="00381942">
        <w:noBreakHyphen/>
      </w:r>
      <w:r w:rsidRPr="00381942">
        <w:fldChar w:fldCharType="begin"/>
      </w:r>
      <w:r w:rsidRPr="00381942">
        <w:instrText xml:space="preserve"> SEQ Table \* ARABIC \s </w:instrText>
      </w:r>
      <w:r w:rsidR="00B25279" w:rsidRPr="00381942">
        <w:instrText>5</w:instrText>
      </w:r>
      <w:r w:rsidRPr="00381942">
        <w:instrText xml:space="preserve"> </w:instrText>
      </w:r>
      <w:r w:rsidRPr="00381942">
        <w:fldChar w:fldCharType="separate"/>
      </w:r>
      <w:r w:rsidR="00A41CAC">
        <w:rPr>
          <w:noProof/>
        </w:rPr>
        <w:t>1</w:t>
      </w:r>
      <w:r w:rsidRPr="00381942">
        <w:fldChar w:fldCharType="end"/>
      </w:r>
      <w:r w:rsidRPr="00381942">
        <w:t xml:space="preserve">: Interpretation of </w:t>
      </w:r>
      <w:r w:rsidRPr="00381942">
        <w:rPr>
          <w:rFonts w:eastAsia="SimSun"/>
          <w:lang w:eastAsia="zh-CN"/>
        </w:rPr>
        <w:t>mgmtDefinition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489">
          <w:tblGrid>
            <w:gridCol w:w="2943"/>
            <w:gridCol w:w="3261"/>
            <w:gridCol w:w="3260"/>
          </w:tblGrid>
        </w:tblGridChange>
      </w:tblGrid>
      <w:tr w:rsidR="0016616F" w:rsidRPr="00381942" w14:paraId="0CAA8500" w14:textId="77777777" w:rsidTr="00832884">
        <w:tc>
          <w:tcPr>
            <w:tcW w:w="2943" w:type="dxa"/>
            <w:shd w:val="clear" w:color="auto" w:fill="auto"/>
          </w:tcPr>
          <w:p w14:paraId="6AA2E9F0" w14:textId="77777777" w:rsidR="0016616F" w:rsidRPr="00381942" w:rsidRDefault="0016616F" w:rsidP="00F14092">
            <w:pPr>
              <w:pStyle w:val="TAH"/>
              <w:rPr>
                <w:lang w:eastAsia="ja-JP"/>
              </w:rPr>
            </w:pPr>
            <w:r w:rsidRPr="00381942">
              <w:rPr>
                <w:lang w:eastAsia="ja-JP"/>
              </w:rPr>
              <w:t>Value</w:t>
            </w:r>
          </w:p>
        </w:tc>
        <w:tc>
          <w:tcPr>
            <w:tcW w:w="3261" w:type="dxa"/>
            <w:shd w:val="clear" w:color="auto" w:fill="auto"/>
          </w:tcPr>
          <w:p w14:paraId="06F599EC" w14:textId="77777777" w:rsidR="0016616F" w:rsidRPr="00381942" w:rsidRDefault="0016616F" w:rsidP="00C22609">
            <w:pPr>
              <w:pStyle w:val="TAH"/>
              <w:rPr>
                <w:lang w:eastAsia="ja-JP"/>
              </w:rPr>
            </w:pPr>
            <w:r w:rsidRPr="00381942">
              <w:rPr>
                <w:lang w:eastAsia="ja-JP"/>
              </w:rPr>
              <w:t>Interpretation</w:t>
            </w:r>
          </w:p>
        </w:tc>
        <w:tc>
          <w:tcPr>
            <w:tcW w:w="3260" w:type="dxa"/>
            <w:shd w:val="clear" w:color="auto" w:fill="auto"/>
          </w:tcPr>
          <w:p w14:paraId="171E9E45" w14:textId="77777777" w:rsidR="0016616F" w:rsidRPr="00381942" w:rsidRDefault="0016616F" w:rsidP="00C22609">
            <w:pPr>
              <w:pStyle w:val="TAH"/>
              <w:rPr>
                <w:lang w:eastAsia="ja-JP"/>
              </w:rPr>
            </w:pPr>
            <w:r w:rsidRPr="00381942">
              <w:rPr>
                <w:lang w:eastAsia="ja-JP"/>
              </w:rPr>
              <w:t>Note</w:t>
            </w:r>
          </w:p>
        </w:tc>
      </w:tr>
      <w:tr w:rsidR="0016616F" w:rsidRPr="00381942" w14:paraId="7B27C8E9" w14:textId="77777777" w:rsidTr="00832884">
        <w:tc>
          <w:tcPr>
            <w:tcW w:w="2943" w:type="dxa"/>
            <w:shd w:val="clear" w:color="auto" w:fill="auto"/>
          </w:tcPr>
          <w:p w14:paraId="04BD12DE" w14:textId="77777777" w:rsidR="0016616F" w:rsidRPr="00381942" w:rsidRDefault="00921672" w:rsidP="00185534">
            <w:pPr>
              <w:pStyle w:val="TAC"/>
              <w:rPr>
                <w:lang w:eastAsia="ja-JP"/>
              </w:rPr>
            </w:pPr>
            <w:r>
              <w:rPr>
                <w:lang w:eastAsia="ja-JP"/>
              </w:rPr>
              <w:t>100</w:t>
            </w:r>
            <w:r w:rsidR="0016616F" w:rsidRPr="00381942">
              <w:rPr>
                <w:lang w:eastAsia="ja-JP"/>
              </w:rPr>
              <w:t>1</w:t>
            </w:r>
          </w:p>
        </w:tc>
        <w:tc>
          <w:tcPr>
            <w:tcW w:w="3261" w:type="dxa"/>
            <w:shd w:val="clear" w:color="auto" w:fill="auto"/>
          </w:tcPr>
          <w:p w14:paraId="64897529" w14:textId="77777777" w:rsidR="0016616F" w:rsidRPr="00381942" w:rsidRDefault="00921672" w:rsidP="007A12D2">
            <w:pPr>
              <w:pStyle w:val="TAL"/>
              <w:rPr>
                <w:rFonts w:eastAsia="SimSun"/>
                <w:lang w:eastAsia="zh-CN"/>
              </w:rPr>
            </w:pPr>
            <w:r>
              <w:rPr>
                <w:rFonts w:eastAsia="SimSun"/>
                <w:lang w:eastAsia="zh-CN"/>
              </w:rPr>
              <w:t>[</w:t>
            </w:r>
            <w:r w:rsidR="0016616F" w:rsidRPr="00381942">
              <w:rPr>
                <w:rFonts w:eastAsia="SimSun"/>
                <w:lang w:eastAsia="zh-CN"/>
              </w:rPr>
              <w:t>firmware</w:t>
            </w:r>
            <w:r>
              <w:rPr>
                <w:rFonts w:eastAsia="SimSun"/>
                <w:lang w:eastAsia="zh-CN"/>
              </w:rPr>
              <w:t>]</w:t>
            </w:r>
          </w:p>
        </w:tc>
        <w:tc>
          <w:tcPr>
            <w:tcW w:w="3260" w:type="dxa"/>
            <w:shd w:val="clear" w:color="auto" w:fill="auto"/>
          </w:tcPr>
          <w:p w14:paraId="08608DAD" w14:textId="77777777" w:rsidR="0016616F" w:rsidRPr="00381942" w:rsidRDefault="0016616F" w:rsidP="00185534">
            <w:pPr>
              <w:pStyle w:val="TAL"/>
              <w:rPr>
                <w:lang w:eastAsia="ja-JP"/>
              </w:rPr>
            </w:pPr>
          </w:p>
        </w:tc>
      </w:tr>
      <w:tr w:rsidR="0016616F" w:rsidRPr="00381942" w14:paraId="12DB4C8B" w14:textId="77777777" w:rsidTr="00832884">
        <w:tc>
          <w:tcPr>
            <w:tcW w:w="2943" w:type="dxa"/>
            <w:shd w:val="clear" w:color="auto" w:fill="auto"/>
          </w:tcPr>
          <w:p w14:paraId="40539326" w14:textId="77777777" w:rsidR="0016616F" w:rsidRPr="00381942" w:rsidRDefault="00921672" w:rsidP="00185534">
            <w:pPr>
              <w:pStyle w:val="TAC"/>
              <w:rPr>
                <w:lang w:eastAsia="ja-JP"/>
              </w:rPr>
            </w:pPr>
            <w:r>
              <w:rPr>
                <w:lang w:eastAsia="ja-JP"/>
              </w:rPr>
              <w:t>100</w:t>
            </w:r>
            <w:r w:rsidR="0016616F" w:rsidRPr="00381942">
              <w:rPr>
                <w:lang w:eastAsia="ja-JP"/>
              </w:rPr>
              <w:t>2</w:t>
            </w:r>
          </w:p>
        </w:tc>
        <w:tc>
          <w:tcPr>
            <w:tcW w:w="3261" w:type="dxa"/>
            <w:shd w:val="clear" w:color="auto" w:fill="auto"/>
          </w:tcPr>
          <w:p w14:paraId="6140E00F" w14:textId="77777777" w:rsidR="0016616F" w:rsidRPr="00381942" w:rsidRDefault="0016616F" w:rsidP="007A12D2">
            <w:pPr>
              <w:pStyle w:val="TAL"/>
              <w:rPr>
                <w:rFonts w:eastAsia="SimSun"/>
                <w:lang w:eastAsia="zh-CN"/>
              </w:rPr>
            </w:pPr>
            <w:r w:rsidRPr="00381942">
              <w:rPr>
                <w:rFonts w:eastAsia="SimSun"/>
                <w:lang w:eastAsia="zh-CN"/>
              </w:rPr>
              <w:t>software</w:t>
            </w:r>
          </w:p>
        </w:tc>
        <w:tc>
          <w:tcPr>
            <w:tcW w:w="3260" w:type="dxa"/>
            <w:shd w:val="clear" w:color="auto" w:fill="auto"/>
          </w:tcPr>
          <w:p w14:paraId="10E095B0" w14:textId="77777777" w:rsidR="0016616F" w:rsidRPr="00381942" w:rsidRDefault="0016616F" w:rsidP="00185534">
            <w:pPr>
              <w:pStyle w:val="TAL"/>
              <w:rPr>
                <w:lang w:eastAsia="ja-JP"/>
              </w:rPr>
            </w:pPr>
          </w:p>
        </w:tc>
      </w:tr>
      <w:tr w:rsidR="0016616F" w:rsidRPr="00381942" w14:paraId="3FEFBB0F" w14:textId="77777777" w:rsidTr="00832884">
        <w:tc>
          <w:tcPr>
            <w:tcW w:w="2943" w:type="dxa"/>
            <w:shd w:val="clear" w:color="auto" w:fill="auto"/>
          </w:tcPr>
          <w:p w14:paraId="02142E8A" w14:textId="77777777" w:rsidR="0016616F" w:rsidRPr="00381942" w:rsidRDefault="00921672" w:rsidP="00185534">
            <w:pPr>
              <w:pStyle w:val="TAC"/>
              <w:rPr>
                <w:lang w:eastAsia="ja-JP"/>
              </w:rPr>
            </w:pPr>
            <w:r>
              <w:rPr>
                <w:lang w:eastAsia="ja-JP"/>
              </w:rPr>
              <w:t>100</w:t>
            </w:r>
            <w:r w:rsidR="0016616F" w:rsidRPr="00381942">
              <w:rPr>
                <w:lang w:eastAsia="ja-JP"/>
              </w:rPr>
              <w:t>3</w:t>
            </w:r>
          </w:p>
        </w:tc>
        <w:tc>
          <w:tcPr>
            <w:tcW w:w="3261" w:type="dxa"/>
            <w:shd w:val="clear" w:color="auto" w:fill="auto"/>
          </w:tcPr>
          <w:p w14:paraId="5B4A26E5" w14:textId="77777777" w:rsidR="0016616F" w:rsidRPr="00381942" w:rsidRDefault="0016616F" w:rsidP="007A12D2">
            <w:pPr>
              <w:pStyle w:val="TAL"/>
              <w:rPr>
                <w:rFonts w:eastAsia="SimSun"/>
                <w:lang w:eastAsia="zh-CN"/>
              </w:rPr>
            </w:pPr>
            <w:r w:rsidRPr="00381942">
              <w:rPr>
                <w:rFonts w:eastAsia="SimSun"/>
                <w:lang w:eastAsia="zh-CN"/>
              </w:rPr>
              <w:t>memory</w:t>
            </w:r>
          </w:p>
        </w:tc>
        <w:tc>
          <w:tcPr>
            <w:tcW w:w="3260" w:type="dxa"/>
            <w:shd w:val="clear" w:color="auto" w:fill="auto"/>
          </w:tcPr>
          <w:p w14:paraId="46C2F2F7" w14:textId="77777777" w:rsidR="0016616F" w:rsidRPr="00381942" w:rsidRDefault="0016616F" w:rsidP="00185534">
            <w:pPr>
              <w:pStyle w:val="TAL"/>
              <w:rPr>
                <w:lang w:eastAsia="ja-JP"/>
              </w:rPr>
            </w:pPr>
          </w:p>
        </w:tc>
      </w:tr>
      <w:tr w:rsidR="0016616F" w:rsidRPr="00381942" w14:paraId="64BB3C03" w14:textId="77777777" w:rsidTr="00832884">
        <w:tc>
          <w:tcPr>
            <w:tcW w:w="2943" w:type="dxa"/>
            <w:shd w:val="clear" w:color="auto" w:fill="auto"/>
          </w:tcPr>
          <w:p w14:paraId="6AE7F34E" w14:textId="77777777" w:rsidR="0016616F" w:rsidRPr="00381942" w:rsidRDefault="00921672" w:rsidP="00185534">
            <w:pPr>
              <w:pStyle w:val="TAC"/>
              <w:rPr>
                <w:rFonts w:eastAsia="SimSun"/>
                <w:lang w:eastAsia="zh-CN"/>
              </w:rPr>
            </w:pPr>
            <w:r>
              <w:rPr>
                <w:rFonts w:eastAsia="SimSun"/>
                <w:lang w:eastAsia="zh-CN"/>
              </w:rPr>
              <w:t>100</w:t>
            </w:r>
            <w:r w:rsidR="0016616F" w:rsidRPr="00381942">
              <w:rPr>
                <w:rFonts w:eastAsia="SimSun"/>
                <w:lang w:eastAsia="zh-CN"/>
              </w:rPr>
              <w:t>4</w:t>
            </w:r>
          </w:p>
        </w:tc>
        <w:tc>
          <w:tcPr>
            <w:tcW w:w="3261" w:type="dxa"/>
            <w:shd w:val="clear" w:color="auto" w:fill="auto"/>
          </w:tcPr>
          <w:p w14:paraId="5F6DF4C4" w14:textId="77777777" w:rsidR="0016616F" w:rsidRPr="00381942" w:rsidRDefault="0016616F" w:rsidP="007A12D2">
            <w:pPr>
              <w:pStyle w:val="TAL"/>
              <w:rPr>
                <w:rFonts w:eastAsia="SimSun"/>
                <w:lang w:eastAsia="zh-CN"/>
              </w:rPr>
            </w:pPr>
            <w:r w:rsidRPr="00381942">
              <w:rPr>
                <w:rFonts w:eastAsia="SimSun"/>
                <w:lang w:eastAsia="zh-CN"/>
              </w:rPr>
              <w:t>areaNwkInfo</w:t>
            </w:r>
          </w:p>
        </w:tc>
        <w:tc>
          <w:tcPr>
            <w:tcW w:w="3260" w:type="dxa"/>
            <w:shd w:val="clear" w:color="auto" w:fill="auto"/>
          </w:tcPr>
          <w:p w14:paraId="1853DFBE" w14:textId="77777777" w:rsidR="0016616F" w:rsidRPr="00381942" w:rsidRDefault="0016616F" w:rsidP="00185534">
            <w:pPr>
              <w:pStyle w:val="TAL"/>
              <w:rPr>
                <w:lang w:eastAsia="ja-JP"/>
              </w:rPr>
            </w:pPr>
          </w:p>
        </w:tc>
      </w:tr>
      <w:tr w:rsidR="0016616F" w:rsidRPr="00381942" w14:paraId="302F14E5" w14:textId="77777777" w:rsidTr="00832884">
        <w:tc>
          <w:tcPr>
            <w:tcW w:w="2943" w:type="dxa"/>
            <w:shd w:val="clear" w:color="auto" w:fill="auto"/>
          </w:tcPr>
          <w:p w14:paraId="7DFA1D92" w14:textId="77777777" w:rsidR="0016616F" w:rsidRPr="00381942" w:rsidRDefault="00921672" w:rsidP="00185534">
            <w:pPr>
              <w:pStyle w:val="TAC"/>
              <w:rPr>
                <w:rFonts w:eastAsia="SimSun"/>
                <w:lang w:eastAsia="zh-CN"/>
              </w:rPr>
            </w:pPr>
            <w:r>
              <w:rPr>
                <w:rFonts w:eastAsia="SimSun"/>
                <w:lang w:eastAsia="zh-CN"/>
              </w:rPr>
              <w:t>100</w:t>
            </w:r>
            <w:r w:rsidR="0016616F" w:rsidRPr="00381942">
              <w:rPr>
                <w:rFonts w:eastAsia="SimSun"/>
                <w:lang w:eastAsia="zh-CN"/>
              </w:rPr>
              <w:t>5</w:t>
            </w:r>
          </w:p>
        </w:tc>
        <w:tc>
          <w:tcPr>
            <w:tcW w:w="3261" w:type="dxa"/>
            <w:shd w:val="clear" w:color="auto" w:fill="auto"/>
          </w:tcPr>
          <w:p w14:paraId="7F4D6C1C" w14:textId="77777777" w:rsidR="0016616F" w:rsidRPr="00381942" w:rsidRDefault="0016616F" w:rsidP="007A12D2">
            <w:pPr>
              <w:pStyle w:val="TAL"/>
              <w:rPr>
                <w:rFonts w:eastAsia="SimSun"/>
                <w:lang w:eastAsia="zh-CN"/>
              </w:rPr>
            </w:pPr>
            <w:r w:rsidRPr="00381942">
              <w:rPr>
                <w:rFonts w:eastAsia="SimSun"/>
                <w:lang w:eastAsia="zh-CN"/>
              </w:rPr>
              <w:t>areaNwkDeviceInfo</w:t>
            </w:r>
          </w:p>
        </w:tc>
        <w:tc>
          <w:tcPr>
            <w:tcW w:w="3260" w:type="dxa"/>
            <w:shd w:val="clear" w:color="auto" w:fill="auto"/>
          </w:tcPr>
          <w:p w14:paraId="58397AF6" w14:textId="77777777" w:rsidR="0016616F" w:rsidRPr="00381942" w:rsidRDefault="0016616F" w:rsidP="00185534">
            <w:pPr>
              <w:pStyle w:val="TAL"/>
              <w:rPr>
                <w:lang w:eastAsia="ja-JP"/>
              </w:rPr>
            </w:pPr>
          </w:p>
        </w:tc>
      </w:tr>
      <w:tr w:rsidR="0016616F" w:rsidRPr="00381942" w14:paraId="26926388" w14:textId="77777777" w:rsidTr="00832884">
        <w:tc>
          <w:tcPr>
            <w:tcW w:w="2943" w:type="dxa"/>
            <w:shd w:val="clear" w:color="auto" w:fill="auto"/>
          </w:tcPr>
          <w:p w14:paraId="194173C1" w14:textId="77777777" w:rsidR="0016616F" w:rsidRPr="00381942" w:rsidRDefault="00921672" w:rsidP="00185534">
            <w:pPr>
              <w:pStyle w:val="TAC"/>
              <w:rPr>
                <w:rFonts w:eastAsia="SimSun"/>
                <w:lang w:eastAsia="zh-CN"/>
              </w:rPr>
            </w:pPr>
            <w:r>
              <w:rPr>
                <w:rFonts w:eastAsia="SimSun"/>
                <w:lang w:eastAsia="zh-CN"/>
              </w:rPr>
              <w:t>100</w:t>
            </w:r>
            <w:r w:rsidR="0016616F" w:rsidRPr="00381942">
              <w:rPr>
                <w:rFonts w:eastAsia="SimSun"/>
                <w:lang w:eastAsia="zh-CN"/>
              </w:rPr>
              <w:t>6</w:t>
            </w:r>
          </w:p>
        </w:tc>
        <w:tc>
          <w:tcPr>
            <w:tcW w:w="3261" w:type="dxa"/>
            <w:shd w:val="clear" w:color="auto" w:fill="auto"/>
          </w:tcPr>
          <w:p w14:paraId="7F026F6D" w14:textId="77777777" w:rsidR="0016616F" w:rsidRPr="00381942" w:rsidRDefault="0016616F" w:rsidP="007A12D2">
            <w:pPr>
              <w:pStyle w:val="TAL"/>
              <w:rPr>
                <w:rFonts w:eastAsia="SimSun"/>
                <w:lang w:eastAsia="zh-CN"/>
              </w:rPr>
            </w:pPr>
            <w:r w:rsidRPr="00381942">
              <w:rPr>
                <w:rFonts w:eastAsia="SimSun"/>
                <w:lang w:eastAsia="zh-CN"/>
              </w:rPr>
              <w:t>battery</w:t>
            </w:r>
          </w:p>
        </w:tc>
        <w:tc>
          <w:tcPr>
            <w:tcW w:w="3260" w:type="dxa"/>
            <w:shd w:val="clear" w:color="auto" w:fill="auto"/>
          </w:tcPr>
          <w:p w14:paraId="1B79B145" w14:textId="77777777" w:rsidR="0016616F" w:rsidRPr="00381942" w:rsidRDefault="0016616F" w:rsidP="00185534">
            <w:pPr>
              <w:pStyle w:val="TAL"/>
              <w:rPr>
                <w:lang w:eastAsia="ja-JP"/>
              </w:rPr>
            </w:pPr>
          </w:p>
        </w:tc>
      </w:tr>
      <w:tr w:rsidR="0016616F" w:rsidRPr="00381942" w14:paraId="626D4F37" w14:textId="77777777" w:rsidTr="00832884">
        <w:tc>
          <w:tcPr>
            <w:tcW w:w="2943" w:type="dxa"/>
            <w:shd w:val="clear" w:color="auto" w:fill="auto"/>
          </w:tcPr>
          <w:p w14:paraId="59012C79" w14:textId="77777777" w:rsidR="0016616F" w:rsidRPr="00381942" w:rsidRDefault="00921672" w:rsidP="00185534">
            <w:pPr>
              <w:pStyle w:val="TAC"/>
              <w:rPr>
                <w:rFonts w:eastAsia="SimSun"/>
                <w:lang w:eastAsia="zh-CN"/>
              </w:rPr>
            </w:pPr>
            <w:r>
              <w:rPr>
                <w:rFonts w:eastAsia="SimSun"/>
                <w:lang w:eastAsia="zh-CN"/>
              </w:rPr>
              <w:t>100</w:t>
            </w:r>
            <w:r w:rsidR="0016616F" w:rsidRPr="00381942">
              <w:rPr>
                <w:rFonts w:eastAsia="SimSun"/>
                <w:lang w:eastAsia="zh-CN"/>
              </w:rPr>
              <w:t>7</w:t>
            </w:r>
          </w:p>
        </w:tc>
        <w:tc>
          <w:tcPr>
            <w:tcW w:w="3261" w:type="dxa"/>
            <w:shd w:val="clear" w:color="auto" w:fill="auto"/>
          </w:tcPr>
          <w:p w14:paraId="1D141685" w14:textId="77777777" w:rsidR="0016616F" w:rsidRPr="00381942" w:rsidRDefault="0016616F" w:rsidP="007A12D2">
            <w:pPr>
              <w:pStyle w:val="TAL"/>
              <w:rPr>
                <w:rFonts w:eastAsia="SimSun"/>
                <w:lang w:eastAsia="zh-CN"/>
              </w:rPr>
            </w:pPr>
            <w:r w:rsidRPr="00381942">
              <w:rPr>
                <w:rFonts w:eastAsia="SimSun"/>
                <w:lang w:eastAsia="zh-CN"/>
              </w:rPr>
              <w:t>deviceInfo</w:t>
            </w:r>
          </w:p>
        </w:tc>
        <w:tc>
          <w:tcPr>
            <w:tcW w:w="3260" w:type="dxa"/>
            <w:shd w:val="clear" w:color="auto" w:fill="auto"/>
          </w:tcPr>
          <w:p w14:paraId="26B0A9C2" w14:textId="77777777" w:rsidR="0016616F" w:rsidRPr="00381942" w:rsidRDefault="0016616F" w:rsidP="00185534">
            <w:pPr>
              <w:pStyle w:val="TAL"/>
              <w:rPr>
                <w:lang w:eastAsia="ja-JP"/>
              </w:rPr>
            </w:pPr>
          </w:p>
        </w:tc>
      </w:tr>
      <w:tr w:rsidR="0016616F" w:rsidRPr="00381942" w14:paraId="2853BA7F" w14:textId="77777777" w:rsidTr="00832884">
        <w:tc>
          <w:tcPr>
            <w:tcW w:w="2943" w:type="dxa"/>
            <w:shd w:val="clear" w:color="auto" w:fill="auto"/>
          </w:tcPr>
          <w:p w14:paraId="1684E5B9" w14:textId="77777777" w:rsidR="0016616F" w:rsidRPr="00381942" w:rsidRDefault="00921672" w:rsidP="00185534">
            <w:pPr>
              <w:pStyle w:val="TAC"/>
              <w:rPr>
                <w:rFonts w:eastAsia="SimSun"/>
                <w:lang w:eastAsia="zh-CN"/>
              </w:rPr>
            </w:pPr>
            <w:r>
              <w:rPr>
                <w:rFonts w:eastAsia="SimSun"/>
                <w:lang w:eastAsia="zh-CN"/>
              </w:rPr>
              <w:t>100</w:t>
            </w:r>
            <w:r w:rsidR="0016616F" w:rsidRPr="00381942">
              <w:rPr>
                <w:rFonts w:eastAsia="SimSun"/>
                <w:lang w:eastAsia="zh-CN"/>
              </w:rPr>
              <w:t>8</w:t>
            </w:r>
          </w:p>
        </w:tc>
        <w:tc>
          <w:tcPr>
            <w:tcW w:w="3261" w:type="dxa"/>
            <w:shd w:val="clear" w:color="auto" w:fill="auto"/>
          </w:tcPr>
          <w:p w14:paraId="036D9D89" w14:textId="77777777" w:rsidR="0016616F" w:rsidRPr="00381942" w:rsidRDefault="0016616F" w:rsidP="007A12D2">
            <w:pPr>
              <w:pStyle w:val="TAL"/>
              <w:rPr>
                <w:rFonts w:eastAsia="SimSun"/>
                <w:lang w:eastAsia="zh-CN"/>
              </w:rPr>
            </w:pPr>
            <w:r w:rsidRPr="00381942">
              <w:rPr>
                <w:rFonts w:eastAsia="SimSun"/>
                <w:lang w:eastAsia="zh-CN"/>
              </w:rPr>
              <w:t>deviceCapability</w:t>
            </w:r>
          </w:p>
        </w:tc>
        <w:tc>
          <w:tcPr>
            <w:tcW w:w="3260" w:type="dxa"/>
            <w:shd w:val="clear" w:color="auto" w:fill="auto"/>
          </w:tcPr>
          <w:p w14:paraId="1F415482" w14:textId="77777777" w:rsidR="0016616F" w:rsidRPr="00381942" w:rsidRDefault="0016616F" w:rsidP="00185534">
            <w:pPr>
              <w:pStyle w:val="TAL"/>
            </w:pPr>
          </w:p>
        </w:tc>
      </w:tr>
      <w:tr w:rsidR="0016616F" w:rsidRPr="00381942" w14:paraId="7B671E06" w14:textId="77777777" w:rsidTr="00832884">
        <w:tc>
          <w:tcPr>
            <w:tcW w:w="2943" w:type="dxa"/>
            <w:shd w:val="clear" w:color="auto" w:fill="auto"/>
          </w:tcPr>
          <w:p w14:paraId="2F26679D" w14:textId="77777777" w:rsidR="0016616F" w:rsidRPr="00381942" w:rsidRDefault="00921672" w:rsidP="00185534">
            <w:pPr>
              <w:pStyle w:val="TAC"/>
              <w:rPr>
                <w:rFonts w:eastAsia="SimSun"/>
                <w:lang w:eastAsia="zh-CN"/>
              </w:rPr>
            </w:pPr>
            <w:r>
              <w:rPr>
                <w:rFonts w:eastAsia="SimSun"/>
                <w:lang w:eastAsia="zh-CN"/>
              </w:rPr>
              <w:t>100</w:t>
            </w:r>
            <w:r w:rsidR="0016616F" w:rsidRPr="00381942">
              <w:rPr>
                <w:rFonts w:eastAsia="SimSun"/>
                <w:lang w:eastAsia="zh-CN"/>
              </w:rPr>
              <w:t>9</w:t>
            </w:r>
          </w:p>
        </w:tc>
        <w:tc>
          <w:tcPr>
            <w:tcW w:w="3261" w:type="dxa"/>
            <w:shd w:val="clear" w:color="auto" w:fill="auto"/>
          </w:tcPr>
          <w:p w14:paraId="6F61C4D4" w14:textId="77777777" w:rsidR="0016616F" w:rsidRPr="00381942" w:rsidRDefault="0016616F" w:rsidP="007A12D2">
            <w:pPr>
              <w:pStyle w:val="TAL"/>
              <w:rPr>
                <w:rFonts w:eastAsia="SimSun"/>
                <w:lang w:eastAsia="zh-CN"/>
              </w:rPr>
            </w:pPr>
            <w:r w:rsidRPr="00381942">
              <w:rPr>
                <w:rFonts w:eastAsia="SimSun"/>
                <w:lang w:eastAsia="zh-CN"/>
              </w:rPr>
              <w:t>reboot</w:t>
            </w:r>
          </w:p>
        </w:tc>
        <w:tc>
          <w:tcPr>
            <w:tcW w:w="3260" w:type="dxa"/>
            <w:shd w:val="clear" w:color="auto" w:fill="auto"/>
          </w:tcPr>
          <w:p w14:paraId="14C8EE35" w14:textId="77777777" w:rsidR="0016616F" w:rsidRPr="00381942" w:rsidRDefault="0016616F" w:rsidP="00185534">
            <w:pPr>
              <w:pStyle w:val="TAL"/>
            </w:pPr>
          </w:p>
        </w:tc>
      </w:tr>
      <w:tr w:rsidR="0016616F" w:rsidRPr="00381942" w14:paraId="18543663" w14:textId="77777777" w:rsidTr="00832884">
        <w:tc>
          <w:tcPr>
            <w:tcW w:w="2943" w:type="dxa"/>
            <w:shd w:val="clear" w:color="auto" w:fill="auto"/>
          </w:tcPr>
          <w:p w14:paraId="3DF7C3EA" w14:textId="77777777" w:rsidR="0016616F" w:rsidRPr="00381942" w:rsidRDefault="00921672" w:rsidP="00185534">
            <w:pPr>
              <w:pStyle w:val="TAC"/>
              <w:rPr>
                <w:rFonts w:eastAsia="SimSun"/>
                <w:lang w:eastAsia="zh-CN"/>
              </w:rPr>
            </w:pPr>
            <w:r>
              <w:rPr>
                <w:rFonts w:eastAsia="SimSun"/>
                <w:lang w:eastAsia="zh-CN"/>
              </w:rPr>
              <w:t>10</w:t>
            </w:r>
            <w:r w:rsidR="0016616F" w:rsidRPr="00381942">
              <w:rPr>
                <w:rFonts w:eastAsia="SimSun"/>
                <w:lang w:eastAsia="zh-CN"/>
              </w:rPr>
              <w:t>10</w:t>
            </w:r>
          </w:p>
        </w:tc>
        <w:tc>
          <w:tcPr>
            <w:tcW w:w="3261" w:type="dxa"/>
            <w:shd w:val="clear" w:color="auto" w:fill="auto"/>
          </w:tcPr>
          <w:p w14:paraId="6523CC09" w14:textId="77777777" w:rsidR="0016616F" w:rsidRPr="00381942" w:rsidRDefault="0016616F" w:rsidP="007A12D2">
            <w:pPr>
              <w:pStyle w:val="TAL"/>
              <w:rPr>
                <w:rFonts w:eastAsia="SimSun"/>
                <w:lang w:eastAsia="zh-CN"/>
              </w:rPr>
            </w:pPr>
            <w:r w:rsidRPr="00381942">
              <w:rPr>
                <w:rFonts w:eastAsia="SimSun"/>
                <w:lang w:eastAsia="zh-CN"/>
              </w:rPr>
              <w:t>eventLog</w:t>
            </w:r>
          </w:p>
        </w:tc>
        <w:tc>
          <w:tcPr>
            <w:tcW w:w="3260" w:type="dxa"/>
            <w:shd w:val="clear" w:color="auto" w:fill="auto"/>
          </w:tcPr>
          <w:p w14:paraId="295761EB" w14:textId="77777777" w:rsidR="0016616F" w:rsidRPr="00381942" w:rsidRDefault="0016616F" w:rsidP="00185534">
            <w:pPr>
              <w:pStyle w:val="TAL"/>
            </w:pPr>
          </w:p>
        </w:tc>
      </w:tr>
      <w:tr w:rsidR="0016616F" w:rsidRPr="00381942" w14:paraId="1E973B51" w14:textId="77777777" w:rsidTr="00832884">
        <w:tc>
          <w:tcPr>
            <w:tcW w:w="2943" w:type="dxa"/>
            <w:shd w:val="clear" w:color="auto" w:fill="auto"/>
          </w:tcPr>
          <w:p w14:paraId="71B72869" w14:textId="77777777" w:rsidR="0016616F" w:rsidRPr="00381942" w:rsidRDefault="00921672" w:rsidP="00185534">
            <w:pPr>
              <w:pStyle w:val="TAC"/>
              <w:rPr>
                <w:rFonts w:eastAsia="SimSun"/>
                <w:lang w:eastAsia="zh-CN"/>
              </w:rPr>
            </w:pPr>
            <w:r>
              <w:rPr>
                <w:rFonts w:eastAsia="SimSun"/>
                <w:lang w:eastAsia="zh-CN"/>
              </w:rPr>
              <w:t>10</w:t>
            </w:r>
            <w:r w:rsidR="0016616F" w:rsidRPr="00381942">
              <w:rPr>
                <w:rFonts w:eastAsia="SimSun"/>
                <w:lang w:eastAsia="zh-CN"/>
              </w:rPr>
              <w:t>11</w:t>
            </w:r>
          </w:p>
        </w:tc>
        <w:tc>
          <w:tcPr>
            <w:tcW w:w="3261" w:type="dxa"/>
            <w:shd w:val="clear" w:color="auto" w:fill="auto"/>
          </w:tcPr>
          <w:p w14:paraId="1A964A0B" w14:textId="77777777" w:rsidR="0016616F" w:rsidRPr="00381942" w:rsidRDefault="0016616F" w:rsidP="007A12D2">
            <w:pPr>
              <w:pStyle w:val="TAL"/>
              <w:rPr>
                <w:rFonts w:eastAsia="SimSun"/>
                <w:lang w:eastAsia="zh-CN"/>
              </w:rPr>
            </w:pPr>
            <w:r w:rsidRPr="00381942">
              <w:rPr>
                <w:rFonts w:eastAsia="SimSun"/>
                <w:lang w:eastAsia="zh-CN"/>
              </w:rPr>
              <w:t>cmdhPolicy</w:t>
            </w:r>
          </w:p>
        </w:tc>
        <w:tc>
          <w:tcPr>
            <w:tcW w:w="3260" w:type="dxa"/>
            <w:shd w:val="clear" w:color="auto" w:fill="auto"/>
          </w:tcPr>
          <w:p w14:paraId="12A35241" w14:textId="77777777" w:rsidR="0016616F" w:rsidRPr="00381942" w:rsidRDefault="0016616F" w:rsidP="00185534">
            <w:pPr>
              <w:pStyle w:val="TAL"/>
            </w:pPr>
          </w:p>
        </w:tc>
      </w:tr>
      <w:tr w:rsidR="0016616F" w:rsidRPr="00381942" w14:paraId="1CD45396" w14:textId="77777777" w:rsidTr="00832884">
        <w:tc>
          <w:tcPr>
            <w:tcW w:w="2943" w:type="dxa"/>
            <w:shd w:val="clear" w:color="auto" w:fill="auto"/>
          </w:tcPr>
          <w:p w14:paraId="2ACB52A4" w14:textId="77777777" w:rsidR="0016616F" w:rsidRPr="00381942" w:rsidRDefault="00921672" w:rsidP="00185534">
            <w:pPr>
              <w:pStyle w:val="TAC"/>
              <w:rPr>
                <w:rFonts w:eastAsia="SimSun"/>
                <w:lang w:eastAsia="zh-CN"/>
              </w:rPr>
            </w:pPr>
            <w:r>
              <w:rPr>
                <w:rFonts w:eastAsia="SimSun"/>
                <w:lang w:eastAsia="zh-CN"/>
              </w:rPr>
              <w:t>10</w:t>
            </w:r>
            <w:r w:rsidR="0016616F" w:rsidRPr="00381942">
              <w:rPr>
                <w:rFonts w:eastAsia="SimSun"/>
                <w:lang w:eastAsia="zh-CN"/>
              </w:rPr>
              <w:t>12</w:t>
            </w:r>
          </w:p>
        </w:tc>
        <w:tc>
          <w:tcPr>
            <w:tcW w:w="3261" w:type="dxa"/>
            <w:shd w:val="clear" w:color="auto" w:fill="auto"/>
          </w:tcPr>
          <w:p w14:paraId="552E2A9A" w14:textId="77777777" w:rsidR="0016616F" w:rsidRPr="00381942" w:rsidRDefault="0016616F" w:rsidP="00185534">
            <w:pPr>
              <w:pStyle w:val="TAL"/>
              <w:rPr>
                <w:rFonts w:eastAsia="SimSun"/>
                <w:lang w:eastAsia="zh-CN"/>
              </w:rPr>
            </w:pPr>
            <w:r w:rsidRPr="00381942">
              <w:rPr>
                <w:rFonts w:eastAsia="Arial Unicode MS"/>
                <w:lang w:eastAsia="zh-CN"/>
              </w:rPr>
              <w:t>activeCmdhPolicy</w:t>
            </w:r>
          </w:p>
        </w:tc>
        <w:tc>
          <w:tcPr>
            <w:tcW w:w="3260" w:type="dxa"/>
            <w:shd w:val="clear" w:color="auto" w:fill="auto"/>
          </w:tcPr>
          <w:p w14:paraId="67254BA8" w14:textId="77777777" w:rsidR="0016616F" w:rsidRPr="00381942" w:rsidRDefault="0016616F" w:rsidP="00185534">
            <w:pPr>
              <w:pStyle w:val="TAL"/>
            </w:pPr>
          </w:p>
        </w:tc>
      </w:tr>
      <w:tr w:rsidR="0016616F" w:rsidRPr="00381942" w14:paraId="62180748" w14:textId="77777777" w:rsidTr="00832884">
        <w:tc>
          <w:tcPr>
            <w:tcW w:w="2943" w:type="dxa"/>
            <w:shd w:val="clear" w:color="auto" w:fill="auto"/>
          </w:tcPr>
          <w:p w14:paraId="18975605" w14:textId="77777777" w:rsidR="0016616F" w:rsidRPr="00381942" w:rsidRDefault="00921672" w:rsidP="00185534">
            <w:pPr>
              <w:pStyle w:val="TAC"/>
              <w:rPr>
                <w:rFonts w:eastAsia="SimSun"/>
                <w:lang w:eastAsia="zh-CN"/>
              </w:rPr>
            </w:pPr>
            <w:r>
              <w:rPr>
                <w:rFonts w:eastAsia="SimSun"/>
                <w:lang w:eastAsia="zh-CN"/>
              </w:rPr>
              <w:t>10</w:t>
            </w:r>
            <w:r w:rsidR="0016616F" w:rsidRPr="00381942">
              <w:rPr>
                <w:rFonts w:eastAsia="SimSun"/>
                <w:lang w:eastAsia="zh-CN"/>
              </w:rPr>
              <w:t>13</w:t>
            </w:r>
          </w:p>
        </w:tc>
        <w:tc>
          <w:tcPr>
            <w:tcW w:w="3261" w:type="dxa"/>
            <w:shd w:val="clear" w:color="auto" w:fill="auto"/>
          </w:tcPr>
          <w:p w14:paraId="00CBBDF6" w14:textId="77777777" w:rsidR="0016616F" w:rsidRPr="00381942" w:rsidRDefault="0016616F" w:rsidP="007A12D2">
            <w:pPr>
              <w:pStyle w:val="TAL"/>
              <w:rPr>
                <w:rFonts w:eastAsia="SimSun"/>
                <w:lang w:eastAsia="zh-CN"/>
              </w:rPr>
            </w:pPr>
            <w:r w:rsidRPr="00381942">
              <w:rPr>
                <w:rFonts w:eastAsia="SimSun"/>
                <w:lang w:eastAsia="zh-CN"/>
              </w:rPr>
              <w:t>cmdhDefaults</w:t>
            </w:r>
          </w:p>
        </w:tc>
        <w:tc>
          <w:tcPr>
            <w:tcW w:w="3260" w:type="dxa"/>
            <w:shd w:val="clear" w:color="auto" w:fill="auto"/>
          </w:tcPr>
          <w:p w14:paraId="23432610" w14:textId="77777777" w:rsidR="0016616F" w:rsidRPr="00381942" w:rsidRDefault="0016616F" w:rsidP="00185534">
            <w:pPr>
              <w:pStyle w:val="TAL"/>
            </w:pPr>
          </w:p>
        </w:tc>
      </w:tr>
      <w:tr w:rsidR="0016616F" w:rsidRPr="00381942" w14:paraId="51D36ED1" w14:textId="77777777" w:rsidTr="00832884">
        <w:tc>
          <w:tcPr>
            <w:tcW w:w="2943" w:type="dxa"/>
            <w:shd w:val="clear" w:color="auto" w:fill="auto"/>
          </w:tcPr>
          <w:p w14:paraId="4EDC47D5" w14:textId="77777777" w:rsidR="0016616F" w:rsidRPr="00381942" w:rsidRDefault="00921672" w:rsidP="00185534">
            <w:pPr>
              <w:pStyle w:val="TAC"/>
              <w:rPr>
                <w:rFonts w:eastAsia="SimSun"/>
                <w:lang w:eastAsia="zh-CN"/>
              </w:rPr>
            </w:pPr>
            <w:r>
              <w:rPr>
                <w:rFonts w:eastAsia="SimSun"/>
                <w:lang w:eastAsia="zh-CN"/>
              </w:rPr>
              <w:t>10</w:t>
            </w:r>
            <w:r w:rsidR="0016616F" w:rsidRPr="00381942">
              <w:rPr>
                <w:rFonts w:eastAsia="SimSun"/>
                <w:lang w:eastAsia="zh-CN"/>
              </w:rPr>
              <w:t>14</w:t>
            </w:r>
          </w:p>
        </w:tc>
        <w:tc>
          <w:tcPr>
            <w:tcW w:w="3261" w:type="dxa"/>
            <w:shd w:val="clear" w:color="auto" w:fill="auto"/>
          </w:tcPr>
          <w:p w14:paraId="73BCA379" w14:textId="77777777" w:rsidR="0016616F" w:rsidRPr="00381942" w:rsidRDefault="0016616F" w:rsidP="007A12D2">
            <w:pPr>
              <w:pStyle w:val="TAL"/>
              <w:rPr>
                <w:rFonts w:eastAsia="SimSun"/>
                <w:lang w:eastAsia="zh-CN"/>
              </w:rPr>
            </w:pPr>
            <w:r w:rsidRPr="00381942">
              <w:rPr>
                <w:rFonts w:eastAsia="SimSun"/>
                <w:lang w:eastAsia="zh-CN"/>
              </w:rPr>
              <w:t>cmdhDefEcValue</w:t>
            </w:r>
          </w:p>
        </w:tc>
        <w:tc>
          <w:tcPr>
            <w:tcW w:w="3260" w:type="dxa"/>
            <w:shd w:val="clear" w:color="auto" w:fill="auto"/>
          </w:tcPr>
          <w:p w14:paraId="26D844C8" w14:textId="77777777" w:rsidR="0016616F" w:rsidRPr="00381942" w:rsidRDefault="0016616F" w:rsidP="00185534">
            <w:pPr>
              <w:pStyle w:val="TAL"/>
            </w:pPr>
          </w:p>
        </w:tc>
      </w:tr>
      <w:tr w:rsidR="0016616F" w:rsidRPr="00381942" w14:paraId="51F85CC7" w14:textId="77777777" w:rsidTr="00832884">
        <w:tc>
          <w:tcPr>
            <w:tcW w:w="2943" w:type="dxa"/>
            <w:shd w:val="clear" w:color="auto" w:fill="auto"/>
          </w:tcPr>
          <w:p w14:paraId="374F30AD" w14:textId="77777777" w:rsidR="0016616F" w:rsidRPr="00381942" w:rsidRDefault="00921672" w:rsidP="00185534">
            <w:pPr>
              <w:pStyle w:val="TAC"/>
              <w:rPr>
                <w:rFonts w:eastAsia="SimSun"/>
                <w:lang w:eastAsia="zh-CN"/>
              </w:rPr>
            </w:pPr>
            <w:r>
              <w:rPr>
                <w:rFonts w:eastAsia="SimSun"/>
                <w:lang w:eastAsia="zh-CN"/>
              </w:rPr>
              <w:t>10</w:t>
            </w:r>
            <w:r w:rsidR="0016616F" w:rsidRPr="00381942">
              <w:rPr>
                <w:rFonts w:eastAsia="SimSun"/>
                <w:lang w:eastAsia="zh-CN"/>
              </w:rPr>
              <w:t>15</w:t>
            </w:r>
          </w:p>
        </w:tc>
        <w:tc>
          <w:tcPr>
            <w:tcW w:w="3261" w:type="dxa"/>
            <w:shd w:val="clear" w:color="auto" w:fill="auto"/>
          </w:tcPr>
          <w:p w14:paraId="740B3423" w14:textId="77777777" w:rsidR="0016616F" w:rsidRPr="00381942" w:rsidRDefault="0016616F" w:rsidP="007A12D2">
            <w:pPr>
              <w:pStyle w:val="TAL"/>
              <w:rPr>
                <w:rFonts w:eastAsia="SimSun"/>
                <w:lang w:eastAsia="zh-CN"/>
              </w:rPr>
            </w:pPr>
            <w:r w:rsidRPr="00381942">
              <w:rPr>
                <w:rFonts w:eastAsia="SimSun"/>
                <w:lang w:eastAsia="zh-CN"/>
              </w:rPr>
              <w:t>cmdhEcDefParamValues</w:t>
            </w:r>
          </w:p>
        </w:tc>
        <w:tc>
          <w:tcPr>
            <w:tcW w:w="3260" w:type="dxa"/>
            <w:shd w:val="clear" w:color="auto" w:fill="auto"/>
          </w:tcPr>
          <w:p w14:paraId="6CDC1401" w14:textId="77777777" w:rsidR="0016616F" w:rsidRPr="00381942" w:rsidRDefault="0016616F" w:rsidP="00185534">
            <w:pPr>
              <w:pStyle w:val="TAL"/>
            </w:pPr>
          </w:p>
        </w:tc>
      </w:tr>
      <w:tr w:rsidR="0016616F" w:rsidRPr="00381942" w14:paraId="71552A62" w14:textId="77777777" w:rsidTr="00832884">
        <w:tc>
          <w:tcPr>
            <w:tcW w:w="2943" w:type="dxa"/>
            <w:shd w:val="clear" w:color="auto" w:fill="auto"/>
          </w:tcPr>
          <w:p w14:paraId="400C2638" w14:textId="77777777" w:rsidR="0016616F" w:rsidRPr="00381942" w:rsidRDefault="00921672" w:rsidP="00185534">
            <w:pPr>
              <w:pStyle w:val="TAC"/>
              <w:rPr>
                <w:rFonts w:eastAsia="SimSun"/>
                <w:lang w:eastAsia="zh-CN"/>
              </w:rPr>
            </w:pPr>
            <w:r>
              <w:rPr>
                <w:rFonts w:eastAsia="SimSun"/>
                <w:lang w:eastAsia="zh-CN"/>
              </w:rPr>
              <w:t>10</w:t>
            </w:r>
            <w:r w:rsidR="0016616F" w:rsidRPr="00381942">
              <w:rPr>
                <w:rFonts w:eastAsia="SimSun"/>
                <w:lang w:eastAsia="zh-CN"/>
              </w:rPr>
              <w:t>16</w:t>
            </w:r>
          </w:p>
        </w:tc>
        <w:tc>
          <w:tcPr>
            <w:tcW w:w="3261" w:type="dxa"/>
            <w:shd w:val="clear" w:color="auto" w:fill="auto"/>
          </w:tcPr>
          <w:p w14:paraId="2D2309B6" w14:textId="77777777" w:rsidR="0016616F" w:rsidRPr="00381942" w:rsidRDefault="0016616F" w:rsidP="007A12D2">
            <w:pPr>
              <w:pStyle w:val="TAL"/>
              <w:rPr>
                <w:rFonts w:eastAsia="SimSun"/>
                <w:lang w:eastAsia="zh-CN"/>
              </w:rPr>
            </w:pPr>
            <w:r w:rsidRPr="00381942">
              <w:rPr>
                <w:rFonts w:eastAsia="SimSun"/>
                <w:lang w:eastAsia="zh-CN"/>
              </w:rPr>
              <w:t>cmdhLimits</w:t>
            </w:r>
          </w:p>
        </w:tc>
        <w:tc>
          <w:tcPr>
            <w:tcW w:w="3260" w:type="dxa"/>
            <w:shd w:val="clear" w:color="auto" w:fill="auto"/>
          </w:tcPr>
          <w:p w14:paraId="34385D04" w14:textId="77777777" w:rsidR="0016616F" w:rsidRPr="00381942" w:rsidRDefault="0016616F" w:rsidP="00185534">
            <w:pPr>
              <w:pStyle w:val="TAL"/>
            </w:pPr>
          </w:p>
        </w:tc>
      </w:tr>
      <w:tr w:rsidR="0016616F" w:rsidRPr="00381942" w14:paraId="672CED7F" w14:textId="77777777" w:rsidTr="00832884">
        <w:tc>
          <w:tcPr>
            <w:tcW w:w="2943" w:type="dxa"/>
            <w:shd w:val="clear" w:color="auto" w:fill="auto"/>
          </w:tcPr>
          <w:p w14:paraId="6B47D9D3" w14:textId="77777777" w:rsidR="0016616F" w:rsidRPr="00381942" w:rsidRDefault="00921672" w:rsidP="00185534">
            <w:pPr>
              <w:pStyle w:val="TAC"/>
              <w:rPr>
                <w:rFonts w:eastAsia="SimSun"/>
                <w:lang w:eastAsia="zh-CN"/>
              </w:rPr>
            </w:pPr>
            <w:r>
              <w:rPr>
                <w:rFonts w:eastAsia="SimSun"/>
                <w:lang w:eastAsia="zh-CN"/>
              </w:rPr>
              <w:t>10</w:t>
            </w:r>
            <w:r w:rsidR="0016616F" w:rsidRPr="00381942">
              <w:rPr>
                <w:rFonts w:eastAsia="SimSun"/>
                <w:lang w:eastAsia="zh-CN"/>
              </w:rPr>
              <w:t>17</w:t>
            </w:r>
          </w:p>
        </w:tc>
        <w:tc>
          <w:tcPr>
            <w:tcW w:w="3261" w:type="dxa"/>
            <w:shd w:val="clear" w:color="auto" w:fill="auto"/>
          </w:tcPr>
          <w:p w14:paraId="3E7C66F8" w14:textId="77777777" w:rsidR="0016616F" w:rsidRPr="00381942" w:rsidRDefault="0016616F" w:rsidP="007A12D2">
            <w:pPr>
              <w:pStyle w:val="TAL"/>
              <w:rPr>
                <w:rFonts w:eastAsia="SimSun"/>
                <w:lang w:eastAsia="zh-CN"/>
              </w:rPr>
            </w:pPr>
            <w:r w:rsidRPr="00381942">
              <w:rPr>
                <w:rFonts w:eastAsia="SimSun"/>
                <w:lang w:eastAsia="zh-CN"/>
              </w:rPr>
              <w:t>cmdhNetworkAccessRules</w:t>
            </w:r>
          </w:p>
        </w:tc>
        <w:tc>
          <w:tcPr>
            <w:tcW w:w="3260" w:type="dxa"/>
            <w:shd w:val="clear" w:color="auto" w:fill="auto"/>
          </w:tcPr>
          <w:p w14:paraId="4587008D" w14:textId="77777777" w:rsidR="0016616F" w:rsidRPr="00381942" w:rsidRDefault="0016616F" w:rsidP="00185534">
            <w:pPr>
              <w:pStyle w:val="TAL"/>
            </w:pPr>
          </w:p>
        </w:tc>
      </w:tr>
      <w:tr w:rsidR="0016616F" w:rsidRPr="00381942" w14:paraId="2F5870F9" w14:textId="77777777" w:rsidTr="00832884">
        <w:tc>
          <w:tcPr>
            <w:tcW w:w="2943" w:type="dxa"/>
            <w:shd w:val="clear" w:color="auto" w:fill="auto"/>
          </w:tcPr>
          <w:p w14:paraId="41A01DE4" w14:textId="77777777" w:rsidR="0016616F" w:rsidRPr="00381942" w:rsidRDefault="00921672" w:rsidP="00185534">
            <w:pPr>
              <w:pStyle w:val="TAC"/>
              <w:rPr>
                <w:rFonts w:eastAsia="SimSun"/>
                <w:lang w:eastAsia="zh-CN"/>
              </w:rPr>
            </w:pPr>
            <w:r>
              <w:rPr>
                <w:rFonts w:eastAsia="SimSun"/>
                <w:lang w:eastAsia="zh-CN"/>
              </w:rPr>
              <w:t>10</w:t>
            </w:r>
            <w:r w:rsidR="0016616F" w:rsidRPr="00381942">
              <w:rPr>
                <w:rFonts w:eastAsia="SimSun"/>
                <w:lang w:eastAsia="zh-CN"/>
              </w:rPr>
              <w:t>18</w:t>
            </w:r>
          </w:p>
        </w:tc>
        <w:tc>
          <w:tcPr>
            <w:tcW w:w="3261" w:type="dxa"/>
            <w:shd w:val="clear" w:color="auto" w:fill="auto"/>
          </w:tcPr>
          <w:p w14:paraId="36A79E3A" w14:textId="77777777" w:rsidR="0016616F" w:rsidRPr="00381942" w:rsidRDefault="0016616F" w:rsidP="007A12D2">
            <w:pPr>
              <w:pStyle w:val="TAL"/>
              <w:rPr>
                <w:rFonts w:eastAsia="SimSun"/>
                <w:lang w:eastAsia="zh-CN"/>
              </w:rPr>
            </w:pPr>
            <w:r w:rsidRPr="00381942">
              <w:rPr>
                <w:rFonts w:eastAsia="SimSun"/>
                <w:lang w:eastAsia="zh-CN"/>
              </w:rPr>
              <w:t>cmdhNwAccessRule</w:t>
            </w:r>
          </w:p>
        </w:tc>
        <w:tc>
          <w:tcPr>
            <w:tcW w:w="3260" w:type="dxa"/>
            <w:shd w:val="clear" w:color="auto" w:fill="auto"/>
          </w:tcPr>
          <w:p w14:paraId="576DEE36" w14:textId="77777777" w:rsidR="0016616F" w:rsidRPr="00381942" w:rsidRDefault="0016616F" w:rsidP="00185534">
            <w:pPr>
              <w:pStyle w:val="TAL"/>
            </w:pPr>
          </w:p>
        </w:tc>
      </w:tr>
      <w:tr w:rsidR="0016616F" w:rsidRPr="00381942" w14:paraId="440BB028" w14:textId="77777777" w:rsidTr="00832884">
        <w:tc>
          <w:tcPr>
            <w:tcW w:w="2943" w:type="dxa"/>
            <w:shd w:val="clear" w:color="auto" w:fill="auto"/>
          </w:tcPr>
          <w:p w14:paraId="6EF2D4C0" w14:textId="77777777" w:rsidR="0016616F" w:rsidRPr="00381942" w:rsidRDefault="00921672" w:rsidP="00185534">
            <w:pPr>
              <w:pStyle w:val="TAC"/>
              <w:rPr>
                <w:rFonts w:eastAsia="SimSun"/>
                <w:lang w:eastAsia="zh-CN"/>
              </w:rPr>
            </w:pPr>
            <w:r>
              <w:rPr>
                <w:rFonts w:eastAsia="SimSun"/>
                <w:lang w:eastAsia="zh-CN"/>
              </w:rPr>
              <w:t>10</w:t>
            </w:r>
            <w:r w:rsidR="0016616F" w:rsidRPr="00381942">
              <w:rPr>
                <w:rFonts w:eastAsia="SimSun"/>
                <w:lang w:eastAsia="zh-CN"/>
              </w:rPr>
              <w:t>19</w:t>
            </w:r>
          </w:p>
        </w:tc>
        <w:tc>
          <w:tcPr>
            <w:tcW w:w="3261" w:type="dxa"/>
            <w:shd w:val="clear" w:color="auto" w:fill="auto"/>
          </w:tcPr>
          <w:p w14:paraId="74D8B0D9" w14:textId="77777777" w:rsidR="0016616F" w:rsidRPr="00381942" w:rsidRDefault="0016616F" w:rsidP="007A12D2">
            <w:pPr>
              <w:pStyle w:val="TAL"/>
              <w:rPr>
                <w:rFonts w:eastAsia="SimSun"/>
                <w:lang w:eastAsia="zh-CN"/>
              </w:rPr>
            </w:pPr>
            <w:r w:rsidRPr="00381942">
              <w:rPr>
                <w:rFonts w:eastAsia="SimSun"/>
                <w:lang w:eastAsia="zh-CN"/>
              </w:rPr>
              <w:t>cmdhBuffer</w:t>
            </w:r>
          </w:p>
        </w:tc>
        <w:tc>
          <w:tcPr>
            <w:tcW w:w="3260" w:type="dxa"/>
            <w:shd w:val="clear" w:color="auto" w:fill="auto"/>
          </w:tcPr>
          <w:p w14:paraId="380572A3" w14:textId="77777777" w:rsidR="0016616F" w:rsidRPr="00381942" w:rsidRDefault="0016616F" w:rsidP="00185534">
            <w:pPr>
              <w:pStyle w:val="TAL"/>
            </w:pPr>
          </w:p>
        </w:tc>
      </w:tr>
      <w:tr w:rsidR="00921672" w:rsidRPr="00381942" w14:paraId="0B5264B4" w14:textId="77777777" w:rsidTr="00832884">
        <w:tc>
          <w:tcPr>
            <w:tcW w:w="2943" w:type="dxa"/>
            <w:shd w:val="clear" w:color="auto" w:fill="auto"/>
          </w:tcPr>
          <w:p w14:paraId="0F71B950" w14:textId="77777777" w:rsidR="00921672" w:rsidRPr="00381942" w:rsidRDefault="00921672" w:rsidP="00921672">
            <w:pPr>
              <w:pStyle w:val="TAC"/>
              <w:rPr>
                <w:rFonts w:eastAsia="SimSun"/>
                <w:lang w:eastAsia="zh-CN"/>
              </w:rPr>
            </w:pPr>
            <w:r>
              <w:rPr>
                <w:lang w:eastAsia="zh-CN"/>
              </w:rPr>
              <w:t>0</w:t>
            </w:r>
          </w:p>
        </w:tc>
        <w:tc>
          <w:tcPr>
            <w:tcW w:w="3261" w:type="dxa"/>
            <w:shd w:val="clear" w:color="auto" w:fill="auto"/>
          </w:tcPr>
          <w:p w14:paraId="18DEF02E" w14:textId="77777777" w:rsidR="00921672" w:rsidRPr="00381942" w:rsidRDefault="00921672" w:rsidP="00921672">
            <w:pPr>
              <w:pStyle w:val="TAL"/>
              <w:rPr>
                <w:rFonts w:eastAsia="SimSun"/>
                <w:lang w:eastAsia="zh-CN"/>
              </w:rPr>
            </w:pPr>
            <w:r>
              <w:rPr>
                <w:lang w:eastAsia="zh-CN"/>
              </w:rPr>
              <w:t>Unspecified</w:t>
            </w:r>
          </w:p>
        </w:tc>
        <w:tc>
          <w:tcPr>
            <w:tcW w:w="3260" w:type="dxa"/>
            <w:shd w:val="clear" w:color="auto" w:fill="auto"/>
          </w:tcPr>
          <w:p w14:paraId="3BB0DE71" w14:textId="77777777" w:rsidR="00921672" w:rsidRPr="00381942" w:rsidRDefault="00921672" w:rsidP="00921672">
            <w:pPr>
              <w:pStyle w:val="TAL"/>
            </w:pPr>
            <w:r>
              <w:t>Permits vendor-specific extensions</w:t>
            </w:r>
          </w:p>
        </w:tc>
      </w:tr>
      <w:tr w:rsidR="0016616F" w:rsidRPr="00381942" w14:paraId="301FB0C3" w14:textId="77777777" w:rsidTr="00832884">
        <w:tc>
          <w:tcPr>
            <w:tcW w:w="9464" w:type="dxa"/>
            <w:gridSpan w:val="3"/>
            <w:shd w:val="clear" w:color="auto" w:fill="auto"/>
          </w:tcPr>
          <w:p w14:paraId="72EE0416" w14:textId="77777777" w:rsidR="0016616F" w:rsidRPr="00381942" w:rsidRDefault="003A3759" w:rsidP="00274BB1">
            <w:pPr>
              <w:pStyle w:val="TAN"/>
              <w:rPr>
                <w:rFonts w:eastAsia="SimSun"/>
                <w:lang w:eastAsia="zh-CN"/>
              </w:rPr>
            </w:pPr>
            <w:r>
              <w:rPr>
                <w:rFonts w:hint="eastAsia"/>
                <w:lang w:eastAsia="ja-JP"/>
              </w:rPr>
              <w:t xml:space="preserve">NOTE: </w:t>
            </w:r>
            <w:r w:rsidR="0016616F" w:rsidRPr="00381942">
              <w:t xml:space="preserve">See </w:t>
            </w:r>
            <w:r w:rsidR="00274BB1">
              <w:t>c</w:t>
            </w:r>
            <w:r w:rsidR="0016616F" w:rsidRPr="00381942">
              <w:t>lause</w:t>
            </w:r>
            <w:r w:rsidR="0016616F" w:rsidRPr="00381942">
              <w:rPr>
                <w:rFonts w:eastAsia="SimSun"/>
              </w:rPr>
              <w:t xml:space="preserve"> </w:t>
            </w:r>
            <w:r w:rsidR="00C54722" w:rsidRPr="00381942">
              <w:rPr>
                <w:rFonts w:eastAsia="SimSun"/>
              </w:rPr>
              <w:fldChar w:fldCharType="begin"/>
            </w:r>
            <w:r w:rsidR="00C54722" w:rsidRPr="00381942">
              <w:rPr>
                <w:rFonts w:eastAsia="SimSun"/>
              </w:rPr>
              <w:instrText xml:space="preserve"> REF _Ref403139998 \r \h </w:instrText>
            </w:r>
            <w:r w:rsidR="00C54722" w:rsidRPr="00381942">
              <w:rPr>
                <w:rFonts w:eastAsia="SimSun"/>
              </w:rPr>
            </w:r>
            <w:r w:rsidR="00C54722" w:rsidRPr="00381942">
              <w:rPr>
                <w:rFonts w:eastAsia="SimSun"/>
              </w:rPr>
              <w:fldChar w:fldCharType="separate"/>
            </w:r>
            <w:r w:rsidR="00A41CAC">
              <w:rPr>
                <w:rFonts w:eastAsia="SimSun"/>
              </w:rPr>
              <w:t>7.4.16</w:t>
            </w:r>
            <w:r w:rsidR="00C54722" w:rsidRPr="00381942">
              <w:rPr>
                <w:rFonts w:eastAsia="SimSun"/>
              </w:rPr>
              <w:fldChar w:fldCharType="end"/>
            </w:r>
            <w:r w:rsidR="0016616F" w:rsidRPr="00381942">
              <w:rPr>
                <w:rFonts w:eastAsia="SimSun"/>
              </w:rPr>
              <w:t xml:space="preserve"> mgmtObj</w:t>
            </w:r>
          </w:p>
        </w:tc>
      </w:tr>
    </w:tbl>
    <w:p w14:paraId="4ACCEA8D" w14:textId="77777777" w:rsidR="00013816" w:rsidRPr="004B651F" w:rsidRDefault="00013816" w:rsidP="00B252B9"/>
    <w:p w14:paraId="324F0887" w14:textId="77777777" w:rsidR="003173F6" w:rsidRPr="00381942" w:rsidRDefault="003173F6" w:rsidP="006B6BEB">
      <w:pPr>
        <w:pStyle w:val="Heading5"/>
        <w:numPr>
          <w:ilvl w:val="4"/>
          <w:numId w:val="124"/>
        </w:numPr>
        <w:rPr>
          <w:lang w:eastAsia="ko-KR"/>
        </w:rPr>
      </w:pPr>
      <w:bookmarkStart w:id="490" w:name="_Toc410308834"/>
      <w:bookmarkStart w:id="491" w:name="_Toc474219264"/>
      <w:bookmarkStart w:id="492" w:name="_Toc462064352"/>
      <w:bookmarkStart w:id="493" w:name="_Toc482110847"/>
      <w:r w:rsidRPr="00381942">
        <w:rPr>
          <w:lang w:eastAsia="ko-KR"/>
        </w:rPr>
        <w:t>m2m:logTypeId</w:t>
      </w:r>
      <w:bookmarkEnd w:id="490"/>
      <w:bookmarkEnd w:id="491"/>
      <w:bookmarkEnd w:id="492"/>
      <w:bookmarkEnd w:id="493"/>
    </w:p>
    <w:p w14:paraId="1D06ECB3" w14:textId="77777777" w:rsidR="003173F6" w:rsidRPr="00911AE0" w:rsidRDefault="003173F6" w:rsidP="003173F6">
      <w:pPr>
        <w:rPr>
          <w:lang w:eastAsia="ja-JP"/>
        </w:rPr>
      </w:pPr>
      <w:r w:rsidRPr="00152E68">
        <w:rPr>
          <w:lang w:eastAsia="ja-JP"/>
        </w:rPr>
        <w:t xml:space="preserve">Used for </w:t>
      </w:r>
      <w:r w:rsidRPr="000D3241">
        <w:rPr>
          <w:lang w:eastAsia="ko-KR"/>
        </w:rPr>
        <w:t xml:space="preserve">the </w:t>
      </w:r>
      <w:r w:rsidRPr="002D5B62">
        <w:rPr>
          <w:b/>
          <w:i/>
          <w:lang w:eastAsia="ko-KR"/>
        </w:rPr>
        <w:t>logTypeId</w:t>
      </w:r>
      <w:r w:rsidRPr="002A44A6">
        <w:rPr>
          <w:lang w:eastAsia="ja-JP"/>
        </w:rPr>
        <w:t xml:space="preserve"> attribute of</w:t>
      </w:r>
      <w:r w:rsidRPr="00911AE0">
        <w:rPr>
          <w:lang w:eastAsia="ko-KR"/>
        </w:rPr>
        <w:t xml:space="preserve"> [eventLog]</w:t>
      </w:r>
      <w:r w:rsidRPr="00911AE0">
        <w:rPr>
          <w:lang w:eastAsia="ja-JP"/>
        </w:rPr>
        <w:t xml:space="preserve"> </w:t>
      </w:r>
      <w:r w:rsidRPr="00911AE0">
        <w:rPr>
          <w:lang w:eastAsia="ko-KR"/>
        </w:rPr>
        <w:t>Management R</w:t>
      </w:r>
      <w:r w:rsidRPr="00911AE0">
        <w:rPr>
          <w:lang w:eastAsia="ja-JP"/>
        </w:rPr>
        <w:t>esource.</w:t>
      </w:r>
    </w:p>
    <w:p w14:paraId="2DB357B6" w14:textId="77777777" w:rsidR="003173F6" w:rsidRPr="00381942" w:rsidRDefault="00F71F24" w:rsidP="00185534">
      <w:pPr>
        <w:pStyle w:val="TH"/>
      </w:pPr>
      <w:bookmarkStart w:id="494" w:name="_Ref409550474"/>
      <w:r w:rsidRPr="00381942">
        <w:t xml:space="preserve">Table </w:t>
      </w:r>
      <w:r w:rsidRPr="00381942">
        <w:fldChar w:fldCharType="begin"/>
      </w:r>
      <w:r w:rsidRPr="00381942">
        <w:instrText xml:space="preserve"> STYLEREF </w:instrText>
      </w:r>
      <w:r w:rsidR="00B25279" w:rsidRPr="00381942">
        <w:instrText>5</w:instrText>
      </w:r>
      <w:r w:rsidRPr="00381942">
        <w:instrText xml:space="preserve"> \s </w:instrText>
      </w:r>
      <w:r w:rsidRPr="00381942">
        <w:fldChar w:fldCharType="separate"/>
      </w:r>
      <w:r w:rsidR="00A41CAC">
        <w:rPr>
          <w:noProof/>
        </w:rPr>
        <w:t>6.3.4.2.23</w:t>
      </w:r>
      <w:r w:rsidRPr="00381942">
        <w:fldChar w:fldCharType="end"/>
      </w:r>
      <w:r w:rsidRPr="00381942">
        <w:noBreakHyphen/>
      </w:r>
      <w:r w:rsidRPr="00381942">
        <w:fldChar w:fldCharType="begin"/>
      </w:r>
      <w:r w:rsidRPr="00381942">
        <w:instrText xml:space="preserve"> SEQ Table \* ARABIC \s </w:instrText>
      </w:r>
      <w:r w:rsidR="00B25279" w:rsidRPr="00381942">
        <w:instrText>5</w:instrText>
      </w:r>
      <w:r w:rsidRPr="00381942">
        <w:instrText xml:space="preserve"> </w:instrText>
      </w:r>
      <w:r w:rsidRPr="00381942">
        <w:fldChar w:fldCharType="separate"/>
      </w:r>
      <w:r w:rsidR="00A41CAC">
        <w:rPr>
          <w:noProof/>
        </w:rPr>
        <w:t>1</w:t>
      </w:r>
      <w:r w:rsidRPr="00381942">
        <w:fldChar w:fldCharType="end"/>
      </w:r>
      <w:bookmarkEnd w:id="494"/>
      <w:r w:rsidRPr="00381942">
        <w:t xml:space="preserve">: </w:t>
      </w:r>
      <w:r w:rsidR="003173F6" w:rsidRPr="00381942">
        <w:t>Interpretation of logTypeId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3173F6" w:rsidRPr="00381942" w14:paraId="0BDD9672"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54389BEF" w14:textId="77777777" w:rsidR="003173F6" w:rsidRPr="00381942" w:rsidRDefault="003173F6" w:rsidP="00F14092">
            <w:pPr>
              <w:pStyle w:val="TAH"/>
              <w:rPr>
                <w:lang w:eastAsia="ja-JP"/>
              </w:rPr>
            </w:pPr>
            <w:r w:rsidRPr="00381942">
              <w:rPr>
                <w:lang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1AC31038" w14:textId="77777777" w:rsidR="003173F6" w:rsidRPr="00381942" w:rsidRDefault="003173F6" w:rsidP="00C22609">
            <w:pPr>
              <w:pStyle w:val="TAH"/>
              <w:rPr>
                <w:lang w:eastAsia="ja-JP"/>
              </w:rPr>
            </w:pPr>
            <w:r w:rsidRPr="00381942">
              <w:rPr>
                <w:lang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4851F981" w14:textId="77777777" w:rsidR="003173F6" w:rsidRPr="00381942" w:rsidRDefault="003173F6" w:rsidP="00C22609">
            <w:pPr>
              <w:pStyle w:val="TAH"/>
              <w:rPr>
                <w:lang w:eastAsia="ja-JP"/>
              </w:rPr>
            </w:pPr>
            <w:r w:rsidRPr="00381942">
              <w:rPr>
                <w:lang w:eastAsia="ja-JP"/>
              </w:rPr>
              <w:t>Note</w:t>
            </w:r>
          </w:p>
        </w:tc>
      </w:tr>
      <w:tr w:rsidR="003173F6" w:rsidRPr="00381942" w14:paraId="186F7857"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4EE138F4" w14:textId="77777777" w:rsidR="003173F6" w:rsidRPr="00381942" w:rsidRDefault="003173F6" w:rsidP="00185534">
            <w:pPr>
              <w:pStyle w:val="TAC"/>
              <w:rPr>
                <w:lang w:eastAsia="ja-JP"/>
              </w:rPr>
            </w:pPr>
            <w:r w:rsidRPr="00381942">
              <w:rPr>
                <w:lang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3152C28E" w14:textId="77777777" w:rsidR="003173F6" w:rsidRPr="00381942" w:rsidRDefault="00A32BC4" w:rsidP="00185534">
            <w:pPr>
              <w:pStyle w:val="TAL"/>
              <w:rPr>
                <w:lang w:eastAsia="ko-KR"/>
              </w:rPr>
            </w:pPr>
            <w:r w:rsidRPr="00152E68">
              <w:t>S</w:t>
            </w:r>
            <w:r w:rsidR="003173F6" w:rsidRPr="00381942">
              <w:t>ystem</w:t>
            </w:r>
          </w:p>
        </w:tc>
        <w:tc>
          <w:tcPr>
            <w:tcW w:w="3260" w:type="dxa"/>
            <w:tcBorders>
              <w:top w:val="single" w:sz="4" w:space="0" w:color="auto"/>
              <w:left w:val="single" w:sz="4" w:space="0" w:color="auto"/>
              <w:bottom w:val="single" w:sz="4" w:space="0" w:color="auto"/>
              <w:right w:val="single" w:sz="4" w:space="0" w:color="auto"/>
            </w:tcBorders>
          </w:tcPr>
          <w:p w14:paraId="4EFE9A3A" w14:textId="77777777" w:rsidR="003173F6" w:rsidRPr="00152E68" w:rsidRDefault="003173F6" w:rsidP="00461DC5">
            <w:pPr>
              <w:keepNext/>
              <w:keepLines/>
              <w:tabs>
                <w:tab w:val="left" w:pos="800"/>
              </w:tabs>
              <w:spacing w:after="0"/>
              <w:rPr>
                <w:rFonts w:ascii="Arial" w:hAnsi="Arial"/>
                <w:sz w:val="18"/>
                <w:lang w:eastAsia="ja-JP"/>
              </w:rPr>
            </w:pPr>
          </w:p>
        </w:tc>
      </w:tr>
      <w:tr w:rsidR="003173F6" w:rsidRPr="00381942" w14:paraId="43E7B669"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07687036" w14:textId="77777777" w:rsidR="003173F6" w:rsidRPr="00381942" w:rsidRDefault="003173F6" w:rsidP="00185534">
            <w:pPr>
              <w:pStyle w:val="TAC"/>
              <w:rPr>
                <w:lang w:eastAsia="ja-JP"/>
              </w:rPr>
            </w:pPr>
            <w:r w:rsidRPr="00381942">
              <w:rPr>
                <w:lang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4CA5697C" w14:textId="77777777" w:rsidR="003173F6" w:rsidRPr="00381942" w:rsidRDefault="00A32BC4" w:rsidP="00185534">
            <w:pPr>
              <w:pStyle w:val="TAL"/>
              <w:rPr>
                <w:lang w:eastAsia="ko-KR"/>
              </w:rPr>
            </w:pPr>
            <w:r w:rsidRPr="00152E68">
              <w:t>S</w:t>
            </w:r>
            <w:r w:rsidR="003173F6" w:rsidRPr="00381942">
              <w:t>ecurity</w:t>
            </w:r>
          </w:p>
        </w:tc>
        <w:tc>
          <w:tcPr>
            <w:tcW w:w="3260" w:type="dxa"/>
            <w:tcBorders>
              <w:top w:val="single" w:sz="4" w:space="0" w:color="auto"/>
              <w:left w:val="single" w:sz="4" w:space="0" w:color="auto"/>
              <w:bottom w:val="single" w:sz="4" w:space="0" w:color="auto"/>
              <w:right w:val="single" w:sz="4" w:space="0" w:color="auto"/>
            </w:tcBorders>
          </w:tcPr>
          <w:p w14:paraId="00CC97C9" w14:textId="77777777" w:rsidR="003173F6" w:rsidRPr="00152E68" w:rsidRDefault="003173F6" w:rsidP="00461DC5">
            <w:pPr>
              <w:keepNext/>
              <w:keepLines/>
              <w:tabs>
                <w:tab w:val="left" w:pos="800"/>
              </w:tabs>
              <w:spacing w:after="0"/>
              <w:rPr>
                <w:rFonts w:ascii="Arial" w:hAnsi="Arial"/>
                <w:sz w:val="18"/>
                <w:lang w:eastAsia="ja-JP"/>
              </w:rPr>
            </w:pPr>
          </w:p>
        </w:tc>
      </w:tr>
      <w:tr w:rsidR="003173F6" w:rsidRPr="00381942" w14:paraId="1B807291"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2B4DC36C" w14:textId="77777777" w:rsidR="003173F6" w:rsidRPr="00381942" w:rsidRDefault="003173F6" w:rsidP="00185534">
            <w:pPr>
              <w:pStyle w:val="TAC"/>
              <w:rPr>
                <w:lang w:eastAsia="ja-JP"/>
              </w:rPr>
            </w:pPr>
            <w:r w:rsidRPr="00381942">
              <w:rPr>
                <w:lang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614ECD0A" w14:textId="77777777" w:rsidR="003173F6" w:rsidRPr="00381942" w:rsidRDefault="00A32BC4" w:rsidP="00185534">
            <w:pPr>
              <w:pStyle w:val="TAL"/>
              <w:rPr>
                <w:lang w:eastAsia="ko-KR"/>
              </w:rPr>
            </w:pPr>
            <w:r w:rsidRPr="00152E68">
              <w:t>E</w:t>
            </w:r>
            <w:r w:rsidR="003173F6" w:rsidRPr="00381942">
              <w:t>vent</w:t>
            </w:r>
          </w:p>
        </w:tc>
        <w:tc>
          <w:tcPr>
            <w:tcW w:w="3260" w:type="dxa"/>
            <w:tcBorders>
              <w:top w:val="single" w:sz="4" w:space="0" w:color="auto"/>
              <w:left w:val="single" w:sz="4" w:space="0" w:color="auto"/>
              <w:bottom w:val="single" w:sz="4" w:space="0" w:color="auto"/>
              <w:right w:val="single" w:sz="4" w:space="0" w:color="auto"/>
            </w:tcBorders>
          </w:tcPr>
          <w:p w14:paraId="271CEB6D" w14:textId="77777777" w:rsidR="003173F6" w:rsidRPr="00152E68" w:rsidRDefault="003173F6" w:rsidP="00461DC5">
            <w:pPr>
              <w:keepNext/>
              <w:keepLines/>
              <w:tabs>
                <w:tab w:val="left" w:pos="800"/>
              </w:tabs>
              <w:spacing w:after="0"/>
              <w:rPr>
                <w:rFonts w:ascii="Arial" w:hAnsi="Arial"/>
                <w:sz w:val="18"/>
                <w:lang w:eastAsia="ja-JP"/>
              </w:rPr>
            </w:pPr>
          </w:p>
        </w:tc>
      </w:tr>
      <w:tr w:rsidR="003173F6" w:rsidRPr="00381942" w14:paraId="31DEB2DF"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29B7E078" w14:textId="77777777" w:rsidR="003173F6" w:rsidRPr="00381942" w:rsidRDefault="003173F6" w:rsidP="00185534">
            <w:pPr>
              <w:pStyle w:val="TAC"/>
              <w:rPr>
                <w:lang w:eastAsia="ja-JP"/>
              </w:rPr>
            </w:pPr>
            <w:r w:rsidRPr="00381942">
              <w:rPr>
                <w:lang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0E2B337D" w14:textId="77777777" w:rsidR="003173F6" w:rsidRPr="00381942" w:rsidRDefault="00A32BC4" w:rsidP="00185534">
            <w:pPr>
              <w:pStyle w:val="TAL"/>
              <w:rPr>
                <w:lang w:eastAsia="ko-KR"/>
              </w:rPr>
            </w:pPr>
            <w:r w:rsidRPr="00152E68">
              <w:t>T</w:t>
            </w:r>
            <w:r w:rsidR="003173F6" w:rsidRPr="00381942">
              <w:t>race</w:t>
            </w:r>
          </w:p>
        </w:tc>
        <w:tc>
          <w:tcPr>
            <w:tcW w:w="3260" w:type="dxa"/>
            <w:tcBorders>
              <w:top w:val="single" w:sz="4" w:space="0" w:color="auto"/>
              <w:left w:val="single" w:sz="4" w:space="0" w:color="auto"/>
              <w:bottom w:val="single" w:sz="4" w:space="0" w:color="auto"/>
              <w:right w:val="single" w:sz="4" w:space="0" w:color="auto"/>
            </w:tcBorders>
          </w:tcPr>
          <w:p w14:paraId="2A62F85C" w14:textId="77777777" w:rsidR="003173F6" w:rsidRPr="00152E68" w:rsidRDefault="003173F6" w:rsidP="00461DC5">
            <w:pPr>
              <w:keepNext/>
              <w:keepLines/>
              <w:tabs>
                <w:tab w:val="left" w:pos="800"/>
              </w:tabs>
              <w:spacing w:after="0"/>
              <w:rPr>
                <w:rFonts w:ascii="Arial" w:hAnsi="Arial"/>
                <w:sz w:val="18"/>
                <w:lang w:eastAsia="ja-JP"/>
              </w:rPr>
            </w:pPr>
          </w:p>
        </w:tc>
      </w:tr>
      <w:tr w:rsidR="003173F6" w:rsidRPr="00381942" w14:paraId="6004EC11"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4780D97F" w14:textId="77777777" w:rsidR="003173F6" w:rsidRPr="00381942" w:rsidRDefault="003173F6" w:rsidP="00185534">
            <w:pPr>
              <w:pStyle w:val="TAC"/>
              <w:rPr>
                <w:lang w:eastAsia="ja-JP"/>
              </w:rPr>
            </w:pPr>
            <w:r w:rsidRPr="00381942">
              <w:rPr>
                <w:lang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3524B7BA" w14:textId="77777777" w:rsidR="003173F6" w:rsidRPr="00381942" w:rsidRDefault="00A32BC4" w:rsidP="00185534">
            <w:pPr>
              <w:pStyle w:val="TAL"/>
              <w:rPr>
                <w:lang w:eastAsia="ko-KR"/>
              </w:rPr>
            </w:pPr>
            <w:r w:rsidRPr="00152E68">
              <w:t>P</w:t>
            </w:r>
            <w:r w:rsidR="003173F6" w:rsidRPr="00381942">
              <w:t>anic</w:t>
            </w:r>
          </w:p>
        </w:tc>
        <w:tc>
          <w:tcPr>
            <w:tcW w:w="3260" w:type="dxa"/>
            <w:tcBorders>
              <w:top w:val="single" w:sz="4" w:space="0" w:color="auto"/>
              <w:left w:val="single" w:sz="4" w:space="0" w:color="auto"/>
              <w:bottom w:val="single" w:sz="4" w:space="0" w:color="auto"/>
              <w:right w:val="single" w:sz="4" w:space="0" w:color="auto"/>
            </w:tcBorders>
          </w:tcPr>
          <w:p w14:paraId="5CA92533" w14:textId="77777777" w:rsidR="003173F6" w:rsidRPr="00152E68" w:rsidRDefault="003173F6" w:rsidP="00461DC5">
            <w:pPr>
              <w:keepNext/>
              <w:keepLines/>
              <w:tabs>
                <w:tab w:val="left" w:pos="800"/>
              </w:tabs>
              <w:spacing w:after="0"/>
              <w:rPr>
                <w:rFonts w:ascii="Arial" w:hAnsi="Arial"/>
                <w:sz w:val="18"/>
                <w:lang w:eastAsia="ja-JP"/>
              </w:rPr>
            </w:pPr>
          </w:p>
        </w:tc>
      </w:tr>
      <w:tr w:rsidR="003173F6" w:rsidRPr="00381942" w14:paraId="5774B07D" w14:textId="77777777" w:rsidTr="00461DC5">
        <w:tc>
          <w:tcPr>
            <w:tcW w:w="9464" w:type="dxa"/>
            <w:gridSpan w:val="3"/>
            <w:tcBorders>
              <w:top w:val="single" w:sz="4" w:space="0" w:color="auto"/>
              <w:left w:val="single" w:sz="4" w:space="0" w:color="auto"/>
              <w:bottom w:val="single" w:sz="4" w:space="0" w:color="auto"/>
              <w:right w:val="single" w:sz="4" w:space="0" w:color="auto"/>
            </w:tcBorders>
          </w:tcPr>
          <w:p w14:paraId="37E14083" w14:textId="77777777" w:rsidR="003173F6" w:rsidRPr="00152E68" w:rsidRDefault="003173F6" w:rsidP="004B651F">
            <w:pPr>
              <w:pStyle w:val="TAN"/>
              <w:rPr>
                <w:lang w:eastAsia="ja-JP"/>
              </w:rPr>
            </w:pPr>
          </w:p>
        </w:tc>
      </w:tr>
    </w:tbl>
    <w:p w14:paraId="32A38F84" w14:textId="77777777" w:rsidR="003173F6" w:rsidRPr="00152E68" w:rsidRDefault="003173F6" w:rsidP="00185534">
      <w:pPr>
        <w:rPr>
          <w:lang w:eastAsia="ko-KR"/>
        </w:rPr>
      </w:pPr>
    </w:p>
    <w:p w14:paraId="47C58834" w14:textId="77777777" w:rsidR="003173F6" w:rsidRPr="00381942" w:rsidRDefault="003173F6" w:rsidP="006B6BEB">
      <w:pPr>
        <w:pStyle w:val="Heading5"/>
        <w:numPr>
          <w:ilvl w:val="4"/>
          <w:numId w:val="124"/>
        </w:numPr>
        <w:rPr>
          <w:lang w:eastAsia="ko-KR"/>
        </w:rPr>
      </w:pPr>
      <w:bookmarkStart w:id="495" w:name="_Toc410308835"/>
      <w:bookmarkStart w:id="496" w:name="_Toc474219265"/>
      <w:bookmarkStart w:id="497" w:name="_Toc462064353"/>
      <w:bookmarkStart w:id="498" w:name="_Toc482110848"/>
      <w:r w:rsidRPr="00381942">
        <w:rPr>
          <w:lang w:eastAsia="ko-KR"/>
        </w:rPr>
        <w:t>m2m:logStatus</w:t>
      </w:r>
      <w:bookmarkEnd w:id="495"/>
      <w:bookmarkEnd w:id="496"/>
      <w:bookmarkEnd w:id="497"/>
      <w:bookmarkEnd w:id="498"/>
    </w:p>
    <w:p w14:paraId="00071726" w14:textId="77777777" w:rsidR="003173F6" w:rsidRPr="00911AE0" w:rsidRDefault="003173F6" w:rsidP="003173F6">
      <w:pPr>
        <w:rPr>
          <w:lang w:eastAsia="ja-JP"/>
        </w:rPr>
      </w:pPr>
      <w:r w:rsidRPr="00152E68">
        <w:rPr>
          <w:lang w:eastAsia="ja-JP"/>
        </w:rPr>
        <w:t xml:space="preserve">Used for </w:t>
      </w:r>
      <w:r w:rsidRPr="000D3241">
        <w:rPr>
          <w:lang w:eastAsia="ko-KR"/>
        </w:rPr>
        <w:t xml:space="preserve">the </w:t>
      </w:r>
      <w:r w:rsidRPr="002D5B62">
        <w:rPr>
          <w:b/>
          <w:i/>
          <w:lang w:eastAsia="ko-KR"/>
        </w:rPr>
        <w:t>logStatus</w:t>
      </w:r>
      <w:r w:rsidRPr="002A44A6">
        <w:rPr>
          <w:i/>
          <w:lang w:eastAsia="ko-KR"/>
        </w:rPr>
        <w:t xml:space="preserve"> </w:t>
      </w:r>
      <w:r w:rsidRPr="00DA60F0">
        <w:rPr>
          <w:lang w:eastAsia="ja-JP"/>
        </w:rPr>
        <w:t>attribute of</w:t>
      </w:r>
      <w:r w:rsidRPr="00911AE0">
        <w:rPr>
          <w:lang w:eastAsia="ko-KR"/>
        </w:rPr>
        <w:t xml:space="preserve"> [eventLog]</w:t>
      </w:r>
      <w:r w:rsidRPr="00911AE0">
        <w:rPr>
          <w:lang w:eastAsia="ja-JP"/>
        </w:rPr>
        <w:t xml:space="preserve"> </w:t>
      </w:r>
      <w:r w:rsidRPr="00911AE0">
        <w:rPr>
          <w:lang w:eastAsia="ko-KR"/>
        </w:rPr>
        <w:t>Management R</w:t>
      </w:r>
      <w:r w:rsidRPr="00911AE0">
        <w:rPr>
          <w:lang w:eastAsia="ja-JP"/>
        </w:rPr>
        <w:t>esource.</w:t>
      </w:r>
    </w:p>
    <w:p w14:paraId="2B0FC1A1" w14:textId="77777777" w:rsidR="003173F6" w:rsidRPr="00381942" w:rsidRDefault="00F71F24" w:rsidP="00185534">
      <w:pPr>
        <w:pStyle w:val="TH"/>
      </w:pPr>
      <w:bookmarkStart w:id="499" w:name="_Ref409550491"/>
      <w:r w:rsidRPr="00381942">
        <w:t xml:space="preserve">Table </w:t>
      </w:r>
      <w:r w:rsidRPr="00381942">
        <w:fldChar w:fldCharType="begin"/>
      </w:r>
      <w:r w:rsidRPr="00381942">
        <w:instrText xml:space="preserve"> STYLEREF </w:instrText>
      </w:r>
      <w:r w:rsidR="00B25279" w:rsidRPr="00381942">
        <w:instrText>5</w:instrText>
      </w:r>
      <w:r w:rsidRPr="00381942">
        <w:instrText xml:space="preserve"> \s </w:instrText>
      </w:r>
      <w:r w:rsidRPr="00381942">
        <w:fldChar w:fldCharType="separate"/>
      </w:r>
      <w:r w:rsidR="00A41CAC">
        <w:rPr>
          <w:noProof/>
        </w:rPr>
        <w:t>6.3.4.2.24</w:t>
      </w:r>
      <w:r w:rsidRPr="00381942">
        <w:fldChar w:fldCharType="end"/>
      </w:r>
      <w:r w:rsidRPr="00381942">
        <w:noBreakHyphen/>
      </w:r>
      <w:r w:rsidRPr="00381942">
        <w:fldChar w:fldCharType="begin"/>
      </w:r>
      <w:r w:rsidRPr="00381942">
        <w:instrText xml:space="preserve"> SEQ Table \* ARABIC \s </w:instrText>
      </w:r>
      <w:r w:rsidR="00B25279" w:rsidRPr="00381942">
        <w:instrText>5</w:instrText>
      </w:r>
      <w:r w:rsidRPr="00381942">
        <w:instrText xml:space="preserve"> </w:instrText>
      </w:r>
      <w:r w:rsidRPr="00381942">
        <w:fldChar w:fldCharType="separate"/>
      </w:r>
      <w:r w:rsidR="00A41CAC">
        <w:rPr>
          <w:noProof/>
        </w:rPr>
        <w:t>1</w:t>
      </w:r>
      <w:r w:rsidRPr="00381942">
        <w:fldChar w:fldCharType="end"/>
      </w:r>
      <w:bookmarkEnd w:id="499"/>
      <w:r w:rsidRPr="00381942">
        <w:t xml:space="preserve">: </w:t>
      </w:r>
      <w:r w:rsidR="003173F6" w:rsidRPr="00381942">
        <w:t>Interpretation of logStatus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3173F6" w:rsidRPr="00381942" w14:paraId="68EBAE38"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16841981" w14:textId="77777777" w:rsidR="003173F6" w:rsidRPr="00381942" w:rsidRDefault="003173F6" w:rsidP="00F14092">
            <w:pPr>
              <w:pStyle w:val="TAH"/>
              <w:rPr>
                <w:lang w:eastAsia="ja-JP"/>
              </w:rPr>
            </w:pPr>
            <w:r w:rsidRPr="00381942">
              <w:rPr>
                <w:lang w:eastAsia="ja-JP"/>
              </w:rPr>
              <w:t>Value</w:t>
            </w:r>
          </w:p>
        </w:tc>
        <w:tc>
          <w:tcPr>
            <w:tcW w:w="3261" w:type="dxa"/>
            <w:tcBorders>
              <w:top w:val="single" w:sz="4" w:space="0" w:color="auto"/>
              <w:left w:val="single" w:sz="4" w:space="0" w:color="auto"/>
              <w:bottom w:val="single" w:sz="4" w:space="0" w:color="auto"/>
              <w:right w:val="single" w:sz="4" w:space="0" w:color="auto"/>
            </w:tcBorders>
            <w:hideMark/>
          </w:tcPr>
          <w:p w14:paraId="64D32D12" w14:textId="77777777" w:rsidR="003173F6" w:rsidRPr="00381942" w:rsidRDefault="003173F6" w:rsidP="00C22609">
            <w:pPr>
              <w:pStyle w:val="TAH"/>
              <w:rPr>
                <w:lang w:eastAsia="ja-JP"/>
              </w:rPr>
            </w:pPr>
            <w:r w:rsidRPr="00381942">
              <w:rPr>
                <w:lang w:eastAsia="ja-JP"/>
              </w:rPr>
              <w:t>Interpretation</w:t>
            </w:r>
          </w:p>
        </w:tc>
        <w:tc>
          <w:tcPr>
            <w:tcW w:w="3260" w:type="dxa"/>
            <w:tcBorders>
              <w:top w:val="single" w:sz="4" w:space="0" w:color="auto"/>
              <w:left w:val="single" w:sz="4" w:space="0" w:color="auto"/>
              <w:bottom w:val="single" w:sz="4" w:space="0" w:color="auto"/>
              <w:right w:val="single" w:sz="4" w:space="0" w:color="auto"/>
            </w:tcBorders>
            <w:hideMark/>
          </w:tcPr>
          <w:p w14:paraId="1475091F" w14:textId="77777777" w:rsidR="003173F6" w:rsidRPr="00381942" w:rsidRDefault="003173F6" w:rsidP="00C22609">
            <w:pPr>
              <w:pStyle w:val="TAH"/>
              <w:rPr>
                <w:lang w:eastAsia="ja-JP"/>
              </w:rPr>
            </w:pPr>
            <w:r w:rsidRPr="00381942">
              <w:rPr>
                <w:lang w:eastAsia="ja-JP"/>
              </w:rPr>
              <w:t>Note</w:t>
            </w:r>
          </w:p>
        </w:tc>
      </w:tr>
      <w:tr w:rsidR="003173F6" w:rsidRPr="00381942" w14:paraId="1580362E"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348790E2" w14:textId="77777777" w:rsidR="003173F6" w:rsidRPr="00381942" w:rsidRDefault="003173F6" w:rsidP="00185534">
            <w:pPr>
              <w:pStyle w:val="TAC"/>
              <w:rPr>
                <w:lang w:eastAsia="ja-JP"/>
              </w:rPr>
            </w:pPr>
            <w:r w:rsidRPr="00381942">
              <w:rPr>
                <w:lang w:eastAsia="ja-JP"/>
              </w:rPr>
              <w:t>1</w:t>
            </w:r>
          </w:p>
        </w:tc>
        <w:tc>
          <w:tcPr>
            <w:tcW w:w="3261" w:type="dxa"/>
            <w:tcBorders>
              <w:top w:val="single" w:sz="4" w:space="0" w:color="auto"/>
              <w:left w:val="single" w:sz="4" w:space="0" w:color="auto"/>
              <w:bottom w:val="single" w:sz="4" w:space="0" w:color="auto"/>
              <w:right w:val="single" w:sz="4" w:space="0" w:color="auto"/>
            </w:tcBorders>
            <w:hideMark/>
          </w:tcPr>
          <w:p w14:paraId="4FCDEF37" w14:textId="77777777" w:rsidR="003173F6" w:rsidRPr="00381942" w:rsidRDefault="003173F6" w:rsidP="00185534">
            <w:pPr>
              <w:pStyle w:val="TAL"/>
              <w:rPr>
                <w:lang w:eastAsia="ko-KR"/>
              </w:rPr>
            </w:pPr>
            <w:r w:rsidRPr="00381942">
              <w:t>Started</w:t>
            </w:r>
          </w:p>
        </w:tc>
        <w:tc>
          <w:tcPr>
            <w:tcW w:w="3260" w:type="dxa"/>
            <w:tcBorders>
              <w:top w:val="single" w:sz="4" w:space="0" w:color="auto"/>
              <w:left w:val="single" w:sz="4" w:space="0" w:color="auto"/>
              <w:bottom w:val="single" w:sz="4" w:space="0" w:color="auto"/>
              <w:right w:val="single" w:sz="4" w:space="0" w:color="auto"/>
            </w:tcBorders>
          </w:tcPr>
          <w:p w14:paraId="2A5EE4E7" w14:textId="77777777" w:rsidR="003173F6" w:rsidRPr="00381942" w:rsidRDefault="003173F6" w:rsidP="007A12D2">
            <w:pPr>
              <w:pStyle w:val="TAL"/>
            </w:pPr>
            <w:r w:rsidRPr="00381942">
              <w:t>the logging activity is started</w:t>
            </w:r>
          </w:p>
        </w:tc>
      </w:tr>
      <w:tr w:rsidR="003173F6" w:rsidRPr="00381942" w14:paraId="60DDCBAE"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72AB4864" w14:textId="77777777" w:rsidR="003173F6" w:rsidRPr="00381942" w:rsidRDefault="003173F6" w:rsidP="00185534">
            <w:pPr>
              <w:pStyle w:val="TAC"/>
              <w:rPr>
                <w:lang w:eastAsia="ja-JP"/>
              </w:rPr>
            </w:pPr>
            <w:r w:rsidRPr="00381942">
              <w:rPr>
                <w:lang w:eastAsia="ja-JP"/>
              </w:rPr>
              <w:t>2</w:t>
            </w:r>
          </w:p>
        </w:tc>
        <w:tc>
          <w:tcPr>
            <w:tcW w:w="3261" w:type="dxa"/>
            <w:tcBorders>
              <w:top w:val="single" w:sz="4" w:space="0" w:color="auto"/>
              <w:left w:val="single" w:sz="4" w:space="0" w:color="auto"/>
              <w:bottom w:val="single" w:sz="4" w:space="0" w:color="auto"/>
              <w:right w:val="single" w:sz="4" w:space="0" w:color="auto"/>
            </w:tcBorders>
            <w:hideMark/>
          </w:tcPr>
          <w:p w14:paraId="300521AF" w14:textId="77777777" w:rsidR="003173F6" w:rsidRPr="00381942" w:rsidRDefault="003173F6" w:rsidP="00185534">
            <w:pPr>
              <w:pStyle w:val="TAL"/>
              <w:rPr>
                <w:lang w:eastAsia="ko-KR"/>
              </w:rPr>
            </w:pPr>
            <w:r w:rsidRPr="00381942">
              <w:t>Stopped</w:t>
            </w:r>
          </w:p>
        </w:tc>
        <w:tc>
          <w:tcPr>
            <w:tcW w:w="3260" w:type="dxa"/>
            <w:tcBorders>
              <w:top w:val="single" w:sz="4" w:space="0" w:color="auto"/>
              <w:left w:val="single" w:sz="4" w:space="0" w:color="auto"/>
              <w:bottom w:val="single" w:sz="4" w:space="0" w:color="auto"/>
              <w:right w:val="single" w:sz="4" w:space="0" w:color="auto"/>
            </w:tcBorders>
          </w:tcPr>
          <w:p w14:paraId="4FEA0C11" w14:textId="77777777" w:rsidR="003173F6" w:rsidRPr="00381942" w:rsidRDefault="003173F6" w:rsidP="007A12D2">
            <w:pPr>
              <w:pStyle w:val="TAL"/>
            </w:pPr>
            <w:r w:rsidRPr="00381942">
              <w:t>the logging activity is stopped</w:t>
            </w:r>
          </w:p>
        </w:tc>
      </w:tr>
      <w:tr w:rsidR="003173F6" w:rsidRPr="00381942" w14:paraId="67FBD690"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37DBB471" w14:textId="77777777" w:rsidR="003173F6" w:rsidRPr="00381942" w:rsidRDefault="003173F6" w:rsidP="00185534">
            <w:pPr>
              <w:pStyle w:val="TAC"/>
              <w:rPr>
                <w:lang w:eastAsia="ja-JP"/>
              </w:rPr>
            </w:pPr>
            <w:r w:rsidRPr="00381942">
              <w:rPr>
                <w:lang w:eastAsia="ja-JP"/>
              </w:rPr>
              <w:t>3</w:t>
            </w:r>
          </w:p>
        </w:tc>
        <w:tc>
          <w:tcPr>
            <w:tcW w:w="3261" w:type="dxa"/>
            <w:tcBorders>
              <w:top w:val="single" w:sz="4" w:space="0" w:color="auto"/>
              <w:left w:val="single" w:sz="4" w:space="0" w:color="auto"/>
              <w:bottom w:val="single" w:sz="4" w:space="0" w:color="auto"/>
              <w:right w:val="single" w:sz="4" w:space="0" w:color="auto"/>
            </w:tcBorders>
            <w:hideMark/>
          </w:tcPr>
          <w:p w14:paraId="02A631EA" w14:textId="77777777" w:rsidR="003173F6" w:rsidRPr="00381942" w:rsidRDefault="003173F6" w:rsidP="00185534">
            <w:pPr>
              <w:pStyle w:val="TAL"/>
              <w:rPr>
                <w:lang w:eastAsia="ko-KR"/>
              </w:rPr>
            </w:pPr>
            <w:r w:rsidRPr="00381942">
              <w:t>Unknown</w:t>
            </w:r>
          </w:p>
        </w:tc>
        <w:tc>
          <w:tcPr>
            <w:tcW w:w="3260" w:type="dxa"/>
            <w:tcBorders>
              <w:top w:val="single" w:sz="4" w:space="0" w:color="auto"/>
              <w:left w:val="single" w:sz="4" w:space="0" w:color="auto"/>
              <w:bottom w:val="single" w:sz="4" w:space="0" w:color="auto"/>
              <w:right w:val="single" w:sz="4" w:space="0" w:color="auto"/>
            </w:tcBorders>
          </w:tcPr>
          <w:p w14:paraId="3CD58FD6" w14:textId="77777777" w:rsidR="003173F6" w:rsidRPr="00381942" w:rsidRDefault="003173F6" w:rsidP="00185534">
            <w:pPr>
              <w:pStyle w:val="TAL"/>
            </w:pPr>
            <w:r w:rsidRPr="00381942">
              <w:t>the current status of the logging activity is unknown.</w:t>
            </w:r>
          </w:p>
        </w:tc>
      </w:tr>
      <w:tr w:rsidR="003173F6" w:rsidRPr="00381942" w14:paraId="1FED231D"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436350A4" w14:textId="77777777" w:rsidR="003173F6" w:rsidRPr="00381942" w:rsidRDefault="003173F6" w:rsidP="00185534">
            <w:pPr>
              <w:pStyle w:val="TAC"/>
              <w:rPr>
                <w:lang w:eastAsia="ja-JP"/>
              </w:rPr>
            </w:pPr>
            <w:r w:rsidRPr="00381942">
              <w:rPr>
                <w:lang w:eastAsia="ja-JP"/>
              </w:rPr>
              <w:t>4</w:t>
            </w:r>
          </w:p>
        </w:tc>
        <w:tc>
          <w:tcPr>
            <w:tcW w:w="3261" w:type="dxa"/>
            <w:tcBorders>
              <w:top w:val="single" w:sz="4" w:space="0" w:color="auto"/>
              <w:left w:val="single" w:sz="4" w:space="0" w:color="auto"/>
              <w:bottom w:val="single" w:sz="4" w:space="0" w:color="auto"/>
              <w:right w:val="single" w:sz="4" w:space="0" w:color="auto"/>
            </w:tcBorders>
            <w:hideMark/>
          </w:tcPr>
          <w:p w14:paraId="541986DB" w14:textId="77777777" w:rsidR="003173F6" w:rsidRPr="00381942" w:rsidRDefault="003173F6" w:rsidP="00185534">
            <w:pPr>
              <w:pStyle w:val="TAL"/>
              <w:rPr>
                <w:lang w:eastAsia="ko-KR"/>
              </w:rPr>
            </w:pPr>
            <w:r w:rsidRPr="00381942">
              <w:t>NotPresent</w:t>
            </w:r>
          </w:p>
        </w:tc>
        <w:tc>
          <w:tcPr>
            <w:tcW w:w="3260" w:type="dxa"/>
            <w:tcBorders>
              <w:top w:val="single" w:sz="4" w:space="0" w:color="auto"/>
              <w:left w:val="single" w:sz="4" w:space="0" w:color="auto"/>
              <w:bottom w:val="single" w:sz="4" w:space="0" w:color="auto"/>
              <w:right w:val="single" w:sz="4" w:space="0" w:color="auto"/>
            </w:tcBorders>
          </w:tcPr>
          <w:p w14:paraId="7257733F" w14:textId="77777777" w:rsidR="003173F6" w:rsidRPr="00381942" w:rsidRDefault="003173F6" w:rsidP="007A12D2">
            <w:pPr>
              <w:pStyle w:val="TAL"/>
            </w:pPr>
            <w:r w:rsidRPr="00381942">
              <w:t>the log data is not present and the logData attribute shall be ignored.</w:t>
            </w:r>
          </w:p>
        </w:tc>
      </w:tr>
      <w:tr w:rsidR="003173F6" w:rsidRPr="00381942" w14:paraId="1C511B5D" w14:textId="77777777" w:rsidTr="00461DC5">
        <w:tc>
          <w:tcPr>
            <w:tcW w:w="2943" w:type="dxa"/>
            <w:tcBorders>
              <w:top w:val="single" w:sz="4" w:space="0" w:color="auto"/>
              <w:left w:val="single" w:sz="4" w:space="0" w:color="auto"/>
              <w:bottom w:val="single" w:sz="4" w:space="0" w:color="auto"/>
              <w:right w:val="single" w:sz="4" w:space="0" w:color="auto"/>
            </w:tcBorders>
            <w:hideMark/>
          </w:tcPr>
          <w:p w14:paraId="6768C050" w14:textId="77777777" w:rsidR="003173F6" w:rsidRPr="00381942" w:rsidRDefault="003173F6" w:rsidP="00185534">
            <w:pPr>
              <w:pStyle w:val="TAC"/>
              <w:rPr>
                <w:lang w:eastAsia="ja-JP"/>
              </w:rPr>
            </w:pPr>
            <w:r w:rsidRPr="00381942">
              <w:rPr>
                <w:lang w:eastAsia="ja-JP"/>
              </w:rPr>
              <w:t>5</w:t>
            </w:r>
          </w:p>
        </w:tc>
        <w:tc>
          <w:tcPr>
            <w:tcW w:w="3261" w:type="dxa"/>
            <w:tcBorders>
              <w:top w:val="single" w:sz="4" w:space="0" w:color="auto"/>
              <w:left w:val="single" w:sz="4" w:space="0" w:color="auto"/>
              <w:bottom w:val="single" w:sz="4" w:space="0" w:color="auto"/>
              <w:right w:val="single" w:sz="4" w:space="0" w:color="auto"/>
            </w:tcBorders>
            <w:hideMark/>
          </w:tcPr>
          <w:p w14:paraId="38A6A06B" w14:textId="77777777" w:rsidR="003173F6" w:rsidRPr="00381942" w:rsidRDefault="003173F6" w:rsidP="00185534">
            <w:pPr>
              <w:pStyle w:val="TAL"/>
              <w:rPr>
                <w:lang w:eastAsia="ko-KR"/>
              </w:rPr>
            </w:pPr>
            <w:r w:rsidRPr="00381942">
              <w:t>Error</w:t>
            </w:r>
          </w:p>
        </w:tc>
        <w:tc>
          <w:tcPr>
            <w:tcW w:w="3260" w:type="dxa"/>
            <w:tcBorders>
              <w:top w:val="single" w:sz="4" w:space="0" w:color="auto"/>
              <w:left w:val="single" w:sz="4" w:space="0" w:color="auto"/>
              <w:bottom w:val="single" w:sz="4" w:space="0" w:color="auto"/>
              <w:right w:val="single" w:sz="4" w:space="0" w:color="auto"/>
            </w:tcBorders>
          </w:tcPr>
          <w:p w14:paraId="6B64FD2A" w14:textId="77777777" w:rsidR="003173F6" w:rsidRPr="00381942" w:rsidRDefault="003173F6" w:rsidP="007A12D2">
            <w:pPr>
              <w:pStyle w:val="TAL"/>
            </w:pPr>
            <w:r w:rsidRPr="00381942">
              <w:t>error conditions for the logging activities, and the logging is stopped.</w:t>
            </w:r>
          </w:p>
        </w:tc>
      </w:tr>
      <w:tr w:rsidR="003173F6" w:rsidRPr="00381942" w14:paraId="29374A27" w14:textId="77777777" w:rsidTr="00461DC5">
        <w:tc>
          <w:tcPr>
            <w:tcW w:w="9464" w:type="dxa"/>
            <w:gridSpan w:val="3"/>
            <w:tcBorders>
              <w:top w:val="single" w:sz="4" w:space="0" w:color="auto"/>
              <w:left w:val="single" w:sz="4" w:space="0" w:color="auto"/>
              <w:bottom w:val="single" w:sz="4" w:space="0" w:color="auto"/>
              <w:right w:val="single" w:sz="4" w:space="0" w:color="auto"/>
            </w:tcBorders>
          </w:tcPr>
          <w:p w14:paraId="6E936FDC" w14:textId="77777777" w:rsidR="003173F6" w:rsidRPr="00381942" w:rsidRDefault="003173F6" w:rsidP="004B651F">
            <w:pPr>
              <w:pStyle w:val="TAN"/>
              <w:rPr>
                <w:lang w:eastAsia="ko-KR"/>
              </w:rPr>
            </w:pPr>
          </w:p>
        </w:tc>
      </w:tr>
    </w:tbl>
    <w:p w14:paraId="49247E21" w14:textId="77777777" w:rsidR="009F0C7A" w:rsidRPr="00381942" w:rsidRDefault="009F0C7A" w:rsidP="009F0C7A">
      <w:pPr>
        <w:tabs>
          <w:tab w:val="left" w:pos="284"/>
        </w:tabs>
        <w:spacing w:before="120" w:after="0"/>
        <w:rPr>
          <w:rFonts w:ascii="Myriad Pro" w:hAnsi="Myriad Pro"/>
          <w:sz w:val="24"/>
          <w:szCs w:val="24"/>
          <w:lang w:eastAsia="ja-JP"/>
        </w:rPr>
      </w:pPr>
    </w:p>
    <w:p w14:paraId="1807882A" w14:textId="77777777" w:rsidR="003A28BA" w:rsidRPr="00381942" w:rsidRDefault="003A28BA" w:rsidP="006B6BEB">
      <w:pPr>
        <w:pStyle w:val="Heading5"/>
        <w:numPr>
          <w:ilvl w:val="4"/>
          <w:numId w:val="124"/>
        </w:numPr>
        <w:rPr>
          <w:lang w:eastAsia="ja-JP"/>
        </w:rPr>
      </w:pPr>
      <w:bookmarkStart w:id="500" w:name="_Toc410308836"/>
      <w:bookmarkStart w:id="501" w:name="_Toc474219266"/>
      <w:bookmarkStart w:id="502" w:name="_Toc462064354"/>
      <w:bookmarkStart w:id="503" w:name="_Toc482110849"/>
      <w:r w:rsidRPr="00381942">
        <w:rPr>
          <w:lang w:eastAsia="ja-JP"/>
        </w:rPr>
        <w:t>m2m:eventType</w:t>
      </w:r>
      <w:bookmarkEnd w:id="500"/>
      <w:bookmarkEnd w:id="501"/>
      <w:bookmarkEnd w:id="502"/>
      <w:bookmarkEnd w:id="503"/>
    </w:p>
    <w:p w14:paraId="73FF745E" w14:textId="77777777" w:rsidR="003A28BA" w:rsidRPr="004B651F" w:rsidRDefault="003A28BA" w:rsidP="003A28BA">
      <w:r w:rsidRPr="004B651F">
        <w:t xml:space="preserve">Used for </w:t>
      </w:r>
      <w:r w:rsidRPr="004B651F">
        <w:rPr>
          <w:rFonts w:cs="Arial"/>
          <w:b/>
          <w:bCs/>
          <w:i/>
          <w:iCs/>
          <w:lang w:eastAsia="ja-JP"/>
        </w:rPr>
        <w:t>eventType</w:t>
      </w:r>
      <w:r w:rsidRPr="004B651F">
        <w:t xml:space="preserve"> attribute in &lt;eventConfig&gt; resource.</w:t>
      </w:r>
    </w:p>
    <w:p w14:paraId="2A20346F" w14:textId="77777777" w:rsidR="00AB19F2" w:rsidRPr="00381942" w:rsidRDefault="00AB19F2" w:rsidP="00AB19F2">
      <w:pPr>
        <w:pStyle w:val="TH"/>
      </w:pPr>
      <w:r w:rsidRPr="00381942">
        <w:lastRenderedPageBreak/>
        <w:t xml:space="preserve">Table </w:t>
      </w:r>
      <w:fldSimple w:instr=" STYLEREF 5 \s ">
        <w:r w:rsidR="00A41CAC">
          <w:rPr>
            <w:noProof/>
          </w:rPr>
          <w:t>6.3.4.2.25</w:t>
        </w:r>
      </w:fldSimple>
      <w:r w:rsidRPr="00381942">
        <w:noBreakHyphen/>
      </w:r>
      <w:fldSimple w:instr=" SEQ Table \* ARABIC \s 5 ">
        <w:r w:rsidR="00A41CAC">
          <w:rPr>
            <w:noProof/>
          </w:rPr>
          <w:t>1</w:t>
        </w:r>
      </w:fldSimple>
      <w:r w:rsidRPr="00381942">
        <w:t>: Interpretation of eventType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504">
          <w:tblGrid>
            <w:gridCol w:w="2943"/>
            <w:gridCol w:w="3261"/>
            <w:gridCol w:w="3260"/>
          </w:tblGrid>
        </w:tblGridChange>
      </w:tblGrid>
      <w:tr w:rsidR="003A28BA" w:rsidRPr="00381942" w14:paraId="58BBB219" w14:textId="77777777" w:rsidTr="0094316F">
        <w:tc>
          <w:tcPr>
            <w:tcW w:w="2943" w:type="dxa"/>
            <w:shd w:val="clear" w:color="auto" w:fill="auto"/>
          </w:tcPr>
          <w:p w14:paraId="30884A96" w14:textId="77777777" w:rsidR="003A28BA" w:rsidRPr="00381942" w:rsidRDefault="003A28BA" w:rsidP="0059176C">
            <w:pPr>
              <w:pStyle w:val="TAH"/>
              <w:rPr>
                <w:lang w:eastAsia="ja-JP"/>
              </w:rPr>
            </w:pPr>
            <w:r w:rsidRPr="00381942">
              <w:rPr>
                <w:lang w:eastAsia="ja-JP"/>
              </w:rPr>
              <w:t>Value</w:t>
            </w:r>
          </w:p>
        </w:tc>
        <w:tc>
          <w:tcPr>
            <w:tcW w:w="3261" w:type="dxa"/>
            <w:shd w:val="clear" w:color="auto" w:fill="auto"/>
          </w:tcPr>
          <w:p w14:paraId="77A2222C" w14:textId="77777777" w:rsidR="003A28BA" w:rsidRPr="00381942" w:rsidRDefault="003A28BA" w:rsidP="0059176C">
            <w:pPr>
              <w:pStyle w:val="TAH"/>
              <w:rPr>
                <w:lang w:eastAsia="ja-JP"/>
              </w:rPr>
            </w:pPr>
            <w:r w:rsidRPr="00381942">
              <w:rPr>
                <w:lang w:eastAsia="ja-JP"/>
              </w:rPr>
              <w:t>Interpretation</w:t>
            </w:r>
          </w:p>
        </w:tc>
        <w:tc>
          <w:tcPr>
            <w:tcW w:w="3260" w:type="dxa"/>
            <w:shd w:val="clear" w:color="auto" w:fill="auto"/>
          </w:tcPr>
          <w:p w14:paraId="2205EF57" w14:textId="77777777" w:rsidR="003A28BA" w:rsidRPr="00381942" w:rsidRDefault="003A28BA" w:rsidP="0059176C">
            <w:pPr>
              <w:pStyle w:val="TAH"/>
              <w:rPr>
                <w:lang w:eastAsia="ja-JP"/>
              </w:rPr>
            </w:pPr>
            <w:r w:rsidRPr="00381942">
              <w:rPr>
                <w:lang w:eastAsia="ja-JP"/>
              </w:rPr>
              <w:t>Note</w:t>
            </w:r>
          </w:p>
        </w:tc>
      </w:tr>
      <w:tr w:rsidR="003A28BA" w:rsidRPr="00381942" w14:paraId="4ECB5484" w14:textId="77777777" w:rsidTr="0094316F">
        <w:tc>
          <w:tcPr>
            <w:tcW w:w="2943" w:type="dxa"/>
            <w:shd w:val="clear" w:color="auto" w:fill="auto"/>
          </w:tcPr>
          <w:p w14:paraId="33AC4C96" w14:textId="77777777" w:rsidR="003A28BA" w:rsidRPr="00381942" w:rsidRDefault="003A28BA" w:rsidP="0059176C">
            <w:pPr>
              <w:pStyle w:val="TAC"/>
              <w:rPr>
                <w:lang w:eastAsia="ja-JP"/>
              </w:rPr>
            </w:pPr>
            <w:r w:rsidRPr="00381942">
              <w:rPr>
                <w:lang w:eastAsia="ja-JP"/>
              </w:rPr>
              <w:t>1</w:t>
            </w:r>
          </w:p>
        </w:tc>
        <w:tc>
          <w:tcPr>
            <w:tcW w:w="3261" w:type="dxa"/>
            <w:shd w:val="clear" w:color="auto" w:fill="auto"/>
          </w:tcPr>
          <w:p w14:paraId="7402F8B8" w14:textId="77777777" w:rsidR="003A28BA" w:rsidRPr="00381942" w:rsidRDefault="003A28BA" w:rsidP="0059176C">
            <w:pPr>
              <w:pStyle w:val="TAL"/>
              <w:rPr>
                <w:lang w:eastAsia="ja-JP"/>
              </w:rPr>
            </w:pPr>
            <w:r w:rsidRPr="00381942">
              <w:t>DATAOPERATION</w:t>
            </w:r>
          </w:p>
        </w:tc>
        <w:tc>
          <w:tcPr>
            <w:tcW w:w="3260" w:type="dxa"/>
            <w:shd w:val="clear" w:color="auto" w:fill="auto"/>
          </w:tcPr>
          <w:p w14:paraId="310CB011" w14:textId="77777777" w:rsidR="003A28BA" w:rsidRPr="00381942" w:rsidRDefault="003A28BA" w:rsidP="003A28BA">
            <w:pPr>
              <w:keepNext/>
              <w:keepLines/>
              <w:spacing w:after="0"/>
              <w:rPr>
                <w:rFonts w:ascii="Arial" w:hAnsi="Arial"/>
                <w:sz w:val="18"/>
                <w:lang w:eastAsia="ja-JP"/>
              </w:rPr>
            </w:pPr>
          </w:p>
        </w:tc>
      </w:tr>
      <w:tr w:rsidR="003A28BA" w:rsidRPr="00381942" w14:paraId="61E05095" w14:textId="77777777" w:rsidTr="0094316F">
        <w:tc>
          <w:tcPr>
            <w:tcW w:w="2943" w:type="dxa"/>
            <w:shd w:val="clear" w:color="auto" w:fill="auto"/>
          </w:tcPr>
          <w:p w14:paraId="69762BB6" w14:textId="77777777" w:rsidR="003A28BA" w:rsidRPr="00381942" w:rsidRDefault="003A28BA" w:rsidP="0059176C">
            <w:pPr>
              <w:pStyle w:val="TAC"/>
              <w:rPr>
                <w:lang w:eastAsia="ja-JP"/>
              </w:rPr>
            </w:pPr>
            <w:r w:rsidRPr="00381942">
              <w:rPr>
                <w:lang w:eastAsia="ja-JP"/>
              </w:rPr>
              <w:t>2</w:t>
            </w:r>
          </w:p>
        </w:tc>
        <w:tc>
          <w:tcPr>
            <w:tcW w:w="3261" w:type="dxa"/>
            <w:shd w:val="clear" w:color="auto" w:fill="auto"/>
          </w:tcPr>
          <w:p w14:paraId="7577C433" w14:textId="77777777" w:rsidR="003A28BA" w:rsidRPr="00381942" w:rsidRDefault="003A28BA" w:rsidP="0059176C">
            <w:pPr>
              <w:pStyle w:val="TAL"/>
              <w:rPr>
                <w:lang w:eastAsia="ja-JP"/>
              </w:rPr>
            </w:pPr>
            <w:r w:rsidRPr="00381942">
              <w:t>STORAGEBASED</w:t>
            </w:r>
          </w:p>
        </w:tc>
        <w:tc>
          <w:tcPr>
            <w:tcW w:w="3260" w:type="dxa"/>
            <w:shd w:val="clear" w:color="auto" w:fill="auto"/>
          </w:tcPr>
          <w:p w14:paraId="0EAEC5A0" w14:textId="77777777" w:rsidR="003A28BA" w:rsidRPr="00381942" w:rsidRDefault="003A28BA" w:rsidP="003A28BA">
            <w:pPr>
              <w:keepNext/>
              <w:keepLines/>
              <w:spacing w:after="0"/>
              <w:rPr>
                <w:rFonts w:ascii="Arial" w:hAnsi="Arial"/>
                <w:sz w:val="18"/>
                <w:lang w:eastAsia="ja-JP"/>
              </w:rPr>
            </w:pPr>
          </w:p>
        </w:tc>
      </w:tr>
      <w:tr w:rsidR="003A28BA" w:rsidRPr="00381942" w14:paraId="08A428DC" w14:textId="77777777" w:rsidTr="0094316F">
        <w:tc>
          <w:tcPr>
            <w:tcW w:w="2943" w:type="dxa"/>
            <w:shd w:val="clear" w:color="auto" w:fill="auto"/>
          </w:tcPr>
          <w:p w14:paraId="75804C93" w14:textId="77777777" w:rsidR="003A28BA" w:rsidRPr="00381942" w:rsidRDefault="003A28BA" w:rsidP="0059176C">
            <w:pPr>
              <w:pStyle w:val="TAC"/>
              <w:rPr>
                <w:lang w:eastAsia="ja-JP"/>
              </w:rPr>
            </w:pPr>
            <w:r w:rsidRPr="00381942">
              <w:rPr>
                <w:lang w:eastAsia="ja-JP"/>
              </w:rPr>
              <w:t>3</w:t>
            </w:r>
          </w:p>
        </w:tc>
        <w:tc>
          <w:tcPr>
            <w:tcW w:w="3261" w:type="dxa"/>
            <w:shd w:val="clear" w:color="auto" w:fill="auto"/>
          </w:tcPr>
          <w:p w14:paraId="5606AB8C" w14:textId="77777777" w:rsidR="003A28BA" w:rsidRPr="00381942" w:rsidRDefault="003A28BA" w:rsidP="0059176C">
            <w:pPr>
              <w:pStyle w:val="TAL"/>
              <w:rPr>
                <w:lang w:eastAsia="ja-JP"/>
              </w:rPr>
            </w:pPr>
            <w:r w:rsidRPr="00381942">
              <w:t>TIMERBASED</w:t>
            </w:r>
          </w:p>
        </w:tc>
        <w:tc>
          <w:tcPr>
            <w:tcW w:w="3260" w:type="dxa"/>
            <w:shd w:val="clear" w:color="auto" w:fill="auto"/>
          </w:tcPr>
          <w:p w14:paraId="58EFF558" w14:textId="77777777" w:rsidR="003A28BA" w:rsidRPr="00381942" w:rsidRDefault="003A28BA" w:rsidP="003A28BA">
            <w:pPr>
              <w:keepNext/>
              <w:keepLines/>
              <w:spacing w:after="0"/>
              <w:rPr>
                <w:rFonts w:ascii="Arial" w:hAnsi="Arial"/>
                <w:sz w:val="18"/>
                <w:lang w:eastAsia="ja-JP"/>
              </w:rPr>
            </w:pPr>
          </w:p>
        </w:tc>
      </w:tr>
      <w:tr w:rsidR="003A28BA" w:rsidRPr="00381942" w14:paraId="1258BA8F" w14:textId="77777777" w:rsidTr="0094316F">
        <w:tc>
          <w:tcPr>
            <w:tcW w:w="9464" w:type="dxa"/>
            <w:gridSpan w:val="3"/>
            <w:shd w:val="clear" w:color="auto" w:fill="auto"/>
          </w:tcPr>
          <w:p w14:paraId="1CC02504" w14:textId="77777777" w:rsidR="003A28BA" w:rsidRPr="00381942" w:rsidRDefault="003A3759" w:rsidP="00274BB1">
            <w:pPr>
              <w:pStyle w:val="TAN"/>
            </w:pPr>
            <w:r>
              <w:rPr>
                <w:rFonts w:hint="eastAsia"/>
                <w:lang w:eastAsia="ja-JP"/>
              </w:rPr>
              <w:t xml:space="preserve">NOTE: </w:t>
            </w:r>
            <w:r w:rsidR="003A28BA" w:rsidRPr="00381942">
              <w:t xml:space="preserve">See </w:t>
            </w:r>
            <w:r w:rsidR="00274BB1">
              <w:t>c</w:t>
            </w:r>
            <w:r w:rsidR="003A28BA" w:rsidRPr="00381942">
              <w:t xml:space="preserve">lause </w:t>
            </w:r>
            <w:r w:rsidR="00C54722" w:rsidRPr="00381942">
              <w:fldChar w:fldCharType="begin"/>
            </w:r>
            <w:r w:rsidR="00C54722" w:rsidRPr="00381942">
              <w:instrText xml:space="preserve"> REF _Ref403140029 \r \h </w:instrText>
            </w:r>
            <w:r w:rsidR="00C54722" w:rsidRPr="00381942">
              <w:fldChar w:fldCharType="separate"/>
            </w:r>
            <w:r w:rsidR="00A41CAC">
              <w:t>7.4.25</w:t>
            </w:r>
            <w:r w:rsidR="00C54722" w:rsidRPr="00381942">
              <w:fldChar w:fldCharType="end"/>
            </w:r>
            <w:r w:rsidR="003A28BA" w:rsidRPr="00381942">
              <w:t xml:space="preserve"> </w:t>
            </w:r>
            <w:r w:rsidR="003E50A3">
              <w:t>"</w:t>
            </w:r>
            <w:r w:rsidR="003A28BA" w:rsidRPr="00381942">
              <w:t>Resource Type eventConfig</w:t>
            </w:r>
            <w:r w:rsidR="003E50A3">
              <w:t>"</w:t>
            </w:r>
          </w:p>
        </w:tc>
      </w:tr>
    </w:tbl>
    <w:p w14:paraId="70F9CAF3" w14:textId="77777777" w:rsidR="003A28BA" w:rsidRPr="00381942" w:rsidRDefault="003A28BA" w:rsidP="009F0C7A">
      <w:pPr>
        <w:tabs>
          <w:tab w:val="left" w:pos="284"/>
        </w:tabs>
        <w:spacing w:before="120" w:after="0"/>
        <w:rPr>
          <w:rFonts w:ascii="Myriad Pro" w:hAnsi="Myriad Pro"/>
          <w:sz w:val="24"/>
          <w:szCs w:val="24"/>
          <w:lang w:eastAsia="ja-JP"/>
        </w:rPr>
      </w:pPr>
    </w:p>
    <w:p w14:paraId="39EBC5A9" w14:textId="77777777" w:rsidR="0094316F" w:rsidRPr="00381942" w:rsidRDefault="0094316F" w:rsidP="006B6BEB">
      <w:pPr>
        <w:pStyle w:val="Heading5"/>
        <w:numPr>
          <w:ilvl w:val="4"/>
          <w:numId w:val="124"/>
        </w:numPr>
        <w:rPr>
          <w:rFonts w:cs="Arial"/>
          <w:szCs w:val="22"/>
          <w:lang w:eastAsia="ja-JP"/>
        </w:rPr>
      </w:pPr>
      <w:bookmarkStart w:id="505" w:name="_Toc410308837"/>
      <w:bookmarkStart w:id="506" w:name="_Toc474219267"/>
      <w:bookmarkStart w:id="507" w:name="_Toc462064355"/>
      <w:bookmarkStart w:id="508" w:name="_Toc482110850"/>
      <w:r w:rsidRPr="00381942">
        <w:rPr>
          <w:rFonts w:cs="Arial"/>
          <w:szCs w:val="22"/>
          <w:lang w:eastAsia="ja-JP"/>
        </w:rPr>
        <w:t>m2m:statsRuleStatusType</w:t>
      </w:r>
      <w:bookmarkEnd w:id="505"/>
      <w:bookmarkEnd w:id="506"/>
      <w:bookmarkEnd w:id="507"/>
      <w:bookmarkEnd w:id="508"/>
    </w:p>
    <w:p w14:paraId="250AC820" w14:textId="77777777" w:rsidR="0094316F" w:rsidRPr="004B651F" w:rsidRDefault="0094316F" w:rsidP="0094316F">
      <w:r w:rsidRPr="004B651F">
        <w:t xml:space="preserve">Used for </w:t>
      </w:r>
      <w:r w:rsidRPr="004B651F">
        <w:rPr>
          <w:rFonts w:cs="Arial"/>
          <w:b/>
          <w:bCs/>
          <w:i/>
          <w:iCs/>
          <w:lang w:eastAsia="ja-JP"/>
        </w:rPr>
        <w:t>statsRuleStatusType</w:t>
      </w:r>
      <w:r w:rsidRPr="004B651F">
        <w:t xml:space="preserve"> attribute in &lt;statsCollect&gt; resource.</w:t>
      </w:r>
    </w:p>
    <w:p w14:paraId="29AC4466" w14:textId="77777777" w:rsidR="00AB19F2" w:rsidRPr="00381942" w:rsidRDefault="00AB19F2" w:rsidP="00AB19F2">
      <w:pPr>
        <w:pStyle w:val="TH"/>
      </w:pPr>
      <w:r w:rsidRPr="00381942">
        <w:t xml:space="preserve">Table </w:t>
      </w:r>
      <w:fldSimple w:instr=" STYLEREF 5 \s ">
        <w:r w:rsidR="00A41CAC">
          <w:rPr>
            <w:noProof/>
          </w:rPr>
          <w:t>6.3.4.2.26</w:t>
        </w:r>
      </w:fldSimple>
      <w:r w:rsidRPr="00381942">
        <w:noBreakHyphen/>
      </w:r>
      <w:fldSimple w:instr=" SEQ Table \* ARABIC \s 5 ">
        <w:r w:rsidR="00A41CAC">
          <w:rPr>
            <w:noProof/>
          </w:rPr>
          <w:t>1</w:t>
        </w:r>
      </w:fldSimple>
      <w:r w:rsidRPr="00381942">
        <w:t xml:space="preserve">: Interpretation of </w:t>
      </w:r>
      <w:r w:rsidRPr="00381942">
        <w:rPr>
          <w:lang w:eastAsia="ja-JP"/>
        </w:rPr>
        <w:t>statsRuleStatusType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509">
          <w:tblGrid>
            <w:gridCol w:w="2943"/>
            <w:gridCol w:w="3261"/>
            <w:gridCol w:w="3260"/>
          </w:tblGrid>
        </w:tblGridChange>
      </w:tblGrid>
      <w:tr w:rsidR="0094316F" w:rsidRPr="00381942" w14:paraId="6984A233" w14:textId="77777777" w:rsidTr="0094316F">
        <w:tc>
          <w:tcPr>
            <w:tcW w:w="2943" w:type="dxa"/>
            <w:shd w:val="clear" w:color="auto" w:fill="auto"/>
          </w:tcPr>
          <w:p w14:paraId="50C8CF8D" w14:textId="77777777" w:rsidR="0094316F" w:rsidRPr="00381942" w:rsidRDefault="0094316F" w:rsidP="0094316F">
            <w:pPr>
              <w:pStyle w:val="TAH"/>
              <w:rPr>
                <w:lang w:eastAsia="ja-JP"/>
              </w:rPr>
            </w:pPr>
            <w:r w:rsidRPr="00381942">
              <w:rPr>
                <w:lang w:eastAsia="ja-JP"/>
              </w:rPr>
              <w:t>Value</w:t>
            </w:r>
          </w:p>
        </w:tc>
        <w:tc>
          <w:tcPr>
            <w:tcW w:w="3261" w:type="dxa"/>
            <w:shd w:val="clear" w:color="auto" w:fill="auto"/>
          </w:tcPr>
          <w:p w14:paraId="42CF2D8A" w14:textId="77777777" w:rsidR="0094316F" w:rsidRPr="00381942" w:rsidRDefault="0094316F" w:rsidP="0094316F">
            <w:pPr>
              <w:pStyle w:val="TAH"/>
              <w:rPr>
                <w:lang w:eastAsia="ja-JP"/>
              </w:rPr>
            </w:pPr>
            <w:r w:rsidRPr="00381942">
              <w:rPr>
                <w:lang w:eastAsia="ja-JP"/>
              </w:rPr>
              <w:t>Interpretation</w:t>
            </w:r>
          </w:p>
        </w:tc>
        <w:tc>
          <w:tcPr>
            <w:tcW w:w="3260" w:type="dxa"/>
            <w:shd w:val="clear" w:color="auto" w:fill="auto"/>
          </w:tcPr>
          <w:p w14:paraId="2112CE64" w14:textId="77777777" w:rsidR="0094316F" w:rsidRPr="00381942" w:rsidRDefault="0094316F" w:rsidP="0094316F">
            <w:pPr>
              <w:pStyle w:val="TAH"/>
              <w:rPr>
                <w:lang w:eastAsia="ja-JP"/>
              </w:rPr>
            </w:pPr>
            <w:r w:rsidRPr="00381942">
              <w:rPr>
                <w:lang w:eastAsia="ja-JP"/>
              </w:rPr>
              <w:t>Note</w:t>
            </w:r>
          </w:p>
        </w:tc>
      </w:tr>
      <w:tr w:rsidR="0094316F" w:rsidRPr="00381942" w14:paraId="583A46BA" w14:textId="77777777" w:rsidTr="0094316F">
        <w:tc>
          <w:tcPr>
            <w:tcW w:w="2943" w:type="dxa"/>
            <w:shd w:val="clear" w:color="auto" w:fill="auto"/>
          </w:tcPr>
          <w:p w14:paraId="204F707F" w14:textId="77777777" w:rsidR="0094316F" w:rsidRPr="00381942" w:rsidRDefault="0094316F" w:rsidP="0094316F">
            <w:pPr>
              <w:pStyle w:val="TAC"/>
              <w:rPr>
                <w:lang w:eastAsia="ja-JP"/>
              </w:rPr>
            </w:pPr>
            <w:r w:rsidRPr="00381942">
              <w:rPr>
                <w:lang w:eastAsia="ja-JP"/>
              </w:rPr>
              <w:t>1</w:t>
            </w:r>
          </w:p>
        </w:tc>
        <w:tc>
          <w:tcPr>
            <w:tcW w:w="3261" w:type="dxa"/>
            <w:shd w:val="clear" w:color="auto" w:fill="auto"/>
          </w:tcPr>
          <w:p w14:paraId="229B762E" w14:textId="77777777" w:rsidR="0094316F" w:rsidRPr="00381942" w:rsidRDefault="0094316F" w:rsidP="0094316F">
            <w:pPr>
              <w:pStyle w:val="TAL"/>
              <w:rPr>
                <w:lang w:eastAsia="ja-JP"/>
              </w:rPr>
            </w:pPr>
            <w:r w:rsidRPr="00381942">
              <w:t>ACTIVE</w:t>
            </w:r>
          </w:p>
        </w:tc>
        <w:tc>
          <w:tcPr>
            <w:tcW w:w="3260" w:type="dxa"/>
            <w:shd w:val="clear" w:color="auto" w:fill="auto"/>
          </w:tcPr>
          <w:p w14:paraId="41118579" w14:textId="77777777" w:rsidR="0094316F" w:rsidRPr="00381942" w:rsidRDefault="0094316F" w:rsidP="0094316F">
            <w:pPr>
              <w:keepNext/>
              <w:keepLines/>
              <w:spacing w:after="0"/>
              <w:rPr>
                <w:rFonts w:ascii="Arial" w:hAnsi="Arial"/>
                <w:sz w:val="18"/>
                <w:lang w:eastAsia="ja-JP"/>
              </w:rPr>
            </w:pPr>
          </w:p>
        </w:tc>
      </w:tr>
      <w:tr w:rsidR="0094316F" w:rsidRPr="00381942" w14:paraId="236EF05C" w14:textId="77777777" w:rsidTr="0094316F">
        <w:tc>
          <w:tcPr>
            <w:tcW w:w="2943" w:type="dxa"/>
            <w:shd w:val="clear" w:color="auto" w:fill="auto"/>
          </w:tcPr>
          <w:p w14:paraId="4EB82A42" w14:textId="77777777" w:rsidR="0094316F" w:rsidRPr="00381942" w:rsidRDefault="0094316F" w:rsidP="0094316F">
            <w:pPr>
              <w:pStyle w:val="TAC"/>
              <w:rPr>
                <w:lang w:eastAsia="ja-JP"/>
              </w:rPr>
            </w:pPr>
            <w:r w:rsidRPr="00381942">
              <w:rPr>
                <w:lang w:eastAsia="ja-JP"/>
              </w:rPr>
              <w:t>2</w:t>
            </w:r>
          </w:p>
        </w:tc>
        <w:tc>
          <w:tcPr>
            <w:tcW w:w="3261" w:type="dxa"/>
            <w:shd w:val="clear" w:color="auto" w:fill="auto"/>
          </w:tcPr>
          <w:p w14:paraId="0A39F3E8" w14:textId="77777777" w:rsidR="0094316F" w:rsidRPr="00381942" w:rsidRDefault="0094316F" w:rsidP="0094316F">
            <w:pPr>
              <w:pStyle w:val="TAL"/>
              <w:rPr>
                <w:lang w:eastAsia="ja-JP"/>
              </w:rPr>
            </w:pPr>
            <w:r w:rsidRPr="00381942">
              <w:t>INACTIVE</w:t>
            </w:r>
          </w:p>
        </w:tc>
        <w:tc>
          <w:tcPr>
            <w:tcW w:w="3260" w:type="dxa"/>
            <w:shd w:val="clear" w:color="auto" w:fill="auto"/>
          </w:tcPr>
          <w:p w14:paraId="6C4EBB28" w14:textId="77777777" w:rsidR="0094316F" w:rsidRPr="00381942" w:rsidRDefault="0094316F" w:rsidP="0094316F">
            <w:pPr>
              <w:keepNext/>
              <w:keepLines/>
              <w:spacing w:after="0"/>
              <w:rPr>
                <w:rFonts w:ascii="Arial" w:hAnsi="Arial"/>
                <w:sz w:val="18"/>
                <w:lang w:eastAsia="ja-JP"/>
              </w:rPr>
            </w:pPr>
          </w:p>
        </w:tc>
      </w:tr>
      <w:tr w:rsidR="0094316F" w:rsidRPr="00381942" w14:paraId="2C5B3B66" w14:textId="77777777" w:rsidTr="0094316F">
        <w:tc>
          <w:tcPr>
            <w:tcW w:w="9464" w:type="dxa"/>
            <w:gridSpan w:val="3"/>
            <w:shd w:val="clear" w:color="auto" w:fill="auto"/>
          </w:tcPr>
          <w:p w14:paraId="7207B297" w14:textId="77777777" w:rsidR="0094316F" w:rsidRPr="00381942" w:rsidRDefault="003A3759" w:rsidP="004B651F">
            <w:pPr>
              <w:pStyle w:val="TAN"/>
            </w:pPr>
            <w:r>
              <w:rPr>
                <w:rFonts w:hint="eastAsia"/>
                <w:lang w:eastAsia="ja-JP"/>
              </w:rPr>
              <w:t xml:space="preserve">NOTE: </w:t>
            </w:r>
            <w:r w:rsidR="0094316F" w:rsidRPr="00381942">
              <w:t xml:space="preserve">See </w:t>
            </w:r>
            <w:r w:rsidR="00274BB1">
              <w:t>c</w:t>
            </w:r>
            <w:r w:rsidR="0094316F" w:rsidRPr="00381942">
              <w:t xml:space="preserve">lause </w:t>
            </w:r>
            <w:r w:rsidR="00C54722" w:rsidRPr="00381942">
              <w:fldChar w:fldCharType="begin"/>
            </w:r>
            <w:r w:rsidR="00C54722" w:rsidRPr="00381942">
              <w:instrText xml:space="preserve"> REF _Ref403140063 \r \h </w:instrText>
            </w:r>
            <w:r w:rsidR="00C54722" w:rsidRPr="00381942">
              <w:fldChar w:fldCharType="separate"/>
            </w:r>
            <w:r w:rsidR="00A41CAC">
              <w:t>7.4.26</w:t>
            </w:r>
            <w:r w:rsidR="00C54722" w:rsidRPr="00381942">
              <w:fldChar w:fldCharType="end"/>
            </w:r>
            <w:r w:rsidR="0094316F" w:rsidRPr="00381942">
              <w:t xml:space="preserve"> </w:t>
            </w:r>
            <w:r w:rsidR="003E50A3">
              <w:t>"</w:t>
            </w:r>
            <w:r w:rsidR="0094316F" w:rsidRPr="00381942">
              <w:t>Resource Type statsCollect</w:t>
            </w:r>
            <w:r w:rsidR="003E50A3">
              <w:t>"</w:t>
            </w:r>
          </w:p>
        </w:tc>
      </w:tr>
    </w:tbl>
    <w:p w14:paraId="43028B4D" w14:textId="77777777" w:rsidR="0094316F" w:rsidRPr="00381942" w:rsidRDefault="0094316F" w:rsidP="009F0C7A">
      <w:pPr>
        <w:tabs>
          <w:tab w:val="left" w:pos="284"/>
        </w:tabs>
        <w:spacing w:before="120" w:after="0"/>
        <w:rPr>
          <w:rFonts w:ascii="Myriad Pro" w:hAnsi="Myriad Pro"/>
          <w:sz w:val="24"/>
          <w:szCs w:val="24"/>
          <w:lang w:eastAsia="ja-JP"/>
        </w:rPr>
      </w:pPr>
    </w:p>
    <w:p w14:paraId="53A6DB3E" w14:textId="77777777" w:rsidR="005B2FB0" w:rsidRPr="00381942" w:rsidRDefault="005B2FB0" w:rsidP="006B6BEB">
      <w:pPr>
        <w:pStyle w:val="Heading5"/>
        <w:numPr>
          <w:ilvl w:val="4"/>
          <w:numId w:val="124"/>
        </w:numPr>
        <w:rPr>
          <w:rFonts w:cs="Arial"/>
          <w:szCs w:val="22"/>
          <w:lang w:eastAsia="ja-JP"/>
        </w:rPr>
      </w:pPr>
      <w:bookmarkStart w:id="510" w:name="_Toc410308838"/>
      <w:bookmarkStart w:id="511" w:name="_Toc474219268"/>
      <w:bookmarkStart w:id="512" w:name="_Toc462064356"/>
      <w:bookmarkStart w:id="513" w:name="_Toc482110851"/>
      <w:r w:rsidRPr="00381942">
        <w:rPr>
          <w:rFonts w:cs="Arial"/>
          <w:szCs w:val="22"/>
          <w:lang w:eastAsia="ja-JP"/>
        </w:rPr>
        <w:t>m2m:statModelType</w:t>
      </w:r>
      <w:bookmarkEnd w:id="510"/>
      <w:bookmarkEnd w:id="511"/>
      <w:bookmarkEnd w:id="512"/>
      <w:bookmarkEnd w:id="513"/>
    </w:p>
    <w:p w14:paraId="4335C44C" w14:textId="77777777" w:rsidR="005B2FB0" w:rsidRPr="004B651F" w:rsidRDefault="005B2FB0" w:rsidP="005B2FB0">
      <w:r w:rsidRPr="004B651F">
        <w:t xml:space="preserve">Used for </w:t>
      </w:r>
      <w:r w:rsidRPr="004B651F">
        <w:rPr>
          <w:rFonts w:cs="Arial"/>
          <w:b/>
          <w:bCs/>
          <w:i/>
          <w:iCs/>
          <w:lang w:eastAsia="ja-JP"/>
        </w:rPr>
        <w:t>statModelType</w:t>
      </w:r>
      <w:r w:rsidRPr="004B651F">
        <w:t xml:space="preserve"> attribute in &lt;statsCollect&gt; resource.</w:t>
      </w:r>
    </w:p>
    <w:p w14:paraId="00B86B3C" w14:textId="77777777" w:rsidR="00AB19F2" w:rsidRPr="00381942" w:rsidRDefault="00AB19F2" w:rsidP="00AB19F2">
      <w:pPr>
        <w:pStyle w:val="TH"/>
      </w:pPr>
      <w:r w:rsidRPr="00381942">
        <w:t xml:space="preserve">Table </w:t>
      </w:r>
      <w:fldSimple w:instr=" STYLEREF 5 \s ">
        <w:r w:rsidR="00A41CAC">
          <w:rPr>
            <w:noProof/>
          </w:rPr>
          <w:t>6.3.4.2.27</w:t>
        </w:r>
      </w:fldSimple>
      <w:r w:rsidRPr="00381942">
        <w:noBreakHyphen/>
      </w:r>
      <w:fldSimple w:instr=" SEQ Table \* ARABIC \s 5 ">
        <w:r w:rsidR="00A41CAC">
          <w:rPr>
            <w:noProof/>
          </w:rPr>
          <w:t>1</w:t>
        </w:r>
      </w:fldSimple>
      <w:r w:rsidRPr="00381942">
        <w:t xml:space="preserve">: Interpretation of </w:t>
      </w:r>
      <w:r w:rsidRPr="00381942">
        <w:rPr>
          <w:lang w:eastAsia="ja-JP"/>
        </w:rPr>
        <w:t>statModelType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514">
          <w:tblGrid>
            <w:gridCol w:w="2943"/>
            <w:gridCol w:w="3261"/>
            <w:gridCol w:w="3260"/>
          </w:tblGrid>
        </w:tblGridChange>
      </w:tblGrid>
      <w:tr w:rsidR="005B2FB0" w:rsidRPr="00381942" w14:paraId="78002B2B" w14:textId="77777777" w:rsidTr="00797668">
        <w:tc>
          <w:tcPr>
            <w:tcW w:w="2943" w:type="dxa"/>
            <w:shd w:val="clear" w:color="auto" w:fill="auto"/>
          </w:tcPr>
          <w:p w14:paraId="3DF6852F" w14:textId="77777777" w:rsidR="005B2FB0" w:rsidRPr="00381942" w:rsidRDefault="005B2FB0" w:rsidP="00797668">
            <w:pPr>
              <w:pStyle w:val="TAH"/>
              <w:rPr>
                <w:lang w:eastAsia="ja-JP"/>
              </w:rPr>
            </w:pPr>
            <w:r w:rsidRPr="00381942">
              <w:rPr>
                <w:lang w:eastAsia="ja-JP"/>
              </w:rPr>
              <w:t>Value</w:t>
            </w:r>
          </w:p>
        </w:tc>
        <w:tc>
          <w:tcPr>
            <w:tcW w:w="3261" w:type="dxa"/>
            <w:shd w:val="clear" w:color="auto" w:fill="auto"/>
          </w:tcPr>
          <w:p w14:paraId="3560323E" w14:textId="77777777" w:rsidR="005B2FB0" w:rsidRPr="00381942" w:rsidRDefault="005B2FB0" w:rsidP="00797668">
            <w:pPr>
              <w:pStyle w:val="TAH"/>
              <w:rPr>
                <w:lang w:eastAsia="ja-JP"/>
              </w:rPr>
            </w:pPr>
            <w:r w:rsidRPr="00381942">
              <w:rPr>
                <w:lang w:eastAsia="ja-JP"/>
              </w:rPr>
              <w:t>Interpretation</w:t>
            </w:r>
          </w:p>
        </w:tc>
        <w:tc>
          <w:tcPr>
            <w:tcW w:w="3260" w:type="dxa"/>
            <w:shd w:val="clear" w:color="auto" w:fill="auto"/>
          </w:tcPr>
          <w:p w14:paraId="4674557B" w14:textId="77777777" w:rsidR="005B2FB0" w:rsidRPr="00381942" w:rsidRDefault="005B2FB0" w:rsidP="00797668">
            <w:pPr>
              <w:pStyle w:val="TAH"/>
              <w:rPr>
                <w:lang w:eastAsia="ja-JP"/>
              </w:rPr>
            </w:pPr>
            <w:r w:rsidRPr="00381942">
              <w:rPr>
                <w:lang w:eastAsia="ja-JP"/>
              </w:rPr>
              <w:t>Note</w:t>
            </w:r>
          </w:p>
        </w:tc>
      </w:tr>
      <w:tr w:rsidR="005B2FB0" w:rsidRPr="00381942" w14:paraId="3EBDA137" w14:textId="77777777" w:rsidTr="00797668">
        <w:tc>
          <w:tcPr>
            <w:tcW w:w="2943" w:type="dxa"/>
            <w:shd w:val="clear" w:color="auto" w:fill="auto"/>
          </w:tcPr>
          <w:p w14:paraId="39850882" w14:textId="77777777" w:rsidR="005B2FB0" w:rsidRPr="00381942" w:rsidRDefault="005B2FB0" w:rsidP="00797668">
            <w:pPr>
              <w:pStyle w:val="TAC"/>
              <w:rPr>
                <w:lang w:eastAsia="ja-JP"/>
              </w:rPr>
            </w:pPr>
            <w:r w:rsidRPr="00381942">
              <w:rPr>
                <w:lang w:eastAsia="ja-JP"/>
              </w:rPr>
              <w:t>1</w:t>
            </w:r>
          </w:p>
        </w:tc>
        <w:tc>
          <w:tcPr>
            <w:tcW w:w="3261" w:type="dxa"/>
            <w:shd w:val="clear" w:color="auto" w:fill="auto"/>
          </w:tcPr>
          <w:p w14:paraId="3FA42EAE" w14:textId="77777777" w:rsidR="005B2FB0" w:rsidRPr="00381942" w:rsidRDefault="005B2FB0" w:rsidP="00797668">
            <w:pPr>
              <w:pStyle w:val="TAL"/>
              <w:rPr>
                <w:lang w:eastAsia="ja-JP"/>
              </w:rPr>
            </w:pPr>
            <w:r w:rsidRPr="00381942">
              <w:t>EVENTBASED</w:t>
            </w:r>
          </w:p>
        </w:tc>
        <w:tc>
          <w:tcPr>
            <w:tcW w:w="3260" w:type="dxa"/>
            <w:shd w:val="clear" w:color="auto" w:fill="auto"/>
          </w:tcPr>
          <w:p w14:paraId="189F9FAE" w14:textId="77777777" w:rsidR="005B2FB0" w:rsidRPr="00381942" w:rsidRDefault="005B2FB0" w:rsidP="00797668">
            <w:pPr>
              <w:keepNext/>
              <w:keepLines/>
              <w:spacing w:after="0"/>
              <w:rPr>
                <w:rFonts w:ascii="Arial" w:hAnsi="Arial"/>
                <w:sz w:val="18"/>
                <w:lang w:eastAsia="ja-JP"/>
              </w:rPr>
            </w:pPr>
          </w:p>
        </w:tc>
      </w:tr>
      <w:tr w:rsidR="005B2FB0" w:rsidRPr="00381942" w14:paraId="73FA79BA" w14:textId="77777777" w:rsidTr="00797668">
        <w:tc>
          <w:tcPr>
            <w:tcW w:w="9464" w:type="dxa"/>
            <w:gridSpan w:val="3"/>
            <w:shd w:val="clear" w:color="auto" w:fill="auto"/>
          </w:tcPr>
          <w:p w14:paraId="0BDE8E01" w14:textId="77777777" w:rsidR="005B2FB0" w:rsidRPr="00381942" w:rsidRDefault="003A3759" w:rsidP="004B651F">
            <w:pPr>
              <w:pStyle w:val="TAN"/>
            </w:pPr>
            <w:r>
              <w:rPr>
                <w:rFonts w:hint="eastAsia"/>
                <w:lang w:eastAsia="ja-JP"/>
              </w:rPr>
              <w:t xml:space="preserve">NOTE: </w:t>
            </w:r>
            <w:r w:rsidR="005B2FB0" w:rsidRPr="00381942">
              <w:t xml:space="preserve">See </w:t>
            </w:r>
            <w:r w:rsidR="00274BB1">
              <w:t>c</w:t>
            </w:r>
            <w:r w:rsidR="005B2FB0" w:rsidRPr="00381942">
              <w:t xml:space="preserve">lause </w:t>
            </w:r>
            <w:r w:rsidR="00C54722" w:rsidRPr="00381942">
              <w:fldChar w:fldCharType="begin"/>
            </w:r>
            <w:r w:rsidR="00C54722" w:rsidRPr="00381942">
              <w:instrText xml:space="preserve"> REF _Ref403140063 \r \h </w:instrText>
            </w:r>
            <w:r w:rsidR="00C54722" w:rsidRPr="00381942">
              <w:fldChar w:fldCharType="separate"/>
            </w:r>
            <w:r w:rsidR="00A41CAC">
              <w:t>7.4.26</w:t>
            </w:r>
            <w:r w:rsidR="00C54722" w:rsidRPr="00381942">
              <w:fldChar w:fldCharType="end"/>
            </w:r>
            <w:r w:rsidR="005B2FB0" w:rsidRPr="00381942">
              <w:t xml:space="preserve"> </w:t>
            </w:r>
            <w:r w:rsidR="003E50A3">
              <w:t>"</w:t>
            </w:r>
            <w:r w:rsidR="005B2FB0" w:rsidRPr="00381942">
              <w:t>Resource Type statsCollect</w:t>
            </w:r>
            <w:r w:rsidR="003E50A3">
              <w:t>"</w:t>
            </w:r>
          </w:p>
        </w:tc>
      </w:tr>
    </w:tbl>
    <w:p w14:paraId="6B1CCBB4" w14:textId="77777777" w:rsidR="005E038A" w:rsidRPr="004B651F" w:rsidRDefault="005E038A" w:rsidP="00B252B9"/>
    <w:p w14:paraId="4ABFB166" w14:textId="77777777" w:rsidR="00F80084" w:rsidRPr="00381942" w:rsidRDefault="00F80084" w:rsidP="006B6BEB">
      <w:pPr>
        <w:pStyle w:val="Heading5"/>
        <w:numPr>
          <w:ilvl w:val="4"/>
          <w:numId w:val="124"/>
        </w:numPr>
        <w:rPr>
          <w:lang w:eastAsia="ja-JP"/>
        </w:rPr>
      </w:pPr>
      <w:bookmarkStart w:id="515" w:name="_Toc410330753"/>
      <w:bookmarkStart w:id="516" w:name="_Toc410330772"/>
      <w:bookmarkStart w:id="517" w:name="_Toc410330775"/>
      <w:bookmarkStart w:id="518" w:name="_Toc410330790"/>
      <w:bookmarkStart w:id="519" w:name="_Toc410308839"/>
      <w:bookmarkStart w:id="520" w:name="_Toc474219269"/>
      <w:bookmarkStart w:id="521" w:name="_Toc462064357"/>
      <w:bookmarkStart w:id="522" w:name="_Toc482110852"/>
      <w:bookmarkEnd w:id="515"/>
      <w:bookmarkEnd w:id="516"/>
      <w:bookmarkEnd w:id="517"/>
      <w:bookmarkEnd w:id="518"/>
      <w:r>
        <w:rPr>
          <w:lang w:eastAsia="ja-JP"/>
        </w:rPr>
        <w:t>m2m:encoding</w:t>
      </w:r>
      <w:r w:rsidRPr="00381942">
        <w:rPr>
          <w:lang w:eastAsia="ja-JP"/>
        </w:rPr>
        <w:t>Type</w:t>
      </w:r>
      <w:bookmarkEnd w:id="519"/>
      <w:bookmarkEnd w:id="520"/>
      <w:bookmarkEnd w:id="521"/>
      <w:bookmarkEnd w:id="522"/>
    </w:p>
    <w:p w14:paraId="37057D62" w14:textId="77777777" w:rsidR="00F80084" w:rsidRPr="004B651F" w:rsidRDefault="00F80084" w:rsidP="00F80084">
      <w:r w:rsidRPr="004B651F">
        <w:t>Used for</w:t>
      </w:r>
      <w:r w:rsidRPr="004B651F">
        <w:rPr>
          <w:rFonts w:hint="eastAsia"/>
        </w:rPr>
        <w:t xml:space="preserve"> describing encoding type which is applied on the </w:t>
      </w:r>
      <w:r w:rsidRPr="004B651F">
        <w:rPr>
          <w:rStyle w:val="at1"/>
          <w:rFonts w:hint="eastAsia"/>
          <w:b/>
          <w:bCs/>
          <w:i/>
          <w:iCs/>
          <w:color w:val="auto"/>
        </w:rPr>
        <w:t>content</w:t>
      </w:r>
      <w:r w:rsidRPr="004B651F">
        <w:rPr>
          <w:rFonts w:hint="eastAsia"/>
        </w:rPr>
        <w:t xml:space="preserve"> attribute of the </w:t>
      </w:r>
      <w:r w:rsidRPr="004B651F">
        <w:rPr>
          <w:rStyle w:val="at1"/>
          <w:rFonts w:hint="eastAsia"/>
          <w:b/>
          <w:bCs/>
          <w:i/>
          <w:iCs/>
          <w:color w:val="auto"/>
        </w:rPr>
        <w:t>contentInstance</w:t>
      </w:r>
      <w:r w:rsidRPr="004B651F">
        <w:rPr>
          <w:rFonts w:hint="eastAsia"/>
        </w:rPr>
        <w:t xml:space="preserve"> resource.</w:t>
      </w:r>
    </w:p>
    <w:p w14:paraId="68A7DE95" w14:textId="77777777" w:rsidR="00F80084" w:rsidRPr="00381942" w:rsidRDefault="00747FC8" w:rsidP="00F80084">
      <w:pPr>
        <w:pStyle w:val="TH"/>
      </w:pPr>
      <w:r w:rsidRPr="00381942">
        <w:t xml:space="preserve">Table </w:t>
      </w:r>
      <w:fldSimple w:instr=" STYLEREF 5 \s ">
        <w:r w:rsidR="00A41CAC">
          <w:rPr>
            <w:noProof/>
          </w:rPr>
          <w:t>6.3.4.2.28</w:t>
        </w:r>
      </w:fldSimple>
      <w:r w:rsidRPr="00381942">
        <w:noBreakHyphen/>
      </w:r>
      <w:fldSimple w:instr=" SEQ Table \* ARABIC \s 5 ">
        <w:r w:rsidR="00A41CAC">
          <w:rPr>
            <w:noProof/>
          </w:rPr>
          <w:t>1</w:t>
        </w:r>
      </w:fldSimple>
      <w:r w:rsidRPr="00381942">
        <w:t>:</w:t>
      </w:r>
      <w:r w:rsidR="00F80084" w:rsidRPr="00381942">
        <w:t xml:space="preserve"> Interpretation of </w:t>
      </w:r>
      <w:r w:rsidR="00AC6A59">
        <w:rPr>
          <w:lang w:eastAsia="ja-JP"/>
        </w:rPr>
        <w:t>encoding</w:t>
      </w:r>
      <w:r w:rsidR="00F80084" w:rsidRPr="00381942">
        <w:rPr>
          <w:lang w:eastAsia="ja-JP"/>
        </w:rPr>
        <w: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523">
          <w:tblGrid>
            <w:gridCol w:w="2943"/>
            <w:gridCol w:w="3261"/>
            <w:gridCol w:w="3260"/>
          </w:tblGrid>
        </w:tblGridChange>
      </w:tblGrid>
      <w:tr w:rsidR="00F80084" w:rsidRPr="00381942" w14:paraId="661DC33E" w14:textId="77777777" w:rsidTr="004F1B20">
        <w:tc>
          <w:tcPr>
            <w:tcW w:w="2943" w:type="dxa"/>
            <w:shd w:val="clear" w:color="auto" w:fill="auto"/>
          </w:tcPr>
          <w:p w14:paraId="0B12ECFF" w14:textId="77777777" w:rsidR="00F80084" w:rsidRPr="00381942" w:rsidRDefault="00F80084" w:rsidP="004F1B20">
            <w:pPr>
              <w:pStyle w:val="TAH"/>
              <w:rPr>
                <w:lang w:eastAsia="ja-JP"/>
              </w:rPr>
            </w:pPr>
            <w:r w:rsidRPr="00381942">
              <w:rPr>
                <w:lang w:eastAsia="ja-JP"/>
              </w:rPr>
              <w:t>Value</w:t>
            </w:r>
          </w:p>
        </w:tc>
        <w:tc>
          <w:tcPr>
            <w:tcW w:w="3261" w:type="dxa"/>
            <w:shd w:val="clear" w:color="auto" w:fill="auto"/>
          </w:tcPr>
          <w:p w14:paraId="701AB791" w14:textId="77777777" w:rsidR="00F80084" w:rsidRPr="00381942" w:rsidRDefault="00F80084" w:rsidP="004F1B20">
            <w:pPr>
              <w:pStyle w:val="TAH"/>
              <w:rPr>
                <w:lang w:eastAsia="ja-JP"/>
              </w:rPr>
            </w:pPr>
            <w:r w:rsidRPr="00381942">
              <w:rPr>
                <w:lang w:eastAsia="ja-JP"/>
              </w:rPr>
              <w:t>Interpretation</w:t>
            </w:r>
          </w:p>
        </w:tc>
        <w:tc>
          <w:tcPr>
            <w:tcW w:w="3260" w:type="dxa"/>
            <w:shd w:val="clear" w:color="auto" w:fill="auto"/>
          </w:tcPr>
          <w:p w14:paraId="4C013A13" w14:textId="77777777" w:rsidR="00F80084" w:rsidRPr="00381942" w:rsidRDefault="00F80084" w:rsidP="004F1B20">
            <w:pPr>
              <w:pStyle w:val="TAH"/>
              <w:rPr>
                <w:lang w:eastAsia="ja-JP"/>
              </w:rPr>
            </w:pPr>
            <w:r w:rsidRPr="00381942">
              <w:rPr>
                <w:lang w:eastAsia="ja-JP"/>
              </w:rPr>
              <w:t>Note</w:t>
            </w:r>
          </w:p>
        </w:tc>
      </w:tr>
      <w:tr w:rsidR="00AC6A59" w:rsidRPr="00381942" w14:paraId="3AF98C70" w14:textId="77777777" w:rsidTr="004F1B20">
        <w:tc>
          <w:tcPr>
            <w:tcW w:w="2943" w:type="dxa"/>
            <w:shd w:val="clear" w:color="auto" w:fill="auto"/>
          </w:tcPr>
          <w:p w14:paraId="1ED80149" w14:textId="77777777" w:rsidR="00AC6A59" w:rsidRPr="00381942" w:rsidRDefault="00AC6A59" w:rsidP="00AC6A59">
            <w:pPr>
              <w:pStyle w:val="TAC"/>
              <w:rPr>
                <w:lang w:eastAsia="ja-JP"/>
              </w:rPr>
            </w:pPr>
            <w:r>
              <w:rPr>
                <w:rFonts w:hint="eastAsia"/>
                <w:lang w:eastAsia="ja-JP"/>
              </w:rPr>
              <w:t>0</w:t>
            </w:r>
          </w:p>
        </w:tc>
        <w:tc>
          <w:tcPr>
            <w:tcW w:w="3261" w:type="dxa"/>
            <w:shd w:val="clear" w:color="auto" w:fill="auto"/>
          </w:tcPr>
          <w:p w14:paraId="5FB6063D" w14:textId="77777777" w:rsidR="00AC6A59" w:rsidRPr="00381942" w:rsidRDefault="002E09DC" w:rsidP="00AC6A59">
            <w:pPr>
              <w:pStyle w:val="TAL"/>
              <w:rPr>
                <w:lang w:eastAsia="ja-JP"/>
              </w:rPr>
            </w:pPr>
            <w:r w:rsidRPr="0012386B">
              <w:rPr>
                <w:rFonts w:hint="eastAsia"/>
                <w:lang w:val="de-DE" w:eastAsia="ja-JP"/>
              </w:rPr>
              <w:t xml:space="preserve">Plain - </w:t>
            </w:r>
            <w:r w:rsidR="00AC6A59">
              <w:rPr>
                <w:lang w:val="de-DE" w:eastAsia="ja-JP"/>
              </w:rPr>
              <w:t>no transfer encoding is applied</w:t>
            </w:r>
          </w:p>
        </w:tc>
        <w:tc>
          <w:tcPr>
            <w:tcW w:w="3260" w:type="dxa"/>
            <w:shd w:val="clear" w:color="auto" w:fill="auto"/>
          </w:tcPr>
          <w:p w14:paraId="651A3F41" w14:textId="77777777" w:rsidR="00AC6A59" w:rsidRPr="00381942" w:rsidRDefault="00AC6A59" w:rsidP="00AC6A59">
            <w:pPr>
              <w:keepNext/>
              <w:keepLines/>
              <w:spacing w:after="0"/>
              <w:rPr>
                <w:rFonts w:ascii="Arial" w:hAnsi="Arial"/>
                <w:sz w:val="18"/>
                <w:lang w:eastAsia="ja-JP"/>
              </w:rPr>
            </w:pPr>
          </w:p>
        </w:tc>
      </w:tr>
      <w:tr w:rsidR="00AC6A59" w:rsidRPr="00381942" w14:paraId="458FDBF6" w14:textId="77777777" w:rsidTr="004F1B20">
        <w:tc>
          <w:tcPr>
            <w:tcW w:w="2943" w:type="dxa"/>
            <w:shd w:val="clear" w:color="auto" w:fill="auto"/>
          </w:tcPr>
          <w:p w14:paraId="128D66C7" w14:textId="77777777" w:rsidR="00AC6A59" w:rsidRPr="00381942" w:rsidRDefault="00AC6A59" w:rsidP="00AC6A59">
            <w:pPr>
              <w:pStyle w:val="TAC"/>
              <w:rPr>
                <w:lang w:eastAsia="ja-JP"/>
              </w:rPr>
            </w:pPr>
            <w:r>
              <w:rPr>
                <w:rFonts w:hint="eastAsia"/>
                <w:lang w:eastAsia="ja-JP"/>
              </w:rPr>
              <w:t>1</w:t>
            </w:r>
          </w:p>
        </w:tc>
        <w:tc>
          <w:tcPr>
            <w:tcW w:w="3261" w:type="dxa"/>
            <w:shd w:val="clear" w:color="auto" w:fill="auto"/>
          </w:tcPr>
          <w:p w14:paraId="55AC9BB6" w14:textId="77777777" w:rsidR="00AC6A59" w:rsidRPr="00381942" w:rsidRDefault="00AC6A59" w:rsidP="002E09DC">
            <w:pPr>
              <w:pStyle w:val="TAL"/>
              <w:rPr>
                <w:lang w:eastAsia="ja-JP"/>
              </w:rPr>
            </w:pPr>
            <w:r>
              <w:rPr>
                <w:lang w:eastAsia="ja-JP"/>
              </w:rPr>
              <w:t xml:space="preserve">base64 encoding (see [9]) is applied on </w:t>
            </w:r>
            <w:r w:rsidR="002E09DC" w:rsidRPr="0012386B">
              <w:rPr>
                <w:rFonts w:hint="eastAsia"/>
                <w:lang w:eastAsia="ja-JP"/>
              </w:rPr>
              <w:t>string</w:t>
            </w:r>
            <w:r w:rsidR="002E09DC">
              <w:rPr>
                <w:lang w:eastAsia="ja-JP"/>
              </w:rPr>
              <w:t xml:space="preserve"> </w:t>
            </w:r>
            <w:r>
              <w:rPr>
                <w:lang w:eastAsia="ja-JP"/>
              </w:rPr>
              <w:t xml:space="preserve">data </w:t>
            </w:r>
          </w:p>
        </w:tc>
        <w:tc>
          <w:tcPr>
            <w:tcW w:w="3260" w:type="dxa"/>
            <w:shd w:val="clear" w:color="auto" w:fill="auto"/>
          </w:tcPr>
          <w:p w14:paraId="59DE7087" w14:textId="77777777" w:rsidR="00AC6A59" w:rsidRPr="00381942" w:rsidRDefault="00AC6A59" w:rsidP="00AC6A59">
            <w:pPr>
              <w:keepNext/>
              <w:keepLines/>
              <w:spacing w:after="0"/>
              <w:rPr>
                <w:rFonts w:ascii="Arial" w:hAnsi="Arial"/>
                <w:sz w:val="18"/>
                <w:lang w:eastAsia="ja-JP"/>
              </w:rPr>
            </w:pPr>
          </w:p>
        </w:tc>
      </w:tr>
      <w:tr w:rsidR="00AC6A59" w:rsidRPr="00381942" w14:paraId="79AE16DA" w14:textId="77777777" w:rsidTr="004F1B20">
        <w:tc>
          <w:tcPr>
            <w:tcW w:w="2943" w:type="dxa"/>
            <w:shd w:val="clear" w:color="auto" w:fill="auto"/>
          </w:tcPr>
          <w:p w14:paraId="3AF63BF1" w14:textId="77777777" w:rsidR="00AC6A59" w:rsidRPr="00381942" w:rsidRDefault="00AC6A59" w:rsidP="00AC6A59">
            <w:pPr>
              <w:pStyle w:val="TAC"/>
              <w:rPr>
                <w:lang w:eastAsia="ja-JP"/>
              </w:rPr>
            </w:pPr>
            <w:r>
              <w:rPr>
                <w:lang w:eastAsia="ja-JP"/>
              </w:rPr>
              <w:t>2</w:t>
            </w:r>
          </w:p>
        </w:tc>
        <w:tc>
          <w:tcPr>
            <w:tcW w:w="3261" w:type="dxa"/>
            <w:shd w:val="clear" w:color="auto" w:fill="auto"/>
          </w:tcPr>
          <w:p w14:paraId="136662A5" w14:textId="77777777" w:rsidR="00AC6A59" w:rsidRPr="00381942" w:rsidRDefault="00AC6A59" w:rsidP="002E09DC">
            <w:pPr>
              <w:pStyle w:val="TAL"/>
              <w:rPr>
                <w:lang w:eastAsia="ja-JP"/>
              </w:rPr>
            </w:pPr>
            <w:r>
              <w:rPr>
                <w:lang w:eastAsia="ja-JP"/>
              </w:rPr>
              <w:t xml:space="preserve">base64 encoding (see [9]) is applied on </w:t>
            </w:r>
            <w:r w:rsidR="002E09DC" w:rsidRPr="0012386B">
              <w:rPr>
                <w:rFonts w:hint="eastAsia"/>
                <w:lang w:eastAsia="ja-JP"/>
              </w:rPr>
              <w:t>binary</w:t>
            </w:r>
            <w:r w:rsidR="002E09DC">
              <w:rPr>
                <w:lang w:eastAsia="ja-JP"/>
              </w:rPr>
              <w:t xml:space="preserve"> </w:t>
            </w:r>
            <w:r>
              <w:rPr>
                <w:lang w:eastAsia="ja-JP"/>
              </w:rPr>
              <w:t>data</w:t>
            </w:r>
          </w:p>
        </w:tc>
        <w:tc>
          <w:tcPr>
            <w:tcW w:w="3260" w:type="dxa"/>
            <w:shd w:val="clear" w:color="auto" w:fill="auto"/>
          </w:tcPr>
          <w:p w14:paraId="59E32277" w14:textId="77777777" w:rsidR="00AC6A59" w:rsidRPr="00381942" w:rsidRDefault="00AC6A59" w:rsidP="00AC6A59">
            <w:pPr>
              <w:keepNext/>
              <w:keepLines/>
              <w:spacing w:after="0"/>
              <w:rPr>
                <w:rFonts w:ascii="Arial" w:hAnsi="Arial"/>
                <w:sz w:val="18"/>
                <w:lang w:eastAsia="ja-JP"/>
              </w:rPr>
            </w:pPr>
          </w:p>
        </w:tc>
      </w:tr>
      <w:tr w:rsidR="00F80084" w:rsidRPr="00381942" w14:paraId="3D36120A" w14:textId="77777777" w:rsidTr="004F1B20">
        <w:tc>
          <w:tcPr>
            <w:tcW w:w="9464" w:type="dxa"/>
            <w:gridSpan w:val="3"/>
            <w:shd w:val="clear" w:color="auto" w:fill="auto"/>
          </w:tcPr>
          <w:p w14:paraId="26AFB16B" w14:textId="77777777" w:rsidR="00F80084" w:rsidRPr="00381942" w:rsidRDefault="00F80084" w:rsidP="004B651F">
            <w:pPr>
              <w:pStyle w:val="TAN"/>
            </w:pPr>
          </w:p>
        </w:tc>
      </w:tr>
    </w:tbl>
    <w:p w14:paraId="5E5EDE00" w14:textId="77777777" w:rsidR="00F80084" w:rsidRDefault="00F80084" w:rsidP="004A796C">
      <w:pPr>
        <w:rPr>
          <w:rFonts w:eastAsia="Malgun Gothic"/>
        </w:rPr>
      </w:pPr>
    </w:p>
    <w:p w14:paraId="78779411" w14:textId="77777777" w:rsidR="003940D0" w:rsidRPr="00381942" w:rsidRDefault="003940D0" w:rsidP="006B6BEB">
      <w:pPr>
        <w:pStyle w:val="Heading5"/>
        <w:numPr>
          <w:ilvl w:val="4"/>
          <w:numId w:val="124"/>
        </w:numPr>
        <w:rPr>
          <w:lang w:eastAsia="ja-JP"/>
        </w:rPr>
      </w:pPr>
      <w:bookmarkStart w:id="524" w:name="_Toc410308840"/>
      <w:bookmarkStart w:id="525" w:name="_Toc474219270"/>
      <w:bookmarkStart w:id="526" w:name="_Toc462064358"/>
      <w:bookmarkStart w:id="527" w:name="_Toc482110853"/>
      <w:r>
        <w:rPr>
          <w:lang w:eastAsia="ja-JP"/>
        </w:rPr>
        <w:t>m2m:accessControlOperations</w:t>
      </w:r>
      <w:bookmarkEnd w:id="524"/>
      <w:bookmarkEnd w:id="525"/>
      <w:bookmarkEnd w:id="526"/>
      <w:bookmarkEnd w:id="527"/>
    </w:p>
    <w:p w14:paraId="1E7849DD" w14:textId="77777777" w:rsidR="003940D0" w:rsidRPr="003E54A3" w:rsidRDefault="003940D0" w:rsidP="003940D0">
      <w:r w:rsidRPr="003E54A3">
        <w:t xml:space="preserve">Used for </w:t>
      </w:r>
      <w:r w:rsidRPr="00EA58D6">
        <w:rPr>
          <w:rFonts w:eastAsia="SimSun" w:hint="eastAsia"/>
          <w:bCs/>
          <w:iCs/>
          <w:lang w:eastAsia="zh-CN"/>
        </w:rPr>
        <w:t>accessControlPolicys</w:t>
      </w:r>
      <w:r w:rsidRPr="003E54A3">
        <w:t>.</w:t>
      </w:r>
    </w:p>
    <w:p w14:paraId="07B6562A" w14:textId="77777777" w:rsidR="003940D0" w:rsidRPr="00EA58D6" w:rsidRDefault="003940D0" w:rsidP="003940D0">
      <w:pPr>
        <w:pStyle w:val="TH"/>
        <w:rPr>
          <w:rFonts w:eastAsia="SimSun" w:hint="eastAsia"/>
          <w:lang w:eastAsia="zh-CN"/>
        </w:rPr>
      </w:pPr>
      <w:r w:rsidRPr="00381942">
        <w:t xml:space="preserve">Table </w:t>
      </w:r>
      <w:fldSimple w:instr=" STYLEREF 5 \s ">
        <w:r w:rsidR="00A41CAC">
          <w:rPr>
            <w:noProof/>
          </w:rPr>
          <w:t>6.3.4.2.29</w:t>
        </w:r>
      </w:fldSimple>
      <w:r w:rsidRPr="00381942">
        <w:noBreakHyphen/>
      </w:r>
      <w:fldSimple w:instr=" SEQ Table \* ARABIC \s 5 ">
        <w:r w:rsidR="00A41CAC">
          <w:rPr>
            <w:noProof/>
          </w:rPr>
          <w:t>1</w:t>
        </w:r>
      </w:fldSimple>
      <w:r w:rsidRPr="00381942">
        <w:t xml:space="preserve">: Interpretation of </w:t>
      </w:r>
      <w:bookmarkStart w:id="528" w:name="OLE_LINK16"/>
      <w:r>
        <w:rPr>
          <w:rFonts w:eastAsia="SimSun" w:hint="eastAsia"/>
          <w:lang w:eastAsia="zh-CN"/>
        </w:rPr>
        <w:t>accessControlO</w:t>
      </w:r>
      <w:r w:rsidRPr="00381942">
        <w:rPr>
          <w:lang w:eastAsia="ja-JP"/>
        </w:rPr>
        <w:t>peration</w:t>
      </w:r>
      <w:r>
        <w:rPr>
          <w:rFonts w:eastAsia="SimSun" w:hint="eastAsia"/>
          <w:lang w:eastAsia="zh-CN"/>
        </w:rPr>
        <w:t>s</w:t>
      </w:r>
      <w:bookmarkEnd w:id="5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Change w:id="529">
          <w:tblGrid>
            <w:gridCol w:w="2943"/>
            <w:gridCol w:w="3261"/>
            <w:gridCol w:w="3260"/>
          </w:tblGrid>
        </w:tblGridChange>
      </w:tblGrid>
      <w:tr w:rsidR="003940D0" w:rsidRPr="00381942" w14:paraId="15F5BDD2" w14:textId="77777777" w:rsidTr="00D806DE">
        <w:tc>
          <w:tcPr>
            <w:tcW w:w="2943" w:type="dxa"/>
            <w:shd w:val="clear" w:color="auto" w:fill="auto"/>
          </w:tcPr>
          <w:p w14:paraId="7914498B" w14:textId="77777777" w:rsidR="003940D0" w:rsidRPr="00381942" w:rsidRDefault="003940D0" w:rsidP="00D806DE">
            <w:pPr>
              <w:pStyle w:val="TAH"/>
              <w:rPr>
                <w:lang w:eastAsia="ja-JP"/>
              </w:rPr>
            </w:pPr>
            <w:r w:rsidRPr="00381942">
              <w:rPr>
                <w:lang w:eastAsia="ja-JP"/>
              </w:rPr>
              <w:t>Value</w:t>
            </w:r>
          </w:p>
        </w:tc>
        <w:tc>
          <w:tcPr>
            <w:tcW w:w="3261" w:type="dxa"/>
            <w:shd w:val="clear" w:color="auto" w:fill="auto"/>
          </w:tcPr>
          <w:p w14:paraId="1A5653DB" w14:textId="77777777" w:rsidR="003940D0" w:rsidRPr="00381942" w:rsidRDefault="003940D0" w:rsidP="00D806DE">
            <w:pPr>
              <w:pStyle w:val="TAH"/>
              <w:rPr>
                <w:lang w:eastAsia="ja-JP"/>
              </w:rPr>
            </w:pPr>
            <w:r w:rsidRPr="00381942">
              <w:rPr>
                <w:lang w:eastAsia="ja-JP"/>
              </w:rPr>
              <w:t>Interpretation</w:t>
            </w:r>
          </w:p>
        </w:tc>
        <w:tc>
          <w:tcPr>
            <w:tcW w:w="3260" w:type="dxa"/>
            <w:shd w:val="clear" w:color="auto" w:fill="auto"/>
          </w:tcPr>
          <w:p w14:paraId="7CDBC3DC" w14:textId="77777777" w:rsidR="003940D0" w:rsidRPr="00381942" w:rsidRDefault="003940D0" w:rsidP="00D806DE">
            <w:pPr>
              <w:pStyle w:val="TAH"/>
              <w:rPr>
                <w:lang w:eastAsia="ja-JP"/>
              </w:rPr>
            </w:pPr>
            <w:r w:rsidRPr="00381942">
              <w:rPr>
                <w:lang w:eastAsia="ja-JP"/>
              </w:rPr>
              <w:t>Note</w:t>
            </w:r>
          </w:p>
        </w:tc>
      </w:tr>
      <w:tr w:rsidR="003940D0" w:rsidRPr="00381942" w14:paraId="6D35F195" w14:textId="77777777" w:rsidTr="00D806DE">
        <w:tc>
          <w:tcPr>
            <w:tcW w:w="2943" w:type="dxa"/>
            <w:shd w:val="clear" w:color="auto" w:fill="auto"/>
          </w:tcPr>
          <w:p w14:paraId="0F7FCE2D" w14:textId="77777777" w:rsidR="003940D0" w:rsidRPr="00381942" w:rsidRDefault="003940D0" w:rsidP="00D806DE">
            <w:pPr>
              <w:pStyle w:val="TAC"/>
              <w:rPr>
                <w:lang w:eastAsia="ja-JP"/>
              </w:rPr>
            </w:pPr>
            <w:r w:rsidRPr="00381942">
              <w:rPr>
                <w:lang w:eastAsia="ja-JP"/>
              </w:rPr>
              <w:t>1</w:t>
            </w:r>
          </w:p>
        </w:tc>
        <w:tc>
          <w:tcPr>
            <w:tcW w:w="3261" w:type="dxa"/>
            <w:shd w:val="clear" w:color="auto" w:fill="auto"/>
          </w:tcPr>
          <w:p w14:paraId="35154042" w14:textId="77777777" w:rsidR="003940D0" w:rsidRPr="00BF58FF" w:rsidRDefault="003940D0" w:rsidP="00D806DE">
            <w:pPr>
              <w:pStyle w:val="TAL"/>
              <w:rPr>
                <w:rFonts w:eastAsia="SimSun" w:hint="eastAsia"/>
                <w:lang w:eastAsia="zh-CN"/>
              </w:rPr>
            </w:pPr>
            <w:r w:rsidRPr="00381942">
              <w:t>C</w:t>
            </w:r>
            <w:r>
              <w:rPr>
                <w:rFonts w:eastAsia="SimSun" w:hint="eastAsia"/>
                <w:lang w:eastAsia="zh-CN"/>
              </w:rPr>
              <w:t>REAT</w:t>
            </w:r>
            <w:r w:rsidR="00500903">
              <w:rPr>
                <w:rFonts w:eastAsia="SimSun"/>
                <w:lang w:eastAsia="zh-CN"/>
              </w:rPr>
              <w:t>E</w:t>
            </w:r>
          </w:p>
        </w:tc>
        <w:tc>
          <w:tcPr>
            <w:tcW w:w="3260" w:type="dxa"/>
            <w:shd w:val="clear" w:color="auto" w:fill="auto"/>
          </w:tcPr>
          <w:p w14:paraId="0B4EE864" w14:textId="77777777" w:rsidR="003940D0" w:rsidRPr="00381942" w:rsidRDefault="003940D0" w:rsidP="00D806DE">
            <w:pPr>
              <w:pStyle w:val="TAL"/>
              <w:rPr>
                <w:lang w:eastAsia="ja-JP"/>
              </w:rPr>
            </w:pPr>
          </w:p>
        </w:tc>
      </w:tr>
      <w:tr w:rsidR="003940D0" w:rsidRPr="00381942" w14:paraId="78F81623" w14:textId="77777777" w:rsidTr="00D806DE">
        <w:tc>
          <w:tcPr>
            <w:tcW w:w="2943" w:type="dxa"/>
            <w:shd w:val="clear" w:color="auto" w:fill="auto"/>
          </w:tcPr>
          <w:p w14:paraId="4981D63E" w14:textId="77777777" w:rsidR="003940D0" w:rsidRPr="00381942" w:rsidRDefault="003940D0" w:rsidP="00D806DE">
            <w:pPr>
              <w:pStyle w:val="TAC"/>
              <w:rPr>
                <w:lang w:eastAsia="ja-JP"/>
              </w:rPr>
            </w:pPr>
            <w:r w:rsidRPr="00381942">
              <w:rPr>
                <w:lang w:eastAsia="ja-JP"/>
              </w:rPr>
              <w:t>2</w:t>
            </w:r>
          </w:p>
        </w:tc>
        <w:tc>
          <w:tcPr>
            <w:tcW w:w="3261" w:type="dxa"/>
            <w:shd w:val="clear" w:color="auto" w:fill="auto"/>
          </w:tcPr>
          <w:p w14:paraId="1504DEC5" w14:textId="77777777" w:rsidR="003940D0" w:rsidRPr="00BF58FF" w:rsidRDefault="003940D0" w:rsidP="00D806DE">
            <w:pPr>
              <w:pStyle w:val="TAL"/>
              <w:rPr>
                <w:rFonts w:eastAsia="SimSun" w:hint="eastAsia"/>
                <w:lang w:eastAsia="zh-CN"/>
              </w:rPr>
            </w:pPr>
            <w:r>
              <w:t>RE</w:t>
            </w:r>
            <w:r>
              <w:rPr>
                <w:rFonts w:eastAsia="SimSun" w:hint="eastAsia"/>
                <w:lang w:eastAsia="zh-CN"/>
              </w:rPr>
              <w:t>T</w:t>
            </w:r>
            <w:r>
              <w:t>RIEVE</w:t>
            </w:r>
          </w:p>
        </w:tc>
        <w:tc>
          <w:tcPr>
            <w:tcW w:w="3260" w:type="dxa"/>
            <w:shd w:val="clear" w:color="auto" w:fill="auto"/>
          </w:tcPr>
          <w:p w14:paraId="76E2E1A9" w14:textId="77777777" w:rsidR="003940D0" w:rsidRPr="00381942" w:rsidRDefault="003940D0" w:rsidP="00D806DE">
            <w:pPr>
              <w:pStyle w:val="TAL"/>
              <w:rPr>
                <w:lang w:eastAsia="ja-JP"/>
              </w:rPr>
            </w:pPr>
          </w:p>
        </w:tc>
      </w:tr>
      <w:tr w:rsidR="003940D0" w:rsidRPr="00381942" w14:paraId="45386602" w14:textId="77777777" w:rsidTr="00D806DE">
        <w:tc>
          <w:tcPr>
            <w:tcW w:w="2943" w:type="dxa"/>
            <w:shd w:val="clear" w:color="auto" w:fill="auto"/>
          </w:tcPr>
          <w:p w14:paraId="607645C2" w14:textId="77777777" w:rsidR="003940D0" w:rsidRPr="00381942" w:rsidRDefault="002E09DC" w:rsidP="00D806DE">
            <w:pPr>
              <w:pStyle w:val="TAC"/>
              <w:rPr>
                <w:lang w:eastAsia="ja-JP"/>
              </w:rPr>
            </w:pPr>
            <w:r>
              <w:rPr>
                <w:rFonts w:hint="eastAsia"/>
                <w:lang w:eastAsia="ja-JP"/>
              </w:rPr>
              <w:t>4</w:t>
            </w:r>
          </w:p>
        </w:tc>
        <w:tc>
          <w:tcPr>
            <w:tcW w:w="3261" w:type="dxa"/>
            <w:shd w:val="clear" w:color="auto" w:fill="auto"/>
          </w:tcPr>
          <w:p w14:paraId="345F05DC" w14:textId="77777777" w:rsidR="003940D0" w:rsidRPr="00BF58FF" w:rsidRDefault="003940D0" w:rsidP="00D806DE">
            <w:pPr>
              <w:pStyle w:val="TAL"/>
              <w:rPr>
                <w:rFonts w:eastAsia="SimSun" w:hint="eastAsia"/>
                <w:lang w:eastAsia="zh-CN"/>
              </w:rPr>
            </w:pPr>
            <w:r w:rsidRPr="00381942">
              <w:t>U</w:t>
            </w:r>
            <w:r>
              <w:rPr>
                <w:rFonts w:eastAsia="SimSun" w:hint="eastAsia"/>
                <w:lang w:eastAsia="zh-CN"/>
              </w:rPr>
              <w:t>PDATE</w:t>
            </w:r>
          </w:p>
        </w:tc>
        <w:tc>
          <w:tcPr>
            <w:tcW w:w="3260" w:type="dxa"/>
            <w:shd w:val="clear" w:color="auto" w:fill="auto"/>
          </w:tcPr>
          <w:p w14:paraId="3C708F5B" w14:textId="77777777" w:rsidR="003940D0" w:rsidRPr="00381942" w:rsidRDefault="003940D0" w:rsidP="00D806DE">
            <w:pPr>
              <w:pStyle w:val="TAL"/>
              <w:rPr>
                <w:lang w:eastAsia="ja-JP"/>
              </w:rPr>
            </w:pPr>
          </w:p>
        </w:tc>
      </w:tr>
      <w:tr w:rsidR="003940D0" w:rsidRPr="00381942" w14:paraId="6D3E26C3" w14:textId="77777777" w:rsidTr="00D806DE">
        <w:tc>
          <w:tcPr>
            <w:tcW w:w="2943" w:type="dxa"/>
            <w:shd w:val="clear" w:color="auto" w:fill="auto"/>
          </w:tcPr>
          <w:p w14:paraId="1FAE2D4D" w14:textId="77777777" w:rsidR="003940D0" w:rsidRPr="00381942" w:rsidRDefault="002E09DC" w:rsidP="00D806DE">
            <w:pPr>
              <w:pStyle w:val="TAC"/>
              <w:rPr>
                <w:lang w:eastAsia="ja-JP"/>
              </w:rPr>
            </w:pPr>
            <w:r>
              <w:rPr>
                <w:rFonts w:hint="eastAsia"/>
                <w:lang w:eastAsia="ja-JP"/>
              </w:rPr>
              <w:t>8</w:t>
            </w:r>
          </w:p>
        </w:tc>
        <w:tc>
          <w:tcPr>
            <w:tcW w:w="3261" w:type="dxa"/>
            <w:shd w:val="clear" w:color="auto" w:fill="auto"/>
          </w:tcPr>
          <w:p w14:paraId="780C9CE4" w14:textId="77777777" w:rsidR="003940D0" w:rsidRPr="00BF58FF" w:rsidRDefault="003940D0" w:rsidP="00D806DE">
            <w:pPr>
              <w:pStyle w:val="TAL"/>
              <w:rPr>
                <w:rFonts w:eastAsia="SimSun" w:hint="eastAsia"/>
                <w:lang w:eastAsia="zh-CN"/>
              </w:rPr>
            </w:pPr>
            <w:r>
              <w:t>D</w:t>
            </w:r>
            <w:r>
              <w:rPr>
                <w:rFonts w:eastAsia="SimSun" w:hint="eastAsia"/>
                <w:lang w:eastAsia="zh-CN"/>
              </w:rPr>
              <w:t>ELETE</w:t>
            </w:r>
          </w:p>
        </w:tc>
        <w:tc>
          <w:tcPr>
            <w:tcW w:w="3260" w:type="dxa"/>
            <w:shd w:val="clear" w:color="auto" w:fill="auto"/>
          </w:tcPr>
          <w:p w14:paraId="16EBC054" w14:textId="77777777" w:rsidR="003940D0" w:rsidRPr="00381942" w:rsidRDefault="003940D0" w:rsidP="00D806DE">
            <w:pPr>
              <w:pStyle w:val="TAL"/>
              <w:rPr>
                <w:lang w:eastAsia="ja-JP"/>
              </w:rPr>
            </w:pPr>
          </w:p>
        </w:tc>
      </w:tr>
      <w:tr w:rsidR="003940D0" w:rsidRPr="00381942" w14:paraId="228F8A8B" w14:textId="77777777" w:rsidTr="00D806DE">
        <w:tc>
          <w:tcPr>
            <w:tcW w:w="2943" w:type="dxa"/>
            <w:shd w:val="clear" w:color="auto" w:fill="auto"/>
          </w:tcPr>
          <w:p w14:paraId="0461F54A" w14:textId="77777777" w:rsidR="003940D0" w:rsidRPr="00381942" w:rsidRDefault="002E09DC" w:rsidP="00D806DE">
            <w:pPr>
              <w:pStyle w:val="TAC"/>
              <w:rPr>
                <w:lang w:eastAsia="ja-JP"/>
              </w:rPr>
            </w:pPr>
            <w:r>
              <w:rPr>
                <w:rFonts w:hint="eastAsia"/>
                <w:lang w:eastAsia="ja-JP"/>
              </w:rPr>
              <w:t>16</w:t>
            </w:r>
          </w:p>
        </w:tc>
        <w:tc>
          <w:tcPr>
            <w:tcW w:w="3261" w:type="dxa"/>
            <w:shd w:val="clear" w:color="auto" w:fill="auto"/>
          </w:tcPr>
          <w:p w14:paraId="3D0BC178" w14:textId="77777777" w:rsidR="003940D0" w:rsidRPr="009A748C" w:rsidRDefault="008B190E" w:rsidP="008B190E">
            <w:pPr>
              <w:pStyle w:val="TAL"/>
              <w:rPr>
                <w:rFonts w:eastAsia="SimSun" w:hint="eastAsia"/>
                <w:lang w:eastAsia="zh-CN"/>
              </w:rPr>
            </w:pPr>
            <w:r>
              <w:rPr>
                <w:rFonts w:eastAsia="SimSun"/>
                <w:lang w:eastAsia="zh-CN"/>
              </w:rPr>
              <w:t>NOTIFY</w:t>
            </w:r>
          </w:p>
        </w:tc>
        <w:tc>
          <w:tcPr>
            <w:tcW w:w="3260" w:type="dxa"/>
            <w:shd w:val="clear" w:color="auto" w:fill="auto"/>
          </w:tcPr>
          <w:p w14:paraId="0709EB2B" w14:textId="77777777" w:rsidR="003940D0" w:rsidRPr="00381942" w:rsidRDefault="003940D0" w:rsidP="00D806DE">
            <w:pPr>
              <w:pStyle w:val="TAL"/>
              <w:rPr>
                <w:lang w:eastAsia="ja-JP"/>
              </w:rPr>
            </w:pPr>
          </w:p>
        </w:tc>
      </w:tr>
      <w:tr w:rsidR="003940D0" w:rsidRPr="00381942" w14:paraId="37506FB7" w14:textId="77777777" w:rsidTr="00D806DE">
        <w:tc>
          <w:tcPr>
            <w:tcW w:w="2943" w:type="dxa"/>
            <w:shd w:val="clear" w:color="auto" w:fill="auto"/>
          </w:tcPr>
          <w:p w14:paraId="77C2B9A1" w14:textId="77777777" w:rsidR="003940D0" w:rsidRPr="0012386B" w:rsidRDefault="002E09DC" w:rsidP="00D806DE">
            <w:pPr>
              <w:pStyle w:val="TAC"/>
              <w:rPr>
                <w:rFonts w:hint="eastAsia"/>
                <w:lang w:eastAsia="ja-JP"/>
              </w:rPr>
            </w:pPr>
            <w:r w:rsidRPr="0012386B">
              <w:rPr>
                <w:rFonts w:hint="eastAsia"/>
                <w:lang w:eastAsia="ja-JP"/>
              </w:rPr>
              <w:t>32</w:t>
            </w:r>
          </w:p>
        </w:tc>
        <w:tc>
          <w:tcPr>
            <w:tcW w:w="3261" w:type="dxa"/>
            <w:shd w:val="clear" w:color="auto" w:fill="auto"/>
          </w:tcPr>
          <w:p w14:paraId="04584C1B" w14:textId="77777777" w:rsidR="003940D0" w:rsidRDefault="008B190E" w:rsidP="008B190E">
            <w:pPr>
              <w:pStyle w:val="TAL"/>
              <w:rPr>
                <w:rFonts w:eastAsia="SimSun" w:hint="eastAsia"/>
                <w:lang w:eastAsia="zh-CN"/>
              </w:rPr>
            </w:pPr>
            <w:r>
              <w:rPr>
                <w:rFonts w:eastAsia="SimSun"/>
                <w:lang w:eastAsia="zh-CN"/>
              </w:rPr>
              <w:t>DISCOVERY</w:t>
            </w:r>
          </w:p>
        </w:tc>
        <w:tc>
          <w:tcPr>
            <w:tcW w:w="3260" w:type="dxa"/>
            <w:shd w:val="clear" w:color="auto" w:fill="auto"/>
          </w:tcPr>
          <w:p w14:paraId="4A6C499A" w14:textId="77777777" w:rsidR="003940D0" w:rsidRPr="00381942" w:rsidRDefault="003940D0" w:rsidP="00D806DE">
            <w:pPr>
              <w:pStyle w:val="TAL"/>
              <w:rPr>
                <w:lang w:eastAsia="ja-JP"/>
              </w:rPr>
            </w:pPr>
          </w:p>
        </w:tc>
      </w:tr>
      <w:tr w:rsidR="003940D0" w:rsidRPr="00381942" w14:paraId="106D1C2D" w14:textId="77777777" w:rsidTr="00D806DE">
        <w:tc>
          <w:tcPr>
            <w:tcW w:w="9464" w:type="dxa"/>
            <w:gridSpan w:val="3"/>
            <w:shd w:val="clear" w:color="auto" w:fill="auto"/>
          </w:tcPr>
          <w:p w14:paraId="23DA7FFF" w14:textId="77777777" w:rsidR="003940D0" w:rsidRPr="005D6908" w:rsidRDefault="005D6908" w:rsidP="005D6908">
            <w:pPr>
              <w:pStyle w:val="TAN"/>
              <w:rPr>
                <w:rFonts w:hint="eastAsia"/>
              </w:rPr>
            </w:pPr>
            <w:r w:rsidRPr="005D6908">
              <w:rPr>
                <w:rFonts w:hint="eastAsia"/>
              </w:rPr>
              <w:t xml:space="preserve">NOTE: </w:t>
            </w:r>
            <w:r w:rsidRPr="005D6908">
              <w:t xml:space="preserve">Combinations of these values are specified by adding them together. For example the value 5 is interpreted as </w:t>
            </w:r>
            <w:r w:rsidR="003E50A3">
              <w:t>"</w:t>
            </w:r>
            <w:r w:rsidRPr="005D6908">
              <w:t>CREATE and UPDATE</w:t>
            </w:r>
            <w:r w:rsidR="003E50A3">
              <w:t>"</w:t>
            </w:r>
          </w:p>
        </w:tc>
      </w:tr>
    </w:tbl>
    <w:p w14:paraId="44DEA936" w14:textId="77777777" w:rsidR="003940D0" w:rsidRPr="0012386B" w:rsidRDefault="003940D0" w:rsidP="004A796C">
      <w:pPr>
        <w:rPr>
          <w:rFonts w:hint="eastAsia"/>
          <w:lang w:eastAsia="ja-JP"/>
        </w:rPr>
      </w:pPr>
    </w:p>
    <w:p w14:paraId="66603D51" w14:textId="77777777" w:rsidR="00CC0F8F" w:rsidRPr="00381942" w:rsidRDefault="00877E43" w:rsidP="006B6BEB">
      <w:pPr>
        <w:pStyle w:val="Heading5"/>
        <w:numPr>
          <w:ilvl w:val="4"/>
          <w:numId w:val="124"/>
        </w:numPr>
        <w:rPr>
          <w:lang w:eastAsia="ja-JP"/>
        </w:rPr>
      </w:pPr>
      <w:bookmarkStart w:id="530" w:name="_Toc482110855"/>
      <w:r>
        <w:rPr>
          <w:lang w:eastAsia="ja-JP"/>
        </w:rPr>
        <w:lastRenderedPageBreak/>
        <w:t>Void</w:t>
      </w:r>
      <w:bookmarkEnd w:id="530"/>
    </w:p>
    <w:p w14:paraId="151D3A46" w14:textId="77777777" w:rsidR="00CC0F8F" w:rsidRDefault="00CC0F8F" w:rsidP="004A796C">
      <w:pPr>
        <w:rPr>
          <w:lang w:eastAsia="ja-JP"/>
        </w:rPr>
      </w:pPr>
    </w:p>
    <w:p w14:paraId="1D514DD9" w14:textId="77777777" w:rsidR="00407641" w:rsidRDefault="00407641" w:rsidP="006B6BEB">
      <w:pPr>
        <w:pStyle w:val="Heading5"/>
        <w:numPr>
          <w:ilvl w:val="4"/>
          <w:numId w:val="124"/>
        </w:numPr>
        <w:rPr>
          <w:lang w:eastAsia="ja-JP"/>
        </w:rPr>
      </w:pPr>
      <w:bookmarkStart w:id="531" w:name="_Ref416365782"/>
      <w:bookmarkStart w:id="532" w:name="_Toc474219272"/>
      <w:bookmarkStart w:id="533" w:name="_Toc462064360"/>
      <w:bookmarkStart w:id="534" w:name="_Toc482110856"/>
      <w:r>
        <w:rPr>
          <w:lang w:eastAsia="ja-JP"/>
        </w:rPr>
        <w:t>m</w:t>
      </w:r>
      <w:r>
        <w:rPr>
          <w:rFonts w:hint="eastAsia"/>
          <w:lang w:eastAsia="ja-JP"/>
        </w:rPr>
        <w:t>2</w:t>
      </w:r>
      <w:r>
        <w:rPr>
          <w:lang w:eastAsia="ja-JP"/>
        </w:rPr>
        <w:t>m:fi</w:t>
      </w:r>
      <w:r w:rsidR="00EB6DAE">
        <w:rPr>
          <w:rFonts w:hint="eastAsia"/>
          <w:lang w:eastAsia="ja-JP"/>
        </w:rPr>
        <w:t>lter</w:t>
      </w:r>
      <w:r>
        <w:rPr>
          <w:lang w:eastAsia="ja-JP"/>
        </w:rPr>
        <w:t>Usage</w:t>
      </w:r>
      <w:bookmarkEnd w:id="531"/>
      <w:bookmarkEnd w:id="532"/>
      <w:bookmarkEnd w:id="533"/>
      <w:bookmarkEnd w:id="534"/>
    </w:p>
    <w:p w14:paraId="53243D12" w14:textId="77777777" w:rsidR="00407641" w:rsidRDefault="00407641" w:rsidP="00407641">
      <w:pPr>
        <w:rPr>
          <w:lang w:val="x-none" w:eastAsia="ja-JP"/>
        </w:rPr>
      </w:pPr>
      <w:r w:rsidRPr="00407641">
        <w:rPr>
          <w:lang w:val="x-none" w:eastAsia="ja-JP"/>
        </w:rPr>
        <w:t xml:space="preserve">Used in </w:t>
      </w:r>
      <w:r w:rsidRPr="007C4AA5">
        <w:rPr>
          <w:lang w:val="x-none" w:eastAsia="ja-JP"/>
        </w:rPr>
        <w:t>m2m:filterCriteria</w:t>
      </w:r>
      <w:r w:rsidRPr="00DC4602">
        <w:rPr>
          <w:lang w:val="x-none" w:eastAsia="ja-JP"/>
        </w:rPr>
        <w:t>.</w:t>
      </w:r>
    </w:p>
    <w:p w14:paraId="3047C111" w14:textId="77777777" w:rsidR="00407641" w:rsidRPr="00381942" w:rsidRDefault="00407641" w:rsidP="00407641">
      <w:pPr>
        <w:pStyle w:val="TH"/>
      </w:pPr>
      <w:r w:rsidRPr="00381942">
        <w:t xml:space="preserve">Table </w:t>
      </w:r>
      <w:fldSimple w:instr=" STYLEREF 5 \s ">
        <w:r w:rsidR="00A41CAC">
          <w:rPr>
            <w:noProof/>
          </w:rPr>
          <w:t>6.3.4.2.31</w:t>
        </w:r>
      </w:fldSimple>
      <w:r w:rsidRPr="00381942">
        <w:noBreakHyphen/>
      </w:r>
      <w:fldSimple w:instr=" SEQ Table \* ARABIC \s 5 ">
        <w:r w:rsidR="00A41CAC">
          <w:rPr>
            <w:noProof/>
          </w:rPr>
          <w:t>1</w:t>
        </w:r>
      </w:fldSimple>
      <w:r w:rsidRPr="00381942">
        <w:t xml:space="preserve">: Interpretation of </w:t>
      </w:r>
      <w:r>
        <w:rPr>
          <w:lang w:eastAsia="ja-JP"/>
        </w:rPr>
        <w:t>filterUsage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261"/>
        <w:gridCol w:w="3260"/>
      </w:tblGrid>
      <w:tr w:rsidR="00407641" w:rsidRPr="00381942" w14:paraId="637CA773" w14:textId="77777777" w:rsidTr="006B0B9D">
        <w:tc>
          <w:tcPr>
            <w:tcW w:w="2943" w:type="dxa"/>
            <w:shd w:val="clear" w:color="auto" w:fill="auto"/>
          </w:tcPr>
          <w:p w14:paraId="4BC687BC" w14:textId="77777777" w:rsidR="00407641" w:rsidRPr="00381942" w:rsidRDefault="00407641" w:rsidP="006B0B9D">
            <w:pPr>
              <w:pStyle w:val="TAH"/>
              <w:rPr>
                <w:lang w:eastAsia="ja-JP"/>
              </w:rPr>
            </w:pPr>
            <w:r w:rsidRPr="00381942">
              <w:rPr>
                <w:lang w:eastAsia="ja-JP"/>
              </w:rPr>
              <w:t>Value</w:t>
            </w:r>
          </w:p>
        </w:tc>
        <w:tc>
          <w:tcPr>
            <w:tcW w:w="3261" w:type="dxa"/>
            <w:shd w:val="clear" w:color="auto" w:fill="auto"/>
          </w:tcPr>
          <w:p w14:paraId="1A5219FB" w14:textId="77777777" w:rsidR="00407641" w:rsidRPr="00381942" w:rsidRDefault="00407641" w:rsidP="006B0B9D">
            <w:pPr>
              <w:pStyle w:val="TAH"/>
              <w:rPr>
                <w:lang w:eastAsia="ja-JP"/>
              </w:rPr>
            </w:pPr>
            <w:r w:rsidRPr="00381942">
              <w:rPr>
                <w:lang w:eastAsia="ja-JP"/>
              </w:rPr>
              <w:t>Interpretation</w:t>
            </w:r>
          </w:p>
        </w:tc>
        <w:tc>
          <w:tcPr>
            <w:tcW w:w="3260" w:type="dxa"/>
            <w:shd w:val="clear" w:color="auto" w:fill="auto"/>
          </w:tcPr>
          <w:p w14:paraId="5ABB6E20" w14:textId="77777777" w:rsidR="00407641" w:rsidRPr="00381942" w:rsidRDefault="00407641" w:rsidP="006B0B9D">
            <w:pPr>
              <w:pStyle w:val="TAH"/>
              <w:rPr>
                <w:lang w:eastAsia="ja-JP"/>
              </w:rPr>
            </w:pPr>
            <w:r w:rsidRPr="00381942">
              <w:rPr>
                <w:lang w:eastAsia="ja-JP"/>
              </w:rPr>
              <w:t>Note</w:t>
            </w:r>
          </w:p>
        </w:tc>
      </w:tr>
      <w:tr w:rsidR="00407641" w:rsidRPr="00381942" w14:paraId="7282B6E3" w14:textId="77777777" w:rsidTr="006B0B9D">
        <w:tc>
          <w:tcPr>
            <w:tcW w:w="2943" w:type="dxa"/>
            <w:shd w:val="clear" w:color="auto" w:fill="auto"/>
          </w:tcPr>
          <w:p w14:paraId="4030E136" w14:textId="77777777" w:rsidR="00407641" w:rsidRPr="00381942" w:rsidRDefault="00407641" w:rsidP="00407641">
            <w:pPr>
              <w:pStyle w:val="TAC"/>
              <w:rPr>
                <w:lang w:eastAsia="ja-JP"/>
              </w:rPr>
            </w:pPr>
            <w:r>
              <w:rPr>
                <w:lang w:eastAsia="ja-JP"/>
              </w:rPr>
              <w:t>1</w:t>
            </w:r>
          </w:p>
        </w:tc>
        <w:tc>
          <w:tcPr>
            <w:tcW w:w="3261" w:type="dxa"/>
            <w:shd w:val="clear" w:color="auto" w:fill="auto"/>
          </w:tcPr>
          <w:p w14:paraId="2E3CA6D1" w14:textId="77777777" w:rsidR="00407641" w:rsidRPr="00381942" w:rsidRDefault="00407641" w:rsidP="00407641">
            <w:pPr>
              <w:pStyle w:val="TAL"/>
              <w:rPr>
                <w:lang w:eastAsia="ja-JP"/>
              </w:rPr>
            </w:pPr>
            <w:r>
              <w:t>Discovery Criteria</w:t>
            </w:r>
          </w:p>
        </w:tc>
        <w:tc>
          <w:tcPr>
            <w:tcW w:w="3260" w:type="dxa"/>
            <w:shd w:val="clear" w:color="auto" w:fill="auto"/>
          </w:tcPr>
          <w:p w14:paraId="67D85D5D" w14:textId="77777777" w:rsidR="00407641" w:rsidRPr="00381942" w:rsidRDefault="00407641" w:rsidP="00407641">
            <w:pPr>
              <w:keepNext/>
              <w:keepLines/>
              <w:spacing w:after="0"/>
              <w:rPr>
                <w:rFonts w:ascii="Arial" w:hAnsi="Arial"/>
                <w:sz w:val="18"/>
                <w:lang w:eastAsia="ja-JP"/>
              </w:rPr>
            </w:pPr>
          </w:p>
        </w:tc>
      </w:tr>
      <w:tr w:rsidR="00E33085" w:rsidRPr="00381942" w14:paraId="2E9065B3" w14:textId="77777777" w:rsidTr="006B0B9D">
        <w:tc>
          <w:tcPr>
            <w:tcW w:w="2943" w:type="dxa"/>
            <w:shd w:val="clear" w:color="auto" w:fill="auto"/>
          </w:tcPr>
          <w:p w14:paraId="1BAF1735" w14:textId="77777777" w:rsidR="00E33085" w:rsidRDefault="00E33085" w:rsidP="00E33085">
            <w:pPr>
              <w:pStyle w:val="TAC"/>
              <w:rPr>
                <w:lang w:eastAsia="ja-JP"/>
              </w:rPr>
            </w:pPr>
            <w:r w:rsidRPr="00304621">
              <w:t>2</w:t>
            </w:r>
          </w:p>
        </w:tc>
        <w:tc>
          <w:tcPr>
            <w:tcW w:w="3261" w:type="dxa"/>
            <w:shd w:val="clear" w:color="auto" w:fill="auto"/>
          </w:tcPr>
          <w:p w14:paraId="2719FFBB" w14:textId="77777777" w:rsidR="00E33085" w:rsidRDefault="00E33085" w:rsidP="00E33085">
            <w:pPr>
              <w:pStyle w:val="TAL"/>
            </w:pPr>
            <w:r w:rsidRPr="00304621">
              <w:t>Conditional Retrieval</w:t>
            </w:r>
          </w:p>
        </w:tc>
        <w:tc>
          <w:tcPr>
            <w:tcW w:w="3260" w:type="dxa"/>
            <w:shd w:val="clear" w:color="auto" w:fill="auto"/>
          </w:tcPr>
          <w:p w14:paraId="2B747A9B" w14:textId="77777777" w:rsidR="00E33085" w:rsidRPr="00381942" w:rsidRDefault="00E33085" w:rsidP="00E33085">
            <w:pPr>
              <w:keepNext/>
              <w:keepLines/>
              <w:spacing w:after="0"/>
              <w:rPr>
                <w:rFonts w:ascii="Arial" w:hAnsi="Arial"/>
                <w:sz w:val="18"/>
                <w:lang w:eastAsia="ja-JP"/>
              </w:rPr>
            </w:pPr>
            <w:r w:rsidRPr="00304621">
              <w:t xml:space="preserve">This is the default value when the </w:t>
            </w:r>
            <w:r w:rsidRPr="00E33085">
              <w:rPr>
                <w:rStyle w:val="oneM2M-primitive-parameter-name"/>
              </w:rPr>
              <w:t>filterUsage</w:t>
            </w:r>
            <w:r w:rsidRPr="00304621">
              <w:t xml:space="preserve"> condition is not present in a Retrieve request.</w:t>
            </w:r>
          </w:p>
        </w:tc>
      </w:tr>
    </w:tbl>
    <w:p w14:paraId="749A5240" w14:textId="77777777" w:rsidR="00407641" w:rsidRDefault="00407641" w:rsidP="00407641">
      <w:pPr>
        <w:rPr>
          <w:rFonts w:eastAsia="Malgun Gothic"/>
        </w:rPr>
      </w:pPr>
    </w:p>
    <w:p w14:paraId="5F52535D" w14:textId="77777777" w:rsidR="00407641" w:rsidRPr="00407641" w:rsidRDefault="00407641" w:rsidP="004A796C">
      <w:pPr>
        <w:rPr>
          <w:rFonts w:hint="eastAsia"/>
          <w:lang w:eastAsia="ja-JP"/>
        </w:rPr>
      </w:pPr>
    </w:p>
    <w:p w14:paraId="74550933" w14:textId="77777777" w:rsidR="009245A9" w:rsidRPr="00381942" w:rsidRDefault="009245A9" w:rsidP="006B6BEB">
      <w:pPr>
        <w:pStyle w:val="Heading3"/>
        <w:numPr>
          <w:ilvl w:val="2"/>
          <w:numId w:val="124"/>
        </w:numPr>
      </w:pPr>
      <w:bookmarkStart w:id="535" w:name="_Ref394272010"/>
      <w:bookmarkStart w:id="536" w:name="oneM2M_ComplexDataTypes"/>
      <w:bookmarkStart w:id="537" w:name="_Toc410308842"/>
      <w:bookmarkStart w:id="538" w:name="_Toc474219273"/>
      <w:bookmarkStart w:id="539" w:name="_Toc462064361"/>
      <w:bookmarkStart w:id="540" w:name="_Toc482110857"/>
      <w:r w:rsidRPr="00381942">
        <w:rPr>
          <w:rFonts w:eastAsia="Malgun Gothic"/>
        </w:rPr>
        <w:t xml:space="preserve">Complex </w:t>
      </w:r>
      <w:r w:rsidR="005F3EC0">
        <w:rPr>
          <w:rFonts w:eastAsia="Malgun Gothic"/>
        </w:rPr>
        <w:t>d</w:t>
      </w:r>
      <w:r w:rsidRPr="00381942">
        <w:rPr>
          <w:rFonts w:eastAsia="Malgun Gothic"/>
        </w:rPr>
        <w:t xml:space="preserve">ata </w:t>
      </w:r>
      <w:r w:rsidR="005F3EC0">
        <w:rPr>
          <w:rFonts w:eastAsia="Malgun Gothic"/>
        </w:rPr>
        <w:t>t</w:t>
      </w:r>
      <w:r w:rsidRPr="00381942">
        <w:rPr>
          <w:rFonts w:eastAsia="Malgun Gothic"/>
        </w:rPr>
        <w:t>ypes</w:t>
      </w:r>
      <w:bookmarkEnd w:id="535"/>
      <w:bookmarkEnd w:id="536"/>
      <w:bookmarkEnd w:id="537"/>
      <w:bookmarkEnd w:id="538"/>
      <w:bookmarkEnd w:id="539"/>
      <w:bookmarkEnd w:id="540"/>
    </w:p>
    <w:p w14:paraId="7D4ED160" w14:textId="77777777" w:rsidR="00B82C40" w:rsidRPr="00381942" w:rsidRDefault="00B82C40" w:rsidP="006B6BEB">
      <w:pPr>
        <w:pStyle w:val="Heading4"/>
        <w:numPr>
          <w:ilvl w:val="3"/>
          <w:numId w:val="123"/>
        </w:numPr>
        <w:rPr>
          <w:lang w:eastAsia="ja-JP"/>
        </w:rPr>
      </w:pPr>
      <w:bookmarkStart w:id="541" w:name="_Toc474219274"/>
      <w:bookmarkStart w:id="542" w:name="_Toc462064362"/>
      <w:bookmarkStart w:id="543" w:name="_Toc482110858"/>
      <w:r>
        <w:rPr>
          <w:lang w:eastAsia="ja-JP"/>
        </w:rPr>
        <w:t>Introduction</w:t>
      </w:r>
      <w:bookmarkEnd w:id="541"/>
      <w:bookmarkEnd w:id="542"/>
      <w:bookmarkEnd w:id="543"/>
    </w:p>
    <w:p w14:paraId="53C346C9" w14:textId="49C792F8" w:rsidR="00797668" w:rsidRPr="00911AE0" w:rsidRDefault="00AB431E" w:rsidP="00797668">
      <w:pPr>
        <w:rPr>
          <w:lang w:eastAsia="ja-JP"/>
        </w:rPr>
      </w:pPr>
      <w:r w:rsidRPr="00152E68">
        <w:t>The present clause defines structured information for specific use in oneM2M protocol.</w:t>
      </w:r>
      <w:r w:rsidR="00797668" w:rsidRPr="000D3241">
        <w:t xml:space="preserve"> </w:t>
      </w:r>
      <w:r w:rsidR="00797668" w:rsidRPr="002D5B62">
        <w:rPr>
          <w:lang w:eastAsia="ja-JP"/>
        </w:rPr>
        <w:t xml:space="preserve"> These types are defined to be xs:sequence complex types, unless specified otherwise. XML Schema </w:t>
      </w:r>
      <w:r w:rsidR="000644EE" w:rsidRPr="00DA60F0">
        <w:rPr>
          <w:lang w:eastAsia="ja-JP"/>
        </w:rPr>
        <w:t>data type</w:t>
      </w:r>
      <w:r w:rsidR="00797668" w:rsidRPr="00911AE0">
        <w:rPr>
          <w:lang w:eastAsia="ja-JP"/>
        </w:rPr>
        <w:t xml:space="preserve"> definitions for these data types can b</w:t>
      </w:r>
      <w:r w:rsidR="00A541D6">
        <w:rPr>
          <w:lang w:eastAsia="ja-JP"/>
        </w:rPr>
        <w:t xml:space="preserve">e found in the XSD file called </w:t>
      </w:r>
      <w:r w:rsidR="00797668" w:rsidRPr="00911AE0">
        <w:rPr>
          <w:lang w:eastAsia="ja-JP"/>
        </w:rPr>
        <w:t>CDT-commonTypes-</w:t>
      </w:r>
      <w:r w:rsidR="00C41E37">
        <w:rPr>
          <w:lang w:eastAsia="ja-JP"/>
        </w:rPr>
        <w:t>v1_12_0</w:t>
      </w:r>
      <w:r w:rsidR="00797668" w:rsidRPr="00911AE0">
        <w:rPr>
          <w:lang w:eastAsia="ja-JP"/>
        </w:rPr>
        <w:t>.xsd.</w:t>
      </w:r>
    </w:p>
    <w:p w14:paraId="057F710D" w14:textId="77777777" w:rsidR="00AB431E" w:rsidRPr="008667E8" w:rsidRDefault="00797668" w:rsidP="006211C9">
      <w:r w:rsidRPr="005F3EC0">
        <w:rPr>
          <w:lang w:eastAsia="ja-JP"/>
        </w:rPr>
        <w:t xml:space="preserve">In addition, each oneM2M resource has a corresponding complex data type. These are described in </w:t>
      </w:r>
      <w:r w:rsidR="0063572E">
        <w:rPr>
          <w:lang w:eastAsia="ja-JP"/>
        </w:rPr>
        <w:t>c</w:t>
      </w:r>
      <w:r w:rsidRPr="005F3EC0">
        <w:rPr>
          <w:lang w:eastAsia="ja-JP"/>
        </w:rPr>
        <w:t xml:space="preserve">lause </w:t>
      </w:r>
      <w:r w:rsidR="00BA150F">
        <w:rPr>
          <w:lang w:eastAsia="ja-JP"/>
        </w:rPr>
        <w:fldChar w:fldCharType="begin"/>
      </w:r>
      <w:r w:rsidR="00BA150F">
        <w:rPr>
          <w:lang w:eastAsia="ja-JP"/>
        </w:rPr>
        <w:instrText xml:space="preserve"> REF _Ref409953579 \n \h </w:instrText>
      </w:r>
      <w:r w:rsidR="00BA150F">
        <w:rPr>
          <w:lang w:eastAsia="ja-JP"/>
        </w:rPr>
      </w:r>
      <w:r w:rsidR="00BA150F">
        <w:rPr>
          <w:lang w:eastAsia="ja-JP"/>
        </w:rPr>
        <w:fldChar w:fldCharType="separate"/>
      </w:r>
      <w:r w:rsidR="00A41CAC">
        <w:rPr>
          <w:lang w:eastAsia="ja-JP"/>
        </w:rPr>
        <w:t>6.5</w:t>
      </w:r>
      <w:r w:rsidR="00BA150F">
        <w:rPr>
          <w:lang w:eastAsia="ja-JP"/>
        </w:rPr>
        <w:fldChar w:fldCharType="end"/>
      </w:r>
      <w:r w:rsidRPr="005F3EC0">
        <w:rPr>
          <w:lang w:eastAsia="ja-JP"/>
        </w:rPr>
        <w:t xml:space="preserve">. </w:t>
      </w:r>
    </w:p>
    <w:p w14:paraId="0520C602" w14:textId="77777777" w:rsidR="000F28A6" w:rsidRPr="004B651F" w:rsidRDefault="000F28A6" w:rsidP="00B252B9"/>
    <w:p w14:paraId="5558FCBD" w14:textId="77777777" w:rsidR="000F28A6" w:rsidRPr="00381942" w:rsidRDefault="00770204" w:rsidP="006B6BEB">
      <w:pPr>
        <w:pStyle w:val="Heading4"/>
        <w:numPr>
          <w:ilvl w:val="3"/>
          <w:numId w:val="123"/>
        </w:numPr>
        <w:rPr>
          <w:lang w:eastAsia="ja-JP"/>
        </w:rPr>
      </w:pPr>
      <w:bookmarkStart w:id="544" w:name="_Toc410308843"/>
      <w:bookmarkStart w:id="545" w:name="_Toc474219275"/>
      <w:bookmarkStart w:id="546" w:name="_Toc462064363"/>
      <w:bookmarkStart w:id="547" w:name="_Toc482110859"/>
      <w:r w:rsidRPr="00381942">
        <w:rPr>
          <w:lang w:eastAsia="ja-JP"/>
        </w:rPr>
        <w:t>m2m:</w:t>
      </w:r>
      <w:r w:rsidR="000F28A6" w:rsidRPr="00381942">
        <w:rPr>
          <w:lang w:eastAsia="ja-JP"/>
        </w:rPr>
        <w:t>deliveryMetaData</w:t>
      </w:r>
      <w:bookmarkEnd w:id="544"/>
      <w:bookmarkEnd w:id="545"/>
      <w:bookmarkEnd w:id="546"/>
      <w:bookmarkEnd w:id="547"/>
    </w:p>
    <w:p w14:paraId="51E4B979" w14:textId="77777777" w:rsidR="000F28A6" w:rsidRDefault="000F28A6" w:rsidP="00B252B9">
      <w:pPr>
        <w:rPr>
          <w:rFonts w:hint="eastAsia"/>
          <w:lang w:eastAsia="ja-JP"/>
        </w:rPr>
      </w:pPr>
      <w:r w:rsidRPr="004B651F">
        <w:t xml:space="preserve">Used for </w:t>
      </w:r>
      <w:r w:rsidRPr="004B651F">
        <w:rPr>
          <w:b/>
          <w:bCs/>
          <w:i/>
          <w:iCs/>
          <w:lang w:eastAsia="ja-JP"/>
        </w:rPr>
        <w:t>deliveryMetaData</w:t>
      </w:r>
      <w:r w:rsidRPr="004B651F">
        <w:t xml:space="preserve"> attribute in &lt;delivery&gt; resource.</w:t>
      </w:r>
    </w:p>
    <w:p w14:paraId="4EAC367D" w14:textId="77777777" w:rsidR="00CC0F8F" w:rsidRPr="00963500" w:rsidRDefault="00CC0F8F" w:rsidP="00CC0F8F">
      <w:pPr>
        <w:pStyle w:val="TH"/>
      </w:pPr>
      <w:r w:rsidRPr="00152E68">
        <w:t xml:space="preserve">Table </w:t>
      </w:r>
      <w:r w:rsidRPr="000D3241">
        <w:fldChar w:fldCharType="begin"/>
      </w:r>
      <w:r w:rsidRPr="007D7500">
        <w:instrText xml:space="preserve"> STYLEREF </w:instrText>
      </w:r>
      <w:r w:rsidRPr="0027709D">
        <w:instrText>4</w:instrText>
      </w:r>
      <w:r w:rsidRPr="00381942">
        <w:instrText xml:space="preserve"> \s </w:instrText>
      </w:r>
      <w:r w:rsidRPr="00381942">
        <w:fldChar w:fldCharType="separate"/>
      </w:r>
      <w:r w:rsidR="00A41CAC">
        <w:rPr>
          <w:noProof/>
        </w:rPr>
        <w:t>6.3.5.2</w:t>
      </w:r>
      <w:r w:rsidRPr="00381942">
        <w:fldChar w:fldCharType="end"/>
      </w:r>
      <w:r w:rsidRPr="00381942">
        <w:noBreakHyphen/>
      </w:r>
      <w:fldSimple w:instr=" SEQ Table \* ARABIC \s 4 ">
        <w:r w:rsidR="00A41CAC">
          <w:rPr>
            <w:noProof/>
          </w:rPr>
          <w:t>1</w:t>
        </w:r>
      </w:fldSimple>
      <w:r w:rsidRPr="00381942">
        <w:t>:</w:t>
      </w:r>
      <w:r>
        <w:t xml:space="preserve"> Type Definition of </w:t>
      </w:r>
      <w:r w:rsidRPr="00CC0F8F">
        <w:t>m2m:deliveryMetadata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2174"/>
        <w:gridCol w:w="1759"/>
        <w:gridCol w:w="1883"/>
      </w:tblGrid>
      <w:tr w:rsidR="00CC0F8F" w:rsidRPr="00963500" w14:paraId="1B9ECEC2" w14:textId="77777777" w:rsidTr="000A7CCF">
        <w:tc>
          <w:tcPr>
            <w:tcW w:w="3237" w:type="dxa"/>
            <w:shd w:val="clear" w:color="auto" w:fill="auto"/>
          </w:tcPr>
          <w:p w14:paraId="3FB349F4" w14:textId="77777777" w:rsidR="00CC0F8F" w:rsidRPr="00963500" w:rsidRDefault="00CC0F8F" w:rsidP="000A7CCF">
            <w:pPr>
              <w:pStyle w:val="TAH"/>
              <w:rPr>
                <w:rFonts w:hint="eastAsia"/>
                <w:lang w:eastAsia="ja-JP"/>
              </w:rPr>
            </w:pPr>
            <w:r w:rsidRPr="00963500">
              <w:rPr>
                <w:rFonts w:hint="eastAsia"/>
                <w:lang w:eastAsia="ja-JP"/>
              </w:rPr>
              <w:t>Element Path</w:t>
            </w:r>
          </w:p>
        </w:tc>
        <w:tc>
          <w:tcPr>
            <w:tcW w:w="2174" w:type="dxa"/>
            <w:shd w:val="clear" w:color="auto" w:fill="auto"/>
          </w:tcPr>
          <w:p w14:paraId="5C28E8BC" w14:textId="77777777" w:rsidR="00CC0F8F" w:rsidRPr="00963500" w:rsidRDefault="00CC0F8F" w:rsidP="000A7CCF">
            <w:pPr>
              <w:keepNext/>
              <w:keepLines/>
              <w:spacing w:after="0"/>
              <w:jc w:val="center"/>
              <w:rPr>
                <w:rFonts w:ascii="Arial" w:hAnsi="Arial" w:hint="eastAsia"/>
                <w:b/>
                <w:sz w:val="18"/>
                <w:lang w:eastAsia="ja-JP"/>
              </w:rPr>
            </w:pPr>
            <w:r w:rsidRPr="00963500">
              <w:rPr>
                <w:rFonts w:ascii="Arial" w:hAnsi="Arial" w:hint="eastAsia"/>
                <w:b/>
                <w:sz w:val="18"/>
              </w:rPr>
              <w:t xml:space="preserve">Element Data Type </w:t>
            </w:r>
          </w:p>
        </w:tc>
        <w:tc>
          <w:tcPr>
            <w:tcW w:w="1759" w:type="dxa"/>
          </w:tcPr>
          <w:p w14:paraId="28755EFF" w14:textId="77777777" w:rsidR="00CC0F8F" w:rsidRPr="00963500" w:rsidRDefault="00CC0F8F" w:rsidP="000A7CCF">
            <w:pPr>
              <w:pStyle w:val="TAH"/>
              <w:rPr>
                <w:rFonts w:hint="eastAsia"/>
                <w:lang w:eastAsia="ja-JP"/>
              </w:rPr>
            </w:pPr>
            <w:r w:rsidRPr="00963500">
              <w:rPr>
                <w:rFonts w:hint="eastAsia"/>
                <w:lang w:eastAsia="ja-JP"/>
              </w:rPr>
              <w:t>Multiplicity</w:t>
            </w:r>
          </w:p>
        </w:tc>
        <w:tc>
          <w:tcPr>
            <w:tcW w:w="1883" w:type="dxa"/>
            <w:shd w:val="clear" w:color="auto" w:fill="auto"/>
          </w:tcPr>
          <w:p w14:paraId="39CA294A" w14:textId="77777777" w:rsidR="00CC0F8F" w:rsidRPr="00963500" w:rsidRDefault="00CC0F8F" w:rsidP="000A7CCF">
            <w:pPr>
              <w:pStyle w:val="TAH"/>
              <w:rPr>
                <w:rFonts w:hint="eastAsia"/>
                <w:lang w:eastAsia="ja-JP"/>
              </w:rPr>
            </w:pPr>
            <w:r w:rsidRPr="00963500">
              <w:rPr>
                <w:rFonts w:hint="eastAsia"/>
                <w:lang w:eastAsia="ja-JP"/>
              </w:rPr>
              <w:t>Note</w:t>
            </w:r>
          </w:p>
        </w:tc>
      </w:tr>
      <w:tr w:rsidR="00CC0F8F" w:rsidRPr="00963500" w14:paraId="03F35EFB" w14:textId="77777777" w:rsidTr="000A7CCF">
        <w:tc>
          <w:tcPr>
            <w:tcW w:w="3237" w:type="dxa"/>
            <w:shd w:val="clear" w:color="auto" w:fill="auto"/>
          </w:tcPr>
          <w:p w14:paraId="366E97E8" w14:textId="77777777" w:rsidR="00CC0F8F" w:rsidRPr="00B45CEE" w:rsidRDefault="00CC0F8F" w:rsidP="000A7CCF">
            <w:pPr>
              <w:pStyle w:val="TAL"/>
              <w:rPr>
                <w:rFonts w:hint="eastAsia"/>
                <w:lang w:eastAsia="ja-JP"/>
              </w:rPr>
            </w:pPr>
            <w:r w:rsidRPr="004627A1">
              <w:t>tracingOption</w:t>
            </w:r>
          </w:p>
        </w:tc>
        <w:tc>
          <w:tcPr>
            <w:tcW w:w="2174" w:type="dxa"/>
            <w:shd w:val="clear" w:color="auto" w:fill="auto"/>
          </w:tcPr>
          <w:p w14:paraId="4BC6784C" w14:textId="77777777" w:rsidR="00CC0F8F" w:rsidRPr="009836A1" w:rsidRDefault="00CC0F8F" w:rsidP="000A7CCF">
            <w:pPr>
              <w:pStyle w:val="TAL"/>
              <w:rPr>
                <w:rFonts w:hint="eastAsia"/>
                <w:lang w:eastAsia="ja-JP"/>
              </w:rPr>
            </w:pPr>
            <w:r>
              <w:rPr>
                <w:lang w:eastAsia="ja-JP"/>
              </w:rPr>
              <w:t>xs:boolean</w:t>
            </w:r>
          </w:p>
        </w:tc>
        <w:tc>
          <w:tcPr>
            <w:tcW w:w="1759" w:type="dxa"/>
          </w:tcPr>
          <w:p w14:paraId="1801CD5C" w14:textId="77777777" w:rsidR="00CC0F8F" w:rsidRPr="009836A1" w:rsidRDefault="00CC0F8F" w:rsidP="000A7CCF">
            <w:pPr>
              <w:pStyle w:val="TAC"/>
              <w:rPr>
                <w:rFonts w:hint="eastAsia"/>
                <w:lang w:eastAsia="ja-JP"/>
              </w:rPr>
            </w:pPr>
            <w:r>
              <w:rPr>
                <w:rFonts w:cs="Arial"/>
                <w:szCs w:val="18"/>
                <w:lang w:eastAsia="ja-JP"/>
              </w:rPr>
              <w:t>1</w:t>
            </w:r>
          </w:p>
        </w:tc>
        <w:tc>
          <w:tcPr>
            <w:tcW w:w="1883" w:type="dxa"/>
            <w:shd w:val="clear" w:color="auto" w:fill="auto"/>
          </w:tcPr>
          <w:p w14:paraId="182FFC6B" w14:textId="77777777" w:rsidR="00CC0F8F" w:rsidRPr="005E3109" w:rsidRDefault="00CC0F8F" w:rsidP="000A7CCF">
            <w:pPr>
              <w:pStyle w:val="TAL"/>
              <w:rPr>
                <w:rFonts w:hint="eastAsia"/>
                <w:lang w:eastAsia="ja-JP"/>
              </w:rPr>
            </w:pPr>
          </w:p>
        </w:tc>
      </w:tr>
      <w:tr w:rsidR="00CC0F8F" w:rsidRPr="00963500" w14:paraId="5CD83925" w14:textId="77777777" w:rsidTr="000A7CCF">
        <w:tc>
          <w:tcPr>
            <w:tcW w:w="3237" w:type="dxa"/>
            <w:shd w:val="clear" w:color="auto" w:fill="auto"/>
          </w:tcPr>
          <w:p w14:paraId="2A8F68F3" w14:textId="77777777" w:rsidR="00CC0F8F" w:rsidRPr="00963500" w:rsidRDefault="00CC0F8F" w:rsidP="000A7CCF">
            <w:pPr>
              <w:pStyle w:val="TAL"/>
              <w:rPr>
                <w:rFonts w:hint="eastAsia"/>
                <w:lang w:eastAsia="ja-JP"/>
              </w:rPr>
            </w:pPr>
            <w:r>
              <w:rPr>
                <w:lang w:eastAsia="ja-JP"/>
              </w:rPr>
              <w:t>tracingInfo</w:t>
            </w:r>
          </w:p>
        </w:tc>
        <w:tc>
          <w:tcPr>
            <w:tcW w:w="2174" w:type="dxa"/>
            <w:shd w:val="clear" w:color="auto" w:fill="auto"/>
          </w:tcPr>
          <w:p w14:paraId="5AB9FABB" w14:textId="77777777" w:rsidR="00CC0F8F" w:rsidRPr="00963500" w:rsidRDefault="00CC0F8F" w:rsidP="000A7CCF">
            <w:pPr>
              <w:pStyle w:val="TAL"/>
              <w:rPr>
                <w:lang w:eastAsia="ja-JP"/>
              </w:rPr>
            </w:pPr>
            <w:r w:rsidRPr="006E6EEE">
              <w:rPr>
                <w:lang w:eastAsia="ja-JP"/>
              </w:rPr>
              <w:t>m2m:listOfM2MID</w:t>
            </w:r>
          </w:p>
        </w:tc>
        <w:tc>
          <w:tcPr>
            <w:tcW w:w="1759" w:type="dxa"/>
          </w:tcPr>
          <w:p w14:paraId="2BD4CA93" w14:textId="77777777" w:rsidR="00CC0F8F" w:rsidRPr="00B45CEE" w:rsidRDefault="00CC0F8F" w:rsidP="000A7CCF">
            <w:pPr>
              <w:pStyle w:val="TAC"/>
              <w:rPr>
                <w:rFonts w:cs="Arial"/>
                <w:szCs w:val="18"/>
                <w:lang w:eastAsia="ja-JP"/>
              </w:rPr>
            </w:pPr>
            <w:r>
              <w:rPr>
                <w:rFonts w:cs="Arial"/>
                <w:szCs w:val="18"/>
                <w:lang w:eastAsia="ja-JP"/>
              </w:rPr>
              <w:t>0..</w:t>
            </w:r>
            <w:r w:rsidRPr="00B45CEE">
              <w:rPr>
                <w:rFonts w:cs="Arial"/>
                <w:szCs w:val="18"/>
                <w:lang w:eastAsia="ja-JP"/>
              </w:rPr>
              <w:t>1</w:t>
            </w:r>
          </w:p>
        </w:tc>
        <w:tc>
          <w:tcPr>
            <w:tcW w:w="1883" w:type="dxa"/>
            <w:shd w:val="clear" w:color="auto" w:fill="auto"/>
          </w:tcPr>
          <w:p w14:paraId="1D6C3FCC" w14:textId="77777777" w:rsidR="00CC0F8F" w:rsidRPr="00B45CEE" w:rsidRDefault="00CC0F8F" w:rsidP="000A7CCF">
            <w:pPr>
              <w:keepNext/>
              <w:keepLines/>
              <w:spacing w:after="0"/>
              <w:rPr>
                <w:rFonts w:ascii="Arial" w:hAnsi="Arial" w:cs="Arial" w:hint="eastAsia"/>
                <w:sz w:val="18"/>
                <w:szCs w:val="18"/>
                <w:lang w:val="x-none" w:eastAsia="ja-JP"/>
              </w:rPr>
            </w:pPr>
          </w:p>
        </w:tc>
      </w:tr>
    </w:tbl>
    <w:p w14:paraId="6E151795" w14:textId="77777777" w:rsidR="00CC0F8F" w:rsidRPr="004B651F" w:rsidRDefault="00CC0F8F" w:rsidP="00CC0F8F"/>
    <w:p w14:paraId="3A36927C" w14:textId="77777777" w:rsidR="000F28A6" w:rsidRPr="00381942" w:rsidRDefault="00770204" w:rsidP="006B6BEB">
      <w:pPr>
        <w:pStyle w:val="Heading4"/>
        <w:numPr>
          <w:ilvl w:val="3"/>
          <w:numId w:val="123"/>
        </w:numPr>
        <w:rPr>
          <w:lang w:eastAsia="ja-JP"/>
        </w:rPr>
      </w:pPr>
      <w:bookmarkStart w:id="548" w:name="_Toc410330796"/>
      <w:bookmarkStart w:id="549" w:name="_Toc410330797"/>
      <w:bookmarkStart w:id="550" w:name="_Toc410308844"/>
      <w:bookmarkStart w:id="551" w:name="_Toc474219276"/>
      <w:bookmarkStart w:id="552" w:name="_Toc462064364"/>
      <w:bookmarkStart w:id="553" w:name="_Toc482110860"/>
      <w:bookmarkEnd w:id="548"/>
      <w:bookmarkEnd w:id="549"/>
      <w:r w:rsidRPr="00381942">
        <w:rPr>
          <w:lang w:eastAsia="ja-JP"/>
        </w:rPr>
        <w:t>m2m:</w:t>
      </w:r>
      <w:r w:rsidR="000F28A6" w:rsidRPr="00381942">
        <w:rPr>
          <w:lang w:eastAsia="ja-JP"/>
        </w:rPr>
        <w:t>aggregatedRequest</w:t>
      </w:r>
      <w:bookmarkEnd w:id="550"/>
      <w:bookmarkEnd w:id="551"/>
      <w:bookmarkEnd w:id="552"/>
      <w:bookmarkEnd w:id="553"/>
    </w:p>
    <w:p w14:paraId="5A9E737D" w14:textId="77777777" w:rsidR="000F28A6" w:rsidRPr="004B651F" w:rsidRDefault="000F28A6" w:rsidP="006211C9">
      <w:pPr>
        <w:rPr>
          <w:highlight w:val="yellow"/>
        </w:rPr>
      </w:pPr>
      <w:r w:rsidRPr="004B651F">
        <w:t>Used for</w:t>
      </w:r>
      <w:r w:rsidRPr="004B651F">
        <w:rPr>
          <w:b/>
          <w:bCs/>
          <w:i/>
          <w:iCs/>
          <w:lang w:eastAsia="ja-JP"/>
        </w:rPr>
        <w:t xml:space="preserve"> aggregatedRequest</w:t>
      </w:r>
      <w:r w:rsidRPr="004B651F">
        <w:t xml:space="preserve"> attribute in &lt;delivery&gt; resource.</w:t>
      </w:r>
    </w:p>
    <w:p w14:paraId="0BC17774" w14:textId="77777777" w:rsidR="00760155" w:rsidRPr="004B651F" w:rsidRDefault="00760155" w:rsidP="00B252B9">
      <w:pPr>
        <w:rPr>
          <w:rFonts w:hint="eastAsia"/>
          <w:lang w:eastAsia="ja-JP"/>
        </w:rPr>
      </w:pPr>
    </w:p>
    <w:p w14:paraId="181045FB" w14:textId="77777777" w:rsidR="00747FC8" w:rsidRPr="00963500" w:rsidRDefault="00747FC8" w:rsidP="002D133C">
      <w:pPr>
        <w:pStyle w:val="TH"/>
      </w:pPr>
      <w:r w:rsidRPr="00152E68">
        <w:t xml:space="preserve">Table </w:t>
      </w:r>
      <w:r w:rsidRPr="000D3241">
        <w:fldChar w:fldCharType="begin"/>
      </w:r>
      <w:r w:rsidRPr="007D7500">
        <w:instrText xml:space="preserve"> STYLEREF </w:instrText>
      </w:r>
      <w:r w:rsidRPr="0027709D">
        <w:instrText>4</w:instrText>
      </w:r>
      <w:r w:rsidRPr="00381942">
        <w:instrText xml:space="preserve"> \s </w:instrText>
      </w:r>
      <w:r w:rsidRPr="00381942">
        <w:fldChar w:fldCharType="separate"/>
      </w:r>
      <w:r w:rsidR="00A41CAC">
        <w:rPr>
          <w:noProof/>
        </w:rPr>
        <w:t>6.3.5.3</w:t>
      </w:r>
      <w:r w:rsidRPr="00381942">
        <w:fldChar w:fldCharType="end"/>
      </w:r>
      <w:r w:rsidRPr="00381942">
        <w:noBreakHyphen/>
      </w:r>
      <w:fldSimple w:instr=" SEQ Table \* ARABIC \s 4 ">
        <w:r w:rsidR="00A41CAC">
          <w:rPr>
            <w:noProof/>
          </w:rPr>
          <w:t>1</w:t>
        </w:r>
      </w:fldSimple>
      <w:r w:rsidRPr="00381942">
        <w:t>:</w:t>
      </w:r>
      <w:r>
        <w:t xml:space="preserve"> Type Definition of m2m:</w:t>
      </w:r>
      <w:r w:rsidR="00233104">
        <w:rPr>
          <w:rFonts w:hint="eastAsia"/>
          <w:lang w:eastAsia="ja-JP"/>
        </w:rPr>
        <w:t>aggregatedR</w:t>
      </w:r>
      <w:r>
        <w:t>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2174"/>
        <w:gridCol w:w="1759"/>
        <w:gridCol w:w="1883"/>
      </w:tblGrid>
      <w:tr w:rsidR="00747FC8" w:rsidRPr="00963500" w14:paraId="60558290" w14:textId="77777777" w:rsidTr="0098446F">
        <w:tc>
          <w:tcPr>
            <w:tcW w:w="3237" w:type="dxa"/>
            <w:shd w:val="clear" w:color="auto" w:fill="auto"/>
          </w:tcPr>
          <w:p w14:paraId="4359616F" w14:textId="77777777" w:rsidR="00747FC8" w:rsidRPr="00963500" w:rsidRDefault="00747FC8" w:rsidP="004B651F">
            <w:pPr>
              <w:pStyle w:val="TAH"/>
              <w:rPr>
                <w:rFonts w:hint="eastAsia"/>
                <w:lang w:eastAsia="ja-JP"/>
              </w:rPr>
            </w:pPr>
            <w:r w:rsidRPr="00963500">
              <w:rPr>
                <w:rFonts w:hint="eastAsia"/>
                <w:lang w:eastAsia="ja-JP"/>
              </w:rPr>
              <w:t>Element Path</w:t>
            </w:r>
          </w:p>
        </w:tc>
        <w:tc>
          <w:tcPr>
            <w:tcW w:w="2174" w:type="dxa"/>
            <w:shd w:val="clear" w:color="auto" w:fill="auto"/>
          </w:tcPr>
          <w:p w14:paraId="56FBC274" w14:textId="77777777" w:rsidR="00747FC8" w:rsidRPr="00963500" w:rsidRDefault="00747FC8" w:rsidP="0098446F">
            <w:pPr>
              <w:keepNext/>
              <w:keepLines/>
              <w:spacing w:after="0"/>
              <w:jc w:val="center"/>
              <w:rPr>
                <w:rFonts w:ascii="Arial" w:hAnsi="Arial" w:hint="eastAsia"/>
                <w:b/>
                <w:sz w:val="18"/>
                <w:lang w:eastAsia="ja-JP"/>
              </w:rPr>
            </w:pPr>
            <w:r w:rsidRPr="00963500">
              <w:rPr>
                <w:rFonts w:ascii="Arial" w:hAnsi="Arial" w:hint="eastAsia"/>
                <w:b/>
                <w:sz w:val="18"/>
              </w:rPr>
              <w:t xml:space="preserve">Element Data Type </w:t>
            </w:r>
          </w:p>
        </w:tc>
        <w:tc>
          <w:tcPr>
            <w:tcW w:w="1759" w:type="dxa"/>
          </w:tcPr>
          <w:p w14:paraId="135FC1E5" w14:textId="77777777" w:rsidR="00747FC8" w:rsidRPr="00963500" w:rsidRDefault="00747FC8" w:rsidP="004B651F">
            <w:pPr>
              <w:pStyle w:val="TAH"/>
              <w:rPr>
                <w:rFonts w:hint="eastAsia"/>
                <w:lang w:eastAsia="ja-JP"/>
              </w:rPr>
            </w:pPr>
            <w:r w:rsidRPr="00963500">
              <w:rPr>
                <w:rFonts w:hint="eastAsia"/>
                <w:lang w:eastAsia="ja-JP"/>
              </w:rPr>
              <w:t>Multiplicity</w:t>
            </w:r>
          </w:p>
        </w:tc>
        <w:tc>
          <w:tcPr>
            <w:tcW w:w="1883" w:type="dxa"/>
            <w:shd w:val="clear" w:color="auto" w:fill="auto"/>
          </w:tcPr>
          <w:p w14:paraId="5B9E3B4B" w14:textId="77777777" w:rsidR="00747FC8" w:rsidRPr="00963500" w:rsidRDefault="00747FC8" w:rsidP="004B651F">
            <w:pPr>
              <w:pStyle w:val="TAH"/>
              <w:rPr>
                <w:rFonts w:hint="eastAsia"/>
                <w:lang w:eastAsia="ja-JP"/>
              </w:rPr>
            </w:pPr>
            <w:r w:rsidRPr="00963500">
              <w:rPr>
                <w:rFonts w:hint="eastAsia"/>
                <w:lang w:eastAsia="ja-JP"/>
              </w:rPr>
              <w:t>Note</w:t>
            </w:r>
          </w:p>
        </w:tc>
      </w:tr>
      <w:tr w:rsidR="00C838B8" w:rsidRPr="00963500" w14:paraId="492EF6C5" w14:textId="77777777" w:rsidTr="0098446F">
        <w:tc>
          <w:tcPr>
            <w:tcW w:w="3237" w:type="dxa"/>
            <w:shd w:val="clear" w:color="auto" w:fill="auto"/>
          </w:tcPr>
          <w:p w14:paraId="4B7EB1BE" w14:textId="77777777" w:rsidR="00C838B8" w:rsidRDefault="00C838B8" w:rsidP="004B651F">
            <w:pPr>
              <w:pStyle w:val="TAL"/>
              <w:rPr>
                <w:rFonts w:hint="eastAsia"/>
                <w:lang w:eastAsia="ja-JP"/>
              </w:rPr>
            </w:pPr>
            <w:r>
              <w:rPr>
                <w:rFonts w:hint="eastAsia"/>
                <w:lang w:eastAsia="ja-JP"/>
              </w:rPr>
              <w:t>request</w:t>
            </w:r>
          </w:p>
        </w:tc>
        <w:tc>
          <w:tcPr>
            <w:tcW w:w="2174" w:type="dxa"/>
            <w:shd w:val="clear" w:color="auto" w:fill="auto"/>
          </w:tcPr>
          <w:p w14:paraId="5675A149" w14:textId="77777777" w:rsidR="00C838B8" w:rsidRPr="00963500" w:rsidRDefault="00C838B8" w:rsidP="004B651F">
            <w:pPr>
              <w:pStyle w:val="TAL"/>
              <w:rPr>
                <w:lang w:eastAsia="ja-JP"/>
              </w:rPr>
            </w:pPr>
            <w:r>
              <w:rPr>
                <w:rFonts w:hint="eastAsia"/>
                <w:lang w:eastAsia="ja-JP"/>
              </w:rPr>
              <w:t>(</w:t>
            </w:r>
            <w:r w:rsidR="00230911">
              <w:rPr>
                <w:lang w:eastAsia="ja-JP"/>
              </w:rPr>
              <w:t>a</w:t>
            </w:r>
            <w:r>
              <w:rPr>
                <w:rFonts w:hint="eastAsia"/>
                <w:lang w:eastAsia="ja-JP"/>
              </w:rPr>
              <w:t>nonymous)</w:t>
            </w:r>
          </w:p>
        </w:tc>
        <w:tc>
          <w:tcPr>
            <w:tcW w:w="1759" w:type="dxa"/>
          </w:tcPr>
          <w:p w14:paraId="79B9507F" w14:textId="77777777" w:rsidR="00C838B8" w:rsidRPr="00B45CEE" w:rsidRDefault="00C838B8" w:rsidP="0098446F">
            <w:pPr>
              <w:pStyle w:val="TAC"/>
              <w:rPr>
                <w:rFonts w:cs="Arial"/>
                <w:szCs w:val="18"/>
                <w:lang w:eastAsia="ja-JP"/>
              </w:rPr>
            </w:pPr>
            <w:r>
              <w:rPr>
                <w:rFonts w:cs="Arial" w:hint="eastAsia"/>
                <w:szCs w:val="18"/>
                <w:lang w:eastAsia="ja-JP"/>
              </w:rPr>
              <w:t>1..n</w:t>
            </w:r>
          </w:p>
        </w:tc>
        <w:tc>
          <w:tcPr>
            <w:tcW w:w="1883" w:type="dxa"/>
            <w:shd w:val="clear" w:color="auto" w:fill="auto"/>
          </w:tcPr>
          <w:p w14:paraId="55521651" w14:textId="77777777" w:rsidR="00C838B8" w:rsidRPr="00B45CEE" w:rsidRDefault="00C838B8" w:rsidP="004B651F">
            <w:pPr>
              <w:pStyle w:val="TAL"/>
              <w:rPr>
                <w:rFonts w:hint="eastAsia"/>
                <w:lang w:eastAsia="ja-JP"/>
              </w:rPr>
            </w:pPr>
          </w:p>
        </w:tc>
      </w:tr>
      <w:tr w:rsidR="00747FC8" w:rsidRPr="00963500" w14:paraId="32A0D4A6" w14:textId="77777777" w:rsidTr="0098446F">
        <w:tc>
          <w:tcPr>
            <w:tcW w:w="3237" w:type="dxa"/>
            <w:shd w:val="clear" w:color="auto" w:fill="auto"/>
          </w:tcPr>
          <w:p w14:paraId="29BDB923" w14:textId="77777777" w:rsidR="00747FC8" w:rsidRPr="00B45CEE" w:rsidRDefault="00C838B8" w:rsidP="004B651F">
            <w:pPr>
              <w:pStyle w:val="TAL"/>
              <w:rPr>
                <w:rFonts w:hint="eastAsia"/>
                <w:lang w:eastAsia="ja-JP"/>
              </w:rPr>
            </w:pPr>
            <w:r>
              <w:rPr>
                <w:rFonts w:hint="eastAsia"/>
                <w:lang w:eastAsia="ja-JP"/>
              </w:rPr>
              <w:t>request/</w:t>
            </w:r>
            <w:r w:rsidR="00747FC8" w:rsidRPr="00963500">
              <w:rPr>
                <w:rFonts w:hint="eastAsia"/>
                <w:lang w:eastAsia="ja-JP"/>
              </w:rPr>
              <w:t>operation</w:t>
            </w:r>
          </w:p>
        </w:tc>
        <w:tc>
          <w:tcPr>
            <w:tcW w:w="2174" w:type="dxa"/>
            <w:shd w:val="clear" w:color="auto" w:fill="auto"/>
          </w:tcPr>
          <w:p w14:paraId="6E7437D2" w14:textId="77777777" w:rsidR="00747FC8" w:rsidRPr="009836A1" w:rsidRDefault="00747FC8" w:rsidP="004B651F">
            <w:pPr>
              <w:pStyle w:val="TAL"/>
              <w:rPr>
                <w:rFonts w:hint="eastAsia"/>
                <w:lang w:eastAsia="ja-JP"/>
              </w:rPr>
            </w:pPr>
            <w:r w:rsidRPr="00963500">
              <w:rPr>
                <w:lang w:eastAsia="ja-JP"/>
              </w:rPr>
              <w:t>m2m:</w:t>
            </w:r>
            <w:r w:rsidRPr="00B45CEE">
              <w:rPr>
                <w:lang w:eastAsia="ja-JP"/>
              </w:rPr>
              <w:t>operation</w:t>
            </w:r>
          </w:p>
        </w:tc>
        <w:tc>
          <w:tcPr>
            <w:tcW w:w="1759" w:type="dxa"/>
          </w:tcPr>
          <w:p w14:paraId="7B8E77C2" w14:textId="77777777" w:rsidR="00747FC8" w:rsidRPr="009836A1" w:rsidRDefault="00747FC8" w:rsidP="0098446F">
            <w:pPr>
              <w:pStyle w:val="TAC"/>
              <w:rPr>
                <w:rFonts w:hint="eastAsia"/>
                <w:lang w:eastAsia="ja-JP"/>
              </w:rPr>
            </w:pPr>
            <w:r w:rsidRPr="00B45CEE">
              <w:rPr>
                <w:rFonts w:cs="Arial"/>
                <w:szCs w:val="18"/>
                <w:lang w:eastAsia="ja-JP"/>
              </w:rPr>
              <w:t>1</w:t>
            </w:r>
          </w:p>
        </w:tc>
        <w:tc>
          <w:tcPr>
            <w:tcW w:w="1883" w:type="dxa"/>
            <w:shd w:val="clear" w:color="auto" w:fill="auto"/>
          </w:tcPr>
          <w:p w14:paraId="23955313" w14:textId="3A5AF744" w:rsidR="00747FC8" w:rsidRPr="005E3109" w:rsidRDefault="00747FC8" w:rsidP="004B651F">
            <w:pPr>
              <w:pStyle w:val="TAL"/>
              <w:rPr>
                <w:rFonts w:hint="eastAsia"/>
                <w:lang w:eastAsia="ja-JP"/>
              </w:rPr>
            </w:pPr>
            <w:r w:rsidRPr="00B45CEE">
              <w:rPr>
                <w:rFonts w:hint="eastAsia"/>
                <w:lang w:eastAsia="ja-JP"/>
              </w:rPr>
              <w:t xml:space="preserve">See </w:t>
            </w:r>
            <w:r w:rsidR="0063572E">
              <w:rPr>
                <w:lang w:eastAsia="ja-JP"/>
              </w:rPr>
              <w:t>c</w:t>
            </w:r>
            <w:r w:rsidRPr="00B45CEE">
              <w:rPr>
                <w:lang w:eastAsia="ja-JP"/>
              </w:rPr>
              <w:t xml:space="preserve">lause </w:t>
            </w:r>
            <w:r w:rsidR="002D133C">
              <w:rPr>
                <w:lang w:eastAsia="ja-JP"/>
              </w:rPr>
              <w:fldChar w:fldCharType="begin"/>
            </w:r>
            <w:r w:rsidR="002D133C">
              <w:rPr>
                <w:lang w:eastAsia="ja-JP"/>
              </w:rPr>
              <w:instrText xml:space="preserve"> </w:instrText>
            </w:r>
            <w:r w:rsidR="002D133C">
              <w:rPr>
                <w:rFonts w:hint="eastAsia"/>
                <w:lang w:eastAsia="ja-JP"/>
              </w:rPr>
              <w:instrText>REF _Ref402446104 \r \h</w:instrText>
            </w:r>
            <w:r w:rsidR="002D133C">
              <w:rPr>
                <w:lang w:eastAsia="ja-JP"/>
              </w:rPr>
              <w:instrText xml:space="preserve"> </w:instrText>
            </w:r>
            <w:r w:rsidR="002D133C">
              <w:rPr>
                <w:lang w:eastAsia="ja-JP"/>
              </w:rPr>
            </w:r>
            <w:r w:rsidR="002D133C">
              <w:rPr>
                <w:lang w:eastAsia="ja-JP"/>
              </w:rPr>
              <w:instrText xml:space="preserve"> \* MERGEFORMAT </w:instrText>
            </w:r>
            <w:r w:rsidR="002D133C">
              <w:rPr>
                <w:lang w:eastAsia="ja-JP"/>
              </w:rPr>
              <w:fldChar w:fldCharType="separate"/>
            </w:r>
            <w:r w:rsidR="00A41CAC">
              <w:rPr>
                <w:lang w:eastAsia="ja-JP"/>
              </w:rPr>
              <w:t>6.3.4.2.5</w:t>
            </w:r>
            <w:r w:rsidR="002D133C">
              <w:rPr>
                <w:lang w:eastAsia="ja-JP"/>
              </w:rPr>
              <w:fldChar w:fldCharType="end"/>
            </w:r>
          </w:p>
        </w:tc>
      </w:tr>
      <w:tr w:rsidR="00747FC8" w:rsidRPr="00963500" w14:paraId="5E274C57" w14:textId="77777777" w:rsidTr="0098446F">
        <w:tc>
          <w:tcPr>
            <w:tcW w:w="3237" w:type="dxa"/>
            <w:shd w:val="clear" w:color="auto" w:fill="auto"/>
          </w:tcPr>
          <w:p w14:paraId="5F0AA87D" w14:textId="77777777" w:rsidR="00747FC8" w:rsidRPr="00963500" w:rsidRDefault="00C838B8" w:rsidP="004B651F">
            <w:pPr>
              <w:pStyle w:val="TAL"/>
              <w:rPr>
                <w:rFonts w:hint="eastAsia"/>
                <w:lang w:eastAsia="ja-JP"/>
              </w:rPr>
            </w:pPr>
            <w:r>
              <w:rPr>
                <w:rFonts w:hint="eastAsia"/>
                <w:lang w:eastAsia="ja-JP"/>
              </w:rPr>
              <w:t>request/</w:t>
            </w:r>
            <w:r w:rsidR="00747FC8" w:rsidRPr="00963500">
              <w:rPr>
                <w:rFonts w:hint="eastAsia"/>
                <w:lang w:eastAsia="ja-JP"/>
              </w:rPr>
              <w:t>to</w:t>
            </w:r>
          </w:p>
        </w:tc>
        <w:tc>
          <w:tcPr>
            <w:tcW w:w="2174" w:type="dxa"/>
            <w:shd w:val="clear" w:color="auto" w:fill="auto"/>
          </w:tcPr>
          <w:p w14:paraId="36EEA87D" w14:textId="77777777" w:rsidR="00747FC8" w:rsidRPr="00963500" w:rsidRDefault="00747FC8" w:rsidP="004B651F">
            <w:pPr>
              <w:pStyle w:val="TAL"/>
              <w:rPr>
                <w:lang w:eastAsia="ja-JP"/>
              </w:rPr>
            </w:pPr>
            <w:r w:rsidRPr="00963500">
              <w:t>xs:anyURI</w:t>
            </w:r>
          </w:p>
        </w:tc>
        <w:tc>
          <w:tcPr>
            <w:tcW w:w="1759" w:type="dxa"/>
          </w:tcPr>
          <w:p w14:paraId="7CC29E85" w14:textId="77777777" w:rsidR="00747FC8" w:rsidRPr="00B45CEE" w:rsidRDefault="00747FC8" w:rsidP="0098446F">
            <w:pPr>
              <w:pStyle w:val="TAC"/>
              <w:rPr>
                <w:rFonts w:cs="Arial"/>
                <w:szCs w:val="18"/>
                <w:lang w:eastAsia="ja-JP"/>
              </w:rPr>
            </w:pPr>
            <w:r w:rsidRPr="00B45CEE">
              <w:rPr>
                <w:rFonts w:cs="Arial"/>
                <w:szCs w:val="18"/>
                <w:lang w:eastAsia="ja-JP"/>
              </w:rPr>
              <w:t>1</w:t>
            </w:r>
          </w:p>
        </w:tc>
        <w:tc>
          <w:tcPr>
            <w:tcW w:w="1883" w:type="dxa"/>
            <w:shd w:val="clear" w:color="auto" w:fill="auto"/>
          </w:tcPr>
          <w:p w14:paraId="51484FB9" w14:textId="77777777" w:rsidR="00747FC8" w:rsidRPr="00B45CEE" w:rsidRDefault="00747FC8" w:rsidP="0098446F">
            <w:pPr>
              <w:keepNext/>
              <w:keepLines/>
              <w:spacing w:after="0"/>
              <w:rPr>
                <w:rFonts w:ascii="Arial" w:hAnsi="Arial" w:cs="Arial" w:hint="eastAsia"/>
                <w:sz w:val="18"/>
                <w:szCs w:val="18"/>
                <w:lang w:val="x-none" w:eastAsia="ja-JP"/>
              </w:rPr>
            </w:pPr>
          </w:p>
        </w:tc>
      </w:tr>
      <w:tr w:rsidR="00747FC8" w:rsidRPr="00963500" w14:paraId="48DE9241" w14:textId="77777777" w:rsidTr="0098446F">
        <w:tc>
          <w:tcPr>
            <w:tcW w:w="3237" w:type="dxa"/>
            <w:shd w:val="clear" w:color="auto" w:fill="auto"/>
          </w:tcPr>
          <w:p w14:paraId="24A8812B" w14:textId="77777777" w:rsidR="00747FC8" w:rsidRPr="00963500" w:rsidRDefault="00C838B8" w:rsidP="004B651F">
            <w:pPr>
              <w:pStyle w:val="TAL"/>
              <w:rPr>
                <w:rFonts w:hint="eastAsia"/>
                <w:lang w:eastAsia="ja-JP"/>
              </w:rPr>
            </w:pPr>
            <w:r>
              <w:rPr>
                <w:rFonts w:hint="eastAsia"/>
                <w:lang w:eastAsia="ja-JP"/>
              </w:rPr>
              <w:t>request/</w:t>
            </w:r>
            <w:r w:rsidR="00747FC8" w:rsidRPr="00963500">
              <w:rPr>
                <w:lang w:eastAsia="ja-JP"/>
              </w:rPr>
              <w:t>f</w:t>
            </w:r>
            <w:r w:rsidR="00747FC8" w:rsidRPr="00963500">
              <w:rPr>
                <w:rFonts w:hint="eastAsia"/>
                <w:lang w:eastAsia="ja-JP"/>
              </w:rPr>
              <w:t>rom</w:t>
            </w:r>
          </w:p>
        </w:tc>
        <w:tc>
          <w:tcPr>
            <w:tcW w:w="2174" w:type="dxa"/>
            <w:shd w:val="clear" w:color="auto" w:fill="auto"/>
          </w:tcPr>
          <w:p w14:paraId="6F70271C" w14:textId="77777777" w:rsidR="00747FC8" w:rsidRPr="00963500" w:rsidRDefault="00747FC8" w:rsidP="004B651F">
            <w:pPr>
              <w:pStyle w:val="TAL"/>
            </w:pPr>
            <w:r w:rsidRPr="00963500">
              <w:t>m2m:ID</w:t>
            </w:r>
          </w:p>
        </w:tc>
        <w:tc>
          <w:tcPr>
            <w:tcW w:w="1759" w:type="dxa"/>
          </w:tcPr>
          <w:p w14:paraId="3C994ADE" w14:textId="77777777" w:rsidR="00747FC8" w:rsidRPr="00B45CEE" w:rsidRDefault="00747FC8" w:rsidP="0098446F">
            <w:pPr>
              <w:pStyle w:val="TAC"/>
              <w:rPr>
                <w:rFonts w:cs="Arial"/>
                <w:szCs w:val="18"/>
                <w:lang w:eastAsia="ja-JP"/>
              </w:rPr>
            </w:pPr>
            <w:r w:rsidRPr="00B45CEE">
              <w:rPr>
                <w:rFonts w:cs="Arial"/>
                <w:szCs w:val="18"/>
                <w:lang w:eastAsia="ja-JP"/>
              </w:rPr>
              <w:t>1</w:t>
            </w:r>
          </w:p>
        </w:tc>
        <w:tc>
          <w:tcPr>
            <w:tcW w:w="1883" w:type="dxa"/>
            <w:shd w:val="clear" w:color="auto" w:fill="auto"/>
          </w:tcPr>
          <w:p w14:paraId="5FD9FD7D" w14:textId="77777777" w:rsidR="00747FC8" w:rsidRPr="00B45CEE" w:rsidRDefault="00747FC8" w:rsidP="004B651F">
            <w:pPr>
              <w:pStyle w:val="TAL"/>
              <w:rPr>
                <w:rFonts w:hint="eastAsia"/>
                <w:lang w:eastAsia="ja-JP"/>
              </w:rPr>
            </w:pPr>
            <w:r w:rsidRPr="00B45CEE">
              <w:rPr>
                <w:rFonts w:hint="eastAsia"/>
                <w:lang w:eastAsia="ja-JP"/>
              </w:rPr>
              <w:t xml:space="preserve">See </w:t>
            </w:r>
            <w:r w:rsidR="0063572E">
              <w:rPr>
                <w:lang w:eastAsia="ja-JP"/>
              </w:rPr>
              <w:t>c</w:t>
            </w:r>
            <w:r w:rsidRPr="00B45CEE">
              <w:rPr>
                <w:rFonts w:hint="eastAsia"/>
                <w:lang w:eastAsia="ja-JP"/>
              </w:rPr>
              <w:t>lause</w:t>
            </w:r>
            <w:r w:rsidRPr="009836A1">
              <w:rPr>
                <w:rFonts w:hint="eastAsia"/>
                <w:lang w:eastAsia="ja-JP"/>
              </w:rPr>
              <w:t xml:space="preserve"> </w:t>
            </w:r>
            <w:r w:rsidR="002D133C">
              <w:rPr>
                <w:lang w:eastAsia="ja-JP"/>
              </w:rPr>
              <w:fldChar w:fldCharType="begin"/>
            </w:r>
            <w:r w:rsidR="002D133C">
              <w:rPr>
                <w:lang w:eastAsia="ja-JP"/>
              </w:rPr>
              <w:instrText xml:space="preserve"> </w:instrText>
            </w:r>
            <w:r w:rsidR="002D133C">
              <w:rPr>
                <w:rFonts w:hint="eastAsia"/>
                <w:lang w:eastAsia="ja-JP"/>
              </w:rPr>
              <w:instrText>REF _Ref389646865 \r \h</w:instrText>
            </w:r>
            <w:r w:rsidR="002D133C">
              <w:rPr>
                <w:lang w:eastAsia="ja-JP"/>
              </w:rPr>
              <w:instrText xml:space="preserve"> </w:instrText>
            </w:r>
            <w:r w:rsidR="002D133C">
              <w:rPr>
                <w:lang w:eastAsia="ja-JP"/>
              </w:rPr>
            </w:r>
            <w:r w:rsidR="002D133C">
              <w:rPr>
                <w:lang w:eastAsia="ja-JP"/>
              </w:rPr>
              <w:fldChar w:fldCharType="separate"/>
            </w:r>
            <w:r w:rsidR="00A41CAC">
              <w:rPr>
                <w:lang w:eastAsia="ja-JP"/>
              </w:rPr>
              <w:t>6.3.3</w:t>
            </w:r>
            <w:r w:rsidR="002D133C">
              <w:rPr>
                <w:lang w:eastAsia="ja-JP"/>
              </w:rPr>
              <w:fldChar w:fldCharType="end"/>
            </w:r>
          </w:p>
        </w:tc>
      </w:tr>
      <w:tr w:rsidR="00747FC8" w:rsidRPr="00963500" w14:paraId="4A359E46" w14:textId="77777777" w:rsidTr="0098446F">
        <w:tc>
          <w:tcPr>
            <w:tcW w:w="3237" w:type="dxa"/>
            <w:shd w:val="clear" w:color="auto" w:fill="auto"/>
          </w:tcPr>
          <w:p w14:paraId="1D9DAC65" w14:textId="77777777" w:rsidR="00747FC8" w:rsidRPr="00963500" w:rsidRDefault="00C838B8" w:rsidP="004B651F">
            <w:pPr>
              <w:pStyle w:val="TAL"/>
              <w:rPr>
                <w:lang w:eastAsia="ja-JP"/>
              </w:rPr>
            </w:pPr>
            <w:r>
              <w:rPr>
                <w:rFonts w:hint="eastAsia"/>
                <w:lang w:eastAsia="ja-JP"/>
              </w:rPr>
              <w:t>request/</w:t>
            </w:r>
            <w:r w:rsidR="00747FC8" w:rsidRPr="00963500">
              <w:rPr>
                <w:lang w:eastAsia="ja-JP"/>
              </w:rPr>
              <w:t>r</w:t>
            </w:r>
            <w:r w:rsidR="00747FC8" w:rsidRPr="00963500">
              <w:rPr>
                <w:rFonts w:hint="eastAsia"/>
                <w:lang w:eastAsia="ja-JP"/>
              </w:rPr>
              <w:t>equestIdentifier</w:t>
            </w:r>
          </w:p>
        </w:tc>
        <w:tc>
          <w:tcPr>
            <w:tcW w:w="2174" w:type="dxa"/>
            <w:shd w:val="clear" w:color="auto" w:fill="auto"/>
          </w:tcPr>
          <w:p w14:paraId="44EB5DEE" w14:textId="77777777" w:rsidR="00747FC8" w:rsidRPr="00963500" w:rsidRDefault="00747FC8" w:rsidP="004B651F">
            <w:pPr>
              <w:pStyle w:val="TAL"/>
            </w:pPr>
            <w:r w:rsidRPr="00963500">
              <w:rPr>
                <w:rFonts w:hint="eastAsia"/>
                <w:lang w:eastAsia="ja-JP"/>
              </w:rPr>
              <w:t>m2m:requestID</w:t>
            </w:r>
          </w:p>
        </w:tc>
        <w:tc>
          <w:tcPr>
            <w:tcW w:w="1759" w:type="dxa"/>
          </w:tcPr>
          <w:p w14:paraId="147F58FE" w14:textId="77777777" w:rsidR="00747FC8" w:rsidRPr="00B45CEE" w:rsidRDefault="00747FC8" w:rsidP="0098446F">
            <w:pPr>
              <w:pStyle w:val="TAC"/>
              <w:rPr>
                <w:rFonts w:cs="Arial"/>
                <w:szCs w:val="18"/>
                <w:lang w:eastAsia="ja-JP"/>
              </w:rPr>
            </w:pPr>
            <w:r w:rsidRPr="00B45CEE">
              <w:rPr>
                <w:rFonts w:cs="Arial"/>
                <w:szCs w:val="18"/>
                <w:lang w:eastAsia="ja-JP"/>
              </w:rPr>
              <w:t>1</w:t>
            </w:r>
          </w:p>
        </w:tc>
        <w:tc>
          <w:tcPr>
            <w:tcW w:w="1883" w:type="dxa"/>
            <w:shd w:val="clear" w:color="auto" w:fill="auto"/>
          </w:tcPr>
          <w:p w14:paraId="7485C077" w14:textId="77777777" w:rsidR="00747FC8" w:rsidRPr="00B45CEE" w:rsidRDefault="002D133C" w:rsidP="004B651F">
            <w:pPr>
              <w:pStyle w:val="TAL"/>
              <w:rPr>
                <w:rFonts w:hint="eastAsia"/>
                <w:lang w:eastAsia="ja-JP"/>
              </w:rPr>
            </w:pPr>
            <w:r>
              <w:rPr>
                <w:rFonts w:hint="eastAsia"/>
                <w:lang w:eastAsia="ja-JP"/>
              </w:rPr>
              <w:t xml:space="preserve">See </w:t>
            </w:r>
            <w:r w:rsidR="0063572E">
              <w:rPr>
                <w:lang w:eastAsia="ja-JP"/>
              </w:rPr>
              <w:t>c</w:t>
            </w:r>
            <w:r>
              <w:rPr>
                <w:rFonts w:hint="eastAsia"/>
                <w:lang w:eastAsia="ja-JP"/>
              </w:rPr>
              <w:t xml:space="preserve">lause </w:t>
            </w:r>
            <w:r>
              <w:rPr>
                <w:lang w:eastAsia="ja-JP"/>
              </w:rPr>
              <w:fldChar w:fldCharType="begin"/>
            </w:r>
            <w:r>
              <w:rPr>
                <w:lang w:eastAsia="ja-JP"/>
              </w:rPr>
              <w:instrText xml:space="preserve"> </w:instrText>
            </w:r>
            <w:r>
              <w:rPr>
                <w:rFonts w:hint="eastAsia"/>
                <w:lang w:eastAsia="ja-JP"/>
              </w:rPr>
              <w:instrText>REF _Ref389646865 \r \h</w:instrText>
            </w:r>
            <w:r>
              <w:rPr>
                <w:lang w:eastAsia="ja-JP"/>
              </w:rPr>
              <w:instrText xml:space="preserve"> </w:instrText>
            </w:r>
            <w:r>
              <w:rPr>
                <w:lang w:eastAsia="ja-JP"/>
              </w:rPr>
            </w:r>
            <w:r>
              <w:rPr>
                <w:lang w:eastAsia="ja-JP"/>
              </w:rPr>
              <w:fldChar w:fldCharType="separate"/>
            </w:r>
            <w:r w:rsidR="00A41CAC">
              <w:rPr>
                <w:lang w:eastAsia="ja-JP"/>
              </w:rPr>
              <w:t>6.3.3</w:t>
            </w:r>
            <w:r>
              <w:rPr>
                <w:lang w:eastAsia="ja-JP"/>
              </w:rPr>
              <w:fldChar w:fldCharType="end"/>
            </w:r>
          </w:p>
        </w:tc>
      </w:tr>
      <w:tr w:rsidR="00747FC8" w:rsidRPr="00963500" w14:paraId="10EA7F40" w14:textId="77777777" w:rsidTr="0098446F">
        <w:tc>
          <w:tcPr>
            <w:tcW w:w="3237" w:type="dxa"/>
            <w:shd w:val="clear" w:color="auto" w:fill="auto"/>
          </w:tcPr>
          <w:p w14:paraId="0605C5D0" w14:textId="77777777" w:rsidR="00747FC8" w:rsidRPr="00963500" w:rsidRDefault="00C838B8" w:rsidP="003A082B">
            <w:pPr>
              <w:pStyle w:val="TAL"/>
              <w:rPr>
                <w:rFonts w:hint="eastAsia"/>
                <w:lang w:eastAsia="ja-JP"/>
              </w:rPr>
            </w:pPr>
            <w:r>
              <w:rPr>
                <w:rFonts w:hint="eastAsia"/>
                <w:lang w:eastAsia="ja-JP"/>
              </w:rPr>
              <w:t>request/</w:t>
            </w:r>
            <w:r w:rsidR="003A082B">
              <w:rPr>
                <w:lang w:eastAsia="ja-JP"/>
              </w:rPr>
              <w:t>primitiveC</w:t>
            </w:r>
            <w:r w:rsidR="00747FC8" w:rsidRPr="00963500">
              <w:rPr>
                <w:rFonts w:hint="eastAsia"/>
                <w:lang w:eastAsia="ja-JP"/>
              </w:rPr>
              <w:t>ontent</w:t>
            </w:r>
          </w:p>
        </w:tc>
        <w:tc>
          <w:tcPr>
            <w:tcW w:w="2174" w:type="dxa"/>
            <w:shd w:val="clear" w:color="auto" w:fill="auto"/>
          </w:tcPr>
          <w:p w14:paraId="268282FF" w14:textId="77777777" w:rsidR="00747FC8" w:rsidRPr="00963500" w:rsidRDefault="00747FC8" w:rsidP="00760155">
            <w:pPr>
              <w:pStyle w:val="TAL"/>
            </w:pPr>
            <w:r w:rsidRPr="00963500">
              <w:rPr>
                <w:rFonts w:hint="eastAsia"/>
                <w:lang w:eastAsia="ja-JP"/>
              </w:rPr>
              <w:t>m2m:</w:t>
            </w:r>
            <w:r w:rsidR="00760155">
              <w:rPr>
                <w:rFonts w:hint="eastAsia"/>
                <w:lang w:eastAsia="ja-JP"/>
              </w:rPr>
              <w:t>primitiveC</w:t>
            </w:r>
            <w:r w:rsidRPr="00963500">
              <w:rPr>
                <w:rFonts w:hint="eastAsia"/>
                <w:lang w:eastAsia="ja-JP"/>
              </w:rPr>
              <w:t>ontent</w:t>
            </w:r>
          </w:p>
        </w:tc>
        <w:tc>
          <w:tcPr>
            <w:tcW w:w="1759" w:type="dxa"/>
          </w:tcPr>
          <w:p w14:paraId="77E84095" w14:textId="77777777" w:rsidR="00747FC8" w:rsidRPr="00B45CEE" w:rsidRDefault="00747FC8"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24028D11" w14:textId="77777777" w:rsidR="00747FC8" w:rsidRPr="00B45CEE" w:rsidRDefault="00747FC8" w:rsidP="004B651F">
            <w:pPr>
              <w:pStyle w:val="TAL"/>
              <w:rPr>
                <w:rFonts w:hint="eastAsia"/>
                <w:lang w:eastAsia="ja-JP"/>
              </w:rPr>
            </w:pPr>
            <w:r w:rsidRPr="00B45CEE">
              <w:rPr>
                <w:rFonts w:hint="eastAsia"/>
                <w:lang w:eastAsia="ja-JP"/>
              </w:rPr>
              <w:t xml:space="preserve">See </w:t>
            </w:r>
            <w:r w:rsidR="0063572E">
              <w:rPr>
                <w:lang w:eastAsia="ja-JP"/>
              </w:rPr>
              <w:t>c</w:t>
            </w:r>
            <w:r w:rsidRPr="00B45CEE">
              <w:rPr>
                <w:rFonts w:hint="eastAsia"/>
                <w:lang w:eastAsia="ja-JP"/>
              </w:rPr>
              <w:t xml:space="preserve">lause </w:t>
            </w:r>
            <w:r w:rsidR="002D133C">
              <w:rPr>
                <w:lang w:eastAsia="ja-JP"/>
              </w:rPr>
              <w:fldChar w:fldCharType="begin"/>
            </w:r>
            <w:r w:rsidR="002D133C">
              <w:rPr>
                <w:lang w:eastAsia="ja-JP"/>
              </w:rPr>
              <w:instrText xml:space="preserve"> </w:instrText>
            </w:r>
            <w:r w:rsidR="002D133C">
              <w:rPr>
                <w:rFonts w:hint="eastAsia"/>
                <w:lang w:eastAsia="ja-JP"/>
              </w:rPr>
              <w:instrText>REF _Ref402445965 \r \h</w:instrText>
            </w:r>
            <w:r w:rsidR="002D133C">
              <w:rPr>
                <w:lang w:eastAsia="ja-JP"/>
              </w:rPr>
              <w:instrText xml:space="preserve"> </w:instrText>
            </w:r>
            <w:r w:rsidR="002D133C">
              <w:rPr>
                <w:lang w:eastAsia="ja-JP"/>
              </w:rPr>
            </w:r>
            <w:r w:rsidR="002D133C">
              <w:rPr>
                <w:lang w:eastAsia="ja-JP"/>
              </w:rPr>
              <w:fldChar w:fldCharType="separate"/>
            </w:r>
            <w:r w:rsidR="00A41CAC">
              <w:rPr>
                <w:lang w:eastAsia="ja-JP"/>
              </w:rPr>
              <w:t>6.3.5.5</w:t>
            </w:r>
            <w:r w:rsidR="002D133C">
              <w:rPr>
                <w:lang w:eastAsia="ja-JP"/>
              </w:rPr>
              <w:fldChar w:fldCharType="end"/>
            </w:r>
          </w:p>
        </w:tc>
      </w:tr>
      <w:tr w:rsidR="00747FC8" w:rsidRPr="00963500" w14:paraId="02B14B62" w14:textId="77777777" w:rsidTr="0098446F">
        <w:tc>
          <w:tcPr>
            <w:tcW w:w="3237" w:type="dxa"/>
            <w:shd w:val="clear" w:color="auto" w:fill="auto"/>
          </w:tcPr>
          <w:p w14:paraId="0F2064F6" w14:textId="77777777" w:rsidR="00747FC8" w:rsidRPr="00963500" w:rsidRDefault="00C838B8" w:rsidP="004B651F">
            <w:pPr>
              <w:pStyle w:val="TAL"/>
              <w:rPr>
                <w:rFonts w:hint="eastAsia"/>
                <w:lang w:eastAsia="ja-JP"/>
              </w:rPr>
            </w:pPr>
            <w:r>
              <w:rPr>
                <w:rFonts w:hint="eastAsia"/>
                <w:lang w:eastAsia="ja-JP"/>
              </w:rPr>
              <w:t>request/</w:t>
            </w:r>
            <w:r w:rsidR="00747FC8">
              <w:rPr>
                <w:rFonts w:hint="eastAsia"/>
                <w:lang w:eastAsia="ja-JP"/>
              </w:rPr>
              <w:t>metaInformation</w:t>
            </w:r>
          </w:p>
        </w:tc>
        <w:tc>
          <w:tcPr>
            <w:tcW w:w="2174" w:type="dxa"/>
            <w:shd w:val="clear" w:color="auto" w:fill="auto"/>
          </w:tcPr>
          <w:p w14:paraId="68CDF95F" w14:textId="77777777" w:rsidR="00747FC8" w:rsidRPr="00963500" w:rsidRDefault="00747FC8" w:rsidP="004B651F">
            <w:pPr>
              <w:pStyle w:val="TAL"/>
              <w:rPr>
                <w:rFonts w:hint="eastAsia"/>
                <w:lang w:eastAsia="ja-JP"/>
              </w:rPr>
            </w:pPr>
            <w:r>
              <w:rPr>
                <w:rFonts w:hint="eastAsia"/>
                <w:lang w:eastAsia="ja-JP"/>
              </w:rPr>
              <w:t>m2m:metaInformation</w:t>
            </w:r>
          </w:p>
        </w:tc>
        <w:tc>
          <w:tcPr>
            <w:tcW w:w="1759" w:type="dxa"/>
          </w:tcPr>
          <w:p w14:paraId="40E4A0B5" w14:textId="77777777" w:rsidR="00747FC8" w:rsidRPr="00B45CEE" w:rsidRDefault="00747FC8"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1DF60883" w14:textId="77777777" w:rsidR="00747FC8" w:rsidRPr="00B45CEE" w:rsidRDefault="00747FC8" w:rsidP="004B651F">
            <w:pPr>
              <w:pStyle w:val="TAL"/>
              <w:rPr>
                <w:rFonts w:hint="eastAsia"/>
                <w:lang w:eastAsia="ja-JP"/>
              </w:rPr>
            </w:pPr>
            <w:r w:rsidRPr="00B45CEE">
              <w:rPr>
                <w:rFonts w:hint="eastAsia"/>
                <w:lang w:eastAsia="ja-JP"/>
              </w:rPr>
              <w:t xml:space="preserve">See </w:t>
            </w:r>
            <w:r w:rsidR="0063572E">
              <w:rPr>
                <w:lang w:eastAsia="ja-JP"/>
              </w:rPr>
              <w:t>c</w:t>
            </w:r>
            <w:r w:rsidRPr="00B45CEE">
              <w:rPr>
                <w:rFonts w:hint="eastAsia"/>
                <w:lang w:eastAsia="ja-JP"/>
              </w:rPr>
              <w:t xml:space="preserve">lause </w:t>
            </w:r>
            <w:r w:rsidR="002D133C">
              <w:rPr>
                <w:lang w:eastAsia="ja-JP"/>
              </w:rPr>
              <w:fldChar w:fldCharType="begin"/>
            </w:r>
            <w:r w:rsidR="002D133C">
              <w:rPr>
                <w:lang w:eastAsia="ja-JP"/>
              </w:rPr>
              <w:instrText xml:space="preserve"> </w:instrText>
            </w:r>
            <w:r w:rsidR="002D133C">
              <w:rPr>
                <w:rFonts w:hint="eastAsia"/>
                <w:lang w:eastAsia="ja-JP"/>
              </w:rPr>
              <w:instrText>REF _Ref404585372 \r \h</w:instrText>
            </w:r>
            <w:r w:rsidR="002D133C">
              <w:rPr>
                <w:lang w:eastAsia="ja-JP"/>
              </w:rPr>
              <w:instrText xml:space="preserve"> </w:instrText>
            </w:r>
            <w:r w:rsidR="002D133C">
              <w:rPr>
                <w:lang w:eastAsia="ja-JP"/>
              </w:rPr>
            </w:r>
            <w:r w:rsidR="002D133C">
              <w:rPr>
                <w:lang w:eastAsia="ja-JP"/>
              </w:rPr>
              <w:fldChar w:fldCharType="separate"/>
            </w:r>
            <w:r w:rsidR="00A41CAC">
              <w:rPr>
                <w:lang w:eastAsia="ja-JP"/>
              </w:rPr>
              <w:t>6.3.5.4</w:t>
            </w:r>
            <w:r w:rsidR="002D133C">
              <w:rPr>
                <w:lang w:eastAsia="ja-JP"/>
              </w:rPr>
              <w:fldChar w:fldCharType="end"/>
            </w:r>
          </w:p>
        </w:tc>
      </w:tr>
    </w:tbl>
    <w:p w14:paraId="66A58E25" w14:textId="77777777" w:rsidR="00747FC8" w:rsidRPr="004B651F" w:rsidRDefault="00747FC8" w:rsidP="00B252B9"/>
    <w:p w14:paraId="784B0D56" w14:textId="77777777" w:rsidR="000F28A6" w:rsidRPr="00381942" w:rsidRDefault="00770204" w:rsidP="006B6BEB">
      <w:pPr>
        <w:pStyle w:val="Heading4"/>
        <w:numPr>
          <w:ilvl w:val="3"/>
          <w:numId w:val="123"/>
        </w:numPr>
        <w:rPr>
          <w:lang w:eastAsia="ja-JP"/>
        </w:rPr>
      </w:pPr>
      <w:bookmarkStart w:id="554" w:name="_Ref404585372"/>
      <w:bookmarkStart w:id="555" w:name="_Toc410308845"/>
      <w:bookmarkStart w:id="556" w:name="_Toc474219277"/>
      <w:bookmarkStart w:id="557" w:name="_Toc462064365"/>
      <w:bookmarkStart w:id="558" w:name="_Toc482110861"/>
      <w:r w:rsidRPr="00381942">
        <w:rPr>
          <w:lang w:eastAsia="ja-JP"/>
        </w:rPr>
        <w:lastRenderedPageBreak/>
        <w:t>m2m:</w:t>
      </w:r>
      <w:r w:rsidR="000F28A6" w:rsidRPr="00381942">
        <w:rPr>
          <w:lang w:eastAsia="ja-JP"/>
        </w:rPr>
        <w:t>metaInformation</w:t>
      </w:r>
      <w:bookmarkEnd w:id="554"/>
      <w:bookmarkEnd w:id="555"/>
      <w:bookmarkEnd w:id="556"/>
      <w:bookmarkEnd w:id="557"/>
      <w:bookmarkEnd w:id="558"/>
    </w:p>
    <w:p w14:paraId="724BA2A9" w14:textId="77777777" w:rsidR="000F28A6" w:rsidRPr="004B651F" w:rsidRDefault="000F28A6" w:rsidP="006211C9">
      <w:pPr>
        <w:rPr>
          <w:highlight w:val="yellow"/>
        </w:rPr>
      </w:pPr>
      <w:r w:rsidRPr="004B651F">
        <w:t xml:space="preserve">Used for </w:t>
      </w:r>
      <w:r w:rsidRPr="004B651F">
        <w:rPr>
          <w:b/>
          <w:bCs/>
          <w:i/>
          <w:iCs/>
          <w:lang w:eastAsia="ja-JP"/>
        </w:rPr>
        <w:t>metaInformation</w:t>
      </w:r>
      <w:r w:rsidRPr="004B651F">
        <w:t xml:space="preserve"> attribute in &lt;request&gt; resource</w:t>
      </w:r>
      <w:r w:rsidR="0012211C">
        <w:rPr>
          <w:rFonts w:hint="eastAsia"/>
          <w:lang w:eastAsia="ja-JP"/>
        </w:rPr>
        <w:t>, and m2m:</w:t>
      </w:r>
      <w:r w:rsidR="00230911">
        <w:rPr>
          <w:lang w:eastAsia="ja-JP"/>
        </w:rPr>
        <w:t>aggregatedRequest</w:t>
      </w:r>
      <w:r w:rsidR="0012211C">
        <w:rPr>
          <w:rFonts w:hint="eastAsia"/>
          <w:lang w:eastAsia="ja-JP"/>
        </w:rPr>
        <w:t xml:space="preserve"> data type</w:t>
      </w:r>
      <w:r w:rsidRPr="004B651F">
        <w:t>.</w:t>
      </w:r>
    </w:p>
    <w:p w14:paraId="5AAC2880" w14:textId="77777777" w:rsidR="002D133C" w:rsidRPr="00D47EE1" w:rsidRDefault="002D133C" w:rsidP="002D133C">
      <w:pPr>
        <w:pStyle w:val="TH"/>
      </w:pPr>
      <w:r w:rsidRPr="002D133C">
        <w:t xml:space="preserve"> </w:t>
      </w:r>
      <w:r w:rsidRPr="00152E68">
        <w:t xml:space="preserve">Table </w:t>
      </w:r>
      <w:r w:rsidRPr="000D3241">
        <w:fldChar w:fldCharType="begin"/>
      </w:r>
      <w:r w:rsidRPr="007D7500">
        <w:instrText xml:space="preserve"> STYLEREF </w:instrText>
      </w:r>
      <w:r w:rsidRPr="0027709D">
        <w:instrText>4</w:instrText>
      </w:r>
      <w:r w:rsidRPr="00381942">
        <w:instrText xml:space="preserve"> \s </w:instrText>
      </w:r>
      <w:r w:rsidRPr="00381942">
        <w:fldChar w:fldCharType="separate"/>
      </w:r>
      <w:r w:rsidR="00A41CAC">
        <w:rPr>
          <w:noProof/>
        </w:rPr>
        <w:t>6.3.5.4</w:t>
      </w:r>
      <w:r w:rsidRPr="00381942">
        <w:fldChar w:fldCharType="end"/>
      </w:r>
      <w:r w:rsidRPr="00381942">
        <w:noBreakHyphen/>
      </w:r>
      <w:fldSimple w:instr=" SEQ Table \* ARABIC \s 4 ">
        <w:r w:rsidR="00A41CAC">
          <w:rPr>
            <w:noProof/>
          </w:rPr>
          <w:t>1</w:t>
        </w:r>
      </w:fldSimple>
      <w:r w:rsidRPr="00381942">
        <w:t>:</w:t>
      </w:r>
      <w:r w:rsidRPr="00D47EE1">
        <w:t xml:space="preserve"> Type Definition of m2m:metaInformation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8"/>
        <w:gridCol w:w="2174"/>
        <w:gridCol w:w="1759"/>
        <w:gridCol w:w="1883"/>
      </w:tblGrid>
      <w:tr w:rsidR="002D133C" w:rsidRPr="00D47EE1" w14:paraId="62B39961" w14:textId="77777777" w:rsidTr="0012211C">
        <w:tc>
          <w:tcPr>
            <w:tcW w:w="3288" w:type="dxa"/>
            <w:shd w:val="clear" w:color="auto" w:fill="auto"/>
          </w:tcPr>
          <w:p w14:paraId="199AA120" w14:textId="77777777" w:rsidR="002D133C" w:rsidRPr="00D47EE1" w:rsidRDefault="002D133C" w:rsidP="004B651F">
            <w:pPr>
              <w:pStyle w:val="TAH"/>
              <w:rPr>
                <w:rFonts w:hint="eastAsia"/>
                <w:lang w:eastAsia="ja-JP"/>
              </w:rPr>
            </w:pPr>
            <w:r w:rsidRPr="00D47EE1">
              <w:rPr>
                <w:rFonts w:hint="eastAsia"/>
                <w:lang w:eastAsia="ja-JP"/>
              </w:rPr>
              <w:t>Element Path</w:t>
            </w:r>
          </w:p>
        </w:tc>
        <w:tc>
          <w:tcPr>
            <w:tcW w:w="2174" w:type="dxa"/>
            <w:shd w:val="clear" w:color="auto" w:fill="auto"/>
          </w:tcPr>
          <w:p w14:paraId="5C240E4F" w14:textId="77777777" w:rsidR="002D133C" w:rsidRPr="00D47EE1" w:rsidRDefault="002D133C" w:rsidP="0098446F">
            <w:pPr>
              <w:keepNext/>
              <w:keepLines/>
              <w:spacing w:after="0"/>
              <w:jc w:val="center"/>
              <w:rPr>
                <w:rFonts w:ascii="Arial" w:hAnsi="Arial" w:hint="eastAsia"/>
                <w:b/>
                <w:sz w:val="18"/>
                <w:lang w:eastAsia="ja-JP"/>
              </w:rPr>
            </w:pPr>
            <w:r w:rsidRPr="00D47EE1">
              <w:rPr>
                <w:rFonts w:ascii="Arial" w:hAnsi="Arial" w:hint="eastAsia"/>
                <w:b/>
                <w:sz w:val="18"/>
              </w:rPr>
              <w:t xml:space="preserve">Element Data Type </w:t>
            </w:r>
          </w:p>
        </w:tc>
        <w:tc>
          <w:tcPr>
            <w:tcW w:w="1759" w:type="dxa"/>
          </w:tcPr>
          <w:p w14:paraId="6E45C3B0" w14:textId="77777777" w:rsidR="002D133C" w:rsidRPr="00D47EE1" w:rsidRDefault="002D133C" w:rsidP="004B651F">
            <w:pPr>
              <w:pStyle w:val="TAH"/>
              <w:rPr>
                <w:rFonts w:hint="eastAsia"/>
                <w:lang w:eastAsia="ja-JP"/>
              </w:rPr>
            </w:pPr>
            <w:r w:rsidRPr="00D47EE1">
              <w:rPr>
                <w:rFonts w:hint="eastAsia"/>
                <w:lang w:eastAsia="ja-JP"/>
              </w:rPr>
              <w:t>Multiplicity</w:t>
            </w:r>
          </w:p>
        </w:tc>
        <w:tc>
          <w:tcPr>
            <w:tcW w:w="1883" w:type="dxa"/>
            <w:shd w:val="clear" w:color="auto" w:fill="auto"/>
          </w:tcPr>
          <w:p w14:paraId="057132B9" w14:textId="77777777" w:rsidR="002D133C" w:rsidRPr="00D47EE1" w:rsidRDefault="002D133C" w:rsidP="004B651F">
            <w:pPr>
              <w:pStyle w:val="TAH"/>
              <w:rPr>
                <w:rFonts w:hint="eastAsia"/>
                <w:lang w:eastAsia="ja-JP"/>
              </w:rPr>
            </w:pPr>
            <w:r w:rsidRPr="00D47EE1">
              <w:rPr>
                <w:rFonts w:hint="eastAsia"/>
                <w:lang w:eastAsia="ja-JP"/>
              </w:rPr>
              <w:t>Note</w:t>
            </w:r>
          </w:p>
        </w:tc>
      </w:tr>
      <w:tr w:rsidR="002D133C" w:rsidRPr="00D47EE1" w14:paraId="289A61BA" w14:textId="77777777" w:rsidTr="00265D75">
        <w:tc>
          <w:tcPr>
            <w:tcW w:w="3288" w:type="dxa"/>
            <w:shd w:val="clear" w:color="auto" w:fill="auto"/>
          </w:tcPr>
          <w:p w14:paraId="1F100498" w14:textId="77777777" w:rsidR="002D133C" w:rsidRPr="00B45CEE" w:rsidRDefault="002D133C" w:rsidP="004B651F">
            <w:pPr>
              <w:pStyle w:val="TAL"/>
              <w:rPr>
                <w:rFonts w:hint="eastAsia"/>
                <w:lang w:eastAsia="ja-JP"/>
              </w:rPr>
            </w:pPr>
            <w:r w:rsidRPr="00B45CEE">
              <w:rPr>
                <w:lang w:eastAsia="ja-JP"/>
              </w:rPr>
              <w:t>r</w:t>
            </w:r>
            <w:r w:rsidRPr="00B45CEE">
              <w:rPr>
                <w:rFonts w:hint="eastAsia"/>
                <w:lang w:eastAsia="ja-JP"/>
              </w:rPr>
              <w:t>esourceType</w:t>
            </w:r>
          </w:p>
        </w:tc>
        <w:tc>
          <w:tcPr>
            <w:tcW w:w="2174" w:type="dxa"/>
            <w:shd w:val="clear" w:color="auto" w:fill="auto"/>
          </w:tcPr>
          <w:p w14:paraId="448CF357" w14:textId="77777777" w:rsidR="002D133C" w:rsidRPr="009836A1" w:rsidRDefault="002D133C" w:rsidP="004B651F">
            <w:pPr>
              <w:pStyle w:val="TAL"/>
              <w:rPr>
                <w:rFonts w:hint="eastAsia"/>
                <w:lang w:eastAsia="ja-JP"/>
              </w:rPr>
            </w:pPr>
            <w:r w:rsidRPr="009836A1">
              <w:rPr>
                <w:rFonts w:hint="eastAsia"/>
                <w:lang w:eastAsia="ja-JP"/>
              </w:rPr>
              <w:t>m2m:resourceType</w:t>
            </w:r>
          </w:p>
        </w:tc>
        <w:tc>
          <w:tcPr>
            <w:tcW w:w="1759" w:type="dxa"/>
          </w:tcPr>
          <w:p w14:paraId="6E602C51" w14:textId="77777777" w:rsidR="002D133C" w:rsidRPr="009836A1" w:rsidRDefault="002D133C" w:rsidP="0098446F">
            <w:pPr>
              <w:pStyle w:val="TAC"/>
              <w:rPr>
                <w:rFonts w:hint="eastAsia"/>
                <w:lang w:eastAsia="ja-JP"/>
              </w:rPr>
            </w:pPr>
            <w:r w:rsidRPr="009836A1">
              <w:rPr>
                <w:rFonts w:cs="Arial"/>
                <w:szCs w:val="18"/>
                <w:lang w:eastAsia="ja-JP"/>
              </w:rPr>
              <w:t>0..1</w:t>
            </w:r>
          </w:p>
        </w:tc>
        <w:tc>
          <w:tcPr>
            <w:tcW w:w="1883" w:type="dxa"/>
            <w:shd w:val="clear" w:color="auto" w:fill="auto"/>
          </w:tcPr>
          <w:p w14:paraId="7A9105D9" w14:textId="77777777" w:rsidR="002D133C" w:rsidRPr="005E3109" w:rsidRDefault="002D133C" w:rsidP="004B651F">
            <w:pPr>
              <w:pStyle w:val="TAL"/>
              <w:rPr>
                <w:rFonts w:hint="eastAsia"/>
                <w:lang w:eastAsia="ja-JP"/>
              </w:rPr>
            </w:pPr>
            <w:r w:rsidRPr="005E3109">
              <w:rPr>
                <w:rFonts w:hint="eastAsia"/>
                <w:lang w:eastAsia="ja-JP"/>
              </w:rPr>
              <w:t xml:space="preserve">See </w:t>
            </w:r>
            <w:r w:rsidR="0063572E">
              <w:rPr>
                <w:lang w:eastAsia="ja-JP"/>
              </w:rPr>
              <w:t>c</w:t>
            </w:r>
            <w:r w:rsidRPr="005E3109">
              <w:rPr>
                <w:rFonts w:hint="eastAsia"/>
                <w:lang w:eastAsia="ja-JP"/>
              </w:rPr>
              <w:t>lause</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_Ref402446000 \r \h</w:instrText>
            </w:r>
            <w:r>
              <w:rPr>
                <w:lang w:eastAsia="ja-JP"/>
              </w:rPr>
              <w:instrText xml:space="preserve"> </w:instrText>
            </w:r>
            <w:r>
              <w:rPr>
                <w:lang w:eastAsia="ja-JP"/>
              </w:rPr>
            </w:r>
            <w:r>
              <w:rPr>
                <w:lang w:eastAsia="ja-JP"/>
              </w:rPr>
              <w:fldChar w:fldCharType="separate"/>
            </w:r>
            <w:r w:rsidR="00A41CAC">
              <w:rPr>
                <w:lang w:eastAsia="ja-JP"/>
              </w:rPr>
              <w:t>6.3.4.2.1</w:t>
            </w:r>
            <w:r>
              <w:rPr>
                <w:lang w:eastAsia="ja-JP"/>
              </w:rPr>
              <w:fldChar w:fldCharType="end"/>
            </w:r>
          </w:p>
        </w:tc>
      </w:tr>
      <w:tr w:rsidR="002D133C" w:rsidRPr="00D47EE1" w14:paraId="337BD41D" w14:textId="77777777" w:rsidTr="0012211C">
        <w:tc>
          <w:tcPr>
            <w:tcW w:w="3288" w:type="dxa"/>
            <w:shd w:val="clear" w:color="auto" w:fill="auto"/>
          </w:tcPr>
          <w:p w14:paraId="45A3D4D7" w14:textId="77777777" w:rsidR="002D133C" w:rsidRPr="00D47EE1" w:rsidRDefault="002D133C" w:rsidP="004B651F">
            <w:pPr>
              <w:pStyle w:val="TAL"/>
              <w:rPr>
                <w:rFonts w:hint="eastAsia"/>
                <w:lang w:eastAsia="ja-JP"/>
              </w:rPr>
            </w:pPr>
          </w:p>
        </w:tc>
        <w:tc>
          <w:tcPr>
            <w:tcW w:w="2174" w:type="dxa"/>
            <w:shd w:val="clear" w:color="auto" w:fill="auto"/>
          </w:tcPr>
          <w:p w14:paraId="392925C1" w14:textId="77777777" w:rsidR="002D133C" w:rsidRPr="00D47EE1" w:rsidRDefault="002D133C" w:rsidP="004B3BB4">
            <w:pPr>
              <w:pStyle w:val="TAL"/>
              <w:rPr>
                <w:rFonts w:hint="eastAsia"/>
                <w:lang w:eastAsia="ja-JP"/>
              </w:rPr>
            </w:pPr>
          </w:p>
        </w:tc>
        <w:tc>
          <w:tcPr>
            <w:tcW w:w="1759" w:type="dxa"/>
          </w:tcPr>
          <w:p w14:paraId="7A9A3B4B" w14:textId="77777777" w:rsidR="002D133C" w:rsidRPr="00D47EE1" w:rsidRDefault="002D133C" w:rsidP="0098446F">
            <w:pPr>
              <w:pStyle w:val="TAC"/>
              <w:rPr>
                <w:rFonts w:hint="eastAsia"/>
                <w:lang w:eastAsia="ja-JP"/>
              </w:rPr>
            </w:pPr>
          </w:p>
        </w:tc>
        <w:tc>
          <w:tcPr>
            <w:tcW w:w="1883" w:type="dxa"/>
            <w:shd w:val="clear" w:color="auto" w:fill="auto"/>
          </w:tcPr>
          <w:p w14:paraId="09E1B8D1" w14:textId="77777777" w:rsidR="002D133C" w:rsidRPr="00D47EE1" w:rsidRDefault="002D133C" w:rsidP="0098446F">
            <w:pPr>
              <w:keepNext/>
              <w:keepLines/>
              <w:spacing w:after="0"/>
              <w:rPr>
                <w:rFonts w:ascii="Arial" w:hAnsi="Arial" w:hint="eastAsia"/>
                <w:sz w:val="18"/>
                <w:lang w:val="x-none" w:eastAsia="ja-JP"/>
              </w:rPr>
            </w:pPr>
          </w:p>
        </w:tc>
      </w:tr>
      <w:tr w:rsidR="002D133C" w:rsidRPr="00D47EE1" w14:paraId="0F1928F7" w14:textId="77777777" w:rsidTr="0012211C">
        <w:tc>
          <w:tcPr>
            <w:tcW w:w="3288" w:type="dxa"/>
            <w:shd w:val="clear" w:color="auto" w:fill="auto"/>
          </w:tcPr>
          <w:p w14:paraId="30851A21" w14:textId="77777777" w:rsidR="002D133C" w:rsidRPr="00D47EE1" w:rsidRDefault="002D133C" w:rsidP="004B651F">
            <w:pPr>
              <w:pStyle w:val="TAL"/>
              <w:rPr>
                <w:rFonts w:hint="eastAsia"/>
                <w:lang w:eastAsia="ja-JP"/>
              </w:rPr>
            </w:pPr>
            <w:r w:rsidRPr="00D47EE1">
              <w:rPr>
                <w:lang w:eastAsia="ja-JP"/>
              </w:rPr>
              <w:t>o</w:t>
            </w:r>
            <w:r w:rsidRPr="00D47EE1">
              <w:rPr>
                <w:rFonts w:hint="eastAsia"/>
                <w:lang w:eastAsia="ja-JP"/>
              </w:rPr>
              <w:t>riginatingTime</w:t>
            </w:r>
            <w:r w:rsidRPr="00D47EE1">
              <w:rPr>
                <w:lang w:eastAsia="ja-JP"/>
              </w:rPr>
              <w:t>stamp</w:t>
            </w:r>
          </w:p>
        </w:tc>
        <w:tc>
          <w:tcPr>
            <w:tcW w:w="2174" w:type="dxa"/>
            <w:shd w:val="clear" w:color="auto" w:fill="auto"/>
          </w:tcPr>
          <w:p w14:paraId="7D48234D" w14:textId="77777777" w:rsidR="002D133C" w:rsidRPr="00B45CEE" w:rsidRDefault="002D133C" w:rsidP="0098446F">
            <w:pPr>
              <w:keepNext/>
              <w:keepLines/>
              <w:spacing w:after="0"/>
              <w:rPr>
                <w:rFonts w:ascii="Arial" w:hAnsi="Arial" w:hint="eastAsia"/>
                <w:sz w:val="18"/>
                <w:lang w:val="x-none" w:eastAsia="ja-JP"/>
              </w:rPr>
            </w:pPr>
            <w:r w:rsidRPr="00D47EE1">
              <w:rPr>
                <w:rFonts w:ascii="Arial" w:hAnsi="Arial" w:cs="Arial"/>
                <w:sz w:val="18"/>
                <w:szCs w:val="18"/>
              </w:rPr>
              <w:t>m2m:timestamp</w:t>
            </w:r>
          </w:p>
        </w:tc>
        <w:tc>
          <w:tcPr>
            <w:tcW w:w="1759" w:type="dxa"/>
          </w:tcPr>
          <w:p w14:paraId="537F2D78" w14:textId="77777777" w:rsidR="002D133C" w:rsidRPr="009836A1" w:rsidRDefault="002D133C" w:rsidP="0098446F">
            <w:pPr>
              <w:pStyle w:val="TAC"/>
              <w:rPr>
                <w:rFonts w:hint="eastAsia"/>
                <w:lang w:eastAsia="ja-JP"/>
              </w:rPr>
            </w:pPr>
            <w:r w:rsidRPr="009836A1">
              <w:rPr>
                <w:rFonts w:cs="Arial"/>
                <w:szCs w:val="18"/>
                <w:lang w:eastAsia="ja-JP"/>
              </w:rPr>
              <w:t>0..1</w:t>
            </w:r>
          </w:p>
        </w:tc>
        <w:tc>
          <w:tcPr>
            <w:tcW w:w="1883" w:type="dxa"/>
            <w:shd w:val="clear" w:color="auto" w:fill="auto"/>
          </w:tcPr>
          <w:p w14:paraId="51002F08" w14:textId="77777777" w:rsidR="002D133C" w:rsidRPr="009836A1" w:rsidRDefault="002D133C" w:rsidP="0098446F">
            <w:pPr>
              <w:keepNext/>
              <w:keepLines/>
              <w:spacing w:after="0"/>
              <w:rPr>
                <w:rFonts w:ascii="Arial" w:hAnsi="Arial" w:hint="eastAsia"/>
                <w:sz w:val="18"/>
                <w:lang w:val="x-none" w:eastAsia="ja-JP"/>
              </w:rPr>
            </w:pPr>
          </w:p>
        </w:tc>
      </w:tr>
      <w:tr w:rsidR="002D133C" w:rsidRPr="00D47EE1" w14:paraId="26E2C279" w14:textId="77777777" w:rsidTr="009A3D91">
        <w:trPr>
          <w:trHeight w:val="703"/>
        </w:trPr>
        <w:tc>
          <w:tcPr>
            <w:tcW w:w="3288" w:type="dxa"/>
            <w:shd w:val="clear" w:color="auto" w:fill="auto"/>
            <w:vAlign w:val="center"/>
          </w:tcPr>
          <w:p w14:paraId="53454427" w14:textId="77777777" w:rsidR="002D133C" w:rsidRPr="00D47EE1" w:rsidRDefault="002D133C" w:rsidP="0012211C">
            <w:pPr>
              <w:keepNext/>
              <w:keepLines/>
              <w:spacing w:after="0"/>
              <w:rPr>
                <w:rFonts w:ascii="Arial" w:hAnsi="Arial" w:hint="eastAsia"/>
                <w:sz w:val="18"/>
                <w:lang w:val="x-none" w:eastAsia="ja-JP"/>
              </w:rPr>
            </w:pPr>
            <w:r w:rsidRPr="00D47EE1">
              <w:rPr>
                <w:rFonts w:ascii="Arial" w:hAnsi="Arial" w:cs="Arial"/>
                <w:bCs/>
                <w:sz w:val="18"/>
                <w:szCs w:val="18"/>
                <w:lang w:val="en-US"/>
              </w:rPr>
              <w:t>reques</w:t>
            </w:r>
            <w:r w:rsidR="0012211C" w:rsidRPr="0012386B">
              <w:rPr>
                <w:rFonts w:ascii="Arial" w:hAnsi="Arial" w:cs="Arial" w:hint="eastAsia"/>
                <w:bCs/>
                <w:sz w:val="18"/>
                <w:szCs w:val="18"/>
                <w:lang w:val="en-US" w:eastAsia="ja-JP"/>
              </w:rPr>
              <w:t>t</w:t>
            </w:r>
            <w:r w:rsidRPr="00D47EE1">
              <w:rPr>
                <w:rFonts w:ascii="Arial" w:hAnsi="Arial" w:cs="Arial"/>
                <w:bCs/>
                <w:sz w:val="18"/>
                <w:szCs w:val="18"/>
                <w:lang w:val="en-US"/>
              </w:rPr>
              <w:t>ExpirationTimestamp</w:t>
            </w:r>
          </w:p>
        </w:tc>
        <w:tc>
          <w:tcPr>
            <w:tcW w:w="2174" w:type="dxa"/>
            <w:shd w:val="clear" w:color="auto" w:fill="auto"/>
          </w:tcPr>
          <w:p w14:paraId="23545D64" w14:textId="77777777" w:rsidR="002D133C" w:rsidRPr="00B45CEE" w:rsidRDefault="005E3432" w:rsidP="0098446F">
            <w:pPr>
              <w:keepNext/>
              <w:keepLines/>
              <w:spacing w:after="0"/>
              <w:rPr>
                <w:rFonts w:ascii="Arial" w:hAnsi="Arial" w:hint="eastAsia"/>
                <w:sz w:val="18"/>
                <w:lang w:val="x-none" w:eastAsia="ja-JP"/>
              </w:rPr>
            </w:pPr>
            <w:r w:rsidRPr="005B1440">
              <w:rPr>
                <w:rFonts w:ascii="Arial" w:hAnsi="Arial" w:cs="Arial"/>
                <w:sz w:val="18"/>
                <w:lang w:val="de-DE" w:eastAsia="ja-JP"/>
              </w:rPr>
              <w:t>m2m:absRelTimestamp</w:t>
            </w:r>
          </w:p>
        </w:tc>
        <w:tc>
          <w:tcPr>
            <w:tcW w:w="1759" w:type="dxa"/>
          </w:tcPr>
          <w:p w14:paraId="768F9B45" w14:textId="77777777" w:rsidR="002D133C" w:rsidRPr="009836A1" w:rsidRDefault="002D133C" w:rsidP="0098446F">
            <w:pPr>
              <w:pStyle w:val="TAC"/>
              <w:rPr>
                <w:rFonts w:hint="eastAsia"/>
                <w:lang w:eastAsia="ja-JP"/>
              </w:rPr>
            </w:pPr>
            <w:r w:rsidRPr="009836A1">
              <w:rPr>
                <w:rFonts w:cs="Arial"/>
                <w:szCs w:val="18"/>
                <w:lang w:eastAsia="ja-JP"/>
              </w:rPr>
              <w:t>0..1</w:t>
            </w:r>
          </w:p>
        </w:tc>
        <w:tc>
          <w:tcPr>
            <w:tcW w:w="1883" w:type="dxa"/>
            <w:shd w:val="clear" w:color="auto" w:fill="auto"/>
          </w:tcPr>
          <w:p w14:paraId="7E448D04" w14:textId="77777777" w:rsidR="002D133C" w:rsidRPr="009836A1" w:rsidRDefault="002D133C" w:rsidP="0098446F">
            <w:pPr>
              <w:keepNext/>
              <w:keepLines/>
              <w:spacing w:after="0"/>
              <w:rPr>
                <w:rFonts w:ascii="Arial" w:hAnsi="Arial" w:hint="eastAsia"/>
                <w:sz w:val="18"/>
                <w:lang w:val="x-none" w:eastAsia="ja-JP"/>
              </w:rPr>
            </w:pPr>
          </w:p>
        </w:tc>
      </w:tr>
      <w:tr w:rsidR="002D133C" w:rsidRPr="00D47EE1" w14:paraId="3694BE1D" w14:textId="77777777" w:rsidTr="0012211C">
        <w:tc>
          <w:tcPr>
            <w:tcW w:w="3288" w:type="dxa"/>
            <w:shd w:val="clear" w:color="auto" w:fill="auto"/>
            <w:vAlign w:val="center"/>
          </w:tcPr>
          <w:p w14:paraId="644B64B6" w14:textId="77777777" w:rsidR="002D133C" w:rsidRPr="00D47EE1" w:rsidRDefault="002D133C" w:rsidP="0098446F">
            <w:pPr>
              <w:keepNext/>
              <w:keepLines/>
              <w:spacing w:after="0"/>
              <w:rPr>
                <w:rFonts w:ascii="Arial" w:hAnsi="Arial" w:hint="eastAsia"/>
                <w:sz w:val="18"/>
                <w:lang w:val="x-none" w:eastAsia="ja-JP"/>
              </w:rPr>
            </w:pPr>
            <w:r w:rsidRPr="00D47EE1">
              <w:rPr>
                <w:rFonts w:ascii="Arial" w:hAnsi="Arial" w:cs="Arial"/>
                <w:bCs/>
                <w:sz w:val="18"/>
                <w:szCs w:val="18"/>
                <w:lang w:val="en-US"/>
              </w:rPr>
              <w:t>resultExpirationTimestamp</w:t>
            </w:r>
          </w:p>
        </w:tc>
        <w:tc>
          <w:tcPr>
            <w:tcW w:w="2174" w:type="dxa"/>
            <w:shd w:val="clear" w:color="auto" w:fill="auto"/>
          </w:tcPr>
          <w:p w14:paraId="3B638245" w14:textId="77777777" w:rsidR="002D133C" w:rsidRPr="00B45CEE" w:rsidRDefault="005E3432" w:rsidP="0098446F">
            <w:pPr>
              <w:keepNext/>
              <w:keepLines/>
              <w:spacing w:after="0"/>
              <w:rPr>
                <w:rFonts w:ascii="Arial" w:hAnsi="Arial" w:hint="eastAsia"/>
                <w:sz w:val="18"/>
                <w:lang w:val="x-none" w:eastAsia="ja-JP"/>
              </w:rPr>
            </w:pPr>
            <w:r w:rsidRPr="005868A9">
              <w:rPr>
                <w:rFonts w:ascii="Arial" w:hAnsi="Arial" w:cs="Arial"/>
                <w:sz w:val="18"/>
                <w:lang w:val="de-DE" w:eastAsia="ja-JP"/>
              </w:rPr>
              <w:t>m2m:absRelTimestamp</w:t>
            </w:r>
          </w:p>
        </w:tc>
        <w:tc>
          <w:tcPr>
            <w:tcW w:w="1759" w:type="dxa"/>
          </w:tcPr>
          <w:p w14:paraId="738956F9" w14:textId="77777777" w:rsidR="002D133C" w:rsidRPr="009836A1" w:rsidRDefault="002D133C" w:rsidP="0098446F">
            <w:pPr>
              <w:pStyle w:val="TAC"/>
              <w:rPr>
                <w:rFonts w:hint="eastAsia"/>
                <w:lang w:eastAsia="ja-JP"/>
              </w:rPr>
            </w:pPr>
            <w:r w:rsidRPr="009836A1">
              <w:rPr>
                <w:rFonts w:cs="Arial"/>
                <w:szCs w:val="18"/>
                <w:lang w:eastAsia="ja-JP"/>
              </w:rPr>
              <w:t>0..1</w:t>
            </w:r>
          </w:p>
        </w:tc>
        <w:tc>
          <w:tcPr>
            <w:tcW w:w="1883" w:type="dxa"/>
            <w:shd w:val="clear" w:color="auto" w:fill="auto"/>
          </w:tcPr>
          <w:p w14:paraId="76DA7A5A" w14:textId="77777777" w:rsidR="002D133C" w:rsidRPr="009836A1" w:rsidRDefault="002D133C" w:rsidP="0098446F">
            <w:pPr>
              <w:keepNext/>
              <w:keepLines/>
              <w:spacing w:after="0"/>
              <w:rPr>
                <w:rFonts w:ascii="Arial" w:hAnsi="Arial" w:hint="eastAsia"/>
                <w:sz w:val="18"/>
                <w:lang w:val="x-none" w:eastAsia="ja-JP"/>
              </w:rPr>
            </w:pPr>
          </w:p>
        </w:tc>
      </w:tr>
      <w:tr w:rsidR="002D133C" w:rsidRPr="00D47EE1" w14:paraId="63FD2C8E" w14:textId="77777777" w:rsidTr="0012211C">
        <w:tc>
          <w:tcPr>
            <w:tcW w:w="3288" w:type="dxa"/>
            <w:shd w:val="clear" w:color="auto" w:fill="auto"/>
            <w:vAlign w:val="center"/>
          </w:tcPr>
          <w:p w14:paraId="034E3C46" w14:textId="77777777" w:rsidR="002D133C" w:rsidRPr="00D47EE1" w:rsidRDefault="00A34AF7" w:rsidP="0098446F">
            <w:pPr>
              <w:keepNext/>
              <w:keepLines/>
              <w:spacing w:after="0"/>
              <w:rPr>
                <w:rFonts w:ascii="Arial" w:hAnsi="Arial" w:cs="Arial"/>
                <w:bCs/>
                <w:sz w:val="18"/>
                <w:szCs w:val="18"/>
                <w:lang w:val="en-US"/>
              </w:rPr>
            </w:pPr>
            <w:r>
              <w:rPr>
                <w:rFonts w:ascii="Arial" w:hAnsi="Arial" w:cs="Arial"/>
                <w:bCs/>
                <w:sz w:val="18"/>
                <w:szCs w:val="18"/>
                <w:lang w:val="en-US"/>
              </w:rPr>
              <w:t>operation</w:t>
            </w:r>
            <w:r w:rsidR="002D133C" w:rsidRPr="00D47EE1">
              <w:rPr>
                <w:rFonts w:ascii="Arial" w:hAnsi="Arial" w:cs="Arial"/>
                <w:bCs/>
                <w:sz w:val="18"/>
                <w:szCs w:val="18"/>
                <w:lang w:val="en-US"/>
              </w:rPr>
              <w:t>ExecutionTime</w:t>
            </w:r>
          </w:p>
        </w:tc>
        <w:tc>
          <w:tcPr>
            <w:tcW w:w="2174" w:type="dxa"/>
            <w:shd w:val="clear" w:color="auto" w:fill="auto"/>
          </w:tcPr>
          <w:p w14:paraId="6B6B05D2" w14:textId="77777777" w:rsidR="002D133C" w:rsidRPr="00D47EE1" w:rsidRDefault="005E3432" w:rsidP="0098446F">
            <w:pPr>
              <w:keepNext/>
              <w:keepLines/>
              <w:spacing w:after="0"/>
              <w:rPr>
                <w:rFonts w:ascii="Arial" w:hAnsi="Arial" w:cs="Arial"/>
                <w:sz w:val="18"/>
                <w:szCs w:val="18"/>
              </w:rPr>
            </w:pPr>
            <w:r w:rsidRPr="005868A9">
              <w:rPr>
                <w:rFonts w:ascii="Arial" w:hAnsi="Arial" w:cs="Arial"/>
                <w:sz w:val="18"/>
                <w:lang w:val="de-DE" w:eastAsia="ja-JP"/>
              </w:rPr>
              <w:t>m2m:absRelTimestamp</w:t>
            </w:r>
          </w:p>
        </w:tc>
        <w:tc>
          <w:tcPr>
            <w:tcW w:w="1759" w:type="dxa"/>
          </w:tcPr>
          <w:p w14:paraId="03CB3292" w14:textId="77777777" w:rsidR="002D133C" w:rsidRPr="00B45CEE" w:rsidRDefault="002D133C"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255FB706" w14:textId="77777777" w:rsidR="002D133C" w:rsidRPr="009836A1" w:rsidRDefault="002D133C" w:rsidP="0098446F">
            <w:pPr>
              <w:keepNext/>
              <w:keepLines/>
              <w:spacing w:after="0"/>
              <w:rPr>
                <w:rFonts w:ascii="Arial" w:hAnsi="Arial" w:hint="eastAsia"/>
                <w:sz w:val="18"/>
                <w:lang w:val="x-none" w:eastAsia="ja-JP"/>
              </w:rPr>
            </w:pPr>
          </w:p>
        </w:tc>
      </w:tr>
      <w:tr w:rsidR="002D133C" w:rsidRPr="00D47EE1" w14:paraId="36E34BFD" w14:textId="77777777" w:rsidTr="00265D75">
        <w:tc>
          <w:tcPr>
            <w:tcW w:w="3288" w:type="dxa"/>
            <w:shd w:val="clear" w:color="auto" w:fill="auto"/>
            <w:vAlign w:val="center"/>
          </w:tcPr>
          <w:p w14:paraId="02A33974" w14:textId="77777777" w:rsidR="002D133C" w:rsidRPr="00D47EE1" w:rsidRDefault="002D133C" w:rsidP="0012211C">
            <w:pPr>
              <w:keepNext/>
              <w:keepLines/>
              <w:spacing w:after="0"/>
              <w:rPr>
                <w:rFonts w:ascii="Arial" w:hAnsi="Arial" w:cs="Arial"/>
                <w:bCs/>
                <w:sz w:val="18"/>
                <w:szCs w:val="18"/>
                <w:lang w:val="en-US"/>
              </w:rPr>
            </w:pPr>
            <w:r w:rsidRPr="00D47EE1">
              <w:rPr>
                <w:rFonts w:ascii="Arial" w:hAnsi="Arial" w:cs="Arial"/>
                <w:bCs/>
                <w:sz w:val="18"/>
                <w:szCs w:val="18"/>
                <w:lang w:val="en-US"/>
              </w:rPr>
              <w:t>responseType</w:t>
            </w:r>
          </w:p>
        </w:tc>
        <w:tc>
          <w:tcPr>
            <w:tcW w:w="2174" w:type="dxa"/>
            <w:shd w:val="clear" w:color="auto" w:fill="auto"/>
          </w:tcPr>
          <w:p w14:paraId="4ADFBFE7" w14:textId="77777777" w:rsidR="002D133C" w:rsidRPr="004B651F" w:rsidRDefault="002D133C" w:rsidP="004B651F">
            <w:pPr>
              <w:pStyle w:val="TAL"/>
            </w:pPr>
            <w:r w:rsidRPr="003D6C80">
              <w:rPr>
                <w:lang w:eastAsia="ja-JP"/>
              </w:rPr>
              <w:t>m2m:responseType</w:t>
            </w:r>
            <w:r w:rsidR="00B26109">
              <w:rPr>
                <w:rFonts w:hint="eastAsia"/>
                <w:lang w:eastAsia="ja-JP"/>
              </w:rPr>
              <w:t>Info</w:t>
            </w:r>
          </w:p>
        </w:tc>
        <w:tc>
          <w:tcPr>
            <w:tcW w:w="1759" w:type="dxa"/>
          </w:tcPr>
          <w:p w14:paraId="04D1D392" w14:textId="77777777" w:rsidR="002D133C" w:rsidRPr="00B45CEE" w:rsidRDefault="002D133C"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00AE3992" w14:textId="77777777" w:rsidR="002D133C" w:rsidRPr="009836A1" w:rsidRDefault="002D133C" w:rsidP="004B651F">
            <w:pPr>
              <w:pStyle w:val="TAL"/>
              <w:rPr>
                <w:rFonts w:hint="eastAsia"/>
                <w:lang w:eastAsia="ja-JP"/>
              </w:rPr>
            </w:pPr>
            <w:r w:rsidRPr="009836A1">
              <w:rPr>
                <w:lang w:eastAsia="ja-JP"/>
              </w:rPr>
              <w:t xml:space="preserve">See </w:t>
            </w:r>
            <w:r w:rsidR="0063572E">
              <w:rPr>
                <w:lang w:eastAsia="ja-JP"/>
              </w:rPr>
              <w:t>c</w:t>
            </w:r>
            <w:r w:rsidRPr="009836A1">
              <w:rPr>
                <w:lang w:eastAsia="ja-JP"/>
              </w:rPr>
              <w:t xml:space="preserve">lause </w:t>
            </w:r>
            <w:r>
              <w:rPr>
                <w:lang w:eastAsia="ja-JP"/>
              </w:rPr>
              <w:fldChar w:fldCharType="begin"/>
            </w:r>
            <w:r>
              <w:rPr>
                <w:lang w:eastAsia="ja-JP"/>
              </w:rPr>
              <w:instrText xml:space="preserve"> REF _Ref402446015 \r \h </w:instrText>
            </w:r>
            <w:r>
              <w:rPr>
                <w:lang w:eastAsia="ja-JP"/>
              </w:rPr>
            </w:r>
            <w:r>
              <w:rPr>
                <w:lang w:eastAsia="ja-JP"/>
              </w:rPr>
              <w:fldChar w:fldCharType="separate"/>
            </w:r>
            <w:r w:rsidR="00A41CAC">
              <w:rPr>
                <w:lang w:eastAsia="ja-JP"/>
              </w:rPr>
              <w:t>6.3.4.2.6</w:t>
            </w:r>
            <w:r>
              <w:rPr>
                <w:lang w:eastAsia="ja-JP"/>
              </w:rPr>
              <w:fldChar w:fldCharType="end"/>
            </w:r>
          </w:p>
        </w:tc>
      </w:tr>
      <w:tr w:rsidR="002D133C" w:rsidRPr="00D47EE1" w14:paraId="61468324" w14:textId="77777777" w:rsidTr="0012211C">
        <w:tc>
          <w:tcPr>
            <w:tcW w:w="3288" w:type="dxa"/>
            <w:shd w:val="clear" w:color="auto" w:fill="auto"/>
            <w:vAlign w:val="center"/>
          </w:tcPr>
          <w:p w14:paraId="48E6FA5C" w14:textId="77777777" w:rsidR="002D133C" w:rsidRPr="00D47EE1" w:rsidRDefault="00A34AF7" w:rsidP="0098446F">
            <w:pPr>
              <w:keepNext/>
              <w:keepLines/>
              <w:spacing w:after="0"/>
              <w:rPr>
                <w:rFonts w:ascii="Arial" w:hAnsi="Arial" w:cs="Arial"/>
                <w:bCs/>
                <w:sz w:val="18"/>
                <w:szCs w:val="18"/>
                <w:lang w:val="en-US"/>
              </w:rPr>
            </w:pPr>
            <w:r>
              <w:rPr>
                <w:rFonts w:ascii="Arial" w:hAnsi="Arial" w:cs="Arial"/>
                <w:bCs/>
                <w:sz w:val="18"/>
                <w:szCs w:val="18"/>
                <w:lang w:val="en-US"/>
              </w:rPr>
              <w:t>result</w:t>
            </w:r>
            <w:r w:rsidR="002D133C" w:rsidRPr="00D47EE1">
              <w:rPr>
                <w:rFonts w:ascii="Arial" w:hAnsi="Arial" w:cs="Arial"/>
                <w:bCs/>
                <w:sz w:val="18"/>
                <w:szCs w:val="18"/>
                <w:lang w:val="en-US"/>
              </w:rPr>
              <w:t>Persistence</w:t>
            </w:r>
          </w:p>
        </w:tc>
        <w:tc>
          <w:tcPr>
            <w:tcW w:w="2174" w:type="dxa"/>
            <w:shd w:val="clear" w:color="auto" w:fill="auto"/>
          </w:tcPr>
          <w:p w14:paraId="601F6B5E" w14:textId="77777777" w:rsidR="002D133C" w:rsidRPr="00B45CEE" w:rsidRDefault="005E3432" w:rsidP="00834CA8">
            <w:pPr>
              <w:keepNext/>
              <w:keepLines/>
              <w:spacing w:after="0"/>
              <w:rPr>
                <w:rFonts w:ascii="Arial" w:hAnsi="Arial" w:cs="Arial"/>
                <w:sz w:val="18"/>
                <w:szCs w:val="18"/>
                <w:lang w:val="x-none" w:eastAsia="ja-JP"/>
              </w:rPr>
            </w:pPr>
            <w:r w:rsidRPr="005868A9">
              <w:rPr>
                <w:rFonts w:ascii="Arial" w:hAnsi="Arial" w:cs="Arial"/>
                <w:sz w:val="18"/>
                <w:lang w:val="de-DE" w:eastAsia="ja-JP"/>
              </w:rPr>
              <w:t>m2m:absRelTimestamp</w:t>
            </w:r>
          </w:p>
        </w:tc>
        <w:tc>
          <w:tcPr>
            <w:tcW w:w="1759" w:type="dxa"/>
          </w:tcPr>
          <w:p w14:paraId="3066EE15" w14:textId="77777777" w:rsidR="002D133C" w:rsidRPr="009836A1" w:rsidRDefault="002D133C" w:rsidP="0098446F">
            <w:pPr>
              <w:pStyle w:val="TAC"/>
              <w:rPr>
                <w:rFonts w:cs="Arial"/>
                <w:szCs w:val="18"/>
                <w:lang w:eastAsia="ja-JP"/>
              </w:rPr>
            </w:pPr>
            <w:r w:rsidRPr="009836A1">
              <w:rPr>
                <w:rFonts w:cs="Arial"/>
                <w:szCs w:val="18"/>
                <w:lang w:eastAsia="ja-JP"/>
              </w:rPr>
              <w:t>0..1</w:t>
            </w:r>
          </w:p>
        </w:tc>
        <w:tc>
          <w:tcPr>
            <w:tcW w:w="1883" w:type="dxa"/>
            <w:shd w:val="clear" w:color="auto" w:fill="auto"/>
          </w:tcPr>
          <w:p w14:paraId="77C87BE9" w14:textId="77777777" w:rsidR="002D133C" w:rsidRPr="009836A1" w:rsidRDefault="002D133C" w:rsidP="0098446F">
            <w:pPr>
              <w:keepNext/>
              <w:keepLines/>
              <w:spacing w:after="0"/>
              <w:rPr>
                <w:rFonts w:ascii="Arial" w:hAnsi="Arial" w:cs="Arial"/>
                <w:sz w:val="18"/>
                <w:szCs w:val="18"/>
                <w:lang w:val="x-none" w:eastAsia="ja-JP"/>
              </w:rPr>
            </w:pPr>
          </w:p>
        </w:tc>
      </w:tr>
      <w:tr w:rsidR="002D133C" w:rsidRPr="00D47EE1" w14:paraId="3E288E40" w14:textId="77777777" w:rsidTr="00265D75">
        <w:tc>
          <w:tcPr>
            <w:tcW w:w="3288" w:type="dxa"/>
            <w:shd w:val="clear" w:color="auto" w:fill="auto"/>
            <w:vAlign w:val="center"/>
          </w:tcPr>
          <w:p w14:paraId="6921F2B0"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lang w:val="en-US"/>
              </w:rPr>
              <w:t>resultContent</w:t>
            </w:r>
          </w:p>
        </w:tc>
        <w:tc>
          <w:tcPr>
            <w:tcW w:w="2174" w:type="dxa"/>
            <w:shd w:val="clear" w:color="auto" w:fill="auto"/>
          </w:tcPr>
          <w:p w14:paraId="56683861" w14:textId="77777777" w:rsidR="002D133C" w:rsidRPr="004B651F" w:rsidRDefault="002D133C" w:rsidP="004B651F">
            <w:pPr>
              <w:pStyle w:val="TAL"/>
            </w:pPr>
            <w:r w:rsidRPr="003D6C80">
              <w:rPr>
                <w:lang w:eastAsia="ja-JP"/>
              </w:rPr>
              <w:t>m2m:re</w:t>
            </w:r>
            <w:r w:rsidRPr="001A75DC">
              <w:rPr>
                <w:lang w:eastAsia="ja-JP"/>
              </w:rPr>
              <w:t>sultContent</w:t>
            </w:r>
          </w:p>
        </w:tc>
        <w:tc>
          <w:tcPr>
            <w:tcW w:w="1759" w:type="dxa"/>
          </w:tcPr>
          <w:p w14:paraId="7747D766" w14:textId="77777777" w:rsidR="002D133C" w:rsidRPr="00B45CEE" w:rsidRDefault="002D133C"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1A1F4F0E" w14:textId="77777777" w:rsidR="002D133C" w:rsidRPr="009836A1" w:rsidRDefault="002D133C" w:rsidP="004B651F">
            <w:pPr>
              <w:pStyle w:val="TAL"/>
              <w:rPr>
                <w:lang w:eastAsia="ja-JP"/>
              </w:rPr>
            </w:pPr>
            <w:r w:rsidRPr="009836A1">
              <w:rPr>
                <w:rFonts w:hint="eastAsia"/>
                <w:lang w:eastAsia="ja-JP"/>
              </w:rPr>
              <w:t xml:space="preserve">See </w:t>
            </w:r>
            <w:r w:rsidR="0063572E">
              <w:rPr>
                <w:lang w:eastAsia="ja-JP"/>
              </w:rPr>
              <w:t>c</w:t>
            </w:r>
            <w:r w:rsidRPr="009836A1">
              <w:rPr>
                <w:rFonts w:hint="eastAsia"/>
                <w:lang w:eastAsia="ja-JP"/>
              </w:rPr>
              <w:t xml:space="preserve">lause </w:t>
            </w:r>
            <w:r>
              <w:rPr>
                <w:lang w:eastAsia="ja-JP"/>
              </w:rPr>
              <w:fldChar w:fldCharType="begin"/>
            </w:r>
            <w:r>
              <w:rPr>
                <w:lang w:eastAsia="ja-JP"/>
              </w:rPr>
              <w:instrText xml:space="preserve"> </w:instrText>
            </w:r>
            <w:r>
              <w:rPr>
                <w:rFonts w:hint="eastAsia"/>
                <w:lang w:eastAsia="ja-JP"/>
              </w:rPr>
              <w:instrText>REF _Ref402446029 \r \h</w:instrText>
            </w:r>
            <w:r>
              <w:rPr>
                <w:lang w:eastAsia="ja-JP"/>
              </w:rPr>
              <w:instrText xml:space="preserve"> </w:instrText>
            </w:r>
            <w:r>
              <w:rPr>
                <w:lang w:eastAsia="ja-JP"/>
              </w:rPr>
            </w:r>
            <w:r>
              <w:rPr>
                <w:lang w:eastAsia="ja-JP"/>
              </w:rPr>
              <w:fldChar w:fldCharType="separate"/>
            </w:r>
            <w:r w:rsidR="00A41CAC">
              <w:rPr>
                <w:lang w:eastAsia="ja-JP"/>
              </w:rPr>
              <w:t>6.3.4.2.7</w:t>
            </w:r>
            <w:r>
              <w:rPr>
                <w:lang w:eastAsia="ja-JP"/>
              </w:rPr>
              <w:fldChar w:fldCharType="end"/>
            </w:r>
          </w:p>
        </w:tc>
      </w:tr>
      <w:tr w:rsidR="002D133C" w:rsidRPr="00D47EE1" w14:paraId="58B306FA" w14:textId="77777777" w:rsidTr="008A6D68">
        <w:tc>
          <w:tcPr>
            <w:tcW w:w="3288" w:type="dxa"/>
            <w:shd w:val="clear" w:color="auto" w:fill="auto"/>
            <w:vAlign w:val="center"/>
          </w:tcPr>
          <w:p w14:paraId="34E5EFA3"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lang w:val="en-US"/>
              </w:rPr>
              <w:t>eventCategory</w:t>
            </w:r>
          </w:p>
        </w:tc>
        <w:tc>
          <w:tcPr>
            <w:tcW w:w="2174" w:type="dxa"/>
            <w:shd w:val="clear" w:color="auto" w:fill="auto"/>
          </w:tcPr>
          <w:p w14:paraId="74271781" w14:textId="77777777" w:rsidR="002D133C" w:rsidRPr="00D47EE1" w:rsidRDefault="002D133C" w:rsidP="004B651F">
            <w:pPr>
              <w:pStyle w:val="TAL"/>
              <w:rPr>
                <w:lang w:eastAsia="ja-JP"/>
              </w:rPr>
            </w:pPr>
            <w:r w:rsidRPr="00D47EE1">
              <w:rPr>
                <w:lang w:eastAsia="ja-JP"/>
              </w:rPr>
              <w:t>m2m:eventCat</w:t>
            </w:r>
          </w:p>
        </w:tc>
        <w:tc>
          <w:tcPr>
            <w:tcW w:w="1759" w:type="dxa"/>
          </w:tcPr>
          <w:p w14:paraId="1ABDA128" w14:textId="77777777" w:rsidR="002D133C" w:rsidRPr="00D47EE1" w:rsidRDefault="002D133C" w:rsidP="0098446F">
            <w:pPr>
              <w:pStyle w:val="TAC"/>
              <w:rPr>
                <w:rFonts w:cs="Arial"/>
                <w:szCs w:val="18"/>
                <w:lang w:eastAsia="ja-JP"/>
              </w:rPr>
            </w:pPr>
            <w:r w:rsidRPr="00D47EE1">
              <w:rPr>
                <w:rFonts w:cs="Arial"/>
                <w:szCs w:val="18"/>
                <w:lang w:eastAsia="ja-JP"/>
              </w:rPr>
              <w:t>0..1</w:t>
            </w:r>
          </w:p>
        </w:tc>
        <w:tc>
          <w:tcPr>
            <w:tcW w:w="1883" w:type="dxa"/>
            <w:shd w:val="clear" w:color="auto" w:fill="auto"/>
          </w:tcPr>
          <w:p w14:paraId="77DC4795" w14:textId="77777777" w:rsidR="002D133C" w:rsidRPr="00D47EE1" w:rsidRDefault="002D133C" w:rsidP="003A6FC1">
            <w:pPr>
              <w:pStyle w:val="TAL"/>
              <w:rPr>
                <w:rFonts w:hint="eastAsia"/>
                <w:lang w:eastAsia="ja-JP"/>
              </w:rPr>
            </w:pPr>
            <w:r w:rsidRPr="00D47EE1">
              <w:rPr>
                <w:rFonts w:hint="eastAsia"/>
                <w:lang w:eastAsia="ja-JP"/>
              </w:rPr>
              <w:t xml:space="preserve">See </w:t>
            </w:r>
            <w:r w:rsidR="0063572E">
              <w:rPr>
                <w:lang w:eastAsia="ja-JP"/>
              </w:rPr>
              <w:t>c</w:t>
            </w:r>
            <w:r w:rsidRPr="00D47EE1">
              <w:rPr>
                <w:rFonts w:hint="eastAsia"/>
                <w:lang w:eastAsia="ja-JP"/>
              </w:rPr>
              <w:t xml:space="preserve">lause </w:t>
            </w:r>
            <w:r w:rsidR="00265D75">
              <w:rPr>
                <w:lang w:eastAsia="ja-JP"/>
              </w:rPr>
              <w:fldChar w:fldCharType="begin"/>
            </w:r>
            <w:r w:rsidR="00265D75">
              <w:rPr>
                <w:lang w:eastAsia="ja-JP"/>
              </w:rPr>
              <w:instrText xml:space="preserve"> </w:instrText>
            </w:r>
            <w:r w:rsidR="00265D75">
              <w:rPr>
                <w:rFonts w:hint="eastAsia"/>
                <w:lang w:eastAsia="ja-JP"/>
              </w:rPr>
              <w:instrText>REF _Ref389646865 \r \h</w:instrText>
            </w:r>
            <w:r w:rsidR="00265D75">
              <w:rPr>
                <w:lang w:eastAsia="ja-JP"/>
              </w:rPr>
              <w:instrText xml:space="preserve"> </w:instrText>
            </w:r>
            <w:r w:rsidR="00265D75">
              <w:rPr>
                <w:lang w:eastAsia="ja-JP"/>
              </w:rPr>
            </w:r>
            <w:r w:rsidR="00265D75">
              <w:rPr>
                <w:lang w:eastAsia="ja-JP"/>
              </w:rPr>
              <w:fldChar w:fldCharType="separate"/>
            </w:r>
            <w:r w:rsidR="00A41CAC">
              <w:rPr>
                <w:lang w:eastAsia="ja-JP"/>
              </w:rPr>
              <w:t>6.3.3</w:t>
            </w:r>
            <w:r w:rsidR="00265D75">
              <w:rPr>
                <w:lang w:eastAsia="ja-JP"/>
              </w:rPr>
              <w:fldChar w:fldCharType="end"/>
            </w:r>
          </w:p>
        </w:tc>
      </w:tr>
      <w:tr w:rsidR="002D133C" w:rsidRPr="00D47EE1" w14:paraId="0A6720D8" w14:textId="77777777" w:rsidTr="0012211C">
        <w:tc>
          <w:tcPr>
            <w:tcW w:w="3288" w:type="dxa"/>
            <w:shd w:val="clear" w:color="auto" w:fill="auto"/>
            <w:vAlign w:val="center"/>
          </w:tcPr>
          <w:p w14:paraId="671F9BBB"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lang w:val="en-US"/>
              </w:rPr>
              <w:t>deiveryAggregation</w:t>
            </w:r>
          </w:p>
        </w:tc>
        <w:tc>
          <w:tcPr>
            <w:tcW w:w="2174" w:type="dxa"/>
            <w:shd w:val="clear" w:color="auto" w:fill="auto"/>
          </w:tcPr>
          <w:p w14:paraId="42A638E3" w14:textId="77777777" w:rsidR="002D133C" w:rsidRPr="00D47EE1" w:rsidRDefault="002D133C" w:rsidP="0098446F">
            <w:pPr>
              <w:keepNext/>
              <w:keepLines/>
              <w:spacing w:after="0"/>
              <w:rPr>
                <w:rFonts w:ascii="Arial" w:hAnsi="Arial" w:cs="Arial"/>
                <w:sz w:val="18"/>
                <w:szCs w:val="18"/>
                <w:lang w:val="x-none" w:eastAsia="ja-JP"/>
              </w:rPr>
            </w:pPr>
            <w:r w:rsidRPr="00D47EE1">
              <w:rPr>
                <w:rFonts w:ascii="Arial" w:hAnsi="Arial" w:cs="Arial"/>
                <w:sz w:val="18"/>
                <w:szCs w:val="18"/>
              </w:rPr>
              <w:t>xs:boolean</w:t>
            </w:r>
          </w:p>
        </w:tc>
        <w:tc>
          <w:tcPr>
            <w:tcW w:w="1759" w:type="dxa"/>
          </w:tcPr>
          <w:p w14:paraId="7DE14224" w14:textId="77777777" w:rsidR="002D133C" w:rsidRPr="00D47EE1" w:rsidRDefault="002D133C" w:rsidP="0098446F">
            <w:pPr>
              <w:pStyle w:val="TAC"/>
              <w:rPr>
                <w:rFonts w:cs="Arial"/>
                <w:szCs w:val="18"/>
                <w:lang w:eastAsia="ja-JP"/>
              </w:rPr>
            </w:pPr>
            <w:r w:rsidRPr="00D47EE1">
              <w:rPr>
                <w:rFonts w:cs="Arial"/>
                <w:szCs w:val="18"/>
                <w:lang w:eastAsia="ja-JP"/>
              </w:rPr>
              <w:t>0..1</w:t>
            </w:r>
          </w:p>
        </w:tc>
        <w:tc>
          <w:tcPr>
            <w:tcW w:w="1883" w:type="dxa"/>
            <w:shd w:val="clear" w:color="auto" w:fill="auto"/>
          </w:tcPr>
          <w:p w14:paraId="45B34B93" w14:textId="77777777" w:rsidR="002D133C" w:rsidRPr="00D47EE1" w:rsidRDefault="002D133C" w:rsidP="0098446F">
            <w:pPr>
              <w:keepNext/>
              <w:keepLines/>
              <w:spacing w:after="0"/>
              <w:rPr>
                <w:rFonts w:ascii="Arial" w:hAnsi="Arial" w:cs="Arial" w:hint="eastAsia"/>
                <w:sz w:val="18"/>
                <w:szCs w:val="18"/>
                <w:lang w:val="x-none" w:eastAsia="ja-JP"/>
              </w:rPr>
            </w:pPr>
          </w:p>
        </w:tc>
      </w:tr>
      <w:tr w:rsidR="002D133C" w:rsidRPr="00D47EE1" w14:paraId="25D86DA8" w14:textId="77777777" w:rsidTr="0012211C">
        <w:tc>
          <w:tcPr>
            <w:tcW w:w="3288" w:type="dxa"/>
            <w:shd w:val="clear" w:color="auto" w:fill="auto"/>
            <w:vAlign w:val="center"/>
          </w:tcPr>
          <w:p w14:paraId="3163BB29" w14:textId="77777777" w:rsidR="002D133C" w:rsidRPr="00D47EE1" w:rsidRDefault="002D133C" w:rsidP="0098446F">
            <w:pPr>
              <w:keepNext/>
              <w:keepLines/>
              <w:spacing w:after="0"/>
              <w:rPr>
                <w:rFonts w:ascii="Arial" w:hAnsi="Arial" w:cs="Arial"/>
                <w:bCs/>
                <w:sz w:val="18"/>
                <w:szCs w:val="18"/>
                <w:lang w:val="en-US"/>
              </w:rPr>
            </w:pPr>
            <w:r w:rsidRPr="00D47EE1">
              <w:rPr>
                <w:rFonts w:ascii="Arial" w:hAnsi="Arial" w:cs="Arial"/>
                <w:bCs/>
                <w:sz w:val="18"/>
                <w:szCs w:val="18"/>
              </w:rPr>
              <w:t>groupRequestIdentifier</w:t>
            </w:r>
          </w:p>
        </w:tc>
        <w:tc>
          <w:tcPr>
            <w:tcW w:w="2174" w:type="dxa"/>
            <w:shd w:val="clear" w:color="auto" w:fill="auto"/>
          </w:tcPr>
          <w:p w14:paraId="5A0FF2AD" w14:textId="77777777" w:rsidR="002D133C" w:rsidRPr="004B651F" w:rsidRDefault="002D133C" w:rsidP="004B651F">
            <w:pPr>
              <w:pStyle w:val="TAL"/>
            </w:pPr>
            <w:r w:rsidRPr="003D6C80">
              <w:t>xs:string</w:t>
            </w:r>
          </w:p>
        </w:tc>
        <w:tc>
          <w:tcPr>
            <w:tcW w:w="1759" w:type="dxa"/>
          </w:tcPr>
          <w:p w14:paraId="30DDCE6F" w14:textId="77777777" w:rsidR="002D133C" w:rsidRPr="009836A1" w:rsidRDefault="002D133C" w:rsidP="0098446F">
            <w:pPr>
              <w:pStyle w:val="TAC"/>
              <w:rPr>
                <w:rFonts w:cs="Arial"/>
                <w:szCs w:val="18"/>
                <w:lang w:eastAsia="ja-JP"/>
              </w:rPr>
            </w:pPr>
            <w:r w:rsidRPr="009836A1">
              <w:rPr>
                <w:rFonts w:cs="Arial"/>
                <w:szCs w:val="18"/>
                <w:lang w:eastAsia="ja-JP"/>
              </w:rPr>
              <w:t>0..1</w:t>
            </w:r>
          </w:p>
        </w:tc>
        <w:tc>
          <w:tcPr>
            <w:tcW w:w="1883" w:type="dxa"/>
            <w:shd w:val="clear" w:color="auto" w:fill="auto"/>
          </w:tcPr>
          <w:p w14:paraId="48454E44" w14:textId="77777777" w:rsidR="002D133C" w:rsidRPr="009836A1" w:rsidRDefault="002D133C" w:rsidP="0098446F">
            <w:pPr>
              <w:keepNext/>
              <w:keepLines/>
              <w:spacing w:after="0"/>
              <w:rPr>
                <w:rFonts w:ascii="Arial" w:hAnsi="Arial" w:cs="Arial" w:hint="eastAsia"/>
                <w:sz w:val="18"/>
                <w:szCs w:val="18"/>
                <w:lang w:val="x-none" w:eastAsia="ja-JP"/>
              </w:rPr>
            </w:pPr>
          </w:p>
        </w:tc>
      </w:tr>
      <w:tr w:rsidR="002D133C" w:rsidRPr="00D47EE1" w14:paraId="34F80643" w14:textId="77777777" w:rsidTr="0012211C">
        <w:tc>
          <w:tcPr>
            <w:tcW w:w="3288" w:type="dxa"/>
            <w:shd w:val="clear" w:color="auto" w:fill="auto"/>
            <w:vAlign w:val="center"/>
          </w:tcPr>
          <w:p w14:paraId="7AF38F88" w14:textId="77777777" w:rsidR="002D133C" w:rsidRPr="00D47EE1" w:rsidRDefault="002D133C" w:rsidP="0098446F">
            <w:pPr>
              <w:keepNext/>
              <w:keepLines/>
              <w:spacing w:after="0"/>
              <w:rPr>
                <w:rFonts w:ascii="Arial" w:hAnsi="Arial" w:cs="Arial"/>
                <w:bCs/>
                <w:sz w:val="18"/>
                <w:szCs w:val="18"/>
              </w:rPr>
            </w:pPr>
            <w:r w:rsidRPr="00D47EE1">
              <w:rPr>
                <w:rFonts w:ascii="Arial" w:hAnsi="Arial" w:cs="Arial"/>
                <w:sz w:val="18"/>
                <w:szCs w:val="18"/>
              </w:rPr>
              <w:t>filterCriteria</w:t>
            </w:r>
          </w:p>
        </w:tc>
        <w:tc>
          <w:tcPr>
            <w:tcW w:w="2174" w:type="dxa"/>
            <w:shd w:val="clear" w:color="auto" w:fill="auto"/>
          </w:tcPr>
          <w:p w14:paraId="6CD65BE0" w14:textId="77777777" w:rsidR="002D133C" w:rsidRPr="00D47EE1" w:rsidRDefault="002D133C" w:rsidP="004B651F">
            <w:pPr>
              <w:pStyle w:val="TAL"/>
            </w:pPr>
            <w:r w:rsidRPr="00D47EE1">
              <w:rPr>
                <w:rFonts w:hint="eastAsia"/>
                <w:lang w:eastAsia="ja-JP"/>
              </w:rPr>
              <w:t>m2m:filterCriteria</w:t>
            </w:r>
          </w:p>
        </w:tc>
        <w:tc>
          <w:tcPr>
            <w:tcW w:w="1759" w:type="dxa"/>
          </w:tcPr>
          <w:p w14:paraId="768F89CC" w14:textId="77777777" w:rsidR="002D133C" w:rsidRPr="00B45CEE" w:rsidRDefault="002D133C" w:rsidP="0098446F">
            <w:pPr>
              <w:pStyle w:val="TAC"/>
              <w:rPr>
                <w:rFonts w:cs="Arial"/>
                <w:szCs w:val="18"/>
                <w:lang w:eastAsia="ja-JP"/>
              </w:rPr>
            </w:pPr>
            <w:r w:rsidRPr="00B45CEE">
              <w:rPr>
                <w:rFonts w:cs="Arial"/>
                <w:szCs w:val="18"/>
                <w:lang w:eastAsia="ja-JP"/>
              </w:rPr>
              <w:t>0..1</w:t>
            </w:r>
          </w:p>
        </w:tc>
        <w:tc>
          <w:tcPr>
            <w:tcW w:w="1883" w:type="dxa"/>
            <w:shd w:val="clear" w:color="auto" w:fill="auto"/>
          </w:tcPr>
          <w:p w14:paraId="7BA646D3" w14:textId="77777777" w:rsidR="002D133C" w:rsidRPr="009836A1" w:rsidRDefault="002D133C" w:rsidP="008340CD">
            <w:pPr>
              <w:pStyle w:val="TAL"/>
              <w:rPr>
                <w:rFonts w:hint="eastAsia"/>
                <w:lang w:eastAsia="ja-JP"/>
              </w:rPr>
            </w:pPr>
            <w:r w:rsidRPr="009836A1">
              <w:rPr>
                <w:rFonts w:hint="eastAsia"/>
                <w:lang w:eastAsia="ja-JP"/>
              </w:rPr>
              <w:t xml:space="preserve">See </w:t>
            </w:r>
            <w:r w:rsidR="0063572E">
              <w:rPr>
                <w:lang w:eastAsia="ja-JP"/>
              </w:rPr>
              <w:t>c</w:t>
            </w:r>
            <w:r w:rsidRPr="009836A1">
              <w:rPr>
                <w:rFonts w:hint="eastAsia"/>
                <w:lang w:eastAsia="ja-JP"/>
              </w:rPr>
              <w:t>lause</w:t>
            </w:r>
            <w:r>
              <w:rPr>
                <w:rFonts w:hint="eastAsia"/>
                <w:lang w:eastAsia="ja-JP"/>
              </w:rPr>
              <w:t xml:space="preserve"> </w:t>
            </w:r>
            <w:r w:rsidR="008340CD">
              <w:rPr>
                <w:lang w:eastAsia="ja-JP"/>
              </w:rPr>
              <w:fldChar w:fldCharType="begin"/>
            </w:r>
            <w:r w:rsidR="008340CD">
              <w:rPr>
                <w:lang w:eastAsia="ja-JP"/>
              </w:rPr>
              <w:instrText xml:space="preserve"> </w:instrText>
            </w:r>
            <w:r w:rsidR="008340CD">
              <w:rPr>
                <w:rFonts w:hint="eastAsia"/>
                <w:lang w:eastAsia="ja-JP"/>
              </w:rPr>
              <w:instrText>REF _Ref410263595 \n \h</w:instrText>
            </w:r>
            <w:r w:rsidR="008340CD">
              <w:rPr>
                <w:lang w:eastAsia="ja-JP"/>
              </w:rPr>
              <w:instrText xml:space="preserve"> </w:instrText>
            </w:r>
            <w:r w:rsidR="008340CD">
              <w:rPr>
                <w:lang w:eastAsia="ja-JP"/>
              </w:rPr>
            </w:r>
            <w:r w:rsidR="008340CD">
              <w:rPr>
                <w:lang w:eastAsia="ja-JP"/>
              </w:rPr>
              <w:fldChar w:fldCharType="separate"/>
            </w:r>
            <w:r w:rsidR="00A41CAC">
              <w:rPr>
                <w:lang w:eastAsia="ja-JP"/>
              </w:rPr>
              <w:t>6.3.5.8</w:t>
            </w:r>
            <w:r w:rsidR="008340CD">
              <w:rPr>
                <w:lang w:eastAsia="ja-JP"/>
              </w:rPr>
              <w:fldChar w:fldCharType="end"/>
            </w:r>
          </w:p>
        </w:tc>
      </w:tr>
      <w:tr w:rsidR="002D133C" w:rsidRPr="00D47EE1" w14:paraId="0BC4875B" w14:textId="77777777" w:rsidTr="00265D75">
        <w:tc>
          <w:tcPr>
            <w:tcW w:w="3288" w:type="dxa"/>
            <w:shd w:val="clear" w:color="auto" w:fill="auto"/>
            <w:vAlign w:val="center"/>
          </w:tcPr>
          <w:p w14:paraId="2A150AB0" w14:textId="77777777" w:rsidR="002D133C" w:rsidRPr="00D47EE1" w:rsidRDefault="002D133C" w:rsidP="0098446F">
            <w:pPr>
              <w:keepNext/>
              <w:keepLines/>
              <w:spacing w:after="0"/>
              <w:rPr>
                <w:rFonts w:ascii="Arial" w:hAnsi="Arial" w:cs="Arial"/>
                <w:sz w:val="18"/>
                <w:szCs w:val="18"/>
              </w:rPr>
            </w:pPr>
            <w:r w:rsidRPr="00D47EE1">
              <w:rPr>
                <w:rFonts w:ascii="Arial" w:hAnsi="Arial" w:cs="Arial"/>
                <w:sz w:val="18"/>
                <w:szCs w:val="18"/>
                <w:lang w:val="en-US"/>
              </w:rPr>
              <w:t>discoveryResultType</w:t>
            </w:r>
          </w:p>
        </w:tc>
        <w:tc>
          <w:tcPr>
            <w:tcW w:w="2174" w:type="dxa"/>
            <w:shd w:val="clear" w:color="auto" w:fill="auto"/>
          </w:tcPr>
          <w:p w14:paraId="0447CD52" w14:textId="77777777" w:rsidR="002D133C" w:rsidRPr="00D47EE1" w:rsidRDefault="002D133C" w:rsidP="004B651F">
            <w:pPr>
              <w:pStyle w:val="TAL"/>
              <w:rPr>
                <w:rFonts w:hint="eastAsia"/>
                <w:lang w:eastAsia="ja-JP"/>
              </w:rPr>
            </w:pPr>
            <w:r w:rsidRPr="00D47EE1">
              <w:rPr>
                <w:lang w:eastAsia="ja-JP"/>
              </w:rPr>
              <w:t>m2m:discResType</w:t>
            </w:r>
          </w:p>
        </w:tc>
        <w:tc>
          <w:tcPr>
            <w:tcW w:w="1759" w:type="dxa"/>
          </w:tcPr>
          <w:p w14:paraId="519C6BED" w14:textId="77777777" w:rsidR="002D133C" w:rsidRPr="00D47EE1" w:rsidRDefault="002D133C" w:rsidP="0098446F">
            <w:pPr>
              <w:pStyle w:val="TAC"/>
              <w:rPr>
                <w:rFonts w:cs="Arial"/>
                <w:szCs w:val="18"/>
                <w:lang w:eastAsia="ja-JP"/>
              </w:rPr>
            </w:pPr>
            <w:r w:rsidRPr="00D47EE1">
              <w:rPr>
                <w:rFonts w:cs="Arial"/>
                <w:szCs w:val="18"/>
                <w:lang w:eastAsia="ja-JP"/>
              </w:rPr>
              <w:t>0..1</w:t>
            </w:r>
          </w:p>
        </w:tc>
        <w:tc>
          <w:tcPr>
            <w:tcW w:w="1883" w:type="dxa"/>
            <w:shd w:val="clear" w:color="auto" w:fill="auto"/>
          </w:tcPr>
          <w:p w14:paraId="78E53238" w14:textId="77777777" w:rsidR="002D133C" w:rsidRPr="00D47EE1" w:rsidRDefault="002D133C" w:rsidP="004B651F">
            <w:pPr>
              <w:pStyle w:val="TAL"/>
              <w:rPr>
                <w:rFonts w:hint="eastAsia"/>
                <w:lang w:eastAsia="ja-JP"/>
              </w:rPr>
            </w:pPr>
            <w:r w:rsidRPr="00D47EE1">
              <w:rPr>
                <w:lang w:eastAsia="ja-JP"/>
              </w:rPr>
              <w:t xml:space="preserve">See </w:t>
            </w:r>
            <w:r w:rsidR="0063572E">
              <w:rPr>
                <w:lang w:eastAsia="ja-JP"/>
              </w:rPr>
              <w:t>c</w:t>
            </w:r>
            <w:r w:rsidRPr="00D47EE1">
              <w:rPr>
                <w:lang w:eastAsia="ja-JP"/>
              </w:rPr>
              <w:t xml:space="preserve">lause </w:t>
            </w:r>
            <w:r>
              <w:rPr>
                <w:lang w:eastAsia="ja-JP"/>
              </w:rPr>
              <w:fldChar w:fldCharType="begin"/>
            </w:r>
            <w:r>
              <w:rPr>
                <w:lang w:eastAsia="ja-JP"/>
              </w:rPr>
              <w:instrText xml:space="preserve"> REF _Ref402445984 \r \h </w:instrText>
            </w:r>
            <w:r>
              <w:rPr>
                <w:lang w:eastAsia="ja-JP"/>
              </w:rPr>
            </w:r>
            <w:r>
              <w:rPr>
                <w:lang w:eastAsia="ja-JP"/>
              </w:rPr>
              <w:fldChar w:fldCharType="separate"/>
            </w:r>
            <w:r w:rsidR="00A41CAC">
              <w:rPr>
                <w:lang w:eastAsia="ja-JP"/>
              </w:rPr>
              <w:t>6.3.4.2.8</w:t>
            </w:r>
            <w:r>
              <w:rPr>
                <w:lang w:eastAsia="ja-JP"/>
              </w:rPr>
              <w:fldChar w:fldCharType="end"/>
            </w:r>
          </w:p>
        </w:tc>
      </w:tr>
    </w:tbl>
    <w:p w14:paraId="0D896F06" w14:textId="77777777" w:rsidR="002D133C" w:rsidRPr="004B651F" w:rsidRDefault="002D133C" w:rsidP="006211C9">
      <w:pPr>
        <w:rPr>
          <w:b/>
          <w:bCs/>
          <w:i/>
          <w:iCs/>
          <w:lang w:eastAsia="ja-JP"/>
        </w:rPr>
      </w:pPr>
    </w:p>
    <w:p w14:paraId="6C74FF29" w14:textId="77777777" w:rsidR="000F28A6" w:rsidRPr="00381942" w:rsidRDefault="00770204" w:rsidP="006B6BEB">
      <w:pPr>
        <w:pStyle w:val="Heading4"/>
        <w:numPr>
          <w:ilvl w:val="3"/>
          <w:numId w:val="123"/>
        </w:numPr>
        <w:rPr>
          <w:lang w:eastAsia="ja-JP"/>
        </w:rPr>
      </w:pPr>
      <w:bookmarkStart w:id="559" w:name="_Ref402445965"/>
      <w:bookmarkStart w:id="560" w:name="_Toc410308846"/>
      <w:bookmarkStart w:id="561" w:name="_Toc474219278"/>
      <w:bookmarkStart w:id="562" w:name="_Toc462064366"/>
      <w:bookmarkStart w:id="563" w:name="_Toc482110862"/>
      <w:r w:rsidRPr="00381942">
        <w:rPr>
          <w:lang w:eastAsia="ja-JP"/>
        </w:rPr>
        <w:t>m2m:</w:t>
      </w:r>
      <w:r w:rsidR="0012211C" w:rsidRPr="0012386B">
        <w:rPr>
          <w:rFonts w:hint="eastAsia"/>
          <w:lang w:eastAsia="ja-JP"/>
        </w:rPr>
        <w:t>primitiveC</w:t>
      </w:r>
      <w:r w:rsidR="000F28A6" w:rsidRPr="00381942">
        <w:rPr>
          <w:lang w:eastAsia="ja-JP"/>
        </w:rPr>
        <w:t>ontent</w:t>
      </w:r>
      <w:bookmarkEnd w:id="559"/>
      <w:bookmarkEnd w:id="560"/>
      <w:bookmarkEnd w:id="561"/>
      <w:bookmarkEnd w:id="562"/>
      <w:bookmarkEnd w:id="563"/>
    </w:p>
    <w:p w14:paraId="5F6DBAC2" w14:textId="77777777" w:rsidR="000F28A6" w:rsidRDefault="000F28A6" w:rsidP="00B252B9">
      <w:pPr>
        <w:rPr>
          <w:rFonts w:hint="eastAsia"/>
          <w:lang w:eastAsia="ja-JP"/>
        </w:rPr>
      </w:pPr>
      <w:r w:rsidRPr="003E54A3">
        <w:t xml:space="preserve">Used for </w:t>
      </w:r>
      <w:r w:rsidR="009761DD" w:rsidRPr="004B651F">
        <w:rPr>
          <w:b/>
          <w:bCs/>
          <w:i/>
          <w:iCs/>
        </w:rPr>
        <w:t>Content</w:t>
      </w:r>
      <w:r w:rsidRPr="003E54A3">
        <w:t xml:space="preserve"> parameter in request/response </w:t>
      </w:r>
      <w:r w:rsidR="0012211C">
        <w:rPr>
          <w:rFonts w:hint="eastAsia"/>
          <w:lang w:eastAsia="ja-JP"/>
        </w:rPr>
        <w:t xml:space="preserve">primitive </w:t>
      </w:r>
      <w:r w:rsidRPr="003E54A3">
        <w:t xml:space="preserve">and </w:t>
      </w:r>
      <w:r w:rsidR="0012211C">
        <w:rPr>
          <w:rFonts w:hint="eastAsia"/>
          <w:lang w:eastAsia="ja-JP"/>
        </w:rPr>
        <w:t xml:space="preserve">the </w:t>
      </w:r>
      <w:r w:rsidRPr="003E54A3">
        <w:t>content attribute in &lt;request&gt; resource.</w:t>
      </w:r>
    </w:p>
    <w:p w14:paraId="0FA28FDA" w14:textId="77777777" w:rsidR="0012211C" w:rsidRPr="004B651F" w:rsidRDefault="0012211C" w:rsidP="00B252B9">
      <w:pPr>
        <w:rPr>
          <w:rFonts w:hint="eastAsia"/>
          <w:lang w:eastAsia="ja-JP"/>
        </w:rPr>
      </w:pPr>
      <w:r>
        <w:rPr>
          <w:rFonts w:hint="eastAsia"/>
          <w:lang w:eastAsia="ja-JP"/>
        </w:rPr>
        <w:t xml:space="preserve">See clause </w:t>
      </w:r>
      <w:r>
        <w:rPr>
          <w:lang w:eastAsia="ja-JP"/>
        </w:rPr>
        <w:fldChar w:fldCharType="begin"/>
      </w:r>
      <w:r>
        <w:rPr>
          <w:lang w:eastAsia="ja-JP"/>
        </w:rPr>
        <w:instrText xml:space="preserve"> </w:instrText>
      </w:r>
      <w:r>
        <w:rPr>
          <w:rFonts w:hint="eastAsia"/>
          <w:lang w:eastAsia="ja-JP"/>
        </w:rPr>
        <w:instrText>REF _Ref410065026 \n \h</w:instrText>
      </w:r>
      <w:r>
        <w:rPr>
          <w:lang w:eastAsia="ja-JP"/>
        </w:rPr>
        <w:instrText xml:space="preserve"> </w:instrText>
      </w:r>
      <w:r>
        <w:rPr>
          <w:lang w:eastAsia="ja-JP"/>
        </w:rPr>
      </w:r>
      <w:r>
        <w:rPr>
          <w:lang w:eastAsia="ja-JP"/>
        </w:rPr>
        <w:fldChar w:fldCharType="separate"/>
      </w:r>
      <w:r w:rsidR="00A41CAC">
        <w:rPr>
          <w:lang w:eastAsia="ja-JP"/>
        </w:rPr>
        <w:t>7.2.</w:t>
      </w:r>
      <w:bookmarkStart w:id="564" w:name="_Hlt410311035"/>
      <w:bookmarkStart w:id="565" w:name="_Hlt413254024"/>
      <w:r w:rsidR="00A41CAC">
        <w:rPr>
          <w:lang w:eastAsia="ja-JP"/>
        </w:rPr>
        <w:t>1</w:t>
      </w:r>
      <w:bookmarkEnd w:id="564"/>
      <w:bookmarkEnd w:id="565"/>
      <w:r w:rsidR="00A41CAC">
        <w:rPr>
          <w:lang w:eastAsia="ja-JP"/>
        </w:rPr>
        <w:t>.1</w:t>
      </w:r>
      <w:r>
        <w:rPr>
          <w:lang w:eastAsia="ja-JP"/>
        </w:rPr>
        <w:fldChar w:fldCharType="end"/>
      </w:r>
      <w:r>
        <w:rPr>
          <w:rFonts w:hint="eastAsia"/>
          <w:lang w:eastAsia="ja-JP"/>
        </w:rPr>
        <w:t xml:space="preserve"> and </w:t>
      </w:r>
      <w:r>
        <w:rPr>
          <w:lang w:eastAsia="ja-JP"/>
        </w:rPr>
        <w:fldChar w:fldCharType="begin"/>
      </w:r>
      <w:r>
        <w:rPr>
          <w:lang w:eastAsia="ja-JP"/>
        </w:rPr>
        <w:instrText xml:space="preserve"> </w:instrText>
      </w:r>
      <w:r>
        <w:rPr>
          <w:rFonts w:hint="eastAsia"/>
          <w:lang w:eastAsia="ja-JP"/>
        </w:rPr>
        <w:instrText>REF _Ref410065038 \n \h</w:instrText>
      </w:r>
      <w:r>
        <w:rPr>
          <w:lang w:eastAsia="ja-JP"/>
        </w:rPr>
        <w:instrText xml:space="preserve"> </w:instrText>
      </w:r>
      <w:r>
        <w:rPr>
          <w:lang w:eastAsia="ja-JP"/>
        </w:rPr>
      </w:r>
      <w:r>
        <w:rPr>
          <w:lang w:eastAsia="ja-JP"/>
        </w:rPr>
        <w:fldChar w:fldCharType="separate"/>
      </w:r>
      <w:r w:rsidR="00A41CAC">
        <w:rPr>
          <w:lang w:eastAsia="ja-JP"/>
        </w:rPr>
        <w:t>7.2.1.2</w:t>
      </w:r>
      <w:r>
        <w:rPr>
          <w:lang w:eastAsia="ja-JP"/>
        </w:rPr>
        <w:fldChar w:fldCharType="end"/>
      </w:r>
      <w:r>
        <w:rPr>
          <w:rFonts w:hint="eastAsia"/>
          <w:lang w:eastAsia="ja-JP"/>
        </w:rPr>
        <w:t xml:space="preserve"> .</w:t>
      </w:r>
    </w:p>
    <w:p w14:paraId="6A755CD5" w14:textId="77777777" w:rsidR="000F28A6" w:rsidRPr="00381942" w:rsidRDefault="00770204" w:rsidP="006B6BEB">
      <w:pPr>
        <w:pStyle w:val="Heading4"/>
        <w:numPr>
          <w:ilvl w:val="3"/>
          <w:numId w:val="123"/>
        </w:numPr>
        <w:rPr>
          <w:lang w:eastAsia="ja-JP"/>
        </w:rPr>
      </w:pPr>
      <w:bookmarkStart w:id="566" w:name="_Toc410330801"/>
      <w:bookmarkStart w:id="567" w:name="_Toc410308847"/>
      <w:bookmarkStart w:id="568" w:name="_Toc474219279"/>
      <w:bookmarkStart w:id="569" w:name="_Toc462064367"/>
      <w:bookmarkStart w:id="570" w:name="_Toc482110863"/>
      <w:bookmarkEnd w:id="566"/>
      <w:r w:rsidRPr="00381942">
        <w:rPr>
          <w:lang w:eastAsia="ja-JP"/>
        </w:rPr>
        <w:t>m2m:</w:t>
      </w:r>
      <w:r w:rsidR="000F28A6" w:rsidRPr="00381942">
        <w:rPr>
          <w:lang w:eastAsia="ja-JP"/>
        </w:rPr>
        <w:t>batchNotify</w:t>
      </w:r>
      <w:bookmarkEnd w:id="567"/>
      <w:bookmarkEnd w:id="568"/>
      <w:bookmarkEnd w:id="569"/>
      <w:bookmarkEnd w:id="570"/>
    </w:p>
    <w:p w14:paraId="337751E3" w14:textId="77777777" w:rsidR="000F28A6" w:rsidRPr="004B651F" w:rsidRDefault="000F28A6" w:rsidP="006211C9">
      <w:r w:rsidRPr="004B651F">
        <w:t xml:space="preserve">Used for </w:t>
      </w:r>
      <w:r w:rsidRPr="004B651F">
        <w:rPr>
          <w:b/>
          <w:bCs/>
          <w:i/>
          <w:iCs/>
          <w:lang w:eastAsia="ja-JP"/>
        </w:rPr>
        <w:t>batchNotify</w:t>
      </w:r>
      <w:r w:rsidRPr="004B651F">
        <w:t xml:space="preserve"> attribute in &lt;subscription&gt; resource.</w:t>
      </w:r>
    </w:p>
    <w:p w14:paraId="038D4AA2" w14:textId="77777777" w:rsidR="000F28A6" w:rsidRPr="00381942" w:rsidRDefault="005842DD" w:rsidP="00CD5F40">
      <w:pPr>
        <w:pStyle w:val="TF"/>
      </w:pPr>
      <w:bookmarkStart w:id="571" w:name="_Toc430287496"/>
      <w:r w:rsidRPr="00152E68">
        <w:t xml:space="preserve">Table </w:t>
      </w:r>
      <w:r w:rsidRPr="000D3241">
        <w:fldChar w:fldCharType="begin"/>
      </w:r>
      <w:r w:rsidRPr="007D7500">
        <w:instrText xml:space="preserve"> STYLEREF </w:instrText>
      </w:r>
      <w:r w:rsidR="00445D16" w:rsidRPr="0027709D">
        <w:instrText>4</w:instrText>
      </w:r>
      <w:r w:rsidRPr="00381942">
        <w:instrText xml:space="preserve"> \s </w:instrText>
      </w:r>
      <w:r w:rsidRPr="00381942">
        <w:fldChar w:fldCharType="separate"/>
      </w:r>
      <w:r w:rsidR="00A41CAC">
        <w:rPr>
          <w:noProof/>
        </w:rPr>
        <w:t>6.3.5.6</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instrText xml:space="preserve"> </w:instrText>
      </w:r>
      <w:r w:rsidRPr="00381942">
        <w:fldChar w:fldCharType="separate"/>
      </w:r>
      <w:r w:rsidR="00A41CAC">
        <w:rPr>
          <w:noProof/>
        </w:rPr>
        <w:t>1</w:t>
      </w:r>
      <w:r w:rsidRPr="00381942">
        <w:fldChar w:fldCharType="end"/>
      </w:r>
      <w:r w:rsidRPr="00381942">
        <w:t>:</w:t>
      </w:r>
      <w:r w:rsidR="000F28A6" w:rsidRPr="00381942">
        <w:t xml:space="preserve"> Type Definition of m2m:batchNotify</w:t>
      </w:r>
      <w:bookmarkEnd w:id="5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174"/>
        <w:gridCol w:w="1759"/>
        <w:gridCol w:w="1883"/>
      </w:tblGrid>
      <w:tr w:rsidR="000F28A6" w:rsidRPr="00381942" w14:paraId="5BE39A0E" w14:textId="77777777" w:rsidTr="00CD5F40">
        <w:tc>
          <w:tcPr>
            <w:tcW w:w="2943" w:type="dxa"/>
            <w:shd w:val="clear" w:color="auto" w:fill="auto"/>
          </w:tcPr>
          <w:p w14:paraId="5E74E22C" w14:textId="77777777" w:rsidR="000F28A6" w:rsidRPr="00381942" w:rsidRDefault="000F28A6" w:rsidP="004B651F">
            <w:pPr>
              <w:pStyle w:val="TAH"/>
              <w:rPr>
                <w:lang w:eastAsia="ja-JP"/>
              </w:rPr>
            </w:pPr>
            <w:r w:rsidRPr="00381942">
              <w:rPr>
                <w:lang w:eastAsia="ja-JP"/>
              </w:rPr>
              <w:t>Element Path</w:t>
            </w:r>
          </w:p>
        </w:tc>
        <w:tc>
          <w:tcPr>
            <w:tcW w:w="2174" w:type="dxa"/>
            <w:shd w:val="clear" w:color="auto" w:fill="auto"/>
          </w:tcPr>
          <w:p w14:paraId="45158A1A" w14:textId="77777777" w:rsidR="000F28A6" w:rsidRPr="004B651F" w:rsidRDefault="000F28A6" w:rsidP="004B651F">
            <w:pPr>
              <w:pStyle w:val="TAC"/>
              <w:rPr>
                <w:b/>
                <w:bCs/>
                <w:lang w:eastAsia="ja-JP"/>
              </w:rPr>
            </w:pPr>
            <w:r w:rsidRPr="004B651F">
              <w:rPr>
                <w:b/>
                <w:bCs/>
              </w:rPr>
              <w:t xml:space="preserve">Element Data Type </w:t>
            </w:r>
          </w:p>
        </w:tc>
        <w:tc>
          <w:tcPr>
            <w:tcW w:w="1759" w:type="dxa"/>
          </w:tcPr>
          <w:p w14:paraId="665FD24C" w14:textId="77777777" w:rsidR="000F28A6" w:rsidRPr="00381942" w:rsidRDefault="000F28A6" w:rsidP="004B651F">
            <w:pPr>
              <w:pStyle w:val="TAH"/>
              <w:rPr>
                <w:lang w:eastAsia="ja-JP"/>
              </w:rPr>
            </w:pPr>
            <w:r w:rsidRPr="00381942">
              <w:rPr>
                <w:lang w:eastAsia="ja-JP"/>
              </w:rPr>
              <w:t>Multiplicity</w:t>
            </w:r>
          </w:p>
        </w:tc>
        <w:tc>
          <w:tcPr>
            <w:tcW w:w="1883" w:type="dxa"/>
            <w:shd w:val="clear" w:color="auto" w:fill="auto"/>
          </w:tcPr>
          <w:p w14:paraId="0513990F" w14:textId="77777777" w:rsidR="000F28A6" w:rsidRPr="00381942" w:rsidRDefault="000F28A6" w:rsidP="004B651F">
            <w:pPr>
              <w:pStyle w:val="TAH"/>
              <w:rPr>
                <w:lang w:eastAsia="ja-JP"/>
              </w:rPr>
            </w:pPr>
            <w:r w:rsidRPr="00381942">
              <w:rPr>
                <w:lang w:eastAsia="ja-JP"/>
              </w:rPr>
              <w:t>Note</w:t>
            </w:r>
          </w:p>
        </w:tc>
      </w:tr>
      <w:tr w:rsidR="000F28A6" w:rsidRPr="00381942" w14:paraId="079416C7" w14:textId="77777777" w:rsidTr="00CD5F40">
        <w:tc>
          <w:tcPr>
            <w:tcW w:w="2943" w:type="dxa"/>
            <w:shd w:val="clear" w:color="auto" w:fill="auto"/>
          </w:tcPr>
          <w:p w14:paraId="459A0179" w14:textId="77777777" w:rsidR="000F28A6" w:rsidRPr="00381942" w:rsidRDefault="0012211C" w:rsidP="004B651F">
            <w:pPr>
              <w:pStyle w:val="TAL"/>
              <w:rPr>
                <w:lang w:eastAsia="ja-JP"/>
              </w:rPr>
            </w:pPr>
            <w:r>
              <w:rPr>
                <w:rFonts w:hint="eastAsia"/>
                <w:lang w:eastAsia="ja-JP"/>
              </w:rPr>
              <w:t>n</w:t>
            </w:r>
            <w:r w:rsidR="000F28A6" w:rsidRPr="00381942">
              <w:t>umber</w:t>
            </w:r>
          </w:p>
        </w:tc>
        <w:tc>
          <w:tcPr>
            <w:tcW w:w="2174" w:type="dxa"/>
            <w:shd w:val="clear" w:color="auto" w:fill="auto"/>
          </w:tcPr>
          <w:p w14:paraId="4037587F" w14:textId="77777777" w:rsidR="000F28A6" w:rsidRPr="00381942" w:rsidRDefault="000F28A6" w:rsidP="004B651F">
            <w:pPr>
              <w:pStyle w:val="TAL"/>
              <w:rPr>
                <w:lang w:eastAsia="ja-JP"/>
              </w:rPr>
            </w:pPr>
            <w:r w:rsidRPr="00152E68">
              <w:t>xs:nonNegativeInteger</w:t>
            </w:r>
          </w:p>
        </w:tc>
        <w:tc>
          <w:tcPr>
            <w:tcW w:w="1759" w:type="dxa"/>
          </w:tcPr>
          <w:p w14:paraId="264ADC4D" w14:textId="77777777" w:rsidR="000F28A6" w:rsidRPr="00381942" w:rsidRDefault="0012211C" w:rsidP="00CD5F40">
            <w:pPr>
              <w:pStyle w:val="TAC"/>
              <w:rPr>
                <w:lang w:eastAsia="ja-JP"/>
              </w:rPr>
            </w:pPr>
            <w:r>
              <w:rPr>
                <w:rFonts w:hint="eastAsia"/>
                <w:lang w:eastAsia="ja-JP"/>
              </w:rPr>
              <w:t>1</w:t>
            </w:r>
          </w:p>
        </w:tc>
        <w:tc>
          <w:tcPr>
            <w:tcW w:w="1883" w:type="dxa"/>
            <w:shd w:val="clear" w:color="auto" w:fill="auto"/>
          </w:tcPr>
          <w:p w14:paraId="20F2397C" w14:textId="77777777" w:rsidR="000F28A6" w:rsidRPr="00381942" w:rsidRDefault="000F28A6" w:rsidP="006211C9">
            <w:pPr>
              <w:keepNext/>
              <w:keepLines/>
              <w:spacing w:after="0"/>
              <w:rPr>
                <w:rFonts w:ascii="Arial" w:hAnsi="Arial"/>
                <w:sz w:val="18"/>
                <w:lang w:eastAsia="ja-JP"/>
              </w:rPr>
            </w:pPr>
          </w:p>
        </w:tc>
      </w:tr>
      <w:tr w:rsidR="000F28A6" w:rsidRPr="00381942" w14:paraId="35410567" w14:textId="77777777" w:rsidTr="00CD5F40">
        <w:tc>
          <w:tcPr>
            <w:tcW w:w="2943" w:type="dxa"/>
            <w:shd w:val="clear" w:color="auto" w:fill="auto"/>
          </w:tcPr>
          <w:p w14:paraId="573A83C5" w14:textId="77777777" w:rsidR="000F28A6" w:rsidRPr="004B651F" w:rsidRDefault="0012211C" w:rsidP="0012211C">
            <w:pPr>
              <w:pStyle w:val="TAL"/>
              <w:rPr>
                <w:rFonts w:eastAsia="Malgun Gothic"/>
                <w:lang w:eastAsia="ja-JP"/>
              </w:rPr>
            </w:pPr>
            <w:r w:rsidRPr="0012386B">
              <w:rPr>
                <w:rFonts w:hint="eastAsia"/>
                <w:lang w:eastAsia="ja-JP"/>
              </w:rPr>
              <w:t>d</w:t>
            </w:r>
            <w:r w:rsidR="000F28A6" w:rsidRPr="004511A9">
              <w:rPr>
                <w:rFonts w:eastAsia="Malgun Gothic"/>
                <w:lang w:eastAsia="ko-KR"/>
              </w:rPr>
              <w:t>uration</w:t>
            </w:r>
          </w:p>
        </w:tc>
        <w:tc>
          <w:tcPr>
            <w:tcW w:w="2174" w:type="dxa"/>
            <w:shd w:val="clear" w:color="auto" w:fill="auto"/>
          </w:tcPr>
          <w:p w14:paraId="7ADDEE3C" w14:textId="77777777" w:rsidR="000F28A6" w:rsidRPr="004B651F" w:rsidRDefault="000F28A6" w:rsidP="0012211C">
            <w:pPr>
              <w:pStyle w:val="TAL"/>
              <w:rPr>
                <w:rFonts w:eastAsia="Malgun Gothic"/>
                <w:lang w:eastAsia="ja-JP"/>
              </w:rPr>
            </w:pPr>
            <w:r w:rsidRPr="00D23B5B">
              <w:rPr>
                <w:rFonts w:eastAsia="Malgun Gothic"/>
                <w:lang w:eastAsia="ko-KR"/>
              </w:rPr>
              <w:t>xs:duration</w:t>
            </w:r>
          </w:p>
        </w:tc>
        <w:tc>
          <w:tcPr>
            <w:tcW w:w="1759" w:type="dxa"/>
          </w:tcPr>
          <w:p w14:paraId="2F09738D" w14:textId="77777777" w:rsidR="000F28A6" w:rsidRPr="00381942" w:rsidRDefault="0012211C" w:rsidP="00CD5F40">
            <w:pPr>
              <w:pStyle w:val="TAC"/>
              <w:rPr>
                <w:lang w:eastAsia="ja-JP"/>
              </w:rPr>
            </w:pPr>
            <w:r>
              <w:rPr>
                <w:rFonts w:hint="eastAsia"/>
                <w:lang w:eastAsia="ja-JP"/>
              </w:rPr>
              <w:t>1</w:t>
            </w:r>
          </w:p>
        </w:tc>
        <w:tc>
          <w:tcPr>
            <w:tcW w:w="1883" w:type="dxa"/>
            <w:shd w:val="clear" w:color="auto" w:fill="auto"/>
          </w:tcPr>
          <w:p w14:paraId="18A2B687" w14:textId="77777777" w:rsidR="000F28A6" w:rsidRPr="00381942" w:rsidRDefault="00427524" w:rsidP="006211C9">
            <w:pPr>
              <w:keepNext/>
              <w:keepLines/>
              <w:spacing w:after="0"/>
              <w:rPr>
                <w:rFonts w:ascii="Arial" w:hAnsi="Arial"/>
                <w:sz w:val="18"/>
                <w:lang w:eastAsia="ja-JP"/>
              </w:rPr>
            </w:pPr>
            <w:r w:rsidRPr="00E5459B">
              <w:rPr>
                <w:rFonts w:ascii="Arial" w:hAnsi="Arial" w:hint="eastAsia"/>
                <w:sz w:val="18"/>
                <w:lang w:eastAsia="ko-KR"/>
              </w:rPr>
              <w:t>If the duration is not given by the Originator, the Hosting CSE shall set this with the default duration value as given by the M2M Service Provider.</w:t>
            </w:r>
          </w:p>
        </w:tc>
      </w:tr>
    </w:tbl>
    <w:p w14:paraId="1A790847" w14:textId="77777777" w:rsidR="000F28A6" w:rsidRPr="004B651F" w:rsidRDefault="000F28A6" w:rsidP="00B252B9"/>
    <w:p w14:paraId="303F46B0" w14:textId="77777777" w:rsidR="000F28A6" w:rsidRPr="00381942" w:rsidRDefault="00770204" w:rsidP="006B6BEB">
      <w:pPr>
        <w:pStyle w:val="Heading4"/>
        <w:numPr>
          <w:ilvl w:val="3"/>
          <w:numId w:val="123"/>
        </w:numPr>
        <w:rPr>
          <w:lang w:eastAsia="ja-JP"/>
        </w:rPr>
      </w:pPr>
      <w:bookmarkStart w:id="572" w:name="_Toc410308848"/>
      <w:bookmarkStart w:id="573" w:name="_Toc474219280"/>
      <w:bookmarkStart w:id="574" w:name="_Toc462064368"/>
      <w:bookmarkStart w:id="575" w:name="_Toc482110864"/>
      <w:r w:rsidRPr="00381942">
        <w:rPr>
          <w:lang w:eastAsia="ja-JP"/>
        </w:rPr>
        <w:t>m2m:</w:t>
      </w:r>
      <w:r w:rsidR="000F28A6" w:rsidRPr="00381942">
        <w:rPr>
          <w:lang w:eastAsia="ja-JP"/>
        </w:rPr>
        <w:t>eventNotificationCriteria</w:t>
      </w:r>
      <w:bookmarkEnd w:id="572"/>
      <w:bookmarkEnd w:id="573"/>
      <w:bookmarkEnd w:id="574"/>
      <w:bookmarkEnd w:id="575"/>
    </w:p>
    <w:p w14:paraId="06879EF0" w14:textId="77777777" w:rsidR="000F28A6" w:rsidRPr="004B651F" w:rsidRDefault="000F28A6" w:rsidP="006211C9">
      <w:r w:rsidRPr="004B651F">
        <w:t xml:space="preserve">Used for </w:t>
      </w:r>
      <w:r w:rsidRPr="004B651F">
        <w:rPr>
          <w:b/>
          <w:bCs/>
          <w:i/>
          <w:iCs/>
          <w:lang w:eastAsia="ja-JP"/>
        </w:rPr>
        <w:t>eventNotificationCriteria</w:t>
      </w:r>
      <w:r w:rsidRPr="004B651F">
        <w:t xml:space="preserve"> of a &lt;subscription&gt; resource.</w:t>
      </w:r>
    </w:p>
    <w:p w14:paraId="1BE91E3A" w14:textId="77777777" w:rsidR="000F28A6" w:rsidRPr="000D3241" w:rsidRDefault="000F28A6" w:rsidP="00381942">
      <w:pPr>
        <w:pStyle w:val="TF"/>
        <w:keepNext/>
      </w:pPr>
      <w:bookmarkStart w:id="576" w:name="_Toc430287497"/>
      <w:r w:rsidRPr="00B44F09">
        <w:lastRenderedPageBreak/>
        <w:t xml:space="preserve">Table </w:t>
      </w:r>
      <w:r w:rsidR="001C172F" w:rsidRPr="00B44F09">
        <w:fldChar w:fldCharType="begin"/>
      </w:r>
      <w:r w:rsidR="00445D16" w:rsidRPr="00B44F09">
        <w:instrText xml:space="preserve"> STYLEREF 4</w:instrText>
      </w:r>
      <w:r w:rsidR="001C172F" w:rsidRPr="00B44F09">
        <w:instrText xml:space="preserve"> \s </w:instrText>
      </w:r>
      <w:r w:rsidR="001C172F" w:rsidRPr="00B44F09">
        <w:fldChar w:fldCharType="separate"/>
      </w:r>
      <w:r w:rsidR="00A41CAC">
        <w:rPr>
          <w:noProof/>
        </w:rPr>
        <w:t>6.3.5.7</w:t>
      </w:r>
      <w:r w:rsidR="001C172F" w:rsidRPr="00152E68">
        <w:fldChar w:fldCharType="end"/>
      </w:r>
      <w:r w:rsidR="001C172F" w:rsidRPr="00152E68">
        <w:noBreakHyphen/>
      </w:r>
      <w:r w:rsidR="001C172F" w:rsidRPr="00152E68">
        <w:fldChar w:fldCharType="begin"/>
      </w:r>
      <w:r w:rsidR="001C172F" w:rsidRPr="007D7500">
        <w:instrText xml:space="preserve"> SEQ Table \* ARABIC \s </w:instrText>
      </w:r>
      <w:r w:rsidR="00445D16" w:rsidRPr="0027709D">
        <w:instrText>4</w:instrText>
      </w:r>
      <w:r w:rsidR="001C172F" w:rsidRPr="00381942">
        <w:instrText xml:space="preserve"> </w:instrText>
      </w:r>
      <w:r w:rsidR="001C172F" w:rsidRPr="007D7500">
        <w:fldChar w:fldCharType="separate"/>
      </w:r>
      <w:r w:rsidR="00A41CAC">
        <w:rPr>
          <w:noProof/>
        </w:rPr>
        <w:t>1</w:t>
      </w:r>
      <w:r w:rsidR="001C172F" w:rsidRPr="000D3241">
        <w:fldChar w:fldCharType="end"/>
      </w:r>
      <w:r w:rsidR="001C172F" w:rsidRPr="00152E68">
        <w:t>:</w:t>
      </w:r>
      <w:r w:rsidRPr="000D3241">
        <w:t>Type Definition of m2m:eventNotificationCriteria</w:t>
      </w:r>
      <w:bookmarkEnd w:id="5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2387"/>
        <w:gridCol w:w="1696"/>
        <w:gridCol w:w="1831"/>
      </w:tblGrid>
      <w:tr w:rsidR="000F28A6" w:rsidRPr="00381942" w14:paraId="0A368875" w14:textId="77777777" w:rsidTr="007D539E">
        <w:tc>
          <w:tcPr>
            <w:tcW w:w="2937" w:type="dxa"/>
            <w:shd w:val="clear" w:color="auto" w:fill="auto"/>
          </w:tcPr>
          <w:p w14:paraId="59396405" w14:textId="77777777" w:rsidR="000F28A6" w:rsidRPr="00381942" w:rsidRDefault="000F28A6" w:rsidP="004B651F">
            <w:pPr>
              <w:pStyle w:val="TAH"/>
              <w:rPr>
                <w:lang w:eastAsia="ja-JP"/>
              </w:rPr>
            </w:pPr>
            <w:r w:rsidRPr="00381942">
              <w:rPr>
                <w:lang w:eastAsia="ja-JP"/>
              </w:rPr>
              <w:t>Element Path</w:t>
            </w:r>
          </w:p>
        </w:tc>
        <w:tc>
          <w:tcPr>
            <w:tcW w:w="2311" w:type="dxa"/>
            <w:shd w:val="clear" w:color="auto" w:fill="auto"/>
          </w:tcPr>
          <w:p w14:paraId="09BF0290" w14:textId="77777777" w:rsidR="000F28A6" w:rsidRPr="004B651F" w:rsidRDefault="000F28A6" w:rsidP="004B651F">
            <w:pPr>
              <w:pStyle w:val="TAC"/>
              <w:rPr>
                <w:b/>
                <w:bCs/>
                <w:lang w:eastAsia="ja-JP"/>
              </w:rPr>
            </w:pPr>
            <w:r w:rsidRPr="004B651F">
              <w:rPr>
                <w:b/>
                <w:bCs/>
              </w:rPr>
              <w:t xml:space="preserve">Element Data Type </w:t>
            </w:r>
          </w:p>
        </w:tc>
        <w:tc>
          <w:tcPr>
            <w:tcW w:w="1696" w:type="dxa"/>
          </w:tcPr>
          <w:p w14:paraId="7FD2139E" w14:textId="77777777" w:rsidR="000F28A6" w:rsidRPr="00381942" w:rsidRDefault="000F28A6" w:rsidP="004B651F">
            <w:pPr>
              <w:pStyle w:val="TAH"/>
              <w:rPr>
                <w:lang w:eastAsia="ja-JP"/>
              </w:rPr>
            </w:pPr>
            <w:r w:rsidRPr="00381942">
              <w:rPr>
                <w:lang w:eastAsia="ja-JP"/>
              </w:rPr>
              <w:t>Multiplicity</w:t>
            </w:r>
          </w:p>
        </w:tc>
        <w:tc>
          <w:tcPr>
            <w:tcW w:w="1831" w:type="dxa"/>
            <w:shd w:val="clear" w:color="auto" w:fill="auto"/>
          </w:tcPr>
          <w:p w14:paraId="39479547" w14:textId="77777777" w:rsidR="000F28A6" w:rsidRPr="00381942" w:rsidRDefault="000F28A6" w:rsidP="004B651F">
            <w:pPr>
              <w:pStyle w:val="TAH"/>
              <w:rPr>
                <w:lang w:eastAsia="ja-JP"/>
              </w:rPr>
            </w:pPr>
            <w:r w:rsidRPr="00381942">
              <w:rPr>
                <w:lang w:eastAsia="ja-JP"/>
              </w:rPr>
              <w:t>Note</w:t>
            </w:r>
          </w:p>
        </w:tc>
      </w:tr>
      <w:tr w:rsidR="008F0FB8" w:rsidRPr="00381942" w14:paraId="2C4A6CAD" w14:textId="77777777" w:rsidTr="007D539E">
        <w:tc>
          <w:tcPr>
            <w:tcW w:w="2937" w:type="dxa"/>
            <w:shd w:val="clear" w:color="auto" w:fill="auto"/>
          </w:tcPr>
          <w:p w14:paraId="691DA4CD" w14:textId="77777777" w:rsidR="008F0FB8" w:rsidRPr="0047518C" w:rsidRDefault="008F0FB8" w:rsidP="0047518C">
            <w:pPr>
              <w:pStyle w:val="TAL"/>
              <w:rPr>
                <w:rFonts w:eastAsia="Malgun Gothic"/>
              </w:rPr>
            </w:pPr>
            <w:r w:rsidRPr="0047518C">
              <w:rPr>
                <w:rFonts w:eastAsia="Malgun Gothic"/>
              </w:rPr>
              <w:t>createdBefore</w:t>
            </w:r>
          </w:p>
        </w:tc>
        <w:tc>
          <w:tcPr>
            <w:tcW w:w="2311" w:type="dxa"/>
            <w:shd w:val="clear" w:color="auto" w:fill="auto"/>
          </w:tcPr>
          <w:p w14:paraId="3148446F" w14:textId="77777777" w:rsidR="008F0FB8" w:rsidRPr="0047518C" w:rsidRDefault="006C719F" w:rsidP="0047518C">
            <w:pPr>
              <w:pStyle w:val="TAL"/>
              <w:rPr>
                <w:rFonts w:eastAsia="Malgun Gothic"/>
              </w:rPr>
            </w:pPr>
            <w:r w:rsidRPr="0047518C">
              <w:rPr>
                <w:rFonts w:eastAsia="Malgun Gothic"/>
              </w:rPr>
              <w:t>m2m:timestamp</w:t>
            </w:r>
          </w:p>
        </w:tc>
        <w:tc>
          <w:tcPr>
            <w:tcW w:w="1696" w:type="dxa"/>
          </w:tcPr>
          <w:p w14:paraId="3C7628BF" w14:textId="77777777" w:rsidR="008F0FB8" w:rsidRPr="00381942" w:rsidRDefault="008F0FB8" w:rsidP="008F0FB8">
            <w:pPr>
              <w:pStyle w:val="TAC"/>
              <w:rPr>
                <w:lang w:eastAsia="ja-JP"/>
              </w:rPr>
            </w:pPr>
            <w:r w:rsidRPr="00835C1D">
              <w:rPr>
                <w:rFonts w:hint="eastAsia"/>
                <w:lang w:eastAsia="ko-KR"/>
              </w:rPr>
              <w:t>0..1</w:t>
            </w:r>
          </w:p>
        </w:tc>
        <w:tc>
          <w:tcPr>
            <w:tcW w:w="1831" w:type="dxa"/>
            <w:shd w:val="clear" w:color="auto" w:fill="auto"/>
          </w:tcPr>
          <w:p w14:paraId="1C05F9BC" w14:textId="77777777" w:rsidR="008F0FB8" w:rsidRPr="00381942" w:rsidRDefault="008F0FB8" w:rsidP="008F0FB8">
            <w:pPr>
              <w:keepNext/>
              <w:keepLines/>
              <w:spacing w:after="0"/>
              <w:rPr>
                <w:rFonts w:ascii="Arial" w:hAnsi="Arial"/>
                <w:sz w:val="18"/>
                <w:lang w:eastAsia="ja-JP"/>
              </w:rPr>
            </w:pPr>
          </w:p>
        </w:tc>
      </w:tr>
      <w:tr w:rsidR="008F0FB8" w:rsidRPr="00381942" w14:paraId="106F3778" w14:textId="77777777" w:rsidTr="007D539E">
        <w:tc>
          <w:tcPr>
            <w:tcW w:w="2937" w:type="dxa"/>
            <w:shd w:val="clear" w:color="auto" w:fill="auto"/>
          </w:tcPr>
          <w:p w14:paraId="3E37F859" w14:textId="77777777" w:rsidR="008F0FB8" w:rsidRPr="0047518C" w:rsidRDefault="008F0FB8" w:rsidP="0047518C">
            <w:pPr>
              <w:pStyle w:val="TAL"/>
              <w:rPr>
                <w:rFonts w:eastAsia="Malgun Gothic"/>
              </w:rPr>
            </w:pPr>
            <w:r w:rsidRPr="0047518C">
              <w:rPr>
                <w:rFonts w:eastAsia="Malgun Gothic"/>
              </w:rPr>
              <w:t>createdAfter</w:t>
            </w:r>
          </w:p>
        </w:tc>
        <w:tc>
          <w:tcPr>
            <w:tcW w:w="2311" w:type="dxa"/>
            <w:shd w:val="clear" w:color="auto" w:fill="auto"/>
          </w:tcPr>
          <w:p w14:paraId="043F3D76" w14:textId="77777777" w:rsidR="008F0FB8" w:rsidRPr="0047518C" w:rsidRDefault="00C17794" w:rsidP="0047518C">
            <w:pPr>
              <w:pStyle w:val="TAL"/>
              <w:rPr>
                <w:rFonts w:eastAsia="Malgun Gothic"/>
              </w:rPr>
            </w:pPr>
            <w:r>
              <w:rPr>
                <w:rFonts w:eastAsia="Malgun Gothic"/>
              </w:rPr>
              <w:t>m2m:timestamp</w:t>
            </w:r>
          </w:p>
        </w:tc>
        <w:tc>
          <w:tcPr>
            <w:tcW w:w="1696" w:type="dxa"/>
          </w:tcPr>
          <w:p w14:paraId="09258427" w14:textId="77777777" w:rsidR="008F0FB8" w:rsidRPr="00381942" w:rsidRDefault="008F0FB8" w:rsidP="008F0FB8">
            <w:pPr>
              <w:pStyle w:val="TAC"/>
              <w:rPr>
                <w:lang w:eastAsia="ja-JP"/>
              </w:rPr>
            </w:pPr>
            <w:r w:rsidRPr="00835C1D">
              <w:rPr>
                <w:rFonts w:hint="eastAsia"/>
                <w:lang w:eastAsia="ko-KR"/>
              </w:rPr>
              <w:t>0..1</w:t>
            </w:r>
          </w:p>
        </w:tc>
        <w:tc>
          <w:tcPr>
            <w:tcW w:w="1831" w:type="dxa"/>
            <w:shd w:val="clear" w:color="auto" w:fill="auto"/>
          </w:tcPr>
          <w:p w14:paraId="7F4B8D0D" w14:textId="77777777" w:rsidR="008F0FB8" w:rsidRPr="00381942" w:rsidRDefault="008F0FB8" w:rsidP="008F0FB8">
            <w:pPr>
              <w:keepNext/>
              <w:keepLines/>
              <w:spacing w:after="0"/>
              <w:rPr>
                <w:rFonts w:ascii="Arial" w:hAnsi="Arial"/>
                <w:sz w:val="18"/>
                <w:lang w:eastAsia="ja-JP"/>
              </w:rPr>
            </w:pPr>
          </w:p>
        </w:tc>
      </w:tr>
      <w:tr w:rsidR="008F0FB8" w:rsidRPr="00381942" w14:paraId="54C4C260" w14:textId="77777777" w:rsidTr="007D539E">
        <w:tc>
          <w:tcPr>
            <w:tcW w:w="2937" w:type="dxa"/>
            <w:shd w:val="clear" w:color="auto" w:fill="auto"/>
          </w:tcPr>
          <w:p w14:paraId="15AFA0EE" w14:textId="77777777" w:rsidR="008F0FB8" w:rsidRPr="004B651F" w:rsidRDefault="008F0FB8" w:rsidP="004B651F">
            <w:pPr>
              <w:pStyle w:val="TAL"/>
            </w:pPr>
            <w:r w:rsidRPr="004B651F">
              <w:t>modifiedSince</w:t>
            </w:r>
          </w:p>
        </w:tc>
        <w:tc>
          <w:tcPr>
            <w:tcW w:w="2311" w:type="dxa"/>
            <w:shd w:val="clear" w:color="auto" w:fill="auto"/>
          </w:tcPr>
          <w:p w14:paraId="0DBD95FE" w14:textId="77777777" w:rsidR="008F0FB8" w:rsidRPr="004B651F" w:rsidRDefault="007E2609" w:rsidP="004B651F">
            <w:pPr>
              <w:pStyle w:val="TAL"/>
            </w:pPr>
            <w:r>
              <w:t>m2m:timestamp</w:t>
            </w:r>
          </w:p>
        </w:tc>
        <w:tc>
          <w:tcPr>
            <w:tcW w:w="1696" w:type="dxa"/>
          </w:tcPr>
          <w:p w14:paraId="3D2FE859" w14:textId="77777777" w:rsidR="008F0FB8" w:rsidRPr="00381942" w:rsidRDefault="008F0FB8" w:rsidP="008F0FB8">
            <w:pPr>
              <w:pStyle w:val="TAC"/>
              <w:rPr>
                <w:lang w:eastAsia="ja-JP"/>
              </w:rPr>
            </w:pPr>
            <w:r w:rsidRPr="00835C1D">
              <w:rPr>
                <w:rFonts w:hint="eastAsia"/>
                <w:lang w:eastAsia="ko-KR"/>
              </w:rPr>
              <w:t>0..1</w:t>
            </w:r>
          </w:p>
        </w:tc>
        <w:tc>
          <w:tcPr>
            <w:tcW w:w="1831" w:type="dxa"/>
            <w:shd w:val="clear" w:color="auto" w:fill="auto"/>
          </w:tcPr>
          <w:p w14:paraId="71F16536" w14:textId="77777777" w:rsidR="008F0FB8" w:rsidRPr="00381942" w:rsidRDefault="008F0FB8" w:rsidP="008F0FB8">
            <w:pPr>
              <w:keepNext/>
              <w:keepLines/>
              <w:spacing w:after="0"/>
              <w:rPr>
                <w:rFonts w:ascii="Arial" w:hAnsi="Arial"/>
                <w:sz w:val="18"/>
                <w:lang w:eastAsia="ja-JP"/>
              </w:rPr>
            </w:pPr>
          </w:p>
        </w:tc>
      </w:tr>
      <w:tr w:rsidR="008F0FB8" w:rsidRPr="00381942" w14:paraId="600674D5" w14:textId="77777777" w:rsidTr="007D539E">
        <w:tc>
          <w:tcPr>
            <w:tcW w:w="2937" w:type="dxa"/>
            <w:shd w:val="clear" w:color="auto" w:fill="auto"/>
          </w:tcPr>
          <w:p w14:paraId="1B61BD29" w14:textId="77777777" w:rsidR="008F0FB8" w:rsidRPr="004B651F" w:rsidRDefault="008F0FB8" w:rsidP="004B651F">
            <w:pPr>
              <w:pStyle w:val="TAL"/>
            </w:pPr>
            <w:r w:rsidRPr="004B651F">
              <w:t>unmodifiedSince</w:t>
            </w:r>
          </w:p>
        </w:tc>
        <w:tc>
          <w:tcPr>
            <w:tcW w:w="2311" w:type="dxa"/>
            <w:shd w:val="clear" w:color="auto" w:fill="auto"/>
          </w:tcPr>
          <w:p w14:paraId="0FA29109" w14:textId="77777777" w:rsidR="008F0FB8" w:rsidRPr="004B651F" w:rsidRDefault="007E2609" w:rsidP="004B651F">
            <w:pPr>
              <w:pStyle w:val="TAL"/>
            </w:pPr>
            <w:r>
              <w:t>m2m:timestamp</w:t>
            </w:r>
          </w:p>
        </w:tc>
        <w:tc>
          <w:tcPr>
            <w:tcW w:w="1696" w:type="dxa"/>
          </w:tcPr>
          <w:p w14:paraId="6AA2B027" w14:textId="77777777" w:rsidR="008F0FB8" w:rsidRPr="00381942" w:rsidRDefault="008F0FB8" w:rsidP="008F0FB8">
            <w:pPr>
              <w:pStyle w:val="TAC"/>
              <w:rPr>
                <w:lang w:eastAsia="ja-JP"/>
              </w:rPr>
            </w:pPr>
            <w:r w:rsidRPr="00835C1D">
              <w:rPr>
                <w:rFonts w:hint="eastAsia"/>
                <w:lang w:eastAsia="ko-KR"/>
              </w:rPr>
              <w:t>0..1</w:t>
            </w:r>
          </w:p>
        </w:tc>
        <w:tc>
          <w:tcPr>
            <w:tcW w:w="1831" w:type="dxa"/>
            <w:shd w:val="clear" w:color="auto" w:fill="auto"/>
          </w:tcPr>
          <w:p w14:paraId="7E4CB69C" w14:textId="77777777" w:rsidR="008F0FB8" w:rsidRPr="00381942" w:rsidRDefault="008F0FB8" w:rsidP="008F0FB8">
            <w:pPr>
              <w:keepNext/>
              <w:keepLines/>
              <w:spacing w:after="0"/>
              <w:rPr>
                <w:rFonts w:ascii="Arial" w:hAnsi="Arial"/>
                <w:sz w:val="18"/>
                <w:lang w:eastAsia="ja-JP"/>
              </w:rPr>
            </w:pPr>
          </w:p>
        </w:tc>
      </w:tr>
      <w:tr w:rsidR="008F0FB8" w:rsidRPr="00381942" w14:paraId="45E5BC49" w14:textId="77777777" w:rsidTr="007D539E">
        <w:tc>
          <w:tcPr>
            <w:tcW w:w="2937" w:type="dxa"/>
            <w:shd w:val="clear" w:color="auto" w:fill="auto"/>
          </w:tcPr>
          <w:p w14:paraId="72BCFA73" w14:textId="77777777" w:rsidR="008F0FB8" w:rsidRPr="004B651F" w:rsidRDefault="008F0FB8" w:rsidP="004B651F">
            <w:pPr>
              <w:pStyle w:val="TAL"/>
            </w:pPr>
            <w:r w:rsidRPr="004B651F">
              <w:t>stateTagSmaller</w:t>
            </w:r>
          </w:p>
        </w:tc>
        <w:tc>
          <w:tcPr>
            <w:tcW w:w="2311" w:type="dxa"/>
            <w:shd w:val="clear" w:color="auto" w:fill="auto"/>
          </w:tcPr>
          <w:p w14:paraId="56E0FD45" w14:textId="77777777" w:rsidR="008F0FB8" w:rsidRPr="004B651F" w:rsidRDefault="008F0FB8" w:rsidP="004B651F">
            <w:pPr>
              <w:pStyle w:val="TAL"/>
            </w:pPr>
            <w:r w:rsidRPr="004B651F">
              <w:t>xs:positiveInteger</w:t>
            </w:r>
          </w:p>
        </w:tc>
        <w:tc>
          <w:tcPr>
            <w:tcW w:w="1696" w:type="dxa"/>
          </w:tcPr>
          <w:p w14:paraId="106124B3" w14:textId="77777777" w:rsidR="008F0FB8" w:rsidRPr="00381942" w:rsidRDefault="008F0FB8" w:rsidP="008F0FB8">
            <w:pPr>
              <w:pStyle w:val="TAC"/>
              <w:rPr>
                <w:lang w:eastAsia="ja-JP"/>
              </w:rPr>
            </w:pPr>
            <w:r w:rsidRPr="00835C1D">
              <w:rPr>
                <w:rFonts w:hint="eastAsia"/>
                <w:lang w:eastAsia="ko-KR"/>
              </w:rPr>
              <w:t>0..1</w:t>
            </w:r>
          </w:p>
        </w:tc>
        <w:tc>
          <w:tcPr>
            <w:tcW w:w="1831" w:type="dxa"/>
            <w:shd w:val="clear" w:color="auto" w:fill="auto"/>
          </w:tcPr>
          <w:p w14:paraId="79C99854" w14:textId="77777777" w:rsidR="008F0FB8" w:rsidRPr="00381942" w:rsidRDefault="008F0FB8" w:rsidP="008F0FB8">
            <w:pPr>
              <w:keepNext/>
              <w:keepLines/>
              <w:spacing w:after="0"/>
              <w:rPr>
                <w:rFonts w:ascii="Arial" w:hAnsi="Arial"/>
                <w:sz w:val="18"/>
                <w:lang w:eastAsia="ja-JP"/>
              </w:rPr>
            </w:pPr>
          </w:p>
        </w:tc>
      </w:tr>
      <w:tr w:rsidR="008F0FB8" w:rsidRPr="00381942" w14:paraId="045801BD" w14:textId="77777777" w:rsidTr="007D539E">
        <w:tc>
          <w:tcPr>
            <w:tcW w:w="2937" w:type="dxa"/>
            <w:shd w:val="clear" w:color="auto" w:fill="auto"/>
          </w:tcPr>
          <w:p w14:paraId="19751A68" w14:textId="77777777" w:rsidR="008F0FB8" w:rsidRPr="004B651F" w:rsidRDefault="008F0FB8" w:rsidP="004B651F">
            <w:pPr>
              <w:pStyle w:val="TAL"/>
            </w:pPr>
            <w:r w:rsidRPr="004B651F">
              <w:t>stateTagBigger</w:t>
            </w:r>
          </w:p>
        </w:tc>
        <w:tc>
          <w:tcPr>
            <w:tcW w:w="2311" w:type="dxa"/>
            <w:shd w:val="clear" w:color="auto" w:fill="auto"/>
          </w:tcPr>
          <w:p w14:paraId="3C82D21C" w14:textId="77777777" w:rsidR="008F0FB8" w:rsidRPr="004B651F" w:rsidRDefault="008F0FB8" w:rsidP="004B651F">
            <w:pPr>
              <w:pStyle w:val="TAL"/>
            </w:pPr>
            <w:r w:rsidRPr="004B651F">
              <w:t>xs:nonNegativeInteger</w:t>
            </w:r>
          </w:p>
        </w:tc>
        <w:tc>
          <w:tcPr>
            <w:tcW w:w="1696" w:type="dxa"/>
          </w:tcPr>
          <w:p w14:paraId="01C35D35" w14:textId="77777777" w:rsidR="008F0FB8" w:rsidRPr="00381942" w:rsidRDefault="008F0FB8" w:rsidP="008F0FB8">
            <w:pPr>
              <w:pStyle w:val="TAC"/>
              <w:rPr>
                <w:lang w:eastAsia="ja-JP"/>
              </w:rPr>
            </w:pPr>
            <w:r w:rsidRPr="00B35F42">
              <w:rPr>
                <w:rFonts w:hint="eastAsia"/>
                <w:lang w:eastAsia="ko-KR"/>
              </w:rPr>
              <w:t>0..1</w:t>
            </w:r>
          </w:p>
        </w:tc>
        <w:tc>
          <w:tcPr>
            <w:tcW w:w="1831" w:type="dxa"/>
            <w:shd w:val="clear" w:color="auto" w:fill="auto"/>
          </w:tcPr>
          <w:p w14:paraId="3EDB7659" w14:textId="77777777" w:rsidR="008F0FB8" w:rsidRPr="00381942" w:rsidRDefault="008F0FB8" w:rsidP="008F0FB8">
            <w:pPr>
              <w:keepNext/>
              <w:keepLines/>
              <w:spacing w:after="0"/>
              <w:rPr>
                <w:rFonts w:ascii="Arial" w:hAnsi="Arial"/>
                <w:sz w:val="18"/>
                <w:lang w:eastAsia="ja-JP"/>
              </w:rPr>
            </w:pPr>
          </w:p>
        </w:tc>
      </w:tr>
      <w:tr w:rsidR="008F0FB8" w:rsidRPr="00381942" w14:paraId="5BC4478D" w14:textId="77777777" w:rsidTr="007D539E">
        <w:tc>
          <w:tcPr>
            <w:tcW w:w="2937" w:type="dxa"/>
            <w:shd w:val="clear" w:color="auto" w:fill="auto"/>
          </w:tcPr>
          <w:p w14:paraId="3F476C21" w14:textId="77777777" w:rsidR="008F0FB8" w:rsidRPr="004B651F" w:rsidRDefault="008F0FB8" w:rsidP="004B651F">
            <w:pPr>
              <w:pStyle w:val="TAL"/>
            </w:pPr>
            <w:r w:rsidRPr="004B651F">
              <w:t>expireBefore</w:t>
            </w:r>
          </w:p>
        </w:tc>
        <w:tc>
          <w:tcPr>
            <w:tcW w:w="2311" w:type="dxa"/>
            <w:shd w:val="clear" w:color="auto" w:fill="auto"/>
          </w:tcPr>
          <w:p w14:paraId="320BF7DE" w14:textId="77777777" w:rsidR="008F0FB8" w:rsidRPr="004B651F" w:rsidRDefault="00C17794" w:rsidP="004B651F">
            <w:pPr>
              <w:pStyle w:val="TAL"/>
            </w:pPr>
            <w:r>
              <w:t>m2m:timestamp</w:t>
            </w:r>
          </w:p>
        </w:tc>
        <w:tc>
          <w:tcPr>
            <w:tcW w:w="1696" w:type="dxa"/>
          </w:tcPr>
          <w:p w14:paraId="1030DD3D" w14:textId="77777777" w:rsidR="008F0FB8" w:rsidRPr="00381942" w:rsidRDefault="008F0FB8" w:rsidP="008F0FB8">
            <w:pPr>
              <w:pStyle w:val="TAC"/>
              <w:rPr>
                <w:lang w:eastAsia="ja-JP"/>
              </w:rPr>
            </w:pPr>
            <w:r w:rsidRPr="00B35F42">
              <w:rPr>
                <w:rFonts w:hint="eastAsia"/>
                <w:lang w:eastAsia="ko-KR"/>
              </w:rPr>
              <w:t>0..1</w:t>
            </w:r>
          </w:p>
        </w:tc>
        <w:tc>
          <w:tcPr>
            <w:tcW w:w="1831" w:type="dxa"/>
            <w:shd w:val="clear" w:color="auto" w:fill="auto"/>
          </w:tcPr>
          <w:p w14:paraId="3DA41B9E" w14:textId="77777777" w:rsidR="008F0FB8" w:rsidRPr="00381942" w:rsidRDefault="008F0FB8" w:rsidP="008F0FB8">
            <w:pPr>
              <w:keepNext/>
              <w:keepLines/>
              <w:spacing w:after="0"/>
              <w:rPr>
                <w:rFonts w:ascii="Arial" w:hAnsi="Arial"/>
                <w:sz w:val="18"/>
                <w:lang w:eastAsia="ja-JP"/>
              </w:rPr>
            </w:pPr>
          </w:p>
        </w:tc>
      </w:tr>
      <w:tr w:rsidR="008F0FB8" w:rsidRPr="00381942" w14:paraId="2D9F5DE4" w14:textId="77777777" w:rsidTr="007D539E">
        <w:tc>
          <w:tcPr>
            <w:tcW w:w="2937" w:type="dxa"/>
            <w:shd w:val="clear" w:color="auto" w:fill="auto"/>
          </w:tcPr>
          <w:p w14:paraId="13F9CD2F" w14:textId="77777777" w:rsidR="008F0FB8" w:rsidRPr="004B651F" w:rsidRDefault="008F0FB8" w:rsidP="004B651F">
            <w:pPr>
              <w:pStyle w:val="TAL"/>
            </w:pPr>
            <w:r w:rsidRPr="004B651F">
              <w:t>expireAfter</w:t>
            </w:r>
          </w:p>
        </w:tc>
        <w:tc>
          <w:tcPr>
            <w:tcW w:w="2311" w:type="dxa"/>
            <w:shd w:val="clear" w:color="auto" w:fill="auto"/>
          </w:tcPr>
          <w:p w14:paraId="71413932" w14:textId="77777777" w:rsidR="008F0FB8" w:rsidRPr="004B651F" w:rsidRDefault="00C17794" w:rsidP="004B651F">
            <w:pPr>
              <w:pStyle w:val="TAL"/>
            </w:pPr>
            <w:r>
              <w:t>m2m:timestamp</w:t>
            </w:r>
          </w:p>
        </w:tc>
        <w:tc>
          <w:tcPr>
            <w:tcW w:w="1696" w:type="dxa"/>
          </w:tcPr>
          <w:p w14:paraId="6E3C2B0C" w14:textId="77777777" w:rsidR="008F0FB8" w:rsidRPr="00381942" w:rsidRDefault="008F0FB8" w:rsidP="008F0FB8">
            <w:pPr>
              <w:pStyle w:val="TAC"/>
              <w:rPr>
                <w:lang w:eastAsia="ja-JP"/>
              </w:rPr>
            </w:pPr>
            <w:r w:rsidRPr="00B35F42">
              <w:rPr>
                <w:rFonts w:hint="eastAsia"/>
                <w:lang w:eastAsia="ko-KR"/>
              </w:rPr>
              <w:t>0..1</w:t>
            </w:r>
          </w:p>
        </w:tc>
        <w:tc>
          <w:tcPr>
            <w:tcW w:w="1831" w:type="dxa"/>
            <w:shd w:val="clear" w:color="auto" w:fill="auto"/>
          </w:tcPr>
          <w:p w14:paraId="154C5D2E" w14:textId="77777777" w:rsidR="008F0FB8" w:rsidRPr="00381942" w:rsidRDefault="008F0FB8" w:rsidP="008F0FB8">
            <w:pPr>
              <w:keepNext/>
              <w:keepLines/>
              <w:spacing w:after="0"/>
              <w:rPr>
                <w:rFonts w:ascii="Arial" w:hAnsi="Arial"/>
                <w:sz w:val="18"/>
                <w:lang w:eastAsia="ja-JP"/>
              </w:rPr>
            </w:pPr>
          </w:p>
        </w:tc>
      </w:tr>
      <w:tr w:rsidR="008F0FB8" w:rsidRPr="00381942" w14:paraId="7254AE8E" w14:textId="77777777" w:rsidTr="007D539E">
        <w:tc>
          <w:tcPr>
            <w:tcW w:w="2937" w:type="dxa"/>
            <w:shd w:val="clear" w:color="auto" w:fill="auto"/>
          </w:tcPr>
          <w:p w14:paraId="55E1C5CC" w14:textId="77777777" w:rsidR="008F0FB8" w:rsidRPr="004B651F" w:rsidRDefault="008F0FB8" w:rsidP="004B651F">
            <w:pPr>
              <w:pStyle w:val="TAL"/>
            </w:pPr>
            <w:r w:rsidRPr="004B651F">
              <w:t>sizeAbove</w:t>
            </w:r>
          </w:p>
        </w:tc>
        <w:tc>
          <w:tcPr>
            <w:tcW w:w="2311" w:type="dxa"/>
            <w:shd w:val="clear" w:color="auto" w:fill="auto"/>
          </w:tcPr>
          <w:p w14:paraId="516E185F" w14:textId="77777777" w:rsidR="008F0FB8" w:rsidRPr="004B651F" w:rsidRDefault="008F0FB8" w:rsidP="004B651F">
            <w:pPr>
              <w:pStyle w:val="TAL"/>
            </w:pPr>
            <w:r w:rsidRPr="004B651F">
              <w:t>xs:nonNegativeInteger</w:t>
            </w:r>
          </w:p>
        </w:tc>
        <w:tc>
          <w:tcPr>
            <w:tcW w:w="1696" w:type="dxa"/>
          </w:tcPr>
          <w:p w14:paraId="07A9D89F" w14:textId="77777777" w:rsidR="008F0FB8" w:rsidRPr="00381942" w:rsidRDefault="008F0FB8" w:rsidP="008F0FB8">
            <w:pPr>
              <w:pStyle w:val="TAC"/>
              <w:rPr>
                <w:lang w:eastAsia="ja-JP"/>
              </w:rPr>
            </w:pPr>
            <w:r w:rsidRPr="00B35F42">
              <w:rPr>
                <w:rFonts w:hint="eastAsia"/>
                <w:lang w:eastAsia="ko-KR"/>
              </w:rPr>
              <w:t>0..1</w:t>
            </w:r>
          </w:p>
        </w:tc>
        <w:tc>
          <w:tcPr>
            <w:tcW w:w="1831" w:type="dxa"/>
            <w:shd w:val="clear" w:color="auto" w:fill="auto"/>
          </w:tcPr>
          <w:p w14:paraId="19E7F2A7" w14:textId="77777777" w:rsidR="008F0FB8" w:rsidRPr="00381942" w:rsidRDefault="008F0FB8" w:rsidP="008F0FB8">
            <w:pPr>
              <w:keepNext/>
              <w:keepLines/>
              <w:spacing w:after="0"/>
              <w:rPr>
                <w:rFonts w:ascii="Arial" w:hAnsi="Arial"/>
                <w:sz w:val="18"/>
                <w:lang w:eastAsia="ja-JP"/>
              </w:rPr>
            </w:pPr>
          </w:p>
        </w:tc>
      </w:tr>
      <w:tr w:rsidR="008F0FB8" w:rsidRPr="00381942" w14:paraId="273BBB76" w14:textId="77777777" w:rsidTr="007D539E">
        <w:tc>
          <w:tcPr>
            <w:tcW w:w="2937" w:type="dxa"/>
            <w:shd w:val="clear" w:color="auto" w:fill="auto"/>
          </w:tcPr>
          <w:p w14:paraId="35B97F23" w14:textId="77777777" w:rsidR="008F0FB8" w:rsidRPr="004B651F" w:rsidRDefault="008F0FB8" w:rsidP="004B651F">
            <w:pPr>
              <w:pStyle w:val="TAL"/>
            </w:pPr>
            <w:r w:rsidRPr="004B651F">
              <w:t>sizeBelow</w:t>
            </w:r>
          </w:p>
        </w:tc>
        <w:tc>
          <w:tcPr>
            <w:tcW w:w="2311" w:type="dxa"/>
            <w:shd w:val="clear" w:color="auto" w:fill="auto"/>
          </w:tcPr>
          <w:p w14:paraId="284F3DCE" w14:textId="77777777" w:rsidR="008F0FB8" w:rsidRPr="004B651F" w:rsidRDefault="008F0FB8" w:rsidP="004B651F">
            <w:pPr>
              <w:pStyle w:val="TAL"/>
            </w:pPr>
            <w:r w:rsidRPr="004B651F">
              <w:t>xs:positiveInteger</w:t>
            </w:r>
          </w:p>
        </w:tc>
        <w:tc>
          <w:tcPr>
            <w:tcW w:w="1696" w:type="dxa"/>
          </w:tcPr>
          <w:p w14:paraId="0302C462" w14:textId="77777777" w:rsidR="008F0FB8" w:rsidRPr="00381942" w:rsidRDefault="008F0FB8" w:rsidP="008F0FB8">
            <w:pPr>
              <w:pStyle w:val="TAC"/>
              <w:rPr>
                <w:lang w:eastAsia="ja-JP"/>
              </w:rPr>
            </w:pPr>
            <w:r w:rsidRPr="00B35F42">
              <w:rPr>
                <w:rFonts w:hint="eastAsia"/>
                <w:lang w:eastAsia="ko-KR"/>
              </w:rPr>
              <w:t>0..1</w:t>
            </w:r>
          </w:p>
        </w:tc>
        <w:tc>
          <w:tcPr>
            <w:tcW w:w="1831" w:type="dxa"/>
            <w:shd w:val="clear" w:color="auto" w:fill="auto"/>
          </w:tcPr>
          <w:p w14:paraId="1C348E17" w14:textId="77777777" w:rsidR="008F0FB8" w:rsidRPr="00381942" w:rsidRDefault="008F0FB8" w:rsidP="008F0FB8">
            <w:pPr>
              <w:keepNext/>
              <w:keepLines/>
              <w:spacing w:after="0"/>
              <w:rPr>
                <w:rFonts w:ascii="Arial" w:hAnsi="Arial"/>
                <w:sz w:val="18"/>
                <w:lang w:eastAsia="ja-JP"/>
              </w:rPr>
            </w:pPr>
          </w:p>
        </w:tc>
      </w:tr>
      <w:tr w:rsidR="008F0FB8" w:rsidRPr="00381942" w14:paraId="56423CF2" w14:textId="77777777" w:rsidTr="007D539E">
        <w:tc>
          <w:tcPr>
            <w:tcW w:w="2937" w:type="dxa"/>
            <w:shd w:val="clear" w:color="auto" w:fill="auto"/>
          </w:tcPr>
          <w:p w14:paraId="399363B3" w14:textId="77777777" w:rsidR="008F0FB8" w:rsidRPr="004B651F" w:rsidRDefault="008F0FB8" w:rsidP="004B651F">
            <w:pPr>
              <w:pStyle w:val="TAL"/>
            </w:pPr>
            <w:r w:rsidRPr="004B651F">
              <w:t>operationMonitor</w:t>
            </w:r>
          </w:p>
        </w:tc>
        <w:tc>
          <w:tcPr>
            <w:tcW w:w="2311" w:type="dxa"/>
            <w:shd w:val="clear" w:color="auto" w:fill="auto"/>
          </w:tcPr>
          <w:p w14:paraId="6664AEF4" w14:textId="77777777" w:rsidR="008F0FB8" w:rsidRPr="004B651F" w:rsidRDefault="008F0FB8" w:rsidP="004B651F">
            <w:pPr>
              <w:pStyle w:val="TAL"/>
            </w:pPr>
            <w:r w:rsidRPr="004B651F">
              <w:t>m2m:operation</w:t>
            </w:r>
          </w:p>
        </w:tc>
        <w:tc>
          <w:tcPr>
            <w:tcW w:w="1696" w:type="dxa"/>
          </w:tcPr>
          <w:p w14:paraId="3F98BA2E" w14:textId="77777777" w:rsidR="008F0FB8" w:rsidRPr="00381942" w:rsidRDefault="008F0FB8" w:rsidP="008F0FB8">
            <w:pPr>
              <w:pStyle w:val="TAC"/>
              <w:rPr>
                <w:lang w:eastAsia="ja-JP"/>
              </w:rPr>
            </w:pPr>
            <w:r w:rsidRPr="00835C1D">
              <w:rPr>
                <w:rFonts w:hint="eastAsia"/>
                <w:lang w:eastAsia="ko-KR"/>
              </w:rPr>
              <w:t>0..</w:t>
            </w:r>
            <w:r>
              <w:rPr>
                <w:rFonts w:hint="eastAsia"/>
                <w:lang w:eastAsia="ko-KR"/>
              </w:rPr>
              <w:t>5</w:t>
            </w:r>
          </w:p>
        </w:tc>
        <w:tc>
          <w:tcPr>
            <w:tcW w:w="1831" w:type="dxa"/>
            <w:shd w:val="clear" w:color="auto" w:fill="auto"/>
          </w:tcPr>
          <w:p w14:paraId="612B53FF" w14:textId="77777777" w:rsidR="008F0FB8" w:rsidRPr="00381942" w:rsidRDefault="008F0FB8" w:rsidP="008F0FB8">
            <w:pPr>
              <w:keepNext/>
              <w:keepLines/>
              <w:spacing w:after="0"/>
              <w:rPr>
                <w:rFonts w:ascii="Arial" w:hAnsi="Arial"/>
                <w:sz w:val="18"/>
                <w:lang w:eastAsia="ja-JP"/>
              </w:rPr>
            </w:pPr>
          </w:p>
        </w:tc>
      </w:tr>
      <w:tr w:rsidR="008F0FB8" w:rsidRPr="00381942" w14:paraId="2D7BFD1F" w14:textId="77777777" w:rsidTr="007D539E">
        <w:tc>
          <w:tcPr>
            <w:tcW w:w="2937" w:type="dxa"/>
            <w:shd w:val="clear" w:color="auto" w:fill="auto"/>
          </w:tcPr>
          <w:p w14:paraId="4628EB8D" w14:textId="77777777" w:rsidR="008F0FB8" w:rsidRPr="004B651F" w:rsidRDefault="0012211C" w:rsidP="004B651F">
            <w:pPr>
              <w:pStyle w:val="TAL"/>
            </w:pPr>
            <w:r>
              <w:rPr>
                <w:rFonts w:hint="eastAsia"/>
                <w:lang w:eastAsia="ja-JP"/>
              </w:rPr>
              <w:t>a</w:t>
            </w:r>
            <w:r w:rsidR="008F0FB8" w:rsidRPr="004B651F">
              <w:t>ttribute</w:t>
            </w:r>
          </w:p>
        </w:tc>
        <w:tc>
          <w:tcPr>
            <w:tcW w:w="2311" w:type="dxa"/>
            <w:shd w:val="clear" w:color="auto" w:fill="auto"/>
          </w:tcPr>
          <w:p w14:paraId="2AE15FAF" w14:textId="77777777" w:rsidR="008F0FB8" w:rsidRPr="004B651F" w:rsidRDefault="008F0FB8" w:rsidP="004B651F">
            <w:pPr>
              <w:pStyle w:val="TAL"/>
            </w:pPr>
            <w:r w:rsidRPr="004B651F">
              <w:t>m2m:attribute</w:t>
            </w:r>
            <w:r w:rsidR="000471FB">
              <w:t>List</w:t>
            </w:r>
          </w:p>
        </w:tc>
        <w:tc>
          <w:tcPr>
            <w:tcW w:w="1696" w:type="dxa"/>
          </w:tcPr>
          <w:p w14:paraId="23207FC9" w14:textId="77777777" w:rsidR="008F0FB8" w:rsidRPr="00381942" w:rsidRDefault="008F0FB8" w:rsidP="008F0FB8">
            <w:pPr>
              <w:pStyle w:val="TAC"/>
              <w:rPr>
                <w:lang w:eastAsia="ja-JP"/>
              </w:rPr>
            </w:pPr>
            <w:r w:rsidRPr="00835C1D">
              <w:rPr>
                <w:rFonts w:hint="eastAsia"/>
                <w:lang w:eastAsia="ko-KR"/>
              </w:rPr>
              <w:t>0..</w:t>
            </w:r>
            <w:r w:rsidR="000471FB">
              <w:rPr>
                <w:lang w:eastAsia="ko-KR"/>
              </w:rPr>
              <w:t>1</w:t>
            </w:r>
          </w:p>
        </w:tc>
        <w:tc>
          <w:tcPr>
            <w:tcW w:w="1831" w:type="dxa"/>
            <w:shd w:val="clear" w:color="auto" w:fill="auto"/>
          </w:tcPr>
          <w:p w14:paraId="30D3193D" w14:textId="77777777" w:rsidR="008F0FB8" w:rsidRPr="00381942" w:rsidRDefault="008F0FB8" w:rsidP="008F0FB8">
            <w:pPr>
              <w:keepNext/>
              <w:keepLines/>
              <w:spacing w:after="0"/>
              <w:rPr>
                <w:rFonts w:ascii="Arial" w:hAnsi="Arial"/>
                <w:sz w:val="18"/>
                <w:lang w:eastAsia="ja-JP"/>
              </w:rPr>
            </w:pPr>
          </w:p>
        </w:tc>
      </w:tr>
      <w:tr w:rsidR="009515CA" w:rsidRPr="00381942" w14:paraId="6C893B52" w14:textId="77777777" w:rsidTr="007D539E">
        <w:tc>
          <w:tcPr>
            <w:tcW w:w="2937" w:type="dxa"/>
            <w:shd w:val="clear" w:color="auto" w:fill="auto"/>
          </w:tcPr>
          <w:p w14:paraId="08AA5E70" w14:textId="77777777" w:rsidR="009515CA" w:rsidRDefault="009515CA" w:rsidP="009515CA">
            <w:pPr>
              <w:pStyle w:val="TAL"/>
              <w:rPr>
                <w:rFonts w:hint="eastAsia"/>
                <w:lang w:eastAsia="ja-JP"/>
              </w:rPr>
            </w:pPr>
            <w:r>
              <w:rPr>
                <w:rFonts w:hint="eastAsia"/>
                <w:lang w:eastAsia="zh-CN"/>
              </w:rPr>
              <w:t>notificationEventType</w:t>
            </w:r>
          </w:p>
        </w:tc>
        <w:tc>
          <w:tcPr>
            <w:tcW w:w="2311" w:type="dxa"/>
            <w:shd w:val="clear" w:color="auto" w:fill="auto"/>
          </w:tcPr>
          <w:p w14:paraId="0AF5AFCE" w14:textId="77777777" w:rsidR="009515CA" w:rsidRPr="004B651F" w:rsidRDefault="009515CA" w:rsidP="009515CA">
            <w:pPr>
              <w:pStyle w:val="TAL"/>
            </w:pPr>
            <w:r>
              <w:rPr>
                <w:lang w:eastAsia="zh-CN"/>
              </w:rPr>
              <w:t>m</w:t>
            </w:r>
            <w:r>
              <w:rPr>
                <w:rFonts w:hint="eastAsia"/>
                <w:lang w:eastAsia="zh-CN"/>
              </w:rPr>
              <w:t>2m:notificationEventType</w:t>
            </w:r>
          </w:p>
        </w:tc>
        <w:tc>
          <w:tcPr>
            <w:tcW w:w="1696" w:type="dxa"/>
          </w:tcPr>
          <w:p w14:paraId="0E661F65" w14:textId="77777777" w:rsidR="009515CA" w:rsidRPr="00835C1D" w:rsidRDefault="009515CA" w:rsidP="009515CA">
            <w:pPr>
              <w:pStyle w:val="TAC"/>
              <w:rPr>
                <w:rFonts w:hint="eastAsia"/>
                <w:lang w:eastAsia="ko-KR"/>
              </w:rPr>
            </w:pPr>
            <w:r>
              <w:rPr>
                <w:rFonts w:hint="eastAsia"/>
                <w:lang w:eastAsia="zh-CN"/>
              </w:rPr>
              <w:t>0..4</w:t>
            </w:r>
          </w:p>
        </w:tc>
        <w:tc>
          <w:tcPr>
            <w:tcW w:w="1831" w:type="dxa"/>
            <w:shd w:val="clear" w:color="auto" w:fill="auto"/>
          </w:tcPr>
          <w:p w14:paraId="7ECF29F3" w14:textId="77777777" w:rsidR="009515CA" w:rsidRPr="00381942" w:rsidRDefault="009515CA" w:rsidP="009515CA">
            <w:pPr>
              <w:keepNext/>
              <w:keepLines/>
              <w:spacing w:after="0"/>
              <w:rPr>
                <w:rFonts w:ascii="Arial" w:hAnsi="Arial"/>
                <w:sz w:val="18"/>
                <w:lang w:eastAsia="ja-JP"/>
              </w:rPr>
            </w:pPr>
          </w:p>
        </w:tc>
      </w:tr>
    </w:tbl>
    <w:p w14:paraId="67B5B64B" w14:textId="77777777" w:rsidR="000F28A6" w:rsidRDefault="000F28A6" w:rsidP="00B252B9">
      <w:pPr>
        <w:rPr>
          <w:rFonts w:hint="eastAsia"/>
          <w:lang w:eastAsia="ja-JP"/>
        </w:rPr>
      </w:pPr>
    </w:p>
    <w:p w14:paraId="411F3EAD" w14:textId="77777777" w:rsidR="00451A07" w:rsidRPr="00381942" w:rsidRDefault="00451A07" w:rsidP="006B6BEB">
      <w:pPr>
        <w:pStyle w:val="Heading4"/>
        <w:numPr>
          <w:ilvl w:val="3"/>
          <w:numId w:val="123"/>
        </w:numPr>
        <w:rPr>
          <w:lang w:eastAsia="ja-JP"/>
        </w:rPr>
      </w:pPr>
      <w:bookmarkStart w:id="577" w:name="_Ref410263595"/>
      <w:bookmarkStart w:id="578" w:name="_Toc410308849"/>
      <w:bookmarkStart w:id="579" w:name="_Toc474219281"/>
      <w:bookmarkStart w:id="580" w:name="_Toc462064369"/>
      <w:bookmarkStart w:id="581" w:name="_Toc482110865"/>
      <w:r w:rsidRPr="00381942">
        <w:rPr>
          <w:lang w:eastAsia="ja-JP"/>
        </w:rPr>
        <w:t>m2m:</w:t>
      </w:r>
      <w:r w:rsidRPr="00451A07">
        <w:rPr>
          <w:lang w:eastAsia="ja-JP"/>
        </w:rPr>
        <w:t>filterCriteria</w:t>
      </w:r>
      <w:bookmarkEnd w:id="577"/>
      <w:bookmarkEnd w:id="578"/>
      <w:bookmarkEnd w:id="579"/>
      <w:bookmarkEnd w:id="580"/>
      <w:bookmarkEnd w:id="581"/>
    </w:p>
    <w:p w14:paraId="66B44E1C" w14:textId="77777777" w:rsidR="0012211C" w:rsidRPr="0012211C" w:rsidRDefault="0012211C" w:rsidP="0012211C">
      <w:pPr>
        <w:rPr>
          <w:rFonts w:hint="eastAsia"/>
          <w:lang w:val="x-none" w:eastAsia="ja-JP"/>
        </w:rPr>
      </w:pPr>
      <w:r w:rsidRPr="0012211C">
        <w:rPr>
          <w:lang w:val="x-none" w:eastAsia="ja-JP"/>
        </w:rPr>
        <w:t xml:space="preserve">Used </w:t>
      </w:r>
      <w:r w:rsidRPr="0012211C">
        <w:rPr>
          <w:lang w:eastAsia="ja-JP"/>
        </w:rPr>
        <w:t xml:space="preserve">indirectly in the &lt;request&gt; resource and </w:t>
      </w:r>
      <w:r w:rsidRPr="0012211C">
        <w:rPr>
          <w:lang w:val="x-none" w:eastAsia="ja-JP"/>
        </w:rPr>
        <w:t>for</w:t>
      </w:r>
      <w:r w:rsidRPr="0012211C">
        <w:rPr>
          <w:lang w:eastAsia="ja-JP"/>
        </w:rPr>
        <w:t xml:space="preserve"> the </w:t>
      </w:r>
      <w:r w:rsidRPr="0012211C">
        <w:rPr>
          <w:lang w:val="x-none" w:eastAsia="ja-JP"/>
        </w:rPr>
        <w:t xml:space="preserve"> </w:t>
      </w:r>
      <w:r w:rsidRPr="0012211C">
        <w:rPr>
          <w:b/>
          <w:i/>
          <w:lang w:val="x-none" w:eastAsia="ja-JP"/>
        </w:rPr>
        <w:t>Filter Criteria</w:t>
      </w:r>
      <w:r w:rsidRPr="0012211C">
        <w:rPr>
          <w:lang w:val="x-none" w:eastAsia="ja-JP"/>
        </w:rPr>
        <w:t xml:space="preserve"> parameter in a request.</w:t>
      </w:r>
    </w:p>
    <w:p w14:paraId="2E256B27" w14:textId="77777777" w:rsidR="0012211C" w:rsidRPr="0012211C" w:rsidRDefault="0012211C" w:rsidP="0012211C">
      <w:pPr>
        <w:keepLines/>
        <w:spacing w:after="240"/>
        <w:jc w:val="center"/>
        <w:rPr>
          <w:rFonts w:ascii="Arial" w:hAnsi="Arial"/>
          <w:b/>
        </w:rPr>
      </w:pPr>
      <w:r w:rsidRPr="0012211C">
        <w:rPr>
          <w:rFonts w:ascii="Arial" w:hAnsi="Arial"/>
          <w:b/>
        </w:rPr>
        <w:t xml:space="preserve">Table </w:t>
      </w:r>
      <w:r w:rsidR="00451A07" w:rsidRPr="00451A07">
        <w:rPr>
          <w:rFonts w:ascii="Arial" w:eastAsia="Malgun Gothic" w:hAnsi="Arial"/>
          <w:b/>
        </w:rPr>
        <w:fldChar w:fldCharType="begin"/>
      </w:r>
      <w:r w:rsidR="00451A07" w:rsidRPr="00451A07">
        <w:rPr>
          <w:rFonts w:ascii="Arial" w:eastAsia="Malgun Gothic" w:hAnsi="Arial"/>
          <w:b/>
        </w:rPr>
        <w:instrText xml:space="preserve"> STYLEREF 4 \s </w:instrText>
      </w:r>
      <w:r w:rsidR="00451A07" w:rsidRPr="00451A07">
        <w:rPr>
          <w:rFonts w:ascii="Arial" w:eastAsia="Malgun Gothic" w:hAnsi="Arial"/>
          <w:b/>
        </w:rPr>
        <w:fldChar w:fldCharType="separate"/>
      </w:r>
      <w:r w:rsidR="00A41CAC">
        <w:rPr>
          <w:rFonts w:ascii="Arial" w:eastAsia="Malgun Gothic" w:hAnsi="Arial"/>
          <w:b/>
          <w:noProof/>
        </w:rPr>
        <w:t>6.3.5.8</w:t>
      </w:r>
      <w:r w:rsidR="00451A07" w:rsidRPr="00451A07">
        <w:rPr>
          <w:rFonts w:ascii="Arial" w:eastAsia="Malgun Gothic" w:hAnsi="Arial"/>
          <w:b/>
        </w:rPr>
        <w:fldChar w:fldCharType="end"/>
      </w:r>
      <w:r w:rsidR="00451A07" w:rsidRPr="00451A07">
        <w:rPr>
          <w:rFonts w:ascii="Arial" w:eastAsia="Malgun Gothic" w:hAnsi="Arial"/>
          <w:b/>
        </w:rPr>
        <w:noBreakHyphen/>
      </w:r>
      <w:r w:rsidR="00451A07" w:rsidRPr="00451A07">
        <w:rPr>
          <w:rFonts w:ascii="Arial" w:eastAsia="Malgun Gothic" w:hAnsi="Arial"/>
          <w:b/>
        </w:rPr>
        <w:fldChar w:fldCharType="begin"/>
      </w:r>
      <w:r w:rsidR="00451A07" w:rsidRPr="00451A07">
        <w:rPr>
          <w:rFonts w:ascii="Arial" w:eastAsia="Malgun Gothic" w:hAnsi="Arial"/>
          <w:b/>
        </w:rPr>
        <w:instrText xml:space="preserve"> SEQ Table \* ARABIC \s 4 </w:instrText>
      </w:r>
      <w:r w:rsidR="00451A07" w:rsidRPr="00451A07">
        <w:rPr>
          <w:rFonts w:ascii="Arial" w:eastAsia="Malgun Gothic" w:hAnsi="Arial"/>
          <w:b/>
        </w:rPr>
        <w:fldChar w:fldCharType="separate"/>
      </w:r>
      <w:r w:rsidR="00A41CAC">
        <w:rPr>
          <w:rFonts w:ascii="Arial" w:eastAsia="Malgun Gothic" w:hAnsi="Arial"/>
          <w:b/>
          <w:noProof/>
        </w:rPr>
        <w:t>1</w:t>
      </w:r>
      <w:r w:rsidR="00451A07" w:rsidRPr="00451A07">
        <w:rPr>
          <w:rFonts w:ascii="Arial" w:eastAsia="Malgun Gothic" w:hAnsi="Arial"/>
          <w:b/>
        </w:rPr>
        <w:fldChar w:fldCharType="end"/>
      </w:r>
      <w:r w:rsidRPr="0012211C">
        <w:rPr>
          <w:rFonts w:ascii="Arial" w:hAnsi="Arial"/>
          <w:b/>
        </w:rPr>
        <w:t>: Type Definition of m2m:filterCriteria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3"/>
        <w:gridCol w:w="2311"/>
        <w:gridCol w:w="1698"/>
        <w:gridCol w:w="1832"/>
      </w:tblGrid>
      <w:tr w:rsidR="0012211C" w:rsidRPr="0012211C" w14:paraId="59FE3268" w14:textId="77777777" w:rsidTr="000A7CCF">
        <w:tc>
          <w:tcPr>
            <w:tcW w:w="2933" w:type="dxa"/>
            <w:shd w:val="clear" w:color="auto" w:fill="auto"/>
          </w:tcPr>
          <w:p w14:paraId="6C8C8EFB" w14:textId="77777777" w:rsidR="0012211C" w:rsidRPr="0012211C" w:rsidRDefault="0012211C" w:rsidP="0012211C">
            <w:pPr>
              <w:keepNext/>
              <w:keepLines/>
              <w:spacing w:after="0"/>
              <w:jc w:val="center"/>
              <w:rPr>
                <w:rFonts w:ascii="Arial" w:hAnsi="Arial" w:hint="eastAsia"/>
                <w:b/>
                <w:sz w:val="18"/>
                <w:lang w:eastAsia="ja-JP"/>
              </w:rPr>
            </w:pPr>
            <w:r w:rsidRPr="0012211C">
              <w:rPr>
                <w:rFonts w:ascii="Arial" w:hAnsi="Arial" w:hint="eastAsia"/>
                <w:b/>
                <w:sz w:val="18"/>
                <w:lang w:eastAsia="ja-JP"/>
              </w:rPr>
              <w:t>Element Path</w:t>
            </w:r>
          </w:p>
        </w:tc>
        <w:tc>
          <w:tcPr>
            <w:tcW w:w="2311" w:type="dxa"/>
            <w:shd w:val="clear" w:color="auto" w:fill="auto"/>
          </w:tcPr>
          <w:p w14:paraId="67562EE3" w14:textId="77777777" w:rsidR="0012211C" w:rsidRPr="0012211C" w:rsidRDefault="0012211C" w:rsidP="0012211C">
            <w:pPr>
              <w:keepNext/>
              <w:keepLines/>
              <w:spacing w:after="0"/>
              <w:jc w:val="center"/>
              <w:rPr>
                <w:rFonts w:ascii="Arial" w:hAnsi="Arial" w:hint="eastAsia"/>
                <w:b/>
                <w:sz w:val="18"/>
                <w:lang w:eastAsia="ja-JP"/>
              </w:rPr>
            </w:pPr>
            <w:r w:rsidRPr="0012211C">
              <w:rPr>
                <w:rFonts w:ascii="Arial" w:eastAsia="Malgun Gothic" w:hAnsi="Arial" w:hint="eastAsia"/>
                <w:b/>
                <w:sz w:val="18"/>
              </w:rPr>
              <w:t xml:space="preserve">Element Data Type </w:t>
            </w:r>
          </w:p>
        </w:tc>
        <w:tc>
          <w:tcPr>
            <w:tcW w:w="1698" w:type="dxa"/>
          </w:tcPr>
          <w:p w14:paraId="7051B678" w14:textId="77777777" w:rsidR="0012211C" w:rsidRPr="0012211C" w:rsidRDefault="0012211C" w:rsidP="0012211C">
            <w:pPr>
              <w:keepNext/>
              <w:keepLines/>
              <w:spacing w:after="0"/>
              <w:jc w:val="center"/>
              <w:rPr>
                <w:rFonts w:ascii="Arial" w:hAnsi="Arial" w:hint="eastAsia"/>
                <w:b/>
                <w:sz w:val="18"/>
                <w:lang w:eastAsia="ja-JP"/>
              </w:rPr>
            </w:pPr>
            <w:r w:rsidRPr="0012211C">
              <w:rPr>
                <w:rFonts w:ascii="Arial" w:hAnsi="Arial" w:hint="eastAsia"/>
                <w:b/>
                <w:sz w:val="18"/>
                <w:lang w:eastAsia="ja-JP"/>
              </w:rPr>
              <w:t>Mutiplicity</w:t>
            </w:r>
          </w:p>
        </w:tc>
        <w:tc>
          <w:tcPr>
            <w:tcW w:w="1832" w:type="dxa"/>
            <w:shd w:val="clear" w:color="auto" w:fill="auto"/>
          </w:tcPr>
          <w:p w14:paraId="09D20B0A" w14:textId="77777777" w:rsidR="0012211C" w:rsidRPr="0012211C" w:rsidRDefault="0012211C" w:rsidP="0012211C">
            <w:pPr>
              <w:keepNext/>
              <w:keepLines/>
              <w:spacing w:after="0"/>
              <w:jc w:val="center"/>
              <w:rPr>
                <w:rFonts w:ascii="Arial" w:hAnsi="Arial" w:hint="eastAsia"/>
                <w:b/>
                <w:sz w:val="18"/>
                <w:lang w:eastAsia="ja-JP"/>
              </w:rPr>
            </w:pPr>
            <w:r w:rsidRPr="0012211C">
              <w:rPr>
                <w:rFonts w:ascii="Arial" w:hAnsi="Arial" w:hint="eastAsia"/>
                <w:b/>
                <w:sz w:val="18"/>
                <w:lang w:eastAsia="ja-JP"/>
              </w:rPr>
              <w:t>Note</w:t>
            </w:r>
          </w:p>
        </w:tc>
      </w:tr>
      <w:tr w:rsidR="0012211C" w:rsidRPr="0012211C" w14:paraId="271DF48E" w14:textId="77777777" w:rsidTr="000A7CCF">
        <w:tc>
          <w:tcPr>
            <w:tcW w:w="2933" w:type="dxa"/>
            <w:shd w:val="clear" w:color="auto" w:fill="auto"/>
          </w:tcPr>
          <w:p w14:paraId="07E0AD55"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createdBefore</w:t>
            </w:r>
          </w:p>
        </w:tc>
        <w:tc>
          <w:tcPr>
            <w:tcW w:w="2311" w:type="dxa"/>
            <w:shd w:val="clear" w:color="auto" w:fill="auto"/>
          </w:tcPr>
          <w:p w14:paraId="5166386C"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sz w:val="18"/>
              </w:rPr>
              <w:t>m2m:timestamp</w:t>
            </w:r>
          </w:p>
        </w:tc>
        <w:tc>
          <w:tcPr>
            <w:tcW w:w="1698" w:type="dxa"/>
          </w:tcPr>
          <w:p w14:paraId="598F56F5"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6B07D908"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7E257F14" w14:textId="77777777" w:rsidTr="000A7CCF">
        <w:tc>
          <w:tcPr>
            <w:tcW w:w="2933" w:type="dxa"/>
            <w:shd w:val="clear" w:color="auto" w:fill="auto"/>
          </w:tcPr>
          <w:p w14:paraId="433BADBF"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createdAfter</w:t>
            </w:r>
          </w:p>
        </w:tc>
        <w:tc>
          <w:tcPr>
            <w:tcW w:w="2311" w:type="dxa"/>
            <w:shd w:val="clear" w:color="auto" w:fill="auto"/>
          </w:tcPr>
          <w:p w14:paraId="63856122"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sz w:val="18"/>
              </w:rPr>
              <w:t>m2m:timestamp</w:t>
            </w:r>
          </w:p>
        </w:tc>
        <w:tc>
          <w:tcPr>
            <w:tcW w:w="1698" w:type="dxa"/>
          </w:tcPr>
          <w:p w14:paraId="0EEC5302"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1B393EA8"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038416F8" w14:textId="77777777" w:rsidTr="000A7CCF">
        <w:tc>
          <w:tcPr>
            <w:tcW w:w="2933" w:type="dxa"/>
            <w:shd w:val="clear" w:color="auto" w:fill="auto"/>
          </w:tcPr>
          <w:p w14:paraId="7F89307A"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modifiedSince</w:t>
            </w:r>
          </w:p>
        </w:tc>
        <w:tc>
          <w:tcPr>
            <w:tcW w:w="2311" w:type="dxa"/>
            <w:shd w:val="clear" w:color="auto" w:fill="auto"/>
          </w:tcPr>
          <w:p w14:paraId="4D15AF3B"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sz w:val="18"/>
              </w:rPr>
              <w:t>m2m:timestamp</w:t>
            </w:r>
          </w:p>
        </w:tc>
        <w:tc>
          <w:tcPr>
            <w:tcW w:w="1698" w:type="dxa"/>
          </w:tcPr>
          <w:p w14:paraId="53F04E76"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44FEF183"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0951A896" w14:textId="77777777" w:rsidTr="000A7CCF">
        <w:tc>
          <w:tcPr>
            <w:tcW w:w="2933" w:type="dxa"/>
            <w:shd w:val="clear" w:color="auto" w:fill="auto"/>
          </w:tcPr>
          <w:p w14:paraId="7D71DC8A"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unmodifiedSince</w:t>
            </w:r>
          </w:p>
        </w:tc>
        <w:tc>
          <w:tcPr>
            <w:tcW w:w="2311" w:type="dxa"/>
            <w:shd w:val="clear" w:color="auto" w:fill="auto"/>
          </w:tcPr>
          <w:p w14:paraId="1426A008"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sz w:val="18"/>
              </w:rPr>
              <w:t>m2m:timestamp</w:t>
            </w:r>
          </w:p>
        </w:tc>
        <w:tc>
          <w:tcPr>
            <w:tcW w:w="1698" w:type="dxa"/>
          </w:tcPr>
          <w:p w14:paraId="28D61D29"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392987F6"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45144A11" w14:textId="77777777" w:rsidTr="000A7CCF">
        <w:tc>
          <w:tcPr>
            <w:tcW w:w="2933" w:type="dxa"/>
            <w:shd w:val="clear" w:color="auto" w:fill="auto"/>
          </w:tcPr>
          <w:p w14:paraId="1CBD2928"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stateTagSmaller</w:t>
            </w:r>
          </w:p>
        </w:tc>
        <w:tc>
          <w:tcPr>
            <w:tcW w:w="2311" w:type="dxa"/>
            <w:shd w:val="clear" w:color="auto" w:fill="auto"/>
          </w:tcPr>
          <w:p w14:paraId="1FE0B2E2"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xs:positiveInteger</w:t>
            </w:r>
          </w:p>
        </w:tc>
        <w:tc>
          <w:tcPr>
            <w:tcW w:w="1698" w:type="dxa"/>
          </w:tcPr>
          <w:p w14:paraId="0A3B494B"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1F7776C6"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1E63597A" w14:textId="77777777" w:rsidTr="000A7CCF">
        <w:tc>
          <w:tcPr>
            <w:tcW w:w="2933" w:type="dxa"/>
            <w:shd w:val="clear" w:color="auto" w:fill="auto"/>
          </w:tcPr>
          <w:p w14:paraId="366A5A99"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stateTagBigger</w:t>
            </w:r>
          </w:p>
        </w:tc>
        <w:tc>
          <w:tcPr>
            <w:tcW w:w="2311" w:type="dxa"/>
            <w:shd w:val="clear" w:color="auto" w:fill="auto"/>
          </w:tcPr>
          <w:p w14:paraId="2922730E"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xs:nonNegativeInteger</w:t>
            </w:r>
          </w:p>
        </w:tc>
        <w:tc>
          <w:tcPr>
            <w:tcW w:w="1698" w:type="dxa"/>
          </w:tcPr>
          <w:p w14:paraId="29A4A0E7"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2BBD75F7"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16DFF49C" w14:textId="77777777" w:rsidTr="000A7CCF">
        <w:tc>
          <w:tcPr>
            <w:tcW w:w="2933" w:type="dxa"/>
            <w:shd w:val="clear" w:color="auto" w:fill="auto"/>
          </w:tcPr>
          <w:p w14:paraId="646C6181"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expireBefore</w:t>
            </w:r>
          </w:p>
        </w:tc>
        <w:tc>
          <w:tcPr>
            <w:tcW w:w="2311" w:type="dxa"/>
            <w:shd w:val="clear" w:color="auto" w:fill="auto"/>
          </w:tcPr>
          <w:p w14:paraId="2CE576F1"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sz w:val="18"/>
              </w:rPr>
              <w:t>m2m:timestamp</w:t>
            </w:r>
          </w:p>
        </w:tc>
        <w:tc>
          <w:tcPr>
            <w:tcW w:w="1698" w:type="dxa"/>
          </w:tcPr>
          <w:p w14:paraId="7A10D6A9"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73080CCC"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103D2095" w14:textId="77777777" w:rsidTr="000A7CCF">
        <w:tc>
          <w:tcPr>
            <w:tcW w:w="2933" w:type="dxa"/>
            <w:shd w:val="clear" w:color="auto" w:fill="auto"/>
          </w:tcPr>
          <w:p w14:paraId="28B7B9F3"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expireAfter</w:t>
            </w:r>
          </w:p>
        </w:tc>
        <w:tc>
          <w:tcPr>
            <w:tcW w:w="2311" w:type="dxa"/>
            <w:shd w:val="clear" w:color="auto" w:fill="auto"/>
          </w:tcPr>
          <w:p w14:paraId="2B655860"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sz w:val="18"/>
              </w:rPr>
              <w:t>m2m:timestamp</w:t>
            </w:r>
          </w:p>
        </w:tc>
        <w:tc>
          <w:tcPr>
            <w:tcW w:w="1698" w:type="dxa"/>
          </w:tcPr>
          <w:p w14:paraId="69FC1E15"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081B0936"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7DE6FAA3" w14:textId="77777777" w:rsidTr="000A7CCF">
        <w:tc>
          <w:tcPr>
            <w:tcW w:w="2933" w:type="dxa"/>
            <w:shd w:val="clear" w:color="auto" w:fill="auto"/>
          </w:tcPr>
          <w:p w14:paraId="14179DF1"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sz w:val="18"/>
              </w:rPr>
              <w:t>l</w:t>
            </w:r>
            <w:r w:rsidRPr="0012211C">
              <w:rPr>
                <w:rFonts w:ascii="Arial" w:hAnsi="Arial" w:hint="eastAsia"/>
                <w:sz w:val="18"/>
              </w:rPr>
              <w:t>abels</w:t>
            </w:r>
          </w:p>
        </w:tc>
        <w:tc>
          <w:tcPr>
            <w:tcW w:w="2311" w:type="dxa"/>
            <w:shd w:val="clear" w:color="auto" w:fill="auto"/>
          </w:tcPr>
          <w:p w14:paraId="6912E7A9"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sz w:val="18"/>
              </w:rPr>
              <w:t>m2m:labels</w:t>
            </w:r>
          </w:p>
        </w:tc>
        <w:tc>
          <w:tcPr>
            <w:tcW w:w="1698" w:type="dxa"/>
          </w:tcPr>
          <w:p w14:paraId="154E38AE"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74E12F78"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72E9E8C9" w14:textId="77777777" w:rsidTr="000A7CCF">
        <w:tc>
          <w:tcPr>
            <w:tcW w:w="2933" w:type="dxa"/>
            <w:shd w:val="clear" w:color="auto" w:fill="auto"/>
          </w:tcPr>
          <w:p w14:paraId="212A3CB9"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resourceType</w:t>
            </w:r>
          </w:p>
        </w:tc>
        <w:tc>
          <w:tcPr>
            <w:tcW w:w="2311" w:type="dxa"/>
            <w:shd w:val="clear" w:color="auto" w:fill="auto"/>
          </w:tcPr>
          <w:p w14:paraId="6C684245"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sz w:val="18"/>
              </w:rPr>
              <w:t xml:space="preserve">list of </w:t>
            </w:r>
            <w:r w:rsidRPr="0012211C">
              <w:rPr>
                <w:rFonts w:ascii="Arial" w:hAnsi="Arial" w:hint="eastAsia"/>
                <w:sz w:val="18"/>
              </w:rPr>
              <w:t>m2m:resourceType</w:t>
            </w:r>
          </w:p>
        </w:tc>
        <w:tc>
          <w:tcPr>
            <w:tcW w:w="1698" w:type="dxa"/>
          </w:tcPr>
          <w:p w14:paraId="76C352B0"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3E48336E"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64DC5C4D" w14:textId="77777777" w:rsidTr="000A7CCF">
        <w:tc>
          <w:tcPr>
            <w:tcW w:w="2933" w:type="dxa"/>
            <w:shd w:val="clear" w:color="auto" w:fill="auto"/>
          </w:tcPr>
          <w:p w14:paraId="12946175"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sizeAbove</w:t>
            </w:r>
          </w:p>
        </w:tc>
        <w:tc>
          <w:tcPr>
            <w:tcW w:w="2311" w:type="dxa"/>
            <w:shd w:val="clear" w:color="auto" w:fill="auto"/>
          </w:tcPr>
          <w:p w14:paraId="616B717C"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xs:nonNegativeInteger</w:t>
            </w:r>
          </w:p>
        </w:tc>
        <w:tc>
          <w:tcPr>
            <w:tcW w:w="1698" w:type="dxa"/>
          </w:tcPr>
          <w:p w14:paraId="71ED93C9"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424B7BE2"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075B8B4C" w14:textId="77777777" w:rsidTr="000A7CCF">
        <w:tc>
          <w:tcPr>
            <w:tcW w:w="2933" w:type="dxa"/>
            <w:shd w:val="clear" w:color="auto" w:fill="auto"/>
          </w:tcPr>
          <w:p w14:paraId="74CDCF96"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sizeBelow</w:t>
            </w:r>
          </w:p>
        </w:tc>
        <w:tc>
          <w:tcPr>
            <w:tcW w:w="2311" w:type="dxa"/>
            <w:shd w:val="clear" w:color="auto" w:fill="auto"/>
          </w:tcPr>
          <w:p w14:paraId="16A190A0"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xs:positiveInteger</w:t>
            </w:r>
          </w:p>
        </w:tc>
        <w:tc>
          <w:tcPr>
            <w:tcW w:w="1698" w:type="dxa"/>
          </w:tcPr>
          <w:p w14:paraId="4F360997"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671AB9EC"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636C94BC" w14:textId="77777777" w:rsidTr="000A7CCF">
        <w:tc>
          <w:tcPr>
            <w:tcW w:w="2933" w:type="dxa"/>
            <w:shd w:val="clear" w:color="auto" w:fill="auto"/>
          </w:tcPr>
          <w:p w14:paraId="5DFBA00D"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contentType</w:t>
            </w:r>
          </w:p>
        </w:tc>
        <w:tc>
          <w:tcPr>
            <w:tcW w:w="2311" w:type="dxa"/>
            <w:shd w:val="clear" w:color="auto" w:fill="auto"/>
          </w:tcPr>
          <w:p w14:paraId="1937EA77"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m2m:typeOfContent</w:t>
            </w:r>
          </w:p>
        </w:tc>
        <w:tc>
          <w:tcPr>
            <w:tcW w:w="1698" w:type="dxa"/>
          </w:tcPr>
          <w:p w14:paraId="112AA59C"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0..n</w:t>
            </w:r>
          </w:p>
        </w:tc>
        <w:tc>
          <w:tcPr>
            <w:tcW w:w="1832" w:type="dxa"/>
            <w:shd w:val="clear" w:color="auto" w:fill="auto"/>
          </w:tcPr>
          <w:p w14:paraId="2C200500"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7DB6E8A5" w14:textId="77777777" w:rsidTr="000A7CCF">
        <w:tc>
          <w:tcPr>
            <w:tcW w:w="2933" w:type="dxa"/>
            <w:shd w:val="clear" w:color="auto" w:fill="auto"/>
          </w:tcPr>
          <w:p w14:paraId="5792D1ED" w14:textId="77777777" w:rsidR="0012211C" w:rsidRPr="0012211C" w:rsidRDefault="0012211C" w:rsidP="0012211C">
            <w:pPr>
              <w:keepNext/>
              <w:keepLines/>
              <w:spacing w:after="0"/>
              <w:rPr>
                <w:rFonts w:ascii="Arial" w:hAnsi="Arial" w:hint="eastAsia"/>
                <w:sz w:val="18"/>
                <w:lang w:val="x-none" w:eastAsia="ja-JP"/>
              </w:rPr>
            </w:pPr>
            <w:r>
              <w:rPr>
                <w:rFonts w:ascii="Arial" w:hAnsi="Arial" w:hint="eastAsia"/>
                <w:sz w:val="18"/>
                <w:lang w:eastAsia="ja-JP"/>
              </w:rPr>
              <w:t>a</w:t>
            </w:r>
            <w:r w:rsidRPr="0012211C">
              <w:rPr>
                <w:rFonts w:ascii="Arial" w:hAnsi="Arial" w:hint="eastAsia"/>
                <w:sz w:val="18"/>
              </w:rPr>
              <w:t>ttribute</w:t>
            </w:r>
          </w:p>
        </w:tc>
        <w:tc>
          <w:tcPr>
            <w:tcW w:w="2311" w:type="dxa"/>
            <w:shd w:val="clear" w:color="auto" w:fill="auto"/>
          </w:tcPr>
          <w:p w14:paraId="368C64F0"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ja-JP"/>
              </w:rPr>
              <w:t>m2m:attribute</w:t>
            </w:r>
          </w:p>
        </w:tc>
        <w:tc>
          <w:tcPr>
            <w:tcW w:w="1698" w:type="dxa"/>
          </w:tcPr>
          <w:p w14:paraId="43091DFC"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0..n</w:t>
            </w:r>
          </w:p>
        </w:tc>
        <w:tc>
          <w:tcPr>
            <w:tcW w:w="1832" w:type="dxa"/>
            <w:shd w:val="clear" w:color="auto" w:fill="auto"/>
          </w:tcPr>
          <w:p w14:paraId="4FD01B5F"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33BAEB82" w14:textId="77777777" w:rsidTr="000A7CCF">
        <w:tc>
          <w:tcPr>
            <w:tcW w:w="2933" w:type="dxa"/>
            <w:shd w:val="clear" w:color="auto" w:fill="auto"/>
          </w:tcPr>
          <w:p w14:paraId="6D07F9AD"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filterUsage</w:t>
            </w:r>
          </w:p>
        </w:tc>
        <w:tc>
          <w:tcPr>
            <w:tcW w:w="2311" w:type="dxa"/>
            <w:shd w:val="clear" w:color="auto" w:fill="auto"/>
          </w:tcPr>
          <w:p w14:paraId="660245E0" w14:textId="77777777" w:rsidR="0012211C" w:rsidRPr="0012211C" w:rsidRDefault="0012211C" w:rsidP="0012211C">
            <w:pPr>
              <w:keepNext/>
              <w:keepLines/>
              <w:spacing w:after="0"/>
              <w:rPr>
                <w:rFonts w:ascii="Arial" w:hAnsi="Arial" w:hint="eastAsia"/>
                <w:sz w:val="18"/>
                <w:lang w:val="x-none" w:eastAsia="ja-JP"/>
              </w:rPr>
            </w:pPr>
            <w:r w:rsidRPr="0012211C">
              <w:rPr>
                <w:rFonts w:ascii="Arial" w:hAnsi="Arial" w:hint="eastAsia"/>
                <w:sz w:val="18"/>
              </w:rPr>
              <w:t>m2m:filterUsage</w:t>
            </w:r>
          </w:p>
        </w:tc>
        <w:tc>
          <w:tcPr>
            <w:tcW w:w="1698" w:type="dxa"/>
          </w:tcPr>
          <w:p w14:paraId="003F8F1A" w14:textId="77777777" w:rsidR="0012211C" w:rsidRPr="0012211C" w:rsidRDefault="0012211C" w:rsidP="0012211C">
            <w:pPr>
              <w:keepNext/>
              <w:keepLines/>
              <w:spacing w:after="0"/>
              <w:jc w:val="center"/>
              <w:rPr>
                <w:rFonts w:ascii="Arial" w:hAnsi="Arial" w:hint="eastAsia"/>
                <w:sz w:val="18"/>
                <w:lang w:eastAsia="ja-JP"/>
              </w:rPr>
            </w:pPr>
            <w:r w:rsidRPr="0012211C">
              <w:rPr>
                <w:rFonts w:ascii="Arial" w:eastAsia="Malgun Gothic" w:hAnsi="Arial"/>
                <w:sz w:val="18"/>
                <w:lang w:eastAsia="x-none"/>
              </w:rPr>
              <w:t>0..1</w:t>
            </w:r>
          </w:p>
        </w:tc>
        <w:tc>
          <w:tcPr>
            <w:tcW w:w="1832" w:type="dxa"/>
            <w:shd w:val="clear" w:color="auto" w:fill="auto"/>
          </w:tcPr>
          <w:p w14:paraId="21617B10" w14:textId="77777777" w:rsidR="0012211C" w:rsidRPr="0012211C" w:rsidRDefault="0012211C" w:rsidP="0012211C">
            <w:pPr>
              <w:keepNext/>
              <w:keepLines/>
              <w:spacing w:after="0"/>
              <w:rPr>
                <w:rFonts w:ascii="Arial" w:hAnsi="Arial" w:hint="eastAsia"/>
                <w:sz w:val="18"/>
                <w:lang w:val="x-none" w:eastAsia="ja-JP"/>
              </w:rPr>
            </w:pPr>
          </w:p>
        </w:tc>
      </w:tr>
      <w:tr w:rsidR="0012211C" w:rsidRPr="0012211C" w14:paraId="3D0A1663" w14:textId="77777777" w:rsidTr="000A7CCF">
        <w:tc>
          <w:tcPr>
            <w:tcW w:w="2933" w:type="dxa"/>
            <w:shd w:val="clear" w:color="auto" w:fill="auto"/>
          </w:tcPr>
          <w:p w14:paraId="24E9A229" w14:textId="77777777" w:rsidR="0012211C" w:rsidRPr="0012211C" w:rsidRDefault="0012211C" w:rsidP="0012211C">
            <w:pPr>
              <w:keepNext/>
              <w:keepLines/>
              <w:spacing w:after="0"/>
              <w:rPr>
                <w:rFonts w:ascii="Arial" w:hAnsi="Arial" w:hint="eastAsia"/>
                <w:sz w:val="18"/>
              </w:rPr>
            </w:pPr>
            <w:r>
              <w:rPr>
                <w:rFonts w:ascii="Arial" w:hAnsi="Arial" w:hint="eastAsia"/>
                <w:sz w:val="18"/>
                <w:lang w:eastAsia="ja-JP"/>
              </w:rPr>
              <w:t>l</w:t>
            </w:r>
            <w:r w:rsidRPr="0012211C">
              <w:rPr>
                <w:rFonts w:ascii="Arial" w:hAnsi="Arial" w:hint="eastAsia"/>
                <w:sz w:val="18"/>
              </w:rPr>
              <w:t>imit</w:t>
            </w:r>
          </w:p>
        </w:tc>
        <w:tc>
          <w:tcPr>
            <w:tcW w:w="2311" w:type="dxa"/>
            <w:shd w:val="clear" w:color="auto" w:fill="auto"/>
          </w:tcPr>
          <w:p w14:paraId="31FEC0C2" w14:textId="77777777" w:rsidR="0012211C" w:rsidRPr="0012211C" w:rsidRDefault="0012211C" w:rsidP="0012211C">
            <w:pPr>
              <w:keepNext/>
              <w:keepLines/>
              <w:spacing w:after="0"/>
              <w:rPr>
                <w:rFonts w:ascii="Arial" w:hAnsi="Arial" w:hint="eastAsia"/>
                <w:sz w:val="18"/>
              </w:rPr>
            </w:pPr>
            <w:r w:rsidRPr="0012211C">
              <w:rPr>
                <w:rFonts w:ascii="Arial" w:hAnsi="Arial" w:hint="eastAsia"/>
                <w:sz w:val="18"/>
              </w:rPr>
              <w:t>xs:</w:t>
            </w:r>
            <w:r w:rsidRPr="0012211C">
              <w:rPr>
                <w:rFonts w:ascii="Arial" w:hAnsi="Arial"/>
                <w:sz w:val="18"/>
              </w:rPr>
              <w:t>nonNegative</w:t>
            </w:r>
            <w:r w:rsidRPr="0012211C">
              <w:rPr>
                <w:rFonts w:ascii="Arial" w:hAnsi="Arial" w:hint="eastAsia"/>
                <w:sz w:val="18"/>
              </w:rPr>
              <w:t>Integer</w:t>
            </w:r>
          </w:p>
        </w:tc>
        <w:tc>
          <w:tcPr>
            <w:tcW w:w="1698" w:type="dxa"/>
          </w:tcPr>
          <w:p w14:paraId="15359F5B" w14:textId="77777777" w:rsidR="0012211C" w:rsidRPr="0012211C" w:rsidRDefault="0012211C" w:rsidP="0012211C">
            <w:pPr>
              <w:keepNext/>
              <w:keepLines/>
              <w:spacing w:after="0"/>
              <w:jc w:val="center"/>
              <w:rPr>
                <w:rFonts w:ascii="Arial" w:eastAsia="Malgun Gothic" w:hAnsi="Arial"/>
                <w:sz w:val="18"/>
                <w:lang w:eastAsia="x-none"/>
              </w:rPr>
            </w:pPr>
            <w:r w:rsidRPr="0012211C">
              <w:rPr>
                <w:rFonts w:ascii="Arial" w:eastAsia="Malgun Gothic" w:hAnsi="Arial"/>
                <w:sz w:val="18"/>
                <w:lang w:eastAsia="x-none"/>
              </w:rPr>
              <w:t>0..1</w:t>
            </w:r>
          </w:p>
        </w:tc>
        <w:tc>
          <w:tcPr>
            <w:tcW w:w="1832" w:type="dxa"/>
            <w:shd w:val="clear" w:color="auto" w:fill="auto"/>
          </w:tcPr>
          <w:p w14:paraId="452F2779" w14:textId="77777777" w:rsidR="0012211C" w:rsidRPr="0012211C" w:rsidRDefault="0012211C" w:rsidP="0012211C">
            <w:pPr>
              <w:keepNext/>
              <w:keepLines/>
              <w:spacing w:after="0"/>
              <w:rPr>
                <w:rFonts w:ascii="Arial" w:hAnsi="Arial" w:hint="eastAsia"/>
                <w:sz w:val="18"/>
                <w:lang w:val="x-none" w:eastAsia="ja-JP"/>
              </w:rPr>
            </w:pPr>
          </w:p>
        </w:tc>
      </w:tr>
    </w:tbl>
    <w:p w14:paraId="4709AE1A" w14:textId="77777777" w:rsidR="0012211C" w:rsidRPr="0012211C" w:rsidRDefault="0012211C" w:rsidP="0012211C">
      <w:pPr>
        <w:rPr>
          <w:rFonts w:hint="eastAsia"/>
          <w:lang w:val="x-none" w:eastAsia="ja-JP"/>
        </w:rPr>
      </w:pPr>
    </w:p>
    <w:p w14:paraId="596908FD" w14:textId="77777777" w:rsidR="0012211C" w:rsidRPr="0012211C" w:rsidRDefault="0012211C" w:rsidP="006B6BEB">
      <w:pPr>
        <w:pStyle w:val="Heading4"/>
        <w:numPr>
          <w:ilvl w:val="3"/>
          <w:numId w:val="123"/>
        </w:numPr>
        <w:rPr>
          <w:lang w:eastAsia="ja-JP"/>
        </w:rPr>
      </w:pPr>
      <w:bookmarkStart w:id="582" w:name="_Toc410308850"/>
      <w:bookmarkStart w:id="583" w:name="_Toc474219282"/>
      <w:bookmarkStart w:id="584" w:name="_Toc462064370"/>
      <w:bookmarkStart w:id="585" w:name="_Toc482110866"/>
      <w:r w:rsidRPr="0012211C">
        <w:rPr>
          <w:rFonts w:eastAsia="Malgun Gothic"/>
          <w:lang w:eastAsia="ja-JP"/>
        </w:rPr>
        <w:t>m2m:attribute</w:t>
      </w:r>
      <w:bookmarkEnd w:id="582"/>
      <w:bookmarkEnd w:id="583"/>
      <w:bookmarkEnd w:id="584"/>
      <w:bookmarkEnd w:id="585"/>
    </w:p>
    <w:p w14:paraId="2D8AC12E" w14:textId="49A0CDBF" w:rsidR="0012211C" w:rsidRPr="0012211C" w:rsidRDefault="0012211C" w:rsidP="0012211C">
      <w:pPr>
        <w:rPr>
          <w:rFonts w:hint="eastAsia"/>
          <w:lang w:eastAsia="ja-JP"/>
        </w:rPr>
      </w:pPr>
      <w:r w:rsidRPr="0012211C">
        <w:t>Used in m2m:filterCriteria</w:t>
      </w:r>
      <w:r w:rsidR="00984C9E">
        <w:rPr>
          <w:rFonts w:hint="eastAsia"/>
          <w:lang w:eastAsia="ja-JP"/>
        </w:rPr>
        <w:t>.</w:t>
      </w:r>
    </w:p>
    <w:p w14:paraId="3F21D16F" w14:textId="77777777" w:rsidR="0012211C" w:rsidRPr="0012211C" w:rsidRDefault="0012211C" w:rsidP="0012211C">
      <w:pPr>
        <w:keepLines/>
        <w:spacing w:after="240"/>
        <w:jc w:val="center"/>
        <w:rPr>
          <w:rFonts w:ascii="Arial" w:hAnsi="Arial"/>
          <w:b/>
        </w:rPr>
      </w:pPr>
      <w:r w:rsidRPr="0012211C">
        <w:rPr>
          <w:rFonts w:ascii="Arial" w:hAnsi="Arial"/>
          <w:b/>
        </w:rPr>
        <w:t xml:space="preserve">Table </w:t>
      </w:r>
      <w:r w:rsidRPr="0012211C">
        <w:rPr>
          <w:rFonts w:ascii="Arial" w:eastAsia="Malgun Gothic" w:hAnsi="Arial"/>
          <w:b/>
        </w:rPr>
        <w:fldChar w:fldCharType="begin"/>
      </w:r>
      <w:r w:rsidRPr="0012211C">
        <w:rPr>
          <w:rFonts w:ascii="Arial" w:eastAsia="Malgun Gothic" w:hAnsi="Arial"/>
          <w:b/>
        </w:rPr>
        <w:instrText xml:space="preserve"> STYLEREF 4 \s </w:instrText>
      </w:r>
      <w:r w:rsidRPr="0012211C">
        <w:rPr>
          <w:rFonts w:ascii="Arial" w:eastAsia="Malgun Gothic" w:hAnsi="Arial"/>
          <w:b/>
        </w:rPr>
        <w:fldChar w:fldCharType="separate"/>
      </w:r>
      <w:r w:rsidR="00A41CAC">
        <w:rPr>
          <w:rFonts w:ascii="Arial" w:eastAsia="Malgun Gothic" w:hAnsi="Arial"/>
          <w:b/>
          <w:noProof/>
        </w:rPr>
        <w:t>6.3.5.9</w:t>
      </w:r>
      <w:r w:rsidRPr="0012211C">
        <w:rPr>
          <w:rFonts w:ascii="Arial" w:eastAsia="Malgun Gothic" w:hAnsi="Arial"/>
          <w:b/>
        </w:rPr>
        <w:fldChar w:fldCharType="end"/>
      </w:r>
      <w:r w:rsidRPr="0012211C">
        <w:rPr>
          <w:rFonts w:ascii="Arial" w:eastAsia="Malgun Gothic" w:hAnsi="Arial"/>
          <w:b/>
        </w:rPr>
        <w:noBreakHyphen/>
      </w:r>
      <w:r w:rsidRPr="0012211C">
        <w:rPr>
          <w:rFonts w:ascii="Arial" w:eastAsia="Malgun Gothic" w:hAnsi="Arial"/>
          <w:b/>
        </w:rPr>
        <w:fldChar w:fldCharType="begin"/>
      </w:r>
      <w:r w:rsidRPr="0012211C">
        <w:rPr>
          <w:rFonts w:ascii="Arial" w:eastAsia="Malgun Gothic" w:hAnsi="Arial"/>
          <w:b/>
        </w:rPr>
        <w:instrText xml:space="preserve"> SEQ Table \* ARABIC \s 4 </w:instrText>
      </w:r>
      <w:r w:rsidRPr="0012211C">
        <w:rPr>
          <w:rFonts w:ascii="Arial" w:eastAsia="Malgun Gothic" w:hAnsi="Arial"/>
          <w:b/>
        </w:rPr>
        <w:fldChar w:fldCharType="separate"/>
      </w:r>
      <w:r w:rsidR="00A41CAC">
        <w:rPr>
          <w:rFonts w:ascii="Arial" w:eastAsia="Malgun Gothic" w:hAnsi="Arial"/>
          <w:b/>
          <w:noProof/>
        </w:rPr>
        <w:t>1</w:t>
      </w:r>
      <w:r w:rsidRPr="0012211C">
        <w:rPr>
          <w:rFonts w:ascii="Arial" w:eastAsia="Malgun Gothic" w:hAnsi="Arial"/>
          <w:b/>
        </w:rPr>
        <w:fldChar w:fldCharType="end"/>
      </w:r>
      <w:r w:rsidRPr="0012211C">
        <w:rPr>
          <w:rFonts w:ascii="Arial" w:hAnsi="Arial"/>
          <w:b/>
        </w:rPr>
        <w:t>: Type Definition of m2m:attribute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2316"/>
        <w:gridCol w:w="1719"/>
        <w:gridCol w:w="1850"/>
      </w:tblGrid>
      <w:tr w:rsidR="0012211C" w:rsidRPr="0012211C" w14:paraId="05D87A2D" w14:textId="77777777" w:rsidTr="000A7CCF">
        <w:tc>
          <w:tcPr>
            <w:tcW w:w="2884" w:type="dxa"/>
            <w:shd w:val="clear" w:color="auto" w:fill="auto"/>
          </w:tcPr>
          <w:p w14:paraId="0F6C735B"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Element Path</w:t>
            </w:r>
          </w:p>
        </w:tc>
        <w:tc>
          <w:tcPr>
            <w:tcW w:w="2316" w:type="dxa"/>
            <w:shd w:val="clear" w:color="auto" w:fill="auto"/>
          </w:tcPr>
          <w:p w14:paraId="4E923057" w14:textId="77777777" w:rsidR="0012211C" w:rsidRPr="0012211C" w:rsidRDefault="0012211C" w:rsidP="0012211C">
            <w:pPr>
              <w:keepNext/>
              <w:keepLines/>
              <w:spacing w:after="0"/>
              <w:jc w:val="center"/>
              <w:rPr>
                <w:rFonts w:ascii="Arial" w:eastAsia="Malgun Gothic" w:hAnsi="Arial"/>
                <w:b/>
                <w:bCs/>
                <w:sz w:val="18"/>
                <w:lang w:eastAsia="ja-JP"/>
              </w:rPr>
            </w:pPr>
            <w:r w:rsidRPr="0012211C">
              <w:rPr>
                <w:rFonts w:ascii="Arial" w:eastAsia="Malgun Gothic" w:hAnsi="Arial"/>
                <w:b/>
                <w:bCs/>
                <w:sz w:val="18"/>
                <w:lang w:eastAsia="x-none"/>
              </w:rPr>
              <w:t xml:space="preserve">Element Data Type </w:t>
            </w:r>
          </w:p>
        </w:tc>
        <w:tc>
          <w:tcPr>
            <w:tcW w:w="1719" w:type="dxa"/>
          </w:tcPr>
          <w:p w14:paraId="595561FB"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Multiplicity</w:t>
            </w:r>
          </w:p>
        </w:tc>
        <w:tc>
          <w:tcPr>
            <w:tcW w:w="1850" w:type="dxa"/>
            <w:shd w:val="clear" w:color="auto" w:fill="auto"/>
          </w:tcPr>
          <w:p w14:paraId="3B9CB4FF"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Note</w:t>
            </w:r>
          </w:p>
        </w:tc>
      </w:tr>
      <w:tr w:rsidR="0012211C" w:rsidRPr="0012211C" w14:paraId="5F913ED6" w14:textId="77777777" w:rsidTr="000A7CCF">
        <w:tc>
          <w:tcPr>
            <w:tcW w:w="2884" w:type="dxa"/>
            <w:shd w:val="clear" w:color="auto" w:fill="auto"/>
          </w:tcPr>
          <w:p w14:paraId="5CD3B429"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x-none"/>
              </w:rPr>
              <w:t>name</w:t>
            </w:r>
          </w:p>
        </w:tc>
        <w:tc>
          <w:tcPr>
            <w:tcW w:w="2316" w:type="dxa"/>
            <w:shd w:val="clear" w:color="auto" w:fill="auto"/>
          </w:tcPr>
          <w:p w14:paraId="40B3825B"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x-none"/>
              </w:rPr>
              <w:t>xs:NCName</w:t>
            </w:r>
          </w:p>
        </w:tc>
        <w:tc>
          <w:tcPr>
            <w:tcW w:w="1719" w:type="dxa"/>
          </w:tcPr>
          <w:p w14:paraId="419CA165" w14:textId="77777777" w:rsidR="0012211C" w:rsidRPr="0012211C" w:rsidRDefault="00984C9E" w:rsidP="0012211C">
            <w:pPr>
              <w:keepNext/>
              <w:keepLines/>
              <w:spacing w:after="0"/>
              <w:jc w:val="center"/>
              <w:rPr>
                <w:rFonts w:ascii="Arial" w:hAnsi="Arial"/>
                <w:sz w:val="18"/>
                <w:lang w:eastAsia="ja-JP"/>
              </w:rPr>
            </w:pPr>
            <w:r>
              <w:rPr>
                <w:rFonts w:ascii="Arial" w:hAnsi="Arial" w:hint="eastAsia"/>
                <w:sz w:val="18"/>
                <w:lang w:eastAsia="ja-JP"/>
              </w:rPr>
              <w:t>1</w:t>
            </w:r>
          </w:p>
        </w:tc>
        <w:tc>
          <w:tcPr>
            <w:tcW w:w="1850" w:type="dxa"/>
            <w:shd w:val="clear" w:color="auto" w:fill="auto"/>
          </w:tcPr>
          <w:p w14:paraId="30E86C58" w14:textId="77777777" w:rsidR="0012211C" w:rsidRPr="0012211C" w:rsidRDefault="0012211C" w:rsidP="0012211C">
            <w:pPr>
              <w:keepNext/>
              <w:keepLines/>
              <w:spacing w:after="0"/>
              <w:rPr>
                <w:rFonts w:ascii="Arial" w:hAnsi="Arial"/>
                <w:sz w:val="18"/>
                <w:lang w:eastAsia="ja-JP"/>
              </w:rPr>
            </w:pPr>
          </w:p>
        </w:tc>
      </w:tr>
      <w:tr w:rsidR="0012211C" w:rsidRPr="0012211C" w14:paraId="3AA94B58" w14:textId="77777777" w:rsidTr="000A7CCF">
        <w:tc>
          <w:tcPr>
            <w:tcW w:w="2884" w:type="dxa"/>
            <w:shd w:val="clear" w:color="auto" w:fill="auto"/>
          </w:tcPr>
          <w:p w14:paraId="622493E6" w14:textId="77777777" w:rsidR="0012211C" w:rsidRPr="0012211C" w:rsidRDefault="001F4A48" w:rsidP="001F4A48">
            <w:pPr>
              <w:keepNext/>
              <w:keepLines/>
              <w:spacing w:after="0"/>
              <w:rPr>
                <w:rFonts w:ascii="Arial" w:hAnsi="Arial"/>
                <w:sz w:val="18"/>
                <w:lang w:eastAsia="ja-JP"/>
              </w:rPr>
            </w:pPr>
            <w:r>
              <w:rPr>
                <w:rFonts w:ascii="Arial" w:hAnsi="Arial"/>
                <w:sz w:val="18"/>
                <w:lang w:eastAsia="x-none"/>
              </w:rPr>
              <w:t>value</w:t>
            </w:r>
          </w:p>
        </w:tc>
        <w:tc>
          <w:tcPr>
            <w:tcW w:w="2316" w:type="dxa"/>
            <w:shd w:val="clear" w:color="auto" w:fill="auto"/>
          </w:tcPr>
          <w:p w14:paraId="304AB792"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x-none"/>
              </w:rPr>
              <w:t>xs:anyType</w:t>
            </w:r>
          </w:p>
        </w:tc>
        <w:tc>
          <w:tcPr>
            <w:tcW w:w="1719" w:type="dxa"/>
          </w:tcPr>
          <w:p w14:paraId="3D712DC9" w14:textId="77777777" w:rsidR="0012211C" w:rsidRPr="0012211C" w:rsidRDefault="00984C9E" w:rsidP="0012211C">
            <w:pPr>
              <w:keepNext/>
              <w:keepLines/>
              <w:spacing w:after="0"/>
              <w:jc w:val="center"/>
              <w:rPr>
                <w:rFonts w:ascii="Arial" w:hAnsi="Arial"/>
                <w:sz w:val="18"/>
                <w:lang w:eastAsia="ja-JP"/>
              </w:rPr>
            </w:pPr>
            <w:r>
              <w:rPr>
                <w:rFonts w:ascii="Arial" w:hAnsi="Arial" w:hint="eastAsia"/>
                <w:sz w:val="18"/>
                <w:lang w:eastAsia="ja-JP"/>
              </w:rPr>
              <w:t>1</w:t>
            </w:r>
          </w:p>
        </w:tc>
        <w:tc>
          <w:tcPr>
            <w:tcW w:w="1850" w:type="dxa"/>
            <w:shd w:val="clear" w:color="auto" w:fill="auto"/>
          </w:tcPr>
          <w:p w14:paraId="39F65861" w14:textId="77777777" w:rsidR="0012211C" w:rsidRPr="0012211C" w:rsidRDefault="0012211C" w:rsidP="0012211C">
            <w:pPr>
              <w:keepNext/>
              <w:keepLines/>
              <w:spacing w:after="0"/>
              <w:rPr>
                <w:rFonts w:ascii="Arial" w:hAnsi="Arial"/>
                <w:sz w:val="18"/>
                <w:lang w:eastAsia="ja-JP"/>
              </w:rPr>
            </w:pPr>
          </w:p>
        </w:tc>
      </w:tr>
    </w:tbl>
    <w:p w14:paraId="0BBC3B19" w14:textId="77777777" w:rsidR="0012211C" w:rsidRDefault="0012211C" w:rsidP="0012211C"/>
    <w:p w14:paraId="4F33F689" w14:textId="77777777" w:rsidR="0012211C" w:rsidRPr="0012211C" w:rsidRDefault="00C62F95" w:rsidP="006B6BEB">
      <w:pPr>
        <w:pStyle w:val="Heading4"/>
        <w:numPr>
          <w:ilvl w:val="3"/>
          <w:numId w:val="123"/>
        </w:numPr>
        <w:rPr>
          <w:lang w:eastAsia="ja-JP"/>
        </w:rPr>
      </w:pPr>
      <w:bookmarkStart w:id="586" w:name="_Toc474219283"/>
      <w:bookmarkStart w:id="587" w:name="_Toc462064371"/>
      <w:bookmarkStart w:id="588" w:name="_Toc482110867"/>
      <w:r>
        <w:rPr>
          <w:rFonts w:eastAsia="Malgun Gothic"/>
          <w:lang w:eastAsia="ja-JP"/>
        </w:rPr>
        <w:t>(void)</w:t>
      </w:r>
      <w:bookmarkEnd w:id="586"/>
      <w:bookmarkEnd w:id="587"/>
      <w:bookmarkEnd w:id="588"/>
    </w:p>
    <w:p w14:paraId="1785D86A" w14:textId="77777777" w:rsidR="0012211C" w:rsidRPr="0012211C" w:rsidRDefault="0012211C" w:rsidP="0012211C"/>
    <w:p w14:paraId="04CC0A8A" w14:textId="77777777" w:rsidR="0012211C" w:rsidRPr="0012211C" w:rsidRDefault="0012211C" w:rsidP="006B6BEB">
      <w:pPr>
        <w:pStyle w:val="Heading4"/>
        <w:numPr>
          <w:ilvl w:val="3"/>
          <w:numId w:val="123"/>
        </w:numPr>
        <w:rPr>
          <w:lang w:eastAsia="ja-JP"/>
        </w:rPr>
      </w:pPr>
      <w:bookmarkStart w:id="589" w:name="_Toc410308852"/>
      <w:bookmarkStart w:id="590" w:name="_Toc474219284"/>
      <w:bookmarkStart w:id="591" w:name="_Toc462064372"/>
      <w:bookmarkStart w:id="592" w:name="_Toc482110868"/>
      <w:r w:rsidRPr="0012211C">
        <w:rPr>
          <w:rFonts w:eastAsia="Malgun Gothic"/>
          <w:lang w:eastAsia="ja-JP"/>
        </w:rPr>
        <w:t>m2m:scheduleEntries</w:t>
      </w:r>
      <w:bookmarkEnd w:id="589"/>
      <w:bookmarkEnd w:id="590"/>
      <w:bookmarkEnd w:id="591"/>
      <w:bookmarkEnd w:id="592"/>
    </w:p>
    <w:p w14:paraId="22BD142B" w14:textId="77777777" w:rsidR="0012211C" w:rsidRPr="0012211C" w:rsidRDefault="0012211C" w:rsidP="0012211C">
      <w:pPr>
        <w:keepLines/>
        <w:spacing w:after="240"/>
        <w:jc w:val="center"/>
        <w:rPr>
          <w:rFonts w:ascii="Arial" w:hAnsi="Arial"/>
          <w:b/>
        </w:rPr>
      </w:pPr>
      <w:r w:rsidRPr="0012211C">
        <w:rPr>
          <w:rFonts w:ascii="Arial" w:hAnsi="Arial"/>
          <w:b/>
        </w:rPr>
        <w:t xml:space="preserve">Table </w:t>
      </w:r>
      <w:r w:rsidRPr="0012211C">
        <w:rPr>
          <w:rFonts w:ascii="Arial" w:eastAsia="Malgun Gothic" w:hAnsi="Arial"/>
          <w:b/>
        </w:rPr>
        <w:fldChar w:fldCharType="begin"/>
      </w:r>
      <w:r w:rsidRPr="0012211C">
        <w:rPr>
          <w:rFonts w:ascii="Arial" w:eastAsia="Malgun Gothic" w:hAnsi="Arial"/>
          <w:b/>
        </w:rPr>
        <w:instrText xml:space="preserve"> STYLEREF 4 \s </w:instrText>
      </w:r>
      <w:r w:rsidRPr="0012211C">
        <w:rPr>
          <w:rFonts w:ascii="Arial" w:eastAsia="Malgun Gothic" w:hAnsi="Arial"/>
          <w:b/>
        </w:rPr>
        <w:fldChar w:fldCharType="separate"/>
      </w:r>
      <w:r w:rsidR="00A41CAC">
        <w:rPr>
          <w:rFonts w:ascii="Arial" w:eastAsia="Malgun Gothic" w:hAnsi="Arial"/>
          <w:b/>
          <w:noProof/>
        </w:rPr>
        <w:t>6.3.5.11</w:t>
      </w:r>
      <w:r w:rsidRPr="0012211C">
        <w:rPr>
          <w:rFonts w:ascii="Arial" w:eastAsia="Malgun Gothic" w:hAnsi="Arial"/>
          <w:b/>
        </w:rPr>
        <w:fldChar w:fldCharType="end"/>
      </w:r>
      <w:r w:rsidRPr="0012211C">
        <w:rPr>
          <w:rFonts w:ascii="Arial" w:eastAsia="Malgun Gothic" w:hAnsi="Arial"/>
          <w:b/>
        </w:rPr>
        <w:noBreakHyphen/>
      </w:r>
      <w:r w:rsidRPr="0012211C">
        <w:rPr>
          <w:rFonts w:ascii="Arial" w:eastAsia="Malgun Gothic" w:hAnsi="Arial"/>
          <w:b/>
        </w:rPr>
        <w:fldChar w:fldCharType="begin"/>
      </w:r>
      <w:r w:rsidRPr="0012211C">
        <w:rPr>
          <w:rFonts w:ascii="Arial" w:eastAsia="Malgun Gothic" w:hAnsi="Arial"/>
          <w:b/>
        </w:rPr>
        <w:instrText xml:space="preserve"> SEQ Table \* ARABIC \s 4 </w:instrText>
      </w:r>
      <w:r w:rsidRPr="0012211C">
        <w:rPr>
          <w:rFonts w:ascii="Arial" w:eastAsia="Malgun Gothic" w:hAnsi="Arial"/>
          <w:b/>
        </w:rPr>
        <w:fldChar w:fldCharType="separate"/>
      </w:r>
      <w:r w:rsidR="00A41CAC">
        <w:rPr>
          <w:rFonts w:ascii="Arial" w:eastAsia="Malgun Gothic" w:hAnsi="Arial"/>
          <w:b/>
          <w:noProof/>
        </w:rPr>
        <w:t>1</w:t>
      </w:r>
      <w:r w:rsidRPr="0012211C">
        <w:rPr>
          <w:rFonts w:ascii="Arial" w:eastAsia="Malgun Gothic" w:hAnsi="Arial"/>
          <w:b/>
        </w:rPr>
        <w:fldChar w:fldCharType="end"/>
      </w:r>
      <w:r w:rsidRPr="0012211C">
        <w:rPr>
          <w:rFonts w:ascii="Arial" w:hAnsi="Arial"/>
          <w:b/>
        </w:rPr>
        <w:t>: Type Definition of m2m:scheduleEntries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586"/>
        <w:gridCol w:w="1611"/>
        <w:gridCol w:w="1572"/>
      </w:tblGrid>
      <w:tr w:rsidR="0012211C" w:rsidRPr="0012211C" w14:paraId="654E9EBF" w14:textId="77777777" w:rsidTr="000A7CCF">
        <w:tc>
          <w:tcPr>
            <w:tcW w:w="3085" w:type="dxa"/>
            <w:shd w:val="clear" w:color="auto" w:fill="auto"/>
          </w:tcPr>
          <w:p w14:paraId="4ABB8CC3"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lastRenderedPageBreak/>
              <w:t>Element Path</w:t>
            </w:r>
          </w:p>
        </w:tc>
        <w:tc>
          <w:tcPr>
            <w:tcW w:w="2586" w:type="dxa"/>
            <w:shd w:val="clear" w:color="auto" w:fill="auto"/>
          </w:tcPr>
          <w:p w14:paraId="1813F833" w14:textId="77777777" w:rsidR="0012211C" w:rsidRPr="0012211C" w:rsidRDefault="0012211C" w:rsidP="0012211C">
            <w:pPr>
              <w:keepNext/>
              <w:keepLines/>
              <w:spacing w:after="0"/>
              <w:jc w:val="center"/>
              <w:rPr>
                <w:rFonts w:ascii="Arial" w:eastAsia="Malgun Gothic" w:hAnsi="Arial"/>
                <w:b/>
                <w:bCs/>
                <w:sz w:val="18"/>
                <w:lang w:eastAsia="ja-JP"/>
              </w:rPr>
            </w:pPr>
            <w:r w:rsidRPr="0012211C">
              <w:rPr>
                <w:rFonts w:ascii="Arial" w:eastAsia="Malgun Gothic" w:hAnsi="Arial"/>
                <w:b/>
                <w:bCs/>
                <w:sz w:val="18"/>
                <w:lang w:eastAsia="x-none"/>
              </w:rPr>
              <w:t xml:space="preserve">Element Data Type </w:t>
            </w:r>
          </w:p>
        </w:tc>
        <w:tc>
          <w:tcPr>
            <w:tcW w:w="1611" w:type="dxa"/>
          </w:tcPr>
          <w:p w14:paraId="51256A75"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Multiplicity</w:t>
            </w:r>
          </w:p>
        </w:tc>
        <w:tc>
          <w:tcPr>
            <w:tcW w:w="1572" w:type="dxa"/>
            <w:shd w:val="clear" w:color="auto" w:fill="auto"/>
          </w:tcPr>
          <w:p w14:paraId="2371F19B" w14:textId="77777777" w:rsidR="0012211C" w:rsidRPr="0012211C" w:rsidRDefault="0012211C" w:rsidP="0012211C">
            <w:pPr>
              <w:keepNext/>
              <w:keepLines/>
              <w:spacing w:after="0"/>
              <w:jc w:val="center"/>
              <w:rPr>
                <w:rFonts w:ascii="Arial" w:hAnsi="Arial"/>
                <w:b/>
                <w:sz w:val="18"/>
                <w:lang w:eastAsia="ja-JP"/>
              </w:rPr>
            </w:pPr>
            <w:r w:rsidRPr="0012211C">
              <w:rPr>
                <w:rFonts w:ascii="Arial" w:hAnsi="Arial"/>
                <w:b/>
                <w:sz w:val="18"/>
                <w:lang w:eastAsia="ja-JP"/>
              </w:rPr>
              <w:t>Note</w:t>
            </w:r>
          </w:p>
        </w:tc>
      </w:tr>
      <w:tr w:rsidR="0012211C" w:rsidRPr="0012211C" w14:paraId="068AB042" w14:textId="77777777" w:rsidTr="000A7CCF">
        <w:tc>
          <w:tcPr>
            <w:tcW w:w="3085" w:type="dxa"/>
            <w:shd w:val="clear" w:color="auto" w:fill="auto"/>
          </w:tcPr>
          <w:p w14:paraId="142D049E"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ja-JP"/>
              </w:rPr>
              <w:t>scheduleEntry</w:t>
            </w:r>
          </w:p>
        </w:tc>
        <w:tc>
          <w:tcPr>
            <w:tcW w:w="2586" w:type="dxa"/>
            <w:shd w:val="clear" w:color="auto" w:fill="auto"/>
          </w:tcPr>
          <w:p w14:paraId="1E16E536" w14:textId="77777777" w:rsidR="0012211C" w:rsidRPr="0012211C" w:rsidRDefault="0012211C" w:rsidP="0012211C">
            <w:pPr>
              <w:keepNext/>
              <w:keepLines/>
              <w:spacing w:after="0"/>
              <w:rPr>
                <w:rFonts w:ascii="Arial" w:hAnsi="Arial"/>
                <w:sz w:val="18"/>
                <w:lang w:eastAsia="ja-JP"/>
              </w:rPr>
            </w:pPr>
            <w:r w:rsidRPr="0012211C">
              <w:rPr>
                <w:rFonts w:ascii="Arial" w:hAnsi="Arial"/>
                <w:sz w:val="18"/>
                <w:lang w:eastAsia="ja-JP"/>
              </w:rPr>
              <w:t>m2m:scheduleEntry</w:t>
            </w:r>
          </w:p>
        </w:tc>
        <w:tc>
          <w:tcPr>
            <w:tcW w:w="1611" w:type="dxa"/>
          </w:tcPr>
          <w:p w14:paraId="6F640ADA" w14:textId="77777777" w:rsidR="0012211C" w:rsidRPr="0012211C" w:rsidRDefault="0012211C" w:rsidP="0012211C">
            <w:pPr>
              <w:keepNext/>
              <w:keepLines/>
              <w:spacing w:after="0"/>
              <w:jc w:val="center"/>
              <w:rPr>
                <w:rFonts w:ascii="Arial" w:hAnsi="Arial"/>
                <w:sz w:val="18"/>
                <w:lang w:eastAsia="ja-JP"/>
              </w:rPr>
            </w:pPr>
            <w:r w:rsidRPr="0012211C">
              <w:rPr>
                <w:rFonts w:ascii="Arial" w:eastAsia="Malgun Gothic" w:hAnsi="Arial" w:hint="eastAsia"/>
                <w:sz w:val="18"/>
                <w:lang w:eastAsia="ko-KR"/>
              </w:rPr>
              <w:t>1..n</w:t>
            </w:r>
          </w:p>
        </w:tc>
        <w:tc>
          <w:tcPr>
            <w:tcW w:w="1572" w:type="dxa"/>
            <w:shd w:val="clear" w:color="auto" w:fill="auto"/>
          </w:tcPr>
          <w:p w14:paraId="6C013CE9" w14:textId="77777777" w:rsidR="0012211C" w:rsidRPr="0012211C" w:rsidRDefault="0012211C" w:rsidP="0012211C">
            <w:pPr>
              <w:keepNext/>
              <w:keepLines/>
              <w:spacing w:after="0"/>
              <w:rPr>
                <w:rFonts w:ascii="Arial" w:hAnsi="Arial"/>
                <w:sz w:val="18"/>
                <w:lang w:eastAsia="ja-JP"/>
              </w:rPr>
            </w:pPr>
          </w:p>
        </w:tc>
      </w:tr>
    </w:tbl>
    <w:p w14:paraId="11987FF6" w14:textId="77777777" w:rsidR="0012211C" w:rsidRDefault="0012211C" w:rsidP="00B252B9">
      <w:pPr>
        <w:rPr>
          <w:rFonts w:hint="eastAsia"/>
          <w:lang w:eastAsia="ja-JP"/>
        </w:rPr>
      </w:pPr>
    </w:p>
    <w:p w14:paraId="2271CBBF" w14:textId="77777777" w:rsidR="0012211C" w:rsidRPr="004B651F" w:rsidRDefault="0012211C" w:rsidP="00B252B9">
      <w:pPr>
        <w:rPr>
          <w:rFonts w:hint="eastAsia"/>
          <w:lang w:eastAsia="ja-JP"/>
        </w:rPr>
      </w:pPr>
    </w:p>
    <w:p w14:paraId="02A22DE4" w14:textId="77777777" w:rsidR="000F28A6" w:rsidRPr="00381942" w:rsidRDefault="00770204" w:rsidP="006B6BEB">
      <w:pPr>
        <w:pStyle w:val="Heading4"/>
        <w:numPr>
          <w:ilvl w:val="3"/>
          <w:numId w:val="123"/>
        </w:numPr>
        <w:rPr>
          <w:lang w:eastAsia="ja-JP"/>
        </w:rPr>
      </w:pPr>
      <w:bookmarkStart w:id="593" w:name="_Toc410308853"/>
      <w:bookmarkStart w:id="594" w:name="_Toc474219285"/>
      <w:bookmarkStart w:id="595" w:name="_Toc462064373"/>
      <w:bookmarkStart w:id="596" w:name="_Toc482110869"/>
      <w:r w:rsidRPr="00381942">
        <w:rPr>
          <w:lang w:eastAsia="ja-JP"/>
        </w:rPr>
        <w:t>m2m:a</w:t>
      </w:r>
      <w:r w:rsidR="000F28A6" w:rsidRPr="00381942">
        <w:rPr>
          <w:lang w:eastAsia="ja-JP"/>
        </w:rPr>
        <w:t>ggregatedNotification</w:t>
      </w:r>
      <w:bookmarkEnd w:id="593"/>
      <w:bookmarkEnd w:id="594"/>
      <w:bookmarkEnd w:id="595"/>
      <w:bookmarkEnd w:id="596"/>
    </w:p>
    <w:p w14:paraId="22C72C97" w14:textId="77777777" w:rsidR="000F28A6" w:rsidRPr="004B651F" w:rsidRDefault="00984C9E" w:rsidP="00B252B9">
      <w:pPr>
        <w:rPr>
          <w:rFonts w:hint="eastAsia"/>
          <w:lang w:eastAsia="ja-JP"/>
        </w:rPr>
      </w:pPr>
      <w:r w:rsidRPr="00984C9E">
        <w:t>Used in the Notification Data Object</w:t>
      </w:r>
      <w:r>
        <w:rPr>
          <w:rFonts w:hint="eastAsia"/>
          <w:lang w:eastAsia="ja-JP"/>
        </w:rPr>
        <w:t>.</w:t>
      </w:r>
    </w:p>
    <w:p w14:paraId="4E066F81" w14:textId="77777777" w:rsidR="000F28A6" w:rsidRPr="00381942" w:rsidRDefault="00642744" w:rsidP="00CD5F40">
      <w:pPr>
        <w:pStyle w:val="TF"/>
      </w:pPr>
      <w:bookmarkStart w:id="597" w:name="_Toc430287498"/>
      <w:r w:rsidRPr="00152E68">
        <w:t xml:space="preserve">Table </w:t>
      </w:r>
      <w:r w:rsidRPr="000D3241">
        <w:fldChar w:fldCharType="begin"/>
      </w:r>
      <w:r w:rsidRPr="007D7500">
        <w:instrText xml:space="preserve"> ST</w:instrText>
      </w:r>
      <w:r w:rsidRPr="0027709D">
        <w:instrText xml:space="preserve">YLEREF </w:instrText>
      </w:r>
      <w:r w:rsidR="00445D16" w:rsidRPr="00381942">
        <w:instrText>4</w:instrText>
      </w:r>
      <w:r w:rsidRPr="00381942">
        <w:instrText xml:space="preserve"> \s </w:instrText>
      </w:r>
      <w:r w:rsidRPr="00381942">
        <w:fldChar w:fldCharType="separate"/>
      </w:r>
      <w:r w:rsidR="00A41CAC">
        <w:rPr>
          <w:noProof/>
        </w:rPr>
        <w:t>6.3.5.12</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instrText xml:space="preserve"> </w:instrText>
      </w:r>
      <w:r w:rsidRPr="00381942">
        <w:fldChar w:fldCharType="separate"/>
      </w:r>
      <w:r w:rsidR="00A41CAC">
        <w:rPr>
          <w:noProof/>
        </w:rPr>
        <w:t>1</w:t>
      </w:r>
      <w:r w:rsidRPr="00381942">
        <w:fldChar w:fldCharType="end"/>
      </w:r>
      <w:r w:rsidRPr="00381942">
        <w:t>:</w:t>
      </w:r>
      <w:r w:rsidR="000F28A6" w:rsidRPr="00381942">
        <w:t xml:space="preserve"> Type Definition of m2m:aggregatedNotification</w:t>
      </w:r>
      <w:bookmarkEnd w:id="5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586"/>
        <w:gridCol w:w="1611"/>
        <w:gridCol w:w="1572"/>
      </w:tblGrid>
      <w:tr w:rsidR="000F28A6" w:rsidRPr="00381942" w14:paraId="0407BF10" w14:textId="77777777" w:rsidTr="00CD5F40">
        <w:tc>
          <w:tcPr>
            <w:tcW w:w="3085" w:type="dxa"/>
            <w:shd w:val="clear" w:color="auto" w:fill="auto"/>
          </w:tcPr>
          <w:p w14:paraId="67F07FC1" w14:textId="77777777" w:rsidR="000F28A6" w:rsidRPr="00381942" w:rsidRDefault="000F28A6" w:rsidP="004B651F">
            <w:pPr>
              <w:pStyle w:val="TAH"/>
              <w:rPr>
                <w:lang w:eastAsia="ja-JP"/>
              </w:rPr>
            </w:pPr>
            <w:r w:rsidRPr="00381942">
              <w:rPr>
                <w:lang w:eastAsia="ja-JP"/>
              </w:rPr>
              <w:t>Element Path</w:t>
            </w:r>
          </w:p>
        </w:tc>
        <w:tc>
          <w:tcPr>
            <w:tcW w:w="2586" w:type="dxa"/>
            <w:shd w:val="clear" w:color="auto" w:fill="auto"/>
          </w:tcPr>
          <w:p w14:paraId="1061EB6E" w14:textId="77777777" w:rsidR="000F28A6" w:rsidRPr="004B651F" w:rsidRDefault="000F28A6" w:rsidP="004B651F">
            <w:pPr>
              <w:pStyle w:val="TAC"/>
              <w:rPr>
                <w:b/>
                <w:bCs/>
                <w:lang w:eastAsia="ja-JP"/>
              </w:rPr>
            </w:pPr>
            <w:r w:rsidRPr="004B651F">
              <w:rPr>
                <w:b/>
                <w:bCs/>
              </w:rPr>
              <w:t xml:space="preserve">Element Data Type </w:t>
            </w:r>
          </w:p>
        </w:tc>
        <w:tc>
          <w:tcPr>
            <w:tcW w:w="1611" w:type="dxa"/>
          </w:tcPr>
          <w:p w14:paraId="1791860C" w14:textId="77777777" w:rsidR="000F28A6" w:rsidRPr="00381942" w:rsidRDefault="000F28A6" w:rsidP="004B651F">
            <w:pPr>
              <w:pStyle w:val="TAH"/>
              <w:rPr>
                <w:lang w:eastAsia="ja-JP"/>
              </w:rPr>
            </w:pPr>
            <w:r w:rsidRPr="00381942">
              <w:rPr>
                <w:lang w:eastAsia="ja-JP"/>
              </w:rPr>
              <w:t>Multiplicity</w:t>
            </w:r>
          </w:p>
        </w:tc>
        <w:tc>
          <w:tcPr>
            <w:tcW w:w="1572" w:type="dxa"/>
            <w:shd w:val="clear" w:color="auto" w:fill="auto"/>
          </w:tcPr>
          <w:p w14:paraId="44D03ED8" w14:textId="77777777" w:rsidR="000F28A6" w:rsidRPr="00381942" w:rsidRDefault="000F28A6" w:rsidP="004B651F">
            <w:pPr>
              <w:pStyle w:val="TAH"/>
              <w:rPr>
                <w:lang w:eastAsia="ja-JP"/>
              </w:rPr>
            </w:pPr>
            <w:r w:rsidRPr="00381942">
              <w:rPr>
                <w:lang w:eastAsia="ja-JP"/>
              </w:rPr>
              <w:t>Note</w:t>
            </w:r>
          </w:p>
        </w:tc>
      </w:tr>
      <w:tr w:rsidR="000F28A6" w:rsidRPr="00381942" w14:paraId="04F9C536" w14:textId="77777777" w:rsidTr="00CD5F40">
        <w:tc>
          <w:tcPr>
            <w:tcW w:w="3085" w:type="dxa"/>
            <w:shd w:val="clear" w:color="auto" w:fill="auto"/>
          </w:tcPr>
          <w:p w14:paraId="38396D14" w14:textId="77777777" w:rsidR="000F28A6" w:rsidRPr="00381942" w:rsidRDefault="009A3D91" w:rsidP="004B651F">
            <w:pPr>
              <w:pStyle w:val="TAL"/>
              <w:rPr>
                <w:lang w:eastAsia="ja-JP"/>
              </w:rPr>
            </w:pPr>
            <w:r>
              <w:rPr>
                <w:lang w:eastAsia="ja-JP"/>
              </w:rPr>
              <w:t>n</w:t>
            </w:r>
            <w:r w:rsidR="000F28A6" w:rsidRPr="00381942">
              <w:rPr>
                <w:lang w:eastAsia="ja-JP"/>
              </w:rPr>
              <w:t>otification</w:t>
            </w:r>
          </w:p>
        </w:tc>
        <w:tc>
          <w:tcPr>
            <w:tcW w:w="2586" w:type="dxa"/>
            <w:shd w:val="clear" w:color="auto" w:fill="auto"/>
          </w:tcPr>
          <w:p w14:paraId="0E1A6ED0" w14:textId="77777777" w:rsidR="000F28A6" w:rsidRPr="00381942" w:rsidRDefault="000F28A6" w:rsidP="00984C9E">
            <w:pPr>
              <w:pStyle w:val="TAL"/>
              <w:rPr>
                <w:lang w:eastAsia="ja-JP"/>
              </w:rPr>
            </w:pPr>
            <w:r w:rsidRPr="00152E68">
              <w:rPr>
                <w:lang w:eastAsia="ja-JP"/>
              </w:rPr>
              <w:t>m2m:</w:t>
            </w:r>
            <w:r w:rsidR="00984C9E">
              <w:rPr>
                <w:rFonts w:hint="eastAsia"/>
                <w:lang w:eastAsia="ja-JP"/>
              </w:rPr>
              <w:t>n</w:t>
            </w:r>
            <w:r w:rsidRPr="00152E68">
              <w:rPr>
                <w:lang w:eastAsia="ja-JP"/>
              </w:rPr>
              <w:t>otification</w:t>
            </w:r>
          </w:p>
        </w:tc>
        <w:tc>
          <w:tcPr>
            <w:tcW w:w="1611" w:type="dxa"/>
          </w:tcPr>
          <w:p w14:paraId="2719CD2C" w14:textId="77777777" w:rsidR="000F28A6" w:rsidRPr="00381942" w:rsidRDefault="008F0FB8" w:rsidP="00CD5F40">
            <w:pPr>
              <w:pStyle w:val="TAC"/>
              <w:rPr>
                <w:lang w:eastAsia="ja-JP"/>
              </w:rPr>
            </w:pPr>
            <w:r w:rsidRPr="00835C1D">
              <w:rPr>
                <w:rFonts w:hint="eastAsia"/>
                <w:lang w:eastAsia="ko-KR"/>
              </w:rPr>
              <w:t>1..n</w:t>
            </w:r>
          </w:p>
        </w:tc>
        <w:tc>
          <w:tcPr>
            <w:tcW w:w="1572" w:type="dxa"/>
            <w:shd w:val="clear" w:color="auto" w:fill="auto"/>
          </w:tcPr>
          <w:p w14:paraId="23E0DFE3" w14:textId="77777777" w:rsidR="000F28A6" w:rsidRPr="00381942" w:rsidRDefault="000F28A6" w:rsidP="006211C9">
            <w:pPr>
              <w:keepNext/>
              <w:keepLines/>
              <w:spacing w:after="0"/>
              <w:rPr>
                <w:rFonts w:ascii="Arial" w:hAnsi="Arial"/>
                <w:sz w:val="18"/>
                <w:lang w:eastAsia="ja-JP"/>
              </w:rPr>
            </w:pPr>
          </w:p>
        </w:tc>
      </w:tr>
    </w:tbl>
    <w:p w14:paraId="7D0F4F80" w14:textId="77777777" w:rsidR="000F28A6" w:rsidRPr="004B651F" w:rsidRDefault="000F28A6" w:rsidP="00B252B9"/>
    <w:p w14:paraId="4F69EC1E" w14:textId="77777777" w:rsidR="000F28A6" w:rsidRPr="00381942" w:rsidRDefault="00770204" w:rsidP="006B6BEB">
      <w:pPr>
        <w:pStyle w:val="Heading4"/>
        <w:numPr>
          <w:ilvl w:val="3"/>
          <w:numId w:val="123"/>
        </w:numPr>
        <w:rPr>
          <w:lang w:eastAsia="ja-JP"/>
        </w:rPr>
      </w:pPr>
      <w:bookmarkStart w:id="598" w:name="_Toc410308854"/>
      <w:bookmarkStart w:id="599" w:name="_Toc474219286"/>
      <w:bookmarkStart w:id="600" w:name="_Toc462064374"/>
      <w:bookmarkStart w:id="601" w:name="_Toc482110870"/>
      <w:r w:rsidRPr="00381942">
        <w:rPr>
          <w:lang w:eastAsia="ja-JP"/>
        </w:rPr>
        <w:t>m2m:</w:t>
      </w:r>
      <w:r w:rsidR="00984C9E" w:rsidRPr="0012386B">
        <w:rPr>
          <w:rFonts w:hint="eastAsia"/>
          <w:lang w:eastAsia="ja-JP"/>
        </w:rPr>
        <w:t>n</w:t>
      </w:r>
      <w:r w:rsidR="000F28A6" w:rsidRPr="00381942">
        <w:rPr>
          <w:lang w:eastAsia="ja-JP"/>
        </w:rPr>
        <w:t>otification</w:t>
      </w:r>
      <w:bookmarkEnd w:id="598"/>
      <w:bookmarkEnd w:id="599"/>
      <w:bookmarkEnd w:id="600"/>
      <w:bookmarkEnd w:id="601"/>
    </w:p>
    <w:p w14:paraId="2D94163D" w14:textId="77777777" w:rsidR="000F28A6" w:rsidRPr="004B651F" w:rsidRDefault="000F28A6" w:rsidP="00B252B9"/>
    <w:p w14:paraId="2525E5BF" w14:textId="77777777" w:rsidR="000F28A6" w:rsidRPr="00381942" w:rsidRDefault="00642744" w:rsidP="00CD5F40">
      <w:pPr>
        <w:pStyle w:val="TF"/>
        <w:rPr>
          <w:lang w:eastAsia="ja-JP"/>
        </w:rPr>
      </w:pPr>
      <w:bookmarkStart w:id="602" w:name="_Toc430287499"/>
      <w:r w:rsidRPr="00152E68">
        <w:t xml:space="preserve">Table </w:t>
      </w:r>
      <w:r w:rsidRPr="000D3241">
        <w:fldChar w:fldCharType="begin"/>
      </w:r>
      <w:r w:rsidRPr="007D7500">
        <w:instrText xml:space="preserve"> STYLEREF </w:instrText>
      </w:r>
      <w:r w:rsidR="00445D16" w:rsidRPr="0027709D">
        <w:instrText>4</w:instrText>
      </w:r>
      <w:r w:rsidRPr="00381942">
        <w:instrText xml:space="preserve"> \s </w:instrText>
      </w:r>
      <w:r w:rsidRPr="00381942">
        <w:fldChar w:fldCharType="separate"/>
      </w:r>
      <w:r w:rsidR="00A41CAC">
        <w:rPr>
          <w:noProof/>
        </w:rPr>
        <w:t>6.3.5.13</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instrText xml:space="preserve"> </w:instrText>
      </w:r>
      <w:r w:rsidRPr="00381942">
        <w:fldChar w:fldCharType="separate"/>
      </w:r>
      <w:r w:rsidR="00A41CAC">
        <w:rPr>
          <w:noProof/>
        </w:rPr>
        <w:t>1</w:t>
      </w:r>
      <w:r w:rsidRPr="00381942">
        <w:fldChar w:fldCharType="end"/>
      </w:r>
      <w:r w:rsidRPr="00381942">
        <w:t>:</w:t>
      </w:r>
      <w:r w:rsidR="000F28A6" w:rsidRPr="00381942">
        <w:rPr>
          <w:lang w:eastAsia="ja-JP"/>
        </w:rPr>
        <w:t xml:space="preserve"> Type Definition of m2m:</w:t>
      </w:r>
      <w:r w:rsidR="00984C9E">
        <w:rPr>
          <w:rFonts w:hint="eastAsia"/>
          <w:lang w:eastAsia="ja-JP"/>
        </w:rPr>
        <w:t>n</w:t>
      </w:r>
      <w:r w:rsidR="000F28A6" w:rsidRPr="00381942">
        <w:rPr>
          <w:lang w:eastAsia="ja-JP"/>
        </w:rPr>
        <w:t>otification</w:t>
      </w:r>
      <w:bookmarkEnd w:id="6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552"/>
        <w:gridCol w:w="1701"/>
        <w:gridCol w:w="1417"/>
      </w:tblGrid>
      <w:tr w:rsidR="000F28A6" w:rsidRPr="00381942" w14:paraId="6FF2A1CA" w14:textId="77777777" w:rsidTr="00984C9E">
        <w:tc>
          <w:tcPr>
            <w:tcW w:w="3085" w:type="dxa"/>
            <w:shd w:val="clear" w:color="auto" w:fill="auto"/>
          </w:tcPr>
          <w:p w14:paraId="39EBA415" w14:textId="77777777" w:rsidR="000F28A6" w:rsidRPr="00381942" w:rsidRDefault="000F28A6" w:rsidP="004B651F">
            <w:pPr>
              <w:pStyle w:val="TAH"/>
              <w:rPr>
                <w:lang w:eastAsia="ja-JP"/>
              </w:rPr>
            </w:pPr>
            <w:r w:rsidRPr="00381942">
              <w:rPr>
                <w:lang w:eastAsia="ja-JP"/>
              </w:rPr>
              <w:lastRenderedPageBreak/>
              <w:t>Element Path</w:t>
            </w:r>
          </w:p>
        </w:tc>
        <w:tc>
          <w:tcPr>
            <w:tcW w:w="2552" w:type="dxa"/>
            <w:shd w:val="clear" w:color="auto" w:fill="auto"/>
          </w:tcPr>
          <w:p w14:paraId="20028F59" w14:textId="77777777" w:rsidR="000F28A6" w:rsidRPr="004B651F" w:rsidRDefault="000F28A6" w:rsidP="004B651F">
            <w:pPr>
              <w:pStyle w:val="TAC"/>
              <w:rPr>
                <w:b/>
                <w:bCs/>
                <w:lang w:eastAsia="ja-JP"/>
              </w:rPr>
            </w:pPr>
            <w:r w:rsidRPr="004B651F">
              <w:rPr>
                <w:b/>
                <w:bCs/>
              </w:rPr>
              <w:t xml:space="preserve">Element Data Type </w:t>
            </w:r>
          </w:p>
        </w:tc>
        <w:tc>
          <w:tcPr>
            <w:tcW w:w="1701" w:type="dxa"/>
          </w:tcPr>
          <w:p w14:paraId="1D421B62" w14:textId="77777777" w:rsidR="000F28A6" w:rsidRPr="00381942" w:rsidRDefault="000F28A6" w:rsidP="004B651F">
            <w:pPr>
              <w:pStyle w:val="TAH"/>
              <w:rPr>
                <w:lang w:eastAsia="ja-JP"/>
              </w:rPr>
            </w:pPr>
            <w:r w:rsidRPr="00381942">
              <w:rPr>
                <w:lang w:eastAsia="ja-JP"/>
              </w:rPr>
              <w:t>Multiplicity</w:t>
            </w:r>
          </w:p>
        </w:tc>
        <w:tc>
          <w:tcPr>
            <w:tcW w:w="1417" w:type="dxa"/>
            <w:shd w:val="clear" w:color="auto" w:fill="auto"/>
          </w:tcPr>
          <w:p w14:paraId="0C212E1C" w14:textId="77777777" w:rsidR="000F28A6" w:rsidRPr="00381942" w:rsidRDefault="000F28A6" w:rsidP="004B651F">
            <w:pPr>
              <w:pStyle w:val="TAH"/>
              <w:rPr>
                <w:lang w:eastAsia="ja-JP"/>
              </w:rPr>
            </w:pPr>
            <w:r w:rsidRPr="00381942">
              <w:rPr>
                <w:lang w:eastAsia="ja-JP"/>
              </w:rPr>
              <w:t>Note</w:t>
            </w:r>
          </w:p>
        </w:tc>
      </w:tr>
      <w:tr w:rsidR="008F0FB8" w:rsidRPr="00381942" w14:paraId="4CD96403" w14:textId="77777777" w:rsidTr="00984C9E">
        <w:tc>
          <w:tcPr>
            <w:tcW w:w="3085" w:type="dxa"/>
            <w:shd w:val="clear" w:color="auto" w:fill="auto"/>
          </w:tcPr>
          <w:p w14:paraId="4A35B65F" w14:textId="77777777" w:rsidR="008F0FB8" w:rsidRPr="004B651F" w:rsidRDefault="008F0FB8" w:rsidP="00984C9E">
            <w:pPr>
              <w:pStyle w:val="TAL"/>
              <w:rPr>
                <w:rFonts w:eastAsia="Malgun Gothic"/>
                <w:lang w:eastAsia="ja-JP"/>
              </w:rPr>
            </w:pPr>
            <w:r w:rsidRPr="002C5896">
              <w:rPr>
                <w:rFonts w:eastAsia="Malgun Gothic"/>
                <w:lang w:eastAsia="ko-KR"/>
              </w:rPr>
              <w:t>notificationEvent</w:t>
            </w:r>
          </w:p>
        </w:tc>
        <w:tc>
          <w:tcPr>
            <w:tcW w:w="2552" w:type="dxa"/>
            <w:shd w:val="clear" w:color="auto" w:fill="auto"/>
          </w:tcPr>
          <w:p w14:paraId="09A23B3F" w14:textId="77777777" w:rsidR="008F0FB8" w:rsidRPr="004B651F" w:rsidRDefault="0039559B" w:rsidP="00984C9E">
            <w:pPr>
              <w:pStyle w:val="TAL"/>
              <w:rPr>
                <w:rFonts w:eastAsia="Malgun Gothic"/>
                <w:lang w:eastAsia="ja-JP"/>
              </w:rPr>
            </w:pPr>
            <w:r>
              <w:rPr>
                <w:rFonts w:hint="eastAsia"/>
                <w:lang w:eastAsia="ja-JP"/>
              </w:rPr>
              <w:t>(anonymous)</w:t>
            </w:r>
          </w:p>
        </w:tc>
        <w:tc>
          <w:tcPr>
            <w:tcW w:w="1701" w:type="dxa"/>
          </w:tcPr>
          <w:p w14:paraId="2FC7A678" w14:textId="77777777" w:rsidR="008F0FB8" w:rsidRPr="00381942" w:rsidRDefault="008F0FB8" w:rsidP="008F0FB8">
            <w:pPr>
              <w:pStyle w:val="TAC"/>
              <w:rPr>
                <w:lang w:eastAsia="ja-JP"/>
              </w:rPr>
            </w:pPr>
            <w:r w:rsidRPr="00835C1D">
              <w:rPr>
                <w:rFonts w:hint="eastAsia"/>
                <w:lang w:eastAsia="ko-KR"/>
              </w:rPr>
              <w:t>0..1</w:t>
            </w:r>
          </w:p>
        </w:tc>
        <w:tc>
          <w:tcPr>
            <w:tcW w:w="1417" w:type="dxa"/>
            <w:shd w:val="clear" w:color="auto" w:fill="auto"/>
          </w:tcPr>
          <w:p w14:paraId="194A277B" w14:textId="77777777" w:rsidR="008F0FB8" w:rsidRPr="00381942" w:rsidRDefault="008F0FB8" w:rsidP="008F0FB8">
            <w:pPr>
              <w:keepNext/>
              <w:keepLines/>
              <w:spacing w:after="0"/>
              <w:rPr>
                <w:rFonts w:ascii="Arial" w:hAnsi="Arial"/>
                <w:sz w:val="18"/>
                <w:lang w:eastAsia="ja-JP"/>
              </w:rPr>
            </w:pPr>
          </w:p>
        </w:tc>
      </w:tr>
      <w:tr w:rsidR="00984C9E" w:rsidRPr="00381942" w14:paraId="33E6366D" w14:textId="77777777" w:rsidTr="00984C9E">
        <w:tc>
          <w:tcPr>
            <w:tcW w:w="3085" w:type="dxa"/>
            <w:shd w:val="clear" w:color="auto" w:fill="auto"/>
          </w:tcPr>
          <w:p w14:paraId="4ADEA81F" w14:textId="77777777" w:rsidR="00984C9E" w:rsidRPr="002C5896" w:rsidRDefault="00984C9E" w:rsidP="00984C9E">
            <w:pPr>
              <w:pStyle w:val="TAL"/>
              <w:rPr>
                <w:rFonts w:eastAsia="Malgun Gothic"/>
                <w:lang w:eastAsia="ko-KR"/>
              </w:rPr>
            </w:pPr>
            <w:r>
              <w:rPr>
                <w:lang w:eastAsia="ko-KR"/>
              </w:rPr>
              <w:t>notificationEvent/</w:t>
            </w:r>
            <w:r w:rsidRPr="00FA5100">
              <w:rPr>
                <w:rFonts w:hint="eastAsia"/>
                <w:lang w:eastAsia="ko-KR"/>
              </w:rPr>
              <w:t>representation</w:t>
            </w:r>
          </w:p>
        </w:tc>
        <w:tc>
          <w:tcPr>
            <w:tcW w:w="2552" w:type="dxa"/>
            <w:shd w:val="clear" w:color="auto" w:fill="auto"/>
          </w:tcPr>
          <w:p w14:paraId="5AE48FB7" w14:textId="77777777" w:rsidR="00984C9E" w:rsidRPr="00D23B5B" w:rsidRDefault="00984C9E" w:rsidP="00984C9E">
            <w:pPr>
              <w:pStyle w:val="TAL"/>
              <w:rPr>
                <w:rFonts w:eastAsia="Malgun Gothic"/>
                <w:lang w:eastAsia="ko-KR"/>
              </w:rPr>
            </w:pPr>
            <w:r w:rsidRPr="00984C9E">
              <w:rPr>
                <w:rFonts w:eastAsia="Malgun Gothic"/>
              </w:rPr>
              <w:t>xs:anyType</w:t>
            </w:r>
          </w:p>
        </w:tc>
        <w:tc>
          <w:tcPr>
            <w:tcW w:w="1701" w:type="dxa"/>
          </w:tcPr>
          <w:p w14:paraId="0D6A5340" w14:textId="77777777" w:rsidR="00984C9E" w:rsidRPr="00835C1D" w:rsidRDefault="00984C9E" w:rsidP="008F0FB8">
            <w:pPr>
              <w:pStyle w:val="TAC"/>
              <w:rPr>
                <w:rFonts w:hint="eastAsia"/>
                <w:lang w:eastAsia="ko-KR"/>
              </w:rPr>
            </w:pPr>
            <w:r w:rsidRPr="00FA5100">
              <w:rPr>
                <w:rFonts w:hint="eastAsia"/>
                <w:lang w:eastAsia="ko-KR"/>
              </w:rPr>
              <w:t>0..1</w:t>
            </w:r>
          </w:p>
        </w:tc>
        <w:tc>
          <w:tcPr>
            <w:tcW w:w="1417" w:type="dxa"/>
            <w:shd w:val="clear" w:color="auto" w:fill="auto"/>
          </w:tcPr>
          <w:p w14:paraId="430863B7" w14:textId="77777777" w:rsidR="00984C9E" w:rsidRPr="00D339E2" w:rsidRDefault="00984C9E" w:rsidP="008F0FB8">
            <w:pPr>
              <w:keepNext/>
              <w:keepLines/>
              <w:spacing w:after="0"/>
              <w:rPr>
                <w:rFonts w:ascii="Arial" w:hAnsi="Arial" w:cs="Arial"/>
                <w:sz w:val="18"/>
                <w:szCs w:val="18"/>
                <w:lang w:eastAsia="ja-JP"/>
              </w:rPr>
            </w:pPr>
            <w:r w:rsidRPr="00D339E2">
              <w:rPr>
                <w:rFonts w:ascii="Arial" w:hAnsi="Arial" w:cs="Arial"/>
                <w:sz w:val="18"/>
                <w:szCs w:val="18"/>
                <w:lang w:eastAsia="ko-KR"/>
              </w:rPr>
              <w:t xml:space="preserve">Representation of resource modification </w:t>
            </w:r>
            <w:r w:rsidR="00D11A8B" w:rsidRPr="00D11A8B">
              <w:rPr>
                <w:rFonts w:ascii="Arial" w:hAnsi="Arial" w:cs="Arial"/>
                <w:sz w:val="18"/>
                <w:szCs w:val="18"/>
                <w:lang w:eastAsia="ko-KR"/>
              </w:rPr>
              <w:t xml:space="preserve">or response primitive </w:t>
            </w:r>
            <w:r w:rsidRPr="00D339E2">
              <w:rPr>
                <w:rFonts w:ascii="Arial" w:hAnsi="Arial" w:cs="Arial"/>
                <w:sz w:val="18"/>
                <w:szCs w:val="18"/>
                <w:lang w:eastAsia="ko-KR"/>
              </w:rPr>
              <w:t>in XML/JSON representation.</w:t>
            </w:r>
          </w:p>
        </w:tc>
      </w:tr>
      <w:tr w:rsidR="00984C9E" w:rsidRPr="00381942" w14:paraId="7986E699" w14:textId="77777777" w:rsidTr="00984C9E">
        <w:tc>
          <w:tcPr>
            <w:tcW w:w="3085" w:type="dxa"/>
            <w:shd w:val="clear" w:color="auto" w:fill="auto"/>
          </w:tcPr>
          <w:p w14:paraId="21C2D05C" w14:textId="77777777" w:rsidR="00984C9E" w:rsidRPr="002C5896" w:rsidRDefault="00984C9E" w:rsidP="00984C9E">
            <w:pPr>
              <w:pStyle w:val="TAL"/>
              <w:rPr>
                <w:rFonts w:eastAsia="Malgun Gothic"/>
                <w:lang w:eastAsia="ko-KR"/>
              </w:rPr>
            </w:pPr>
            <w:r>
              <w:rPr>
                <w:lang w:eastAsia="ko-KR"/>
              </w:rPr>
              <w:t>notificationEvent/</w:t>
            </w:r>
            <w:r w:rsidRPr="00FA5100">
              <w:rPr>
                <w:lang w:eastAsia="ko-KR"/>
              </w:rPr>
              <w:t>operationMonitor</w:t>
            </w:r>
          </w:p>
        </w:tc>
        <w:tc>
          <w:tcPr>
            <w:tcW w:w="2552" w:type="dxa"/>
            <w:shd w:val="clear" w:color="auto" w:fill="auto"/>
          </w:tcPr>
          <w:p w14:paraId="49C02E51" w14:textId="77777777" w:rsidR="00984C9E" w:rsidRPr="0012386B" w:rsidRDefault="00984C9E" w:rsidP="00984C9E">
            <w:pPr>
              <w:pStyle w:val="TAL"/>
              <w:rPr>
                <w:rFonts w:hint="eastAsia"/>
                <w:lang w:eastAsia="ja-JP"/>
              </w:rPr>
            </w:pPr>
            <w:r w:rsidRPr="0012386B">
              <w:rPr>
                <w:rFonts w:hint="eastAsia"/>
                <w:lang w:eastAsia="ja-JP"/>
              </w:rPr>
              <w:t xml:space="preserve"> </w:t>
            </w:r>
            <w:r w:rsidR="00541646">
              <w:rPr>
                <w:rFonts w:hint="eastAsia"/>
                <w:lang w:eastAsia="ja-JP"/>
              </w:rPr>
              <w:t>(anonymous)</w:t>
            </w:r>
          </w:p>
        </w:tc>
        <w:tc>
          <w:tcPr>
            <w:tcW w:w="1701" w:type="dxa"/>
          </w:tcPr>
          <w:p w14:paraId="6CBDAB8B" w14:textId="77777777" w:rsidR="00984C9E" w:rsidRPr="00835C1D" w:rsidRDefault="00984C9E" w:rsidP="008F0FB8">
            <w:pPr>
              <w:pStyle w:val="TAC"/>
              <w:rPr>
                <w:rFonts w:hint="eastAsia"/>
                <w:lang w:eastAsia="ko-KR"/>
              </w:rPr>
            </w:pPr>
            <w:r w:rsidRPr="00FA5100">
              <w:rPr>
                <w:rFonts w:hint="eastAsia"/>
                <w:lang w:eastAsia="ko-KR"/>
              </w:rPr>
              <w:t>0..1</w:t>
            </w:r>
          </w:p>
        </w:tc>
        <w:tc>
          <w:tcPr>
            <w:tcW w:w="1417" w:type="dxa"/>
            <w:shd w:val="clear" w:color="auto" w:fill="auto"/>
          </w:tcPr>
          <w:p w14:paraId="436AF6B2" w14:textId="77777777" w:rsidR="00984C9E" w:rsidRPr="00D339E2" w:rsidRDefault="00984C9E" w:rsidP="008F0FB8">
            <w:pPr>
              <w:keepNext/>
              <w:keepLines/>
              <w:spacing w:after="0"/>
              <w:rPr>
                <w:rFonts w:ascii="Arial" w:hAnsi="Arial" w:cs="Arial"/>
                <w:sz w:val="18"/>
                <w:szCs w:val="18"/>
                <w:lang w:eastAsia="ja-JP"/>
              </w:rPr>
            </w:pPr>
          </w:p>
        </w:tc>
      </w:tr>
      <w:tr w:rsidR="00984C9E" w:rsidRPr="00381942" w14:paraId="22882ABA" w14:textId="77777777" w:rsidTr="00984C9E">
        <w:tc>
          <w:tcPr>
            <w:tcW w:w="3085" w:type="dxa"/>
            <w:shd w:val="clear" w:color="auto" w:fill="auto"/>
          </w:tcPr>
          <w:p w14:paraId="474976EA" w14:textId="77777777" w:rsidR="00984C9E" w:rsidRPr="002C5896" w:rsidRDefault="00984C9E" w:rsidP="00984C9E">
            <w:pPr>
              <w:pStyle w:val="TAL"/>
              <w:rPr>
                <w:rFonts w:eastAsia="Malgun Gothic"/>
                <w:lang w:eastAsia="ko-KR"/>
              </w:rPr>
            </w:pPr>
            <w:r>
              <w:t>notificationEvent/operationMonitor/operation</w:t>
            </w:r>
          </w:p>
        </w:tc>
        <w:tc>
          <w:tcPr>
            <w:tcW w:w="2552" w:type="dxa"/>
            <w:shd w:val="clear" w:color="auto" w:fill="auto"/>
          </w:tcPr>
          <w:p w14:paraId="6863C83F" w14:textId="77777777" w:rsidR="00984C9E" w:rsidRPr="00D23B5B" w:rsidRDefault="00984C9E" w:rsidP="00984C9E">
            <w:pPr>
              <w:pStyle w:val="TAL"/>
              <w:rPr>
                <w:rFonts w:eastAsia="Malgun Gothic"/>
                <w:lang w:eastAsia="ko-KR"/>
              </w:rPr>
            </w:pPr>
            <w:r w:rsidRPr="00FA5100">
              <w:rPr>
                <w:lang w:eastAsia="ko-KR"/>
              </w:rPr>
              <w:t>m2m:operation</w:t>
            </w:r>
          </w:p>
        </w:tc>
        <w:tc>
          <w:tcPr>
            <w:tcW w:w="1701" w:type="dxa"/>
          </w:tcPr>
          <w:p w14:paraId="5705FF8A" w14:textId="77777777" w:rsidR="00984C9E" w:rsidRPr="00835C1D" w:rsidRDefault="00984C9E" w:rsidP="008F0FB8">
            <w:pPr>
              <w:pStyle w:val="TAC"/>
              <w:rPr>
                <w:rFonts w:hint="eastAsia"/>
                <w:lang w:eastAsia="ko-KR"/>
              </w:rPr>
            </w:pPr>
            <w:r w:rsidRPr="00FA5100">
              <w:rPr>
                <w:rFonts w:hint="eastAsia"/>
                <w:lang w:eastAsia="ko-KR"/>
              </w:rPr>
              <w:t>1</w:t>
            </w:r>
          </w:p>
        </w:tc>
        <w:tc>
          <w:tcPr>
            <w:tcW w:w="1417" w:type="dxa"/>
            <w:shd w:val="clear" w:color="auto" w:fill="auto"/>
          </w:tcPr>
          <w:p w14:paraId="1C292521" w14:textId="77777777" w:rsidR="00984C9E" w:rsidRDefault="00984C9E" w:rsidP="008F0FB8">
            <w:pPr>
              <w:keepNext/>
              <w:keepLines/>
              <w:spacing w:after="0"/>
              <w:rPr>
                <w:rFonts w:ascii="Arial" w:hAnsi="Arial" w:cs="Arial"/>
                <w:sz w:val="18"/>
                <w:szCs w:val="18"/>
                <w:lang w:eastAsia="ko-KR"/>
              </w:rPr>
            </w:pPr>
            <w:r w:rsidRPr="00D339E2">
              <w:rPr>
                <w:rFonts w:ascii="Arial" w:hAnsi="Arial" w:cs="Arial"/>
                <w:sz w:val="18"/>
                <w:szCs w:val="18"/>
                <w:lang w:eastAsia="ko-KR"/>
              </w:rPr>
              <w:t>m2m:operation</w:t>
            </w:r>
          </w:p>
          <w:p w14:paraId="71822E37" w14:textId="77777777" w:rsidR="00E20C2C" w:rsidRDefault="00E20C2C" w:rsidP="008F0FB8">
            <w:pPr>
              <w:keepNext/>
              <w:keepLines/>
              <w:spacing w:after="0"/>
              <w:rPr>
                <w:rFonts w:ascii="Arial" w:hAnsi="Arial" w:cs="Arial"/>
                <w:sz w:val="18"/>
                <w:szCs w:val="18"/>
                <w:lang w:eastAsia="ko-KR"/>
              </w:rPr>
            </w:pPr>
          </w:p>
          <w:p w14:paraId="2A33DBE8" w14:textId="77777777" w:rsidR="00E20C2C" w:rsidRPr="003A6FC1" w:rsidRDefault="00E20C2C" w:rsidP="008F0FB8">
            <w:pPr>
              <w:keepNext/>
              <w:keepLines/>
              <w:spacing w:after="0"/>
              <w:rPr>
                <w:rFonts w:ascii="Arial" w:hAnsi="Arial" w:cs="Arial"/>
                <w:sz w:val="18"/>
                <w:szCs w:val="18"/>
                <w:lang w:eastAsia="ja-JP"/>
              </w:rPr>
            </w:pPr>
            <w:r>
              <w:rPr>
                <w:rFonts w:ascii="Arial" w:hAnsi="Arial" w:cs="Arial"/>
                <w:sz w:val="18"/>
                <w:szCs w:val="18"/>
                <w:lang w:eastAsia="ko-KR"/>
              </w:rPr>
              <w:t>This element shall only be present if the operationMonitor parent element is present.  Otherwise it shall not.</w:t>
            </w:r>
          </w:p>
        </w:tc>
      </w:tr>
      <w:tr w:rsidR="00984C9E" w:rsidRPr="00381942" w14:paraId="5992D469" w14:textId="77777777" w:rsidTr="00984C9E">
        <w:tc>
          <w:tcPr>
            <w:tcW w:w="3085" w:type="dxa"/>
            <w:shd w:val="clear" w:color="auto" w:fill="auto"/>
          </w:tcPr>
          <w:p w14:paraId="5CDBD412" w14:textId="77777777" w:rsidR="00984C9E" w:rsidRPr="002C5896" w:rsidRDefault="00984C9E" w:rsidP="00984C9E">
            <w:pPr>
              <w:pStyle w:val="TAL"/>
              <w:rPr>
                <w:rFonts w:eastAsia="Malgun Gothic"/>
                <w:lang w:eastAsia="ko-KR"/>
              </w:rPr>
            </w:pPr>
            <w:r>
              <w:t>notificationEvent/operationMonitor/originator</w:t>
            </w:r>
          </w:p>
        </w:tc>
        <w:tc>
          <w:tcPr>
            <w:tcW w:w="2552" w:type="dxa"/>
            <w:shd w:val="clear" w:color="auto" w:fill="auto"/>
          </w:tcPr>
          <w:p w14:paraId="7863A0B6" w14:textId="77777777" w:rsidR="00984C9E" w:rsidRPr="00D23B5B" w:rsidRDefault="00984C9E" w:rsidP="00984C9E">
            <w:pPr>
              <w:pStyle w:val="TAL"/>
              <w:rPr>
                <w:rFonts w:eastAsia="Malgun Gothic"/>
                <w:lang w:eastAsia="ko-KR"/>
              </w:rPr>
            </w:pPr>
            <w:r w:rsidRPr="00FA5100">
              <w:rPr>
                <w:lang w:eastAsia="ko-KR"/>
              </w:rPr>
              <w:t>m2m:ID</w:t>
            </w:r>
          </w:p>
        </w:tc>
        <w:tc>
          <w:tcPr>
            <w:tcW w:w="1701" w:type="dxa"/>
          </w:tcPr>
          <w:p w14:paraId="21194EB8" w14:textId="77777777" w:rsidR="00984C9E" w:rsidRPr="00835C1D" w:rsidRDefault="00984C9E" w:rsidP="008F0FB8">
            <w:pPr>
              <w:pStyle w:val="TAC"/>
              <w:rPr>
                <w:rFonts w:hint="eastAsia"/>
                <w:lang w:eastAsia="ko-KR"/>
              </w:rPr>
            </w:pPr>
            <w:r w:rsidRPr="00FA5100">
              <w:rPr>
                <w:rFonts w:hint="eastAsia"/>
                <w:lang w:eastAsia="ko-KR"/>
              </w:rPr>
              <w:t>1</w:t>
            </w:r>
          </w:p>
        </w:tc>
        <w:tc>
          <w:tcPr>
            <w:tcW w:w="1417" w:type="dxa"/>
            <w:shd w:val="clear" w:color="auto" w:fill="auto"/>
          </w:tcPr>
          <w:p w14:paraId="62EDB232" w14:textId="77777777" w:rsidR="00984C9E" w:rsidRDefault="00984C9E" w:rsidP="008F0FB8">
            <w:pPr>
              <w:keepNext/>
              <w:keepLines/>
              <w:spacing w:after="0"/>
              <w:rPr>
                <w:rFonts w:ascii="Arial" w:hAnsi="Arial" w:cs="Arial"/>
                <w:sz w:val="18"/>
                <w:szCs w:val="18"/>
                <w:lang w:eastAsia="ko-KR"/>
              </w:rPr>
            </w:pPr>
            <w:r w:rsidRPr="00D339E2">
              <w:rPr>
                <w:rFonts w:ascii="Arial" w:hAnsi="Arial" w:cs="Arial"/>
                <w:sz w:val="18"/>
                <w:szCs w:val="18"/>
                <w:lang w:eastAsia="ko-KR"/>
              </w:rPr>
              <w:t>m2m:ID</w:t>
            </w:r>
          </w:p>
          <w:p w14:paraId="53DA21B2" w14:textId="77777777" w:rsidR="00E20C2C" w:rsidRDefault="00E20C2C" w:rsidP="008F0FB8">
            <w:pPr>
              <w:keepNext/>
              <w:keepLines/>
              <w:spacing w:after="0"/>
              <w:rPr>
                <w:rFonts w:ascii="Arial" w:hAnsi="Arial" w:cs="Arial"/>
                <w:sz w:val="18"/>
                <w:szCs w:val="18"/>
                <w:lang w:eastAsia="ko-KR"/>
              </w:rPr>
            </w:pPr>
          </w:p>
          <w:p w14:paraId="724B9B54" w14:textId="77777777" w:rsidR="00E20C2C" w:rsidRPr="003A6FC1" w:rsidRDefault="00E20C2C" w:rsidP="008F0FB8">
            <w:pPr>
              <w:keepNext/>
              <w:keepLines/>
              <w:spacing w:after="0"/>
              <w:rPr>
                <w:rFonts w:ascii="Arial" w:hAnsi="Arial" w:cs="Arial"/>
                <w:sz w:val="18"/>
                <w:szCs w:val="18"/>
                <w:lang w:eastAsia="ja-JP"/>
              </w:rPr>
            </w:pPr>
            <w:r>
              <w:rPr>
                <w:rFonts w:ascii="Arial" w:hAnsi="Arial" w:cs="Arial"/>
                <w:sz w:val="18"/>
                <w:szCs w:val="18"/>
                <w:lang w:eastAsia="ko-KR"/>
              </w:rPr>
              <w:t>This element shall only be present if the operationMonitor parent element is present.  Otherwise it shall not.</w:t>
            </w:r>
          </w:p>
        </w:tc>
      </w:tr>
      <w:tr w:rsidR="002E23AA" w:rsidRPr="00381942" w14:paraId="0E6434BF" w14:textId="77777777" w:rsidTr="00984C9E">
        <w:tc>
          <w:tcPr>
            <w:tcW w:w="3085" w:type="dxa"/>
            <w:shd w:val="clear" w:color="auto" w:fill="auto"/>
          </w:tcPr>
          <w:p w14:paraId="70EB9363" w14:textId="77777777" w:rsidR="002E23AA" w:rsidRPr="002C5896" w:rsidRDefault="002E23AA" w:rsidP="002E23AA">
            <w:pPr>
              <w:pStyle w:val="TAL"/>
              <w:rPr>
                <w:rFonts w:eastAsia="Malgun Gothic"/>
                <w:lang w:eastAsia="ko-KR"/>
              </w:rPr>
            </w:pPr>
            <w:r>
              <w:t>notificationEvent/</w:t>
            </w:r>
            <w:r w:rsidRPr="00AF679D">
              <w:rPr>
                <w:rFonts w:hint="eastAsia"/>
                <w:lang w:eastAsia="ko-KR"/>
              </w:rPr>
              <w:t>notificationE</w:t>
            </w:r>
            <w:r>
              <w:t>ventType</w:t>
            </w:r>
          </w:p>
        </w:tc>
        <w:tc>
          <w:tcPr>
            <w:tcW w:w="2552" w:type="dxa"/>
            <w:shd w:val="clear" w:color="auto" w:fill="auto"/>
          </w:tcPr>
          <w:p w14:paraId="1882359A" w14:textId="77777777" w:rsidR="002E23AA" w:rsidRPr="00D23B5B" w:rsidRDefault="002E23AA" w:rsidP="002E23AA">
            <w:pPr>
              <w:pStyle w:val="TAL"/>
              <w:rPr>
                <w:rFonts w:eastAsia="Malgun Gothic"/>
                <w:lang w:eastAsia="ko-KR"/>
              </w:rPr>
            </w:pPr>
            <w:r>
              <w:rPr>
                <w:lang w:eastAsia="ko-KR"/>
              </w:rPr>
              <w:t>m2m:notificationEventType</w:t>
            </w:r>
          </w:p>
        </w:tc>
        <w:tc>
          <w:tcPr>
            <w:tcW w:w="1701" w:type="dxa"/>
          </w:tcPr>
          <w:p w14:paraId="564F1981" w14:textId="77777777" w:rsidR="002E23AA" w:rsidRPr="00835C1D" w:rsidRDefault="002E23AA" w:rsidP="002E23AA">
            <w:pPr>
              <w:pStyle w:val="TAC"/>
              <w:rPr>
                <w:rFonts w:hint="eastAsia"/>
                <w:lang w:eastAsia="ko-KR"/>
              </w:rPr>
            </w:pPr>
            <w:r>
              <w:rPr>
                <w:lang w:eastAsia="ko-KR"/>
              </w:rPr>
              <w:t>1</w:t>
            </w:r>
          </w:p>
        </w:tc>
        <w:tc>
          <w:tcPr>
            <w:tcW w:w="1417" w:type="dxa"/>
            <w:shd w:val="clear" w:color="auto" w:fill="auto"/>
          </w:tcPr>
          <w:p w14:paraId="33924B6C" w14:textId="77777777" w:rsidR="002E23AA" w:rsidRPr="00381942" w:rsidRDefault="00547BFD" w:rsidP="002E23AA">
            <w:pPr>
              <w:keepNext/>
              <w:keepLines/>
              <w:spacing w:after="0"/>
              <w:rPr>
                <w:rFonts w:ascii="Arial" w:hAnsi="Arial"/>
                <w:sz w:val="18"/>
                <w:lang w:eastAsia="ja-JP"/>
              </w:rPr>
            </w:pPr>
            <w:r>
              <w:rPr>
                <w:rFonts w:ascii="Arial" w:hAnsi="Arial" w:cs="Arial"/>
                <w:sz w:val="18"/>
                <w:szCs w:val="18"/>
                <w:lang w:eastAsia="ko-KR"/>
              </w:rPr>
              <w:t xml:space="preserve">This element shall only be present if the </w:t>
            </w:r>
            <w:r w:rsidRPr="003A5841">
              <w:rPr>
                <w:rFonts w:ascii="Arial" w:hAnsi="Arial" w:cs="Arial"/>
                <w:sz w:val="18"/>
                <w:szCs w:val="18"/>
                <w:lang w:eastAsia="ko-KR"/>
              </w:rPr>
              <w:t xml:space="preserve">notificationEvent </w:t>
            </w:r>
            <w:r>
              <w:rPr>
                <w:rFonts w:ascii="Arial" w:hAnsi="Arial" w:cs="Arial"/>
                <w:sz w:val="18"/>
                <w:szCs w:val="18"/>
                <w:lang w:eastAsia="ko-KR"/>
              </w:rPr>
              <w:t>parent element is present.  Otherwise it shall not.</w:t>
            </w:r>
          </w:p>
        </w:tc>
      </w:tr>
      <w:tr w:rsidR="008F0FB8" w:rsidRPr="00381942" w14:paraId="2DFB34CF" w14:textId="77777777" w:rsidTr="00984C9E">
        <w:tc>
          <w:tcPr>
            <w:tcW w:w="3085" w:type="dxa"/>
            <w:shd w:val="clear" w:color="auto" w:fill="auto"/>
          </w:tcPr>
          <w:p w14:paraId="354833F1" w14:textId="77777777" w:rsidR="008F0FB8" w:rsidRPr="004B651F" w:rsidRDefault="008F0FB8" w:rsidP="00984C9E">
            <w:pPr>
              <w:pStyle w:val="TAL"/>
              <w:rPr>
                <w:rFonts w:eastAsia="Malgun Gothic"/>
                <w:lang w:eastAsia="ja-JP"/>
              </w:rPr>
            </w:pPr>
            <w:r w:rsidRPr="002C5896">
              <w:rPr>
                <w:rFonts w:eastAsia="Malgun Gothic"/>
                <w:lang w:eastAsia="ko-KR"/>
              </w:rPr>
              <w:t>verificationRequest</w:t>
            </w:r>
          </w:p>
        </w:tc>
        <w:tc>
          <w:tcPr>
            <w:tcW w:w="2552" w:type="dxa"/>
            <w:shd w:val="clear" w:color="auto" w:fill="auto"/>
          </w:tcPr>
          <w:p w14:paraId="2DFD7301" w14:textId="77777777" w:rsidR="008F0FB8" w:rsidRPr="004B651F" w:rsidRDefault="008F0FB8" w:rsidP="00984C9E">
            <w:pPr>
              <w:pStyle w:val="TAL"/>
              <w:rPr>
                <w:rFonts w:eastAsia="Malgun Gothic"/>
                <w:lang w:eastAsia="ja-JP"/>
              </w:rPr>
            </w:pPr>
            <w:r w:rsidRPr="00D23B5B">
              <w:rPr>
                <w:rFonts w:eastAsia="Malgun Gothic"/>
                <w:lang w:eastAsia="ko-KR"/>
              </w:rPr>
              <w:t>xs:boolean</w:t>
            </w:r>
          </w:p>
        </w:tc>
        <w:tc>
          <w:tcPr>
            <w:tcW w:w="1701" w:type="dxa"/>
          </w:tcPr>
          <w:p w14:paraId="6F31A7A8" w14:textId="77777777" w:rsidR="008F0FB8" w:rsidRPr="00381942" w:rsidRDefault="008F0FB8" w:rsidP="008F0FB8">
            <w:pPr>
              <w:pStyle w:val="TAC"/>
              <w:rPr>
                <w:lang w:eastAsia="ja-JP"/>
              </w:rPr>
            </w:pPr>
            <w:r w:rsidRPr="00835C1D">
              <w:rPr>
                <w:rFonts w:hint="eastAsia"/>
                <w:lang w:eastAsia="ko-KR"/>
              </w:rPr>
              <w:t>0..1</w:t>
            </w:r>
          </w:p>
        </w:tc>
        <w:tc>
          <w:tcPr>
            <w:tcW w:w="1417" w:type="dxa"/>
            <w:shd w:val="clear" w:color="auto" w:fill="auto"/>
          </w:tcPr>
          <w:p w14:paraId="5EF9BE02" w14:textId="77777777" w:rsidR="008F0FB8" w:rsidRPr="00381942" w:rsidRDefault="008F0FB8" w:rsidP="008F0FB8">
            <w:pPr>
              <w:keepNext/>
              <w:keepLines/>
              <w:spacing w:after="0"/>
              <w:rPr>
                <w:rFonts w:ascii="Arial" w:hAnsi="Arial"/>
                <w:sz w:val="18"/>
                <w:lang w:eastAsia="ja-JP"/>
              </w:rPr>
            </w:pPr>
          </w:p>
        </w:tc>
      </w:tr>
      <w:tr w:rsidR="008F0FB8" w:rsidRPr="00381942" w14:paraId="1B1D72F4" w14:textId="77777777" w:rsidTr="00984C9E">
        <w:tc>
          <w:tcPr>
            <w:tcW w:w="3085" w:type="dxa"/>
            <w:shd w:val="clear" w:color="auto" w:fill="auto"/>
          </w:tcPr>
          <w:p w14:paraId="1925BA20" w14:textId="77777777" w:rsidR="008F0FB8" w:rsidRPr="004B651F" w:rsidRDefault="008F0FB8" w:rsidP="00984C9E">
            <w:pPr>
              <w:pStyle w:val="TAL"/>
              <w:rPr>
                <w:rFonts w:eastAsia="Malgun Gothic"/>
                <w:lang w:eastAsia="ja-JP"/>
              </w:rPr>
            </w:pPr>
            <w:r w:rsidRPr="002C5896">
              <w:rPr>
                <w:rFonts w:eastAsia="Malgun Gothic"/>
                <w:lang w:eastAsia="ko-KR"/>
              </w:rPr>
              <w:t>subscriptionDeletion</w:t>
            </w:r>
          </w:p>
        </w:tc>
        <w:tc>
          <w:tcPr>
            <w:tcW w:w="2552" w:type="dxa"/>
            <w:shd w:val="clear" w:color="auto" w:fill="auto"/>
          </w:tcPr>
          <w:p w14:paraId="576217B1" w14:textId="77777777" w:rsidR="008F0FB8" w:rsidRPr="004B651F" w:rsidRDefault="008F0FB8" w:rsidP="00984C9E">
            <w:pPr>
              <w:pStyle w:val="TAL"/>
              <w:rPr>
                <w:rFonts w:eastAsia="Malgun Gothic"/>
                <w:lang w:eastAsia="ja-JP"/>
              </w:rPr>
            </w:pPr>
            <w:r w:rsidRPr="00D23B5B">
              <w:rPr>
                <w:rFonts w:eastAsia="Malgun Gothic"/>
                <w:lang w:eastAsia="ko-KR"/>
              </w:rPr>
              <w:t>xs:boolean</w:t>
            </w:r>
          </w:p>
        </w:tc>
        <w:tc>
          <w:tcPr>
            <w:tcW w:w="1701" w:type="dxa"/>
          </w:tcPr>
          <w:p w14:paraId="6933D8BC" w14:textId="77777777" w:rsidR="008F0FB8" w:rsidRPr="00381942" w:rsidRDefault="008F0FB8" w:rsidP="008F0FB8">
            <w:pPr>
              <w:pStyle w:val="TAC"/>
              <w:rPr>
                <w:lang w:eastAsia="ja-JP"/>
              </w:rPr>
            </w:pPr>
            <w:r w:rsidRPr="00835C1D">
              <w:rPr>
                <w:rFonts w:hint="eastAsia"/>
                <w:lang w:eastAsia="ko-KR"/>
              </w:rPr>
              <w:t>0..1</w:t>
            </w:r>
          </w:p>
        </w:tc>
        <w:tc>
          <w:tcPr>
            <w:tcW w:w="1417" w:type="dxa"/>
            <w:shd w:val="clear" w:color="auto" w:fill="auto"/>
          </w:tcPr>
          <w:p w14:paraId="050E92AC" w14:textId="77777777" w:rsidR="008F0FB8" w:rsidRPr="00381942" w:rsidRDefault="008F0FB8" w:rsidP="008F0FB8">
            <w:pPr>
              <w:keepNext/>
              <w:keepLines/>
              <w:spacing w:after="0"/>
              <w:rPr>
                <w:rFonts w:ascii="Arial" w:hAnsi="Arial"/>
                <w:sz w:val="18"/>
                <w:lang w:eastAsia="ja-JP"/>
              </w:rPr>
            </w:pPr>
          </w:p>
        </w:tc>
      </w:tr>
      <w:tr w:rsidR="008F0FB8" w:rsidRPr="00381942" w14:paraId="191E73FD" w14:textId="77777777" w:rsidTr="00984C9E">
        <w:tc>
          <w:tcPr>
            <w:tcW w:w="3085" w:type="dxa"/>
            <w:shd w:val="clear" w:color="auto" w:fill="auto"/>
          </w:tcPr>
          <w:p w14:paraId="53CFC365" w14:textId="77777777" w:rsidR="008F0FB8" w:rsidRPr="004B651F" w:rsidRDefault="008F0FB8" w:rsidP="00984C9E">
            <w:pPr>
              <w:pStyle w:val="TAL"/>
              <w:rPr>
                <w:rFonts w:eastAsia="Malgun Gothic"/>
                <w:lang w:eastAsia="ja-JP"/>
              </w:rPr>
            </w:pPr>
            <w:r w:rsidRPr="002C5896">
              <w:rPr>
                <w:rFonts w:eastAsia="Malgun Gothic"/>
                <w:lang w:eastAsia="ko-KR"/>
              </w:rPr>
              <w:t>subscriptionReference</w:t>
            </w:r>
          </w:p>
        </w:tc>
        <w:tc>
          <w:tcPr>
            <w:tcW w:w="2552" w:type="dxa"/>
            <w:shd w:val="clear" w:color="auto" w:fill="auto"/>
          </w:tcPr>
          <w:p w14:paraId="6487E1D7" w14:textId="77777777" w:rsidR="008F0FB8" w:rsidRPr="004B651F" w:rsidRDefault="008F0FB8" w:rsidP="00984C9E">
            <w:pPr>
              <w:pStyle w:val="TAL"/>
              <w:rPr>
                <w:rFonts w:eastAsia="Malgun Gothic"/>
                <w:lang w:eastAsia="ja-JP"/>
              </w:rPr>
            </w:pPr>
            <w:r w:rsidRPr="00D23B5B">
              <w:rPr>
                <w:rFonts w:eastAsia="Malgun Gothic"/>
                <w:lang w:eastAsia="ko-KR"/>
              </w:rPr>
              <w:t>xs:anyURI</w:t>
            </w:r>
          </w:p>
        </w:tc>
        <w:tc>
          <w:tcPr>
            <w:tcW w:w="1701" w:type="dxa"/>
          </w:tcPr>
          <w:p w14:paraId="4BEFE160" w14:textId="77777777" w:rsidR="008F0FB8" w:rsidRPr="00381942" w:rsidRDefault="008F0FB8" w:rsidP="008F0FB8">
            <w:pPr>
              <w:pStyle w:val="TAC"/>
              <w:rPr>
                <w:lang w:eastAsia="ja-JP"/>
              </w:rPr>
            </w:pPr>
            <w:r w:rsidRPr="00835C1D">
              <w:rPr>
                <w:rFonts w:hint="eastAsia"/>
                <w:lang w:eastAsia="ko-KR"/>
              </w:rPr>
              <w:t>1</w:t>
            </w:r>
          </w:p>
        </w:tc>
        <w:tc>
          <w:tcPr>
            <w:tcW w:w="1417" w:type="dxa"/>
            <w:shd w:val="clear" w:color="auto" w:fill="auto"/>
          </w:tcPr>
          <w:p w14:paraId="4CA60BC5" w14:textId="77777777" w:rsidR="008F0FB8" w:rsidRPr="00381942" w:rsidRDefault="008F0FB8" w:rsidP="008F0FB8">
            <w:pPr>
              <w:keepNext/>
              <w:keepLines/>
              <w:spacing w:after="0"/>
              <w:rPr>
                <w:rFonts w:ascii="Arial" w:hAnsi="Arial"/>
                <w:sz w:val="18"/>
                <w:lang w:eastAsia="ja-JP"/>
              </w:rPr>
            </w:pPr>
          </w:p>
        </w:tc>
      </w:tr>
      <w:tr w:rsidR="008F0FB8" w:rsidRPr="00381942" w14:paraId="71890BF4" w14:textId="77777777" w:rsidTr="00984C9E">
        <w:trPr>
          <w:trHeight w:val="60"/>
        </w:trPr>
        <w:tc>
          <w:tcPr>
            <w:tcW w:w="3085" w:type="dxa"/>
            <w:shd w:val="clear" w:color="auto" w:fill="auto"/>
          </w:tcPr>
          <w:p w14:paraId="40546835" w14:textId="77777777" w:rsidR="008F0FB8" w:rsidRPr="004B651F" w:rsidRDefault="0039559B" w:rsidP="00984C9E">
            <w:pPr>
              <w:pStyle w:val="TAL"/>
              <w:rPr>
                <w:rFonts w:eastAsia="Malgun Gothic"/>
                <w:lang w:eastAsia="ja-JP"/>
              </w:rPr>
            </w:pPr>
            <w:r>
              <w:rPr>
                <w:rFonts w:eastAsia="Malgun Gothic"/>
                <w:lang w:eastAsia="ko-KR"/>
              </w:rPr>
              <w:t>c</w:t>
            </w:r>
            <w:r w:rsidR="008F0FB8" w:rsidRPr="002C5896">
              <w:rPr>
                <w:rFonts w:eastAsia="Malgun Gothic"/>
                <w:lang w:eastAsia="ko-KR"/>
              </w:rPr>
              <w:t>reator</w:t>
            </w:r>
          </w:p>
        </w:tc>
        <w:tc>
          <w:tcPr>
            <w:tcW w:w="2552" w:type="dxa"/>
            <w:shd w:val="clear" w:color="auto" w:fill="auto"/>
          </w:tcPr>
          <w:p w14:paraId="012E950C" w14:textId="77777777" w:rsidR="008F0FB8" w:rsidRPr="004B651F" w:rsidRDefault="008F0FB8" w:rsidP="00984C9E">
            <w:pPr>
              <w:pStyle w:val="TAL"/>
              <w:rPr>
                <w:rFonts w:eastAsia="Malgun Gothic"/>
                <w:lang w:eastAsia="ja-JP"/>
              </w:rPr>
            </w:pPr>
            <w:r w:rsidRPr="00D23B5B">
              <w:rPr>
                <w:rFonts w:eastAsia="Malgun Gothic"/>
                <w:lang w:eastAsia="ko-KR"/>
              </w:rPr>
              <w:t>m2m:ID</w:t>
            </w:r>
          </w:p>
        </w:tc>
        <w:tc>
          <w:tcPr>
            <w:tcW w:w="1701" w:type="dxa"/>
          </w:tcPr>
          <w:p w14:paraId="73188E06" w14:textId="77777777" w:rsidR="008F0FB8" w:rsidRPr="00381942" w:rsidRDefault="008F0FB8" w:rsidP="008F0FB8">
            <w:pPr>
              <w:pStyle w:val="TAC"/>
              <w:rPr>
                <w:lang w:eastAsia="ja-JP"/>
              </w:rPr>
            </w:pPr>
            <w:r w:rsidRPr="00835C1D">
              <w:rPr>
                <w:rFonts w:hint="eastAsia"/>
                <w:lang w:eastAsia="ko-KR"/>
              </w:rPr>
              <w:t>0..1</w:t>
            </w:r>
          </w:p>
        </w:tc>
        <w:tc>
          <w:tcPr>
            <w:tcW w:w="1417" w:type="dxa"/>
            <w:shd w:val="clear" w:color="auto" w:fill="auto"/>
          </w:tcPr>
          <w:p w14:paraId="100D83E1" w14:textId="77777777" w:rsidR="008F0FB8" w:rsidRPr="00381942" w:rsidRDefault="008F0FB8" w:rsidP="008F0FB8">
            <w:pPr>
              <w:keepNext/>
              <w:keepLines/>
              <w:spacing w:after="0"/>
              <w:rPr>
                <w:rFonts w:ascii="Arial" w:hAnsi="Arial"/>
                <w:sz w:val="18"/>
                <w:lang w:eastAsia="ja-JP"/>
              </w:rPr>
            </w:pPr>
          </w:p>
        </w:tc>
      </w:tr>
      <w:tr w:rsidR="008F0FB8" w:rsidRPr="00381942" w14:paraId="53235FC2" w14:textId="77777777" w:rsidTr="00984C9E">
        <w:tc>
          <w:tcPr>
            <w:tcW w:w="3085" w:type="dxa"/>
            <w:shd w:val="clear" w:color="auto" w:fill="auto"/>
          </w:tcPr>
          <w:p w14:paraId="319C78D7" w14:textId="77777777" w:rsidR="008F0FB8" w:rsidRPr="004B651F" w:rsidRDefault="008F0FB8" w:rsidP="00984C9E">
            <w:pPr>
              <w:pStyle w:val="TAL"/>
              <w:rPr>
                <w:rFonts w:eastAsia="Malgun Gothic"/>
                <w:lang w:eastAsia="ja-JP"/>
              </w:rPr>
            </w:pPr>
            <w:r w:rsidRPr="002C5896">
              <w:rPr>
                <w:rFonts w:eastAsia="Malgun Gothic"/>
                <w:lang w:eastAsia="ko-KR"/>
              </w:rPr>
              <w:t>notificationForwardingURI</w:t>
            </w:r>
          </w:p>
        </w:tc>
        <w:tc>
          <w:tcPr>
            <w:tcW w:w="2552" w:type="dxa"/>
            <w:shd w:val="clear" w:color="auto" w:fill="auto"/>
          </w:tcPr>
          <w:p w14:paraId="5AD4AAD8" w14:textId="77777777" w:rsidR="008F0FB8" w:rsidRPr="004B651F" w:rsidRDefault="008F0FB8" w:rsidP="00984C9E">
            <w:pPr>
              <w:pStyle w:val="TAL"/>
              <w:rPr>
                <w:rFonts w:eastAsia="Malgun Gothic"/>
                <w:lang w:eastAsia="ja-JP"/>
              </w:rPr>
            </w:pPr>
            <w:r w:rsidRPr="00D23B5B">
              <w:rPr>
                <w:rFonts w:eastAsia="Malgun Gothic"/>
                <w:lang w:eastAsia="ko-KR"/>
              </w:rPr>
              <w:t>xs:anyURI</w:t>
            </w:r>
          </w:p>
        </w:tc>
        <w:tc>
          <w:tcPr>
            <w:tcW w:w="1701" w:type="dxa"/>
          </w:tcPr>
          <w:p w14:paraId="2BAAF909" w14:textId="77777777" w:rsidR="008F0FB8" w:rsidRPr="00381942" w:rsidRDefault="008F0FB8" w:rsidP="008F0FB8">
            <w:pPr>
              <w:pStyle w:val="TAC"/>
              <w:rPr>
                <w:lang w:eastAsia="ja-JP"/>
              </w:rPr>
            </w:pPr>
            <w:r w:rsidRPr="00835C1D">
              <w:rPr>
                <w:rFonts w:hint="eastAsia"/>
                <w:lang w:eastAsia="ko-KR"/>
              </w:rPr>
              <w:t>0..1</w:t>
            </w:r>
          </w:p>
        </w:tc>
        <w:tc>
          <w:tcPr>
            <w:tcW w:w="1417" w:type="dxa"/>
            <w:shd w:val="clear" w:color="auto" w:fill="auto"/>
          </w:tcPr>
          <w:p w14:paraId="59209C92" w14:textId="77777777" w:rsidR="008F0FB8" w:rsidRPr="00381942" w:rsidRDefault="008F0FB8" w:rsidP="008F0FB8">
            <w:pPr>
              <w:keepNext/>
              <w:keepLines/>
              <w:spacing w:after="0"/>
              <w:rPr>
                <w:rFonts w:ascii="Arial" w:hAnsi="Arial"/>
                <w:sz w:val="18"/>
                <w:lang w:eastAsia="ja-JP"/>
              </w:rPr>
            </w:pPr>
          </w:p>
        </w:tc>
      </w:tr>
    </w:tbl>
    <w:p w14:paraId="0F1D83B3" w14:textId="77777777" w:rsidR="000F28A6" w:rsidRPr="004B651F" w:rsidRDefault="000F28A6" w:rsidP="00B252B9"/>
    <w:p w14:paraId="7A5224EB" w14:textId="77777777" w:rsidR="000F28A6" w:rsidRPr="00381942" w:rsidRDefault="00770204" w:rsidP="006B6BEB">
      <w:pPr>
        <w:pStyle w:val="Heading4"/>
        <w:numPr>
          <w:ilvl w:val="3"/>
          <w:numId w:val="123"/>
        </w:numPr>
        <w:rPr>
          <w:lang w:eastAsia="ja-JP"/>
        </w:rPr>
      </w:pPr>
      <w:bookmarkStart w:id="603" w:name="_Toc410330810"/>
      <w:bookmarkStart w:id="604" w:name="_Toc410330833"/>
      <w:bookmarkStart w:id="605" w:name="_Toc410330834"/>
      <w:bookmarkStart w:id="606" w:name="_Toc410330835"/>
      <w:bookmarkStart w:id="607" w:name="_Toc410330852"/>
      <w:bookmarkStart w:id="608" w:name="_Toc410330853"/>
      <w:bookmarkStart w:id="609" w:name="_Toc410330854"/>
      <w:bookmarkStart w:id="610" w:name="_Toc410330872"/>
      <w:bookmarkStart w:id="611" w:name="_Toc410308855"/>
      <w:bookmarkStart w:id="612" w:name="_Toc474219287"/>
      <w:bookmarkStart w:id="613" w:name="_Toc462064375"/>
      <w:bookmarkStart w:id="614" w:name="_Toc482110871"/>
      <w:bookmarkEnd w:id="603"/>
      <w:bookmarkEnd w:id="604"/>
      <w:bookmarkEnd w:id="605"/>
      <w:bookmarkEnd w:id="606"/>
      <w:bookmarkEnd w:id="607"/>
      <w:bookmarkEnd w:id="608"/>
      <w:bookmarkEnd w:id="609"/>
      <w:bookmarkEnd w:id="610"/>
      <w:r w:rsidRPr="00381942">
        <w:rPr>
          <w:lang w:eastAsia="ja-JP"/>
        </w:rPr>
        <w:t>m2m:</w:t>
      </w:r>
      <w:r w:rsidR="000F28A6" w:rsidRPr="00381942">
        <w:rPr>
          <w:lang w:eastAsia="ja-JP"/>
        </w:rPr>
        <w:t>actionStatus</w:t>
      </w:r>
      <w:bookmarkEnd w:id="611"/>
      <w:bookmarkEnd w:id="612"/>
      <w:bookmarkEnd w:id="613"/>
      <w:bookmarkEnd w:id="614"/>
    </w:p>
    <w:p w14:paraId="3C5F42BB" w14:textId="77777777" w:rsidR="000F28A6" w:rsidRPr="004B651F" w:rsidRDefault="000F28A6" w:rsidP="00B252B9"/>
    <w:p w14:paraId="2D8FE769" w14:textId="77777777" w:rsidR="000F28A6" w:rsidRPr="00CD1808" w:rsidRDefault="006C02B7" w:rsidP="00D30B84">
      <w:pPr>
        <w:pStyle w:val="TF"/>
      </w:pPr>
      <w:bookmarkStart w:id="615" w:name="_Toc430287500"/>
      <w:r w:rsidRPr="00D30B84">
        <w:t xml:space="preserve">Table </w:t>
      </w:r>
      <w:r w:rsidRPr="00D30B84">
        <w:fldChar w:fldCharType="begin"/>
      </w:r>
      <w:r w:rsidRPr="00B42488">
        <w:instrText xml:space="preserve"> STYLEREF </w:instrText>
      </w:r>
      <w:r w:rsidR="00445D16" w:rsidRPr="00B42488">
        <w:instrText>4</w:instrText>
      </w:r>
      <w:r w:rsidRPr="00B42488">
        <w:instrText xml:space="preserve">\s </w:instrText>
      </w:r>
      <w:r w:rsidRPr="00B42488">
        <w:fldChar w:fldCharType="separate"/>
      </w:r>
      <w:r w:rsidR="00A41CAC">
        <w:rPr>
          <w:noProof/>
        </w:rPr>
        <w:t>6.3.5.14</w:t>
      </w:r>
      <w:r w:rsidRPr="004C791A">
        <w:fldChar w:fldCharType="end"/>
      </w:r>
      <w:r w:rsidRPr="00D30B84">
        <w:noBreakHyphen/>
      </w:r>
      <w:r w:rsidRPr="00D30B84">
        <w:fldChar w:fldCharType="begin"/>
      </w:r>
      <w:r w:rsidRPr="00B42488">
        <w:instrText xml:space="preserve"> SEQ Table \* ARABIC \s </w:instrText>
      </w:r>
      <w:r w:rsidR="00445D16" w:rsidRPr="00B42488">
        <w:instrText>4</w:instrText>
      </w:r>
      <w:r w:rsidRPr="00B42488">
        <w:fldChar w:fldCharType="separate"/>
      </w:r>
      <w:r w:rsidR="00A41CAC">
        <w:rPr>
          <w:noProof/>
        </w:rPr>
        <w:t>1</w:t>
      </w:r>
      <w:r w:rsidRPr="004C791A">
        <w:fldChar w:fldCharType="end"/>
      </w:r>
      <w:r w:rsidRPr="00D30B84">
        <w:t>:</w:t>
      </w:r>
      <w:r w:rsidR="000F28A6" w:rsidRPr="004C791A">
        <w:t xml:space="preserve"> Type Definition of m2m:actionStatus</w:t>
      </w:r>
      <w:bookmarkEnd w:id="6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0F28A6" w:rsidRPr="00381942" w14:paraId="72BD8A47" w14:textId="77777777" w:rsidTr="00CD5F40">
        <w:tc>
          <w:tcPr>
            <w:tcW w:w="3085" w:type="dxa"/>
            <w:shd w:val="clear" w:color="auto" w:fill="auto"/>
          </w:tcPr>
          <w:p w14:paraId="04AD7B11" w14:textId="77777777" w:rsidR="000F28A6" w:rsidRPr="00381942" w:rsidRDefault="000F28A6" w:rsidP="004B651F">
            <w:pPr>
              <w:pStyle w:val="TAH"/>
              <w:rPr>
                <w:lang w:eastAsia="ja-JP"/>
              </w:rPr>
            </w:pPr>
            <w:r w:rsidRPr="00381942">
              <w:rPr>
                <w:lang w:eastAsia="ja-JP"/>
              </w:rPr>
              <w:lastRenderedPageBreak/>
              <w:t>Element Path</w:t>
            </w:r>
          </w:p>
        </w:tc>
        <w:tc>
          <w:tcPr>
            <w:tcW w:w="2410" w:type="dxa"/>
            <w:shd w:val="clear" w:color="auto" w:fill="auto"/>
          </w:tcPr>
          <w:p w14:paraId="0E56FF70" w14:textId="77777777" w:rsidR="000F28A6" w:rsidRPr="004B651F" w:rsidRDefault="000F28A6" w:rsidP="004B651F">
            <w:pPr>
              <w:pStyle w:val="TAC"/>
              <w:rPr>
                <w:b/>
                <w:bCs/>
                <w:lang w:eastAsia="ja-JP"/>
              </w:rPr>
            </w:pPr>
            <w:r w:rsidRPr="004B651F">
              <w:rPr>
                <w:b/>
                <w:bCs/>
              </w:rPr>
              <w:t xml:space="preserve">Element Data Type </w:t>
            </w:r>
          </w:p>
        </w:tc>
        <w:tc>
          <w:tcPr>
            <w:tcW w:w="1276" w:type="dxa"/>
          </w:tcPr>
          <w:p w14:paraId="3A92315F" w14:textId="77777777" w:rsidR="000F28A6" w:rsidRPr="00381942" w:rsidRDefault="000F28A6" w:rsidP="004B651F">
            <w:pPr>
              <w:pStyle w:val="TAH"/>
              <w:rPr>
                <w:lang w:eastAsia="ja-JP"/>
              </w:rPr>
            </w:pPr>
            <w:r w:rsidRPr="00381942">
              <w:rPr>
                <w:lang w:eastAsia="ja-JP"/>
              </w:rPr>
              <w:t>Multiplicity</w:t>
            </w:r>
          </w:p>
        </w:tc>
        <w:tc>
          <w:tcPr>
            <w:tcW w:w="1982" w:type="dxa"/>
            <w:shd w:val="clear" w:color="auto" w:fill="auto"/>
          </w:tcPr>
          <w:p w14:paraId="157CE082" w14:textId="77777777" w:rsidR="000F28A6" w:rsidRPr="00381942" w:rsidRDefault="000F28A6" w:rsidP="004B651F">
            <w:pPr>
              <w:pStyle w:val="TAH"/>
              <w:rPr>
                <w:lang w:eastAsia="ja-JP"/>
              </w:rPr>
            </w:pPr>
            <w:r w:rsidRPr="00381942">
              <w:rPr>
                <w:lang w:eastAsia="ja-JP"/>
              </w:rPr>
              <w:t>Note</w:t>
            </w:r>
          </w:p>
        </w:tc>
      </w:tr>
      <w:tr w:rsidR="000F28A6" w:rsidRPr="00381942" w14:paraId="40017034" w14:textId="77777777" w:rsidTr="00CD5F40">
        <w:tc>
          <w:tcPr>
            <w:tcW w:w="3085" w:type="dxa"/>
            <w:shd w:val="clear" w:color="auto" w:fill="auto"/>
          </w:tcPr>
          <w:p w14:paraId="6C6EC8B1" w14:textId="77777777" w:rsidR="000F28A6" w:rsidRPr="00381942" w:rsidRDefault="000F28A6" w:rsidP="004B651F">
            <w:pPr>
              <w:pStyle w:val="TAL"/>
              <w:rPr>
                <w:lang w:eastAsia="ja-JP"/>
              </w:rPr>
            </w:pPr>
            <w:r w:rsidRPr="00381942">
              <w:t>action</w:t>
            </w:r>
          </w:p>
        </w:tc>
        <w:tc>
          <w:tcPr>
            <w:tcW w:w="2410" w:type="dxa"/>
            <w:shd w:val="clear" w:color="auto" w:fill="auto"/>
          </w:tcPr>
          <w:p w14:paraId="711614BA" w14:textId="77777777" w:rsidR="000F28A6" w:rsidRPr="004B651F" w:rsidRDefault="000F28A6" w:rsidP="005A7166">
            <w:pPr>
              <w:pStyle w:val="TAL"/>
              <w:rPr>
                <w:rFonts w:eastAsia="Malgun Gothic"/>
                <w:lang w:eastAsia="ja-JP"/>
              </w:rPr>
            </w:pPr>
            <w:r w:rsidRPr="002C5896">
              <w:rPr>
                <w:rFonts w:eastAsia="Malgun Gothic"/>
                <w:lang w:eastAsia="ko-KR"/>
              </w:rPr>
              <w:t>xs:anyURI</w:t>
            </w:r>
          </w:p>
        </w:tc>
        <w:tc>
          <w:tcPr>
            <w:tcW w:w="1276" w:type="dxa"/>
          </w:tcPr>
          <w:p w14:paraId="77260918" w14:textId="77777777" w:rsidR="000F28A6" w:rsidRPr="00381942" w:rsidRDefault="00926146" w:rsidP="00CD5F40">
            <w:pPr>
              <w:pStyle w:val="TAC"/>
              <w:rPr>
                <w:lang w:eastAsia="ja-JP"/>
              </w:rPr>
            </w:pPr>
            <w:r>
              <w:rPr>
                <w:rFonts w:hint="eastAsia"/>
                <w:lang w:eastAsia="ja-JP"/>
              </w:rPr>
              <w:t>0..1</w:t>
            </w:r>
          </w:p>
        </w:tc>
        <w:tc>
          <w:tcPr>
            <w:tcW w:w="1982" w:type="dxa"/>
            <w:shd w:val="clear" w:color="auto" w:fill="auto"/>
          </w:tcPr>
          <w:p w14:paraId="0937E2B8" w14:textId="77777777" w:rsidR="000F28A6" w:rsidRPr="004B651F" w:rsidRDefault="000F28A6" w:rsidP="004B651F">
            <w:pPr>
              <w:pStyle w:val="TAC"/>
              <w:rPr>
                <w:rFonts w:eastAsia="Malgun Gothic"/>
                <w:lang w:eastAsia="ja-JP"/>
              </w:rPr>
            </w:pPr>
            <w:r w:rsidRPr="002C5896">
              <w:rPr>
                <w:rFonts w:eastAsia="Malgun Gothic"/>
                <w:lang w:eastAsia="ko-KR"/>
              </w:rPr>
              <w:t>Reference to the action (represented by a resource attribute) being performed</w:t>
            </w:r>
          </w:p>
        </w:tc>
      </w:tr>
      <w:tr w:rsidR="000F28A6" w:rsidRPr="00381942" w14:paraId="5FC9C115" w14:textId="77777777" w:rsidTr="00CD5F40">
        <w:tc>
          <w:tcPr>
            <w:tcW w:w="3085" w:type="dxa"/>
            <w:shd w:val="clear" w:color="auto" w:fill="auto"/>
          </w:tcPr>
          <w:p w14:paraId="123A600C" w14:textId="77777777" w:rsidR="000F28A6" w:rsidRPr="000D3241" w:rsidRDefault="000F28A6" w:rsidP="004B651F">
            <w:pPr>
              <w:pStyle w:val="TAL"/>
              <w:rPr>
                <w:lang w:eastAsia="ja-JP"/>
              </w:rPr>
            </w:pPr>
            <w:r w:rsidRPr="00152E68">
              <w:t>status</w:t>
            </w:r>
          </w:p>
        </w:tc>
        <w:tc>
          <w:tcPr>
            <w:tcW w:w="2410" w:type="dxa"/>
            <w:shd w:val="clear" w:color="auto" w:fill="auto"/>
          </w:tcPr>
          <w:p w14:paraId="64836813" w14:textId="77777777" w:rsidR="000F28A6" w:rsidRPr="004B651F" w:rsidRDefault="000F28A6" w:rsidP="005A7166">
            <w:pPr>
              <w:pStyle w:val="TAL"/>
              <w:rPr>
                <w:rFonts w:eastAsia="Malgun Gothic"/>
                <w:lang w:eastAsia="ja-JP"/>
              </w:rPr>
            </w:pPr>
            <w:r w:rsidRPr="002C5896">
              <w:rPr>
                <w:rFonts w:eastAsia="Malgun Gothic"/>
                <w:lang w:eastAsia="ko-KR"/>
              </w:rPr>
              <w:t>m2m:status</w:t>
            </w:r>
          </w:p>
        </w:tc>
        <w:tc>
          <w:tcPr>
            <w:tcW w:w="1276" w:type="dxa"/>
          </w:tcPr>
          <w:p w14:paraId="203C9831" w14:textId="77777777" w:rsidR="000F28A6" w:rsidRPr="00381942" w:rsidRDefault="00926146" w:rsidP="00CD5F40">
            <w:pPr>
              <w:pStyle w:val="TAC"/>
              <w:rPr>
                <w:lang w:eastAsia="ja-JP"/>
              </w:rPr>
            </w:pPr>
            <w:r>
              <w:rPr>
                <w:rFonts w:hint="eastAsia"/>
                <w:lang w:eastAsia="ja-JP"/>
              </w:rPr>
              <w:t>0..1</w:t>
            </w:r>
          </w:p>
        </w:tc>
        <w:tc>
          <w:tcPr>
            <w:tcW w:w="1982" w:type="dxa"/>
            <w:shd w:val="clear" w:color="auto" w:fill="auto"/>
          </w:tcPr>
          <w:p w14:paraId="4FA749DF" w14:textId="77777777" w:rsidR="000F28A6" w:rsidRPr="004B651F" w:rsidRDefault="000F28A6" w:rsidP="007F386B">
            <w:pPr>
              <w:pStyle w:val="TAC"/>
              <w:rPr>
                <w:rFonts w:eastAsia="Malgun Gothic"/>
                <w:lang w:eastAsia="ja-JP"/>
              </w:rPr>
            </w:pPr>
            <w:r w:rsidRPr="002C5896">
              <w:rPr>
                <w:rFonts w:eastAsia="Malgun Gothic"/>
                <w:lang w:eastAsia="ko-KR"/>
              </w:rPr>
              <w:t>Indicates the status of the operation is successful, failure or in process.</w:t>
            </w:r>
            <w:r w:rsidRPr="004511A9">
              <w:rPr>
                <w:rFonts w:eastAsia="Malgun Gothic"/>
                <w:lang w:eastAsia="ko-KR"/>
              </w:rPr>
              <w:t xml:space="preserve"> See </w:t>
            </w:r>
            <w:r w:rsidR="0063572E" w:rsidRPr="00223CD8">
              <w:rPr>
                <w:rFonts w:hint="eastAsia"/>
                <w:lang w:eastAsia="ja-JP"/>
              </w:rPr>
              <w:t>t</w:t>
            </w:r>
            <w:r w:rsidRPr="004511A9">
              <w:rPr>
                <w:rFonts w:eastAsia="Malgun Gothic"/>
                <w:lang w:eastAsia="ko-KR"/>
              </w:rPr>
              <w:t xml:space="preserve">able </w:t>
            </w:r>
            <w:r w:rsidR="007F386B">
              <w:rPr>
                <w:rFonts w:eastAsia="Malgun Gothic"/>
                <w:lang w:eastAsia="ko-KR"/>
              </w:rPr>
              <w:fldChar w:fldCharType="begin"/>
            </w:r>
            <w:r w:rsidR="007F386B">
              <w:rPr>
                <w:rFonts w:eastAsia="Malgun Gothic"/>
                <w:lang w:eastAsia="ko-KR"/>
              </w:rPr>
              <w:instrText xml:space="preserve"> REF _Ref436065953 \r \h </w:instrText>
            </w:r>
            <w:r w:rsidR="007F386B">
              <w:rPr>
                <w:rFonts w:eastAsia="Malgun Gothic"/>
                <w:lang w:eastAsia="ko-KR"/>
              </w:rPr>
            </w:r>
            <w:r w:rsidR="007F386B">
              <w:rPr>
                <w:rFonts w:eastAsia="Malgun Gothic"/>
                <w:lang w:eastAsia="ko-KR"/>
              </w:rPr>
              <w:fldChar w:fldCharType="separate"/>
            </w:r>
            <w:r w:rsidR="00A41CAC">
              <w:rPr>
                <w:rFonts w:eastAsia="Malgun Gothic"/>
                <w:lang w:eastAsia="ko-KR"/>
              </w:rPr>
              <w:t>6.3.4.2.20</w:t>
            </w:r>
            <w:r w:rsidR="007F386B">
              <w:rPr>
                <w:rFonts w:eastAsia="Malgun Gothic"/>
                <w:lang w:eastAsia="ko-KR"/>
              </w:rPr>
              <w:fldChar w:fldCharType="end"/>
            </w:r>
          </w:p>
        </w:tc>
      </w:tr>
    </w:tbl>
    <w:p w14:paraId="5A0130FF" w14:textId="77777777" w:rsidR="0073097E" w:rsidRPr="00381942" w:rsidRDefault="0073097E" w:rsidP="006B6BEB">
      <w:pPr>
        <w:pStyle w:val="Heading4"/>
        <w:numPr>
          <w:ilvl w:val="3"/>
          <w:numId w:val="123"/>
        </w:numPr>
        <w:rPr>
          <w:lang w:eastAsia="ja-JP"/>
        </w:rPr>
      </w:pPr>
      <w:bookmarkStart w:id="616" w:name="_Toc410330874"/>
      <w:bookmarkStart w:id="617" w:name="_Toc410330875"/>
      <w:bookmarkStart w:id="618" w:name="_Toc410330876"/>
      <w:bookmarkStart w:id="619" w:name="_Toc410330892"/>
      <w:bookmarkStart w:id="620" w:name="_Ref409953914"/>
      <w:bookmarkStart w:id="621" w:name="_Toc410308856"/>
      <w:bookmarkStart w:id="622" w:name="_Toc474219288"/>
      <w:bookmarkStart w:id="623" w:name="_Toc462064376"/>
      <w:bookmarkStart w:id="624" w:name="_Toc482110872"/>
      <w:bookmarkEnd w:id="616"/>
      <w:bookmarkEnd w:id="617"/>
      <w:bookmarkEnd w:id="618"/>
      <w:bookmarkEnd w:id="619"/>
      <w:r w:rsidRPr="00381942">
        <w:rPr>
          <w:lang w:eastAsia="ja-JP"/>
        </w:rPr>
        <w:t>m2m:</w:t>
      </w:r>
      <w:r w:rsidR="00257B5F" w:rsidRPr="00381942">
        <w:rPr>
          <w:lang w:eastAsia="ja-JP"/>
        </w:rPr>
        <w:t>anyArgType</w:t>
      </w:r>
      <w:bookmarkEnd w:id="620"/>
      <w:bookmarkEnd w:id="621"/>
      <w:bookmarkEnd w:id="622"/>
      <w:bookmarkEnd w:id="623"/>
      <w:bookmarkEnd w:id="624"/>
    </w:p>
    <w:p w14:paraId="7AC195D4" w14:textId="77777777" w:rsidR="0073097E" w:rsidRPr="004B651F" w:rsidRDefault="0073097E" w:rsidP="00B252B9"/>
    <w:p w14:paraId="6F9DD522" w14:textId="77777777" w:rsidR="0073097E" w:rsidRPr="00152E68" w:rsidRDefault="0073097E" w:rsidP="00381942">
      <w:pPr>
        <w:pStyle w:val="TF"/>
        <w:keepNext/>
        <w:keepLines w:val="0"/>
        <w:rPr>
          <w:rFonts w:hint="eastAsia"/>
          <w:lang w:eastAsia="ja-JP"/>
        </w:rPr>
      </w:pPr>
      <w:bookmarkStart w:id="625" w:name="_Toc430287501"/>
      <w:r w:rsidRPr="00152E68">
        <w:t xml:space="preserve">Table </w:t>
      </w:r>
      <w:r w:rsidRPr="00152E68">
        <w:fldChar w:fldCharType="begin"/>
      </w:r>
      <w:r w:rsidRPr="007D7500">
        <w:instrText xml:space="preserve"> STYLEREF 4\s </w:instrText>
      </w:r>
      <w:r w:rsidRPr="007D7500">
        <w:fldChar w:fldCharType="separate"/>
      </w:r>
      <w:r w:rsidR="00A41CAC">
        <w:rPr>
          <w:noProof/>
        </w:rPr>
        <w:t>6.3.5.15</w:t>
      </w:r>
      <w:r w:rsidRPr="000D3241">
        <w:fldChar w:fldCharType="end"/>
      </w:r>
      <w:r w:rsidRPr="00152E68">
        <w:noBreakHyphen/>
      </w:r>
      <w:r w:rsidRPr="00152E68">
        <w:fldChar w:fldCharType="begin"/>
      </w:r>
      <w:r w:rsidRPr="007D7500">
        <w:instrText xml:space="preserve"> SEQ Table \* ARABIC \s 4</w:instrText>
      </w:r>
      <w:r w:rsidRPr="007D7500">
        <w:fldChar w:fldCharType="separate"/>
      </w:r>
      <w:r w:rsidR="00A41CAC">
        <w:rPr>
          <w:noProof/>
        </w:rPr>
        <w:t>1</w:t>
      </w:r>
      <w:r w:rsidRPr="000D3241">
        <w:fldChar w:fldCharType="end"/>
      </w:r>
      <w:r w:rsidRPr="00152E68">
        <w:t>: Type Definition of m2m:</w:t>
      </w:r>
      <w:r w:rsidR="00926146">
        <w:rPr>
          <w:rFonts w:hint="eastAsia"/>
          <w:lang w:eastAsia="ja-JP"/>
        </w:rPr>
        <w:t>anyArgType</w:t>
      </w:r>
      <w:bookmarkEnd w:id="6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Change w:id="626">
          <w:tblGrid>
            <w:gridCol w:w="3085"/>
            <w:gridCol w:w="2410"/>
            <w:gridCol w:w="1276"/>
            <w:gridCol w:w="1982"/>
          </w:tblGrid>
        </w:tblGridChange>
      </w:tblGrid>
      <w:tr w:rsidR="0073097E" w:rsidRPr="00381942" w14:paraId="6884C7C0" w14:textId="77777777" w:rsidTr="007E62F1">
        <w:tc>
          <w:tcPr>
            <w:tcW w:w="3085" w:type="dxa"/>
            <w:shd w:val="clear" w:color="auto" w:fill="auto"/>
          </w:tcPr>
          <w:p w14:paraId="15066194"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30DA37B8"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3E98563A"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7530B460" w14:textId="77777777" w:rsidR="0073097E" w:rsidRPr="00381942" w:rsidRDefault="0073097E" w:rsidP="004B651F">
            <w:pPr>
              <w:pStyle w:val="TAH"/>
              <w:rPr>
                <w:lang w:eastAsia="ja-JP"/>
              </w:rPr>
            </w:pPr>
            <w:r w:rsidRPr="00381942">
              <w:rPr>
                <w:lang w:eastAsia="ja-JP"/>
              </w:rPr>
              <w:t>Note</w:t>
            </w:r>
          </w:p>
        </w:tc>
      </w:tr>
      <w:tr w:rsidR="00257B5F" w:rsidRPr="00381942" w14:paraId="11AB4CAE" w14:textId="77777777" w:rsidTr="007E62F1">
        <w:tc>
          <w:tcPr>
            <w:tcW w:w="3085" w:type="dxa"/>
            <w:tcBorders>
              <w:top w:val="single" w:sz="4" w:space="0" w:color="auto"/>
              <w:left w:val="single" w:sz="4" w:space="0" w:color="auto"/>
              <w:bottom w:val="single" w:sz="4" w:space="0" w:color="auto"/>
              <w:right w:val="single" w:sz="4" w:space="0" w:color="auto"/>
            </w:tcBorders>
          </w:tcPr>
          <w:p w14:paraId="48EFFAC6" w14:textId="77777777" w:rsidR="00257B5F" w:rsidRPr="00381942" w:rsidRDefault="00257B5F" w:rsidP="00257B5F">
            <w:pPr>
              <w:keepNext/>
              <w:keepLines/>
              <w:spacing w:after="0"/>
              <w:rPr>
                <w:rFonts w:ascii="Arial" w:hAnsi="Arial"/>
                <w:sz w:val="18"/>
                <w:lang w:eastAsia="ja-JP"/>
              </w:rPr>
            </w:pPr>
            <w:r w:rsidRPr="00152E68">
              <w:rPr>
                <w:rFonts w:ascii="Arial" w:hAnsi="Arial"/>
                <w:sz w:val="18"/>
              </w:rPr>
              <w:t>name</w:t>
            </w:r>
          </w:p>
        </w:tc>
        <w:tc>
          <w:tcPr>
            <w:tcW w:w="2410" w:type="dxa"/>
            <w:tcBorders>
              <w:top w:val="single" w:sz="4" w:space="0" w:color="auto"/>
              <w:left w:val="single" w:sz="4" w:space="0" w:color="auto"/>
              <w:bottom w:val="single" w:sz="4" w:space="0" w:color="auto"/>
              <w:right w:val="single" w:sz="4" w:space="0" w:color="auto"/>
            </w:tcBorders>
          </w:tcPr>
          <w:p w14:paraId="39745898" w14:textId="77777777" w:rsidR="00257B5F" w:rsidRPr="004B651F" w:rsidRDefault="00257B5F" w:rsidP="005A7166">
            <w:pPr>
              <w:pStyle w:val="TAL"/>
              <w:rPr>
                <w:rFonts w:eastAsia="Malgun Gothic"/>
                <w:lang w:eastAsia="ja-JP"/>
              </w:rPr>
            </w:pPr>
            <w:r w:rsidRPr="002C5896">
              <w:rPr>
                <w:rFonts w:eastAsia="Malgun Gothic"/>
                <w:lang w:eastAsia="ko-KR"/>
              </w:rPr>
              <w:t>xs:</w:t>
            </w:r>
            <w:r w:rsidR="00926146" w:rsidRPr="0012386B">
              <w:rPr>
                <w:rFonts w:hint="eastAsia"/>
                <w:lang w:eastAsia="ja-JP"/>
              </w:rPr>
              <w:t>NCName</w:t>
            </w:r>
          </w:p>
        </w:tc>
        <w:tc>
          <w:tcPr>
            <w:tcW w:w="1276" w:type="dxa"/>
          </w:tcPr>
          <w:p w14:paraId="3F7790D1" w14:textId="77777777" w:rsidR="00257B5F" w:rsidRPr="00381942" w:rsidRDefault="008D100A" w:rsidP="00CD5F40">
            <w:pPr>
              <w:pStyle w:val="TAC"/>
              <w:rPr>
                <w:lang w:eastAsia="ja-JP"/>
              </w:rPr>
            </w:pPr>
            <w:r>
              <w:rPr>
                <w:lang w:eastAsia="ja-JP"/>
              </w:rPr>
              <w:t>1</w:t>
            </w:r>
          </w:p>
        </w:tc>
        <w:tc>
          <w:tcPr>
            <w:tcW w:w="1982" w:type="dxa"/>
            <w:shd w:val="clear" w:color="auto" w:fill="auto"/>
          </w:tcPr>
          <w:p w14:paraId="68FB7458" w14:textId="77777777" w:rsidR="00257B5F" w:rsidRPr="00381942" w:rsidRDefault="00257B5F" w:rsidP="00257B5F">
            <w:pPr>
              <w:keepNext/>
              <w:keepLines/>
              <w:spacing w:after="0"/>
              <w:rPr>
                <w:rFonts w:ascii="Arial" w:hAnsi="Arial"/>
                <w:sz w:val="18"/>
                <w:lang w:eastAsia="ja-JP"/>
              </w:rPr>
            </w:pPr>
          </w:p>
        </w:tc>
      </w:tr>
      <w:tr w:rsidR="00257B5F" w:rsidRPr="00381942" w14:paraId="130578FD" w14:textId="77777777" w:rsidTr="007E62F1">
        <w:tc>
          <w:tcPr>
            <w:tcW w:w="3085" w:type="dxa"/>
            <w:tcBorders>
              <w:top w:val="single" w:sz="4" w:space="0" w:color="auto"/>
              <w:left w:val="single" w:sz="4" w:space="0" w:color="auto"/>
              <w:bottom w:val="single" w:sz="4" w:space="0" w:color="auto"/>
              <w:right w:val="single" w:sz="4" w:space="0" w:color="auto"/>
            </w:tcBorders>
          </w:tcPr>
          <w:p w14:paraId="73A97A96" w14:textId="77777777" w:rsidR="00257B5F" w:rsidRPr="000D3241" w:rsidRDefault="00AC2798" w:rsidP="00257B5F">
            <w:pPr>
              <w:keepNext/>
              <w:keepLines/>
              <w:spacing w:after="0"/>
              <w:rPr>
                <w:rFonts w:ascii="Arial" w:hAnsi="Arial"/>
                <w:sz w:val="18"/>
                <w:lang w:eastAsia="ja-JP"/>
              </w:rPr>
            </w:pPr>
            <w:r>
              <w:rPr>
                <w:rFonts w:ascii="Arial" w:hAnsi="Arial"/>
                <w:sz w:val="18"/>
              </w:rPr>
              <w:t>value</w:t>
            </w:r>
          </w:p>
        </w:tc>
        <w:tc>
          <w:tcPr>
            <w:tcW w:w="2410" w:type="dxa"/>
            <w:tcBorders>
              <w:top w:val="single" w:sz="4" w:space="0" w:color="auto"/>
              <w:left w:val="single" w:sz="4" w:space="0" w:color="auto"/>
              <w:bottom w:val="single" w:sz="4" w:space="0" w:color="auto"/>
              <w:right w:val="single" w:sz="4" w:space="0" w:color="auto"/>
            </w:tcBorders>
          </w:tcPr>
          <w:p w14:paraId="47D0C25B" w14:textId="77777777" w:rsidR="00257B5F" w:rsidRPr="004B651F" w:rsidRDefault="00257B5F" w:rsidP="005A7166">
            <w:pPr>
              <w:pStyle w:val="TAL"/>
              <w:rPr>
                <w:rFonts w:eastAsia="Malgun Gothic"/>
                <w:highlight w:val="yellow"/>
                <w:lang w:eastAsia="ja-JP"/>
              </w:rPr>
            </w:pPr>
            <w:r w:rsidRPr="00926146">
              <w:rPr>
                <w:rFonts w:eastAsia="Malgun Gothic"/>
                <w:lang w:eastAsia="ko-KR"/>
              </w:rPr>
              <w:t>xs:anyType</w:t>
            </w:r>
          </w:p>
        </w:tc>
        <w:tc>
          <w:tcPr>
            <w:tcW w:w="1276" w:type="dxa"/>
          </w:tcPr>
          <w:p w14:paraId="2EBCEC42" w14:textId="77777777" w:rsidR="00257B5F" w:rsidRPr="00381942" w:rsidRDefault="008D100A" w:rsidP="00CD5F40">
            <w:pPr>
              <w:pStyle w:val="TAC"/>
              <w:rPr>
                <w:lang w:eastAsia="ja-JP"/>
              </w:rPr>
            </w:pPr>
            <w:r>
              <w:rPr>
                <w:lang w:eastAsia="ja-JP"/>
              </w:rPr>
              <w:t>1</w:t>
            </w:r>
          </w:p>
        </w:tc>
        <w:tc>
          <w:tcPr>
            <w:tcW w:w="1982" w:type="dxa"/>
            <w:shd w:val="clear" w:color="auto" w:fill="auto"/>
          </w:tcPr>
          <w:p w14:paraId="20C07998" w14:textId="77777777" w:rsidR="00257B5F" w:rsidRPr="00381942" w:rsidRDefault="00257B5F" w:rsidP="00257B5F">
            <w:pPr>
              <w:keepNext/>
              <w:keepLines/>
              <w:spacing w:after="0"/>
              <w:rPr>
                <w:rFonts w:ascii="Arial" w:hAnsi="Arial"/>
                <w:sz w:val="18"/>
                <w:lang w:eastAsia="ja-JP"/>
              </w:rPr>
            </w:pPr>
          </w:p>
        </w:tc>
      </w:tr>
    </w:tbl>
    <w:p w14:paraId="53FF414C" w14:textId="77777777" w:rsidR="0073097E" w:rsidRPr="004B651F" w:rsidRDefault="0073097E" w:rsidP="00B252B9"/>
    <w:p w14:paraId="0278F414" w14:textId="77777777" w:rsidR="0073097E" w:rsidRPr="00381942" w:rsidRDefault="0073097E" w:rsidP="006B6BEB">
      <w:pPr>
        <w:pStyle w:val="Heading4"/>
        <w:numPr>
          <w:ilvl w:val="3"/>
          <w:numId w:val="123"/>
        </w:numPr>
        <w:rPr>
          <w:lang w:eastAsia="ja-JP"/>
        </w:rPr>
      </w:pPr>
      <w:bookmarkStart w:id="627" w:name="_Toc410330894"/>
      <w:bookmarkStart w:id="628" w:name="_Toc410330895"/>
      <w:bookmarkStart w:id="629" w:name="_Toc410330896"/>
      <w:bookmarkStart w:id="630" w:name="_Toc410330907"/>
      <w:bookmarkStart w:id="631" w:name="_Toc410308857"/>
      <w:bookmarkStart w:id="632" w:name="_Toc474219289"/>
      <w:bookmarkStart w:id="633" w:name="_Toc462064377"/>
      <w:bookmarkStart w:id="634" w:name="_Toc482110873"/>
      <w:bookmarkEnd w:id="627"/>
      <w:bookmarkEnd w:id="628"/>
      <w:bookmarkEnd w:id="629"/>
      <w:bookmarkEnd w:id="630"/>
      <w:r w:rsidRPr="00381942">
        <w:rPr>
          <w:lang w:eastAsia="ja-JP"/>
        </w:rPr>
        <w:t>m2m:</w:t>
      </w:r>
      <w:r w:rsidR="005D0940" w:rsidRPr="00381942">
        <w:rPr>
          <w:lang w:eastAsia="ja-JP"/>
        </w:rPr>
        <w:t>resetArgsType</w:t>
      </w:r>
      <w:bookmarkEnd w:id="631"/>
      <w:bookmarkEnd w:id="632"/>
      <w:bookmarkEnd w:id="633"/>
      <w:bookmarkEnd w:id="634"/>
    </w:p>
    <w:p w14:paraId="75385338" w14:textId="77777777" w:rsidR="0073097E" w:rsidRPr="004B651F" w:rsidRDefault="0073097E" w:rsidP="00B252B9"/>
    <w:p w14:paraId="0CDD6EC8" w14:textId="77777777" w:rsidR="0073097E" w:rsidRPr="00381942" w:rsidRDefault="0073097E" w:rsidP="0073097E">
      <w:pPr>
        <w:pStyle w:val="TF"/>
      </w:pPr>
      <w:bookmarkStart w:id="635" w:name="_Toc430287502"/>
      <w:r w:rsidRPr="00152E68">
        <w:t xml:space="preserve">Table </w:t>
      </w:r>
      <w:r w:rsidRPr="000D3241">
        <w:fldChar w:fldCharType="begin"/>
      </w:r>
      <w:r w:rsidRPr="007D7500">
        <w:instrText xml:space="preserve"> STYLEREF 4\s </w:instrText>
      </w:r>
      <w:r w:rsidRPr="0027709D">
        <w:fldChar w:fldCharType="separate"/>
      </w:r>
      <w:r w:rsidR="00A41CAC">
        <w:rPr>
          <w:noProof/>
        </w:rPr>
        <w:t>6.3.5.16</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rsidRPr="00381942">
        <w:t>: Type Definition of m2m:</w:t>
      </w:r>
      <w:r w:rsidR="005D0940" w:rsidRPr="00381942">
        <w:t>resetArgsType</w:t>
      </w:r>
      <w:bookmarkEnd w:id="6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3799BFB2" w14:textId="77777777" w:rsidTr="007E62F1">
        <w:tc>
          <w:tcPr>
            <w:tcW w:w="3085" w:type="dxa"/>
            <w:shd w:val="clear" w:color="auto" w:fill="auto"/>
          </w:tcPr>
          <w:p w14:paraId="25EF9432"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73151C13"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0BE303E9"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1F19B0A0" w14:textId="77777777" w:rsidR="0073097E" w:rsidRPr="00381942" w:rsidRDefault="0073097E" w:rsidP="004B651F">
            <w:pPr>
              <w:pStyle w:val="TAH"/>
              <w:rPr>
                <w:lang w:eastAsia="ja-JP"/>
              </w:rPr>
            </w:pPr>
            <w:r w:rsidRPr="00381942">
              <w:rPr>
                <w:lang w:eastAsia="ja-JP"/>
              </w:rPr>
              <w:t>Note</w:t>
            </w:r>
          </w:p>
        </w:tc>
      </w:tr>
      <w:tr w:rsidR="0073097E" w:rsidRPr="00381942" w14:paraId="0CBFBEE1" w14:textId="77777777" w:rsidTr="007E62F1">
        <w:tc>
          <w:tcPr>
            <w:tcW w:w="3085" w:type="dxa"/>
            <w:shd w:val="clear" w:color="auto" w:fill="auto"/>
          </w:tcPr>
          <w:p w14:paraId="205BD3C7" w14:textId="77777777" w:rsidR="0073097E" w:rsidRPr="00381942" w:rsidRDefault="00803E0E" w:rsidP="004B651F">
            <w:pPr>
              <w:pStyle w:val="TAL"/>
              <w:rPr>
                <w:lang w:eastAsia="ja-JP"/>
              </w:rPr>
            </w:pPr>
            <w:r w:rsidRPr="00381942">
              <w:rPr>
                <w:lang w:eastAsia="ja-JP"/>
              </w:rPr>
              <w:t>anyArg</w:t>
            </w:r>
          </w:p>
        </w:tc>
        <w:tc>
          <w:tcPr>
            <w:tcW w:w="2410" w:type="dxa"/>
            <w:shd w:val="clear" w:color="auto" w:fill="auto"/>
          </w:tcPr>
          <w:p w14:paraId="7DD83109" w14:textId="77777777" w:rsidR="0073097E" w:rsidRPr="00381942" w:rsidRDefault="00803E0E" w:rsidP="004B651F">
            <w:pPr>
              <w:pStyle w:val="TAL"/>
              <w:rPr>
                <w:lang w:eastAsia="ja-JP"/>
              </w:rPr>
            </w:pPr>
            <w:r w:rsidRPr="00381942">
              <w:rPr>
                <w:lang w:eastAsia="ja-JP"/>
              </w:rPr>
              <w:t>m2m:anyArgType</w:t>
            </w:r>
          </w:p>
        </w:tc>
        <w:tc>
          <w:tcPr>
            <w:tcW w:w="1276" w:type="dxa"/>
          </w:tcPr>
          <w:p w14:paraId="69DE2BDD" w14:textId="77777777" w:rsidR="0073097E" w:rsidRPr="00381942" w:rsidRDefault="00926146" w:rsidP="00CD5F40">
            <w:pPr>
              <w:pStyle w:val="TAC"/>
              <w:rPr>
                <w:lang w:eastAsia="ja-JP"/>
              </w:rPr>
            </w:pPr>
            <w:r>
              <w:rPr>
                <w:rFonts w:hint="eastAsia"/>
                <w:lang w:eastAsia="ja-JP"/>
              </w:rPr>
              <w:t>0..n</w:t>
            </w:r>
          </w:p>
        </w:tc>
        <w:tc>
          <w:tcPr>
            <w:tcW w:w="1982" w:type="dxa"/>
            <w:shd w:val="clear" w:color="auto" w:fill="auto"/>
          </w:tcPr>
          <w:p w14:paraId="0B45B865" w14:textId="77777777" w:rsidR="0073097E" w:rsidRPr="00381942" w:rsidRDefault="0073097E" w:rsidP="007E62F1">
            <w:pPr>
              <w:keepNext/>
              <w:keepLines/>
              <w:spacing w:after="0"/>
              <w:rPr>
                <w:rFonts w:ascii="Arial" w:hAnsi="Arial"/>
                <w:sz w:val="18"/>
                <w:lang w:eastAsia="ja-JP"/>
              </w:rPr>
            </w:pPr>
          </w:p>
        </w:tc>
      </w:tr>
    </w:tbl>
    <w:p w14:paraId="330A7C74" w14:textId="77777777" w:rsidR="0073097E" w:rsidRPr="004B651F" w:rsidRDefault="0073097E" w:rsidP="00B252B9"/>
    <w:p w14:paraId="34554941" w14:textId="77777777" w:rsidR="0073097E" w:rsidRPr="00381942" w:rsidRDefault="0073097E" w:rsidP="006B6BEB">
      <w:pPr>
        <w:pStyle w:val="Heading4"/>
        <w:numPr>
          <w:ilvl w:val="3"/>
          <w:numId w:val="123"/>
        </w:numPr>
        <w:rPr>
          <w:lang w:eastAsia="ja-JP"/>
        </w:rPr>
      </w:pPr>
      <w:bookmarkStart w:id="636" w:name="_Toc410308858"/>
      <w:bookmarkStart w:id="637" w:name="_Toc474219290"/>
      <w:bookmarkStart w:id="638" w:name="_Toc462064378"/>
      <w:bookmarkStart w:id="639" w:name="_Toc482110874"/>
      <w:r w:rsidRPr="00381942">
        <w:rPr>
          <w:lang w:eastAsia="ja-JP"/>
        </w:rPr>
        <w:t>m2m:</w:t>
      </w:r>
      <w:r w:rsidR="009E33B0" w:rsidRPr="00381942">
        <w:rPr>
          <w:lang w:eastAsia="ja-JP"/>
        </w:rPr>
        <w:t>rebootArgsType</w:t>
      </w:r>
      <w:bookmarkEnd w:id="636"/>
      <w:bookmarkEnd w:id="637"/>
      <w:bookmarkEnd w:id="638"/>
      <w:bookmarkEnd w:id="639"/>
    </w:p>
    <w:p w14:paraId="46E817A8" w14:textId="77777777" w:rsidR="0073097E" w:rsidRPr="004B651F" w:rsidRDefault="0073097E" w:rsidP="00B252B9"/>
    <w:p w14:paraId="50E06817" w14:textId="77777777" w:rsidR="0073097E" w:rsidRPr="00381942" w:rsidRDefault="0073097E" w:rsidP="0073097E">
      <w:pPr>
        <w:pStyle w:val="TF"/>
      </w:pPr>
      <w:bookmarkStart w:id="640" w:name="_Toc430287503"/>
      <w:r w:rsidRPr="00152E68">
        <w:t xml:space="preserve">Table </w:t>
      </w:r>
      <w:r w:rsidRPr="000D3241">
        <w:fldChar w:fldCharType="begin"/>
      </w:r>
      <w:r w:rsidRPr="007D7500">
        <w:instrText xml:space="preserve"> STYLEREF 4\s </w:instrText>
      </w:r>
      <w:r w:rsidRPr="0027709D">
        <w:fldChar w:fldCharType="separate"/>
      </w:r>
      <w:r w:rsidR="00A41CAC">
        <w:rPr>
          <w:noProof/>
        </w:rPr>
        <w:t>6.3.5.17</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rsidRPr="00381942">
        <w:t>: Type Definition of m2m:</w:t>
      </w:r>
      <w:r w:rsidR="00803E0E" w:rsidRPr="00381942">
        <w:t>rebootArgsType</w:t>
      </w:r>
      <w:bookmarkEnd w:id="6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22B005B1" w14:textId="77777777" w:rsidTr="007E62F1">
        <w:tc>
          <w:tcPr>
            <w:tcW w:w="3085" w:type="dxa"/>
            <w:shd w:val="clear" w:color="auto" w:fill="auto"/>
          </w:tcPr>
          <w:p w14:paraId="4C060EF3"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1F785CE4"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67905DC8"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286AC263" w14:textId="77777777" w:rsidR="0073097E" w:rsidRPr="00381942" w:rsidRDefault="0073097E" w:rsidP="004B651F">
            <w:pPr>
              <w:pStyle w:val="TAH"/>
              <w:rPr>
                <w:lang w:eastAsia="ja-JP"/>
              </w:rPr>
            </w:pPr>
            <w:r w:rsidRPr="00381942">
              <w:rPr>
                <w:lang w:eastAsia="ja-JP"/>
              </w:rPr>
              <w:t>Note</w:t>
            </w:r>
          </w:p>
        </w:tc>
      </w:tr>
      <w:tr w:rsidR="0073097E" w:rsidRPr="00381942" w14:paraId="409FF7D0" w14:textId="77777777" w:rsidTr="007E62F1">
        <w:tc>
          <w:tcPr>
            <w:tcW w:w="3085" w:type="dxa"/>
            <w:shd w:val="clear" w:color="auto" w:fill="auto"/>
          </w:tcPr>
          <w:p w14:paraId="55D713D8" w14:textId="77777777" w:rsidR="0073097E" w:rsidRPr="00381942" w:rsidRDefault="00803E0E" w:rsidP="004B651F">
            <w:pPr>
              <w:pStyle w:val="TAL"/>
              <w:rPr>
                <w:lang w:eastAsia="ja-JP"/>
              </w:rPr>
            </w:pPr>
            <w:r w:rsidRPr="00381942">
              <w:rPr>
                <w:lang w:eastAsia="ja-JP"/>
              </w:rPr>
              <w:t>anyArg</w:t>
            </w:r>
          </w:p>
        </w:tc>
        <w:tc>
          <w:tcPr>
            <w:tcW w:w="2410" w:type="dxa"/>
            <w:shd w:val="clear" w:color="auto" w:fill="auto"/>
          </w:tcPr>
          <w:p w14:paraId="37211651" w14:textId="77777777" w:rsidR="0073097E" w:rsidRPr="00381942" w:rsidRDefault="00803E0E" w:rsidP="004B651F">
            <w:pPr>
              <w:pStyle w:val="TAL"/>
              <w:rPr>
                <w:lang w:eastAsia="ja-JP"/>
              </w:rPr>
            </w:pPr>
            <w:r w:rsidRPr="00381942">
              <w:rPr>
                <w:lang w:eastAsia="ja-JP"/>
              </w:rPr>
              <w:t>m2m:anyArgType</w:t>
            </w:r>
          </w:p>
        </w:tc>
        <w:tc>
          <w:tcPr>
            <w:tcW w:w="1276" w:type="dxa"/>
          </w:tcPr>
          <w:p w14:paraId="0B61FAE5" w14:textId="77777777" w:rsidR="0073097E" w:rsidRPr="00381942" w:rsidRDefault="00926146" w:rsidP="00CD5F40">
            <w:pPr>
              <w:pStyle w:val="TAC"/>
              <w:rPr>
                <w:lang w:eastAsia="ja-JP"/>
              </w:rPr>
            </w:pPr>
            <w:r>
              <w:rPr>
                <w:rFonts w:hint="eastAsia"/>
                <w:lang w:eastAsia="ja-JP"/>
              </w:rPr>
              <w:t>0..n</w:t>
            </w:r>
          </w:p>
        </w:tc>
        <w:tc>
          <w:tcPr>
            <w:tcW w:w="1982" w:type="dxa"/>
            <w:shd w:val="clear" w:color="auto" w:fill="auto"/>
          </w:tcPr>
          <w:p w14:paraId="48E2D205" w14:textId="77777777" w:rsidR="0073097E" w:rsidRPr="00381942" w:rsidRDefault="0073097E" w:rsidP="007E62F1">
            <w:pPr>
              <w:keepNext/>
              <w:keepLines/>
              <w:spacing w:after="0"/>
              <w:rPr>
                <w:rFonts w:ascii="Arial" w:hAnsi="Arial"/>
                <w:sz w:val="18"/>
                <w:lang w:eastAsia="ja-JP"/>
              </w:rPr>
            </w:pPr>
          </w:p>
        </w:tc>
      </w:tr>
    </w:tbl>
    <w:p w14:paraId="53F2B2EA" w14:textId="77777777" w:rsidR="0073097E" w:rsidRPr="004B651F" w:rsidRDefault="0073097E" w:rsidP="00B252B9"/>
    <w:p w14:paraId="20C6985F" w14:textId="77777777" w:rsidR="0073097E" w:rsidRPr="00381942" w:rsidRDefault="0073097E" w:rsidP="006B6BEB">
      <w:pPr>
        <w:pStyle w:val="Heading4"/>
        <w:numPr>
          <w:ilvl w:val="3"/>
          <w:numId w:val="123"/>
        </w:numPr>
        <w:rPr>
          <w:lang w:eastAsia="ja-JP"/>
        </w:rPr>
      </w:pPr>
      <w:bookmarkStart w:id="641" w:name="_Toc410308859"/>
      <w:bookmarkStart w:id="642" w:name="_Toc474219291"/>
      <w:bookmarkStart w:id="643" w:name="_Toc462064379"/>
      <w:bookmarkStart w:id="644" w:name="_Toc482110875"/>
      <w:r w:rsidRPr="00381942">
        <w:rPr>
          <w:lang w:eastAsia="ja-JP"/>
        </w:rPr>
        <w:t>m2m:</w:t>
      </w:r>
      <w:r w:rsidR="00803E0E" w:rsidRPr="00381942">
        <w:rPr>
          <w:lang w:eastAsia="ja-JP"/>
        </w:rPr>
        <w:t>uploadArgsTypes</w:t>
      </w:r>
      <w:bookmarkEnd w:id="641"/>
      <w:bookmarkEnd w:id="642"/>
      <w:bookmarkEnd w:id="643"/>
      <w:bookmarkEnd w:id="644"/>
    </w:p>
    <w:p w14:paraId="7DD0346C" w14:textId="77777777" w:rsidR="0073097E" w:rsidRPr="004B651F" w:rsidRDefault="0073097E" w:rsidP="00B252B9"/>
    <w:p w14:paraId="3778111D" w14:textId="77777777" w:rsidR="0073097E" w:rsidRPr="00381942" w:rsidRDefault="0073097E" w:rsidP="0073097E">
      <w:pPr>
        <w:pStyle w:val="TF"/>
      </w:pPr>
      <w:bookmarkStart w:id="645" w:name="_Toc430287504"/>
      <w:r w:rsidRPr="00152E68">
        <w:t xml:space="preserve">Table </w:t>
      </w:r>
      <w:r w:rsidRPr="000D3241">
        <w:fldChar w:fldCharType="begin"/>
      </w:r>
      <w:r w:rsidRPr="007D7500">
        <w:instrText xml:space="preserve"> STYLEREF 4\s </w:instrText>
      </w:r>
      <w:r w:rsidRPr="0027709D">
        <w:fldChar w:fldCharType="separate"/>
      </w:r>
      <w:r w:rsidR="00A41CAC">
        <w:rPr>
          <w:noProof/>
        </w:rPr>
        <w:t>6.3.5.18</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rsidRPr="00381942">
        <w:t>: Type Definition of m2m:</w:t>
      </w:r>
      <w:r w:rsidR="00D35B93" w:rsidRPr="00381942">
        <w:t>uploadArgsType</w:t>
      </w:r>
      <w:bookmarkEnd w:id="6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Change w:id="646">
          <w:tblGrid>
            <w:gridCol w:w="3085"/>
            <w:gridCol w:w="2410"/>
            <w:gridCol w:w="1276"/>
            <w:gridCol w:w="1982"/>
          </w:tblGrid>
        </w:tblGridChange>
      </w:tblGrid>
      <w:tr w:rsidR="0073097E" w:rsidRPr="00381942" w14:paraId="478A1998" w14:textId="77777777" w:rsidTr="007E62F1">
        <w:tc>
          <w:tcPr>
            <w:tcW w:w="3085" w:type="dxa"/>
            <w:shd w:val="clear" w:color="auto" w:fill="auto"/>
          </w:tcPr>
          <w:p w14:paraId="1435655F"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5F7EAD33"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19C76681"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11B428B3" w14:textId="77777777" w:rsidR="0073097E" w:rsidRPr="00381942" w:rsidRDefault="0073097E" w:rsidP="004B651F">
            <w:pPr>
              <w:pStyle w:val="TAH"/>
              <w:rPr>
                <w:lang w:eastAsia="ja-JP"/>
              </w:rPr>
            </w:pPr>
            <w:r w:rsidRPr="00381942">
              <w:rPr>
                <w:lang w:eastAsia="ja-JP"/>
              </w:rPr>
              <w:t>Note</w:t>
            </w:r>
          </w:p>
        </w:tc>
      </w:tr>
      <w:tr w:rsidR="00D35B93" w:rsidRPr="00381942" w14:paraId="729ECCA8" w14:textId="77777777" w:rsidTr="007E62F1">
        <w:tc>
          <w:tcPr>
            <w:tcW w:w="3085" w:type="dxa"/>
            <w:tcBorders>
              <w:top w:val="single" w:sz="4" w:space="0" w:color="auto"/>
              <w:left w:val="single" w:sz="4" w:space="0" w:color="auto"/>
              <w:bottom w:val="single" w:sz="4" w:space="0" w:color="auto"/>
              <w:right w:val="single" w:sz="4" w:space="0" w:color="auto"/>
            </w:tcBorders>
          </w:tcPr>
          <w:p w14:paraId="1804A966" w14:textId="77777777" w:rsidR="00D35B93" w:rsidRPr="00381942" w:rsidRDefault="00D35B93" w:rsidP="00D35B93">
            <w:pPr>
              <w:keepNext/>
              <w:keepLines/>
              <w:spacing w:after="0"/>
              <w:rPr>
                <w:rFonts w:ascii="Arial" w:hAnsi="Arial"/>
                <w:sz w:val="18"/>
                <w:lang w:eastAsia="ja-JP"/>
              </w:rPr>
            </w:pPr>
            <w:r w:rsidRPr="00381942">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05E364FB" w14:textId="77777777" w:rsidR="00D35B93" w:rsidRPr="004B651F" w:rsidRDefault="00D35B93" w:rsidP="005A7166">
            <w:pPr>
              <w:pStyle w:val="TAL"/>
              <w:rPr>
                <w:rFonts w:eastAsia="Malgun Gothic"/>
                <w:lang w:eastAsia="ja-JP"/>
              </w:rPr>
            </w:pPr>
            <w:r w:rsidRPr="002C5896">
              <w:rPr>
                <w:rFonts w:eastAsia="Malgun Gothic"/>
                <w:lang w:eastAsia="ko-KR"/>
              </w:rPr>
              <w:t>xs:string</w:t>
            </w:r>
          </w:p>
        </w:tc>
        <w:tc>
          <w:tcPr>
            <w:tcW w:w="1276" w:type="dxa"/>
          </w:tcPr>
          <w:p w14:paraId="7FA5AA20" w14:textId="77777777" w:rsidR="00D35B93" w:rsidRPr="00381942" w:rsidRDefault="00926146" w:rsidP="00CD5F40">
            <w:pPr>
              <w:pStyle w:val="TAC"/>
              <w:rPr>
                <w:lang w:eastAsia="ja-JP"/>
              </w:rPr>
            </w:pPr>
            <w:r>
              <w:rPr>
                <w:rFonts w:hint="eastAsia"/>
                <w:lang w:eastAsia="ja-JP"/>
              </w:rPr>
              <w:t>1</w:t>
            </w:r>
          </w:p>
        </w:tc>
        <w:tc>
          <w:tcPr>
            <w:tcW w:w="1982" w:type="dxa"/>
            <w:shd w:val="clear" w:color="auto" w:fill="auto"/>
          </w:tcPr>
          <w:p w14:paraId="117C8FA1" w14:textId="77777777" w:rsidR="00D35B93" w:rsidRPr="00381942" w:rsidRDefault="00D35B93" w:rsidP="00D35B93">
            <w:pPr>
              <w:keepNext/>
              <w:keepLines/>
              <w:spacing w:after="0"/>
              <w:rPr>
                <w:rFonts w:ascii="Arial" w:hAnsi="Arial"/>
                <w:sz w:val="18"/>
                <w:lang w:eastAsia="ja-JP"/>
              </w:rPr>
            </w:pPr>
          </w:p>
        </w:tc>
      </w:tr>
      <w:tr w:rsidR="00D35B93" w:rsidRPr="00381942" w14:paraId="0C4E08F9" w14:textId="77777777" w:rsidTr="007E62F1">
        <w:tc>
          <w:tcPr>
            <w:tcW w:w="3085" w:type="dxa"/>
            <w:tcBorders>
              <w:top w:val="single" w:sz="4" w:space="0" w:color="auto"/>
              <w:left w:val="single" w:sz="4" w:space="0" w:color="auto"/>
              <w:bottom w:val="single" w:sz="4" w:space="0" w:color="auto"/>
              <w:right w:val="single" w:sz="4" w:space="0" w:color="auto"/>
            </w:tcBorders>
          </w:tcPr>
          <w:p w14:paraId="511E3993" w14:textId="77777777" w:rsidR="00D35B93" w:rsidRPr="000D3241" w:rsidRDefault="00D35B93" w:rsidP="00D35B93">
            <w:pPr>
              <w:keepNext/>
              <w:keepLines/>
              <w:spacing w:after="0"/>
              <w:rPr>
                <w:rFonts w:ascii="Arial" w:hAnsi="Arial"/>
                <w:sz w:val="18"/>
                <w:lang w:eastAsia="ja-JP"/>
              </w:rPr>
            </w:pPr>
            <w:r w:rsidRPr="00152E68">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0F938FA7" w14:textId="77777777" w:rsidR="00D35B93" w:rsidRPr="004B651F" w:rsidRDefault="00D35B93" w:rsidP="005A7166">
            <w:pPr>
              <w:pStyle w:val="TAL"/>
              <w:rPr>
                <w:rFonts w:eastAsia="Malgun Gothic"/>
                <w:lang w:eastAsia="ja-JP"/>
              </w:rPr>
            </w:pPr>
            <w:r w:rsidRPr="002C5896">
              <w:rPr>
                <w:rFonts w:eastAsia="Malgun Gothic"/>
                <w:lang w:eastAsia="ko-KR"/>
              </w:rPr>
              <w:t>xs:anyURI</w:t>
            </w:r>
          </w:p>
        </w:tc>
        <w:tc>
          <w:tcPr>
            <w:tcW w:w="1276" w:type="dxa"/>
          </w:tcPr>
          <w:p w14:paraId="2AFAA594" w14:textId="77777777" w:rsidR="00D35B93" w:rsidRPr="00381942" w:rsidRDefault="00926146" w:rsidP="00CD5F40">
            <w:pPr>
              <w:pStyle w:val="TAC"/>
              <w:rPr>
                <w:lang w:eastAsia="ja-JP"/>
              </w:rPr>
            </w:pPr>
            <w:r>
              <w:rPr>
                <w:rFonts w:hint="eastAsia"/>
                <w:lang w:eastAsia="ja-JP"/>
              </w:rPr>
              <w:t>1</w:t>
            </w:r>
          </w:p>
        </w:tc>
        <w:tc>
          <w:tcPr>
            <w:tcW w:w="1982" w:type="dxa"/>
            <w:shd w:val="clear" w:color="auto" w:fill="auto"/>
          </w:tcPr>
          <w:p w14:paraId="6CAEE32C" w14:textId="77777777" w:rsidR="00D35B93" w:rsidRPr="00381942" w:rsidRDefault="00D35B93" w:rsidP="00D35B93">
            <w:pPr>
              <w:keepNext/>
              <w:keepLines/>
              <w:spacing w:after="0"/>
              <w:rPr>
                <w:rFonts w:ascii="Arial" w:hAnsi="Arial"/>
                <w:sz w:val="18"/>
                <w:lang w:eastAsia="ja-JP"/>
              </w:rPr>
            </w:pPr>
          </w:p>
        </w:tc>
      </w:tr>
      <w:tr w:rsidR="00D35B93" w:rsidRPr="00381942" w14:paraId="1E3F9336" w14:textId="77777777" w:rsidTr="00CD5F40">
        <w:tc>
          <w:tcPr>
            <w:tcW w:w="3085" w:type="dxa"/>
            <w:tcBorders>
              <w:top w:val="single" w:sz="4" w:space="0" w:color="auto"/>
              <w:left w:val="single" w:sz="4" w:space="0" w:color="auto"/>
              <w:bottom w:val="single" w:sz="4" w:space="0" w:color="auto"/>
              <w:right w:val="single" w:sz="4" w:space="0" w:color="auto"/>
            </w:tcBorders>
          </w:tcPr>
          <w:p w14:paraId="28BAE0D8" w14:textId="77777777" w:rsidR="00D35B93" w:rsidRPr="000D3241" w:rsidRDefault="00D35B93" w:rsidP="00D35B93">
            <w:pPr>
              <w:keepNext/>
              <w:keepLines/>
              <w:spacing w:after="0"/>
              <w:rPr>
                <w:rFonts w:ascii="Arial" w:hAnsi="Arial"/>
                <w:sz w:val="18"/>
                <w:lang w:eastAsia="ja-JP"/>
              </w:rPr>
            </w:pPr>
            <w:r w:rsidRPr="00152E68">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245094A3" w14:textId="77777777" w:rsidR="00D35B93" w:rsidRPr="004B651F" w:rsidRDefault="00D35B93" w:rsidP="005A7166">
            <w:pPr>
              <w:pStyle w:val="TAL"/>
              <w:rPr>
                <w:rFonts w:eastAsia="Malgun Gothic"/>
                <w:lang w:eastAsia="ja-JP"/>
              </w:rPr>
            </w:pPr>
            <w:r w:rsidRPr="002C5896">
              <w:rPr>
                <w:rFonts w:eastAsia="Malgun Gothic"/>
                <w:lang w:eastAsia="ko-KR"/>
              </w:rPr>
              <w:t>xs:string</w:t>
            </w:r>
          </w:p>
        </w:tc>
        <w:tc>
          <w:tcPr>
            <w:tcW w:w="1276" w:type="dxa"/>
          </w:tcPr>
          <w:p w14:paraId="426306B5" w14:textId="77777777" w:rsidR="00D35B93" w:rsidRPr="00381942" w:rsidRDefault="00926146" w:rsidP="00CD5F40">
            <w:pPr>
              <w:pStyle w:val="TAC"/>
              <w:rPr>
                <w:lang w:eastAsia="ja-JP"/>
              </w:rPr>
            </w:pPr>
            <w:r>
              <w:rPr>
                <w:rFonts w:hint="eastAsia"/>
                <w:lang w:eastAsia="ja-JP"/>
              </w:rPr>
              <w:t>1</w:t>
            </w:r>
          </w:p>
        </w:tc>
        <w:tc>
          <w:tcPr>
            <w:tcW w:w="1982" w:type="dxa"/>
            <w:shd w:val="clear" w:color="auto" w:fill="auto"/>
          </w:tcPr>
          <w:p w14:paraId="6C053142" w14:textId="77777777" w:rsidR="00D35B93" w:rsidRPr="00381942" w:rsidRDefault="00D35B93" w:rsidP="00D35B93">
            <w:pPr>
              <w:keepNext/>
              <w:keepLines/>
              <w:spacing w:after="0"/>
              <w:rPr>
                <w:rFonts w:ascii="Arial" w:hAnsi="Arial"/>
                <w:sz w:val="18"/>
                <w:lang w:eastAsia="ja-JP"/>
              </w:rPr>
            </w:pPr>
          </w:p>
        </w:tc>
      </w:tr>
      <w:tr w:rsidR="00D35B93" w:rsidRPr="00381942" w14:paraId="268D1163" w14:textId="77777777" w:rsidTr="00CD5F40">
        <w:tc>
          <w:tcPr>
            <w:tcW w:w="3085" w:type="dxa"/>
            <w:tcBorders>
              <w:left w:val="single" w:sz="4" w:space="0" w:color="auto"/>
            </w:tcBorders>
          </w:tcPr>
          <w:p w14:paraId="07FF3731" w14:textId="77777777" w:rsidR="00D35B93" w:rsidRPr="000D3241" w:rsidRDefault="00D35B93" w:rsidP="00D35B93">
            <w:pPr>
              <w:keepNext/>
              <w:keepLines/>
              <w:spacing w:after="0"/>
              <w:rPr>
                <w:rFonts w:ascii="Arial" w:hAnsi="Arial"/>
                <w:sz w:val="18"/>
                <w:lang w:eastAsia="ja-JP"/>
              </w:rPr>
            </w:pPr>
            <w:r w:rsidRPr="00152E68">
              <w:rPr>
                <w:rFonts w:ascii="Arial" w:hAnsi="Arial"/>
                <w:sz w:val="18"/>
              </w:rPr>
              <w:t>password</w:t>
            </w:r>
          </w:p>
        </w:tc>
        <w:tc>
          <w:tcPr>
            <w:tcW w:w="2410" w:type="dxa"/>
          </w:tcPr>
          <w:p w14:paraId="64F50B98" w14:textId="77777777" w:rsidR="00D35B93" w:rsidRPr="004B651F" w:rsidRDefault="00D35B93" w:rsidP="005A7166">
            <w:pPr>
              <w:pStyle w:val="TAL"/>
              <w:rPr>
                <w:rFonts w:eastAsia="Malgun Gothic"/>
                <w:lang w:eastAsia="ja-JP"/>
              </w:rPr>
            </w:pPr>
            <w:r w:rsidRPr="002C5896">
              <w:rPr>
                <w:rFonts w:eastAsia="Malgun Gothic"/>
                <w:lang w:eastAsia="ko-KR"/>
              </w:rPr>
              <w:t>xs:string</w:t>
            </w:r>
          </w:p>
        </w:tc>
        <w:tc>
          <w:tcPr>
            <w:tcW w:w="1276" w:type="dxa"/>
          </w:tcPr>
          <w:p w14:paraId="27CABA49" w14:textId="77777777" w:rsidR="00D35B93" w:rsidRPr="00381942" w:rsidRDefault="00926146" w:rsidP="00CD5F40">
            <w:pPr>
              <w:pStyle w:val="TAC"/>
              <w:rPr>
                <w:lang w:eastAsia="ja-JP"/>
              </w:rPr>
            </w:pPr>
            <w:r>
              <w:rPr>
                <w:rFonts w:hint="eastAsia"/>
                <w:lang w:eastAsia="ja-JP"/>
              </w:rPr>
              <w:t>1</w:t>
            </w:r>
          </w:p>
        </w:tc>
        <w:tc>
          <w:tcPr>
            <w:tcW w:w="1982" w:type="dxa"/>
            <w:shd w:val="clear" w:color="auto" w:fill="auto"/>
          </w:tcPr>
          <w:p w14:paraId="275943DC" w14:textId="77777777" w:rsidR="00D35B93" w:rsidRPr="00381942" w:rsidRDefault="00D35B93" w:rsidP="00D35B93">
            <w:pPr>
              <w:keepNext/>
              <w:keepLines/>
              <w:spacing w:after="0"/>
              <w:rPr>
                <w:rFonts w:ascii="Arial" w:hAnsi="Arial"/>
                <w:sz w:val="18"/>
                <w:lang w:eastAsia="ja-JP"/>
              </w:rPr>
            </w:pPr>
          </w:p>
        </w:tc>
      </w:tr>
      <w:tr w:rsidR="00926146" w:rsidRPr="00381942" w14:paraId="32E25AB9" w14:textId="77777777" w:rsidTr="00CD5F40">
        <w:tc>
          <w:tcPr>
            <w:tcW w:w="3085" w:type="dxa"/>
            <w:tcBorders>
              <w:left w:val="single" w:sz="4" w:space="0" w:color="auto"/>
            </w:tcBorders>
          </w:tcPr>
          <w:p w14:paraId="0CE0BADD" w14:textId="77777777" w:rsidR="00926146" w:rsidRPr="0012386B" w:rsidRDefault="00926146" w:rsidP="00D35B93">
            <w:pPr>
              <w:keepNext/>
              <w:keepLines/>
              <w:spacing w:after="0"/>
              <w:rPr>
                <w:rFonts w:ascii="Arial" w:hAnsi="Arial" w:hint="eastAsia"/>
                <w:sz w:val="18"/>
                <w:lang w:eastAsia="ja-JP"/>
              </w:rPr>
            </w:pPr>
            <w:r w:rsidRPr="0012386B">
              <w:rPr>
                <w:rFonts w:ascii="Arial" w:hAnsi="Arial" w:hint="eastAsia"/>
                <w:sz w:val="18"/>
                <w:lang w:eastAsia="ja-JP"/>
              </w:rPr>
              <w:t>anyArg</w:t>
            </w:r>
          </w:p>
        </w:tc>
        <w:tc>
          <w:tcPr>
            <w:tcW w:w="2410" w:type="dxa"/>
          </w:tcPr>
          <w:p w14:paraId="246D7718" w14:textId="77777777" w:rsidR="00926146" w:rsidRPr="0012386B" w:rsidRDefault="00926146" w:rsidP="005A7166">
            <w:pPr>
              <w:pStyle w:val="TAL"/>
              <w:rPr>
                <w:rFonts w:hint="eastAsia"/>
                <w:lang w:eastAsia="ja-JP"/>
              </w:rPr>
            </w:pPr>
            <w:r w:rsidRPr="0012386B">
              <w:rPr>
                <w:rFonts w:hint="eastAsia"/>
                <w:lang w:eastAsia="ja-JP"/>
              </w:rPr>
              <w:t>m2m:anyArgType</w:t>
            </w:r>
          </w:p>
        </w:tc>
        <w:tc>
          <w:tcPr>
            <w:tcW w:w="1276" w:type="dxa"/>
          </w:tcPr>
          <w:p w14:paraId="167EA026" w14:textId="77777777" w:rsidR="00926146" w:rsidRDefault="00926146" w:rsidP="00CD5F40">
            <w:pPr>
              <w:pStyle w:val="TAC"/>
              <w:rPr>
                <w:rFonts w:hint="eastAsia"/>
                <w:lang w:eastAsia="ja-JP"/>
              </w:rPr>
            </w:pPr>
            <w:r>
              <w:rPr>
                <w:rFonts w:hint="eastAsia"/>
                <w:lang w:eastAsia="ja-JP"/>
              </w:rPr>
              <w:t>0..n</w:t>
            </w:r>
          </w:p>
        </w:tc>
        <w:tc>
          <w:tcPr>
            <w:tcW w:w="1982" w:type="dxa"/>
            <w:shd w:val="clear" w:color="auto" w:fill="auto"/>
          </w:tcPr>
          <w:p w14:paraId="12D28FC6" w14:textId="77777777" w:rsidR="00926146" w:rsidRPr="00381942" w:rsidRDefault="00926146" w:rsidP="00D35B93">
            <w:pPr>
              <w:keepNext/>
              <w:keepLines/>
              <w:spacing w:after="0"/>
              <w:rPr>
                <w:rFonts w:ascii="Arial" w:hAnsi="Arial"/>
                <w:sz w:val="18"/>
                <w:lang w:eastAsia="ja-JP"/>
              </w:rPr>
            </w:pPr>
          </w:p>
        </w:tc>
      </w:tr>
    </w:tbl>
    <w:p w14:paraId="30BF4319" w14:textId="77777777" w:rsidR="0073097E" w:rsidRPr="004B651F" w:rsidRDefault="0073097E" w:rsidP="00B252B9"/>
    <w:p w14:paraId="347DF265" w14:textId="77777777" w:rsidR="0073097E" w:rsidRPr="00381942" w:rsidRDefault="0073097E" w:rsidP="006B6BEB">
      <w:pPr>
        <w:pStyle w:val="Heading4"/>
        <w:numPr>
          <w:ilvl w:val="3"/>
          <w:numId w:val="123"/>
        </w:numPr>
        <w:rPr>
          <w:lang w:eastAsia="ja-JP"/>
        </w:rPr>
      </w:pPr>
      <w:bookmarkStart w:id="647" w:name="_Toc410308860"/>
      <w:bookmarkStart w:id="648" w:name="_Toc474219292"/>
      <w:bookmarkStart w:id="649" w:name="_Toc462064380"/>
      <w:bookmarkStart w:id="650" w:name="_Toc482110876"/>
      <w:r w:rsidRPr="00381942">
        <w:rPr>
          <w:lang w:eastAsia="ja-JP"/>
        </w:rPr>
        <w:t>m2m</w:t>
      </w:r>
      <w:r w:rsidR="00B4358A" w:rsidRPr="00381942">
        <w:rPr>
          <w:lang w:eastAsia="ja-JP"/>
        </w:rPr>
        <w:t>:downloadArgsType</w:t>
      </w:r>
      <w:bookmarkEnd w:id="647"/>
      <w:bookmarkEnd w:id="648"/>
      <w:bookmarkEnd w:id="649"/>
      <w:bookmarkEnd w:id="650"/>
    </w:p>
    <w:p w14:paraId="5EC8DE23" w14:textId="77777777" w:rsidR="0073097E" w:rsidRPr="004B651F" w:rsidRDefault="0073097E" w:rsidP="00B252B9"/>
    <w:p w14:paraId="5AFECF90" w14:textId="77777777" w:rsidR="0073097E" w:rsidRPr="002D5B62" w:rsidRDefault="0073097E" w:rsidP="00381942">
      <w:pPr>
        <w:pStyle w:val="TF"/>
        <w:keepNext/>
      </w:pPr>
      <w:bookmarkStart w:id="651" w:name="_Toc430287505"/>
      <w:r w:rsidRPr="00152E68">
        <w:lastRenderedPageBreak/>
        <w:t xml:space="preserve">Table </w:t>
      </w:r>
      <w:r w:rsidRPr="00152E68">
        <w:fldChar w:fldCharType="begin"/>
      </w:r>
      <w:r w:rsidRPr="007D7500">
        <w:instrText xml:space="preserve"> STYLEREF 4\s </w:instrText>
      </w:r>
      <w:r w:rsidRPr="007D7500">
        <w:fldChar w:fldCharType="separate"/>
      </w:r>
      <w:r w:rsidR="00A41CAC">
        <w:rPr>
          <w:noProof/>
        </w:rPr>
        <w:t>6.3.5.19</w:t>
      </w:r>
      <w:r w:rsidRPr="000D3241">
        <w:fldChar w:fldCharType="end"/>
      </w:r>
      <w:r w:rsidRPr="00152E68">
        <w:noBreakHyphen/>
      </w:r>
      <w:r w:rsidRPr="00152E68">
        <w:fldChar w:fldCharType="begin"/>
      </w:r>
      <w:r w:rsidRPr="007D7500">
        <w:instrText xml:space="preserve"> SEQ Table \* ARABIC \s 4</w:instrText>
      </w:r>
      <w:r w:rsidRPr="007D7500">
        <w:fldChar w:fldCharType="separate"/>
      </w:r>
      <w:r w:rsidR="00A41CAC">
        <w:rPr>
          <w:noProof/>
        </w:rPr>
        <w:t>1</w:t>
      </w:r>
      <w:r w:rsidRPr="000D3241">
        <w:fldChar w:fldCharType="end"/>
      </w:r>
      <w:r w:rsidRPr="00152E68">
        <w:t>: Type Definition of m2m:</w:t>
      </w:r>
      <w:r w:rsidR="00B4358A" w:rsidRPr="000D3241">
        <w:t>downloadArgsType</w:t>
      </w:r>
      <w:bookmarkEnd w:id="6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Change w:id="652">
          <w:tblGrid>
            <w:gridCol w:w="3085"/>
            <w:gridCol w:w="2410"/>
            <w:gridCol w:w="1276"/>
            <w:gridCol w:w="1982"/>
          </w:tblGrid>
        </w:tblGridChange>
      </w:tblGrid>
      <w:tr w:rsidR="0073097E" w:rsidRPr="00381942" w14:paraId="7453FA3A" w14:textId="77777777" w:rsidTr="007E62F1">
        <w:tc>
          <w:tcPr>
            <w:tcW w:w="3085" w:type="dxa"/>
            <w:shd w:val="clear" w:color="auto" w:fill="auto"/>
          </w:tcPr>
          <w:p w14:paraId="7C6DA1E6"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14E8E58D"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45BB0267"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3257FB64" w14:textId="77777777" w:rsidR="0073097E" w:rsidRPr="00381942" w:rsidRDefault="0073097E" w:rsidP="004B651F">
            <w:pPr>
              <w:pStyle w:val="TAH"/>
              <w:rPr>
                <w:lang w:eastAsia="ja-JP"/>
              </w:rPr>
            </w:pPr>
            <w:r w:rsidRPr="00381942">
              <w:rPr>
                <w:lang w:eastAsia="ja-JP"/>
              </w:rPr>
              <w:t>Note</w:t>
            </w:r>
          </w:p>
        </w:tc>
      </w:tr>
      <w:tr w:rsidR="001B2849" w:rsidRPr="00381942" w14:paraId="66D834F9" w14:textId="77777777" w:rsidTr="007E62F1">
        <w:tc>
          <w:tcPr>
            <w:tcW w:w="3085" w:type="dxa"/>
            <w:tcBorders>
              <w:top w:val="single" w:sz="4" w:space="0" w:color="auto"/>
              <w:left w:val="single" w:sz="4" w:space="0" w:color="auto"/>
              <w:bottom w:val="single" w:sz="4" w:space="0" w:color="auto"/>
              <w:right w:val="single" w:sz="4" w:space="0" w:color="auto"/>
            </w:tcBorders>
          </w:tcPr>
          <w:p w14:paraId="54B3672C" w14:textId="77777777" w:rsidR="001B2849" w:rsidRPr="00381942" w:rsidRDefault="001B2849" w:rsidP="001B2849">
            <w:pPr>
              <w:keepNext/>
              <w:keepLines/>
              <w:spacing w:after="0"/>
              <w:rPr>
                <w:rFonts w:ascii="Arial" w:hAnsi="Arial"/>
                <w:sz w:val="18"/>
                <w:lang w:eastAsia="ja-JP"/>
              </w:rPr>
            </w:pPr>
            <w:r w:rsidRPr="00152E68">
              <w:rPr>
                <w:rFonts w:ascii="Arial" w:hAnsi="Arial"/>
                <w:sz w:val="18"/>
              </w:rPr>
              <w:t>fileType</w:t>
            </w:r>
          </w:p>
        </w:tc>
        <w:tc>
          <w:tcPr>
            <w:tcW w:w="2410" w:type="dxa"/>
            <w:tcBorders>
              <w:top w:val="single" w:sz="4" w:space="0" w:color="auto"/>
              <w:left w:val="single" w:sz="4" w:space="0" w:color="auto"/>
              <w:bottom w:val="single" w:sz="4" w:space="0" w:color="auto"/>
              <w:right w:val="single" w:sz="4" w:space="0" w:color="auto"/>
            </w:tcBorders>
          </w:tcPr>
          <w:p w14:paraId="0189F69A"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24C62FD7" w14:textId="77777777" w:rsidR="001B2849" w:rsidRPr="00381942" w:rsidRDefault="00D37337" w:rsidP="00CD5F40">
            <w:pPr>
              <w:pStyle w:val="TAC"/>
              <w:rPr>
                <w:lang w:eastAsia="ja-JP"/>
              </w:rPr>
            </w:pPr>
            <w:r>
              <w:rPr>
                <w:rFonts w:hint="eastAsia"/>
                <w:lang w:eastAsia="ja-JP"/>
              </w:rPr>
              <w:t>1</w:t>
            </w:r>
          </w:p>
        </w:tc>
        <w:tc>
          <w:tcPr>
            <w:tcW w:w="1982" w:type="dxa"/>
            <w:shd w:val="clear" w:color="auto" w:fill="auto"/>
          </w:tcPr>
          <w:p w14:paraId="6225FFEE" w14:textId="77777777" w:rsidR="001B2849" w:rsidRPr="00381942" w:rsidRDefault="001B2849" w:rsidP="001B2849">
            <w:pPr>
              <w:keepNext/>
              <w:keepLines/>
              <w:spacing w:after="0"/>
              <w:rPr>
                <w:rFonts w:ascii="Arial" w:hAnsi="Arial"/>
                <w:sz w:val="18"/>
                <w:lang w:eastAsia="ja-JP"/>
              </w:rPr>
            </w:pPr>
          </w:p>
        </w:tc>
      </w:tr>
      <w:tr w:rsidR="001B2849" w:rsidRPr="00381942" w14:paraId="2D412A08" w14:textId="77777777" w:rsidTr="007E62F1">
        <w:tc>
          <w:tcPr>
            <w:tcW w:w="3085" w:type="dxa"/>
            <w:tcBorders>
              <w:top w:val="single" w:sz="4" w:space="0" w:color="auto"/>
              <w:left w:val="single" w:sz="4" w:space="0" w:color="auto"/>
              <w:bottom w:val="single" w:sz="4" w:space="0" w:color="auto"/>
              <w:right w:val="single" w:sz="4" w:space="0" w:color="auto"/>
            </w:tcBorders>
          </w:tcPr>
          <w:p w14:paraId="0F751F02"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URL</w:t>
            </w:r>
          </w:p>
        </w:tc>
        <w:tc>
          <w:tcPr>
            <w:tcW w:w="2410" w:type="dxa"/>
            <w:tcBorders>
              <w:top w:val="single" w:sz="4" w:space="0" w:color="auto"/>
              <w:left w:val="single" w:sz="4" w:space="0" w:color="auto"/>
              <w:bottom w:val="single" w:sz="4" w:space="0" w:color="auto"/>
              <w:right w:val="single" w:sz="4" w:space="0" w:color="auto"/>
            </w:tcBorders>
          </w:tcPr>
          <w:p w14:paraId="1B334E72" w14:textId="77777777" w:rsidR="001B2849" w:rsidRPr="004B651F" w:rsidRDefault="001B2849" w:rsidP="005A7166">
            <w:pPr>
              <w:pStyle w:val="TAL"/>
              <w:rPr>
                <w:rFonts w:eastAsia="Malgun Gothic"/>
                <w:lang w:eastAsia="ja-JP"/>
              </w:rPr>
            </w:pPr>
            <w:r w:rsidRPr="002C5896">
              <w:rPr>
                <w:rFonts w:eastAsia="Malgun Gothic"/>
                <w:lang w:eastAsia="ko-KR"/>
              </w:rPr>
              <w:t>xs:anyURI</w:t>
            </w:r>
          </w:p>
        </w:tc>
        <w:tc>
          <w:tcPr>
            <w:tcW w:w="1276" w:type="dxa"/>
          </w:tcPr>
          <w:p w14:paraId="1A55202B" w14:textId="77777777" w:rsidR="001B2849" w:rsidRPr="00381942" w:rsidRDefault="00D37337" w:rsidP="00CD5F40">
            <w:pPr>
              <w:pStyle w:val="TAC"/>
              <w:rPr>
                <w:lang w:eastAsia="ja-JP"/>
              </w:rPr>
            </w:pPr>
            <w:r>
              <w:rPr>
                <w:rFonts w:hint="eastAsia"/>
                <w:lang w:eastAsia="ja-JP"/>
              </w:rPr>
              <w:t>1</w:t>
            </w:r>
          </w:p>
        </w:tc>
        <w:tc>
          <w:tcPr>
            <w:tcW w:w="1982" w:type="dxa"/>
            <w:shd w:val="clear" w:color="auto" w:fill="auto"/>
          </w:tcPr>
          <w:p w14:paraId="4EBFC04D" w14:textId="77777777" w:rsidR="001B2849" w:rsidRPr="00381942" w:rsidRDefault="001B2849" w:rsidP="001B2849">
            <w:pPr>
              <w:keepNext/>
              <w:keepLines/>
              <w:spacing w:after="0"/>
              <w:rPr>
                <w:rFonts w:ascii="Arial" w:hAnsi="Arial"/>
                <w:sz w:val="18"/>
                <w:lang w:eastAsia="ja-JP"/>
              </w:rPr>
            </w:pPr>
          </w:p>
        </w:tc>
      </w:tr>
      <w:tr w:rsidR="001B2849" w:rsidRPr="00381942" w14:paraId="39816DBF" w14:textId="77777777" w:rsidTr="00CD5F40">
        <w:tc>
          <w:tcPr>
            <w:tcW w:w="3085" w:type="dxa"/>
            <w:tcBorders>
              <w:top w:val="single" w:sz="4" w:space="0" w:color="auto"/>
              <w:left w:val="single" w:sz="4" w:space="0" w:color="auto"/>
              <w:bottom w:val="single" w:sz="4" w:space="0" w:color="auto"/>
              <w:right w:val="single" w:sz="4" w:space="0" w:color="auto"/>
            </w:tcBorders>
          </w:tcPr>
          <w:p w14:paraId="37F64980"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username</w:t>
            </w:r>
          </w:p>
        </w:tc>
        <w:tc>
          <w:tcPr>
            <w:tcW w:w="2410" w:type="dxa"/>
            <w:tcBorders>
              <w:top w:val="single" w:sz="4" w:space="0" w:color="auto"/>
              <w:left w:val="single" w:sz="4" w:space="0" w:color="auto"/>
              <w:bottom w:val="single" w:sz="4" w:space="0" w:color="auto"/>
              <w:right w:val="single" w:sz="4" w:space="0" w:color="auto"/>
            </w:tcBorders>
          </w:tcPr>
          <w:p w14:paraId="7E6E901C"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729B6F7D" w14:textId="77777777" w:rsidR="001B2849" w:rsidRPr="00381942" w:rsidRDefault="00D37337" w:rsidP="00CD5F40">
            <w:pPr>
              <w:pStyle w:val="TAC"/>
              <w:rPr>
                <w:lang w:eastAsia="ja-JP"/>
              </w:rPr>
            </w:pPr>
            <w:r>
              <w:rPr>
                <w:rFonts w:hint="eastAsia"/>
                <w:lang w:eastAsia="ja-JP"/>
              </w:rPr>
              <w:t>1</w:t>
            </w:r>
          </w:p>
        </w:tc>
        <w:tc>
          <w:tcPr>
            <w:tcW w:w="1982" w:type="dxa"/>
            <w:shd w:val="clear" w:color="auto" w:fill="auto"/>
          </w:tcPr>
          <w:p w14:paraId="50110F36" w14:textId="77777777" w:rsidR="001B2849" w:rsidRPr="00381942" w:rsidRDefault="001B2849" w:rsidP="001B2849">
            <w:pPr>
              <w:keepNext/>
              <w:keepLines/>
              <w:spacing w:after="0"/>
              <w:rPr>
                <w:rFonts w:ascii="Arial" w:hAnsi="Arial"/>
                <w:sz w:val="18"/>
                <w:lang w:eastAsia="ja-JP"/>
              </w:rPr>
            </w:pPr>
          </w:p>
        </w:tc>
      </w:tr>
      <w:tr w:rsidR="001B2849" w:rsidRPr="00381942" w14:paraId="2DFA49CC" w14:textId="77777777" w:rsidTr="00CD5F40">
        <w:tc>
          <w:tcPr>
            <w:tcW w:w="3085" w:type="dxa"/>
            <w:tcBorders>
              <w:left w:val="single" w:sz="4" w:space="0" w:color="auto"/>
            </w:tcBorders>
          </w:tcPr>
          <w:p w14:paraId="355C1E24"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password</w:t>
            </w:r>
          </w:p>
        </w:tc>
        <w:tc>
          <w:tcPr>
            <w:tcW w:w="2410" w:type="dxa"/>
          </w:tcPr>
          <w:p w14:paraId="29FD182E"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6D957307" w14:textId="77777777" w:rsidR="001B2849" w:rsidRPr="00381942" w:rsidRDefault="00D37337" w:rsidP="00CD5F40">
            <w:pPr>
              <w:pStyle w:val="TAC"/>
              <w:rPr>
                <w:lang w:eastAsia="ja-JP"/>
              </w:rPr>
            </w:pPr>
            <w:r>
              <w:rPr>
                <w:rFonts w:hint="eastAsia"/>
                <w:lang w:eastAsia="ja-JP"/>
              </w:rPr>
              <w:t>1</w:t>
            </w:r>
          </w:p>
        </w:tc>
        <w:tc>
          <w:tcPr>
            <w:tcW w:w="1982" w:type="dxa"/>
            <w:shd w:val="clear" w:color="auto" w:fill="auto"/>
          </w:tcPr>
          <w:p w14:paraId="196AB6FA" w14:textId="77777777" w:rsidR="001B2849" w:rsidRPr="00381942" w:rsidRDefault="001B2849" w:rsidP="001B2849">
            <w:pPr>
              <w:keepNext/>
              <w:keepLines/>
              <w:spacing w:after="0"/>
              <w:rPr>
                <w:rFonts w:ascii="Arial" w:hAnsi="Arial"/>
                <w:sz w:val="18"/>
                <w:lang w:eastAsia="ja-JP"/>
              </w:rPr>
            </w:pPr>
          </w:p>
        </w:tc>
      </w:tr>
      <w:tr w:rsidR="001B2849" w:rsidRPr="00381942" w14:paraId="41145762" w14:textId="77777777" w:rsidTr="00CD5F40">
        <w:tc>
          <w:tcPr>
            <w:tcW w:w="3085" w:type="dxa"/>
            <w:tcBorders>
              <w:left w:val="single" w:sz="4" w:space="0" w:color="auto"/>
            </w:tcBorders>
          </w:tcPr>
          <w:p w14:paraId="75EDDAB1"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filesize</w:t>
            </w:r>
          </w:p>
        </w:tc>
        <w:tc>
          <w:tcPr>
            <w:tcW w:w="2410" w:type="dxa"/>
          </w:tcPr>
          <w:p w14:paraId="40EBB25C" w14:textId="77777777" w:rsidR="001B2849" w:rsidRPr="004B651F" w:rsidRDefault="001B2849" w:rsidP="005A7166">
            <w:pPr>
              <w:pStyle w:val="TAL"/>
              <w:rPr>
                <w:rFonts w:eastAsia="Malgun Gothic"/>
                <w:lang w:eastAsia="ja-JP"/>
              </w:rPr>
            </w:pPr>
            <w:r w:rsidRPr="002C5896">
              <w:rPr>
                <w:rFonts w:eastAsia="Malgun Gothic"/>
                <w:lang w:eastAsia="ko-KR"/>
              </w:rPr>
              <w:t>xs:positiveInteger</w:t>
            </w:r>
          </w:p>
        </w:tc>
        <w:tc>
          <w:tcPr>
            <w:tcW w:w="1276" w:type="dxa"/>
          </w:tcPr>
          <w:p w14:paraId="2D264937" w14:textId="77777777" w:rsidR="001B2849" w:rsidRPr="00381942" w:rsidRDefault="00D37337" w:rsidP="00CD5F40">
            <w:pPr>
              <w:pStyle w:val="TAC"/>
              <w:rPr>
                <w:lang w:eastAsia="ja-JP"/>
              </w:rPr>
            </w:pPr>
            <w:r>
              <w:rPr>
                <w:rFonts w:hint="eastAsia"/>
                <w:lang w:eastAsia="ja-JP"/>
              </w:rPr>
              <w:t>1</w:t>
            </w:r>
          </w:p>
        </w:tc>
        <w:tc>
          <w:tcPr>
            <w:tcW w:w="1982" w:type="dxa"/>
            <w:shd w:val="clear" w:color="auto" w:fill="auto"/>
          </w:tcPr>
          <w:p w14:paraId="30D39BFF" w14:textId="77777777" w:rsidR="001B2849" w:rsidRPr="00381942" w:rsidRDefault="001B2849" w:rsidP="001B2849">
            <w:pPr>
              <w:keepNext/>
              <w:keepLines/>
              <w:spacing w:after="0"/>
              <w:rPr>
                <w:rFonts w:ascii="Arial" w:hAnsi="Arial"/>
                <w:sz w:val="18"/>
                <w:lang w:eastAsia="ja-JP"/>
              </w:rPr>
            </w:pPr>
          </w:p>
        </w:tc>
      </w:tr>
      <w:tr w:rsidR="001B2849" w:rsidRPr="00381942" w14:paraId="671DB70D" w14:textId="77777777" w:rsidTr="00CD5F40">
        <w:tc>
          <w:tcPr>
            <w:tcW w:w="3085" w:type="dxa"/>
            <w:tcBorders>
              <w:left w:val="single" w:sz="4" w:space="0" w:color="auto"/>
            </w:tcBorders>
          </w:tcPr>
          <w:p w14:paraId="44692AF6"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targetFile</w:t>
            </w:r>
          </w:p>
        </w:tc>
        <w:tc>
          <w:tcPr>
            <w:tcW w:w="2410" w:type="dxa"/>
          </w:tcPr>
          <w:p w14:paraId="11A1E979" w14:textId="77777777" w:rsidR="001B2849" w:rsidRPr="004B651F" w:rsidRDefault="001B2849" w:rsidP="005A7166">
            <w:pPr>
              <w:pStyle w:val="TAL"/>
              <w:rPr>
                <w:rFonts w:eastAsia="Malgun Gothic"/>
                <w:lang w:eastAsia="ja-JP"/>
              </w:rPr>
            </w:pPr>
            <w:r w:rsidRPr="002C5896">
              <w:rPr>
                <w:rFonts w:eastAsia="Malgun Gothic"/>
                <w:lang w:eastAsia="ko-KR"/>
              </w:rPr>
              <w:t>xs:string</w:t>
            </w:r>
          </w:p>
        </w:tc>
        <w:tc>
          <w:tcPr>
            <w:tcW w:w="1276" w:type="dxa"/>
          </w:tcPr>
          <w:p w14:paraId="0B869316" w14:textId="77777777" w:rsidR="001B2849" w:rsidRPr="00381942" w:rsidRDefault="00D37337" w:rsidP="00CD5F40">
            <w:pPr>
              <w:pStyle w:val="TAC"/>
              <w:rPr>
                <w:lang w:eastAsia="ja-JP"/>
              </w:rPr>
            </w:pPr>
            <w:r>
              <w:rPr>
                <w:rFonts w:hint="eastAsia"/>
                <w:lang w:eastAsia="ja-JP"/>
              </w:rPr>
              <w:t>1</w:t>
            </w:r>
          </w:p>
        </w:tc>
        <w:tc>
          <w:tcPr>
            <w:tcW w:w="1982" w:type="dxa"/>
            <w:shd w:val="clear" w:color="auto" w:fill="auto"/>
          </w:tcPr>
          <w:p w14:paraId="44C57B73" w14:textId="77777777" w:rsidR="001B2849" w:rsidRPr="00381942" w:rsidRDefault="001B2849" w:rsidP="001B2849">
            <w:pPr>
              <w:keepNext/>
              <w:keepLines/>
              <w:spacing w:after="0"/>
              <w:rPr>
                <w:rFonts w:ascii="Arial" w:hAnsi="Arial"/>
                <w:sz w:val="18"/>
                <w:lang w:eastAsia="ja-JP"/>
              </w:rPr>
            </w:pPr>
          </w:p>
        </w:tc>
      </w:tr>
      <w:tr w:rsidR="001B2849" w:rsidRPr="00381942" w14:paraId="4165B536" w14:textId="77777777" w:rsidTr="00CD5F40">
        <w:tc>
          <w:tcPr>
            <w:tcW w:w="3085" w:type="dxa"/>
            <w:tcBorders>
              <w:left w:val="single" w:sz="4" w:space="0" w:color="auto"/>
            </w:tcBorders>
          </w:tcPr>
          <w:p w14:paraId="7A046A7A"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delaySeconds</w:t>
            </w:r>
          </w:p>
        </w:tc>
        <w:tc>
          <w:tcPr>
            <w:tcW w:w="2410" w:type="dxa"/>
          </w:tcPr>
          <w:p w14:paraId="1675B4B9" w14:textId="77777777" w:rsidR="001B2849" w:rsidRPr="004B651F" w:rsidRDefault="001B2849" w:rsidP="005A7166">
            <w:pPr>
              <w:pStyle w:val="TAL"/>
              <w:rPr>
                <w:rFonts w:eastAsia="Malgun Gothic"/>
                <w:lang w:eastAsia="ja-JP"/>
              </w:rPr>
            </w:pPr>
            <w:r w:rsidRPr="002C5896">
              <w:rPr>
                <w:rFonts w:eastAsia="Malgun Gothic"/>
                <w:lang w:eastAsia="ko-KR"/>
              </w:rPr>
              <w:t>xs:positiveInteger</w:t>
            </w:r>
          </w:p>
        </w:tc>
        <w:tc>
          <w:tcPr>
            <w:tcW w:w="1276" w:type="dxa"/>
          </w:tcPr>
          <w:p w14:paraId="3CA2CDFC" w14:textId="77777777" w:rsidR="001B2849" w:rsidRPr="00381942" w:rsidRDefault="00D37337" w:rsidP="00CD5F40">
            <w:pPr>
              <w:pStyle w:val="TAC"/>
              <w:rPr>
                <w:lang w:eastAsia="ja-JP"/>
              </w:rPr>
            </w:pPr>
            <w:r>
              <w:rPr>
                <w:rFonts w:hint="eastAsia"/>
                <w:lang w:eastAsia="ja-JP"/>
              </w:rPr>
              <w:t>1</w:t>
            </w:r>
          </w:p>
        </w:tc>
        <w:tc>
          <w:tcPr>
            <w:tcW w:w="1982" w:type="dxa"/>
            <w:shd w:val="clear" w:color="auto" w:fill="auto"/>
          </w:tcPr>
          <w:p w14:paraId="4CC51FE7" w14:textId="77777777" w:rsidR="001B2849" w:rsidRPr="00381942" w:rsidRDefault="001B2849" w:rsidP="001B2849">
            <w:pPr>
              <w:keepNext/>
              <w:keepLines/>
              <w:spacing w:after="0"/>
              <w:rPr>
                <w:rFonts w:ascii="Arial" w:hAnsi="Arial"/>
                <w:sz w:val="18"/>
                <w:lang w:eastAsia="ja-JP"/>
              </w:rPr>
            </w:pPr>
          </w:p>
        </w:tc>
      </w:tr>
      <w:tr w:rsidR="001B2849" w:rsidRPr="00381942" w14:paraId="5043656B" w14:textId="77777777" w:rsidTr="00CD5F40">
        <w:tc>
          <w:tcPr>
            <w:tcW w:w="3085" w:type="dxa"/>
            <w:tcBorders>
              <w:left w:val="single" w:sz="4" w:space="0" w:color="auto"/>
            </w:tcBorders>
          </w:tcPr>
          <w:p w14:paraId="75E5BFB7"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successURL</w:t>
            </w:r>
          </w:p>
        </w:tc>
        <w:tc>
          <w:tcPr>
            <w:tcW w:w="2410" w:type="dxa"/>
          </w:tcPr>
          <w:p w14:paraId="09F8CD4A" w14:textId="77777777" w:rsidR="001B2849" w:rsidRPr="004B651F" w:rsidRDefault="001B2849" w:rsidP="005A7166">
            <w:pPr>
              <w:pStyle w:val="TAL"/>
              <w:rPr>
                <w:rFonts w:eastAsia="Malgun Gothic"/>
                <w:lang w:eastAsia="ja-JP"/>
              </w:rPr>
            </w:pPr>
            <w:r w:rsidRPr="002C5896">
              <w:rPr>
                <w:rFonts w:eastAsia="Malgun Gothic"/>
                <w:lang w:eastAsia="ko-KR"/>
              </w:rPr>
              <w:t>xs:anyURI</w:t>
            </w:r>
          </w:p>
        </w:tc>
        <w:tc>
          <w:tcPr>
            <w:tcW w:w="1276" w:type="dxa"/>
          </w:tcPr>
          <w:p w14:paraId="28E84276" w14:textId="77777777" w:rsidR="001B2849" w:rsidRPr="00381942" w:rsidRDefault="00D37337" w:rsidP="00CD5F40">
            <w:pPr>
              <w:pStyle w:val="TAC"/>
              <w:rPr>
                <w:lang w:eastAsia="ja-JP"/>
              </w:rPr>
            </w:pPr>
            <w:r>
              <w:rPr>
                <w:rFonts w:hint="eastAsia"/>
                <w:lang w:eastAsia="ja-JP"/>
              </w:rPr>
              <w:t>1</w:t>
            </w:r>
          </w:p>
        </w:tc>
        <w:tc>
          <w:tcPr>
            <w:tcW w:w="1982" w:type="dxa"/>
            <w:shd w:val="clear" w:color="auto" w:fill="auto"/>
          </w:tcPr>
          <w:p w14:paraId="714A73A5" w14:textId="77777777" w:rsidR="001B2849" w:rsidRPr="00381942" w:rsidRDefault="001B2849" w:rsidP="001B2849">
            <w:pPr>
              <w:keepNext/>
              <w:keepLines/>
              <w:spacing w:after="0"/>
              <w:rPr>
                <w:rFonts w:ascii="Arial" w:hAnsi="Arial"/>
                <w:sz w:val="18"/>
                <w:lang w:eastAsia="ja-JP"/>
              </w:rPr>
            </w:pPr>
          </w:p>
        </w:tc>
      </w:tr>
      <w:tr w:rsidR="001B2849" w:rsidRPr="00381942" w14:paraId="4DABD465" w14:textId="77777777" w:rsidTr="00CD5F40">
        <w:tc>
          <w:tcPr>
            <w:tcW w:w="3085" w:type="dxa"/>
            <w:tcBorders>
              <w:left w:val="single" w:sz="4" w:space="0" w:color="auto"/>
            </w:tcBorders>
          </w:tcPr>
          <w:p w14:paraId="4496AA0A"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startTime</w:t>
            </w:r>
          </w:p>
        </w:tc>
        <w:tc>
          <w:tcPr>
            <w:tcW w:w="2410" w:type="dxa"/>
          </w:tcPr>
          <w:p w14:paraId="63061840" w14:textId="77777777" w:rsidR="001B2849" w:rsidRPr="004B651F" w:rsidRDefault="00C17794" w:rsidP="005A7166">
            <w:pPr>
              <w:pStyle w:val="TAL"/>
              <w:rPr>
                <w:rFonts w:eastAsia="Malgun Gothic"/>
                <w:lang w:eastAsia="ja-JP"/>
              </w:rPr>
            </w:pPr>
            <w:r>
              <w:rPr>
                <w:rFonts w:eastAsia="Malgun Gothic"/>
                <w:lang w:eastAsia="ko-KR"/>
              </w:rPr>
              <w:t>m2m:timestamp</w:t>
            </w:r>
          </w:p>
        </w:tc>
        <w:tc>
          <w:tcPr>
            <w:tcW w:w="1276" w:type="dxa"/>
          </w:tcPr>
          <w:p w14:paraId="7BDD2830" w14:textId="77777777" w:rsidR="001B2849" w:rsidRPr="00381942" w:rsidRDefault="00D37337" w:rsidP="00CD5F40">
            <w:pPr>
              <w:pStyle w:val="TAC"/>
              <w:rPr>
                <w:lang w:eastAsia="ja-JP"/>
              </w:rPr>
            </w:pPr>
            <w:r>
              <w:rPr>
                <w:rFonts w:hint="eastAsia"/>
                <w:lang w:eastAsia="ja-JP"/>
              </w:rPr>
              <w:t>1</w:t>
            </w:r>
          </w:p>
        </w:tc>
        <w:tc>
          <w:tcPr>
            <w:tcW w:w="1982" w:type="dxa"/>
            <w:shd w:val="clear" w:color="auto" w:fill="auto"/>
          </w:tcPr>
          <w:p w14:paraId="6E5BAA94" w14:textId="77777777" w:rsidR="001B2849" w:rsidRPr="00381942" w:rsidRDefault="001B2849" w:rsidP="001B2849">
            <w:pPr>
              <w:keepNext/>
              <w:keepLines/>
              <w:spacing w:after="0"/>
              <w:rPr>
                <w:rFonts w:ascii="Arial" w:hAnsi="Arial"/>
                <w:sz w:val="18"/>
                <w:lang w:eastAsia="ja-JP"/>
              </w:rPr>
            </w:pPr>
          </w:p>
        </w:tc>
      </w:tr>
      <w:tr w:rsidR="001B2849" w:rsidRPr="00381942" w14:paraId="0FF3E767" w14:textId="77777777" w:rsidTr="00CD5F40">
        <w:tc>
          <w:tcPr>
            <w:tcW w:w="3085" w:type="dxa"/>
            <w:tcBorders>
              <w:left w:val="single" w:sz="4" w:space="0" w:color="auto"/>
            </w:tcBorders>
          </w:tcPr>
          <w:p w14:paraId="53FFFE6E" w14:textId="77777777" w:rsidR="001B2849" w:rsidRPr="000D3241" w:rsidRDefault="001B2849" w:rsidP="001B2849">
            <w:pPr>
              <w:keepNext/>
              <w:keepLines/>
              <w:spacing w:after="0"/>
              <w:rPr>
                <w:rFonts w:ascii="Arial" w:hAnsi="Arial"/>
                <w:sz w:val="18"/>
                <w:lang w:eastAsia="ja-JP"/>
              </w:rPr>
            </w:pPr>
            <w:r w:rsidRPr="00152E68">
              <w:rPr>
                <w:rFonts w:ascii="Arial" w:hAnsi="Arial"/>
                <w:sz w:val="18"/>
              </w:rPr>
              <w:t>completeTime</w:t>
            </w:r>
          </w:p>
        </w:tc>
        <w:tc>
          <w:tcPr>
            <w:tcW w:w="2410" w:type="dxa"/>
          </w:tcPr>
          <w:p w14:paraId="1ED0B6B4" w14:textId="77777777" w:rsidR="001B2849" w:rsidRPr="004B651F" w:rsidRDefault="00C17794" w:rsidP="005A7166">
            <w:pPr>
              <w:pStyle w:val="TAL"/>
              <w:rPr>
                <w:rFonts w:eastAsia="Malgun Gothic"/>
                <w:lang w:eastAsia="ja-JP"/>
              </w:rPr>
            </w:pPr>
            <w:r>
              <w:rPr>
                <w:rFonts w:eastAsia="Malgun Gothic"/>
                <w:lang w:eastAsia="ko-KR"/>
              </w:rPr>
              <w:t>m2m:timestamp</w:t>
            </w:r>
          </w:p>
        </w:tc>
        <w:tc>
          <w:tcPr>
            <w:tcW w:w="1276" w:type="dxa"/>
          </w:tcPr>
          <w:p w14:paraId="47FDCAB7" w14:textId="77777777" w:rsidR="001B2849" w:rsidRPr="00381942" w:rsidRDefault="00D37337" w:rsidP="00CD5F40">
            <w:pPr>
              <w:pStyle w:val="TAC"/>
              <w:rPr>
                <w:lang w:eastAsia="ja-JP"/>
              </w:rPr>
            </w:pPr>
            <w:r>
              <w:rPr>
                <w:rFonts w:hint="eastAsia"/>
                <w:lang w:eastAsia="ja-JP"/>
              </w:rPr>
              <w:t>1</w:t>
            </w:r>
          </w:p>
        </w:tc>
        <w:tc>
          <w:tcPr>
            <w:tcW w:w="1982" w:type="dxa"/>
            <w:shd w:val="clear" w:color="auto" w:fill="auto"/>
          </w:tcPr>
          <w:p w14:paraId="6E56B894" w14:textId="77777777" w:rsidR="001B2849" w:rsidRPr="00381942" w:rsidRDefault="001B2849" w:rsidP="001B2849">
            <w:pPr>
              <w:keepNext/>
              <w:keepLines/>
              <w:spacing w:after="0"/>
              <w:rPr>
                <w:rFonts w:ascii="Arial" w:hAnsi="Arial"/>
                <w:sz w:val="18"/>
                <w:lang w:eastAsia="ja-JP"/>
              </w:rPr>
            </w:pPr>
          </w:p>
        </w:tc>
      </w:tr>
      <w:tr w:rsidR="00926146" w:rsidRPr="00381942" w14:paraId="00DDD125" w14:textId="77777777" w:rsidTr="00CD5F40">
        <w:tc>
          <w:tcPr>
            <w:tcW w:w="3085" w:type="dxa"/>
            <w:tcBorders>
              <w:left w:val="single" w:sz="4" w:space="0" w:color="auto"/>
            </w:tcBorders>
          </w:tcPr>
          <w:p w14:paraId="1B01019C" w14:textId="77777777" w:rsidR="00926146" w:rsidRPr="0012386B" w:rsidRDefault="00926146" w:rsidP="001B2849">
            <w:pPr>
              <w:keepNext/>
              <w:keepLines/>
              <w:spacing w:after="0"/>
              <w:rPr>
                <w:rFonts w:ascii="Arial" w:hAnsi="Arial" w:hint="eastAsia"/>
                <w:sz w:val="18"/>
                <w:lang w:eastAsia="ja-JP"/>
              </w:rPr>
            </w:pPr>
            <w:r w:rsidRPr="0012386B">
              <w:rPr>
                <w:rFonts w:ascii="Arial" w:hAnsi="Arial" w:hint="eastAsia"/>
                <w:sz w:val="18"/>
                <w:lang w:eastAsia="ja-JP"/>
              </w:rPr>
              <w:t>anyArg</w:t>
            </w:r>
          </w:p>
        </w:tc>
        <w:tc>
          <w:tcPr>
            <w:tcW w:w="2410" w:type="dxa"/>
          </w:tcPr>
          <w:p w14:paraId="10A77113" w14:textId="77777777" w:rsidR="00926146" w:rsidRPr="0012386B" w:rsidRDefault="00926146" w:rsidP="005A7166">
            <w:pPr>
              <w:pStyle w:val="TAL"/>
              <w:rPr>
                <w:rFonts w:hint="eastAsia"/>
                <w:lang w:eastAsia="ja-JP"/>
              </w:rPr>
            </w:pPr>
            <w:r w:rsidRPr="0012386B">
              <w:rPr>
                <w:rFonts w:hint="eastAsia"/>
                <w:lang w:eastAsia="ja-JP"/>
              </w:rPr>
              <w:t>m2m:anyArgType</w:t>
            </w:r>
          </w:p>
        </w:tc>
        <w:tc>
          <w:tcPr>
            <w:tcW w:w="1276" w:type="dxa"/>
          </w:tcPr>
          <w:p w14:paraId="02A9B09C" w14:textId="77777777" w:rsidR="00926146" w:rsidRPr="00381942" w:rsidRDefault="00926146" w:rsidP="00CD5F40">
            <w:pPr>
              <w:pStyle w:val="TAC"/>
              <w:rPr>
                <w:lang w:eastAsia="ja-JP"/>
              </w:rPr>
            </w:pPr>
            <w:r>
              <w:rPr>
                <w:rFonts w:hint="eastAsia"/>
                <w:lang w:eastAsia="ja-JP"/>
              </w:rPr>
              <w:t>0..n</w:t>
            </w:r>
          </w:p>
        </w:tc>
        <w:tc>
          <w:tcPr>
            <w:tcW w:w="1982" w:type="dxa"/>
            <w:shd w:val="clear" w:color="auto" w:fill="auto"/>
          </w:tcPr>
          <w:p w14:paraId="42E907D2" w14:textId="77777777" w:rsidR="00926146" w:rsidRPr="00381942" w:rsidRDefault="00926146" w:rsidP="001B2849">
            <w:pPr>
              <w:keepNext/>
              <w:keepLines/>
              <w:spacing w:after="0"/>
              <w:rPr>
                <w:rFonts w:ascii="Arial" w:hAnsi="Arial"/>
                <w:sz w:val="18"/>
                <w:lang w:eastAsia="ja-JP"/>
              </w:rPr>
            </w:pPr>
          </w:p>
        </w:tc>
      </w:tr>
    </w:tbl>
    <w:p w14:paraId="58AD385B" w14:textId="77777777" w:rsidR="0073097E" w:rsidRPr="004B651F" w:rsidRDefault="0073097E" w:rsidP="00B252B9"/>
    <w:p w14:paraId="0857D294" w14:textId="77777777" w:rsidR="0073097E" w:rsidRPr="00381942" w:rsidRDefault="0073097E" w:rsidP="006B6BEB">
      <w:pPr>
        <w:pStyle w:val="Heading4"/>
        <w:numPr>
          <w:ilvl w:val="3"/>
          <w:numId w:val="123"/>
        </w:numPr>
        <w:rPr>
          <w:lang w:eastAsia="ja-JP"/>
        </w:rPr>
      </w:pPr>
      <w:bookmarkStart w:id="653" w:name="_Toc410308861"/>
      <w:bookmarkStart w:id="654" w:name="_Toc474219293"/>
      <w:bookmarkStart w:id="655" w:name="_Toc462064381"/>
      <w:bookmarkStart w:id="656" w:name="_Toc482110877"/>
      <w:r w:rsidRPr="00381942">
        <w:rPr>
          <w:lang w:eastAsia="ja-JP"/>
        </w:rPr>
        <w:t>m2m:</w:t>
      </w:r>
      <w:r w:rsidR="00F563B2" w:rsidRPr="00381942">
        <w:rPr>
          <w:lang w:eastAsia="ja-JP"/>
        </w:rPr>
        <w:t>softwareInstallArgsType</w:t>
      </w:r>
      <w:bookmarkEnd w:id="653"/>
      <w:bookmarkEnd w:id="654"/>
      <w:bookmarkEnd w:id="655"/>
      <w:bookmarkEnd w:id="656"/>
    </w:p>
    <w:p w14:paraId="2C363CB4" w14:textId="77777777" w:rsidR="0073097E" w:rsidRPr="004B651F" w:rsidRDefault="0073097E" w:rsidP="00B252B9"/>
    <w:p w14:paraId="37C37D10" w14:textId="77777777" w:rsidR="0073097E" w:rsidRPr="00381942" w:rsidRDefault="0073097E" w:rsidP="0073097E">
      <w:pPr>
        <w:pStyle w:val="TF"/>
      </w:pPr>
      <w:bookmarkStart w:id="657" w:name="_Toc430287506"/>
      <w:r w:rsidRPr="00152E68">
        <w:t xml:space="preserve">Table </w:t>
      </w:r>
      <w:r w:rsidRPr="000D3241">
        <w:fldChar w:fldCharType="begin"/>
      </w:r>
      <w:r w:rsidRPr="007D7500">
        <w:instrText xml:space="preserve"> STYLEREF 4\s</w:instrText>
      </w:r>
      <w:r w:rsidRPr="0027709D">
        <w:instrText xml:space="preserve"> </w:instrText>
      </w:r>
      <w:r w:rsidRPr="00381942">
        <w:fldChar w:fldCharType="separate"/>
      </w:r>
      <w:r w:rsidR="00A41CAC">
        <w:rPr>
          <w:noProof/>
        </w:rPr>
        <w:t>6.3.5.20</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rsidRPr="00381942">
        <w:t>: Type Definition of m2m:</w:t>
      </w:r>
      <w:r w:rsidR="00F563B2" w:rsidRPr="00381942">
        <w:t>softwareInstallArgsType</w:t>
      </w:r>
      <w:bookmarkEnd w:id="6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65588549" w14:textId="77777777" w:rsidTr="007E62F1">
        <w:tc>
          <w:tcPr>
            <w:tcW w:w="3085" w:type="dxa"/>
            <w:shd w:val="clear" w:color="auto" w:fill="auto"/>
          </w:tcPr>
          <w:p w14:paraId="61A1A714"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1193830F"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6317934A"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1A7A6A9B" w14:textId="77777777" w:rsidR="0073097E" w:rsidRPr="00381942" w:rsidRDefault="0073097E" w:rsidP="004B651F">
            <w:pPr>
              <w:pStyle w:val="TAH"/>
              <w:rPr>
                <w:lang w:eastAsia="ja-JP"/>
              </w:rPr>
            </w:pPr>
            <w:r w:rsidRPr="00381942">
              <w:rPr>
                <w:lang w:eastAsia="ja-JP"/>
              </w:rPr>
              <w:t>Note</w:t>
            </w:r>
          </w:p>
        </w:tc>
      </w:tr>
      <w:tr w:rsidR="00F563B2" w:rsidRPr="00381942" w14:paraId="5096103C" w14:textId="77777777" w:rsidTr="007E62F1">
        <w:tc>
          <w:tcPr>
            <w:tcW w:w="3085" w:type="dxa"/>
            <w:shd w:val="clear" w:color="auto" w:fill="auto"/>
          </w:tcPr>
          <w:p w14:paraId="0FFE3E94" w14:textId="77777777" w:rsidR="00F563B2" w:rsidRPr="00381942" w:rsidRDefault="00F563B2" w:rsidP="00CD5F40">
            <w:pPr>
              <w:pStyle w:val="TAL"/>
            </w:pPr>
            <w:r w:rsidRPr="00381942">
              <w:t>URL</w:t>
            </w:r>
          </w:p>
        </w:tc>
        <w:tc>
          <w:tcPr>
            <w:tcW w:w="2410" w:type="dxa"/>
            <w:shd w:val="clear" w:color="auto" w:fill="auto"/>
          </w:tcPr>
          <w:p w14:paraId="27B36D50" w14:textId="77777777" w:rsidR="00F563B2" w:rsidRPr="00381942" w:rsidRDefault="00F563B2" w:rsidP="00CD5F40">
            <w:pPr>
              <w:pStyle w:val="TAL"/>
            </w:pPr>
            <w:r w:rsidRPr="00381942">
              <w:rPr>
                <w:rFonts w:eastAsia="Malgun Gothic"/>
              </w:rPr>
              <w:t>xs:anyURI</w:t>
            </w:r>
          </w:p>
        </w:tc>
        <w:tc>
          <w:tcPr>
            <w:tcW w:w="1276" w:type="dxa"/>
          </w:tcPr>
          <w:p w14:paraId="29755CB9"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1672E3B3" w14:textId="77777777" w:rsidR="00F563B2" w:rsidRPr="00381942" w:rsidRDefault="00F563B2" w:rsidP="00F563B2">
            <w:pPr>
              <w:keepNext/>
              <w:keepLines/>
              <w:spacing w:after="0"/>
              <w:rPr>
                <w:rFonts w:ascii="Arial" w:hAnsi="Arial"/>
                <w:sz w:val="18"/>
                <w:lang w:eastAsia="ja-JP"/>
              </w:rPr>
            </w:pPr>
          </w:p>
        </w:tc>
      </w:tr>
      <w:tr w:rsidR="00F563B2" w:rsidRPr="00381942" w14:paraId="60EDB80A" w14:textId="77777777" w:rsidTr="007E62F1">
        <w:tc>
          <w:tcPr>
            <w:tcW w:w="3085" w:type="dxa"/>
            <w:shd w:val="clear" w:color="auto" w:fill="auto"/>
          </w:tcPr>
          <w:p w14:paraId="27F9AF35" w14:textId="77777777" w:rsidR="00F563B2" w:rsidRPr="00381942" w:rsidRDefault="00F563B2" w:rsidP="00CD5F40">
            <w:pPr>
              <w:pStyle w:val="TAL"/>
            </w:pPr>
            <w:r w:rsidRPr="00381942">
              <w:t>UUID</w:t>
            </w:r>
          </w:p>
        </w:tc>
        <w:tc>
          <w:tcPr>
            <w:tcW w:w="2410" w:type="dxa"/>
            <w:shd w:val="clear" w:color="auto" w:fill="auto"/>
          </w:tcPr>
          <w:p w14:paraId="30C33CD3" w14:textId="77777777" w:rsidR="00F563B2" w:rsidRPr="00381942" w:rsidRDefault="00F563B2" w:rsidP="00CD5F40">
            <w:pPr>
              <w:pStyle w:val="TAL"/>
            </w:pPr>
            <w:r w:rsidRPr="00381942">
              <w:rPr>
                <w:rFonts w:eastAsia="Malgun Gothic"/>
              </w:rPr>
              <w:t>xs:string</w:t>
            </w:r>
          </w:p>
        </w:tc>
        <w:tc>
          <w:tcPr>
            <w:tcW w:w="1276" w:type="dxa"/>
          </w:tcPr>
          <w:p w14:paraId="4D0149D0"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45797E43" w14:textId="77777777" w:rsidR="00F563B2" w:rsidRPr="00381942" w:rsidRDefault="00F563B2" w:rsidP="00F563B2">
            <w:pPr>
              <w:keepNext/>
              <w:keepLines/>
              <w:spacing w:after="0"/>
              <w:rPr>
                <w:rFonts w:ascii="Arial" w:hAnsi="Arial"/>
                <w:sz w:val="18"/>
                <w:lang w:eastAsia="ja-JP"/>
              </w:rPr>
            </w:pPr>
          </w:p>
        </w:tc>
      </w:tr>
      <w:tr w:rsidR="00F563B2" w:rsidRPr="00381942" w14:paraId="4D898327" w14:textId="77777777" w:rsidTr="007E62F1">
        <w:tc>
          <w:tcPr>
            <w:tcW w:w="3085" w:type="dxa"/>
            <w:shd w:val="clear" w:color="auto" w:fill="auto"/>
          </w:tcPr>
          <w:p w14:paraId="1ABA4076" w14:textId="77777777" w:rsidR="00F563B2" w:rsidRPr="00381942" w:rsidRDefault="00F563B2" w:rsidP="00CD5F40">
            <w:pPr>
              <w:pStyle w:val="TAL"/>
            </w:pPr>
            <w:r w:rsidRPr="00381942">
              <w:t>username</w:t>
            </w:r>
          </w:p>
        </w:tc>
        <w:tc>
          <w:tcPr>
            <w:tcW w:w="2410" w:type="dxa"/>
            <w:shd w:val="clear" w:color="auto" w:fill="auto"/>
          </w:tcPr>
          <w:p w14:paraId="7647A6C3" w14:textId="77777777" w:rsidR="00F563B2" w:rsidRPr="00381942" w:rsidRDefault="00F563B2" w:rsidP="00CD5F40">
            <w:pPr>
              <w:pStyle w:val="TAL"/>
            </w:pPr>
            <w:r w:rsidRPr="00381942">
              <w:rPr>
                <w:rFonts w:eastAsia="Malgun Gothic"/>
              </w:rPr>
              <w:t>xs:string</w:t>
            </w:r>
          </w:p>
        </w:tc>
        <w:tc>
          <w:tcPr>
            <w:tcW w:w="1276" w:type="dxa"/>
          </w:tcPr>
          <w:p w14:paraId="35D57403"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58D06397" w14:textId="77777777" w:rsidR="00F563B2" w:rsidRPr="00381942" w:rsidRDefault="00F563B2" w:rsidP="00F563B2">
            <w:pPr>
              <w:keepNext/>
              <w:keepLines/>
              <w:spacing w:after="0"/>
              <w:rPr>
                <w:rFonts w:ascii="Arial" w:hAnsi="Arial"/>
                <w:sz w:val="18"/>
                <w:lang w:eastAsia="ja-JP"/>
              </w:rPr>
            </w:pPr>
          </w:p>
        </w:tc>
      </w:tr>
      <w:tr w:rsidR="00F563B2" w:rsidRPr="00381942" w14:paraId="7327D3FE" w14:textId="77777777" w:rsidTr="007E62F1">
        <w:tc>
          <w:tcPr>
            <w:tcW w:w="3085" w:type="dxa"/>
            <w:shd w:val="clear" w:color="auto" w:fill="auto"/>
          </w:tcPr>
          <w:p w14:paraId="2F794D34" w14:textId="77777777" w:rsidR="00F563B2" w:rsidRPr="00381942" w:rsidRDefault="00F563B2" w:rsidP="00CD5F40">
            <w:pPr>
              <w:pStyle w:val="TAL"/>
            </w:pPr>
            <w:r w:rsidRPr="00381942">
              <w:t>password</w:t>
            </w:r>
          </w:p>
        </w:tc>
        <w:tc>
          <w:tcPr>
            <w:tcW w:w="2410" w:type="dxa"/>
            <w:shd w:val="clear" w:color="auto" w:fill="auto"/>
          </w:tcPr>
          <w:p w14:paraId="5B939C28" w14:textId="77777777" w:rsidR="00F563B2" w:rsidRPr="00381942" w:rsidRDefault="00F563B2" w:rsidP="00CD5F40">
            <w:pPr>
              <w:pStyle w:val="TAL"/>
            </w:pPr>
            <w:r w:rsidRPr="00381942">
              <w:rPr>
                <w:rFonts w:eastAsia="Malgun Gothic"/>
              </w:rPr>
              <w:t>xs:string</w:t>
            </w:r>
          </w:p>
        </w:tc>
        <w:tc>
          <w:tcPr>
            <w:tcW w:w="1276" w:type="dxa"/>
          </w:tcPr>
          <w:p w14:paraId="48DA8352"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01ECC400" w14:textId="77777777" w:rsidR="00F563B2" w:rsidRPr="00381942" w:rsidRDefault="00F563B2" w:rsidP="00F563B2">
            <w:pPr>
              <w:keepNext/>
              <w:keepLines/>
              <w:spacing w:after="0"/>
              <w:rPr>
                <w:rFonts w:ascii="Arial" w:hAnsi="Arial"/>
                <w:sz w:val="18"/>
                <w:lang w:eastAsia="ja-JP"/>
              </w:rPr>
            </w:pPr>
          </w:p>
        </w:tc>
      </w:tr>
      <w:tr w:rsidR="00F563B2" w:rsidRPr="00381942" w14:paraId="062B63CE" w14:textId="77777777" w:rsidTr="007E62F1">
        <w:tc>
          <w:tcPr>
            <w:tcW w:w="3085" w:type="dxa"/>
            <w:shd w:val="clear" w:color="auto" w:fill="auto"/>
          </w:tcPr>
          <w:p w14:paraId="59FCA69E" w14:textId="77777777" w:rsidR="00F563B2" w:rsidRPr="00381942" w:rsidRDefault="00F563B2" w:rsidP="00CD5F40">
            <w:pPr>
              <w:pStyle w:val="TAL"/>
            </w:pPr>
            <w:r w:rsidRPr="00381942">
              <w:t>executionEnvRef</w:t>
            </w:r>
          </w:p>
        </w:tc>
        <w:tc>
          <w:tcPr>
            <w:tcW w:w="2410" w:type="dxa"/>
            <w:shd w:val="clear" w:color="auto" w:fill="auto"/>
          </w:tcPr>
          <w:p w14:paraId="4C90E92B" w14:textId="77777777" w:rsidR="00F563B2" w:rsidRPr="00381942" w:rsidRDefault="00F563B2" w:rsidP="00CD5F40">
            <w:pPr>
              <w:pStyle w:val="TAL"/>
            </w:pPr>
            <w:r w:rsidRPr="00381942">
              <w:rPr>
                <w:rFonts w:eastAsia="Malgun Gothic"/>
              </w:rPr>
              <w:t>xs:string</w:t>
            </w:r>
          </w:p>
        </w:tc>
        <w:tc>
          <w:tcPr>
            <w:tcW w:w="1276" w:type="dxa"/>
          </w:tcPr>
          <w:p w14:paraId="6E4DF46E"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3FA709AF" w14:textId="77777777" w:rsidR="00F563B2" w:rsidRPr="00381942" w:rsidRDefault="00F563B2" w:rsidP="00F563B2">
            <w:pPr>
              <w:keepNext/>
              <w:keepLines/>
              <w:spacing w:after="0"/>
              <w:rPr>
                <w:rFonts w:ascii="Arial" w:hAnsi="Arial"/>
                <w:sz w:val="18"/>
                <w:lang w:eastAsia="ja-JP"/>
              </w:rPr>
            </w:pPr>
          </w:p>
        </w:tc>
      </w:tr>
      <w:tr w:rsidR="00926146" w:rsidRPr="00381942" w14:paraId="672E60EA" w14:textId="77777777" w:rsidTr="007E62F1">
        <w:tc>
          <w:tcPr>
            <w:tcW w:w="3085" w:type="dxa"/>
            <w:shd w:val="clear" w:color="auto" w:fill="auto"/>
          </w:tcPr>
          <w:p w14:paraId="49A09886" w14:textId="77777777" w:rsidR="00926146" w:rsidRPr="0012386B" w:rsidRDefault="00926146" w:rsidP="00CD5F40">
            <w:pPr>
              <w:pStyle w:val="TAL"/>
              <w:rPr>
                <w:rFonts w:hint="eastAsia"/>
                <w:lang w:eastAsia="ja-JP"/>
              </w:rPr>
            </w:pPr>
            <w:r w:rsidRPr="0012386B">
              <w:rPr>
                <w:rFonts w:hint="eastAsia"/>
                <w:lang w:eastAsia="ja-JP"/>
              </w:rPr>
              <w:t>anyArg</w:t>
            </w:r>
          </w:p>
        </w:tc>
        <w:tc>
          <w:tcPr>
            <w:tcW w:w="2410" w:type="dxa"/>
            <w:shd w:val="clear" w:color="auto" w:fill="auto"/>
          </w:tcPr>
          <w:p w14:paraId="3108197C" w14:textId="77777777" w:rsidR="00926146" w:rsidRPr="0012386B" w:rsidRDefault="00926146" w:rsidP="00CD5F40">
            <w:pPr>
              <w:pStyle w:val="TAL"/>
              <w:rPr>
                <w:rFonts w:hint="eastAsia"/>
                <w:lang w:eastAsia="ja-JP"/>
              </w:rPr>
            </w:pPr>
            <w:r w:rsidRPr="0012386B">
              <w:rPr>
                <w:rFonts w:hint="eastAsia"/>
                <w:lang w:eastAsia="ja-JP"/>
              </w:rPr>
              <w:t>m2m:anyArgType</w:t>
            </w:r>
          </w:p>
        </w:tc>
        <w:tc>
          <w:tcPr>
            <w:tcW w:w="1276" w:type="dxa"/>
          </w:tcPr>
          <w:p w14:paraId="1EC6647E" w14:textId="77777777" w:rsidR="00926146" w:rsidRPr="00381942" w:rsidRDefault="00926146" w:rsidP="00CD5F40">
            <w:pPr>
              <w:pStyle w:val="TAC"/>
              <w:rPr>
                <w:lang w:eastAsia="ja-JP"/>
              </w:rPr>
            </w:pPr>
            <w:r>
              <w:rPr>
                <w:rFonts w:hint="eastAsia"/>
                <w:lang w:eastAsia="ja-JP"/>
              </w:rPr>
              <w:t>0..n</w:t>
            </w:r>
          </w:p>
        </w:tc>
        <w:tc>
          <w:tcPr>
            <w:tcW w:w="1982" w:type="dxa"/>
            <w:shd w:val="clear" w:color="auto" w:fill="auto"/>
          </w:tcPr>
          <w:p w14:paraId="3C0A0353" w14:textId="77777777" w:rsidR="00926146" w:rsidRPr="00381942" w:rsidRDefault="00926146" w:rsidP="00F563B2">
            <w:pPr>
              <w:keepNext/>
              <w:keepLines/>
              <w:spacing w:after="0"/>
              <w:rPr>
                <w:rFonts w:ascii="Arial" w:hAnsi="Arial"/>
                <w:sz w:val="18"/>
                <w:lang w:eastAsia="ja-JP"/>
              </w:rPr>
            </w:pPr>
          </w:p>
        </w:tc>
      </w:tr>
    </w:tbl>
    <w:p w14:paraId="7948E212" w14:textId="77777777" w:rsidR="0073097E" w:rsidRPr="004B651F" w:rsidRDefault="0073097E" w:rsidP="00B252B9"/>
    <w:p w14:paraId="7C15D069" w14:textId="77777777" w:rsidR="0073097E" w:rsidRPr="00381942" w:rsidRDefault="0073097E" w:rsidP="006B6BEB">
      <w:pPr>
        <w:pStyle w:val="Heading4"/>
        <w:numPr>
          <w:ilvl w:val="3"/>
          <w:numId w:val="123"/>
        </w:numPr>
        <w:rPr>
          <w:lang w:eastAsia="ja-JP"/>
        </w:rPr>
      </w:pPr>
      <w:bookmarkStart w:id="658" w:name="_Toc410308862"/>
      <w:bookmarkStart w:id="659" w:name="_Toc474219294"/>
      <w:bookmarkStart w:id="660" w:name="_Toc462064382"/>
      <w:bookmarkStart w:id="661" w:name="_Toc482110878"/>
      <w:r w:rsidRPr="00381942">
        <w:rPr>
          <w:lang w:eastAsia="ja-JP"/>
        </w:rPr>
        <w:t>m2m:</w:t>
      </w:r>
      <w:r w:rsidR="00F563B2" w:rsidRPr="00381942">
        <w:rPr>
          <w:lang w:eastAsia="ja-JP"/>
        </w:rPr>
        <w:t>softwareUpdateArgsType</w:t>
      </w:r>
      <w:bookmarkEnd w:id="658"/>
      <w:bookmarkEnd w:id="659"/>
      <w:bookmarkEnd w:id="660"/>
      <w:bookmarkEnd w:id="661"/>
    </w:p>
    <w:p w14:paraId="6BE9405B" w14:textId="77777777" w:rsidR="0073097E" w:rsidRPr="004B651F" w:rsidRDefault="0073097E" w:rsidP="00B252B9"/>
    <w:p w14:paraId="6E56D8C5" w14:textId="77777777" w:rsidR="0073097E" w:rsidRPr="00381942" w:rsidRDefault="0073097E" w:rsidP="0073097E">
      <w:pPr>
        <w:pStyle w:val="TF"/>
      </w:pPr>
      <w:bookmarkStart w:id="662" w:name="_Toc430287507"/>
      <w:r w:rsidRPr="00152E68">
        <w:t xml:space="preserve">Table </w:t>
      </w:r>
      <w:r w:rsidRPr="000D3241">
        <w:fldChar w:fldCharType="begin"/>
      </w:r>
      <w:r w:rsidRPr="007D7500">
        <w:instrText xml:space="preserve"> STYLEREF 4\s </w:instrText>
      </w:r>
      <w:r w:rsidRPr="0027709D">
        <w:fldChar w:fldCharType="separate"/>
      </w:r>
      <w:r w:rsidR="00A41CAC">
        <w:rPr>
          <w:noProof/>
        </w:rPr>
        <w:t>6.3.5.21</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rsidRPr="00381942">
        <w:t>: Type Definition of m2m:</w:t>
      </w:r>
      <w:r w:rsidR="00F563B2" w:rsidRPr="00381942">
        <w:t>softwareUpdateArgsType</w:t>
      </w:r>
      <w:bookmarkEnd w:id="6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3097E" w:rsidRPr="00381942" w14:paraId="3F3C1EC7" w14:textId="77777777" w:rsidTr="007E62F1">
        <w:tc>
          <w:tcPr>
            <w:tcW w:w="3085" w:type="dxa"/>
            <w:shd w:val="clear" w:color="auto" w:fill="auto"/>
          </w:tcPr>
          <w:p w14:paraId="14C6E532"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2D536ABC"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74327148"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4E30BFD5" w14:textId="77777777" w:rsidR="0073097E" w:rsidRPr="00381942" w:rsidRDefault="0073097E" w:rsidP="004B651F">
            <w:pPr>
              <w:pStyle w:val="TAH"/>
              <w:rPr>
                <w:lang w:eastAsia="ja-JP"/>
              </w:rPr>
            </w:pPr>
            <w:r w:rsidRPr="00381942">
              <w:rPr>
                <w:lang w:eastAsia="ja-JP"/>
              </w:rPr>
              <w:t>Note</w:t>
            </w:r>
          </w:p>
        </w:tc>
      </w:tr>
      <w:tr w:rsidR="00F563B2" w:rsidRPr="00381942" w14:paraId="03092EDB" w14:textId="77777777" w:rsidTr="007E62F1">
        <w:tc>
          <w:tcPr>
            <w:tcW w:w="3085" w:type="dxa"/>
            <w:shd w:val="clear" w:color="auto" w:fill="auto"/>
          </w:tcPr>
          <w:p w14:paraId="00758E51" w14:textId="77777777" w:rsidR="00F563B2" w:rsidRPr="00381942" w:rsidRDefault="00F563B2" w:rsidP="00F563B2">
            <w:pPr>
              <w:keepNext/>
              <w:keepLines/>
              <w:spacing w:after="0"/>
              <w:rPr>
                <w:rFonts w:ascii="Arial" w:hAnsi="Arial"/>
                <w:sz w:val="18"/>
                <w:lang w:eastAsia="ja-JP"/>
              </w:rPr>
            </w:pPr>
            <w:r w:rsidRPr="00381942">
              <w:rPr>
                <w:rFonts w:ascii="Arial" w:hAnsi="Arial"/>
                <w:sz w:val="18"/>
              </w:rPr>
              <w:t>UUID</w:t>
            </w:r>
          </w:p>
        </w:tc>
        <w:tc>
          <w:tcPr>
            <w:tcW w:w="2410" w:type="dxa"/>
            <w:shd w:val="clear" w:color="auto" w:fill="auto"/>
          </w:tcPr>
          <w:p w14:paraId="38E15A9F"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385E4B26"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1475B764" w14:textId="77777777" w:rsidR="00F563B2" w:rsidRPr="00381942" w:rsidRDefault="00F563B2" w:rsidP="00F563B2">
            <w:pPr>
              <w:keepNext/>
              <w:keepLines/>
              <w:spacing w:after="0"/>
              <w:rPr>
                <w:rFonts w:ascii="Arial" w:hAnsi="Arial"/>
                <w:sz w:val="18"/>
                <w:lang w:eastAsia="ja-JP"/>
              </w:rPr>
            </w:pPr>
          </w:p>
        </w:tc>
      </w:tr>
      <w:tr w:rsidR="00F563B2" w:rsidRPr="00381942" w14:paraId="524EF719" w14:textId="77777777" w:rsidTr="007E62F1">
        <w:tc>
          <w:tcPr>
            <w:tcW w:w="3085" w:type="dxa"/>
            <w:shd w:val="clear" w:color="auto" w:fill="auto"/>
          </w:tcPr>
          <w:p w14:paraId="12572B87" w14:textId="77777777" w:rsidR="00F563B2" w:rsidRPr="000D3241" w:rsidRDefault="00F563B2" w:rsidP="00F563B2">
            <w:pPr>
              <w:keepNext/>
              <w:keepLines/>
              <w:spacing w:after="0"/>
              <w:rPr>
                <w:rFonts w:ascii="Arial" w:hAnsi="Arial"/>
                <w:sz w:val="18"/>
                <w:lang w:eastAsia="ja-JP"/>
              </w:rPr>
            </w:pPr>
            <w:r w:rsidRPr="00152E68">
              <w:rPr>
                <w:rFonts w:ascii="Arial" w:hAnsi="Arial"/>
                <w:sz w:val="18"/>
              </w:rPr>
              <w:t>version</w:t>
            </w:r>
          </w:p>
        </w:tc>
        <w:tc>
          <w:tcPr>
            <w:tcW w:w="2410" w:type="dxa"/>
            <w:shd w:val="clear" w:color="auto" w:fill="auto"/>
          </w:tcPr>
          <w:p w14:paraId="352D94B7"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30AF0394"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4529091A" w14:textId="77777777" w:rsidR="00F563B2" w:rsidRPr="00381942" w:rsidRDefault="00F563B2" w:rsidP="00F563B2">
            <w:pPr>
              <w:keepNext/>
              <w:keepLines/>
              <w:spacing w:after="0"/>
              <w:rPr>
                <w:rFonts w:ascii="Arial" w:hAnsi="Arial"/>
                <w:sz w:val="18"/>
                <w:lang w:eastAsia="ja-JP"/>
              </w:rPr>
            </w:pPr>
          </w:p>
        </w:tc>
      </w:tr>
      <w:tr w:rsidR="00F563B2" w:rsidRPr="00381942" w14:paraId="43F8890E" w14:textId="77777777" w:rsidTr="007E62F1">
        <w:tc>
          <w:tcPr>
            <w:tcW w:w="3085" w:type="dxa"/>
            <w:shd w:val="clear" w:color="auto" w:fill="auto"/>
          </w:tcPr>
          <w:p w14:paraId="3A6A4CF4" w14:textId="77777777" w:rsidR="00F563B2" w:rsidRPr="000D3241" w:rsidRDefault="00F563B2" w:rsidP="00F563B2">
            <w:pPr>
              <w:keepNext/>
              <w:keepLines/>
              <w:spacing w:after="0"/>
              <w:rPr>
                <w:rFonts w:ascii="Arial" w:hAnsi="Arial"/>
                <w:sz w:val="18"/>
                <w:lang w:eastAsia="ja-JP"/>
              </w:rPr>
            </w:pPr>
            <w:r w:rsidRPr="00152E68">
              <w:rPr>
                <w:rFonts w:ascii="Arial" w:hAnsi="Arial"/>
                <w:sz w:val="18"/>
              </w:rPr>
              <w:t>URL</w:t>
            </w:r>
          </w:p>
        </w:tc>
        <w:tc>
          <w:tcPr>
            <w:tcW w:w="2410" w:type="dxa"/>
            <w:shd w:val="clear" w:color="auto" w:fill="auto"/>
          </w:tcPr>
          <w:p w14:paraId="1B170270" w14:textId="77777777" w:rsidR="00F563B2" w:rsidRPr="004B651F" w:rsidRDefault="00F563B2" w:rsidP="00926146">
            <w:pPr>
              <w:pStyle w:val="TAL"/>
              <w:rPr>
                <w:rFonts w:eastAsia="Malgun Gothic"/>
                <w:lang w:eastAsia="ja-JP"/>
              </w:rPr>
            </w:pPr>
            <w:r w:rsidRPr="002C5896">
              <w:rPr>
                <w:rFonts w:eastAsia="Malgun Gothic"/>
                <w:lang w:eastAsia="ko-KR"/>
              </w:rPr>
              <w:t>xs:anyURI</w:t>
            </w:r>
          </w:p>
        </w:tc>
        <w:tc>
          <w:tcPr>
            <w:tcW w:w="1276" w:type="dxa"/>
          </w:tcPr>
          <w:p w14:paraId="5CC53556"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149C1C5B" w14:textId="77777777" w:rsidR="00F563B2" w:rsidRPr="00381942" w:rsidRDefault="00F563B2" w:rsidP="00F563B2">
            <w:pPr>
              <w:keepNext/>
              <w:keepLines/>
              <w:spacing w:after="0"/>
              <w:rPr>
                <w:rFonts w:ascii="Arial" w:hAnsi="Arial"/>
                <w:sz w:val="18"/>
                <w:lang w:eastAsia="ja-JP"/>
              </w:rPr>
            </w:pPr>
          </w:p>
        </w:tc>
      </w:tr>
      <w:tr w:rsidR="00F563B2" w:rsidRPr="00381942" w14:paraId="672826D8" w14:textId="77777777" w:rsidTr="007E62F1">
        <w:tc>
          <w:tcPr>
            <w:tcW w:w="3085" w:type="dxa"/>
            <w:shd w:val="clear" w:color="auto" w:fill="auto"/>
          </w:tcPr>
          <w:p w14:paraId="30AEA831" w14:textId="77777777" w:rsidR="00F563B2" w:rsidRPr="000D3241" w:rsidRDefault="00F563B2" w:rsidP="00F563B2">
            <w:pPr>
              <w:keepNext/>
              <w:keepLines/>
              <w:spacing w:after="0"/>
              <w:rPr>
                <w:rFonts w:ascii="Arial" w:hAnsi="Arial"/>
                <w:sz w:val="18"/>
                <w:lang w:eastAsia="ja-JP"/>
              </w:rPr>
            </w:pPr>
            <w:r w:rsidRPr="00152E68">
              <w:rPr>
                <w:rFonts w:ascii="Arial" w:hAnsi="Arial"/>
                <w:sz w:val="18"/>
              </w:rPr>
              <w:t>username</w:t>
            </w:r>
          </w:p>
        </w:tc>
        <w:tc>
          <w:tcPr>
            <w:tcW w:w="2410" w:type="dxa"/>
            <w:shd w:val="clear" w:color="auto" w:fill="auto"/>
          </w:tcPr>
          <w:p w14:paraId="37772BEE"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71DD11EA"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490530A6" w14:textId="77777777" w:rsidR="00F563B2" w:rsidRPr="00381942" w:rsidRDefault="00F563B2" w:rsidP="00F563B2">
            <w:pPr>
              <w:keepNext/>
              <w:keepLines/>
              <w:spacing w:after="0"/>
              <w:rPr>
                <w:rFonts w:ascii="Arial" w:hAnsi="Arial"/>
                <w:sz w:val="18"/>
                <w:lang w:eastAsia="ja-JP"/>
              </w:rPr>
            </w:pPr>
          </w:p>
        </w:tc>
      </w:tr>
      <w:tr w:rsidR="00F563B2" w:rsidRPr="00381942" w14:paraId="7510A55F" w14:textId="77777777" w:rsidTr="007E62F1">
        <w:tc>
          <w:tcPr>
            <w:tcW w:w="3085" w:type="dxa"/>
            <w:shd w:val="clear" w:color="auto" w:fill="auto"/>
          </w:tcPr>
          <w:p w14:paraId="0A6724CF" w14:textId="77777777" w:rsidR="00F563B2" w:rsidRPr="000D3241" w:rsidRDefault="00F563B2" w:rsidP="00F563B2">
            <w:pPr>
              <w:keepNext/>
              <w:keepLines/>
              <w:spacing w:after="0"/>
              <w:rPr>
                <w:rFonts w:ascii="Arial" w:hAnsi="Arial"/>
                <w:sz w:val="18"/>
                <w:lang w:eastAsia="ja-JP"/>
              </w:rPr>
            </w:pPr>
            <w:r w:rsidRPr="00152E68">
              <w:rPr>
                <w:rFonts w:ascii="Arial" w:hAnsi="Arial"/>
                <w:sz w:val="18"/>
              </w:rPr>
              <w:t>password</w:t>
            </w:r>
          </w:p>
        </w:tc>
        <w:tc>
          <w:tcPr>
            <w:tcW w:w="2410" w:type="dxa"/>
            <w:shd w:val="clear" w:color="auto" w:fill="auto"/>
          </w:tcPr>
          <w:p w14:paraId="31FBC1BD"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22442D67"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2C8E95AC" w14:textId="77777777" w:rsidR="00F563B2" w:rsidRPr="00381942" w:rsidRDefault="00F563B2" w:rsidP="00F563B2">
            <w:pPr>
              <w:keepNext/>
              <w:keepLines/>
              <w:spacing w:after="0"/>
              <w:rPr>
                <w:rFonts w:ascii="Arial" w:hAnsi="Arial"/>
                <w:sz w:val="18"/>
                <w:lang w:eastAsia="ja-JP"/>
              </w:rPr>
            </w:pPr>
          </w:p>
        </w:tc>
      </w:tr>
      <w:tr w:rsidR="00F563B2" w:rsidRPr="00381942" w14:paraId="0B8EB6F3" w14:textId="77777777" w:rsidTr="007E62F1">
        <w:tc>
          <w:tcPr>
            <w:tcW w:w="3085" w:type="dxa"/>
            <w:shd w:val="clear" w:color="auto" w:fill="auto"/>
          </w:tcPr>
          <w:p w14:paraId="1AA52F11" w14:textId="77777777" w:rsidR="00F563B2" w:rsidRPr="000D3241" w:rsidRDefault="00F563B2" w:rsidP="00F563B2">
            <w:pPr>
              <w:keepNext/>
              <w:keepLines/>
              <w:spacing w:after="0"/>
              <w:rPr>
                <w:rFonts w:ascii="Arial" w:hAnsi="Arial"/>
                <w:sz w:val="18"/>
                <w:lang w:eastAsia="ja-JP"/>
              </w:rPr>
            </w:pPr>
            <w:r w:rsidRPr="00152E68">
              <w:rPr>
                <w:rFonts w:ascii="Arial" w:hAnsi="Arial"/>
                <w:sz w:val="18"/>
              </w:rPr>
              <w:t>executionEnvRef</w:t>
            </w:r>
          </w:p>
        </w:tc>
        <w:tc>
          <w:tcPr>
            <w:tcW w:w="2410" w:type="dxa"/>
            <w:shd w:val="clear" w:color="auto" w:fill="auto"/>
          </w:tcPr>
          <w:p w14:paraId="4E0B54E6" w14:textId="77777777" w:rsidR="00F563B2" w:rsidRPr="004B651F" w:rsidRDefault="00F563B2" w:rsidP="00926146">
            <w:pPr>
              <w:pStyle w:val="TAL"/>
              <w:rPr>
                <w:rFonts w:eastAsia="Malgun Gothic"/>
                <w:lang w:eastAsia="ja-JP"/>
              </w:rPr>
            </w:pPr>
            <w:r w:rsidRPr="002C5896">
              <w:rPr>
                <w:rFonts w:eastAsia="Malgun Gothic"/>
                <w:lang w:eastAsia="ko-KR"/>
              </w:rPr>
              <w:t>xs:string</w:t>
            </w:r>
          </w:p>
        </w:tc>
        <w:tc>
          <w:tcPr>
            <w:tcW w:w="1276" w:type="dxa"/>
          </w:tcPr>
          <w:p w14:paraId="23C4DE76" w14:textId="77777777" w:rsidR="00F563B2" w:rsidRPr="00381942" w:rsidRDefault="00926146" w:rsidP="00CD5F40">
            <w:pPr>
              <w:pStyle w:val="TAC"/>
              <w:rPr>
                <w:lang w:eastAsia="ja-JP"/>
              </w:rPr>
            </w:pPr>
            <w:r>
              <w:rPr>
                <w:rFonts w:hint="eastAsia"/>
                <w:lang w:eastAsia="ja-JP"/>
              </w:rPr>
              <w:t>1</w:t>
            </w:r>
          </w:p>
        </w:tc>
        <w:tc>
          <w:tcPr>
            <w:tcW w:w="1982" w:type="dxa"/>
            <w:shd w:val="clear" w:color="auto" w:fill="auto"/>
          </w:tcPr>
          <w:p w14:paraId="529725B7" w14:textId="77777777" w:rsidR="00F563B2" w:rsidRPr="00381942" w:rsidRDefault="00F563B2" w:rsidP="00F563B2">
            <w:pPr>
              <w:keepNext/>
              <w:keepLines/>
              <w:spacing w:after="0"/>
              <w:rPr>
                <w:rFonts w:ascii="Arial" w:hAnsi="Arial"/>
                <w:sz w:val="18"/>
                <w:lang w:eastAsia="ja-JP"/>
              </w:rPr>
            </w:pPr>
          </w:p>
        </w:tc>
      </w:tr>
      <w:tr w:rsidR="00926146" w:rsidRPr="00381942" w14:paraId="60DB7555" w14:textId="77777777" w:rsidTr="007E62F1">
        <w:tc>
          <w:tcPr>
            <w:tcW w:w="3085" w:type="dxa"/>
            <w:shd w:val="clear" w:color="auto" w:fill="auto"/>
          </w:tcPr>
          <w:p w14:paraId="7D0D371B" w14:textId="77777777" w:rsidR="00926146" w:rsidRPr="0012386B" w:rsidRDefault="00926146" w:rsidP="00F563B2">
            <w:pPr>
              <w:keepNext/>
              <w:keepLines/>
              <w:spacing w:after="0"/>
              <w:rPr>
                <w:rFonts w:ascii="Arial" w:hAnsi="Arial" w:hint="eastAsia"/>
                <w:sz w:val="18"/>
                <w:lang w:eastAsia="ja-JP"/>
              </w:rPr>
            </w:pPr>
            <w:r w:rsidRPr="0012386B">
              <w:rPr>
                <w:rFonts w:ascii="Arial" w:hAnsi="Arial" w:hint="eastAsia"/>
                <w:sz w:val="18"/>
                <w:lang w:eastAsia="ja-JP"/>
              </w:rPr>
              <w:t>anyArg</w:t>
            </w:r>
          </w:p>
        </w:tc>
        <w:tc>
          <w:tcPr>
            <w:tcW w:w="2410" w:type="dxa"/>
            <w:shd w:val="clear" w:color="auto" w:fill="auto"/>
          </w:tcPr>
          <w:p w14:paraId="7F07F4CD" w14:textId="77777777" w:rsidR="00926146" w:rsidRPr="0012386B" w:rsidRDefault="00926146" w:rsidP="00926146">
            <w:pPr>
              <w:pStyle w:val="TAL"/>
              <w:rPr>
                <w:rFonts w:hint="eastAsia"/>
                <w:lang w:eastAsia="ja-JP"/>
              </w:rPr>
            </w:pPr>
            <w:r w:rsidRPr="0012386B">
              <w:rPr>
                <w:rFonts w:hint="eastAsia"/>
                <w:lang w:eastAsia="ja-JP"/>
              </w:rPr>
              <w:t>m2m:anyArgType</w:t>
            </w:r>
          </w:p>
        </w:tc>
        <w:tc>
          <w:tcPr>
            <w:tcW w:w="1276" w:type="dxa"/>
          </w:tcPr>
          <w:p w14:paraId="6F474F2F" w14:textId="77777777" w:rsidR="00926146" w:rsidRPr="00381942" w:rsidRDefault="00926146" w:rsidP="00CD5F40">
            <w:pPr>
              <w:pStyle w:val="TAC"/>
              <w:rPr>
                <w:lang w:eastAsia="ja-JP"/>
              </w:rPr>
            </w:pPr>
            <w:r>
              <w:rPr>
                <w:rFonts w:hint="eastAsia"/>
                <w:lang w:eastAsia="ja-JP"/>
              </w:rPr>
              <w:t>0..n</w:t>
            </w:r>
          </w:p>
        </w:tc>
        <w:tc>
          <w:tcPr>
            <w:tcW w:w="1982" w:type="dxa"/>
            <w:shd w:val="clear" w:color="auto" w:fill="auto"/>
          </w:tcPr>
          <w:p w14:paraId="1DB5C1E0" w14:textId="77777777" w:rsidR="00926146" w:rsidRPr="00381942" w:rsidRDefault="00926146" w:rsidP="00F563B2">
            <w:pPr>
              <w:keepNext/>
              <w:keepLines/>
              <w:spacing w:after="0"/>
              <w:rPr>
                <w:rFonts w:ascii="Arial" w:hAnsi="Arial"/>
                <w:sz w:val="18"/>
                <w:lang w:eastAsia="ja-JP"/>
              </w:rPr>
            </w:pPr>
          </w:p>
        </w:tc>
      </w:tr>
    </w:tbl>
    <w:p w14:paraId="5E31183E" w14:textId="77777777" w:rsidR="0073097E" w:rsidRPr="004B651F" w:rsidRDefault="0073097E" w:rsidP="00B252B9"/>
    <w:p w14:paraId="1C7BDE9D" w14:textId="77777777" w:rsidR="0073097E" w:rsidRPr="00381942" w:rsidRDefault="0073097E" w:rsidP="006B6BEB">
      <w:pPr>
        <w:pStyle w:val="Heading4"/>
        <w:numPr>
          <w:ilvl w:val="3"/>
          <w:numId w:val="123"/>
        </w:numPr>
        <w:rPr>
          <w:lang w:eastAsia="ja-JP"/>
        </w:rPr>
      </w:pPr>
      <w:bookmarkStart w:id="663" w:name="_Toc410308863"/>
      <w:bookmarkStart w:id="664" w:name="_Toc474219295"/>
      <w:bookmarkStart w:id="665" w:name="_Toc462064383"/>
      <w:bookmarkStart w:id="666" w:name="_Toc482110879"/>
      <w:r w:rsidRPr="00381942">
        <w:rPr>
          <w:lang w:eastAsia="ja-JP"/>
        </w:rPr>
        <w:t>m2m:</w:t>
      </w:r>
      <w:r w:rsidR="00C33D73" w:rsidRPr="00381942">
        <w:rPr>
          <w:lang w:eastAsia="ja-JP"/>
        </w:rPr>
        <w:t>softwareUninstallArgsType</w:t>
      </w:r>
      <w:bookmarkEnd w:id="663"/>
      <w:bookmarkEnd w:id="664"/>
      <w:bookmarkEnd w:id="665"/>
      <w:bookmarkEnd w:id="666"/>
    </w:p>
    <w:p w14:paraId="5717E993" w14:textId="77777777" w:rsidR="0073097E" w:rsidRPr="004B651F" w:rsidRDefault="0073097E" w:rsidP="00B252B9"/>
    <w:p w14:paraId="4B68A39D" w14:textId="77777777" w:rsidR="0073097E" w:rsidRPr="00381942" w:rsidRDefault="0073097E" w:rsidP="0073097E">
      <w:pPr>
        <w:pStyle w:val="TF"/>
      </w:pPr>
      <w:bookmarkStart w:id="667" w:name="_Toc430287508"/>
      <w:r w:rsidRPr="00152E68">
        <w:t xml:space="preserve">Table </w:t>
      </w:r>
      <w:r w:rsidRPr="000D3241">
        <w:fldChar w:fldCharType="begin"/>
      </w:r>
      <w:r w:rsidRPr="007D7500">
        <w:instrText xml:space="preserve"> STYLEREF 4\s </w:instrText>
      </w:r>
      <w:r w:rsidRPr="0027709D">
        <w:fldChar w:fldCharType="separate"/>
      </w:r>
      <w:r w:rsidR="00A41CAC">
        <w:rPr>
          <w:noProof/>
        </w:rPr>
        <w:t>6.3.5.22</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rsidRPr="00381942">
        <w:t>: Type Definition of m2m:</w:t>
      </w:r>
      <w:r w:rsidR="002D6E78" w:rsidRPr="00381942">
        <w:t>softwareUninstallArgsType</w:t>
      </w:r>
      <w:bookmarkEnd w:id="6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Change w:id="668">
          <w:tblGrid>
            <w:gridCol w:w="3085"/>
            <w:gridCol w:w="2410"/>
            <w:gridCol w:w="1276"/>
            <w:gridCol w:w="1982"/>
          </w:tblGrid>
        </w:tblGridChange>
      </w:tblGrid>
      <w:tr w:rsidR="0073097E" w:rsidRPr="00381942" w14:paraId="487037BA" w14:textId="77777777" w:rsidTr="007E62F1">
        <w:tc>
          <w:tcPr>
            <w:tcW w:w="3085" w:type="dxa"/>
            <w:shd w:val="clear" w:color="auto" w:fill="auto"/>
          </w:tcPr>
          <w:p w14:paraId="08599781"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7015DEB1"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120D1A4C" w14:textId="77777777" w:rsidR="0073097E" w:rsidRPr="00381942" w:rsidRDefault="0073097E" w:rsidP="004B651F">
            <w:pPr>
              <w:pStyle w:val="TAH"/>
              <w:rPr>
                <w:lang w:eastAsia="ja-JP"/>
              </w:rPr>
            </w:pPr>
            <w:r w:rsidRPr="00381942">
              <w:rPr>
                <w:lang w:eastAsia="ja-JP"/>
              </w:rPr>
              <w:t>Multiplicity</w:t>
            </w:r>
          </w:p>
        </w:tc>
        <w:tc>
          <w:tcPr>
            <w:tcW w:w="1982" w:type="dxa"/>
            <w:shd w:val="clear" w:color="auto" w:fill="auto"/>
          </w:tcPr>
          <w:p w14:paraId="1BB6A1F7" w14:textId="77777777" w:rsidR="0073097E" w:rsidRPr="00381942" w:rsidRDefault="0073097E" w:rsidP="004B651F">
            <w:pPr>
              <w:pStyle w:val="TAH"/>
              <w:rPr>
                <w:lang w:eastAsia="ja-JP"/>
              </w:rPr>
            </w:pPr>
            <w:r w:rsidRPr="00381942">
              <w:rPr>
                <w:lang w:eastAsia="ja-JP"/>
              </w:rPr>
              <w:t>Note</w:t>
            </w:r>
          </w:p>
        </w:tc>
      </w:tr>
      <w:tr w:rsidR="00C33D73" w:rsidRPr="00381942" w14:paraId="0F5F7EAD" w14:textId="77777777" w:rsidTr="007E62F1">
        <w:tc>
          <w:tcPr>
            <w:tcW w:w="3085" w:type="dxa"/>
            <w:tcBorders>
              <w:top w:val="single" w:sz="4" w:space="0" w:color="auto"/>
              <w:left w:val="single" w:sz="4" w:space="0" w:color="auto"/>
              <w:bottom w:val="single" w:sz="4" w:space="0" w:color="auto"/>
              <w:right w:val="single" w:sz="4" w:space="0" w:color="auto"/>
            </w:tcBorders>
          </w:tcPr>
          <w:p w14:paraId="1416C0DA" w14:textId="77777777" w:rsidR="00C33D73" w:rsidRPr="00381942" w:rsidRDefault="00C33D73" w:rsidP="00C33D73">
            <w:pPr>
              <w:keepNext/>
              <w:keepLines/>
              <w:spacing w:after="0"/>
              <w:rPr>
                <w:rFonts w:ascii="Arial" w:hAnsi="Arial"/>
                <w:sz w:val="18"/>
                <w:lang w:eastAsia="ja-JP"/>
              </w:rPr>
            </w:pPr>
            <w:r w:rsidRPr="00381942">
              <w:rPr>
                <w:rFonts w:ascii="Arial" w:hAnsi="Arial"/>
                <w:sz w:val="18"/>
              </w:rPr>
              <w:t>UUID</w:t>
            </w:r>
          </w:p>
        </w:tc>
        <w:tc>
          <w:tcPr>
            <w:tcW w:w="2410" w:type="dxa"/>
            <w:tcBorders>
              <w:top w:val="single" w:sz="4" w:space="0" w:color="auto"/>
              <w:left w:val="single" w:sz="4" w:space="0" w:color="auto"/>
              <w:bottom w:val="single" w:sz="4" w:space="0" w:color="auto"/>
              <w:right w:val="single" w:sz="4" w:space="0" w:color="auto"/>
            </w:tcBorders>
          </w:tcPr>
          <w:p w14:paraId="47F11C59" w14:textId="77777777" w:rsidR="00C33D73" w:rsidRPr="004B651F" w:rsidRDefault="00C33D73" w:rsidP="00926146">
            <w:pPr>
              <w:pStyle w:val="TAL"/>
              <w:rPr>
                <w:rFonts w:eastAsia="Malgun Gothic"/>
                <w:lang w:eastAsia="ja-JP"/>
              </w:rPr>
            </w:pPr>
            <w:r w:rsidRPr="002C5896">
              <w:rPr>
                <w:rFonts w:eastAsia="Malgun Gothic"/>
                <w:lang w:eastAsia="ko-KR"/>
              </w:rPr>
              <w:t>xs:string</w:t>
            </w:r>
          </w:p>
        </w:tc>
        <w:tc>
          <w:tcPr>
            <w:tcW w:w="1276" w:type="dxa"/>
          </w:tcPr>
          <w:p w14:paraId="07D9622B" w14:textId="77777777" w:rsidR="00C33D73" w:rsidRPr="00381942" w:rsidRDefault="00926146" w:rsidP="00CD5F40">
            <w:pPr>
              <w:pStyle w:val="TAC"/>
              <w:rPr>
                <w:lang w:eastAsia="ja-JP"/>
              </w:rPr>
            </w:pPr>
            <w:r>
              <w:rPr>
                <w:rFonts w:hint="eastAsia"/>
                <w:lang w:eastAsia="ja-JP"/>
              </w:rPr>
              <w:t>1</w:t>
            </w:r>
          </w:p>
        </w:tc>
        <w:tc>
          <w:tcPr>
            <w:tcW w:w="1982" w:type="dxa"/>
            <w:shd w:val="clear" w:color="auto" w:fill="auto"/>
          </w:tcPr>
          <w:p w14:paraId="3997CB50" w14:textId="77777777" w:rsidR="00C33D73" w:rsidRPr="00381942" w:rsidRDefault="00C33D73" w:rsidP="00C33D73">
            <w:pPr>
              <w:keepNext/>
              <w:keepLines/>
              <w:spacing w:after="0"/>
              <w:rPr>
                <w:rFonts w:ascii="Arial" w:hAnsi="Arial"/>
                <w:sz w:val="18"/>
                <w:lang w:eastAsia="ja-JP"/>
              </w:rPr>
            </w:pPr>
          </w:p>
        </w:tc>
      </w:tr>
      <w:tr w:rsidR="00C33D73" w:rsidRPr="00381942" w14:paraId="291C5ADD" w14:textId="77777777" w:rsidTr="007E62F1">
        <w:tc>
          <w:tcPr>
            <w:tcW w:w="3085" w:type="dxa"/>
            <w:tcBorders>
              <w:top w:val="single" w:sz="4" w:space="0" w:color="auto"/>
              <w:left w:val="single" w:sz="4" w:space="0" w:color="auto"/>
              <w:bottom w:val="single" w:sz="4" w:space="0" w:color="auto"/>
              <w:right w:val="single" w:sz="4" w:space="0" w:color="auto"/>
            </w:tcBorders>
          </w:tcPr>
          <w:p w14:paraId="5D8B78AE" w14:textId="77777777" w:rsidR="00C33D73" w:rsidRPr="000D3241" w:rsidRDefault="00C33D73" w:rsidP="00C33D73">
            <w:pPr>
              <w:keepNext/>
              <w:keepLines/>
              <w:spacing w:after="0"/>
              <w:rPr>
                <w:rFonts w:ascii="Arial" w:hAnsi="Arial"/>
                <w:sz w:val="18"/>
                <w:lang w:eastAsia="ja-JP"/>
              </w:rPr>
            </w:pPr>
            <w:r w:rsidRPr="00152E68">
              <w:rPr>
                <w:rFonts w:ascii="Arial" w:hAnsi="Arial"/>
                <w:sz w:val="18"/>
              </w:rPr>
              <w:t>version</w:t>
            </w:r>
          </w:p>
        </w:tc>
        <w:tc>
          <w:tcPr>
            <w:tcW w:w="2410" w:type="dxa"/>
            <w:tcBorders>
              <w:top w:val="single" w:sz="4" w:space="0" w:color="auto"/>
              <w:left w:val="single" w:sz="4" w:space="0" w:color="auto"/>
              <w:bottom w:val="single" w:sz="4" w:space="0" w:color="auto"/>
              <w:right w:val="single" w:sz="4" w:space="0" w:color="auto"/>
            </w:tcBorders>
          </w:tcPr>
          <w:p w14:paraId="4AA19024" w14:textId="77777777" w:rsidR="00C33D73" w:rsidRPr="004B651F" w:rsidRDefault="00C33D73" w:rsidP="00926146">
            <w:pPr>
              <w:pStyle w:val="TAL"/>
              <w:rPr>
                <w:rFonts w:eastAsia="Malgun Gothic"/>
                <w:lang w:eastAsia="ja-JP"/>
              </w:rPr>
            </w:pPr>
            <w:r w:rsidRPr="002C5896">
              <w:rPr>
                <w:rFonts w:eastAsia="Malgun Gothic"/>
                <w:lang w:eastAsia="ko-KR"/>
              </w:rPr>
              <w:t>xs:string</w:t>
            </w:r>
          </w:p>
        </w:tc>
        <w:tc>
          <w:tcPr>
            <w:tcW w:w="1276" w:type="dxa"/>
          </w:tcPr>
          <w:p w14:paraId="33238241" w14:textId="77777777" w:rsidR="00C33D73" w:rsidRPr="00381942" w:rsidRDefault="00926146" w:rsidP="00CD5F40">
            <w:pPr>
              <w:pStyle w:val="TAC"/>
              <w:rPr>
                <w:lang w:eastAsia="ja-JP"/>
              </w:rPr>
            </w:pPr>
            <w:r>
              <w:rPr>
                <w:rFonts w:hint="eastAsia"/>
                <w:lang w:eastAsia="ja-JP"/>
              </w:rPr>
              <w:t>1</w:t>
            </w:r>
          </w:p>
        </w:tc>
        <w:tc>
          <w:tcPr>
            <w:tcW w:w="1982" w:type="dxa"/>
            <w:shd w:val="clear" w:color="auto" w:fill="auto"/>
          </w:tcPr>
          <w:p w14:paraId="7448D4E5" w14:textId="77777777" w:rsidR="00C33D73" w:rsidRPr="00381942" w:rsidRDefault="00C33D73" w:rsidP="00C33D73">
            <w:pPr>
              <w:keepNext/>
              <w:keepLines/>
              <w:spacing w:after="0"/>
              <w:rPr>
                <w:rFonts w:ascii="Arial" w:hAnsi="Arial"/>
                <w:sz w:val="18"/>
                <w:lang w:eastAsia="ja-JP"/>
              </w:rPr>
            </w:pPr>
          </w:p>
        </w:tc>
      </w:tr>
      <w:tr w:rsidR="00C33D73" w:rsidRPr="00381942" w14:paraId="101C43AF" w14:textId="77777777" w:rsidTr="00CD5F40">
        <w:tc>
          <w:tcPr>
            <w:tcW w:w="3085" w:type="dxa"/>
            <w:tcBorders>
              <w:left w:val="single" w:sz="4" w:space="0" w:color="auto"/>
            </w:tcBorders>
          </w:tcPr>
          <w:p w14:paraId="3FD6ABEC" w14:textId="77777777" w:rsidR="00C33D73" w:rsidRPr="000D3241" w:rsidRDefault="00C33D73" w:rsidP="00C33D73">
            <w:pPr>
              <w:keepNext/>
              <w:keepLines/>
              <w:spacing w:after="0"/>
              <w:rPr>
                <w:rFonts w:ascii="Arial" w:hAnsi="Arial"/>
                <w:sz w:val="18"/>
                <w:lang w:eastAsia="ja-JP"/>
              </w:rPr>
            </w:pPr>
            <w:r w:rsidRPr="00152E68">
              <w:rPr>
                <w:rFonts w:ascii="Arial" w:hAnsi="Arial"/>
                <w:sz w:val="18"/>
              </w:rPr>
              <w:t>executionEnvRef</w:t>
            </w:r>
          </w:p>
        </w:tc>
        <w:tc>
          <w:tcPr>
            <w:tcW w:w="2410" w:type="dxa"/>
          </w:tcPr>
          <w:p w14:paraId="298E5C32" w14:textId="77777777" w:rsidR="00C33D73" w:rsidRPr="004B651F" w:rsidRDefault="00C33D73" w:rsidP="00926146">
            <w:pPr>
              <w:pStyle w:val="TAL"/>
              <w:rPr>
                <w:rFonts w:eastAsia="Malgun Gothic"/>
                <w:lang w:eastAsia="ja-JP"/>
              </w:rPr>
            </w:pPr>
            <w:r w:rsidRPr="002C5896">
              <w:rPr>
                <w:rFonts w:eastAsia="Malgun Gothic"/>
                <w:lang w:eastAsia="ko-KR"/>
              </w:rPr>
              <w:t>xs:string</w:t>
            </w:r>
          </w:p>
        </w:tc>
        <w:tc>
          <w:tcPr>
            <w:tcW w:w="1276" w:type="dxa"/>
          </w:tcPr>
          <w:p w14:paraId="5573AD60" w14:textId="77777777" w:rsidR="00C33D73" w:rsidRPr="00381942" w:rsidRDefault="00926146" w:rsidP="00CD5F40">
            <w:pPr>
              <w:pStyle w:val="TAC"/>
              <w:rPr>
                <w:lang w:eastAsia="ja-JP"/>
              </w:rPr>
            </w:pPr>
            <w:r>
              <w:rPr>
                <w:rFonts w:hint="eastAsia"/>
                <w:lang w:eastAsia="ja-JP"/>
              </w:rPr>
              <w:t>1</w:t>
            </w:r>
          </w:p>
        </w:tc>
        <w:tc>
          <w:tcPr>
            <w:tcW w:w="1982" w:type="dxa"/>
            <w:shd w:val="clear" w:color="auto" w:fill="auto"/>
          </w:tcPr>
          <w:p w14:paraId="51CF1317" w14:textId="77777777" w:rsidR="00C33D73" w:rsidRPr="00381942" w:rsidRDefault="00C33D73" w:rsidP="00C33D73">
            <w:pPr>
              <w:keepNext/>
              <w:keepLines/>
              <w:spacing w:after="0"/>
              <w:rPr>
                <w:rFonts w:ascii="Arial" w:hAnsi="Arial"/>
                <w:sz w:val="18"/>
                <w:lang w:eastAsia="ja-JP"/>
              </w:rPr>
            </w:pPr>
          </w:p>
        </w:tc>
      </w:tr>
      <w:tr w:rsidR="00926146" w:rsidRPr="00381942" w14:paraId="32ED91B6" w14:textId="77777777" w:rsidTr="00CD5F40">
        <w:tc>
          <w:tcPr>
            <w:tcW w:w="3085" w:type="dxa"/>
            <w:tcBorders>
              <w:left w:val="single" w:sz="4" w:space="0" w:color="auto"/>
            </w:tcBorders>
          </w:tcPr>
          <w:p w14:paraId="275D3A63" w14:textId="77777777" w:rsidR="00926146" w:rsidRPr="0012386B" w:rsidRDefault="00926146" w:rsidP="00C33D73">
            <w:pPr>
              <w:keepNext/>
              <w:keepLines/>
              <w:spacing w:after="0"/>
              <w:rPr>
                <w:rFonts w:ascii="Arial" w:hAnsi="Arial" w:hint="eastAsia"/>
                <w:sz w:val="18"/>
                <w:lang w:eastAsia="ja-JP"/>
              </w:rPr>
            </w:pPr>
            <w:r w:rsidRPr="0012386B">
              <w:rPr>
                <w:rFonts w:ascii="Arial" w:hAnsi="Arial" w:hint="eastAsia"/>
                <w:sz w:val="18"/>
                <w:lang w:eastAsia="ja-JP"/>
              </w:rPr>
              <w:t>anyType</w:t>
            </w:r>
          </w:p>
        </w:tc>
        <w:tc>
          <w:tcPr>
            <w:tcW w:w="2410" w:type="dxa"/>
          </w:tcPr>
          <w:p w14:paraId="3E95A914" w14:textId="77777777" w:rsidR="00926146" w:rsidRPr="0012386B" w:rsidRDefault="00926146" w:rsidP="00926146">
            <w:pPr>
              <w:pStyle w:val="TAL"/>
              <w:rPr>
                <w:rFonts w:hint="eastAsia"/>
                <w:lang w:eastAsia="ja-JP"/>
              </w:rPr>
            </w:pPr>
            <w:r w:rsidRPr="0012386B">
              <w:rPr>
                <w:rFonts w:hint="eastAsia"/>
                <w:lang w:eastAsia="ja-JP"/>
              </w:rPr>
              <w:t>m2m:anyArgType</w:t>
            </w:r>
          </w:p>
        </w:tc>
        <w:tc>
          <w:tcPr>
            <w:tcW w:w="1276" w:type="dxa"/>
          </w:tcPr>
          <w:p w14:paraId="0E843830" w14:textId="77777777" w:rsidR="00926146" w:rsidRPr="00381942" w:rsidRDefault="00926146" w:rsidP="00CD5F40">
            <w:pPr>
              <w:pStyle w:val="TAC"/>
              <w:rPr>
                <w:lang w:eastAsia="ja-JP"/>
              </w:rPr>
            </w:pPr>
            <w:r>
              <w:rPr>
                <w:rFonts w:hint="eastAsia"/>
                <w:lang w:eastAsia="ja-JP"/>
              </w:rPr>
              <w:t>0..n</w:t>
            </w:r>
          </w:p>
        </w:tc>
        <w:tc>
          <w:tcPr>
            <w:tcW w:w="1982" w:type="dxa"/>
            <w:shd w:val="clear" w:color="auto" w:fill="auto"/>
          </w:tcPr>
          <w:p w14:paraId="016C4DB4" w14:textId="77777777" w:rsidR="00926146" w:rsidRPr="00381942" w:rsidRDefault="00926146" w:rsidP="00C33D73">
            <w:pPr>
              <w:keepNext/>
              <w:keepLines/>
              <w:spacing w:after="0"/>
              <w:rPr>
                <w:rFonts w:ascii="Arial" w:hAnsi="Arial"/>
                <w:sz w:val="18"/>
                <w:lang w:eastAsia="ja-JP"/>
              </w:rPr>
            </w:pPr>
          </w:p>
        </w:tc>
      </w:tr>
    </w:tbl>
    <w:p w14:paraId="5EFBCA1C" w14:textId="77777777" w:rsidR="0073097E" w:rsidRPr="004B651F" w:rsidRDefault="0073097E" w:rsidP="00B252B9"/>
    <w:p w14:paraId="7C857517" w14:textId="77777777" w:rsidR="0073097E" w:rsidRPr="00381942" w:rsidRDefault="0073097E" w:rsidP="006B6BEB">
      <w:pPr>
        <w:pStyle w:val="Heading4"/>
        <w:numPr>
          <w:ilvl w:val="3"/>
          <w:numId w:val="123"/>
        </w:numPr>
        <w:rPr>
          <w:lang w:eastAsia="ja-JP"/>
        </w:rPr>
      </w:pPr>
      <w:bookmarkStart w:id="669" w:name="_Toc410308864"/>
      <w:bookmarkStart w:id="670" w:name="_Toc474219296"/>
      <w:bookmarkStart w:id="671" w:name="_Toc462064384"/>
      <w:bookmarkStart w:id="672" w:name="_Toc482110880"/>
      <w:r w:rsidRPr="00381942">
        <w:rPr>
          <w:lang w:eastAsia="ja-JP"/>
        </w:rPr>
        <w:t>m2m:</w:t>
      </w:r>
      <w:r w:rsidR="00910341" w:rsidRPr="00381942">
        <w:rPr>
          <w:lang w:eastAsia="ja-JP"/>
        </w:rPr>
        <w:t>execReqArgs</w:t>
      </w:r>
      <w:r w:rsidR="00B4219F" w:rsidRPr="0012386B">
        <w:rPr>
          <w:rFonts w:hint="eastAsia"/>
          <w:lang w:eastAsia="ja-JP"/>
        </w:rPr>
        <w:t>List</w:t>
      </w:r>
      <w:r w:rsidR="00910341" w:rsidRPr="00381942">
        <w:rPr>
          <w:lang w:eastAsia="ja-JP"/>
        </w:rPr>
        <w:t>Type</w:t>
      </w:r>
      <w:bookmarkEnd w:id="669"/>
      <w:bookmarkEnd w:id="670"/>
      <w:bookmarkEnd w:id="671"/>
      <w:bookmarkEnd w:id="672"/>
    </w:p>
    <w:p w14:paraId="26E9DE81" w14:textId="77777777" w:rsidR="0073097E" w:rsidRPr="004B651F" w:rsidRDefault="0073097E" w:rsidP="00B252B9"/>
    <w:p w14:paraId="7509CB1C" w14:textId="77777777" w:rsidR="0073097E" w:rsidRPr="000D3241" w:rsidRDefault="0073097E" w:rsidP="00381942">
      <w:pPr>
        <w:pStyle w:val="TF"/>
        <w:keepNext/>
      </w:pPr>
      <w:bookmarkStart w:id="673" w:name="_Toc430287509"/>
      <w:r w:rsidRPr="00152E68">
        <w:lastRenderedPageBreak/>
        <w:t xml:space="preserve">Table </w:t>
      </w:r>
      <w:r w:rsidRPr="00152E68">
        <w:fldChar w:fldCharType="begin"/>
      </w:r>
      <w:r w:rsidRPr="007D7500">
        <w:instrText xml:space="preserve"> STYLEREF 4\s </w:instrText>
      </w:r>
      <w:r w:rsidRPr="007D7500">
        <w:fldChar w:fldCharType="separate"/>
      </w:r>
      <w:r w:rsidR="00A41CAC">
        <w:rPr>
          <w:noProof/>
        </w:rPr>
        <w:t>6.3.5.23</w:t>
      </w:r>
      <w:r w:rsidRPr="00152E68">
        <w:fldChar w:fldCharType="end"/>
      </w:r>
      <w:r w:rsidRPr="00152E68">
        <w:noBreakHyphen/>
      </w:r>
      <w:r w:rsidRPr="00152E68">
        <w:fldChar w:fldCharType="begin"/>
      </w:r>
      <w:r w:rsidRPr="007D7500">
        <w:instrText xml:space="preserve"> SEQ Table \* ARABIC \s 4</w:instrText>
      </w:r>
      <w:r w:rsidRPr="007D7500">
        <w:fldChar w:fldCharType="separate"/>
      </w:r>
      <w:r w:rsidR="00A41CAC">
        <w:rPr>
          <w:noProof/>
        </w:rPr>
        <w:t>1</w:t>
      </w:r>
      <w:r w:rsidRPr="00152E68">
        <w:fldChar w:fldCharType="end"/>
      </w:r>
      <w:r w:rsidRPr="00152E68">
        <w:t>: Type Def</w:t>
      </w:r>
      <w:r w:rsidR="00435319" w:rsidRPr="00152E68">
        <w:t>inition of m2m:execReqArgs</w:t>
      </w:r>
      <w:r w:rsidR="00B4219F">
        <w:rPr>
          <w:rFonts w:hint="eastAsia"/>
          <w:lang w:eastAsia="ja-JP"/>
        </w:rPr>
        <w:t>List</w:t>
      </w:r>
      <w:r w:rsidR="00435319" w:rsidRPr="00152E68">
        <w:t>Type</w:t>
      </w:r>
      <w:bookmarkEnd w:id="6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10"/>
        <w:gridCol w:w="1276"/>
        <w:gridCol w:w="1984"/>
      </w:tblGrid>
      <w:tr w:rsidR="0073097E" w:rsidRPr="00381942" w14:paraId="09793C08" w14:textId="77777777" w:rsidTr="00926146">
        <w:tc>
          <w:tcPr>
            <w:tcW w:w="3085" w:type="dxa"/>
            <w:shd w:val="clear" w:color="auto" w:fill="auto"/>
          </w:tcPr>
          <w:p w14:paraId="13C1DF9F" w14:textId="77777777" w:rsidR="0073097E" w:rsidRPr="00381942" w:rsidRDefault="0073097E" w:rsidP="004B651F">
            <w:pPr>
              <w:pStyle w:val="TAH"/>
              <w:rPr>
                <w:lang w:eastAsia="ja-JP"/>
              </w:rPr>
            </w:pPr>
            <w:r w:rsidRPr="00381942">
              <w:rPr>
                <w:lang w:eastAsia="ja-JP"/>
              </w:rPr>
              <w:t>Element Path</w:t>
            </w:r>
          </w:p>
        </w:tc>
        <w:tc>
          <w:tcPr>
            <w:tcW w:w="2410" w:type="dxa"/>
            <w:shd w:val="clear" w:color="auto" w:fill="auto"/>
          </w:tcPr>
          <w:p w14:paraId="0FAC805A" w14:textId="77777777" w:rsidR="0073097E" w:rsidRPr="004B651F" w:rsidRDefault="0073097E" w:rsidP="004B651F">
            <w:pPr>
              <w:pStyle w:val="TAC"/>
              <w:rPr>
                <w:b/>
                <w:bCs/>
                <w:lang w:eastAsia="ja-JP"/>
              </w:rPr>
            </w:pPr>
            <w:r w:rsidRPr="004B651F">
              <w:rPr>
                <w:b/>
                <w:bCs/>
              </w:rPr>
              <w:t xml:space="preserve">Element Data Type </w:t>
            </w:r>
          </w:p>
        </w:tc>
        <w:tc>
          <w:tcPr>
            <w:tcW w:w="1276" w:type="dxa"/>
          </w:tcPr>
          <w:p w14:paraId="67C4A8E7" w14:textId="77777777" w:rsidR="0073097E" w:rsidRPr="00381942" w:rsidRDefault="0073097E" w:rsidP="004B651F">
            <w:pPr>
              <w:pStyle w:val="TAH"/>
              <w:rPr>
                <w:lang w:eastAsia="ja-JP"/>
              </w:rPr>
            </w:pPr>
            <w:r w:rsidRPr="00381942">
              <w:rPr>
                <w:lang w:eastAsia="ja-JP"/>
              </w:rPr>
              <w:t>Multiplicity</w:t>
            </w:r>
          </w:p>
        </w:tc>
        <w:tc>
          <w:tcPr>
            <w:tcW w:w="1984" w:type="dxa"/>
            <w:shd w:val="clear" w:color="auto" w:fill="auto"/>
          </w:tcPr>
          <w:p w14:paraId="7E908633" w14:textId="77777777" w:rsidR="0073097E" w:rsidRPr="00381942" w:rsidRDefault="0073097E" w:rsidP="004B651F">
            <w:pPr>
              <w:pStyle w:val="TAH"/>
              <w:rPr>
                <w:lang w:eastAsia="ja-JP"/>
              </w:rPr>
            </w:pPr>
            <w:r w:rsidRPr="00381942">
              <w:rPr>
                <w:lang w:eastAsia="ja-JP"/>
              </w:rPr>
              <w:t>Note</w:t>
            </w:r>
          </w:p>
        </w:tc>
      </w:tr>
      <w:tr w:rsidR="00910341" w:rsidRPr="00381942" w14:paraId="407FAF79" w14:textId="77777777" w:rsidTr="00926146">
        <w:tc>
          <w:tcPr>
            <w:tcW w:w="3085" w:type="dxa"/>
          </w:tcPr>
          <w:p w14:paraId="0B00A8CB" w14:textId="77777777" w:rsidR="00910341" w:rsidRPr="00381942" w:rsidRDefault="00910341" w:rsidP="00910341">
            <w:pPr>
              <w:keepNext/>
              <w:keepLines/>
              <w:spacing w:after="0"/>
              <w:rPr>
                <w:rFonts w:ascii="Arial" w:hAnsi="Arial"/>
                <w:sz w:val="18"/>
                <w:lang w:eastAsia="ja-JP"/>
              </w:rPr>
            </w:pPr>
            <w:r w:rsidRPr="00152E68">
              <w:rPr>
                <w:rFonts w:ascii="Arial" w:hAnsi="Arial"/>
                <w:sz w:val="18"/>
              </w:rPr>
              <w:t>reset</w:t>
            </w:r>
          </w:p>
        </w:tc>
        <w:tc>
          <w:tcPr>
            <w:tcW w:w="2410" w:type="dxa"/>
          </w:tcPr>
          <w:p w14:paraId="33583BD4" w14:textId="77777777" w:rsidR="00910341" w:rsidRPr="004B651F" w:rsidRDefault="00910341" w:rsidP="005A7166">
            <w:pPr>
              <w:pStyle w:val="TAL"/>
              <w:rPr>
                <w:rFonts w:eastAsia="Malgun Gothic"/>
                <w:lang w:eastAsia="ja-JP"/>
              </w:rPr>
            </w:pPr>
            <w:r w:rsidRPr="002C5896">
              <w:rPr>
                <w:rFonts w:eastAsia="Malgun Gothic"/>
                <w:lang w:eastAsia="ko-KR"/>
              </w:rPr>
              <w:t>m2m:resetArgsType</w:t>
            </w:r>
          </w:p>
        </w:tc>
        <w:tc>
          <w:tcPr>
            <w:tcW w:w="1276" w:type="dxa"/>
          </w:tcPr>
          <w:p w14:paraId="5AFC03D0" w14:textId="77777777" w:rsidR="00910341" w:rsidRPr="00381942" w:rsidRDefault="00B4219F" w:rsidP="00CD5F40">
            <w:pPr>
              <w:pStyle w:val="TAC"/>
              <w:rPr>
                <w:lang w:eastAsia="ja-JP"/>
              </w:rPr>
            </w:pPr>
            <w:r>
              <w:rPr>
                <w:rFonts w:hint="eastAsia"/>
                <w:lang w:eastAsia="ja-JP"/>
              </w:rPr>
              <w:t>0..n</w:t>
            </w:r>
          </w:p>
        </w:tc>
        <w:tc>
          <w:tcPr>
            <w:tcW w:w="1984" w:type="dxa"/>
            <w:shd w:val="clear" w:color="auto" w:fill="auto"/>
          </w:tcPr>
          <w:p w14:paraId="112B2D90" w14:textId="77777777" w:rsidR="00910341" w:rsidRPr="00381942" w:rsidRDefault="00910341" w:rsidP="00910341">
            <w:pPr>
              <w:keepNext/>
              <w:keepLines/>
              <w:spacing w:after="0"/>
              <w:rPr>
                <w:rFonts w:ascii="Arial" w:hAnsi="Arial"/>
                <w:sz w:val="18"/>
                <w:lang w:eastAsia="ja-JP"/>
              </w:rPr>
            </w:pPr>
          </w:p>
        </w:tc>
      </w:tr>
      <w:tr w:rsidR="00910341" w:rsidRPr="00381942" w14:paraId="3D75CB91" w14:textId="77777777" w:rsidTr="00926146">
        <w:tc>
          <w:tcPr>
            <w:tcW w:w="3085" w:type="dxa"/>
          </w:tcPr>
          <w:p w14:paraId="7D7B9DB4"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reboot</w:t>
            </w:r>
          </w:p>
        </w:tc>
        <w:tc>
          <w:tcPr>
            <w:tcW w:w="2410" w:type="dxa"/>
          </w:tcPr>
          <w:p w14:paraId="0A5E000D" w14:textId="77777777" w:rsidR="00910341" w:rsidRPr="004B651F" w:rsidRDefault="00910341" w:rsidP="005A7166">
            <w:pPr>
              <w:pStyle w:val="TAL"/>
              <w:rPr>
                <w:rFonts w:eastAsia="Malgun Gothic"/>
                <w:lang w:eastAsia="ja-JP"/>
              </w:rPr>
            </w:pPr>
            <w:r w:rsidRPr="002C5896">
              <w:rPr>
                <w:rFonts w:eastAsia="Malgun Gothic"/>
                <w:lang w:eastAsia="ko-KR"/>
              </w:rPr>
              <w:t>m2m:rebootArgsType</w:t>
            </w:r>
          </w:p>
        </w:tc>
        <w:tc>
          <w:tcPr>
            <w:tcW w:w="1276" w:type="dxa"/>
          </w:tcPr>
          <w:p w14:paraId="5334975D" w14:textId="77777777" w:rsidR="00910341" w:rsidRPr="00381942" w:rsidRDefault="00B4219F" w:rsidP="00CD5F40">
            <w:pPr>
              <w:pStyle w:val="TAC"/>
              <w:rPr>
                <w:lang w:eastAsia="ja-JP"/>
              </w:rPr>
            </w:pPr>
            <w:r>
              <w:rPr>
                <w:rFonts w:hint="eastAsia"/>
                <w:lang w:eastAsia="ja-JP"/>
              </w:rPr>
              <w:t>0..n</w:t>
            </w:r>
          </w:p>
        </w:tc>
        <w:tc>
          <w:tcPr>
            <w:tcW w:w="1984" w:type="dxa"/>
            <w:shd w:val="clear" w:color="auto" w:fill="auto"/>
          </w:tcPr>
          <w:p w14:paraId="239F9DCF" w14:textId="77777777" w:rsidR="00910341" w:rsidRPr="00381942" w:rsidRDefault="00910341" w:rsidP="00910341">
            <w:pPr>
              <w:keepNext/>
              <w:keepLines/>
              <w:spacing w:after="0"/>
              <w:rPr>
                <w:rFonts w:ascii="Arial" w:hAnsi="Arial"/>
                <w:sz w:val="18"/>
                <w:lang w:eastAsia="ja-JP"/>
              </w:rPr>
            </w:pPr>
          </w:p>
        </w:tc>
      </w:tr>
      <w:tr w:rsidR="00910341" w:rsidRPr="00381942" w14:paraId="113237B5" w14:textId="77777777" w:rsidTr="00926146">
        <w:tc>
          <w:tcPr>
            <w:tcW w:w="3085" w:type="dxa"/>
          </w:tcPr>
          <w:p w14:paraId="6B0F4A72"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upload</w:t>
            </w:r>
          </w:p>
        </w:tc>
        <w:tc>
          <w:tcPr>
            <w:tcW w:w="2410" w:type="dxa"/>
          </w:tcPr>
          <w:p w14:paraId="44A7F046" w14:textId="77777777" w:rsidR="00910341" w:rsidRPr="004B651F" w:rsidRDefault="00910341" w:rsidP="005A7166">
            <w:pPr>
              <w:pStyle w:val="TAL"/>
              <w:rPr>
                <w:rFonts w:eastAsia="Malgun Gothic"/>
                <w:lang w:eastAsia="ja-JP"/>
              </w:rPr>
            </w:pPr>
            <w:r w:rsidRPr="002C5896">
              <w:rPr>
                <w:rFonts w:eastAsia="Malgun Gothic"/>
                <w:lang w:eastAsia="ko-KR"/>
              </w:rPr>
              <w:t>m2m:</w:t>
            </w:r>
            <w:r w:rsidR="00204C61">
              <w:rPr>
                <w:rFonts w:eastAsia="Malgun Gothic"/>
                <w:lang w:eastAsia="ko-KR"/>
              </w:rPr>
              <w:t>upload</w:t>
            </w:r>
            <w:r w:rsidRPr="002C5896">
              <w:rPr>
                <w:rFonts w:eastAsia="Malgun Gothic"/>
                <w:lang w:eastAsia="ko-KR"/>
              </w:rPr>
              <w:t>ArgsType</w:t>
            </w:r>
          </w:p>
        </w:tc>
        <w:tc>
          <w:tcPr>
            <w:tcW w:w="1276" w:type="dxa"/>
          </w:tcPr>
          <w:p w14:paraId="79B986D1" w14:textId="77777777" w:rsidR="00910341" w:rsidRPr="00381942" w:rsidRDefault="00B4219F" w:rsidP="00CD5F40">
            <w:pPr>
              <w:pStyle w:val="TAC"/>
              <w:rPr>
                <w:lang w:eastAsia="ja-JP"/>
              </w:rPr>
            </w:pPr>
            <w:r>
              <w:rPr>
                <w:rFonts w:hint="eastAsia"/>
                <w:lang w:eastAsia="ja-JP"/>
              </w:rPr>
              <w:t>0..n</w:t>
            </w:r>
          </w:p>
        </w:tc>
        <w:tc>
          <w:tcPr>
            <w:tcW w:w="1984" w:type="dxa"/>
            <w:shd w:val="clear" w:color="auto" w:fill="auto"/>
          </w:tcPr>
          <w:p w14:paraId="5D75F483" w14:textId="77777777" w:rsidR="00910341" w:rsidRPr="00381942" w:rsidRDefault="00910341" w:rsidP="00910341">
            <w:pPr>
              <w:keepNext/>
              <w:keepLines/>
              <w:spacing w:after="0"/>
              <w:rPr>
                <w:rFonts w:ascii="Arial" w:hAnsi="Arial"/>
                <w:sz w:val="18"/>
                <w:lang w:eastAsia="ja-JP"/>
              </w:rPr>
            </w:pPr>
          </w:p>
        </w:tc>
      </w:tr>
      <w:tr w:rsidR="00910341" w:rsidRPr="00381942" w14:paraId="04088F08" w14:textId="77777777" w:rsidTr="00926146">
        <w:tc>
          <w:tcPr>
            <w:tcW w:w="3085" w:type="dxa"/>
          </w:tcPr>
          <w:p w14:paraId="4E8FE6BB"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download</w:t>
            </w:r>
          </w:p>
        </w:tc>
        <w:tc>
          <w:tcPr>
            <w:tcW w:w="2410" w:type="dxa"/>
          </w:tcPr>
          <w:p w14:paraId="019374D2" w14:textId="77777777" w:rsidR="00910341" w:rsidRPr="004B651F" w:rsidRDefault="00910341" w:rsidP="005A7166">
            <w:pPr>
              <w:pStyle w:val="TAL"/>
              <w:rPr>
                <w:rFonts w:eastAsia="Malgun Gothic"/>
                <w:lang w:eastAsia="ja-JP"/>
              </w:rPr>
            </w:pPr>
            <w:r w:rsidRPr="002C5896">
              <w:rPr>
                <w:rFonts w:eastAsia="Malgun Gothic"/>
                <w:lang w:eastAsia="ko-KR"/>
              </w:rPr>
              <w:t>m2m:downloadArgsType</w:t>
            </w:r>
          </w:p>
        </w:tc>
        <w:tc>
          <w:tcPr>
            <w:tcW w:w="1276" w:type="dxa"/>
          </w:tcPr>
          <w:p w14:paraId="10F54A73" w14:textId="77777777" w:rsidR="00910341" w:rsidRPr="00381942" w:rsidRDefault="00B4219F" w:rsidP="00CD5F40">
            <w:pPr>
              <w:pStyle w:val="TAC"/>
              <w:rPr>
                <w:lang w:eastAsia="ja-JP"/>
              </w:rPr>
            </w:pPr>
            <w:r>
              <w:rPr>
                <w:rFonts w:hint="eastAsia"/>
                <w:lang w:eastAsia="ja-JP"/>
              </w:rPr>
              <w:t>0..n</w:t>
            </w:r>
          </w:p>
        </w:tc>
        <w:tc>
          <w:tcPr>
            <w:tcW w:w="1984" w:type="dxa"/>
            <w:shd w:val="clear" w:color="auto" w:fill="auto"/>
          </w:tcPr>
          <w:p w14:paraId="2D35CD0F" w14:textId="77777777" w:rsidR="00910341" w:rsidRPr="00381942" w:rsidRDefault="00910341" w:rsidP="00910341">
            <w:pPr>
              <w:keepNext/>
              <w:keepLines/>
              <w:spacing w:after="0"/>
              <w:rPr>
                <w:rFonts w:ascii="Arial" w:hAnsi="Arial"/>
                <w:sz w:val="18"/>
                <w:lang w:eastAsia="ja-JP"/>
              </w:rPr>
            </w:pPr>
          </w:p>
        </w:tc>
      </w:tr>
      <w:tr w:rsidR="00910341" w:rsidRPr="00381942" w14:paraId="18822824" w14:textId="77777777" w:rsidTr="00926146">
        <w:tc>
          <w:tcPr>
            <w:tcW w:w="3085" w:type="dxa"/>
          </w:tcPr>
          <w:p w14:paraId="5763E82E"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softwareInstall</w:t>
            </w:r>
          </w:p>
        </w:tc>
        <w:tc>
          <w:tcPr>
            <w:tcW w:w="2410" w:type="dxa"/>
          </w:tcPr>
          <w:p w14:paraId="2ECF0CBC" w14:textId="77777777" w:rsidR="00910341" w:rsidRPr="004B651F" w:rsidRDefault="00910341" w:rsidP="005A7166">
            <w:pPr>
              <w:pStyle w:val="TAL"/>
              <w:rPr>
                <w:rFonts w:eastAsia="Malgun Gothic"/>
                <w:lang w:eastAsia="ja-JP"/>
              </w:rPr>
            </w:pPr>
            <w:r w:rsidRPr="002C5896">
              <w:rPr>
                <w:rFonts w:eastAsia="Malgun Gothic"/>
                <w:lang w:eastAsia="ko-KR"/>
              </w:rPr>
              <w:t>m2m:softwareInstallArgsType</w:t>
            </w:r>
          </w:p>
        </w:tc>
        <w:tc>
          <w:tcPr>
            <w:tcW w:w="1276" w:type="dxa"/>
          </w:tcPr>
          <w:p w14:paraId="58284630" w14:textId="77777777" w:rsidR="00910341" w:rsidRPr="00381942" w:rsidRDefault="00B4219F" w:rsidP="00CD5F40">
            <w:pPr>
              <w:pStyle w:val="TAC"/>
              <w:rPr>
                <w:lang w:eastAsia="ja-JP"/>
              </w:rPr>
            </w:pPr>
            <w:r>
              <w:rPr>
                <w:rFonts w:hint="eastAsia"/>
                <w:lang w:eastAsia="ja-JP"/>
              </w:rPr>
              <w:t>0..n</w:t>
            </w:r>
          </w:p>
        </w:tc>
        <w:tc>
          <w:tcPr>
            <w:tcW w:w="1984" w:type="dxa"/>
            <w:shd w:val="clear" w:color="auto" w:fill="auto"/>
          </w:tcPr>
          <w:p w14:paraId="1C197AA1" w14:textId="77777777" w:rsidR="00910341" w:rsidRPr="00381942" w:rsidRDefault="00910341" w:rsidP="00910341">
            <w:pPr>
              <w:keepNext/>
              <w:keepLines/>
              <w:spacing w:after="0"/>
              <w:rPr>
                <w:rFonts w:ascii="Arial" w:hAnsi="Arial"/>
                <w:sz w:val="18"/>
                <w:lang w:eastAsia="ja-JP"/>
              </w:rPr>
            </w:pPr>
          </w:p>
        </w:tc>
      </w:tr>
      <w:tr w:rsidR="00910341" w:rsidRPr="00381942" w14:paraId="5A3212F5" w14:textId="77777777" w:rsidTr="00926146">
        <w:tc>
          <w:tcPr>
            <w:tcW w:w="3085" w:type="dxa"/>
          </w:tcPr>
          <w:p w14:paraId="544AA2A7"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softwareUpdate</w:t>
            </w:r>
          </w:p>
        </w:tc>
        <w:tc>
          <w:tcPr>
            <w:tcW w:w="2410" w:type="dxa"/>
          </w:tcPr>
          <w:p w14:paraId="4E4EB5A3" w14:textId="77777777" w:rsidR="00910341" w:rsidRPr="004B651F" w:rsidRDefault="00910341" w:rsidP="005A7166">
            <w:pPr>
              <w:pStyle w:val="TAL"/>
              <w:rPr>
                <w:rFonts w:eastAsia="Malgun Gothic"/>
                <w:lang w:eastAsia="ja-JP"/>
              </w:rPr>
            </w:pPr>
            <w:r w:rsidRPr="002C5896">
              <w:rPr>
                <w:rFonts w:eastAsia="Malgun Gothic"/>
                <w:lang w:eastAsia="ko-KR"/>
              </w:rPr>
              <w:t>m2m:softwareUpdateType</w:t>
            </w:r>
          </w:p>
        </w:tc>
        <w:tc>
          <w:tcPr>
            <w:tcW w:w="1276" w:type="dxa"/>
          </w:tcPr>
          <w:p w14:paraId="3C9B074E" w14:textId="77777777" w:rsidR="00910341" w:rsidRPr="00381942" w:rsidRDefault="00B4219F" w:rsidP="00CD5F40">
            <w:pPr>
              <w:pStyle w:val="TAC"/>
              <w:rPr>
                <w:lang w:eastAsia="ja-JP"/>
              </w:rPr>
            </w:pPr>
            <w:r>
              <w:rPr>
                <w:rFonts w:hint="eastAsia"/>
                <w:lang w:eastAsia="ja-JP"/>
              </w:rPr>
              <w:t>0..n</w:t>
            </w:r>
          </w:p>
        </w:tc>
        <w:tc>
          <w:tcPr>
            <w:tcW w:w="1984" w:type="dxa"/>
            <w:shd w:val="clear" w:color="auto" w:fill="auto"/>
          </w:tcPr>
          <w:p w14:paraId="2274140E" w14:textId="77777777" w:rsidR="00910341" w:rsidRPr="00381942" w:rsidRDefault="00910341" w:rsidP="00910341">
            <w:pPr>
              <w:keepNext/>
              <w:keepLines/>
              <w:spacing w:after="0"/>
              <w:rPr>
                <w:rFonts w:ascii="Arial" w:hAnsi="Arial"/>
                <w:sz w:val="18"/>
                <w:lang w:eastAsia="ja-JP"/>
              </w:rPr>
            </w:pPr>
          </w:p>
        </w:tc>
      </w:tr>
      <w:tr w:rsidR="00910341" w:rsidRPr="00381942" w14:paraId="00876754" w14:textId="77777777" w:rsidTr="00926146">
        <w:tc>
          <w:tcPr>
            <w:tcW w:w="3085" w:type="dxa"/>
          </w:tcPr>
          <w:p w14:paraId="4E0E31D8" w14:textId="77777777" w:rsidR="00910341" w:rsidRPr="00152E68" w:rsidRDefault="00910341" w:rsidP="00910341">
            <w:pPr>
              <w:keepNext/>
              <w:keepLines/>
              <w:spacing w:after="0"/>
              <w:rPr>
                <w:rFonts w:ascii="Arial" w:hAnsi="Arial"/>
                <w:sz w:val="18"/>
                <w:lang w:eastAsia="ja-JP"/>
              </w:rPr>
            </w:pPr>
            <w:r w:rsidRPr="00152E68">
              <w:rPr>
                <w:rFonts w:ascii="Arial" w:hAnsi="Arial"/>
                <w:sz w:val="18"/>
              </w:rPr>
              <w:t>softwareUninstall</w:t>
            </w:r>
          </w:p>
        </w:tc>
        <w:tc>
          <w:tcPr>
            <w:tcW w:w="2410" w:type="dxa"/>
          </w:tcPr>
          <w:p w14:paraId="119B1A71" w14:textId="77777777" w:rsidR="00910341" w:rsidRPr="004B651F" w:rsidRDefault="00910341" w:rsidP="005A7166">
            <w:pPr>
              <w:pStyle w:val="TAL"/>
              <w:rPr>
                <w:rFonts w:eastAsia="Malgun Gothic"/>
                <w:lang w:eastAsia="ja-JP"/>
              </w:rPr>
            </w:pPr>
            <w:r w:rsidRPr="002C5896">
              <w:rPr>
                <w:rFonts w:eastAsia="Malgun Gothic"/>
                <w:lang w:eastAsia="ko-KR"/>
              </w:rPr>
              <w:t>m2m:softwareUninstallArgsType</w:t>
            </w:r>
          </w:p>
        </w:tc>
        <w:tc>
          <w:tcPr>
            <w:tcW w:w="1276" w:type="dxa"/>
          </w:tcPr>
          <w:p w14:paraId="065214E8" w14:textId="77777777" w:rsidR="00910341" w:rsidRPr="00381942" w:rsidRDefault="00B4219F" w:rsidP="00CD5F40">
            <w:pPr>
              <w:pStyle w:val="TAC"/>
              <w:rPr>
                <w:lang w:eastAsia="ja-JP"/>
              </w:rPr>
            </w:pPr>
            <w:r>
              <w:rPr>
                <w:rFonts w:hint="eastAsia"/>
                <w:lang w:eastAsia="ja-JP"/>
              </w:rPr>
              <w:t>0..n</w:t>
            </w:r>
          </w:p>
        </w:tc>
        <w:tc>
          <w:tcPr>
            <w:tcW w:w="1984" w:type="dxa"/>
            <w:shd w:val="clear" w:color="auto" w:fill="auto"/>
          </w:tcPr>
          <w:p w14:paraId="15F8B012" w14:textId="77777777" w:rsidR="00910341" w:rsidRPr="00381942" w:rsidRDefault="00910341" w:rsidP="00910341">
            <w:pPr>
              <w:keepNext/>
              <w:keepLines/>
              <w:spacing w:after="0"/>
              <w:rPr>
                <w:rFonts w:ascii="Arial" w:hAnsi="Arial"/>
                <w:sz w:val="18"/>
                <w:lang w:eastAsia="ja-JP"/>
              </w:rPr>
            </w:pPr>
          </w:p>
        </w:tc>
      </w:tr>
    </w:tbl>
    <w:p w14:paraId="6593AB40" w14:textId="77777777" w:rsidR="0073097E" w:rsidRDefault="0073097E" w:rsidP="00B252B9">
      <w:pPr>
        <w:rPr>
          <w:rFonts w:hint="eastAsia"/>
          <w:lang w:eastAsia="ja-JP"/>
        </w:rPr>
      </w:pPr>
    </w:p>
    <w:p w14:paraId="6D1D96C2" w14:textId="77777777" w:rsidR="00B4219F" w:rsidRPr="004B651F" w:rsidRDefault="00B4219F" w:rsidP="00B252B9">
      <w:pPr>
        <w:rPr>
          <w:rFonts w:hint="eastAsia"/>
          <w:lang w:eastAsia="ja-JP"/>
        </w:rPr>
      </w:pPr>
      <w:r w:rsidRPr="00B4219F">
        <w:rPr>
          <w:lang w:eastAsia="ja-JP"/>
        </w:rPr>
        <w:t>This type is an xs:choice.  It shall contain elements from no more than one row listed in the table above.</w:t>
      </w:r>
    </w:p>
    <w:p w14:paraId="232D73FC" w14:textId="77777777" w:rsidR="00762008" w:rsidRPr="00381942" w:rsidRDefault="0073097E" w:rsidP="006B6BEB">
      <w:pPr>
        <w:pStyle w:val="Heading4"/>
        <w:numPr>
          <w:ilvl w:val="3"/>
          <w:numId w:val="123"/>
        </w:numPr>
        <w:rPr>
          <w:lang w:eastAsia="ja-JP"/>
        </w:rPr>
      </w:pPr>
      <w:bookmarkStart w:id="674" w:name="_Toc410330916"/>
      <w:bookmarkStart w:id="675" w:name="_Toc410330917"/>
      <w:bookmarkStart w:id="676" w:name="_Toc410330918"/>
      <w:bookmarkStart w:id="677" w:name="_Toc410330929"/>
      <w:bookmarkStart w:id="678" w:name="_Toc410330930"/>
      <w:bookmarkStart w:id="679" w:name="_Toc410308865"/>
      <w:bookmarkStart w:id="680" w:name="_Toc474219297"/>
      <w:bookmarkStart w:id="681" w:name="_Toc462064385"/>
      <w:bookmarkStart w:id="682" w:name="_Toc482110881"/>
      <w:bookmarkEnd w:id="674"/>
      <w:bookmarkEnd w:id="675"/>
      <w:bookmarkEnd w:id="676"/>
      <w:bookmarkEnd w:id="677"/>
      <w:bookmarkEnd w:id="678"/>
      <w:r w:rsidRPr="00381942">
        <w:rPr>
          <w:lang w:eastAsia="ja-JP"/>
        </w:rPr>
        <w:t>m2m:</w:t>
      </w:r>
      <w:r w:rsidR="003919C8" w:rsidRPr="00381942">
        <w:rPr>
          <w:lang w:eastAsia="ja-JP"/>
        </w:rPr>
        <w:t>mgmtLinkRef</w:t>
      </w:r>
      <w:bookmarkEnd w:id="679"/>
      <w:bookmarkEnd w:id="680"/>
      <w:bookmarkEnd w:id="681"/>
      <w:bookmarkEnd w:id="682"/>
    </w:p>
    <w:p w14:paraId="21C7466B" w14:textId="77777777" w:rsidR="00762008" w:rsidRPr="004B651F" w:rsidRDefault="00762008" w:rsidP="00B252B9"/>
    <w:p w14:paraId="74E52F5D" w14:textId="77777777" w:rsidR="00762008" w:rsidRPr="00381942" w:rsidRDefault="00762008" w:rsidP="00762008">
      <w:pPr>
        <w:pStyle w:val="TF"/>
      </w:pPr>
      <w:bookmarkStart w:id="683" w:name="_Toc430287510"/>
      <w:r w:rsidRPr="00152E68">
        <w:t xml:space="preserve">Table </w:t>
      </w:r>
      <w:r w:rsidRPr="00152E68">
        <w:fldChar w:fldCharType="begin"/>
      </w:r>
      <w:r w:rsidRPr="007D7500">
        <w:instrText xml:space="preserve"> STYLEREF </w:instrText>
      </w:r>
      <w:r w:rsidR="00445D16" w:rsidRPr="007D7500">
        <w:instrText>4</w:instrText>
      </w:r>
      <w:r w:rsidRPr="0027709D">
        <w:instrText xml:space="preserve">\s </w:instrText>
      </w:r>
      <w:r w:rsidRPr="0027709D">
        <w:fldChar w:fldCharType="separate"/>
      </w:r>
      <w:r w:rsidR="00A41CAC">
        <w:rPr>
          <w:noProof/>
        </w:rPr>
        <w:t>6.3.5.24</w:t>
      </w:r>
      <w:r w:rsidRPr="00381942">
        <w:fldChar w:fldCharType="end"/>
      </w:r>
      <w:r w:rsidRPr="00381942">
        <w:noBreakHyphen/>
      </w:r>
      <w:r w:rsidRPr="00381942">
        <w:fldChar w:fldCharType="begin"/>
      </w:r>
      <w:r w:rsidRPr="00381942">
        <w:instrText xml:space="preserve"> SEQ Table \* ARABIC \s </w:instrText>
      </w:r>
      <w:r w:rsidR="00445D16" w:rsidRPr="00381942">
        <w:instrText>4</w:instrText>
      </w:r>
      <w:r w:rsidRPr="00381942">
        <w:fldChar w:fldCharType="separate"/>
      </w:r>
      <w:r w:rsidR="00A41CAC">
        <w:rPr>
          <w:noProof/>
        </w:rPr>
        <w:t>1</w:t>
      </w:r>
      <w:r w:rsidRPr="00381942">
        <w:fldChar w:fldCharType="end"/>
      </w:r>
      <w:r w:rsidRPr="00381942">
        <w:t>: Type Definition of m2m:</w:t>
      </w:r>
      <w:r w:rsidR="008D0A0C" w:rsidRPr="00381942">
        <w:t>mgmtLinkRef</w:t>
      </w:r>
      <w:bookmarkEnd w:id="6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762008" w:rsidRPr="00381942" w14:paraId="382B5856" w14:textId="77777777" w:rsidTr="007E62F1">
        <w:tc>
          <w:tcPr>
            <w:tcW w:w="3085" w:type="dxa"/>
            <w:shd w:val="clear" w:color="auto" w:fill="auto"/>
          </w:tcPr>
          <w:p w14:paraId="17570158" w14:textId="77777777" w:rsidR="00762008" w:rsidRPr="00381942" w:rsidRDefault="00762008" w:rsidP="004B651F">
            <w:pPr>
              <w:pStyle w:val="TAH"/>
              <w:rPr>
                <w:lang w:eastAsia="ja-JP"/>
              </w:rPr>
            </w:pPr>
            <w:r w:rsidRPr="00381942">
              <w:rPr>
                <w:lang w:eastAsia="ja-JP"/>
              </w:rPr>
              <w:t>Element Path</w:t>
            </w:r>
          </w:p>
        </w:tc>
        <w:tc>
          <w:tcPr>
            <w:tcW w:w="2410" w:type="dxa"/>
            <w:shd w:val="clear" w:color="auto" w:fill="auto"/>
          </w:tcPr>
          <w:p w14:paraId="7FDB3880" w14:textId="77777777" w:rsidR="00762008" w:rsidRPr="004B651F" w:rsidRDefault="00762008" w:rsidP="004B651F">
            <w:pPr>
              <w:pStyle w:val="TAC"/>
              <w:rPr>
                <w:b/>
                <w:bCs/>
                <w:lang w:eastAsia="ja-JP"/>
              </w:rPr>
            </w:pPr>
            <w:r w:rsidRPr="004B651F">
              <w:rPr>
                <w:b/>
                <w:bCs/>
              </w:rPr>
              <w:t xml:space="preserve">Element Data Type </w:t>
            </w:r>
          </w:p>
        </w:tc>
        <w:tc>
          <w:tcPr>
            <w:tcW w:w="1276" w:type="dxa"/>
          </w:tcPr>
          <w:p w14:paraId="181374CC" w14:textId="77777777" w:rsidR="00762008" w:rsidRPr="00381942" w:rsidRDefault="00762008" w:rsidP="004B651F">
            <w:pPr>
              <w:pStyle w:val="TAH"/>
              <w:rPr>
                <w:lang w:eastAsia="ja-JP"/>
              </w:rPr>
            </w:pPr>
            <w:r w:rsidRPr="00381942">
              <w:rPr>
                <w:lang w:eastAsia="ja-JP"/>
              </w:rPr>
              <w:t>Multiplicity</w:t>
            </w:r>
          </w:p>
        </w:tc>
        <w:tc>
          <w:tcPr>
            <w:tcW w:w="1982" w:type="dxa"/>
            <w:shd w:val="clear" w:color="auto" w:fill="auto"/>
          </w:tcPr>
          <w:p w14:paraId="3D7477F9" w14:textId="77777777" w:rsidR="00762008" w:rsidRPr="00381942" w:rsidRDefault="00762008" w:rsidP="004B651F">
            <w:pPr>
              <w:pStyle w:val="TAH"/>
              <w:rPr>
                <w:lang w:eastAsia="ja-JP"/>
              </w:rPr>
            </w:pPr>
            <w:r w:rsidRPr="00381942">
              <w:rPr>
                <w:lang w:eastAsia="ja-JP"/>
              </w:rPr>
              <w:t>Note</w:t>
            </w:r>
          </w:p>
        </w:tc>
      </w:tr>
      <w:tr w:rsidR="002D364C" w:rsidRPr="00381942" w14:paraId="7479558C" w14:textId="77777777" w:rsidTr="0059176C">
        <w:tc>
          <w:tcPr>
            <w:tcW w:w="3085" w:type="dxa"/>
            <w:tcBorders>
              <w:left w:val="single" w:sz="4" w:space="0" w:color="auto"/>
            </w:tcBorders>
          </w:tcPr>
          <w:p w14:paraId="71E89CA7" w14:textId="77777777" w:rsidR="002D364C" w:rsidRPr="00381942" w:rsidRDefault="002D364C" w:rsidP="002D364C">
            <w:pPr>
              <w:keepNext/>
              <w:keepLines/>
              <w:spacing w:after="0"/>
              <w:rPr>
                <w:rFonts w:ascii="Arial" w:hAnsi="Arial"/>
                <w:sz w:val="18"/>
                <w:lang w:eastAsia="ja-JP"/>
              </w:rPr>
            </w:pPr>
            <w:r w:rsidRPr="00381942">
              <w:rPr>
                <w:rFonts w:ascii="Arial" w:hAnsi="Arial"/>
                <w:sz w:val="18"/>
              </w:rPr>
              <w:t>(base content)</w:t>
            </w:r>
          </w:p>
        </w:tc>
        <w:tc>
          <w:tcPr>
            <w:tcW w:w="2410" w:type="dxa"/>
          </w:tcPr>
          <w:p w14:paraId="03CEA277" w14:textId="77777777" w:rsidR="002D364C" w:rsidRPr="004B651F" w:rsidRDefault="002D364C" w:rsidP="005A7166">
            <w:pPr>
              <w:pStyle w:val="TAL"/>
              <w:rPr>
                <w:rFonts w:eastAsia="Malgun Gothic"/>
                <w:lang w:eastAsia="ja-JP"/>
              </w:rPr>
            </w:pPr>
            <w:r w:rsidRPr="002C5896">
              <w:rPr>
                <w:rFonts w:eastAsia="Malgun Gothic"/>
                <w:lang w:eastAsia="ko-KR"/>
              </w:rPr>
              <w:t>xs:anyURI</w:t>
            </w:r>
          </w:p>
        </w:tc>
        <w:tc>
          <w:tcPr>
            <w:tcW w:w="1276" w:type="dxa"/>
          </w:tcPr>
          <w:p w14:paraId="293B6302" w14:textId="77777777" w:rsidR="002D364C" w:rsidRPr="004B651F" w:rsidRDefault="00E34557" w:rsidP="004B651F">
            <w:pPr>
              <w:pStyle w:val="TAC"/>
              <w:rPr>
                <w:lang w:eastAsia="ja-JP"/>
              </w:rPr>
            </w:pPr>
            <w:r w:rsidRPr="004B651F">
              <w:rPr>
                <w:lang w:eastAsia="ja-JP"/>
              </w:rPr>
              <w:t>1</w:t>
            </w:r>
          </w:p>
        </w:tc>
        <w:tc>
          <w:tcPr>
            <w:tcW w:w="1982" w:type="dxa"/>
          </w:tcPr>
          <w:p w14:paraId="66520AE8" w14:textId="77777777" w:rsidR="002D364C" w:rsidRPr="00381942" w:rsidRDefault="002D364C" w:rsidP="002D364C">
            <w:pPr>
              <w:keepNext/>
              <w:keepLines/>
              <w:spacing w:after="0"/>
              <w:rPr>
                <w:rFonts w:ascii="Arial" w:hAnsi="Arial"/>
                <w:sz w:val="18"/>
                <w:lang w:eastAsia="ja-JP"/>
              </w:rPr>
            </w:pPr>
            <w:r w:rsidRPr="00381942">
              <w:rPr>
                <w:rFonts w:ascii="Arial" w:hAnsi="Arial"/>
                <w:sz w:val="18"/>
              </w:rPr>
              <w:t xml:space="preserve">URI (of type xs:anyURI) with name and type attributes. </w:t>
            </w:r>
          </w:p>
        </w:tc>
      </w:tr>
      <w:tr w:rsidR="002D364C" w:rsidRPr="00381942" w14:paraId="014D1EB6" w14:textId="77777777" w:rsidTr="0059176C">
        <w:tc>
          <w:tcPr>
            <w:tcW w:w="3085" w:type="dxa"/>
            <w:tcBorders>
              <w:left w:val="single" w:sz="4" w:space="0" w:color="auto"/>
            </w:tcBorders>
          </w:tcPr>
          <w:p w14:paraId="6DD3D1F2" w14:textId="77777777" w:rsidR="002D364C" w:rsidRPr="00152E68" w:rsidRDefault="00570A0E" w:rsidP="002D364C">
            <w:pPr>
              <w:keepNext/>
              <w:keepLines/>
              <w:spacing w:after="0"/>
              <w:rPr>
                <w:rFonts w:ascii="Arial" w:hAnsi="Arial"/>
                <w:sz w:val="18"/>
                <w:lang w:eastAsia="ja-JP"/>
              </w:rPr>
            </w:pPr>
            <w:r>
              <w:rPr>
                <w:rFonts w:ascii="Arial" w:hAnsi="Arial"/>
                <w:sz w:val="18"/>
              </w:rPr>
              <w:t>@</w:t>
            </w:r>
            <w:r w:rsidR="002D364C" w:rsidRPr="00152E68">
              <w:rPr>
                <w:rFonts w:ascii="Arial" w:hAnsi="Arial"/>
                <w:sz w:val="18"/>
              </w:rPr>
              <w:t>name</w:t>
            </w:r>
          </w:p>
        </w:tc>
        <w:tc>
          <w:tcPr>
            <w:tcW w:w="2410" w:type="dxa"/>
          </w:tcPr>
          <w:p w14:paraId="722A14F1" w14:textId="77777777" w:rsidR="002D364C" w:rsidRPr="004B651F" w:rsidRDefault="004D7531" w:rsidP="00AC2798">
            <w:pPr>
              <w:pStyle w:val="TAL"/>
              <w:rPr>
                <w:rFonts w:eastAsia="Malgun Gothic"/>
                <w:lang w:eastAsia="ja-JP"/>
              </w:rPr>
            </w:pPr>
            <w:r>
              <w:rPr>
                <w:rFonts w:eastAsia="Malgun Gothic"/>
                <w:lang w:eastAsia="ko-KR"/>
              </w:rPr>
              <w:t>m2m:resourceName</w:t>
            </w:r>
          </w:p>
        </w:tc>
        <w:tc>
          <w:tcPr>
            <w:tcW w:w="1276" w:type="dxa"/>
          </w:tcPr>
          <w:p w14:paraId="53724E45" w14:textId="77777777" w:rsidR="002D364C" w:rsidRPr="004B651F" w:rsidRDefault="00E34557" w:rsidP="004B651F">
            <w:pPr>
              <w:pStyle w:val="TAC"/>
              <w:rPr>
                <w:lang w:eastAsia="ja-JP"/>
              </w:rPr>
            </w:pPr>
            <w:r w:rsidRPr="004B651F">
              <w:rPr>
                <w:lang w:eastAsia="ja-JP"/>
              </w:rPr>
              <w:t>1</w:t>
            </w:r>
          </w:p>
        </w:tc>
        <w:tc>
          <w:tcPr>
            <w:tcW w:w="1982" w:type="dxa"/>
          </w:tcPr>
          <w:p w14:paraId="63319C7C" w14:textId="77777777" w:rsidR="002D364C" w:rsidRPr="00381942" w:rsidRDefault="002D364C" w:rsidP="002D364C">
            <w:pPr>
              <w:keepNext/>
              <w:keepLines/>
              <w:spacing w:after="0"/>
              <w:rPr>
                <w:rFonts w:ascii="Arial" w:hAnsi="Arial"/>
                <w:sz w:val="18"/>
                <w:lang w:eastAsia="ja-JP"/>
              </w:rPr>
            </w:pPr>
            <w:r w:rsidRPr="00381942">
              <w:rPr>
                <w:rFonts w:ascii="Arial" w:hAnsi="Arial"/>
                <w:sz w:val="18"/>
              </w:rPr>
              <w:t>The name attribute represents the name of the referenced resource instance.</w:t>
            </w:r>
          </w:p>
        </w:tc>
      </w:tr>
      <w:tr w:rsidR="002D364C" w:rsidRPr="00381942" w14:paraId="1F7ADEF2" w14:textId="77777777" w:rsidTr="0059176C">
        <w:tc>
          <w:tcPr>
            <w:tcW w:w="3085" w:type="dxa"/>
            <w:tcBorders>
              <w:left w:val="single" w:sz="4" w:space="0" w:color="auto"/>
            </w:tcBorders>
          </w:tcPr>
          <w:p w14:paraId="069FE18B" w14:textId="77777777" w:rsidR="002D364C" w:rsidRPr="00152E68" w:rsidRDefault="00570A0E" w:rsidP="002D364C">
            <w:pPr>
              <w:keepNext/>
              <w:keepLines/>
              <w:spacing w:after="0"/>
              <w:rPr>
                <w:rFonts w:ascii="Arial" w:hAnsi="Arial"/>
                <w:sz w:val="18"/>
                <w:lang w:eastAsia="ja-JP"/>
              </w:rPr>
            </w:pPr>
            <w:r>
              <w:rPr>
                <w:rFonts w:ascii="Arial" w:hAnsi="Arial"/>
                <w:sz w:val="18"/>
              </w:rPr>
              <w:t>@</w:t>
            </w:r>
            <w:r w:rsidR="002D364C" w:rsidRPr="00152E68">
              <w:rPr>
                <w:rFonts w:ascii="Arial" w:hAnsi="Arial"/>
                <w:sz w:val="18"/>
              </w:rPr>
              <w:t>type</w:t>
            </w:r>
          </w:p>
        </w:tc>
        <w:tc>
          <w:tcPr>
            <w:tcW w:w="2410" w:type="dxa"/>
          </w:tcPr>
          <w:p w14:paraId="3E9C5888" w14:textId="77777777" w:rsidR="002D364C" w:rsidRPr="004B651F" w:rsidRDefault="002D364C" w:rsidP="005A7166">
            <w:pPr>
              <w:pStyle w:val="TAL"/>
              <w:rPr>
                <w:rFonts w:eastAsia="Malgun Gothic"/>
                <w:lang w:eastAsia="ja-JP"/>
              </w:rPr>
            </w:pPr>
            <w:r w:rsidRPr="002C5896">
              <w:rPr>
                <w:rFonts w:eastAsia="Malgun Gothic"/>
                <w:lang w:eastAsia="ko-KR"/>
              </w:rPr>
              <w:t>m2m:mgmtDefinition</w:t>
            </w:r>
          </w:p>
        </w:tc>
        <w:tc>
          <w:tcPr>
            <w:tcW w:w="1276" w:type="dxa"/>
          </w:tcPr>
          <w:p w14:paraId="0EFD1FE0" w14:textId="77777777" w:rsidR="002D364C" w:rsidRPr="004B651F" w:rsidRDefault="00E34557" w:rsidP="004B651F">
            <w:pPr>
              <w:pStyle w:val="TAC"/>
              <w:rPr>
                <w:lang w:eastAsia="ja-JP"/>
              </w:rPr>
            </w:pPr>
            <w:r w:rsidRPr="004B651F">
              <w:rPr>
                <w:lang w:eastAsia="ja-JP"/>
              </w:rPr>
              <w:t>1</w:t>
            </w:r>
          </w:p>
        </w:tc>
        <w:tc>
          <w:tcPr>
            <w:tcW w:w="1982" w:type="dxa"/>
          </w:tcPr>
          <w:p w14:paraId="1FBC8D06" w14:textId="77777777" w:rsidR="002D364C" w:rsidRPr="00381942" w:rsidRDefault="002D364C" w:rsidP="002D364C">
            <w:pPr>
              <w:keepNext/>
              <w:keepLines/>
              <w:spacing w:after="0"/>
              <w:rPr>
                <w:rFonts w:ascii="Arial" w:hAnsi="Arial"/>
                <w:sz w:val="18"/>
                <w:lang w:eastAsia="ja-JP"/>
              </w:rPr>
            </w:pPr>
            <w:r w:rsidRPr="00381942">
              <w:rPr>
                <w:rFonts w:ascii="Arial" w:hAnsi="Arial"/>
                <w:sz w:val="18"/>
              </w:rPr>
              <w:t>The type attribute is restricted to the allowed specializations of resource type &lt;mgmtObj&gt;</w:t>
            </w:r>
            <w:r w:rsidR="00D64728">
              <w:rPr>
                <w:rFonts w:ascii="Arial" w:hAnsi="Arial"/>
                <w:sz w:val="18"/>
              </w:rPr>
              <w:t>.</w:t>
            </w:r>
          </w:p>
        </w:tc>
      </w:tr>
    </w:tbl>
    <w:p w14:paraId="47C7B37E" w14:textId="77777777" w:rsidR="00762008" w:rsidRDefault="00570A0E" w:rsidP="004B651F">
      <w:pPr>
        <w:rPr>
          <w:rFonts w:hint="eastAsia"/>
          <w:lang w:eastAsia="ja-JP"/>
        </w:rPr>
      </w:pPr>
      <w:r w:rsidRPr="004B651F">
        <w:t xml:space="preserve">In the above table, names of XML schema attributes are prefixed with a </w:t>
      </w:r>
      <w:r w:rsidR="000D2237">
        <w:t>“</w:t>
      </w:r>
      <w:r w:rsidRPr="004B651F">
        <w:t>@</w:t>
      </w:r>
      <w:r w:rsidR="000D2237">
        <w:t>”</w:t>
      </w:r>
      <w:r w:rsidRPr="004B651F">
        <w:t xml:space="preserve"> character to differentiate these from Resource attribute names. The </w:t>
      </w:r>
      <w:r w:rsidR="000D2237">
        <w:t>“</w:t>
      </w:r>
      <w:r w:rsidRPr="004B651F">
        <w:t>@</w:t>
      </w:r>
      <w:r w:rsidR="000D2237">
        <w:t>”</w:t>
      </w:r>
      <w:r w:rsidRPr="004B651F">
        <w:t xml:space="preserve"> character is not part of the actual attribute name.</w:t>
      </w:r>
    </w:p>
    <w:p w14:paraId="533DD0D9" w14:textId="77777777" w:rsidR="00B4219F" w:rsidRDefault="00B4219F" w:rsidP="004B651F">
      <w:pPr>
        <w:rPr>
          <w:rFonts w:hint="eastAsia"/>
          <w:lang w:eastAsia="ja-JP"/>
        </w:rPr>
      </w:pPr>
    </w:p>
    <w:p w14:paraId="0581FA24" w14:textId="77777777" w:rsidR="00B4219F" w:rsidRPr="00B4219F" w:rsidRDefault="00B4219F" w:rsidP="006B6BEB">
      <w:pPr>
        <w:pStyle w:val="Heading4"/>
        <w:numPr>
          <w:ilvl w:val="3"/>
          <w:numId w:val="123"/>
        </w:numPr>
        <w:rPr>
          <w:lang w:eastAsia="ja-JP"/>
        </w:rPr>
      </w:pPr>
      <w:bookmarkStart w:id="684" w:name="_Toc410308866"/>
      <w:bookmarkStart w:id="685" w:name="_Toc474219298"/>
      <w:bookmarkStart w:id="686" w:name="_Toc462064386"/>
      <w:bookmarkStart w:id="687" w:name="_Toc482110882"/>
      <w:r w:rsidRPr="00B4219F">
        <w:rPr>
          <w:rFonts w:eastAsia="Malgun Gothic"/>
          <w:lang w:eastAsia="ja-JP"/>
        </w:rPr>
        <w:t>m2m:resourceWrapper</w:t>
      </w:r>
      <w:bookmarkEnd w:id="684"/>
      <w:bookmarkEnd w:id="685"/>
      <w:bookmarkEnd w:id="686"/>
      <w:bookmarkEnd w:id="687"/>
    </w:p>
    <w:p w14:paraId="6665DA5E" w14:textId="77777777" w:rsidR="00B4219F" w:rsidRPr="00B4219F" w:rsidRDefault="00EB14F3" w:rsidP="00B4219F">
      <w:r w:rsidRPr="00EB14F3">
        <w:t xml:space="preserve">This data type is used for the m2m:resource root element of the </w:t>
      </w:r>
      <w:r w:rsidRPr="00B42488">
        <w:rPr>
          <w:rStyle w:val="oneM2M-primitive-parameter-name"/>
        </w:rPr>
        <w:t>Content</w:t>
      </w:r>
      <w:r w:rsidRPr="00EB14F3">
        <w:t xml:space="preserve"> parameter of response primitives as defined in clause </w:t>
      </w:r>
      <w:r>
        <w:fldChar w:fldCharType="begin"/>
      </w:r>
      <w:r>
        <w:instrText xml:space="preserve"> REF _Ref430626884 \r \h </w:instrText>
      </w:r>
      <w:r>
        <w:fldChar w:fldCharType="separate"/>
      </w:r>
      <w:r w:rsidR="00A41CAC">
        <w:t>7.5.2</w:t>
      </w:r>
      <w:r>
        <w:fldChar w:fldCharType="end"/>
      </w:r>
      <w:r>
        <w:t>.</w:t>
      </w:r>
    </w:p>
    <w:p w14:paraId="6C773731" w14:textId="77777777" w:rsidR="00B4219F" w:rsidRPr="00B4219F" w:rsidRDefault="00B4219F" w:rsidP="00B4219F">
      <w:pPr>
        <w:keepLines/>
        <w:spacing w:after="240"/>
        <w:jc w:val="center"/>
        <w:rPr>
          <w:rFonts w:ascii="Arial" w:hAnsi="Arial"/>
          <w:b/>
        </w:rPr>
      </w:pPr>
      <w:r w:rsidRPr="00B4219F">
        <w:rPr>
          <w:rFonts w:ascii="Arial" w:hAnsi="Arial"/>
          <w:b/>
        </w:rPr>
        <w:t xml:space="preserve">Table </w:t>
      </w:r>
      <w:r w:rsidRPr="00B4219F">
        <w:rPr>
          <w:rFonts w:ascii="Arial" w:eastAsia="Malgun Gothic" w:hAnsi="Arial"/>
          <w:b/>
        </w:rPr>
        <w:fldChar w:fldCharType="begin"/>
      </w:r>
      <w:r w:rsidRPr="00B4219F">
        <w:rPr>
          <w:rFonts w:ascii="Arial" w:eastAsia="Malgun Gothic" w:hAnsi="Arial"/>
          <w:b/>
        </w:rPr>
        <w:instrText xml:space="preserve"> STYLEREF 4\s </w:instrText>
      </w:r>
      <w:r w:rsidRPr="00B4219F">
        <w:rPr>
          <w:rFonts w:ascii="Arial" w:eastAsia="Malgun Gothic" w:hAnsi="Arial"/>
          <w:b/>
        </w:rPr>
        <w:fldChar w:fldCharType="separate"/>
      </w:r>
      <w:r w:rsidR="00A41CAC">
        <w:rPr>
          <w:rFonts w:ascii="Arial" w:eastAsia="Malgun Gothic" w:hAnsi="Arial"/>
          <w:b/>
          <w:noProof/>
        </w:rPr>
        <w:t>6.3.5.25</w:t>
      </w:r>
      <w:r w:rsidRPr="00B4219F">
        <w:rPr>
          <w:rFonts w:ascii="Arial" w:eastAsia="Malgun Gothic" w:hAnsi="Arial"/>
          <w:b/>
        </w:rPr>
        <w:fldChar w:fldCharType="end"/>
      </w:r>
      <w:r w:rsidRPr="00B4219F">
        <w:rPr>
          <w:rFonts w:ascii="Arial" w:eastAsia="Malgun Gothic" w:hAnsi="Arial"/>
          <w:b/>
        </w:rPr>
        <w:noBreakHyphen/>
      </w:r>
      <w:r w:rsidRPr="00B4219F">
        <w:rPr>
          <w:rFonts w:ascii="Arial" w:eastAsia="Malgun Gothic" w:hAnsi="Arial"/>
          <w:b/>
        </w:rPr>
        <w:fldChar w:fldCharType="begin"/>
      </w:r>
      <w:r w:rsidRPr="00B4219F">
        <w:rPr>
          <w:rFonts w:ascii="Arial" w:eastAsia="Malgun Gothic" w:hAnsi="Arial"/>
          <w:b/>
        </w:rPr>
        <w:instrText xml:space="preserve"> SEQ Table \* ARABIC \s 4</w:instrText>
      </w:r>
      <w:r w:rsidRPr="00B4219F">
        <w:rPr>
          <w:rFonts w:ascii="Arial" w:eastAsia="Malgun Gothic" w:hAnsi="Arial"/>
          <w:b/>
        </w:rPr>
        <w:fldChar w:fldCharType="separate"/>
      </w:r>
      <w:r w:rsidR="00A41CAC">
        <w:rPr>
          <w:rFonts w:ascii="Arial" w:eastAsia="Malgun Gothic" w:hAnsi="Arial"/>
          <w:b/>
          <w:noProof/>
        </w:rPr>
        <w:t>1</w:t>
      </w:r>
      <w:r w:rsidRPr="00B4219F">
        <w:rPr>
          <w:rFonts w:ascii="Arial" w:eastAsia="Malgun Gothic" w:hAnsi="Arial"/>
          <w:b/>
        </w:rPr>
        <w:fldChar w:fldCharType="end"/>
      </w:r>
      <w:r w:rsidRPr="00B4219F">
        <w:rPr>
          <w:rFonts w:ascii="Arial" w:hAnsi="Arial"/>
          <w:b/>
        </w:rPr>
        <w:t>: Type Definition of m2m:resourceWrapper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B4219F" w:rsidRPr="00B4219F" w14:paraId="27EA7EF4" w14:textId="77777777" w:rsidTr="000A7CCF">
        <w:trPr>
          <w:trHeight w:val="742"/>
        </w:trPr>
        <w:tc>
          <w:tcPr>
            <w:tcW w:w="3085" w:type="dxa"/>
            <w:shd w:val="clear" w:color="auto" w:fill="auto"/>
          </w:tcPr>
          <w:p w14:paraId="348D33FC" w14:textId="77777777" w:rsidR="00B4219F" w:rsidRPr="00B4219F" w:rsidRDefault="00B4219F" w:rsidP="00B4219F">
            <w:pPr>
              <w:keepNext/>
              <w:keepLines/>
              <w:spacing w:after="0"/>
              <w:jc w:val="center"/>
              <w:rPr>
                <w:rFonts w:ascii="Arial" w:hAnsi="Arial"/>
                <w:b/>
                <w:sz w:val="18"/>
                <w:lang w:eastAsia="ja-JP"/>
              </w:rPr>
            </w:pPr>
            <w:r w:rsidRPr="00B4219F">
              <w:rPr>
                <w:rFonts w:ascii="Arial" w:hAnsi="Arial"/>
                <w:b/>
                <w:sz w:val="18"/>
                <w:lang w:eastAsia="ja-JP"/>
              </w:rPr>
              <w:t>Element Path</w:t>
            </w:r>
          </w:p>
        </w:tc>
        <w:tc>
          <w:tcPr>
            <w:tcW w:w="2410" w:type="dxa"/>
            <w:shd w:val="clear" w:color="auto" w:fill="auto"/>
          </w:tcPr>
          <w:p w14:paraId="281014A7" w14:textId="77777777" w:rsidR="00B4219F" w:rsidRPr="00B4219F" w:rsidRDefault="00B4219F" w:rsidP="00B4219F">
            <w:pPr>
              <w:keepNext/>
              <w:keepLines/>
              <w:spacing w:after="0"/>
              <w:jc w:val="center"/>
              <w:rPr>
                <w:rFonts w:ascii="Arial" w:eastAsia="Malgun Gothic" w:hAnsi="Arial"/>
                <w:b/>
                <w:bCs/>
                <w:sz w:val="18"/>
                <w:lang w:eastAsia="ja-JP"/>
              </w:rPr>
            </w:pPr>
            <w:r w:rsidRPr="00B4219F">
              <w:rPr>
                <w:rFonts w:ascii="Arial" w:eastAsia="Malgun Gothic" w:hAnsi="Arial"/>
                <w:b/>
                <w:bCs/>
                <w:sz w:val="18"/>
                <w:lang w:eastAsia="x-none"/>
              </w:rPr>
              <w:t xml:space="preserve">Element Data Type </w:t>
            </w:r>
          </w:p>
        </w:tc>
        <w:tc>
          <w:tcPr>
            <w:tcW w:w="1276" w:type="dxa"/>
          </w:tcPr>
          <w:p w14:paraId="0BF516CC" w14:textId="77777777" w:rsidR="00B4219F" w:rsidRPr="00B4219F" w:rsidRDefault="00B4219F" w:rsidP="00B4219F">
            <w:pPr>
              <w:keepNext/>
              <w:keepLines/>
              <w:spacing w:after="0"/>
              <w:jc w:val="center"/>
              <w:rPr>
                <w:rFonts w:ascii="Arial" w:hAnsi="Arial"/>
                <w:b/>
                <w:sz w:val="18"/>
                <w:lang w:eastAsia="ja-JP"/>
              </w:rPr>
            </w:pPr>
            <w:r w:rsidRPr="00B4219F">
              <w:rPr>
                <w:rFonts w:ascii="Arial" w:hAnsi="Arial"/>
                <w:b/>
                <w:sz w:val="18"/>
                <w:lang w:eastAsia="ja-JP"/>
              </w:rPr>
              <w:t>Multiplicity</w:t>
            </w:r>
          </w:p>
        </w:tc>
        <w:tc>
          <w:tcPr>
            <w:tcW w:w="1982" w:type="dxa"/>
            <w:shd w:val="clear" w:color="auto" w:fill="auto"/>
          </w:tcPr>
          <w:p w14:paraId="54785890" w14:textId="77777777" w:rsidR="00B4219F" w:rsidRPr="00B4219F" w:rsidRDefault="00B4219F" w:rsidP="00B4219F">
            <w:pPr>
              <w:keepNext/>
              <w:keepLines/>
              <w:spacing w:after="0"/>
              <w:jc w:val="center"/>
              <w:rPr>
                <w:rFonts w:ascii="Arial" w:hAnsi="Arial"/>
                <w:b/>
                <w:sz w:val="18"/>
                <w:lang w:eastAsia="ja-JP"/>
              </w:rPr>
            </w:pPr>
            <w:r w:rsidRPr="00B4219F">
              <w:rPr>
                <w:rFonts w:ascii="Arial" w:hAnsi="Arial"/>
                <w:b/>
                <w:sz w:val="18"/>
                <w:lang w:eastAsia="ja-JP"/>
              </w:rPr>
              <w:t>Note</w:t>
            </w:r>
          </w:p>
        </w:tc>
      </w:tr>
      <w:tr w:rsidR="00EB14F3" w:rsidRPr="00B4219F" w14:paraId="661BAD24" w14:textId="77777777" w:rsidTr="000A7CCF">
        <w:tc>
          <w:tcPr>
            <w:tcW w:w="3085" w:type="dxa"/>
            <w:tcBorders>
              <w:left w:val="single" w:sz="4" w:space="0" w:color="auto"/>
            </w:tcBorders>
          </w:tcPr>
          <w:p w14:paraId="6A152D08" w14:textId="77777777" w:rsidR="00EB14F3" w:rsidRPr="00B4219F" w:rsidRDefault="00EB14F3" w:rsidP="00EB14F3">
            <w:pPr>
              <w:keepNext/>
              <w:keepLines/>
              <w:spacing w:after="0"/>
              <w:rPr>
                <w:rFonts w:ascii="Arial" w:eastAsia="Malgun Gothic" w:hAnsi="Arial"/>
                <w:sz w:val="18"/>
              </w:rPr>
            </w:pPr>
            <w:r>
              <w:rPr>
                <w:rFonts w:ascii="Arial" w:eastAsia="Malgun Gothic" w:hAnsi="Arial"/>
                <w:sz w:val="18"/>
              </w:rPr>
              <w:t xml:space="preserve"> m2m:&lt;resourceType&gt;</w:t>
            </w:r>
          </w:p>
        </w:tc>
        <w:tc>
          <w:tcPr>
            <w:tcW w:w="2410" w:type="dxa"/>
          </w:tcPr>
          <w:p w14:paraId="496D764E" w14:textId="77777777" w:rsidR="00EB14F3" w:rsidRPr="00B4219F" w:rsidRDefault="00EB14F3" w:rsidP="00EB14F3">
            <w:pPr>
              <w:keepNext/>
              <w:keepLines/>
              <w:spacing w:after="0"/>
              <w:rPr>
                <w:rFonts w:ascii="Arial" w:eastAsia="Malgun Gothic" w:hAnsi="Arial"/>
                <w:sz w:val="18"/>
                <w:lang w:eastAsia="ko-KR"/>
              </w:rPr>
            </w:pPr>
            <w:r>
              <w:rPr>
                <w:rFonts w:hint="eastAsia"/>
                <w:lang w:eastAsia="ja-JP"/>
              </w:rPr>
              <w:t>(</w:t>
            </w:r>
            <w:r>
              <w:rPr>
                <w:lang w:eastAsia="ja-JP"/>
              </w:rPr>
              <w:t>a</w:t>
            </w:r>
            <w:r>
              <w:rPr>
                <w:rFonts w:hint="eastAsia"/>
                <w:lang w:eastAsia="ja-JP"/>
              </w:rPr>
              <w:t>nonymous)</w:t>
            </w:r>
          </w:p>
        </w:tc>
        <w:tc>
          <w:tcPr>
            <w:tcW w:w="1276" w:type="dxa"/>
          </w:tcPr>
          <w:p w14:paraId="0760657B" w14:textId="77777777" w:rsidR="00EB14F3" w:rsidRPr="00B4219F" w:rsidRDefault="00EB14F3" w:rsidP="00EB14F3">
            <w:pPr>
              <w:keepNext/>
              <w:keepLines/>
              <w:spacing w:after="0"/>
              <w:jc w:val="center"/>
              <w:rPr>
                <w:rFonts w:ascii="Arial" w:eastAsia="Malgun Gothic" w:hAnsi="Arial"/>
                <w:sz w:val="18"/>
                <w:lang w:eastAsia="ja-JP"/>
              </w:rPr>
            </w:pPr>
            <w:r w:rsidRPr="0099411C">
              <w:rPr>
                <w:rFonts w:ascii="Arial" w:eastAsia="Malgun Gothic" w:hAnsi="Arial"/>
                <w:sz w:val="18"/>
                <w:lang w:eastAsia="ja-JP"/>
              </w:rPr>
              <w:t>1</w:t>
            </w:r>
          </w:p>
        </w:tc>
        <w:tc>
          <w:tcPr>
            <w:tcW w:w="1982" w:type="dxa"/>
          </w:tcPr>
          <w:p w14:paraId="1821DCAE" w14:textId="77777777" w:rsidR="00EB14F3" w:rsidRPr="00B4219F" w:rsidRDefault="00EB14F3" w:rsidP="00EB14F3">
            <w:pPr>
              <w:keepNext/>
              <w:keepLines/>
              <w:spacing w:after="0"/>
              <w:rPr>
                <w:rFonts w:ascii="Arial" w:eastAsia="Malgun Gothic" w:hAnsi="Arial"/>
                <w:sz w:val="18"/>
              </w:rPr>
            </w:pPr>
            <w:r>
              <w:rPr>
                <w:rFonts w:ascii="Arial" w:eastAsia="Malgun Gothic" w:hAnsi="Arial"/>
                <w:sz w:val="18"/>
              </w:rPr>
              <w:t xml:space="preserve">A representation of a </w:t>
            </w:r>
            <w:r w:rsidRPr="0099411C">
              <w:rPr>
                <w:rFonts w:ascii="Arial" w:eastAsia="Malgun Gothic" w:hAnsi="Arial"/>
                <w:sz w:val="18"/>
              </w:rPr>
              <w:t xml:space="preserve">Resource </w:t>
            </w:r>
            <w:r>
              <w:rPr>
                <w:rFonts w:ascii="Arial" w:eastAsia="Malgun Gothic" w:hAnsi="Arial"/>
                <w:sz w:val="18"/>
              </w:rPr>
              <w:t>with specific type</w:t>
            </w:r>
            <w:r w:rsidRPr="0099411C">
              <w:rPr>
                <w:rFonts w:ascii="Arial" w:eastAsia="Malgun Gothic" w:hAnsi="Arial"/>
                <w:sz w:val="18"/>
              </w:rPr>
              <w:t xml:space="preserve"> as described in clause </w:t>
            </w:r>
            <w:r w:rsidRPr="0099411C">
              <w:rPr>
                <w:rFonts w:ascii="Arial" w:eastAsia="Malgun Gothic" w:hAnsi="Arial"/>
                <w:sz w:val="18"/>
              </w:rPr>
              <w:fldChar w:fldCharType="begin"/>
            </w:r>
            <w:r w:rsidRPr="0099411C">
              <w:rPr>
                <w:rFonts w:ascii="Arial" w:eastAsia="Malgun Gothic" w:hAnsi="Arial"/>
                <w:sz w:val="18"/>
              </w:rPr>
              <w:instrText xml:space="preserve"> REF _Ref410098570 \n \h </w:instrText>
            </w:r>
            <w:r w:rsidRPr="0099411C">
              <w:rPr>
                <w:rFonts w:ascii="Arial" w:eastAsia="Malgun Gothic" w:hAnsi="Arial"/>
                <w:sz w:val="18"/>
              </w:rPr>
            </w:r>
            <w:r w:rsidRPr="0099411C">
              <w:rPr>
                <w:rFonts w:ascii="Arial" w:eastAsia="Malgun Gothic" w:hAnsi="Arial"/>
                <w:sz w:val="18"/>
              </w:rPr>
              <w:fldChar w:fldCharType="separate"/>
            </w:r>
            <w:r w:rsidR="00A41CAC">
              <w:rPr>
                <w:rFonts w:ascii="Arial" w:eastAsia="Malgun Gothic" w:hAnsi="Arial"/>
                <w:sz w:val="18"/>
              </w:rPr>
              <w:t>7.4</w:t>
            </w:r>
            <w:r w:rsidRPr="0099411C">
              <w:rPr>
                <w:rFonts w:ascii="Arial" w:eastAsia="Malgun Gothic" w:hAnsi="Arial"/>
                <w:sz w:val="18"/>
              </w:rPr>
              <w:fldChar w:fldCharType="end"/>
            </w:r>
          </w:p>
        </w:tc>
      </w:tr>
      <w:tr w:rsidR="00B4219F" w:rsidRPr="00B4219F" w14:paraId="724A4ADD" w14:textId="77777777" w:rsidTr="000A7CCF">
        <w:tc>
          <w:tcPr>
            <w:tcW w:w="3085" w:type="dxa"/>
            <w:tcBorders>
              <w:left w:val="single" w:sz="4" w:space="0" w:color="auto"/>
            </w:tcBorders>
          </w:tcPr>
          <w:p w14:paraId="4ECE252E" w14:textId="77777777" w:rsidR="00B4219F" w:rsidRPr="00B4219F" w:rsidRDefault="00B4219F" w:rsidP="00B4219F">
            <w:pPr>
              <w:keepNext/>
              <w:keepLines/>
              <w:spacing w:after="0"/>
              <w:rPr>
                <w:rFonts w:ascii="Arial" w:hAnsi="Arial"/>
                <w:sz w:val="18"/>
                <w:lang w:eastAsia="ja-JP"/>
              </w:rPr>
            </w:pPr>
            <w:r w:rsidRPr="00B4219F">
              <w:rPr>
                <w:rFonts w:ascii="Arial" w:eastAsia="Malgun Gothic" w:hAnsi="Arial"/>
                <w:sz w:val="18"/>
              </w:rPr>
              <w:t>URI</w:t>
            </w:r>
          </w:p>
        </w:tc>
        <w:tc>
          <w:tcPr>
            <w:tcW w:w="2410" w:type="dxa"/>
          </w:tcPr>
          <w:p w14:paraId="55752D27" w14:textId="77777777" w:rsidR="00B4219F" w:rsidRPr="00B4219F" w:rsidRDefault="00B4219F" w:rsidP="00B4219F">
            <w:pPr>
              <w:keepNext/>
              <w:keepLines/>
              <w:spacing w:after="0"/>
              <w:rPr>
                <w:rFonts w:ascii="Arial" w:eastAsia="Malgun Gothic" w:hAnsi="Arial"/>
                <w:sz w:val="18"/>
                <w:lang w:eastAsia="ja-JP"/>
              </w:rPr>
            </w:pPr>
            <w:r w:rsidRPr="00B4219F">
              <w:rPr>
                <w:rFonts w:ascii="Arial" w:eastAsia="Malgun Gothic" w:hAnsi="Arial"/>
                <w:sz w:val="18"/>
                <w:lang w:eastAsia="ko-KR"/>
              </w:rPr>
              <w:t>xs:anyURI</w:t>
            </w:r>
          </w:p>
        </w:tc>
        <w:tc>
          <w:tcPr>
            <w:tcW w:w="1276" w:type="dxa"/>
          </w:tcPr>
          <w:p w14:paraId="0B520A09" w14:textId="77777777" w:rsidR="00B4219F" w:rsidRPr="00B4219F" w:rsidRDefault="00B4219F" w:rsidP="00B4219F">
            <w:pPr>
              <w:keepNext/>
              <w:keepLines/>
              <w:spacing w:after="0"/>
              <w:jc w:val="center"/>
              <w:rPr>
                <w:rFonts w:ascii="Arial" w:eastAsia="Malgun Gothic" w:hAnsi="Arial"/>
                <w:sz w:val="18"/>
                <w:lang w:eastAsia="ja-JP"/>
              </w:rPr>
            </w:pPr>
            <w:r w:rsidRPr="00B4219F">
              <w:rPr>
                <w:rFonts w:ascii="Arial" w:eastAsia="Malgun Gothic" w:hAnsi="Arial"/>
                <w:sz w:val="18"/>
                <w:lang w:eastAsia="ja-JP"/>
              </w:rPr>
              <w:t>1</w:t>
            </w:r>
          </w:p>
        </w:tc>
        <w:tc>
          <w:tcPr>
            <w:tcW w:w="1982" w:type="dxa"/>
          </w:tcPr>
          <w:p w14:paraId="6557BF14" w14:textId="77777777" w:rsidR="00B4219F" w:rsidRPr="00B4219F" w:rsidRDefault="00B4219F" w:rsidP="00B4219F">
            <w:pPr>
              <w:keepNext/>
              <w:keepLines/>
              <w:spacing w:after="0"/>
              <w:rPr>
                <w:rFonts w:ascii="Arial" w:hAnsi="Arial"/>
                <w:sz w:val="18"/>
                <w:lang w:eastAsia="ja-JP"/>
              </w:rPr>
            </w:pPr>
            <w:r w:rsidRPr="00B4219F">
              <w:rPr>
                <w:rFonts w:ascii="Arial" w:eastAsia="Malgun Gothic" w:hAnsi="Arial"/>
                <w:sz w:val="18"/>
              </w:rPr>
              <w:t>Hiera</w:t>
            </w:r>
            <w:r w:rsidR="00956F7C" w:rsidRPr="00FF744A">
              <w:rPr>
                <w:rFonts w:ascii="Arial" w:hAnsi="Arial" w:hint="eastAsia"/>
                <w:sz w:val="18"/>
                <w:lang w:eastAsia="ja-JP"/>
              </w:rPr>
              <w:t>r</w:t>
            </w:r>
            <w:r w:rsidRPr="00B4219F">
              <w:rPr>
                <w:rFonts w:ascii="Arial" w:eastAsia="Malgun Gothic" w:hAnsi="Arial"/>
                <w:sz w:val="18"/>
              </w:rPr>
              <w:t>chical URI of the resource</w:t>
            </w:r>
            <w:r w:rsidR="00D64728">
              <w:rPr>
                <w:rFonts w:ascii="Arial" w:eastAsia="Malgun Gothic" w:hAnsi="Arial"/>
                <w:sz w:val="18"/>
              </w:rPr>
              <w:t>.</w:t>
            </w:r>
          </w:p>
        </w:tc>
      </w:tr>
    </w:tbl>
    <w:p w14:paraId="2726F001" w14:textId="77777777" w:rsidR="00B4219F" w:rsidRPr="004B651F" w:rsidRDefault="00B4219F" w:rsidP="004B651F">
      <w:pPr>
        <w:rPr>
          <w:rFonts w:hint="eastAsia"/>
          <w:lang w:eastAsia="ja-JP"/>
        </w:rPr>
      </w:pPr>
    </w:p>
    <w:p w14:paraId="1BD2299C" w14:textId="77777777" w:rsidR="003919C8" w:rsidRPr="00381942" w:rsidRDefault="003919C8" w:rsidP="006B6BEB">
      <w:pPr>
        <w:pStyle w:val="Heading4"/>
        <w:numPr>
          <w:ilvl w:val="3"/>
          <w:numId w:val="123"/>
        </w:numPr>
        <w:rPr>
          <w:lang w:eastAsia="ja-JP"/>
        </w:rPr>
      </w:pPr>
      <w:bookmarkStart w:id="688" w:name="_Toc410308867"/>
      <w:bookmarkStart w:id="689" w:name="_Toc474219299"/>
      <w:bookmarkStart w:id="690" w:name="_Toc462064387"/>
      <w:bookmarkStart w:id="691" w:name="_Toc482110883"/>
      <w:r w:rsidRPr="00381942">
        <w:rPr>
          <w:lang w:eastAsia="ja-JP"/>
        </w:rPr>
        <w:t>m2m:</w:t>
      </w:r>
      <w:r w:rsidR="00FD40AA" w:rsidRPr="00381942">
        <w:rPr>
          <w:lang w:eastAsia="ja-JP"/>
        </w:rPr>
        <w:t>setOfAcrs</w:t>
      </w:r>
      <w:bookmarkEnd w:id="688"/>
      <w:bookmarkEnd w:id="689"/>
      <w:bookmarkEnd w:id="690"/>
      <w:bookmarkEnd w:id="691"/>
    </w:p>
    <w:p w14:paraId="689317F1" w14:textId="77777777" w:rsidR="003919C8" w:rsidRPr="004B651F" w:rsidRDefault="003919C8" w:rsidP="00B252B9"/>
    <w:p w14:paraId="6E0A6352" w14:textId="77777777" w:rsidR="003919C8" w:rsidRPr="00381942" w:rsidRDefault="003919C8" w:rsidP="003919C8">
      <w:pPr>
        <w:pStyle w:val="TF"/>
      </w:pPr>
      <w:bookmarkStart w:id="692" w:name="_Toc430287511"/>
      <w:r w:rsidRPr="00152E68">
        <w:lastRenderedPageBreak/>
        <w:t xml:space="preserve">Table </w:t>
      </w:r>
      <w:r w:rsidRPr="00152E68">
        <w:fldChar w:fldCharType="begin"/>
      </w:r>
      <w:r w:rsidRPr="007D7500">
        <w:instrText xml:space="preserve"> STYLEREF 4\s </w:instrText>
      </w:r>
      <w:r w:rsidRPr="007D7500">
        <w:fldChar w:fldCharType="separate"/>
      </w:r>
      <w:r w:rsidR="00A41CAC">
        <w:rPr>
          <w:noProof/>
        </w:rPr>
        <w:t>6.3.5.26</w:t>
      </w:r>
      <w:r w:rsidRPr="00381942">
        <w:fldChar w:fldCharType="end"/>
      </w:r>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rsidRPr="00381942">
        <w:t>: Type Definition of m2m:</w:t>
      </w:r>
      <w:r w:rsidR="00FD40AA" w:rsidRPr="00381942">
        <w:t>setOfAcrs</w:t>
      </w:r>
      <w:bookmarkEnd w:id="6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10"/>
        <w:gridCol w:w="1276"/>
        <w:gridCol w:w="1984"/>
      </w:tblGrid>
      <w:tr w:rsidR="003919C8" w:rsidRPr="00381942" w14:paraId="1FAABC71" w14:textId="77777777" w:rsidTr="005A7166">
        <w:tc>
          <w:tcPr>
            <w:tcW w:w="3085" w:type="dxa"/>
            <w:shd w:val="clear" w:color="auto" w:fill="auto"/>
          </w:tcPr>
          <w:p w14:paraId="1F913AC6" w14:textId="77777777" w:rsidR="003919C8" w:rsidRPr="00381942" w:rsidRDefault="003919C8" w:rsidP="004B651F">
            <w:pPr>
              <w:pStyle w:val="TAH"/>
              <w:rPr>
                <w:lang w:eastAsia="ja-JP"/>
              </w:rPr>
            </w:pPr>
            <w:r w:rsidRPr="00381942">
              <w:rPr>
                <w:lang w:eastAsia="ja-JP"/>
              </w:rPr>
              <w:t>Element Path</w:t>
            </w:r>
          </w:p>
        </w:tc>
        <w:tc>
          <w:tcPr>
            <w:tcW w:w="2410" w:type="dxa"/>
            <w:shd w:val="clear" w:color="auto" w:fill="auto"/>
          </w:tcPr>
          <w:p w14:paraId="21888CAE" w14:textId="77777777" w:rsidR="003919C8" w:rsidRPr="004B651F" w:rsidRDefault="003919C8" w:rsidP="004B651F">
            <w:pPr>
              <w:pStyle w:val="TAC"/>
              <w:rPr>
                <w:b/>
                <w:bCs/>
                <w:lang w:eastAsia="ja-JP"/>
              </w:rPr>
            </w:pPr>
            <w:r w:rsidRPr="004B651F">
              <w:rPr>
                <w:b/>
                <w:bCs/>
              </w:rPr>
              <w:t xml:space="preserve">Element Data Type </w:t>
            </w:r>
          </w:p>
        </w:tc>
        <w:tc>
          <w:tcPr>
            <w:tcW w:w="1276" w:type="dxa"/>
          </w:tcPr>
          <w:p w14:paraId="0E89C562" w14:textId="77777777" w:rsidR="003919C8" w:rsidRPr="00381942" w:rsidRDefault="003919C8" w:rsidP="004B651F">
            <w:pPr>
              <w:pStyle w:val="TAH"/>
              <w:rPr>
                <w:lang w:eastAsia="ja-JP"/>
              </w:rPr>
            </w:pPr>
            <w:r w:rsidRPr="00381942">
              <w:rPr>
                <w:lang w:eastAsia="ja-JP"/>
              </w:rPr>
              <w:t>Multiplicity</w:t>
            </w:r>
          </w:p>
        </w:tc>
        <w:tc>
          <w:tcPr>
            <w:tcW w:w="1984" w:type="dxa"/>
            <w:shd w:val="clear" w:color="auto" w:fill="auto"/>
          </w:tcPr>
          <w:p w14:paraId="5665EFBB" w14:textId="77777777" w:rsidR="003919C8" w:rsidRPr="00381942" w:rsidRDefault="003919C8" w:rsidP="004B651F">
            <w:pPr>
              <w:pStyle w:val="TAH"/>
              <w:rPr>
                <w:lang w:eastAsia="ja-JP"/>
              </w:rPr>
            </w:pPr>
            <w:r w:rsidRPr="00381942">
              <w:rPr>
                <w:lang w:eastAsia="ja-JP"/>
              </w:rPr>
              <w:t>Note</w:t>
            </w:r>
          </w:p>
        </w:tc>
      </w:tr>
      <w:tr w:rsidR="00FD40AA" w:rsidRPr="00381942" w14:paraId="29AAD1EA" w14:textId="77777777" w:rsidTr="005A7166">
        <w:tc>
          <w:tcPr>
            <w:tcW w:w="3085" w:type="dxa"/>
            <w:tcBorders>
              <w:left w:val="single" w:sz="4" w:space="0" w:color="auto"/>
            </w:tcBorders>
          </w:tcPr>
          <w:p w14:paraId="740BF6EA" w14:textId="77777777" w:rsidR="00FD40AA" w:rsidRPr="00381942" w:rsidRDefault="00FD40AA" w:rsidP="00FD40AA">
            <w:pPr>
              <w:keepNext/>
              <w:keepLines/>
              <w:spacing w:after="0"/>
              <w:rPr>
                <w:rFonts w:ascii="Arial" w:hAnsi="Arial"/>
                <w:sz w:val="18"/>
                <w:lang w:eastAsia="ja-JP"/>
              </w:rPr>
            </w:pPr>
            <w:r w:rsidRPr="00381942">
              <w:rPr>
                <w:rFonts w:ascii="Arial" w:hAnsi="Arial"/>
                <w:sz w:val="18"/>
              </w:rPr>
              <w:t>accessControlRule</w:t>
            </w:r>
            <w:r w:rsidRPr="00381942" w:rsidDel="00784C77">
              <w:rPr>
                <w:rFonts w:ascii="Arial" w:hAnsi="Arial"/>
                <w:sz w:val="18"/>
              </w:rPr>
              <w:t>s</w:t>
            </w:r>
          </w:p>
        </w:tc>
        <w:tc>
          <w:tcPr>
            <w:tcW w:w="2410" w:type="dxa"/>
          </w:tcPr>
          <w:p w14:paraId="0A0C743C" w14:textId="77777777" w:rsidR="005E095B" w:rsidRPr="0012386B" w:rsidRDefault="005E095B" w:rsidP="00FD40AA">
            <w:pPr>
              <w:keepNext/>
              <w:keepLines/>
              <w:spacing w:after="0"/>
              <w:rPr>
                <w:rFonts w:ascii="Arial" w:hAnsi="Arial" w:hint="eastAsia"/>
                <w:sz w:val="18"/>
                <w:lang w:eastAsia="ja-JP"/>
              </w:rPr>
            </w:pPr>
            <w:r w:rsidRPr="0012386B">
              <w:rPr>
                <w:rFonts w:ascii="Arial" w:hAnsi="Arial" w:hint="eastAsia"/>
                <w:sz w:val="18"/>
                <w:lang w:eastAsia="ja-JP"/>
              </w:rPr>
              <w:t>m2m:accessControlRule</w:t>
            </w:r>
          </w:p>
          <w:p w14:paraId="1AD3D3C7" w14:textId="77777777" w:rsidR="00FD40AA" w:rsidRPr="00381942" w:rsidRDefault="00FD40AA" w:rsidP="00FD40AA">
            <w:pPr>
              <w:keepNext/>
              <w:keepLines/>
              <w:spacing w:after="0"/>
              <w:rPr>
                <w:rFonts w:ascii="Arial" w:hAnsi="Arial"/>
                <w:sz w:val="18"/>
                <w:lang w:eastAsia="ja-JP"/>
              </w:rPr>
            </w:pPr>
          </w:p>
        </w:tc>
        <w:tc>
          <w:tcPr>
            <w:tcW w:w="1276" w:type="dxa"/>
          </w:tcPr>
          <w:p w14:paraId="4B7032B0" w14:textId="77777777" w:rsidR="00FD40AA" w:rsidRPr="00152E68" w:rsidRDefault="0073177C" w:rsidP="0073177C">
            <w:pPr>
              <w:keepNext/>
              <w:keepLines/>
              <w:spacing w:after="0"/>
              <w:rPr>
                <w:rFonts w:ascii="Arial" w:hAnsi="Arial"/>
                <w:sz w:val="18"/>
                <w:lang w:eastAsia="ja-JP"/>
              </w:rPr>
            </w:pPr>
            <w:r>
              <w:rPr>
                <w:rFonts w:ascii="Arial" w:hAnsi="Arial" w:hint="eastAsia"/>
                <w:sz w:val="18"/>
                <w:lang w:eastAsia="ja-JP"/>
              </w:rPr>
              <w:t>0</w:t>
            </w:r>
            <w:r w:rsidR="005E095B">
              <w:rPr>
                <w:rFonts w:ascii="Arial" w:hAnsi="Arial" w:hint="eastAsia"/>
                <w:sz w:val="18"/>
                <w:lang w:eastAsia="ja-JP"/>
              </w:rPr>
              <w:t>..n</w:t>
            </w:r>
          </w:p>
        </w:tc>
        <w:tc>
          <w:tcPr>
            <w:tcW w:w="1984" w:type="dxa"/>
            <w:shd w:val="clear" w:color="auto" w:fill="auto"/>
          </w:tcPr>
          <w:p w14:paraId="2A556906" w14:textId="77777777" w:rsidR="00FD40AA" w:rsidRPr="00381942" w:rsidRDefault="00FD40AA" w:rsidP="004B651F">
            <w:pPr>
              <w:pStyle w:val="TAL"/>
              <w:rPr>
                <w:lang w:eastAsia="ja-JP"/>
              </w:rPr>
            </w:pPr>
            <w:r w:rsidRPr="00381942">
              <w:rPr>
                <w:lang w:eastAsia="ja-JP"/>
              </w:rPr>
              <w:t>Data type of privileges and selfPrivileges attributes</w:t>
            </w:r>
            <w:r w:rsidR="00D64728">
              <w:rPr>
                <w:lang w:eastAsia="ja-JP"/>
              </w:rPr>
              <w:t>.</w:t>
            </w:r>
          </w:p>
        </w:tc>
      </w:tr>
    </w:tbl>
    <w:p w14:paraId="1943C378" w14:textId="77777777" w:rsidR="005E095B" w:rsidRPr="0012386B" w:rsidRDefault="005E095B" w:rsidP="005E095B">
      <w:pPr>
        <w:rPr>
          <w:rFonts w:hint="eastAsia"/>
          <w:lang w:eastAsia="ja-JP"/>
        </w:rPr>
      </w:pPr>
      <w:r w:rsidRPr="005E095B">
        <w:rPr>
          <w:rFonts w:eastAsia="Malgun Gothic"/>
          <w:lang w:eastAsia="ja-JP"/>
        </w:rPr>
        <w:t xml:space="preserve"> </w:t>
      </w:r>
    </w:p>
    <w:p w14:paraId="57AE94AE" w14:textId="77777777" w:rsidR="005E095B" w:rsidRPr="005E095B" w:rsidRDefault="005E095B" w:rsidP="006B6BEB">
      <w:pPr>
        <w:pStyle w:val="Heading4"/>
        <w:numPr>
          <w:ilvl w:val="3"/>
          <w:numId w:val="123"/>
        </w:numPr>
        <w:rPr>
          <w:lang w:eastAsia="ja-JP"/>
        </w:rPr>
      </w:pPr>
      <w:bookmarkStart w:id="693" w:name="_Ref420775707"/>
      <w:bookmarkStart w:id="694" w:name="_Toc410308868"/>
      <w:bookmarkStart w:id="695" w:name="_Toc474219300"/>
      <w:bookmarkStart w:id="696" w:name="_Toc462064388"/>
      <w:bookmarkStart w:id="697" w:name="_Toc482110884"/>
      <w:r w:rsidRPr="005E095B">
        <w:rPr>
          <w:rFonts w:eastAsia="Malgun Gothic"/>
          <w:lang w:eastAsia="ja-JP"/>
        </w:rPr>
        <w:t>m2m:accessControlRule</w:t>
      </w:r>
      <w:bookmarkEnd w:id="693"/>
      <w:bookmarkEnd w:id="694"/>
      <w:bookmarkEnd w:id="695"/>
      <w:bookmarkEnd w:id="696"/>
      <w:bookmarkEnd w:id="697"/>
    </w:p>
    <w:p w14:paraId="5F8AB8FE" w14:textId="77777777" w:rsidR="005E095B" w:rsidRPr="005E095B" w:rsidRDefault="005E095B" w:rsidP="005E095B"/>
    <w:p w14:paraId="67E7C3AF" w14:textId="77777777" w:rsidR="005E095B" w:rsidRPr="005E095B" w:rsidRDefault="005E095B" w:rsidP="005E095B">
      <w:pPr>
        <w:keepLines/>
        <w:spacing w:after="240"/>
        <w:jc w:val="center"/>
        <w:rPr>
          <w:rFonts w:ascii="Arial" w:hAnsi="Arial"/>
          <w:b/>
        </w:rPr>
      </w:pPr>
      <w:r w:rsidRPr="005E095B">
        <w:rPr>
          <w:rFonts w:ascii="Arial" w:hAnsi="Arial"/>
          <w:b/>
        </w:rPr>
        <w:t xml:space="preserve">Table </w:t>
      </w:r>
      <w:r w:rsidRPr="005E095B">
        <w:rPr>
          <w:rFonts w:ascii="Arial" w:eastAsia="Malgun Gothic" w:hAnsi="Arial"/>
          <w:b/>
        </w:rPr>
        <w:fldChar w:fldCharType="begin"/>
      </w:r>
      <w:r w:rsidRPr="005E095B">
        <w:rPr>
          <w:rFonts w:ascii="Arial" w:eastAsia="Malgun Gothic" w:hAnsi="Arial"/>
          <w:b/>
        </w:rPr>
        <w:instrText xml:space="preserve"> STYLEREF 4\s </w:instrText>
      </w:r>
      <w:r w:rsidRPr="005E095B">
        <w:rPr>
          <w:rFonts w:ascii="Arial" w:eastAsia="Malgun Gothic" w:hAnsi="Arial"/>
          <w:b/>
        </w:rPr>
        <w:fldChar w:fldCharType="separate"/>
      </w:r>
      <w:r w:rsidR="00A41CAC">
        <w:rPr>
          <w:rFonts w:ascii="Arial" w:eastAsia="Malgun Gothic" w:hAnsi="Arial"/>
          <w:b/>
          <w:noProof/>
        </w:rPr>
        <w:t>6.3.5.27</w:t>
      </w:r>
      <w:r w:rsidRPr="005E095B">
        <w:rPr>
          <w:rFonts w:ascii="Arial" w:eastAsia="Malgun Gothic" w:hAnsi="Arial"/>
          <w:b/>
        </w:rPr>
        <w:fldChar w:fldCharType="end"/>
      </w:r>
      <w:r w:rsidRPr="005E095B">
        <w:rPr>
          <w:rFonts w:ascii="Arial" w:eastAsia="Malgun Gothic" w:hAnsi="Arial"/>
          <w:b/>
        </w:rPr>
        <w:noBreakHyphen/>
      </w:r>
      <w:r w:rsidRPr="005E095B">
        <w:rPr>
          <w:rFonts w:ascii="Arial" w:eastAsia="Malgun Gothic" w:hAnsi="Arial"/>
          <w:b/>
        </w:rPr>
        <w:fldChar w:fldCharType="begin"/>
      </w:r>
      <w:r w:rsidRPr="005E095B">
        <w:rPr>
          <w:rFonts w:ascii="Arial" w:eastAsia="Malgun Gothic" w:hAnsi="Arial"/>
          <w:b/>
        </w:rPr>
        <w:instrText xml:space="preserve"> SEQ Table \* ARABIC \s 4</w:instrText>
      </w:r>
      <w:r w:rsidRPr="005E095B">
        <w:rPr>
          <w:rFonts w:ascii="Arial" w:eastAsia="Malgun Gothic" w:hAnsi="Arial"/>
          <w:b/>
        </w:rPr>
        <w:fldChar w:fldCharType="separate"/>
      </w:r>
      <w:r w:rsidR="00A41CAC">
        <w:rPr>
          <w:rFonts w:ascii="Arial" w:eastAsia="Malgun Gothic" w:hAnsi="Arial"/>
          <w:b/>
          <w:noProof/>
        </w:rPr>
        <w:t>1</w:t>
      </w:r>
      <w:r w:rsidRPr="005E095B">
        <w:rPr>
          <w:rFonts w:ascii="Arial" w:eastAsia="Malgun Gothic" w:hAnsi="Arial"/>
          <w:b/>
        </w:rPr>
        <w:fldChar w:fldCharType="end"/>
      </w:r>
      <w:r w:rsidRPr="005E095B">
        <w:rPr>
          <w:rFonts w:ascii="Arial" w:hAnsi="Arial"/>
          <w:b/>
        </w:rPr>
        <w:t>: Type Definition of m2m:accessControlRule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10"/>
        <w:gridCol w:w="1276"/>
        <w:gridCol w:w="1984"/>
      </w:tblGrid>
      <w:tr w:rsidR="005E095B" w:rsidRPr="005E095B" w14:paraId="7E9452C1" w14:textId="77777777" w:rsidTr="005A7166">
        <w:trPr>
          <w:trHeight w:val="285"/>
        </w:trPr>
        <w:tc>
          <w:tcPr>
            <w:tcW w:w="3085" w:type="dxa"/>
            <w:shd w:val="clear" w:color="auto" w:fill="auto"/>
          </w:tcPr>
          <w:p w14:paraId="414B017E"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Element Path</w:t>
            </w:r>
          </w:p>
        </w:tc>
        <w:tc>
          <w:tcPr>
            <w:tcW w:w="2410" w:type="dxa"/>
            <w:shd w:val="clear" w:color="auto" w:fill="auto"/>
          </w:tcPr>
          <w:p w14:paraId="75850E58" w14:textId="77777777" w:rsidR="005E095B" w:rsidRPr="005E095B" w:rsidRDefault="005E095B" w:rsidP="005E095B">
            <w:pPr>
              <w:keepNext/>
              <w:keepLines/>
              <w:spacing w:after="0"/>
              <w:jc w:val="center"/>
              <w:rPr>
                <w:rFonts w:ascii="Arial" w:eastAsia="Malgun Gothic" w:hAnsi="Arial"/>
                <w:b/>
                <w:bCs/>
                <w:sz w:val="18"/>
                <w:lang w:eastAsia="ja-JP"/>
              </w:rPr>
            </w:pPr>
            <w:r w:rsidRPr="005E095B">
              <w:rPr>
                <w:rFonts w:ascii="Arial" w:eastAsia="Malgun Gothic" w:hAnsi="Arial"/>
                <w:b/>
                <w:bCs/>
                <w:sz w:val="18"/>
                <w:lang w:eastAsia="x-none"/>
              </w:rPr>
              <w:t xml:space="preserve">Element Data Type </w:t>
            </w:r>
          </w:p>
        </w:tc>
        <w:tc>
          <w:tcPr>
            <w:tcW w:w="1276" w:type="dxa"/>
          </w:tcPr>
          <w:p w14:paraId="0C84426E"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Multiplicity</w:t>
            </w:r>
          </w:p>
        </w:tc>
        <w:tc>
          <w:tcPr>
            <w:tcW w:w="1984" w:type="dxa"/>
            <w:shd w:val="clear" w:color="auto" w:fill="auto"/>
          </w:tcPr>
          <w:p w14:paraId="48F51E32"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Note</w:t>
            </w:r>
          </w:p>
        </w:tc>
      </w:tr>
      <w:tr w:rsidR="005E095B" w:rsidRPr="005E095B" w14:paraId="29C2CD38" w14:textId="77777777" w:rsidTr="005A7166">
        <w:tc>
          <w:tcPr>
            <w:tcW w:w="3085" w:type="dxa"/>
          </w:tcPr>
          <w:p w14:paraId="1B37BA37" w14:textId="77777777" w:rsidR="005E095B" w:rsidRPr="005E095B" w:rsidRDefault="005E095B" w:rsidP="00A87D9D">
            <w:pPr>
              <w:keepNext/>
              <w:keepLines/>
              <w:spacing w:after="0"/>
              <w:rPr>
                <w:rFonts w:ascii="Arial" w:hAnsi="Arial"/>
                <w:sz w:val="18"/>
                <w:lang w:eastAsia="ja-JP"/>
              </w:rPr>
            </w:pPr>
            <w:r w:rsidRPr="005E095B">
              <w:rPr>
                <w:rFonts w:ascii="Arial" w:eastAsia="Malgun Gothic" w:hAnsi="Arial"/>
                <w:sz w:val="18"/>
              </w:rPr>
              <w:t>accessControlOriginators</w:t>
            </w:r>
          </w:p>
        </w:tc>
        <w:tc>
          <w:tcPr>
            <w:tcW w:w="2410" w:type="dxa"/>
          </w:tcPr>
          <w:p w14:paraId="43EF8C73" w14:textId="77777777" w:rsidR="005E095B" w:rsidRPr="005E095B" w:rsidRDefault="005E095B" w:rsidP="005E095B">
            <w:pPr>
              <w:keepNext/>
              <w:keepLines/>
              <w:spacing w:after="0"/>
              <w:rPr>
                <w:rFonts w:ascii="Arial" w:hAnsi="Arial"/>
                <w:sz w:val="18"/>
                <w:lang w:eastAsia="ja-JP"/>
              </w:rPr>
            </w:pPr>
            <w:r w:rsidRPr="005E095B">
              <w:rPr>
                <w:rFonts w:ascii="Arial" w:eastAsia="Malgun Gothic" w:hAnsi="Arial"/>
                <w:sz w:val="18"/>
              </w:rPr>
              <w:t>list of xs:anyURI</w:t>
            </w:r>
          </w:p>
        </w:tc>
        <w:tc>
          <w:tcPr>
            <w:tcW w:w="1276" w:type="dxa"/>
          </w:tcPr>
          <w:p w14:paraId="57EBE1A8" w14:textId="77777777" w:rsidR="005E095B" w:rsidRPr="005E095B" w:rsidRDefault="005E095B" w:rsidP="005E095B">
            <w:pPr>
              <w:keepNext/>
              <w:keepLines/>
              <w:spacing w:after="0"/>
              <w:jc w:val="center"/>
              <w:rPr>
                <w:rFonts w:ascii="Arial" w:hAnsi="Arial"/>
                <w:sz w:val="18"/>
                <w:lang w:eastAsia="ja-JP"/>
              </w:rPr>
            </w:pPr>
            <w:r w:rsidRPr="005E095B">
              <w:rPr>
                <w:rFonts w:ascii="Arial" w:hAnsi="Arial"/>
                <w:sz w:val="18"/>
                <w:lang w:eastAsia="ja-JP"/>
              </w:rPr>
              <w:t>1</w:t>
            </w:r>
          </w:p>
        </w:tc>
        <w:tc>
          <w:tcPr>
            <w:tcW w:w="1984" w:type="dxa"/>
            <w:shd w:val="clear" w:color="auto" w:fill="auto"/>
          </w:tcPr>
          <w:p w14:paraId="0F3CC79F" w14:textId="6DE3142B" w:rsidR="005E095B" w:rsidRPr="005E095B" w:rsidRDefault="005C7AA7" w:rsidP="005E095B">
            <w:pPr>
              <w:keepNext/>
              <w:keepLines/>
              <w:spacing w:after="0"/>
              <w:rPr>
                <w:rFonts w:ascii="Arial" w:hAnsi="Arial"/>
                <w:sz w:val="18"/>
                <w:lang w:eastAsia="ja-JP"/>
              </w:rPr>
            </w:pPr>
            <w:r>
              <w:rPr>
                <w:rFonts w:ascii="Arial" w:hAnsi="Arial"/>
                <w:sz w:val="18"/>
              </w:rPr>
              <w:t xml:space="preserve">See the clause </w:t>
            </w:r>
            <w:r>
              <w:rPr>
                <w:rFonts w:ascii="Arial" w:hAnsi="Arial"/>
                <w:sz w:val="18"/>
              </w:rPr>
              <w:fldChar w:fldCharType="begin"/>
            </w:r>
            <w:r>
              <w:rPr>
                <w:rFonts w:ascii="Arial" w:hAnsi="Arial"/>
                <w:sz w:val="18"/>
              </w:rPr>
              <w:instrText xml:space="preserve"> REF _Ref402442893 \r \h </w:instrText>
            </w:r>
            <w:r>
              <w:rPr>
                <w:rFonts w:ascii="Arial" w:hAnsi="Arial"/>
                <w:sz w:val="18"/>
              </w:rPr>
            </w:r>
            <w:r>
              <w:rPr>
                <w:rFonts w:ascii="Arial" w:hAnsi="Arial"/>
                <w:sz w:val="18"/>
              </w:rPr>
              <w:fldChar w:fldCharType="separate"/>
            </w:r>
            <w:r>
              <w:rPr>
                <w:rFonts w:ascii="Arial" w:hAnsi="Arial"/>
                <w:sz w:val="18"/>
              </w:rPr>
              <w:t>7.3.</w:t>
            </w:r>
            <w:r>
              <w:rPr>
                <w:rFonts w:ascii="Arial" w:hAnsi="Arial"/>
                <w:sz w:val="18"/>
              </w:rPr>
              <w:t>3</w:t>
            </w:r>
            <w:r>
              <w:rPr>
                <w:rFonts w:ascii="Arial" w:hAnsi="Arial"/>
                <w:sz w:val="18"/>
              </w:rPr>
              <w:t>.15</w:t>
            </w:r>
            <w:r>
              <w:rPr>
                <w:rFonts w:ascii="Arial" w:hAnsi="Arial"/>
                <w:sz w:val="18"/>
              </w:rPr>
              <w:fldChar w:fldCharType="end"/>
            </w:r>
            <w:r>
              <w:rPr>
                <w:rFonts w:ascii="Arial" w:hAnsi="Arial"/>
                <w:sz w:val="18"/>
              </w:rPr>
              <w:t xml:space="preserve"> for the detail.</w:t>
            </w:r>
          </w:p>
        </w:tc>
      </w:tr>
      <w:tr w:rsidR="005E095B" w:rsidRPr="005E095B" w14:paraId="08CFE0C0" w14:textId="77777777" w:rsidTr="005A7166">
        <w:tc>
          <w:tcPr>
            <w:tcW w:w="3085" w:type="dxa"/>
          </w:tcPr>
          <w:p w14:paraId="3147A880" w14:textId="77777777" w:rsidR="005E095B" w:rsidRPr="005E095B" w:rsidRDefault="005E095B" w:rsidP="005E095B">
            <w:pPr>
              <w:keepNext/>
              <w:keepLines/>
              <w:spacing w:after="0"/>
              <w:rPr>
                <w:rFonts w:ascii="Arial" w:hAnsi="Arial"/>
                <w:sz w:val="18"/>
                <w:lang w:eastAsia="ja-JP"/>
              </w:rPr>
            </w:pPr>
            <w:r w:rsidRPr="005E095B">
              <w:rPr>
                <w:rFonts w:ascii="Arial" w:eastAsia="Malgun Gothic" w:hAnsi="Arial"/>
                <w:sz w:val="18"/>
              </w:rPr>
              <w:t>accessControlOperations</w:t>
            </w:r>
          </w:p>
        </w:tc>
        <w:tc>
          <w:tcPr>
            <w:tcW w:w="2410" w:type="dxa"/>
          </w:tcPr>
          <w:p w14:paraId="2517F119" w14:textId="77777777" w:rsidR="005E095B" w:rsidRPr="005E095B" w:rsidRDefault="005E095B" w:rsidP="005E095B">
            <w:pPr>
              <w:keepNext/>
              <w:keepLines/>
              <w:spacing w:after="0"/>
              <w:rPr>
                <w:rFonts w:ascii="Arial" w:hAnsi="Arial"/>
                <w:sz w:val="18"/>
                <w:lang w:eastAsia="ja-JP"/>
              </w:rPr>
            </w:pPr>
            <w:r w:rsidRPr="005E095B">
              <w:rPr>
                <w:rFonts w:ascii="Arial" w:eastAsia="SimSun" w:hAnsi="Arial" w:hint="eastAsia"/>
                <w:sz w:val="18"/>
                <w:lang w:eastAsia="zh-CN"/>
              </w:rPr>
              <w:t>m2m:accessControlOperations</w:t>
            </w:r>
          </w:p>
        </w:tc>
        <w:tc>
          <w:tcPr>
            <w:tcW w:w="1276" w:type="dxa"/>
          </w:tcPr>
          <w:p w14:paraId="22890135" w14:textId="77777777" w:rsidR="005E095B" w:rsidRPr="005E095B" w:rsidRDefault="005E095B" w:rsidP="005E095B">
            <w:pPr>
              <w:keepNext/>
              <w:keepLines/>
              <w:spacing w:after="0"/>
              <w:jc w:val="center"/>
              <w:rPr>
                <w:rFonts w:ascii="Arial" w:hAnsi="Arial"/>
                <w:sz w:val="18"/>
                <w:lang w:eastAsia="ja-JP"/>
              </w:rPr>
            </w:pPr>
            <w:r w:rsidRPr="005E095B">
              <w:rPr>
                <w:rFonts w:ascii="Arial" w:hAnsi="Arial"/>
                <w:sz w:val="18"/>
                <w:lang w:eastAsia="ja-JP"/>
              </w:rPr>
              <w:t>1</w:t>
            </w:r>
          </w:p>
        </w:tc>
        <w:tc>
          <w:tcPr>
            <w:tcW w:w="1984" w:type="dxa"/>
            <w:shd w:val="clear" w:color="auto" w:fill="auto"/>
          </w:tcPr>
          <w:p w14:paraId="7D001FC6" w14:textId="77777777" w:rsidR="005E095B" w:rsidRPr="005E095B" w:rsidRDefault="005E095B" w:rsidP="005E095B">
            <w:pPr>
              <w:keepNext/>
              <w:keepLines/>
              <w:spacing w:after="0"/>
              <w:rPr>
                <w:rFonts w:ascii="Arial" w:hAnsi="Arial"/>
                <w:sz w:val="18"/>
                <w:lang w:eastAsia="ja-JP"/>
              </w:rPr>
            </w:pPr>
          </w:p>
        </w:tc>
      </w:tr>
      <w:tr w:rsidR="005E095B" w:rsidRPr="005E095B" w14:paraId="1E83F8D1" w14:textId="77777777" w:rsidTr="005A7166">
        <w:tc>
          <w:tcPr>
            <w:tcW w:w="3085" w:type="dxa"/>
          </w:tcPr>
          <w:p w14:paraId="29EDD5EE" w14:textId="77777777" w:rsidR="005E095B" w:rsidRPr="005E095B" w:rsidRDefault="005E095B" w:rsidP="005E095B">
            <w:pPr>
              <w:keepNext/>
              <w:keepLines/>
              <w:spacing w:after="0"/>
              <w:rPr>
                <w:rFonts w:ascii="Arial" w:hAnsi="Arial"/>
                <w:sz w:val="18"/>
                <w:lang w:eastAsia="ja-JP"/>
              </w:rPr>
            </w:pPr>
            <w:r w:rsidRPr="005E095B">
              <w:rPr>
                <w:rFonts w:ascii="Arial" w:eastAsia="Malgun Gothic" w:hAnsi="Arial"/>
                <w:sz w:val="18"/>
              </w:rPr>
              <w:t>accessControlContexts</w:t>
            </w:r>
          </w:p>
        </w:tc>
        <w:tc>
          <w:tcPr>
            <w:tcW w:w="2410" w:type="dxa"/>
          </w:tcPr>
          <w:p w14:paraId="2434DD6F" w14:textId="77777777" w:rsidR="005E095B" w:rsidRPr="005E095B" w:rsidRDefault="005E095B" w:rsidP="005E095B">
            <w:pPr>
              <w:keepNext/>
              <w:keepLines/>
              <w:spacing w:after="0"/>
              <w:rPr>
                <w:rFonts w:ascii="Arial" w:hAnsi="Arial"/>
                <w:sz w:val="18"/>
                <w:lang w:eastAsia="ja-JP"/>
              </w:rPr>
            </w:pPr>
          </w:p>
        </w:tc>
        <w:tc>
          <w:tcPr>
            <w:tcW w:w="1276" w:type="dxa"/>
          </w:tcPr>
          <w:p w14:paraId="1B1FBA3A" w14:textId="77777777" w:rsidR="005E095B" w:rsidRPr="005E095B" w:rsidRDefault="005E095B" w:rsidP="00BD75B8">
            <w:pPr>
              <w:keepNext/>
              <w:keepLines/>
              <w:spacing w:after="0"/>
              <w:jc w:val="center"/>
              <w:rPr>
                <w:rFonts w:ascii="Arial" w:hAnsi="Arial"/>
                <w:sz w:val="18"/>
                <w:lang w:eastAsia="ja-JP"/>
              </w:rPr>
            </w:pPr>
            <w:r w:rsidRPr="005E095B">
              <w:rPr>
                <w:rFonts w:ascii="Arial" w:hAnsi="Arial"/>
                <w:sz w:val="18"/>
                <w:lang w:eastAsia="ja-JP"/>
              </w:rPr>
              <w:t>0..</w:t>
            </w:r>
            <w:r w:rsidR="00BD75B8">
              <w:rPr>
                <w:rFonts w:ascii="Arial" w:hAnsi="Arial"/>
                <w:sz w:val="18"/>
                <w:lang w:eastAsia="ja-JP"/>
              </w:rPr>
              <w:t>n</w:t>
            </w:r>
          </w:p>
        </w:tc>
        <w:tc>
          <w:tcPr>
            <w:tcW w:w="1984" w:type="dxa"/>
            <w:shd w:val="clear" w:color="auto" w:fill="auto"/>
          </w:tcPr>
          <w:p w14:paraId="2B3800D0" w14:textId="77777777" w:rsidR="005E095B" w:rsidRPr="005E095B" w:rsidRDefault="005E095B" w:rsidP="005E095B">
            <w:pPr>
              <w:keepNext/>
              <w:keepLines/>
              <w:spacing w:after="0"/>
              <w:rPr>
                <w:rFonts w:ascii="Arial" w:hAnsi="Arial"/>
                <w:sz w:val="18"/>
                <w:lang w:eastAsia="ja-JP"/>
              </w:rPr>
            </w:pPr>
          </w:p>
        </w:tc>
      </w:tr>
      <w:tr w:rsidR="005E095B" w:rsidRPr="005E095B" w14:paraId="6172B114" w14:textId="77777777" w:rsidTr="005A7166">
        <w:tc>
          <w:tcPr>
            <w:tcW w:w="3085" w:type="dxa"/>
          </w:tcPr>
          <w:p w14:paraId="47ED27D1"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accessControlContexts/accessControlWindow</w:t>
            </w:r>
          </w:p>
        </w:tc>
        <w:tc>
          <w:tcPr>
            <w:tcW w:w="2410" w:type="dxa"/>
          </w:tcPr>
          <w:p w14:paraId="701D581C"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m2m:scheduleEntry</w:t>
            </w:r>
          </w:p>
        </w:tc>
        <w:tc>
          <w:tcPr>
            <w:tcW w:w="1276" w:type="dxa"/>
          </w:tcPr>
          <w:p w14:paraId="30CA2C8C" w14:textId="77777777" w:rsidR="005E095B" w:rsidRPr="005E095B" w:rsidRDefault="005E095B" w:rsidP="005E095B">
            <w:pPr>
              <w:keepNext/>
              <w:keepLines/>
              <w:spacing w:after="0"/>
              <w:jc w:val="center"/>
              <w:rPr>
                <w:rFonts w:ascii="Arial" w:hAnsi="Arial"/>
                <w:sz w:val="18"/>
                <w:lang w:eastAsia="ja-JP"/>
              </w:rPr>
            </w:pPr>
            <w:r w:rsidRPr="005E095B">
              <w:rPr>
                <w:rFonts w:ascii="Arial" w:hAnsi="Arial"/>
                <w:sz w:val="18"/>
                <w:lang w:eastAsia="ja-JP"/>
              </w:rPr>
              <w:t>0..n</w:t>
            </w:r>
          </w:p>
        </w:tc>
        <w:tc>
          <w:tcPr>
            <w:tcW w:w="1984" w:type="dxa"/>
            <w:shd w:val="clear" w:color="auto" w:fill="auto"/>
          </w:tcPr>
          <w:p w14:paraId="571BD2CC" w14:textId="77777777" w:rsidR="005E095B" w:rsidRPr="005E095B" w:rsidRDefault="005E095B" w:rsidP="005E095B">
            <w:pPr>
              <w:keepNext/>
              <w:keepLines/>
              <w:spacing w:after="0"/>
              <w:rPr>
                <w:rFonts w:ascii="Arial" w:hAnsi="Arial"/>
                <w:sz w:val="18"/>
                <w:lang w:eastAsia="ja-JP"/>
              </w:rPr>
            </w:pPr>
          </w:p>
        </w:tc>
      </w:tr>
      <w:tr w:rsidR="005E095B" w:rsidRPr="005E095B" w14:paraId="4E5FDE0D" w14:textId="77777777" w:rsidTr="005A7166">
        <w:tc>
          <w:tcPr>
            <w:tcW w:w="3085" w:type="dxa"/>
          </w:tcPr>
          <w:p w14:paraId="0800255C"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accessControlContexts/accessControlIpAddresses</w:t>
            </w:r>
          </w:p>
        </w:tc>
        <w:tc>
          <w:tcPr>
            <w:tcW w:w="2410" w:type="dxa"/>
          </w:tcPr>
          <w:p w14:paraId="08A5ECC7" w14:textId="77777777" w:rsidR="005E095B" w:rsidRPr="005E095B" w:rsidRDefault="005E095B" w:rsidP="005E095B">
            <w:pPr>
              <w:keepNext/>
              <w:keepLines/>
              <w:spacing w:after="0"/>
              <w:rPr>
                <w:rFonts w:ascii="Arial" w:eastAsia="Malgun Gothic" w:hAnsi="Arial"/>
                <w:sz w:val="18"/>
              </w:rPr>
            </w:pPr>
          </w:p>
        </w:tc>
        <w:tc>
          <w:tcPr>
            <w:tcW w:w="1276" w:type="dxa"/>
          </w:tcPr>
          <w:p w14:paraId="6079442A" w14:textId="77777777" w:rsidR="005E095B" w:rsidRPr="005E095B" w:rsidRDefault="005E095B" w:rsidP="005E095B">
            <w:pPr>
              <w:keepNext/>
              <w:keepLines/>
              <w:spacing w:after="0"/>
              <w:jc w:val="center"/>
              <w:rPr>
                <w:rFonts w:ascii="Arial" w:hAnsi="Arial"/>
                <w:sz w:val="18"/>
                <w:lang w:eastAsia="ja-JP"/>
              </w:rPr>
            </w:pPr>
            <w:r w:rsidRPr="005E095B">
              <w:rPr>
                <w:rFonts w:ascii="Arial" w:hAnsi="Arial"/>
                <w:sz w:val="18"/>
                <w:lang w:eastAsia="ja-JP"/>
              </w:rPr>
              <w:t>0..1</w:t>
            </w:r>
          </w:p>
        </w:tc>
        <w:tc>
          <w:tcPr>
            <w:tcW w:w="1984" w:type="dxa"/>
            <w:shd w:val="clear" w:color="auto" w:fill="auto"/>
          </w:tcPr>
          <w:p w14:paraId="2738F01A" w14:textId="77777777" w:rsidR="005E095B" w:rsidRPr="005E095B" w:rsidRDefault="005E095B" w:rsidP="005E095B">
            <w:pPr>
              <w:keepNext/>
              <w:keepLines/>
              <w:spacing w:after="0"/>
              <w:rPr>
                <w:rFonts w:ascii="Arial" w:hAnsi="Arial"/>
                <w:sz w:val="18"/>
                <w:lang w:eastAsia="ja-JP"/>
              </w:rPr>
            </w:pPr>
          </w:p>
        </w:tc>
      </w:tr>
      <w:tr w:rsidR="00A87D9D" w:rsidRPr="005E095B" w14:paraId="00A3FB2F" w14:textId="77777777" w:rsidTr="005A7166">
        <w:tc>
          <w:tcPr>
            <w:tcW w:w="3085" w:type="dxa"/>
          </w:tcPr>
          <w:p w14:paraId="4ED672F0" w14:textId="77777777" w:rsidR="00A87D9D" w:rsidRPr="005E095B" w:rsidRDefault="00A87D9D" w:rsidP="0094463E">
            <w:pPr>
              <w:pStyle w:val="TAL"/>
              <w:rPr>
                <w:rFonts w:eastAsia="Malgun Gothic"/>
              </w:rPr>
            </w:pPr>
            <w:r w:rsidRPr="00A87D9D">
              <w:rPr>
                <w:rFonts w:eastAsia="Malgun Gothic"/>
              </w:rPr>
              <w:t>accessControlContexts/accessControlIpAddresses</w:t>
            </w:r>
            <w:r>
              <w:rPr>
                <w:rFonts w:eastAsia="Malgun Gothic"/>
              </w:rPr>
              <w:t>/ipv4Addresses</w:t>
            </w:r>
          </w:p>
        </w:tc>
        <w:tc>
          <w:tcPr>
            <w:tcW w:w="2410" w:type="dxa"/>
          </w:tcPr>
          <w:p w14:paraId="14042F57" w14:textId="77777777" w:rsidR="00A87D9D" w:rsidRPr="0094463E" w:rsidRDefault="00A87D9D" w:rsidP="0094463E">
            <w:pPr>
              <w:pStyle w:val="TAL"/>
              <w:rPr>
                <w:rFonts w:hint="eastAsia"/>
                <w:lang w:eastAsia="ja-JP"/>
              </w:rPr>
            </w:pPr>
            <w:r w:rsidRPr="000676F5">
              <w:rPr>
                <w:lang w:eastAsia="ja-JP"/>
              </w:rPr>
              <w:t>l</w:t>
            </w:r>
            <w:r w:rsidRPr="000676F5">
              <w:rPr>
                <w:rFonts w:hint="eastAsia"/>
                <w:lang w:eastAsia="ja-JP"/>
              </w:rPr>
              <w:t xml:space="preserve">ist </w:t>
            </w:r>
            <w:r w:rsidRPr="000676F5">
              <w:rPr>
                <w:lang w:eastAsia="ja-JP"/>
              </w:rPr>
              <w:t>of m2m:ipv4</w:t>
            </w:r>
          </w:p>
        </w:tc>
        <w:tc>
          <w:tcPr>
            <w:tcW w:w="1276" w:type="dxa"/>
          </w:tcPr>
          <w:p w14:paraId="7F98E163" w14:textId="77777777" w:rsidR="00A87D9D" w:rsidRPr="005E095B" w:rsidRDefault="00BD75B8" w:rsidP="0073177C">
            <w:pPr>
              <w:pStyle w:val="TAC"/>
              <w:rPr>
                <w:lang w:eastAsia="ja-JP"/>
              </w:rPr>
            </w:pPr>
            <w:r>
              <w:rPr>
                <w:rFonts w:hint="eastAsia"/>
                <w:lang w:eastAsia="ja-JP"/>
              </w:rPr>
              <w:t>0..</w:t>
            </w:r>
            <w:r w:rsidR="0073177C">
              <w:rPr>
                <w:rFonts w:hint="eastAsia"/>
                <w:lang w:eastAsia="ja-JP"/>
              </w:rPr>
              <w:t>1</w:t>
            </w:r>
          </w:p>
        </w:tc>
        <w:tc>
          <w:tcPr>
            <w:tcW w:w="1984" w:type="dxa"/>
            <w:shd w:val="clear" w:color="auto" w:fill="auto"/>
          </w:tcPr>
          <w:p w14:paraId="270B896E" w14:textId="77777777" w:rsidR="00A87D9D" w:rsidRPr="005E095B" w:rsidRDefault="0030468F" w:rsidP="0094463E">
            <w:pPr>
              <w:pStyle w:val="TAL"/>
              <w:rPr>
                <w:lang w:eastAsia="ja-JP"/>
              </w:rPr>
            </w:pPr>
            <w:r w:rsidRPr="0030468F">
              <w:rPr>
                <w:lang w:eastAsia="ja-JP"/>
              </w:rPr>
              <w:t>List of IPv4 addresses</w:t>
            </w:r>
            <w:r w:rsidR="00D64728">
              <w:rPr>
                <w:lang w:eastAsia="ja-JP"/>
              </w:rPr>
              <w:t>.</w:t>
            </w:r>
          </w:p>
        </w:tc>
      </w:tr>
      <w:tr w:rsidR="00A87D9D" w:rsidRPr="005E095B" w14:paraId="03F2148F" w14:textId="77777777" w:rsidTr="005A7166">
        <w:tc>
          <w:tcPr>
            <w:tcW w:w="3085" w:type="dxa"/>
          </w:tcPr>
          <w:p w14:paraId="2DE7F2B9" w14:textId="77777777" w:rsidR="00A87D9D" w:rsidRPr="005E095B" w:rsidRDefault="00A87D9D" w:rsidP="0094463E">
            <w:pPr>
              <w:pStyle w:val="TAL"/>
              <w:rPr>
                <w:rFonts w:eastAsia="Malgun Gothic"/>
              </w:rPr>
            </w:pPr>
            <w:r w:rsidRPr="00A87D9D">
              <w:rPr>
                <w:rFonts w:eastAsia="Malgun Gothic"/>
              </w:rPr>
              <w:t>accessControlContexts/accessControlIpAddresses</w:t>
            </w:r>
            <w:r>
              <w:rPr>
                <w:rFonts w:eastAsia="Malgun Gothic"/>
              </w:rPr>
              <w:t>/ipv6Addresses</w:t>
            </w:r>
          </w:p>
        </w:tc>
        <w:tc>
          <w:tcPr>
            <w:tcW w:w="2410" w:type="dxa"/>
          </w:tcPr>
          <w:p w14:paraId="365762F9" w14:textId="77777777" w:rsidR="00A87D9D" w:rsidRPr="0094463E" w:rsidRDefault="00A87D9D" w:rsidP="0094463E">
            <w:pPr>
              <w:pStyle w:val="TAL"/>
              <w:rPr>
                <w:rFonts w:hint="eastAsia"/>
              </w:rPr>
            </w:pPr>
            <w:r w:rsidRPr="0094463E">
              <w:t>l</w:t>
            </w:r>
            <w:r w:rsidRPr="0094463E">
              <w:rPr>
                <w:rFonts w:hint="eastAsia"/>
              </w:rPr>
              <w:t xml:space="preserve">ist </w:t>
            </w:r>
            <w:r w:rsidRPr="0094463E">
              <w:t>of m2m:ipv6</w:t>
            </w:r>
          </w:p>
        </w:tc>
        <w:tc>
          <w:tcPr>
            <w:tcW w:w="1276" w:type="dxa"/>
          </w:tcPr>
          <w:p w14:paraId="517CBF8A" w14:textId="77777777" w:rsidR="00A87D9D" w:rsidRPr="005E095B" w:rsidRDefault="00BD75B8" w:rsidP="0073177C">
            <w:pPr>
              <w:pStyle w:val="TAC"/>
              <w:rPr>
                <w:lang w:eastAsia="ja-JP"/>
              </w:rPr>
            </w:pPr>
            <w:r>
              <w:rPr>
                <w:rFonts w:hint="eastAsia"/>
                <w:lang w:eastAsia="ja-JP"/>
              </w:rPr>
              <w:t>0..</w:t>
            </w:r>
            <w:r w:rsidR="0073177C">
              <w:rPr>
                <w:rFonts w:hint="eastAsia"/>
                <w:lang w:eastAsia="ja-JP"/>
              </w:rPr>
              <w:t>1</w:t>
            </w:r>
          </w:p>
        </w:tc>
        <w:tc>
          <w:tcPr>
            <w:tcW w:w="1984" w:type="dxa"/>
            <w:shd w:val="clear" w:color="auto" w:fill="auto"/>
          </w:tcPr>
          <w:p w14:paraId="39CCE175" w14:textId="77777777" w:rsidR="00A87D9D" w:rsidRPr="005E095B" w:rsidRDefault="0030468F" w:rsidP="0094463E">
            <w:pPr>
              <w:pStyle w:val="TAL"/>
              <w:rPr>
                <w:lang w:eastAsia="ja-JP"/>
              </w:rPr>
            </w:pPr>
            <w:r>
              <w:rPr>
                <w:lang w:eastAsia="ja-JP"/>
              </w:rPr>
              <w:t>List of IPv6</w:t>
            </w:r>
            <w:r w:rsidRPr="0030468F">
              <w:rPr>
                <w:lang w:eastAsia="ja-JP"/>
              </w:rPr>
              <w:t xml:space="preserve"> addresses</w:t>
            </w:r>
            <w:r w:rsidR="00D64728">
              <w:rPr>
                <w:lang w:eastAsia="ja-JP"/>
              </w:rPr>
              <w:t>.</w:t>
            </w:r>
          </w:p>
        </w:tc>
      </w:tr>
      <w:tr w:rsidR="005E095B" w:rsidRPr="005E095B" w14:paraId="2E1860D7" w14:textId="77777777" w:rsidTr="005A7166">
        <w:tc>
          <w:tcPr>
            <w:tcW w:w="3085" w:type="dxa"/>
          </w:tcPr>
          <w:p w14:paraId="790B5743"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accessControlContexts/accessControlLocationRegions</w:t>
            </w:r>
          </w:p>
        </w:tc>
        <w:tc>
          <w:tcPr>
            <w:tcW w:w="2410" w:type="dxa"/>
          </w:tcPr>
          <w:p w14:paraId="431F90B6"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m2m:locationRegion</w:t>
            </w:r>
          </w:p>
        </w:tc>
        <w:tc>
          <w:tcPr>
            <w:tcW w:w="1276" w:type="dxa"/>
          </w:tcPr>
          <w:p w14:paraId="2CFF7B32" w14:textId="77777777" w:rsidR="005E095B" w:rsidRPr="005E095B" w:rsidRDefault="005E095B" w:rsidP="0073177C">
            <w:pPr>
              <w:keepNext/>
              <w:keepLines/>
              <w:spacing w:after="0"/>
              <w:jc w:val="center"/>
              <w:rPr>
                <w:rFonts w:ascii="Arial" w:hAnsi="Arial"/>
                <w:sz w:val="18"/>
                <w:lang w:eastAsia="ja-JP"/>
              </w:rPr>
            </w:pPr>
            <w:r w:rsidRPr="005E095B">
              <w:rPr>
                <w:rFonts w:ascii="Arial" w:hAnsi="Arial"/>
                <w:sz w:val="18"/>
                <w:lang w:eastAsia="ja-JP"/>
              </w:rPr>
              <w:t>0..</w:t>
            </w:r>
            <w:r w:rsidR="0073177C">
              <w:rPr>
                <w:rFonts w:ascii="Arial" w:hAnsi="Arial" w:hint="eastAsia"/>
                <w:sz w:val="18"/>
                <w:lang w:eastAsia="ja-JP"/>
              </w:rPr>
              <w:t>1</w:t>
            </w:r>
          </w:p>
        </w:tc>
        <w:tc>
          <w:tcPr>
            <w:tcW w:w="1984" w:type="dxa"/>
            <w:shd w:val="clear" w:color="auto" w:fill="auto"/>
          </w:tcPr>
          <w:p w14:paraId="60260846" w14:textId="77777777" w:rsidR="005E095B" w:rsidRPr="005E095B" w:rsidRDefault="005E095B" w:rsidP="005E095B">
            <w:pPr>
              <w:keepNext/>
              <w:keepLines/>
              <w:spacing w:after="0"/>
              <w:rPr>
                <w:rFonts w:ascii="Arial" w:hAnsi="Arial"/>
                <w:sz w:val="18"/>
                <w:lang w:eastAsia="ja-JP"/>
              </w:rPr>
            </w:pPr>
          </w:p>
        </w:tc>
      </w:tr>
      <w:tr w:rsidR="0030468F" w:rsidRPr="005E095B" w14:paraId="76487A10" w14:textId="77777777" w:rsidTr="006B0B9D">
        <w:tc>
          <w:tcPr>
            <w:tcW w:w="8755" w:type="dxa"/>
            <w:gridSpan w:val="4"/>
          </w:tcPr>
          <w:p w14:paraId="7847D1CC" w14:textId="77777777" w:rsidR="0030468F" w:rsidRPr="005E095B" w:rsidRDefault="0030468F" w:rsidP="0030468F">
            <w:pPr>
              <w:pStyle w:val="TAN"/>
              <w:rPr>
                <w:lang w:eastAsia="ja-JP"/>
              </w:rPr>
            </w:pPr>
            <w:r w:rsidRPr="0030468F">
              <w:rPr>
                <w:lang w:eastAsia="ja-JP"/>
              </w:rPr>
              <w:t>NOTE: Some of the above elements are defined in clause 9.6.2 of TS-0001 [6] with slightly different names as follows (name in parenthesis used in TS-0001): accessControlWindow (accessControlTimeWindow), accessControlIpAddresses (accessControlIpAddress)</w:t>
            </w:r>
            <w:r w:rsidR="00D64728">
              <w:rPr>
                <w:lang w:eastAsia="ja-JP"/>
              </w:rPr>
              <w:t>.</w:t>
            </w:r>
          </w:p>
        </w:tc>
      </w:tr>
    </w:tbl>
    <w:p w14:paraId="557FBADC" w14:textId="77777777" w:rsidR="0030468F" w:rsidRDefault="0030468F" w:rsidP="0030468F">
      <w:bookmarkStart w:id="698" w:name="_Toc410308869"/>
    </w:p>
    <w:p w14:paraId="20307E4A" w14:textId="77777777" w:rsidR="0030468F" w:rsidRPr="0030468F" w:rsidRDefault="0030468F" w:rsidP="0030468F">
      <w:r w:rsidRPr="0030468F">
        <w:t>The accessControlContexts/accessControlIpAddresses element may include either the ipv4Addresses element, ipv6Addresses element, or both elements.</w:t>
      </w:r>
    </w:p>
    <w:p w14:paraId="7F6993BA" w14:textId="77777777" w:rsidR="0030468F" w:rsidRPr="0030468F" w:rsidRDefault="0030468F" w:rsidP="0030468F">
      <w:r w:rsidRPr="0030468F">
        <w:t xml:space="preserve">Each individual IPv4 address of data type m2m:ipv4 in the list of IPv4 addresses is represented in dotted-decimal notation with optional Classless Inter-Domain Routing (CIDR) suffix in accordance with </w:t>
      </w:r>
      <w:r w:rsidR="00BB1E86">
        <w:t xml:space="preserve">IETF </w:t>
      </w:r>
      <w:r w:rsidRPr="0030468F">
        <w:t>RFC 4632 [</w:t>
      </w:r>
      <w:r w:rsidR="0075099A">
        <w:fldChar w:fldCharType="begin"/>
      </w:r>
      <w:r w:rsidR="0075099A">
        <w:instrText xml:space="preserve"> REF REF_IETFRFC4632 \h </w:instrText>
      </w:r>
      <w:r w:rsidR="0075099A">
        <w:fldChar w:fldCharType="separate"/>
      </w:r>
      <w:r w:rsidR="00A41CAC" w:rsidRPr="000676F5">
        <w:rPr>
          <w:lang w:eastAsia="ja-JP"/>
        </w:rPr>
        <w:t>29</w:t>
      </w:r>
      <w:r w:rsidR="0075099A">
        <w:fldChar w:fldCharType="end"/>
      </w:r>
      <w:r w:rsidRPr="0030468F">
        <w:t xml:space="preserve">]. Each individual IPv6 address of data type m2m:ipv6 in the list of IPv6 addresses is represented in colon separated groups of hexadecimal digits with optional network prefix in accordance with </w:t>
      </w:r>
      <w:r w:rsidR="00BB1E86">
        <w:t xml:space="preserve">IETF </w:t>
      </w:r>
      <w:r w:rsidRPr="0030468F">
        <w:t>RFC 5952 [</w:t>
      </w:r>
      <w:r w:rsidR="0075099A">
        <w:fldChar w:fldCharType="begin"/>
      </w:r>
      <w:r w:rsidR="0075099A">
        <w:instrText xml:space="preserve"> REF REF_IETFRFC5952 \h </w:instrText>
      </w:r>
      <w:r w:rsidR="0075099A">
        <w:fldChar w:fldCharType="separate"/>
      </w:r>
      <w:r w:rsidR="00A41CAC">
        <w:rPr>
          <w:lang w:eastAsia="ja-JP"/>
        </w:rPr>
        <w:t>30</w:t>
      </w:r>
      <w:r w:rsidR="0075099A">
        <w:fldChar w:fldCharType="end"/>
      </w:r>
      <w:r w:rsidRPr="0030468F">
        <w:t xml:space="preserve">]. Example IPv4 and IPv6 addresses which comply with data types m2m:ipv4 and m2m:ipv6, respectively, are given in </w:t>
      </w:r>
      <w:r w:rsidR="00BB1E86">
        <w:t>t</w:t>
      </w:r>
      <w:r w:rsidRPr="0030468F">
        <w:t>able 6.3.2-1.</w:t>
      </w:r>
    </w:p>
    <w:p w14:paraId="10554547" w14:textId="77777777" w:rsidR="005E095B" w:rsidRPr="0012386B" w:rsidRDefault="005E095B" w:rsidP="006B6BEB">
      <w:pPr>
        <w:pStyle w:val="Heading4"/>
        <w:numPr>
          <w:ilvl w:val="3"/>
          <w:numId w:val="123"/>
        </w:numPr>
        <w:rPr>
          <w:rFonts w:hint="eastAsia"/>
          <w:lang w:eastAsia="ja-JP"/>
        </w:rPr>
      </w:pPr>
      <w:bookmarkStart w:id="699" w:name="_Toc474219301"/>
      <w:bookmarkStart w:id="700" w:name="_Toc462064389"/>
      <w:bookmarkStart w:id="701" w:name="_Toc482110885"/>
      <w:r w:rsidRPr="005E095B">
        <w:rPr>
          <w:rFonts w:eastAsia="Malgun Gothic"/>
          <w:lang w:eastAsia="ja-JP"/>
        </w:rPr>
        <w:t>m2m:</w:t>
      </w:r>
      <w:r w:rsidRPr="005E095B">
        <w:rPr>
          <w:rFonts w:eastAsia="Malgun Gothic"/>
        </w:rPr>
        <w:t>locationRegion</w:t>
      </w:r>
      <w:bookmarkEnd w:id="698"/>
      <w:bookmarkEnd w:id="699"/>
      <w:bookmarkEnd w:id="700"/>
      <w:bookmarkEnd w:id="701"/>
    </w:p>
    <w:p w14:paraId="324F6E44" w14:textId="77777777" w:rsidR="005E095B" w:rsidRPr="0012386B" w:rsidRDefault="005E095B" w:rsidP="005E095B">
      <w:pPr>
        <w:rPr>
          <w:rFonts w:hint="eastAsia"/>
        </w:rPr>
      </w:pPr>
    </w:p>
    <w:p w14:paraId="2C45E665" w14:textId="77777777" w:rsidR="005E095B" w:rsidRPr="005E095B" w:rsidRDefault="005E095B" w:rsidP="005E095B">
      <w:pPr>
        <w:keepNext/>
        <w:keepLines/>
        <w:spacing w:before="60"/>
        <w:jc w:val="center"/>
        <w:rPr>
          <w:rFonts w:ascii="Arial" w:hAnsi="Arial"/>
          <w:b/>
          <w:lang w:eastAsia="x-none"/>
        </w:rPr>
      </w:pPr>
      <w:r w:rsidRPr="005E095B">
        <w:rPr>
          <w:rFonts w:ascii="Arial" w:hAnsi="Arial"/>
          <w:b/>
          <w:lang w:eastAsia="x-none"/>
        </w:rPr>
        <w:t xml:space="preserve">Table </w:t>
      </w:r>
      <w:r w:rsidRPr="005E095B">
        <w:rPr>
          <w:rFonts w:ascii="Arial" w:eastAsia="Malgun Gothic" w:hAnsi="Arial"/>
          <w:b/>
          <w:lang w:eastAsia="x-none"/>
        </w:rPr>
        <w:fldChar w:fldCharType="begin"/>
      </w:r>
      <w:r w:rsidRPr="005E095B">
        <w:rPr>
          <w:rFonts w:ascii="Arial" w:eastAsia="Malgun Gothic" w:hAnsi="Arial"/>
          <w:b/>
          <w:lang w:eastAsia="x-none"/>
        </w:rPr>
        <w:instrText xml:space="preserve"> STYLEREF 4\s </w:instrText>
      </w:r>
      <w:r w:rsidRPr="005E095B">
        <w:rPr>
          <w:rFonts w:ascii="Arial" w:eastAsia="Malgun Gothic" w:hAnsi="Arial"/>
          <w:b/>
          <w:lang w:eastAsia="x-none"/>
        </w:rPr>
        <w:fldChar w:fldCharType="separate"/>
      </w:r>
      <w:r w:rsidR="00A41CAC">
        <w:rPr>
          <w:rFonts w:ascii="Arial" w:eastAsia="Malgun Gothic" w:hAnsi="Arial"/>
          <w:b/>
          <w:noProof/>
          <w:lang w:eastAsia="x-none"/>
        </w:rPr>
        <w:t>6.3.5.28</w:t>
      </w:r>
      <w:r w:rsidRPr="005E095B">
        <w:rPr>
          <w:rFonts w:ascii="Arial" w:eastAsia="Malgun Gothic" w:hAnsi="Arial"/>
          <w:b/>
          <w:lang w:eastAsia="x-none"/>
        </w:rPr>
        <w:fldChar w:fldCharType="end"/>
      </w:r>
      <w:r w:rsidRPr="005E095B">
        <w:rPr>
          <w:rFonts w:ascii="Arial" w:eastAsia="Malgun Gothic" w:hAnsi="Arial"/>
          <w:b/>
          <w:lang w:eastAsia="x-none"/>
        </w:rPr>
        <w:noBreakHyphen/>
      </w:r>
      <w:r w:rsidRPr="005E095B">
        <w:rPr>
          <w:rFonts w:ascii="Arial" w:eastAsia="Malgun Gothic" w:hAnsi="Arial"/>
          <w:b/>
          <w:lang w:eastAsia="x-none"/>
        </w:rPr>
        <w:fldChar w:fldCharType="begin"/>
      </w:r>
      <w:r w:rsidRPr="005E095B">
        <w:rPr>
          <w:rFonts w:ascii="Arial" w:eastAsia="Malgun Gothic" w:hAnsi="Arial"/>
          <w:b/>
          <w:lang w:eastAsia="x-none"/>
        </w:rPr>
        <w:instrText xml:space="preserve"> SEQ Table \* ARABIC \s 4</w:instrText>
      </w:r>
      <w:r w:rsidRPr="005E095B">
        <w:rPr>
          <w:rFonts w:ascii="Arial" w:eastAsia="Malgun Gothic" w:hAnsi="Arial"/>
          <w:b/>
          <w:lang w:eastAsia="x-none"/>
        </w:rPr>
        <w:fldChar w:fldCharType="separate"/>
      </w:r>
      <w:r w:rsidR="00A41CAC">
        <w:rPr>
          <w:rFonts w:ascii="Arial" w:eastAsia="Malgun Gothic" w:hAnsi="Arial"/>
          <w:b/>
          <w:noProof/>
          <w:lang w:eastAsia="x-none"/>
        </w:rPr>
        <w:t>1</w:t>
      </w:r>
      <w:r w:rsidRPr="005E095B">
        <w:rPr>
          <w:rFonts w:ascii="Arial" w:eastAsia="Malgun Gothic" w:hAnsi="Arial"/>
          <w:b/>
          <w:lang w:eastAsia="x-none"/>
        </w:rPr>
        <w:fldChar w:fldCharType="end"/>
      </w:r>
      <w:r w:rsidRPr="005E095B">
        <w:rPr>
          <w:rFonts w:ascii="Arial" w:hAnsi="Arial"/>
          <w:b/>
          <w:lang w:eastAsia="x-none"/>
        </w:rPr>
        <w:t>: Type Definition of m2m:locationRegion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5E095B" w:rsidRPr="005E095B" w14:paraId="38A15357" w14:textId="77777777" w:rsidTr="000A7CCF">
        <w:tc>
          <w:tcPr>
            <w:tcW w:w="3085" w:type="dxa"/>
            <w:shd w:val="clear" w:color="auto" w:fill="auto"/>
          </w:tcPr>
          <w:p w14:paraId="10A4734E"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Element Path</w:t>
            </w:r>
          </w:p>
        </w:tc>
        <w:tc>
          <w:tcPr>
            <w:tcW w:w="2410" w:type="dxa"/>
            <w:shd w:val="clear" w:color="auto" w:fill="auto"/>
          </w:tcPr>
          <w:p w14:paraId="0FE83D2C" w14:textId="77777777" w:rsidR="005E095B" w:rsidRPr="005E095B" w:rsidRDefault="005E095B" w:rsidP="005E095B">
            <w:pPr>
              <w:keepNext/>
              <w:keepLines/>
              <w:spacing w:after="0"/>
              <w:jc w:val="center"/>
              <w:rPr>
                <w:rFonts w:ascii="Arial" w:eastAsia="Malgun Gothic" w:hAnsi="Arial"/>
                <w:b/>
                <w:bCs/>
                <w:sz w:val="18"/>
                <w:lang w:eastAsia="ja-JP"/>
              </w:rPr>
            </w:pPr>
            <w:r w:rsidRPr="005E095B">
              <w:rPr>
                <w:rFonts w:ascii="Arial" w:eastAsia="Malgun Gothic" w:hAnsi="Arial"/>
                <w:b/>
                <w:bCs/>
                <w:sz w:val="18"/>
                <w:lang w:eastAsia="x-none"/>
              </w:rPr>
              <w:t xml:space="preserve">Element Data Type </w:t>
            </w:r>
          </w:p>
        </w:tc>
        <w:tc>
          <w:tcPr>
            <w:tcW w:w="1276" w:type="dxa"/>
          </w:tcPr>
          <w:p w14:paraId="5B7F7F8C"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Multiplicity</w:t>
            </w:r>
          </w:p>
        </w:tc>
        <w:tc>
          <w:tcPr>
            <w:tcW w:w="1982" w:type="dxa"/>
            <w:shd w:val="clear" w:color="auto" w:fill="auto"/>
          </w:tcPr>
          <w:p w14:paraId="454D1166" w14:textId="77777777" w:rsidR="005E095B" w:rsidRPr="005E095B" w:rsidRDefault="005E095B" w:rsidP="005E095B">
            <w:pPr>
              <w:keepNext/>
              <w:keepLines/>
              <w:spacing w:after="0"/>
              <w:jc w:val="center"/>
              <w:rPr>
                <w:rFonts w:ascii="Arial" w:hAnsi="Arial"/>
                <w:b/>
                <w:sz w:val="18"/>
                <w:lang w:eastAsia="ja-JP"/>
              </w:rPr>
            </w:pPr>
            <w:r w:rsidRPr="005E095B">
              <w:rPr>
                <w:rFonts w:ascii="Arial" w:hAnsi="Arial"/>
                <w:b/>
                <w:sz w:val="18"/>
                <w:lang w:eastAsia="ja-JP"/>
              </w:rPr>
              <w:t>Note</w:t>
            </w:r>
          </w:p>
        </w:tc>
      </w:tr>
      <w:tr w:rsidR="005E095B" w:rsidRPr="005E095B" w14:paraId="36651DB5" w14:textId="77777777" w:rsidTr="000A7CCF">
        <w:tc>
          <w:tcPr>
            <w:tcW w:w="3085" w:type="dxa"/>
            <w:tcBorders>
              <w:left w:val="single" w:sz="4" w:space="0" w:color="auto"/>
            </w:tcBorders>
          </w:tcPr>
          <w:p w14:paraId="20070FEB" w14:textId="77777777" w:rsidR="005E095B" w:rsidRPr="005E095B" w:rsidRDefault="005E095B" w:rsidP="005E095B">
            <w:pPr>
              <w:keepNext/>
              <w:keepLines/>
              <w:spacing w:after="0"/>
              <w:rPr>
                <w:rFonts w:ascii="Arial" w:hAnsi="Arial"/>
                <w:sz w:val="18"/>
                <w:lang w:eastAsia="ja-JP"/>
              </w:rPr>
            </w:pPr>
            <w:r w:rsidRPr="005E095B">
              <w:rPr>
                <w:rFonts w:ascii="Arial" w:eastAsia="Malgun Gothic" w:hAnsi="Arial"/>
                <w:sz w:val="18"/>
              </w:rPr>
              <w:t>circRegion</w:t>
            </w:r>
          </w:p>
        </w:tc>
        <w:tc>
          <w:tcPr>
            <w:tcW w:w="2410" w:type="dxa"/>
          </w:tcPr>
          <w:p w14:paraId="49FA5FA5" w14:textId="77777777" w:rsidR="005E095B" w:rsidRPr="005E095B" w:rsidRDefault="005E095B" w:rsidP="005A7166">
            <w:pPr>
              <w:pStyle w:val="TAL"/>
              <w:rPr>
                <w:rFonts w:eastAsia="Malgun Gothic"/>
                <w:lang w:eastAsia="ja-JP"/>
              </w:rPr>
            </w:pPr>
            <w:r w:rsidRPr="005E095B">
              <w:rPr>
                <w:rFonts w:eastAsia="Malgun Gothic"/>
                <w:lang w:eastAsia="ko-KR"/>
              </w:rPr>
              <w:t>List of 3 xs:float</w:t>
            </w:r>
          </w:p>
        </w:tc>
        <w:tc>
          <w:tcPr>
            <w:tcW w:w="1276" w:type="dxa"/>
          </w:tcPr>
          <w:p w14:paraId="25341C67" w14:textId="77777777" w:rsidR="005E095B" w:rsidRPr="005E095B" w:rsidRDefault="005E095B" w:rsidP="005E095B">
            <w:pPr>
              <w:keepNext/>
              <w:keepLines/>
              <w:spacing w:after="0"/>
              <w:jc w:val="center"/>
              <w:rPr>
                <w:rFonts w:ascii="Arial" w:hAnsi="Arial"/>
                <w:sz w:val="18"/>
                <w:lang w:eastAsia="ja-JP"/>
              </w:rPr>
            </w:pPr>
            <w:r w:rsidRPr="005E095B">
              <w:rPr>
                <w:rFonts w:ascii="Arial" w:hAnsi="Arial"/>
                <w:sz w:val="18"/>
                <w:lang w:eastAsia="ja-JP"/>
              </w:rPr>
              <w:t>0..1</w:t>
            </w:r>
          </w:p>
        </w:tc>
        <w:tc>
          <w:tcPr>
            <w:tcW w:w="1982" w:type="dxa"/>
          </w:tcPr>
          <w:p w14:paraId="5B325EA1" w14:textId="77777777" w:rsidR="005E095B" w:rsidRPr="005E095B" w:rsidRDefault="005E095B" w:rsidP="005A7166">
            <w:pPr>
              <w:pStyle w:val="TAL"/>
              <w:rPr>
                <w:rFonts w:eastAsia="Malgun Gothic"/>
                <w:lang w:eastAsia="ja-JP"/>
              </w:rPr>
            </w:pPr>
            <w:r w:rsidRPr="005E095B">
              <w:rPr>
                <w:rFonts w:eastAsia="Malgun Gothic"/>
                <w:lang w:eastAsia="ja-JP"/>
              </w:rPr>
              <w:t>The values represent latitude (+/-90 degrees), longitude (+/-180 degrees), and radius (metres)</w:t>
            </w:r>
            <w:r w:rsidR="00D64728">
              <w:rPr>
                <w:rFonts w:eastAsia="Malgun Gothic"/>
                <w:lang w:eastAsia="ja-JP"/>
              </w:rPr>
              <w:t>.</w:t>
            </w:r>
          </w:p>
        </w:tc>
      </w:tr>
      <w:tr w:rsidR="005E095B" w:rsidRPr="005E095B" w14:paraId="63D56D0B" w14:textId="77777777" w:rsidTr="000A7CCF">
        <w:tc>
          <w:tcPr>
            <w:tcW w:w="3085" w:type="dxa"/>
            <w:tcBorders>
              <w:left w:val="single" w:sz="4" w:space="0" w:color="auto"/>
            </w:tcBorders>
          </w:tcPr>
          <w:p w14:paraId="60316CB6" w14:textId="77777777" w:rsidR="005E095B" w:rsidRPr="005E095B" w:rsidRDefault="005E095B" w:rsidP="005E095B">
            <w:pPr>
              <w:keepNext/>
              <w:keepLines/>
              <w:spacing w:after="0"/>
              <w:rPr>
                <w:rFonts w:ascii="Arial" w:eastAsia="Malgun Gothic" w:hAnsi="Arial"/>
                <w:sz w:val="18"/>
              </w:rPr>
            </w:pPr>
            <w:r w:rsidRPr="005E095B">
              <w:rPr>
                <w:rFonts w:ascii="Arial" w:eastAsia="Malgun Gothic" w:hAnsi="Arial"/>
                <w:sz w:val="18"/>
              </w:rPr>
              <w:t>countryCode</w:t>
            </w:r>
          </w:p>
        </w:tc>
        <w:tc>
          <w:tcPr>
            <w:tcW w:w="2410" w:type="dxa"/>
          </w:tcPr>
          <w:p w14:paraId="632478A7" w14:textId="77777777" w:rsidR="005E095B" w:rsidRPr="005E095B" w:rsidRDefault="005E095B" w:rsidP="005A7166">
            <w:pPr>
              <w:pStyle w:val="TAL"/>
              <w:rPr>
                <w:rFonts w:eastAsia="Malgun Gothic"/>
                <w:lang w:eastAsia="ko-KR"/>
              </w:rPr>
            </w:pPr>
            <w:r w:rsidRPr="005E095B">
              <w:rPr>
                <w:rFonts w:eastAsia="Malgun Gothic"/>
                <w:lang w:eastAsia="ko-KR"/>
              </w:rPr>
              <w:t>list of m2m:countryCode</w:t>
            </w:r>
          </w:p>
        </w:tc>
        <w:tc>
          <w:tcPr>
            <w:tcW w:w="1276" w:type="dxa"/>
          </w:tcPr>
          <w:p w14:paraId="09358626" w14:textId="77777777" w:rsidR="005E095B" w:rsidRPr="005E095B" w:rsidRDefault="005E095B" w:rsidP="005E095B">
            <w:pPr>
              <w:keepNext/>
              <w:keepLines/>
              <w:spacing w:after="0"/>
              <w:jc w:val="center"/>
              <w:rPr>
                <w:rFonts w:ascii="Arial" w:hAnsi="Arial"/>
                <w:sz w:val="18"/>
                <w:lang w:eastAsia="ja-JP"/>
              </w:rPr>
            </w:pPr>
            <w:r w:rsidRPr="005E095B">
              <w:rPr>
                <w:rFonts w:ascii="Arial" w:hAnsi="Arial"/>
                <w:sz w:val="18"/>
                <w:lang w:eastAsia="ja-JP"/>
              </w:rPr>
              <w:t>0..1</w:t>
            </w:r>
          </w:p>
        </w:tc>
        <w:tc>
          <w:tcPr>
            <w:tcW w:w="1982" w:type="dxa"/>
          </w:tcPr>
          <w:p w14:paraId="65680D5C" w14:textId="77777777" w:rsidR="005E095B" w:rsidRPr="005E095B" w:rsidRDefault="005E095B" w:rsidP="005A7166">
            <w:pPr>
              <w:pStyle w:val="TAL"/>
              <w:rPr>
                <w:rFonts w:eastAsia="Malgun Gothic"/>
                <w:i/>
              </w:rPr>
            </w:pPr>
          </w:p>
        </w:tc>
      </w:tr>
    </w:tbl>
    <w:p w14:paraId="0DC52B0C" w14:textId="77777777" w:rsidR="005E095B" w:rsidRPr="005E095B" w:rsidRDefault="005E095B" w:rsidP="005E095B">
      <w:pPr>
        <w:rPr>
          <w:rFonts w:hint="eastAsia"/>
          <w:lang w:eastAsia="ja-JP"/>
        </w:rPr>
      </w:pPr>
      <w:r w:rsidRPr="005E095B">
        <w:t>This is an xs:choice. A  loca</w:t>
      </w:r>
      <w:r w:rsidRPr="0045448C">
        <w:t>tionRegion shall contain either</w:t>
      </w:r>
      <w:r>
        <w:rPr>
          <w:rFonts w:hint="eastAsia"/>
          <w:lang w:eastAsia="ja-JP"/>
        </w:rPr>
        <w:t>:</w:t>
      </w:r>
    </w:p>
    <w:p w14:paraId="60111BFC" w14:textId="77777777" w:rsidR="005E095B" w:rsidRPr="005E095B" w:rsidRDefault="005E095B" w:rsidP="006B6BEB">
      <w:pPr>
        <w:pStyle w:val="BN"/>
        <w:numPr>
          <w:ilvl w:val="0"/>
          <w:numId w:val="97"/>
        </w:numPr>
      </w:pPr>
      <w:r w:rsidRPr="005E095B">
        <w:t>A countryCode element, in which case circRegion shall not appear, or</w:t>
      </w:r>
    </w:p>
    <w:p w14:paraId="0B6B8E55" w14:textId="77777777" w:rsidR="005E095B" w:rsidRPr="005E095B" w:rsidRDefault="005E095B" w:rsidP="005E095B">
      <w:pPr>
        <w:pStyle w:val="BN"/>
      </w:pPr>
      <w:r w:rsidRPr="005E095B">
        <w:t>A circRegion element, in which case countryCode shall not appear</w:t>
      </w:r>
      <w:r w:rsidRPr="005E095B">
        <w:br/>
      </w:r>
    </w:p>
    <w:p w14:paraId="3840090E" w14:textId="77777777" w:rsidR="003919C8" w:rsidRPr="00381942" w:rsidRDefault="003919C8" w:rsidP="006B6BEB">
      <w:pPr>
        <w:pStyle w:val="Heading4"/>
        <w:numPr>
          <w:ilvl w:val="3"/>
          <w:numId w:val="123"/>
        </w:numPr>
        <w:rPr>
          <w:lang w:eastAsia="ja-JP"/>
        </w:rPr>
      </w:pPr>
      <w:bookmarkStart w:id="702" w:name="_Toc410330936"/>
      <w:bookmarkStart w:id="703" w:name="_Toc410308870"/>
      <w:bookmarkStart w:id="704" w:name="_Toc474219302"/>
      <w:bookmarkStart w:id="705" w:name="_Toc462064390"/>
      <w:bookmarkStart w:id="706" w:name="_Toc482110886"/>
      <w:bookmarkEnd w:id="702"/>
      <w:r w:rsidRPr="00381942">
        <w:rPr>
          <w:lang w:eastAsia="ja-JP"/>
        </w:rPr>
        <w:lastRenderedPageBreak/>
        <w:t>m2m:</w:t>
      </w:r>
      <w:r w:rsidR="000C3280" w:rsidRPr="00381942">
        <w:rPr>
          <w:lang w:eastAsia="ja-JP"/>
        </w:rPr>
        <w:t>childResourceRef</w:t>
      </w:r>
      <w:bookmarkEnd w:id="703"/>
      <w:bookmarkEnd w:id="704"/>
      <w:bookmarkEnd w:id="705"/>
      <w:bookmarkEnd w:id="706"/>
    </w:p>
    <w:p w14:paraId="0BA81E14" w14:textId="77777777" w:rsidR="000C3280" w:rsidRPr="00381942" w:rsidRDefault="000C3280" w:rsidP="0059176C">
      <w:pPr>
        <w:pStyle w:val="TH"/>
      </w:pPr>
      <w:r w:rsidRPr="00381942">
        <w:t xml:space="preserve">Table </w:t>
      </w:r>
      <w:fldSimple w:instr=" STYLEREF 4\s ">
        <w:r w:rsidR="00A41CAC">
          <w:rPr>
            <w:noProof/>
          </w:rPr>
          <w:t>6.3.5.29</w:t>
        </w:r>
      </w:fldSimple>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rsidRPr="00381942">
        <w:t>: Type Definition of m2m:childResourceRef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1276"/>
        <w:gridCol w:w="1982"/>
      </w:tblGrid>
      <w:tr w:rsidR="000C3280" w:rsidRPr="00381942" w14:paraId="4F727C90" w14:textId="77777777" w:rsidTr="005F4754">
        <w:tc>
          <w:tcPr>
            <w:tcW w:w="3085" w:type="dxa"/>
            <w:shd w:val="clear" w:color="auto" w:fill="auto"/>
          </w:tcPr>
          <w:p w14:paraId="4B969D63" w14:textId="77777777" w:rsidR="000C3280" w:rsidRPr="00152E68" w:rsidRDefault="000C3280" w:rsidP="004B651F">
            <w:pPr>
              <w:pStyle w:val="TAH"/>
              <w:rPr>
                <w:lang w:eastAsia="ja-JP"/>
              </w:rPr>
            </w:pPr>
            <w:r w:rsidRPr="00152E68">
              <w:rPr>
                <w:lang w:eastAsia="ja-JP"/>
              </w:rPr>
              <w:t>Element Path</w:t>
            </w:r>
          </w:p>
        </w:tc>
        <w:tc>
          <w:tcPr>
            <w:tcW w:w="2410" w:type="dxa"/>
            <w:shd w:val="clear" w:color="auto" w:fill="auto"/>
          </w:tcPr>
          <w:p w14:paraId="6C20BAAD" w14:textId="77777777" w:rsidR="000C3280" w:rsidRPr="004B651F" w:rsidRDefault="000C3280" w:rsidP="004B651F">
            <w:pPr>
              <w:pStyle w:val="TAC"/>
              <w:rPr>
                <w:b/>
                <w:bCs/>
                <w:lang w:eastAsia="ja-JP"/>
              </w:rPr>
            </w:pPr>
            <w:r w:rsidRPr="004B651F">
              <w:rPr>
                <w:b/>
                <w:bCs/>
              </w:rPr>
              <w:t xml:space="preserve">Element Data Type </w:t>
            </w:r>
          </w:p>
        </w:tc>
        <w:tc>
          <w:tcPr>
            <w:tcW w:w="1276" w:type="dxa"/>
          </w:tcPr>
          <w:p w14:paraId="3EA66546" w14:textId="77777777" w:rsidR="000C3280" w:rsidRPr="002A44A6" w:rsidRDefault="000C3280" w:rsidP="004B651F">
            <w:pPr>
              <w:pStyle w:val="TAH"/>
              <w:rPr>
                <w:lang w:eastAsia="ja-JP"/>
              </w:rPr>
            </w:pPr>
            <w:r w:rsidRPr="002A44A6">
              <w:rPr>
                <w:lang w:eastAsia="ja-JP"/>
              </w:rPr>
              <w:t>Multiplicity</w:t>
            </w:r>
          </w:p>
        </w:tc>
        <w:tc>
          <w:tcPr>
            <w:tcW w:w="1982" w:type="dxa"/>
            <w:shd w:val="clear" w:color="auto" w:fill="auto"/>
          </w:tcPr>
          <w:p w14:paraId="108813F6" w14:textId="77777777" w:rsidR="000C3280" w:rsidRPr="00DA60F0" w:rsidRDefault="000C3280" w:rsidP="004B651F">
            <w:pPr>
              <w:pStyle w:val="TAH"/>
              <w:rPr>
                <w:lang w:eastAsia="ja-JP"/>
              </w:rPr>
            </w:pPr>
            <w:r w:rsidRPr="00DA60F0">
              <w:rPr>
                <w:lang w:eastAsia="ja-JP"/>
              </w:rPr>
              <w:t>Note</w:t>
            </w:r>
          </w:p>
        </w:tc>
      </w:tr>
      <w:tr w:rsidR="000C3280" w:rsidRPr="00381942" w14:paraId="1854DEF4" w14:textId="77777777" w:rsidTr="005F4754">
        <w:tc>
          <w:tcPr>
            <w:tcW w:w="3085" w:type="dxa"/>
            <w:tcBorders>
              <w:left w:val="single" w:sz="4" w:space="0" w:color="auto"/>
            </w:tcBorders>
          </w:tcPr>
          <w:p w14:paraId="762182FD" w14:textId="77777777" w:rsidR="000C3280" w:rsidRPr="00381942" w:rsidRDefault="00E34557" w:rsidP="005F4754">
            <w:pPr>
              <w:keepNext/>
              <w:keepLines/>
              <w:spacing w:after="0"/>
              <w:rPr>
                <w:rFonts w:ascii="Arial" w:hAnsi="Arial"/>
                <w:sz w:val="18"/>
                <w:lang w:eastAsia="ja-JP"/>
              </w:rPr>
            </w:pPr>
            <w:r w:rsidRPr="00911AE0">
              <w:rPr>
                <w:rFonts w:ascii="Arial" w:hAnsi="Arial"/>
                <w:sz w:val="18"/>
              </w:rPr>
              <w:t>(base content)</w:t>
            </w:r>
          </w:p>
        </w:tc>
        <w:tc>
          <w:tcPr>
            <w:tcW w:w="2410" w:type="dxa"/>
          </w:tcPr>
          <w:p w14:paraId="7EAB2C93" w14:textId="77777777" w:rsidR="000C3280" w:rsidRPr="004B651F" w:rsidRDefault="000C3280" w:rsidP="004B651F">
            <w:pPr>
              <w:pStyle w:val="TAC"/>
              <w:rPr>
                <w:rFonts w:eastAsia="Malgun Gothic"/>
                <w:lang w:eastAsia="ja-JP"/>
              </w:rPr>
            </w:pPr>
            <w:r w:rsidRPr="002C5896">
              <w:rPr>
                <w:rFonts w:eastAsia="Malgun Gothic"/>
                <w:lang w:eastAsia="ko-KR"/>
              </w:rPr>
              <w:t>xs:anyURI</w:t>
            </w:r>
          </w:p>
        </w:tc>
        <w:tc>
          <w:tcPr>
            <w:tcW w:w="1276" w:type="dxa"/>
          </w:tcPr>
          <w:p w14:paraId="07DA0F99" w14:textId="77777777" w:rsidR="000C3280" w:rsidRPr="00381942" w:rsidRDefault="000C3280" w:rsidP="0059176C">
            <w:pPr>
              <w:pStyle w:val="TAC"/>
              <w:rPr>
                <w:lang w:eastAsia="ja-JP"/>
              </w:rPr>
            </w:pPr>
            <w:r w:rsidRPr="00381942">
              <w:rPr>
                <w:lang w:eastAsia="ja-JP"/>
              </w:rPr>
              <w:t>1</w:t>
            </w:r>
          </w:p>
        </w:tc>
        <w:tc>
          <w:tcPr>
            <w:tcW w:w="1982" w:type="dxa"/>
          </w:tcPr>
          <w:p w14:paraId="53950E5D" w14:textId="77777777" w:rsidR="000C3280" w:rsidRPr="004B651F" w:rsidRDefault="000C3280" w:rsidP="005A7166">
            <w:pPr>
              <w:pStyle w:val="TAL"/>
              <w:rPr>
                <w:rFonts w:eastAsia="Malgun Gothic"/>
                <w:lang w:eastAsia="ja-JP"/>
              </w:rPr>
            </w:pPr>
            <w:r w:rsidRPr="002C5896">
              <w:rPr>
                <w:rFonts w:eastAsia="Malgun Gothic"/>
                <w:lang w:eastAsia="ko-KR"/>
              </w:rPr>
              <w:t>URI of the child resource</w:t>
            </w:r>
            <w:r w:rsidR="00707C93">
              <w:rPr>
                <w:rFonts w:eastAsia="Malgun Gothic"/>
                <w:lang w:eastAsia="ko-KR"/>
              </w:rPr>
              <w:t>.</w:t>
            </w:r>
          </w:p>
        </w:tc>
      </w:tr>
      <w:tr w:rsidR="000C3280" w:rsidRPr="00381942" w14:paraId="4B5021F9" w14:textId="77777777" w:rsidTr="005F4754">
        <w:tc>
          <w:tcPr>
            <w:tcW w:w="3085" w:type="dxa"/>
            <w:tcBorders>
              <w:left w:val="single" w:sz="4" w:space="0" w:color="auto"/>
            </w:tcBorders>
          </w:tcPr>
          <w:p w14:paraId="0AF9EFF7" w14:textId="77777777" w:rsidR="000C3280" w:rsidRPr="00152E68" w:rsidRDefault="000C3280" w:rsidP="000C3280">
            <w:pPr>
              <w:keepNext/>
              <w:keepLines/>
              <w:spacing w:after="0"/>
              <w:rPr>
                <w:rFonts w:ascii="Arial" w:hAnsi="Arial"/>
                <w:sz w:val="18"/>
                <w:lang w:eastAsia="ja-JP"/>
              </w:rPr>
            </w:pPr>
            <w:r w:rsidRPr="00152E68">
              <w:rPr>
                <w:rFonts w:ascii="Arial" w:hAnsi="Arial"/>
                <w:sz w:val="18"/>
              </w:rPr>
              <w:t>@name</w:t>
            </w:r>
          </w:p>
        </w:tc>
        <w:tc>
          <w:tcPr>
            <w:tcW w:w="2410" w:type="dxa"/>
          </w:tcPr>
          <w:p w14:paraId="3177887C" w14:textId="77777777" w:rsidR="000C3280" w:rsidRPr="004B651F" w:rsidRDefault="004D7531" w:rsidP="008A54C6">
            <w:pPr>
              <w:pStyle w:val="TAC"/>
              <w:rPr>
                <w:rFonts w:eastAsia="Malgun Gothic"/>
                <w:lang w:eastAsia="ja-JP"/>
              </w:rPr>
            </w:pPr>
            <w:r>
              <w:rPr>
                <w:rFonts w:eastAsia="Malgun Gothic"/>
                <w:lang w:eastAsia="ko-KR"/>
              </w:rPr>
              <w:t>m2m:resourceName</w:t>
            </w:r>
          </w:p>
        </w:tc>
        <w:tc>
          <w:tcPr>
            <w:tcW w:w="1276" w:type="dxa"/>
          </w:tcPr>
          <w:p w14:paraId="51BBC7E6" w14:textId="77777777" w:rsidR="000C3280" w:rsidRPr="00381942" w:rsidRDefault="000C3280" w:rsidP="0059176C">
            <w:pPr>
              <w:pStyle w:val="TAC"/>
              <w:rPr>
                <w:lang w:eastAsia="ja-JP"/>
              </w:rPr>
            </w:pPr>
            <w:r w:rsidRPr="00381942">
              <w:rPr>
                <w:lang w:eastAsia="ja-JP"/>
              </w:rPr>
              <w:t>1</w:t>
            </w:r>
          </w:p>
        </w:tc>
        <w:tc>
          <w:tcPr>
            <w:tcW w:w="1982" w:type="dxa"/>
          </w:tcPr>
          <w:p w14:paraId="2BF0AE01" w14:textId="77777777" w:rsidR="000C3280" w:rsidRPr="00381942" w:rsidRDefault="000C3280" w:rsidP="005A7166">
            <w:pPr>
              <w:pStyle w:val="TAL"/>
              <w:rPr>
                <w:lang w:eastAsia="ja-JP"/>
              </w:rPr>
            </w:pPr>
            <w:r w:rsidRPr="005A7166">
              <w:rPr>
                <w:rFonts w:eastAsia="Malgun Gothic"/>
                <w:i/>
              </w:rPr>
              <w:t xml:space="preserve">Gives the </w:t>
            </w:r>
            <w:r w:rsidRPr="004B651F">
              <w:rPr>
                <w:b/>
                <w:bCs/>
                <w:lang w:eastAsia="ko-KR"/>
              </w:rPr>
              <w:t>name</w:t>
            </w:r>
            <w:r w:rsidRPr="005A7166">
              <w:rPr>
                <w:rFonts w:eastAsia="Malgun Gothic"/>
                <w:i/>
              </w:rPr>
              <w:t xml:space="preserve"> of the child resource pointed to by the URI</w:t>
            </w:r>
            <w:r w:rsidR="00707C93">
              <w:rPr>
                <w:rFonts w:eastAsia="Malgun Gothic"/>
                <w:i/>
              </w:rPr>
              <w:t>.</w:t>
            </w:r>
          </w:p>
        </w:tc>
      </w:tr>
      <w:tr w:rsidR="000C3280" w:rsidRPr="00381942" w14:paraId="2DE9C268" w14:textId="77777777" w:rsidTr="005F4754">
        <w:tc>
          <w:tcPr>
            <w:tcW w:w="3085" w:type="dxa"/>
            <w:tcBorders>
              <w:left w:val="single" w:sz="4" w:space="0" w:color="auto"/>
            </w:tcBorders>
          </w:tcPr>
          <w:p w14:paraId="5C341D7B" w14:textId="77777777" w:rsidR="000C3280" w:rsidRPr="00152E68" w:rsidRDefault="000C3280" w:rsidP="000C3280">
            <w:pPr>
              <w:keepNext/>
              <w:keepLines/>
              <w:spacing w:after="0"/>
              <w:rPr>
                <w:rFonts w:ascii="Arial" w:hAnsi="Arial"/>
                <w:sz w:val="18"/>
                <w:lang w:eastAsia="ja-JP"/>
              </w:rPr>
            </w:pPr>
            <w:r w:rsidRPr="00152E68">
              <w:rPr>
                <w:rFonts w:ascii="Arial" w:hAnsi="Arial"/>
                <w:sz w:val="18"/>
              </w:rPr>
              <w:t>@type</w:t>
            </w:r>
          </w:p>
        </w:tc>
        <w:tc>
          <w:tcPr>
            <w:tcW w:w="2410" w:type="dxa"/>
          </w:tcPr>
          <w:p w14:paraId="565BD139" w14:textId="77777777" w:rsidR="000C3280" w:rsidRPr="004B651F" w:rsidRDefault="000C3280" w:rsidP="004B651F">
            <w:pPr>
              <w:pStyle w:val="TAC"/>
              <w:rPr>
                <w:rFonts w:eastAsia="Malgun Gothic"/>
                <w:lang w:eastAsia="ja-JP"/>
              </w:rPr>
            </w:pPr>
            <w:r w:rsidRPr="002C5896">
              <w:rPr>
                <w:rFonts w:eastAsia="Malgun Gothic"/>
                <w:lang w:eastAsia="ko-KR"/>
              </w:rPr>
              <w:t>m2m:resourceType</w:t>
            </w:r>
          </w:p>
        </w:tc>
        <w:tc>
          <w:tcPr>
            <w:tcW w:w="1276" w:type="dxa"/>
          </w:tcPr>
          <w:p w14:paraId="1B7653DF" w14:textId="77777777" w:rsidR="000C3280" w:rsidRPr="00381942" w:rsidRDefault="000C3280" w:rsidP="0059176C">
            <w:pPr>
              <w:pStyle w:val="TAC"/>
              <w:rPr>
                <w:lang w:eastAsia="ja-JP"/>
              </w:rPr>
            </w:pPr>
            <w:r w:rsidRPr="00381942">
              <w:rPr>
                <w:lang w:eastAsia="ja-JP"/>
              </w:rPr>
              <w:t>1</w:t>
            </w:r>
          </w:p>
        </w:tc>
        <w:tc>
          <w:tcPr>
            <w:tcW w:w="1982" w:type="dxa"/>
          </w:tcPr>
          <w:p w14:paraId="257C5586" w14:textId="77777777" w:rsidR="000C3280" w:rsidRPr="004B651F" w:rsidRDefault="000C3280" w:rsidP="005A7166">
            <w:pPr>
              <w:pStyle w:val="TAL"/>
              <w:rPr>
                <w:i/>
              </w:rPr>
            </w:pPr>
            <w:r w:rsidRPr="004B651F">
              <w:rPr>
                <w:rFonts w:eastAsia="Malgun Gothic"/>
                <w:i/>
              </w:rPr>
              <w:t>Gives the resourceType of the child resource pointed to by the URI</w:t>
            </w:r>
            <w:r w:rsidR="00707C93">
              <w:rPr>
                <w:rFonts w:eastAsia="Malgun Gothic"/>
                <w:i/>
              </w:rPr>
              <w:t>.</w:t>
            </w:r>
          </w:p>
        </w:tc>
      </w:tr>
    </w:tbl>
    <w:p w14:paraId="7BD3E99E" w14:textId="77777777" w:rsidR="000F28A6" w:rsidRPr="004B651F" w:rsidRDefault="00570A0E" w:rsidP="00B252B9">
      <w:r w:rsidRPr="004B651F">
        <w:t xml:space="preserve">In the above table, names of XML schema attributes are prefixed with a </w:t>
      </w:r>
      <w:r w:rsidR="000D2237">
        <w:t>“</w:t>
      </w:r>
      <w:r w:rsidRPr="004B651F">
        <w:t>@</w:t>
      </w:r>
      <w:r w:rsidR="000D2237">
        <w:t>”</w:t>
      </w:r>
      <w:r w:rsidRPr="004B651F">
        <w:t xml:space="preserve"> character to differentiate these from Resource attribute names. The </w:t>
      </w:r>
      <w:r w:rsidR="000D2237">
        <w:t>“</w:t>
      </w:r>
      <w:r w:rsidRPr="004B651F">
        <w:t>@</w:t>
      </w:r>
      <w:r w:rsidR="000D2237">
        <w:t>”</w:t>
      </w:r>
      <w:r w:rsidRPr="004B651F">
        <w:t xml:space="preserve"> character is not part of the actual attribute name.</w:t>
      </w:r>
    </w:p>
    <w:p w14:paraId="0BB64A70" w14:textId="77777777" w:rsidR="00F150DB" w:rsidRPr="00381942" w:rsidRDefault="00F150DB" w:rsidP="006B6BEB">
      <w:pPr>
        <w:pStyle w:val="Heading4"/>
        <w:numPr>
          <w:ilvl w:val="3"/>
          <w:numId w:val="123"/>
        </w:numPr>
        <w:rPr>
          <w:lang w:eastAsia="ja-JP"/>
        </w:rPr>
      </w:pPr>
      <w:bookmarkStart w:id="707" w:name="_Ref404521717"/>
      <w:bookmarkStart w:id="708" w:name="_Toc410308871"/>
      <w:bookmarkStart w:id="709" w:name="_Toc474219303"/>
      <w:bookmarkStart w:id="710" w:name="_Toc462064391"/>
      <w:bookmarkStart w:id="711" w:name="_Toc482110887"/>
      <w:r w:rsidRPr="00381942">
        <w:rPr>
          <w:lang w:eastAsia="ja-JP"/>
        </w:rPr>
        <w:t>m2m:</w:t>
      </w:r>
      <w:r w:rsidRPr="00CB1E71">
        <w:rPr>
          <w:rFonts w:hint="eastAsia"/>
          <w:lang w:eastAsia="ja-JP"/>
        </w:rPr>
        <w:t>responseTypeInfo</w:t>
      </w:r>
      <w:bookmarkEnd w:id="707"/>
      <w:bookmarkEnd w:id="708"/>
      <w:bookmarkEnd w:id="709"/>
      <w:bookmarkEnd w:id="710"/>
      <w:bookmarkEnd w:id="711"/>
    </w:p>
    <w:p w14:paraId="6B525DDC" w14:textId="77777777" w:rsidR="00F150DB" w:rsidRPr="00381942" w:rsidRDefault="00255D90" w:rsidP="00FC7DCD">
      <w:pPr>
        <w:pStyle w:val="TH"/>
      </w:pPr>
      <w:r w:rsidRPr="00381942">
        <w:t xml:space="preserve">Table </w:t>
      </w:r>
      <w:fldSimple w:instr=" STYLEREF 4\s ">
        <w:r w:rsidR="00A41CAC">
          <w:rPr>
            <w:noProof/>
          </w:rPr>
          <w:t>6.3.5.30</w:t>
        </w:r>
      </w:fldSimple>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rsidRPr="00381942">
        <w:t xml:space="preserve">: </w:t>
      </w:r>
      <w:r w:rsidR="00F150DB" w:rsidRPr="00381942">
        <w:t>Type De</w:t>
      </w:r>
      <w:r w:rsidR="00F150DB">
        <w:t>finition of m2m:responseTypeInfo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2405"/>
        <w:gridCol w:w="1317"/>
        <w:gridCol w:w="1948"/>
      </w:tblGrid>
      <w:tr w:rsidR="00F150DB" w:rsidRPr="000F28A6" w14:paraId="454F8EAB" w14:textId="77777777" w:rsidTr="005A7166">
        <w:tc>
          <w:tcPr>
            <w:tcW w:w="3085" w:type="dxa"/>
            <w:shd w:val="clear" w:color="auto" w:fill="auto"/>
          </w:tcPr>
          <w:p w14:paraId="51E7C372" w14:textId="77777777" w:rsidR="00F150DB" w:rsidRPr="000F28A6" w:rsidRDefault="00F150DB" w:rsidP="004B651F">
            <w:pPr>
              <w:pStyle w:val="TAH"/>
              <w:rPr>
                <w:rFonts w:hint="eastAsia"/>
                <w:lang w:eastAsia="ja-JP"/>
              </w:rPr>
            </w:pPr>
            <w:r w:rsidRPr="000F28A6">
              <w:rPr>
                <w:rFonts w:hint="eastAsia"/>
                <w:lang w:eastAsia="ja-JP"/>
              </w:rPr>
              <w:t>Element Path</w:t>
            </w:r>
          </w:p>
        </w:tc>
        <w:tc>
          <w:tcPr>
            <w:tcW w:w="2405" w:type="dxa"/>
            <w:shd w:val="clear" w:color="auto" w:fill="auto"/>
          </w:tcPr>
          <w:p w14:paraId="4341D670" w14:textId="77777777" w:rsidR="00F150DB" w:rsidRPr="000F28A6" w:rsidRDefault="00F150DB" w:rsidP="004B651F">
            <w:pPr>
              <w:pStyle w:val="TAH"/>
              <w:rPr>
                <w:rFonts w:hint="eastAsia"/>
                <w:lang w:eastAsia="ja-JP"/>
              </w:rPr>
            </w:pPr>
            <w:r w:rsidRPr="000F28A6">
              <w:rPr>
                <w:rFonts w:hint="eastAsia"/>
              </w:rPr>
              <w:t xml:space="preserve">Element Data Type </w:t>
            </w:r>
          </w:p>
        </w:tc>
        <w:tc>
          <w:tcPr>
            <w:tcW w:w="1317" w:type="dxa"/>
          </w:tcPr>
          <w:p w14:paraId="4FCC615A" w14:textId="77777777" w:rsidR="00F150DB" w:rsidRPr="000F28A6" w:rsidRDefault="00F150DB" w:rsidP="004B651F">
            <w:pPr>
              <w:pStyle w:val="TAH"/>
              <w:rPr>
                <w:rFonts w:hint="eastAsia"/>
                <w:lang w:eastAsia="ja-JP"/>
              </w:rPr>
            </w:pPr>
            <w:r w:rsidRPr="000F28A6">
              <w:rPr>
                <w:rFonts w:hint="eastAsia"/>
                <w:lang w:eastAsia="ja-JP"/>
              </w:rPr>
              <w:t>Multiplicity</w:t>
            </w:r>
          </w:p>
        </w:tc>
        <w:tc>
          <w:tcPr>
            <w:tcW w:w="1948" w:type="dxa"/>
            <w:shd w:val="clear" w:color="auto" w:fill="auto"/>
          </w:tcPr>
          <w:p w14:paraId="6EBF8B4A" w14:textId="77777777" w:rsidR="00F150DB" w:rsidRPr="000F28A6" w:rsidRDefault="00F150DB" w:rsidP="004B651F">
            <w:pPr>
              <w:pStyle w:val="TAH"/>
              <w:rPr>
                <w:rFonts w:hint="eastAsia"/>
                <w:lang w:eastAsia="ja-JP"/>
              </w:rPr>
            </w:pPr>
            <w:r w:rsidRPr="000F28A6">
              <w:rPr>
                <w:rFonts w:hint="eastAsia"/>
                <w:lang w:eastAsia="ja-JP"/>
              </w:rPr>
              <w:t>Note</w:t>
            </w:r>
          </w:p>
        </w:tc>
      </w:tr>
      <w:tr w:rsidR="00F150DB" w:rsidRPr="000F28A6" w14:paraId="13AA2FA3" w14:textId="77777777" w:rsidTr="005A7166">
        <w:tc>
          <w:tcPr>
            <w:tcW w:w="3085" w:type="dxa"/>
            <w:shd w:val="clear" w:color="auto" w:fill="auto"/>
            <w:vAlign w:val="center"/>
          </w:tcPr>
          <w:p w14:paraId="18210878" w14:textId="77777777" w:rsidR="00F150DB" w:rsidRPr="00D47EE1" w:rsidRDefault="00F150DB" w:rsidP="004B651F">
            <w:pPr>
              <w:pStyle w:val="TAL"/>
              <w:rPr>
                <w:rFonts w:hint="eastAsia"/>
                <w:lang w:eastAsia="ja-JP"/>
              </w:rPr>
            </w:pPr>
            <w:r>
              <w:rPr>
                <w:rFonts w:eastAsia="Arial Unicode MS"/>
              </w:rPr>
              <w:t>responseType</w:t>
            </w:r>
            <w:r w:rsidR="00290CB6">
              <w:rPr>
                <w:rFonts w:eastAsia="Arial Unicode MS" w:hint="eastAsia"/>
                <w:lang w:eastAsia="ja-JP"/>
              </w:rPr>
              <w:t>Value</w:t>
            </w:r>
          </w:p>
        </w:tc>
        <w:tc>
          <w:tcPr>
            <w:tcW w:w="2405" w:type="dxa"/>
            <w:shd w:val="clear" w:color="auto" w:fill="auto"/>
          </w:tcPr>
          <w:p w14:paraId="464EAEF9" w14:textId="77777777" w:rsidR="00F150DB" w:rsidRPr="00D47EE1" w:rsidRDefault="00F150DB" w:rsidP="004B651F">
            <w:pPr>
              <w:pStyle w:val="TAL"/>
              <w:rPr>
                <w:lang w:eastAsia="ja-JP"/>
              </w:rPr>
            </w:pPr>
            <w:r w:rsidRPr="00D47EE1">
              <w:rPr>
                <w:rFonts w:eastAsia="Arial Unicode MS"/>
              </w:rPr>
              <w:t>m2m:</w:t>
            </w:r>
            <w:r>
              <w:rPr>
                <w:rFonts w:eastAsia="Arial Unicode MS"/>
              </w:rPr>
              <w:t>responseType</w:t>
            </w:r>
          </w:p>
        </w:tc>
        <w:tc>
          <w:tcPr>
            <w:tcW w:w="1317" w:type="dxa"/>
          </w:tcPr>
          <w:p w14:paraId="539B55F5" w14:textId="77777777" w:rsidR="00F150DB" w:rsidRPr="007D20D1" w:rsidRDefault="00F150DB" w:rsidP="00FC7DCD">
            <w:pPr>
              <w:pStyle w:val="TAC"/>
              <w:rPr>
                <w:lang w:eastAsia="ja-JP"/>
              </w:rPr>
            </w:pPr>
            <w:r>
              <w:rPr>
                <w:lang w:eastAsia="ja-JP"/>
              </w:rPr>
              <w:t>1</w:t>
            </w:r>
          </w:p>
        </w:tc>
        <w:tc>
          <w:tcPr>
            <w:tcW w:w="1948" w:type="dxa"/>
            <w:shd w:val="clear" w:color="auto" w:fill="auto"/>
          </w:tcPr>
          <w:p w14:paraId="093D6722" w14:textId="77777777" w:rsidR="00F150DB" w:rsidRPr="00D47EE1" w:rsidRDefault="00F150DB" w:rsidP="00DD1EDA">
            <w:pPr>
              <w:pStyle w:val="TAL"/>
              <w:rPr>
                <w:lang w:eastAsia="ja-JP"/>
              </w:rPr>
            </w:pPr>
            <w:r w:rsidRPr="00D47EE1">
              <w:rPr>
                <w:lang w:eastAsia="ja-JP"/>
              </w:rPr>
              <w:t xml:space="preserve">See </w:t>
            </w:r>
            <w:r w:rsidR="00707C93">
              <w:rPr>
                <w:lang w:eastAsia="ja-JP"/>
              </w:rPr>
              <w:t>c</w:t>
            </w:r>
            <w:r>
              <w:rPr>
                <w:lang w:eastAsia="ja-JP"/>
              </w:rPr>
              <w:t xml:space="preserve">lause </w:t>
            </w:r>
            <w:r w:rsidR="00DD1EDA">
              <w:rPr>
                <w:lang w:eastAsia="ja-JP"/>
              </w:rPr>
              <w:fldChar w:fldCharType="begin"/>
            </w:r>
            <w:r w:rsidR="00DD1EDA">
              <w:rPr>
                <w:lang w:eastAsia="ja-JP"/>
              </w:rPr>
              <w:instrText xml:space="preserve"> REF _Ref402446015 \n \h </w:instrText>
            </w:r>
            <w:r w:rsidR="00DD1EDA">
              <w:rPr>
                <w:lang w:eastAsia="ja-JP"/>
              </w:rPr>
            </w:r>
            <w:r w:rsidR="00DD1EDA">
              <w:rPr>
                <w:lang w:eastAsia="ja-JP"/>
              </w:rPr>
              <w:fldChar w:fldCharType="separate"/>
            </w:r>
            <w:r w:rsidR="00A41CAC">
              <w:rPr>
                <w:lang w:eastAsia="ja-JP"/>
              </w:rPr>
              <w:t>6.3.4.2.6</w:t>
            </w:r>
            <w:r w:rsidR="00DD1EDA">
              <w:rPr>
                <w:lang w:eastAsia="ja-JP"/>
              </w:rPr>
              <w:fldChar w:fldCharType="end"/>
            </w:r>
            <w:r w:rsidR="00707C93">
              <w:rPr>
                <w:lang w:eastAsia="ja-JP"/>
              </w:rPr>
              <w:t>.</w:t>
            </w:r>
          </w:p>
        </w:tc>
      </w:tr>
      <w:tr w:rsidR="00F150DB" w:rsidRPr="000F28A6" w14:paraId="66CB908D" w14:textId="77777777" w:rsidTr="005A7166">
        <w:tc>
          <w:tcPr>
            <w:tcW w:w="3085" w:type="dxa"/>
            <w:shd w:val="clear" w:color="auto" w:fill="auto"/>
            <w:vAlign w:val="center"/>
          </w:tcPr>
          <w:p w14:paraId="02F2411B" w14:textId="77777777" w:rsidR="00F150DB" w:rsidRPr="00D47EE1" w:rsidRDefault="00F150DB" w:rsidP="004B651F">
            <w:pPr>
              <w:pStyle w:val="TAL"/>
              <w:rPr>
                <w:lang w:eastAsia="ja-JP"/>
              </w:rPr>
            </w:pPr>
            <w:r>
              <w:rPr>
                <w:rFonts w:eastAsia="Arial Unicode MS"/>
                <w:lang w:eastAsia="ja-JP"/>
              </w:rPr>
              <w:t>notificationURI</w:t>
            </w:r>
          </w:p>
        </w:tc>
        <w:tc>
          <w:tcPr>
            <w:tcW w:w="2405" w:type="dxa"/>
            <w:shd w:val="clear" w:color="auto" w:fill="auto"/>
          </w:tcPr>
          <w:p w14:paraId="22B867D3" w14:textId="77777777" w:rsidR="00F150DB" w:rsidRPr="00D47EE1" w:rsidRDefault="003B14BD" w:rsidP="004B651F">
            <w:pPr>
              <w:pStyle w:val="TAL"/>
              <w:rPr>
                <w:lang w:eastAsia="ja-JP"/>
              </w:rPr>
            </w:pPr>
            <w:r>
              <w:t xml:space="preserve">List of </w:t>
            </w:r>
            <w:r w:rsidR="00F150DB">
              <w:t>xs:anyURI</w:t>
            </w:r>
          </w:p>
        </w:tc>
        <w:tc>
          <w:tcPr>
            <w:tcW w:w="1317" w:type="dxa"/>
          </w:tcPr>
          <w:p w14:paraId="1773DA48" w14:textId="77777777" w:rsidR="00F150DB" w:rsidRPr="007D20D1" w:rsidRDefault="00F150DB" w:rsidP="00FC7DCD">
            <w:pPr>
              <w:pStyle w:val="TAC"/>
              <w:rPr>
                <w:lang w:eastAsia="ja-JP"/>
              </w:rPr>
            </w:pPr>
            <w:r w:rsidRPr="007D20D1">
              <w:rPr>
                <w:lang w:eastAsia="ja-JP"/>
              </w:rPr>
              <w:t>0..</w:t>
            </w:r>
            <w:r w:rsidR="003B14BD">
              <w:rPr>
                <w:lang w:eastAsia="ja-JP"/>
              </w:rPr>
              <w:t>1</w:t>
            </w:r>
          </w:p>
        </w:tc>
        <w:tc>
          <w:tcPr>
            <w:tcW w:w="1948" w:type="dxa"/>
            <w:shd w:val="clear" w:color="auto" w:fill="auto"/>
          </w:tcPr>
          <w:p w14:paraId="5289B15B" w14:textId="77777777" w:rsidR="00F150DB" w:rsidRDefault="00F150DB" w:rsidP="004B651F">
            <w:pPr>
              <w:pStyle w:val="TAL"/>
              <w:rPr>
                <w:lang w:eastAsia="ja-JP"/>
              </w:rPr>
            </w:pPr>
            <w:r>
              <w:rPr>
                <w:lang w:eastAsia="ja-JP"/>
              </w:rPr>
              <w:t>This element may be included only w</w:t>
            </w:r>
            <w:r>
              <w:rPr>
                <w:rFonts w:hint="eastAsia"/>
                <w:lang w:eastAsia="ja-JP"/>
              </w:rPr>
              <w:t xml:space="preserve">hen the responseType is set to </w:t>
            </w:r>
            <w:r w:rsidR="003E50A3">
              <w:rPr>
                <w:lang w:eastAsia="ja-JP"/>
              </w:rPr>
              <w:t>"</w:t>
            </w:r>
            <w:r>
              <w:rPr>
                <w:lang w:eastAsia="ja-JP"/>
              </w:rPr>
              <w:t>2</w:t>
            </w:r>
            <w:r w:rsidR="003E50A3">
              <w:rPr>
                <w:lang w:eastAsia="ja-JP"/>
              </w:rPr>
              <w:t>"</w:t>
            </w:r>
            <w:r>
              <w:rPr>
                <w:lang w:eastAsia="ja-JP"/>
              </w:rPr>
              <w:t xml:space="preserve"> (nonBlockingRequestAsynch)</w:t>
            </w:r>
            <w:r w:rsidR="00707C93">
              <w:rPr>
                <w:lang w:eastAsia="ja-JP"/>
              </w:rPr>
              <w:t>.</w:t>
            </w:r>
          </w:p>
          <w:p w14:paraId="0765C88D" w14:textId="77777777" w:rsidR="003B14BD" w:rsidRPr="00D47EE1" w:rsidRDefault="003B14BD" w:rsidP="004B651F">
            <w:pPr>
              <w:pStyle w:val="TAL"/>
              <w:rPr>
                <w:lang w:eastAsia="ja-JP"/>
              </w:rPr>
            </w:pPr>
            <w:r>
              <w:rPr>
                <w:lang w:eastAsia="ja-JP"/>
              </w:rPr>
              <w:t xml:space="preserve">Empty list in this element shall be allowed. See Clause </w:t>
            </w:r>
            <w:r>
              <w:rPr>
                <w:lang w:eastAsia="ja-JP"/>
              </w:rPr>
              <w:fldChar w:fldCharType="begin"/>
            </w:r>
            <w:r>
              <w:rPr>
                <w:lang w:eastAsia="ja-JP"/>
              </w:rPr>
              <w:instrText xml:space="preserve"> REF _Ref436044031 \r \h </w:instrText>
            </w:r>
            <w:r>
              <w:rPr>
                <w:lang w:eastAsia="ja-JP"/>
              </w:rPr>
            </w:r>
            <w:r>
              <w:rPr>
                <w:lang w:eastAsia="ja-JP"/>
              </w:rPr>
              <w:fldChar w:fldCharType="separate"/>
            </w:r>
            <w:r w:rsidR="00A41CAC">
              <w:rPr>
                <w:lang w:eastAsia="ja-JP"/>
              </w:rPr>
              <w:t>7.5.1.2.5</w:t>
            </w:r>
            <w:r>
              <w:rPr>
                <w:lang w:eastAsia="ja-JP"/>
              </w:rPr>
              <w:fldChar w:fldCharType="end"/>
            </w:r>
            <w:r>
              <w:rPr>
                <w:lang w:eastAsia="ja-JP"/>
              </w:rPr>
              <w:t>.</w:t>
            </w:r>
          </w:p>
        </w:tc>
      </w:tr>
    </w:tbl>
    <w:p w14:paraId="2A756E6E" w14:textId="77777777" w:rsidR="00F150DB" w:rsidRPr="004B651F" w:rsidRDefault="00F150DB" w:rsidP="00B252B9"/>
    <w:p w14:paraId="761A3971" w14:textId="77777777" w:rsidR="000E43FE" w:rsidRPr="00381942" w:rsidRDefault="000E43FE" w:rsidP="006B6BEB">
      <w:pPr>
        <w:pStyle w:val="Heading4"/>
        <w:numPr>
          <w:ilvl w:val="3"/>
          <w:numId w:val="123"/>
        </w:numPr>
        <w:rPr>
          <w:lang w:eastAsia="ja-JP"/>
        </w:rPr>
      </w:pPr>
      <w:bookmarkStart w:id="712" w:name="_Toc410308872"/>
      <w:bookmarkStart w:id="713" w:name="_Toc474219304"/>
      <w:bookmarkStart w:id="714" w:name="_Toc462064392"/>
      <w:bookmarkStart w:id="715" w:name="_Toc482110888"/>
      <w:r w:rsidRPr="00381942">
        <w:rPr>
          <w:lang w:eastAsia="ja-JP"/>
        </w:rPr>
        <w:t>m2m:</w:t>
      </w:r>
      <w:r>
        <w:rPr>
          <w:lang w:eastAsia="ja-JP"/>
        </w:rPr>
        <w:t>rateLimit</w:t>
      </w:r>
      <w:bookmarkEnd w:id="712"/>
      <w:bookmarkEnd w:id="713"/>
      <w:bookmarkEnd w:id="714"/>
      <w:bookmarkEnd w:id="715"/>
    </w:p>
    <w:p w14:paraId="671A88D4" w14:textId="77777777" w:rsidR="005A7166" w:rsidRPr="005A7166" w:rsidRDefault="005A7166" w:rsidP="005A7166">
      <w:pPr>
        <w:rPr>
          <w:rFonts w:hint="eastAsia"/>
          <w:lang w:eastAsia="ja-JP"/>
        </w:rPr>
      </w:pPr>
      <w:r w:rsidRPr="005A7166">
        <w:t>Used in &lt;subscription&gt;</w:t>
      </w:r>
      <w:r>
        <w:rPr>
          <w:rFonts w:hint="eastAsia"/>
          <w:lang w:eastAsia="ja-JP"/>
        </w:rPr>
        <w:t>.</w:t>
      </w:r>
    </w:p>
    <w:p w14:paraId="000012B3" w14:textId="77777777" w:rsidR="000E43FE" w:rsidRPr="00381942" w:rsidRDefault="00255D90" w:rsidP="000E43FE">
      <w:pPr>
        <w:pStyle w:val="TH"/>
      </w:pPr>
      <w:r w:rsidRPr="00381942">
        <w:t xml:space="preserve">Table </w:t>
      </w:r>
      <w:fldSimple w:instr=" STYLEREF 4\s ">
        <w:r w:rsidR="00A41CAC">
          <w:rPr>
            <w:noProof/>
          </w:rPr>
          <w:t>6.3.5.31</w:t>
        </w:r>
      </w:fldSimple>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rsidRPr="00381942">
        <w:t>:</w:t>
      </w:r>
      <w:r w:rsidR="000E43FE" w:rsidRPr="00381942">
        <w:t xml:space="preserve"> Type De</w:t>
      </w:r>
      <w:r w:rsidR="000E43FE">
        <w:t>finition of m2m:rateLimit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2386"/>
        <w:gridCol w:w="1309"/>
        <w:gridCol w:w="2930"/>
      </w:tblGrid>
      <w:tr w:rsidR="000E43FE" w:rsidRPr="000F28A6" w14:paraId="17FE88DA" w14:textId="77777777" w:rsidTr="00C039B1">
        <w:tc>
          <w:tcPr>
            <w:tcW w:w="3085" w:type="dxa"/>
            <w:shd w:val="clear" w:color="auto" w:fill="auto"/>
          </w:tcPr>
          <w:p w14:paraId="1DD9FCCD" w14:textId="77777777" w:rsidR="000E43FE" w:rsidRPr="000F28A6" w:rsidRDefault="000E43FE" w:rsidP="00C039B1">
            <w:pPr>
              <w:pStyle w:val="TAH"/>
              <w:rPr>
                <w:rFonts w:hint="eastAsia"/>
                <w:lang w:eastAsia="ja-JP"/>
              </w:rPr>
            </w:pPr>
            <w:r w:rsidRPr="000F28A6">
              <w:rPr>
                <w:rFonts w:hint="eastAsia"/>
                <w:lang w:eastAsia="ja-JP"/>
              </w:rPr>
              <w:t>Element Path</w:t>
            </w:r>
          </w:p>
        </w:tc>
        <w:tc>
          <w:tcPr>
            <w:tcW w:w="2405" w:type="dxa"/>
            <w:shd w:val="clear" w:color="auto" w:fill="auto"/>
          </w:tcPr>
          <w:p w14:paraId="4EC3F88C" w14:textId="77777777" w:rsidR="000E43FE" w:rsidRPr="000F28A6" w:rsidRDefault="000E43FE" w:rsidP="00C039B1">
            <w:pPr>
              <w:pStyle w:val="TAH"/>
              <w:rPr>
                <w:rFonts w:hint="eastAsia"/>
                <w:lang w:eastAsia="ja-JP"/>
              </w:rPr>
            </w:pPr>
            <w:r w:rsidRPr="000F28A6">
              <w:rPr>
                <w:rFonts w:hint="eastAsia"/>
              </w:rPr>
              <w:t xml:space="preserve">Element Data Type </w:t>
            </w:r>
          </w:p>
        </w:tc>
        <w:tc>
          <w:tcPr>
            <w:tcW w:w="1317" w:type="dxa"/>
          </w:tcPr>
          <w:p w14:paraId="4F2303B3" w14:textId="77777777" w:rsidR="000E43FE" w:rsidRPr="000F28A6" w:rsidRDefault="000E43FE" w:rsidP="00C039B1">
            <w:pPr>
              <w:pStyle w:val="TAH"/>
              <w:rPr>
                <w:rFonts w:hint="eastAsia"/>
                <w:lang w:eastAsia="ja-JP"/>
              </w:rPr>
            </w:pPr>
            <w:r w:rsidRPr="000F28A6">
              <w:rPr>
                <w:rFonts w:hint="eastAsia"/>
                <w:lang w:eastAsia="ja-JP"/>
              </w:rPr>
              <w:t>Multiplicity</w:t>
            </w:r>
          </w:p>
        </w:tc>
        <w:tc>
          <w:tcPr>
            <w:tcW w:w="3048" w:type="dxa"/>
            <w:shd w:val="clear" w:color="auto" w:fill="auto"/>
          </w:tcPr>
          <w:p w14:paraId="0D51D900" w14:textId="77777777" w:rsidR="000E43FE" w:rsidRPr="000F28A6" w:rsidRDefault="000E43FE" w:rsidP="00C039B1">
            <w:pPr>
              <w:pStyle w:val="TAH"/>
              <w:rPr>
                <w:rFonts w:hint="eastAsia"/>
                <w:lang w:eastAsia="ja-JP"/>
              </w:rPr>
            </w:pPr>
            <w:r w:rsidRPr="000F28A6">
              <w:rPr>
                <w:rFonts w:hint="eastAsia"/>
                <w:lang w:eastAsia="ja-JP"/>
              </w:rPr>
              <w:t>Note</w:t>
            </w:r>
          </w:p>
        </w:tc>
      </w:tr>
      <w:tr w:rsidR="000E43FE" w:rsidRPr="000F28A6" w14:paraId="2728146E" w14:textId="77777777" w:rsidTr="004B651F">
        <w:tc>
          <w:tcPr>
            <w:tcW w:w="3085" w:type="dxa"/>
            <w:shd w:val="clear" w:color="auto" w:fill="auto"/>
          </w:tcPr>
          <w:p w14:paraId="1AD4E159" w14:textId="77777777" w:rsidR="000E43FE" w:rsidRPr="00D47EE1" w:rsidRDefault="000E43FE" w:rsidP="000E43FE">
            <w:pPr>
              <w:pStyle w:val="TAL"/>
              <w:rPr>
                <w:lang w:eastAsia="ja-JP"/>
              </w:rPr>
            </w:pPr>
            <w:r>
              <w:rPr>
                <w:rFonts w:hint="eastAsia"/>
                <w:lang w:eastAsia="zh-CN"/>
              </w:rPr>
              <w:t>maxNrOfNotify</w:t>
            </w:r>
          </w:p>
        </w:tc>
        <w:tc>
          <w:tcPr>
            <w:tcW w:w="2405" w:type="dxa"/>
            <w:shd w:val="clear" w:color="auto" w:fill="auto"/>
          </w:tcPr>
          <w:p w14:paraId="73D5D81D" w14:textId="77777777" w:rsidR="000E43FE" w:rsidRPr="00D47EE1" w:rsidRDefault="000E43FE" w:rsidP="000E43FE">
            <w:pPr>
              <w:pStyle w:val="TAL"/>
              <w:rPr>
                <w:lang w:eastAsia="ja-JP"/>
              </w:rPr>
            </w:pPr>
            <w:r>
              <w:rPr>
                <w:rFonts w:hint="eastAsia"/>
                <w:lang w:eastAsia="zh-CN"/>
              </w:rPr>
              <w:t>xs:nonNegativeInteger</w:t>
            </w:r>
          </w:p>
        </w:tc>
        <w:tc>
          <w:tcPr>
            <w:tcW w:w="1317" w:type="dxa"/>
          </w:tcPr>
          <w:p w14:paraId="6DD0C6FF" w14:textId="77777777" w:rsidR="000E43FE" w:rsidRPr="007D20D1" w:rsidRDefault="005A7166" w:rsidP="000E43FE">
            <w:pPr>
              <w:pStyle w:val="TAC"/>
              <w:rPr>
                <w:lang w:eastAsia="ja-JP"/>
              </w:rPr>
            </w:pPr>
            <w:r w:rsidRPr="0012386B">
              <w:rPr>
                <w:rFonts w:hint="eastAsia"/>
                <w:lang w:eastAsia="ja-JP"/>
              </w:rPr>
              <w:t>0..</w:t>
            </w:r>
            <w:r w:rsidR="000E43FE">
              <w:rPr>
                <w:rFonts w:hint="eastAsia"/>
                <w:lang w:eastAsia="zh-CN"/>
              </w:rPr>
              <w:t>1</w:t>
            </w:r>
          </w:p>
        </w:tc>
        <w:tc>
          <w:tcPr>
            <w:tcW w:w="3048" w:type="dxa"/>
            <w:shd w:val="clear" w:color="auto" w:fill="auto"/>
          </w:tcPr>
          <w:p w14:paraId="7D6F0537" w14:textId="77777777" w:rsidR="000E43FE" w:rsidRPr="00D47EE1" w:rsidRDefault="000E43FE" w:rsidP="000E43FE">
            <w:pPr>
              <w:pStyle w:val="TAL"/>
              <w:rPr>
                <w:lang w:eastAsia="ja-JP"/>
              </w:rPr>
            </w:pPr>
          </w:p>
        </w:tc>
      </w:tr>
      <w:tr w:rsidR="000E43FE" w:rsidRPr="000F28A6" w14:paraId="1C21AA7D" w14:textId="77777777" w:rsidTr="004B651F">
        <w:tc>
          <w:tcPr>
            <w:tcW w:w="3085" w:type="dxa"/>
            <w:shd w:val="clear" w:color="auto" w:fill="auto"/>
          </w:tcPr>
          <w:p w14:paraId="47A486C5" w14:textId="77777777" w:rsidR="000E43FE" w:rsidRPr="00D47EE1" w:rsidRDefault="000E43FE" w:rsidP="000E43FE">
            <w:pPr>
              <w:pStyle w:val="TAL"/>
              <w:rPr>
                <w:lang w:eastAsia="ja-JP"/>
              </w:rPr>
            </w:pPr>
            <w:r>
              <w:rPr>
                <w:rFonts w:hint="eastAsia"/>
                <w:lang w:eastAsia="zh-CN"/>
              </w:rPr>
              <w:t>timeWindow</w:t>
            </w:r>
          </w:p>
        </w:tc>
        <w:tc>
          <w:tcPr>
            <w:tcW w:w="2405" w:type="dxa"/>
            <w:shd w:val="clear" w:color="auto" w:fill="auto"/>
          </w:tcPr>
          <w:p w14:paraId="0DD2FFFF" w14:textId="77777777" w:rsidR="000E43FE" w:rsidRPr="00D47EE1" w:rsidRDefault="000E43FE" w:rsidP="000E43FE">
            <w:pPr>
              <w:pStyle w:val="TAL"/>
              <w:rPr>
                <w:lang w:eastAsia="ja-JP"/>
              </w:rPr>
            </w:pPr>
            <w:r>
              <w:rPr>
                <w:rFonts w:hint="eastAsia"/>
                <w:lang w:eastAsia="zh-CN"/>
              </w:rPr>
              <w:t>xs:duration</w:t>
            </w:r>
          </w:p>
        </w:tc>
        <w:tc>
          <w:tcPr>
            <w:tcW w:w="1317" w:type="dxa"/>
          </w:tcPr>
          <w:p w14:paraId="72B3979A" w14:textId="77777777" w:rsidR="000E43FE" w:rsidRPr="007D20D1" w:rsidRDefault="005A7166" w:rsidP="000E43FE">
            <w:pPr>
              <w:pStyle w:val="TAC"/>
              <w:rPr>
                <w:lang w:eastAsia="ja-JP"/>
              </w:rPr>
            </w:pPr>
            <w:r w:rsidRPr="0012386B">
              <w:rPr>
                <w:rFonts w:hint="eastAsia"/>
                <w:lang w:eastAsia="ja-JP"/>
              </w:rPr>
              <w:t>0..</w:t>
            </w:r>
            <w:r w:rsidR="000E43FE">
              <w:rPr>
                <w:rFonts w:hint="eastAsia"/>
                <w:lang w:eastAsia="zh-CN"/>
              </w:rPr>
              <w:t>1</w:t>
            </w:r>
          </w:p>
        </w:tc>
        <w:tc>
          <w:tcPr>
            <w:tcW w:w="3048" w:type="dxa"/>
            <w:shd w:val="clear" w:color="auto" w:fill="auto"/>
          </w:tcPr>
          <w:p w14:paraId="6ECBD119" w14:textId="77777777" w:rsidR="000E43FE" w:rsidRPr="00D47EE1" w:rsidRDefault="000E43FE" w:rsidP="000E43FE">
            <w:pPr>
              <w:pStyle w:val="TAL"/>
              <w:rPr>
                <w:lang w:eastAsia="ja-JP"/>
              </w:rPr>
            </w:pPr>
          </w:p>
        </w:tc>
      </w:tr>
    </w:tbl>
    <w:p w14:paraId="5296415F" w14:textId="77777777" w:rsidR="000E43FE" w:rsidRPr="004B651F" w:rsidRDefault="000E43FE" w:rsidP="00B252B9"/>
    <w:p w14:paraId="6956A9AF" w14:textId="77777777" w:rsidR="00E839F5" w:rsidRPr="00381942" w:rsidRDefault="00E839F5" w:rsidP="006B6BEB">
      <w:pPr>
        <w:pStyle w:val="Heading4"/>
        <w:numPr>
          <w:ilvl w:val="3"/>
          <w:numId w:val="123"/>
        </w:numPr>
        <w:rPr>
          <w:lang w:eastAsia="ja-JP"/>
        </w:rPr>
      </w:pPr>
      <w:bookmarkStart w:id="716" w:name="_Toc410308873"/>
      <w:bookmarkStart w:id="717" w:name="_Toc474219305"/>
      <w:bookmarkStart w:id="718" w:name="_Toc462064393"/>
      <w:bookmarkStart w:id="719" w:name="_Toc482110889"/>
      <w:r w:rsidRPr="00381942">
        <w:rPr>
          <w:lang w:eastAsia="ja-JP"/>
        </w:rPr>
        <w:t>m2m:</w:t>
      </w:r>
      <w:r>
        <w:rPr>
          <w:lang w:eastAsia="ja-JP"/>
        </w:rPr>
        <w:t>operationResult</w:t>
      </w:r>
      <w:bookmarkEnd w:id="716"/>
      <w:bookmarkEnd w:id="717"/>
      <w:bookmarkEnd w:id="718"/>
      <w:bookmarkEnd w:id="719"/>
    </w:p>
    <w:p w14:paraId="3CB8860D" w14:textId="77777777" w:rsidR="00E839F5" w:rsidRDefault="00E839F5" w:rsidP="00E839F5">
      <w:r w:rsidRPr="004B651F">
        <w:t>Used for</w:t>
      </w:r>
      <w:r w:rsidRPr="004B651F">
        <w:rPr>
          <w:b/>
          <w:bCs/>
          <w:i/>
          <w:iCs/>
          <w:lang w:val="x-none" w:eastAsia="ja-JP"/>
        </w:rPr>
        <w:t xml:space="preserve"> operationResult</w:t>
      </w:r>
      <w:r w:rsidRPr="004B651F">
        <w:t xml:space="preserve"> attribute in &lt;request&gt; resource.</w:t>
      </w:r>
    </w:p>
    <w:p w14:paraId="0DFB74A5" w14:textId="77777777" w:rsidR="009430AD" w:rsidRPr="004B651F" w:rsidRDefault="009430AD" w:rsidP="009430AD">
      <w:pPr>
        <w:pStyle w:val="NO"/>
      </w:pPr>
      <w:r w:rsidRPr="009430AD">
        <w:t xml:space="preserve">NOTE: This data type corresponds to the sequence of elements in the response primitive defined in clause </w:t>
      </w:r>
      <w:r>
        <w:fldChar w:fldCharType="begin"/>
      </w:r>
      <w:r>
        <w:instrText xml:space="preserve"> REF _Ref410322833 \r \h </w:instrText>
      </w:r>
      <w:r>
        <w:fldChar w:fldCharType="separate"/>
      </w:r>
      <w:r w:rsidR="00A41CAC">
        <w:t>6.4.2</w:t>
      </w:r>
      <w:r>
        <w:fldChar w:fldCharType="end"/>
      </w:r>
      <w:r w:rsidRPr="009430AD">
        <w:t>.</w:t>
      </w:r>
    </w:p>
    <w:p w14:paraId="02B6A235" w14:textId="77777777" w:rsidR="00E839F5" w:rsidRPr="00D47EE1" w:rsidRDefault="00E839F5" w:rsidP="00E839F5">
      <w:pPr>
        <w:pStyle w:val="TH"/>
      </w:pPr>
      <w:r w:rsidRPr="00381942">
        <w:lastRenderedPageBreak/>
        <w:t xml:space="preserve">Table </w:t>
      </w:r>
      <w:fldSimple w:instr=" STYLEREF 4\s ">
        <w:r w:rsidR="00A41CAC">
          <w:rPr>
            <w:noProof/>
          </w:rPr>
          <w:t>6.3.5.32</w:t>
        </w:r>
      </w:fldSimple>
      <w:r w:rsidR="00EE41BB" w:rsidRPr="00381942">
        <w:noBreakHyphen/>
      </w:r>
      <w:r w:rsidR="00EE41BB" w:rsidRPr="00381942">
        <w:fldChar w:fldCharType="begin"/>
      </w:r>
      <w:r w:rsidR="00EE41BB" w:rsidRPr="00381942">
        <w:instrText xml:space="preserve"> SEQ Table \* ARABIC \s 4</w:instrText>
      </w:r>
      <w:r w:rsidR="00EE41BB" w:rsidRPr="00381942">
        <w:fldChar w:fldCharType="separate"/>
      </w:r>
      <w:r w:rsidR="00A41CAC">
        <w:rPr>
          <w:noProof/>
        </w:rPr>
        <w:t>1</w:t>
      </w:r>
      <w:r w:rsidR="00EE41BB" w:rsidRPr="00381942">
        <w:fldChar w:fldCharType="end"/>
      </w:r>
      <w:r w:rsidRPr="00381942">
        <w:t xml:space="preserve">: </w:t>
      </w:r>
      <w:r w:rsidRPr="00D47EE1">
        <w:t>Type Definition of m2m:operationResult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661"/>
        <w:gridCol w:w="1759"/>
        <w:gridCol w:w="1883"/>
        <w:tblGridChange w:id="720">
          <w:tblGrid>
            <w:gridCol w:w="2943"/>
            <w:gridCol w:w="2661"/>
            <w:gridCol w:w="1759"/>
            <w:gridCol w:w="1883"/>
          </w:tblGrid>
        </w:tblGridChange>
      </w:tblGrid>
      <w:tr w:rsidR="00E839F5" w:rsidRPr="00D47EE1" w14:paraId="0CD0B08B" w14:textId="77777777" w:rsidTr="0098446F">
        <w:tc>
          <w:tcPr>
            <w:tcW w:w="2943" w:type="dxa"/>
            <w:shd w:val="clear" w:color="auto" w:fill="auto"/>
          </w:tcPr>
          <w:p w14:paraId="33796A93" w14:textId="77777777" w:rsidR="00E839F5" w:rsidRPr="00D47EE1" w:rsidRDefault="00E839F5" w:rsidP="004B651F">
            <w:pPr>
              <w:pStyle w:val="TAH"/>
              <w:rPr>
                <w:rFonts w:hint="eastAsia"/>
                <w:lang w:eastAsia="ja-JP"/>
              </w:rPr>
            </w:pPr>
            <w:r w:rsidRPr="00D47EE1">
              <w:rPr>
                <w:rFonts w:hint="eastAsia"/>
                <w:lang w:eastAsia="ja-JP"/>
              </w:rPr>
              <w:t>Element Path</w:t>
            </w:r>
          </w:p>
        </w:tc>
        <w:tc>
          <w:tcPr>
            <w:tcW w:w="2661" w:type="dxa"/>
            <w:shd w:val="clear" w:color="auto" w:fill="auto"/>
          </w:tcPr>
          <w:p w14:paraId="53FA6065" w14:textId="77777777" w:rsidR="00E839F5" w:rsidRPr="00D47EE1" w:rsidRDefault="00E839F5" w:rsidP="0098446F">
            <w:pPr>
              <w:keepNext/>
              <w:keepLines/>
              <w:spacing w:after="0"/>
              <w:jc w:val="center"/>
              <w:rPr>
                <w:rFonts w:ascii="Arial" w:hAnsi="Arial" w:hint="eastAsia"/>
                <w:b/>
                <w:sz w:val="18"/>
                <w:lang w:eastAsia="ja-JP"/>
              </w:rPr>
            </w:pPr>
            <w:r w:rsidRPr="00D47EE1">
              <w:rPr>
                <w:rFonts w:ascii="Arial" w:hAnsi="Arial" w:hint="eastAsia"/>
                <w:b/>
                <w:sz w:val="18"/>
              </w:rPr>
              <w:t xml:space="preserve">Element Data Type </w:t>
            </w:r>
          </w:p>
        </w:tc>
        <w:tc>
          <w:tcPr>
            <w:tcW w:w="1759" w:type="dxa"/>
          </w:tcPr>
          <w:p w14:paraId="4750EF1D" w14:textId="77777777" w:rsidR="00E839F5" w:rsidRPr="00D47EE1" w:rsidRDefault="00E839F5" w:rsidP="004B651F">
            <w:pPr>
              <w:pStyle w:val="TAH"/>
              <w:rPr>
                <w:rFonts w:hint="eastAsia"/>
                <w:lang w:eastAsia="ja-JP"/>
              </w:rPr>
            </w:pPr>
            <w:r w:rsidRPr="00D47EE1">
              <w:rPr>
                <w:rFonts w:hint="eastAsia"/>
                <w:lang w:eastAsia="ja-JP"/>
              </w:rPr>
              <w:t>Multiplicity</w:t>
            </w:r>
          </w:p>
        </w:tc>
        <w:tc>
          <w:tcPr>
            <w:tcW w:w="1883" w:type="dxa"/>
            <w:shd w:val="clear" w:color="auto" w:fill="auto"/>
          </w:tcPr>
          <w:p w14:paraId="06F1FF02" w14:textId="77777777" w:rsidR="00E839F5" w:rsidRPr="00D47EE1" w:rsidRDefault="00E839F5" w:rsidP="004B651F">
            <w:pPr>
              <w:pStyle w:val="TAH"/>
              <w:rPr>
                <w:rFonts w:hint="eastAsia"/>
                <w:lang w:eastAsia="ja-JP"/>
              </w:rPr>
            </w:pPr>
            <w:r w:rsidRPr="00D47EE1">
              <w:rPr>
                <w:rFonts w:hint="eastAsia"/>
                <w:lang w:eastAsia="ja-JP"/>
              </w:rPr>
              <w:t>Note</w:t>
            </w:r>
          </w:p>
        </w:tc>
      </w:tr>
      <w:tr w:rsidR="00FA1716" w:rsidRPr="00D47EE1" w14:paraId="6ACFC17D" w14:textId="77777777" w:rsidTr="0098446F">
        <w:tc>
          <w:tcPr>
            <w:tcW w:w="2943" w:type="dxa"/>
            <w:shd w:val="clear" w:color="auto" w:fill="auto"/>
            <w:vAlign w:val="center"/>
          </w:tcPr>
          <w:p w14:paraId="3D117C8B" w14:textId="77777777" w:rsidR="00FA1716" w:rsidRDefault="00FA1716" w:rsidP="00FA1716">
            <w:pPr>
              <w:pStyle w:val="TAL"/>
              <w:rPr>
                <w:rFonts w:eastAsia="Arial Unicode MS" w:hint="eastAsia"/>
                <w:lang w:eastAsia="ja-JP"/>
              </w:rPr>
            </w:pPr>
            <w:r>
              <w:rPr>
                <w:rFonts w:eastAsia="Arial Unicode MS" w:hint="eastAsia"/>
                <w:lang w:eastAsia="ja-JP"/>
              </w:rPr>
              <w:t>r</w:t>
            </w:r>
            <w:r w:rsidRPr="00D47EE1">
              <w:rPr>
                <w:rFonts w:eastAsia="Arial Unicode MS"/>
              </w:rPr>
              <w:t>esponse Status Code</w:t>
            </w:r>
          </w:p>
        </w:tc>
        <w:tc>
          <w:tcPr>
            <w:tcW w:w="2661" w:type="dxa"/>
            <w:shd w:val="clear" w:color="auto" w:fill="auto"/>
          </w:tcPr>
          <w:p w14:paraId="62E3B53D" w14:textId="77777777" w:rsidR="00FA1716" w:rsidRPr="00D47EE1" w:rsidRDefault="00FA1716" w:rsidP="00FA1716">
            <w:pPr>
              <w:pStyle w:val="TAL"/>
              <w:rPr>
                <w:rFonts w:eastAsia="Arial Unicode MS"/>
              </w:rPr>
            </w:pPr>
            <w:r>
              <w:rPr>
                <w:rFonts w:eastAsia="Arial Unicode MS"/>
                <w:lang w:eastAsia="ja-JP"/>
              </w:rPr>
              <w:t>m2m:</w:t>
            </w:r>
            <w:r>
              <w:rPr>
                <w:rFonts w:eastAsia="Arial Unicode MS" w:hint="eastAsia"/>
                <w:lang w:eastAsia="ja-JP"/>
              </w:rPr>
              <w:t>responseS</w:t>
            </w:r>
            <w:r>
              <w:rPr>
                <w:rFonts w:eastAsia="Arial Unicode MS"/>
                <w:lang w:eastAsia="ja-JP"/>
              </w:rPr>
              <w:t>tatusCode</w:t>
            </w:r>
          </w:p>
        </w:tc>
        <w:tc>
          <w:tcPr>
            <w:tcW w:w="1759" w:type="dxa"/>
          </w:tcPr>
          <w:p w14:paraId="54ACCFB5" w14:textId="77777777" w:rsidR="00FA1716" w:rsidRPr="004B651F" w:rsidRDefault="00FA1716" w:rsidP="00FA1716">
            <w:pPr>
              <w:pStyle w:val="TAC"/>
            </w:pPr>
            <w:r w:rsidRPr="004B651F">
              <w:t>1</w:t>
            </w:r>
          </w:p>
        </w:tc>
        <w:tc>
          <w:tcPr>
            <w:tcW w:w="1883" w:type="dxa"/>
            <w:shd w:val="clear" w:color="auto" w:fill="auto"/>
          </w:tcPr>
          <w:p w14:paraId="04A937D6" w14:textId="77777777" w:rsidR="00FA1716" w:rsidRPr="00B45CEE" w:rsidRDefault="00FA1716" w:rsidP="00FA1716">
            <w:pPr>
              <w:pStyle w:val="TAL"/>
              <w:rPr>
                <w:lang w:eastAsia="ja-JP"/>
              </w:rPr>
            </w:pPr>
            <w:r w:rsidRPr="009836A1">
              <w:rPr>
                <w:rFonts w:eastAsia="Arial Unicode MS"/>
                <w:lang w:eastAsia="ja-JP"/>
              </w:rPr>
              <w:t xml:space="preserve">See </w:t>
            </w:r>
            <w:r w:rsidR="00707C93">
              <w:rPr>
                <w:rFonts w:eastAsia="Arial Unicode MS"/>
                <w:lang w:eastAsia="ja-JP"/>
              </w:rPr>
              <w:t>c</w:t>
            </w:r>
            <w:r w:rsidRPr="009836A1">
              <w:rPr>
                <w:rFonts w:eastAsia="Arial Unicode MS"/>
                <w:lang w:eastAsia="ja-JP"/>
              </w:rPr>
              <w:t>lause</w:t>
            </w:r>
            <w:r>
              <w:rPr>
                <w:rFonts w:eastAsia="Arial Unicode MS"/>
                <w:lang w:eastAsia="ja-JP"/>
              </w:rPr>
              <w:t xml:space="preserve"> </w:t>
            </w:r>
            <w:r>
              <w:rPr>
                <w:rFonts w:eastAsia="Arial Unicode MS"/>
                <w:lang w:eastAsia="ja-JP"/>
              </w:rPr>
              <w:fldChar w:fldCharType="begin"/>
            </w:r>
            <w:r>
              <w:rPr>
                <w:rFonts w:eastAsia="Arial Unicode MS"/>
                <w:lang w:eastAsia="ja-JP"/>
              </w:rPr>
              <w:instrText xml:space="preserve"> REF _Ref410263407 \n \h </w:instrText>
            </w:r>
            <w:r>
              <w:rPr>
                <w:rFonts w:eastAsia="Arial Unicode MS"/>
                <w:lang w:eastAsia="ja-JP"/>
              </w:rPr>
            </w:r>
            <w:r>
              <w:rPr>
                <w:rFonts w:eastAsia="Arial Unicode MS"/>
                <w:lang w:eastAsia="ja-JP"/>
              </w:rPr>
              <w:fldChar w:fldCharType="separate"/>
            </w:r>
            <w:r w:rsidR="00A41CAC">
              <w:rPr>
                <w:rFonts w:eastAsia="Arial Unicode MS"/>
                <w:lang w:eastAsia="ja-JP"/>
              </w:rPr>
              <w:t>6.3.4.2.9</w:t>
            </w:r>
            <w:r>
              <w:rPr>
                <w:rFonts w:eastAsia="Arial Unicode MS"/>
                <w:lang w:eastAsia="ja-JP"/>
              </w:rPr>
              <w:fldChar w:fldCharType="end"/>
            </w:r>
            <w:r w:rsidR="00707C93">
              <w:rPr>
                <w:rFonts w:eastAsia="Arial Unicode MS"/>
                <w:lang w:eastAsia="ja-JP"/>
              </w:rPr>
              <w:t>.</w:t>
            </w:r>
          </w:p>
        </w:tc>
      </w:tr>
      <w:tr w:rsidR="00FA1716" w:rsidRPr="00D47EE1" w14:paraId="0100CA77" w14:textId="77777777" w:rsidTr="0098446F">
        <w:tc>
          <w:tcPr>
            <w:tcW w:w="2943" w:type="dxa"/>
            <w:shd w:val="clear" w:color="auto" w:fill="auto"/>
            <w:vAlign w:val="center"/>
          </w:tcPr>
          <w:p w14:paraId="3F3ED3D1" w14:textId="77777777" w:rsidR="00FA1716" w:rsidRDefault="00FA1716" w:rsidP="00FA1716">
            <w:pPr>
              <w:pStyle w:val="TAL"/>
              <w:rPr>
                <w:rFonts w:eastAsia="Arial Unicode MS" w:hint="eastAsia"/>
                <w:lang w:eastAsia="ja-JP"/>
              </w:rPr>
            </w:pPr>
            <w:r>
              <w:rPr>
                <w:rFonts w:eastAsia="Arial Unicode MS" w:hint="eastAsia"/>
                <w:lang w:eastAsia="ja-JP"/>
              </w:rPr>
              <w:t>r</w:t>
            </w:r>
            <w:r w:rsidRPr="00D47EE1">
              <w:rPr>
                <w:rFonts w:eastAsia="Arial Unicode MS"/>
              </w:rPr>
              <w:t>equest Identifier</w:t>
            </w:r>
          </w:p>
        </w:tc>
        <w:tc>
          <w:tcPr>
            <w:tcW w:w="2661" w:type="dxa"/>
            <w:shd w:val="clear" w:color="auto" w:fill="auto"/>
          </w:tcPr>
          <w:p w14:paraId="6850D90F" w14:textId="77777777" w:rsidR="00FA1716" w:rsidRPr="00D47EE1" w:rsidRDefault="00FA1716" w:rsidP="00FA1716">
            <w:pPr>
              <w:pStyle w:val="TAL"/>
              <w:rPr>
                <w:rFonts w:eastAsia="Arial Unicode MS"/>
              </w:rPr>
            </w:pPr>
            <w:r w:rsidRPr="00D47EE1">
              <w:rPr>
                <w:rFonts w:eastAsia="Arial Unicode MS"/>
                <w:lang w:eastAsia="ja-JP"/>
              </w:rPr>
              <w:t>m2m:requestID</w:t>
            </w:r>
          </w:p>
        </w:tc>
        <w:tc>
          <w:tcPr>
            <w:tcW w:w="1759" w:type="dxa"/>
          </w:tcPr>
          <w:p w14:paraId="00A3F004" w14:textId="77777777" w:rsidR="00FA1716" w:rsidRPr="004B651F" w:rsidRDefault="00FA1716" w:rsidP="00FA1716">
            <w:pPr>
              <w:pStyle w:val="TAC"/>
            </w:pPr>
            <w:r w:rsidRPr="004B651F">
              <w:t>1</w:t>
            </w:r>
          </w:p>
        </w:tc>
        <w:tc>
          <w:tcPr>
            <w:tcW w:w="1883" w:type="dxa"/>
            <w:shd w:val="clear" w:color="auto" w:fill="auto"/>
          </w:tcPr>
          <w:p w14:paraId="2C3B7B95" w14:textId="247DC0A3" w:rsidR="00FA1716" w:rsidRPr="00B45CEE" w:rsidRDefault="00FA1716" w:rsidP="00FA1716">
            <w:pPr>
              <w:pStyle w:val="TAL"/>
              <w:rPr>
                <w:lang w:eastAsia="ja-JP"/>
              </w:rPr>
            </w:pPr>
            <w:r w:rsidRPr="00B45CEE">
              <w:rPr>
                <w:lang w:eastAsia="ja-JP"/>
              </w:rPr>
              <w:t xml:space="preserve">See </w:t>
            </w:r>
            <w:r w:rsidR="00707C93">
              <w:rPr>
                <w:lang w:eastAsia="ja-JP"/>
              </w:rPr>
              <w:t>c</w:t>
            </w:r>
            <w:r w:rsidRPr="00B45CEE">
              <w:rPr>
                <w:lang w:eastAsia="ja-JP"/>
              </w:rPr>
              <w:t>lause</w:t>
            </w:r>
            <w:r w:rsidRPr="00D47EE1">
              <w:rPr>
                <w:lang w:eastAsia="ja-JP"/>
              </w:rPr>
              <w:t xml:space="preserve"> </w:t>
            </w:r>
            <w:r>
              <w:rPr>
                <w:lang w:eastAsia="ja-JP"/>
              </w:rPr>
              <w:fldChar w:fldCharType="begin"/>
            </w:r>
            <w:r>
              <w:rPr>
                <w:lang w:eastAsia="ja-JP"/>
              </w:rPr>
              <w:instrText xml:space="preserve"> REF _Ref389646865 \r \h </w:instrText>
            </w:r>
            <w:r>
              <w:rPr>
                <w:lang w:eastAsia="ja-JP"/>
              </w:rPr>
            </w:r>
            <w:r>
              <w:rPr>
                <w:lang w:eastAsia="ja-JP"/>
              </w:rPr>
              <w:instrText xml:space="preserve"> \* MERGEFORMAT </w:instrText>
            </w:r>
            <w:r>
              <w:rPr>
                <w:lang w:eastAsia="ja-JP"/>
              </w:rPr>
              <w:fldChar w:fldCharType="separate"/>
            </w:r>
            <w:r w:rsidR="00A41CAC">
              <w:rPr>
                <w:lang w:eastAsia="ja-JP"/>
              </w:rPr>
              <w:t>6.3.3</w:t>
            </w:r>
            <w:r>
              <w:rPr>
                <w:lang w:eastAsia="ja-JP"/>
              </w:rPr>
              <w:fldChar w:fldCharType="end"/>
            </w:r>
            <w:r w:rsidR="00707C93">
              <w:rPr>
                <w:lang w:eastAsia="ja-JP"/>
              </w:rPr>
              <w:t>.</w:t>
            </w:r>
          </w:p>
        </w:tc>
      </w:tr>
      <w:tr w:rsidR="00E839F5" w:rsidRPr="00D47EE1" w14:paraId="53FDBA10" w14:textId="77777777" w:rsidTr="0098446F">
        <w:tc>
          <w:tcPr>
            <w:tcW w:w="2943" w:type="dxa"/>
            <w:shd w:val="clear" w:color="auto" w:fill="auto"/>
            <w:vAlign w:val="center"/>
          </w:tcPr>
          <w:p w14:paraId="1663F337" w14:textId="77777777" w:rsidR="00E839F5" w:rsidRPr="00D47EE1" w:rsidRDefault="003A082B" w:rsidP="003A082B">
            <w:pPr>
              <w:pStyle w:val="TAL"/>
              <w:rPr>
                <w:lang w:eastAsia="ja-JP"/>
              </w:rPr>
            </w:pPr>
            <w:r>
              <w:rPr>
                <w:rFonts w:eastAsia="Arial Unicode MS"/>
                <w:lang w:eastAsia="ja-JP"/>
              </w:rPr>
              <w:t>primitiveC</w:t>
            </w:r>
            <w:r w:rsidR="00E839F5" w:rsidRPr="00D47EE1">
              <w:rPr>
                <w:rFonts w:eastAsia="Arial Unicode MS"/>
              </w:rPr>
              <w:t>ontent</w:t>
            </w:r>
          </w:p>
        </w:tc>
        <w:tc>
          <w:tcPr>
            <w:tcW w:w="2661" w:type="dxa"/>
            <w:shd w:val="clear" w:color="auto" w:fill="auto"/>
          </w:tcPr>
          <w:p w14:paraId="137634C0" w14:textId="77777777" w:rsidR="00E839F5" w:rsidRPr="00D47EE1" w:rsidRDefault="00E839F5" w:rsidP="005A7166">
            <w:pPr>
              <w:pStyle w:val="TAL"/>
              <w:rPr>
                <w:lang w:eastAsia="ja-JP"/>
              </w:rPr>
            </w:pPr>
            <w:r w:rsidRPr="00D47EE1">
              <w:rPr>
                <w:rFonts w:eastAsia="Arial Unicode MS"/>
              </w:rPr>
              <w:t>m2m:</w:t>
            </w:r>
            <w:r w:rsidR="005A7166">
              <w:rPr>
                <w:rFonts w:eastAsia="Arial Unicode MS" w:hint="eastAsia"/>
                <w:lang w:eastAsia="ja-JP"/>
              </w:rPr>
              <w:t>primitiveC</w:t>
            </w:r>
            <w:r w:rsidRPr="00D47EE1">
              <w:rPr>
                <w:rFonts w:eastAsia="Arial Unicode MS"/>
              </w:rPr>
              <w:t>ontent</w:t>
            </w:r>
          </w:p>
        </w:tc>
        <w:tc>
          <w:tcPr>
            <w:tcW w:w="1759" w:type="dxa"/>
          </w:tcPr>
          <w:p w14:paraId="38D27414" w14:textId="77777777" w:rsidR="00E839F5" w:rsidRPr="004B651F" w:rsidRDefault="00E839F5" w:rsidP="00A2226D">
            <w:pPr>
              <w:pStyle w:val="TAC"/>
            </w:pPr>
            <w:r w:rsidRPr="004B651F">
              <w:t>0..1</w:t>
            </w:r>
          </w:p>
        </w:tc>
        <w:tc>
          <w:tcPr>
            <w:tcW w:w="1883" w:type="dxa"/>
            <w:shd w:val="clear" w:color="auto" w:fill="auto"/>
          </w:tcPr>
          <w:p w14:paraId="7CBC044B" w14:textId="0DF1838C" w:rsidR="00E839F5" w:rsidRPr="00D47EE1" w:rsidRDefault="00E839F5" w:rsidP="004B651F">
            <w:pPr>
              <w:pStyle w:val="TAL"/>
              <w:rPr>
                <w:lang w:eastAsia="ja-JP"/>
              </w:rPr>
            </w:pPr>
            <w:r w:rsidRPr="00B45CEE">
              <w:rPr>
                <w:lang w:eastAsia="ja-JP"/>
              </w:rPr>
              <w:t xml:space="preserve">See </w:t>
            </w:r>
            <w:r w:rsidR="00707C93">
              <w:rPr>
                <w:lang w:eastAsia="ja-JP"/>
              </w:rPr>
              <w:t>c</w:t>
            </w:r>
            <w:r w:rsidRPr="00B45CEE">
              <w:rPr>
                <w:lang w:eastAsia="ja-JP"/>
              </w:rPr>
              <w:t>lause</w:t>
            </w:r>
            <w:r w:rsidRPr="00D47EE1">
              <w:rPr>
                <w:lang w:eastAsia="ja-JP"/>
              </w:rPr>
              <w:t xml:space="preserve"> </w:t>
            </w:r>
            <w:r>
              <w:rPr>
                <w:lang w:eastAsia="ja-JP"/>
              </w:rPr>
              <w:fldChar w:fldCharType="begin"/>
            </w:r>
            <w:r>
              <w:rPr>
                <w:lang w:eastAsia="ja-JP"/>
              </w:rPr>
              <w:instrText xml:space="preserve"> REF _Ref402445965 \r \h </w:instrText>
            </w:r>
            <w:r>
              <w:rPr>
                <w:lang w:eastAsia="ja-JP"/>
              </w:rPr>
            </w:r>
            <w:r w:rsidR="00A2226D">
              <w:rPr>
                <w:lang w:eastAsia="ja-JP"/>
              </w:rPr>
              <w:instrText xml:space="preserve"> \* MERGEFORMAT </w:instrText>
            </w:r>
            <w:r>
              <w:rPr>
                <w:lang w:eastAsia="ja-JP"/>
              </w:rPr>
              <w:fldChar w:fldCharType="separate"/>
            </w:r>
            <w:r w:rsidR="00A41CAC">
              <w:rPr>
                <w:lang w:eastAsia="ja-JP"/>
              </w:rPr>
              <w:t>6.3.5.5</w:t>
            </w:r>
            <w:r>
              <w:rPr>
                <w:lang w:eastAsia="ja-JP"/>
              </w:rPr>
              <w:fldChar w:fldCharType="end"/>
            </w:r>
            <w:r w:rsidR="00707C93">
              <w:rPr>
                <w:lang w:eastAsia="ja-JP"/>
              </w:rPr>
              <w:t>.</w:t>
            </w:r>
          </w:p>
        </w:tc>
      </w:tr>
      <w:tr w:rsidR="00FA1716" w:rsidRPr="00D47EE1" w14:paraId="4FE56D73" w14:textId="77777777" w:rsidTr="0098446F">
        <w:tc>
          <w:tcPr>
            <w:tcW w:w="2943" w:type="dxa"/>
            <w:shd w:val="clear" w:color="auto" w:fill="auto"/>
            <w:vAlign w:val="center"/>
          </w:tcPr>
          <w:p w14:paraId="47D7EBBA" w14:textId="77777777" w:rsidR="00FA1716" w:rsidRDefault="00FA1716" w:rsidP="00FA1716">
            <w:pPr>
              <w:pStyle w:val="TAL"/>
              <w:rPr>
                <w:rFonts w:eastAsia="Arial Unicode MS" w:hint="eastAsia"/>
                <w:lang w:eastAsia="ja-JP"/>
              </w:rPr>
            </w:pPr>
            <w:r>
              <w:rPr>
                <w:rFonts w:eastAsia="Arial Unicode MS" w:hint="eastAsia"/>
                <w:lang w:eastAsia="ja-JP"/>
              </w:rPr>
              <w:t>t</w:t>
            </w:r>
            <w:r w:rsidRPr="00D47EE1">
              <w:rPr>
                <w:rFonts w:eastAsia="Arial Unicode MS"/>
              </w:rPr>
              <w:t>o</w:t>
            </w:r>
          </w:p>
        </w:tc>
        <w:tc>
          <w:tcPr>
            <w:tcW w:w="2661" w:type="dxa"/>
            <w:shd w:val="clear" w:color="auto" w:fill="auto"/>
          </w:tcPr>
          <w:p w14:paraId="417B1856" w14:textId="77777777" w:rsidR="00FA1716" w:rsidRPr="00D47EE1" w:rsidRDefault="00FA1716" w:rsidP="00FA1716">
            <w:pPr>
              <w:pStyle w:val="TAL"/>
              <w:rPr>
                <w:rFonts w:eastAsia="Arial Unicode MS"/>
                <w:lang w:eastAsia="ja-JP"/>
              </w:rPr>
            </w:pPr>
            <w:r w:rsidRPr="00D47EE1">
              <w:rPr>
                <w:rFonts w:eastAsia="Arial Unicode MS"/>
                <w:lang w:eastAsia="ja-JP"/>
              </w:rPr>
              <w:t>xs:anyURI</w:t>
            </w:r>
          </w:p>
        </w:tc>
        <w:tc>
          <w:tcPr>
            <w:tcW w:w="1759" w:type="dxa"/>
          </w:tcPr>
          <w:p w14:paraId="2A6165F3" w14:textId="77777777" w:rsidR="00FA1716" w:rsidRPr="004B651F" w:rsidRDefault="00FA1716" w:rsidP="00FA1716">
            <w:pPr>
              <w:pStyle w:val="TAC"/>
            </w:pPr>
            <w:r w:rsidRPr="004B651F">
              <w:t>0..1</w:t>
            </w:r>
          </w:p>
        </w:tc>
        <w:tc>
          <w:tcPr>
            <w:tcW w:w="1883" w:type="dxa"/>
            <w:shd w:val="clear" w:color="auto" w:fill="auto"/>
          </w:tcPr>
          <w:p w14:paraId="7590D26C" w14:textId="77777777" w:rsidR="00FA1716" w:rsidRPr="00B45CEE" w:rsidRDefault="00FA1716" w:rsidP="00FA1716">
            <w:pPr>
              <w:pStyle w:val="TAL"/>
              <w:rPr>
                <w:lang w:eastAsia="ja-JP"/>
              </w:rPr>
            </w:pPr>
          </w:p>
        </w:tc>
      </w:tr>
      <w:tr w:rsidR="00E839F5" w:rsidRPr="00D47EE1" w14:paraId="1AD2A809" w14:textId="77777777" w:rsidTr="0098446F">
        <w:tc>
          <w:tcPr>
            <w:tcW w:w="2943" w:type="dxa"/>
            <w:shd w:val="clear" w:color="auto" w:fill="auto"/>
            <w:vAlign w:val="center"/>
          </w:tcPr>
          <w:p w14:paraId="2FA4A421" w14:textId="77777777" w:rsidR="00E839F5" w:rsidRPr="00D47EE1" w:rsidRDefault="005A7166" w:rsidP="004B651F">
            <w:pPr>
              <w:pStyle w:val="TAL"/>
              <w:rPr>
                <w:lang w:eastAsia="ja-JP"/>
              </w:rPr>
            </w:pPr>
            <w:r>
              <w:rPr>
                <w:rFonts w:eastAsia="Arial Unicode MS" w:hint="eastAsia"/>
                <w:lang w:eastAsia="ja-JP"/>
              </w:rPr>
              <w:t>f</w:t>
            </w:r>
            <w:r w:rsidR="00E839F5" w:rsidRPr="00D47EE1">
              <w:rPr>
                <w:rFonts w:eastAsia="Arial Unicode MS"/>
              </w:rPr>
              <w:t>rom</w:t>
            </w:r>
          </w:p>
        </w:tc>
        <w:tc>
          <w:tcPr>
            <w:tcW w:w="2661" w:type="dxa"/>
            <w:shd w:val="clear" w:color="auto" w:fill="auto"/>
          </w:tcPr>
          <w:p w14:paraId="5A39472D" w14:textId="77777777" w:rsidR="00E839F5" w:rsidRPr="00D47EE1" w:rsidRDefault="00E839F5" w:rsidP="004B651F">
            <w:pPr>
              <w:pStyle w:val="TAL"/>
              <w:rPr>
                <w:lang w:eastAsia="ja-JP"/>
              </w:rPr>
            </w:pPr>
            <w:r w:rsidRPr="00D47EE1">
              <w:rPr>
                <w:rFonts w:eastAsia="Arial Unicode MS"/>
                <w:lang w:eastAsia="ja-JP"/>
              </w:rPr>
              <w:t>m2m:ID</w:t>
            </w:r>
          </w:p>
        </w:tc>
        <w:tc>
          <w:tcPr>
            <w:tcW w:w="1759" w:type="dxa"/>
          </w:tcPr>
          <w:p w14:paraId="626C643C" w14:textId="77777777" w:rsidR="00E839F5" w:rsidRPr="004B651F" w:rsidRDefault="00E839F5" w:rsidP="00A2226D">
            <w:pPr>
              <w:pStyle w:val="TAC"/>
            </w:pPr>
            <w:r w:rsidRPr="004B651F">
              <w:t>0..1</w:t>
            </w:r>
          </w:p>
        </w:tc>
        <w:tc>
          <w:tcPr>
            <w:tcW w:w="1883" w:type="dxa"/>
            <w:shd w:val="clear" w:color="auto" w:fill="auto"/>
          </w:tcPr>
          <w:p w14:paraId="734E384C" w14:textId="6CE958FB" w:rsidR="00E839F5" w:rsidRPr="00D47EE1" w:rsidRDefault="00E839F5" w:rsidP="004B651F">
            <w:pPr>
              <w:pStyle w:val="TAL"/>
              <w:rPr>
                <w:lang w:eastAsia="ja-JP"/>
              </w:rPr>
            </w:pPr>
            <w:r w:rsidRPr="00B45CEE">
              <w:rPr>
                <w:lang w:eastAsia="ja-JP"/>
              </w:rPr>
              <w:t xml:space="preserve">See </w:t>
            </w:r>
            <w:r w:rsidR="00707C93">
              <w:rPr>
                <w:lang w:eastAsia="ja-JP"/>
              </w:rPr>
              <w:t>c</w:t>
            </w:r>
            <w:r w:rsidRPr="00B45CEE">
              <w:rPr>
                <w:lang w:eastAsia="ja-JP"/>
              </w:rPr>
              <w:t>lause</w:t>
            </w:r>
            <w:r w:rsidRPr="00D47EE1">
              <w:rPr>
                <w:lang w:eastAsia="ja-JP"/>
              </w:rPr>
              <w:t xml:space="preserve"> </w:t>
            </w:r>
            <w:r>
              <w:rPr>
                <w:lang w:eastAsia="ja-JP"/>
              </w:rPr>
              <w:fldChar w:fldCharType="begin"/>
            </w:r>
            <w:r>
              <w:rPr>
                <w:lang w:eastAsia="ja-JP"/>
              </w:rPr>
              <w:instrText xml:space="preserve"> REF _Ref389646865 \r \h </w:instrText>
            </w:r>
            <w:r>
              <w:rPr>
                <w:lang w:eastAsia="ja-JP"/>
              </w:rPr>
            </w:r>
            <w:r w:rsidR="00A2226D">
              <w:rPr>
                <w:lang w:eastAsia="ja-JP"/>
              </w:rPr>
              <w:instrText xml:space="preserve"> \* MERGEFORMAT </w:instrText>
            </w:r>
            <w:r>
              <w:rPr>
                <w:lang w:eastAsia="ja-JP"/>
              </w:rPr>
              <w:fldChar w:fldCharType="separate"/>
            </w:r>
            <w:r w:rsidR="00A41CAC">
              <w:rPr>
                <w:lang w:eastAsia="ja-JP"/>
              </w:rPr>
              <w:t>6.3.3</w:t>
            </w:r>
            <w:r>
              <w:rPr>
                <w:lang w:eastAsia="ja-JP"/>
              </w:rPr>
              <w:fldChar w:fldCharType="end"/>
            </w:r>
            <w:r w:rsidR="00707C93">
              <w:rPr>
                <w:lang w:eastAsia="ja-JP"/>
              </w:rPr>
              <w:t>.</w:t>
            </w:r>
          </w:p>
        </w:tc>
      </w:tr>
      <w:tr w:rsidR="00E839F5" w:rsidRPr="00D47EE1" w14:paraId="48EF4C82" w14:textId="77777777" w:rsidTr="0098446F">
        <w:tc>
          <w:tcPr>
            <w:tcW w:w="2943" w:type="dxa"/>
            <w:shd w:val="clear" w:color="auto" w:fill="auto"/>
            <w:vAlign w:val="center"/>
          </w:tcPr>
          <w:p w14:paraId="1E850E74" w14:textId="77777777" w:rsidR="00E839F5" w:rsidRPr="00D47EE1" w:rsidRDefault="005A7166" w:rsidP="004B651F">
            <w:pPr>
              <w:pStyle w:val="TAL"/>
              <w:rPr>
                <w:lang w:eastAsia="ja-JP"/>
              </w:rPr>
            </w:pPr>
            <w:r>
              <w:rPr>
                <w:rFonts w:eastAsia="Arial Unicode MS" w:hint="eastAsia"/>
                <w:lang w:eastAsia="ja-JP"/>
              </w:rPr>
              <w:t>o</w:t>
            </w:r>
            <w:r w:rsidR="00E839F5" w:rsidRPr="00D47EE1">
              <w:rPr>
                <w:rFonts w:eastAsia="Arial Unicode MS"/>
              </w:rPr>
              <w:t>riginating Timestamp</w:t>
            </w:r>
          </w:p>
        </w:tc>
        <w:tc>
          <w:tcPr>
            <w:tcW w:w="2661" w:type="dxa"/>
            <w:shd w:val="clear" w:color="auto" w:fill="auto"/>
          </w:tcPr>
          <w:p w14:paraId="71883FEB" w14:textId="77777777" w:rsidR="00E839F5" w:rsidRPr="00D47EE1" w:rsidRDefault="00E839F5" w:rsidP="004B651F">
            <w:pPr>
              <w:pStyle w:val="TAL"/>
              <w:rPr>
                <w:lang w:eastAsia="ja-JP"/>
              </w:rPr>
            </w:pPr>
            <w:r w:rsidRPr="00D47EE1">
              <w:rPr>
                <w:rFonts w:eastAsia="Arial Unicode MS"/>
              </w:rPr>
              <w:t>m2m:timestamp</w:t>
            </w:r>
          </w:p>
        </w:tc>
        <w:tc>
          <w:tcPr>
            <w:tcW w:w="1759" w:type="dxa"/>
          </w:tcPr>
          <w:p w14:paraId="13091B07" w14:textId="77777777" w:rsidR="00E839F5" w:rsidRPr="004B651F" w:rsidRDefault="00E839F5" w:rsidP="00A2226D">
            <w:pPr>
              <w:pStyle w:val="TAC"/>
            </w:pPr>
            <w:r w:rsidRPr="004B651F">
              <w:t>0..1</w:t>
            </w:r>
          </w:p>
        </w:tc>
        <w:tc>
          <w:tcPr>
            <w:tcW w:w="1883" w:type="dxa"/>
            <w:shd w:val="clear" w:color="auto" w:fill="auto"/>
          </w:tcPr>
          <w:p w14:paraId="5F5E8A5F" w14:textId="77777777" w:rsidR="00E839F5" w:rsidRPr="00D47EE1" w:rsidRDefault="00E839F5" w:rsidP="004B651F">
            <w:pPr>
              <w:pStyle w:val="TAL"/>
              <w:rPr>
                <w:lang w:eastAsia="ja-JP"/>
              </w:rPr>
            </w:pPr>
            <w:r w:rsidRPr="00D47EE1">
              <w:rPr>
                <w:rFonts w:eastAsia="Arial Unicode MS"/>
              </w:rPr>
              <w:t xml:space="preserve"> </w:t>
            </w:r>
          </w:p>
        </w:tc>
      </w:tr>
      <w:tr w:rsidR="00E839F5" w:rsidRPr="00D47EE1" w14:paraId="4AD58628" w14:textId="77777777" w:rsidTr="0098446F">
        <w:tc>
          <w:tcPr>
            <w:tcW w:w="2943" w:type="dxa"/>
            <w:shd w:val="clear" w:color="auto" w:fill="auto"/>
            <w:vAlign w:val="center"/>
          </w:tcPr>
          <w:p w14:paraId="1F56E395" w14:textId="77777777" w:rsidR="00E839F5" w:rsidRPr="00B45CEE" w:rsidRDefault="005A7166" w:rsidP="004B651F">
            <w:pPr>
              <w:pStyle w:val="TAL"/>
              <w:rPr>
                <w:bCs/>
                <w:lang w:val="en-US"/>
              </w:rPr>
            </w:pPr>
            <w:r>
              <w:rPr>
                <w:rFonts w:eastAsia="Arial Unicode MS" w:hint="eastAsia"/>
                <w:lang w:eastAsia="ja-JP"/>
              </w:rPr>
              <w:t>r</w:t>
            </w:r>
            <w:r w:rsidR="00E839F5" w:rsidRPr="00D47EE1">
              <w:rPr>
                <w:rFonts w:eastAsia="Arial Unicode MS"/>
              </w:rPr>
              <w:t>esult Expiration Timestamp</w:t>
            </w:r>
          </w:p>
        </w:tc>
        <w:tc>
          <w:tcPr>
            <w:tcW w:w="2661" w:type="dxa"/>
            <w:shd w:val="clear" w:color="auto" w:fill="auto"/>
          </w:tcPr>
          <w:p w14:paraId="63658220" w14:textId="77777777" w:rsidR="00E839F5" w:rsidRPr="00D47EE1" w:rsidRDefault="005E3432" w:rsidP="004B651F">
            <w:pPr>
              <w:pStyle w:val="TAL"/>
            </w:pPr>
            <w:r w:rsidRPr="005868A9">
              <w:rPr>
                <w:rFonts w:cs="Arial"/>
                <w:lang w:val="de-DE" w:eastAsia="ja-JP"/>
              </w:rPr>
              <w:t>m2m:absRelTimestamp</w:t>
            </w:r>
          </w:p>
        </w:tc>
        <w:tc>
          <w:tcPr>
            <w:tcW w:w="1759" w:type="dxa"/>
          </w:tcPr>
          <w:p w14:paraId="483DEBE7" w14:textId="77777777" w:rsidR="00E839F5" w:rsidRPr="004B651F" w:rsidRDefault="00E839F5" w:rsidP="00A2226D">
            <w:pPr>
              <w:pStyle w:val="TAC"/>
            </w:pPr>
            <w:r w:rsidRPr="004B651F">
              <w:t>0..1</w:t>
            </w:r>
          </w:p>
        </w:tc>
        <w:tc>
          <w:tcPr>
            <w:tcW w:w="1883" w:type="dxa"/>
            <w:shd w:val="clear" w:color="auto" w:fill="auto"/>
          </w:tcPr>
          <w:p w14:paraId="0A8FD470" w14:textId="77777777" w:rsidR="00E839F5" w:rsidRPr="00D47EE1" w:rsidRDefault="00E839F5" w:rsidP="004B651F">
            <w:pPr>
              <w:pStyle w:val="TAL"/>
              <w:rPr>
                <w:lang w:eastAsia="ja-JP"/>
              </w:rPr>
            </w:pPr>
          </w:p>
        </w:tc>
      </w:tr>
      <w:tr w:rsidR="00FA1716" w:rsidRPr="00D47EE1" w14:paraId="43E9C64B" w14:textId="77777777" w:rsidTr="0098446F">
        <w:tc>
          <w:tcPr>
            <w:tcW w:w="2943" w:type="dxa"/>
            <w:shd w:val="clear" w:color="auto" w:fill="auto"/>
            <w:vAlign w:val="center"/>
          </w:tcPr>
          <w:p w14:paraId="7C889295" w14:textId="77777777" w:rsidR="00FA1716" w:rsidRDefault="00FA1716" w:rsidP="00FA1716">
            <w:pPr>
              <w:pStyle w:val="TAL"/>
              <w:rPr>
                <w:rFonts w:eastAsia="Arial Unicode MS" w:hint="eastAsia"/>
                <w:lang w:eastAsia="ja-JP"/>
              </w:rPr>
            </w:pPr>
            <w:r>
              <w:rPr>
                <w:rFonts w:eastAsia="Arial Unicode MS" w:hint="eastAsia"/>
                <w:lang w:eastAsia="ja-JP"/>
              </w:rPr>
              <w:t>e</w:t>
            </w:r>
            <w:r w:rsidRPr="00D47EE1">
              <w:rPr>
                <w:rFonts w:eastAsia="Arial Unicode MS"/>
                <w:lang w:eastAsia="ja-JP"/>
              </w:rPr>
              <w:t>vent Category</w:t>
            </w:r>
          </w:p>
        </w:tc>
        <w:tc>
          <w:tcPr>
            <w:tcW w:w="2661" w:type="dxa"/>
            <w:shd w:val="clear" w:color="auto" w:fill="auto"/>
          </w:tcPr>
          <w:p w14:paraId="1E6C471B" w14:textId="77777777" w:rsidR="00FA1716" w:rsidRDefault="00FA1716" w:rsidP="00FA1716">
            <w:pPr>
              <w:pStyle w:val="TAL"/>
              <w:rPr>
                <w:rFonts w:eastAsia="Arial Unicode MS"/>
                <w:lang w:eastAsia="ja-JP"/>
              </w:rPr>
            </w:pPr>
            <w:r w:rsidRPr="00D47EE1">
              <w:t>m2m:eventCat</w:t>
            </w:r>
          </w:p>
        </w:tc>
        <w:tc>
          <w:tcPr>
            <w:tcW w:w="1759" w:type="dxa"/>
          </w:tcPr>
          <w:p w14:paraId="3AF09CB8" w14:textId="77777777" w:rsidR="00FA1716" w:rsidRPr="004B651F" w:rsidRDefault="00FA1716" w:rsidP="00FA1716">
            <w:pPr>
              <w:pStyle w:val="TAC"/>
            </w:pPr>
            <w:r w:rsidRPr="004B651F">
              <w:t>0..1</w:t>
            </w:r>
          </w:p>
        </w:tc>
        <w:tc>
          <w:tcPr>
            <w:tcW w:w="1883" w:type="dxa"/>
            <w:shd w:val="clear" w:color="auto" w:fill="auto"/>
          </w:tcPr>
          <w:p w14:paraId="3BB90461" w14:textId="77777777" w:rsidR="00FA1716" w:rsidRPr="009836A1" w:rsidRDefault="00FA1716" w:rsidP="00FA1716">
            <w:pPr>
              <w:pStyle w:val="TAL"/>
              <w:rPr>
                <w:rFonts w:eastAsia="Arial Unicode MS"/>
                <w:lang w:eastAsia="ja-JP"/>
              </w:rPr>
            </w:pPr>
            <w:r w:rsidRPr="00B45CEE">
              <w:rPr>
                <w:lang w:eastAsia="ja-JP"/>
              </w:rPr>
              <w:t xml:space="preserve">See </w:t>
            </w:r>
            <w:r w:rsidR="00707C93">
              <w:rPr>
                <w:lang w:eastAsia="ja-JP"/>
              </w:rPr>
              <w:t>c</w:t>
            </w:r>
            <w:r w:rsidRPr="00B45CEE">
              <w:rPr>
                <w:lang w:eastAsia="ja-JP"/>
              </w:rPr>
              <w:t>lause</w:t>
            </w:r>
            <w:r w:rsidRPr="00D47EE1">
              <w:rPr>
                <w:lang w:eastAsia="ja-JP"/>
              </w:rPr>
              <w:t xml:space="preserve"> </w:t>
            </w:r>
            <w:r>
              <w:rPr>
                <w:lang w:eastAsia="ja-JP"/>
              </w:rPr>
              <w:fldChar w:fldCharType="begin"/>
            </w:r>
            <w:r>
              <w:rPr>
                <w:lang w:eastAsia="ja-JP"/>
              </w:rPr>
              <w:instrText xml:space="preserve"> </w:instrText>
            </w:r>
            <w:r>
              <w:rPr>
                <w:rFonts w:hint="eastAsia"/>
                <w:lang w:eastAsia="ja-JP"/>
              </w:rPr>
              <w:instrText>REF _Ref389646865 \r \h</w:instrText>
            </w:r>
            <w:r>
              <w:rPr>
                <w:lang w:eastAsia="ja-JP"/>
              </w:rPr>
              <w:instrText xml:space="preserve"> </w:instrText>
            </w:r>
            <w:r>
              <w:rPr>
                <w:lang w:eastAsia="ja-JP"/>
              </w:rPr>
            </w:r>
            <w:r>
              <w:rPr>
                <w:lang w:eastAsia="ja-JP"/>
              </w:rPr>
              <w:fldChar w:fldCharType="separate"/>
            </w:r>
            <w:r w:rsidR="00A41CAC">
              <w:rPr>
                <w:lang w:eastAsia="ja-JP"/>
              </w:rPr>
              <w:t>6.3.3</w:t>
            </w:r>
            <w:r>
              <w:rPr>
                <w:lang w:eastAsia="ja-JP"/>
              </w:rPr>
              <w:fldChar w:fldCharType="end"/>
            </w:r>
            <w:r w:rsidR="00707C93">
              <w:rPr>
                <w:lang w:eastAsia="ja-JP"/>
              </w:rPr>
              <w:t>.</w:t>
            </w:r>
          </w:p>
        </w:tc>
      </w:tr>
    </w:tbl>
    <w:p w14:paraId="7A6908E7" w14:textId="77777777" w:rsidR="002D133C" w:rsidRDefault="002D133C" w:rsidP="00B252B9"/>
    <w:p w14:paraId="2A878812" w14:textId="77777777" w:rsidR="002E23C3" w:rsidRPr="00381942" w:rsidRDefault="002E23C3" w:rsidP="006B6BEB">
      <w:pPr>
        <w:pStyle w:val="Heading4"/>
        <w:numPr>
          <w:ilvl w:val="3"/>
          <w:numId w:val="123"/>
        </w:numPr>
        <w:rPr>
          <w:lang w:eastAsia="ja-JP"/>
        </w:rPr>
      </w:pPr>
      <w:bookmarkStart w:id="721" w:name="_Toc410330941"/>
      <w:bookmarkStart w:id="722" w:name="_Toc410330942"/>
      <w:bookmarkStart w:id="723" w:name="_Toc410330943"/>
      <w:bookmarkStart w:id="724" w:name="_Toc410330954"/>
      <w:bookmarkStart w:id="725" w:name="_Toc410330955"/>
      <w:bookmarkStart w:id="726" w:name="_Toc410330956"/>
      <w:bookmarkStart w:id="727" w:name="_Toc410331002"/>
      <w:bookmarkStart w:id="728" w:name="_Toc410308874"/>
      <w:bookmarkStart w:id="729" w:name="_Toc474219306"/>
      <w:bookmarkStart w:id="730" w:name="_Toc462064394"/>
      <w:bookmarkStart w:id="731" w:name="_Toc482110890"/>
      <w:bookmarkEnd w:id="721"/>
      <w:bookmarkEnd w:id="722"/>
      <w:bookmarkEnd w:id="723"/>
      <w:bookmarkEnd w:id="724"/>
      <w:bookmarkEnd w:id="725"/>
      <w:bookmarkEnd w:id="726"/>
      <w:bookmarkEnd w:id="727"/>
      <w:r w:rsidRPr="000912AB">
        <w:t>m2m</w:t>
      </w:r>
      <w:r>
        <w:rPr>
          <w:lang w:eastAsia="ja-JP"/>
        </w:rPr>
        <w:t>:aggregatedResponse</w:t>
      </w:r>
      <w:bookmarkEnd w:id="728"/>
      <w:bookmarkEnd w:id="729"/>
      <w:bookmarkEnd w:id="730"/>
      <w:bookmarkEnd w:id="731"/>
    </w:p>
    <w:p w14:paraId="2C7BE1A6" w14:textId="77777777" w:rsidR="002E23C3" w:rsidRDefault="002E23C3" w:rsidP="002E23C3">
      <w:r w:rsidRPr="003E54A3">
        <w:t xml:space="preserve">Used </w:t>
      </w:r>
      <w:r>
        <w:rPr>
          <w:rFonts w:eastAsia="SimSun" w:hint="eastAsia"/>
          <w:lang w:eastAsia="zh-CN"/>
        </w:rPr>
        <w:t>when aggregating responses by a group</w:t>
      </w:r>
      <w:r w:rsidRPr="003E54A3">
        <w:t>.</w:t>
      </w:r>
    </w:p>
    <w:p w14:paraId="278C5F3E" w14:textId="77777777" w:rsidR="002E23C3" w:rsidRPr="006E6A37" w:rsidRDefault="002E23C3" w:rsidP="002E23C3">
      <w:pPr>
        <w:pStyle w:val="TH"/>
        <w:rPr>
          <w:rFonts w:eastAsia="SimSun" w:hint="eastAsia"/>
          <w:lang w:eastAsia="zh-CN"/>
        </w:rPr>
      </w:pPr>
      <w:r w:rsidRPr="00381942">
        <w:t xml:space="preserve">Table </w:t>
      </w:r>
      <w:fldSimple w:instr=" STYLEREF 4\s ">
        <w:r w:rsidR="00A41CAC">
          <w:rPr>
            <w:noProof/>
          </w:rPr>
          <w:t>6.3.5.33</w:t>
        </w:r>
      </w:fldSimple>
      <w:r w:rsidRPr="00381942">
        <w:noBreakHyphen/>
      </w:r>
      <w:r w:rsidRPr="00381942">
        <w:fldChar w:fldCharType="begin"/>
      </w:r>
      <w:r w:rsidRPr="00381942">
        <w:instrText xml:space="preserve"> SEQ Table \* ARABIC \s 4</w:instrText>
      </w:r>
      <w:r w:rsidRPr="00381942">
        <w:fldChar w:fldCharType="separate"/>
      </w:r>
      <w:r w:rsidR="00A41CAC">
        <w:rPr>
          <w:noProof/>
        </w:rPr>
        <w:t>1</w:t>
      </w:r>
      <w:r w:rsidRPr="00381942">
        <w:fldChar w:fldCharType="end"/>
      </w:r>
      <w:r>
        <w:t>: Type Definition of m2m:</w:t>
      </w:r>
      <w:r>
        <w:rPr>
          <w:rFonts w:eastAsia="SimSun" w:hint="eastAsia"/>
          <w:lang w:eastAsia="zh-CN"/>
        </w:rPr>
        <w:t>aggregatedResponse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2174"/>
        <w:gridCol w:w="1759"/>
        <w:gridCol w:w="1883"/>
      </w:tblGrid>
      <w:tr w:rsidR="002E23C3" w:rsidRPr="00963500" w14:paraId="4A9E0F1B" w14:textId="77777777" w:rsidTr="004A59C6">
        <w:tc>
          <w:tcPr>
            <w:tcW w:w="3237" w:type="dxa"/>
            <w:shd w:val="clear" w:color="auto" w:fill="auto"/>
          </w:tcPr>
          <w:p w14:paraId="4F2EA15E" w14:textId="77777777" w:rsidR="002E23C3" w:rsidRPr="00963500" w:rsidRDefault="002E23C3" w:rsidP="004A59C6">
            <w:pPr>
              <w:pStyle w:val="TAH"/>
              <w:rPr>
                <w:rFonts w:hint="eastAsia"/>
                <w:lang w:eastAsia="ja-JP"/>
              </w:rPr>
            </w:pPr>
            <w:r w:rsidRPr="00963500">
              <w:rPr>
                <w:rFonts w:hint="eastAsia"/>
                <w:lang w:eastAsia="ja-JP"/>
              </w:rPr>
              <w:t>Element Path</w:t>
            </w:r>
          </w:p>
        </w:tc>
        <w:tc>
          <w:tcPr>
            <w:tcW w:w="2174" w:type="dxa"/>
            <w:shd w:val="clear" w:color="auto" w:fill="auto"/>
          </w:tcPr>
          <w:p w14:paraId="4AF176CD" w14:textId="77777777" w:rsidR="002E23C3" w:rsidRPr="00963500" w:rsidRDefault="002E23C3" w:rsidP="004A59C6">
            <w:pPr>
              <w:keepNext/>
              <w:keepLines/>
              <w:spacing w:after="0"/>
              <w:jc w:val="center"/>
              <w:rPr>
                <w:rFonts w:ascii="Arial" w:hAnsi="Arial" w:hint="eastAsia"/>
                <w:b/>
                <w:sz w:val="18"/>
                <w:lang w:eastAsia="ja-JP"/>
              </w:rPr>
            </w:pPr>
            <w:r w:rsidRPr="00963500">
              <w:rPr>
                <w:rFonts w:ascii="Arial" w:hAnsi="Arial" w:hint="eastAsia"/>
                <w:b/>
                <w:sz w:val="18"/>
              </w:rPr>
              <w:t xml:space="preserve">Element Data Type </w:t>
            </w:r>
          </w:p>
        </w:tc>
        <w:tc>
          <w:tcPr>
            <w:tcW w:w="1759" w:type="dxa"/>
          </w:tcPr>
          <w:p w14:paraId="2C6786A4" w14:textId="77777777" w:rsidR="002E23C3" w:rsidRPr="00963500" w:rsidRDefault="002E23C3" w:rsidP="004A59C6">
            <w:pPr>
              <w:pStyle w:val="TAH"/>
              <w:rPr>
                <w:rFonts w:hint="eastAsia"/>
                <w:lang w:eastAsia="ja-JP"/>
              </w:rPr>
            </w:pPr>
            <w:r w:rsidRPr="00963500">
              <w:rPr>
                <w:rFonts w:hint="eastAsia"/>
                <w:lang w:eastAsia="ja-JP"/>
              </w:rPr>
              <w:t>Multiplicity</w:t>
            </w:r>
          </w:p>
        </w:tc>
        <w:tc>
          <w:tcPr>
            <w:tcW w:w="1883" w:type="dxa"/>
            <w:shd w:val="clear" w:color="auto" w:fill="auto"/>
          </w:tcPr>
          <w:p w14:paraId="1AA51833" w14:textId="77777777" w:rsidR="002E23C3" w:rsidRPr="00963500" w:rsidRDefault="002E23C3" w:rsidP="004A59C6">
            <w:pPr>
              <w:pStyle w:val="TAH"/>
              <w:rPr>
                <w:rFonts w:hint="eastAsia"/>
                <w:lang w:eastAsia="ja-JP"/>
              </w:rPr>
            </w:pPr>
            <w:r w:rsidRPr="00963500">
              <w:rPr>
                <w:rFonts w:hint="eastAsia"/>
                <w:lang w:eastAsia="ja-JP"/>
              </w:rPr>
              <w:t>Note</w:t>
            </w:r>
          </w:p>
        </w:tc>
      </w:tr>
      <w:tr w:rsidR="002E23C3" w:rsidRPr="00963500" w14:paraId="42545F0E" w14:textId="77777777" w:rsidTr="004A59C6">
        <w:tc>
          <w:tcPr>
            <w:tcW w:w="3237" w:type="dxa"/>
            <w:shd w:val="clear" w:color="auto" w:fill="auto"/>
          </w:tcPr>
          <w:p w14:paraId="2CB64997" w14:textId="77777777" w:rsidR="002E23C3" w:rsidRPr="00963500" w:rsidRDefault="002E23C3" w:rsidP="004A59C6">
            <w:pPr>
              <w:pStyle w:val="TAL"/>
              <w:rPr>
                <w:rFonts w:hint="eastAsia"/>
                <w:lang w:eastAsia="ja-JP"/>
              </w:rPr>
            </w:pPr>
            <w:r>
              <w:rPr>
                <w:rFonts w:hint="eastAsia"/>
                <w:lang w:eastAsia="ja-JP"/>
              </w:rPr>
              <w:t>responsePrimitive</w:t>
            </w:r>
          </w:p>
        </w:tc>
        <w:tc>
          <w:tcPr>
            <w:tcW w:w="2174" w:type="dxa"/>
            <w:shd w:val="clear" w:color="auto" w:fill="auto"/>
          </w:tcPr>
          <w:p w14:paraId="6831E3F8" w14:textId="77777777" w:rsidR="002E23C3" w:rsidRPr="00963500" w:rsidRDefault="002E23C3" w:rsidP="004A59C6">
            <w:pPr>
              <w:pStyle w:val="TAL"/>
              <w:rPr>
                <w:lang w:eastAsia="ja-JP"/>
              </w:rPr>
            </w:pPr>
            <w:r>
              <w:rPr>
                <w:lang w:eastAsia="ja-JP"/>
              </w:rPr>
              <w:t xml:space="preserve">See </w:t>
            </w:r>
            <w:r>
              <w:rPr>
                <w:lang w:eastAsia="ja-JP"/>
              </w:rPr>
              <w:fldChar w:fldCharType="begin"/>
            </w:r>
            <w:r>
              <w:rPr>
                <w:lang w:eastAsia="ja-JP"/>
              </w:rPr>
              <w:instrText xml:space="preserve"> REF _Ref409970589 \h </w:instrText>
            </w:r>
            <w:r>
              <w:rPr>
                <w:lang w:eastAsia="ja-JP"/>
              </w:rPr>
            </w:r>
            <w:r>
              <w:rPr>
                <w:lang w:eastAsia="ja-JP"/>
              </w:rPr>
              <w:fldChar w:fldCharType="separate"/>
            </w:r>
            <w:r w:rsidR="00A41CAC" w:rsidRPr="00381942">
              <w:t xml:space="preserve">Table </w:t>
            </w:r>
            <w:r w:rsidR="00A41CAC">
              <w:rPr>
                <w:noProof/>
              </w:rPr>
              <w:t>6.4.2</w:t>
            </w:r>
            <w:r w:rsidR="00A41CAC" w:rsidRPr="00381942">
              <w:noBreakHyphen/>
            </w:r>
            <w:r w:rsidR="00A41CAC">
              <w:rPr>
                <w:noProof/>
              </w:rPr>
              <w:t>1</w:t>
            </w:r>
            <w:r>
              <w:rPr>
                <w:lang w:eastAsia="ja-JP"/>
              </w:rPr>
              <w:fldChar w:fldCharType="end"/>
            </w:r>
            <w:r>
              <w:rPr>
                <w:lang w:eastAsia="ja-JP"/>
              </w:rPr>
              <w:t xml:space="preserve"> for detail.</w:t>
            </w:r>
          </w:p>
        </w:tc>
        <w:tc>
          <w:tcPr>
            <w:tcW w:w="1759" w:type="dxa"/>
          </w:tcPr>
          <w:p w14:paraId="5D03912F" w14:textId="77777777" w:rsidR="002E23C3" w:rsidRPr="00B45CEE" w:rsidRDefault="000856CF" w:rsidP="004A59C6">
            <w:pPr>
              <w:pStyle w:val="TAC"/>
              <w:rPr>
                <w:rFonts w:cs="Arial"/>
                <w:szCs w:val="18"/>
                <w:lang w:eastAsia="ja-JP"/>
              </w:rPr>
            </w:pPr>
            <w:r>
              <w:rPr>
                <w:rFonts w:cs="Arial"/>
                <w:szCs w:val="18"/>
                <w:lang w:eastAsia="ja-JP"/>
              </w:rPr>
              <w:t>0</w:t>
            </w:r>
            <w:r w:rsidR="002E23C3">
              <w:rPr>
                <w:rFonts w:cs="Arial" w:hint="eastAsia"/>
                <w:szCs w:val="18"/>
                <w:lang w:eastAsia="ja-JP"/>
              </w:rPr>
              <w:t>..n</w:t>
            </w:r>
          </w:p>
        </w:tc>
        <w:tc>
          <w:tcPr>
            <w:tcW w:w="1883" w:type="dxa"/>
            <w:shd w:val="clear" w:color="auto" w:fill="auto"/>
          </w:tcPr>
          <w:p w14:paraId="6CE5AE15" w14:textId="77777777" w:rsidR="002E23C3" w:rsidRPr="00B45CEE" w:rsidRDefault="002E23C3" w:rsidP="004A59C6">
            <w:pPr>
              <w:keepNext/>
              <w:keepLines/>
              <w:spacing w:after="0"/>
              <w:rPr>
                <w:rFonts w:ascii="Arial" w:hAnsi="Arial" w:cs="Arial" w:hint="eastAsia"/>
                <w:sz w:val="18"/>
                <w:szCs w:val="18"/>
                <w:lang w:val="x-none" w:eastAsia="ja-JP"/>
              </w:rPr>
            </w:pPr>
          </w:p>
        </w:tc>
      </w:tr>
    </w:tbl>
    <w:p w14:paraId="39CF66A4" w14:textId="77777777" w:rsidR="002E23C3" w:rsidRDefault="002E23C3" w:rsidP="002E23C3"/>
    <w:p w14:paraId="64A17126" w14:textId="77777777" w:rsidR="00B81B00" w:rsidRPr="00381942" w:rsidRDefault="00B81B00" w:rsidP="006B6BEB">
      <w:pPr>
        <w:pStyle w:val="Heading4"/>
        <w:numPr>
          <w:ilvl w:val="3"/>
          <w:numId w:val="123"/>
        </w:numPr>
        <w:rPr>
          <w:lang w:eastAsia="ja-JP"/>
        </w:rPr>
      </w:pPr>
      <w:bookmarkStart w:id="732" w:name="_Toc474219307"/>
      <w:bookmarkStart w:id="733" w:name="_Toc462064395"/>
      <w:bookmarkStart w:id="734" w:name="_Toc482110891"/>
      <w:r w:rsidRPr="000912AB">
        <w:t>m2m</w:t>
      </w:r>
      <w:r>
        <w:rPr>
          <w:lang w:eastAsia="ja-JP"/>
        </w:rPr>
        <w:t>:mgmtResource</w:t>
      </w:r>
      <w:bookmarkEnd w:id="732"/>
      <w:bookmarkEnd w:id="733"/>
      <w:bookmarkEnd w:id="734"/>
    </w:p>
    <w:p w14:paraId="207EBB43" w14:textId="77777777" w:rsidR="00B81B00" w:rsidRDefault="00B81B00" w:rsidP="00B81B00">
      <w:r>
        <w:t>This data type is used as base type of all &lt;</w:t>
      </w:r>
      <w:r w:rsidRPr="004B7CD5">
        <w:rPr>
          <w:i/>
        </w:rPr>
        <w:t>mgmtObj</w:t>
      </w:r>
      <w:r>
        <w:t>&gt; specializations specified in Annex D. It includes the attributes commonly used by all &lt;</w:t>
      </w:r>
      <w:r w:rsidRPr="004B7CD5">
        <w:rPr>
          <w:i/>
        </w:rPr>
        <w:t>mgmtObt</w:t>
      </w:r>
      <w:r>
        <w:t>&gt; resource type specializations.</w:t>
      </w:r>
    </w:p>
    <w:p w14:paraId="38E2C7DE" w14:textId="77777777" w:rsidR="00B81B00" w:rsidRDefault="00B81B00" w:rsidP="00B81B00">
      <w:r>
        <w:t xml:space="preserve">It consists of the common attributes included in </w:t>
      </w:r>
      <w:r w:rsidRPr="006027C1">
        <w:t>m2m:announceableResource</w:t>
      </w:r>
      <w:r>
        <w:t xml:space="preserve"> as defined </w:t>
      </w:r>
      <w:r>
        <w:fldChar w:fldCharType="begin"/>
      </w:r>
      <w:r>
        <w:instrText xml:space="preserve"> REF _Ref409376117 \h </w:instrText>
      </w:r>
      <w:r>
        <w:fldChar w:fldCharType="separate"/>
      </w:r>
      <w:r w:rsidRPr="00381942">
        <w:t xml:space="preserve">Table </w:t>
      </w:r>
      <w:r>
        <w:rPr>
          <w:noProof/>
        </w:rPr>
        <w:t>6.3.6</w:t>
      </w:r>
      <w:r w:rsidRPr="00381942">
        <w:noBreakHyphen/>
      </w:r>
      <w:r>
        <w:rPr>
          <w:noProof/>
        </w:rPr>
        <w:t>2</w:t>
      </w:r>
      <w:r>
        <w:fldChar w:fldCharType="end"/>
      </w:r>
      <w:r>
        <w:t xml:space="preserve"> and the additional common attributes shared by all &lt;</w:t>
      </w:r>
      <w:r w:rsidRPr="004B7CD5">
        <w:rPr>
          <w:i/>
        </w:rPr>
        <w:t>mgmtObj</w:t>
      </w:r>
      <w:r>
        <w:t xml:space="preserve">&gt; specializations shown in </w:t>
      </w:r>
      <w:r>
        <w:fldChar w:fldCharType="begin"/>
      </w:r>
      <w:r>
        <w:instrText xml:space="preserve"> REF _Ref452985395 \h </w:instrText>
      </w:r>
      <w:r>
        <w:fldChar w:fldCharType="separate"/>
      </w:r>
      <w:r w:rsidRPr="00381942">
        <w:t xml:space="preserve">Table </w:t>
      </w:r>
      <w:r>
        <w:rPr>
          <w:noProof/>
        </w:rPr>
        <w:t>6.3.5.34</w:t>
      </w:r>
      <w:r w:rsidRPr="00381942">
        <w:noBreakHyphen/>
      </w:r>
      <w:r>
        <w:rPr>
          <w:noProof/>
        </w:rPr>
        <w:t>1</w:t>
      </w:r>
      <w:r>
        <w:fldChar w:fldCharType="end"/>
      </w:r>
      <w:r>
        <w:t>.</w:t>
      </w:r>
    </w:p>
    <w:p w14:paraId="6F1A50E9" w14:textId="77777777" w:rsidR="00B81B00" w:rsidRPr="006E6A37" w:rsidRDefault="00B81B00" w:rsidP="00B81B00">
      <w:pPr>
        <w:pStyle w:val="TH"/>
        <w:rPr>
          <w:rFonts w:eastAsia="SimSun" w:hint="eastAsia"/>
          <w:lang w:eastAsia="zh-CN"/>
        </w:rPr>
      </w:pPr>
      <w:bookmarkStart w:id="735" w:name="_Ref452985395"/>
      <w:r w:rsidRPr="00381942">
        <w:t xml:space="preserve">Table </w:t>
      </w:r>
      <w:fldSimple w:instr=" STYLEREF 4\s ">
        <w:r>
          <w:rPr>
            <w:noProof/>
          </w:rPr>
          <w:t>6.3.5.34</w:t>
        </w:r>
      </w:fldSimple>
      <w:r w:rsidRPr="00381942">
        <w:noBreakHyphen/>
      </w:r>
      <w:r w:rsidRPr="00381942">
        <w:fldChar w:fldCharType="begin"/>
      </w:r>
      <w:r w:rsidRPr="00381942">
        <w:instrText xml:space="preserve"> SEQ Table \* ARABIC \s 4</w:instrText>
      </w:r>
      <w:r w:rsidRPr="00381942">
        <w:fldChar w:fldCharType="separate"/>
      </w:r>
      <w:r>
        <w:rPr>
          <w:noProof/>
        </w:rPr>
        <w:t>1</w:t>
      </w:r>
      <w:r w:rsidRPr="00381942">
        <w:fldChar w:fldCharType="end"/>
      </w:r>
      <w:bookmarkEnd w:id="735"/>
      <w:r>
        <w:t>: Type Definition of m2m:</w:t>
      </w:r>
      <w:r>
        <w:rPr>
          <w:rFonts w:eastAsia="SimSun" w:hint="eastAsia"/>
          <w:lang w:eastAsia="zh-CN"/>
        </w:rPr>
        <w:t>mgmtResorce</w:t>
      </w:r>
    </w:p>
    <w:tbl>
      <w:tblPr>
        <w:tblW w:w="8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2189"/>
        <w:gridCol w:w="1701"/>
        <w:gridCol w:w="1775"/>
      </w:tblGrid>
      <w:tr w:rsidR="00B81B00" w:rsidRPr="004B7CD5" w14:paraId="51D61090" w14:textId="77777777" w:rsidTr="00D93F46">
        <w:tc>
          <w:tcPr>
            <w:tcW w:w="3226" w:type="dxa"/>
            <w:tcBorders>
              <w:top w:val="single" w:sz="4" w:space="0" w:color="auto"/>
              <w:left w:val="single" w:sz="4" w:space="0" w:color="auto"/>
              <w:bottom w:val="single" w:sz="4" w:space="0" w:color="auto"/>
              <w:right w:val="single" w:sz="4" w:space="0" w:color="auto"/>
            </w:tcBorders>
          </w:tcPr>
          <w:p w14:paraId="5F9EDC80" w14:textId="77777777" w:rsidR="00B81B00" w:rsidRPr="004B7CD5" w:rsidRDefault="00B81B00" w:rsidP="00E6345C">
            <w:pPr>
              <w:keepNext/>
              <w:keepLines/>
              <w:spacing w:after="0"/>
              <w:jc w:val="center"/>
              <w:rPr>
                <w:rFonts w:ascii="Arial" w:hAnsi="Arial" w:cs="Arial"/>
                <w:b/>
                <w:sz w:val="18"/>
                <w:szCs w:val="18"/>
              </w:rPr>
            </w:pPr>
            <w:r w:rsidRPr="004B7CD5">
              <w:rPr>
                <w:rFonts w:ascii="Arial" w:hAnsi="Arial" w:cs="Arial"/>
                <w:b/>
                <w:sz w:val="18"/>
                <w:szCs w:val="18"/>
                <w:lang w:eastAsia="ja-JP"/>
              </w:rPr>
              <w:t>Element Path</w:t>
            </w:r>
          </w:p>
        </w:tc>
        <w:tc>
          <w:tcPr>
            <w:tcW w:w="2189" w:type="dxa"/>
            <w:tcBorders>
              <w:top w:val="single" w:sz="4" w:space="0" w:color="auto"/>
              <w:left w:val="single" w:sz="4" w:space="0" w:color="auto"/>
              <w:bottom w:val="single" w:sz="4" w:space="0" w:color="auto"/>
              <w:right w:val="single" w:sz="4" w:space="0" w:color="auto"/>
            </w:tcBorders>
          </w:tcPr>
          <w:p w14:paraId="6C7DFD07" w14:textId="77777777" w:rsidR="00B81B00" w:rsidRPr="004B7CD5" w:rsidRDefault="00B81B00" w:rsidP="00E6345C">
            <w:pPr>
              <w:keepNext/>
              <w:keepLines/>
              <w:spacing w:after="0"/>
              <w:jc w:val="center"/>
              <w:rPr>
                <w:rFonts w:ascii="Arial" w:hAnsi="Arial" w:cs="Arial"/>
                <w:b/>
                <w:sz w:val="18"/>
                <w:szCs w:val="18"/>
                <w:lang w:eastAsia="ja-JP"/>
              </w:rPr>
            </w:pPr>
            <w:r w:rsidRPr="004B7CD5">
              <w:rPr>
                <w:rFonts w:ascii="Arial" w:hAnsi="Arial" w:cs="Arial"/>
                <w:b/>
                <w:bCs/>
                <w:sz w:val="18"/>
                <w:szCs w:val="18"/>
              </w:rPr>
              <w:t>Element Data Type</w:t>
            </w:r>
          </w:p>
        </w:tc>
        <w:tc>
          <w:tcPr>
            <w:tcW w:w="1701" w:type="dxa"/>
            <w:tcBorders>
              <w:top w:val="single" w:sz="4" w:space="0" w:color="auto"/>
              <w:left w:val="single" w:sz="4" w:space="0" w:color="auto"/>
              <w:bottom w:val="single" w:sz="4" w:space="0" w:color="auto"/>
              <w:right w:val="single" w:sz="4" w:space="0" w:color="auto"/>
            </w:tcBorders>
          </w:tcPr>
          <w:p w14:paraId="3860F047" w14:textId="77777777" w:rsidR="00B81B00" w:rsidRPr="004B7CD5" w:rsidRDefault="00B81B00" w:rsidP="00E6345C">
            <w:pPr>
              <w:keepNext/>
              <w:keepLines/>
              <w:spacing w:after="0"/>
              <w:jc w:val="center"/>
              <w:rPr>
                <w:rFonts w:ascii="Arial" w:hAnsi="Arial" w:cs="Arial"/>
                <w:b/>
                <w:sz w:val="18"/>
                <w:szCs w:val="18"/>
              </w:rPr>
            </w:pPr>
            <w:r w:rsidRPr="004B7CD5">
              <w:rPr>
                <w:rFonts w:ascii="Arial" w:hAnsi="Arial" w:cs="Arial"/>
                <w:b/>
                <w:sz w:val="18"/>
                <w:szCs w:val="18"/>
                <w:lang w:eastAsia="ja-JP"/>
              </w:rPr>
              <w:t>Multiplicity</w:t>
            </w:r>
          </w:p>
        </w:tc>
        <w:tc>
          <w:tcPr>
            <w:tcW w:w="1775" w:type="dxa"/>
            <w:tcBorders>
              <w:top w:val="single" w:sz="4" w:space="0" w:color="auto"/>
              <w:left w:val="single" w:sz="4" w:space="0" w:color="auto"/>
              <w:bottom w:val="single" w:sz="4" w:space="0" w:color="auto"/>
              <w:right w:val="single" w:sz="4" w:space="0" w:color="auto"/>
            </w:tcBorders>
          </w:tcPr>
          <w:p w14:paraId="79EE9BA5" w14:textId="77777777" w:rsidR="00B81B00" w:rsidRPr="004B7CD5" w:rsidRDefault="00B81B00" w:rsidP="00E6345C">
            <w:pPr>
              <w:keepNext/>
              <w:keepLines/>
              <w:spacing w:after="0"/>
              <w:jc w:val="center"/>
              <w:rPr>
                <w:rFonts w:ascii="Arial" w:hAnsi="Arial" w:cs="Arial"/>
                <w:b/>
                <w:sz w:val="18"/>
                <w:szCs w:val="18"/>
              </w:rPr>
            </w:pPr>
            <w:r w:rsidRPr="004B7CD5">
              <w:rPr>
                <w:rFonts w:ascii="Arial" w:hAnsi="Arial" w:cs="Arial"/>
                <w:b/>
                <w:sz w:val="18"/>
                <w:szCs w:val="18"/>
                <w:lang w:eastAsia="ja-JP"/>
              </w:rPr>
              <w:t>Note</w:t>
            </w:r>
          </w:p>
        </w:tc>
      </w:tr>
      <w:tr w:rsidR="00B81B00" w:rsidRPr="004B7CD5" w14:paraId="1A0AB84A" w14:textId="77777777" w:rsidTr="00D93F46">
        <w:tc>
          <w:tcPr>
            <w:tcW w:w="3226" w:type="dxa"/>
            <w:tcBorders>
              <w:top w:val="single" w:sz="4" w:space="0" w:color="auto"/>
              <w:left w:val="single" w:sz="4" w:space="0" w:color="auto"/>
              <w:bottom w:val="single" w:sz="4" w:space="0" w:color="auto"/>
              <w:right w:val="single" w:sz="4" w:space="0" w:color="auto"/>
            </w:tcBorders>
          </w:tcPr>
          <w:p w14:paraId="1C463576"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@resourceName</w:t>
            </w:r>
          </w:p>
        </w:tc>
        <w:tc>
          <w:tcPr>
            <w:tcW w:w="2189" w:type="dxa"/>
            <w:tcBorders>
              <w:top w:val="single" w:sz="4" w:space="0" w:color="auto"/>
              <w:left w:val="single" w:sz="4" w:space="0" w:color="auto"/>
              <w:bottom w:val="single" w:sz="4" w:space="0" w:color="auto"/>
              <w:right w:val="single" w:sz="4" w:space="0" w:color="auto"/>
            </w:tcBorders>
          </w:tcPr>
          <w:p w14:paraId="4C7DBED7" w14:textId="77777777" w:rsidR="00B81B00" w:rsidRPr="004B7CD5" w:rsidRDefault="00C80E25" w:rsidP="00C80E25">
            <w:pPr>
              <w:keepNext/>
              <w:keepLines/>
              <w:spacing w:after="0"/>
              <w:rPr>
                <w:rFonts w:ascii="Arial" w:hAnsi="Arial" w:cs="Arial"/>
                <w:sz w:val="18"/>
                <w:szCs w:val="18"/>
              </w:rPr>
            </w:pPr>
            <w:r>
              <w:rPr>
                <w:rFonts w:ascii="Arial" w:hAnsi="Arial" w:cs="Arial"/>
                <w:sz w:val="18"/>
                <w:szCs w:val="18"/>
                <w:lang w:eastAsia="ja-JP"/>
              </w:rPr>
              <w:t>m2m:resourceName</w:t>
            </w:r>
          </w:p>
        </w:tc>
        <w:tc>
          <w:tcPr>
            <w:tcW w:w="1701" w:type="dxa"/>
            <w:tcBorders>
              <w:top w:val="single" w:sz="4" w:space="0" w:color="auto"/>
              <w:left w:val="single" w:sz="4" w:space="0" w:color="auto"/>
              <w:bottom w:val="single" w:sz="4" w:space="0" w:color="auto"/>
              <w:right w:val="single" w:sz="4" w:space="0" w:color="auto"/>
            </w:tcBorders>
          </w:tcPr>
          <w:p w14:paraId="0F0F292E"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val="restart"/>
            <w:tcBorders>
              <w:top w:val="single" w:sz="4" w:space="0" w:color="auto"/>
              <w:left w:val="single" w:sz="4" w:space="0" w:color="auto"/>
              <w:right w:val="single" w:sz="4" w:space="0" w:color="auto"/>
            </w:tcBorders>
          </w:tcPr>
          <w:p w14:paraId="53AB92D7" w14:textId="77777777" w:rsidR="00B81B00" w:rsidRDefault="00B81B00" w:rsidP="00E6345C">
            <w:pPr>
              <w:keepNext/>
              <w:keepLines/>
              <w:spacing w:after="0"/>
              <w:jc w:val="center"/>
              <w:rPr>
                <w:rFonts w:ascii="Arial" w:hAnsi="Arial" w:cs="Arial"/>
                <w:sz w:val="18"/>
                <w:szCs w:val="18"/>
              </w:rPr>
            </w:pPr>
            <w:r w:rsidRPr="006027C1">
              <w:rPr>
                <w:rFonts w:ascii="Arial" w:hAnsi="Arial" w:cs="Arial"/>
                <w:sz w:val="18"/>
                <w:szCs w:val="18"/>
              </w:rPr>
              <w:t xml:space="preserve">common attributes </w:t>
            </w:r>
          </w:p>
          <w:p w14:paraId="782D26BB" w14:textId="77777777" w:rsidR="00B81B00" w:rsidRDefault="00B81B00" w:rsidP="00E6345C">
            <w:pPr>
              <w:keepNext/>
              <w:keepLines/>
              <w:spacing w:after="0"/>
              <w:jc w:val="center"/>
              <w:rPr>
                <w:rFonts w:ascii="Arial" w:hAnsi="Arial" w:cs="Arial"/>
                <w:sz w:val="18"/>
                <w:szCs w:val="18"/>
              </w:rPr>
            </w:pPr>
            <w:r>
              <w:rPr>
                <w:rFonts w:ascii="Arial" w:hAnsi="Arial" w:cs="Arial"/>
                <w:sz w:val="18"/>
                <w:szCs w:val="18"/>
              </w:rPr>
              <w:t>as defined in</w:t>
            </w:r>
            <w:r w:rsidRPr="006027C1">
              <w:rPr>
                <w:rFonts w:ascii="Arial" w:hAnsi="Arial" w:cs="Arial"/>
                <w:sz w:val="18"/>
                <w:szCs w:val="18"/>
              </w:rPr>
              <w:t xml:space="preserve"> </w:t>
            </w:r>
          </w:p>
          <w:p w14:paraId="7733D1F6" w14:textId="7BB4244F"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m2m:announceableResourc</w:t>
            </w:r>
            <w:r>
              <w:rPr>
                <w:rFonts w:ascii="Arial" w:hAnsi="Arial" w:cs="Arial"/>
                <w:sz w:val="18"/>
                <w:szCs w:val="18"/>
              </w:rPr>
              <w:t>e,</w:t>
            </w:r>
            <w:r w:rsidRPr="004B7CD5">
              <w:rPr>
                <w:rFonts w:ascii="Arial" w:hAnsi="Arial" w:cs="Arial"/>
                <w:sz w:val="18"/>
                <w:szCs w:val="18"/>
              </w:rPr>
              <w:t xml:space="preserve"> </w:t>
            </w:r>
            <w:r>
              <w:rPr>
                <w:rFonts w:ascii="Arial" w:hAnsi="Arial" w:cs="Arial"/>
                <w:sz w:val="18"/>
                <w:szCs w:val="18"/>
              </w:rPr>
              <w:t>see</w:t>
            </w:r>
            <w:r w:rsidRPr="004B7CD5">
              <w:rPr>
                <w:rFonts w:ascii="Arial" w:hAnsi="Arial" w:cs="Arial"/>
                <w:sz w:val="18"/>
                <w:szCs w:val="18"/>
              </w:rPr>
              <w:t xml:space="preserve"> </w:t>
            </w:r>
            <w:r w:rsidRPr="004B7CD5">
              <w:rPr>
                <w:rFonts w:ascii="Arial" w:hAnsi="Arial" w:cs="Arial"/>
                <w:sz w:val="18"/>
                <w:szCs w:val="18"/>
              </w:rPr>
              <w:fldChar w:fldCharType="begin"/>
            </w:r>
            <w:r w:rsidRPr="004B7CD5">
              <w:rPr>
                <w:rFonts w:ascii="Arial" w:hAnsi="Arial" w:cs="Arial"/>
                <w:sz w:val="18"/>
                <w:szCs w:val="18"/>
              </w:rPr>
              <w:instrText xml:space="preserve"> REF _Ref409376117 \h </w:instrText>
            </w:r>
            <w:r w:rsidRPr="004B7CD5">
              <w:rPr>
                <w:rFonts w:ascii="Arial" w:hAnsi="Arial" w:cs="Arial"/>
                <w:sz w:val="18"/>
                <w:szCs w:val="18"/>
              </w:rPr>
            </w:r>
            <w:r w:rsidRPr="004B7CD5">
              <w:rPr>
                <w:rFonts w:ascii="Arial" w:hAnsi="Arial" w:cs="Arial"/>
                <w:sz w:val="18"/>
                <w:szCs w:val="18"/>
              </w:rPr>
              <w:instrText xml:space="preserve"> \* MERGEFORMAT </w:instrText>
            </w:r>
            <w:r w:rsidRPr="004B7CD5">
              <w:rPr>
                <w:rFonts w:ascii="Arial" w:hAnsi="Arial" w:cs="Arial"/>
                <w:sz w:val="18"/>
                <w:szCs w:val="18"/>
              </w:rPr>
              <w:fldChar w:fldCharType="separate"/>
            </w:r>
            <w:r w:rsidRPr="004B7CD5">
              <w:rPr>
                <w:rFonts w:ascii="Arial" w:hAnsi="Arial" w:cs="Arial"/>
                <w:sz w:val="18"/>
                <w:szCs w:val="18"/>
              </w:rPr>
              <w:t xml:space="preserve">Table </w:t>
            </w:r>
            <w:r w:rsidRPr="004B7CD5">
              <w:rPr>
                <w:rFonts w:ascii="Arial" w:hAnsi="Arial" w:cs="Arial"/>
                <w:noProof/>
                <w:sz w:val="18"/>
                <w:szCs w:val="18"/>
              </w:rPr>
              <w:t>6.3.6</w:t>
            </w:r>
            <w:r w:rsidRPr="004B7CD5">
              <w:rPr>
                <w:rFonts w:ascii="Arial" w:hAnsi="Arial" w:cs="Arial"/>
                <w:sz w:val="18"/>
                <w:szCs w:val="18"/>
              </w:rPr>
              <w:noBreakHyphen/>
            </w:r>
            <w:r w:rsidRPr="004B7CD5">
              <w:rPr>
                <w:rFonts w:ascii="Arial" w:hAnsi="Arial" w:cs="Arial"/>
                <w:noProof/>
                <w:sz w:val="18"/>
                <w:szCs w:val="18"/>
              </w:rPr>
              <w:t>2</w:t>
            </w:r>
            <w:r w:rsidRPr="004B7CD5">
              <w:rPr>
                <w:rFonts w:ascii="Arial" w:hAnsi="Arial" w:cs="Arial"/>
                <w:sz w:val="18"/>
                <w:szCs w:val="18"/>
              </w:rPr>
              <w:fldChar w:fldCharType="end"/>
            </w:r>
          </w:p>
        </w:tc>
      </w:tr>
      <w:tr w:rsidR="00B81B00" w:rsidRPr="004B7CD5" w14:paraId="2C81C85E" w14:textId="77777777" w:rsidTr="00D93F46">
        <w:tc>
          <w:tcPr>
            <w:tcW w:w="3226" w:type="dxa"/>
            <w:tcBorders>
              <w:top w:val="single" w:sz="4" w:space="0" w:color="auto"/>
              <w:left w:val="single" w:sz="4" w:space="0" w:color="auto"/>
              <w:bottom w:val="single" w:sz="4" w:space="0" w:color="auto"/>
              <w:right w:val="single" w:sz="4" w:space="0" w:color="auto"/>
            </w:tcBorders>
          </w:tcPr>
          <w:p w14:paraId="284CB458"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resourceType</w:t>
            </w:r>
          </w:p>
        </w:tc>
        <w:tc>
          <w:tcPr>
            <w:tcW w:w="2189" w:type="dxa"/>
            <w:tcBorders>
              <w:top w:val="single" w:sz="4" w:space="0" w:color="auto"/>
              <w:left w:val="single" w:sz="4" w:space="0" w:color="auto"/>
              <w:bottom w:val="single" w:sz="4" w:space="0" w:color="auto"/>
              <w:right w:val="single" w:sz="4" w:space="0" w:color="auto"/>
            </w:tcBorders>
          </w:tcPr>
          <w:p w14:paraId="21AF560F"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m2m:resourceType</w:t>
            </w:r>
          </w:p>
        </w:tc>
        <w:tc>
          <w:tcPr>
            <w:tcW w:w="1701" w:type="dxa"/>
            <w:tcBorders>
              <w:top w:val="single" w:sz="4" w:space="0" w:color="auto"/>
              <w:left w:val="single" w:sz="4" w:space="0" w:color="auto"/>
              <w:bottom w:val="single" w:sz="4" w:space="0" w:color="auto"/>
              <w:right w:val="single" w:sz="4" w:space="0" w:color="auto"/>
            </w:tcBorders>
          </w:tcPr>
          <w:p w14:paraId="5E8538DE"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tcBorders>
              <w:left w:val="single" w:sz="4" w:space="0" w:color="auto"/>
              <w:right w:val="single" w:sz="4" w:space="0" w:color="auto"/>
            </w:tcBorders>
          </w:tcPr>
          <w:p w14:paraId="37E37810"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34F3EDB2" w14:textId="77777777" w:rsidTr="00D93F46">
        <w:tc>
          <w:tcPr>
            <w:tcW w:w="3226" w:type="dxa"/>
            <w:tcBorders>
              <w:top w:val="single" w:sz="4" w:space="0" w:color="auto"/>
              <w:left w:val="single" w:sz="4" w:space="0" w:color="auto"/>
              <w:bottom w:val="single" w:sz="4" w:space="0" w:color="auto"/>
              <w:right w:val="single" w:sz="4" w:space="0" w:color="auto"/>
            </w:tcBorders>
          </w:tcPr>
          <w:p w14:paraId="09F08DBA"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resourceID</w:t>
            </w:r>
          </w:p>
        </w:tc>
        <w:tc>
          <w:tcPr>
            <w:tcW w:w="2189" w:type="dxa"/>
            <w:tcBorders>
              <w:top w:val="single" w:sz="4" w:space="0" w:color="auto"/>
              <w:left w:val="single" w:sz="4" w:space="0" w:color="auto"/>
              <w:bottom w:val="single" w:sz="4" w:space="0" w:color="auto"/>
              <w:right w:val="single" w:sz="4" w:space="0" w:color="auto"/>
            </w:tcBorders>
          </w:tcPr>
          <w:p w14:paraId="6C79C84C"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m2m:ID</w:t>
            </w:r>
          </w:p>
        </w:tc>
        <w:tc>
          <w:tcPr>
            <w:tcW w:w="1701" w:type="dxa"/>
            <w:tcBorders>
              <w:top w:val="single" w:sz="4" w:space="0" w:color="auto"/>
              <w:left w:val="single" w:sz="4" w:space="0" w:color="auto"/>
              <w:bottom w:val="single" w:sz="4" w:space="0" w:color="auto"/>
              <w:right w:val="single" w:sz="4" w:space="0" w:color="auto"/>
            </w:tcBorders>
          </w:tcPr>
          <w:p w14:paraId="17060080"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tcBorders>
              <w:left w:val="single" w:sz="4" w:space="0" w:color="auto"/>
              <w:right w:val="single" w:sz="4" w:space="0" w:color="auto"/>
            </w:tcBorders>
          </w:tcPr>
          <w:p w14:paraId="5C4DEFC3"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0CD55615" w14:textId="77777777" w:rsidTr="00D93F46">
        <w:tc>
          <w:tcPr>
            <w:tcW w:w="3226" w:type="dxa"/>
            <w:tcBorders>
              <w:top w:val="single" w:sz="4" w:space="0" w:color="auto"/>
              <w:left w:val="single" w:sz="4" w:space="0" w:color="auto"/>
              <w:bottom w:val="single" w:sz="4" w:space="0" w:color="auto"/>
              <w:right w:val="single" w:sz="4" w:space="0" w:color="auto"/>
            </w:tcBorders>
          </w:tcPr>
          <w:p w14:paraId="0CF2A80C"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parentID</w:t>
            </w:r>
          </w:p>
        </w:tc>
        <w:tc>
          <w:tcPr>
            <w:tcW w:w="2189" w:type="dxa"/>
            <w:tcBorders>
              <w:top w:val="single" w:sz="4" w:space="0" w:color="auto"/>
              <w:left w:val="single" w:sz="4" w:space="0" w:color="auto"/>
              <w:bottom w:val="single" w:sz="4" w:space="0" w:color="auto"/>
              <w:right w:val="single" w:sz="4" w:space="0" w:color="auto"/>
            </w:tcBorders>
          </w:tcPr>
          <w:p w14:paraId="54259ACB" w14:textId="77777777" w:rsidR="00B81B00" w:rsidRPr="004B7CD5" w:rsidRDefault="00B81B00" w:rsidP="00E6345C">
            <w:pPr>
              <w:keepNext/>
              <w:keepLines/>
              <w:spacing w:after="0"/>
              <w:rPr>
                <w:rFonts w:ascii="Arial" w:hAnsi="Arial" w:cs="Arial"/>
                <w:sz w:val="18"/>
                <w:szCs w:val="18"/>
              </w:rPr>
            </w:pPr>
            <w:r w:rsidRPr="004B7CD5">
              <w:rPr>
                <w:rFonts w:ascii="Arial" w:hAnsi="Arial" w:cs="Arial"/>
                <w:sz w:val="18"/>
                <w:szCs w:val="18"/>
              </w:rPr>
              <w:t>m2m:nhURI</w:t>
            </w:r>
          </w:p>
        </w:tc>
        <w:tc>
          <w:tcPr>
            <w:tcW w:w="1701" w:type="dxa"/>
            <w:tcBorders>
              <w:top w:val="single" w:sz="4" w:space="0" w:color="auto"/>
              <w:left w:val="single" w:sz="4" w:space="0" w:color="auto"/>
              <w:bottom w:val="single" w:sz="4" w:space="0" w:color="auto"/>
              <w:right w:val="single" w:sz="4" w:space="0" w:color="auto"/>
            </w:tcBorders>
          </w:tcPr>
          <w:p w14:paraId="41B02DB2"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vMerge/>
            <w:tcBorders>
              <w:left w:val="single" w:sz="4" w:space="0" w:color="auto"/>
              <w:right w:val="single" w:sz="4" w:space="0" w:color="auto"/>
            </w:tcBorders>
          </w:tcPr>
          <w:p w14:paraId="1ED5D83D" w14:textId="77777777" w:rsidR="00B81B00" w:rsidRPr="004B7CD5" w:rsidRDefault="00B81B00" w:rsidP="00E6345C">
            <w:pPr>
              <w:keepNext/>
              <w:keepLines/>
              <w:spacing w:after="0"/>
              <w:jc w:val="center"/>
              <w:rPr>
                <w:rFonts w:ascii="Arial" w:hAnsi="Arial" w:cs="Arial"/>
                <w:sz w:val="18"/>
                <w:szCs w:val="18"/>
              </w:rPr>
            </w:pPr>
          </w:p>
        </w:tc>
      </w:tr>
      <w:tr w:rsidR="006E0FA8" w:rsidRPr="004B7CD5" w14:paraId="29BD46C1" w14:textId="77777777" w:rsidTr="00D93F46">
        <w:tc>
          <w:tcPr>
            <w:tcW w:w="3226" w:type="dxa"/>
            <w:tcBorders>
              <w:top w:val="single" w:sz="4" w:space="0" w:color="auto"/>
              <w:left w:val="single" w:sz="4" w:space="0" w:color="auto"/>
              <w:bottom w:val="single" w:sz="4" w:space="0" w:color="auto"/>
              <w:right w:val="single" w:sz="4" w:space="0" w:color="auto"/>
            </w:tcBorders>
          </w:tcPr>
          <w:p w14:paraId="6F5426C3" w14:textId="77777777" w:rsidR="006E0FA8" w:rsidRPr="004B7CD5" w:rsidRDefault="006E0FA8" w:rsidP="004A3809">
            <w:pPr>
              <w:pStyle w:val="TAL"/>
              <w:rPr>
                <w:rFonts w:cs="Arial"/>
                <w:szCs w:val="18"/>
              </w:rPr>
            </w:pPr>
            <w:r w:rsidRPr="003C32F5">
              <w:t>creationTime</w:t>
            </w:r>
          </w:p>
        </w:tc>
        <w:tc>
          <w:tcPr>
            <w:tcW w:w="2189" w:type="dxa"/>
            <w:tcBorders>
              <w:top w:val="single" w:sz="4" w:space="0" w:color="auto"/>
              <w:left w:val="single" w:sz="4" w:space="0" w:color="auto"/>
              <w:bottom w:val="single" w:sz="4" w:space="0" w:color="auto"/>
              <w:right w:val="single" w:sz="4" w:space="0" w:color="auto"/>
            </w:tcBorders>
          </w:tcPr>
          <w:p w14:paraId="0A5FFD74" w14:textId="77777777" w:rsidR="006E0FA8" w:rsidRPr="004B7CD5" w:rsidRDefault="006E0FA8" w:rsidP="004A3809">
            <w:pPr>
              <w:pStyle w:val="TAL"/>
              <w:rPr>
                <w:rFonts w:cs="Arial"/>
                <w:szCs w:val="18"/>
              </w:rPr>
            </w:pPr>
            <w:r w:rsidRPr="003C32F5">
              <w:t>m2m:timestamp</w:t>
            </w:r>
          </w:p>
        </w:tc>
        <w:tc>
          <w:tcPr>
            <w:tcW w:w="1701" w:type="dxa"/>
            <w:tcBorders>
              <w:top w:val="single" w:sz="4" w:space="0" w:color="auto"/>
              <w:left w:val="single" w:sz="4" w:space="0" w:color="auto"/>
              <w:bottom w:val="single" w:sz="4" w:space="0" w:color="auto"/>
              <w:right w:val="single" w:sz="4" w:space="0" w:color="auto"/>
            </w:tcBorders>
          </w:tcPr>
          <w:p w14:paraId="1F8B134D" w14:textId="77777777" w:rsidR="006E0FA8" w:rsidRPr="004B7CD5" w:rsidRDefault="006E0FA8" w:rsidP="004A3809">
            <w:pPr>
              <w:pStyle w:val="TAC"/>
              <w:rPr>
                <w:rFonts w:cs="Arial"/>
                <w:szCs w:val="18"/>
              </w:rPr>
            </w:pPr>
            <w:r w:rsidRPr="003C32F5">
              <w:t>1</w:t>
            </w:r>
          </w:p>
        </w:tc>
        <w:tc>
          <w:tcPr>
            <w:tcW w:w="1775" w:type="dxa"/>
            <w:vMerge/>
            <w:tcBorders>
              <w:left w:val="single" w:sz="4" w:space="0" w:color="auto"/>
              <w:right w:val="single" w:sz="4" w:space="0" w:color="auto"/>
            </w:tcBorders>
          </w:tcPr>
          <w:p w14:paraId="35702161"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5ED04124" w14:textId="77777777" w:rsidTr="00D93F46">
        <w:tc>
          <w:tcPr>
            <w:tcW w:w="3226" w:type="dxa"/>
            <w:tcBorders>
              <w:top w:val="single" w:sz="4" w:space="0" w:color="auto"/>
              <w:left w:val="single" w:sz="4" w:space="0" w:color="auto"/>
              <w:bottom w:val="single" w:sz="4" w:space="0" w:color="auto"/>
              <w:right w:val="single" w:sz="4" w:space="0" w:color="auto"/>
            </w:tcBorders>
          </w:tcPr>
          <w:p w14:paraId="5D501CA6" w14:textId="77777777" w:rsidR="006E0FA8" w:rsidRPr="004B7CD5" w:rsidRDefault="006E0FA8" w:rsidP="004A3809">
            <w:pPr>
              <w:pStyle w:val="TAL"/>
              <w:rPr>
                <w:rFonts w:cs="Arial"/>
                <w:szCs w:val="18"/>
              </w:rPr>
            </w:pPr>
            <w:r w:rsidRPr="003C32F5">
              <w:t>lastModifiedTime</w:t>
            </w:r>
          </w:p>
        </w:tc>
        <w:tc>
          <w:tcPr>
            <w:tcW w:w="2189" w:type="dxa"/>
            <w:tcBorders>
              <w:top w:val="single" w:sz="4" w:space="0" w:color="auto"/>
              <w:left w:val="single" w:sz="4" w:space="0" w:color="auto"/>
              <w:bottom w:val="single" w:sz="4" w:space="0" w:color="auto"/>
              <w:right w:val="single" w:sz="4" w:space="0" w:color="auto"/>
            </w:tcBorders>
          </w:tcPr>
          <w:p w14:paraId="6567F188" w14:textId="77777777" w:rsidR="006E0FA8" w:rsidRPr="004B7CD5" w:rsidRDefault="006E0FA8" w:rsidP="004A3809">
            <w:pPr>
              <w:pStyle w:val="TAL"/>
              <w:rPr>
                <w:rFonts w:cs="Arial"/>
                <w:szCs w:val="18"/>
              </w:rPr>
            </w:pPr>
            <w:r w:rsidRPr="003C32F5">
              <w:t>m2m:timestamp</w:t>
            </w:r>
          </w:p>
        </w:tc>
        <w:tc>
          <w:tcPr>
            <w:tcW w:w="1701" w:type="dxa"/>
            <w:tcBorders>
              <w:top w:val="single" w:sz="4" w:space="0" w:color="auto"/>
              <w:left w:val="single" w:sz="4" w:space="0" w:color="auto"/>
              <w:bottom w:val="single" w:sz="4" w:space="0" w:color="auto"/>
              <w:right w:val="single" w:sz="4" w:space="0" w:color="auto"/>
            </w:tcBorders>
          </w:tcPr>
          <w:p w14:paraId="5FA9D774" w14:textId="77777777" w:rsidR="006E0FA8" w:rsidRPr="004B7CD5" w:rsidRDefault="006E0FA8" w:rsidP="004A3809">
            <w:pPr>
              <w:pStyle w:val="TAC"/>
              <w:rPr>
                <w:rFonts w:cs="Arial"/>
                <w:szCs w:val="18"/>
              </w:rPr>
            </w:pPr>
            <w:r w:rsidRPr="003C32F5">
              <w:t>1</w:t>
            </w:r>
          </w:p>
        </w:tc>
        <w:tc>
          <w:tcPr>
            <w:tcW w:w="1775" w:type="dxa"/>
            <w:vMerge/>
            <w:tcBorders>
              <w:left w:val="single" w:sz="4" w:space="0" w:color="auto"/>
              <w:right w:val="single" w:sz="4" w:space="0" w:color="auto"/>
            </w:tcBorders>
          </w:tcPr>
          <w:p w14:paraId="11BB704F"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3023FEBF" w14:textId="77777777" w:rsidTr="00D93F46">
        <w:tc>
          <w:tcPr>
            <w:tcW w:w="3226" w:type="dxa"/>
            <w:tcBorders>
              <w:top w:val="single" w:sz="4" w:space="0" w:color="auto"/>
              <w:left w:val="single" w:sz="4" w:space="0" w:color="auto"/>
              <w:bottom w:val="single" w:sz="4" w:space="0" w:color="auto"/>
              <w:right w:val="single" w:sz="4" w:space="0" w:color="auto"/>
            </w:tcBorders>
          </w:tcPr>
          <w:p w14:paraId="765FF5FD" w14:textId="77777777" w:rsidR="006E0FA8" w:rsidRPr="004B7CD5" w:rsidRDefault="006E0FA8" w:rsidP="004A3809">
            <w:pPr>
              <w:pStyle w:val="TAL"/>
              <w:rPr>
                <w:rFonts w:cs="Arial"/>
                <w:szCs w:val="18"/>
              </w:rPr>
            </w:pPr>
            <w:r w:rsidRPr="003C32F5">
              <w:t>labels</w:t>
            </w:r>
          </w:p>
        </w:tc>
        <w:tc>
          <w:tcPr>
            <w:tcW w:w="2189" w:type="dxa"/>
            <w:tcBorders>
              <w:top w:val="single" w:sz="4" w:space="0" w:color="auto"/>
              <w:left w:val="single" w:sz="4" w:space="0" w:color="auto"/>
              <w:bottom w:val="single" w:sz="4" w:space="0" w:color="auto"/>
              <w:right w:val="single" w:sz="4" w:space="0" w:color="auto"/>
            </w:tcBorders>
          </w:tcPr>
          <w:p w14:paraId="5A6CEB09" w14:textId="77777777" w:rsidR="006E0FA8" w:rsidRPr="004B7CD5" w:rsidRDefault="006E0FA8" w:rsidP="004A3809">
            <w:pPr>
              <w:pStyle w:val="TAL"/>
              <w:rPr>
                <w:rFonts w:cs="Arial"/>
                <w:szCs w:val="18"/>
                <w:lang w:eastAsia="ja-JP"/>
              </w:rPr>
            </w:pPr>
            <w:r w:rsidRPr="003C32F5">
              <w:t>m2m:labels</w:t>
            </w:r>
          </w:p>
        </w:tc>
        <w:tc>
          <w:tcPr>
            <w:tcW w:w="1701" w:type="dxa"/>
            <w:tcBorders>
              <w:top w:val="single" w:sz="4" w:space="0" w:color="auto"/>
              <w:left w:val="single" w:sz="4" w:space="0" w:color="auto"/>
              <w:bottom w:val="single" w:sz="4" w:space="0" w:color="auto"/>
              <w:right w:val="single" w:sz="4" w:space="0" w:color="auto"/>
            </w:tcBorders>
          </w:tcPr>
          <w:p w14:paraId="1F81A97D"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4C4FE57E"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5F090310" w14:textId="77777777" w:rsidTr="00D93F46">
        <w:tc>
          <w:tcPr>
            <w:tcW w:w="3226" w:type="dxa"/>
            <w:tcBorders>
              <w:top w:val="single" w:sz="4" w:space="0" w:color="auto"/>
              <w:left w:val="single" w:sz="4" w:space="0" w:color="auto"/>
              <w:bottom w:val="single" w:sz="4" w:space="0" w:color="auto"/>
              <w:right w:val="single" w:sz="4" w:space="0" w:color="auto"/>
            </w:tcBorders>
          </w:tcPr>
          <w:p w14:paraId="6FF0B568" w14:textId="77777777" w:rsidR="006E0FA8" w:rsidRPr="004B7CD5" w:rsidRDefault="006E0FA8" w:rsidP="004A3809">
            <w:pPr>
              <w:pStyle w:val="TAL"/>
              <w:rPr>
                <w:rFonts w:cs="Arial"/>
                <w:szCs w:val="18"/>
              </w:rPr>
            </w:pPr>
            <w:r w:rsidRPr="003C32F5">
              <w:t>accessControlPolicyIDs</w:t>
            </w:r>
          </w:p>
        </w:tc>
        <w:tc>
          <w:tcPr>
            <w:tcW w:w="2189" w:type="dxa"/>
            <w:tcBorders>
              <w:top w:val="single" w:sz="4" w:space="0" w:color="auto"/>
              <w:left w:val="single" w:sz="4" w:space="0" w:color="auto"/>
              <w:bottom w:val="single" w:sz="4" w:space="0" w:color="auto"/>
              <w:right w:val="single" w:sz="4" w:space="0" w:color="auto"/>
            </w:tcBorders>
          </w:tcPr>
          <w:p w14:paraId="006C56B0" w14:textId="77777777" w:rsidR="006E0FA8" w:rsidRPr="004B7CD5" w:rsidRDefault="006E0FA8" w:rsidP="004A3809">
            <w:pPr>
              <w:pStyle w:val="TAL"/>
              <w:rPr>
                <w:rFonts w:cs="Arial"/>
                <w:szCs w:val="18"/>
                <w:lang w:eastAsia="ja-JP"/>
              </w:rPr>
            </w:pPr>
            <w:r w:rsidRPr="003C32F5">
              <w:t>m2m:acpType</w:t>
            </w:r>
          </w:p>
        </w:tc>
        <w:tc>
          <w:tcPr>
            <w:tcW w:w="1701" w:type="dxa"/>
            <w:tcBorders>
              <w:top w:val="single" w:sz="4" w:space="0" w:color="auto"/>
              <w:left w:val="single" w:sz="4" w:space="0" w:color="auto"/>
              <w:bottom w:val="single" w:sz="4" w:space="0" w:color="auto"/>
              <w:right w:val="single" w:sz="4" w:space="0" w:color="auto"/>
            </w:tcBorders>
          </w:tcPr>
          <w:p w14:paraId="574653CF"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400A1D0B"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0BE82B54" w14:textId="77777777" w:rsidTr="00D93F46">
        <w:tc>
          <w:tcPr>
            <w:tcW w:w="3226" w:type="dxa"/>
            <w:tcBorders>
              <w:top w:val="single" w:sz="4" w:space="0" w:color="auto"/>
              <w:left w:val="single" w:sz="4" w:space="0" w:color="auto"/>
              <w:bottom w:val="single" w:sz="4" w:space="0" w:color="auto"/>
              <w:right w:val="single" w:sz="4" w:space="0" w:color="auto"/>
            </w:tcBorders>
          </w:tcPr>
          <w:p w14:paraId="77C7755E" w14:textId="77777777" w:rsidR="006E0FA8" w:rsidRPr="004B7CD5" w:rsidRDefault="006E0FA8" w:rsidP="004A3809">
            <w:pPr>
              <w:pStyle w:val="TAL"/>
              <w:rPr>
                <w:rFonts w:cs="Arial"/>
                <w:szCs w:val="18"/>
              </w:rPr>
            </w:pPr>
            <w:r w:rsidRPr="003C32F5">
              <w:t>expirationTime</w:t>
            </w:r>
          </w:p>
        </w:tc>
        <w:tc>
          <w:tcPr>
            <w:tcW w:w="2189" w:type="dxa"/>
            <w:tcBorders>
              <w:top w:val="single" w:sz="4" w:space="0" w:color="auto"/>
              <w:left w:val="single" w:sz="4" w:space="0" w:color="auto"/>
              <w:bottom w:val="single" w:sz="4" w:space="0" w:color="auto"/>
              <w:right w:val="single" w:sz="4" w:space="0" w:color="auto"/>
            </w:tcBorders>
          </w:tcPr>
          <w:p w14:paraId="39EEA151" w14:textId="77777777" w:rsidR="006E0FA8" w:rsidRPr="004B7CD5" w:rsidRDefault="006E0FA8" w:rsidP="004A3809">
            <w:pPr>
              <w:pStyle w:val="TAL"/>
              <w:rPr>
                <w:rFonts w:cs="Arial"/>
                <w:szCs w:val="18"/>
              </w:rPr>
            </w:pPr>
            <w:r w:rsidRPr="003C32F5">
              <w:t>m2m:timestamp</w:t>
            </w:r>
          </w:p>
        </w:tc>
        <w:tc>
          <w:tcPr>
            <w:tcW w:w="1701" w:type="dxa"/>
            <w:tcBorders>
              <w:top w:val="single" w:sz="4" w:space="0" w:color="auto"/>
              <w:left w:val="single" w:sz="4" w:space="0" w:color="auto"/>
              <w:bottom w:val="single" w:sz="4" w:space="0" w:color="auto"/>
              <w:right w:val="single" w:sz="4" w:space="0" w:color="auto"/>
            </w:tcBorders>
          </w:tcPr>
          <w:p w14:paraId="12AF782B" w14:textId="77777777" w:rsidR="006E0FA8" w:rsidRPr="004B7CD5" w:rsidRDefault="006E0FA8" w:rsidP="004A3809">
            <w:pPr>
              <w:pStyle w:val="TAC"/>
              <w:rPr>
                <w:rFonts w:cs="Arial"/>
                <w:szCs w:val="18"/>
              </w:rPr>
            </w:pPr>
            <w:r w:rsidRPr="003C32F5">
              <w:t>1</w:t>
            </w:r>
          </w:p>
        </w:tc>
        <w:tc>
          <w:tcPr>
            <w:tcW w:w="1775" w:type="dxa"/>
            <w:vMerge/>
            <w:tcBorders>
              <w:left w:val="single" w:sz="4" w:space="0" w:color="auto"/>
              <w:right w:val="single" w:sz="4" w:space="0" w:color="auto"/>
            </w:tcBorders>
          </w:tcPr>
          <w:p w14:paraId="70A1D7FE"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5FFA1E81" w14:textId="77777777" w:rsidTr="00D93F46">
        <w:tc>
          <w:tcPr>
            <w:tcW w:w="3226" w:type="dxa"/>
            <w:tcBorders>
              <w:top w:val="single" w:sz="4" w:space="0" w:color="auto"/>
              <w:left w:val="single" w:sz="4" w:space="0" w:color="auto"/>
              <w:bottom w:val="single" w:sz="4" w:space="0" w:color="auto"/>
              <w:right w:val="single" w:sz="4" w:space="0" w:color="auto"/>
            </w:tcBorders>
          </w:tcPr>
          <w:p w14:paraId="64D2F953" w14:textId="77777777" w:rsidR="006E0FA8" w:rsidRPr="004B7CD5" w:rsidRDefault="006E0FA8" w:rsidP="004A3809">
            <w:pPr>
              <w:pStyle w:val="TAL"/>
              <w:rPr>
                <w:rFonts w:cs="Arial"/>
                <w:szCs w:val="18"/>
              </w:rPr>
            </w:pPr>
            <w:r w:rsidRPr="003C32F5">
              <w:t>announceTo</w:t>
            </w:r>
          </w:p>
        </w:tc>
        <w:tc>
          <w:tcPr>
            <w:tcW w:w="2189" w:type="dxa"/>
            <w:tcBorders>
              <w:top w:val="single" w:sz="4" w:space="0" w:color="auto"/>
              <w:left w:val="single" w:sz="4" w:space="0" w:color="auto"/>
              <w:bottom w:val="single" w:sz="4" w:space="0" w:color="auto"/>
              <w:right w:val="single" w:sz="4" w:space="0" w:color="auto"/>
            </w:tcBorders>
          </w:tcPr>
          <w:p w14:paraId="0CB3CDC1" w14:textId="77777777" w:rsidR="006E0FA8" w:rsidRPr="004B7CD5" w:rsidRDefault="006E0FA8" w:rsidP="004A3809">
            <w:pPr>
              <w:pStyle w:val="TAL"/>
              <w:rPr>
                <w:rFonts w:cs="Arial"/>
                <w:szCs w:val="18"/>
              </w:rPr>
            </w:pPr>
            <w:r w:rsidRPr="003C32F5">
              <w:t>list of xs:anyURI</w:t>
            </w:r>
          </w:p>
        </w:tc>
        <w:tc>
          <w:tcPr>
            <w:tcW w:w="1701" w:type="dxa"/>
            <w:tcBorders>
              <w:top w:val="single" w:sz="4" w:space="0" w:color="auto"/>
              <w:left w:val="single" w:sz="4" w:space="0" w:color="auto"/>
              <w:bottom w:val="single" w:sz="4" w:space="0" w:color="auto"/>
              <w:right w:val="single" w:sz="4" w:space="0" w:color="auto"/>
            </w:tcBorders>
          </w:tcPr>
          <w:p w14:paraId="68E92E77"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54A884C3" w14:textId="77777777" w:rsidR="006E0FA8" w:rsidRPr="004B7CD5" w:rsidRDefault="006E0FA8" w:rsidP="006E0FA8">
            <w:pPr>
              <w:keepNext/>
              <w:keepLines/>
              <w:spacing w:after="0"/>
              <w:jc w:val="center"/>
              <w:rPr>
                <w:rFonts w:ascii="Arial" w:hAnsi="Arial" w:cs="Arial"/>
                <w:sz w:val="18"/>
                <w:szCs w:val="18"/>
              </w:rPr>
            </w:pPr>
          </w:p>
        </w:tc>
      </w:tr>
      <w:tr w:rsidR="006E0FA8" w:rsidRPr="004B7CD5" w14:paraId="7C070856" w14:textId="77777777" w:rsidTr="00D93F46">
        <w:tc>
          <w:tcPr>
            <w:tcW w:w="3226" w:type="dxa"/>
            <w:tcBorders>
              <w:top w:val="single" w:sz="4" w:space="0" w:color="auto"/>
              <w:left w:val="single" w:sz="4" w:space="0" w:color="auto"/>
              <w:bottom w:val="single" w:sz="4" w:space="0" w:color="auto"/>
              <w:right w:val="single" w:sz="4" w:space="0" w:color="auto"/>
            </w:tcBorders>
          </w:tcPr>
          <w:p w14:paraId="197129C3" w14:textId="77777777" w:rsidR="006E0FA8" w:rsidRPr="004B7CD5" w:rsidRDefault="006E0FA8" w:rsidP="004A3809">
            <w:pPr>
              <w:pStyle w:val="TAL"/>
              <w:rPr>
                <w:rFonts w:cs="Arial"/>
                <w:szCs w:val="18"/>
              </w:rPr>
            </w:pPr>
            <w:r w:rsidRPr="003C32F5">
              <w:t>announcedAttribute</w:t>
            </w:r>
          </w:p>
        </w:tc>
        <w:tc>
          <w:tcPr>
            <w:tcW w:w="2189" w:type="dxa"/>
            <w:tcBorders>
              <w:top w:val="single" w:sz="4" w:space="0" w:color="auto"/>
              <w:left w:val="single" w:sz="4" w:space="0" w:color="auto"/>
              <w:bottom w:val="single" w:sz="4" w:space="0" w:color="auto"/>
              <w:right w:val="single" w:sz="4" w:space="0" w:color="auto"/>
            </w:tcBorders>
          </w:tcPr>
          <w:p w14:paraId="255BCAB9" w14:textId="77777777" w:rsidR="006E0FA8" w:rsidRPr="004B7CD5" w:rsidRDefault="006E0FA8" w:rsidP="004A3809">
            <w:pPr>
              <w:pStyle w:val="TAL"/>
              <w:rPr>
                <w:rFonts w:cs="Arial"/>
                <w:szCs w:val="18"/>
              </w:rPr>
            </w:pPr>
            <w:r w:rsidRPr="003C32F5">
              <w:t>list of xs:NCName</w:t>
            </w:r>
          </w:p>
        </w:tc>
        <w:tc>
          <w:tcPr>
            <w:tcW w:w="1701" w:type="dxa"/>
            <w:tcBorders>
              <w:top w:val="single" w:sz="4" w:space="0" w:color="auto"/>
              <w:left w:val="single" w:sz="4" w:space="0" w:color="auto"/>
              <w:bottom w:val="single" w:sz="4" w:space="0" w:color="auto"/>
              <w:right w:val="single" w:sz="4" w:space="0" w:color="auto"/>
            </w:tcBorders>
          </w:tcPr>
          <w:p w14:paraId="4D7CED7A" w14:textId="77777777" w:rsidR="006E0FA8" w:rsidRPr="004B7CD5" w:rsidRDefault="006E0FA8" w:rsidP="004A3809">
            <w:pPr>
              <w:pStyle w:val="TAC"/>
              <w:rPr>
                <w:rFonts w:cs="Arial"/>
                <w:szCs w:val="18"/>
              </w:rPr>
            </w:pPr>
            <w:r w:rsidRPr="003C32F5">
              <w:t>0..1</w:t>
            </w:r>
          </w:p>
        </w:tc>
        <w:tc>
          <w:tcPr>
            <w:tcW w:w="1775" w:type="dxa"/>
            <w:vMerge/>
            <w:tcBorders>
              <w:left w:val="single" w:sz="4" w:space="0" w:color="auto"/>
              <w:right w:val="single" w:sz="4" w:space="0" w:color="auto"/>
            </w:tcBorders>
          </w:tcPr>
          <w:p w14:paraId="4CAF4C18" w14:textId="77777777" w:rsidR="006E0FA8" w:rsidRPr="004B7CD5" w:rsidRDefault="006E0FA8" w:rsidP="006E0FA8">
            <w:pPr>
              <w:keepNext/>
              <w:keepLines/>
              <w:spacing w:after="0"/>
              <w:jc w:val="center"/>
              <w:rPr>
                <w:rFonts w:ascii="Arial" w:hAnsi="Arial" w:cs="Arial"/>
                <w:sz w:val="18"/>
                <w:szCs w:val="18"/>
              </w:rPr>
            </w:pPr>
          </w:p>
        </w:tc>
      </w:tr>
      <w:tr w:rsidR="00B81B00" w:rsidRPr="004B7CD5" w14:paraId="1CEC125D" w14:textId="77777777" w:rsidTr="00D93F46">
        <w:tc>
          <w:tcPr>
            <w:tcW w:w="3226" w:type="dxa"/>
            <w:tcBorders>
              <w:top w:val="single" w:sz="4" w:space="0" w:color="auto"/>
              <w:left w:val="single" w:sz="4" w:space="0" w:color="auto"/>
              <w:bottom w:val="single" w:sz="4" w:space="0" w:color="auto"/>
              <w:right w:val="single" w:sz="4" w:space="0" w:color="auto"/>
            </w:tcBorders>
          </w:tcPr>
          <w:p w14:paraId="34D7C05B" w14:textId="77777777" w:rsidR="00B81B00" w:rsidRPr="004B7CD5" w:rsidRDefault="00B81B00" w:rsidP="00E6345C">
            <w:pPr>
              <w:keepNext/>
              <w:keepLines/>
              <w:spacing w:after="0"/>
              <w:rPr>
                <w:rFonts w:ascii="Arial" w:hAnsi="Arial" w:cs="Arial"/>
                <w:sz w:val="18"/>
                <w:szCs w:val="18"/>
                <w:lang w:val="x-none"/>
              </w:rPr>
            </w:pPr>
            <w:r w:rsidRPr="005F601F">
              <w:rPr>
                <w:rFonts w:ascii="Arial" w:eastAsia="Arial Unicode MS" w:hAnsi="Arial" w:cs="Arial"/>
                <w:sz w:val="18"/>
                <w:szCs w:val="18"/>
                <w:lang w:eastAsia="zh-CN"/>
              </w:rPr>
              <w:t>mgmt</w:t>
            </w:r>
            <w:r w:rsidRPr="004B7CD5">
              <w:rPr>
                <w:rFonts w:ascii="Arial" w:eastAsia="Arial Unicode MS" w:hAnsi="Arial" w:cs="Arial"/>
                <w:sz w:val="18"/>
                <w:szCs w:val="18"/>
                <w:lang w:eastAsia="zh-CN"/>
              </w:rPr>
              <w:t>Definition</w:t>
            </w:r>
          </w:p>
        </w:tc>
        <w:tc>
          <w:tcPr>
            <w:tcW w:w="2189" w:type="dxa"/>
            <w:tcBorders>
              <w:top w:val="single" w:sz="4" w:space="0" w:color="auto"/>
              <w:left w:val="single" w:sz="4" w:space="0" w:color="auto"/>
              <w:bottom w:val="single" w:sz="4" w:space="0" w:color="auto"/>
              <w:right w:val="single" w:sz="4" w:space="0" w:color="auto"/>
            </w:tcBorders>
          </w:tcPr>
          <w:p w14:paraId="53FB394D" w14:textId="77777777" w:rsidR="00B81B00" w:rsidRPr="004B7CD5" w:rsidRDefault="00B81B00" w:rsidP="00E6345C">
            <w:pPr>
              <w:keepNext/>
              <w:keepLines/>
              <w:spacing w:after="0"/>
              <w:rPr>
                <w:rFonts w:ascii="Arial" w:hAnsi="Arial" w:cs="Arial"/>
                <w:sz w:val="18"/>
                <w:szCs w:val="18"/>
                <w:lang w:val="en-US"/>
              </w:rPr>
            </w:pPr>
            <w:r>
              <w:rPr>
                <w:rFonts w:ascii="Arial" w:hAnsi="Arial" w:cs="Arial"/>
                <w:sz w:val="18"/>
                <w:szCs w:val="18"/>
                <w:lang w:val="en-US"/>
              </w:rPr>
              <w:t>m2m:</w:t>
            </w:r>
            <w:r w:rsidRPr="00C56803">
              <w:rPr>
                <w:rFonts w:ascii="Arial" w:eastAsia="Arial Unicode MS" w:hAnsi="Arial" w:cs="Arial"/>
                <w:sz w:val="18"/>
                <w:szCs w:val="18"/>
                <w:lang w:eastAsia="zh-CN"/>
              </w:rPr>
              <w:t>mgmtDefinition</w:t>
            </w:r>
          </w:p>
        </w:tc>
        <w:tc>
          <w:tcPr>
            <w:tcW w:w="1701" w:type="dxa"/>
            <w:tcBorders>
              <w:top w:val="single" w:sz="4" w:space="0" w:color="auto"/>
              <w:left w:val="single" w:sz="4" w:space="0" w:color="auto"/>
              <w:bottom w:val="single" w:sz="4" w:space="0" w:color="auto"/>
              <w:right w:val="single" w:sz="4" w:space="0" w:color="auto"/>
            </w:tcBorders>
          </w:tcPr>
          <w:p w14:paraId="67D21B6F"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1</w:t>
            </w:r>
          </w:p>
        </w:tc>
        <w:tc>
          <w:tcPr>
            <w:tcW w:w="1775" w:type="dxa"/>
            <w:tcBorders>
              <w:top w:val="single" w:sz="4" w:space="0" w:color="auto"/>
              <w:left w:val="single" w:sz="4" w:space="0" w:color="auto"/>
              <w:bottom w:val="single" w:sz="4" w:space="0" w:color="auto"/>
              <w:right w:val="single" w:sz="4" w:space="0" w:color="auto"/>
            </w:tcBorders>
          </w:tcPr>
          <w:p w14:paraId="027350B6"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237D3907" w14:textId="77777777" w:rsidTr="00D93F46">
        <w:tc>
          <w:tcPr>
            <w:tcW w:w="3226" w:type="dxa"/>
            <w:tcBorders>
              <w:top w:val="single" w:sz="4" w:space="0" w:color="auto"/>
              <w:left w:val="single" w:sz="4" w:space="0" w:color="auto"/>
              <w:bottom w:val="single" w:sz="4" w:space="0" w:color="auto"/>
              <w:right w:val="single" w:sz="4" w:space="0" w:color="auto"/>
            </w:tcBorders>
          </w:tcPr>
          <w:p w14:paraId="27892EC3" w14:textId="77777777" w:rsidR="00B81B00" w:rsidRPr="004B7CD5" w:rsidRDefault="00B81B00" w:rsidP="00E6345C">
            <w:pPr>
              <w:keepNext/>
              <w:keepLines/>
              <w:spacing w:after="0"/>
              <w:rPr>
                <w:rFonts w:ascii="Arial" w:hAnsi="Arial" w:cs="Arial"/>
                <w:sz w:val="18"/>
                <w:szCs w:val="18"/>
                <w:lang w:val="x-none"/>
              </w:rPr>
            </w:pPr>
            <w:r w:rsidRPr="00CA0B3E">
              <w:rPr>
                <w:rFonts w:ascii="Arial" w:eastAsia="Arial Unicode MS" w:hAnsi="Arial" w:cs="Arial"/>
                <w:sz w:val="18"/>
                <w:szCs w:val="18"/>
                <w:lang w:eastAsia="x-none"/>
              </w:rPr>
              <w:t>objectIDs</w:t>
            </w:r>
          </w:p>
        </w:tc>
        <w:tc>
          <w:tcPr>
            <w:tcW w:w="2189" w:type="dxa"/>
            <w:tcBorders>
              <w:top w:val="single" w:sz="4" w:space="0" w:color="auto"/>
              <w:left w:val="single" w:sz="4" w:space="0" w:color="auto"/>
              <w:bottom w:val="single" w:sz="4" w:space="0" w:color="auto"/>
              <w:right w:val="single" w:sz="4" w:space="0" w:color="auto"/>
            </w:tcBorders>
          </w:tcPr>
          <w:p w14:paraId="54D3C96D" w14:textId="77777777" w:rsidR="00B81B00" w:rsidRPr="004B7CD5" w:rsidRDefault="00B81B00" w:rsidP="00E6345C">
            <w:pPr>
              <w:keepNext/>
              <w:keepLines/>
              <w:spacing w:after="0"/>
              <w:rPr>
                <w:rFonts w:ascii="Arial" w:hAnsi="Arial" w:cs="Arial"/>
                <w:sz w:val="18"/>
                <w:szCs w:val="18"/>
              </w:rPr>
            </w:pPr>
            <w:r w:rsidRPr="00CA0B3E">
              <w:rPr>
                <w:rFonts w:ascii="Arial" w:hAnsi="Arial" w:cs="Arial"/>
                <w:sz w:val="18"/>
                <w:szCs w:val="18"/>
                <w:lang w:val="x-none" w:eastAsia="ko-KR"/>
              </w:rPr>
              <w:t>m2m:listOfURIs</w:t>
            </w:r>
          </w:p>
        </w:tc>
        <w:tc>
          <w:tcPr>
            <w:tcW w:w="1701" w:type="dxa"/>
            <w:tcBorders>
              <w:top w:val="single" w:sz="4" w:space="0" w:color="auto"/>
              <w:left w:val="single" w:sz="4" w:space="0" w:color="auto"/>
              <w:bottom w:val="single" w:sz="4" w:space="0" w:color="auto"/>
              <w:right w:val="single" w:sz="4" w:space="0" w:color="auto"/>
            </w:tcBorders>
          </w:tcPr>
          <w:p w14:paraId="5BE34B97"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39D7B666"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42ADC3D5" w14:textId="77777777" w:rsidTr="00D93F46">
        <w:tc>
          <w:tcPr>
            <w:tcW w:w="3226" w:type="dxa"/>
            <w:tcBorders>
              <w:top w:val="single" w:sz="4" w:space="0" w:color="auto"/>
              <w:left w:val="single" w:sz="4" w:space="0" w:color="auto"/>
              <w:bottom w:val="single" w:sz="4" w:space="0" w:color="auto"/>
              <w:right w:val="single" w:sz="4" w:space="0" w:color="auto"/>
            </w:tcBorders>
          </w:tcPr>
          <w:p w14:paraId="16019072" w14:textId="77777777" w:rsidR="00B81B00" w:rsidRPr="004B7CD5" w:rsidRDefault="00B81B00" w:rsidP="00E6345C">
            <w:pPr>
              <w:keepNext/>
              <w:keepLines/>
              <w:spacing w:after="0"/>
              <w:rPr>
                <w:rFonts w:ascii="Arial" w:hAnsi="Arial" w:cs="Arial"/>
                <w:sz w:val="18"/>
                <w:szCs w:val="18"/>
                <w:lang w:val="x-none"/>
              </w:rPr>
            </w:pPr>
            <w:r>
              <w:rPr>
                <w:rFonts w:ascii="Arial" w:eastAsia="Arial Unicode MS" w:hAnsi="Arial" w:cs="Arial"/>
                <w:sz w:val="18"/>
                <w:szCs w:val="18"/>
              </w:rPr>
              <w:t>objectPath</w:t>
            </w:r>
            <w:r w:rsidRPr="00CA0B3E">
              <w:rPr>
                <w:rFonts w:ascii="Arial" w:eastAsia="Arial Unicode MS" w:hAnsi="Arial" w:cs="Arial"/>
                <w:sz w:val="18"/>
                <w:szCs w:val="18"/>
              </w:rPr>
              <w:t>s</w:t>
            </w:r>
          </w:p>
        </w:tc>
        <w:tc>
          <w:tcPr>
            <w:tcW w:w="2189" w:type="dxa"/>
            <w:tcBorders>
              <w:top w:val="single" w:sz="4" w:space="0" w:color="auto"/>
              <w:left w:val="single" w:sz="4" w:space="0" w:color="auto"/>
              <w:bottom w:val="single" w:sz="4" w:space="0" w:color="auto"/>
              <w:right w:val="single" w:sz="4" w:space="0" w:color="auto"/>
            </w:tcBorders>
          </w:tcPr>
          <w:p w14:paraId="550F2327" w14:textId="77777777" w:rsidR="00B81B00" w:rsidRPr="004B7CD5" w:rsidRDefault="00B81B00" w:rsidP="00E6345C">
            <w:pPr>
              <w:keepNext/>
              <w:keepLines/>
              <w:spacing w:after="0"/>
              <w:rPr>
                <w:rFonts w:ascii="Arial" w:hAnsi="Arial" w:cs="Arial"/>
                <w:sz w:val="18"/>
                <w:szCs w:val="18"/>
              </w:rPr>
            </w:pPr>
            <w:r w:rsidRPr="00CA0B3E">
              <w:rPr>
                <w:rFonts w:ascii="Arial" w:hAnsi="Arial" w:cs="Arial"/>
                <w:sz w:val="18"/>
                <w:szCs w:val="18"/>
                <w:lang w:val="x-none"/>
              </w:rPr>
              <w:t>m2m:listOfURIs</w:t>
            </w:r>
          </w:p>
        </w:tc>
        <w:tc>
          <w:tcPr>
            <w:tcW w:w="1701" w:type="dxa"/>
            <w:tcBorders>
              <w:top w:val="single" w:sz="4" w:space="0" w:color="auto"/>
              <w:left w:val="single" w:sz="4" w:space="0" w:color="auto"/>
              <w:bottom w:val="single" w:sz="4" w:space="0" w:color="auto"/>
              <w:right w:val="single" w:sz="4" w:space="0" w:color="auto"/>
            </w:tcBorders>
          </w:tcPr>
          <w:p w14:paraId="40C482C8" w14:textId="77777777" w:rsidR="00B81B00" w:rsidRPr="004B7CD5" w:rsidRDefault="00B81B00" w:rsidP="00E6345C">
            <w:pPr>
              <w:keepNext/>
              <w:keepLines/>
              <w:spacing w:after="0"/>
              <w:jc w:val="center"/>
              <w:rPr>
                <w:rFonts w:ascii="Arial" w:hAnsi="Arial" w:cs="Arial"/>
                <w:sz w:val="18"/>
                <w:szCs w:val="18"/>
              </w:rPr>
            </w:pPr>
            <w:r w:rsidRPr="004B7CD5">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4DDA16E9" w14:textId="77777777" w:rsidR="00B81B00" w:rsidRPr="004B7CD5" w:rsidRDefault="00B81B00" w:rsidP="00E6345C">
            <w:pPr>
              <w:keepNext/>
              <w:keepLines/>
              <w:spacing w:after="0"/>
              <w:jc w:val="center"/>
              <w:rPr>
                <w:rFonts w:ascii="Arial" w:hAnsi="Arial" w:cs="Arial"/>
                <w:sz w:val="18"/>
                <w:szCs w:val="18"/>
              </w:rPr>
            </w:pPr>
          </w:p>
        </w:tc>
      </w:tr>
      <w:tr w:rsidR="00B81B00" w:rsidRPr="004B7CD5" w14:paraId="7684C61D" w14:textId="77777777" w:rsidTr="00D93F46">
        <w:tc>
          <w:tcPr>
            <w:tcW w:w="3226" w:type="dxa"/>
            <w:tcBorders>
              <w:top w:val="single" w:sz="4" w:space="0" w:color="auto"/>
              <w:left w:val="single" w:sz="4" w:space="0" w:color="auto"/>
              <w:bottom w:val="single" w:sz="4" w:space="0" w:color="auto"/>
              <w:right w:val="single" w:sz="4" w:space="0" w:color="auto"/>
            </w:tcBorders>
          </w:tcPr>
          <w:p w14:paraId="1F3E9E65" w14:textId="77777777" w:rsidR="00B81B00" w:rsidRDefault="00B81B00" w:rsidP="00E6345C">
            <w:pPr>
              <w:keepNext/>
              <w:keepLines/>
              <w:spacing w:after="0"/>
              <w:rPr>
                <w:rFonts w:ascii="Arial" w:eastAsia="Arial Unicode MS" w:hAnsi="Arial" w:cs="Arial"/>
                <w:sz w:val="18"/>
                <w:szCs w:val="18"/>
              </w:rPr>
            </w:pPr>
            <w:r w:rsidRPr="00CA0B3E">
              <w:rPr>
                <w:rFonts w:ascii="Arial" w:eastAsia="Arial Unicode MS" w:hAnsi="Arial" w:cs="Arial"/>
                <w:sz w:val="18"/>
                <w:szCs w:val="18"/>
              </w:rPr>
              <w:t>description</w:t>
            </w:r>
          </w:p>
        </w:tc>
        <w:tc>
          <w:tcPr>
            <w:tcW w:w="2189" w:type="dxa"/>
            <w:tcBorders>
              <w:top w:val="single" w:sz="4" w:space="0" w:color="auto"/>
              <w:left w:val="single" w:sz="4" w:space="0" w:color="auto"/>
              <w:bottom w:val="single" w:sz="4" w:space="0" w:color="auto"/>
              <w:right w:val="single" w:sz="4" w:space="0" w:color="auto"/>
            </w:tcBorders>
          </w:tcPr>
          <w:p w14:paraId="404F3E44" w14:textId="77777777" w:rsidR="00B81B00" w:rsidRPr="004B7CD5" w:rsidRDefault="00B81B00" w:rsidP="00E6345C">
            <w:pPr>
              <w:keepNext/>
              <w:keepLines/>
              <w:spacing w:after="0"/>
              <w:rPr>
                <w:rFonts w:ascii="Arial" w:hAnsi="Arial" w:cs="Arial"/>
                <w:sz w:val="18"/>
                <w:szCs w:val="18"/>
                <w:lang w:val="en-US"/>
              </w:rPr>
            </w:pPr>
            <w:r>
              <w:rPr>
                <w:rFonts w:ascii="Arial" w:hAnsi="Arial" w:cs="Arial"/>
                <w:sz w:val="18"/>
                <w:szCs w:val="18"/>
                <w:lang w:val="en-US"/>
              </w:rPr>
              <w:t>xs:string</w:t>
            </w:r>
          </w:p>
        </w:tc>
        <w:tc>
          <w:tcPr>
            <w:tcW w:w="1701" w:type="dxa"/>
            <w:tcBorders>
              <w:top w:val="single" w:sz="4" w:space="0" w:color="auto"/>
              <w:left w:val="single" w:sz="4" w:space="0" w:color="auto"/>
              <w:bottom w:val="single" w:sz="4" w:space="0" w:color="auto"/>
              <w:right w:val="single" w:sz="4" w:space="0" w:color="auto"/>
            </w:tcBorders>
          </w:tcPr>
          <w:p w14:paraId="3B148BAC" w14:textId="77777777" w:rsidR="00B81B00" w:rsidRPr="005F601F" w:rsidRDefault="00B81B00" w:rsidP="00E6345C">
            <w:pPr>
              <w:keepNext/>
              <w:keepLines/>
              <w:spacing w:after="0"/>
              <w:jc w:val="center"/>
              <w:rPr>
                <w:rFonts w:ascii="Arial" w:hAnsi="Arial" w:cs="Arial"/>
                <w:sz w:val="18"/>
                <w:szCs w:val="18"/>
              </w:rPr>
            </w:pPr>
            <w:r w:rsidRPr="00C56803">
              <w:rPr>
                <w:rFonts w:ascii="Arial" w:hAnsi="Arial" w:cs="Arial"/>
                <w:sz w:val="18"/>
                <w:szCs w:val="18"/>
              </w:rPr>
              <w:t>0..1</w:t>
            </w:r>
          </w:p>
        </w:tc>
        <w:tc>
          <w:tcPr>
            <w:tcW w:w="1775" w:type="dxa"/>
            <w:tcBorders>
              <w:top w:val="single" w:sz="4" w:space="0" w:color="auto"/>
              <w:left w:val="single" w:sz="4" w:space="0" w:color="auto"/>
              <w:bottom w:val="single" w:sz="4" w:space="0" w:color="auto"/>
              <w:right w:val="single" w:sz="4" w:space="0" w:color="auto"/>
            </w:tcBorders>
          </w:tcPr>
          <w:p w14:paraId="1E3F1E94" w14:textId="77777777" w:rsidR="00B81B00" w:rsidRPr="001F0731" w:rsidRDefault="00B81B00" w:rsidP="00E6345C">
            <w:pPr>
              <w:keepNext/>
              <w:keepLines/>
              <w:spacing w:after="0"/>
              <w:jc w:val="center"/>
              <w:rPr>
                <w:rFonts w:ascii="Arial" w:hAnsi="Arial" w:cs="Arial"/>
                <w:sz w:val="18"/>
                <w:szCs w:val="18"/>
              </w:rPr>
            </w:pPr>
          </w:p>
        </w:tc>
      </w:tr>
    </w:tbl>
    <w:p w14:paraId="5EB14922" w14:textId="77777777" w:rsidR="00B81B00" w:rsidRPr="004B7CD5" w:rsidRDefault="00B81B00" w:rsidP="00B81B00">
      <w:pPr>
        <w:rPr>
          <w:sz w:val="18"/>
          <w:szCs w:val="18"/>
        </w:rPr>
      </w:pPr>
      <w:r>
        <w:rPr>
          <w:sz w:val="18"/>
          <w:szCs w:val="18"/>
        </w:rPr>
        <w:t>NOTE: objectAttribute is defined in the specializations of mgmtObj. See Annex D.</w:t>
      </w:r>
    </w:p>
    <w:p w14:paraId="524F8E45" w14:textId="77777777" w:rsidR="00B81B00" w:rsidRPr="00381942" w:rsidRDefault="00B81B00" w:rsidP="006B6BEB">
      <w:pPr>
        <w:pStyle w:val="Heading4"/>
        <w:numPr>
          <w:ilvl w:val="3"/>
          <w:numId w:val="123"/>
        </w:numPr>
        <w:rPr>
          <w:lang w:eastAsia="ja-JP"/>
        </w:rPr>
      </w:pPr>
      <w:bookmarkStart w:id="736" w:name="_Toc474219308"/>
      <w:bookmarkStart w:id="737" w:name="_Toc462064396"/>
      <w:bookmarkStart w:id="738" w:name="_Toc482110892"/>
      <w:r w:rsidRPr="000912AB">
        <w:t>m2m</w:t>
      </w:r>
      <w:r>
        <w:rPr>
          <w:lang w:eastAsia="ja-JP"/>
        </w:rPr>
        <w:t>:announcedMgmtResource</w:t>
      </w:r>
      <w:bookmarkEnd w:id="736"/>
      <w:bookmarkEnd w:id="737"/>
      <w:bookmarkEnd w:id="738"/>
    </w:p>
    <w:p w14:paraId="5111BCA4" w14:textId="77777777" w:rsidR="00B81B00" w:rsidRDefault="00B81B00" w:rsidP="00B81B00">
      <w:r>
        <w:t>This data type is used as base type of the announced variants of announceable &lt;</w:t>
      </w:r>
      <w:r w:rsidRPr="00BC5D3B">
        <w:rPr>
          <w:i/>
        </w:rPr>
        <w:t>mgmtObj</w:t>
      </w:r>
      <w:r>
        <w:t>&gt; specializations specified in Annex D. It includes the attributes commonly used by all announced &lt;</w:t>
      </w:r>
      <w:r w:rsidRPr="00BC5D3B">
        <w:rPr>
          <w:i/>
        </w:rPr>
        <w:t>mgmtObj</w:t>
      </w:r>
      <w:r>
        <w:t>&gt; resource type specializations. Note that some specializations of the &lt;</w:t>
      </w:r>
      <w:r w:rsidRPr="00BC5D3B">
        <w:rPr>
          <w:i/>
        </w:rPr>
        <w:t>mgmtObj</w:t>
      </w:r>
      <w:r>
        <w:t>&gt; resource are announceable while others are not announceable.</w:t>
      </w:r>
    </w:p>
    <w:p w14:paraId="307EB5AC" w14:textId="77777777" w:rsidR="00B81B00" w:rsidRDefault="00B81B00" w:rsidP="00B81B00">
      <w:r>
        <w:t>It consists of the common attributes included in m2m:announced</w:t>
      </w:r>
      <w:r w:rsidRPr="006027C1">
        <w:t>Resource</w:t>
      </w:r>
      <w:r>
        <w:t xml:space="preserve"> as defined </w:t>
      </w:r>
      <w:r>
        <w:fldChar w:fldCharType="begin"/>
      </w:r>
      <w:r>
        <w:instrText xml:space="preserve"> REF _Ref409376117 \h </w:instrText>
      </w:r>
      <w:r>
        <w:fldChar w:fldCharType="separate"/>
      </w:r>
      <w:r w:rsidRPr="00381942">
        <w:t xml:space="preserve">Table </w:t>
      </w:r>
      <w:r>
        <w:rPr>
          <w:noProof/>
        </w:rPr>
        <w:t>6.3.6</w:t>
      </w:r>
      <w:r w:rsidRPr="00381942">
        <w:noBreakHyphen/>
      </w:r>
      <w:r>
        <w:rPr>
          <w:noProof/>
        </w:rPr>
        <w:t>2</w:t>
      </w:r>
      <w:r>
        <w:fldChar w:fldCharType="end"/>
      </w:r>
      <w:r>
        <w:t xml:space="preserve"> and the additional common attributes shared by all announced &lt;</w:t>
      </w:r>
      <w:r>
        <w:rPr>
          <w:i/>
        </w:rPr>
        <w:t>mgmtObj</w:t>
      </w:r>
      <w:r>
        <w:t xml:space="preserve">&gt; specializations shown in </w:t>
      </w:r>
      <w:r>
        <w:fldChar w:fldCharType="begin"/>
      </w:r>
      <w:r>
        <w:instrText xml:space="preserve"> REF _Ref452985666 \h </w:instrText>
      </w:r>
      <w:r>
        <w:fldChar w:fldCharType="separate"/>
      </w:r>
      <w:r w:rsidRPr="00381942">
        <w:t xml:space="preserve">Table </w:t>
      </w:r>
      <w:r>
        <w:rPr>
          <w:noProof/>
        </w:rPr>
        <w:t>6.3.5.35</w:t>
      </w:r>
      <w:r w:rsidRPr="00381942">
        <w:noBreakHyphen/>
      </w:r>
      <w:r>
        <w:rPr>
          <w:noProof/>
        </w:rPr>
        <w:t>1</w:t>
      </w:r>
      <w:r>
        <w:fldChar w:fldCharType="end"/>
      </w:r>
      <w:r>
        <w:t>.</w:t>
      </w:r>
    </w:p>
    <w:p w14:paraId="080C5603" w14:textId="77777777" w:rsidR="00B81B00" w:rsidRDefault="00B81B00" w:rsidP="00B81B00"/>
    <w:p w14:paraId="5C4C725A" w14:textId="77777777" w:rsidR="00B81B00" w:rsidRPr="006E6A37" w:rsidRDefault="00B81B00" w:rsidP="00B81B00">
      <w:pPr>
        <w:pStyle w:val="TH"/>
        <w:rPr>
          <w:rFonts w:eastAsia="SimSun" w:hint="eastAsia"/>
          <w:lang w:eastAsia="zh-CN"/>
        </w:rPr>
      </w:pPr>
      <w:bookmarkStart w:id="739" w:name="_Ref452985666"/>
      <w:r w:rsidRPr="00381942">
        <w:lastRenderedPageBreak/>
        <w:t xml:space="preserve">Table </w:t>
      </w:r>
      <w:fldSimple w:instr=" STYLEREF 4\s ">
        <w:r>
          <w:rPr>
            <w:noProof/>
          </w:rPr>
          <w:t>6.3.5.35</w:t>
        </w:r>
      </w:fldSimple>
      <w:r w:rsidRPr="00381942">
        <w:noBreakHyphen/>
      </w:r>
      <w:r w:rsidRPr="00381942">
        <w:fldChar w:fldCharType="begin"/>
      </w:r>
      <w:r w:rsidRPr="00381942">
        <w:instrText xml:space="preserve"> SEQ Table \* ARABIC \s 4</w:instrText>
      </w:r>
      <w:r w:rsidRPr="00381942">
        <w:fldChar w:fldCharType="separate"/>
      </w:r>
      <w:r>
        <w:rPr>
          <w:noProof/>
        </w:rPr>
        <w:t>1</w:t>
      </w:r>
      <w:r w:rsidRPr="00381942">
        <w:fldChar w:fldCharType="end"/>
      </w:r>
      <w:bookmarkEnd w:id="739"/>
      <w:r>
        <w:t>: Type Definition of m2m:announce</w:t>
      </w:r>
      <w:r w:rsidR="00D6001F">
        <w:t>d</w:t>
      </w:r>
      <w:r>
        <w:t>M</w:t>
      </w:r>
      <w:r>
        <w:rPr>
          <w:rFonts w:eastAsia="SimSun" w:hint="eastAsia"/>
          <w:lang w:eastAsia="zh-CN"/>
        </w:rPr>
        <w:t>gmtResorce</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980"/>
        <w:gridCol w:w="1170"/>
        <w:gridCol w:w="2515"/>
        <w:tblGridChange w:id="740">
          <w:tblGrid>
            <w:gridCol w:w="3226"/>
            <w:gridCol w:w="1980"/>
            <w:gridCol w:w="1170"/>
            <w:gridCol w:w="2515"/>
          </w:tblGrid>
        </w:tblGridChange>
      </w:tblGrid>
      <w:tr w:rsidR="00B81B00" w:rsidRPr="00A07FFD" w14:paraId="0D440BEC"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7BCBC88C" w14:textId="77777777" w:rsidR="00B81B00" w:rsidRPr="00A07FFD" w:rsidRDefault="00B81B00" w:rsidP="00E6345C">
            <w:pPr>
              <w:keepNext/>
              <w:keepLines/>
              <w:spacing w:after="0"/>
              <w:jc w:val="center"/>
              <w:rPr>
                <w:rFonts w:ascii="Arial" w:hAnsi="Arial" w:cs="Arial"/>
                <w:b/>
                <w:sz w:val="18"/>
                <w:szCs w:val="18"/>
              </w:rPr>
            </w:pPr>
            <w:r w:rsidRPr="00A07FFD">
              <w:rPr>
                <w:rFonts w:ascii="Arial" w:hAnsi="Arial" w:cs="Arial"/>
                <w:b/>
                <w:sz w:val="18"/>
                <w:szCs w:val="18"/>
                <w:lang w:eastAsia="ja-JP"/>
              </w:rPr>
              <w:t>Element Path</w:t>
            </w:r>
          </w:p>
        </w:tc>
        <w:tc>
          <w:tcPr>
            <w:tcW w:w="1980" w:type="dxa"/>
            <w:tcBorders>
              <w:top w:val="single" w:sz="4" w:space="0" w:color="auto"/>
              <w:left w:val="single" w:sz="4" w:space="0" w:color="auto"/>
              <w:bottom w:val="single" w:sz="4" w:space="0" w:color="auto"/>
              <w:right w:val="single" w:sz="4" w:space="0" w:color="auto"/>
            </w:tcBorders>
          </w:tcPr>
          <w:p w14:paraId="53D9AB9A" w14:textId="77777777" w:rsidR="00B81B00" w:rsidRPr="00A07FFD" w:rsidRDefault="00B81B00" w:rsidP="00E6345C">
            <w:pPr>
              <w:keepNext/>
              <w:keepLines/>
              <w:spacing w:after="0"/>
              <w:jc w:val="center"/>
              <w:rPr>
                <w:rFonts w:ascii="Arial" w:hAnsi="Arial" w:cs="Arial"/>
                <w:b/>
                <w:sz w:val="18"/>
                <w:szCs w:val="18"/>
                <w:lang w:eastAsia="ja-JP"/>
              </w:rPr>
            </w:pPr>
            <w:r w:rsidRPr="00A07FFD">
              <w:rPr>
                <w:rFonts w:ascii="Arial" w:hAnsi="Arial" w:cs="Arial"/>
                <w:b/>
                <w:bCs/>
                <w:sz w:val="18"/>
                <w:szCs w:val="18"/>
              </w:rPr>
              <w:t>Element Data Type</w:t>
            </w:r>
          </w:p>
        </w:tc>
        <w:tc>
          <w:tcPr>
            <w:tcW w:w="1170" w:type="dxa"/>
            <w:tcBorders>
              <w:top w:val="single" w:sz="4" w:space="0" w:color="auto"/>
              <w:left w:val="single" w:sz="4" w:space="0" w:color="auto"/>
              <w:bottom w:val="single" w:sz="4" w:space="0" w:color="auto"/>
              <w:right w:val="single" w:sz="4" w:space="0" w:color="auto"/>
            </w:tcBorders>
          </w:tcPr>
          <w:p w14:paraId="60991FD1" w14:textId="77777777" w:rsidR="00B81B00" w:rsidRPr="00A07FFD" w:rsidRDefault="00B81B00" w:rsidP="00E6345C">
            <w:pPr>
              <w:keepNext/>
              <w:keepLines/>
              <w:spacing w:after="0"/>
              <w:jc w:val="center"/>
              <w:rPr>
                <w:rFonts w:ascii="Arial" w:hAnsi="Arial" w:cs="Arial"/>
                <w:b/>
                <w:sz w:val="18"/>
                <w:szCs w:val="18"/>
              </w:rPr>
            </w:pPr>
            <w:r w:rsidRPr="00A07FFD">
              <w:rPr>
                <w:rFonts w:ascii="Arial" w:hAnsi="Arial" w:cs="Arial"/>
                <w:b/>
                <w:sz w:val="18"/>
                <w:szCs w:val="18"/>
                <w:lang w:eastAsia="ja-JP"/>
              </w:rPr>
              <w:t>Multiplicity</w:t>
            </w:r>
          </w:p>
        </w:tc>
        <w:tc>
          <w:tcPr>
            <w:tcW w:w="2515" w:type="dxa"/>
            <w:tcBorders>
              <w:top w:val="single" w:sz="4" w:space="0" w:color="auto"/>
              <w:left w:val="single" w:sz="4" w:space="0" w:color="auto"/>
              <w:bottom w:val="single" w:sz="4" w:space="0" w:color="auto"/>
              <w:right w:val="single" w:sz="4" w:space="0" w:color="auto"/>
            </w:tcBorders>
          </w:tcPr>
          <w:p w14:paraId="6D666BD7" w14:textId="77777777" w:rsidR="00B81B00" w:rsidRPr="00A07FFD" w:rsidRDefault="00B81B00" w:rsidP="00E6345C">
            <w:pPr>
              <w:keepNext/>
              <w:keepLines/>
              <w:spacing w:after="0"/>
              <w:jc w:val="center"/>
              <w:rPr>
                <w:rFonts w:ascii="Arial" w:hAnsi="Arial" w:cs="Arial"/>
                <w:b/>
                <w:sz w:val="18"/>
                <w:szCs w:val="18"/>
              </w:rPr>
            </w:pPr>
            <w:r w:rsidRPr="00A07FFD">
              <w:rPr>
                <w:rFonts w:ascii="Arial" w:hAnsi="Arial" w:cs="Arial"/>
                <w:b/>
                <w:sz w:val="18"/>
                <w:szCs w:val="18"/>
                <w:lang w:eastAsia="ja-JP"/>
              </w:rPr>
              <w:t>Note</w:t>
            </w:r>
          </w:p>
        </w:tc>
      </w:tr>
      <w:tr w:rsidR="00510AA7" w:rsidRPr="00A07FFD" w14:paraId="2F49DBEF"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068A171B"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@resourceName</w:t>
            </w:r>
          </w:p>
        </w:tc>
        <w:tc>
          <w:tcPr>
            <w:tcW w:w="1980" w:type="dxa"/>
            <w:tcBorders>
              <w:top w:val="single" w:sz="4" w:space="0" w:color="auto"/>
              <w:left w:val="single" w:sz="4" w:space="0" w:color="auto"/>
              <w:bottom w:val="single" w:sz="4" w:space="0" w:color="auto"/>
              <w:right w:val="single" w:sz="4" w:space="0" w:color="auto"/>
            </w:tcBorders>
          </w:tcPr>
          <w:p w14:paraId="7AA52D63" w14:textId="77777777" w:rsidR="00510AA7" w:rsidRPr="00A07FFD" w:rsidRDefault="00C80E25" w:rsidP="00E6345C">
            <w:pPr>
              <w:keepNext/>
              <w:keepLines/>
              <w:spacing w:after="0"/>
              <w:rPr>
                <w:rFonts w:ascii="Arial" w:hAnsi="Arial" w:cs="Arial"/>
                <w:sz w:val="18"/>
                <w:szCs w:val="18"/>
              </w:rPr>
            </w:pPr>
            <w:r>
              <w:rPr>
                <w:rFonts w:ascii="Arial" w:hAnsi="Arial" w:cs="Arial"/>
                <w:sz w:val="18"/>
                <w:szCs w:val="18"/>
                <w:lang w:eastAsia="ja-JP"/>
              </w:rPr>
              <w:t>m2m:resourceName</w:t>
            </w:r>
          </w:p>
        </w:tc>
        <w:tc>
          <w:tcPr>
            <w:tcW w:w="1170" w:type="dxa"/>
            <w:tcBorders>
              <w:top w:val="single" w:sz="4" w:space="0" w:color="auto"/>
              <w:left w:val="single" w:sz="4" w:space="0" w:color="auto"/>
              <w:bottom w:val="single" w:sz="4" w:space="0" w:color="auto"/>
              <w:right w:val="single" w:sz="4" w:space="0" w:color="auto"/>
            </w:tcBorders>
          </w:tcPr>
          <w:p w14:paraId="2DCB3337"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val="restart"/>
            <w:tcBorders>
              <w:top w:val="single" w:sz="4" w:space="0" w:color="auto"/>
              <w:left w:val="single" w:sz="4" w:space="0" w:color="auto"/>
              <w:right w:val="single" w:sz="4" w:space="0" w:color="auto"/>
            </w:tcBorders>
          </w:tcPr>
          <w:p w14:paraId="67788F62" w14:textId="77777777" w:rsidR="00510AA7" w:rsidRDefault="00510AA7" w:rsidP="00E6345C">
            <w:pPr>
              <w:keepNext/>
              <w:keepLines/>
              <w:spacing w:after="0"/>
              <w:jc w:val="center"/>
              <w:rPr>
                <w:rFonts w:ascii="Arial" w:hAnsi="Arial" w:cs="Arial"/>
                <w:sz w:val="18"/>
                <w:szCs w:val="18"/>
              </w:rPr>
            </w:pPr>
            <w:r w:rsidRPr="006027C1">
              <w:rPr>
                <w:rFonts w:ascii="Arial" w:hAnsi="Arial" w:cs="Arial"/>
                <w:sz w:val="18"/>
                <w:szCs w:val="18"/>
              </w:rPr>
              <w:t xml:space="preserve">common attributes </w:t>
            </w:r>
          </w:p>
          <w:p w14:paraId="17218A9B" w14:textId="77777777" w:rsidR="00510AA7" w:rsidRDefault="00510AA7" w:rsidP="00E6345C">
            <w:pPr>
              <w:keepNext/>
              <w:keepLines/>
              <w:spacing w:after="0"/>
              <w:jc w:val="center"/>
              <w:rPr>
                <w:rFonts w:ascii="Arial" w:hAnsi="Arial" w:cs="Arial"/>
                <w:sz w:val="18"/>
                <w:szCs w:val="18"/>
              </w:rPr>
            </w:pPr>
            <w:r>
              <w:rPr>
                <w:rFonts w:ascii="Arial" w:hAnsi="Arial" w:cs="Arial"/>
                <w:sz w:val="18"/>
                <w:szCs w:val="18"/>
              </w:rPr>
              <w:t>as defined in</w:t>
            </w:r>
            <w:r w:rsidRPr="006027C1">
              <w:rPr>
                <w:rFonts w:ascii="Arial" w:hAnsi="Arial" w:cs="Arial"/>
                <w:sz w:val="18"/>
                <w:szCs w:val="18"/>
              </w:rPr>
              <w:t xml:space="preserve"> </w:t>
            </w:r>
          </w:p>
          <w:p w14:paraId="7CCF1447" w14:textId="2EF11F88" w:rsidR="00510AA7" w:rsidRPr="00A07FFD" w:rsidRDefault="00510AA7" w:rsidP="00E6345C">
            <w:pPr>
              <w:keepNext/>
              <w:keepLines/>
              <w:spacing w:after="0"/>
              <w:jc w:val="center"/>
              <w:rPr>
                <w:rFonts w:ascii="Arial" w:hAnsi="Arial" w:cs="Arial"/>
                <w:sz w:val="18"/>
                <w:szCs w:val="18"/>
              </w:rPr>
            </w:pPr>
            <w:r>
              <w:rPr>
                <w:rFonts w:ascii="Arial" w:hAnsi="Arial" w:cs="Arial"/>
                <w:sz w:val="18"/>
                <w:szCs w:val="18"/>
              </w:rPr>
              <w:t>m2m:announced</w:t>
            </w:r>
            <w:r w:rsidRPr="00A07FFD">
              <w:rPr>
                <w:rFonts w:ascii="Arial" w:hAnsi="Arial" w:cs="Arial"/>
                <w:sz w:val="18"/>
                <w:szCs w:val="18"/>
              </w:rPr>
              <w:t>Resourc</w:t>
            </w:r>
            <w:r>
              <w:rPr>
                <w:rFonts w:ascii="Arial" w:hAnsi="Arial" w:cs="Arial"/>
                <w:sz w:val="18"/>
                <w:szCs w:val="18"/>
              </w:rPr>
              <w:t>e,</w:t>
            </w:r>
            <w:r w:rsidRPr="00A07FFD">
              <w:rPr>
                <w:rFonts w:ascii="Arial" w:hAnsi="Arial" w:cs="Arial"/>
                <w:sz w:val="18"/>
                <w:szCs w:val="18"/>
              </w:rPr>
              <w:t xml:space="preserve"> </w:t>
            </w:r>
            <w:r>
              <w:rPr>
                <w:rFonts w:ascii="Arial" w:hAnsi="Arial" w:cs="Arial"/>
                <w:sz w:val="18"/>
                <w:szCs w:val="18"/>
              </w:rPr>
              <w:t>see</w:t>
            </w:r>
            <w:r w:rsidRPr="00A07FFD">
              <w:rPr>
                <w:rFonts w:ascii="Arial" w:hAnsi="Arial" w:cs="Arial"/>
                <w:sz w:val="18"/>
                <w:szCs w:val="18"/>
              </w:rPr>
              <w:t xml:space="preserve"> </w:t>
            </w:r>
            <w:r w:rsidRPr="00A07FFD">
              <w:rPr>
                <w:rFonts w:ascii="Arial" w:hAnsi="Arial" w:cs="Arial"/>
                <w:sz w:val="18"/>
                <w:szCs w:val="18"/>
              </w:rPr>
              <w:fldChar w:fldCharType="begin"/>
            </w:r>
            <w:r w:rsidRPr="00A07FFD">
              <w:rPr>
                <w:rFonts w:ascii="Arial" w:hAnsi="Arial" w:cs="Arial"/>
                <w:sz w:val="18"/>
                <w:szCs w:val="18"/>
              </w:rPr>
              <w:instrText xml:space="preserve"> REF _Ref409376117 \h </w:instrText>
            </w:r>
            <w:r w:rsidRPr="00A07FFD">
              <w:rPr>
                <w:rFonts w:ascii="Arial" w:hAnsi="Arial" w:cs="Arial"/>
                <w:sz w:val="18"/>
                <w:szCs w:val="18"/>
              </w:rPr>
            </w:r>
            <w:r w:rsidRPr="00A07FFD">
              <w:rPr>
                <w:rFonts w:ascii="Arial" w:hAnsi="Arial" w:cs="Arial"/>
                <w:sz w:val="18"/>
                <w:szCs w:val="18"/>
              </w:rPr>
              <w:instrText xml:space="preserve"> \* MERGEFORMAT </w:instrText>
            </w:r>
            <w:r w:rsidRPr="00A07FFD">
              <w:rPr>
                <w:rFonts w:ascii="Arial" w:hAnsi="Arial" w:cs="Arial"/>
                <w:sz w:val="18"/>
                <w:szCs w:val="18"/>
              </w:rPr>
              <w:fldChar w:fldCharType="separate"/>
            </w:r>
            <w:r w:rsidRPr="00A07FFD">
              <w:rPr>
                <w:rFonts w:ascii="Arial" w:hAnsi="Arial" w:cs="Arial"/>
                <w:sz w:val="18"/>
                <w:szCs w:val="18"/>
              </w:rPr>
              <w:t xml:space="preserve">Table </w:t>
            </w:r>
            <w:r w:rsidRPr="00A07FFD">
              <w:rPr>
                <w:rFonts w:ascii="Arial" w:hAnsi="Arial" w:cs="Arial"/>
                <w:noProof/>
                <w:sz w:val="18"/>
                <w:szCs w:val="18"/>
              </w:rPr>
              <w:t>6.3.6</w:t>
            </w:r>
            <w:r w:rsidRPr="00A07FFD">
              <w:rPr>
                <w:rFonts w:ascii="Arial" w:hAnsi="Arial" w:cs="Arial"/>
                <w:sz w:val="18"/>
                <w:szCs w:val="18"/>
              </w:rPr>
              <w:noBreakHyphen/>
            </w:r>
            <w:r w:rsidRPr="00A07FFD">
              <w:rPr>
                <w:rFonts w:ascii="Arial" w:hAnsi="Arial" w:cs="Arial"/>
                <w:noProof/>
                <w:sz w:val="18"/>
                <w:szCs w:val="18"/>
              </w:rPr>
              <w:t>2</w:t>
            </w:r>
            <w:r w:rsidRPr="00A07FFD">
              <w:rPr>
                <w:rFonts w:ascii="Arial" w:hAnsi="Arial" w:cs="Arial"/>
                <w:sz w:val="18"/>
                <w:szCs w:val="18"/>
              </w:rPr>
              <w:fldChar w:fldCharType="end"/>
            </w:r>
          </w:p>
        </w:tc>
      </w:tr>
      <w:tr w:rsidR="00510AA7" w:rsidRPr="00A07FFD" w14:paraId="5E6A9AE1"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3F872848"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resourceType</w:t>
            </w:r>
          </w:p>
        </w:tc>
        <w:tc>
          <w:tcPr>
            <w:tcW w:w="1980" w:type="dxa"/>
            <w:tcBorders>
              <w:top w:val="single" w:sz="4" w:space="0" w:color="auto"/>
              <w:left w:val="single" w:sz="4" w:space="0" w:color="auto"/>
              <w:bottom w:val="single" w:sz="4" w:space="0" w:color="auto"/>
              <w:right w:val="single" w:sz="4" w:space="0" w:color="auto"/>
            </w:tcBorders>
          </w:tcPr>
          <w:p w14:paraId="3F211E6F"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m2m:resourceType</w:t>
            </w:r>
          </w:p>
        </w:tc>
        <w:tc>
          <w:tcPr>
            <w:tcW w:w="1170" w:type="dxa"/>
            <w:tcBorders>
              <w:top w:val="single" w:sz="4" w:space="0" w:color="auto"/>
              <w:left w:val="single" w:sz="4" w:space="0" w:color="auto"/>
              <w:bottom w:val="single" w:sz="4" w:space="0" w:color="auto"/>
              <w:right w:val="single" w:sz="4" w:space="0" w:color="auto"/>
            </w:tcBorders>
          </w:tcPr>
          <w:p w14:paraId="74995EB7"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tcBorders>
              <w:left w:val="single" w:sz="4" w:space="0" w:color="auto"/>
              <w:right w:val="single" w:sz="4" w:space="0" w:color="auto"/>
            </w:tcBorders>
          </w:tcPr>
          <w:p w14:paraId="3AD37CE1" w14:textId="77777777" w:rsidR="00510AA7" w:rsidRPr="00A07FFD" w:rsidRDefault="00510AA7" w:rsidP="00E6345C">
            <w:pPr>
              <w:keepNext/>
              <w:keepLines/>
              <w:spacing w:after="0"/>
              <w:jc w:val="center"/>
              <w:rPr>
                <w:rFonts w:ascii="Arial" w:hAnsi="Arial" w:cs="Arial"/>
                <w:sz w:val="18"/>
                <w:szCs w:val="18"/>
              </w:rPr>
            </w:pPr>
          </w:p>
        </w:tc>
      </w:tr>
      <w:tr w:rsidR="00510AA7" w:rsidRPr="00A07FFD" w14:paraId="11FF1E64"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3AC48D18"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resourceID</w:t>
            </w:r>
          </w:p>
        </w:tc>
        <w:tc>
          <w:tcPr>
            <w:tcW w:w="1980" w:type="dxa"/>
            <w:tcBorders>
              <w:top w:val="single" w:sz="4" w:space="0" w:color="auto"/>
              <w:left w:val="single" w:sz="4" w:space="0" w:color="auto"/>
              <w:bottom w:val="single" w:sz="4" w:space="0" w:color="auto"/>
              <w:right w:val="single" w:sz="4" w:space="0" w:color="auto"/>
            </w:tcBorders>
          </w:tcPr>
          <w:p w14:paraId="2165A604"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m2m:ID</w:t>
            </w:r>
          </w:p>
        </w:tc>
        <w:tc>
          <w:tcPr>
            <w:tcW w:w="1170" w:type="dxa"/>
            <w:tcBorders>
              <w:top w:val="single" w:sz="4" w:space="0" w:color="auto"/>
              <w:left w:val="single" w:sz="4" w:space="0" w:color="auto"/>
              <w:bottom w:val="single" w:sz="4" w:space="0" w:color="auto"/>
              <w:right w:val="single" w:sz="4" w:space="0" w:color="auto"/>
            </w:tcBorders>
          </w:tcPr>
          <w:p w14:paraId="539EA831"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tcBorders>
              <w:left w:val="single" w:sz="4" w:space="0" w:color="auto"/>
              <w:right w:val="single" w:sz="4" w:space="0" w:color="auto"/>
            </w:tcBorders>
          </w:tcPr>
          <w:p w14:paraId="08A7373F" w14:textId="77777777" w:rsidR="00510AA7" w:rsidRPr="00A07FFD" w:rsidRDefault="00510AA7" w:rsidP="00E6345C">
            <w:pPr>
              <w:keepNext/>
              <w:keepLines/>
              <w:spacing w:after="0"/>
              <w:jc w:val="center"/>
              <w:rPr>
                <w:rFonts w:ascii="Arial" w:hAnsi="Arial" w:cs="Arial"/>
                <w:sz w:val="18"/>
                <w:szCs w:val="18"/>
              </w:rPr>
            </w:pPr>
          </w:p>
        </w:tc>
      </w:tr>
      <w:tr w:rsidR="00510AA7" w:rsidRPr="00A07FFD" w14:paraId="260B5C9E"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033DA624"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parentID</w:t>
            </w:r>
          </w:p>
        </w:tc>
        <w:tc>
          <w:tcPr>
            <w:tcW w:w="1980" w:type="dxa"/>
            <w:tcBorders>
              <w:top w:val="single" w:sz="4" w:space="0" w:color="auto"/>
              <w:left w:val="single" w:sz="4" w:space="0" w:color="auto"/>
              <w:bottom w:val="single" w:sz="4" w:space="0" w:color="auto"/>
              <w:right w:val="single" w:sz="4" w:space="0" w:color="auto"/>
            </w:tcBorders>
          </w:tcPr>
          <w:p w14:paraId="6F1B7550" w14:textId="77777777" w:rsidR="00510AA7" w:rsidRPr="00A07FFD" w:rsidRDefault="00510AA7" w:rsidP="00E6345C">
            <w:pPr>
              <w:keepNext/>
              <w:keepLines/>
              <w:spacing w:after="0"/>
              <w:rPr>
                <w:rFonts w:ascii="Arial" w:hAnsi="Arial" w:cs="Arial"/>
                <w:sz w:val="18"/>
                <w:szCs w:val="18"/>
              </w:rPr>
            </w:pPr>
            <w:r w:rsidRPr="00A07FFD">
              <w:rPr>
                <w:rFonts w:ascii="Arial" w:hAnsi="Arial" w:cs="Arial"/>
                <w:sz w:val="18"/>
                <w:szCs w:val="18"/>
              </w:rPr>
              <w:t>m2m:nhURI</w:t>
            </w:r>
          </w:p>
        </w:tc>
        <w:tc>
          <w:tcPr>
            <w:tcW w:w="1170" w:type="dxa"/>
            <w:tcBorders>
              <w:top w:val="single" w:sz="4" w:space="0" w:color="auto"/>
              <w:left w:val="single" w:sz="4" w:space="0" w:color="auto"/>
              <w:bottom w:val="single" w:sz="4" w:space="0" w:color="auto"/>
              <w:right w:val="single" w:sz="4" w:space="0" w:color="auto"/>
            </w:tcBorders>
          </w:tcPr>
          <w:p w14:paraId="0B706DC9" w14:textId="77777777" w:rsidR="00510AA7" w:rsidRPr="00A07FFD" w:rsidRDefault="00510AA7" w:rsidP="00E6345C">
            <w:pPr>
              <w:keepNext/>
              <w:keepLines/>
              <w:spacing w:after="0"/>
              <w:jc w:val="center"/>
              <w:rPr>
                <w:rFonts w:ascii="Arial" w:hAnsi="Arial" w:cs="Arial"/>
                <w:sz w:val="18"/>
                <w:szCs w:val="18"/>
              </w:rPr>
            </w:pPr>
            <w:r w:rsidRPr="00A07FFD">
              <w:rPr>
                <w:rFonts w:ascii="Arial" w:hAnsi="Arial" w:cs="Arial"/>
                <w:sz w:val="18"/>
                <w:szCs w:val="18"/>
              </w:rPr>
              <w:t>1</w:t>
            </w:r>
          </w:p>
        </w:tc>
        <w:tc>
          <w:tcPr>
            <w:tcW w:w="2515" w:type="dxa"/>
            <w:vMerge/>
            <w:tcBorders>
              <w:left w:val="single" w:sz="4" w:space="0" w:color="auto"/>
              <w:right w:val="single" w:sz="4" w:space="0" w:color="auto"/>
            </w:tcBorders>
          </w:tcPr>
          <w:p w14:paraId="73307BD4" w14:textId="77777777" w:rsidR="00510AA7" w:rsidRPr="00A07FFD" w:rsidRDefault="00510AA7" w:rsidP="00E6345C">
            <w:pPr>
              <w:keepNext/>
              <w:keepLines/>
              <w:spacing w:after="0"/>
              <w:jc w:val="center"/>
              <w:rPr>
                <w:rFonts w:ascii="Arial" w:hAnsi="Arial" w:cs="Arial"/>
                <w:sz w:val="18"/>
                <w:szCs w:val="18"/>
              </w:rPr>
            </w:pPr>
          </w:p>
        </w:tc>
      </w:tr>
      <w:tr w:rsidR="00510AA7" w:rsidRPr="00A07FFD" w14:paraId="1F8B5952"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1CECE2C1" w14:textId="77777777" w:rsidR="00510AA7" w:rsidRPr="00A07FFD" w:rsidRDefault="00510AA7" w:rsidP="004A3809">
            <w:pPr>
              <w:pStyle w:val="TAL"/>
              <w:rPr>
                <w:rFonts w:cs="Arial"/>
                <w:szCs w:val="18"/>
              </w:rPr>
            </w:pPr>
            <w:r w:rsidRPr="003C32F5">
              <w:t>creationTime</w:t>
            </w:r>
          </w:p>
        </w:tc>
        <w:tc>
          <w:tcPr>
            <w:tcW w:w="1980" w:type="dxa"/>
            <w:tcBorders>
              <w:top w:val="single" w:sz="4" w:space="0" w:color="auto"/>
              <w:left w:val="single" w:sz="4" w:space="0" w:color="auto"/>
              <w:bottom w:val="single" w:sz="4" w:space="0" w:color="auto"/>
              <w:right w:val="single" w:sz="4" w:space="0" w:color="auto"/>
            </w:tcBorders>
          </w:tcPr>
          <w:p w14:paraId="46C3D949" w14:textId="77777777" w:rsidR="00510AA7" w:rsidRPr="00A07FFD" w:rsidRDefault="00510AA7" w:rsidP="004A3809">
            <w:pPr>
              <w:pStyle w:val="TAL"/>
              <w:rPr>
                <w:rFonts w:cs="Arial"/>
                <w:szCs w:val="18"/>
              </w:rPr>
            </w:pPr>
            <w:r w:rsidRPr="003C32F5">
              <w:rPr>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627390D2"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0687B730"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23B898DF"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3FEE7110" w14:textId="77777777" w:rsidR="00510AA7" w:rsidRPr="00A07FFD" w:rsidRDefault="00510AA7" w:rsidP="004A3809">
            <w:pPr>
              <w:pStyle w:val="TAL"/>
              <w:rPr>
                <w:rFonts w:cs="Arial"/>
                <w:szCs w:val="18"/>
              </w:rPr>
            </w:pPr>
            <w:r w:rsidRPr="003C32F5">
              <w:t>lastModifiedTime</w:t>
            </w:r>
          </w:p>
        </w:tc>
        <w:tc>
          <w:tcPr>
            <w:tcW w:w="1980" w:type="dxa"/>
            <w:tcBorders>
              <w:top w:val="single" w:sz="4" w:space="0" w:color="auto"/>
              <w:left w:val="single" w:sz="4" w:space="0" w:color="auto"/>
              <w:bottom w:val="single" w:sz="4" w:space="0" w:color="auto"/>
              <w:right w:val="single" w:sz="4" w:space="0" w:color="auto"/>
            </w:tcBorders>
          </w:tcPr>
          <w:p w14:paraId="39743739" w14:textId="77777777" w:rsidR="00510AA7" w:rsidRPr="00A07FFD" w:rsidRDefault="00510AA7" w:rsidP="004A3809">
            <w:pPr>
              <w:pStyle w:val="TAL"/>
              <w:rPr>
                <w:rFonts w:cs="Arial"/>
                <w:szCs w:val="18"/>
              </w:rPr>
            </w:pPr>
            <w:r w:rsidRPr="003C32F5">
              <w:rPr>
                <w:lang w:eastAsia="ja-JP"/>
              </w:rPr>
              <w:t>m2m:timestamp</w:t>
            </w:r>
          </w:p>
        </w:tc>
        <w:tc>
          <w:tcPr>
            <w:tcW w:w="1170" w:type="dxa"/>
            <w:tcBorders>
              <w:top w:val="single" w:sz="4" w:space="0" w:color="auto"/>
              <w:left w:val="single" w:sz="4" w:space="0" w:color="auto"/>
              <w:bottom w:val="single" w:sz="4" w:space="0" w:color="auto"/>
              <w:right w:val="single" w:sz="4" w:space="0" w:color="auto"/>
            </w:tcBorders>
          </w:tcPr>
          <w:p w14:paraId="3A775954"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0FAABA45"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58222745"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7BCD7880" w14:textId="77777777" w:rsidR="00510AA7" w:rsidRPr="00A07FFD" w:rsidRDefault="00510AA7" w:rsidP="004A3809">
            <w:pPr>
              <w:pStyle w:val="TAL"/>
              <w:rPr>
                <w:rFonts w:cs="Arial"/>
                <w:szCs w:val="18"/>
              </w:rPr>
            </w:pPr>
            <w:r w:rsidRPr="003C32F5">
              <w:t>labels</w:t>
            </w:r>
          </w:p>
        </w:tc>
        <w:tc>
          <w:tcPr>
            <w:tcW w:w="1980" w:type="dxa"/>
            <w:tcBorders>
              <w:top w:val="single" w:sz="4" w:space="0" w:color="auto"/>
              <w:left w:val="single" w:sz="4" w:space="0" w:color="auto"/>
              <w:bottom w:val="single" w:sz="4" w:space="0" w:color="auto"/>
              <w:right w:val="single" w:sz="4" w:space="0" w:color="auto"/>
            </w:tcBorders>
          </w:tcPr>
          <w:p w14:paraId="1494D05F" w14:textId="77777777" w:rsidR="00510AA7" w:rsidRPr="00A07FFD" w:rsidRDefault="00510AA7" w:rsidP="004A3809">
            <w:pPr>
              <w:pStyle w:val="TAL"/>
              <w:rPr>
                <w:rFonts w:cs="Arial"/>
                <w:szCs w:val="18"/>
                <w:lang w:eastAsia="ja-JP"/>
              </w:rPr>
            </w:pPr>
            <w:r w:rsidRPr="003C32F5">
              <w:t>m2m:labels</w:t>
            </w:r>
          </w:p>
        </w:tc>
        <w:tc>
          <w:tcPr>
            <w:tcW w:w="1170" w:type="dxa"/>
            <w:tcBorders>
              <w:top w:val="single" w:sz="4" w:space="0" w:color="auto"/>
              <w:left w:val="single" w:sz="4" w:space="0" w:color="auto"/>
              <w:bottom w:val="single" w:sz="4" w:space="0" w:color="auto"/>
              <w:right w:val="single" w:sz="4" w:space="0" w:color="auto"/>
            </w:tcBorders>
          </w:tcPr>
          <w:p w14:paraId="2C0A8862" w14:textId="77777777" w:rsidR="00510AA7" w:rsidRPr="00A07FFD" w:rsidRDefault="00510AA7" w:rsidP="004A3809">
            <w:pPr>
              <w:pStyle w:val="TAC"/>
              <w:rPr>
                <w:rFonts w:cs="Arial"/>
                <w:szCs w:val="18"/>
              </w:rPr>
            </w:pPr>
            <w:r w:rsidRPr="003C32F5">
              <w:t>0..1</w:t>
            </w:r>
          </w:p>
        </w:tc>
        <w:tc>
          <w:tcPr>
            <w:tcW w:w="2515" w:type="dxa"/>
            <w:vMerge/>
            <w:tcBorders>
              <w:left w:val="single" w:sz="4" w:space="0" w:color="auto"/>
              <w:right w:val="single" w:sz="4" w:space="0" w:color="auto"/>
            </w:tcBorders>
          </w:tcPr>
          <w:p w14:paraId="2B1ED019"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0EAD274B"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31497A41" w14:textId="77777777" w:rsidR="00510AA7" w:rsidRPr="00A07FFD" w:rsidRDefault="00510AA7" w:rsidP="004A3809">
            <w:pPr>
              <w:pStyle w:val="TAL"/>
              <w:rPr>
                <w:rFonts w:cs="Arial"/>
                <w:szCs w:val="18"/>
              </w:rPr>
            </w:pPr>
            <w:r w:rsidRPr="003C32F5">
              <w:t>accessControlPolicyIDs</w:t>
            </w:r>
          </w:p>
        </w:tc>
        <w:tc>
          <w:tcPr>
            <w:tcW w:w="1980" w:type="dxa"/>
            <w:tcBorders>
              <w:top w:val="single" w:sz="4" w:space="0" w:color="auto"/>
              <w:left w:val="single" w:sz="4" w:space="0" w:color="auto"/>
              <w:bottom w:val="single" w:sz="4" w:space="0" w:color="auto"/>
              <w:right w:val="single" w:sz="4" w:space="0" w:color="auto"/>
            </w:tcBorders>
          </w:tcPr>
          <w:p w14:paraId="6AE3D093" w14:textId="77777777" w:rsidR="00510AA7" w:rsidRPr="00A07FFD" w:rsidRDefault="00510AA7" w:rsidP="004A3809">
            <w:pPr>
              <w:pStyle w:val="TAL"/>
              <w:rPr>
                <w:rFonts w:cs="Arial"/>
                <w:szCs w:val="18"/>
                <w:lang w:eastAsia="ja-JP"/>
              </w:rPr>
            </w:pPr>
            <w:r w:rsidRPr="003C32F5">
              <w:t>m2m:acpType</w:t>
            </w:r>
          </w:p>
        </w:tc>
        <w:tc>
          <w:tcPr>
            <w:tcW w:w="1170" w:type="dxa"/>
            <w:tcBorders>
              <w:top w:val="single" w:sz="4" w:space="0" w:color="auto"/>
              <w:left w:val="single" w:sz="4" w:space="0" w:color="auto"/>
              <w:bottom w:val="single" w:sz="4" w:space="0" w:color="auto"/>
              <w:right w:val="single" w:sz="4" w:space="0" w:color="auto"/>
            </w:tcBorders>
          </w:tcPr>
          <w:p w14:paraId="40C583C0"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745C2966"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14A2806B"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23C917D4" w14:textId="77777777" w:rsidR="00510AA7" w:rsidRPr="00A07FFD" w:rsidRDefault="00510AA7" w:rsidP="004A3809">
            <w:pPr>
              <w:pStyle w:val="TAL"/>
              <w:rPr>
                <w:rFonts w:cs="Arial"/>
                <w:szCs w:val="18"/>
              </w:rPr>
            </w:pPr>
            <w:r w:rsidRPr="003C32F5">
              <w:t>expirationTime</w:t>
            </w:r>
          </w:p>
        </w:tc>
        <w:tc>
          <w:tcPr>
            <w:tcW w:w="1980" w:type="dxa"/>
            <w:tcBorders>
              <w:top w:val="single" w:sz="4" w:space="0" w:color="auto"/>
              <w:left w:val="single" w:sz="4" w:space="0" w:color="auto"/>
              <w:bottom w:val="single" w:sz="4" w:space="0" w:color="auto"/>
              <w:right w:val="single" w:sz="4" w:space="0" w:color="auto"/>
            </w:tcBorders>
          </w:tcPr>
          <w:p w14:paraId="74A3E09A" w14:textId="77777777" w:rsidR="00510AA7" w:rsidRPr="00A07FFD" w:rsidRDefault="00510AA7" w:rsidP="004A3809">
            <w:pPr>
              <w:pStyle w:val="TAL"/>
              <w:rPr>
                <w:rFonts w:cs="Arial"/>
                <w:szCs w:val="18"/>
              </w:rPr>
            </w:pPr>
            <w:r w:rsidRPr="003C32F5">
              <w:t>m2m:timestamp</w:t>
            </w:r>
          </w:p>
        </w:tc>
        <w:tc>
          <w:tcPr>
            <w:tcW w:w="1170" w:type="dxa"/>
            <w:tcBorders>
              <w:top w:val="single" w:sz="4" w:space="0" w:color="auto"/>
              <w:left w:val="single" w:sz="4" w:space="0" w:color="auto"/>
              <w:bottom w:val="single" w:sz="4" w:space="0" w:color="auto"/>
              <w:right w:val="single" w:sz="4" w:space="0" w:color="auto"/>
            </w:tcBorders>
          </w:tcPr>
          <w:p w14:paraId="4DEC63D0" w14:textId="77777777" w:rsidR="00510AA7" w:rsidRPr="00A07FFD" w:rsidRDefault="00510AA7" w:rsidP="004A3809">
            <w:pPr>
              <w:pStyle w:val="TAC"/>
              <w:rPr>
                <w:rFonts w:cs="Arial"/>
                <w:szCs w:val="18"/>
              </w:rPr>
            </w:pPr>
            <w:r w:rsidRPr="003C32F5">
              <w:t>1</w:t>
            </w:r>
          </w:p>
        </w:tc>
        <w:tc>
          <w:tcPr>
            <w:tcW w:w="2515" w:type="dxa"/>
            <w:vMerge/>
            <w:tcBorders>
              <w:left w:val="single" w:sz="4" w:space="0" w:color="auto"/>
              <w:right w:val="single" w:sz="4" w:space="0" w:color="auto"/>
            </w:tcBorders>
          </w:tcPr>
          <w:p w14:paraId="00BE03C0" w14:textId="77777777" w:rsidR="00510AA7" w:rsidRPr="00A07FFD" w:rsidRDefault="00510AA7" w:rsidP="00510AA7">
            <w:pPr>
              <w:keepNext/>
              <w:keepLines/>
              <w:spacing w:after="0"/>
              <w:jc w:val="center"/>
              <w:rPr>
                <w:rFonts w:ascii="Arial" w:hAnsi="Arial" w:cs="Arial"/>
                <w:sz w:val="18"/>
                <w:szCs w:val="18"/>
              </w:rPr>
            </w:pPr>
          </w:p>
        </w:tc>
      </w:tr>
      <w:tr w:rsidR="00510AA7" w:rsidRPr="00A07FFD" w14:paraId="7207CF9E"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39254E08" w14:textId="77777777" w:rsidR="00510AA7" w:rsidRPr="003C32F5" w:rsidRDefault="00510AA7" w:rsidP="00510AA7">
            <w:pPr>
              <w:pStyle w:val="TAL"/>
            </w:pPr>
            <w:r>
              <w:t>link</w:t>
            </w:r>
          </w:p>
        </w:tc>
        <w:tc>
          <w:tcPr>
            <w:tcW w:w="1980" w:type="dxa"/>
            <w:tcBorders>
              <w:top w:val="single" w:sz="4" w:space="0" w:color="auto"/>
              <w:left w:val="single" w:sz="4" w:space="0" w:color="auto"/>
              <w:bottom w:val="single" w:sz="4" w:space="0" w:color="auto"/>
              <w:right w:val="single" w:sz="4" w:space="0" w:color="auto"/>
            </w:tcBorders>
          </w:tcPr>
          <w:p w14:paraId="672F60FB" w14:textId="77777777" w:rsidR="00510AA7" w:rsidRPr="003C32F5" w:rsidRDefault="00510AA7" w:rsidP="00510AA7">
            <w:pPr>
              <w:pStyle w:val="TAL"/>
            </w:pPr>
            <w:r>
              <w:t>xs:anyURI</w:t>
            </w:r>
          </w:p>
        </w:tc>
        <w:tc>
          <w:tcPr>
            <w:tcW w:w="1170" w:type="dxa"/>
            <w:tcBorders>
              <w:top w:val="single" w:sz="4" w:space="0" w:color="auto"/>
              <w:left w:val="single" w:sz="4" w:space="0" w:color="auto"/>
              <w:bottom w:val="single" w:sz="4" w:space="0" w:color="auto"/>
              <w:right w:val="single" w:sz="4" w:space="0" w:color="auto"/>
            </w:tcBorders>
          </w:tcPr>
          <w:p w14:paraId="1FA87E10" w14:textId="77777777" w:rsidR="00510AA7" w:rsidRPr="003C32F5" w:rsidRDefault="00510AA7" w:rsidP="00510AA7">
            <w:pPr>
              <w:pStyle w:val="TAC"/>
            </w:pPr>
            <w:r>
              <w:t>1</w:t>
            </w:r>
          </w:p>
        </w:tc>
        <w:tc>
          <w:tcPr>
            <w:tcW w:w="2515" w:type="dxa"/>
            <w:vMerge/>
            <w:tcBorders>
              <w:left w:val="single" w:sz="4" w:space="0" w:color="auto"/>
              <w:right w:val="single" w:sz="4" w:space="0" w:color="auto"/>
            </w:tcBorders>
          </w:tcPr>
          <w:p w14:paraId="1DF8EF7A" w14:textId="77777777" w:rsidR="00510AA7" w:rsidRPr="00A07FFD" w:rsidRDefault="00510AA7" w:rsidP="00510AA7">
            <w:pPr>
              <w:keepNext/>
              <w:keepLines/>
              <w:spacing w:after="0"/>
              <w:jc w:val="center"/>
              <w:rPr>
                <w:rFonts w:ascii="Arial" w:hAnsi="Arial" w:cs="Arial"/>
                <w:sz w:val="18"/>
                <w:szCs w:val="18"/>
              </w:rPr>
            </w:pPr>
          </w:p>
        </w:tc>
      </w:tr>
      <w:tr w:rsidR="00B81B00" w:rsidRPr="00A07FFD" w14:paraId="24CD680A"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30B4D85C" w14:textId="77777777" w:rsidR="00B81B00" w:rsidRPr="00A07FFD" w:rsidRDefault="00B81B00" w:rsidP="00E6345C">
            <w:pPr>
              <w:keepNext/>
              <w:keepLines/>
              <w:spacing w:after="0"/>
              <w:rPr>
                <w:rFonts w:ascii="Arial" w:hAnsi="Arial" w:cs="Arial"/>
                <w:sz w:val="18"/>
                <w:szCs w:val="18"/>
                <w:lang w:val="x-none"/>
              </w:rPr>
            </w:pPr>
            <w:r w:rsidRPr="00C56803">
              <w:rPr>
                <w:rFonts w:ascii="Arial" w:eastAsia="Arial Unicode MS" w:hAnsi="Arial" w:cs="Arial"/>
                <w:sz w:val="18"/>
                <w:szCs w:val="18"/>
                <w:lang w:eastAsia="zh-CN"/>
              </w:rPr>
              <w:t>mgmtDefinition</w:t>
            </w:r>
          </w:p>
        </w:tc>
        <w:tc>
          <w:tcPr>
            <w:tcW w:w="1980" w:type="dxa"/>
            <w:tcBorders>
              <w:top w:val="single" w:sz="4" w:space="0" w:color="auto"/>
              <w:left w:val="single" w:sz="4" w:space="0" w:color="auto"/>
              <w:bottom w:val="single" w:sz="4" w:space="0" w:color="auto"/>
              <w:right w:val="single" w:sz="4" w:space="0" w:color="auto"/>
            </w:tcBorders>
          </w:tcPr>
          <w:p w14:paraId="24DD13EB" w14:textId="77777777" w:rsidR="00B81B00" w:rsidRPr="00A07FFD" w:rsidRDefault="00B81B00" w:rsidP="00E6345C">
            <w:pPr>
              <w:keepNext/>
              <w:keepLines/>
              <w:spacing w:after="0"/>
              <w:rPr>
                <w:rFonts w:ascii="Arial" w:hAnsi="Arial" w:cs="Arial"/>
                <w:sz w:val="18"/>
                <w:szCs w:val="18"/>
              </w:rPr>
            </w:pPr>
            <w:r>
              <w:rPr>
                <w:rFonts w:ascii="Arial" w:hAnsi="Arial" w:cs="Arial"/>
                <w:sz w:val="18"/>
                <w:szCs w:val="18"/>
                <w:lang w:val="en-US"/>
              </w:rPr>
              <w:t>m2m:</w:t>
            </w:r>
            <w:r w:rsidRPr="00C56803">
              <w:rPr>
                <w:rFonts w:ascii="Arial" w:eastAsia="Arial Unicode MS" w:hAnsi="Arial" w:cs="Arial"/>
                <w:sz w:val="18"/>
                <w:szCs w:val="18"/>
                <w:lang w:eastAsia="zh-CN"/>
              </w:rPr>
              <w:t>mgmtDefinition</w:t>
            </w:r>
          </w:p>
        </w:tc>
        <w:tc>
          <w:tcPr>
            <w:tcW w:w="1170" w:type="dxa"/>
            <w:tcBorders>
              <w:top w:val="single" w:sz="4" w:space="0" w:color="auto"/>
              <w:left w:val="single" w:sz="4" w:space="0" w:color="auto"/>
              <w:bottom w:val="single" w:sz="4" w:space="0" w:color="auto"/>
              <w:right w:val="single" w:sz="4" w:space="0" w:color="auto"/>
            </w:tcBorders>
          </w:tcPr>
          <w:p w14:paraId="5051F7AF" w14:textId="77777777" w:rsidR="00B81B00" w:rsidRPr="00A07FFD" w:rsidRDefault="00B81B00" w:rsidP="00E6345C">
            <w:pPr>
              <w:keepNext/>
              <w:keepLines/>
              <w:spacing w:after="0"/>
              <w:jc w:val="center"/>
              <w:rPr>
                <w:rFonts w:ascii="Arial" w:hAnsi="Arial" w:cs="Arial"/>
                <w:sz w:val="18"/>
                <w:szCs w:val="18"/>
              </w:rPr>
            </w:pPr>
            <w:r w:rsidRPr="00C56803">
              <w:rPr>
                <w:rFonts w:ascii="Arial" w:hAnsi="Arial" w:cs="Arial"/>
                <w:sz w:val="18"/>
                <w:szCs w:val="18"/>
              </w:rPr>
              <w:t>1</w:t>
            </w:r>
          </w:p>
        </w:tc>
        <w:tc>
          <w:tcPr>
            <w:tcW w:w="2515" w:type="dxa"/>
            <w:tcBorders>
              <w:top w:val="single" w:sz="4" w:space="0" w:color="auto"/>
              <w:left w:val="single" w:sz="4" w:space="0" w:color="auto"/>
              <w:bottom w:val="single" w:sz="4" w:space="0" w:color="auto"/>
              <w:right w:val="single" w:sz="4" w:space="0" w:color="auto"/>
            </w:tcBorders>
          </w:tcPr>
          <w:p w14:paraId="7397E231" w14:textId="77777777" w:rsidR="00B81B00" w:rsidRPr="00A07FFD" w:rsidRDefault="00B81B00" w:rsidP="00E6345C">
            <w:pPr>
              <w:keepNext/>
              <w:keepLines/>
              <w:spacing w:after="0"/>
              <w:jc w:val="center"/>
              <w:rPr>
                <w:rFonts w:ascii="Arial" w:hAnsi="Arial" w:cs="Arial"/>
                <w:sz w:val="18"/>
                <w:szCs w:val="18"/>
              </w:rPr>
            </w:pPr>
          </w:p>
        </w:tc>
      </w:tr>
      <w:tr w:rsidR="00B81B00" w:rsidRPr="00A07FFD" w14:paraId="59A2FBE4"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771D1362" w14:textId="77777777" w:rsidR="00B81B00" w:rsidRPr="00A07FFD" w:rsidRDefault="00B81B00" w:rsidP="00E6345C">
            <w:pPr>
              <w:keepNext/>
              <w:keepLines/>
              <w:spacing w:after="0"/>
              <w:rPr>
                <w:rFonts w:ascii="Arial" w:hAnsi="Arial" w:cs="Arial"/>
                <w:sz w:val="18"/>
                <w:szCs w:val="18"/>
                <w:lang w:val="x-none"/>
              </w:rPr>
            </w:pPr>
            <w:r w:rsidRPr="00CA0B3E">
              <w:rPr>
                <w:rFonts w:ascii="Arial" w:eastAsia="Arial Unicode MS" w:hAnsi="Arial" w:cs="Arial"/>
                <w:sz w:val="18"/>
                <w:szCs w:val="18"/>
                <w:lang w:eastAsia="x-none"/>
              </w:rPr>
              <w:t>objectIDs</w:t>
            </w:r>
          </w:p>
        </w:tc>
        <w:tc>
          <w:tcPr>
            <w:tcW w:w="1980" w:type="dxa"/>
            <w:tcBorders>
              <w:top w:val="single" w:sz="4" w:space="0" w:color="auto"/>
              <w:left w:val="single" w:sz="4" w:space="0" w:color="auto"/>
              <w:bottom w:val="single" w:sz="4" w:space="0" w:color="auto"/>
              <w:right w:val="single" w:sz="4" w:space="0" w:color="auto"/>
            </w:tcBorders>
          </w:tcPr>
          <w:p w14:paraId="317D88F2" w14:textId="77777777" w:rsidR="00B81B00" w:rsidRPr="00A07FFD" w:rsidRDefault="00B81B00" w:rsidP="00E6345C">
            <w:pPr>
              <w:keepNext/>
              <w:keepLines/>
              <w:spacing w:after="0"/>
              <w:rPr>
                <w:rFonts w:ascii="Arial" w:hAnsi="Arial" w:cs="Arial"/>
                <w:sz w:val="18"/>
                <w:szCs w:val="18"/>
              </w:rPr>
            </w:pPr>
            <w:r w:rsidRPr="00CA0B3E">
              <w:rPr>
                <w:rFonts w:ascii="Arial" w:hAnsi="Arial" w:cs="Arial"/>
                <w:sz w:val="18"/>
                <w:szCs w:val="18"/>
                <w:lang w:val="x-none" w:eastAsia="ko-KR"/>
              </w:rPr>
              <w:t>m2m:listOfURIs</w:t>
            </w:r>
          </w:p>
        </w:tc>
        <w:tc>
          <w:tcPr>
            <w:tcW w:w="1170" w:type="dxa"/>
            <w:tcBorders>
              <w:top w:val="single" w:sz="4" w:space="0" w:color="auto"/>
              <w:left w:val="single" w:sz="4" w:space="0" w:color="auto"/>
              <w:bottom w:val="single" w:sz="4" w:space="0" w:color="auto"/>
              <w:right w:val="single" w:sz="4" w:space="0" w:color="auto"/>
            </w:tcBorders>
          </w:tcPr>
          <w:p w14:paraId="37FB6695" w14:textId="77777777" w:rsidR="00B81B00" w:rsidRPr="00A07FFD" w:rsidRDefault="00B81B00" w:rsidP="00E6345C">
            <w:pPr>
              <w:keepNext/>
              <w:keepLines/>
              <w:spacing w:after="0"/>
              <w:jc w:val="center"/>
              <w:rPr>
                <w:rFonts w:ascii="Arial" w:hAnsi="Arial" w:cs="Arial"/>
                <w:sz w:val="18"/>
                <w:szCs w:val="18"/>
              </w:rPr>
            </w:pPr>
            <w:r w:rsidRPr="00C56803">
              <w:rPr>
                <w:rFonts w:ascii="Arial" w:hAnsi="Arial" w:cs="Arial"/>
                <w:sz w:val="18"/>
                <w:szCs w:val="18"/>
              </w:rPr>
              <w:t>0..1</w:t>
            </w:r>
          </w:p>
        </w:tc>
        <w:tc>
          <w:tcPr>
            <w:tcW w:w="2515" w:type="dxa"/>
            <w:tcBorders>
              <w:top w:val="single" w:sz="4" w:space="0" w:color="auto"/>
              <w:left w:val="single" w:sz="4" w:space="0" w:color="auto"/>
              <w:bottom w:val="single" w:sz="4" w:space="0" w:color="auto"/>
              <w:right w:val="single" w:sz="4" w:space="0" w:color="auto"/>
            </w:tcBorders>
          </w:tcPr>
          <w:p w14:paraId="429B4496" w14:textId="77777777" w:rsidR="00B81B00" w:rsidRPr="00A07FFD" w:rsidRDefault="00B81B00" w:rsidP="00E6345C">
            <w:pPr>
              <w:keepNext/>
              <w:keepLines/>
              <w:spacing w:after="0"/>
              <w:jc w:val="center"/>
              <w:rPr>
                <w:rFonts w:ascii="Arial" w:hAnsi="Arial" w:cs="Arial"/>
                <w:sz w:val="18"/>
                <w:szCs w:val="18"/>
              </w:rPr>
            </w:pPr>
          </w:p>
        </w:tc>
      </w:tr>
      <w:tr w:rsidR="00B81B00" w:rsidRPr="00A07FFD" w14:paraId="5FE574F7"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5CA64C04" w14:textId="77777777" w:rsidR="00B81B00" w:rsidRPr="004B7CD5" w:rsidRDefault="00B81B00" w:rsidP="00E6345C">
            <w:pPr>
              <w:keepNext/>
              <w:keepLines/>
              <w:spacing w:after="0"/>
              <w:rPr>
                <w:rFonts w:ascii="Arial" w:hAnsi="Arial" w:cs="Arial"/>
                <w:sz w:val="18"/>
                <w:szCs w:val="18"/>
                <w:lang w:val="en-US"/>
              </w:rPr>
            </w:pPr>
            <w:r>
              <w:rPr>
                <w:rFonts w:ascii="Arial" w:eastAsia="Arial Unicode MS" w:hAnsi="Arial" w:cs="Arial"/>
                <w:sz w:val="18"/>
                <w:szCs w:val="18"/>
              </w:rPr>
              <w:t>objectPath</w:t>
            </w:r>
            <w:r w:rsidRPr="00CA0B3E">
              <w:rPr>
                <w:rFonts w:ascii="Arial" w:eastAsia="Arial Unicode MS" w:hAnsi="Arial" w:cs="Arial"/>
                <w:sz w:val="18"/>
                <w:szCs w:val="18"/>
              </w:rPr>
              <w:t>s</w:t>
            </w:r>
          </w:p>
        </w:tc>
        <w:tc>
          <w:tcPr>
            <w:tcW w:w="1980" w:type="dxa"/>
            <w:tcBorders>
              <w:top w:val="single" w:sz="4" w:space="0" w:color="auto"/>
              <w:left w:val="single" w:sz="4" w:space="0" w:color="auto"/>
              <w:bottom w:val="single" w:sz="4" w:space="0" w:color="auto"/>
              <w:right w:val="single" w:sz="4" w:space="0" w:color="auto"/>
            </w:tcBorders>
          </w:tcPr>
          <w:p w14:paraId="72BF2EC2" w14:textId="77777777" w:rsidR="00B81B00" w:rsidRPr="00A07FFD" w:rsidRDefault="00B81B00" w:rsidP="00E6345C">
            <w:pPr>
              <w:keepNext/>
              <w:keepLines/>
              <w:spacing w:after="0"/>
              <w:rPr>
                <w:rFonts w:ascii="Arial" w:hAnsi="Arial" w:cs="Arial"/>
                <w:sz w:val="18"/>
                <w:szCs w:val="18"/>
              </w:rPr>
            </w:pPr>
            <w:r w:rsidRPr="00CA0B3E">
              <w:rPr>
                <w:rFonts w:ascii="Arial" w:hAnsi="Arial" w:cs="Arial"/>
                <w:sz w:val="18"/>
                <w:szCs w:val="18"/>
                <w:lang w:val="x-none"/>
              </w:rPr>
              <w:t>m2m:listOfURIs</w:t>
            </w:r>
          </w:p>
        </w:tc>
        <w:tc>
          <w:tcPr>
            <w:tcW w:w="1170" w:type="dxa"/>
            <w:tcBorders>
              <w:top w:val="single" w:sz="4" w:space="0" w:color="auto"/>
              <w:left w:val="single" w:sz="4" w:space="0" w:color="auto"/>
              <w:bottom w:val="single" w:sz="4" w:space="0" w:color="auto"/>
              <w:right w:val="single" w:sz="4" w:space="0" w:color="auto"/>
            </w:tcBorders>
          </w:tcPr>
          <w:p w14:paraId="2B71CB9A" w14:textId="77777777" w:rsidR="00B81B00" w:rsidRPr="00A07FFD" w:rsidRDefault="00B81B00" w:rsidP="00E6345C">
            <w:pPr>
              <w:keepNext/>
              <w:keepLines/>
              <w:spacing w:after="0"/>
              <w:jc w:val="center"/>
              <w:rPr>
                <w:rFonts w:ascii="Arial" w:hAnsi="Arial" w:cs="Arial"/>
                <w:sz w:val="18"/>
                <w:szCs w:val="18"/>
              </w:rPr>
            </w:pPr>
            <w:r w:rsidRPr="00C56803">
              <w:rPr>
                <w:rFonts w:ascii="Arial" w:hAnsi="Arial" w:cs="Arial"/>
                <w:sz w:val="18"/>
                <w:szCs w:val="18"/>
              </w:rPr>
              <w:t>0..1</w:t>
            </w:r>
          </w:p>
        </w:tc>
        <w:tc>
          <w:tcPr>
            <w:tcW w:w="2515" w:type="dxa"/>
            <w:tcBorders>
              <w:top w:val="single" w:sz="4" w:space="0" w:color="auto"/>
              <w:left w:val="single" w:sz="4" w:space="0" w:color="auto"/>
              <w:bottom w:val="single" w:sz="4" w:space="0" w:color="auto"/>
              <w:right w:val="single" w:sz="4" w:space="0" w:color="auto"/>
            </w:tcBorders>
          </w:tcPr>
          <w:p w14:paraId="479CA7FD" w14:textId="77777777" w:rsidR="00B81B00" w:rsidRPr="00A07FFD" w:rsidRDefault="00B81B00" w:rsidP="00E6345C">
            <w:pPr>
              <w:keepNext/>
              <w:keepLines/>
              <w:spacing w:after="0"/>
              <w:jc w:val="center"/>
              <w:rPr>
                <w:rFonts w:ascii="Arial" w:hAnsi="Arial" w:cs="Arial"/>
                <w:sz w:val="18"/>
                <w:szCs w:val="18"/>
              </w:rPr>
            </w:pPr>
          </w:p>
        </w:tc>
      </w:tr>
      <w:tr w:rsidR="00B81B00" w:rsidRPr="00A07FFD" w14:paraId="23796A1A" w14:textId="77777777" w:rsidTr="00E6345C">
        <w:trPr>
          <w:jc w:val="center"/>
        </w:trPr>
        <w:tc>
          <w:tcPr>
            <w:tcW w:w="3226" w:type="dxa"/>
            <w:tcBorders>
              <w:top w:val="single" w:sz="4" w:space="0" w:color="auto"/>
              <w:left w:val="single" w:sz="4" w:space="0" w:color="auto"/>
              <w:bottom w:val="single" w:sz="4" w:space="0" w:color="auto"/>
              <w:right w:val="single" w:sz="4" w:space="0" w:color="auto"/>
            </w:tcBorders>
          </w:tcPr>
          <w:p w14:paraId="00C522B1" w14:textId="77777777" w:rsidR="00B81B00" w:rsidRDefault="00B81B00" w:rsidP="00E6345C">
            <w:pPr>
              <w:keepNext/>
              <w:keepLines/>
              <w:spacing w:after="0"/>
              <w:rPr>
                <w:rFonts w:ascii="Arial" w:hAnsi="Arial" w:cs="Arial"/>
                <w:sz w:val="18"/>
                <w:szCs w:val="18"/>
                <w:lang w:val="en-US"/>
              </w:rPr>
            </w:pPr>
            <w:r w:rsidRPr="00CA0B3E">
              <w:rPr>
                <w:rFonts w:ascii="Arial" w:eastAsia="Arial Unicode MS" w:hAnsi="Arial" w:cs="Arial"/>
                <w:sz w:val="18"/>
                <w:szCs w:val="18"/>
              </w:rPr>
              <w:t>description</w:t>
            </w:r>
          </w:p>
        </w:tc>
        <w:tc>
          <w:tcPr>
            <w:tcW w:w="1980" w:type="dxa"/>
            <w:tcBorders>
              <w:top w:val="single" w:sz="4" w:space="0" w:color="auto"/>
              <w:left w:val="single" w:sz="4" w:space="0" w:color="auto"/>
              <w:bottom w:val="single" w:sz="4" w:space="0" w:color="auto"/>
              <w:right w:val="single" w:sz="4" w:space="0" w:color="auto"/>
            </w:tcBorders>
          </w:tcPr>
          <w:p w14:paraId="25D0968D" w14:textId="77777777" w:rsidR="00B81B00" w:rsidRDefault="00B81B00" w:rsidP="00E6345C">
            <w:pPr>
              <w:keepNext/>
              <w:keepLines/>
              <w:spacing w:after="0"/>
            </w:pPr>
            <w:r>
              <w:rPr>
                <w:rFonts w:ascii="Arial" w:hAnsi="Arial" w:cs="Arial"/>
                <w:sz w:val="18"/>
                <w:szCs w:val="18"/>
                <w:lang w:val="en-US"/>
              </w:rPr>
              <w:t>xs:string</w:t>
            </w:r>
          </w:p>
        </w:tc>
        <w:tc>
          <w:tcPr>
            <w:tcW w:w="1170" w:type="dxa"/>
            <w:tcBorders>
              <w:top w:val="single" w:sz="4" w:space="0" w:color="auto"/>
              <w:left w:val="single" w:sz="4" w:space="0" w:color="auto"/>
              <w:bottom w:val="single" w:sz="4" w:space="0" w:color="auto"/>
              <w:right w:val="single" w:sz="4" w:space="0" w:color="auto"/>
            </w:tcBorders>
          </w:tcPr>
          <w:p w14:paraId="4E2C662E" w14:textId="77777777" w:rsidR="00B81B00" w:rsidRDefault="00B81B00" w:rsidP="00E6345C">
            <w:pPr>
              <w:keepNext/>
              <w:keepLines/>
              <w:spacing w:after="0"/>
              <w:jc w:val="center"/>
            </w:pPr>
            <w:r w:rsidRPr="00C56803">
              <w:rPr>
                <w:rFonts w:ascii="Arial" w:hAnsi="Arial" w:cs="Arial"/>
                <w:sz w:val="18"/>
                <w:szCs w:val="18"/>
              </w:rPr>
              <w:t>0..1</w:t>
            </w:r>
          </w:p>
        </w:tc>
        <w:tc>
          <w:tcPr>
            <w:tcW w:w="2515" w:type="dxa"/>
            <w:tcBorders>
              <w:top w:val="single" w:sz="4" w:space="0" w:color="auto"/>
              <w:left w:val="single" w:sz="4" w:space="0" w:color="auto"/>
              <w:bottom w:val="single" w:sz="4" w:space="0" w:color="auto"/>
              <w:right w:val="single" w:sz="4" w:space="0" w:color="auto"/>
            </w:tcBorders>
          </w:tcPr>
          <w:p w14:paraId="1858D894" w14:textId="77777777" w:rsidR="00B81B00" w:rsidRPr="00A07FFD" w:rsidRDefault="00B81B00" w:rsidP="00E6345C">
            <w:pPr>
              <w:keepNext/>
              <w:keepLines/>
              <w:spacing w:after="0"/>
              <w:jc w:val="center"/>
              <w:rPr>
                <w:rFonts w:ascii="Arial" w:hAnsi="Arial" w:cs="Arial"/>
                <w:sz w:val="18"/>
                <w:szCs w:val="18"/>
              </w:rPr>
            </w:pPr>
          </w:p>
        </w:tc>
      </w:tr>
    </w:tbl>
    <w:p w14:paraId="03E8341A" w14:textId="77777777" w:rsidR="00B81B00" w:rsidRPr="00A07FFD" w:rsidRDefault="00B81B00" w:rsidP="00B81B00">
      <w:pPr>
        <w:rPr>
          <w:sz w:val="18"/>
          <w:szCs w:val="18"/>
        </w:rPr>
      </w:pPr>
      <w:r>
        <w:rPr>
          <w:sz w:val="18"/>
          <w:szCs w:val="18"/>
        </w:rPr>
        <w:t>NOTE: objectAttribute is defined in the specializations of mgmtObj. See Annex D.</w:t>
      </w:r>
    </w:p>
    <w:p w14:paraId="7E2375F3" w14:textId="77777777" w:rsidR="002E23C3" w:rsidRPr="002E23C3" w:rsidRDefault="002E23C3" w:rsidP="00B252B9">
      <w:pPr>
        <w:rPr>
          <w:rFonts w:hint="eastAsia"/>
        </w:rPr>
      </w:pPr>
    </w:p>
    <w:p w14:paraId="3170E76F" w14:textId="77777777" w:rsidR="009A16EF" w:rsidRPr="00381942" w:rsidRDefault="00555164" w:rsidP="006B6BEB">
      <w:pPr>
        <w:pStyle w:val="Heading3"/>
        <w:numPr>
          <w:ilvl w:val="2"/>
          <w:numId w:val="123"/>
        </w:numPr>
        <w:rPr>
          <w:lang w:eastAsia="ja-JP"/>
        </w:rPr>
      </w:pPr>
      <w:bookmarkStart w:id="741" w:name="_Toc394574181"/>
      <w:bookmarkStart w:id="742" w:name="_Toc390760748"/>
      <w:bookmarkStart w:id="743" w:name="_Toc391026939"/>
      <w:bookmarkStart w:id="744" w:name="_Toc391027286"/>
      <w:bookmarkStart w:id="745" w:name="_Ref458615550"/>
      <w:bookmarkStart w:id="746" w:name="_Toc410308875"/>
      <w:bookmarkStart w:id="747" w:name="_Toc474219309"/>
      <w:bookmarkStart w:id="748" w:name="_Toc462064397"/>
      <w:bookmarkStart w:id="749" w:name="_Toc482110893"/>
      <w:bookmarkEnd w:id="741"/>
      <w:r>
        <w:rPr>
          <w:lang w:eastAsia="ja-JP"/>
        </w:rPr>
        <w:t>Universal and C</w:t>
      </w:r>
      <w:r w:rsidR="009A16EF" w:rsidRPr="00381942">
        <w:rPr>
          <w:lang w:eastAsia="ja-JP"/>
        </w:rPr>
        <w:t>ommon attributes</w:t>
      </w:r>
      <w:bookmarkEnd w:id="742"/>
      <w:bookmarkEnd w:id="743"/>
      <w:bookmarkEnd w:id="744"/>
      <w:bookmarkEnd w:id="745"/>
      <w:bookmarkEnd w:id="746"/>
      <w:bookmarkEnd w:id="747"/>
      <w:bookmarkEnd w:id="748"/>
      <w:bookmarkEnd w:id="749"/>
    </w:p>
    <w:p w14:paraId="536B666A" w14:textId="77777777" w:rsidR="00E16370" w:rsidRPr="00152E68" w:rsidRDefault="00B5095C" w:rsidP="00152E68">
      <w:pPr>
        <w:rPr>
          <w:lang w:eastAsia="ja-JP"/>
        </w:rPr>
      </w:pPr>
      <w:r w:rsidRPr="004403EA">
        <w:t>TS-0001 Functional Architecture</w:t>
      </w:r>
      <w:r>
        <w:t xml:space="preserve"> [</w:t>
      </w:r>
      <w:r>
        <w:fldChar w:fldCharType="begin"/>
      </w:r>
      <w:r>
        <w:instrText xml:space="preserve"> REF REF_oneM2M_TS0001 \h </w:instrText>
      </w:r>
      <w:r>
        <w:fldChar w:fldCharType="separate"/>
      </w:r>
      <w:r w:rsidR="00A41CAC">
        <w:rPr>
          <w:noProof/>
        </w:rPr>
        <w:t>6</w:t>
      </w:r>
      <w:r>
        <w:fldChar w:fldCharType="end"/>
      </w:r>
      <w:r>
        <w:t>]</w:t>
      </w:r>
      <w:r w:rsidR="00893CD3">
        <w:t xml:space="preserve"> </w:t>
      </w:r>
      <w:r w:rsidR="00893CD3" w:rsidRPr="00893CD3">
        <w:t>defines a number of Universal Attributes (which appear in all resources) and Common Attributes (which appear in more than one resource and have the same meaning whenever they do appear)</w:t>
      </w:r>
      <w:r w:rsidR="009A16EF" w:rsidRPr="00152E68">
        <w:rPr>
          <w:lang w:eastAsia="ja-JP"/>
        </w:rPr>
        <w:t>. The type and values shall be supported according to the description given in</w:t>
      </w:r>
      <w:r w:rsidR="00C5226B">
        <w:rPr>
          <w:lang w:eastAsia="ja-JP"/>
        </w:rPr>
        <w:fldChar w:fldCharType="begin"/>
      </w:r>
      <w:r w:rsidR="00C5226B">
        <w:rPr>
          <w:lang w:eastAsia="ja-JP"/>
        </w:rPr>
        <w:instrText xml:space="preserve"> REF _Ref409954379 \h </w:instrText>
      </w:r>
      <w:r w:rsidR="00C5226B">
        <w:rPr>
          <w:lang w:eastAsia="ja-JP"/>
        </w:rPr>
      </w:r>
      <w:r w:rsidR="00C5226B">
        <w:rPr>
          <w:lang w:eastAsia="ja-JP"/>
        </w:rPr>
        <w:fldChar w:fldCharType="separate"/>
      </w:r>
      <w:r w:rsidR="00A41CAC" w:rsidRPr="00381942">
        <w:t xml:space="preserve">Table </w:t>
      </w:r>
      <w:r w:rsidR="00A41CAC">
        <w:rPr>
          <w:noProof/>
        </w:rPr>
        <w:t>6.3</w:t>
      </w:r>
      <w:bookmarkStart w:id="750" w:name="_Hlt413254234"/>
      <w:r w:rsidR="00A41CAC">
        <w:rPr>
          <w:noProof/>
        </w:rPr>
        <w:t>.</w:t>
      </w:r>
      <w:bookmarkEnd w:id="750"/>
      <w:r w:rsidR="00A41CAC">
        <w:rPr>
          <w:noProof/>
        </w:rPr>
        <w:t>6</w:t>
      </w:r>
      <w:r w:rsidR="00A41CAC" w:rsidRPr="00381942">
        <w:noBreakHyphen/>
      </w:r>
      <w:r w:rsidR="00A41CAC">
        <w:rPr>
          <w:noProof/>
        </w:rPr>
        <w:t>1</w:t>
      </w:r>
      <w:r w:rsidR="00C5226B">
        <w:rPr>
          <w:lang w:eastAsia="ja-JP"/>
        </w:rPr>
        <w:fldChar w:fldCharType="end"/>
      </w:r>
      <w:r w:rsidR="009A16EF" w:rsidRPr="00152E68">
        <w:rPr>
          <w:lang w:eastAsia="ja-JP"/>
        </w:rPr>
        <w:t>.</w:t>
      </w:r>
    </w:p>
    <w:p w14:paraId="5A44C939" w14:textId="77777777" w:rsidR="007644C0" w:rsidRDefault="007644C0" w:rsidP="000D3241">
      <w:pPr>
        <w:rPr>
          <w:lang w:eastAsia="ja-JP"/>
        </w:rPr>
      </w:pPr>
      <w:commentRangeStart w:id="751"/>
      <w:r w:rsidRPr="000D3241">
        <w:rPr>
          <w:lang w:eastAsia="ja-JP"/>
        </w:rPr>
        <w:t>If a Resource is represented as an XML document then the resource attributes (if present) appear in the order listed in this table</w:t>
      </w:r>
      <w:commentRangeEnd w:id="751"/>
      <w:r w:rsidR="009267C3">
        <w:rPr>
          <w:rStyle w:val="CommentReference"/>
        </w:rPr>
        <w:commentReference w:id="751"/>
      </w:r>
      <w:r w:rsidRPr="000D3241">
        <w:rPr>
          <w:lang w:eastAsia="ja-JP"/>
        </w:rPr>
        <w:t xml:space="preserve">. They appear before any resource-specific attributes. </w:t>
      </w:r>
    </w:p>
    <w:p w14:paraId="1BE86BF2" w14:textId="77777777" w:rsidR="009A516E" w:rsidRPr="00381942" w:rsidRDefault="00C5226B" w:rsidP="009A516E">
      <w:pPr>
        <w:pStyle w:val="TH"/>
      </w:pPr>
      <w:bookmarkStart w:id="752" w:name="_Ref409454967"/>
      <w:bookmarkStart w:id="753" w:name="_Ref409954379"/>
      <w:r w:rsidRPr="00381942">
        <w:lastRenderedPageBreak/>
        <w:t xml:space="preserve">Table </w:t>
      </w:r>
      <w:r w:rsidRPr="00152E68">
        <w:fldChar w:fldCharType="begin"/>
      </w:r>
      <w:r w:rsidRPr="007D7500">
        <w:instrText xml:space="preserve"> STYLEREF 3 \s </w:instrText>
      </w:r>
      <w:r w:rsidRPr="007D7500">
        <w:fldChar w:fldCharType="separate"/>
      </w:r>
      <w:r w:rsidR="00A41CAC">
        <w:rPr>
          <w:noProof/>
        </w:rPr>
        <w:t>6.3.6</w:t>
      </w:r>
      <w:r w:rsidRPr="00381942">
        <w:fldChar w:fldCharType="end"/>
      </w:r>
      <w:r w:rsidRPr="00381942">
        <w:noBreakHyphen/>
      </w:r>
      <w:r w:rsidRPr="00152E68">
        <w:fldChar w:fldCharType="begin"/>
      </w:r>
      <w:r w:rsidRPr="007D7500">
        <w:instrText xml:space="preserve"> SEQ Table \* ARABIC \s 3 </w:instrText>
      </w:r>
      <w:r w:rsidRPr="007D7500">
        <w:fldChar w:fldCharType="separate"/>
      </w:r>
      <w:r w:rsidR="00A41CAC">
        <w:rPr>
          <w:noProof/>
        </w:rPr>
        <w:t>1</w:t>
      </w:r>
      <w:r w:rsidRPr="00381942">
        <w:fldChar w:fldCharType="end"/>
      </w:r>
      <w:bookmarkEnd w:id="752"/>
      <w:bookmarkEnd w:id="753"/>
      <w:r w:rsidR="009A516E" w:rsidRPr="00381942">
        <w:t xml:space="preserve">: </w:t>
      </w:r>
      <w:r w:rsidR="009A516E">
        <w:t xml:space="preserve">Universal and </w:t>
      </w:r>
      <w:r w:rsidR="009A516E" w:rsidRPr="00381942">
        <w:t>Common Attributes</w:t>
      </w:r>
    </w:p>
    <w:tbl>
      <w:tblPr>
        <w:tblW w:w="6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7"/>
        <w:gridCol w:w="2088"/>
        <w:gridCol w:w="1897"/>
      </w:tblGrid>
      <w:tr w:rsidR="009A516E" w:rsidRPr="00381942" w14:paraId="5724B9CD" w14:textId="77777777" w:rsidTr="0047518C">
        <w:trPr>
          <w:tblHeader/>
          <w:jc w:val="center"/>
        </w:trPr>
        <w:tc>
          <w:tcPr>
            <w:tcW w:w="2037" w:type="dxa"/>
            <w:tcBorders>
              <w:bottom w:val="single" w:sz="4" w:space="0" w:color="auto"/>
            </w:tcBorders>
            <w:shd w:val="clear" w:color="auto" w:fill="auto"/>
          </w:tcPr>
          <w:p w14:paraId="3E81ED65" w14:textId="77777777" w:rsidR="009A516E" w:rsidRPr="00152E68" w:rsidRDefault="009A516E" w:rsidP="0095350D">
            <w:pPr>
              <w:pStyle w:val="TAH"/>
            </w:pPr>
            <w:r w:rsidRPr="00152E68">
              <w:t>Attribute Name</w:t>
            </w:r>
          </w:p>
        </w:tc>
        <w:tc>
          <w:tcPr>
            <w:tcW w:w="2088" w:type="dxa"/>
            <w:tcBorders>
              <w:bottom w:val="single" w:sz="4" w:space="0" w:color="auto"/>
            </w:tcBorders>
            <w:shd w:val="clear" w:color="auto" w:fill="auto"/>
          </w:tcPr>
          <w:p w14:paraId="197D044D" w14:textId="77777777" w:rsidR="009A516E" w:rsidRPr="000D3241" w:rsidRDefault="009A516E" w:rsidP="0095350D">
            <w:pPr>
              <w:pStyle w:val="TAH"/>
            </w:pPr>
            <w:r w:rsidRPr="000D3241">
              <w:t>Data Type</w:t>
            </w:r>
          </w:p>
        </w:tc>
        <w:tc>
          <w:tcPr>
            <w:tcW w:w="1897" w:type="dxa"/>
            <w:tcBorders>
              <w:bottom w:val="single" w:sz="4" w:space="0" w:color="auto"/>
            </w:tcBorders>
            <w:shd w:val="clear" w:color="auto" w:fill="auto"/>
          </w:tcPr>
          <w:p w14:paraId="6C1AB1D2" w14:textId="77777777" w:rsidR="009A516E" w:rsidRPr="002A44A6" w:rsidRDefault="009A516E" w:rsidP="0095350D">
            <w:pPr>
              <w:pStyle w:val="TAH"/>
            </w:pPr>
            <w:r w:rsidRPr="002A44A6">
              <w:t>Value restrictions</w:t>
            </w:r>
            <w:r>
              <w:t xml:space="preserve"> and Notes</w:t>
            </w:r>
          </w:p>
        </w:tc>
      </w:tr>
      <w:tr w:rsidR="009A516E" w:rsidRPr="00381942" w14:paraId="48D84F34" w14:textId="77777777" w:rsidTr="0047518C">
        <w:trPr>
          <w:jc w:val="center"/>
        </w:trPr>
        <w:tc>
          <w:tcPr>
            <w:tcW w:w="2037" w:type="dxa"/>
            <w:tcBorders>
              <w:top w:val="single" w:sz="4" w:space="0" w:color="auto"/>
            </w:tcBorders>
            <w:shd w:val="clear" w:color="auto" w:fill="auto"/>
          </w:tcPr>
          <w:p w14:paraId="36F8D8B2" w14:textId="77777777" w:rsidR="009A516E" w:rsidRPr="00152E68" w:rsidRDefault="009A516E" w:rsidP="009A516E">
            <w:pPr>
              <w:pStyle w:val="TAL"/>
            </w:pPr>
            <w:r w:rsidRPr="00381942">
              <w:t>resourceType</w:t>
            </w:r>
          </w:p>
        </w:tc>
        <w:tc>
          <w:tcPr>
            <w:tcW w:w="2088" w:type="dxa"/>
            <w:tcBorders>
              <w:top w:val="single" w:sz="4" w:space="0" w:color="auto"/>
            </w:tcBorders>
            <w:shd w:val="clear" w:color="auto" w:fill="auto"/>
          </w:tcPr>
          <w:p w14:paraId="039DFBBC" w14:textId="77777777" w:rsidR="009A516E" w:rsidRPr="00152E68" w:rsidRDefault="009A516E" w:rsidP="009A516E">
            <w:pPr>
              <w:pStyle w:val="TAL"/>
            </w:pPr>
            <w:r w:rsidRPr="00381942">
              <w:t>m2m:resourceType</w:t>
            </w:r>
          </w:p>
        </w:tc>
        <w:tc>
          <w:tcPr>
            <w:tcW w:w="1897" w:type="dxa"/>
            <w:tcBorders>
              <w:top w:val="single" w:sz="4" w:space="0" w:color="auto"/>
            </w:tcBorders>
            <w:shd w:val="clear" w:color="auto" w:fill="auto"/>
          </w:tcPr>
          <w:p w14:paraId="5ECF1152" w14:textId="77777777" w:rsidR="009A516E" w:rsidRPr="000D3241" w:rsidRDefault="009A516E" w:rsidP="009A516E">
            <w:pPr>
              <w:pStyle w:val="TAL"/>
            </w:pPr>
            <w:r w:rsidRPr="006E2083">
              <w:t xml:space="preserve">This attribute is only determined at creation time by the </w:t>
            </w:r>
            <w:r w:rsidR="009A2BDF">
              <w:t>Hosting CSE</w:t>
            </w:r>
            <w:r w:rsidR="00B8084A">
              <w:t>.</w:t>
            </w:r>
          </w:p>
        </w:tc>
      </w:tr>
      <w:tr w:rsidR="009A516E" w:rsidRPr="00381942" w14:paraId="200EED21" w14:textId="77777777" w:rsidTr="0047518C">
        <w:trPr>
          <w:jc w:val="center"/>
        </w:trPr>
        <w:tc>
          <w:tcPr>
            <w:tcW w:w="2037" w:type="dxa"/>
            <w:tcBorders>
              <w:top w:val="single" w:sz="4" w:space="0" w:color="auto"/>
            </w:tcBorders>
            <w:shd w:val="clear" w:color="auto" w:fill="auto"/>
          </w:tcPr>
          <w:p w14:paraId="2D63649E" w14:textId="77777777" w:rsidR="009A516E" w:rsidRPr="00152E68" w:rsidRDefault="009A516E" w:rsidP="009A516E">
            <w:pPr>
              <w:pStyle w:val="TAL"/>
            </w:pPr>
            <w:r w:rsidRPr="00381942">
              <w:t>resourceID</w:t>
            </w:r>
          </w:p>
        </w:tc>
        <w:tc>
          <w:tcPr>
            <w:tcW w:w="2088" w:type="dxa"/>
            <w:tcBorders>
              <w:top w:val="single" w:sz="4" w:space="0" w:color="auto"/>
            </w:tcBorders>
            <w:shd w:val="clear" w:color="auto" w:fill="auto"/>
          </w:tcPr>
          <w:p w14:paraId="5917DC5C" w14:textId="77777777" w:rsidR="009A516E" w:rsidRPr="00152E68" w:rsidRDefault="009A516E" w:rsidP="009A516E">
            <w:pPr>
              <w:pStyle w:val="TAL"/>
            </w:pPr>
            <w:r w:rsidRPr="00381942">
              <w:t>m2m:ID</w:t>
            </w:r>
          </w:p>
        </w:tc>
        <w:tc>
          <w:tcPr>
            <w:tcW w:w="1897" w:type="dxa"/>
            <w:tcBorders>
              <w:top w:val="single" w:sz="4" w:space="0" w:color="auto"/>
            </w:tcBorders>
            <w:shd w:val="clear" w:color="auto" w:fill="auto"/>
          </w:tcPr>
          <w:p w14:paraId="036DA2E5" w14:textId="77777777" w:rsidR="009A516E" w:rsidRPr="000D3241" w:rsidRDefault="009A516E" w:rsidP="009A516E">
            <w:pPr>
              <w:pStyle w:val="TAL"/>
            </w:pPr>
            <w:r w:rsidRPr="006E2083">
              <w:t>This attribute is determined at creation time by the hosing CSE and used for non hierarchical addressing method</w:t>
            </w:r>
            <w:r w:rsidR="00B8084A">
              <w:t>.</w:t>
            </w:r>
          </w:p>
        </w:tc>
      </w:tr>
      <w:tr w:rsidR="009A516E" w:rsidRPr="00381942" w14:paraId="7A370342" w14:textId="77777777" w:rsidTr="0047518C">
        <w:trPr>
          <w:jc w:val="center"/>
        </w:trPr>
        <w:tc>
          <w:tcPr>
            <w:tcW w:w="2037" w:type="dxa"/>
            <w:shd w:val="clear" w:color="auto" w:fill="auto"/>
          </w:tcPr>
          <w:p w14:paraId="77ABDED4" w14:textId="77777777" w:rsidR="009A516E" w:rsidRPr="00381942" w:rsidRDefault="009A516E" w:rsidP="009A516E">
            <w:pPr>
              <w:pStyle w:val="TAL"/>
            </w:pPr>
            <w:r w:rsidRPr="00381942">
              <w:t>parentID</w:t>
            </w:r>
          </w:p>
        </w:tc>
        <w:tc>
          <w:tcPr>
            <w:tcW w:w="2088" w:type="dxa"/>
            <w:shd w:val="clear" w:color="auto" w:fill="auto"/>
          </w:tcPr>
          <w:p w14:paraId="17907509" w14:textId="77777777" w:rsidR="009A516E" w:rsidRPr="00381942" w:rsidRDefault="009A516E" w:rsidP="009A516E">
            <w:pPr>
              <w:pStyle w:val="TAL"/>
            </w:pPr>
            <w:r w:rsidRPr="00381942">
              <w:t>m2m:nhURI</w:t>
            </w:r>
          </w:p>
        </w:tc>
        <w:tc>
          <w:tcPr>
            <w:tcW w:w="1897" w:type="dxa"/>
            <w:shd w:val="clear" w:color="auto" w:fill="auto"/>
          </w:tcPr>
          <w:p w14:paraId="1BE6A43A" w14:textId="77777777" w:rsidR="009A516E" w:rsidRPr="00381942" w:rsidRDefault="009A516E" w:rsidP="004B0F8B">
            <w:pPr>
              <w:pStyle w:val="TAL"/>
            </w:pPr>
            <w:r w:rsidRPr="006E2083">
              <w:t xml:space="preserve">This attribute is determined by the </w:t>
            </w:r>
            <w:r w:rsidR="009A2BDF">
              <w:t>Hosting CSE</w:t>
            </w:r>
            <w:r w:rsidRPr="006E2083">
              <w:t xml:space="preserve"> and specified in all resource types</w:t>
            </w:r>
            <w:r w:rsidR="004B0F8B">
              <w:t xml:space="preserve">.For </w:t>
            </w:r>
            <w:r w:rsidRPr="006E2083">
              <w:t>&lt;CSEBase&gt;</w:t>
            </w:r>
            <w:r w:rsidR="004B0F8B">
              <w:t xml:space="preserve">  </w:t>
            </w:r>
            <w:r w:rsidR="004B0F8B" w:rsidRPr="004B0F8B">
              <w:t>however, the value of this attribute shall be an empty string</w:t>
            </w:r>
            <w:r w:rsidR="004B0F8B">
              <w:t>.</w:t>
            </w:r>
          </w:p>
        </w:tc>
      </w:tr>
      <w:tr w:rsidR="009A516E" w:rsidRPr="00381942" w14:paraId="1ED444A7" w14:textId="77777777" w:rsidTr="0047518C">
        <w:trPr>
          <w:jc w:val="center"/>
        </w:trPr>
        <w:tc>
          <w:tcPr>
            <w:tcW w:w="2037" w:type="dxa"/>
            <w:shd w:val="clear" w:color="auto" w:fill="auto"/>
          </w:tcPr>
          <w:p w14:paraId="2B84F20A" w14:textId="77777777" w:rsidR="009A516E" w:rsidRPr="00381942" w:rsidRDefault="009A516E" w:rsidP="0095350D">
            <w:pPr>
              <w:pStyle w:val="TAL"/>
            </w:pPr>
            <w:r w:rsidRPr="00381942">
              <w:t>creationTime</w:t>
            </w:r>
          </w:p>
        </w:tc>
        <w:tc>
          <w:tcPr>
            <w:tcW w:w="2088" w:type="dxa"/>
            <w:shd w:val="clear" w:color="auto" w:fill="auto"/>
          </w:tcPr>
          <w:p w14:paraId="2646353D" w14:textId="77777777" w:rsidR="009A516E" w:rsidRPr="00381942" w:rsidRDefault="009A516E" w:rsidP="0095350D">
            <w:pPr>
              <w:pStyle w:val="TAL"/>
            </w:pPr>
            <w:r>
              <w:t>m2m:timestamp</w:t>
            </w:r>
          </w:p>
        </w:tc>
        <w:tc>
          <w:tcPr>
            <w:tcW w:w="1897" w:type="dxa"/>
            <w:shd w:val="clear" w:color="auto" w:fill="auto"/>
          </w:tcPr>
          <w:p w14:paraId="6E752333" w14:textId="77777777" w:rsidR="009A516E" w:rsidRPr="00381942" w:rsidRDefault="009A516E" w:rsidP="0095350D">
            <w:pPr>
              <w:pStyle w:val="TAL"/>
            </w:pPr>
            <w:r w:rsidRPr="009A516E">
              <w:t xml:space="preserve">This attribute is determined by the </w:t>
            </w:r>
            <w:r w:rsidR="009A2BDF">
              <w:t>Hosting CSE</w:t>
            </w:r>
            <w:r w:rsidRPr="009A516E">
              <w:t xml:space="preserve"> when the resource is locally created</w:t>
            </w:r>
            <w:r w:rsidR="00B8084A">
              <w:t>.</w:t>
            </w:r>
          </w:p>
        </w:tc>
      </w:tr>
      <w:tr w:rsidR="009A516E" w:rsidRPr="00381942" w14:paraId="2344A1EC" w14:textId="77777777" w:rsidTr="0047518C">
        <w:trPr>
          <w:jc w:val="center"/>
        </w:trPr>
        <w:tc>
          <w:tcPr>
            <w:tcW w:w="2037" w:type="dxa"/>
            <w:shd w:val="clear" w:color="auto" w:fill="auto"/>
          </w:tcPr>
          <w:p w14:paraId="505A8E83" w14:textId="77777777" w:rsidR="009A516E" w:rsidRPr="00381942" w:rsidRDefault="009A516E" w:rsidP="0095350D">
            <w:pPr>
              <w:pStyle w:val="TAL"/>
            </w:pPr>
            <w:r w:rsidRPr="00381942">
              <w:t>lastModifiedTime</w:t>
            </w:r>
          </w:p>
        </w:tc>
        <w:tc>
          <w:tcPr>
            <w:tcW w:w="2088" w:type="dxa"/>
            <w:shd w:val="clear" w:color="auto" w:fill="auto"/>
          </w:tcPr>
          <w:p w14:paraId="3D1A1B3F" w14:textId="77777777" w:rsidR="009A516E" w:rsidRPr="00381942" w:rsidRDefault="009A516E" w:rsidP="0095350D">
            <w:pPr>
              <w:pStyle w:val="TAL"/>
            </w:pPr>
            <w:r>
              <w:t>m2m:timestamp</w:t>
            </w:r>
          </w:p>
        </w:tc>
        <w:tc>
          <w:tcPr>
            <w:tcW w:w="1897" w:type="dxa"/>
            <w:shd w:val="clear" w:color="auto" w:fill="auto"/>
          </w:tcPr>
          <w:p w14:paraId="2D9409B1" w14:textId="77777777" w:rsidR="009A516E" w:rsidRPr="00381942" w:rsidRDefault="009A516E" w:rsidP="0095350D">
            <w:pPr>
              <w:pStyle w:val="TAL"/>
            </w:pPr>
            <w:r w:rsidRPr="009A516E">
              <w:t xml:space="preserve">This attribute is determined by the </w:t>
            </w:r>
            <w:r w:rsidR="009A2BDF">
              <w:t>Hosting CSE</w:t>
            </w:r>
            <w:r w:rsidRPr="009A516E">
              <w:t xml:space="preserve"> when the addressed resource is modified by means of the UPDATE operation</w:t>
            </w:r>
            <w:r w:rsidR="00B8084A">
              <w:t>.</w:t>
            </w:r>
          </w:p>
        </w:tc>
      </w:tr>
      <w:tr w:rsidR="009A516E" w:rsidRPr="00381942" w14:paraId="034C703A" w14:textId="77777777" w:rsidTr="0047518C">
        <w:trPr>
          <w:jc w:val="center"/>
        </w:trPr>
        <w:tc>
          <w:tcPr>
            <w:tcW w:w="2037" w:type="dxa"/>
            <w:shd w:val="clear" w:color="auto" w:fill="auto"/>
          </w:tcPr>
          <w:p w14:paraId="1B048D50" w14:textId="77777777" w:rsidR="009A516E" w:rsidRPr="00381942" w:rsidRDefault="009A516E" w:rsidP="0095350D">
            <w:pPr>
              <w:pStyle w:val="TAL"/>
            </w:pPr>
            <w:r w:rsidRPr="00381942">
              <w:t>labels</w:t>
            </w:r>
          </w:p>
        </w:tc>
        <w:tc>
          <w:tcPr>
            <w:tcW w:w="2088" w:type="dxa"/>
            <w:shd w:val="clear" w:color="auto" w:fill="auto"/>
          </w:tcPr>
          <w:p w14:paraId="18AE00D8" w14:textId="77777777" w:rsidR="009A516E" w:rsidRPr="00381942" w:rsidRDefault="00AB64AA" w:rsidP="0095350D">
            <w:pPr>
              <w:pStyle w:val="TAL"/>
            </w:pPr>
            <w:r w:rsidRPr="00376C0C">
              <w:rPr>
                <w:rFonts w:hint="eastAsia"/>
                <w:lang w:eastAsia="ja-JP"/>
              </w:rPr>
              <w:t>m2m:labels</w:t>
            </w:r>
          </w:p>
        </w:tc>
        <w:tc>
          <w:tcPr>
            <w:tcW w:w="1897" w:type="dxa"/>
            <w:shd w:val="clear" w:color="auto" w:fill="auto"/>
          </w:tcPr>
          <w:p w14:paraId="66631C95" w14:textId="77777777" w:rsidR="009A516E" w:rsidRPr="00381942" w:rsidRDefault="009A516E" w:rsidP="0095350D">
            <w:pPr>
              <w:pStyle w:val="TAL"/>
            </w:pPr>
            <w:r w:rsidRPr="009A516E">
              <w:t>Absence of this attribute means there are no labels</w:t>
            </w:r>
            <w:r w:rsidR="00B8084A">
              <w:t>.</w:t>
            </w:r>
          </w:p>
        </w:tc>
      </w:tr>
      <w:tr w:rsidR="009A516E" w:rsidRPr="00381942" w14:paraId="38E8DF0E" w14:textId="77777777" w:rsidTr="0047518C">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267A0A5C" w14:textId="77777777" w:rsidR="009A516E" w:rsidRPr="00381942" w:rsidRDefault="009A516E" w:rsidP="0095350D">
            <w:pPr>
              <w:pStyle w:val="TAL"/>
            </w:pPr>
            <w:r>
              <w:t>accessControlPolicyIDs</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32EC221F" w14:textId="77777777" w:rsidR="009A516E" w:rsidRPr="00381942" w:rsidRDefault="009A516E" w:rsidP="0095350D">
            <w:pPr>
              <w:pStyle w:val="TAL"/>
            </w:pPr>
            <w:r>
              <w:t>m2m:acpType</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27E5E0AC" w14:textId="77777777" w:rsidR="009A516E" w:rsidRPr="00381942" w:rsidRDefault="009A516E" w:rsidP="0095350D">
            <w:pPr>
              <w:pStyle w:val="TAL"/>
            </w:pPr>
            <w:r>
              <w:t>accessControlPolicyIDs</w:t>
            </w:r>
            <w:r w:rsidR="00B8084A">
              <w:t>.</w:t>
            </w:r>
          </w:p>
        </w:tc>
      </w:tr>
      <w:tr w:rsidR="009A516E" w:rsidRPr="00381942" w14:paraId="635C2B75" w14:textId="77777777" w:rsidTr="0047518C">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58C1FB3E" w14:textId="77777777" w:rsidR="009A516E" w:rsidRPr="00381942" w:rsidRDefault="009A516E" w:rsidP="0095350D">
            <w:pPr>
              <w:pStyle w:val="TAL"/>
            </w:pPr>
            <w:r>
              <w:t>expirationTime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24D06D97" w14:textId="77777777" w:rsidR="009A516E" w:rsidRDefault="009A516E" w:rsidP="0095350D">
            <w:pPr>
              <w:pStyle w:val="TAL"/>
            </w:pPr>
            <w:r>
              <w:t>m2m:timestamp</w:t>
            </w:r>
          </w:p>
          <w:p w14:paraId="6B08FB31" w14:textId="77777777" w:rsidR="009A516E" w:rsidRPr="00622D3D" w:rsidRDefault="009A516E" w:rsidP="0095350D"/>
        </w:tc>
        <w:tc>
          <w:tcPr>
            <w:tcW w:w="1897" w:type="dxa"/>
            <w:tcBorders>
              <w:top w:val="single" w:sz="4" w:space="0" w:color="auto"/>
              <w:left w:val="single" w:sz="4" w:space="0" w:color="auto"/>
              <w:bottom w:val="single" w:sz="4" w:space="0" w:color="auto"/>
              <w:right w:val="single" w:sz="4" w:space="0" w:color="auto"/>
            </w:tcBorders>
            <w:shd w:val="clear" w:color="auto" w:fill="auto"/>
          </w:tcPr>
          <w:p w14:paraId="52996FA0" w14:textId="77777777" w:rsidR="009A516E" w:rsidRPr="00381942" w:rsidRDefault="009A516E" w:rsidP="0095350D">
            <w:pPr>
              <w:pStyle w:val="TAL"/>
            </w:pPr>
            <w:r>
              <w:t>expirationTime</w:t>
            </w:r>
            <w:r w:rsidR="00B8084A">
              <w:t>.</w:t>
            </w:r>
          </w:p>
        </w:tc>
      </w:tr>
      <w:tr w:rsidR="009A516E" w:rsidRPr="00381942" w14:paraId="624FF97D" w14:textId="77777777" w:rsidTr="0047518C">
        <w:trPr>
          <w:jc w:val="center"/>
        </w:trPr>
        <w:tc>
          <w:tcPr>
            <w:tcW w:w="2037" w:type="dxa"/>
            <w:shd w:val="clear" w:color="auto" w:fill="auto"/>
          </w:tcPr>
          <w:p w14:paraId="61FC1BA4" w14:textId="77777777" w:rsidR="009A516E" w:rsidRPr="00381942" w:rsidRDefault="009A516E" w:rsidP="0095350D">
            <w:pPr>
              <w:pStyle w:val="TAL"/>
            </w:pPr>
            <w:r w:rsidRPr="00381942">
              <w:t>link</w:t>
            </w:r>
          </w:p>
        </w:tc>
        <w:tc>
          <w:tcPr>
            <w:tcW w:w="2088" w:type="dxa"/>
            <w:shd w:val="clear" w:color="auto" w:fill="auto"/>
          </w:tcPr>
          <w:p w14:paraId="1FBD5140" w14:textId="77777777" w:rsidR="009A516E" w:rsidRPr="00381942" w:rsidRDefault="009A516E" w:rsidP="0095350D">
            <w:pPr>
              <w:pStyle w:val="TAL"/>
            </w:pPr>
            <w:r w:rsidRPr="00381942">
              <w:t>xs:anyURI</w:t>
            </w:r>
          </w:p>
        </w:tc>
        <w:tc>
          <w:tcPr>
            <w:tcW w:w="1897" w:type="dxa"/>
            <w:shd w:val="clear" w:color="auto" w:fill="auto"/>
          </w:tcPr>
          <w:p w14:paraId="3CE2C297" w14:textId="77777777" w:rsidR="009A516E" w:rsidRPr="000D3241" w:rsidRDefault="00D874AA" w:rsidP="0095350D">
            <w:pPr>
              <w:pStyle w:val="TAL"/>
            </w:pPr>
            <w:r w:rsidRPr="00D874AA">
              <w:t>Absence of this attribute means that this is not an announced resource</w:t>
            </w:r>
            <w:r w:rsidR="00B8084A">
              <w:t>.</w:t>
            </w:r>
          </w:p>
        </w:tc>
      </w:tr>
      <w:tr w:rsidR="009A516E" w:rsidRPr="00381942" w14:paraId="568489A2" w14:textId="77777777" w:rsidTr="0047518C">
        <w:trPr>
          <w:jc w:val="center"/>
        </w:trPr>
        <w:tc>
          <w:tcPr>
            <w:tcW w:w="2037" w:type="dxa"/>
            <w:shd w:val="clear" w:color="auto" w:fill="auto"/>
          </w:tcPr>
          <w:p w14:paraId="31231A0F" w14:textId="77777777" w:rsidR="009A516E" w:rsidRPr="00381942" w:rsidRDefault="009A516E" w:rsidP="0095350D">
            <w:pPr>
              <w:pStyle w:val="TAL"/>
            </w:pPr>
            <w:r w:rsidRPr="00381942">
              <w:t>announceTo</w:t>
            </w:r>
          </w:p>
        </w:tc>
        <w:tc>
          <w:tcPr>
            <w:tcW w:w="2088" w:type="dxa"/>
            <w:shd w:val="clear" w:color="auto" w:fill="auto"/>
          </w:tcPr>
          <w:p w14:paraId="2AAB8FA3" w14:textId="77777777" w:rsidR="009A516E" w:rsidRPr="00381942" w:rsidRDefault="009A516E" w:rsidP="0095350D">
            <w:pPr>
              <w:pStyle w:val="TAL"/>
            </w:pPr>
            <w:r w:rsidRPr="00381942">
              <w:t>list of xs:anyURI</w:t>
            </w:r>
          </w:p>
        </w:tc>
        <w:tc>
          <w:tcPr>
            <w:tcW w:w="1897" w:type="dxa"/>
            <w:shd w:val="clear" w:color="auto" w:fill="auto"/>
          </w:tcPr>
          <w:p w14:paraId="12B2200F" w14:textId="77777777" w:rsidR="009A516E" w:rsidRPr="000D3241" w:rsidRDefault="00D874AA" w:rsidP="0095350D">
            <w:pPr>
              <w:pStyle w:val="TAL"/>
            </w:pPr>
            <w:r w:rsidRPr="00381942">
              <w:t>Absence of this attribute means that this is not an announced resource</w:t>
            </w:r>
            <w:r w:rsidR="00B8084A">
              <w:t>.</w:t>
            </w:r>
          </w:p>
        </w:tc>
      </w:tr>
      <w:tr w:rsidR="009A516E" w:rsidRPr="00381942" w14:paraId="6FE54B6E" w14:textId="77777777" w:rsidTr="0047518C">
        <w:trPr>
          <w:jc w:val="center"/>
        </w:trPr>
        <w:tc>
          <w:tcPr>
            <w:tcW w:w="2037" w:type="dxa"/>
            <w:shd w:val="clear" w:color="auto" w:fill="auto"/>
          </w:tcPr>
          <w:p w14:paraId="35A0EFCF" w14:textId="77777777" w:rsidR="009A516E" w:rsidRPr="00381942" w:rsidRDefault="009A516E" w:rsidP="0095350D">
            <w:pPr>
              <w:pStyle w:val="TAL"/>
            </w:pPr>
            <w:r w:rsidRPr="00381942">
              <w:t>announcedAttribute</w:t>
            </w:r>
          </w:p>
        </w:tc>
        <w:tc>
          <w:tcPr>
            <w:tcW w:w="2088" w:type="dxa"/>
            <w:shd w:val="clear" w:color="auto" w:fill="auto"/>
          </w:tcPr>
          <w:p w14:paraId="7A1C9783" w14:textId="77777777" w:rsidR="009A516E" w:rsidRPr="006B4EFA" w:rsidRDefault="009A516E" w:rsidP="00F7075A">
            <w:pPr>
              <w:pStyle w:val="TAL"/>
              <w:rPr>
                <w:rFonts w:hint="eastAsia"/>
                <w:lang w:eastAsia="ja-JP"/>
              </w:rPr>
            </w:pPr>
            <w:r w:rsidRPr="00381942">
              <w:t>list of xs:</w:t>
            </w:r>
            <w:r w:rsidR="00F7075A" w:rsidRPr="00376C0C">
              <w:rPr>
                <w:rFonts w:hint="eastAsia"/>
                <w:lang w:eastAsia="ja-JP"/>
              </w:rPr>
              <w:t>NCName</w:t>
            </w:r>
          </w:p>
        </w:tc>
        <w:tc>
          <w:tcPr>
            <w:tcW w:w="1897" w:type="dxa"/>
            <w:shd w:val="clear" w:color="auto" w:fill="auto"/>
          </w:tcPr>
          <w:p w14:paraId="35ED6916" w14:textId="77777777" w:rsidR="009A516E" w:rsidRPr="000D3241" w:rsidRDefault="00D874AA" w:rsidP="0095350D">
            <w:pPr>
              <w:pStyle w:val="TAL"/>
            </w:pPr>
            <w:r w:rsidRPr="00381942">
              <w:t>Absence of this attribute means that this is not an announced resource</w:t>
            </w:r>
            <w:r w:rsidR="00B8084A">
              <w:t>.</w:t>
            </w:r>
          </w:p>
        </w:tc>
      </w:tr>
      <w:tr w:rsidR="009A516E" w:rsidRPr="00381942" w14:paraId="0A55A854" w14:textId="77777777" w:rsidTr="0047518C">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4A8B9E04" w14:textId="77777777" w:rsidR="009A516E" w:rsidRPr="00381942" w:rsidRDefault="009A516E" w:rsidP="0095350D">
            <w:pPr>
              <w:pStyle w:val="TAL"/>
            </w:pPr>
            <w:r>
              <w:t>stateTag</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6939DE63" w14:textId="77777777" w:rsidR="009A516E" w:rsidRPr="00381942" w:rsidRDefault="009A516E" w:rsidP="0095350D">
            <w:pPr>
              <w:pStyle w:val="TAL"/>
            </w:pPr>
            <w:r>
              <w:t>xs:nonNegativeInteger</w:t>
            </w:r>
          </w:p>
        </w:tc>
        <w:tc>
          <w:tcPr>
            <w:tcW w:w="1897" w:type="dxa"/>
            <w:shd w:val="clear" w:color="auto" w:fill="auto"/>
          </w:tcPr>
          <w:p w14:paraId="6C155B1F" w14:textId="77777777" w:rsidR="009A516E" w:rsidRPr="000D3241" w:rsidRDefault="00D874AA" w:rsidP="0095350D">
            <w:pPr>
              <w:pStyle w:val="TAL"/>
            </w:pPr>
            <w:r w:rsidRPr="00D874AA">
              <w:t xml:space="preserve">This attribute is determined by the </w:t>
            </w:r>
            <w:r w:rsidR="009A2BDF">
              <w:t>Hosting CSE</w:t>
            </w:r>
            <w:r w:rsidRPr="00D874AA">
              <w:t xml:space="preserve">. When a resource is created this counter is set to </w:t>
            </w:r>
            <w:r w:rsidR="00E512B4">
              <w:t>'</w:t>
            </w:r>
            <w:r w:rsidRPr="00D874AA">
              <w:t>0</w:t>
            </w:r>
            <w:r w:rsidR="00E512B4">
              <w:t>'</w:t>
            </w:r>
            <w:r w:rsidRPr="00D874AA">
              <w:t xml:space="preserve"> and it will be incremented on every modification of the resource</w:t>
            </w:r>
            <w:r w:rsidR="00B8084A">
              <w:t>.</w:t>
            </w:r>
          </w:p>
        </w:tc>
      </w:tr>
      <w:tr w:rsidR="00AA30CE" w:rsidRPr="00381942" w14:paraId="4FCC8B46" w14:textId="77777777" w:rsidTr="0047518C">
        <w:trPr>
          <w:jc w:val="center"/>
        </w:trPr>
        <w:tc>
          <w:tcPr>
            <w:tcW w:w="2037" w:type="dxa"/>
            <w:tcBorders>
              <w:top w:val="single" w:sz="4" w:space="0" w:color="auto"/>
              <w:left w:val="single" w:sz="4" w:space="0" w:color="auto"/>
              <w:bottom w:val="single" w:sz="4" w:space="0" w:color="auto"/>
              <w:right w:val="single" w:sz="4" w:space="0" w:color="auto"/>
            </w:tcBorders>
            <w:shd w:val="clear" w:color="auto" w:fill="auto"/>
          </w:tcPr>
          <w:p w14:paraId="13275FEE" w14:textId="77777777" w:rsidR="00AA30CE" w:rsidRPr="00BA314D" w:rsidRDefault="00AA30CE" w:rsidP="0095350D">
            <w:pPr>
              <w:pStyle w:val="TAL"/>
              <w:rPr>
                <w:rFonts w:hint="eastAsia"/>
                <w:lang w:eastAsia="ja-JP"/>
              </w:rPr>
            </w:pPr>
            <w:r w:rsidRPr="00106530">
              <w:rPr>
                <w:rFonts w:hint="eastAsia"/>
                <w:lang w:eastAsia="ja-JP"/>
              </w:rPr>
              <w:t>resourceName</w:t>
            </w:r>
          </w:p>
        </w:tc>
        <w:tc>
          <w:tcPr>
            <w:tcW w:w="2088" w:type="dxa"/>
            <w:tcBorders>
              <w:top w:val="single" w:sz="4" w:space="0" w:color="auto"/>
              <w:left w:val="single" w:sz="4" w:space="0" w:color="auto"/>
              <w:bottom w:val="single" w:sz="4" w:space="0" w:color="auto"/>
              <w:right w:val="single" w:sz="4" w:space="0" w:color="auto"/>
            </w:tcBorders>
            <w:shd w:val="clear" w:color="auto" w:fill="auto"/>
          </w:tcPr>
          <w:p w14:paraId="6897F6E3" w14:textId="77777777" w:rsidR="00AA30CE" w:rsidRPr="00BA314D" w:rsidRDefault="00C80E25" w:rsidP="0095350D">
            <w:pPr>
              <w:pStyle w:val="TAL"/>
              <w:rPr>
                <w:rFonts w:hint="eastAsia"/>
                <w:lang w:eastAsia="ja-JP"/>
              </w:rPr>
            </w:pPr>
            <w:r>
              <w:rPr>
                <w:rFonts w:cs="Arial"/>
                <w:szCs w:val="18"/>
                <w:lang w:eastAsia="ja-JP"/>
              </w:rPr>
              <w:t>m2m:resourceName</w:t>
            </w:r>
          </w:p>
        </w:tc>
        <w:tc>
          <w:tcPr>
            <w:tcW w:w="1897" w:type="dxa"/>
            <w:shd w:val="clear" w:color="auto" w:fill="auto"/>
          </w:tcPr>
          <w:p w14:paraId="28E762F8" w14:textId="77777777" w:rsidR="00AA30CE" w:rsidRPr="00D874AA" w:rsidRDefault="00AA30CE" w:rsidP="0095350D">
            <w:pPr>
              <w:pStyle w:val="TAL"/>
            </w:pPr>
          </w:p>
        </w:tc>
      </w:tr>
    </w:tbl>
    <w:p w14:paraId="7507EBB2" w14:textId="77777777" w:rsidR="009A516E" w:rsidRPr="004B651F" w:rsidRDefault="009A516E" w:rsidP="009A516E"/>
    <w:p w14:paraId="4BEA01C0" w14:textId="77777777" w:rsidR="009A516E" w:rsidRPr="002D5B62" w:rsidRDefault="009A516E" w:rsidP="000D3241"/>
    <w:p w14:paraId="6B5206C7" w14:textId="77777777" w:rsidR="001E4678" w:rsidRPr="00381942" w:rsidRDefault="00C5226B" w:rsidP="001E4678">
      <w:pPr>
        <w:rPr>
          <w:lang w:eastAsia="ja-JP"/>
        </w:rPr>
      </w:pPr>
      <w:r>
        <w:rPr>
          <w:lang w:eastAsia="ja-JP"/>
        </w:rPr>
        <w:lastRenderedPageBreak/>
        <w:fldChar w:fldCharType="begin"/>
      </w:r>
      <w:r>
        <w:rPr>
          <w:lang w:eastAsia="ja-JP"/>
        </w:rPr>
        <w:instrText xml:space="preserve"> REF _Ref409376117 \h </w:instrText>
      </w:r>
      <w:r>
        <w:rPr>
          <w:lang w:eastAsia="ja-JP"/>
        </w:rPr>
      </w:r>
      <w:r>
        <w:rPr>
          <w:lang w:eastAsia="ja-JP"/>
        </w:rPr>
        <w:fldChar w:fldCharType="separate"/>
      </w:r>
      <w:r w:rsidR="00A41CAC" w:rsidRPr="00381942">
        <w:t xml:space="preserve">Table </w:t>
      </w:r>
      <w:r w:rsidR="00A41CAC">
        <w:rPr>
          <w:noProof/>
        </w:rPr>
        <w:t>6.3.6</w:t>
      </w:r>
      <w:r w:rsidR="00A41CAC" w:rsidRPr="00381942">
        <w:noBreakHyphen/>
      </w:r>
      <w:r w:rsidR="00A41CAC">
        <w:rPr>
          <w:noProof/>
        </w:rPr>
        <w:t>2</w:t>
      </w:r>
      <w:r>
        <w:rPr>
          <w:lang w:eastAsia="ja-JP"/>
        </w:rPr>
        <w:fldChar w:fldCharType="end"/>
      </w:r>
      <w:r w:rsidR="001E4678" w:rsidRPr="00381942">
        <w:rPr>
          <w:lang w:eastAsia="ja-JP"/>
        </w:rPr>
        <w:t xml:space="preserve"> describes some complex types that group together the </w:t>
      </w:r>
      <w:r w:rsidR="00F76668">
        <w:rPr>
          <w:lang w:eastAsia="ja-JP"/>
        </w:rPr>
        <w:t xml:space="preserve">universal and </w:t>
      </w:r>
      <w:r w:rsidR="001E4678" w:rsidRPr="00381942">
        <w:rPr>
          <w:lang w:eastAsia="ja-JP"/>
        </w:rPr>
        <w:t xml:space="preserve">common attributes, to be used by Resource Type definitions. </w:t>
      </w:r>
      <w:r w:rsidR="00F76668" w:rsidRPr="00F76668">
        <w:rPr>
          <w:lang w:eastAsia="ja-JP"/>
        </w:rPr>
        <w:t xml:space="preserve">Note that </w:t>
      </w:r>
      <w:r w:rsidR="00F76668" w:rsidRPr="0047518C">
        <w:rPr>
          <w:b/>
          <w:i/>
          <w:lang w:eastAsia="ja-JP"/>
        </w:rPr>
        <w:t>stateTag</w:t>
      </w:r>
      <w:r w:rsidR="00F76668" w:rsidRPr="00F76668">
        <w:rPr>
          <w:lang w:eastAsia="ja-JP"/>
        </w:rPr>
        <w:t xml:space="preserve">  only appears in four resource types, and so is not included in these definitions, instead it is declared in the XSD files of the resources that need it.</w:t>
      </w:r>
      <w:r w:rsidR="001E4678" w:rsidRPr="00381942">
        <w:rPr>
          <w:lang w:eastAsia="ja-JP"/>
        </w:rPr>
        <w:t xml:space="preserve"> </w:t>
      </w:r>
    </w:p>
    <w:p w14:paraId="44DAECF0" w14:textId="77777777" w:rsidR="001E4678" w:rsidRPr="00381942" w:rsidRDefault="001E4678" w:rsidP="008D100A">
      <w:pPr>
        <w:pStyle w:val="TH"/>
      </w:pPr>
      <w:bookmarkStart w:id="754" w:name="_Ref409376117"/>
      <w:bookmarkStart w:id="755" w:name="_Hlt413312529"/>
      <w:bookmarkStart w:id="756" w:name="_Hlt413312555"/>
      <w:bookmarkStart w:id="757" w:name="_Hlt413312663"/>
      <w:bookmarkStart w:id="758" w:name="_Hlt413312688"/>
      <w:bookmarkStart w:id="759" w:name="_Hlt413312709"/>
      <w:bookmarkStart w:id="760" w:name="_Hlt413312739"/>
      <w:bookmarkStart w:id="761" w:name="_Hlt413312777"/>
      <w:bookmarkStart w:id="762" w:name="_Hlt413312787"/>
      <w:bookmarkStart w:id="763" w:name="_Hlt413312792"/>
      <w:bookmarkStart w:id="764" w:name="_Hlt413312851"/>
      <w:bookmarkEnd w:id="755"/>
      <w:bookmarkEnd w:id="756"/>
      <w:bookmarkEnd w:id="757"/>
      <w:bookmarkEnd w:id="758"/>
      <w:bookmarkEnd w:id="759"/>
      <w:bookmarkEnd w:id="760"/>
      <w:bookmarkEnd w:id="761"/>
      <w:bookmarkEnd w:id="762"/>
      <w:bookmarkEnd w:id="763"/>
      <w:bookmarkEnd w:id="764"/>
      <w:r w:rsidRPr="00381942">
        <w:lastRenderedPageBreak/>
        <w:t xml:space="preserve">Table </w:t>
      </w:r>
      <w:fldSimple w:instr=" STYLEREF 3 \s ">
        <w:r w:rsidR="00A41CAC">
          <w:rPr>
            <w:noProof/>
          </w:rPr>
          <w:t>6.3.6</w:t>
        </w:r>
      </w:fldSimple>
      <w:r w:rsidRPr="00381942">
        <w:noBreakHyphen/>
      </w:r>
      <w:fldSimple w:instr=" SEQ Table \* ARABIC \s 4 ">
        <w:r w:rsidR="00A41CAC">
          <w:rPr>
            <w:noProof/>
          </w:rPr>
          <w:t>2</w:t>
        </w:r>
      </w:fldSimple>
      <w:bookmarkEnd w:id="754"/>
      <w:r w:rsidRPr="00381942">
        <w:t xml:space="preserve">: </w:t>
      </w:r>
      <w:r w:rsidRPr="008D100A">
        <w:rPr>
          <w:rFonts w:eastAsia="Malgun Gothic"/>
          <w:lang w:eastAsia="ko-KR"/>
        </w:rPr>
        <w:t>Complex</w:t>
      </w:r>
      <w:r w:rsidRPr="008D100A">
        <w:t xml:space="preserve"> Data Types declaring </w:t>
      </w:r>
      <w:r w:rsidR="00EF5D18" w:rsidRPr="004A3809">
        <w:rPr>
          <w:rFonts w:cs="Arial"/>
          <w:lang w:val="en-US"/>
        </w:rPr>
        <w:t>groups of</w:t>
      </w:r>
      <w:r w:rsidR="00EF5D18" w:rsidRPr="004A3809">
        <w:rPr>
          <w:rFonts w:cs="Arial"/>
        </w:rPr>
        <w:t xml:space="preserve"> </w:t>
      </w:r>
      <w:r w:rsidR="00EF5D18" w:rsidRPr="004A3809">
        <w:rPr>
          <w:rFonts w:cs="Arial"/>
          <w:lang w:val="en-US"/>
        </w:rPr>
        <w:t>resource</w:t>
      </w:r>
      <w:r w:rsidR="00EF5D18" w:rsidRPr="008D100A">
        <w:t xml:space="preserve"> </w:t>
      </w:r>
      <w:r w:rsidRPr="008D100A">
        <w:t>common attributes</w:t>
      </w:r>
    </w:p>
    <w:tbl>
      <w:tblPr>
        <w:tblW w:w="9987" w:type="dxa"/>
        <w:jc w:val="center"/>
        <w:tblLayout w:type="fixed"/>
        <w:tblCellMar>
          <w:left w:w="28" w:type="dxa"/>
        </w:tblCellMar>
        <w:tblLook w:val="01E0" w:firstRow="1" w:lastRow="1" w:firstColumn="1" w:lastColumn="1" w:noHBand="0" w:noVBand="0"/>
      </w:tblPr>
      <w:tblGrid>
        <w:gridCol w:w="2974"/>
        <w:gridCol w:w="2100"/>
        <w:gridCol w:w="2000"/>
        <w:gridCol w:w="1100"/>
        <w:gridCol w:w="1813"/>
        <w:tblGridChange w:id="765">
          <w:tblGrid>
            <w:gridCol w:w="2974"/>
            <w:gridCol w:w="2100"/>
            <w:gridCol w:w="2000"/>
            <w:gridCol w:w="1100"/>
            <w:gridCol w:w="1813"/>
          </w:tblGrid>
        </w:tblGridChange>
      </w:tblGrid>
      <w:tr w:rsidR="001E4678" w:rsidRPr="00381942" w14:paraId="61F61E68" w14:textId="77777777" w:rsidTr="00BA314D">
        <w:trPr>
          <w:trHeight w:val="430"/>
          <w:jc w:val="center"/>
        </w:trPr>
        <w:tc>
          <w:tcPr>
            <w:tcW w:w="2974" w:type="dxa"/>
            <w:tcBorders>
              <w:top w:val="single" w:sz="4" w:space="0" w:color="auto"/>
              <w:left w:val="single" w:sz="4" w:space="0" w:color="auto"/>
              <w:bottom w:val="single" w:sz="4" w:space="0" w:color="auto"/>
              <w:right w:val="single" w:sz="4" w:space="0" w:color="auto"/>
            </w:tcBorders>
          </w:tcPr>
          <w:p w14:paraId="1DC09BB7" w14:textId="77777777" w:rsidR="001E4678" w:rsidRPr="00381942" w:rsidRDefault="001E4678" w:rsidP="005F4754">
            <w:pPr>
              <w:pStyle w:val="TAH"/>
            </w:pPr>
            <w:r w:rsidRPr="00381942">
              <w:lastRenderedPageBreak/>
              <w:t>XSD type name</w:t>
            </w:r>
          </w:p>
        </w:tc>
        <w:tc>
          <w:tcPr>
            <w:tcW w:w="2100" w:type="dxa"/>
            <w:tcBorders>
              <w:top w:val="single" w:sz="4" w:space="0" w:color="auto"/>
              <w:left w:val="single" w:sz="4" w:space="0" w:color="auto"/>
              <w:bottom w:val="single" w:sz="4" w:space="0" w:color="auto"/>
              <w:right w:val="single" w:sz="4" w:space="0" w:color="auto"/>
            </w:tcBorders>
          </w:tcPr>
          <w:p w14:paraId="01227DDF" w14:textId="77777777" w:rsidR="001E4678" w:rsidRPr="00381942" w:rsidRDefault="001E4678" w:rsidP="005F4754">
            <w:pPr>
              <w:pStyle w:val="TAH"/>
              <w:rPr>
                <w:rFonts w:eastAsia="Malgun Gothic"/>
              </w:rPr>
            </w:pPr>
            <w:r w:rsidRPr="00381942">
              <w:rPr>
                <w:rFonts w:eastAsia="Malgun Gothic"/>
              </w:rPr>
              <w:t>Child Elements</w:t>
            </w:r>
          </w:p>
        </w:tc>
        <w:tc>
          <w:tcPr>
            <w:tcW w:w="2000" w:type="dxa"/>
            <w:tcBorders>
              <w:top w:val="single" w:sz="4" w:space="0" w:color="auto"/>
              <w:left w:val="single" w:sz="4" w:space="0" w:color="auto"/>
              <w:bottom w:val="single" w:sz="4" w:space="0" w:color="auto"/>
              <w:right w:val="single" w:sz="4" w:space="0" w:color="auto"/>
            </w:tcBorders>
          </w:tcPr>
          <w:p w14:paraId="234384F1" w14:textId="77777777" w:rsidR="001E4678" w:rsidRPr="00381942" w:rsidRDefault="001E4678" w:rsidP="005F4754">
            <w:pPr>
              <w:pStyle w:val="TAH"/>
              <w:rPr>
                <w:rFonts w:eastAsia="Malgun Gothic"/>
              </w:rPr>
            </w:pPr>
            <w:r w:rsidRPr="00381942">
              <w:rPr>
                <w:rFonts w:eastAsia="Malgun Gothic"/>
              </w:rPr>
              <w:t xml:space="preserve">Child Element Datatype </w:t>
            </w:r>
          </w:p>
        </w:tc>
        <w:tc>
          <w:tcPr>
            <w:tcW w:w="1100" w:type="dxa"/>
            <w:tcBorders>
              <w:top w:val="single" w:sz="4" w:space="0" w:color="auto"/>
              <w:left w:val="single" w:sz="4" w:space="0" w:color="auto"/>
              <w:bottom w:val="single" w:sz="4" w:space="0" w:color="auto"/>
              <w:right w:val="single" w:sz="4" w:space="0" w:color="auto"/>
            </w:tcBorders>
          </w:tcPr>
          <w:p w14:paraId="704FDC7A" w14:textId="77777777" w:rsidR="001E4678" w:rsidRPr="00381942" w:rsidRDefault="001E4678" w:rsidP="005F4754">
            <w:pPr>
              <w:pStyle w:val="TAH"/>
            </w:pPr>
            <w:r w:rsidRPr="00381942">
              <w:t>Multiplicity</w:t>
            </w:r>
          </w:p>
        </w:tc>
        <w:tc>
          <w:tcPr>
            <w:tcW w:w="1813" w:type="dxa"/>
            <w:tcBorders>
              <w:top w:val="single" w:sz="4" w:space="0" w:color="auto"/>
              <w:left w:val="single" w:sz="4" w:space="0" w:color="auto"/>
              <w:bottom w:val="single" w:sz="4" w:space="0" w:color="auto"/>
              <w:right w:val="single" w:sz="4" w:space="0" w:color="auto"/>
            </w:tcBorders>
          </w:tcPr>
          <w:p w14:paraId="42CA323D" w14:textId="77777777" w:rsidR="001E4678" w:rsidRPr="00381942" w:rsidRDefault="001E4678" w:rsidP="005F4754">
            <w:pPr>
              <w:pStyle w:val="TAH"/>
            </w:pPr>
            <w:r w:rsidRPr="00381942">
              <w:t>Description</w:t>
            </w:r>
          </w:p>
        </w:tc>
      </w:tr>
      <w:tr w:rsidR="00696664" w:rsidRPr="00381942" w14:paraId="7AFCDC79"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39F96A3A" w14:textId="77777777" w:rsidR="00696664" w:rsidRPr="00381942" w:rsidRDefault="00696664" w:rsidP="00062C28">
            <w:pPr>
              <w:pStyle w:val="TAL"/>
            </w:pPr>
            <w:r w:rsidRPr="00696664">
              <w:t>m2m:resource</w:t>
            </w:r>
          </w:p>
        </w:tc>
        <w:tc>
          <w:tcPr>
            <w:tcW w:w="2100" w:type="dxa"/>
            <w:tcBorders>
              <w:top w:val="single" w:sz="4" w:space="0" w:color="auto"/>
              <w:left w:val="single" w:sz="4" w:space="0" w:color="auto"/>
              <w:bottom w:val="single" w:sz="4" w:space="0" w:color="auto"/>
              <w:right w:val="single" w:sz="4" w:space="0" w:color="auto"/>
            </w:tcBorders>
          </w:tcPr>
          <w:p w14:paraId="306D02DF" w14:textId="77777777" w:rsidR="00696664" w:rsidRPr="00381942" w:rsidRDefault="00696664" w:rsidP="0052083C">
            <w:pPr>
              <w:pStyle w:val="TAL"/>
            </w:pPr>
            <w:r>
              <w:t>@</w:t>
            </w:r>
            <w:r w:rsidR="00132D7B">
              <w:t>resourceName</w:t>
            </w:r>
          </w:p>
        </w:tc>
        <w:tc>
          <w:tcPr>
            <w:tcW w:w="2000" w:type="dxa"/>
            <w:tcBorders>
              <w:top w:val="single" w:sz="4" w:space="0" w:color="auto"/>
              <w:left w:val="single" w:sz="4" w:space="0" w:color="auto"/>
              <w:bottom w:val="single" w:sz="4" w:space="0" w:color="auto"/>
              <w:right w:val="single" w:sz="4" w:space="0" w:color="auto"/>
            </w:tcBorders>
          </w:tcPr>
          <w:p w14:paraId="6113E9A5" w14:textId="77777777" w:rsidR="00696664" w:rsidRPr="00381942" w:rsidRDefault="004D7531" w:rsidP="00696664">
            <w:pPr>
              <w:pStyle w:val="TAL"/>
            </w:pPr>
            <w:r>
              <w:t>m2m:resourceName</w:t>
            </w:r>
            <w:r w:rsidR="00132D7B">
              <w:t xml:space="preserve"> </w:t>
            </w:r>
          </w:p>
        </w:tc>
        <w:tc>
          <w:tcPr>
            <w:tcW w:w="1100" w:type="dxa"/>
            <w:tcBorders>
              <w:top w:val="single" w:sz="4" w:space="0" w:color="auto"/>
              <w:left w:val="single" w:sz="4" w:space="0" w:color="auto"/>
              <w:bottom w:val="single" w:sz="4" w:space="0" w:color="auto"/>
              <w:right w:val="single" w:sz="4" w:space="0" w:color="auto"/>
            </w:tcBorders>
          </w:tcPr>
          <w:p w14:paraId="53F74777" w14:textId="77777777" w:rsidR="00696664" w:rsidRPr="00381942" w:rsidRDefault="00696664" w:rsidP="00062C28">
            <w:pPr>
              <w:pStyle w:val="TAC"/>
            </w:pPr>
            <w:r>
              <w:t>1</w:t>
            </w:r>
          </w:p>
        </w:tc>
        <w:tc>
          <w:tcPr>
            <w:tcW w:w="1813" w:type="dxa"/>
            <w:vMerge w:val="restart"/>
          </w:tcPr>
          <w:p w14:paraId="507D88FB" w14:textId="77777777" w:rsidR="00696664" w:rsidRPr="00381942" w:rsidRDefault="00696664" w:rsidP="00B62435">
            <w:pPr>
              <w:pStyle w:val="TAL"/>
            </w:pPr>
          </w:p>
        </w:tc>
      </w:tr>
      <w:tr w:rsidR="00696664" w:rsidRPr="00381942" w14:paraId="4DA5DE3B"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1A2FF3F" w14:textId="77777777" w:rsidR="00696664" w:rsidRPr="00381942" w:rsidRDefault="00696664"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7527064D" w14:textId="77777777" w:rsidR="00696664" w:rsidRPr="00381942" w:rsidRDefault="00696664" w:rsidP="00696664">
            <w:pPr>
              <w:pStyle w:val="TAL"/>
            </w:pPr>
            <w:r>
              <w:t>resourceType</w:t>
            </w:r>
          </w:p>
        </w:tc>
        <w:tc>
          <w:tcPr>
            <w:tcW w:w="2000" w:type="dxa"/>
            <w:tcBorders>
              <w:top w:val="single" w:sz="4" w:space="0" w:color="auto"/>
              <w:left w:val="single" w:sz="4" w:space="0" w:color="auto"/>
              <w:bottom w:val="single" w:sz="4" w:space="0" w:color="auto"/>
              <w:right w:val="single" w:sz="4" w:space="0" w:color="auto"/>
            </w:tcBorders>
          </w:tcPr>
          <w:p w14:paraId="75299FD2" w14:textId="77777777" w:rsidR="00696664" w:rsidRPr="00381942" w:rsidRDefault="00696664" w:rsidP="00696664">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58E53233" w14:textId="77777777" w:rsidR="00696664" w:rsidRPr="00381942" w:rsidRDefault="00696664" w:rsidP="00062C28">
            <w:pPr>
              <w:pStyle w:val="TAC"/>
            </w:pPr>
            <w:r>
              <w:t>1</w:t>
            </w:r>
          </w:p>
        </w:tc>
        <w:tc>
          <w:tcPr>
            <w:tcW w:w="1813" w:type="dxa"/>
            <w:vMerge/>
          </w:tcPr>
          <w:p w14:paraId="6BC3B28E" w14:textId="77777777" w:rsidR="00696664" w:rsidRPr="00381942" w:rsidRDefault="00696664" w:rsidP="00B42488">
            <w:pPr>
              <w:pStyle w:val="TAL"/>
            </w:pPr>
          </w:p>
        </w:tc>
      </w:tr>
      <w:tr w:rsidR="00696664" w:rsidRPr="00381942" w14:paraId="46AB02E1"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jc w:val="center"/>
        </w:trPr>
        <w:tc>
          <w:tcPr>
            <w:tcW w:w="2974" w:type="dxa"/>
            <w:vMerge/>
          </w:tcPr>
          <w:p w14:paraId="6F4B65F5" w14:textId="77777777" w:rsidR="00696664" w:rsidRPr="00381942" w:rsidRDefault="00696664"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3A9350C1" w14:textId="77777777" w:rsidR="00696664" w:rsidRPr="00381942" w:rsidRDefault="00696664" w:rsidP="00696664">
            <w:pPr>
              <w:pStyle w:val="TAL"/>
            </w:pPr>
            <w:r>
              <w:t>resourceID</w:t>
            </w:r>
          </w:p>
        </w:tc>
        <w:tc>
          <w:tcPr>
            <w:tcW w:w="2000" w:type="dxa"/>
            <w:tcBorders>
              <w:top w:val="single" w:sz="4" w:space="0" w:color="auto"/>
              <w:left w:val="single" w:sz="4" w:space="0" w:color="auto"/>
              <w:bottom w:val="single" w:sz="4" w:space="0" w:color="auto"/>
              <w:right w:val="single" w:sz="4" w:space="0" w:color="auto"/>
            </w:tcBorders>
          </w:tcPr>
          <w:p w14:paraId="408DD38E" w14:textId="77777777" w:rsidR="00696664" w:rsidRPr="00381942" w:rsidRDefault="00696664" w:rsidP="00696664">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1BF9C774" w14:textId="77777777" w:rsidR="00696664" w:rsidRPr="00381942" w:rsidRDefault="00696664" w:rsidP="00062C28">
            <w:pPr>
              <w:pStyle w:val="TAC"/>
            </w:pPr>
            <w:r>
              <w:t>1</w:t>
            </w:r>
          </w:p>
        </w:tc>
        <w:tc>
          <w:tcPr>
            <w:tcW w:w="1813" w:type="dxa"/>
            <w:vMerge/>
          </w:tcPr>
          <w:p w14:paraId="586570F3" w14:textId="77777777" w:rsidR="00696664" w:rsidRPr="00381942" w:rsidRDefault="00696664" w:rsidP="00B42488">
            <w:pPr>
              <w:pStyle w:val="TAL"/>
            </w:pPr>
          </w:p>
        </w:tc>
      </w:tr>
      <w:tr w:rsidR="00696664" w:rsidRPr="00381942" w14:paraId="6B6B1D9A"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99A3B18" w14:textId="77777777" w:rsidR="00696664" w:rsidRPr="00381942" w:rsidRDefault="00696664"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1CD9DAE4" w14:textId="77777777" w:rsidR="00696664" w:rsidRPr="00381942" w:rsidRDefault="00696664" w:rsidP="00696664">
            <w:pPr>
              <w:pStyle w:val="TAL"/>
            </w:pPr>
            <w:r>
              <w:t>parentID</w:t>
            </w:r>
          </w:p>
        </w:tc>
        <w:tc>
          <w:tcPr>
            <w:tcW w:w="2000" w:type="dxa"/>
            <w:tcBorders>
              <w:top w:val="single" w:sz="4" w:space="0" w:color="auto"/>
              <w:left w:val="single" w:sz="4" w:space="0" w:color="auto"/>
              <w:bottom w:val="single" w:sz="4" w:space="0" w:color="auto"/>
              <w:right w:val="single" w:sz="4" w:space="0" w:color="auto"/>
            </w:tcBorders>
          </w:tcPr>
          <w:p w14:paraId="6CAF2821" w14:textId="77777777" w:rsidR="00696664" w:rsidRPr="00381942" w:rsidRDefault="00696664" w:rsidP="00696664">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16A368E3" w14:textId="77777777" w:rsidR="00696664" w:rsidRPr="00381942" w:rsidRDefault="00696664" w:rsidP="00062C28">
            <w:pPr>
              <w:pStyle w:val="TAC"/>
            </w:pPr>
            <w:r>
              <w:t>1</w:t>
            </w:r>
          </w:p>
        </w:tc>
        <w:tc>
          <w:tcPr>
            <w:tcW w:w="1813" w:type="dxa"/>
            <w:vMerge/>
          </w:tcPr>
          <w:p w14:paraId="15FB795A" w14:textId="77777777" w:rsidR="00696664" w:rsidRPr="00381942" w:rsidRDefault="00696664" w:rsidP="00B42488">
            <w:pPr>
              <w:pStyle w:val="TAL"/>
            </w:pPr>
          </w:p>
        </w:tc>
      </w:tr>
      <w:tr w:rsidR="00696664" w:rsidRPr="00381942" w14:paraId="0ECA7151"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75B87B9" w14:textId="77777777" w:rsidR="00696664" w:rsidRPr="00381942" w:rsidRDefault="00696664"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5D72718A" w14:textId="77777777" w:rsidR="00696664" w:rsidRPr="00381942" w:rsidRDefault="00696664" w:rsidP="00696664">
            <w:pPr>
              <w:pStyle w:val="TAL"/>
            </w:pPr>
            <w:r>
              <w:t>creationTime</w:t>
            </w:r>
          </w:p>
        </w:tc>
        <w:tc>
          <w:tcPr>
            <w:tcW w:w="2000" w:type="dxa"/>
            <w:tcBorders>
              <w:top w:val="single" w:sz="4" w:space="0" w:color="auto"/>
              <w:left w:val="single" w:sz="4" w:space="0" w:color="auto"/>
              <w:bottom w:val="single" w:sz="4" w:space="0" w:color="auto"/>
              <w:right w:val="single" w:sz="4" w:space="0" w:color="auto"/>
            </w:tcBorders>
          </w:tcPr>
          <w:p w14:paraId="0A7A90DB" w14:textId="77777777" w:rsidR="00696664" w:rsidRPr="00381942" w:rsidRDefault="00983632" w:rsidP="00696664">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1B13CD3F" w14:textId="77777777" w:rsidR="00696664" w:rsidRPr="00381942" w:rsidRDefault="00696664" w:rsidP="00062C28">
            <w:pPr>
              <w:pStyle w:val="TAC"/>
            </w:pPr>
            <w:r>
              <w:t>1</w:t>
            </w:r>
          </w:p>
        </w:tc>
        <w:tc>
          <w:tcPr>
            <w:tcW w:w="1813" w:type="dxa"/>
            <w:vMerge/>
          </w:tcPr>
          <w:p w14:paraId="61B59964" w14:textId="77777777" w:rsidR="00696664" w:rsidRPr="00381942" w:rsidRDefault="00696664" w:rsidP="00B42488">
            <w:pPr>
              <w:pStyle w:val="TAL"/>
            </w:pPr>
          </w:p>
        </w:tc>
      </w:tr>
      <w:tr w:rsidR="00696664" w:rsidRPr="00381942" w14:paraId="76197467"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769D7B1" w14:textId="77777777" w:rsidR="00696664" w:rsidRPr="00381942" w:rsidRDefault="00696664"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02845BAD" w14:textId="77777777" w:rsidR="00696664" w:rsidRPr="00381942" w:rsidRDefault="00696664" w:rsidP="00696664">
            <w:pPr>
              <w:pStyle w:val="TAL"/>
            </w:pPr>
            <w:r>
              <w:t>lastModifiedTime</w:t>
            </w:r>
          </w:p>
        </w:tc>
        <w:tc>
          <w:tcPr>
            <w:tcW w:w="2000" w:type="dxa"/>
            <w:tcBorders>
              <w:top w:val="single" w:sz="4" w:space="0" w:color="auto"/>
              <w:left w:val="single" w:sz="4" w:space="0" w:color="auto"/>
              <w:bottom w:val="single" w:sz="4" w:space="0" w:color="auto"/>
              <w:right w:val="single" w:sz="4" w:space="0" w:color="auto"/>
            </w:tcBorders>
          </w:tcPr>
          <w:p w14:paraId="2ABD9C12" w14:textId="77777777" w:rsidR="00696664" w:rsidRPr="00381942" w:rsidRDefault="00983632" w:rsidP="00696664">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47191610" w14:textId="77777777" w:rsidR="00696664" w:rsidRPr="00381942" w:rsidRDefault="00696664" w:rsidP="00062C28">
            <w:pPr>
              <w:pStyle w:val="TAC"/>
            </w:pPr>
            <w:r>
              <w:t>1</w:t>
            </w:r>
          </w:p>
        </w:tc>
        <w:tc>
          <w:tcPr>
            <w:tcW w:w="1813" w:type="dxa"/>
            <w:vMerge/>
          </w:tcPr>
          <w:p w14:paraId="28704525" w14:textId="77777777" w:rsidR="00696664" w:rsidRPr="00381942" w:rsidRDefault="00696664" w:rsidP="00B42488">
            <w:pPr>
              <w:pStyle w:val="TAL"/>
            </w:pPr>
          </w:p>
        </w:tc>
      </w:tr>
      <w:tr w:rsidR="00696664" w:rsidRPr="00381942" w14:paraId="396C28C9"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9939D10" w14:textId="77777777" w:rsidR="00696664" w:rsidRPr="00381942" w:rsidRDefault="00696664"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3EFD3C37" w14:textId="77777777" w:rsidR="00696664" w:rsidRPr="00381942" w:rsidRDefault="00696664" w:rsidP="00696664">
            <w:pPr>
              <w:pStyle w:val="TAL"/>
            </w:pPr>
            <w:r>
              <w:t>labels</w:t>
            </w:r>
          </w:p>
        </w:tc>
        <w:tc>
          <w:tcPr>
            <w:tcW w:w="2000" w:type="dxa"/>
            <w:tcBorders>
              <w:top w:val="single" w:sz="4" w:space="0" w:color="auto"/>
              <w:left w:val="single" w:sz="4" w:space="0" w:color="auto"/>
              <w:bottom w:val="single" w:sz="4" w:space="0" w:color="auto"/>
              <w:right w:val="single" w:sz="4" w:space="0" w:color="auto"/>
            </w:tcBorders>
          </w:tcPr>
          <w:p w14:paraId="13FBD5D0" w14:textId="77777777" w:rsidR="00696664" w:rsidRPr="00381942" w:rsidRDefault="00696664" w:rsidP="00AB64AA">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3F463925" w14:textId="77777777" w:rsidR="00696664" w:rsidRPr="00381942" w:rsidRDefault="00696664" w:rsidP="00062C28">
            <w:pPr>
              <w:pStyle w:val="TAC"/>
            </w:pPr>
            <w:r>
              <w:t>0..1</w:t>
            </w:r>
          </w:p>
        </w:tc>
        <w:tc>
          <w:tcPr>
            <w:tcW w:w="1813" w:type="dxa"/>
            <w:vMerge/>
          </w:tcPr>
          <w:p w14:paraId="040B1D35" w14:textId="77777777" w:rsidR="00696664" w:rsidRPr="00381942" w:rsidRDefault="00696664" w:rsidP="00B42488">
            <w:pPr>
              <w:pStyle w:val="TAL"/>
            </w:pPr>
          </w:p>
        </w:tc>
      </w:tr>
      <w:tr w:rsidR="00062C28" w:rsidRPr="00381942" w14:paraId="3758E550"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05657925" w14:textId="77777777" w:rsidR="00062C28" w:rsidRPr="00381942" w:rsidRDefault="00062C28" w:rsidP="00062C28">
            <w:pPr>
              <w:pStyle w:val="TAL"/>
            </w:pPr>
            <w:r>
              <w:t>m</w:t>
            </w:r>
            <w:r w:rsidRPr="00381942">
              <w:t>2m:regularResource</w:t>
            </w:r>
          </w:p>
        </w:tc>
        <w:tc>
          <w:tcPr>
            <w:tcW w:w="2100" w:type="dxa"/>
          </w:tcPr>
          <w:p w14:paraId="20E536EB" w14:textId="77777777" w:rsidR="00062C28" w:rsidRPr="00381942" w:rsidRDefault="00062C28" w:rsidP="0052083C">
            <w:pPr>
              <w:pStyle w:val="TAL"/>
            </w:pPr>
            <w:r w:rsidRPr="00381942">
              <w:t>@</w:t>
            </w:r>
            <w:r>
              <w:t>resourceName</w:t>
            </w:r>
          </w:p>
        </w:tc>
        <w:tc>
          <w:tcPr>
            <w:tcW w:w="2000" w:type="dxa"/>
          </w:tcPr>
          <w:p w14:paraId="14788ADF" w14:textId="77777777" w:rsidR="00062C28" w:rsidRPr="00381942" w:rsidRDefault="004D7531" w:rsidP="005F4754">
            <w:pPr>
              <w:pStyle w:val="TAL"/>
            </w:pPr>
            <w:r>
              <w:t>m2m:resourceName</w:t>
            </w:r>
          </w:p>
        </w:tc>
        <w:tc>
          <w:tcPr>
            <w:tcW w:w="1100" w:type="dxa"/>
          </w:tcPr>
          <w:p w14:paraId="6F745B02" w14:textId="77777777" w:rsidR="00062C28" w:rsidRPr="00381942" w:rsidRDefault="00062C28" w:rsidP="00062C28">
            <w:pPr>
              <w:pStyle w:val="TAC"/>
            </w:pPr>
            <w:r w:rsidRPr="00381942">
              <w:t>1</w:t>
            </w:r>
          </w:p>
        </w:tc>
        <w:tc>
          <w:tcPr>
            <w:tcW w:w="1813" w:type="dxa"/>
            <w:vMerge w:val="restart"/>
          </w:tcPr>
          <w:p w14:paraId="5DD45F4D" w14:textId="77777777" w:rsidR="00062C28" w:rsidRPr="00381942" w:rsidRDefault="00062C28" w:rsidP="00B62435">
            <w:pPr>
              <w:pStyle w:val="TAL"/>
            </w:pPr>
            <w:r w:rsidRPr="00381942">
              <w:t xml:space="preserve">Declares the </w:t>
            </w:r>
            <w:r>
              <w:t xml:space="preserve">universal / </w:t>
            </w:r>
            <w:r w:rsidRPr="00381942">
              <w:t>common attributes included in the non-announceable resource types.</w:t>
            </w:r>
          </w:p>
        </w:tc>
      </w:tr>
      <w:tr w:rsidR="00062C28" w:rsidRPr="00381942" w14:paraId="5B7B8F78"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8620DD2" w14:textId="77777777" w:rsidR="00062C28" w:rsidRPr="00381942" w:rsidRDefault="00062C28" w:rsidP="00062C28">
            <w:pPr>
              <w:pStyle w:val="TAL"/>
            </w:pPr>
          </w:p>
        </w:tc>
        <w:tc>
          <w:tcPr>
            <w:tcW w:w="2100" w:type="dxa"/>
          </w:tcPr>
          <w:p w14:paraId="14B91060" w14:textId="77777777" w:rsidR="00062C28" w:rsidRPr="00381942" w:rsidRDefault="00062C28" w:rsidP="005F4754">
            <w:pPr>
              <w:pStyle w:val="TAL"/>
            </w:pPr>
            <w:r w:rsidRPr="00381942">
              <w:t>resourceType</w:t>
            </w:r>
          </w:p>
        </w:tc>
        <w:tc>
          <w:tcPr>
            <w:tcW w:w="2000" w:type="dxa"/>
          </w:tcPr>
          <w:p w14:paraId="1AB5F99C" w14:textId="77777777" w:rsidR="00062C28" w:rsidRPr="00381942" w:rsidRDefault="00062C28" w:rsidP="005F4754">
            <w:pPr>
              <w:pStyle w:val="TAL"/>
            </w:pPr>
            <w:r w:rsidRPr="00381942">
              <w:t>m2m:resourceType</w:t>
            </w:r>
          </w:p>
        </w:tc>
        <w:tc>
          <w:tcPr>
            <w:tcW w:w="1100" w:type="dxa"/>
          </w:tcPr>
          <w:p w14:paraId="52359B21" w14:textId="77777777" w:rsidR="00062C28" w:rsidRPr="00381942" w:rsidRDefault="00062C28" w:rsidP="00062C28">
            <w:pPr>
              <w:pStyle w:val="TAC"/>
            </w:pPr>
            <w:r w:rsidRPr="00381942">
              <w:t>1</w:t>
            </w:r>
          </w:p>
        </w:tc>
        <w:tc>
          <w:tcPr>
            <w:tcW w:w="1813" w:type="dxa"/>
            <w:vMerge/>
          </w:tcPr>
          <w:p w14:paraId="6D8D2970" w14:textId="77777777" w:rsidR="00062C28" w:rsidRPr="00381942" w:rsidRDefault="00062C28" w:rsidP="00B42488">
            <w:pPr>
              <w:pStyle w:val="TAL"/>
            </w:pPr>
          </w:p>
        </w:tc>
      </w:tr>
      <w:tr w:rsidR="00062C28" w:rsidRPr="00381942" w14:paraId="35278773"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E3BCA15" w14:textId="77777777" w:rsidR="00062C28" w:rsidRPr="00381942" w:rsidRDefault="00062C28" w:rsidP="00062C28">
            <w:pPr>
              <w:pStyle w:val="TAL"/>
            </w:pPr>
          </w:p>
        </w:tc>
        <w:tc>
          <w:tcPr>
            <w:tcW w:w="2100" w:type="dxa"/>
          </w:tcPr>
          <w:p w14:paraId="46C45927" w14:textId="77777777" w:rsidR="00062C28" w:rsidRPr="00381942" w:rsidRDefault="00062C28" w:rsidP="005F4754">
            <w:pPr>
              <w:pStyle w:val="TAL"/>
            </w:pPr>
            <w:r w:rsidRPr="00381942">
              <w:t>resourceID</w:t>
            </w:r>
          </w:p>
        </w:tc>
        <w:tc>
          <w:tcPr>
            <w:tcW w:w="2000" w:type="dxa"/>
          </w:tcPr>
          <w:p w14:paraId="759CF89E" w14:textId="77777777" w:rsidR="00062C28" w:rsidRPr="00381942" w:rsidRDefault="00062C28" w:rsidP="005F4754">
            <w:pPr>
              <w:pStyle w:val="TAL"/>
            </w:pPr>
            <w:r w:rsidRPr="00381942">
              <w:t>m2m:ID</w:t>
            </w:r>
          </w:p>
        </w:tc>
        <w:tc>
          <w:tcPr>
            <w:tcW w:w="1100" w:type="dxa"/>
          </w:tcPr>
          <w:p w14:paraId="21FAC23B" w14:textId="77777777" w:rsidR="00062C28" w:rsidRPr="00381942" w:rsidRDefault="00062C28" w:rsidP="00062C28">
            <w:pPr>
              <w:pStyle w:val="TAC"/>
            </w:pPr>
            <w:r w:rsidRPr="00381942">
              <w:t>1</w:t>
            </w:r>
          </w:p>
        </w:tc>
        <w:tc>
          <w:tcPr>
            <w:tcW w:w="1813" w:type="dxa"/>
            <w:vMerge/>
          </w:tcPr>
          <w:p w14:paraId="2BFA1C97" w14:textId="77777777" w:rsidR="00062C28" w:rsidRPr="00381942" w:rsidRDefault="00062C28" w:rsidP="00B42488">
            <w:pPr>
              <w:pStyle w:val="TAL"/>
            </w:pPr>
          </w:p>
        </w:tc>
      </w:tr>
      <w:tr w:rsidR="00062C28" w:rsidRPr="00381942" w14:paraId="09CFEF39"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8842244" w14:textId="77777777" w:rsidR="00062C28" w:rsidRPr="00381942" w:rsidRDefault="00062C28" w:rsidP="00062C28">
            <w:pPr>
              <w:pStyle w:val="TAL"/>
            </w:pPr>
          </w:p>
        </w:tc>
        <w:tc>
          <w:tcPr>
            <w:tcW w:w="2100" w:type="dxa"/>
          </w:tcPr>
          <w:p w14:paraId="10235C3A" w14:textId="77777777" w:rsidR="00062C28" w:rsidRPr="00381942" w:rsidRDefault="00062C28" w:rsidP="005F4754">
            <w:pPr>
              <w:pStyle w:val="TAL"/>
            </w:pPr>
            <w:r w:rsidRPr="00381942">
              <w:t>parentID</w:t>
            </w:r>
          </w:p>
        </w:tc>
        <w:tc>
          <w:tcPr>
            <w:tcW w:w="2000" w:type="dxa"/>
          </w:tcPr>
          <w:p w14:paraId="3795E886" w14:textId="77777777" w:rsidR="00062C28" w:rsidRPr="00381942" w:rsidRDefault="00062C28" w:rsidP="005F4754">
            <w:pPr>
              <w:pStyle w:val="TAL"/>
            </w:pPr>
            <w:r>
              <w:t>m2m:nhURI</w:t>
            </w:r>
          </w:p>
        </w:tc>
        <w:tc>
          <w:tcPr>
            <w:tcW w:w="1100" w:type="dxa"/>
          </w:tcPr>
          <w:p w14:paraId="0D063326" w14:textId="77777777" w:rsidR="00062C28" w:rsidRPr="00381942" w:rsidRDefault="00062C28" w:rsidP="00062C28">
            <w:pPr>
              <w:pStyle w:val="TAC"/>
            </w:pPr>
            <w:r w:rsidRPr="00381942">
              <w:t>1</w:t>
            </w:r>
          </w:p>
        </w:tc>
        <w:tc>
          <w:tcPr>
            <w:tcW w:w="1813" w:type="dxa"/>
            <w:vMerge/>
          </w:tcPr>
          <w:p w14:paraId="41E503CF" w14:textId="77777777" w:rsidR="00062C28" w:rsidRPr="00381942" w:rsidRDefault="00062C28" w:rsidP="00B42488">
            <w:pPr>
              <w:pStyle w:val="TAL"/>
            </w:pPr>
          </w:p>
        </w:tc>
      </w:tr>
      <w:tr w:rsidR="00062C28" w:rsidRPr="00381942" w14:paraId="23DBE12B"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09191B14" w14:textId="77777777" w:rsidR="00062C28" w:rsidRPr="00381942" w:rsidRDefault="00062C28" w:rsidP="00062C28">
            <w:pPr>
              <w:pStyle w:val="TAL"/>
            </w:pPr>
          </w:p>
        </w:tc>
        <w:tc>
          <w:tcPr>
            <w:tcW w:w="2100" w:type="dxa"/>
          </w:tcPr>
          <w:p w14:paraId="233078AD" w14:textId="77777777" w:rsidR="00062C28" w:rsidRPr="00381942" w:rsidRDefault="00062C28" w:rsidP="00062C28">
            <w:pPr>
              <w:pStyle w:val="TAL"/>
            </w:pPr>
            <w:r w:rsidRPr="003C32F5">
              <w:rPr>
                <w:rFonts w:cs="Arial"/>
                <w:szCs w:val="18"/>
              </w:rPr>
              <w:t>creationTime</w:t>
            </w:r>
          </w:p>
        </w:tc>
        <w:tc>
          <w:tcPr>
            <w:tcW w:w="2000" w:type="dxa"/>
          </w:tcPr>
          <w:p w14:paraId="15925759" w14:textId="77777777" w:rsidR="00062C28" w:rsidRPr="00381942" w:rsidRDefault="00062C28" w:rsidP="00062C28">
            <w:pPr>
              <w:pStyle w:val="TAL"/>
            </w:pPr>
            <w:r w:rsidRPr="003C32F5">
              <w:rPr>
                <w:rFonts w:cs="Arial"/>
                <w:szCs w:val="18"/>
              </w:rPr>
              <w:t>m2m:timestamp</w:t>
            </w:r>
          </w:p>
        </w:tc>
        <w:tc>
          <w:tcPr>
            <w:tcW w:w="1100" w:type="dxa"/>
          </w:tcPr>
          <w:p w14:paraId="2A2DA449" w14:textId="77777777" w:rsidR="00062C28" w:rsidRPr="00381942" w:rsidRDefault="00062C28" w:rsidP="00062C28">
            <w:pPr>
              <w:pStyle w:val="TAC"/>
            </w:pPr>
            <w:r w:rsidRPr="003C32F5">
              <w:rPr>
                <w:rFonts w:cs="Arial"/>
                <w:szCs w:val="18"/>
              </w:rPr>
              <w:t>1</w:t>
            </w:r>
          </w:p>
        </w:tc>
        <w:tc>
          <w:tcPr>
            <w:tcW w:w="1813" w:type="dxa"/>
            <w:vMerge/>
          </w:tcPr>
          <w:p w14:paraId="34044BC7" w14:textId="77777777" w:rsidR="00062C28" w:rsidRPr="00381942" w:rsidRDefault="00062C28" w:rsidP="00062C28">
            <w:pPr>
              <w:pStyle w:val="TAL"/>
            </w:pPr>
          </w:p>
        </w:tc>
      </w:tr>
      <w:tr w:rsidR="00062C28" w:rsidRPr="00381942" w14:paraId="2A3ACA06"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559FA39" w14:textId="77777777" w:rsidR="00062C28" w:rsidRPr="00381942" w:rsidRDefault="00062C28" w:rsidP="00062C28">
            <w:pPr>
              <w:pStyle w:val="TAL"/>
            </w:pPr>
          </w:p>
        </w:tc>
        <w:tc>
          <w:tcPr>
            <w:tcW w:w="2100" w:type="dxa"/>
          </w:tcPr>
          <w:p w14:paraId="27E1411D" w14:textId="77777777" w:rsidR="00062C28" w:rsidRPr="00381942" w:rsidRDefault="00062C28" w:rsidP="00062C28">
            <w:pPr>
              <w:pStyle w:val="TAL"/>
            </w:pPr>
            <w:r w:rsidRPr="003C32F5">
              <w:rPr>
                <w:rFonts w:cs="Arial"/>
                <w:szCs w:val="18"/>
              </w:rPr>
              <w:t>lastModifiedTime</w:t>
            </w:r>
          </w:p>
        </w:tc>
        <w:tc>
          <w:tcPr>
            <w:tcW w:w="2000" w:type="dxa"/>
          </w:tcPr>
          <w:p w14:paraId="078BB84D" w14:textId="77777777" w:rsidR="00062C28" w:rsidRPr="00381942" w:rsidRDefault="00062C28" w:rsidP="00062C28">
            <w:pPr>
              <w:pStyle w:val="TAL"/>
            </w:pPr>
            <w:r w:rsidRPr="003C32F5">
              <w:rPr>
                <w:rFonts w:cs="Arial"/>
                <w:szCs w:val="18"/>
              </w:rPr>
              <w:t>m2m:timestamp</w:t>
            </w:r>
          </w:p>
        </w:tc>
        <w:tc>
          <w:tcPr>
            <w:tcW w:w="1100" w:type="dxa"/>
          </w:tcPr>
          <w:p w14:paraId="162A0F62" w14:textId="77777777" w:rsidR="00062C28" w:rsidRPr="00381942" w:rsidRDefault="00062C28" w:rsidP="00062C28">
            <w:pPr>
              <w:pStyle w:val="TAC"/>
            </w:pPr>
            <w:r w:rsidRPr="003C32F5">
              <w:rPr>
                <w:rFonts w:cs="Arial"/>
                <w:szCs w:val="18"/>
              </w:rPr>
              <w:t>1</w:t>
            </w:r>
          </w:p>
        </w:tc>
        <w:tc>
          <w:tcPr>
            <w:tcW w:w="1813" w:type="dxa"/>
            <w:vMerge/>
          </w:tcPr>
          <w:p w14:paraId="669CD8EC" w14:textId="77777777" w:rsidR="00062C28" w:rsidRPr="00381942" w:rsidRDefault="00062C28" w:rsidP="00062C28">
            <w:pPr>
              <w:pStyle w:val="TAL"/>
            </w:pPr>
          </w:p>
        </w:tc>
      </w:tr>
      <w:tr w:rsidR="00062C28" w:rsidRPr="00381942" w14:paraId="0D319421"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2C651E6C" w14:textId="77777777" w:rsidR="00062C28" w:rsidRPr="00381942" w:rsidRDefault="00062C28" w:rsidP="00062C28">
            <w:pPr>
              <w:pStyle w:val="TAL"/>
            </w:pPr>
          </w:p>
        </w:tc>
        <w:tc>
          <w:tcPr>
            <w:tcW w:w="2100" w:type="dxa"/>
          </w:tcPr>
          <w:p w14:paraId="3E4CF1B2" w14:textId="77777777" w:rsidR="00062C28" w:rsidRPr="00381942" w:rsidRDefault="00062C28" w:rsidP="00062C28">
            <w:pPr>
              <w:pStyle w:val="TAL"/>
            </w:pPr>
            <w:r w:rsidRPr="003C32F5">
              <w:rPr>
                <w:rFonts w:cs="Arial"/>
                <w:szCs w:val="18"/>
              </w:rPr>
              <w:t>labels</w:t>
            </w:r>
          </w:p>
        </w:tc>
        <w:tc>
          <w:tcPr>
            <w:tcW w:w="2000" w:type="dxa"/>
          </w:tcPr>
          <w:p w14:paraId="28E1190D" w14:textId="77777777" w:rsidR="00062C28" w:rsidRPr="00381942" w:rsidRDefault="00062C28" w:rsidP="00062C28">
            <w:pPr>
              <w:pStyle w:val="TAL"/>
            </w:pPr>
            <w:r w:rsidRPr="003C32F5">
              <w:rPr>
                <w:rFonts w:cs="Arial"/>
                <w:szCs w:val="18"/>
              </w:rPr>
              <w:t>m2m:labels</w:t>
            </w:r>
          </w:p>
        </w:tc>
        <w:tc>
          <w:tcPr>
            <w:tcW w:w="1100" w:type="dxa"/>
          </w:tcPr>
          <w:p w14:paraId="5E8AC3F7" w14:textId="77777777" w:rsidR="00062C28" w:rsidRPr="00381942" w:rsidRDefault="00062C28" w:rsidP="00062C28">
            <w:pPr>
              <w:pStyle w:val="TAC"/>
            </w:pPr>
            <w:r w:rsidRPr="003C32F5">
              <w:rPr>
                <w:rFonts w:cs="Arial"/>
                <w:szCs w:val="18"/>
              </w:rPr>
              <w:t>0..1</w:t>
            </w:r>
          </w:p>
        </w:tc>
        <w:tc>
          <w:tcPr>
            <w:tcW w:w="1813" w:type="dxa"/>
            <w:vMerge/>
          </w:tcPr>
          <w:p w14:paraId="0C8CB612" w14:textId="77777777" w:rsidR="00062C28" w:rsidRPr="00381942" w:rsidRDefault="00062C28" w:rsidP="00062C28">
            <w:pPr>
              <w:pStyle w:val="TAL"/>
            </w:pPr>
          </w:p>
        </w:tc>
      </w:tr>
      <w:tr w:rsidR="00062C28" w:rsidRPr="00381942" w14:paraId="43B3F7BC"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20C6352" w14:textId="77777777" w:rsidR="00062C28" w:rsidRPr="00381942" w:rsidRDefault="00062C28" w:rsidP="00062C28">
            <w:pPr>
              <w:pStyle w:val="TAL"/>
            </w:pPr>
          </w:p>
        </w:tc>
        <w:tc>
          <w:tcPr>
            <w:tcW w:w="2100" w:type="dxa"/>
          </w:tcPr>
          <w:p w14:paraId="704B1681" w14:textId="77777777" w:rsidR="00062C28" w:rsidRPr="00381942" w:rsidRDefault="00062C28" w:rsidP="00062C28">
            <w:pPr>
              <w:pStyle w:val="TAL"/>
            </w:pPr>
            <w:r w:rsidRPr="003C32F5">
              <w:rPr>
                <w:rFonts w:cs="Arial"/>
                <w:szCs w:val="18"/>
              </w:rPr>
              <w:t>accessControlPolicyIDs</w:t>
            </w:r>
          </w:p>
        </w:tc>
        <w:tc>
          <w:tcPr>
            <w:tcW w:w="2000" w:type="dxa"/>
          </w:tcPr>
          <w:p w14:paraId="0BAB4B47" w14:textId="77777777" w:rsidR="00062C28" w:rsidRPr="00381942" w:rsidRDefault="00062C28" w:rsidP="00062C28">
            <w:pPr>
              <w:pStyle w:val="TAL"/>
            </w:pPr>
            <w:r w:rsidRPr="003C32F5">
              <w:rPr>
                <w:rFonts w:cs="Arial"/>
                <w:szCs w:val="18"/>
              </w:rPr>
              <w:t>m2m:acpType</w:t>
            </w:r>
          </w:p>
        </w:tc>
        <w:tc>
          <w:tcPr>
            <w:tcW w:w="1100" w:type="dxa"/>
          </w:tcPr>
          <w:p w14:paraId="4573925F" w14:textId="77777777" w:rsidR="00062C28" w:rsidRPr="00381942" w:rsidRDefault="00062C28" w:rsidP="00062C28">
            <w:pPr>
              <w:pStyle w:val="TAC"/>
            </w:pPr>
            <w:r w:rsidRPr="003C32F5">
              <w:rPr>
                <w:rFonts w:cs="Arial"/>
                <w:szCs w:val="18"/>
              </w:rPr>
              <w:t>0..1</w:t>
            </w:r>
          </w:p>
        </w:tc>
        <w:tc>
          <w:tcPr>
            <w:tcW w:w="1813" w:type="dxa"/>
            <w:vMerge/>
          </w:tcPr>
          <w:p w14:paraId="7DC32D76" w14:textId="77777777" w:rsidR="00062C28" w:rsidRPr="00381942" w:rsidRDefault="00062C28" w:rsidP="00062C28">
            <w:pPr>
              <w:pStyle w:val="TAL"/>
            </w:pPr>
          </w:p>
        </w:tc>
      </w:tr>
      <w:tr w:rsidR="00062C28" w:rsidRPr="00381942" w14:paraId="1110D30F"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A33C87A" w14:textId="77777777" w:rsidR="00062C28" w:rsidRPr="00381942" w:rsidRDefault="00062C28" w:rsidP="00062C28">
            <w:pPr>
              <w:pStyle w:val="TAL"/>
            </w:pPr>
          </w:p>
        </w:tc>
        <w:tc>
          <w:tcPr>
            <w:tcW w:w="2100" w:type="dxa"/>
          </w:tcPr>
          <w:p w14:paraId="5F9EE0B6" w14:textId="77777777" w:rsidR="00062C28" w:rsidRPr="00381942" w:rsidRDefault="00062C28" w:rsidP="00062C28">
            <w:pPr>
              <w:pStyle w:val="TAL"/>
            </w:pPr>
            <w:r w:rsidRPr="003C32F5">
              <w:rPr>
                <w:rFonts w:cs="Arial"/>
                <w:szCs w:val="18"/>
              </w:rPr>
              <w:t>expirationTime</w:t>
            </w:r>
          </w:p>
        </w:tc>
        <w:tc>
          <w:tcPr>
            <w:tcW w:w="2000" w:type="dxa"/>
          </w:tcPr>
          <w:p w14:paraId="6D1F91A3" w14:textId="77777777" w:rsidR="00062C28" w:rsidRPr="00381942" w:rsidRDefault="00062C28" w:rsidP="00062C28">
            <w:pPr>
              <w:pStyle w:val="TAL"/>
            </w:pPr>
            <w:r w:rsidRPr="003C32F5">
              <w:rPr>
                <w:rFonts w:cs="Arial"/>
                <w:szCs w:val="18"/>
              </w:rPr>
              <w:t>m2m:timestamp</w:t>
            </w:r>
          </w:p>
        </w:tc>
        <w:tc>
          <w:tcPr>
            <w:tcW w:w="1100" w:type="dxa"/>
          </w:tcPr>
          <w:p w14:paraId="6F230D27" w14:textId="77777777" w:rsidR="00062C28" w:rsidRPr="00381942" w:rsidRDefault="00062C28" w:rsidP="00062C28">
            <w:pPr>
              <w:pStyle w:val="TAC"/>
            </w:pPr>
            <w:r w:rsidRPr="003C32F5">
              <w:rPr>
                <w:rFonts w:cs="Arial"/>
                <w:szCs w:val="18"/>
              </w:rPr>
              <w:t>1</w:t>
            </w:r>
          </w:p>
        </w:tc>
        <w:tc>
          <w:tcPr>
            <w:tcW w:w="1813" w:type="dxa"/>
            <w:vMerge/>
          </w:tcPr>
          <w:p w14:paraId="2EBC8396" w14:textId="77777777" w:rsidR="00062C28" w:rsidRPr="00381942" w:rsidRDefault="00062C28" w:rsidP="00062C28">
            <w:pPr>
              <w:pStyle w:val="TAL"/>
            </w:pPr>
          </w:p>
        </w:tc>
      </w:tr>
      <w:tr w:rsidR="00062C28" w:rsidRPr="00381942" w14:paraId="4E94E180"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4D7D9774" w14:textId="77777777" w:rsidR="00062C28" w:rsidRPr="00381942" w:rsidRDefault="00062C28" w:rsidP="00062C28">
            <w:pPr>
              <w:pStyle w:val="TAL"/>
            </w:pPr>
            <w:r>
              <w:t>m</w:t>
            </w:r>
            <w:r w:rsidRPr="00381942">
              <w:t>2m:announceableResource</w:t>
            </w:r>
          </w:p>
        </w:tc>
        <w:tc>
          <w:tcPr>
            <w:tcW w:w="2100" w:type="dxa"/>
          </w:tcPr>
          <w:p w14:paraId="66280F09" w14:textId="77777777" w:rsidR="00062C28" w:rsidRPr="00381942" w:rsidRDefault="00062C28" w:rsidP="00062C28">
            <w:pPr>
              <w:pStyle w:val="TAL"/>
            </w:pPr>
            <w:r w:rsidRPr="00381942">
              <w:t>@</w:t>
            </w:r>
            <w:r>
              <w:t>resourceName</w:t>
            </w:r>
          </w:p>
        </w:tc>
        <w:tc>
          <w:tcPr>
            <w:tcW w:w="2000" w:type="dxa"/>
          </w:tcPr>
          <w:p w14:paraId="29D5BA91" w14:textId="77777777" w:rsidR="00062C28" w:rsidRPr="00381942" w:rsidRDefault="004D7531" w:rsidP="00062C28">
            <w:pPr>
              <w:pStyle w:val="TAL"/>
            </w:pPr>
            <w:r>
              <w:t>m2m:resourceName</w:t>
            </w:r>
          </w:p>
        </w:tc>
        <w:tc>
          <w:tcPr>
            <w:tcW w:w="1100" w:type="dxa"/>
          </w:tcPr>
          <w:p w14:paraId="07630E8B" w14:textId="77777777" w:rsidR="00062C28" w:rsidRPr="00381942" w:rsidRDefault="00062C28" w:rsidP="00062C28">
            <w:pPr>
              <w:pStyle w:val="TAC"/>
            </w:pPr>
            <w:r w:rsidRPr="00381942">
              <w:t>1</w:t>
            </w:r>
          </w:p>
        </w:tc>
        <w:tc>
          <w:tcPr>
            <w:tcW w:w="1813" w:type="dxa"/>
            <w:vMerge w:val="restart"/>
          </w:tcPr>
          <w:p w14:paraId="7E319101" w14:textId="77777777" w:rsidR="00062C28" w:rsidRPr="00381942" w:rsidRDefault="00062C28" w:rsidP="00B42488">
            <w:pPr>
              <w:pStyle w:val="TAL"/>
            </w:pPr>
            <w:r w:rsidRPr="00381942">
              <w:t xml:space="preserve">Declares the </w:t>
            </w:r>
            <w:r>
              <w:t xml:space="preserve">universal / </w:t>
            </w:r>
            <w:r w:rsidRPr="00381942">
              <w:t xml:space="preserve">common attributes included in </w:t>
            </w:r>
            <w:r>
              <w:t xml:space="preserve">the majority of </w:t>
            </w:r>
            <w:r w:rsidRPr="00381942">
              <w:t>announceable resource types.</w:t>
            </w:r>
          </w:p>
        </w:tc>
      </w:tr>
      <w:tr w:rsidR="00062C28" w:rsidRPr="00381942" w14:paraId="7010610A"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09BDB5E" w14:textId="77777777" w:rsidR="00062C28" w:rsidRPr="00381942" w:rsidRDefault="00062C28" w:rsidP="00062C28">
            <w:pPr>
              <w:pStyle w:val="TAL"/>
            </w:pPr>
          </w:p>
        </w:tc>
        <w:tc>
          <w:tcPr>
            <w:tcW w:w="2100" w:type="dxa"/>
          </w:tcPr>
          <w:p w14:paraId="363B8642" w14:textId="77777777" w:rsidR="00062C28" w:rsidRPr="00381942" w:rsidRDefault="00062C28" w:rsidP="00062C28">
            <w:pPr>
              <w:pStyle w:val="TAL"/>
              <w:rPr>
                <w:rFonts w:eastAsia="Malgun Gothic"/>
                <w:lang w:eastAsia="ko-KR"/>
              </w:rPr>
            </w:pPr>
            <w:r w:rsidRPr="00381942">
              <w:t>resourceType</w:t>
            </w:r>
          </w:p>
        </w:tc>
        <w:tc>
          <w:tcPr>
            <w:tcW w:w="2000" w:type="dxa"/>
          </w:tcPr>
          <w:p w14:paraId="249A550A" w14:textId="77777777" w:rsidR="00062C28" w:rsidRPr="00381942" w:rsidRDefault="00062C28" w:rsidP="00062C28">
            <w:pPr>
              <w:pStyle w:val="TAL"/>
              <w:rPr>
                <w:rFonts w:eastAsia="Malgun Gothic"/>
                <w:lang w:eastAsia="ko-KR"/>
              </w:rPr>
            </w:pPr>
            <w:r w:rsidRPr="00381942">
              <w:t>m2m:resourceType</w:t>
            </w:r>
          </w:p>
        </w:tc>
        <w:tc>
          <w:tcPr>
            <w:tcW w:w="1100" w:type="dxa"/>
          </w:tcPr>
          <w:p w14:paraId="4FBD29E9" w14:textId="77777777" w:rsidR="00062C28" w:rsidRPr="00381942" w:rsidRDefault="00062C28" w:rsidP="00062C28">
            <w:pPr>
              <w:pStyle w:val="TAC"/>
            </w:pPr>
            <w:r w:rsidRPr="00381942">
              <w:t>1</w:t>
            </w:r>
          </w:p>
        </w:tc>
        <w:tc>
          <w:tcPr>
            <w:tcW w:w="1813" w:type="dxa"/>
            <w:vMerge/>
          </w:tcPr>
          <w:p w14:paraId="26FDC236" w14:textId="77777777" w:rsidR="00062C28" w:rsidRPr="00381942" w:rsidRDefault="00062C28" w:rsidP="00B42488">
            <w:pPr>
              <w:pStyle w:val="TAL"/>
            </w:pPr>
          </w:p>
        </w:tc>
      </w:tr>
      <w:tr w:rsidR="00062C28" w:rsidRPr="00381942" w14:paraId="36E21892"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F67AB27" w14:textId="77777777" w:rsidR="00062C28" w:rsidRPr="00381942" w:rsidRDefault="00062C28" w:rsidP="00062C28">
            <w:pPr>
              <w:pStyle w:val="TAL"/>
            </w:pPr>
          </w:p>
        </w:tc>
        <w:tc>
          <w:tcPr>
            <w:tcW w:w="2100" w:type="dxa"/>
          </w:tcPr>
          <w:p w14:paraId="071DCE03" w14:textId="77777777" w:rsidR="00062C28" w:rsidRPr="00381942" w:rsidRDefault="00062C28" w:rsidP="00062C28">
            <w:pPr>
              <w:pStyle w:val="TAL"/>
              <w:rPr>
                <w:rFonts w:eastAsia="Malgun Gothic"/>
                <w:lang w:eastAsia="ko-KR"/>
              </w:rPr>
            </w:pPr>
            <w:r w:rsidRPr="00381942">
              <w:t>resourceID</w:t>
            </w:r>
          </w:p>
        </w:tc>
        <w:tc>
          <w:tcPr>
            <w:tcW w:w="2000" w:type="dxa"/>
          </w:tcPr>
          <w:p w14:paraId="1D751093" w14:textId="77777777" w:rsidR="00062C28" w:rsidRPr="00381942" w:rsidRDefault="00062C28" w:rsidP="00062C28">
            <w:pPr>
              <w:pStyle w:val="TAL"/>
              <w:rPr>
                <w:rFonts w:eastAsia="Malgun Gothic"/>
                <w:lang w:eastAsia="ko-KR"/>
              </w:rPr>
            </w:pPr>
            <w:r w:rsidRPr="00381942">
              <w:t>m2m:ID</w:t>
            </w:r>
          </w:p>
        </w:tc>
        <w:tc>
          <w:tcPr>
            <w:tcW w:w="1100" w:type="dxa"/>
          </w:tcPr>
          <w:p w14:paraId="2F0995D2" w14:textId="77777777" w:rsidR="00062C28" w:rsidRPr="00381942" w:rsidRDefault="00062C28" w:rsidP="00062C28">
            <w:pPr>
              <w:pStyle w:val="TAC"/>
            </w:pPr>
            <w:r w:rsidRPr="00381942">
              <w:t>1</w:t>
            </w:r>
          </w:p>
        </w:tc>
        <w:tc>
          <w:tcPr>
            <w:tcW w:w="1813" w:type="dxa"/>
            <w:vMerge/>
          </w:tcPr>
          <w:p w14:paraId="1DC55888" w14:textId="77777777" w:rsidR="00062C28" w:rsidRPr="00381942" w:rsidRDefault="00062C28" w:rsidP="00B42488">
            <w:pPr>
              <w:pStyle w:val="TAL"/>
            </w:pPr>
          </w:p>
        </w:tc>
      </w:tr>
      <w:tr w:rsidR="00062C28" w:rsidRPr="00381942" w14:paraId="7C6D0268"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AD5779A" w14:textId="77777777" w:rsidR="00062C28" w:rsidRPr="00381942" w:rsidRDefault="00062C28" w:rsidP="00062C28">
            <w:pPr>
              <w:pStyle w:val="TAL"/>
            </w:pPr>
          </w:p>
        </w:tc>
        <w:tc>
          <w:tcPr>
            <w:tcW w:w="2100" w:type="dxa"/>
          </w:tcPr>
          <w:p w14:paraId="0A5A0B44" w14:textId="77777777" w:rsidR="00062C28" w:rsidRPr="00381942" w:rsidRDefault="00062C28" w:rsidP="00062C28">
            <w:pPr>
              <w:pStyle w:val="TAL"/>
              <w:rPr>
                <w:rFonts w:eastAsia="Malgun Gothic"/>
                <w:lang w:eastAsia="ko-KR"/>
              </w:rPr>
            </w:pPr>
            <w:r w:rsidRPr="00381942">
              <w:t>parentID</w:t>
            </w:r>
          </w:p>
        </w:tc>
        <w:tc>
          <w:tcPr>
            <w:tcW w:w="2000" w:type="dxa"/>
          </w:tcPr>
          <w:p w14:paraId="3B6EEBA5" w14:textId="77777777" w:rsidR="00062C28" w:rsidRPr="00381942" w:rsidRDefault="00062C28" w:rsidP="00062C28">
            <w:pPr>
              <w:pStyle w:val="TAL"/>
              <w:rPr>
                <w:rFonts w:eastAsia="Malgun Gothic"/>
                <w:lang w:eastAsia="ko-KR"/>
              </w:rPr>
            </w:pPr>
            <w:r w:rsidRPr="00381942">
              <w:t>xs:anyURI</w:t>
            </w:r>
          </w:p>
        </w:tc>
        <w:tc>
          <w:tcPr>
            <w:tcW w:w="1100" w:type="dxa"/>
          </w:tcPr>
          <w:p w14:paraId="2952FEC5" w14:textId="77777777" w:rsidR="00062C28" w:rsidRPr="00381942" w:rsidRDefault="00062C28" w:rsidP="00062C28">
            <w:pPr>
              <w:pStyle w:val="TAC"/>
            </w:pPr>
            <w:r w:rsidRPr="00381942">
              <w:t>1</w:t>
            </w:r>
          </w:p>
        </w:tc>
        <w:tc>
          <w:tcPr>
            <w:tcW w:w="1813" w:type="dxa"/>
            <w:vMerge/>
          </w:tcPr>
          <w:p w14:paraId="70049FA2" w14:textId="77777777" w:rsidR="00062C28" w:rsidRPr="00381942" w:rsidRDefault="00062C28" w:rsidP="00B42488">
            <w:pPr>
              <w:pStyle w:val="TAL"/>
            </w:pPr>
          </w:p>
        </w:tc>
      </w:tr>
      <w:tr w:rsidR="00062C28" w:rsidRPr="00381942" w14:paraId="13F93E6A"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D025A05" w14:textId="77777777" w:rsidR="00062C28" w:rsidRPr="00381942" w:rsidRDefault="00062C28" w:rsidP="00062C28">
            <w:pPr>
              <w:pStyle w:val="TAL"/>
            </w:pPr>
          </w:p>
        </w:tc>
        <w:tc>
          <w:tcPr>
            <w:tcW w:w="2100" w:type="dxa"/>
          </w:tcPr>
          <w:p w14:paraId="5E4476F6" w14:textId="77777777" w:rsidR="00062C28" w:rsidRPr="00381942" w:rsidRDefault="00062C28" w:rsidP="00062C28">
            <w:pPr>
              <w:pStyle w:val="TAL"/>
              <w:rPr>
                <w:rFonts w:eastAsia="Malgun Gothic"/>
                <w:lang w:eastAsia="ko-KR"/>
              </w:rPr>
            </w:pPr>
            <w:r w:rsidRPr="003C32F5">
              <w:t>creationTime</w:t>
            </w:r>
          </w:p>
        </w:tc>
        <w:tc>
          <w:tcPr>
            <w:tcW w:w="2000" w:type="dxa"/>
          </w:tcPr>
          <w:p w14:paraId="0394B308" w14:textId="77777777" w:rsidR="00062C28" w:rsidRPr="00381942" w:rsidRDefault="00062C28" w:rsidP="00062C28">
            <w:pPr>
              <w:pStyle w:val="TAL"/>
              <w:rPr>
                <w:rFonts w:eastAsia="Malgun Gothic"/>
                <w:lang w:eastAsia="ko-KR"/>
              </w:rPr>
            </w:pPr>
            <w:r w:rsidRPr="003C32F5">
              <w:t>m2m:timestamp</w:t>
            </w:r>
          </w:p>
        </w:tc>
        <w:tc>
          <w:tcPr>
            <w:tcW w:w="1100" w:type="dxa"/>
          </w:tcPr>
          <w:p w14:paraId="7AA4F073" w14:textId="77777777" w:rsidR="00062C28" w:rsidRPr="00381942" w:rsidRDefault="00062C28" w:rsidP="00062C28">
            <w:pPr>
              <w:pStyle w:val="TAC"/>
            </w:pPr>
            <w:r w:rsidRPr="003C32F5">
              <w:t>1</w:t>
            </w:r>
          </w:p>
        </w:tc>
        <w:tc>
          <w:tcPr>
            <w:tcW w:w="1813" w:type="dxa"/>
            <w:vMerge/>
          </w:tcPr>
          <w:p w14:paraId="24A974F9" w14:textId="77777777" w:rsidR="00062C28" w:rsidRPr="00381942" w:rsidRDefault="00062C28" w:rsidP="00062C28">
            <w:pPr>
              <w:pStyle w:val="TAL"/>
            </w:pPr>
          </w:p>
        </w:tc>
      </w:tr>
      <w:tr w:rsidR="00062C28" w:rsidRPr="00381942" w14:paraId="7F164CEB"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5BDC26B2" w14:textId="77777777" w:rsidR="00062C28" w:rsidRPr="00381942" w:rsidRDefault="00062C28" w:rsidP="00062C28">
            <w:pPr>
              <w:pStyle w:val="TAL"/>
            </w:pPr>
          </w:p>
        </w:tc>
        <w:tc>
          <w:tcPr>
            <w:tcW w:w="2100" w:type="dxa"/>
          </w:tcPr>
          <w:p w14:paraId="27C571BA" w14:textId="77777777" w:rsidR="00062C28" w:rsidRPr="00381942" w:rsidRDefault="00062C28" w:rsidP="00062C28">
            <w:pPr>
              <w:pStyle w:val="TAL"/>
              <w:rPr>
                <w:rFonts w:eastAsia="Malgun Gothic"/>
                <w:lang w:eastAsia="ko-KR"/>
              </w:rPr>
            </w:pPr>
            <w:r w:rsidRPr="003C32F5">
              <w:t>lastModifiedTime</w:t>
            </w:r>
          </w:p>
        </w:tc>
        <w:tc>
          <w:tcPr>
            <w:tcW w:w="2000" w:type="dxa"/>
          </w:tcPr>
          <w:p w14:paraId="5CA8B819" w14:textId="77777777" w:rsidR="00062C28" w:rsidRPr="00381942" w:rsidRDefault="00062C28" w:rsidP="00062C28">
            <w:pPr>
              <w:pStyle w:val="TAL"/>
              <w:rPr>
                <w:rFonts w:eastAsia="Malgun Gothic"/>
                <w:lang w:eastAsia="ko-KR"/>
              </w:rPr>
            </w:pPr>
            <w:r w:rsidRPr="003C32F5">
              <w:t>m2m:timestamp</w:t>
            </w:r>
          </w:p>
        </w:tc>
        <w:tc>
          <w:tcPr>
            <w:tcW w:w="1100" w:type="dxa"/>
          </w:tcPr>
          <w:p w14:paraId="4FAB7484" w14:textId="77777777" w:rsidR="00062C28" w:rsidRPr="00381942" w:rsidRDefault="00062C28" w:rsidP="00062C28">
            <w:pPr>
              <w:pStyle w:val="TAC"/>
            </w:pPr>
            <w:r w:rsidRPr="003C32F5">
              <w:t>1</w:t>
            </w:r>
          </w:p>
        </w:tc>
        <w:tc>
          <w:tcPr>
            <w:tcW w:w="1813" w:type="dxa"/>
            <w:vMerge/>
          </w:tcPr>
          <w:p w14:paraId="7FA1D932" w14:textId="77777777" w:rsidR="00062C28" w:rsidRPr="00381942" w:rsidRDefault="00062C28" w:rsidP="00062C28">
            <w:pPr>
              <w:pStyle w:val="TAL"/>
            </w:pPr>
          </w:p>
        </w:tc>
      </w:tr>
      <w:tr w:rsidR="00062C28" w:rsidRPr="00381942" w14:paraId="66A21991"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591DA05" w14:textId="77777777" w:rsidR="00062C28" w:rsidRPr="00381942" w:rsidRDefault="00062C28" w:rsidP="00062C28">
            <w:pPr>
              <w:pStyle w:val="TAL"/>
            </w:pPr>
          </w:p>
        </w:tc>
        <w:tc>
          <w:tcPr>
            <w:tcW w:w="2100" w:type="dxa"/>
          </w:tcPr>
          <w:p w14:paraId="1765B508" w14:textId="77777777" w:rsidR="00062C28" w:rsidRPr="00381942" w:rsidRDefault="00062C28" w:rsidP="00062C28">
            <w:pPr>
              <w:pStyle w:val="TAL"/>
              <w:rPr>
                <w:rFonts w:eastAsia="Malgun Gothic"/>
                <w:lang w:eastAsia="ko-KR"/>
              </w:rPr>
            </w:pPr>
            <w:r w:rsidRPr="003C32F5">
              <w:t>labels</w:t>
            </w:r>
          </w:p>
        </w:tc>
        <w:tc>
          <w:tcPr>
            <w:tcW w:w="2000" w:type="dxa"/>
          </w:tcPr>
          <w:p w14:paraId="33DEA4C3" w14:textId="77777777" w:rsidR="00062C28" w:rsidRPr="00381942" w:rsidRDefault="00062C28" w:rsidP="00062C28">
            <w:pPr>
              <w:pStyle w:val="TAL"/>
              <w:rPr>
                <w:rFonts w:eastAsia="Malgun Gothic"/>
                <w:lang w:eastAsia="ko-KR"/>
              </w:rPr>
            </w:pPr>
            <w:r w:rsidRPr="003C32F5">
              <w:t>m2m:labels</w:t>
            </w:r>
          </w:p>
        </w:tc>
        <w:tc>
          <w:tcPr>
            <w:tcW w:w="1100" w:type="dxa"/>
          </w:tcPr>
          <w:p w14:paraId="7F6390CC" w14:textId="77777777" w:rsidR="00062C28" w:rsidRPr="00381942" w:rsidRDefault="00062C28" w:rsidP="00062C28">
            <w:pPr>
              <w:pStyle w:val="TAC"/>
            </w:pPr>
            <w:r w:rsidRPr="003C32F5">
              <w:t>0..1</w:t>
            </w:r>
          </w:p>
        </w:tc>
        <w:tc>
          <w:tcPr>
            <w:tcW w:w="1813" w:type="dxa"/>
            <w:vMerge/>
          </w:tcPr>
          <w:p w14:paraId="29B6D8A6" w14:textId="77777777" w:rsidR="00062C28" w:rsidRPr="00381942" w:rsidRDefault="00062C28" w:rsidP="00062C28">
            <w:pPr>
              <w:pStyle w:val="TAL"/>
            </w:pPr>
          </w:p>
        </w:tc>
      </w:tr>
      <w:tr w:rsidR="00062C28" w:rsidRPr="00381942" w14:paraId="57C993D8"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3BBB188" w14:textId="77777777" w:rsidR="00062C28" w:rsidRPr="00381942" w:rsidRDefault="00062C28" w:rsidP="00062C28">
            <w:pPr>
              <w:pStyle w:val="TAL"/>
            </w:pPr>
          </w:p>
        </w:tc>
        <w:tc>
          <w:tcPr>
            <w:tcW w:w="2100" w:type="dxa"/>
          </w:tcPr>
          <w:p w14:paraId="029690CB" w14:textId="77777777" w:rsidR="00062C28" w:rsidRPr="00381942" w:rsidRDefault="00062C28" w:rsidP="00062C28">
            <w:pPr>
              <w:pStyle w:val="TAL"/>
              <w:rPr>
                <w:rFonts w:eastAsia="Malgun Gothic"/>
                <w:lang w:eastAsia="ko-KR"/>
              </w:rPr>
            </w:pPr>
            <w:r w:rsidRPr="003C32F5">
              <w:rPr>
                <w:rFonts w:cs="Arial"/>
                <w:szCs w:val="18"/>
              </w:rPr>
              <w:t>accessControlPolicyIDs</w:t>
            </w:r>
          </w:p>
        </w:tc>
        <w:tc>
          <w:tcPr>
            <w:tcW w:w="2000" w:type="dxa"/>
          </w:tcPr>
          <w:p w14:paraId="653D5BE3" w14:textId="77777777" w:rsidR="00062C28" w:rsidRPr="00381942" w:rsidRDefault="00062C28" w:rsidP="00062C28">
            <w:pPr>
              <w:pStyle w:val="TAL"/>
              <w:rPr>
                <w:rFonts w:eastAsia="Malgun Gothic"/>
                <w:lang w:eastAsia="ko-KR"/>
              </w:rPr>
            </w:pPr>
            <w:r w:rsidRPr="003C32F5">
              <w:rPr>
                <w:rFonts w:cs="Arial"/>
                <w:szCs w:val="18"/>
              </w:rPr>
              <w:t>m2m:acpType</w:t>
            </w:r>
          </w:p>
        </w:tc>
        <w:tc>
          <w:tcPr>
            <w:tcW w:w="1100" w:type="dxa"/>
          </w:tcPr>
          <w:p w14:paraId="7DFB10BE" w14:textId="77777777" w:rsidR="00062C28" w:rsidRPr="00381942" w:rsidRDefault="00062C28" w:rsidP="00062C28">
            <w:pPr>
              <w:pStyle w:val="TAC"/>
            </w:pPr>
            <w:r w:rsidRPr="003C32F5">
              <w:rPr>
                <w:rFonts w:cs="Arial"/>
                <w:szCs w:val="18"/>
              </w:rPr>
              <w:t>0..1</w:t>
            </w:r>
          </w:p>
        </w:tc>
        <w:tc>
          <w:tcPr>
            <w:tcW w:w="1813" w:type="dxa"/>
            <w:vMerge/>
          </w:tcPr>
          <w:p w14:paraId="23BE54D7" w14:textId="77777777" w:rsidR="00062C28" w:rsidRPr="00381942" w:rsidRDefault="00062C28" w:rsidP="00062C28">
            <w:pPr>
              <w:pStyle w:val="TAL"/>
            </w:pPr>
          </w:p>
        </w:tc>
      </w:tr>
      <w:tr w:rsidR="00062C28" w:rsidRPr="00381942" w14:paraId="541898C1"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B39BA34" w14:textId="77777777" w:rsidR="00062C28" w:rsidRPr="00381942" w:rsidRDefault="00062C28" w:rsidP="00062C28">
            <w:pPr>
              <w:pStyle w:val="TAL"/>
            </w:pPr>
          </w:p>
        </w:tc>
        <w:tc>
          <w:tcPr>
            <w:tcW w:w="2100" w:type="dxa"/>
          </w:tcPr>
          <w:p w14:paraId="20A95CF2" w14:textId="77777777" w:rsidR="00062C28" w:rsidRPr="00381942" w:rsidRDefault="00062C28" w:rsidP="00062C28">
            <w:pPr>
              <w:pStyle w:val="TAL"/>
              <w:rPr>
                <w:rFonts w:eastAsia="Malgun Gothic"/>
                <w:lang w:eastAsia="ko-KR"/>
              </w:rPr>
            </w:pPr>
            <w:r w:rsidRPr="003C32F5">
              <w:rPr>
                <w:rFonts w:cs="Arial"/>
                <w:szCs w:val="18"/>
              </w:rPr>
              <w:t>expirationTime</w:t>
            </w:r>
          </w:p>
        </w:tc>
        <w:tc>
          <w:tcPr>
            <w:tcW w:w="2000" w:type="dxa"/>
          </w:tcPr>
          <w:p w14:paraId="1C5F73BA" w14:textId="77777777" w:rsidR="00062C28" w:rsidRPr="00381942" w:rsidRDefault="00062C28" w:rsidP="00062C28">
            <w:pPr>
              <w:pStyle w:val="TAL"/>
              <w:rPr>
                <w:rFonts w:eastAsia="Malgun Gothic"/>
                <w:lang w:eastAsia="ko-KR"/>
              </w:rPr>
            </w:pPr>
            <w:r w:rsidRPr="003C32F5">
              <w:rPr>
                <w:rFonts w:cs="Arial"/>
                <w:szCs w:val="18"/>
              </w:rPr>
              <w:t>m2m:timestamp</w:t>
            </w:r>
          </w:p>
        </w:tc>
        <w:tc>
          <w:tcPr>
            <w:tcW w:w="1100" w:type="dxa"/>
          </w:tcPr>
          <w:p w14:paraId="14E768CF" w14:textId="77777777" w:rsidR="00062C28" w:rsidRPr="00381942" w:rsidRDefault="00062C28" w:rsidP="00062C28">
            <w:pPr>
              <w:pStyle w:val="TAC"/>
            </w:pPr>
            <w:r w:rsidRPr="003C32F5">
              <w:rPr>
                <w:rFonts w:cs="Arial"/>
                <w:szCs w:val="18"/>
              </w:rPr>
              <w:t>1</w:t>
            </w:r>
          </w:p>
        </w:tc>
        <w:tc>
          <w:tcPr>
            <w:tcW w:w="1813" w:type="dxa"/>
            <w:vMerge/>
          </w:tcPr>
          <w:p w14:paraId="0CAC968F" w14:textId="77777777" w:rsidR="00062C28" w:rsidRPr="00381942" w:rsidRDefault="00062C28" w:rsidP="00062C28">
            <w:pPr>
              <w:pStyle w:val="TAL"/>
            </w:pPr>
          </w:p>
        </w:tc>
      </w:tr>
      <w:tr w:rsidR="00062C28" w:rsidRPr="00381942" w14:paraId="492D5C25"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EA915C7" w14:textId="77777777" w:rsidR="00062C28" w:rsidRPr="00381942" w:rsidRDefault="00062C28" w:rsidP="00062C28">
            <w:pPr>
              <w:pStyle w:val="TAL"/>
            </w:pPr>
          </w:p>
        </w:tc>
        <w:tc>
          <w:tcPr>
            <w:tcW w:w="2100" w:type="dxa"/>
          </w:tcPr>
          <w:p w14:paraId="47B56230" w14:textId="77777777" w:rsidR="00062C28" w:rsidRPr="00381942" w:rsidRDefault="00062C28" w:rsidP="00062C28">
            <w:pPr>
              <w:pStyle w:val="TAL"/>
              <w:rPr>
                <w:rFonts w:eastAsia="Malgun Gothic"/>
                <w:lang w:eastAsia="ko-KR"/>
              </w:rPr>
            </w:pPr>
            <w:r w:rsidRPr="00381942">
              <w:t>announceTo</w:t>
            </w:r>
          </w:p>
        </w:tc>
        <w:tc>
          <w:tcPr>
            <w:tcW w:w="2000" w:type="dxa"/>
          </w:tcPr>
          <w:p w14:paraId="14849EB0" w14:textId="77777777" w:rsidR="00062C28" w:rsidRPr="00381942" w:rsidRDefault="00062C28" w:rsidP="00062C28">
            <w:pPr>
              <w:pStyle w:val="TAL"/>
              <w:rPr>
                <w:rFonts w:eastAsia="Malgun Gothic"/>
                <w:lang w:eastAsia="ko-KR"/>
              </w:rPr>
            </w:pPr>
            <w:r w:rsidRPr="00381942">
              <w:t>list of xs:anyURI</w:t>
            </w:r>
          </w:p>
        </w:tc>
        <w:tc>
          <w:tcPr>
            <w:tcW w:w="1100" w:type="dxa"/>
          </w:tcPr>
          <w:p w14:paraId="3EC871D9" w14:textId="77777777" w:rsidR="00062C28" w:rsidRPr="00381942" w:rsidRDefault="00062C28" w:rsidP="00062C28">
            <w:pPr>
              <w:pStyle w:val="TAC"/>
            </w:pPr>
            <w:r w:rsidRPr="00381942">
              <w:t>0..1</w:t>
            </w:r>
          </w:p>
        </w:tc>
        <w:tc>
          <w:tcPr>
            <w:tcW w:w="1813" w:type="dxa"/>
            <w:vMerge/>
          </w:tcPr>
          <w:p w14:paraId="2AC4563E" w14:textId="77777777" w:rsidR="00062C28" w:rsidRPr="00381942" w:rsidRDefault="00062C28" w:rsidP="00B42488">
            <w:pPr>
              <w:pStyle w:val="TAL"/>
            </w:pPr>
          </w:p>
        </w:tc>
      </w:tr>
      <w:tr w:rsidR="00062C28" w:rsidRPr="00381942" w14:paraId="065C86EB"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C34C630" w14:textId="77777777" w:rsidR="00062C28" w:rsidRPr="00381942" w:rsidRDefault="00062C28" w:rsidP="00062C28">
            <w:pPr>
              <w:pStyle w:val="TAL"/>
            </w:pPr>
          </w:p>
        </w:tc>
        <w:tc>
          <w:tcPr>
            <w:tcW w:w="2100" w:type="dxa"/>
          </w:tcPr>
          <w:p w14:paraId="3FA41BF8" w14:textId="77777777" w:rsidR="00062C28" w:rsidRPr="00381942" w:rsidRDefault="00062C28" w:rsidP="00062C28">
            <w:pPr>
              <w:pStyle w:val="TAL"/>
              <w:rPr>
                <w:rFonts w:eastAsia="Malgun Gothic"/>
                <w:lang w:eastAsia="ko-KR"/>
              </w:rPr>
            </w:pPr>
            <w:r w:rsidRPr="00381942">
              <w:t>announcedAttribute</w:t>
            </w:r>
          </w:p>
        </w:tc>
        <w:tc>
          <w:tcPr>
            <w:tcW w:w="2000" w:type="dxa"/>
          </w:tcPr>
          <w:p w14:paraId="15D1CEBD" w14:textId="77777777" w:rsidR="00062C28" w:rsidRPr="00381942" w:rsidRDefault="00062C28" w:rsidP="00062C28">
            <w:pPr>
              <w:pStyle w:val="TAL"/>
              <w:rPr>
                <w:rFonts w:eastAsia="Malgun Gothic"/>
                <w:lang w:eastAsia="ko-KR"/>
              </w:rPr>
            </w:pPr>
            <w:r w:rsidRPr="00381942">
              <w:t>list of xs:</w:t>
            </w:r>
            <w:r>
              <w:t>NCName</w:t>
            </w:r>
          </w:p>
        </w:tc>
        <w:tc>
          <w:tcPr>
            <w:tcW w:w="1100" w:type="dxa"/>
          </w:tcPr>
          <w:p w14:paraId="2CF4F3BD" w14:textId="77777777" w:rsidR="00062C28" w:rsidRPr="00381942" w:rsidRDefault="00062C28" w:rsidP="00062C28">
            <w:pPr>
              <w:pStyle w:val="TAC"/>
            </w:pPr>
            <w:r w:rsidRPr="00381942">
              <w:t>0..1</w:t>
            </w:r>
          </w:p>
        </w:tc>
        <w:tc>
          <w:tcPr>
            <w:tcW w:w="1813" w:type="dxa"/>
            <w:vMerge/>
          </w:tcPr>
          <w:p w14:paraId="4C3773A6" w14:textId="77777777" w:rsidR="00062C28" w:rsidRPr="00381942" w:rsidRDefault="00062C28" w:rsidP="00B42488">
            <w:pPr>
              <w:pStyle w:val="TAL"/>
            </w:pPr>
          </w:p>
        </w:tc>
      </w:tr>
      <w:tr w:rsidR="00CD018D" w:rsidRPr="00381942" w14:paraId="0D4080C1"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Pr>
          <w:p w14:paraId="26B09028" w14:textId="77777777" w:rsidR="00CD018D" w:rsidRPr="00381942" w:rsidRDefault="00CD018D" w:rsidP="00062C28">
            <w:pPr>
              <w:pStyle w:val="TAL"/>
            </w:pPr>
            <w:r w:rsidRPr="00CD018D">
              <w:t>m2m:announcedResource</w:t>
            </w:r>
          </w:p>
        </w:tc>
        <w:tc>
          <w:tcPr>
            <w:tcW w:w="2100" w:type="dxa"/>
            <w:tcBorders>
              <w:top w:val="single" w:sz="4" w:space="0" w:color="auto"/>
              <w:left w:val="single" w:sz="4" w:space="0" w:color="auto"/>
              <w:bottom w:val="single" w:sz="4" w:space="0" w:color="auto"/>
              <w:right w:val="single" w:sz="4" w:space="0" w:color="auto"/>
            </w:tcBorders>
          </w:tcPr>
          <w:p w14:paraId="5E971D81" w14:textId="77777777" w:rsidR="00CD018D" w:rsidRPr="00381942" w:rsidRDefault="00CD018D" w:rsidP="00062C28">
            <w:pPr>
              <w:pStyle w:val="TAL"/>
            </w:pPr>
            <w:r>
              <w:t>@</w:t>
            </w:r>
            <w:r w:rsidR="00132D7B">
              <w:t>resourceName</w:t>
            </w:r>
          </w:p>
        </w:tc>
        <w:tc>
          <w:tcPr>
            <w:tcW w:w="2000" w:type="dxa"/>
            <w:tcBorders>
              <w:top w:val="single" w:sz="4" w:space="0" w:color="auto"/>
              <w:left w:val="single" w:sz="4" w:space="0" w:color="auto"/>
              <w:bottom w:val="single" w:sz="4" w:space="0" w:color="auto"/>
              <w:right w:val="single" w:sz="4" w:space="0" w:color="auto"/>
            </w:tcBorders>
          </w:tcPr>
          <w:p w14:paraId="6653C8EF" w14:textId="77777777" w:rsidR="00CD018D" w:rsidRPr="00381942" w:rsidRDefault="004D7531" w:rsidP="00062C28">
            <w:pPr>
              <w:pStyle w:val="TAL"/>
            </w:pPr>
            <w:r>
              <w:t>m2m:resourceName</w:t>
            </w:r>
          </w:p>
        </w:tc>
        <w:tc>
          <w:tcPr>
            <w:tcW w:w="1100" w:type="dxa"/>
            <w:tcBorders>
              <w:top w:val="single" w:sz="4" w:space="0" w:color="auto"/>
              <w:left w:val="single" w:sz="4" w:space="0" w:color="auto"/>
              <w:bottom w:val="single" w:sz="4" w:space="0" w:color="auto"/>
              <w:right w:val="single" w:sz="4" w:space="0" w:color="auto"/>
            </w:tcBorders>
          </w:tcPr>
          <w:p w14:paraId="37506852" w14:textId="77777777" w:rsidR="00CD018D" w:rsidRPr="00381942" w:rsidRDefault="00CD018D" w:rsidP="00062C28">
            <w:pPr>
              <w:pStyle w:val="TAC"/>
            </w:pPr>
            <w:r>
              <w:t>1</w:t>
            </w:r>
          </w:p>
        </w:tc>
        <w:tc>
          <w:tcPr>
            <w:tcW w:w="1813" w:type="dxa"/>
            <w:vMerge w:val="restart"/>
          </w:tcPr>
          <w:p w14:paraId="22BED00E" w14:textId="77777777" w:rsidR="00CD018D" w:rsidRPr="00381942" w:rsidRDefault="00CD018D" w:rsidP="00B42488">
            <w:pPr>
              <w:pStyle w:val="TAL"/>
            </w:pPr>
            <w:r w:rsidRPr="00CD018D">
              <w:t>Declares the universal / common attributes in the announced variant of the preceding resources</w:t>
            </w:r>
            <w:r w:rsidR="00B62435">
              <w:t>.</w:t>
            </w:r>
          </w:p>
        </w:tc>
      </w:tr>
      <w:tr w:rsidR="00CD018D" w:rsidRPr="00381942" w14:paraId="51479CE9"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E983384" w14:textId="77777777" w:rsidR="00CD018D" w:rsidRPr="00381942" w:rsidRDefault="00CD018D"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2FFD5321" w14:textId="77777777" w:rsidR="00CD018D" w:rsidRPr="00381942" w:rsidRDefault="00CD018D" w:rsidP="00062C28">
            <w:pPr>
              <w:pStyle w:val="TAL"/>
            </w:pPr>
            <w:r>
              <w:t>resourceType</w:t>
            </w:r>
          </w:p>
        </w:tc>
        <w:tc>
          <w:tcPr>
            <w:tcW w:w="2000" w:type="dxa"/>
            <w:tcBorders>
              <w:top w:val="single" w:sz="4" w:space="0" w:color="auto"/>
              <w:left w:val="single" w:sz="4" w:space="0" w:color="auto"/>
              <w:bottom w:val="single" w:sz="4" w:space="0" w:color="auto"/>
              <w:right w:val="single" w:sz="4" w:space="0" w:color="auto"/>
            </w:tcBorders>
          </w:tcPr>
          <w:p w14:paraId="246ADC5A" w14:textId="77777777" w:rsidR="00CD018D" w:rsidRPr="00381942" w:rsidRDefault="00CD018D" w:rsidP="00062C28">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3294277D" w14:textId="77777777" w:rsidR="00CD018D" w:rsidRPr="00381942" w:rsidRDefault="00CD018D" w:rsidP="00062C28">
            <w:pPr>
              <w:pStyle w:val="TAC"/>
            </w:pPr>
            <w:r>
              <w:t>1</w:t>
            </w:r>
          </w:p>
        </w:tc>
        <w:tc>
          <w:tcPr>
            <w:tcW w:w="1813" w:type="dxa"/>
            <w:vMerge/>
          </w:tcPr>
          <w:p w14:paraId="78BBA220" w14:textId="77777777" w:rsidR="00CD018D" w:rsidRPr="00381942" w:rsidRDefault="00CD018D" w:rsidP="00B42488">
            <w:pPr>
              <w:pStyle w:val="TAL"/>
            </w:pPr>
          </w:p>
        </w:tc>
      </w:tr>
      <w:tr w:rsidR="00CD018D" w:rsidRPr="00381942" w14:paraId="330D2792"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435B7714" w14:textId="77777777" w:rsidR="00CD018D" w:rsidRPr="00381942" w:rsidRDefault="00CD018D"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26F40B57" w14:textId="77777777" w:rsidR="00CD018D" w:rsidRPr="00381942" w:rsidRDefault="00CD018D" w:rsidP="00062C28">
            <w:pPr>
              <w:pStyle w:val="TAL"/>
            </w:pPr>
            <w:r>
              <w:t>resourceID</w:t>
            </w:r>
          </w:p>
        </w:tc>
        <w:tc>
          <w:tcPr>
            <w:tcW w:w="2000" w:type="dxa"/>
            <w:tcBorders>
              <w:top w:val="single" w:sz="4" w:space="0" w:color="auto"/>
              <w:left w:val="single" w:sz="4" w:space="0" w:color="auto"/>
              <w:bottom w:val="single" w:sz="4" w:space="0" w:color="auto"/>
              <w:right w:val="single" w:sz="4" w:space="0" w:color="auto"/>
            </w:tcBorders>
          </w:tcPr>
          <w:p w14:paraId="7B63D09C" w14:textId="77777777" w:rsidR="00CD018D" w:rsidRPr="00381942" w:rsidRDefault="00CD018D" w:rsidP="00062C28">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3F46DFDE" w14:textId="77777777" w:rsidR="00CD018D" w:rsidRPr="00381942" w:rsidRDefault="00CD018D" w:rsidP="00062C28">
            <w:pPr>
              <w:pStyle w:val="TAC"/>
            </w:pPr>
            <w:r>
              <w:t>1</w:t>
            </w:r>
          </w:p>
        </w:tc>
        <w:tc>
          <w:tcPr>
            <w:tcW w:w="1813" w:type="dxa"/>
            <w:vMerge/>
          </w:tcPr>
          <w:p w14:paraId="1D071068" w14:textId="77777777" w:rsidR="00CD018D" w:rsidRPr="00381942" w:rsidRDefault="00CD018D" w:rsidP="00B42488">
            <w:pPr>
              <w:pStyle w:val="TAL"/>
            </w:pPr>
          </w:p>
        </w:tc>
      </w:tr>
      <w:tr w:rsidR="00CD018D" w:rsidRPr="00381942" w14:paraId="46AEC707"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AB3D1F3" w14:textId="77777777" w:rsidR="00CD018D" w:rsidRPr="00381942" w:rsidRDefault="00CD018D"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7F8A1CCF" w14:textId="77777777" w:rsidR="00CD018D" w:rsidRPr="00381942" w:rsidRDefault="00CD018D" w:rsidP="00062C28">
            <w:pPr>
              <w:pStyle w:val="TAL"/>
            </w:pPr>
            <w:r>
              <w:t>parentID</w:t>
            </w:r>
          </w:p>
        </w:tc>
        <w:tc>
          <w:tcPr>
            <w:tcW w:w="2000" w:type="dxa"/>
            <w:tcBorders>
              <w:top w:val="single" w:sz="4" w:space="0" w:color="auto"/>
              <w:left w:val="single" w:sz="4" w:space="0" w:color="auto"/>
              <w:bottom w:val="single" w:sz="4" w:space="0" w:color="auto"/>
              <w:right w:val="single" w:sz="4" w:space="0" w:color="auto"/>
            </w:tcBorders>
          </w:tcPr>
          <w:p w14:paraId="7080209D" w14:textId="77777777" w:rsidR="00CD018D" w:rsidRPr="00381942" w:rsidRDefault="00CD018D" w:rsidP="00062C28">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7E702B21" w14:textId="77777777" w:rsidR="00CD018D" w:rsidRPr="00381942" w:rsidRDefault="00CD018D" w:rsidP="00062C28">
            <w:pPr>
              <w:pStyle w:val="TAC"/>
            </w:pPr>
            <w:r>
              <w:t>1</w:t>
            </w:r>
          </w:p>
        </w:tc>
        <w:tc>
          <w:tcPr>
            <w:tcW w:w="1813" w:type="dxa"/>
            <w:vMerge/>
          </w:tcPr>
          <w:p w14:paraId="30339A2F" w14:textId="77777777" w:rsidR="00CD018D" w:rsidRPr="00381942" w:rsidRDefault="00CD018D" w:rsidP="00B42488">
            <w:pPr>
              <w:pStyle w:val="TAL"/>
            </w:pPr>
          </w:p>
        </w:tc>
      </w:tr>
      <w:tr w:rsidR="00CD018D" w:rsidRPr="00381942" w14:paraId="57597CB9"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A163C19" w14:textId="77777777" w:rsidR="00CD018D" w:rsidRPr="00381942" w:rsidRDefault="00CD018D"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020C5BC9" w14:textId="77777777" w:rsidR="00CD018D" w:rsidRPr="00381942" w:rsidRDefault="00CD018D" w:rsidP="00062C28">
            <w:pPr>
              <w:pStyle w:val="TAL"/>
            </w:pPr>
            <w:r>
              <w:t>creationTime</w:t>
            </w:r>
          </w:p>
        </w:tc>
        <w:tc>
          <w:tcPr>
            <w:tcW w:w="2000" w:type="dxa"/>
            <w:tcBorders>
              <w:top w:val="single" w:sz="4" w:space="0" w:color="auto"/>
              <w:left w:val="single" w:sz="4" w:space="0" w:color="auto"/>
              <w:bottom w:val="single" w:sz="4" w:space="0" w:color="auto"/>
              <w:right w:val="single" w:sz="4" w:space="0" w:color="auto"/>
            </w:tcBorders>
          </w:tcPr>
          <w:p w14:paraId="2F29D32F" w14:textId="77777777" w:rsidR="00CD018D" w:rsidRPr="0047518C" w:rsidRDefault="00F04E1C" w:rsidP="00062C28">
            <w:pPr>
              <w:pStyle w:val="TAL"/>
              <w:rPr>
                <w:rFonts w:hint="eastAsia"/>
                <w:lang w:eastAsia="ja-JP"/>
              </w:rPr>
            </w:pPr>
            <w:r w:rsidRPr="00271BA5">
              <w:rPr>
                <w:rFonts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72978F82" w14:textId="77777777" w:rsidR="00CD018D" w:rsidRPr="00381942" w:rsidRDefault="00CD018D" w:rsidP="00062C28">
            <w:pPr>
              <w:pStyle w:val="TAC"/>
            </w:pPr>
            <w:r>
              <w:t>1</w:t>
            </w:r>
          </w:p>
        </w:tc>
        <w:tc>
          <w:tcPr>
            <w:tcW w:w="1813" w:type="dxa"/>
            <w:vMerge/>
          </w:tcPr>
          <w:p w14:paraId="3B69727A" w14:textId="77777777" w:rsidR="00CD018D" w:rsidRPr="00381942" w:rsidRDefault="00CD018D" w:rsidP="00B42488">
            <w:pPr>
              <w:pStyle w:val="TAL"/>
            </w:pPr>
          </w:p>
        </w:tc>
      </w:tr>
      <w:tr w:rsidR="00CD018D" w:rsidRPr="00381942" w14:paraId="680D686E"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1F12AD36" w14:textId="77777777" w:rsidR="00CD018D" w:rsidRPr="00381942" w:rsidRDefault="00CD018D"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2A8BA897" w14:textId="77777777" w:rsidR="00CD018D" w:rsidRPr="00381942" w:rsidRDefault="00CD018D" w:rsidP="00062C28">
            <w:pPr>
              <w:pStyle w:val="TAL"/>
            </w:pPr>
            <w:r>
              <w:t>lastModifiedTime</w:t>
            </w:r>
          </w:p>
        </w:tc>
        <w:tc>
          <w:tcPr>
            <w:tcW w:w="2000" w:type="dxa"/>
            <w:tcBorders>
              <w:top w:val="single" w:sz="4" w:space="0" w:color="auto"/>
              <w:left w:val="single" w:sz="4" w:space="0" w:color="auto"/>
              <w:bottom w:val="single" w:sz="4" w:space="0" w:color="auto"/>
              <w:right w:val="single" w:sz="4" w:space="0" w:color="auto"/>
            </w:tcBorders>
          </w:tcPr>
          <w:p w14:paraId="4ACF76A1" w14:textId="77777777" w:rsidR="00CD018D" w:rsidRPr="0047518C" w:rsidRDefault="00F04E1C" w:rsidP="00062C28">
            <w:pPr>
              <w:pStyle w:val="TAL"/>
              <w:rPr>
                <w:rFonts w:hint="eastAsia"/>
                <w:lang w:eastAsia="ja-JP"/>
              </w:rPr>
            </w:pPr>
            <w:r w:rsidRPr="00271BA5">
              <w:rPr>
                <w:rFonts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1406ED29" w14:textId="77777777" w:rsidR="00CD018D" w:rsidRPr="00381942" w:rsidRDefault="00CD018D" w:rsidP="00062C28">
            <w:pPr>
              <w:pStyle w:val="TAC"/>
            </w:pPr>
            <w:r>
              <w:t>1</w:t>
            </w:r>
          </w:p>
        </w:tc>
        <w:tc>
          <w:tcPr>
            <w:tcW w:w="1813" w:type="dxa"/>
            <w:vMerge/>
          </w:tcPr>
          <w:p w14:paraId="68C4FC3C" w14:textId="77777777" w:rsidR="00CD018D" w:rsidRPr="00381942" w:rsidRDefault="00CD018D" w:rsidP="00B42488">
            <w:pPr>
              <w:pStyle w:val="TAL"/>
            </w:pPr>
          </w:p>
        </w:tc>
      </w:tr>
      <w:tr w:rsidR="00CD018D" w:rsidRPr="00381942" w14:paraId="2667B559"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656C2D9C" w14:textId="77777777" w:rsidR="00CD018D" w:rsidRPr="00381942" w:rsidRDefault="00CD018D"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021E97DC" w14:textId="77777777" w:rsidR="00CD018D" w:rsidRPr="00381942" w:rsidRDefault="00CD018D" w:rsidP="00062C28">
            <w:pPr>
              <w:pStyle w:val="TAL"/>
            </w:pPr>
            <w:r>
              <w:t>labels</w:t>
            </w:r>
          </w:p>
        </w:tc>
        <w:tc>
          <w:tcPr>
            <w:tcW w:w="2000" w:type="dxa"/>
            <w:tcBorders>
              <w:top w:val="single" w:sz="4" w:space="0" w:color="auto"/>
              <w:left w:val="single" w:sz="4" w:space="0" w:color="auto"/>
              <w:bottom w:val="single" w:sz="4" w:space="0" w:color="auto"/>
              <w:right w:val="single" w:sz="4" w:space="0" w:color="auto"/>
            </w:tcBorders>
          </w:tcPr>
          <w:p w14:paraId="6AB492C2" w14:textId="77777777" w:rsidR="00CD018D" w:rsidRPr="00381942" w:rsidRDefault="00CD018D" w:rsidP="00062C28">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2C6F1364" w14:textId="77777777" w:rsidR="00CD018D" w:rsidRPr="00381942" w:rsidRDefault="00CD018D" w:rsidP="00062C28">
            <w:pPr>
              <w:pStyle w:val="TAC"/>
            </w:pPr>
            <w:r>
              <w:t>0..1</w:t>
            </w:r>
          </w:p>
        </w:tc>
        <w:tc>
          <w:tcPr>
            <w:tcW w:w="1813" w:type="dxa"/>
            <w:vMerge/>
          </w:tcPr>
          <w:p w14:paraId="3C47B7EC" w14:textId="77777777" w:rsidR="00CD018D" w:rsidRPr="00381942" w:rsidRDefault="00CD018D" w:rsidP="00B42488">
            <w:pPr>
              <w:pStyle w:val="TAL"/>
            </w:pPr>
          </w:p>
        </w:tc>
      </w:tr>
      <w:tr w:rsidR="00CD018D" w:rsidRPr="00381942" w14:paraId="68024EB8"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3A4DE49" w14:textId="77777777" w:rsidR="00CD018D" w:rsidRPr="00381942" w:rsidRDefault="00CD018D"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16F09740" w14:textId="77777777" w:rsidR="00CD018D" w:rsidRPr="00381942" w:rsidRDefault="00CD018D" w:rsidP="00062C28">
            <w:pPr>
              <w:pStyle w:val="TAL"/>
            </w:pPr>
            <w:r>
              <w:t>accessControlPolicyIDs</w:t>
            </w:r>
          </w:p>
        </w:tc>
        <w:tc>
          <w:tcPr>
            <w:tcW w:w="2000" w:type="dxa"/>
            <w:tcBorders>
              <w:top w:val="single" w:sz="4" w:space="0" w:color="auto"/>
              <w:left w:val="single" w:sz="4" w:space="0" w:color="auto"/>
              <w:bottom w:val="single" w:sz="4" w:space="0" w:color="auto"/>
              <w:right w:val="single" w:sz="4" w:space="0" w:color="auto"/>
            </w:tcBorders>
          </w:tcPr>
          <w:p w14:paraId="26E72820" w14:textId="77777777" w:rsidR="00CD018D" w:rsidRPr="00381942" w:rsidRDefault="00CD018D" w:rsidP="00062C28">
            <w:pPr>
              <w:pStyle w:val="TAL"/>
            </w:pPr>
            <w:r>
              <w:t>m2m:acpType</w:t>
            </w:r>
          </w:p>
        </w:tc>
        <w:tc>
          <w:tcPr>
            <w:tcW w:w="1100" w:type="dxa"/>
            <w:tcBorders>
              <w:top w:val="single" w:sz="4" w:space="0" w:color="auto"/>
              <w:left w:val="single" w:sz="4" w:space="0" w:color="auto"/>
              <w:bottom w:val="single" w:sz="4" w:space="0" w:color="auto"/>
              <w:right w:val="single" w:sz="4" w:space="0" w:color="auto"/>
            </w:tcBorders>
          </w:tcPr>
          <w:p w14:paraId="0CFB1E1B" w14:textId="77777777" w:rsidR="00CD018D" w:rsidRPr="00381942" w:rsidRDefault="00CD018D" w:rsidP="00062C28">
            <w:pPr>
              <w:pStyle w:val="TAC"/>
            </w:pPr>
            <w:r>
              <w:t>1</w:t>
            </w:r>
          </w:p>
        </w:tc>
        <w:tc>
          <w:tcPr>
            <w:tcW w:w="1813" w:type="dxa"/>
            <w:vMerge/>
          </w:tcPr>
          <w:p w14:paraId="18BEBA6B" w14:textId="77777777" w:rsidR="00CD018D" w:rsidRPr="00381942" w:rsidRDefault="00CD018D" w:rsidP="00B42488">
            <w:pPr>
              <w:pStyle w:val="TAL"/>
            </w:pPr>
          </w:p>
        </w:tc>
      </w:tr>
      <w:tr w:rsidR="00CD018D" w:rsidRPr="00381942" w14:paraId="3B59BFB6"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3B92DD5C" w14:textId="77777777" w:rsidR="00CD018D" w:rsidRPr="00381942" w:rsidRDefault="00CD018D"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0C42D736" w14:textId="77777777" w:rsidR="00CD018D" w:rsidRPr="00381942" w:rsidRDefault="00CD018D" w:rsidP="00062C28">
            <w:pPr>
              <w:pStyle w:val="TAL"/>
            </w:pPr>
            <w:r>
              <w:t>expirationTime</w:t>
            </w:r>
          </w:p>
        </w:tc>
        <w:tc>
          <w:tcPr>
            <w:tcW w:w="2000" w:type="dxa"/>
            <w:tcBorders>
              <w:top w:val="single" w:sz="4" w:space="0" w:color="auto"/>
              <w:left w:val="single" w:sz="4" w:space="0" w:color="auto"/>
              <w:bottom w:val="single" w:sz="4" w:space="0" w:color="auto"/>
              <w:right w:val="single" w:sz="4" w:space="0" w:color="auto"/>
            </w:tcBorders>
          </w:tcPr>
          <w:p w14:paraId="7B46DC59" w14:textId="77777777" w:rsidR="00CD018D" w:rsidRPr="00381942" w:rsidRDefault="00F04E1C"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68804933" w14:textId="77777777" w:rsidR="00CD018D" w:rsidRPr="00381942" w:rsidRDefault="00CD018D" w:rsidP="00062C28">
            <w:pPr>
              <w:pStyle w:val="TAC"/>
            </w:pPr>
            <w:r>
              <w:t>1</w:t>
            </w:r>
          </w:p>
        </w:tc>
        <w:tc>
          <w:tcPr>
            <w:tcW w:w="1813" w:type="dxa"/>
            <w:vMerge/>
          </w:tcPr>
          <w:p w14:paraId="1C8527EF" w14:textId="77777777" w:rsidR="00CD018D" w:rsidRPr="00381942" w:rsidRDefault="00CD018D" w:rsidP="00B42488">
            <w:pPr>
              <w:pStyle w:val="TAL"/>
            </w:pPr>
          </w:p>
        </w:tc>
      </w:tr>
      <w:tr w:rsidR="00CD018D" w:rsidRPr="00381942" w14:paraId="0FCAD856"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Pr>
          <w:p w14:paraId="7D1C7252" w14:textId="77777777" w:rsidR="00CD018D" w:rsidRPr="00381942" w:rsidRDefault="00CD018D"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475A9F63" w14:textId="77777777" w:rsidR="00CD018D" w:rsidRPr="00381942" w:rsidRDefault="00305679" w:rsidP="00062C28">
            <w:pPr>
              <w:pStyle w:val="TAL"/>
            </w:pPr>
            <w:r>
              <w:t>l</w:t>
            </w:r>
            <w:r w:rsidR="00CD018D">
              <w:t>ink</w:t>
            </w:r>
          </w:p>
        </w:tc>
        <w:tc>
          <w:tcPr>
            <w:tcW w:w="2000" w:type="dxa"/>
            <w:tcBorders>
              <w:top w:val="single" w:sz="4" w:space="0" w:color="auto"/>
              <w:left w:val="single" w:sz="4" w:space="0" w:color="auto"/>
              <w:bottom w:val="single" w:sz="4" w:space="0" w:color="auto"/>
              <w:right w:val="single" w:sz="4" w:space="0" w:color="auto"/>
            </w:tcBorders>
          </w:tcPr>
          <w:p w14:paraId="7AA16C82" w14:textId="77777777" w:rsidR="00CD018D" w:rsidRPr="00381942" w:rsidRDefault="003921E8" w:rsidP="00062C28">
            <w:pPr>
              <w:pStyle w:val="TAL"/>
            </w:pPr>
            <w:r>
              <w:t>xs:anyURI</w:t>
            </w:r>
          </w:p>
        </w:tc>
        <w:tc>
          <w:tcPr>
            <w:tcW w:w="1100" w:type="dxa"/>
            <w:tcBorders>
              <w:top w:val="single" w:sz="4" w:space="0" w:color="auto"/>
              <w:left w:val="single" w:sz="4" w:space="0" w:color="auto"/>
              <w:bottom w:val="single" w:sz="4" w:space="0" w:color="auto"/>
              <w:right w:val="single" w:sz="4" w:space="0" w:color="auto"/>
            </w:tcBorders>
          </w:tcPr>
          <w:p w14:paraId="1DCCA560" w14:textId="77777777" w:rsidR="00CD018D" w:rsidRPr="00381942" w:rsidRDefault="00CD018D" w:rsidP="00062C28">
            <w:pPr>
              <w:pStyle w:val="TAC"/>
            </w:pPr>
            <w:r>
              <w:t>1</w:t>
            </w:r>
          </w:p>
        </w:tc>
        <w:tc>
          <w:tcPr>
            <w:tcW w:w="1813" w:type="dxa"/>
            <w:vMerge/>
          </w:tcPr>
          <w:p w14:paraId="4EF107F3" w14:textId="77777777" w:rsidR="00CD018D" w:rsidRPr="00381942" w:rsidRDefault="00CD018D" w:rsidP="00B42488">
            <w:pPr>
              <w:pStyle w:val="TAL"/>
            </w:pPr>
          </w:p>
        </w:tc>
      </w:tr>
      <w:tr w:rsidR="000B520B" w:rsidRPr="00381942" w14:paraId="2477F52D"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left w:val="single" w:sz="4" w:space="0" w:color="auto"/>
              <w:right w:val="single" w:sz="4" w:space="0" w:color="auto"/>
            </w:tcBorders>
          </w:tcPr>
          <w:p w14:paraId="73DA13A9" w14:textId="77777777" w:rsidR="000B520B" w:rsidRPr="00381942" w:rsidRDefault="000B520B" w:rsidP="00062C28">
            <w:pPr>
              <w:pStyle w:val="TAL"/>
            </w:pPr>
            <w:r w:rsidRPr="00696664">
              <w:t>m2m:</w:t>
            </w:r>
            <w:r>
              <w:rPr>
                <w:rFonts w:hint="eastAsia"/>
                <w:lang w:eastAsia="ko-KR"/>
              </w:rPr>
              <w:t>subordinateResource</w:t>
            </w:r>
          </w:p>
        </w:tc>
        <w:tc>
          <w:tcPr>
            <w:tcW w:w="2100" w:type="dxa"/>
            <w:tcBorders>
              <w:top w:val="single" w:sz="4" w:space="0" w:color="auto"/>
              <w:left w:val="single" w:sz="4" w:space="0" w:color="auto"/>
              <w:bottom w:val="single" w:sz="4" w:space="0" w:color="auto"/>
              <w:right w:val="single" w:sz="4" w:space="0" w:color="auto"/>
            </w:tcBorders>
          </w:tcPr>
          <w:p w14:paraId="103131FC" w14:textId="77777777" w:rsidR="000B520B" w:rsidRDefault="000B520B" w:rsidP="00062C28">
            <w:pPr>
              <w:pStyle w:val="TAL"/>
            </w:pPr>
            <w:r>
              <w:t>@resourceName</w:t>
            </w:r>
          </w:p>
        </w:tc>
        <w:tc>
          <w:tcPr>
            <w:tcW w:w="2000" w:type="dxa"/>
            <w:tcBorders>
              <w:top w:val="single" w:sz="4" w:space="0" w:color="auto"/>
              <w:left w:val="single" w:sz="4" w:space="0" w:color="auto"/>
              <w:bottom w:val="single" w:sz="4" w:space="0" w:color="auto"/>
              <w:right w:val="single" w:sz="4" w:space="0" w:color="auto"/>
            </w:tcBorders>
          </w:tcPr>
          <w:p w14:paraId="4A574020" w14:textId="77777777" w:rsidR="000B520B" w:rsidRDefault="004D7531" w:rsidP="00062C28">
            <w:pPr>
              <w:pStyle w:val="TAL"/>
            </w:pPr>
            <w:r>
              <w:t>m2m:resourceName</w:t>
            </w:r>
            <w:r w:rsidR="000B520B" w:rsidDel="00132D7B">
              <w:t xml:space="preserve"> </w:t>
            </w:r>
          </w:p>
        </w:tc>
        <w:tc>
          <w:tcPr>
            <w:tcW w:w="1100" w:type="dxa"/>
            <w:tcBorders>
              <w:top w:val="single" w:sz="4" w:space="0" w:color="auto"/>
              <w:left w:val="single" w:sz="4" w:space="0" w:color="auto"/>
              <w:bottom w:val="single" w:sz="4" w:space="0" w:color="auto"/>
              <w:right w:val="single" w:sz="4" w:space="0" w:color="auto"/>
            </w:tcBorders>
          </w:tcPr>
          <w:p w14:paraId="1043F294" w14:textId="77777777" w:rsidR="000B520B" w:rsidRDefault="000B520B" w:rsidP="00062C28">
            <w:pPr>
              <w:pStyle w:val="TAC"/>
            </w:pPr>
            <w:r>
              <w:t>1</w:t>
            </w:r>
          </w:p>
        </w:tc>
        <w:tc>
          <w:tcPr>
            <w:tcW w:w="1813" w:type="dxa"/>
            <w:vMerge w:val="restart"/>
          </w:tcPr>
          <w:p w14:paraId="19BDE146" w14:textId="77777777" w:rsidR="000B520B" w:rsidRPr="00381942" w:rsidRDefault="000B520B" w:rsidP="00242430">
            <w:pPr>
              <w:keepNext/>
              <w:keepLines/>
              <w:spacing w:after="0"/>
              <w:rPr>
                <w:rFonts w:ascii="Arial" w:hAnsi="Arial" w:hint="eastAsia"/>
                <w:sz w:val="18"/>
                <w:lang w:eastAsia="ko-KR"/>
              </w:rPr>
            </w:pPr>
            <w:r w:rsidRPr="0053499E">
              <w:rPr>
                <w:rFonts w:ascii="Arial" w:hAnsi="Arial"/>
                <w:sz w:val="18"/>
              </w:rPr>
              <w:t>Declares the universal / common attributes included in the</w:t>
            </w:r>
            <w:r>
              <w:rPr>
                <w:rFonts w:ascii="Arial" w:hAnsi="Arial" w:hint="eastAsia"/>
                <w:sz w:val="18"/>
                <w:lang w:eastAsia="ko-KR"/>
              </w:rPr>
              <w:t xml:space="preserve"> </w:t>
            </w:r>
            <w:r w:rsidRPr="0053499E">
              <w:rPr>
                <w:rFonts w:ascii="Arial" w:hAnsi="Arial"/>
                <w:sz w:val="18"/>
                <w:lang w:eastAsia="ko-KR"/>
              </w:rPr>
              <w:t>non-announceable resource types</w:t>
            </w:r>
            <w:r>
              <w:rPr>
                <w:rFonts w:ascii="Arial" w:hAnsi="Arial" w:hint="eastAsia"/>
                <w:sz w:val="18"/>
                <w:lang w:eastAsia="ko-KR"/>
              </w:rPr>
              <w:t xml:space="preserve"> without accessControlPolicyIDs</w:t>
            </w:r>
            <w:r w:rsidRPr="0053499E">
              <w:rPr>
                <w:rFonts w:ascii="Arial" w:hAnsi="Arial"/>
                <w:sz w:val="18"/>
                <w:lang w:eastAsia="ko-KR"/>
              </w:rPr>
              <w:t>.</w:t>
            </w:r>
          </w:p>
        </w:tc>
      </w:tr>
      <w:tr w:rsidR="000B520B" w:rsidRPr="00381942" w14:paraId="493A92E2"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9058269"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5368BF6C" w14:textId="77777777" w:rsidR="000B520B" w:rsidRDefault="000B520B" w:rsidP="00062C28">
            <w:pPr>
              <w:pStyle w:val="TAL"/>
            </w:pPr>
            <w:r>
              <w:t>resourceType</w:t>
            </w:r>
          </w:p>
        </w:tc>
        <w:tc>
          <w:tcPr>
            <w:tcW w:w="2000" w:type="dxa"/>
            <w:tcBorders>
              <w:top w:val="single" w:sz="4" w:space="0" w:color="auto"/>
              <w:left w:val="single" w:sz="4" w:space="0" w:color="auto"/>
              <w:bottom w:val="single" w:sz="4" w:space="0" w:color="auto"/>
              <w:right w:val="single" w:sz="4" w:space="0" w:color="auto"/>
            </w:tcBorders>
          </w:tcPr>
          <w:p w14:paraId="748484CC" w14:textId="77777777" w:rsidR="000B520B" w:rsidRDefault="000B520B" w:rsidP="00062C28">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1AE77BE6" w14:textId="77777777" w:rsidR="000B520B" w:rsidRDefault="000B520B" w:rsidP="00062C28">
            <w:pPr>
              <w:pStyle w:val="TAC"/>
            </w:pPr>
            <w:r>
              <w:t>1</w:t>
            </w:r>
          </w:p>
        </w:tc>
        <w:tc>
          <w:tcPr>
            <w:tcW w:w="1813" w:type="dxa"/>
            <w:vMerge/>
          </w:tcPr>
          <w:p w14:paraId="3D88EEB6" w14:textId="77777777" w:rsidR="000B520B" w:rsidRPr="00381942" w:rsidRDefault="000B520B" w:rsidP="00242430">
            <w:pPr>
              <w:keepNext/>
              <w:keepLines/>
              <w:spacing w:after="0"/>
              <w:rPr>
                <w:rFonts w:ascii="Arial" w:hAnsi="Arial"/>
                <w:sz w:val="18"/>
              </w:rPr>
            </w:pPr>
          </w:p>
        </w:tc>
      </w:tr>
      <w:tr w:rsidR="000B520B" w:rsidRPr="00381942" w14:paraId="5A58F6D6"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721CEFA"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170E35B9" w14:textId="77777777" w:rsidR="000B520B" w:rsidRDefault="000B520B" w:rsidP="00062C28">
            <w:pPr>
              <w:pStyle w:val="TAL"/>
            </w:pPr>
            <w:r>
              <w:t>resourceID</w:t>
            </w:r>
          </w:p>
        </w:tc>
        <w:tc>
          <w:tcPr>
            <w:tcW w:w="2000" w:type="dxa"/>
            <w:tcBorders>
              <w:top w:val="single" w:sz="4" w:space="0" w:color="auto"/>
              <w:left w:val="single" w:sz="4" w:space="0" w:color="auto"/>
              <w:bottom w:val="single" w:sz="4" w:space="0" w:color="auto"/>
              <w:right w:val="single" w:sz="4" w:space="0" w:color="auto"/>
            </w:tcBorders>
          </w:tcPr>
          <w:p w14:paraId="172FB913" w14:textId="77777777" w:rsidR="000B520B" w:rsidRDefault="000B520B" w:rsidP="00062C28">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1CDBD097" w14:textId="77777777" w:rsidR="000B520B" w:rsidRDefault="000B520B" w:rsidP="00062C28">
            <w:pPr>
              <w:pStyle w:val="TAC"/>
            </w:pPr>
            <w:r>
              <w:t>1</w:t>
            </w:r>
          </w:p>
        </w:tc>
        <w:tc>
          <w:tcPr>
            <w:tcW w:w="1813" w:type="dxa"/>
            <w:vMerge/>
          </w:tcPr>
          <w:p w14:paraId="37DDFDA8" w14:textId="77777777" w:rsidR="000B520B" w:rsidRPr="00381942" w:rsidRDefault="000B520B" w:rsidP="00242430">
            <w:pPr>
              <w:keepNext/>
              <w:keepLines/>
              <w:spacing w:after="0"/>
              <w:rPr>
                <w:rFonts w:ascii="Arial" w:hAnsi="Arial"/>
                <w:sz w:val="18"/>
              </w:rPr>
            </w:pPr>
          </w:p>
        </w:tc>
      </w:tr>
      <w:tr w:rsidR="000B520B" w:rsidRPr="00381942" w14:paraId="4ACC7363"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20263A9"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50B5FDCB" w14:textId="77777777" w:rsidR="000B520B" w:rsidRDefault="000B520B" w:rsidP="00062C28">
            <w:pPr>
              <w:pStyle w:val="TAL"/>
            </w:pPr>
            <w:r>
              <w:t>parentID</w:t>
            </w:r>
          </w:p>
        </w:tc>
        <w:tc>
          <w:tcPr>
            <w:tcW w:w="2000" w:type="dxa"/>
            <w:tcBorders>
              <w:top w:val="single" w:sz="4" w:space="0" w:color="auto"/>
              <w:left w:val="single" w:sz="4" w:space="0" w:color="auto"/>
              <w:bottom w:val="single" w:sz="4" w:space="0" w:color="auto"/>
              <w:right w:val="single" w:sz="4" w:space="0" w:color="auto"/>
            </w:tcBorders>
          </w:tcPr>
          <w:p w14:paraId="70D645CF" w14:textId="77777777" w:rsidR="000B520B" w:rsidRDefault="000B520B" w:rsidP="00062C28">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67411A12" w14:textId="77777777" w:rsidR="000B520B" w:rsidRDefault="000B520B" w:rsidP="00062C28">
            <w:pPr>
              <w:pStyle w:val="TAC"/>
            </w:pPr>
            <w:r>
              <w:t>1</w:t>
            </w:r>
          </w:p>
        </w:tc>
        <w:tc>
          <w:tcPr>
            <w:tcW w:w="1813" w:type="dxa"/>
            <w:vMerge/>
          </w:tcPr>
          <w:p w14:paraId="479218C1" w14:textId="77777777" w:rsidR="000B520B" w:rsidRPr="00381942" w:rsidRDefault="000B520B" w:rsidP="00242430">
            <w:pPr>
              <w:keepNext/>
              <w:keepLines/>
              <w:spacing w:after="0"/>
              <w:rPr>
                <w:rFonts w:ascii="Arial" w:hAnsi="Arial"/>
                <w:sz w:val="18"/>
              </w:rPr>
            </w:pPr>
          </w:p>
        </w:tc>
      </w:tr>
      <w:tr w:rsidR="000B520B" w:rsidRPr="00381942" w14:paraId="357D7F0A"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0737D8D"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09A442DF" w14:textId="77777777" w:rsidR="000B520B" w:rsidRDefault="000B520B" w:rsidP="00062C28">
            <w:pPr>
              <w:pStyle w:val="TAL"/>
            </w:pPr>
            <w:r>
              <w:t>creationTime</w:t>
            </w:r>
          </w:p>
        </w:tc>
        <w:tc>
          <w:tcPr>
            <w:tcW w:w="2000" w:type="dxa"/>
            <w:tcBorders>
              <w:top w:val="single" w:sz="4" w:space="0" w:color="auto"/>
              <w:left w:val="single" w:sz="4" w:space="0" w:color="auto"/>
              <w:bottom w:val="single" w:sz="4" w:space="0" w:color="auto"/>
              <w:right w:val="single" w:sz="4" w:space="0" w:color="auto"/>
            </w:tcBorders>
          </w:tcPr>
          <w:p w14:paraId="7DA624C6" w14:textId="77777777" w:rsidR="000B520B" w:rsidRDefault="000B520B"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69DDAFDF" w14:textId="77777777" w:rsidR="000B520B" w:rsidRDefault="000B520B" w:rsidP="00062C28">
            <w:pPr>
              <w:pStyle w:val="TAC"/>
            </w:pPr>
            <w:r>
              <w:t>1</w:t>
            </w:r>
          </w:p>
        </w:tc>
        <w:tc>
          <w:tcPr>
            <w:tcW w:w="1813" w:type="dxa"/>
            <w:vMerge/>
          </w:tcPr>
          <w:p w14:paraId="78B0E63C" w14:textId="77777777" w:rsidR="000B520B" w:rsidRPr="00381942" w:rsidRDefault="000B520B" w:rsidP="00242430">
            <w:pPr>
              <w:keepNext/>
              <w:keepLines/>
              <w:spacing w:after="0"/>
              <w:rPr>
                <w:rFonts w:ascii="Arial" w:hAnsi="Arial"/>
                <w:sz w:val="18"/>
              </w:rPr>
            </w:pPr>
          </w:p>
        </w:tc>
      </w:tr>
      <w:tr w:rsidR="000B520B" w:rsidRPr="00381942" w14:paraId="74E5A919"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A7F6432"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7433A987" w14:textId="77777777" w:rsidR="000B520B" w:rsidRDefault="000B520B" w:rsidP="00062C28">
            <w:pPr>
              <w:pStyle w:val="TAL"/>
            </w:pPr>
            <w:r>
              <w:t>lastModifiedTime</w:t>
            </w:r>
          </w:p>
        </w:tc>
        <w:tc>
          <w:tcPr>
            <w:tcW w:w="2000" w:type="dxa"/>
            <w:tcBorders>
              <w:top w:val="single" w:sz="4" w:space="0" w:color="auto"/>
              <w:left w:val="single" w:sz="4" w:space="0" w:color="auto"/>
              <w:bottom w:val="single" w:sz="4" w:space="0" w:color="auto"/>
              <w:right w:val="single" w:sz="4" w:space="0" w:color="auto"/>
            </w:tcBorders>
          </w:tcPr>
          <w:p w14:paraId="7CFB984D" w14:textId="77777777" w:rsidR="000B520B" w:rsidRDefault="000B520B"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5B0EB057" w14:textId="77777777" w:rsidR="000B520B" w:rsidRDefault="000B520B" w:rsidP="00062C28">
            <w:pPr>
              <w:pStyle w:val="TAC"/>
            </w:pPr>
            <w:r>
              <w:t>1</w:t>
            </w:r>
          </w:p>
        </w:tc>
        <w:tc>
          <w:tcPr>
            <w:tcW w:w="1813" w:type="dxa"/>
            <w:vMerge/>
          </w:tcPr>
          <w:p w14:paraId="5D8FE8DF" w14:textId="77777777" w:rsidR="000B520B" w:rsidRPr="00381942" w:rsidRDefault="000B520B" w:rsidP="00242430">
            <w:pPr>
              <w:keepNext/>
              <w:keepLines/>
              <w:spacing w:after="0"/>
              <w:rPr>
                <w:rFonts w:ascii="Arial" w:hAnsi="Arial"/>
                <w:sz w:val="18"/>
              </w:rPr>
            </w:pPr>
          </w:p>
        </w:tc>
      </w:tr>
      <w:tr w:rsidR="000B520B" w:rsidRPr="00381942" w14:paraId="4620BB22"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995081D"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556506E4" w14:textId="77777777" w:rsidR="000B520B" w:rsidRDefault="000B520B" w:rsidP="00062C28">
            <w:pPr>
              <w:pStyle w:val="TAL"/>
            </w:pPr>
            <w:r>
              <w:t>labels</w:t>
            </w:r>
          </w:p>
        </w:tc>
        <w:tc>
          <w:tcPr>
            <w:tcW w:w="2000" w:type="dxa"/>
            <w:tcBorders>
              <w:top w:val="single" w:sz="4" w:space="0" w:color="auto"/>
              <w:left w:val="single" w:sz="4" w:space="0" w:color="auto"/>
              <w:bottom w:val="single" w:sz="4" w:space="0" w:color="auto"/>
              <w:right w:val="single" w:sz="4" w:space="0" w:color="auto"/>
            </w:tcBorders>
          </w:tcPr>
          <w:p w14:paraId="1FC6482D" w14:textId="77777777" w:rsidR="000B520B" w:rsidRDefault="000B520B" w:rsidP="00062C28">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14CB96AE" w14:textId="77777777" w:rsidR="000B520B" w:rsidRDefault="000B520B" w:rsidP="00062C28">
            <w:pPr>
              <w:pStyle w:val="TAC"/>
            </w:pPr>
            <w:r>
              <w:t>0..1</w:t>
            </w:r>
          </w:p>
        </w:tc>
        <w:tc>
          <w:tcPr>
            <w:tcW w:w="1813" w:type="dxa"/>
            <w:vMerge/>
          </w:tcPr>
          <w:p w14:paraId="61604AC1" w14:textId="77777777" w:rsidR="000B520B" w:rsidRPr="00381942" w:rsidRDefault="000B520B" w:rsidP="00242430">
            <w:pPr>
              <w:keepNext/>
              <w:keepLines/>
              <w:spacing w:after="0"/>
              <w:rPr>
                <w:rFonts w:ascii="Arial" w:hAnsi="Arial"/>
                <w:sz w:val="18"/>
              </w:rPr>
            </w:pPr>
          </w:p>
        </w:tc>
      </w:tr>
      <w:tr w:rsidR="000B520B" w:rsidRPr="00381942" w14:paraId="574A26E4" w14:textId="77777777" w:rsidTr="0024243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0B7EC34" w14:textId="77777777" w:rsidR="000B520B" w:rsidRPr="00381942" w:rsidRDefault="000B520B"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5AED7376" w14:textId="77777777" w:rsidR="000B520B" w:rsidRDefault="000B520B" w:rsidP="00062C28">
            <w:pPr>
              <w:pStyle w:val="TAL"/>
              <w:rPr>
                <w:rFonts w:hint="eastAsia"/>
                <w:lang w:eastAsia="ko-KR"/>
              </w:rPr>
            </w:pPr>
            <w:r>
              <w:rPr>
                <w:rFonts w:hint="eastAsia"/>
                <w:lang w:eastAsia="ko-KR"/>
              </w:rPr>
              <w:t>expirationTime</w:t>
            </w:r>
          </w:p>
        </w:tc>
        <w:tc>
          <w:tcPr>
            <w:tcW w:w="2000" w:type="dxa"/>
            <w:tcBorders>
              <w:top w:val="single" w:sz="4" w:space="0" w:color="auto"/>
              <w:left w:val="single" w:sz="4" w:space="0" w:color="auto"/>
              <w:bottom w:val="single" w:sz="4" w:space="0" w:color="auto"/>
              <w:right w:val="single" w:sz="4" w:space="0" w:color="auto"/>
            </w:tcBorders>
          </w:tcPr>
          <w:p w14:paraId="62735759" w14:textId="77777777" w:rsidR="000B520B" w:rsidRDefault="000B520B"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7DEAD73B" w14:textId="77777777" w:rsidR="000B520B" w:rsidRDefault="000B520B" w:rsidP="00062C28">
            <w:pPr>
              <w:pStyle w:val="TAC"/>
              <w:rPr>
                <w:rFonts w:hint="eastAsia"/>
                <w:lang w:eastAsia="ko-KR"/>
              </w:rPr>
            </w:pPr>
            <w:r>
              <w:rPr>
                <w:rFonts w:hint="eastAsia"/>
                <w:lang w:eastAsia="ko-KR"/>
              </w:rPr>
              <w:t>1</w:t>
            </w:r>
          </w:p>
        </w:tc>
        <w:tc>
          <w:tcPr>
            <w:tcW w:w="1813" w:type="dxa"/>
            <w:vMerge/>
          </w:tcPr>
          <w:p w14:paraId="354FF3D6" w14:textId="77777777" w:rsidR="000B520B" w:rsidRPr="00381942" w:rsidRDefault="000B520B" w:rsidP="00242430">
            <w:pPr>
              <w:keepNext/>
              <w:keepLines/>
              <w:spacing w:after="0"/>
              <w:rPr>
                <w:rFonts w:ascii="Arial" w:hAnsi="Arial"/>
                <w:sz w:val="18"/>
              </w:rPr>
            </w:pPr>
          </w:p>
        </w:tc>
      </w:tr>
      <w:tr w:rsidR="0056150F" w:rsidRPr="00381942" w14:paraId="7DEEF0B3"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top w:val="single" w:sz="4" w:space="0" w:color="auto"/>
              <w:left w:val="single" w:sz="4" w:space="0" w:color="auto"/>
              <w:right w:val="single" w:sz="4" w:space="0" w:color="auto"/>
            </w:tcBorders>
          </w:tcPr>
          <w:p w14:paraId="52C2E3FA" w14:textId="77777777" w:rsidR="0056150F" w:rsidRPr="004511A9" w:rsidRDefault="0056150F" w:rsidP="00062C28">
            <w:pPr>
              <w:pStyle w:val="TAL"/>
              <w:rPr>
                <w:rFonts w:eastAsia="Malgun Gothic"/>
                <w:lang w:eastAsia="ko-KR"/>
              </w:rPr>
            </w:pPr>
            <w:r>
              <w:rPr>
                <w:rFonts w:eastAsia="Malgun Gothic"/>
                <w:lang w:eastAsia="ko-KR"/>
              </w:rPr>
              <w:t>m</w:t>
            </w:r>
            <w:r w:rsidRPr="002C5896">
              <w:rPr>
                <w:rFonts w:eastAsia="Malgun Gothic"/>
                <w:lang w:eastAsia="ko-KR"/>
              </w:rPr>
              <w:t>2m:</w:t>
            </w:r>
            <w:r>
              <w:rPr>
                <w:rFonts w:eastAsia="Malgun Gothic"/>
                <w:lang w:eastAsia="ko-KR"/>
              </w:rPr>
              <w:t>announceableS</w:t>
            </w:r>
            <w:r w:rsidRPr="002C5896">
              <w:rPr>
                <w:rFonts w:eastAsia="Malgun Gothic"/>
                <w:lang w:eastAsia="ko-KR"/>
              </w:rPr>
              <w:t>ubordinateResource</w:t>
            </w:r>
          </w:p>
        </w:tc>
        <w:tc>
          <w:tcPr>
            <w:tcW w:w="2100" w:type="dxa"/>
            <w:tcBorders>
              <w:top w:val="single" w:sz="4" w:space="0" w:color="auto"/>
              <w:left w:val="single" w:sz="4" w:space="0" w:color="auto"/>
              <w:bottom w:val="single" w:sz="4" w:space="0" w:color="auto"/>
              <w:right w:val="single" w:sz="4" w:space="0" w:color="auto"/>
            </w:tcBorders>
          </w:tcPr>
          <w:p w14:paraId="19B0BDEC" w14:textId="77777777" w:rsidR="0056150F" w:rsidRPr="00381942" w:rsidRDefault="0056150F" w:rsidP="00062C28">
            <w:pPr>
              <w:pStyle w:val="TAL"/>
            </w:pPr>
            <w:r w:rsidRPr="00381942">
              <w:t>@</w:t>
            </w:r>
            <w:r w:rsidR="00132D7B">
              <w:t>resourceName</w:t>
            </w:r>
          </w:p>
        </w:tc>
        <w:tc>
          <w:tcPr>
            <w:tcW w:w="2000" w:type="dxa"/>
            <w:tcBorders>
              <w:top w:val="single" w:sz="4" w:space="0" w:color="auto"/>
              <w:left w:val="single" w:sz="4" w:space="0" w:color="auto"/>
              <w:bottom w:val="single" w:sz="4" w:space="0" w:color="auto"/>
              <w:right w:val="single" w:sz="4" w:space="0" w:color="auto"/>
            </w:tcBorders>
          </w:tcPr>
          <w:p w14:paraId="2C72C0E1" w14:textId="77777777" w:rsidR="0056150F" w:rsidRPr="00381942" w:rsidRDefault="004D7531" w:rsidP="00062C28">
            <w:pPr>
              <w:pStyle w:val="TAL"/>
            </w:pPr>
            <w:r>
              <w:t>m2m:resourceName</w:t>
            </w:r>
          </w:p>
        </w:tc>
        <w:tc>
          <w:tcPr>
            <w:tcW w:w="1100" w:type="dxa"/>
          </w:tcPr>
          <w:p w14:paraId="495E4FC7" w14:textId="77777777" w:rsidR="0056150F" w:rsidRPr="00381942" w:rsidRDefault="0056150F" w:rsidP="00062C28">
            <w:pPr>
              <w:pStyle w:val="TAC"/>
            </w:pPr>
            <w:r w:rsidRPr="00381942">
              <w:t>1</w:t>
            </w:r>
          </w:p>
        </w:tc>
        <w:tc>
          <w:tcPr>
            <w:tcW w:w="1813" w:type="dxa"/>
            <w:vMerge w:val="restart"/>
          </w:tcPr>
          <w:p w14:paraId="42276F8B" w14:textId="77777777" w:rsidR="0056150F" w:rsidRPr="00241755" w:rsidRDefault="0056150F" w:rsidP="00B42488">
            <w:pPr>
              <w:pStyle w:val="TAL"/>
            </w:pPr>
            <w:r w:rsidRPr="00D30B84">
              <w:t xml:space="preserve">Declares the </w:t>
            </w:r>
            <w:r w:rsidR="00F04E1C" w:rsidRPr="004C791A">
              <w:t xml:space="preserve">universal / </w:t>
            </w:r>
            <w:r w:rsidRPr="004C791A">
              <w:t>common attributes used by resource types that are subordinate children of other resources</w:t>
            </w:r>
            <w:r w:rsidR="00B62435" w:rsidRPr="00CD1808">
              <w:t>.</w:t>
            </w:r>
          </w:p>
        </w:tc>
      </w:tr>
      <w:tr w:rsidR="0056150F" w:rsidRPr="00381942" w14:paraId="26EF675B"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5294EEA0" w14:textId="77777777" w:rsidR="0056150F" w:rsidRPr="00381942" w:rsidRDefault="0056150F"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369343AC" w14:textId="77777777" w:rsidR="0056150F" w:rsidRPr="00381942" w:rsidRDefault="0056150F" w:rsidP="00062C28">
            <w:pPr>
              <w:pStyle w:val="TAL"/>
              <w:rPr>
                <w:rFonts w:eastAsia="Malgun Gothic"/>
                <w:lang w:eastAsia="ko-KR"/>
              </w:rPr>
            </w:pPr>
            <w:r w:rsidRPr="00381942">
              <w:t>resourceType</w:t>
            </w:r>
          </w:p>
        </w:tc>
        <w:tc>
          <w:tcPr>
            <w:tcW w:w="2000" w:type="dxa"/>
            <w:tcBorders>
              <w:top w:val="single" w:sz="4" w:space="0" w:color="auto"/>
              <w:left w:val="single" w:sz="4" w:space="0" w:color="auto"/>
              <w:bottom w:val="single" w:sz="4" w:space="0" w:color="auto"/>
              <w:right w:val="single" w:sz="4" w:space="0" w:color="auto"/>
            </w:tcBorders>
          </w:tcPr>
          <w:p w14:paraId="4A97E544" w14:textId="77777777" w:rsidR="0056150F" w:rsidRPr="00381942" w:rsidRDefault="0056150F" w:rsidP="00062C28">
            <w:pPr>
              <w:pStyle w:val="TAL"/>
              <w:rPr>
                <w:rFonts w:eastAsia="Malgun Gothic"/>
                <w:lang w:eastAsia="ko-KR"/>
              </w:rPr>
            </w:pPr>
            <w:r w:rsidRPr="00381942">
              <w:t>m2m:resourceType</w:t>
            </w:r>
          </w:p>
        </w:tc>
        <w:tc>
          <w:tcPr>
            <w:tcW w:w="1100" w:type="dxa"/>
          </w:tcPr>
          <w:p w14:paraId="40433BFE" w14:textId="77777777" w:rsidR="0056150F" w:rsidRPr="00381942" w:rsidRDefault="0056150F" w:rsidP="00062C28">
            <w:pPr>
              <w:pStyle w:val="TAC"/>
            </w:pPr>
            <w:r w:rsidRPr="00381942">
              <w:t>1</w:t>
            </w:r>
          </w:p>
        </w:tc>
        <w:tc>
          <w:tcPr>
            <w:tcW w:w="1813" w:type="dxa"/>
            <w:vMerge/>
          </w:tcPr>
          <w:p w14:paraId="6E615464" w14:textId="77777777" w:rsidR="0056150F" w:rsidRPr="00B42488" w:rsidRDefault="0056150F" w:rsidP="00B42488">
            <w:pPr>
              <w:pStyle w:val="TAL"/>
            </w:pPr>
          </w:p>
        </w:tc>
      </w:tr>
      <w:tr w:rsidR="0056150F" w:rsidRPr="00381942" w14:paraId="75772488"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95CDE9B" w14:textId="77777777" w:rsidR="0056150F" w:rsidRPr="00381942" w:rsidRDefault="0056150F"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0AD4C444" w14:textId="77777777" w:rsidR="0056150F" w:rsidRPr="00381942" w:rsidRDefault="0056150F" w:rsidP="00062C28">
            <w:pPr>
              <w:pStyle w:val="TAL"/>
              <w:rPr>
                <w:rFonts w:eastAsia="Malgun Gothic"/>
                <w:lang w:eastAsia="ko-KR"/>
              </w:rPr>
            </w:pPr>
            <w:r w:rsidRPr="00381942">
              <w:t>resourceID</w:t>
            </w:r>
          </w:p>
        </w:tc>
        <w:tc>
          <w:tcPr>
            <w:tcW w:w="2000" w:type="dxa"/>
            <w:tcBorders>
              <w:top w:val="single" w:sz="4" w:space="0" w:color="auto"/>
              <w:left w:val="single" w:sz="4" w:space="0" w:color="auto"/>
              <w:bottom w:val="single" w:sz="4" w:space="0" w:color="auto"/>
              <w:right w:val="single" w:sz="4" w:space="0" w:color="auto"/>
            </w:tcBorders>
          </w:tcPr>
          <w:p w14:paraId="1F7A2405" w14:textId="77777777" w:rsidR="0056150F" w:rsidRPr="00381942" w:rsidRDefault="0056150F" w:rsidP="00062C28">
            <w:pPr>
              <w:pStyle w:val="TAL"/>
              <w:rPr>
                <w:rFonts w:eastAsia="Malgun Gothic"/>
                <w:lang w:eastAsia="ko-KR"/>
              </w:rPr>
            </w:pPr>
            <w:r w:rsidRPr="00381942">
              <w:t>m2m:ID</w:t>
            </w:r>
          </w:p>
        </w:tc>
        <w:tc>
          <w:tcPr>
            <w:tcW w:w="1100" w:type="dxa"/>
          </w:tcPr>
          <w:p w14:paraId="2BC499F3" w14:textId="77777777" w:rsidR="0056150F" w:rsidRPr="00381942" w:rsidRDefault="0056150F" w:rsidP="00062C28">
            <w:pPr>
              <w:pStyle w:val="TAC"/>
            </w:pPr>
            <w:r w:rsidRPr="00381942">
              <w:t>1</w:t>
            </w:r>
          </w:p>
        </w:tc>
        <w:tc>
          <w:tcPr>
            <w:tcW w:w="1813" w:type="dxa"/>
            <w:vMerge/>
          </w:tcPr>
          <w:p w14:paraId="3052D9B8" w14:textId="77777777" w:rsidR="0056150F" w:rsidRPr="00B42488" w:rsidRDefault="0056150F" w:rsidP="00B42488">
            <w:pPr>
              <w:pStyle w:val="TAL"/>
            </w:pPr>
          </w:p>
        </w:tc>
      </w:tr>
      <w:tr w:rsidR="0056150F" w:rsidRPr="00381942" w14:paraId="0F6D37B8"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6C17A8D" w14:textId="77777777" w:rsidR="0056150F" w:rsidRPr="00381942" w:rsidRDefault="0056150F"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77876AE1" w14:textId="77777777" w:rsidR="0056150F" w:rsidRPr="00381942" w:rsidRDefault="0056150F" w:rsidP="00062C28">
            <w:pPr>
              <w:pStyle w:val="TAL"/>
              <w:rPr>
                <w:rFonts w:eastAsia="Malgun Gothic"/>
                <w:lang w:eastAsia="ko-KR"/>
              </w:rPr>
            </w:pPr>
            <w:r w:rsidRPr="00381942">
              <w:t>parentID</w:t>
            </w:r>
          </w:p>
        </w:tc>
        <w:tc>
          <w:tcPr>
            <w:tcW w:w="2000" w:type="dxa"/>
            <w:tcBorders>
              <w:top w:val="single" w:sz="4" w:space="0" w:color="auto"/>
              <w:left w:val="single" w:sz="4" w:space="0" w:color="auto"/>
              <w:bottom w:val="single" w:sz="4" w:space="0" w:color="auto"/>
              <w:right w:val="single" w:sz="4" w:space="0" w:color="auto"/>
            </w:tcBorders>
          </w:tcPr>
          <w:p w14:paraId="211C3D17" w14:textId="77777777" w:rsidR="0056150F" w:rsidRPr="00381942" w:rsidRDefault="0056150F" w:rsidP="00062C28">
            <w:pPr>
              <w:pStyle w:val="TAL"/>
              <w:rPr>
                <w:rFonts w:eastAsia="Malgun Gothic"/>
                <w:lang w:eastAsia="ko-KR"/>
              </w:rPr>
            </w:pPr>
            <w:r w:rsidRPr="00381942">
              <w:t>xs:anyURI</w:t>
            </w:r>
          </w:p>
        </w:tc>
        <w:tc>
          <w:tcPr>
            <w:tcW w:w="1100" w:type="dxa"/>
          </w:tcPr>
          <w:p w14:paraId="53605EDD" w14:textId="77777777" w:rsidR="0056150F" w:rsidRPr="00381942" w:rsidRDefault="0056150F" w:rsidP="00062C28">
            <w:pPr>
              <w:pStyle w:val="TAC"/>
            </w:pPr>
            <w:r w:rsidRPr="00381942">
              <w:t>1</w:t>
            </w:r>
          </w:p>
        </w:tc>
        <w:tc>
          <w:tcPr>
            <w:tcW w:w="1813" w:type="dxa"/>
            <w:vMerge/>
          </w:tcPr>
          <w:p w14:paraId="33243760" w14:textId="77777777" w:rsidR="0056150F" w:rsidRPr="00B42488" w:rsidRDefault="0056150F" w:rsidP="00B42488">
            <w:pPr>
              <w:pStyle w:val="TAL"/>
            </w:pPr>
          </w:p>
        </w:tc>
      </w:tr>
      <w:tr w:rsidR="0056150F" w:rsidRPr="00381942" w14:paraId="34217952"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BFF3926" w14:textId="77777777" w:rsidR="0056150F" w:rsidRPr="00381942" w:rsidRDefault="0056150F"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3940668F" w14:textId="77777777" w:rsidR="0056150F" w:rsidRPr="00381942" w:rsidRDefault="0056150F" w:rsidP="00062C28">
            <w:pPr>
              <w:pStyle w:val="TAL"/>
              <w:rPr>
                <w:rFonts w:eastAsia="Malgun Gothic"/>
                <w:lang w:eastAsia="ko-KR"/>
              </w:rPr>
            </w:pPr>
            <w:r w:rsidRPr="00381942">
              <w:t>creationTime</w:t>
            </w:r>
          </w:p>
        </w:tc>
        <w:tc>
          <w:tcPr>
            <w:tcW w:w="2000" w:type="dxa"/>
            <w:tcBorders>
              <w:top w:val="single" w:sz="4" w:space="0" w:color="auto"/>
              <w:left w:val="single" w:sz="4" w:space="0" w:color="auto"/>
              <w:bottom w:val="single" w:sz="4" w:space="0" w:color="auto"/>
              <w:right w:val="single" w:sz="4" w:space="0" w:color="auto"/>
            </w:tcBorders>
          </w:tcPr>
          <w:p w14:paraId="76AB4A3F" w14:textId="77777777" w:rsidR="0056150F" w:rsidRPr="00381942" w:rsidRDefault="0056150F" w:rsidP="00062C28">
            <w:pPr>
              <w:pStyle w:val="TAL"/>
              <w:rPr>
                <w:rFonts w:eastAsia="Malgun Gothic"/>
                <w:lang w:eastAsia="ko-KR"/>
              </w:rPr>
            </w:pPr>
            <w:r>
              <w:t>m2m:timestamp</w:t>
            </w:r>
          </w:p>
        </w:tc>
        <w:tc>
          <w:tcPr>
            <w:tcW w:w="1100" w:type="dxa"/>
          </w:tcPr>
          <w:p w14:paraId="244C4BF9" w14:textId="77777777" w:rsidR="0056150F" w:rsidRPr="00381942" w:rsidRDefault="0056150F" w:rsidP="00062C28">
            <w:pPr>
              <w:pStyle w:val="TAC"/>
            </w:pPr>
            <w:r w:rsidRPr="00381942">
              <w:t>1</w:t>
            </w:r>
          </w:p>
        </w:tc>
        <w:tc>
          <w:tcPr>
            <w:tcW w:w="1813" w:type="dxa"/>
            <w:vMerge/>
          </w:tcPr>
          <w:p w14:paraId="1E0B5751" w14:textId="77777777" w:rsidR="0056150F" w:rsidRPr="00B42488" w:rsidRDefault="0056150F" w:rsidP="00B42488">
            <w:pPr>
              <w:pStyle w:val="TAL"/>
            </w:pPr>
          </w:p>
        </w:tc>
      </w:tr>
      <w:tr w:rsidR="0056150F" w:rsidRPr="00381942" w14:paraId="08200367" w14:textId="77777777" w:rsidTr="005F475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3380FCA" w14:textId="77777777" w:rsidR="0056150F" w:rsidRPr="00381942" w:rsidRDefault="0056150F"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18C2796C" w14:textId="77777777" w:rsidR="0056150F" w:rsidRPr="00381942" w:rsidRDefault="0056150F" w:rsidP="00062C28">
            <w:pPr>
              <w:pStyle w:val="TAL"/>
              <w:rPr>
                <w:rFonts w:eastAsia="Malgun Gothic"/>
                <w:lang w:eastAsia="ko-KR"/>
              </w:rPr>
            </w:pPr>
            <w:r w:rsidRPr="00381942">
              <w:t>lastModifiedTime</w:t>
            </w:r>
          </w:p>
        </w:tc>
        <w:tc>
          <w:tcPr>
            <w:tcW w:w="2000" w:type="dxa"/>
            <w:tcBorders>
              <w:top w:val="single" w:sz="4" w:space="0" w:color="auto"/>
              <w:left w:val="single" w:sz="4" w:space="0" w:color="auto"/>
              <w:bottom w:val="single" w:sz="4" w:space="0" w:color="auto"/>
              <w:right w:val="single" w:sz="4" w:space="0" w:color="auto"/>
            </w:tcBorders>
          </w:tcPr>
          <w:p w14:paraId="77B8F12F" w14:textId="77777777" w:rsidR="0056150F" w:rsidRPr="00381942" w:rsidRDefault="0056150F" w:rsidP="00062C28">
            <w:pPr>
              <w:pStyle w:val="TAL"/>
              <w:rPr>
                <w:rFonts w:eastAsia="Malgun Gothic"/>
                <w:lang w:eastAsia="ko-KR"/>
              </w:rPr>
            </w:pPr>
            <w:r>
              <w:t>m2m:timestamp</w:t>
            </w:r>
          </w:p>
        </w:tc>
        <w:tc>
          <w:tcPr>
            <w:tcW w:w="1100" w:type="dxa"/>
          </w:tcPr>
          <w:p w14:paraId="0D099DD3" w14:textId="77777777" w:rsidR="0056150F" w:rsidRPr="00381942" w:rsidRDefault="0056150F" w:rsidP="00062C28">
            <w:pPr>
              <w:pStyle w:val="TAC"/>
            </w:pPr>
            <w:r w:rsidRPr="00381942">
              <w:t>1</w:t>
            </w:r>
          </w:p>
        </w:tc>
        <w:tc>
          <w:tcPr>
            <w:tcW w:w="1813" w:type="dxa"/>
            <w:vMerge/>
          </w:tcPr>
          <w:p w14:paraId="44F863F8" w14:textId="77777777" w:rsidR="0056150F" w:rsidRPr="00B42488" w:rsidRDefault="0056150F" w:rsidP="00B42488">
            <w:pPr>
              <w:pStyle w:val="TAL"/>
            </w:pPr>
          </w:p>
        </w:tc>
      </w:tr>
      <w:tr w:rsidR="0056150F" w:rsidRPr="00381942" w14:paraId="19288B0B"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F2F45E2" w14:textId="77777777" w:rsidR="0056150F" w:rsidRPr="00381942" w:rsidRDefault="0056150F"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6398C32B" w14:textId="77777777" w:rsidR="0056150F" w:rsidRPr="00381942" w:rsidRDefault="0056150F" w:rsidP="00062C28">
            <w:pPr>
              <w:pStyle w:val="TAL"/>
              <w:rPr>
                <w:rFonts w:eastAsia="Malgun Gothic"/>
                <w:lang w:eastAsia="ko-KR"/>
              </w:rPr>
            </w:pPr>
            <w:r w:rsidRPr="00381942">
              <w:t>labels</w:t>
            </w:r>
          </w:p>
        </w:tc>
        <w:tc>
          <w:tcPr>
            <w:tcW w:w="2000" w:type="dxa"/>
            <w:tcBorders>
              <w:top w:val="single" w:sz="4" w:space="0" w:color="auto"/>
              <w:left w:val="single" w:sz="4" w:space="0" w:color="auto"/>
              <w:bottom w:val="single" w:sz="4" w:space="0" w:color="auto"/>
              <w:right w:val="single" w:sz="4" w:space="0" w:color="auto"/>
            </w:tcBorders>
          </w:tcPr>
          <w:p w14:paraId="7684412D" w14:textId="77777777" w:rsidR="0056150F" w:rsidRPr="00381942" w:rsidRDefault="0056150F" w:rsidP="00062C28">
            <w:pPr>
              <w:pStyle w:val="TAL"/>
              <w:rPr>
                <w:rFonts w:eastAsia="Malgun Gothic"/>
                <w:lang w:eastAsia="ko-KR"/>
              </w:rPr>
            </w:pPr>
            <w:r w:rsidRPr="00381942">
              <w:t>m2m:labels</w:t>
            </w:r>
          </w:p>
        </w:tc>
        <w:tc>
          <w:tcPr>
            <w:tcW w:w="1100" w:type="dxa"/>
          </w:tcPr>
          <w:p w14:paraId="4AC56584" w14:textId="77777777" w:rsidR="0056150F" w:rsidRPr="00381942" w:rsidRDefault="0056150F" w:rsidP="00062C28">
            <w:pPr>
              <w:pStyle w:val="TAC"/>
            </w:pPr>
            <w:r w:rsidRPr="00381942">
              <w:t>0..1</w:t>
            </w:r>
          </w:p>
        </w:tc>
        <w:tc>
          <w:tcPr>
            <w:tcW w:w="1813" w:type="dxa"/>
            <w:vMerge/>
          </w:tcPr>
          <w:p w14:paraId="11D450B3" w14:textId="77777777" w:rsidR="0056150F" w:rsidRPr="00B42488" w:rsidRDefault="0056150F" w:rsidP="00B42488">
            <w:pPr>
              <w:pStyle w:val="TAL"/>
            </w:pPr>
          </w:p>
        </w:tc>
      </w:tr>
      <w:tr w:rsidR="0056150F" w:rsidRPr="00381942" w14:paraId="76F71D19"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36AD852" w14:textId="77777777" w:rsidR="0056150F" w:rsidRPr="00381942" w:rsidRDefault="0056150F"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74F9ABE2" w14:textId="77777777" w:rsidR="0056150F" w:rsidRPr="00381942" w:rsidRDefault="0056150F" w:rsidP="00062C28">
            <w:pPr>
              <w:pStyle w:val="TAL"/>
            </w:pPr>
            <w:r>
              <w:t>expirationTime</w:t>
            </w:r>
          </w:p>
        </w:tc>
        <w:tc>
          <w:tcPr>
            <w:tcW w:w="2000" w:type="dxa"/>
            <w:tcBorders>
              <w:top w:val="single" w:sz="4" w:space="0" w:color="auto"/>
              <w:left w:val="single" w:sz="4" w:space="0" w:color="auto"/>
              <w:bottom w:val="single" w:sz="4" w:space="0" w:color="auto"/>
              <w:right w:val="single" w:sz="4" w:space="0" w:color="auto"/>
            </w:tcBorders>
          </w:tcPr>
          <w:p w14:paraId="29440519" w14:textId="77777777" w:rsidR="0056150F" w:rsidRPr="00381942" w:rsidRDefault="00F04E1C"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31845DA2" w14:textId="77777777" w:rsidR="0056150F" w:rsidRPr="00381942" w:rsidRDefault="0056150F" w:rsidP="00062C28">
            <w:pPr>
              <w:pStyle w:val="TAC"/>
            </w:pPr>
            <w:r>
              <w:t>1</w:t>
            </w:r>
          </w:p>
        </w:tc>
        <w:tc>
          <w:tcPr>
            <w:tcW w:w="1813" w:type="dxa"/>
            <w:vMerge/>
          </w:tcPr>
          <w:p w14:paraId="3E08E99E" w14:textId="77777777" w:rsidR="0056150F" w:rsidRPr="00B42488" w:rsidRDefault="0056150F" w:rsidP="00B42488">
            <w:pPr>
              <w:pStyle w:val="TAL"/>
            </w:pPr>
          </w:p>
        </w:tc>
      </w:tr>
      <w:tr w:rsidR="0056150F" w:rsidRPr="00381942" w14:paraId="7F545403"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1244BF6" w14:textId="77777777" w:rsidR="0056150F" w:rsidRPr="00381942" w:rsidRDefault="0056150F"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6882C3DA" w14:textId="77777777" w:rsidR="0056150F" w:rsidRPr="00381942" w:rsidRDefault="0056150F" w:rsidP="00062C28">
            <w:pPr>
              <w:pStyle w:val="TAL"/>
            </w:pPr>
            <w:r>
              <w:t>announceTo</w:t>
            </w:r>
          </w:p>
        </w:tc>
        <w:tc>
          <w:tcPr>
            <w:tcW w:w="2000" w:type="dxa"/>
            <w:tcBorders>
              <w:top w:val="single" w:sz="4" w:space="0" w:color="auto"/>
              <w:left w:val="single" w:sz="4" w:space="0" w:color="auto"/>
              <w:bottom w:val="single" w:sz="4" w:space="0" w:color="auto"/>
              <w:right w:val="single" w:sz="4" w:space="0" w:color="auto"/>
            </w:tcBorders>
          </w:tcPr>
          <w:p w14:paraId="7BA077D5" w14:textId="77777777" w:rsidR="0056150F" w:rsidRPr="00381942" w:rsidRDefault="0056150F" w:rsidP="00062C28">
            <w:pPr>
              <w:pStyle w:val="TAL"/>
            </w:pPr>
            <w:r>
              <w:t>list of xs:anyURI</w:t>
            </w:r>
          </w:p>
        </w:tc>
        <w:tc>
          <w:tcPr>
            <w:tcW w:w="1100" w:type="dxa"/>
            <w:tcBorders>
              <w:top w:val="single" w:sz="4" w:space="0" w:color="auto"/>
              <w:left w:val="single" w:sz="4" w:space="0" w:color="auto"/>
              <w:bottom w:val="single" w:sz="4" w:space="0" w:color="auto"/>
              <w:right w:val="single" w:sz="4" w:space="0" w:color="auto"/>
            </w:tcBorders>
          </w:tcPr>
          <w:p w14:paraId="5622126D" w14:textId="77777777" w:rsidR="0056150F" w:rsidRPr="00381942" w:rsidRDefault="0056150F" w:rsidP="00062C28">
            <w:pPr>
              <w:pStyle w:val="TAC"/>
            </w:pPr>
            <w:r>
              <w:t>0..1</w:t>
            </w:r>
          </w:p>
        </w:tc>
        <w:tc>
          <w:tcPr>
            <w:tcW w:w="1813" w:type="dxa"/>
            <w:vMerge/>
          </w:tcPr>
          <w:p w14:paraId="7429B6BD" w14:textId="77777777" w:rsidR="0056150F" w:rsidRPr="00B42488" w:rsidRDefault="0056150F" w:rsidP="00B42488">
            <w:pPr>
              <w:pStyle w:val="TAL"/>
            </w:pPr>
          </w:p>
        </w:tc>
      </w:tr>
      <w:tr w:rsidR="0056150F" w:rsidRPr="00381942" w14:paraId="72CEFF8A"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6127F1E5" w14:textId="77777777" w:rsidR="0056150F" w:rsidRPr="00381942" w:rsidRDefault="0056150F" w:rsidP="00062C28">
            <w:pPr>
              <w:pStyle w:val="TAL"/>
            </w:pPr>
          </w:p>
        </w:tc>
        <w:tc>
          <w:tcPr>
            <w:tcW w:w="2100" w:type="dxa"/>
            <w:tcBorders>
              <w:top w:val="single" w:sz="4" w:space="0" w:color="auto"/>
              <w:left w:val="single" w:sz="4" w:space="0" w:color="auto"/>
              <w:bottom w:val="single" w:sz="4" w:space="0" w:color="auto"/>
              <w:right w:val="single" w:sz="4" w:space="0" w:color="auto"/>
            </w:tcBorders>
          </w:tcPr>
          <w:p w14:paraId="5477D34E" w14:textId="77777777" w:rsidR="0056150F" w:rsidRPr="00381942" w:rsidRDefault="0056150F" w:rsidP="00062C28">
            <w:pPr>
              <w:pStyle w:val="TAL"/>
            </w:pPr>
            <w:r>
              <w:t>announcedAttribute</w:t>
            </w:r>
          </w:p>
        </w:tc>
        <w:tc>
          <w:tcPr>
            <w:tcW w:w="2000" w:type="dxa"/>
            <w:tcBorders>
              <w:top w:val="single" w:sz="4" w:space="0" w:color="auto"/>
              <w:left w:val="single" w:sz="4" w:space="0" w:color="auto"/>
              <w:bottom w:val="single" w:sz="4" w:space="0" w:color="auto"/>
              <w:right w:val="single" w:sz="4" w:space="0" w:color="auto"/>
            </w:tcBorders>
          </w:tcPr>
          <w:p w14:paraId="13F22D82" w14:textId="77777777" w:rsidR="0056150F" w:rsidRPr="00381942" w:rsidRDefault="0056150F" w:rsidP="00062C28">
            <w:pPr>
              <w:pStyle w:val="TAL"/>
            </w:pPr>
            <w:r>
              <w:t>list of xs:</w:t>
            </w:r>
            <w:r w:rsidR="003921E8">
              <w:t>NCName</w:t>
            </w:r>
          </w:p>
        </w:tc>
        <w:tc>
          <w:tcPr>
            <w:tcW w:w="1100" w:type="dxa"/>
            <w:tcBorders>
              <w:top w:val="single" w:sz="4" w:space="0" w:color="auto"/>
              <w:left w:val="single" w:sz="4" w:space="0" w:color="auto"/>
              <w:bottom w:val="single" w:sz="4" w:space="0" w:color="auto"/>
              <w:right w:val="single" w:sz="4" w:space="0" w:color="auto"/>
            </w:tcBorders>
          </w:tcPr>
          <w:p w14:paraId="4CC8835B" w14:textId="77777777" w:rsidR="0056150F" w:rsidRPr="00381942" w:rsidRDefault="0056150F" w:rsidP="00062C28">
            <w:pPr>
              <w:pStyle w:val="TAC"/>
            </w:pPr>
            <w:r>
              <w:t>0..1</w:t>
            </w:r>
          </w:p>
        </w:tc>
        <w:tc>
          <w:tcPr>
            <w:tcW w:w="1813" w:type="dxa"/>
            <w:vMerge/>
          </w:tcPr>
          <w:p w14:paraId="43641D90" w14:textId="77777777" w:rsidR="0056150F" w:rsidRPr="00B42488" w:rsidRDefault="0056150F" w:rsidP="00B42488">
            <w:pPr>
              <w:pStyle w:val="TAL"/>
            </w:pPr>
          </w:p>
        </w:tc>
      </w:tr>
      <w:tr w:rsidR="0056150F" w:rsidRPr="00381942" w14:paraId="6C719B17"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val="restart"/>
            <w:tcBorders>
              <w:left w:val="single" w:sz="4" w:space="0" w:color="auto"/>
              <w:right w:val="single" w:sz="4" w:space="0" w:color="auto"/>
            </w:tcBorders>
          </w:tcPr>
          <w:p w14:paraId="0A2E565C" w14:textId="77777777" w:rsidR="0056150F" w:rsidRPr="00381942" w:rsidRDefault="0056150F" w:rsidP="00062C28">
            <w:pPr>
              <w:pStyle w:val="TAL"/>
            </w:pPr>
            <w:r w:rsidRPr="0056150F">
              <w:t>m2m:announcedSubordinateResource</w:t>
            </w:r>
          </w:p>
        </w:tc>
        <w:tc>
          <w:tcPr>
            <w:tcW w:w="2100" w:type="dxa"/>
            <w:tcBorders>
              <w:top w:val="single" w:sz="4" w:space="0" w:color="auto"/>
              <w:left w:val="single" w:sz="4" w:space="0" w:color="auto"/>
              <w:bottom w:val="single" w:sz="4" w:space="0" w:color="auto"/>
              <w:right w:val="single" w:sz="4" w:space="0" w:color="auto"/>
            </w:tcBorders>
          </w:tcPr>
          <w:p w14:paraId="2EB3B967" w14:textId="77777777" w:rsidR="0056150F" w:rsidRPr="00381942" w:rsidRDefault="0056150F" w:rsidP="00062C28">
            <w:pPr>
              <w:pStyle w:val="TAL"/>
            </w:pPr>
            <w:r>
              <w:t>@</w:t>
            </w:r>
            <w:r w:rsidR="00132D7B">
              <w:t>resourceName</w:t>
            </w:r>
          </w:p>
        </w:tc>
        <w:tc>
          <w:tcPr>
            <w:tcW w:w="2000" w:type="dxa"/>
            <w:tcBorders>
              <w:top w:val="single" w:sz="4" w:space="0" w:color="auto"/>
              <w:left w:val="single" w:sz="4" w:space="0" w:color="auto"/>
              <w:bottom w:val="single" w:sz="4" w:space="0" w:color="auto"/>
              <w:right w:val="single" w:sz="4" w:space="0" w:color="auto"/>
            </w:tcBorders>
          </w:tcPr>
          <w:p w14:paraId="3FDC5DD0" w14:textId="77777777" w:rsidR="0056150F" w:rsidRPr="00381942" w:rsidRDefault="004D7531" w:rsidP="00062C28">
            <w:pPr>
              <w:pStyle w:val="TAL"/>
            </w:pPr>
            <w:r>
              <w:t>m2m:resourceName</w:t>
            </w:r>
          </w:p>
        </w:tc>
        <w:tc>
          <w:tcPr>
            <w:tcW w:w="1100" w:type="dxa"/>
            <w:tcBorders>
              <w:top w:val="single" w:sz="4" w:space="0" w:color="auto"/>
              <w:left w:val="single" w:sz="4" w:space="0" w:color="auto"/>
              <w:bottom w:val="single" w:sz="4" w:space="0" w:color="auto"/>
              <w:right w:val="single" w:sz="4" w:space="0" w:color="auto"/>
            </w:tcBorders>
          </w:tcPr>
          <w:p w14:paraId="0407D3A7" w14:textId="77777777" w:rsidR="0056150F" w:rsidRPr="00381942" w:rsidRDefault="0056150F" w:rsidP="00062C28">
            <w:pPr>
              <w:pStyle w:val="TAC"/>
            </w:pPr>
            <w:r>
              <w:t>1</w:t>
            </w:r>
          </w:p>
        </w:tc>
        <w:tc>
          <w:tcPr>
            <w:tcW w:w="1813" w:type="dxa"/>
            <w:vMerge w:val="restart"/>
          </w:tcPr>
          <w:p w14:paraId="3B4F4E0A" w14:textId="77777777" w:rsidR="0056150F" w:rsidRPr="00241755" w:rsidRDefault="0056150F" w:rsidP="00B42488">
            <w:pPr>
              <w:pStyle w:val="TAL"/>
            </w:pPr>
            <w:r w:rsidRPr="00D30B84">
              <w:t>Declares the common / universal attributes used in the ann</w:t>
            </w:r>
            <w:r w:rsidRPr="004C791A">
              <w:t>ounced variants of the subordinate resource types</w:t>
            </w:r>
            <w:r w:rsidR="00B62435" w:rsidRPr="00CD1808">
              <w:t>.</w:t>
            </w:r>
          </w:p>
        </w:tc>
      </w:tr>
      <w:tr w:rsidR="0056150F" w:rsidRPr="00381942" w14:paraId="7E91FFC9"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5D57A9CE"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071A25C5" w14:textId="77777777" w:rsidR="0056150F" w:rsidRPr="00381942" w:rsidRDefault="0056150F" w:rsidP="00062C28">
            <w:pPr>
              <w:pStyle w:val="TAL"/>
            </w:pPr>
            <w:r>
              <w:t>resourceType</w:t>
            </w:r>
          </w:p>
        </w:tc>
        <w:tc>
          <w:tcPr>
            <w:tcW w:w="2000" w:type="dxa"/>
            <w:tcBorders>
              <w:top w:val="single" w:sz="4" w:space="0" w:color="auto"/>
              <w:left w:val="single" w:sz="4" w:space="0" w:color="auto"/>
              <w:bottom w:val="single" w:sz="4" w:space="0" w:color="auto"/>
              <w:right w:val="single" w:sz="4" w:space="0" w:color="auto"/>
            </w:tcBorders>
          </w:tcPr>
          <w:p w14:paraId="1127B98E" w14:textId="77777777" w:rsidR="0056150F" w:rsidRPr="00381942" w:rsidRDefault="0056150F" w:rsidP="00062C28">
            <w:pPr>
              <w:pStyle w:val="TAL"/>
            </w:pPr>
            <w:r>
              <w:t>m2m:resourceType</w:t>
            </w:r>
          </w:p>
        </w:tc>
        <w:tc>
          <w:tcPr>
            <w:tcW w:w="1100" w:type="dxa"/>
            <w:tcBorders>
              <w:top w:val="single" w:sz="4" w:space="0" w:color="auto"/>
              <w:left w:val="single" w:sz="4" w:space="0" w:color="auto"/>
              <w:bottom w:val="single" w:sz="4" w:space="0" w:color="auto"/>
              <w:right w:val="single" w:sz="4" w:space="0" w:color="auto"/>
            </w:tcBorders>
          </w:tcPr>
          <w:p w14:paraId="3C063EE6" w14:textId="77777777" w:rsidR="0056150F" w:rsidRPr="00381942" w:rsidRDefault="0056150F" w:rsidP="00062C28">
            <w:pPr>
              <w:pStyle w:val="TAC"/>
            </w:pPr>
            <w:r>
              <w:t>1</w:t>
            </w:r>
          </w:p>
        </w:tc>
        <w:tc>
          <w:tcPr>
            <w:tcW w:w="1813" w:type="dxa"/>
            <w:vMerge/>
          </w:tcPr>
          <w:p w14:paraId="56A7CDE0" w14:textId="77777777" w:rsidR="0056150F" w:rsidRPr="00381942" w:rsidRDefault="0056150F" w:rsidP="0056150F">
            <w:pPr>
              <w:keepNext/>
              <w:keepLines/>
              <w:spacing w:after="0"/>
              <w:rPr>
                <w:rFonts w:ascii="Arial" w:hAnsi="Arial"/>
                <w:sz w:val="18"/>
              </w:rPr>
            </w:pPr>
          </w:p>
        </w:tc>
      </w:tr>
      <w:tr w:rsidR="0056150F" w:rsidRPr="00381942" w14:paraId="7127E931"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420EB410"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491E8EF9" w14:textId="77777777" w:rsidR="0056150F" w:rsidRPr="00381942" w:rsidRDefault="0056150F" w:rsidP="00062C28">
            <w:pPr>
              <w:pStyle w:val="TAL"/>
            </w:pPr>
            <w:r>
              <w:t>resourceID</w:t>
            </w:r>
          </w:p>
        </w:tc>
        <w:tc>
          <w:tcPr>
            <w:tcW w:w="2000" w:type="dxa"/>
            <w:tcBorders>
              <w:top w:val="single" w:sz="4" w:space="0" w:color="auto"/>
              <w:left w:val="single" w:sz="4" w:space="0" w:color="auto"/>
              <w:bottom w:val="single" w:sz="4" w:space="0" w:color="auto"/>
              <w:right w:val="single" w:sz="4" w:space="0" w:color="auto"/>
            </w:tcBorders>
          </w:tcPr>
          <w:p w14:paraId="345FB309" w14:textId="77777777" w:rsidR="0056150F" w:rsidRPr="00381942" w:rsidRDefault="0056150F" w:rsidP="00062C28">
            <w:pPr>
              <w:pStyle w:val="TAL"/>
            </w:pPr>
            <w:r>
              <w:t>m2m:ID</w:t>
            </w:r>
          </w:p>
        </w:tc>
        <w:tc>
          <w:tcPr>
            <w:tcW w:w="1100" w:type="dxa"/>
            <w:tcBorders>
              <w:top w:val="single" w:sz="4" w:space="0" w:color="auto"/>
              <w:left w:val="single" w:sz="4" w:space="0" w:color="auto"/>
              <w:bottom w:val="single" w:sz="4" w:space="0" w:color="auto"/>
              <w:right w:val="single" w:sz="4" w:space="0" w:color="auto"/>
            </w:tcBorders>
          </w:tcPr>
          <w:p w14:paraId="56642C2C" w14:textId="77777777" w:rsidR="0056150F" w:rsidRPr="00381942" w:rsidRDefault="0056150F" w:rsidP="00062C28">
            <w:pPr>
              <w:pStyle w:val="TAC"/>
            </w:pPr>
            <w:r>
              <w:t>1</w:t>
            </w:r>
          </w:p>
        </w:tc>
        <w:tc>
          <w:tcPr>
            <w:tcW w:w="1813" w:type="dxa"/>
            <w:vMerge/>
          </w:tcPr>
          <w:p w14:paraId="5BFF6DE6" w14:textId="77777777" w:rsidR="0056150F" w:rsidRPr="00381942" w:rsidRDefault="0056150F" w:rsidP="0056150F">
            <w:pPr>
              <w:keepNext/>
              <w:keepLines/>
              <w:spacing w:after="0"/>
              <w:rPr>
                <w:rFonts w:ascii="Arial" w:hAnsi="Arial"/>
                <w:sz w:val="18"/>
              </w:rPr>
            </w:pPr>
          </w:p>
        </w:tc>
      </w:tr>
      <w:tr w:rsidR="0056150F" w:rsidRPr="00381942" w14:paraId="459C8852"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329F86F"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1C2C8914" w14:textId="77777777" w:rsidR="0056150F" w:rsidRPr="00381942" w:rsidRDefault="0056150F" w:rsidP="00062C28">
            <w:pPr>
              <w:pStyle w:val="TAL"/>
            </w:pPr>
            <w:r>
              <w:t>parentID</w:t>
            </w:r>
          </w:p>
        </w:tc>
        <w:tc>
          <w:tcPr>
            <w:tcW w:w="2000" w:type="dxa"/>
            <w:tcBorders>
              <w:top w:val="single" w:sz="4" w:space="0" w:color="auto"/>
              <w:left w:val="single" w:sz="4" w:space="0" w:color="auto"/>
              <w:bottom w:val="single" w:sz="4" w:space="0" w:color="auto"/>
              <w:right w:val="single" w:sz="4" w:space="0" w:color="auto"/>
            </w:tcBorders>
          </w:tcPr>
          <w:p w14:paraId="73937411" w14:textId="77777777" w:rsidR="0056150F" w:rsidRPr="00381942" w:rsidRDefault="0056150F" w:rsidP="00062C28">
            <w:pPr>
              <w:pStyle w:val="TAL"/>
            </w:pPr>
            <w:r>
              <w:t>m2m:nhURI</w:t>
            </w:r>
          </w:p>
        </w:tc>
        <w:tc>
          <w:tcPr>
            <w:tcW w:w="1100" w:type="dxa"/>
            <w:tcBorders>
              <w:top w:val="single" w:sz="4" w:space="0" w:color="auto"/>
              <w:left w:val="single" w:sz="4" w:space="0" w:color="auto"/>
              <w:bottom w:val="single" w:sz="4" w:space="0" w:color="auto"/>
              <w:right w:val="single" w:sz="4" w:space="0" w:color="auto"/>
            </w:tcBorders>
          </w:tcPr>
          <w:p w14:paraId="7AD8AC07" w14:textId="77777777" w:rsidR="0056150F" w:rsidRPr="00381942" w:rsidRDefault="0056150F" w:rsidP="00062C28">
            <w:pPr>
              <w:pStyle w:val="TAC"/>
            </w:pPr>
            <w:r>
              <w:t>1</w:t>
            </w:r>
          </w:p>
        </w:tc>
        <w:tc>
          <w:tcPr>
            <w:tcW w:w="1813" w:type="dxa"/>
            <w:vMerge/>
          </w:tcPr>
          <w:p w14:paraId="654C927C" w14:textId="77777777" w:rsidR="0056150F" w:rsidRPr="00381942" w:rsidRDefault="0056150F" w:rsidP="0056150F">
            <w:pPr>
              <w:keepNext/>
              <w:keepLines/>
              <w:spacing w:after="0"/>
              <w:rPr>
                <w:rFonts w:ascii="Arial" w:hAnsi="Arial"/>
                <w:sz w:val="18"/>
              </w:rPr>
            </w:pPr>
          </w:p>
        </w:tc>
      </w:tr>
      <w:tr w:rsidR="0056150F" w:rsidRPr="00381942" w14:paraId="56F4E63B"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126937F"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5FF54394" w14:textId="77777777" w:rsidR="0056150F" w:rsidRPr="00381942" w:rsidRDefault="0056150F" w:rsidP="00062C28">
            <w:pPr>
              <w:pStyle w:val="TAL"/>
            </w:pPr>
            <w:r>
              <w:t>creationTime</w:t>
            </w:r>
          </w:p>
        </w:tc>
        <w:tc>
          <w:tcPr>
            <w:tcW w:w="2000" w:type="dxa"/>
            <w:tcBorders>
              <w:top w:val="single" w:sz="4" w:space="0" w:color="auto"/>
              <w:left w:val="single" w:sz="4" w:space="0" w:color="auto"/>
              <w:bottom w:val="single" w:sz="4" w:space="0" w:color="auto"/>
              <w:right w:val="single" w:sz="4" w:space="0" w:color="auto"/>
            </w:tcBorders>
          </w:tcPr>
          <w:p w14:paraId="5F2E79CD" w14:textId="77777777" w:rsidR="0056150F" w:rsidRPr="0047518C" w:rsidRDefault="003E11D7" w:rsidP="00062C28">
            <w:pPr>
              <w:pStyle w:val="TAL"/>
              <w:rPr>
                <w:rFonts w:hint="eastAsia"/>
                <w:lang w:eastAsia="ja-JP"/>
              </w:rPr>
            </w:pPr>
            <w:r w:rsidRPr="00271BA5">
              <w:rPr>
                <w:rFonts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1503A30A" w14:textId="77777777" w:rsidR="0056150F" w:rsidRPr="00381942" w:rsidRDefault="0056150F" w:rsidP="00062C28">
            <w:pPr>
              <w:pStyle w:val="TAC"/>
            </w:pPr>
            <w:r>
              <w:t>1</w:t>
            </w:r>
          </w:p>
        </w:tc>
        <w:tc>
          <w:tcPr>
            <w:tcW w:w="1813" w:type="dxa"/>
            <w:vMerge/>
          </w:tcPr>
          <w:p w14:paraId="479269E2" w14:textId="77777777" w:rsidR="0056150F" w:rsidRPr="00381942" w:rsidRDefault="0056150F" w:rsidP="0056150F">
            <w:pPr>
              <w:keepNext/>
              <w:keepLines/>
              <w:spacing w:after="0"/>
              <w:rPr>
                <w:rFonts w:ascii="Arial" w:hAnsi="Arial"/>
                <w:sz w:val="18"/>
              </w:rPr>
            </w:pPr>
          </w:p>
        </w:tc>
      </w:tr>
      <w:tr w:rsidR="0056150F" w:rsidRPr="00381942" w14:paraId="10827EF0"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0C314B31"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5A1E3D8A" w14:textId="77777777" w:rsidR="0056150F" w:rsidRPr="00062C28" w:rsidRDefault="0056150F" w:rsidP="00062C28">
            <w:pPr>
              <w:pStyle w:val="TAL"/>
            </w:pPr>
            <w:r w:rsidRPr="00062C28">
              <w:t>lastModifiedTime</w:t>
            </w:r>
          </w:p>
        </w:tc>
        <w:tc>
          <w:tcPr>
            <w:tcW w:w="2000" w:type="dxa"/>
            <w:tcBorders>
              <w:top w:val="single" w:sz="4" w:space="0" w:color="auto"/>
              <w:left w:val="single" w:sz="4" w:space="0" w:color="auto"/>
              <w:bottom w:val="single" w:sz="4" w:space="0" w:color="auto"/>
              <w:right w:val="single" w:sz="4" w:space="0" w:color="auto"/>
            </w:tcBorders>
          </w:tcPr>
          <w:p w14:paraId="552BAD73" w14:textId="77777777" w:rsidR="0056150F" w:rsidRPr="00062C28" w:rsidRDefault="003E11D7" w:rsidP="00062C28">
            <w:pPr>
              <w:pStyle w:val="TAL"/>
              <w:rPr>
                <w:rFonts w:hint="eastAsia"/>
                <w:lang w:eastAsia="ja-JP"/>
              </w:rPr>
            </w:pPr>
            <w:r w:rsidRPr="00062C28">
              <w:rPr>
                <w:rFonts w:hint="eastAsia"/>
                <w:lang w:eastAsia="ja-JP"/>
              </w:rPr>
              <w:t>m2m:timestamp</w:t>
            </w:r>
          </w:p>
        </w:tc>
        <w:tc>
          <w:tcPr>
            <w:tcW w:w="1100" w:type="dxa"/>
            <w:tcBorders>
              <w:top w:val="single" w:sz="4" w:space="0" w:color="auto"/>
              <w:left w:val="single" w:sz="4" w:space="0" w:color="auto"/>
              <w:bottom w:val="single" w:sz="4" w:space="0" w:color="auto"/>
              <w:right w:val="single" w:sz="4" w:space="0" w:color="auto"/>
            </w:tcBorders>
          </w:tcPr>
          <w:p w14:paraId="07A9F836" w14:textId="77777777" w:rsidR="0056150F" w:rsidRPr="00062C28" w:rsidRDefault="0056150F" w:rsidP="00062C28">
            <w:pPr>
              <w:pStyle w:val="TAC"/>
            </w:pPr>
            <w:r w:rsidRPr="00062C28">
              <w:t>1</w:t>
            </w:r>
          </w:p>
        </w:tc>
        <w:tc>
          <w:tcPr>
            <w:tcW w:w="1813" w:type="dxa"/>
            <w:vMerge/>
          </w:tcPr>
          <w:p w14:paraId="1EA3E485" w14:textId="77777777" w:rsidR="0056150F" w:rsidRPr="00381942" w:rsidRDefault="0056150F" w:rsidP="0056150F">
            <w:pPr>
              <w:keepNext/>
              <w:keepLines/>
              <w:spacing w:after="0"/>
              <w:rPr>
                <w:rFonts w:ascii="Arial" w:hAnsi="Arial"/>
                <w:sz w:val="18"/>
              </w:rPr>
            </w:pPr>
          </w:p>
        </w:tc>
      </w:tr>
      <w:tr w:rsidR="0056150F" w:rsidRPr="00381942" w14:paraId="69EC5C1D"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94C6EA3"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043D5EED" w14:textId="77777777" w:rsidR="0056150F" w:rsidRPr="00381942" w:rsidRDefault="0056150F" w:rsidP="00062C28">
            <w:pPr>
              <w:pStyle w:val="TAL"/>
            </w:pPr>
            <w:r>
              <w:t>labels</w:t>
            </w:r>
          </w:p>
        </w:tc>
        <w:tc>
          <w:tcPr>
            <w:tcW w:w="2000" w:type="dxa"/>
            <w:tcBorders>
              <w:top w:val="single" w:sz="4" w:space="0" w:color="auto"/>
              <w:left w:val="single" w:sz="4" w:space="0" w:color="auto"/>
              <w:bottom w:val="single" w:sz="4" w:space="0" w:color="auto"/>
              <w:right w:val="single" w:sz="4" w:space="0" w:color="auto"/>
            </w:tcBorders>
          </w:tcPr>
          <w:p w14:paraId="416F5961" w14:textId="77777777" w:rsidR="0056150F" w:rsidRPr="00381942" w:rsidRDefault="0056150F" w:rsidP="00062C28">
            <w:pPr>
              <w:pStyle w:val="TAL"/>
            </w:pPr>
            <w:r>
              <w:t>m2m:labels</w:t>
            </w:r>
          </w:p>
        </w:tc>
        <w:tc>
          <w:tcPr>
            <w:tcW w:w="1100" w:type="dxa"/>
            <w:tcBorders>
              <w:top w:val="single" w:sz="4" w:space="0" w:color="auto"/>
              <w:left w:val="single" w:sz="4" w:space="0" w:color="auto"/>
              <w:bottom w:val="single" w:sz="4" w:space="0" w:color="auto"/>
              <w:right w:val="single" w:sz="4" w:space="0" w:color="auto"/>
            </w:tcBorders>
          </w:tcPr>
          <w:p w14:paraId="67C4A950" w14:textId="77777777" w:rsidR="0056150F" w:rsidRPr="00381942" w:rsidRDefault="0056150F" w:rsidP="00062C28">
            <w:pPr>
              <w:pStyle w:val="TAC"/>
            </w:pPr>
            <w:r>
              <w:t>0..1</w:t>
            </w:r>
          </w:p>
        </w:tc>
        <w:tc>
          <w:tcPr>
            <w:tcW w:w="1813" w:type="dxa"/>
            <w:vMerge/>
          </w:tcPr>
          <w:p w14:paraId="7EA06269" w14:textId="77777777" w:rsidR="0056150F" w:rsidRPr="00381942" w:rsidRDefault="0056150F" w:rsidP="0056150F">
            <w:pPr>
              <w:keepNext/>
              <w:keepLines/>
              <w:spacing w:after="0"/>
              <w:rPr>
                <w:rFonts w:ascii="Arial" w:hAnsi="Arial"/>
                <w:sz w:val="18"/>
              </w:rPr>
            </w:pPr>
          </w:p>
        </w:tc>
      </w:tr>
      <w:tr w:rsidR="0056150F" w:rsidRPr="00381942" w14:paraId="578A92E7" w14:textId="77777777" w:rsidTr="009E11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2B96BC0C"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50B8E755" w14:textId="77777777" w:rsidR="0056150F" w:rsidRPr="00381942" w:rsidRDefault="0056150F" w:rsidP="00062C28">
            <w:pPr>
              <w:pStyle w:val="TAL"/>
            </w:pPr>
            <w:r>
              <w:t>expirationTime</w:t>
            </w:r>
          </w:p>
        </w:tc>
        <w:tc>
          <w:tcPr>
            <w:tcW w:w="2000" w:type="dxa"/>
            <w:tcBorders>
              <w:top w:val="single" w:sz="4" w:space="0" w:color="auto"/>
              <w:left w:val="single" w:sz="4" w:space="0" w:color="auto"/>
              <w:bottom w:val="single" w:sz="4" w:space="0" w:color="auto"/>
              <w:right w:val="single" w:sz="4" w:space="0" w:color="auto"/>
            </w:tcBorders>
          </w:tcPr>
          <w:p w14:paraId="608F92F3" w14:textId="77777777" w:rsidR="0056150F" w:rsidRPr="00381942" w:rsidRDefault="003E11D7" w:rsidP="00062C28">
            <w:pPr>
              <w:pStyle w:val="TAL"/>
            </w:pPr>
            <w:r>
              <w:t>m2m:timestamp</w:t>
            </w:r>
          </w:p>
        </w:tc>
        <w:tc>
          <w:tcPr>
            <w:tcW w:w="1100" w:type="dxa"/>
            <w:tcBorders>
              <w:top w:val="single" w:sz="4" w:space="0" w:color="auto"/>
              <w:left w:val="single" w:sz="4" w:space="0" w:color="auto"/>
              <w:bottom w:val="single" w:sz="4" w:space="0" w:color="auto"/>
              <w:right w:val="single" w:sz="4" w:space="0" w:color="auto"/>
            </w:tcBorders>
          </w:tcPr>
          <w:p w14:paraId="7F0563C4" w14:textId="77777777" w:rsidR="0056150F" w:rsidRPr="00381942" w:rsidRDefault="0056150F" w:rsidP="00062C28">
            <w:pPr>
              <w:pStyle w:val="TAC"/>
            </w:pPr>
            <w:r>
              <w:t>1</w:t>
            </w:r>
          </w:p>
        </w:tc>
        <w:tc>
          <w:tcPr>
            <w:tcW w:w="1813" w:type="dxa"/>
            <w:vMerge/>
          </w:tcPr>
          <w:p w14:paraId="0CD16133" w14:textId="77777777" w:rsidR="0056150F" w:rsidRPr="00381942" w:rsidRDefault="0056150F" w:rsidP="0056150F">
            <w:pPr>
              <w:keepNext/>
              <w:keepLines/>
              <w:spacing w:after="0"/>
              <w:rPr>
                <w:rFonts w:ascii="Arial" w:hAnsi="Arial"/>
                <w:sz w:val="18"/>
              </w:rPr>
            </w:pPr>
          </w:p>
        </w:tc>
      </w:tr>
      <w:tr w:rsidR="0056150F" w:rsidRPr="00381942" w14:paraId="176B2985" w14:textId="77777777" w:rsidTr="00B4248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2974" w:type="dxa"/>
            <w:vMerge/>
            <w:tcBorders>
              <w:left w:val="single" w:sz="4" w:space="0" w:color="auto"/>
              <w:right w:val="single" w:sz="4" w:space="0" w:color="auto"/>
            </w:tcBorders>
          </w:tcPr>
          <w:p w14:paraId="7A329CA7" w14:textId="77777777" w:rsidR="0056150F" w:rsidRPr="00381942" w:rsidRDefault="0056150F" w:rsidP="0056150F">
            <w:pPr>
              <w:keepNext/>
              <w:keepLines/>
              <w:spacing w:after="0"/>
              <w:rPr>
                <w:rFonts w:ascii="Arial" w:hAnsi="Arial"/>
                <w:sz w:val="18"/>
              </w:rPr>
            </w:pPr>
          </w:p>
        </w:tc>
        <w:tc>
          <w:tcPr>
            <w:tcW w:w="2100" w:type="dxa"/>
            <w:tcBorders>
              <w:top w:val="single" w:sz="4" w:space="0" w:color="auto"/>
              <w:left w:val="single" w:sz="4" w:space="0" w:color="auto"/>
              <w:bottom w:val="single" w:sz="4" w:space="0" w:color="auto"/>
              <w:right w:val="single" w:sz="4" w:space="0" w:color="auto"/>
            </w:tcBorders>
          </w:tcPr>
          <w:p w14:paraId="02B0B2B9" w14:textId="77777777" w:rsidR="0056150F" w:rsidRPr="00381942" w:rsidRDefault="0056150F" w:rsidP="00062C28">
            <w:pPr>
              <w:pStyle w:val="TAL"/>
            </w:pPr>
            <w:r>
              <w:t>link</w:t>
            </w:r>
          </w:p>
        </w:tc>
        <w:tc>
          <w:tcPr>
            <w:tcW w:w="2000" w:type="dxa"/>
            <w:tcBorders>
              <w:top w:val="single" w:sz="4" w:space="0" w:color="auto"/>
              <w:left w:val="single" w:sz="4" w:space="0" w:color="auto"/>
              <w:bottom w:val="single" w:sz="4" w:space="0" w:color="auto"/>
              <w:right w:val="single" w:sz="4" w:space="0" w:color="auto"/>
            </w:tcBorders>
          </w:tcPr>
          <w:p w14:paraId="4FC52704" w14:textId="77777777" w:rsidR="0056150F" w:rsidRPr="00381942" w:rsidRDefault="003921E8" w:rsidP="00062C28">
            <w:pPr>
              <w:pStyle w:val="TAL"/>
            </w:pPr>
            <w:r>
              <w:t>xs:anyURI</w:t>
            </w:r>
          </w:p>
        </w:tc>
        <w:tc>
          <w:tcPr>
            <w:tcW w:w="1100" w:type="dxa"/>
            <w:tcBorders>
              <w:top w:val="single" w:sz="4" w:space="0" w:color="auto"/>
              <w:left w:val="single" w:sz="4" w:space="0" w:color="auto"/>
              <w:bottom w:val="single" w:sz="4" w:space="0" w:color="auto"/>
              <w:right w:val="single" w:sz="4" w:space="0" w:color="auto"/>
            </w:tcBorders>
          </w:tcPr>
          <w:p w14:paraId="5976AD0E" w14:textId="77777777" w:rsidR="0056150F" w:rsidRPr="00381942" w:rsidRDefault="0056150F" w:rsidP="00062C28">
            <w:pPr>
              <w:pStyle w:val="TAC"/>
            </w:pPr>
            <w:r>
              <w:t>1</w:t>
            </w:r>
          </w:p>
        </w:tc>
        <w:tc>
          <w:tcPr>
            <w:tcW w:w="1813" w:type="dxa"/>
            <w:vMerge/>
          </w:tcPr>
          <w:p w14:paraId="38D9D272" w14:textId="77777777" w:rsidR="0056150F" w:rsidRPr="00381942" w:rsidRDefault="0056150F" w:rsidP="0056150F">
            <w:pPr>
              <w:keepNext/>
              <w:keepLines/>
              <w:spacing w:after="0"/>
              <w:rPr>
                <w:rFonts w:ascii="Arial" w:hAnsi="Arial"/>
                <w:sz w:val="18"/>
              </w:rPr>
            </w:pPr>
          </w:p>
        </w:tc>
      </w:tr>
      <w:tr w:rsidR="00B62435" w:rsidRPr="00381942" w14:paraId="6905A0DE" w14:textId="77777777" w:rsidTr="007945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87" w:type="dxa"/>
            <w:gridSpan w:val="5"/>
            <w:tcBorders>
              <w:left w:val="single" w:sz="4" w:space="0" w:color="auto"/>
              <w:bottom w:val="single" w:sz="4" w:space="0" w:color="auto"/>
            </w:tcBorders>
          </w:tcPr>
          <w:p w14:paraId="05249F73" w14:textId="77777777" w:rsidR="00B62435" w:rsidRPr="00381942" w:rsidRDefault="00B62435" w:rsidP="00B42488">
            <w:pPr>
              <w:pStyle w:val="TAN"/>
            </w:pPr>
            <w:r w:rsidRPr="00B62435">
              <w:t xml:space="preserve">NOTE: In </w:t>
            </w:r>
            <w:r w:rsidR="008D100A">
              <w:fldChar w:fldCharType="begin"/>
            </w:r>
            <w:r w:rsidR="008D100A">
              <w:instrText xml:space="preserve"> REF _Ref409376117 \h </w:instrText>
            </w:r>
            <w:r w:rsidR="008D100A">
              <w:fldChar w:fldCharType="separate"/>
            </w:r>
            <w:r w:rsidR="008D100A" w:rsidRPr="00381942">
              <w:t xml:space="preserve">Table </w:t>
            </w:r>
            <w:r w:rsidR="008D100A">
              <w:rPr>
                <w:noProof/>
              </w:rPr>
              <w:t>6.3.6</w:t>
            </w:r>
            <w:r w:rsidR="008D100A" w:rsidRPr="00381942">
              <w:noBreakHyphen/>
            </w:r>
            <w:r w:rsidR="008D100A">
              <w:rPr>
                <w:noProof/>
              </w:rPr>
              <w:t>2</w:t>
            </w:r>
            <w:r w:rsidR="008D100A">
              <w:fldChar w:fldCharType="end"/>
            </w:r>
            <w:r w:rsidRPr="00B62435">
              <w:t xml:space="preserve">, names of XML schema </w:t>
            </w:r>
            <w:r>
              <w:t xml:space="preserve">attributes are prefixed with a </w:t>
            </w:r>
            <w:r w:rsidR="003E50A3">
              <w:t>"</w:t>
            </w:r>
            <w:r w:rsidRPr="00B62435">
              <w:t>@</w:t>
            </w:r>
            <w:r w:rsidR="003E50A3">
              <w:t>"</w:t>
            </w:r>
            <w:r w:rsidRPr="00B62435">
              <w:t xml:space="preserve"> character to differentiate these from</w:t>
            </w:r>
            <w:r>
              <w:t xml:space="preserve"> Resource attribute names. The </w:t>
            </w:r>
            <w:r w:rsidR="003E50A3">
              <w:t>"</w:t>
            </w:r>
            <w:r w:rsidRPr="00B62435">
              <w:t>@</w:t>
            </w:r>
            <w:r w:rsidR="003E50A3">
              <w:t>"</w:t>
            </w:r>
            <w:r w:rsidRPr="00B62435">
              <w:t xml:space="preserve"> character is not part of the actual attribute name.</w:t>
            </w:r>
          </w:p>
        </w:tc>
      </w:tr>
    </w:tbl>
    <w:p w14:paraId="17F9574B" w14:textId="77777777" w:rsidR="001E4678" w:rsidRPr="004B651F" w:rsidRDefault="001E4678" w:rsidP="00B252B9"/>
    <w:p w14:paraId="53968846" w14:textId="77777777" w:rsidR="00E01AB8" w:rsidRPr="00381942" w:rsidRDefault="00E01AB8" w:rsidP="006B6BEB">
      <w:pPr>
        <w:pStyle w:val="Heading2"/>
        <w:numPr>
          <w:ilvl w:val="1"/>
          <w:numId w:val="123"/>
        </w:numPr>
        <w:rPr>
          <w:lang w:eastAsia="ja-JP"/>
        </w:rPr>
      </w:pPr>
      <w:bookmarkStart w:id="766" w:name="_Ref402446687"/>
      <w:bookmarkStart w:id="767" w:name="_Toc410308888"/>
      <w:bookmarkStart w:id="768" w:name="_Toc474219310"/>
      <w:bookmarkStart w:id="769" w:name="_Toc462064398"/>
      <w:bookmarkStart w:id="770" w:name="_Toc482110894"/>
      <w:r w:rsidRPr="00381942">
        <w:rPr>
          <w:lang w:eastAsia="ja-JP"/>
        </w:rPr>
        <w:t>Message parameter data types</w:t>
      </w:r>
      <w:bookmarkEnd w:id="766"/>
      <w:bookmarkEnd w:id="767"/>
      <w:bookmarkEnd w:id="768"/>
      <w:bookmarkEnd w:id="769"/>
      <w:bookmarkEnd w:id="770"/>
    </w:p>
    <w:p w14:paraId="50F6CFD4" w14:textId="77777777" w:rsidR="00E01AB8" w:rsidRPr="00381942" w:rsidRDefault="00E01AB8" w:rsidP="006B6BEB">
      <w:pPr>
        <w:pStyle w:val="Heading3"/>
        <w:numPr>
          <w:ilvl w:val="2"/>
          <w:numId w:val="131"/>
        </w:numPr>
        <w:rPr>
          <w:lang w:eastAsia="ja-JP"/>
        </w:rPr>
      </w:pPr>
      <w:bookmarkStart w:id="771" w:name="_Ref394658605"/>
      <w:bookmarkStart w:id="772" w:name="_Hlt413253625"/>
      <w:bookmarkStart w:id="773" w:name="_Hlt413253650"/>
      <w:bookmarkStart w:id="774" w:name="_Hlt413253723"/>
      <w:bookmarkStart w:id="775" w:name="_Toc410308889"/>
      <w:bookmarkStart w:id="776" w:name="_Toc474219311"/>
      <w:bookmarkStart w:id="777" w:name="_Toc462064399"/>
      <w:bookmarkStart w:id="778" w:name="_Toc482110895"/>
      <w:bookmarkEnd w:id="772"/>
      <w:bookmarkEnd w:id="773"/>
      <w:bookmarkEnd w:id="774"/>
      <w:r w:rsidRPr="00381942">
        <w:rPr>
          <w:lang w:eastAsia="ja-JP"/>
        </w:rPr>
        <w:t xml:space="preserve">Request </w:t>
      </w:r>
      <w:r w:rsidR="002D76EA">
        <w:rPr>
          <w:lang w:eastAsia="ja-JP"/>
        </w:rPr>
        <w:t>primitive</w:t>
      </w:r>
      <w:r w:rsidR="002D76EA" w:rsidRPr="00381942">
        <w:rPr>
          <w:lang w:eastAsia="ja-JP"/>
        </w:rPr>
        <w:t xml:space="preserve"> </w:t>
      </w:r>
      <w:r w:rsidRPr="00381942">
        <w:rPr>
          <w:lang w:eastAsia="ja-JP"/>
        </w:rPr>
        <w:t>parameter data types</w:t>
      </w:r>
      <w:bookmarkEnd w:id="771"/>
      <w:bookmarkEnd w:id="775"/>
      <w:bookmarkEnd w:id="776"/>
      <w:bookmarkEnd w:id="777"/>
      <w:bookmarkEnd w:id="778"/>
    </w:p>
    <w:p w14:paraId="278FCF29" w14:textId="77777777" w:rsidR="00E01AB8" w:rsidRPr="00376023" w:rsidRDefault="00E01AB8" w:rsidP="00B252B9">
      <w:r w:rsidRPr="003E54A3">
        <w:t xml:space="preserve">The data </w:t>
      </w:r>
      <w:r w:rsidR="009B0D2D" w:rsidRPr="007F6DFE">
        <w:t>t</w:t>
      </w:r>
      <w:r w:rsidRPr="00376023">
        <w:t xml:space="preserve">ypes of request </w:t>
      </w:r>
      <w:r w:rsidR="002D76EA">
        <w:t>primitive</w:t>
      </w:r>
      <w:r w:rsidR="002D76EA" w:rsidRPr="00376023">
        <w:t xml:space="preserve"> </w:t>
      </w:r>
      <w:r w:rsidRPr="00376023">
        <w:t>parameters are specified in this clause.</w:t>
      </w:r>
    </w:p>
    <w:p w14:paraId="530B14E3" w14:textId="06701CFA" w:rsidR="007B576C" w:rsidRPr="00662AE9" w:rsidRDefault="00E01AB8" w:rsidP="00E01AB8">
      <w:pPr>
        <w:rPr>
          <w:rFonts w:eastAsia="Malgun Gothic"/>
        </w:rPr>
      </w:pPr>
      <w:r w:rsidRPr="00753D2F">
        <w:rPr>
          <w:rFonts w:eastAsia="Malgun Gothic"/>
        </w:rPr>
        <w:t xml:space="preserve">Detailed request </w:t>
      </w:r>
      <w:r w:rsidR="002D76EA">
        <w:rPr>
          <w:rFonts w:eastAsia="Malgun Gothic"/>
        </w:rPr>
        <w:t>primitive</w:t>
      </w:r>
      <w:r w:rsidR="002D76EA" w:rsidRPr="00753D2F">
        <w:rPr>
          <w:rFonts w:eastAsia="Malgun Gothic"/>
        </w:rPr>
        <w:t xml:space="preserve"> </w:t>
      </w:r>
      <w:r w:rsidRPr="00753D2F">
        <w:rPr>
          <w:rFonts w:eastAsia="Malgun Gothic"/>
        </w:rPr>
        <w:t xml:space="preserve">parameter descriptions and usage can be found in clause </w:t>
      </w:r>
      <w:r w:rsidR="0003653F" w:rsidRPr="00753D2F">
        <w:rPr>
          <w:rFonts w:eastAsia="Malgun Gothic"/>
        </w:rPr>
        <w:t>8.1.2</w:t>
      </w:r>
      <w:r w:rsidRPr="003B19DB">
        <w:rPr>
          <w:rFonts w:eastAsia="Malgun Gothic"/>
        </w:rPr>
        <w:t xml:space="preserve"> of the </w:t>
      </w:r>
      <w:r w:rsidR="004A59C6">
        <w:rPr>
          <w:rFonts w:eastAsia="Malgun Gothic"/>
        </w:rPr>
        <w:t>oneM2M</w:t>
      </w:r>
      <w:r w:rsidR="00B5095C" w:rsidRPr="00B5095C">
        <w:t xml:space="preserve"> </w:t>
      </w:r>
      <w:r w:rsidR="00B5095C" w:rsidRPr="004403EA">
        <w:t>TS-0001 Functional Architecture</w:t>
      </w:r>
      <w:r w:rsidR="00B5095C">
        <w:t xml:space="preserve"> [</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753D2F">
        <w:rPr>
          <w:rFonts w:eastAsia="Malgun Gothic"/>
        </w:rPr>
        <w:t>.</w:t>
      </w:r>
      <w:r w:rsidR="004A59C6">
        <w:rPr>
          <w:rFonts w:eastAsia="Malgun Gothic"/>
        </w:rPr>
        <w:t xml:space="preserve"> </w:t>
      </w:r>
      <w:r w:rsidR="00662AE9" w:rsidRPr="00662AE9">
        <w:rPr>
          <w:rFonts w:eastAsia="Malgun Gothic"/>
        </w:rPr>
        <w:t xml:space="preserve">Further details on the representation of primitives are specified in clauses </w:t>
      </w:r>
      <w:r w:rsidR="00662AE9">
        <w:rPr>
          <w:rFonts w:eastAsia="Malgun Gothic"/>
        </w:rPr>
        <w:fldChar w:fldCharType="begin"/>
      </w:r>
      <w:r w:rsidR="00662AE9">
        <w:rPr>
          <w:rFonts w:eastAsia="Malgun Gothic"/>
        </w:rPr>
        <w:instrText xml:space="preserve"> REF _Ref409970976 \n \h </w:instrText>
      </w:r>
      <w:r w:rsidR="00662AE9">
        <w:rPr>
          <w:rFonts w:eastAsia="Malgun Gothic"/>
        </w:rPr>
      </w:r>
      <w:r w:rsidR="00662AE9">
        <w:rPr>
          <w:rFonts w:eastAsia="Malgun Gothic"/>
        </w:rPr>
        <w:fldChar w:fldCharType="separate"/>
      </w:r>
      <w:r w:rsidR="00A41CAC">
        <w:rPr>
          <w:rFonts w:eastAsia="Malgun Gothic"/>
        </w:rPr>
        <w:t>7.2.1.1</w:t>
      </w:r>
      <w:r w:rsidR="00662AE9">
        <w:rPr>
          <w:rFonts w:eastAsia="Malgun Gothic"/>
        </w:rPr>
        <w:fldChar w:fldCharType="end"/>
      </w:r>
      <w:r w:rsidR="00662AE9">
        <w:rPr>
          <w:rFonts w:eastAsia="Malgun Gothic"/>
        </w:rPr>
        <w:t xml:space="preserve"> and </w:t>
      </w:r>
      <w:r w:rsidR="00662AE9">
        <w:rPr>
          <w:rFonts w:eastAsia="Malgun Gothic"/>
        </w:rPr>
        <w:fldChar w:fldCharType="begin"/>
      </w:r>
      <w:r w:rsidR="00662AE9">
        <w:rPr>
          <w:rFonts w:eastAsia="Malgun Gothic"/>
        </w:rPr>
        <w:instrText xml:space="preserve"> REF _Ref404588398 \n \h </w:instrText>
      </w:r>
      <w:r w:rsidR="00662AE9">
        <w:rPr>
          <w:rFonts w:eastAsia="Malgun Gothic"/>
        </w:rPr>
      </w:r>
      <w:r w:rsidR="00662AE9">
        <w:rPr>
          <w:rFonts w:eastAsia="Malgun Gothic"/>
        </w:rPr>
        <w:fldChar w:fldCharType="separate"/>
      </w:r>
      <w:r w:rsidR="00A41CAC">
        <w:rPr>
          <w:rFonts w:eastAsia="Malgun Gothic"/>
        </w:rPr>
        <w:t>8</w:t>
      </w:r>
      <w:r w:rsidR="00662AE9">
        <w:rPr>
          <w:rFonts w:eastAsia="Malgun Gothic"/>
        </w:rPr>
        <w:fldChar w:fldCharType="end"/>
      </w:r>
      <w:r w:rsidR="00662AE9">
        <w:rPr>
          <w:rFonts w:eastAsia="Malgun Gothic"/>
        </w:rPr>
        <w:t>.</w:t>
      </w:r>
      <w:r w:rsidR="007B576C">
        <w:rPr>
          <w:rFonts w:eastAsia="Malgun Gothic"/>
        </w:rPr>
        <w:t xml:space="preserve"> </w:t>
      </w:r>
      <w:r w:rsidR="007B576C">
        <w:rPr>
          <w:rFonts w:eastAsia="Malgun Gothic"/>
        </w:rPr>
        <w:fldChar w:fldCharType="begin"/>
      </w:r>
      <w:r w:rsidR="007B576C">
        <w:rPr>
          <w:rFonts w:eastAsia="Malgun Gothic"/>
        </w:rPr>
        <w:instrText xml:space="preserve"> REF _Ref458506294 \h </w:instrText>
      </w:r>
      <w:r w:rsidR="007B576C">
        <w:rPr>
          <w:rFonts w:eastAsia="Malgun Gothic"/>
        </w:rPr>
      </w:r>
      <w:r w:rsidR="007B576C">
        <w:rPr>
          <w:rFonts w:eastAsia="Malgun Gothic"/>
        </w:rPr>
        <w:fldChar w:fldCharType="separate"/>
      </w:r>
      <w:r w:rsidR="007B576C" w:rsidRPr="004B651F">
        <w:rPr>
          <w:rFonts w:eastAsia="Monospace"/>
        </w:rPr>
        <w:t xml:space="preserve">Table </w:t>
      </w:r>
      <w:r w:rsidR="007B576C">
        <w:rPr>
          <w:rFonts w:eastAsia="Monospace"/>
          <w:noProof/>
        </w:rPr>
        <w:t>6.4.1</w:t>
      </w:r>
      <w:r w:rsidR="007B576C" w:rsidRPr="004B651F">
        <w:rPr>
          <w:rFonts w:eastAsia="Monospace"/>
        </w:rPr>
        <w:noBreakHyphen/>
      </w:r>
      <w:r w:rsidR="007B576C">
        <w:rPr>
          <w:rFonts w:eastAsia="Monospace"/>
          <w:noProof/>
        </w:rPr>
        <w:t>1</w:t>
      </w:r>
      <w:r w:rsidR="007B576C">
        <w:rPr>
          <w:rFonts w:eastAsia="Malgun Gothic"/>
        </w:rPr>
        <w:fldChar w:fldCharType="end"/>
      </w:r>
      <w:r w:rsidR="007B576C">
        <w:rPr>
          <w:rFonts w:eastAsia="Malgun Gothic"/>
        </w:rPr>
        <w:t xml:space="preserve"> shows the structure of the request primitive. This is defined as the m2m:requestPrimitive data type in the XSD file CDT-requestPrimitive-</w:t>
      </w:r>
      <w:r w:rsidR="00C41E37">
        <w:rPr>
          <w:rFonts w:eastAsia="Malgun Gothic"/>
        </w:rPr>
        <w:t>v1_12_0</w:t>
      </w:r>
      <w:r w:rsidR="007B576C">
        <w:rPr>
          <w:rFonts w:eastAsia="Malgun Gothic"/>
        </w:rPr>
        <w:t>.xsd.</w:t>
      </w:r>
    </w:p>
    <w:p w14:paraId="6B2D1CC2" w14:textId="77777777" w:rsidR="00E01AB8" w:rsidRPr="000D3241" w:rsidRDefault="00E01AB8" w:rsidP="00E01AB8">
      <w:pPr>
        <w:tabs>
          <w:tab w:val="left" w:pos="284"/>
        </w:tabs>
        <w:spacing w:before="120" w:after="0"/>
        <w:rPr>
          <w:rFonts w:ascii="Myriad Pro" w:hAnsi="Myriad Pro"/>
          <w:sz w:val="24"/>
          <w:szCs w:val="24"/>
        </w:rPr>
      </w:pPr>
    </w:p>
    <w:p w14:paraId="3CB52594" w14:textId="77777777" w:rsidR="00E01AB8" w:rsidRDefault="00E01AB8" w:rsidP="0047518C">
      <w:pPr>
        <w:pStyle w:val="TH"/>
        <w:rPr>
          <w:rFonts w:eastAsia="Monospace"/>
          <w:lang w:eastAsia="ja-JP"/>
        </w:rPr>
      </w:pPr>
      <w:bookmarkStart w:id="779" w:name="_Ref458506294"/>
      <w:r w:rsidRPr="004B651F">
        <w:rPr>
          <w:rFonts w:eastAsia="Monospace"/>
        </w:rPr>
        <w:lastRenderedPageBreak/>
        <w:t xml:space="preserve">Table </w:t>
      </w:r>
      <w:r w:rsidRPr="004B651F">
        <w:rPr>
          <w:rFonts w:eastAsia="Monospace"/>
        </w:rPr>
        <w:fldChar w:fldCharType="begin"/>
      </w:r>
      <w:r w:rsidRPr="004B651F">
        <w:rPr>
          <w:rFonts w:eastAsia="Monospace"/>
        </w:rPr>
        <w:instrText xml:space="preserve"> STYLEREF 3 \s </w:instrText>
      </w:r>
      <w:r w:rsidRPr="004B651F">
        <w:rPr>
          <w:rFonts w:eastAsia="Monospace"/>
        </w:rPr>
        <w:fldChar w:fldCharType="separate"/>
      </w:r>
      <w:r w:rsidR="00A41CAC">
        <w:rPr>
          <w:rFonts w:eastAsia="Monospace"/>
          <w:noProof/>
        </w:rPr>
        <w:t>6.4.1</w:t>
      </w:r>
      <w:r w:rsidRPr="004B651F">
        <w:rPr>
          <w:rFonts w:eastAsia="Monospace"/>
        </w:rPr>
        <w:fldChar w:fldCharType="end"/>
      </w:r>
      <w:r w:rsidRPr="004B651F">
        <w:rPr>
          <w:rFonts w:eastAsia="Monospace"/>
        </w:rPr>
        <w:noBreakHyphen/>
      </w:r>
      <w:r w:rsidRPr="004B651F">
        <w:rPr>
          <w:rFonts w:eastAsia="Monospace"/>
        </w:rPr>
        <w:fldChar w:fldCharType="begin"/>
      </w:r>
      <w:r w:rsidRPr="004B651F">
        <w:rPr>
          <w:rFonts w:eastAsia="Monospace"/>
        </w:rPr>
        <w:instrText xml:space="preserve"> SEQ Table \* ARABIC \s 3 </w:instrText>
      </w:r>
      <w:r w:rsidRPr="004B651F">
        <w:rPr>
          <w:rFonts w:eastAsia="Monospace"/>
        </w:rPr>
        <w:fldChar w:fldCharType="separate"/>
      </w:r>
      <w:r w:rsidR="00A41CAC">
        <w:rPr>
          <w:rFonts w:eastAsia="Monospace"/>
          <w:noProof/>
        </w:rPr>
        <w:t>1</w:t>
      </w:r>
      <w:r w:rsidRPr="004B651F">
        <w:rPr>
          <w:rFonts w:eastAsia="Monospace"/>
        </w:rPr>
        <w:fldChar w:fldCharType="end"/>
      </w:r>
      <w:bookmarkEnd w:id="779"/>
      <w:r w:rsidRPr="004B651F">
        <w:rPr>
          <w:rFonts w:eastAsia="Monospace"/>
        </w:rPr>
        <w:t xml:space="preserve">: </w:t>
      </w:r>
      <w:r w:rsidRPr="004B651F">
        <w:rPr>
          <w:rFonts w:eastAsia="Monospace"/>
          <w:lang w:eastAsia="ja-JP"/>
        </w:rPr>
        <w:t xml:space="preserve">Data Types for Request </w:t>
      </w:r>
      <w:r w:rsidR="00E77DA4">
        <w:rPr>
          <w:rFonts w:eastAsia="Monospace"/>
          <w:lang w:eastAsia="ja-JP"/>
        </w:rPr>
        <w:t>primitive</w:t>
      </w:r>
      <w:r w:rsidRPr="004B651F">
        <w:rPr>
          <w:rFonts w:eastAsia="Monospace"/>
          <w:lang w:eastAsia="ja-JP"/>
        </w:rPr>
        <w:t xml:space="preserve"> parameters</w:t>
      </w:r>
    </w:p>
    <w:tbl>
      <w:tblPr>
        <w:tblW w:w="10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2117"/>
        <w:gridCol w:w="1265"/>
        <w:gridCol w:w="2360"/>
        <w:gridCol w:w="2264"/>
      </w:tblGrid>
      <w:tr w:rsidR="006B4EFA" w:rsidRPr="00E77DA4" w14:paraId="04B21393"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shd w:val="clear" w:color="auto" w:fill="BFBFBF"/>
            <w:hideMark/>
          </w:tcPr>
          <w:p w14:paraId="0C6F7636" w14:textId="77777777" w:rsidR="006B4EFA" w:rsidRPr="00E77DA4" w:rsidRDefault="006B4EFA" w:rsidP="006B4EFA">
            <w:pPr>
              <w:pStyle w:val="TAH"/>
            </w:pPr>
            <w:r w:rsidRPr="00E77DA4">
              <w:t>Primitive Parameter</w:t>
            </w:r>
          </w:p>
        </w:tc>
        <w:tc>
          <w:tcPr>
            <w:tcW w:w="2117" w:type="dxa"/>
            <w:tcBorders>
              <w:top w:val="single" w:sz="4" w:space="0" w:color="auto"/>
              <w:left w:val="single" w:sz="4" w:space="0" w:color="auto"/>
              <w:bottom w:val="single" w:sz="4" w:space="0" w:color="auto"/>
              <w:right w:val="single" w:sz="4" w:space="0" w:color="auto"/>
            </w:tcBorders>
            <w:shd w:val="clear" w:color="auto" w:fill="BFBFBF"/>
            <w:hideMark/>
          </w:tcPr>
          <w:p w14:paraId="2B16A81F" w14:textId="77777777" w:rsidR="006B4EFA" w:rsidRPr="00E77DA4" w:rsidRDefault="006B4EFA" w:rsidP="006B4EFA">
            <w:pPr>
              <w:pStyle w:val="TAH"/>
            </w:pPr>
            <w:r w:rsidRPr="00E77DA4">
              <w:t>Data Type</w:t>
            </w:r>
          </w:p>
        </w:tc>
        <w:tc>
          <w:tcPr>
            <w:tcW w:w="1265" w:type="dxa"/>
            <w:tcBorders>
              <w:top w:val="single" w:sz="4" w:space="0" w:color="auto"/>
              <w:left w:val="single" w:sz="4" w:space="0" w:color="auto"/>
              <w:bottom w:val="single" w:sz="4" w:space="0" w:color="auto"/>
              <w:right w:val="single" w:sz="4" w:space="0" w:color="auto"/>
            </w:tcBorders>
            <w:shd w:val="clear" w:color="auto" w:fill="BFBFBF"/>
          </w:tcPr>
          <w:p w14:paraId="1F3C7113" w14:textId="77777777" w:rsidR="006B4EFA" w:rsidRPr="00E77DA4" w:rsidRDefault="006B4EFA" w:rsidP="006B4EFA">
            <w:pPr>
              <w:pStyle w:val="TAH"/>
            </w:pPr>
            <w:r w:rsidRPr="00E77DA4">
              <w:rPr>
                <w:rFonts w:hint="eastAsia"/>
              </w:rPr>
              <w:t>Multiplicity</w:t>
            </w:r>
          </w:p>
        </w:tc>
        <w:tc>
          <w:tcPr>
            <w:tcW w:w="2360" w:type="dxa"/>
            <w:tcBorders>
              <w:top w:val="single" w:sz="4" w:space="0" w:color="auto"/>
              <w:left w:val="single" w:sz="4" w:space="0" w:color="auto"/>
              <w:bottom w:val="single" w:sz="4" w:space="0" w:color="auto"/>
              <w:right w:val="single" w:sz="4" w:space="0" w:color="auto"/>
            </w:tcBorders>
            <w:shd w:val="clear" w:color="auto" w:fill="BFBFBF"/>
          </w:tcPr>
          <w:p w14:paraId="6CCAA823" w14:textId="77777777" w:rsidR="006B4EFA" w:rsidRPr="00E77DA4" w:rsidRDefault="006B4EFA" w:rsidP="007C4AA5">
            <w:pPr>
              <w:pStyle w:val="TAH"/>
            </w:pPr>
            <w:r>
              <w:rPr>
                <w:rFonts w:hint="eastAsia"/>
                <w:lang w:eastAsia="ko-KR"/>
              </w:rPr>
              <w:t>Default Handling</w:t>
            </w:r>
            <w:r w:rsidR="007C4AA5">
              <w:rPr>
                <w:lang w:eastAsia="ko-KR"/>
              </w:rPr>
              <w:t xml:space="preserve"> (see note 1)</w:t>
            </w:r>
          </w:p>
        </w:tc>
        <w:tc>
          <w:tcPr>
            <w:tcW w:w="2264" w:type="dxa"/>
            <w:tcBorders>
              <w:top w:val="single" w:sz="4" w:space="0" w:color="auto"/>
              <w:left w:val="single" w:sz="4" w:space="0" w:color="auto"/>
              <w:bottom w:val="single" w:sz="4" w:space="0" w:color="auto"/>
              <w:right w:val="single" w:sz="4" w:space="0" w:color="auto"/>
            </w:tcBorders>
            <w:shd w:val="clear" w:color="auto" w:fill="BFBFBF"/>
            <w:hideMark/>
          </w:tcPr>
          <w:p w14:paraId="35A1366F" w14:textId="77777777" w:rsidR="006B4EFA" w:rsidRPr="00E77DA4" w:rsidRDefault="006B4EFA" w:rsidP="006B4EFA">
            <w:pPr>
              <w:pStyle w:val="TAH"/>
            </w:pPr>
            <w:r w:rsidRPr="00E77DA4">
              <w:t>Note</w:t>
            </w:r>
          </w:p>
        </w:tc>
      </w:tr>
      <w:tr w:rsidR="006B4EFA" w:rsidRPr="00E77DA4" w14:paraId="172C88A1"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3EA59A50" w14:textId="77777777" w:rsidR="006B4EFA" w:rsidRPr="00E77DA4" w:rsidRDefault="006B4EFA" w:rsidP="006B4EFA">
            <w:pPr>
              <w:pStyle w:val="TAL"/>
              <w:rPr>
                <w:highlight w:val="yellow"/>
              </w:rPr>
            </w:pPr>
            <w:r w:rsidRPr="00E77DA4">
              <w:t>Operation</w:t>
            </w:r>
          </w:p>
        </w:tc>
        <w:tc>
          <w:tcPr>
            <w:tcW w:w="2117" w:type="dxa"/>
            <w:tcBorders>
              <w:top w:val="single" w:sz="4" w:space="0" w:color="auto"/>
              <w:left w:val="single" w:sz="4" w:space="0" w:color="auto"/>
              <w:bottom w:val="single" w:sz="4" w:space="0" w:color="auto"/>
              <w:right w:val="single" w:sz="4" w:space="0" w:color="auto"/>
            </w:tcBorders>
          </w:tcPr>
          <w:p w14:paraId="721DB378" w14:textId="77777777" w:rsidR="006B4EFA" w:rsidRPr="00E77DA4" w:rsidRDefault="006B4EFA" w:rsidP="006B4EFA">
            <w:pPr>
              <w:pStyle w:val="TAL"/>
            </w:pPr>
            <w:r w:rsidRPr="00E77DA4">
              <w:t>m2m:operation</w:t>
            </w:r>
          </w:p>
        </w:tc>
        <w:tc>
          <w:tcPr>
            <w:tcW w:w="1265" w:type="dxa"/>
            <w:tcBorders>
              <w:top w:val="single" w:sz="4" w:space="0" w:color="auto"/>
              <w:left w:val="single" w:sz="4" w:space="0" w:color="auto"/>
              <w:bottom w:val="single" w:sz="4" w:space="0" w:color="auto"/>
              <w:right w:val="single" w:sz="4" w:space="0" w:color="auto"/>
            </w:tcBorders>
          </w:tcPr>
          <w:p w14:paraId="787AFC93" w14:textId="77777777" w:rsidR="006B4EFA" w:rsidRPr="00E77DA4" w:rsidRDefault="006B4EFA" w:rsidP="006B4EFA">
            <w:pPr>
              <w:pStyle w:val="TAC"/>
            </w:pPr>
            <w:r w:rsidRPr="00E77DA4">
              <w:t>1</w:t>
            </w:r>
          </w:p>
        </w:tc>
        <w:tc>
          <w:tcPr>
            <w:tcW w:w="2360" w:type="dxa"/>
            <w:tcBorders>
              <w:top w:val="single" w:sz="4" w:space="0" w:color="auto"/>
              <w:left w:val="single" w:sz="4" w:space="0" w:color="auto"/>
              <w:bottom w:val="single" w:sz="4" w:space="0" w:color="auto"/>
              <w:right w:val="single" w:sz="4" w:space="0" w:color="auto"/>
            </w:tcBorders>
          </w:tcPr>
          <w:p w14:paraId="21388884" w14:textId="77777777" w:rsidR="006B4EFA" w:rsidRPr="00E77DA4" w:rsidRDefault="006B4EFA" w:rsidP="006B4EFA">
            <w:pPr>
              <w:pStyle w:val="TAL"/>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10DA0633" w14:textId="066927F4" w:rsidR="006B4EFA" w:rsidRPr="00E77DA4" w:rsidRDefault="006B4EFA" w:rsidP="006B4EFA">
            <w:pPr>
              <w:pStyle w:val="TAL"/>
            </w:pPr>
            <w:r w:rsidRPr="00E77DA4">
              <w:t xml:space="preserve">See </w:t>
            </w:r>
            <w:r w:rsidR="00E2760B">
              <w:t>c</w:t>
            </w:r>
            <w:r w:rsidRPr="00E77DA4">
              <w:t xml:space="preserve">lause </w:t>
            </w:r>
            <w:r w:rsidRPr="00E77DA4">
              <w:fldChar w:fldCharType="begin"/>
            </w:r>
            <w:r w:rsidRPr="00E77DA4">
              <w:instrText xml:space="preserve"> REF _Ref402446104 \r \h </w:instrText>
            </w:r>
            <w:r w:rsidRPr="00E77DA4">
              <w:instrText xml:space="preserve"> \* MERGEFORMAT </w:instrText>
            </w:r>
            <w:r w:rsidRPr="00E77DA4">
              <w:fldChar w:fldCharType="separate"/>
            </w:r>
            <w:r w:rsidR="00A41CAC">
              <w:t>6.3.4.2.5</w:t>
            </w:r>
            <w:r w:rsidRPr="00E77DA4">
              <w:fldChar w:fldCharType="end"/>
            </w:r>
          </w:p>
        </w:tc>
      </w:tr>
      <w:tr w:rsidR="006B4EFA" w:rsidRPr="00E77DA4" w14:paraId="48AE9DA4"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22824183" w14:textId="77777777" w:rsidR="006B4EFA" w:rsidRPr="00E77DA4" w:rsidRDefault="006B4EFA" w:rsidP="006B4EFA">
            <w:pPr>
              <w:pStyle w:val="TAL"/>
              <w:rPr>
                <w:highlight w:val="yellow"/>
              </w:rPr>
            </w:pPr>
            <w:r w:rsidRPr="00E77DA4">
              <w:t>To</w:t>
            </w:r>
          </w:p>
        </w:tc>
        <w:tc>
          <w:tcPr>
            <w:tcW w:w="2117" w:type="dxa"/>
            <w:tcBorders>
              <w:top w:val="single" w:sz="4" w:space="0" w:color="auto"/>
              <w:left w:val="single" w:sz="4" w:space="0" w:color="auto"/>
              <w:bottom w:val="single" w:sz="4" w:space="0" w:color="auto"/>
              <w:right w:val="single" w:sz="4" w:space="0" w:color="auto"/>
            </w:tcBorders>
          </w:tcPr>
          <w:p w14:paraId="7A17FAD4" w14:textId="77777777" w:rsidR="006B4EFA" w:rsidRPr="00E77DA4" w:rsidRDefault="006B4EFA" w:rsidP="006B4EFA">
            <w:pPr>
              <w:pStyle w:val="TAL"/>
            </w:pPr>
            <w:r w:rsidRPr="00E77DA4">
              <w:t>xs:anyURI</w:t>
            </w:r>
          </w:p>
        </w:tc>
        <w:tc>
          <w:tcPr>
            <w:tcW w:w="1265" w:type="dxa"/>
            <w:tcBorders>
              <w:top w:val="single" w:sz="4" w:space="0" w:color="auto"/>
              <w:left w:val="single" w:sz="4" w:space="0" w:color="auto"/>
              <w:bottom w:val="single" w:sz="4" w:space="0" w:color="auto"/>
              <w:right w:val="single" w:sz="4" w:space="0" w:color="auto"/>
            </w:tcBorders>
          </w:tcPr>
          <w:p w14:paraId="04FE98B8" w14:textId="77777777" w:rsidR="006B4EFA" w:rsidRPr="00E77DA4" w:rsidRDefault="006B4EFA" w:rsidP="006B4EFA">
            <w:pPr>
              <w:pStyle w:val="TAC"/>
            </w:pPr>
            <w:r w:rsidRPr="00E77DA4">
              <w:t>1</w:t>
            </w:r>
          </w:p>
        </w:tc>
        <w:tc>
          <w:tcPr>
            <w:tcW w:w="2360" w:type="dxa"/>
            <w:tcBorders>
              <w:top w:val="single" w:sz="4" w:space="0" w:color="auto"/>
              <w:left w:val="single" w:sz="4" w:space="0" w:color="auto"/>
              <w:bottom w:val="single" w:sz="4" w:space="0" w:color="auto"/>
              <w:right w:val="single" w:sz="4" w:space="0" w:color="auto"/>
            </w:tcBorders>
          </w:tcPr>
          <w:p w14:paraId="36358E81" w14:textId="77777777" w:rsidR="006B4EFA" w:rsidRPr="00E77DA4" w:rsidRDefault="006B4EFA" w:rsidP="006B4EFA">
            <w:pPr>
              <w:pStyle w:val="TAL"/>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3FA8C587" w14:textId="77777777" w:rsidR="006B4EFA" w:rsidRPr="00E77DA4" w:rsidRDefault="006B4EFA" w:rsidP="006B4EFA">
            <w:pPr>
              <w:pStyle w:val="TAL"/>
            </w:pPr>
          </w:p>
        </w:tc>
      </w:tr>
      <w:tr w:rsidR="006B4EFA" w:rsidRPr="00E77DA4" w14:paraId="12749A88"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6DE26EFF" w14:textId="77777777" w:rsidR="006B4EFA" w:rsidRPr="00E77DA4" w:rsidRDefault="006B4EFA" w:rsidP="006B4EFA">
            <w:pPr>
              <w:pStyle w:val="TAL"/>
              <w:rPr>
                <w:highlight w:val="yellow"/>
              </w:rPr>
            </w:pPr>
            <w:r w:rsidRPr="00E77DA4">
              <w:t>From</w:t>
            </w:r>
          </w:p>
        </w:tc>
        <w:tc>
          <w:tcPr>
            <w:tcW w:w="2117" w:type="dxa"/>
            <w:tcBorders>
              <w:top w:val="single" w:sz="4" w:space="0" w:color="auto"/>
              <w:left w:val="single" w:sz="4" w:space="0" w:color="auto"/>
              <w:bottom w:val="single" w:sz="4" w:space="0" w:color="auto"/>
              <w:right w:val="single" w:sz="4" w:space="0" w:color="auto"/>
            </w:tcBorders>
          </w:tcPr>
          <w:p w14:paraId="22C92559" w14:textId="77777777" w:rsidR="006B4EFA" w:rsidRPr="00E77DA4" w:rsidRDefault="006B4EFA" w:rsidP="006B4EFA">
            <w:pPr>
              <w:pStyle w:val="TAL"/>
            </w:pPr>
            <w:r w:rsidRPr="00E77DA4">
              <w:t>m2m:ID</w:t>
            </w:r>
          </w:p>
        </w:tc>
        <w:tc>
          <w:tcPr>
            <w:tcW w:w="1265" w:type="dxa"/>
            <w:tcBorders>
              <w:top w:val="single" w:sz="4" w:space="0" w:color="auto"/>
              <w:left w:val="single" w:sz="4" w:space="0" w:color="auto"/>
              <w:bottom w:val="single" w:sz="4" w:space="0" w:color="auto"/>
              <w:right w:val="single" w:sz="4" w:space="0" w:color="auto"/>
            </w:tcBorders>
          </w:tcPr>
          <w:p w14:paraId="19AA92CA" w14:textId="77777777" w:rsidR="006B4EFA" w:rsidRPr="00E77DA4" w:rsidRDefault="002946FA" w:rsidP="006B4EFA">
            <w:pPr>
              <w:pStyle w:val="TAC"/>
            </w:pPr>
            <w:r>
              <w:t>0..1</w:t>
            </w:r>
          </w:p>
        </w:tc>
        <w:tc>
          <w:tcPr>
            <w:tcW w:w="2360" w:type="dxa"/>
            <w:tcBorders>
              <w:top w:val="single" w:sz="4" w:space="0" w:color="auto"/>
              <w:left w:val="single" w:sz="4" w:space="0" w:color="auto"/>
              <w:bottom w:val="single" w:sz="4" w:space="0" w:color="auto"/>
              <w:right w:val="single" w:sz="4" w:space="0" w:color="auto"/>
            </w:tcBorders>
          </w:tcPr>
          <w:p w14:paraId="3FCDFF7D" w14:textId="77777777" w:rsidR="006B4EFA" w:rsidRPr="00E77DA4" w:rsidRDefault="006B4EFA" w:rsidP="006B4EFA">
            <w:pPr>
              <w:pStyle w:val="TAL"/>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5CCF2969" w14:textId="0C259487" w:rsidR="002946FA" w:rsidRPr="007C4AA5" w:rsidRDefault="006B4EFA" w:rsidP="007C4AA5">
            <w:pPr>
              <w:pStyle w:val="TAL"/>
            </w:pPr>
            <w:r w:rsidRPr="00E77DA4">
              <w:t xml:space="preserve">See </w:t>
            </w:r>
            <w:r w:rsidR="00E2760B">
              <w:t>c</w:t>
            </w:r>
            <w:r w:rsidRPr="00E77DA4">
              <w:t xml:space="preserve">lause </w:t>
            </w:r>
            <w:r w:rsidRPr="00E77DA4">
              <w:fldChar w:fldCharType="begin"/>
            </w:r>
            <w:r w:rsidRPr="00E77DA4">
              <w:instrText xml:space="preserve"> REF _Ref389646865 \r \h </w:instrText>
            </w:r>
            <w:r w:rsidRPr="00E77DA4">
              <w:instrText xml:space="preserve"> \* MERGEFORMAT </w:instrText>
            </w:r>
            <w:r w:rsidRPr="00E77DA4">
              <w:fldChar w:fldCharType="separate"/>
            </w:r>
            <w:r w:rsidR="00A41CAC">
              <w:t>6.3.3</w:t>
            </w:r>
            <w:r w:rsidRPr="00E77DA4">
              <w:fldChar w:fldCharType="end"/>
            </w:r>
            <w:r w:rsidR="002946FA">
              <w:t>.</w:t>
            </w:r>
            <w:r w:rsidR="002946FA">
              <w:br/>
              <w:t xml:space="preserve">Also see </w:t>
            </w:r>
            <w:r w:rsidR="007C4AA5">
              <w:t xml:space="preserve">note </w:t>
            </w:r>
            <w:r w:rsidR="002946FA">
              <w:t>2 below.</w:t>
            </w:r>
          </w:p>
        </w:tc>
      </w:tr>
      <w:tr w:rsidR="006B4EFA" w:rsidRPr="00E77DA4" w14:paraId="3B2BCBF5"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1E5910C6" w14:textId="77777777" w:rsidR="006B4EFA" w:rsidRPr="00E77DA4" w:rsidRDefault="006B4EFA" w:rsidP="006B4EFA">
            <w:pPr>
              <w:pStyle w:val="TAL"/>
            </w:pPr>
            <w:r w:rsidRPr="00E77DA4">
              <w:t>Request Identifier</w:t>
            </w:r>
          </w:p>
        </w:tc>
        <w:tc>
          <w:tcPr>
            <w:tcW w:w="2117" w:type="dxa"/>
            <w:tcBorders>
              <w:top w:val="single" w:sz="4" w:space="0" w:color="auto"/>
              <w:left w:val="single" w:sz="4" w:space="0" w:color="auto"/>
              <w:bottom w:val="single" w:sz="4" w:space="0" w:color="auto"/>
              <w:right w:val="single" w:sz="4" w:space="0" w:color="auto"/>
            </w:tcBorders>
          </w:tcPr>
          <w:p w14:paraId="59E54CB3" w14:textId="77777777" w:rsidR="006B4EFA" w:rsidRPr="00E77DA4" w:rsidRDefault="006B4EFA" w:rsidP="006B4EFA">
            <w:pPr>
              <w:pStyle w:val="TAL"/>
            </w:pPr>
            <w:r w:rsidRPr="00E77DA4">
              <w:t>m2m:requestID</w:t>
            </w:r>
          </w:p>
        </w:tc>
        <w:tc>
          <w:tcPr>
            <w:tcW w:w="1265" w:type="dxa"/>
            <w:tcBorders>
              <w:top w:val="single" w:sz="4" w:space="0" w:color="auto"/>
              <w:left w:val="single" w:sz="4" w:space="0" w:color="auto"/>
              <w:bottom w:val="single" w:sz="4" w:space="0" w:color="auto"/>
              <w:right w:val="single" w:sz="4" w:space="0" w:color="auto"/>
            </w:tcBorders>
          </w:tcPr>
          <w:p w14:paraId="4CBC67E3" w14:textId="77777777" w:rsidR="006B4EFA" w:rsidRPr="00E77DA4" w:rsidRDefault="006B4EFA" w:rsidP="006B4EFA">
            <w:pPr>
              <w:pStyle w:val="TAC"/>
            </w:pPr>
            <w:r w:rsidRPr="00E77DA4">
              <w:t>1</w:t>
            </w:r>
          </w:p>
        </w:tc>
        <w:tc>
          <w:tcPr>
            <w:tcW w:w="2360" w:type="dxa"/>
            <w:tcBorders>
              <w:top w:val="single" w:sz="4" w:space="0" w:color="auto"/>
              <w:left w:val="single" w:sz="4" w:space="0" w:color="auto"/>
              <w:bottom w:val="single" w:sz="4" w:space="0" w:color="auto"/>
              <w:right w:val="single" w:sz="4" w:space="0" w:color="auto"/>
            </w:tcBorders>
          </w:tcPr>
          <w:p w14:paraId="72EA48C7" w14:textId="77777777" w:rsidR="006B4EFA" w:rsidRPr="00E77DA4" w:rsidRDefault="006B4EFA" w:rsidP="006B4EFA">
            <w:pPr>
              <w:pStyle w:val="TAL"/>
            </w:pPr>
            <w:r>
              <w:rPr>
                <w:rFonts w:hint="eastAsia"/>
                <w:lang w:eastAsia="ko-KR"/>
              </w:rPr>
              <w:t>Not applicable</w:t>
            </w:r>
          </w:p>
        </w:tc>
        <w:tc>
          <w:tcPr>
            <w:tcW w:w="2264" w:type="dxa"/>
            <w:tcBorders>
              <w:top w:val="single" w:sz="4" w:space="0" w:color="auto"/>
              <w:left w:val="single" w:sz="4" w:space="0" w:color="auto"/>
              <w:bottom w:val="single" w:sz="4" w:space="0" w:color="auto"/>
              <w:right w:val="single" w:sz="4" w:space="0" w:color="auto"/>
            </w:tcBorders>
          </w:tcPr>
          <w:p w14:paraId="20F6E7EA" w14:textId="45D6A778" w:rsidR="006B4EFA" w:rsidRPr="00E77DA4" w:rsidRDefault="006B4EFA" w:rsidP="006B4EFA">
            <w:pPr>
              <w:pStyle w:val="TAL"/>
            </w:pPr>
            <w:r w:rsidRPr="00E77DA4">
              <w:t xml:space="preserve">See </w:t>
            </w:r>
            <w:r w:rsidR="00E2760B">
              <w:t>c</w:t>
            </w:r>
            <w:r w:rsidRPr="00E77DA4">
              <w:t xml:space="preserve">lause </w:t>
            </w:r>
            <w:r w:rsidRPr="00E77DA4">
              <w:fldChar w:fldCharType="begin"/>
            </w:r>
            <w:r w:rsidRPr="00E77DA4">
              <w:instrText xml:space="preserve"> REF _Ref389646865 \r \h </w:instrText>
            </w:r>
            <w:r w:rsidRPr="00E77DA4">
              <w:instrText xml:space="preserve"> \* MERGEFORMAT </w:instrText>
            </w:r>
            <w:r w:rsidRPr="00E77DA4">
              <w:fldChar w:fldCharType="separate"/>
            </w:r>
            <w:r w:rsidR="00A41CAC">
              <w:t>6.3.3</w:t>
            </w:r>
            <w:r w:rsidRPr="00E77DA4">
              <w:fldChar w:fldCharType="end"/>
            </w:r>
          </w:p>
        </w:tc>
      </w:tr>
      <w:tr w:rsidR="006B4EFA" w:rsidRPr="00E77DA4" w14:paraId="1FE805EC"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1A3C4894" w14:textId="77777777" w:rsidR="006B4EFA" w:rsidRPr="00E77DA4" w:rsidRDefault="006B4EFA" w:rsidP="006B4EFA">
            <w:pPr>
              <w:pStyle w:val="TAL"/>
            </w:pPr>
            <w:r w:rsidRPr="00E77DA4">
              <w:t>Resource Type</w:t>
            </w:r>
          </w:p>
        </w:tc>
        <w:tc>
          <w:tcPr>
            <w:tcW w:w="2117" w:type="dxa"/>
            <w:tcBorders>
              <w:top w:val="single" w:sz="4" w:space="0" w:color="auto"/>
              <w:left w:val="single" w:sz="4" w:space="0" w:color="auto"/>
              <w:bottom w:val="single" w:sz="4" w:space="0" w:color="auto"/>
              <w:right w:val="single" w:sz="4" w:space="0" w:color="auto"/>
            </w:tcBorders>
          </w:tcPr>
          <w:p w14:paraId="15B90FB0" w14:textId="77777777" w:rsidR="006B4EFA" w:rsidRPr="00E77DA4" w:rsidRDefault="006B4EFA" w:rsidP="006B4EFA">
            <w:pPr>
              <w:pStyle w:val="TAL"/>
            </w:pPr>
            <w:r w:rsidRPr="00E77DA4">
              <w:t>m2m:resourceType</w:t>
            </w:r>
          </w:p>
        </w:tc>
        <w:tc>
          <w:tcPr>
            <w:tcW w:w="1265" w:type="dxa"/>
            <w:tcBorders>
              <w:top w:val="single" w:sz="4" w:space="0" w:color="auto"/>
              <w:left w:val="single" w:sz="4" w:space="0" w:color="auto"/>
              <w:bottom w:val="single" w:sz="4" w:space="0" w:color="auto"/>
              <w:right w:val="single" w:sz="4" w:space="0" w:color="auto"/>
            </w:tcBorders>
          </w:tcPr>
          <w:p w14:paraId="779B9612"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26D92727"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73BFCB52" w14:textId="505AB34D" w:rsidR="006B4EFA" w:rsidRPr="00E77DA4" w:rsidRDefault="006B4EFA" w:rsidP="006B4EFA">
            <w:pPr>
              <w:pStyle w:val="TAL"/>
            </w:pPr>
            <w:r w:rsidRPr="00E77DA4">
              <w:t xml:space="preserve">See </w:t>
            </w:r>
            <w:r w:rsidR="00E2760B">
              <w:t>c</w:t>
            </w:r>
            <w:r w:rsidRPr="00E77DA4">
              <w:t xml:space="preserve">lause </w:t>
            </w:r>
            <w:r w:rsidRPr="00E77DA4">
              <w:fldChar w:fldCharType="begin"/>
            </w:r>
            <w:r w:rsidRPr="00E77DA4">
              <w:instrText xml:space="preserve"> REF _Ref402446000 \r \h </w:instrText>
            </w:r>
            <w:r w:rsidRPr="00E77DA4">
              <w:instrText xml:space="preserve"> \* MERGEFORMAT </w:instrText>
            </w:r>
            <w:r w:rsidRPr="00E77DA4">
              <w:fldChar w:fldCharType="separate"/>
            </w:r>
            <w:r w:rsidR="00A41CAC">
              <w:t>6.3.4.2.1</w:t>
            </w:r>
            <w:r w:rsidRPr="00E77DA4">
              <w:fldChar w:fldCharType="end"/>
            </w:r>
          </w:p>
        </w:tc>
      </w:tr>
      <w:tr w:rsidR="006B4EFA" w:rsidRPr="00E77DA4" w14:paraId="3F3A089B"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2337EF66" w14:textId="77777777" w:rsidR="006B4EFA" w:rsidRPr="00E77DA4" w:rsidRDefault="006B4EFA" w:rsidP="006B4EFA">
            <w:pPr>
              <w:pStyle w:val="TAL"/>
            </w:pPr>
            <w:r w:rsidRPr="00E77DA4">
              <w:t>Content</w:t>
            </w:r>
          </w:p>
        </w:tc>
        <w:tc>
          <w:tcPr>
            <w:tcW w:w="2117" w:type="dxa"/>
            <w:tcBorders>
              <w:top w:val="single" w:sz="4" w:space="0" w:color="auto"/>
              <w:left w:val="single" w:sz="4" w:space="0" w:color="auto"/>
              <w:bottom w:val="single" w:sz="4" w:space="0" w:color="auto"/>
              <w:right w:val="single" w:sz="4" w:space="0" w:color="auto"/>
            </w:tcBorders>
          </w:tcPr>
          <w:p w14:paraId="33E7EC87" w14:textId="77777777" w:rsidR="006B4EFA" w:rsidRPr="00E77DA4" w:rsidRDefault="006B4EFA" w:rsidP="006B4EFA">
            <w:pPr>
              <w:pStyle w:val="TAL"/>
            </w:pPr>
            <w:r w:rsidRPr="00E77DA4">
              <w:t>m2m:primitiveContent</w:t>
            </w:r>
          </w:p>
        </w:tc>
        <w:tc>
          <w:tcPr>
            <w:tcW w:w="1265" w:type="dxa"/>
            <w:tcBorders>
              <w:top w:val="single" w:sz="4" w:space="0" w:color="auto"/>
              <w:left w:val="single" w:sz="4" w:space="0" w:color="auto"/>
              <w:bottom w:val="single" w:sz="4" w:space="0" w:color="auto"/>
              <w:right w:val="single" w:sz="4" w:space="0" w:color="auto"/>
            </w:tcBorders>
          </w:tcPr>
          <w:p w14:paraId="6369D407"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6DF7FA57"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5D4BC7BA" w14:textId="7CFB8EA8" w:rsidR="006B4EFA" w:rsidRPr="00E77DA4" w:rsidRDefault="006B4EFA" w:rsidP="006B4EFA">
            <w:pPr>
              <w:pStyle w:val="TAL"/>
            </w:pPr>
            <w:r w:rsidRPr="00E77DA4">
              <w:t xml:space="preserve"> See </w:t>
            </w:r>
            <w:r w:rsidR="00E2760B">
              <w:t>c</w:t>
            </w:r>
            <w:r w:rsidRPr="00E77DA4">
              <w:t xml:space="preserve">lause </w:t>
            </w:r>
            <w:r w:rsidRPr="00E77DA4">
              <w:fldChar w:fldCharType="begin"/>
            </w:r>
            <w:r w:rsidRPr="00E77DA4">
              <w:instrText xml:space="preserve"> REF _Ref402445965 \r \h </w:instrText>
            </w:r>
            <w:r w:rsidRPr="00E77DA4">
              <w:instrText xml:space="preserve"> \* MERGEFORMAT </w:instrText>
            </w:r>
            <w:r w:rsidRPr="00E77DA4">
              <w:fldChar w:fldCharType="separate"/>
            </w:r>
            <w:r w:rsidR="00A41CAC">
              <w:t>6.3.5.5</w:t>
            </w:r>
            <w:r w:rsidRPr="00E77DA4">
              <w:fldChar w:fldCharType="end"/>
            </w:r>
          </w:p>
        </w:tc>
      </w:tr>
      <w:tr w:rsidR="00207783" w:rsidRPr="00E77DA4" w14:paraId="391374C7" w14:textId="77777777" w:rsidTr="00A757D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3068FA93" w14:textId="77777777" w:rsidR="00207783" w:rsidRPr="00E77DA4" w:rsidRDefault="00207783" w:rsidP="00207783">
            <w:pPr>
              <w:pStyle w:val="TAL"/>
            </w:pPr>
            <w:r>
              <w:t>Role</w:t>
            </w:r>
          </w:p>
        </w:tc>
        <w:tc>
          <w:tcPr>
            <w:tcW w:w="2117" w:type="dxa"/>
            <w:tcBorders>
              <w:top w:val="single" w:sz="4" w:space="0" w:color="auto"/>
              <w:left w:val="single" w:sz="4" w:space="0" w:color="auto"/>
              <w:bottom w:val="single" w:sz="4" w:space="0" w:color="auto"/>
              <w:right w:val="single" w:sz="4" w:space="0" w:color="auto"/>
            </w:tcBorders>
            <w:vAlign w:val="center"/>
          </w:tcPr>
          <w:p w14:paraId="4661B231" w14:textId="77777777" w:rsidR="00207783" w:rsidRPr="00E77DA4" w:rsidRDefault="00207783" w:rsidP="00241755">
            <w:pPr>
              <w:pStyle w:val="TAL"/>
            </w:pPr>
            <w:r>
              <w:t>xs:anyType</w:t>
            </w:r>
          </w:p>
        </w:tc>
        <w:tc>
          <w:tcPr>
            <w:tcW w:w="1265" w:type="dxa"/>
            <w:tcBorders>
              <w:top w:val="single" w:sz="4" w:space="0" w:color="auto"/>
              <w:left w:val="single" w:sz="4" w:space="0" w:color="auto"/>
              <w:bottom w:val="single" w:sz="4" w:space="0" w:color="auto"/>
              <w:right w:val="single" w:sz="4" w:space="0" w:color="auto"/>
            </w:tcBorders>
            <w:vAlign w:val="center"/>
          </w:tcPr>
          <w:p w14:paraId="2CFDE502" w14:textId="77777777" w:rsidR="00207783" w:rsidRPr="00E77DA4" w:rsidRDefault="00207783" w:rsidP="00207783">
            <w:pPr>
              <w:pStyle w:val="TAC"/>
              <w:rPr>
                <w:rFonts w:eastAsia="SimSun" w:hint="eastAsia"/>
              </w:rPr>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23474416" w14:textId="77777777" w:rsidR="00207783" w:rsidRDefault="00207783" w:rsidP="00207783">
            <w:pPr>
              <w:pStyle w:val="TAL"/>
              <w:rPr>
                <w:rFonts w:hint="eastAsia"/>
                <w:lang w:eastAsia="ko-KR"/>
              </w:rPr>
            </w:pPr>
          </w:p>
        </w:tc>
        <w:tc>
          <w:tcPr>
            <w:tcW w:w="2264" w:type="dxa"/>
            <w:tcBorders>
              <w:top w:val="single" w:sz="4" w:space="0" w:color="auto"/>
              <w:left w:val="single" w:sz="4" w:space="0" w:color="auto"/>
              <w:bottom w:val="single" w:sz="4" w:space="0" w:color="auto"/>
              <w:right w:val="single" w:sz="4" w:space="0" w:color="auto"/>
            </w:tcBorders>
          </w:tcPr>
          <w:p w14:paraId="000BC8FA" w14:textId="77777777" w:rsidR="00207783" w:rsidRDefault="00207783" w:rsidP="00207783">
            <w:pPr>
              <w:pStyle w:val="TAL"/>
            </w:pPr>
            <w:r>
              <w:t xml:space="preserve">The </w:t>
            </w:r>
            <w:r w:rsidRPr="001C23DD">
              <w:rPr>
                <w:b/>
                <w:i/>
                <w:lang w:val="en-US"/>
              </w:rPr>
              <w:t>R</w:t>
            </w:r>
            <w:r w:rsidRPr="001C23DD">
              <w:rPr>
                <w:b/>
                <w:i/>
              </w:rPr>
              <w:t>ole</w:t>
            </w:r>
            <w:r>
              <w:t xml:space="preserve"> optional parameter is required when role based access control is applied. It shall be used by the Receiver to check the Access Control privileges of the Originator. </w:t>
            </w:r>
            <w:r w:rsidRPr="00CD1C82">
              <w:t>As</w:t>
            </w:r>
            <w:r>
              <w:t xml:space="preserve"> descr</w:t>
            </w:r>
            <w:r w:rsidRPr="001A5C16">
              <w:t>ibed in oneM2M TS 0003 [</w:t>
            </w:r>
            <w:r w:rsidR="00A76AE1">
              <w:fldChar w:fldCharType="begin"/>
            </w:r>
            <w:r w:rsidR="00A76AE1">
              <w:instrText xml:space="preserve"> REF REF_oneM2M_TS0003 \h </w:instrText>
            </w:r>
            <w:r w:rsidR="00A76AE1">
              <w:fldChar w:fldCharType="separate"/>
            </w:r>
            <w:r w:rsidR="00A41CAC">
              <w:rPr>
                <w:noProof/>
              </w:rPr>
              <w:t>7</w:t>
            </w:r>
            <w:r w:rsidR="00A76AE1">
              <w:fldChar w:fldCharType="end"/>
            </w:r>
            <w:r w:rsidRPr="001A5C16">
              <w:t>]</w:t>
            </w:r>
            <w:r w:rsidRPr="00914E85">
              <w:rPr>
                <w:lang w:val="en-US"/>
              </w:rPr>
              <w:t>, clause</w:t>
            </w:r>
            <w:r w:rsidRPr="001A5C16">
              <w:t xml:space="preserve"> 7.1.2</w:t>
            </w:r>
            <w:r>
              <w:t>.</w:t>
            </w:r>
            <w:r w:rsidRPr="001A5C16">
              <w:t xml:space="preserve"> </w:t>
            </w:r>
          </w:p>
          <w:p w14:paraId="5F29CF26" w14:textId="77777777" w:rsidR="00207783" w:rsidRDefault="00207783" w:rsidP="00207783">
            <w:pPr>
              <w:pStyle w:val="TAL"/>
            </w:pPr>
          </w:p>
          <w:p w14:paraId="61FCC4B6" w14:textId="77777777" w:rsidR="00207783" w:rsidRPr="00E77DA4" w:rsidRDefault="00207783" w:rsidP="00207783">
            <w:pPr>
              <w:pStyle w:val="TAL"/>
            </w:pPr>
            <w:r>
              <w:t>T</w:t>
            </w:r>
            <w:r w:rsidRPr="001A5C16">
              <w:t xml:space="preserve">he </w:t>
            </w:r>
            <w:r>
              <w:t xml:space="preserve">use of this parameter is reserved for future use. The exact data type is not specified </w:t>
            </w:r>
            <w:r w:rsidR="009A2BDF">
              <w:t>in the present document</w:t>
            </w:r>
          </w:p>
        </w:tc>
      </w:tr>
      <w:tr w:rsidR="006B4EFA" w:rsidRPr="00E77DA4" w14:paraId="62B70ED2"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3A73B708" w14:textId="77777777" w:rsidR="006B4EFA" w:rsidRPr="00E77DA4" w:rsidRDefault="006B4EFA" w:rsidP="006B4EFA">
            <w:pPr>
              <w:pStyle w:val="TAL"/>
            </w:pPr>
            <w:r w:rsidRPr="00E77DA4">
              <w:t>Originating Timestamp</w:t>
            </w:r>
          </w:p>
        </w:tc>
        <w:tc>
          <w:tcPr>
            <w:tcW w:w="2117" w:type="dxa"/>
            <w:tcBorders>
              <w:top w:val="single" w:sz="4" w:space="0" w:color="auto"/>
              <w:left w:val="single" w:sz="4" w:space="0" w:color="auto"/>
              <w:bottom w:val="single" w:sz="4" w:space="0" w:color="auto"/>
              <w:right w:val="single" w:sz="4" w:space="0" w:color="auto"/>
            </w:tcBorders>
          </w:tcPr>
          <w:p w14:paraId="0441855A" w14:textId="77777777" w:rsidR="006B4EFA" w:rsidRPr="00E77DA4" w:rsidRDefault="006B4EFA" w:rsidP="006B4EFA">
            <w:pPr>
              <w:pStyle w:val="TAL"/>
            </w:pPr>
            <w:r w:rsidRPr="00E77DA4">
              <w:t>m2m:timestamp</w:t>
            </w:r>
          </w:p>
        </w:tc>
        <w:tc>
          <w:tcPr>
            <w:tcW w:w="1265" w:type="dxa"/>
            <w:tcBorders>
              <w:top w:val="single" w:sz="4" w:space="0" w:color="auto"/>
              <w:left w:val="single" w:sz="4" w:space="0" w:color="auto"/>
              <w:bottom w:val="single" w:sz="4" w:space="0" w:color="auto"/>
              <w:right w:val="single" w:sz="4" w:space="0" w:color="auto"/>
            </w:tcBorders>
          </w:tcPr>
          <w:p w14:paraId="60A58032"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4833E856"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0A6513D8" w14:textId="77777777" w:rsidR="006B4EFA" w:rsidRPr="00E77DA4" w:rsidRDefault="006B4EFA" w:rsidP="006B4EFA">
            <w:pPr>
              <w:pStyle w:val="TAL"/>
            </w:pPr>
          </w:p>
        </w:tc>
      </w:tr>
      <w:tr w:rsidR="006B4EFA" w:rsidRPr="00E77DA4" w14:paraId="0B5B307C"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23C087D3" w14:textId="77777777" w:rsidR="006B4EFA" w:rsidRPr="00E77DA4" w:rsidRDefault="006B4EFA" w:rsidP="006B4EFA">
            <w:pPr>
              <w:pStyle w:val="TAL"/>
            </w:pPr>
            <w:r w:rsidRPr="00E77DA4">
              <w:t>Request Expiration Timestamp</w:t>
            </w:r>
          </w:p>
        </w:tc>
        <w:tc>
          <w:tcPr>
            <w:tcW w:w="2117" w:type="dxa"/>
            <w:tcBorders>
              <w:top w:val="single" w:sz="4" w:space="0" w:color="auto"/>
              <w:left w:val="single" w:sz="4" w:space="0" w:color="auto"/>
              <w:bottom w:val="single" w:sz="4" w:space="0" w:color="auto"/>
              <w:right w:val="single" w:sz="4" w:space="0" w:color="auto"/>
            </w:tcBorders>
            <w:vAlign w:val="center"/>
          </w:tcPr>
          <w:p w14:paraId="2C2774F5" w14:textId="77777777" w:rsidR="006B4EFA" w:rsidRPr="00E77DA4" w:rsidRDefault="005E3432" w:rsidP="006B4EFA">
            <w:pPr>
              <w:pStyle w:val="TAL"/>
            </w:pPr>
            <w:r w:rsidRPr="005868A9">
              <w:rPr>
                <w:rFonts w:cs="Arial"/>
                <w:lang w:val="de-DE" w:eastAsia="ja-JP"/>
              </w:rPr>
              <w:t>m2m:absRelTimestamp</w:t>
            </w:r>
          </w:p>
        </w:tc>
        <w:tc>
          <w:tcPr>
            <w:tcW w:w="1265" w:type="dxa"/>
            <w:tcBorders>
              <w:top w:val="single" w:sz="4" w:space="0" w:color="auto"/>
              <w:left w:val="single" w:sz="4" w:space="0" w:color="auto"/>
              <w:bottom w:val="single" w:sz="4" w:space="0" w:color="auto"/>
              <w:right w:val="single" w:sz="4" w:space="0" w:color="auto"/>
            </w:tcBorders>
            <w:vAlign w:val="center"/>
          </w:tcPr>
          <w:p w14:paraId="00BEA38A"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2C949204" w14:textId="77777777" w:rsidR="006B4EFA" w:rsidRPr="00E77DA4" w:rsidRDefault="006B4EFA" w:rsidP="006B4EFA">
            <w:pPr>
              <w:pStyle w:val="TAL"/>
            </w:pPr>
            <w:r>
              <w:rPr>
                <w:rFonts w:hint="eastAsia"/>
                <w:lang w:eastAsia="ko-KR"/>
              </w:rPr>
              <w:t>Can be given by CMDH policy (</w:t>
            </w:r>
            <w:r w:rsidR="007C7E0A">
              <w:rPr>
                <w:lang w:eastAsia="ko-KR"/>
              </w:rPr>
              <w:t>cl</w:t>
            </w:r>
            <w:r w:rsidR="007C7E0A">
              <w:rPr>
                <w:rFonts w:hint="eastAsia"/>
                <w:lang w:eastAsia="ko-KR"/>
              </w:rPr>
              <w:t>ause</w:t>
            </w:r>
            <w:r>
              <w:rPr>
                <w:rFonts w:hint="eastAsia"/>
                <w:lang w:eastAsia="ko-KR"/>
              </w:rPr>
              <w:t>D.12)</w:t>
            </w:r>
          </w:p>
        </w:tc>
        <w:tc>
          <w:tcPr>
            <w:tcW w:w="2264" w:type="dxa"/>
            <w:tcBorders>
              <w:top w:val="single" w:sz="4" w:space="0" w:color="auto"/>
              <w:left w:val="single" w:sz="4" w:space="0" w:color="auto"/>
              <w:bottom w:val="single" w:sz="4" w:space="0" w:color="auto"/>
              <w:right w:val="single" w:sz="4" w:space="0" w:color="auto"/>
            </w:tcBorders>
          </w:tcPr>
          <w:p w14:paraId="5AB275B9" w14:textId="77777777" w:rsidR="006B4EFA" w:rsidRPr="00E77DA4" w:rsidRDefault="003E50A3" w:rsidP="006B4EFA">
            <w:pPr>
              <w:pStyle w:val="TAL"/>
            </w:pPr>
            <w:r>
              <w:t>"</w:t>
            </w:r>
            <w:r w:rsidR="006B4EFA" w:rsidRPr="00E77DA4">
              <w:t>Result Expiration Timestamp</w:t>
            </w:r>
            <w:r>
              <w:t>"</w:t>
            </w:r>
            <w:r w:rsidR="006B4EFA" w:rsidRPr="00E77DA4">
              <w:t xml:space="preserve"> shall be later than </w:t>
            </w:r>
            <w:r>
              <w:t>"</w:t>
            </w:r>
            <w:r w:rsidR="006B4EFA" w:rsidRPr="00E77DA4">
              <w:t>Request Message Expiration Timestamp</w:t>
            </w:r>
            <w:r>
              <w:t>"</w:t>
            </w:r>
          </w:p>
        </w:tc>
      </w:tr>
      <w:tr w:rsidR="006B4EFA" w:rsidRPr="00E77DA4" w14:paraId="5BB3B97C"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445FC0FD" w14:textId="77777777" w:rsidR="006B4EFA" w:rsidRPr="00E77DA4" w:rsidRDefault="006B4EFA" w:rsidP="006B4EFA">
            <w:pPr>
              <w:pStyle w:val="TAL"/>
            </w:pPr>
            <w:r w:rsidRPr="00E77DA4">
              <w:t>Result Expiration Timestamp</w:t>
            </w:r>
          </w:p>
        </w:tc>
        <w:tc>
          <w:tcPr>
            <w:tcW w:w="2117" w:type="dxa"/>
            <w:tcBorders>
              <w:top w:val="single" w:sz="4" w:space="0" w:color="auto"/>
              <w:left w:val="single" w:sz="4" w:space="0" w:color="auto"/>
              <w:bottom w:val="single" w:sz="4" w:space="0" w:color="auto"/>
              <w:right w:val="single" w:sz="4" w:space="0" w:color="auto"/>
            </w:tcBorders>
          </w:tcPr>
          <w:p w14:paraId="287B8FBD" w14:textId="77777777" w:rsidR="006B4EFA" w:rsidRPr="00E77DA4" w:rsidRDefault="005E3432" w:rsidP="006B4EFA">
            <w:pPr>
              <w:pStyle w:val="TAL"/>
            </w:pPr>
            <w:r w:rsidRPr="005868A9">
              <w:rPr>
                <w:rFonts w:cs="Arial"/>
                <w:lang w:val="de-DE" w:eastAsia="ja-JP"/>
              </w:rPr>
              <w:t>m2m:absRelTimestamp</w:t>
            </w:r>
          </w:p>
        </w:tc>
        <w:tc>
          <w:tcPr>
            <w:tcW w:w="1265" w:type="dxa"/>
            <w:tcBorders>
              <w:top w:val="single" w:sz="4" w:space="0" w:color="auto"/>
              <w:left w:val="single" w:sz="4" w:space="0" w:color="auto"/>
              <w:bottom w:val="single" w:sz="4" w:space="0" w:color="auto"/>
              <w:right w:val="single" w:sz="4" w:space="0" w:color="auto"/>
            </w:tcBorders>
          </w:tcPr>
          <w:p w14:paraId="274619BB"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4755ED21" w14:textId="77777777" w:rsidR="006B4EFA" w:rsidRPr="00E77DA4" w:rsidRDefault="006B4EFA" w:rsidP="006B4EFA">
            <w:pPr>
              <w:pStyle w:val="TAL"/>
            </w:pPr>
            <w:r>
              <w:rPr>
                <w:rFonts w:hint="eastAsia"/>
                <w:lang w:eastAsia="ko-KR"/>
              </w:rPr>
              <w:t>Can be given by CMDH policy (</w:t>
            </w:r>
            <w:r w:rsidR="007C7E0A">
              <w:rPr>
                <w:lang w:eastAsia="ko-KR"/>
              </w:rPr>
              <w:t>c</w:t>
            </w:r>
            <w:r w:rsidR="007C7E0A">
              <w:rPr>
                <w:rFonts w:hint="eastAsia"/>
                <w:lang w:eastAsia="ko-KR"/>
              </w:rPr>
              <w:t>lause</w:t>
            </w:r>
            <w:r>
              <w:rPr>
                <w:rFonts w:hint="eastAsia"/>
                <w:lang w:eastAsia="ko-KR"/>
              </w:rPr>
              <w:t>D.12)</w:t>
            </w:r>
          </w:p>
        </w:tc>
        <w:tc>
          <w:tcPr>
            <w:tcW w:w="2264" w:type="dxa"/>
            <w:tcBorders>
              <w:top w:val="single" w:sz="4" w:space="0" w:color="auto"/>
              <w:left w:val="single" w:sz="4" w:space="0" w:color="auto"/>
              <w:bottom w:val="single" w:sz="4" w:space="0" w:color="auto"/>
              <w:right w:val="single" w:sz="4" w:space="0" w:color="auto"/>
            </w:tcBorders>
          </w:tcPr>
          <w:p w14:paraId="4676EECB" w14:textId="77777777" w:rsidR="006B4EFA" w:rsidRPr="00E77DA4" w:rsidRDefault="006B4EFA" w:rsidP="006B4EFA">
            <w:pPr>
              <w:pStyle w:val="TAL"/>
            </w:pPr>
          </w:p>
        </w:tc>
      </w:tr>
      <w:tr w:rsidR="006B4EFA" w:rsidRPr="00E77DA4" w14:paraId="2F733592"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18DFBECA" w14:textId="77777777" w:rsidR="006B4EFA" w:rsidRPr="00E77DA4" w:rsidRDefault="006B4EFA" w:rsidP="006B4EFA">
            <w:pPr>
              <w:pStyle w:val="TAL"/>
            </w:pPr>
            <w:r w:rsidRPr="00E77DA4">
              <w:t>Operation Execution Time</w:t>
            </w:r>
          </w:p>
        </w:tc>
        <w:tc>
          <w:tcPr>
            <w:tcW w:w="2117" w:type="dxa"/>
            <w:tcBorders>
              <w:top w:val="single" w:sz="4" w:space="0" w:color="auto"/>
              <w:left w:val="single" w:sz="4" w:space="0" w:color="auto"/>
              <w:bottom w:val="single" w:sz="4" w:space="0" w:color="auto"/>
              <w:right w:val="single" w:sz="4" w:space="0" w:color="auto"/>
            </w:tcBorders>
          </w:tcPr>
          <w:p w14:paraId="5AA6FEB5" w14:textId="77777777" w:rsidR="006B4EFA" w:rsidRPr="00E77DA4" w:rsidRDefault="005E3432" w:rsidP="006B4EFA">
            <w:pPr>
              <w:pStyle w:val="TAL"/>
            </w:pPr>
            <w:r w:rsidRPr="005868A9">
              <w:rPr>
                <w:rFonts w:cs="Arial"/>
                <w:lang w:val="de-DE" w:eastAsia="ja-JP"/>
              </w:rPr>
              <w:t>m2m:absRelTimestamp</w:t>
            </w:r>
          </w:p>
        </w:tc>
        <w:tc>
          <w:tcPr>
            <w:tcW w:w="1265" w:type="dxa"/>
            <w:tcBorders>
              <w:top w:val="single" w:sz="4" w:space="0" w:color="auto"/>
              <w:left w:val="single" w:sz="4" w:space="0" w:color="auto"/>
              <w:bottom w:val="single" w:sz="4" w:space="0" w:color="auto"/>
              <w:right w:val="single" w:sz="4" w:space="0" w:color="auto"/>
            </w:tcBorders>
          </w:tcPr>
          <w:p w14:paraId="53864FDA"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62B23FD3" w14:textId="77777777" w:rsidR="006B4EFA" w:rsidRPr="00E77DA4" w:rsidRDefault="006B4EFA" w:rsidP="006B4EFA">
            <w:pPr>
              <w:pStyle w:val="TAL"/>
            </w:pPr>
            <w:r>
              <w:rPr>
                <w:rFonts w:hint="eastAsia"/>
                <w:lang w:eastAsia="ko-KR"/>
              </w:rPr>
              <w:t>Can be given by CMDH policy (</w:t>
            </w:r>
            <w:r w:rsidR="007C7E0A">
              <w:rPr>
                <w:lang w:eastAsia="ko-KR"/>
              </w:rPr>
              <w:t>c</w:t>
            </w:r>
            <w:r w:rsidR="007C7E0A">
              <w:rPr>
                <w:rFonts w:hint="eastAsia"/>
                <w:lang w:eastAsia="ko-KR"/>
              </w:rPr>
              <w:t>lause</w:t>
            </w:r>
            <w:r>
              <w:rPr>
                <w:rFonts w:hint="eastAsia"/>
                <w:lang w:eastAsia="ko-KR"/>
              </w:rPr>
              <w:t>D.12)</w:t>
            </w:r>
          </w:p>
        </w:tc>
        <w:tc>
          <w:tcPr>
            <w:tcW w:w="2264" w:type="dxa"/>
            <w:tcBorders>
              <w:top w:val="single" w:sz="4" w:space="0" w:color="auto"/>
              <w:left w:val="single" w:sz="4" w:space="0" w:color="auto"/>
              <w:bottom w:val="single" w:sz="4" w:space="0" w:color="auto"/>
              <w:right w:val="single" w:sz="4" w:space="0" w:color="auto"/>
            </w:tcBorders>
          </w:tcPr>
          <w:p w14:paraId="6B47757D" w14:textId="77777777" w:rsidR="006B4EFA" w:rsidRPr="00E77DA4" w:rsidRDefault="006B4EFA" w:rsidP="006B4EFA">
            <w:pPr>
              <w:pStyle w:val="TAL"/>
            </w:pPr>
          </w:p>
        </w:tc>
      </w:tr>
      <w:tr w:rsidR="006B4EFA" w:rsidRPr="00E77DA4" w14:paraId="0DF2A1DC"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71DAF0F0" w14:textId="77777777" w:rsidR="006B4EFA" w:rsidRPr="00E77DA4" w:rsidRDefault="006B4EFA" w:rsidP="006B4EFA">
            <w:pPr>
              <w:pStyle w:val="TAL"/>
            </w:pPr>
            <w:r w:rsidRPr="00E77DA4">
              <w:t>Response Type</w:t>
            </w:r>
          </w:p>
        </w:tc>
        <w:tc>
          <w:tcPr>
            <w:tcW w:w="2117" w:type="dxa"/>
            <w:tcBorders>
              <w:top w:val="single" w:sz="4" w:space="0" w:color="auto"/>
              <w:left w:val="single" w:sz="4" w:space="0" w:color="auto"/>
              <w:bottom w:val="single" w:sz="4" w:space="0" w:color="auto"/>
              <w:right w:val="single" w:sz="4" w:space="0" w:color="auto"/>
            </w:tcBorders>
          </w:tcPr>
          <w:p w14:paraId="775A0B4A" w14:textId="77777777" w:rsidR="006B4EFA" w:rsidRPr="00E77DA4" w:rsidRDefault="006B4EFA" w:rsidP="006B4EFA">
            <w:pPr>
              <w:pStyle w:val="TAL"/>
            </w:pPr>
            <w:r w:rsidRPr="00E77DA4">
              <w:t>m2m:responseTypeInfo</w:t>
            </w:r>
          </w:p>
        </w:tc>
        <w:tc>
          <w:tcPr>
            <w:tcW w:w="1265" w:type="dxa"/>
            <w:tcBorders>
              <w:top w:val="single" w:sz="4" w:space="0" w:color="auto"/>
              <w:left w:val="single" w:sz="4" w:space="0" w:color="auto"/>
              <w:bottom w:val="single" w:sz="4" w:space="0" w:color="auto"/>
              <w:right w:val="single" w:sz="4" w:space="0" w:color="auto"/>
            </w:tcBorders>
          </w:tcPr>
          <w:p w14:paraId="5470097F"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69293177" w14:textId="77777777" w:rsidR="006B4EFA" w:rsidRPr="00E77DA4" w:rsidRDefault="006B4EFA" w:rsidP="006B4EFA">
            <w:pPr>
              <w:pStyle w:val="TAL"/>
            </w:pPr>
            <w:r>
              <w:rPr>
                <w:rFonts w:hint="eastAsia"/>
                <w:lang w:eastAsia="ko-KR"/>
              </w:rPr>
              <w:t xml:space="preserve">Use </w:t>
            </w:r>
            <w:r w:rsidR="00E512B4">
              <w:rPr>
                <w:lang w:eastAsia="ko-KR"/>
              </w:rPr>
              <w:t>'</w:t>
            </w:r>
            <w:r w:rsidRPr="00A14075">
              <w:rPr>
                <w:rFonts w:hint="eastAsia"/>
                <w:lang w:eastAsia="ko-KR"/>
              </w:rPr>
              <w:t>blockingRequest</w:t>
            </w:r>
            <w:r w:rsidR="00E512B4">
              <w:rPr>
                <w:lang w:eastAsia="ko-KR"/>
              </w:rPr>
              <w:t>'</w:t>
            </w:r>
          </w:p>
        </w:tc>
        <w:tc>
          <w:tcPr>
            <w:tcW w:w="2264" w:type="dxa"/>
            <w:tcBorders>
              <w:top w:val="single" w:sz="4" w:space="0" w:color="auto"/>
              <w:left w:val="single" w:sz="4" w:space="0" w:color="auto"/>
              <w:bottom w:val="single" w:sz="4" w:space="0" w:color="auto"/>
              <w:right w:val="single" w:sz="4" w:space="0" w:color="auto"/>
            </w:tcBorders>
          </w:tcPr>
          <w:p w14:paraId="6C5B8462" w14:textId="4E2D9A72" w:rsidR="006B4EFA" w:rsidRPr="00E77DA4" w:rsidRDefault="006B4EFA" w:rsidP="006B4EFA">
            <w:pPr>
              <w:pStyle w:val="TAL"/>
            </w:pPr>
            <w:r w:rsidRPr="00E77DA4">
              <w:t xml:space="preserve">See </w:t>
            </w:r>
            <w:r w:rsidR="004C791A">
              <w:t>c</w:t>
            </w:r>
            <w:r w:rsidRPr="00E77DA4">
              <w:t xml:space="preserve">lause </w:t>
            </w:r>
            <w:r w:rsidRPr="00E77DA4">
              <w:fldChar w:fldCharType="begin"/>
            </w:r>
            <w:r w:rsidRPr="00E77DA4">
              <w:instrText xml:space="preserve"> REF _Ref404521717 \r \h </w:instrText>
            </w:r>
            <w:r w:rsidRPr="00E77DA4">
              <w:instrText xml:space="preserve"> \* MERGEFORMAT </w:instrText>
            </w:r>
            <w:r w:rsidRPr="00E77DA4">
              <w:fldChar w:fldCharType="separate"/>
            </w:r>
            <w:r w:rsidR="00A41CAC">
              <w:t>6.3.5.30</w:t>
            </w:r>
            <w:r w:rsidRPr="00E77DA4">
              <w:fldChar w:fldCharType="end"/>
            </w:r>
          </w:p>
        </w:tc>
      </w:tr>
      <w:tr w:rsidR="006B4EFA" w:rsidRPr="00E77DA4" w14:paraId="26367004"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30382AF2" w14:textId="77777777" w:rsidR="006B4EFA" w:rsidRPr="00E77DA4" w:rsidRDefault="006B4EFA" w:rsidP="006B4EFA">
            <w:pPr>
              <w:pStyle w:val="TAL"/>
            </w:pPr>
            <w:r w:rsidRPr="00E77DA4">
              <w:t>Result Persistence</w:t>
            </w:r>
          </w:p>
        </w:tc>
        <w:tc>
          <w:tcPr>
            <w:tcW w:w="2117" w:type="dxa"/>
            <w:tcBorders>
              <w:top w:val="single" w:sz="4" w:space="0" w:color="auto"/>
              <w:left w:val="single" w:sz="4" w:space="0" w:color="auto"/>
              <w:bottom w:val="single" w:sz="4" w:space="0" w:color="auto"/>
              <w:right w:val="single" w:sz="4" w:space="0" w:color="auto"/>
            </w:tcBorders>
          </w:tcPr>
          <w:p w14:paraId="75D45E54" w14:textId="77777777" w:rsidR="006B4EFA" w:rsidRPr="00E77DA4" w:rsidRDefault="005E3432" w:rsidP="006B4EFA">
            <w:pPr>
              <w:pStyle w:val="TAL"/>
            </w:pPr>
            <w:r w:rsidRPr="005868A9">
              <w:rPr>
                <w:rFonts w:cs="Arial"/>
                <w:lang w:val="de-DE" w:eastAsia="ja-JP"/>
              </w:rPr>
              <w:t>m2m:absRelTimestamp</w:t>
            </w:r>
          </w:p>
        </w:tc>
        <w:tc>
          <w:tcPr>
            <w:tcW w:w="1265" w:type="dxa"/>
            <w:tcBorders>
              <w:top w:val="single" w:sz="4" w:space="0" w:color="auto"/>
              <w:left w:val="single" w:sz="4" w:space="0" w:color="auto"/>
              <w:bottom w:val="single" w:sz="4" w:space="0" w:color="auto"/>
              <w:right w:val="single" w:sz="4" w:space="0" w:color="auto"/>
            </w:tcBorders>
          </w:tcPr>
          <w:p w14:paraId="6F33A33D"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2B0A5C90" w14:textId="77777777" w:rsidR="006B4EFA" w:rsidRPr="00E77DA4" w:rsidRDefault="006B4EFA" w:rsidP="007C7E0A">
            <w:pPr>
              <w:pStyle w:val="TAL"/>
            </w:pPr>
            <w:r>
              <w:rPr>
                <w:rFonts w:hint="eastAsia"/>
                <w:lang w:eastAsia="ko-KR"/>
              </w:rPr>
              <w:t>Can be given by CMDH policy (</w:t>
            </w:r>
            <w:r w:rsidR="007C7E0A">
              <w:rPr>
                <w:lang w:eastAsia="ko-KR"/>
              </w:rPr>
              <w:t>clause</w:t>
            </w:r>
            <w:r>
              <w:rPr>
                <w:rFonts w:hint="eastAsia"/>
                <w:lang w:eastAsia="ko-KR"/>
              </w:rPr>
              <w:t xml:space="preserve"> D.12)</w:t>
            </w:r>
          </w:p>
        </w:tc>
        <w:tc>
          <w:tcPr>
            <w:tcW w:w="2264" w:type="dxa"/>
            <w:tcBorders>
              <w:top w:val="single" w:sz="4" w:space="0" w:color="auto"/>
              <w:left w:val="single" w:sz="4" w:space="0" w:color="auto"/>
              <w:bottom w:val="single" w:sz="4" w:space="0" w:color="auto"/>
              <w:right w:val="single" w:sz="4" w:space="0" w:color="auto"/>
            </w:tcBorders>
          </w:tcPr>
          <w:p w14:paraId="478DCE76" w14:textId="77777777" w:rsidR="006B4EFA" w:rsidRPr="00E77DA4" w:rsidRDefault="006B4EFA" w:rsidP="006B4EFA">
            <w:pPr>
              <w:pStyle w:val="TAL"/>
            </w:pPr>
          </w:p>
        </w:tc>
      </w:tr>
      <w:tr w:rsidR="006B4EFA" w:rsidRPr="00E77DA4" w14:paraId="13D7BB9B"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1174198E" w14:textId="77777777" w:rsidR="006B4EFA" w:rsidRPr="00E77DA4" w:rsidRDefault="006B4EFA" w:rsidP="006B4EFA">
            <w:pPr>
              <w:pStyle w:val="TAL"/>
            </w:pPr>
            <w:r w:rsidRPr="00E77DA4">
              <w:t>Result Content</w:t>
            </w:r>
          </w:p>
        </w:tc>
        <w:tc>
          <w:tcPr>
            <w:tcW w:w="2117" w:type="dxa"/>
            <w:tcBorders>
              <w:top w:val="single" w:sz="4" w:space="0" w:color="auto"/>
              <w:left w:val="single" w:sz="4" w:space="0" w:color="auto"/>
              <w:bottom w:val="single" w:sz="4" w:space="0" w:color="auto"/>
              <w:right w:val="single" w:sz="4" w:space="0" w:color="auto"/>
            </w:tcBorders>
          </w:tcPr>
          <w:p w14:paraId="2E0516BB" w14:textId="77777777" w:rsidR="006B4EFA" w:rsidRPr="00E77DA4" w:rsidRDefault="006B4EFA" w:rsidP="006B4EFA">
            <w:pPr>
              <w:pStyle w:val="TAL"/>
            </w:pPr>
            <w:r w:rsidRPr="00E77DA4">
              <w:t>m2m:resultContent</w:t>
            </w:r>
          </w:p>
        </w:tc>
        <w:tc>
          <w:tcPr>
            <w:tcW w:w="1265" w:type="dxa"/>
            <w:tcBorders>
              <w:top w:val="single" w:sz="4" w:space="0" w:color="auto"/>
              <w:left w:val="single" w:sz="4" w:space="0" w:color="auto"/>
              <w:bottom w:val="single" w:sz="4" w:space="0" w:color="auto"/>
              <w:right w:val="single" w:sz="4" w:space="0" w:color="auto"/>
            </w:tcBorders>
          </w:tcPr>
          <w:p w14:paraId="1445DBFA"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5714C9B4" w14:textId="77777777" w:rsidR="006B4EFA" w:rsidRPr="00E77DA4" w:rsidRDefault="006B4EFA" w:rsidP="006B4EFA">
            <w:pPr>
              <w:pStyle w:val="TAL"/>
            </w:pPr>
            <w:r>
              <w:rPr>
                <w:rFonts w:hint="eastAsia"/>
                <w:lang w:eastAsia="ko-KR"/>
              </w:rPr>
              <w:t xml:space="preserve">Use </w:t>
            </w:r>
            <w:r w:rsidR="00E512B4">
              <w:rPr>
                <w:lang w:eastAsia="ko-KR"/>
              </w:rPr>
              <w:t>'</w:t>
            </w:r>
            <w:r w:rsidRPr="00A14075">
              <w:rPr>
                <w:rFonts w:hint="eastAsia"/>
                <w:lang w:eastAsia="ko-KR"/>
              </w:rPr>
              <w:t>attributes</w:t>
            </w:r>
            <w:r w:rsidR="00E512B4">
              <w:rPr>
                <w:lang w:eastAsia="ko-KR"/>
              </w:rPr>
              <w:t>'</w:t>
            </w:r>
          </w:p>
        </w:tc>
        <w:tc>
          <w:tcPr>
            <w:tcW w:w="2264" w:type="dxa"/>
            <w:tcBorders>
              <w:top w:val="single" w:sz="4" w:space="0" w:color="auto"/>
              <w:left w:val="single" w:sz="4" w:space="0" w:color="auto"/>
              <w:bottom w:val="single" w:sz="4" w:space="0" w:color="auto"/>
              <w:right w:val="single" w:sz="4" w:space="0" w:color="auto"/>
            </w:tcBorders>
          </w:tcPr>
          <w:p w14:paraId="538AEDF5" w14:textId="6729DB81" w:rsidR="006B4EFA" w:rsidRPr="00E77DA4" w:rsidRDefault="006B4EFA" w:rsidP="006B4EFA">
            <w:pPr>
              <w:pStyle w:val="TAL"/>
            </w:pPr>
            <w:r w:rsidRPr="00E77DA4">
              <w:t xml:space="preserve">See </w:t>
            </w:r>
            <w:r w:rsidR="004C791A">
              <w:t>c</w:t>
            </w:r>
            <w:r w:rsidRPr="00E77DA4">
              <w:t xml:space="preserve">lause </w:t>
            </w:r>
            <w:r w:rsidRPr="00E77DA4">
              <w:fldChar w:fldCharType="begin"/>
            </w:r>
            <w:r w:rsidRPr="00E77DA4">
              <w:instrText xml:space="preserve"> REF _Ref402446029 \r \h </w:instrText>
            </w:r>
            <w:r w:rsidRPr="00E77DA4">
              <w:instrText xml:space="preserve"> \* MERGEFORMAT </w:instrText>
            </w:r>
            <w:r w:rsidRPr="00E77DA4">
              <w:fldChar w:fldCharType="separate"/>
            </w:r>
            <w:r w:rsidR="00A41CAC">
              <w:t>6.3.4.2.7</w:t>
            </w:r>
            <w:r w:rsidRPr="00E77DA4">
              <w:fldChar w:fldCharType="end"/>
            </w:r>
          </w:p>
        </w:tc>
      </w:tr>
      <w:tr w:rsidR="006B4EFA" w:rsidRPr="00E77DA4" w14:paraId="255002F3"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5644D67D" w14:textId="77777777" w:rsidR="006B4EFA" w:rsidRPr="00E77DA4" w:rsidRDefault="006B4EFA" w:rsidP="006B4EFA">
            <w:pPr>
              <w:pStyle w:val="TAL"/>
            </w:pPr>
            <w:r w:rsidRPr="00E77DA4">
              <w:t>Event Category</w:t>
            </w:r>
          </w:p>
        </w:tc>
        <w:tc>
          <w:tcPr>
            <w:tcW w:w="2117" w:type="dxa"/>
            <w:tcBorders>
              <w:top w:val="single" w:sz="4" w:space="0" w:color="auto"/>
              <w:left w:val="single" w:sz="4" w:space="0" w:color="auto"/>
              <w:bottom w:val="single" w:sz="4" w:space="0" w:color="auto"/>
              <w:right w:val="single" w:sz="4" w:space="0" w:color="auto"/>
            </w:tcBorders>
          </w:tcPr>
          <w:p w14:paraId="29E5678E" w14:textId="77777777" w:rsidR="006B4EFA" w:rsidRPr="00E77DA4" w:rsidRDefault="006B4EFA" w:rsidP="006B4EFA">
            <w:pPr>
              <w:pStyle w:val="TAL"/>
            </w:pPr>
            <w:r w:rsidRPr="00E77DA4">
              <w:t>m2m:eventCat</w:t>
            </w:r>
          </w:p>
        </w:tc>
        <w:tc>
          <w:tcPr>
            <w:tcW w:w="1265" w:type="dxa"/>
            <w:tcBorders>
              <w:top w:val="single" w:sz="4" w:space="0" w:color="auto"/>
              <w:left w:val="single" w:sz="4" w:space="0" w:color="auto"/>
              <w:bottom w:val="single" w:sz="4" w:space="0" w:color="auto"/>
              <w:right w:val="single" w:sz="4" w:space="0" w:color="auto"/>
            </w:tcBorders>
          </w:tcPr>
          <w:p w14:paraId="60C28CDF"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22A3427F" w14:textId="77777777" w:rsidR="006B4EFA" w:rsidRPr="00E77DA4" w:rsidRDefault="006B4EFA" w:rsidP="006B4EFA">
            <w:pPr>
              <w:pStyle w:val="TAL"/>
            </w:pPr>
            <w:r w:rsidRPr="00A14075">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6C3AC2CC" w14:textId="6F2CB760" w:rsidR="006B4EFA" w:rsidRPr="00E77DA4" w:rsidRDefault="006B4EFA" w:rsidP="006B4EFA">
            <w:pPr>
              <w:pStyle w:val="TAL"/>
            </w:pPr>
            <w:r w:rsidRPr="00E77DA4">
              <w:t xml:space="preserve">See </w:t>
            </w:r>
            <w:r w:rsidR="004C791A">
              <w:t>c</w:t>
            </w:r>
            <w:r w:rsidRPr="00E77DA4">
              <w:t xml:space="preserve">lause </w:t>
            </w:r>
            <w:r w:rsidRPr="00E77DA4">
              <w:fldChar w:fldCharType="begin"/>
            </w:r>
            <w:r w:rsidRPr="00E77DA4">
              <w:instrText xml:space="preserve"> REF _Ref389646865 \r \h </w:instrText>
            </w:r>
            <w:r w:rsidRPr="00E77DA4">
              <w:instrText xml:space="preserve"> \* MERGEFORMAT </w:instrText>
            </w:r>
            <w:r w:rsidRPr="00E77DA4">
              <w:fldChar w:fldCharType="separate"/>
            </w:r>
            <w:r w:rsidR="00A41CAC">
              <w:t>6.3.3</w:t>
            </w:r>
            <w:r w:rsidRPr="00E77DA4">
              <w:fldChar w:fldCharType="end"/>
            </w:r>
          </w:p>
        </w:tc>
      </w:tr>
      <w:tr w:rsidR="006B4EFA" w:rsidRPr="00E77DA4" w14:paraId="77DFEE90"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098DDB0E" w14:textId="77777777" w:rsidR="006B4EFA" w:rsidRPr="00E77DA4" w:rsidRDefault="006B4EFA" w:rsidP="006B4EFA">
            <w:pPr>
              <w:pStyle w:val="TAL"/>
            </w:pPr>
            <w:r w:rsidRPr="00E77DA4">
              <w:t>Delivery Aggregation</w:t>
            </w:r>
          </w:p>
        </w:tc>
        <w:tc>
          <w:tcPr>
            <w:tcW w:w="2117" w:type="dxa"/>
            <w:tcBorders>
              <w:top w:val="single" w:sz="4" w:space="0" w:color="auto"/>
              <w:left w:val="single" w:sz="4" w:space="0" w:color="auto"/>
              <w:bottom w:val="single" w:sz="4" w:space="0" w:color="auto"/>
              <w:right w:val="single" w:sz="4" w:space="0" w:color="auto"/>
            </w:tcBorders>
          </w:tcPr>
          <w:p w14:paraId="22195319" w14:textId="77777777" w:rsidR="006B4EFA" w:rsidRPr="00E77DA4" w:rsidRDefault="006B4EFA" w:rsidP="006B4EFA">
            <w:pPr>
              <w:pStyle w:val="TAL"/>
            </w:pPr>
            <w:r w:rsidRPr="00E77DA4">
              <w:t>xs:boolean</w:t>
            </w:r>
          </w:p>
        </w:tc>
        <w:tc>
          <w:tcPr>
            <w:tcW w:w="1265" w:type="dxa"/>
            <w:tcBorders>
              <w:top w:val="single" w:sz="4" w:space="0" w:color="auto"/>
              <w:left w:val="single" w:sz="4" w:space="0" w:color="auto"/>
              <w:bottom w:val="single" w:sz="4" w:space="0" w:color="auto"/>
              <w:right w:val="single" w:sz="4" w:space="0" w:color="auto"/>
            </w:tcBorders>
          </w:tcPr>
          <w:p w14:paraId="4095A399"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47B2034B" w14:textId="77777777" w:rsidR="006B4EFA" w:rsidRPr="00E77DA4" w:rsidRDefault="006B4EFA" w:rsidP="006B4EFA">
            <w:pPr>
              <w:pStyle w:val="TAL"/>
            </w:pPr>
            <w:r>
              <w:rPr>
                <w:rFonts w:hint="eastAsia"/>
                <w:lang w:eastAsia="ko-KR"/>
              </w:rPr>
              <w:t>Can be given by CMDH policy (</w:t>
            </w:r>
            <w:r w:rsidR="007C7E0A">
              <w:rPr>
                <w:rFonts w:hint="eastAsia"/>
                <w:lang w:eastAsia="ko-KR"/>
              </w:rPr>
              <w:t>Clause</w:t>
            </w:r>
            <w:r>
              <w:rPr>
                <w:rFonts w:hint="eastAsia"/>
                <w:lang w:eastAsia="ko-KR"/>
              </w:rPr>
              <w:t>D.12), otherwise FALSE</w:t>
            </w:r>
          </w:p>
        </w:tc>
        <w:tc>
          <w:tcPr>
            <w:tcW w:w="2264" w:type="dxa"/>
            <w:tcBorders>
              <w:top w:val="single" w:sz="4" w:space="0" w:color="auto"/>
              <w:left w:val="single" w:sz="4" w:space="0" w:color="auto"/>
              <w:bottom w:val="single" w:sz="4" w:space="0" w:color="auto"/>
              <w:right w:val="single" w:sz="4" w:space="0" w:color="auto"/>
            </w:tcBorders>
          </w:tcPr>
          <w:p w14:paraId="13351E81" w14:textId="77777777" w:rsidR="006B4EFA" w:rsidRPr="00E77DA4" w:rsidRDefault="006B4EFA" w:rsidP="006B4EFA">
            <w:pPr>
              <w:pStyle w:val="TAL"/>
            </w:pPr>
          </w:p>
        </w:tc>
      </w:tr>
      <w:tr w:rsidR="006B4EFA" w:rsidRPr="00E77DA4" w14:paraId="716A1692"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64CFF0E3" w14:textId="77777777" w:rsidR="006B4EFA" w:rsidRPr="00E77DA4" w:rsidRDefault="006B4EFA" w:rsidP="006B4EFA">
            <w:pPr>
              <w:pStyle w:val="TAL"/>
            </w:pPr>
            <w:r w:rsidRPr="00E77DA4">
              <w:t>Group Request Identifier</w:t>
            </w:r>
          </w:p>
        </w:tc>
        <w:tc>
          <w:tcPr>
            <w:tcW w:w="2117" w:type="dxa"/>
            <w:tcBorders>
              <w:top w:val="single" w:sz="4" w:space="0" w:color="auto"/>
              <w:left w:val="single" w:sz="4" w:space="0" w:color="auto"/>
              <w:bottom w:val="single" w:sz="4" w:space="0" w:color="auto"/>
              <w:right w:val="single" w:sz="4" w:space="0" w:color="auto"/>
            </w:tcBorders>
          </w:tcPr>
          <w:p w14:paraId="185927EF" w14:textId="77777777" w:rsidR="006B4EFA" w:rsidRPr="00E77DA4" w:rsidRDefault="006B4EFA" w:rsidP="006B4EFA">
            <w:pPr>
              <w:pStyle w:val="TAL"/>
            </w:pPr>
            <w:r w:rsidRPr="00E77DA4">
              <w:t>xs:string</w:t>
            </w:r>
          </w:p>
        </w:tc>
        <w:tc>
          <w:tcPr>
            <w:tcW w:w="1265" w:type="dxa"/>
            <w:tcBorders>
              <w:top w:val="single" w:sz="4" w:space="0" w:color="auto"/>
              <w:left w:val="single" w:sz="4" w:space="0" w:color="auto"/>
              <w:bottom w:val="single" w:sz="4" w:space="0" w:color="auto"/>
              <w:right w:val="single" w:sz="4" w:space="0" w:color="auto"/>
            </w:tcBorders>
          </w:tcPr>
          <w:p w14:paraId="2F5DABC8"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3793D4B9" w14:textId="77777777" w:rsidR="006B4EFA" w:rsidRPr="00E77DA4" w:rsidRDefault="006B4EFA" w:rsidP="006B4EFA">
            <w:pPr>
              <w:pStyle w:val="TAL"/>
            </w:pPr>
            <w:r>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3D549878" w14:textId="77777777" w:rsidR="006B4EFA" w:rsidRPr="00E77DA4" w:rsidRDefault="006B4EFA" w:rsidP="006B4EFA">
            <w:pPr>
              <w:pStyle w:val="TAL"/>
            </w:pPr>
          </w:p>
        </w:tc>
      </w:tr>
      <w:tr w:rsidR="006B4EFA" w:rsidRPr="00E77DA4" w14:paraId="5D33EEB6"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0DF0DD39" w14:textId="77777777" w:rsidR="006B4EFA" w:rsidRPr="00E77DA4" w:rsidRDefault="006B4EFA" w:rsidP="006B4EFA">
            <w:pPr>
              <w:pStyle w:val="TAL"/>
            </w:pPr>
            <w:r w:rsidRPr="00E77DA4">
              <w:t>Filter Criteria</w:t>
            </w:r>
          </w:p>
        </w:tc>
        <w:tc>
          <w:tcPr>
            <w:tcW w:w="2117" w:type="dxa"/>
            <w:tcBorders>
              <w:top w:val="single" w:sz="4" w:space="0" w:color="auto"/>
              <w:left w:val="single" w:sz="4" w:space="0" w:color="auto"/>
              <w:bottom w:val="single" w:sz="4" w:space="0" w:color="auto"/>
              <w:right w:val="single" w:sz="4" w:space="0" w:color="auto"/>
            </w:tcBorders>
          </w:tcPr>
          <w:p w14:paraId="6C6382AF" w14:textId="77777777" w:rsidR="006B4EFA" w:rsidRPr="00E77DA4" w:rsidRDefault="006B4EFA" w:rsidP="006B4EFA">
            <w:pPr>
              <w:pStyle w:val="TAL"/>
            </w:pPr>
            <w:r w:rsidRPr="00E77DA4">
              <w:t>m2m:filterCriteria</w:t>
            </w:r>
          </w:p>
        </w:tc>
        <w:tc>
          <w:tcPr>
            <w:tcW w:w="1265" w:type="dxa"/>
            <w:tcBorders>
              <w:top w:val="single" w:sz="4" w:space="0" w:color="auto"/>
              <w:left w:val="single" w:sz="4" w:space="0" w:color="auto"/>
              <w:bottom w:val="single" w:sz="4" w:space="0" w:color="auto"/>
              <w:right w:val="single" w:sz="4" w:space="0" w:color="auto"/>
            </w:tcBorders>
          </w:tcPr>
          <w:p w14:paraId="40996F82"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5957927C" w14:textId="77777777" w:rsidR="006B4EFA" w:rsidRPr="00E77DA4" w:rsidRDefault="006B4EFA" w:rsidP="006B4EFA">
            <w:pPr>
              <w:pStyle w:val="TAL"/>
            </w:pPr>
            <w:r w:rsidRPr="00A14075">
              <w:rPr>
                <w:rFonts w:hint="eastAsia"/>
                <w:lang w:eastAsia="ko-KR"/>
              </w:rPr>
              <w:t>No default</w:t>
            </w:r>
          </w:p>
        </w:tc>
        <w:tc>
          <w:tcPr>
            <w:tcW w:w="2264" w:type="dxa"/>
            <w:tcBorders>
              <w:top w:val="single" w:sz="4" w:space="0" w:color="auto"/>
              <w:left w:val="single" w:sz="4" w:space="0" w:color="auto"/>
              <w:bottom w:val="single" w:sz="4" w:space="0" w:color="auto"/>
              <w:right w:val="single" w:sz="4" w:space="0" w:color="auto"/>
            </w:tcBorders>
          </w:tcPr>
          <w:p w14:paraId="0F9B8B19" w14:textId="77777777" w:rsidR="006B4EFA" w:rsidRPr="00E77DA4" w:rsidRDefault="006B4EFA" w:rsidP="006B4EFA">
            <w:pPr>
              <w:pStyle w:val="TAL"/>
            </w:pPr>
            <w:r w:rsidRPr="00E77DA4">
              <w:t xml:space="preserve">See </w:t>
            </w:r>
            <w:r w:rsidR="004C791A">
              <w:t>c</w:t>
            </w:r>
            <w:r w:rsidRPr="00E77DA4">
              <w:t xml:space="preserve">lause </w:t>
            </w:r>
            <w:r w:rsidRPr="008340CD">
              <w:fldChar w:fldCharType="begin"/>
            </w:r>
            <w:r w:rsidRPr="008340CD">
              <w:instrText xml:space="preserve"> </w:instrText>
            </w:r>
            <w:r w:rsidRPr="008340CD">
              <w:rPr>
                <w:rFonts w:hint="eastAsia"/>
              </w:rPr>
              <w:instrText>REF _Ref410263595 \n \h</w:instrText>
            </w:r>
            <w:r w:rsidRPr="008340CD">
              <w:instrText xml:space="preserve"> </w:instrText>
            </w:r>
            <w:r w:rsidRPr="008340CD">
              <w:fldChar w:fldCharType="separate"/>
            </w:r>
            <w:r w:rsidR="00A41CAC">
              <w:t>6.3.5.8</w:t>
            </w:r>
            <w:r w:rsidRPr="008340CD">
              <w:fldChar w:fldCharType="end"/>
            </w:r>
          </w:p>
        </w:tc>
      </w:tr>
      <w:tr w:rsidR="006B4EFA" w:rsidRPr="00E77DA4" w14:paraId="2BD265A8" w14:textId="77777777" w:rsidTr="007C4AA5">
        <w:trPr>
          <w:jc w:val="center"/>
        </w:trPr>
        <w:tc>
          <w:tcPr>
            <w:tcW w:w="2070" w:type="dxa"/>
            <w:tcBorders>
              <w:top w:val="single" w:sz="4" w:space="0" w:color="auto"/>
              <w:left w:val="single" w:sz="4" w:space="0" w:color="auto"/>
              <w:bottom w:val="single" w:sz="4" w:space="0" w:color="auto"/>
              <w:right w:val="single" w:sz="4" w:space="0" w:color="auto"/>
            </w:tcBorders>
            <w:vAlign w:val="center"/>
          </w:tcPr>
          <w:p w14:paraId="2C599189" w14:textId="77777777" w:rsidR="006B4EFA" w:rsidRPr="00E77DA4" w:rsidRDefault="006B4EFA" w:rsidP="006B4EFA">
            <w:pPr>
              <w:pStyle w:val="TAL"/>
            </w:pPr>
            <w:r w:rsidRPr="00E77DA4">
              <w:t>Discovery Result Type</w:t>
            </w:r>
          </w:p>
        </w:tc>
        <w:tc>
          <w:tcPr>
            <w:tcW w:w="2117" w:type="dxa"/>
            <w:tcBorders>
              <w:top w:val="single" w:sz="4" w:space="0" w:color="auto"/>
              <w:left w:val="single" w:sz="4" w:space="0" w:color="auto"/>
              <w:bottom w:val="single" w:sz="4" w:space="0" w:color="auto"/>
              <w:right w:val="single" w:sz="4" w:space="0" w:color="auto"/>
            </w:tcBorders>
          </w:tcPr>
          <w:p w14:paraId="0331114F" w14:textId="77777777" w:rsidR="006B4EFA" w:rsidRPr="00E77DA4" w:rsidRDefault="006B4EFA" w:rsidP="006B4EFA">
            <w:pPr>
              <w:pStyle w:val="TAL"/>
            </w:pPr>
            <w:r w:rsidRPr="00E77DA4">
              <w:t>m2m:discResType</w:t>
            </w:r>
          </w:p>
        </w:tc>
        <w:tc>
          <w:tcPr>
            <w:tcW w:w="1265" w:type="dxa"/>
            <w:tcBorders>
              <w:top w:val="single" w:sz="4" w:space="0" w:color="auto"/>
              <w:left w:val="single" w:sz="4" w:space="0" w:color="auto"/>
              <w:bottom w:val="single" w:sz="4" w:space="0" w:color="auto"/>
              <w:right w:val="single" w:sz="4" w:space="0" w:color="auto"/>
            </w:tcBorders>
          </w:tcPr>
          <w:p w14:paraId="0C71C3B1" w14:textId="77777777" w:rsidR="006B4EFA" w:rsidRPr="00E77DA4" w:rsidRDefault="006B4EFA" w:rsidP="006B4EFA">
            <w:pPr>
              <w:pStyle w:val="TAC"/>
            </w:pPr>
            <w:r w:rsidRPr="00E77DA4">
              <w:rPr>
                <w:rFonts w:eastAsia="SimSun" w:hint="eastAsia"/>
              </w:rPr>
              <w:t>0..</w:t>
            </w:r>
            <w:r w:rsidRPr="00E77DA4">
              <w:t>1</w:t>
            </w:r>
          </w:p>
        </w:tc>
        <w:tc>
          <w:tcPr>
            <w:tcW w:w="2360" w:type="dxa"/>
            <w:tcBorders>
              <w:top w:val="single" w:sz="4" w:space="0" w:color="auto"/>
              <w:left w:val="single" w:sz="4" w:space="0" w:color="auto"/>
              <w:bottom w:val="single" w:sz="4" w:space="0" w:color="auto"/>
              <w:right w:val="single" w:sz="4" w:space="0" w:color="auto"/>
            </w:tcBorders>
          </w:tcPr>
          <w:p w14:paraId="036D156E" w14:textId="77777777" w:rsidR="006B4EFA" w:rsidRPr="00E77DA4" w:rsidRDefault="006B4EFA" w:rsidP="006B4EFA">
            <w:pPr>
              <w:pStyle w:val="TAL"/>
            </w:pPr>
            <w:r>
              <w:rPr>
                <w:rFonts w:hint="eastAsia"/>
                <w:lang w:eastAsia="ko-KR"/>
              </w:rPr>
              <w:t xml:space="preserve">Use </w:t>
            </w:r>
            <w:r w:rsidR="00E512B4">
              <w:rPr>
                <w:lang w:eastAsia="ko-KR"/>
              </w:rPr>
              <w:t>'</w:t>
            </w:r>
            <w:r w:rsidRPr="00A14075">
              <w:rPr>
                <w:rFonts w:hint="eastAsia"/>
                <w:lang w:eastAsia="ko-KR"/>
              </w:rPr>
              <w:t>structured</w:t>
            </w:r>
            <w:r w:rsidR="00E512B4">
              <w:rPr>
                <w:lang w:eastAsia="ko-KR"/>
              </w:rPr>
              <w:t>'</w:t>
            </w:r>
          </w:p>
        </w:tc>
        <w:tc>
          <w:tcPr>
            <w:tcW w:w="2264" w:type="dxa"/>
            <w:tcBorders>
              <w:top w:val="single" w:sz="4" w:space="0" w:color="auto"/>
              <w:left w:val="single" w:sz="4" w:space="0" w:color="auto"/>
              <w:bottom w:val="single" w:sz="4" w:space="0" w:color="auto"/>
              <w:right w:val="single" w:sz="4" w:space="0" w:color="auto"/>
            </w:tcBorders>
          </w:tcPr>
          <w:p w14:paraId="0ADBC2F2" w14:textId="33E5FC59" w:rsidR="006B4EFA" w:rsidRPr="00E77DA4" w:rsidRDefault="006B4EFA" w:rsidP="006B4EFA">
            <w:pPr>
              <w:pStyle w:val="TAL"/>
            </w:pPr>
            <w:r w:rsidRPr="00E77DA4">
              <w:t xml:space="preserve">See </w:t>
            </w:r>
            <w:r w:rsidR="004C791A">
              <w:t>c</w:t>
            </w:r>
            <w:r w:rsidRPr="00E77DA4">
              <w:t xml:space="preserve">lause </w:t>
            </w:r>
            <w:r w:rsidRPr="00E77DA4">
              <w:fldChar w:fldCharType="begin"/>
            </w:r>
            <w:r w:rsidRPr="00E77DA4">
              <w:instrText xml:space="preserve"> REF _Ref402445984 \r \h </w:instrText>
            </w:r>
            <w:r w:rsidRPr="00E77DA4">
              <w:instrText xml:space="preserve"> \* MERGEFORMAT </w:instrText>
            </w:r>
            <w:r w:rsidRPr="00E77DA4">
              <w:fldChar w:fldCharType="separate"/>
            </w:r>
            <w:r w:rsidR="00A41CAC">
              <w:t>6.3.4.2.8</w:t>
            </w:r>
            <w:r w:rsidRPr="00E77DA4">
              <w:fldChar w:fldCharType="end"/>
            </w:r>
          </w:p>
        </w:tc>
      </w:tr>
      <w:tr w:rsidR="00D30B84" w:rsidRPr="00E77DA4" w14:paraId="2ABB5CBE" w14:textId="77777777" w:rsidTr="007C4AA5">
        <w:trPr>
          <w:jc w:val="center"/>
        </w:trPr>
        <w:tc>
          <w:tcPr>
            <w:tcW w:w="10076" w:type="dxa"/>
            <w:gridSpan w:val="5"/>
            <w:tcBorders>
              <w:top w:val="single" w:sz="4" w:space="0" w:color="auto"/>
              <w:left w:val="single" w:sz="4" w:space="0" w:color="auto"/>
              <w:bottom w:val="single" w:sz="4" w:space="0" w:color="auto"/>
              <w:right w:val="single" w:sz="4" w:space="0" w:color="auto"/>
            </w:tcBorders>
            <w:vAlign w:val="center"/>
          </w:tcPr>
          <w:p w14:paraId="4192A341" w14:textId="77777777" w:rsidR="00D30B84" w:rsidRDefault="00D30B84" w:rsidP="00B42488">
            <w:pPr>
              <w:pStyle w:val="TAN"/>
            </w:pPr>
            <w:r>
              <w:t>NOTE</w:t>
            </w:r>
            <w:r w:rsidR="002946FA">
              <w:t xml:space="preserve"> 1: </w:t>
            </w:r>
            <w:r w:rsidRPr="00D30B84">
              <w:t>Default handling is the request handling procedure on a Transit/Hosting CSE when the request parameter is not included in a request primitive. This is not applicable for mandatory paramet</w:t>
            </w:r>
            <w:r>
              <w:t xml:space="preserve">ers which are marked as </w:t>
            </w:r>
            <w:r w:rsidR="00E512B4">
              <w:t>'</w:t>
            </w:r>
            <w:r>
              <w:t>M</w:t>
            </w:r>
            <w:r w:rsidR="00E512B4">
              <w:t>'</w:t>
            </w:r>
            <w:r>
              <w:t xml:space="preserve"> in t</w:t>
            </w:r>
            <w:r w:rsidRPr="00D30B84">
              <w:t>able</w:t>
            </w:r>
            <w:r w:rsidR="007F386B">
              <w:fldChar w:fldCharType="begin"/>
            </w:r>
            <w:r w:rsidR="007F386B">
              <w:instrText xml:space="preserve"> REF _Ref409453604 \h </w:instrText>
            </w:r>
            <w:r w:rsidR="007F386B">
              <w:fldChar w:fldCharType="separate"/>
            </w:r>
            <w:r w:rsidR="00A41CAC" w:rsidRPr="00381942">
              <w:t xml:space="preserve">Table </w:t>
            </w:r>
            <w:r w:rsidR="00A41CAC">
              <w:rPr>
                <w:noProof/>
              </w:rPr>
              <w:t>7.2.1.1</w:t>
            </w:r>
            <w:r w:rsidR="00A41CAC" w:rsidRPr="00381942">
              <w:noBreakHyphen/>
            </w:r>
            <w:r w:rsidR="00A41CAC">
              <w:rPr>
                <w:noProof/>
              </w:rPr>
              <w:t>1</w:t>
            </w:r>
            <w:r w:rsidR="007F386B">
              <w:fldChar w:fldCharType="end"/>
            </w:r>
            <w:r w:rsidRPr="00D30B84">
              <w:t>.</w:t>
            </w:r>
          </w:p>
          <w:p w14:paraId="318DDF46" w14:textId="77777777" w:rsidR="002946FA" w:rsidRPr="00E77DA4" w:rsidRDefault="002946FA" w:rsidP="00B42488">
            <w:pPr>
              <w:pStyle w:val="TAN"/>
            </w:pPr>
            <w:r>
              <w:t xml:space="preserve">NOTE 2: </w:t>
            </w:r>
            <w:r>
              <w:rPr>
                <w:i/>
              </w:rPr>
              <w:t>From</w:t>
            </w:r>
            <w:r>
              <w:t xml:space="preserve"> parameter shall be present for all requests except for AE CREATE where it is optional.</w:t>
            </w:r>
          </w:p>
        </w:tc>
      </w:tr>
    </w:tbl>
    <w:p w14:paraId="70E1B678" w14:textId="77777777" w:rsidR="00E01AB8" w:rsidRPr="00152E68" w:rsidRDefault="00E01AB8" w:rsidP="004B651F"/>
    <w:p w14:paraId="1E220472" w14:textId="77777777" w:rsidR="00E01AB8" w:rsidRPr="00381942" w:rsidRDefault="00E01AB8" w:rsidP="006B6BEB">
      <w:pPr>
        <w:pStyle w:val="Heading3"/>
        <w:numPr>
          <w:ilvl w:val="2"/>
          <w:numId w:val="131"/>
        </w:numPr>
      </w:pPr>
      <w:bookmarkStart w:id="780" w:name="_Ref410322833"/>
      <w:bookmarkStart w:id="781" w:name="_Toc410308890"/>
      <w:bookmarkStart w:id="782" w:name="_Toc474219312"/>
      <w:bookmarkStart w:id="783" w:name="_Toc462064400"/>
      <w:bookmarkStart w:id="784" w:name="_Toc482110896"/>
      <w:r w:rsidRPr="00381942">
        <w:t xml:space="preserve">Response </w:t>
      </w:r>
      <w:r w:rsidR="00C15EE7">
        <w:t>primitive</w:t>
      </w:r>
      <w:r w:rsidR="00C15EE7" w:rsidRPr="00381942">
        <w:t xml:space="preserve"> </w:t>
      </w:r>
      <w:r w:rsidRPr="00381942">
        <w:t>parameter data types</w:t>
      </w:r>
      <w:bookmarkEnd w:id="780"/>
      <w:bookmarkEnd w:id="781"/>
      <w:bookmarkEnd w:id="782"/>
      <w:bookmarkEnd w:id="783"/>
      <w:bookmarkEnd w:id="784"/>
    </w:p>
    <w:p w14:paraId="1A113DCB" w14:textId="77777777" w:rsidR="00E01AB8" w:rsidRPr="00152E68" w:rsidRDefault="00E01AB8" w:rsidP="00E01AB8">
      <w:r w:rsidRPr="00152E68">
        <w:t xml:space="preserve">The data types of response </w:t>
      </w:r>
      <w:r w:rsidR="00C15EE7">
        <w:t>primitive</w:t>
      </w:r>
      <w:r w:rsidRPr="00152E68">
        <w:t xml:space="preserve"> parameters are specified in this clause.</w:t>
      </w:r>
    </w:p>
    <w:p w14:paraId="227C46F3" w14:textId="56044569" w:rsidR="00E01AB8" w:rsidRPr="00152E68" w:rsidRDefault="00E01AB8" w:rsidP="00E01AB8">
      <w:r w:rsidRPr="000D3241">
        <w:t xml:space="preserve">Detailed response message parameter descriptions and usage can be found in clause </w:t>
      </w:r>
      <w:r w:rsidR="0037787E" w:rsidRPr="002D5B62">
        <w:t>8.1.3</w:t>
      </w:r>
      <w:r w:rsidRPr="002A44A6">
        <w:t xml:space="preserve"> of </w:t>
      </w:r>
      <w:r w:rsidR="00B5095C" w:rsidRPr="00B5095C">
        <w:t xml:space="preserve"> </w:t>
      </w:r>
      <w:r w:rsidR="00B5095C" w:rsidRPr="004403EA">
        <w:t>TS-0001</w:t>
      </w:r>
      <w:r w:rsidR="00B5095C">
        <w:t xml:space="preserve"> [</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152E68">
        <w:t>.</w:t>
      </w:r>
      <w:r w:rsidR="00C15EE7">
        <w:t xml:space="preserve"> </w:t>
      </w:r>
      <w:r w:rsidR="00C15EE7">
        <w:rPr>
          <w:rFonts w:eastAsia="Malgun Gothic"/>
        </w:rPr>
        <w:t xml:space="preserve">Further details on the representation of primitives are specified in clauses </w:t>
      </w:r>
      <w:r w:rsidR="009C6AC1">
        <w:rPr>
          <w:rFonts w:eastAsia="Malgun Gothic"/>
        </w:rPr>
        <w:fldChar w:fldCharType="begin"/>
      </w:r>
      <w:r w:rsidR="009C6AC1">
        <w:rPr>
          <w:rFonts w:eastAsia="Malgun Gothic"/>
        </w:rPr>
        <w:instrText xml:space="preserve"> REF _Ref436066401 \r \h </w:instrText>
      </w:r>
      <w:r w:rsidR="009C6AC1">
        <w:rPr>
          <w:rFonts w:eastAsia="Malgun Gothic"/>
        </w:rPr>
      </w:r>
      <w:r w:rsidR="009C6AC1">
        <w:rPr>
          <w:rFonts w:eastAsia="Malgun Gothic"/>
        </w:rPr>
        <w:fldChar w:fldCharType="separate"/>
      </w:r>
      <w:r w:rsidR="00A41CAC">
        <w:rPr>
          <w:rFonts w:eastAsia="Malgun Gothic"/>
        </w:rPr>
        <w:t>7.2.1.2</w:t>
      </w:r>
      <w:r w:rsidR="009C6AC1">
        <w:rPr>
          <w:rFonts w:eastAsia="Malgun Gothic"/>
        </w:rPr>
        <w:fldChar w:fldCharType="end"/>
      </w:r>
      <w:r w:rsidR="00C15EE7">
        <w:rPr>
          <w:rFonts w:eastAsia="Malgun Gothic"/>
        </w:rPr>
        <w:t xml:space="preserve"> and 8.</w:t>
      </w:r>
      <w:r w:rsidR="007B576C">
        <w:rPr>
          <w:rFonts w:eastAsia="Malgun Gothic"/>
        </w:rPr>
        <w:t xml:space="preserve"> </w:t>
      </w:r>
      <w:r w:rsidR="002D76B4">
        <w:rPr>
          <w:rFonts w:eastAsia="Malgun Gothic"/>
        </w:rPr>
        <w:fldChar w:fldCharType="begin"/>
      </w:r>
      <w:r w:rsidR="002D76B4">
        <w:rPr>
          <w:rFonts w:eastAsia="Malgun Gothic"/>
        </w:rPr>
        <w:instrText xml:space="preserve"> REF _Ref409970589 \h </w:instrText>
      </w:r>
      <w:r w:rsidR="002D76B4">
        <w:rPr>
          <w:rFonts w:eastAsia="Malgun Gothic"/>
        </w:rPr>
      </w:r>
      <w:r w:rsidR="002D76B4">
        <w:rPr>
          <w:rFonts w:eastAsia="Malgun Gothic"/>
        </w:rPr>
        <w:fldChar w:fldCharType="separate"/>
      </w:r>
      <w:r w:rsidR="002D76B4" w:rsidRPr="00381942">
        <w:t xml:space="preserve">Table </w:t>
      </w:r>
      <w:r w:rsidR="002D76B4">
        <w:rPr>
          <w:noProof/>
        </w:rPr>
        <w:t>6.4.2</w:t>
      </w:r>
      <w:r w:rsidR="002D76B4" w:rsidRPr="00381942">
        <w:noBreakHyphen/>
      </w:r>
      <w:r w:rsidR="002D76B4">
        <w:rPr>
          <w:noProof/>
        </w:rPr>
        <w:t>1</w:t>
      </w:r>
      <w:r w:rsidR="002D76B4">
        <w:rPr>
          <w:rFonts w:eastAsia="Malgun Gothic"/>
        </w:rPr>
        <w:fldChar w:fldCharType="end"/>
      </w:r>
      <w:r w:rsidR="007B576C">
        <w:rPr>
          <w:rFonts w:eastAsia="Malgun Gothic"/>
        </w:rPr>
        <w:t xml:space="preserve"> shows the structure of the response primitive. This is defined as the m2m:responsePrimitive data type in the XSD </w:t>
      </w:r>
      <w:r w:rsidR="002D76B4">
        <w:rPr>
          <w:rFonts w:eastAsia="Malgun Gothic"/>
        </w:rPr>
        <w:t>file CDT-responsePrimitive-</w:t>
      </w:r>
      <w:r w:rsidR="00C41E37">
        <w:rPr>
          <w:rFonts w:eastAsia="Malgun Gothic"/>
        </w:rPr>
        <w:t>v1_12_0</w:t>
      </w:r>
      <w:r w:rsidR="007B576C">
        <w:rPr>
          <w:rFonts w:eastAsia="Malgun Gothic"/>
        </w:rPr>
        <w:t>.xsd.</w:t>
      </w:r>
    </w:p>
    <w:p w14:paraId="14BAA695" w14:textId="77777777" w:rsidR="00E01AB8" w:rsidRDefault="00E01AB8" w:rsidP="00241755">
      <w:pPr>
        <w:pStyle w:val="TH"/>
      </w:pPr>
      <w:bookmarkStart w:id="785" w:name="_Ref409970589"/>
      <w:r w:rsidRPr="00381942">
        <w:lastRenderedPageBreak/>
        <w:t xml:space="preserve">Table </w:t>
      </w:r>
      <w:r w:rsidRPr="00152E68">
        <w:fldChar w:fldCharType="begin"/>
      </w:r>
      <w:r w:rsidRPr="007D7500">
        <w:instrText xml:space="preserve"> STYLEREF 3 \s </w:instrText>
      </w:r>
      <w:r w:rsidRPr="007D7500">
        <w:fldChar w:fldCharType="separate"/>
      </w:r>
      <w:r w:rsidR="00A41CAC">
        <w:rPr>
          <w:noProof/>
        </w:rPr>
        <w:t>6.4.2</w:t>
      </w:r>
      <w:r w:rsidRPr="00381942">
        <w:fldChar w:fldCharType="end"/>
      </w:r>
      <w:r w:rsidRPr="00381942">
        <w:noBreakHyphen/>
      </w:r>
      <w:r w:rsidRPr="00152E68">
        <w:fldChar w:fldCharType="begin"/>
      </w:r>
      <w:r w:rsidRPr="007D7500">
        <w:instrText xml:space="preserve"> SEQ Table \* ARABIC \s 3 </w:instrText>
      </w:r>
      <w:r w:rsidRPr="007D7500">
        <w:fldChar w:fldCharType="separate"/>
      </w:r>
      <w:r w:rsidR="00A41CAC">
        <w:rPr>
          <w:noProof/>
        </w:rPr>
        <w:t>1</w:t>
      </w:r>
      <w:r w:rsidRPr="00381942">
        <w:fldChar w:fldCharType="end"/>
      </w:r>
      <w:bookmarkEnd w:id="785"/>
      <w:r w:rsidRPr="00381942">
        <w:t xml:space="preserve">: Data Types for Response </w:t>
      </w:r>
      <w:r w:rsidR="000166A9" w:rsidRPr="00381942">
        <w:t>primitive</w:t>
      </w:r>
      <w:r w:rsidRPr="00381942">
        <w:t xml:space="preserve"> parameters</w:t>
      </w:r>
    </w:p>
    <w:tbl>
      <w:tblPr>
        <w:tblW w:w="9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5"/>
        <w:gridCol w:w="2348"/>
        <w:gridCol w:w="1373"/>
        <w:gridCol w:w="2967"/>
      </w:tblGrid>
      <w:tr w:rsidR="005618A4" w:rsidRPr="00E77DA4" w14:paraId="49E0A330" w14:textId="77777777" w:rsidTr="00003030">
        <w:trPr>
          <w:jc w:val="center"/>
        </w:trPr>
        <w:tc>
          <w:tcPr>
            <w:tcW w:w="2628" w:type="dxa"/>
            <w:tcBorders>
              <w:top w:val="single" w:sz="4" w:space="0" w:color="auto"/>
              <w:left w:val="single" w:sz="4" w:space="0" w:color="auto"/>
              <w:bottom w:val="single" w:sz="4" w:space="0" w:color="auto"/>
              <w:right w:val="single" w:sz="4" w:space="0" w:color="auto"/>
            </w:tcBorders>
            <w:shd w:val="clear" w:color="auto" w:fill="BFBFBF"/>
            <w:hideMark/>
          </w:tcPr>
          <w:p w14:paraId="57954E7C" w14:textId="77777777" w:rsidR="005618A4" w:rsidRPr="00E77DA4" w:rsidRDefault="005618A4" w:rsidP="00003030">
            <w:pPr>
              <w:pStyle w:val="TAH"/>
            </w:pPr>
            <w:r w:rsidRPr="00E77DA4">
              <w:t>Primitive Parameter</w:t>
            </w:r>
          </w:p>
        </w:tc>
        <w:tc>
          <w:tcPr>
            <w:tcW w:w="2160" w:type="dxa"/>
            <w:tcBorders>
              <w:top w:val="single" w:sz="4" w:space="0" w:color="auto"/>
              <w:left w:val="single" w:sz="4" w:space="0" w:color="auto"/>
              <w:bottom w:val="single" w:sz="4" w:space="0" w:color="auto"/>
              <w:right w:val="single" w:sz="4" w:space="0" w:color="auto"/>
            </w:tcBorders>
            <w:shd w:val="clear" w:color="auto" w:fill="BFBFBF"/>
            <w:hideMark/>
          </w:tcPr>
          <w:p w14:paraId="15F0D945" w14:textId="77777777" w:rsidR="005618A4" w:rsidRPr="00E77DA4" w:rsidRDefault="005618A4" w:rsidP="00003030">
            <w:pPr>
              <w:pStyle w:val="TAH"/>
            </w:pPr>
            <w:r w:rsidRPr="00E77DA4">
              <w:t>Data Type</w:t>
            </w:r>
          </w:p>
        </w:tc>
        <w:tc>
          <w:tcPr>
            <w:tcW w:w="1384" w:type="dxa"/>
            <w:tcBorders>
              <w:top w:val="single" w:sz="4" w:space="0" w:color="auto"/>
              <w:left w:val="single" w:sz="4" w:space="0" w:color="auto"/>
              <w:bottom w:val="single" w:sz="4" w:space="0" w:color="auto"/>
              <w:right w:val="single" w:sz="4" w:space="0" w:color="auto"/>
            </w:tcBorders>
            <w:shd w:val="clear" w:color="auto" w:fill="BFBFBF"/>
          </w:tcPr>
          <w:p w14:paraId="53CBE6F6" w14:textId="77777777" w:rsidR="005618A4" w:rsidRPr="00E77DA4" w:rsidRDefault="005618A4" w:rsidP="00003030">
            <w:pPr>
              <w:pStyle w:val="TAH"/>
            </w:pPr>
            <w:r w:rsidRPr="00E77DA4">
              <w:rPr>
                <w:rFonts w:hint="eastAsia"/>
              </w:rPr>
              <w:t>Multiplicity</w:t>
            </w:r>
          </w:p>
        </w:tc>
        <w:tc>
          <w:tcPr>
            <w:tcW w:w="3071" w:type="dxa"/>
            <w:tcBorders>
              <w:top w:val="single" w:sz="4" w:space="0" w:color="auto"/>
              <w:left w:val="single" w:sz="4" w:space="0" w:color="auto"/>
              <w:bottom w:val="single" w:sz="4" w:space="0" w:color="auto"/>
              <w:right w:val="single" w:sz="4" w:space="0" w:color="auto"/>
            </w:tcBorders>
            <w:shd w:val="clear" w:color="auto" w:fill="BFBFBF"/>
            <w:hideMark/>
          </w:tcPr>
          <w:p w14:paraId="50683C5D" w14:textId="77777777" w:rsidR="005618A4" w:rsidRPr="00E77DA4" w:rsidRDefault="005618A4" w:rsidP="00003030">
            <w:pPr>
              <w:pStyle w:val="TAH"/>
            </w:pPr>
            <w:r w:rsidRPr="00E77DA4">
              <w:t>Note</w:t>
            </w:r>
          </w:p>
        </w:tc>
      </w:tr>
      <w:tr w:rsidR="005618A4" w:rsidRPr="00E77DA4" w14:paraId="33354832" w14:textId="77777777" w:rsidTr="00003030">
        <w:trPr>
          <w:jc w:val="center"/>
        </w:trPr>
        <w:tc>
          <w:tcPr>
            <w:tcW w:w="2628" w:type="dxa"/>
          </w:tcPr>
          <w:p w14:paraId="49E13563" w14:textId="77777777" w:rsidR="005618A4" w:rsidRPr="00E77DA4" w:rsidRDefault="005618A4" w:rsidP="005618A4">
            <w:pPr>
              <w:pStyle w:val="TAL"/>
              <w:rPr>
                <w:highlight w:val="yellow"/>
              </w:rPr>
            </w:pPr>
            <w:r>
              <w:rPr>
                <w:rFonts w:eastAsia="SimSun"/>
                <w:lang w:eastAsia="zh-CN"/>
              </w:rPr>
              <w:t>R</w:t>
            </w:r>
            <w:r>
              <w:rPr>
                <w:rFonts w:eastAsia="SimSun" w:hint="eastAsia"/>
                <w:lang w:eastAsia="zh-CN"/>
              </w:rPr>
              <w:t>esponse Status Code</w:t>
            </w:r>
          </w:p>
        </w:tc>
        <w:tc>
          <w:tcPr>
            <w:tcW w:w="2160" w:type="dxa"/>
          </w:tcPr>
          <w:p w14:paraId="5FCA05B5" w14:textId="77777777" w:rsidR="005618A4" w:rsidRPr="00E77DA4" w:rsidRDefault="008340CD" w:rsidP="005618A4">
            <w:pPr>
              <w:pStyle w:val="TAL"/>
            </w:pPr>
            <w:r>
              <w:rPr>
                <w:rFonts w:eastAsia="SimSun"/>
                <w:lang w:eastAsia="zh-CN"/>
              </w:rPr>
              <w:t>m2m:</w:t>
            </w:r>
            <w:r w:rsidRPr="0010140F">
              <w:rPr>
                <w:rFonts w:hint="eastAsia"/>
                <w:lang w:eastAsia="ja-JP"/>
              </w:rPr>
              <w:t>responseS</w:t>
            </w:r>
            <w:r>
              <w:rPr>
                <w:rFonts w:eastAsia="SimSun"/>
                <w:lang w:eastAsia="zh-CN"/>
              </w:rPr>
              <w:t>tatusCode</w:t>
            </w:r>
          </w:p>
        </w:tc>
        <w:tc>
          <w:tcPr>
            <w:tcW w:w="1384" w:type="dxa"/>
          </w:tcPr>
          <w:p w14:paraId="6449DC6D" w14:textId="77777777" w:rsidR="005618A4" w:rsidRPr="00E77DA4" w:rsidRDefault="005618A4" w:rsidP="005618A4">
            <w:pPr>
              <w:pStyle w:val="TAC"/>
            </w:pPr>
            <w:r>
              <w:rPr>
                <w:rFonts w:eastAsia="SimSun" w:cs="Arial" w:hint="eastAsia"/>
                <w:szCs w:val="18"/>
                <w:lang w:eastAsia="zh-CN"/>
              </w:rPr>
              <w:t>1</w:t>
            </w:r>
          </w:p>
        </w:tc>
        <w:tc>
          <w:tcPr>
            <w:tcW w:w="3071" w:type="dxa"/>
            <w:shd w:val="clear" w:color="auto" w:fill="auto"/>
          </w:tcPr>
          <w:p w14:paraId="009A1C1D" w14:textId="77777777" w:rsidR="005618A4" w:rsidRPr="00E77DA4" w:rsidRDefault="005618A4" w:rsidP="00020F67">
            <w:pPr>
              <w:pStyle w:val="TAL"/>
            </w:pPr>
            <w:r>
              <w:rPr>
                <w:rFonts w:eastAsia="SimSun" w:hint="eastAsia"/>
                <w:lang w:eastAsia="zh-CN"/>
              </w:rPr>
              <w:t xml:space="preserve">See </w:t>
            </w:r>
            <w:r w:rsidR="00241755">
              <w:rPr>
                <w:rFonts w:eastAsia="SimSun"/>
                <w:lang w:eastAsia="zh-CN"/>
              </w:rPr>
              <w:t>c</w:t>
            </w:r>
            <w:r>
              <w:rPr>
                <w:rFonts w:eastAsia="SimSun" w:hint="eastAsia"/>
                <w:lang w:eastAsia="zh-CN"/>
              </w:rPr>
              <w:t xml:space="preserve">lause </w:t>
            </w:r>
            <w:r w:rsidR="008340CD" w:rsidRPr="008340CD">
              <w:rPr>
                <w:rFonts w:eastAsia="SimSun"/>
                <w:lang w:eastAsia="zh-CN"/>
              </w:rPr>
              <w:fldChar w:fldCharType="begin"/>
            </w:r>
            <w:r w:rsidR="008340CD" w:rsidRPr="008340CD">
              <w:rPr>
                <w:rFonts w:eastAsia="SimSun"/>
                <w:lang w:eastAsia="zh-CN"/>
              </w:rPr>
              <w:instrText xml:space="preserve"> REF _Ref410263407 \n \h </w:instrText>
            </w:r>
            <w:r w:rsidR="008340CD" w:rsidRPr="008340CD">
              <w:rPr>
                <w:rFonts w:eastAsia="SimSun"/>
                <w:lang w:eastAsia="zh-CN"/>
              </w:rPr>
            </w:r>
            <w:r w:rsidR="008340CD" w:rsidRPr="008340CD">
              <w:rPr>
                <w:rFonts w:eastAsia="SimSun"/>
                <w:lang w:eastAsia="zh-CN"/>
              </w:rPr>
              <w:fldChar w:fldCharType="separate"/>
            </w:r>
            <w:r w:rsidR="00A41CAC">
              <w:rPr>
                <w:rFonts w:eastAsia="SimSun"/>
                <w:lang w:eastAsia="zh-CN"/>
              </w:rPr>
              <w:t>6.3.4.2.9</w:t>
            </w:r>
            <w:r w:rsidR="008340CD" w:rsidRPr="008340CD">
              <w:rPr>
                <w:rFonts w:eastAsia="SimSun"/>
                <w:lang w:eastAsia="zh-CN"/>
              </w:rPr>
              <w:fldChar w:fldCharType="end"/>
            </w:r>
          </w:p>
        </w:tc>
      </w:tr>
      <w:tr w:rsidR="005618A4" w:rsidRPr="00E77DA4" w14:paraId="00561EC5" w14:textId="77777777" w:rsidTr="00003030">
        <w:trPr>
          <w:jc w:val="center"/>
        </w:trPr>
        <w:tc>
          <w:tcPr>
            <w:tcW w:w="2628" w:type="dxa"/>
          </w:tcPr>
          <w:p w14:paraId="1E1F80D5" w14:textId="77777777" w:rsidR="005618A4" w:rsidRPr="00E77DA4" w:rsidRDefault="005618A4" w:rsidP="005618A4">
            <w:pPr>
              <w:pStyle w:val="TAL"/>
              <w:rPr>
                <w:highlight w:val="yellow"/>
              </w:rPr>
            </w:pPr>
            <w:r>
              <w:rPr>
                <w:lang w:eastAsia="ja-JP"/>
              </w:rPr>
              <w:t>R</w:t>
            </w:r>
            <w:r w:rsidRPr="00963500">
              <w:rPr>
                <w:rFonts w:hint="eastAsia"/>
                <w:lang w:eastAsia="ja-JP"/>
              </w:rPr>
              <w:t>equest</w:t>
            </w:r>
            <w:r>
              <w:rPr>
                <w:lang w:val="de-DE" w:eastAsia="ja-JP"/>
              </w:rPr>
              <w:t xml:space="preserve"> </w:t>
            </w:r>
            <w:r w:rsidRPr="00963500">
              <w:rPr>
                <w:rFonts w:hint="eastAsia"/>
                <w:lang w:eastAsia="ja-JP"/>
              </w:rPr>
              <w:t>Identifier</w:t>
            </w:r>
          </w:p>
        </w:tc>
        <w:tc>
          <w:tcPr>
            <w:tcW w:w="2160" w:type="dxa"/>
          </w:tcPr>
          <w:p w14:paraId="399E221D" w14:textId="77777777" w:rsidR="005618A4" w:rsidRPr="00E77DA4" w:rsidRDefault="005618A4" w:rsidP="005618A4">
            <w:pPr>
              <w:pStyle w:val="TAL"/>
            </w:pPr>
            <w:r w:rsidRPr="00963500">
              <w:rPr>
                <w:rFonts w:hint="eastAsia"/>
                <w:lang w:eastAsia="ja-JP"/>
              </w:rPr>
              <w:t>m2m:requestID</w:t>
            </w:r>
          </w:p>
        </w:tc>
        <w:tc>
          <w:tcPr>
            <w:tcW w:w="1384" w:type="dxa"/>
          </w:tcPr>
          <w:p w14:paraId="028F939C" w14:textId="77777777" w:rsidR="005618A4" w:rsidRPr="00E77DA4" w:rsidRDefault="005618A4" w:rsidP="005618A4">
            <w:pPr>
              <w:pStyle w:val="TAC"/>
            </w:pPr>
            <w:r w:rsidRPr="00B45CEE">
              <w:rPr>
                <w:rFonts w:cs="Arial"/>
                <w:szCs w:val="18"/>
                <w:lang w:eastAsia="ja-JP"/>
              </w:rPr>
              <w:t>1</w:t>
            </w:r>
          </w:p>
        </w:tc>
        <w:tc>
          <w:tcPr>
            <w:tcW w:w="3071" w:type="dxa"/>
            <w:shd w:val="clear" w:color="auto" w:fill="auto"/>
          </w:tcPr>
          <w:p w14:paraId="591E7407" w14:textId="77777777" w:rsidR="005618A4" w:rsidRPr="00E77DA4" w:rsidRDefault="005618A4" w:rsidP="005618A4">
            <w:pPr>
              <w:pStyle w:val="TAL"/>
            </w:pPr>
            <w:r>
              <w:rPr>
                <w:rFonts w:hint="eastAsia"/>
                <w:lang w:eastAsia="ja-JP"/>
              </w:rPr>
              <w:t xml:space="preserve">See </w:t>
            </w:r>
            <w:r w:rsidR="00241755">
              <w:rPr>
                <w:lang w:eastAsia="ja-JP"/>
              </w:rPr>
              <w:t>c</w:t>
            </w:r>
            <w:r>
              <w:rPr>
                <w:rFonts w:hint="eastAsia"/>
                <w:lang w:eastAsia="ja-JP"/>
              </w:rPr>
              <w:t xml:space="preserve">lause </w:t>
            </w:r>
            <w:r>
              <w:rPr>
                <w:lang w:eastAsia="ja-JP"/>
              </w:rPr>
              <w:fldChar w:fldCharType="begin"/>
            </w:r>
            <w:r>
              <w:rPr>
                <w:lang w:eastAsia="ja-JP"/>
              </w:rPr>
              <w:instrText xml:space="preserve"> </w:instrText>
            </w:r>
            <w:r>
              <w:rPr>
                <w:rFonts w:hint="eastAsia"/>
                <w:lang w:eastAsia="ja-JP"/>
              </w:rPr>
              <w:instrText>REF _Ref389646865 \r \h</w:instrText>
            </w:r>
            <w:r>
              <w:rPr>
                <w:lang w:eastAsia="ja-JP"/>
              </w:rPr>
              <w:instrText xml:space="preserve"> </w:instrText>
            </w:r>
            <w:r>
              <w:rPr>
                <w:lang w:eastAsia="ja-JP"/>
              </w:rPr>
            </w:r>
            <w:r>
              <w:rPr>
                <w:lang w:eastAsia="ja-JP"/>
              </w:rPr>
              <w:fldChar w:fldCharType="separate"/>
            </w:r>
            <w:r w:rsidR="00A41CAC">
              <w:rPr>
                <w:lang w:eastAsia="ja-JP"/>
              </w:rPr>
              <w:t>6.3.3</w:t>
            </w:r>
            <w:r>
              <w:rPr>
                <w:lang w:eastAsia="ja-JP"/>
              </w:rPr>
              <w:fldChar w:fldCharType="end"/>
            </w:r>
          </w:p>
        </w:tc>
      </w:tr>
      <w:tr w:rsidR="005618A4" w:rsidRPr="00E77DA4" w14:paraId="5061B7E7" w14:textId="77777777" w:rsidTr="00003030">
        <w:trPr>
          <w:jc w:val="center"/>
        </w:trPr>
        <w:tc>
          <w:tcPr>
            <w:tcW w:w="2628" w:type="dxa"/>
          </w:tcPr>
          <w:p w14:paraId="02E7171B" w14:textId="77777777" w:rsidR="005618A4" w:rsidRPr="00E77DA4" w:rsidRDefault="005618A4" w:rsidP="005618A4">
            <w:pPr>
              <w:pStyle w:val="TAL"/>
              <w:rPr>
                <w:highlight w:val="yellow"/>
              </w:rPr>
            </w:pPr>
            <w:r>
              <w:rPr>
                <w:rFonts w:hint="eastAsia"/>
                <w:lang w:eastAsia="ja-JP"/>
              </w:rPr>
              <w:t>C</w:t>
            </w:r>
            <w:r w:rsidRPr="00963500">
              <w:rPr>
                <w:rFonts w:hint="eastAsia"/>
                <w:lang w:eastAsia="ja-JP"/>
              </w:rPr>
              <w:t>ontent</w:t>
            </w:r>
          </w:p>
        </w:tc>
        <w:tc>
          <w:tcPr>
            <w:tcW w:w="2160" w:type="dxa"/>
          </w:tcPr>
          <w:p w14:paraId="766E0860" w14:textId="77777777" w:rsidR="005618A4" w:rsidRPr="00E77DA4" w:rsidRDefault="005618A4" w:rsidP="005618A4">
            <w:pPr>
              <w:pStyle w:val="TAL"/>
            </w:pPr>
            <w:r w:rsidRPr="00963500">
              <w:rPr>
                <w:rFonts w:hint="eastAsia"/>
                <w:lang w:eastAsia="ja-JP"/>
              </w:rPr>
              <w:t>m2m:</w:t>
            </w:r>
            <w:r>
              <w:rPr>
                <w:rFonts w:eastAsia="SimSun" w:hint="eastAsia"/>
                <w:lang w:eastAsia="zh-CN"/>
              </w:rPr>
              <w:t>primitiveC</w:t>
            </w:r>
            <w:r w:rsidRPr="00963500">
              <w:rPr>
                <w:rFonts w:hint="eastAsia"/>
                <w:lang w:eastAsia="ja-JP"/>
              </w:rPr>
              <w:t>ontent</w:t>
            </w:r>
          </w:p>
        </w:tc>
        <w:tc>
          <w:tcPr>
            <w:tcW w:w="1384" w:type="dxa"/>
          </w:tcPr>
          <w:p w14:paraId="76444179" w14:textId="77777777" w:rsidR="005618A4" w:rsidRPr="00E77DA4" w:rsidRDefault="005618A4" w:rsidP="005618A4">
            <w:pPr>
              <w:pStyle w:val="TAC"/>
            </w:pPr>
            <w:r w:rsidRPr="00B45CEE">
              <w:rPr>
                <w:rFonts w:cs="Arial"/>
                <w:szCs w:val="18"/>
                <w:lang w:eastAsia="ja-JP"/>
              </w:rPr>
              <w:t>0..1</w:t>
            </w:r>
          </w:p>
        </w:tc>
        <w:tc>
          <w:tcPr>
            <w:tcW w:w="3071" w:type="dxa"/>
            <w:shd w:val="clear" w:color="auto" w:fill="auto"/>
          </w:tcPr>
          <w:p w14:paraId="3390ADA1" w14:textId="77777777" w:rsidR="005618A4" w:rsidRPr="00E77DA4" w:rsidRDefault="005618A4" w:rsidP="005618A4">
            <w:pPr>
              <w:pStyle w:val="TAL"/>
            </w:pPr>
            <w:r w:rsidRPr="00B45CEE">
              <w:rPr>
                <w:rFonts w:hint="eastAsia"/>
                <w:lang w:eastAsia="ja-JP"/>
              </w:rPr>
              <w:t xml:space="preserve">See </w:t>
            </w:r>
            <w:r w:rsidR="00241755">
              <w:rPr>
                <w:lang w:eastAsia="ja-JP"/>
              </w:rPr>
              <w:t>c</w:t>
            </w:r>
            <w:r w:rsidRPr="00B45CEE">
              <w:rPr>
                <w:rFonts w:hint="eastAsia"/>
                <w:lang w:eastAsia="ja-JP"/>
              </w:rPr>
              <w:t xml:space="preserve">lause </w:t>
            </w:r>
            <w:r>
              <w:rPr>
                <w:lang w:eastAsia="ja-JP"/>
              </w:rPr>
              <w:fldChar w:fldCharType="begin"/>
            </w:r>
            <w:r>
              <w:rPr>
                <w:lang w:eastAsia="ja-JP"/>
              </w:rPr>
              <w:instrText xml:space="preserve"> </w:instrText>
            </w:r>
            <w:r>
              <w:rPr>
                <w:rFonts w:hint="eastAsia"/>
                <w:lang w:eastAsia="ja-JP"/>
              </w:rPr>
              <w:instrText>REF _Ref402445965 \r \h</w:instrText>
            </w:r>
            <w:r>
              <w:rPr>
                <w:lang w:eastAsia="ja-JP"/>
              </w:rPr>
              <w:instrText xml:space="preserve"> </w:instrText>
            </w:r>
            <w:r>
              <w:rPr>
                <w:lang w:eastAsia="ja-JP"/>
              </w:rPr>
            </w:r>
            <w:r>
              <w:rPr>
                <w:lang w:eastAsia="ja-JP"/>
              </w:rPr>
              <w:fldChar w:fldCharType="separate"/>
            </w:r>
            <w:r w:rsidR="00A41CAC">
              <w:rPr>
                <w:lang w:eastAsia="ja-JP"/>
              </w:rPr>
              <w:t>6.</w:t>
            </w:r>
            <w:bookmarkStart w:id="786" w:name="_Hlt410311028"/>
            <w:r w:rsidR="00A41CAC">
              <w:rPr>
                <w:lang w:eastAsia="ja-JP"/>
              </w:rPr>
              <w:t>3</w:t>
            </w:r>
            <w:bookmarkEnd w:id="786"/>
            <w:r w:rsidR="00A41CAC">
              <w:rPr>
                <w:lang w:eastAsia="ja-JP"/>
              </w:rPr>
              <w:t>.5.5</w:t>
            </w:r>
            <w:r>
              <w:rPr>
                <w:lang w:eastAsia="ja-JP"/>
              </w:rPr>
              <w:fldChar w:fldCharType="end"/>
            </w:r>
          </w:p>
        </w:tc>
      </w:tr>
      <w:tr w:rsidR="005618A4" w:rsidRPr="00E77DA4" w14:paraId="1402A204" w14:textId="77777777" w:rsidTr="00003030">
        <w:trPr>
          <w:jc w:val="center"/>
        </w:trPr>
        <w:tc>
          <w:tcPr>
            <w:tcW w:w="2628" w:type="dxa"/>
          </w:tcPr>
          <w:p w14:paraId="4FD8FE85" w14:textId="77777777" w:rsidR="005618A4" w:rsidRPr="00E77DA4" w:rsidRDefault="005618A4" w:rsidP="005618A4">
            <w:pPr>
              <w:pStyle w:val="TAL"/>
            </w:pPr>
            <w:r>
              <w:rPr>
                <w:rFonts w:hint="eastAsia"/>
                <w:lang w:eastAsia="ja-JP"/>
              </w:rPr>
              <w:t>T</w:t>
            </w:r>
            <w:r w:rsidRPr="00963500">
              <w:rPr>
                <w:rFonts w:hint="eastAsia"/>
                <w:lang w:eastAsia="ja-JP"/>
              </w:rPr>
              <w:t>o</w:t>
            </w:r>
          </w:p>
        </w:tc>
        <w:tc>
          <w:tcPr>
            <w:tcW w:w="2160" w:type="dxa"/>
          </w:tcPr>
          <w:p w14:paraId="52A919D8" w14:textId="77777777" w:rsidR="005618A4" w:rsidRPr="00E77DA4" w:rsidRDefault="005618A4" w:rsidP="005618A4">
            <w:pPr>
              <w:pStyle w:val="TAL"/>
            </w:pPr>
            <w:r w:rsidRPr="00963500">
              <w:t>m2m:ID</w:t>
            </w:r>
            <w:r>
              <w:rPr>
                <w:lang w:val="de-DE"/>
              </w:rPr>
              <w:t xml:space="preserve"> </w:t>
            </w:r>
            <w:r w:rsidRPr="00963500">
              <w:t xml:space="preserve"> </w:t>
            </w:r>
          </w:p>
        </w:tc>
        <w:tc>
          <w:tcPr>
            <w:tcW w:w="1384" w:type="dxa"/>
          </w:tcPr>
          <w:p w14:paraId="3C515207" w14:textId="77777777" w:rsidR="005618A4" w:rsidRPr="00E77DA4" w:rsidRDefault="005618A4" w:rsidP="005618A4">
            <w:pPr>
              <w:pStyle w:val="TAC"/>
            </w:pPr>
            <w:r>
              <w:rPr>
                <w:rFonts w:eastAsia="SimSun" w:cs="Arial" w:hint="eastAsia"/>
                <w:szCs w:val="18"/>
                <w:lang w:eastAsia="zh-CN"/>
              </w:rPr>
              <w:t>0..</w:t>
            </w:r>
            <w:r w:rsidRPr="00B45CEE">
              <w:rPr>
                <w:rFonts w:cs="Arial"/>
                <w:szCs w:val="18"/>
                <w:lang w:eastAsia="ja-JP"/>
              </w:rPr>
              <w:t>1</w:t>
            </w:r>
          </w:p>
        </w:tc>
        <w:tc>
          <w:tcPr>
            <w:tcW w:w="3071" w:type="dxa"/>
            <w:shd w:val="clear" w:color="auto" w:fill="auto"/>
          </w:tcPr>
          <w:p w14:paraId="16C4B93A" w14:textId="77777777" w:rsidR="005618A4" w:rsidRPr="00E77DA4" w:rsidRDefault="005618A4" w:rsidP="005618A4">
            <w:pPr>
              <w:pStyle w:val="TAL"/>
            </w:pPr>
            <w:r w:rsidRPr="00B45CEE">
              <w:rPr>
                <w:rFonts w:hint="eastAsia"/>
                <w:lang w:eastAsia="ja-JP"/>
              </w:rPr>
              <w:t xml:space="preserve">See </w:t>
            </w:r>
            <w:r w:rsidR="00241755">
              <w:rPr>
                <w:lang w:eastAsia="ja-JP"/>
              </w:rPr>
              <w:t>c</w:t>
            </w:r>
            <w:r w:rsidRPr="00B45CEE">
              <w:rPr>
                <w:rFonts w:hint="eastAsia"/>
                <w:lang w:eastAsia="ja-JP"/>
              </w:rPr>
              <w:t>lause</w:t>
            </w:r>
            <w:r w:rsidRPr="009836A1">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_Ref389646865 \r \h</w:instrText>
            </w:r>
            <w:r>
              <w:rPr>
                <w:lang w:eastAsia="ja-JP"/>
              </w:rPr>
              <w:instrText xml:space="preserve"> </w:instrText>
            </w:r>
            <w:r>
              <w:rPr>
                <w:lang w:eastAsia="ja-JP"/>
              </w:rPr>
            </w:r>
            <w:r>
              <w:rPr>
                <w:lang w:eastAsia="ja-JP"/>
              </w:rPr>
              <w:fldChar w:fldCharType="separate"/>
            </w:r>
            <w:r w:rsidR="00A41CAC">
              <w:rPr>
                <w:lang w:eastAsia="ja-JP"/>
              </w:rPr>
              <w:t>6.3.3</w:t>
            </w:r>
            <w:r>
              <w:rPr>
                <w:lang w:eastAsia="ja-JP"/>
              </w:rPr>
              <w:fldChar w:fldCharType="end"/>
            </w:r>
          </w:p>
        </w:tc>
      </w:tr>
      <w:tr w:rsidR="005618A4" w:rsidRPr="00E77DA4" w14:paraId="2AD553EA" w14:textId="77777777" w:rsidTr="00003030">
        <w:trPr>
          <w:jc w:val="center"/>
        </w:trPr>
        <w:tc>
          <w:tcPr>
            <w:tcW w:w="2628" w:type="dxa"/>
          </w:tcPr>
          <w:p w14:paraId="440E32EB" w14:textId="77777777" w:rsidR="005618A4" w:rsidRPr="00E77DA4" w:rsidRDefault="005618A4" w:rsidP="005618A4">
            <w:pPr>
              <w:pStyle w:val="TAL"/>
            </w:pPr>
            <w:r>
              <w:rPr>
                <w:lang w:eastAsia="ja-JP"/>
              </w:rPr>
              <w:t>F</w:t>
            </w:r>
            <w:r w:rsidRPr="00963500">
              <w:rPr>
                <w:rFonts w:hint="eastAsia"/>
                <w:lang w:eastAsia="ja-JP"/>
              </w:rPr>
              <w:t>rom</w:t>
            </w:r>
          </w:p>
        </w:tc>
        <w:tc>
          <w:tcPr>
            <w:tcW w:w="2160" w:type="dxa"/>
          </w:tcPr>
          <w:p w14:paraId="6FC43570" w14:textId="77777777" w:rsidR="005618A4" w:rsidRPr="00E77DA4" w:rsidRDefault="005618A4" w:rsidP="005618A4">
            <w:pPr>
              <w:pStyle w:val="TAL"/>
            </w:pPr>
            <w:r>
              <w:rPr>
                <w:lang w:val="de-DE"/>
              </w:rPr>
              <w:t>m2m:ID</w:t>
            </w:r>
          </w:p>
        </w:tc>
        <w:tc>
          <w:tcPr>
            <w:tcW w:w="1384" w:type="dxa"/>
          </w:tcPr>
          <w:p w14:paraId="5543023F" w14:textId="77777777" w:rsidR="005618A4" w:rsidRPr="00E77DA4" w:rsidRDefault="005618A4" w:rsidP="005618A4">
            <w:pPr>
              <w:pStyle w:val="TAC"/>
            </w:pPr>
            <w:r>
              <w:rPr>
                <w:rFonts w:eastAsia="SimSun" w:cs="Arial" w:hint="eastAsia"/>
                <w:szCs w:val="18"/>
                <w:lang w:eastAsia="zh-CN"/>
              </w:rPr>
              <w:t>0..</w:t>
            </w:r>
            <w:r w:rsidRPr="00B45CEE">
              <w:rPr>
                <w:rFonts w:cs="Arial"/>
                <w:szCs w:val="18"/>
                <w:lang w:eastAsia="ja-JP"/>
              </w:rPr>
              <w:t>1</w:t>
            </w:r>
          </w:p>
        </w:tc>
        <w:tc>
          <w:tcPr>
            <w:tcW w:w="3071" w:type="dxa"/>
            <w:shd w:val="clear" w:color="auto" w:fill="auto"/>
          </w:tcPr>
          <w:p w14:paraId="06BA0EC5" w14:textId="77777777" w:rsidR="005618A4" w:rsidRPr="00E77DA4" w:rsidRDefault="005618A4" w:rsidP="005618A4">
            <w:pPr>
              <w:pStyle w:val="TAL"/>
            </w:pPr>
          </w:p>
        </w:tc>
      </w:tr>
      <w:tr w:rsidR="005618A4" w:rsidRPr="00E77DA4" w14:paraId="1153331C" w14:textId="77777777" w:rsidTr="00003030">
        <w:trPr>
          <w:jc w:val="center"/>
        </w:trPr>
        <w:tc>
          <w:tcPr>
            <w:tcW w:w="2628" w:type="dxa"/>
          </w:tcPr>
          <w:p w14:paraId="55010243" w14:textId="77777777" w:rsidR="005618A4" w:rsidRPr="00E77DA4" w:rsidRDefault="005618A4" w:rsidP="005618A4">
            <w:pPr>
              <w:pStyle w:val="TAL"/>
            </w:pPr>
            <w:r>
              <w:rPr>
                <w:rFonts w:eastAsia="SimSun" w:hint="eastAsia"/>
                <w:lang w:eastAsia="zh-CN"/>
              </w:rPr>
              <w:t>Originating Timestamp</w:t>
            </w:r>
          </w:p>
        </w:tc>
        <w:tc>
          <w:tcPr>
            <w:tcW w:w="2160" w:type="dxa"/>
          </w:tcPr>
          <w:p w14:paraId="22C09E68" w14:textId="77777777" w:rsidR="005618A4" w:rsidRPr="00E77DA4" w:rsidRDefault="005618A4" w:rsidP="005618A4">
            <w:pPr>
              <w:pStyle w:val="TAL"/>
            </w:pPr>
            <w:r>
              <w:rPr>
                <w:rFonts w:eastAsia="SimSun" w:hint="eastAsia"/>
                <w:lang w:eastAsia="zh-CN"/>
              </w:rPr>
              <w:t>m2m:timestamp</w:t>
            </w:r>
          </w:p>
        </w:tc>
        <w:tc>
          <w:tcPr>
            <w:tcW w:w="1384" w:type="dxa"/>
          </w:tcPr>
          <w:p w14:paraId="5289BBFE" w14:textId="77777777" w:rsidR="005618A4" w:rsidRPr="00E77DA4" w:rsidRDefault="005618A4" w:rsidP="005618A4">
            <w:pPr>
              <w:pStyle w:val="TAC"/>
            </w:pPr>
            <w:r>
              <w:rPr>
                <w:rFonts w:eastAsia="SimSun" w:cs="Arial" w:hint="eastAsia"/>
                <w:szCs w:val="18"/>
                <w:lang w:eastAsia="zh-CN"/>
              </w:rPr>
              <w:t>0..1</w:t>
            </w:r>
          </w:p>
        </w:tc>
        <w:tc>
          <w:tcPr>
            <w:tcW w:w="3071" w:type="dxa"/>
            <w:shd w:val="clear" w:color="auto" w:fill="auto"/>
          </w:tcPr>
          <w:p w14:paraId="08FDF2AB" w14:textId="77777777" w:rsidR="005618A4" w:rsidRPr="00E77DA4" w:rsidRDefault="005618A4" w:rsidP="00020F67">
            <w:pPr>
              <w:pStyle w:val="TAL"/>
            </w:pPr>
            <w:r>
              <w:rPr>
                <w:rFonts w:eastAsia="SimSun" w:hint="eastAsia"/>
                <w:lang w:eastAsia="zh-CN"/>
              </w:rPr>
              <w:t xml:space="preserve">See </w:t>
            </w:r>
            <w:r w:rsidR="00020F67">
              <w:rPr>
                <w:rFonts w:eastAsia="SimSun"/>
                <w:lang w:eastAsia="zh-CN"/>
              </w:rPr>
              <w:fldChar w:fldCharType="begin"/>
            </w:r>
            <w:r w:rsidR="00020F67">
              <w:rPr>
                <w:rFonts w:eastAsia="SimSun"/>
                <w:lang w:eastAsia="zh-CN"/>
              </w:rPr>
              <w:instrText xml:space="preserve"> </w:instrText>
            </w:r>
            <w:r w:rsidR="00020F67">
              <w:rPr>
                <w:rFonts w:eastAsia="SimSun" w:hint="eastAsia"/>
                <w:lang w:eastAsia="zh-CN"/>
              </w:rPr>
              <w:instrText>REF _Ref409972386 \h</w:instrText>
            </w:r>
            <w:r w:rsidR="00020F67">
              <w:rPr>
                <w:rFonts w:eastAsia="SimSun"/>
                <w:lang w:eastAsia="zh-CN"/>
              </w:rPr>
              <w:instrText xml:space="preserve"> </w:instrText>
            </w:r>
            <w:r w:rsidR="00020F67">
              <w:rPr>
                <w:rFonts w:eastAsia="SimSun"/>
                <w:lang w:eastAsia="zh-CN"/>
              </w:rPr>
            </w:r>
            <w:r w:rsidR="00020F67">
              <w:rPr>
                <w:rFonts w:eastAsia="SimSun"/>
                <w:lang w:eastAsia="zh-CN"/>
              </w:rPr>
              <w:fldChar w:fldCharType="separate"/>
            </w:r>
            <w:r w:rsidR="00A41CAC" w:rsidRPr="00381942">
              <w:t xml:space="preserve">Table </w:t>
            </w:r>
            <w:r w:rsidR="00A41CAC">
              <w:rPr>
                <w:noProof/>
              </w:rPr>
              <w:t>6.3.3</w:t>
            </w:r>
            <w:r w:rsidR="00A41CAC" w:rsidRPr="00381942">
              <w:noBreakHyphen/>
            </w:r>
            <w:r w:rsidR="00A41CAC">
              <w:rPr>
                <w:noProof/>
              </w:rPr>
              <w:t>1</w:t>
            </w:r>
            <w:r w:rsidR="00020F67">
              <w:rPr>
                <w:rFonts w:eastAsia="SimSun"/>
                <w:lang w:eastAsia="zh-CN"/>
              </w:rPr>
              <w:fldChar w:fldCharType="end"/>
            </w:r>
          </w:p>
        </w:tc>
      </w:tr>
      <w:tr w:rsidR="005618A4" w:rsidRPr="00E77DA4" w14:paraId="27B9C0C0" w14:textId="77777777" w:rsidTr="00003030">
        <w:trPr>
          <w:jc w:val="center"/>
        </w:trPr>
        <w:tc>
          <w:tcPr>
            <w:tcW w:w="2628" w:type="dxa"/>
          </w:tcPr>
          <w:p w14:paraId="3FDC7A5C" w14:textId="77777777" w:rsidR="005618A4" w:rsidRPr="00E77DA4" w:rsidRDefault="005618A4" w:rsidP="005618A4">
            <w:pPr>
              <w:pStyle w:val="TAL"/>
            </w:pPr>
            <w:r>
              <w:rPr>
                <w:rFonts w:eastAsia="SimSun" w:hint="eastAsia"/>
                <w:lang w:eastAsia="zh-CN"/>
              </w:rPr>
              <w:t>Result Expiration Timestamp</w:t>
            </w:r>
          </w:p>
        </w:tc>
        <w:tc>
          <w:tcPr>
            <w:tcW w:w="2160" w:type="dxa"/>
          </w:tcPr>
          <w:p w14:paraId="084EF650" w14:textId="77777777" w:rsidR="005618A4" w:rsidRPr="00E77DA4" w:rsidRDefault="002C61D0" w:rsidP="005618A4">
            <w:pPr>
              <w:pStyle w:val="TAL"/>
            </w:pPr>
            <w:r w:rsidRPr="005868A9">
              <w:rPr>
                <w:rFonts w:cs="Arial"/>
                <w:lang w:val="de-DE" w:eastAsia="ja-JP"/>
              </w:rPr>
              <w:t>m2m:absRelTimestamp</w:t>
            </w:r>
          </w:p>
        </w:tc>
        <w:tc>
          <w:tcPr>
            <w:tcW w:w="1384" w:type="dxa"/>
          </w:tcPr>
          <w:p w14:paraId="584C1B33" w14:textId="77777777" w:rsidR="005618A4" w:rsidRPr="00E77DA4" w:rsidRDefault="005618A4" w:rsidP="005618A4">
            <w:pPr>
              <w:pStyle w:val="TAC"/>
            </w:pPr>
            <w:r>
              <w:rPr>
                <w:rFonts w:eastAsia="SimSun" w:cs="Arial" w:hint="eastAsia"/>
                <w:szCs w:val="18"/>
                <w:lang w:eastAsia="zh-CN"/>
              </w:rPr>
              <w:t>0..1</w:t>
            </w:r>
          </w:p>
        </w:tc>
        <w:tc>
          <w:tcPr>
            <w:tcW w:w="3071" w:type="dxa"/>
            <w:shd w:val="clear" w:color="auto" w:fill="auto"/>
          </w:tcPr>
          <w:p w14:paraId="7ABC5FF2" w14:textId="77777777" w:rsidR="005618A4" w:rsidRPr="00E77DA4" w:rsidRDefault="005618A4" w:rsidP="00020F67">
            <w:pPr>
              <w:pStyle w:val="TAL"/>
            </w:pPr>
            <w:r>
              <w:rPr>
                <w:rFonts w:eastAsia="SimSun" w:hint="eastAsia"/>
                <w:lang w:eastAsia="zh-CN"/>
              </w:rPr>
              <w:t xml:space="preserve">See </w:t>
            </w:r>
            <w:r w:rsidR="00020F67">
              <w:rPr>
                <w:rFonts w:eastAsia="SimSun"/>
                <w:lang w:eastAsia="zh-CN"/>
              </w:rPr>
              <w:fldChar w:fldCharType="begin"/>
            </w:r>
            <w:r w:rsidR="00020F67">
              <w:rPr>
                <w:rFonts w:eastAsia="SimSun"/>
                <w:lang w:eastAsia="zh-CN"/>
              </w:rPr>
              <w:instrText xml:space="preserve"> </w:instrText>
            </w:r>
            <w:r w:rsidR="00020F67">
              <w:rPr>
                <w:rFonts w:eastAsia="SimSun" w:hint="eastAsia"/>
                <w:lang w:eastAsia="zh-CN"/>
              </w:rPr>
              <w:instrText>REF _Ref409972386 \h</w:instrText>
            </w:r>
            <w:r w:rsidR="00020F67">
              <w:rPr>
                <w:rFonts w:eastAsia="SimSun"/>
                <w:lang w:eastAsia="zh-CN"/>
              </w:rPr>
              <w:instrText xml:space="preserve"> </w:instrText>
            </w:r>
            <w:r w:rsidR="00020F67">
              <w:rPr>
                <w:rFonts w:eastAsia="SimSun"/>
                <w:lang w:eastAsia="zh-CN"/>
              </w:rPr>
            </w:r>
            <w:r w:rsidR="00020F67">
              <w:rPr>
                <w:rFonts w:eastAsia="SimSun"/>
                <w:lang w:eastAsia="zh-CN"/>
              </w:rPr>
              <w:fldChar w:fldCharType="separate"/>
            </w:r>
            <w:r w:rsidR="00A41CAC" w:rsidRPr="00381942">
              <w:t xml:space="preserve">Table </w:t>
            </w:r>
            <w:r w:rsidR="00A41CAC">
              <w:rPr>
                <w:noProof/>
              </w:rPr>
              <w:t>6.3.3</w:t>
            </w:r>
            <w:r w:rsidR="00A41CAC" w:rsidRPr="00381942">
              <w:noBreakHyphen/>
            </w:r>
            <w:r w:rsidR="00A41CAC">
              <w:rPr>
                <w:noProof/>
              </w:rPr>
              <w:t>1</w:t>
            </w:r>
            <w:r w:rsidR="00020F67">
              <w:rPr>
                <w:rFonts w:eastAsia="SimSun"/>
                <w:lang w:eastAsia="zh-CN"/>
              </w:rPr>
              <w:fldChar w:fldCharType="end"/>
            </w:r>
          </w:p>
        </w:tc>
      </w:tr>
      <w:tr w:rsidR="005618A4" w:rsidRPr="00E77DA4" w14:paraId="0A44CB79" w14:textId="77777777" w:rsidTr="00003030">
        <w:trPr>
          <w:jc w:val="center"/>
        </w:trPr>
        <w:tc>
          <w:tcPr>
            <w:tcW w:w="2628" w:type="dxa"/>
            <w:shd w:val="clear" w:color="auto" w:fill="auto"/>
          </w:tcPr>
          <w:p w14:paraId="1C2446B7" w14:textId="77777777" w:rsidR="005618A4" w:rsidRPr="00E77DA4" w:rsidRDefault="005618A4" w:rsidP="005618A4">
            <w:pPr>
              <w:pStyle w:val="TAL"/>
            </w:pPr>
            <w:r>
              <w:rPr>
                <w:rFonts w:eastAsia="SimSun" w:hint="eastAsia"/>
                <w:lang w:eastAsia="zh-CN"/>
              </w:rPr>
              <w:t>Event Category</w:t>
            </w:r>
          </w:p>
        </w:tc>
        <w:tc>
          <w:tcPr>
            <w:tcW w:w="2160" w:type="dxa"/>
            <w:shd w:val="clear" w:color="auto" w:fill="auto"/>
          </w:tcPr>
          <w:p w14:paraId="36B9A077" w14:textId="77777777" w:rsidR="005618A4" w:rsidRPr="00E77DA4" w:rsidRDefault="005618A4" w:rsidP="005618A4">
            <w:pPr>
              <w:pStyle w:val="TAL"/>
            </w:pPr>
            <w:r>
              <w:rPr>
                <w:rFonts w:eastAsia="SimSun" w:hint="eastAsia"/>
                <w:lang w:eastAsia="zh-CN"/>
              </w:rPr>
              <w:t>m2m:eventCat</w:t>
            </w:r>
          </w:p>
        </w:tc>
        <w:tc>
          <w:tcPr>
            <w:tcW w:w="1384" w:type="dxa"/>
          </w:tcPr>
          <w:p w14:paraId="0A4DC1BC" w14:textId="77777777" w:rsidR="005618A4" w:rsidRPr="00E77DA4" w:rsidRDefault="005618A4" w:rsidP="005618A4">
            <w:pPr>
              <w:pStyle w:val="TAC"/>
              <w:rPr>
                <w:rFonts w:eastAsia="SimSun" w:hint="eastAsia"/>
              </w:rPr>
            </w:pPr>
            <w:r>
              <w:rPr>
                <w:rFonts w:eastAsia="SimSun" w:cs="Arial" w:hint="eastAsia"/>
                <w:szCs w:val="18"/>
                <w:lang w:eastAsia="zh-CN"/>
              </w:rPr>
              <w:t>0..1</w:t>
            </w:r>
          </w:p>
        </w:tc>
        <w:tc>
          <w:tcPr>
            <w:tcW w:w="3071" w:type="dxa"/>
            <w:shd w:val="clear" w:color="auto" w:fill="auto"/>
          </w:tcPr>
          <w:p w14:paraId="640E0E3B" w14:textId="77777777" w:rsidR="005618A4" w:rsidRPr="00E77DA4" w:rsidRDefault="005618A4" w:rsidP="003A6FC1">
            <w:pPr>
              <w:pStyle w:val="TAL"/>
            </w:pPr>
            <w:r>
              <w:rPr>
                <w:rFonts w:eastAsia="SimSun" w:hint="eastAsia"/>
                <w:lang w:eastAsia="zh-CN"/>
              </w:rPr>
              <w:t xml:space="preserve">See </w:t>
            </w:r>
            <w:r w:rsidR="00241755">
              <w:rPr>
                <w:rFonts w:eastAsia="SimSun"/>
                <w:lang w:eastAsia="zh-CN"/>
              </w:rPr>
              <w:t>c</w:t>
            </w:r>
            <w:r>
              <w:rPr>
                <w:rFonts w:eastAsia="SimSun" w:hint="eastAsia"/>
                <w:lang w:eastAsia="zh-CN"/>
              </w:rPr>
              <w:t xml:space="preserve">lause </w:t>
            </w:r>
            <w:r w:rsidR="0041277B">
              <w:rPr>
                <w:lang w:eastAsia="ja-JP"/>
              </w:rPr>
              <w:fldChar w:fldCharType="begin"/>
            </w:r>
            <w:r w:rsidR="0041277B">
              <w:rPr>
                <w:lang w:eastAsia="ja-JP"/>
              </w:rPr>
              <w:instrText xml:space="preserve"> </w:instrText>
            </w:r>
            <w:r w:rsidR="0041277B">
              <w:rPr>
                <w:rFonts w:hint="eastAsia"/>
                <w:lang w:eastAsia="ja-JP"/>
              </w:rPr>
              <w:instrText>REF _Ref389646865 \r \h</w:instrText>
            </w:r>
            <w:r w:rsidR="0041277B">
              <w:rPr>
                <w:lang w:eastAsia="ja-JP"/>
              </w:rPr>
              <w:instrText xml:space="preserve"> </w:instrText>
            </w:r>
            <w:r w:rsidR="0041277B">
              <w:rPr>
                <w:lang w:eastAsia="ja-JP"/>
              </w:rPr>
            </w:r>
            <w:r w:rsidR="0041277B">
              <w:rPr>
                <w:lang w:eastAsia="ja-JP"/>
              </w:rPr>
              <w:fldChar w:fldCharType="separate"/>
            </w:r>
            <w:r w:rsidR="00A41CAC">
              <w:rPr>
                <w:lang w:eastAsia="ja-JP"/>
              </w:rPr>
              <w:t>6.3.3</w:t>
            </w:r>
            <w:r w:rsidR="0041277B">
              <w:rPr>
                <w:lang w:eastAsia="ja-JP"/>
              </w:rPr>
              <w:fldChar w:fldCharType="end"/>
            </w:r>
          </w:p>
        </w:tc>
      </w:tr>
    </w:tbl>
    <w:p w14:paraId="0C3E92DD" w14:textId="77777777" w:rsidR="00E01AB8" w:rsidRPr="004B651F" w:rsidRDefault="00E01AB8" w:rsidP="00B252B9"/>
    <w:p w14:paraId="5794DAB6" w14:textId="77777777" w:rsidR="00BE0EB4" w:rsidRPr="00381942" w:rsidRDefault="008470E1" w:rsidP="006B6BEB">
      <w:pPr>
        <w:pStyle w:val="Heading2"/>
        <w:numPr>
          <w:ilvl w:val="1"/>
          <w:numId w:val="131"/>
        </w:numPr>
        <w:rPr>
          <w:lang w:eastAsia="ja-JP"/>
        </w:rPr>
      </w:pPr>
      <w:bookmarkStart w:id="787" w:name="_Toc410331024"/>
      <w:bookmarkStart w:id="788" w:name="_Toc410331026"/>
      <w:bookmarkStart w:id="789" w:name="_Toc410331027"/>
      <w:bookmarkStart w:id="790" w:name="_Toc390760749"/>
      <w:bookmarkStart w:id="791" w:name="_Toc391026940"/>
      <w:bookmarkStart w:id="792" w:name="_Toc391027287"/>
      <w:bookmarkStart w:id="793" w:name="_Ref404598406"/>
      <w:bookmarkStart w:id="794" w:name="_Ref409953579"/>
      <w:bookmarkStart w:id="795" w:name="_Toc410308891"/>
      <w:bookmarkStart w:id="796" w:name="_Toc474219313"/>
      <w:bookmarkStart w:id="797" w:name="_Toc462064401"/>
      <w:bookmarkStart w:id="798" w:name="_Toc482110897"/>
      <w:bookmarkEnd w:id="787"/>
      <w:bookmarkEnd w:id="788"/>
      <w:bookmarkEnd w:id="789"/>
      <w:r w:rsidRPr="00381942">
        <w:rPr>
          <w:lang w:eastAsia="ja-JP"/>
        </w:rPr>
        <w:t xml:space="preserve">Resource </w:t>
      </w:r>
      <w:r w:rsidR="005F3EC0">
        <w:rPr>
          <w:lang w:eastAsia="ja-JP"/>
        </w:rPr>
        <w:t>d</w:t>
      </w:r>
      <w:r w:rsidR="00BE0EB4" w:rsidRPr="00381942">
        <w:rPr>
          <w:lang w:eastAsia="ja-JP"/>
        </w:rPr>
        <w:t xml:space="preserve">ata </w:t>
      </w:r>
      <w:r w:rsidR="005F3EC0">
        <w:rPr>
          <w:lang w:eastAsia="ja-JP"/>
        </w:rPr>
        <w:t>t</w:t>
      </w:r>
      <w:r w:rsidR="00BE0EB4" w:rsidRPr="00381942">
        <w:rPr>
          <w:lang w:eastAsia="ja-JP"/>
        </w:rPr>
        <w:t>ypes</w:t>
      </w:r>
      <w:bookmarkEnd w:id="790"/>
      <w:bookmarkEnd w:id="791"/>
      <w:bookmarkEnd w:id="792"/>
      <w:bookmarkEnd w:id="793"/>
      <w:bookmarkEnd w:id="794"/>
      <w:bookmarkEnd w:id="795"/>
      <w:bookmarkEnd w:id="796"/>
      <w:bookmarkEnd w:id="797"/>
      <w:bookmarkEnd w:id="798"/>
    </w:p>
    <w:p w14:paraId="04975B54" w14:textId="77777777" w:rsidR="001E4678" w:rsidRPr="00381942" w:rsidRDefault="001E4678" w:rsidP="006B6BEB">
      <w:pPr>
        <w:pStyle w:val="Heading3"/>
        <w:numPr>
          <w:ilvl w:val="2"/>
          <w:numId w:val="125"/>
        </w:numPr>
        <w:rPr>
          <w:lang w:eastAsia="ja-JP"/>
        </w:rPr>
      </w:pPr>
      <w:bookmarkStart w:id="799" w:name="_Toc410308892"/>
      <w:bookmarkStart w:id="800" w:name="_Toc474219314"/>
      <w:bookmarkStart w:id="801" w:name="_Toc462064402"/>
      <w:bookmarkStart w:id="802" w:name="_Toc482110898"/>
      <w:r w:rsidRPr="00381942">
        <w:rPr>
          <w:lang w:eastAsia="ja-JP"/>
        </w:rPr>
        <w:t>Description</w:t>
      </w:r>
      <w:bookmarkEnd w:id="799"/>
      <w:bookmarkEnd w:id="800"/>
      <w:bookmarkEnd w:id="801"/>
      <w:bookmarkEnd w:id="802"/>
    </w:p>
    <w:p w14:paraId="3D974583" w14:textId="77777777" w:rsidR="00BE0EB4" w:rsidRPr="004B651F" w:rsidRDefault="008470E1" w:rsidP="00BE0EB4">
      <w:r w:rsidRPr="004B651F">
        <w:t xml:space="preserve">Each </w:t>
      </w:r>
      <w:r w:rsidR="00BE0EB4" w:rsidRPr="000D3241">
        <w:rPr>
          <w:lang w:eastAsia="ja-JP"/>
        </w:rPr>
        <w:t>oneM2M Resource Data Type</w:t>
      </w:r>
      <w:r w:rsidRPr="004B651F">
        <w:t xml:space="preserve"> is</w:t>
      </w:r>
      <w:r w:rsidR="00BE0EB4" w:rsidRPr="002A44A6">
        <w:rPr>
          <w:lang w:eastAsia="ja-JP"/>
        </w:rPr>
        <w:t xml:space="preserve"> defined </w:t>
      </w:r>
      <w:r w:rsidRPr="00DA60F0">
        <w:rPr>
          <w:lang w:eastAsia="ja-JP"/>
        </w:rPr>
        <w:t xml:space="preserve">using XML Schema </w:t>
      </w:r>
      <w:r w:rsidRPr="004B651F">
        <w:t>(</w:t>
      </w:r>
      <w:r w:rsidR="00BE0EB4" w:rsidRPr="00911AE0">
        <w:rPr>
          <w:lang w:eastAsia="ja-JP"/>
        </w:rPr>
        <w:t>XSD</w:t>
      </w:r>
      <w:r w:rsidRPr="004B651F">
        <w:t>)</w:t>
      </w:r>
      <w:r w:rsidR="00BE0EB4" w:rsidRPr="00911AE0">
        <w:rPr>
          <w:lang w:eastAsia="ja-JP"/>
        </w:rPr>
        <w:t xml:space="preserve">, and supplied as </w:t>
      </w:r>
      <w:r w:rsidRPr="004B651F">
        <w:t xml:space="preserve">a </w:t>
      </w:r>
      <w:r w:rsidR="00BE0EB4" w:rsidRPr="005F3EC0">
        <w:rPr>
          <w:lang w:eastAsia="ja-JP"/>
        </w:rPr>
        <w:t xml:space="preserve">separate </w:t>
      </w:r>
      <w:r w:rsidRPr="004B651F">
        <w:t xml:space="preserve">XSD </w:t>
      </w:r>
      <w:r w:rsidR="00BE0EB4" w:rsidRPr="005F3EC0">
        <w:rPr>
          <w:lang w:eastAsia="ja-JP"/>
        </w:rPr>
        <w:t xml:space="preserve">document. </w:t>
      </w:r>
      <w:r w:rsidRPr="005F3EC0">
        <w:rPr>
          <w:lang w:eastAsia="ja-JP"/>
        </w:rPr>
        <w:t xml:space="preserve"> This XML Schema defines the attributes of the</w:t>
      </w:r>
      <w:r w:rsidR="00BE0EB4" w:rsidRPr="008667E8">
        <w:rPr>
          <w:lang w:eastAsia="ja-JP"/>
        </w:rPr>
        <w:t xml:space="preserve"> Resource in accordance with </w:t>
      </w:r>
      <w:r w:rsidR="00B5095C" w:rsidRPr="004403EA">
        <w:t>TS-0001 Functional Architecture</w:t>
      </w:r>
      <w:r w:rsidR="00B5095C">
        <w:t xml:space="preserve"> [</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00CB2CA8" w:rsidRPr="00152E68">
        <w:rPr>
          <w:lang w:eastAsia="ja-JP"/>
        </w:rPr>
        <w:t>.</w:t>
      </w:r>
      <w:r w:rsidR="00636D90" w:rsidRPr="004B651F">
        <w:t xml:space="preserve"> </w:t>
      </w:r>
      <w:r w:rsidR="00636D90" w:rsidRPr="002D5B62">
        <w:rPr>
          <w:lang w:eastAsia="ja-JP"/>
        </w:rPr>
        <w:t>It represents an entire resource</w:t>
      </w:r>
      <w:r w:rsidR="002E27E8">
        <w:rPr>
          <w:lang w:eastAsia="ja-JP"/>
        </w:rPr>
        <w:t>. In</w:t>
      </w:r>
      <w:r w:rsidR="00636D90" w:rsidRPr="002D5B62">
        <w:rPr>
          <w:lang w:eastAsia="ja-JP"/>
        </w:rPr>
        <w:t xml:space="preserve"> other words if </w:t>
      </w:r>
      <w:r w:rsidR="002E27E8">
        <w:rPr>
          <w:lang w:eastAsia="ja-JP"/>
        </w:rPr>
        <w:t xml:space="preserve">and only if </w:t>
      </w:r>
      <w:r w:rsidR="00636D90" w:rsidRPr="002D5B62">
        <w:rPr>
          <w:lang w:eastAsia="ja-JP"/>
        </w:rPr>
        <w:t>a requestor retrieves an entire reso</w:t>
      </w:r>
      <w:r w:rsidR="00636D90" w:rsidRPr="002A44A6">
        <w:rPr>
          <w:lang w:eastAsia="ja-JP"/>
        </w:rPr>
        <w:t>urce in XML format, the XML that is returned shall be valid with respect to the schema for that resource. Note that the payload of a Create or Update request primitive does not necessarily have to be valid according to the schema, as this payload is not</w:t>
      </w:r>
      <w:r w:rsidR="00636D90" w:rsidRPr="00DA60F0">
        <w:rPr>
          <w:lang w:eastAsia="ja-JP"/>
        </w:rPr>
        <w:t xml:space="preserve"> required to contain values for all the resource attributes. </w:t>
      </w:r>
      <w:r w:rsidR="00C82D7D">
        <w:rPr>
          <w:lang w:eastAsia="ja-JP"/>
        </w:rPr>
        <w:t>For example</w:t>
      </w:r>
      <w:r w:rsidR="00636D90" w:rsidRPr="00DA60F0">
        <w:rPr>
          <w:lang w:eastAsia="ja-JP"/>
        </w:rPr>
        <w:t xml:space="preserve"> a resource might contain mandato</w:t>
      </w:r>
      <w:r w:rsidR="00636D90" w:rsidRPr="00911AE0">
        <w:rPr>
          <w:lang w:eastAsia="ja-JP"/>
        </w:rPr>
        <w:t xml:space="preserve">ry read-only </w:t>
      </w:r>
      <w:r w:rsidR="00C82D7D">
        <w:rPr>
          <w:lang w:eastAsia="ja-JP"/>
        </w:rPr>
        <w:t>attributes</w:t>
      </w:r>
      <w:r w:rsidR="00636D90" w:rsidRPr="00911AE0">
        <w:rPr>
          <w:lang w:eastAsia="ja-JP"/>
        </w:rPr>
        <w:t xml:space="preserve">, </w:t>
      </w:r>
      <w:r w:rsidR="00C82D7D">
        <w:rPr>
          <w:lang w:eastAsia="ja-JP"/>
        </w:rPr>
        <w:t>which do</w:t>
      </w:r>
      <w:r w:rsidR="00636D90" w:rsidRPr="00911AE0">
        <w:rPr>
          <w:lang w:eastAsia="ja-JP"/>
        </w:rPr>
        <w:t xml:space="preserve"> not appear in a Create or Update request.</w:t>
      </w:r>
    </w:p>
    <w:p w14:paraId="6F527B91" w14:textId="77777777" w:rsidR="00956A14" w:rsidRPr="000D3241" w:rsidRDefault="00956A14" w:rsidP="005D2C7C">
      <w:pPr>
        <w:rPr>
          <w:lang w:eastAsia="ja-JP"/>
        </w:rPr>
      </w:pPr>
      <w:r w:rsidRPr="008667E8">
        <w:rPr>
          <w:lang w:eastAsia="ja-JP"/>
        </w:rPr>
        <w:t xml:space="preserve">Each Resource Type </w:t>
      </w:r>
      <w:r w:rsidR="00234CA3" w:rsidRPr="00234CA3">
        <w:rPr>
          <w:lang w:eastAsia="ja-JP"/>
        </w:rPr>
        <w:t xml:space="preserve">, along with its Announced variant (if there is one) </w:t>
      </w:r>
      <w:r w:rsidR="00234CA3">
        <w:rPr>
          <w:lang w:eastAsia="ja-JP"/>
        </w:rPr>
        <w:t>is</w:t>
      </w:r>
      <w:r w:rsidRPr="008667E8">
        <w:rPr>
          <w:lang w:eastAsia="ja-JP"/>
        </w:rPr>
        <w:t xml:space="preserve"> defined in a separate XSD file. The name</w:t>
      </w:r>
      <w:r w:rsidRPr="001F4DE7">
        <w:rPr>
          <w:lang w:eastAsia="ja-JP"/>
        </w:rPr>
        <w:t xml:space="preserve"> of that file should be prefixed with </w:t>
      </w:r>
      <w:r w:rsidR="00E512B4">
        <w:rPr>
          <w:lang w:eastAsia="ja-JP"/>
        </w:rPr>
        <w:t>'</w:t>
      </w:r>
      <w:r w:rsidRPr="00663A1F">
        <w:rPr>
          <w:lang w:eastAsia="ja-JP"/>
        </w:rPr>
        <w:t>CDT-</w:t>
      </w:r>
      <w:r w:rsidR="00E512B4">
        <w:rPr>
          <w:lang w:eastAsia="ja-JP"/>
        </w:rPr>
        <w:t>'</w:t>
      </w:r>
      <w:r w:rsidRPr="00B24936">
        <w:rPr>
          <w:lang w:eastAsia="ja-JP"/>
        </w:rPr>
        <w:t xml:space="preserve"> </w:t>
      </w:r>
      <w:r w:rsidR="00531D77" w:rsidRPr="00127801">
        <w:rPr>
          <w:lang w:eastAsia="ja-JP"/>
        </w:rPr>
        <w:t>and followed</w:t>
      </w:r>
      <w:r w:rsidRPr="00AC42B0">
        <w:rPr>
          <w:lang w:eastAsia="ja-JP"/>
        </w:rPr>
        <w:t xml:space="preserve"> by the resource type name </w:t>
      </w:r>
      <w:r w:rsidR="002E27E8">
        <w:rPr>
          <w:lang w:eastAsia="ja-JP"/>
        </w:rPr>
        <w:t xml:space="preserve">and </w:t>
      </w:r>
      <w:r w:rsidRPr="00AC42B0">
        <w:rPr>
          <w:lang w:eastAsia="ja-JP"/>
        </w:rPr>
        <w:t xml:space="preserve">version of </w:t>
      </w:r>
      <w:r w:rsidR="00D92ED8">
        <w:rPr>
          <w:lang w:eastAsia="ja-JP"/>
        </w:rPr>
        <w:t>the present document</w:t>
      </w:r>
      <w:r w:rsidRPr="000D3241">
        <w:rPr>
          <w:lang w:eastAsia="ja-JP"/>
        </w:rPr>
        <w:t xml:space="preserve">. </w:t>
      </w:r>
    </w:p>
    <w:p w14:paraId="4A5B66BB" w14:textId="2C20B67B" w:rsidR="00234CA3" w:rsidRDefault="00234CA3" w:rsidP="00234CA3">
      <w:pPr>
        <w:rPr>
          <w:lang w:eastAsia="ja-JP"/>
        </w:rPr>
      </w:pPr>
      <w:r>
        <w:rPr>
          <w:lang w:eastAsia="ja-JP"/>
        </w:rPr>
        <w:t>The individual Resource Types inherit from a set of base resource types. These definitions, which can be found in the file CDT</w:t>
      </w:r>
      <w:r>
        <w:rPr>
          <w:lang w:eastAsia="ja-JP"/>
        </w:rPr>
        <w:noBreakHyphen/>
        <w:t>commonTypes-</w:t>
      </w:r>
      <w:r w:rsidR="00D345B7" w:rsidRPr="00D345B7">
        <w:rPr>
          <w:lang w:eastAsia="ja-JP"/>
        </w:rPr>
        <w:t xml:space="preserve"> </w:t>
      </w:r>
      <w:r w:rsidR="00C41E37">
        <w:rPr>
          <w:lang w:eastAsia="ja-JP"/>
        </w:rPr>
        <w:t>v1_12_0</w:t>
      </w:r>
      <w:r>
        <w:rPr>
          <w:lang w:eastAsia="ja-JP"/>
        </w:rPr>
        <w:t xml:space="preserve">.xsd, contain definitions for the common and universal attributes, and establish an inheritance hierarchy shown in </w:t>
      </w:r>
      <w:r w:rsidR="001B4716">
        <w:rPr>
          <w:lang w:eastAsia="ja-JP"/>
        </w:rPr>
        <w:fldChar w:fldCharType="begin"/>
      </w:r>
      <w:r w:rsidR="001B4716">
        <w:rPr>
          <w:lang w:eastAsia="ja-JP"/>
        </w:rPr>
        <w:instrText xml:space="preserve"> REF _Ref409373196 \h </w:instrText>
      </w:r>
      <w:r w:rsidR="001B4716">
        <w:rPr>
          <w:lang w:eastAsia="ja-JP"/>
        </w:rPr>
      </w:r>
      <w:r w:rsidR="001B4716">
        <w:rPr>
          <w:lang w:eastAsia="ja-JP"/>
        </w:rPr>
        <w:fldChar w:fldCharType="separate"/>
      </w:r>
      <w:r w:rsidR="00A41CAC" w:rsidRPr="00381942">
        <w:rPr>
          <w:rFonts w:eastAsia="SimSun"/>
        </w:rPr>
        <w:t xml:space="preserve">Figure </w:t>
      </w:r>
      <w:r w:rsidR="00A41CAC">
        <w:rPr>
          <w:rFonts w:eastAsia="SimSun"/>
          <w:noProof/>
        </w:rPr>
        <w:t>6.5.1</w:t>
      </w:r>
      <w:r w:rsidR="00A41CAC" w:rsidRPr="00381942">
        <w:rPr>
          <w:rFonts w:eastAsia="SimSun"/>
        </w:rPr>
        <w:noBreakHyphen/>
      </w:r>
      <w:r w:rsidR="00A41CAC">
        <w:rPr>
          <w:rFonts w:eastAsia="SimSun"/>
          <w:noProof/>
        </w:rPr>
        <w:t>1</w:t>
      </w:r>
      <w:r w:rsidR="001B4716">
        <w:rPr>
          <w:lang w:eastAsia="ja-JP"/>
        </w:rPr>
        <w:fldChar w:fldCharType="end"/>
      </w:r>
      <w:r>
        <w:rPr>
          <w:lang w:eastAsia="ja-JP"/>
        </w:rPr>
        <w:t xml:space="preserve">. </w:t>
      </w:r>
    </w:p>
    <w:p w14:paraId="2F80F3EB" w14:textId="77777777" w:rsidR="00234CA3" w:rsidRDefault="00747D98" w:rsidP="00234CA3">
      <w:pPr>
        <w:rPr>
          <w:lang w:eastAsia="ja-JP"/>
        </w:rPr>
      </w:pPr>
      <w:r>
        <w:rPr>
          <w:noProof/>
          <w:lang w:eastAsia="en-GB"/>
        </w:rPr>
        <w:drawing>
          <wp:inline distT="0" distB="0" distL="0" distR="0" wp14:anchorId="339D70FE" wp14:editId="3A0490E6">
            <wp:extent cx="5867400" cy="3124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r="4633"/>
                    <a:stretch>
                      <a:fillRect/>
                    </a:stretch>
                  </pic:blipFill>
                  <pic:spPr bwMode="auto">
                    <a:xfrm>
                      <a:off x="0" y="0"/>
                      <a:ext cx="5867400" cy="3124200"/>
                    </a:xfrm>
                    <a:prstGeom prst="rect">
                      <a:avLst/>
                    </a:prstGeom>
                    <a:noFill/>
                    <a:ln>
                      <a:noFill/>
                    </a:ln>
                  </pic:spPr>
                </pic:pic>
              </a:graphicData>
            </a:graphic>
          </wp:inline>
        </w:drawing>
      </w:r>
    </w:p>
    <w:p w14:paraId="68E2565E" w14:textId="77777777" w:rsidR="00234CA3" w:rsidRDefault="001B4716" w:rsidP="0047518C">
      <w:pPr>
        <w:pStyle w:val="TF"/>
        <w:rPr>
          <w:rFonts w:eastAsia="SimSun"/>
        </w:rPr>
      </w:pPr>
      <w:bookmarkStart w:id="803" w:name="_Toc403137623"/>
      <w:bookmarkStart w:id="804" w:name="_Ref409373196"/>
      <w:bookmarkStart w:id="805" w:name="_Toc430287512"/>
      <w:bookmarkStart w:id="806" w:name="_Toc410308760"/>
      <w:bookmarkStart w:id="807" w:name="_Toc474219186"/>
      <w:bookmarkStart w:id="808" w:name="_Toc462064268"/>
      <w:bookmarkStart w:id="809" w:name="_Toc482110769"/>
      <w:r w:rsidRPr="00381942">
        <w:rPr>
          <w:rFonts w:eastAsia="SimSun"/>
        </w:rPr>
        <w:t xml:space="preserve">Figure </w:t>
      </w:r>
      <w:r w:rsidRPr="00381942">
        <w:rPr>
          <w:rFonts w:eastAsia="SimSun"/>
        </w:rPr>
        <w:fldChar w:fldCharType="begin"/>
      </w:r>
      <w:r w:rsidRPr="00381942">
        <w:rPr>
          <w:rFonts w:eastAsia="SimSun"/>
        </w:rPr>
        <w:instrText xml:space="preserve"> STYLEREF </w:instrText>
      </w:r>
      <w:r>
        <w:rPr>
          <w:lang w:eastAsia="ja-JP"/>
        </w:rPr>
        <w:instrText>3</w:instrText>
      </w:r>
      <w:r w:rsidRPr="00381942">
        <w:rPr>
          <w:rFonts w:eastAsia="SimSun"/>
        </w:rPr>
        <w:instrText xml:space="preserve"> \s </w:instrText>
      </w:r>
      <w:r w:rsidRPr="00381942">
        <w:rPr>
          <w:rFonts w:eastAsia="SimSun"/>
        </w:rPr>
        <w:fldChar w:fldCharType="separate"/>
      </w:r>
      <w:r w:rsidR="00A41CAC">
        <w:rPr>
          <w:rFonts w:eastAsia="SimSun"/>
          <w:noProof/>
        </w:rPr>
        <w:t>6.5.1</w:t>
      </w:r>
      <w:r w:rsidRPr="00381942">
        <w:rPr>
          <w:rFonts w:eastAsia="SimSun"/>
        </w:rPr>
        <w:fldChar w:fldCharType="end"/>
      </w:r>
      <w:r w:rsidRPr="00381942">
        <w:rPr>
          <w:rFonts w:eastAsia="SimSun"/>
        </w:rPr>
        <w:noBreakHyphen/>
      </w:r>
      <w:r w:rsidRPr="00381942">
        <w:rPr>
          <w:rFonts w:eastAsia="SimSun"/>
        </w:rPr>
        <w:fldChar w:fldCharType="begin"/>
      </w:r>
      <w:r w:rsidRPr="00381942">
        <w:rPr>
          <w:rFonts w:eastAsia="SimSun"/>
        </w:rPr>
        <w:instrText xml:space="preserve"> SEQ </w:instrText>
      </w:r>
      <w:r w:rsidRPr="00381942">
        <w:rPr>
          <w:lang w:eastAsia="ja-JP"/>
        </w:rPr>
        <w:instrText>Figure</w:instrText>
      </w:r>
      <w:r w:rsidRPr="00381942">
        <w:rPr>
          <w:rFonts w:eastAsia="SimSun"/>
        </w:rPr>
        <w:instrText xml:space="preserve"> \* ARABIC \s </w:instrText>
      </w:r>
      <w:r w:rsidRPr="00381942">
        <w:rPr>
          <w:lang w:eastAsia="ja-JP"/>
        </w:rPr>
        <w:instrText>5</w:instrText>
      </w:r>
      <w:r w:rsidRPr="00381942">
        <w:rPr>
          <w:rFonts w:eastAsia="SimSun"/>
        </w:rPr>
        <w:instrText xml:space="preserve"> </w:instrText>
      </w:r>
      <w:r w:rsidRPr="00381942">
        <w:rPr>
          <w:rFonts w:eastAsia="SimSun"/>
        </w:rPr>
        <w:fldChar w:fldCharType="separate"/>
      </w:r>
      <w:r w:rsidR="00A41CAC">
        <w:rPr>
          <w:rFonts w:eastAsia="SimSun"/>
          <w:noProof/>
        </w:rPr>
        <w:t>1</w:t>
      </w:r>
      <w:r w:rsidRPr="00381942">
        <w:rPr>
          <w:rFonts w:eastAsia="SimSun"/>
        </w:rPr>
        <w:fldChar w:fldCharType="end"/>
      </w:r>
      <w:bookmarkEnd w:id="804"/>
      <w:r w:rsidRPr="00381942">
        <w:rPr>
          <w:rFonts w:eastAsia="SimSun"/>
        </w:rPr>
        <w:t xml:space="preserve">: </w:t>
      </w:r>
      <w:r w:rsidR="00234CA3">
        <w:rPr>
          <w:rFonts w:eastAsia="SimSun"/>
        </w:rPr>
        <w:t>Resource Types</w:t>
      </w:r>
      <w:bookmarkEnd w:id="803"/>
      <w:bookmarkEnd w:id="805"/>
      <w:bookmarkEnd w:id="806"/>
      <w:bookmarkEnd w:id="807"/>
      <w:bookmarkEnd w:id="808"/>
      <w:bookmarkEnd w:id="809"/>
    </w:p>
    <w:p w14:paraId="4E184118" w14:textId="77777777" w:rsidR="0078299E" w:rsidRDefault="0078299E" w:rsidP="006B6BEB">
      <w:pPr>
        <w:pStyle w:val="Heading3"/>
        <w:numPr>
          <w:ilvl w:val="2"/>
          <w:numId w:val="125"/>
        </w:numPr>
        <w:rPr>
          <w:lang w:eastAsia="ja-JP"/>
        </w:rPr>
      </w:pPr>
      <w:bookmarkStart w:id="810" w:name="_Toc410308893"/>
      <w:bookmarkStart w:id="811" w:name="_Toc474219315"/>
      <w:bookmarkStart w:id="812" w:name="_Toc462064403"/>
      <w:bookmarkStart w:id="813" w:name="_Toc482110899"/>
      <w:r>
        <w:rPr>
          <w:lang w:eastAsia="ja-JP"/>
        </w:rPr>
        <w:lastRenderedPageBreak/>
        <w:t>resource</w:t>
      </w:r>
      <w:bookmarkEnd w:id="810"/>
      <w:bookmarkEnd w:id="811"/>
      <w:bookmarkEnd w:id="812"/>
      <w:bookmarkEnd w:id="813"/>
    </w:p>
    <w:p w14:paraId="13861F12" w14:textId="77777777" w:rsidR="0078299E" w:rsidRDefault="0078299E" w:rsidP="006B6BEB">
      <w:pPr>
        <w:pStyle w:val="Heading4"/>
        <w:numPr>
          <w:ilvl w:val="3"/>
          <w:numId w:val="126"/>
        </w:numPr>
        <w:rPr>
          <w:lang w:eastAsia="ja-JP"/>
        </w:rPr>
      </w:pPr>
      <w:bookmarkStart w:id="814" w:name="_Toc410308894"/>
      <w:bookmarkStart w:id="815" w:name="_Toc474219316"/>
      <w:bookmarkStart w:id="816" w:name="_Toc462064404"/>
      <w:bookmarkStart w:id="817" w:name="_Toc482110900"/>
      <w:r>
        <w:rPr>
          <w:lang w:eastAsia="ja-JP"/>
        </w:rPr>
        <w:t>Description</w:t>
      </w:r>
      <w:bookmarkEnd w:id="814"/>
      <w:bookmarkEnd w:id="815"/>
      <w:bookmarkEnd w:id="816"/>
      <w:bookmarkEnd w:id="817"/>
    </w:p>
    <w:p w14:paraId="1B62B7DA" w14:textId="77777777" w:rsidR="0078299E" w:rsidRDefault="0078299E" w:rsidP="0078299E">
      <w:pPr>
        <w:rPr>
          <w:lang w:eastAsia="ja-JP"/>
        </w:rPr>
      </w:pPr>
      <w:r>
        <w:rPr>
          <w:lang w:eastAsia="ja-JP"/>
        </w:rPr>
        <w:t>This XSD type definition includes the six universal attributes that are present in all oneM2M resource type definitions. It forms the root of the resource inheritance hierarchy.</w:t>
      </w:r>
    </w:p>
    <w:p w14:paraId="3533F685" w14:textId="77777777" w:rsidR="0078299E" w:rsidRDefault="0078299E" w:rsidP="006B6BEB">
      <w:pPr>
        <w:pStyle w:val="Heading4"/>
        <w:numPr>
          <w:ilvl w:val="3"/>
          <w:numId w:val="126"/>
        </w:numPr>
        <w:rPr>
          <w:lang w:eastAsia="ja-JP"/>
        </w:rPr>
      </w:pPr>
      <w:bookmarkStart w:id="818" w:name="_Toc410308895"/>
      <w:bookmarkStart w:id="819" w:name="_Toc474219317"/>
      <w:bookmarkStart w:id="820" w:name="_Toc462064405"/>
      <w:bookmarkStart w:id="821" w:name="_Toc482110901"/>
      <w:r>
        <w:rPr>
          <w:lang w:eastAsia="ja-JP"/>
        </w:rPr>
        <w:t>Reference</w:t>
      </w:r>
      <w:bookmarkEnd w:id="818"/>
      <w:bookmarkEnd w:id="819"/>
      <w:bookmarkEnd w:id="820"/>
      <w:bookmarkEnd w:id="821"/>
    </w:p>
    <w:p w14:paraId="25851B5E" w14:textId="77777777" w:rsidR="0078299E" w:rsidRDefault="0078299E" w:rsidP="0078299E">
      <w:pPr>
        <w:rPr>
          <w:lang w:eastAsia="ja-JP"/>
        </w:rPr>
      </w:pPr>
      <w:r>
        <w:rPr>
          <w:lang w:eastAsia="ja-JP"/>
        </w:rPr>
        <w:t xml:space="preserve">See </w:t>
      </w:r>
      <w:r w:rsidR="002E48E8">
        <w:rPr>
          <w:lang w:eastAsia="ja-JP"/>
        </w:rPr>
        <w:fldChar w:fldCharType="begin"/>
      </w:r>
      <w:r w:rsidR="002E48E8">
        <w:rPr>
          <w:lang w:eastAsia="ja-JP"/>
        </w:rPr>
        <w:instrText xml:space="preserve"> REF _Ref409376117 \h </w:instrText>
      </w:r>
      <w:r w:rsidR="002E48E8">
        <w:rPr>
          <w:lang w:eastAsia="ja-JP"/>
        </w:rPr>
      </w:r>
      <w:r w:rsidR="002E48E8">
        <w:rPr>
          <w:lang w:eastAsia="ja-JP"/>
        </w:rPr>
        <w:fldChar w:fldCharType="separate"/>
      </w:r>
      <w:r w:rsidR="00A41CAC" w:rsidRPr="00381942">
        <w:t xml:space="preserve">Table </w:t>
      </w:r>
      <w:r w:rsidR="00A41CAC">
        <w:rPr>
          <w:noProof/>
        </w:rPr>
        <w:t>6.3.6</w:t>
      </w:r>
      <w:r w:rsidR="00A41CAC" w:rsidRPr="00381942">
        <w:noBreakHyphen/>
      </w:r>
      <w:r w:rsidR="00A41CAC">
        <w:rPr>
          <w:noProof/>
        </w:rPr>
        <w:t>2</w:t>
      </w:r>
      <w:r w:rsidR="002E48E8">
        <w:rPr>
          <w:lang w:eastAsia="ja-JP"/>
        </w:rPr>
        <w:fldChar w:fldCharType="end"/>
      </w:r>
      <w:r w:rsidR="00241755">
        <w:rPr>
          <w:lang w:eastAsia="ja-JP"/>
        </w:rPr>
        <w:t>.</w:t>
      </w:r>
    </w:p>
    <w:p w14:paraId="7E77B0D3" w14:textId="77777777" w:rsidR="0078299E" w:rsidRDefault="0078299E" w:rsidP="006B6BEB">
      <w:pPr>
        <w:pStyle w:val="Heading4"/>
        <w:numPr>
          <w:ilvl w:val="3"/>
          <w:numId w:val="126"/>
        </w:numPr>
        <w:rPr>
          <w:lang w:eastAsia="ja-JP"/>
        </w:rPr>
      </w:pPr>
      <w:bookmarkStart w:id="822" w:name="_Toc410308896"/>
      <w:bookmarkStart w:id="823" w:name="_Toc474219318"/>
      <w:bookmarkStart w:id="824" w:name="_Toc462064406"/>
      <w:bookmarkStart w:id="825" w:name="_Toc482110902"/>
      <w:r>
        <w:rPr>
          <w:lang w:eastAsia="ja-JP"/>
        </w:rPr>
        <w:t>Usage</w:t>
      </w:r>
      <w:bookmarkEnd w:id="822"/>
      <w:bookmarkEnd w:id="823"/>
      <w:bookmarkEnd w:id="824"/>
      <w:bookmarkEnd w:id="825"/>
    </w:p>
    <w:p w14:paraId="50C77A06" w14:textId="77777777" w:rsidR="00E33684" w:rsidRPr="0078299E" w:rsidRDefault="0078299E" w:rsidP="0078299E">
      <w:pPr>
        <w:rPr>
          <w:lang w:eastAsia="ja-JP"/>
        </w:rPr>
      </w:pPr>
      <w:r>
        <w:rPr>
          <w:lang w:eastAsia="ja-JP"/>
        </w:rPr>
        <w:t>This type is used indirectly by all resource types. It is used directly just by the &lt;CSEBase&gt; resource type.</w:t>
      </w:r>
    </w:p>
    <w:p w14:paraId="0FA11D43" w14:textId="77777777" w:rsidR="00251187" w:rsidRPr="00381942" w:rsidRDefault="00251187" w:rsidP="006B6BEB">
      <w:pPr>
        <w:pStyle w:val="Heading3"/>
        <w:numPr>
          <w:ilvl w:val="2"/>
          <w:numId w:val="126"/>
        </w:numPr>
        <w:rPr>
          <w:lang w:eastAsia="ja-JP"/>
        </w:rPr>
      </w:pPr>
      <w:bookmarkStart w:id="826" w:name="_Toc390760750"/>
      <w:bookmarkStart w:id="827" w:name="_Toc391026941"/>
      <w:bookmarkStart w:id="828" w:name="_Toc391027288"/>
      <w:bookmarkStart w:id="829" w:name="_Hlt413312702"/>
      <w:bookmarkStart w:id="830" w:name="_Toc410308897"/>
      <w:bookmarkStart w:id="831" w:name="_Toc474219319"/>
      <w:bookmarkStart w:id="832" w:name="_Toc462064407"/>
      <w:bookmarkStart w:id="833" w:name="_Toc482110903"/>
      <w:bookmarkEnd w:id="829"/>
      <w:r w:rsidRPr="00381942">
        <w:rPr>
          <w:lang w:eastAsia="ja-JP"/>
        </w:rPr>
        <w:t>regularResource</w:t>
      </w:r>
      <w:bookmarkEnd w:id="826"/>
      <w:bookmarkEnd w:id="827"/>
      <w:bookmarkEnd w:id="828"/>
      <w:bookmarkEnd w:id="830"/>
      <w:bookmarkEnd w:id="831"/>
      <w:bookmarkEnd w:id="832"/>
      <w:bookmarkEnd w:id="833"/>
    </w:p>
    <w:p w14:paraId="32EC4817" w14:textId="77777777" w:rsidR="002A2960" w:rsidRPr="00381942" w:rsidRDefault="002A2960" w:rsidP="006B6BEB">
      <w:pPr>
        <w:pStyle w:val="Heading4"/>
        <w:numPr>
          <w:ilvl w:val="3"/>
          <w:numId w:val="126"/>
        </w:numPr>
        <w:rPr>
          <w:lang w:eastAsia="ja-JP"/>
        </w:rPr>
      </w:pPr>
      <w:bookmarkStart w:id="834" w:name="_Toc391026942"/>
      <w:bookmarkStart w:id="835" w:name="_Toc391027289"/>
      <w:bookmarkStart w:id="836" w:name="_Toc410308898"/>
      <w:bookmarkStart w:id="837" w:name="_Toc474219320"/>
      <w:bookmarkStart w:id="838" w:name="_Toc462064408"/>
      <w:bookmarkStart w:id="839" w:name="_Toc482110904"/>
      <w:r w:rsidRPr="00381942">
        <w:rPr>
          <w:lang w:eastAsia="ja-JP"/>
        </w:rPr>
        <w:t>Description</w:t>
      </w:r>
      <w:bookmarkEnd w:id="834"/>
      <w:bookmarkEnd w:id="835"/>
      <w:bookmarkEnd w:id="836"/>
      <w:bookmarkEnd w:id="837"/>
      <w:bookmarkEnd w:id="838"/>
      <w:bookmarkEnd w:id="839"/>
    </w:p>
    <w:p w14:paraId="2D966F67" w14:textId="77777777" w:rsidR="00251187" w:rsidRPr="00911AE0" w:rsidRDefault="00251187" w:rsidP="00251187">
      <w:pPr>
        <w:rPr>
          <w:lang w:eastAsia="ja-JP"/>
        </w:rPr>
      </w:pPr>
      <w:r w:rsidRPr="00152E68">
        <w:rPr>
          <w:lang w:eastAsia="ja-JP"/>
        </w:rPr>
        <w:t xml:space="preserve">This type definition includes the </w:t>
      </w:r>
      <w:r w:rsidR="005E57EC">
        <w:rPr>
          <w:lang w:eastAsia="ja-JP"/>
        </w:rPr>
        <w:t xml:space="preserve">universal and </w:t>
      </w:r>
      <w:r w:rsidRPr="00152E68">
        <w:rPr>
          <w:lang w:eastAsia="ja-JP"/>
        </w:rPr>
        <w:t xml:space="preserve">common attributes used by the </w:t>
      </w:r>
      <w:r w:rsidR="005E57EC">
        <w:rPr>
          <w:lang w:eastAsia="ja-JP"/>
        </w:rPr>
        <w:t xml:space="preserve">non-annouceable </w:t>
      </w:r>
      <w:r w:rsidRPr="00152E68">
        <w:rPr>
          <w:lang w:eastAsia="ja-JP"/>
        </w:rPr>
        <w:t>M2M resourc</w:t>
      </w:r>
      <w:r w:rsidRPr="000D3241">
        <w:rPr>
          <w:lang w:eastAsia="ja-JP"/>
        </w:rPr>
        <w:t xml:space="preserve">es. </w:t>
      </w:r>
    </w:p>
    <w:p w14:paraId="7F3C7C1C" w14:textId="77777777" w:rsidR="005E458C" w:rsidRPr="00381942" w:rsidRDefault="002A2960" w:rsidP="006B6BEB">
      <w:pPr>
        <w:pStyle w:val="Heading4"/>
        <w:numPr>
          <w:ilvl w:val="3"/>
          <w:numId w:val="126"/>
        </w:numPr>
        <w:rPr>
          <w:lang w:eastAsia="ja-JP"/>
        </w:rPr>
      </w:pPr>
      <w:bookmarkStart w:id="840" w:name="_Toc391026943"/>
      <w:bookmarkStart w:id="841" w:name="_Toc391027290"/>
      <w:bookmarkStart w:id="842" w:name="_Toc410308899"/>
      <w:bookmarkStart w:id="843" w:name="_Toc474219321"/>
      <w:bookmarkStart w:id="844" w:name="_Toc462064409"/>
      <w:bookmarkStart w:id="845" w:name="_Toc482110905"/>
      <w:r w:rsidRPr="00381942">
        <w:rPr>
          <w:lang w:eastAsia="ja-JP"/>
        </w:rPr>
        <w:t>Reference</w:t>
      </w:r>
      <w:bookmarkEnd w:id="840"/>
      <w:bookmarkEnd w:id="841"/>
      <w:bookmarkEnd w:id="842"/>
      <w:bookmarkEnd w:id="843"/>
      <w:bookmarkEnd w:id="844"/>
      <w:bookmarkEnd w:id="845"/>
    </w:p>
    <w:p w14:paraId="4E723921" w14:textId="77777777" w:rsidR="00251187" w:rsidRPr="00152E68" w:rsidRDefault="00251187" w:rsidP="00251187">
      <w:pPr>
        <w:rPr>
          <w:lang w:eastAsia="ja-JP"/>
        </w:rPr>
      </w:pPr>
      <w:r w:rsidRPr="00152E68">
        <w:rPr>
          <w:lang w:eastAsia="ja-JP"/>
        </w:rPr>
        <w:t xml:space="preserve">See </w:t>
      </w:r>
      <w:r w:rsidR="00EB658D">
        <w:rPr>
          <w:lang w:eastAsia="ja-JP"/>
        </w:rPr>
        <w:fldChar w:fldCharType="begin"/>
      </w:r>
      <w:r w:rsidR="00EB658D">
        <w:rPr>
          <w:lang w:eastAsia="ja-JP"/>
        </w:rPr>
        <w:instrText xml:space="preserve"> REF _Ref409376117 \h </w:instrText>
      </w:r>
      <w:r w:rsidR="00EB658D">
        <w:rPr>
          <w:lang w:eastAsia="ja-JP"/>
        </w:rPr>
      </w:r>
      <w:r w:rsidR="00EB658D">
        <w:rPr>
          <w:lang w:eastAsia="ja-JP"/>
        </w:rPr>
        <w:fldChar w:fldCharType="separate"/>
      </w:r>
      <w:r w:rsidR="00A41CAC" w:rsidRPr="00381942">
        <w:t xml:space="preserve">Table </w:t>
      </w:r>
      <w:r w:rsidR="00A41CAC">
        <w:rPr>
          <w:noProof/>
        </w:rPr>
        <w:t>6.3</w:t>
      </w:r>
      <w:bookmarkStart w:id="846" w:name="_Hlt413312675"/>
      <w:r w:rsidR="00A41CAC">
        <w:rPr>
          <w:noProof/>
        </w:rPr>
        <w:t>.</w:t>
      </w:r>
      <w:bookmarkEnd w:id="846"/>
      <w:r w:rsidR="00A41CAC">
        <w:rPr>
          <w:noProof/>
        </w:rPr>
        <w:t>6</w:t>
      </w:r>
      <w:r w:rsidR="00A41CAC" w:rsidRPr="00381942">
        <w:noBreakHyphen/>
      </w:r>
      <w:r w:rsidR="00A41CAC">
        <w:rPr>
          <w:noProof/>
        </w:rPr>
        <w:t>2</w:t>
      </w:r>
      <w:r w:rsidR="00EB658D">
        <w:rPr>
          <w:lang w:eastAsia="ja-JP"/>
        </w:rPr>
        <w:fldChar w:fldCharType="end"/>
      </w:r>
      <w:r w:rsidRPr="00152E68">
        <w:rPr>
          <w:lang w:eastAsia="ja-JP"/>
        </w:rPr>
        <w:t>.</w:t>
      </w:r>
    </w:p>
    <w:p w14:paraId="0F0683AE" w14:textId="77777777" w:rsidR="006C2FD0" w:rsidRDefault="006C2FD0" w:rsidP="006B6BEB">
      <w:pPr>
        <w:pStyle w:val="Heading4"/>
        <w:numPr>
          <w:ilvl w:val="3"/>
          <w:numId w:val="126"/>
        </w:numPr>
        <w:rPr>
          <w:lang w:eastAsia="ja-JP"/>
        </w:rPr>
      </w:pPr>
      <w:bookmarkStart w:id="847" w:name="_Toc391026944"/>
      <w:bookmarkStart w:id="848" w:name="_Toc391027291"/>
      <w:bookmarkStart w:id="849" w:name="_Toc410308900"/>
      <w:bookmarkStart w:id="850" w:name="_Toc474219322"/>
      <w:bookmarkStart w:id="851" w:name="_Toc462064410"/>
      <w:bookmarkStart w:id="852" w:name="_Toc482110906"/>
      <w:r>
        <w:rPr>
          <w:lang w:eastAsia="ja-JP"/>
        </w:rPr>
        <w:t>Usage</w:t>
      </w:r>
      <w:bookmarkEnd w:id="849"/>
      <w:bookmarkEnd w:id="850"/>
      <w:bookmarkEnd w:id="851"/>
      <w:bookmarkEnd w:id="852"/>
    </w:p>
    <w:p w14:paraId="07F651C7" w14:textId="77777777" w:rsidR="006C2FD0" w:rsidRDefault="006C2FD0" w:rsidP="006C2FD0">
      <w:pPr>
        <w:rPr>
          <w:lang w:eastAsia="ja-JP"/>
        </w:rPr>
      </w:pPr>
      <w:r>
        <w:rPr>
          <w:lang w:eastAsia="ja-JP"/>
        </w:rPr>
        <w:t>This type is used by the following resource types:</w:t>
      </w:r>
    </w:p>
    <w:p w14:paraId="0FABEF2D" w14:textId="77777777" w:rsidR="006C2FD0" w:rsidRPr="0078299E" w:rsidRDefault="006C2FD0" w:rsidP="0047518C">
      <w:pPr>
        <w:ind w:left="284"/>
        <w:rPr>
          <w:lang w:eastAsia="ja-JP"/>
        </w:rPr>
      </w:pPr>
      <w:r>
        <w:rPr>
          <w:lang w:eastAsia="ja-JP"/>
        </w:rPr>
        <w:t>&lt;delivery&gt;, &lt;eventConfig&gt;, &lt;execInstance&gt;, &lt;m2mServiceSubscriptionProfile&gt;, &lt;mgmtCommand&gt;, &lt;request&gt;, &lt;serviceSubscribedNode&gt;, &lt;statsCollect&gt;, &lt;statsConfig&gt;, &lt;subscription&gt;</w:t>
      </w:r>
      <w:r w:rsidR="00886076">
        <w:rPr>
          <w:lang w:eastAsia="ja-JP"/>
        </w:rPr>
        <w:t>, &lt;serviceSubscribedAppRule&gt;</w:t>
      </w:r>
    </w:p>
    <w:p w14:paraId="52034772" w14:textId="77777777" w:rsidR="005E458C" w:rsidRPr="00381942" w:rsidRDefault="005E458C" w:rsidP="006B6BEB">
      <w:pPr>
        <w:pStyle w:val="Heading3"/>
        <w:numPr>
          <w:ilvl w:val="2"/>
          <w:numId w:val="126"/>
        </w:numPr>
      </w:pPr>
      <w:bookmarkStart w:id="853" w:name="_Toc390760751"/>
      <w:bookmarkStart w:id="854" w:name="_Toc391026945"/>
      <w:bookmarkStart w:id="855" w:name="_Toc391027292"/>
      <w:bookmarkStart w:id="856" w:name="_Toc410308901"/>
      <w:bookmarkStart w:id="857" w:name="_Toc474219323"/>
      <w:bookmarkStart w:id="858" w:name="_Toc462064411"/>
      <w:bookmarkStart w:id="859" w:name="_Toc482110907"/>
      <w:bookmarkEnd w:id="847"/>
      <w:bookmarkEnd w:id="848"/>
      <w:r w:rsidRPr="00381942">
        <w:t>announceableResource</w:t>
      </w:r>
      <w:bookmarkEnd w:id="853"/>
      <w:bookmarkEnd w:id="854"/>
      <w:bookmarkEnd w:id="855"/>
      <w:bookmarkEnd w:id="856"/>
      <w:bookmarkEnd w:id="857"/>
      <w:bookmarkEnd w:id="858"/>
      <w:bookmarkEnd w:id="859"/>
    </w:p>
    <w:p w14:paraId="62D8BFCC" w14:textId="77777777" w:rsidR="005E458C" w:rsidRPr="00381942" w:rsidRDefault="005E458C" w:rsidP="006B6BEB">
      <w:pPr>
        <w:pStyle w:val="Heading4"/>
        <w:numPr>
          <w:ilvl w:val="3"/>
          <w:numId w:val="126"/>
        </w:numPr>
        <w:rPr>
          <w:lang w:eastAsia="ja-JP"/>
        </w:rPr>
      </w:pPr>
      <w:bookmarkStart w:id="860" w:name="_Toc391026946"/>
      <w:bookmarkStart w:id="861" w:name="_Toc391027293"/>
      <w:bookmarkStart w:id="862" w:name="_Toc410308902"/>
      <w:bookmarkStart w:id="863" w:name="_Toc474219324"/>
      <w:bookmarkStart w:id="864" w:name="_Toc462064412"/>
      <w:bookmarkStart w:id="865" w:name="_Toc482110908"/>
      <w:r w:rsidRPr="00381942">
        <w:t>Description</w:t>
      </w:r>
      <w:bookmarkEnd w:id="860"/>
      <w:bookmarkEnd w:id="861"/>
      <w:bookmarkEnd w:id="862"/>
      <w:bookmarkEnd w:id="863"/>
      <w:bookmarkEnd w:id="864"/>
      <w:bookmarkEnd w:id="865"/>
    </w:p>
    <w:p w14:paraId="3042D7B7" w14:textId="77777777" w:rsidR="005E458C" w:rsidRPr="00911AE0" w:rsidRDefault="005E458C" w:rsidP="005E458C">
      <w:r w:rsidRPr="00152E68">
        <w:t xml:space="preserve">This type definition includes the </w:t>
      </w:r>
      <w:r w:rsidR="00715D0D">
        <w:t xml:space="preserve">universal and </w:t>
      </w:r>
      <w:r w:rsidRPr="00152E68">
        <w:t xml:space="preserve">common attributes used by M2M resource types that are capable of being announced.  In addition to the attributes of a regularResource, </w:t>
      </w:r>
      <w:r w:rsidR="00531D77" w:rsidRPr="002D5B62">
        <w:t>it</w:t>
      </w:r>
      <w:r w:rsidRPr="002A44A6">
        <w:t xml:space="preserve"> includes (as op</w:t>
      </w:r>
      <w:r w:rsidRPr="00DA60F0">
        <w:t xml:space="preserve">tional) </w:t>
      </w:r>
      <w:r w:rsidRPr="00911AE0">
        <w:t>the common attributes that are used by the announcement mechanism.</w:t>
      </w:r>
    </w:p>
    <w:p w14:paraId="0F5A62D2" w14:textId="77777777" w:rsidR="005E458C" w:rsidRPr="00381942" w:rsidRDefault="005E458C" w:rsidP="006B6BEB">
      <w:pPr>
        <w:pStyle w:val="Heading4"/>
        <w:numPr>
          <w:ilvl w:val="3"/>
          <w:numId w:val="126"/>
        </w:numPr>
        <w:rPr>
          <w:lang w:eastAsia="ja-JP"/>
        </w:rPr>
      </w:pPr>
      <w:bookmarkStart w:id="866" w:name="_Toc391026947"/>
      <w:bookmarkStart w:id="867" w:name="_Toc391027294"/>
      <w:bookmarkStart w:id="868" w:name="_Toc410308903"/>
      <w:bookmarkStart w:id="869" w:name="_Toc474219325"/>
      <w:bookmarkStart w:id="870" w:name="_Toc462064413"/>
      <w:bookmarkStart w:id="871" w:name="_Toc482110909"/>
      <w:r w:rsidRPr="00381942">
        <w:t>Reference</w:t>
      </w:r>
      <w:bookmarkEnd w:id="866"/>
      <w:bookmarkEnd w:id="867"/>
      <w:bookmarkEnd w:id="868"/>
      <w:bookmarkEnd w:id="869"/>
      <w:bookmarkEnd w:id="870"/>
      <w:bookmarkEnd w:id="871"/>
    </w:p>
    <w:p w14:paraId="198DD5E1" w14:textId="77777777" w:rsidR="005E458C" w:rsidRDefault="005E458C" w:rsidP="005E458C">
      <w:r w:rsidRPr="00152E68">
        <w:t xml:space="preserve">See </w:t>
      </w:r>
      <w:r w:rsidR="00715D0D">
        <w:fldChar w:fldCharType="begin"/>
      </w:r>
      <w:r w:rsidR="00715D0D">
        <w:instrText xml:space="preserve"> REF _Ref409376117 \h </w:instrText>
      </w:r>
      <w:r w:rsidR="00715D0D">
        <w:fldChar w:fldCharType="separate"/>
      </w:r>
      <w:r w:rsidR="00A41CAC" w:rsidRPr="00381942">
        <w:t xml:space="preserve">Table </w:t>
      </w:r>
      <w:r w:rsidR="00A41CAC">
        <w:rPr>
          <w:noProof/>
        </w:rPr>
        <w:t>6.3.6</w:t>
      </w:r>
      <w:r w:rsidR="00A41CAC" w:rsidRPr="00381942">
        <w:noBreakHyphen/>
      </w:r>
      <w:r w:rsidR="00A41CAC">
        <w:rPr>
          <w:noProof/>
        </w:rPr>
        <w:t>2</w:t>
      </w:r>
      <w:r w:rsidR="00715D0D">
        <w:fldChar w:fldCharType="end"/>
      </w:r>
      <w:r w:rsidRPr="00152E68">
        <w:t>.</w:t>
      </w:r>
    </w:p>
    <w:p w14:paraId="7152C611" w14:textId="77777777" w:rsidR="00715D0D" w:rsidRDefault="00715D0D" w:rsidP="006B6BEB">
      <w:pPr>
        <w:pStyle w:val="Heading4"/>
        <w:numPr>
          <w:ilvl w:val="3"/>
          <w:numId w:val="126"/>
        </w:numPr>
        <w:rPr>
          <w:lang w:eastAsia="ja-JP"/>
        </w:rPr>
      </w:pPr>
      <w:bookmarkStart w:id="872" w:name="_Toc410308904"/>
      <w:bookmarkStart w:id="873" w:name="_Toc474219326"/>
      <w:bookmarkStart w:id="874" w:name="_Toc462064414"/>
      <w:bookmarkStart w:id="875" w:name="_Toc482110910"/>
      <w:r>
        <w:rPr>
          <w:lang w:eastAsia="ja-JP"/>
        </w:rPr>
        <w:t>Usage</w:t>
      </w:r>
      <w:bookmarkEnd w:id="872"/>
      <w:bookmarkEnd w:id="873"/>
      <w:bookmarkEnd w:id="874"/>
      <w:bookmarkEnd w:id="875"/>
    </w:p>
    <w:p w14:paraId="0F857643" w14:textId="77777777" w:rsidR="000415A9" w:rsidRDefault="000415A9" w:rsidP="000415A9">
      <w:pPr>
        <w:rPr>
          <w:lang w:eastAsia="ja-JP"/>
        </w:rPr>
      </w:pPr>
      <w:r>
        <w:rPr>
          <w:lang w:eastAsia="ja-JP"/>
        </w:rPr>
        <w:t>This type is used by the following resource types:</w:t>
      </w:r>
    </w:p>
    <w:p w14:paraId="0E169407" w14:textId="77777777" w:rsidR="000415A9" w:rsidRDefault="000415A9" w:rsidP="0047518C">
      <w:pPr>
        <w:ind w:firstLine="284"/>
        <w:rPr>
          <w:lang w:eastAsia="ja-JP"/>
        </w:rPr>
      </w:pPr>
      <w:r>
        <w:rPr>
          <w:lang w:eastAsia="ja-JP"/>
        </w:rPr>
        <w:t xml:space="preserve">AE&gt;, &lt;container&gt;, &lt;group&gt;, &lt;locationPolicy&gt;, &lt;node&gt;, &lt;remoteCSE&gt; </w:t>
      </w:r>
    </w:p>
    <w:p w14:paraId="1339800D" w14:textId="77777777" w:rsidR="00715D0D" w:rsidRPr="000415A9" w:rsidRDefault="000415A9" w:rsidP="000415A9">
      <w:r>
        <w:rPr>
          <w:lang w:eastAsia="ja-JP"/>
        </w:rPr>
        <w:t>It is also used by the specializations of &lt;mgmtObj&gt;.</w:t>
      </w:r>
    </w:p>
    <w:p w14:paraId="1FF22C58" w14:textId="77777777" w:rsidR="00A26E44" w:rsidRDefault="00A26E44" w:rsidP="006B6BEB">
      <w:pPr>
        <w:pStyle w:val="Heading3"/>
        <w:numPr>
          <w:ilvl w:val="2"/>
          <w:numId w:val="126"/>
        </w:numPr>
      </w:pPr>
      <w:bookmarkStart w:id="876" w:name="_Toc410308905"/>
      <w:bookmarkStart w:id="877" w:name="_Toc474219327"/>
      <w:bookmarkStart w:id="878" w:name="_Toc462064415"/>
      <w:bookmarkStart w:id="879" w:name="_Toc482110911"/>
      <w:r>
        <w:lastRenderedPageBreak/>
        <w:t>announcedResource</w:t>
      </w:r>
      <w:bookmarkEnd w:id="876"/>
      <w:bookmarkEnd w:id="877"/>
      <w:bookmarkEnd w:id="878"/>
      <w:bookmarkEnd w:id="879"/>
    </w:p>
    <w:p w14:paraId="289BF999" w14:textId="77777777" w:rsidR="00A26E44" w:rsidRDefault="00A26E44" w:rsidP="006B6BEB">
      <w:pPr>
        <w:pStyle w:val="Heading4"/>
        <w:numPr>
          <w:ilvl w:val="3"/>
          <w:numId w:val="126"/>
        </w:numPr>
      </w:pPr>
      <w:bookmarkStart w:id="880" w:name="_Toc410308906"/>
      <w:bookmarkStart w:id="881" w:name="_Toc474219328"/>
      <w:bookmarkStart w:id="882" w:name="_Toc462064416"/>
      <w:bookmarkStart w:id="883" w:name="_Toc482110912"/>
      <w:r>
        <w:tab/>
        <w:t>Description</w:t>
      </w:r>
      <w:bookmarkEnd w:id="880"/>
      <w:bookmarkEnd w:id="881"/>
      <w:bookmarkEnd w:id="882"/>
      <w:bookmarkEnd w:id="883"/>
    </w:p>
    <w:p w14:paraId="02C31CF5" w14:textId="77777777" w:rsidR="00A26E44" w:rsidRDefault="00A26E44" w:rsidP="00A26E44">
      <w:r>
        <w:t>This type definition includes the universal and common attributes used by a resource that is announcing an announceable resource. In addition to the attributes of a regularResource, it includes (as optional) the link common attribute.</w:t>
      </w:r>
    </w:p>
    <w:p w14:paraId="123A833A" w14:textId="77777777" w:rsidR="00A26E44" w:rsidRDefault="00A26E44" w:rsidP="006B6BEB">
      <w:pPr>
        <w:pStyle w:val="Heading4"/>
        <w:numPr>
          <w:ilvl w:val="3"/>
          <w:numId w:val="126"/>
        </w:numPr>
      </w:pPr>
      <w:bookmarkStart w:id="884" w:name="_Toc410308907"/>
      <w:bookmarkStart w:id="885" w:name="_Toc474219329"/>
      <w:bookmarkStart w:id="886" w:name="_Toc462064417"/>
      <w:bookmarkStart w:id="887" w:name="_Toc482110913"/>
      <w:r>
        <w:t>Reference</w:t>
      </w:r>
      <w:bookmarkEnd w:id="884"/>
      <w:bookmarkEnd w:id="885"/>
      <w:bookmarkEnd w:id="886"/>
      <w:bookmarkEnd w:id="887"/>
    </w:p>
    <w:p w14:paraId="69C8FF98" w14:textId="77777777" w:rsidR="00A26E44" w:rsidRDefault="00A26E44" w:rsidP="00A26E44">
      <w:r>
        <w:t xml:space="preserve">See </w:t>
      </w:r>
      <w:r w:rsidR="005D4BE2">
        <w:fldChar w:fldCharType="begin"/>
      </w:r>
      <w:r w:rsidR="005D4BE2">
        <w:instrText xml:space="preserve"> REF _Ref409376117 \h </w:instrText>
      </w:r>
      <w:r w:rsidR="005D4BE2">
        <w:fldChar w:fldCharType="separate"/>
      </w:r>
      <w:r w:rsidR="00A41CAC" w:rsidRPr="00381942">
        <w:t xml:space="preserve">Table </w:t>
      </w:r>
      <w:r w:rsidR="00A41CAC">
        <w:rPr>
          <w:noProof/>
        </w:rPr>
        <w:t>6.3.6</w:t>
      </w:r>
      <w:bookmarkStart w:id="888" w:name="_Hlt413312840"/>
      <w:r w:rsidR="00A41CAC" w:rsidRPr="00381942">
        <w:noBreakHyphen/>
      </w:r>
      <w:bookmarkEnd w:id="888"/>
      <w:r w:rsidR="00A41CAC">
        <w:rPr>
          <w:noProof/>
        </w:rPr>
        <w:t>2</w:t>
      </w:r>
      <w:r w:rsidR="005D4BE2">
        <w:fldChar w:fldCharType="end"/>
      </w:r>
      <w:r>
        <w:t>.</w:t>
      </w:r>
    </w:p>
    <w:p w14:paraId="5F024B8D" w14:textId="77777777" w:rsidR="00A26E44" w:rsidRDefault="00A26E44" w:rsidP="006B6BEB">
      <w:pPr>
        <w:pStyle w:val="Heading4"/>
        <w:numPr>
          <w:ilvl w:val="3"/>
          <w:numId w:val="126"/>
        </w:numPr>
      </w:pPr>
      <w:bookmarkStart w:id="889" w:name="_Toc410308908"/>
      <w:bookmarkStart w:id="890" w:name="_Toc474219330"/>
      <w:bookmarkStart w:id="891" w:name="_Toc462064418"/>
      <w:bookmarkStart w:id="892" w:name="_Toc482110914"/>
      <w:r>
        <w:t>Usage</w:t>
      </w:r>
      <w:bookmarkEnd w:id="889"/>
      <w:bookmarkEnd w:id="890"/>
      <w:bookmarkEnd w:id="891"/>
      <w:bookmarkEnd w:id="892"/>
    </w:p>
    <w:p w14:paraId="7619382F" w14:textId="77777777" w:rsidR="00A26E44" w:rsidRDefault="00A26E44" w:rsidP="00A26E44">
      <w:r>
        <w:t>This type is used by the following resource types:</w:t>
      </w:r>
    </w:p>
    <w:p w14:paraId="408D6CB8" w14:textId="77777777" w:rsidR="00A26E44" w:rsidRPr="006902F2" w:rsidRDefault="00A26E44" w:rsidP="0047518C">
      <w:pPr>
        <w:ind w:firstLine="284"/>
        <w:rPr>
          <w:lang w:val="fr-FR"/>
        </w:rPr>
      </w:pPr>
      <w:r w:rsidRPr="006902F2">
        <w:rPr>
          <w:lang w:val="fr-FR"/>
        </w:rPr>
        <w:t xml:space="preserve">&lt;AEAnnc&gt;, &lt;containerAnnc&gt;, &lt;groupAnnc&gt;, &lt;locationPolicyAnnc&gt;, &lt;nodeAnnc&gt;, &lt;remoteCSEAnnc&gt; </w:t>
      </w:r>
    </w:p>
    <w:p w14:paraId="0C909C40" w14:textId="77777777" w:rsidR="00A26E44" w:rsidRDefault="00A26E44" w:rsidP="00A26E44">
      <w:r>
        <w:t>It is also used by the xxxAnnc variants of the &lt;mgmtObj&gt; specializations.</w:t>
      </w:r>
    </w:p>
    <w:p w14:paraId="22C6E8B7" w14:textId="77777777" w:rsidR="00A26E44" w:rsidRPr="00A26E44" w:rsidRDefault="00A26E44" w:rsidP="00A77BA9"/>
    <w:p w14:paraId="43DA876D" w14:textId="77777777" w:rsidR="005E458C" w:rsidRPr="00381942" w:rsidRDefault="00076074" w:rsidP="006B6BEB">
      <w:pPr>
        <w:pStyle w:val="Heading3"/>
        <w:numPr>
          <w:ilvl w:val="2"/>
          <w:numId w:val="126"/>
        </w:numPr>
      </w:pPr>
      <w:bookmarkStart w:id="893" w:name="_Toc387567734"/>
      <w:bookmarkStart w:id="894" w:name="_Toc390760752"/>
      <w:bookmarkStart w:id="895" w:name="_Toc391026949"/>
      <w:bookmarkStart w:id="896" w:name="_Toc391027296"/>
      <w:bookmarkStart w:id="897" w:name="_Toc410308909"/>
      <w:bookmarkStart w:id="898" w:name="_Toc474219331"/>
      <w:bookmarkStart w:id="899" w:name="_Toc462064419"/>
      <w:bookmarkStart w:id="900" w:name="_Toc482110915"/>
      <w:r>
        <w:t>announceableS</w:t>
      </w:r>
      <w:r w:rsidR="005E458C" w:rsidRPr="00381942">
        <w:t>ubordinateResource</w:t>
      </w:r>
      <w:bookmarkEnd w:id="893"/>
      <w:bookmarkEnd w:id="894"/>
      <w:bookmarkEnd w:id="895"/>
      <w:bookmarkEnd w:id="896"/>
      <w:bookmarkEnd w:id="897"/>
      <w:bookmarkEnd w:id="898"/>
      <w:bookmarkEnd w:id="899"/>
      <w:bookmarkEnd w:id="900"/>
    </w:p>
    <w:p w14:paraId="318A3D5C" w14:textId="77777777" w:rsidR="005E458C" w:rsidRPr="00381942" w:rsidRDefault="005E458C" w:rsidP="006B6BEB">
      <w:pPr>
        <w:pStyle w:val="Heading4"/>
        <w:numPr>
          <w:ilvl w:val="3"/>
          <w:numId w:val="126"/>
        </w:numPr>
        <w:rPr>
          <w:lang w:eastAsia="ja-JP"/>
        </w:rPr>
      </w:pPr>
      <w:bookmarkStart w:id="901" w:name="_Toc391026950"/>
      <w:bookmarkStart w:id="902" w:name="_Toc391027297"/>
      <w:bookmarkStart w:id="903" w:name="_Toc410308910"/>
      <w:bookmarkStart w:id="904" w:name="_Toc474219332"/>
      <w:bookmarkStart w:id="905" w:name="_Toc462064420"/>
      <w:bookmarkStart w:id="906" w:name="_Toc482110916"/>
      <w:r w:rsidRPr="00381942">
        <w:t>Description</w:t>
      </w:r>
      <w:bookmarkEnd w:id="901"/>
      <w:bookmarkEnd w:id="902"/>
      <w:bookmarkEnd w:id="903"/>
      <w:bookmarkEnd w:id="904"/>
      <w:bookmarkEnd w:id="905"/>
      <w:bookmarkEnd w:id="906"/>
    </w:p>
    <w:p w14:paraId="1F60C751" w14:textId="77777777" w:rsidR="005E458C" w:rsidRPr="001F4DE7" w:rsidRDefault="005E458C" w:rsidP="005E458C">
      <w:r w:rsidRPr="00152E68">
        <w:t>This type definition includes the common attributes used by resource types that are subordinate childr</w:t>
      </w:r>
      <w:r w:rsidRPr="000D3241">
        <w:t xml:space="preserve">en </w:t>
      </w:r>
      <w:r w:rsidR="007A7BFC">
        <w:t>of</w:t>
      </w:r>
      <w:r w:rsidR="007A7BFC" w:rsidRPr="000D3241">
        <w:t xml:space="preserve"> </w:t>
      </w:r>
      <w:r w:rsidRPr="000D3241">
        <w:t>other resource types</w:t>
      </w:r>
      <w:r w:rsidRPr="005F3EC0">
        <w:t xml:space="preserve">. It excludes attributes like </w:t>
      </w:r>
      <w:r w:rsidR="007A7BFC" w:rsidRPr="0047518C">
        <w:rPr>
          <w:b/>
          <w:i/>
        </w:rPr>
        <w:t>accessControlPolicyIDs</w:t>
      </w:r>
      <w:r w:rsidR="007A7BFC" w:rsidRPr="007A7BFC">
        <w:t>, as this attribute is</w:t>
      </w:r>
      <w:r w:rsidRPr="001F4DE7">
        <w:t xml:space="preserve"> defined for such resources.</w:t>
      </w:r>
    </w:p>
    <w:p w14:paraId="5ECB408C" w14:textId="77777777" w:rsidR="005E458C" w:rsidRPr="00381942" w:rsidRDefault="005E458C" w:rsidP="006B6BEB">
      <w:pPr>
        <w:pStyle w:val="Heading4"/>
        <w:numPr>
          <w:ilvl w:val="3"/>
          <w:numId w:val="126"/>
        </w:numPr>
        <w:rPr>
          <w:lang w:eastAsia="ja-JP"/>
        </w:rPr>
      </w:pPr>
      <w:bookmarkStart w:id="907" w:name="_Toc391026951"/>
      <w:bookmarkStart w:id="908" w:name="_Toc391027298"/>
      <w:bookmarkStart w:id="909" w:name="_Toc410308911"/>
      <w:bookmarkStart w:id="910" w:name="_Toc474219333"/>
      <w:bookmarkStart w:id="911" w:name="_Toc462064421"/>
      <w:bookmarkStart w:id="912" w:name="_Toc482110917"/>
      <w:r w:rsidRPr="00381942">
        <w:t>Reference</w:t>
      </w:r>
      <w:bookmarkEnd w:id="907"/>
      <w:bookmarkEnd w:id="908"/>
      <w:bookmarkEnd w:id="909"/>
      <w:bookmarkEnd w:id="910"/>
      <w:bookmarkEnd w:id="911"/>
      <w:bookmarkEnd w:id="912"/>
    </w:p>
    <w:p w14:paraId="367817B2" w14:textId="77777777" w:rsidR="005E458C" w:rsidRPr="000D3241" w:rsidRDefault="00BF1756" w:rsidP="005E458C">
      <w:r w:rsidRPr="00152E68">
        <w:t xml:space="preserve">See </w:t>
      </w:r>
      <w:r w:rsidR="007A7BFC">
        <w:fldChar w:fldCharType="begin"/>
      </w:r>
      <w:r w:rsidR="007A7BFC">
        <w:instrText xml:space="preserve"> REF _Ref409376117 \h </w:instrText>
      </w:r>
      <w:r w:rsidR="007A7BFC">
        <w:fldChar w:fldCharType="separate"/>
      </w:r>
      <w:r w:rsidR="00A41CAC" w:rsidRPr="00381942">
        <w:t xml:space="preserve">Table </w:t>
      </w:r>
      <w:r w:rsidR="00A41CAC">
        <w:rPr>
          <w:noProof/>
        </w:rPr>
        <w:t>6.3.6</w:t>
      </w:r>
      <w:r w:rsidR="00A41CAC" w:rsidRPr="00381942">
        <w:noBreakHyphen/>
      </w:r>
      <w:r w:rsidR="00A41CAC">
        <w:rPr>
          <w:noProof/>
        </w:rPr>
        <w:t>2</w:t>
      </w:r>
      <w:r w:rsidR="007A7BFC">
        <w:fldChar w:fldCharType="end"/>
      </w:r>
      <w:r w:rsidR="005E458C" w:rsidRPr="00152E68">
        <w:t>.</w:t>
      </w:r>
    </w:p>
    <w:p w14:paraId="3831E387" w14:textId="77777777" w:rsidR="007A7BFC" w:rsidRDefault="007A7BFC" w:rsidP="006B6BEB">
      <w:pPr>
        <w:pStyle w:val="Heading4"/>
        <w:numPr>
          <w:ilvl w:val="3"/>
          <w:numId w:val="126"/>
        </w:numPr>
      </w:pPr>
      <w:bookmarkStart w:id="913" w:name="_Toc391026952"/>
      <w:bookmarkStart w:id="914" w:name="_Toc391027299"/>
      <w:bookmarkStart w:id="915" w:name="_Toc410308912"/>
      <w:bookmarkStart w:id="916" w:name="_Toc474219334"/>
      <w:bookmarkStart w:id="917" w:name="_Toc462064422"/>
      <w:bookmarkStart w:id="918" w:name="_Toc482110918"/>
      <w:r>
        <w:t>Usage</w:t>
      </w:r>
      <w:bookmarkEnd w:id="915"/>
      <w:bookmarkEnd w:id="916"/>
      <w:bookmarkEnd w:id="917"/>
      <w:bookmarkEnd w:id="918"/>
    </w:p>
    <w:p w14:paraId="6CF2800A" w14:textId="77777777" w:rsidR="007A7BFC" w:rsidRDefault="007A7BFC" w:rsidP="007A7BFC">
      <w:r>
        <w:t>This type is used by the following resource types:</w:t>
      </w:r>
    </w:p>
    <w:p w14:paraId="2E270335" w14:textId="77777777" w:rsidR="007A7BFC" w:rsidRPr="006902F2" w:rsidRDefault="007A7BFC" w:rsidP="0047518C">
      <w:pPr>
        <w:ind w:firstLine="284"/>
        <w:rPr>
          <w:lang w:val="fr-FR"/>
        </w:rPr>
      </w:pPr>
      <w:r w:rsidRPr="006902F2">
        <w:rPr>
          <w:lang w:val="fr-FR"/>
        </w:rPr>
        <w:t xml:space="preserve">&lt;AEAnnc&gt;, &lt;containerAnnc&gt;, &lt;groupAnnc&gt;, &lt;locationPolicyAnnc&gt;, &lt;nodeAnnc&gt;, &lt;remoteCSEAnnc&gt; </w:t>
      </w:r>
    </w:p>
    <w:p w14:paraId="29B2E099" w14:textId="77777777" w:rsidR="007A7BFC" w:rsidRPr="00A26E44" w:rsidRDefault="007A7BFC" w:rsidP="007A7BFC">
      <w:r>
        <w:t>It is also used by the xxxAnnc variants of the &lt;mgmtObj&gt; specializations.</w:t>
      </w:r>
    </w:p>
    <w:p w14:paraId="4E5F06FA" w14:textId="77777777" w:rsidR="002E41BF" w:rsidRDefault="002E41BF" w:rsidP="006B6BEB">
      <w:pPr>
        <w:pStyle w:val="Heading3"/>
        <w:numPr>
          <w:ilvl w:val="2"/>
          <w:numId w:val="126"/>
        </w:numPr>
      </w:pPr>
      <w:bookmarkStart w:id="919" w:name="_Toc410308913"/>
      <w:bookmarkStart w:id="920" w:name="_Toc474219335"/>
      <w:bookmarkStart w:id="921" w:name="_Toc462064423"/>
      <w:bookmarkStart w:id="922" w:name="_Toc482110919"/>
      <w:bookmarkEnd w:id="913"/>
      <w:bookmarkEnd w:id="914"/>
      <w:r>
        <w:t>announcedSubordinateResource</w:t>
      </w:r>
      <w:bookmarkEnd w:id="919"/>
      <w:bookmarkEnd w:id="920"/>
      <w:bookmarkEnd w:id="921"/>
      <w:bookmarkEnd w:id="922"/>
    </w:p>
    <w:p w14:paraId="2E9B83E8" w14:textId="77777777" w:rsidR="002E41BF" w:rsidRDefault="002E41BF" w:rsidP="006B6BEB">
      <w:pPr>
        <w:pStyle w:val="Heading4"/>
        <w:numPr>
          <w:ilvl w:val="3"/>
          <w:numId w:val="126"/>
        </w:numPr>
      </w:pPr>
      <w:bookmarkStart w:id="923" w:name="_Toc410308914"/>
      <w:bookmarkStart w:id="924" w:name="_Toc474219336"/>
      <w:bookmarkStart w:id="925" w:name="_Toc462064424"/>
      <w:bookmarkStart w:id="926" w:name="_Toc482110920"/>
      <w:r>
        <w:t>Description</w:t>
      </w:r>
      <w:bookmarkEnd w:id="923"/>
      <w:bookmarkEnd w:id="924"/>
      <w:bookmarkEnd w:id="925"/>
      <w:bookmarkEnd w:id="926"/>
    </w:p>
    <w:p w14:paraId="1F202204" w14:textId="77777777" w:rsidR="002E41BF" w:rsidRDefault="002E41BF" w:rsidP="002E41BF">
      <w:r>
        <w:t>This type definition includes the common attributes used by the Announced variants of the resource types that are subordinate children of other resource types.</w:t>
      </w:r>
    </w:p>
    <w:p w14:paraId="2EC5B8EA" w14:textId="77777777" w:rsidR="002E41BF" w:rsidRDefault="002E41BF" w:rsidP="006B6BEB">
      <w:pPr>
        <w:pStyle w:val="Heading4"/>
        <w:numPr>
          <w:ilvl w:val="3"/>
          <w:numId w:val="126"/>
        </w:numPr>
      </w:pPr>
      <w:bookmarkStart w:id="927" w:name="_Toc410308915"/>
      <w:bookmarkStart w:id="928" w:name="_Toc474219337"/>
      <w:bookmarkStart w:id="929" w:name="_Toc462064425"/>
      <w:bookmarkStart w:id="930" w:name="_Toc482110921"/>
      <w:r>
        <w:t>Reference</w:t>
      </w:r>
      <w:bookmarkEnd w:id="927"/>
      <w:bookmarkEnd w:id="928"/>
      <w:bookmarkEnd w:id="929"/>
      <w:bookmarkEnd w:id="930"/>
    </w:p>
    <w:p w14:paraId="7253AB18" w14:textId="77777777" w:rsidR="002E41BF" w:rsidRDefault="002E41BF" w:rsidP="002E41BF">
      <w:r>
        <w:t xml:space="preserve">See </w:t>
      </w:r>
      <w:r w:rsidR="00B20488">
        <w:fldChar w:fldCharType="begin"/>
      </w:r>
      <w:r w:rsidR="00B20488">
        <w:instrText xml:space="preserve"> REF _Ref409376117 \h </w:instrText>
      </w:r>
      <w:r w:rsidR="00B20488">
        <w:fldChar w:fldCharType="separate"/>
      </w:r>
      <w:r w:rsidR="00A41CAC" w:rsidRPr="00381942">
        <w:t xml:space="preserve">Table </w:t>
      </w:r>
      <w:r w:rsidR="00A41CAC">
        <w:rPr>
          <w:noProof/>
        </w:rPr>
        <w:t>6.3.6</w:t>
      </w:r>
      <w:r w:rsidR="00A41CAC" w:rsidRPr="00381942">
        <w:noBreakHyphen/>
      </w:r>
      <w:r w:rsidR="00A41CAC">
        <w:rPr>
          <w:noProof/>
        </w:rPr>
        <w:t>2</w:t>
      </w:r>
      <w:r w:rsidR="00B20488">
        <w:fldChar w:fldCharType="end"/>
      </w:r>
    </w:p>
    <w:p w14:paraId="0ED79981" w14:textId="77777777" w:rsidR="002E41BF" w:rsidRDefault="002E41BF" w:rsidP="006B6BEB">
      <w:pPr>
        <w:pStyle w:val="Heading4"/>
        <w:numPr>
          <w:ilvl w:val="3"/>
          <w:numId w:val="126"/>
        </w:numPr>
      </w:pPr>
      <w:bookmarkStart w:id="931" w:name="_Toc410308916"/>
      <w:bookmarkStart w:id="932" w:name="_Toc474219338"/>
      <w:bookmarkStart w:id="933" w:name="_Toc462064426"/>
      <w:bookmarkStart w:id="934" w:name="_Toc482110922"/>
      <w:r>
        <w:t>Usage</w:t>
      </w:r>
      <w:bookmarkEnd w:id="931"/>
      <w:bookmarkEnd w:id="932"/>
      <w:bookmarkEnd w:id="933"/>
      <w:bookmarkEnd w:id="934"/>
    </w:p>
    <w:p w14:paraId="00289EFE" w14:textId="77777777" w:rsidR="002E41BF" w:rsidRDefault="002E41BF" w:rsidP="002E41BF">
      <w:r>
        <w:t>This type is used by the following resource types:</w:t>
      </w:r>
    </w:p>
    <w:p w14:paraId="3168216F" w14:textId="77777777" w:rsidR="002E41BF" w:rsidRDefault="002E41BF" w:rsidP="0047518C">
      <w:pPr>
        <w:ind w:firstLine="284"/>
      </w:pPr>
      <w:r>
        <w:t>&lt;accessControlPolicyAnnc&gt;, &lt;contentInstanceAnnc&gt;, &lt;scheduleAnnc&gt;.</w:t>
      </w:r>
    </w:p>
    <w:p w14:paraId="02D76AC8" w14:textId="77777777" w:rsidR="000B520B" w:rsidRDefault="000B520B" w:rsidP="006B6BEB">
      <w:pPr>
        <w:pStyle w:val="Heading3"/>
        <w:numPr>
          <w:ilvl w:val="2"/>
          <w:numId w:val="126"/>
        </w:numPr>
      </w:pPr>
      <w:bookmarkStart w:id="935" w:name="_Toc474219339"/>
      <w:bookmarkStart w:id="936" w:name="_Toc462064427"/>
      <w:bookmarkStart w:id="937" w:name="_Toc410308917"/>
      <w:bookmarkStart w:id="938" w:name="_Toc482110923"/>
      <w:r w:rsidRPr="000B520B">
        <w:lastRenderedPageBreak/>
        <w:t>subordinateResource</w:t>
      </w:r>
      <w:bookmarkEnd w:id="935"/>
      <w:bookmarkEnd w:id="936"/>
      <w:bookmarkEnd w:id="938"/>
    </w:p>
    <w:p w14:paraId="1D283926" w14:textId="77777777" w:rsidR="000B520B" w:rsidRDefault="000B520B" w:rsidP="006B6BEB">
      <w:pPr>
        <w:pStyle w:val="Heading4"/>
        <w:numPr>
          <w:ilvl w:val="3"/>
          <w:numId w:val="126"/>
        </w:numPr>
      </w:pPr>
      <w:bookmarkStart w:id="939" w:name="_Toc474219340"/>
      <w:bookmarkStart w:id="940" w:name="_Toc462064428"/>
      <w:bookmarkStart w:id="941" w:name="_Toc482110924"/>
      <w:r>
        <w:t>Description</w:t>
      </w:r>
      <w:bookmarkEnd w:id="939"/>
      <w:bookmarkEnd w:id="940"/>
      <w:bookmarkEnd w:id="941"/>
    </w:p>
    <w:p w14:paraId="2B252D04" w14:textId="77777777" w:rsidR="000B520B" w:rsidRDefault="000B520B" w:rsidP="000B520B">
      <w:r w:rsidRPr="000B520B">
        <w:t>This type definition includes the universal and common attributes used by the non-annouceable M2M resources except the accessControlPolicyIDs attribute.</w:t>
      </w:r>
    </w:p>
    <w:p w14:paraId="4C3CC480" w14:textId="77777777" w:rsidR="000B520B" w:rsidRDefault="000B520B" w:rsidP="006B6BEB">
      <w:pPr>
        <w:pStyle w:val="Heading4"/>
        <w:numPr>
          <w:ilvl w:val="3"/>
          <w:numId w:val="126"/>
        </w:numPr>
      </w:pPr>
      <w:bookmarkStart w:id="942" w:name="_Toc474219341"/>
      <w:bookmarkStart w:id="943" w:name="_Toc462064429"/>
      <w:bookmarkStart w:id="944" w:name="_Toc482110925"/>
      <w:r>
        <w:t>Reference</w:t>
      </w:r>
      <w:bookmarkEnd w:id="942"/>
      <w:bookmarkEnd w:id="943"/>
      <w:bookmarkEnd w:id="944"/>
    </w:p>
    <w:p w14:paraId="524B385E" w14:textId="77777777" w:rsidR="000B520B" w:rsidRDefault="000B520B" w:rsidP="000B520B">
      <w:r>
        <w:t xml:space="preserve">See </w:t>
      </w:r>
      <w:r>
        <w:fldChar w:fldCharType="begin"/>
      </w:r>
      <w:r>
        <w:instrText xml:space="preserve"> REF _Ref409376117 \h </w:instrText>
      </w:r>
      <w:r>
        <w:fldChar w:fldCharType="separate"/>
      </w:r>
      <w:r w:rsidRPr="00381942">
        <w:t xml:space="preserve">Table </w:t>
      </w:r>
      <w:r>
        <w:rPr>
          <w:noProof/>
        </w:rPr>
        <w:t>6.3.6</w:t>
      </w:r>
      <w:r w:rsidRPr="00381942">
        <w:noBreakHyphen/>
      </w:r>
      <w:r>
        <w:rPr>
          <w:noProof/>
        </w:rPr>
        <w:t>2</w:t>
      </w:r>
      <w:r>
        <w:fldChar w:fldCharType="end"/>
      </w:r>
    </w:p>
    <w:p w14:paraId="2ABE4E22" w14:textId="77777777" w:rsidR="000B520B" w:rsidRDefault="000B520B" w:rsidP="006B6BEB">
      <w:pPr>
        <w:pStyle w:val="Heading4"/>
        <w:numPr>
          <w:ilvl w:val="3"/>
          <w:numId w:val="126"/>
        </w:numPr>
      </w:pPr>
      <w:bookmarkStart w:id="945" w:name="_Toc474219342"/>
      <w:bookmarkStart w:id="946" w:name="_Toc462064430"/>
      <w:bookmarkStart w:id="947" w:name="_Toc482110926"/>
      <w:r>
        <w:t>Usage</w:t>
      </w:r>
      <w:bookmarkEnd w:id="945"/>
      <w:bookmarkEnd w:id="946"/>
      <w:bookmarkEnd w:id="947"/>
    </w:p>
    <w:p w14:paraId="61C83BFA" w14:textId="77777777" w:rsidR="000B520B" w:rsidRDefault="000B520B" w:rsidP="000B520B">
      <w:r>
        <w:t>This type is used by the following resource types:</w:t>
      </w:r>
    </w:p>
    <w:p w14:paraId="59B1C68D" w14:textId="77777777" w:rsidR="000B520B" w:rsidRPr="002E41BF" w:rsidRDefault="000B520B" w:rsidP="000B520B">
      <w:pPr>
        <w:ind w:firstLine="284"/>
      </w:pPr>
      <w:r>
        <w:t>&lt;</w:t>
      </w:r>
      <w:r w:rsidRPr="000B520B">
        <w:t>pollingChannel</w:t>
      </w:r>
      <w:r>
        <w:t>&gt;.</w:t>
      </w:r>
    </w:p>
    <w:p w14:paraId="141AFC2C" w14:textId="77777777" w:rsidR="000B520B" w:rsidRPr="002E41BF" w:rsidRDefault="000B520B" w:rsidP="0047518C">
      <w:pPr>
        <w:ind w:firstLine="284"/>
      </w:pPr>
    </w:p>
    <w:p w14:paraId="6A48DB81" w14:textId="77777777" w:rsidR="005E73E9" w:rsidRPr="00381942" w:rsidRDefault="005E73E9" w:rsidP="006B6BEB">
      <w:pPr>
        <w:pStyle w:val="Heading2"/>
        <w:numPr>
          <w:ilvl w:val="1"/>
          <w:numId w:val="126"/>
        </w:numPr>
      </w:pPr>
      <w:bookmarkStart w:id="948" w:name="_Toc390760778"/>
      <w:bookmarkStart w:id="949" w:name="_Toc391026978"/>
      <w:bookmarkStart w:id="950" w:name="_Toc391027325"/>
      <w:bookmarkStart w:id="951" w:name="_Toc474219343"/>
      <w:bookmarkStart w:id="952" w:name="_Toc462064431"/>
      <w:bookmarkStart w:id="953" w:name="_Toc482110927"/>
      <w:r w:rsidRPr="00381942">
        <w:t xml:space="preserve">Response </w:t>
      </w:r>
      <w:r w:rsidR="005F3EC0">
        <w:t>s</w:t>
      </w:r>
      <w:r w:rsidRPr="00381942">
        <w:t xml:space="preserve">tatus </w:t>
      </w:r>
      <w:r w:rsidR="005F3EC0">
        <w:t>c</w:t>
      </w:r>
      <w:r w:rsidRPr="00381942">
        <w:t>odes</w:t>
      </w:r>
      <w:bookmarkEnd w:id="937"/>
      <w:bookmarkEnd w:id="948"/>
      <w:bookmarkEnd w:id="949"/>
      <w:bookmarkEnd w:id="950"/>
      <w:bookmarkEnd w:id="951"/>
      <w:bookmarkEnd w:id="952"/>
      <w:bookmarkEnd w:id="953"/>
    </w:p>
    <w:p w14:paraId="0819D48F" w14:textId="77777777" w:rsidR="005E73E9" w:rsidRPr="00381942" w:rsidRDefault="005E73E9" w:rsidP="006B6BEB">
      <w:pPr>
        <w:pStyle w:val="Heading3"/>
        <w:numPr>
          <w:ilvl w:val="2"/>
          <w:numId w:val="127"/>
        </w:numPr>
        <w:rPr>
          <w:lang w:eastAsia="ja-JP"/>
        </w:rPr>
      </w:pPr>
      <w:bookmarkStart w:id="954" w:name="_Toc388896501"/>
      <w:bookmarkStart w:id="955" w:name="_Toc390760779"/>
      <w:bookmarkStart w:id="956" w:name="_Toc391026979"/>
      <w:bookmarkStart w:id="957" w:name="_Toc391027326"/>
      <w:bookmarkStart w:id="958" w:name="_Toc410308918"/>
      <w:bookmarkStart w:id="959" w:name="_Toc474219344"/>
      <w:bookmarkStart w:id="960" w:name="_Toc462064432"/>
      <w:bookmarkStart w:id="961" w:name="_Toc482110928"/>
      <w:r w:rsidRPr="00381942">
        <w:rPr>
          <w:lang w:eastAsia="ja-JP"/>
        </w:rPr>
        <w:t>Introduction</w:t>
      </w:r>
      <w:bookmarkEnd w:id="954"/>
      <w:bookmarkEnd w:id="955"/>
      <w:bookmarkEnd w:id="956"/>
      <w:bookmarkEnd w:id="957"/>
      <w:bookmarkEnd w:id="958"/>
      <w:bookmarkEnd w:id="959"/>
      <w:bookmarkEnd w:id="960"/>
      <w:bookmarkEnd w:id="961"/>
    </w:p>
    <w:p w14:paraId="61FC2C9E" w14:textId="77777777" w:rsidR="00413E40" w:rsidRDefault="00413E40" w:rsidP="00C276CF">
      <w:r w:rsidRPr="00152E68">
        <w:t>The present clause specifies the assignment of oneM2M Response Stat</w:t>
      </w:r>
      <w:r w:rsidRPr="000D3241">
        <w:t>us Code (RSC)</w:t>
      </w:r>
      <w:r w:rsidR="00AF40C6">
        <w:t xml:space="preserve"> values</w:t>
      </w:r>
      <w:r w:rsidRPr="000D3241">
        <w:t xml:space="preserve">, which </w:t>
      </w:r>
      <w:r w:rsidR="00AF40C6">
        <w:t xml:space="preserve">are </w:t>
      </w:r>
      <w:r w:rsidR="00AF40C6" w:rsidRPr="000D3241">
        <w:t xml:space="preserve"> </w:t>
      </w:r>
      <w:r w:rsidRPr="000D3241">
        <w:t xml:space="preserve">returned </w:t>
      </w:r>
      <w:r w:rsidR="00AF40C6">
        <w:t xml:space="preserve">in the Response Status Code parameter </w:t>
      </w:r>
      <w:r w:rsidRPr="000D3241">
        <w:t>of Response primitive</w:t>
      </w:r>
      <w:r w:rsidRPr="00DA60F0">
        <w:t>.</w:t>
      </w:r>
    </w:p>
    <w:p w14:paraId="22488BDB" w14:textId="77777777" w:rsidR="00AF40C6" w:rsidRPr="00DA60F0" w:rsidRDefault="00AF40C6" w:rsidP="00C276CF">
      <w:r w:rsidRPr="00AF40C6">
        <w:t>The RSC may be delivered as oneM2M defined structured data, or the mapped native status code for transport protocol binding (e.g. HTTP, CoAP, MQTT)</w:t>
      </w:r>
      <w:r>
        <w:t>.</w:t>
      </w:r>
    </w:p>
    <w:p w14:paraId="542A1DF5" w14:textId="77777777" w:rsidR="005E73E9" w:rsidRPr="00381942" w:rsidRDefault="005E73E9" w:rsidP="006B6BEB">
      <w:pPr>
        <w:pStyle w:val="Heading3"/>
        <w:numPr>
          <w:ilvl w:val="2"/>
          <w:numId w:val="127"/>
        </w:numPr>
        <w:rPr>
          <w:lang w:eastAsia="ja-JP"/>
        </w:rPr>
      </w:pPr>
      <w:bookmarkStart w:id="962" w:name="_Toc390760781"/>
      <w:bookmarkStart w:id="963" w:name="_Toc391026981"/>
      <w:bookmarkStart w:id="964" w:name="_Toc391027328"/>
      <w:bookmarkStart w:id="965" w:name="_Toc410308919"/>
      <w:bookmarkStart w:id="966" w:name="_Toc474219345"/>
      <w:bookmarkStart w:id="967" w:name="_Toc462064433"/>
      <w:bookmarkStart w:id="968" w:name="_Toc482110929"/>
      <w:r w:rsidRPr="00381942">
        <w:rPr>
          <w:lang w:eastAsia="ja-JP"/>
        </w:rPr>
        <w:t xml:space="preserve">RSC </w:t>
      </w:r>
      <w:r w:rsidR="005F3EC0">
        <w:rPr>
          <w:lang w:eastAsia="ja-JP"/>
        </w:rPr>
        <w:t>f</w:t>
      </w:r>
      <w:r w:rsidRPr="00381942">
        <w:rPr>
          <w:lang w:eastAsia="ja-JP"/>
        </w:rPr>
        <w:t xml:space="preserve">ramework </w:t>
      </w:r>
      <w:r w:rsidR="005F3EC0">
        <w:rPr>
          <w:lang w:eastAsia="ja-JP"/>
        </w:rPr>
        <w:t>o</w:t>
      </w:r>
      <w:r w:rsidRPr="00381942">
        <w:rPr>
          <w:lang w:eastAsia="ja-JP"/>
        </w:rPr>
        <w:t>verview</w:t>
      </w:r>
      <w:bookmarkEnd w:id="962"/>
      <w:bookmarkEnd w:id="963"/>
      <w:bookmarkEnd w:id="964"/>
      <w:bookmarkEnd w:id="965"/>
      <w:bookmarkEnd w:id="966"/>
      <w:bookmarkEnd w:id="967"/>
      <w:bookmarkEnd w:id="968"/>
    </w:p>
    <w:p w14:paraId="6ECC3231" w14:textId="77777777" w:rsidR="005E73E9" w:rsidRDefault="00AF40C6" w:rsidP="00A4677E">
      <w:pPr>
        <w:keepNext/>
        <w:keepLines/>
      </w:pPr>
      <w:r>
        <w:t xml:space="preserve">The </w:t>
      </w:r>
      <w:r w:rsidR="005E73E9" w:rsidRPr="000D3241">
        <w:t xml:space="preserve">RSCs are categorised as one of </w:t>
      </w:r>
      <w:r>
        <w:t>6</w:t>
      </w:r>
      <w:r w:rsidR="005E73E9" w:rsidRPr="002D5B62">
        <w:t xml:space="preserve"> classes:</w:t>
      </w:r>
    </w:p>
    <w:p w14:paraId="2AAE7B1C" w14:textId="77777777" w:rsidR="009E11E1" w:rsidRPr="009E11E1" w:rsidRDefault="009E11E1" w:rsidP="0047518C">
      <w:pPr>
        <w:pStyle w:val="TH"/>
      </w:pPr>
      <w:r w:rsidRPr="00381942">
        <w:t xml:space="preserve">Table </w:t>
      </w:r>
      <w:fldSimple w:instr=" STYLEREF 3 \s ">
        <w:r w:rsidR="00A41CAC">
          <w:rPr>
            <w:noProof/>
          </w:rPr>
          <w:t>6.6.2</w:t>
        </w:r>
      </w:fldSimple>
      <w:r w:rsidRPr="00381942">
        <w:noBreakHyphen/>
      </w:r>
      <w:fldSimple w:instr=" SEQ Table \* ARABIC \s 4 ">
        <w:r w:rsidR="00A41CAC">
          <w:rPr>
            <w:noProof/>
          </w:rPr>
          <w:t>1</w:t>
        </w:r>
      </w:fldSimple>
      <w:r w:rsidRPr="009E11E1">
        <w:t>: Definition of Response Status Code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1265"/>
        <w:gridCol w:w="6286"/>
        <w:tblGridChange w:id="969">
          <w:tblGrid>
            <w:gridCol w:w="2078"/>
            <w:gridCol w:w="1265"/>
            <w:gridCol w:w="6286"/>
          </w:tblGrid>
        </w:tblGridChange>
      </w:tblGrid>
      <w:tr w:rsidR="009E11E1" w:rsidRPr="009E11E1" w14:paraId="2939D9C6" w14:textId="77777777" w:rsidTr="009E11E1">
        <w:tc>
          <w:tcPr>
            <w:tcW w:w="2093" w:type="dxa"/>
            <w:shd w:val="clear" w:color="auto" w:fill="auto"/>
          </w:tcPr>
          <w:p w14:paraId="02B5BE03" w14:textId="77777777" w:rsidR="009E11E1" w:rsidRPr="009E11E1" w:rsidRDefault="009E11E1" w:rsidP="009E11E1">
            <w:pPr>
              <w:keepNext/>
              <w:keepLines/>
              <w:spacing w:after="0"/>
              <w:jc w:val="center"/>
              <w:rPr>
                <w:rFonts w:ascii="Arial" w:hAnsi="Arial"/>
                <w:b/>
                <w:sz w:val="18"/>
              </w:rPr>
            </w:pPr>
            <w:r w:rsidRPr="009E11E1">
              <w:rPr>
                <w:rFonts w:ascii="Arial" w:hAnsi="Arial"/>
                <w:b/>
                <w:sz w:val="18"/>
              </w:rPr>
              <w:t>Status Class</w:t>
            </w:r>
          </w:p>
        </w:tc>
        <w:tc>
          <w:tcPr>
            <w:tcW w:w="1276" w:type="dxa"/>
            <w:shd w:val="clear" w:color="auto" w:fill="auto"/>
          </w:tcPr>
          <w:p w14:paraId="11472E98" w14:textId="77777777" w:rsidR="009E11E1" w:rsidRPr="009E11E1" w:rsidRDefault="00534990" w:rsidP="009E11E1">
            <w:pPr>
              <w:keepNext/>
              <w:keepLines/>
              <w:spacing w:after="0"/>
              <w:jc w:val="center"/>
              <w:rPr>
                <w:rFonts w:ascii="Arial" w:hAnsi="Arial"/>
                <w:b/>
                <w:sz w:val="18"/>
              </w:rPr>
            </w:pPr>
            <w:r>
              <w:rPr>
                <w:rFonts w:ascii="Arial" w:hAnsi="Arial"/>
                <w:b/>
                <w:sz w:val="18"/>
              </w:rPr>
              <w:t>Code Class</w:t>
            </w:r>
          </w:p>
        </w:tc>
        <w:tc>
          <w:tcPr>
            <w:tcW w:w="6378" w:type="dxa"/>
            <w:shd w:val="clear" w:color="auto" w:fill="auto"/>
          </w:tcPr>
          <w:p w14:paraId="72D324DB" w14:textId="77777777" w:rsidR="009E11E1" w:rsidRPr="009E11E1" w:rsidRDefault="009E11E1" w:rsidP="009E11E1">
            <w:pPr>
              <w:keepNext/>
              <w:keepLines/>
              <w:spacing w:after="0"/>
              <w:jc w:val="center"/>
              <w:rPr>
                <w:rFonts w:ascii="Arial" w:hAnsi="Arial"/>
                <w:b/>
                <w:sz w:val="18"/>
              </w:rPr>
            </w:pPr>
            <w:r w:rsidRPr="009E11E1">
              <w:rPr>
                <w:rFonts w:ascii="Arial" w:hAnsi="Arial"/>
                <w:b/>
                <w:sz w:val="18"/>
              </w:rPr>
              <w:t>Interpretation</w:t>
            </w:r>
          </w:p>
        </w:tc>
      </w:tr>
      <w:tr w:rsidR="009E11E1" w:rsidRPr="009E11E1" w14:paraId="54B00D0F" w14:textId="77777777" w:rsidTr="009E11E1">
        <w:tc>
          <w:tcPr>
            <w:tcW w:w="2093" w:type="dxa"/>
            <w:shd w:val="clear" w:color="auto" w:fill="auto"/>
          </w:tcPr>
          <w:p w14:paraId="2B645048" w14:textId="77777777" w:rsidR="009E11E1" w:rsidRPr="009E11E1" w:rsidRDefault="009E11E1" w:rsidP="009E11E1">
            <w:pPr>
              <w:keepNext/>
              <w:keepLines/>
              <w:spacing w:after="0"/>
              <w:rPr>
                <w:rFonts w:ascii="Arial" w:hAnsi="Arial"/>
                <w:sz w:val="18"/>
              </w:rPr>
            </w:pPr>
            <w:r w:rsidRPr="009E11E1">
              <w:rPr>
                <w:rFonts w:ascii="Arial" w:hAnsi="Arial"/>
                <w:sz w:val="18"/>
              </w:rPr>
              <w:t>Informational</w:t>
            </w:r>
          </w:p>
        </w:tc>
        <w:tc>
          <w:tcPr>
            <w:tcW w:w="1276" w:type="dxa"/>
            <w:shd w:val="clear" w:color="auto" w:fill="auto"/>
          </w:tcPr>
          <w:p w14:paraId="42689B58" w14:textId="77777777" w:rsidR="009E11E1" w:rsidRPr="009E11E1" w:rsidRDefault="009E11E1" w:rsidP="009E11E1">
            <w:pPr>
              <w:keepNext/>
              <w:keepLines/>
              <w:spacing w:after="0"/>
              <w:rPr>
                <w:rFonts w:ascii="Arial" w:hAnsi="Arial"/>
                <w:sz w:val="18"/>
              </w:rPr>
            </w:pPr>
            <w:r w:rsidRPr="009E11E1">
              <w:rPr>
                <w:rFonts w:ascii="Arial" w:hAnsi="Arial"/>
                <w:sz w:val="18"/>
              </w:rPr>
              <w:t>1xxx</w:t>
            </w:r>
          </w:p>
        </w:tc>
        <w:tc>
          <w:tcPr>
            <w:tcW w:w="6378" w:type="dxa"/>
            <w:shd w:val="clear" w:color="auto" w:fill="auto"/>
          </w:tcPr>
          <w:p w14:paraId="421C59DB" w14:textId="77777777" w:rsidR="009E11E1" w:rsidRPr="009E11E1" w:rsidRDefault="009E11E1" w:rsidP="009E11E1">
            <w:pPr>
              <w:keepNext/>
              <w:keepLines/>
              <w:spacing w:after="0"/>
              <w:rPr>
                <w:rFonts w:ascii="Arial" w:hAnsi="Arial"/>
                <w:sz w:val="18"/>
              </w:rPr>
            </w:pPr>
            <w:r w:rsidRPr="009E11E1">
              <w:rPr>
                <w:rFonts w:ascii="Arial" w:hAnsi="Arial"/>
                <w:sz w:val="18"/>
              </w:rPr>
              <w:t>The request is successfully received, but the request  is still on process.</w:t>
            </w:r>
          </w:p>
        </w:tc>
      </w:tr>
      <w:tr w:rsidR="009E11E1" w:rsidRPr="009E11E1" w14:paraId="441BE4CC" w14:textId="77777777" w:rsidTr="009E11E1">
        <w:tc>
          <w:tcPr>
            <w:tcW w:w="2093" w:type="dxa"/>
            <w:shd w:val="clear" w:color="auto" w:fill="auto"/>
          </w:tcPr>
          <w:p w14:paraId="00F1E4E0" w14:textId="77777777" w:rsidR="009E11E1" w:rsidRPr="009E11E1" w:rsidRDefault="009E11E1" w:rsidP="009E11E1">
            <w:pPr>
              <w:keepNext/>
              <w:keepLines/>
              <w:spacing w:after="0"/>
              <w:rPr>
                <w:rFonts w:ascii="Arial" w:hAnsi="Arial"/>
                <w:sz w:val="18"/>
              </w:rPr>
            </w:pPr>
            <w:r w:rsidRPr="009E11E1">
              <w:rPr>
                <w:rFonts w:ascii="Arial" w:hAnsi="Arial"/>
                <w:sz w:val="18"/>
              </w:rPr>
              <w:t>Success</w:t>
            </w:r>
          </w:p>
        </w:tc>
        <w:tc>
          <w:tcPr>
            <w:tcW w:w="1276" w:type="dxa"/>
            <w:shd w:val="clear" w:color="auto" w:fill="auto"/>
          </w:tcPr>
          <w:p w14:paraId="5AE6127B" w14:textId="77777777" w:rsidR="009E11E1" w:rsidRPr="009E11E1" w:rsidRDefault="009E11E1" w:rsidP="009E11E1">
            <w:pPr>
              <w:keepNext/>
              <w:keepLines/>
              <w:spacing w:after="0"/>
              <w:rPr>
                <w:rFonts w:ascii="Arial" w:hAnsi="Arial"/>
                <w:sz w:val="18"/>
              </w:rPr>
            </w:pPr>
            <w:r w:rsidRPr="009E11E1">
              <w:rPr>
                <w:rFonts w:ascii="Arial" w:hAnsi="Arial"/>
                <w:sz w:val="18"/>
              </w:rPr>
              <w:t>2xxx</w:t>
            </w:r>
          </w:p>
        </w:tc>
        <w:tc>
          <w:tcPr>
            <w:tcW w:w="6378" w:type="dxa"/>
            <w:shd w:val="clear" w:color="auto" w:fill="auto"/>
          </w:tcPr>
          <w:p w14:paraId="475FDFDC" w14:textId="77777777" w:rsidR="009E11E1" w:rsidRPr="009E11E1" w:rsidRDefault="009E11E1" w:rsidP="009E11E1">
            <w:pPr>
              <w:keepNext/>
              <w:keepLines/>
              <w:spacing w:after="0"/>
              <w:rPr>
                <w:rFonts w:ascii="Arial" w:hAnsi="Arial"/>
                <w:sz w:val="18"/>
              </w:rPr>
            </w:pPr>
            <w:r w:rsidRPr="009E11E1">
              <w:rPr>
                <w:rFonts w:ascii="Arial" w:hAnsi="Arial"/>
                <w:sz w:val="18"/>
              </w:rPr>
              <w:t>The request is successfully received, understood, and accepted.</w:t>
            </w:r>
          </w:p>
        </w:tc>
      </w:tr>
      <w:tr w:rsidR="009E11E1" w:rsidRPr="009E11E1" w14:paraId="39FE5FBC" w14:textId="77777777" w:rsidTr="009E11E1">
        <w:tc>
          <w:tcPr>
            <w:tcW w:w="2093" w:type="dxa"/>
            <w:shd w:val="clear" w:color="auto" w:fill="auto"/>
          </w:tcPr>
          <w:p w14:paraId="7D2532D5" w14:textId="77777777" w:rsidR="009E11E1" w:rsidRPr="009E11E1" w:rsidRDefault="009E11E1" w:rsidP="009E11E1">
            <w:pPr>
              <w:keepNext/>
              <w:keepLines/>
              <w:spacing w:after="0"/>
              <w:rPr>
                <w:rFonts w:ascii="Arial" w:hAnsi="Arial"/>
                <w:sz w:val="18"/>
              </w:rPr>
            </w:pPr>
            <w:r w:rsidRPr="009E11E1">
              <w:rPr>
                <w:rFonts w:ascii="Arial" w:hAnsi="Arial"/>
                <w:sz w:val="18"/>
              </w:rPr>
              <w:t>Redirection</w:t>
            </w:r>
          </w:p>
        </w:tc>
        <w:tc>
          <w:tcPr>
            <w:tcW w:w="1276" w:type="dxa"/>
            <w:shd w:val="clear" w:color="auto" w:fill="auto"/>
          </w:tcPr>
          <w:p w14:paraId="171C1596" w14:textId="77777777" w:rsidR="009E11E1" w:rsidRPr="009E11E1" w:rsidRDefault="009E11E1" w:rsidP="009E11E1">
            <w:pPr>
              <w:keepNext/>
              <w:keepLines/>
              <w:spacing w:after="0"/>
              <w:rPr>
                <w:rFonts w:ascii="Arial" w:hAnsi="Arial"/>
                <w:sz w:val="18"/>
              </w:rPr>
            </w:pPr>
            <w:r w:rsidRPr="009E11E1">
              <w:rPr>
                <w:rFonts w:ascii="Arial" w:hAnsi="Arial"/>
                <w:sz w:val="18"/>
              </w:rPr>
              <w:t>3xxx</w:t>
            </w:r>
          </w:p>
        </w:tc>
        <w:tc>
          <w:tcPr>
            <w:tcW w:w="6378" w:type="dxa"/>
            <w:shd w:val="clear" w:color="auto" w:fill="auto"/>
          </w:tcPr>
          <w:p w14:paraId="2B74C6E1" w14:textId="77777777" w:rsidR="009E11E1" w:rsidRPr="009E11E1" w:rsidRDefault="009E11E1" w:rsidP="009E11E1">
            <w:pPr>
              <w:keepNext/>
              <w:keepLines/>
              <w:spacing w:after="0"/>
              <w:rPr>
                <w:rFonts w:ascii="Arial" w:hAnsi="Arial"/>
                <w:sz w:val="18"/>
              </w:rPr>
            </w:pPr>
            <w:r w:rsidRPr="009E11E1">
              <w:rPr>
                <w:rFonts w:ascii="Arial" w:hAnsi="Arial"/>
                <w:sz w:val="18"/>
              </w:rPr>
              <w:t>(Not used in present release)</w:t>
            </w:r>
          </w:p>
        </w:tc>
      </w:tr>
      <w:tr w:rsidR="009E11E1" w:rsidRPr="009E11E1" w14:paraId="79E976B3" w14:textId="77777777" w:rsidTr="009E11E1">
        <w:tc>
          <w:tcPr>
            <w:tcW w:w="2093" w:type="dxa"/>
            <w:shd w:val="clear" w:color="auto" w:fill="auto"/>
          </w:tcPr>
          <w:p w14:paraId="6EAB7966" w14:textId="77777777" w:rsidR="009E11E1" w:rsidRPr="009E11E1" w:rsidRDefault="009E11E1" w:rsidP="009E11E1">
            <w:pPr>
              <w:keepNext/>
              <w:keepLines/>
              <w:spacing w:after="0"/>
              <w:rPr>
                <w:rFonts w:ascii="Arial" w:hAnsi="Arial"/>
                <w:sz w:val="18"/>
              </w:rPr>
            </w:pPr>
            <w:r w:rsidRPr="009E11E1">
              <w:rPr>
                <w:rFonts w:ascii="Arial" w:hAnsi="Arial"/>
                <w:sz w:val="18"/>
              </w:rPr>
              <w:t>Originator Error</w:t>
            </w:r>
          </w:p>
        </w:tc>
        <w:tc>
          <w:tcPr>
            <w:tcW w:w="1276" w:type="dxa"/>
            <w:shd w:val="clear" w:color="auto" w:fill="auto"/>
          </w:tcPr>
          <w:p w14:paraId="435D308C" w14:textId="77777777" w:rsidR="009E11E1" w:rsidRPr="009E11E1" w:rsidRDefault="009E11E1" w:rsidP="009E11E1">
            <w:pPr>
              <w:keepNext/>
              <w:keepLines/>
              <w:spacing w:after="0"/>
              <w:rPr>
                <w:rFonts w:ascii="Arial" w:hAnsi="Arial"/>
                <w:sz w:val="18"/>
              </w:rPr>
            </w:pPr>
            <w:r w:rsidRPr="009E11E1">
              <w:rPr>
                <w:rFonts w:ascii="Arial" w:hAnsi="Arial"/>
                <w:sz w:val="18"/>
              </w:rPr>
              <w:t>4xxx</w:t>
            </w:r>
          </w:p>
        </w:tc>
        <w:tc>
          <w:tcPr>
            <w:tcW w:w="6378" w:type="dxa"/>
            <w:shd w:val="clear" w:color="auto" w:fill="auto"/>
          </w:tcPr>
          <w:p w14:paraId="691C3350" w14:textId="77777777" w:rsidR="009E11E1" w:rsidRPr="009E11E1" w:rsidRDefault="009E11E1" w:rsidP="009E11E1">
            <w:pPr>
              <w:keepNext/>
              <w:keepLines/>
              <w:spacing w:after="0"/>
              <w:rPr>
                <w:rFonts w:ascii="Arial" w:hAnsi="Arial"/>
                <w:sz w:val="18"/>
              </w:rPr>
            </w:pPr>
            <w:r w:rsidRPr="009E11E1">
              <w:rPr>
                <w:rFonts w:ascii="Arial" w:hAnsi="Arial"/>
                <w:sz w:val="18"/>
              </w:rPr>
              <w:t>The request was malformed by the Originator and, is rejected.</w:t>
            </w:r>
          </w:p>
        </w:tc>
      </w:tr>
      <w:tr w:rsidR="009E11E1" w:rsidRPr="009E11E1" w14:paraId="653ECA50" w14:textId="77777777" w:rsidTr="009E11E1">
        <w:tc>
          <w:tcPr>
            <w:tcW w:w="2093" w:type="dxa"/>
            <w:shd w:val="clear" w:color="auto" w:fill="auto"/>
          </w:tcPr>
          <w:p w14:paraId="0C7BADC9" w14:textId="77777777" w:rsidR="009E11E1" w:rsidRPr="009E11E1" w:rsidRDefault="009E11E1" w:rsidP="009E11E1">
            <w:pPr>
              <w:keepNext/>
              <w:keepLines/>
              <w:spacing w:after="0"/>
              <w:rPr>
                <w:rFonts w:ascii="Arial" w:hAnsi="Arial"/>
                <w:sz w:val="18"/>
              </w:rPr>
            </w:pPr>
            <w:r w:rsidRPr="009E11E1">
              <w:rPr>
                <w:rFonts w:ascii="Arial" w:hAnsi="Arial"/>
                <w:sz w:val="18"/>
              </w:rPr>
              <w:t>Receiver Error</w:t>
            </w:r>
          </w:p>
        </w:tc>
        <w:tc>
          <w:tcPr>
            <w:tcW w:w="1276" w:type="dxa"/>
            <w:shd w:val="clear" w:color="auto" w:fill="auto"/>
          </w:tcPr>
          <w:p w14:paraId="7FC6BC20" w14:textId="77777777" w:rsidR="009E11E1" w:rsidRPr="009E11E1" w:rsidRDefault="009E11E1" w:rsidP="009E11E1">
            <w:pPr>
              <w:keepNext/>
              <w:keepLines/>
              <w:spacing w:after="0"/>
              <w:rPr>
                <w:rFonts w:ascii="Arial" w:hAnsi="Arial"/>
                <w:sz w:val="18"/>
              </w:rPr>
            </w:pPr>
            <w:r w:rsidRPr="009E11E1">
              <w:rPr>
                <w:rFonts w:ascii="Arial" w:hAnsi="Arial"/>
                <w:sz w:val="18"/>
              </w:rPr>
              <w:t>5xxx</w:t>
            </w:r>
          </w:p>
        </w:tc>
        <w:tc>
          <w:tcPr>
            <w:tcW w:w="6378" w:type="dxa"/>
            <w:shd w:val="clear" w:color="auto" w:fill="auto"/>
          </w:tcPr>
          <w:p w14:paraId="062C1C1A" w14:textId="77777777" w:rsidR="009E11E1" w:rsidRPr="009E11E1" w:rsidRDefault="009E11E1" w:rsidP="009E11E1">
            <w:pPr>
              <w:keepNext/>
              <w:keepLines/>
              <w:spacing w:after="0"/>
              <w:rPr>
                <w:rFonts w:ascii="Arial" w:hAnsi="Arial"/>
                <w:sz w:val="18"/>
              </w:rPr>
            </w:pPr>
            <w:r w:rsidRPr="009E11E1">
              <w:rPr>
                <w:rFonts w:ascii="Arial" w:hAnsi="Arial"/>
                <w:sz w:val="18"/>
              </w:rPr>
              <w:t>The requested operation cannot be performed due to an error condition at the Receiver CSE.</w:t>
            </w:r>
          </w:p>
        </w:tc>
      </w:tr>
      <w:tr w:rsidR="009E11E1" w:rsidRPr="009E11E1" w14:paraId="1A8A99F1" w14:textId="77777777" w:rsidTr="009E11E1">
        <w:tc>
          <w:tcPr>
            <w:tcW w:w="2093" w:type="dxa"/>
            <w:shd w:val="clear" w:color="auto" w:fill="auto"/>
          </w:tcPr>
          <w:p w14:paraId="34E45A19" w14:textId="77777777" w:rsidR="009E11E1" w:rsidRPr="009E11E1" w:rsidRDefault="009E11E1" w:rsidP="009E11E1">
            <w:pPr>
              <w:keepNext/>
              <w:keepLines/>
              <w:spacing w:after="0"/>
              <w:rPr>
                <w:rFonts w:ascii="Arial" w:hAnsi="Arial"/>
                <w:sz w:val="18"/>
              </w:rPr>
            </w:pPr>
            <w:r w:rsidRPr="009E11E1">
              <w:rPr>
                <w:rFonts w:ascii="Arial" w:hAnsi="Arial"/>
                <w:sz w:val="18"/>
              </w:rPr>
              <w:t>Network Service Error</w:t>
            </w:r>
          </w:p>
        </w:tc>
        <w:tc>
          <w:tcPr>
            <w:tcW w:w="1276" w:type="dxa"/>
            <w:shd w:val="clear" w:color="auto" w:fill="auto"/>
          </w:tcPr>
          <w:p w14:paraId="37612E4D" w14:textId="77777777" w:rsidR="009E11E1" w:rsidRPr="009E11E1" w:rsidRDefault="009E11E1" w:rsidP="009E11E1">
            <w:pPr>
              <w:keepNext/>
              <w:keepLines/>
              <w:spacing w:after="0"/>
              <w:rPr>
                <w:rFonts w:ascii="Arial" w:hAnsi="Arial"/>
                <w:sz w:val="18"/>
              </w:rPr>
            </w:pPr>
            <w:r w:rsidRPr="009E11E1">
              <w:rPr>
                <w:rFonts w:ascii="Arial" w:hAnsi="Arial"/>
                <w:sz w:val="18"/>
              </w:rPr>
              <w:t>6xxx</w:t>
            </w:r>
          </w:p>
        </w:tc>
        <w:tc>
          <w:tcPr>
            <w:tcW w:w="6378" w:type="dxa"/>
            <w:shd w:val="clear" w:color="auto" w:fill="auto"/>
          </w:tcPr>
          <w:p w14:paraId="263A02D0" w14:textId="77777777" w:rsidR="009E11E1" w:rsidRPr="009E11E1" w:rsidRDefault="009E11E1" w:rsidP="009E11E1">
            <w:pPr>
              <w:keepNext/>
              <w:keepLines/>
              <w:spacing w:after="0"/>
              <w:rPr>
                <w:rFonts w:ascii="Arial" w:hAnsi="Arial"/>
                <w:sz w:val="18"/>
              </w:rPr>
            </w:pPr>
            <w:r w:rsidRPr="009E11E1">
              <w:rPr>
                <w:rFonts w:ascii="Arial" w:hAnsi="Arial"/>
                <w:sz w:val="18"/>
              </w:rPr>
              <w:t>The requested operation cannot be performed due to an error condition at the Network</w:t>
            </w:r>
            <w:r>
              <w:rPr>
                <w:rFonts w:ascii="Arial" w:hAnsi="Arial"/>
                <w:sz w:val="18"/>
              </w:rPr>
              <w:t xml:space="preserve"> </w:t>
            </w:r>
            <w:r w:rsidRPr="009E11E1">
              <w:rPr>
                <w:rFonts w:ascii="Arial" w:hAnsi="Arial"/>
                <w:sz w:val="18"/>
              </w:rPr>
              <w:t>Serivce Entity.</w:t>
            </w:r>
          </w:p>
        </w:tc>
      </w:tr>
    </w:tbl>
    <w:p w14:paraId="524064C0" w14:textId="77777777" w:rsidR="00A4677E" w:rsidRPr="00381942" w:rsidRDefault="00A4677E" w:rsidP="00A4677E">
      <w:pPr>
        <w:rPr>
          <w:lang w:eastAsia="ja-JP"/>
        </w:rPr>
      </w:pPr>
    </w:p>
    <w:p w14:paraId="0B660E6B" w14:textId="77777777" w:rsidR="005E73E9" w:rsidRPr="00381942" w:rsidRDefault="009E11E1" w:rsidP="006B6BEB">
      <w:pPr>
        <w:pStyle w:val="Heading3"/>
        <w:numPr>
          <w:ilvl w:val="2"/>
          <w:numId w:val="127"/>
        </w:numPr>
        <w:rPr>
          <w:lang w:eastAsia="ja-JP"/>
        </w:rPr>
      </w:pPr>
      <w:bookmarkStart w:id="970" w:name="_Toc390760782"/>
      <w:bookmarkStart w:id="971" w:name="_Toc391026982"/>
      <w:bookmarkStart w:id="972" w:name="_Toc391027329"/>
      <w:bookmarkStart w:id="973" w:name="_Ref394677319"/>
      <w:bookmarkStart w:id="974" w:name="_Ref409951989"/>
      <w:bookmarkStart w:id="975" w:name="_Ref409951998"/>
      <w:bookmarkStart w:id="976" w:name="_Ref410042984"/>
      <w:bookmarkStart w:id="977" w:name="_Ref410042995"/>
      <w:bookmarkStart w:id="978" w:name="_Ref410042998"/>
      <w:bookmarkStart w:id="979" w:name="_Ref417062554"/>
      <w:bookmarkStart w:id="980" w:name="_Hlt413253810"/>
      <w:bookmarkStart w:id="981" w:name="_Toc410308920"/>
      <w:bookmarkStart w:id="982" w:name="_Toc474219346"/>
      <w:bookmarkStart w:id="983" w:name="_Toc462064434"/>
      <w:bookmarkStart w:id="984" w:name="_Toc482110930"/>
      <w:bookmarkEnd w:id="980"/>
      <w:r>
        <w:rPr>
          <w:lang w:eastAsia="ja-JP"/>
        </w:rPr>
        <w:t>Definition of R</w:t>
      </w:r>
      <w:r w:rsidR="005E73E9" w:rsidRPr="00381942">
        <w:rPr>
          <w:lang w:eastAsia="ja-JP"/>
        </w:rPr>
        <w:t xml:space="preserve">esponse </w:t>
      </w:r>
      <w:r>
        <w:rPr>
          <w:lang w:eastAsia="ja-JP"/>
        </w:rPr>
        <w:t>S</w:t>
      </w:r>
      <w:r w:rsidR="005E73E9" w:rsidRPr="00381942">
        <w:rPr>
          <w:lang w:eastAsia="ja-JP"/>
        </w:rPr>
        <w:t xml:space="preserve">tatus </w:t>
      </w:r>
      <w:r>
        <w:rPr>
          <w:lang w:eastAsia="ja-JP"/>
        </w:rPr>
        <w:t>C</w:t>
      </w:r>
      <w:r w:rsidR="005E73E9" w:rsidRPr="00381942">
        <w:rPr>
          <w:lang w:eastAsia="ja-JP"/>
        </w:rPr>
        <w:t>odes</w:t>
      </w:r>
      <w:bookmarkEnd w:id="970"/>
      <w:bookmarkEnd w:id="971"/>
      <w:bookmarkEnd w:id="972"/>
      <w:bookmarkEnd w:id="973"/>
      <w:bookmarkEnd w:id="974"/>
      <w:bookmarkEnd w:id="975"/>
      <w:bookmarkEnd w:id="976"/>
      <w:bookmarkEnd w:id="977"/>
      <w:bookmarkEnd w:id="978"/>
      <w:bookmarkEnd w:id="979"/>
      <w:bookmarkEnd w:id="981"/>
      <w:bookmarkEnd w:id="982"/>
      <w:bookmarkEnd w:id="983"/>
      <w:bookmarkEnd w:id="984"/>
    </w:p>
    <w:p w14:paraId="6543CB3A" w14:textId="77777777" w:rsidR="009E11E1" w:rsidRPr="00381942" w:rsidRDefault="009E11E1" w:rsidP="006B6BEB">
      <w:pPr>
        <w:pStyle w:val="Heading4"/>
        <w:numPr>
          <w:ilvl w:val="3"/>
          <w:numId w:val="127"/>
        </w:numPr>
        <w:rPr>
          <w:lang w:eastAsia="ja-JP"/>
        </w:rPr>
      </w:pPr>
      <w:bookmarkStart w:id="985" w:name="_Toc410308921"/>
      <w:bookmarkStart w:id="986" w:name="_Toc474219347"/>
      <w:bookmarkStart w:id="987" w:name="_Toc462064435"/>
      <w:bookmarkStart w:id="988" w:name="_Toc482110931"/>
      <w:r>
        <w:rPr>
          <w:lang w:eastAsia="ja-JP"/>
        </w:rPr>
        <w:t>Overview</w:t>
      </w:r>
      <w:bookmarkEnd w:id="985"/>
      <w:bookmarkEnd w:id="986"/>
      <w:bookmarkEnd w:id="987"/>
      <w:bookmarkEnd w:id="988"/>
    </w:p>
    <w:p w14:paraId="74D85E49" w14:textId="77777777" w:rsidR="00BE3493" w:rsidRPr="00381942" w:rsidRDefault="005E73E9" w:rsidP="00BE3493">
      <w:pPr>
        <w:rPr>
          <w:lang w:eastAsia="ja-JP"/>
        </w:rPr>
      </w:pPr>
      <w:r w:rsidRPr="00152E68">
        <w:t xml:space="preserve">The tables in the following clauses specify the RSCs for oneM2M releases. Each RSC includes: a response status </w:t>
      </w:r>
      <w:r w:rsidR="008A54C6">
        <w:t xml:space="preserve">represented as </w:t>
      </w:r>
      <w:r w:rsidRPr="00152E68">
        <w:t>numeric code</w:t>
      </w:r>
      <w:r w:rsidRPr="000D3241">
        <w:t>.</w:t>
      </w:r>
      <w:r w:rsidR="009E11E1">
        <w:t xml:space="preserve"> </w:t>
      </w:r>
      <w:r w:rsidR="009E11E1" w:rsidRPr="009E11E1">
        <w:t>The supplemental information may be returned when it is needed.</w:t>
      </w:r>
    </w:p>
    <w:p w14:paraId="2BA61E24" w14:textId="77777777" w:rsidR="005E73E9" w:rsidRPr="00381942" w:rsidRDefault="005E73E9" w:rsidP="006B6BEB">
      <w:pPr>
        <w:pStyle w:val="Heading4"/>
        <w:numPr>
          <w:ilvl w:val="3"/>
          <w:numId w:val="127"/>
        </w:numPr>
        <w:rPr>
          <w:lang w:eastAsia="ja-JP"/>
        </w:rPr>
      </w:pPr>
      <w:bookmarkStart w:id="989" w:name="_Toc390760785"/>
      <w:bookmarkStart w:id="990" w:name="_Toc391026985"/>
      <w:bookmarkStart w:id="991" w:name="_Toc391027332"/>
      <w:bookmarkStart w:id="992" w:name="_Toc410308922"/>
      <w:bookmarkStart w:id="993" w:name="_Toc474219348"/>
      <w:bookmarkStart w:id="994" w:name="_Toc462064436"/>
      <w:bookmarkStart w:id="995" w:name="_Toc482110932"/>
      <w:r w:rsidRPr="00381942">
        <w:rPr>
          <w:lang w:eastAsia="ja-JP"/>
        </w:rPr>
        <w:tab/>
      </w:r>
      <w:r w:rsidR="00924708">
        <w:rPr>
          <w:lang w:eastAsia="ja-JP"/>
        </w:rPr>
        <w:t>Informational</w:t>
      </w:r>
      <w:r w:rsidR="00924708" w:rsidRPr="00381942">
        <w:rPr>
          <w:lang w:eastAsia="ja-JP"/>
        </w:rPr>
        <w:t xml:space="preserve"> </w:t>
      </w:r>
      <w:r w:rsidR="005F3EC0">
        <w:rPr>
          <w:lang w:eastAsia="ja-JP"/>
        </w:rPr>
        <w:t>r</w:t>
      </w:r>
      <w:r w:rsidRPr="00381942">
        <w:rPr>
          <w:lang w:eastAsia="ja-JP"/>
        </w:rPr>
        <w:t>esponse</w:t>
      </w:r>
      <w:bookmarkEnd w:id="989"/>
      <w:bookmarkEnd w:id="990"/>
      <w:bookmarkEnd w:id="991"/>
      <w:r w:rsidR="00924708">
        <w:rPr>
          <w:lang w:eastAsia="ja-JP"/>
        </w:rPr>
        <w:t xml:space="preserve"> class</w:t>
      </w:r>
      <w:bookmarkEnd w:id="992"/>
      <w:bookmarkEnd w:id="993"/>
      <w:bookmarkEnd w:id="994"/>
      <w:bookmarkEnd w:id="995"/>
    </w:p>
    <w:p w14:paraId="1EDF1C3A" w14:textId="77777777" w:rsidR="005E73E9" w:rsidRPr="000D3241" w:rsidRDefault="00AC469C" w:rsidP="00543BA7">
      <w:r w:rsidRPr="00152E68">
        <w:fldChar w:fldCharType="begin"/>
      </w:r>
      <w:r w:rsidRPr="007D7500">
        <w:instrText xml:space="preserve"> REF _Ref394566127 \h </w:instrText>
      </w:r>
      <w:r w:rsidRPr="007D7500">
        <w:fldChar w:fldCharType="separate"/>
      </w:r>
      <w:r w:rsidR="00A41CAC" w:rsidRPr="00381942">
        <w:t xml:space="preserve">Table </w:t>
      </w:r>
      <w:r w:rsidR="00A41CAC">
        <w:rPr>
          <w:noProof/>
        </w:rPr>
        <w:t>6.6.3.2</w:t>
      </w:r>
      <w:r w:rsidR="00A41CAC" w:rsidRPr="00381942">
        <w:noBreakHyphen/>
      </w:r>
      <w:r w:rsidR="00A41CAC">
        <w:rPr>
          <w:noProof/>
        </w:rPr>
        <w:t>1</w:t>
      </w:r>
      <w:r w:rsidRPr="00152E68">
        <w:fldChar w:fldCharType="end"/>
      </w:r>
      <w:r w:rsidRPr="004B651F">
        <w:t xml:space="preserve"> </w:t>
      </w:r>
      <w:r w:rsidR="005E73E9" w:rsidRPr="00152E68">
        <w:t>specif</w:t>
      </w:r>
      <w:r w:rsidR="008A54C6">
        <w:t>ies</w:t>
      </w:r>
      <w:r w:rsidR="005E73E9" w:rsidRPr="00152E68">
        <w:t xml:space="preserve"> the</w:t>
      </w:r>
      <w:r w:rsidR="005E73E9" w:rsidRPr="000D3241">
        <w:t xml:space="preserve"> RSCs for acknowledgement responses for each release.</w:t>
      </w:r>
    </w:p>
    <w:p w14:paraId="704AAC0B" w14:textId="77777777" w:rsidR="005E73E9" w:rsidRDefault="005E73E9" w:rsidP="00543BA7">
      <w:pPr>
        <w:pStyle w:val="TH"/>
      </w:pPr>
      <w:bookmarkStart w:id="996" w:name="_Toc390805073"/>
      <w:bookmarkStart w:id="997" w:name="_Toc391027188"/>
      <w:bookmarkStart w:id="998" w:name="_Ref394566127"/>
      <w:r w:rsidRPr="00381942">
        <w:lastRenderedPageBreak/>
        <w:t xml:space="preserve">Table </w:t>
      </w:r>
      <w:fldSimple w:instr=" STYLEREF 4 \s ">
        <w:r w:rsidR="00A41CAC">
          <w:rPr>
            <w:noProof/>
          </w:rPr>
          <w:t>6.6.3.2</w:t>
        </w:r>
      </w:fldSimple>
      <w:r w:rsidR="009E2EC1" w:rsidRPr="00381942">
        <w:noBreakHyphen/>
      </w:r>
      <w:fldSimple w:instr=" SEQ Table \* ARABIC \s 4 ">
        <w:r w:rsidR="00A41CAC">
          <w:rPr>
            <w:noProof/>
          </w:rPr>
          <w:t>1</w:t>
        </w:r>
      </w:fldSimple>
      <w:bookmarkEnd w:id="998"/>
      <w:r w:rsidR="00B74E94" w:rsidRPr="00381942">
        <w:t xml:space="preserve">: </w:t>
      </w:r>
      <w:r w:rsidR="00924708">
        <w:t>Informational</w:t>
      </w:r>
      <w:r w:rsidRPr="00381942">
        <w:t xml:space="preserve"> </w:t>
      </w:r>
      <w:r w:rsidR="00534990">
        <w:t>response</w:t>
      </w:r>
      <w:r w:rsidR="00534990" w:rsidRPr="00381942">
        <w:t xml:space="preserve"> </w:t>
      </w:r>
      <w:r w:rsidR="00924708">
        <w:t>class</w:t>
      </w:r>
      <w:bookmarkEnd w:id="996"/>
      <w:bookmarkEnd w:id="9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6877"/>
        <w:tblGridChange w:id="999">
          <w:tblGrid>
            <w:gridCol w:w="2752"/>
            <w:gridCol w:w="6877"/>
          </w:tblGrid>
        </w:tblGridChange>
      </w:tblGrid>
      <w:tr w:rsidR="00924708" w14:paraId="365D48B2" w14:textId="77777777" w:rsidTr="00271BA5">
        <w:tc>
          <w:tcPr>
            <w:tcW w:w="2802" w:type="dxa"/>
            <w:shd w:val="clear" w:color="auto" w:fill="auto"/>
          </w:tcPr>
          <w:p w14:paraId="7BB70D11" w14:textId="77777777" w:rsidR="00924708" w:rsidRPr="00BA744E" w:rsidRDefault="00924708" w:rsidP="00271BA5">
            <w:pPr>
              <w:pStyle w:val="TAH"/>
              <w:rPr>
                <w:rFonts w:hint="eastAsia"/>
                <w:lang w:eastAsia="ja-JP"/>
              </w:rPr>
            </w:pPr>
            <w:r w:rsidRPr="00271BA5">
              <w:rPr>
                <w:rFonts w:hint="eastAsia"/>
                <w:lang w:eastAsia="ja-JP"/>
              </w:rPr>
              <w:t>Numeric Code</w:t>
            </w:r>
          </w:p>
        </w:tc>
        <w:tc>
          <w:tcPr>
            <w:tcW w:w="7035" w:type="dxa"/>
            <w:shd w:val="clear" w:color="auto" w:fill="auto"/>
          </w:tcPr>
          <w:p w14:paraId="387D34BF" w14:textId="77777777" w:rsidR="00924708" w:rsidRPr="00BA744E" w:rsidRDefault="00924708" w:rsidP="00271BA5">
            <w:pPr>
              <w:pStyle w:val="TAH"/>
              <w:rPr>
                <w:rFonts w:hint="eastAsia"/>
                <w:lang w:eastAsia="ja-JP"/>
              </w:rPr>
            </w:pPr>
            <w:r w:rsidRPr="00271BA5">
              <w:rPr>
                <w:rFonts w:hint="eastAsia"/>
                <w:lang w:eastAsia="ja-JP"/>
              </w:rPr>
              <w:t>Description</w:t>
            </w:r>
          </w:p>
        </w:tc>
      </w:tr>
      <w:tr w:rsidR="00924708" w14:paraId="5DF5862C" w14:textId="77777777" w:rsidTr="00271BA5">
        <w:tc>
          <w:tcPr>
            <w:tcW w:w="2802" w:type="dxa"/>
            <w:shd w:val="clear" w:color="auto" w:fill="auto"/>
          </w:tcPr>
          <w:p w14:paraId="33BAAF2E" w14:textId="77777777" w:rsidR="00924708" w:rsidRPr="00BA744E" w:rsidRDefault="00924708" w:rsidP="00271BA5">
            <w:pPr>
              <w:pStyle w:val="TAC"/>
              <w:rPr>
                <w:rFonts w:hint="eastAsia"/>
                <w:lang w:eastAsia="ja-JP"/>
              </w:rPr>
            </w:pPr>
            <w:r w:rsidRPr="00271BA5">
              <w:rPr>
                <w:rFonts w:hint="eastAsia"/>
                <w:lang w:eastAsia="ja-JP"/>
              </w:rPr>
              <w:t>100</w:t>
            </w:r>
            <w:r w:rsidR="00FD2CD2">
              <w:rPr>
                <w:lang w:eastAsia="ja-JP"/>
              </w:rPr>
              <w:t>0</w:t>
            </w:r>
          </w:p>
        </w:tc>
        <w:tc>
          <w:tcPr>
            <w:tcW w:w="7035" w:type="dxa"/>
            <w:shd w:val="clear" w:color="auto" w:fill="auto"/>
          </w:tcPr>
          <w:p w14:paraId="1BDF3B60" w14:textId="77777777" w:rsidR="00924708" w:rsidRPr="00BA744E" w:rsidRDefault="00924708" w:rsidP="00271BA5">
            <w:pPr>
              <w:pStyle w:val="TAL"/>
              <w:rPr>
                <w:rFonts w:hint="eastAsia"/>
                <w:lang w:eastAsia="ja-JP"/>
              </w:rPr>
            </w:pPr>
            <w:r w:rsidRPr="00271BA5">
              <w:rPr>
                <w:rFonts w:hint="eastAsia"/>
                <w:lang w:eastAsia="ja-JP"/>
              </w:rPr>
              <w:t>ACCEPTED</w:t>
            </w:r>
          </w:p>
        </w:tc>
      </w:tr>
    </w:tbl>
    <w:p w14:paraId="2F293DF2" w14:textId="77777777" w:rsidR="00966A21" w:rsidRPr="007C4AA5" w:rsidRDefault="00966A21" w:rsidP="00B644FB">
      <w:pPr>
        <w:pStyle w:val="OneM2M-Normal"/>
      </w:pPr>
    </w:p>
    <w:p w14:paraId="5C3A3F55" w14:textId="77777777" w:rsidR="00924708" w:rsidRPr="00966A21" w:rsidRDefault="00924708" w:rsidP="006B6BEB">
      <w:pPr>
        <w:pStyle w:val="Heading4"/>
        <w:numPr>
          <w:ilvl w:val="3"/>
          <w:numId w:val="127"/>
        </w:numPr>
        <w:rPr>
          <w:lang w:eastAsia="ja-JP"/>
        </w:rPr>
      </w:pPr>
      <w:bookmarkStart w:id="1000" w:name="_Toc410308923"/>
      <w:bookmarkStart w:id="1001" w:name="_Toc474219349"/>
      <w:bookmarkStart w:id="1002" w:name="_Toc462064437"/>
      <w:bookmarkStart w:id="1003" w:name="_Toc482110933"/>
      <w:r w:rsidRPr="00966A21">
        <w:rPr>
          <w:lang w:eastAsia="ja-JP"/>
        </w:rPr>
        <w:t>Successful response class</w:t>
      </w:r>
      <w:bookmarkEnd w:id="1000"/>
      <w:bookmarkEnd w:id="1001"/>
      <w:bookmarkEnd w:id="1002"/>
      <w:bookmarkEnd w:id="1003"/>
    </w:p>
    <w:p w14:paraId="419C9897" w14:textId="77777777" w:rsidR="00924708" w:rsidRPr="00924708" w:rsidRDefault="00924708" w:rsidP="00924708">
      <w:r w:rsidRPr="00924708">
        <w:t xml:space="preserve">Table </w:t>
      </w:r>
      <w:r w:rsidR="009C6AC1">
        <w:t>6.6.3.3-1</w:t>
      </w:r>
      <w:r w:rsidRPr="00924708">
        <w:t xml:space="preserve"> specif</w:t>
      </w:r>
      <w:r w:rsidR="008A54C6">
        <w:t>ies</w:t>
      </w:r>
      <w:r w:rsidRPr="00924708">
        <w:t xml:space="preserve"> the RSCs for </w:t>
      </w:r>
      <w:r w:rsidR="00534990">
        <w:t>successful</w:t>
      </w:r>
      <w:r w:rsidR="00534990" w:rsidRPr="00924708">
        <w:t xml:space="preserve"> </w:t>
      </w:r>
      <w:r w:rsidRPr="00924708">
        <w:t>responses.</w:t>
      </w:r>
    </w:p>
    <w:p w14:paraId="2F96A43C" w14:textId="77777777" w:rsidR="00924708" w:rsidRPr="00924708" w:rsidRDefault="00924708" w:rsidP="00924708">
      <w:pPr>
        <w:keepNext/>
        <w:keepLines/>
        <w:spacing w:before="60"/>
        <w:jc w:val="center"/>
        <w:rPr>
          <w:rFonts w:ascii="Arial" w:hAnsi="Arial"/>
          <w:b/>
        </w:rPr>
      </w:pPr>
      <w:bookmarkStart w:id="1004" w:name="_Ref436066482"/>
      <w:r w:rsidRPr="00924708">
        <w:rPr>
          <w:rFonts w:ascii="Arial" w:hAnsi="Arial"/>
          <w:b/>
        </w:rPr>
        <w:t>Table</w:t>
      </w:r>
      <w:r w:rsidR="00FD2CD2">
        <w:rPr>
          <w:rFonts w:ascii="Arial" w:hAnsi="Arial"/>
          <w:b/>
        </w:rPr>
        <w:t xml:space="preserve"> </w:t>
      </w:r>
      <w:r w:rsidR="00FD2CD2" w:rsidRPr="00FD2CD2">
        <w:rPr>
          <w:rFonts w:ascii="Arial" w:hAnsi="Arial"/>
          <w:b/>
        </w:rPr>
        <w:fldChar w:fldCharType="begin"/>
      </w:r>
      <w:r w:rsidR="00FD2CD2" w:rsidRPr="00FD2CD2">
        <w:rPr>
          <w:rFonts w:ascii="Arial" w:hAnsi="Arial"/>
          <w:b/>
        </w:rPr>
        <w:instrText xml:space="preserve"> STYLEREF 4 \s </w:instrText>
      </w:r>
      <w:r w:rsidR="00FD2CD2" w:rsidRPr="00FD2CD2">
        <w:rPr>
          <w:rFonts w:ascii="Arial" w:hAnsi="Arial"/>
          <w:b/>
        </w:rPr>
        <w:fldChar w:fldCharType="separate"/>
      </w:r>
      <w:r w:rsidR="00A41CAC">
        <w:rPr>
          <w:rFonts w:ascii="Arial" w:hAnsi="Arial"/>
          <w:b/>
          <w:noProof/>
        </w:rPr>
        <w:t>6.6.3.3</w:t>
      </w:r>
      <w:r w:rsidR="00FD2CD2" w:rsidRPr="00FD2CD2">
        <w:rPr>
          <w:rFonts w:ascii="Arial" w:hAnsi="Arial"/>
          <w:b/>
        </w:rPr>
        <w:fldChar w:fldCharType="end"/>
      </w:r>
      <w:r w:rsidR="00FD2CD2" w:rsidRPr="00FD2CD2">
        <w:rPr>
          <w:rFonts w:ascii="Arial" w:hAnsi="Arial"/>
          <w:b/>
        </w:rPr>
        <w:noBreakHyphen/>
      </w:r>
      <w:r w:rsidR="00FD2CD2" w:rsidRPr="00FD2CD2">
        <w:rPr>
          <w:rFonts w:ascii="Arial" w:hAnsi="Arial"/>
          <w:b/>
        </w:rPr>
        <w:fldChar w:fldCharType="begin"/>
      </w:r>
      <w:r w:rsidR="00FD2CD2" w:rsidRPr="00FD2CD2">
        <w:rPr>
          <w:rFonts w:ascii="Arial" w:hAnsi="Arial"/>
          <w:b/>
        </w:rPr>
        <w:instrText xml:space="preserve"> SEQ Table \* ARABIC \s 4 </w:instrText>
      </w:r>
      <w:r w:rsidR="00FD2CD2" w:rsidRPr="00FD2CD2">
        <w:rPr>
          <w:rFonts w:ascii="Arial" w:hAnsi="Arial"/>
          <w:b/>
        </w:rPr>
        <w:fldChar w:fldCharType="separate"/>
      </w:r>
      <w:r w:rsidR="00A41CAC">
        <w:rPr>
          <w:rFonts w:ascii="Arial" w:hAnsi="Arial"/>
          <w:b/>
          <w:noProof/>
        </w:rPr>
        <w:t>1</w:t>
      </w:r>
      <w:r w:rsidR="00FD2CD2" w:rsidRPr="00FD2CD2">
        <w:rPr>
          <w:rFonts w:ascii="Arial" w:hAnsi="Arial"/>
          <w:b/>
        </w:rPr>
        <w:fldChar w:fldCharType="end"/>
      </w:r>
      <w:bookmarkEnd w:id="1004"/>
      <w:r w:rsidRPr="00924708">
        <w:rPr>
          <w:rFonts w:ascii="Arial" w:hAnsi="Arial"/>
          <w:b/>
        </w:rPr>
        <w:t xml:space="preserve">: RSCs for </w:t>
      </w:r>
      <w:r w:rsidR="00534990">
        <w:rPr>
          <w:rFonts w:ascii="Arial" w:hAnsi="Arial"/>
          <w:b/>
        </w:rPr>
        <w:t>successful</w:t>
      </w:r>
      <w:r w:rsidR="00534990" w:rsidRPr="00924708">
        <w:rPr>
          <w:rFonts w:ascii="Arial" w:hAnsi="Arial"/>
          <w:b/>
        </w:rPr>
        <w:t xml:space="preserve"> </w:t>
      </w:r>
      <w:r w:rsidRPr="00924708">
        <w:rPr>
          <w:rFonts w:ascii="Arial" w:hAnsi="Arial"/>
          <w:b/>
        </w:rPr>
        <w:t>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6877"/>
      </w:tblGrid>
      <w:tr w:rsidR="00271BA5" w14:paraId="23E751F2" w14:textId="77777777" w:rsidTr="00271BA5">
        <w:tc>
          <w:tcPr>
            <w:tcW w:w="2802" w:type="dxa"/>
            <w:shd w:val="clear" w:color="auto" w:fill="auto"/>
          </w:tcPr>
          <w:p w14:paraId="4127614C" w14:textId="77777777" w:rsidR="00924708" w:rsidRPr="00271BA5" w:rsidRDefault="00924708" w:rsidP="00271BA5">
            <w:pPr>
              <w:pStyle w:val="TAH"/>
              <w:rPr>
                <w:rFonts w:hint="eastAsia"/>
                <w:lang w:eastAsia="ja-JP"/>
              </w:rPr>
            </w:pPr>
            <w:r w:rsidRPr="00271BA5">
              <w:rPr>
                <w:rFonts w:hint="eastAsia"/>
                <w:lang w:eastAsia="ja-JP"/>
              </w:rPr>
              <w:t>Numeric Code</w:t>
            </w:r>
          </w:p>
        </w:tc>
        <w:tc>
          <w:tcPr>
            <w:tcW w:w="7035" w:type="dxa"/>
            <w:shd w:val="clear" w:color="auto" w:fill="auto"/>
          </w:tcPr>
          <w:p w14:paraId="1ECC6FBC" w14:textId="77777777" w:rsidR="00924708" w:rsidRPr="00271BA5" w:rsidRDefault="00924708" w:rsidP="00271BA5">
            <w:pPr>
              <w:pStyle w:val="TAH"/>
              <w:rPr>
                <w:rFonts w:hint="eastAsia"/>
                <w:lang w:eastAsia="ja-JP"/>
              </w:rPr>
            </w:pPr>
            <w:r w:rsidRPr="00271BA5">
              <w:rPr>
                <w:rFonts w:hint="eastAsia"/>
                <w:lang w:eastAsia="ja-JP"/>
              </w:rPr>
              <w:t>Description</w:t>
            </w:r>
          </w:p>
        </w:tc>
      </w:tr>
      <w:tr w:rsidR="00271BA5" w14:paraId="26903DE5" w14:textId="77777777" w:rsidTr="00271BA5">
        <w:tc>
          <w:tcPr>
            <w:tcW w:w="2802" w:type="dxa"/>
            <w:shd w:val="clear" w:color="auto" w:fill="auto"/>
          </w:tcPr>
          <w:p w14:paraId="7C3F71CC" w14:textId="77777777" w:rsidR="00924708" w:rsidRPr="00271BA5" w:rsidRDefault="00924708" w:rsidP="00271BA5">
            <w:pPr>
              <w:pStyle w:val="TAC"/>
              <w:rPr>
                <w:rFonts w:hint="eastAsia"/>
                <w:lang w:eastAsia="ja-JP"/>
              </w:rPr>
            </w:pPr>
            <w:r w:rsidRPr="00271BA5">
              <w:rPr>
                <w:rFonts w:hint="eastAsia"/>
                <w:lang w:eastAsia="ja-JP"/>
              </w:rPr>
              <w:t>2000</w:t>
            </w:r>
          </w:p>
        </w:tc>
        <w:tc>
          <w:tcPr>
            <w:tcW w:w="7035" w:type="dxa"/>
            <w:shd w:val="clear" w:color="auto" w:fill="auto"/>
          </w:tcPr>
          <w:p w14:paraId="28FDAADA" w14:textId="77777777" w:rsidR="00924708" w:rsidRPr="00271BA5" w:rsidRDefault="00924708" w:rsidP="00271BA5">
            <w:pPr>
              <w:pStyle w:val="TAL"/>
              <w:rPr>
                <w:rFonts w:hint="eastAsia"/>
                <w:lang w:eastAsia="ja-JP"/>
              </w:rPr>
            </w:pPr>
            <w:r w:rsidRPr="00271BA5">
              <w:rPr>
                <w:rFonts w:hint="eastAsia"/>
                <w:lang w:eastAsia="ja-JP"/>
              </w:rPr>
              <w:t>OK</w:t>
            </w:r>
          </w:p>
        </w:tc>
      </w:tr>
      <w:tr w:rsidR="00924708" w14:paraId="348A6E0A" w14:textId="77777777" w:rsidTr="00271BA5">
        <w:tc>
          <w:tcPr>
            <w:tcW w:w="2802" w:type="dxa"/>
            <w:shd w:val="clear" w:color="auto" w:fill="auto"/>
          </w:tcPr>
          <w:p w14:paraId="06A345B9" w14:textId="77777777" w:rsidR="00924708" w:rsidRPr="00271BA5" w:rsidRDefault="00924708" w:rsidP="00271BA5">
            <w:pPr>
              <w:pStyle w:val="TAC"/>
              <w:rPr>
                <w:rFonts w:hint="eastAsia"/>
                <w:lang w:eastAsia="ja-JP"/>
              </w:rPr>
            </w:pPr>
            <w:r w:rsidRPr="00271BA5">
              <w:rPr>
                <w:rFonts w:hint="eastAsia"/>
                <w:lang w:eastAsia="ja-JP"/>
              </w:rPr>
              <w:t>2001</w:t>
            </w:r>
          </w:p>
        </w:tc>
        <w:tc>
          <w:tcPr>
            <w:tcW w:w="7035" w:type="dxa"/>
            <w:shd w:val="clear" w:color="auto" w:fill="auto"/>
          </w:tcPr>
          <w:p w14:paraId="40B68148" w14:textId="77777777" w:rsidR="00924708" w:rsidRPr="00271BA5" w:rsidRDefault="00924708" w:rsidP="00271BA5">
            <w:pPr>
              <w:pStyle w:val="TAL"/>
              <w:rPr>
                <w:rFonts w:hint="eastAsia"/>
                <w:lang w:eastAsia="ja-JP"/>
              </w:rPr>
            </w:pPr>
            <w:r w:rsidRPr="00271BA5">
              <w:rPr>
                <w:rFonts w:hint="eastAsia"/>
                <w:lang w:eastAsia="ja-JP"/>
              </w:rPr>
              <w:t>CREATED</w:t>
            </w:r>
          </w:p>
        </w:tc>
      </w:tr>
      <w:tr w:rsidR="00924708" w14:paraId="156AB549" w14:textId="77777777" w:rsidTr="00271BA5">
        <w:tc>
          <w:tcPr>
            <w:tcW w:w="2802" w:type="dxa"/>
            <w:shd w:val="clear" w:color="auto" w:fill="auto"/>
          </w:tcPr>
          <w:p w14:paraId="3DAC4907" w14:textId="77777777" w:rsidR="00924708" w:rsidRPr="00271BA5" w:rsidRDefault="00924708" w:rsidP="00271BA5">
            <w:pPr>
              <w:pStyle w:val="TAC"/>
              <w:rPr>
                <w:rFonts w:hint="eastAsia"/>
                <w:lang w:eastAsia="ja-JP"/>
              </w:rPr>
            </w:pPr>
            <w:r w:rsidRPr="00271BA5">
              <w:rPr>
                <w:rFonts w:hint="eastAsia"/>
                <w:lang w:eastAsia="ja-JP"/>
              </w:rPr>
              <w:t>2002</w:t>
            </w:r>
          </w:p>
        </w:tc>
        <w:tc>
          <w:tcPr>
            <w:tcW w:w="7035" w:type="dxa"/>
            <w:shd w:val="clear" w:color="auto" w:fill="auto"/>
          </w:tcPr>
          <w:p w14:paraId="157A71C1" w14:textId="77777777" w:rsidR="00924708" w:rsidRPr="00271BA5" w:rsidRDefault="00924708" w:rsidP="00271BA5">
            <w:pPr>
              <w:pStyle w:val="TAL"/>
              <w:rPr>
                <w:rFonts w:hint="eastAsia"/>
                <w:lang w:eastAsia="ja-JP"/>
              </w:rPr>
            </w:pPr>
            <w:r w:rsidRPr="00271BA5">
              <w:rPr>
                <w:rFonts w:hint="eastAsia"/>
                <w:lang w:eastAsia="ja-JP"/>
              </w:rPr>
              <w:t>DELETED</w:t>
            </w:r>
          </w:p>
        </w:tc>
      </w:tr>
      <w:tr w:rsidR="00924708" w14:paraId="6B21EA11" w14:textId="77777777" w:rsidTr="00271BA5">
        <w:tc>
          <w:tcPr>
            <w:tcW w:w="2802" w:type="dxa"/>
            <w:shd w:val="clear" w:color="auto" w:fill="auto"/>
          </w:tcPr>
          <w:p w14:paraId="39B95F87" w14:textId="77777777" w:rsidR="00924708" w:rsidRPr="00271BA5" w:rsidRDefault="00924708" w:rsidP="00271BA5">
            <w:pPr>
              <w:pStyle w:val="TAC"/>
              <w:rPr>
                <w:rFonts w:hint="eastAsia"/>
                <w:lang w:eastAsia="ja-JP"/>
              </w:rPr>
            </w:pPr>
            <w:r w:rsidRPr="00271BA5">
              <w:rPr>
                <w:rFonts w:hint="eastAsia"/>
                <w:lang w:eastAsia="ja-JP"/>
              </w:rPr>
              <w:t>2004</w:t>
            </w:r>
          </w:p>
        </w:tc>
        <w:tc>
          <w:tcPr>
            <w:tcW w:w="7035" w:type="dxa"/>
            <w:shd w:val="clear" w:color="auto" w:fill="auto"/>
          </w:tcPr>
          <w:p w14:paraId="179285C1" w14:textId="77777777" w:rsidR="00924708" w:rsidRPr="00271BA5" w:rsidRDefault="0079060B" w:rsidP="00271BA5">
            <w:pPr>
              <w:pStyle w:val="TAL"/>
              <w:rPr>
                <w:rFonts w:hint="eastAsia"/>
                <w:lang w:eastAsia="ja-JP"/>
              </w:rPr>
            </w:pPr>
            <w:r>
              <w:rPr>
                <w:lang w:eastAsia="ja-JP"/>
              </w:rPr>
              <w:t>UPDATED</w:t>
            </w:r>
          </w:p>
        </w:tc>
      </w:tr>
    </w:tbl>
    <w:p w14:paraId="72D3B3E9" w14:textId="77777777" w:rsidR="00CB1DE4" w:rsidRDefault="00CB1DE4" w:rsidP="006B6BEB">
      <w:pPr>
        <w:pStyle w:val="Heading4"/>
        <w:numPr>
          <w:ilvl w:val="3"/>
          <w:numId w:val="127"/>
        </w:numPr>
        <w:rPr>
          <w:lang w:eastAsia="ja-JP"/>
        </w:rPr>
      </w:pPr>
      <w:bookmarkStart w:id="1005" w:name="_Toc410308924"/>
      <w:bookmarkStart w:id="1006" w:name="_Toc474219350"/>
      <w:bookmarkStart w:id="1007" w:name="_Toc462064438"/>
      <w:bookmarkStart w:id="1008" w:name="_Toc482110937"/>
      <w:r w:rsidRPr="00CB1DE4">
        <w:rPr>
          <w:lang w:eastAsia="ja-JP"/>
        </w:rPr>
        <w:t>Redirection response class</w:t>
      </w:r>
      <w:bookmarkEnd w:id="1005"/>
      <w:bookmarkEnd w:id="1006"/>
      <w:bookmarkEnd w:id="1007"/>
      <w:bookmarkEnd w:id="1008"/>
    </w:p>
    <w:p w14:paraId="3EA9E7E2" w14:textId="77777777" w:rsidR="00FD2CD2" w:rsidRPr="00FD2CD2" w:rsidRDefault="009330D0" w:rsidP="0047518C">
      <w:pPr>
        <w:rPr>
          <w:rFonts w:hint="eastAsia"/>
          <w:lang w:eastAsia="ja-JP"/>
        </w:rPr>
      </w:pPr>
      <w:r>
        <w:rPr>
          <w:lang w:eastAsia="ja-JP"/>
        </w:rPr>
        <w:t>In this release, no</w:t>
      </w:r>
      <w:r w:rsidR="00956F7C">
        <w:rPr>
          <w:rFonts w:hint="eastAsia"/>
          <w:lang w:eastAsia="ja-JP"/>
        </w:rPr>
        <w:t xml:space="preserve"> values in this response class</w:t>
      </w:r>
      <w:r>
        <w:rPr>
          <w:lang w:eastAsia="ja-JP"/>
        </w:rPr>
        <w:t xml:space="preserve"> are defined</w:t>
      </w:r>
      <w:r w:rsidR="00956F7C">
        <w:rPr>
          <w:rFonts w:hint="eastAsia"/>
          <w:lang w:eastAsia="ja-JP"/>
        </w:rPr>
        <w:t>.</w:t>
      </w:r>
    </w:p>
    <w:p w14:paraId="173194DB" w14:textId="77777777" w:rsidR="00FD2CD2" w:rsidRPr="00924708" w:rsidRDefault="00FD2CD2" w:rsidP="00966A21">
      <w:pPr>
        <w:pStyle w:val="TH"/>
      </w:pPr>
      <w:r w:rsidRPr="00924708">
        <w:t>Table</w:t>
      </w:r>
      <w:r>
        <w:t xml:space="preserve"> </w:t>
      </w:r>
      <w:fldSimple w:instr=" STYLEREF 4 \s ">
        <w:r w:rsidR="00A41CAC">
          <w:rPr>
            <w:noProof/>
          </w:rPr>
          <w:t>6.6.3.4</w:t>
        </w:r>
      </w:fldSimple>
      <w:r w:rsidR="00966A21" w:rsidRPr="00381942">
        <w:noBreakHyphen/>
      </w:r>
      <w:fldSimple w:instr=" SEQ Table \* ARABIC \s 4 ">
        <w:r w:rsidR="00A41CAC">
          <w:rPr>
            <w:noProof/>
          </w:rPr>
          <w:t>1</w:t>
        </w:r>
      </w:fldSimple>
      <w:r w:rsidRPr="00924708">
        <w:t xml:space="preserve">: RSCs for </w:t>
      </w:r>
      <w:r w:rsidR="00534990">
        <w:t xml:space="preserve">redirection </w:t>
      </w:r>
      <w:r w:rsidRPr="00924708">
        <w:t>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6877"/>
      </w:tblGrid>
      <w:tr w:rsidR="00FD2CD2" w14:paraId="3E09CC30" w14:textId="77777777" w:rsidTr="00A7508B">
        <w:tc>
          <w:tcPr>
            <w:tcW w:w="2802" w:type="dxa"/>
            <w:shd w:val="clear" w:color="auto" w:fill="auto"/>
          </w:tcPr>
          <w:p w14:paraId="64286189" w14:textId="77777777" w:rsidR="00FD2CD2" w:rsidRPr="00271BA5" w:rsidRDefault="00FD2CD2" w:rsidP="00A7508B">
            <w:pPr>
              <w:pStyle w:val="TAH"/>
              <w:rPr>
                <w:rFonts w:hint="eastAsia"/>
                <w:lang w:eastAsia="ja-JP"/>
              </w:rPr>
            </w:pPr>
            <w:r w:rsidRPr="00271BA5">
              <w:rPr>
                <w:rFonts w:hint="eastAsia"/>
                <w:lang w:eastAsia="ja-JP"/>
              </w:rPr>
              <w:t>Numeric Code</w:t>
            </w:r>
          </w:p>
        </w:tc>
        <w:tc>
          <w:tcPr>
            <w:tcW w:w="7035" w:type="dxa"/>
            <w:shd w:val="clear" w:color="auto" w:fill="auto"/>
          </w:tcPr>
          <w:p w14:paraId="7C32A5A6" w14:textId="77777777" w:rsidR="00FD2CD2" w:rsidRPr="00271BA5" w:rsidRDefault="00FD2CD2" w:rsidP="00A7508B">
            <w:pPr>
              <w:pStyle w:val="TAH"/>
              <w:rPr>
                <w:rFonts w:hint="eastAsia"/>
                <w:lang w:eastAsia="ja-JP"/>
              </w:rPr>
            </w:pPr>
            <w:r w:rsidRPr="00271BA5">
              <w:rPr>
                <w:rFonts w:hint="eastAsia"/>
                <w:lang w:eastAsia="ja-JP"/>
              </w:rPr>
              <w:t>Description</w:t>
            </w:r>
          </w:p>
        </w:tc>
      </w:tr>
      <w:tr w:rsidR="00FD2CD2" w14:paraId="1407A4BF" w14:textId="77777777" w:rsidTr="00A7508B">
        <w:tc>
          <w:tcPr>
            <w:tcW w:w="2802" w:type="dxa"/>
            <w:shd w:val="clear" w:color="auto" w:fill="auto"/>
          </w:tcPr>
          <w:p w14:paraId="18EB2315" w14:textId="77777777" w:rsidR="00FD2CD2" w:rsidRPr="00271BA5" w:rsidRDefault="00FD2CD2" w:rsidP="00A7508B">
            <w:pPr>
              <w:pStyle w:val="TAC"/>
              <w:rPr>
                <w:rFonts w:hint="eastAsia"/>
                <w:lang w:eastAsia="ja-JP"/>
              </w:rPr>
            </w:pPr>
          </w:p>
        </w:tc>
        <w:tc>
          <w:tcPr>
            <w:tcW w:w="7035" w:type="dxa"/>
            <w:shd w:val="clear" w:color="auto" w:fill="auto"/>
          </w:tcPr>
          <w:p w14:paraId="0FADA7B6" w14:textId="77777777" w:rsidR="00FD2CD2" w:rsidRPr="00271BA5" w:rsidRDefault="00FD2CD2" w:rsidP="00A7508B">
            <w:pPr>
              <w:pStyle w:val="TAL"/>
              <w:rPr>
                <w:rFonts w:hint="eastAsia"/>
                <w:lang w:eastAsia="ja-JP"/>
              </w:rPr>
            </w:pPr>
          </w:p>
        </w:tc>
      </w:tr>
    </w:tbl>
    <w:p w14:paraId="0447ECA3" w14:textId="77777777" w:rsidR="00CB1DE4" w:rsidRDefault="00CB1DE4" w:rsidP="00CB1DE4">
      <w:pPr>
        <w:rPr>
          <w:lang w:eastAsia="ja-JP"/>
        </w:rPr>
      </w:pPr>
    </w:p>
    <w:p w14:paraId="564DD3FF" w14:textId="77777777" w:rsidR="00FD2CD2" w:rsidRPr="00924708" w:rsidRDefault="00FD2CD2" w:rsidP="006B6BEB">
      <w:pPr>
        <w:pStyle w:val="Heading4"/>
        <w:numPr>
          <w:ilvl w:val="3"/>
          <w:numId w:val="127"/>
        </w:numPr>
        <w:rPr>
          <w:lang w:eastAsia="ja-JP"/>
        </w:rPr>
      </w:pPr>
      <w:bookmarkStart w:id="1009" w:name="_Toc410308925"/>
      <w:bookmarkStart w:id="1010" w:name="_Toc474219351"/>
      <w:bookmarkStart w:id="1011" w:name="_Toc462064439"/>
      <w:bookmarkStart w:id="1012" w:name="_Toc482110938"/>
      <w:r>
        <w:rPr>
          <w:lang w:eastAsia="ja-JP"/>
        </w:rPr>
        <w:t xml:space="preserve">Originator </w:t>
      </w:r>
      <w:r w:rsidR="00534990">
        <w:rPr>
          <w:lang w:eastAsia="ja-JP"/>
        </w:rPr>
        <w:t xml:space="preserve">error </w:t>
      </w:r>
      <w:r>
        <w:rPr>
          <w:lang w:eastAsia="ja-JP"/>
        </w:rPr>
        <w:t>response</w:t>
      </w:r>
      <w:r w:rsidRPr="00924708">
        <w:rPr>
          <w:lang w:eastAsia="ja-JP"/>
        </w:rPr>
        <w:t xml:space="preserve"> class</w:t>
      </w:r>
      <w:bookmarkEnd w:id="1009"/>
      <w:bookmarkEnd w:id="1010"/>
      <w:bookmarkEnd w:id="1011"/>
      <w:bookmarkEnd w:id="1012"/>
    </w:p>
    <w:p w14:paraId="02CAD2FA" w14:textId="77777777" w:rsidR="00FD2CD2" w:rsidRDefault="00FD2CD2" w:rsidP="00CB1DE4">
      <w:pPr>
        <w:rPr>
          <w:lang w:eastAsia="ja-JP"/>
        </w:rPr>
      </w:pPr>
      <w:r w:rsidRPr="00FD2CD2">
        <w:rPr>
          <w:lang w:eastAsia="ja-JP"/>
        </w:rPr>
        <w:t>Table 6.6.3.</w:t>
      </w:r>
      <w:r w:rsidR="00051BF4">
        <w:rPr>
          <w:lang w:eastAsia="ja-JP"/>
        </w:rPr>
        <w:t>5</w:t>
      </w:r>
      <w:r w:rsidRPr="00FD2CD2">
        <w:rPr>
          <w:lang w:eastAsia="ja-JP"/>
        </w:rPr>
        <w:t xml:space="preserve">-1 specify the RSCs for Originator </w:t>
      </w:r>
      <w:r w:rsidR="00534990">
        <w:rPr>
          <w:lang w:eastAsia="ja-JP"/>
        </w:rPr>
        <w:t>error</w:t>
      </w:r>
      <w:r w:rsidR="00534990" w:rsidRPr="00FD2CD2">
        <w:rPr>
          <w:lang w:eastAsia="ja-JP"/>
        </w:rPr>
        <w:t xml:space="preserve"> </w:t>
      </w:r>
      <w:r w:rsidRPr="00FD2CD2">
        <w:rPr>
          <w:lang w:eastAsia="ja-JP"/>
        </w:rPr>
        <w:t>responses.</w:t>
      </w:r>
    </w:p>
    <w:p w14:paraId="3A0C8588" w14:textId="77777777" w:rsidR="00534990" w:rsidRPr="00CB1DE4" w:rsidRDefault="00534990" w:rsidP="00CB1DE4">
      <w:pPr>
        <w:rPr>
          <w:rFonts w:hint="eastAsia"/>
          <w:lang w:eastAsia="ja-JP"/>
        </w:rPr>
      </w:pPr>
      <w:r>
        <w:rPr>
          <w:lang w:eastAsia="ja-JP"/>
        </w:rPr>
        <w:t>41xx codes are oneM2M specific.</w:t>
      </w:r>
    </w:p>
    <w:p w14:paraId="0D6B7B8B" w14:textId="77777777" w:rsidR="00CB1DE4" w:rsidRPr="00CB1DE4" w:rsidRDefault="00CB1DE4" w:rsidP="00BA314D">
      <w:pPr>
        <w:pStyle w:val="TH"/>
      </w:pPr>
      <w:r w:rsidRPr="00CB1DE4">
        <w:t xml:space="preserve">Table </w:t>
      </w:r>
      <w:fldSimple w:instr=" STYLEREF 4 \s ">
        <w:r w:rsidR="00A41CAC">
          <w:rPr>
            <w:noProof/>
          </w:rPr>
          <w:t>6.6.3.5</w:t>
        </w:r>
      </w:fldSimple>
      <w:r w:rsidR="00FD2CD2" w:rsidRPr="00381942">
        <w:noBreakHyphen/>
      </w:r>
      <w:fldSimple w:instr=" SEQ Table \* ARABIC \s 4 ">
        <w:r w:rsidR="00A41CAC">
          <w:rPr>
            <w:noProof/>
          </w:rPr>
          <w:t>1</w:t>
        </w:r>
      </w:fldSimple>
      <w:r w:rsidRPr="00CB1DE4">
        <w:t xml:space="preserve">: RSCs for </w:t>
      </w:r>
      <w:r w:rsidR="00FD2CD2">
        <w:t xml:space="preserve">Originator </w:t>
      </w:r>
      <w:r w:rsidR="00534990">
        <w:t xml:space="preserve">error </w:t>
      </w:r>
      <w:r w:rsidRPr="00CB1DE4">
        <w:t>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5"/>
        <w:gridCol w:w="6914"/>
        <w:tblGridChange w:id="1013">
          <w:tblGrid>
            <w:gridCol w:w="2715"/>
            <w:gridCol w:w="6914"/>
          </w:tblGrid>
        </w:tblGridChange>
      </w:tblGrid>
      <w:tr w:rsidR="00271BA5" w14:paraId="09BC5020" w14:textId="77777777" w:rsidTr="00271BA5">
        <w:tc>
          <w:tcPr>
            <w:tcW w:w="2802" w:type="dxa"/>
            <w:shd w:val="clear" w:color="auto" w:fill="auto"/>
          </w:tcPr>
          <w:p w14:paraId="6F6F3266" w14:textId="77777777" w:rsidR="00CB1DE4" w:rsidRPr="00271BA5" w:rsidRDefault="00CB1DE4" w:rsidP="00271BA5">
            <w:pPr>
              <w:pStyle w:val="TAH"/>
              <w:rPr>
                <w:rFonts w:hint="eastAsia"/>
                <w:lang w:eastAsia="ja-JP"/>
              </w:rPr>
            </w:pPr>
            <w:r w:rsidRPr="00271BA5">
              <w:rPr>
                <w:rFonts w:hint="eastAsia"/>
                <w:lang w:eastAsia="ja-JP"/>
              </w:rPr>
              <w:t>Numeric Code</w:t>
            </w:r>
          </w:p>
        </w:tc>
        <w:tc>
          <w:tcPr>
            <w:tcW w:w="7035" w:type="dxa"/>
            <w:shd w:val="clear" w:color="auto" w:fill="auto"/>
          </w:tcPr>
          <w:p w14:paraId="17ED6805" w14:textId="77777777" w:rsidR="00CB1DE4" w:rsidRPr="00271BA5" w:rsidRDefault="00CB1DE4" w:rsidP="00271BA5">
            <w:pPr>
              <w:pStyle w:val="TAH"/>
              <w:rPr>
                <w:rFonts w:hint="eastAsia"/>
                <w:lang w:eastAsia="ja-JP"/>
              </w:rPr>
            </w:pPr>
            <w:r w:rsidRPr="00271BA5">
              <w:rPr>
                <w:rFonts w:hint="eastAsia"/>
                <w:lang w:eastAsia="ja-JP"/>
              </w:rPr>
              <w:t>Description</w:t>
            </w:r>
          </w:p>
        </w:tc>
      </w:tr>
      <w:tr w:rsidR="00271BA5" w14:paraId="0CDD1470" w14:textId="77777777" w:rsidTr="00271BA5">
        <w:tc>
          <w:tcPr>
            <w:tcW w:w="2802" w:type="dxa"/>
            <w:shd w:val="clear" w:color="auto" w:fill="auto"/>
          </w:tcPr>
          <w:p w14:paraId="185A99F8" w14:textId="77777777" w:rsidR="00067EAB" w:rsidRPr="00271BA5" w:rsidRDefault="00067EAB" w:rsidP="00271BA5">
            <w:pPr>
              <w:pStyle w:val="TAC"/>
              <w:rPr>
                <w:rFonts w:hint="eastAsia"/>
                <w:lang w:eastAsia="ja-JP"/>
              </w:rPr>
            </w:pPr>
            <w:r w:rsidRPr="00847CDF">
              <w:rPr>
                <w:rFonts w:hint="eastAsia"/>
                <w:lang w:eastAsia="ja-JP"/>
              </w:rPr>
              <w:t>4000</w:t>
            </w:r>
          </w:p>
        </w:tc>
        <w:tc>
          <w:tcPr>
            <w:tcW w:w="7035" w:type="dxa"/>
            <w:shd w:val="clear" w:color="auto" w:fill="auto"/>
          </w:tcPr>
          <w:p w14:paraId="66D1775D" w14:textId="77777777" w:rsidR="00067EAB" w:rsidRPr="00271BA5" w:rsidRDefault="00067EAB" w:rsidP="00271BA5">
            <w:pPr>
              <w:pStyle w:val="TAL"/>
              <w:rPr>
                <w:rFonts w:hint="eastAsia"/>
                <w:lang w:eastAsia="ja-JP"/>
              </w:rPr>
            </w:pPr>
            <w:r w:rsidRPr="00847CDF">
              <w:rPr>
                <w:rFonts w:hint="eastAsia"/>
                <w:lang w:eastAsia="ja-JP"/>
              </w:rPr>
              <w:t>BAD_REQUEST</w:t>
            </w:r>
          </w:p>
        </w:tc>
      </w:tr>
      <w:tr w:rsidR="00271BA5" w14:paraId="49E16D82" w14:textId="77777777" w:rsidTr="00271BA5">
        <w:tc>
          <w:tcPr>
            <w:tcW w:w="2802" w:type="dxa"/>
            <w:shd w:val="clear" w:color="auto" w:fill="auto"/>
          </w:tcPr>
          <w:p w14:paraId="1865C483" w14:textId="77777777" w:rsidR="00067EAB" w:rsidRPr="00271BA5" w:rsidRDefault="00067EAB" w:rsidP="00067EAB">
            <w:pPr>
              <w:pStyle w:val="TAC"/>
              <w:rPr>
                <w:rFonts w:hint="eastAsia"/>
                <w:lang w:eastAsia="ja-JP"/>
              </w:rPr>
            </w:pPr>
            <w:r w:rsidRPr="00847CDF">
              <w:rPr>
                <w:rFonts w:hint="eastAsia"/>
                <w:lang w:eastAsia="ja-JP"/>
              </w:rPr>
              <w:t>4004</w:t>
            </w:r>
          </w:p>
        </w:tc>
        <w:tc>
          <w:tcPr>
            <w:tcW w:w="7035" w:type="dxa"/>
            <w:shd w:val="clear" w:color="auto" w:fill="auto"/>
          </w:tcPr>
          <w:p w14:paraId="1330956F" w14:textId="77777777" w:rsidR="00067EAB" w:rsidRPr="00271BA5" w:rsidRDefault="00067EAB" w:rsidP="00067EAB">
            <w:pPr>
              <w:pStyle w:val="TAL"/>
              <w:rPr>
                <w:rFonts w:hint="eastAsia"/>
                <w:lang w:eastAsia="ja-JP"/>
              </w:rPr>
            </w:pPr>
            <w:r w:rsidRPr="00847CDF">
              <w:rPr>
                <w:rFonts w:hint="eastAsia"/>
                <w:lang w:eastAsia="ja-JP"/>
              </w:rPr>
              <w:t>NOT_FOUND</w:t>
            </w:r>
          </w:p>
        </w:tc>
      </w:tr>
      <w:tr w:rsidR="00271BA5" w14:paraId="5A64DC76" w14:textId="77777777" w:rsidTr="00271BA5">
        <w:tc>
          <w:tcPr>
            <w:tcW w:w="2802" w:type="dxa"/>
            <w:shd w:val="clear" w:color="auto" w:fill="auto"/>
          </w:tcPr>
          <w:p w14:paraId="6832F82E" w14:textId="77777777" w:rsidR="00067EAB" w:rsidRPr="00271BA5" w:rsidRDefault="00067EAB" w:rsidP="00067EAB">
            <w:pPr>
              <w:pStyle w:val="TAC"/>
              <w:rPr>
                <w:rFonts w:hint="eastAsia"/>
                <w:lang w:eastAsia="ja-JP"/>
              </w:rPr>
            </w:pPr>
            <w:r w:rsidRPr="00847CDF">
              <w:rPr>
                <w:rFonts w:hint="eastAsia"/>
                <w:lang w:eastAsia="ja-JP"/>
              </w:rPr>
              <w:t>4005</w:t>
            </w:r>
          </w:p>
        </w:tc>
        <w:tc>
          <w:tcPr>
            <w:tcW w:w="7035" w:type="dxa"/>
            <w:shd w:val="clear" w:color="auto" w:fill="auto"/>
          </w:tcPr>
          <w:p w14:paraId="0667E264" w14:textId="77777777" w:rsidR="00067EAB" w:rsidRPr="00271BA5" w:rsidRDefault="00334461" w:rsidP="00067EAB">
            <w:pPr>
              <w:pStyle w:val="TAL"/>
              <w:rPr>
                <w:rFonts w:hint="eastAsia"/>
                <w:lang w:eastAsia="ja-JP"/>
              </w:rPr>
            </w:pPr>
            <w:r>
              <w:rPr>
                <w:lang w:eastAsia="ja-JP"/>
              </w:rPr>
              <w:t>OPERATION</w:t>
            </w:r>
            <w:r w:rsidR="00067EAB" w:rsidRPr="00847CDF">
              <w:rPr>
                <w:rFonts w:hint="eastAsia"/>
                <w:lang w:eastAsia="ja-JP"/>
              </w:rPr>
              <w:t>_NOT_ALLOWED</w:t>
            </w:r>
          </w:p>
        </w:tc>
      </w:tr>
      <w:tr w:rsidR="00271BA5" w14:paraId="09D21F1E" w14:textId="77777777" w:rsidTr="00271BA5">
        <w:tc>
          <w:tcPr>
            <w:tcW w:w="2802" w:type="dxa"/>
            <w:shd w:val="clear" w:color="auto" w:fill="auto"/>
          </w:tcPr>
          <w:p w14:paraId="6A6A754E" w14:textId="77777777" w:rsidR="00067EAB" w:rsidRPr="00271BA5" w:rsidRDefault="00067EAB" w:rsidP="00067EAB">
            <w:pPr>
              <w:pStyle w:val="TAC"/>
              <w:rPr>
                <w:rFonts w:hint="eastAsia"/>
                <w:lang w:eastAsia="ja-JP"/>
              </w:rPr>
            </w:pPr>
            <w:r w:rsidRPr="00847CDF">
              <w:rPr>
                <w:rFonts w:hint="eastAsia"/>
                <w:lang w:eastAsia="ja-JP"/>
              </w:rPr>
              <w:t>4008</w:t>
            </w:r>
          </w:p>
        </w:tc>
        <w:tc>
          <w:tcPr>
            <w:tcW w:w="7035" w:type="dxa"/>
            <w:shd w:val="clear" w:color="auto" w:fill="auto"/>
          </w:tcPr>
          <w:p w14:paraId="11231465" w14:textId="77777777" w:rsidR="00067EAB" w:rsidRPr="00271BA5" w:rsidRDefault="00067EAB" w:rsidP="00067EAB">
            <w:pPr>
              <w:pStyle w:val="TAL"/>
              <w:rPr>
                <w:rFonts w:hint="eastAsia"/>
                <w:lang w:eastAsia="ja-JP"/>
              </w:rPr>
            </w:pPr>
            <w:r w:rsidRPr="00847CDF">
              <w:rPr>
                <w:rFonts w:hint="eastAsia"/>
                <w:lang w:eastAsia="ja-JP"/>
              </w:rPr>
              <w:t>REQUEST_TIMEOUT</w:t>
            </w:r>
          </w:p>
        </w:tc>
      </w:tr>
      <w:tr w:rsidR="00067EAB" w14:paraId="1AD703D3" w14:textId="77777777" w:rsidTr="00271BA5">
        <w:tc>
          <w:tcPr>
            <w:tcW w:w="2802" w:type="dxa"/>
            <w:shd w:val="clear" w:color="auto" w:fill="auto"/>
          </w:tcPr>
          <w:p w14:paraId="5D006CC2" w14:textId="77777777" w:rsidR="00067EAB" w:rsidRPr="00271BA5" w:rsidRDefault="00067EAB" w:rsidP="00067EAB">
            <w:pPr>
              <w:pStyle w:val="TAC"/>
              <w:rPr>
                <w:rFonts w:hint="eastAsia"/>
                <w:lang w:eastAsia="ja-JP"/>
              </w:rPr>
            </w:pPr>
            <w:r w:rsidRPr="00847CDF">
              <w:rPr>
                <w:rFonts w:hint="eastAsia"/>
                <w:lang w:eastAsia="ja-JP"/>
              </w:rPr>
              <w:t>4101</w:t>
            </w:r>
          </w:p>
        </w:tc>
        <w:tc>
          <w:tcPr>
            <w:tcW w:w="7035" w:type="dxa"/>
            <w:shd w:val="clear" w:color="auto" w:fill="auto"/>
          </w:tcPr>
          <w:p w14:paraId="7459246B" w14:textId="77777777" w:rsidR="00067EAB" w:rsidRPr="00271BA5" w:rsidRDefault="00067EAB" w:rsidP="002B3615">
            <w:pPr>
              <w:pStyle w:val="TAL"/>
              <w:rPr>
                <w:rFonts w:hint="eastAsia"/>
                <w:lang w:eastAsia="ja-JP"/>
              </w:rPr>
            </w:pPr>
            <w:r w:rsidRPr="00574BBC">
              <w:t>SUBSCRIPTION_CREATOR_HAS_NO_PRIVILEGE</w:t>
            </w:r>
          </w:p>
        </w:tc>
      </w:tr>
      <w:tr w:rsidR="00067EAB" w14:paraId="4AD7E46C" w14:textId="77777777" w:rsidTr="00271BA5">
        <w:tc>
          <w:tcPr>
            <w:tcW w:w="2802" w:type="dxa"/>
            <w:shd w:val="clear" w:color="auto" w:fill="auto"/>
          </w:tcPr>
          <w:p w14:paraId="45BA7F4F" w14:textId="77777777" w:rsidR="00067EAB" w:rsidRPr="00271BA5" w:rsidRDefault="00067EAB" w:rsidP="00067EAB">
            <w:pPr>
              <w:pStyle w:val="TAC"/>
              <w:rPr>
                <w:rFonts w:hint="eastAsia"/>
                <w:lang w:eastAsia="ja-JP"/>
              </w:rPr>
            </w:pPr>
            <w:r w:rsidRPr="00847CDF">
              <w:rPr>
                <w:rFonts w:hint="eastAsia"/>
                <w:lang w:eastAsia="ja-JP"/>
              </w:rPr>
              <w:t>4102</w:t>
            </w:r>
          </w:p>
        </w:tc>
        <w:tc>
          <w:tcPr>
            <w:tcW w:w="7035" w:type="dxa"/>
            <w:shd w:val="clear" w:color="auto" w:fill="auto"/>
          </w:tcPr>
          <w:p w14:paraId="1EB2C262" w14:textId="77777777" w:rsidR="00067EAB" w:rsidRPr="00271BA5" w:rsidRDefault="00067EAB" w:rsidP="00067EAB">
            <w:pPr>
              <w:pStyle w:val="TAL"/>
              <w:rPr>
                <w:rFonts w:hint="eastAsia"/>
                <w:lang w:eastAsia="ja-JP"/>
              </w:rPr>
            </w:pPr>
            <w:r w:rsidRPr="00574BBC">
              <w:rPr>
                <w:lang w:eastAsia="ja-JP"/>
              </w:rPr>
              <w:t>CONTENTS_UNACCEPTABLE</w:t>
            </w:r>
          </w:p>
        </w:tc>
      </w:tr>
      <w:tr w:rsidR="00067EAB" w14:paraId="5BCEE0DC" w14:textId="77777777" w:rsidTr="00271BA5">
        <w:tc>
          <w:tcPr>
            <w:tcW w:w="2802" w:type="dxa"/>
            <w:shd w:val="clear" w:color="auto" w:fill="auto"/>
          </w:tcPr>
          <w:p w14:paraId="5762CD43" w14:textId="77777777" w:rsidR="00067EAB" w:rsidRPr="00271BA5" w:rsidRDefault="00067EAB" w:rsidP="00067EAB">
            <w:pPr>
              <w:pStyle w:val="TAC"/>
              <w:rPr>
                <w:rFonts w:hint="eastAsia"/>
                <w:lang w:eastAsia="ja-JP"/>
              </w:rPr>
            </w:pPr>
            <w:r>
              <w:rPr>
                <w:rFonts w:hint="eastAsia"/>
                <w:lang w:eastAsia="ja-JP"/>
              </w:rPr>
              <w:t>4103</w:t>
            </w:r>
          </w:p>
        </w:tc>
        <w:tc>
          <w:tcPr>
            <w:tcW w:w="7035" w:type="dxa"/>
            <w:shd w:val="clear" w:color="auto" w:fill="auto"/>
          </w:tcPr>
          <w:p w14:paraId="04696EDE" w14:textId="77777777" w:rsidR="00067EAB" w:rsidRPr="00271BA5" w:rsidRDefault="00D7550D" w:rsidP="00067EAB">
            <w:pPr>
              <w:pStyle w:val="TAL"/>
              <w:rPr>
                <w:rFonts w:hint="eastAsia"/>
                <w:lang w:eastAsia="ja-JP"/>
              </w:rPr>
            </w:pPr>
            <w:r w:rsidRPr="00D92A20">
              <w:rPr>
                <w:lang w:eastAsia="ja-JP"/>
              </w:rPr>
              <w:t>ORIGINATOR_HAS_NO_PRIVILEGE</w:t>
            </w:r>
          </w:p>
        </w:tc>
      </w:tr>
      <w:tr w:rsidR="00067EAB" w14:paraId="47DD6E56" w14:textId="77777777" w:rsidTr="00271BA5">
        <w:tc>
          <w:tcPr>
            <w:tcW w:w="2802" w:type="dxa"/>
            <w:shd w:val="clear" w:color="auto" w:fill="auto"/>
          </w:tcPr>
          <w:p w14:paraId="2A954A30" w14:textId="77777777" w:rsidR="00067EAB" w:rsidRPr="00271BA5" w:rsidRDefault="00067EAB" w:rsidP="00067EAB">
            <w:pPr>
              <w:pStyle w:val="TAC"/>
              <w:rPr>
                <w:rFonts w:hint="eastAsia"/>
                <w:lang w:eastAsia="ja-JP"/>
              </w:rPr>
            </w:pPr>
            <w:r>
              <w:rPr>
                <w:rFonts w:hint="eastAsia"/>
                <w:lang w:eastAsia="ja-JP"/>
              </w:rPr>
              <w:t>4104</w:t>
            </w:r>
          </w:p>
        </w:tc>
        <w:tc>
          <w:tcPr>
            <w:tcW w:w="7035" w:type="dxa"/>
            <w:shd w:val="clear" w:color="auto" w:fill="auto"/>
          </w:tcPr>
          <w:p w14:paraId="3C4BED5A" w14:textId="77777777" w:rsidR="00067EAB" w:rsidRPr="00271BA5" w:rsidRDefault="00067EAB" w:rsidP="00067EAB">
            <w:pPr>
              <w:pStyle w:val="TAL"/>
              <w:rPr>
                <w:rFonts w:hint="eastAsia"/>
                <w:lang w:eastAsia="ja-JP"/>
              </w:rPr>
            </w:pPr>
            <w:r w:rsidRPr="00AA40EC">
              <w:rPr>
                <w:lang w:eastAsia="ja-JP"/>
              </w:rPr>
              <w:t>GROUP_REQUEST_IDENTIFIER_EXISTS</w:t>
            </w:r>
          </w:p>
        </w:tc>
      </w:tr>
      <w:tr w:rsidR="00334461" w14:paraId="61C96E08" w14:textId="77777777" w:rsidTr="00271BA5">
        <w:tc>
          <w:tcPr>
            <w:tcW w:w="2802" w:type="dxa"/>
            <w:shd w:val="clear" w:color="auto" w:fill="auto"/>
          </w:tcPr>
          <w:p w14:paraId="14DEAE83" w14:textId="77777777" w:rsidR="00334461" w:rsidRDefault="00334461" w:rsidP="00334461">
            <w:pPr>
              <w:pStyle w:val="TAC"/>
              <w:rPr>
                <w:rFonts w:hint="eastAsia"/>
                <w:lang w:eastAsia="ja-JP"/>
              </w:rPr>
            </w:pPr>
            <w:r>
              <w:rPr>
                <w:rFonts w:hint="eastAsia"/>
                <w:lang w:eastAsia="ko-KR"/>
              </w:rPr>
              <w:t>4105</w:t>
            </w:r>
          </w:p>
        </w:tc>
        <w:tc>
          <w:tcPr>
            <w:tcW w:w="7035" w:type="dxa"/>
            <w:shd w:val="clear" w:color="auto" w:fill="auto"/>
          </w:tcPr>
          <w:p w14:paraId="3DD9A631" w14:textId="77777777" w:rsidR="00334461" w:rsidRPr="00AA40EC" w:rsidRDefault="00334461" w:rsidP="00334461">
            <w:pPr>
              <w:pStyle w:val="TAL"/>
              <w:rPr>
                <w:lang w:eastAsia="ja-JP"/>
              </w:rPr>
            </w:pPr>
            <w:r>
              <w:rPr>
                <w:rFonts w:hint="eastAsia"/>
                <w:lang w:eastAsia="ko-KR"/>
              </w:rPr>
              <w:t>CONFLICT</w:t>
            </w:r>
          </w:p>
        </w:tc>
      </w:tr>
      <w:tr w:rsidR="00D7550D" w14:paraId="07F33A28" w14:textId="77777777" w:rsidTr="00271BA5">
        <w:tc>
          <w:tcPr>
            <w:tcW w:w="2802" w:type="dxa"/>
            <w:shd w:val="clear" w:color="auto" w:fill="auto"/>
          </w:tcPr>
          <w:p w14:paraId="078F06A5" w14:textId="77777777" w:rsidR="00D7550D" w:rsidRDefault="00D7550D" w:rsidP="00D7550D">
            <w:pPr>
              <w:pStyle w:val="TAC"/>
              <w:rPr>
                <w:rFonts w:hint="eastAsia"/>
                <w:lang w:eastAsia="ko-KR"/>
              </w:rPr>
            </w:pPr>
            <w:bookmarkStart w:id="1014" w:name="_Toc410308926"/>
            <w:r>
              <w:rPr>
                <w:rFonts w:hint="eastAsia"/>
                <w:lang w:eastAsia="ko-KR"/>
              </w:rPr>
              <w:t>4106</w:t>
            </w:r>
          </w:p>
        </w:tc>
        <w:tc>
          <w:tcPr>
            <w:tcW w:w="7035" w:type="dxa"/>
            <w:shd w:val="clear" w:color="auto" w:fill="auto"/>
          </w:tcPr>
          <w:p w14:paraId="14FEA456" w14:textId="77777777" w:rsidR="00D7550D" w:rsidRDefault="00D7550D" w:rsidP="00D7550D">
            <w:pPr>
              <w:pStyle w:val="TAL"/>
              <w:rPr>
                <w:rFonts w:hint="eastAsia"/>
                <w:lang w:eastAsia="ko-KR"/>
              </w:rPr>
            </w:pPr>
            <w:r w:rsidRPr="00E26E76">
              <w:rPr>
                <w:lang w:eastAsia="ko-KR"/>
              </w:rPr>
              <w:t>ORIGINATOR_HAS_NOT_REGISTERED</w:t>
            </w:r>
          </w:p>
        </w:tc>
      </w:tr>
      <w:tr w:rsidR="00D7550D" w14:paraId="745D5AF6" w14:textId="77777777" w:rsidTr="00271BA5">
        <w:tc>
          <w:tcPr>
            <w:tcW w:w="2802" w:type="dxa"/>
            <w:shd w:val="clear" w:color="auto" w:fill="auto"/>
          </w:tcPr>
          <w:p w14:paraId="190ACBE1" w14:textId="77777777" w:rsidR="00D7550D" w:rsidRDefault="00D7550D" w:rsidP="00D7550D">
            <w:pPr>
              <w:pStyle w:val="TAC"/>
              <w:rPr>
                <w:rFonts w:hint="eastAsia"/>
                <w:lang w:eastAsia="ko-KR"/>
              </w:rPr>
            </w:pPr>
            <w:r>
              <w:rPr>
                <w:rFonts w:hint="eastAsia"/>
                <w:lang w:eastAsia="ko-KR"/>
              </w:rPr>
              <w:t>4107</w:t>
            </w:r>
          </w:p>
        </w:tc>
        <w:tc>
          <w:tcPr>
            <w:tcW w:w="7035" w:type="dxa"/>
            <w:shd w:val="clear" w:color="auto" w:fill="auto"/>
          </w:tcPr>
          <w:p w14:paraId="4E3C24D2" w14:textId="77777777" w:rsidR="00D7550D" w:rsidRDefault="00D7550D" w:rsidP="00D7550D">
            <w:pPr>
              <w:pStyle w:val="TAL"/>
              <w:rPr>
                <w:rFonts w:hint="eastAsia"/>
                <w:lang w:eastAsia="ko-KR"/>
              </w:rPr>
            </w:pPr>
            <w:r w:rsidRPr="00E26E76">
              <w:rPr>
                <w:lang w:eastAsia="ko-KR"/>
              </w:rPr>
              <w:t>SECURITY_ASSOCIATION_REQUIRED</w:t>
            </w:r>
          </w:p>
        </w:tc>
      </w:tr>
      <w:tr w:rsidR="00D7550D" w14:paraId="619533E7" w14:textId="77777777" w:rsidTr="00271BA5">
        <w:tc>
          <w:tcPr>
            <w:tcW w:w="2802" w:type="dxa"/>
            <w:shd w:val="clear" w:color="auto" w:fill="auto"/>
          </w:tcPr>
          <w:p w14:paraId="3C7784EE" w14:textId="77777777" w:rsidR="00D7550D" w:rsidRDefault="00D7550D" w:rsidP="00D7550D">
            <w:pPr>
              <w:pStyle w:val="TAC"/>
              <w:rPr>
                <w:rFonts w:hint="eastAsia"/>
                <w:lang w:eastAsia="ko-KR"/>
              </w:rPr>
            </w:pPr>
            <w:r>
              <w:rPr>
                <w:rFonts w:hint="eastAsia"/>
                <w:lang w:eastAsia="ko-KR"/>
              </w:rPr>
              <w:t>4108</w:t>
            </w:r>
          </w:p>
        </w:tc>
        <w:tc>
          <w:tcPr>
            <w:tcW w:w="7035" w:type="dxa"/>
            <w:shd w:val="clear" w:color="auto" w:fill="auto"/>
          </w:tcPr>
          <w:p w14:paraId="50337826" w14:textId="77777777" w:rsidR="00D7550D" w:rsidRDefault="00D7550D" w:rsidP="00D7550D">
            <w:pPr>
              <w:pStyle w:val="TAL"/>
              <w:rPr>
                <w:rFonts w:hint="eastAsia"/>
                <w:lang w:eastAsia="ko-KR"/>
              </w:rPr>
            </w:pPr>
            <w:r w:rsidRPr="00271EEF">
              <w:rPr>
                <w:lang w:eastAsia="ko-KR"/>
              </w:rPr>
              <w:t>INVALID_CHILD_RESOURCE_TYPE</w:t>
            </w:r>
          </w:p>
        </w:tc>
      </w:tr>
      <w:tr w:rsidR="00D7550D" w14:paraId="2A9ED1D3" w14:textId="77777777" w:rsidTr="00271BA5">
        <w:tc>
          <w:tcPr>
            <w:tcW w:w="2802" w:type="dxa"/>
            <w:shd w:val="clear" w:color="auto" w:fill="auto"/>
          </w:tcPr>
          <w:p w14:paraId="33F5068D" w14:textId="77777777" w:rsidR="00D7550D" w:rsidRDefault="00D7550D" w:rsidP="00D7550D">
            <w:pPr>
              <w:pStyle w:val="TAC"/>
              <w:rPr>
                <w:rFonts w:hint="eastAsia"/>
                <w:lang w:eastAsia="ko-KR"/>
              </w:rPr>
            </w:pPr>
            <w:r>
              <w:rPr>
                <w:rFonts w:hint="eastAsia"/>
                <w:lang w:eastAsia="ko-KR"/>
              </w:rPr>
              <w:t>4109</w:t>
            </w:r>
          </w:p>
        </w:tc>
        <w:tc>
          <w:tcPr>
            <w:tcW w:w="7035" w:type="dxa"/>
            <w:shd w:val="clear" w:color="auto" w:fill="auto"/>
          </w:tcPr>
          <w:p w14:paraId="5A091CB2" w14:textId="77777777" w:rsidR="00D7550D" w:rsidRDefault="00D7550D" w:rsidP="00D7550D">
            <w:pPr>
              <w:pStyle w:val="TAL"/>
              <w:rPr>
                <w:rFonts w:hint="eastAsia"/>
                <w:lang w:eastAsia="ko-KR"/>
              </w:rPr>
            </w:pPr>
            <w:r>
              <w:rPr>
                <w:rFonts w:hint="eastAsia"/>
                <w:lang w:eastAsia="ko-KR"/>
              </w:rPr>
              <w:t>NO_MEMBERS</w:t>
            </w:r>
          </w:p>
        </w:tc>
      </w:tr>
      <w:tr w:rsidR="00DD0E5D" w14:paraId="35A974E1" w14:textId="77777777" w:rsidTr="00271BA5">
        <w:tc>
          <w:tcPr>
            <w:tcW w:w="2802" w:type="dxa"/>
            <w:shd w:val="clear" w:color="auto" w:fill="auto"/>
          </w:tcPr>
          <w:p w14:paraId="29E45A7B" w14:textId="77777777" w:rsidR="00DD0E5D" w:rsidRDefault="00DD0E5D" w:rsidP="00DD0E5D">
            <w:pPr>
              <w:pStyle w:val="TAC"/>
              <w:rPr>
                <w:rFonts w:hint="eastAsia"/>
                <w:lang w:eastAsia="ko-KR"/>
              </w:rPr>
            </w:pPr>
            <w:r>
              <w:rPr>
                <w:lang w:eastAsia="ko-KR"/>
              </w:rPr>
              <w:t>41</w:t>
            </w:r>
            <w:r>
              <w:rPr>
                <w:rFonts w:hint="eastAsia"/>
                <w:lang w:eastAsia="ko-KR"/>
              </w:rPr>
              <w:t>10</w:t>
            </w:r>
          </w:p>
        </w:tc>
        <w:tc>
          <w:tcPr>
            <w:tcW w:w="7035" w:type="dxa"/>
            <w:shd w:val="clear" w:color="auto" w:fill="auto"/>
          </w:tcPr>
          <w:p w14:paraId="386FD775" w14:textId="77777777" w:rsidR="00DD0E5D" w:rsidRDefault="00DD0E5D" w:rsidP="00DD0E5D">
            <w:pPr>
              <w:pStyle w:val="TAL"/>
              <w:rPr>
                <w:rFonts w:hint="eastAsia"/>
                <w:lang w:eastAsia="ko-KR"/>
              </w:rPr>
            </w:pPr>
            <w:r>
              <w:rPr>
                <w:lang w:eastAsia="zh-CN"/>
              </w:rPr>
              <w:t>GROUP_</w:t>
            </w:r>
            <w:r w:rsidRPr="00D86D91">
              <w:rPr>
                <w:lang w:eastAsia="zh-CN"/>
              </w:rPr>
              <w:t>MEMBER_TYPE_INCONSISTENT</w:t>
            </w:r>
          </w:p>
        </w:tc>
      </w:tr>
    </w:tbl>
    <w:p w14:paraId="40F59941" w14:textId="77777777" w:rsidR="008978AF" w:rsidRPr="008978AF" w:rsidRDefault="008978AF" w:rsidP="006B6BEB">
      <w:pPr>
        <w:pStyle w:val="Heading4"/>
        <w:numPr>
          <w:ilvl w:val="3"/>
          <w:numId w:val="127"/>
        </w:numPr>
        <w:rPr>
          <w:lang w:eastAsia="ja-JP"/>
        </w:rPr>
      </w:pPr>
      <w:bookmarkStart w:id="1015" w:name="_Toc474219352"/>
      <w:bookmarkStart w:id="1016" w:name="_Toc462064440"/>
      <w:bookmarkStart w:id="1017" w:name="_Toc482110939"/>
      <w:r w:rsidRPr="008978AF">
        <w:rPr>
          <w:lang w:eastAsia="ja-JP"/>
        </w:rPr>
        <w:t xml:space="preserve">Receiver </w:t>
      </w:r>
      <w:r w:rsidR="00534990">
        <w:rPr>
          <w:lang w:eastAsia="ja-JP"/>
        </w:rPr>
        <w:t>error</w:t>
      </w:r>
      <w:r w:rsidR="00534990" w:rsidRPr="008978AF">
        <w:rPr>
          <w:lang w:eastAsia="ja-JP"/>
        </w:rPr>
        <w:t xml:space="preserve"> </w:t>
      </w:r>
      <w:r w:rsidRPr="008978AF">
        <w:rPr>
          <w:lang w:eastAsia="ja-JP"/>
        </w:rPr>
        <w:t>response class</w:t>
      </w:r>
      <w:bookmarkEnd w:id="1014"/>
      <w:bookmarkEnd w:id="1015"/>
      <w:bookmarkEnd w:id="1016"/>
      <w:bookmarkEnd w:id="1017"/>
    </w:p>
    <w:p w14:paraId="29053153" w14:textId="77777777" w:rsidR="008978AF" w:rsidRDefault="008978AF" w:rsidP="008978AF">
      <w:r w:rsidRPr="008978AF">
        <w:t>Table 6.6.3.</w:t>
      </w:r>
      <w:r w:rsidR="00051BF4">
        <w:t>6</w:t>
      </w:r>
      <w:r w:rsidRPr="008978AF">
        <w:t>-1 specif</w:t>
      </w:r>
      <w:r w:rsidR="002B3615">
        <w:t>ies</w:t>
      </w:r>
      <w:r w:rsidRPr="008978AF">
        <w:t xml:space="preserve"> the RSCs for Receiver </w:t>
      </w:r>
      <w:r w:rsidR="00534990">
        <w:t>error</w:t>
      </w:r>
      <w:r w:rsidR="00534990" w:rsidRPr="008978AF">
        <w:t xml:space="preserve"> </w:t>
      </w:r>
      <w:r w:rsidRPr="008978AF">
        <w:t>responses.</w:t>
      </w:r>
    </w:p>
    <w:p w14:paraId="47420768" w14:textId="77777777" w:rsidR="00534990" w:rsidRDefault="00534990" w:rsidP="00534990">
      <w:pPr>
        <w:rPr>
          <w:lang w:eastAsia="ja-JP"/>
        </w:rPr>
      </w:pPr>
      <w:r>
        <w:rPr>
          <w:lang w:eastAsia="ja-JP"/>
        </w:rPr>
        <w:t>51xx codes are oneM2M specific, which are used in generic procedures.</w:t>
      </w:r>
    </w:p>
    <w:p w14:paraId="4B22FAD8" w14:textId="77777777" w:rsidR="00534990" w:rsidRPr="00636010" w:rsidRDefault="00534990" w:rsidP="00534990">
      <w:r>
        <w:rPr>
          <w:lang w:eastAsia="ja-JP"/>
        </w:rPr>
        <w:t>51xx codes are oneM2M specific, which are used in resource specific procedures.</w:t>
      </w:r>
    </w:p>
    <w:p w14:paraId="17FE170C" w14:textId="77777777" w:rsidR="00E3656B" w:rsidRPr="008978AF" w:rsidRDefault="00E3656B" w:rsidP="00E3656B"/>
    <w:p w14:paraId="09C6F464" w14:textId="77777777" w:rsidR="00E3656B" w:rsidRPr="008978AF" w:rsidRDefault="00E3656B" w:rsidP="00E3656B">
      <w:pPr>
        <w:keepNext/>
        <w:keepLines/>
        <w:spacing w:before="60"/>
        <w:jc w:val="center"/>
        <w:rPr>
          <w:rFonts w:ascii="Arial" w:hAnsi="Arial"/>
          <w:b/>
        </w:rPr>
      </w:pPr>
      <w:r w:rsidRPr="008978AF">
        <w:rPr>
          <w:rFonts w:ascii="Arial" w:hAnsi="Arial"/>
          <w:b/>
        </w:rPr>
        <w:lastRenderedPageBreak/>
        <w:t xml:space="preserve">Table </w:t>
      </w:r>
      <w:r w:rsidR="00FD2CD2" w:rsidRPr="00FD2CD2">
        <w:rPr>
          <w:rFonts w:ascii="Arial" w:hAnsi="Arial"/>
          <w:b/>
        </w:rPr>
        <w:fldChar w:fldCharType="begin"/>
      </w:r>
      <w:r w:rsidR="00FD2CD2" w:rsidRPr="00FD2CD2">
        <w:rPr>
          <w:rFonts w:ascii="Arial" w:hAnsi="Arial"/>
          <w:b/>
        </w:rPr>
        <w:instrText xml:space="preserve"> STYLEREF 4 \s </w:instrText>
      </w:r>
      <w:r w:rsidR="00FD2CD2" w:rsidRPr="00FD2CD2">
        <w:rPr>
          <w:rFonts w:ascii="Arial" w:hAnsi="Arial"/>
          <w:b/>
        </w:rPr>
        <w:fldChar w:fldCharType="separate"/>
      </w:r>
      <w:r w:rsidR="00A41CAC">
        <w:rPr>
          <w:rFonts w:ascii="Arial" w:hAnsi="Arial"/>
          <w:b/>
          <w:noProof/>
        </w:rPr>
        <w:t>6.6.3.6</w:t>
      </w:r>
      <w:r w:rsidR="00FD2CD2" w:rsidRPr="00FD2CD2">
        <w:rPr>
          <w:rFonts w:ascii="Arial" w:hAnsi="Arial"/>
          <w:b/>
        </w:rPr>
        <w:fldChar w:fldCharType="end"/>
      </w:r>
      <w:r w:rsidR="00FD2CD2" w:rsidRPr="00FD2CD2">
        <w:rPr>
          <w:rFonts w:ascii="Arial" w:hAnsi="Arial"/>
          <w:b/>
        </w:rPr>
        <w:noBreakHyphen/>
      </w:r>
      <w:r w:rsidR="00FD2CD2" w:rsidRPr="00FD2CD2">
        <w:rPr>
          <w:rFonts w:ascii="Arial" w:hAnsi="Arial"/>
          <w:b/>
        </w:rPr>
        <w:fldChar w:fldCharType="begin"/>
      </w:r>
      <w:r w:rsidR="00FD2CD2" w:rsidRPr="00FD2CD2">
        <w:rPr>
          <w:rFonts w:ascii="Arial" w:hAnsi="Arial"/>
          <w:b/>
        </w:rPr>
        <w:instrText xml:space="preserve"> SEQ Table \* ARABIC \s 4 </w:instrText>
      </w:r>
      <w:r w:rsidR="00FD2CD2" w:rsidRPr="00FD2CD2">
        <w:rPr>
          <w:rFonts w:ascii="Arial" w:hAnsi="Arial"/>
          <w:b/>
        </w:rPr>
        <w:fldChar w:fldCharType="separate"/>
      </w:r>
      <w:r w:rsidR="00A41CAC">
        <w:rPr>
          <w:rFonts w:ascii="Arial" w:hAnsi="Arial"/>
          <w:b/>
          <w:noProof/>
        </w:rPr>
        <w:t>1</w:t>
      </w:r>
      <w:r w:rsidR="00FD2CD2" w:rsidRPr="00FD2CD2">
        <w:rPr>
          <w:rFonts w:ascii="Arial" w:hAnsi="Arial"/>
          <w:b/>
        </w:rPr>
        <w:fldChar w:fldCharType="end"/>
      </w:r>
      <w:r w:rsidRPr="008978AF">
        <w:rPr>
          <w:rFonts w:ascii="Arial" w:hAnsi="Arial"/>
          <w:b/>
        </w:rPr>
        <w:t xml:space="preserve">: RSCs for Receiver </w:t>
      </w:r>
      <w:r w:rsidR="00534990">
        <w:rPr>
          <w:rFonts w:ascii="Arial" w:hAnsi="Arial"/>
          <w:b/>
        </w:rPr>
        <w:t>error</w:t>
      </w:r>
      <w:r w:rsidR="00534990" w:rsidRPr="008978AF">
        <w:rPr>
          <w:rFonts w:ascii="Arial" w:hAnsi="Arial"/>
          <w:b/>
        </w:rPr>
        <w:t xml:space="preserve"> </w:t>
      </w:r>
      <w:r w:rsidRPr="008978AF">
        <w:rPr>
          <w:rFonts w:ascii="Arial" w:hAnsi="Arial"/>
          <w:b/>
        </w:rPr>
        <w:t>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0"/>
        <w:gridCol w:w="6919"/>
        <w:tblGridChange w:id="1018">
          <w:tblGrid>
            <w:gridCol w:w="2710"/>
            <w:gridCol w:w="6919"/>
          </w:tblGrid>
        </w:tblGridChange>
      </w:tblGrid>
      <w:tr w:rsidR="00271BA5" w14:paraId="2D0F86ED" w14:textId="77777777" w:rsidTr="00271BA5">
        <w:tc>
          <w:tcPr>
            <w:tcW w:w="2802" w:type="dxa"/>
            <w:shd w:val="clear" w:color="auto" w:fill="auto"/>
          </w:tcPr>
          <w:p w14:paraId="309A4951" w14:textId="77777777" w:rsidR="008978AF" w:rsidRPr="00271BA5" w:rsidRDefault="008978AF" w:rsidP="00271BA5">
            <w:pPr>
              <w:pStyle w:val="TAH"/>
              <w:rPr>
                <w:rFonts w:hint="eastAsia"/>
                <w:lang w:eastAsia="ja-JP"/>
              </w:rPr>
            </w:pPr>
            <w:r w:rsidRPr="00271BA5">
              <w:rPr>
                <w:rFonts w:hint="eastAsia"/>
                <w:lang w:eastAsia="ja-JP"/>
              </w:rPr>
              <w:t>Numeric Code</w:t>
            </w:r>
          </w:p>
        </w:tc>
        <w:tc>
          <w:tcPr>
            <w:tcW w:w="7035" w:type="dxa"/>
            <w:shd w:val="clear" w:color="auto" w:fill="auto"/>
          </w:tcPr>
          <w:p w14:paraId="29FB699D" w14:textId="77777777" w:rsidR="008978AF" w:rsidRPr="00271BA5" w:rsidRDefault="008978AF" w:rsidP="00271BA5">
            <w:pPr>
              <w:pStyle w:val="TAH"/>
              <w:rPr>
                <w:rFonts w:hint="eastAsia"/>
                <w:lang w:eastAsia="ja-JP"/>
              </w:rPr>
            </w:pPr>
            <w:r w:rsidRPr="00271BA5">
              <w:rPr>
                <w:rFonts w:hint="eastAsia"/>
                <w:lang w:eastAsia="ja-JP"/>
              </w:rPr>
              <w:t>Description</w:t>
            </w:r>
          </w:p>
        </w:tc>
      </w:tr>
      <w:tr w:rsidR="00271BA5" w14:paraId="5DDE3BD0" w14:textId="77777777" w:rsidTr="00271BA5">
        <w:tc>
          <w:tcPr>
            <w:tcW w:w="2802" w:type="dxa"/>
            <w:shd w:val="clear" w:color="auto" w:fill="auto"/>
          </w:tcPr>
          <w:p w14:paraId="47B7F23C" w14:textId="77777777" w:rsidR="00AB7EDD" w:rsidRPr="00271BA5" w:rsidRDefault="00AB7EDD" w:rsidP="00271BA5">
            <w:pPr>
              <w:pStyle w:val="TAC"/>
              <w:rPr>
                <w:rFonts w:hint="eastAsia"/>
                <w:lang w:eastAsia="ja-JP"/>
              </w:rPr>
            </w:pPr>
            <w:r w:rsidRPr="00847CDF">
              <w:rPr>
                <w:rFonts w:hint="eastAsia"/>
                <w:lang w:eastAsia="ja-JP"/>
              </w:rPr>
              <w:t>5000</w:t>
            </w:r>
          </w:p>
        </w:tc>
        <w:tc>
          <w:tcPr>
            <w:tcW w:w="7035" w:type="dxa"/>
            <w:shd w:val="clear" w:color="auto" w:fill="auto"/>
          </w:tcPr>
          <w:p w14:paraId="76D4D437" w14:textId="77777777" w:rsidR="00AB7EDD" w:rsidRPr="00271BA5" w:rsidRDefault="00AB7EDD" w:rsidP="00271BA5">
            <w:pPr>
              <w:pStyle w:val="TAL"/>
              <w:rPr>
                <w:rFonts w:hint="eastAsia"/>
                <w:lang w:eastAsia="ja-JP"/>
              </w:rPr>
            </w:pPr>
            <w:r>
              <w:rPr>
                <w:lang w:eastAsia="ja-JP"/>
              </w:rPr>
              <w:t>I</w:t>
            </w:r>
            <w:r w:rsidRPr="00847CDF">
              <w:rPr>
                <w:rFonts w:hint="eastAsia"/>
                <w:lang w:eastAsia="ja-JP"/>
              </w:rPr>
              <w:t>NTERNAL_SERVER_ERROR</w:t>
            </w:r>
          </w:p>
        </w:tc>
      </w:tr>
      <w:tr w:rsidR="00271BA5" w14:paraId="542C7110" w14:textId="77777777" w:rsidTr="00271BA5">
        <w:tc>
          <w:tcPr>
            <w:tcW w:w="2802" w:type="dxa"/>
            <w:shd w:val="clear" w:color="auto" w:fill="auto"/>
          </w:tcPr>
          <w:p w14:paraId="31A981E4" w14:textId="77777777" w:rsidR="00AB7EDD" w:rsidRPr="00271BA5" w:rsidRDefault="00AB7EDD" w:rsidP="00AB7EDD">
            <w:pPr>
              <w:pStyle w:val="TAC"/>
              <w:rPr>
                <w:rFonts w:hint="eastAsia"/>
                <w:lang w:eastAsia="ja-JP"/>
              </w:rPr>
            </w:pPr>
            <w:r w:rsidRPr="00847CDF">
              <w:rPr>
                <w:rFonts w:hint="eastAsia"/>
                <w:lang w:eastAsia="ja-JP"/>
              </w:rPr>
              <w:t>5001</w:t>
            </w:r>
          </w:p>
        </w:tc>
        <w:tc>
          <w:tcPr>
            <w:tcW w:w="7035" w:type="dxa"/>
            <w:shd w:val="clear" w:color="auto" w:fill="auto"/>
          </w:tcPr>
          <w:p w14:paraId="4EE8CDD0" w14:textId="77777777" w:rsidR="00AB7EDD" w:rsidRPr="00271BA5" w:rsidRDefault="00AB7EDD" w:rsidP="00AB7EDD">
            <w:pPr>
              <w:pStyle w:val="TAL"/>
              <w:rPr>
                <w:rFonts w:hint="eastAsia"/>
                <w:lang w:eastAsia="ja-JP"/>
              </w:rPr>
            </w:pPr>
            <w:r w:rsidRPr="00847CDF">
              <w:rPr>
                <w:rFonts w:hint="eastAsia"/>
                <w:lang w:eastAsia="ja-JP"/>
              </w:rPr>
              <w:t>NOT_IMPLEMENTED</w:t>
            </w:r>
          </w:p>
        </w:tc>
      </w:tr>
      <w:tr w:rsidR="00271BA5" w14:paraId="75A16784" w14:textId="77777777" w:rsidTr="00271BA5">
        <w:tc>
          <w:tcPr>
            <w:tcW w:w="2802" w:type="dxa"/>
            <w:shd w:val="clear" w:color="auto" w:fill="auto"/>
          </w:tcPr>
          <w:p w14:paraId="47FA5E1C" w14:textId="77777777" w:rsidR="00B812F6" w:rsidRPr="00271BA5" w:rsidRDefault="00B812F6" w:rsidP="00AB7EDD">
            <w:pPr>
              <w:pStyle w:val="TAC"/>
              <w:rPr>
                <w:rFonts w:hint="eastAsia"/>
                <w:lang w:eastAsia="ja-JP"/>
              </w:rPr>
            </w:pPr>
            <w:r w:rsidRPr="00847CDF">
              <w:t>5103</w:t>
            </w:r>
          </w:p>
        </w:tc>
        <w:tc>
          <w:tcPr>
            <w:tcW w:w="7035" w:type="dxa"/>
            <w:shd w:val="clear" w:color="auto" w:fill="auto"/>
          </w:tcPr>
          <w:p w14:paraId="6AF93634" w14:textId="77777777" w:rsidR="00B812F6" w:rsidRPr="00271BA5" w:rsidRDefault="00B812F6" w:rsidP="00AB7EDD">
            <w:pPr>
              <w:pStyle w:val="TAL"/>
              <w:rPr>
                <w:rFonts w:hint="eastAsia"/>
                <w:lang w:eastAsia="ja-JP"/>
              </w:rPr>
            </w:pPr>
            <w:r>
              <w:t>TARGET_NOT_REACHABLE</w:t>
            </w:r>
          </w:p>
        </w:tc>
      </w:tr>
      <w:tr w:rsidR="00271BA5" w14:paraId="12842877" w14:textId="77777777" w:rsidTr="00271BA5">
        <w:tc>
          <w:tcPr>
            <w:tcW w:w="2802" w:type="dxa"/>
            <w:shd w:val="clear" w:color="auto" w:fill="auto"/>
          </w:tcPr>
          <w:p w14:paraId="4C0D3242" w14:textId="77777777" w:rsidR="00B812F6" w:rsidRPr="00271BA5" w:rsidRDefault="00B812F6" w:rsidP="00AB7EDD">
            <w:pPr>
              <w:pStyle w:val="TAC"/>
              <w:rPr>
                <w:rFonts w:hint="eastAsia"/>
                <w:lang w:eastAsia="ja-JP"/>
              </w:rPr>
            </w:pPr>
            <w:r>
              <w:rPr>
                <w:rFonts w:hint="eastAsia"/>
                <w:lang w:eastAsia="ja-JP"/>
              </w:rPr>
              <w:t>5105</w:t>
            </w:r>
          </w:p>
        </w:tc>
        <w:tc>
          <w:tcPr>
            <w:tcW w:w="7035" w:type="dxa"/>
            <w:shd w:val="clear" w:color="auto" w:fill="auto"/>
          </w:tcPr>
          <w:p w14:paraId="314DD8D5" w14:textId="77777777" w:rsidR="00B812F6" w:rsidRPr="00271BA5" w:rsidRDefault="00D7550D" w:rsidP="00AB7EDD">
            <w:pPr>
              <w:pStyle w:val="TAL"/>
              <w:rPr>
                <w:rFonts w:hint="eastAsia"/>
                <w:lang w:eastAsia="ja-JP"/>
              </w:rPr>
            </w:pPr>
            <w:r w:rsidRPr="00D92A20">
              <w:rPr>
                <w:lang w:eastAsia="ja-JP"/>
              </w:rPr>
              <w:t>RECEIVER_HAS_NO_PRIVILEGE</w:t>
            </w:r>
          </w:p>
        </w:tc>
      </w:tr>
      <w:tr w:rsidR="00271BA5" w14:paraId="062B6588" w14:textId="77777777" w:rsidTr="00271BA5">
        <w:tc>
          <w:tcPr>
            <w:tcW w:w="2802" w:type="dxa"/>
            <w:shd w:val="clear" w:color="auto" w:fill="auto"/>
          </w:tcPr>
          <w:p w14:paraId="731122D6" w14:textId="77777777" w:rsidR="00B812F6" w:rsidRPr="00271BA5" w:rsidRDefault="00B812F6" w:rsidP="00AB7EDD">
            <w:pPr>
              <w:pStyle w:val="TAC"/>
              <w:rPr>
                <w:rFonts w:hint="eastAsia"/>
                <w:lang w:eastAsia="ja-JP"/>
              </w:rPr>
            </w:pPr>
            <w:r w:rsidRPr="00847CDF">
              <w:t>5106</w:t>
            </w:r>
          </w:p>
        </w:tc>
        <w:tc>
          <w:tcPr>
            <w:tcW w:w="7035" w:type="dxa"/>
            <w:shd w:val="clear" w:color="auto" w:fill="auto"/>
          </w:tcPr>
          <w:p w14:paraId="73726220" w14:textId="77777777" w:rsidR="00B812F6" w:rsidRPr="00271BA5" w:rsidRDefault="00B812F6" w:rsidP="00AB7EDD">
            <w:pPr>
              <w:pStyle w:val="TAL"/>
              <w:rPr>
                <w:rFonts w:hint="eastAsia"/>
                <w:lang w:eastAsia="ja-JP"/>
              </w:rPr>
            </w:pPr>
            <w:r>
              <w:t>ALREADY_EXIST</w:t>
            </w:r>
            <w:r w:rsidR="00922B61">
              <w:t>S</w:t>
            </w:r>
          </w:p>
        </w:tc>
      </w:tr>
      <w:tr w:rsidR="00271BA5" w14:paraId="1B6501D3" w14:textId="77777777" w:rsidTr="00271BA5">
        <w:tc>
          <w:tcPr>
            <w:tcW w:w="2802" w:type="dxa"/>
            <w:shd w:val="clear" w:color="auto" w:fill="auto"/>
          </w:tcPr>
          <w:p w14:paraId="49E2C848" w14:textId="77777777" w:rsidR="00B812F6" w:rsidRPr="00271BA5" w:rsidRDefault="00B812F6" w:rsidP="00AB7EDD">
            <w:pPr>
              <w:pStyle w:val="TAC"/>
              <w:rPr>
                <w:rFonts w:hint="eastAsia"/>
                <w:lang w:eastAsia="ja-JP"/>
              </w:rPr>
            </w:pPr>
            <w:r w:rsidRPr="00847CDF">
              <w:t>5203</w:t>
            </w:r>
          </w:p>
        </w:tc>
        <w:tc>
          <w:tcPr>
            <w:tcW w:w="7035" w:type="dxa"/>
            <w:shd w:val="clear" w:color="auto" w:fill="auto"/>
          </w:tcPr>
          <w:p w14:paraId="1C2A3CA3" w14:textId="77777777" w:rsidR="00B812F6" w:rsidRPr="00271BA5" w:rsidRDefault="00B812F6" w:rsidP="00922B61">
            <w:pPr>
              <w:pStyle w:val="TAL"/>
              <w:rPr>
                <w:rFonts w:hint="eastAsia"/>
                <w:lang w:eastAsia="ja-JP"/>
              </w:rPr>
            </w:pPr>
            <w:r w:rsidRPr="00271BA5">
              <w:rPr>
                <w:rFonts w:eastAsia="Malgun Gothic"/>
                <w:lang w:eastAsia="ko-KR"/>
              </w:rPr>
              <w:t>TARGET_NOT_</w:t>
            </w:r>
            <w:r w:rsidR="00922B61">
              <w:rPr>
                <w:rFonts w:hint="eastAsia"/>
                <w:lang w:eastAsia="ko-KR"/>
              </w:rPr>
              <w:t>SUBSCRIBABLE</w:t>
            </w:r>
          </w:p>
        </w:tc>
      </w:tr>
      <w:tr w:rsidR="00271BA5" w14:paraId="3C037C3D" w14:textId="77777777" w:rsidTr="00271BA5">
        <w:tc>
          <w:tcPr>
            <w:tcW w:w="2802" w:type="dxa"/>
            <w:shd w:val="clear" w:color="auto" w:fill="auto"/>
          </w:tcPr>
          <w:p w14:paraId="0D03AF82" w14:textId="77777777" w:rsidR="00B812F6" w:rsidRPr="00271BA5" w:rsidRDefault="00B812F6" w:rsidP="00AB7EDD">
            <w:pPr>
              <w:pStyle w:val="TAC"/>
              <w:rPr>
                <w:rFonts w:hint="eastAsia"/>
                <w:lang w:eastAsia="ja-JP"/>
              </w:rPr>
            </w:pPr>
            <w:r w:rsidRPr="00847CDF">
              <w:t>5204</w:t>
            </w:r>
          </w:p>
        </w:tc>
        <w:tc>
          <w:tcPr>
            <w:tcW w:w="7035" w:type="dxa"/>
            <w:shd w:val="clear" w:color="auto" w:fill="auto"/>
          </w:tcPr>
          <w:p w14:paraId="6170B603" w14:textId="77777777" w:rsidR="00B812F6" w:rsidRPr="00271BA5" w:rsidRDefault="00B812F6" w:rsidP="00AB7EDD">
            <w:pPr>
              <w:pStyle w:val="TAL"/>
              <w:rPr>
                <w:rFonts w:hint="eastAsia"/>
                <w:lang w:eastAsia="ja-JP"/>
              </w:rPr>
            </w:pPr>
            <w:r w:rsidRPr="00271BA5">
              <w:rPr>
                <w:rFonts w:eastAsia="Malgun Gothic"/>
                <w:lang w:eastAsia="ko-KR"/>
              </w:rPr>
              <w:t>SUBSCRIPTION_VERIFICATION_INITIATION_FAILED</w:t>
            </w:r>
          </w:p>
        </w:tc>
      </w:tr>
      <w:tr w:rsidR="00271BA5" w14:paraId="71CEA116" w14:textId="77777777" w:rsidTr="00271BA5">
        <w:tc>
          <w:tcPr>
            <w:tcW w:w="2802" w:type="dxa"/>
            <w:shd w:val="clear" w:color="auto" w:fill="auto"/>
          </w:tcPr>
          <w:p w14:paraId="6CC20042" w14:textId="77777777" w:rsidR="00B812F6" w:rsidRPr="00271BA5" w:rsidRDefault="00B812F6" w:rsidP="00AB7EDD">
            <w:pPr>
              <w:pStyle w:val="TAC"/>
              <w:rPr>
                <w:rFonts w:hint="eastAsia"/>
                <w:lang w:eastAsia="ja-JP"/>
              </w:rPr>
            </w:pPr>
            <w:r w:rsidRPr="00847CDF">
              <w:t>5205</w:t>
            </w:r>
          </w:p>
        </w:tc>
        <w:tc>
          <w:tcPr>
            <w:tcW w:w="7035" w:type="dxa"/>
            <w:shd w:val="clear" w:color="auto" w:fill="auto"/>
          </w:tcPr>
          <w:p w14:paraId="6990C47B" w14:textId="77777777" w:rsidR="00B812F6" w:rsidRPr="00271BA5" w:rsidRDefault="00B812F6" w:rsidP="00AB7EDD">
            <w:pPr>
              <w:pStyle w:val="TAL"/>
              <w:rPr>
                <w:rFonts w:hint="eastAsia"/>
                <w:lang w:eastAsia="ja-JP"/>
              </w:rPr>
            </w:pPr>
            <w:r w:rsidRPr="00271BA5">
              <w:rPr>
                <w:rFonts w:eastAsia="Malgun Gothic"/>
                <w:lang w:eastAsia="ko-KR"/>
              </w:rPr>
              <w:t>SUBSCRIPTION_HOST_HAS_NO_PRIVILEGE</w:t>
            </w:r>
          </w:p>
        </w:tc>
      </w:tr>
      <w:tr w:rsidR="00271BA5" w14:paraId="146EFCE9" w14:textId="77777777" w:rsidTr="00271BA5">
        <w:tc>
          <w:tcPr>
            <w:tcW w:w="2802" w:type="dxa"/>
            <w:shd w:val="clear" w:color="auto" w:fill="auto"/>
          </w:tcPr>
          <w:p w14:paraId="1F06B33E" w14:textId="77777777" w:rsidR="00B812F6" w:rsidRPr="00271BA5" w:rsidRDefault="00B812F6" w:rsidP="00AB7EDD">
            <w:pPr>
              <w:pStyle w:val="TAC"/>
              <w:rPr>
                <w:rFonts w:hint="eastAsia"/>
                <w:lang w:eastAsia="ja-JP"/>
              </w:rPr>
            </w:pPr>
            <w:r>
              <w:rPr>
                <w:rFonts w:hint="eastAsia"/>
                <w:lang w:eastAsia="ja-JP"/>
              </w:rPr>
              <w:t>5206</w:t>
            </w:r>
          </w:p>
        </w:tc>
        <w:tc>
          <w:tcPr>
            <w:tcW w:w="7035" w:type="dxa"/>
            <w:shd w:val="clear" w:color="auto" w:fill="auto"/>
          </w:tcPr>
          <w:p w14:paraId="5F171AE0" w14:textId="77777777" w:rsidR="00B812F6" w:rsidRPr="00271BA5" w:rsidRDefault="00B812F6" w:rsidP="00AB7EDD">
            <w:pPr>
              <w:pStyle w:val="TAL"/>
              <w:rPr>
                <w:rFonts w:hint="eastAsia"/>
                <w:lang w:eastAsia="ja-JP"/>
              </w:rPr>
            </w:pPr>
            <w:r w:rsidRPr="00271BA5">
              <w:rPr>
                <w:rFonts w:eastAsia="Malgun Gothic"/>
                <w:lang w:eastAsia="ko-KR"/>
              </w:rPr>
              <w:t>NON_BLOCKING_REQUEST_NOT_SUPPORTED</w:t>
            </w:r>
          </w:p>
        </w:tc>
      </w:tr>
      <w:tr w:rsidR="00DC0826" w14:paraId="34980B72" w14:textId="77777777" w:rsidTr="00271BA5">
        <w:tc>
          <w:tcPr>
            <w:tcW w:w="2802" w:type="dxa"/>
            <w:shd w:val="clear" w:color="auto" w:fill="auto"/>
          </w:tcPr>
          <w:p w14:paraId="00E941F4" w14:textId="77777777" w:rsidR="00DC0826" w:rsidRDefault="00DC0826" w:rsidP="00DC0826">
            <w:pPr>
              <w:pStyle w:val="TAC"/>
              <w:rPr>
                <w:rFonts w:hint="eastAsia"/>
                <w:lang w:eastAsia="ja-JP"/>
              </w:rPr>
            </w:pPr>
            <w:r>
              <w:rPr>
                <w:lang w:eastAsia="ja-JP"/>
              </w:rPr>
              <w:t>5207</w:t>
            </w:r>
          </w:p>
        </w:tc>
        <w:tc>
          <w:tcPr>
            <w:tcW w:w="7035" w:type="dxa"/>
            <w:shd w:val="clear" w:color="auto" w:fill="auto"/>
          </w:tcPr>
          <w:p w14:paraId="0F93CFD0" w14:textId="77777777" w:rsidR="00DC0826" w:rsidRPr="00271BA5" w:rsidRDefault="00DC0826" w:rsidP="00DC0826">
            <w:pPr>
              <w:pStyle w:val="TAL"/>
              <w:rPr>
                <w:rFonts w:eastAsia="Malgun Gothic"/>
                <w:lang w:eastAsia="ko-KR"/>
              </w:rPr>
            </w:pPr>
            <w:r>
              <w:rPr>
                <w:lang w:eastAsia="ko-KR"/>
              </w:rPr>
              <w:t>NOT_ACCEPTABLE</w:t>
            </w:r>
          </w:p>
        </w:tc>
      </w:tr>
      <w:tr w:rsidR="00DD0E5D" w14:paraId="7E785234" w14:textId="77777777" w:rsidTr="00271BA5">
        <w:tc>
          <w:tcPr>
            <w:tcW w:w="2802" w:type="dxa"/>
            <w:shd w:val="clear" w:color="auto" w:fill="auto"/>
          </w:tcPr>
          <w:p w14:paraId="47FBF230" w14:textId="77777777" w:rsidR="00DD0E5D" w:rsidRDefault="00DD0E5D" w:rsidP="00DD0E5D">
            <w:pPr>
              <w:pStyle w:val="TAC"/>
              <w:rPr>
                <w:lang w:eastAsia="ja-JP"/>
              </w:rPr>
            </w:pPr>
            <w:r>
              <w:rPr>
                <w:lang w:eastAsia="ko-KR"/>
              </w:rPr>
              <w:t>52</w:t>
            </w:r>
            <w:r>
              <w:rPr>
                <w:rFonts w:hint="eastAsia"/>
                <w:lang w:eastAsia="ko-KR"/>
              </w:rPr>
              <w:t>09</w:t>
            </w:r>
          </w:p>
        </w:tc>
        <w:tc>
          <w:tcPr>
            <w:tcW w:w="7035" w:type="dxa"/>
            <w:shd w:val="clear" w:color="auto" w:fill="auto"/>
          </w:tcPr>
          <w:p w14:paraId="2786EE7F" w14:textId="77777777" w:rsidR="00DD0E5D" w:rsidRDefault="00DD0E5D" w:rsidP="00DD0E5D">
            <w:pPr>
              <w:pStyle w:val="TAL"/>
              <w:rPr>
                <w:lang w:eastAsia="ko-KR"/>
              </w:rPr>
            </w:pPr>
            <w:r>
              <w:rPr>
                <w:lang w:eastAsia="ko-KR"/>
              </w:rPr>
              <w:t>GROUP_</w:t>
            </w:r>
            <w:r>
              <w:rPr>
                <w:rFonts w:hint="eastAsia"/>
                <w:lang w:eastAsia="ko-KR"/>
              </w:rPr>
              <w:t>MEMBERS_NOT_RESPONDED</w:t>
            </w:r>
          </w:p>
        </w:tc>
      </w:tr>
    </w:tbl>
    <w:p w14:paraId="68F68D73" w14:textId="77777777" w:rsidR="00E3656B" w:rsidRDefault="00E3656B" w:rsidP="00200A3E">
      <w:pPr>
        <w:rPr>
          <w:lang w:eastAsia="ja-JP"/>
        </w:rPr>
      </w:pPr>
    </w:p>
    <w:p w14:paraId="559D58A8" w14:textId="77777777" w:rsidR="00E3656B" w:rsidRPr="00E3656B" w:rsidRDefault="00E3656B" w:rsidP="006B6BEB">
      <w:pPr>
        <w:pStyle w:val="Heading4"/>
        <w:numPr>
          <w:ilvl w:val="3"/>
          <w:numId w:val="127"/>
        </w:numPr>
        <w:rPr>
          <w:lang w:eastAsia="ja-JP"/>
        </w:rPr>
      </w:pPr>
      <w:bookmarkStart w:id="1019" w:name="_Toc410308927"/>
      <w:bookmarkStart w:id="1020" w:name="_Toc474219353"/>
      <w:bookmarkStart w:id="1021" w:name="_Toc462064441"/>
      <w:bookmarkStart w:id="1022" w:name="_Toc482110940"/>
      <w:r w:rsidRPr="00E3656B">
        <w:rPr>
          <w:lang w:eastAsia="ja-JP"/>
        </w:rPr>
        <w:t xml:space="preserve">Network </w:t>
      </w:r>
      <w:r w:rsidR="00534990">
        <w:rPr>
          <w:lang w:eastAsia="ja-JP"/>
        </w:rPr>
        <w:t>system</w:t>
      </w:r>
      <w:r w:rsidR="00534990" w:rsidRPr="00E3656B">
        <w:rPr>
          <w:lang w:eastAsia="ja-JP"/>
        </w:rPr>
        <w:t xml:space="preserve"> </w:t>
      </w:r>
      <w:r w:rsidR="00534990">
        <w:rPr>
          <w:lang w:eastAsia="ja-JP"/>
        </w:rPr>
        <w:t>error</w:t>
      </w:r>
      <w:r w:rsidR="00534990" w:rsidRPr="00E3656B">
        <w:rPr>
          <w:lang w:eastAsia="ja-JP"/>
        </w:rPr>
        <w:t xml:space="preserve"> </w:t>
      </w:r>
      <w:r w:rsidRPr="00E3656B">
        <w:rPr>
          <w:lang w:eastAsia="ja-JP"/>
        </w:rPr>
        <w:t>response class</w:t>
      </w:r>
      <w:bookmarkEnd w:id="1019"/>
      <w:bookmarkEnd w:id="1020"/>
      <w:bookmarkEnd w:id="1021"/>
      <w:bookmarkEnd w:id="1022"/>
    </w:p>
    <w:p w14:paraId="105F03BE" w14:textId="77777777" w:rsidR="00E3656B" w:rsidRPr="00E3656B" w:rsidRDefault="00E3656B" w:rsidP="00E3656B">
      <w:r w:rsidRPr="00E3656B">
        <w:t>Tabl</w:t>
      </w:r>
      <w:r w:rsidR="00051BF4">
        <w:t>e 6.6.3.7</w:t>
      </w:r>
      <w:r w:rsidRPr="00E3656B">
        <w:t>-1 specif</w:t>
      </w:r>
      <w:r w:rsidR="002B3615">
        <w:t>ies</w:t>
      </w:r>
      <w:r w:rsidRPr="00E3656B">
        <w:t xml:space="preserve"> the RSCs for when the </w:t>
      </w:r>
      <w:r w:rsidR="00534990">
        <w:t>external</w:t>
      </w:r>
      <w:r w:rsidR="00534990" w:rsidRPr="00E3656B">
        <w:t xml:space="preserve"> </w:t>
      </w:r>
      <w:r w:rsidR="00534990">
        <w:t>system</w:t>
      </w:r>
      <w:r w:rsidR="00534990" w:rsidRPr="00E3656B">
        <w:t xml:space="preserve"> </w:t>
      </w:r>
      <w:r w:rsidRPr="00E3656B">
        <w:t>reported errors</w:t>
      </w:r>
      <w:r w:rsidR="00534990">
        <w:t xml:space="preserve"> over Mcn reference point</w:t>
      </w:r>
      <w:r w:rsidRPr="00E3656B">
        <w:t>.</w:t>
      </w:r>
    </w:p>
    <w:p w14:paraId="281F5A47" w14:textId="77777777" w:rsidR="00E3656B" w:rsidRPr="00E3656B" w:rsidRDefault="00E3656B" w:rsidP="00E3656B">
      <w:pPr>
        <w:keepNext/>
        <w:keepLines/>
        <w:spacing w:before="60"/>
        <w:jc w:val="center"/>
        <w:rPr>
          <w:rFonts w:ascii="Arial" w:hAnsi="Arial"/>
          <w:b/>
        </w:rPr>
      </w:pPr>
      <w:r w:rsidRPr="00E3656B">
        <w:rPr>
          <w:rFonts w:ascii="Arial" w:hAnsi="Arial"/>
          <w:b/>
        </w:rPr>
        <w:t xml:space="preserve">Table </w:t>
      </w:r>
      <w:r w:rsidR="00FD2CD2" w:rsidRPr="00FD2CD2">
        <w:rPr>
          <w:rFonts w:ascii="Arial" w:hAnsi="Arial"/>
          <w:b/>
        </w:rPr>
        <w:fldChar w:fldCharType="begin"/>
      </w:r>
      <w:r w:rsidR="00FD2CD2" w:rsidRPr="00FD2CD2">
        <w:rPr>
          <w:rFonts w:ascii="Arial" w:hAnsi="Arial"/>
          <w:b/>
        </w:rPr>
        <w:instrText xml:space="preserve"> STYLEREF 4 \s </w:instrText>
      </w:r>
      <w:r w:rsidR="00FD2CD2" w:rsidRPr="00FD2CD2">
        <w:rPr>
          <w:rFonts w:ascii="Arial" w:hAnsi="Arial"/>
          <w:b/>
        </w:rPr>
        <w:fldChar w:fldCharType="separate"/>
      </w:r>
      <w:r w:rsidR="00A41CAC">
        <w:rPr>
          <w:rFonts w:ascii="Arial" w:hAnsi="Arial"/>
          <w:b/>
          <w:noProof/>
        </w:rPr>
        <w:t>6.6.3.7</w:t>
      </w:r>
      <w:r w:rsidR="00FD2CD2" w:rsidRPr="00FD2CD2">
        <w:rPr>
          <w:rFonts w:ascii="Arial" w:hAnsi="Arial"/>
          <w:b/>
        </w:rPr>
        <w:fldChar w:fldCharType="end"/>
      </w:r>
      <w:r w:rsidR="00FD2CD2" w:rsidRPr="00FD2CD2">
        <w:rPr>
          <w:rFonts w:ascii="Arial" w:hAnsi="Arial"/>
          <w:b/>
        </w:rPr>
        <w:noBreakHyphen/>
      </w:r>
      <w:r w:rsidR="00FD2CD2" w:rsidRPr="00FD2CD2">
        <w:rPr>
          <w:rFonts w:ascii="Arial" w:hAnsi="Arial"/>
          <w:b/>
        </w:rPr>
        <w:fldChar w:fldCharType="begin"/>
      </w:r>
      <w:r w:rsidR="00FD2CD2" w:rsidRPr="00FD2CD2">
        <w:rPr>
          <w:rFonts w:ascii="Arial" w:hAnsi="Arial"/>
          <w:b/>
        </w:rPr>
        <w:instrText xml:space="preserve"> SEQ Table \* ARABIC \s 4 </w:instrText>
      </w:r>
      <w:r w:rsidR="00FD2CD2" w:rsidRPr="00FD2CD2">
        <w:rPr>
          <w:rFonts w:ascii="Arial" w:hAnsi="Arial"/>
          <w:b/>
        </w:rPr>
        <w:fldChar w:fldCharType="separate"/>
      </w:r>
      <w:r w:rsidR="00A41CAC">
        <w:rPr>
          <w:rFonts w:ascii="Arial" w:hAnsi="Arial"/>
          <w:b/>
          <w:noProof/>
        </w:rPr>
        <w:t>1</w:t>
      </w:r>
      <w:r w:rsidR="00FD2CD2" w:rsidRPr="00FD2CD2">
        <w:rPr>
          <w:rFonts w:ascii="Arial" w:hAnsi="Arial"/>
          <w:b/>
        </w:rPr>
        <w:fldChar w:fldCharType="end"/>
      </w:r>
      <w:r w:rsidRPr="00E3656B">
        <w:rPr>
          <w:rFonts w:ascii="Arial" w:hAnsi="Arial"/>
          <w:b/>
        </w:rPr>
        <w:t xml:space="preserve">: RSCs for </w:t>
      </w:r>
      <w:r w:rsidR="00534990">
        <w:rPr>
          <w:rFonts w:ascii="Arial" w:hAnsi="Arial"/>
          <w:b/>
        </w:rPr>
        <w:t>network system</w:t>
      </w:r>
      <w:r w:rsidR="00534990" w:rsidRPr="00E3656B">
        <w:rPr>
          <w:rFonts w:ascii="Arial" w:hAnsi="Arial"/>
          <w:b/>
        </w:rPr>
        <w:t xml:space="preserve"> </w:t>
      </w:r>
      <w:r w:rsidR="00534990">
        <w:rPr>
          <w:rFonts w:ascii="Arial" w:hAnsi="Arial"/>
          <w:b/>
        </w:rPr>
        <w:t>error</w:t>
      </w:r>
      <w:r w:rsidR="00534990" w:rsidRPr="00E3656B">
        <w:rPr>
          <w:rFonts w:ascii="Arial" w:hAnsi="Arial"/>
          <w:b/>
        </w:rPr>
        <w:t xml:space="preserve"> </w:t>
      </w:r>
      <w:r w:rsidRPr="00E3656B">
        <w:rPr>
          <w:rFonts w:ascii="Arial" w:hAnsi="Arial"/>
          <w:b/>
        </w:rPr>
        <w:t>response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9"/>
        <w:gridCol w:w="6910"/>
      </w:tblGrid>
      <w:tr w:rsidR="00271BA5" w14:paraId="18A4CABE" w14:textId="77777777" w:rsidTr="00271BA5">
        <w:tc>
          <w:tcPr>
            <w:tcW w:w="2802" w:type="dxa"/>
            <w:shd w:val="clear" w:color="auto" w:fill="auto"/>
          </w:tcPr>
          <w:p w14:paraId="55D72FDB" w14:textId="77777777" w:rsidR="00E3656B" w:rsidRPr="00271BA5" w:rsidRDefault="00E3656B" w:rsidP="00271BA5">
            <w:pPr>
              <w:pStyle w:val="TAH"/>
              <w:rPr>
                <w:rFonts w:hint="eastAsia"/>
                <w:lang w:eastAsia="ja-JP"/>
              </w:rPr>
            </w:pPr>
            <w:r w:rsidRPr="00271BA5">
              <w:rPr>
                <w:rFonts w:hint="eastAsia"/>
                <w:lang w:eastAsia="ja-JP"/>
              </w:rPr>
              <w:t>Numeric Code</w:t>
            </w:r>
          </w:p>
        </w:tc>
        <w:tc>
          <w:tcPr>
            <w:tcW w:w="7035" w:type="dxa"/>
            <w:shd w:val="clear" w:color="auto" w:fill="auto"/>
          </w:tcPr>
          <w:p w14:paraId="3B53CB23" w14:textId="77777777" w:rsidR="00E3656B" w:rsidRPr="00271BA5" w:rsidRDefault="00E3656B" w:rsidP="00271BA5">
            <w:pPr>
              <w:pStyle w:val="TAH"/>
              <w:rPr>
                <w:rFonts w:hint="eastAsia"/>
                <w:lang w:eastAsia="ja-JP"/>
              </w:rPr>
            </w:pPr>
            <w:r w:rsidRPr="00271BA5">
              <w:rPr>
                <w:rFonts w:hint="eastAsia"/>
                <w:lang w:eastAsia="ja-JP"/>
              </w:rPr>
              <w:t>Description</w:t>
            </w:r>
          </w:p>
        </w:tc>
      </w:tr>
      <w:tr w:rsidR="00271BA5" w14:paraId="37DCCEB4" w14:textId="77777777" w:rsidTr="00271BA5">
        <w:tc>
          <w:tcPr>
            <w:tcW w:w="2802" w:type="dxa"/>
            <w:shd w:val="clear" w:color="auto" w:fill="auto"/>
          </w:tcPr>
          <w:p w14:paraId="0502AA60" w14:textId="77777777" w:rsidR="00E3656B" w:rsidRPr="00271BA5" w:rsidRDefault="00E3656B" w:rsidP="00E3656B">
            <w:pPr>
              <w:pStyle w:val="TAC"/>
              <w:rPr>
                <w:rFonts w:hint="eastAsia"/>
                <w:lang w:eastAsia="ja-JP"/>
              </w:rPr>
            </w:pPr>
            <w:r w:rsidRPr="00847CDF">
              <w:t>6003</w:t>
            </w:r>
          </w:p>
        </w:tc>
        <w:tc>
          <w:tcPr>
            <w:tcW w:w="7035" w:type="dxa"/>
            <w:shd w:val="clear" w:color="auto" w:fill="auto"/>
          </w:tcPr>
          <w:p w14:paraId="524EE610" w14:textId="77777777" w:rsidR="00E3656B" w:rsidRPr="00271BA5" w:rsidRDefault="00E3656B" w:rsidP="00E3656B">
            <w:pPr>
              <w:pStyle w:val="TAL"/>
              <w:rPr>
                <w:rFonts w:hint="eastAsia"/>
                <w:lang w:eastAsia="ja-JP"/>
              </w:rPr>
            </w:pPr>
            <w:r>
              <w:t>EXTE</w:t>
            </w:r>
            <w:r w:rsidR="0079060B">
              <w:t>R</w:t>
            </w:r>
            <w:r>
              <w:t>NAL_OBJECT_NOT_REACHABLE</w:t>
            </w:r>
          </w:p>
        </w:tc>
      </w:tr>
      <w:tr w:rsidR="00271BA5" w14:paraId="70F91AB3" w14:textId="77777777" w:rsidTr="00271BA5">
        <w:tc>
          <w:tcPr>
            <w:tcW w:w="2802" w:type="dxa"/>
            <w:shd w:val="clear" w:color="auto" w:fill="auto"/>
          </w:tcPr>
          <w:p w14:paraId="2CF28F88" w14:textId="77777777" w:rsidR="00E3656B" w:rsidRPr="00271BA5" w:rsidRDefault="00E3656B" w:rsidP="00E3656B">
            <w:pPr>
              <w:pStyle w:val="TAC"/>
              <w:rPr>
                <w:rFonts w:hint="eastAsia"/>
                <w:lang w:eastAsia="ja-JP"/>
              </w:rPr>
            </w:pPr>
            <w:r w:rsidRPr="00847CDF">
              <w:t>6005</w:t>
            </w:r>
          </w:p>
        </w:tc>
        <w:tc>
          <w:tcPr>
            <w:tcW w:w="7035" w:type="dxa"/>
            <w:shd w:val="clear" w:color="auto" w:fill="auto"/>
          </w:tcPr>
          <w:p w14:paraId="70791A76" w14:textId="77777777" w:rsidR="00E3656B" w:rsidRPr="00271BA5" w:rsidRDefault="00E3656B" w:rsidP="00E3656B">
            <w:pPr>
              <w:pStyle w:val="TAL"/>
              <w:rPr>
                <w:rFonts w:hint="eastAsia"/>
                <w:lang w:eastAsia="ja-JP"/>
              </w:rPr>
            </w:pPr>
            <w:r>
              <w:t>EXTE</w:t>
            </w:r>
            <w:r w:rsidR="0079060B">
              <w:t>R</w:t>
            </w:r>
            <w:r>
              <w:t>NAL_OBJECT_NOT_FOUND</w:t>
            </w:r>
          </w:p>
        </w:tc>
      </w:tr>
      <w:tr w:rsidR="00271BA5" w14:paraId="0AF0035F" w14:textId="77777777" w:rsidTr="00271BA5">
        <w:tc>
          <w:tcPr>
            <w:tcW w:w="2802" w:type="dxa"/>
            <w:shd w:val="clear" w:color="auto" w:fill="auto"/>
          </w:tcPr>
          <w:p w14:paraId="1F822C5B" w14:textId="77777777" w:rsidR="00E3656B" w:rsidRPr="00271BA5" w:rsidRDefault="00E3656B" w:rsidP="00E3656B">
            <w:pPr>
              <w:pStyle w:val="TAC"/>
              <w:rPr>
                <w:rFonts w:hint="eastAsia"/>
                <w:lang w:eastAsia="ja-JP"/>
              </w:rPr>
            </w:pPr>
            <w:r w:rsidRPr="00847CDF">
              <w:t>6010</w:t>
            </w:r>
          </w:p>
        </w:tc>
        <w:tc>
          <w:tcPr>
            <w:tcW w:w="7035" w:type="dxa"/>
            <w:shd w:val="clear" w:color="auto" w:fill="auto"/>
          </w:tcPr>
          <w:p w14:paraId="5FEC651D" w14:textId="77777777" w:rsidR="00E3656B" w:rsidRPr="00271BA5" w:rsidRDefault="00E3656B" w:rsidP="002B3615">
            <w:pPr>
              <w:pStyle w:val="TAL"/>
              <w:rPr>
                <w:rFonts w:hint="eastAsia"/>
                <w:lang w:eastAsia="ja-JP"/>
              </w:rPr>
            </w:pPr>
            <w:r>
              <w:rPr>
                <w:lang w:eastAsia="zh-CN"/>
              </w:rPr>
              <w:t>MAX_NUMBER_OF_MEMBER_EXCEEDED</w:t>
            </w:r>
          </w:p>
        </w:tc>
      </w:tr>
      <w:tr w:rsidR="00271BA5" w14:paraId="5EE9730E" w14:textId="77777777" w:rsidTr="00271BA5">
        <w:tc>
          <w:tcPr>
            <w:tcW w:w="2802" w:type="dxa"/>
            <w:shd w:val="clear" w:color="auto" w:fill="auto"/>
          </w:tcPr>
          <w:p w14:paraId="34BE1453" w14:textId="77777777" w:rsidR="00E3656B" w:rsidRPr="00271BA5" w:rsidRDefault="00E3656B" w:rsidP="00E3656B">
            <w:pPr>
              <w:pStyle w:val="TAC"/>
              <w:rPr>
                <w:rFonts w:hint="eastAsia"/>
                <w:lang w:eastAsia="ja-JP"/>
              </w:rPr>
            </w:pPr>
            <w:r w:rsidRPr="009A0125">
              <w:t>6020</w:t>
            </w:r>
          </w:p>
        </w:tc>
        <w:tc>
          <w:tcPr>
            <w:tcW w:w="7035" w:type="dxa"/>
            <w:shd w:val="clear" w:color="auto" w:fill="auto"/>
          </w:tcPr>
          <w:p w14:paraId="7B1E928F" w14:textId="77777777" w:rsidR="00E3656B" w:rsidRPr="00271BA5" w:rsidRDefault="00E3656B" w:rsidP="00E3656B">
            <w:pPr>
              <w:pStyle w:val="TAL"/>
              <w:rPr>
                <w:rFonts w:hint="eastAsia"/>
                <w:lang w:eastAsia="ja-JP"/>
              </w:rPr>
            </w:pPr>
            <w:r>
              <w:rPr>
                <w:lang w:eastAsia="zh-CN"/>
              </w:rPr>
              <w:t>MGMT_</w:t>
            </w:r>
            <w:r w:rsidRPr="006E5E48">
              <w:rPr>
                <w:lang w:eastAsia="zh-CN"/>
              </w:rPr>
              <w:t>SESSION_CANNOT_BE_ESTABLISHED</w:t>
            </w:r>
          </w:p>
        </w:tc>
      </w:tr>
      <w:tr w:rsidR="00271BA5" w14:paraId="00C12878" w14:textId="77777777" w:rsidTr="00271BA5">
        <w:tc>
          <w:tcPr>
            <w:tcW w:w="2802" w:type="dxa"/>
            <w:shd w:val="clear" w:color="auto" w:fill="auto"/>
          </w:tcPr>
          <w:p w14:paraId="3CEFCAB6" w14:textId="77777777" w:rsidR="00E3656B" w:rsidRPr="00271BA5" w:rsidRDefault="00E3656B" w:rsidP="00E3656B">
            <w:pPr>
              <w:pStyle w:val="TAC"/>
              <w:rPr>
                <w:rFonts w:hint="eastAsia"/>
                <w:lang w:eastAsia="ja-JP"/>
              </w:rPr>
            </w:pPr>
            <w:r w:rsidRPr="009A0125">
              <w:t>6021</w:t>
            </w:r>
          </w:p>
        </w:tc>
        <w:tc>
          <w:tcPr>
            <w:tcW w:w="7035" w:type="dxa"/>
            <w:shd w:val="clear" w:color="auto" w:fill="auto"/>
          </w:tcPr>
          <w:p w14:paraId="56406DCD" w14:textId="77777777" w:rsidR="00E3656B" w:rsidRPr="00271BA5" w:rsidRDefault="00E3656B" w:rsidP="002B3615">
            <w:pPr>
              <w:pStyle w:val="TAL"/>
              <w:rPr>
                <w:rFonts w:hint="eastAsia"/>
                <w:lang w:eastAsia="ja-JP"/>
              </w:rPr>
            </w:pPr>
            <w:r>
              <w:rPr>
                <w:lang w:eastAsia="zh-CN"/>
              </w:rPr>
              <w:t>MGMT_SESSION</w:t>
            </w:r>
            <w:r w:rsidRPr="006E5E48">
              <w:rPr>
                <w:lang w:eastAsia="zh-CN"/>
              </w:rPr>
              <w:t>_ESTABLISHMENT</w:t>
            </w:r>
            <w:r>
              <w:rPr>
                <w:lang w:eastAsia="zh-CN"/>
              </w:rPr>
              <w:t>_TIMEOUT</w:t>
            </w:r>
          </w:p>
        </w:tc>
      </w:tr>
      <w:tr w:rsidR="00271BA5" w14:paraId="3965B7F6" w14:textId="77777777" w:rsidTr="00271BA5">
        <w:tc>
          <w:tcPr>
            <w:tcW w:w="2802" w:type="dxa"/>
            <w:shd w:val="clear" w:color="auto" w:fill="auto"/>
          </w:tcPr>
          <w:p w14:paraId="0D3A32A7" w14:textId="77777777" w:rsidR="00E3656B" w:rsidRPr="00271BA5" w:rsidRDefault="00E3656B" w:rsidP="00E3656B">
            <w:pPr>
              <w:pStyle w:val="TAC"/>
              <w:rPr>
                <w:rFonts w:hint="eastAsia"/>
                <w:lang w:eastAsia="ja-JP"/>
              </w:rPr>
            </w:pPr>
            <w:r w:rsidRPr="009A0125">
              <w:t>6022</w:t>
            </w:r>
          </w:p>
        </w:tc>
        <w:tc>
          <w:tcPr>
            <w:tcW w:w="7035" w:type="dxa"/>
            <w:shd w:val="clear" w:color="auto" w:fill="auto"/>
          </w:tcPr>
          <w:p w14:paraId="0CB5E6D9" w14:textId="77777777" w:rsidR="00E3656B" w:rsidRPr="00271BA5" w:rsidRDefault="00E3656B" w:rsidP="002B3615">
            <w:pPr>
              <w:pStyle w:val="TAL"/>
              <w:rPr>
                <w:rFonts w:hint="eastAsia"/>
                <w:lang w:eastAsia="ja-JP"/>
              </w:rPr>
            </w:pPr>
            <w:r>
              <w:rPr>
                <w:lang w:eastAsia="zh-CN"/>
              </w:rPr>
              <w:t>INVALID_</w:t>
            </w:r>
            <w:r w:rsidR="00922B61">
              <w:rPr>
                <w:lang w:eastAsia="zh-CN"/>
              </w:rPr>
              <w:t>CMDTYPE</w:t>
            </w:r>
          </w:p>
        </w:tc>
      </w:tr>
      <w:tr w:rsidR="00271BA5" w14:paraId="67A0443F" w14:textId="77777777" w:rsidTr="00271BA5">
        <w:tc>
          <w:tcPr>
            <w:tcW w:w="2802" w:type="dxa"/>
            <w:shd w:val="clear" w:color="auto" w:fill="auto"/>
          </w:tcPr>
          <w:p w14:paraId="0E4F1F24" w14:textId="77777777" w:rsidR="00E3656B" w:rsidRPr="00271BA5" w:rsidRDefault="00E3656B" w:rsidP="00E3656B">
            <w:pPr>
              <w:pStyle w:val="TAC"/>
              <w:rPr>
                <w:rFonts w:hint="eastAsia"/>
                <w:lang w:eastAsia="ja-JP"/>
              </w:rPr>
            </w:pPr>
            <w:r w:rsidRPr="009A0125">
              <w:t>6023</w:t>
            </w:r>
          </w:p>
        </w:tc>
        <w:tc>
          <w:tcPr>
            <w:tcW w:w="7035" w:type="dxa"/>
            <w:shd w:val="clear" w:color="auto" w:fill="auto"/>
          </w:tcPr>
          <w:p w14:paraId="0C6A5DE1" w14:textId="77777777" w:rsidR="00E3656B" w:rsidRPr="00271BA5" w:rsidRDefault="00E3656B" w:rsidP="00E3656B">
            <w:pPr>
              <w:pStyle w:val="TAL"/>
              <w:rPr>
                <w:rFonts w:hint="eastAsia"/>
                <w:lang w:eastAsia="ja-JP"/>
              </w:rPr>
            </w:pPr>
            <w:r>
              <w:rPr>
                <w:lang w:eastAsia="zh-CN"/>
              </w:rPr>
              <w:t>INVALID_</w:t>
            </w:r>
            <w:r w:rsidR="00922B61">
              <w:rPr>
                <w:rFonts w:hint="eastAsia"/>
                <w:lang w:eastAsia="ko-KR"/>
              </w:rPr>
              <w:t>ARGUMENTS</w:t>
            </w:r>
          </w:p>
        </w:tc>
      </w:tr>
      <w:tr w:rsidR="00271BA5" w14:paraId="64394411" w14:textId="77777777" w:rsidTr="00271BA5">
        <w:tc>
          <w:tcPr>
            <w:tcW w:w="2802" w:type="dxa"/>
            <w:shd w:val="clear" w:color="auto" w:fill="auto"/>
          </w:tcPr>
          <w:p w14:paraId="0A6717FB" w14:textId="77777777" w:rsidR="00E3656B" w:rsidRPr="00271BA5" w:rsidRDefault="00E3656B" w:rsidP="00E3656B">
            <w:pPr>
              <w:pStyle w:val="TAC"/>
              <w:rPr>
                <w:rFonts w:hint="eastAsia"/>
                <w:lang w:eastAsia="ja-JP"/>
              </w:rPr>
            </w:pPr>
            <w:r w:rsidRPr="009A0125">
              <w:t>6024</w:t>
            </w:r>
          </w:p>
        </w:tc>
        <w:tc>
          <w:tcPr>
            <w:tcW w:w="7035" w:type="dxa"/>
            <w:shd w:val="clear" w:color="auto" w:fill="auto"/>
          </w:tcPr>
          <w:p w14:paraId="300FABA9" w14:textId="77777777" w:rsidR="00E3656B" w:rsidRPr="00271BA5" w:rsidRDefault="00E3656B" w:rsidP="00E3656B">
            <w:pPr>
              <w:pStyle w:val="TAL"/>
              <w:rPr>
                <w:rFonts w:hint="eastAsia"/>
                <w:lang w:eastAsia="ja-JP"/>
              </w:rPr>
            </w:pPr>
            <w:r>
              <w:rPr>
                <w:lang w:eastAsia="zh-CN"/>
              </w:rPr>
              <w:t>INSUFFICIENT_</w:t>
            </w:r>
            <w:r w:rsidR="00922B61">
              <w:rPr>
                <w:rFonts w:hint="eastAsia"/>
                <w:lang w:eastAsia="ko-KR"/>
              </w:rPr>
              <w:t>ARGUMENTS</w:t>
            </w:r>
          </w:p>
        </w:tc>
      </w:tr>
      <w:tr w:rsidR="00271BA5" w14:paraId="4CD072AC" w14:textId="77777777" w:rsidTr="00271BA5">
        <w:tc>
          <w:tcPr>
            <w:tcW w:w="2802" w:type="dxa"/>
            <w:shd w:val="clear" w:color="auto" w:fill="auto"/>
          </w:tcPr>
          <w:p w14:paraId="03F51992" w14:textId="77777777" w:rsidR="00E3656B" w:rsidRPr="00271BA5" w:rsidRDefault="00E3656B" w:rsidP="00E3656B">
            <w:pPr>
              <w:pStyle w:val="TAC"/>
              <w:rPr>
                <w:rFonts w:hint="eastAsia"/>
                <w:lang w:eastAsia="ja-JP"/>
              </w:rPr>
            </w:pPr>
            <w:r w:rsidRPr="009A0125">
              <w:t>6025</w:t>
            </w:r>
          </w:p>
        </w:tc>
        <w:tc>
          <w:tcPr>
            <w:tcW w:w="7035" w:type="dxa"/>
            <w:shd w:val="clear" w:color="auto" w:fill="auto"/>
          </w:tcPr>
          <w:p w14:paraId="6CE29DE6" w14:textId="77777777" w:rsidR="00E3656B" w:rsidRPr="00271BA5" w:rsidRDefault="00E3656B" w:rsidP="00E3656B">
            <w:pPr>
              <w:pStyle w:val="TAL"/>
              <w:rPr>
                <w:rFonts w:hint="eastAsia"/>
                <w:lang w:eastAsia="ja-JP"/>
              </w:rPr>
            </w:pPr>
            <w:r>
              <w:rPr>
                <w:lang w:eastAsia="zh-CN"/>
              </w:rPr>
              <w:t>MGMT_CONVERSION_ERROR</w:t>
            </w:r>
          </w:p>
        </w:tc>
      </w:tr>
      <w:tr w:rsidR="00271BA5" w14:paraId="74F8D34F" w14:textId="77777777" w:rsidTr="00271BA5">
        <w:tc>
          <w:tcPr>
            <w:tcW w:w="2802" w:type="dxa"/>
            <w:shd w:val="clear" w:color="auto" w:fill="auto"/>
          </w:tcPr>
          <w:p w14:paraId="73CBFC89" w14:textId="77777777" w:rsidR="00E3656B" w:rsidRPr="00922B61" w:rsidRDefault="00E3656B" w:rsidP="00E3656B">
            <w:pPr>
              <w:pStyle w:val="TAC"/>
              <w:rPr>
                <w:rFonts w:hint="eastAsia"/>
                <w:lang w:eastAsia="ja-JP"/>
              </w:rPr>
            </w:pPr>
            <w:r w:rsidRPr="00BA314D">
              <w:t>6026</w:t>
            </w:r>
          </w:p>
        </w:tc>
        <w:tc>
          <w:tcPr>
            <w:tcW w:w="7035" w:type="dxa"/>
            <w:shd w:val="clear" w:color="auto" w:fill="auto"/>
          </w:tcPr>
          <w:p w14:paraId="73A3FB9E" w14:textId="77777777" w:rsidR="00E3656B" w:rsidRPr="00922B61" w:rsidRDefault="00E3656B" w:rsidP="0079060B">
            <w:pPr>
              <w:pStyle w:val="TAL"/>
              <w:rPr>
                <w:rFonts w:hint="eastAsia"/>
                <w:lang w:eastAsia="ja-JP"/>
              </w:rPr>
            </w:pPr>
            <w:r w:rsidRPr="00BA314D">
              <w:rPr>
                <w:lang w:eastAsia="zh-CN"/>
              </w:rPr>
              <w:t>MGMT_CANCEL</w:t>
            </w:r>
            <w:r w:rsidR="002B3615">
              <w:rPr>
                <w:lang w:eastAsia="zh-CN"/>
              </w:rPr>
              <w:t>L</w:t>
            </w:r>
            <w:r w:rsidRPr="00BA314D">
              <w:rPr>
                <w:lang w:eastAsia="zh-CN"/>
              </w:rPr>
              <w:t>ATION_</w:t>
            </w:r>
            <w:r w:rsidR="0079060B">
              <w:rPr>
                <w:lang w:eastAsia="zh-CN"/>
              </w:rPr>
              <w:t>FAILED</w:t>
            </w:r>
          </w:p>
        </w:tc>
      </w:tr>
      <w:tr w:rsidR="00271BA5" w14:paraId="6BA24B39" w14:textId="77777777" w:rsidTr="00271BA5">
        <w:tc>
          <w:tcPr>
            <w:tcW w:w="2802" w:type="dxa"/>
            <w:shd w:val="clear" w:color="auto" w:fill="auto"/>
          </w:tcPr>
          <w:p w14:paraId="08CF61BB" w14:textId="77777777" w:rsidR="00E3656B" w:rsidRPr="00271BA5" w:rsidRDefault="00E3656B" w:rsidP="00E3656B">
            <w:pPr>
              <w:pStyle w:val="TAC"/>
              <w:rPr>
                <w:rFonts w:hint="eastAsia"/>
                <w:lang w:eastAsia="ja-JP"/>
              </w:rPr>
            </w:pPr>
            <w:r>
              <w:t>6028</w:t>
            </w:r>
          </w:p>
        </w:tc>
        <w:tc>
          <w:tcPr>
            <w:tcW w:w="7035" w:type="dxa"/>
            <w:shd w:val="clear" w:color="auto" w:fill="auto"/>
          </w:tcPr>
          <w:p w14:paraId="16E5094B" w14:textId="77777777" w:rsidR="00E3656B" w:rsidRPr="00271BA5" w:rsidRDefault="00E3656B" w:rsidP="00E3656B">
            <w:pPr>
              <w:pStyle w:val="TAL"/>
              <w:rPr>
                <w:rFonts w:hint="eastAsia"/>
                <w:lang w:eastAsia="ja-JP"/>
              </w:rPr>
            </w:pPr>
            <w:r>
              <w:t>ALREADY_COMPLETE</w:t>
            </w:r>
          </w:p>
        </w:tc>
      </w:tr>
      <w:tr w:rsidR="00271BA5" w14:paraId="505C9A47" w14:textId="77777777" w:rsidTr="00271BA5">
        <w:tc>
          <w:tcPr>
            <w:tcW w:w="2802" w:type="dxa"/>
            <w:shd w:val="clear" w:color="auto" w:fill="auto"/>
          </w:tcPr>
          <w:p w14:paraId="4C2CC6C3" w14:textId="77777777" w:rsidR="00E3656B" w:rsidRPr="00271BA5" w:rsidRDefault="00E3656B" w:rsidP="00E3656B">
            <w:pPr>
              <w:pStyle w:val="TAC"/>
              <w:rPr>
                <w:rFonts w:hint="eastAsia"/>
                <w:lang w:eastAsia="ja-JP"/>
              </w:rPr>
            </w:pPr>
            <w:r>
              <w:rPr>
                <w:rFonts w:hint="eastAsia"/>
                <w:lang w:eastAsia="ja-JP"/>
              </w:rPr>
              <w:t>6029</w:t>
            </w:r>
          </w:p>
        </w:tc>
        <w:tc>
          <w:tcPr>
            <w:tcW w:w="7035" w:type="dxa"/>
            <w:shd w:val="clear" w:color="auto" w:fill="auto"/>
          </w:tcPr>
          <w:p w14:paraId="6CD206D2" w14:textId="77777777" w:rsidR="00E3656B" w:rsidRPr="00271BA5" w:rsidRDefault="0079060B" w:rsidP="00E3656B">
            <w:pPr>
              <w:pStyle w:val="TAL"/>
              <w:rPr>
                <w:rFonts w:hint="eastAsia"/>
                <w:lang w:eastAsia="ja-JP"/>
              </w:rPr>
            </w:pPr>
            <w:r>
              <w:rPr>
                <w:lang w:eastAsia="ja-JP"/>
              </w:rPr>
              <w:t>MGMT_</w:t>
            </w:r>
            <w:r w:rsidR="00922B61">
              <w:rPr>
                <w:lang w:eastAsia="ja-JP"/>
              </w:rPr>
              <w:t>COMMAND</w:t>
            </w:r>
            <w:r w:rsidR="00E3656B">
              <w:rPr>
                <w:rFonts w:hint="eastAsia"/>
                <w:lang w:eastAsia="ja-JP"/>
              </w:rPr>
              <w:t>_NOT_CANCEL</w:t>
            </w:r>
            <w:r w:rsidR="00922B61">
              <w:rPr>
                <w:lang w:eastAsia="ja-JP"/>
              </w:rPr>
              <w:t>L</w:t>
            </w:r>
            <w:r w:rsidR="00E3656B">
              <w:rPr>
                <w:rFonts w:hint="eastAsia"/>
                <w:lang w:eastAsia="ja-JP"/>
              </w:rPr>
              <w:t>ABLE</w:t>
            </w:r>
          </w:p>
        </w:tc>
      </w:tr>
    </w:tbl>
    <w:p w14:paraId="0B977687" w14:textId="77777777" w:rsidR="005E73E9" w:rsidRPr="00152E68" w:rsidRDefault="005E73E9" w:rsidP="00200A3E"/>
    <w:p w14:paraId="4CAADFA0" w14:textId="77777777" w:rsidR="00433E6F" w:rsidRPr="00381942" w:rsidRDefault="00433E6F" w:rsidP="006B6BEB">
      <w:pPr>
        <w:pStyle w:val="Heading2"/>
        <w:numPr>
          <w:ilvl w:val="1"/>
          <w:numId w:val="127"/>
        </w:numPr>
        <w:rPr>
          <w:lang w:eastAsia="ja-JP"/>
        </w:rPr>
      </w:pPr>
      <w:bookmarkStart w:id="1023" w:name="_Toc410308928"/>
      <w:bookmarkStart w:id="1024" w:name="_Toc474219354"/>
      <w:bookmarkStart w:id="1025" w:name="_Toc462064442"/>
      <w:bookmarkStart w:id="1026" w:name="_Toc482110941"/>
      <w:r w:rsidRPr="00381942">
        <w:rPr>
          <w:lang w:eastAsia="ja-JP"/>
        </w:rPr>
        <w:t xml:space="preserve">oneM2M </w:t>
      </w:r>
      <w:r w:rsidR="00D85470" w:rsidRPr="00D85470">
        <w:rPr>
          <w:lang w:eastAsia="ja-JP"/>
        </w:rPr>
        <w:t>specific MIME media types</w:t>
      </w:r>
      <w:bookmarkEnd w:id="1023"/>
      <w:bookmarkEnd w:id="1024"/>
      <w:bookmarkEnd w:id="1025"/>
      <w:bookmarkEnd w:id="1026"/>
    </w:p>
    <w:p w14:paraId="5251DB02" w14:textId="77777777" w:rsidR="00D85470" w:rsidRPr="00D85470" w:rsidRDefault="00D85470" w:rsidP="00D85470">
      <w:r w:rsidRPr="00D85470">
        <w:t>The present sub-clause defines oneM2M specific MIME media types which may be used by protocol bindings.</w:t>
      </w:r>
    </w:p>
    <w:p w14:paraId="294BCC6C" w14:textId="77777777" w:rsidR="00D85470" w:rsidRPr="00D85470" w:rsidRDefault="00D85470" w:rsidP="00D85470">
      <w:r w:rsidRPr="00D85470">
        <w:t xml:space="preserve">The oneM2M specific MIME media types are defined under the vendor tree of </w:t>
      </w:r>
      <w:r w:rsidR="003E50A3">
        <w:t>"</w:t>
      </w:r>
      <w:r w:rsidRPr="00D85470">
        <w:t>application</w:t>
      </w:r>
      <w:r w:rsidR="003E50A3">
        <w:t>"</w:t>
      </w:r>
      <w:r w:rsidRPr="00D85470">
        <w:t xml:space="preserve"> mediate type which is prefixed with </w:t>
      </w:r>
      <w:r w:rsidR="00E512B4">
        <w:t>'</w:t>
      </w:r>
      <w:r w:rsidRPr="00D85470">
        <w:t>application/vnd.onem2m-</w:t>
      </w:r>
      <w:r w:rsidR="00E512B4">
        <w:t>'</w:t>
      </w:r>
      <w:r w:rsidRPr="00D85470">
        <w:t>.</w:t>
      </w:r>
    </w:p>
    <w:p w14:paraId="5BEE05E7" w14:textId="77777777" w:rsidR="00D85470" w:rsidRPr="00D85470" w:rsidRDefault="00D85470" w:rsidP="00D85470">
      <w:pPr>
        <w:rPr>
          <w:lang w:eastAsia="ja-JP"/>
        </w:rPr>
      </w:pPr>
    </w:p>
    <w:p w14:paraId="5565515F" w14:textId="77777777" w:rsidR="00D85470" w:rsidRPr="00D85470" w:rsidRDefault="00D85470" w:rsidP="00D85470">
      <w:pPr>
        <w:keepNext/>
        <w:keepLines/>
        <w:spacing w:before="60"/>
        <w:jc w:val="center"/>
        <w:rPr>
          <w:rFonts w:ascii="Arial" w:hAnsi="Arial"/>
          <w:b/>
          <w:lang w:eastAsia="ja-JP"/>
        </w:rPr>
      </w:pPr>
      <w:r w:rsidRPr="00E3656B">
        <w:rPr>
          <w:rFonts w:ascii="Arial" w:hAnsi="Arial"/>
          <w:b/>
        </w:rPr>
        <w:lastRenderedPageBreak/>
        <w:t xml:space="preserve">Table </w:t>
      </w:r>
      <w:r w:rsidRPr="00FD2CD2">
        <w:rPr>
          <w:rFonts w:ascii="Arial" w:hAnsi="Arial"/>
          <w:b/>
        </w:rPr>
        <w:fldChar w:fldCharType="begin"/>
      </w:r>
      <w:r>
        <w:rPr>
          <w:rFonts w:ascii="Arial" w:hAnsi="Arial"/>
          <w:b/>
        </w:rPr>
        <w:instrText xml:space="preserve"> STYLEREF 2</w:instrText>
      </w:r>
      <w:r w:rsidRPr="00FD2CD2">
        <w:rPr>
          <w:rFonts w:ascii="Arial" w:hAnsi="Arial"/>
          <w:b/>
        </w:rPr>
        <w:instrText xml:space="preserve"> \s </w:instrText>
      </w:r>
      <w:r w:rsidRPr="00FD2CD2">
        <w:rPr>
          <w:rFonts w:ascii="Arial" w:hAnsi="Arial"/>
          <w:b/>
        </w:rPr>
        <w:fldChar w:fldCharType="separate"/>
      </w:r>
      <w:r w:rsidR="00A41CAC">
        <w:rPr>
          <w:rFonts w:ascii="Arial" w:hAnsi="Arial"/>
          <w:b/>
          <w:noProof/>
        </w:rPr>
        <w:t>6.7</w:t>
      </w:r>
      <w:r w:rsidRPr="00FD2CD2">
        <w:rPr>
          <w:rFonts w:ascii="Arial" w:hAnsi="Arial"/>
          <w:b/>
        </w:rPr>
        <w:fldChar w:fldCharType="end"/>
      </w:r>
      <w:r w:rsidRPr="00FD2CD2">
        <w:rPr>
          <w:rFonts w:ascii="Arial" w:hAnsi="Arial"/>
          <w:b/>
        </w:rPr>
        <w:noBreakHyphen/>
      </w:r>
      <w:r w:rsidRPr="00FD2CD2">
        <w:rPr>
          <w:rFonts w:ascii="Arial" w:hAnsi="Arial"/>
          <w:b/>
        </w:rPr>
        <w:fldChar w:fldCharType="begin"/>
      </w:r>
      <w:r>
        <w:rPr>
          <w:rFonts w:ascii="Arial" w:hAnsi="Arial"/>
          <w:b/>
        </w:rPr>
        <w:instrText xml:space="preserve"> SEQ Table \* ARABIC \s 2</w:instrText>
      </w:r>
      <w:r w:rsidRPr="00FD2CD2">
        <w:rPr>
          <w:rFonts w:ascii="Arial" w:hAnsi="Arial"/>
          <w:b/>
        </w:rPr>
        <w:instrText xml:space="preserve"> </w:instrText>
      </w:r>
      <w:r w:rsidRPr="00FD2CD2">
        <w:rPr>
          <w:rFonts w:ascii="Arial" w:hAnsi="Arial"/>
          <w:b/>
        </w:rPr>
        <w:fldChar w:fldCharType="separate"/>
      </w:r>
      <w:r w:rsidR="00A41CAC">
        <w:rPr>
          <w:rFonts w:ascii="Arial" w:hAnsi="Arial"/>
          <w:b/>
          <w:noProof/>
        </w:rPr>
        <w:t>1</w:t>
      </w:r>
      <w:r w:rsidRPr="00FD2CD2">
        <w:rPr>
          <w:rFonts w:ascii="Arial" w:hAnsi="Arial"/>
          <w:b/>
        </w:rPr>
        <w:fldChar w:fldCharType="end"/>
      </w:r>
      <w:r w:rsidRPr="00D85470">
        <w:rPr>
          <w:rFonts w:ascii="Arial" w:hAnsi="Arial"/>
          <w:b/>
          <w:lang w:eastAsia="ja-JP"/>
        </w:rPr>
        <w:t>: oneM2M specific MIME media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458"/>
        <w:gridCol w:w="3086"/>
      </w:tblGrid>
      <w:tr w:rsidR="00D85470" w:rsidRPr="00D85470" w14:paraId="3BCB8284" w14:textId="77777777" w:rsidTr="00C774B1">
        <w:trPr>
          <w:trHeight w:val="245"/>
        </w:trPr>
        <w:tc>
          <w:tcPr>
            <w:tcW w:w="3137" w:type="dxa"/>
            <w:shd w:val="clear" w:color="auto" w:fill="auto"/>
          </w:tcPr>
          <w:p w14:paraId="2AEF9D47" w14:textId="77777777" w:rsidR="00D85470" w:rsidRPr="00D85470" w:rsidRDefault="00D85470" w:rsidP="00D85470">
            <w:pPr>
              <w:keepNext/>
              <w:keepLines/>
              <w:spacing w:after="0"/>
              <w:rPr>
                <w:rFonts w:ascii="Arial" w:hAnsi="Arial"/>
                <w:b/>
                <w:sz w:val="18"/>
                <w:lang w:eastAsia="ja-JP"/>
              </w:rPr>
            </w:pPr>
            <w:r w:rsidRPr="00D85470">
              <w:rPr>
                <w:rFonts w:ascii="Arial" w:hAnsi="Arial"/>
                <w:b/>
                <w:sz w:val="18"/>
                <w:lang w:eastAsia="ja-JP"/>
              </w:rPr>
              <w:t>oneM2M specific MIME subtype</w:t>
            </w:r>
          </w:p>
        </w:tc>
        <w:tc>
          <w:tcPr>
            <w:tcW w:w="3487" w:type="dxa"/>
            <w:shd w:val="clear" w:color="auto" w:fill="auto"/>
          </w:tcPr>
          <w:p w14:paraId="4571789F" w14:textId="77777777" w:rsidR="00D85470" w:rsidRPr="00D85470" w:rsidRDefault="00D85470" w:rsidP="00D85470">
            <w:pPr>
              <w:keepNext/>
              <w:keepLines/>
              <w:spacing w:after="0"/>
              <w:jc w:val="center"/>
              <w:rPr>
                <w:rFonts w:ascii="Arial" w:hAnsi="Arial"/>
                <w:b/>
                <w:sz w:val="18"/>
                <w:lang w:eastAsia="ja-JP"/>
              </w:rPr>
            </w:pPr>
            <w:r w:rsidRPr="00D85470">
              <w:rPr>
                <w:rFonts w:ascii="Arial" w:hAnsi="Arial" w:hint="eastAsia"/>
                <w:b/>
                <w:sz w:val="18"/>
                <w:lang w:eastAsia="ja-JP"/>
              </w:rPr>
              <w:t>mapped oneM2M data type</w:t>
            </w:r>
          </w:p>
        </w:tc>
        <w:tc>
          <w:tcPr>
            <w:tcW w:w="3137" w:type="dxa"/>
            <w:shd w:val="clear" w:color="auto" w:fill="auto"/>
          </w:tcPr>
          <w:p w14:paraId="2D2D3EB5" w14:textId="77777777" w:rsidR="00D85470" w:rsidRPr="00D85470" w:rsidRDefault="00D85470" w:rsidP="00D85470">
            <w:pPr>
              <w:keepNext/>
              <w:keepLines/>
              <w:spacing w:after="0"/>
              <w:jc w:val="center"/>
              <w:rPr>
                <w:rFonts w:ascii="Arial" w:hAnsi="Arial"/>
                <w:b/>
                <w:sz w:val="18"/>
                <w:lang w:eastAsia="ja-JP"/>
              </w:rPr>
            </w:pPr>
            <w:r w:rsidRPr="00D85470">
              <w:rPr>
                <w:rFonts w:ascii="Arial" w:hAnsi="Arial" w:hint="eastAsia"/>
                <w:b/>
                <w:sz w:val="18"/>
                <w:lang w:eastAsia="ja-JP"/>
              </w:rPr>
              <w:t>Note</w:t>
            </w:r>
          </w:p>
        </w:tc>
      </w:tr>
      <w:tr w:rsidR="00D85470" w:rsidRPr="00D85470" w14:paraId="035BC5F3" w14:textId="77777777" w:rsidTr="00C774B1">
        <w:trPr>
          <w:trHeight w:val="245"/>
        </w:trPr>
        <w:tc>
          <w:tcPr>
            <w:tcW w:w="3137" w:type="dxa"/>
            <w:shd w:val="clear" w:color="auto" w:fill="auto"/>
          </w:tcPr>
          <w:p w14:paraId="095AD6DA"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vnd.onem2m-res+xml</w:t>
            </w:r>
          </w:p>
        </w:tc>
        <w:tc>
          <w:tcPr>
            <w:tcW w:w="3487" w:type="dxa"/>
            <w:shd w:val="clear" w:color="auto" w:fill="auto"/>
          </w:tcPr>
          <w:p w14:paraId="7CF114F3" w14:textId="77777777" w:rsidR="00D85470" w:rsidRPr="00D85470" w:rsidRDefault="00D85470" w:rsidP="00651602">
            <w:pPr>
              <w:keepNext/>
              <w:keepLines/>
              <w:spacing w:after="0"/>
              <w:rPr>
                <w:rFonts w:ascii="Arial" w:hAnsi="Arial"/>
                <w:sz w:val="18"/>
                <w:lang w:eastAsia="ja-JP"/>
              </w:rPr>
            </w:pPr>
            <w:r w:rsidRPr="00D85470">
              <w:rPr>
                <w:rFonts w:ascii="Arial" w:hAnsi="Arial" w:hint="eastAsia"/>
                <w:sz w:val="18"/>
                <w:lang w:eastAsia="ja-JP"/>
              </w:rPr>
              <w:t>m2m:resource</w:t>
            </w:r>
          </w:p>
        </w:tc>
        <w:tc>
          <w:tcPr>
            <w:tcW w:w="3137" w:type="dxa"/>
            <w:shd w:val="clear" w:color="auto" w:fill="auto"/>
          </w:tcPr>
          <w:p w14:paraId="47BDB17A" w14:textId="77777777" w:rsidR="00D85470" w:rsidRPr="00D85470" w:rsidRDefault="00D85470" w:rsidP="00D85470">
            <w:pPr>
              <w:keepNext/>
              <w:keepLines/>
              <w:tabs>
                <w:tab w:val="left" w:pos="538"/>
              </w:tabs>
              <w:spacing w:after="0"/>
              <w:rPr>
                <w:rFonts w:ascii="Arial" w:hAnsi="Arial"/>
                <w:sz w:val="18"/>
                <w:lang w:eastAsia="ja-JP"/>
              </w:rPr>
            </w:pPr>
            <w:r w:rsidRPr="00D85470">
              <w:rPr>
                <w:rFonts w:ascii="Arial" w:hAnsi="Arial"/>
                <w:sz w:val="18"/>
                <w:lang w:eastAsia="ja-JP"/>
              </w:rPr>
              <w:t xml:space="preserve">For oneM2M resource operation.The </w:t>
            </w:r>
            <w:r w:rsidRPr="00D85470">
              <w:rPr>
                <w:rFonts w:ascii="Arial" w:hAnsi="Arial" w:hint="eastAsia"/>
                <w:sz w:val="18"/>
                <w:lang w:eastAsia="ja-JP"/>
              </w:rPr>
              <w:t xml:space="preserve">type of </w:t>
            </w:r>
            <w:r w:rsidRPr="00D85470">
              <w:rPr>
                <w:rFonts w:ascii="Arial" w:hAnsi="Arial"/>
                <w:sz w:val="18"/>
                <w:lang w:eastAsia="ja-JP"/>
              </w:rPr>
              <w:t xml:space="preserve">oneM2M </w:t>
            </w:r>
            <w:r w:rsidRPr="00D85470">
              <w:rPr>
                <w:rFonts w:ascii="Arial" w:hAnsi="Arial" w:hint="eastAsia"/>
                <w:sz w:val="18"/>
                <w:lang w:eastAsia="ja-JP"/>
              </w:rPr>
              <w:t xml:space="preserve">resource </w:t>
            </w:r>
            <w:r w:rsidRPr="00D85470">
              <w:rPr>
                <w:rFonts w:ascii="Arial" w:hAnsi="Arial"/>
                <w:sz w:val="18"/>
                <w:lang w:eastAsia="ja-JP"/>
              </w:rPr>
              <w:t xml:space="preserve">in content shall be indicated by </w:t>
            </w:r>
            <w:r w:rsidR="003E50A3">
              <w:rPr>
                <w:rFonts w:ascii="Arial" w:hAnsi="Arial"/>
                <w:sz w:val="18"/>
                <w:lang w:eastAsia="ja-JP"/>
              </w:rPr>
              <w:t>"</w:t>
            </w:r>
            <w:r w:rsidRPr="00D85470">
              <w:rPr>
                <w:rFonts w:ascii="Arial" w:hAnsi="Arial" w:hint="eastAsia"/>
                <w:sz w:val="18"/>
                <w:lang w:eastAsia="ja-JP"/>
              </w:rPr>
              <w:t>ty</w:t>
            </w:r>
            <w:r w:rsidR="003E50A3">
              <w:rPr>
                <w:rFonts w:ascii="Arial" w:hAnsi="Arial"/>
                <w:sz w:val="18"/>
                <w:lang w:eastAsia="ja-JP"/>
              </w:rPr>
              <w:t>"</w:t>
            </w:r>
            <w:r w:rsidRPr="00D85470">
              <w:rPr>
                <w:rFonts w:ascii="Arial" w:hAnsi="Arial" w:hint="eastAsia"/>
                <w:sz w:val="18"/>
                <w:lang w:eastAsia="ja-JP"/>
              </w:rPr>
              <w:t xml:space="preserve"> parameter</w:t>
            </w:r>
            <w:r w:rsidRPr="00D85470">
              <w:rPr>
                <w:rFonts w:ascii="Arial" w:hAnsi="Arial"/>
                <w:sz w:val="18"/>
                <w:lang w:eastAsia="ja-JP"/>
              </w:rPr>
              <w:t>. XML serialization rule is applied.</w:t>
            </w:r>
          </w:p>
          <w:p w14:paraId="534E7142" w14:textId="77777777" w:rsidR="00D85470" w:rsidRPr="00D85470" w:rsidRDefault="00D85470" w:rsidP="002B53AE">
            <w:pPr>
              <w:keepNext/>
              <w:keepLines/>
              <w:tabs>
                <w:tab w:val="left" w:pos="538"/>
              </w:tabs>
              <w:spacing w:after="0"/>
              <w:rPr>
                <w:rFonts w:ascii="Arial" w:hAnsi="Arial" w:hint="eastAsia"/>
                <w:sz w:val="18"/>
                <w:lang w:eastAsia="ja-JP"/>
              </w:rPr>
            </w:pPr>
            <w:r w:rsidRPr="00D85470">
              <w:rPr>
                <w:rFonts w:ascii="Arial" w:hAnsi="Arial"/>
                <w:sz w:val="18"/>
                <w:lang w:eastAsia="ja-JP"/>
              </w:rPr>
              <w:t xml:space="preserve">(See clause </w:t>
            </w:r>
            <w:r w:rsidR="002B53AE">
              <w:rPr>
                <w:rFonts w:ascii="Arial" w:hAnsi="Arial"/>
                <w:sz w:val="18"/>
                <w:lang w:eastAsia="ja-JP"/>
              </w:rPr>
              <w:fldChar w:fldCharType="begin"/>
            </w:r>
            <w:r w:rsidR="002B53AE">
              <w:rPr>
                <w:rFonts w:ascii="Arial" w:hAnsi="Arial"/>
                <w:sz w:val="18"/>
                <w:lang w:eastAsia="ja-JP"/>
              </w:rPr>
              <w:instrText xml:space="preserve"> REF _Ref410102091 \n \h </w:instrText>
            </w:r>
            <w:r w:rsidR="002B53AE">
              <w:rPr>
                <w:rFonts w:ascii="Arial" w:hAnsi="Arial"/>
                <w:sz w:val="18"/>
                <w:lang w:eastAsia="ja-JP"/>
              </w:rPr>
            </w:r>
            <w:r w:rsidR="002B53AE">
              <w:rPr>
                <w:rFonts w:ascii="Arial" w:hAnsi="Arial"/>
                <w:sz w:val="18"/>
                <w:lang w:eastAsia="ja-JP"/>
              </w:rPr>
              <w:fldChar w:fldCharType="separate"/>
            </w:r>
            <w:r w:rsidR="00A41CAC">
              <w:rPr>
                <w:rFonts w:ascii="Arial" w:hAnsi="Arial"/>
                <w:sz w:val="18"/>
                <w:lang w:eastAsia="ja-JP"/>
              </w:rPr>
              <w:t>7.5</w:t>
            </w:r>
            <w:bookmarkStart w:id="1027" w:name="_Hlt413314216"/>
            <w:r w:rsidR="00A41CAC">
              <w:rPr>
                <w:rFonts w:ascii="Arial" w:hAnsi="Arial"/>
                <w:sz w:val="18"/>
                <w:lang w:eastAsia="ja-JP"/>
              </w:rPr>
              <w:t>.</w:t>
            </w:r>
            <w:bookmarkEnd w:id="1027"/>
            <w:r w:rsidR="00A41CAC">
              <w:rPr>
                <w:rFonts w:ascii="Arial" w:hAnsi="Arial"/>
                <w:sz w:val="18"/>
                <w:lang w:eastAsia="ja-JP"/>
              </w:rPr>
              <w:t>2</w:t>
            </w:r>
            <w:r w:rsidR="002B53AE">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6B5F3792" w14:textId="77777777" w:rsidTr="00C774B1">
        <w:trPr>
          <w:trHeight w:val="261"/>
        </w:trPr>
        <w:tc>
          <w:tcPr>
            <w:tcW w:w="3137" w:type="dxa"/>
            <w:shd w:val="clear" w:color="auto" w:fill="auto"/>
          </w:tcPr>
          <w:p w14:paraId="72C5AE00"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vnd.onem2m-res+json</w:t>
            </w:r>
          </w:p>
        </w:tc>
        <w:tc>
          <w:tcPr>
            <w:tcW w:w="3487" w:type="dxa"/>
            <w:shd w:val="clear" w:color="auto" w:fill="auto"/>
          </w:tcPr>
          <w:p w14:paraId="24B13515" w14:textId="77777777" w:rsidR="00D85470" w:rsidRPr="00D85470" w:rsidRDefault="00D85470" w:rsidP="00651602">
            <w:pPr>
              <w:keepNext/>
              <w:keepLines/>
              <w:spacing w:after="0"/>
              <w:rPr>
                <w:rFonts w:ascii="Arial" w:hAnsi="Arial"/>
                <w:sz w:val="18"/>
                <w:lang w:eastAsia="ja-JP"/>
              </w:rPr>
            </w:pPr>
            <w:r w:rsidRPr="00D85470">
              <w:rPr>
                <w:rFonts w:ascii="Arial" w:hAnsi="Arial"/>
                <w:sz w:val="18"/>
                <w:lang w:eastAsia="ja-JP"/>
              </w:rPr>
              <w:t>m2m:resource</w:t>
            </w:r>
          </w:p>
        </w:tc>
        <w:tc>
          <w:tcPr>
            <w:tcW w:w="3137" w:type="dxa"/>
            <w:shd w:val="clear" w:color="auto" w:fill="auto"/>
          </w:tcPr>
          <w:p w14:paraId="3D4E1C81"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 xml:space="preserve">Same information of above. </w:t>
            </w:r>
            <w:r w:rsidRPr="00D85470">
              <w:rPr>
                <w:rFonts w:ascii="Arial" w:hAnsi="Arial"/>
                <w:sz w:val="18"/>
                <w:lang w:eastAsia="ja-JP"/>
              </w:rPr>
              <w:t>JSON serialization rule is applied.</w:t>
            </w:r>
          </w:p>
          <w:p w14:paraId="78A84B57" w14:textId="77777777" w:rsidR="00D85470" w:rsidRPr="00D85470" w:rsidRDefault="00D85470" w:rsidP="002B53AE">
            <w:pPr>
              <w:keepNext/>
              <w:keepLines/>
              <w:spacing w:after="0"/>
              <w:rPr>
                <w:rFonts w:ascii="Arial" w:hAnsi="Arial"/>
                <w:sz w:val="18"/>
                <w:lang w:eastAsia="ja-JP"/>
              </w:rPr>
            </w:pPr>
            <w:r w:rsidRPr="00D85470">
              <w:rPr>
                <w:rFonts w:ascii="Arial" w:hAnsi="Arial"/>
                <w:sz w:val="18"/>
                <w:lang w:eastAsia="ja-JP"/>
              </w:rPr>
              <w:t xml:space="preserve">(See </w:t>
            </w:r>
            <w:r w:rsidR="00CF1D3F">
              <w:rPr>
                <w:rFonts w:ascii="Arial" w:hAnsi="Arial"/>
                <w:sz w:val="18"/>
                <w:lang w:eastAsia="ja-JP"/>
              </w:rPr>
              <w:t>clause</w:t>
            </w:r>
            <w:r w:rsidRPr="00D85470">
              <w:rPr>
                <w:rFonts w:ascii="Arial" w:hAnsi="Arial"/>
                <w:sz w:val="18"/>
                <w:lang w:eastAsia="ja-JP"/>
              </w:rPr>
              <w:t xml:space="preserve"> </w:t>
            </w:r>
            <w:r w:rsidR="002B53AE">
              <w:rPr>
                <w:rFonts w:ascii="Arial" w:hAnsi="Arial"/>
                <w:sz w:val="18"/>
                <w:lang w:eastAsia="ja-JP"/>
              </w:rPr>
              <w:fldChar w:fldCharType="begin"/>
            </w:r>
            <w:r w:rsidR="002B53AE">
              <w:rPr>
                <w:rFonts w:ascii="Arial" w:hAnsi="Arial"/>
                <w:sz w:val="18"/>
                <w:lang w:eastAsia="ja-JP"/>
              </w:rPr>
              <w:instrText xml:space="preserve"> REF _Ref410102091 \n \h </w:instrText>
            </w:r>
            <w:r w:rsidR="002B53AE">
              <w:rPr>
                <w:rFonts w:ascii="Arial" w:hAnsi="Arial"/>
                <w:sz w:val="18"/>
                <w:lang w:eastAsia="ja-JP"/>
              </w:rPr>
            </w:r>
            <w:r w:rsidR="002B53AE">
              <w:rPr>
                <w:rFonts w:ascii="Arial" w:hAnsi="Arial"/>
                <w:sz w:val="18"/>
                <w:lang w:eastAsia="ja-JP"/>
              </w:rPr>
              <w:fldChar w:fldCharType="separate"/>
            </w:r>
            <w:r w:rsidR="00A41CAC">
              <w:rPr>
                <w:rFonts w:ascii="Arial" w:hAnsi="Arial"/>
                <w:sz w:val="18"/>
                <w:lang w:eastAsia="ja-JP"/>
              </w:rPr>
              <w:t>7.5.2</w:t>
            </w:r>
            <w:r w:rsidR="002B53AE">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1536CB37" w14:textId="77777777" w:rsidTr="00C774B1">
        <w:trPr>
          <w:trHeight w:val="245"/>
        </w:trPr>
        <w:tc>
          <w:tcPr>
            <w:tcW w:w="3137" w:type="dxa"/>
            <w:shd w:val="clear" w:color="auto" w:fill="auto"/>
          </w:tcPr>
          <w:p w14:paraId="3EE3DCB1"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vnd.onem2m-</w:t>
            </w:r>
            <w:r w:rsidRPr="00D85470">
              <w:rPr>
                <w:rFonts w:ascii="Arial" w:hAnsi="Arial"/>
                <w:sz w:val="18"/>
                <w:lang w:eastAsia="ja-JP"/>
              </w:rPr>
              <w:t>ntfy+xml</w:t>
            </w:r>
          </w:p>
        </w:tc>
        <w:tc>
          <w:tcPr>
            <w:tcW w:w="3487" w:type="dxa"/>
            <w:shd w:val="clear" w:color="auto" w:fill="auto"/>
          </w:tcPr>
          <w:p w14:paraId="4696477F"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m2m:notifica</w:t>
            </w:r>
            <w:r w:rsidR="009A65F9">
              <w:rPr>
                <w:rFonts w:ascii="Arial" w:hAnsi="Arial"/>
                <w:sz w:val="18"/>
                <w:lang w:eastAsia="ja-JP"/>
              </w:rPr>
              <w:t>tion</w:t>
            </w:r>
            <w:r w:rsidRPr="00D85470">
              <w:rPr>
                <w:rFonts w:ascii="Arial" w:hAnsi="Arial"/>
                <w:sz w:val="18"/>
                <w:lang w:eastAsia="ja-JP"/>
              </w:rPr>
              <w:t xml:space="preserve"> or</w:t>
            </w:r>
          </w:p>
          <w:p w14:paraId="0E419AC6"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m2m:aggregatedNotifica</w:t>
            </w:r>
            <w:r w:rsidR="009A65F9">
              <w:rPr>
                <w:rFonts w:ascii="Arial" w:hAnsi="Arial"/>
                <w:sz w:val="18"/>
                <w:lang w:eastAsia="ja-JP"/>
              </w:rPr>
              <w:t>tion</w:t>
            </w:r>
          </w:p>
        </w:tc>
        <w:tc>
          <w:tcPr>
            <w:tcW w:w="3137" w:type="dxa"/>
            <w:shd w:val="clear" w:color="auto" w:fill="auto"/>
          </w:tcPr>
          <w:p w14:paraId="05DB43EC"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For Notify operation for resource subscription. XML serialization rule is applied.</w:t>
            </w:r>
          </w:p>
          <w:p w14:paraId="47C96BBB"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 xml:space="preserve">(See clause </w:t>
            </w:r>
            <w:r>
              <w:rPr>
                <w:rFonts w:ascii="Arial" w:hAnsi="Arial"/>
                <w:sz w:val="18"/>
                <w:lang w:eastAsia="ja-JP"/>
              </w:rPr>
              <w:fldChar w:fldCharType="begin"/>
            </w:r>
            <w:r>
              <w:rPr>
                <w:rFonts w:ascii="Arial" w:hAnsi="Arial"/>
                <w:sz w:val="18"/>
                <w:lang w:eastAsia="ja-JP"/>
              </w:rPr>
              <w:instrText xml:space="preserve"> REF _Ref410143102 \n \h </w:instrText>
            </w:r>
            <w:r>
              <w:rPr>
                <w:rFonts w:ascii="Arial" w:hAnsi="Arial"/>
                <w:sz w:val="18"/>
                <w:lang w:eastAsia="ja-JP"/>
              </w:rPr>
            </w:r>
            <w:r>
              <w:rPr>
                <w:rFonts w:ascii="Arial" w:hAnsi="Arial"/>
                <w:sz w:val="18"/>
                <w:lang w:eastAsia="ja-JP"/>
              </w:rPr>
              <w:fldChar w:fldCharType="separate"/>
            </w:r>
            <w:r w:rsidR="00A41CAC">
              <w:rPr>
                <w:rFonts w:ascii="Arial" w:hAnsi="Arial"/>
                <w:sz w:val="18"/>
                <w:lang w:eastAsia="ja-JP"/>
              </w:rPr>
              <w:t>7.5.1</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70CB736C" w14:textId="77777777" w:rsidTr="00C774B1">
        <w:trPr>
          <w:trHeight w:val="245"/>
        </w:trPr>
        <w:tc>
          <w:tcPr>
            <w:tcW w:w="3137" w:type="dxa"/>
            <w:shd w:val="clear" w:color="auto" w:fill="auto"/>
          </w:tcPr>
          <w:p w14:paraId="721EAE21"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vnd.onem2m-n</w:t>
            </w:r>
            <w:r w:rsidRPr="00D85470">
              <w:rPr>
                <w:rFonts w:ascii="Arial" w:hAnsi="Arial"/>
                <w:sz w:val="18"/>
                <w:lang w:eastAsia="ja-JP"/>
              </w:rPr>
              <w:t>tfy</w:t>
            </w:r>
            <w:r w:rsidRPr="00D85470">
              <w:rPr>
                <w:rFonts w:ascii="Arial" w:hAnsi="Arial" w:hint="eastAsia"/>
                <w:sz w:val="18"/>
                <w:lang w:eastAsia="ja-JP"/>
              </w:rPr>
              <w:t>+json</w:t>
            </w:r>
          </w:p>
        </w:tc>
        <w:tc>
          <w:tcPr>
            <w:tcW w:w="3487" w:type="dxa"/>
            <w:shd w:val="clear" w:color="auto" w:fill="auto"/>
          </w:tcPr>
          <w:p w14:paraId="1E0B2E30"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m2m:notification or</w:t>
            </w:r>
          </w:p>
          <w:p w14:paraId="2DF7A734"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m2m:aggregatedNotifica</w:t>
            </w:r>
            <w:r w:rsidR="009A65F9">
              <w:rPr>
                <w:rFonts w:ascii="Arial" w:hAnsi="Arial"/>
                <w:sz w:val="18"/>
                <w:lang w:eastAsia="ja-JP"/>
              </w:rPr>
              <w:t>tion</w:t>
            </w:r>
          </w:p>
        </w:tc>
        <w:tc>
          <w:tcPr>
            <w:tcW w:w="3137" w:type="dxa"/>
            <w:shd w:val="clear" w:color="auto" w:fill="auto"/>
          </w:tcPr>
          <w:p w14:paraId="10D63F79"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Same information of above. JSON serialization rule is applied.</w:t>
            </w:r>
          </w:p>
          <w:p w14:paraId="064DC6AC"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 xml:space="preserve">(See clause </w:t>
            </w:r>
            <w:r>
              <w:rPr>
                <w:rFonts w:ascii="Arial" w:hAnsi="Arial"/>
                <w:sz w:val="18"/>
                <w:lang w:eastAsia="ja-JP"/>
              </w:rPr>
              <w:fldChar w:fldCharType="begin"/>
            </w:r>
            <w:r>
              <w:rPr>
                <w:rFonts w:ascii="Arial" w:hAnsi="Arial"/>
                <w:sz w:val="18"/>
                <w:lang w:eastAsia="ja-JP"/>
              </w:rPr>
              <w:instrText xml:space="preserve"> REF _Ref410143121 \n \h </w:instrText>
            </w:r>
            <w:r>
              <w:rPr>
                <w:rFonts w:ascii="Arial" w:hAnsi="Arial"/>
                <w:sz w:val="18"/>
                <w:lang w:eastAsia="ja-JP"/>
              </w:rPr>
            </w:r>
            <w:r>
              <w:rPr>
                <w:rFonts w:ascii="Arial" w:hAnsi="Arial"/>
                <w:sz w:val="18"/>
                <w:lang w:eastAsia="ja-JP"/>
              </w:rPr>
              <w:fldChar w:fldCharType="separate"/>
            </w:r>
            <w:r w:rsidR="00A41CAC">
              <w:rPr>
                <w:rFonts w:ascii="Arial" w:hAnsi="Arial"/>
                <w:sz w:val="18"/>
                <w:lang w:eastAsia="ja-JP"/>
              </w:rPr>
              <w:t>7.5.1</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11A228A3" w14:textId="77777777" w:rsidTr="00C774B1">
        <w:trPr>
          <w:trHeight w:val="261"/>
        </w:trPr>
        <w:tc>
          <w:tcPr>
            <w:tcW w:w="3137" w:type="dxa"/>
            <w:shd w:val="clear" w:color="auto" w:fill="auto"/>
          </w:tcPr>
          <w:p w14:paraId="4817E641"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vnd.onem2m-</w:t>
            </w:r>
            <w:r w:rsidRPr="00D85470">
              <w:rPr>
                <w:rFonts w:ascii="Arial" w:hAnsi="Arial"/>
                <w:sz w:val="18"/>
                <w:lang w:eastAsia="ja-JP"/>
              </w:rPr>
              <w:t>preq</w:t>
            </w:r>
            <w:r w:rsidRPr="00D85470">
              <w:rPr>
                <w:rFonts w:ascii="Arial" w:hAnsi="Arial" w:hint="eastAsia"/>
                <w:sz w:val="18"/>
                <w:lang w:eastAsia="ja-JP"/>
              </w:rPr>
              <w:t>+xml</w:t>
            </w:r>
          </w:p>
        </w:tc>
        <w:tc>
          <w:tcPr>
            <w:tcW w:w="3487" w:type="dxa"/>
            <w:shd w:val="clear" w:color="auto" w:fill="auto"/>
          </w:tcPr>
          <w:p w14:paraId="57E9145E" w14:textId="77777777" w:rsidR="00D85470" w:rsidRPr="00D85470" w:rsidRDefault="00D85470" w:rsidP="00DE0E1E">
            <w:pPr>
              <w:keepNext/>
              <w:keepLines/>
              <w:spacing w:after="0"/>
              <w:rPr>
                <w:rFonts w:ascii="Arial" w:hAnsi="Arial"/>
                <w:sz w:val="18"/>
                <w:lang w:eastAsia="ja-JP"/>
              </w:rPr>
            </w:pPr>
            <w:r w:rsidRPr="00D85470">
              <w:rPr>
                <w:rFonts w:ascii="Arial" w:hAnsi="Arial" w:hint="eastAsia"/>
                <w:sz w:val="18"/>
                <w:lang w:eastAsia="ja-JP"/>
              </w:rPr>
              <w:t>m2m:</w:t>
            </w:r>
            <w:r w:rsidR="00DE0E1E">
              <w:rPr>
                <w:rFonts w:ascii="Arial" w:hAnsi="Arial"/>
                <w:sz w:val="18"/>
                <w:lang w:eastAsia="ja-JP"/>
              </w:rPr>
              <w:t>requestP</w:t>
            </w:r>
            <w:r w:rsidRPr="00D85470">
              <w:rPr>
                <w:rFonts w:ascii="Arial" w:hAnsi="Arial" w:hint="eastAsia"/>
                <w:sz w:val="18"/>
                <w:lang w:eastAsia="ja-JP"/>
              </w:rPr>
              <w:t>rimitive</w:t>
            </w:r>
          </w:p>
        </w:tc>
        <w:tc>
          <w:tcPr>
            <w:tcW w:w="3137" w:type="dxa"/>
            <w:shd w:val="clear" w:color="auto" w:fill="auto"/>
          </w:tcPr>
          <w:p w14:paraId="23BF424D" w14:textId="77777777" w:rsidR="00241755" w:rsidRPr="00D85470" w:rsidRDefault="00D85470" w:rsidP="00D85470">
            <w:pPr>
              <w:keepNext/>
              <w:keepLines/>
              <w:spacing w:after="0"/>
              <w:rPr>
                <w:rFonts w:ascii="Arial" w:hAnsi="Arial" w:hint="eastAsia"/>
                <w:sz w:val="18"/>
                <w:lang w:eastAsia="ja-JP"/>
              </w:rPr>
            </w:pPr>
            <w:r w:rsidRPr="00D85470">
              <w:rPr>
                <w:rFonts w:ascii="Arial" w:hAnsi="Arial"/>
                <w:sz w:val="18"/>
                <w:lang w:eastAsia="ja-JP"/>
              </w:rPr>
              <w:t>For exchanging serialized oneM2M request primitive. XML serialization rule is applied</w:t>
            </w:r>
          </w:p>
          <w:p w14:paraId="7B5F49E1"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 xml:space="preserve">(See clause </w:t>
            </w:r>
            <w:r w:rsidR="0058303B">
              <w:rPr>
                <w:rFonts w:ascii="Arial" w:hAnsi="Arial"/>
                <w:sz w:val="18"/>
                <w:lang w:eastAsia="ja-JP"/>
              </w:rPr>
              <w:fldChar w:fldCharType="begin"/>
            </w:r>
            <w:r w:rsidR="0058303B">
              <w:rPr>
                <w:rFonts w:ascii="Arial" w:hAnsi="Arial"/>
                <w:sz w:val="18"/>
                <w:lang w:eastAsia="ja-JP"/>
              </w:rPr>
              <w:instrText xml:space="preserve"> REF _Ref394658605 \r \h </w:instrText>
            </w:r>
            <w:r w:rsidR="0058303B">
              <w:rPr>
                <w:rFonts w:ascii="Arial" w:hAnsi="Arial"/>
                <w:sz w:val="18"/>
                <w:lang w:eastAsia="ja-JP"/>
              </w:rPr>
            </w:r>
            <w:r w:rsidR="0058303B">
              <w:rPr>
                <w:rFonts w:ascii="Arial" w:hAnsi="Arial"/>
                <w:sz w:val="18"/>
                <w:lang w:eastAsia="ja-JP"/>
              </w:rPr>
              <w:fldChar w:fldCharType="separate"/>
            </w:r>
            <w:r w:rsidR="00A41CAC">
              <w:rPr>
                <w:rFonts w:ascii="Arial" w:hAnsi="Arial"/>
                <w:sz w:val="18"/>
                <w:lang w:eastAsia="ja-JP"/>
              </w:rPr>
              <w:t>6.4.1</w:t>
            </w:r>
            <w:r w:rsidR="0058303B">
              <w:rPr>
                <w:rFonts w:ascii="Arial" w:hAnsi="Arial"/>
                <w:sz w:val="18"/>
                <w:lang w:eastAsia="ja-JP"/>
              </w:rPr>
              <w:fldChar w:fldCharType="end"/>
            </w:r>
            <w:r w:rsidR="0058303B">
              <w:rPr>
                <w:rFonts w:ascii="Arial" w:hAnsi="Arial"/>
                <w:sz w:val="18"/>
                <w:lang w:eastAsia="ja-JP"/>
              </w:rPr>
              <w:t xml:space="preserve"> and </w:t>
            </w:r>
            <w:r>
              <w:rPr>
                <w:rFonts w:ascii="Arial" w:hAnsi="Arial"/>
                <w:sz w:val="18"/>
                <w:lang w:eastAsia="ja-JP"/>
              </w:rPr>
              <w:fldChar w:fldCharType="begin"/>
            </w:r>
            <w:r>
              <w:rPr>
                <w:rFonts w:ascii="Arial" w:hAnsi="Arial"/>
                <w:sz w:val="18"/>
                <w:lang w:eastAsia="ja-JP"/>
              </w:rPr>
              <w:instrText xml:space="preserve"> REF _Ref410143203 \n \h </w:instrText>
            </w:r>
            <w:r>
              <w:rPr>
                <w:rFonts w:ascii="Arial" w:hAnsi="Arial"/>
                <w:sz w:val="18"/>
                <w:lang w:eastAsia="ja-JP"/>
              </w:rPr>
            </w:r>
            <w:r>
              <w:rPr>
                <w:rFonts w:ascii="Arial" w:hAnsi="Arial"/>
                <w:sz w:val="18"/>
                <w:lang w:eastAsia="ja-JP"/>
              </w:rPr>
              <w:fldChar w:fldCharType="separate"/>
            </w:r>
            <w:r w:rsidR="00A41CAC">
              <w:rPr>
                <w:rFonts w:ascii="Arial" w:hAnsi="Arial"/>
                <w:sz w:val="18"/>
                <w:lang w:eastAsia="ja-JP"/>
              </w:rPr>
              <w:t>7.2.1.1</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4DDC8879" w14:textId="77777777" w:rsidTr="00C774B1">
        <w:trPr>
          <w:trHeight w:val="261"/>
        </w:trPr>
        <w:tc>
          <w:tcPr>
            <w:tcW w:w="3137" w:type="dxa"/>
            <w:shd w:val="clear" w:color="auto" w:fill="auto"/>
          </w:tcPr>
          <w:p w14:paraId="14FDBE46" w14:textId="77777777" w:rsidR="00D85470" w:rsidRPr="00D85470" w:rsidRDefault="00D85470" w:rsidP="00D85470">
            <w:pPr>
              <w:keepNext/>
              <w:keepLines/>
              <w:spacing w:after="0"/>
              <w:rPr>
                <w:rFonts w:ascii="Arial" w:hAnsi="Arial" w:hint="eastAsia"/>
                <w:sz w:val="18"/>
                <w:lang w:eastAsia="ja-JP"/>
              </w:rPr>
            </w:pPr>
            <w:r w:rsidRPr="00D85470">
              <w:rPr>
                <w:rFonts w:ascii="Arial" w:hAnsi="Arial" w:hint="eastAsia"/>
                <w:sz w:val="18"/>
                <w:lang w:eastAsia="ja-JP"/>
              </w:rPr>
              <w:t>vnd.onem2m-</w:t>
            </w:r>
            <w:r w:rsidRPr="00D85470">
              <w:rPr>
                <w:rFonts w:ascii="Arial" w:hAnsi="Arial"/>
                <w:sz w:val="18"/>
                <w:lang w:eastAsia="ja-JP"/>
              </w:rPr>
              <w:t>preq</w:t>
            </w:r>
            <w:r w:rsidRPr="00D85470">
              <w:rPr>
                <w:rFonts w:ascii="Arial" w:hAnsi="Arial" w:hint="eastAsia"/>
                <w:sz w:val="18"/>
                <w:lang w:eastAsia="ja-JP"/>
              </w:rPr>
              <w:t>+json</w:t>
            </w:r>
          </w:p>
        </w:tc>
        <w:tc>
          <w:tcPr>
            <w:tcW w:w="3487" w:type="dxa"/>
            <w:shd w:val="clear" w:color="auto" w:fill="auto"/>
          </w:tcPr>
          <w:p w14:paraId="65793ABA"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m2m:</w:t>
            </w:r>
            <w:r w:rsidRPr="00D85470">
              <w:rPr>
                <w:rFonts w:ascii="Arial" w:hAnsi="Arial"/>
                <w:sz w:val="18"/>
                <w:lang w:eastAsia="ja-JP"/>
              </w:rPr>
              <w:t>requestPrimitive</w:t>
            </w:r>
          </w:p>
        </w:tc>
        <w:tc>
          <w:tcPr>
            <w:tcW w:w="3137" w:type="dxa"/>
            <w:shd w:val="clear" w:color="auto" w:fill="auto"/>
          </w:tcPr>
          <w:p w14:paraId="76CECD5B"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Same information of above. JSON serialization rule is applied.</w:t>
            </w:r>
          </w:p>
          <w:p w14:paraId="76A90973" w14:textId="77777777" w:rsidR="00D85470" w:rsidRPr="00D85470" w:rsidRDefault="00D85470" w:rsidP="00D85470">
            <w:pPr>
              <w:keepNext/>
              <w:keepLines/>
              <w:spacing w:after="0"/>
              <w:rPr>
                <w:rFonts w:ascii="Arial" w:hAnsi="Arial"/>
                <w:sz w:val="18"/>
                <w:lang w:eastAsia="ja-JP"/>
              </w:rPr>
            </w:pPr>
            <w:r w:rsidRPr="00D85470">
              <w:rPr>
                <w:rFonts w:ascii="Arial" w:hAnsi="Arial"/>
                <w:sz w:val="18"/>
                <w:lang w:eastAsia="ja-JP"/>
              </w:rPr>
              <w:t xml:space="preserve">(See clause </w:t>
            </w:r>
            <w:r w:rsidR="0058303B">
              <w:rPr>
                <w:rFonts w:ascii="Arial" w:hAnsi="Arial"/>
                <w:sz w:val="18"/>
                <w:lang w:eastAsia="ja-JP"/>
              </w:rPr>
              <w:fldChar w:fldCharType="begin"/>
            </w:r>
            <w:r w:rsidR="0058303B">
              <w:rPr>
                <w:rFonts w:ascii="Arial" w:hAnsi="Arial"/>
                <w:sz w:val="18"/>
                <w:lang w:eastAsia="ja-JP"/>
              </w:rPr>
              <w:instrText xml:space="preserve"> REF _Ref394658605 \r \h </w:instrText>
            </w:r>
            <w:r w:rsidR="0058303B">
              <w:rPr>
                <w:rFonts w:ascii="Arial" w:hAnsi="Arial"/>
                <w:sz w:val="18"/>
                <w:lang w:eastAsia="ja-JP"/>
              </w:rPr>
            </w:r>
            <w:r w:rsidR="0058303B">
              <w:rPr>
                <w:rFonts w:ascii="Arial" w:hAnsi="Arial"/>
                <w:sz w:val="18"/>
                <w:lang w:eastAsia="ja-JP"/>
              </w:rPr>
              <w:fldChar w:fldCharType="separate"/>
            </w:r>
            <w:r w:rsidR="00A41CAC">
              <w:rPr>
                <w:rFonts w:ascii="Arial" w:hAnsi="Arial"/>
                <w:sz w:val="18"/>
                <w:lang w:eastAsia="ja-JP"/>
              </w:rPr>
              <w:t>6.4.1</w:t>
            </w:r>
            <w:r w:rsidR="0058303B">
              <w:rPr>
                <w:rFonts w:ascii="Arial" w:hAnsi="Arial"/>
                <w:sz w:val="18"/>
                <w:lang w:eastAsia="ja-JP"/>
              </w:rPr>
              <w:fldChar w:fldCharType="end"/>
            </w:r>
            <w:r w:rsidR="0058303B">
              <w:rPr>
                <w:rFonts w:ascii="Arial" w:hAnsi="Arial"/>
                <w:sz w:val="18"/>
                <w:lang w:eastAsia="ja-JP"/>
              </w:rPr>
              <w:t xml:space="preserve"> and </w:t>
            </w:r>
            <w:r>
              <w:rPr>
                <w:rFonts w:ascii="Arial" w:hAnsi="Arial"/>
                <w:sz w:val="18"/>
                <w:lang w:eastAsia="ja-JP"/>
              </w:rPr>
              <w:fldChar w:fldCharType="begin"/>
            </w:r>
            <w:r>
              <w:rPr>
                <w:rFonts w:ascii="Arial" w:hAnsi="Arial"/>
                <w:sz w:val="18"/>
                <w:lang w:eastAsia="ja-JP"/>
              </w:rPr>
              <w:instrText xml:space="preserve"> REF _Ref410143211 \n \h </w:instrText>
            </w:r>
            <w:r>
              <w:rPr>
                <w:rFonts w:ascii="Arial" w:hAnsi="Arial"/>
                <w:sz w:val="18"/>
                <w:lang w:eastAsia="ja-JP"/>
              </w:rPr>
            </w:r>
            <w:r>
              <w:rPr>
                <w:rFonts w:ascii="Arial" w:hAnsi="Arial"/>
                <w:sz w:val="18"/>
                <w:lang w:eastAsia="ja-JP"/>
              </w:rPr>
              <w:fldChar w:fldCharType="separate"/>
            </w:r>
            <w:r w:rsidR="00A41CAC">
              <w:rPr>
                <w:rFonts w:ascii="Arial" w:hAnsi="Arial"/>
                <w:sz w:val="18"/>
                <w:lang w:eastAsia="ja-JP"/>
              </w:rPr>
              <w:t>7.2.1.1</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15678B56" w14:textId="77777777" w:rsidTr="00C774B1">
        <w:trPr>
          <w:trHeight w:val="261"/>
        </w:trPr>
        <w:tc>
          <w:tcPr>
            <w:tcW w:w="3137" w:type="dxa"/>
            <w:shd w:val="clear" w:color="auto" w:fill="auto"/>
          </w:tcPr>
          <w:p w14:paraId="206C6200" w14:textId="77777777" w:rsidR="00D85470" w:rsidRPr="00D85470" w:rsidRDefault="00D85470" w:rsidP="00D85470">
            <w:pPr>
              <w:keepNext/>
              <w:keepLines/>
              <w:spacing w:after="0"/>
              <w:rPr>
                <w:rFonts w:ascii="Arial" w:hAnsi="Arial" w:hint="eastAsia"/>
                <w:sz w:val="18"/>
                <w:lang w:eastAsia="ja-JP"/>
              </w:rPr>
            </w:pPr>
            <w:r w:rsidRPr="00D85470">
              <w:rPr>
                <w:rFonts w:ascii="Arial" w:hAnsi="Arial" w:hint="eastAsia"/>
                <w:sz w:val="18"/>
                <w:lang w:eastAsia="ja-JP"/>
              </w:rPr>
              <w:t>vnd.onem2m-</w:t>
            </w:r>
            <w:r w:rsidRPr="00D85470">
              <w:rPr>
                <w:rFonts w:ascii="Arial" w:hAnsi="Arial"/>
                <w:sz w:val="18"/>
                <w:lang w:eastAsia="ja-JP"/>
              </w:rPr>
              <w:t>prsp+xml</w:t>
            </w:r>
          </w:p>
        </w:tc>
        <w:tc>
          <w:tcPr>
            <w:tcW w:w="3487" w:type="dxa"/>
            <w:shd w:val="clear" w:color="auto" w:fill="auto"/>
          </w:tcPr>
          <w:p w14:paraId="78F85DE2" w14:textId="77777777" w:rsidR="00D85470" w:rsidRPr="00D85470" w:rsidRDefault="00D85470" w:rsidP="00D85470">
            <w:pPr>
              <w:keepNext/>
              <w:keepLines/>
              <w:spacing w:after="0"/>
              <w:rPr>
                <w:rFonts w:ascii="Arial" w:hAnsi="Arial" w:hint="eastAsia"/>
                <w:sz w:val="18"/>
                <w:lang w:eastAsia="ja-JP"/>
              </w:rPr>
            </w:pPr>
            <w:r w:rsidRPr="00D85470">
              <w:rPr>
                <w:rFonts w:ascii="Arial" w:hAnsi="Arial" w:hint="eastAsia"/>
                <w:sz w:val="18"/>
                <w:lang w:eastAsia="ja-JP"/>
              </w:rPr>
              <w:t>m2m:response</w:t>
            </w:r>
            <w:r w:rsidRPr="00D85470">
              <w:rPr>
                <w:rFonts w:ascii="Arial" w:hAnsi="Arial"/>
                <w:sz w:val="18"/>
                <w:lang w:eastAsia="ja-JP"/>
              </w:rPr>
              <w:t>Primitive</w:t>
            </w:r>
          </w:p>
        </w:tc>
        <w:tc>
          <w:tcPr>
            <w:tcW w:w="3137" w:type="dxa"/>
            <w:shd w:val="clear" w:color="auto" w:fill="auto"/>
          </w:tcPr>
          <w:p w14:paraId="6B3696AB"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 xml:space="preserve">For exchanging Response parameters. </w:t>
            </w:r>
            <w:r w:rsidRPr="00D85470">
              <w:rPr>
                <w:rFonts w:ascii="Arial" w:hAnsi="Arial"/>
                <w:sz w:val="18"/>
                <w:lang w:eastAsia="ja-JP"/>
              </w:rPr>
              <w:t>XML serialization rules is applied.</w:t>
            </w:r>
          </w:p>
          <w:p w14:paraId="283F09CB" w14:textId="77777777" w:rsidR="00D85470" w:rsidRPr="00D85470" w:rsidRDefault="00D85470" w:rsidP="00D85470">
            <w:pPr>
              <w:keepNext/>
              <w:keepLines/>
              <w:spacing w:after="0"/>
              <w:rPr>
                <w:rFonts w:ascii="Arial" w:hAnsi="Arial" w:hint="eastAsia"/>
                <w:sz w:val="18"/>
                <w:lang w:eastAsia="ja-JP"/>
              </w:rPr>
            </w:pPr>
            <w:r w:rsidRPr="00D85470">
              <w:rPr>
                <w:rFonts w:ascii="Arial" w:hAnsi="Arial"/>
                <w:sz w:val="18"/>
                <w:lang w:eastAsia="ja-JP"/>
              </w:rPr>
              <w:t xml:space="preserve">(See clause </w:t>
            </w:r>
            <w:r w:rsidR="0058303B">
              <w:rPr>
                <w:rFonts w:ascii="Arial" w:hAnsi="Arial"/>
                <w:sz w:val="18"/>
                <w:lang w:eastAsia="ja-JP"/>
              </w:rPr>
              <w:fldChar w:fldCharType="begin"/>
            </w:r>
            <w:r w:rsidR="0058303B">
              <w:rPr>
                <w:rFonts w:ascii="Arial" w:hAnsi="Arial"/>
                <w:sz w:val="18"/>
                <w:lang w:eastAsia="ja-JP"/>
              </w:rPr>
              <w:instrText xml:space="preserve"> REF _Ref410322833 \r \h </w:instrText>
            </w:r>
            <w:r w:rsidR="0058303B">
              <w:rPr>
                <w:rFonts w:ascii="Arial" w:hAnsi="Arial"/>
                <w:sz w:val="18"/>
                <w:lang w:eastAsia="ja-JP"/>
              </w:rPr>
            </w:r>
            <w:r w:rsidR="0058303B">
              <w:rPr>
                <w:rFonts w:ascii="Arial" w:hAnsi="Arial"/>
                <w:sz w:val="18"/>
                <w:lang w:eastAsia="ja-JP"/>
              </w:rPr>
              <w:fldChar w:fldCharType="separate"/>
            </w:r>
            <w:r w:rsidR="00A41CAC">
              <w:rPr>
                <w:rFonts w:ascii="Arial" w:hAnsi="Arial"/>
                <w:sz w:val="18"/>
                <w:lang w:eastAsia="ja-JP"/>
              </w:rPr>
              <w:t>6.4.2</w:t>
            </w:r>
            <w:r w:rsidR="0058303B">
              <w:rPr>
                <w:rFonts w:ascii="Arial" w:hAnsi="Arial"/>
                <w:sz w:val="18"/>
                <w:lang w:eastAsia="ja-JP"/>
              </w:rPr>
              <w:fldChar w:fldCharType="end"/>
            </w:r>
            <w:r w:rsidR="0058303B">
              <w:rPr>
                <w:rFonts w:ascii="Arial" w:hAnsi="Arial"/>
                <w:sz w:val="18"/>
                <w:lang w:eastAsia="ja-JP"/>
              </w:rPr>
              <w:t xml:space="preserve"> and </w:t>
            </w:r>
            <w:r>
              <w:rPr>
                <w:rFonts w:ascii="Arial" w:hAnsi="Arial"/>
                <w:sz w:val="18"/>
                <w:lang w:eastAsia="ja-JP"/>
              </w:rPr>
              <w:fldChar w:fldCharType="begin"/>
            </w:r>
            <w:r>
              <w:rPr>
                <w:rFonts w:ascii="Arial" w:hAnsi="Arial"/>
                <w:sz w:val="18"/>
                <w:lang w:eastAsia="ja-JP"/>
              </w:rPr>
              <w:instrText xml:space="preserve"> REF _Ref410143220 \n \h </w:instrText>
            </w:r>
            <w:r>
              <w:rPr>
                <w:rFonts w:ascii="Arial" w:hAnsi="Arial"/>
                <w:sz w:val="18"/>
                <w:lang w:eastAsia="ja-JP"/>
              </w:rPr>
            </w:r>
            <w:r>
              <w:rPr>
                <w:rFonts w:ascii="Arial" w:hAnsi="Arial"/>
                <w:sz w:val="18"/>
                <w:lang w:eastAsia="ja-JP"/>
              </w:rPr>
              <w:fldChar w:fldCharType="separate"/>
            </w:r>
            <w:r w:rsidR="00A41CAC">
              <w:rPr>
                <w:rFonts w:ascii="Arial" w:hAnsi="Arial"/>
                <w:sz w:val="18"/>
                <w:lang w:eastAsia="ja-JP"/>
              </w:rPr>
              <w:t>7.2.1.2</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r w:rsidR="00D85470" w:rsidRPr="00D85470" w14:paraId="53F006EF" w14:textId="77777777" w:rsidTr="00C774B1">
        <w:trPr>
          <w:trHeight w:val="261"/>
        </w:trPr>
        <w:tc>
          <w:tcPr>
            <w:tcW w:w="3137" w:type="dxa"/>
            <w:shd w:val="clear" w:color="auto" w:fill="auto"/>
          </w:tcPr>
          <w:p w14:paraId="40592CDF" w14:textId="77777777" w:rsidR="00D85470" w:rsidRPr="00D85470" w:rsidRDefault="00D85470" w:rsidP="00D85470">
            <w:pPr>
              <w:keepNext/>
              <w:keepLines/>
              <w:spacing w:after="0"/>
              <w:rPr>
                <w:rFonts w:ascii="Arial" w:hAnsi="Arial" w:hint="eastAsia"/>
                <w:sz w:val="18"/>
                <w:lang w:eastAsia="ja-JP"/>
              </w:rPr>
            </w:pPr>
            <w:r w:rsidRPr="00D85470">
              <w:rPr>
                <w:rFonts w:ascii="Arial" w:hAnsi="Arial"/>
                <w:sz w:val="18"/>
                <w:lang w:eastAsia="ja-JP"/>
              </w:rPr>
              <w:t>vnd.onem2m-prsp+json</w:t>
            </w:r>
          </w:p>
        </w:tc>
        <w:tc>
          <w:tcPr>
            <w:tcW w:w="3487" w:type="dxa"/>
            <w:shd w:val="clear" w:color="auto" w:fill="auto"/>
          </w:tcPr>
          <w:p w14:paraId="381B3D8E" w14:textId="77777777" w:rsidR="00D85470" w:rsidRPr="00D85470" w:rsidRDefault="00D85470" w:rsidP="00D85470">
            <w:pPr>
              <w:keepNext/>
              <w:keepLines/>
              <w:spacing w:after="0"/>
              <w:rPr>
                <w:rFonts w:ascii="Arial" w:hAnsi="Arial" w:hint="eastAsia"/>
                <w:sz w:val="18"/>
                <w:lang w:eastAsia="ja-JP"/>
              </w:rPr>
            </w:pPr>
            <w:r w:rsidRPr="00D85470">
              <w:rPr>
                <w:rFonts w:ascii="Arial" w:hAnsi="Arial" w:hint="eastAsia"/>
                <w:sz w:val="18"/>
                <w:lang w:eastAsia="ja-JP"/>
              </w:rPr>
              <w:t>m2m:</w:t>
            </w:r>
            <w:r w:rsidRPr="00D85470">
              <w:rPr>
                <w:rFonts w:ascii="Arial" w:hAnsi="Arial"/>
                <w:sz w:val="18"/>
                <w:lang w:eastAsia="ja-JP"/>
              </w:rPr>
              <w:t>r</w:t>
            </w:r>
            <w:r w:rsidRPr="00D85470">
              <w:rPr>
                <w:rFonts w:ascii="Arial" w:hAnsi="Arial" w:hint="eastAsia"/>
                <w:sz w:val="18"/>
                <w:lang w:eastAsia="ja-JP"/>
              </w:rPr>
              <w:t>esponse</w:t>
            </w:r>
            <w:r w:rsidRPr="00D85470">
              <w:rPr>
                <w:rFonts w:ascii="Arial" w:hAnsi="Arial"/>
                <w:sz w:val="18"/>
                <w:lang w:eastAsia="ja-JP"/>
              </w:rPr>
              <w:t>Primitive</w:t>
            </w:r>
          </w:p>
        </w:tc>
        <w:tc>
          <w:tcPr>
            <w:tcW w:w="3137" w:type="dxa"/>
            <w:shd w:val="clear" w:color="auto" w:fill="auto"/>
          </w:tcPr>
          <w:p w14:paraId="08154290" w14:textId="77777777" w:rsidR="00D85470" w:rsidRPr="00D85470" w:rsidRDefault="00D85470" w:rsidP="00D85470">
            <w:pPr>
              <w:keepNext/>
              <w:keepLines/>
              <w:spacing w:after="0"/>
              <w:rPr>
                <w:rFonts w:ascii="Arial" w:hAnsi="Arial"/>
                <w:sz w:val="18"/>
                <w:lang w:eastAsia="ja-JP"/>
              </w:rPr>
            </w:pPr>
            <w:r w:rsidRPr="00D85470">
              <w:rPr>
                <w:rFonts w:ascii="Arial" w:hAnsi="Arial" w:hint="eastAsia"/>
                <w:sz w:val="18"/>
                <w:lang w:eastAsia="ja-JP"/>
              </w:rPr>
              <w:t xml:space="preserve">Same information of above. </w:t>
            </w:r>
            <w:r w:rsidRPr="00D85470">
              <w:rPr>
                <w:rFonts w:ascii="Arial" w:hAnsi="Arial"/>
                <w:sz w:val="18"/>
                <w:lang w:eastAsia="ja-JP"/>
              </w:rPr>
              <w:t>JSON serialization rule is applied.</w:t>
            </w:r>
          </w:p>
          <w:p w14:paraId="32A736DA" w14:textId="77777777" w:rsidR="00D85470" w:rsidRPr="00D85470" w:rsidRDefault="00D85470" w:rsidP="00D85470">
            <w:pPr>
              <w:keepNext/>
              <w:keepLines/>
              <w:spacing w:after="0"/>
              <w:rPr>
                <w:rFonts w:ascii="Arial" w:hAnsi="Arial" w:hint="eastAsia"/>
                <w:sz w:val="18"/>
                <w:lang w:eastAsia="ja-JP"/>
              </w:rPr>
            </w:pPr>
            <w:r w:rsidRPr="00D85470">
              <w:rPr>
                <w:rFonts w:ascii="Arial" w:hAnsi="Arial"/>
                <w:sz w:val="18"/>
                <w:lang w:eastAsia="ja-JP"/>
              </w:rPr>
              <w:t xml:space="preserve">(See clause </w:t>
            </w:r>
            <w:r w:rsidR="0058303B">
              <w:rPr>
                <w:rFonts w:ascii="Arial" w:hAnsi="Arial"/>
                <w:sz w:val="18"/>
                <w:lang w:eastAsia="ja-JP"/>
              </w:rPr>
              <w:fldChar w:fldCharType="begin"/>
            </w:r>
            <w:r w:rsidR="0058303B">
              <w:rPr>
                <w:rFonts w:ascii="Arial" w:hAnsi="Arial"/>
                <w:sz w:val="18"/>
                <w:lang w:eastAsia="ja-JP"/>
              </w:rPr>
              <w:instrText xml:space="preserve"> REF _Ref410322833 \r \h </w:instrText>
            </w:r>
            <w:r w:rsidR="0058303B">
              <w:rPr>
                <w:rFonts w:ascii="Arial" w:hAnsi="Arial"/>
                <w:sz w:val="18"/>
                <w:lang w:eastAsia="ja-JP"/>
              </w:rPr>
            </w:r>
            <w:r w:rsidR="0058303B">
              <w:rPr>
                <w:rFonts w:ascii="Arial" w:hAnsi="Arial"/>
                <w:sz w:val="18"/>
                <w:lang w:eastAsia="ja-JP"/>
              </w:rPr>
              <w:fldChar w:fldCharType="separate"/>
            </w:r>
            <w:r w:rsidR="00A41CAC">
              <w:rPr>
                <w:rFonts w:ascii="Arial" w:hAnsi="Arial"/>
                <w:sz w:val="18"/>
                <w:lang w:eastAsia="ja-JP"/>
              </w:rPr>
              <w:t>6.4.2</w:t>
            </w:r>
            <w:r w:rsidR="0058303B">
              <w:rPr>
                <w:rFonts w:ascii="Arial" w:hAnsi="Arial"/>
                <w:sz w:val="18"/>
                <w:lang w:eastAsia="ja-JP"/>
              </w:rPr>
              <w:fldChar w:fldCharType="end"/>
            </w:r>
            <w:r w:rsidR="0058303B">
              <w:rPr>
                <w:rFonts w:ascii="Arial" w:hAnsi="Arial"/>
                <w:sz w:val="18"/>
                <w:lang w:eastAsia="ja-JP"/>
              </w:rPr>
              <w:t xml:space="preserve"> and </w:t>
            </w:r>
            <w:r>
              <w:rPr>
                <w:rFonts w:ascii="Arial" w:hAnsi="Arial"/>
                <w:sz w:val="18"/>
                <w:lang w:eastAsia="ja-JP"/>
              </w:rPr>
              <w:fldChar w:fldCharType="begin"/>
            </w:r>
            <w:r>
              <w:rPr>
                <w:rFonts w:ascii="Arial" w:hAnsi="Arial"/>
                <w:sz w:val="18"/>
                <w:lang w:eastAsia="ja-JP"/>
              </w:rPr>
              <w:instrText xml:space="preserve"> REF _Ref410143237 \n \h </w:instrText>
            </w:r>
            <w:r>
              <w:rPr>
                <w:rFonts w:ascii="Arial" w:hAnsi="Arial"/>
                <w:sz w:val="18"/>
                <w:lang w:eastAsia="ja-JP"/>
              </w:rPr>
            </w:r>
            <w:r>
              <w:rPr>
                <w:rFonts w:ascii="Arial" w:hAnsi="Arial"/>
                <w:sz w:val="18"/>
                <w:lang w:eastAsia="ja-JP"/>
              </w:rPr>
              <w:fldChar w:fldCharType="separate"/>
            </w:r>
            <w:r w:rsidR="00A41CAC">
              <w:rPr>
                <w:rFonts w:ascii="Arial" w:hAnsi="Arial"/>
                <w:sz w:val="18"/>
                <w:lang w:eastAsia="ja-JP"/>
              </w:rPr>
              <w:t>7.2.1.2</w:t>
            </w:r>
            <w:r>
              <w:rPr>
                <w:rFonts w:ascii="Arial" w:hAnsi="Arial"/>
                <w:sz w:val="18"/>
                <w:lang w:eastAsia="ja-JP"/>
              </w:rPr>
              <w:fldChar w:fldCharType="end"/>
            </w:r>
            <w:r w:rsidRPr="00D85470">
              <w:rPr>
                <w:rFonts w:ascii="Arial" w:hAnsi="Arial"/>
                <w:sz w:val="18"/>
                <w:lang w:eastAsia="ja-JP"/>
              </w:rPr>
              <w:t>)</w:t>
            </w:r>
            <w:r w:rsidR="00241755">
              <w:rPr>
                <w:rFonts w:ascii="Arial" w:hAnsi="Arial"/>
                <w:sz w:val="18"/>
                <w:lang w:eastAsia="ja-JP"/>
              </w:rPr>
              <w:t>.</w:t>
            </w:r>
          </w:p>
        </w:tc>
      </w:tr>
    </w:tbl>
    <w:p w14:paraId="3A46F270" w14:textId="77777777" w:rsidR="00D85470" w:rsidRPr="00D85470" w:rsidRDefault="00D85470" w:rsidP="00D85470">
      <w:pPr>
        <w:rPr>
          <w:lang w:eastAsia="ja-JP"/>
        </w:rPr>
      </w:pPr>
    </w:p>
    <w:p w14:paraId="4ECF96F1" w14:textId="77777777" w:rsidR="00A27B98" w:rsidRPr="00381942" w:rsidRDefault="00A27B98" w:rsidP="006B6BEB">
      <w:pPr>
        <w:pStyle w:val="Heading2"/>
        <w:numPr>
          <w:ilvl w:val="1"/>
          <w:numId w:val="127"/>
        </w:numPr>
        <w:rPr>
          <w:lang w:eastAsia="ja-JP"/>
        </w:rPr>
      </w:pPr>
      <w:bookmarkStart w:id="1028" w:name="_Toc410331065"/>
      <w:bookmarkStart w:id="1029" w:name="_Toc410331069"/>
      <w:bookmarkStart w:id="1030" w:name="_Toc410331075"/>
      <w:bookmarkStart w:id="1031" w:name="_Ref458517412"/>
      <w:bookmarkStart w:id="1032" w:name="_Toc410308929"/>
      <w:bookmarkStart w:id="1033" w:name="_Toc474219355"/>
      <w:bookmarkStart w:id="1034" w:name="_Toc462064443"/>
      <w:bookmarkStart w:id="1035" w:name="_Toc482110942"/>
      <w:bookmarkEnd w:id="1028"/>
      <w:bookmarkEnd w:id="1029"/>
      <w:bookmarkEnd w:id="1030"/>
      <w:r>
        <w:rPr>
          <w:lang w:eastAsia="ja-JP"/>
        </w:rPr>
        <w:t>Virtual Resources</w:t>
      </w:r>
      <w:bookmarkEnd w:id="1031"/>
      <w:bookmarkEnd w:id="1032"/>
      <w:bookmarkEnd w:id="1033"/>
      <w:bookmarkEnd w:id="1034"/>
      <w:bookmarkEnd w:id="1035"/>
    </w:p>
    <w:p w14:paraId="0CDE76BE" w14:textId="77777777" w:rsidR="00A27B98" w:rsidRDefault="00A27B98" w:rsidP="00A27B98">
      <w:r w:rsidRPr="00ED2D38">
        <w:t>A virtual resource is used to trigger processing and/or retrieve results, but do</w:t>
      </w:r>
      <w:r>
        <w:t>es</w:t>
      </w:r>
      <w:r w:rsidRPr="00ED2D38">
        <w:t xml:space="preserve"> not have a permanent representation in a CSE.</w:t>
      </w:r>
      <w:r>
        <w:t xml:space="preserve"> </w:t>
      </w:r>
      <w:r>
        <w:fldChar w:fldCharType="begin"/>
      </w:r>
      <w:r>
        <w:instrText xml:space="preserve"> REF _Ref409578649 \h </w:instrText>
      </w:r>
      <w:r>
        <w:fldChar w:fldCharType="separate"/>
      </w:r>
      <w:r w:rsidR="00A41CAC" w:rsidRPr="00381942">
        <w:t xml:space="preserve">Table </w:t>
      </w:r>
      <w:r w:rsidR="00A41CAC">
        <w:rPr>
          <w:noProof/>
        </w:rPr>
        <w:t>6.8</w:t>
      </w:r>
      <w:r w:rsidR="00A41CAC" w:rsidRPr="00381942">
        <w:noBreakHyphen/>
      </w:r>
      <w:r w:rsidR="00A41CAC">
        <w:rPr>
          <w:noProof/>
        </w:rPr>
        <w:t>1</w:t>
      </w:r>
      <w:r>
        <w:fldChar w:fldCharType="end"/>
      </w:r>
      <w:r>
        <w:t xml:space="preserve"> lists the Virtual Resources</w:t>
      </w:r>
    </w:p>
    <w:p w14:paraId="4D7E0CAC" w14:textId="77777777" w:rsidR="00A27B98" w:rsidRPr="00381942" w:rsidRDefault="00A27B98" w:rsidP="00A27B98">
      <w:pPr>
        <w:pStyle w:val="TH"/>
        <w:rPr>
          <w:rFonts w:eastAsia="Malgun Gothic"/>
          <w:lang w:eastAsia="ko-KR"/>
        </w:rPr>
      </w:pPr>
      <w:bookmarkStart w:id="1036" w:name="_Toc403137701"/>
      <w:bookmarkStart w:id="1037" w:name="_Ref409578649"/>
      <w:r w:rsidRPr="00381942">
        <w:t xml:space="preserve">Table </w:t>
      </w:r>
      <w:fldSimple w:instr=" STYLEREF 2 \s ">
        <w:r w:rsidR="00A41CAC">
          <w:rPr>
            <w:noProof/>
          </w:rPr>
          <w:t>6.8</w:t>
        </w:r>
      </w:fldSimple>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bookmarkEnd w:id="1037"/>
      <w:r w:rsidRPr="00381942">
        <w:t xml:space="preserve">: </w:t>
      </w:r>
      <w:r>
        <w:rPr>
          <w:lang w:eastAsia="ja-JP"/>
        </w:rPr>
        <w:t>Virtual</w:t>
      </w:r>
      <w:r w:rsidRPr="00381942">
        <w:rPr>
          <w:rFonts w:eastAsia="Malgun Gothic"/>
          <w:lang w:eastAsia="ko-KR"/>
        </w:rPr>
        <w:t xml:space="preserve"> Resource</w:t>
      </w:r>
      <w:bookmarkEnd w:id="1036"/>
      <w:r>
        <w:rPr>
          <w:rFonts w:eastAsia="Malgun Gothic"/>
          <w:lang w:eastAsia="ko-KR"/>
        </w:rPr>
        <w:t>s</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2131"/>
        <w:gridCol w:w="1998"/>
        <w:gridCol w:w="3033"/>
      </w:tblGrid>
      <w:tr w:rsidR="00A27B98" w:rsidRPr="00381942" w14:paraId="5DE41592" w14:textId="77777777" w:rsidTr="00D56C2C">
        <w:trPr>
          <w:trHeight w:val="436"/>
        </w:trPr>
        <w:tc>
          <w:tcPr>
            <w:tcW w:w="2336" w:type="dxa"/>
            <w:tcBorders>
              <w:top w:val="single" w:sz="4" w:space="0" w:color="auto"/>
              <w:left w:val="single" w:sz="4" w:space="0" w:color="auto"/>
              <w:bottom w:val="single" w:sz="4" w:space="0" w:color="auto"/>
              <w:right w:val="single" w:sz="4" w:space="0" w:color="auto"/>
            </w:tcBorders>
            <w:shd w:val="clear" w:color="auto" w:fill="BFBFBF"/>
            <w:hideMark/>
          </w:tcPr>
          <w:p w14:paraId="77B8FE6B" w14:textId="77777777" w:rsidR="00A27B98" w:rsidRPr="00381942" w:rsidRDefault="00A27B98" w:rsidP="00D56C2C">
            <w:pPr>
              <w:pStyle w:val="TAH"/>
            </w:pPr>
            <w:r>
              <w:rPr>
                <w:rFonts w:eastAsia="SimSun"/>
              </w:rPr>
              <w:t>Virtual Resource Type</w:t>
            </w:r>
          </w:p>
        </w:tc>
        <w:tc>
          <w:tcPr>
            <w:tcW w:w="2131" w:type="dxa"/>
            <w:tcBorders>
              <w:top w:val="single" w:sz="4" w:space="0" w:color="auto"/>
              <w:left w:val="single" w:sz="4" w:space="0" w:color="auto"/>
              <w:right w:val="single" w:sz="4" w:space="0" w:color="auto"/>
            </w:tcBorders>
            <w:shd w:val="clear" w:color="auto" w:fill="BFBFBF"/>
          </w:tcPr>
          <w:p w14:paraId="0F054A35" w14:textId="77777777" w:rsidR="00A27B98" w:rsidRDefault="00A27B98" w:rsidP="00D56C2C">
            <w:pPr>
              <w:pStyle w:val="TAH"/>
              <w:jc w:val="left"/>
              <w:rPr>
                <w:rFonts w:eastAsia="SimSun"/>
              </w:rPr>
            </w:pPr>
            <w:r>
              <w:rPr>
                <w:rFonts w:eastAsia="SimSun"/>
              </w:rPr>
              <w:t>resourceName</w:t>
            </w:r>
          </w:p>
        </w:tc>
        <w:tc>
          <w:tcPr>
            <w:tcW w:w="1998" w:type="dxa"/>
            <w:tcBorders>
              <w:top w:val="single" w:sz="4" w:space="0" w:color="auto"/>
              <w:left w:val="single" w:sz="4" w:space="0" w:color="auto"/>
              <w:bottom w:val="single" w:sz="4" w:space="0" w:color="auto"/>
              <w:right w:val="single" w:sz="4" w:space="0" w:color="auto"/>
            </w:tcBorders>
            <w:shd w:val="clear" w:color="auto" w:fill="BFBFBF"/>
            <w:hideMark/>
          </w:tcPr>
          <w:p w14:paraId="58FC8621" w14:textId="77777777" w:rsidR="00A27B98" w:rsidRPr="00381942" w:rsidRDefault="00A27B98" w:rsidP="00D56C2C">
            <w:pPr>
              <w:pStyle w:val="TAH"/>
              <w:rPr>
                <w:rFonts w:eastAsia="SimSun"/>
              </w:rPr>
            </w:pPr>
            <w:r>
              <w:rPr>
                <w:rFonts w:eastAsia="SimSun"/>
              </w:rPr>
              <w:t>Parent Resource</w:t>
            </w:r>
          </w:p>
        </w:tc>
        <w:tc>
          <w:tcPr>
            <w:tcW w:w="3033" w:type="dxa"/>
            <w:tcBorders>
              <w:top w:val="single" w:sz="4" w:space="0" w:color="auto"/>
              <w:left w:val="single" w:sz="4" w:space="0" w:color="auto"/>
              <w:bottom w:val="single" w:sz="4" w:space="0" w:color="auto"/>
              <w:right w:val="single" w:sz="4" w:space="0" w:color="auto"/>
            </w:tcBorders>
            <w:shd w:val="clear" w:color="auto" w:fill="BFBFBF"/>
            <w:hideMark/>
          </w:tcPr>
          <w:p w14:paraId="6AB286A3" w14:textId="77777777" w:rsidR="00A27B98" w:rsidRPr="00381942" w:rsidRDefault="00A27B98" w:rsidP="00D56C2C">
            <w:pPr>
              <w:pStyle w:val="TAH"/>
              <w:rPr>
                <w:rFonts w:eastAsia="Malgun Gothic"/>
              </w:rPr>
            </w:pPr>
            <w:r>
              <w:rPr>
                <w:rFonts w:eastAsia="Malgun Gothic"/>
              </w:rPr>
              <w:t>Notes</w:t>
            </w:r>
          </w:p>
        </w:tc>
      </w:tr>
      <w:tr w:rsidR="00A27B98" w:rsidRPr="00381942" w14:paraId="0C3D8870" w14:textId="77777777" w:rsidTr="00D56C2C">
        <w:trPr>
          <w:trHeight w:val="235"/>
        </w:trPr>
        <w:tc>
          <w:tcPr>
            <w:tcW w:w="2336" w:type="dxa"/>
            <w:tcBorders>
              <w:top w:val="single" w:sz="4" w:space="0" w:color="auto"/>
              <w:left w:val="single" w:sz="4" w:space="0" w:color="auto"/>
              <w:bottom w:val="single" w:sz="4" w:space="0" w:color="auto"/>
              <w:right w:val="single" w:sz="4" w:space="0" w:color="auto"/>
            </w:tcBorders>
          </w:tcPr>
          <w:p w14:paraId="121C73A2" w14:textId="77777777" w:rsidR="00A27B98" w:rsidRPr="00381942" w:rsidRDefault="00A27B98" w:rsidP="00D56C2C">
            <w:pPr>
              <w:pStyle w:val="TAL"/>
            </w:pPr>
            <w:r>
              <w:rPr>
                <w:rFonts w:eastAsia="Malgun Gothic"/>
              </w:rPr>
              <w:t>&lt;latest&gt;</w:t>
            </w:r>
          </w:p>
        </w:tc>
        <w:tc>
          <w:tcPr>
            <w:tcW w:w="2131" w:type="dxa"/>
            <w:tcBorders>
              <w:top w:val="single" w:sz="4" w:space="0" w:color="auto"/>
              <w:left w:val="single" w:sz="4" w:space="0" w:color="auto"/>
              <w:bottom w:val="single" w:sz="4" w:space="0" w:color="auto"/>
              <w:right w:val="single" w:sz="4" w:space="0" w:color="auto"/>
            </w:tcBorders>
          </w:tcPr>
          <w:p w14:paraId="688CCF69" w14:textId="5560482A" w:rsidR="00A27B98" w:rsidRPr="00381942" w:rsidRDefault="00505537" w:rsidP="00D56C2C">
            <w:pPr>
              <w:pStyle w:val="TAL"/>
              <w:rPr>
                <w:rFonts w:eastAsia="Malgun Gothic"/>
              </w:rPr>
            </w:pPr>
            <w:r>
              <w:rPr>
                <w:rFonts w:eastAsia="Malgun Gothic"/>
              </w:rPr>
              <w:t>la</w:t>
            </w:r>
          </w:p>
        </w:tc>
        <w:tc>
          <w:tcPr>
            <w:tcW w:w="1998" w:type="dxa"/>
            <w:tcBorders>
              <w:top w:val="single" w:sz="4" w:space="0" w:color="auto"/>
              <w:left w:val="single" w:sz="4" w:space="0" w:color="auto"/>
              <w:bottom w:val="single" w:sz="4" w:space="0" w:color="auto"/>
              <w:right w:val="single" w:sz="4" w:space="0" w:color="auto"/>
            </w:tcBorders>
            <w:hideMark/>
          </w:tcPr>
          <w:p w14:paraId="7CFDECDF" w14:textId="77777777" w:rsidR="00A27B98" w:rsidRPr="00381942" w:rsidRDefault="00A27B98" w:rsidP="00D56C2C">
            <w:pPr>
              <w:pStyle w:val="TAL"/>
              <w:rPr>
                <w:rFonts w:eastAsia="Malgun Gothic"/>
              </w:rPr>
            </w:pPr>
            <w:r>
              <w:rPr>
                <w:rFonts w:eastAsia="Malgun Gothic"/>
              </w:rPr>
              <w:t>&lt;container&gt;</w:t>
            </w:r>
          </w:p>
        </w:tc>
        <w:tc>
          <w:tcPr>
            <w:tcW w:w="3033" w:type="dxa"/>
            <w:tcBorders>
              <w:top w:val="single" w:sz="4" w:space="0" w:color="auto"/>
              <w:left w:val="single" w:sz="4" w:space="0" w:color="auto"/>
              <w:bottom w:val="single" w:sz="4" w:space="0" w:color="auto"/>
              <w:right w:val="single" w:sz="4" w:space="0" w:color="auto"/>
            </w:tcBorders>
          </w:tcPr>
          <w:p w14:paraId="34751F46" w14:textId="77777777" w:rsidR="00A27B98" w:rsidRPr="00381942" w:rsidRDefault="00A27B98" w:rsidP="00D56C2C">
            <w:pPr>
              <w:pStyle w:val="TAL"/>
            </w:pPr>
            <w:r>
              <w:t>See c</w:t>
            </w:r>
            <w:r>
              <w:rPr>
                <w:rFonts w:hint="eastAsia"/>
                <w:lang w:eastAsia="ko-KR"/>
              </w:rPr>
              <w:t xml:space="preserve">lause </w:t>
            </w:r>
            <w:r>
              <w:rPr>
                <w:lang w:eastAsia="ko-KR"/>
              </w:rPr>
              <w:fldChar w:fldCharType="begin"/>
            </w:r>
            <w:r>
              <w:rPr>
                <w:lang w:eastAsia="ko-KR"/>
              </w:rPr>
              <w:instrText xml:space="preserve"> </w:instrText>
            </w:r>
            <w:r>
              <w:rPr>
                <w:rFonts w:hint="eastAsia"/>
                <w:lang w:eastAsia="ko-KR"/>
              </w:rPr>
              <w:instrText>REF _Ref404535429 \r \h</w:instrText>
            </w:r>
            <w:r>
              <w:rPr>
                <w:lang w:eastAsia="ko-KR"/>
              </w:rPr>
              <w:instrText xml:space="preserve"> </w:instrText>
            </w:r>
            <w:r>
              <w:rPr>
                <w:lang w:eastAsia="ko-KR"/>
              </w:rPr>
            </w:r>
            <w:r>
              <w:rPr>
                <w:lang w:eastAsia="ko-KR"/>
              </w:rPr>
              <w:fldChar w:fldCharType="separate"/>
            </w:r>
            <w:r w:rsidR="00A41CAC">
              <w:rPr>
                <w:lang w:eastAsia="ko-KR"/>
              </w:rPr>
              <w:t>7.4.28</w:t>
            </w:r>
            <w:r>
              <w:rPr>
                <w:lang w:eastAsia="ko-KR"/>
              </w:rPr>
              <w:fldChar w:fldCharType="end"/>
            </w:r>
          </w:p>
        </w:tc>
      </w:tr>
      <w:tr w:rsidR="00A27B98" w:rsidRPr="00381942" w14:paraId="00823F28" w14:textId="77777777" w:rsidTr="00D56C2C">
        <w:trPr>
          <w:trHeight w:val="257"/>
        </w:trPr>
        <w:tc>
          <w:tcPr>
            <w:tcW w:w="2336" w:type="dxa"/>
            <w:tcBorders>
              <w:top w:val="single" w:sz="4" w:space="0" w:color="auto"/>
              <w:left w:val="single" w:sz="4" w:space="0" w:color="auto"/>
              <w:bottom w:val="single" w:sz="4" w:space="0" w:color="auto"/>
              <w:right w:val="single" w:sz="4" w:space="0" w:color="auto"/>
            </w:tcBorders>
          </w:tcPr>
          <w:p w14:paraId="2FA7F985" w14:textId="77777777" w:rsidR="00A27B98" w:rsidRPr="00381942" w:rsidRDefault="00A27B98" w:rsidP="00D56C2C">
            <w:pPr>
              <w:pStyle w:val="TAL"/>
            </w:pPr>
            <w:r>
              <w:t>&lt;oldest&gt;</w:t>
            </w:r>
          </w:p>
        </w:tc>
        <w:tc>
          <w:tcPr>
            <w:tcW w:w="2131" w:type="dxa"/>
            <w:tcBorders>
              <w:top w:val="single" w:sz="4" w:space="0" w:color="auto"/>
              <w:left w:val="single" w:sz="4" w:space="0" w:color="auto"/>
              <w:bottom w:val="single" w:sz="4" w:space="0" w:color="auto"/>
              <w:right w:val="single" w:sz="4" w:space="0" w:color="auto"/>
            </w:tcBorders>
          </w:tcPr>
          <w:p w14:paraId="5A1C2C12" w14:textId="6928CB56" w:rsidR="00A27B98" w:rsidRPr="00381942" w:rsidRDefault="00505537" w:rsidP="00D56C2C">
            <w:pPr>
              <w:pStyle w:val="TAL"/>
            </w:pPr>
            <w:commentRangeStart w:id="1038"/>
            <w:r>
              <w:t>ol</w:t>
            </w:r>
            <w:commentRangeEnd w:id="1038"/>
            <w:r>
              <w:rPr>
                <w:rStyle w:val="CommentReference"/>
                <w:rFonts w:ascii="Times New Roman" w:hAnsi="Times New Roman"/>
              </w:rPr>
              <w:commentReference w:id="1038"/>
            </w:r>
          </w:p>
        </w:tc>
        <w:tc>
          <w:tcPr>
            <w:tcW w:w="1998" w:type="dxa"/>
            <w:tcBorders>
              <w:top w:val="single" w:sz="4" w:space="0" w:color="auto"/>
              <w:left w:val="single" w:sz="4" w:space="0" w:color="auto"/>
              <w:bottom w:val="single" w:sz="4" w:space="0" w:color="auto"/>
              <w:right w:val="single" w:sz="4" w:space="0" w:color="auto"/>
            </w:tcBorders>
          </w:tcPr>
          <w:p w14:paraId="05D396B1" w14:textId="77777777" w:rsidR="00A27B98" w:rsidRPr="00381942" w:rsidRDefault="00A27B98" w:rsidP="00D56C2C">
            <w:pPr>
              <w:pStyle w:val="TAL"/>
            </w:pPr>
            <w:r>
              <w:t>&lt;container&gt;</w:t>
            </w:r>
          </w:p>
        </w:tc>
        <w:tc>
          <w:tcPr>
            <w:tcW w:w="3033" w:type="dxa"/>
            <w:tcBorders>
              <w:top w:val="single" w:sz="4" w:space="0" w:color="auto"/>
              <w:left w:val="single" w:sz="4" w:space="0" w:color="auto"/>
              <w:bottom w:val="single" w:sz="4" w:space="0" w:color="auto"/>
              <w:right w:val="single" w:sz="4" w:space="0" w:color="auto"/>
            </w:tcBorders>
          </w:tcPr>
          <w:p w14:paraId="2148CA36" w14:textId="77777777" w:rsidR="00A27B98" w:rsidRPr="00381942" w:rsidRDefault="00A27B98" w:rsidP="00D56C2C">
            <w:pPr>
              <w:pStyle w:val="TAL"/>
            </w:pPr>
            <w:r>
              <w:t xml:space="preserve">See </w:t>
            </w:r>
            <w:r>
              <w:rPr>
                <w:rFonts w:hint="eastAsia"/>
                <w:lang w:eastAsia="ko-KR"/>
              </w:rPr>
              <w:t xml:space="preserve">clause </w:t>
            </w:r>
            <w:r>
              <w:rPr>
                <w:lang w:eastAsia="ko-KR"/>
              </w:rPr>
              <w:fldChar w:fldCharType="begin"/>
            </w:r>
            <w:r>
              <w:rPr>
                <w:lang w:eastAsia="ko-KR"/>
              </w:rPr>
              <w:instrText xml:space="preserve"> </w:instrText>
            </w:r>
            <w:r>
              <w:rPr>
                <w:rFonts w:hint="eastAsia"/>
                <w:lang w:eastAsia="ko-KR"/>
              </w:rPr>
              <w:instrText>REF _Ref404535445 \r \h</w:instrText>
            </w:r>
            <w:r>
              <w:rPr>
                <w:lang w:eastAsia="ko-KR"/>
              </w:rPr>
              <w:instrText xml:space="preserve"> </w:instrText>
            </w:r>
            <w:r>
              <w:rPr>
                <w:lang w:eastAsia="ko-KR"/>
              </w:rPr>
            </w:r>
            <w:r>
              <w:rPr>
                <w:lang w:eastAsia="ko-KR"/>
              </w:rPr>
              <w:fldChar w:fldCharType="separate"/>
            </w:r>
            <w:r w:rsidR="00A41CAC">
              <w:rPr>
                <w:lang w:eastAsia="ko-KR"/>
              </w:rPr>
              <w:t>7.4.29</w:t>
            </w:r>
            <w:r>
              <w:rPr>
                <w:lang w:eastAsia="ko-KR"/>
              </w:rPr>
              <w:fldChar w:fldCharType="end"/>
            </w:r>
          </w:p>
        </w:tc>
      </w:tr>
      <w:tr w:rsidR="00A27B98" w:rsidRPr="00381942" w14:paraId="74CC3ED3" w14:textId="77777777" w:rsidTr="00D56C2C">
        <w:trPr>
          <w:trHeight w:val="235"/>
        </w:trPr>
        <w:tc>
          <w:tcPr>
            <w:tcW w:w="2336" w:type="dxa"/>
            <w:tcBorders>
              <w:top w:val="single" w:sz="4" w:space="0" w:color="auto"/>
              <w:left w:val="single" w:sz="4" w:space="0" w:color="auto"/>
              <w:bottom w:val="single" w:sz="4" w:space="0" w:color="auto"/>
              <w:right w:val="single" w:sz="4" w:space="0" w:color="auto"/>
            </w:tcBorders>
          </w:tcPr>
          <w:p w14:paraId="1FBD843A" w14:textId="77777777" w:rsidR="00A27B98" w:rsidRPr="00381942" w:rsidRDefault="00A27B98" w:rsidP="00D56C2C">
            <w:pPr>
              <w:pStyle w:val="TAL"/>
            </w:pPr>
            <w:r>
              <w:t>&lt;fanOutPoint&gt;</w:t>
            </w:r>
          </w:p>
        </w:tc>
        <w:tc>
          <w:tcPr>
            <w:tcW w:w="2131" w:type="dxa"/>
            <w:tcBorders>
              <w:top w:val="single" w:sz="4" w:space="0" w:color="auto"/>
              <w:left w:val="single" w:sz="4" w:space="0" w:color="auto"/>
              <w:bottom w:val="single" w:sz="4" w:space="0" w:color="auto"/>
              <w:right w:val="single" w:sz="4" w:space="0" w:color="auto"/>
            </w:tcBorders>
          </w:tcPr>
          <w:p w14:paraId="44865C5E" w14:textId="32E84BCF" w:rsidR="00A27B98" w:rsidRPr="00381942" w:rsidRDefault="00505537" w:rsidP="00D56C2C">
            <w:pPr>
              <w:pStyle w:val="TAL"/>
            </w:pPr>
            <w:r>
              <w:t>fopt</w:t>
            </w:r>
          </w:p>
        </w:tc>
        <w:tc>
          <w:tcPr>
            <w:tcW w:w="1998" w:type="dxa"/>
            <w:tcBorders>
              <w:top w:val="single" w:sz="4" w:space="0" w:color="auto"/>
              <w:left w:val="single" w:sz="4" w:space="0" w:color="auto"/>
              <w:bottom w:val="single" w:sz="4" w:space="0" w:color="auto"/>
              <w:right w:val="single" w:sz="4" w:space="0" w:color="auto"/>
            </w:tcBorders>
          </w:tcPr>
          <w:p w14:paraId="7192696F" w14:textId="77777777" w:rsidR="00A27B98" w:rsidRPr="00381942" w:rsidRDefault="00A27B98" w:rsidP="00D56C2C">
            <w:pPr>
              <w:pStyle w:val="TAL"/>
            </w:pPr>
            <w:r>
              <w:t>&lt;group&gt;</w:t>
            </w:r>
          </w:p>
        </w:tc>
        <w:tc>
          <w:tcPr>
            <w:tcW w:w="3033" w:type="dxa"/>
            <w:tcBorders>
              <w:top w:val="single" w:sz="4" w:space="0" w:color="auto"/>
              <w:left w:val="single" w:sz="4" w:space="0" w:color="auto"/>
              <w:bottom w:val="single" w:sz="4" w:space="0" w:color="auto"/>
              <w:right w:val="single" w:sz="4" w:space="0" w:color="auto"/>
            </w:tcBorders>
          </w:tcPr>
          <w:p w14:paraId="18E3C368" w14:textId="77777777" w:rsidR="00A27B98" w:rsidRPr="00381942" w:rsidRDefault="00A27B98" w:rsidP="00D56C2C">
            <w:pPr>
              <w:pStyle w:val="TAL"/>
            </w:pPr>
            <w:r>
              <w:t>See c</w:t>
            </w:r>
            <w:r w:rsidRPr="002D5B62">
              <w:rPr>
                <w:lang w:eastAsia="ja-JP"/>
              </w:rPr>
              <w:t xml:space="preserve">lause </w:t>
            </w:r>
            <w:r w:rsidRPr="002A44A6">
              <w:rPr>
                <w:lang w:eastAsia="ja-JP"/>
              </w:rPr>
              <w:fldChar w:fldCharType="begin"/>
            </w:r>
            <w:r w:rsidRPr="007D7500">
              <w:rPr>
                <w:lang w:eastAsia="ja-JP"/>
              </w:rPr>
              <w:instrText xml:space="preserve"> REF ResTypeDef_fanOutPoint \r \h </w:instrText>
            </w:r>
            <w:r w:rsidRPr="0027709D">
              <w:rPr>
                <w:lang w:eastAsia="ja-JP"/>
              </w:rPr>
            </w:r>
            <w:r w:rsidRPr="00381942">
              <w:rPr>
                <w:lang w:eastAsia="ja-JP"/>
              </w:rPr>
              <w:fldChar w:fldCharType="separate"/>
            </w:r>
            <w:r w:rsidR="00A41CAC">
              <w:rPr>
                <w:lang w:eastAsia="ja-JP"/>
              </w:rPr>
              <w:t>7.4.15</w:t>
            </w:r>
            <w:r w:rsidRPr="00381942">
              <w:rPr>
                <w:lang w:eastAsia="ja-JP"/>
              </w:rPr>
              <w:fldChar w:fldCharType="end"/>
            </w:r>
          </w:p>
        </w:tc>
      </w:tr>
      <w:tr w:rsidR="00A27B98" w:rsidRPr="00381942" w14:paraId="7E758C56" w14:textId="77777777" w:rsidTr="00D56C2C">
        <w:trPr>
          <w:trHeight w:val="235"/>
        </w:trPr>
        <w:tc>
          <w:tcPr>
            <w:tcW w:w="2336" w:type="dxa"/>
            <w:tcBorders>
              <w:top w:val="single" w:sz="4" w:space="0" w:color="auto"/>
              <w:left w:val="single" w:sz="4" w:space="0" w:color="auto"/>
              <w:bottom w:val="single" w:sz="4" w:space="0" w:color="auto"/>
              <w:right w:val="single" w:sz="4" w:space="0" w:color="auto"/>
            </w:tcBorders>
          </w:tcPr>
          <w:p w14:paraId="5A9320E2" w14:textId="77777777" w:rsidR="00A27B98" w:rsidRPr="00381942" w:rsidRDefault="00A27B98" w:rsidP="00D56C2C">
            <w:pPr>
              <w:pStyle w:val="TAL"/>
            </w:pPr>
            <w:r>
              <w:t>&lt;pollingChannelURI&gt;</w:t>
            </w:r>
          </w:p>
        </w:tc>
        <w:tc>
          <w:tcPr>
            <w:tcW w:w="2131" w:type="dxa"/>
            <w:tcBorders>
              <w:top w:val="single" w:sz="4" w:space="0" w:color="auto"/>
              <w:left w:val="single" w:sz="4" w:space="0" w:color="auto"/>
              <w:bottom w:val="single" w:sz="4" w:space="0" w:color="auto"/>
              <w:right w:val="single" w:sz="4" w:space="0" w:color="auto"/>
            </w:tcBorders>
          </w:tcPr>
          <w:p w14:paraId="59615E3C" w14:textId="776A422E" w:rsidR="00A27B98" w:rsidRPr="00381942" w:rsidRDefault="00505537" w:rsidP="00D56C2C">
            <w:pPr>
              <w:pStyle w:val="TAL"/>
            </w:pPr>
            <w:r>
              <w:t>pcu</w:t>
            </w:r>
          </w:p>
        </w:tc>
        <w:tc>
          <w:tcPr>
            <w:tcW w:w="1998" w:type="dxa"/>
            <w:tcBorders>
              <w:top w:val="single" w:sz="4" w:space="0" w:color="auto"/>
              <w:left w:val="single" w:sz="4" w:space="0" w:color="auto"/>
              <w:bottom w:val="single" w:sz="4" w:space="0" w:color="auto"/>
              <w:right w:val="single" w:sz="4" w:space="0" w:color="auto"/>
            </w:tcBorders>
          </w:tcPr>
          <w:p w14:paraId="0768FF5D" w14:textId="77777777" w:rsidR="00A27B98" w:rsidRPr="00381942" w:rsidRDefault="00A27B98" w:rsidP="00D56C2C">
            <w:pPr>
              <w:pStyle w:val="TAL"/>
            </w:pPr>
            <w:r>
              <w:t>&lt;pollingChannel&gt;</w:t>
            </w:r>
          </w:p>
        </w:tc>
        <w:tc>
          <w:tcPr>
            <w:tcW w:w="3033" w:type="dxa"/>
            <w:tcBorders>
              <w:top w:val="single" w:sz="4" w:space="0" w:color="auto"/>
              <w:left w:val="single" w:sz="4" w:space="0" w:color="auto"/>
              <w:bottom w:val="single" w:sz="4" w:space="0" w:color="auto"/>
              <w:right w:val="single" w:sz="4" w:space="0" w:color="auto"/>
            </w:tcBorders>
          </w:tcPr>
          <w:p w14:paraId="621944E9" w14:textId="77777777" w:rsidR="00A27B98" w:rsidRPr="00381942" w:rsidRDefault="00A27B98" w:rsidP="00D56C2C">
            <w:pPr>
              <w:pStyle w:val="TAL"/>
            </w:pPr>
            <w:r>
              <w:t>See c</w:t>
            </w:r>
            <w:r w:rsidRPr="00381942">
              <w:rPr>
                <w:color w:val="000000"/>
                <w:lang w:eastAsia="ja-JP"/>
              </w:rPr>
              <w:t>lause</w:t>
            </w:r>
            <w:r>
              <w:rPr>
                <w:color w:val="000000"/>
                <w:lang w:eastAsia="ja-JP"/>
              </w:rPr>
              <w:t xml:space="preserve"> </w:t>
            </w:r>
            <w:r>
              <w:rPr>
                <w:color w:val="000000"/>
                <w:lang w:eastAsia="ja-JP"/>
              </w:rPr>
              <w:fldChar w:fldCharType="begin"/>
            </w:r>
            <w:r>
              <w:rPr>
                <w:color w:val="000000"/>
                <w:lang w:eastAsia="ja-JP"/>
              </w:rPr>
              <w:instrText xml:space="preserve"> REF _Ref404536846 \r \h </w:instrText>
            </w:r>
            <w:r>
              <w:rPr>
                <w:color w:val="000000"/>
                <w:lang w:eastAsia="ja-JP"/>
              </w:rPr>
            </w:r>
            <w:r>
              <w:rPr>
                <w:color w:val="000000"/>
                <w:lang w:eastAsia="ja-JP"/>
              </w:rPr>
              <w:fldChar w:fldCharType="separate"/>
            </w:r>
            <w:r w:rsidR="00A41CAC">
              <w:rPr>
                <w:color w:val="000000"/>
                <w:lang w:eastAsia="ja-JP"/>
              </w:rPr>
              <w:t>7.4.23</w:t>
            </w:r>
            <w:r>
              <w:rPr>
                <w:color w:val="000000"/>
                <w:lang w:eastAsia="ja-JP"/>
              </w:rPr>
              <w:fldChar w:fldCharType="end"/>
            </w:r>
          </w:p>
        </w:tc>
      </w:tr>
    </w:tbl>
    <w:p w14:paraId="7E95BC72" w14:textId="77777777" w:rsidR="00A27B98" w:rsidRPr="00381942" w:rsidRDefault="00A27B98" w:rsidP="00A27B98">
      <w:pPr>
        <w:rPr>
          <w:rFonts w:eastAsia="Malgun Gothic"/>
          <w:lang w:eastAsia="ko-KR"/>
        </w:rPr>
      </w:pPr>
    </w:p>
    <w:p w14:paraId="516B4F55" w14:textId="77777777" w:rsidR="00A27B98" w:rsidRDefault="00A27B98" w:rsidP="00A27B98">
      <w:r>
        <w:t xml:space="preserve">Each resource instance listed in </w:t>
      </w:r>
      <w:r w:rsidR="000D2237">
        <w:t>“</w:t>
      </w:r>
      <w:r>
        <w:t>Parent Resource</w:t>
      </w:r>
      <w:r w:rsidR="000D2237">
        <w:t>”</w:t>
      </w:r>
      <w:r>
        <w:t xml:space="preserve"> column of </w:t>
      </w:r>
      <w:r>
        <w:fldChar w:fldCharType="begin"/>
      </w:r>
      <w:r>
        <w:instrText xml:space="preserve"> REF _Ref409578649 \h </w:instrText>
      </w:r>
      <w:r>
        <w:fldChar w:fldCharType="separate"/>
      </w:r>
      <w:r w:rsidR="00A41CAC" w:rsidRPr="00381942">
        <w:t xml:space="preserve">Table </w:t>
      </w:r>
      <w:r w:rsidR="00A41CAC">
        <w:rPr>
          <w:noProof/>
        </w:rPr>
        <w:t>6.8</w:t>
      </w:r>
      <w:r w:rsidR="00A41CAC" w:rsidRPr="00381942">
        <w:noBreakHyphen/>
      </w:r>
      <w:r w:rsidR="00A41CAC">
        <w:rPr>
          <w:noProof/>
        </w:rPr>
        <w:t>1</w:t>
      </w:r>
      <w:r>
        <w:fldChar w:fldCharType="end"/>
      </w:r>
      <w:r>
        <w:t>has one virtual resource child of each type listed against it in the table. These child resource instances have fixed resourceNames, as shown in the second column.</w:t>
      </w:r>
    </w:p>
    <w:p w14:paraId="1CCF5BB4" w14:textId="4BDC878E" w:rsidR="00A27B98" w:rsidRDefault="00A27B98" w:rsidP="00A27B98">
      <w:r>
        <w:t xml:space="preserve">A virtual resource </w:t>
      </w:r>
      <w:r w:rsidR="002E2034">
        <w:t>can</w:t>
      </w:r>
      <w:r>
        <w:t xml:space="preserve"> be addressed using </w:t>
      </w:r>
      <w:r w:rsidR="004D0FDA">
        <w:t>the</w:t>
      </w:r>
      <w:r>
        <w:t xml:space="preserve"> hierarchical </w:t>
      </w:r>
      <w:r w:rsidR="004D0FDA">
        <w:t xml:space="preserve">addressing method </w:t>
      </w:r>
      <w:r>
        <w:t xml:space="preserve">formed by taking </w:t>
      </w:r>
      <w:r w:rsidR="004D0FDA">
        <w:t>an structured resource identifier</w:t>
      </w:r>
      <w:r>
        <w:t xml:space="preserve"> of the parent resource and appending a </w:t>
      </w:r>
      <w:r w:rsidR="004D0FDA">
        <w:t>“</w:t>
      </w:r>
      <w:r>
        <w:t>/</w:t>
      </w:r>
      <w:r w:rsidR="004D0FDA">
        <w:t>”</w:t>
      </w:r>
      <w:r>
        <w:t xml:space="preserve"> followed by the resourceName of the virtual resource.</w:t>
      </w:r>
    </w:p>
    <w:p w14:paraId="59FDCA7A" w14:textId="77777777" w:rsidR="00433E6F" w:rsidRPr="000D3241" w:rsidRDefault="00433E6F" w:rsidP="00200A3E">
      <w:r w:rsidRPr="000D3241">
        <w:br w:type="page"/>
      </w:r>
    </w:p>
    <w:p w14:paraId="784D8C19" w14:textId="77777777" w:rsidR="000F2255" w:rsidRDefault="000F2255" w:rsidP="006B6BEB">
      <w:pPr>
        <w:pStyle w:val="Heading1"/>
        <w:numPr>
          <w:ilvl w:val="0"/>
          <w:numId w:val="127"/>
        </w:numPr>
        <w:rPr>
          <w:lang w:eastAsia="ja-JP"/>
        </w:rPr>
      </w:pPr>
      <w:bookmarkStart w:id="1039" w:name="_Toc390760786"/>
      <w:bookmarkStart w:id="1040" w:name="_Toc391026986"/>
      <w:bookmarkStart w:id="1041" w:name="_Toc391027333"/>
      <w:bookmarkStart w:id="1042" w:name="_Ref409958935"/>
      <w:bookmarkStart w:id="1043" w:name="_Toc410308930"/>
      <w:bookmarkStart w:id="1044" w:name="_Toc474219356"/>
      <w:bookmarkStart w:id="1045" w:name="_Toc462064444"/>
      <w:bookmarkStart w:id="1046" w:name="_Toc482110943"/>
      <w:r w:rsidRPr="00381942">
        <w:rPr>
          <w:lang w:eastAsia="ja-JP"/>
        </w:rPr>
        <w:lastRenderedPageBreak/>
        <w:t xml:space="preserve">oneM2M </w:t>
      </w:r>
      <w:r w:rsidR="005F3EC0" w:rsidRPr="002A44A6">
        <w:rPr>
          <w:lang w:eastAsia="ja-JP"/>
        </w:rPr>
        <w:t>p</w:t>
      </w:r>
      <w:r w:rsidR="00824004" w:rsidRPr="00381942">
        <w:rPr>
          <w:lang w:eastAsia="ja-JP"/>
        </w:rPr>
        <w:t>rocedures</w:t>
      </w:r>
      <w:bookmarkEnd w:id="1039"/>
      <w:bookmarkEnd w:id="1040"/>
      <w:bookmarkEnd w:id="1041"/>
      <w:bookmarkEnd w:id="1042"/>
      <w:bookmarkEnd w:id="1043"/>
      <w:bookmarkEnd w:id="1044"/>
      <w:bookmarkEnd w:id="1045"/>
      <w:bookmarkEnd w:id="1046"/>
    </w:p>
    <w:p w14:paraId="52049CDB" w14:textId="77777777" w:rsidR="00D314BD" w:rsidRPr="00B42488" w:rsidRDefault="00D314BD" w:rsidP="006B6BEB">
      <w:pPr>
        <w:pStyle w:val="Heading2"/>
        <w:numPr>
          <w:ilvl w:val="1"/>
          <w:numId w:val="128"/>
        </w:numPr>
        <w:rPr>
          <w:rFonts w:hint="eastAsia"/>
          <w:lang w:eastAsia="ja-JP"/>
        </w:rPr>
      </w:pPr>
      <w:bookmarkStart w:id="1047" w:name="_Toc474219357"/>
      <w:bookmarkStart w:id="1048" w:name="_Toc462064445"/>
      <w:bookmarkStart w:id="1049" w:name="_Toc482110944"/>
      <w:r w:rsidRPr="00223CD8">
        <w:rPr>
          <w:lang w:eastAsia="ja-JP"/>
        </w:rPr>
        <w:t>Introduction</w:t>
      </w:r>
      <w:bookmarkEnd w:id="1047"/>
      <w:bookmarkEnd w:id="1048"/>
      <w:bookmarkEnd w:id="1049"/>
    </w:p>
    <w:p w14:paraId="16026E7A" w14:textId="77777777" w:rsidR="00E914ED" w:rsidRPr="004B651F" w:rsidRDefault="00E914ED" w:rsidP="00E914ED">
      <w:pPr>
        <w:rPr>
          <w:rFonts w:eastAsia="Malgun Gothic"/>
        </w:rPr>
      </w:pPr>
      <w:r w:rsidRPr="004B651F">
        <w:rPr>
          <w:rFonts w:eastAsia="Malgun Gothic"/>
        </w:rPr>
        <w:t>The following clauses</w:t>
      </w:r>
      <w:r w:rsidRPr="0043599B">
        <w:rPr>
          <w:lang w:eastAsia="ja-JP"/>
        </w:rPr>
        <w:t xml:space="preserve"> </w:t>
      </w:r>
      <w:r w:rsidR="008D100A">
        <w:rPr>
          <w:lang w:eastAsia="ja-JP"/>
        </w:rPr>
        <w:t>(</w:t>
      </w:r>
      <w:r w:rsidR="008D100A">
        <w:rPr>
          <w:lang w:eastAsia="ja-JP"/>
        </w:rPr>
        <w:fldChar w:fldCharType="begin"/>
      </w:r>
      <w:r w:rsidR="008D100A">
        <w:rPr>
          <w:lang w:eastAsia="ja-JP"/>
        </w:rPr>
        <w:instrText xml:space="preserve"> REF _Ref458616914 \r \h </w:instrText>
      </w:r>
      <w:r w:rsidR="008D100A">
        <w:rPr>
          <w:lang w:eastAsia="ja-JP"/>
        </w:rPr>
      </w:r>
      <w:r w:rsidR="008D100A">
        <w:rPr>
          <w:lang w:eastAsia="ja-JP"/>
        </w:rPr>
        <w:fldChar w:fldCharType="separate"/>
      </w:r>
      <w:r w:rsidR="008D100A">
        <w:rPr>
          <w:lang w:eastAsia="ja-JP"/>
        </w:rPr>
        <w:t>7.2</w:t>
      </w:r>
      <w:r w:rsidR="008D100A">
        <w:rPr>
          <w:lang w:eastAsia="ja-JP"/>
        </w:rPr>
        <w:fldChar w:fldCharType="end"/>
      </w:r>
      <w:r w:rsidR="008D100A">
        <w:rPr>
          <w:lang w:eastAsia="ja-JP"/>
        </w:rPr>
        <w:t xml:space="preserve"> to </w:t>
      </w:r>
      <w:r w:rsidR="008D100A">
        <w:rPr>
          <w:lang w:eastAsia="ja-JP"/>
        </w:rPr>
        <w:fldChar w:fldCharType="begin"/>
      </w:r>
      <w:r w:rsidR="008D100A">
        <w:rPr>
          <w:lang w:eastAsia="ja-JP"/>
        </w:rPr>
        <w:instrText xml:space="preserve"> REF _Ref458616954 \r \h </w:instrText>
      </w:r>
      <w:r w:rsidR="008D100A">
        <w:rPr>
          <w:lang w:eastAsia="ja-JP"/>
        </w:rPr>
      </w:r>
      <w:r w:rsidR="008D100A">
        <w:rPr>
          <w:lang w:eastAsia="ja-JP"/>
        </w:rPr>
        <w:fldChar w:fldCharType="separate"/>
      </w:r>
      <w:r w:rsidR="008D100A">
        <w:rPr>
          <w:lang w:eastAsia="ja-JP"/>
        </w:rPr>
        <w:t>7.5</w:t>
      </w:r>
      <w:r w:rsidR="008D100A">
        <w:rPr>
          <w:lang w:eastAsia="ja-JP"/>
        </w:rPr>
        <w:fldChar w:fldCharType="end"/>
      </w:r>
      <w:r w:rsidR="008D100A">
        <w:rPr>
          <w:lang w:eastAsia="ja-JP"/>
        </w:rPr>
        <w:t xml:space="preserve">) </w:t>
      </w:r>
      <w:r w:rsidRPr="0043599B">
        <w:rPr>
          <w:lang w:eastAsia="ja-JP"/>
        </w:rPr>
        <w:t xml:space="preserve">describe </w:t>
      </w:r>
      <w:r w:rsidRPr="004B651F">
        <w:rPr>
          <w:rFonts w:eastAsia="Malgun Gothic" w:hint="eastAsia"/>
        </w:rPr>
        <w:t>p</w:t>
      </w:r>
      <w:r w:rsidRPr="00F42445">
        <w:rPr>
          <w:lang w:eastAsia="ja-JP"/>
        </w:rPr>
        <w:t>rerequisites</w:t>
      </w:r>
      <w:r w:rsidRPr="004B651F">
        <w:rPr>
          <w:rFonts w:eastAsia="Malgun Gothic" w:hint="eastAsia"/>
        </w:rPr>
        <w:t xml:space="preserve"> such as primitive format and procedure outline with three generic scenarios that are Originator, </w:t>
      </w:r>
      <w:r w:rsidRPr="004B651F">
        <w:rPr>
          <w:rFonts w:eastAsia="Malgun Gothic"/>
        </w:rPr>
        <w:t>Receiver</w:t>
      </w:r>
      <w:r w:rsidRPr="004B651F">
        <w:rPr>
          <w:rFonts w:eastAsia="Malgun Gothic" w:hint="eastAsia"/>
        </w:rPr>
        <w:t xml:space="preserve">, and Resource Handling in accordance with CRUD+N operations. In addition, for specific resource type they </w:t>
      </w:r>
      <w:r w:rsidRPr="004B651F">
        <w:rPr>
          <w:rFonts w:eastAsia="Malgun Gothic"/>
        </w:rPr>
        <w:t>provide</w:t>
      </w:r>
      <w:r w:rsidRPr="004B651F">
        <w:rPr>
          <w:rFonts w:eastAsia="Malgun Gothic" w:hint="eastAsia"/>
        </w:rPr>
        <w:t xml:space="preserve"> common or resource specific attributes, data type definition for the attributes, and child resources as well as they explain resource specific procedures on CRUD operations </w:t>
      </w:r>
      <w:r w:rsidRPr="0043599B">
        <w:rPr>
          <w:lang w:eastAsia="ja-JP"/>
        </w:rPr>
        <w:t>to communicate with oneM2M compliant M2M Platform System</w:t>
      </w:r>
      <w:r w:rsidRPr="004B651F">
        <w:rPr>
          <w:rFonts w:eastAsia="Malgun Gothic"/>
        </w:rPr>
        <w:t xml:space="preserve"> by oneM2M protocols and APIs as follows:</w:t>
      </w:r>
    </w:p>
    <w:p w14:paraId="76550DE4" w14:textId="77777777" w:rsidR="00E914ED" w:rsidRPr="0043599B" w:rsidRDefault="00E914ED" w:rsidP="00E914ED">
      <w:pPr>
        <w:pStyle w:val="B1"/>
        <w:rPr>
          <w:lang w:eastAsia="ja-JP"/>
        </w:rPr>
      </w:pPr>
      <w:r w:rsidRPr="0043599B">
        <w:rPr>
          <w:rFonts w:eastAsia="Malgun Gothic"/>
          <w:lang w:eastAsia="ko-KR"/>
        </w:rPr>
        <w:t>Primitive formats and generic procedures</w:t>
      </w:r>
    </w:p>
    <w:p w14:paraId="3802E049" w14:textId="77777777" w:rsidR="00E914ED" w:rsidRPr="0043599B" w:rsidRDefault="00E914ED" w:rsidP="00E914ED">
      <w:pPr>
        <w:pStyle w:val="B1"/>
        <w:rPr>
          <w:lang w:eastAsia="ja-JP"/>
        </w:rPr>
      </w:pPr>
      <w:r w:rsidRPr="0043599B">
        <w:rPr>
          <w:rFonts w:eastAsia="Malgun Gothic"/>
          <w:lang w:eastAsia="ko-KR"/>
        </w:rPr>
        <w:t>Common operations</w:t>
      </w:r>
    </w:p>
    <w:p w14:paraId="61631F1E" w14:textId="77777777" w:rsidR="00E914ED" w:rsidRPr="0043599B" w:rsidRDefault="00E914ED" w:rsidP="00E914ED">
      <w:pPr>
        <w:pStyle w:val="B1"/>
        <w:rPr>
          <w:lang w:eastAsia="ja-JP"/>
        </w:rPr>
      </w:pPr>
      <w:r w:rsidRPr="0043599B">
        <w:rPr>
          <w:rFonts w:eastAsia="Malgun Gothic"/>
          <w:color w:val="000000"/>
          <w:lang w:val="en-US" w:eastAsia="ko-KR"/>
        </w:rPr>
        <w:t>R</w:t>
      </w:r>
      <w:r w:rsidRPr="0043599B">
        <w:rPr>
          <w:color w:val="000000"/>
          <w:lang w:val="en-US" w:eastAsia="ko-KR"/>
        </w:rPr>
        <w:t xml:space="preserve">esource </w:t>
      </w:r>
      <w:r w:rsidRPr="0043599B">
        <w:rPr>
          <w:rFonts w:eastAsia="Malgun Gothic"/>
          <w:color w:val="000000"/>
          <w:lang w:val="en-US" w:eastAsia="ko-KR"/>
        </w:rPr>
        <w:t>t</w:t>
      </w:r>
      <w:r w:rsidRPr="0043599B">
        <w:rPr>
          <w:color w:val="000000"/>
          <w:lang w:val="en-US" w:eastAsia="ko-KR"/>
        </w:rPr>
        <w:t xml:space="preserve">ype-specific definitions </w:t>
      </w:r>
      <w:r w:rsidRPr="0043599B">
        <w:rPr>
          <w:rFonts w:eastAsia="Malgun Gothic"/>
          <w:color w:val="000000"/>
          <w:lang w:val="en-US" w:eastAsia="ko-KR"/>
        </w:rPr>
        <w:t xml:space="preserve">and </w:t>
      </w:r>
      <w:r w:rsidRPr="0043599B">
        <w:rPr>
          <w:color w:val="000000"/>
          <w:lang w:val="en-US" w:eastAsia="ko-KR"/>
        </w:rPr>
        <w:t>procedures</w:t>
      </w:r>
    </w:p>
    <w:p w14:paraId="32ADB07E" w14:textId="77777777" w:rsidR="00E914ED" w:rsidRPr="004B651F" w:rsidRDefault="00E914ED" w:rsidP="004B651F">
      <w:pPr>
        <w:pStyle w:val="B1"/>
        <w:rPr>
          <w:rFonts w:hint="eastAsia"/>
          <w:lang w:eastAsia="ja-JP"/>
        </w:rPr>
      </w:pPr>
      <w:r w:rsidRPr="004B651F">
        <w:rPr>
          <w:rFonts w:eastAsia="Malgun Gothic"/>
          <w:color w:val="000000"/>
          <w:lang w:val="en-US" w:eastAsia="ko-KR"/>
        </w:rPr>
        <w:t>N</w:t>
      </w:r>
      <w:r w:rsidRPr="004B651F">
        <w:rPr>
          <w:color w:val="000000"/>
          <w:lang w:val="en-US" w:eastAsia="ko-KR"/>
        </w:rPr>
        <w:t>otification definition and procedures</w:t>
      </w:r>
    </w:p>
    <w:p w14:paraId="4C58AF82" w14:textId="77777777" w:rsidR="000F2255" w:rsidRPr="00381942" w:rsidRDefault="000F2255" w:rsidP="006B6BEB">
      <w:pPr>
        <w:pStyle w:val="Heading2"/>
        <w:numPr>
          <w:ilvl w:val="1"/>
          <w:numId w:val="128"/>
        </w:numPr>
        <w:rPr>
          <w:lang w:eastAsia="ja-JP"/>
        </w:rPr>
      </w:pPr>
      <w:bookmarkStart w:id="1050" w:name="_Toc390760789"/>
      <w:bookmarkStart w:id="1051" w:name="_Toc391026989"/>
      <w:bookmarkStart w:id="1052" w:name="_Toc391027336"/>
      <w:bookmarkStart w:id="1053" w:name="_Ref458606623"/>
      <w:bookmarkStart w:id="1054" w:name="_Ref458616914"/>
      <w:bookmarkStart w:id="1055" w:name="_Toc410308931"/>
      <w:bookmarkStart w:id="1056" w:name="_Toc474219358"/>
      <w:bookmarkStart w:id="1057" w:name="_Toc462064446"/>
      <w:bookmarkStart w:id="1058" w:name="_Toc482110945"/>
      <w:r w:rsidRPr="00381942">
        <w:rPr>
          <w:lang w:eastAsia="ja-JP"/>
        </w:rPr>
        <w:t xml:space="preserve">Primitive </w:t>
      </w:r>
      <w:r w:rsidR="00E3793B" w:rsidRPr="00381942">
        <w:rPr>
          <w:lang w:eastAsia="ja-JP"/>
        </w:rPr>
        <w:t xml:space="preserve">format </w:t>
      </w:r>
      <w:r w:rsidRPr="00381942">
        <w:rPr>
          <w:lang w:eastAsia="ja-JP"/>
        </w:rPr>
        <w:t xml:space="preserve">and </w:t>
      </w:r>
      <w:r w:rsidR="00922571" w:rsidRPr="00381942">
        <w:rPr>
          <w:lang w:eastAsia="ja-JP"/>
        </w:rPr>
        <w:t xml:space="preserve">generic </w:t>
      </w:r>
      <w:r w:rsidRPr="00381942">
        <w:rPr>
          <w:lang w:eastAsia="ja-JP"/>
        </w:rPr>
        <w:t>procedure</w:t>
      </w:r>
      <w:bookmarkEnd w:id="1050"/>
      <w:bookmarkEnd w:id="1051"/>
      <w:bookmarkEnd w:id="1052"/>
      <w:bookmarkEnd w:id="1053"/>
      <w:bookmarkEnd w:id="1054"/>
      <w:bookmarkEnd w:id="1055"/>
      <w:bookmarkEnd w:id="1056"/>
      <w:bookmarkEnd w:id="1057"/>
      <w:bookmarkEnd w:id="1058"/>
    </w:p>
    <w:p w14:paraId="0151F0FC" w14:textId="77777777" w:rsidR="00E3793B" w:rsidRPr="00381942" w:rsidRDefault="00E3793B" w:rsidP="006B6BEB">
      <w:pPr>
        <w:pStyle w:val="Heading3"/>
        <w:numPr>
          <w:ilvl w:val="2"/>
          <w:numId w:val="128"/>
        </w:numPr>
        <w:rPr>
          <w:lang w:eastAsia="ja-JP"/>
        </w:rPr>
      </w:pPr>
      <w:bookmarkStart w:id="1059" w:name="_Toc390760790"/>
      <w:bookmarkStart w:id="1060" w:name="_Toc391026990"/>
      <w:bookmarkStart w:id="1061" w:name="_Toc391027337"/>
      <w:bookmarkStart w:id="1062" w:name="_Ref394268642"/>
      <w:bookmarkStart w:id="1063" w:name="_Ref403135618"/>
      <w:bookmarkStart w:id="1064" w:name="_Ref410101857"/>
      <w:bookmarkStart w:id="1065" w:name="_Toc410308932"/>
      <w:bookmarkStart w:id="1066" w:name="_Toc474219359"/>
      <w:bookmarkStart w:id="1067" w:name="_Toc462064447"/>
      <w:bookmarkStart w:id="1068" w:name="_Toc482110946"/>
      <w:r w:rsidRPr="00381942">
        <w:rPr>
          <w:lang w:eastAsia="ja-JP"/>
        </w:rPr>
        <w:t>Primitive format</w:t>
      </w:r>
      <w:bookmarkEnd w:id="1059"/>
      <w:bookmarkEnd w:id="1060"/>
      <w:bookmarkEnd w:id="1061"/>
      <w:bookmarkEnd w:id="1062"/>
      <w:bookmarkEnd w:id="1063"/>
      <w:bookmarkEnd w:id="1064"/>
      <w:bookmarkEnd w:id="1065"/>
      <w:bookmarkEnd w:id="1066"/>
      <w:bookmarkEnd w:id="1067"/>
      <w:bookmarkEnd w:id="1068"/>
    </w:p>
    <w:p w14:paraId="3F96B675" w14:textId="77777777" w:rsidR="00E3793B" w:rsidRPr="00381942" w:rsidRDefault="00E3793B" w:rsidP="006B6BEB">
      <w:pPr>
        <w:pStyle w:val="Heading4"/>
        <w:numPr>
          <w:ilvl w:val="3"/>
          <w:numId w:val="128"/>
        </w:numPr>
        <w:rPr>
          <w:lang w:eastAsia="ja-JP"/>
        </w:rPr>
      </w:pPr>
      <w:bookmarkStart w:id="1069" w:name="_Toc390760791"/>
      <w:bookmarkStart w:id="1070" w:name="_Toc391026991"/>
      <w:bookmarkStart w:id="1071" w:name="_Toc391027338"/>
      <w:bookmarkStart w:id="1072" w:name="_Ref409970976"/>
      <w:bookmarkStart w:id="1073" w:name="_Ref410065026"/>
      <w:bookmarkStart w:id="1074" w:name="_Ref410143203"/>
      <w:bookmarkStart w:id="1075" w:name="_Ref410143211"/>
      <w:bookmarkStart w:id="1076" w:name="_Ref410316343"/>
      <w:bookmarkStart w:id="1077" w:name="_Hlt413254030"/>
      <w:bookmarkStart w:id="1078" w:name="_Hlt413314245"/>
      <w:bookmarkStart w:id="1079" w:name="_Toc410308933"/>
      <w:bookmarkStart w:id="1080" w:name="_Toc474219360"/>
      <w:bookmarkStart w:id="1081" w:name="_Toc462064448"/>
      <w:bookmarkStart w:id="1082" w:name="_Toc482110947"/>
      <w:bookmarkEnd w:id="1077"/>
      <w:bookmarkEnd w:id="1078"/>
      <w:r w:rsidRPr="00381942">
        <w:rPr>
          <w:lang w:eastAsia="ja-JP"/>
        </w:rPr>
        <w:t>Request primitive format</w:t>
      </w:r>
      <w:bookmarkEnd w:id="1069"/>
      <w:bookmarkEnd w:id="1070"/>
      <w:bookmarkEnd w:id="1071"/>
      <w:bookmarkEnd w:id="1072"/>
      <w:bookmarkEnd w:id="1073"/>
      <w:bookmarkEnd w:id="1074"/>
      <w:bookmarkEnd w:id="1075"/>
      <w:bookmarkEnd w:id="1076"/>
      <w:bookmarkEnd w:id="1079"/>
      <w:bookmarkEnd w:id="1080"/>
      <w:bookmarkEnd w:id="1081"/>
      <w:bookmarkEnd w:id="1082"/>
    </w:p>
    <w:p w14:paraId="13E28837" w14:textId="77777777" w:rsidR="004A063C" w:rsidRDefault="003F7384" w:rsidP="004A063C">
      <w:pPr>
        <w:rPr>
          <w:lang w:eastAsia="ko-KR"/>
        </w:rPr>
      </w:pPr>
      <w:r>
        <w:rPr>
          <w:lang w:eastAsia="ja-JP"/>
        </w:rPr>
        <w:fldChar w:fldCharType="begin"/>
      </w:r>
      <w:r>
        <w:rPr>
          <w:lang w:eastAsia="ja-JP"/>
        </w:rPr>
        <w:instrText xml:space="preserve"> REF _Ref409453604 \h </w:instrText>
      </w:r>
      <w:r>
        <w:rPr>
          <w:lang w:eastAsia="ja-JP"/>
        </w:rPr>
      </w:r>
      <w:r>
        <w:rPr>
          <w:lang w:eastAsia="ja-JP"/>
        </w:rPr>
        <w:fldChar w:fldCharType="separate"/>
      </w:r>
      <w:r w:rsidR="00A41CAC" w:rsidRPr="00381942">
        <w:t xml:space="preserve">Table </w:t>
      </w:r>
      <w:r w:rsidR="00A41CAC">
        <w:rPr>
          <w:noProof/>
        </w:rPr>
        <w:t>7.2.1.1</w:t>
      </w:r>
      <w:r w:rsidR="00A41CAC" w:rsidRPr="00381942">
        <w:noBreakHyphen/>
      </w:r>
      <w:r w:rsidR="00A41CAC">
        <w:rPr>
          <w:noProof/>
        </w:rPr>
        <w:t>1</w:t>
      </w:r>
      <w:r>
        <w:rPr>
          <w:lang w:eastAsia="ja-JP"/>
        </w:rPr>
        <w:fldChar w:fldCharType="end"/>
      </w:r>
      <w:r w:rsidR="00BE3493" w:rsidRPr="00152E68">
        <w:rPr>
          <w:lang w:eastAsia="ja-JP"/>
        </w:rPr>
        <w:t xml:space="preserve"> </w:t>
      </w:r>
      <w:r w:rsidR="00E3793B" w:rsidRPr="00152E68">
        <w:rPr>
          <w:lang w:eastAsia="ja-JP"/>
        </w:rPr>
        <w:t>summarizes the primitive parameters</w:t>
      </w:r>
      <w:r w:rsidR="00922571" w:rsidRPr="000D3241">
        <w:rPr>
          <w:lang w:eastAsia="ja-JP"/>
        </w:rPr>
        <w:t xml:space="preserve"> </w:t>
      </w:r>
      <w:r w:rsidR="00D963C1">
        <w:rPr>
          <w:lang w:eastAsia="ja-JP"/>
        </w:rPr>
        <w:t xml:space="preserve">of </w:t>
      </w:r>
      <w:r w:rsidR="00E3793B" w:rsidRPr="000D3241">
        <w:rPr>
          <w:lang w:eastAsia="ja-JP"/>
        </w:rPr>
        <w:t xml:space="preserve"> </w:t>
      </w:r>
      <w:r w:rsidR="00D963C1">
        <w:rPr>
          <w:lang w:eastAsia="ja-JP"/>
        </w:rPr>
        <w:t xml:space="preserve">the </w:t>
      </w:r>
      <w:r w:rsidR="00E3793B" w:rsidRPr="000D3241">
        <w:rPr>
          <w:lang w:eastAsia="ja-JP"/>
        </w:rPr>
        <w:t xml:space="preserve">Request primitive, </w:t>
      </w:r>
      <w:r w:rsidR="00D963C1" w:rsidRPr="00D963C1">
        <w:rPr>
          <w:lang w:eastAsia="ja-JP"/>
        </w:rPr>
        <w:t>indicating their presence depending on the</w:t>
      </w:r>
      <w:r w:rsidR="00E3793B" w:rsidRPr="000D3241">
        <w:rPr>
          <w:lang w:eastAsia="ja-JP"/>
        </w:rPr>
        <w:t xml:space="preserve"> C, R, U, D or N operations. </w:t>
      </w:r>
      <w:r w:rsidR="003E50A3">
        <w:rPr>
          <w:lang w:eastAsia="ja-JP"/>
        </w:rPr>
        <w:t>"</w:t>
      </w:r>
      <w:r w:rsidR="00E3793B" w:rsidRPr="002A44A6">
        <w:rPr>
          <w:lang w:eastAsia="ja-JP"/>
        </w:rPr>
        <w:t>M</w:t>
      </w:r>
      <w:r w:rsidR="003E50A3">
        <w:rPr>
          <w:lang w:eastAsia="ja-JP"/>
        </w:rPr>
        <w:t>"</w:t>
      </w:r>
      <w:r w:rsidR="00E3793B" w:rsidRPr="00DA60F0">
        <w:rPr>
          <w:lang w:eastAsia="ja-JP"/>
        </w:rPr>
        <w:t xml:space="preserve"> indicates mandatory, </w:t>
      </w:r>
      <w:r w:rsidR="003E50A3">
        <w:rPr>
          <w:lang w:eastAsia="ja-JP"/>
        </w:rPr>
        <w:t>"</w:t>
      </w:r>
      <w:r w:rsidR="00E3793B" w:rsidRPr="00911AE0">
        <w:rPr>
          <w:lang w:eastAsia="ja-JP"/>
        </w:rPr>
        <w:t>O</w:t>
      </w:r>
      <w:r w:rsidR="003E50A3">
        <w:rPr>
          <w:lang w:eastAsia="ja-JP"/>
        </w:rPr>
        <w:t>"</w:t>
      </w:r>
      <w:r w:rsidR="00E3793B" w:rsidRPr="005F3EC0">
        <w:rPr>
          <w:lang w:eastAsia="ja-JP"/>
        </w:rPr>
        <w:t xml:space="preserve"> indicates optional, </w:t>
      </w:r>
      <w:r w:rsidR="003E50A3">
        <w:rPr>
          <w:lang w:eastAsia="ja-JP"/>
        </w:rPr>
        <w:t>"</w:t>
      </w:r>
      <w:r w:rsidR="00E3793B" w:rsidRPr="005F3EC0">
        <w:rPr>
          <w:lang w:eastAsia="ja-JP"/>
        </w:rPr>
        <w:t>NP</w:t>
      </w:r>
      <w:r w:rsidR="003E50A3">
        <w:rPr>
          <w:lang w:eastAsia="ja-JP"/>
        </w:rPr>
        <w:t>"</w:t>
      </w:r>
      <w:r w:rsidR="00E3793B" w:rsidRPr="005F3EC0">
        <w:rPr>
          <w:lang w:eastAsia="ja-JP"/>
        </w:rPr>
        <w:t xml:space="preserve"> indicates not present</w:t>
      </w:r>
      <w:r w:rsidR="004A063C">
        <w:rPr>
          <w:lang w:eastAsia="ja-JP"/>
        </w:rPr>
        <w:t>.</w:t>
      </w:r>
      <w:r w:rsidR="004A063C" w:rsidRPr="004A063C">
        <w:rPr>
          <w:rFonts w:hint="eastAsia"/>
          <w:lang w:eastAsia="ko-KR"/>
        </w:rPr>
        <w:t xml:space="preserve"> </w:t>
      </w:r>
    </w:p>
    <w:p w14:paraId="74905F86" w14:textId="77777777" w:rsidR="00E3793B" w:rsidRPr="004A063C" w:rsidRDefault="001F6AC6" w:rsidP="00684446">
      <w:r w:rsidRPr="001F6AC6">
        <w:rPr>
          <w:lang w:eastAsia="ko-KR"/>
        </w:rPr>
        <w:t>Refer to clause 8.1.2 of</w:t>
      </w:r>
      <w:r>
        <w:rPr>
          <w:lang w:eastAsia="ko-KR"/>
        </w:rPr>
        <w:t xml:space="preserve"> the oneM2M </w:t>
      </w:r>
      <w:r w:rsidR="004A063C">
        <w:rPr>
          <w:rFonts w:hint="eastAsia"/>
          <w:lang w:eastAsia="ko-KR"/>
        </w:rPr>
        <w:t xml:space="preserve">TS-0001 [6] </w:t>
      </w:r>
      <w:r w:rsidR="00D832A7" w:rsidRPr="00D832A7">
        <w:rPr>
          <w:lang w:eastAsia="ko-KR"/>
        </w:rPr>
        <w:t>for additional information on the request primitive parameters</w:t>
      </w:r>
      <w:r w:rsidR="004A063C">
        <w:rPr>
          <w:rFonts w:hint="eastAsia"/>
          <w:lang w:eastAsia="ko-KR"/>
        </w:rPr>
        <w:t>.</w:t>
      </w:r>
    </w:p>
    <w:p w14:paraId="61AD84B3" w14:textId="77777777" w:rsidR="004A063C" w:rsidRDefault="004A063C" w:rsidP="004B651F">
      <w:pPr>
        <w:pStyle w:val="TH"/>
      </w:pPr>
      <w:bookmarkStart w:id="1083" w:name="_Ref409453604"/>
      <w:bookmarkStart w:id="1084" w:name="_Ref420600576"/>
      <w:r w:rsidRPr="00381942">
        <w:t xml:space="preserve">Table </w:t>
      </w:r>
      <w:fldSimple w:instr=" STYLEREF 4 \s ">
        <w:r w:rsidR="00A41CAC">
          <w:rPr>
            <w:noProof/>
          </w:rPr>
          <w:t>7.2.1.1</w:t>
        </w:r>
      </w:fldSimple>
      <w:r w:rsidRPr="00381942">
        <w:noBreakHyphen/>
      </w:r>
      <w:fldSimple w:instr=" SEQ Table \* ARABIC \s 4 ">
        <w:r w:rsidR="00A41CAC">
          <w:rPr>
            <w:noProof/>
          </w:rPr>
          <w:t>1</w:t>
        </w:r>
      </w:fldSimple>
      <w:bookmarkEnd w:id="1083"/>
      <w:r w:rsidRPr="00381942">
        <w:t>: Request Primitive Parameters</w:t>
      </w:r>
      <w:bookmarkEnd w:id="1084"/>
    </w:p>
    <w:tbl>
      <w:tblPr>
        <w:tblW w:w="7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90"/>
        <w:gridCol w:w="967"/>
        <w:gridCol w:w="1077"/>
        <w:gridCol w:w="993"/>
        <w:gridCol w:w="992"/>
        <w:gridCol w:w="822"/>
      </w:tblGrid>
      <w:tr w:rsidR="000D1D00" w:rsidRPr="00684446" w14:paraId="7D7434C8" w14:textId="77777777" w:rsidTr="00570A0E">
        <w:trPr>
          <w:trHeight w:val="422"/>
          <w:jc w:val="center"/>
        </w:trPr>
        <w:tc>
          <w:tcPr>
            <w:tcW w:w="2690" w:type="dxa"/>
          </w:tcPr>
          <w:p w14:paraId="58C8ABF4" w14:textId="77777777" w:rsidR="000D1D00" w:rsidRPr="00D47EE1" w:rsidRDefault="000D1D00" w:rsidP="00570A0E">
            <w:pPr>
              <w:pStyle w:val="TAL"/>
              <w:jc w:val="center"/>
              <w:rPr>
                <w:b/>
                <w:lang w:eastAsia="ja-JP"/>
              </w:rPr>
            </w:pPr>
            <w:r w:rsidRPr="00D47EE1">
              <w:rPr>
                <w:b/>
                <w:lang w:eastAsia="ja-JP"/>
              </w:rPr>
              <w:t>Primitive Parameter</w:t>
            </w:r>
          </w:p>
        </w:tc>
        <w:tc>
          <w:tcPr>
            <w:tcW w:w="967" w:type="dxa"/>
          </w:tcPr>
          <w:p w14:paraId="2579A32F" w14:textId="77777777" w:rsidR="000D1D00" w:rsidRPr="00D47EE1" w:rsidRDefault="000D1D00" w:rsidP="00570A0E">
            <w:pPr>
              <w:pStyle w:val="TAC"/>
              <w:rPr>
                <w:rFonts w:hint="eastAsia"/>
                <w:b/>
                <w:lang w:eastAsia="ja-JP"/>
              </w:rPr>
            </w:pPr>
            <w:r w:rsidRPr="00D47EE1">
              <w:rPr>
                <w:rFonts w:hint="eastAsia"/>
                <w:b/>
                <w:lang w:eastAsia="ja-JP"/>
              </w:rPr>
              <w:t>CREATE</w:t>
            </w:r>
          </w:p>
        </w:tc>
        <w:tc>
          <w:tcPr>
            <w:tcW w:w="1077" w:type="dxa"/>
          </w:tcPr>
          <w:p w14:paraId="4675F8FF" w14:textId="77777777" w:rsidR="000D1D00" w:rsidRPr="00D47EE1" w:rsidRDefault="000D1D00" w:rsidP="00570A0E">
            <w:pPr>
              <w:pStyle w:val="TAC"/>
              <w:rPr>
                <w:rFonts w:hint="eastAsia"/>
                <w:b/>
                <w:lang w:eastAsia="ja-JP"/>
              </w:rPr>
            </w:pPr>
            <w:r w:rsidRPr="00D47EE1">
              <w:rPr>
                <w:rFonts w:hint="eastAsia"/>
                <w:b/>
                <w:lang w:eastAsia="ja-JP"/>
              </w:rPr>
              <w:t>RETRIEVE</w:t>
            </w:r>
          </w:p>
        </w:tc>
        <w:tc>
          <w:tcPr>
            <w:tcW w:w="993" w:type="dxa"/>
          </w:tcPr>
          <w:p w14:paraId="36DE2DF2" w14:textId="77777777" w:rsidR="000D1D00" w:rsidRPr="00D47EE1" w:rsidRDefault="000D1D00" w:rsidP="00570A0E">
            <w:pPr>
              <w:pStyle w:val="TAC"/>
              <w:rPr>
                <w:rFonts w:hint="eastAsia"/>
                <w:b/>
                <w:lang w:eastAsia="ja-JP"/>
              </w:rPr>
            </w:pPr>
            <w:r w:rsidRPr="00D47EE1">
              <w:rPr>
                <w:rFonts w:hint="eastAsia"/>
                <w:b/>
                <w:lang w:eastAsia="ja-JP"/>
              </w:rPr>
              <w:t>UPDATE</w:t>
            </w:r>
          </w:p>
        </w:tc>
        <w:tc>
          <w:tcPr>
            <w:tcW w:w="992" w:type="dxa"/>
          </w:tcPr>
          <w:p w14:paraId="0495788E" w14:textId="77777777" w:rsidR="000D1D00" w:rsidRPr="00D47EE1" w:rsidRDefault="000D1D00" w:rsidP="00570A0E">
            <w:pPr>
              <w:pStyle w:val="TAC"/>
              <w:rPr>
                <w:rFonts w:hint="eastAsia"/>
                <w:b/>
                <w:lang w:eastAsia="ja-JP"/>
              </w:rPr>
            </w:pPr>
            <w:r w:rsidRPr="00D47EE1">
              <w:rPr>
                <w:rFonts w:hint="eastAsia"/>
                <w:b/>
                <w:lang w:eastAsia="ja-JP"/>
              </w:rPr>
              <w:t>DELETE</w:t>
            </w:r>
          </w:p>
        </w:tc>
        <w:tc>
          <w:tcPr>
            <w:tcW w:w="822" w:type="dxa"/>
          </w:tcPr>
          <w:p w14:paraId="753E98AE" w14:textId="77777777" w:rsidR="000D1D00" w:rsidRPr="00D47EE1" w:rsidRDefault="000D1D00" w:rsidP="00570A0E">
            <w:pPr>
              <w:pStyle w:val="TAC"/>
              <w:rPr>
                <w:rFonts w:hint="eastAsia"/>
                <w:b/>
                <w:lang w:eastAsia="ja-JP"/>
              </w:rPr>
            </w:pPr>
            <w:r w:rsidRPr="00D47EE1">
              <w:rPr>
                <w:rFonts w:hint="eastAsia"/>
                <w:b/>
                <w:lang w:eastAsia="ja-JP"/>
              </w:rPr>
              <w:t>NOTIFY</w:t>
            </w:r>
          </w:p>
        </w:tc>
      </w:tr>
      <w:tr w:rsidR="000D1D00" w:rsidRPr="00684446" w14:paraId="77AA3EF4" w14:textId="77777777" w:rsidTr="00570A0E">
        <w:trPr>
          <w:jc w:val="center"/>
        </w:trPr>
        <w:tc>
          <w:tcPr>
            <w:tcW w:w="2690" w:type="dxa"/>
          </w:tcPr>
          <w:p w14:paraId="6E19DA4F" w14:textId="77777777" w:rsidR="000D1D00" w:rsidRPr="00AF263F" w:rsidRDefault="000D1D00" w:rsidP="00570A0E">
            <w:pPr>
              <w:pStyle w:val="TAL"/>
              <w:rPr>
                <w:rFonts w:hint="eastAsia"/>
              </w:rPr>
            </w:pPr>
            <w:r w:rsidRPr="00AF263F">
              <w:t>Operation</w:t>
            </w:r>
          </w:p>
        </w:tc>
        <w:tc>
          <w:tcPr>
            <w:tcW w:w="967" w:type="dxa"/>
          </w:tcPr>
          <w:p w14:paraId="70D8FA10" w14:textId="77777777" w:rsidR="000D1D00" w:rsidRPr="00AF263F" w:rsidRDefault="000D1D00" w:rsidP="00570A0E">
            <w:pPr>
              <w:pStyle w:val="TAC"/>
            </w:pPr>
            <w:r w:rsidRPr="00AF263F">
              <w:t>M</w:t>
            </w:r>
          </w:p>
        </w:tc>
        <w:tc>
          <w:tcPr>
            <w:tcW w:w="1077" w:type="dxa"/>
          </w:tcPr>
          <w:p w14:paraId="4EFE3145" w14:textId="77777777" w:rsidR="000D1D00" w:rsidRPr="00AF263F" w:rsidRDefault="000D1D00" w:rsidP="00570A0E">
            <w:pPr>
              <w:pStyle w:val="TAC"/>
            </w:pPr>
            <w:r w:rsidRPr="00AF263F">
              <w:t>M</w:t>
            </w:r>
          </w:p>
        </w:tc>
        <w:tc>
          <w:tcPr>
            <w:tcW w:w="993" w:type="dxa"/>
          </w:tcPr>
          <w:p w14:paraId="08B50ED8" w14:textId="77777777" w:rsidR="000D1D00" w:rsidRPr="00AF263F" w:rsidRDefault="000D1D00" w:rsidP="00570A0E">
            <w:pPr>
              <w:pStyle w:val="TAC"/>
            </w:pPr>
            <w:r w:rsidRPr="00AF263F">
              <w:t>M</w:t>
            </w:r>
          </w:p>
        </w:tc>
        <w:tc>
          <w:tcPr>
            <w:tcW w:w="992" w:type="dxa"/>
          </w:tcPr>
          <w:p w14:paraId="250721BA" w14:textId="77777777" w:rsidR="000D1D00" w:rsidRPr="00AF263F" w:rsidRDefault="000D1D00" w:rsidP="00570A0E">
            <w:pPr>
              <w:pStyle w:val="TAC"/>
            </w:pPr>
            <w:r w:rsidRPr="00AF263F">
              <w:t>M</w:t>
            </w:r>
          </w:p>
        </w:tc>
        <w:tc>
          <w:tcPr>
            <w:tcW w:w="822" w:type="dxa"/>
          </w:tcPr>
          <w:p w14:paraId="1DA5AB53" w14:textId="77777777" w:rsidR="000D1D00" w:rsidRPr="00AF263F" w:rsidRDefault="000D1D00" w:rsidP="00570A0E">
            <w:pPr>
              <w:pStyle w:val="TAC"/>
            </w:pPr>
            <w:r w:rsidRPr="00AF263F">
              <w:t>M</w:t>
            </w:r>
          </w:p>
        </w:tc>
      </w:tr>
      <w:tr w:rsidR="000D1D00" w:rsidRPr="00684446" w14:paraId="395D7D4A" w14:textId="77777777" w:rsidTr="00570A0E">
        <w:trPr>
          <w:jc w:val="center"/>
        </w:trPr>
        <w:tc>
          <w:tcPr>
            <w:tcW w:w="2690" w:type="dxa"/>
          </w:tcPr>
          <w:p w14:paraId="593E127F" w14:textId="77777777" w:rsidR="000D1D00" w:rsidRPr="00AF263F" w:rsidRDefault="000D1D00" w:rsidP="00570A0E">
            <w:pPr>
              <w:pStyle w:val="TAL"/>
            </w:pPr>
            <w:r w:rsidRPr="00AF263F">
              <w:t>To</w:t>
            </w:r>
          </w:p>
        </w:tc>
        <w:tc>
          <w:tcPr>
            <w:tcW w:w="967" w:type="dxa"/>
          </w:tcPr>
          <w:p w14:paraId="3D5875B8" w14:textId="77777777" w:rsidR="000D1D00" w:rsidRPr="00AF263F" w:rsidRDefault="000D1D00" w:rsidP="00570A0E">
            <w:pPr>
              <w:pStyle w:val="TAC"/>
            </w:pPr>
            <w:r w:rsidRPr="00AF263F">
              <w:t>M</w:t>
            </w:r>
          </w:p>
        </w:tc>
        <w:tc>
          <w:tcPr>
            <w:tcW w:w="1077" w:type="dxa"/>
          </w:tcPr>
          <w:p w14:paraId="05A8D6AF" w14:textId="77777777" w:rsidR="000D1D00" w:rsidRPr="00AF263F" w:rsidRDefault="000D1D00" w:rsidP="00570A0E">
            <w:pPr>
              <w:pStyle w:val="TAC"/>
            </w:pPr>
            <w:r w:rsidRPr="00AF263F">
              <w:t>M</w:t>
            </w:r>
          </w:p>
        </w:tc>
        <w:tc>
          <w:tcPr>
            <w:tcW w:w="993" w:type="dxa"/>
          </w:tcPr>
          <w:p w14:paraId="3940ABF3" w14:textId="77777777" w:rsidR="000D1D00" w:rsidRPr="00AF263F" w:rsidRDefault="000D1D00" w:rsidP="00570A0E">
            <w:pPr>
              <w:pStyle w:val="TAC"/>
            </w:pPr>
            <w:r w:rsidRPr="00AF263F">
              <w:t>M</w:t>
            </w:r>
          </w:p>
        </w:tc>
        <w:tc>
          <w:tcPr>
            <w:tcW w:w="992" w:type="dxa"/>
          </w:tcPr>
          <w:p w14:paraId="011161D9" w14:textId="77777777" w:rsidR="000D1D00" w:rsidRPr="00AF263F" w:rsidRDefault="000D1D00" w:rsidP="00570A0E">
            <w:pPr>
              <w:pStyle w:val="TAC"/>
            </w:pPr>
            <w:r w:rsidRPr="00AF263F">
              <w:t>M</w:t>
            </w:r>
          </w:p>
        </w:tc>
        <w:tc>
          <w:tcPr>
            <w:tcW w:w="822" w:type="dxa"/>
          </w:tcPr>
          <w:p w14:paraId="12E369C6" w14:textId="77777777" w:rsidR="000D1D00" w:rsidRPr="00AF263F" w:rsidRDefault="000D1D00" w:rsidP="00570A0E">
            <w:pPr>
              <w:pStyle w:val="TAC"/>
            </w:pPr>
            <w:r w:rsidRPr="00AF263F">
              <w:t>M</w:t>
            </w:r>
          </w:p>
        </w:tc>
      </w:tr>
      <w:tr w:rsidR="000D1D00" w:rsidRPr="00684446" w14:paraId="5CCB4F67" w14:textId="77777777" w:rsidTr="00570A0E">
        <w:trPr>
          <w:jc w:val="center"/>
        </w:trPr>
        <w:tc>
          <w:tcPr>
            <w:tcW w:w="2690" w:type="dxa"/>
          </w:tcPr>
          <w:p w14:paraId="529C533D" w14:textId="77777777" w:rsidR="000D1D00" w:rsidRPr="00AF263F" w:rsidRDefault="000D1D00" w:rsidP="00570A0E">
            <w:pPr>
              <w:pStyle w:val="TAL"/>
            </w:pPr>
            <w:r w:rsidRPr="00AF263F">
              <w:t>From</w:t>
            </w:r>
          </w:p>
        </w:tc>
        <w:tc>
          <w:tcPr>
            <w:tcW w:w="967" w:type="dxa"/>
          </w:tcPr>
          <w:p w14:paraId="52323B1A" w14:textId="77777777" w:rsidR="000D1D00" w:rsidRPr="00AF263F" w:rsidRDefault="002946FA" w:rsidP="007C4AA5">
            <w:pPr>
              <w:pStyle w:val="TAC"/>
            </w:pPr>
            <w:r>
              <w:t>O</w:t>
            </w:r>
            <w:r>
              <w:br/>
              <w:t xml:space="preserve">See </w:t>
            </w:r>
            <w:r w:rsidR="007C4AA5">
              <w:t xml:space="preserve">note </w:t>
            </w:r>
            <w:r>
              <w:t>1</w:t>
            </w:r>
          </w:p>
        </w:tc>
        <w:tc>
          <w:tcPr>
            <w:tcW w:w="1077" w:type="dxa"/>
          </w:tcPr>
          <w:p w14:paraId="6C123C85" w14:textId="77777777" w:rsidR="000D1D00" w:rsidRPr="00AF263F" w:rsidRDefault="000D1D00" w:rsidP="00570A0E">
            <w:pPr>
              <w:pStyle w:val="TAC"/>
            </w:pPr>
            <w:r w:rsidRPr="00AF263F">
              <w:t>M</w:t>
            </w:r>
          </w:p>
        </w:tc>
        <w:tc>
          <w:tcPr>
            <w:tcW w:w="993" w:type="dxa"/>
          </w:tcPr>
          <w:p w14:paraId="12A89F9F" w14:textId="77777777" w:rsidR="000D1D00" w:rsidRPr="00AF263F" w:rsidRDefault="000D1D00" w:rsidP="00570A0E">
            <w:pPr>
              <w:pStyle w:val="TAC"/>
            </w:pPr>
            <w:r w:rsidRPr="00AF263F">
              <w:t>M</w:t>
            </w:r>
          </w:p>
        </w:tc>
        <w:tc>
          <w:tcPr>
            <w:tcW w:w="992" w:type="dxa"/>
          </w:tcPr>
          <w:p w14:paraId="6A00606A" w14:textId="77777777" w:rsidR="000D1D00" w:rsidRPr="00AF263F" w:rsidRDefault="000D1D00" w:rsidP="00570A0E">
            <w:pPr>
              <w:pStyle w:val="TAC"/>
            </w:pPr>
            <w:r w:rsidRPr="00AF263F">
              <w:t>M</w:t>
            </w:r>
          </w:p>
        </w:tc>
        <w:tc>
          <w:tcPr>
            <w:tcW w:w="822" w:type="dxa"/>
          </w:tcPr>
          <w:p w14:paraId="2B7FB18E" w14:textId="77777777" w:rsidR="000D1D00" w:rsidRPr="00AF263F" w:rsidRDefault="000D1D00" w:rsidP="00570A0E">
            <w:pPr>
              <w:pStyle w:val="TAC"/>
            </w:pPr>
            <w:r w:rsidRPr="00AF263F">
              <w:t>M</w:t>
            </w:r>
          </w:p>
        </w:tc>
      </w:tr>
      <w:tr w:rsidR="000D1D00" w:rsidRPr="00684446" w14:paraId="0C7B108E" w14:textId="77777777" w:rsidTr="00570A0E">
        <w:trPr>
          <w:jc w:val="center"/>
        </w:trPr>
        <w:tc>
          <w:tcPr>
            <w:tcW w:w="2690" w:type="dxa"/>
          </w:tcPr>
          <w:p w14:paraId="7EB212CF" w14:textId="77777777" w:rsidR="000D1D00" w:rsidRPr="00AF263F" w:rsidRDefault="000D1D00" w:rsidP="00570A0E">
            <w:pPr>
              <w:pStyle w:val="TAL"/>
            </w:pPr>
            <w:r w:rsidRPr="00AF263F">
              <w:t>Request</w:t>
            </w:r>
            <w:r w:rsidRPr="00AF263F">
              <w:rPr>
                <w:rFonts w:hint="eastAsia"/>
              </w:rPr>
              <w:t xml:space="preserve"> </w:t>
            </w:r>
            <w:r w:rsidRPr="00AF263F">
              <w:t>Identifier</w:t>
            </w:r>
          </w:p>
        </w:tc>
        <w:tc>
          <w:tcPr>
            <w:tcW w:w="967" w:type="dxa"/>
          </w:tcPr>
          <w:p w14:paraId="10887AB9" w14:textId="77777777" w:rsidR="000D1D00" w:rsidRPr="00AF263F" w:rsidRDefault="000D1D00" w:rsidP="00570A0E">
            <w:pPr>
              <w:pStyle w:val="TAC"/>
            </w:pPr>
            <w:r w:rsidRPr="00AF263F">
              <w:t>M</w:t>
            </w:r>
          </w:p>
        </w:tc>
        <w:tc>
          <w:tcPr>
            <w:tcW w:w="1077" w:type="dxa"/>
          </w:tcPr>
          <w:p w14:paraId="5ED8D7DB" w14:textId="77777777" w:rsidR="000D1D00" w:rsidRPr="00AF263F" w:rsidRDefault="000D1D00" w:rsidP="00570A0E">
            <w:pPr>
              <w:pStyle w:val="TAC"/>
            </w:pPr>
            <w:r w:rsidRPr="00AF263F">
              <w:t>M</w:t>
            </w:r>
          </w:p>
        </w:tc>
        <w:tc>
          <w:tcPr>
            <w:tcW w:w="993" w:type="dxa"/>
          </w:tcPr>
          <w:p w14:paraId="3FDDE5CB" w14:textId="77777777" w:rsidR="000D1D00" w:rsidRPr="00AF263F" w:rsidRDefault="000D1D00" w:rsidP="00570A0E">
            <w:pPr>
              <w:pStyle w:val="TAC"/>
            </w:pPr>
            <w:r w:rsidRPr="00AF263F">
              <w:t>M</w:t>
            </w:r>
          </w:p>
        </w:tc>
        <w:tc>
          <w:tcPr>
            <w:tcW w:w="992" w:type="dxa"/>
          </w:tcPr>
          <w:p w14:paraId="3EC5728A" w14:textId="77777777" w:rsidR="000D1D00" w:rsidRPr="00AF263F" w:rsidRDefault="000D1D00" w:rsidP="00570A0E">
            <w:pPr>
              <w:pStyle w:val="TAC"/>
            </w:pPr>
            <w:r w:rsidRPr="00AF263F">
              <w:t>M</w:t>
            </w:r>
          </w:p>
        </w:tc>
        <w:tc>
          <w:tcPr>
            <w:tcW w:w="822" w:type="dxa"/>
          </w:tcPr>
          <w:p w14:paraId="37C7F126" w14:textId="77777777" w:rsidR="000D1D00" w:rsidRPr="00AF263F" w:rsidRDefault="000D1D00" w:rsidP="00570A0E">
            <w:pPr>
              <w:pStyle w:val="TAC"/>
            </w:pPr>
            <w:r w:rsidRPr="00AF263F">
              <w:t>M</w:t>
            </w:r>
          </w:p>
        </w:tc>
      </w:tr>
      <w:tr w:rsidR="000D1D00" w:rsidRPr="00684446" w14:paraId="718CEA0F" w14:textId="77777777" w:rsidTr="00570A0E">
        <w:trPr>
          <w:jc w:val="center"/>
        </w:trPr>
        <w:tc>
          <w:tcPr>
            <w:tcW w:w="2690" w:type="dxa"/>
          </w:tcPr>
          <w:p w14:paraId="6836D194" w14:textId="77777777" w:rsidR="000D1D00" w:rsidRPr="00AF263F" w:rsidRDefault="000D1D00" w:rsidP="00570A0E">
            <w:pPr>
              <w:pStyle w:val="TAL"/>
            </w:pPr>
            <w:r w:rsidRPr="00AF263F">
              <w:t>Resource</w:t>
            </w:r>
            <w:r w:rsidRPr="00AF263F">
              <w:rPr>
                <w:rFonts w:hint="eastAsia"/>
              </w:rPr>
              <w:t xml:space="preserve"> </w:t>
            </w:r>
            <w:r w:rsidRPr="00AF263F">
              <w:t>Type</w:t>
            </w:r>
          </w:p>
        </w:tc>
        <w:tc>
          <w:tcPr>
            <w:tcW w:w="967" w:type="dxa"/>
          </w:tcPr>
          <w:p w14:paraId="1A130B3C" w14:textId="77777777" w:rsidR="000D1D00" w:rsidRPr="00AF263F" w:rsidRDefault="000D1D00" w:rsidP="00570A0E">
            <w:pPr>
              <w:pStyle w:val="TAC"/>
            </w:pPr>
            <w:r w:rsidRPr="00AF263F">
              <w:t>M</w:t>
            </w:r>
          </w:p>
        </w:tc>
        <w:tc>
          <w:tcPr>
            <w:tcW w:w="1077" w:type="dxa"/>
          </w:tcPr>
          <w:p w14:paraId="67A2C8EC" w14:textId="77777777" w:rsidR="000D1D00" w:rsidRPr="00AF263F" w:rsidRDefault="000D1D00" w:rsidP="00570A0E">
            <w:pPr>
              <w:pStyle w:val="TAC"/>
            </w:pPr>
            <w:r w:rsidRPr="00AF263F">
              <w:t>NP</w:t>
            </w:r>
          </w:p>
        </w:tc>
        <w:tc>
          <w:tcPr>
            <w:tcW w:w="993" w:type="dxa"/>
          </w:tcPr>
          <w:p w14:paraId="6B02F48D" w14:textId="77777777" w:rsidR="000D1D00" w:rsidRPr="00AF263F" w:rsidRDefault="000D1D00" w:rsidP="00570A0E">
            <w:pPr>
              <w:pStyle w:val="TAC"/>
            </w:pPr>
            <w:r w:rsidRPr="00AF263F">
              <w:t>NP</w:t>
            </w:r>
          </w:p>
        </w:tc>
        <w:tc>
          <w:tcPr>
            <w:tcW w:w="992" w:type="dxa"/>
          </w:tcPr>
          <w:p w14:paraId="6B6CB7DC" w14:textId="77777777" w:rsidR="000D1D00" w:rsidRPr="00AF263F" w:rsidRDefault="000D1D00" w:rsidP="00570A0E">
            <w:pPr>
              <w:pStyle w:val="TAC"/>
            </w:pPr>
            <w:r w:rsidRPr="00AF263F">
              <w:t>NP</w:t>
            </w:r>
          </w:p>
        </w:tc>
        <w:tc>
          <w:tcPr>
            <w:tcW w:w="822" w:type="dxa"/>
          </w:tcPr>
          <w:p w14:paraId="44D66FD4" w14:textId="77777777" w:rsidR="000D1D00" w:rsidRPr="00AF263F" w:rsidRDefault="000D1D00" w:rsidP="00570A0E">
            <w:pPr>
              <w:pStyle w:val="TAC"/>
            </w:pPr>
            <w:r w:rsidRPr="00AF263F">
              <w:t>NP</w:t>
            </w:r>
          </w:p>
        </w:tc>
      </w:tr>
      <w:tr w:rsidR="000D1D00" w:rsidRPr="00684446" w14:paraId="070CBBA1" w14:textId="77777777" w:rsidTr="00570A0E">
        <w:trPr>
          <w:jc w:val="center"/>
        </w:trPr>
        <w:tc>
          <w:tcPr>
            <w:tcW w:w="2690" w:type="dxa"/>
          </w:tcPr>
          <w:p w14:paraId="7EDCCB6D" w14:textId="77777777" w:rsidR="000D1D00" w:rsidRPr="00AF263F" w:rsidRDefault="000D1D00" w:rsidP="00570A0E">
            <w:pPr>
              <w:pStyle w:val="TAL"/>
            </w:pPr>
            <w:r w:rsidRPr="00AF263F">
              <w:t>Content</w:t>
            </w:r>
          </w:p>
        </w:tc>
        <w:tc>
          <w:tcPr>
            <w:tcW w:w="967" w:type="dxa"/>
          </w:tcPr>
          <w:p w14:paraId="77751A31" w14:textId="77777777" w:rsidR="000D1D00" w:rsidRPr="00AF263F" w:rsidRDefault="000D1D00" w:rsidP="00570A0E">
            <w:pPr>
              <w:pStyle w:val="TAC"/>
              <w:rPr>
                <w:lang w:eastAsia="ko-KR"/>
              </w:rPr>
            </w:pPr>
            <w:r>
              <w:rPr>
                <w:rFonts w:hint="eastAsia"/>
                <w:lang w:eastAsia="ko-KR"/>
              </w:rPr>
              <w:t>M</w:t>
            </w:r>
          </w:p>
        </w:tc>
        <w:tc>
          <w:tcPr>
            <w:tcW w:w="1077" w:type="dxa"/>
          </w:tcPr>
          <w:p w14:paraId="627AC4E8"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1AE0E2E8" w14:textId="77777777" w:rsidR="000D1D00" w:rsidRPr="00AF263F" w:rsidRDefault="000D1D00" w:rsidP="00570A0E">
            <w:pPr>
              <w:pStyle w:val="TAC"/>
              <w:rPr>
                <w:lang w:eastAsia="ko-KR"/>
              </w:rPr>
            </w:pPr>
            <w:r>
              <w:rPr>
                <w:rFonts w:hint="eastAsia"/>
                <w:lang w:eastAsia="ko-KR"/>
              </w:rPr>
              <w:t>M</w:t>
            </w:r>
          </w:p>
        </w:tc>
        <w:tc>
          <w:tcPr>
            <w:tcW w:w="992" w:type="dxa"/>
          </w:tcPr>
          <w:p w14:paraId="406DA3F7" w14:textId="77777777" w:rsidR="000D1D00" w:rsidRPr="00AF263F" w:rsidRDefault="000D1D00" w:rsidP="00570A0E">
            <w:pPr>
              <w:pStyle w:val="TAC"/>
            </w:pPr>
            <w:r w:rsidRPr="00AF263F">
              <w:t>NP</w:t>
            </w:r>
          </w:p>
        </w:tc>
        <w:tc>
          <w:tcPr>
            <w:tcW w:w="822" w:type="dxa"/>
          </w:tcPr>
          <w:p w14:paraId="493811B9" w14:textId="77777777" w:rsidR="000D1D00" w:rsidRPr="00AF263F" w:rsidRDefault="000D1D00" w:rsidP="00570A0E">
            <w:pPr>
              <w:pStyle w:val="TAC"/>
            </w:pPr>
            <w:r w:rsidRPr="00AF263F">
              <w:t>M</w:t>
            </w:r>
          </w:p>
        </w:tc>
      </w:tr>
      <w:tr w:rsidR="00207783" w:rsidRPr="00684446" w14:paraId="02A2C7EE" w14:textId="77777777" w:rsidTr="00570A0E">
        <w:trPr>
          <w:jc w:val="center"/>
        </w:trPr>
        <w:tc>
          <w:tcPr>
            <w:tcW w:w="2690" w:type="dxa"/>
          </w:tcPr>
          <w:p w14:paraId="0E86C5AA" w14:textId="77777777" w:rsidR="00207783" w:rsidRDefault="00207783" w:rsidP="00207783">
            <w:pPr>
              <w:pStyle w:val="TAL"/>
            </w:pPr>
            <w:r>
              <w:t>Role</w:t>
            </w:r>
          </w:p>
        </w:tc>
        <w:tc>
          <w:tcPr>
            <w:tcW w:w="967" w:type="dxa"/>
          </w:tcPr>
          <w:p w14:paraId="6359CABF" w14:textId="77777777" w:rsidR="00207783" w:rsidRPr="00AF263F" w:rsidRDefault="00207783" w:rsidP="00207783">
            <w:pPr>
              <w:pStyle w:val="TAC"/>
            </w:pPr>
            <w:r w:rsidRPr="00AF263F">
              <w:t>O</w:t>
            </w:r>
          </w:p>
        </w:tc>
        <w:tc>
          <w:tcPr>
            <w:tcW w:w="1077" w:type="dxa"/>
          </w:tcPr>
          <w:p w14:paraId="06C3DFE0" w14:textId="77777777" w:rsidR="00207783" w:rsidRPr="00AF263F" w:rsidRDefault="00207783" w:rsidP="00207783">
            <w:pPr>
              <w:pStyle w:val="TAC"/>
            </w:pPr>
            <w:r w:rsidRPr="00AF263F">
              <w:t>O</w:t>
            </w:r>
          </w:p>
        </w:tc>
        <w:tc>
          <w:tcPr>
            <w:tcW w:w="993" w:type="dxa"/>
          </w:tcPr>
          <w:p w14:paraId="237049BA" w14:textId="77777777" w:rsidR="00207783" w:rsidRPr="00AF263F" w:rsidRDefault="00207783" w:rsidP="00207783">
            <w:pPr>
              <w:pStyle w:val="TAC"/>
            </w:pPr>
            <w:r w:rsidRPr="00AF263F">
              <w:t>O</w:t>
            </w:r>
          </w:p>
        </w:tc>
        <w:tc>
          <w:tcPr>
            <w:tcW w:w="992" w:type="dxa"/>
          </w:tcPr>
          <w:p w14:paraId="25C924A3" w14:textId="77777777" w:rsidR="00207783" w:rsidRPr="00AF263F" w:rsidRDefault="00207783" w:rsidP="00207783">
            <w:pPr>
              <w:pStyle w:val="TAC"/>
            </w:pPr>
            <w:r w:rsidRPr="00AF263F">
              <w:t>O</w:t>
            </w:r>
          </w:p>
        </w:tc>
        <w:tc>
          <w:tcPr>
            <w:tcW w:w="822" w:type="dxa"/>
          </w:tcPr>
          <w:p w14:paraId="308F404E" w14:textId="77777777" w:rsidR="00207783" w:rsidRPr="00AF263F" w:rsidRDefault="00207783" w:rsidP="00207783">
            <w:pPr>
              <w:pStyle w:val="TAC"/>
            </w:pPr>
            <w:r w:rsidRPr="00AF263F">
              <w:t>O</w:t>
            </w:r>
          </w:p>
        </w:tc>
      </w:tr>
      <w:tr w:rsidR="000D1D00" w:rsidRPr="00684446" w14:paraId="403AA8D6" w14:textId="77777777" w:rsidTr="00570A0E">
        <w:trPr>
          <w:jc w:val="center"/>
        </w:trPr>
        <w:tc>
          <w:tcPr>
            <w:tcW w:w="2690" w:type="dxa"/>
          </w:tcPr>
          <w:p w14:paraId="39DCB5E6" w14:textId="77777777" w:rsidR="000D1D00" w:rsidRPr="00AF263F" w:rsidRDefault="0040142E" w:rsidP="00570A0E">
            <w:pPr>
              <w:pStyle w:val="TAL"/>
            </w:pPr>
            <w:r>
              <w:t>Originating</w:t>
            </w:r>
            <w:r w:rsidR="000D1D00" w:rsidRPr="00AF263F">
              <w:rPr>
                <w:rFonts w:hint="eastAsia"/>
              </w:rPr>
              <w:t xml:space="preserve"> </w:t>
            </w:r>
            <w:r w:rsidR="000D1D00" w:rsidRPr="00AF263F">
              <w:t>Timestamp</w:t>
            </w:r>
          </w:p>
        </w:tc>
        <w:tc>
          <w:tcPr>
            <w:tcW w:w="967" w:type="dxa"/>
          </w:tcPr>
          <w:p w14:paraId="633B1A7D" w14:textId="77777777" w:rsidR="000D1D00" w:rsidRPr="00AF263F" w:rsidRDefault="000D1D00" w:rsidP="00570A0E">
            <w:pPr>
              <w:pStyle w:val="TAC"/>
            </w:pPr>
            <w:r w:rsidRPr="00AF263F">
              <w:t>O</w:t>
            </w:r>
          </w:p>
        </w:tc>
        <w:tc>
          <w:tcPr>
            <w:tcW w:w="1077" w:type="dxa"/>
          </w:tcPr>
          <w:p w14:paraId="6D740766" w14:textId="77777777" w:rsidR="000D1D00" w:rsidRPr="00AF263F" w:rsidRDefault="000D1D00" w:rsidP="00570A0E">
            <w:pPr>
              <w:pStyle w:val="TAC"/>
            </w:pPr>
            <w:r w:rsidRPr="00AF263F">
              <w:t>O</w:t>
            </w:r>
          </w:p>
        </w:tc>
        <w:tc>
          <w:tcPr>
            <w:tcW w:w="993" w:type="dxa"/>
          </w:tcPr>
          <w:p w14:paraId="174CB3AA" w14:textId="77777777" w:rsidR="000D1D00" w:rsidRPr="00AF263F" w:rsidRDefault="000D1D00" w:rsidP="00570A0E">
            <w:pPr>
              <w:pStyle w:val="TAC"/>
            </w:pPr>
            <w:r w:rsidRPr="00AF263F">
              <w:t>O</w:t>
            </w:r>
          </w:p>
        </w:tc>
        <w:tc>
          <w:tcPr>
            <w:tcW w:w="992" w:type="dxa"/>
          </w:tcPr>
          <w:p w14:paraId="749551E7" w14:textId="77777777" w:rsidR="000D1D00" w:rsidRPr="00AF263F" w:rsidRDefault="000D1D00" w:rsidP="00570A0E">
            <w:pPr>
              <w:pStyle w:val="TAC"/>
            </w:pPr>
            <w:r w:rsidRPr="00AF263F">
              <w:t>O</w:t>
            </w:r>
          </w:p>
        </w:tc>
        <w:tc>
          <w:tcPr>
            <w:tcW w:w="822" w:type="dxa"/>
          </w:tcPr>
          <w:p w14:paraId="1F740042" w14:textId="77777777" w:rsidR="000D1D00" w:rsidRPr="00AF263F" w:rsidRDefault="000D1D00" w:rsidP="00570A0E">
            <w:pPr>
              <w:pStyle w:val="TAC"/>
            </w:pPr>
            <w:r w:rsidRPr="00AF263F">
              <w:t>O</w:t>
            </w:r>
          </w:p>
        </w:tc>
      </w:tr>
      <w:tr w:rsidR="000D1D00" w:rsidRPr="00684446" w14:paraId="07B01C16" w14:textId="77777777" w:rsidTr="00570A0E">
        <w:trPr>
          <w:jc w:val="center"/>
        </w:trPr>
        <w:tc>
          <w:tcPr>
            <w:tcW w:w="2690" w:type="dxa"/>
          </w:tcPr>
          <w:p w14:paraId="256BF0D0" w14:textId="77777777" w:rsidR="000D1D00" w:rsidRPr="00AF263F" w:rsidRDefault="000D1D00" w:rsidP="00570A0E">
            <w:pPr>
              <w:pStyle w:val="TAL"/>
            </w:pPr>
            <w:r w:rsidRPr="00AF263F">
              <w:t>Request</w:t>
            </w:r>
            <w:r w:rsidRPr="00AF263F">
              <w:rPr>
                <w:rFonts w:hint="eastAsia"/>
              </w:rPr>
              <w:t xml:space="preserve"> </w:t>
            </w:r>
            <w:r w:rsidRPr="00AF263F">
              <w:t>Expiration</w:t>
            </w:r>
            <w:r w:rsidRPr="00AF263F">
              <w:rPr>
                <w:rFonts w:hint="eastAsia"/>
              </w:rPr>
              <w:t xml:space="preserve"> </w:t>
            </w:r>
            <w:r w:rsidRPr="00AF263F">
              <w:t>Timestamp</w:t>
            </w:r>
          </w:p>
        </w:tc>
        <w:tc>
          <w:tcPr>
            <w:tcW w:w="967" w:type="dxa"/>
          </w:tcPr>
          <w:p w14:paraId="39021196"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1F697FE9"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2D5CCE02"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5C57FDB0"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36AC3669" w14:textId="77777777" w:rsidR="000D1D00" w:rsidRPr="00AF263F" w:rsidRDefault="000D1D00" w:rsidP="00570A0E">
            <w:pPr>
              <w:pStyle w:val="TAC"/>
              <w:rPr>
                <w:lang w:eastAsia="ko-KR"/>
              </w:rPr>
            </w:pPr>
            <w:r>
              <w:rPr>
                <w:rFonts w:hint="eastAsia"/>
                <w:lang w:eastAsia="ko-KR"/>
              </w:rPr>
              <w:t>O</w:t>
            </w:r>
          </w:p>
        </w:tc>
      </w:tr>
      <w:tr w:rsidR="000D1D00" w:rsidRPr="00684446" w14:paraId="2CE6BAC2" w14:textId="77777777" w:rsidTr="00570A0E">
        <w:trPr>
          <w:jc w:val="center"/>
        </w:trPr>
        <w:tc>
          <w:tcPr>
            <w:tcW w:w="2690" w:type="dxa"/>
          </w:tcPr>
          <w:p w14:paraId="0A32257A" w14:textId="77777777" w:rsidR="000D1D00" w:rsidRPr="00AF263F" w:rsidRDefault="000D1D00" w:rsidP="00570A0E">
            <w:pPr>
              <w:pStyle w:val="TAL"/>
            </w:pPr>
            <w:r w:rsidRPr="00AF263F">
              <w:t>Result</w:t>
            </w:r>
            <w:r w:rsidRPr="00AF263F">
              <w:rPr>
                <w:rFonts w:hint="eastAsia"/>
              </w:rPr>
              <w:t xml:space="preserve"> </w:t>
            </w:r>
            <w:r w:rsidRPr="00AF263F">
              <w:t>Expiration</w:t>
            </w:r>
            <w:r w:rsidRPr="00AF263F">
              <w:rPr>
                <w:rFonts w:hint="eastAsia"/>
              </w:rPr>
              <w:t xml:space="preserve"> </w:t>
            </w:r>
            <w:r w:rsidRPr="00AF263F">
              <w:t>Time</w:t>
            </w:r>
          </w:p>
        </w:tc>
        <w:tc>
          <w:tcPr>
            <w:tcW w:w="967" w:type="dxa"/>
          </w:tcPr>
          <w:p w14:paraId="40D4769D"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31D72ED7"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272CC4B9"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7B83C625"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09556A96" w14:textId="77777777" w:rsidR="000D1D00" w:rsidRPr="00AF263F" w:rsidRDefault="000D1D00" w:rsidP="00570A0E">
            <w:pPr>
              <w:pStyle w:val="TAC"/>
              <w:rPr>
                <w:lang w:eastAsia="ko-KR"/>
              </w:rPr>
            </w:pPr>
            <w:r>
              <w:rPr>
                <w:rFonts w:hint="eastAsia"/>
                <w:lang w:eastAsia="ko-KR"/>
              </w:rPr>
              <w:t>O</w:t>
            </w:r>
          </w:p>
        </w:tc>
      </w:tr>
      <w:tr w:rsidR="000D1D00" w:rsidRPr="00684446" w14:paraId="1441D392" w14:textId="77777777" w:rsidTr="00570A0E">
        <w:trPr>
          <w:jc w:val="center"/>
        </w:trPr>
        <w:tc>
          <w:tcPr>
            <w:tcW w:w="2690" w:type="dxa"/>
          </w:tcPr>
          <w:p w14:paraId="2A977C25" w14:textId="77777777" w:rsidR="000D1D00" w:rsidRPr="00AF263F" w:rsidRDefault="000D1D00" w:rsidP="00570A0E">
            <w:pPr>
              <w:pStyle w:val="TAL"/>
            </w:pPr>
            <w:r w:rsidRPr="00AF263F">
              <w:t>Operation</w:t>
            </w:r>
            <w:r w:rsidRPr="00AF263F">
              <w:rPr>
                <w:rFonts w:hint="eastAsia"/>
              </w:rPr>
              <w:t xml:space="preserve"> </w:t>
            </w:r>
            <w:r w:rsidRPr="00AF263F">
              <w:t>Execution</w:t>
            </w:r>
            <w:r w:rsidRPr="00AF263F">
              <w:rPr>
                <w:rFonts w:hint="eastAsia"/>
              </w:rPr>
              <w:t xml:space="preserve"> </w:t>
            </w:r>
            <w:r w:rsidRPr="00AF263F">
              <w:t>Time</w:t>
            </w:r>
          </w:p>
        </w:tc>
        <w:tc>
          <w:tcPr>
            <w:tcW w:w="967" w:type="dxa"/>
          </w:tcPr>
          <w:p w14:paraId="10825EDA"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747D88A4"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0EEFE54E"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243CA034"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44DAAD94" w14:textId="77777777" w:rsidR="000D1D00" w:rsidRPr="00AF263F" w:rsidRDefault="000D1D00" w:rsidP="00570A0E">
            <w:pPr>
              <w:pStyle w:val="TAC"/>
              <w:rPr>
                <w:lang w:eastAsia="ko-KR"/>
              </w:rPr>
            </w:pPr>
            <w:r>
              <w:rPr>
                <w:rFonts w:hint="eastAsia"/>
                <w:lang w:eastAsia="ko-KR"/>
              </w:rPr>
              <w:t>O</w:t>
            </w:r>
          </w:p>
        </w:tc>
      </w:tr>
      <w:tr w:rsidR="000D1D00" w:rsidRPr="00684446" w14:paraId="737FE67F" w14:textId="77777777" w:rsidTr="00570A0E">
        <w:trPr>
          <w:jc w:val="center"/>
        </w:trPr>
        <w:tc>
          <w:tcPr>
            <w:tcW w:w="2690" w:type="dxa"/>
          </w:tcPr>
          <w:p w14:paraId="3C5E427C" w14:textId="77777777" w:rsidR="000D1D00" w:rsidRPr="00AF263F" w:rsidRDefault="000D1D00" w:rsidP="00570A0E">
            <w:pPr>
              <w:pStyle w:val="TAL"/>
            </w:pPr>
            <w:r w:rsidRPr="00AF263F">
              <w:t>Response</w:t>
            </w:r>
            <w:r w:rsidRPr="00AF263F">
              <w:rPr>
                <w:rFonts w:hint="eastAsia"/>
              </w:rPr>
              <w:t xml:space="preserve"> </w:t>
            </w:r>
            <w:r w:rsidRPr="00AF263F">
              <w:t>Type</w:t>
            </w:r>
          </w:p>
        </w:tc>
        <w:tc>
          <w:tcPr>
            <w:tcW w:w="967" w:type="dxa"/>
          </w:tcPr>
          <w:p w14:paraId="07295C9A"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58D23358"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1308A80A"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4E233EC8"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392C4C82" w14:textId="77777777" w:rsidR="000D1D00" w:rsidRPr="00AF263F" w:rsidRDefault="00F60FFA" w:rsidP="00570A0E">
            <w:pPr>
              <w:pStyle w:val="TAC"/>
              <w:rPr>
                <w:lang w:eastAsia="ko-KR"/>
              </w:rPr>
            </w:pPr>
            <w:r>
              <w:rPr>
                <w:lang w:eastAsia="ko-KR"/>
              </w:rPr>
              <w:t>O</w:t>
            </w:r>
          </w:p>
        </w:tc>
      </w:tr>
      <w:tr w:rsidR="000D1D00" w:rsidRPr="00684446" w14:paraId="011CF74B" w14:textId="77777777" w:rsidTr="00570A0E">
        <w:trPr>
          <w:jc w:val="center"/>
        </w:trPr>
        <w:tc>
          <w:tcPr>
            <w:tcW w:w="2690" w:type="dxa"/>
          </w:tcPr>
          <w:p w14:paraId="0CBA9D16" w14:textId="77777777" w:rsidR="000D1D00" w:rsidRPr="00AF263F" w:rsidRDefault="000D1D00" w:rsidP="00570A0E">
            <w:pPr>
              <w:pStyle w:val="TAL"/>
            </w:pPr>
            <w:r w:rsidRPr="00AF263F">
              <w:t>Result</w:t>
            </w:r>
            <w:r w:rsidRPr="00AF263F">
              <w:rPr>
                <w:rFonts w:hint="eastAsia"/>
              </w:rPr>
              <w:t xml:space="preserve"> </w:t>
            </w:r>
            <w:r w:rsidRPr="00AF263F">
              <w:t>Persistence</w:t>
            </w:r>
          </w:p>
        </w:tc>
        <w:tc>
          <w:tcPr>
            <w:tcW w:w="967" w:type="dxa"/>
          </w:tcPr>
          <w:p w14:paraId="6E290DB6"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37FFEC37"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7015BF70"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0D5E1424"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6D3764A5" w14:textId="77777777" w:rsidR="000D1D00" w:rsidRPr="00AF263F" w:rsidRDefault="000D1D00" w:rsidP="00570A0E">
            <w:pPr>
              <w:pStyle w:val="TAC"/>
            </w:pPr>
            <w:r w:rsidRPr="00AF263F">
              <w:rPr>
                <w:rFonts w:hint="eastAsia"/>
              </w:rPr>
              <w:t>NP</w:t>
            </w:r>
          </w:p>
        </w:tc>
      </w:tr>
      <w:tr w:rsidR="000D1D00" w:rsidRPr="00684446" w14:paraId="66CCF3BC" w14:textId="77777777" w:rsidTr="00570A0E">
        <w:trPr>
          <w:jc w:val="center"/>
        </w:trPr>
        <w:tc>
          <w:tcPr>
            <w:tcW w:w="2690" w:type="dxa"/>
          </w:tcPr>
          <w:p w14:paraId="4F47BAB5" w14:textId="77777777" w:rsidR="000D1D00" w:rsidRPr="00AF263F" w:rsidRDefault="000D1D00" w:rsidP="00570A0E">
            <w:pPr>
              <w:pStyle w:val="TAL"/>
            </w:pPr>
            <w:r w:rsidRPr="00AF263F">
              <w:t>Result</w:t>
            </w:r>
            <w:r w:rsidRPr="00AF263F">
              <w:rPr>
                <w:rFonts w:hint="eastAsia"/>
              </w:rPr>
              <w:t xml:space="preserve"> </w:t>
            </w:r>
            <w:r w:rsidRPr="00AF263F">
              <w:t>Content</w:t>
            </w:r>
          </w:p>
        </w:tc>
        <w:tc>
          <w:tcPr>
            <w:tcW w:w="967" w:type="dxa"/>
          </w:tcPr>
          <w:p w14:paraId="0DD29005"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61EBBBB9"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2B8D92FB"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714C7ACD"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1E0FFF97" w14:textId="77777777" w:rsidR="000D1D00" w:rsidRPr="00AF263F" w:rsidRDefault="000D1D00" w:rsidP="00570A0E">
            <w:pPr>
              <w:pStyle w:val="TAC"/>
            </w:pPr>
            <w:r w:rsidRPr="00AF263F">
              <w:rPr>
                <w:rFonts w:hint="eastAsia"/>
              </w:rPr>
              <w:t>NP</w:t>
            </w:r>
          </w:p>
        </w:tc>
      </w:tr>
      <w:tr w:rsidR="000D1D00" w:rsidRPr="00684446" w14:paraId="3DA34612" w14:textId="77777777" w:rsidTr="00570A0E">
        <w:trPr>
          <w:jc w:val="center"/>
        </w:trPr>
        <w:tc>
          <w:tcPr>
            <w:tcW w:w="2690" w:type="dxa"/>
          </w:tcPr>
          <w:p w14:paraId="5FAF4FC2" w14:textId="77777777" w:rsidR="000D1D00" w:rsidRPr="00AF263F" w:rsidRDefault="000D1D00" w:rsidP="00570A0E">
            <w:pPr>
              <w:pStyle w:val="TAL"/>
            </w:pPr>
            <w:r w:rsidRPr="00AF263F">
              <w:t>Event</w:t>
            </w:r>
            <w:r w:rsidRPr="00AF263F">
              <w:rPr>
                <w:rFonts w:hint="eastAsia"/>
              </w:rPr>
              <w:t xml:space="preserve"> </w:t>
            </w:r>
            <w:r w:rsidRPr="00AF263F">
              <w:t>Category</w:t>
            </w:r>
          </w:p>
        </w:tc>
        <w:tc>
          <w:tcPr>
            <w:tcW w:w="967" w:type="dxa"/>
          </w:tcPr>
          <w:p w14:paraId="6393A4DC"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32286E87"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54250C61"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2C58CF30"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66113821" w14:textId="77777777" w:rsidR="000D1D00" w:rsidRPr="00AF263F" w:rsidRDefault="000D1D00" w:rsidP="00570A0E">
            <w:pPr>
              <w:pStyle w:val="TAC"/>
              <w:rPr>
                <w:lang w:eastAsia="ko-KR"/>
              </w:rPr>
            </w:pPr>
            <w:r>
              <w:rPr>
                <w:rFonts w:hint="eastAsia"/>
                <w:lang w:eastAsia="ko-KR"/>
              </w:rPr>
              <w:t>O</w:t>
            </w:r>
          </w:p>
        </w:tc>
      </w:tr>
      <w:tr w:rsidR="000D1D00" w:rsidRPr="00684446" w14:paraId="1D5C3BA8" w14:textId="77777777" w:rsidTr="00570A0E">
        <w:trPr>
          <w:jc w:val="center"/>
        </w:trPr>
        <w:tc>
          <w:tcPr>
            <w:tcW w:w="2690" w:type="dxa"/>
          </w:tcPr>
          <w:p w14:paraId="3BC3F296" w14:textId="77777777" w:rsidR="000D1D00" w:rsidRPr="00AF263F" w:rsidRDefault="000D1D00" w:rsidP="00570A0E">
            <w:pPr>
              <w:pStyle w:val="TAL"/>
            </w:pPr>
            <w:r w:rsidRPr="00AF263F">
              <w:t>Delivery</w:t>
            </w:r>
            <w:r w:rsidRPr="00AF263F">
              <w:rPr>
                <w:rFonts w:hint="eastAsia"/>
              </w:rPr>
              <w:t xml:space="preserve"> </w:t>
            </w:r>
            <w:r w:rsidRPr="00AF263F">
              <w:t>Aggregation</w:t>
            </w:r>
          </w:p>
        </w:tc>
        <w:tc>
          <w:tcPr>
            <w:tcW w:w="967" w:type="dxa"/>
          </w:tcPr>
          <w:p w14:paraId="673E3A5C" w14:textId="77777777" w:rsidR="000D1D00" w:rsidRPr="00AF263F" w:rsidRDefault="000D1D00" w:rsidP="00570A0E">
            <w:pPr>
              <w:pStyle w:val="TAC"/>
              <w:rPr>
                <w:lang w:eastAsia="ko-KR"/>
              </w:rPr>
            </w:pPr>
            <w:r>
              <w:rPr>
                <w:rFonts w:hint="eastAsia"/>
                <w:lang w:eastAsia="ko-KR"/>
              </w:rPr>
              <w:t>O</w:t>
            </w:r>
          </w:p>
        </w:tc>
        <w:tc>
          <w:tcPr>
            <w:tcW w:w="1077" w:type="dxa"/>
            <w:shd w:val="clear" w:color="auto" w:fill="auto"/>
          </w:tcPr>
          <w:p w14:paraId="5951BB67" w14:textId="77777777" w:rsidR="000D1D00" w:rsidRPr="00AF263F" w:rsidRDefault="000D1D00" w:rsidP="00570A0E">
            <w:pPr>
              <w:pStyle w:val="TAC"/>
              <w:rPr>
                <w:lang w:eastAsia="ko-KR"/>
              </w:rPr>
            </w:pPr>
            <w:r>
              <w:rPr>
                <w:rFonts w:hint="eastAsia"/>
                <w:lang w:eastAsia="ko-KR"/>
              </w:rPr>
              <w:t>O</w:t>
            </w:r>
          </w:p>
        </w:tc>
        <w:tc>
          <w:tcPr>
            <w:tcW w:w="993" w:type="dxa"/>
            <w:shd w:val="clear" w:color="auto" w:fill="auto"/>
          </w:tcPr>
          <w:p w14:paraId="2F8F5269" w14:textId="77777777" w:rsidR="000D1D00" w:rsidRPr="00AF263F" w:rsidRDefault="000D1D00" w:rsidP="00570A0E">
            <w:pPr>
              <w:pStyle w:val="TAC"/>
              <w:rPr>
                <w:lang w:eastAsia="ko-KR"/>
              </w:rPr>
            </w:pPr>
            <w:r>
              <w:rPr>
                <w:rFonts w:hint="eastAsia"/>
                <w:lang w:eastAsia="ko-KR"/>
              </w:rPr>
              <w:t>O</w:t>
            </w:r>
          </w:p>
        </w:tc>
        <w:tc>
          <w:tcPr>
            <w:tcW w:w="992" w:type="dxa"/>
            <w:shd w:val="clear" w:color="auto" w:fill="auto"/>
          </w:tcPr>
          <w:p w14:paraId="28594084" w14:textId="77777777" w:rsidR="000D1D00" w:rsidRPr="00AF263F" w:rsidRDefault="000D1D00" w:rsidP="00570A0E">
            <w:pPr>
              <w:pStyle w:val="TAC"/>
              <w:rPr>
                <w:lang w:eastAsia="ko-KR"/>
              </w:rPr>
            </w:pPr>
            <w:r>
              <w:rPr>
                <w:rFonts w:hint="eastAsia"/>
                <w:lang w:eastAsia="ko-KR"/>
              </w:rPr>
              <w:t>O</w:t>
            </w:r>
          </w:p>
        </w:tc>
        <w:tc>
          <w:tcPr>
            <w:tcW w:w="822" w:type="dxa"/>
            <w:shd w:val="clear" w:color="auto" w:fill="auto"/>
          </w:tcPr>
          <w:p w14:paraId="030CCE8A" w14:textId="77777777" w:rsidR="000D1D00" w:rsidRPr="00AF263F" w:rsidRDefault="000D1D00" w:rsidP="00570A0E">
            <w:pPr>
              <w:pStyle w:val="TAC"/>
              <w:rPr>
                <w:lang w:eastAsia="ko-KR"/>
              </w:rPr>
            </w:pPr>
            <w:r>
              <w:rPr>
                <w:rFonts w:hint="eastAsia"/>
                <w:lang w:eastAsia="ko-KR"/>
              </w:rPr>
              <w:t>O</w:t>
            </w:r>
          </w:p>
        </w:tc>
      </w:tr>
      <w:tr w:rsidR="000D1D00" w:rsidRPr="00684446" w14:paraId="36DC4611" w14:textId="77777777" w:rsidTr="00570A0E">
        <w:trPr>
          <w:jc w:val="center"/>
        </w:trPr>
        <w:tc>
          <w:tcPr>
            <w:tcW w:w="2690" w:type="dxa"/>
          </w:tcPr>
          <w:p w14:paraId="7669665C" w14:textId="77777777" w:rsidR="000D1D00" w:rsidRPr="00AF263F" w:rsidRDefault="000D1D00" w:rsidP="00570A0E">
            <w:pPr>
              <w:pStyle w:val="TAL"/>
            </w:pPr>
            <w:r w:rsidRPr="00AF263F">
              <w:t>Group</w:t>
            </w:r>
            <w:r w:rsidRPr="00AF263F">
              <w:rPr>
                <w:rFonts w:hint="eastAsia"/>
              </w:rPr>
              <w:t xml:space="preserve"> </w:t>
            </w:r>
            <w:r w:rsidRPr="00AF263F">
              <w:t>Request</w:t>
            </w:r>
            <w:r w:rsidRPr="00AF263F">
              <w:rPr>
                <w:rFonts w:hint="eastAsia"/>
              </w:rPr>
              <w:t xml:space="preserve"> </w:t>
            </w:r>
            <w:r w:rsidRPr="00AF263F">
              <w:t>Identifier</w:t>
            </w:r>
          </w:p>
        </w:tc>
        <w:tc>
          <w:tcPr>
            <w:tcW w:w="967" w:type="dxa"/>
          </w:tcPr>
          <w:p w14:paraId="4488CF75" w14:textId="77777777" w:rsidR="000D1D00" w:rsidRPr="00AF263F" w:rsidRDefault="000D1D00" w:rsidP="00570A0E">
            <w:pPr>
              <w:pStyle w:val="TAC"/>
              <w:rPr>
                <w:lang w:eastAsia="ko-KR"/>
              </w:rPr>
            </w:pPr>
            <w:r>
              <w:rPr>
                <w:rFonts w:hint="eastAsia"/>
                <w:lang w:eastAsia="ko-KR"/>
              </w:rPr>
              <w:t>O</w:t>
            </w:r>
          </w:p>
        </w:tc>
        <w:tc>
          <w:tcPr>
            <w:tcW w:w="1077" w:type="dxa"/>
          </w:tcPr>
          <w:p w14:paraId="4F8B950B" w14:textId="77777777" w:rsidR="000D1D00" w:rsidRPr="00AF263F" w:rsidRDefault="000D1D00" w:rsidP="00570A0E">
            <w:pPr>
              <w:pStyle w:val="TAC"/>
              <w:rPr>
                <w:lang w:eastAsia="ko-KR"/>
              </w:rPr>
            </w:pPr>
            <w:r>
              <w:rPr>
                <w:rFonts w:hint="eastAsia"/>
                <w:lang w:eastAsia="ko-KR"/>
              </w:rPr>
              <w:t>O</w:t>
            </w:r>
          </w:p>
        </w:tc>
        <w:tc>
          <w:tcPr>
            <w:tcW w:w="993" w:type="dxa"/>
          </w:tcPr>
          <w:p w14:paraId="38E1A329" w14:textId="77777777" w:rsidR="000D1D00" w:rsidRPr="00AF263F" w:rsidRDefault="000D1D00" w:rsidP="00570A0E">
            <w:pPr>
              <w:pStyle w:val="TAC"/>
              <w:rPr>
                <w:lang w:eastAsia="ko-KR"/>
              </w:rPr>
            </w:pPr>
            <w:r>
              <w:rPr>
                <w:rFonts w:hint="eastAsia"/>
                <w:lang w:eastAsia="ko-KR"/>
              </w:rPr>
              <w:t>O</w:t>
            </w:r>
          </w:p>
        </w:tc>
        <w:tc>
          <w:tcPr>
            <w:tcW w:w="992" w:type="dxa"/>
          </w:tcPr>
          <w:p w14:paraId="433D1F68" w14:textId="77777777" w:rsidR="000D1D00" w:rsidRPr="00AF263F" w:rsidRDefault="000D1D00" w:rsidP="00570A0E">
            <w:pPr>
              <w:pStyle w:val="TAC"/>
              <w:rPr>
                <w:lang w:eastAsia="ko-KR"/>
              </w:rPr>
            </w:pPr>
            <w:r>
              <w:rPr>
                <w:rFonts w:hint="eastAsia"/>
                <w:lang w:eastAsia="ko-KR"/>
              </w:rPr>
              <w:t>O</w:t>
            </w:r>
          </w:p>
        </w:tc>
        <w:tc>
          <w:tcPr>
            <w:tcW w:w="822" w:type="dxa"/>
          </w:tcPr>
          <w:p w14:paraId="1AEAA583" w14:textId="77777777" w:rsidR="000D1D00" w:rsidRPr="00AF263F" w:rsidRDefault="000D1D00" w:rsidP="00570A0E">
            <w:pPr>
              <w:pStyle w:val="TAC"/>
              <w:rPr>
                <w:lang w:eastAsia="ko-KR"/>
              </w:rPr>
            </w:pPr>
            <w:r>
              <w:rPr>
                <w:rFonts w:hint="eastAsia"/>
                <w:lang w:eastAsia="ko-KR"/>
              </w:rPr>
              <w:t>O</w:t>
            </w:r>
          </w:p>
        </w:tc>
      </w:tr>
      <w:tr w:rsidR="000D1D00" w:rsidRPr="00684446" w14:paraId="1526EB8B" w14:textId="77777777" w:rsidTr="00570A0E">
        <w:trPr>
          <w:jc w:val="center"/>
        </w:trPr>
        <w:tc>
          <w:tcPr>
            <w:tcW w:w="2690" w:type="dxa"/>
          </w:tcPr>
          <w:p w14:paraId="3B78CBD9" w14:textId="77777777" w:rsidR="000D1D00" w:rsidRPr="00AF263F" w:rsidRDefault="000D1D00" w:rsidP="00570A0E">
            <w:pPr>
              <w:pStyle w:val="TAL"/>
            </w:pPr>
            <w:r w:rsidRPr="00AF263F">
              <w:t>Filter</w:t>
            </w:r>
            <w:r w:rsidRPr="00AF263F">
              <w:rPr>
                <w:rFonts w:hint="eastAsia"/>
              </w:rPr>
              <w:t xml:space="preserve"> </w:t>
            </w:r>
            <w:r w:rsidRPr="00AF263F">
              <w:t>Criteria</w:t>
            </w:r>
          </w:p>
        </w:tc>
        <w:tc>
          <w:tcPr>
            <w:tcW w:w="967" w:type="dxa"/>
          </w:tcPr>
          <w:p w14:paraId="24311D39" w14:textId="77777777" w:rsidR="000D1D00" w:rsidRPr="00AF263F" w:rsidRDefault="000D1D00" w:rsidP="00570A0E">
            <w:pPr>
              <w:pStyle w:val="TAC"/>
            </w:pPr>
            <w:r w:rsidRPr="00AF263F">
              <w:rPr>
                <w:rFonts w:hint="eastAsia"/>
              </w:rPr>
              <w:t>NP</w:t>
            </w:r>
          </w:p>
        </w:tc>
        <w:tc>
          <w:tcPr>
            <w:tcW w:w="1077" w:type="dxa"/>
          </w:tcPr>
          <w:p w14:paraId="0B3AE1F0" w14:textId="77777777" w:rsidR="000D1D00" w:rsidRPr="00AF263F" w:rsidRDefault="000D1D00" w:rsidP="00570A0E">
            <w:pPr>
              <w:pStyle w:val="TAC"/>
              <w:rPr>
                <w:lang w:eastAsia="ko-KR"/>
              </w:rPr>
            </w:pPr>
            <w:r>
              <w:rPr>
                <w:rFonts w:hint="eastAsia"/>
                <w:lang w:eastAsia="ko-KR"/>
              </w:rPr>
              <w:t>O</w:t>
            </w:r>
          </w:p>
        </w:tc>
        <w:tc>
          <w:tcPr>
            <w:tcW w:w="993" w:type="dxa"/>
          </w:tcPr>
          <w:p w14:paraId="6CFA5993" w14:textId="77777777" w:rsidR="000D1D00" w:rsidRPr="00AF263F" w:rsidRDefault="000D1D00" w:rsidP="00570A0E">
            <w:pPr>
              <w:pStyle w:val="TAC"/>
              <w:rPr>
                <w:lang w:eastAsia="ko-KR"/>
              </w:rPr>
            </w:pPr>
            <w:r>
              <w:rPr>
                <w:rFonts w:hint="eastAsia"/>
                <w:lang w:eastAsia="ko-KR"/>
              </w:rPr>
              <w:t>O</w:t>
            </w:r>
          </w:p>
        </w:tc>
        <w:tc>
          <w:tcPr>
            <w:tcW w:w="992" w:type="dxa"/>
          </w:tcPr>
          <w:p w14:paraId="5B4B4EBE" w14:textId="77777777" w:rsidR="000D1D00" w:rsidRPr="00AF263F" w:rsidRDefault="000D1D00" w:rsidP="00570A0E">
            <w:pPr>
              <w:pStyle w:val="TAC"/>
              <w:rPr>
                <w:lang w:eastAsia="ko-KR"/>
              </w:rPr>
            </w:pPr>
            <w:r>
              <w:rPr>
                <w:rFonts w:hint="eastAsia"/>
                <w:lang w:eastAsia="ko-KR"/>
              </w:rPr>
              <w:t>O</w:t>
            </w:r>
          </w:p>
        </w:tc>
        <w:tc>
          <w:tcPr>
            <w:tcW w:w="822" w:type="dxa"/>
          </w:tcPr>
          <w:p w14:paraId="7318B00E" w14:textId="77777777" w:rsidR="000D1D00" w:rsidRPr="00AF263F" w:rsidRDefault="000D1D00" w:rsidP="00570A0E">
            <w:pPr>
              <w:pStyle w:val="TAC"/>
              <w:rPr>
                <w:lang w:eastAsia="ko-KR"/>
              </w:rPr>
            </w:pPr>
            <w:r>
              <w:rPr>
                <w:rFonts w:hint="eastAsia"/>
                <w:lang w:eastAsia="ko-KR"/>
              </w:rPr>
              <w:t>NP</w:t>
            </w:r>
          </w:p>
        </w:tc>
      </w:tr>
      <w:tr w:rsidR="000D1D00" w:rsidRPr="00684446" w14:paraId="2FDC1C77" w14:textId="77777777" w:rsidTr="00570A0E">
        <w:trPr>
          <w:jc w:val="center"/>
        </w:trPr>
        <w:tc>
          <w:tcPr>
            <w:tcW w:w="2690" w:type="dxa"/>
          </w:tcPr>
          <w:p w14:paraId="1127010D" w14:textId="77777777" w:rsidR="000D1D00" w:rsidRPr="00AF263F" w:rsidRDefault="000D1D00" w:rsidP="00570A0E">
            <w:pPr>
              <w:pStyle w:val="TAL"/>
            </w:pPr>
            <w:r w:rsidRPr="00AF263F">
              <w:rPr>
                <w:rFonts w:hint="eastAsia"/>
              </w:rPr>
              <w:t>Discovery Result Type</w:t>
            </w:r>
          </w:p>
        </w:tc>
        <w:tc>
          <w:tcPr>
            <w:tcW w:w="967" w:type="dxa"/>
          </w:tcPr>
          <w:p w14:paraId="20600320" w14:textId="77777777" w:rsidR="000D1D00" w:rsidRPr="00AF263F" w:rsidRDefault="000D1D00" w:rsidP="00570A0E">
            <w:pPr>
              <w:pStyle w:val="TAC"/>
            </w:pPr>
            <w:r w:rsidRPr="00AF263F">
              <w:rPr>
                <w:rFonts w:hint="eastAsia"/>
              </w:rPr>
              <w:t>NP</w:t>
            </w:r>
          </w:p>
        </w:tc>
        <w:tc>
          <w:tcPr>
            <w:tcW w:w="1077" w:type="dxa"/>
          </w:tcPr>
          <w:p w14:paraId="1E64AD55" w14:textId="77777777" w:rsidR="000D1D00" w:rsidRPr="00AF263F" w:rsidRDefault="000D1D00" w:rsidP="00570A0E">
            <w:pPr>
              <w:pStyle w:val="TAC"/>
              <w:rPr>
                <w:lang w:eastAsia="ko-KR"/>
              </w:rPr>
            </w:pPr>
            <w:r>
              <w:rPr>
                <w:rFonts w:hint="eastAsia"/>
                <w:lang w:eastAsia="ko-KR"/>
              </w:rPr>
              <w:t>O</w:t>
            </w:r>
          </w:p>
        </w:tc>
        <w:tc>
          <w:tcPr>
            <w:tcW w:w="993" w:type="dxa"/>
          </w:tcPr>
          <w:p w14:paraId="175A4D07" w14:textId="77777777" w:rsidR="000D1D00" w:rsidRPr="00AF263F" w:rsidRDefault="000D1D00" w:rsidP="00570A0E">
            <w:pPr>
              <w:pStyle w:val="TAC"/>
            </w:pPr>
            <w:r w:rsidRPr="00AF263F">
              <w:rPr>
                <w:rFonts w:hint="eastAsia"/>
              </w:rPr>
              <w:t>NP</w:t>
            </w:r>
          </w:p>
        </w:tc>
        <w:tc>
          <w:tcPr>
            <w:tcW w:w="992" w:type="dxa"/>
          </w:tcPr>
          <w:p w14:paraId="7E49D364" w14:textId="77777777" w:rsidR="000D1D00" w:rsidRPr="00AF263F" w:rsidRDefault="000D1D00" w:rsidP="00570A0E">
            <w:pPr>
              <w:pStyle w:val="TAC"/>
            </w:pPr>
            <w:r w:rsidRPr="00AF263F">
              <w:rPr>
                <w:rFonts w:hint="eastAsia"/>
              </w:rPr>
              <w:t>NP</w:t>
            </w:r>
          </w:p>
        </w:tc>
        <w:tc>
          <w:tcPr>
            <w:tcW w:w="822" w:type="dxa"/>
          </w:tcPr>
          <w:p w14:paraId="713F98F6" w14:textId="77777777" w:rsidR="000D1D00" w:rsidRPr="00AF263F" w:rsidRDefault="000D1D00" w:rsidP="00570A0E">
            <w:pPr>
              <w:pStyle w:val="TAC"/>
            </w:pPr>
            <w:r w:rsidRPr="00AF263F">
              <w:rPr>
                <w:rFonts w:hint="eastAsia"/>
              </w:rPr>
              <w:t>NP</w:t>
            </w:r>
          </w:p>
        </w:tc>
      </w:tr>
      <w:tr w:rsidR="002946FA" w:rsidRPr="00684446" w14:paraId="78CD3451" w14:textId="77777777" w:rsidTr="00631341">
        <w:trPr>
          <w:jc w:val="center"/>
        </w:trPr>
        <w:tc>
          <w:tcPr>
            <w:tcW w:w="7541" w:type="dxa"/>
            <w:gridSpan w:val="6"/>
          </w:tcPr>
          <w:p w14:paraId="2A3CC7E4" w14:textId="77777777" w:rsidR="002946FA" w:rsidRPr="00AF263F" w:rsidRDefault="002946FA" w:rsidP="00BD02A1">
            <w:pPr>
              <w:pStyle w:val="TAN"/>
              <w:rPr>
                <w:rFonts w:hint="eastAsia"/>
              </w:rPr>
            </w:pPr>
            <w:r>
              <w:t xml:space="preserve">NOTE 1: The </w:t>
            </w:r>
            <w:r>
              <w:rPr>
                <w:i/>
              </w:rPr>
              <w:t>From</w:t>
            </w:r>
            <w:r>
              <w:t xml:space="preserve"> parameter is Mandatory for all requests except for AE CREATE. For AE CREATE, it is Optional.</w:t>
            </w:r>
          </w:p>
        </w:tc>
      </w:tr>
    </w:tbl>
    <w:p w14:paraId="735CF3FE" w14:textId="77777777" w:rsidR="000D1D00" w:rsidRPr="0012386B" w:rsidRDefault="000D1D00" w:rsidP="00BE3493">
      <w:pPr>
        <w:rPr>
          <w:rFonts w:hint="eastAsia"/>
          <w:lang w:eastAsia="ja-JP"/>
        </w:rPr>
      </w:pPr>
    </w:p>
    <w:p w14:paraId="50095F1E" w14:textId="77777777" w:rsidR="000A7CCF" w:rsidRPr="000A7CCF" w:rsidRDefault="000A7CCF" w:rsidP="000A7CCF">
      <w:pPr>
        <w:rPr>
          <w:lang w:eastAsia="ja-JP"/>
        </w:rPr>
      </w:pPr>
      <w:r w:rsidRPr="000A7CCF">
        <w:rPr>
          <w:lang w:eastAsia="ja-JP"/>
        </w:rPr>
        <w:t xml:space="preserve">The </w:t>
      </w:r>
      <w:r w:rsidRPr="005B1440">
        <w:rPr>
          <w:b/>
          <w:i/>
          <w:lang w:eastAsia="ja-JP"/>
        </w:rPr>
        <w:t>Content</w:t>
      </w:r>
      <w:r w:rsidRPr="000A7CCF">
        <w:rPr>
          <w:lang w:eastAsia="ja-JP"/>
        </w:rPr>
        <w:t xml:space="preserve"> parameter in a Request shall contain one of the following:</w:t>
      </w:r>
    </w:p>
    <w:p w14:paraId="1292E7E1" w14:textId="77777777" w:rsidR="000A7CCF" w:rsidRPr="00B6663C" w:rsidRDefault="000A7CCF" w:rsidP="006B6BEB">
      <w:pPr>
        <w:pStyle w:val="BN"/>
        <w:numPr>
          <w:ilvl w:val="0"/>
          <w:numId w:val="98"/>
        </w:numPr>
        <w:rPr>
          <w:lang w:eastAsia="ja-JP"/>
        </w:rPr>
      </w:pPr>
      <w:r w:rsidRPr="00B6663C">
        <w:rPr>
          <w:lang w:eastAsia="ja-JP"/>
        </w:rPr>
        <w:lastRenderedPageBreak/>
        <w:t xml:space="preserve">A partial Resource. </w:t>
      </w:r>
      <w:r w:rsidR="006E4B83" w:rsidRPr="00B6663C">
        <w:rPr>
          <w:lang w:eastAsia="ja-JP"/>
        </w:rPr>
        <w:t xml:space="preserve">This applies to Create </w:t>
      </w:r>
      <w:r w:rsidR="00B6663C" w:rsidRPr="00B6663C">
        <w:rPr>
          <w:lang w:eastAsia="ja-JP"/>
        </w:rPr>
        <w:t xml:space="preserve">and Update </w:t>
      </w:r>
      <w:r w:rsidR="006E4B83" w:rsidRPr="00B6663C">
        <w:rPr>
          <w:lang w:eastAsia="ja-JP"/>
        </w:rPr>
        <w:t xml:space="preserve">request primitives. </w:t>
      </w:r>
      <w:r w:rsidRPr="00B6663C">
        <w:rPr>
          <w:lang w:eastAsia="ja-JP"/>
        </w:rPr>
        <w:t xml:space="preserve">In </w:t>
      </w:r>
      <w:r w:rsidR="00B6663C" w:rsidRPr="00B6663C">
        <w:rPr>
          <w:lang w:eastAsia="ja-JP"/>
        </w:rPr>
        <w:t>the</w:t>
      </w:r>
      <w:r w:rsidRPr="00B6663C">
        <w:rPr>
          <w:lang w:eastAsia="ja-JP"/>
        </w:rPr>
        <w:t xml:space="preserve"> case </w:t>
      </w:r>
      <w:r w:rsidR="00B6663C" w:rsidRPr="00B6663C">
        <w:rPr>
          <w:lang w:eastAsia="ja-JP"/>
        </w:rPr>
        <w:t xml:space="preserve">of a Create request </w:t>
      </w:r>
      <w:r w:rsidRPr="00B6663C">
        <w:rPr>
          <w:lang w:eastAsia="ja-JP"/>
        </w:rPr>
        <w:t xml:space="preserve">the </w:t>
      </w:r>
      <w:r w:rsidRPr="00B6663C">
        <w:rPr>
          <w:b/>
          <w:i/>
          <w:lang w:eastAsia="ja-JP"/>
        </w:rPr>
        <w:t>Content</w:t>
      </w:r>
      <w:r w:rsidRPr="00B6663C">
        <w:rPr>
          <w:lang w:eastAsia="ja-JP"/>
        </w:rPr>
        <w:t xml:space="preserve"> </w:t>
      </w:r>
      <w:r w:rsidR="006E4B83" w:rsidRPr="00B6663C">
        <w:rPr>
          <w:lang w:eastAsia="ja-JP"/>
        </w:rPr>
        <w:t xml:space="preserve">parameter </w:t>
      </w:r>
      <w:r w:rsidRPr="00B6663C">
        <w:rPr>
          <w:lang w:eastAsia="ja-JP"/>
        </w:rPr>
        <w:t xml:space="preserve">shall contain a single </w:t>
      </w:r>
      <w:r w:rsidR="006E4B83" w:rsidRPr="00B6663C">
        <w:rPr>
          <w:lang w:eastAsia="ja-JP"/>
        </w:rPr>
        <w:t xml:space="preserve">root </w:t>
      </w:r>
      <w:r w:rsidRPr="00B6663C">
        <w:rPr>
          <w:lang w:eastAsia="ja-JP"/>
        </w:rPr>
        <w:t xml:space="preserve">element whose name is the name of the Resource and whose content consists of one or more attributes, child Resources or childResource references. </w:t>
      </w:r>
      <w:r w:rsidR="00B6663C" w:rsidRPr="00B6663C">
        <w:rPr>
          <w:lang w:eastAsia="ja-JP"/>
        </w:rPr>
        <w:t xml:space="preserve">In the case of an Update request primitive, the </w:t>
      </w:r>
      <w:r w:rsidR="00B6663C" w:rsidRPr="00B42488">
        <w:rPr>
          <w:rStyle w:val="oneM2M-primitive-parameter-name"/>
        </w:rPr>
        <w:t>Content</w:t>
      </w:r>
      <w:r w:rsidR="00B6663C" w:rsidRPr="00B6663C">
        <w:rPr>
          <w:lang w:eastAsia="ja-JP"/>
        </w:rPr>
        <w:t xml:space="preserve"> parameter shall contain the attributes and their new values. Attributes to be deleted from the resource shall be indicated without a value. </w:t>
      </w:r>
      <w:r w:rsidRPr="00B6663C">
        <w:rPr>
          <w:lang w:eastAsia="ja-JP"/>
        </w:rPr>
        <w:t xml:space="preserve">In </w:t>
      </w:r>
      <w:r w:rsidR="00B6663C">
        <w:rPr>
          <w:lang w:eastAsia="ja-JP"/>
        </w:rPr>
        <w:t>both</w:t>
      </w:r>
      <w:r w:rsidRPr="00B6663C">
        <w:rPr>
          <w:lang w:eastAsia="ja-JP"/>
        </w:rPr>
        <w:t xml:space="preserve"> case</w:t>
      </w:r>
      <w:r w:rsidR="00B6663C">
        <w:rPr>
          <w:lang w:eastAsia="ja-JP"/>
        </w:rPr>
        <w:t>s</w:t>
      </w:r>
      <w:r w:rsidRPr="00B6663C">
        <w:rPr>
          <w:lang w:eastAsia="ja-JP"/>
        </w:rPr>
        <w:t xml:space="preserve"> the resource type is as defined in clause </w:t>
      </w:r>
      <w:r w:rsidRPr="00B6663C">
        <w:rPr>
          <w:lang w:eastAsia="ja-JP"/>
        </w:rPr>
        <w:fldChar w:fldCharType="begin"/>
      </w:r>
      <w:r w:rsidRPr="00B6663C">
        <w:rPr>
          <w:lang w:eastAsia="ja-JP"/>
        </w:rPr>
        <w:instrText xml:space="preserve"> REF _Ref410102025 \n \h </w:instrText>
      </w:r>
      <w:r>
        <w:rPr>
          <w:lang w:eastAsia="ja-JP"/>
        </w:rPr>
      </w:r>
      <w:r w:rsidRPr="00B6663C">
        <w:rPr>
          <w:lang w:eastAsia="ja-JP"/>
        </w:rPr>
        <w:fldChar w:fldCharType="separate"/>
      </w:r>
      <w:r w:rsidR="00A41CAC">
        <w:rPr>
          <w:lang w:eastAsia="ja-JP"/>
        </w:rPr>
        <w:t>7.4</w:t>
      </w:r>
      <w:r w:rsidRPr="00B6663C">
        <w:rPr>
          <w:lang w:eastAsia="ja-JP"/>
        </w:rPr>
        <w:fldChar w:fldCharType="end"/>
      </w:r>
      <w:r w:rsidRPr="00B6663C">
        <w:rPr>
          <w:lang w:eastAsia="ja-JP"/>
        </w:rPr>
        <w:t xml:space="preserve">, however </w:t>
      </w:r>
      <w:r w:rsidR="006E4B83" w:rsidRPr="00B6663C">
        <w:rPr>
          <w:lang w:eastAsia="ja-JP"/>
        </w:rPr>
        <w:t>since</w:t>
      </w:r>
      <w:r w:rsidRPr="00B6663C">
        <w:rPr>
          <w:lang w:eastAsia="ja-JP"/>
        </w:rPr>
        <w:t xml:space="preserve"> a partial resource is being </w:t>
      </w:r>
      <w:r w:rsidR="001F1034">
        <w:rPr>
          <w:lang w:eastAsia="ja-JP"/>
        </w:rPr>
        <w:t xml:space="preserve">transferred </w:t>
      </w:r>
      <w:r w:rsidRPr="00B6663C">
        <w:rPr>
          <w:lang w:eastAsia="ja-JP"/>
        </w:rPr>
        <w:t>it is not required to be valid according to the XSD for that resource</w:t>
      </w:r>
      <w:r w:rsidR="006E4B83" w:rsidRPr="00B6663C">
        <w:rPr>
          <w:lang w:eastAsia="ja-JP"/>
        </w:rPr>
        <w:t xml:space="preserve">. </w:t>
      </w:r>
      <w:r w:rsidR="00B6663C">
        <w:rPr>
          <w:lang w:eastAsia="ja-JP"/>
        </w:rPr>
        <w:t xml:space="preserve">If an </w:t>
      </w:r>
      <w:r w:rsidR="006E4B83" w:rsidRPr="00B6663C">
        <w:rPr>
          <w:lang w:eastAsia="ja-JP"/>
        </w:rPr>
        <w:t>attribute is present</w:t>
      </w:r>
      <w:r w:rsidR="00B6663C">
        <w:rPr>
          <w:lang w:eastAsia="ja-JP"/>
        </w:rPr>
        <w:t xml:space="preserve"> with a value</w:t>
      </w:r>
      <w:r w:rsidR="006E4B83" w:rsidRPr="00B6663C">
        <w:rPr>
          <w:lang w:eastAsia="ja-JP"/>
        </w:rPr>
        <w:t xml:space="preserve">, however, </w:t>
      </w:r>
      <w:r w:rsidR="00B6663C">
        <w:rPr>
          <w:lang w:eastAsia="ja-JP"/>
        </w:rPr>
        <w:t xml:space="preserve">the value </w:t>
      </w:r>
      <w:r w:rsidR="006E4B83" w:rsidRPr="00B6663C">
        <w:rPr>
          <w:lang w:eastAsia="ja-JP"/>
        </w:rPr>
        <w:t>shall comply to the data type defined in the XSD of that resource.</w:t>
      </w:r>
    </w:p>
    <w:p w14:paraId="28D65E62" w14:textId="77777777" w:rsidR="000A7CCF" w:rsidRPr="000A7CCF" w:rsidRDefault="000A7CCF" w:rsidP="000A7CCF">
      <w:pPr>
        <w:pStyle w:val="BN"/>
        <w:rPr>
          <w:lang w:eastAsia="ja-JP"/>
        </w:rPr>
      </w:pPr>
      <w:r w:rsidRPr="000A7CCF">
        <w:rPr>
          <w:lang w:eastAsia="ja-JP"/>
        </w:rPr>
        <w:t xml:space="preserve">A Notification Data Object. </w:t>
      </w:r>
      <w:r w:rsidR="006E4B83">
        <w:rPr>
          <w:lang w:eastAsia="ja-JP"/>
        </w:rPr>
        <w:t>This applies to Notification request primitives. The data type of the data object</w:t>
      </w:r>
      <w:r w:rsidRPr="000A7CCF">
        <w:rPr>
          <w:lang w:eastAsia="ja-JP"/>
        </w:rPr>
        <w:t xml:space="preserve"> is named &lt;m2m:notification&gt; and is described in Clause </w:t>
      </w:r>
      <w:r w:rsidR="00C410ED">
        <w:rPr>
          <w:lang w:eastAsia="ja-JP"/>
        </w:rPr>
        <w:fldChar w:fldCharType="begin"/>
      </w:r>
      <w:r w:rsidR="00C410ED">
        <w:rPr>
          <w:lang w:eastAsia="ja-JP"/>
        </w:rPr>
        <w:instrText xml:space="preserve"> REF _Ref410102062 \n \h </w:instrText>
      </w:r>
      <w:r w:rsidR="00C410ED">
        <w:rPr>
          <w:lang w:eastAsia="ja-JP"/>
        </w:rPr>
      </w:r>
      <w:r w:rsidR="00C410ED">
        <w:rPr>
          <w:lang w:eastAsia="ja-JP"/>
        </w:rPr>
        <w:fldChar w:fldCharType="separate"/>
      </w:r>
      <w:r w:rsidR="00A41CAC">
        <w:rPr>
          <w:lang w:eastAsia="ja-JP"/>
        </w:rPr>
        <w:t>7.5.1</w:t>
      </w:r>
      <w:r w:rsidR="00C410ED">
        <w:rPr>
          <w:lang w:eastAsia="ja-JP"/>
        </w:rPr>
        <w:fldChar w:fldCharType="end"/>
      </w:r>
    </w:p>
    <w:p w14:paraId="42EF9F8E" w14:textId="77777777" w:rsidR="000A7CCF" w:rsidRPr="000A7CCF" w:rsidRDefault="000A7CCF" w:rsidP="000A7CCF">
      <w:pPr>
        <w:pStyle w:val="BN"/>
        <w:rPr>
          <w:lang w:eastAsia="ja-JP"/>
        </w:rPr>
      </w:pPr>
      <w:r w:rsidRPr="000A7CCF">
        <w:rPr>
          <w:lang w:eastAsia="ja-JP"/>
        </w:rPr>
        <w:t xml:space="preserve">An Aggregated Notification. </w:t>
      </w:r>
      <w:r w:rsidR="006E4B83">
        <w:rPr>
          <w:lang w:eastAsia="ja-JP"/>
        </w:rPr>
        <w:t>This applies to Notification request primitives. The data type of the data object</w:t>
      </w:r>
      <w:r w:rsidRPr="000A7CCF">
        <w:rPr>
          <w:lang w:eastAsia="ja-JP"/>
        </w:rPr>
        <w:t xml:space="preserve"> is named &lt;m2m:aggregatedNotification&gt; and contains multiple &lt;m2m:notification&gt; objects. This is described in clause </w:t>
      </w:r>
      <w:r w:rsidR="00C410ED">
        <w:rPr>
          <w:lang w:eastAsia="ja-JP"/>
        </w:rPr>
        <w:fldChar w:fldCharType="begin"/>
      </w:r>
      <w:r w:rsidR="00C410ED">
        <w:rPr>
          <w:lang w:eastAsia="ja-JP"/>
        </w:rPr>
        <w:instrText xml:space="preserve"> REF _Ref410102109 \n \h </w:instrText>
      </w:r>
      <w:r w:rsidR="00C410ED">
        <w:rPr>
          <w:lang w:eastAsia="ja-JP"/>
        </w:rPr>
      </w:r>
      <w:r w:rsidR="00C410ED">
        <w:rPr>
          <w:lang w:eastAsia="ja-JP"/>
        </w:rPr>
        <w:fldChar w:fldCharType="separate"/>
      </w:r>
      <w:r w:rsidR="00A41CAC">
        <w:rPr>
          <w:lang w:eastAsia="ja-JP"/>
        </w:rPr>
        <w:t>7.5.1</w:t>
      </w:r>
      <w:r w:rsidR="00C410ED">
        <w:rPr>
          <w:lang w:eastAsia="ja-JP"/>
        </w:rPr>
        <w:fldChar w:fldCharType="end"/>
      </w:r>
      <w:r w:rsidRPr="000A7CCF">
        <w:rPr>
          <w:lang w:eastAsia="ja-JP"/>
        </w:rPr>
        <w:t>.</w:t>
      </w:r>
    </w:p>
    <w:p w14:paraId="7DC8EF23" w14:textId="77777777" w:rsidR="000A7CCF" w:rsidRPr="000A7CCF" w:rsidRDefault="000A7CCF" w:rsidP="00B6663C">
      <w:pPr>
        <w:pStyle w:val="BN"/>
        <w:rPr>
          <w:lang w:eastAsia="ja-JP"/>
        </w:rPr>
      </w:pPr>
      <w:r w:rsidRPr="000A7CCF">
        <w:rPr>
          <w:lang w:eastAsia="ja-JP"/>
        </w:rPr>
        <w:t xml:space="preserve">An AttributeList element, as described in clause </w:t>
      </w:r>
      <w:r w:rsidR="00C410ED">
        <w:rPr>
          <w:lang w:eastAsia="ja-JP"/>
        </w:rPr>
        <w:fldChar w:fldCharType="begin"/>
      </w:r>
      <w:r w:rsidR="00C410ED">
        <w:rPr>
          <w:lang w:eastAsia="ja-JP"/>
        </w:rPr>
        <w:instrText xml:space="preserve"> REF _Ref410102091 \n \h </w:instrText>
      </w:r>
      <w:r w:rsidR="00C410ED">
        <w:rPr>
          <w:lang w:eastAsia="ja-JP"/>
        </w:rPr>
      </w:r>
      <w:r w:rsidR="00C410ED">
        <w:rPr>
          <w:lang w:eastAsia="ja-JP"/>
        </w:rPr>
        <w:fldChar w:fldCharType="separate"/>
      </w:r>
      <w:r w:rsidR="00A41CAC">
        <w:rPr>
          <w:lang w:eastAsia="ja-JP"/>
        </w:rPr>
        <w:t>7.5.2</w:t>
      </w:r>
      <w:r w:rsidR="00C410ED">
        <w:rPr>
          <w:lang w:eastAsia="ja-JP"/>
        </w:rPr>
        <w:fldChar w:fldCharType="end"/>
      </w:r>
      <w:r w:rsidRPr="000A7CCF">
        <w:rPr>
          <w:lang w:eastAsia="ja-JP"/>
        </w:rPr>
        <w:t>. This is used in partial retriev</w:t>
      </w:r>
      <w:r w:rsidR="006E4B83">
        <w:rPr>
          <w:lang w:eastAsia="ja-JP"/>
        </w:rPr>
        <w:t>e request primitives</w:t>
      </w:r>
      <w:r w:rsidRPr="000A7CCF">
        <w:rPr>
          <w:lang w:eastAsia="ja-JP"/>
        </w:rPr>
        <w:t xml:space="preserve"> to </w:t>
      </w:r>
      <w:r w:rsidR="00B6663C">
        <w:rPr>
          <w:lang w:eastAsia="ja-JP"/>
        </w:rPr>
        <w:t xml:space="preserve">indicate a list </w:t>
      </w:r>
      <w:r w:rsidRPr="000A7CCF">
        <w:rPr>
          <w:lang w:eastAsia="ja-JP"/>
        </w:rPr>
        <w:t xml:space="preserve">of attribute </w:t>
      </w:r>
      <w:r w:rsidR="00B6663C">
        <w:rPr>
          <w:lang w:eastAsia="ja-JP"/>
        </w:rPr>
        <w:t>n</w:t>
      </w:r>
      <w:r w:rsidRPr="000A7CCF">
        <w:rPr>
          <w:lang w:eastAsia="ja-JP"/>
        </w:rPr>
        <w:t xml:space="preserve">ames </w:t>
      </w:r>
      <w:r w:rsidR="00B6663C" w:rsidRPr="00B6663C">
        <w:rPr>
          <w:lang w:eastAsia="ja-JP"/>
        </w:rPr>
        <w:t>whose values shall be retrieved in the response</w:t>
      </w:r>
      <w:r w:rsidRPr="000A7CCF">
        <w:rPr>
          <w:lang w:eastAsia="ja-JP"/>
        </w:rPr>
        <w:t xml:space="preserve">. </w:t>
      </w:r>
    </w:p>
    <w:p w14:paraId="208B08C7" w14:textId="77777777" w:rsidR="000A7CCF" w:rsidRDefault="000A7CCF" w:rsidP="000A7CCF">
      <w:pPr>
        <w:pStyle w:val="BN"/>
        <w:rPr>
          <w:rFonts w:hint="eastAsia"/>
          <w:lang w:eastAsia="ja-JP"/>
        </w:rPr>
      </w:pPr>
      <w:r w:rsidRPr="000A7CCF">
        <w:rPr>
          <w:lang w:eastAsia="ja-JP"/>
        </w:rPr>
        <w:t xml:space="preserve">A ResponsePrimitive object as described in clause </w:t>
      </w:r>
      <w:r w:rsidR="00C410ED">
        <w:rPr>
          <w:lang w:eastAsia="ja-JP"/>
        </w:rPr>
        <w:fldChar w:fldCharType="begin"/>
      </w:r>
      <w:r w:rsidR="00C410ED">
        <w:rPr>
          <w:lang w:eastAsia="ja-JP"/>
        </w:rPr>
        <w:instrText xml:space="preserve"> REF _Ref410102132 \n \h </w:instrText>
      </w:r>
      <w:r w:rsidR="00C410ED">
        <w:rPr>
          <w:lang w:eastAsia="ja-JP"/>
        </w:rPr>
      </w:r>
      <w:r w:rsidR="00C410ED">
        <w:rPr>
          <w:lang w:eastAsia="ja-JP"/>
        </w:rPr>
        <w:fldChar w:fldCharType="separate"/>
      </w:r>
      <w:r w:rsidR="00A41CAC">
        <w:rPr>
          <w:lang w:eastAsia="ja-JP"/>
        </w:rPr>
        <w:t>7.5.1</w:t>
      </w:r>
      <w:r w:rsidR="00C410ED">
        <w:rPr>
          <w:lang w:eastAsia="ja-JP"/>
        </w:rPr>
        <w:fldChar w:fldCharType="end"/>
      </w:r>
      <w:r w:rsidRPr="000A7CCF">
        <w:rPr>
          <w:lang w:eastAsia="ja-JP"/>
        </w:rPr>
        <w:t xml:space="preserve">. </w:t>
      </w:r>
      <w:r w:rsidR="006E4B83">
        <w:rPr>
          <w:lang w:eastAsia="ja-JP"/>
        </w:rPr>
        <w:t>This applies to Notification request primitives which</w:t>
      </w:r>
      <w:r w:rsidRPr="000A7CCF">
        <w:rPr>
          <w:lang w:eastAsia="ja-JP"/>
        </w:rPr>
        <w:t xml:space="preserve"> </w:t>
      </w:r>
      <w:r w:rsidR="006E4B83">
        <w:rPr>
          <w:lang w:eastAsia="ja-JP"/>
        </w:rPr>
        <w:t>are sent</w:t>
      </w:r>
      <w:r w:rsidRPr="000A7CCF">
        <w:rPr>
          <w:lang w:eastAsia="ja-JP"/>
        </w:rPr>
        <w:t xml:space="preserve"> </w:t>
      </w:r>
      <w:r w:rsidR="006E4B83">
        <w:rPr>
          <w:lang w:eastAsia="ja-JP"/>
        </w:rPr>
        <w:t>when accessing resources in</w:t>
      </w:r>
      <w:r w:rsidR="006E4B83" w:rsidRPr="000A7CCF">
        <w:rPr>
          <w:lang w:eastAsia="ja-JP"/>
        </w:rPr>
        <w:t xml:space="preserve"> </w:t>
      </w:r>
      <w:r w:rsidR="006E4B83">
        <w:rPr>
          <w:lang w:eastAsia="ja-JP"/>
        </w:rPr>
        <w:t>a</w:t>
      </w:r>
      <w:r w:rsidRPr="000A7CCF">
        <w:rPr>
          <w:lang w:eastAsia="ja-JP"/>
        </w:rPr>
        <w:t xml:space="preserve">synchronous non-blocking </w:t>
      </w:r>
      <w:r w:rsidR="006E4B83">
        <w:rPr>
          <w:lang w:eastAsia="ja-JP"/>
        </w:rPr>
        <w:t>mode</w:t>
      </w:r>
      <w:r w:rsidRPr="000A7CCF">
        <w:rPr>
          <w:lang w:eastAsia="ja-JP"/>
        </w:rPr>
        <w:t>.</w:t>
      </w:r>
    </w:p>
    <w:p w14:paraId="10DC85E6" w14:textId="77777777" w:rsidR="000A7CCF" w:rsidRPr="0012386B" w:rsidRDefault="000A7CCF" w:rsidP="000A7CCF">
      <w:pPr>
        <w:rPr>
          <w:rFonts w:hint="eastAsia"/>
          <w:lang w:eastAsia="ja-JP"/>
        </w:rPr>
      </w:pPr>
    </w:p>
    <w:p w14:paraId="77098698" w14:textId="77777777" w:rsidR="00A53D6B" w:rsidRPr="00381942" w:rsidRDefault="00A53D6B" w:rsidP="006B6BEB">
      <w:pPr>
        <w:pStyle w:val="Heading4"/>
        <w:numPr>
          <w:ilvl w:val="3"/>
          <w:numId w:val="128"/>
        </w:numPr>
      </w:pPr>
      <w:bookmarkStart w:id="1085" w:name="_Toc390760792"/>
      <w:bookmarkStart w:id="1086" w:name="_Toc391026992"/>
      <w:bookmarkStart w:id="1087" w:name="_Toc391027339"/>
      <w:bookmarkStart w:id="1088" w:name="_Ref410065038"/>
      <w:bookmarkStart w:id="1089" w:name="_Ref410129342"/>
      <w:bookmarkStart w:id="1090" w:name="_Ref410143220"/>
      <w:bookmarkStart w:id="1091" w:name="_Ref410143237"/>
      <w:bookmarkStart w:id="1092" w:name="_Ref410316358"/>
      <w:bookmarkStart w:id="1093" w:name="_Ref436066401"/>
      <w:bookmarkStart w:id="1094" w:name="_Ref465073085"/>
      <w:bookmarkStart w:id="1095" w:name="_Hlt413657853"/>
      <w:bookmarkStart w:id="1096" w:name="_Toc410308934"/>
      <w:bookmarkStart w:id="1097" w:name="_Toc474219361"/>
      <w:bookmarkStart w:id="1098" w:name="_Toc462064449"/>
      <w:bookmarkStart w:id="1099" w:name="_Toc482110948"/>
      <w:bookmarkEnd w:id="1095"/>
      <w:commentRangeStart w:id="1100"/>
      <w:r w:rsidRPr="00381942">
        <w:t>Response primitive format</w:t>
      </w:r>
      <w:bookmarkEnd w:id="1085"/>
      <w:bookmarkEnd w:id="1086"/>
      <w:bookmarkEnd w:id="1087"/>
      <w:bookmarkEnd w:id="1088"/>
      <w:bookmarkEnd w:id="1089"/>
      <w:bookmarkEnd w:id="1090"/>
      <w:bookmarkEnd w:id="1091"/>
      <w:bookmarkEnd w:id="1092"/>
      <w:bookmarkEnd w:id="1093"/>
      <w:bookmarkEnd w:id="1094"/>
      <w:bookmarkEnd w:id="1096"/>
      <w:commentRangeEnd w:id="1100"/>
      <w:r w:rsidR="00F77B90">
        <w:rPr>
          <w:rStyle w:val="CommentReference"/>
          <w:rFonts w:ascii="Times New Roman" w:hAnsi="Times New Roman"/>
        </w:rPr>
        <w:commentReference w:id="1100"/>
      </w:r>
      <w:bookmarkEnd w:id="1097"/>
      <w:bookmarkEnd w:id="1098"/>
      <w:bookmarkEnd w:id="1099"/>
    </w:p>
    <w:p w14:paraId="437D5E58" w14:textId="77777777" w:rsidR="00A53D6B" w:rsidRDefault="003F7384" w:rsidP="00A53D6B">
      <w:r>
        <w:rPr>
          <w:lang w:eastAsia="ja-JP"/>
        </w:rPr>
        <w:fldChar w:fldCharType="begin"/>
      </w:r>
      <w:r>
        <w:rPr>
          <w:lang w:eastAsia="ja-JP"/>
        </w:rPr>
        <w:instrText xml:space="preserve"> REF _Ref409548889 \h </w:instrText>
      </w:r>
      <w:r>
        <w:rPr>
          <w:lang w:eastAsia="ja-JP"/>
        </w:rPr>
      </w:r>
      <w:r>
        <w:rPr>
          <w:lang w:eastAsia="ja-JP"/>
        </w:rPr>
        <w:fldChar w:fldCharType="separate"/>
      </w:r>
      <w:r w:rsidR="00A41CAC" w:rsidRPr="00381942">
        <w:t>Table</w:t>
      </w:r>
      <w:r w:rsidR="00A41CAC">
        <w:rPr>
          <w:noProof/>
        </w:rPr>
        <w:t>7.2.1.2</w:t>
      </w:r>
      <w:r w:rsidR="00A41CAC" w:rsidRPr="003F7384">
        <w:noBreakHyphen/>
      </w:r>
      <w:r w:rsidR="00A41CAC">
        <w:rPr>
          <w:noProof/>
        </w:rPr>
        <w:t>1</w:t>
      </w:r>
      <w:r>
        <w:rPr>
          <w:lang w:eastAsia="ja-JP"/>
        </w:rPr>
        <w:fldChar w:fldCharType="end"/>
      </w:r>
      <w:r w:rsidR="00176E52" w:rsidRPr="00152E68">
        <w:rPr>
          <w:lang w:eastAsia="ja-JP"/>
        </w:rPr>
        <w:t xml:space="preserve"> </w:t>
      </w:r>
      <w:r w:rsidR="00A53D6B" w:rsidRPr="00152E68">
        <w:t xml:space="preserve">summarizes the primitive parameters for Response primitive, </w:t>
      </w:r>
      <w:r w:rsidR="00F60FFA" w:rsidRPr="00F60FFA">
        <w:t>indicating their presence depending on the</w:t>
      </w:r>
      <w:r w:rsidR="00A53D6B" w:rsidRPr="00152E68">
        <w:t xml:space="preserve"> C, R, U, D or N operat</w:t>
      </w:r>
      <w:r w:rsidR="00A53D6B" w:rsidRPr="000D3241">
        <w:t xml:space="preserve">ions </w:t>
      </w:r>
      <w:r w:rsidR="00F60FFA" w:rsidRPr="00F60FFA">
        <w:t xml:space="preserve">of the associated Request primitive </w:t>
      </w:r>
      <w:r w:rsidR="00A53D6B" w:rsidRPr="000D3241">
        <w:t xml:space="preserve">and </w:t>
      </w:r>
      <w:r w:rsidR="00F60FFA" w:rsidRPr="00F60FFA">
        <w:t>whether this</w:t>
      </w:r>
      <w:r w:rsidR="00A53D6B" w:rsidRPr="000D3241">
        <w:t xml:space="preserve"> operation</w:t>
      </w:r>
      <w:r w:rsidR="00F60FFA">
        <w:t xml:space="preserve"> </w:t>
      </w:r>
      <w:r w:rsidR="00F60FFA" w:rsidRPr="00F60FFA">
        <w:t>was successful or caused an error</w:t>
      </w:r>
      <w:r w:rsidR="00A53D6B" w:rsidRPr="000D3241">
        <w:t xml:space="preserve">. </w:t>
      </w:r>
      <w:r w:rsidR="003E50A3">
        <w:t>"</w:t>
      </w:r>
      <w:r w:rsidR="00A53D6B" w:rsidRPr="002D5B62">
        <w:t>M</w:t>
      </w:r>
      <w:r w:rsidR="003E50A3">
        <w:t>"</w:t>
      </w:r>
      <w:r w:rsidR="00A53D6B" w:rsidRPr="00DA60F0">
        <w:t xml:space="preserve"> indicates mandatory, </w:t>
      </w:r>
      <w:r w:rsidR="003E50A3">
        <w:t>"</w:t>
      </w:r>
      <w:r w:rsidR="00A53D6B" w:rsidRPr="00911AE0">
        <w:t>O</w:t>
      </w:r>
      <w:r w:rsidR="003E50A3">
        <w:t>"</w:t>
      </w:r>
      <w:r w:rsidR="00A53D6B" w:rsidRPr="005F3EC0">
        <w:t xml:space="preserve"> indicates</w:t>
      </w:r>
      <w:bookmarkStart w:id="1101" w:name="_Hlt413657880"/>
      <w:bookmarkEnd w:id="1101"/>
      <w:r w:rsidR="00A53D6B" w:rsidRPr="005F3EC0">
        <w:t xml:space="preserve"> optional, </w:t>
      </w:r>
      <w:r w:rsidR="003E50A3">
        <w:t>"</w:t>
      </w:r>
      <w:r w:rsidR="00A53D6B" w:rsidRPr="008667E8">
        <w:t>NP</w:t>
      </w:r>
      <w:r w:rsidR="003E50A3">
        <w:t>"</w:t>
      </w:r>
      <w:r w:rsidR="00A53D6B" w:rsidRPr="00663A1F">
        <w:t xml:space="preserve"> indicates not present</w:t>
      </w:r>
      <w:r w:rsidR="00A53D6B" w:rsidRPr="00AF150B">
        <w:t>.</w:t>
      </w:r>
    </w:p>
    <w:p w14:paraId="3B9929D0" w14:textId="77777777" w:rsidR="004B7332" w:rsidRDefault="004B7332" w:rsidP="00A53D6B">
      <w:r w:rsidRPr="004B7332">
        <w:t>Refer to clause 8.1.3 of TS-0001 [6] for additional information on the request primitive parameters.</w:t>
      </w:r>
    </w:p>
    <w:p w14:paraId="7DE5F437" w14:textId="77777777" w:rsidR="004B7332" w:rsidRDefault="004B7332" w:rsidP="004B7332">
      <w:pPr>
        <w:pStyle w:val="NO"/>
        <w:rPr>
          <w:lang w:val="en-US" w:eastAsia="ko-KR"/>
        </w:rPr>
      </w:pPr>
      <w:r w:rsidRPr="004061B1">
        <w:rPr>
          <w:lang w:val="en-US" w:eastAsia="ko-KR"/>
        </w:rPr>
        <w:t xml:space="preserve">NOTE: </w:t>
      </w:r>
      <w:r w:rsidRPr="004061B1">
        <w:rPr>
          <w:b/>
          <w:i/>
          <w:lang w:val="en-US" w:eastAsia="ko-KR"/>
        </w:rPr>
        <w:t>R</w:t>
      </w:r>
      <w:r w:rsidRPr="004061B1">
        <w:rPr>
          <w:rFonts w:hint="eastAsia"/>
          <w:b/>
          <w:i/>
          <w:lang w:eastAsia="ko-KR"/>
        </w:rPr>
        <w:t xml:space="preserve">esponse </w:t>
      </w:r>
      <w:r w:rsidRPr="004061B1">
        <w:rPr>
          <w:b/>
          <w:i/>
          <w:lang w:val="en-US" w:eastAsia="ko-KR"/>
        </w:rPr>
        <w:t>C</w:t>
      </w:r>
      <w:r w:rsidRPr="004061B1">
        <w:rPr>
          <w:rFonts w:hint="eastAsia"/>
          <w:b/>
          <w:i/>
          <w:lang w:eastAsia="ko-KR"/>
        </w:rPr>
        <w:t>ode</w:t>
      </w:r>
      <w:r>
        <w:rPr>
          <w:rFonts w:hint="eastAsia"/>
          <w:lang w:eastAsia="ko-KR"/>
        </w:rPr>
        <w:t xml:space="preserve"> and </w:t>
      </w:r>
      <w:r w:rsidRPr="004061B1">
        <w:rPr>
          <w:b/>
          <w:i/>
          <w:lang w:val="en-US" w:eastAsia="ko-KR"/>
        </w:rPr>
        <w:t>S</w:t>
      </w:r>
      <w:r w:rsidRPr="004061B1">
        <w:rPr>
          <w:rFonts w:hint="eastAsia"/>
          <w:b/>
          <w:i/>
          <w:lang w:eastAsia="ko-KR"/>
        </w:rPr>
        <w:t xml:space="preserve">tatus </w:t>
      </w:r>
      <w:r w:rsidRPr="004061B1">
        <w:rPr>
          <w:b/>
          <w:i/>
          <w:lang w:val="en-US" w:eastAsia="ko-KR"/>
        </w:rPr>
        <w:t>C</w:t>
      </w:r>
      <w:r w:rsidRPr="004061B1">
        <w:rPr>
          <w:rFonts w:hint="eastAsia"/>
          <w:b/>
          <w:i/>
          <w:lang w:eastAsia="ko-KR"/>
        </w:rPr>
        <w:t>ode</w:t>
      </w:r>
      <w:r>
        <w:rPr>
          <w:rFonts w:hint="eastAsia"/>
          <w:lang w:eastAsia="ko-KR"/>
        </w:rPr>
        <w:t xml:space="preserve"> </w:t>
      </w:r>
      <w:r w:rsidRPr="004061B1">
        <w:rPr>
          <w:lang w:val="en-US" w:eastAsia="ko-KR"/>
        </w:rPr>
        <w:t xml:space="preserve">parameters </w:t>
      </w:r>
      <w:r>
        <w:rPr>
          <w:rFonts w:hint="eastAsia"/>
          <w:lang w:eastAsia="ko-KR"/>
        </w:rPr>
        <w:t xml:space="preserve">are merged into </w:t>
      </w:r>
      <w:r w:rsidRPr="004061B1">
        <w:rPr>
          <w:lang w:val="en-US" w:eastAsia="ko-KR"/>
        </w:rPr>
        <w:t xml:space="preserve">the </w:t>
      </w:r>
      <w:r w:rsidRPr="004061B1">
        <w:rPr>
          <w:b/>
          <w:i/>
          <w:lang w:val="en-US" w:eastAsia="ko-KR"/>
        </w:rPr>
        <w:t>R</w:t>
      </w:r>
      <w:r w:rsidRPr="004061B1">
        <w:rPr>
          <w:rFonts w:hint="eastAsia"/>
          <w:b/>
          <w:i/>
          <w:lang w:eastAsia="ko-KR"/>
        </w:rPr>
        <w:t xml:space="preserve">esponse </w:t>
      </w:r>
      <w:r w:rsidRPr="004061B1">
        <w:rPr>
          <w:b/>
          <w:i/>
          <w:lang w:val="en-US" w:eastAsia="ko-KR"/>
        </w:rPr>
        <w:t>S</w:t>
      </w:r>
      <w:r w:rsidRPr="004061B1">
        <w:rPr>
          <w:rFonts w:hint="eastAsia"/>
          <w:b/>
          <w:i/>
          <w:lang w:eastAsia="ko-KR"/>
        </w:rPr>
        <w:t xml:space="preserve">tatus </w:t>
      </w:r>
      <w:r w:rsidRPr="004061B1">
        <w:rPr>
          <w:b/>
          <w:i/>
          <w:lang w:val="en-US" w:eastAsia="ko-KR"/>
        </w:rPr>
        <w:t>C</w:t>
      </w:r>
      <w:r w:rsidRPr="004061B1">
        <w:rPr>
          <w:rFonts w:hint="eastAsia"/>
          <w:b/>
          <w:i/>
          <w:lang w:eastAsia="ko-KR"/>
        </w:rPr>
        <w:t>ode</w:t>
      </w:r>
      <w:r w:rsidRPr="004061B1">
        <w:rPr>
          <w:lang w:val="en-US" w:eastAsia="ko-KR"/>
        </w:rPr>
        <w:t xml:space="preserve"> </w:t>
      </w:r>
      <w:r>
        <w:rPr>
          <w:lang w:val="en-US" w:eastAsia="ko-KR"/>
        </w:rPr>
        <w:t>parameter.</w:t>
      </w:r>
    </w:p>
    <w:p w14:paraId="79D6D225" w14:textId="77777777" w:rsidR="00BE3493" w:rsidRDefault="00BE3493" w:rsidP="00BE3493"/>
    <w:p w14:paraId="4148D27F" w14:textId="77777777" w:rsidR="004A063C" w:rsidRPr="00381942" w:rsidRDefault="004A063C" w:rsidP="004A063C">
      <w:pPr>
        <w:pStyle w:val="TH"/>
      </w:pPr>
      <w:bookmarkStart w:id="1102" w:name="_Ref409548889"/>
      <w:r w:rsidRPr="00381942">
        <w:t>Table</w:t>
      </w:r>
      <w:fldSimple w:instr=" STYLEREF 4 \s ">
        <w:r w:rsidR="00A41CAC">
          <w:rPr>
            <w:noProof/>
          </w:rPr>
          <w:t>7.2.1.2</w:t>
        </w:r>
      </w:fldSimple>
      <w:r w:rsidR="003F7384" w:rsidRPr="003F7384">
        <w:noBreakHyphen/>
      </w:r>
      <w:fldSimple w:instr=" SEQ Table \* ARABIC \s 4 ">
        <w:r w:rsidR="00A41CAC">
          <w:rPr>
            <w:noProof/>
          </w:rPr>
          <w:t>1</w:t>
        </w:r>
      </w:fldSimple>
      <w:bookmarkEnd w:id="1102"/>
      <w:r w:rsidRPr="00381942">
        <w:t xml:space="preserve"> : Res</w:t>
      </w:r>
      <w:r>
        <w:t>ponse Primitive Parameters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508"/>
        <w:gridCol w:w="1009"/>
        <w:gridCol w:w="1134"/>
        <w:gridCol w:w="992"/>
        <w:gridCol w:w="1134"/>
        <w:gridCol w:w="992"/>
        <w:gridCol w:w="709"/>
        <w:tblGridChange w:id="1103">
          <w:tblGrid>
            <w:gridCol w:w="2627"/>
            <w:gridCol w:w="508"/>
            <w:gridCol w:w="1009"/>
            <w:gridCol w:w="1134"/>
            <w:gridCol w:w="992"/>
            <w:gridCol w:w="1134"/>
            <w:gridCol w:w="992"/>
            <w:gridCol w:w="709"/>
          </w:tblGrid>
        </w:tblGridChange>
      </w:tblGrid>
      <w:tr w:rsidR="004A063C" w:rsidRPr="00AF263F" w14:paraId="5737AB20" w14:textId="77777777" w:rsidTr="00570A0E">
        <w:trPr>
          <w:jc w:val="center"/>
        </w:trPr>
        <w:tc>
          <w:tcPr>
            <w:tcW w:w="2627" w:type="dxa"/>
          </w:tcPr>
          <w:p w14:paraId="21C0321F" w14:textId="77777777" w:rsidR="004A063C" w:rsidRPr="00D47EE1" w:rsidRDefault="004A063C" w:rsidP="00570A0E">
            <w:pPr>
              <w:pStyle w:val="TAL"/>
              <w:rPr>
                <w:b/>
                <w:lang w:eastAsia="ja-JP"/>
              </w:rPr>
            </w:pPr>
            <w:r w:rsidRPr="00D47EE1">
              <w:rPr>
                <w:b/>
                <w:lang w:eastAsia="ja-JP"/>
              </w:rPr>
              <w:t xml:space="preserve">Primitive </w:t>
            </w:r>
            <w:r w:rsidRPr="00D47EE1">
              <w:rPr>
                <w:rFonts w:hint="eastAsia"/>
                <w:b/>
                <w:lang w:eastAsia="ja-JP"/>
              </w:rPr>
              <w:t>parameter</w:t>
            </w:r>
          </w:p>
        </w:tc>
        <w:tc>
          <w:tcPr>
            <w:tcW w:w="508" w:type="dxa"/>
          </w:tcPr>
          <w:p w14:paraId="654F9CE3" w14:textId="77777777" w:rsidR="004A063C" w:rsidRPr="00D47EE1" w:rsidRDefault="004A063C" w:rsidP="00570A0E">
            <w:pPr>
              <w:pStyle w:val="TAC"/>
              <w:rPr>
                <w:b/>
                <w:lang w:eastAsia="ja-JP"/>
              </w:rPr>
            </w:pPr>
            <w:r w:rsidRPr="00D47EE1">
              <w:rPr>
                <w:rFonts w:hint="eastAsia"/>
                <w:b/>
                <w:lang w:eastAsia="ja-JP"/>
              </w:rPr>
              <w:t>Ack</w:t>
            </w:r>
          </w:p>
        </w:tc>
        <w:tc>
          <w:tcPr>
            <w:tcW w:w="1009" w:type="dxa"/>
          </w:tcPr>
          <w:p w14:paraId="3A429133" w14:textId="77777777" w:rsidR="004A063C" w:rsidRPr="00D47EE1" w:rsidRDefault="004A063C" w:rsidP="00570A0E">
            <w:pPr>
              <w:pStyle w:val="TAC"/>
              <w:rPr>
                <w:rFonts w:hint="eastAsia"/>
                <w:b/>
                <w:lang w:eastAsia="ja-JP"/>
              </w:rPr>
            </w:pPr>
            <w:r w:rsidRPr="00D47EE1">
              <w:rPr>
                <w:rFonts w:hint="eastAsia"/>
                <w:b/>
                <w:lang w:eastAsia="ja-JP"/>
              </w:rPr>
              <w:t>CREATE</w:t>
            </w:r>
          </w:p>
          <w:p w14:paraId="26C9181D" w14:textId="77777777" w:rsidR="004A063C" w:rsidRPr="00D47EE1" w:rsidRDefault="004A063C" w:rsidP="00570A0E">
            <w:pPr>
              <w:pStyle w:val="TAC"/>
              <w:rPr>
                <w:b/>
                <w:lang w:eastAsia="ja-JP"/>
              </w:rPr>
            </w:pPr>
            <w:r w:rsidRPr="00D47EE1">
              <w:rPr>
                <w:rFonts w:hint="eastAsia"/>
                <w:b/>
                <w:lang w:eastAsia="ja-JP"/>
              </w:rPr>
              <w:t>Success</w:t>
            </w:r>
          </w:p>
        </w:tc>
        <w:tc>
          <w:tcPr>
            <w:tcW w:w="1134" w:type="dxa"/>
          </w:tcPr>
          <w:p w14:paraId="0BAEC80F" w14:textId="77777777" w:rsidR="004A063C" w:rsidRPr="00D47EE1" w:rsidRDefault="004A063C" w:rsidP="00570A0E">
            <w:pPr>
              <w:pStyle w:val="TAC"/>
              <w:rPr>
                <w:rFonts w:hint="eastAsia"/>
                <w:b/>
                <w:lang w:eastAsia="ja-JP"/>
              </w:rPr>
            </w:pPr>
            <w:r w:rsidRPr="00D47EE1">
              <w:rPr>
                <w:rFonts w:hint="eastAsia"/>
                <w:b/>
                <w:lang w:eastAsia="ja-JP"/>
              </w:rPr>
              <w:t>RETRIEVE</w:t>
            </w:r>
          </w:p>
          <w:p w14:paraId="4B3DB1C7" w14:textId="77777777" w:rsidR="004A063C" w:rsidRPr="00D47EE1" w:rsidRDefault="004A063C" w:rsidP="00570A0E">
            <w:pPr>
              <w:pStyle w:val="TAC"/>
              <w:rPr>
                <w:b/>
                <w:lang w:eastAsia="ja-JP"/>
              </w:rPr>
            </w:pPr>
            <w:r w:rsidRPr="00D47EE1">
              <w:rPr>
                <w:rFonts w:hint="eastAsia"/>
                <w:b/>
                <w:lang w:eastAsia="ja-JP"/>
              </w:rPr>
              <w:t>Success</w:t>
            </w:r>
          </w:p>
        </w:tc>
        <w:tc>
          <w:tcPr>
            <w:tcW w:w="992" w:type="dxa"/>
          </w:tcPr>
          <w:p w14:paraId="18DA0054" w14:textId="77777777" w:rsidR="004A063C" w:rsidRPr="00D47EE1" w:rsidRDefault="004A063C" w:rsidP="00570A0E">
            <w:pPr>
              <w:pStyle w:val="TAC"/>
              <w:rPr>
                <w:rFonts w:hint="eastAsia"/>
                <w:b/>
                <w:lang w:eastAsia="ja-JP"/>
              </w:rPr>
            </w:pPr>
            <w:r w:rsidRPr="00D47EE1">
              <w:rPr>
                <w:rFonts w:hint="eastAsia"/>
                <w:b/>
                <w:lang w:eastAsia="ja-JP"/>
              </w:rPr>
              <w:t>UPDATE</w:t>
            </w:r>
          </w:p>
          <w:p w14:paraId="7E4B529B" w14:textId="77777777" w:rsidR="004A063C" w:rsidRPr="00D47EE1" w:rsidRDefault="004A063C" w:rsidP="00570A0E">
            <w:pPr>
              <w:pStyle w:val="TAC"/>
              <w:rPr>
                <w:b/>
                <w:lang w:eastAsia="ja-JP"/>
              </w:rPr>
            </w:pPr>
            <w:r w:rsidRPr="00D47EE1">
              <w:rPr>
                <w:rFonts w:hint="eastAsia"/>
                <w:b/>
                <w:lang w:eastAsia="ja-JP"/>
              </w:rPr>
              <w:t>Success</w:t>
            </w:r>
          </w:p>
        </w:tc>
        <w:tc>
          <w:tcPr>
            <w:tcW w:w="1134" w:type="dxa"/>
          </w:tcPr>
          <w:p w14:paraId="2AACF813" w14:textId="77777777" w:rsidR="004A063C" w:rsidRDefault="004A063C" w:rsidP="00570A0E">
            <w:pPr>
              <w:pStyle w:val="TAH"/>
              <w:rPr>
                <w:rFonts w:hint="eastAsia"/>
                <w:lang w:eastAsia="ja-JP"/>
              </w:rPr>
            </w:pPr>
            <w:r w:rsidRPr="00021A07">
              <w:rPr>
                <w:rFonts w:hint="eastAsia"/>
                <w:lang w:eastAsia="ja-JP"/>
              </w:rPr>
              <w:t>DELETE</w:t>
            </w:r>
          </w:p>
          <w:p w14:paraId="48B5BCCE" w14:textId="77777777" w:rsidR="004A063C" w:rsidRPr="00AF263F" w:rsidRDefault="004A063C" w:rsidP="00570A0E">
            <w:pPr>
              <w:pStyle w:val="TAH"/>
              <w:rPr>
                <w:rFonts w:hint="eastAsia"/>
                <w:lang w:eastAsia="ja-JP"/>
              </w:rPr>
            </w:pPr>
            <w:r>
              <w:rPr>
                <w:rFonts w:hint="eastAsia"/>
                <w:lang w:eastAsia="ja-JP"/>
              </w:rPr>
              <w:t>Success</w:t>
            </w:r>
          </w:p>
        </w:tc>
        <w:tc>
          <w:tcPr>
            <w:tcW w:w="992" w:type="dxa"/>
          </w:tcPr>
          <w:p w14:paraId="7F1904BF" w14:textId="77777777" w:rsidR="004A063C" w:rsidRDefault="004A063C" w:rsidP="00570A0E">
            <w:pPr>
              <w:pStyle w:val="TAH"/>
              <w:rPr>
                <w:rFonts w:hint="eastAsia"/>
                <w:lang w:eastAsia="ja-JP"/>
              </w:rPr>
            </w:pPr>
            <w:r w:rsidRPr="00021A07">
              <w:rPr>
                <w:rFonts w:hint="eastAsia"/>
                <w:lang w:eastAsia="ja-JP"/>
              </w:rPr>
              <w:t>NOTIFY</w:t>
            </w:r>
          </w:p>
          <w:p w14:paraId="7DD81263" w14:textId="77777777" w:rsidR="004A063C" w:rsidRPr="00AF263F" w:rsidRDefault="004A063C" w:rsidP="00570A0E">
            <w:pPr>
              <w:pStyle w:val="TAH"/>
              <w:rPr>
                <w:rFonts w:hint="eastAsia"/>
                <w:lang w:eastAsia="ja-JP"/>
              </w:rPr>
            </w:pPr>
            <w:r>
              <w:rPr>
                <w:rFonts w:hint="eastAsia"/>
                <w:lang w:eastAsia="ja-JP"/>
              </w:rPr>
              <w:t>Success</w:t>
            </w:r>
          </w:p>
        </w:tc>
        <w:tc>
          <w:tcPr>
            <w:tcW w:w="709" w:type="dxa"/>
          </w:tcPr>
          <w:p w14:paraId="65465BAB" w14:textId="77777777" w:rsidR="004A063C" w:rsidRPr="00AF263F" w:rsidRDefault="004A063C" w:rsidP="00570A0E">
            <w:pPr>
              <w:pStyle w:val="TAH"/>
              <w:rPr>
                <w:rFonts w:hint="eastAsia"/>
                <w:lang w:eastAsia="ja-JP"/>
              </w:rPr>
            </w:pPr>
            <w:r>
              <w:rPr>
                <w:rFonts w:hint="eastAsia"/>
                <w:lang w:eastAsia="ja-JP"/>
              </w:rPr>
              <w:t>Error</w:t>
            </w:r>
          </w:p>
        </w:tc>
      </w:tr>
      <w:tr w:rsidR="004A063C" w:rsidRPr="00AF263F" w14:paraId="7E247D94" w14:textId="77777777" w:rsidTr="00570A0E">
        <w:trPr>
          <w:jc w:val="center"/>
        </w:trPr>
        <w:tc>
          <w:tcPr>
            <w:tcW w:w="2627" w:type="dxa"/>
          </w:tcPr>
          <w:p w14:paraId="0DACDC12" w14:textId="77777777" w:rsidR="004A063C" w:rsidRPr="00AF263F" w:rsidRDefault="004A063C" w:rsidP="00570A0E">
            <w:pPr>
              <w:pStyle w:val="TAL"/>
            </w:pPr>
            <w:r w:rsidRPr="00AF263F">
              <w:rPr>
                <w:rFonts w:hint="eastAsia"/>
              </w:rPr>
              <w:t xml:space="preserve">Response </w:t>
            </w:r>
            <w:r>
              <w:rPr>
                <w:rFonts w:hint="eastAsia"/>
                <w:lang w:eastAsia="ko-KR"/>
              </w:rPr>
              <w:t xml:space="preserve">Status </w:t>
            </w:r>
            <w:r w:rsidRPr="00AF263F">
              <w:rPr>
                <w:rFonts w:hint="eastAsia"/>
              </w:rPr>
              <w:t>Code</w:t>
            </w:r>
          </w:p>
        </w:tc>
        <w:tc>
          <w:tcPr>
            <w:tcW w:w="508" w:type="dxa"/>
          </w:tcPr>
          <w:p w14:paraId="3B83522A" w14:textId="77777777" w:rsidR="004A063C" w:rsidRPr="00AF263F" w:rsidRDefault="004A063C" w:rsidP="00570A0E">
            <w:pPr>
              <w:pStyle w:val="TAC"/>
            </w:pPr>
            <w:r w:rsidRPr="00AF263F">
              <w:t>M</w:t>
            </w:r>
          </w:p>
        </w:tc>
        <w:tc>
          <w:tcPr>
            <w:tcW w:w="1009" w:type="dxa"/>
          </w:tcPr>
          <w:p w14:paraId="37F3F4DE" w14:textId="77777777" w:rsidR="004A063C" w:rsidRPr="00AF263F" w:rsidRDefault="004A063C" w:rsidP="00570A0E">
            <w:pPr>
              <w:pStyle w:val="TAC"/>
            </w:pPr>
            <w:r w:rsidRPr="00AF263F">
              <w:t>M</w:t>
            </w:r>
          </w:p>
        </w:tc>
        <w:tc>
          <w:tcPr>
            <w:tcW w:w="1134" w:type="dxa"/>
          </w:tcPr>
          <w:p w14:paraId="2505B9CC" w14:textId="77777777" w:rsidR="004A063C" w:rsidRPr="00AF263F" w:rsidRDefault="004A063C" w:rsidP="00570A0E">
            <w:pPr>
              <w:pStyle w:val="TAC"/>
            </w:pPr>
            <w:r w:rsidRPr="00AF263F">
              <w:t>M</w:t>
            </w:r>
          </w:p>
        </w:tc>
        <w:tc>
          <w:tcPr>
            <w:tcW w:w="992" w:type="dxa"/>
          </w:tcPr>
          <w:p w14:paraId="67B59615" w14:textId="77777777" w:rsidR="004A063C" w:rsidRPr="00AF263F" w:rsidRDefault="004A063C" w:rsidP="00570A0E">
            <w:pPr>
              <w:pStyle w:val="TAC"/>
            </w:pPr>
            <w:r w:rsidRPr="00AF263F">
              <w:t>M</w:t>
            </w:r>
          </w:p>
        </w:tc>
        <w:tc>
          <w:tcPr>
            <w:tcW w:w="1134" w:type="dxa"/>
          </w:tcPr>
          <w:p w14:paraId="3C4B8EB4" w14:textId="77777777" w:rsidR="004A063C" w:rsidRPr="00AF263F" w:rsidRDefault="004A063C" w:rsidP="00570A0E">
            <w:pPr>
              <w:pStyle w:val="TAC"/>
            </w:pPr>
            <w:r w:rsidRPr="00AF263F">
              <w:rPr>
                <w:lang w:eastAsia="ja-JP"/>
              </w:rPr>
              <w:t>M</w:t>
            </w:r>
          </w:p>
        </w:tc>
        <w:tc>
          <w:tcPr>
            <w:tcW w:w="992" w:type="dxa"/>
          </w:tcPr>
          <w:p w14:paraId="39AE5885" w14:textId="77777777" w:rsidR="004A063C" w:rsidRPr="00AF263F" w:rsidRDefault="004A063C" w:rsidP="00570A0E">
            <w:pPr>
              <w:pStyle w:val="TAC"/>
            </w:pPr>
            <w:r w:rsidRPr="00AF263F">
              <w:rPr>
                <w:lang w:eastAsia="ja-JP"/>
              </w:rPr>
              <w:t>M</w:t>
            </w:r>
          </w:p>
        </w:tc>
        <w:tc>
          <w:tcPr>
            <w:tcW w:w="709" w:type="dxa"/>
          </w:tcPr>
          <w:p w14:paraId="7086CAF1" w14:textId="77777777" w:rsidR="004A063C" w:rsidRPr="00AF263F" w:rsidRDefault="004A063C" w:rsidP="00570A0E">
            <w:pPr>
              <w:pStyle w:val="TAC"/>
            </w:pPr>
            <w:r w:rsidRPr="00AF263F">
              <w:rPr>
                <w:lang w:eastAsia="ja-JP"/>
              </w:rPr>
              <w:t>M</w:t>
            </w:r>
          </w:p>
        </w:tc>
      </w:tr>
      <w:tr w:rsidR="004A063C" w:rsidRPr="00AF263F" w14:paraId="3C1EC2DD" w14:textId="77777777" w:rsidTr="00570A0E">
        <w:trPr>
          <w:jc w:val="center"/>
        </w:trPr>
        <w:tc>
          <w:tcPr>
            <w:tcW w:w="2627" w:type="dxa"/>
          </w:tcPr>
          <w:p w14:paraId="58F284AF" w14:textId="77777777" w:rsidR="004A063C" w:rsidRPr="00AF263F" w:rsidRDefault="004A063C" w:rsidP="00570A0E">
            <w:pPr>
              <w:pStyle w:val="TAL"/>
            </w:pPr>
            <w:r w:rsidRPr="00AF263F">
              <w:t>Request</w:t>
            </w:r>
            <w:r w:rsidRPr="00AF263F">
              <w:rPr>
                <w:rFonts w:hint="eastAsia"/>
              </w:rPr>
              <w:t xml:space="preserve"> </w:t>
            </w:r>
            <w:r w:rsidRPr="00AF263F">
              <w:t>Identifier</w:t>
            </w:r>
          </w:p>
        </w:tc>
        <w:tc>
          <w:tcPr>
            <w:tcW w:w="508" w:type="dxa"/>
          </w:tcPr>
          <w:p w14:paraId="6AD91965" w14:textId="77777777" w:rsidR="004A063C" w:rsidRPr="00AF263F" w:rsidRDefault="004A063C" w:rsidP="00570A0E">
            <w:pPr>
              <w:pStyle w:val="TAC"/>
            </w:pPr>
            <w:r w:rsidRPr="00AF263F">
              <w:t>M</w:t>
            </w:r>
          </w:p>
        </w:tc>
        <w:tc>
          <w:tcPr>
            <w:tcW w:w="1009" w:type="dxa"/>
          </w:tcPr>
          <w:p w14:paraId="25B02025" w14:textId="77777777" w:rsidR="004A063C" w:rsidRPr="00AF263F" w:rsidRDefault="004A063C" w:rsidP="00570A0E">
            <w:pPr>
              <w:pStyle w:val="TAC"/>
            </w:pPr>
            <w:r w:rsidRPr="00AF263F">
              <w:t>M</w:t>
            </w:r>
          </w:p>
        </w:tc>
        <w:tc>
          <w:tcPr>
            <w:tcW w:w="1134" w:type="dxa"/>
          </w:tcPr>
          <w:p w14:paraId="70CDE702" w14:textId="77777777" w:rsidR="004A063C" w:rsidRPr="00AF263F" w:rsidRDefault="004A063C" w:rsidP="00570A0E">
            <w:pPr>
              <w:pStyle w:val="TAC"/>
            </w:pPr>
            <w:r w:rsidRPr="00AF263F">
              <w:t>M</w:t>
            </w:r>
          </w:p>
        </w:tc>
        <w:tc>
          <w:tcPr>
            <w:tcW w:w="992" w:type="dxa"/>
          </w:tcPr>
          <w:p w14:paraId="26242114" w14:textId="77777777" w:rsidR="004A063C" w:rsidRPr="00AF263F" w:rsidRDefault="004A063C" w:rsidP="00570A0E">
            <w:pPr>
              <w:pStyle w:val="TAC"/>
            </w:pPr>
            <w:r w:rsidRPr="00AF263F">
              <w:t>M</w:t>
            </w:r>
          </w:p>
        </w:tc>
        <w:tc>
          <w:tcPr>
            <w:tcW w:w="1134" w:type="dxa"/>
          </w:tcPr>
          <w:p w14:paraId="5315BEBA" w14:textId="77777777" w:rsidR="004A063C" w:rsidRPr="00AF263F" w:rsidRDefault="004A063C" w:rsidP="00570A0E">
            <w:pPr>
              <w:pStyle w:val="TAC"/>
            </w:pPr>
            <w:r w:rsidRPr="00AF263F">
              <w:rPr>
                <w:lang w:eastAsia="ja-JP"/>
              </w:rPr>
              <w:t>M</w:t>
            </w:r>
          </w:p>
        </w:tc>
        <w:tc>
          <w:tcPr>
            <w:tcW w:w="992" w:type="dxa"/>
          </w:tcPr>
          <w:p w14:paraId="0442C3D6" w14:textId="77777777" w:rsidR="004A063C" w:rsidRPr="00AF263F" w:rsidRDefault="004A063C" w:rsidP="00570A0E">
            <w:pPr>
              <w:pStyle w:val="TAC"/>
            </w:pPr>
            <w:r w:rsidRPr="00AF263F">
              <w:rPr>
                <w:lang w:eastAsia="ja-JP"/>
              </w:rPr>
              <w:t>M</w:t>
            </w:r>
          </w:p>
        </w:tc>
        <w:tc>
          <w:tcPr>
            <w:tcW w:w="709" w:type="dxa"/>
          </w:tcPr>
          <w:p w14:paraId="105F8930" w14:textId="77777777" w:rsidR="004A063C" w:rsidRPr="00AF263F" w:rsidRDefault="004A063C" w:rsidP="00570A0E">
            <w:pPr>
              <w:pStyle w:val="TAC"/>
            </w:pPr>
            <w:r w:rsidRPr="00AF263F">
              <w:rPr>
                <w:lang w:eastAsia="ja-JP"/>
              </w:rPr>
              <w:t>M</w:t>
            </w:r>
          </w:p>
        </w:tc>
      </w:tr>
      <w:tr w:rsidR="004A063C" w:rsidRPr="00AF263F" w14:paraId="0C137287" w14:textId="77777777" w:rsidTr="00570A0E">
        <w:trPr>
          <w:jc w:val="center"/>
        </w:trPr>
        <w:tc>
          <w:tcPr>
            <w:tcW w:w="2627" w:type="dxa"/>
          </w:tcPr>
          <w:p w14:paraId="03267C9E" w14:textId="77777777" w:rsidR="004A063C" w:rsidRPr="00AF263F" w:rsidRDefault="004A063C" w:rsidP="00570A0E">
            <w:pPr>
              <w:pStyle w:val="TAL"/>
            </w:pPr>
            <w:r w:rsidRPr="00AF263F">
              <w:rPr>
                <w:rFonts w:hint="eastAsia"/>
              </w:rPr>
              <w:t>Content</w:t>
            </w:r>
          </w:p>
        </w:tc>
        <w:tc>
          <w:tcPr>
            <w:tcW w:w="508" w:type="dxa"/>
          </w:tcPr>
          <w:p w14:paraId="76877530" w14:textId="77777777" w:rsidR="004A063C" w:rsidRPr="00AF263F" w:rsidRDefault="000D09A3" w:rsidP="00570A0E">
            <w:pPr>
              <w:pStyle w:val="TAC"/>
              <w:rPr>
                <w:lang w:eastAsia="ko-KR"/>
              </w:rPr>
            </w:pPr>
            <w:r>
              <w:rPr>
                <w:lang w:eastAsia="ko-KR"/>
              </w:rPr>
              <w:t>O</w:t>
            </w:r>
          </w:p>
        </w:tc>
        <w:tc>
          <w:tcPr>
            <w:tcW w:w="1009" w:type="dxa"/>
          </w:tcPr>
          <w:p w14:paraId="45A7B0B2" w14:textId="77777777" w:rsidR="004A063C" w:rsidRPr="00AF263F" w:rsidRDefault="004A063C" w:rsidP="00570A0E">
            <w:pPr>
              <w:pStyle w:val="TAC"/>
              <w:rPr>
                <w:lang w:eastAsia="ko-KR"/>
              </w:rPr>
            </w:pPr>
            <w:r>
              <w:rPr>
                <w:rFonts w:hint="eastAsia"/>
                <w:lang w:eastAsia="ko-KR"/>
              </w:rPr>
              <w:t>O</w:t>
            </w:r>
          </w:p>
        </w:tc>
        <w:tc>
          <w:tcPr>
            <w:tcW w:w="1134" w:type="dxa"/>
          </w:tcPr>
          <w:p w14:paraId="4D32699D" w14:textId="77777777" w:rsidR="004A063C" w:rsidRPr="00AF263F" w:rsidRDefault="004A063C" w:rsidP="00570A0E">
            <w:pPr>
              <w:pStyle w:val="TAC"/>
              <w:rPr>
                <w:rFonts w:hint="eastAsia"/>
                <w:lang w:eastAsia="ko-KR"/>
              </w:rPr>
            </w:pPr>
            <w:r>
              <w:rPr>
                <w:rFonts w:hint="eastAsia"/>
                <w:lang w:eastAsia="ko-KR"/>
              </w:rPr>
              <w:t>M</w:t>
            </w:r>
          </w:p>
        </w:tc>
        <w:tc>
          <w:tcPr>
            <w:tcW w:w="992" w:type="dxa"/>
          </w:tcPr>
          <w:p w14:paraId="220A9AC8" w14:textId="77777777" w:rsidR="004A063C" w:rsidRPr="00AF263F" w:rsidRDefault="004A063C" w:rsidP="00570A0E">
            <w:pPr>
              <w:pStyle w:val="TAC"/>
              <w:rPr>
                <w:lang w:eastAsia="ko-KR"/>
              </w:rPr>
            </w:pPr>
            <w:r>
              <w:rPr>
                <w:rFonts w:hint="eastAsia"/>
                <w:lang w:eastAsia="ko-KR"/>
              </w:rPr>
              <w:t>O</w:t>
            </w:r>
          </w:p>
        </w:tc>
        <w:tc>
          <w:tcPr>
            <w:tcW w:w="1134" w:type="dxa"/>
          </w:tcPr>
          <w:p w14:paraId="0BE0AFF8" w14:textId="77777777" w:rsidR="004A063C" w:rsidRPr="00AF263F" w:rsidRDefault="004A063C" w:rsidP="00570A0E">
            <w:pPr>
              <w:pStyle w:val="TAC"/>
              <w:rPr>
                <w:rFonts w:hint="eastAsia"/>
                <w:lang w:eastAsia="ko-KR"/>
              </w:rPr>
            </w:pPr>
            <w:r>
              <w:rPr>
                <w:rFonts w:hint="eastAsia"/>
                <w:lang w:eastAsia="ko-KR"/>
              </w:rPr>
              <w:t>O</w:t>
            </w:r>
          </w:p>
        </w:tc>
        <w:tc>
          <w:tcPr>
            <w:tcW w:w="992" w:type="dxa"/>
          </w:tcPr>
          <w:p w14:paraId="45CB713E" w14:textId="77777777" w:rsidR="004A063C" w:rsidRPr="00AF263F" w:rsidRDefault="000D09A3" w:rsidP="00570A0E">
            <w:pPr>
              <w:pStyle w:val="TAC"/>
              <w:rPr>
                <w:rFonts w:hint="eastAsia"/>
                <w:lang w:eastAsia="ko-KR"/>
              </w:rPr>
            </w:pPr>
            <w:r>
              <w:rPr>
                <w:lang w:eastAsia="ja-JP"/>
              </w:rPr>
              <w:t>O</w:t>
            </w:r>
          </w:p>
        </w:tc>
        <w:tc>
          <w:tcPr>
            <w:tcW w:w="709" w:type="dxa"/>
          </w:tcPr>
          <w:p w14:paraId="28C4418C" w14:textId="77777777" w:rsidR="004A063C" w:rsidRPr="00AF263F" w:rsidRDefault="004A063C" w:rsidP="00570A0E">
            <w:pPr>
              <w:pStyle w:val="TAC"/>
              <w:rPr>
                <w:rFonts w:hint="eastAsia"/>
                <w:lang w:eastAsia="ko-KR"/>
              </w:rPr>
            </w:pPr>
            <w:r>
              <w:rPr>
                <w:rFonts w:hint="eastAsia"/>
                <w:lang w:eastAsia="ko-KR"/>
              </w:rPr>
              <w:t>O</w:t>
            </w:r>
          </w:p>
        </w:tc>
      </w:tr>
      <w:tr w:rsidR="004A063C" w:rsidRPr="00AF263F" w14:paraId="2206188F" w14:textId="77777777" w:rsidTr="00570A0E">
        <w:trPr>
          <w:jc w:val="center"/>
        </w:trPr>
        <w:tc>
          <w:tcPr>
            <w:tcW w:w="2627" w:type="dxa"/>
          </w:tcPr>
          <w:p w14:paraId="611D5046" w14:textId="77777777" w:rsidR="004A063C" w:rsidRPr="00AF263F" w:rsidRDefault="004A063C" w:rsidP="00570A0E">
            <w:pPr>
              <w:pStyle w:val="TAL"/>
            </w:pPr>
            <w:r w:rsidRPr="00AF263F">
              <w:t>To</w:t>
            </w:r>
          </w:p>
        </w:tc>
        <w:tc>
          <w:tcPr>
            <w:tcW w:w="508" w:type="dxa"/>
          </w:tcPr>
          <w:p w14:paraId="3C9D8637" w14:textId="77777777" w:rsidR="004A063C" w:rsidRPr="00AF263F" w:rsidRDefault="004A063C" w:rsidP="00570A0E">
            <w:pPr>
              <w:pStyle w:val="TAC"/>
              <w:rPr>
                <w:lang w:eastAsia="ko-KR"/>
              </w:rPr>
            </w:pPr>
            <w:r>
              <w:rPr>
                <w:rFonts w:hint="eastAsia"/>
                <w:lang w:eastAsia="ko-KR"/>
              </w:rPr>
              <w:t>O</w:t>
            </w:r>
          </w:p>
        </w:tc>
        <w:tc>
          <w:tcPr>
            <w:tcW w:w="1009" w:type="dxa"/>
          </w:tcPr>
          <w:p w14:paraId="0232BE55" w14:textId="77777777" w:rsidR="004A063C" w:rsidRPr="00AF263F" w:rsidRDefault="004A063C" w:rsidP="00570A0E">
            <w:pPr>
              <w:pStyle w:val="TAC"/>
              <w:rPr>
                <w:lang w:eastAsia="ko-KR"/>
              </w:rPr>
            </w:pPr>
            <w:r>
              <w:rPr>
                <w:rFonts w:hint="eastAsia"/>
                <w:lang w:eastAsia="ko-KR"/>
              </w:rPr>
              <w:t>O</w:t>
            </w:r>
          </w:p>
        </w:tc>
        <w:tc>
          <w:tcPr>
            <w:tcW w:w="1134" w:type="dxa"/>
          </w:tcPr>
          <w:p w14:paraId="6FBC67E4" w14:textId="77777777" w:rsidR="004A063C" w:rsidRPr="00AF263F" w:rsidRDefault="004A063C" w:rsidP="00570A0E">
            <w:pPr>
              <w:pStyle w:val="TAC"/>
              <w:rPr>
                <w:lang w:eastAsia="ko-KR"/>
              </w:rPr>
            </w:pPr>
            <w:r>
              <w:rPr>
                <w:rFonts w:hint="eastAsia"/>
                <w:lang w:eastAsia="ko-KR"/>
              </w:rPr>
              <w:t>O</w:t>
            </w:r>
          </w:p>
        </w:tc>
        <w:tc>
          <w:tcPr>
            <w:tcW w:w="992" w:type="dxa"/>
          </w:tcPr>
          <w:p w14:paraId="29EA8BB2" w14:textId="77777777" w:rsidR="004A063C" w:rsidRPr="00AF263F" w:rsidRDefault="004A063C" w:rsidP="00570A0E">
            <w:pPr>
              <w:pStyle w:val="TAC"/>
              <w:rPr>
                <w:lang w:eastAsia="ko-KR"/>
              </w:rPr>
            </w:pPr>
            <w:r>
              <w:rPr>
                <w:rFonts w:hint="eastAsia"/>
                <w:lang w:eastAsia="ko-KR"/>
              </w:rPr>
              <w:t>O</w:t>
            </w:r>
          </w:p>
        </w:tc>
        <w:tc>
          <w:tcPr>
            <w:tcW w:w="1134" w:type="dxa"/>
          </w:tcPr>
          <w:p w14:paraId="25FDEB6E" w14:textId="77777777" w:rsidR="004A063C" w:rsidRPr="00AF263F" w:rsidRDefault="004A063C" w:rsidP="00570A0E">
            <w:pPr>
              <w:pStyle w:val="TAC"/>
              <w:rPr>
                <w:rFonts w:hint="eastAsia"/>
                <w:lang w:eastAsia="ko-KR"/>
              </w:rPr>
            </w:pPr>
            <w:r>
              <w:rPr>
                <w:rFonts w:hint="eastAsia"/>
                <w:lang w:eastAsia="ko-KR"/>
              </w:rPr>
              <w:t>O</w:t>
            </w:r>
          </w:p>
        </w:tc>
        <w:tc>
          <w:tcPr>
            <w:tcW w:w="992" w:type="dxa"/>
          </w:tcPr>
          <w:p w14:paraId="193DA48B" w14:textId="77777777" w:rsidR="004A063C" w:rsidRPr="00AF263F" w:rsidRDefault="004A063C" w:rsidP="00570A0E">
            <w:pPr>
              <w:pStyle w:val="TAC"/>
              <w:rPr>
                <w:rFonts w:hint="eastAsia"/>
                <w:lang w:eastAsia="ko-KR"/>
              </w:rPr>
            </w:pPr>
            <w:r>
              <w:rPr>
                <w:rFonts w:hint="eastAsia"/>
                <w:lang w:eastAsia="ko-KR"/>
              </w:rPr>
              <w:t>O</w:t>
            </w:r>
          </w:p>
        </w:tc>
        <w:tc>
          <w:tcPr>
            <w:tcW w:w="709" w:type="dxa"/>
          </w:tcPr>
          <w:p w14:paraId="6CDE2A35" w14:textId="77777777" w:rsidR="004A063C" w:rsidRPr="00AF263F" w:rsidRDefault="004A063C" w:rsidP="00570A0E">
            <w:pPr>
              <w:pStyle w:val="TAC"/>
              <w:rPr>
                <w:rFonts w:hint="eastAsia"/>
                <w:lang w:eastAsia="ko-KR"/>
              </w:rPr>
            </w:pPr>
            <w:r>
              <w:rPr>
                <w:rFonts w:hint="eastAsia"/>
                <w:lang w:eastAsia="ko-KR"/>
              </w:rPr>
              <w:t>O</w:t>
            </w:r>
          </w:p>
        </w:tc>
      </w:tr>
      <w:tr w:rsidR="004A063C" w:rsidRPr="00AF263F" w14:paraId="0B3E2E23" w14:textId="77777777" w:rsidTr="00570A0E">
        <w:trPr>
          <w:jc w:val="center"/>
        </w:trPr>
        <w:tc>
          <w:tcPr>
            <w:tcW w:w="2627" w:type="dxa"/>
          </w:tcPr>
          <w:p w14:paraId="5EE8EF9A" w14:textId="77777777" w:rsidR="004A063C" w:rsidRPr="00AF263F" w:rsidRDefault="004A063C" w:rsidP="00570A0E">
            <w:pPr>
              <w:pStyle w:val="TAL"/>
            </w:pPr>
            <w:r w:rsidRPr="00AF263F">
              <w:t>From</w:t>
            </w:r>
          </w:p>
        </w:tc>
        <w:tc>
          <w:tcPr>
            <w:tcW w:w="508" w:type="dxa"/>
          </w:tcPr>
          <w:p w14:paraId="293CD5FE" w14:textId="77777777" w:rsidR="004A063C" w:rsidRPr="00AF263F" w:rsidRDefault="004A063C" w:rsidP="00570A0E">
            <w:pPr>
              <w:pStyle w:val="TAC"/>
              <w:rPr>
                <w:lang w:eastAsia="ko-KR"/>
              </w:rPr>
            </w:pPr>
            <w:r>
              <w:rPr>
                <w:rFonts w:hint="eastAsia"/>
                <w:lang w:eastAsia="ko-KR"/>
              </w:rPr>
              <w:t>O</w:t>
            </w:r>
          </w:p>
        </w:tc>
        <w:tc>
          <w:tcPr>
            <w:tcW w:w="1009" w:type="dxa"/>
          </w:tcPr>
          <w:p w14:paraId="1DEA2C18" w14:textId="77777777" w:rsidR="004A063C" w:rsidRPr="00AF263F" w:rsidRDefault="004A063C" w:rsidP="00570A0E">
            <w:pPr>
              <w:pStyle w:val="TAC"/>
              <w:rPr>
                <w:lang w:eastAsia="ko-KR"/>
              </w:rPr>
            </w:pPr>
            <w:r>
              <w:rPr>
                <w:rFonts w:hint="eastAsia"/>
                <w:lang w:eastAsia="ko-KR"/>
              </w:rPr>
              <w:t>O</w:t>
            </w:r>
          </w:p>
        </w:tc>
        <w:tc>
          <w:tcPr>
            <w:tcW w:w="1134" w:type="dxa"/>
          </w:tcPr>
          <w:p w14:paraId="3BAA5EC0" w14:textId="77777777" w:rsidR="004A063C" w:rsidRPr="00AF263F" w:rsidRDefault="004A063C" w:rsidP="00570A0E">
            <w:pPr>
              <w:pStyle w:val="TAC"/>
              <w:rPr>
                <w:lang w:eastAsia="ko-KR"/>
              </w:rPr>
            </w:pPr>
            <w:r>
              <w:rPr>
                <w:rFonts w:hint="eastAsia"/>
                <w:lang w:eastAsia="ko-KR"/>
              </w:rPr>
              <w:t>O</w:t>
            </w:r>
          </w:p>
        </w:tc>
        <w:tc>
          <w:tcPr>
            <w:tcW w:w="992" w:type="dxa"/>
          </w:tcPr>
          <w:p w14:paraId="1201B0E9" w14:textId="77777777" w:rsidR="004A063C" w:rsidRPr="00AF263F" w:rsidRDefault="004A063C" w:rsidP="00570A0E">
            <w:pPr>
              <w:pStyle w:val="TAC"/>
              <w:rPr>
                <w:lang w:eastAsia="ko-KR"/>
              </w:rPr>
            </w:pPr>
            <w:r>
              <w:rPr>
                <w:rFonts w:hint="eastAsia"/>
                <w:lang w:eastAsia="ko-KR"/>
              </w:rPr>
              <w:t>O</w:t>
            </w:r>
          </w:p>
        </w:tc>
        <w:tc>
          <w:tcPr>
            <w:tcW w:w="1134" w:type="dxa"/>
          </w:tcPr>
          <w:p w14:paraId="65ECA738" w14:textId="77777777" w:rsidR="004A063C" w:rsidRPr="00AF263F" w:rsidRDefault="004A063C" w:rsidP="00570A0E">
            <w:pPr>
              <w:pStyle w:val="TAC"/>
              <w:rPr>
                <w:rFonts w:hint="eastAsia"/>
                <w:lang w:eastAsia="ko-KR"/>
              </w:rPr>
            </w:pPr>
            <w:r>
              <w:rPr>
                <w:rFonts w:hint="eastAsia"/>
                <w:lang w:eastAsia="ko-KR"/>
              </w:rPr>
              <w:t>O</w:t>
            </w:r>
          </w:p>
        </w:tc>
        <w:tc>
          <w:tcPr>
            <w:tcW w:w="992" w:type="dxa"/>
          </w:tcPr>
          <w:p w14:paraId="42D8019C" w14:textId="77777777" w:rsidR="004A063C" w:rsidRPr="00AF263F" w:rsidRDefault="004A063C" w:rsidP="00570A0E">
            <w:pPr>
              <w:pStyle w:val="TAC"/>
              <w:rPr>
                <w:rFonts w:hint="eastAsia"/>
                <w:lang w:eastAsia="ko-KR"/>
              </w:rPr>
            </w:pPr>
            <w:r>
              <w:rPr>
                <w:rFonts w:hint="eastAsia"/>
                <w:lang w:eastAsia="ko-KR"/>
              </w:rPr>
              <w:t>O</w:t>
            </w:r>
          </w:p>
        </w:tc>
        <w:tc>
          <w:tcPr>
            <w:tcW w:w="709" w:type="dxa"/>
          </w:tcPr>
          <w:p w14:paraId="73C29795" w14:textId="77777777" w:rsidR="004A063C" w:rsidRPr="00AF263F" w:rsidRDefault="004A063C" w:rsidP="00570A0E">
            <w:pPr>
              <w:pStyle w:val="TAC"/>
              <w:rPr>
                <w:rFonts w:hint="eastAsia"/>
                <w:lang w:eastAsia="ko-KR"/>
              </w:rPr>
            </w:pPr>
            <w:r>
              <w:rPr>
                <w:rFonts w:hint="eastAsia"/>
                <w:lang w:eastAsia="ko-KR"/>
              </w:rPr>
              <w:t>O</w:t>
            </w:r>
          </w:p>
        </w:tc>
      </w:tr>
      <w:tr w:rsidR="004A063C" w:rsidRPr="00AF263F" w14:paraId="6112D7E2" w14:textId="77777777" w:rsidTr="00570A0E">
        <w:trPr>
          <w:jc w:val="center"/>
        </w:trPr>
        <w:tc>
          <w:tcPr>
            <w:tcW w:w="2627" w:type="dxa"/>
          </w:tcPr>
          <w:p w14:paraId="6B7CA3B1" w14:textId="77777777" w:rsidR="004A063C" w:rsidRPr="00AF263F" w:rsidRDefault="004A063C" w:rsidP="00570A0E">
            <w:pPr>
              <w:pStyle w:val="TAL"/>
            </w:pPr>
            <w:r w:rsidRPr="00AF263F">
              <w:rPr>
                <w:rFonts w:hint="eastAsia"/>
              </w:rPr>
              <w:t xml:space="preserve">Originating </w:t>
            </w:r>
            <w:r w:rsidRPr="00AF263F">
              <w:t>Timestamp</w:t>
            </w:r>
          </w:p>
        </w:tc>
        <w:tc>
          <w:tcPr>
            <w:tcW w:w="508" w:type="dxa"/>
          </w:tcPr>
          <w:p w14:paraId="27A0B93C" w14:textId="77777777" w:rsidR="004A063C" w:rsidRPr="00AF263F" w:rsidRDefault="004A063C" w:rsidP="00570A0E">
            <w:pPr>
              <w:pStyle w:val="TAC"/>
            </w:pPr>
            <w:r w:rsidRPr="00AF263F">
              <w:t>O</w:t>
            </w:r>
          </w:p>
        </w:tc>
        <w:tc>
          <w:tcPr>
            <w:tcW w:w="1009" w:type="dxa"/>
          </w:tcPr>
          <w:p w14:paraId="5BEEF70E" w14:textId="77777777" w:rsidR="004A063C" w:rsidRPr="00AF263F" w:rsidRDefault="004A063C" w:rsidP="00570A0E">
            <w:pPr>
              <w:pStyle w:val="TAC"/>
            </w:pPr>
            <w:r w:rsidRPr="00AF263F">
              <w:t>O</w:t>
            </w:r>
          </w:p>
        </w:tc>
        <w:tc>
          <w:tcPr>
            <w:tcW w:w="1134" w:type="dxa"/>
          </w:tcPr>
          <w:p w14:paraId="7988C021" w14:textId="77777777" w:rsidR="004A063C" w:rsidRPr="00AF263F" w:rsidRDefault="004A063C" w:rsidP="00570A0E">
            <w:pPr>
              <w:pStyle w:val="TAC"/>
            </w:pPr>
            <w:r w:rsidRPr="00AF263F">
              <w:t>O</w:t>
            </w:r>
          </w:p>
        </w:tc>
        <w:tc>
          <w:tcPr>
            <w:tcW w:w="992" w:type="dxa"/>
          </w:tcPr>
          <w:p w14:paraId="0E3FAF59" w14:textId="77777777" w:rsidR="004A063C" w:rsidRPr="00AF263F" w:rsidRDefault="004A063C" w:rsidP="00570A0E">
            <w:pPr>
              <w:pStyle w:val="TAC"/>
            </w:pPr>
            <w:r w:rsidRPr="00AF263F">
              <w:t>O</w:t>
            </w:r>
          </w:p>
        </w:tc>
        <w:tc>
          <w:tcPr>
            <w:tcW w:w="1134" w:type="dxa"/>
          </w:tcPr>
          <w:p w14:paraId="3C369876" w14:textId="77777777" w:rsidR="004A063C" w:rsidRPr="00AF263F" w:rsidRDefault="004A063C" w:rsidP="00570A0E">
            <w:pPr>
              <w:pStyle w:val="TAC"/>
            </w:pPr>
            <w:r w:rsidRPr="00AF263F">
              <w:rPr>
                <w:rFonts w:hint="eastAsia"/>
                <w:lang w:eastAsia="ja-JP"/>
              </w:rPr>
              <w:t>O</w:t>
            </w:r>
          </w:p>
        </w:tc>
        <w:tc>
          <w:tcPr>
            <w:tcW w:w="992" w:type="dxa"/>
          </w:tcPr>
          <w:p w14:paraId="1583CA60" w14:textId="77777777" w:rsidR="004A063C" w:rsidRPr="00AF263F" w:rsidRDefault="004A063C" w:rsidP="00570A0E">
            <w:pPr>
              <w:pStyle w:val="TAC"/>
            </w:pPr>
            <w:r w:rsidRPr="00AF263F">
              <w:rPr>
                <w:rFonts w:hint="eastAsia"/>
                <w:lang w:eastAsia="ja-JP"/>
              </w:rPr>
              <w:t>O</w:t>
            </w:r>
          </w:p>
        </w:tc>
        <w:tc>
          <w:tcPr>
            <w:tcW w:w="709" w:type="dxa"/>
          </w:tcPr>
          <w:p w14:paraId="7BF780BD" w14:textId="77777777" w:rsidR="004A063C" w:rsidRPr="00AF263F" w:rsidRDefault="004A063C" w:rsidP="00570A0E">
            <w:pPr>
              <w:pStyle w:val="TAC"/>
            </w:pPr>
            <w:r w:rsidRPr="00AF263F">
              <w:rPr>
                <w:rFonts w:hint="eastAsia"/>
                <w:lang w:eastAsia="ja-JP"/>
              </w:rPr>
              <w:t>O</w:t>
            </w:r>
          </w:p>
        </w:tc>
      </w:tr>
      <w:tr w:rsidR="004A063C" w:rsidRPr="00AF263F" w14:paraId="75AE7ED4" w14:textId="77777777" w:rsidTr="00570A0E">
        <w:trPr>
          <w:jc w:val="center"/>
        </w:trPr>
        <w:tc>
          <w:tcPr>
            <w:tcW w:w="2627" w:type="dxa"/>
          </w:tcPr>
          <w:p w14:paraId="2AF0D172" w14:textId="77777777" w:rsidR="004A063C" w:rsidRPr="00AF263F" w:rsidRDefault="004A063C" w:rsidP="00570A0E">
            <w:pPr>
              <w:pStyle w:val="TAL"/>
            </w:pPr>
            <w:r w:rsidRPr="00AF263F">
              <w:rPr>
                <w:rFonts w:hint="eastAsia"/>
              </w:rPr>
              <w:t>Result Expiration Timestamp</w:t>
            </w:r>
          </w:p>
        </w:tc>
        <w:tc>
          <w:tcPr>
            <w:tcW w:w="508" w:type="dxa"/>
          </w:tcPr>
          <w:p w14:paraId="739FBBCE" w14:textId="77777777" w:rsidR="004A063C" w:rsidRPr="00AF263F" w:rsidRDefault="004A063C" w:rsidP="00570A0E">
            <w:pPr>
              <w:pStyle w:val="TAC"/>
              <w:rPr>
                <w:lang w:eastAsia="ko-KR"/>
              </w:rPr>
            </w:pPr>
            <w:r>
              <w:rPr>
                <w:rFonts w:hint="eastAsia"/>
                <w:lang w:eastAsia="ko-KR"/>
              </w:rPr>
              <w:t>O</w:t>
            </w:r>
          </w:p>
        </w:tc>
        <w:tc>
          <w:tcPr>
            <w:tcW w:w="1009" w:type="dxa"/>
            <w:shd w:val="clear" w:color="auto" w:fill="auto"/>
          </w:tcPr>
          <w:p w14:paraId="51F4D348" w14:textId="77777777" w:rsidR="004A063C" w:rsidRPr="00AF263F" w:rsidRDefault="004A063C" w:rsidP="00570A0E">
            <w:pPr>
              <w:pStyle w:val="TAC"/>
              <w:rPr>
                <w:lang w:eastAsia="ko-KR"/>
              </w:rPr>
            </w:pPr>
            <w:r>
              <w:rPr>
                <w:rFonts w:hint="eastAsia"/>
                <w:lang w:eastAsia="ko-KR"/>
              </w:rPr>
              <w:t>O</w:t>
            </w:r>
          </w:p>
        </w:tc>
        <w:tc>
          <w:tcPr>
            <w:tcW w:w="1134" w:type="dxa"/>
            <w:shd w:val="clear" w:color="auto" w:fill="auto"/>
          </w:tcPr>
          <w:p w14:paraId="385A5E54" w14:textId="77777777" w:rsidR="004A063C" w:rsidRPr="00AF263F" w:rsidRDefault="004A063C" w:rsidP="00570A0E">
            <w:pPr>
              <w:pStyle w:val="TAC"/>
              <w:rPr>
                <w:lang w:eastAsia="ko-KR"/>
              </w:rPr>
            </w:pPr>
            <w:r>
              <w:rPr>
                <w:rFonts w:hint="eastAsia"/>
                <w:lang w:eastAsia="ko-KR"/>
              </w:rPr>
              <w:t>O</w:t>
            </w:r>
          </w:p>
        </w:tc>
        <w:tc>
          <w:tcPr>
            <w:tcW w:w="992" w:type="dxa"/>
            <w:shd w:val="clear" w:color="auto" w:fill="auto"/>
          </w:tcPr>
          <w:p w14:paraId="7DE188F0" w14:textId="77777777" w:rsidR="004A063C" w:rsidRPr="00AF263F" w:rsidRDefault="004A063C" w:rsidP="00570A0E">
            <w:pPr>
              <w:pStyle w:val="TAC"/>
              <w:rPr>
                <w:lang w:eastAsia="ko-KR"/>
              </w:rPr>
            </w:pPr>
            <w:r>
              <w:rPr>
                <w:rFonts w:hint="eastAsia"/>
                <w:lang w:eastAsia="ko-KR"/>
              </w:rPr>
              <w:t>O</w:t>
            </w:r>
          </w:p>
        </w:tc>
        <w:tc>
          <w:tcPr>
            <w:tcW w:w="1134" w:type="dxa"/>
          </w:tcPr>
          <w:p w14:paraId="504F69E1" w14:textId="77777777" w:rsidR="004A063C" w:rsidRPr="00AF263F" w:rsidRDefault="004A063C" w:rsidP="00570A0E">
            <w:pPr>
              <w:pStyle w:val="TAC"/>
              <w:rPr>
                <w:rFonts w:hint="eastAsia"/>
                <w:lang w:eastAsia="ko-KR"/>
              </w:rPr>
            </w:pPr>
            <w:r>
              <w:rPr>
                <w:rFonts w:hint="eastAsia"/>
                <w:lang w:eastAsia="ko-KR"/>
              </w:rPr>
              <w:t>O</w:t>
            </w:r>
          </w:p>
        </w:tc>
        <w:tc>
          <w:tcPr>
            <w:tcW w:w="992" w:type="dxa"/>
          </w:tcPr>
          <w:p w14:paraId="119DBEF9" w14:textId="77777777" w:rsidR="004A063C" w:rsidRPr="00AF263F" w:rsidRDefault="004A063C" w:rsidP="00570A0E">
            <w:pPr>
              <w:pStyle w:val="TAC"/>
              <w:rPr>
                <w:rFonts w:hint="eastAsia"/>
                <w:lang w:eastAsia="ko-KR"/>
              </w:rPr>
            </w:pPr>
            <w:r>
              <w:rPr>
                <w:rFonts w:hint="eastAsia"/>
                <w:lang w:eastAsia="ko-KR"/>
              </w:rPr>
              <w:t>O</w:t>
            </w:r>
          </w:p>
        </w:tc>
        <w:tc>
          <w:tcPr>
            <w:tcW w:w="709" w:type="dxa"/>
          </w:tcPr>
          <w:p w14:paraId="6BB40EF3" w14:textId="77777777" w:rsidR="004A063C" w:rsidRPr="00AF263F" w:rsidRDefault="004A063C" w:rsidP="00570A0E">
            <w:pPr>
              <w:pStyle w:val="TAC"/>
              <w:rPr>
                <w:rFonts w:hint="eastAsia"/>
                <w:lang w:eastAsia="ko-KR"/>
              </w:rPr>
            </w:pPr>
            <w:r>
              <w:rPr>
                <w:rFonts w:hint="eastAsia"/>
                <w:lang w:eastAsia="ko-KR"/>
              </w:rPr>
              <w:t>O</w:t>
            </w:r>
          </w:p>
        </w:tc>
      </w:tr>
      <w:tr w:rsidR="004A063C" w14:paraId="53AE18FF" w14:textId="77777777" w:rsidTr="00570A0E">
        <w:trPr>
          <w:jc w:val="center"/>
        </w:trPr>
        <w:tc>
          <w:tcPr>
            <w:tcW w:w="2627" w:type="dxa"/>
          </w:tcPr>
          <w:p w14:paraId="42448347" w14:textId="77777777" w:rsidR="004A063C" w:rsidRPr="00AF263F" w:rsidRDefault="004A063C" w:rsidP="00570A0E">
            <w:pPr>
              <w:pStyle w:val="TAL"/>
              <w:rPr>
                <w:rFonts w:hint="eastAsia"/>
                <w:lang w:eastAsia="ko-KR"/>
              </w:rPr>
            </w:pPr>
            <w:r>
              <w:rPr>
                <w:rFonts w:hint="eastAsia"/>
                <w:lang w:eastAsia="ko-KR"/>
              </w:rPr>
              <w:t>Event Category</w:t>
            </w:r>
          </w:p>
        </w:tc>
        <w:tc>
          <w:tcPr>
            <w:tcW w:w="508" w:type="dxa"/>
          </w:tcPr>
          <w:p w14:paraId="596D02CC" w14:textId="77777777" w:rsidR="004A063C" w:rsidRDefault="004A063C" w:rsidP="00570A0E">
            <w:pPr>
              <w:pStyle w:val="TAC"/>
              <w:rPr>
                <w:rFonts w:hint="eastAsia"/>
                <w:lang w:eastAsia="ko-KR"/>
              </w:rPr>
            </w:pPr>
            <w:r>
              <w:rPr>
                <w:rFonts w:hint="eastAsia"/>
                <w:lang w:eastAsia="ko-KR"/>
              </w:rPr>
              <w:t>O</w:t>
            </w:r>
          </w:p>
        </w:tc>
        <w:tc>
          <w:tcPr>
            <w:tcW w:w="1009" w:type="dxa"/>
            <w:shd w:val="clear" w:color="auto" w:fill="auto"/>
          </w:tcPr>
          <w:p w14:paraId="46113B4E" w14:textId="77777777" w:rsidR="004A063C" w:rsidRDefault="004A063C" w:rsidP="00570A0E">
            <w:pPr>
              <w:pStyle w:val="TAC"/>
              <w:rPr>
                <w:rFonts w:hint="eastAsia"/>
                <w:lang w:eastAsia="ko-KR"/>
              </w:rPr>
            </w:pPr>
            <w:r>
              <w:rPr>
                <w:rFonts w:hint="eastAsia"/>
                <w:lang w:eastAsia="ko-KR"/>
              </w:rPr>
              <w:t>O</w:t>
            </w:r>
          </w:p>
        </w:tc>
        <w:tc>
          <w:tcPr>
            <w:tcW w:w="1134" w:type="dxa"/>
            <w:shd w:val="clear" w:color="auto" w:fill="auto"/>
          </w:tcPr>
          <w:p w14:paraId="1E1CE818" w14:textId="77777777" w:rsidR="004A063C" w:rsidRDefault="004A063C" w:rsidP="00570A0E">
            <w:pPr>
              <w:pStyle w:val="TAC"/>
              <w:rPr>
                <w:rFonts w:hint="eastAsia"/>
                <w:lang w:eastAsia="ko-KR"/>
              </w:rPr>
            </w:pPr>
            <w:r>
              <w:rPr>
                <w:rFonts w:hint="eastAsia"/>
                <w:lang w:eastAsia="ko-KR"/>
              </w:rPr>
              <w:t>O</w:t>
            </w:r>
          </w:p>
        </w:tc>
        <w:tc>
          <w:tcPr>
            <w:tcW w:w="992" w:type="dxa"/>
            <w:shd w:val="clear" w:color="auto" w:fill="auto"/>
          </w:tcPr>
          <w:p w14:paraId="5600A281" w14:textId="77777777" w:rsidR="004A063C" w:rsidRDefault="004A063C" w:rsidP="00570A0E">
            <w:pPr>
              <w:pStyle w:val="TAC"/>
              <w:rPr>
                <w:rFonts w:hint="eastAsia"/>
                <w:lang w:eastAsia="ko-KR"/>
              </w:rPr>
            </w:pPr>
            <w:r>
              <w:rPr>
                <w:rFonts w:hint="eastAsia"/>
                <w:lang w:eastAsia="ko-KR"/>
              </w:rPr>
              <w:t>O</w:t>
            </w:r>
          </w:p>
        </w:tc>
        <w:tc>
          <w:tcPr>
            <w:tcW w:w="1134" w:type="dxa"/>
          </w:tcPr>
          <w:p w14:paraId="71671B22" w14:textId="77777777" w:rsidR="004A063C" w:rsidRDefault="004A063C" w:rsidP="00570A0E">
            <w:pPr>
              <w:pStyle w:val="TAC"/>
              <w:rPr>
                <w:rFonts w:hint="eastAsia"/>
                <w:lang w:eastAsia="ko-KR"/>
              </w:rPr>
            </w:pPr>
            <w:r>
              <w:rPr>
                <w:rFonts w:hint="eastAsia"/>
                <w:lang w:eastAsia="ko-KR"/>
              </w:rPr>
              <w:t>O</w:t>
            </w:r>
          </w:p>
        </w:tc>
        <w:tc>
          <w:tcPr>
            <w:tcW w:w="992" w:type="dxa"/>
          </w:tcPr>
          <w:p w14:paraId="1B88D340" w14:textId="77777777" w:rsidR="004A063C" w:rsidRDefault="004A063C" w:rsidP="00570A0E">
            <w:pPr>
              <w:pStyle w:val="TAC"/>
              <w:rPr>
                <w:rFonts w:hint="eastAsia"/>
                <w:lang w:eastAsia="ko-KR"/>
              </w:rPr>
            </w:pPr>
            <w:r>
              <w:rPr>
                <w:rFonts w:hint="eastAsia"/>
                <w:lang w:eastAsia="ko-KR"/>
              </w:rPr>
              <w:t>O</w:t>
            </w:r>
          </w:p>
        </w:tc>
        <w:tc>
          <w:tcPr>
            <w:tcW w:w="709" w:type="dxa"/>
          </w:tcPr>
          <w:p w14:paraId="6B1D074E" w14:textId="77777777" w:rsidR="004A063C" w:rsidRDefault="004A063C" w:rsidP="00570A0E">
            <w:pPr>
              <w:pStyle w:val="TAC"/>
              <w:rPr>
                <w:rFonts w:hint="eastAsia"/>
                <w:lang w:eastAsia="ko-KR"/>
              </w:rPr>
            </w:pPr>
            <w:r>
              <w:rPr>
                <w:rFonts w:hint="eastAsia"/>
                <w:lang w:eastAsia="ko-KR"/>
              </w:rPr>
              <w:t>O</w:t>
            </w:r>
          </w:p>
        </w:tc>
      </w:tr>
    </w:tbl>
    <w:p w14:paraId="5901CA93" w14:textId="77777777" w:rsidR="004A063C" w:rsidRPr="0012386B" w:rsidRDefault="004A063C" w:rsidP="00BE3493">
      <w:pPr>
        <w:rPr>
          <w:rFonts w:hint="eastAsia"/>
          <w:lang w:eastAsia="ja-JP"/>
        </w:rPr>
      </w:pPr>
    </w:p>
    <w:p w14:paraId="34C53E5F" w14:textId="77777777" w:rsidR="000A7CCF" w:rsidRPr="000A7CCF" w:rsidRDefault="000A7CCF" w:rsidP="000A7CCF">
      <w:pPr>
        <w:rPr>
          <w:lang w:eastAsia="ja-JP"/>
        </w:rPr>
      </w:pPr>
      <w:r w:rsidRPr="000A7CCF">
        <w:rPr>
          <w:lang w:eastAsia="ja-JP"/>
        </w:rPr>
        <w:t xml:space="preserve">The </w:t>
      </w:r>
      <w:r w:rsidRPr="004A3809">
        <w:rPr>
          <w:b/>
          <w:i/>
          <w:lang w:eastAsia="ja-JP"/>
        </w:rPr>
        <w:t>Content</w:t>
      </w:r>
      <w:r w:rsidRPr="000A7CCF">
        <w:rPr>
          <w:lang w:eastAsia="ja-JP"/>
        </w:rPr>
        <w:t xml:space="preserve"> parameter in a Response shall contain one of the following:</w:t>
      </w:r>
    </w:p>
    <w:p w14:paraId="0DF69B9B" w14:textId="77777777" w:rsidR="000A7CCF" w:rsidRPr="00C410ED" w:rsidRDefault="000A7CCF" w:rsidP="006B6BEB">
      <w:pPr>
        <w:pStyle w:val="BN"/>
        <w:numPr>
          <w:ilvl w:val="0"/>
          <w:numId w:val="99"/>
        </w:numPr>
        <w:rPr>
          <w:lang w:eastAsia="ja-JP"/>
        </w:rPr>
      </w:pPr>
      <w:r w:rsidRPr="000A7CCF">
        <w:rPr>
          <w:lang w:eastAsia="ja-JP"/>
        </w:rPr>
        <w:t>A complete or partial Resource.</w:t>
      </w:r>
      <w:r w:rsidR="00D637BD">
        <w:rPr>
          <w:lang w:eastAsia="ja-JP"/>
        </w:rPr>
        <w:t xml:space="preserve"> </w:t>
      </w:r>
      <w:r w:rsidR="00D637BD" w:rsidRPr="00DF59D8">
        <w:rPr>
          <w:lang w:eastAsia="ja-JP"/>
        </w:rPr>
        <w:t xml:space="preserve">This applies to a response primitive sent in reply to </w:t>
      </w:r>
      <w:r w:rsidR="00D637BD">
        <w:rPr>
          <w:lang w:eastAsia="ja-JP"/>
        </w:rPr>
        <w:t>create and retrieve</w:t>
      </w:r>
      <w:r w:rsidR="00D637BD" w:rsidRPr="00DF59D8">
        <w:rPr>
          <w:lang w:eastAsia="ja-JP"/>
        </w:rPr>
        <w:t xml:space="preserve"> request mes</w:t>
      </w:r>
      <w:r w:rsidR="00D637BD">
        <w:rPr>
          <w:lang w:eastAsia="ja-JP"/>
        </w:rPr>
        <w:t>s</w:t>
      </w:r>
      <w:r w:rsidR="00D637BD" w:rsidRPr="00DF59D8">
        <w:rPr>
          <w:lang w:eastAsia="ja-JP"/>
        </w:rPr>
        <w:t>age.</w:t>
      </w:r>
      <w:r w:rsidRPr="000A7CCF">
        <w:rPr>
          <w:lang w:eastAsia="ja-JP"/>
        </w:rPr>
        <w:t xml:space="preserve"> </w:t>
      </w:r>
      <w:r w:rsidR="009E76E7">
        <w:rPr>
          <w:lang w:eastAsia="ja-JP"/>
        </w:rPr>
        <w:t>A partial resource also applies to a response primitive sent in reply to update request message. The</w:t>
      </w:r>
      <w:r w:rsidRPr="000A7CCF">
        <w:rPr>
          <w:lang w:eastAsia="ja-JP"/>
        </w:rPr>
        <w:t xml:space="preserve"> </w:t>
      </w:r>
      <w:r w:rsidRPr="005B1440">
        <w:rPr>
          <w:b/>
          <w:i/>
          <w:lang w:eastAsia="ja-JP"/>
        </w:rPr>
        <w:t>Content</w:t>
      </w:r>
      <w:r w:rsidRPr="000A7CCF">
        <w:rPr>
          <w:lang w:eastAsia="ja-JP"/>
        </w:rPr>
        <w:t xml:space="preserve"> </w:t>
      </w:r>
      <w:r w:rsidR="00D637BD">
        <w:rPr>
          <w:lang w:eastAsia="ja-JP"/>
        </w:rPr>
        <w:t xml:space="preserve">parameter </w:t>
      </w:r>
      <w:r w:rsidRPr="000A7CCF">
        <w:rPr>
          <w:lang w:eastAsia="ja-JP"/>
        </w:rPr>
        <w:t xml:space="preserve">shall contain a single </w:t>
      </w:r>
      <w:r w:rsidR="00D637BD">
        <w:rPr>
          <w:lang w:eastAsia="ja-JP"/>
        </w:rPr>
        <w:t xml:space="preserve">root </w:t>
      </w:r>
      <w:r w:rsidRPr="000A7CCF">
        <w:rPr>
          <w:lang w:eastAsia="ja-JP"/>
        </w:rPr>
        <w:t xml:space="preserve">element whose name is the name of the </w:t>
      </w:r>
      <w:r w:rsidR="00B6663C">
        <w:rPr>
          <w:lang w:eastAsia="ja-JP"/>
        </w:rPr>
        <w:t>r</w:t>
      </w:r>
      <w:r w:rsidRPr="000A7CCF">
        <w:rPr>
          <w:lang w:eastAsia="ja-JP"/>
        </w:rPr>
        <w:t xml:space="preserve">esource and whose content consists of one or more attributes, child </w:t>
      </w:r>
      <w:r w:rsidR="00D637BD">
        <w:rPr>
          <w:lang w:eastAsia="ja-JP"/>
        </w:rPr>
        <w:t>r</w:t>
      </w:r>
      <w:r w:rsidRPr="000A7CCF">
        <w:rPr>
          <w:lang w:eastAsia="ja-JP"/>
        </w:rPr>
        <w:t xml:space="preserve">esources or childResource references. In this case the resource type is as defined in clause </w:t>
      </w:r>
      <w:r w:rsidR="00C410ED">
        <w:rPr>
          <w:lang w:eastAsia="ja-JP"/>
        </w:rPr>
        <w:fldChar w:fldCharType="begin"/>
      </w:r>
      <w:r w:rsidR="00C410ED">
        <w:rPr>
          <w:lang w:eastAsia="ja-JP"/>
        </w:rPr>
        <w:instrText xml:space="preserve"> REF _Ref410102181 \n \h </w:instrText>
      </w:r>
      <w:r w:rsidR="00C410ED">
        <w:rPr>
          <w:lang w:eastAsia="ja-JP"/>
        </w:rPr>
      </w:r>
      <w:r w:rsidR="00C410ED">
        <w:rPr>
          <w:lang w:eastAsia="ja-JP"/>
        </w:rPr>
        <w:fldChar w:fldCharType="separate"/>
      </w:r>
      <w:r w:rsidR="00A41CAC">
        <w:rPr>
          <w:lang w:eastAsia="ja-JP"/>
        </w:rPr>
        <w:t>7.4</w:t>
      </w:r>
      <w:r w:rsidR="00C410ED">
        <w:rPr>
          <w:lang w:eastAsia="ja-JP"/>
        </w:rPr>
        <w:fldChar w:fldCharType="end"/>
      </w:r>
      <w:r w:rsidR="00D637BD">
        <w:rPr>
          <w:lang w:eastAsia="ja-JP"/>
        </w:rPr>
        <w:t>.H</w:t>
      </w:r>
      <w:r w:rsidRPr="000A7CCF">
        <w:rPr>
          <w:lang w:eastAsia="ja-JP"/>
        </w:rPr>
        <w:t>owever if a partial resource is being transferred, it is not required to be valid according to the XSD for that resource</w:t>
      </w:r>
      <w:r w:rsidR="00D637BD">
        <w:rPr>
          <w:lang w:eastAsia="ja-JP"/>
        </w:rPr>
        <w:t>, in terms of the presence of resource attributes</w:t>
      </w:r>
      <w:r w:rsidR="00D637BD" w:rsidRPr="000A7CCF">
        <w:rPr>
          <w:lang w:eastAsia="ja-JP"/>
        </w:rPr>
        <w:t>.</w:t>
      </w:r>
      <w:r w:rsidR="00D637BD">
        <w:rPr>
          <w:lang w:eastAsia="ja-JP"/>
        </w:rPr>
        <w:t xml:space="preserve"> Any attribute that is present, however, shall comply to the data type defined in the XSD of that resource.</w:t>
      </w:r>
    </w:p>
    <w:p w14:paraId="48BC3BA9" w14:textId="77777777" w:rsidR="000A7CCF" w:rsidRPr="000A7CCF" w:rsidRDefault="000A7CCF" w:rsidP="000A7CCF">
      <w:pPr>
        <w:pStyle w:val="BN"/>
        <w:rPr>
          <w:lang w:eastAsia="ja-JP"/>
        </w:rPr>
      </w:pPr>
      <w:r w:rsidRPr="000A7CCF">
        <w:rPr>
          <w:lang w:eastAsia="ja-JP"/>
        </w:rPr>
        <w:t xml:space="preserve">The URI of a resource. </w:t>
      </w:r>
      <w:r w:rsidR="00B6663C">
        <w:rPr>
          <w:lang w:eastAsia="ja-JP"/>
        </w:rPr>
        <w:t xml:space="preserve">This shall be </w:t>
      </w:r>
      <w:r w:rsidR="00B6663C" w:rsidRPr="00C933BB">
        <w:rPr>
          <w:lang w:eastAsia="ja-JP"/>
        </w:rPr>
        <w:t xml:space="preserve">included </w:t>
      </w:r>
      <w:r w:rsidR="00B6663C">
        <w:rPr>
          <w:lang w:eastAsia="ja-JP"/>
        </w:rPr>
        <w:t>in an element called m2m:URI</w:t>
      </w:r>
      <w:r w:rsidR="00B6663C" w:rsidRPr="00C933BB">
        <w:rPr>
          <w:lang w:eastAsia="ja-JP"/>
        </w:rPr>
        <w:t xml:space="preserve"> defined in clause </w:t>
      </w:r>
      <w:r w:rsidR="00B6663C" w:rsidRPr="00C933BB">
        <w:rPr>
          <w:lang w:eastAsia="ja-JP"/>
        </w:rPr>
        <w:fldChar w:fldCharType="begin"/>
      </w:r>
      <w:r w:rsidR="00B6663C" w:rsidRPr="00C933BB">
        <w:rPr>
          <w:lang w:eastAsia="ja-JP"/>
        </w:rPr>
        <w:instrText xml:space="preserve"> REF _Ref410102091 \n \h </w:instrText>
      </w:r>
      <w:r w:rsidR="00B6663C" w:rsidRPr="00C933BB">
        <w:rPr>
          <w:lang w:eastAsia="ja-JP"/>
        </w:rPr>
      </w:r>
      <w:r w:rsidR="00B6663C" w:rsidRPr="00C933BB">
        <w:rPr>
          <w:lang w:eastAsia="ja-JP"/>
        </w:rPr>
        <w:fldChar w:fldCharType="separate"/>
      </w:r>
      <w:r w:rsidR="00A41CAC">
        <w:rPr>
          <w:lang w:eastAsia="ja-JP"/>
        </w:rPr>
        <w:t>7.5.2</w:t>
      </w:r>
      <w:r w:rsidR="00B6663C" w:rsidRPr="00C933BB">
        <w:rPr>
          <w:lang w:eastAsia="ja-JP"/>
        </w:rPr>
        <w:fldChar w:fldCharType="end"/>
      </w:r>
      <w:r w:rsidR="00B6663C" w:rsidRPr="00C933BB">
        <w:rPr>
          <w:lang w:eastAsia="ja-JP"/>
        </w:rPr>
        <w:t>.</w:t>
      </w:r>
    </w:p>
    <w:p w14:paraId="78499EA1" w14:textId="77777777" w:rsidR="000A7CCF" w:rsidRPr="000A7CCF" w:rsidRDefault="000A7CCF" w:rsidP="000A7CCF">
      <w:pPr>
        <w:pStyle w:val="BN"/>
        <w:rPr>
          <w:lang w:eastAsia="ja-JP"/>
        </w:rPr>
      </w:pPr>
      <w:r w:rsidRPr="000A7CCF">
        <w:rPr>
          <w:lang w:eastAsia="ja-JP"/>
        </w:rPr>
        <w:t xml:space="preserve">A partial resource and its hierarchical URI. These are included in an element called m2m:resource defined in clause </w:t>
      </w:r>
      <w:r w:rsidR="00C410ED">
        <w:rPr>
          <w:lang w:eastAsia="ja-JP"/>
        </w:rPr>
        <w:fldChar w:fldCharType="begin"/>
      </w:r>
      <w:r w:rsidR="00C410ED">
        <w:rPr>
          <w:lang w:eastAsia="ja-JP"/>
        </w:rPr>
        <w:instrText xml:space="preserve"> REF _Ref410102091 \n \h </w:instrText>
      </w:r>
      <w:r w:rsidR="00C410ED">
        <w:rPr>
          <w:lang w:eastAsia="ja-JP"/>
        </w:rPr>
      </w:r>
      <w:r w:rsidR="00C410ED">
        <w:rPr>
          <w:lang w:eastAsia="ja-JP"/>
        </w:rPr>
        <w:fldChar w:fldCharType="separate"/>
      </w:r>
      <w:r w:rsidR="00A41CAC">
        <w:rPr>
          <w:lang w:eastAsia="ja-JP"/>
        </w:rPr>
        <w:t>7</w:t>
      </w:r>
      <w:bookmarkStart w:id="1104" w:name="_Hlt410143492"/>
      <w:r w:rsidR="00A41CAC">
        <w:rPr>
          <w:lang w:eastAsia="ja-JP"/>
        </w:rPr>
        <w:t>.</w:t>
      </w:r>
      <w:bookmarkEnd w:id="1104"/>
      <w:r w:rsidR="00A41CAC">
        <w:rPr>
          <w:lang w:eastAsia="ja-JP"/>
        </w:rPr>
        <w:t>5.2</w:t>
      </w:r>
      <w:r w:rsidR="00C410ED">
        <w:rPr>
          <w:lang w:eastAsia="ja-JP"/>
        </w:rPr>
        <w:fldChar w:fldCharType="end"/>
      </w:r>
      <w:r w:rsidRPr="000A7CCF">
        <w:rPr>
          <w:lang w:eastAsia="ja-JP"/>
        </w:rPr>
        <w:t xml:space="preserve">. The URI is included as an </w:t>
      </w:r>
      <w:r w:rsidR="00B6663C">
        <w:rPr>
          <w:lang w:eastAsia="ja-JP"/>
        </w:rPr>
        <w:t>element</w:t>
      </w:r>
      <w:r w:rsidRPr="000A7CCF">
        <w:rPr>
          <w:lang w:eastAsia="ja-JP"/>
        </w:rPr>
        <w:t xml:space="preserve"> of m2m:resource.</w:t>
      </w:r>
    </w:p>
    <w:p w14:paraId="3B577755" w14:textId="77777777" w:rsidR="000A7CCF" w:rsidRPr="000A7CCF" w:rsidRDefault="000A7CCF" w:rsidP="000A7CCF">
      <w:pPr>
        <w:pStyle w:val="BN"/>
        <w:rPr>
          <w:lang w:eastAsia="ja-JP"/>
        </w:rPr>
      </w:pPr>
      <w:r w:rsidRPr="000A7CCF">
        <w:rPr>
          <w:lang w:eastAsia="ja-JP"/>
        </w:rPr>
        <w:lastRenderedPageBreak/>
        <w:t>A list of URIs. This can  be used for transferring the child</w:t>
      </w:r>
      <w:r w:rsidR="003718B8">
        <w:rPr>
          <w:lang w:eastAsia="ja-JP"/>
        </w:rPr>
        <w:t xml:space="preserve"> </w:t>
      </w:r>
      <w:r w:rsidRPr="000A7CCF">
        <w:rPr>
          <w:lang w:eastAsia="ja-JP"/>
        </w:rPr>
        <w:t xml:space="preserve">Resource URIs in a Discovery response. These are included in an element called m2m:URIList defined in clause </w:t>
      </w:r>
      <w:r w:rsidR="00C410ED">
        <w:rPr>
          <w:lang w:eastAsia="ja-JP"/>
        </w:rPr>
        <w:fldChar w:fldCharType="begin"/>
      </w:r>
      <w:r w:rsidR="00C410ED">
        <w:rPr>
          <w:lang w:eastAsia="ja-JP"/>
        </w:rPr>
        <w:instrText xml:space="preserve"> REF _Ref410102091 \n \h </w:instrText>
      </w:r>
      <w:r w:rsidR="00C410ED">
        <w:rPr>
          <w:lang w:eastAsia="ja-JP"/>
        </w:rPr>
      </w:r>
      <w:r w:rsidR="00C410ED">
        <w:rPr>
          <w:lang w:eastAsia="ja-JP"/>
        </w:rPr>
        <w:fldChar w:fldCharType="separate"/>
      </w:r>
      <w:r w:rsidR="00A41CAC">
        <w:rPr>
          <w:lang w:eastAsia="ja-JP"/>
        </w:rPr>
        <w:t>7.5.2</w:t>
      </w:r>
      <w:r w:rsidR="00C410ED">
        <w:rPr>
          <w:lang w:eastAsia="ja-JP"/>
        </w:rPr>
        <w:fldChar w:fldCharType="end"/>
      </w:r>
      <w:r w:rsidRPr="000A7CCF">
        <w:rPr>
          <w:lang w:eastAsia="ja-JP"/>
        </w:rPr>
        <w:t xml:space="preserve">. </w:t>
      </w:r>
    </w:p>
    <w:p w14:paraId="2589C0A3" w14:textId="77777777" w:rsidR="000A7CCF" w:rsidRPr="000A7CCF" w:rsidRDefault="000A7CCF" w:rsidP="000A7CCF">
      <w:pPr>
        <w:pStyle w:val="BN"/>
        <w:rPr>
          <w:lang w:eastAsia="ja-JP"/>
        </w:rPr>
      </w:pPr>
      <w:r w:rsidRPr="000A7CCF">
        <w:rPr>
          <w:lang w:eastAsia="ja-JP"/>
        </w:rPr>
        <w:t xml:space="preserve">An Aggregated Response. This is sent as a result of a Group operation. This uses the element m2m:aggregatedResponse defined in clause </w:t>
      </w:r>
      <w:r w:rsidR="00C410ED">
        <w:rPr>
          <w:lang w:eastAsia="ja-JP"/>
        </w:rPr>
        <w:fldChar w:fldCharType="begin"/>
      </w:r>
      <w:r w:rsidR="00C410ED">
        <w:rPr>
          <w:lang w:eastAsia="ja-JP"/>
        </w:rPr>
        <w:instrText xml:space="preserve"> REF _Ref410102091 \n \h </w:instrText>
      </w:r>
      <w:r w:rsidR="00C410ED">
        <w:rPr>
          <w:lang w:eastAsia="ja-JP"/>
        </w:rPr>
      </w:r>
      <w:r w:rsidR="00C410ED">
        <w:rPr>
          <w:lang w:eastAsia="ja-JP"/>
        </w:rPr>
        <w:fldChar w:fldCharType="separate"/>
      </w:r>
      <w:r w:rsidR="00A41CAC">
        <w:rPr>
          <w:lang w:eastAsia="ja-JP"/>
        </w:rPr>
        <w:t>7.5.2</w:t>
      </w:r>
      <w:r w:rsidR="00C410ED">
        <w:rPr>
          <w:lang w:eastAsia="ja-JP"/>
        </w:rPr>
        <w:fldChar w:fldCharType="end"/>
      </w:r>
      <w:r w:rsidRPr="000A7CCF">
        <w:rPr>
          <w:lang w:eastAsia="ja-JP"/>
        </w:rPr>
        <w:t>.</w:t>
      </w:r>
    </w:p>
    <w:p w14:paraId="30AFEF01" w14:textId="77777777" w:rsidR="000A7CCF" w:rsidRPr="0012386B" w:rsidRDefault="008642AC" w:rsidP="000A7CCF">
      <w:pPr>
        <w:pStyle w:val="BN"/>
        <w:rPr>
          <w:rFonts w:hint="eastAsia"/>
          <w:lang w:eastAsia="ja-JP"/>
        </w:rPr>
      </w:pPr>
      <w:r w:rsidRPr="00FC795E">
        <w:rPr>
          <w:lang w:eastAsia="ja-JP"/>
        </w:rPr>
        <w:t>Human-readable error message</w:t>
      </w:r>
      <w:r w:rsidRPr="009448B0">
        <w:rPr>
          <w:lang w:eastAsia="ja-JP"/>
        </w:rPr>
        <w:t xml:space="preserve">. This is included in an element called m2m:debugInfo defined in clause </w:t>
      </w:r>
      <w:r w:rsidRPr="00FC795E">
        <w:rPr>
          <w:lang w:eastAsia="ja-JP"/>
        </w:rPr>
        <w:fldChar w:fldCharType="begin"/>
      </w:r>
      <w:r w:rsidRPr="009448B0">
        <w:rPr>
          <w:lang w:eastAsia="ja-JP"/>
        </w:rPr>
        <w:instrText xml:space="preserve"> REF _Ref410102091 \n \h </w:instrText>
      </w:r>
      <w:r>
        <w:rPr>
          <w:lang w:eastAsia="ja-JP"/>
        </w:rPr>
      </w:r>
      <w:r w:rsidRPr="009448B0">
        <w:rPr>
          <w:lang w:eastAsia="ja-JP"/>
        </w:rPr>
        <w:fldChar w:fldCharType="separate"/>
      </w:r>
      <w:r w:rsidRPr="00FC795E">
        <w:rPr>
          <w:lang w:eastAsia="ja-JP"/>
        </w:rPr>
        <w:t>7.5</w:t>
      </w:r>
      <w:r w:rsidRPr="00FC795E">
        <w:rPr>
          <w:lang w:eastAsia="ja-JP"/>
        </w:rPr>
        <w:t>.</w:t>
      </w:r>
      <w:r w:rsidRPr="00FC795E">
        <w:rPr>
          <w:lang w:eastAsia="ja-JP"/>
        </w:rPr>
        <w:t>2</w:t>
      </w:r>
      <w:r w:rsidRPr="00FC795E">
        <w:rPr>
          <w:lang w:eastAsia="ja-JP"/>
        </w:rPr>
        <w:fldChar w:fldCharType="end"/>
      </w:r>
    </w:p>
    <w:p w14:paraId="6870BF45" w14:textId="77777777" w:rsidR="000A7CCF" w:rsidRPr="000A7CCF" w:rsidRDefault="000A7CCF" w:rsidP="00BE3493">
      <w:pPr>
        <w:rPr>
          <w:rFonts w:hint="eastAsia"/>
        </w:rPr>
      </w:pPr>
    </w:p>
    <w:p w14:paraId="4866A5F7" w14:textId="77777777" w:rsidR="00386A99" w:rsidRPr="00381942" w:rsidRDefault="00386A99" w:rsidP="006B6BEB">
      <w:pPr>
        <w:pStyle w:val="Heading3"/>
        <w:numPr>
          <w:ilvl w:val="2"/>
          <w:numId w:val="128"/>
        </w:numPr>
      </w:pPr>
      <w:bookmarkStart w:id="1105" w:name="_Toc390760793"/>
      <w:bookmarkStart w:id="1106" w:name="_Toc391026993"/>
      <w:bookmarkStart w:id="1107" w:name="_Toc391027340"/>
      <w:bookmarkStart w:id="1108" w:name="_Ref399483577"/>
      <w:bookmarkStart w:id="1109" w:name="_Ref403111186"/>
      <w:bookmarkStart w:id="1110" w:name="GenericProc_Top"/>
      <w:bookmarkStart w:id="1111" w:name="_Ref409956719"/>
      <w:bookmarkStart w:id="1112" w:name="_Ref409956861"/>
      <w:bookmarkStart w:id="1113" w:name="_Ref409961936"/>
      <w:bookmarkStart w:id="1114" w:name="_Ref410101868"/>
      <w:bookmarkStart w:id="1115" w:name="_Ref410136168"/>
      <w:bookmarkStart w:id="1116" w:name="_Hlt413675864"/>
      <w:bookmarkStart w:id="1117" w:name="_Hlt415058548"/>
      <w:bookmarkStart w:id="1118" w:name="_Toc410308935"/>
      <w:bookmarkStart w:id="1119" w:name="_Toc474219362"/>
      <w:bookmarkStart w:id="1120" w:name="_Toc462064450"/>
      <w:bookmarkStart w:id="1121" w:name="_Toc482110949"/>
      <w:bookmarkEnd w:id="1116"/>
      <w:bookmarkEnd w:id="1117"/>
      <w:r w:rsidRPr="00381942">
        <w:t xml:space="preserve">Description of </w:t>
      </w:r>
      <w:r w:rsidR="005F3EC0">
        <w:t>g</w:t>
      </w:r>
      <w:r w:rsidRPr="00381942">
        <w:t xml:space="preserve">eneric </w:t>
      </w:r>
      <w:r w:rsidR="005F3EC0" w:rsidRPr="002A44A6">
        <w:rPr>
          <w:lang w:eastAsia="ja-JP"/>
        </w:rPr>
        <w:t>p</w:t>
      </w:r>
      <w:r w:rsidRPr="00381942">
        <w:t>rocedures</w:t>
      </w:r>
      <w:bookmarkEnd w:id="1105"/>
      <w:bookmarkEnd w:id="1106"/>
      <w:bookmarkEnd w:id="1107"/>
      <w:bookmarkEnd w:id="1108"/>
      <w:bookmarkEnd w:id="1109"/>
      <w:bookmarkEnd w:id="1110"/>
      <w:bookmarkEnd w:id="1111"/>
      <w:bookmarkEnd w:id="1112"/>
      <w:bookmarkEnd w:id="1113"/>
      <w:bookmarkEnd w:id="1114"/>
      <w:bookmarkEnd w:id="1115"/>
      <w:bookmarkEnd w:id="1118"/>
      <w:bookmarkEnd w:id="1119"/>
      <w:bookmarkEnd w:id="1120"/>
      <w:bookmarkEnd w:id="1121"/>
    </w:p>
    <w:p w14:paraId="24F9BDCA" w14:textId="77777777" w:rsidR="00572EB0" w:rsidRPr="00381942" w:rsidRDefault="00572EB0" w:rsidP="006B6BEB">
      <w:pPr>
        <w:pStyle w:val="Heading4"/>
        <w:numPr>
          <w:ilvl w:val="3"/>
          <w:numId w:val="128"/>
        </w:numPr>
        <w:rPr>
          <w:rFonts w:eastAsia="SimSun"/>
          <w:lang w:eastAsia="zh-CN"/>
        </w:rPr>
      </w:pPr>
      <w:bookmarkStart w:id="1122" w:name="_Ref390432101"/>
      <w:bookmarkStart w:id="1123" w:name="_Ref390433574"/>
      <w:bookmarkStart w:id="1124" w:name="_Toc390760794"/>
      <w:bookmarkStart w:id="1125" w:name="_Toc391026994"/>
      <w:bookmarkStart w:id="1126" w:name="_Toc391027341"/>
      <w:bookmarkStart w:id="1127" w:name="GenericProcedureCreate"/>
      <w:bookmarkStart w:id="1128" w:name="_Ref394465943"/>
      <w:bookmarkStart w:id="1129" w:name="_Ref394467718"/>
      <w:bookmarkStart w:id="1130" w:name="GenericProc_Originator"/>
      <w:bookmarkStart w:id="1131" w:name="_Toc410308936"/>
      <w:bookmarkStart w:id="1132" w:name="_Toc474219363"/>
      <w:bookmarkStart w:id="1133" w:name="_Toc462064451"/>
      <w:bookmarkStart w:id="1134" w:name="_Toc482110950"/>
      <w:bookmarkEnd w:id="1127"/>
      <w:bookmarkEnd w:id="1130"/>
      <w:commentRangeStart w:id="1135"/>
      <w:r w:rsidRPr="00381942">
        <w:t xml:space="preserve">Generic </w:t>
      </w:r>
      <w:r w:rsidR="005F3EC0">
        <w:t>r</w:t>
      </w:r>
      <w:r w:rsidRPr="00381942">
        <w:t xml:space="preserve">esource </w:t>
      </w:r>
      <w:r w:rsidR="005F3EC0">
        <w:t>r</w:t>
      </w:r>
      <w:r w:rsidRPr="00381942">
        <w:t xml:space="preserve">equest </w:t>
      </w:r>
      <w:r w:rsidR="005F3EC0" w:rsidRPr="002A44A6">
        <w:rPr>
          <w:lang w:eastAsia="ja-JP"/>
        </w:rPr>
        <w:t>p</w:t>
      </w:r>
      <w:r w:rsidRPr="00381942">
        <w:t>rocedure</w:t>
      </w:r>
      <w:r w:rsidRPr="00381942">
        <w:rPr>
          <w:rFonts w:eastAsia="SimSun"/>
          <w:lang w:eastAsia="zh-CN"/>
        </w:rPr>
        <w:t xml:space="preserve"> for </w:t>
      </w:r>
      <w:r w:rsidR="005F3EC0">
        <w:rPr>
          <w:rFonts w:eastAsia="SimSun"/>
          <w:lang w:eastAsia="zh-CN"/>
        </w:rPr>
        <w:t>o</w:t>
      </w:r>
      <w:r w:rsidRPr="00381942">
        <w:rPr>
          <w:rFonts w:eastAsia="SimSun"/>
          <w:lang w:eastAsia="zh-CN"/>
        </w:rPr>
        <w:t>riginator</w:t>
      </w:r>
      <w:bookmarkEnd w:id="1128"/>
      <w:bookmarkEnd w:id="1129"/>
      <w:bookmarkEnd w:id="1131"/>
      <w:commentRangeEnd w:id="1135"/>
      <w:r w:rsidR="004E3D5C">
        <w:rPr>
          <w:rStyle w:val="CommentReference"/>
          <w:rFonts w:ascii="Times New Roman" w:hAnsi="Times New Roman"/>
        </w:rPr>
        <w:commentReference w:id="1135"/>
      </w:r>
      <w:bookmarkEnd w:id="1132"/>
      <w:bookmarkEnd w:id="1133"/>
      <w:bookmarkEnd w:id="1134"/>
    </w:p>
    <w:p w14:paraId="1BF2A5AF" w14:textId="77777777" w:rsidR="00572EB0" w:rsidRPr="00D5708A" w:rsidRDefault="00572EB0" w:rsidP="00572EB0">
      <w:pPr>
        <w:rPr>
          <w:rFonts w:eastAsia="SimSun"/>
        </w:rPr>
      </w:pPr>
      <w:r w:rsidRPr="00381942">
        <w:t xml:space="preserve">A </w:t>
      </w:r>
      <w:r w:rsidRPr="004B651F">
        <w:rPr>
          <w:rFonts w:eastAsia="SimSun"/>
        </w:rPr>
        <w:t>g</w:t>
      </w:r>
      <w:r w:rsidRPr="00381942">
        <w:t>eneric</w:t>
      </w:r>
      <w:r w:rsidRPr="00152E68">
        <w:t xml:space="preserve"> </w:t>
      </w:r>
      <w:r w:rsidRPr="004B651F">
        <w:rPr>
          <w:rFonts w:eastAsia="SimSun"/>
        </w:rPr>
        <w:t>r</w:t>
      </w:r>
      <w:r w:rsidRPr="000D3241">
        <w:t xml:space="preserve">esource Request </w:t>
      </w:r>
      <w:r w:rsidRPr="004B651F">
        <w:rPr>
          <w:rFonts w:eastAsia="SimSun"/>
        </w:rPr>
        <w:t>p</w:t>
      </w:r>
      <w:r w:rsidRPr="002D5B62">
        <w:t xml:space="preserve">rocedure shall be comprised of the following actions. Additional actions specific to individual procedures </w:t>
      </w:r>
      <w:r w:rsidR="00EA6949" w:rsidRPr="002A44A6">
        <w:t>are</w:t>
      </w:r>
      <w:r w:rsidRPr="002A44A6">
        <w:t xml:space="preserve"> listed in the respective sections by referencing these actions and providing additional </w:t>
      </w:r>
      <w:r w:rsidR="001646DC" w:rsidRPr="00911AE0">
        <w:t>steps</w:t>
      </w:r>
      <w:r w:rsidR="001646DC" w:rsidRPr="004B651F">
        <w:t>.</w:t>
      </w:r>
      <w:r w:rsidR="001646DC" w:rsidRPr="005F3EC0">
        <w:t xml:space="preserve"> The</w:t>
      </w:r>
      <w:r w:rsidRPr="005F3EC0">
        <w:t xml:space="preserve"> Originator shall execute the following steps in order:</w:t>
      </w:r>
    </w:p>
    <w:p w14:paraId="46CADFFF" w14:textId="77777777" w:rsidR="00572EB0" w:rsidRPr="004B651F" w:rsidRDefault="00747D98" w:rsidP="00572EB0">
      <w:pPr>
        <w:keepLines/>
        <w:rPr>
          <w:rFonts w:eastAsia="SimSun"/>
        </w:rPr>
      </w:pPr>
      <w:r w:rsidRPr="00C774B1">
        <w:rPr>
          <w:rFonts w:eastAsia="SimSun"/>
          <w:noProof/>
          <w:lang w:eastAsia="en-GB"/>
        </w:rPr>
        <mc:AlternateContent>
          <mc:Choice Requires="wps">
            <w:drawing>
              <wp:inline distT="0" distB="0" distL="0" distR="0" wp14:anchorId="5A071617" wp14:editId="5CE75D3A">
                <wp:extent cx="6172200" cy="276225"/>
                <wp:effectExtent l="0" t="0" r="0" b="0"/>
                <wp:docPr id="1"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722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BABC32" id="AutoShape 8" o:spid="_x0000_s1026" style="width:486pt;height:2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" filled="f" stroked="f">
                <o:lock v:ext="edit" aspectratio="t"/>
                <w10:anchorlock/>
              </v:rect>
            </w:pict>
          </mc:Fallback>
        </mc:AlternateContent>
      </w:r>
    </w:p>
    <w:p w14:paraId="70002708" w14:textId="77777777" w:rsidR="00A541D6" w:rsidRDefault="00A37538" w:rsidP="00A541D6">
      <w:pPr>
        <w:pStyle w:val="TF"/>
      </w:pPr>
      <w:r w:rsidRPr="00A757D5">
        <w:object w:dxaOrig="13247" w:dyaOrig="12617" w14:anchorId="32F050FD">
          <v:shape id="_x0000_i1036" type="#_x0000_t75" style="width:481.5pt;height:459pt" o:ole="">
            <v:imagedata r:id="rId25" o:title=""/>
          </v:shape>
          <o:OLEObject Type="Embed" ProgID="Visio.Drawing.11" ShapeID="_x0000_i1036" DrawAspect="Content" ObjectID="_1555856513" r:id="rId26"/>
        </w:object>
      </w:r>
    </w:p>
    <w:p w14:paraId="50E63F3D" w14:textId="11E78086" w:rsidR="00572EB0" w:rsidRPr="004B651F" w:rsidRDefault="003F5877" w:rsidP="00572EB0">
      <w:pPr>
        <w:keepLines/>
        <w:rPr>
          <w:rFonts w:eastAsia="SimSun"/>
        </w:rPr>
      </w:pPr>
      <w:r w:rsidRPr="00C774B1">
        <w:rPr>
          <w:rFonts w:eastAsia="SimSun"/>
          <w:noProof/>
          <w:lang w:eastAsia="en-GB"/>
        </w:rPr>
        <mc:AlternateContent>
          <mc:Choice Requires="wps">
            <w:drawing>
              <wp:inline distT="0" distB="0" distL="0" distR="0" wp14:anchorId="485FC85C" wp14:editId="4292B99C">
                <wp:extent cx="6172200" cy="276225"/>
                <wp:effectExtent l="0" t="0" r="0" b="0"/>
                <wp:docPr id="546" name="Auto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722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F4879A" id="AutoShape 5" o:spid="_x0000_s1026" style="width:486pt;height:2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" filled="f" stroked="f">
                <o:lock v:ext="edit" aspectratio="t"/>
                <w10:anchorlock/>
              </v:rect>
            </w:pict>
          </mc:Fallback>
        </mc:AlternateContent>
      </w:r>
    </w:p>
    <w:p w14:paraId="2C14DF34" w14:textId="77777777" w:rsidR="00A541D6" w:rsidRDefault="00A541D6" w:rsidP="00A541D6">
      <w:pPr>
        <w:pStyle w:val="TF"/>
      </w:pPr>
    </w:p>
    <w:p w14:paraId="37C391C7" w14:textId="77777777" w:rsidR="00B11C1E" w:rsidRDefault="00B11C1E" w:rsidP="00A541D6">
      <w:pPr>
        <w:pStyle w:val="TF"/>
      </w:pPr>
      <w:r w:rsidRPr="00AB4DC7">
        <w:object w:dxaOrig="13246" w:dyaOrig="12616" w14:anchorId="1D965215">
          <v:shape id="_x0000_i1027" type="#_x0000_t75" style="width:481.5pt;height:458.25pt" o:ole="">
            <v:imagedata r:id="rId27" o:title=""/>
          </v:shape>
          <o:OLEObject Type="Embed" ProgID="Visio.Drawing.11" ShapeID="_x0000_i1027" DrawAspect="Content" ObjectID="_1555856514" r:id="rId28"/>
        </w:object>
      </w:r>
    </w:p>
    <w:p w14:paraId="64BC487F" w14:textId="77777777" w:rsidR="00A37538" w:rsidRPr="00A757D5" w:rsidRDefault="00A37538" w:rsidP="00A541D6">
      <w:pPr>
        <w:pStyle w:val="TF"/>
        <w:rPr>
          <w:rStyle w:val="THChar"/>
          <w:rFonts w:eastAsia="SimSun"/>
          <w:bCs/>
        </w:rPr>
      </w:pPr>
      <w:bookmarkStart w:id="1136" w:name="_Toc474219187"/>
      <w:bookmarkStart w:id="1137" w:name="_Toc462064269"/>
      <w:bookmarkStart w:id="1138" w:name="_Toc482110770"/>
      <w:r w:rsidRPr="00A757D5">
        <w:rPr>
          <w:rStyle w:val="THChar"/>
          <w:rFonts w:eastAsia="SimSun"/>
          <w:bCs/>
        </w:rPr>
        <w:t xml:space="preserve">Figure </w:t>
      </w:r>
      <w:r w:rsidRPr="00A757D5">
        <w:rPr>
          <w:rStyle w:val="THChar"/>
          <w:rFonts w:eastAsia="SimSun"/>
          <w:bCs/>
        </w:rPr>
        <w:fldChar w:fldCharType="begin"/>
      </w:r>
      <w:r w:rsidRPr="00A757D5">
        <w:rPr>
          <w:rStyle w:val="THChar"/>
          <w:rFonts w:eastAsia="SimSun"/>
          <w:bCs/>
        </w:rPr>
        <w:instrText xml:space="preserve"> STYLEREF </w:instrText>
      </w:r>
      <w:r w:rsidRPr="00A757D5">
        <w:rPr>
          <w:rStyle w:val="THChar"/>
          <w:rFonts w:eastAsia="SimSun" w:hint="eastAsia"/>
          <w:bCs/>
        </w:rPr>
        <w:instrText>4</w:instrText>
      </w:r>
      <w:r w:rsidRPr="00A757D5">
        <w:rPr>
          <w:rStyle w:val="THChar"/>
          <w:rFonts w:eastAsia="SimSun"/>
          <w:bCs/>
        </w:rPr>
        <w:instrText xml:space="preserve"> \s </w:instrText>
      </w:r>
      <w:r w:rsidRPr="00A757D5">
        <w:rPr>
          <w:rStyle w:val="THChar"/>
          <w:rFonts w:eastAsia="SimSun"/>
          <w:bCs/>
        </w:rPr>
        <w:fldChar w:fldCharType="separate"/>
      </w:r>
      <w:r w:rsidR="00A41CAC">
        <w:rPr>
          <w:rStyle w:val="THChar"/>
          <w:rFonts w:eastAsia="SimSun"/>
          <w:bCs/>
          <w:noProof/>
        </w:rPr>
        <w:t>7.2.2.1</w:t>
      </w:r>
      <w:r w:rsidRPr="00A757D5">
        <w:rPr>
          <w:rStyle w:val="THChar"/>
          <w:rFonts w:eastAsia="SimSun"/>
          <w:bCs/>
        </w:rPr>
        <w:fldChar w:fldCharType="end"/>
      </w:r>
      <w:r w:rsidRPr="00A757D5">
        <w:rPr>
          <w:rStyle w:val="THChar"/>
          <w:rFonts w:eastAsia="SimSun"/>
          <w:bCs/>
        </w:rPr>
        <w:noBreakHyphen/>
      </w:r>
      <w:r w:rsidRPr="00A757D5">
        <w:rPr>
          <w:rStyle w:val="THChar"/>
          <w:rFonts w:eastAsia="SimSun"/>
          <w:bCs/>
        </w:rPr>
        <w:fldChar w:fldCharType="begin"/>
      </w:r>
      <w:r w:rsidRPr="00A757D5">
        <w:rPr>
          <w:rStyle w:val="THChar"/>
          <w:rFonts w:eastAsia="SimSun"/>
          <w:bCs/>
        </w:rPr>
        <w:instrText xml:space="preserve"> SEQ Figure \* ARABIC \s </w:instrText>
      </w:r>
      <w:r w:rsidRPr="00A757D5">
        <w:rPr>
          <w:rStyle w:val="THChar"/>
          <w:rFonts w:eastAsia="SimSun" w:hint="eastAsia"/>
          <w:bCs/>
        </w:rPr>
        <w:instrText>4</w:instrText>
      </w:r>
      <w:r w:rsidRPr="00A757D5">
        <w:rPr>
          <w:rStyle w:val="THChar"/>
          <w:rFonts w:eastAsia="SimSun"/>
          <w:bCs/>
        </w:rPr>
        <w:instrText xml:space="preserve"> </w:instrText>
      </w:r>
      <w:r w:rsidRPr="00A757D5">
        <w:rPr>
          <w:rStyle w:val="THChar"/>
          <w:rFonts w:eastAsia="SimSun"/>
          <w:bCs/>
        </w:rPr>
        <w:fldChar w:fldCharType="separate"/>
      </w:r>
      <w:r w:rsidR="00A41CAC">
        <w:rPr>
          <w:rStyle w:val="THChar"/>
          <w:rFonts w:eastAsia="SimSun"/>
          <w:bCs/>
          <w:noProof/>
        </w:rPr>
        <w:t>1</w:t>
      </w:r>
      <w:r w:rsidRPr="00A757D5">
        <w:rPr>
          <w:rStyle w:val="THChar"/>
          <w:rFonts w:eastAsia="SimSun"/>
          <w:bCs/>
        </w:rPr>
        <w:fldChar w:fldCharType="end"/>
      </w:r>
      <w:r w:rsidRPr="00A757D5">
        <w:rPr>
          <w:rStyle w:val="THChar"/>
          <w:rFonts w:eastAsia="SimSun"/>
          <w:bCs/>
        </w:rPr>
        <w:t>: Generic procedure of Originator</w:t>
      </w:r>
      <w:bookmarkEnd w:id="1136"/>
      <w:bookmarkEnd w:id="1137"/>
      <w:bookmarkEnd w:id="1138"/>
    </w:p>
    <w:p w14:paraId="26361BBC" w14:textId="77777777" w:rsidR="00A37538" w:rsidRDefault="00A37538" w:rsidP="00D5708A">
      <w:pPr>
        <w:rPr>
          <w:rFonts w:eastAsia="SimSun"/>
        </w:rPr>
      </w:pPr>
    </w:p>
    <w:p w14:paraId="04D2CED9" w14:textId="77777777" w:rsidR="00572EB0" w:rsidRPr="00D416FE" w:rsidRDefault="003D11CA" w:rsidP="00D5708A">
      <w:pPr>
        <w:rPr>
          <w:rFonts w:eastAsia="SimSun"/>
        </w:rPr>
      </w:pPr>
      <w:r w:rsidRPr="00D5708A">
        <w:rPr>
          <w:rFonts w:eastAsia="SimSun"/>
        </w:rPr>
        <w:t xml:space="preserve">Orig-1.0 </w:t>
      </w:r>
      <w:r w:rsidR="003E50A3">
        <w:rPr>
          <w:rFonts w:eastAsia="SimSun"/>
        </w:rPr>
        <w:t>"</w:t>
      </w:r>
      <w:r w:rsidR="00572EB0" w:rsidRPr="00D416FE">
        <w:rPr>
          <w:rFonts w:eastAsia="SimSun"/>
        </w:rPr>
        <w:t xml:space="preserve">Compose </w:t>
      </w:r>
      <w:r w:rsidR="00A37538">
        <w:rPr>
          <w:rFonts w:eastAsia="SimSun"/>
        </w:rPr>
        <w:t xml:space="preserve">of a </w:t>
      </w:r>
      <w:r w:rsidR="00572EB0" w:rsidRPr="00D416FE">
        <w:rPr>
          <w:rFonts w:eastAsia="SimSun"/>
        </w:rPr>
        <w:t>Request primitive</w:t>
      </w:r>
      <w:r w:rsidR="003E50A3">
        <w:rPr>
          <w:rFonts w:eastAsia="SimSun"/>
        </w:rPr>
        <w:t>"</w:t>
      </w:r>
      <w:r w:rsidR="00572EB0" w:rsidRPr="00D416FE">
        <w:rPr>
          <w:rFonts w:eastAsia="SimSun"/>
        </w:rPr>
        <w:t xml:space="preserve">: Please refer to clause </w:t>
      </w:r>
      <w:r w:rsidR="00F92ABF" w:rsidRPr="00152E68">
        <w:rPr>
          <w:rFonts w:eastAsia="SimSun"/>
        </w:rPr>
        <w:fldChar w:fldCharType="begin"/>
      </w:r>
      <w:r w:rsidR="00F92ABF" w:rsidRPr="007D7500">
        <w:rPr>
          <w:rFonts w:eastAsia="SimSun"/>
        </w:rPr>
        <w:instrText xml:space="preserve"> REF _Ref402443239 \r \h </w:instrText>
      </w:r>
      <w:r w:rsidR="00F92ABF" w:rsidRPr="007D7500">
        <w:rPr>
          <w:rFonts w:eastAsia="SimSun"/>
        </w:rPr>
      </w:r>
      <w:r w:rsidR="00F92ABF" w:rsidRPr="007D7500">
        <w:rPr>
          <w:rFonts w:eastAsia="SimSun"/>
        </w:rPr>
        <w:fldChar w:fldCharType="separate"/>
      </w:r>
      <w:r w:rsidR="00A41CAC">
        <w:rPr>
          <w:rFonts w:eastAsia="SimSun"/>
        </w:rPr>
        <w:t>7.3.1.1</w:t>
      </w:r>
      <w:r w:rsidR="00F92ABF" w:rsidRPr="00152E68">
        <w:rPr>
          <w:rFonts w:eastAsia="SimSun"/>
        </w:rPr>
        <w:fldChar w:fldCharType="end"/>
      </w:r>
      <w:r w:rsidR="00572EB0" w:rsidRPr="00D5708A">
        <w:rPr>
          <w:rFonts w:eastAsia="SimSun"/>
        </w:rPr>
        <w:t xml:space="preserve"> for details.</w:t>
      </w:r>
    </w:p>
    <w:p w14:paraId="2655FC40" w14:textId="77777777" w:rsidR="00572EB0" w:rsidRPr="00D416FE" w:rsidRDefault="003D11CA" w:rsidP="00D416FE">
      <w:pPr>
        <w:rPr>
          <w:rFonts w:eastAsia="SimSun"/>
        </w:rPr>
      </w:pPr>
      <w:r w:rsidRPr="00753D2F">
        <w:rPr>
          <w:rFonts w:eastAsia="SimSun"/>
        </w:rPr>
        <w:t xml:space="preserve">Orig-2.0 </w:t>
      </w:r>
      <w:r w:rsidR="003E50A3">
        <w:rPr>
          <w:rFonts w:eastAsia="SimSun"/>
        </w:rPr>
        <w:t>"</w:t>
      </w:r>
      <w:r w:rsidR="00572EB0" w:rsidRPr="003B19DB">
        <w:rPr>
          <w:rFonts w:eastAsia="SimSun"/>
        </w:rPr>
        <w:t xml:space="preserve">Send a Request to the </w:t>
      </w:r>
      <w:r w:rsidR="00F92ABF" w:rsidRPr="003C45BD">
        <w:rPr>
          <w:rFonts w:eastAsia="SimSun"/>
        </w:rPr>
        <w:t>Receiver</w:t>
      </w:r>
      <w:r w:rsidR="00572EB0" w:rsidRPr="00BF1469">
        <w:rPr>
          <w:rFonts w:eastAsia="SimSun"/>
        </w:rPr>
        <w:t xml:space="preserve"> CSE</w:t>
      </w:r>
      <w:r w:rsidR="003E50A3">
        <w:rPr>
          <w:rFonts w:eastAsia="SimSun"/>
        </w:rPr>
        <w:t>"</w:t>
      </w:r>
      <w:r w:rsidR="00572EB0" w:rsidRPr="00BF1469">
        <w:rPr>
          <w:rFonts w:eastAsia="SimSun"/>
        </w:rPr>
        <w:t xml:space="preserve">: </w:t>
      </w:r>
      <w:r w:rsidR="00A37538">
        <w:rPr>
          <w:rFonts w:eastAsia="SimSun"/>
        </w:rPr>
        <w:t>The Request primitive shall be included mandatory parameters which are "</w:t>
      </w:r>
      <w:r w:rsidR="00A37538" w:rsidRPr="00B42488">
        <w:rPr>
          <w:rStyle w:val="oneM2M-primitive-parameter-name"/>
        </w:rPr>
        <w:t>Operation</w:t>
      </w:r>
      <w:r w:rsidR="00A37538">
        <w:rPr>
          <w:rFonts w:eastAsia="SimSun"/>
        </w:rPr>
        <w:t>", "</w:t>
      </w:r>
      <w:r w:rsidR="00A37538" w:rsidRPr="00B42488">
        <w:rPr>
          <w:rStyle w:val="oneM2M-primitive-parameter-name"/>
        </w:rPr>
        <w:t>To</w:t>
      </w:r>
      <w:r w:rsidR="00A37538">
        <w:rPr>
          <w:rFonts w:eastAsia="SimSun"/>
        </w:rPr>
        <w:t>", "</w:t>
      </w:r>
      <w:r w:rsidR="00A37538" w:rsidRPr="00B42488">
        <w:rPr>
          <w:rStyle w:val="oneM2M-primitive-parameter-name"/>
        </w:rPr>
        <w:t>From</w:t>
      </w:r>
      <w:r w:rsidR="00A37538">
        <w:rPr>
          <w:rFonts w:eastAsia="SimSun"/>
        </w:rPr>
        <w:t>", and "</w:t>
      </w:r>
      <w:r w:rsidR="00A37538" w:rsidRPr="00B42488">
        <w:rPr>
          <w:rStyle w:val="oneM2M-primitive-parameter-name"/>
        </w:rPr>
        <w:t>Request Identifier</w:t>
      </w:r>
      <w:r w:rsidR="00A37538">
        <w:rPr>
          <w:rFonts w:eastAsia="SimSun"/>
        </w:rPr>
        <w:t xml:space="preserve">" parameter. </w:t>
      </w:r>
      <w:r w:rsidR="00572EB0" w:rsidRPr="00BF1469">
        <w:rPr>
          <w:rFonts w:eastAsia="SimSun"/>
        </w:rPr>
        <w:t xml:space="preserve">Please refer to clause </w:t>
      </w:r>
      <w:r w:rsidR="0001212A">
        <w:rPr>
          <w:rFonts w:eastAsia="SimSun"/>
        </w:rPr>
        <w:fldChar w:fldCharType="begin"/>
      </w:r>
      <w:r w:rsidR="0001212A">
        <w:rPr>
          <w:rFonts w:eastAsia="SimSun"/>
        </w:rPr>
        <w:instrText xml:space="preserve"> REF _Ref409452374 \r \h </w:instrText>
      </w:r>
      <w:r w:rsidR="0001212A">
        <w:rPr>
          <w:rFonts w:eastAsia="SimSun"/>
        </w:rPr>
      </w:r>
      <w:r w:rsidR="0001212A">
        <w:rPr>
          <w:rFonts w:eastAsia="SimSun"/>
        </w:rPr>
        <w:fldChar w:fldCharType="separate"/>
      </w:r>
      <w:r w:rsidR="00A41CAC">
        <w:rPr>
          <w:rFonts w:eastAsia="SimSun"/>
        </w:rPr>
        <w:t>7.3.</w:t>
      </w:r>
      <w:bookmarkStart w:id="1139" w:name="_Hlt413423459"/>
      <w:r w:rsidR="00A41CAC">
        <w:rPr>
          <w:rFonts w:eastAsia="SimSun"/>
        </w:rPr>
        <w:t>1</w:t>
      </w:r>
      <w:bookmarkEnd w:id="1139"/>
      <w:r w:rsidR="00A41CAC">
        <w:rPr>
          <w:rFonts w:eastAsia="SimSun"/>
        </w:rPr>
        <w:t>.2</w:t>
      </w:r>
      <w:r w:rsidR="0001212A">
        <w:rPr>
          <w:rFonts w:eastAsia="SimSun"/>
        </w:rPr>
        <w:fldChar w:fldCharType="end"/>
      </w:r>
      <w:r w:rsidR="00572EB0" w:rsidRPr="00D5708A">
        <w:rPr>
          <w:rFonts w:eastAsia="SimSun"/>
        </w:rPr>
        <w:t xml:space="preserve"> for details.</w:t>
      </w:r>
    </w:p>
    <w:p w14:paraId="4BBAFD8A" w14:textId="77777777" w:rsidR="00825F2E" w:rsidRDefault="00A37538" w:rsidP="00EC50A9">
      <w:pPr>
        <w:rPr>
          <w:rFonts w:eastAsia="SimSun"/>
        </w:rPr>
      </w:pPr>
      <w:r>
        <w:rPr>
          <w:rFonts w:eastAsia="SimSun"/>
        </w:rPr>
        <w:t xml:space="preserve">Orig-3.0 "Check </w:t>
      </w:r>
      <w:r w:rsidRPr="009D5B68">
        <w:rPr>
          <w:rStyle w:val="oneM2M-primitive-parameter-name"/>
        </w:rPr>
        <w:t>Response Type</w:t>
      </w:r>
      <w:r>
        <w:rPr>
          <w:rFonts w:eastAsia="SimSun"/>
        </w:rPr>
        <w:t xml:space="preserve">": </w:t>
      </w:r>
      <w:r w:rsidR="00446872" w:rsidRPr="00D952AF">
        <w:rPr>
          <w:rFonts w:eastAsia="SimSun"/>
        </w:rPr>
        <w:t xml:space="preserve">In this step, the Originator checks </w:t>
      </w:r>
      <w:r>
        <w:rPr>
          <w:rFonts w:eastAsia="SimSun"/>
        </w:rPr>
        <w:t xml:space="preserve">communication method </w:t>
      </w:r>
      <w:r w:rsidR="00825F2E" w:rsidRPr="004B651F">
        <w:t>e</w:t>
      </w:r>
      <w:r w:rsidR="00C32EFC">
        <w:t>i</w:t>
      </w:r>
      <w:r w:rsidR="00825F2E" w:rsidRPr="004B651F">
        <w:t xml:space="preserve">ther </w:t>
      </w:r>
      <w:r w:rsidR="00825F2E" w:rsidRPr="00D952AF">
        <w:rPr>
          <w:rFonts w:eastAsia="SimSun"/>
        </w:rPr>
        <w:t>blocking</w:t>
      </w:r>
      <w:r w:rsidR="00825F2E">
        <w:rPr>
          <w:rFonts w:eastAsia="SimSun"/>
        </w:rPr>
        <w:t>Request, nonBlockingRequestSynch</w:t>
      </w:r>
      <w:r w:rsidR="00825F2E" w:rsidRPr="00D23B5B">
        <w:rPr>
          <w:rFonts w:eastAsia="SimSun"/>
        </w:rPr>
        <w:t xml:space="preserve"> </w:t>
      </w:r>
      <w:r w:rsidR="00825F2E">
        <w:rPr>
          <w:rFonts w:eastAsia="SimSun"/>
        </w:rPr>
        <w:t>or nonBlockingRequestAsynch</w:t>
      </w:r>
      <w:r w:rsidR="00825F2E" w:rsidRPr="004B651F">
        <w:t xml:space="preserve"> by using </w:t>
      </w:r>
      <w:r w:rsidR="00825F2E" w:rsidRPr="004B651F">
        <w:rPr>
          <w:b/>
          <w:bCs/>
          <w:i/>
          <w:iCs/>
          <w:lang w:eastAsia="ko-KR"/>
        </w:rPr>
        <w:t>Response Type</w:t>
      </w:r>
      <w:r w:rsidR="00825F2E" w:rsidRPr="004B651F">
        <w:t xml:space="preserve"> parameter (see detail in clause 8.1.2 in </w:t>
      </w:r>
      <w:r w:rsidR="00673AE0">
        <w:t xml:space="preserve">the oneM2M </w:t>
      </w:r>
      <w:r w:rsidR="00825F2E" w:rsidRPr="004403EA">
        <w:t>TS-0001</w:t>
      </w:r>
      <w:r w:rsidR="00825F2E">
        <w:t xml:space="preserve"> [</w:t>
      </w:r>
      <w:r w:rsidR="00825F2E">
        <w:fldChar w:fldCharType="begin"/>
      </w:r>
      <w:r w:rsidR="00825F2E">
        <w:instrText xml:space="preserve"> REF REF_oneM2M_TS0001 \h </w:instrText>
      </w:r>
      <w:r w:rsidR="00825F2E">
        <w:fldChar w:fldCharType="separate"/>
      </w:r>
      <w:r w:rsidR="00A41CAC">
        <w:rPr>
          <w:noProof/>
        </w:rPr>
        <w:t>6</w:t>
      </w:r>
      <w:r w:rsidR="00825F2E">
        <w:fldChar w:fldCharType="end"/>
      </w:r>
      <w:r w:rsidR="00825F2E">
        <w:t>]</w:t>
      </w:r>
      <w:r w:rsidR="00825F2E" w:rsidRPr="004B651F">
        <w:t>)</w:t>
      </w:r>
      <w:r w:rsidR="00825F2E">
        <w:t>.</w:t>
      </w:r>
      <w:r>
        <w:t xml:space="preserve"> If </w:t>
      </w:r>
      <w:r w:rsidRPr="00B42488">
        <w:rPr>
          <w:b/>
          <w:i/>
        </w:rPr>
        <w:t>Response Type</w:t>
      </w:r>
      <w:r>
        <w:t xml:space="preserve"> </w:t>
      </w:r>
      <w:r w:rsidR="00C32EFC">
        <w:t xml:space="preserve">parameter </w:t>
      </w:r>
      <w:r>
        <w:t>does not exist, communication method i</w:t>
      </w:r>
      <w:r w:rsidR="00C32EFC">
        <w:t>s</w:t>
      </w:r>
      <w:r>
        <w:t xml:space="preserve"> 'blocking Request' as specified at clause </w:t>
      </w:r>
      <w:r>
        <w:fldChar w:fldCharType="begin"/>
      </w:r>
      <w:r>
        <w:instrText xml:space="preserve"> REF _Ref394658605 \r \h </w:instrText>
      </w:r>
      <w:r>
        <w:fldChar w:fldCharType="separate"/>
      </w:r>
      <w:r w:rsidR="00A41CAC">
        <w:t>6.4.1</w:t>
      </w:r>
      <w:r>
        <w:fldChar w:fldCharType="end"/>
      </w:r>
      <w:r>
        <w:t>.</w:t>
      </w:r>
    </w:p>
    <w:p w14:paraId="5F9D6C40" w14:textId="77777777" w:rsidR="00572EB0" w:rsidRPr="00B42488" w:rsidRDefault="00446872" w:rsidP="00B42488">
      <w:pPr>
        <w:jc w:val="both"/>
        <w:rPr>
          <w:rFonts w:eastAsia="Malgun Gothic"/>
          <w:lang w:eastAsia="ko-KR"/>
        </w:rPr>
      </w:pPr>
      <w:r w:rsidRPr="00D952AF">
        <w:rPr>
          <w:rFonts w:eastAsia="SimSun"/>
        </w:rPr>
        <w:t xml:space="preserve">If the </w:t>
      </w:r>
      <w:r w:rsidR="00FB63EC" w:rsidRPr="009D5B68">
        <w:rPr>
          <w:rStyle w:val="oneM2M-primitive-parameter-name"/>
        </w:rPr>
        <w:t>Response Type</w:t>
      </w:r>
      <w:r w:rsidR="00FB63EC">
        <w:rPr>
          <w:rFonts w:eastAsia="SimSun"/>
        </w:rPr>
        <w:t xml:space="preserve"> is</w:t>
      </w:r>
      <w:r w:rsidRPr="00D952AF">
        <w:rPr>
          <w:rFonts w:eastAsia="SimSun"/>
        </w:rPr>
        <w:t xml:space="preserve"> blocking</w:t>
      </w:r>
      <w:r w:rsidR="00825F2E">
        <w:rPr>
          <w:rFonts w:eastAsia="SimSun"/>
        </w:rPr>
        <w:t>Request</w:t>
      </w:r>
      <w:r w:rsidRPr="00D952AF">
        <w:rPr>
          <w:rFonts w:eastAsia="SimSun"/>
        </w:rPr>
        <w:t xml:space="preserve"> i</w:t>
      </w:r>
      <w:r w:rsidRPr="004518D7">
        <w:rPr>
          <w:rFonts w:eastAsia="SimSun"/>
        </w:rPr>
        <w:t xml:space="preserve">t </w:t>
      </w:r>
      <w:r w:rsidR="00FB63EC">
        <w:rPr>
          <w:rFonts w:eastAsia="SimSun"/>
        </w:rPr>
        <w:t xml:space="preserve">waits for "Response" primitive and </w:t>
      </w:r>
      <w:r w:rsidRPr="004518D7">
        <w:rPr>
          <w:rFonts w:eastAsia="SimSun"/>
        </w:rPr>
        <w:t>goes to step Orig-</w:t>
      </w:r>
      <w:r w:rsidR="00FB63EC">
        <w:rPr>
          <w:rFonts w:eastAsia="SimSun"/>
        </w:rPr>
        <w:t>4.0</w:t>
      </w:r>
      <w:r w:rsidRPr="004518D7">
        <w:rPr>
          <w:rFonts w:eastAsia="SimSun"/>
        </w:rPr>
        <w:t xml:space="preserve">. If the </w:t>
      </w:r>
      <w:r w:rsidR="00FB63EC" w:rsidRPr="009D5B68">
        <w:rPr>
          <w:rStyle w:val="oneM2M-primitive-parameter-name"/>
        </w:rPr>
        <w:t>Response Type</w:t>
      </w:r>
      <w:r w:rsidR="00FB63EC">
        <w:rPr>
          <w:rFonts w:eastAsia="SimSun"/>
        </w:rPr>
        <w:t xml:space="preserve"> is</w:t>
      </w:r>
      <w:r w:rsidRPr="004518D7">
        <w:rPr>
          <w:rFonts w:eastAsia="SimSun"/>
        </w:rPr>
        <w:t xml:space="preserve"> </w:t>
      </w:r>
      <w:r w:rsidR="00825F2E">
        <w:rPr>
          <w:rFonts w:eastAsia="SimSun"/>
        </w:rPr>
        <w:t>nonBlockingRequestSync,</w:t>
      </w:r>
      <w:r w:rsidRPr="004518D7">
        <w:rPr>
          <w:rFonts w:eastAsia="SimSun"/>
        </w:rPr>
        <w:t xml:space="preserve"> it </w:t>
      </w:r>
      <w:r w:rsidR="00FB63EC">
        <w:rPr>
          <w:rFonts w:eastAsia="SimSun"/>
        </w:rPr>
        <w:t xml:space="preserve">waits for acknowledgement of "Response" primitive and </w:t>
      </w:r>
      <w:r w:rsidRPr="004518D7">
        <w:rPr>
          <w:rFonts w:eastAsia="SimSun"/>
        </w:rPr>
        <w:t>goes to step Orig-</w:t>
      </w:r>
      <w:r w:rsidR="00FB63EC">
        <w:rPr>
          <w:rFonts w:eastAsia="SimSun"/>
        </w:rPr>
        <w:t>4.1</w:t>
      </w:r>
      <w:r w:rsidR="00825F2E" w:rsidRPr="00825F2E">
        <w:rPr>
          <w:rFonts w:eastAsia="SimSun"/>
        </w:rPr>
        <w:t>.</w:t>
      </w:r>
      <w:r w:rsidR="00C32EFC" w:rsidRPr="00C32EFC">
        <w:rPr>
          <w:rFonts w:eastAsia="SimSun"/>
        </w:rPr>
        <w:t xml:space="preserve"> </w:t>
      </w:r>
      <w:r w:rsidR="00C32EFC" w:rsidRPr="00825F2E">
        <w:rPr>
          <w:rFonts w:eastAsia="SimSun"/>
        </w:rPr>
        <w:t xml:space="preserve">If </w:t>
      </w:r>
      <w:r w:rsidR="00C32EFC" w:rsidRPr="00825F2E">
        <w:rPr>
          <w:rFonts w:eastAsia="SimSun"/>
        </w:rPr>
        <w:lastRenderedPageBreak/>
        <w:t xml:space="preserve">the </w:t>
      </w:r>
      <w:r w:rsidR="00C32EFC" w:rsidRPr="00B77B4D">
        <w:rPr>
          <w:rFonts w:hint="eastAsia"/>
          <w:b/>
          <w:i/>
          <w:lang w:eastAsia="ko-KR"/>
        </w:rPr>
        <w:t>Response</w:t>
      </w:r>
      <w:r w:rsidR="00C32EFC" w:rsidRPr="00F22F86">
        <w:rPr>
          <w:rFonts w:hint="eastAsia"/>
          <w:lang w:eastAsia="ko-KR"/>
        </w:rPr>
        <w:t xml:space="preserve"> </w:t>
      </w:r>
      <w:r w:rsidR="00C32EFC" w:rsidRPr="00B77B4D">
        <w:rPr>
          <w:rFonts w:hint="eastAsia"/>
          <w:b/>
          <w:i/>
          <w:lang w:eastAsia="ko-KR"/>
        </w:rPr>
        <w:t>Type</w:t>
      </w:r>
      <w:r w:rsidR="00C32EFC" w:rsidRPr="00F22F86">
        <w:rPr>
          <w:rFonts w:hint="eastAsia"/>
          <w:lang w:eastAsia="ko-KR"/>
        </w:rPr>
        <w:t xml:space="preserve"> </w:t>
      </w:r>
      <w:r w:rsidR="00C32EFC" w:rsidRPr="00160871">
        <w:rPr>
          <w:rFonts w:hint="eastAsia"/>
          <w:lang w:eastAsia="ko-KR"/>
        </w:rPr>
        <w:t>i</w:t>
      </w:r>
      <w:r w:rsidR="00C32EFC" w:rsidRPr="00825F2E">
        <w:rPr>
          <w:rFonts w:eastAsia="SimSun"/>
        </w:rPr>
        <w:t xml:space="preserve">s nonBlockingRequestAsynch, </w:t>
      </w:r>
      <w:r w:rsidR="00C32EFC" w:rsidRPr="004518D7">
        <w:rPr>
          <w:rFonts w:eastAsia="SimSun"/>
        </w:rPr>
        <w:t xml:space="preserve">it </w:t>
      </w:r>
      <w:r w:rsidR="00C32EFC" w:rsidRPr="001603F8">
        <w:rPr>
          <w:rFonts w:hint="eastAsia"/>
          <w:lang w:eastAsia="ko-KR"/>
        </w:rPr>
        <w:t xml:space="preserve">waits for </w:t>
      </w:r>
      <w:r w:rsidR="00C32EFC">
        <w:rPr>
          <w:rFonts w:hint="eastAsia"/>
          <w:lang w:eastAsia="ko-KR"/>
        </w:rPr>
        <w:t xml:space="preserve">acknowledgement of </w:t>
      </w:r>
      <w:r w:rsidR="00C32EFC" w:rsidRPr="00156F17">
        <w:rPr>
          <w:rFonts w:eastAsia="SimSun"/>
        </w:rPr>
        <w:t>Response</w:t>
      </w:r>
      <w:r w:rsidR="00C32EFC" w:rsidRPr="00160871">
        <w:rPr>
          <w:rFonts w:hint="eastAsia"/>
          <w:lang w:eastAsia="ko-KR"/>
        </w:rPr>
        <w:t xml:space="preserve"> primitive</w:t>
      </w:r>
      <w:r w:rsidR="00C32EFC">
        <w:rPr>
          <w:rFonts w:eastAsia="SimSun"/>
        </w:rPr>
        <w:t xml:space="preserve"> </w:t>
      </w:r>
      <w:r w:rsidR="00C32EFC" w:rsidRPr="001603F8">
        <w:rPr>
          <w:rFonts w:hint="eastAsia"/>
          <w:lang w:eastAsia="ko-KR"/>
        </w:rPr>
        <w:t xml:space="preserve">and </w:t>
      </w:r>
      <w:r w:rsidR="00C32EFC" w:rsidRPr="00825F2E">
        <w:rPr>
          <w:rFonts w:eastAsia="SimSun"/>
        </w:rPr>
        <w:t>goes to step Orig-</w:t>
      </w:r>
      <w:r w:rsidR="00C32EFC" w:rsidRPr="002F4323">
        <w:rPr>
          <w:rFonts w:hint="eastAsia"/>
          <w:lang w:eastAsia="ko-KR"/>
        </w:rPr>
        <w:t>4.1</w:t>
      </w:r>
      <w:r w:rsidR="00C32EFC" w:rsidRPr="0029494A">
        <w:rPr>
          <w:rFonts w:hint="eastAsia"/>
          <w:lang w:eastAsia="ko-KR"/>
        </w:rPr>
        <w:t>.</w:t>
      </w:r>
    </w:p>
    <w:p w14:paraId="354EBA47" w14:textId="77777777" w:rsidR="00FB63EC" w:rsidRPr="00EC50A9" w:rsidRDefault="00FB63EC" w:rsidP="003C45BD">
      <w:pPr>
        <w:rPr>
          <w:rFonts w:eastAsia="SimSun"/>
        </w:rPr>
      </w:pPr>
      <w:r w:rsidRPr="00D862BC">
        <w:rPr>
          <w:rFonts w:hint="eastAsia"/>
          <w:lang w:eastAsia="ja-JP"/>
        </w:rPr>
        <w:t>Orig-4.0 and Orig-4.1 "</w:t>
      </w:r>
      <w:r w:rsidRPr="00D862BC">
        <w:rPr>
          <w:lang w:eastAsia="ja-JP"/>
        </w:rPr>
        <w:t xml:space="preserve">Wait for response primitive": Please refer to clause </w:t>
      </w:r>
      <w:r w:rsidRPr="00D862BC">
        <w:rPr>
          <w:lang w:eastAsia="ja-JP"/>
        </w:rPr>
        <w:fldChar w:fldCharType="begin"/>
      </w:r>
      <w:r w:rsidRPr="00D862BC">
        <w:rPr>
          <w:lang w:eastAsia="ja-JP"/>
        </w:rPr>
        <w:instrText xml:space="preserve"> REF _Ref430350258 \r \h </w:instrText>
      </w:r>
      <w:r w:rsidRPr="00D862BC">
        <w:rPr>
          <w:lang w:eastAsia="ja-JP"/>
        </w:rPr>
      </w:r>
      <w:r w:rsidRPr="00D862BC">
        <w:rPr>
          <w:lang w:eastAsia="ja-JP"/>
        </w:rPr>
        <w:fldChar w:fldCharType="separate"/>
      </w:r>
      <w:r w:rsidR="00A41CAC">
        <w:rPr>
          <w:lang w:eastAsia="ja-JP"/>
        </w:rPr>
        <w:t>7.3.1.3</w:t>
      </w:r>
      <w:r w:rsidRPr="00D862BC">
        <w:rPr>
          <w:lang w:eastAsia="ja-JP"/>
        </w:rPr>
        <w:fldChar w:fldCharType="end"/>
      </w:r>
      <w:r w:rsidRPr="00D862BC">
        <w:rPr>
          <w:lang w:eastAsia="ja-JP"/>
        </w:rPr>
        <w:t xml:space="preserve"> for details.</w:t>
      </w:r>
    </w:p>
    <w:p w14:paraId="284D0645" w14:textId="77777777" w:rsidR="00572EB0" w:rsidRPr="00D416FE" w:rsidRDefault="00EC50A9" w:rsidP="00EC50A9">
      <w:pPr>
        <w:rPr>
          <w:rFonts w:eastAsia="SimSun"/>
        </w:rPr>
      </w:pPr>
      <w:r w:rsidRPr="00D862BC">
        <w:rPr>
          <w:rFonts w:hint="eastAsia"/>
          <w:lang w:eastAsia="ja-JP"/>
        </w:rPr>
        <w:t xml:space="preserve">Orig-5.0 "Send a Request </w:t>
      </w:r>
      <w:r w:rsidRPr="00D862BC">
        <w:rPr>
          <w:lang w:eastAsia="ja-JP"/>
        </w:rPr>
        <w:t xml:space="preserve">primitive </w:t>
      </w:r>
      <w:r w:rsidRPr="00D862BC">
        <w:rPr>
          <w:rFonts w:hint="eastAsia"/>
          <w:lang w:eastAsia="ja-JP"/>
        </w:rPr>
        <w:t>with</w:t>
      </w:r>
      <w:r w:rsidRPr="00D862BC">
        <w:rPr>
          <w:lang w:eastAsia="ja-JP"/>
        </w:rPr>
        <w:t xml:space="preserve"> op=R": </w:t>
      </w:r>
      <w:r w:rsidR="002E2034" w:rsidRPr="00411547">
        <w:rPr>
          <w:rFonts w:hint="eastAsia"/>
          <w:lang w:eastAsia="ko-KR"/>
        </w:rPr>
        <w:t>The op=R means Retrieve operation.</w:t>
      </w:r>
      <w:r w:rsidR="002E2034">
        <w:rPr>
          <w:lang w:eastAsia="ko-KR"/>
        </w:rPr>
        <w:t xml:space="preserve"> </w:t>
      </w:r>
      <w:r w:rsidRPr="00D862BC">
        <w:rPr>
          <w:lang w:eastAsia="ja-JP"/>
        </w:rPr>
        <w:t>The "Request" primitive shall be included mandatory</w:t>
      </w:r>
      <w:r w:rsidR="00C32EFC">
        <w:rPr>
          <w:lang w:eastAsia="ja-JP"/>
        </w:rPr>
        <w:t xml:space="preserve"> parameters</w:t>
      </w:r>
      <w:r w:rsidRPr="00D862BC">
        <w:rPr>
          <w:lang w:eastAsia="ja-JP"/>
        </w:rPr>
        <w:t xml:space="preserve"> which are "</w:t>
      </w:r>
      <w:r w:rsidRPr="009D5B68">
        <w:rPr>
          <w:rStyle w:val="oneM2M-primitive-parameter-name"/>
        </w:rPr>
        <w:t>Operation</w:t>
      </w:r>
      <w:r w:rsidRPr="00D862BC">
        <w:rPr>
          <w:lang w:eastAsia="ja-JP"/>
        </w:rPr>
        <w:t>", "</w:t>
      </w:r>
      <w:r w:rsidRPr="009D5B68">
        <w:rPr>
          <w:rStyle w:val="oneM2M-primitive-parameter-name"/>
        </w:rPr>
        <w:t>To</w:t>
      </w:r>
      <w:r w:rsidRPr="00D862BC">
        <w:rPr>
          <w:lang w:eastAsia="ja-JP"/>
        </w:rPr>
        <w:t>", "</w:t>
      </w:r>
      <w:r w:rsidRPr="009D5B68">
        <w:rPr>
          <w:rStyle w:val="oneM2M-primitive-parameter-name"/>
        </w:rPr>
        <w:t>From</w:t>
      </w:r>
      <w:r w:rsidRPr="00D862BC">
        <w:rPr>
          <w:lang w:eastAsia="ja-JP"/>
        </w:rPr>
        <w:t>", and "</w:t>
      </w:r>
      <w:r w:rsidRPr="009D5B68">
        <w:rPr>
          <w:rStyle w:val="oneM2M-primitive-parameter-name"/>
        </w:rPr>
        <w:t xml:space="preserve">Request </w:t>
      </w:r>
      <w:r w:rsidR="009A1051" w:rsidRPr="009D5B68">
        <w:rPr>
          <w:rStyle w:val="oneM2M-primitive-parameter-name"/>
        </w:rPr>
        <w:t>Identifier</w:t>
      </w:r>
      <w:r w:rsidRPr="00D862BC">
        <w:rPr>
          <w:lang w:eastAsia="ja-JP"/>
        </w:rPr>
        <w:t>"</w:t>
      </w:r>
      <w:r w:rsidR="009A1051" w:rsidRPr="00D862BC">
        <w:rPr>
          <w:lang w:eastAsia="ja-JP"/>
        </w:rPr>
        <w:t xml:space="preserve"> </w:t>
      </w:r>
      <w:r w:rsidRPr="00D862BC">
        <w:rPr>
          <w:lang w:eastAsia="ja-JP"/>
        </w:rPr>
        <w:t>parameter.</w:t>
      </w:r>
      <w:r w:rsidR="00572EB0" w:rsidRPr="002739C4">
        <w:rPr>
          <w:rFonts w:eastAsia="SimSun"/>
        </w:rPr>
        <w:t xml:space="preserve"> </w:t>
      </w:r>
      <w:r w:rsidR="002E2034">
        <w:rPr>
          <w:lang w:eastAsia="ko-KR"/>
        </w:rPr>
        <w:t xml:space="preserve">The </w:t>
      </w:r>
      <w:r w:rsidR="002E2034">
        <w:rPr>
          <w:b/>
          <w:i/>
          <w:lang w:eastAsia="ko-KR"/>
        </w:rPr>
        <w:t xml:space="preserve">Response Type </w:t>
      </w:r>
      <w:r w:rsidR="002E2034">
        <w:rPr>
          <w:lang w:eastAsia="ko-KR"/>
        </w:rPr>
        <w:t xml:space="preserve">of the “Request” primitive shall be blockingRequest. </w:t>
      </w:r>
      <w:r w:rsidR="00572EB0" w:rsidRPr="002739C4">
        <w:rPr>
          <w:rFonts w:eastAsia="SimSun"/>
        </w:rPr>
        <w:t xml:space="preserve">See clause </w:t>
      </w:r>
      <w:r w:rsidR="0001212A">
        <w:rPr>
          <w:rFonts w:eastAsia="SimSun"/>
        </w:rPr>
        <w:fldChar w:fldCharType="begin"/>
      </w:r>
      <w:r w:rsidR="0001212A">
        <w:rPr>
          <w:rFonts w:eastAsia="SimSun"/>
        </w:rPr>
        <w:instrText xml:space="preserve"> REF _Ref409452568 \r \h </w:instrText>
      </w:r>
      <w:r w:rsidR="0001212A">
        <w:rPr>
          <w:rFonts w:eastAsia="SimSun"/>
        </w:rPr>
      </w:r>
      <w:r w:rsidR="0001212A">
        <w:rPr>
          <w:rFonts w:eastAsia="SimSun"/>
        </w:rPr>
        <w:fldChar w:fldCharType="separate"/>
      </w:r>
      <w:r w:rsidR="00A41CAC">
        <w:rPr>
          <w:rFonts w:eastAsia="SimSun"/>
        </w:rPr>
        <w:t>7.3.1.4</w:t>
      </w:r>
      <w:r w:rsidR="0001212A">
        <w:rPr>
          <w:rFonts w:eastAsia="SimSun"/>
        </w:rPr>
        <w:fldChar w:fldCharType="end"/>
      </w:r>
      <w:r w:rsidR="00572EB0" w:rsidRPr="00D5708A">
        <w:rPr>
          <w:rFonts w:eastAsia="SimSun"/>
        </w:rPr>
        <w:t xml:space="preserve"> for details.</w:t>
      </w:r>
    </w:p>
    <w:p w14:paraId="2DF63BB1" w14:textId="77777777" w:rsidR="00EC50A9" w:rsidRPr="00EC50A9" w:rsidRDefault="00EC50A9" w:rsidP="00BF1469">
      <w:pPr>
        <w:rPr>
          <w:rFonts w:eastAsia="SimSun"/>
        </w:rPr>
      </w:pPr>
      <w:r w:rsidRPr="00D862BC">
        <w:rPr>
          <w:rFonts w:hint="eastAsia"/>
          <w:lang w:eastAsia="ja-JP"/>
        </w:rPr>
        <w:t>O</w:t>
      </w:r>
      <w:r w:rsidRPr="00D862BC">
        <w:rPr>
          <w:lang w:eastAsia="ja-JP"/>
        </w:rPr>
        <w:t>rig-5.1 "Re</w:t>
      </w:r>
      <w:r w:rsidR="00C32EFC">
        <w:rPr>
          <w:lang w:eastAsia="ja-JP"/>
        </w:rPr>
        <w:t>cei</w:t>
      </w:r>
      <w:r w:rsidRPr="00D862BC">
        <w:rPr>
          <w:lang w:eastAsia="ja-JP"/>
        </w:rPr>
        <w:t xml:space="preserve">ve a </w:t>
      </w:r>
      <w:r w:rsidR="009A1051" w:rsidRPr="00D862BC">
        <w:rPr>
          <w:lang w:eastAsia="ja-JP"/>
        </w:rPr>
        <w:t>Response</w:t>
      </w:r>
      <w:r w:rsidRPr="00D862BC">
        <w:rPr>
          <w:lang w:eastAsia="ja-JP"/>
        </w:rPr>
        <w:t xml:space="preserve"> primitive from the Hosting CSE": The Originator shall receive mandatory parameters which are </w:t>
      </w:r>
      <w:r w:rsidRPr="00C0237D">
        <w:rPr>
          <w:rStyle w:val="oneM2M-primitive-parameter-name"/>
        </w:rPr>
        <w:t>Response Status Code</w:t>
      </w:r>
      <w:r w:rsidRPr="00D862BC">
        <w:rPr>
          <w:lang w:eastAsia="ja-JP"/>
        </w:rPr>
        <w:t xml:space="preserve">, </w:t>
      </w:r>
      <w:r w:rsidRPr="00C0237D">
        <w:rPr>
          <w:rStyle w:val="oneM2M-primitive-parameter-name"/>
        </w:rPr>
        <w:t xml:space="preserve">Request </w:t>
      </w:r>
      <w:r w:rsidR="009A1051" w:rsidRPr="00C0237D">
        <w:rPr>
          <w:rStyle w:val="oneM2M-primitive-parameter-name"/>
        </w:rPr>
        <w:t>Identifier</w:t>
      </w:r>
      <w:r w:rsidRPr="00D862BC">
        <w:rPr>
          <w:lang w:eastAsia="ja-JP"/>
        </w:rPr>
        <w:t xml:space="preserve"> and </w:t>
      </w:r>
      <w:r w:rsidRPr="00C0237D">
        <w:rPr>
          <w:rStyle w:val="oneM2M-primitive-parameter-name"/>
        </w:rPr>
        <w:t>Content</w:t>
      </w:r>
      <w:r w:rsidRPr="00D862BC">
        <w:rPr>
          <w:lang w:eastAsia="ja-JP"/>
        </w:rPr>
        <w:t xml:space="preserve"> parameter. A </w:t>
      </w:r>
      <w:r w:rsidRPr="00B42488">
        <w:rPr>
          <w:b/>
          <w:i/>
          <w:lang w:eastAsia="ja-JP"/>
        </w:rPr>
        <w:t xml:space="preserve">Request </w:t>
      </w:r>
      <w:r w:rsidR="009A1051" w:rsidRPr="00B42488">
        <w:rPr>
          <w:b/>
          <w:i/>
          <w:lang w:eastAsia="ja-JP"/>
        </w:rPr>
        <w:t>Identifier</w:t>
      </w:r>
      <w:r w:rsidRPr="00D862BC">
        <w:rPr>
          <w:lang w:eastAsia="ja-JP"/>
        </w:rPr>
        <w:t xml:space="preserve"> shall be identical to the Orig-5.0. An information of </w:t>
      </w:r>
      <w:r w:rsidRPr="00B42488">
        <w:rPr>
          <w:b/>
          <w:i/>
          <w:lang w:eastAsia="ja-JP"/>
        </w:rPr>
        <w:t>Content</w:t>
      </w:r>
      <w:r w:rsidRPr="00D862BC">
        <w:rPr>
          <w:lang w:eastAsia="ja-JP"/>
        </w:rPr>
        <w:t xml:space="preserve"> parameter is the result of the Orig-2.0 when the Receiver completed handling of Request primitive of Orig-2.0.</w:t>
      </w:r>
    </w:p>
    <w:p w14:paraId="5A5CB8BC" w14:textId="77777777" w:rsidR="009A1051" w:rsidRPr="00D862BC" w:rsidRDefault="009A1051" w:rsidP="00BF1469">
      <w:pPr>
        <w:rPr>
          <w:lang w:eastAsia="ja-JP"/>
        </w:rPr>
      </w:pPr>
      <w:r w:rsidRPr="00D862BC">
        <w:rPr>
          <w:rFonts w:hint="eastAsia"/>
          <w:lang w:eastAsia="ja-JP"/>
        </w:rPr>
        <w:t>Orig-5.2 "</w:t>
      </w:r>
      <w:r w:rsidRPr="00D862BC">
        <w:rPr>
          <w:lang w:eastAsia="ja-JP"/>
        </w:rPr>
        <w:t xml:space="preserve">Completion of operation by </w:t>
      </w:r>
      <w:r w:rsidRPr="00C0237D">
        <w:rPr>
          <w:rStyle w:val="oneM2M-primitive-parameter-name"/>
        </w:rPr>
        <w:t>Response Status Code</w:t>
      </w:r>
      <w:r w:rsidRPr="00D862BC">
        <w:rPr>
          <w:lang w:eastAsia="ja-JP"/>
        </w:rPr>
        <w:t xml:space="preserve"> parameter</w:t>
      </w:r>
      <w:r w:rsidRPr="00D862BC">
        <w:rPr>
          <w:rFonts w:hint="eastAsia"/>
          <w:lang w:eastAsia="ja-JP"/>
        </w:rPr>
        <w:t>"</w:t>
      </w:r>
      <w:r w:rsidRPr="00D862BC">
        <w:rPr>
          <w:lang w:eastAsia="ja-JP"/>
        </w:rPr>
        <w:t xml:space="preserve">: When the </w:t>
      </w:r>
      <w:r w:rsidRPr="00C0237D">
        <w:rPr>
          <w:rStyle w:val="oneM2M-primitive-parameter-name"/>
        </w:rPr>
        <w:t>Response Status Code</w:t>
      </w:r>
      <w:r w:rsidRPr="00D862BC">
        <w:rPr>
          <w:lang w:eastAsia="ja-JP"/>
        </w:rPr>
        <w:t xml:space="preserve"> is successful and </w:t>
      </w:r>
      <w:r w:rsidRPr="00C0237D">
        <w:rPr>
          <w:rStyle w:val="oneM2M-primitive-parameter-name"/>
        </w:rPr>
        <w:t>Content</w:t>
      </w:r>
      <w:r w:rsidRPr="00D862BC">
        <w:rPr>
          <w:lang w:eastAsia="ja-JP"/>
        </w:rPr>
        <w:t xml:space="preserve"> parameter exist, it goes to Orig-5.3. When the </w:t>
      </w:r>
      <w:r w:rsidRPr="00C0237D">
        <w:rPr>
          <w:rStyle w:val="oneM2M-primitive-parameter-name"/>
        </w:rPr>
        <w:t>Response Status Code</w:t>
      </w:r>
      <w:r w:rsidRPr="00D862BC">
        <w:rPr>
          <w:lang w:eastAsia="ja-JP"/>
        </w:rPr>
        <w:t xml:space="preserve"> is acknowledgement which indicates processing at the Receiver, it goes to Orig-5.0.  When the </w:t>
      </w:r>
      <w:r w:rsidRPr="00C0237D">
        <w:rPr>
          <w:rStyle w:val="oneM2M-primitive-parameter-name"/>
        </w:rPr>
        <w:t>Response Status Code</w:t>
      </w:r>
      <w:r w:rsidRPr="00D862BC">
        <w:rPr>
          <w:lang w:eastAsia="ja-JP"/>
        </w:rPr>
        <w:t xml:space="preserve"> is error such as Originator error (4XXX) or Receiver error (5XXX) or Network error (6XXX) or absence of Content parameter, it goes to finish with error.</w:t>
      </w:r>
    </w:p>
    <w:p w14:paraId="3227F06B" w14:textId="77777777" w:rsidR="009A1051" w:rsidRPr="009A1051" w:rsidRDefault="009A1051" w:rsidP="00BF1469">
      <w:pPr>
        <w:rPr>
          <w:rFonts w:eastAsia="SimSun"/>
        </w:rPr>
      </w:pPr>
      <w:r w:rsidRPr="00D862BC">
        <w:rPr>
          <w:lang w:eastAsia="ja-JP"/>
        </w:rPr>
        <w:t xml:space="preserve">Orig-5.3 "Extract a result form Response primitive of Orig-5.1": The information of </w:t>
      </w:r>
      <w:r w:rsidRPr="00C0237D">
        <w:rPr>
          <w:rStyle w:val="oneM2M-resource-attribute"/>
        </w:rPr>
        <w:t>operat</w:t>
      </w:r>
      <w:r w:rsidR="0010312E">
        <w:rPr>
          <w:rStyle w:val="oneM2M-resource-attribute"/>
        </w:rPr>
        <w:t>io</w:t>
      </w:r>
      <w:r w:rsidRPr="00C0237D">
        <w:rPr>
          <w:rStyle w:val="oneM2M-resource-attribute"/>
        </w:rPr>
        <w:t>nResult</w:t>
      </w:r>
      <w:r w:rsidRPr="00D862BC">
        <w:rPr>
          <w:lang w:eastAsia="ja-JP"/>
        </w:rPr>
        <w:t xml:space="preserve"> attribute of the &lt;request&gt; resource in </w:t>
      </w:r>
      <w:r w:rsidRPr="00C0237D">
        <w:rPr>
          <w:rStyle w:val="oneM2M-primitive-parameter-name"/>
        </w:rPr>
        <w:t>Content</w:t>
      </w:r>
      <w:r w:rsidRPr="00D862BC">
        <w:rPr>
          <w:lang w:eastAsia="ja-JP"/>
        </w:rPr>
        <w:t xml:space="preserve"> parameter</w:t>
      </w:r>
      <w:r w:rsidR="0010312E">
        <w:rPr>
          <w:lang w:eastAsia="ja-JP"/>
        </w:rPr>
        <w:t xml:space="preserve"> </w:t>
      </w:r>
      <w:r w:rsidR="0010312E">
        <w:rPr>
          <w:rFonts w:hint="eastAsia"/>
          <w:lang w:eastAsia="ko-KR"/>
        </w:rPr>
        <w:t xml:space="preserve">from Orig-5.1 is extracted from </w:t>
      </w:r>
      <w:r w:rsidR="0010312E" w:rsidRPr="00156F17">
        <w:rPr>
          <w:rFonts w:eastAsia="SimSun" w:hint="eastAsia"/>
        </w:rPr>
        <w:t>Response</w:t>
      </w:r>
      <w:r w:rsidR="0010312E">
        <w:rPr>
          <w:rFonts w:hint="eastAsia"/>
          <w:lang w:eastAsia="ko-KR"/>
        </w:rPr>
        <w:t xml:space="preserve"> primitive which is included </w:t>
      </w:r>
      <w:r w:rsidR="0010312E" w:rsidRPr="00156F17">
        <w:rPr>
          <w:rFonts w:hint="eastAsia"/>
          <w:b/>
          <w:i/>
          <w:lang w:eastAsia="ko-KR"/>
        </w:rPr>
        <w:t>Request</w:t>
      </w:r>
      <w:r w:rsidR="0010312E">
        <w:rPr>
          <w:rFonts w:hint="eastAsia"/>
          <w:lang w:eastAsia="ko-KR"/>
        </w:rPr>
        <w:t xml:space="preserve"> </w:t>
      </w:r>
      <w:r w:rsidR="0010312E" w:rsidRPr="00156F17">
        <w:rPr>
          <w:rFonts w:hint="eastAsia"/>
          <w:b/>
          <w:i/>
          <w:lang w:eastAsia="ko-KR"/>
        </w:rPr>
        <w:t>Identifier</w:t>
      </w:r>
      <w:r w:rsidR="0010312E">
        <w:rPr>
          <w:rFonts w:hint="eastAsia"/>
          <w:lang w:eastAsia="ko-KR"/>
        </w:rPr>
        <w:t xml:space="preserve">, </w:t>
      </w:r>
      <w:r w:rsidR="0010312E" w:rsidRPr="00156F17">
        <w:rPr>
          <w:rFonts w:hint="eastAsia"/>
          <w:b/>
          <w:i/>
          <w:lang w:eastAsia="ko-KR"/>
        </w:rPr>
        <w:t>Response</w:t>
      </w:r>
      <w:r w:rsidR="0010312E">
        <w:rPr>
          <w:rFonts w:hint="eastAsia"/>
          <w:lang w:eastAsia="ko-KR"/>
        </w:rPr>
        <w:t xml:space="preserve"> </w:t>
      </w:r>
      <w:r w:rsidR="0010312E" w:rsidRPr="00156F17">
        <w:rPr>
          <w:rFonts w:hint="eastAsia"/>
          <w:b/>
          <w:i/>
          <w:lang w:eastAsia="ko-KR"/>
        </w:rPr>
        <w:t>Status</w:t>
      </w:r>
      <w:r w:rsidR="0010312E">
        <w:rPr>
          <w:rFonts w:hint="eastAsia"/>
          <w:lang w:eastAsia="ko-KR"/>
        </w:rPr>
        <w:t xml:space="preserve"> </w:t>
      </w:r>
      <w:r w:rsidR="0010312E" w:rsidRPr="00156F17">
        <w:rPr>
          <w:rFonts w:hint="eastAsia"/>
          <w:b/>
          <w:i/>
          <w:lang w:eastAsia="ko-KR"/>
        </w:rPr>
        <w:t>Code</w:t>
      </w:r>
      <w:r w:rsidR="0010312E">
        <w:rPr>
          <w:rFonts w:hint="eastAsia"/>
          <w:lang w:eastAsia="ko-KR"/>
        </w:rPr>
        <w:t xml:space="preserve"> and optional </w:t>
      </w:r>
      <w:r w:rsidR="0010312E" w:rsidRPr="00156F17">
        <w:rPr>
          <w:rFonts w:hint="eastAsia"/>
          <w:b/>
          <w:i/>
          <w:lang w:eastAsia="ko-KR"/>
        </w:rPr>
        <w:t>Content</w:t>
      </w:r>
      <w:r w:rsidR="0010312E">
        <w:rPr>
          <w:rFonts w:hint="eastAsia"/>
          <w:lang w:eastAsia="ko-KR"/>
        </w:rPr>
        <w:t xml:space="preserve"> parameter</w:t>
      </w:r>
      <w:r w:rsidRPr="00D862BC">
        <w:rPr>
          <w:lang w:eastAsia="ja-JP"/>
        </w:rPr>
        <w:t xml:space="preserve">. </w:t>
      </w:r>
      <w:r w:rsidR="005C3D48" w:rsidRPr="005C3D48">
        <w:rPr>
          <w:lang w:eastAsia="ja-JP"/>
        </w:rPr>
        <w:t xml:space="preserve">The &lt;request&gt; resource shall be included mandatory attributes as specified in clause 9.6.12 </w:t>
      </w:r>
      <w:r w:rsidR="00E41AE2">
        <w:rPr>
          <w:lang w:eastAsia="ja-JP"/>
        </w:rPr>
        <w:t xml:space="preserve">of oneM2M TS-0001 </w:t>
      </w:r>
      <w:r w:rsidR="005C3D48" w:rsidRPr="005C3D48">
        <w:rPr>
          <w:lang w:eastAsia="ja-JP"/>
        </w:rPr>
        <w:t xml:space="preserve">[6]. The </w:t>
      </w:r>
      <w:r w:rsidR="005C3D48" w:rsidRPr="00B42488">
        <w:rPr>
          <w:b/>
          <w:i/>
          <w:lang w:eastAsia="ja-JP"/>
        </w:rPr>
        <w:t xml:space="preserve">Request Identifier </w:t>
      </w:r>
      <w:r w:rsidR="005C3D48" w:rsidRPr="005C3D48">
        <w:rPr>
          <w:lang w:eastAsia="ja-JP"/>
        </w:rPr>
        <w:t xml:space="preserve">in </w:t>
      </w:r>
      <w:r w:rsidR="005C3D48" w:rsidRPr="00B42488">
        <w:rPr>
          <w:i/>
          <w:lang w:eastAsia="ja-JP"/>
        </w:rPr>
        <w:t>operationResult</w:t>
      </w:r>
      <w:r w:rsidR="005C3D48" w:rsidRPr="005C3D48">
        <w:rPr>
          <w:lang w:eastAsia="ja-JP"/>
        </w:rPr>
        <w:t xml:space="preserve"> attribute shall be identical of Orig-2.0</w:t>
      </w:r>
      <w:r w:rsidR="005C3D48">
        <w:rPr>
          <w:lang w:eastAsia="ja-JP"/>
        </w:rPr>
        <w:t>.</w:t>
      </w:r>
    </w:p>
    <w:p w14:paraId="413F16D5" w14:textId="77777777" w:rsidR="00C774B1" w:rsidRDefault="008E5D76" w:rsidP="00BF1469">
      <w:pPr>
        <w:rPr>
          <w:rFonts w:eastAsia="SimSun"/>
        </w:rPr>
      </w:pPr>
      <w:r w:rsidRPr="00753D2F">
        <w:rPr>
          <w:rFonts w:eastAsia="SimSun"/>
        </w:rPr>
        <w:t>Orig-6.0</w:t>
      </w:r>
      <w:r w:rsidRPr="003B19DB" w:rsidDel="00B53A8E">
        <w:rPr>
          <w:rFonts w:eastAsia="SimSun"/>
        </w:rPr>
        <w:t xml:space="preserve"> </w:t>
      </w:r>
      <w:r w:rsidR="003E50A3">
        <w:rPr>
          <w:rFonts w:eastAsia="SimSun"/>
        </w:rPr>
        <w:t>"</w:t>
      </w:r>
      <w:r w:rsidRPr="003C45BD">
        <w:rPr>
          <w:rFonts w:eastAsia="SimSun"/>
        </w:rPr>
        <w:t>Process Response</w:t>
      </w:r>
      <w:r w:rsidR="005C3D48">
        <w:rPr>
          <w:rFonts w:eastAsia="SimSun"/>
        </w:rPr>
        <w:t xml:space="preserve"> primitive</w:t>
      </w:r>
      <w:r w:rsidR="003E50A3">
        <w:rPr>
          <w:rFonts w:eastAsia="SimSun"/>
        </w:rPr>
        <w:t>"</w:t>
      </w:r>
      <w:r w:rsidRPr="003C45BD">
        <w:rPr>
          <w:rFonts w:eastAsia="SimSun"/>
        </w:rPr>
        <w:t xml:space="preserve">: </w:t>
      </w:r>
      <w:r w:rsidR="005C3D48" w:rsidRPr="005C3D48">
        <w:rPr>
          <w:rFonts w:eastAsia="SimSun"/>
        </w:rPr>
        <w:t xml:space="preserve">A </w:t>
      </w:r>
      <w:r w:rsidR="0096099E">
        <w:rPr>
          <w:rFonts w:eastAsia="SimSun"/>
        </w:rPr>
        <w:t>"</w:t>
      </w:r>
      <w:r w:rsidR="0096099E" w:rsidRPr="0096099E">
        <w:rPr>
          <w:rStyle w:val="oneM2M-primitive-parameter-name"/>
        </w:rPr>
        <w:t>Request Identifier</w:t>
      </w:r>
      <w:r w:rsidR="0096099E">
        <w:rPr>
          <w:rFonts w:eastAsia="SimSun"/>
        </w:rPr>
        <w:t>"</w:t>
      </w:r>
      <w:r w:rsidR="005C3D48" w:rsidRPr="005C3D48">
        <w:rPr>
          <w:rFonts w:eastAsia="SimSun"/>
        </w:rPr>
        <w:t xml:space="preserve"> shall be identical to the Orig-2.0.</w:t>
      </w:r>
      <w:r w:rsidR="005C3D48">
        <w:rPr>
          <w:rFonts w:eastAsia="SimSun"/>
        </w:rPr>
        <w:t xml:space="preserve"> T</w:t>
      </w:r>
      <w:r w:rsidRPr="003C45BD">
        <w:rPr>
          <w:rFonts w:eastAsia="SimSun"/>
        </w:rPr>
        <w:t xml:space="preserve">he Originator processes the </w:t>
      </w:r>
      <w:r w:rsidR="005C3D48">
        <w:rPr>
          <w:rFonts w:eastAsia="SimSun"/>
        </w:rPr>
        <w:t xml:space="preserve">result of the </w:t>
      </w:r>
      <w:r w:rsidRPr="003C45BD">
        <w:rPr>
          <w:rFonts w:eastAsia="SimSun"/>
        </w:rPr>
        <w:t>response.</w:t>
      </w:r>
    </w:p>
    <w:p w14:paraId="2C5BBAAD" w14:textId="77777777" w:rsidR="00C774B1" w:rsidRPr="00C774B1" w:rsidRDefault="00C774B1" w:rsidP="00677A3E">
      <w:pPr>
        <w:rPr>
          <w:rFonts w:eastAsia="SimSun"/>
        </w:rPr>
      </w:pPr>
      <w:r w:rsidRPr="00C774B1">
        <w:rPr>
          <w:rFonts w:eastAsia="SimSun"/>
        </w:rPr>
        <w:t>Orig-7.0</w:t>
      </w:r>
      <w:r w:rsidRPr="00C774B1" w:rsidDel="00B53A8E">
        <w:rPr>
          <w:rFonts w:eastAsia="SimSun"/>
        </w:rPr>
        <w:t xml:space="preserve"> </w:t>
      </w:r>
      <w:r w:rsidR="003E50A3">
        <w:rPr>
          <w:rFonts w:eastAsia="SimSun"/>
        </w:rPr>
        <w:t>"</w:t>
      </w:r>
      <w:r w:rsidRPr="00C774B1">
        <w:rPr>
          <w:rFonts w:eastAsia="SimSun"/>
        </w:rPr>
        <w:t xml:space="preserve">Receive </w:t>
      </w:r>
      <w:r w:rsidR="00186DE5">
        <w:rPr>
          <w:rFonts w:eastAsia="SimSun"/>
        </w:rPr>
        <w:t>a Request primitive with op=N</w:t>
      </w:r>
      <w:r w:rsidR="003E50A3">
        <w:rPr>
          <w:rFonts w:eastAsia="SimSun"/>
        </w:rPr>
        <w:t>"</w:t>
      </w:r>
      <w:r w:rsidRPr="00C774B1">
        <w:rPr>
          <w:rFonts w:eastAsia="SimSun"/>
        </w:rPr>
        <w:t xml:space="preserve">: </w:t>
      </w:r>
      <w:r w:rsidR="002E2034" w:rsidRPr="00411547">
        <w:rPr>
          <w:rFonts w:hint="eastAsia"/>
          <w:lang w:eastAsia="ko-KR"/>
        </w:rPr>
        <w:t>The op=N means Notify operation.</w:t>
      </w:r>
      <w:r w:rsidR="002E2034">
        <w:rPr>
          <w:lang w:eastAsia="ko-KR"/>
        </w:rPr>
        <w:t xml:space="preserve"> </w:t>
      </w:r>
      <w:r w:rsidR="00186DE5">
        <w:rPr>
          <w:rFonts w:eastAsia="SimSun"/>
        </w:rPr>
        <w:t>T</w:t>
      </w:r>
      <w:r w:rsidRPr="00C774B1">
        <w:rPr>
          <w:rFonts w:eastAsia="SimSun"/>
        </w:rPr>
        <w:t xml:space="preserve">he Originator </w:t>
      </w:r>
      <w:r w:rsidR="00186DE5" w:rsidRPr="00186DE5">
        <w:rPr>
          <w:rFonts w:eastAsia="SimSun"/>
        </w:rPr>
        <w:t xml:space="preserve">receives Request primitive with mandatory parameters which are </w:t>
      </w:r>
      <w:r w:rsidR="00186DE5" w:rsidRPr="0096099E">
        <w:rPr>
          <w:rStyle w:val="oneM2M-primitive-parameter-name"/>
        </w:rPr>
        <w:t>Operation</w:t>
      </w:r>
      <w:r w:rsidR="00186DE5" w:rsidRPr="00186DE5">
        <w:rPr>
          <w:rFonts w:eastAsia="SimSun"/>
        </w:rPr>
        <w:t xml:space="preserve">, </w:t>
      </w:r>
      <w:r w:rsidR="00186DE5" w:rsidRPr="0096099E">
        <w:rPr>
          <w:rStyle w:val="oneM2M-primitive-parameter-name"/>
        </w:rPr>
        <w:t>To</w:t>
      </w:r>
      <w:r w:rsidR="00186DE5">
        <w:rPr>
          <w:rFonts w:eastAsia="SimSun"/>
        </w:rPr>
        <w:t xml:space="preserve">, </w:t>
      </w:r>
      <w:r w:rsidR="00186DE5" w:rsidRPr="0096099E">
        <w:rPr>
          <w:rStyle w:val="oneM2M-primitive-parameter-name"/>
        </w:rPr>
        <w:t>From</w:t>
      </w:r>
      <w:r w:rsidR="00186DE5">
        <w:rPr>
          <w:rFonts w:eastAsia="SimSun"/>
        </w:rPr>
        <w:t xml:space="preserve">, </w:t>
      </w:r>
      <w:r w:rsidR="00186DE5" w:rsidRPr="0096099E">
        <w:rPr>
          <w:rStyle w:val="oneM2M-primitive-parameter-name"/>
        </w:rPr>
        <w:t>Request Identifier</w:t>
      </w:r>
      <w:r w:rsidR="00186DE5">
        <w:rPr>
          <w:rFonts w:eastAsia="SimSun"/>
        </w:rPr>
        <w:t xml:space="preserve"> and </w:t>
      </w:r>
      <w:r w:rsidR="00186DE5" w:rsidRPr="0096099E">
        <w:rPr>
          <w:rStyle w:val="oneM2M-primitive-parameter-name"/>
        </w:rPr>
        <w:t>Content</w:t>
      </w:r>
      <w:r w:rsidR="00186DE5">
        <w:rPr>
          <w:rFonts w:eastAsia="SimSun"/>
        </w:rPr>
        <w:t xml:space="preserve"> parameter.  An </w:t>
      </w:r>
      <w:r w:rsidR="00186DE5" w:rsidRPr="0096099E">
        <w:rPr>
          <w:rStyle w:val="oneM2M-primitive-parameter-name"/>
        </w:rPr>
        <w:t>Operation</w:t>
      </w:r>
      <w:r w:rsidR="00186DE5" w:rsidRPr="00186DE5">
        <w:rPr>
          <w:rFonts w:eastAsia="SimSun"/>
        </w:rPr>
        <w:t xml:space="preserve"> parameter shall be Notify</w:t>
      </w:r>
      <w:r w:rsidR="00186DE5">
        <w:rPr>
          <w:rFonts w:eastAsia="SimSun"/>
        </w:rPr>
        <w:t xml:space="preserve">.A </w:t>
      </w:r>
      <w:r w:rsidR="00186DE5" w:rsidRPr="00B42488">
        <w:rPr>
          <w:rFonts w:eastAsia="SimSun"/>
          <w:b/>
          <w:i/>
        </w:rPr>
        <w:t>Content</w:t>
      </w:r>
      <w:r w:rsidR="00186DE5" w:rsidRPr="00186DE5">
        <w:rPr>
          <w:rFonts w:eastAsia="SimSun"/>
        </w:rPr>
        <w:t xml:space="preserve"> parameter is the notification information as specified in clause </w:t>
      </w:r>
      <w:r w:rsidR="00677A3E">
        <w:rPr>
          <w:rFonts w:eastAsia="SimSun"/>
        </w:rPr>
        <w:fldChar w:fldCharType="begin"/>
      </w:r>
      <w:r w:rsidR="00677A3E">
        <w:rPr>
          <w:rFonts w:eastAsia="SimSun"/>
        </w:rPr>
        <w:instrText xml:space="preserve"> REF _Ref410256779 \r \h </w:instrText>
      </w:r>
      <w:r w:rsidR="00677A3E">
        <w:rPr>
          <w:rFonts w:eastAsia="SimSun"/>
        </w:rPr>
      </w:r>
      <w:r w:rsidR="00677A3E">
        <w:rPr>
          <w:rFonts w:eastAsia="SimSun"/>
        </w:rPr>
        <w:fldChar w:fldCharType="separate"/>
      </w:r>
      <w:r w:rsidR="00A41CAC">
        <w:rPr>
          <w:rFonts w:eastAsia="SimSun"/>
        </w:rPr>
        <w:t>7.5.1.1</w:t>
      </w:r>
      <w:r w:rsidR="00677A3E">
        <w:rPr>
          <w:rFonts w:eastAsia="SimSun"/>
        </w:rPr>
        <w:fldChar w:fldCharType="end"/>
      </w:r>
      <w:r w:rsidRPr="00C774B1">
        <w:rPr>
          <w:rFonts w:eastAsia="SimSun"/>
        </w:rPr>
        <w:t>.</w:t>
      </w:r>
    </w:p>
    <w:p w14:paraId="56155BC2" w14:textId="7D8FFA6B" w:rsidR="00C774B1" w:rsidRPr="00C774B1" w:rsidRDefault="00C774B1" w:rsidP="00C774B1">
      <w:pPr>
        <w:rPr>
          <w:rFonts w:eastAsia="SimSun"/>
        </w:rPr>
      </w:pPr>
      <w:r w:rsidRPr="00C774B1">
        <w:rPr>
          <w:rFonts w:eastAsia="SimSun"/>
        </w:rPr>
        <w:t>Orig-8.0</w:t>
      </w:r>
      <w:r w:rsidRPr="00C774B1" w:rsidDel="00B53A8E">
        <w:rPr>
          <w:rFonts w:eastAsia="SimSun"/>
        </w:rPr>
        <w:t xml:space="preserve"> </w:t>
      </w:r>
      <w:r w:rsidR="003E50A3">
        <w:rPr>
          <w:rFonts w:eastAsia="SimSun"/>
        </w:rPr>
        <w:t>"</w:t>
      </w:r>
      <w:r w:rsidRPr="00C774B1">
        <w:rPr>
          <w:rFonts w:eastAsia="SimSun"/>
        </w:rPr>
        <w:t>Create a Response</w:t>
      </w:r>
      <w:r w:rsidR="00CE7473">
        <w:rPr>
          <w:rFonts w:eastAsia="SimSun"/>
        </w:rPr>
        <w:t xml:space="preserve"> primitive</w:t>
      </w:r>
      <w:r w:rsidR="003E50A3">
        <w:rPr>
          <w:rFonts w:eastAsia="SimSun"/>
        </w:rPr>
        <w:t>"</w:t>
      </w:r>
      <w:r w:rsidRPr="00C774B1">
        <w:rPr>
          <w:rFonts w:eastAsia="SimSun"/>
        </w:rPr>
        <w:t xml:space="preserve">: </w:t>
      </w:r>
      <w:r w:rsidR="00CD0780">
        <w:rPr>
          <w:rFonts w:eastAsia="SimSun"/>
        </w:rPr>
        <w:t xml:space="preserve">The Originator creates </w:t>
      </w:r>
      <w:r w:rsidR="00CD0780" w:rsidRPr="00CD0780">
        <w:rPr>
          <w:rFonts w:eastAsia="SimSun"/>
        </w:rPr>
        <w:t xml:space="preserve">Response primitive with </w:t>
      </w:r>
      <w:r w:rsidR="00CD0780">
        <w:rPr>
          <w:rFonts w:eastAsia="SimSun"/>
        </w:rPr>
        <w:t xml:space="preserve">mandatory parameters which are </w:t>
      </w:r>
      <w:r w:rsidR="00CD0780" w:rsidRPr="00E81744">
        <w:rPr>
          <w:rStyle w:val="oneM2M-primitive-parameter-name"/>
        </w:rPr>
        <w:t>Response Status Code</w:t>
      </w:r>
      <w:r w:rsidR="00CD0780" w:rsidRPr="00CD0780">
        <w:rPr>
          <w:rFonts w:eastAsia="SimSun"/>
        </w:rPr>
        <w:t xml:space="preserve"> and </w:t>
      </w:r>
      <w:r w:rsidR="00CD0780" w:rsidRPr="00E81744">
        <w:rPr>
          <w:rStyle w:val="oneM2M-primitive-parameter-name"/>
        </w:rPr>
        <w:t>Request Identifier</w:t>
      </w:r>
      <w:r w:rsidR="00CD0780">
        <w:rPr>
          <w:rFonts w:eastAsia="SimSun"/>
        </w:rPr>
        <w:t xml:space="preserve"> parameter. A </w:t>
      </w:r>
      <w:r w:rsidR="00CD0780" w:rsidRPr="00E81744">
        <w:rPr>
          <w:rStyle w:val="oneM2M-primitive-parameter-name"/>
        </w:rPr>
        <w:t>Request Identifier</w:t>
      </w:r>
      <w:r w:rsidR="00CD0780" w:rsidRPr="00CD0780">
        <w:rPr>
          <w:rFonts w:eastAsia="SimSun"/>
        </w:rPr>
        <w:t xml:space="preserve"> shall be identical to the Orig-7.0</w:t>
      </w:r>
      <w:r w:rsidRPr="00C774B1">
        <w:rPr>
          <w:rFonts w:eastAsia="SimSun"/>
        </w:rPr>
        <w:t>.</w:t>
      </w:r>
    </w:p>
    <w:p w14:paraId="0C6E044F" w14:textId="48F85577" w:rsidR="008E5D76" w:rsidRDefault="00C774B1" w:rsidP="00BF1469">
      <w:pPr>
        <w:rPr>
          <w:rFonts w:eastAsia="SimSun"/>
        </w:rPr>
      </w:pPr>
      <w:r w:rsidRPr="00C774B1">
        <w:rPr>
          <w:rFonts w:eastAsia="SimSun"/>
        </w:rPr>
        <w:t>Orig-9.0</w:t>
      </w:r>
      <w:r w:rsidRPr="00C774B1" w:rsidDel="00B53A8E">
        <w:rPr>
          <w:rFonts w:eastAsia="SimSun"/>
        </w:rPr>
        <w:t xml:space="preserve"> </w:t>
      </w:r>
      <w:r w:rsidR="003E50A3">
        <w:rPr>
          <w:rFonts w:eastAsia="SimSun"/>
        </w:rPr>
        <w:t>"</w:t>
      </w:r>
      <w:r w:rsidRPr="00C774B1">
        <w:rPr>
          <w:rFonts w:eastAsia="SimSun"/>
        </w:rPr>
        <w:t xml:space="preserve">Send </w:t>
      </w:r>
      <w:r w:rsidR="00B87F6B">
        <w:rPr>
          <w:rFonts w:eastAsia="SimSun"/>
        </w:rPr>
        <w:t xml:space="preserve">a </w:t>
      </w:r>
      <w:r w:rsidRPr="00C774B1">
        <w:rPr>
          <w:rFonts w:eastAsia="SimSun"/>
        </w:rPr>
        <w:t>Response primitive</w:t>
      </w:r>
      <w:r w:rsidR="003E50A3">
        <w:rPr>
          <w:rFonts w:eastAsia="SimSun"/>
        </w:rPr>
        <w:t>"</w:t>
      </w:r>
      <w:r w:rsidRPr="00C774B1">
        <w:rPr>
          <w:rFonts w:eastAsia="SimSun"/>
        </w:rPr>
        <w:t>:</w:t>
      </w:r>
      <w:r w:rsidR="002E2034">
        <w:rPr>
          <w:rFonts w:eastAsia="SimSun"/>
        </w:rPr>
        <w:t xml:space="preserve"> </w:t>
      </w:r>
      <w:r w:rsidR="00B87F6B">
        <w:rPr>
          <w:rFonts w:eastAsia="SimSun"/>
        </w:rPr>
        <w:t xml:space="preserve">The </w:t>
      </w:r>
      <w:r w:rsidR="00B87F6B" w:rsidRPr="00B87F6B">
        <w:rPr>
          <w:rFonts w:eastAsia="SimSun"/>
        </w:rPr>
        <w:t>Response primitive which is created at Orig-8.0 shall be sent to the Receiver</w:t>
      </w:r>
      <w:r w:rsidR="00B74417">
        <w:rPr>
          <w:rFonts w:eastAsia="SimSun"/>
        </w:rPr>
        <w:t xml:space="preserve">. </w:t>
      </w:r>
      <w:r w:rsidRPr="00C774B1">
        <w:rPr>
          <w:rFonts w:eastAsia="SimSun"/>
        </w:rPr>
        <w:t xml:space="preserve">Please refer to clause </w:t>
      </w:r>
      <w:r>
        <w:rPr>
          <w:rFonts w:eastAsia="SimSun"/>
        </w:rPr>
        <w:fldChar w:fldCharType="begin"/>
      </w:r>
      <w:r>
        <w:rPr>
          <w:rFonts w:eastAsia="SimSun"/>
        </w:rPr>
        <w:instrText xml:space="preserve"> REF _Ref410144458 \n \h </w:instrText>
      </w:r>
      <w:r>
        <w:rPr>
          <w:rFonts w:eastAsia="SimSun"/>
        </w:rPr>
      </w:r>
      <w:r>
        <w:rPr>
          <w:rFonts w:eastAsia="SimSun"/>
        </w:rPr>
        <w:fldChar w:fldCharType="separate"/>
      </w:r>
      <w:r w:rsidR="00A41CAC">
        <w:rPr>
          <w:rFonts w:eastAsia="SimSun"/>
        </w:rPr>
        <w:t>7.3.2.3</w:t>
      </w:r>
      <w:r>
        <w:rPr>
          <w:rFonts w:eastAsia="SimSun"/>
        </w:rPr>
        <w:fldChar w:fldCharType="end"/>
      </w:r>
      <w:r w:rsidRPr="00C774B1">
        <w:rPr>
          <w:rFonts w:eastAsia="SimSun"/>
        </w:rPr>
        <w:t xml:space="preserve"> for details.</w:t>
      </w:r>
    </w:p>
    <w:p w14:paraId="73A81493" w14:textId="77777777" w:rsidR="005E0999" w:rsidRPr="00BF1469" w:rsidRDefault="005E0999" w:rsidP="00BF1469">
      <w:pPr>
        <w:rPr>
          <w:rFonts w:eastAsia="SimSun"/>
        </w:rPr>
      </w:pPr>
      <w:r w:rsidRPr="005E0999">
        <w:rPr>
          <w:rFonts w:eastAsia="SimSun"/>
        </w:rPr>
        <w:t xml:space="preserve">Orig-9.1 “Extract Response primitive of Orig-2.0 from Orig-7.0”: The information of operationResult attribute in &lt;request&gt; resource from Orig-7.0 in Response primitive is included </w:t>
      </w:r>
      <w:r w:rsidRPr="00E81744">
        <w:rPr>
          <w:rStyle w:val="oneM2M-primitive-parameter-name"/>
        </w:rPr>
        <w:t>Request Identifier</w:t>
      </w:r>
      <w:r w:rsidRPr="005E0999">
        <w:rPr>
          <w:rFonts w:eastAsia="SimSun"/>
        </w:rPr>
        <w:t xml:space="preserve">, </w:t>
      </w:r>
      <w:r w:rsidRPr="00E81744">
        <w:rPr>
          <w:rStyle w:val="oneM2M-primitive-parameter-name"/>
        </w:rPr>
        <w:t>Response Status Code</w:t>
      </w:r>
      <w:r w:rsidRPr="005E0999">
        <w:rPr>
          <w:rFonts w:eastAsia="SimSun"/>
        </w:rPr>
        <w:t xml:space="preserve"> and optional </w:t>
      </w:r>
      <w:r w:rsidRPr="00E81744">
        <w:rPr>
          <w:rStyle w:val="oneM2M-primitive-parameter-name"/>
        </w:rPr>
        <w:t>Content</w:t>
      </w:r>
      <w:r w:rsidRPr="005E0999">
        <w:rPr>
          <w:rFonts w:eastAsia="SimSun"/>
        </w:rPr>
        <w:t xml:space="preserve"> parameters. The &lt;request&gt; resource shall be included mandatory attributes as specified in clause 9.6.12 </w:t>
      </w:r>
      <w:r>
        <w:rPr>
          <w:rFonts w:eastAsia="SimSun"/>
        </w:rPr>
        <w:t>of</w:t>
      </w:r>
      <w:r w:rsidRPr="005E0999">
        <w:rPr>
          <w:rFonts w:eastAsia="SimSun"/>
        </w:rPr>
        <w:t xml:space="preserve"> the oneM2M TS-0001 [6]. The </w:t>
      </w:r>
      <w:r w:rsidRPr="00B42488">
        <w:rPr>
          <w:rFonts w:eastAsia="SimSun"/>
          <w:b/>
          <w:i/>
        </w:rPr>
        <w:t>Request Identifier</w:t>
      </w:r>
      <w:r w:rsidRPr="005E0999">
        <w:rPr>
          <w:rFonts w:eastAsia="SimSun"/>
        </w:rPr>
        <w:t xml:space="preserve"> in </w:t>
      </w:r>
      <w:r w:rsidRPr="00B42488">
        <w:rPr>
          <w:rFonts w:eastAsia="SimSun"/>
          <w:i/>
        </w:rPr>
        <w:t>operationResult</w:t>
      </w:r>
      <w:r w:rsidRPr="005E0999">
        <w:rPr>
          <w:rFonts w:eastAsia="SimSun"/>
        </w:rPr>
        <w:t xml:space="preserve"> attribute shall be identical of Orig-2.0</w:t>
      </w:r>
      <w:r>
        <w:rPr>
          <w:rFonts w:eastAsia="SimSun"/>
        </w:rPr>
        <w:t>.</w:t>
      </w:r>
    </w:p>
    <w:p w14:paraId="122A4F5B" w14:textId="77777777" w:rsidR="00572EB0" w:rsidRPr="00DA60F0" w:rsidRDefault="00572EB0" w:rsidP="006B6BEB">
      <w:pPr>
        <w:pStyle w:val="Heading4"/>
        <w:numPr>
          <w:ilvl w:val="3"/>
          <w:numId w:val="128"/>
        </w:numPr>
        <w:rPr>
          <w:rFonts w:eastAsia="SimSun"/>
          <w:lang w:eastAsia="zh-CN"/>
        </w:rPr>
      </w:pPr>
      <w:bookmarkStart w:id="1140" w:name="_Ref394466028"/>
      <w:bookmarkStart w:id="1141" w:name="_Ref394467726"/>
      <w:bookmarkStart w:id="1142" w:name="GenericProc_Receiver"/>
      <w:bookmarkStart w:id="1143" w:name="_Hlt413658362"/>
      <w:bookmarkStart w:id="1144" w:name="_Toc410308937"/>
      <w:bookmarkStart w:id="1145" w:name="_Toc474219364"/>
      <w:bookmarkStart w:id="1146" w:name="_Toc462064452"/>
      <w:bookmarkStart w:id="1147" w:name="_Toc482110951"/>
      <w:bookmarkEnd w:id="1143"/>
      <w:commentRangeStart w:id="1148"/>
      <w:r w:rsidRPr="00DA60F0">
        <w:t xml:space="preserve">Generic </w:t>
      </w:r>
      <w:r w:rsidR="005F3EC0">
        <w:t>r</w:t>
      </w:r>
      <w:r w:rsidRPr="00DA60F0">
        <w:t xml:space="preserve">equest </w:t>
      </w:r>
      <w:r w:rsidR="005F3EC0" w:rsidRPr="002A44A6">
        <w:rPr>
          <w:lang w:eastAsia="ja-JP"/>
        </w:rPr>
        <w:t>p</w:t>
      </w:r>
      <w:r w:rsidRPr="00DA60F0">
        <w:t>rocedure</w:t>
      </w:r>
      <w:r w:rsidRPr="00DA60F0">
        <w:rPr>
          <w:rFonts w:eastAsia="SimSun"/>
          <w:lang w:eastAsia="zh-CN"/>
        </w:rPr>
        <w:t xml:space="preserve"> for </w:t>
      </w:r>
      <w:r w:rsidR="005F3EC0">
        <w:rPr>
          <w:rFonts w:eastAsia="SimSun"/>
          <w:lang w:eastAsia="zh-CN"/>
        </w:rPr>
        <w:t>r</w:t>
      </w:r>
      <w:r w:rsidRPr="00DA60F0">
        <w:rPr>
          <w:rFonts w:eastAsia="SimSun"/>
          <w:lang w:eastAsia="zh-CN"/>
        </w:rPr>
        <w:t>eceiver</w:t>
      </w:r>
      <w:bookmarkEnd w:id="1140"/>
      <w:bookmarkEnd w:id="1141"/>
      <w:bookmarkEnd w:id="1142"/>
      <w:bookmarkEnd w:id="1144"/>
      <w:commentRangeEnd w:id="1148"/>
      <w:r w:rsidR="004E3D5C">
        <w:rPr>
          <w:rStyle w:val="CommentReference"/>
          <w:rFonts w:ascii="Times New Roman" w:hAnsi="Times New Roman"/>
        </w:rPr>
        <w:commentReference w:id="1148"/>
      </w:r>
      <w:bookmarkEnd w:id="1145"/>
      <w:bookmarkEnd w:id="1146"/>
      <w:bookmarkEnd w:id="1147"/>
    </w:p>
    <w:p w14:paraId="7C330496" w14:textId="77777777" w:rsidR="00572EB0" w:rsidRPr="00D5708A" w:rsidRDefault="00572EB0" w:rsidP="00D5708A">
      <w:pPr>
        <w:rPr>
          <w:rFonts w:eastAsia="SimSun"/>
        </w:rPr>
      </w:pPr>
      <w:r w:rsidRPr="00911AE0">
        <w:t xml:space="preserve">The Receiver shall execute the following steps in order. In case of error in any of the steps below, the Receiver shall execute </w:t>
      </w:r>
      <w:r w:rsidR="003E50A3">
        <w:t>"</w:t>
      </w:r>
      <w:r w:rsidRPr="00911AE0">
        <w:t xml:space="preserve">Create an </w:t>
      </w:r>
      <w:r w:rsidR="00DD69CB" w:rsidRPr="005F3EC0">
        <w:t>error response</w:t>
      </w:r>
      <w:r w:rsidR="003E50A3">
        <w:t>"</w:t>
      </w:r>
      <w:r w:rsidRPr="005F3EC0">
        <w:t xml:space="preserve"> </w:t>
      </w:r>
      <w:r w:rsidR="006B76D9" w:rsidRPr="005F3EC0">
        <w:t xml:space="preserve">(refer </w:t>
      </w:r>
      <w:r w:rsidR="000722EA" w:rsidRPr="005F3EC0">
        <w:t xml:space="preserve">to </w:t>
      </w:r>
      <w:r w:rsidR="006B76D9" w:rsidRPr="005F3EC0">
        <w:t xml:space="preserve">clause </w:t>
      </w:r>
      <w:r w:rsidR="0001212A">
        <w:fldChar w:fldCharType="begin"/>
      </w:r>
      <w:r w:rsidR="0001212A">
        <w:instrText xml:space="preserve"> REF _Ref409452630 \r \h </w:instrText>
      </w:r>
      <w:r w:rsidR="0001212A">
        <w:fldChar w:fldCharType="separate"/>
      </w:r>
      <w:r w:rsidR="00A41CAC">
        <w:t>7.3.3.13</w:t>
      </w:r>
      <w:r w:rsidR="0001212A">
        <w:fldChar w:fldCharType="end"/>
      </w:r>
      <w:r w:rsidR="00167985" w:rsidRPr="00152E68">
        <w:t xml:space="preserve"> </w:t>
      </w:r>
      <w:r w:rsidR="000722EA" w:rsidRPr="00152E68">
        <w:t>for details</w:t>
      </w:r>
      <w:r w:rsidR="006B76D9" w:rsidRPr="000D3241">
        <w:t xml:space="preserve">) </w:t>
      </w:r>
      <w:r w:rsidRPr="000D3241">
        <w:t xml:space="preserve">and then </w:t>
      </w:r>
      <w:r w:rsidR="003E50A3">
        <w:t>"</w:t>
      </w:r>
      <w:r w:rsidRPr="000D3241">
        <w:t>Send Response primitive</w:t>
      </w:r>
      <w:r w:rsidR="003E50A3">
        <w:t>"</w:t>
      </w:r>
      <w:r w:rsidR="006B76D9" w:rsidRPr="002D5B62">
        <w:t xml:space="preserve"> (refer </w:t>
      </w:r>
      <w:r w:rsidR="000722EA" w:rsidRPr="002D5B62">
        <w:t xml:space="preserve">to </w:t>
      </w:r>
      <w:r w:rsidR="006B76D9" w:rsidRPr="002A44A6">
        <w:t>clause</w:t>
      </w:r>
      <w:r w:rsidR="00167985" w:rsidRPr="002A44A6">
        <w:t xml:space="preserve"> </w:t>
      </w:r>
      <w:r w:rsidR="00BD4096">
        <w:fldChar w:fldCharType="begin"/>
      </w:r>
      <w:r w:rsidR="00BD4096">
        <w:instrText xml:space="preserve"> REF _Ref409954842 \r \h </w:instrText>
      </w:r>
      <w:r w:rsidR="00BD4096">
        <w:fldChar w:fldCharType="separate"/>
      </w:r>
      <w:r w:rsidR="00A41CAC">
        <w:t>7.3.2.4</w:t>
      </w:r>
      <w:r w:rsidR="00BD4096">
        <w:fldChar w:fldCharType="end"/>
      </w:r>
      <w:r w:rsidR="000722EA" w:rsidRPr="00152E68">
        <w:t>for details</w:t>
      </w:r>
      <w:r w:rsidR="006B76D9" w:rsidRPr="000D3241">
        <w:t>)</w:t>
      </w:r>
      <w:r w:rsidRPr="000D3241">
        <w:t>. The corresponding R</w:t>
      </w:r>
      <w:r w:rsidRPr="002D5B62">
        <w:t>esponse</w:t>
      </w:r>
      <w:r w:rsidRPr="003E54A3">
        <w:t xml:space="preserve"> </w:t>
      </w:r>
      <w:r w:rsidR="00C2646E">
        <w:t>c</w:t>
      </w:r>
      <w:r w:rsidRPr="00152E68">
        <w:t>ode shall be included in the Response</w:t>
      </w:r>
      <w:r w:rsidRPr="000D3241">
        <w:t xml:space="preserve"> primitive.</w:t>
      </w:r>
    </w:p>
    <w:p w14:paraId="4C43E6FA" w14:textId="77777777" w:rsidR="00D5164D" w:rsidRDefault="00D5164D" w:rsidP="00572EB0">
      <w:pPr>
        <w:keepLines/>
        <w:rPr>
          <w:rFonts w:eastAsia="SimSun"/>
          <w:lang w:eastAsia="zh-CN"/>
        </w:rPr>
      </w:pPr>
    </w:p>
    <w:p w14:paraId="6400E1A8" w14:textId="76CCDC2D" w:rsidR="000F5CA1" w:rsidRPr="004B651F" w:rsidRDefault="003F5877" w:rsidP="00572EB0">
      <w:pPr>
        <w:keepLines/>
        <w:rPr>
          <w:rFonts w:eastAsia="SimSun"/>
        </w:rPr>
      </w:pPr>
      <w:r>
        <w:rPr>
          <w:rFonts w:eastAsia="SimSun"/>
          <w:noProof/>
          <w:lang w:eastAsia="en-GB"/>
        </w:rPr>
        <w:lastRenderedPageBreak/>
        <mc:AlternateContent>
          <mc:Choice Requires="wpc">
            <w:drawing>
              <wp:inline distT="0" distB="0" distL="0" distR="0" wp14:anchorId="2AD7AF3F" wp14:editId="02BD7AF2">
                <wp:extent cx="6389370" cy="6352540"/>
                <wp:effectExtent l="0" t="0" r="0" b="0"/>
                <wp:docPr id="738" name="Canvas 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30" name="Rectangle 461"/>
                        <wps:cNvSpPr>
                          <a:spLocks noChangeArrowheads="1"/>
                        </wps:cNvSpPr>
                        <wps:spPr bwMode="auto">
                          <a:xfrm>
                            <a:off x="1936750" y="586740"/>
                            <a:ext cx="2301875" cy="346075"/>
                          </a:xfrm>
                          <a:prstGeom prst="rect">
                            <a:avLst/>
                          </a:prstGeom>
                          <a:solidFill>
                            <a:srgbClr val="FFFFFF"/>
                          </a:solidFill>
                          <a:ln w="9525">
                            <a:solidFill>
                              <a:srgbClr val="000000"/>
                            </a:solidFill>
                            <a:miter lim="800000"/>
                            <a:headEnd/>
                            <a:tailEnd/>
                          </a:ln>
                        </wps:spPr>
                        <wps:txbx>
                          <w:txbxContent>
                            <w:p w14:paraId="57C6BA9B" w14:textId="77777777" w:rsidR="00E814FD" w:rsidRPr="00517A5D" w:rsidRDefault="00E814FD" w:rsidP="00450A44">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lang w:eastAsia="ja-JP"/>
                                </w:rPr>
                                <w:t xml:space="preserve">Check the </w:t>
                              </w:r>
                              <w:r>
                                <w:rPr>
                                  <w:lang w:eastAsia="ja-JP"/>
                                </w:rPr>
                                <w:t xml:space="preserve">validity </w:t>
                              </w:r>
                              <w:r w:rsidRPr="003B136E">
                                <w:rPr>
                                  <w:lang w:eastAsia="ja-JP"/>
                                </w:rPr>
                                <w:t xml:space="preserve">of received </w:t>
                              </w:r>
                              <w:r>
                                <w:rPr>
                                  <w:lang w:eastAsia="ja-JP"/>
                                </w:rPr>
                                <w:t>request primitive</w:t>
                              </w:r>
                              <w:r w:rsidRPr="00517A5D">
                                <w:rPr>
                                  <w:rFonts w:eastAsia="SimSun"/>
                                  <w:lang w:eastAsia="zh-CN"/>
                                </w:rPr>
                                <w:t>”</w:t>
                              </w:r>
                            </w:p>
                          </w:txbxContent>
                        </wps:txbx>
                        <wps:bodyPr rot="0" vert="horz" wrap="square" lIns="0" tIns="0" rIns="0" bIns="0" anchor="t" anchorCtr="0" upright="1">
                          <a:noAutofit/>
                        </wps:bodyPr>
                      </wps:wsp>
                      <wps:wsp>
                        <wps:cNvPr id="731" name="AutoShape 462"/>
                        <wps:cNvSpPr>
                          <a:spLocks noChangeArrowheads="1"/>
                        </wps:cNvSpPr>
                        <wps:spPr bwMode="auto">
                          <a:xfrm>
                            <a:off x="1720850" y="1203325"/>
                            <a:ext cx="2720975" cy="668655"/>
                          </a:xfrm>
                          <a:prstGeom prst="flowChartDecision">
                            <a:avLst/>
                          </a:prstGeom>
                          <a:solidFill>
                            <a:srgbClr val="FFFFFF"/>
                          </a:solidFill>
                          <a:ln w="9525">
                            <a:solidFill>
                              <a:srgbClr val="000000"/>
                            </a:solidFill>
                            <a:miter lim="800000"/>
                            <a:headEnd/>
                            <a:tailEnd/>
                          </a:ln>
                        </wps:spPr>
                        <wps:txbx>
                          <w:txbxContent>
                            <w:p w14:paraId="3D5710C2" w14:textId="77777777" w:rsidR="00E814FD" w:rsidRPr="003F28AD" w:rsidRDefault="00E814FD" w:rsidP="00450A44">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wps:txbx>
                        <wps:bodyPr rot="0" vert="horz" wrap="square" lIns="0" tIns="0" rIns="0" bIns="0" anchor="t" anchorCtr="0" upright="1">
                          <a:noAutofit/>
                        </wps:bodyPr>
                      </wps:wsp>
                      <wps:wsp>
                        <wps:cNvPr id="732" name="Rectangle 463"/>
                        <wps:cNvSpPr>
                          <a:spLocks noChangeArrowheads="1"/>
                        </wps:cNvSpPr>
                        <wps:spPr bwMode="auto">
                          <a:xfrm>
                            <a:off x="2308860" y="3356610"/>
                            <a:ext cx="1549400" cy="345440"/>
                          </a:xfrm>
                          <a:prstGeom prst="rect">
                            <a:avLst/>
                          </a:prstGeom>
                          <a:solidFill>
                            <a:srgbClr val="FFFFFF"/>
                          </a:solidFill>
                          <a:ln w="38100" cmpd="dbl">
                            <a:solidFill>
                              <a:srgbClr val="000000"/>
                            </a:solidFill>
                            <a:miter lim="800000"/>
                            <a:headEnd/>
                            <a:tailEnd/>
                          </a:ln>
                        </wps:spPr>
                        <wps:txbx>
                          <w:txbxContent>
                            <w:p w14:paraId="11734D84"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733" name="Rectangle 464"/>
                        <wps:cNvSpPr>
                          <a:spLocks noChangeArrowheads="1"/>
                        </wps:cNvSpPr>
                        <wps:spPr bwMode="auto">
                          <a:xfrm>
                            <a:off x="4146550" y="1809750"/>
                            <a:ext cx="1796415" cy="345440"/>
                          </a:xfrm>
                          <a:prstGeom prst="rect">
                            <a:avLst/>
                          </a:prstGeom>
                          <a:solidFill>
                            <a:srgbClr val="FFFFFF"/>
                          </a:solidFill>
                          <a:ln w="9525">
                            <a:solidFill>
                              <a:srgbClr val="000000"/>
                            </a:solidFill>
                            <a:miter lim="800000"/>
                            <a:headEnd/>
                            <a:tailEnd/>
                          </a:ln>
                        </wps:spPr>
                        <wps:txbx>
                          <w:txbxContent>
                            <w:p w14:paraId="10471DB8"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734" name="AutoShape 465"/>
                        <wps:cNvCnPr>
                          <a:cxnSpLocks noChangeShapeType="1"/>
                          <a:stCxn id="731" idx="2"/>
                          <a:endCxn id="732" idx="0"/>
                        </wps:cNvCnPr>
                        <wps:spPr bwMode="auto">
                          <a:xfrm rot="16200000" flipH="1">
                            <a:off x="2350135" y="2603500"/>
                            <a:ext cx="1465580" cy="1905"/>
                          </a:xfrm>
                          <a:prstGeom prst="bentConnector3">
                            <a:avLst>
                              <a:gd name="adj1" fmla="val 5060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35" name="AutoShape 466"/>
                        <wps:cNvCnPr>
                          <a:cxnSpLocks noChangeShapeType="1"/>
                          <a:stCxn id="731" idx="3"/>
                          <a:endCxn id="733" idx="0"/>
                        </wps:cNvCnPr>
                        <wps:spPr bwMode="auto">
                          <a:xfrm>
                            <a:off x="4441825" y="1537970"/>
                            <a:ext cx="603250"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6" name="Rectangle 467"/>
                        <wps:cNvSpPr>
                          <a:spLocks noChangeArrowheads="1"/>
                        </wps:cNvSpPr>
                        <wps:spPr bwMode="auto">
                          <a:xfrm>
                            <a:off x="4146550" y="2336165"/>
                            <a:ext cx="1796415" cy="345440"/>
                          </a:xfrm>
                          <a:prstGeom prst="rect">
                            <a:avLst/>
                          </a:prstGeom>
                          <a:solidFill>
                            <a:srgbClr val="FFFFFF"/>
                          </a:solidFill>
                          <a:ln w="9525">
                            <a:solidFill>
                              <a:srgbClr val="000000"/>
                            </a:solidFill>
                            <a:miter lim="800000"/>
                            <a:headEnd/>
                            <a:tailEnd/>
                          </a:ln>
                        </wps:spPr>
                        <wps:txbx>
                          <w:txbxContent>
                            <w:p w14:paraId="60ECB0F9"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17" name="Rectangle 468"/>
                        <wps:cNvSpPr>
                          <a:spLocks noChangeArrowheads="1"/>
                        </wps:cNvSpPr>
                        <wps:spPr bwMode="auto">
                          <a:xfrm>
                            <a:off x="4146550" y="2845435"/>
                            <a:ext cx="1777365" cy="345440"/>
                          </a:xfrm>
                          <a:prstGeom prst="rect">
                            <a:avLst/>
                          </a:prstGeom>
                          <a:solidFill>
                            <a:srgbClr val="FFFFFF"/>
                          </a:solidFill>
                          <a:ln w="9525">
                            <a:solidFill>
                              <a:srgbClr val="000000"/>
                            </a:solidFill>
                            <a:miter lim="800000"/>
                            <a:headEnd/>
                            <a:tailEnd/>
                          </a:ln>
                        </wps:spPr>
                        <wps:txbx>
                          <w:txbxContent>
                            <w:p w14:paraId="192DC66F"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19" name="AutoShape 469"/>
                        <wps:cNvCnPr>
                          <a:cxnSpLocks noChangeShapeType="1"/>
                          <a:stCxn id="730" idx="2"/>
                          <a:endCxn id="731" idx="0"/>
                        </wps:cNvCnPr>
                        <wps:spPr bwMode="auto">
                          <a:xfrm flipH="1">
                            <a:off x="3081655" y="932815"/>
                            <a:ext cx="6350" cy="270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0" name="Text Box 470"/>
                        <wps:cNvSpPr txBox="1">
                          <a:spLocks noChangeArrowheads="1"/>
                        </wps:cNvSpPr>
                        <wps:spPr bwMode="auto">
                          <a:xfrm>
                            <a:off x="318135" y="1203325"/>
                            <a:ext cx="163258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AB297" w14:textId="77777777" w:rsidR="00E814FD" w:rsidRPr="00517A5D" w:rsidRDefault="00E814FD" w:rsidP="00450A44">
                              <w:pPr>
                                <w:jc w:val="center"/>
                                <w:rPr>
                                  <w:rFonts w:eastAsia="SimSun"/>
                                  <w:lang w:eastAsia="zh-CN"/>
                                </w:rPr>
                              </w:pPr>
                              <w:r>
                                <w:rPr>
                                  <w:rFonts w:eastAsia="SimSun" w:hint="eastAsia"/>
                                  <w:lang w:eastAsia="zh-CN"/>
                                </w:rPr>
                                <w:t>nonBlockingRequestAsynch</w:t>
                              </w:r>
                            </w:p>
                            <w:p w14:paraId="52C20A78" w14:textId="77777777" w:rsidR="00E814FD" w:rsidRPr="00BE0C6D" w:rsidRDefault="00E814FD" w:rsidP="00450A44"/>
                          </w:txbxContent>
                        </wps:txbx>
                        <wps:bodyPr rot="0" vert="horz" wrap="square" lIns="74295" tIns="8890" rIns="74295" bIns="8890" anchor="t" anchorCtr="0" upright="1">
                          <a:noAutofit/>
                        </wps:bodyPr>
                      </wps:wsp>
                      <wps:wsp>
                        <wps:cNvPr id="421" name="Text Box 471"/>
                        <wps:cNvSpPr txBox="1">
                          <a:spLocks noChangeArrowheads="1"/>
                        </wps:cNvSpPr>
                        <wps:spPr bwMode="auto">
                          <a:xfrm>
                            <a:off x="4341495" y="1203325"/>
                            <a:ext cx="154876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400E6" w14:textId="77777777" w:rsidR="00E814FD" w:rsidRPr="00517A5D" w:rsidRDefault="00E814FD" w:rsidP="00450A44">
                              <w:pPr>
                                <w:jc w:val="center"/>
                                <w:rPr>
                                  <w:rFonts w:eastAsia="SimSun"/>
                                  <w:lang w:eastAsia="zh-CN"/>
                                </w:rPr>
                              </w:pPr>
                              <w:r>
                                <w:rPr>
                                  <w:rFonts w:eastAsia="SimSun"/>
                                  <w:lang w:eastAsia="zh-CN"/>
                                </w:rPr>
                                <w:t>nonBlockingRequestSynch</w:t>
                              </w:r>
                            </w:p>
                            <w:p w14:paraId="35035C2F" w14:textId="77777777" w:rsidR="00E814FD" w:rsidRPr="00BE0C6D" w:rsidRDefault="00E814FD" w:rsidP="00450A44"/>
                          </w:txbxContent>
                        </wps:txbx>
                        <wps:bodyPr rot="0" vert="horz" wrap="square" lIns="74295" tIns="8890" rIns="74295" bIns="8890" anchor="t" anchorCtr="0" upright="1">
                          <a:noAutofit/>
                        </wps:bodyPr>
                      </wps:wsp>
                      <wps:wsp>
                        <wps:cNvPr id="422" name="Rectangle 472"/>
                        <wps:cNvSpPr>
                          <a:spLocks noChangeArrowheads="1"/>
                        </wps:cNvSpPr>
                        <wps:spPr bwMode="auto">
                          <a:xfrm>
                            <a:off x="4145915" y="3356610"/>
                            <a:ext cx="1768475" cy="345440"/>
                          </a:xfrm>
                          <a:prstGeom prst="rect">
                            <a:avLst/>
                          </a:prstGeom>
                          <a:solidFill>
                            <a:srgbClr val="FFFFFF"/>
                          </a:solidFill>
                          <a:ln w="38100" cmpd="dbl">
                            <a:solidFill>
                              <a:srgbClr val="000000"/>
                            </a:solidFill>
                            <a:miter lim="800000"/>
                            <a:headEnd/>
                            <a:tailEnd/>
                          </a:ln>
                        </wps:spPr>
                        <wps:txbx>
                          <w:txbxContent>
                            <w:p w14:paraId="237D966F"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23" name="AutoShape 473"/>
                        <wps:cNvCnPr>
                          <a:cxnSpLocks noChangeShapeType="1"/>
                          <a:stCxn id="733" idx="2"/>
                          <a:endCxn id="416" idx="0"/>
                        </wps:cNvCnPr>
                        <wps:spPr bwMode="auto">
                          <a:xfrm>
                            <a:off x="50450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4" name="AutoShape 474"/>
                        <wps:cNvCnPr>
                          <a:cxnSpLocks noChangeShapeType="1"/>
                          <a:stCxn id="416" idx="2"/>
                          <a:endCxn id="417" idx="0"/>
                        </wps:cNvCnPr>
                        <wps:spPr bwMode="auto">
                          <a:xfrm flipH="1">
                            <a:off x="50355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5" name="AutoShape 475"/>
                        <wps:cNvCnPr>
                          <a:cxnSpLocks noChangeShapeType="1"/>
                          <a:stCxn id="417" idx="2"/>
                          <a:endCxn id="422" idx="0"/>
                        </wps:cNvCnPr>
                        <wps:spPr bwMode="auto">
                          <a:xfrm flipH="1">
                            <a:off x="50304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6" name="Rectangle 476"/>
                        <wps:cNvSpPr>
                          <a:spLocks noChangeArrowheads="1"/>
                        </wps:cNvSpPr>
                        <wps:spPr bwMode="auto">
                          <a:xfrm>
                            <a:off x="4145915" y="3909060"/>
                            <a:ext cx="1787525" cy="345440"/>
                          </a:xfrm>
                          <a:prstGeom prst="rect">
                            <a:avLst/>
                          </a:prstGeom>
                          <a:solidFill>
                            <a:srgbClr val="FFFFFF"/>
                          </a:solidFill>
                          <a:ln w="9525">
                            <a:solidFill>
                              <a:srgbClr val="000000"/>
                            </a:solidFill>
                            <a:miter lim="800000"/>
                            <a:headEnd/>
                            <a:tailEnd/>
                          </a:ln>
                        </wps:spPr>
                        <wps:txbx>
                          <w:txbxContent>
                            <w:p w14:paraId="4F628A4A"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27" name="Rectangle 477"/>
                        <wps:cNvSpPr>
                          <a:spLocks noChangeArrowheads="1"/>
                        </wps:cNvSpPr>
                        <wps:spPr bwMode="auto">
                          <a:xfrm>
                            <a:off x="1930400" y="5768340"/>
                            <a:ext cx="2301875" cy="345440"/>
                          </a:xfrm>
                          <a:prstGeom prst="rect">
                            <a:avLst/>
                          </a:prstGeom>
                          <a:solidFill>
                            <a:srgbClr val="FFFFFF"/>
                          </a:solidFill>
                          <a:ln w="9525">
                            <a:solidFill>
                              <a:srgbClr val="000000"/>
                            </a:solidFill>
                            <a:miter lim="800000"/>
                            <a:headEnd/>
                            <a:tailEnd/>
                          </a:ln>
                        </wps:spPr>
                        <wps:txbx>
                          <w:txbxContent>
                            <w:p w14:paraId="0C6D215B" w14:textId="77777777" w:rsidR="00E814FD" w:rsidRPr="002831CD" w:rsidRDefault="00E814FD" w:rsidP="00450A44">
                              <w:pPr>
                                <w:jc w:val="center"/>
                                <w:rPr>
                                  <w:rFonts w:eastAsia="SimSun"/>
                                  <w:lang w:eastAsia="zh-CN"/>
                                </w:rPr>
                              </w:pPr>
                              <w:r w:rsidRPr="002831CD">
                                <w:rPr>
                                  <w:rFonts w:eastAsia="SimSun" w:hint="eastAsia"/>
                                  <w:lang w:eastAsia="zh-CN"/>
                                </w:rPr>
                                <w:t>Finish</w:t>
                              </w:r>
                            </w:p>
                          </w:txbxContent>
                        </wps:txbx>
                        <wps:bodyPr rot="0" vert="horz" wrap="square" lIns="0" tIns="0" rIns="0" bIns="0" anchor="t" anchorCtr="0" upright="1">
                          <a:noAutofit/>
                        </wps:bodyPr>
                      </wps:wsp>
                      <wps:wsp>
                        <wps:cNvPr id="428" name="Rectangle 478"/>
                        <wps:cNvSpPr>
                          <a:spLocks noChangeArrowheads="1"/>
                        </wps:cNvSpPr>
                        <wps:spPr bwMode="auto">
                          <a:xfrm>
                            <a:off x="1936750" y="64135"/>
                            <a:ext cx="2301875" cy="346075"/>
                          </a:xfrm>
                          <a:prstGeom prst="rect">
                            <a:avLst/>
                          </a:prstGeom>
                          <a:solidFill>
                            <a:srgbClr val="FFFFFF"/>
                          </a:solidFill>
                          <a:ln w="9525">
                            <a:solidFill>
                              <a:srgbClr val="000000"/>
                            </a:solidFill>
                            <a:miter lim="800000"/>
                            <a:headEnd/>
                            <a:tailEnd/>
                          </a:ln>
                        </wps:spPr>
                        <wps:txbx>
                          <w:txbxContent>
                            <w:p w14:paraId="4D2C6FD5" w14:textId="77777777" w:rsidR="00E814FD" w:rsidRPr="00517A5D" w:rsidRDefault="00E814FD" w:rsidP="00450A44">
                              <w:pPr>
                                <w:jc w:val="center"/>
                                <w:rPr>
                                  <w:rFonts w:eastAsia="SimSun"/>
                                  <w:lang w:eastAsia="zh-CN"/>
                                </w:rPr>
                              </w:pPr>
                              <w:r>
                                <w:rPr>
                                  <w:rFonts w:eastAsia="SimSun" w:hint="eastAsia"/>
                                  <w:lang w:eastAsia="zh-CN"/>
                                </w:rPr>
                                <w:t>Start</w:t>
                              </w:r>
                            </w:p>
                          </w:txbxContent>
                        </wps:txbx>
                        <wps:bodyPr rot="0" vert="horz" wrap="square" lIns="0" tIns="0" rIns="0" bIns="0" anchor="t" anchorCtr="0" upright="1">
                          <a:noAutofit/>
                        </wps:bodyPr>
                      </wps:wsp>
                      <wps:wsp>
                        <wps:cNvPr id="429" name="AutoShape 479"/>
                        <wps:cNvCnPr>
                          <a:cxnSpLocks noChangeShapeType="1"/>
                          <a:stCxn id="732" idx="2"/>
                          <a:endCxn id="427" idx="0"/>
                        </wps:cNvCnPr>
                        <wps:spPr bwMode="auto">
                          <a:xfrm rot="5400000">
                            <a:off x="2059305" y="4743450"/>
                            <a:ext cx="2047240" cy="1905"/>
                          </a:xfrm>
                          <a:prstGeom prst="bentConnector3">
                            <a:avLst>
                              <a:gd name="adj1" fmla="val 49537"/>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30" name="AutoShape 480"/>
                        <wps:cNvCnPr>
                          <a:cxnSpLocks noChangeShapeType="1"/>
                          <a:stCxn id="422" idx="2"/>
                          <a:endCxn id="426" idx="0"/>
                        </wps:cNvCnPr>
                        <wps:spPr bwMode="auto">
                          <a:xfrm>
                            <a:off x="5030470" y="3721100"/>
                            <a:ext cx="952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1" name="AutoShape 481"/>
                        <wps:cNvCnPr>
                          <a:cxnSpLocks noChangeShapeType="1"/>
                          <a:stCxn id="426" idx="2"/>
                          <a:endCxn id="427" idx="0"/>
                        </wps:cNvCnPr>
                        <wps:spPr bwMode="auto">
                          <a:xfrm rot="5400000">
                            <a:off x="3303905" y="4032250"/>
                            <a:ext cx="1513840" cy="195834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32" name="AutoShape 482"/>
                        <wps:cNvCnPr>
                          <a:cxnSpLocks noChangeShapeType="1"/>
                          <a:stCxn id="428" idx="2"/>
                          <a:endCxn id="730" idx="0"/>
                        </wps:cNvCnPr>
                        <wps:spPr bwMode="auto">
                          <a:xfrm>
                            <a:off x="3088005" y="410210"/>
                            <a:ext cx="635" cy="176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3" name="Rectangle 483"/>
                        <wps:cNvSpPr>
                          <a:spLocks noChangeArrowheads="1"/>
                        </wps:cNvSpPr>
                        <wps:spPr bwMode="auto">
                          <a:xfrm>
                            <a:off x="260350" y="1809750"/>
                            <a:ext cx="1796415" cy="345440"/>
                          </a:xfrm>
                          <a:prstGeom prst="rect">
                            <a:avLst/>
                          </a:prstGeom>
                          <a:solidFill>
                            <a:srgbClr val="FFFFFF"/>
                          </a:solidFill>
                          <a:ln w="9525">
                            <a:solidFill>
                              <a:srgbClr val="000000"/>
                            </a:solidFill>
                            <a:miter lim="800000"/>
                            <a:headEnd/>
                            <a:tailEnd/>
                          </a:ln>
                        </wps:spPr>
                        <wps:txbx>
                          <w:txbxContent>
                            <w:p w14:paraId="551C9D25"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434" name="Rectangle 484"/>
                        <wps:cNvSpPr>
                          <a:spLocks noChangeArrowheads="1"/>
                        </wps:cNvSpPr>
                        <wps:spPr bwMode="auto">
                          <a:xfrm>
                            <a:off x="260350" y="2336165"/>
                            <a:ext cx="1796415" cy="345440"/>
                          </a:xfrm>
                          <a:prstGeom prst="rect">
                            <a:avLst/>
                          </a:prstGeom>
                          <a:solidFill>
                            <a:srgbClr val="FFFFFF"/>
                          </a:solidFill>
                          <a:ln w="9525">
                            <a:solidFill>
                              <a:srgbClr val="000000"/>
                            </a:solidFill>
                            <a:miter lim="800000"/>
                            <a:headEnd/>
                            <a:tailEnd/>
                          </a:ln>
                        </wps:spPr>
                        <wps:txbx>
                          <w:txbxContent>
                            <w:p w14:paraId="4557CCF8"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35" name="Rectangle 485"/>
                        <wps:cNvSpPr>
                          <a:spLocks noChangeArrowheads="1"/>
                        </wps:cNvSpPr>
                        <wps:spPr bwMode="auto">
                          <a:xfrm>
                            <a:off x="260350" y="2845435"/>
                            <a:ext cx="1777365" cy="345440"/>
                          </a:xfrm>
                          <a:prstGeom prst="rect">
                            <a:avLst/>
                          </a:prstGeom>
                          <a:solidFill>
                            <a:srgbClr val="FFFFFF"/>
                          </a:solidFill>
                          <a:ln w="9525">
                            <a:solidFill>
                              <a:srgbClr val="000000"/>
                            </a:solidFill>
                            <a:miter lim="800000"/>
                            <a:headEnd/>
                            <a:tailEnd/>
                          </a:ln>
                        </wps:spPr>
                        <wps:txbx>
                          <w:txbxContent>
                            <w:p w14:paraId="627DECCB"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36" name="Rectangle 486"/>
                        <wps:cNvSpPr>
                          <a:spLocks noChangeArrowheads="1"/>
                        </wps:cNvSpPr>
                        <wps:spPr bwMode="auto">
                          <a:xfrm>
                            <a:off x="259715" y="3356610"/>
                            <a:ext cx="1768475" cy="345440"/>
                          </a:xfrm>
                          <a:prstGeom prst="rect">
                            <a:avLst/>
                          </a:prstGeom>
                          <a:solidFill>
                            <a:srgbClr val="FFFFFF"/>
                          </a:solidFill>
                          <a:ln w="38100" cmpd="dbl">
                            <a:solidFill>
                              <a:srgbClr val="000000"/>
                            </a:solidFill>
                            <a:miter lim="800000"/>
                            <a:headEnd/>
                            <a:tailEnd/>
                          </a:ln>
                        </wps:spPr>
                        <wps:txbx>
                          <w:txbxContent>
                            <w:p w14:paraId="48E869FF"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37" name="Rectangle 487"/>
                        <wps:cNvSpPr>
                          <a:spLocks noChangeArrowheads="1"/>
                        </wps:cNvSpPr>
                        <wps:spPr bwMode="auto">
                          <a:xfrm>
                            <a:off x="250190" y="3909060"/>
                            <a:ext cx="1787525" cy="345440"/>
                          </a:xfrm>
                          <a:prstGeom prst="rect">
                            <a:avLst/>
                          </a:prstGeom>
                          <a:solidFill>
                            <a:srgbClr val="FFFFFF"/>
                          </a:solidFill>
                          <a:ln w="9525">
                            <a:solidFill>
                              <a:srgbClr val="000000"/>
                            </a:solidFill>
                            <a:miter lim="800000"/>
                            <a:headEnd/>
                            <a:tailEnd/>
                          </a:ln>
                        </wps:spPr>
                        <wps:txbx>
                          <w:txbxContent>
                            <w:p w14:paraId="3C9DF466"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38" name="Rectangle 488"/>
                        <wps:cNvSpPr>
                          <a:spLocks noChangeArrowheads="1"/>
                        </wps:cNvSpPr>
                        <wps:spPr bwMode="auto">
                          <a:xfrm>
                            <a:off x="259715" y="4451985"/>
                            <a:ext cx="1787525" cy="345440"/>
                          </a:xfrm>
                          <a:prstGeom prst="rect">
                            <a:avLst/>
                          </a:prstGeom>
                          <a:solidFill>
                            <a:srgbClr val="FFFFFF"/>
                          </a:solidFill>
                          <a:ln w="9525">
                            <a:solidFill>
                              <a:srgbClr val="000000"/>
                            </a:solidFill>
                            <a:miter lim="800000"/>
                            <a:headEnd/>
                            <a:tailEnd/>
                          </a:ln>
                        </wps:spPr>
                        <wps:txbx>
                          <w:txbxContent>
                            <w:p w14:paraId="5FCA9153"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wps:txbx>
                        <wps:bodyPr rot="0" vert="horz" wrap="square" lIns="0" tIns="0" rIns="0" bIns="0" anchor="t" anchorCtr="0" upright="1">
                          <a:noAutofit/>
                        </wps:bodyPr>
                      </wps:wsp>
                      <wps:wsp>
                        <wps:cNvPr id="439" name="Rectangle 489"/>
                        <wps:cNvSpPr>
                          <a:spLocks noChangeArrowheads="1"/>
                        </wps:cNvSpPr>
                        <wps:spPr bwMode="auto">
                          <a:xfrm>
                            <a:off x="269240" y="5013960"/>
                            <a:ext cx="1787525" cy="345440"/>
                          </a:xfrm>
                          <a:prstGeom prst="rect">
                            <a:avLst/>
                          </a:prstGeom>
                          <a:solidFill>
                            <a:srgbClr val="FFFFFF"/>
                          </a:solidFill>
                          <a:ln w="9525">
                            <a:solidFill>
                              <a:srgbClr val="000000"/>
                            </a:solidFill>
                            <a:miter lim="800000"/>
                            <a:headEnd/>
                            <a:tailEnd/>
                          </a:ln>
                        </wps:spPr>
                        <wps:txbx>
                          <w:txbxContent>
                            <w:p w14:paraId="2609632E"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wps:txbx>
                        <wps:bodyPr rot="0" vert="horz" wrap="square" lIns="0" tIns="0" rIns="0" bIns="0" anchor="t" anchorCtr="0" upright="1">
                          <a:noAutofit/>
                        </wps:bodyPr>
                      </wps:wsp>
                      <wps:wsp>
                        <wps:cNvPr id="440" name="Text Box 490"/>
                        <wps:cNvSpPr txBox="1">
                          <a:spLocks noChangeArrowheads="1"/>
                        </wps:cNvSpPr>
                        <wps:spPr bwMode="auto">
                          <a:xfrm>
                            <a:off x="2032635" y="1917700"/>
                            <a:ext cx="109537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A895E" w14:textId="77777777" w:rsidR="00E814FD" w:rsidRPr="00517A5D" w:rsidRDefault="00E814FD" w:rsidP="00450A44">
                              <w:pPr>
                                <w:jc w:val="center"/>
                                <w:rPr>
                                  <w:rFonts w:eastAsia="SimSun"/>
                                  <w:lang w:eastAsia="zh-CN"/>
                                </w:rPr>
                              </w:pPr>
                              <w:r>
                                <w:rPr>
                                  <w:rFonts w:eastAsia="SimSun"/>
                                  <w:lang w:eastAsia="zh-CN"/>
                                </w:rPr>
                                <w:t>blockingRequest</w:t>
                              </w:r>
                            </w:p>
                            <w:p w14:paraId="431487BB" w14:textId="77777777" w:rsidR="00E814FD" w:rsidRPr="00BE0C6D" w:rsidRDefault="00E814FD" w:rsidP="00450A44"/>
                          </w:txbxContent>
                        </wps:txbx>
                        <wps:bodyPr rot="0" vert="horz" wrap="square" lIns="74295" tIns="8890" rIns="74295" bIns="8890" anchor="t" anchorCtr="0" upright="1">
                          <a:noAutofit/>
                        </wps:bodyPr>
                      </wps:wsp>
                      <wps:wsp>
                        <wps:cNvPr id="441" name="AutoShape 491"/>
                        <wps:cNvCnPr>
                          <a:cxnSpLocks noChangeShapeType="1"/>
                          <a:stCxn id="731" idx="1"/>
                          <a:endCxn id="433" idx="0"/>
                        </wps:cNvCnPr>
                        <wps:spPr bwMode="auto">
                          <a:xfrm rot="10800000" flipV="1">
                            <a:off x="1158875" y="1537970"/>
                            <a:ext cx="561975"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42" name="AutoShape 492"/>
                        <wps:cNvCnPr>
                          <a:cxnSpLocks noChangeShapeType="1"/>
                          <a:stCxn id="433" idx="2"/>
                          <a:endCxn id="434" idx="0"/>
                        </wps:cNvCnPr>
                        <wps:spPr bwMode="auto">
                          <a:xfrm>
                            <a:off x="11588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3" name="AutoShape 493"/>
                        <wps:cNvCnPr>
                          <a:cxnSpLocks noChangeShapeType="1"/>
                          <a:stCxn id="434" idx="2"/>
                          <a:endCxn id="435" idx="0"/>
                        </wps:cNvCnPr>
                        <wps:spPr bwMode="auto">
                          <a:xfrm flipH="1">
                            <a:off x="11493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4" name="AutoShape 494"/>
                        <wps:cNvCnPr>
                          <a:cxnSpLocks noChangeShapeType="1"/>
                          <a:stCxn id="435" idx="2"/>
                          <a:endCxn id="436" idx="0"/>
                        </wps:cNvCnPr>
                        <wps:spPr bwMode="auto">
                          <a:xfrm flipH="1">
                            <a:off x="11442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5" name="AutoShape 495"/>
                        <wps:cNvCnPr>
                          <a:cxnSpLocks noChangeShapeType="1"/>
                          <a:stCxn id="436" idx="2"/>
                          <a:endCxn id="437" idx="0"/>
                        </wps:cNvCnPr>
                        <wps:spPr bwMode="auto">
                          <a:xfrm>
                            <a:off x="1144270" y="3721100"/>
                            <a:ext cx="63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6" name="AutoShape 496"/>
                        <wps:cNvCnPr>
                          <a:cxnSpLocks noChangeShapeType="1"/>
                          <a:stCxn id="437" idx="2"/>
                          <a:endCxn id="438" idx="0"/>
                        </wps:cNvCnPr>
                        <wps:spPr bwMode="auto">
                          <a:xfrm>
                            <a:off x="1144270" y="4254500"/>
                            <a:ext cx="9525"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7" name="AutoShape 497"/>
                        <wps:cNvCnPr>
                          <a:cxnSpLocks noChangeShapeType="1"/>
                          <a:stCxn id="438" idx="2"/>
                          <a:endCxn id="439" idx="0"/>
                        </wps:cNvCnPr>
                        <wps:spPr bwMode="auto">
                          <a:xfrm>
                            <a:off x="1153795" y="4797425"/>
                            <a:ext cx="9525" cy="216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6" name="AutoShape 498"/>
                        <wps:cNvCnPr>
                          <a:cxnSpLocks noChangeShapeType="1"/>
                          <a:stCxn id="439" idx="2"/>
                          <a:endCxn id="427" idx="0"/>
                        </wps:cNvCnPr>
                        <wps:spPr bwMode="auto">
                          <a:xfrm rot="16200000" flipH="1">
                            <a:off x="1918335" y="4604385"/>
                            <a:ext cx="408940" cy="19183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37" name="Rectangle 64"/>
                        <wps:cNvSpPr>
                          <a:spLocks noChangeArrowheads="1"/>
                        </wps:cNvSpPr>
                        <wps:spPr bwMode="auto">
                          <a:xfrm>
                            <a:off x="2318385" y="4529455"/>
                            <a:ext cx="1549400" cy="345440"/>
                          </a:xfrm>
                          <a:prstGeom prst="rect">
                            <a:avLst/>
                          </a:prstGeom>
                          <a:solidFill>
                            <a:srgbClr val="FFFFFF"/>
                          </a:solidFill>
                          <a:ln w="9525">
                            <a:solidFill>
                              <a:srgbClr val="000000"/>
                            </a:solidFill>
                            <a:miter lim="800000"/>
                            <a:headEnd/>
                            <a:tailEnd/>
                          </a:ln>
                        </wps:spPr>
                        <wps:txbx>
                          <w:txbxContent>
                            <w:p w14:paraId="16569A90" w14:textId="77777777" w:rsidR="00E814FD" w:rsidRDefault="00E814FD" w:rsidP="00450A44">
                              <w:pPr>
                                <w:pStyle w:val="NormalWeb"/>
                                <w:spacing w:before="60"/>
                                <w:jc w:val="center"/>
                              </w:pPr>
                              <w:r>
                                <w:rPr>
                                  <w:rFonts w:eastAsia="Times New Roman"/>
                                  <w:sz w:val="20"/>
                                  <w:szCs w:val="20"/>
                                </w:rPr>
                                <w:t>Recv-</w:t>
                              </w:r>
                              <w:r w:rsidRPr="00501FE9">
                                <w:rPr>
                                  <w:rFonts w:hint="eastAsia"/>
                                  <w:sz w:val="20"/>
                                  <w:szCs w:val="20"/>
                                </w:rPr>
                                <w:t>10</w:t>
                              </w:r>
                              <w:r>
                                <w:rPr>
                                  <w:rFonts w:eastAsia="Times New Roman"/>
                                  <w:sz w:val="20"/>
                                  <w:szCs w:val="20"/>
                                </w:rPr>
                                <w:t>.</w:t>
                              </w:r>
                              <w:r w:rsidRPr="00501FE9">
                                <w:rPr>
                                  <w:rFonts w:hint="eastAsia"/>
                                  <w:sz w:val="20"/>
                                  <w:szCs w:val="20"/>
                                </w:rPr>
                                <w:t>0</w:t>
                              </w:r>
                              <w:r>
                                <w:rPr>
                                  <w:rFonts w:eastAsia="Times New Roman"/>
                                  <w:sz w:val="20"/>
                                  <w:szCs w:val="20"/>
                                </w:rPr>
                                <w:t xml:space="preserve">: </w:t>
                              </w:r>
                              <w:r>
                                <w:rPr>
                                  <w:rFonts w:eastAsia="SimSun"/>
                                  <w:sz w:val="20"/>
                                  <w:szCs w:val="20"/>
                                </w:rPr>
                                <w:t>“Send Response Primitive”</w:t>
                              </w:r>
                            </w:p>
                          </w:txbxContent>
                        </wps:txbx>
                        <wps:bodyPr rot="0" vert="horz" wrap="square" lIns="0" tIns="0" rIns="0" bIns="0" anchor="t" anchorCtr="0" upright="1">
                          <a:noAutofit/>
                        </wps:bodyPr>
                      </wps:wsp>
                    </wpc:wpc>
                  </a:graphicData>
                </a:graphic>
              </wp:inline>
            </w:drawing>
          </mc:Choice>
          <mc:Fallback>
            <w:pict>
              <v:group w14:anchorId="2AD7AF3F" id="Canvas 459" o:spid="_x0000_s1027" editas="canvas" style="width:503.1pt;height:500.2pt;mso-position-horizontal-relative:char;mso-position-vertical-relative:line" coordsize="63893,63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">
                <v:shape id="_x0000_s1028" type="#_x0000_t75" style="position:absolute;width:63893;height:63525;visibility:visible;mso-wrap-style:square">
                  <v:fill o:detectmouseclick="t"/>
                  <v:path o:connecttype="none"/>
                </v:shape>
                <v:rect id="Rectangle 461" o:spid="_x0000_s1029" style="position:absolute;left:19367;top:5867;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Mau8QA&#10;AADcAAAADwAAAGRycy9kb3ducmV2LnhtbERPS2vCQBC+F/oflin0Vjd9+CC6SikIpaLUKOJxyI5J&#10;2uxsyG5j9Nd3DoUeP773bNG7WnXUhsqzgcdBAoo497biwsB+t3yYgAoR2WLtmQxcKMBifnszw9T6&#10;M2+py2KhJIRDigbKGJtU65CX5DAMfEMs3Mm3DqPAttC2xbOEu1o/JclIO6xYGkps6K2k/Dv7cdL7&#10;0nztNx+b5fpyPXThc3XMhidvzP1d/zoFFamP/+I/97s1MH6W+XJGjoC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TGrvEAAAA3AAAAA8AAAAAAAAAAAAAAAAAmAIAAGRycy9k&#10;b3ducmV2LnhtbFBLBQYAAAAABAAEAPUAAACJAwAAAAA=&#10;">
                  <v:textbox inset="0,0,0,0">
                    <w:txbxContent>
                      <w:p w14:paraId="57C6BA9B" w14:textId="77777777" w:rsidR="00E814FD" w:rsidRPr="00517A5D" w:rsidRDefault="00E814FD" w:rsidP="00450A44">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lang w:eastAsia="ja-JP"/>
                          </w:rPr>
                          <w:t xml:space="preserve">Check the </w:t>
                        </w:r>
                        <w:r>
                          <w:rPr>
                            <w:lang w:eastAsia="ja-JP"/>
                          </w:rPr>
                          <w:t xml:space="preserve">validity </w:t>
                        </w:r>
                        <w:r w:rsidRPr="003B136E">
                          <w:rPr>
                            <w:lang w:eastAsia="ja-JP"/>
                          </w:rPr>
                          <w:t xml:space="preserve">of received </w:t>
                        </w:r>
                        <w:r>
                          <w:rPr>
                            <w:lang w:eastAsia="ja-JP"/>
                          </w:rPr>
                          <w:t>request primitive</w:t>
                        </w:r>
                        <w:r w:rsidRPr="00517A5D">
                          <w:rPr>
                            <w:rFonts w:eastAsia="SimSun"/>
                            <w:lang w:eastAsia="zh-CN"/>
                          </w:rPr>
                          <w:t>”</w:t>
                        </w:r>
                      </w:p>
                    </w:txbxContent>
                  </v:textbox>
                </v:rect>
                <v:shapetype id="_x0000_t110" coordsize="21600,21600" o:spt="110" path="m10800,l,10800,10800,21600,21600,10800xe">
                  <v:stroke joinstyle="miter"/>
                  <v:path gradientshapeok="t" o:connecttype="rect" textboxrect="5400,5400,16200,16200"/>
                </v:shapetype>
                <v:shape id="AutoShape 462" o:spid="_x0000_s1030" type="#_x0000_t110" style="position:absolute;left:17208;top:12033;width:27210;height:6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LjhcUA&#10;AADcAAAADwAAAGRycy9kb3ducmV2LnhtbESPT2vCQBTE74LfYXmCl6KbqNg2zUZKQfBS/FOhPT6y&#10;L9nQ7NuQXTX99t1CweMwM79h8s1gW3Gl3jeOFaTzBARx6XTDtYLzx3b2BMIHZI2tY1LwQx42xXiU&#10;Y6bdjY90PYVaRAj7DBWYELpMSl8asujnriOOXuV6iyHKvpa6x1uE21YukmQtLTYcFwx29Gao/D5d&#10;rAL5WS0cHgx/PaQltXR5X1X7Z6Wmk+H1BUSgIdzD/+2dVvC4TOHvTDw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uOFxQAAANwAAAAPAAAAAAAAAAAAAAAAAJgCAABkcnMv&#10;ZG93bnJldi54bWxQSwUGAAAAAAQABAD1AAAAigMAAAAA&#10;">
                  <v:textbox inset="0,0,0,0">
                    <w:txbxContent>
                      <w:p w14:paraId="3D5710C2" w14:textId="77777777" w:rsidR="00E814FD" w:rsidRPr="003F28AD" w:rsidRDefault="00E814FD" w:rsidP="00450A44">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v:textbox>
                </v:shape>
                <v:rect id="Rectangle 463" o:spid="_x0000_s1031" style="position:absolute;left:23088;top:33566;width:1549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yK78QA&#10;AADcAAAADwAAAGRycy9kb3ducmV2LnhtbESPQWvCQBSE7wX/w/KE3urGFKxEVxFRKNJLouj1kX0m&#10;0ezbsLs18d93C4Ueh5n5hlmuB9OKBznfWFYwnSQgiEurG64UnI77tzkIH5A1tpZJwZM8rFejlyVm&#10;2vac06MIlYgQ9hkqqEPoMil9WZNBP7EdcfSu1hkMUbpKaod9hJtWpkkykwYbjgs1drStqbwX30ZB&#10;sb2cD5w35W42fN12fX52tEmVeh0PmwWIQEP4D/+1P7WCj/cU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ciu/EAAAA3AAAAA8AAAAAAAAAAAAAAAAAmAIAAGRycy9k&#10;b3ducmV2LnhtbFBLBQYAAAAABAAEAPUAAACJAwAAAAA=&#10;" strokeweight="3pt">
                  <v:stroke linestyle="thinThin"/>
                  <v:textbox inset="0,0,0,0">
                    <w:txbxContent>
                      <w:p w14:paraId="11734D84"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464" o:spid="_x0000_s1032" style="position:absolute;left:41465;top:18097;width:1796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EzMYA&#10;AADcAAAADwAAAGRycy9kb3ducmV2LnhtbESPW2vCQBCF3wX/wzJC33RjvVSiq5SCUCwVG0Pp45Ad&#10;k7TZ2ZDdxthf7xYEHw/n8nFWm85UoqXGlZYVjEcRCOLM6pJzBelxO1yAcB5ZY2WZFFzIwWbd760w&#10;1vbMH9QmPhdhhF2MCgrv61hKlxVk0I1sTRy8k20M+iCbXOoGz2HcVPIxiubSYMmBUGBNLwVlP8mv&#10;Cdxp/Z3ud/vt++Xvs3WHt69kdrJKPQy65yUIT52/h2/tV63gaTKB/zPhC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0GEzMYAAADcAAAADwAAAAAAAAAAAAAAAACYAgAAZHJz&#10;L2Rvd25yZXYueG1sUEsFBgAAAAAEAAQA9QAAAIsDAAAAAA==&#10;">
                  <v:textbox inset="0,0,0,0">
                    <w:txbxContent>
                      <w:p w14:paraId="10471DB8"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65" o:spid="_x0000_s1033" type="#_x0000_t34" style="position:absolute;left:23501;top:26034;width:14656;height:1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x9TcYAAADcAAAADwAAAGRycy9kb3ducmV2LnhtbESP3WoCMRSE74W+QzgF7zRblbasRtn6&#10;AwUtWlvw9rA53SzdnKybqNu3N0LBy2FmvmEms9ZW4kyNLx0reOonIIhzp0suFHx/rXqvIHxA1lg5&#10;JgV/5GE2fehMMNXuwp903odCRAj7FBWYEOpUSp8bsuj7riaO3o9rLIYom0LqBi8Rbis5SJJnabHk&#10;uGCwprmh/Hd/sgqS7WFzNFn7ZlZ+vdjiabecf2RKdR/bbAwiUBvu4f/2u1bwMhzB7Uw8AnJ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cfU3GAAAA3AAAAA8AAAAAAAAA&#10;AAAAAAAAoQIAAGRycy9kb3ducmV2LnhtbFBLBQYAAAAABAAEAPkAAACUAwAAAAA=&#10;" adj="10931">
                  <v:stroke endarrow="block"/>
                </v:shape>
                <v:shapetype id="_x0000_t33" coordsize="21600,21600" o:spt="33" o:oned="t" path="m,l21600,r,21600e" filled="f">
                  <v:stroke joinstyle="miter"/>
                  <v:path arrowok="t" fillok="f" o:connecttype="none"/>
                  <o:lock v:ext="edit" shapetype="t"/>
                </v:shapetype>
                <v:shape id="AutoShape 466" o:spid="_x0000_s1034" type="#_x0000_t33" style="position:absolute;left:44418;top:15379;width:6032;height:271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Qv6sUAAADcAAAADwAAAGRycy9kb3ducmV2LnhtbESPQWvCQBSE74L/YXlCb2ajUi2pq4ig&#10;Lb2Z9tDja/Y1Sc2+jburif56t1DocZiZb5jlujeNuJDztWUFkyQFQVxYXXOp4ON9N34C4QOyxsYy&#10;KbiSh/VqOFhipm3HB7rkoRQRwj5DBVUIbSalLyoy6BPbEkfv2zqDIUpXSu2wi3DTyGmazqXBmuNC&#10;hS1tKyqO+dkoeNn8dE7ePhenr8lZY7efv+UnVOph1G+eQQTqw3/4r/2qFSxmj/B7Jh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zQv6sUAAADcAAAADwAAAAAAAAAA&#10;AAAAAAChAgAAZHJzL2Rvd25yZXYueG1sUEsFBgAAAAAEAAQA+QAAAJMDAAAAAA==&#10;">
                  <v:stroke endarrow="block"/>
                </v:shape>
                <v:rect id="Rectangle 467" o:spid="_x0000_s1035" style="position:absolute;left:41465;top:23361;width:17964;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YaSMUA&#10;AADcAAAADwAAAGRycy9kb3ducmV2LnhtbESPX2vCMBTF34V9h3AHvmnqUBnVKDIQRFG2TsTHS3Nt&#10;q81NaWKtfnojDPZ4OH9+nOm8NaVoqHaFZQWDfgSCOLW64EzB/nfZ+wThPLLG0jIpuJOD+eytM8VY&#10;2xv/UJP4TIQRdjEqyL2vYildmpNB17cVcfBOtjbog6wzqWu8hXFTyo8oGkuDBQdCjhV95ZRekqsJ&#10;3GF13u/Wu+X2/jg07ntzTEYnq1T3vV1MQHhq/X/4r73SCoaDMb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phpIxQAAANwAAAAPAAAAAAAAAAAAAAAAAJgCAABkcnMv&#10;ZG93bnJldi54bWxQSwUGAAAAAAQABAD1AAAAigMAAAAA&#10;">
                  <v:textbox inset="0,0,0,0">
                    <w:txbxContent>
                      <w:p w14:paraId="60ECB0F9"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468" o:spid="_x0000_s1036" style="position:absolute;left:41465;top:28454;width:1777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q/08UA&#10;AADcAAAADwAAAGRycy9kb3ducmV2LnhtbESPX2vCMBTF34V9h3AHe9PUoU6qUUQQxoainYiPl+ba&#10;dmtuSpPV6qc3guDj4fz5cabz1pSiodoVlhX0exEI4tTqgjMF+59VdwzCeWSNpWVScCEH89lLZ4qx&#10;tmfeUZP4TIQRdjEqyL2vYildmpNB17MVcfBOtjbog6wzqWs8h3FTyvcoGkmDBQdCjhUtc0r/kn8T&#10;uIPqd7/52qzWl+uhcdvvYzI8WaXeXtvFBISn1j/Dj/anVjDof8D9TDg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6r/TxQAAANwAAAAPAAAAAAAAAAAAAAAAAJgCAABkcnMv&#10;ZG93bnJldi54bWxQSwUGAAAAAAQABAD1AAAAigMAAAAA&#10;">
                  <v:textbox inset="0,0,0,0">
                    <w:txbxContent>
                      <w:p w14:paraId="192DC66F"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shapetype id="_x0000_t32" coordsize="21600,21600" o:spt="32" o:oned="t" path="m,l21600,21600e" filled="f">
                  <v:path arrowok="t" fillok="f" o:connecttype="none"/>
                  <o:lock v:ext="edit" shapetype="t"/>
                </v:shapetype>
                <v:shape id="AutoShape 469" o:spid="_x0000_s1037" type="#_x0000_t32" style="position:absolute;left:30816;top:9328;width:64;height:27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P5E8MAAADcAAAADwAAAGRycy9kb3ducmV2LnhtbESPQWsCMRSE74X+h/AK3mpW0dKuRmkF&#10;QbxItVCPj81zN7h5WTZxs/57Iwgeh5n5hpkve1uLjlpvHCsYDTMQxIXThksFf4f1+ycIH5A11o5J&#10;wZU8LBevL3PMtYv8S90+lCJB2OeooAqhyaX0RUUW/dA1xMk7udZiSLItpW4xJrit5TjLPqRFw2mh&#10;woZWFRXn/cUqMHFnumazij/b/6PXkcx16oxSg7f+ewYiUB+e4Ud7oxVMRl9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8j+RPDAAAA3AAAAA8AAAAAAAAAAAAA&#10;AAAAoQIAAGRycy9kb3ducmV2LnhtbFBLBQYAAAAABAAEAPkAAACRAwAAAAA=&#10;">
                  <v:stroke endarrow="block"/>
                </v:shape>
                <v:shape id="Text Box 470" o:spid="_x0000_s1038" type="#_x0000_t202" style="position:absolute;left:3181;top:12033;width:16326;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gf8QA&#10;AADcAAAADwAAAGRycy9kb3ducmV2LnhtbERPTWvCQBC9F/wPywje6kbRUFI3IRZaxUttWorHMTsm&#10;odnZkF019td3D0KPj/e9ygbTigv1rrGsYDaNQBCXVjdcKfj6fH18AuE8ssbWMim4kYMsHT2sMNH2&#10;yh90KXwlQgi7BBXU3neJlK6syaCb2o44cCfbG/QB9pXUPV5DuGnlPIpiabDh0FBjRy81lT/F2Sj4&#10;bVy+2b+v/XG9PLxF+13svvNYqcl4yJ9BeBr8v/ju3moFi3mYH86EIyD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gYH/EAAAA3AAAAA8AAAAAAAAAAAAAAAAAmAIAAGRycy9k&#10;b3ducmV2LnhtbFBLBQYAAAAABAAEAPUAAACJAwAAAAA=&#10;" filled="f" stroked="f">
                  <v:textbox inset="5.85pt,.7pt,5.85pt,.7pt">
                    <w:txbxContent>
                      <w:p w14:paraId="1D9AB297" w14:textId="77777777" w:rsidR="00E814FD" w:rsidRPr="00517A5D" w:rsidRDefault="00E814FD" w:rsidP="00450A44">
                        <w:pPr>
                          <w:jc w:val="center"/>
                          <w:rPr>
                            <w:rFonts w:eastAsia="SimSun"/>
                            <w:lang w:eastAsia="zh-CN"/>
                          </w:rPr>
                        </w:pPr>
                        <w:r>
                          <w:rPr>
                            <w:rFonts w:eastAsia="SimSun" w:hint="eastAsia"/>
                            <w:lang w:eastAsia="zh-CN"/>
                          </w:rPr>
                          <w:t>nonBlockingRequestAsynch</w:t>
                        </w:r>
                      </w:p>
                      <w:p w14:paraId="52C20A78" w14:textId="77777777" w:rsidR="00E814FD" w:rsidRPr="00BE0C6D" w:rsidRDefault="00E814FD" w:rsidP="00450A44"/>
                    </w:txbxContent>
                  </v:textbox>
                </v:shape>
                <v:shape id="Text Box 471" o:spid="_x0000_s1039" type="#_x0000_t202" style="position:absolute;left:43414;top:12033;width:15488;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zF5MYA&#10;AADcAAAADwAAAGRycy9kb3ducmV2LnhtbESPT2vCQBTE74V+h+UJ3upGqUGiq0TBKl7qP6TH1+wz&#10;Cc2+DdlVo5++KxR6HGbmN8xk1ppKXKlxpWUF/V4EgjizuuRcwfGwfBuBcB5ZY2WZFNzJwWz6+jLB&#10;RNsb7+i697kIEHYJKii8rxMpXVaQQdezNXHwzrYx6INscqkbvAW4qeQgimJpsOSwUGBNi4Kyn/3F&#10;KHiULl1tP+f+ez78+oi2m9id0lipbqdNxyA8tf4//NdeawXvgz48z4Qj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zF5MYAAADcAAAADwAAAAAAAAAAAAAAAACYAgAAZHJz&#10;L2Rvd25yZXYueG1sUEsFBgAAAAAEAAQA9QAAAIsDAAAAAA==&#10;" filled="f" stroked="f">
                  <v:textbox inset="5.85pt,.7pt,5.85pt,.7pt">
                    <w:txbxContent>
                      <w:p w14:paraId="3BE400E6" w14:textId="77777777" w:rsidR="00E814FD" w:rsidRPr="00517A5D" w:rsidRDefault="00E814FD" w:rsidP="00450A44">
                        <w:pPr>
                          <w:jc w:val="center"/>
                          <w:rPr>
                            <w:rFonts w:eastAsia="SimSun"/>
                            <w:lang w:eastAsia="zh-CN"/>
                          </w:rPr>
                        </w:pPr>
                        <w:r>
                          <w:rPr>
                            <w:rFonts w:eastAsia="SimSun"/>
                            <w:lang w:eastAsia="zh-CN"/>
                          </w:rPr>
                          <w:t>nonBlockingRequestSynch</w:t>
                        </w:r>
                      </w:p>
                      <w:p w14:paraId="35035C2F" w14:textId="77777777" w:rsidR="00E814FD" w:rsidRPr="00BE0C6D" w:rsidRDefault="00E814FD" w:rsidP="00450A44"/>
                    </w:txbxContent>
                  </v:textbox>
                </v:shape>
                <v:rect id="Rectangle 472" o:spid="_x0000_s1040" style="position:absolute;left:41459;top:33566;width:1768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B9TsMA&#10;AADcAAAADwAAAGRycy9kb3ducmV2LnhtbESPQWvCQBSE7wX/w/IEb3VjECnRVUQUSvGSVPT6yD6T&#10;aPZt2F1N/PfdQqHHYWa+YVabwbTiSc43lhXMpgkI4tLqhisFp+/D+wcIH5A1tpZJwYs8bNajtxVm&#10;2vac07MIlYgQ9hkqqEPoMil9WZNBP7UdcfSu1hkMUbpKaod9hJtWpkmykAYbjgs1drSrqbwXD6Og&#10;2F3OX5w35X4xHG/7Pj872qZKTcbDdgki0BD+w3/tT61gnqbweyYe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B9TsMAAADcAAAADwAAAAAAAAAAAAAAAACYAgAAZHJzL2Rv&#10;d25yZXYueG1sUEsFBgAAAAAEAAQA9QAAAIgDAAAAAA==&#10;" strokeweight="3pt">
                  <v:stroke linestyle="thinThin"/>
                  <v:textbox inset="0,0,0,0">
                    <w:txbxContent>
                      <w:p w14:paraId="237D966F"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shape id="AutoShape 473" o:spid="_x0000_s1041" type="#_x0000_t32" style="position:absolute;left:50450;top:21551;width:7;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ZPB8UAAADcAAAADwAAAGRycy9kb3ducmV2LnhtbESPQWsCMRSE7wX/Q3iCt5rVStHVKFJo&#10;EaWHqix6e2yeu4ublyWJuvrrTaHQ4zAz3zCzRWtqcSXnK8sKBv0EBHFudcWFgv3u83UMwgdkjbVl&#10;UnAnD4t552WGqbY3/qHrNhQiQtinqKAMoUml9HlJBn3fNsTRO1lnMETpCqkd3iLc1HKYJO/SYMVx&#10;ocSGPkrKz9uLUXDYTC7ZPfumdTaYrI/ojH/svpTqddvlFESgNvyH/9orrWA0fIP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bZPB8UAAADcAAAADwAAAAAAAAAA&#10;AAAAAAChAgAAZHJzL2Rvd25yZXYueG1sUEsFBgAAAAAEAAQA+QAAAJMDAAAAAA==&#10;">
                  <v:stroke endarrow="block"/>
                </v:shape>
                <v:shape id="AutoShape 474" o:spid="_x0000_s1042" type="#_x0000_t32" style="position:absolute;left:50355;top:26816;width:95;height:16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6cMMMAAADcAAAADwAAAGRycy9kb3ducmV2LnhtbESPT2sCMRTE7wW/Q3iCt5pVtMjWKFUo&#10;iBfxD+jxsXndDd28LJt0s357Iwg9DjPzG2a57m0tOmq9caxgMs5AEBdOGy4VXM7f7wsQPiBrrB2T&#10;gjt5WK8Gb0vMtYt8pO4USpEg7HNUUIXQ5FL6oiKLfuwa4uT9uNZiSLItpW4xJrit5TTLPqRFw2mh&#10;woa2FRW/pz+rwMSD6ZrdNm7215vXkcx97oxSo2H/9QkiUB/+w6/2TiuYTWfwPJOO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9OnDDDAAAA3AAAAA8AAAAAAAAAAAAA&#10;AAAAoQIAAGRycy9kb3ducmV2LnhtbFBLBQYAAAAABAAEAPkAAACRAwAAAAA=&#10;">
                  <v:stroke endarrow="block"/>
                </v:shape>
                <v:shape id="AutoShape 475" o:spid="_x0000_s1043" type="#_x0000_t32" style="position:absolute;left:50304;top:31908;width:51;height:14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I5q8QAAADcAAAADwAAAGRycy9kb3ducmV2LnhtbESPwWrDMBBE74X+g9hCbrVck5TiRDFp&#10;oBByCU0K7XGxNraItTKWajl/HwUKPQ4z84ZZVZPtxEiDN44VvGQ5COLaacONgq/Tx/MbCB+QNXaO&#10;ScGVPFTrx4cVltpF/qTxGBqRIOxLVNCG0JdS+roliz5zPXHyzm6wGJIcGqkHjAluO1nk+au0aDgt&#10;tNjTtqX6cvy1Ckw8mLHfbeP7/vvH60jmunBGqdnTtFmCCDSF//Bfe6cVzIsF3M+kI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AjmrxAAAANwAAAAPAAAAAAAAAAAA&#10;AAAAAKECAABkcnMvZG93bnJldi54bWxQSwUGAAAAAAQABAD5AAAAkgMAAAAA&#10;">
                  <v:stroke endarrow="block"/>
                </v:shape>
                <v:rect id="Rectangle 476" o:spid="_x0000_s1044" style="position:absolute;left:41459;top:39090;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Q9cUA&#10;AADcAAAADwAAAGRycy9kb3ducmV2LnhtbESPX2vCMBTF3wd+h3AF32aqOJFqFBGEMVFcFfHx0lzb&#10;anNTmljrPv0yEPZ4OH9+nNmiNaVoqHaFZQWDfgSCOLW64EzB8bB+n4BwHlljaZkUPMnBYt55m2Gs&#10;7YO/qUl8JsIIuxgV5N5XsZQuzcmg69uKOHgXWxv0QdaZ1DU+wrgp5TCKxtJgwYGQY0WrnNJbcjeB&#10;O6qux93Xbr19/pwat9+ck4+LVarXbZdTEJ5a/x9+tT+1gtFwDH9nw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ytD1xQAAANwAAAAPAAAAAAAAAAAAAAAAAJgCAABkcnMv&#10;ZG93bnJldi54bWxQSwUGAAAAAAQABAD1AAAAigMAAAAA&#10;">
                  <v:textbox inset="0,0,0,0">
                    <w:txbxContent>
                      <w:p w14:paraId="4F628A4A"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477" o:spid="_x0000_s1045" style="position:absolute;left:19304;top:57683;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Z1bsUA&#10;AADcAAAADwAAAGRycy9kb3ducmV2LnhtbESPX2vCMBTF3wW/Q7jC3maq6BzVKDIQhqJoleHjpbm2&#10;1eamNFmt+/TLYODj4fz5cWaL1pSiodoVlhUM+hEI4tTqgjMFp+Pq9R2E88gaS8uk4EEOFvNuZ4ax&#10;tnc+UJP4TIQRdjEqyL2vYildmpNB17cVcfAutjbog6wzqWu8h3FTymEUvUmDBQdCjhV95JTekm8T&#10;uKPqetqtd6vt4+ercfvNORlfrFIvvXY5BeGp9c/wf/tTKxgNJ/B3Jhw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hnVuxQAAANwAAAAPAAAAAAAAAAAAAAAAAJgCAABkcnMv&#10;ZG93bnJldi54bWxQSwUGAAAAAAQABAD1AAAAigMAAAAA&#10;">
                  <v:textbox inset="0,0,0,0">
                    <w:txbxContent>
                      <w:p w14:paraId="0C6D215B" w14:textId="77777777" w:rsidR="00E814FD" w:rsidRPr="002831CD" w:rsidRDefault="00E814FD" w:rsidP="00450A44">
                        <w:pPr>
                          <w:jc w:val="center"/>
                          <w:rPr>
                            <w:rFonts w:eastAsia="SimSun"/>
                            <w:lang w:eastAsia="zh-CN"/>
                          </w:rPr>
                        </w:pPr>
                        <w:r w:rsidRPr="002831CD">
                          <w:rPr>
                            <w:rFonts w:eastAsia="SimSun" w:hint="eastAsia"/>
                            <w:lang w:eastAsia="zh-CN"/>
                          </w:rPr>
                          <w:t>Finish</w:t>
                        </w:r>
                      </w:p>
                    </w:txbxContent>
                  </v:textbox>
                </v:rect>
                <v:rect id="Rectangle 478" o:spid="_x0000_s1046" style="position:absolute;left:19367;top:641;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nhHMMA&#10;AADcAAAADwAAAGRycy9kb3ducmV2LnhtbERPTWvCQBC9C/0PyxR6q5uKiqSuUgRBWhSNIj0O2TFJ&#10;m50N2W2M/fWdQ8Hj433Pl72rVUdtqDwbeBkmoIhzbysuDJyO6+cZqBCRLdaeycCNAiwXD4M5ptZf&#10;+UBdFgslIRxSNFDG2KRah7wkh2HoG2LhLr51GAW2hbYtXiXc1XqUJFPtsGJpKLGhVUn5d/bjpHfc&#10;fJ1277v19vZ77sL+4zObXLwxT4/92yuoSH28i//dG2tgPJK1ckaOgF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nhHMMAAADcAAAADwAAAAAAAAAAAAAAAACYAgAAZHJzL2Rv&#10;d25yZXYueG1sUEsFBgAAAAAEAAQA9QAAAIgDAAAAAA==&#10;">
                  <v:textbox inset="0,0,0,0">
                    <w:txbxContent>
                      <w:p w14:paraId="4D2C6FD5" w14:textId="77777777" w:rsidR="00E814FD" w:rsidRPr="00517A5D" w:rsidRDefault="00E814FD" w:rsidP="00450A44">
                        <w:pPr>
                          <w:jc w:val="center"/>
                          <w:rPr>
                            <w:rFonts w:eastAsia="SimSun"/>
                            <w:lang w:eastAsia="zh-CN"/>
                          </w:rPr>
                        </w:pPr>
                        <w:r>
                          <w:rPr>
                            <w:rFonts w:eastAsia="SimSun" w:hint="eastAsia"/>
                            <w:lang w:eastAsia="zh-CN"/>
                          </w:rPr>
                          <w:t>Start</w:t>
                        </w:r>
                      </w:p>
                    </w:txbxContent>
                  </v:textbox>
                </v:rect>
                <v:shape id="AutoShape 479" o:spid="_x0000_s1047" type="#_x0000_t34" style="position:absolute;left:20592;top:47434;width:20473;height:19;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RN/8UAAADcAAAADwAAAGRycy9kb3ducmV2LnhtbESPQWvCQBSE74L/YXlCb7pJKKLRTSil&#10;lSL2YCz0+sg+k9Ds2zS7xrS/visUPA4z8w2zzUfTioF611hWEC8iEMSl1Q1XCj5Or/MVCOeRNbaW&#10;ScEPOciz6WSLqbZXPtJQ+EoECLsUFdTed6mUrqzJoFvYjjh4Z9sb9EH2ldQ9XgPctDKJoqU02HBY&#10;qLGj55rKr+JiFHx/7lc+Pu5e9kmMeqAWD++/S6UeZuPTBoSn0d/D/+03reAxWcPtTDgCMv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aRN/8UAAADcAAAADwAAAAAAAAAA&#10;AAAAAAChAgAAZHJzL2Rvd25yZXYueG1sUEsFBgAAAAAEAAQA+QAAAJMDAAAAAA==&#10;" adj="10700">
                  <v:stroke endarrow="block"/>
                </v:shape>
                <v:shape id="AutoShape 480" o:spid="_x0000_s1048" type="#_x0000_t32" style="position:absolute;left:50304;top:37211;width:95;height:1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1HrcIAAADcAAAADwAAAGRycy9kb3ducmV2LnhtbERPz2vCMBS+C/4P4QneZuoUmdUoIkxE&#10;8TAdZd4ezVtb1ryUJGr1rzeHgceP7/d82ZpaXMn5yrKC4SABQZxbXXGh4Pv0+fYBwgdkjbVlUnAn&#10;D8tFtzPHVNsbf9H1GAoRQ9inqKAMoUml9HlJBv3ANsSR+7XOYIjQFVI7vMVwU8v3JJlIgxXHhhIb&#10;WpeU/x0vRsHPfnrJ7tmBdtlwujujM/5x2ijV77WrGYhAbXiJ/91brWA8ivPjmXgE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L1HrcIAAADcAAAADwAAAAAAAAAAAAAA&#10;AAChAgAAZHJzL2Rvd25yZXYueG1sUEsFBgAAAAAEAAQA+QAAAJADAAAAAA==&#10;">
                  <v:stroke endarrow="block"/>
                </v:shape>
                <v:shape id="AutoShape 481" o:spid="_x0000_s1049" type="#_x0000_t34" style="position:absolute;left:33039;top:40322;width:15138;height:1958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KLHMYAAADcAAAADwAAAGRycy9kb3ducmV2LnhtbESPQWvCQBSE74L/YXmF3nSjlVJSV1FB&#10;yEEpRkvp7ZF9zcZm34bsRuO/7woFj8PMfMPMl72txYVaXzlWMBknIIgLpysuFZyO29EbCB+QNdaO&#10;ScGNPCwXw8EcU+2ufKBLHkoRIexTVGBCaFIpfWHIoh+7hjh6P661GKJsS6lbvEa4reU0SV6lxYrj&#10;gsGGNoaK37yzCr4/9+Xu9rHOV5hlnTltzt3X7qzU81O/egcRqA+P8H870wpmLxO4n4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iixzGAAAA3AAAAA8AAAAAAAAA&#10;AAAAAAAAoQIAAGRycy9kb3ducmV2LnhtbFBLBQYAAAAABAAEAPkAAACUAwAAAAA=&#10;">
                  <v:stroke endarrow="block"/>
                </v:shape>
                <v:shape id="AutoShape 482" o:spid="_x0000_s1050" type="#_x0000_t32" style="position:absolute;left:30880;top:4102;width:6;height:17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N8QcUAAADcAAAADwAAAGRycy9kb3ducmV2LnhtbESPQWsCMRSE7wX/Q3iCt5rVStHVKFJo&#10;EaWHqix6e2yeu4ublyWJuvrrTaHQ4zAz3zCzRWtqcSXnK8sKBv0EBHFudcWFgv3u83UMwgdkjbVl&#10;UnAnD4t552WGqbY3/qHrNhQiQtinqKAMoUml9HlJBn3fNsTRO1lnMETpCqkd3iLc1HKYJO/SYMVx&#10;ocSGPkrKz9uLUXDYTC7ZPfumdTaYrI/ojH/svpTqddvlFESgNvyH/9orrWD0NoT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yN8QcUAAADcAAAADwAAAAAAAAAA&#10;AAAAAAChAgAAZHJzL2Rvd25yZXYueG1sUEsFBgAAAAAEAAQA+QAAAJMDAAAAAA==&#10;">
                  <v:stroke endarrow="block"/>
                </v:shape>
                <v:rect id="Rectangle 483" o:spid="_x0000_s1051" style="position:absolute;left:2603;top:18097;width:1796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TlsMYA&#10;AADcAAAADwAAAGRycy9kb3ducmV2LnhtbESPW2vCQBCF34X+h2UKvummVYvErFIKglgqbSri45Cd&#10;XNrsbMiuMfbXdwXBx8O5fJxk1ZtadNS6yrKCp3EEgjizuuJCwf57PZqDcB5ZY22ZFFzIwWr5MEgw&#10;1vbMX9SlvhBhhF2MCkrvm1hKl5Vk0I1tQxy83LYGfZBtIXWL5zBuavkcRS/SYMWBUGJDbyVlv+nJ&#10;BO60+dnvtrv1x+Xv0LnP92M6y61Sw8f+dQHCU+/v4Vt7oxVMJxO4nglH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TlsMYAAADcAAAADwAAAAAAAAAAAAAAAACYAgAAZHJz&#10;L2Rvd25yZXYueG1sUEsFBgAAAAAEAAQA9QAAAIsDAAAAAA==&#10;">
                  <v:textbox inset="0,0,0,0">
                    <w:txbxContent>
                      <w:p w14:paraId="551C9D25"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rect id="Rectangle 484" o:spid="_x0000_s1052" style="position:absolute;left:2603;top:23361;width:17964;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19xMUA&#10;AADcAAAADwAAAGRycy9kb3ducmV2LnhtbESPX2vCMBTF3wd+h3CFvc1U14lUo4yBII6JVhEfL821&#10;rTY3pYm17tMvg8EeD+fPjzNbdKYSLTWutKxgOIhAEGdWl5wrOOyXLxMQziNrrCyTggc5WMx7TzNM&#10;tL3zjtrU5yKMsEtQQeF9nUjpsoIMuoGtiYN3to1BH2STS93gPYybSo6iaCwNlhwIBdb0UVB2TW8m&#10;cOP6ctisN8uvx/exddvPU/p2tko997v3KQhPnf8P/7VXWkH8GsPvmXAE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jX3ExQAAANwAAAAPAAAAAAAAAAAAAAAAAJgCAABkcnMv&#10;ZG93bnJldi54bWxQSwUGAAAAAAQABAD1AAAAigMAAAAA&#10;">
                  <v:textbox inset="0,0,0,0">
                    <w:txbxContent>
                      <w:p w14:paraId="4557CCF8"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485" o:spid="_x0000_s1053" style="position:absolute;left:2603;top:28454;width:1777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HYX8YA&#10;AADcAAAADwAAAGRycy9kb3ducmV2LnhtbESPW2vCQBCF34X+h2UKvtVNvRSJrlIEQRSlTUV8HLJj&#10;kjY7G7JrjP56Vyj4eDiXjzOdt6YUDdWusKzgvReBIE6tLjhTsP9Zvo1BOI+ssbRMCq7kYD576Uwx&#10;1vbC39QkPhNhhF2MCnLvq1hKl+Zk0PVsRRy8k60N+iDrTOoaL2HclLIfRR/SYMGBkGNFi5zSv+Rs&#10;AndY/e53691ye70dGve1OSajk1Wq+9p+TkB4av0z/N9eaQXDwQ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MHYX8YAAADcAAAADwAAAAAAAAAAAAAAAACYAgAAZHJz&#10;L2Rvd25yZXYueG1sUEsFBgAAAAAEAAQA9QAAAIsDAAAAAA==&#10;">
                  <v:textbox inset="0,0,0,0">
                    <w:txbxContent>
                      <w:p w14:paraId="627DECCB" w14:textId="77777777" w:rsidR="00E814FD" w:rsidRPr="00517A5D" w:rsidRDefault="00E814FD" w:rsidP="00450A44">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rect id="Rectangle 486" o:spid="_x0000_s1054" style="position:absolute;left:2597;top:33566;width:1768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tkMQA&#10;AADcAAAADwAAAGRycy9kb3ducmV2LnhtbESPQWvCQBSE7wX/w/KE3upGW4JEVxFRkNJLouj1kX0m&#10;0ezbsLua9N93C4Ueh5n5hlmuB9OKJznfWFYwnSQgiEurG64UnI77tzkIH5A1tpZJwTd5WK9GL0vM&#10;tO05p2cRKhEh7DNUUIfQZVL6siaDfmI74uhdrTMYonSV1A77CDetnCVJKg02HBdq7GhbU3kvHkZB&#10;sb2cPzlvyl06fN12fX52tJkp9ToeNgsQgYbwH/5rH7SCj/cU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C7ZDEAAAA3AAAAA8AAAAAAAAAAAAAAAAAmAIAAGRycy9k&#10;b3ducmV2LnhtbFBLBQYAAAAABAAEAPUAAACJAwAAAAA=&#10;" strokeweight="3pt">
                  <v:stroke linestyle="thinThin"/>
                  <v:textbox inset="0,0,0,0">
                    <w:txbxContent>
                      <w:p w14:paraId="48E869FF"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487" o:spid="_x0000_s1055" style="position:absolute;left:2501;top:39090;width:17876;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js8YA&#10;AADcAAAADwAAAGRycy9kb3ducmV2LnhtbESPX2vCMBTF34V9h3AHe9N0zk3pjCIDYSgTrUV8vDTX&#10;tltzU5pYq5/eDAZ7PJw/P8503plKtNS40rKC50EEgjizuuRcQbpf9icgnEfWWFkmBVdyMJ899KYY&#10;a3vhHbWJz0UYYRejgsL7OpbSZQUZdANbEwfvZBuDPsgml7rBSxg3lRxG0Zs0WHIgFFjTR0HZT3I2&#10;gTuqv9PNarP8ut4Orduuj8nrySr19Ngt3kF46vx/+K/9qRWMXsbweyYc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js8YAAADcAAAADwAAAAAAAAAAAAAAAACYAgAAZHJz&#10;L2Rvd25yZXYueG1sUEsFBgAAAAAEAAQA9QAAAIsDAAAAAA==&#10;">
                  <v:textbox inset="0,0,0,0">
                    <w:txbxContent>
                      <w:p w14:paraId="3C9DF466"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488" o:spid="_x0000_s1056" style="position:absolute;left:2597;top:44519;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3wcQA&#10;AADcAAAADwAAAGRycy9kb3ducmV2LnhtbERPTWvCQBC9F/wPywje6sZqpaSuIgVBWiptlNLjkB2T&#10;aHY2ZNcY++s7h0KPj/e9WPWuVh21ofJsYDJOQBHn3lZcGDjsN/dPoEJEtlh7JgM3CrBaDu4WmFp/&#10;5U/qslgoCeGQooEyxibVOuQlOQxj3xALd/StwyiwLbRt8SrhrtYPSTLXDiuWhhIbeikpP2cXJ72z&#10;5nTYve4277efry58vH1nj0dvzGjYr59BRerjv/jPvbUGZlNZK2fkCO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Ad8HEAAAA3AAAAA8AAAAAAAAAAAAAAAAAmAIAAGRycy9k&#10;b3ducmV2LnhtbFBLBQYAAAAABAAEAPUAAACJAwAAAAA=&#10;">
                  <v:textbox inset="0,0,0,0">
                    <w:txbxContent>
                      <w:p w14:paraId="5FCA9153"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v:textbox>
                </v:rect>
                <v:rect id="Rectangle 489" o:spid="_x0000_s1057" style="position:absolute;left:2692;top:50139;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zSWsYA&#10;AADcAAAADwAAAGRycy9kb3ducmV2LnhtbESPX2vCMBTF34V9h3AHe9N0zg3tjCIDYSgTrUV8vDTX&#10;tltzU5pYq5/eDAZ7PJw/P8503plKtNS40rKC50EEgjizuuRcQbpf9scgnEfWWFkmBVdyMJ899KYY&#10;a3vhHbWJz0UYYRejgsL7OpbSZQUZdANbEwfvZBuDPsgml7rBSxg3lRxG0Zs0WHIgFFjTR0HZT3I2&#10;gTuqv9PNarP8ut4Orduuj8nrySr19Ngt3kF46vx/+K/9qRWMXibweyYc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zSWsYAAADcAAAADwAAAAAAAAAAAAAAAACYAgAAZHJz&#10;L2Rvd25yZXYueG1sUEsFBgAAAAAEAAQA9QAAAIsDAAAAAA==&#10;">
                  <v:textbox inset="0,0,0,0">
                    <w:txbxContent>
                      <w:p w14:paraId="2609632E" w14:textId="77777777" w:rsidR="00E814FD" w:rsidRPr="002831CD" w:rsidRDefault="00E814FD" w:rsidP="00450A44">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v:textbox>
                </v:rect>
                <v:shape id="Text Box 490" o:spid="_x0000_s1058" type="#_x0000_t202" style="position:absolute;left:20326;top:19177;width:10954;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F38MA&#10;AADcAAAADwAAAGRycy9kb3ducmV2LnhtbERPy2rCQBTdF/yH4Qru6kSxQaKjREFb3NQX4vKauSbB&#10;zJ2QmWrs13cWQpeH857OW1OJOzWutKxg0I9AEGdWl5wrOB5W72MQziNrrCyTgic5mM86b1NMtH3w&#10;ju57n4sQwi5BBYX3dSKlywoy6Pq2Jg7c1TYGfYBNLnWDjxBuKjmMolgaLDk0FFjTsqDstv8xCn5L&#10;l35uvxf+svg4r6PtJnanNFaq123TCQhPrf8Xv9xfWsFoFOaHM+EIy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F38MAAADcAAAADwAAAAAAAAAAAAAAAACYAgAAZHJzL2Rv&#10;d25yZXYueG1sUEsFBgAAAAAEAAQA9QAAAIgDAAAAAA==&#10;" filled="f" stroked="f">
                  <v:textbox inset="5.85pt,.7pt,5.85pt,.7pt">
                    <w:txbxContent>
                      <w:p w14:paraId="061A895E" w14:textId="77777777" w:rsidR="00E814FD" w:rsidRPr="00517A5D" w:rsidRDefault="00E814FD" w:rsidP="00450A44">
                        <w:pPr>
                          <w:jc w:val="center"/>
                          <w:rPr>
                            <w:rFonts w:eastAsia="SimSun"/>
                            <w:lang w:eastAsia="zh-CN"/>
                          </w:rPr>
                        </w:pPr>
                        <w:r>
                          <w:rPr>
                            <w:rFonts w:eastAsia="SimSun"/>
                            <w:lang w:eastAsia="zh-CN"/>
                          </w:rPr>
                          <w:t>blockingRequest</w:t>
                        </w:r>
                      </w:p>
                      <w:p w14:paraId="431487BB" w14:textId="77777777" w:rsidR="00E814FD" w:rsidRPr="00BE0C6D" w:rsidRDefault="00E814FD" w:rsidP="00450A44"/>
                    </w:txbxContent>
                  </v:textbox>
                </v:shape>
                <v:shape id="AutoShape 491" o:spid="_x0000_s1059" type="#_x0000_t33" style="position:absolute;left:11588;top:15379;width:5620;height:2718;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BNg8UAAADcAAAADwAAAGRycy9kb3ducmV2LnhtbESPQWvCQBSE7wX/w/IEb3VjsUWjq1hR&#10;6qWIxoPHR/aZDWbfxuxG47/vFgo9DjPzDTNfdrYSd2p86VjBaJiAIM6dLrlQcMq2rxMQPiBrrByT&#10;gid5WC56L3NMtXvwge7HUIgIYZ+iAhNCnUrpc0MW/dDVxNG7uMZiiLIppG7wEeG2km9J8iEtlhwX&#10;DNa0NpRfj61V8G5u+XS7e/J+8llnbbZpv89frVKDfreagQjUhf/wX3unFYzHI/g9E4+AX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BNg8UAAADcAAAADwAAAAAAAAAA&#10;AAAAAAChAgAAZHJzL2Rvd25yZXYueG1sUEsFBgAAAAAEAAQA+QAAAJMDAAAAAA==&#10;">
                  <v:stroke endarrow="block"/>
                </v:shape>
                <v:shape id="AutoShape 492" o:spid="_x0000_s1060" type="#_x0000_t32" style="position:absolute;left:11588;top:21551;width:7;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UPPMYAAADcAAAADwAAAGRycy9kb3ducmV2LnhtbESPT2vCQBTE7wW/w/KE3upGkaIxGxGh&#10;pVh68A9Bb4/sMwlm34bdVWM/fbdQ6HGYmd8w2bI3rbiR841lBeNRAoK4tLrhSsFh//YyA+EDssbW&#10;Mil4kIdlPnjKMNX2zlu67UIlIoR9igrqELpUSl/WZNCPbEccvbN1BkOUrpLa4T3CTSsnSfIqDTYc&#10;F2rsaF1TedldjYLj5/xaPIov2hTj+eaEzvjv/btSz8N+tQARqA//4b/2h1YwnU7g90w8AjL/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lDzzGAAAA3AAAAA8AAAAAAAAA&#10;AAAAAAAAoQIAAGRycy9kb3ducmV2LnhtbFBLBQYAAAAABAAEAPkAAACUAwAAAAA=&#10;">
                  <v:stroke endarrow="block"/>
                </v:shape>
                <v:shape id="AutoShape 493" o:spid="_x0000_s1061" type="#_x0000_t32" style="position:absolute;left:11493;top:26816;width:95;height:16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jh5MQAAADcAAAADwAAAGRycy9kb3ducmV2LnhtbESPQWvCQBSE7wX/w/KE3urG1orEbMQK&#10;BemlVAU9PrLPZDH7NmS32fjvu4VCj8PMfMMUm9G2YqDeG8cK5rMMBHHltOFawen4/rQC4QOyxtYx&#10;KbiTh005eSgw1y7yFw2HUIsEYZ+jgiaELpfSVw1Z9DPXESfv6nqLIcm+lrrHmOC2lc9ZtpQWDaeF&#10;BjvaNVTdDt9WgYmfZuj2u/j2cb54HcncX51R6nE6btcgAo3hP/zX3msFi8UL/J5JR0C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eOHkxAAAANwAAAAPAAAAAAAAAAAA&#10;AAAAAKECAABkcnMvZG93bnJldi54bWxQSwUGAAAAAAQABAD5AAAAkgMAAAAA&#10;">
                  <v:stroke endarrow="block"/>
                </v:shape>
                <v:shape id="AutoShape 494" o:spid="_x0000_s1062" type="#_x0000_t32" style="position:absolute;left:11442;top:31908;width:51;height:14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F5kMQAAADcAAAADwAAAGRycy9kb3ducmV2LnhtbESPwWrDMBBE74X8g9hAb42c4IbgRjZJ&#10;oBB6KU0C6XGxtraotTKWajl/XxUKOQ4z84bZVpPtxEiDN44VLBcZCOLaacONgsv59WkDwgdkjZ1j&#10;UnAjD1U5e9hioV3kDxpPoREJwr5ABW0IfSGlr1uy6BeuJ07elxsshiSHRuoBY4LbTq6ybC0tGk4L&#10;LfZ0aKn+Pv1YBSa+m7E/HuL+7frpdSRze3ZGqcf5tHsBEWgK9/B/+6gV5HkOf2fSEZD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kXmQxAAAANwAAAAPAAAAAAAAAAAA&#10;AAAAAKECAABkcnMvZG93bnJldi54bWxQSwUGAAAAAAQABAD5AAAAkgMAAAAA&#10;">
                  <v:stroke endarrow="block"/>
                </v:shape>
                <v:shape id="AutoShape 495" o:spid="_x0000_s1063" type="#_x0000_t32" style="position:absolute;left:11442;top:37211;width:7;height:1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yXSMYAAADcAAAADwAAAGRycy9kb3ducmV2LnhtbESPQWvCQBSE7wX/w/KE3upGsUXTbESE&#10;lqJ4qEpob4/saxLMvg27q8b+elco9DjMzDdMtuhNK87kfGNZwXiUgCAurW64UnDYvz3NQPiArLG1&#10;TAqu5GGRDx4yTLW98Cedd6ESEcI+RQV1CF0qpS9rMuhHtiOO3o91BkOUrpLa4SXCTSsnSfIiDTYc&#10;F2rsaFVTedydjIKvzfxUXIstrYvxfP2Nzvjf/btSj8N++QoiUB/+w3/tD61gOn2G+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Ml0jGAAAA3AAAAA8AAAAAAAAA&#10;AAAAAAAAoQIAAGRycy9kb3ducmV2LnhtbFBLBQYAAAAABAAEAPkAAACUAwAAAAA=&#10;">
                  <v:stroke endarrow="block"/>
                </v:shape>
                <v:shape id="AutoShape 496" o:spid="_x0000_s1064" type="#_x0000_t32" style="position:absolute;left:11442;top:42545;width:95;height:19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4JP8UAAADcAAAADwAAAGRycy9kb3ducmV2LnhtbESPQWvCQBSE70L/w/IKvelGEanRVUrB&#10;UiweaiTo7ZF9TUKzb8PuqtFf7wqCx2FmvmHmy8404kTO15YVDAcJCOLC6ppLBbts1X8H4QOyxsYy&#10;KbiQh+XipTfHVNsz/9JpG0oRIexTVFCF0KZS+qIig35gW+Lo/VlnMETpSqkdniPcNHKUJBNpsOa4&#10;UGFLnxUV/9ujUbD/mR7zS76hdT6crg/ojL9mX0q9vXYfMxCBuvAMP9rfWsF4PIH7mXg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B4JP8UAAADcAAAADwAAAAAAAAAA&#10;AAAAAAChAgAAZHJzL2Rvd25yZXYueG1sUEsFBgAAAAAEAAQA+QAAAJMDAAAAAA==&#10;">
                  <v:stroke endarrow="block"/>
                </v:shape>
                <v:shape id="AutoShape 497" o:spid="_x0000_s1065" type="#_x0000_t32" style="position:absolute;left:11537;top:47974;width:96;height:21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KspMYAAADcAAAADwAAAGRycy9kb3ducmV2LnhtbESPQWvCQBSE7wX/w/KE3upGkVbTbESE&#10;lqJ4qEpob4/saxLMvg27q8b+elco9DjMzDdMtuhNK87kfGNZwXiUgCAurW64UnDYvz3NQPiArLG1&#10;TAqu5GGRDx4yTLW98Cedd6ESEcI+RQV1CF0qpS9rMuhHtiOO3o91BkOUrpLa4SXCTSsnSfIsDTYc&#10;F2rsaFVTedydjIKvzfxUXIstrYvxfP2Nzvjf/btSj8N++QoiUB/+w3/tD61gOn2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SrKTGAAAA3AAAAA8AAAAAAAAA&#10;AAAAAAAAoQIAAGRycy9kb3ducmV2LnhtbFBLBQYAAAAABAAEAPkAAACUAwAAAAA=&#10;">
                  <v:stroke endarrow="block"/>
                </v:shape>
                <v:shape id="AutoShape 498" o:spid="_x0000_s1066" type="#_x0000_t34" style="position:absolute;left:19183;top:46043;width:4090;height:1918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yNB8MAAADcAAAADwAAAGRycy9kb3ducmV2LnhtbESPW4vCMBSE3xf8D+EIvq2pF7zURpEF&#10;0RdhvfyAY3N6weakNFmt/nojLPg4zMw3TLJqTSVu1LjSsoJBPwJBnFpdcq7gfNp8z0A4j6yxskwK&#10;HuRgtex8JRhre+cD3Y4+FwHCLkYFhfd1LKVLCzLo+rYmDl5mG4M+yCaXusF7gJtKDqNoIg2WHBYK&#10;rOmnoPR6/DMKxg93eNJ+Joe/+Xyeumi6zfiiVK/brhcgPLX+E/5v77SC6WgC7zPhCMjl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w8jQfDAAAA3AAAAA8AAAAAAAAAAAAA&#10;AAAAoQIAAGRycy9kb3ducmV2LnhtbFBLBQYAAAAABAAEAPkAAACRAwAAAAA=&#10;">
                  <v:stroke endarrow="block"/>
                </v:shape>
                <v:rect id="Rectangle 64" o:spid="_x0000_s1067" style="position:absolute;left:23183;top:45294;width:1549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qCz8YA&#10;AADcAAAADwAAAGRycy9kb3ducmV2LnhtbESPW2vCQBCF3wv9D8sU+tZsar0RXUUEoVgqNhXxcciO&#10;SWp2NmS3MfbXuwXBx8O5fJzpvDOVaKlxpWUFr1EMgjizuuRcwe579TIG4TyyxsoyKbiQg/ns8WGK&#10;ibZn/qI29bkII+wSVFB4XydSuqwggy6yNXHwjrYx6INscqkbPIdxU8leHA+lwZIDocCalgVlp/TX&#10;BG6//tlt1pvV5+Vv37rtxyEdHK1Sz0/dYgLCU+fv4Vv7XSsYvY3g/0w4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qCz8YAAADcAAAADwAAAAAAAAAAAAAAAACYAgAAZHJz&#10;L2Rvd25yZXYueG1sUEsFBgAAAAAEAAQA9QAAAIsDAAAAAA==&#10;">
                  <v:textbox inset="0,0,0,0">
                    <w:txbxContent>
                      <w:p w14:paraId="16569A90" w14:textId="77777777" w:rsidR="00E814FD" w:rsidRDefault="00E814FD" w:rsidP="00450A44">
                        <w:pPr>
                          <w:pStyle w:val="NormalWeb"/>
                          <w:spacing w:before="60"/>
                          <w:jc w:val="center"/>
                        </w:pPr>
                        <w:r>
                          <w:rPr>
                            <w:rFonts w:eastAsia="Times New Roman"/>
                            <w:sz w:val="20"/>
                            <w:szCs w:val="20"/>
                          </w:rPr>
                          <w:t>Recv-</w:t>
                        </w:r>
                        <w:r w:rsidRPr="00501FE9">
                          <w:rPr>
                            <w:rFonts w:hint="eastAsia"/>
                            <w:sz w:val="20"/>
                            <w:szCs w:val="20"/>
                          </w:rPr>
                          <w:t>10</w:t>
                        </w:r>
                        <w:r>
                          <w:rPr>
                            <w:rFonts w:eastAsia="Times New Roman"/>
                            <w:sz w:val="20"/>
                            <w:szCs w:val="20"/>
                          </w:rPr>
                          <w:t>.</w:t>
                        </w:r>
                        <w:r w:rsidRPr="00501FE9">
                          <w:rPr>
                            <w:rFonts w:hint="eastAsia"/>
                            <w:sz w:val="20"/>
                            <w:szCs w:val="20"/>
                          </w:rPr>
                          <w:t>0</w:t>
                        </w:r>
                        <w:r>
                          <w:rPr>
                            <w:rFonts w:eastAsia="Times New Roman"/>
                            <w:sz w:val="20"/>
                            <w:szCs w:val="20"/>
                          </w:rPr>
                          <w:t xml:space="preserve">: </w:t>
                        </w:r>
                        <w:r>
                          <w:rPr>
                            <w:rFonts w:eastAsia="SimSun"/>
                            <w:sz w:val="20"/>
                            <w:szCs w:val="20"/>
                          </w:rPr>
                          <w:t>“Send Response Primitive”</w:t>
                        </w:r>
                      </w:p>
                    </w:txbxContent>
                  </v:textbox>
                </v:rect>
                <w10:anchorlock/>
              </v:group>
            </w:pict>
          </mc:Fallback>
        </mc:AlternateContent>
      </w:r>
      <w:r w:rsidR="00747D98" w:rsidRPr="00152E68">
        <w:rPr>
          <w:rFonts w:eastAsia="SimSun"/>
          <w:noProof/>
          <w:lang w:eastAsia="en-GB"/>
        </w:rPr>
        <w:lastRenderedPageBreak/>
        <mc:AlternateContent>
          <mc:Choice Requires="wpc">
            <w:drawing>
              <wp:inline distT="0" distB="0" distL="0" distR="0" wp14:anchorId="07A89E86" wp14:editId="6AD61FEB">
                <wp:extent cx="6389370" cy="6352540"/>
                <wp:effectExtent l="0" t="0" r="1905" b="635"/>
                <wp:docPr id="241" name="Canvas 2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76" name="Rectangle 243"/>
                        <wps:cNvSpPr>
                          <a:spLocks noChangeArrowheads="1"/>
                        </wps:cNvSpPr>
                        <wps:spPr bwMode="auto">
                          <a:xfrm>
                            <a:off x="1936750" y="586740"/>
                            <a:ext cx="2301875" cy="346075"/>
                          </a:xfrm>
                          <a:prstGeom prst="rect">
                            <a:avLst/>
                          </a:prstGeom>
                          <a:solidFill>
                            <a:srgbClr val="FFFFFF"/>
                          </a:solidFill>
                          <a:ln w="9525">
                            <a:solidFill>
                              <a:srgbClr val="000000"/>
                            </a:solidFill>
                            <a:miter lim="800000"/>
                            <a:headEnd/>
                            <a:tailEnd/>
                          </a:ln>
                        </wps:spPr>
                        <wps:txbx>
                          <w:txbxContent>
                            <w:p w14:paraId="1DF8F226" w14:textId="77777777" w:rsidR="00E814FD" w:rsidRPr="00517A5D" w:rsidRDefault="00E814FD" w:rsidP="000F5CA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lang w:eastAsia="ja-JP"/>
                                </w:rPr>
                                <w:t xml:space="preserve">Check the </w:t>
                              </w:r>
                              <w:r>
                                <w:rPr>
                                  <w:lang w:eastAsia="ja-JP"/>
                                </w:rPr>
                                <w:t xml:space="preserve">validity </w:t>
                              </w:r>
                              <w:r w:rsidRPr="003B136E">
                                <w:rPr>
                                  <w:lang w:eastAsia="ja-JP"/>
                                </w:rPr>
                                <w:t xml:space="preserve">of received </w:t>
                              </w:r>
                              <w:r>
                                <w:rPr>
                                  <w:lang w:eastAsia="ja-JP"/>
                                </w:rPr>
                                <w:t>request primitive</w:t>
                              </w:r>
                              <w:r w:rsidRPr="00517A5D">
                                <w:rPr>
                                  <w:rFonts w:eastAsia="SimSun"/>
                                  <w:lang w:eastAsia="zh-CN"/>
                                </w:rPr>
                                <w:t>”</w:t>
                              </w:r>
                            </w:p>
                          </w:txbxContent>
                        </wps:txbx>
                        <wps:bodyPr rot="0" vert="horz" wrap="square" lIns="0" tIns="0" rIns="0" bIns="0" anchor="t" anchorCtr="0" upright="1">
                          <a:noAutofit/>
                        </wps:bodyPr>
                      </wps:wsp>
                      <wps:wsp>
                        <wps:cNvPr id="277" name="AutoShape 244"/>
                        <wps:cNvSpPr>
                          <a:spLocks noChangeArrowheads="1"/>
                        </wps:cNvSpPr>
                        <wps:spPr bwMode="auto">
                          <a:xfrm>
                            <a:off x="1720850" y="1203325"/>
                            <a:ext cx="2720975" cy="668655"/>
                          </a:xfrm>
                          <a:prstGeom prst="flowChartDecision">
                            <a:avLst/>
                          </a:prstGeom>
                          <a:solidFill>
                            <a:srgbClr val="FFFFFF"/>
                          </a:solidFill>
                          <a:ln w="9525">
                            <a:solidFill>
                              <a:srgbClr val="000000"/>
                            </a:solidFill>
                            <a:miter lim="800000"/>
                            <a:headEnd/>
                            <a:tailEnd/>
                          </a:ln>
                        </wps:spPr>
                        <wps:txbx>
                          <w:txbxContent>
                            <w:p w14:paraId="0E851C14" w14:textId="77777777" w:rsidR="00E814FD" w:rsidRPr="003F28AD" w:rsidRDefault="00E814FD" w:rsidP="000F5CA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wps:txbx>
                        <wps:bodyPr rot="0" vert="horz" wrap="square" lIns="0" tIns="0" rIns="0" bIns="0" anchor="t" anchorCtr="0" upright="1">
                          <a:noAutofit/>
                        </wps:bodyPr>
                      </wps:wsp>
                      <wps:wsp>
                        <wps:cNvPr id="278" name="Rectangle 245"/>
                        <wps:cNvSpPr>
                          <a:spLocks noChangeArrowheads="1"/>
                        </wps:cNvSpPr>
                        <wps:spPr bwMode="auto">
                          <a:xfrm>
                            <a:off x="2308860" y="3356610"/>
                            <a:ext cx="1549400" cy="345440"/>
                          </a:xfrm>
                          <a:prstGeom prst="rect">
                            <a:avLst/>
                          </a:prstGeom>
                          <a:solidFill>
                            <a:srgbClr val="FFFFFF"/>
                          </a:solidFill>
                          <a:ln w="38100" cmpd="dbl">
                            <a:solidFill>
                              <a:srgbClr val="000000"/>
                            </a:solidFill>
                            <a:miter lim="800000"/>
                            <a:headEnd/>
                            <a:tailEnd/>
                          </a:ln>
                        </wps:spPr>
                        <wps:txbx>
                          <w:txbxContent>
                            <w:p w14:paraId="56D95547"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279" name="Rectangle 246"/>
                        <wps:cNvSpPr>
                          <a:spLocks noChangeArrowheads="1"/>
                        </wps:cNvSpPr>
                        <wps:spPr bwMode="auto">
                          <a:xfrm>
                            <a:off x="4146550" y="1809750"/>
                            <a:ext cx="1796415" cy="345440"/>
                          </a:xfrm>
                          <a:prstGeom prst="rect">
                            <a:avLst/>
                          </a:prstGeom>
                          <a:solidFill>
                            <a:srgbClr val="FFFFFF"/>
                          </a:solidFill>
                          <a:ln w="9525">
                            <a:solidFill>
                              <a:srgbClr val="000000"/>
                            </a:solidFill>
                            <a:miter lim="800000"/>
                            <a:headEnd/>
                            <a:tailEnd/>
                          </a:ln>
                        </wps:spPr>
                        <wps:txbx>
                          <w:txbxContent>
                            <w:p w14:paraId="7FDC704B"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280" name="AutoShape 247"/>
                        <wps:cNvCnPr>
                          <a:cxnSpLocks noChangeShapeType="1"/>
                          <a:stCxn id="277" idx="2"/>
                          <a:endCxn id="278" idx="0"/>
                        </wps:cNvCnPr>
                        <wps:spPr bwMode="auto">
                          <a:xfrm rot="16200000" flipH="1">
                            <a:off x="2350135" y="2603500"/>
                            <a:ext cx="1465580" cy="1905"/>
                          </a:xfrm>
                          <a:prstGeom prst="bentConnector3">
                            <a:avLst>
                              <a:gd name="adj1" fmla="val 5060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2" name="AutoShape 248"/>
                        <wps:cNvCnPr>
                          <a:cxnSpLocks noChangeShapeType="1"/>
                          <a:stCxn id="277" idx="3"/>
                          <a:endCxn id="279" idx="0"/>
                        </wps:cNvCnPr>
                        <wps:spPr bwMode="auto">
                          <a:xfrm>
                            <a:off x="4441825" y="1537970"/>
                            <a:ext cx="603250"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83" name="Rectangle 249"/>
                        <wps:cNvSpPr>
                          <a:spLocks noChangeArrowheads="1"/>
                        </wps:cNvSpPr>
                        <wps:spPr bwMode="auto">
                          <a:xfrm>
                            <a:off x="4146550" y="2336165"/>
                            <a:ext cx="1796415" cy="345440"/>
                          </a:xfrm>
                          <a:prstGeom prst="rect">
                            <a:avLst/>
                          </a:prstGeom>
                          <a:solidFill>
                            <a:srgbClr val="FFFFFF"/>
                          </a:solidFill>
                          <a:ln w="9525">
                            <a:solidFill>
                              <a:srgbClr val="000000"/>
                            </a:solidFill>
                            <a:miter lim="800000"/>
                            <a:headEnd/>
                            <a:tailEnd/>
                          </a:ln>
                        </wps:spPr>
                        <wps:txbx>
                          <w:txbxContent>
                            <w:p w14:paraId="3FBB1B25"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284" name="Rectangle 250"/>
                        <wps:cNvSpPr>
                          <a:spLocks noChangeArrowheads="1"/>
                        </wps:cNvSpPr>
                        <wps:spPr bwMode="auto">
                          <a:xfrm>
                            <a:off x="4146550" y="2845435"/>
                            <a:ext cx="1777365" cy="345440"/>
                          </a:xfrm>
                          <a:prstGeom prst="rect">
                            <a:avLst/>
                          </a:prstGeom>
                          <a:solidFill>
                            <a:srgbClr val="FFFFFF"/>
                          </a:solidFill>
                          <a:ln w="9525">
                            <a:solidFill>
                              <a:srgbClr val="000000"/>
                            </a:solidFill>
                            <a:miter lim="800000"/>
                            <a:headEnd/>
                            <a:tailEnd/>
                          </a:ln>
                        </wps:spPr>
                        <wps:txbx>
                          <w:txbxContent>
                            <w:p w14:paraId="7BFAB294"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285" name="AutoShape 251"/>
                        <wps:cNvCnPr>
                          <a:cxnSpLocks noChangeShapeType="1"/>
                          <a:stCxn id="276" idx="2"/>
                          <a:endCxn id="277" idx="0"/>
                        </wps:cNvCnPr>
                        <wps:spPr bwMode="auto">
                          <a:xfrm flipH="1">
                            <a:off x="3081655" y="932815"/>
                            <a:ext cx="6350" cy="270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6" name="Text Box 252"/>
                        <wps:cNvSpPr txBox="1">
                          <a:spLocks noChangeArrowheads="1"/>
                        </wps:cNvSpPr>
                        <wps:spPr bwMode="auto">
                          <a:xfrm>
                            <a:off x="318135" y="1203325"/>
                            <a:ext cx="163258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6139A" w14:textId="77777777" w:rsidR="00E814FD" w:rsidRPr="00517A5D" w:rsidRDefault="00E814FD" w:rsidP="000F5CA1">
                              <w:pPr>
                                <w:jc w:val="center"/>
                                <w:rPr>
                                  <w:rFonts w:eastAsia="SimSun"/>
                                  <w:lang w:eastAsia="zh-CN"/>
                                </w:rPr>
                              </w:pPr>
                              <w:r>
                                <w:rPr>
                                  <w:rFonts w:eastAsia="SimSun" w:hint="eastAsia"/>
                                  <w:lang w:eastAsia="zh-CN"/>
                                </w:rPr>
                                <w:t>nonBlockingRequestAsynch</w:t>
                              </w:r>
                            </w:p>
                            <w:p w14:paraId="2F0AF8FA" w14:textId="77777777" w:rsidR="00E814FD" w:rsidRPr="00BE0C6D" w:rsidRDefault="00E814FD" w:rsidP="000F5CA1"/>
                          </w:txbxContent>
                        </wps:txbx>
                        <wps:bodyPr rot="0" vert="horz" wrap="square" lIns="74295" tIns="8890" rIns="74295" bIns="8890" anchor="t" anchorCtr="0" upright="1">
                          <a:noAutofit/>
                        </wps:bodyPr>
                      </wps:wsp>
                      <wps:wsp>
                        <wps:cNvPr id="287" name="Text Box 253"/>
                        <wps:cNvSpPr txBox="1">
                          <a:spLocks noChangeArrowheads="1"/>
                        </wps:cNvSpPr>
                        <wps:spPr bwMode="auto">
                          <a:xfrm>
                            <a:off x="4341495" y="1203325"/>
                            <a:ext cx="154876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ECCE2" w14:textId="77777777" w:rsidR="00E814FD" w:rsidRPr="00517A5D" w:rsidRDefault="00E814FD" w:rsidP="000F5CA1">
                              <w:pPr>
                                <w:jc w:val="center"/>
                                <w:rPr>
                                  <w:rFonts w:eastAsia="SimSun"/>
                                  <w:lang w:eastAsia="zh-CN"/>
                                </w:rPr>
                              </w:pPr>
                              <w:r>
                                <w:rPr>
                                  <w:rFonts w:eastAsia="SimSun"/>
                                  <w:lang w:eastAsia="zh-CN"/>
                                </w:rPr>
                                <w:t>nonBlockingRequestSynch</w:t>
                              </w:r>
                            </w:p>
                            <w:p w14:paraId="3E46BD76" w14:textId="77777777" w:rsidR="00E814FD" w:rsidRPr="00BE0C6D" w:rsidRDefault="00E814FD" w:rsidP="000F5CA1"/>
                          </w:txbxContent>
                        </wps:txbx>
                        <wps:bodyPr rot="0" vert="horz" wrap="square" lIns="74295" tIns="8890" rIns="74295" bIns="8890" anchor="t" anchorCtr="0" upright="1">
                          <a:noAutofit/>
                        </wps:bodyPr>
                      </wps:wsp>
                      <wps:wsp>
                        <wps:cNvPr id="448" name="Rectangle 254"/>
                        <wps:cNvSpPr>
                          <a:spLocks noChangeArrowheads="1"/>
                        </wps:cNvSpPr>
                        <wps:spPr bwMode="auto">
                          <a:xfrm>
                            <a:off x="41459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134E1E7"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49" name="AutoShape 255"/>
                        <wps:cNvCnPr>
                          <a:cxnSpLocks noChangeShapeType="1"/>
                          <a:stCxn id="279" idx="2"/>
                          <a:endCxn id="283" idx="0"/>
                        </wps:cNvCnPr>
                        <wps:spPr bwMode="auto">
                          <a:xfrm>
                            <a:off x="50450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0" name="AutoShape 256"/>
                        <wps:cNvCnPr>
                          <a:cxnSpLocks noChangeShapeType="1"/>
                          <a:stCxn id="283" idx="2"/>
                          <a:endCxn id="284" idx="0"/>
                        </wps:cNvCnPr>
                        <wps:spPr bwMode="auto">
                          <a:xfrm flipH="1">
                            <a:off x="50355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1" name="AutoShape 257"/>
                        <wps:cNvCnPr>
                          <a:cxnSpLocks noChangeShapeType="1"/>
                          <a:stCxn id="284" idx="2"/>
                          <a:endCxn id="448" idx="0"/>
                        </wps:cNvCnPr>
                        <wps:spPr bwMode="auto">
                          <a:xfrm flipH="1">
                            <a:off x="50304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2" name="Rectangle 258"/>
                        <wps:cNvSpPr>
                          <a:spLocks noChangeArrowheads="1"/>
                        </wps:cNvSpPr>
                        <wps:spPr bwMode="auto">
                          <a:xfrm>
                            <a:off x="4145915" y="3909060"/>
                            <a:ext cx="1787525" cy="345440"/>
                          </a:xfrm>
                          <a:prstGeom prst="rect">
                            <a:avLst/>
                          </a:prstGeom>
                          <a:solidFill>
                            <a:srgbClr val="FFFFFF"/>
                          </a:solidFill>
                          <a:ln w="9525">
                            <a:solidFill>
                              <a:srgbClr val="000000"/>
                            </a:solidFill>
                            <a:miter lim="800000"/>
                            <a:headEnd/>
                            <a:tailEnd/>
                          </a:ln>
                        </wps:spPr>
                        <wps:txbx>
                          <w:txbxContent>
                            <w:p w14:paraId="0001E731"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53" name="Rectangle 259"/>
                        <wps:cNvSpPr>
                          <a:spLocks noChangeArrowheads="1"/>
                        </wps:cNvSpPr>
                        <wps:spPr bwMode="auto">
                          <a:xfrm>
                            <a:off x="1930400" y="5768340"/>
                            <a:ext cx="2301875" cy="345440"/>
                          </a:xfrm>
                          <a:prstGeom prst="rect">
                            <a:avLst/>
                          </a:prstGeom>
                          <a:solidFill>
                            <a:srgbClr val="FFFFFF"/>
                          </a:solidFill>
                          <a:ln w="9525">
                            <a:solidFill>
                              <a:srgbClr val="000000"/>
                            </a:solidFill>
                            <a:miter lim="800000"/>
                            <a:headEnd/>
                            <a:tailEnd/>
                          </a:ln>
                        </wps:spPr>
                        <wps:txbx>
                          <w:txbxContent>
                            <w:p w14:paraId="2BB7A2BA" w14:textId="77777777" w:rsidR="00E814FD" w:rsidRPr="002831CD" w:rsidRDefault="00E814FD" w:rsidP="000F5CA1">
                              <w:pPr>
                                <w:jc w:val="center"/>
                                <w:rPr>
                                  <w:rFonts w:eastAsia="SimSun"/>
                                  <w:lang w:eastAsia="zh-CN"/>
                                </w:rPr>
                              </w:pPr>
                              <w:r w:rsidRPr="002831CD">
                                <w:rPr>
                                  <w:rFonts w:eastAsia="SimSun" w:hint="eastAsia"/>
                                  <w:lang w:eastAsia="zh-CN"/>
                                </w:rPr>
                                <w:t>Finish</w:t>
                              </w:r>
                            </w:p>
                          </w:txbxContent>
                        </wps:txbx>
                        <wps:bodyPr rot="0" vert="horz" wrap="square" lIns="0" tIns="0" rIns="0" bIns="0" anchor="t" anchorCtr="0" upright="1">
                          <a:noAutofit/>
                        </wps:bodyPr>
                      </wps:wsp>
                      <wps:wsp>
                        <wps:cNvPr id="454" name="Rectangle 260"/>
                        <wps:cNvSpPr>
                          <a:spLocks noChangeArrowheads="1"/>
                        </wps:cNvSpPr>
                        <wps:spPr bwMode="auto">
                          <a:xfrm>
                            <a:off x="1936750" y="64135"/>
                            <a:ext cx="2301875" cy="346075"/>
                          </a:xfrm>
                          <a:prstGeom prst="rect">
                            <a:avLst/>
                          </a:prstGeom>
                          <a:solidFill>
                            <a:srgbClr val="FFFFFF"/>
                          </a:solidFill>
                          <a:ln w="9525">
                            <a:solidFill>
                              <a:srgbClr val="000000"/>
                            </a:solidFill>
                            <a:miter lim="800000"/>
                            <a:headEnd/>
                            <a:tailEnd/>
                          </a:ln>
                        </wps:spPr>
                        <wps:txbx>
                          <w:txbxContent>
                            <w:p w14:paraId="484B5323" w14:textId="77777777" w:rsidR="00E814FD" w:rsidRPr="00517A5D" w:rsidRDefault="00E814FD" w:rsidP="000F5CA1">
                              <w:pPr>
                                <w:jc w:val="center"/>
                                <w:rPr>
                                  <w:rFonts w:eastAsia="SimSun"/>
                                  <w:lang w:eastAsia="zh-CN"/>
                                </w:rPr>
                              </w:pPr>
                              <w:r>
                                <w:rPr>
                                  <w:rFonts w:eastAsia="SimSun" w:hint="eastAsia"/>
                                  <w:lang w:eastAsia="zh-CN"/>
                                </w:rPr>
                                <w:t>Start</w:t>
                              </w:r>
                            </w:p>
                          </w:txbxContent>
                        </wps:txbx>
                        <wps:bodyPr rot="0" vert="horz" wrap="square" lIns="0" tIns="0" rIns="0" bIns="0" anchor="t" anchorCtr="0" upright="1">
                          <a:noAutofit/>
                        </wps:bodyPr>
                      </wps:wsp>
                      <wps:wsp>
                        <wps:cNvPr id="455" name="AutoShape 261"/>
                        <wps:cNvCnPr>
                          <a:cxnSpLocks noChangeShapeType="1"/>
                          <a:stCxn id="278" idx="2"/>
                          <a:endCxn id="453" idx="0"/>
                        </wps:cNvCnPr>
                        <wps:spPr bwMode="auto">
                          <a:xfrm rot="5400000">
                            <a:off x="2059305" y="4743450"/>
                            <a:ext cx="2047240" cy="1905"/>
                          </a:xfrm>
                          <a:prstGeom prst="bentConnector3">
                            <a:avLst>
                              <a:gd name="adj1" fmla="val 49537"/>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56" name="AutoShape 262"/>
                        <wps:cNvCnPr>
                          <a:cxnSpLocks noChangeShapeType="1"/>
                          <a:stCxn id="448" idx="2"/>
                          <a:endCxn id="452" idx="0"/>
                        </wps:cNvCnPr>
                        <wps:spPr bwMode="auto">
                          <a:xfrm>
                            <a:off x="5030470" y="3721100"/>
                            <a:ext cx="952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8" name="AutoShape 263"/>
                        <wps:cNvCnPr>
                          <a:cxnSpLocks noChangeShapeType="1"/>
                          <a:stCxn id="452" idx="2"/>
                          <a:endCxn id="453" idx="0"/>
                        </wps:cNvCnPr>
                        <wps:spPr bwMode="auto">
                          <a:xfrm rot="5400000">
                            <a:off x="3303905" y="4032250"/>
                            <a:ext cx="1513840" cy="195834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59" name="AutoShape 264"/>
                        <wps:cNvCnPr>
                          <a:cxnSpLocks noChangeShapeType="1"/>
                          <a:stCxn id="454" idx="2"/>
                          <a:endCxn id="276" idx="0"/>
                        </wps:cNvCnPr>
                        <wps:spPr bwMode="auto">
                          <a:xfrm>
                            <a:off x="3088005" y="410210"/>
                            <a:ext cx="635" cy="1765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0" name="Rectangle 265"/>
                        <wps:cNvSpPr>
                          <a:spLocks noChangeArrowheads="1"/>
                        </wps:cNvSpPr>
                        <wps:spPr bwMode="auto">
                          <a:xfrm>
                            <a:off x="260350" y="1809750"/>
                            <a:ext cx="1796415" cy="345440"/>
                          </a:xfrm>
                          <a:prstGeom prst="rect">
                            <a:avLst/>
                          </a:prstGeom>
                          <a:solidFill>
                            <a:srgbClr val="FFFFFF"/>
                          </a:solidFill>
                          <a:ln w="9525">
                            <a:solidFill>
                              <a:srgbClr val="000000"/>
                            </a:solidFill>
                            <a:miter lim="800000"/>
                            <a:headEnd/>
                            <a:tailEnd/>
                          </a:ln>
                        </wps:spPr>
                        <wps:txbx>
                          <w:txbxContent>
                            <w:p w14:paraId="6A573749"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wps:txbx>
                        <wps:bodyPr rot="0" vert="horz" wrap="square" lIns="0" tIns="0" rIns="0" bIns="0" anchor="t" anchorCtr="0" upright="1">
                          <a:noAutofit/>
                        </wps:bodyPr>
                      </wps:wsp>
                      <wps:wsp>
                        <wps:cNvPr id="461" name="Rectangle 266"/>
                        <wps:cNvSpPr>
                          <a:spLocks noChangeArrowheads="1"/>
                        </wps:cNvSpPr>
                        <wps:spPr bwMode="auto">
                          <a:xfrm>
                            <a:off x="260350" y="2336165"/>
                            <a:ext cx="1796415" cy="345440"/>
                          </a:xfrm>
                          <a:prstGeom prst="rect">
                            <a:avLst/>
                          </a:prstGeom>
                          <a:solidFill>
                            <a:srgbClr val="FFFFFF"/>
                          </a:solidFill>
                          <a:ln w="9525">
                            <a:solidFill>
                              <a:srgbClr val="000000"/>
                            </a:solidFill>
                            <a:miter lim="800000"/>
                            <a:headEnd/>
                            <a:tailEnd/>
                          </a:ln>
                        </wps:spPr>
                        <wps:txbx>
                          <w:txbxContent>
                            <w:p w14:paraId="6856EEFE"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wps:txbx>
                        <wps:bodyPr rot="0" vert="horz" wrap="square" lIns="0" tIns="0" rIns="0" bIns="0" anchor="t" anchorCtr="0" upright="1">
                          <a:noAutofit/>
                        </wps:bodyPr>
                      </wps:wsp>
                      <wps:wsp>
                        <wps:cNvPr id="462" name="Rectangle 267"/>
                        <wps:cNvSpPr>
                          <a:spLocks noChangeArrowheads="1"/>
                        </wps:cNvSpPr>
                        <wps:spPr bwMode="auto">
                          <a:xfrm>
                            <a:off x="260350" y="2845435"/>
                            <a:ext cx="1777365" cy="345440"/>
                          </a:xfrm>
                          <a:prstGeom prst="rect">
                            <a:avLst/>
                          </a:prstGeom>
                          <a:solidFill>
                            <a:srgbClr val="FFFFFF"/>
                          </a:solidFill>
                          <a:ln w="9525">
                            <a:solidFill>
                              <a:srgbClr val="000000"/>
                            </a:solidFill>
                            <a:miter lim="800000"/>
                            <a:headEnd/>
                            <a:tailEnd/>
                          </a:ln>
                        </wps:spPr>
                        <wps:txbx>
                          <w:txbxContent>
                            <w:p w14:paraId="3BF77405"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wps:txbx>
                        <wps:bodyPr rot="0" vert="horz" wrap="square" lIns="0" tIns="0" rIns="0" bIns="0" anchor="t" anchorCtr="0" upright="1">
                          <a:noAutofit/>
                        </wps:bodyPr>
                      </wps:wsp>
                      <wps:wsp>
                        <wps:cNvPr id="463" name="Rectangle 268"/>
                        <wps:cNvSpPr>
                          <a:spLocks noChangeArrowheads="1"/>
                        </wps:cNvSpPr>
                        <wps:spPr bwMode="auto">
                          <a:xfrm>
                            <a:off x="259715" y="3356610"/>
                            <a:ext cx="1768475" cy="345440"/>
                          </a:xfrm>
                          <a:prstGeom prst="rect">
                            <a:avLst/>
                          </a:prstGeom>
                          <a:solidFill>
                            <a:srgbClr val="FFFFFF"/>
                          </a:solidFill>
                          <a:ln w="38100" cmpd="dbl"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59B0920"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wps:txbx>
                        <wps:bodyPr rot="0" vert="horz" wrap="square" lIns="0" tIns="0" rIns="0" bIns="0" anchor="t" anchorCtr="0" upright="1">
                          <a:noAutofit/>
                        </wps:bodyPr>
                      </wps:wsp>
                      <wps:wsp>
                        <wps:cNvPr id="464" name="Rectangle 269"/>
                        <wps:cNvSpPr>
                          <a:spLocks noChangeArrowheads="1"/>
                        </wps:cNvSpPr>
                        <wps:spPr bwMode="auto">
                          <a:xfrm>
                            <a:off x="250190" y="3909060"/>
                            <a:ext cx="1787525" cy="345440"/>
                          </a:xfrm>
                          <a:prstGeom prst="rect">
                            <a:avLst/>
                          </a:prstGeom>
                          <a:solidFill>
                            <a:srgbClr val="FFFFFF"/>
                          </a:solidFill>
                          <a:ln w="9525">
                            <a:solidFill>
                              <a:srgbClr val="000000"/>
                            </a:solidFill>
                            <a:miter lim="800000"/>
                            <a:headEnd/>
                            <a:tailEnd/>
                          </a:ln>
                        </wps:spPr>
                        <wps:txbx>
                          <w:txbxContent>
                            <w:p w14:paraId="635EBDA6"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wps:txbx>
                        <wps:bodyPr rot="0" vert="horz" wrap="square" lIns="0" tIns="0" rIns="0" bIns="0" anchor="t" anchorCtr="0" upright="1">
                          <a:noAutofit/>
                        </wps:bodyPr>
                      </wps:wsp>
                      <wps:wsp>
                        <wps:cNvPr id="465" name="Rectangle 270"/>
                        <wps:cNvSpPr>
                          <a:spLocks noChangeArrowheads="1"/>
                        </wps:cNvSpPr>
                        <wps:spPr bwMode="auto">
                          <a:xfrm>
                            <a:off x="259715" y="4451985"/>
                            <a:ext cx="1787525" cy="345440"/>
                          </a:xfrm>
                          <a:prstGeom prst="rect">
                            <a:avLst/>
                          </a:prstGeom>
                          <a:solidFill>
                            <a:srgbClr val="FFFFFF"/>
                          </a:solidFill>
                          <a:ln w="9525">
                            <a:solidFill>
                              <a:srgbClr val="000000"/>
                            </a:solidFill>
                            <a:miter lim="800000"/>
                            <a:headEnd/>
                            <a:tailEnd/>
                          </a:ln>
                        </wps:spPr>
                        <wps:txbx>
                          <w:txbxContent>
                            <w:p w14:paraId="0F000991"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wps:txbx>
                        <wps:bodyPr rot="0" vert="horz" wrap="square" lIns="0" tIns="0" rIns="0" bIns="0" anchor="t" anchorCtr="0" upright="1">
                          <a:noAutofit/>
                        </wps:bodyPr>
                      </wps:wsp>
                      <wps:wsp>
                        <wps:cNvPr id="466" name="Rectangle 271"/>
                        <wps:cNvSpPr>
                          <a:spLocks noChangeArrowheads="1"/>
                        </wps:cNvSpPr>
                        <wps:spPr bwMode="auto">
                          <a:xfrm>
                            <a:off x="269240" y="5013960"/>
                            <a:ext cx="1787525" cy="345440"/>
                          </a:xfrm>
                          <a:prstGeom prst="rect">
                            <a:avLst/>
                          </a:prstGeom>
                          <a:solidFill>
                            <a:srgbClr val="FFFFFF"/>
                          </a:solidFill>
                          <a:ln w="9525">
                            <a:solidFill>
                              <a:srgbClr val="000000"/>
                            </a:solidFill>
                            <a:miter lim="800000"/>
                            <a:headEnd/>
                            <a:tailEnd/>
                          </a:ln>
                        </wps:spPr>
                        <wps:txbx>
                          <w:txbxContent>
                            <w:p w14:paraId="1B4C2609"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wps:txbx>
                        <wps:bodyPr rot="0" vert="horz" wrap="square" lIns="0" tIns="0" rIns="0" bIns="0" anchor="t" anchorCtr="0" upright="1">
                          <a:noAutofit/>
                        </wps:bodyPr>
                      </wps:wsp>
                      <wps:wsp>
                        <wps:cNvPr id="467" name="Text Box 272"/>
                        <wps:cNvSpPr txBox="1">
                          <a:spLocks noChangeArrowheads="1"/>
                        </wps:cNvSpPr>
                        <wps:spPr bwMode="auto">
                          <a:xfrm>
                            <a:off x="2032635" y="1917700"/>
                            <a:ext cx="109537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EE67B" w14:textId="77777777" w:rsidR="00E814FD" w:rsidRPr="00517A5D" w:rsidRDefault="00E814FD" w:rsidP="000F5CA1">
                              <w:pPr>
                                <w:jc w:val="center"/>
                                <w:rPr>
                                  <w:rFonts w:eastAsia="SimSun"/>
                                  <w:lang w:eastAsia="zh-CN"/>
                                </w:rPr>
                              </w:pPr>
                              <w:r>
                                <w:rPr>
                                  <w:rFonts w:eastAsia="SimSun"/>
                                  <w:lang w:eastAsia="zh-CN"/>
                                </w:rPr>
                                <w:t>blockingRequest</w:t>
                              </w:r>
                            </w:p>
                            <w:p w14:paraId="3BBCB9AD" w14:textId="77777777" w:rsidR="00E814FD" w:rsidRPr="00BE0C6D" w:rsidRDefault="00E814FD" w:rsidP="000F5CA1"/>
                          </w:txbxContent>
                        </wps:txbx>
                        <wps:bodyPr rot="0" vert="horz" wrap="square" lIns="74295" tIns="8890" rIns="74295" bIns="8890" anchor="t" anchorCtr="0" upright="1">
                          <a:noAutofit/>
                        </wps:bodyPr>
                      </wps:wsp>
                      <wps:wsp>
                        <wps:cNvPr id="468" name="AutoShape 273"/>
                        <wps:cNvCnPr>
                          <a:cxnSpLocks noChangeShapeType="1"/>
                          <a:stCxn id="277" idx="1"/>
                          <a:endCxn id="460" idx="0"/>
                        </wps:cNvCnPr>
                        <wps:spPr bwMode="auto">
                          <a:xfrm rot="10800000" flipV="1">
                            <a:off x="1158875" y="1537970"/>
                            <a:ext cx="561975" cy="27178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69" name="AutoShape 274"/>
                        <wps:cNvCnPr>
                          <a:cxnSpLocks noChangeShapeType="1"/>
                          <a:stCxn id="460" idx="2"/>
                          <a:endCxn id="461" idx="0"/>
                        </wps:cNvCnPr>
                        <wps:spPr bwMode="auto">
                          <a:xfrm>
                            <a:off x="1158875" y="2155190"/>
                            <a:ext cx="635" cy="180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0" name="AutoShape 275"/>
                        <wps:cNvCnPr>
                          <a:cxnSpLocks noChangeShapeType="1"/>
                          <a:stCxn id="461" idx="2"/>
                          <a:endCxn id="462" idx="0"/>
                        </wps:cNvCnPr>
                        <wps:spPr bwMode="auto">
                          <a:xfrm flipH="1">
                            <a:off x="1149350" y="2681605"/>
                            <a:ext cx="952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1" name="AutoShape 276"/>
                        <wps:cNvCnPr>
                          <a:cxnSpLocks noChangeShapeType="1"/>
                          <a:stCxn id="462" idx="2"/>
                          <a:endCxn id="463" idx="0"/>
                        </wps:cNvCnPr>
                        <wps:spPr bwMode="auto">
                          <a:xfrm flipH="1">
                            <a:off x="1144270" y="3190875"/>
                            <a:ext cx="5080" cy="1466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2" name="AutoShape 277"/>
                        <wps:cNvCnPr>
                          <a:cxnSpLocks noChangeShapeType="1"/>
                          <a:stCxn id="463" idx="2"/>
                          <a:endCxn id="464" idx="0"/>
                        </wps:cNvCnPr>
                        <wps:spPr bwMode="auto">
                          <a:xfrm>
                            <a:off x="1144270" y="3721100"/>
                            <a:ext cx="635" cy="1879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3" name="AutoShape 278"/>
                        <wps:cNvCnPr>
                          <a:cxnSpLocks noChangeShapeType="1"/>
                          <a:stCxn id="464" idx="2"/>
                          <a:endCxn id="465" idx="0"/>
                        </wps:cNvCnPr>
                        <wps:spPr bwMode="auto">
                          <a:xfrm>
                            <a:off x="1144270" y="4254500"/>
                            <a:ext cx="9525" cy="1974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4" name="AutoShape 279"/>
                        <wps:cNvCnPr>
                          <a:cxnSpLocks noChangeShapeType="1"/>
                          <a:stCxn id="465" idx="2"/>
                          <a:endCxn id="466" idx="0"/>
                        </wps:cNvCnPr>
                        <wps:spPr bwMode="auto">
                          <a:xfrm>
                            <a:off x="1153795" y="4797425"/>
                            <a:ext cx="9525" cy="216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5" name="AutoShape 280"/>
                        <wps:cNvCnPr>
                          <a:cxnSpLocks noChangeShapeType="1"/>
                          <a:stCxn id="466" idx="2"/>
                          <a:endCxn id="453" idx="0"/>
                        </wps:cNvCnPr>
                        <wps:spPr bwMode="auto">
                          <a:xfrm rot="16200000" flipH="1">
                            <a:off x="1918335" y="4604385"/>
                            <a:ext cx="408940" cy="191833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7A89E86" id="Canvas 241" o:spid="_x0000_s1068" editas="canvas" style="width:503.1pt;height:500.2pt;mso-position-horizontal-relative:char;mso-position-vertical-relative:line" coordsize="63893,63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">
                <v:shape id="_x0000_s1069" type="#_x0000_t75" style="position:absolute;width:63893;height:63525;visibility:visible;mso-wrap-style:square">
                  <v:fill o:detectmouseclick="t"/>
                  <v:path o:connecttype="none"/>
                </v:shape>
                <v:rect id="Rectangle 243" o:spid="_x0000_s1070" style="position:absolute;left:19367;top:5867;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I9EMUA&#10;AADcAAAADwAAAGRycy9kb3ducmV2LnhtbESPX2vCMBTF3wW/Q7jC3jRVNpVqFBEE2ZhsVcTHS3Nt&#10;q81NabJa9+mXgeDj4fz5cebL1pSiodoVlhUMBxEI4tTqgjMFh/2mPwXhPLLG0jIpuJOD5aLbmWOs&#10;7Y2/qUl8JsIIuxgV5N5XsZQuzcmgG9iKOHhnWxv0QdaZ1DXewrgp5SiKxtJgwYGQY0XrnNJr8mMC&#10;97W6HHbvu83n/ffYuK+PU/J2tkq99NrVDISn1j/Dj/ZWKxhNxvB/Jh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Mj0QxQAAANwAAAAPAAAAAAAAAAAAAAAAAJgCAABkcnMv&#10;ZG93bnJldi54bWxQSwUGAAAAAAQABAD1AAAAigMAAAAA&#10;">
                  <v:textbox inset="0,0,0,0">
                    <w:txbxContent>
                      <w:p w14:paraId="1DF8F226" w14:textId="77777777" w:rsidR="00E814FD" w:rsidRPr="00517A5D" w:rsidRDefault="00E814FD" w:rsidP="000F5CA1">
                        <w:pPr>
                          <w:jc w:val="center"/>
                          <w:rPr>
                            <w:rFonts w:eastAsia="SimSun"/>
                            <w:lang w:eastAsia="zh-CN"/>
                          </w:rPr>
                        </w:pPr>
                        <w:r w:rsidRPr="000E7D7B">
                          <w:rPr>
                            <w:rFonts w:eastAsia="SimSun"/>
                            <w:lang w:eastAsia="zh-CN"/>
                          </w:rPr>
                          <w:t>Recv-1.0</w:t>
                        </w:r>
                        <w:r w:rsidRPr="00F237AC">
                          <w:rPr>
                            <w:rFonts w:hint="eastAsia"/>
                            <w:lang w:eastAsia="ko-KR"/>
                          </w:rPr>
                          <w:t>:</w:t>
                        </w:r>
                        <w:r w:rsidRPr="00517A5D">
                          <w:rPr>
                            <w:rFonts w:eastAsia="SimSun"/>
                            <w:lang w:eastAsia="zh-CN"/>
                          </w:rPr>
                          <w:t xml:space="preserve"> “</w:t>
                        </w:r>
                        <w:r w:rsidRPr="003B136E">
                          <w:rPr>
                            <w:lang w:eastAsia="ja-JP"/>
                          </w:rPr>
                          <w:t xml:space="preserve">Check the </w:t>
                        </w:r>
                        <w:r>
                          <w:rPr>
                            <w:lang w:eastAsia="ja-JP"/>
                          </w:rPr>
                          <w:t xml:space="preserve">validity </w:t>
                        </w:r>
                        <w:r w:rsidRPr="003B136E">
                          <w:rPr>
                            <w:lang w:eastAsia="ja-JP"/>
                          </w:rPr>
                          <w:t xml:space="preserve">of received </w:t>
                        </w:r>
                        <w:r>
                          <w:rPr>
                            <w:lang w:eastAsia="ja-JP"/>
                          </w:rPr>
                          <w:t>request primitive</w:t>
                        </w:r>
                        <w:r w:rsidRPr="00517A5D">
                          <w:rPr>
                            <w:rFonts w:eastAsia="SimSun"/>
                            <w:lang w:eastAsia="zh-CN"/>
                          </w:rPr>
                          <w:t>”</w:t>
                        </w:r>
                      </w:p>
                    </w:txbxContent>
                  </v:textbox>
                </v:rect>
                <v:shape id="AutoShape 244" o:spid="_x0000_s1071" type="#_x0000_t110" style="position:absolute;left:17208;top:12033;width:27210;height:6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ELsUA&#10;AADcAAAADwAAAGRycy9kb3ducmV2LnhtbESPQWvCQBSE70L/w/IKvYhuDKJt6iaUQqEX0aYFe3xk&#10;X7Kh2bchu2r6711B8DjMzDfMphhtJ040+NaxgsU8AUFcOd1yo+Dn+2P2DMIHZI2dY1LwTx6K/GGy&#10;wUy7M3/RqQyNiBD2GSowIfSZlL4yZNHPXU8cvdoNFkOUQyP1gOcIt51Mk2QlLbYcFwz29G6o+iuP&#10;VoE81KnDveHf6aKijo7bZb17UerpcXx7BRFoDPfwrf2pFaTrNVzPxCMg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08QuxQAAANwAAAAPAAAAAAAAAAAAAAAAAJgCAABkcnMv&#10;ZG93bnJldi54bWxQSwUGAAAAAAQABAD1AAAAigMAAAAA&#10;">
                  <v:textbox inset="0,0,0,0">
                    <w:txbxContent>
                      <w:p w14:paraId="0E851C14" w14:textId="77777777" w:rsidR="00E814FD" w:rsidRPr="003F28AD" w:rsidRDefault="00E814FD" w:rsidP="000F5CA1">
                        <w:pPr>
                          <w:jc w:val="center"/>
                          <w:rPr>
                            <w:rFonts w:eastAsia="SimSun"/>
                            <w:lang w:eastAsia="zh-CN"/>
                          </w:rPr>
                        </w:pPr>
                        <w:r w:rsidRPr="000E7D7B">
                          <w:rPr>
                            <w:rFonts w:eastAsia="SimSun"/>
                            <w:lang w:eastAsia="zh-CN"/>
                          </w:rPr>
                          <w:t>R</w:t>
                        </w:r>
                        <w:r>
                          <w:rPr>
                            <w:rFonts w:eastAsia="SimSun"/>
                            <w:lang w:eastAsia="zh-CN"/>
                          </w:rPr>
                          <w:t>ecv-2</w:t>
                        </w:r>
                        <w:r w:rsidRPr="000E7D7B">
                          <w:rPr>
                            <w:rFonts w:eastAsia="SimSun"/>
                            <w:lang w:eastAsia="zh-CN"/>
                          </w:rPr>
                          <w:t>.0</w:t>
                        </w:r>
                        <w:r w:rsidRPr="00F237AC">
                          <w:rPr>
                            <w:rFonts w:hint="eastAsia"/>
                            <w:lang w:eastAsia="ko-KR"/>
                          </w:rPr>
                          <w:t>:</w:t>
                        </w:r>
                        <w:r w:rsidRPr="00517A5D">
                          <w:rPr>
                            <w:rFonts w:eastAsia="SimSun"/>
                            <w:lang w:eastAsia="zh-CN"/>
                          </w:rPr>
                          <w:t xml:space="preserve"> </w:t>
                        </w:r>
                        <w:r>
                          <w:rPr>
                            <w:rFonts w:eastAsia="SimSun" w:hint="eastAsia"/>
                            <w:lang w:eastAsia="zh-CN"/>
                          </w:rPr>
                          <w:t>Communication method?</w:t>
                        </w:r>
                      </w:p>
                    </w:txbxContent>
                  </v:textbox>
                </v:shape>
                <v:rect id="Rectangle 245" o:spid="_x0000_s1072" style="position:absolute;left:23088;top:33566;width:1549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CnQcAA&#10;AADcAAAADwAAAGRycy9kb3ducmV2LnhtbERPTYvCMBC9C/sfwizsTdPtQaUaRcQFWby0Lu51aMa2&#10;2kxKEm399+YgeHy87+V6MK24k/ONZQXfkwQEcWl1w5WCv+PPeA7CB2SNrWVS8CAP69XHaImZtj3n&#10;dC9CJWII+wwV1CF0mZS+rMmgn9iOOHJn6wyGCF0ltcM+hptWpkkylQYbjg01drStqbwWN6Og2P6f&#10;fjlvyt10OFx2fX5ytEmV+vocNgsQgYbwFr/ce60gncW18Uw8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PCnQcAAAADcAAAADwAAAAAAAAAAAAAAAACYAgAAZHJzL2Rvd25y&#10;ZXYueG1sUEsFBgAAAAAEAAQA9QAAAIUDAAAAAA==&#10;" strokeweight="3pt">
                  <v:stroke linestyle="thinThin"/>
                  <v:textbox inset="0,0,0,0">
                    <w:txbxContent>
                      <w:p w14:paraId="56D95547"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246" o:spid="_x0000_s1073" style="position:absolute;left:41465;top:18097;width:1796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pYsYA&#10;AADcAAAADwAAAGRycy9kb3ducmV2LnhtbESPX2vCMBTF3wf7DuEOfJvpxDntjCKCIBNlVhEfL821&#10;7dbclCbW6qdfBGGPh/PnxxlPW1OKhmpXWFbw1o1AEKdWF5wp2O8Wr0MQziNrLC2Tgis5mE6en8YY&#10;a3vhLTWJz0QYYRejgtz7KpbSpTkZdF1bEQfvZGuDPsg6k7rGSxg3pexF0UAaLDgQcqxonlP6m5xN&#10;4Parn/3ma7NYX2+Hxn2vjsn7ySrVeWlnnyA8tf4//GgvtYLexwjuZ8IRkJ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2pYsYAAADcAAAADwAAAAAAAAAAAAAAAACYAgAAZHJz&#10;L2Rvd25yZXYueG1sUEsFBgAAAAAEAAQA9QAAAIsDAAAAAA==&#10;">
                  <v:textbox inset="0,0,0,0">
                    <w:txbxContent>
                      <w:p w14:paraId="7FDC704B"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shape id="AutoShape 247" o:spid="_x0000_s1074" type="#_x0000_t34" style="position:absolute;left:23501;top:26034;width:14656;height:1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YRLcMAAADcAAAADwAAAGRycy9kb3ducmV2LnhtbERPz2vCMBS+C/sfwht403QehnSN0rkV&#10;Bjp03cDro3k2Zc1L18Ra//vlIHj8+H5n69G2YqDeN44VPM0TEMSV0w3XCn6+i9kShA/IGlvHpOBK&#10;Htarh0mGqXYX/qKhDLWIIexTVGBC6FIpfWXIop+7jjhyJ9dbDBH2tdQ9XmK4beUiSZ6lxYZjg8GO&#10;Noaq3/JsFST74+7P5OOrKfz2bY/nw/vmM1dq+jjmLyACjeEuvrk/tILFMs6PZ+IRkK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02ES3DAAAA3AAAAA8AAAAAAAAAAAAA&#10;AAAAoQIAAGRycy9kb3ducmV2LnhtbFBLBQYAAAAABAAEAPkAAACRAwAAAAA=&#10;" adj="10931">
                  <v:stroke endarrow="block"/>
                </v:shape>
                <v:shape id="AutoShape 248" o:spid="_x0000_s1075" type="#_x0000_t33" style="position:absolute;left:44418;top:15379;width:6032;height:2718;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zd/cQAAADcAAAADwAAAGRycy9kb3ducmV2LnhtbESPwW7CMBBE70j8g7VIvYFDDhSlGISQ&#10;gKo3Aocet/E2CcTrYBuS8vV1pUocRzPzRrNY9aYRd3K+tqxgOklAEBdW11wqOB234zkIH5A1NpZJ&#10;wQ95WC2HgwVm2nZ8oHseShEh7DNUUIXQZlL6oiKDfmJb4uh9W2cwROlKqR12EW4amSbJTBqsOS5U&#10;2NKmouKS34yC/frcOfn4fL1+TW8au93sI7+iUi+jfv0GIlAfnuH/9rtWkM5T+DsTj4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DN39xAAAANwAAAAPAAAAAAAAAAAA&#10;AAAAAKECAABkcnMvZG93bnJldi54bWxQSwUGAAAAAAQABAD5AAAAkgMAAAAA&#10;">
                  <v:stroke endarrow="block"/>
                </v:shape>
                <v:rect id="Rectangle 249" o:spid="_x0000_s1076" style="position:absolute;left:41465;top:23361;width:17964;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Dur8YA&#10;AADcAAAADwAAAGRycy9kb3ducmV2LnhtbESPW2vCQBCF34X+h2WEvulGa4tEN1IKQmlRNBXxcchO&#10;LjY7G7LbGPvruwXBx8O5fJzlqje16Kh1lWUFk3EEgjizuuJCweFrPZqDcB5ZY22ZFFzJwSp5GCwx&#10;1vbCe+pSX4gwwi5GBaX3TSyly0oy6Ma2IQ5ebluDPsi2kLrFSxg3tZxG0Ys0WHEglNjQW0nZd/pj&#10;AnfWnA/bj+16c/09dm73eUqfc6vU47B/XYDw1Pt7+NZ+1wqm8yf4PxOO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Dur8YAAADcAAAADwAAAAAAAAAAAAAAAACYAgAAZHJz&#10;L2Rvd25yZXYueG1sUEsFBgAAAAAEAAQA9QAAAIsDAAAAAA==&#10;">
                  <v:textbox inset="0,0,0,0">
                    <w:txbxContent>
                      <w:p w14:paraId="3FBB1B25"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250" o:spid="_x0000_s1077" style="position:absolute;left:41465;top:28454;width:1777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l228UA&#10;AADcAAAADwAAAGRycy9kb3ducmV2LnhtbESPX2vCMBTF3wd+h3CFvc10oqNUowxBkA1Fq4iPl+ba&#10;Vpub0mS17tMvwsDHw/nz40znnalES40rLSt4H0QgiDOrS84VHPbLtxiE88gaK8uk4E4O5rPeyxQT&#10;bW+8ozb1uQgj7BJUUHhfJ1K6rCCDbmBr4uCdbWPQB9nkUjd4C+OmksMo+pAGSw6EAmtaFJRd0x8T&#10;uKP6cth8bZbr+++xddvvUzo+W6Ve+93nBISnzj/D/+2VVjCMR/A4E46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eXbbxQAAANwAAAAPAAAAAAAAAAAAAAAAAJgCAABkcnMv&#10;ZG93bnJldi54bWxQSwUGAAAAAAQABAD1AAAAigMAAAAA&#10;">
                  <v:textbox inset="0,0,0,0">
                    <w:txbxContent>
                      <w:p w14:paraId="7BFAB294"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shape id="AutoShape 251" o:spid="_x0000_s1078" type="#_x0000_t32" style="position:absolute;left:30816;top:9328;width:64;height:27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kacMAAADcAAAADwAAAGRycy9kb3ducmV2LnhtbESPwWrDMBBE74X+g9hCbo0cQ0pwI5vG&#10;UAi5hKaB5LhYW1vUWhlLtZy/jwqFHoeZecNsq9n2YqLRG8cKVssMBHHjtOFWwfnz/XkDwgdkjb1j&#10;UnAjD1X5+LDFQrvIHzSdQisShH2BCroQhkJK33Rk0S/dQJy8LzdaDEmOrdQjxgS3vcyz7EVaNJwW&#10;Ohyo7qj5Pv1YBSYezTTs67g7XK5eRzK3tTNKLZ7mt1cQgebwH/5r77WCfLOG3zPpCMj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AvpGnDAAAA3AAAAA8AAAAAAAAAAAAA&#10;AAAAoQIAAGRycy9kb3ducmV2LnhtbFBLBQYAAAAABAAEAPkAAACRAwAAAAA=&#10;">
                  <v:stroke endarrow="block"/>
                </v:shape>
                <v:shape id="Text Box 252" o:spid="_x0000_s1079" type="#_x0000_t202" style="position:absolute;left:3181;top:12033;width:16326;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AUsYA&#10;AADcAAAADwAAAGRycy9kb3ducmV2LnhtbESPT2vCQBTE74LfYXkFb7qp0CCpmxCFtuKl/qP0+Jp9&#10;TUKzb0N21eindwuCx2FmfsPMs9404kSdqy0reJ5EIIgLq2suFRz2b+MZCOeRNTaWScGFHGTpcDDH&#10;RNszb+m086UIEHYJKqi8bxMpXVGRQTexLXHwfm1n0AfZlVJ3eA5w08hpFMXSYM1hocKWlhUVf7uj&#10;UXCtXf6x+Vz4n8XL93u0WcfuK4+VGj31+SsIT71/hO/tlVYwncXwfyYcAZ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ejAUsYAAADcAAAADwAAAAAAAAAAAAAAAACYAgAAZHJz&#10;L2Rvd25yZXYueG1sUEsFBgAAAAAEAAQA9QAAAIsDAAAAAA==&#10;" filled="f" stroked="f">
                  <v:textbox inset="5.85pt,.7pt,5.85pt,.7pt">
                    <w:txbxContent>
                      <w:p w14:paraId="6866139A" w14:textId="77777777" w:rsidR="00E814FD" w:rsidRPr="00517A5D" w:rsidRDefault="00E814FD" w:rsidP="000F5CA1">
                        <w:pPr>
                          <w:jc w:val="center"/>
                          <w:rPr>
                            <w:rFonts w:eastAsia="SimSun"/>
                            <w:lang w:eastAsia="zh-CN"/>
                          </w:rPr>
                        </w:pPr>
                        <w:r>
                          <w:rPr>
                            <w:rFonts w:eastAsia="SimSun" w:hint="eastAsia"/>
                            <w:lang w:eastAsia="zh-CN"/>
                          </w:rPr>
                          <w:t>nonBlockingRequestAsynch</w:t>
                        </w:r>
                      </w:p>
                      <w:p w14:paraId="2F0AF8FA" w14:textId="77777777" w:rsidR="00E814FD" w:rsidRPr="00BE0C6D" w:rsidRDefault="00E814FD" w:rsidP="000F5CA1"/>
                    </w:txbxContent>
                  </v:textbox>
                </v:shape>
                <v:shape id="Text Box 253" o:spid="_x0000_s1080" type="#_x0000_t202" style="position:absolute;left:43414;top:12033;width:15488;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RlycYA&#10;AADcAAAADwAAAGRycy9kb3ducmV2LnhtbESPQWvCQBSE7wX/w/IEb3VTwVSia0gEbemlaot4fGZf&#10;k2D2bchuNe2v7woFj8PMfMMs0t404kKdqy0reBpHIIgLq2suFXx+rB9nIJxH1thYJgU/5CBdDh4W&#10;mGh75R1d9r4UAcIuQQWV920ipSsqMujGtiUO3pftDPogu1LqDq8Bbho5iaJYGqw5LFTY0qqi4rz/&#10;Ngp+a5e9bN9zf8qnx020fYvdIYuVGg37bA7CU+/v4f/2q1YwmT3D7Uw4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qRlycYAAADcAAAADwAAAAAAAAAAAAAAAACYAgAAZHJz&#10;L2Rvd25yZXYueG1sUEsFBgAAAAAEAAQA9QAAAIsDAAAAAA==&#10;" filled="f" stroked="f">
                  <v:textbox inset="5.85pt,.7pt,5.85pt,.7pt">
                    <w:txbxContent>
                      <w:p w14:paraId="023ECCE2" w14:textId="77777777" w:rsidR="00E814FD" w:rsidRPr="00517A5D" w:rsidRDefault="00E814FD" w:rsidP="000F5CA1">
                        <w:pPr>
                          <w:jc w:val="center"/>
                          <w:rPr>
                            <w:rFonts w:eastAsia="SimSun"/>
                            <w:lang w:eastAsia="zh-CN"/>
                          </w:rPr>
                        </w:pPr>
                        <w:r>
                          <w:rPr>
                            <w:rFonts w:eastAsia="SimSun"/>
                            <w:lang w:eastAsia="zh-CN"/>
                          </w:rPr>
                          <w:t>nonBlockingRequestSynch</w:t>
                        </w:r>
                      </w:p>
                      <w:p w14:paraId="3E46BD76" w14:textId="77777777" w:rsidR="00E814FD" w:rsidRPr="00BE0C6D" w:rsidRDefault="00E814FD" w:rsidP="000F5CA1"/>
                    </w:txbxContent>
                  </v:textbox>
                </v:shape>
                <v:rect id="Rectangle 254" o:spid="_x0000_s1081" style="position:absolute;left:41459;top:33566;width:1768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evBMEA&#10;AADcAAAADwAAAGRycy9kb3ducmV2LnhtbERPz2vCMBS+D/wfwhO8relEZNRGKUVhjF3aiV4fzVvb&#10;rXkpSbT1v18Ogx0/vt/5YTaDuJPzvWUFL0kKgrixuudWwfnz9PwKwgdkjYNlUvAgD4f94inHTNuJ&#10;K7rXoRUxhH2GCroQxkxK33Rk0Cd2JI7cl3UGQ4SuldrhFMPNINdpupUGe44NHY5UdtT81DejoC6v&#10;l3eu+ua4nT++j1N1cVSslVot52IHItAc/sV/7jetYLOJa+OZe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XrwTBAAAA3AAAAA8AAAAAAAAAAAAAAAAAmAIAAGRycy9kb3du&#10;cmV2LnhtbFBLBQYAAAAABAAEAPUAAACGAwAAAAA=&#10;" strokeweight="3pt">
                  <v:stroke linestyle="thinThin"/>
                  <v:textbox inset="0,0,0,0">
                    <w:txbxContent>
                      <w:p w14:paraId="2134E1E7"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shape id="AutoShape 255" o:spid="_x0000_s1082" type="#_x0000_t32" style="position:absolute;left:50450;top:21551;width:7;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GdTcUAAADcAAAADwAAAGRycy9kb3ducmV2LnhtbESPQWvCQBSE74L/YXmCN90oIk10lVKo&#10;iOKhWkJ7e2SfSWj2bdhdNfbXdwWhx2FmvmGW68404krO15YVTMYJCOLC6ppLBZ+n99ELCB+QNTaW&#10;ScGdPKxX/d4SM21v/EHXYyhFhLDPUEEVQptJ6YuKDPqxbYmjd7bOYIjSlVI7vEW4aeQ0SebSYM1x&#10;ocKW3ioqfo4Xo+Brn17ye36gXT5Jd9/ojP89bZQaDrrXBYhAXfgPP9tbrWA2S+FxJh4B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GdTcUAAADcAAAADwAAAAAAAAAA&#10;AAAAAAChAgAAZHJzL2Rvd25yZXYueG1sUEsFBgAAAAAEAAQA+QAAAJMDAAAAAA==&#10;">
                  <v:stroke endarrow="block"/>
                </v:shape>
                <v:shape id="AutoShape 256" o:spid="_x0000_s1083" type="#_x0000_t32" style="position:absolute;left:50355;top:26816;width:95;height:16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PpTr8AAADcAAAADwAAAGRycy9kb3ducmV2LnhtbERPTYvCMBC9L/gfwgh7W1NFF6lGUUGQ&#10;vSyrgh6HZmyDzaQ0san/fnMQPD7e93Ld21p01HrjWMF4lIEgLpw2XCo4n/ZfcxA+IGusHZOCJ3lY&#10;rwYfS8y1i/xH3TGUIoWwz1FBFUKTS+mLiiz6kWuIE3dzrcWQYFtK3WJM4baWkyz7lhYNp4YKG9pV&#10;VNyPD6vAxF/TNYdd3P5crl5HMs+ZM0p9DvvNAkSgPrzFL/dBK5jO0vx0Jh0Bufo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HPpTr8AAADcAAAADwAAAAAAAAAAAAAAAACh&#10;AgAAZHJzL2Rvd25yZXYueG1sUEsFBgAAAAAEAAQA+QAAAI0DAAAAAA==&#10;">
                  <v:stroke endarrow="block"/>
                </v:shape>
                <v:shape id="AutoShape 257" o:spid="_x0000_s1084" type="#_x0000_t32" style="position:absolute;left:50304;top:31908;width:51;height:14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9M1cIAAADcAAAADwAAAGRycy9kb3ducmV2LnhtbESPQWsCMRSE70L/Q3gFb5q1qJTVKFYQ&#10;xEtRC+3xsXnuBjcvyyZu1n9vCoLHYWa+YZbr3taio9Ybxwom4wwEceG04VLBz3k3+gThA7LG2jEp&#10;uJOH9eptsMRcu8hH6k6hFAnCPkcFVQhNLqUvKrLox64hTt7FtRZDkm0pdYsxwW0tP7JsLi0aTgsV&#10;NrStqLieblaBid+ma/bb+HX4/fM6krnPnFFq+N5vFiAC9eEVfrb3WsF0NoH/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z9M1cIAAADcAAAADwAAAAAAAAAAAAAA&#10;AAChAgAAZHJzL2Rvd25yZXYueG1sUEsFBgAAAAAEAAQA+QAAAJADAAAAAA==&#10;">
                  <v:stroke endarrow="block"/>
                </v:shape>
                <v:rect id="Rectangle 258" o:spid="_x0000_s1085" style="position:absolute;left:41459;top:39090;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eli8UA&#10;AADcAAAADwAAAGRycy9kb3ducmV2LnhtbESPX2vCMBTF3wd+h3AF32aq6JBqFBGEMVG2KuLjpbm2&#10;1eamNLFWP70ZDPZ4OH9+nNmiNaVoqHaFZQWDfgSCOLW64EzBYb9+n4BwHlljaZkUPMjBYt55m2Gs&#10;7Z1/qEl8JsIIuxgV5N5XsZQuzcmg69uKOHhnWxv0QdaZ1DXew7gp5TCKPqTBggMhx4pWOaXX5GYC&#10;d1RdDruv3Xr7eB4b9705JeOzVarXbZdTEJ5a/x/+a39qBaPxEH7PhCM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96WLxQAAANwAAAAPAAAAAAAAAAAAAAAAAJgCAABkcnMv&#10;ZG93bnJldi54bWxQSwUGAAAAAAQABAD1AAAAigMAAAAA&#10;">
                  <v:textbox inset="0,0,0,0">
                    <w:txbxContent>
                      <w:p w14:paraId="0001E731"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259" o:spid="_x0000_s1086" style="position:absolute;left:19304;top:57683;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AEMYA&#10;AADcAAAADwAAAGRycy9kb3ducmV2LnhtbESPW2vCQBCF34X+h2UKvtVNvRSJrlIEQRSlTUV8HLJj&#10;kjY7G7JrjP56Vyj4eDiXjzOdt6YUDdWusKzgvReBIE6tLjhTsP9Zvo1BOI+ssbRMCq7kYD576Uwx&#10;1vbC39QkPhNhhF2MCnLvq1hKl+Zk0PVsRRy8k60N+iDrTOoaL2HclLIfRR/SYMGBkGNFi5zSv+Rs&#10;AndY/e53691ye70dGve1OSajk1Wq+9p+TkB4av0z/N9eaQXD0QA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sAEMYAAADcAAAADwAAAAAAAAAAAAAAAACYAgAAZHJz&#10;L2Rvd25yZXYueG1sUEsFBgAAAAAEAAQA9QAAAIsDAAAAAA==&#10;">
                  <v:textbox inset="0,0,0,0">
                    <w:txbxContent>
                      <w:p w14:paraId="2BB7A2BA" w14:textId="77777777" w:rsidR="00E814FD" w:rsidRPr="002831CD" w:rsidRDefault="00E814FD" w:rsidP="000F5CA1">
                        <w:pPr>
                          <w:jc w:val="center"/>
                          <w:rPr>
                            <w:rFonts w:eastAsia="SimSun"/>
                            <w:lang w:eastAsia="zh-CN"/>
                          </w:rPr>
                        </w:pPr>
                        <w:r w:rsidRPr="002831CD">
                          <w:rPr>
                            <w:rFonts w:eastAsia="SimSun" w:hint="eastAsia"/>
                            <w:lang w:eastAsia="zh-CN"/>
                          </w:rPr>
                          <w:t>Finish</w:t>
                        </w:r>
                      </w:p>
                    </w:txbxContent>
                  </v:textbox>
                </v:rect>
                <v:rect id="Rectangle 260" o:spid="_x0000_s1087" style="position:absolute;left:19367;top:641;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KYZMYA&#10;AADcAAAADwAAAGRycy9kb3ducmV2LnhtbESPX2vCMBTF3wf7DuEO9jbTSR1STcsQhLExmVXEx0tz&#10;bavNTWmyWv30ZjDw8XD+/DjzbDCN6KlztWUFr6MIBHFhdc2lgu1m+TIF4TyyxsYyKbiQgyx9fJhj&#10;ou2Z19TnvhRhhF2CCirv20RKV1Rk0I1sSxy8g+0M+iC7UuoOz2HcNHIcRW/SYM2BUGFLi4qKU/5r&#10;Ajduj9vV52r5fbnuevfztc8nB6vU89PwPgPhafD38H/7QyuIJzH8nQlHQK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KYZMYAAADcAAAADwAAAAAAAAAAAAAAAACYAgAAZHJz&#10;L2Rvd25yZXYueG1sUEsFBgAAAAAEAAQA9QAAAIsDAAAAAA==&#10;">
                  <v:textbox inset="0,0,0,0">
                    <w:txbxContent>
                      <w:p w14:paraId="484B5323" w14:textId="77777777" w:rsidR="00E814FD" w:rsidRPr="00517A5D" w:rsidRDefault="00E814FD" w:rsidP="000F5CA1">
                        <w:pPr>
                          <w:jc w:val="center"/>
                          <w:rPr>
                            <w:rFonts w:eastAsia="SimSun"/>
                            <w:lang w:eastAsia="zh-CN"/>
                          </w:rPr>
                        </w:pPr>
                        <w:r>
                          <w:rPr>
                            <w:rFonts w:eastAsia="SimSun" w:hint="eastAsia"/>
                            <w:lang w:eastAsia="zh-CN"/>
                          </w:rPr>
                          <w:t>Start</w:t>
                        </w:r>
                      </w:p>
                    </w:txbxContent>
                  </v:textbox>
                </v:rect>
                <v:shape id="AutoShape 261" o:spid="_x0000_s1088" type="#_x0000_t34" style="position:absolute;left:20592;top:47434;width:20473;height:19;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80h8UAAADcAAAADwAAAGRycy9kb3ducmV2LnhtbESPQWvCQBSE70L/w/KE3swm0oikriLF&#10;liJ6SFro9ZF9TUKzb2N2G9P+elcQPA4z8w2z2oymFQP1rrGsIIliEMSl1Q1XCj4/XmdLEM4ja2wt&#10;k4I/crBZP0xWmGl75pyGwlciQNhlqKD2vsukdGVNBl1kO+LgfdveoA+yr6Tu8RzgppXzOF5Igw2H&#10;hRo7eqmp/Cl+jYLT137pk/xtt58nqAdq8XD8Xyj1OB23zyA8jf4evrXftYKnNIXrmXAE5P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80h8UAAADcAAAADwAAAAAAAAAA&#10;AAAAAAChAgAAZHJzL2Rvd25yZXYueG1sUEsFBgAAAAAEAAQA+QAAAJMDAAAAAA==&#10;" adj="10700">
                  <v:stroke endarrow="block"/>
                </v:shape>
                <v:shape id="AutoShape 262" o:spid="_x0000_s1089" type="#_x0000_t32" style="position:absolute;left:50304;top:37211;width:95;height:1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ef4sYAAADcAAAADwAAAGRycy9kb3ducmV2LnhtbESPQWvCQBSE7wX/w/KE3urG0orGbEQK&#10;LcXSQ1WC3h7ZZxLMvg27q8b+elco9DjMzDdMtuhNK87kfGNZwXiUgCAurW64UrDdvD9NQfiArLG1&#10;TAqu5GGRDx4yTLW98A+d16ESEcI+RQV1CF0qpS9rMuhHtiOO3sE6gyFKV0nt8BLhppXPSTKRBhuO&#10;CzV29FZTeVyfjILd1+xUXItvWhXj2WqPzvjfzYdSj8N+OQcRqA//4b/2p1bw8jq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Hn+LGAAAA3AAAAA8AAAAAAAAA&#10;AAAAAAAAoQIAAGRycy9kb3ducmV2LnhtbFBLBQYAAAAABAAEAPkAAACUAwAAAAA=&#10;">
                  <v:stroke endarrow="block"/>
                </v:shape>
                <v:shape id="AutoShape 263" o:spid="_x0000_s1090" type="#_x0000_t34" style="position:absolute;left:33039;top:40322;width:15138;height:19583;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fHIcMAAADcAAAADwAAAGRycy9kb3ducmV2LnhtbERPz2vCMBS+D/wfwhN2m+mGDqlGcYLQ&#10;g0NWlbHbo3k2dc1LaVKt/705CB4/vt/zZW9rcaHWV44VvI8SEMSF0xWXCg77zdsUhA/IGmvHpOBG&#10;HpaLwcscU+2u/EOXPJQihrBPUYEJoUml9IUhi37kGuLInVxrMUTYllK3eI3htpYfSfIpLVYcGww2&#10;tDZU/OedVfB3/C63t91XvsIs68xhfe5+t2elXof9agYiUB+e4oc70wrGk7g2nolH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HxyHDAAAA3AAAAA8AAAAAAAAAAAAA&#10;AAAAoQIAAGRycy9kb3ducmV2LnhtbFBLBQYAAAAABAAEAPkAAACRAwAAAAA=&#10;">
                  <v:stroke endarrow="block"/>
                </v:shape>
                <v:shape id="AutoShape 264" o:spid="_x0000_s1091" type="#_x0000_t32" style="position:absolute;left:30880;top:4102;width:6;height:17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gLkMYAAADcAAAADwAAAGRycy9kb3ducmV2LnhtbESPQWvCQBSE74X+h+UVvNWNUsVEVxHB&#10;IpYe1BLq7ZF9TUKzb8PuqtFf3y0IHoeZ+YaZLTrTiDM5X1tWMOgnIIgLq2suFXwd1q8TED4ga2ws&#10;k4IreVjMn59mmGl74R2d96EUEcI+QwVVCG0mpS8qMuj7tiWO3o91BkOUrpTa4SXCTSOHSTKWBmuO&#10;CxW2tKqo+N2fjILvj/SUX/NP2uaDdHtEZ/zt8K5U76VbTkEE6sIjfG9vtIK3UQr/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YC5DGAAAA3AAAAA8AAAAAAAAA&#10;AAAAAAAAoQIAAGRycy9kb3ducmV2LnhtbFBLBQYAAAAABAAEAPkAAACUAwAAAAA=&#10;">
                  <v:stroke endarrow="block"/>
                </v:shape>
                <v:rect id="Rectangle 265" o:spid="_x0000_s1092" style="position:absolute;left:2603;top:18097;width:1796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U2sMA&#10;AADcAAAADwAAAGRycy9kb3ducmV2LnhtbERPTWvCQBC9F/oflin0ppuKFYmuUgShtFRqFPE4ZMck&#10;mp0N2W2M/fWdg9Dj433Pl72rVUdtqDwbeBkmoIhzbysuDOx368EUVIjIFmvPZOBGAZaLx4c5ptZf&#10;eUtdFgslIRxSNFDG2KRah7wkh2HoG2LhTr51GAW2hbYtXiXc1XqUJBPtsGJpKLGhVUn5Jftx0jtu&#10;zvvNx2b9dfs9dOH785i9nrwxz0/92wxUpD7+i+/ud2tgPJH5ckaOgF7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wVU2sMAAADcAAAADwAAAAAAAAAAAAAAAACYAgAAZHJzL2Rv&#10;d25yZXYueG1sUEsFBgAAAAAEAAQA9QAAAIgDAAAAAA==&#10;">
                  <v:textbox inset="0,0,0,0">
                    <w:txbxContent>
                      <w:p w14:paraId="6A573749"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ecv-3</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Create &lt;request&gt; resource locally</w:t>
                        </w:r>
                        <w:r w:rsidRPr="00517A5D">
                          <w:rPr>
                            <w:rFonts w:eastAsia="SimSun"/>
                            <w:lang w:eastAsia="zh-CN"/>
                          </w:rPr>
                          <w:t>”</w:t>
                        </w:r>
                      </w:p>
                    </w:txbxContent>
                  </v:textbox>
                </v:rect>
                <v:rect id="Rectangle 266" o:spid="_x0000_s1093" style="position:absolute;left:2603;top:23361;width:17964;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xQcUA&#10;AADcAAAADwAAAGRycy9kb3ducmV2LnhtbESPX2vCMBTF34V9h3AHvmnqUBnVKDIQRFG2TsTHS3Nt&#10;q81NaWKtfnojDPZ4OH9+nOm8NaVoqHaFZQWDfgSCOLW64EzB/nfZ+wThPLLG0jIpuJOD+eytM8VY&#10;2xv/UJP4TIQRdjEqyL2vYildmpNB17cVcfBOtjbog6wzqWu8hXFTyo8oGkuDBQdCjhV95ZRekqsJ&#10;3GF13u/Wu+X2/jg07ntzTEYnq1T3vV1MQHhq/X/4r73SCobjAb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SfFBxQAAANwAAAAPAAAAAAAAAAAAAAAAAJgCAABkcnMv&#10;ZG93bnJldi54bWxQSwUGAAAAAAQABAD1AAAAigMAAAAA&#10;">
                  <v:textbox inset="0,0,0,0">
                    <w:txbxContent>
                      <w:p w14:paraId="6856EEFE"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ecv-4</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Create </w:t>
                        </w:r>
                        <w:r>
                          <w:rPr>
                            <w:rFonts w:eastAsia="SimSun"/>
                            <w:lang w:eastAsia="zh-CN"/>
                          </w:rPr>
                          <w:t xml:space="preserve">a success </w:t>
                        </w:r>
                        <w:r w:rsidRPr="00517A5D">
                          <w:rPr>
                            <w:rFonts w:eastAsia="SimSun" w:hint="eastAsia"/>
                            <w:lang w:eastAsia="zh-CN"/>
                          </w:rPr>
                          <w:t>Response</w:t>
                        </w:r>
                        <w:r w:rsidRPr="00517A5D">
                          <w:rPr>
                            <w:rFonts w:eastAsia="SimSun"/>
                            <w:lang w:eastAsia="zh-CN"/>
                          </w:rPr>
                          <w:t>”</w:t>
                        </w:r>
                      </w:p>
                    </w:txbxContent>
                  </v:textbox>
                </v:rect>
                <v:rect id="Rectangle 267" o:spid="_x0000_s1094" style="position:absolute;left:2603;top:28454;width:1777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tvNsUA&#10;AADcAAAADwAAAGRycy9kb3ducmV2LnhtbESPX2vCMBTF3wd+h3AF32aqOJFqFBGEMVFcFfHx0lzb&#10;anNTmljrPv0yEPZ4OH9+nNmiNaVoqHaFZQWDfgSCOLW64EzB8bB+n4BwHlljaZkUPMnBYt55m2Gs&#10;7YO/qUl8JsIIuxgV5N5XsZQuzcmg69uKOHgXWxv0QdaZ1DU+wrgp5TCKxtJgwYGQY0WrnNJbcjeB&#10;O6qux93Xbr19/pwat9+ck4+LVarXbZdTEJ5a/x9+tT+1gtF4CH9nw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282xQAAANwAAAAPAAAAAAAAAAAAAAAAAJgCAABkcnMv&#10;ZG93bnJldi54bWxQSwUGAAAAAAQABAD1AAAAigMAAAAA&#10;">
                  <v:textbox inset="0,0,0,0">
                    <w:txbxContent>
                      <w:p w14:paraId="3BF77405" w14:textId="77777777" w:rsidR="00E814FD" w:rsidRPr="00517A5D" w:rsidRDefault="00E814FD" w:rsidP="000F5CA1">
                        <w:pPr>
                          <w:jc w:val="center"/>
                          <w:rPr>
                            <w:rFonts w:eastAsia="SimSun"/>
                            <w:lang w:eastAsia="zh-CN"/>
                          </w:rPr>
                        </w:pPr>
                        <w:r w:rsidRPr="000E7D7B">
                          <w:rPr>
                            <w:rFonts w:eastAsia="SimSun"/>
                            <w:lang w:eastAsia="zh-CN"/>
                          </w:rPr>
                          <w:t>R</w:t>
                        </w:r>
                        <w:r>
                          <w:rPr>
                            <w:rFonts w:eastAsia="SimSun"/>
                            <w:lang w:eastAsia="zh-CN"/>
                          </w:rPr>
                          <w:t>ecv-5</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517A5D">
                          <w:rPr>
                            <w:rFonts w:eastAsia="SimSun" w:hint="eastAsia"/>
                            <w:lang w:eastAsia="zh-CN"/>
                          </w:rPr>
                          <w:t xml:space="preserve">Send Response </w:t>
                        </w:r>
                        <w:r w:rsidRPr="00517A5D">
                          <w:rPr>
                            <w:rFonts w:eastAsia="SimSun"/>
                            <w:lang w:eastAsia="zh-CN"/>
                          </w:rPr>
                          <w:t>primitive”</w:t>
                        </w:r>
                      </w:p>
                    </w:txbxContent>
                  </v:textbox>
                </v:rect>
                <v:rect id="Rectangle 268" o:spid="_x0000_s1095" style="position:absolute;left:2597;top:33566;width:17684;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ZhFcQA&#10;AADcAAAADwAAAGRycy9kb3ducmV2LnhtbESPQWvCQBSE7wX/w/KE3upGW4JEVxFRkNJLouj1kX0m&#10;0ezbsLua9N93C4Ueh5n5hlmuB9OKJznfWFYwnSQgiEurG64UnI77tzkIH5A1tpZJwTd5WK9GL0vM&#10;tO05p2cRKhEh7DNUUIfQZVL6siaDfmI74uhdrTMYonSV1A77CDetnCVJKg02HBdq7GhbU3kvHkZB&#10;sb2cPzlvyl06fN12fX52tJkp9ToeNgsQgYbwH/5rH7SCj/Qdfs/EI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GYRXEAAAA3AAAAA8AAAAAAAAAAAAAAAAAmAIAAGRycy9k&#10;b3ducmV2LnhtbFBLBQYAAAAABAAEAPUAAACJAwAAAAA=&#10;" strokeweight="3pt">
                  <v:stroke linestyle="thinThin"/>
                  <v:textbox inset="0,0,0,0">
                    <w:txbxContent>
                      <w:p w14:paraId="459B0920"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ecv-6</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hint="eastAsia"/>
                            <w:lang w:eastAsia="zh-CN"/>
                          </w:rPr>
                          <w:t>Resource handling procedures</w:t>
                        </w:r>
                      </w:p>
                    </w:txbxContent>
                  </v:textbox>
                </v:rect>
                <v:rect id="Rectangle 269" o:spid="_x0000_s1096" style="position:absolute;left:2501;top:39090;width:17876;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5S2cUA&#10;AADcAAAADwAAAGRycy9kb3ducmV2LnhtbESPX2vCMBTF34V9h3AHvmm6UUU6o4yBIIoyOxl7vDTX&#10;ttrclCbW6qc3wsDHw/nz40znnalES40rLSt4G0YgiDOrS84V7H8WgwkI55E1VpZJwZUczGcvvSkm&#10;2l54R23qcxFG2CWooPC+TqR0WUEG3dDWxME72MagD7LJpW7wEsZNJd+jaCwNlhwIBdb0VVB2Ss8m&#10;cOP6uN+utovN9fbbuu/1Xzo6WKX6r93nBwhPnX+G/9tLrSAex/A4E4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lLZxQAAANwAAAAPAAAAAAAAAAAAAAAAAJgCAABkcnMv&#10;ZG93bnJldi54bWxQSwUGAAAAAAQABAD1AAAAigMAAAAA&#10;">
                  <v:textbox inset="0,0,0,0">
                    <w:txbxContent>
                      <w:p w14:paraId="635EBDA6"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ecv-7</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Update &lt;request&gt; resource</w:t>
                        </w:r>
                        <w:r w:rsidRPr="002831CD">
                          <w:rPr>
                            <w:rFonts w:eastAsia="SimSun"/>
                            <w:lang w:eastAsia="zh-CN"/>
                          </w:rPr>
                          <w:t>”</w:t>
                        </w:r>
                      </w:p>
                    </w:txbxContent>
                  </v:textbox>
                </v:rect>
                <v:rect id="Rectangle 270" o:spid="_x0000_s1097" style="position:absolute;left:2597;top:44519;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L3QsUA&#10;AADcAAAADwAAAGRycy9kb3ducmV2LnhtbESPX2vCMBTF3wd+h3AF32bqUJFqFBGEoUxcFfHx0lzb&#10;anNTmljrPv0yEPZ4OH9+nNmiNaVoqHaFZQWDfgSCOLW64EzB8bB+n4BwHlljaZkUPMnBYt55m2Gs&#10;7YO/qUl8JsIIuxgV5N5XsZQuzcmg69uKOHgXWxv0QdaZ1DU+wrgp5UcUjaXBggMhx4pWOaW35G4C&#10;d1hdj7vNbv31/Dk1br89J6OLVarXbZdTEJ5a/x9+tT+1guF4BH9nw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cvdCxQAAANwAAAAPAAAAAAAAAAAAAAAAAJgCAABkcnMv&#10;ZG93bnJldi54bWxQSwUGAAAAAAQABAD1AAAAigMAAAAA&#10;">
                  <v:textbox inset="0,0,0,0">
                    <w:txbxContent>
                      <w:p w14:paraId="0F000991"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ecv-8</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Send Notification</w:t>
                        </w:r>
                        <w:r w:rsidRPr="002831CD">
                          <w:rPr>
                            <w:rFonts w:eastAsia="SimSun"/>
                            <w:lang w:eastAsia="zh-CN"/>
                          </w:rPr>
                          <w:t>”</w:t>
                        </w:r>
                      </w:p>
                    </w:txbxContent>
                  </v:textbox>
                </v:rect>
                <v:rect id="Rectangle 271" o:spid="_x0000_s1098" style="position:absolute;left:2692;top:50139;width:17875;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BpNcYA&#10;AADcAAAADwAAAGRycy9kb3ducmV2LnhtbESPX2vCMBTF3wf7DuEOfJvphitSTcsYCGOizCri46W5&#10;ttXmpjSx1n36ZTDw8XD+/DjzbDCN6KlztWUFL+MIBHFhdc2lgt128TwF4TyyxsYyKbiRgyx9fJhj&#10;ou2VN9TnvhRhhF2CCirv20RKV1Rk0I1tSxy8o+0M+iC7UuoOr2HcNPI1imJpsOZAqLClj4qKc34x&#10;gTtpT7v113qxuv3se/e9PORvR6vU6Gl4n4HwNPh7+L/9qRVM4h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BpNcYAAADcAAAADwAAAAAAAAAAAAAAAACYAgAAZHJz&#10;L2Rvd25yZXYueG1sUEsFBgAAAAAEAAQA9QAAAIsDAAAAAA==&#10;">
                  <v:textbox inset="0,0,0,0">
                    <w:txbxContent>
                      <w:p w14:paraId="1B4C2609" w14:textId="77777777" w:rsidR="00E814FD" w:rsidRPr="002831CD" w:rsidRDefault="00E814FD" w:rsidP="000F5CA1">
                        <w:pPr>
                          <w:jc w:val="center"/>
                          <w:rPr>
                            <w:rFonts w:eastAsia="SimSun"/>
                            <w:lang w:eastAsia="zh-CN"/>
                          </w:rPr>
                        </w:pPr>
                        <w:r w:rsidRPr="000E7D7B">
                          <w:rPr>
                            <w:rFonts w:eastAsia="SimSun"/>
                            <w:lang w:eastAsia="zh-CN"/>
                          </w:rPr>
                          <w:t>R</w:t>
                        </w:r>
                        <w:r>
                          <w:rPr>
                            <w:rFonts w:eastAsia="SimSun"/>
                            <w:lang w:eastAsia="zh-CN"/>
                          </w:rPr>
                          <w:t>ecv-9</w:t>
                        </w:r>
                        <w:r w:rsidRPr="000E7D7B">
                          <w:rPr>
                            <w:rFonts w:eastAsia="SimSun"/>
                            <w:lang w:eastAsia="zh-CN"/>
                          </w:rPr>
                          <w:t>.0</w:t>
                        </w:r>
                        <w:r w:rsidRPr="00F237AC">
                          <w:rPr>
                            <w:rFonts w:hint="eastAsia"/>
                            <w:lang w:eastAsia="ko-KR"/>
                          </w:rPr>
                          <w:t>:</w:t>
                        </w:r>
                        <w:r w:rsidRPr="00517A5D">
                          <w:rPr>
                            <w:rFonts w:eastAsia="SimSun"/>
                            <w:lang w:eastAsia="zh-CN"/>
                          </w:rPr>
                          <w:t xml:space="preserve"> </w:t>
                        </w:r>
                        <w:r w:rsidRPr="002831CD">
                          <w:rPr>
                            <w:rFonts w:eastAsia="SimSun"/>
                            <w:lang w:eastAsia="zh-CN"/>
                          </w:rPr>
                          <w:t>“</w:t>
                        </w:r>
                        <w:r>
                          <w:rPr>
                            <w:rFonts w:eastAsia="SimSun" w:hint="eastAsia"/>
                            <w:lang w:eastAsia="zh-CN"/>
                          </w:rPr>
                          <w:t>Wait for Response primitive</w:t>
                        </w:r>
                        <w:r w:rsidRPr="002831CD">
                          <w:rPr>
                            <w:rFonts w:eastAsia="SimSun"/>
                            <w:lang w:eastAsia="zh-CN"/>
                          </w:rPr>
                          <w:t>”</w:t>
                        </w:r>
                      </w:p>
                    </w:txbxContent>
                  </v:textbox>
                </v:rect>
                <v:shape id="Text Box 272" o:spid="_x0000_s1099" type="#_x0000_t202" style="position:absolute;left:20326;top:19177;width:10954;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By8YA&#10;AADcAAAADwAAAGRycy9kb3ducmV2LnhtbESPT2vCQBTE70K/w/IK3nRjsalEV4mCtXip/yg9PrPP&#10;JDT7NmS3Gv30rlDocZiZ3zCTWWsqcabGlZYVDPoRCOLM6pJzBYf9sjcC4TyyxsoyKbiSg9n0qTPB&#10;RNsLb+m887kIEHYJKii8rxMpXVaQQde3NXHwTrYx6INscqkbvAS4qeRLFMXSYMlhocCaFgVlP7tf&#10;o+BWunS1+Zz74/z1+z3arGP3lcZKdZ/bdAzCU+v/w3/tD61gGL/B40w4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NBy8YAAADcAAAADwAAAAAAAAAAAAAAAACYAgAAZHJz&#10;L2Rvd25yZXYueG1sUEsFBgAAAAAEAAQA9QAAAIsDAAAAAA==&#10;" filled="f" stroked="f">
                  <v:textbox inset="5.85pt,.7pt,5.85pt,.7pt">
                    <w:txbxContent>
                      <w:p w14:paraId="085EE67B" w14:textId="77777777" w:rsidR="00E814FD" w:rsidRPr="00517A5D" w:rsidRDefault="00E814FD" w:rsidP="000F5CA1">
                        <w:pPr>
                          <w:jc w:val="center"/>
                          <w:rPr>
                            <w:rFonts w:eastAsia="SimSun"/>
                            <w:lang w:eastAsia="zh-CN"/>
                          </w:rPr>
                        </w:pPr>
                        <w:r>
                          <w:rPr>
                            <w:rFonts w:eastAsia="SimSun"/>
                            <w:lang w:eastAsia="zh-CN"/>
                          </w:rPr>
                          <w:t>blockingRequest</w:t>
                        </w:r>
                      </w:p>
                      <w:p w14:paraId="3BBCB9AD" w14:textId="77777777" w:rsidR="00E814FD" w:rsidRPr="00BE0C6D" w:rsidRDefault="00E814FD" w:rsidP="000F5CA1"/>
                    </w:txbxContent>
                  </v:textbox>
                </v:shape>
                <v:shape id="AutoShape 273" o:spid="_x0000_s1100" type="#_x0000_t33" style="position:absolute;left:11588;top:15379;width:5620;height:2718;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4fsIAAADcAAAADwAAAGRycy9kb3ducmV2LnhtbERPz2vCMBS+C/sfwht403TipHZG2USZ&#10;FxHtDjs+mremrHmpTar1vzcHwePH93ux6m0tLtT6yrGCt3ECgrhwuuJSwU++HaUgfEDWWDsmBTfy&#10;sFq+DBaYaXflI11OoRQxhH2GCkwITSalLwxZ9GPXEEfuz7UWQ4RtKXWL1xhuazlJkpm0WHFsMNjQ&#10;2lDxf+qsgndzLubb3Y0P6VeTd/mm2/9+d0oNX/vPDxCB+vAUP9w7rWA6i2vjmXgE5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b+4fsIAAADcAAAADwAAAAAAAAAAAAAA&#10;AAChAgAAZHJzL2Rvd25yZXYueG1sUEsFBgAAAAAEAAQA+QAAAJADAAAAAA==&#10;">
                  <v:stroke endarrow="block"/>
                </v:shape>
                <v:shape id="AutoShape 274" o:spid="_x0000_s1101" type="#_x0000_t32" style="position:absolute;left:11588;top:21551;width:7;height:1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TBLcUAAADcAAAADwAAAGRycy9kb3ducmV2LnhtbESPQWvCQBSE74L/YXlCb7qxFDHRVaTQ&#10;Uiw9qCXo7ZF9JsHs27C7avTXuwWhx2FmvmHmy8404kLO15YVjEcJCOLC6ppLBb+7j+EUhA/IGhvL&#10;pOBGHpaLfm+OmbZX3tBlG0oRIewzVFCF0GZS+qIig35kW+LoHa0zGKJ0pdQOrxFuGvmaJBNpsOa4&#10;UGFL7xUVp+3ZKNh/p+f8lv/QOh+n6wM64++7T6VeBt1qBiJQF/7Dz/aXVvA2SeHvTDw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TBLcUAAADcAAAADwAAAAAAAAAA&#10;AAAAAAChAgAAZHJzL2Rvd25yZXYueG1sUEsFBgAAAAAEAAQA+QAAAJMDAAAAAA==&#10;">
                  <v:stroke endarrow="block"/>
                </v:shape>
                <v:shape id="AutoShape 275" o:spid="_x0000_s1102" type="#_x0000_t32" style="position:absolute;left:11493;top:26816;width:95;height:163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a1LsEAAADcAAAADwAAAGRycy9kb3ducmV2LnhtbERPz2vCMBS+C/sfwht403TiplTTMoWB&#10;7DKmgh4fzbMNNi+lyZr63y+HwY4f3+9tOdpWDNR741jByzwDQVw5bbhWcD59zNYgfEDW2DomBQ/y&#10;UBZPky3m2kX+puEYapFC2OeooAmhy6X0VUMW/dx1xIm7ud5iSLCvpe4xpnDbykWWvUmLhlNDgx3t&#10;G6ruxx+rwMQvM3SHfdx9Xq5eRzKPV2eUmj6P7xsQgcbwL/5zH7SC5SrNT2fSEZD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xrUuwQAAANwAAAAPAAAAAAAAAAAAAAAA&#10;AKECAABkcnMvZG93bnJldi54bWxQSwUGAAAAAAQABAD5AAAAjwMAAAAA&#10;">
                  <v:stroke endarrow="block"/>
                </v:shape>
                <v:shape id="AutoShape 276" o:spid="_x0000_s1103" type="#_x0000_t32" style="position:absolute;left:11442;top:31908;width:51;height:146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oQtcMAAADcAAAADwAAAGRycy9kb3ducmV2LnhtbESPQWsCMRSE74X+h/AK3mpW0basRmkF&#10;QbxItVCPj81zN7h5WTZxs/57Iwgeh5n5hpkve1uLjlpvHCsYDTMQxIXThksFf4f1+xcIH5A11o5J&#10;wZU8LBevL3PMtYv8S90+lCJB2OeooAqhyaX0RUUW/dA1xMk7udZiSLItpW4xJrit5TjLPqRFw2mh&#10;woZWFRXn/cUqMHFnumazij/b/6PXkcx16oxSg7f+ewYiUB+e4Ud7oxVMPkdwP5OO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KELXDAAAA3AAAAA8AAAAAAAAAAAAA&#10;AAAAoQIAAGRycy9kb3ducmV2LnhtbFBLBQYAAAAABAAEAPkAAACRAwAAAAA=&#10;">
                  <v:stroke endarrow="block"/>
                </v:shape>
                <v:shape id="AutoShape 277" o:spid="_x0000_s1104" type="#_x0000_t32" style="position:absolute;left:11442;top:37211;width:7;height:18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nFgcUAAADcAAAADwAAAGRycy9kb3ducmV2LnhtbESPQWsCMRSE7wX/Q3iCt5pVitXVKFJo&#10;EaWHqix6e2yeu4ublyWJuvrrTaHQ4zAz3zCzRWtqcSXnK8sKBv0EBHFudcWFgv3u83UMwgdkjbVl&#10;UnAnD4t552WGqbY3/qHrNhQiQtinqKAMoUml9HlJBn3fNsTRO1lnMETpCqkd3iLc1HKYJCNpsOK4&#10;UGJDHyXl5+3FKDhsJpfsnn3TOhtM1kd0xj92X0r1uu1yCiJQG/7Df+2VVvD2PoT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UnFgcUAAADcAAAADwAAAAAAAAAA&#10;AAAAAAChAgAAZHJzL2Rvd25yZXYueG1sUEsFBgAAAAAEAAQA+QAAAJMDAAAAAA==&#10;">
                  <v:stroke endarrow="block"/>
                </v:shape>
                <v:shape id="AutoShape 278" o:spid="_x0000_s1105" type="#_x0000_t32" style="position:absolute;left:11442;top:42545;width:95;height:19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VgGsYAAADcAAAADwAAAGRycy9kb3ducmV2LnhtbESPQWvCQBSE70L/w/IEb3Wjlqqpq4ig&#10;iKWHxhLa2yP7TEKzb8PuqrG/vlsoeBxm5htmsepMIy7kfG1ZwWiYgCAurK65VPBx3D7OQPiArLGx&#10;TApu5GG1fOgtMNX2yu90yUIpIoR9igqqENpUSl9UZNAPbUscvZN1BkOUrpTa4TXCTSPHSfIsDdYc&#10;FypsaVNR8Z2djYLP1/k5v+VvdMhH88MXOuN/jjulBv1u/QIiUBfu4f/2Xit4mk7g70w8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FYBrGAAAA3AAAAA8AAAAAAAAA&#10;AAAAAAAAoQIAAGRycy9kb3ducmV2LnhtbFBLBQYAAAAABAAEAPkAAACUAwAAAAA=&#10;">
                  <v:stroke endarrow="block"/>
                </v:shape>
                <v:shape id="AutoShape 279" o:spid="_x0000_s1106" type="#_x0000_t32" style="position:absolute;left:11537;top:47974;width:96;height:21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z4bsYAAADcAAAADwAAAGRycy9kb3ducmV2LnhtbESPQWvCQBSE7wX/w/KE3upGkVbTbESE&#10;lqJ4qEpob4/saxLMvg27q8b+elco9DjMzDdMtuhNK87kfGNZwXiUgCAurW64UnDYvz3NQPiArLG1&#10;TAqu5GGRDx4yTLW98Cedd6ESEcI+RQV1CF0qpS9rMuhHtiOO3o91BkOUrpLa4SXCTSsnSfIsDTYc&#10;F2rsaFVTedydjIKvzfxUXIstrYvxfP2Nzvjf/btSj8N++QoiUB/+w3/tD61g+jKF+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3s+G7GAAAA3AAAAA8AAAAAAAAA&#10;AAAAAAAAoQIAAGRycy9kb3ducmV2LnhtbFBLBQYAAAAABAAEAPkAAACUAwAAAAA=&#10;">
                  <v:stroke endarrow="block"/>
                </v:shape>
                <v:shape id="AutoShape 280" o:spid="_x0000_s1107" type="#_x0000_t34" style="position:absolute;left:19183;top:46043;width:4090;height:19183;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HLzMMAAADcAAAADwAAAGRycy9kb3ducmV2LnhtbESPW4vCMBSE3wX/QziCb5quuF66jSKC&#10;uC+Ctx9wtjm9sM1JaaJWf70RBB+HmW+GSZatqcSVGldaVvA1jEAQp1aXnCs4nzaDGQjnkTVWlknB&#10;nRwsF91OgrG2Nz7Q9ehzEUrYxaig8L6OpXRpQQbd0NbEwctsY9AH2eRSN3gL5aaSoyiaSIMlh4UC&#10;a1oXlP4fL0bB+O4OD9rN5Gifz+epi6bbjP+U6vfa1Q8IT63/hN/0rw7c9BteZ8IR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Ghy8zDAAAA3AAAAA8AAAAAAAAAAAAA&#10;AAAAoQIAAGRycy9kb3ducmV2LnhtbFBLBQYAAAAABAAEAPkAAACRAwAAAAA=&#10;">
                  <v:stroke endarrow="block"/>
                </v:shape>
                <w10:anchorlock/>
              </v:group>
            </w:pict>
          </mc:Fallback>
        </mc:AlternateContent>
      </w:r>
    </w:p>
    <w:p w14:paraId="10DDC5E6" w14:textId="3EF5AA13" w:rsidR="00572EB0" w:rsidRPr="00381942" w:rsidRDefault="00572EB0" w:rsidP="00B841B5">
      <w:pPr>
        <w:pStyle w:val="TH"/>
        <w:rPr>
          <w:rFonts w:eastAsia="SimSun"/>
        </w:rPr>
      </w:pPr>
      <w:bookmarkStart w:id="1149" w:name="_Ref392623777"/>
      <w:bookmarkStart w:id="1150" w:name="_Toc410308762"/>
      <w:bookmarkStart w:id="1151" w:name="_Toc474219188"/>
      <w:bookmarkStart w:id="1152" w:name="_Toc462064270"/>
      <w:bookmarkStart w:id="1153" w:name="_Toc482110771"/>
      <w:r w:rsidRPr="00381942">
        <w:rPr>
          <w:rFonts w:eastAsia="SimSun"/>
        </w:rPr>
        <w:t xml:space="preserve">Figure </w:t>
      </w:r>
      <w:r w:rsidR="00AC60E7" w:rsidRPr="00152E68">
        <w:rPr>
          <w:rFonts w:eastAsia="SimSun"/>
        </w:rPr>
        <w:fldChar w:fldCharType="begin"/>
      </w:r>
      <w:r w:rsidR="00AC60E7" w:rsidRPr="007D7500">
        <w:rPr>
          <w:rFonts w:eastAsia="SimSun"/>
        </w:rPr>
        <w:instrText xml:space="preserve"> STYLEREF </w:instrText>
      </w:r>
      <w:r w:rsidR="00600193" w:rsidRPr="00B65FC4">
        <w:rPr>
          <w:rFonts w:hint="eastAsia"/>
          <w:lang w:eastAsia="ja-JP"/>
        </w:rPr>
        <w:instrText>4</w:instrText>
      </w:r>
      <w:r w:rsidR="00AC60E7" w:rsidRPr="007D7500">
        <w:rPr>
          <w:rFonts w:eastAsia="SimSun"/>
        </w:rPr>
        <w:instrText xml:space="preserve"> \s </w:instrText>
      </w:r>
      <w:r w:rsidR="00AC60E7" w:rsidRPr="007D7500">
        <w:rPr>
          <w:rFonts w:eastAsia="SimSun"/>
        </w:rPr>
        <w:fldChar w:fldCharType="separate"/>
      </w:r>
      <w:r w:rsidR="00A41CAC">
        <w:rPr>
          <w:rFonts w:eastAsia="SimSun"/>
          <w:noProof/>
        </w:rPr>
        <w:t>7.2.2.2</w:t>
      </w:r>
      <w:r w:rsidR="00AC60E7" w:rsidRPr="00381942">
        <w:rPr>
          <w:rFonts w:eastAsia="SimSun"/>
        </w:rPr>
        <w:fldChar w:fldCharType="end"/>
      </w:r>
      <w:r w:rsidR="00AC60E7" w:rsidRPr="00152E68">
        <w:rPr>
          <w:rFonts w:eastAsia="SimSun"/>
        </w:rPr>
        <w:noBreakHyphen/>
      </w:r>
      <w:r w:rsidR="00AC60E7" w:rsidRPr="00152E68">
        <w:rPr>
          <w:rFonts w:eastAsia="SimSun"/>
        </w:rPr>
        <w:fldChar w:fldCharType="begin"/>
      </w:r>
      <w:r w:rsidR="00AC60E7" w:rsidRPr="007D7500">
        <w:rPr>
          <w:rFonts w:eastAsia="SimSun"/>
        </w:rPr>
        <w:instrText xml:space="preserve"> SEQ Figure \* ARABIC \s </w:instrText>
      </w:r>
      <w:r w:rsidR="00600193" w:rsidRPr="00B65FC4">
        <w:rPr>
          <w:rFonts w:hint="eastAsia"/>
          <w:lang w:eastAsia="ja-JP"/>
        </w:rPr>
        <w:instrText>4</w:instrText>
      </w:r>
      <w:r w:rsidR="00AC60E7" w:rsidRPr="007D7500">
        <w:rPr>
          <w:rFonts w:eastAsia="SimSun"/>
        </w:rPr>
        <w:instrText xml:space="preserve"> </w:instrText>
      </w:r>
      <w:r w:rsidR="00AC60E7" w:rsidRPr="007D7500">
        <w:rPr>
          <w:rFonts w:eastAsia="SimSun"/>
        </w:rPr>
        <w:fldChar w:fldCharType="separate"/>
      </w:r>
      <w:r w:rsidR="00A41CAC">
        <w:rPr>
          <w:rFonts w:eastAsia="SimSun"/>
          <w:noProof/>
        </w:rPr>
        <w:t>1</w:t>
      </w:r>
      <w:r w:rsidR="00AC60E7" w:rsidRPr="00381942">
        <w:rPr>
          <w:rFonts w:eastAsia="SimSun"/>
        </w:rPr>
        <w:fldChar w:fldCharType="end"/>
      </w:r>
      <w:bookmarkEnd w:id="1149"/>
      <w:r w:rsidR="00AC60E7" w:rsidRPr="00152E68">
        <w:rPr>
          <w:rFonts w:eastAsia="SimSun"/>
        </w:rPr>
        <w:t>:</w:t>
      </w:r>
      <w:r w:rsidRPr="00381942">
        <w:rPr>
          <w:rFonts w:eastAsia="SimSun"/>
        </w:rPr>
        <w:t xml:space="preserve"> Generic procedure of Receiver</w:t>
      </w:r>
      <w:bookmarkEnd w:id="1150"/>
      <w:bookmarkEnd w:id="1151"/>
      <w:bookmarkEnd w:id="1152"/>
      <w:bookmarkEnd w:id="1153"/>
    </w:p>
    <w:p w14:paraId="26FDB032" w14:textId="77777777" w:rsidR="00572EB0" w:rsidRPr="00D416FE" w:rsidRDefault="00D92B0E" w:rsidP="00D5708A">
      <w:pPr>
        <w:rPr>
          <w:rFonts w:eastAsia="SimSun"/>
        </w:rPr>
      </w:pPr>
      <w:r w:rsidRPr="004B651F">
        <w:t xml:space="preserve">Recv-1.0 </w:t>
      </w:r>
      <w:r w:rsidR="003E50A3">
        <w:rPr>
          <w:rFonts w:eastAsia="SimSun"/>
        </w:rPr>
        <w:t>"</w:t>
      </w:r>
      <w:r w:rsidR="00572EB0" w:rsidRPr="00D23B5B">
        <w:rPr>
          <w:rFonts w:eastAsia="SimSun"/>
        </w:rPr>
        <w:t xml:space="preserve">Check the </w:t>
      </w:r>
      <w:r w:rsidR="00690ACA" w:rsidRPr="00D23B5B">
        <w:rPr>
          <w:rFonts w:eastAsia="SimSun"/>
        </w:rPr>
        <w:t xml:space="preserve">validity </w:t>
      </w:r>
      <w:r w:rsidR="00572EB0" w:rsidRPr="00D23B5B">
        <w:rPr>
          <w:rFonts w:eastAsia="SimSun"/>
        </w:rPr>
        <w:t xml:space="preserve">of received </w:t>
      </w:r>
      <w:r w:rsidR="00690ACA" w:rsidRPr="00D23B5B">
        <w:rPr>
          <w:rFonts w:eastAsia="SimSun"/>
        </w:rPr>
        <w:t>request primitive</w:t>
      </w:r>
      <w:r w:rsidR="003E50A3">
        <w:rPr>
          <w:rFonts w:eastAsia="SimSun"/>
        </w:rPr>
        <w:t>"</w:t>
      </w:r>
      <w:r w:rsidR="00572EB0" w:rsidRPr="00D23B5B">
        <w:rPr>
          <w:rFonts w:eastAsia="SimSun"/>
        </w:rPr>
        <w:t xml:space="preserve">: See clause </w:t>
      </w:r>
      <w:r w:rsidR="00F92ABF" w:rsidRPr="00152E68">
        <w:rPr>
          <w:rFonts w:eastAsia="SimSun"/>
        </w:rPr>
        <w:fldChar w:fldCharType="begin"/>
      </w:r>
      <w:r w:rsidR="00F92ABF" w:rsidRPr="007D7500">
        <w:rPr>
          <w:rFonts w:eastAsia="SimSun"/>
        </w:rPr>
        <w:instrText xml:space="preserve"> REF _Ref402443582 \r \h </w:instrText>
      </w:r>
      <w:r w:rsidR="00F92ABF" w:rsidRPr="007D7500">
        <w:rPr>
          <w:rFonts w:eastAsia="SimSun"/>
        </w:rPr>
      </w:r>
      <w:r w:rsidR="00F92ABF" w:rsidRPr="007D7500">
        <w:rPr>
          <w:rFonts w:eastAsia="SimSun"/>
        </w:rPr>
        <w:fldChar w:fldCharType="separate"/>
      </w:r>
      <w:r w:rsidR="00A41CAC">
        <w:rPr>
          <w:rFonts w:eastAsia="SimSun"/>
        </w:rPr>
        <w:t>7.3.2.1</w:t>
      </w:r>
      <w:r w:rsidR="00F92ABF" w:rsidRPr="00152E68">
        <w:rPr>
          <w:rFonts w:eastAsia="SimSun"/>
        </w:rPr>
        <w:fldChar w:fldCharType="end"/>
      </w:r>
      <w:r w:rsidR="00572EB0" w:rsidRPr="00D5708A">
        <w:rPr>
          <w:rFonts w:eastAsia="SimSun"/>
        </w:rPr>
        <w:t xml:space="preserve"> for details.</w:t>
      </w:r>
    </w:p>
    <w:p w14:paraId="6D5D2502" w14:textId="77777777" w:rsidR="00572EB0" w:rsidRPr="00D23B5B" w:rsidRDefault="00D92B0E" w:rsidP="00D416FE">
      <w:pPr>
        <w:rPr>
          <w:rFonts w:eastAsia="SimSun"/>
        </w:rPr>
      </w:pPr>
      <w:r w:rsidRPr="00753D2F">
        <w:rPr>
          <w:rFonts w:eastAsia="SimSun"/>
        </w:rPr>
        <w:t xml:space="preserve">Recv-2.0 </w:t>
      </w:r>
      <w:r w:rsidR="003E50A3">
        <w:rPr>
          <w:rFonts w:eastAsia="SimSun"/>
        </w:rPr>
        <w:t>"</w:t>
      </w:r>
      <w:r w:rsidR="00572EB0" w:rsidRPr="003B19DB">
        <w:rPr>
          <w:rFonts w:eastAsia="SimSun"/>
        </w:rPr>
        <w:t>Communication method?</w:t>
      </w:r>
      <w:r w:rsidR="003E50A3">
        <w:rPr>
          <w:rFonts w:eastAsia="SimSun"/>
        </w:rPr>
        <w:t>"</w:t>
      </w:r>
      <w:r w:rsidRPr="003C45BD">
        <w:rPr>
          <w:rFonts w:eastAsia="SimSun"/>
        </w:rPr>
        <w:t>:</w:t>
      </w:r>
      <w:r w:rsidR="00572EB0" w:rsidRPr="00BF1469">
        <w:rPr>
          <w:rFonts w:eastAsia="SimSun"/>
        </w:rPr>
        <w:t xml:space="preserve"> </w:t>
      </w:r>
      <w:r w:rsidRPr="004B651F">
        <w:rPr>
          <w:rFonts w:eastAsia="Malgun Gothic"/>
        </w:rPr>
        <w:t xml:space="preserve">The Receiver CSE checks whether a received request is </w:t>
      </w:r>
      <w:r w:rsidR="000F5CA1" w:rsidRPr="00D952AF">
        <w:rPr>
          <w:rFonts w:eastAsia="SimSun"/>
        </w:rPr>
        <w:t>blocking</w:t>
      </w:r>
      <w:r w:rsidR="000F5CA1">
        <w:rPr>
          <w:rFonts w:eastAsia="SimSun"/>
        </w:rPr>
        <w:t>Request, nonBlockingRequestSynch</w:t>
      </w:r>
      <w:r w:rsidR="000F5CA1" w:rsidRPr="00D23B5B">
        <w:rPr>
          <w:rFonts w:eastAsia="SimSun"/>
        </w:rPr>
        <w:t xml:space="preserve"> </w:t>
      </w:r>
      <w:r w:rsidR="000F5CA1">
        <w:rPr>
          <w:rFonts w:eastAsia="SimSun"/>
        </w:rPr>
        <w:t>or nonBlockingRequestAsynch</w:t>
      </w:r>
      <w:r w:rsidR="000F5CA1" w:rsidRPr="00D23B5B">
        <w:rPr>
          <w:rFonts w:eastAsia="SimSun"/>
        </w:rPr>
        <w:t xml:space="preserve"> </w:t>
      </w:r>
      <w:r w:rsidRPr="004B651F">
        <w:rPr>
          <w:rFonts w:eastAsia="Malgun Gothic"/>
        </w:rPr>
        <w:t xml:space="preserve">by using </w:t>
      </w:r>
      <w:r w:rsidR="009761DD" w:rsidRPr="004B651F">
        <w:rPr>
          <w:b/>
          <w:bCs/>
          <w:i/>
          <w:iCs/>
          <w:lang w:eastAsia="ko-KR"/>
        </w:rPr>
        <w:t>Response Type</w:t>
      </w:r>
      <w:r w:rsidRPr="004B651F">
        <w:rPr>
          <w:rFonts w:eastAsia="Malgun Gothic"/>
        </w:rPr>
        <w:t xml:space="preserve"> parameter (see detail </w:t>
      </w:r>
      <w:r w:rsidR="001646DC" w:rsidRPr="004B651F">
        <w:rPr>
          <w:rFonts w:eastAsia="Malgun Gothic"/>
        </w:rPr>
        <w:t>in clause</w:t>
      </w:r>
      <w:r w:rsidR="00D30BB6" w:rsidRPr="004B651F">
        <w:rPr>
          <w:rFonts w:eastAsia="Malgun Gothic"/>
        </w:rPr>
        <w:t xml:space="preserve"> 8.1.2 in </w:t>
      </w:r>
      <w:r w:rsidR="00B5095C" w:rsidRPr="004403EA">
        <w:t>TS-0001</w:t>
      </w:r>
      <w:r w:rsidR="00B5095C">
        <w:t xml:space="preserve"> [</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001646DC" w:rsidRPr="004B651F">
        <w:rPr>
          <w:rFonts w:eastAsia="Malgun Gothic"/>
        </w:rPr>
        <w:t>)</w:t>
      </w:r>
      <w:r w:rsidRPr="00D23B5B">
        <w:rPr>
          <w:rFonts w:eastAsia="SimSun"/>
        </w:rPr>
        <w:t>. If the request is blocking</w:t>
      </w:r>
      <w:r w:rsidR="000F5CA1">
        <w:rPr>
          <w:rFonts w:eastAsia="SimSun"/>
        </w:rPr>
        <w:t>Request</w:t>
      </w:r>
      <w:r w:rsidR="000F5CA1" w:rsidRPr="00ED2D91">
        <w:rPr>
          <w:rFonts w:eastAsia="SimSun"/>
        </w:rPr>
        <w:t xml:space="preserve"> </w:t>
      </w:r>
      <w:r w:rsidR="000F5CA1">
        <w:rPr>
          <w:rFonts w:eastAsia="SimSun"/>
        </w:rPr>
        <w:t xml:space="preserve">or </w:t>
      </w:r>
      <w:r w:rsidR="000F5CA1" w:rsidRPr="004B651F">
        <w:rPr>
          <w:b/>
          <w:bCs/>
          <w:i/>
          <w:iCs/>
          <w:lang w:eastAsia="ko-KR"/>
        </w:rPr>
        <w:t>Response Type</w:t>
      </w:r>
      <w:r w:rsidR="000F5CA1" w:rsidRPr="004B651F">
        <w:t xml:space="preserve"> parameter</w:t>
      </w:r>
      <w:r w:rsidR="000F5CA1">
        <w:t xml:space="preserve"> is not included</w:t>
      </w:r>
      <w:r w:rsidRPr="00D23B5B">
        <w:rPr>
          <w:rFonts w:eastAsia="SimSun"/>
        </w:rPr>
        <w:t xml:space="preserve">, it goes to step Recv-6.0 </w:t>
      </w:r>
      <w:r w:rsidR="003E50A3">
        <w:rPr>
          <w:rFonts w:eastAsia="SimSun"/>
        </w:rPr>
        <w:t>"</w:t>
      </w:r>
      <w:r w:rsidRPr="00D23B5B">
        <w:rPr>
          <w:rFonts w:eastAsia="SimSun"/>
        </w:rPr>
        <w:t>Resource handling procedure</w:t>
      </w:r>
      <w:r w:rsidR="003E50A3">
        <w:rPr>
          <w:rFonts w:eastAsia="SimSun"/>
        </w:rPr>
        <w:t>"</w:t>
      </w:r>
      <w:r w:rsidRPr="00D23B5B">
        <w:rPr>
          <w:rFonts w:eastAsia="SimSun"/>
        </w:rPr>
        <w:t xml:space="preserve">. If the request is </w:t>
      </w:r>
      <w:r w:rsidR="000F5CA1">
        <w:rPr>
          <w:rFonts w:eastAsia="SimSun"/>
        </w:rPr>
        <w:t>nonBlockingRequestSynch</w:t>
      </w:r>
      <w:r w:rsidRPr="00D23B5B">
        <w:rPr>
          <w:rFonts w:eastAsia="SimSun"/>
        </w:rPr>
        <w:t xml:space="preserve">, it goes to step Recv-3.0 </w:t>
      </w:r>
      <w:r w:rsidR="003E50A3">
        <w:rPr>
          <w:rFonts w:eastAsia="SimSun"/>
        </w:rPr>
        <w:t>"</w:t>
      </w:r>
      <w:r w:rsidRPr="00D23B5B">
        <w:rPr>
          <w:rFonts w:eastAsia="SimSun"/>
        </w:rPr>
        <w:t>Create &lt;request&gt; resource locally</w:t>
      </w:r>
      <w:r w:rsidR="003E50A3">
        <w:rPr>
          <w:rFonts w:eastAsia="SimSun"/>
        </w:rPr>
        <w:t>"</w:t>
      </w:r>
      <w:r w:rsidRPr="00D23B5B">
        <w:rPr>
          <w:rFonts w:eastAsia="SimSun"/>
        </w:rPr>
        <w:t xml:space="preserve"> </w:t>
      </w:r>
      <w:r w:rsidR="000F5CA1" w:rsidRPr="000F5CA1">
        <w:rPr>
          <w:rFonts w:eastAsia="SimSun"/>
        </w:rPr>
        <w:t xml:space="preserve"> </w:t>
      </w:r>
      <w:r w:rsidR="000F5CA1" w:rsidRPr="00D23B5B">
        <w:rPr>
          <w:rFonts w:eastAsia="SimSun"/>
        </w:rPr>
        <w:t xml:space="preserve">If the request is </w:t>
      </w:r>
      <w:r w:rsidR="000F5CA1">
        <w:rPr>
          <w:rFonts w:eastAsia="SimSun"/>
        </w:rPr>
        <w:t>nonBlockingRequestAsynch</w:t>
      </w:r>
      <w:r w:rsidR="000F5CA1" w:rsidRPr="00D23B5B">
        <w:rPr>
          <w:rFonts w:eastAsia="SimSun"/>
        </w:rPr>
        <w:t xml:space="preserve">, it goes to step Recv-3.0 </w:t>
      </w:r>
      <w:r w:rsidR="003E50A3">
        <w:rPr>
          <w:rFonts w:eastAsia="SimSun"/>
        </w:rPr>
        <w:t>"</w:t>
      </w:r>
      <w:r w:rsidR="000F5CA1" w:rsidRPr="00D23B5B">
        <w:rPr>
          <w:rFonts w:eastAsia="SimSun"/>
        </w:rPr>
        <w:t>Create &lt;request&gt; resource locally</w:t>
      </w:r>
      <w:r w:rsidR="003E50A3">
        <w:rPr>
          <w:rFonts w:eastAsia="SimSun"/>
        </w:rPr>
        <w:t>"</w:t>
      </w:r>
      <w:r w:rsidR="000F5CA1" w:rsidRPr="00D23B5B">
        <w:rPr>
          <w:rFonts w:eastAsia="SimSun"/>
        </w:rPr>
        <w:t>.</w:t>
      </w:r>
    </w:p>
    <w:p w14:paraId="2961BC6F" w14:textId="77777777" w:rsidR="00572EB0" w:rsidRPr="00D416FE" w:rsidRDefault="00D92B0E" w:rsidP="00753D2F">
      <w:pPr>
        <w:rPr>
          <w:rFonts w:eastAsia="SimSun"/>
        </w:rPr>
      </w:pPr>
      <w:r w:rsidRPr="00D23B5B">
        <w:rPr>
          <w:rFonts w:eastAsia="SimSun"/>
        </w:rPr>
        <w:t xml:space="preserve">Recv-3.0 </w:t>
      </w:r>
      <w:r w:rsidR="003E50A3">
        <w:rPr>
          <w:rFonts w:eastAsia="SimSun"/>
        </w:rPr>
        <w:t>"</w:t>
      </w:r>
      <w:r w:rsidR="00572EB0" w:rsidRPr="00D23B5B">
        <w:rPr>
          <w:rFonts w:eastAsia="SimSun"/>
        </w:rPr>
        <w:t>Create &lt;request&gt; resource locally</w:t>
      </w:r>
      <w:r w:rsidR="003E50A3">
        <w:rPr>
          <w:rFonts w:eastAsia="SimSun"/>
        </w:rPr>
        <w:t>"</w:t>
      </w:r>
      <w:r w:rsidR="00572EB0" w:rsidRPr="00D23B5B">
        <w:rPr>
          <w:rFonts w:eastAsia="SimSun"/>
        </w:rPr>
        <w:t xml:space="preserve">: Please refer to clause </w:t>
      </w:r>
      <w:r w:rsidR="00B232EB" w:rsidRPr="00152E68">
        <w:rPr>
          <w:rFonts w:eastAsia="SimSun"/>
        </w:rPr>
        <w:fldChar w:fldCharType="begin"/>
      </w:r>
      <w:r w:rsidR="00B232EB" w:rsidRPr="007D7500">
        <w:rPr>
          <w:rFonts w:eastAsia="SimSun"/>
        </w:rPr>
        <w:instrText xml:space="preserve"> REF  CommonOp_RcvCSE_Create_request_resource \h \r </w:instrText>
      </w:r>
      <w:r w:rsidR="00B232EB" w:rsidRPr="007D7500">
        <w:rPr>
          <w:rFonts w:eastAsia="SimSun"/>
        </w:rPr>
      </w:r>
      <w:r w:rsidR="00B232EB" w:rsidRPr="007D7500">
        <w:rPr>
          <w:rFonts w:eastAsia="SimSun"/>
        </w:rPr>
        <w:fldChar w:fldCharType="separate"/>
      </w:r>
      <w:r w:rsidR="00A41CAC">
        <w:rPr>
          <w:rFonts w:eastAsia="SimSun"/>
        </w:rPr>
        <w:t>7.3.2.2</w:t>
      </w:r>
      <w:r w:rsidR="00B232EB" w:rsidRPr="00152E68">
        <w:rPr>
          <w:rFonts w:eastAsia="SimSun"/>
        </w:rPr>
        <w:fldChar w:fldCharType="end"/>
      </w:r>
      <w:r w:rsidR="00572EB0" w:rsidRPr="00D5708A">
        <w:rPr>
          <w:rFonts w:eastAsia="SimSun"/>
        </w:rPr>
        <w:t xml:space="preserve"> for details.</w:t>
      </w:r>
    </w:p>
    <w:p w14:paraId="2586A7CC" w14:textId="77777777" w:rsidR="00572EB0" w:rsidRPr="00D416FE" w:rsidRDefault="00D92B0E" w:rsidP="003B19DB">
      <w:pPr>
        <w:rPr>
          <w:rFonts w:eastAsia="SimSun"/>
        </w:rPr>
      </w:pPr>
      <w:r w:rsidRPr="00753D2F">
        <w:rPr>
          <w:rFonts w:eastAsia="SimSun"/>
        </w:rPr>
        <w:t xml:space="preserve">Recv-4.0 </w:t>
      </w:r>
      <w:r w:rsidR="003E50A3">
        <w:rPr>
          <w:rFonts w:eastAsia="SimSun"/>
        </w:rPr>
        <w:t>"</w:t>
      </w:r>
      <w:r w:rsidR="00572EB0" w:rsidRPr="003B19DB">
        <w:rPr>
          <w:rFonts w:eastAsia="SimSun"/>
        </w:rPr>
        <w:t xml:space="preserve">Create </w:t>
      </w:r>
      <w:r w:rsidR="00AF54E8">
        <w:rPr>
          <w:rFonts w:eastAsia="SimSun"/>
        </w:rPr>
        <w:t>a success</w:t>
      </w:r>
      <w:r w:rsidR="00572EB0" w:rsidRPr="003B19DB">
        <w:rPr>
          <w:rFonts w:eastAsia="SimSun"/>
        </w:rPr>
        <w:t>Response</w:t>
      </w:r>
      <w:r w:rsidR="003E50A3">
        <w:rPr>
          <w:rFonts w:eastAsia="SimSun"/>
        </w:rPr>
        <w:t>"</w:t>
      </w:r>
      <w:r w:rsidR="00572EB0" w:rsidRPr="003B19DB">
        <w:rPr>
          <w:rFonts w:eastAsia="SimSun"/>
        </w:rPr>
        <w:t xml:space="preserve">: Please refer to clause </w:t>
      </w:r>
      <w:r w:rsidR="004E1F20" w:rsidRPr="00152E68">
        <w:rPr>
          <w:rFonts w:eastAsia="SimSun"/>
        </w:rPr>
        <w:fldChar w:fldCharType="begin"/>
      </w:r>
      <w:r w:rsidR="004E1F20" w:rsidRPr="007D7500">
        <w:rPr>
          <w:rFonts w:eastAsia="SimSun"/>
        </w:rPr>
        <w:instrText xml:space="preserve"> REF  CommonOp_HostCSE_Create_Resp_Accepted \h \r </w:instrText>
      </w:r>
      <w:r w:rsidR="004E1F20" w:rsidRPr="007D7500">
        <w:rPr>
          <w:rFonts w:eastAsia="SimSun"/>
        </w:rPr>
      </w:r>
      <w:r w:rsidR="004E1F20" w:rsidRPr="007D7500">
        <w:rPr>
          <w:rFonts w:eastAsia="SimSun"/>
        </w:rPr>
        <w:fldChar w:fldCharType="separate"/>
      </w:r>
      <w:r w:rsidR="00A41CAC">
        <w:rPr>
          <w:rFonts w:eastAsia="SimSun"/>
        </w:rPr>
        <w:t>7.3.2.2</w:t>
      </w:r>
      <w:r w:rsidR="004E1F20" w:rsidRPr="00152E68">
        <w:rPr>
          <w:rFonts w:eastAsia="SimSun"/>
        </w:rPr>
        <w:fldChar w:fldCharType="end"/>
      </w:r>
      <w:r w:rsidR="00572EB0" w:rsidRPr="00D5708A">
        <w:rPr>
          <w:rFonts w:eastAsia="SimSun"/>
        </w:rPr>
        <w:t xml:space="preserve"> for details.</w:t>
      </w:r>
    </w:p>
    <w:p w14:paraId="39DFFCCD" w14:textId="77777777" w:rsidR="004E1F20" w:rsidRPr="00D416FE" w:rsidRDefault="004E1F20" w:rsidP="003C45BD">
      <w:pPr>
        <w:rPr>
          <w:rFonts w:eastAsia="SimSun"/>
        </w:rPr>
      </w:pPr>
      <w:r w:rsidRPr="00753D2F">
        <w:rPr>
          <w:rFonts w:eastAsia="SimSun"/>
        </w:rPr>
        <w:t>Rec</w:t>
      </w:r>
      <w:r w:rsidRPr="003B19DB">
        <w:rPr>
          <w:rFonts w:eastAsia="SimSun"/>
        </w:rPr>
        <w:t>v-</w:t>
      </w:r>
      <w:r w:rsidRPr="004B651F">
        <w:rPr>
          <w:rFonts w:eastAsia="Malgun Gothic"/>
        </w:rPr>
        <w:t>5</w:t>
      </w:r>
      <w:r w:rsidRPr="00D23B5B">
        <w:rPr>
          <w:rFonts w:eastAsia="SimSun"/>
        </w:rPr>
        <w:t xml:space="preserve">.0 </w:t>
      </w:r>
      <w:r w:rsidR="003E50A3">
        <w:rPr>
          <w:rFonts w:eastAsia="SimSun"/>
        </w:rPr>
        <w:t>"</w:t>
      </w:r>
      <w:r w:rsidRPr="00D23B5B">
        <w:rPr>
          <w:rFonts w:eastAsia="SimSun"/>
        </w:rPr>
        <w:t>Send Response Primitive</w:t>
      </w:r>
      <w:r w:rsidR="003E50A3">
        <w:rPr>
          <w:rFonts w:eastAsia="SimSun"/>
        </w:rPr>
        <w:t>"</w:t>
      </w:r>
      <w:r w:rsidRPr="00D23B5B">
        <w:rPr>
          <w:rFonts w:eastAsia="SimSun"/>
        </w:rPr>
        <w:t>: Please refer to clause</w:t>
      </w:r>
      <w:r w:rsidR="00F92ABF" w:rsidRPr="00D23B5B">
        <w:rPr>
          <w:rFonts w:eastAsia="SimSun"/>
        </w:rPr>
        <w:t xml:space="preserve"> </w:t>
      </w:r>
      <w:r w:rsidR="00F95BC7">
        <w:rPr>
          <w:rFonts w:eastAsia="SimSun"/>
        </w:rPr>
        <w:fldChar w:fldCharType="begin"/>
      </w:r>
      <w:r w:rsidR="00F95BC7">
        <w:rPr>
          <w:rFonts w:eastAsia="SimSun"/>
        </w:rPr>
        <w:instrText xml:space="preserve"> REF _Ref409954972 \r \h </w:instrText>
      </w:r>
      <w:r w:rsidR="00F95BC7">
        <w:rPr>
          <w:rFonts w:eastAsia="SimSun"/>
        </w:rPr>
      </w:r>
      <w:r w:rsidR="00F95BC7">
        <w:rPr>
          <w:rFonts w:eastAsia="SimSun"/>
        </w:rPr>
        <w:fldChar w:fldCharType="separate"/>
      </w:r>
      <w:r w:rsidR="00A41CAC">
        <w:rPr>
          <w:rFonts w:eastAsia="SimSun"/>
        </w:rPr>
        <w:t>7.3.2.4</w:t>
      </w:r>
      <w:r w:rsidR="00F95BC7">
        <w:rPr>
          <w:rFonts w:eastAsia="SimSun"/>
        </w:rPr>
        <w:fldChar w:fldCharType="end"/>
      </w:r>
      <w:r w:rsidRPr="00D5708A">
        <w:rPr>
          <w:rFonts w:eastAsia="SimSun"/>
        </w:rPr>
        <w:t xml:space="preserve"> for details.</w:t>
      </w:r>
    </w:p>
    <w:p w14:paraId="60F20715" w14:textId="77777777" w:rsidR="00D92B0E" w:rsidRPr="00753D2F" w:rsidRDefault="004E1F20" w:rsidP="00BF1469">
      <w:pPr>
        <w:rPr>
          <w:rFonts w:eastAsia="SimSun"/>
        </w:rPr>
      </w:pPr>
      <w:r w:rsidRPr="00753D2F">
        <w:rPr>
          <w:rFonts w:eastAsia="SimSun"/>
        </w:rPr>
        <w:t>Recv-</w:t>
      </w:r>
      <w:r w:rsidRPr="004B651F">
        <w:rPr>
          <w:rFonts w:eastAsia="Malgun Gothic"/>
        </w:rPr>
        <w:t>6</w:t>
      </w:r>
      <w:r w:rsidRPr="00D23B5B">
        <w:rPr>
          <w:rFonts w:eastAsia="SimSun"/>
        </w:rPr>
        <w:t>.0</w:t>
      </w:r>
      <w:r w:rsidRPr="004B651F">
        <w:rPr>
          <w:rFonts w:eastAsia="Malgun Gothic"/>
        </w:rPr>
        <w:t xml:space="preserve"> </w:t>
      </w:r>
      <w:r w:rsidR="003E50A3">
        <w:rPr>
          <w:rFonts w:eastAsia="Malgun Gothic"/>
        </w:rPr>
        <w:t>"</w:t>
      </w:r>
      <w:r w:rsidRPr="00D23B5B">
        <w:rPr>
          <w:rFonts w:eastAsia="SimSun"/>
        </w:rPr>
        <w:t>Resource handling procedure</w:t>
      </w:r>
      <w:r w:rsidR="003E50A3">
        <w:rPr>
          <w:rFonts w:eastAsia="Malgun Gothic"/>
        </w:rPr>
        <w:t>"</w:t>
      </w:r>
      <w:r w:rsidRPr="00D23B5B">
        <w:rPr>
          <w:rFonts w:eastAsia="SimSun"/>
        </w:rPr>
        <w:t xml:space="preserve">: Please refer to </w:t>
      </w:r>
      <w:r w:rsidR="00305679">
        <w:rPr>
          <w:rFonts w:eastAsia="SimSun"/>
        </w:rPr>
        <w:fldChar w:fldCharType="begin"/>
      </w:r>
      <w:r w:rsidR="00305679">
        <w:rPr>
          <w:rFonts w:eastAsia="SimSun"/>
        </w:rPr>
        <w:instrText xml:space="preserve"> REF _Ref452645777 \h </w:instrText>
      </w:r>
      <w:r w:rsidR="00305679">
        <w:rPr>
          <w:rFonts w:eastAsia="SimSun"/>
        </w:rPr>
      </w:r>
      <w:r w:rsidR="00305679">
        <w:rPr>
          <w:rFonts w:eastAsia="SimSun"/>
        </w:rPr>
        <w:fldChar w:fldCharType="separate"/>
      </w:r>
      <w:r w:rsidR="00305679" w:rsidRPr="00381942">
        <w:rPr>
          <w:rFonts w:eastAsia="SimSun"/>
        </w:rPr>
        <w:t xml:space="preserve">Figure </w:t>
      </w:r>
      <w:r w:rsidR="00305679">
        <w:rPr>
          <w:rFonts w:eastAsia="SimSun"/>
          <w:noProof/>
        </w:rPr>
        <w:t>7.2</w:t>
      </w:r>
      <w:r w:rsidR="00305679">
        <w:rPr>
          <w:rFonts w:eastAsia="SimSun"/>
          <w:noProof/>
        </w:rPr>
        <w:t>.</w:t>
      </w:r>
      <w:r w:rsidR="00305679">
        <w:rPr>
          <w:rFonts w:eastAsia="SimSun"/>
          <w:noProof/>
        </w:rPr>
        <w:t>2.2</w:t>
      </w:r>
      <w:r w:rsidR="00305679" w:rsidRPr="00152E68">
        <w:rPr>
          <w:rFonts w:eastAsia="SimSun"/>
        </w:rPr>
        <w:noBreakHyphen/>
      </w:r>
      <w:r w:rsidR="00305679">
        <w:rPr>
          <w:rFonts w:eastAsia="SimSun"/>
          <w:noProof/>
        </w:rPr>
        <w:t>2</w:t>
      </w:r>
      <w:r w:rsidR="00305679">
        <w:rPr>
          <w:rFonts w:eastAsia="SimSun"/>
        </w:rPr>
        <w:fldChar w:fldCharType="end"/>
      </w:r>
      <w:r w:rsidRPr="00D416FE">
        <w:rPr>
          <w:rFonts w:eastAsia="SimSun"/>
        </w:rPr>
        <w:t>for details.</w:t>
      </w:r>
    </w:p>
    <w:p w14:paraId="40069CD3" w14:textId="77777777" w:rsidR="00572EB0" w:rsidRDefault="004E1F20" w:rsidP="00BF1469">
      <w:pPr>
        <w:rPr>
          <w:rFonts w:eastAsia="SimSun"/>
        </w:rPr>
      </w:pPr>
      <w:r w:rsidRPr="003B19DB">
        <w:rPr>
          <w:rFonts w:eastAsia="SimSun"/>
        </w:rPr>
        <w:lastRenderedPageBreak/>
        <w:t xml:space="preserve">Recv-7.0 </w:t>
      </w:r>
      <w:r w:rsidR="003E50A3">
        <w:rPr>
          <w:rFonts w:eastAsia="SimSun"/>
        </w:rPr>
        <w:t>"</w:t>
      </w:r>
      <w:r w:rsidR="00572EB0" w:rsidRPr="003C45BD">
        <w:rPr>
          <w:rFonts w:eastAsia="SimSun"/>
        </w:rPr>
        <w:t>Update &lt;request&gt; resource</w:t>
      </w:r>
      <w:r w:rsidR="003E50A3">
        <w:rPr>
          <w:rFonts w:eastAsia="SimSun"/>
        </w:rPr>
        <w:t>"</w:t>
      </w:r>
      <w:r w:rsidR="00572EB0" w:rsidRPr="003C45BD">
        <w:rPr>
          <w:rFonts w:eastAsia="SimSun"/>
        </w:rPr>
        <w:t xml:space="preserve">: Please refer to clause </w:t>
      </w:r>
      <w:r w:rsidRPr="00152E68">
        <w:rPr>
          <w:rFonts w:eastAsia="SimSun"/>
        </w:rPr>
        <w:fldChar w:fldCharType="begin"/>
      </w:r>
      <w:r w:rsidRPr="007D7500">
        <w:rPr>
          <w:rFonts w:eastAsia="SimSun"/>
        </w:rPr>
        <w:instrText xml:space="preserve"> REF  CommonOp_HostCSE_Update_request_resource \h \r </w:instrText>
      </w:r>
      <w:r w:rsidRPr="007D7500">
        <w:rPr>
          <w:rFonts w:eastAsia="SimSun"/>
        </w:rPr>
      </w:r>
      <w:r w:rsidRPr="007D7500">
        <w:rPr>
          <w:rFonts w:eastAsia="SimSun"/>
        </w:rPr>
        <w:fldChar w:fldCharType="separate"/>
      </w:r>
      <w:r w:rsidR="00A41CAC">
        <w:rPr>
          <w:rFonts w:eastAsia="SimSun"/>
        </w:rPr>
        <w:t>7.3.2.5</w:t>
      </w:r>
      <w:r w:rsidRPr="00152E68">
        <w:rPr>
          <w:rFonts w:eastAsia="SimSun"/>
        </w:rPr>
        <w:fldChar w:fldCharType="end"/>
      </w:r>
      <w:r w:rsidR="00572EB0" w:rsidRPr="004B651F">
        <w:t xml:space="preserve"> </w:t>
      </w:r>
      <w:r w:rsidR="00572EB0" w:rsidRPr="00D23B5B">
        <w:rPr>
          <w:rFonts w:eastAsia="SimSun"/>
        </w:rPr>
        <w:t>for details.</w:t>
      </w:r>
      <w:r w:rsidR="003E0A7A" w:rsidRPr="00D23B5B">
        <w:rPr>
          <w:rFonts w:eastAsia="SimSun"/>
        </w:rPr>
        <w:t xml:space="preserve"> This step is only valid when the request is non-blocking.</w:t>
      </w:r>
    </w:p>
    <w:p w14:paraId="58BB2F94" w14:textId="77777777" w:rsidR="000F5CA1" w:rsidRPr="00D23B5B" w:rsidRDefault="000F5CA1" w:rsidP="000F5CA1">
      <w:pPr>
        <w:rPr>
          <w:rFonts w:eastAsia="SimSun"/>
        </w:rPr>
      </w:pPr>
      <w:r>
        <w:rPr>
          <w:rFonts w:eastAsia="SimSun"/>
        </w:rPr>
        <w:t>Recv-8</w:t>
      </w:r>
      <w:r w:rsidRPr="003B19DB">
        <w:rPr>
          <w:rFonts w:eastAsia="SimSun"/>
        </w:rPr>
        <w:t xml:space="preserve">.0 </w:t>
      </w:r>
      <w:r w:rsidR="003E50A3">
        <w:rPr>
          <w:rFonts w:eastAsia="SimSun"/>
        </w:rPr>
        <w:t>"</w:t>
      </w:r>
      <w:r>
        <w:rPr>
          <w:rFonts w:eastAsia="SimSun"/>
        </w:rPr>
        <w:t>Send Notification</w:t>
      </w:r>
      <w:r w:rsidR="003E50A3">
        <w:rPr>
          <w:rFonts w:eastAsia="SimSun"/>
        </w:rPr>
        <w:t>"</w:t>
      </w:r>
      <w:r w:rsidRPr="003C45BD">
        <w:rPr>
          <w:rFonts w:eastAsia="SimSun"/>
        </w:rPr>
        <w:t>: Please refer to clause</w:t>
      </w:r>
      <w:r>
        <w:rPr>
          <w:rFonts w:eastAsia="SimSun"/>
        </w:rPr>
        <w:t xml:space="preserve"> </w:t>
      </w:r>
      <w:r w:rsidR="00005587">
        <w:rPr>
          <w:rFonts w:eastAsia="SimSun"/>
        </w:rPr>
        <w:fldChar w:fldCharType="begin"/>
      </w:r>
      <w:r w:rsidR="00005587">
        <w:rPr>
          <w:rFonts w:eastAsia="SimSun"/>
        </w:rPr>
        <w:instrText xml:space="preserve"> REF _Ref436044031 \n \h </w:instrText>
      </w:r>
      <w:r w:rsidR="00005587">
        <w:rPr>
          <w:rFonts w:eastAsia="SimSun"/>
        </w:rPr>
      </w:r>
      <w:r w:rsidR="00005587">
        <w:rPr>
          <w:rFonts w:eastAsia="SimSun"/>
        </w:rPr>
        <w:fldChar w:fldCharType="separate"/>
      </w:r>
      <w:r w:rsidR="00A41CAC">
        <w:rPr>
          <w:rFonts w:eastAsia="SimSun"/>
        </w:rPr>
        <w:t>7.5.1.2.5</w:t>
      </w:r>
      <w:r w:rsidR="00005587">
        <w:rPr>
          <w:rFonts w:eastAsia="SimSun"/>
        </w:rPr>
        <w:fldChar w:fldCharType="end"/>
      </w:r>
      <w:r w:rsidRPr="004B651F">
        <w:t xml:space="preserve"> </w:t>
      </w:r>
      <w:r w:rsidRPr="00D23B5B">
        <w:rPr>
          <w:rFonts w:eastAsia="SimSun"/>
        </w:rPr>
        <w:t>for details.</w:t>
      </w:r>
    </w:p>
    <w:p w14:paraId="201D344F" w14:textId="77777777" w:rsidR="00572EB0" w:rsidRDefault="000F5CA1" w:rsidP="001F734F">
      <w:pPr>
        <w:rPr>
          <w:rFonts w:eastAsia="SimSun"/>
        </w:rPr>
      </w:pPr>
      <w:r w:rsidRPr="003B19DB">
        <w:rPr>
          <w:rFonts w:eastAsia="SimSun"/>
        </w:rPr>
        <w:t>Recv-</w:t>
      </w:r>
      <w:r>
        <w:rPr>
          <w:rFonts w:eastAsia="SimSun"/>
        </w:rPr>
        <w:t>9</w:t>
      </w:r>
      <w:r w:rsidRPr="003B19DB">
        <w:rPr>
          <w:rFonts w:eastAsia="SimSun"/>
        </w:rPr>
        <w:t xml:space="preserve">.0 </w:t>
      </w:r>
      <w:r w:rsidR="003E50A3">
        <w:rPr>
          <w:rFonts w:eastAsia="SimSun"/>
        </w:rPr>
        <w:t>"</w:t>
      </w:r>
      <w:r>
        <w:rPr>
          <w:rFonts w:eastAsia="SimSun"/>
        </w:rPr>
        <w:t>Wait for a Response primitive</w:t>
      </w:r>
      <w:r w:rsidR="003E50A3">
        <w:rPr>
          <w:rFonts w:eastAsia="SimSun"/>
        </w:rPr>
        <w:t>"</w:t>
      </w:r>
      <w:r w:rsidRPr="003C45BD">
        <w:rPr>
          <w:rFonts w:eastAsia="SimSun"/>
        </w:rPr>
        <w:t xml:space="preserve">: </w:t>
      </w:r>
      <w:r w:rsidRPr="003B19DB">
        <w:rPr>
          <w:rFonts w:eastAsia="SimSun"/>
        </w:rPr>
        <w:t xml:space="preserve">Please refer to clause </w:t>
      </w:r>
      <w:r>
        <w:rPr>
          <w:rFonts w:eastAsia="SimSun"/>
        </w:rPr>
        <w:fldChar w:fldCharType="begin"/>
      </w:r>
      <w:r>
        <w:rPr>
          <w:rFonts w:eastAsia="SimSun"/>
        </w:rPr>
        <w:instrText xml:space="preserve"> REF _Ref409452387 \r \h </w:instrText>
      </w:r>
      <w:r>
        <w:rPr>
          <w:rFonts w:eastAsia="SimSun"/>
        </w:rPr>
      </w:r>
      <w:r>
        <w:rPr>
          <w:rFonts w:eastAsia="SimSun"/>
        </w:rPr>
        <w:fldChar w:fldCharType="separate"/>
      </w:r>
      <w:r w:rsidR="00A41CAC">
        <w:rPr>
          <w:rFonts w:eastAsia="SimSun"/>
        </w:rPr>
        <w:t>7.3.1.3</w:t>
      </w:r>
      <w:r>
        <w:rPr>
          <w:rFonts w:eastAsia="SimSun"/>
        </w:rPr>
        <w:fldChar w:fldCharType="end"/>
      </w:r>
      <w:r w:rsidRPr="00D5708A">
        <w:rPr>
          <w:rFonts w:eastAsia="SimSun"/>
        </w:rPr>
        <w:t xml:space="preserve"> for details.</w:t>
      </w:r>
    </w:p>
    <w:p w14:paraId="1B6C71A0" w14:textId="77777777" w:rsidR="00C325FA" w:rsidRPr="00C325FA" w:rsidRDefault="00C325FA" w:rsidP="001F734F">
      <w:pPr>
        <w:rPr>
          <w:rFonts w:eastAsia="SimSun"/>
        </w:rPr>
      </w:pPr>
      <w:r w:rsidRPr="00E876BF">
        <w:rPr>
          <w:rFonts w:eastAsia="SimSun" w:hint="eastAsia"/>
        </w:rPr>
        <w:t>Recv-10.0 "Send Response Primitive":</w:t>
      </w:r>
      <w:r>
        <w:rPr>
          <w:rFonts w:eastAsia="SimSun" w:hint="eastAsia"/>
        </w:rPr>
        <w:t xml:space="preserve"> Please refer to clause </w:t>
      </w:r>
      <w:r>
        <w:rPr>
          <w:rFonts w:eastAsia="SimSun"/>
        </w:rPr>
        <w:fldChar w:fldCharType="begin"/>
      </w:r>
      <w:r>
        <w:rPr>
          <w:rFonts w:eastAsia="SimSun"/>
        </w:rPr>
        <w:instrText xml:space="preserve"> </w:instrText>
      </w:r>
      <w:r>
        <w:rPr>
          <w:rFonts w:eastAsia="SimSun" w:hint="eastAsia"/>
        </w:rPr>
        <w:instrText>REF _Ref420601036 \r \h</w:instrText>
      </w:r>
      <w:r>
        <w:rPr>
          <w:rFonts w:eastAsia="SimSun"/>
        </w:rPr>
        <w:instrText xml:space="preserve"> </w:instrText>
      </w:r>
      <w:r>
        <w:rPr>
          <w:rFonts w:eastAsia="SimSun"/>
        </w:rPr>
      </w:r>
      <w:r>
        <w:rPr>
          <w:rFonts w:eastAsia="SimSun"/>
        </w:rPr>
        <w:fldChar w:fldCharType="separate"/>
      </w:r>
      <w:r>
        <w:rPr>
          <w:rFonts w:eastAsia="SimSun"/>
        </w:rPr>
        <w:t>7.3.3.16</w:t>
      </w:r>
      <w:r>
        <w:rPr>
          <w:rFonts w:eastAsia="SimSun"/>
        </w:rPr>
        <w:fldChar w:fldCharType="end"/>
      </w:r>
      <w:r w:rsidRPr="00E876BF">
        <w:rPr>
          <w:rFonts w:eastAsia="SimSun" w:hint="eastAsia"/>
        </w:rPr>
        <w:t xml:space="preserve"> for details.</w:t>
      </w:r>
    </w:p>
    <w:p w14:paraId="2A4FC012" w14:textId="77777777" w:rsidR="00A11DD0" w:rsidRPr="00106C9E" w:rsidRDefault="00A11DD0" w:rsidP="00A11DD0">
      <w:pPr>
        <w:rPr>
          <w:rFonts w:eastAsia="SimSun"/>
        </w:rPr>
      </w:pPr>
    </w:p>
    <w:p w14:paraId="50884E2D" w14:textId="47ED08EF" w:rsidR="000F5CA1" w:rsidRPr="00106C9E" w:rsidRDefault="003F5877" w:rsidP="000F5CA1">
      <w:pPr>
        <w:rPr>
          <w:rFonts w:eastAsia="SimSun"/>
        </w:rPr>
      </w:pPr>
      <w:bookmarkStart w:id="1154" w:name="_Ref409582399"/>
      <w:r>
        <w:rPr>
          <w:rFonts w:eastAsia="SimSun"/>
          <w:noProof/>
          <w:lang w:eastAsia="en-GB"/>
        </w:rPr>
        <w:lastRenderedPageBreak/>
        <mc:AlternateContent>
          <mc:Choice Requires="wpc">
            <w:drawing>
              <wp:inline distT="0" distB="0" distL="0" distR="0" wp14:anchorId="38BFDBDB" wp14:editId="13AF5217">
                <wp:extent cx="6936740" cy="7991475"/>
                <wp:effectExtent l="0" t="0" r="1270" b="4445"/>
                <wp:docPr id="690" name="Canvas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51" name="Rectangle 502"/>
                        <wps:cNvSpPr>
                          <a:spLocks noChangeArrowheads="1"/>
                        </wps:cNvSpPr>
                        <wps:spPr bwMode="auto">
                          <a:xfrm>
                            <a:off x="117475" y="6697345"/>
                            <a:ext cx="2301875" cy="480060"/>
                          </a:xfrm>
                          <a:prstGeom prst="rect">
                            <a:avLst/>
                          </a:prstGeom>
                          <a:solidFill>
                            <a:srgbClr val="FFFFFF"/>
                          </a:solidFill>
                          <a:ln w="9525">
                            <a:solidFill>
                              <a:srgbClr val="000000"/>
                            </a:solidFill>
                            <a:miter lim="800000"/>
                            <a:headEnd/>
                            <a:tailEnd/>
                          </a:ln>
                        </wps:spPr>
                        <wps:txbx>
                          <w:txbxContent>
                            <w:p w14:paraId="7B8EAA2D"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wps:txbx>
                        <wps:bodyPr rot="0" vert="horz" wrap="square" lIns="0" tIns="0" rIns="0" bIns="0" anchor="t" anchorCtr="0" upright="1">
                          <a:noAutofit/>
                        </wps:bodyPr>
                      </wps:wsp>
                      <wps:wsp>
                        <wps:cNvPr id="652" name="AutoShape 503"/>
                        <wps:cNvSpPr>
                          <a:spLocks noChangeArrowheads="1"/>
                        </wps:cNvSpPr>
                        <wps:spPr bwMode="auto">
                          <a:xfrm>
                            <a:off x="1392555" y="1878965"/>
                            <a:ext cx="2607310" cy="667385"/>
                          </a:xfrm>
                          <a:prstGeom prst="flowChartDecision">
                            <a:avLst/>
                          </a:prstGeom>
                          <a:solidFill>
                            <a:srgbClr val="FFFFFF"/>
                          </a:solidFill>
                          <a:ln w="9525">
                            <a:solidFill>
                              <a:srgbClr val="000000"/>
                            </a:solidFill>
                            <a:miter lim="800000"/>
                            <a:headEnd/>
                            <a:tailEnd/>
                          </a:ln>
                        </wps:spPr>
                        <wps:txbx>
                          <w:txbxContent>
                            <w:p w14:paraId="0BAB771D"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wps:txbx>
                        <wps:bodyPr rot="0" vert="horz" wrap="square" lIns="0" tIns="0" rIns="0" bIns="0" anchor="t" anchorCtr="0" upright="1">
                          <a:noAutofit/>
                        </wps:bodyPr>
                      </wps:wsp>
                      <wps:wsp>
                        <wps:cNvPr id="653" name="Rectangle 504"/>
                        <wps:cNvSpPr>
                          <a:spLocks noChangeArrowheads="1"/>
                        </wps:cNvSpPr>
                        <wps:spPr bwMode="auto">
                          <a:xfrm>
                            <a:off x="1539240" y="55245"/>
                            <a:ext cx="2301875" cy="346075"/>
                          </a:xfrm>
                          <a:prstGeom prst="rect">
                            <a:avLst/>
                          </a:prstGeom>
                          <a:solidFill>
                            <a:srgbClr val="FFFFFF"/>
                          </a:solidFill>
                          <a:ln w="9525">
                            <a:solidFill>
                              <a:srgbClr val="000000"/>
                            </a:solidFill>
                            <a:miter lim="800000"/>
                            <a:headEnd/>
                            <a:tailEnd/>
                          </a:ln>
                        </wps:spPr>
                        <wps:txbx>
                          <w:txbxContent>
                            <w:p w14:paraId="7F4049C1"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wps:txbx>
                        <wps:bodyPr rot="0" vert="horz" wrap="square" lIns="0" tIns="0" rIns="0" bIns="0" anchor="t" anchorCtr="0" upright="1">
                          <a:noAutofit/>
                        </wps:bodyPr>
                      </wps:wsp>
                      <wps:wsp>
                        <wps:cNvPr id="654" name="Rectangle 505"/>
                        <wps:cNvSpPr>
                          <a:spLocks noChangeArrowheads="1"/>
                        </wps:cNvSpPr>
                        <wps:spPr bwMode="auto">
                          <a:xfrm>
                            <a:off x="3309620" y="3065145"/>
                            <a:ext cx="2301875" cy="359410"/>
                          </a:xfrm>
                          <a:prstGeom prst="rect">
                            <a:avLst/>
                          </a:prstGeom>
                          <a:solidFill>
                            <a:srgbClr val="FFFFFF"/>
                          </a:solidFill>
                          <a:ln w="9525">
                            <a:solidFill>
                              <a:srgbClr val="000000"/>
                            </a:solidFill>
                            <a:miter lim="800000"/>
                            <a:headEnd/>
                            <a:tailEnd/>
                          </a:ln>
                        </wps:spPr>
                        <wps:txbx>
                          <w:txbxContent>
                            <w:p w14:paraId="064FFDE8"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wps:txbx>
                        <wps:bodyPr rot="0" vert="horz" wrap="square" lIns="0" tIns="0" rIns="0" bIns="0" anchor="t" anchorCtr="0" upright="1">
                          <a:noAutofit/>
                        </wps:bodyPr>
                      </wps:wsp>
                      <wps:wsp>
                        <wps:cNvPr id="655" name="Rectangle 506"/>
                        <wps:cNvSpPr>
                          <a:spLocks noChangeArrowheads="1"/>
                        </wps:cNvSpPr>
                        <wps:spPr bwMode="auto">
                          <a:xfrm>
                            <a:off x="3309620" y="3573780"/>
                            <a:ext cx="2301875" cy="387985"/>
                          </a:xfrm>
                          <a:prstGeom prst="rect">
                            <a:avLst/>
                          </a:prstGeom>
                          <a:solidFill>
                            <a:srgbClr val="FFFFFF"/>
                          </a:solidFill>
                          <a:ln w="9525">
                            <a:solidFill>
                              <a:srgbClr val="000000"/>
                            </a:solidFill>
                            <a:miter lim="800000"/>
                            <a:headEnd/>
                            <a:tailEnd/>
                          </a:ln>
                        </wps:spPr>
                        <wps:txbx>
                          <w:txbxContent>
                            <w:p w14:paraId="4D245E96"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wps:txbx>
                        <wps:bodyPr rot="0" vert="horz" wrap="square" lIns="0" tIns="0" rIns="0" bIns="0" anchor="t" anchorCtr="0" upright="1">
                          <a:noAutofit/>
                        </wps:bodyPr>
                      </wps:wsp>
                      <wps:wsp>
                        <wps:cNvPr id="656" name="Rectangle 507"/>
                        <wps:cNvSpPr>
                          <a:spLocks noChangeArrowheads="1"/>
                        </wps:cNvSpPr>
                        <wps:spPr bwMode="auto">
                          <a:xfrm>
                            <a:off x="3309620" y="2543175"/>
                            <a:ext cx="2301875" cy="394335"/>
                          </a:xfrm>
                          <a:prstGeom prst="rect">
                            <a:avLst/>
                          </a:prstGeom>
                          <a:solidFill>
                            <a:srgbClr val="FFFFFF"/>
                          </a:solidFill>
                          <a:ln w="9525">
                            <a:solidFill>
                              <a:srgbClr val="000000"/>
                            </a:solidFill>
                            <a:miter lim="800000"/>
                            <a:headEnd/>
                            <a:tailEnd/>
                          </a:ln>
                        </wps:spPr>
                        <wps:txbx>
                          <w:txbxContent>
                            <w:p w14:paraId="447A281C"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wps:txbx>
                        <wps:bodyPr rot="0" vert="horz" wrap="square" lIns="0" tIns="0" rIns="0" bIns="0" anchor="t" anchorCtr="0" upright="1">
                          <a:noAutofit/>
                        </wps:bodyPr>
                      </wps:wsp>
                      <wps:wsp>
                        <wps:cNvPr id="657" name="Rectangle 508"/>
                        <wps:cNvSpPr>
                          <a:spLocks noChangeArrowheads="1"/>
                        </wps:cNvSpPr>
                        <wps:spPr bwMode="auto">
                          <a:xfrm>
                            <a:off x="3309620" y="4125595"/>
                            <a:ext cx="2301875" cy="483235"/>
                          </a:xfrm>
                          <a:prstGeom prst="rect">
                            <a:avLst/>
                          </a:prstGeom>
                          <a:solidFill>
                            <a:srgbClr val="FFFFFF"/>
                          </a:solidFill>
                          <a:ln w="9525">
                            <a:solidFill>
                              <a:srgbClr val="000000"/>
                            </a:solidFill>
                            <a:miter lim="800000"/>
                            <a:headEnd/>
                            <a:tailEnd/>
                          </a:ln>
                        </wps:spPr>
                        <wps:txbx>
                          <w:txbxContent>
                            <w:p w14:paraId="41A93D95"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wps:txbx>
                        <wps:bodyPr rot="0" vert="horz" wrap="square" lIns="0" tIns="0" rIns="0" bIns="0" anchor="t" anchorCtr="0" upright="1">
                          <a:noAutofit/>
                        </wps:bodyPr>
                      </wps:wsp>
                      <wps:wsp>
                        <wps:cNvPr id="658" name="Rectangle 509"/>
                        <wps:cNvSpPr>
                          <a:spLocks noChangeArrowheads="1"/>
                        </wps:cNvSpPr>
                        <wps:spPr bwMode="auto">
                          <a:xfrm>
                            <a:off x="3309620" y="4768215"/>
                            <a:ext cx="2301875" cy="345440"/>
                          </a:xfrm>
                          <a:prstGeom prst="rect">
                            <a:avLst/>
                          </a:prstGeom>
                          <a:solidFill>
                            <a:srgbClr val="FFFFFF"/>
                          </a:solidFill>
                          <a:ln w="9525">
                            <a:solidFill>
                              <a:srgbClr val="000000"/>
                            </a:solidFill>
                            <a:miter lim="800000"/>
                            <a:headEnd/>
                            <a:tailEnd/>
                          </a:ln>
                        </wps:spPr>
                        <wps:txbx>
                          <w:txbxContent>
                            <w:p w14:paraId="34320704"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wps:txbx>
                        <wps:bodyPr rot="0" vert="horz" wrap="square" lIns="0" tIns="0" rIns="0" bIns="0" anchor="t" anchorCtr="0" upright="1">
                          <a:noAutofit/>
                        </wps:bodyPr>
                      </wps:wsp>
                      <wps:wsp>
                        <wps:cNvPr id="659" name="Rectangle 510"/>
                        <wps:cNvSpPr>
                          <a:spLocks noChangeArrowheads="1"/>
                        </wps:cNvSpPr>
                        <wps:spPr bwMode="auto">
                          <a:xfrm>
                            <a:off x="1697990" y="7648575"/>
                            <a:ext cx="2301875" cy="285115"/>
                          </a:xfrm>
                          <a:prstGeom prst="rect">
                            <a:avLst/>
                          </a:prstGeom>
                          <a:solidFill>
                            <a:srgbClr val="FFFFFF"/>
                          </a:solidFill>
                          <a:ln w="9525">
                            <a:solidFill>
                              <a:srgbClr val="000000"/>
                            </a:solidFill>
                            <a:miter lim="800000"/>
                            <a:headEnd/>
                            <a:tailEnd/>
                          </a:ln>
                        </wps:spPr>
                        <wps:txbx>
                          <w:txbxContent>
                            <w:p w14:paraId="0E1E1BD9"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wps:txbx>
                        <wps:bodyPr rot="0" vert="horz" wrap="square" lIns="0" tIns="0" rIns="0" bIns="0" anchor="t" anchorCtr="0" upright="1">
                          <a:noAutofit/>
                        </wps:bodyPr>
                      </wps:wsp>
                      <wps:wsp>
                        <wps:cNvPr id="660" name="AutoShape 511"/>
                        <wps:cNvCnPr>
                          <a:cxnSpLocks noChangeShapeType="1"/>
                          <a:stCxn id="653" idx="2"/>
                          <a:endCxn id="652" idx="0"/>
                        </wps:cNvCnPr>
                        <wps:spPr bwMode="auto">
                          <a:xfrm>
                            <a:off x="2690495" y="401320"/>
                            <a:ext cx="5715" cy="147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1" name="AutoShape 512"/>
                        <wps:cNvCnPr>
                          <a:cxnSpLocks noChangeShapeType="1"/>
                          <a:stCxn id="652" idx="1"/>
                          <a:endCxn id="651" idx="0"/>
                        </wps:cNvCnPr>
                        <wps:spPr bwMode="auto">
                          <a:xfrm rot="10800000" flipV="1">
                            <a:off x="1268730" y="2212975"/>
                            <a:ext cx="123825" cy="448437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62" name="AutoShape 513"/>
                        <wps:cNvCnPr>
                          <a:cxnSpLocks noChangeShapeType="1"/>
                          <a:stCxn id="652" idx="3"/>
                          <a:endCxn id="656" idx="0"/>
                        </wps:cNvCnPr>
                        <wps:spPr bwMode="auto">
                          <a:xfrm>
                            <a:off x="3999865" y="2212975"/>
                            <a:ext cx="461010" cy="3302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63" name="AutoShape 514"/>
                        <wps:cNvCnPr>
                          <a:cxnSpLocks noChangeShapeType="1"/>
                          <a:stCxn id="656" idx="2"/>
                          <a:endCxn id="654" idx="0"/>
                        </wps:cNvCnPr>
                        <wps:spPr bwMode="auto">
                          <a:xfrm>
                            <a:off x="4460875" y="2937510"/>
                            <a:ext cx="635" cy="127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4" name="AutoShape 515"/>
                        <wps:cNvCnPr>
                          <a:cxnSpLocks noChangeShapeType="1"/>
                          <a:stCxn id="654" idx="2"/>
                          <a:endCxn id="655" idx="0"/>
                        </wps:cNvCnPr>
                        <wps:spPr bwMode="auto">
                          <a:xfrm>
                            <a:off x="4460875" y="3424555"/>
                            <a:ext cx="635" cy="149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5" name="AutoShape 516"/>
                        <wps:cNvCnPr>
                          <a:cxnSpLocks noChangeShapeType="1"/>
                          <a:stCxn id="655" idx="2"/>
                          <a:endCxn id="657" idx="0"/>
                        </wps:cNvCnPr>
                        <wps:spPr bwMode="auto">
                          <a:xfrm>
                            <a:off x="4460875" y="3961765"/>
                            <a:ext cx="63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6" name="AutoShape 517"/>
                        <wps:cNvCnPr>
                          <a:cxnSpLocks noChangeShapeType="1"/>
                          <a:stCxn id="657" idx="2"/>
                          <a:endCxn id="658" idx="0"/>
                        </wps:cNvCnPr>
                        <wps:spPr bwMode="auto">
                          <a:xfrm>
                            <a:off x="4460875" y="4608830"/>
                            <a:ext cx="63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7" name="AutoShape 518"/>
                        <wps:cNvCnPr>
                          <a:cxnSpLocks noChangeShapeType="1"/>
                          <a:stCxn id="651" idx="2"/>
                          <a:endCxn id="659" idx="0"/>
                        </wps:cNvCnPr>
                        <wps:spPr bwMode="auto">
                          <a:xfrm rot="16200000" flipH="1">
                            <a:off x="1823720" y="6622415"/>
                            <a:ext cx="471170" cy="158051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68" name="Text Box 519"/>
                        <wps:cNvSpPr txBox="1">
                          <a:spLocks noChangeArrowheads="1"/>
                        </wps:cNvSpPr>
                        <wps:spPr bwMode="auto">
                          <a:xfrm>
                            <a:off x="3804920" y="220281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455DE8"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2B3046C1"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669" name="Text Box 520"/>
                        <wps:cNvSpPr txBox="1">
                          <a:spLocks noChangeArrowheads="1"/>
                        </wps:cNvSpPr>
                        <wps:spPr bwMode="auto">
                          <a:xfrm>
                            <a:off x="1031875" y="229806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5B672"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60751FAF"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670" name="Rectangle 521"/>
                        <wps:cNvSpPr>
                          <a:spLocks noChangeArrowheads="1"/>
                        </wps:cNvSpPr>
                        <wps:spPr bwMode="auto">
                          <a:xfrm>
                            <a:off x="3309620" y="6358255"/>
                            <a:ext cx="2301875" cy="345440"/>
                          </a:xfrm>
                          <a:prstGeom prst="rect">
                            <a:avLst/>
                          </a:prstGeom>
                          <a:solidFill>
                            <a:srgbClr val="FFFFFF"/>
                          </a:solidFill>
                          <a:ln w="9525">
                            <a:solidFill>
                              <a:srgbClr val="000000"/>
                            </a:solidFill>
                            <a:miter lim="800000"/>
                            <a:headEnd/>
                            <a:tailEnd/>
                          </a:ln>
                        </wps:spPr>
                        <wps:txbx>
                          <w:txbxContent>
                            <w:p w14:paraId="1CB092E3"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wps:txbx>
                        <wps:bodyPr rot="0" vert="horz" wrap="square" lIns="0" tIns="0" rIns="0" bIns="0" anchor="t" anchorCtr="0" upright="1">
                          <a:noAutofit/>
                        </wps:bodyPr>
                      </wps:wsp>
                      <wps:wsp>
                        <wps:cNvPr id="671" name="AutoShape 522"/>
                        <wps:cNvCnPr>
                          <a:cxnSpLocks noChangeShapeType="1"/>
                          <a:stCxn id="658" idx="2"/>
                          <a:endCxn id="685" idx="0"/>
                        </wps:cNvCnPr>
                        <wps:spPr bwMode="auto">
                          <a:xfrm>
                            <a:off x="4460875" y="5113655"/>
                            <a:ext cx="50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2" name="AutoShape 523"/>
                        <wps:cNvCnPr>
                          <a:cxnSpLocks noChangeShapeType="1"/>
                          <a:stCxn id="670" idx="2"/>
                          <a:endCxn id="659" idx="0"/>
                        </wps:cNvCnPr>
                        <wps:spPr bwMode="auto">
                          <a:xfrm rot="5400000">
                            <a:off x="3182620" y="6370320"/>
                            <a:ext cx="944880" cy="161163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73" name="AutoShape 524"/>
                        <wps:cNvSpPr>
                          <a:spLocks noChangeArrowheads="1"/>
                        </wps:cNvSpPr>
                        <wps:spPr bwMode="auto">
                          <a:xfrm>
                            <a:off x="86995" y="3646170"/>
                            <a:ext cx="2353945" cy="667385"/>
                          </a:xfrm>
                          <a:prstGeom prst="flowChartDecision">
                            <a:avLst/>
                          </a:prstGeom>
                          <a:solidFill>
                            <a:srgbClr val="FFFFFF"/>
                          </a:solidFill>
                          <a:ln w="9525">
                            <a:solidFill>
                              <a:srgbClr val="000000"/>
                            </a:solidFill>
                            <a:miter lim="800000"/>
                            <a:headEnd/>
                            <a:tailEnd/>
                          </a:ln>
                        </wps:spPr>
                        <wps:txbx>
                          <w:txbxContent>
                            <w:p w14:paraId="3AB48CBE"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wps:txbx>
                        <wps:bodyPr rot="0" vert="horz" wrap="square" lIns="0" tIns="0" rIns="0" bIns="0" anchor="t" anchorCtr="0" upright="1">
                          <a:noAutofit/>
                        </wps:bodyPr>
                      </wps:wsp>
                      <wps:wsp>
                        <wps:cNvPr id="674" name="Rectangle 525"/>
                        <wps:cNvSpPr>
                          <a:spLocks noChangeArrowheads="1"/>
                        </wps:cNvSpPr>
                        <wps:spPr bwMode="auto">
                          <a:xfrm>
                            <a:off x="2179955" y="6070600"/>
                            <a:ext cx="920750" cy="346075"/>
                          </a:xfrm>
                          <a:prstGeom prst="rect">
                            <a:avLst/>
                          </a:prstGeom>
                          <a:solidFill>
                            <a:srgbClr val="FFFFFF"/>
                          </a:solidFill>
                          <a:ln w="9525">
                            <a:solidFill>
                              <a:srgbClr val="000000"/>
                            </a:solidFill>
                            <a:miter lim="800000"/>
                            <a:headEnd/>
                            <a:tailEnd/>
                          </a:ln>
                        </wps:spPr>
                        <wps:txbx>
                          <w:txbxContent>
                            <w:p w14:paraId="6F220C7E"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wps:txbx>
                        <wps:bodyPr rot="0" vert="horz" wrap="square" lIns="0" tIns="0" rIns="0" bIns="0" anchor="t" anchorCtr="0" upright="1">
                          <a:noAutofit/>
                        </wps:bodyPr>
                      </wps:wsp>
                      <wps:wsp>
                        <wps:cNvPr id="675" name="AutoShape 526"/>
                        <wps:cNvCnPr>
                          <a:cxnSpLocks noChangeShapeType="1"/>
                          <a:stCxn id="673" idx="3"/>
                          <a:endCxn id="674" idx="0"/>
                        </wps:cNvCnPr>
                        <wps:spPr bwMode="auto">
                          <a:xfrm>
                            <a:off x="2440940" y="3980180"/>
                            <a:ext cx="199390" cy="20904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76" name="AutoShape 527"/>
                        <wps:cNvCnPr>
                          <a:cxnSpLocks noChangeShapeType="1"/>
                          <a:stCxn id="674" idx="2"/>
                        </wps:cNvCnPr>
                        <wps:spPr bwMode="auto">
                          <a:xfrm>
                            <a:off x="2640330" y="6416675"/>
                            <a:ext cx="635" cy="1010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7" name="Text Box 528"/>
                        <wps:cNvSpPr txBox="1">
                          <a:spLocks noChangeArrowheads="1"/>
                        </wps:cNvSpPr>
                        <wps:spPr bwMode="auto">
                          <a:xfrm>
                            <a:off x="2101850" y="3712210"/>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47192"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5045A808"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678" name="Text Box 529"/>
                        <wps:cNvSpPr txBox="1">
                          <a:spLocks noChangeArrowheads="1"/>
                        </wps:cNvSpPr>
                        <wps:spPr bwMode="auto">
                          <a:xfrm>
                            <a:off x="1002030" y="442150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8CE00"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C73C4D2"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679" name="AutoShape 530"/>
                        <wps:cNvSpPr>
                          <a:spLocks noChangeArrowheads="1"/>
                        </wps:cNvSpPr>
                        <wps:spPr bwMode="auto">
                          <a:xfrm>
                            <a:off x="1238250" y="467995"/>
                            <a:ext cx="2908300" cy="983615"/>
                          </a:xfrm>
                          <a:prstGeom prst="flowChartDecision">
                            <a:avLst/>
                          </a:prstGeom>
                          <a:solidFill>
                            <a:srgbClr val="FFFFFF"/>
                          </a:solidFill>
                          <a:ln w="9525">
                            <a:solidFill>
                              <a:srgbClr val="000000"/>
                            </a:solidFill>
                            <a:miter lim="800000"/>
                            <a:headEnd/>
                            <a:tailEnd/>
                          </a:ln>
                        </wps:spPr>
                        <wps:txbx>
                          <w:txbxContent>
                            <w:p w14:paraId="36E82912" w14:textId="77777777" w:rsidR="00E814FD" w:rsidRPr="00EF24B2" w:rsidRDefault="00E814FD"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wps:txbx>
                        <wps:bodyPr rot="0" vert="horz" wrap="square" lIns="0" tIns="0" rIns="0" bIns="0" anchor="t" anchorCtr="0" upright="1">
                          <a:noAutofit/>
                        </wps:bodyPr>
                      </wps:wsp>
                      <wps:wsp>
                        <wps:cNvPr id="680" name="Rectangle 531"/>
                        <wps:cNvSpPr>
                          <a:spLocks noChangeArrowheads="1"/>
                        </wps:cNvSpPr>
                        <wps:spPr bwMode="auto">
                          <a:xfrm>
                            <a:off x="3699510" y="1181735"/>
                            <a:ext cx="1758315" cy="378460"/>
                          </a:xfrm>
                          <a:prstGeom prst="rect">
                            <a:avLst/>
                          </a:prstGeom>
                          <a:solidFill>
                            <a:srgbClr val="FFFFFF"/>
                          </a:solidFill>
                          <a:ln w="9525">
                            <a:solidFill>
                              <a:srgbClr val="000000"/>
                            </a:solidFill>
                            <a:miter lim="800000"/>
                            <a:headEnd/>
                            <a:tailEnd/>
                          </a:ln>
                        </wps:spPr>
                        <wps:txbx>
                          <w:txbxContent>
                            <w:p w14:paraId="54D1ED8B" w14:textId="77777777" w:rsidR="00E814FD" w:rsidRPr="00EF24B2" w:rsidRDefault="00E814FD" w:rsidP="000F5CA1">
                              <w:pPr>
                                <w:jc w:val="center"/>
                                <w:rPr>
                                  <w:lang w:eastAsia="ko-KR"/>
                                </w:rPr>
                              </w:pPr>
                              <w:r w:rsidRPr="00EF24B2">
                                <w:rPr>
                                  <w:lang w:eastAsia="ko-KR"/>
                                </w:rPr>
                                <w:t>Recv-6.0.2: “Check Service Subscription Profile”</w:t>
                              </w:r>
                            </w:p>
                          </w:txbxContent>
                        </wps:txbx>
                        <wps:bodyPr rot="0" vert="horz" wrap="square" lIns="0" tIns="0" rIns="0" bIns="0" anchor="t" anchorCtr="0" upright="1">
                          <a:noAutofit/>
                        </wps:bodyPr>
                      </wps:wsp>
                      <wps:wsp>
                        <wps:cNvPr id="681" name="AutoShape 532"/>
                        <wps:cNvCnPr>
                          <a:cxnSpLocks noChangeShapeType="1"/>
                          <a:stCxn id="679" idx="3"/>
                          <a:endCxn id="680" idx="0"/>
                        </wps:cNvCnPr>
                        <wps:spPr bwMode="auto">
                          <a:xfrm>
                            <a:off x="4146550" y="960120"/>
                            <a:ext cx="432435" cy="221615"/>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82" name="Text Box 533"/>
                        <wps:cNvSpPr txBox="1">
                          <a:spLocks noChangeArrowheads="1"/>
                        </wps:cNvSpPr>
                        <wps:spPr bwMode="auto">
                          <a:xfrm>
                            <a:off x="3911600" y="647700"/>
                            <a:ext cx="845820" cy="23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630F7D"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76561582" w14:textId="77777777" w:rsidR="00E814FD" w:rsidRPr="00EF24B2" w:rsidRDefault="00E814FD" w:rsidP="000F5CA1">
                              <w:pPr>
                                <w:rPr>
                                  <w:lang w:eastAsia="ko-KR"/>
                                </w:rPr>
                              </w:pPr>
                            </w:p>
                          </w:txbxContent>
                        </wps:txbx>
                        <wps:bodyPr rot="0" vert="horz" wrap="square" lIns="0" tIns="0" rIns="0" bIns="0" anchor="t" anchorCtr="0" upright="1">
                          <a:noAutofit/>
                        </wps:bodyPr>
                      </wps:wsp>
                      <wps:wsp>
                        <wps:cNvPr id="683" name="AutoShape 534"/>
                        <wps:cNvCnPr>
                          <a:cxnSpLocks noChangeShapeType="1"/>
                          <a:stCxn id="680" idx="2"/>
                          <a:endCxn id="652" idx="0"/>
                        </wps:cNvCnPr>
                        <wps:spPr bwMode="auto">
                          <a:xfrm rot="5400000">
                            <a:off x="3478530" y="777875"/>
                            <a:ext cx="318770" cy="188277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84" name="Text Box 535"/>
                        <wps:cNvSpPr txBox="1">
                          <a:spLocks noChangeArrowheads="1"/>
                        </wps:cNvSpPr>
                        <wps:spPr bwMode="auto">
                          <a:xfrm>
                            <a:off x="2092325" y="1479550"/>
                            <a:ext cx="552450"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E77DD8"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wps:txbx>
                        <wps:bodyPr rot="0" vert="horz" wrap="square" lIns="0" tIns="0" rIns="0" bIns="0" anchor="t" anchorCtr="0" upright="1">
                          <a:noAutofit/>
                        </wps:bodyPr>
                      </wps:wsp>
                      <wps:wsp>
                        <wps:cNvPr id="685" name="AutoShape 536"/>
                        <wps:cNvSpPr>
                          <a:spLocks noChangeArrowheads="1"/>
                        </wps:cNvSpPr>
                        <wps:spPr bwMode="auto">
                          <a:xfrm>
                            <a:off x="3051810" y="5300345"/>
                            <a:ext cx="2827655" cy="672465"/>
                          </a:xfrm>
                          <a:prstGeom prst="flowChartDecision">
                            <a:avLst/>
                          </a:prstGeom>
                          <a:solidFill>
                            <a:srgbClr val="FFFFFF"/>
                          </a:solidFill>
                          <a:ln w="9525">
                            <a:solidFill>
                              <a:srgbClr val="000000"/>
                            </a:solidFill>
                            <a:miter lim="800000"/>
                            <a:headEnd/>
                            <a:tailEnd/>
                          </a:ln>
                        </wps:spPr>
                        <wps:txbx>
                          <w:txbxContent>
                            <w:p w14:paraId="055E1D28" w14:textId="77777777" w:rsidR="00E814FD" w:rsidRPr="0092137D" w:rsidRDefault="00E814FD"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06912AFA" w14:textId="77777777" w:rsidR="00E814FD" w:rsidRPr="0092137D" w:rsidRDefault="00E814FD" w:rsidP="000F5CA1">
                              <w:pPr>
                                <w:pStyle w:val="FL"/>
                                <w:rPr>
                                  <w:rFonts w:ascii="Times New Roman" w:eastAsia="SimSun" w:hAnsi="Times New Roman"/>
                                  <w:b w:val="0"/>
                                  <w:sz w:val="14"/>
                                  <w:lang w:eastAsia="zh-CN"/>
                                </w:rPr>
                              </w:pPr>
                            </w:p>
                          </w:txbxContent>
                        </wps:txbx>
                        <wps:bodyPr rot="0" vert="horz" wrap="square" lIns="0" tIns="0" rIns="0" bIns="0" anchor="t" anchorCtr="0" upright="1">
                          <a:noAutofit/>
                        </wps:bodyPr>
                      </wps:wsp>
                      <wps:wsp>
                        <wps:cNvPr id="686" name="Text Box 537"/>
                        <wps:cNvSpPr txBox="1">
                          <a:spLocks noChangeArrowheads="1"/>
                        </wps:cNvSpPr>
                        <wps:spPr bwMode="auto">
                          <a:xfrm>
                            <a:off x="5483225" y="5255260"/>
                            <a:ext cx="44450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D6D8" w14:textId="77777777" w:rsidR="00E814FD" w:rsidRPr="00EF24B2" w:rsidRDefault="00E814FD"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65F7E73F"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687" name="AutoShape 538"/>
                        <wps:cNvCnPr>
                          <a:cxnSpLocks noChangeShapeType="1"/>
                          <a:stCxn id="685" idx="3"/>
                          <a:endCxn id="659" idx="0"/>
                        </wps:cNvCnPr>
                        <wps:spPr bwMode="auto">
                          <a:xfrm flipH="1">
                            <a:off x="2849245" y="5636895"/>
                            <a:ext cx="3030220" cy="2011680"/>
                          </a:xfrm>
                          <a:prstGeom prst="bentConnector4">
                            <a:avLst>
                              <a:gd name="adj1" fmla="val -7523"/>
                              <a:gd name="adj2" fmla="val 5833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88" name="Text Box 539"/>
                        <wps:cNvSpPr txBox="1">
                          <a:spLocks noChangeArrowheads="1"/>
                        </wps:cNvSpPr>
                        <wps:spPr bwMode="auto">
                          <a:xfrm>
                            <a:off x="4625975" y="6049010"/>
                            <a:ext cx="110617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51FE1" w14:textId="77777777" w:rsidR="00E814FD" w:rsidRPr="00EF24B2" w:rsidRDefault="00E814FD"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2CA4CA63"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689" name="AutoShape 540"/>
                        <wps:cNvCnPr>
                          <a:cxnSpLocks noChangeShapeType="1"/>
                          <a:stCxn id="685" idx="2"/>
                          <a:endCxn id="670" idx="0"/>
                        </wps:cNvCnPr>
                        <wps:spPr bwMode="auto">
                          <a:xfrm flipH="1">
                            <a:off x="4460875" y="5972810"/>
                            <a:ext cx="5080" cy="385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8BFDBDB" id="Canvas 500" o:spid="_x0000_s1108" editas="canvas" style="width:546.2pt;height:629.25pt;mso-position-horizontal-relative:char;mso-position-vertical-relative:line" coordsize="69367,79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">
                <v:shape id="_x0000_s1109" type="#_x0000_t75" style="position:absolute;width:69367;height:79914;visibility:visible;mso-wrap-style:square">
                  <v:fill o:detectmouseclick="t"/>
                  <v:path o:connecttype="none"/>
                </v:shape>
                <v:rect id="Rectangle 502" o:spid="_x0000_s1110" style="position:absolute;left:1174;top:66973;width:23019;height:4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VHcYA&#10;AADcAAAADwAAAGRycy9kb3ducmV2LnhtbESPW2vCQBCF3wv+h2WEvtWNUkWiGymCUFoqGkPp45Cd&#10;XGx2NmS3MfbXdwuCj4dz+TjrzWAa0VPnassKppMIBHFudc2lguy0e1qCcB5ZY2OZFFzJwSYZPawx&#10;1vbCR+pTX4owwi5GBZX3bSylyysy6Ca2JQ5eYTuDPsiulLrDSxg3jZxF0UIarDkQKmxpW1H+nf6Y&#10;wH1uz9n+bb/7uP5+9u7w/pXOC6vU43h4WYHwNPh7+NZ+1QoW8yn8nwlHQC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VHcYAAADcAAAADwAAAAAAAAAAAAAAAACYAgAAZHJz&#10;L2Rvd25yZXYueG1sUEsFBgAAAAAEAAQA9QAAAIsDAAAAAA==&#10;">
                  <v:textbox inset="0,0,0,0">
                    <w:txbxContent>
                      <w:p w14:paraId="7B8EAA2D"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v:textbox>
                </v:rect>
                <v:shape id="AutoShape 503" o:spid="_x0000_s1111" type="#_x0000_t110" style="position:absolute;left:13925;top:18789;width:26073;height:6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6Xz8UA&#10;AADcAAAADwAAAGRycy9kb3ducmV2LnhtbESPQWvCQBSE70L/w/IKvYhuDCpt6iaUQqEX0aYFe3xk&#10;X7Kh2bchu2r6711B8DjMzDfMphhtJ040+NaxgsU8AUFcOd1yo+Dn+2P2DMIHZI2dY1LwTx6K/GGy&#10;wUy7M3/RqQyNiBD2GSowIfSZlL4yZNHPXU8cvdoNFkOUQyP1gOcIt51Mk2QtLbYcFwz29G6o+iuP&#10;VoE81KnDveHf6aKijo7bZb17UerpcXx7BRFoDPfwrf2pFaxXKVzPxCMg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npfPxQAAANwAAAAPAAAAAAAAAAAAAAAAAJgCAABkcnMv&#10;ZG93bnJldi54bWxQSwUGAAAAAAQABAD1AAAAigMAAAAA&#10;">
                  <v:textbox inset="0,0,0,0">
                    <w:txbxContent>
                      <w:p w14:paraId="0BAB771D"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v:textbox>
                </v:shape>
                <v:rect id="Rectangle 504" o:spid="_x0000_s1112" style="position:absolute;left:15392;top:552;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9u8cYA&#10;AADcAAAADwAAAGRycy9kb3ducmV2LnhtbESPW2vCQBCF34X+h2UKvummrUqJWaUUhKIoNpXi45Cd&#10;XNrsbMiuMfbXuwXBx8O5fJxk2ZtadNS6yrKCp3EEgjizuuJCweFrNXoF4TyyxtoyKbiQg+XiYZBg&#10;rO2ZP6lLfSHCCLsYFZTeN7GULivJoBvbhjh4uW0N+iDbQuoWz2Hc1PI5imbSYMWBUGJD7yVlv+nJ&#10;BO6k+Tns1rvV9vL33bn95phOc6vU8LF/m4Pw1Pt7+Nb+0Apm0xf4PxOO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9u8cYAAADcAAAADwAAAAAAAAAAAAAAAACYAgAAZHJz&#10;L2Rvd25yZXYueG1sUEsFBgAAAAAEAAQA9QAAAIsDAAAAAA==&#10;">
                  <v:textbox inset="0,0,0,0">
                    <w:txbxContent>
                      <w:p w14:paraId="7F4049C1"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v:textbox>
                </v:rect>
                <v:rect id="Rectangle 505" o:spid="_x0000_s1113" style="position:absolute;left:33096;top:30651;width:23018;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b2hcUA&#10;AADcAAAADwAAAGRycy9kb3ducmV2LnhtbESPX2vCMBTF3wd+h3AF32bqUJFqFBGEoUxcFfHx0lzb&#10;anNTmljrPv0yEPZ4OH9+nNmiNaVoqHaFZQWDfgSCOLW64EzB8bB+n4BwHlljaZkUPMnBYt55m2Gs&#10;7YO/qUl8JsIIuxgV5N5XsZQuzcmg69uKOHgXWxv0QdaZ1DU+wrgp5UcUjaXBggMhx4pWOaW35G4C&#10;d1hdj7vNbv31/Dk1br89J6OLVarXbZdTEJ5a/x9+tT+1gvFoCH9nwhG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lvaFxQAAANwAAAAPAAAAAAAAAAAAAAAAAJgCAABkcnMv&#10;ZG93bnJldi54bWxQSwUGAAAAAAQABAD1AAAAigMAAAAA&#10;">
                  <v:textbox inset="0,0,0,0">
                    <w:txbxContent>
                      <w:p w14:paraId="064FFDE8"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v:textbox>
                </v:rect>
                <v:rect id="Rectangle 506" o:spid="_x0000_s1114" style="position:absolute;left:33096;top:35737;width:23018;height:3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THsYA&#10;AADcAAAADwAAAGRycy9kb3ducmV2LnhtbESPX2vCMBTF3wf7DuEO9jbTjVVGNS1jIIgy0Sri46W5&#10;ttXmpjSx1n36ZSDs8XD+/DjTbDCN6KlztWUFr6MIBHFhdc2lgt129vIBwnlkjY1lUnAjB1n6+DDF&#10;RNsrb6jPfSnCCLsEFVTet4mUrqjIoBvZljh4R9sZ9EF2pdQdXsO4aeRbFI2lwZoDocKWvioqzvnF&#10;BO57e9qtFqvZ9+1n37v18pDHR6vU89PwOQHhafD/4Xt7rhWM4x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THsYAAADcAAAADwAAAAAAAAAAAAAAAACYAgAAZHJz&#10;L2Rvd25yZXYueG1sUEsFBgAAAAAEAAQA9QAAAIsDAAAAAA==&#10;">
                  <v:textbox inset="0,0,0,0">
                    <w:txbxContent>
                      <w:p w14:paraId="4D245E96"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v:textbox>
                </v:rect>
                <v:rect id="Rectangle 507" o:spid="_x0000_s1115" style="position:absolute;left:33096;top:25431;width:23018;height:3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jNacYA&#10;AADcAAAADwAAAGRycy9kb3ducmV2LnhtbESPX2vCMBTF3wd+h3CFvc3UMcuopkUGwthQZhXx8dJc&#10;227NTWmyWv30Rhjs8XD+/DiLbDCN6KlztWUF00kEgriwuuZSwX63enoF4TyyxsYyKbiQgywdPSww&#10;0fbMW+pzX4owwi5BBZX3bSKlKyoy6Ca2JQ7eyXYGfZBdKXWH5zBuGvkcRbE0WHMgVNjSW0XFT/5r&#10;Avel/d5vPjar9eV66N3X5zGfnaxSj+NhOQfhafD/4b/2u1YQz2K4nwlHQK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jNacYAAADcAAAADwAAAAAAAAAAAAAAAACYAgAAZHJz&#10;L2Rvd25yZXYueG1sUEsFBgAAAAAEAAQA9QAAAIsDAAAAAA==&#10;">
                  <v:textbox inset="0,0,0,0">
                    <w:txbxContent>
                      <w:p w14:paraId="447A281C"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v:textbox>
                </v:rect>
                <v:rect id="Rectangle 508" o:spid="_x0000_s1116" style="position:absolute;left:33096;top:41255;width:23018;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Ro8sUA&#10;AADcAAAADwAAAGRycy9kb3ducmV2LnhtbESPX2vCMBTF34V9h3AHvs10ok6qUYYgiKJsnYiPl+ba&#10;dmtuShNr9dMbYeDj4fz5cabz1pSiodoVlhW89yIQxKnVBWcK9j/LtzEI55E1lpZJwZUczGcvnSnG&#10;2l74m5rEZyKMsItRQe59FUvp0pwMup6tiIN3srVBH2SdSV3jJYybUvajaCQNFhwIOVa0yCn9S84m&#10;cAfV73633i2319uhcV+bYzI8WaW6r+3nBISn1j/D/+2VVjAafsDjTDg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RGjyxQAAANwAAAAPAAAAAAAAAAAAAAAAAJgCAABkcnMv&#10;ZG93bnJldi54bWxQSwUGAAAAAAQABAD1AAAAigMAAAAA&#10;">
                  <v:textbox inset="0,0,0,0">
                    <w:txbxContent>
                      <w:p w14:paraId="41A93D95"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v:textbox>
                </v:rect>
                <v:rect id="Rectangle 509" o:spid="_x0000_s1117" style="position:absolute;left:33096;top:47682;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v8gMMA&#10;AADcAAAADwAAAGRycy9kb3ducmV2LnhtbERPTWvCQBC9C/0PyxR6q5tKlZK6ShGEUlFsFOlxyI5J&#10;2uxsyK4x+uudQ8Hj431P572rVUdtqDwbeBkmoIhzbysuDOx3y+c3UCEiW6w9k4ELBZjPHgZTTK0/&#10;8zd1WSyUhHBI0UAZY5NqHfKSHIahb4iFO/rWYRTYFtq2eJZwV+tRkky0w4qlocSGFiXlf9nJSe9r&#10;87vffG2W68v10IXt6icbH70xT4/9xzuoSH28i//dn9bAZCxr5YwcAT2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v8gMMAAADcAAAADwAAAAAAAAAAAAAAAACYAgAAZHJzL2Rv&#10;d25yZXYueG1sUEsFBgAAAAAEAAQA9QAAAIgDAAAAAA==&#10;">
                  <v:textbox inset="0,0,0,0">
                    <w:txbxContent>
                      <w:p w14:paraId="34320704"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v:textbox>
                </v:rect>
                <v:rect id="Rectangle 510" o:spid="_x0000_s1118" style="position:absolute;left:16979;top:76485;width:23019;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dZG8UA&#10;AADcAAAADwAAAGRycy9kb3ducmV2LnhtbESPX2vCMBTF34V9h3AHvs10ojKrUYYgiKJsnYiPl+ba&#10;dmtuShNr9dMbYeDj4fz5cabz1pSiodoVlhW89yIQxKnVBWcK9j/Ltw8QziNrLC2Tgis5mM9eOlOM&#10;tb3wNzWJz0QYYRejgtz7KpbSpTkZdD1bEQfvZGuDPsg6k7rGSxg3pexH0UgaLDgQcqxokVP6l5xN&#10;4A6q3/1uvVtur7dD4742x2R4skp1X9vPCQhPrX+G/9srrWA0HMPjTDg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l1kbxQAAANwAAAAPAAAAAAAAAAAAAAAAAJgCAABkcnMv&#10;ZG93bnJldi54bWxQSwUGAAAAAAQABAD1AAAAigMAAAAA&#10;">
                  <v:textbox inset="0,0,0,0">
                    <w:txbxContent>
                      <w:p w14:paraId="0E1E1BD9"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v:textbox>
                </v:rect>
                <v:shape id="AutoShape 511" o:spid="_x0000_s1119" type="#_x0000_t32" style="position:absolute;left:26904;top:4013;width:58;height:147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oGUcMAAADcAAAADwAAAGRycy9kb3ducmV2LnhtbERPz2vCMBS+D/Y/hDfYbU31ULQzigwm&#10;w+FhVsq8PZpnW2xeSpLWur9+OQx2/Ph+rzaT6cRIzreWFcySFARxZXXLtYJT8f6yAOEDssbOMim4&#10;k4fN+vFhhbm2N/6i8RhqEUPY56igCaHPpfRVQwZ9YnviyF2sMxgidLXUDm8x3HRynqaZNNhybGiw&#10;p7eGqutxMAq+P5dDeS8PtC9ny/0ZnfE/xU6p56dp+woi0BT+xX/uD60gy+L8eCYe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KBlHDAAAA3AAAAA8AAAAAAAAAAAAA&#10;AAAAoQIAAGRycy9kb3ducmV2LnhtbFBLBQYAAAAABAAEAPkAAACRAwAAAAA=&#10;">
                  <v:stroke endarrow="block"/>
                </v:shape>
                <v:shape id="AutoShape 512" o:spid="_x0000_s1120" type="#_x0000_t33" style="position:absolute;left:12687;top:22129;width:1238;height:44844;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AsUAAADcAAAADwAAAGRycy9kb3ducmV2LnhtbESPQWvCQBSE7wX/w/KE3upGoUGjq1Sp&#10;1IsUTQ89PrLPbGj2bcxuNP57VxB6HGbmG2ax6m0tLtT6yrGC8SgBQVw4XXGp4Cffvk1B+ICssXZM&#10;Cm7kYbUcvCww0+7KB7ocQykihH2GCkwITSalLwxZ9CPXEEfv5FqLIcq2lLrFa4TbWk6SJJUWK44L&#10;BhvaGCr+jp1V8G7OxWy7u/H3dN3kXf7Z7X+/OqVeh/3HHESgPvyHn+2dVpCmY3iciUdA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AsUAAADcAAAADwAAAAAAAAAA&#10;AAAAAAChAgAAZHJzL2Rvd25yZXYueG1sUEsFBgAAAAAEAAQA+QAAAJMDAAAAAA==&#10;">
                  <v:stroke endarrow="block"/>
                </v:shape>
                <v:shape id="AutoShape 513" o:spid="_x0000_s1121" type="#_x0000_t33" style="position:absolute;left:39998;top:22129;width:4610;height:330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XHsUAAADcAAAADwAAAGRycy9kb3ducmV2LnhtbESPwW7CMBBE75X4B2uRuBWHHNIqYBBC&#10;glbcmvbQ4xIvSSBeJ7Yhab++rlSpx9HMvNGsNqNpxZ2cbywrWMwTEMSl1Q1XCj7e94/PIHxA1tha&#10;JgVf5GGznjysMNd24De6F6ESEcI+RwV1CF0upS9rMujntiOO3tk6gyFKV0ntcIhw08o0STJpsOG4&#10;UGNHu5rKa3EzCl62l8HJ78+n/rS4aRwO2bHoUanZdNwuQQQaw3/4r/2qFWRZCr9n4hG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Y+XHsUAAADcAAAADwAAAAAAAAAA&#10;AAAAAAChAgAAZHJzL2Rvd25yZXYueG1sUEsFBgAAAAAEAAQA+QAAAJMDAAAAAA==&#10;">
                  <v:stroke endarrow="block"/>
                </v:shape>
                <v:shape id="AutoShape 514" o:spid="_x0000_s1122" type="#_x0000_t32" style="position:absolute;left:44608;top:29375;width:7;height:12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YJsUAAADcAAAADwAAAGRycy9kb3ducmV2LnhtbESPQWvCQBSE74L/YXlCb7qxhVCjq0ih&#10;pVg8VEvQ2yP7TILZt2F31eivdwWhx2FmvmFmi8404kzO15YVjEcJCOLC6ppLBX/bz+E7CB+QNTaW&#10;ScGVPCzm/d4MM20v/EvnTShFhLDPUEEVQptJ6YuKDPqRbYmjd7DOYIjSlVI7vES4aeRrkqTSYM1x&#10;ocKWPioqjpuTUbD7mZzya76mVT6erPbojL9tv5R6GXTLKYhAXfgPP9vfWkGavsHjTDw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hiYJsUAAADcAAAADwAAAAAAAAAA&#10;AAAAAAChAgAAZHJzL2Rvd25yZXYueG1sUEsFBgAAAAAEAAQA+QAAAJMDAAAAAA==&#10;">
                  <v:stroke endarrow="block"/>
                </v:shape>
                <v:shape id="AutoShape 515" o:spid="_x0000_s1123" type="#_x0000_t32" style="position:absolute;left:44608;top:34245;width:7;height:14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EAUsUAAADcAAAADwAAAGRycy9kb3ducmV2LnhtbESPQWvCQBSE74L/YXlCb7qxlFCjq0ih&#10;pVg8VEvQ2yP7TILZt2F31eivdwWhx2FmvmFmi8404kzO15YVjEcJCOLC6ppLBX/bz+E7CB+QNTaW&#10;ScGVPCzm/d4MM20v/EvnTShFhLDPUEEVQptJ6YuKDPqRbYmjd7DOYIjSlVI7vES4aeRrkqTSYM1x&#10;ocKWPioqjpuTUbD7mZzya76mVT6erPbojL9tv5R6GXTLKYhAXfgPP9vfWkGavsHjTDw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fEAUsUAAADcAAAADwAAAAAAAAAA&#10;AAAAAAChAgAAZHJzL2Rvd25yZXYueG1sUEsFBgAAAAAEAAQA+QAAAJMDAAAAAA==&#10;">
                  <v:stroke endarrow="block"/>
                </v:shape>
                <v:shape id="AutoShape 516" o:spid="_x0000_s1124" type="#_x0000_t32" style="position:absolute;left:44608;top:39617;width:7;height:16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lycUAAADcAAAADwAAAGRycy9kb3ducmV2LnhtbESPQWvCQBSE74L/YXlCb7qx0FCjq0ih&#10;pVg8VEvQ2yP7TILZt2F31eivdwWhx2FmvmFmi8404kzO15YVjEcJCOLC6ppLBX/bz+E7CB+QNTaW&#10;ScGVPCzm/d4MM20v/EvnTShFhLDPUEEVQptJ6YuKDPqRbYmjd7DOYIjSlVI7vES4aeRrkqTSYM1x&#10;ocKWPioqjpuTUbD7mZzya76mVT6erPbojL9tv5R6GXTLKYhAXfgPP9vfWkGavsHjTDw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2lycUAAADcAAAADwAAAAAAAAAA&#10;AAAAAAChAgAAZHJzL2Rvd25yZXYueG1sUEsFBgAAAAAEAAQA+QAAAJMDAAAAAA==&#10;">
                  <v:stroke endarrow="block"/>
                </v:shape>
                <v:shape id="AutoShape 517" o:spid="_x0000_s1125" type="#_x0000_t32" style="position:absolute;left:44608;top:46088;width:7;height:15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87vsYAAADcAAAADwAAAGRycy9kb3ducmV2LnhtbESPT2vCQBTE7wW/w/IEb83GHkKNrlIE&#10;i1h68A/B3h7Z1yQ0+zbsrhr76V1B8DjMzG+Y2aI3rTiT841lBeMkBUFcWt1wpeCwX72+g/ABWWNr&#10;mRRcycNiPniZYa7thbd03oVKRAj7HBXUIXS5lL6syaBPbEccvV/rDIYoXSW1w0uEm1a+pWkmDTYc&#10;F2rsaFlT+bc7GQXHr8mpuBbftCnGk80POuP/959KjYb9xxREoD48w4/2WivIsgzuZ+IR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vO77GAAAA3AAAAA8AAAAAAAAA&#10;AAAAAAAAoQIAAGRycy9kb3ducmV2LnhtbFBLBQYAAAAABAAEAPkAAACUAwAAAAA=&#10;">
                  <v:stroke endarrow="block"/>
                </v:shape>
                <v:shape id="AutoShape 518" o:spid="_x0000_s1126" type="#_x0000_t34" style="position:absolute;left:18237;top:66223;width:4712;height:1580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IIHMMAAADcAAAADwAAAGRycy9kb3ducmV2LnhtbESP3YrCMBSE7wXfIRxh7zRVlqq1qciC&#10;uDeCfw9wbI5tsTkpTVbrPr0RBC+HmfmGSZedqcWNWldZVjAeRSCIc6srLhScjuvhDITzyBpry6Tg&#10;QQ6WWb+XYqLtnfd0O/hCBAi7BBWU3jeJlC4vyaAb2YY4eBfbGvRBtoXULd4D3NRyEkWxNFhxWCix&#10;oZ+S8uvhzyj4frj9P21ncrIr5vPcRdPNhc9KfQ261QKEp85/wu/2r1YQx1N4nQlHQGZ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iCBzDAAAA3AAAAA8AAAAAAAAAAAAA&#10;AAAAoQIAAGRycy9kb3ducmV2LnhtbFBLBQYAAAAABAAEAPkAAACRAwAAAAA=&#10;">
                  <v:stroke endarrow="block"/>
                </v:shape>
                <v:shape id="Text Box 519" o:spid="_x0000_s1127" type="#_x0000_t202" style="position:absolute;left:38049;top:22028;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i7WMIA&#10;AADcAAAADwAAAGRycy9kb3ducmV2LnhtbERPz2vCMBS+D/Y/hDfwNtMJhlGNUgdT8aJzIh6fzbMt&#10;a15KE7X615vDwOPH93s87WwtLtT6yrGGj34Cgjh3puJCw+73+/0ThA/IBmvHpOFGHqaT15cxpsZd&#10;+Ycu21CIGMI+RQ1lCE0qpc9Lsuj7riGO3Mm1FkOEbSFNi9cYbms5SBIlLVYcG0ps6Kuk/G97thru&#10;lc8Wm/UsHGfDwzzZrJTfZ0rr3luXjUAE6sJT/O9eGg1KxbXxTDwCcvI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uLtYwgAAANwAAAAPAAAAAAAAAAAAAAAAAJgCAABkcnMvZG93&#10;bnJldi54bWxQSwUGAAAAAAQABAD1AAAAhwMAAAAA&#10;" filled="f" stroked="f">
                  <v:textbox inset="5.85pt,.7pt,5.85pt,.7pt">
                    <w:txbxContent>
                      <w:p w14:paraId="27455DE8"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2B3046C1" w14:textId="77777777" w:rsidR="00E814FD" w:rsidRPr="00EF24B2" w:rsidRDefault="00E814FD" w:rsidP="000F5CA1">
                        <w:pPr>
                          <w:pStyle w:val="FL"/>
                          <w:rPr>
                            <w:rFonts w:ascii="Times New Roman" w:hAnsi="Times New Roman"/>
                            <w:b w:val="0"/>
                          </w:rPr>
                        </w:pPr>
                      </w:p>
                    </w:txbxContent>
                  </v:textbox>
                </v:shape>
                <v:shape id="Text Box 520" o:spid="_x0000_s1128" type="#_x0000_t202" style="position:absolute;left:10318;top:22980;width:8224;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w8YA&#10;AADcAAAADwAAAGRycy9kb3ducmV2LnhtbESPW2vCQBSE3wX/w3KEvunGQpcaXSUWeqEv9Yb4eMwe&#10;k9Ds2ZDdatpf3xUEH4eZ+YaZLTpbizO1vnKsYTxKQBDnzlRcaNhtX4fPIHxANlg7Jg2/5GEx7/dm&#10;mBp34TWdN6EQEcI+RQ1lCE0qpc9LsuhHriGO3sm1FkOUbSFNi5cIt7V8TBIlLVYcF0ps6KWk/Hvz&#10;YzX8VT57X30tw3H5dHhLVp/K7zOl9cOgy6YgAnXhHr61P4wGpSZwPROP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ew8YAAADcAAAADwAAAAAAAAAAAAAAAACYAgAAZHJz&#10;L2Rvd25yZXYueG1sUEsFBgAAAAAEAAQA9QAAAIsDAAAAAA==&#10;" filled="f" stroked="f">
                  <v:textbox inset="5.85pt,.7pt,5.85pt,.7pt">
                    <w:txbxContent>
                      <w:p w14:paraId="6F45B672"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60751FAF" w14:textId="77777777" w:rsidR="00E814FD" w:rsidRPr="00EF24B2" w:rsidRDefault="00E814FD" w:rsidP="000F5CA1">
                        <w:pPr>
                          <w:pStyle w:val="FL"/>
                          <w:rPr>
                            <w:rFonts w:ascii="Times New Roman" w:hAnsi="Times New Roman"/>
                            <w:b w:val="0"/>
                          </w:rPr>
                        </w:pPr>
                      </w:p>
                    </w:txbxContent>
                  </v:textbox>
                </v:shape>
                <v:rect id="Rectangle 521" o:spid="_x0000_s1129" style="position:absolute;left:33096;top:63582;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is5sQA&#10;AADcAAAADwAAAGRycy9kb3ducmV2LnhtbERPTWvCQBC9F/wPywi96aZSbUldRQShtChtKqXHITsm&#10;qdnZkN3G6K93DkKPj/c9X/auVh21ofJs4GGcgCLOva24MLD/2oyeQYWIbLH2TAbOFGC5GNzNMbX+&#10;xJ/UZbFQEsIhRQNljE2qdchLchjGviEW7uBbh1FgW2jb4knCXa0nSTLTDiuWhhIbWpeUH7M/J72P&#10;ze9+97bbbM+X7y58vP9k04M35n7Yr15ARerjv/jmfrUGZk8yX87IEd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YrObEAAAA3AAAAA8AAAAAAAAAAAAAAAAAmAIAAGRycy9k&#10;b3ducmV2LnhtbFBLBQYAAAAABAAEAPUAAACJAwAAAAA=&#10;">
                  <v:textbox inset="0,0,0,0">
                    <w:txbxContent>
                      <w:p w14:paraId="1CB092E3"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v:textbox>
                </v:rect>
                <v:shape id="AutoShape 522" o:spid="_x0000_s1130" type="#_x0000_t32" style="position:absolute;left:44608;top:51136;width:51;height:18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81F8YAAADcAAAADwAAAGRycy9kb3ducmV2LnhtbESPT2vCQBTE7wW/w/IEb3WTHvwTXaUU&#10;WkTxoJbQ3h7ZZxKafRt2V41+elcQehxm5jfMfNmZRpzJ+dqygnSYgCAurK65VPB9+HydgPABWWNj&#10;mRRcycNy0XuZY6bthXd03odSRAj7DBVUIbSZlL6oyKAf2pY4ekfrDIYoXSm1w0uEm0a+JclIGqw5&#10;LlTY0kdFxd/+ZBT8bKan/JpvaZ2n0/UvOuNvhy+lBv3ufQYiUBf+w8/2SisYjVN4nIlH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fNRfGAAAA3AAAAA8AAAAAAAAA&#10;AAAAAAAAoQIAAGRycy9kb3ducmV2LnhtbFBLBQYAAAAABAAEAPkAAACUAwAAAAA=&#10;">
                  <v:stroke endarrow="block"/>
                </v:shape>
                <v:shape id="AutoShape 523" o:spid="_x0000_s1131" type="#_x0000_t34" style="position:absolute;left:31825;top:63703;width:9449;height:16116;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7CSsYAAADcAAAADwAAAGRycy9kb3ducmV2LnhtbESPQWvCQBSE7wX/w/KE3upGD1qia1Ch&#10;kIOlNLUUb4/sazZp9m3IbjT+e7dQ6HGYmW+YTTbaVlyo97VjBfNZAoK4dLrmSsHp4+XpGYQPyBpb&#10;x6TgRh6y7eRhg6l2V36nSxEqESHsU1RgQuhSKX1pyKKfuY44et+utxii7Cupe7xGuG3lIkmW0mLN&#10;ccFgRwdD5U8xWAXnz9fqeHvbFzvM88GcDs3wdWyUepyOuzWIQGP4D/+1c61guVrA75l4BOT2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ewkrGAAAA3AAAAA8AAAAAAAAA&#10;AAAAAAAAoQIAAGRycy9kb3ducmV2LnhtbFBLBQYAAAAABAAEAPkAAACUAwAAAAA=&#10;">
                  <v:stroke endarrow="block"/>
                </v:shape>
                <v:shape id="AutoShape 524" o:spid="_x0000_s1132" type="#_x0000_t110" style="position:absolute;left:869;top:36461;width:23540;height:6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uNMUA&#10;AADcAAAADwAAAGRycy9kb3ducmV2LnhtbESPzWrDMBCE74G+g9hCL6GRkwandS2HUij0EvJXaI+L&#10;tbZMrZWxlMR5+ygQyHGYmW+YfDnYVhyp941jBdNJAoK4dLrhWsHP/uv5FYQPyBpbx6TgTB6WxcMo&#10;x0y7E2/puAu1iBD2GSowIXSZlL40ZNFPXEccvcr1FkOUfS11j6cIt62cJUkqLTYcFwx29Gmo/N8d&#10;rAL5W80cbgz/jacltXRYzav1m1JPj8PHO4hAQ7iHb+1vrSBdvMD1TDwCsr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Z240xQAAANwAAAAPAAAAAAAAAAAAAAAAAJgCAABkcnMv&#10;ZG93bnJldi54bWxQSwUGAAAAAAQABAD1AAAAigMAAAAA&#10;">
                  <v:textbox inset="0,0,0,0">
                    <w:txbxContent>
                      <w:p w14:paraId="3AB48CBE"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v:textbox>
                </v:shape>
                <v:rect id="Rectangle 525" o:spid="_x0000_s1133" style="position:absolute;left:21799;top:60706;width:9208;height:3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Oq5cUA&#10;AADcAAAADwAAAGRycy9kb3ducmV2LnhtbESPX2vCMBTF34V9h3AHvmk6cU6qUYYgiEPZOhEfL821&#10;7dbclCbW6qc3guDj4fz5cabz1pSiodoVlhW89SMQxKnVBWcKdr/L3hiE88gaS8uk4EIO5rOXzhRj&#10;bc/8Q03iMxFG2MWoIPe+iqV0aU4GXd9WxME72tqgD7LOpK7xHMZNKQdRNJIGCw6EHCta5JT+JycT&#10;uMPqb7ddb5eby3XfuO+vQ/J+tEp1X9vPCQhPrX+GH+2VVjD6GML9TDg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6rlxQAAANwAAAAPAAAAAAAAAAAAAAAAAJgCAABkcnMv&#10;ZG93bnJldi54bWxQSwUGAAAAAAQABAD1AAAAigMAAAAA&#10;">
                  <v:textbox inset="0,0,0,0">
                    <w:txbxContent>
                      <w:p w14:paraId="6F220C7E"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v:textbox>
                </v:rect>
                <v:shape id="AutoShape 526" o:spid="_x0000_s1134" type="#_x0000_t33" style="position:absolute;left:24409;top:39801;width:1994;height:2090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Zt8UAAADcAAAADwAAAGRycy9kb3ducmV2LnhtbESPQWvCQBSE7wX/w/KE3sxGobFEV5FC&#10;bfHW2EOPr9lnkjb7Nu6uJvrr3YLQ4zAz3zDL9WBacSbnG8sKpkkKgri0uuFKwef+dfIMwgdkja1l&#10;UnAhD+vV6GGJubY9f9C5CJWIEPY5KqhD6HIpfVmTQZ/Yjjh6B+sMhihdJbXDPsJNK2dpmkmDDceF&#10;Gjt6qan8LU5Gwdvmp3fy+jU/fk9PGvtttiuOqNTjeNgsQAQawn/43n7XCrL5E/ydiUdA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7+Zt8UAAADcAAAADwAAAAAAAAAA&#10;AAAAAAChAgAAZHJzL2Rvd25yZXYueG1sUEsFBgAAAAAEAAQA+QAAAJMDAAAAAA==&#10;">
                  <v:stroke endarrow="block"/>
                </v:shape>
                <v:shape id="AutoShape 527" o:spid="_x0000_s1135" type="#_x0000_t32" style="position:absolute;left:26403;top:64166;width:6;height:101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atY8UAAADcAAAADwAAAGRycy9kb3ducmV2LnhtbESPQWvCQBSE7wX/w/IEb3VjD2mNriKC&#10;RSw9VCXo7ZF9JsHs27C7auyv7xYEj8PMfMNM551pxJWcry0rGA0TEMSF1TWXCva71esHCB+QNTaW&#10;ScGdPMxnvZcpZtre+Ieu21CKCGGfoYIqhDaT0hcVGfRD2xJH72SdwRClK6V2eItw08i3JEmlwZrj&#10;QoUtLSsqztuLUXD4Gl/ye/5Nm3w03hzRGf+7+1Rq0O8WExCBuvAMP9prrSB9T+H/TDwC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7atY8UAAADcAAAADwAAAAAAAAAA&#10;AAAAAAChAgAAZHJzL2Rvd25yZXYueG1sUEsFBgAAAAAEAAQA+QAAAJMDAAAAAA==&#10;">
                  <v:stroke endarrow="block"/>
                </v:shape>
                <v:shape id="Text Box 528" o:spid="_x0000_s1136" type="#_x0000_t202" style="position:absolute;left:21018;top:37122;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6598YA&#10;AADcAAAADwAAAGRycy9kb3ducmV2LnhtbESPT2vCQBTE74LfYXkFb7qpYCypq0ShVbz4p6X0+Jp9&#10;TYLZtyG7avTTu4LgcZiZ3zCTWWsqcaLGlZYVvA4iEMSZ1SXnCr6/PvpvIJxH1lhZJgUXcjCbdjsT&#10;TLQ9845Oe5+LAGGXoILC+zqR0mUFGXQDWxMH7982Bn2QTS51g+cAN5UcRlEsDZYcFgqsaVFQdtgf&#10;jYJr6dLldjP3f/PR72e0XcfuJ42V6r206TsIT61/hh/tlVYQj8dwPxOOgJ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6598YAAADcAAAADwAAAAAAAAAAAAAAAACYAgAAZHJz&#10;L2Rvd25yZXYueG1sUEsFBgAAAAAEAAQA9QAAAIsDAAAAAA==&#10;" filled="f" stroked="f">
                  <v:textbox inset="5.85pt,.7pt,5.85pt,.7pt">
                    <w:txbxContent>
                      <w:p w14:paraId="09C47192"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5045A808" w14:textId="77777777" w:rsidR="00E814FD" w:rsidRPr="00EF24B2" w:rsidRDefault="00E814FD" w:rsidP="000F5CA1">
                        <w:pPr>
                          <w:pStyle w:val="FL"/>
                          <w:rPr>
                            <w:rFonts w:ascii="Times New Roman" w:hAnsi="Times New Roman"/>
                            <w:b w:val="0"/>
                          </w:rPr>
                        </w:pPr>
                      </w:p>
                    </w:txbxContent>
                  </v:textbox>
                </v:shape>
                <v:shape id="Text Box 529" o:spid="_x0000_s1137" type="#_x0000_t202" style="position:absolute;left:10020;top:44215;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EthcMA&#10;AADcAAAADwAAAGRycy9kb3ducmV2LnhtbERPTWvCQBC9C/6HZQRvdWPBVKKbEAva0kutingcs2MS&#10;zM6G7FbT/vruoeDx8b6XWW8acaPO1ZYVTCcRCOLC6ppLBYf9+mkOwnlkjY1lUvBDDrJ0OFhiou2d&#10;v+i286UIIewSVFB53yZSuqIig25iW+LAXWxn0AfYlVJ3eA/hppHPURRLgzWHhgpbeq2ouO6+jYLf&#10;2uVv28+VP69mp020/YjdMY+VGo/6fAHCU+8f4n/3u1YQv4S14Uw4Aj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EthcMAAADcAAAADwAAAAAAAAAAAAAAAACYAgAAZHJzL2Rv&#10;d25yZXYueG1sUEsFBgAAAAAEAAQA9QAAAIgDAAAAAA==&#10;" filled="f" stroked="f">
                  <v:textbox inset="5.85pt,.7pt,5.85pt,.7pt">
                    <w:txbxContent>
                      <w:p w14:paraId="5428CE00"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3C73C4D2" w14:textId="77777777" w:rsidR="00E814FD" w:rsidRPr="00EF24B2" w:rsidRDefault="00E814FD" w:rsidP="000F5CA1">
                        <w:pPr>
                          <w:pStyle w:val="FL"/>
                          <w:rPr>
                            <w:rFonts w:ascii="Times New Roman" w:hAnsi="Times New Roman"/>
                            <w:b w:val="0"/>
                          </w:rPr>
                        </w:pPr>
                      </w:p>
                    </w:txbxContent>
                  </v:textbox>
                </v:shape>
                <v:shape id="AutoShape 530" o:spid="_x0000_s1138" type="#_x0000_t110" style="position:absolute;left:12382;top:4679;width:29083;height:9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9Z3sMA&#10;AADcAAAADwAAAGRycy9kb3ducmV2LnhtbESPW4vCMBSE34X9D+Es+CKaKuKlGmVZEPZFvMLu46E5&#10;bYrNSWmidv+9EQQfh5n5hlmuW1uJGzW+dKxgOEhAEGdOl1woOJ82/RkIH5A1Vo5JwT95WK8+OktM&#10;tbvzgW7HUIgIYZ+iAhNCnUrpM0MW/cDVxNHLXWMxRNkUUjd4j3BbyVGSTKTFkuOCwZq+DWWX49Uq&#10;kL/5yOHe8F9vmFFF1+04382V6n62XwsQgdrwDr/aP1rBZDqH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9Z3sMAAADcAAAADwAAAAAAAAAAAAAAAACYAgAAZHJzL2Rv&#10;d25yZXYueG1sUEsFBgAAAAAEAAQA9QAAAIgDAAAAAA==&#10;">
                  <v:textbox inset="0,0,0,0">
                    <w:txbxContent>
                      <w:p w14:paraId="36E82912" w14:textId="77777777" w:rsidR="00E814FD" w:rsidRPr="00EF24B2" w:rsidRDefault="00E814FD"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v:textbox>
                </v:shape>
                <v:rect id="Rectangle 531" o:spid="_x0000_s1139" style="position:absolute;left:36995;top:11817;width:17583;height:3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3cwcMA&#10;AADcAAAADwAAAGRycy9kb3ducmV2LnhtbERPTWvCQBC9F/wPywje6kaxIqmriCCUSqWNIj0O2TFJ&#10;m50N2TXG/vrOodDj430v172rVUdtqDwbmIwTUMS5txUXBk7H3eMCVIjIFmvPZOBOAdarwcMSU+tv&#10;/EFdFgslIRxSNFDG2KRah7wkh2HsG2LhLr51GAW2hbYt3iTc1XqaJHPtsGJpKLGhbUn5d3Z10jtr&#10;vk6H18Pu7f5z7sL7/jN7unhjRsN+8wwqUh//xX/uF2tgvpD5ckaOgF7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3cwcMAAADcAAAADwAAAAAAAAAAAAAAAACYAgAAZHJzL2Rv&#10;d25yZXYueG1sUEsFBgAAAAAEAAQA9QAAAIgDAAAAAA==&#10;">
                  <v:textbox inset="0,0,0,0">
                    <w:txbxContent>
                      <w:p w14:paraId="54D1ED8B" w14:textId="77777777" w:rsidR="00E814FD" w:rsidRPr="00EF24B2" w:rsidRDefault="00E814FD" w:rsidP="000F5CA1">
                        <w:pPr>
                          <w:jc w:val="center"/>
                          <w:rPr>
                            <w:lang w:eastAsia="ko-KR"/>
                          </w:rPr>
                        </w:pPr>
                        <w:r w:rsidRPr="00EF24B2">
                          <w:rPr>
                            <w:lang w:eastAsia="ko-KR"/>
                          </w:rPr>
                          <w:t>Recv-6.0.2: “Check Service Subscription Profile”</w:t>
                        </w:r>
                      </w:p>
                    </w:txbxContent>
                  </v:textbox>
                </v:rect>
                <v:shape id="AutoShape 532" o:spid="_x0000_s1140" type="#_x0000_t33" style="position:absolute;left:41465;top:9601;width:4324;height:221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Hvk8QAAADcAAAADwAAAGRycy9kb3ducmV2LnhtbESPwW7CMBBE75X4B2uRuBUnPaQoYBBC&#10;giJuTXvocYmXJBCvg21I6NfXlSr1OJqZN5rFajCtuJPzjWUF6TQBQVxa3XCl4PNj+zwD4QOyxtYy&#10;KXiQh9Vy9LTAXNue3+lehEpECPscFdQhdLmUvqzJoJ/ajjh6J+sMhihdJbXDPsJNK1+SJJMGG44L&#10;NXa0qam8FDej4G197p38/nq9HtObxn6XHYorKjUZD+s5iEBD+A//tfdaQTZL4fdMPAJ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Ue+TxAAAANwAAAAPAAAAAAAAAAAA&#10;AAAAAKECAABkcnMvZG93bnJldi54bWxQSwUGAAAAAAQABAD5AAAAkgMAAAAA&#10;">
                  <v:stroke endarrow="block"/>
                </v:shape>
                <v:shape id="Text Box 533" o:spid="_x0000_s1141" type="#_x0000_t202" style="position:absolute;left:39116;top:6477;width:8458;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BD2MQA&#10;AADcAAAADwAAAGRycy9kb3ducmV2LnhtbESPT4vCMBTE78J+h/AW9iJruj2IVKO4/oE96MEqnh/N&#10;27bYvJQk2vrtjSB4HGZ+M8xs0ZtG3Mj52rKCn1ECgriwuuZSwem4/Z6A8AFZY2OZFNzJw2L+MZhh&#10;pm3HB7rloRSxhH2GCqoQ2kxKX1Rk0I9sSxy9f+sMhihdKbXDLpabRqZJMpYGa44LFba0qqi45Fej&#10;YLx21+7Aq+H6tNnhvi3T8+/9rNTXZ7+cggjUh3f4Rf/pyE1SeJ6JR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AQ9jEAAAA3AAAAA8AAAAAAAAAAAAAAAAAmAIAAGRycy9k&#10;b3ducmV2LnhtbFBLBQYAAAAABAAEAPUAAACJAwAAAAA=&#10;" stroked="f">
                  <v:textbox inset="0,0,0,0">
                    <w:txbxContent>
                      <w:p w14:paraId="5F630F7D"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76561582" w14:textId="77777777" w:rsidR="00E814FD" w:rsidRPr="00EF24B2" w:rsidRDefault="00E814FD" w:rsidP="000F5CA1">
                        <w:pPr>
                          <w:rPr>
                            <w:lang w:eastAsia="ko-KR"/>
                          </w:rPr>
                        </w:pPr>
                      </w:p>
                    </w:txbxContent>
                  </v:textbox>
                </v:shape>
                <v:shape id="AutoShape 534" o:spid="_x0000_s1142" type="#_x0000_t34" style="position:absolute;left:34785;top:7778;width:3188;height:18828;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cX9sUAAADcAAAADwAAAGRycy9kb3ducmV2LnhtbESPQWvCQBSE74X+h+UVvNVNFUSiq1hB&#10;yEGRRkvx9sg+s9Hs25DdaPz33ULB4zAz3zDzZW9rcaPWV44VfAwTEMSF0xWXCo6HzfsUhA/IGmvH&#10;pOBBHpaL15c5ptrd+YtueShFhLBPUYEJoUml9IUhi37oGuLonV1rMUTZllK3eI9wW8tRkkykxYrj&#10;gsGG1oaKa95ZBafvXbl97D/zFWZZZ47rS/ezvSg1eOtXMxCB+vAM/7czrWAyHcPfmXgE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AcX9sUAAADcAAAADwAAAAAAAAAA&#10;AAAAAAChAgAAZHJzL2Rvd25yZXYueG1sUEsFBgAAAAAEAAQA+QAAAJMDAAAAAA==&#10;">
                  <v:stroke endarrow="block"/>
                </v:shape>
                <v:shape id="Text Box 535" o:spid="_x0000_s1143" type="#_x0000_t202" style="position:absolute;left:20923;top:14795;width:5524;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V+N8MA&#10;AADcAAAADwAAAGRycy9kb3ducmV2LnhtbESPzYvCMBTE74L/Q3iCF9FUEZFqFD9hD+7BDzw/mrdt&#10;2ealJNHW/34jCHscZn4zzHLdmko8yfnSsoLxKAFBnFldcq7gdj0O5yB8QNZYWSYFL/KwXnU7S0y1&#10;bfhMz0vIRSxhn6KCIoQ6ldJnBRn0I1sTR+/HOoMhSpdL7bCJ5aaSkySZSYMlx4UCa9oVlP1eHkbB&#10;bO8ezZl3g/3tcMLvOp/ct6+7Uv1eu1mACNSG//CH/tKRm0/hfSYe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V+N8MAAADcAAAADwAAAAAAAAAAAAAAAACYAgAAZHJzL2Rv&#10;d25yZXYueG1sUEsFBgAAAAAEAAQA9QAAAIgDAAAAAA==&#10;" stroked="f">
                  <v:textbox inset="0,0,0,0">
                    <w:txbxContent>
                      <w:p w14:paraId="69E77DD8"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v:textbox>
                </v:shape>
                <v:shape id="AutoShape 536" o:spid="_x0000_s1144" type="#_x0000_t110" style="position:absolute;left:30518;top:53003;width:28276;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j/MUA&#10;AADcAAAADwAAAGRycy9kb3ducmV2LnhtbESPQWvCQBSE7wX/w/IEL0U3kVZi6ioiCL2UtlHQ4yP7&#10;kg3Nvg3Zjab/vlso9DjMzDfMZjfaVtyo941jBekiAUFcOt1wreB8Os4zED4ga2wdk4Jv8rDbTh42&#10;mGt350+6FaEWEcI+RwUmhC6X0peGLPqF64ijV7neYoiyr6Xu8R7htpXLJFlJiw3HBYMdHQyVX8Vg&#10;FchLtXT4Yfj6mJbU0vD2VL2vlZpNx/0LiEBj+A//tV+1glX2DL9n4hG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yP8xQAAANwAAAAPAAAAAAAAAAAAAAAAAJgCAABkcnMv&#10;ZG93bnJldi54bWxQSwUGAAAAAAQABAD1AAAAigMAAAAA&#10;">
                  <v:textbox inset="0,0,0,0">
                    <w:txbxContent>
                      <w:p w14:paraId="055E1D28" w14:textId="77777777" w:rsidR="00E814FD" w:rsidRPr="0092137D" w:rsidRDefault="00E814FD"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06912AFA" w14:textId="77777777" w:rsidR="00E814FD" w:rsidRPr="0092137D" w:rsidRDefault="00E814FD" w:rsidP="000F5CA1">
                        <w:pPr>
                          <w:pStyle w:val="FL"/>
                          <w:rPr>
                            <w:rFonts w:ascii="Times New Roman" w:eastAsia="SimSun" w:hAnsi="Times New Roman"/>
                            <w:b w:val="0"/>
                            <w:sz w:val="14"/>
                            <w:lang w:eastAsia="zh-CN"/>
                          </w:rPr>
                        </w:pPr>
                      </w:p>
                    </w:txbxContent>
                  </v:textbox>
                </v:shape>
                <v:shape id="Text Box 537" o:spid="_x0000_s1145" type="#_x0000_t202" style="position:absolute;left:54832;top:52552;width:4445;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sS8YA&#10;AADcAAAADwAAAGRycy9kb3ducmV2LnhtbESPW2vCQBSE3wX/w3KEvunGQheJrhILvdCXekN8PGaP&#10;STB7NmS3Gv313ULBx2FmvmFmi87W4kKtrxxrGI8SEMS5MxUXGnbbt+EEhA/IBmvHpOFGHhbzfm+G&#10;qXFXXtNlEwoRIexT1FCG0KRS+rwki37kGuLonVxrMUTZFtK0eI1wW8vnJFHSYsVxocSGXkvKz5sf&#10;q+Fe+exj9b0Mx+XL4T1ZfSm/z5TWT4Mum4II1IVH+L/9aTSoiYK/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dsS8YAAADcAAAADwAAAAAAAAAAAAAAAACYAgAAZHJz&#10;L2Rvd25yZXYueG1sUEsFBgAAAAAEAAQA9QAAAIsDAAAAAA==&#10;" filled="f" stroked="f">
                  <v:textbox inset="5.85pt,.7pt,5.85pt,.7pt">
                    <w:txbxContent>
                      <w:p w14:paraId="180DD6D8" w14:textId="77777777" w:rsidR="00E814FD" w:rsidRPr="00EF24B2" w:rsidRDefault="00E814FD"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65F7E73F" w14:textId="77777777" w:rsidR="00E814FD" w:rsidRPr="00EF24B2" w:rsidRDefault="00E814FD" w:rsidP="000F5CA1">
                        <w:pPr>
                          <w:pStyle w:val="FL"/>
                          <w:rPr>
                            <w:rFonts w:ascii="Times New Roman" w:hAnsi="Times New Roman"/>
                            <w:b w:val="0"/>
                          </w:rPr>
                        </w:pPr>
                      </w:p>
                    </w:txbxContent>
                  </v:textbox>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AutoShape 538" o:spid="_x0000_s1146" type="#_x0000_t35" style="position:absolute;left:28492;top:56368;width:30302;height:20117;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baaMUAAADcAAAADwAAAGRycy9kb3ducmV2LnhtbESPQWvCQBSE7wX/w/IKvdVNrahEVwlC&#10;oa14qAa9PrKv2dDs25DdxPjvXUHocZiZb5jVZrC16Kn1lWMFb+MEBHHhdMWlgvz48boA4QOyxtox&#10;KbiSh8169LTCVLsL/1B/CKWIEPYpKjAhNKmUvjBk0Y9dQxy9X9daDFG2pdQtXiLc1nKSJDNpseK4&#10;YLChraHi79BZBSfqrp357ifvX2fcZ/l0nuXFTqmX5yFbggg0hP/wo/2pFcwWc7ifiUdAr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QbaaMUAAADcAAAADwAAAAAAAAAA&#10;AAAAAAChAgAAZHJzL2Rvd25yZXYueG1sUEsFBgAAAAAEAAQA+QAAAJMDAAAAAA==&#10;" adj="-1625,12600">
                  <v:stroke endarrow="block"/>
                </v:shape>
                <v:shape id="Text Box 539" o:spid="_x0000_s1147" type="#_x0000_t202" style="position:absolute;left:46259;top:60490;width:11062;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RdosMA&#10;AADcAAAADwAAAGRycy9kb3ducmV2LnhtbERPy2rCQBTdF/yH4QrdNRMLDRIdJQp90I02iri8Zq5J&#10;MHMnzEw19es7i0KXh/OeLwfTiSs531pWMElSEMSV1S3XCva716cpCB+QNXaWScEPeVguRg9zzLW9&#10;8Rddy1CLGMI+RwVNCH0upa8aMugT2xNH7mydwRChq6V2eIvhppPPaZpJgy3HhgZ7WjdUXcpvo+De&#10;+uJ9u1mF0+rl+JZuPzN/KDKlHsdDMQMRaAj/4j/3h1aQTePaeCYeAb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LRdosMAAADcAAAADwAAAAAAAAAAAAAAAACYAgAAZHJzL2Rv&#10;d25yZXYueG1sUEsFBgAAAAAEAAQA9QAAAIgDAAAAAA==&#10;" filled="f" stroked="f">
                  <v:textbox inset="5.85pt,.7pt,5.85pt,.7pt">
                    <w:txbxContent>
                      <w:p w14:paraId="31051FE1" w14:textId="77777777" w:rsidR="00E814FD" w:rsidRPr="00EF24B2" w:rsidRDefault="00E814FD"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2CA4CA63" w14:textId="77777777" w:rsidR="00E814FD" w:rsidRPr="00EF24B2" w:rsidRDefault="00E814FD" w:rsidP="000F5CA1">
                        <w:pPr>
                          <w:pStyle w:val="FL"/>
                          <w:rPr>
                            <w:rFonts w:ascii="Times New Roman" w:hAnsi="Times New Roman"/>
                            <w:b w:val="0"/>
                          </w:rPr>
                        </w:pPr>
                      </w:p>
                    </w:txbxContent>
                  </v:textbox>
                </v:shape>
                <v:shape id="AutoShape 540" o:spid="_x0000_s1148" type="#_x0000_t32" style="position:absolute;left:44608;top:59728;width:51;height:385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0CdcMAAADcAAAADwAAAGRycy9kb3ducmV2LnhtbESPT2sCMRTE7wW/Q3hCb92sgqJbo1RB&#10;kF6Kf0CPj83rbujmZdnEzfrtm0LB4zAzv2FWm8E2oqfOG8cKJlkOgrh02nCl4HLevy1A+ICssXFM&#10;Ch7kYbMevayw0C7ykfpTqESCsC9QQR1CW0jpy5os+sy1xMn7dp3FkGRXSd1hTHDbyGmez6VFw2mh&#10;xpZ2NZU/p7tVYOKX6dvDLm4/rzevI5nHzBmlXsfDxzuIQEN4hv/bB61gvljC35l0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rtAnXDAAAA3AAAAA8AAAAAAAAAAAAA&#10;AAAAoQIAAGRycy9kb3ducmV2LnhtbFBLBQYAAAAABAAEAPkAAACRAwAAAAA=&#10;">
                  <v:stroke endarrow="block"/>
                </v:shape>
                <w10:anchorlock/>
              </v:group>
            </w:pict>
          </mc:Fallback>
        </mc:AlternateContent>
      </w:r>
    </w:p>
    <w:p w14:paraId="182BF3CF" w14:textId="77777777" w:rsidR="00572EB0" w:rsidRPr="00D23B5B" w:rsidRDefault="00572EB0" w:rsidP="004B651F">
      <w:pPr>
        <w:rPr>
          <w:rFonts w:eastAsia="SimSun"/>
        </w:rPr>
      </w:pPr>
    </w:p>
    <w:p w14:paraId="69350F68" w14:textId="0952F48A" w:rsidR="000F5CA1" w:rsidRPr="00106C9E" w:rsidRDefault="00747D98" w:rsidP="000F5CA1">
      <w:pPr>
        <w:rPr>
          <w:rFonts w:eastAsia="SimSun"/>
        </w:rPr>
      </w:pPr>
      <w:r>
        <w:rPr>
          <w:rFonts w:eastAsia="SimSun"/>
          <w:noProof/>
          <w:lang w:eastAsia="en-GB"/>
        </w:rPr>
        <w:lastRenderedPageBreak/>
        <mc:AlternateContent>
          <mc:Choice Requires="wpc">
            <w:drawing>
              <wp:inline distT="0" distB="0" distL="0" distR="0" wp14:anchorId="7C1DF74B" wp14:editId="24A4FDFF">
                <wp:extent cx="6936740" cy="7991475"/>
                <wp:effectExtent l="0" t="0" r="0" b="0"/>
                <wp:docPr id="457" name="Canvas 4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5" name="Rectangle 459"/>
                        <wps:cNvSpPr>
                          <a:spLocks noChangeArrowheads="1"/>
                        </wps:cNvSpPr>
                        <wps:spPr bwMode="auto">
                          <a:xfrm>
                            <a:off x="117475" y="6697345"/>
                            <a:ext cx="2301875" cy="480060"/>
                          </a:xfrm>
                          <a:prstGeom prst="rect">
                            <a:avLst/>
                          </a:prstGeom>
                          <a:solidFill>
                            <a:srgbClr val="FFFFFF"/>
                          </a:solidFill>
                          <a:ln w="9525">
                            <a:solidFill>
                              <a:srgbClr val="000000"/>
                            </a:solidFill>
                            <a:miter lim="800000"/>
                            <a:headEnd/>
                            <a:tailEnd/>
                          </a:ln>
                        </wps:spPr>
                        <wps:txbx>
                          <w:txbxContent>
                            <w:p w14:paraId="10FCE8EE"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wps:txbx>
                        <wps:bodyPr rot="0" vert="horz" wrap="square" lIns="0" tIns="0" rIns="0" bIns="0" anchor="t" anchorCtr="0" upright="1">
                          <a:noAutofit/>
                        </wps:bodyPr>
                      </wps:wsp>
                      <wps:wsp>
                        <wps:cNvPr id="396" name="AutoShape 460"/>
                        <wps:cNvSpPr>
                          <a:spLocks noChangeArrowheads="1"/>
                        </wps:cNvSpPr>
                        <wps:spPr bwMode="auto">
                          <a:xfrm>
                            <a:off x="1392555" y="1878965"/>
                            <a:ext cx="2607310" cy="667385"/>
                          </a:xfrm>
                          <a:prstGeom prst="flowChartDecision">
                            <a:avLst/>
                          </a:prstGeom>
                          <a:solidFill>
                            <a:srgbClr val="FFFFFF"/>
                          </a:solidFill>
                          <a:ln w="9525">
                            <a:solidFill>
                              <a:srgbClr val="000000"/>
                            </a:solidFill>
                            <a:miter lim="800000"/>
                            <a:headEnd/>
                            <a:tailEnd/>
                          </a:ln>
                        </wps:spPr>
                        <wps:txbx>
                          <w:txbxContent>
                            <w:p w14:paraId="4E1A68FD"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wps:txbx>
                        <wps:bodyPr rot="0" vert="horz" wrap="square" lIns="0" tIns="0" rIns="0" bIns="0" anchor="t" anchorCtr="0" upright="1">
                          <a:noAutofit/>
                        </wps:bodyPr>
                      </wps:wsp>
                      <wps:wsp>
                        <wps:cNvPr id="397" name="Rectangle 461"/>
                        <wps:cNvSpPr>
                          <a:spLocks noChangeArrowheads="1"/>
                        </wps:cNvSpPr>
                        <wps:spPr bwMode="auto">
                          <a:xfrm>
                            <a:off x="1539240" y="55245"/>
                            <a:ext cx="2301875" cy="346075"/>
                          </a:xfrm>
                          <a:prstGeom prst="rect">
                            <a:avLst/>
                          </a:prstGeom>
                          <a:solidFill>
                            <a:srgbClr val="FFFFFF"/>
                          </a:solidFill>
                          <a:ln w="9525">
                            <a:solidFill>
                              <a:srgbClr val="000000"/>
                            </a:solidFill>
                            <a:miter lim="800000"/>
                            <a:headEnd/>
                            <a:tailEnd/>
                          </a:ln>
                        </wps:spPr>
                        <wps:txbx>
                          <w:txbxContent>
                            <w:p w14:paraId="72435190"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wps:txbx>
                        <wps:bodyPr rot="0" vert="horz" wrap="square" lIns="0" tIns="0" rIns="0" bIns="0" anchor="t" anchorCtr="0" upright="1">
                          <a:noAutofit/>
                        </wps:bodyPr>
                      </wps:wsp>
                      <wps:wsp>
                        <wps:cNvPr id="398" name="Rectangle 462"/>
                        <wps:cNvSpPr>
                          <a:spLocks noChangeArrowheads="1"/>
                        </wps:cNvSpPr>
                        <wps:spPr bwMode="auto">
                          <a:xfrm>
                            <a:off x="3309620" y="3065145"/>
                            <a:ext cx="2301875" cy="359410"/>
                          </a:xfrm>
                          <a:prstGeom prst="rect">
                            <a:avLst/>
                          </a:prstGeom>
                          <a:solidFill>
                            <a:srgbClr val="FFFFFF"/>
                          </a:solidFill>
                          <a:ln w="9525">
                            <a:solidFill>
                              <a:srgbClr val="000000"/>
                            </a:solidFill>
                            <a:miter lim="800000"/>
                            <a:headEnd/>
                            <a:tailEnd/>
                          </a:ln>
                        </wps:spPr>
                        <wps:txbx>
                          <w:txbxContent>
                            <w:p w14:paraId="6DB54049"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wps:txbx>
                        <wps:bodyPr rot="0" vert="horz" wrap="square" lIns="0" tIns="0" rIns="0" bIns="0" anchor="t" anchorCtr="0" upright="1">
                          <a:noAutofit/>
                        </wps:bodyPr>
                      </wps:wsp>
                      <wps:wsp>
                        <wps:cNvPr id="399" name="Rectangle 463"/>
                        <wps:cNvSpPr>
                          <a:spLocks noChangeArrowheads="1"/>
                        </wps:cNvSpPr>
                        <wps:spPr bwMode="auto">
                          <a:xfrm>
                            <a:off x="3309620" y="3573780"/>
                            <a:ext cx="2301875" cy="387985"/>
                          </a:xfrm>
                          <a:prstGeom prst="rect">
                            <a:avLst/>
                          </a:prstGeom>
                          <a:solidFill>
                            <a:srgbClr val="FFFFFF"/>
                          </a:solidFill>
                          <a:ln w="9525">
                            <a:solidFill>
                              <a:srgbClr val="000000"/>
                            </a:solidFill>
                            <a:miter lim="800000"/>
                            <a:headEnd/>
                            <a:tailEnd/>
                          </a:ln>
                        </wps:spPr>
                        <wps:txbx>
                          <w:txbxContent>
                            <w:p w14:paraId="3315A606"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wps:txbx>
                        <wps:bodyPr rot="0" vert="horz" wrap="square" lIns="0" tIns="0" rIns="0" bIns="0" anchor="t" anchorCtr="0" upright="1">
                          <a:noAutofit/>
                        </wps:bodyPr>
                      </wps:wsp>
                      <wps:wsp>
                        <wps:cNvPr id="400" name="Rectangle 464"/>
                        <wps:cNvSpPr>
                          <a:spLocks noChangeArrowheads="1"/>
                        </wps:cNvSpPr>
                        <wps:spPr bwMode="auto">
                          <a:xfrm>
                            <a:off x="3309620" y="2543175"/>
                            <a:ext cx="2301875" cy="394335"/>
                          </a:xfrm>
                          <a:prstGeom prst="rect">
                            <a:avLst/>
                          </a:prstGeom>
                          <a:solidFill>
                            <a:srgbClr val="FFFFFF"/>
                          </a:solidFill>
                          <a:ln w="9525">
                            <a:solidFill>
                              <a:srgbClr val="000000"/>
                            </a:solidFill>
                            <a:miter lim="800000"/>
                            <a:headEnd/>
                            <a:tailEnd/>
                          </a:ln>
                        </wps:spPr>
                        <wps:txbx>
                          <w:txbxContent>
                            <w:p w14:paraId="681FE9C2"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wps:txbx>
                        <wps:bodyPr rot="0" vert="horz" wrap="square" lIns="0" tIns="0" rIns="0" bIns="0" anchor="t" anchorCtr="0" upright="1">
                          <a:noAutofit/>
                        </wps:bodyPr>
                      </wps:wsp>
                      <wps:wsp>
                        <wps:cNvPr id="401" name="Rectangle 465"/>
                        <wps:cNvSpPr>
                          <a:spLocks noChangeArrowheads="1"/>
                        </wps:cNvSpPr>
                        <wps:spPr bwMode="auto">
                          <a:xfrm>
                            <a:off x="3309620" y="4125595"/>
                            <a:ext cx="2301875" cy="483235"/>
                          </a:xfrm>
                          <a:prstGeom prst="rect">
                            <a:avLst/>
                          </a:prstGeom>
                          <a:solidFill>
                            <a:srgbClr val="FFFFFF"/>
                          </a:solidFill>
                          <a:ln w="9525">
                            <a:solidFill>
                              <a:srgbClr val="000000"/>
                            </a:solidFill>
                            <a:miter lim="800000"/>
                            <a:headEnd/>
                            <a:tailEnd/>
                          </a:ln>
                        </wps:spPr>
                        <wps:txbx>
                          <w:txbxContent>
                            <w:p w14:paraId="5C0C63F7"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wps:txbx>
                        <wps:bodyPr rot="0" vert="horz" wrap="square" lIns="0" tIns="0" rIns="0" bIns="0" anchor="t" anchorCtr="0" upright="1">
                          <a:noAutofit/>
                        </wps:bodyPr>
                      </wps:wsp>
                      <wps:wsp>
                        <wps:cNvPr id="402" name="Rectangle 466"/>
                        <wps:cNvSpPr>
                          <a:spLocks noChangeArrowheads="1"/>
                        </wps:cNvSpPr>
                        <wps:spPr bwMode="auto">
                          <a:xfrm>
                            <a:off x="3309620" y="4768215"/>
                            <a:ext cx="2301875" cy="345440"/>
                          </a:xfrm>
                          <a:prstGeom prst="rect">
                            <a:avLst/>
                          </a:prstGeom>
                          <a:solidFill>
                            <a:srgbClr val="FFFFFF"/>
                          </a:solidFill>
                          <a:ln w="9525">
                            <a:solidFill>
                              <a:srgbClr val="000000"/>
                            </a:solidFill>
                            <a:miter lim="800000"/>
                            <a:headEnd/>
                            <a:tailEnd/>
                          </a:ln>
                        </wps:spPr>
                        <wps:txbx>
                          <w:txbxContent>
                            <w:p w14:paraId="2AA2596E"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wps:txbx>
                        <wps:bodyPr rot="0" vert="horz" wrap="square" lIns="0" tIns="0" rIns="0" bIns="0" anchor="t" anchorCtr="0" upright="1">
                          <a:noAutofit/>
                        </wps:bodyPr>
                      </wps:wsp>
                      <wps:wsp>
                        <wps:cNvPr id="403" name="Rectangle 467"/>
                        <wps:cNvSpPr>
                          <a:spLocks noChangeArrowheads="1"/>
                        </wps:cNvSpPr>
                        <wps:spPr bwMode="auto">
                          <a:xfrm>
                            <a:off x="1697990" y="7648575"/>
                            <a:ext cx="2301875" cy="285115"/>
                          </a:xfrm>
                          <a:prstGeom prst="rect">
                            <a:avLst/>
                          </a:prstGeom>
                          <a:solidFill>
                            <a:srgbClr val="FFFFFF"/>
                          </a:solidFill>
                          <a:ln w="9525">
                            <a:solidFill>
                              <a:srgbClr val="000000"/>
                            </a:solidFill>
                            <a:miter lim="800000"/>
                            <a:headEnd/>
                            <a:tailEnd/>
                          </a:ln>
                        </wps:spPr>
                        <wps:txbx>
                          <w:txbxContent>
                            <w:p w14:paraId="0745DE33"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wps:txbx>
                        <wps:bodyPr rot="0" vert="horz" wrap="square" lIns="0" tIns="0" rIns="0" bIns="0" anchor="t" anchorCtr="0" upright="1">
                          <a:noAutofit/>
                        </wps:bodyPr>
                      </wps:wsp>
                      <wps:wsp>
                        <wps:cNvPr id="404" name="AutoShape 468"/>
                        <wps:cNvCnPr>
                          <a:cxnSpLocks noChangeShapeType="1"/>
                          <a:stCxn id="397" idx="2"/>
                          <a:endCxn id="396" idx="0"/>
                        </wps:cNvCnPr>
                        <wps:spPr bwMode="auto">
                          <a:xfrm>
                            <a:off x="2690495" y="401320"/>
                            <a:ext cx="5715" cy="147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AutoShape 469"/>
                        <wps:cNvCnPr>
                          <a:cxnSpLocks noChangeShapeType="1"/>
                          <a:stCxn id="396" idx="1"/>
                          <a:endCxn id="395" idx="0"/>
                        </wps:cNvCnPr>
                        <wps:spPr bwMode="auto">
                          <a:xfrm rot="10800000" flipV="1">
                            <a:off x="1268730" y="2212975"/>
                            <a:ext cx="123825" cy="448437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6" name="AutoShape 470"/>
                        <wps:cNvCnPr>
                          <a:cxnSpLocks noChangeShapeType="1"/>
                          <a:stCxn id="396" idx="3"/>
                          <a:endCxn id="400" idx="0"/>
                        </wps:cNvCnPr>
                        <wps:spPr bwMode="auto">
                          <a:xfrm>
                            <a:off x="3999865" y="2212975"/>
                            <a:ext cx="461010" cy="3302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07" name="AutoShape 471"/>
                        <wps:cNvCnPr>
                          <a:cxnSpLocks noChangeShapeType="1"/>
                          <a:stCxn id="400" idx="2"/>
                          <a:endCxn id="398" idx="0"/>
                        </wps:cNvCnPr>
                        <wps:spPr bwMode="auto">
                          <a:xfrm>
                            <a:off x="4460875" y="2937510"/>
                            <a:ext cx="635" cy="127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8" name="AutoShape 472"/>
                        <wps:cNvCnPr>
                          <a:cxnSpLocks noChangeShapeType="1"/>
                          <a:stCxn id="398" idx="2"/>
                          <a:endCxn id="399" idx="0"/>
                        </wps:cNvCnPr>
                        <wps:spPr bwMode="auto">
                          <a:xfrm>
                            <a:off x="4460875" y="3424555"/>
                            <a:ext cx="635" cy="149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AutoShape 473"/>
                        <wps:cNvCnPr>
                          <a:cxnSpLocks noChangeShapeType="1"/>
                          <a:stCxn id="399" idx="2"/>
                          <a:endCxn id="401" idx="0"/>
                        </wps:cNvCnPr>
                        <wps:spPr bwMode="auto">
                          <a:xfrm>
                            <a:off x="4460875" y="3961765"/>
                            <a:ext cx="635" cy="1638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0" name="AutoShape 474"/>
                        <wps:cNvCnPr>
                          <a:cxnSpLocks noChangeShapeType="1"/>
                          <a:stCxn id="401" idx="2"/>
                          <a:endCxn id="402" idx="0"/>
                        </wps:cNvCnPr>
                        <wps:spPr bwMode="auto">
                          <a:xfrm>
                            <a:off x="4460875" y="4608830"/>
                            <a:ext cx="635" cy="1593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1" name="AutoShape 475"/>
                        <wps:cNvCnPr>
                          <a:cxnSpLocks noChangeShapeType="1"/>
                          <a:stCxn id="395" idx="2"/>
                          <a:endCxn id="403" idx="0"/>
                        </wps:cNvCnPr>
                        <wps:spPr bwMode="auto">
                          <a:xfrm rot="16200000" flipH="1">
                            <a:off x="1823720" y="6622415"/>
                            <a:ext cx="471170" cy="1580515"/>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12" name="Text Box 476"/>
                        <wps:cNvSpPr txBox="1">
                          <a:spLocks noChangeArrowheads="1"/>
                        </wps:cNvSpPr>
                        <wps:spPr bwMode="auto">
                          <a:xfrm>
                            <a:off x="3804920" y="220281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B7B22"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136FA743"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413" name="Text Box 477"/>
                        <wps:cNvSpPr txBox="1">
                          <a:spLocks noChangeArrowheads="1"/>
                        </wps:cNvSpPr>
                        <wps:spPr bwMode="auto">
                          <a:xfrm>
                            <a:off x="1031875" y="229806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51CA7E"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1FD209FC"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414" name="Rectangle 478"/>
                        <wps:cNvSpPr>
                          <a:spLocks noChangeArrowheads="1"/>
                        </wps:cNvSpPr>
                        <wps:spPr bwMode="auto">
                          <a:xfrm>
                            <a:off x="3309620" y="6358255"/>
                            <a:ext cx="2301875" cy="345440"/>
                          </a:xfrm>
                          <a:prstGeom prst="rect">
                            <a:avLst/>
                          </a:prstGeom>
                          <a:solidFill>
                            <a:srgbClr val="FFFFFF"/>
                          </a:solidFill>
                          <a:ln w="9525">
                            <a:solidFill>
                              <a:srgbClr val="000000"/>
                            </a:solidFill>
                            <a:miter lim="800000"/>
                            <a:headEnd/>
                            <a:tailEnd/>
                          </a:ln>
                        </wps:spPr>
                        <wps:txbx>
                          <w:txbxContent>
                            <w:p w14:paraId="3EBD56CA"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wps:txbx>
                        <wps:bodyPr rot="0" vert="horz" wrap="square" lIns="0" tIns="0" rIns="0" bIns="0" anchor="t" anchorCtr="0" upright="1">
                          <a:noAutofit/>
                        </wps:bodyPr>
                      </wps:wsp>
                      <wps:wsp>
                        <wps:cNvPr id="415" name="Rectangle 479"/>
                        <wps:cNvSpPr>
                          <a:spLocks noChangeArrowheads="1"/>
                        </wps:cNvSpPr>
                        <wps:spPr bwMode="auto">
                          <a:xfrm>
                            <a:off x="3309620" y="6908165"/>
                            <a:ext cx="2301875" cy="345440"/>
                          </a:xfrm>
                          <a:prstGeom prst="rect">
                            <a:avLst/>
                          </a:prstGeom>
                          <a:solidFill>
                            <a:srgbClr val="FFFFFF"/>
                          </a:solidFill>
                          <a:ln w="9525">
                            <a:solidFill>
                              <a:srgbClr val="000000"/>
                            </a:solidFill>
                            <a:miter lim="800000"/>
                            <a:headEnd/>
                            <a:tailEnd/>
                          </a:ln>
                        </wps:spPr>
                        <wps:txbx>
                          <w:txbxContent>
                            <w:p w14:paraId="164C3C33"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Recv-6.8: </w:t>
                              </w:r>
                              <w:r w:rsidRPr="00EF24B2">
                                <w:rPr>
                                  <w:rFonts w:ascii="Times New Roman" w:eastAsia="SimSun" w:hAnsi="Times New Roman"/>
                                  <w:b w:val="0"/>
                                  <w:lang w:eastAsia="zh-CN"/>
                                </w:rPr>
                                <w:t>“Send Response Primitive”</w:t>
                              </w:r>
                            </w:p>
                          </w:txbxContent>
                        </wps:txbx>
                        <wps:bodyPr rot="0" vert="horz" wrap="square" lIns="0" tIns="0" rIns="0" bIns="0" anchor="t" anchorCtr="0" upright="1">
                          <a:noAutofit/>
                        </wps:bodyPr>
                      </wps:wsp>
                      <wps:wsp>
                        <wps:cNvPr id="256" name="AutoShape 480"/>
                        <wps:cNvCnPr>
                          <a:cxnSpLocks noChangeShapeType="1"/>
                          <a:stCxn id="402" idx="2"/>
                          <a:endCxn id="271" idx="0"/>
                        </wps:cNvCnPr>
                        <wps:spPr bwMode="auto">
                          <a:xfrm>
                            <a:off x="4460875" y="5113655"/>
                            <a:ext cx="5080" cy="1866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7" name="AutoShape 481"/>
                        <wps:cNvCnPr>
                          <a:cxnSpLocks noChangeShapeType="1"/>
                          <a:stCxn id="414" idx="2"/>
                          <a:endCxn id="415" idx="0"/>
                        </wps:cNvCnPr>
                        <wps:spPr bwMode="auto">
                          <a:xfrm>
                            <a:off x="4460875" y="6703695"/>
                            <a:ext cx="635" cy="2044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8" name="AutoShape 482"/>
                        <wps:cNvCnPr>
                          <a:cxnSpLocks noChangeShapeType="1"/>
                          <a:stCxn id="415" idx="2"/>
                          <a:endCxn id="403" idx="0"/>
                        </wps:cNvCnPr>
                        <wps:spPr bwMode="auto">
                          <a:xfrm rot="5400000">
                            <a:off x="3457575" y="6645275"/>
                            <a:ext cx="394970" cy="1611630"/>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59" name="AutoShape 483"/>
                        <wps:cNvSpPr>
                          <a:spLocks noChangeArrowheads="1"/>
                        </wps:cNvSpPr>
                        <wps:spPr bwMode="auto">
                          <a:xfrm>
                            <a:off x="86995" y="3646170"/>
                            <a:ext cx="2353945" cy="667385"/>
                          </a:xfrm>
                          <a:prstGeom prst="flowChartDecision">
                            <a:avLst/>
                          </a:prstGeom>
                          <a:solidFill>
                            <a:srgbClr val="FFFFFF"/>
                          </a:solidFill>
                          <a:ln w="9525">
                            <a:solidFill>
                              <a:srgbClr val="000000"/>
                            </a:solidFill>
                            <a:miter lim="800000"/>
                            <a:headEnd/>
                            <a:tailEnd/>
                          </a:ln>
                        </wps:spPr>
                        <wps:txbx>
                          <w:txbxContent>
                            <w:p w14:paraId="06BBDF9D"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wps:txbx>
                        <wps:bodyPr rot="0" vert="horz" wrap="square" lIns="0" tIns="0" rIns="0" bIns="0" anchor="t" anchorCtr="0" upright="1">
                          <a:noAutofit/>
                        </wps:bodyPr>
                      </wps:wsp>
                      <wps:wsp>
                        <wps:cNvPr id="260" name="Rectangle 484"/>
                        <wps:cNvSpPr>
                          <a:spLocks noChangeArrowheads="1"/>
                        </wps:cNvSpPr>
                        <wps:spPr bwMode="auto">
                          <a:xfrm>
                            <a:off x="2179955" y="6070600"/>
                            <a:ext cx="920750" cy="346075"/>
                          </a:xfrm>
                          <a:prstGeom prst="rect">
                            <a:avLst/>
                          </a:prstGeom>
                          <a:solidFill>
                            <a:srgbClr val="FFFFFF"/>
                          </a:solidFill>
                          <a:ln w="9525">
                            <a:solidFill>
                              <a:srgbClr val="000000"/>
                            </a:solidFill>
                            <a:miter lim="800000"/>
                            <a:headEnd/>
                            <a:tailEnd/>
                          </a:ln>
                        </wps:spPr>
                        <wps:txbx>
                          <w:txbxContent>
                            <w:p w14:paraId="38E62B59"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wps:txbx>
                        <wps:bodyPr rot="0" vert="horz" wrap="square" lIns="0" tIns="0" rIns="0" bIns="0" anchor="t" anchorCtr="0" upright="1">
                          <a:noAutofit/>
                        </wps:bodyPr>
                      </wps:wsp>
                      <wps:wsp>
                        <wps:cNvPr id="261" name="AutoShape 485"/>
                        <wps:cNvCnPr>
                          <a:cxnSpLocks noChangeShapeType="1"/>
                          <a:stCxn id="259" idx="3"/>
                          <a:endCxn id="260" idx="0"/>
                        </wps:cNvCnPr>
                        <wps:spPr bwMode="auto">
                          <a:xfrm>
                            <a:off x="2440940" y="3980180"/>
                            <a:ext cx="199390" cy="20904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62" name="AutoShape 486"/>
                        <wps:cNvCnPr>
                          <a:cxnSpLocks noChangeShapeType="1"/>
                          <a:stCxn id="260" idx="2"/>
                        </wps:cNvCnPr>
                        <wps:spPr bwMode="auto">
                          <a:xfrm>
                            <a:off x="2640330" y="6416675"/>
                            <a:ext cx="635" cy="101028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3" name="Text Box 487"/>
                        <wps:cNvSpPr txBox="1">
                          <a:spLocks noChangeArrowheads="1"/>
                        </wps:cNvSpPr>
                        <wps:spPr bwMode="auto">
                          <a:xfrm>
                            <a:off x="2101850" y="3712210"/>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DD293"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3853F5E5"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64" name="Text Box 488"/>
                        <wps:cNvSpPr txBox="1">
                          <a:spLocks noChangeArrowheads="1"/>
                        </wps:cNvSpPr>
                        <wps:spPr bwMode="auto">
                          <a:xfrm>
                            <a:off x="1002030" y="4421505"/>
                            <a:ext cx="822325"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2C466"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11757372"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65" name="AutoShape 489"/>
                        <wps:cNvSpPr>
                          <a:spLocks noChangeArrowheads="1"/>
                        </wps:cNvSpPr>
                        <wps:spPr bwMode="auto">
                          <a:xfrm>
                            <a:off x="1238250" y="467995"/>
                            <a:ext cx="2908300" cy="983615"/>
                          </a:xfrm>
                          <a:prstGeom prst="flowChartDecision">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8C37005" w14:textId="77777777" w:rsidR="00E814FD" w:rsidRPr="00EF24B2" w:rsidRDefault="00E814FD"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wps:txbx>
                        <wps:bodyPr rot="0" vert="horz" wrap="square" lIns="0" tIns="0" rIns="0" bIns="0" anchor="t" anchorCtr="0" upright="1">
                          <a:noAutofit/>
                        </wps:bodyPr>
                      </wps:wsp>
                      <wps:wsp>
                        <wps:cNvPr id="266" name="Rectangle 490"/>
                        <wps:cNvSpPr>
                          <a:spLocks noChangeArrowheads="1"/>
                        </wps:cNvSpPr>
                        <wps:spPr bwMode="auto">
                          <a:xfrm>
                            <a:off x="3699510" y="1181735"/>
                            <a:ext cx="1758315" cy="37846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96EA3E" w14:textId="77777777" w:rsidR="00E814FD" w:rsidRPr="00EF24B2" w:rsidRDefault="00E814FD" w:rsidP="000F5CA1">
                              <w:pPr>
                                <w:jc w:val="center"/>
                                <w:rPr>
                                  <w:lang w:eastAsia="ko-KR"/>
                                </w:rPr>
                              </w:pPr>
                              <w:r w:rsidRPr="00EF24B2">
                                <w:rPr>
                                  <w:lang w:eastAsia="ko-KR"/>
                                </w:rPr>
                                <w:t>Recv-6.0.2: “Check Service Subscription Profile”</w:t>
                              </w:r>
                            </w:p>
                          </w:txbxContent>
                        </wps:txbx>
                        <wps:bodyPr rot="0" vert="horz" wrap="square" lIns="0" tIns="0" rIns="0" bIns="0" anchor="t" anchorCtr="0" upright="1">
                          <a:noAutofit/>
                        </wps:bodyPr>
                      </wps:wsp>
                      <wps:wsp>
                        <wps:cNvPr id="267" name="AutoShape 491"/>
                        <wps:cNvCnPr>
                          <a:cxnSpLocks noChangeShapeType="1"/>
                          <a:stCxn id="265" idx="3"/>
                          <a:endCxn id="266" idx="0"/>
                        </wps:cNvCnPr>
                        <wps:spPr bwMode="auto">
                          <a:xfrm>
                            <a:off x="4146550" y="960120"/>
                            <a:ext cx="432435" cy="221615"/>
                          </a:xfrm>
                          <a:prstGeom prst="bentConnector2">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8" name="Text Box 492"/>
                        <wps:cNvSpPr txBox="1">
                          <a:spLocks noChangeArrowheads="1"/>
                        </wps:cNvSpPr>
                        <wps:spPr bwMode="auto">
                          <a:xfrm>
                            <a:off x="3911600" y="647700"/>
                            <a:ext cx="845820" cy="2311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BD8F76"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543554E4" w14:textId="77777777" w:rsidR="00E814FD" w:rsidRPr="00EF24B2" w:rsidRDefault="00E814FD" w:rsidP="000F5CA1">
                              <w:pPr>
                                <w:rPr>
                                  <w:lang w:eastAsia="ko-KR"/>
                                </w:rPr>
                              </w:pPr>
                            </w:p>
                          </w:txbxContent>
                        </wps:txbx>
                        <wps:bodyPr rot="0" vert="horz" wrap="square" lIns="0" tIns="0" rIns="0" bIns="0" anchor="t" anchorCtr="0" upright="1">
                          <a:noAutofit/>
                        </wps:bodyPr>
                      </wps:wsp>
                      <wps:wsp>
                        <wps:cNvPr id="269" name="AutoShape 493"/>
                        <wps:cNvCnPr>
                          <a:cxnSpLocks noChangeShapeType="1"/>
                          <a:stCxn id="266" idx="2"/>
                          <a:endCxn id="396" idx="0"/>
                        </wps:cNvCnPr>
                        <wps:spPr bwMode="auto">
                          <a:xfrm rot="5400000">
                            <a:off x="3478530" y="777875"/>
                            <a:ext cx="318770" cy="1882775"/>
                          </a:xfrm>
                          <a:prstGeom prst="bentConnector3">
                            <a:avLst>
                              <a:gd name="adj1" fmla="val 50000"/>
                            </a:avLst>
                          </a:prstGeom>
                          <a:noFill/>
                          <a:ln w="9525">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0" name="Text Box 494"/>
                        <wps:cNvSpPr txBox="1">
                          <a:spLocks noChangeArrowheads="1"/>
                        </wps:cNvSpPr>
                        <wps:spPr bwMode="auto">
                          <a:xfrm>
                            <a:off x="2092325" y="1479550"/>
                            <a:ext cx="552450" cy="25019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2B80BA0"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wps:txbx>
                        <wps:bodyPr rot="0" vert="horz" wrap="square" lIns="0" tIns="0" rIns="0" bIns="0" anchor="t" anchorCtr="0" upright="1">
                          <a:noAutofit/>
                        </wps:bodyPr>
                      </wps:wsp>
                      <wps:wsp>
                        <wps:cNvPr id="271" name="AutoShape 495"/>
                        <wps:cNvSpPr>
                          <a:spLocks noChangeArrowheads="1"/>
                        </wps:cNvSpPr>
                        <wps:spPr bwMode="auto">
                          <a:xfrm>
                            <a:off x="3051810" y="5300345"/>
                            <a:ext cx="2827655" cy="672465"/>
                          </a:xfrm>
                          <a:prstGeom prst="flowChartDecision">
                            <a:avLst/>
                          </a:prstGeom>
                          <a:solidFill>
                            <a:srgbClr val="FFFFFF"/>
                          </a:solidFill>
                          <a:ln w="9525">
                            <a:solidFill>
                              <a:srgbClr val="000000"/>
                            </a:solidFill>
                            <a:miter lim="800000"/>
                            <a:headEnd/>
                            <a:tailEnd/>
                          </a:ln>
                        </wps:spPr>
                        <wps:txbx>
                          <w:txbxContent>
                            <w:p w14:paraId="44705754" w14:textId="77777777" w:rsidR="00E814FD" w:rsidRPr="0092137D" w:rsidRDefault="00E814FD"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24D30609" w14:textId="77777777" w:rsidR="00E814FD" w:rsidRPr="0092137D" w:rsidRDefault="00E814FD" w:rsidP="000F5CA1">
                              <w:pPr>
                                <w:pStyle w:val="FL"/>
                                <w:rPr>
                                  <w:rFonts w:ascii="Times New Roman" w:eastAsia="SimSun" w:hAnsi="Times New Roman"/>
                                  <w:b w:val="0"/>
                                  <w:sz w:val="14"/>
                                  <w:lang w:eastAsia="zh-CN"/>
                                </w:rPr>
                              </w:pPr>
                            </w:p>
                          </w:txbxContent>
                        </wps:txbx>
                        <wps:bodyPr rot="0" vert="horz" wrap="square" lIns="0" tIns="0" rIns="0" bIns="0" anchor="t" anchorCtr="0" upright="1">
                          <a:noAutofit/>
                        </wps:bodyPr>
                      </wps:wsp>
                      <wps:wsp>
                        <wps:cNvPr id="272" name="Text Box 496"/>
                        <wps:cNvSpPr txBox="1">
                          <a:spLocks noChangeArrowheads="1"/>
                        </wps:cNvSpPr>
                        <wps:spPr bwMode="auto">
                          <a:xfrm>
                            <a:off x="5483225" y="5255260"/>
                            <a:ext cx="44450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84816" w14:textId="77777777" w:rsidR="00E814FD" w:rsidRPr="00EF24B2" w:rsidRDefault="00E814FD"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25024DFC"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73" name="AutoShape 497"/>
                        <wps:cNvCnPr>
                          <a:cxnSpLocks noChangeShapeType="1"/>
                          <a:stCxn id="271" idx="3"/>
                          <a:endCxn id="403" idx="0"/>
                        </wps:cNvCnPr>
                        <wps:spPr bwMode="auto">
                          <a:xfrm flipH="1">
                            <a:off x="2849245" y="5636895"/>
                            <a:ext cx="3030220" cy="2011680"/>
                          </a:xfrm>
                          <a:prstGeom prst="bentConnector4">
                            <a:avLst>
                              <a:gd name="adj1" fmla="val -7523"/>
                              <a:gd name="adj2" fmla="val 89583"/>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74" name="Text Box 498"/>
                        <wps:cNvSpPr txBox="1">
                          <a:spLocks noChangeArrowheads="1"/>
                        </wps:cNvSpPr>
                        <wps:spPr bwMode="auto">
                          <a:xfrm>
                            <a:off x="4625975" y="6049010"/>
                            <a:ext cx="1106170" cy="305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1BDE5" w14:textId="77777777" w:rsidR="00E814FD" w:rsidRPr="00EF24B2" w:rsidRDefault="00E814FD"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052EC92B" w14:textId="77777777" w:rsidR="00E814FD" w:rsidRPr="00EF24B2" w:rsidRDefault="00E814FD" w:rsidP="000F5CA1">
                              <w:pPr>
                                <w:pStyle w:val="FL"/>
                                <w:rPr>
                                  <w:rFonts w:ascii="Times New Roman" w:hAnsi="Times New Roman"/>
                                  <w:b w:val="0"/>
                                </w:rPr>
                              </w:pPr>
                            </w:p>
                          </w:txbxContent>
                        </wps:txbx>
                        <wps:bodyPr rot="0" vert="horz" wrap="square" lIns="74295" tIns="8890" rIns="74295" bIns="8890" anchor="t" anchorCtr="0" upright="1">
                          <a:noAutofit/>
                        </wps:bodyPr>
                      </wps:wsp>
                      <wps:wsp>
                        <wps:cNvPr id="275" name="AutoShape 499"/>
                        <wps:cNvCnPr>
                          <a:cxnSpLocks noChangeShapeType="1"/>
                          <a:stCxn id="271" idx="2"/>
                          <a:endCxn id="414" idx="0"/>
                        </wps:cNvCnPr>
                        <wps:spPr bwMode="auto">
                          <a:xfrm flipH="1">
                            <a:off x="4460875" y="5972810"/>
                            <a:ext cx="5080" cy="3854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C1DF74B" id="Canvas 457" o:spid="_x0000_s1149" editas="canvas" style="width:546.2pt;height:629.25pt;mso-position-horizontal-relative:char;mso-position-vertical-relative:line" coordsize="69367,79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">
                <v:shape id="_x0000_s1150" type="#_x0000_t75" style="position:absolute;width:69367;height:79914;visibility:visible;mso-wrap-style:square">
                  <v:fill o:detectmouseclick="t"/>
                  <v:path o:connecttype="none"/>
                </v:shape>
                <v:rect id="Rectangle 459" o:spid="_x0000_s1151" style="position:absolute;left:1174;top:66973;width:23019;height:48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1KAMYA&#10;AADcAAAADwAAAGRycy9kb3ducmV2LnhtbESPX2vCMBTF3wf7DuEO9jbTOR3aGUUGwlAmWov4eGmu&#10;bbfmpjSxVj+9EQZ7PJw/P85k1plKtNS40rKC114EgjizuuRcQbpbvIxAOI+ssbJMCi7kYDZ9fJhg&#10;rO2Zt9QmPhdhhF2MCgrv61hKlxVk0PVsTRy8o20M+iCbXOoGz2HcVLIfRe/SYMmBUGBNnwVlv8nJ&#10;BO6g/knXy/Xi+3Ldt26zOiTDo1Xq+ambf4Dw1Pn/8F/7Syt4Gw/hfiYcAT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1KAMYAAADcAAAADwAAAAAAAAAAAAAAAACYAgAAZHJz&#10;L2Rvd25yZXYueG1sUEsFBgAAAAAEAAQA9QAAAIsDAAAAAA==&#10;">
                  <v:textbox inset="0,0,0,0">
                    <w:txbxContent>
                      <w:p w14:paraId="10FCE8EE"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Recv-6.10: </w:t>
                        </w:r>
                        <w:r w:rsidRPr="00EF24B2">
                          <w:rPr>
                            <w:rFonts w:ascii="Times New Roman" w:eastAsia="SimSun" w:hAnsi="Times New Roman"/>
                            <w:b w:val="0"/>
                            <w:lang w:eastAsia="zh-CN"/>
                          </w:rPr>
                          <w:t>“Queue request primitive and execute CMDH message forwarding procedure”</w:t>
                        </w:r>
                      </w:p>
                    </w:txbxContent>
                  </v:textbox>
                </v:rect>
                <v:shape id="AutoShape 460" o:spid="_x0000_s1152" type="#_x0000_t110" style="position:absolute;left:13925;top:18789;width:26073;height:6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KI0sUA&#10;AADcAAAADwAAAGRycy9kb3ducmV2LnhtbESPzWrDMBCE74G+g9hCL6GR4wTTuFFCCBR6Cc0ftMfF&#10;Wlum1spYiu2+fVUo5DjMzDfMejvaRvTU+dqxgvksAUFcOF1zpeB6eXt+AeEDssbGMSn4IQ/bzcNk&#10;jbl2A5+oP4dKRAj7HBWYENpcSl8YsuhnriWOXuk6iyHKrpK6wyHCbSPTJMmkxZrjgsGW9oaK7/PN&#10;KpCfZerwaPhrOi+oodthWX6slHp6HHevIAKN4R7+b79rBYtVBn9n4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cojSxQAAANwAAAAPAAAAAAAAAAAAAAAAAJgCAABkcnMv&#10;ZG93bnJldi54bWxQSwUGAAAAAAQABAD1AAAAigMAAAAA&#10;">
                  <v:textbox inset="0,0,0,0">
                    <w:txbxContent>
                      <w:p w14:paraId="4E1A68FD"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 </w:t>
                        </w:r>
                        <w:r w:rsidRPr="00EF24B2">
                          <w:rPr>
                            <w:rFonts w:ascii="Times New Roman" w:eastAsia="SimSun" w:hAnsi="Times New Roman"/>
                            <w:b w:val="0"/>
                            <w:lang w:eastAsia="zh-CN"/>
                          </w:rPr>
                          <w:t>Hosting CSE of the targeted resource?</w:t>
                        </w:r>
                      </w:p>
                    </w:txbxContent>
                  </v:textbox>
                </v:shape>
                <v:rect id="Rectangle 461" o:spid="_x0000_s1153" style="position:absolute;left:15392;top:552;width:23019;height:3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Nx7MYA&#10;AADcAAAADwAAAGRycy9kb3ducmV2LnhtbESPW2vCQBCF3wv+h2WEvtWNvVgbXUUEQVoUG6X4OGTH&#10;JDY7G7JrjP56Vyj08XAuH2c8bU0pGqpdYVlBvxeBIE6tLjhTsNsunoYgnEfWWFomBRdyMJ10HsYY&#10;a3vmb2oSn4kwwi5GBbn3VSylS3My6Hq2Ig7ewdYGfZB1JnWN5zBuSvkcRQNpsOBAyLGieU7pb3Iy&#10;gftaHXfrz/Vidbn+NG7ztU/eDlapx247G4Hw1Pr/8F97qRW8fLzD/Uw4An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Nx7MYAAADcAAAADwAAAAAAAAAAAAAAAACYAgAAZHJz&#10;L2Rvd25yZXYueG1sUEsFBgAAAAAEAAQA9QAAAIsDAAAAAA==&#10;">
                  <v:textbox inset="0,0,0,0">
                    <w:txbxContent>
                      <w:p w14:paraId="72435190"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Start</w:t>
                        </w:r>
                      </w:p>
                    </w:txbxContent>
                  </v:textbox>
                </v:rect>
                <v:rect id="Rectangle 462" o:spid="_x0000_s1154" style="position:absolute;left:33096;top:30651;width:23018;height:3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zlnsQA&#10;AADcAAAADwAAAGRycy9kb3ducmV2LnhtbERPS2vCQBC+F/oflin0Vjd9KBpdpRSEUlFqFPE4ZMck&#10;bXY2ZLcx+us7h0KPH997tuhdrTpqQ+XZwOMgAUWce1txYWC/Wz6MQYWIbLH2TAYuFGAxv72ZYWr9&#10;mbfUZbFQEsIhRQNljE2qdchLchgGviEW7uRbh1FgW2jb4lnCXa2fkmSkHVYsDSU29FZS/p39OOl9&#10;ab72m4/Ncn25HrrwuTpmw5M35v6uf52CitTHf/Gf+90aeJ7IWjkjR0DP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M5Z7EAAAA3AAAAA8AAAAAAAAAAAAAAAAAmAIAAGRycy9k&#10;b3ducmV2LnhtbFBLBQYAAAAABAAEAPUAAACJAwAAAAA=&#10;">
                  <v:textbox inset="0,0,0,0">
                    <w:txbxContent>
                      <w:p w14:paraId="6DB54049"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Recv-6.3: </w:t>
                        </w:r>
                        <w:r w:rsidRPr="00EF24B2">
                          <w:rPr>
                            <w:rFonts w:ascii="Times New Roman" w:eastAsia="SimSun" w:hAnsi="Times New Roman"/>
                            <w:b w:val="0"/>
                            <w:lang w:eastAsia="zh-CN"/>
                          </w:rPr>
                          <w:t>“Check authorization of the Originator”</w:t>
                        </w:r>
                      </w:p>
                    </w:txbxContent>
                  </v:textbox>
                </v:rect>
                <v:rect id="Rectangle 463" o:spid="_x0000_s1155" style="position:absolute;left:33096;top:35737;width:23018;height:3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BABcYA&#10;AADcAAAADwAAAGRycy9kb3ducmV2LnhtbESPX2vCMBTF3wd+h3AF32bqdLJ2RpGBMBwTV0X2eGmu&#10;bbW5KU1W6z69GQx8PJw/P85s0ZlKtNS40rKC0TACQZxZXXKuYL9bPb6AcB5ZY2WZFFzJwWLee5hh&#10;ou2Fv6hNfS7CCLsEFRTe14mULivIoBvamjh4R9sY9EE2udQNXsK4qeRTFE2lwZIDocCa3grKzumP&#10;CdxJfdpv1pvV5/X30Lrtx3f6fLRKDfrd8hWEp87fw//td61gHMfwdyYc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BABcYAAADcAAAADwAAAAAAAAAAAAAAAACYAgAAZHJz&#10;L2Rvd25yZXYueG1sUEsFBgAAAAAEAAQA9QAAAIsDAAAAAA==&#10;">
                  <v:textbox inset="0,0,0,0">
                    <w:txbxContent>
                      <w:p w14:paraId="3315A606"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Recv-6.4: </w:t>
                        </w:r>
                        <w:r w:rsidRPr="00EF24B2">
                          <w:rPr>
                            <w:rFonts w:ascii="Times New Roman" w:eastAsia="SimSun" w:hAnsi="Times New Roman"/>
                            <w:b w:val="0"/>
                            <w:lang w:eastAsia="zh-CN"/>
                          </w:rPr>
                          <w:t>“Check validity of resource representation for the given resource type”</w:t>
                        </w:r>
                      </w:p>
                    </w:txbxContent>
                  </v:textbox>
                </v:rect>
                <v:rect id="Rectangle 464" o:spid="_x0000_s1156" style="position:absolute;left:33096;top:25431;width:23018;height:39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xesMA&#10;AADcAAAADwAAAGRycy9kb3ducmV2LnhtbERPTWvCQBC9F/wPywi96caiUlJXKYJQWhRNpfQ4ZMck&#10;bXY2ZLcx+uudg9Dj430vVr2rVUdtqDwbmIwTUMS5txUXBo6fm9EzqBCRLdaeycCFAqyWg4cFptaf&#10;+UBdFgslIRxSNFDG2KRah7wkh2HsG2LhTr51GAW2hbYtniXc1fopSebaYcXSUGJD65Ly3+zPSe+0&#10;+Tnu3neb7eX61YX9x3c2O3ljHof96wuoSH38F9/db9bANJH5ckaOgF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tqxesMAAADcAAAADwAAAAAAAAAAAAAAAACYAgAAZHJzL2Rv&#10;d25yZXYueG1sUEsFBgAAAAAEAAQA9QAAAIgDAAAAAA==&#10;">
                  <v:textbox inset="0,0,0,0">
                    <w:txbxContent>
                      <w:p w14:paraId="681FE9C2"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Recv-6.2: </w:t>
                        </w:r>
                        <w:r w:rsidRPr="00EF24B2">
                          <w:rPr>
                            <w:rFonts w:ascii="Times New Roman" w:eastAsia="SimSun" w:hAnsi="Times New Roman"/>
                            <w:b w:val="0"/>
                            <w:lang w:eastAsia="zh-CN"/>
                          </w:rPr>
                          <w:t>“Check existence of the addressed resource”</w:t>
                        </w:r>
                      </w:p>
                    </w:txbxContent>
                  </v:textbox>
                </v:rect>
                <v:rect id="Rectangle 465" o:spid="_x0000_s1157" style="position:absolute;left:33096;top:41255;width:23018;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YU4cUA&#10;AADcAAAADwAAAGRycy9kb3ducmV2LnhtbESPX2vCMBTF3wd+h3CFvc1UUZFqFBEE2VC0K8PHS3Nt&#10;uzU3pclq3adfBMHHw/nz4yxWnalES40rLSsYDiIQxJnVJecK0s/t2wyE88gaK8uk4EYOVsveywJj&#10;ba98ojbxuQgj7GJUUHhfx1K6rCCDbmBr4uBdbGPQB9nkUjd4DeOmkqMomkqDJQdCgTVtCsp+kl8T&#10;uOP6Oz28H7b7299X644f52RysUq99rv1HISnzj/Dj/ZOKxhHQ7ifCUdAL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hThxQAAANwAAAAPAAAAAAAAAAAAAAAAAJgCAABkcnMv&#10;ZG93bnJldi54bWxQSwUGAAAAAAQABAD1AAAAigMAAAAA&#10;">
                  <v:textbox inset="0,0,0,0">
                    <w:txbxContent>
                      <w:p w14:paraId="5C0C63F7"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Recv-6.5: </w:t>
                        </w:r>
                        <w:r w:rsidRPr="00EF24B2">
                          <w:rPr>
                            <w:rFonts w:ascii="Times New Roman" w:eastAsia="SimSun" w:hAnsi="Times New Roman"/>
                            <w:b w:val="0"/>
                            <w:lang w:eastAsia="zh-CN"/>
                          </w:rPr>
                          <w:t>“Create/Update/Retrieve/Delete/Notify operation is performed”</w:t>
                        </w:r>
                      </w:p>
                    </w:txbxContent>
                  </v:textbox>
                </v:rect>
                <v:rect id="Rectangle 466" o:spid="_x0000_s1158" style="position:absolute;left:33096;top:47682;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SKlsYA&#10;AADcAAAADwAAAGRycy9kb3ducmV2LnhtbESPW2vCQBCF3wv9D8sU+lY3FS0S3UgRBGlRagzi45Cd&#10;XDQ7G7LbGPvru4WCj4dz+TiL5WAa0VPnassKXkcRCOLc6ppLBdlh/TID4TyyxsYyKbiRg2Xy+LDA&#10;WNsr76lPfSnCCLsYFVTet7GULq/IoBvZljh4he0M+iC7UuoOr2HcNHIcRW/SYM2BUGFLq4ryS/pt&#10;AnfSnrPdx269vf0ce/f1eUqnhVXq+Wl4n4PwNPh7+L+90Qom0Rj+zoQjIJ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SKlsYAAADcAAAADwAAAAAAAAAAAAAAAACYAgAAZHJz&#10;L2Rvd25yZXYueG1sUEsFBgAAAAAEAAQA9QAAAIsDAAAAAA==&#10;">
                  <v:textbox inset="0,0,0,0">
                    <w:txbxContent>
                      <w:p w14:paraId="2AA2596E"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Recv-6.6: </w:t>
                        </w:r>
                        <w:r w:rsidRPr="00EF24B2">
                          <w:rPr>
                            <w:rFonts w:ascii="Times New Roman" w:eastAsia="SimSun" w:hAnsi="Times New Roman"/>
                            <w:b w:val="0"/>
                            <w:lang w:eastAsia="zh-CN"/>
                          </w:rPr>
                          <w:t>“Announce/De-announce the resource”</w:t>
                        </w:r>
                      </w:p>
                    </w:txbxContent>
                  </v:textbox>
                </v:rect>
                <v:rect id="Rectangle 467" o:spid="_x0000_s1159" style="position:absolute;left:16979;top:76485;width:23019;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vDcUA&#10;AADcAAAADwAAAGRycy9kb3ducmV2LnhtbESPX2vCMBTF3wW/Q7jC3mbqpmN0RhFBGIriOhEfL821&#10;7WxuShNr9dMbYeDj4fz5ccbT1pSiodoVlhUM+hEI4tTqgjMFu9/F6ycI55E1lpZJwZUcTCfdzhhj&#10;bS/8Q03iMxFG2MWoIPe+iqV0aU4GXd9WxME72tqgD7LOpK7xEsZNKd+i6EMaLDgQcqxonlN6Ss4m&#10;cIfV326z3CzW19u+cdvVIRkdrVIvvXb2BcJT65/h//a3VjCM3uFxJhwBO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C8NxQAAANwAAAAPAAAAAAAAAAAAAAAAAJgCAABkcnMv&#10;ZG93bnJldi54bWxQSwUGAAAAAAQABAD1AAAAigMAAAAA&#10;">
                  <v:textbox inset="0,0,0,0">
                    <w:txbxContent>
                      <w:p w14:paraId="0745DE33"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Finish</w:t>
                        </w:r>
                      </w:p>
                    </w:txbxContent>
                  </v:textbox>
                </v:rect>
                <v:shape id="AutoShape 468" o:spid="_x0000_s1160" type="#_x0000_t32" style="position:absolute;left:26904;top:4013;width:58;height:147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qLE8YAAADcAAAADwAAAGRycy9kb3ducmV2LnhtbESPQWvCQBSE74L/YXlCb7pJEdHUVUSw&#10;FKUHtYT29si+JsHs27C7mthf3y0IPQ4z8w2zXPemETdyvrasIJ0kIIgLq2suFXycd+M5CB+QNTaW&#10;ScGdPKxXw8ESM207PtLtFEoRIewzVFCF0GZS+qIig35iW+LofVtnMETpSqkddhFuGvmcJDNpsOa4&#10;UGFL24qKy+lqFHweFtf8nr/TPk8X+y90xv+cX5V6GvWbFxCB+vAffrTftIJpMoW/M/EI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qixPGAAAA3AAAAA8AAAAAAAAA&#10;AAAAAAAAoQIAAGRycy9kb3ducmV2LnhtbFBLBQYAAAAABAAEAPkAAACUAwAAAAA=&#10;">
                  <v:stroke endarrow="block"/>
                </v:shape>
                <v:shape id="AutoShape 469" o:spid="_x0000_s1161" type="#_x0000_t33" style="position:absolute;left:12687;top:22129;width:1238;height:44844;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HyQMUAAADcAAAADwAAAGRycy9kb3ducmV2LnhtbESPQWvCQBSE74L/YXlCb7pRtNjUVbQo&#10;9VJE00OPj+wzG8y+TbMbjf++WxA8DjPzDbNYdbYSV2p86VjBeJSAIM6dLrlQ8J3thnMQPiBrrByT&#10;gjt5WC37vQWm2t34SNdTKESEsE9RgQmhTqX0uSGLfuRq4uidXWMxRNkUUjd4i3BbyUmSvEqLJccF&#10;gzV9GMovp9YqmJnf/G23v/NhvqmzNtu2Xz+frVIvg279DiJQF57hR3uvFUyTGfyfiUd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mHyQMUAAADcAAAADwAAAAAAAAAA&#10;AAAAAAChAgAAZHJzL2Rvd25yZXYueG1sUEsFBgAAAAAEAAQA+QAAAJMDAAAAAA==&#10;">
                  <v:stroke endarrow="block"/>
                </v:shape>
                <v:shape id="AutoShape 470" o:spid="_x0000_s1162" type="#_x0000_t33" style="position:absolute;left:39998;top:22129;width:4610;height:330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8aXMUAAADcAAAADwAAAGRycy9kb3ducmV2LnhtbESPQWvCQBSE7wX/w/IEb2ajSCqpq4hg&#10;K7017cHja/Y1Sc2+jburif313YLQ4zAz3zCrzWBacSXnG8sKZkkKgri0uuFKwcf7froE4QOyxtYy&#10;KbiRh8169LDCXNue3+hahEpECPscFdQhdLmUvqzJoE9sRxy9L+sMhihdJbXDPsJNK+dpmkmDDceF&#10;Gjva1VSeiotR8LL97p38OT6eP2cXjf1z9lqcUanJeNg+gQg0hP/wvX3QChZpBn9n4hG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8aXMUAAADcAAAADwAAAAAAAAAA&#10;AAAAAAChAgAAZHJzL2Rvd25yZXYueG1sUEsFBgAAAAAEAAQA+QAAAJMDAAAAAA==&#10;">
                  <v:stroke endarrow="block"/>
                </v:shape>
                <v:shape id="AutoShape 471" o:spid="_x0000_s1163" type="#_x0000_t32" style="position:absolute;left:44608;top:29375;width:7;height:12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gVZMcAAADcAAAADwAAAGRycy9kb3ducmV2LnhtbESPT2vCQBTE7wW/w/KE3urGUlqNriJC&#10;S7H04B+C3h7ZZxLMvg27axL76buFgsdhZn7DzJe9qUVLzleWFYxHCQji3OqKCwWH/fvTBIQPyBpr&#10;y6TgRh6Wi8HDHFNtO95SuwuFiBD2KSooQ2hSKX1ekkE/sg1x9M7WGQxRukJqh12Em1o+J8mrNFhx&#10;XCixoXVJ+WV3NQqOX9Nrdsu+aZONp5sTOuN/9h9KPQ771QxEoD7cw//tT63gJXmDvzPxCM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OBVkxwAAANwAAAAPAAAAAAAA&#10;AAAAAAAAAKECAABkcnMvZG93bnJldi54bWxQSwUGAAAAAAQABAD5AAAAlQMAAAAA&#10;">
                  <v:stroke endarrow="block"/>
                </v:shape>
                <v:shape id="AutoShape 472" o:spid="_x0000_s1164" type="#_x0000_t32" style="position:absolute;left:44608;top:34245;width:7;height:14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eBFsIAAADcAAAADwAAAGRycy9kb3ducmV2LnhtbERPy4rCMBTdC/MP4Q6409RBRKtRhoER&#10;UVz4oOju0txpyzQ3JYla/XqzEFweznu2aE0truR8ZVnBoJ+AIM6trrhQcDz89sYgfEDWWFsmBXfy&#10;sJh/dGaYanvjHV33oRAxhH2KCsoQmlRKn5dk0PdtQxy5P+sMhghdIbXDWww3tfxKkpE0WHFsKLGh&#10;n5Ly//3FKDhtJpfsnm1pnQ0m6zM64x+HpVLdz/Z7CiJQG97il3ulFQyTuDaeiUd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KeBFsIAAADcAAAADwAAAAAAAAAAAAAA&#10;AAChAgAAZHJzL2Rvd25yZXYueG1sUEsFBgAAAAAEAAQA+QAAAJADAAAAAA==&#10;">
                  <v:stroke endarrow="block"/>
                </v:shape>
                <v:shape id="AutoShape 473" o:spid="_x0000_s1165" type="#_x0000_t32" style="position:absolute;left:44608;top:39617;width:7;height:16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kjcYAAADcAAAADwAAAGRycy9kb3ducmV2LnhtbESPT2vCQBTE74V+h+UJ3urGIsWkrkEK&#10;FbH04B+CvT2yr0lo9m3YXWP007uFQo/DzPyGWeSDaUVPzjeWFUwnCQji0uqGKwXHw/vTHIQPyBpb&#10;y6TgSh7y5ePDAjNtL7yjfh8qESHsM1RQh9BlUvqyJoN+Yjvi6H1bZzBE6SqpHV4i3LTyOUlepMGG&#10;40KNHb3VVP7sz0bB6SM9F9fik7bFNN1+oTP+dlgrNR4Nq1cQgYbwH/5rb7SCWZLC75l4BOTy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rJI3GAAAA3AAAAA8AAAAAAAAA&#10;AAAAAAAAoQIAAGRycy9kb3ducmV2LnhtbFBLBQYAAAAABAAEAPkAAACUAwAAAAA=&#10;">
                  <v:stroke endarrow="block"/>
                </v:shape>
                <v:shape id="AutoShape 474" o:spid="_x0000_s1166" type="#_x0000_t32" style="position:absolute;left:44608;top:46088;width:7;height:15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gbzcMAAADcAAAADwAAAGRycy9kb3ducmV2LnhtbERPz2vCMBS+C/sfwht407RDhu2MZQwm&#10;4thBHWW7PZq3tqx5KUmq1b/eHAYeP77fq2I0nTiR861lBek8AUFcWd1yreDr+D5bgvABWWNnmRRc&#10;yEOxfpisMNf2zHs6HUItYgj7HBU0IfS5lL5qyKCf2544cr/WGQwRulpqh+cYbjr5lCTP0mDLsaHB&#10;nt4aqv4Og1Hw/ZEN5aX8pF2ZZrsfdMZfjxulpo/j6wuIQGO4i//dW61gkcb58Uw8AnJ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8IG83DAAAA3AAAAA8AAAAAAAAAAAAA&#10;AAAAoQIAAGRycy9kb3ducmV2LnhtbFBLBQYAAAAABAAEAPkAAACRAwAAAAA=&#10;">
                  <v:stroke endarrow="block"/>
                </v:shape>
                <v:shape id="AutoShape 475" o:spid="_x0000_s1167" type="#_x0000_t34" style="position:absolute;left:18237;top:66223;width:4712;height:1580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Uob8IAAADcAAAADwAAAGRycy9kb3ducmV2LnhtbESP3YrCMBSE7xd8h3AE79a0Iv5Uo8iC&#10;6I2g1Qc4Nse22JyUJqvVpzeC4OUw880w82VrKnGjxpWWFcT9CARxZnXJuYLTcf07AeE8ssbKMil4&#10;kIPlovMzx0TbOx/olvpchBJ2CSoovK8TKV1WkEHXtzVx8C62MeiDbHKpG7yHclPJQRSNpMGSw0KB&#10;Nf0VlF3Tf6Ng+HCHJ+0mcrDPp9PMRePNhc9K9brtagbCU+u/4Q+91YGLY3ifCUdAL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0Uob8IAAADcAAAADwAAAAAAAAAAAAAA&#10;AAChAgAAZHJzL2Rvd25yZXYueG1sUEsFBgAAAAAEAAQA+QAAAJADAAAAAA==&#10;">
                  <v:stroke endarrow="block"/>
                </v:shape>
                <v:shape id="Text Box 476" o:spid="_x0000_s1168" type="#_x0000_t202" style="position:absolute;left:38049;top:22028;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KRLsYA&#10;AADcAAAADwAAAGRycy9kb3ducmV2LnhtbESPT2vCQBTE74V+h+UJ3upGqUGiq0TBKl7qP6TH1+wz&#10;Cc2+DdlVo5++KxR6HGbmN8xk1ppKXKlxpWUF/V4EgjizuuRcwfGwfBuBcB5ZY2WZFNzJwWz6+jLB&#10;RNsb7+i697kIEHYJKii8rxMpXVaQQdezNXHwzrYx6INscqkbvAW4qeQgimJpsOSwUGBNi4Kyn/3F&#10;KHiULl1tP+f+ez78+oi2m9id0lipbqdNxyA8tf4//NdeawXv/QE8z4QjIK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KRLsYAAADcAAAADwAAAAAAAAAAAAAAAACYAgAAZHJz&#10;L2Rvd25yZXYueG1sUEsFBgAAAAAEAAQA9QAAAIsDAAAAAA==&#10;" filled="f" stroked="f">
                  <v:textbox inset="5.85pt,.7pt,5.85pt,.7pt">
                    <w:txbxContent>
                      <w:p w14:paraId="60BB7B22"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136FA743" w14:textId="77777777" w:rsidR="00E814FD" w:rsidRPr="00EF24B2" w:rsidRDefault="00E814FD" w:rsidP="000F5CA1">
                        <w:pPr>
                          <w:pStyle w:val="FL"/>
                          <w:rPr>
                            <w:rFonts w:ascii="Times New Roman" w:hAnsi="Times New Roman"/>
                            <w:b w:val="0"/>
                          </w:rPr>
                        </w:pPr>
                      </w:p>
                    </w:txbxContent>
                  </v:textbox>
                </v:shape>
                <v:shape id="Text Box 477" o:spid="_x0000_s1169" type="#_x0000_t202" style="position:absolute;left:10318;top:22980;width:8224;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40tcYA&#10;AADcAAAADwAAAGRycy9kb3ducmV2LnhtbESPW2vCQBSE3wv+h+UIfasbbRskukos9EJfvCI+HrPH&#10;JJg9G7Jbjf76riD4OMzMN8x42ppKnKhxpWUF/V4EgjizuuRcwWb9+TIE4TyyxsoyKbiQg+mk8zTG&#10;RNszL+m08rkIEHYJKii8rxMpXVaQQdezNXHwDrYx6INscqkbPAe4qeQgimJpsOSwUGBNHwVlx9Wf&#10;UXAtXfq9mM/8fva++4oWv7HbprFSz902HYHw1PpH+N7+0Qre+q9wOxOOgJ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940tcYAAADcAAAADwAAAAAAAAAAAAAAAACYAgAAZHJz&#10;L2Rvd25yZXYueG1sUEsFBgAAAAAEAAQA9QAAAIsDAAAAAA==&#10;" filled="f" stroked="f">
                  <v:textbox inset="5.85pt,.7pt,5.85pt,.7pt">
                    <w:txbxContent>
                      <w:p w14:paraId="1F51CA7E"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1FD209FC" w14:textId="77777777" w:rsidR="00E814FD" w:rsidRPr="00EF24B2" w:rsidRDefault="00E814FD" w:rsidP="000F5CA1">
                        <w:pPr>
                          <w:pStyle w:val="FL"/>
                          <w:rPr>
                            <w:rFonts w:ascii="Times New Roman" w:hAnsi="Times New Roman"/>
                            <w:b w:val="0"/>
                          </w:rPr>
                        </w:pPr>
                      </w:p>
                    </w:txbxContent>
                  </v:textbox>
                </v:shape>
                <v:rect id="Rectangle 478" o:spid="_x0000_s1170" style="position:absolute;left:33096;top:63582;width:23018;height:3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ghpMUA&#10;AADcAAAADwAAAGRycy9kb3ducmV2LnhtbESPX2vCMBTF34V9h3CFvWnq6MaoRpGBMCYTrSI+Xppr&#10;W21uShNr9dMbYbDHw/nz40xmnalES40rLSsYDSMQxJnVJecKdtvF4BOE88gaK8uk4EYOZtOX3gQT&#10;ba+8oTb1uQgj7BJUUHhfJ1K6rCCDbmhr4uAdbWPQB9nkUjd4DeOmkm9R9CENlhwIBdb0VVB2Ti8m&#10;cOP6tFv9rBa/t/u+devlIX0/WqVe+918DMJT5//Df+1vrSAexfA8E46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OCGkxQAAANwAAAAPAAAAAAAAAAAAAAAAAJgCAABkcnMv&#10;ZG93bnJldi54bWxQSwUGAAAAAAQABAD1AAAAigMAAAAA&#10;">
                  <v:textbox inset="0,0,0,0">
                    <w:txbxContent>
                      <w:p w14:paraId="3EBD56CA"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Recv-6.7: </w:t>
                        </w:r>
                        <w:r w:rsidRPr="00EF24B2">
                          <w:rPr>
                            <w:rFonts w:ascii="Times New Roman" w:eastAsia="SimSun" w:hAnsi="Times New Roman"/>
                            <w:b w:val="0"/>
                            <w:lang w:eastAsia="zh-CN"/>
                          </w:rPr>
                          <w:t>“Create a success response”</w:t>
                        </w:r>
                      </w:p>
                    </w:txbxContent>
                  </v:textbox>
                </v:rect>
                <v:rect id="Rectangle 479" o:spid="_x0000_s1171" style="position:absolute;left:33096;top:69081;width:23018;height:3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SEP8YA&#10;AADcAAAADwAAAGRycy9kb3ducmV2LnhtbESPW2vCQBCF34X+h2UKvunGolKiG5GCUFoqbRrExyE7&#10;uWh2NmTXGPvruwWhj4dz+TjrzWAa0VPnassKZtMIBHFudc2lgux7N3kG4TyyxsYyKbiRg03yMFpj&#10;rO2Vv6hPfSnCCLsYFVTet7GULq/IoJvaljh4he0M+iC7UuoOr2HcNPIpipbSYM2BUGFLLxXl5/Ri&#10;AnfenrL92373cfs59O7z/ZguCqvU+HHYrkB4Gvx/+N5+1Qrmsw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SEP8YAAADcAAAADwAAAAAAAAAAAAAAAACYAgAAZHJz&#10;L2Rvd25yZXYueG1sUEsFBgAAAAAEAAQA9QAAAIsDAAAAAA==&#10;">
                  <v:textbox inset="0,0,0,0">
                    <w:txbxContent>
                      <w:p w14:paraId="164C3C33"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Recv-6.8: </w:t>
                        </w:r>
                        <w:r w:rsidRPr="00EF24B2">
                          <w:rPr>
                            <w:rFonts w:ascii="Times New Roman" w:eastAsia="SimSun" w:hAnsi="Times New Roman"/>
                            <w:b w:val="0"/>
                            <w:lang w:eastAsia="zh-CN"/>
                          </w:rPr>
                          <w:t>“Send Response Primitive”</w:t>
                        </w:r>
                      </w:p>
                    </w:txbxContent>
                  </v:textbox>
                </v:rect>
                <v:shape id="AutoShape 480" o:spid="_x0000_s1172" type="#_x0000_t32" style="position:absolute;left:44608;top:51136;width:51;height:18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4xdGsUAAADcAAAADwAAAGRycy9kb3ducmV2LnhtbESPQWsCMRSE70L/Q3gFb5pVUHQ1Sim0&#10;iOJBLUu9PTavu0s3L0sSdfXXG0HwOMzMN8x82ZpanMn5yrKCQT8BQZxbXXGh4Ofw1ZuA8AFZY22Z&#10;FFzJw3Lx1pljqu2Fd3Teh0JECPsUFZQhNKmUPi/JoO/bhjh6f9YZDFG6QmqHlwg3tRwmyVgarDgu&#10;lNjQZ0n5//5kFPxupqfsmm1pnQ2m6yM642+Hb6W67+3HDESgNrzCz/ZKKxiOxvA4E4+AXN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4xdGsUAAADcAAAADwAAAAAAAAAA&#10;AAAAAAChAgAAZHJzL2Rvd25yZXYueG1sUEsFBgAAAAAEAAQA+QAAAJMDAAAAAA==&#10;">
                  <v:stroke endarrow="block"/>
                </v:shape>
                <v:shape id="AutoShape 481" o:spid="_x0000_s1173" type="#_x0000_t32" style="position:absolute;left:44608;top:67036;width:7;height:20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D4gcUAAADcAAAADwAAAGRycy9kb3ducmV2LnhtbESPQWsCMRSE7wX/Q3iCt5pVqNXVKFJo&#10;EaWHqix6e2yeu4ublyWJuvrrTaHQ4zAz3zCzRWtqcSXnK8sKBv0EBHFudcWFgv3u83UMwgdkjbVl&#10;UnAnD4t552WGqbY3/qHrNhQiQtinqKAMoUml9HlJBn3fNsTRO1lnMETpCqkd3iLc1HKYJCNpsOK4&#10;UGJDHyXl5+3FKDhsJpfsnn3TOhtM1kd0xj92X0r1uu1yCiJQG/7Df+2VVjB8e4ffM/EI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D4gcUAAADcAAAADwAAAAAAAAAA&#10;AAAAAAChAgAAZHJzL2Rvd25yZXYueG1sUEsFBgAAAAAEAAQA+QAAAJMDAAAAAA==&#10;">
                  <v:stroke endarrow="block"/>
                </v:shape>
                <v:shape id="AutoShape 482" o:spid="_x0000_s1174" type="#_x0000_t34" style="position:absolute;left:34575;top:66453;width:3949;height:16116;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F2cIAAADcAAAADwAAAGRycy9kb3ducmV2LnhtbERPz2vCMBS+D/wfwhO8zVRBGZ1RnCD0&#10;oIidY3h7NM+mrnkpTar1vzcHYceP7/di1dta3Kj1lWMFk3ECgrhwuuJSwel7+/4BwgdkjbVjUvAg&#10;D6vl4G2BqXZ3PtItD6WIIexTVGBCaFIpfWHIoh+7hjhyF9daDBG2pdQt3mO4reU0SebSYsWxwWBD&#10;G0PFX95ZBeeffbl7HL7yNWZZZ06ba/e7uyo1GvbrTxCB+vAvfrkzrWA6i2vjmXgE5P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0wF2cIAAADcAAAADwAAAAAAAAAAAAAA&#10;AAChAgAAZHJzL2Rvd25yZXYueG1sUEsFBgAAAAAEAAQA+QAAAJADAAAAAA==&#10;">
                  <v:stroke endarrow="block"/>
                </v:shape>
                <v:shape id="AutoShape 483" o:spid="_x0000_s1175" type="#_x0000_t110" style="position:absolute;left:869;top:36461;width:23540;height:66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pp8QA&#10;AADcAAAADwAAAGRycy9kb3ducmV2LnhtbESPT4vCMBTE7wt+h/AEL4umll3RahQRBC+L6x/Q46N5&#10;bYrNS2midr/9RljY4zAzv2EWq87W4kGtrxwrGI8SEMS50xWXCs6n7XAKwgdkjbVjUvBDHlbL3tsC&#10;M+2efKDHMZQiQthnqMCE0GRS+tyQRT9yDXH0CtdaDFG2pdQtPiPc1jJNkom0WHFcMNjQxlB+O96t&#10;AnkpUoffhq/v45xqun99FPuZUoN+t56DCNSF//Bfe6cVpJ8zeJ2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1qafEAAAA3AAAAA8AAAAAAAAAAAAAAAAAmAIAAGRycy9k&#10;b3ducmV2LnhtbFBLBQYAAAAABAAEAPUAAACJAwAAAAA=&#10;">
                  <v:textbox inset="0,0,0,0">
                    <w:txbxContent>
                      <w:p w14:paraId="06BBDF9D"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Recv-6.9: </w:t>
                        </w:r>
                        <w:r w:rsidRPr="00EF24B2">
                          <w:rPr>
                            <w:rFonts w:ascii="Times New Roman" w:eastAsia="SimSun" w:hAnsi="Times New Roman"/>
                            <w:b w:val="0"/>
                            <w:lang w:eastAsia="zh-CN"/>
                          </w:rPr>
                          <w:t>CMDH processing supported?</w:t>
                        </w:r>
                      </w:p>
                    </w:txbxContent>
                  </v:textbox>
                </v:shape>
                <v:rect id="Rectangle 484" o:spid="_x0000_s1176" style="position:absolute;left:21799;top:60706;width:9208;height:3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6WIsMA&#10;AADcAAAADwAAAGRycy9kb3ducmV2LnhtbERPTWvCQBC9F/oflin0pptKKxJdpQiCtFRqFPE4ZMck&#10;mp0N2W2M/fWdg9Dj433PFr2rVUdtqDwbeBkmoIhzbysuDOx3q8EEVIjIFmvPZOBGARbzx4cZptZf&#10;eUtdFgslIRxSNFDG2KRah7wkh2HoG2LhTr51GAW2hbYtXiXc1XqUJGPtsGJpKLGhZUn5Jftx0vva&#10;nPebj83q6/Z76ML35zF7O3ljnp/69ymoSH38F9/da2tgNJb5ckaOg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6WIsMAAADcAAAADwAAAAAAAAAAAAAAAACYAgAAZHJzL2Rv&#10;d25yZXYueG1sUEsFBgAAAAAEAAQA9QAAAIgDAAAAAA==&#10;">
                  <v:textbox inset="0,0,0,0">
                    <w:txbxContent>
                      <w:p w14:paraId="38E62B59" w14:textId="77777777" w:rsidR="00E814FD" w:rsidRPr="00EF24B2" w:rsidRDefault="00E814FD" w:rsidP="000F5CA1">
                        <w:pPr>
                          <w:pStyle w:val="FL"/>
                          <w:rPr>
                            <w:rFonts w:ascii="Times New Roman" w:eastAsia="SimSun" w:hAnsi="Times New Roman"/>
                            <w:b w:val="0"/>
                            <w:lang w:eastAsia="zh-CN"/>
                          </w:rPr>
                        </w:pPr>
                        <w:r w:rsidRPr="00EF24B2">
                          <w:rPr>
                            <w:rFonts w:ascii="Times New Roman" w:hAnsi="Times New Roman"/>
                            <w:b w:val="0"/>
                            <w:lang w:eastAsia="ko-KR"/>
                          </w:rPr>
                          <w:t xml:space="preserve">Recv-6.11: </w:t>
                        </w:r>
                        <w:r w:rsidRPr="00EF24B2">
                          <w:rPr>
                            <w:rFonts w:ascii="Times New Roman" w:eastAsia="SimSun" w:hAnsi="Times New Roman"/>
                            <w:b w:val="0"/>
                            <w:lang w:eastAsia="zh-CN"/>
                          </w:rPr>
                          <w:t>“Forwarding”</w:t>
                        </w:r>
                      </w:p>
                    </w:txbxContent>
                  </v:textbox>
                </v:rect>
                <v:shape id="AutoShape 485" o:spid="_x0000_s1177" type="#_x0000_t33" style="position:absolute;left:24409;top:39801;width:1994;height:2090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KlcMUAAADcAAAADwAAAGRycy9kb3ducmV2LnhtbESPwW7CMBBE70j8g7VIvREnHFKUYhCq&#10;BK16a+ihx228JKHxOtiGpP36uhISx9HMvNGsNqPpxJWcby0ryJIUBHFldcu1go/Dbr4E4QOyxs4y&#10;KfghD5v1dLLCQtuB3+lahlpECPsCFTQh9IWUvmrIoE9sTxy9o3UGQ5SultrhEOGmk4s0zaXBluNC&#10;gz09N1R9lxej4GV7Gpz8/Xw8f2UXjcM+fyvPqNTDbNw+gQg0hnv41n7VChZ5Bv9n4hGQ6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tKlcMUAAADcAAAADwAAAAAAAAAA&#10;AAAAAAChAgAAZHJzL2Rvd25yZXYueG1sUEsFBgAAAAAEAAQA+QAAAJMDAAAAAA==&#10;">
                  <v:stroke endarrow="block"/>
                </v:shape>
                <v:shape id="AutoShape 486" o:spid="_x0000_s1178" type="#_x0000_t32" style="position:absolute;left:26403;top:64166;width:6;height:101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shape id="Text Box 487" o:spid="_x0000_s1179" type="#_x0000_t202" style="position:absolute;left:21018;top:37122;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OFMMUA&#10;AADcAAAADwAAAGRycy9kb3ducmV2LnhtbESPQWvCQBSE7wX/w/IEb7pRMUjqKrFQFS+1WkqPz+wz&#10;CWbfhuyq0V/fLQg9DjPzDTNbtKYSV2pcaVnBcBCBIM6sLjlX8HV4709BOI+ssbJMCu7kYDHvvMww&#10;0fbGn3Td+1wECLsEFRTe14mULivIoBvYmjh4J9sY9EE2udQN3gLcVHIURbE0WHJYKLCmt4Ky8/5i&#10;FDxKl653H0t/XE5+VtFuG7vvNFaq123TVxCeWv8ffrY3WsEoHsPfmX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k4UwxQAAANwAAAAPAAAAAAAAAAAAAAAAAJgCAABkcnMv&#10;ZG93bnJldi54bWxQSwUGAAAAAAQABAD1AAAAigMAAAAA&#10;" filled="f" stroked="f">
                  <v:textbox inset="5.85pt,.7pt,5.85pt,.7pt">
                    <w:txbxContent>
                      <w:p w14:paraId="070DD293"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p w14:paraId="3853F5E5" w14:textId="77777777" w:rsidR="00E814FD" w:rsidRPr="00EF24B2" w:rsidRDefault="00E814FD" w:rsidP="000F5CA1">
                        <w:pPr>
                          <w:pStyle w:val="FL"/>
                          <w:rPr>
                            <w:rFonts w:ascii="Times New Roman" w:hAnsi="Times New Roman"/>
                            <w:b w:val="0"/>
                          </w:rPr>
                        </w:pPr>
                      </w:p>
                    </w:txbxContent>
                  </v:textbox>
                </v:shape>
                <v:shape id="Text Box 488" o:spid="_x0000_s1180" type="#_x0000_t202" style="position:absolute;left:10020;top:44215;width:8223;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odRMUA&#10;AADcAAAADwAAAGRycy9kb3ducmV2LnhtbESPQWvCQBSE7wX/w/IEb7pRNEjqKrFQFS+1WkqPz+wz&#10;CWbfhuyq0V/fLQg9DjPzDTNbtKYSV2pcaVnBcBCBIM6sLjlX8HV4709BOI+ssbJMCu7kYDHvvMww&#10;0fbGn3Td+1wECLsEFRTe14mULivIoBvYmjh4J9sY9EE2udQN3gLcVHIURbE0WHJYKLCmt4Ky8/5i&#10;FDxKl653H0t/XE5+VtFuG7vvNFaq123TVxCeWv8ffrY3WsEoHsPfmXA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eh1ExQAAANwAAAAPAAAAAAAAAAAAAAAAAJgCAABkcnMv&#10;ZG93bnJldi54bWxQSwUGAAAAAAQABAD1AAAAigMAAAAA&#10;" filled="f" stroked="f">
                  <v:textbox inset="5.85pt,.7pt,5.85pt,.7pt">
                    <w:txbxContent>
                      <w:p w14:paraId="7942C466"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11757372" w14:textId="77777777" w:rsidR="00E814FD" w:rsidRPr="00EF24B2" w:rsidRDefault="00E814FD" w:rsidP="000F5CA1">
                        <w:pPr>
                          <w:pStyle w:val="FL"/>
                          <w:rPr>
                            <w:rFonts w:ascii="Times New Roman" w:hAnsi="Times New Roman"/>
                            <w:b w:val="0"/>
                          </w:rPr>
                        </w:pPr>
                      </w:p>
                    </w:txbxContent>
                  </v:textbox>
                </v:shape>
                <v:shape id="AutoShape 489" o:spid="_x0000_s1181" type="#_x0000_t110" style="position:absolute;left:12382;top:4679;width:29083;height:98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pH8UA&#10;AADcAAAADwAAAGRycy9kb3ducmV2LnhtbESPQWvCQBSE70L/w/IKvYhuDCpt6iaUQqEX0aYFe3xk&#10;X7Kh2bchu2r6711B8DjMzDfMphhtJ040+NaxgsU8AUFcOd1yo+Dn+2P2DMIHZI2dY1LwTx6K/GGy&#10;wUy7M3/RqQyNiBD2GSowIfSZlL4yZNHPXU8cvdoNFkOUQyP1gOcIt51Mk2QtLbYcFwz29G6o+iuP&#10;VoE81KnDveHf6aKijo7bZb17UerpcXx7BRFoDPfwrf2pFaTrFVzPxCMg8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lGkfxQAAANwAAAAPAAAAAAAAAAAAAAAAAJgCAABkcnMv&#10;ZG93bnJldi54bWxQSwUGAAAAAAQABAD1AAAAigMAAAAA&#10;">
                  <v:textbox inset="0,0,0,0">
                    <w:txbxContent>
                      <w:p w14:paraId="18C37005" w14:textId="77777777" w:rsidR="00E814FD" w:rsidRPr="00EF24B2" w:rsidRDefault="00E814FD" w:rsidP="000F5CA1">
                        <w:pPr>
                          <w:pStyle w:val="FL"/>
                          <w:rPr>
                            <w:rFonts w:ascii="Times New Roman" w:hAnsi="Times New Roman"/>
                            <w:b w:val="0"/>
                            <w:lang w:eastAsia="ko-KR"/>
                          </w:rPr>
                        </w:pPr>
                        <w:r w:rsidRPr="00EF24B2">
                          <w:rPr>
                            <w:rFonts w:ascii="Times New Roman" w:hAnsi="Times New Roman"/>
                            <w:b w:val="0"/>
                            <w:lang w:eastAsia="ko-KR"/>
                          </w:rPr>
                          <w:t>Recv-6.0.1: Receiver is Registrar CSE &amp; Originator is AE &amp; operation is create</w:t>
                        </w:r>
                      </w:p>
                    </w:txbxContent>
                  </v:textbox>
                </v:shape>
                <v:rect id="Rectangle 490" o:spid="_x0000_s1182" style="position:absolute;left:36995;top:11817;width:17583;height:3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rzcYA&#10;AADcAAAADwAAAGRycy9kb3ducmV2LnhtbESPX2vCMBTF3wf7DuEO9jbTiStSTcsYCENRZhXx8dJc&#10;22pzU5qs1n36ZTDw8XD+/DjzbDCN6KlztWUFr6MIBHFhdc2lgv1u8TIF4TyyxsYyKbiRgyx9fJhj&#10;ou2Vt9TnvhRhhF2CCirv20RKV1Rk0I1sSxy8k+0M+iC7UuoOr2HcNHIcRbE0WHMgVNjSR0XFJf82&#10;gTtpz/vNcrNY334OvftaHfO3k1Xq+Wl4n4HwNPh7+L/9qRWM4xj+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urzcYAAADcAAAADwAAAAAAAAAAAAAAAACYAgAAZHJz&#10;L2Rvd25yZXYueG1sUEsFBgAAAAAEAAQA9QAAAIsDAAAAAA==&#10;">
                  <v:textbox inset="0,0,0,0">
                    <w:txbxContent>
                      <w:p w14:paraId="3B96EA3E" w14:textId="77777777" w:rsidR="00E814FD" w:rsidRPr="00EF24B2" w:rsidRDefault="00E814FD" w:rsidP="000F5CA1">
                        <w:pPr>
                          <w:jc w:val="center"/>
                          <w:rPr>
                            <w:lang w:eastAsia="ko-KR"/>
                          </w:rPr>
                        </w:pPr>
                        <w:r w:rsidRPr="00EF24B2">
                          <w:rPr>
                            <w:lang w:eastAsia="ko-KR"/>
                          </w:rPr>
                          <w:t>Recv-6.0.2: “Check Service Subscription Profile”</w:t>
                        </w:r>
                      </w:p>
                    </w:txbxContent>
                  </v:textbox>
                </v:rect>
                <v:shape id="AutoShape 491" o:spid="_x0000_s1183" type="#_x0000_t33" style="position:absolute;left:41465;top:9601;width:4324;height:2216;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eYn8QAAADcAAAADwAAAGRycy9kb3ducmV2LnhtbESPwW7CMBBE70j8g7WVeisOHEKVYhCq&#10;BFS9NXDguMTbJBCvg21I2q/HSEgcRzPzRjNb9KYRV3K+tqxgPEpAEBdW11wq2G1Xb+8gfEDW2Fgm&#10;BX/kYTEfDmaYadvxD13zUIoIYZ+hgiqENpPSFxUZ9CPbEkfv1zqDIUpXSu2wi3DTyEmSpNJgzXGh&#10;wpY+KypO+cUo2CyPnZP/++n5ML5o7Nbpd35GpV5f+uUHiEB9eIYf7S+tYJJO4X4mHgE5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d5ifxAAAANwAAAAPAAAAAAAAAAAA&#10;AAAAAKECAABkcnMvZG93bnJldi54bWxQSwUGAAAAAAQABAD5AAAAkgMAAAAA&#10;">
                  <v:stroke endarrow="block"/>
                </v:shape>
                <v:shape id="Text Box 492" o:spid="_x0000_s1184" type="#_x0000_t202" style="position:absolute;left:39116;top:6477;width:8458;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s+0cIA&#10;AADcAAAADwAAAGRycy9kb3ducmV2LnhtbERPPWvDMBDdA/0P4gpdQiPXgylOlNDaCXRohzjG82Fd&#10;bVPrZCQldv59NRQ6Pt737rCYUdzI+cGygpdNAoK4tXrgTkF9OT2/gvABWeNomRTcycNh/7DaYa7t&#10;zGe6VaETMYR9jgr6EKZcSt/2ZNBv7EQcuW/rDIYIXSe1wzmGm1GmSZJJgwPHhh4nKnpqf6qrUZCV&#10;7jqfuViX9fETv6Yubd7vjVJPj8vbFkSgJfyL/9wfWkGaxbXxTDwC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6z7RwgAAANwAAAAPAAAAAAAAAAAAAAAAAJgCAABkcnMvZG93&#10;bnJldi54bWxQSwUGAAAAAAQABAD1AAAAhwMAAAAA&#10;" stroked="f">
                  <v:textbox inset="0,0,0,0">
                    <w:txbxContent>
                      <w:p w14:paraId="05BD8F76"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Yes</w:t>
                        </w:r>
                      </w:p>
                      <w:p w14:paraId="543554E4" w14:textId="77777777" w:rsidR="00E814FD" w:rsidRPr="00EF24B2" w:rsidRDefault="00E814FD" w:rsidP="000F5CA1">
                        <w:pPr>
                          <w:rPr>
                            <w:lang w:eastAsia="ko-KR"/>
                          </w:rPr>
                        </w:pPr>
                      </w:p>
                    </w:txbxContent>
                  </v:textbox>
                </v:shape>
                <v:shape id="AutoShape 493" o:spid="_x0000_s1185" type="#_x0000_t34" style="position:absolute;left:34785;top:7778;width:3188;height:18828;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xq/8YAAADcAAAADwAAAGRycy9kb3ducmV2LnhtbESPQWvCQBSE7wX/w/KE3upGD2Kja1Ch&#10;kIOlNLUUb4/sazZp9m3IbjT+e7dQ6HGYmW+YTTbaVlyo97VjBfNZAoK4dLrmSsHp4+VpBcIHZI2t&#10;Y1JwIw/ZdvKwwVS7K7/TpQiViBD2KSowIXSplL40ZNHPXEccvW/XWwxR9pXUPV4j3LZykSRLabHm&#10;uGCwo4Oh8qcYrILz52t1vL3tix3m+WBOh2b4OjZKPU7H3RpEoDH8h//auVawWD7D75l4BOT2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sav/GAAAA3AAAAA8AAAAAAAAA&#10;AAAAAAAAoQIAAGRycy9kb3ducmV2LnhtbFBLBQYAAAAABAAEAPkAAACUAwAAAAA=&#10;">
                  <v:stroke endarrow="block"/>
                </v:shape>
                <v:shape id="Text Box 494" o:spid="_x0000_s1186" type="#_x0000_t202" style="position:absolute;left:20923;top:14795;width:5524;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SkCsEA&#10;AADcAAAADwAAAGRycy9kb3ducmV2LnhtbERPTYvCMBC9C/sfwix4kTXdHlSqUVx1wYMe6ornoRnb&#10;YjMpSbT1328OgsfH+16setOIBzlfW1bwPU5AEBdW11wqOP/9fs1A+ICssbFMCp7kYbX8GCww07bj&#10;nB6nUIoYwj5DBVUIbSalLyoy6Me2JY7c1TqDIUJXSu2wi+GmkWmSTKTBmmNDhS1tKipup7tRMNm6&#10;e5fzZrQ97w54bMv08vO8KDX87NdzEIH68Ba/3HutIJ3G+fFMPAJy+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EpArBAAAA3AAAAA8AAAAAAAAAAAAAAAAAmAIAAGRycy9kb3du&#10;cmV2LnhtbFBLBQYAAAAABAAEAPUAAACGAwAAAAA=&#10;" stroked="f">
                  <v:textbox inset="0,0,0,0">
                    <w:txbxContent>
                      <w:p w14:paraId="22B80BA0" w14:textId="77777777" w:rsidR="00E814FD" w:rsidRPr="00EF24B2" w:rsidRDefault="00E814FD" w:rsidP="000F5CA1">
                        <w:pPr>
                          <w:pStyle w:val="FL"/>
                          <w:rPr>
                            <w:rFonts w:ascii="Times New Roman" w:eastAsia="SimSun" w:hAnsi="Times New Roman"/>
                            <w:b w:val="0"/>
                            <w:lang w:eastAsia="zh-CN"/>
                          </w:rPr>
                        </w:pPr>
                        <w:r w:rsidRPr="00EF24B2">
                          <w:rPr>
                            <w:rFonts w:ascii="Times New Roman" w:eastAsia="SimSun" w:hAnsi="Times New Roman"/>
                            <w:b w:val="0"/>
                            <w:lang w:eastAsia="zh-CN"/>
                          </w:rPr>
                          <w:t>No</w:t>
                        </w:r>
                      </w:p>
                    </w:txbxContent>
                  </v:textbox>
                </v:shape>
                <v:shape id="AutoShape 495" o:spid="_x0000_s1187" type="#_x0000_t110" style="position:absolute;left:30518;top:53003;width:28276;height:6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b5wcQA&#10;AADcAAAADwAAAGRycy9kb3ducmV2LnhtbESPQWvCQBSE70L/w/IKvYhuEorVmI0UQeil2NqCHh/Z&#10;l2xo9m3Irpr++65Q8DjMzDdMsRltJy40+NaxgnSegCCunG65UfD9tZstQfiArLFzTAp+ycOmfJgU&#10;mGt35U+6HEIjIoR9jgpMCH0upa8MWfRz1xNHr3aDxRDl0Eg94DXCbSezJFlIiy3HBYM9bQ1VP4ez&#10;VSCPdebww/BpmlbU0fn9ud6vlHp6HF/XIAKN4R7+b79pBdlLCrcz8QjI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2+cHEAAAA3AAAAA8AAAAAAAAAAAAAAAAAmAIAAGRycy9k&#10;b3ducmV2LnhtbFBLBQYAAAAABAAEAPUAAACJAwAAAAA=&#10;">
                  <v:textbox inset="0,0,0,0">
                    <w:txbxContent>
                      <w:p w14:paraId="44705754" w14:textId="77777777" w:rsidR="00E814FD" w:rsidRPr="0092137D" w:rsidRDefault="00E814FD" w:rsidP="000F5CA1">
                        <w:pPr>
                          <w:pStyle w:val="FL"/>
                          <w:rPr>
                            <w:rFonts w:ascii="Times New Roman" w:eastAsia="SimSun" w:hAnsi="Times New Roman"/>
                            <w:b w:val="0"/>
                            <w:sz w:val="18"/>
                            <w:szCs w:val="16"/>
                            <w:lang w:eastAsia="zh-CN"/>
                          </w:rPr>
                        </w:pPr>
                        <w:r w:rsidRPr="0092137D">
                          <w:rPr>
                            <w:rFonts w:ascii="Times New Roman" w:hAnsi="Times New Roman"/>
                            <w:b w:val="0"/>
                            <w:sz w:val="18"/>
                            <w:szCs w:val="16"/>
                            <w:lang w:eastAsia="ko-KR"/>
                          </w:rPr>
                          <w:t>Recv-6.6.1: “</w:t>
                        </w:r>
                        <w:r w:rsidRPr="0092137D">
                          <w:rPr>
                            <w:rFonts w:ascii="Times New Roman" w:eastAsia="SimSun" w:hAnsi="Times New Roman"/>
                            <w:b w:val="0"/>
                            <w:sz w:val="18"/>
                            <w:szCs w:val="16"/>
                            <w:lang w:eastAsia="zh-CN"/>
                          </w:rPr>
                          <w:t>Comm</w:t>
                        </w:r>
                        <w:r>
                          <w:rPr>
                            <w:rFonts w:ascii="Times New Roman" w:eastAsia="SimSun" w:hAnsi="Times New Roman"/>
                            <w:b w:val="0"/>
                            <w:sz w:val="18"/>
                            <w:szCs w:val="16"/>
                            <w:lang w:eastAsia="zh-CN"/>
                          </w:rPr>
                          <w:t>unication</w:t>
                        </w:r>
                        <w:r w:rsidRPr="0092137D">
                          <w:rPr>
                            <w:rFonts w:ascii="Times New Roman" w:eastAsia="SimSun" w:hAnsi="Times New Roman"/>
                            <w:b w:val="0"/>
                            <w:sz w:val="18"/>
                            <w:szCs w:val="16"/>
                            <w:lang w:eastAsia="zh-CN"/>
                          </w:rPr>
                          <w:t xml:space="preserve"> Method?”</w:t>
                        </w:r>
                      </w:p>
                      <w:p w14:paraId="24D30609" w14:textId="77777777" w:rsidR="00E814FD" w:rsidRPr="0092137D" w:rsidRDefault="00E814FD" w:rsidP="000F5CA1">
                        <w:pPr>
                          <w:pStyle w:val="FL"/>
                          <w:rPr>
                            <w:rFonts w:ascii="Times New Roman" w:eastAsia="SimSun" w:hAnsi="Times New Roman"/>
                            <w:b w:val="0"/>
                            <w:sz w:val="14"/>
                            <w:lang w:eastAsia="zh-CN"/>
                          </w:rPr>
                        </w:pPr>
                      </w:p>
                    </w:txbxContent>
                  </v:textbox>
                </v:shape>
                <v:shape id="Text Box 496" o:spid="_x0000_s1188" type="#_x0000_t202" style="position:absolute;left:54832;top:52552;width:4445;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2dsYA&#10;AADcAAAADwAAAGRycy9kb3ducmV2LnhtbESPQWvCQBSE70L/w/IKvemmAWOJrhILVelFm4p4fGaf&#10;SWj2bchuNe2v7xYEj8PMfMPMFr1pxIU6V1tW8DyKQBAXVtdcKth/vg1fQDiPrLGxTAp+yMFi/jCY&#10;YartlT/okvtSBAi7FBVU3replK6oyKAb2ZY4eGfbGfRBdqXUHV4D3DQyjqJEGqw5LFTY0mtFxVf+&#10;bRT81i5b77ZLf1qOj6to9564Q5Yo9fTYZ1MQnnp/D9/aG60gnsTwfyYc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a2dsYAAADcAAAADwAAAAAAAAAAAAAAAACYAgAAZHJz&#10;L2Rvd25yZXYueG1sUEsFBgAAAAAEAAQA9QAAAIsDAAAAAA==&#10;" filled="f" stroked="f">
                  <v:textbox inset="5.85pt,.7pt,5.85pt,.7pt">
                    <w:txbxContent>
                      <w:p w14:paraId="39484816" w14:textId="77777777" w:rsidR="00E814FD" w:rsidRPr="00EF24B2" w:rsidRDefault="00E814FD" w:rsidP="000F5CA1">
                        <w:pPr>
                          <w:pStyle w:val="FL"/>
                          <w:rPr>
                            <w:rFonts w:ascii="Times New Roman" w:eastAsia="SimSun" w:hAnsi="Times New Roman"/>
                            <w:b w:val="0"/>
                            <w:lang w:eastAsia="zh-CN"/>
                          </w:rPr>
                        </w:pPr>
                        <w:r>
                          <w:rPr>
                            <w:rFonts w:ascii="Times New Roman" w:eastAsia="SimSun" w:hAnsi="Times New Roman"/>
                            <w:b w:val="0"/>
                            <w:lang w:eastAsia="zh-CN"/>
                          </w:rPr>
                          <w:t>Else</w:t>
                        </w:r>
                      </w:p>
                      <w:p w14:paraId="25024DFC" w14:textId="77777777" w:rsidR="00E814FD" w:rsidRPr="00EF24B2" w:rsidRDefault="00E814FD" w:rsidP="000F5CA1">
                        <w:pPr>
                          <w:pStyle w:val="FL"/>
                          <w:rPr>
                            <w:rFonts w:ascii="Times New Roman" w:hAnsi="Times New Roman"/>
                            <w:b w:val="0"/>
                          </w:rPr>
                        </w:pPr>
                      </w:p>
                    </w:txbxContent>
                  </v:textbox>
                </v:shape>
                <v:shape id="AutoShape 497" o:spid="_x0000_s1189" type="#_x0000_t35" style="position:absolute;left:28492;top:56368;width:30302;height:20117;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WxRMMAAADcAAAADwAAAGRycy9kb3ducmV2LnhtbESPQWvCQBSE7wX/w/IEb3WjopbUVUQR&#10;vChopeT42H1Ngtm3IbvG6K93C4Ueh5n5hlmsOluJlhpfOlYwGiYgiLUzJecKLl+79w8QPiAbrByT&#10;ggd5WC17bwtMjbvzidpzyEWEsE9RQRFCnUrpdUEW/dDVxNH7cY3FEGWTS9PgPcJtJcdJMpMWS44L&#10;Bda0KUhfzzer4PsoMz/SbjJtMzyYp9R2m3mlBv1u/QkiUBf+w3/tvVEwnk/g90w8AnL5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lsUTDAAAA3AAAAA8AAAAAAAAAAAAA&#10;AAAAoQIAAGRycy9kb3ducmV2LnhtbFBLBQYAAAAABAAEAPkAAACRAwAAAAA=&#10;" adj="-1625,19350">
                  <v:stroke endarrow="block"/>
                </v:shape>
                <v:shape id="Text Box 498" o:spid="_x0000_s1190" type="#_x0000_t202" style="position:absolute;left:46259;top:60490;width:11062;height:30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OLmcYA&#10;AADcAAAADwAAAGRycy9kb3ducmV2LnhtbESPT2vCQBTE74LfYXmCN90oNkrqKrFQW3rxL9Lja/Y1&#10;CWbfhuyqaT99tyB4HGbmN8x82ZpKXKlxpWUFo2EEgjizuuRcwfHwOpiBcB5ZY2WZFPyQg+Wi25lj&#10;ou2Nd3Td+1wECLsEFRTe14mULivIoBvamjh437Yx6INscqkbvAW4qeQ4imJpsOSwUGBNLwVl5/3F&#10;KPgtXfq23az81+rpcx1tP2J3SmOl+r02fQbhqfWP8L39rhWMpxP4PxOO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OLmcYAAADcAAAADwAAAAAAAAAAAAAAAACYAgAAZHJz&#10;L2Rvd25yZXYueG1sUEsFBgAAAAAEAAQA9QAAAIsDAAAAAA==&#10;" filled="f" stroked="f">
                  <v:textbox inset="5.85pt,.7pt,5.85pt,.7pt">
                    <w:txbxContent>
                      <w:p w14:paraId="2F91BDE5" w14:textId="77777777" w:rsidR="00E814FD" w:rsidRPr="00EF24B2" w:rsidRDefault="00E814FD" w:rsidP="000F5CA1">
                        <w:pPr>
                          <w:pStyle w:val="FL"/>
                          <w:rPr>
                            <w:rFonts w:ascii="Times New Roman" w:eastAsia="SimSun" w:hAnsi="Times New Roman"/>
                            <w:b w:val="0"/>
                            <w:lang w:eastAsia="zh-CN"/>
                          </w:rPr>
                        </w:pPr>
                        <w:r>
                          <w:rPr>
                            <w:rFonts w:ascii="Times New Roman" w:eastAsia="SimSun" w:hAnsi="Times New Roman"/>
                            <w:b w:val="0"/>
                            <w:lang w:eastAsia="zh-CN"/>
                          </w:rPr>
                          <w:t>blockingRequest</w:t>
                        </w:r>
                      </w:p>
                      <w:p w14:paraId="052EC92B" w14:textId="77777777" w:rsidR="00E814FD" w:rsidRPr="00EF24B2" w:rsidRDefault="00E814FD" w:rsidP="000F5CA1">
                        <w:pPr>
                          <w:pStyle w:val="FL"/>
                          <w:rPr>
                            <w:rFonts w:ascii="Times New Roman" w:hAnsi="Times New Roman"/>
                            <w:b w:val="0"/>
                          </w:rPr>
                        </w:pPr>
                      </w:p>
                    </w:txbxContent>
                  </v:textbox>
                </v:shape>
                <v:shape id="AutoShape 499" o:spid="_x0000_s1191" type="#_x0000_t32" style="position:absolute;left:44608;top:59728;width:51;height:385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rUTsMAAADcAAAADwAAAGRycy9kb3ducmV2LnhtbESPT2sCMRTE7wW/Q3iCt5pV0MrWKFUo&#10;iBfxD+jxsXndDd28LJt0s357Iwg9DjPzG2a57m0tOmq9caxgMs5AEBdOGy4VXM7f7wsQPiBrrB2T&#10;gjt5WK8Gb0vMtYt8pO4USpEg7HNUUIXQ5FL6oiKLfuwa4uT9uNZiSLItpW4xJrit5TTL5tKi4bRQ&#10;YUPbiorf059VYOLBdM1uGzf7683rSOY+c0ap0bD/+gQRqA//4Vd7pxVMP2bwPJOO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61E7DAAAA3AAAAA8AAAAAAAAAAAAA&#10;AAAAoQIAAGRycy9kb3ducmV2LnhtbFBLBQYAAAAABAAEAPkAAACRAwAAAAA=&#10;">
                  <v:stroke endarrow="block"/>
                </v:shape>
                <w10:anchorlock/>
              </v:group>
            </w:pict>
          </mc:Fallback>
        </mc:AlternateContent>
      </w:r>
    </w:p>
    <w:p w14:paraId="2A09E1BF" w14:textId="77777777" w:rsidR="00A11DD0" w:rsidRPr="00106C9E" w:rsidRDefault="00305679" w:rsidP="00BA314D">
      <w:pPr>
        <w:pStyle w:val="TF"/>
        <w:rPr>
          <w:lang w:eastAsia="ja-JP"/>
        </w:rPr>
      </w:pPr>
      <w:bookmarkStart w:id="1155" w:name="_Ref416360881"/>
      <w:bookmarkStart w:id="1156" w:name="_Toc430287514"/>
      <w:bookmarkStart w:id="1157" w:name="_Ref452645752"/>
      <w:bookmarkStart w:id="1158" w:name="_Ref452645777"/>
      <w:bookmarkStart w:id="1159" w:name="_Toc462064271"/>
      <w:bookmarkStart w:id="1160" w:name="_Toc474219189"/>
      <w:bookmarkStart w:id="1161" w:name="_Toc482110772"/>
      <w:r w:rsidRPr="00381942">
        <w:rPr>
          <w:rFonts w:eastAsia="SimSun"/>
        </w:rPr>
        <w:t xml:space="preserve">Figure </w:t>
      </w:r>
      <w:r w:rsidRPr="00152E68">
        <w:rPr>
          <w:rFonts w:eastAsia="SimSun"/>
        </w:rPr>
        <w:fldChar w:fldCharType="begin"/>
      </w:r>
      <w:r w:rsidRPr="007D7500">
        <w:rPr>
          <w:rFonts w:eastAsia="SimSun"/>
        </w:rPr>
        <w:instrText xml:space="preserve"> STYLEREF </w:instrText>
      </w:r>
      <w:r w:rsidRPr="00B65FC4">
        <w:rPr>
          <w:rFonts w:hint="eastAsia"/>
          <w:lang w:eastAsia="ja-JP"/>
        </w:rPr>
        <w:instrText>4</w:instrText>
      </w:r>
      <w:r w:rsidRPr="007D7500">
        <w:rPr>
          <w:rFonts w:eastAsia="SimSun"/>
        </w:rPr>
        <w:instrText xml:space="preserve"> \s </w:instrText>
      </w:r>
      <w:r w:rsidRPr="007D7500">
        <w:rPr>
          <w:rFonts w:eastAsia="SimSun"/>
        </w:rPr>
        <w:fldChar w:fldCharType="separate"/>
      </w:r>
      <w:r>
        <w:rPr>
          <w:rFonts w:eastAsia="SimSun"/>
          <w:noProof/>
        </w:rPr>
        <w:t>7.2.2.2</w:t>
      </w:r>
      <w:r w:rsidRPr="00381942">
        <w:rPr>
          <w:rFonts w:eastAsia="SimSun"/>
        </w:rPr>
        <w:fldChar w:fldCharType="end"/>
      </w:r>
      <w:r w:rsidRPr="00152E68">
        <w:rPr>
          <w:rFonts w:eastAsia="SimSun"/>
        </w:rPr>
        <w:noBreakHyphen/>
      </w:r>
      <w:r w:rsidRPr="00152E68">
        <w:rPr>
          <w:rFonts w:eastAsia="SimSun"/>
        </w:rPr>
        <w:fldChar w:fldCharType="begin"/>
      </w:r>
      <w:r w:rsidRPr="007D7500">
        <w:rPr>
          <w:rFonts w:eastAsia="SimSun"/>
        </w:rPr>
        <w:instrText xml:space="preserve"> SEQ Figure \* ARABIC \s </w:instrText>
      </w:r>
      <w:r w:rsidRPr="00B65FC4">
        <w:rPr>
          <w:rFonts w:hint="eastAsia"/>
          <w:lang w:eastAsia="ja-JP"/>
        </w:rPr>
        <w:instrText>4</w:instrText>
      </w:r>
      <w:r w:rsidRPr="007D7500">
        <w:rPr>
          <w:rFonts w:eastAsia="SimSun"/>
        </w:rPr>
        <w:instrText xml:space="preserve"> </w:instrText>
      </w:r>
      <w:r w:rsidRPr="007D7500">
        <w:rPr>
          <w:rFonts w:eastAsia="SimSun"/>
        </w:rPr>
        <w:fldChar w:fldCharType="separate"/>
      </w:r>
      <w:r>
        <w:rPr>
          <w:rFonts w:eastAsia="SimSun"/>
          <w:noProof/>
        </w:rPr>
        <w:t>2</w:t>
      </w:r>
      <w:bookmarkEnd w:id="1159"/>
      <w:r w:rsidRPr="00381942">
        <w:rPr>
          <w:rFonts w:eastAsia="SimSun"/>
        </w:rPr>
        <w:fldChar w:fldCharType="end"/>
      </w:r>
      <w:bookmarkStart w:id="1162" w:name="_Hlt422313028"/>
      <w:bookmarkStart w:id="1163" w:name="_Toc410308763"/>
      <w:bookmarkEnd w:id="1154"/>
      <w:bookmarkEnd w:id="1155"/>
      <w:bookmarkEnd w:id="1158"/>
      <w:bookmarkEnd w:id="1162"/>
      <w:r w:rsidR="00A11DD0" w:rsidRPr="00106C9E">
        <w:rPr>
          <w:rFonts w:eastAsia="SimSun"/>
          <w:lang w:eastAsia="zh-CN"/>
        </w:rPr>
        <w:t>:</w:t>
      </w:r>
      <w:r w:rsidR="00A11DD0" w:rsidRPr="00106C9E">
        <w:t xml:space="preserve"> </w:t>
      </w:r>
      <w:r w:rsidR="00A11DD0" w:rsidRPr="00106C9E">
        <w:rPr>
          <w:rFonts w:eastAsia="SimSun"/>
          <w:lang w:eastAsia="zh-CN"/>
        </w:rPr>
        <w:t>Resource handling procedure</w:t>
      </w:r>
      <w:bookmarkEnd w:id="1156"/>
      <w:bookmarkEnd w:id="1157"/>
      <w:bookmarkEnd w:id="1160"/>
      <w:bookmarkEnd w:id="1161"/>
      <w:bookmarkEnd w:id="1163"/>
    </w:p>
    <w:p w14:paraId="58262C8F" w14:textId="77777777" w:rsidR="00572EB0" w:rsidRPr="00D416FE" w:rsidRDefault="00572EB0" w:rsidP="00D5708A">
      <w:pPr>
        <w:rPr>
          <w:rFonts w:eastAsia="SimSun"/>
        </w:rPr>
      </w:pPr>
      <w:r w:rsidRPr="00D5708A">
        <w:rPr>
          <w:rFonts w:eastAsia="SimSun"/>
        </w:rPr>
        <w:t>The above figure describes the generic procedure to resource handling procedures.</w:t>
      </w:r>
    </w:p>
    <w:p w14:paraId="4B88516D" w14:textId="0F824C90" w:rsidR="00A11DD0" w:rsidRDefault="00A11DD0" w:rsidP="00A11DD0">
      <w:pPr>
        <w:rPr>
          <w:rFonts w:eastAsia="SimSun"/>
        </w:rPr>
      </w:pPr>
      <w:r>
        <w:rPr>
          <w:rFonts w:eastAsia="SimSun"/>
        </w:rPr>
        <w:t xml:space="preserve">Recv-6.0.1 </w:t>
      </w:r>
      <w:r w:rsidR="003E50A3">
        <w:rPr>
          <w:rFonts w:eastAsia="SimSun"/>
        </w:rPr>
        <w:t>"</w:t>
      </w:r>
      <w:r w:rsidR="000A25D1">
        <w:rPr>
          <w:rFonts w:eastAsia="SimSun"/>
        </w:rPr>
        <w:t>Requested operation is an AE registration</w:t>
      </w:r>
      <w:r>
        <w:rPr>
          <w:rFonts w:eastAsia="SimSun"/>
        </w:rPr>
        <w:t>?</w:t>
      </w:r>
      <w:r w:rsidR="003E50A3">
        <w:rPr>
          <w:rFonts w:eastAsia="SimSun"/>
        </w:rPr>
        <w:t>"</w:t>
      </w:r>
      <w:r>
        <w:rPr>
          <w:rFonts w:eastAsia="SimSun"/>
        </w:rPr>
        <w:t xml:space="preserve">: </w:t>
      </w:r>
      <w:r w:rsidR="007D7538">
        <w:rPr>
          <w:rFonts w:eastAsia="SimSun"/>
        </w:rPr>
        <w:t>If</w:t>
      </w:r>
      <w:r>
        <w:rPr>
          <w:rFonts w:eastAsia="SimSun"/>
        </w:rPr>
        <w:t xml:space="preserve"> the </w:t>
      </w:r>
      <w:r w:rsidR="000A25D1">
        <w:rPr>
          <w:rFonts w:eastAsia="SimSun"/>
        </w:rPr>
        <w:t xml:space="preserve">requested operation is </w:t>
      </w:r>
      <w:r>
        <w:rPr>
          <w:rFonts w:eastAsia="SimSun"/>
        </w:rPr>
        <w:t>,</w:t>
      </w:r>
      <w:r w:rsidR="000A25D1">
        <w:rPr>
          <w:rFonts w:eastAsia="SimSun"/>
        </w:rPr>
        <w:t>an AE registration</w:t>
      </w:r>
      <w:r>
        <w:rPr>
          <w:rFonts w:eastAsia="SimSun"/>
        </w:rPr>
        <w:t xml:space="preserve">, </w:t>
      </w:r>
      <w:r w:rsidR="007D7538">
        <w:rPr>
          <w:rFonts w:eastAsia="SimSun"/>
        </w:rPr>
        <w:t xml:space="preserve">then it </w:t>
      </w:r>
      <w:r>
        <w:rPr>
          <w:rFonts w:eastAsia="SimSun"/>
        </w:rPr>
        <w:t xml:space="preserve">goes to Recv-6.0.2 </w:t>
      </w:r>
      <w:r w:rsidR="003E50A3">
        <w:rPr>
          <w:rFonts w:eastAsia="SimSun"/>
        </w:rPr>
        <w:t>"</w:t>
      </w:r>
      <w:r>
        <w:rPr>
          <w:rFonts w:eastAsia="SimSun"/>
        </w:rPr>
        <w:t>Check Service Subscription Profile</w:t>
      </w:r>
      <w:r w:rsidR="003E50A3">
        <w:rPr>
          <w:rFonts w:eastAsia="SimSun"/>
        </w:rPr>
        <w:t>"</w:t>
      </w:r>
      <w:r>
        <w:rPr>
          <w:rFonts w:eastAsia="SimSun"/>
        </w:rPr>
        <w:t xml:space="preserve">. Otherwise, </w:t>
      </w:r>
      <w:r w:rsidR="007D7538">
        <w:rPr>
          <w:rFonts w:eastAsia="SimSun"/>
        </w:rPr>
        <w:t xml:space="preserve">it </w:t>
      </w:r>
      <w:r>
        <w:rPr>
          <w:rFonts w:eastAsia="SimSun"/>
        </w:rPr>
        <w:t>goes to Recv-6.1.</w:t>
      </w:r>
    </w:p>
    <w:p w14:paraId="47A89684" w14:textId="77777777" w:rsidR="00A11DD0" w:rsidRDefault="00A11DD0" w:rsidP="00D416FE">
      <w:pPr>
        <w:rPr>
          <w:rFonts w:eastAsia="SimSun"/>
        </w:rPr>
      </w:pPr>
      <w:r w:rsidRPr="00106C9E">
        <w:rPr>
          <w:rFonts w:eastAsia="SimSun"/>
        </w:rPr>
        <w:lastRenderedPageBreak/>
        <w:t>Recv-6.</w:t>
      </w:r>
      <w:r>
        <w:rPr>
          <w:rFonts w:eastAsia="SimSun"/>
        </w:rPr>
        <w:t>0.</w:t>
      </w:r>
      <w:r w:rsidRPr="00106C9E">
        <w:rPr>
          <w:rFonts w:eastAsia="SimSun"/>
        </w:rPr>
        <w:t xml:space="preserve">2 </w:t>
      </w:r>
      <w:r w:rsidR="003E50A3">
        <w:rPr>
          <w:rFonts w:eastAsia="SimSun"/>
        </w:rPr>
        <w:t>"</w:t>
      </w:r>
      <w:r>
        <w:rPr>
          <w:rFonts w:eastAsia="SimSun"/>
        </w:rPr>
        <w:t>Check Service Subscription Profile</w:t>
      </w:r>
      <w:r w:rsidR="003E50A3">
        <w:rPr>
          <w:rFonts w:eastAsia="SimSun"/>
        </w:rPr>
        <w:t>"</w:t>
      </w:r>
      <w:r w:rsidRPr="00106C9E">
        <w:rPr>
          <w:rFonts w:eastAsia="SimSun"/>
        </w:rPr>
        <w:t xml:space="preserve">: Please refer to clause </w:t>
      </w:r>
      <w:r>
        <w:rPr>
          <w:rFonts w:eastAsia="SimSun"/>
        </w:rPr>
        <w:fldChar w:fldCharType="begin"/>
      </w:r>
      <w:r>
        <w:rPr>
          <w:rFonts w:eastAsia="SimSun"/>
        </w:rPr>
        <w:instrText xml:space="preserve"> REF _Ref409582696 \r \h </w:instrText>
      </w:r>
      <w:r>
        <w:rPr>
          <w:rFonts w:eastAsia="SimSun"/>
        </w:rPr>
      </w:r>
      <w:r>
        <w:rPr>
          <w:rFonts w:eastAsia="SimSun"/>
        </w:rPr>
        <w:fldChar w:fldCharType="separate"/>
      </w:r>
      <w:r w:rsidR="00A41CAC">
        <w:rPr>
          <w:rFonts w:eastAsia="SimSun"/>
        </w:rPr>
        <w:t>7.3.2.7</w:t>
      </w:r>
      <w:r>
        <w:rPr>
          <w:rFonts w:eastAsia="SimSun"/>
        </w:rPr>
        <w:fldChar w:fldCharType="end"/>
      </w:r>
      <w:r w:rsidRPr="00106C9E">
        <w:t xml:space="preserve"> </w:t>
      </w:r>
      <w:r w:rsidRPr="00106C9E">
        <w:rPr>
          <w:rFonts w:eastAsia="SimSun"/>
        </w:rPr>
        <w:t>for details.</w:t>
      </w:r>
    </w:p>
    <w:p w14:paraId="29A33094" w14:textId="195C0EA1" w:rsidR="00572EB0" w:rsidRPr="003B19DB" w:rsidRDefault="00690DFC" w:rsidP="00D416FE">
      <w:pPr>
        <w:rPr>
          <w:rFonts w:eastAsia="SimSun"/>
        </w:rPr>
      </w:pPr>
      <w:r w:rsidRPr="00753D2F">
        <w:rPr>
          <w:rFonts w:eastAsia="SimSun"/>
        </w:rPr>
        <w:t xml:space="preserve">Recv-6.1 </w:t>
      </w:r>
      <w:r w:rsidR="003E50A3">
        <w:rPr>
          <w:rFonts w:eastAsia="SimSun"/>
        </w:rPr>
        <w:t>"</w:t>
      </w:r>
      <w:r w:rsidR="00572EB0" w:rsidRPr="003B19DB">
        <w:rPr>
          <w:rFonts w:eastAsia="SimSun"/>
        </w:rPr>
        <w:t>Hosting CSE of the targeted resource?</w:t>
      </w:r>
      <w:r w:rsidR="003E50A3">
        <w:rPr>
          <w:rFonts w:eastAsia="SimSun"/>
        </w:rPr>
        <w:t>"</w:t>
      </w:r>
      <w:r w:rsidR="00572EB0" w:rsidRPr="00BF1469">
        <w:rPr>
          <w:rFonts w:eastAsia="SimSun"/>
        </w:rPr>
        <w:t xml:space="preserve">: The step checks if the receiver is </w:t>
      </w:r>
      <w:r w:rsidR="00C30A88" w:rsidRPr="001F734F">
        <w:rPr>
          <w:rFonts w:eastAsia="SimSun"/>
        </w:rPr>
        <w:t xml:space="preserve">a </w:t>
      </w:r>
      <w:r w:rsidR="00C2646E" w:rsidRPr="0079497B">
        <w:rPr>
          <w:rFonts w:eastAsia="SimSun"/>
        </w:rPr>
        <w:t>t</w:t>
      </w:r>
      <w:r w:rsidR="00572EB0" w:rsidRPr="006C621B">
        <w:rPr>
          <w:rFonts w:eastAsia="SimSun"/>
        </w:rPr>
        <w:t xml:space="preserve">ransit CSE or the Hosting CSE of the received Request by </w:t>
      </w:r>
      <w:r w:rsidR="009536E9" w:rsidRPr="00C823B7">
        <w:rPr>
          <w:rFonts w:eastAsia="SimSun"/>
        </w:rPr>
        <w:t xml:space="preserve">examining </w:t>
      </w:r>
      <w:r w:rsidR="00572EB0" w:rsidRPr="00D952AF">
        <w:rPr>
          <w:rFonts w:eastAsia="SimSun"/>
        </w:rPr>
        <w:t xml:space="preserve">the </w:t>
      </w:r>
      <w:r w:rsidR="009761DD" w:rsidRPr="004B651F">
        <w:rPr>
          <w:b/>
          <w:bCs/>
          <w:i/>
          <w:iCs/>
        </w:rPr>
        <w:t>To</w:t>
      </w:r>
      <w:r w:rsidR="00572EB0" w:rsidRPr="00D23B5B">
        <w:rPr>
          <w:rFonts w:eastAsia="SimSun"/>
        </w:rPr>
        <w:t xml:space="preserve"> parameter of the Request primitive. If the receiver hosts the resource that the </w:t>
      </w:r>
      <w:r w:rsidR="00B50E9F" w:rsidRPr="00D23B5B">
        <w:rPr>
          <w:rFonts w:eastAsia="SimSun"/>
        </w:rPr>
        <w:t xml:space="preserve">address </w:t>
      </w:r>
      <w:r w:rsidR="00572EB0" w:rsidRPr="00D23B5B">
        <w:rPr>
          <w:rFonts w:eastAsia="SimSun"/>
        </w:rPr>
        <w:t xml:space="preserve">in the </w:t>
      </w:r>
      <w:r w:rsidR="009761DD" w:rsidRPr="004B651F">
        <w:rPr>
          <w:b/>
          <w:bCs/>
          <w:i/>
          <w:iCs/>
        </w:rPr>
        <w:t>To</w:t>
      </w:r>
      <w:r w:rsidR="00572EB0" w:rsidRPr="00D23B5B">
        <w:rPr>
          <w:rFonts w:eastAsia="SimSun"/>
        </w:rPr>
        <w:t xml:space="preserve"> parameter represents, the receiver is the Hosting CSE</w:t>
      </w:r>
      <w:r w:rsidR="002234A2" w:rsidRPr="00D23B5B">
        <w:rPr>
          <w:rFonts w:eastAsia="SimSun"/>
        </w:rPr>
        <w:t xml:space="preserve"> (goes to Recv-6.2</w:t>
      </w:r>
      <w:r w:rsidR="003E50A3">
        <w:rPr>
          <w:rFonts w:eastAsia="SimSun"/>
        </w:rPr>
        <w:t>"</w:t>
      </w:r>
      <w:r w:rsidR="002234A2" w:rsidRPr="00D23B5B">
        <w:rPr>
          <w:rFonts w:eastAsia="SimSun"/>
        </w:rPr>
        <w:t>Check existence of the addressed resource</w:t>
      </w:r>
      <w:r w:rsidR="003E50A3">
        <w:rPr>
          <w:rFonts w:eastAsia="SimSun"/>
        </w:rPr>
        <w:t>"</w:t>
      </w:r>
      <w:r w:rsidR="002234A2" w:rsidRPr="00D23B5B">
        <w:rPr>
          <w:rFonts w:eastAsia="SimSun"/>
        </w:rPr>
        <w:t>, Yes branch)</w:t>
      </w:r>
      <w:r w:rsidR="00572EB0" w:rsidRPr="00D23B5B">
        <w:rPr>
          <w:rFonts w:eastAsia="SimSun"/>
        </w:rPr>
        <w:t>. Otherwise, the receiver is the Transit CSE</w:t>
      </w:r>
      <w:r w:rsidR="002234A2" w:rsidRPr="005F3EC0">
        <w:t xml:space="preserve"> </w:t>
      </w:r>
      <w:r w:rsidR="002234A2" w:rsidRPr="00D5708A">
        <w:rPr>
          <w:rFonts w:eastAsia="SimSun"/>
        </w:rPr>
        <w:t xml:space="preserve">(goes to Recv-6.9 </w:t>
      </w:r>
      <w:r w:rsidR="003E50A3">
        <w:rPr>
          <w:rFonts w:eastAsia="SimSun"/>
        </w:rPr>
        <w:t>"</w:t>
      </w:r>
      <w:r w:rsidR="007D7538">
        <w:rPr>
          <w:rFonts w:eastAsia="SimSun"/>
        </w:rPr>
        <w:t>CMDH processing supported?</w:t>
      </w:r>
      <w:r w:rsidR="003E50A3">
        <w:rPr>
          <w:rFonts w:eastAsia="SimSun"/>
        </w:rPr>
        <w:t>"</w:t>
      </w:r>
      <w:r w:rsidR="002234A2" w:rsidRPr="00753D2F">
        <w:rPr>
          <w:rFonts w:eastAsia="SimSun"/>
        </w:rPr>
        <w:t>, No branch)</w:t>
      </w:r>
      <w:r w:rsidR="00572EB0" w:rsidRPr="003B19DB">
        <w:rPr>
          <w:rFonts w:eastAsia="SimSun"/>
        </w:rPr>
        <w:t>.</w:t>
      </w:r>
      <w:r w:rsidR="00DC2142">
        <w:rPr>
          <w:rFonts w:eastAsia="SimSun"/>
        </w:rPr>
        <w:t xml:space="preserve"> </w:t>
      </w:r>
      <w:r w:rsidR="00DC2142" w:rsidRPr="0079497B">
        <w:rPr>
          <w:rFonts w:eastAsia="SimSun"/>
        </w:rPr>
        <w:t xml:space="preserve">Please refer to clause </w:t>
      </w:r>
      <w:r w:rsidR="00A10F9B">
        <w:rPr>
          <w:rFonts w:eastAsia="SimSun"/>
          <w:highlight w:val="yellow"/>
        </w:rPr>
        <w:fldChar w:fldCharType="begin"/>
      </w:r>
      <w:r w:rsidR="00A10F9B">
        <w:rPr>
          <w:rFonts w:eastAsia="SimSun"/>
        </w:rPr>
        <w:instrText xml:space="preserve"> REF _Ref465085438 \r \h </w:instrText>
      </w:r>
      <w:r w:rsidR="00A10F9B">
        <w:rPr>
          <w:rFonts w:eastAsia="SimSun"/>
          <w:highlight w:val="yellow"/>
        </w:rPr>
      </w:r>
      <w:r w:rsidR="00A10F9B">
        <w:rPr>
          <w:rFonts w:eastAsia="SimSun"/>
          <w:highlight w:val="yellow"/>
        </w:rPr>
        <w:fldChar w:fldCharType="separate"/>
      </w:r>
      <w:r w:rsidR="00A10F9B">
        <w:rPr>
          <w:rFonts w:eastAsia="SimSun"/>
        </w:rPr>
        <w:t>7.3</w:t>
      </w:r>
      <w:r w:rsidR="00A10F9B">
        <w:rPr>
          <w:rFonts w:eastAsia="SimSun"/>
        </w:rPr>
        <w:t>.</w:t>
      </w:r>
      <w:r w:rsidR="00A10F9B">
        <w:rPr>
          <w:rFonts w:eastAsia="SimSun"/>
        </w:rPr>
        <w:t>2.8</w:t>
      </w:r>
      <w:r w:rsidR="00A10F9B">
        <w:rPr>
          <w:rFonts w:eastAsia="SimSun"/>
          <w:highlight w:val="yellow"/>
        </w:rPr>
        <w:fldChar w:fldCharType="end"/>
      </w:r>
      <w:r w:rsidR="00DC2142" w:rsidRPr="004B651F">
        <w:t xml:space="preserve"> </w:t>
      </w:r>
      <w:r w:rsidR="00DC2142" w:rsidRPr="00D23B5B">
        <w:rPr>
          <w:rFonts w:eastAsia="SimSun"/>
        </w:rPr>
        <w:t>for details.</w:t>
      </w:r>
    </w:p>
    <w:p w14:paraId="748B6372" w14:textId="77777777" w:rsidR="00572EB0" w:rsidRPr="00D23B5B" w:rsidRDefault="00690DFC" w:rsidP="00753D2F">
      <w:pPr>
        <w:rPr>
          <w:rFonts w:eastAsia="SimSun"/>
        </w:rPr>
      </w:pPr>
      <w:r w:rsidRPr="003C45BD">
        <w:rPr>
          <w:rFonts w:eastAsia="SimSun"/>
        </w:rPr>
        <w:t>Recv</w:t>
      </w:r>
      <w:r w:rsidR="0008295D" w:rsidRPr="00BF1469">
        <w:rPr>
          <w:rFonts w:eastAsia="SimSun"/>
        </w:rPr>
        <w:t>-6.2</w:t>
      </w:r>
      <w:r w:rsidRPr="00BF1469">
        <w:rPr>
          <w:rFonts w:eastAsia="SimSun"/>
        </w:rPr>
        <w:t xml:space="preserve"> </w:t>
      </w:r>
      <w:r w:rsidR="003E50A3">
        <w:rPr>
          <w:rFonts w:eastAsia="SimSun"/>
        </w:rPr>
        <w:t>"</w:t>
      </w:r>
      <w:r w:rsidR="00572EB0" w:rsidRPr="001F734F">
        <w:rPr>
          <w:rFonts w:eastAsia="SimSun"/>
        </w:rPr>
        <w:t>Check existence of the addr</w:t>
      </w:r>
      <w:r w:rsidR="00572EB0" w:rsidRPr="0079497B">
        <w:rPr>
          <w:rFonts w:eastAsia="SimSun"/>
        </w:rPr>
        <w:t>essed resource</w:t>
      </w:r>
      <w:r w:rsidR="003E50A3">
        <w:rPr>
          <w:rFonts w:eastAsia="SimSun"/>
        </w:rPr>
        <w:t>"</w:t>
      </w:r>
      <w:r w:rsidR="00572EB0" w:rsidRPr="0079497B">
        <w:rPr>
          <w:rFonts w:eastAsia="SimSun"/>
        </w:rPr>
        <w:t xml:space="preserve">: Please refer to clause </w:t>
      </w:r>
      <w:r w:rsidR="00277E1D" w:rsidRPr="00152E68">
        <w:rPr>
          <w:rFonts w:eastAsia="SimSun"/>
        </w:rPr>
        <w:fldChar w:fldCharType="begin"/>
      </w:r>
      <w:r w:rsidR="00277E1D" w:rsidRPr="007D7500">
        <w:rPr>
          <w:rFonts w:eastAsia="SimSun"/>
        </w:rPr>
        <w:instrText xml:space="preserve"> REF  CommonOp_HostCSE_Chk_addressed_res \h \r </w:instrText>
      </w:r>
      <w:r w:rsidR="00277E1D" w:rsidRPr="007D7500">
        <w:rPr>
          <w:rFonts w:eastAsia="SimSun"/>
        </w:rPr>
      </w:r>
      <w:r w:rsidR="00277E1D" w:rsidRPr="007D7500">
        <w:rPr>
          <w:rFonts w:eastAsia="SimSun"/>
        </w:rPr>
        <w:fldChar w:fldCharType="separate"/>
      </w:r>
      <w:r w:rsidR="00A41CAC">
        <w:rPr>
          <w:rFonts w:eastAsia="SimSun"/>
        </w:rPr>
        <w:t>7.3.3.1</w:t>
      </w:r>
      <w:r w:rsidR="00277E1D" w:rsidRPr="00152E68">
        <w:rPr>
          <w:rFonts w:eastAsia="SimSun"/>
        </w:rPr>
        <w:fldChar w:fldCharType="end"/>
      </w:r>
      <w:r w:rsidR="00572EB0" w:rsidRPr="004B651F">
        <w:t xml:space="preserve"> </w:t>
      </w:r>
      <w:r w:rsidR="00572EB0" w:rsidRPr="00D23B5B">
        <w:rPr>
          <w:rFonts w:eastAsia="SimSun"/>
        </w:rPr>
        <w:t>for details.</w:t>
      </w:r>
    </w:p>
    <w:p w14:paraId="227309C5" w14:textId="77777777" w:rsidR="00572EB0" w:rsidRPr="00D416FE" w:rsidRDefault="0008295D" w:rsidP="003B19DB">
      <w:pPr>
        <w:rPr>
          <w:rFonts w:eastAsia="SimSun"/>
        </w:rPr>
      </w:pPr>
      <w:r w:rsidRPr="00D23B5B">
        <w:rPr>
          <w:rFonts w:eastAsia="SimSun"/>
        </w:rPr>
        <w:t>Recv-6.3</w:t>
      </w:r>
      <w:r w:rsidR="00690DFC" w:rsidRPr="00D23B5B">
        <w:rPr>
          <w:rFonts w:eastAsia="SimSun"/>
        </w:rPr>
        <w:t xml:space="preserve"> </w:t>
      </w:r>
      <w:r w:rsidR="003E50A3">
        <w:rPr>
          <w:rFonts w:eastAsia="SimSun"/>
        </w:rPr>
        <w:t>"</w:t>
      </w:r>
      <w:r w:rsidR="00572EB0" w:rsidRPr="00D23B5B">
        <w:rPr>
          <w:rFonts w:eastAsia="SimSun"/>
        </w:rPr>
        <w:t>Check authorization of the Originator</w:t>
      </w:r>
      <w:r w:rsidR="003E50A3">
        <w:rPr>
          <w:rFonts w:eastAsia="SimSun"/>
        </w:rPr>
        <w:t>"</w:t>
      </w:r>
      <w:r w:rsidR="00572EB0" w:rsidRPr="00D23B5B">
        <w:rPr>
          <w:rFonts w:eastAsia="SimSun"/>
        </w:rPr>
        <w:t xml:space="preserve">: Please refer to clause </w:t>
      </w:r>
      <w:r w:rsidR="00892A56" w:rsidRPr="00152E68">
        <w:rPr>
          <w:rFonts w:eastAsia="SimSun"/>
        </w:rPr>
        <w:fldChar w:fldCharType="begin"/>
      </w:r>
      <w:r w:rsidR="00892A56" w:rsidRPr="007D7500">
        <w:rPr>
          <w:rFonts w:eastAsia="SimSun"/>
        </w:rPr>
        <w:instrText xml:space="preserve"> REF _Ref402442893 \r \h </w:instrText>
      </w:r>
      <w:r w:rsidR="00892A56" w:rsidRPr="007D7500">
        <w:rPr>
          <w:rFonts w:eastAsia="SimSun"/>
        </w:rPr>
      </w:r>
      <w:r w:rsidR="00892A56" w:rsidRPr="007D7500">
        <w:rPr>
          <w:rFonts w:eastAsia="SimSun"/>
        </w:rPr>
        <w:fldChar w:fldCharType="separate"/>
      </w:r>
      <w:r w:rsidR="00A41CAC">
        <w:rPr>
          <w:rFonts w:eastAsia="SimSun"/>
        </w:rPr>
        <w:t>7.3.3.15</w:t>
      </w:r>
      <w:r w:rsidR="00892A56" w:rsidRPr="00152E68">
        <w:rPr>
          <w:rFonts w:eastAsia="SimSun"/>
        </w:rPr>
        <w:fldChar w:fldCharType="end"/>
      </w:r>
      <w:r w:rsidR="00572EB0" w:rsidRPr="00D5708A">
        <w:rPr>
          <w:rFonts w:eastAsia="SimSun"/>
        </w:rPr>
        <w:t xml:space="preserve"> for details.</w:t>
      </w:r>
    </w:p>
    <w:p w14:paraId="324AA010" w14:textId="77777777" w:rsidR="00572EB0" w:rsidRPr="00D416FE" w:rsidRDefault="0008295D" w:rsidP="003C45BD">
      <w:pPr>
        <w:rPr>
          <w:rFonts w:eastAsia="SimSun"/>
        </w:rPr>
      </w:pPr>
      <w:r w:rsidRPr="00753D2F">
        <w:rPr>
          <w:rFonts w:eastAsia="SimSun"/>
        </w:rPr>
        <w:t>Recv-6.4</w:t>
      </w:r>
      <w:r w:rsidR="00690DFC" w:rsidRPr="003B19DB">
        <w:rPr>
          <w:rFonts w:eastAsia="SimSun"/>
        </w:rPr>
        <w:t xml:space="preserve"> </w:t>
      </w:r>
      <w:r w:rsidR="003E50A3">
        <w:rPr>
          <w:rFonts w:eastAsia="SimSun"/>
        </w:rPr>
        <w:t>"</w:t>
      </w:r>
      <w:r w:rsidR="00572EB0" w:rsidRPr="003C45BD">
        <w:rPr>
          <w:rFonts w:eastAsia="SimSun"/>
        </w:rPr>
        <w:t xml:space="preserve">Check </w:t>
      </w:r>
      <w:r w:rsidR="00572EB0" w:rsidRPr="00BF1469">
        <w:rPr>
          <w:rFonts w:eastAsia="SimSun"/>
        </w:rPr>
        <w:t>validity of resource representation</w:t>
      </w:r>
      <w:r w:rsidR="003E50A3">
        <w:rPr>
          <w:rFonts w:eastAsia="SimSun"/>
        </w:rPr>
        <w:t>"</w:t>
      </w:r>
      <w:r w:rsidR="001646DC" w:rsidRPr="00BF1469">
        <w:rPr>
          <w:rFonts w:eastAsia="SimSun"/>
        </w:rPr>
        <w:t>:</w:t>
      </w:r>
      <w:r w:rsidR="00572EB0" w:rsidRPr="001F734F">
        <w:rPr>
          <w:rFonts w:eastAsia="SimSun"/>
        </w:rPr>
        <w:t xml:space="preserve"> Please refer to clause </w:t>
      </w:r>
      <w:r w:rsidR="00277E1D" w:rsidRPr="00152E68">
        <w:rPr>
          <w:rFonts w:eastAsia="SimSun"/>
        </w:rPr>
        <w:fldChar w:fldCharType="begin"/>
      </w:r>
      <w:r w:rsidR="00277E1D" w:rsidRPr="007D7500">
        <w:rPr>
          <w:rFonts w:eastAsia="SimSun"/>
        </w:rPr>
        <w:instrText xml:space="preserve"> REF  CommonOp_HostCSE_Chk_validity_CreateReq \h \r </w:instrText>
      </w:r>
      <w:r w:rsidR="00277E1D" w:rsidRPr="007D7500">
        <w:rPr>
          <w:rFonts w:eastAsia="SimSun"/>
        </w:rPr>
      </w:r>
      <w:r w:rsidR="00277E1D" w:rsidRPr="007D7500">
        <w:rPr>
          <w:rFonts w:eastAsia="SimSun"/>
        </w:rPr>
        <w:fldChar w:fldCharType="separate"/>
      </w:r>
      <w:r w:rsidR="00A41CAC">
        <w:rPr>
          <w:rFonts w:eastAsia="SimSun"/>
        </w:rPr>
        <w:t>7.3.3.3</w:t>
      </w:r>
      <w:r w:rsidR="00277E1D" w:rsidRPr="00152E68">
        <w:rPr>
          <w:rFonts w:eastAsia="SimSun"/>
        </w:rPr>
        <w:fldChar w:fldCharType="end"/>
      </w:r>
      <w:r w:rsidR="00277E1D" w:rsidRPr="00D5708A">
        <w:rPr>
          <w:rFonts w:eastAsia="SimSun"/>
        </w:rPr>
        <w:t xml:space="preserve"> and clause </w:t>
      </w:r>
      <w:r w:rsidR="00277E1D" w:rsidRPr="00152E68">
        <w:rPr>
          <w:rFonts w:eastAsia="SimSun"/>
        </w:rPr>
        <w:fldChar w:fldCharType="begin"/>
      </w:r>
      <w:r w:rsidR="00277E1D" w:rsidRPr="007D7500">
        <w:rPr>
          <w:rFonts w:eastAsia="SimSun"/>
        </w:rPr>
        <w:instrText xml:space="preserve"> REF CommonOp_HostCSE_Chk_validity_UpdateReq \h </w:instrText>
      </w:r>
      <w:r w:rsidR="00277E1D" w:rsidRPr="007D7500">
        <w:rPr>
          <w:rFonts w:eastAsia="SimSun"/>
        </w:rPr>
      </w:r>
      <w:r w:rsidR="00277E1D" w:rsidRPr="007D7500">
        <w:rPr>
          <w:rFonts w:eastAsia="SimSun"/>
        </w:rPr>
        <w:fldChar w:fldCharType="end"/>
      </w:r>
      <w:r w:rsidR="00277E1D" w:rsidRPr="0027709D">
        <w:rPr>
          <w:rFonts w:eastAsia="SimSun"/>
        </w:rPr>
        <w:fldChar w:fldCharType="begin"/>
      </w:r>
      <w:r w:rsidR="00277E1D" w:rsidRPr="0027709D">
        <w:rPr>
          <w:rFonts w:eastAsia="SimSun"/>
        </w:rPr>
        <w:instrText xml:space="preserve"> REF CommonOp_HostCSE_Chk_validity_UpdateReq \r \h </w:instrText>
      </w:r>
      <w:r w:rsidR="00277E1D" w:rsidRPr="00381942">
        <w:rPr>
          <w:rFonts w:eastAsia="SimSun"/>
        </w:rPr>
      </w:r>
      <w:r w:rsidR="00277E1D" w:rsidRPr="00381942">
        <w:rPr>
          <w:rFonts w:eastAsia="SimSun"/>
        </w:rPr>
        <w:fldChar w:fldCharType="separate"/>
      </w:r>
      <w:r w:rsidR="00A41CAC">
        <w:rPr>
          <w:rFonts w:eastAsia="SimSun"/>
        </w:rPr>
        <w:t>7.3.3.4</w:t>
      </w:r>
      <w:r w:rsidR="00277E1D" w:rsidRPr="00381942">
        <w:rPr>
          <w:rFonts w:eastAsia="SimSun"/>
        </w:rPr>
        <w:fldChar w:fldCharType="end"/>
      </w:r>
      <w:r w:rsidR="00572EB0" w:rsidRPr="00D5708A">
        <w:rPr>
          <w:rFonts w:eastAsia="SimSun"/>
        </w:rPr>
        <w:t xml:space="preserve"> for details. Notify is not applicable for this step.</w:t>
      </w:r>
    </w:p>
    <w:p w14:paraId="73EB42F3" w14:textId="77777777" w:rsidR="00572EB0" w:rsidRPr="003B19DB" w:rsidRDefault="00B5444E" w:rsidP="003C45BD">
      <w:pPr>
        <w:rPr>
          <w:rFonts w:eastAsia="SimSun"/>
        </w:rPr>
      </w:pPr>
      <w:r w:rsidRPr="00D416FE">
        <w:rPr>
          <w:rFonts w:eastAsia="SimSun"/>
        </w:rPr>
        <w:t xml:space="preserve">Recv-6.5 </w:t>
      </w:r>
      <w:r w:rsidR="003E50A3">
        <w:rPr>
          <w:rFonts w:eastAsia="SimSun"/>
        </w:rPr>
        <w:t>"</w:t>
      </w:r>
      <w:r w:rsidR="00572EB0" w:rsidRPr="00753D2F">
        <w:rPr>
          <w:rFonts w:eastAsia="SimSun"/>
        </w:rPr>
        <w:t>Create/Update/Retrieve/Delete/Notify operation is performed</w:t>
      </w:r>
      <w:r w:rsidR="003E50A3">
        <w:rPr>
          <w:rFonts w:eastAsia="SimSun"/>
        </w:rPr>
        <w:t>"</w:t>
      </w:r>
      <w:r w:rsidR="001646DC" w:rsidRPr="003B19DB">
        <w:rPr>
          <w:rFonts w:eastAsia="SimSun"/>
        </w:rPr>
        <w:t>:</w:t>
      </w:r>
      <w:r w:rsidR="00572EB0" w:rsidRPr="003C45BD">
        <w:rPr>
          <w:rFonts w:eastAsia="SimSun"/>
        </w:rPr>
        <w:t xml:space="preserve"> The step represents </w:t>
      </w:r>
      <w:r w:rsidRPr="00BF1469">
        <w:rPr>
          <w:rFonts w:eastAsia="SimSun"/>
        </w:rPr>
        <w:t xml:space="preserve">five </w:t>
      </w:r>
      <w:r w:rsidR="00572EB0" w:rsidRPr="00BF1469">
        <w:rPr>
          <w:rFonts w:eastAsia="SimSun"/>
        </w:rPr>
        <w:t xml:space="preserve">common operations which are </w:t>
      </w:r>
      <w:r w:rsidR="003E50A3">
        <w:rPr>
          <w:rFonts w:eastAsia="SimSun"/>
        </w:rPr>
        <w:t>"</w:t>
      </w:r>
      <w:r w:rsidR="00572EB0" w:rsidRPr="00BF1469">
        <w:rPr>
          <w:rFonts w:eastAsia="SimSun"/>
        </w:rPr>
        <w:t>Create the resource</w:t>
      </w:r>
      <w:r w:rsidR="00CF1D87" w:rsidRPr="001F734F">
        <w:rPr>
          <w:rFonts w:eastAsia="SimSun"/>
        </w:rPr>
        <w:t xml:space="preserve"> (clause </w:t>
      </w:r>
      <w:r w:rsidR="00CF1D87" w:rsidRPr="00DA60F0">
        <w:rPr>
          <w:rFonts w:eastAsia="SimSun"/>
        </w:rPr>
        <w:fldChar w:fldCharType="begin"/>
      </w:r>
      <w:r w:rsidR="00CF1D87" w:rsidRPr="007D7500">
        <w:rPr>
          <w:rFonts w:eastAsia="SimSun"/>
        </w:rPr>
        <w:instrText xml:space="preserve"> REF _Ref402444110 \r \h </w:instrText>
      </w:r>
      <w:r w:rsidR="00CF1D87" w:rsidRPr="007D7500">
        <w:rPr>
          <w:rFonts w:eastAsia="SimSun"/>
        </w:rPr>
      </w:r>
      <w:r w:rsidR="00CF1D87" w:rsidRPr="007D7500">
        <w:rPr>
          <w:rFonts w:eastAsia="SimSun"/>
        </w:rPr>
        <w:fldChar w:fldCharType="separate"/>
      </w:r>
      <w:r w:rsidR="00A41CAC">
        <w:rPr>
          <w:rFonts w:eastAsia="SimSun"/>
        </w:rPr>
        <w:t>7.3.3.5</w:t>
      </w:r>
      <w:r w:rsidR="00CF1D87" w:rsidRPr="00911AE0">
        <w:rPr>
          <w:rFonts w:eastAsia="SimSun"/>
        </w:rPr>
        <w:fldChar w:fldCharType="end"/>
      </w:r>
      <w:r w:rsidR="00CF1D87" w:rsidRPr="00D5708A">
        <w:rPr>
          <w:rFonts w:eastAsia="SimSun"/>
        </w:rPr>
        <w:t>)</w:t>
      </w:r>
      <w:r w:rsidR="003E50A3">
        <w:rPr>
          <w:rFonts w:eastAsia="SimSun"/>
        </w:rPr>
        <w:t>"</w:t>
      </w:r>
      <w:r w:rsidR="00572EB0" w:rsidRPr="00D416FE">
        <w:rPr>
          <w:rFonts w:eastAsia="SimSun"/>
        </w:rPr>
        <w:t xml:space="preserve">, </w:t>
      </w:r>
      <w:r w:rsidR="003E50A3">
        <w:rPr>
          <w:rFonts w:eastAsia="SimSun"/>
        </w:rPr>
        <w:t>"</w:t>
      </w:r>
      <w:r w:rsidR="00492E7C" w:rsidRPr="00753D2F">
        <w:rPr>
          <w:rFonts w:eastAsia="SimSun"/>
        </w:rPr>
        <w:t>Retrieve the resource</w:t>
      </w:r>
      <w:r w:rsidR="00CF1D87" w:rsidRPr="003B19DB">
        <w:rPr>
          <w:rFonts w:eastAsia="SimSun"/>
        </w:rPr>
        <w:t xml:space="preserve"> (clause </w:t>
      </w:r>
      <w:r w:rsidR="00CF1D87" w:rsidRPr="00911AE0">
        <w:rPr>
          <w:rFonts w:eastAsia="SimSun"/>
        </w:rPr>
        <w:fldChar w:fldCharType="begin"/>
      </w:r>
      <w:r w:rsidR="00CF1D87" w:rsidRPr="007D7500">
        <w:rPr>
          <w:rFonts w:eastAsia="SimSun"/>
        </w:rPr>
        <w:instrText xml:space="preserve"> REF _Ref402444129 \r \h </w:instrText>
      </w:r>
      <w:r w:rsidR="00CF1D87" w:rsidRPr="007D7500">
        <w:rPr>
          <w:rFonts w:eastAsia="SimSun"/>
        </w:rPr>
      </w:r>
      <w:r w:rsidR="00CF1D87" w:rsidRPr="007D7500">
        <w:rPr>
          <w:rFonts w:eastAsia="SimSun"/>
        </w:rPr>
        <w:fldChar w:fldCharType="separate"/>
      </w:r>
      <w:r w:rsidR="00A41CAC">
        <w:rPr>
          <w:rFonts w:eastAsia="SimSun"/>
        </w:rPr>
        <w:t>7.3.3.6</w:t>
      </w:r>
      <w:r w:rsidR="00CF1D87" w:rsidRPr="005F3EC0">
        <w:rPr>
          <w:rFonts w:eastAsia="SimSun"/>
        </w:rPr>
        <w:fldChar w:fldCharType="end"/>
      </w:r>
      <w:r w:rsidR="00CF1D87" w:rsidRPr="00D5708A">
        <w:rPr>
          <w:rFonts w:eastAsia="SimSun"/>
        </w:rPr>
        <w:t>)</w:t>
      </w:r>
      <w:r w:rsidR="003E50A3">
        <w:rPr>
          <w:rFonts w:eastAsia="SimSun"/>
        </w:rPr>
        <w:t>"</w:t>
      </w:r>
      <w:r w:rsidR="00492E7C" w:rsidRPr="00D416FE">
        <w:rPr>
          <w:rFonts w:eastAsia="SimSun"/>
        </w:rPr>
        <w:t xml:space="preserve">, </w:t>
      </w:r>
      <w:r w:rsidR="003E50A3">
        <w:rPr>
          <w:rFonts w:eastAsia="SimSun"/>
        </w:rPr>
        <w:t>"</w:t>
      </w:r>
      <w:r w:rsidR="00572EB0" w:rsidRPr="00753D2F">
        <w:rPr>
          <w:rFonts w:eastAsia="SimSun"/>
        </w:rPr>
        <w:t>Update the resource</w:t>
      </w:r>
      <w:r w:rsidR="00CF1D87" w:rsidRPr="003B19DB">
        <w:rPr>
          <w:rFonts w:eastAsia="SimSun"/>
        </w:rPr>
        <w:t xml:space="preserve"> (clause </w:t>
      </w:r>
      <w:r w:rsidR="00CF1D87" w:rsidRPr="00911AE0">
        <w:rPr>
          <w:rFonts w:eastAsia="SimSun"/>
        </w:rPr>
        <w:fldChar w:fldCharType="begin"/>
      </w:r>
      <w:r w:rsidR="00CF1D87" w:rsidRPr="007D7500">
        <w:rPr>
          <w:rFonts w:eastAsia="SimSun"/>
        </w:rPr>
        <w:instrText xml:space="preserve"> REF _Ref402444144 \r \h </w:instrText>
      </w:r>
      <w:r w:rsidR="00CF1D87" w:rsidRPr="007D7500">
        <w:rPr>
          <w:rFonts w:eastAsia="SimSun"/>
        </w:rPr>
      </w:r>
      <w:r w:rsidR="00CF1D87" w:rsidRPr="007D7500">
        <w:rPr>
          <w:rFonts w:eastAsia="SimSun"/>
        </w:rPr>
        <w:fldChar w:fldCharType="separate"/>
      </w:r>
      <w:r w:rsidR="00A41CAC">
        <w:rPr>
          <w:rFonts w:eastAsia="SimSun"/>
        </w:rPr>
        <w:t>7.3.3.7</w:t>
      </w:r>
      <w:r w:rsidR="00CF1D87" w:rsidRPr="005F3EC0">
        <w:rPr>
          <w:rFonts w:eastAsia="SimSun"/>
        </w:rPr>
        <w:fldChar w:fldCharType="end"/>
      </w:r>
      <w:r w:rsidR="00CF1D87" w:rsidRPr="00D5708A">
        <w:rPr>
          <w:rFonts w:eastAsia="SimSun"/>
        </w:rPr>
        <w:t>)</w:t>
      </w:r>
      <w:r w:rsidR="003E50A3">
        <w:rPr>
          <w:rFonts w:eastAsia="SimSun"/>
        </w:rPr>
        <w:t>"</w:t>
      </w:r>
      <w:r w:rsidR="001646DC" w:rsidRPr="00753D2F">
        <w:rPr>
          <w:rFonts w:eastAsia="SimSun"/>
        </w:rPr>
        <w:t xml:space="preserve">, </w:t>
      </w:r>
      <w:r w:rsidR="003E50A3">
        <w:rPr>
          <w:rFonts w:eastAsia="SimSun"/>
        </w:rPr>
        <w:t>"</w:t>
      </w:r>
      <w:r w:rsidR="00572EB0" w:rsidRPr="003B19DB">
        <w:rPr>
          <w:rFonts w:eastAsia="SimSun"/>
        </w:rPr>
        <w:t>Delete the resource</w:t>
      </w:r>
      <w:r w:rsidR="00CF1D87" w:rsidRPr="003C45BD">
        <w:rPr>
          <w:rFonts w:eastAsia="SimSun"/>
        </w:rPr>
        <w:t xml:space="preserve"> (clause </w:t>
      </w:r>
      <w:r w:rsidR="00CF1D87" w:rsidRPr="00911AE0">
        <w:rPr>
          <w:rFonts w:eastAsia="SimSun"/>
        </w:rPr>
        <w:fldChar w:fldCharType="begin"/>
      </w:r>
      <w:r w:rsidR="00CF1D87" w:rsidRPr="007D7500">
        <w:rPr>
          <w:rFonts w:eastAsia="SimSun"/>
        </w:rPr>
        <w:instrText xml:space="preserve"> REF _Ref402444157 \r \h </w:instrText>
      </w:r>
      <w:r w:rsidR="00CF1D87" w:rsidRPr="007D7500">
        <w:rPr>
          <w:rFonts w:eastAsia="SimSun"/>
        </w:rPr>
      </w:r>
      <w:r w:rsidR="00CF1D87" w:rsidRPr="007D7500">
        <w:rPr>
          <w:rFonts w:eastAsia="SimSun"/>
        </w:rPr>
        <w:fldChar w:fldCharType="separate"/>
      </w:r>
      <w:r w:rsidR="00A41CAC">
        <w:rPr>
          <w:rFonts w:eastAsia="SimSun"/>
        </w:rPr>
        <w:t>7.3.3.8</w:t>
      </w:r>
      <w:r w:rsidR="00CF1D87" w:rsidRPr="005F3EC0">
        <w:rPr>
          <w:rFonts w:eastAsia="SimSun"/>
        </w:rPr>
        <w:fldChar w:fldCharType="end"/>
      </w:r>
      <w:r w:rsidR="00CF1D87" w:rsidRPr="00D5708A">
        <w:rPr>
          <w:rFonts w:eastAsia="SimSun"/>
        </w:rPr>
        <w:t>)</w:t>
      </w:r>
      <w:r w:rsidR="003E50A3">
        <w:rPr>
          <w:rFonts w:eastAsia="SimSun"/>
        </w:rPr>
        <w:t>"</w:t>
      </w:r>
      <w:r w:rsidR="00572EB0" w:rsidRPr="00D416FE">
        <w:rPr>
          <w:rFonts w:eastAsia="SimSun"/>
        </w:rPr>
        <w:t xml:space="preserve"> and </w:t>
      </w:r>
      <w:r w:rsidR="003E50A3">
        <w:rPr>
          <w:rFonts w:eastAsia="SimSun"/>
        </w:rPr>
        <w:t>"</w:t>
      </w:r>
      <w:r w:rsidR="00572EB0" w:rsidRPr="00D416FE">
        <w:rPr>
          <w:rFonts w:eastAsia="SimSun"/>
        </w:rPr>
        <w:t>Notify re-targetin</w:t>
      </w:r>
      <w:r w:rsidR="00572EB0" w:rsidRPr="00753D2F">
        <w:rPr>
          <w:rFonts w:eastAsia="SimSun"/>
        </w:rPr>
        <w:t>g</w:t>
      </w:r>
      <w:r w:rsidR="00CF1D87" w:rsidRPr="003B19DB">
        <w:rPr>
          <w:rFonts w:eastAsia="SimSun"/>
        </w:rPr>
        <w:t xml:space="preserve"> (clause </w:t>
      </w:r>
      <w:r w:rsidR="00CF1D87" w:rsidRPr="00911AE0">
        <w:rPr>
          <w:rFonts w:eastAsia="SimSun"/>
        </w:rPr>
        <w:fldChar w:fldCharType="begin"/>
      </w:r>
      <w:r w:rsidR="00CF1D87" w:rsidRPr="007D7500">
        <w:rPr>
          <w:rFonts w:eastAsia="SimSun"/>
        </w:rPr>
        <w:instrText xml:space="preserve"> REF _Ref402444174 \r \h </w:instrText>
      </w:r>
      <w:r w:rsidR="00CF1D87" w:rsidRPr="007D7500">
        <w:rPr>
          <w:rFonts w:eastAsia="SimSun"/>
        </w:rPr>
      </w:r>
      <w:r w:rsidR="00CF1D87" w:rsidRPr="007D7500">
        <w:rPr>
          <w:rFonts w:eastAsia="SimSun"/>
        </w:rPr>
        <w:fldChar w:fldCharType="separate"/>
      </w:r>
      <w:r w:rsidR="00A41CAC">
        <w:rPr>
          <w:rFonts w:eastAsia="SimSun"/>
        </w:rPr>
        <w:t>7.3.3.9</w:t>
      </w:r>
      <w:r w:rsidR="00CF1D87" w:rsidRPr="005F3EC0">
        <w:rPr>
          <w:rFonts w:eastAsia="SimSun"/>
        </w:rPr>
        <w:fldChar w:fldCharType="end"/>
      </w:r>
      <w:r w:rsidR="00CF1D87" w:rsidRPr="00D5708A">
        <w:rPr>
          <w:rFonts w:eastAsia="SimSun"/>
        </w:rPr>
        <w:t>)</w:t>
      </w:r>
      <w:r w:rsidR="003E50A3">
        <w:rPr>
          <w:rFonts w:eastAsia="SimSun"/>
        </w:rPr>
        <w:t>"</w:t>
      </w:r>
      <w:r w:rsidR="00572EB0" w:rsidRPr="00D416FE">
        <w:rPr>
          <w:rFonts w:eastAsia="SimSun"/>
        </w:rPr>
        <w:t>.</w:t>
      </w:r>
    </w:p>
    <w:p w14:paraId="23746CE0" w14:textId="77777777" w:rsidR="00572EB0" w:rsidRDefault="007C0191" w:rsidP="00BF1469">
      <w:pPr>
        <w:rPr>
          <w:rFonts w:eastAsia="SimSun"/>
        </w:rPr>
      </w:pPr>
      <w:r w:rsidRPr="003C45BD">
        <w:rPr>
          <w:rFonts w:eastAsia="SimSun"/>
        </w:rPr>
        <w:t xml:space="preserve">Recv-6.6 </w:t>
      </w:r>
      <w:r w:rsidR="003E50A3">
        <w:rPr>
          <w:rFonts w:eastAsia="SimSun"/>
        </w:rPr>
        <w:t>"</w:t>
      </w:r>
      <w:r w:rsidR="00572EB0" w:rsidRPr="00BF1469">
        <w:rPr>
          <w:rFonts w:eastAsia="SimSun"/>
        </w:rPr>
        <w:t>Announce/De-announce the resource</w:t>
      </w:r>
      <w:r w:rsidR="003E50A3">
        <w:rPr>
          <w:rFonts w:eastAsia="SimSun"/>
        </w:rPr>
        <w:t>"</w:t>
      </w:r>
      <w:r w:rsidR="00572EB0" w:rsidRPr="00BF1469">
        <w:rPr>
          <w:rFonts w:eastAsia="SimSun"/>
        </w:rPr>
        <w:t xml:space="preserve">: The step represents two common operations which are </w:t>
      </w:r>
      <w:r w:rsidR="003E50A3">
        <w:rPr>
          <w:rFonts w:eastAsia="SimSun"/>
        </w:rPr>
        <w:t>"</w:t>
      </w:r>
      <w:r w:rsidR="00572EB0" w:rsidRPr="00BF1469">
        <w:rPr>
          <w:rFonts w:eastAsia="SimSun"/>
        </w:rPr>
        <w:t>Announce the resource</w:t>
      </w:r>
      <w:r w:rsidR="003E50A3">
        <w:rPr>
          <w:rFonts w:eastAsia="SimSun"/>
        </w:rPr>
        <w:t>"</w:t>
      </w:r>
      <w:r w:rsidR="00572EB0" w:rsidRPr="00BF1469">
        <w:rPr>
          <w:rFonts w:eastAsia="SimSun"/>
        </w:rPr>
        <w:t xml:space="preserve"> and </w:t>
      </w:r>
      <w:r w:rsidR="003E50A3">
        <w:rPr>
          <w:rFonts w:eastAsia="SimSun"/>
        </w:rPr>
        <w:t>"</w:t>
      </w:r>
      <w:r w:rsidR="00572EB0" w:rsidRPr="00BF1469">
        <w:rPr>
          <w:rFonts w:eastAsia="SimSun"/>
        </w:rPr>
        <w:t>De-announce the resource</w:t>
      </w:r>
      <w:r w:rsidR="003E50A3">
        <w:rPr>
          <w:rFonts w:eastAsia="SimSun"/>
        </w:rPr>
        <w:t>"</w:t>
      </w:r>
      <w:r w:rsidR="00572EB0" w:rsidRPr="00BF1469">
        <w:rPr>
          <w:rFonts w:eastAsia="SimSun"/>
        </w:rPr>
        <w:t xml:space="preserve">. Please refer to clause </w:t>
      </w:r>
      <w:r w:rsidRPr="00911AE0">
        <w:rPr>
          <w:rFonts w:eastAsia="SimSun"/>
        </w:rPr>
        <w:fldChar w:fldCharType="begin"/>
      </w:r>
      <w:r w:rsidRPr="007D7500">
        <w:rPr>
          <w:rFonts w:eastAsia="SimSun"/>
        </w:rPr>
        <w:instrText xml:space="preserve"> REF  CommonOp_HostCSE_Announce_resource \h \r </w:instrText>
      </w:r>
      <w:r w:rsidRPr="007D7500">
        <w:rPr>
          <w:rFonts w:eastAsia="SimSun"/>
        </w:rPr>
      </w:r>
      <w:r w:rsidRPr="007D7500">
        <w:rPr>
          <w:rFonts w:eastAsia="SimSun"/>
        </w:rPr>
        <w:fldChar w:fldCharType="separate"/>
      </w:r>
      <w:r w:rsidR="00A41CAC">
        <w:rPr>
          <w:rFonts w:eastAsia="SimSun"/>
        </w:rPr>
        <w:t>7.3.3.10</w:t>
      </w:r>
      <w:r w:rsidRPr="005F3EC0">
        <w:rPr>
          <w:rFonts w:eastAsia="SimSun"/>
        </w:rPr>
        <w:fldChar w:fldCharType="end"/>
      </w:r>
      <w:r w:rsidRPr="00D5708A">
        <w:rPr>
          <w:rFonts w:eastAsia="SimSun"/>
        </w:rPr>
        <w:t xml:space="preserve"> </w:t>
      </w:r>
      <w:r w:rsidR="00FA61DC" w:rsidRPr="00D416FE">
        <w:rPr>
          <w:rFonts w:eastAsia="SimSun"/>
        </w:rPr>
        <w:t xml:space="preserve">and </w:t>
      </w:r>
      <w:r w:rsidRPr="00753D2F">
        <w:rPr>
          <w:rFonts w:eastAsia="SimSun"/>
        </w:rPr>
        <w:t xml:space="preserve">clause </w:t>
      </w:r>
      <w:r w:rsidR="00CF1D87" w:rsidRPr="00911AE0">
        <w:rPr>
          <w:rFonts w:eastAsia="SimSun"/>
        </w:rPr>
        <w:fldChar w:fldCharType="begin"/>
      </w:r>
      <w:r w:rsidR="00CF1D87" w:rsidRPr="007D7500">
        <w:rPr>
          <w:rFonts w:eastAsia="SimSun"/>
        </w:rPr>
        <w:instrText xml:space="preserve"> REF _Ref402444223 \r \h </w:instrText>
      </w:r>
      <w:r w:rsidR="00CF1D87" w:rsidRPr="007D7500">
        <w:rPr>
          <w:rFonts w:eastAsia="SimSun"/>
        </w:rPr>
      </w:r>
      <w:r w:rsidR="00CF1D87" w:rsidRPr="007D7500">
        <w:rPr>
          <w:rFonts w:eastAsia="SimSun"/>
        </w:rPr>
        <w:fldChar w:fldCharType="separate"/>
      </w:r>
      <w:r w:rsidR="00A41CAC">
        <w:rPr>
          <w:rFonts w:eastAsia="SimSun"/>
        </w:rPr>
        <w:t>7.3.3.11</w:t>
      </w:r>
      <w:r w:rsidR="00CF1D87" w:rsidRPr="005F3EC0">
        <w:rPr>
          <w:rFonts w:eastAsia="SimSun"/>
        </w:rPr>
        <w:fldChar w:fldCharType="end"/>
      </w:r>
      <w:r w:rsidRPr="005F3EC0">
        <w:rPr>
          <w:rFonts w:eastAsia="SimSun"/>
        </w:rPr>
        <w:fldChar w:fldCharType="begin"/>
      </w:r>
      <w:r w:rsidRPr="007D7500">
        <w:rPr>
          <w:rFonts w:eastAsia="SimSun"/>
        </w:rPr>
        <w:instrText xml:space="preserve"> REF CommonOp_HostCSE_DeAnnounce_resource \h </w:instrText>
      </w:r>
      <w:r w:rsidRPr="0027709D">
        <w:rPr>
          <w:rFonts w:eastAsia="SimSun"/>
        </w:rPr>
      </w:r>
      <w:r w:rsidRPr="0027709D">
        <w:rPr>
          <w:rFonts w:eastAsia="SimSun"/>
        </w:rPr>
        <w:fldChar w:fldCharType="end"/>
      </w:r>
      <w:r w:rsidR="00572EB0" w:rsidRPr="00D5708A">
        <w:rPr>
          <w:rFonts w:eastAsia="SimSun"/>
        </w:rPr>
        <w:t xml:space="preserve"> for details. N</w:t>
      </w:r>
      <w:r w:rsidR="00572EB0" w:rsidRPr="00D416FE">
        <w:rPr>
          <w:rFonts w:eastAsia="SimSun"/>
        </w:rPr>
        <w:t>otify is not applicable for this step.</w:t>
      </w:r>
    </w:p>
    <w:p w14:paraId="448185F2" w14:textId="77777777" w:rsidR="000F5CA1" w:rsidRPr="000F5CA1" w:rsidRDefault="000F5CA1" w:rsidP="00BF1469">
      <w:pPr>
        <w:rPr>
          <w:rFonts w:eastAsia="SimSun"/>
        </w:rPr>
      </w:pPr>
      <w:r>
        <w:rPr>
          <w:rFonts w:eastAsia="SimSun"/>
        </w:rPr>
        <w:t>Recv-6.6.1</w:t>
      </w:r>
      <w:r w:rsidRPr="00753D2F">
        <w:rPr>
          <w:rFonts w:eastAsia="SimSun"/>
        </w:rPr>
        <w:t xml:space="preserve"> </w:t>
      </w:r>
      <w:r w:rsidR="003E50A3">
        <w:rPr>
          <w:rFonts w:eastAsia="SimSun"/>
        </w:rPr>
        <w:t>"</w:t>
      </w:r>
      <w:r w:rsidRPr="003B19DB">
        <w:rPr>
          <w:rFonts w:eastAsia="SimSun"/>
        </w:rPr>
        <w:t>Communication method?</w:t>
      </w:r>
      <w:r w:rsidR="003E50A3">
        <w:rPr>
          <w:rFonts w:eastAsia="SimSun"/>
        </w:rPr>
        <w:t>"</w:t>
      </w:r>
      <w:r w:rsidRPr="003C45BD">
        <w:rPr>
          <w:rFonts w:eastAsia="SimSun"/>
        </w:rPr>
        <w:t>:</w:t>
      </w:r>
      <w:r w:rsidRPr="00BF1469">
        <w:rPr>
          <w:rFonts w:eastAsia="SimSun"/>
        </w:rPr>
        <w:t xml:space="preserve"> </w:t>
      </w:r>
      <w:r w:rsidRPr="004B651F">
        <w:t xml:space="preserve">The Receiver CSE checks whether a received request is </w:t>
      </w:r>
      <w:r w:rsidRPr="00D952AF">
        <w:rPr>
          <w:rFonts w:eastAsia="SimSun"/>
        </w:rPr>
        <w:t>blocking</w:t>
      </w:r>
      <w:r>
        <w:rPr>
          <w:rFonts w:eastAsia="SimSun"/>
        </w:rPr>
        <w:t>Request or not</w:t>
      </w:r>
      <w:r w:rsidRPr="00D23B5B" w:rsidDel="0024503D">
        <w:rPr>
          <w:rFonts w:eastAsia="SimSun"/>
        </w:rPr>
        <w:t xml:space="preserve"> </w:t>
      </w:r>
      <w:r w:rsidRPr="004B651F">
        <w:t xml:space="preserve">by using </w:t>
      </w:r>
      <w:r w:rsidRPr="004B651F">
        <w:rPr>
          <w:b/>
          <w:bCs/>
          <w:i/>
          <w:iCs/>
          <w:lang w:eastAsia="ko-KR"/>
        </w:rPr>
        <w:t>Response Type</w:t>
      </w:r>
      <w:r w:rsidRPr="004B651F">
        <w:t xml:space="preserve"> parameter (see detail in clause 8.1.2 in </w:t>
      </w:r>
      <w:r w:rsidRPr="004403EA">
        <w:t>TS-0001 Functional Architecture</w:t>
      </w:r>
      <w:r>
        <w:t xml:space="preserve"> [</w:t>
      </w:r>
      <w:r>
        <w:fldChar w:fldCharType="begin"/>
      </w:r>
      <w:r>
        <w:instrText xml:space="preserve"> REF REF_oneM2M_TS0001 \h </w:instrText>
      </w:r>
      <w:r>
        <w:fldChar w:fldCharType="separate"/>
      </w:r>
      <w:r w:rsidR="00A41CAC">
        <w:rPr>
          <w:noProof/>
        </w:rPr>
        <w:t>6</w:t>
      </w:r>
      <w:r>
        <w:fldChar w:fldCharType="end"/>
      </w:r>
      <w:r>
        <w:t>]</w:t>
      </w:r>
      <w:r w:rsidRPr="004B651F">
        <w:t>)</w:t>
      </w:r>
      <w:r w:rsidRPr="00D23B5B">
        <w:rPr>
          <w:rFonts w:eastAsia="SimSun"/>
        </w:rPr>
        <w:t xml:space="preserve">. If the request </w:t>
      </w:r>
      <w:r>
        <w:rPr>
          <w:rFonts w:eastAsia="SimSun"/>
        </w:rPr>
        <w:t>was</w:t>
      </w:r>
      <w:r w:rsidRPr="00D23B5B">
        <w:rPr>
          <w:rFonts w:eastAsia="SimSun"/>
        </w:rPr>
        <w:t xml:space="preserve"> blocking</w:t>
      </w:r>
      <w:r>
        <w:rPr>
          <w:rFonts w:eastAsia="SimSun"/>
        </w:rPr>
        <w:t xml:space="preserve">Request or </w:t>
      </w:r>
      <w:r w:rsidRPr="004B651F">
        <w:rPr>
          <w:b/>
          <w:bCs/>
          <w:i/>
          <w:iCs/>
          <w:lang w:eastAsia="ko-KR"/>
        </w:rPr>
        <w:t>Response Type</w:t>
      </w:r>
      <w:r w:rsidRPr="004B651F">
        <w:t xml:space="preserve"> parameter</w:t>
      </w:r>
      <w:r>
        <w:t xml:space="preserve"> was not included</w:t>
      </w:r>
      <w:r>
        <w:rPr>
          <w:rFonts w:eastAsia="SimSun"/>
        </w:rPr>
        <w:t>, it goes to step Recv-6.7</w:t>
      </w:r>
      <w:r w:rsidRPr="00D23B5B">
        <w:rPr>
          <w:rFonts w:eastAsia="SimSun"/>
        </w:rPr>
        <w:t xml:space="preserve"> </w:t>
      </w:r>
      <w:r w:rsidR="003E50A3">
        <w:rPr>
          <w:rFonts w:eastAsia="SimSun"/>
        </w:rPr>
        <w:t>"</w:t>
      </w:r>
      <w:r w:rsidRPr="003B19DB">
        <w:rPr>
          <w:rFonts w:eastAsia="SimSun"/>
        </w:rPr>
        <w:t xml:space="preserve">Create a </w:t>
      </w:r>
      <w:r w:rsidRPr="003C45BD">
        <w:rPr>
          <w:rFonts w:eastAsia="SimSun"/>
        </w:rPr>
        <w:t>success response</w:t>
      </w:r>
      <w:r w:rsidR="003E50A3">
        <w:rPr>
          <w:rFonts w:eastAsia="SimSun"/>
        </w:rPr>
        <w:t>"</w:t>
      </w:r>
      <w:r>
        <w:rPr>
          <w:rFonts w:eastAsia="SimSun"/>
        </w:rPr>
        <w:t>.Otherwise, it goes back to the generic procedure of the receiver (</w:t>
      </w:r>
      <w:r w:rsidR="001411B0">
        <w:rPr>
          <w:rFonts w:eastAsia="SimSun"/>
        </w:rPr>
        <w:fldChar w:fldCharType="begin"/>
      </w:r>
      <w:r w:rsidR="001411B0">
        <w:rPr>
          <w:rFonts w:eastAsia="SimSun"/>
        </w:rPr>
        <w:instrText xml:space="preserve"> REF _Ref392623777 \h </w:instrText>
      </w:r>
      <w:r w:rsidR="001411B0">
        <w:rPr>
          <w:rFonts w:eastAsia="SimSun"/>
        </w:rPr>
      </w:r>
      <w:r w:rsidR="001411B0">
        <w:rPr>
          <w:rFonts w:eastAsia="SimSun"/>
        </w:rPr>
        <w:fldChar w:fldCharType="separate"/>
      </w:r>
      <w:r w:rsidR="001411B0" w:rsidRPr="00381942">
        <w:rPr>
          <w:rFonts w:eastAsia="SimSun"/>
        </w:rPr>
        <w:t xml:space="preserve">Figure </w:t>
      </w:r>
      <w:r w:rsidR="001411B0">
        <w:rPr>
          <w:rFonts w:eastAsia="SimSun"/>
          <w:noProof/>
        </w:rPr>
        <w:t>7.2.2.2</w:t>
      </w:r>
      <w:r w:rsidR="001411B0" w:rsidRPr="00152E68">
        <w:rPr>
          <w:rFonts w:eastAsia="SimSun"/>
        </w:rPr>
        <w:noBreakHyphen/>
      </w:r>
      <w:r w:rsidR="001411B0">
        <w:rPr>
          <w:rFonts w:eastAsia="SimSun"/>
          <w:noProof/>
        </w:rPr>
        <w:t>1</w:t>
      </w:r>
      <w:r w:rsidR="001411B0">
        <w:rPr>
          <w:rFonts w:eastAsia="SimSun"/>
        </w:rPr>
        <w:fldChar w:fldCharType="end"/>
      </w:r>
      <w:r>
        <w:rPr>
          <w:rFonts w:eastAsia="SimSun"/>
        </w:rPr>
        <w:t>).</w:t>
      </w:r>
    </w:p>
    <w:p w14:paraId="37FC7413" w14:textId="77777777" w:rsidR="004F0C27" w:rsidRPr="00D416FE" w:rsidRDefault="004F0C27" w:rsidP="00BF1469">
      <w:pPr>
        <w:rPr>
          <w:rFonts w:eastAsia="SimSun"/>
        </w:rPr>
      </w:pPr>
      <w:r w:rsidRPr="003B19DB">
        <w:rPr>
          <w:rFonts w:eastAsia="SimSun"/>
        </w:rPr>
        <w:t xml:space="preserve">Recv-6.7 </w:t>
      </w:r>
      <w:r w:rsidR="003E50A3">
        <w:rPr>
          <w:rFonts w:eastAsia="SimSun"/>
        </w:rPr>
        <w:t>"</w:t>
      </w:r>
      <w:r w:rsidRPr="003B19DB">
        <w:rPr>
          <w:rFonts w:eastAsia="SimSun"/>
        </w:rPr>
        <w:t xml:space="preserve">Create a </w:t>
      </w:r>
      <w:r w:rsidR="00DD69CB" w:rsidRPr="003C45BD">
        <w:rPr>
          <w:rFonts w:eastAsia="SimSun"/>
        </w:rPr>
        <w:t>success response</w:t>
      </w:r>
      <w:r w:rsidR="003E50A3">
        <w:rPr>
          <w:rFonts w:eastAsia="SimSun"/>
        </w:rPr>
        <w:t>"</w:t>
      </w:r>
      <w:r w:rsidRPr="00BF1469">
        <w:rPr>
          <w:rFonts w:eastAsia="SimSun"/>
        </w:rPr>
        <w:t xml:space="preserve">: Please refer to clause </w:t>
      </w:r>
      <w:r w:rsidRPr="00911AE0">
        <w:rPr>
          <w:rFonts w:eastAsia="SimSun"/>
        </w:rPr>
        <w:fldChar w:fldCharType="begin"/>
      </w:r>
      <w:r w:rsidRPr="007D7500">
        <w:rPr>
          <w:rFonts w:eastAsia="SimSun"/>
        </w:rPr>
        <w:instrText xml:space="preserve"> REF CommonOp_HostCSE_Create_success_resp \r \h </w:instrText>
      </w:r>
      <w:r w:rsidRPr="0027709D">
        <w:rPr>
          <w:rFonts w:eastAsia="SimSun"/>
        </w:rPr>
      </w:r>
      <w:r w:rsidRPr="0027709D">
        <w:rPr>
          <w:rFonts w:eastAsia="SimSun"/>
        </w:rPr>
        <w:fldChar w:fldCharType="separate"/>
      </w:r>
      <w:r w:rsidR="00A41CAC">
        <w:rPr>
          <w:rFonts w:eastAsia="SimSun"/>
        </w:rPr>
        <w:t>7.3.3.12</w:t>
      </w:r>
      <w:r w:rsidRPr="005F3EC0">
        <w:rPr>
          <w:rFonts w:eastAsia="SimSun"/>
        </w:rPr>
        <w:fldChar w:fldCharType="end"/>
      </w:r>
      <w:r w:rsidRPr="00D5708A">
        <w:rPr>
          <w:rFonts w:eastAsia="SimSun"/>
        </w:rPr>
        <w:t xml:space="preserve"> for details.</w:t>
      </w:r>
    </w:p>
    <w:p w14:paraId="25525DA6" w14:textId="77777777" w:rsidR="00CF1D87" w:rsidRPr="00AC42B0" w:rsidRDefault="004F0C27" w:rsidP="0079497B">
      <w:pPr>
        <w:rPr>
          <w:lang w:eastAsia="ko-KR"/>
        </w:rPr>
      </w:pPr>
      <w:r w:rsidRPr="003B19DB">
        <w:rPr>
          <w:rFonts w:eastAsia="SimSun"/>
        </w:rPr>
        <w:t xml:space="preserve">Recv-6.9 </w:t>
      </w:r>
      <w:r w:rsidR="003E50A3">
        <w:rPr>
          <w:lang w:eastAsia="ko-KR"/>
        </w:rPr>
        <w:t>"</w:t>
      </w:r>
      <w:r w:rsidR="00CF1D87" w:rsidRPr="004B651F">
        <w:rPr>
          <w:rFonts w:eastAsia="SimSun"/>
        </w:rPr>
        <w:t>CMDH processing supported?</w:t>
      </w:r>
      <w:r w:rsidR="003E50A3">
        <w:rPr>
          <w:lang w:eastAsia="ko-KR"/>
        </w:rPr>
        <w:t>"</w:t>
      </w:r>
      <w:r w:rsidR="00CF1D87" w:rsidRPr="00663A1F">
        <w:rPr>
          <w:lang w:eastAsia="ko-KR"/>
        </w:rPr>
        <w:t xml:space="preserve">: This step </w:t>
      </w:r>
      <w:r w:rsidR="00CF1D87" w:rsidRPr="00D5708A">
        <w:rPr>
          <w:rFonts w:eastAsia="SimSun"/>
        </w:rPr>
        <w:t xml:space="preserve">checks </w:t>
      </w:r>
      <w:r w:rsidR="00CF1D87" w:rsidRPr="00C5746E">
        <w:rPr>
          <w:lang w:eastAsia="ko-KR"/>
        </w:rPr>
        <w:t xml:space="preserve">whether </w:t>
      </w:r>
      <w:r w:rsidR="00CF1D87" w:rsidRPr="00D5708A">
        <w:rPr>
          <w:rFonts w:eastAsia="SimSun"/>
        </w:rPr>
        <w:t xml:space="preserve">the </w:t>
      </w:r>
      <w:r w:rsidR="00CF1D87" w:rsidRPr="00AF150B">
        <w:rPr>
          <w:lang w:eastAsia="ko-KR"/>
        </w:rPr>
        <w:t>R</w:t>
      </w:r>
      <w:r w:rsidR="00CF1D87" w:rsidRPr="00D5708A">
        <w:rPr>
          <w:rFonts w:eastAsia="SimSun"/>
        </w:rPr>
        <w:t xml:space="preserve">eceiver </w:t>
      </w:r>
      <w:r w:rsidR="00CF1D87" w:rsidRPr="00AC42B0">
        <w:rPr>
          <w:lang w:eastAsia="ko-KR"/>
        </w:rPr>
        <w:t>support</w:t>
      </w:r>
      <w:r w:rsidR="005E21F1">
        <w:rPr>
          <w:lang w:eastAsia="ko-KR"/>
        </w:rPr>
        <w:t>s</w:t>
      </w:r>
      <w:r w:rsidR="00CF1D87" w:rsidRPr="00AC42B0">
        <w:rPr>
          <w:lang w:eastAsia="ko-KR"/>
        </w:rPr>
        <w:t xml:space="preserve"> the CMDH processing.</w:t>
      </w:r>
      <w:r w:rsidR="007D7538">
        <w:rPr>
          <w:lang w:eastAsia="ko-KR"/>
        </w:rPr>
        <w:t xml:space="preserve"> If the receiver supports CMDH processing, it goes to Recv-6.10 </w:t>
      </w:r>
      <w:r w:rsidR="007D7538" w:rsidRPr="00AB4DC7">
        <w:rPr>
          <w:rFonts w:eastAsia="SimSun"/>
        </w:rPr>
        <w:t>"Queue request primitive and execute CMDH message forwarding procedure"</w:t>
      </w:r>
      <w:r w:rsidR="007D7538">
        <w:rPr>
          <w:rFonts w:eastAsia="SimSun"/>
        </w:rPr>
        <w:t xml:space="preserve"> otherwise, it goes to Recv-6.11 “Forwarding”.</w:t>
      </w:r>
    </w:p>
    <w:p w14:paraId="63DF6BC4" w14:textId="339B2FBD" w:rsidR="00CF1D87" w:rsidRPr="00753D2F" w:rsidRDefault="00CF1D87" w:rsidP="006C621B">
      <w:pPr>
        <w:rPr>
          <w:rFonts w:eastAsia="SimSun"/>
        </w:rPr>
      </w:pPr>
      <w:r w:rsidRPr="00931838">
        <w:rPr>
          <w:lang w:eastAsia="ko-KR"/>
        </w:rPr>
        <w:t xml:space="preserve">Recv-6.10 </w:t>
      </w:r>
      <w:r w:rsidR="003E50A3">
        <w:rPr>
          <w:rFonts w:eastAsia="SimSun"/>
        </w:rPr>
        <w:t>"</w:t>
      </w:r>
      <w:r w:rsidR="00C30A88" w:rsidRPr="00D416FE">
        <w:rPr>
          <w:rFonts w:eastAsia="SimSun"/>
        </w:rPr>
        <w:t>Queue request primitive a</w:t>
      </w:r>
      <w:r w:rsidR="00C30A88" w:rsidRPr="00753D2F">
        <w:rPr>
          <w:rFonts w:eastAsia="SimSun"/>
        </w:rPr>
        <w:t>nd execute CMDH message forwarding procedure</w:t>
      </w:r>
      <w:r w:rsidR="003E50A3">
        <w:rPr>
          <w:rFonts w:eastAsia="SimSun"/>
        </w:rPr>
        <w:t>"</w:t>
      </w:r>
      <w:r w:rsidR="004F0C27" w:rsidRPr="003B19DB">
        <w:rPr>
          <w:rFonts w:eastAsia="SimSun"/>
        </w:rPr>
        <w:t xml:space="preserve">: </w:t>
      </w:r>
      <w:r w:rsidR="007D7538">
        <w:rPr>
          <w:rFonts w:eastAsia="SimSun"/>
        </w:rPr>
        <w:t>T</w:t>
      </w:r>
      <w:r w:rsidRPr="003C45BD">
        <w:rPr>
          <w:rFonts w:eastAsia="SimSun"/>
        </w:rPr>
        <w:t>he</w:t>
      </w:r>
      <w:r w:rsidR="00DF4ADB" w:rsidRPr="00BF1469">
        <w:rPr>
          <w:rFonts w:eastAsia="SimSun"/>
        </w:rPr>
        <w:t xml:space="preserve"> Receiver CSE shall queue the received request primitive and execute the </w:t>
      </w:r>
      <w:r w:rsidR="003E50A3">
        <w:rPr>
          <w:rFonts w:eastAsia="SimSun"/>
        </w:rPr>
        <w:t>"</w:t>
      </w:r>
      <w:r w:rsidR="00DF4ADB" w:rsidRPr="00BF1469">
        <w:rPr>
          <w:rFonts w:eastAsia="SimSun"/>
        </w:rPr>
        <w:t>CMDH message forwarding procedure</w:t>
      </w:r>
      <w:r w:rsidR="003E50A3">
        <w:rPr>
          <w:rFonts w:eastAsia="SimSun"/>
        </w:rPr>
        <w:t>"</w:t>
      </w:r>
      <w:r w:rsidR="00DF4ADB" w:rsidRPr="00BF1469">
        <w:rPr>
          <w:rFonts w:eastAsia="SimSun"/>
        </w:rPr>
        <w:t xml:space="preserve">. </w:t>
      </w:r>
      <w:r w:rsidR="004F0C27" w:rsidRPr="001F734F">
        <w:rPr>
          <w:rFonts w:eastAsia="SimSun"/>
        </w:rPr>
        <w:t xml:space="preserve">Please refer to </w:t>
      </w:r>
      <w:r w:rsidR="007C7E0A">
        <w:rPr>
          <w:rFonts w:eastAsia="SimSun"/>
        </w:rPr>
        <w:t xml:space="preserve">clause </w:t>
      </w:r>
      <w:r w:rsidR="00805C1A" w:rsidRPr="00911AE0">
        <w:rPr>
          <w:rFonts w:eastAsia="SimSun"/>
        </w:rPr>
        <w:fldChar w:fldCharType="begin"/>
      </w:r>
      <w:r w:rsidR="00805C1A" w:rsidRPr="007D7500">
        <w:rPr>
          <w:rFonts w:eastAsia="SimSun"/>
        </w:rPr>
        <w:instrText xml:space="preserve"> REF _Ref394654935 \r \h </w:instrText>
      </w:r>
      <w:r w:rsidR="00805C1A" w:rsidRPr="007D7500">
        <w:rPr>
          <w:rFonts w:eastAsia="SimSun"/>
        </w:rPr>
      </w:r>
      <w:r w:rsidR="00805C1A" w:rsidRPr="007D7500">
        <w:rPr>
          <w:rFonts w:eastAsia="SimSun"/>
        </w:rPr>
        <w:fldChar w:fldCharType="separate"/>
      </w:r>
      <w:r w:rsidR="00A41CAC">
        <w:rPr>
          <w:rFonts w:eastAsia="SimSun"/>
        </w:rPr>
        <w:t xml:space="preserve">H.2.4. </w:t>
      </w:r>
      <w:r w:rsidR="00805C1A" w:rsidRPr="005F3EC0">
        <w:rPr>
          <w:rFonts w:eastAsia="SimSun"/>
        </w:rPr>
        <w:fldChar w:fldCharType="end"/>
      </w:r>
      <w:r w:rsidR="004F0C27" w:rsidRPr="00D5708A">
        <w:rPr>
          <w:rFonts w:eastAsia="SimSun"/>
        </w:rPr>
        <w:t>for deta</w:t>
      </w:r>
      <w:r w:rsidR="004F0C27" w:rsidRPr="00D416FE">
        <w:rPr>
          <w:rFonts w:eastAsia="SimSun"/>
        </w:rPr>
        <w:t>ils.</w:t>
      </w:r>
    </w:p>
    <w:p w14:paraId="0D361C77" w14:textId="4DFE5D8F" w:rsidR="004F0C27" w:rsidRPr="00BF1469" w:rsidRDefault="00CF1D87" w:rsidP="00C823B7">
      <w:pPr>
        <w:rPr>
          <w:rFonts w:eastAsia="SimSun"/>
        </w:rPr>
      </w:pPr>
      <w:r w:rsidRPr="003B19DB">
        <w:rPr>
          <w:rFonts w:eastAsia="SimSun"/>
        </w:rPr>
        <w:t xml:space="preserve">Recv-6.11 </w:t>
      </w:r>
      <w:r w:rsidR="003E50A3">
        <w:rPr>
          <w:rFonts w:eastAsia="SimSun"/>
        </w:rPr>
        <w:t>"</w:t>
      </w:r>
      <w:r w:rsidRPr="003B19DB">
        <w:rPr>
          <w:rFonts w:eastAsia="SimSun"/>
        </w:rPr>
        <w:t>Forwarding</w:t>
      </w:r>
      <w:r w:rsidR="003E50A3">
        <w:rPr>
          <w:rFonts w:eastAsia="SimSun"/>
        </w:rPr>
        <w:t>"</w:t>
      </w:r>
      <w:r w:rsidRPr="003B19DB">
        <w:rPr>
          <w:rFonts w:eastAsia="SimSun"/>
        </w:rPr>
        <w:t>:</w:t>
      </w:r>
      <w:r w:rsidR="00DF4ADB" w:rsidRPr="003C45BD">
        <w:rPr>
          <w:rFonts w:eastAsia="SimSun"/>
        </w:rPr>
        <w:t xml:space="preserve"> carry out message forwarding as defined in clause </w:t>
      </w:r>
      <w:r w:rsidR="00F95BC7">
        <w:rPr>
          <w:rFonts w:eastAsia="SimSun"/>
        </w:rPr>
        <w:fldChar w:fldCharType="begin"/>
      </w:r>
      <w:r w:rsidR="00F95BC7">
        <w:rPr>
          <w:rFonts w:eastAsia="SimSun"/>
        </w:rPr>
        <w:instrText xml:space="preserve"> REF _Ref409955094 \r \h </w:instrText>
      </w:r>
      <w:r w:rsidR="00F95BC7">
        <w:rPr>
          <w:rFonts w:eastAsia="SimSun"/>
        </w:rPr>
      </w:r>
      <w:r w:rsidR="00F95BC7">
        <w:rPr>
          <w:rFonts w:eastAsia="SimSun"/>
        </w:rPr>
        <w:fldChar w:fldCharType="separate"/>
      </w:r>
      <w:r w:rsidR="00A41CAC">
        <w:rPr>
          <w:rFonts w:eastAsia="SimSun"/>
        </w:rPr>
        <w:t>7.3.2.6</w:t>
      </w:r>
      <w:r w:rsidR="00F95BC7">
        <w:rPr>
          <w:rFonts w:eastAsia="SimSun"/>
        </w:rPr>
        <w:fldChar w:fldCharType="end"/>
      </w:r>
      <w:r w:rsidR="00DF4ADB" w:rsidRPr="003C45BD">
        <w:rPr>
          <w:rFonts w:eastAsia="SimSun"/>
        </w:rPr>
        <w:t>.</w:t>
      </w:r>
    </w:p>
    <w:p w14:paraId="6FEEC809" w14:textId="77777777" w:rsidR="000F2255" w:rsidRDefault="000F2255" w:rsidP="006B6BEB">
      <w:pPr>
        <w:pStyle w:val="Heading2"/>
        <w:numPr>
          <w:ilvl w:val="1"/>
          <w:numId w:val="128"/>
        </w:numPr>
        <w:rPr>
          <w:lang w:eastAsia="ja-JP"/>
        </w:rPr>
      </w:pPr>
      <w:bookmarkStart w:id="1164" w:name="GenericProcedureRetrieve"/>
      <w:bookmarkStart w:id="1165" w:name="GenericProcedureUpdate"/>
      <w:bookmarkStart w:id="1166" w:name="GenericProcedureDelete"/>
      <w:bookmarkStart w:id="1167" w:name="_Toc390760800"/>
      <w:bookmarkStart w:id="1168" w:name="_Toc391027000"/>
      <w:bookmarkStart w:id="1169" w:name="_Toc391027347"/>
      <w:bookmarkStart w:id="1170" w:name="_Ref392622979"/>
      <w:bookmarkStart w:id="1171" w:name="_Ref458606640"/>
      <w:bookmarkStart w:id="1172" w:name="_Toc410308938"/>
      <w:bookmarkStart w:id="1173" w:name="_Toc474219365"/>
      <w:bookmarkStart w:id="1174" w:name="_Toc462064453"/>
      <w:bookmarkStart w:id="1175" w:name="_Toc482110952"/>
      <w:bookmarkEnd w:id="1122"/>
      <w:bookmarkEnd w:id="1123"/>
      <w:bookmarkEnd w:id="1124"/>
      <w:bookmarkEnd w:id="1125"/>
      <w:bookmarkEnd w:id="1126"/>
      <w:bookmarkEnd w:id="1164"/>
      <w:bookmarkEnd w:id="1165"/>
      <w:bookmarkEnd w:id="1166"/>
      <w:r w:rsidRPr="00381942">
        <w:rPr>
          <w:lang w:eastAsia="ja-JP"/>
        </w:rPr>
        <w:t>Common operations</w:t>
      </w:r>
      <w:bookmarkEnd w:id="1167"/>
      <w:bookmarkEnd w:id="1168"/>
      <w:bookmarkEnd w:id="1169"/>
      <w:bookmarkEnd w:id="1170"/>
      <w:bookmarkEnd w:id="1171"/>
      <w:bookmarkEnd w:id="1172"/>
      <w:bookmarkEnd w:id="1173"/>
      <w:bookmarkEnd w:id="1174"/>
      <w:bookmarkEnd w:id="1175"/>
    </w:p>
    <w:p w14:paraId="367CF410" w14:textId="77777777" w:rsidR="000F2255" w:rsidRPr="00381942" w:rsidRDefault="000F2255" w:rsidP="006B6BEB">
      <w:pPr>
        <w:pStyle w:val="Heading3"/>
        <w:numPr>
          <w:ilvl w:val="2"/>
          <w:numId w:val="115"/>
        </w:numPr>
        <w:rPr>
          <w:lang w:eastAsia="ja-JP"/>
        </w:rPr>
      </w:pPr>
      <w:bookmarkStart w:id="1176" w:name="_Toc390760801"/>
      <w:bookmarkStart w:id="1177" w:name="_Toc391027001"/>
      <w:bookmarkStart w:id="1178" w:name="_Toc391027348"/>
      <w:bookmarkStart w:id="1179" w:name="_Toc462064454"/>
      <w:bookmarkStart w:id="1180" w:name="_Toc462064455"/>
      <w:bookmarkStart w:id="1181" w:name="_Toc410308939"/>
      <w:bookmarkStart w:id="1182" w:name="_Toc474219366"/>
      <w:bookmarkStart w:id="1183" w:name="_Toc462064456"/>
      <w:bookmarkStart w:id="1184" w:name="_Toc482110953"/>
      <w:bookmarkEnd w:id="1179"/>
      <w:bookmarkEnd w:id="1180"/>
      <w:r w:rsidRPr="00381942">
        <w:rPr>
          <w:lang w:eastAsia="ja-JP"/>
        </w:rPr>
        <w:t xml:space="preserve">Originator </w:t>
      </w:r>
      <w:r w:rsidR="005F3EC0" w:rsidRPr="00381942">
        <w:rPr>
          <w:lang w:eastAsia="ja-JP"/>
        </w:rPr>
        <w:t>a</w:t>
      </w:r>
      <w:r w:rsidRPr="00381942">
        <w:rPr>
          <w:lang w:eastAsia="ja-JP"/>
        </w:rPr>
        <w:t>ctions</w:t>
      </w:r>
      <w:bookmarkEnd w:id="1176"/>
      <w:bookmarkEnd w:id="1177"/>
      <w:bookmarkEnd w:id="1178"/>
      <w:bookmarkEnd w:id="1181"/>
      <w:bookmarkEnd w:id="1182"/>
      <w:bookmarkEnd w:id="1183"/>
      <w:bookmarkEnd w:id="1184"/>
    </w:p>
    <w:p w14:paraId="72ABC7C7" w14:textId="77777777" w:rsidR="000F2255" w:rsidRPr="00381942" w:rsidRDefault="000F2255" w:rsidP="006B6BEB">
      <w:pPr>
        <w:pStyle w:val="Heading4"/>
        <w:numPr>
          <w:ilvl w:val="3"/>
          <w:numId w:val="115"/>
        </w:numPr>
        <w:rPr>
          <w:lang w:eastAsia="ja-JP"/>
        </w:rPr>
      </w:pPr>
      <w:bookmarkStart w:id="1185" w:name="_Toc390760802"/>
      <w:bookmarkStart w:id="1186" w:name="_Toc391027002"/>
      <w:bookmarkStart w:id="1187" w:name="_Toc391027349"/>
      <w:bookmarkStart w:id="1188" w:name="CommonOp_Originator_Compose_request"/>
      <w:bookmarkStart w:id="1189" w:name="_Ref402443239"/>
      <w:bookmarkStart w:id="1190" w:name="_Ref409955265"/>
      <w:bookmarkStart w:id="1191" w:name="_Toc410308940"/>
      <w:bookmarkStart w:id="1192" w:name="_Toc474219367"/>
      <w:bookmarkStart w:id="1193" w:name="_Toc462064457"/>
      <w:bookmarkStart w:id="1194" w:name="_Toc482110954"/>
      <w:bookmarkEnd w:id="1188"/>
      <w:r w:rsidRPr="00381942">
        <w:rPr>
          <w:lang w:eastAsia="ja-JP"/>
        </w:rPr>
        <w:t xml:space="preserve">Compose </w:t>
      </w:r>
      <w:r w:rsidR="005F3EC0" w:rsidRPr="00381942">
        <w:rPr>
          <w:lang w:eastAsia="ja-JP"/>
        </w:rPr>
        <w:t>r</w:t>
      </w:r>
      <w:r w:rsidRPr="00381942">
        <w:rPr>
          <w:lang w:eastAsia="ja-JP"/>
        </w:rPr>
        <w:t>equest primitive</w:t>
      </w:r>
      <w:bookmarkEnd w:id="1185"/>
      <w:bookmarkEnd w:id="1186"/>
      <w:bookmarkEnd w:id="1187"/>
      <w:bookmarkEnd w:id="1189"/>
      <w:bookmarkEnd w:id="1190"/>
      <w:bookmarkEnd w:id="1191"/>
      <w:bookmarkEnd w:id="1192"/>
      <w:bookmarkEnd w:id="1193"/>
      <w:bookmarkEnd w:id="1194"/>
    </w:p>
    <w:p w14:paraId="431BFF73" w14:textId="77777777" w:rsidR="000F2255" w:rsidRPr="006B4EFA" w:rsidRDefault="000F2255" w:rsidP="006B4EFA">
      <w:r w:rsidRPr="006B4EFA">
        <w:t>The originator shall compose a Request message that shall be mapped to a specific protocol.</w:t>
      </w:r>
    </w:p>
    <w:p w14:paraId="2423B6D2" w14:textId="77777777" w:rsidR="000F2255" w:rsidRPr="006B4EFA" w:rsidRDefault="000F2255" w:rsidP="006B4EFA">
      <w:r w:rsidRPr="006B4EFA">
        <w:t xml:space="preserve">The Request shall include the </w:t>
      </w:r>
      <w:r w:rsidR="003E6209">
        <w:t xml:space="preserve">mandatory parameters which is </w:t>
      </w:r>
      <w:r w:rsidR="003E6209" w:rsidRPr="00B42488">
        <w:rPr>
          <w:rStyle w:val="oneM2M-primitive-parameter-name"/>
        </w:rPr>
        <w:t>Originator</w:t>
      </w:r>
      <w:r w:rsidR="003E6209">
        <w:t xml:space="preserve">, </w:t>
      </w:r>
      <w:r w:rsidR="003E6209" w:rsidRPr="00B42488">
        <w:rPr>
          <w:rStyle w:val="oneM2M-primitive-parameter-name"/>
        </w:rPr>
        <w:t>To</w:t>
      </w:r>
      <w:r w:rsidR="003E6209">
        <w:t xml:space="preserve">, </w:t>
      </w:r>
      <w:r w:rsidR="009761DD" w:rsidRPr="00B42488">
        <w:rPr>
          <w:rStyle w:val="oneM2M-primitive-parameter-name"/>
        </w:rPr>
        <w:t>From</w:t>
      </w:r>
      <w:r w:rsidRPr="006B4EFA">
        <w:t xml:space="preserve"> and </w:t>
      </w:r>
      <w:r w:rsidR="003E6209" w:rsidRPr="00B42488">
        <w:rPr>
          <w:rStyle w:val="oneM2M-primitive-parameter-name"/>
        </w:rPr>
        <w:t>Request Identifier</w:t>
      </w:r>
      <w:r w:rsidRPr="006B4EFA">
        <w:t>.</w:t>
      </w:r>
    </w:p>
    <w:p w14:paraId="09295A2E" w14:textId="77777777" w:rsidR="00ED51DF" w:rsidRDefault="00ED51DF" w:rsidP="000F2255">
      <w:pPr>
        <w:rPr>
          <w:lang w:eastAsia="ja-JP"/>
        </w:rPr>
      </w:pPr>
      <w:r w:rsidRPr="00ED51DF">
        <w:rPr>
          <w:lang w:eastAsia="ja-JP"/>
        </w:rPr>
        <w:t>The Request may include the time related parameters</w:t>
      </w:r>
      <w:r w:rsidR="003E6209">
        <w:rPr>
          <w:lang w:eastAsia="ja-JP"/>
        </w:rPr>
        <w:t xml:space="preserve"> which is </w:t>
      </w:r>
      <w:r w:rsidR="003E6209" w:rsidRPr="00B42488">
        <w:rPr>
          <w:rStyle w:val="oneM2M-primitive-parameter-name"/>
        </w:rPr>
        <w:t>Originating Timestamp</w:t>
      </w:r>
      <w:r w:rsidR="003E6209">
        <w:rPr>
          <w:lang w:eastAsia="ja-JP"/>
        </w:rPr>
        <w:t xml:space="preserve">, </w:t>
      </w:r>
      <w:r w:rsidR="003E6209" w:rsidRPr="00B42488">
        <w:rPr>
          <w:rStyle w:val="oneM2M-primitive-parameter-name"/>
        </w:rPr>
        <w:t>Request Expiration Timestamp</w:t>
      </w:r>
      <w:r w:rsidR="003E6209">
        <w:rPr>
          <w:lang w:eastAsia="ja-JP"/>
        </w:rPr>
        <w:t xml:space="preserve">, </w:t>
      </w:r>
      <w:r w:rsidR="003E6209" w:rsidRPr="00B42488">
        <w:rPr>
          <w:rStyle w:val="oneM2M-primitive-parameter-name"/>
        </w:rPr>
        <w:t>Result Expiration Timestamp</w:t>
      </w:r>
      <w:r w:rsidR="003E6209">
        <w:rPr>
          <w:lang w:eastAsia="ja-JP"/>
        </w:rPr>
        <w:t xml:space="preserve">, and </w:t>
      </w:r>
      <w:r w:rsidR="003E6209" w:rsidRPr="00B42488">
        <w:rPr>
          <w:rStyle w:val="oneM2M-primitive-parameter-name"/>
        </w:rPr>
        <w:t>Operation Execution Time</w:t>
      </w:r>
      <w:r w:rsidRPr="00ED51DF">
        <w:rPr>
          <w:lang w:eastAsia="ja-JP"/>
        </w:rPr>
        <w:t>.</w:t>
      </w:r>
    </w:p>
    <w:p w14:paraId="1275398E" w14:textId="77777777" w:rsidR="000F2255" w:rsidRPr="00911AE0" w:rsidRDefault="000F2255" w:rsidP="000F2255">
      <w:pPr>
        <w:rPr>
          <w:lang w:eastAsia="ja-JP"/>
        </w:rPr>
      </w:pPr>
      <w:r w:rsidRPr="00911AE0">
        <w:rPr>
          <w:lang w:eastAsia="ja-JP"/>
        </w:rPr>
        <w:t xml:space="preserve">The Request </w:t>
      </w:r>
      <w:r w:rsidR="00ED51DF">
        <w:rPr>
          <w:lang w:eastAsia="ja-JP"/>
        </w:rPr>
        <w:t>may</w:t>
      </w:r>
      <w:r w:rsidRPr="00911AE0">
        <w:rPr>
          <w:lang w:eastAsia="ja-JP"/>
        </w:rPr>
        <w:t xml:space="preserve"> include the other </w:t>
      </w:r>
      <w:r w:rsidR="00ED51DF" w:rsidRPr="00ED51DF">
        <w:rPr>
          <w:lang w:eastAsia="ja-JP"/>
        </w:rPr>
        <w:t xml:space="preserve">parameters </w:t>
      </w:r>
      <w:r w:rsidR="003E6209">
        <w:rPr>
          <w:lang w:eastAsia="ja-JP"/>
        </w:rPr>
        <w:t xml:space="preserve">as specified in </w:t>
      </w:r>
      <w:r w:rsidR="00ED51DF" w:rsidRPr="00ED51DF">
        <w:rPr>
          <w:lang w:eastAsia="ja-JP"/>
        </w:rPr>
        <w:t>(</w:t>
      </w:r>
      <w:r w:rsidR="00ED51DF">
        <w:rPr>
          <w:lang w:eastAsia="ja-JP"/>
        </w:rPr>
        <w:fldChar w:fldCharType="begin"/>
      </w:r>
      <w:r w:rsidR="00ED51DF">
        <w:rPr>
          <w:lang w:eastAsia="ja-JP"/>
        </w:rPr>
        <w:instrText xml:space="preserve"> REF _Ref420600576 \h </w:instrText>
      </w:r>
      <w:r w:rsidR="00ED51DF">
        <w:rPr>
          <w:lang w:eastAsia="ja-JP"/>
        </w:rPr>
      </w:r>
      <w:r w:rsidR="00ED51DF">
        <w:rPr>
          <w:lang w:eastAsia="ja-JP"/>
        </w:rPr>
        <w:fldChar w:fldCharType="separate"/>
      </w:r>
      <w:r w:rsidR="00A41CAC" w:rsidRPr="00381942">
        <w:t xml:space="preserve">Table </w:t>
      </w:r>
      <w:r w:rsidR="00A41CAC">
        <w:rPr>
          <w:noProof/>
        </w:rPr>
        <w:t>7.2.1.1</w:t>
      </w:r>
      <w:r w:rsidR="00A41CAC" w:rsidRPr="00381942">
        <w:noBreakHyphen/>
      </w:r>
      <w:r w:rsidR="00A41CAC">
        <w:rPr>
          <w:noProof/>
        </w:rPr>
        <w:t>1</w:t>
      </w:r>
      <w:r w:rsidR="00A41CAC" w:rsidRPr="00381942">
        <w:t>: Request Primitive Parameters</w:t>
      </w:r>
      <w:r w:rsidR="00ED51DF">
        <w:rPr>
          <w:lang w:eastAsia="ja-JP"/>
        </w:rPr>
        <w:fldChar w:fldCharType="end"/>
      </w:r>
      <w:r w:rsidR="00ED51DF" w:rsidRPr="00ED51DF">
        <w:rPr>
          <w:lang w:eastAsia="ja-JP"/>
        </w:rPr>
        <w:t>)</w:t>
      </w:r>
      <w:r w:rsidRPr="00911AE0">
        <w:rPr>
          <w:lang w:eastAsia="ja-JP"/>
        </w:rPr>
        <w:t>.</w:t>
      </w:r>
    </w:p>
    <w:p w14:paraId="362DC1D2" w14:textId="77777777" w:rsidR="002F4143" w:rsidRPr="001F4DE7" w:rsidRDefault="000F2255" w:rsidP="000F2255">
      <w:pPr>
        <w:rPr>
          <w:lang w:eastAsia="ja-JP"/>
        </w:rPr>
      </w:pPr>
      <w:r w:rsidRPr="005F3EC0">
        <w:rPr>
          <w:lang w:eastAsia="ja-JP"/>
        </w:rPr>
        <w:t xml:space="preserve">When including a resource representation in the request </w:t>
      </w:r>
      <w:r w:rsidR="00D81A68">
        <w:rPr>
          <w:lang w:eastAsia="ja-JP"/>
        </w:rPr>
        <w:t>primitive</w:t>
      </w:r>
      <w:r w:rsidRPr="005F3EC0">
        <w:rPr>
          <w:lang w:eastAsia="ja-JP"/>
        </w:rPr>
        <w:t xml:space="preserve"> for create and update, the originator shall take into account the validation rules as specified in </w:t>
      </w:r>
      <w:commentRangeStart w:id="1195"/>
      <w:r w:rsidR="003E50A3">
        <w:rPr>
          <w:lang w:eastAsia="ja-JP"/>
        </w:rPr>
        <w:t>"</w:t>
      </w:r>
      <w:r w:rsidRPr="005F3EC0">
        <w:rPr>
          <w:lang w:eastAsia="ja-JP"/>
        </w:rPr>
        <w:t>Check validity for resource representation fo</w:t>
      </w:r>
      <w:r w:rsidRPr="008667E8">
        <w:rPr>
          <w:lang w:eastAsia="ja-JP"/>
        </w:rPr>
        <w:t>r create</w:t>
      </w:r>
      <w:r w:rsidR="003E50A3">
        <w:rPr>
          <w:lang w:eastAsia="ja-JP"/>
        </w:rPr>
        <w:t>"</w:t>
      </w:r>
      <w:r w:rsidRPr="008667E8">
        <w:rPr>
          <w:lang w:eastAsia="ja-JP"/>
        </w:rPr>
        <w:t xml:space="preserve"> and </w:t>
      </w:r>
      <w:r w:rsidR="003E50A3">
        <w:rPr>
          <w:lang w:eastAsia="ja-JP"/>
        </w:rPr>
        <w:t>"</w:t>
      </w:r>
      <w:r w:rsidRPr="008667E8">
        <w:rPr>
          <w:lang w:eastAsia="ja-JP"/>
        </w:rPr>
        <w:t>Check validity for resource representation for update</w:t>
      </w:r>
      <w:r w:rsidR="003E50A3">
        <w:rPr>
          <w:lang w:eastAsia="ja-JP"/>
        </w:rPr>
        <w:t>"</w:t>
      </w:r>
      <w:commentRangeEnd w:id="1195"/>
      <w:r w:rsidR="00A42011">
        <w:rPr>
          <w:rStyle w:val="CommentReference"/>
        </w:rPr>
        <w:commentReference w:id="1195"/>
      </w:r>
      <w:r w:rsidRPr="008667E8">
        <w:rPr>
          <w:lang w:eastAsia="ja-JP"/>
        </w:rPr>
        <w:t xml:space="preserve"> respectively.</w:t>
      </w:r>
    </w:p>
    <w:p w14:paraId="147168D6" w14:textId="77777777" w:rsidR="000F2255" w:rsidRPr="00C5746E" w:rsidRDefault="002F4143" w:rsidP="005D2C7C">
      <w:pPr>
        <w:pStyle w:val="EX"/>
        <w:rPr>
          <w:lang w:eastAsia="ja-JP"/>
        </w:rPr>
      </w:pPr>
      <w:r w:rsidRPr="00663A1F">
        <w:rPr>
          <w:lang w:eastAsia="ja-JP"/>
        </w:rPr>
        <w:t>EXAMPLE:</w:t>
      </w:r>
      <w:r w:rsidRPr="00663A1F">
        <w:rPr>
          <w:lang w:eastAsia="ja-JP"/>
        </w:rPr>
        <w:tab/>
        <w:t>A</w:t>
      </w:r>
      <w:r w:rsidR="000F2255" w:rsidRPr="00663A1F">
        <w:rPr>
          <w:lang w:eastAsia="ja-JP"/>
        </w:rPr>
        <w:t>ny attributes marked with NP shall not be present in the resource representation for the corresponding r</w:t>
      </w:r>
      <w:r w:rsidR="000F2255" w:rsidRPr="00C5746E">
        <w:rPr>
          <w:lang w:eastAsia="ja-JP"/>
        </w:rPr>
        <w:t xml:space="preserve">equest </w:t>
      </w:r>
      <w:r w:rsidR="00D81A68">
        <w:rPr>
          <w:lang w:eastAsia="ja-JP"/>
        </w:rPr>
        <w:t>primitive</w:t>
      </w:r>
      <w:r w:rsidR="000F2255" w:rsidRPr="00C5746E">
        <w:rPr>
          <w:lang w:eastAsia="ja-JP"/>
        </w:rPr>
        <w:t>.</w:t>
      </w:r>
    </w:p>
    <w:p w14:paraId="5DCFA186" w14:textId="77777777" w:rsidR="000F2255" w:rsidRPr="00381942" w:rsidRDefault="000F2255" w:rsidP="006B6BEB">
      <w:pPr>
        <w:pStyle w:val="Heading4"/>
        <w:numPr>
          <w:ilvl w:val="3"/>
          <w:numId w:val="115"/>
        </w:numPr>
        <w:rPr>
          <w:lang w:eastAsia="ja-JP"/>
        </w:rPr>
      </w:pPr>
      <w:bookmarkStart w:id="1196" w:name="_Toc390760803"/>
      <w:bookmarkStart w:id="1197" w:name="_Toc391027003"/>
      <w:bookmarkStart w:id="1198" w:name="_Toc391027350"/>
      <w:bookmarkStart w:id="1199" w:name="CommonOp_Originator_Send_Request"/>
      <w:bookmarkStart w:id="1200" w:name="_Ref402443260"/>
      <w:bookmarkStart w:id="1201" w:name="_Ref409452374"/>
      <w:bookmarkStart w:id="1202" w:name="_Ref409955289"/>
      <w:bookmarkStart w:id="1203" w:name="_Ref410143894"/>
      <w:bookmarkStart w:id="1204" w:name="_Ref465086000"/>
      <w:bookmarkStart w:id="1205" w:name="_Toc410308941"/>
      <w:bookmarkStart w:id="1206" w:name="_Toc474219368"/>
      <w:bookmarkStart w:id="1207" w:name="_Toc462064458"/>
      <w:bookmarkStart w:id="1208" w:name="_Toc482110955"/>
      <w:bookmarkEnd w:id="1199"/>
      <w:commentRangeStart w:id="1209"/>
      <w:r w:rsidRPr="00381942">
        <w:rPr>
          <w:lang w:eastAsia="ja-JP"/>
        </w:rPr>
        <w:lastRenderedPageBreak/>
        <w:t xml:space="preserve">Send a </w:t>
      </w:r>
      <w:r w:rsidR="005F3EC0">
        <w:rPr>
          <w:lang w:eastAsia="ja-JP"/>
        </w:rPr>
        <w:t>r</w:t>
      </w:r>
      <w:r w:rsidRPr="00381942">
        <w:rPr>
          <w:lang w:eastAsia="ja-JP"/>
        </w:rPr>
        <w:t xml:space="preserve">equest to the </w:t>
      </w:r>
      <w:r w:rsidR="005F3EC0">
        <w:rPr>
          <w:lang w:eastAsia="ja-JP"/>
        </w:rPr>
        <w:t>r</w:t>
      </w:r>
      <w:r w:rsidRPr="00381942">
        <w:rPr>
          <w:lang w:eastAsia="ja-JP"/>
        </w:rPr>
        <w:t>eceiver CSE</w:t>
      </w:r>
      <w:bookmarkEnd w:id="1196"/>
      <w:bookmarkEnd w:id="1197"/>
      <w:bookmarkEnd w:id="1198"/>
      <w:bookmarkEnd w:id="1200"/>
      <w:bookmarkEnd w:id="1201"/>
      <w:bookmarkEnd w:id="1202"/>
      <w:bookmarkEnd w:id="1203"/>
      <w:bookmarkEnd w:id="1204"/>
      <w:bookmarkEnd w:id="1205"/>
      <w:commentRangeEnd w:id="1209"/>
      <w:r w:rsidR="00B7004C">
        <w:rPr>
          <w:rStyle w:val="CommentReference"/>
          <w:rFonts w:ascii="Times New Roman" w:hAnsi="Times New Roman"/>
        </w:rPr>
        <w:commentReference w:id="1209"/>
      </w:r>
      <w:bookmarkEnd w:id="1206"/>
      <w:bookmarkEnd w:id="1207"/>
      <w:bookmarkEnd w:id="1208"/>
    </w:p>
    <w:p w14:paraId="01746BF9" w14:textId="77777777" w:rsidR="000F2255" w:rsidRPr="000D3241" w:rsidRDefault="000F2255" w:rsidP="000F2255">
      <w:pPr>
        <w:rPr>
          <w:lang w:eastAsia="ja-JP"/>
        </w:rPr>
      </w:pPr>
      <w:r w:rsidRPr="00152E68">
        <w:rPr>
          <w:lang w:eastAsia="ja-JP"/>
        </w:rPr>
        <w:t>The originator sh</w:t>
      </w:r>
      <w:r w:rsidR="002F4143" w:rsidRPr="00152E68">
        <w:rPr>
          <w:lang w:eastAsia="ja-JP"/>
        </w:rPr>
        <w:t>all determ</w:t>
      </w:r>
      <w:r w:rsidR="002F4143" w:rsidRPr="000D3241">
        <w:rPr>
          <w:lang w:eastAsia="ja-JP"/>
        </w:rPr>
        <w:t>ine the receiver CSE.</w:t>
      </w:r>
    </w:p>
    <w:p w14:paraId="6A5EDE36" w14:textId="77777777" w:rsidR="000F2255" w:rsidRPr="002D5B62" w:rsidRDefault="000F2255" w:rsidP="000F2255">
      <w:pPr>
        <w:rPr>
          <w:lang w:eastAsia="ja-JP"/>
        </w:rPr>
      </w:pPr>
      <w:r w:rsidRPr="002D5B62">
        <w:rPr>
          <w:lang w:eastAsia="ja-JP"/>
        </w:rPr>
        <w:t>The receiver of the Request shall be the registrar CSE of the originator in case the originator is not IN-CSE.</w:t>
      </w:r>
    </w:p>
    <w:p w14:paraId="547FA4A5" w14:textId="77777777" w:rsidR="0001494A" w:rsidRPr="005F3EC0" w:rsidRDefault="000F2255" w:rsidP="00381942">
      <w:pPr>
        <w:rPr>
          <w:lang w:eastAsia="ja-JP"/>
        </w:rPr>
      </w:pPr>
      <w:r w:rsidRPr="002D5B62">
        <w:rPr>
          <w:lang w:eastAsia="ja-JP"/>
        </w:rPr>
        <w:t>If the originator is the IN-CSE, the receiver of the Request shall be the C</w:t>
      </w:r>
      <w:r w:rsidRPr="002A44A6">
        <w:rPr>
          <w:lang w:eastAsia="ja-JP"/>
        </w:rPr>
        <w:t xml:space="preserve">SE whose identifier is the prefix of the </w:t>
      </w:r>
      <w:r w:rsidR="009761DD" w:rsidRPr="004B651F">
        <w:rPr>
          <w:b/>
          <w:i/>
          <w:lang w:eastAsia="ja-JP"/>
        </w:rPr>
        <w:t>To</w:t>
      </w:r>
      <w:r w:rsidRPr="00DA60F0">
        <w:rPr>
          <w:lang w:eastAsia="ja-JP"/>
        </w:rPr>
        <w:t xml:space="preserve"> </w:t>
      </w:r>
      <w:r w:rsidR="000A53D6" w:rsidRPr="00911AE0">
        <w:rPr>
          <w:lang w:eastAsia="ja-JP"/>
        </w:rPr>
        <w:t>parameter</w:t>
      </w:r>
      <w:r w:rsidRPr="00911AE0">
        <w:rPr>
          <w:lang w:eastAsia="ja-JP"/>
        </w:rPr>
        <w:t xml:space="preserve"> of the Request.</w:t>
      </w:r>
    </w:p>
    <w:p w14:paraId="3FDC29E1" w14:textId="77777777" w:rsidR="000F2255" w:rsidRPr="008667E8" w:rsidRDefault="000F2255" w:rsidP="000F2255">
      <w:pPr>
        <w:rPr>
          <w:lang w:eastAsia="ja-JP"/>
        </w:rPr>
      </w:pPr>
      <w:commentRangeStart w:id="1210"/>
      <w:r w:rsidRPr="008667E8">
        <w:rPr>
          <w:lang w:eastAsia="ja-JP"/>
        </w:rPr>
        <w:t xml:space="preserve">If this results in no matching CSE, then the request is rejected with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rsidRPr="008667E8">
        <w:rPr>
          <w:lang w:eastAsia="ja-JP"/>
        </w:rPr>
        <w:t xml:space="preserve"> </w:t>
      </w:r>
      <w:r w:rsidR="003E50A3">
        <w:rPr>
          <w:lang w:eastAsia="ja-JP"/>
        </w:rPr>
        <w:t>"</w:t>
      </w:r>
      <w:r w:rsidR="00E90BD8" w:rsidRPr="008667E8">
        <w:rPr>
          <w:lang w:eastAsia="ja-JP"/>
        </w:rPr>
        <w:t>NOT_FOUND</w:t>
      </w:r>
      <w:r w:rsidR="003E50A3">
        <w:rPr>
          <w:lang w:eastAsia="ja-JP"/>
        </w:rPr>
        <w:t>"</w:t>
      </w:r>
      <w:r w:rsidR="00E90BD8">
        <w:rPr>
          <w:lang w:eastAsia="ja-JP"/>
        </w:rPr>
        <w:t xml:space="preserve"> error</w:t>
      </w:r>
      <w:r w:rsidRPr="008667E8">
        <w:rPr>
          <w:lang w:eastAsia="ja-JP"/>
        </w:rPr>
        <w:t>.</w:t>
      </w:r>
      <w:commentRangeEnd w:id="1210"/>
      <w:r w:rsidR="00102F6A">
        <w:rPr>
          <w:rStyle w:val="CommentReference"/>
        </w:rPr>
        <w:commentReference w:id="1210"/>
      </w:r>
    </w:p>
    <w:p w14:paraId="7C3F71B4" w14:textId="77777777" w:rsidR="000F2255" w:rsidRPr="00931838" w:rsidRDefault="000F2255" w:rsidP="000F2255">
      <w:pPr>
        <w:rPr>
          <w:lang w:eastAsia="ja-JP"/>
        </w:rPr>
      </w:pPr>
      <w:commentRangeStart w:id="1211"/>
      <w:r w:rsidRPr="001F4DE7">
        <w:rPr>
          <w:lang w:eastAsia="ja-JP"/>
        </w:rPr>
        <w:t xml:space="preserve">If </w:t>
      </w:r>
      <w:r w:rsidR="00922571" w:rsidRPr="00663A1F">
        <w:rPr>
          <w:lang w:eastAsia="ja-JP"/>
        </w:rPr>
        <w:t xml:space="preserve">this </w:t>
      </w:r>
      <w:r w:rsidRPr="00663A1F">
        <w:rPr>
          <w:lang w:eastAsia="ja-JP"/>
        </w:rPr>
        <w:t>results in multiple CSEs, the request is rejected w</w:t>
      </w:r>
      <w:r w:rsidRPr="00C5746E">
        <w:rPr>
          <w:lang w:eastAsia="ja-JP"/>
        </w:rPr>
        <w:t xml:space="preserve">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rsidRPr="00C5746E">
        <w:rPr>
          <w:lang w:eastAsia="ja-JP"/>
        </w:rPr>
        <w:t xml:space="preserve"> </w:t>
      </w:r>
      <w:r w:rsidR="003E50A3">
        <w:rPr>
          <w:lang w:eastAsia="ja-JP"/>
        </w:rPr>
        <w:t>"</w:t>
      </w:r>
      <w:r w:rsidR="00E90BD8" w:rsidRPr="002275F8">
        <w:rPr>
          <w:lang w:eastAsia="ko-KR"/>
        </w:rPr>
        <w:t>INTERNAL_SERVER_ERROR</w:t>
      </w:r>
      <w:r w:rsidR="003E50A3">
        <w:rPr>
          <w:lang w:eastAsia="ja-JP"/>
        </w:rPr>
        <w:t>"</w:t>
      </w:r>
      <w:r w:rsidR="00E90BD8">
        <w:rPr>
          <w:lang w:eastAsia="ja-JP"/>
        </w:rPr>
        <w:t xml:space="preserve"> error</w:t>
      </w:r>
      <w:r w:rsidR="00922571" w:rsidRPr="00B24936">
        <w:rPr>
          <w:lang w:eastAsia="ja-JP"/>
        </w:rPr>
        <w:t>.</w:t>
      </w:r>
      <w:commentRangeEnd w:id="1211"/>
      <w:r w:rsidR="00102F6A">
        <w:rPr>
          <w:rStyle w:val="CommentReference"/>
        </w:rPr>
        <w:commentReference w:id="1211"/>
      </w:r>
    </w:p>
    <w:p w14:paraId="28FA05D8" w14:textId="77777777" w:rsidR="000F2255" w:rsidRPr="00381942" w:rsidRDefault="000F2255" w:rsidP="006B6BEB">
      <w:pPr>
        <w:pStyle w:val="Heading4"/>
        <w:numPr>
          <w:ilvl w:val="3"/>
          <w:numId w:val="115"/>
        </w:numPr>
        <w:rPr>
          <w:lang w:eastAsia="ja-JP"/>
        </w:rPr>
      </w:pPr>
      <w:bookmarkStart w:id="1212" w:name="_Toc390760804"/>
      <w:bookmarkStart w:id="1213" w:name="_Toc391027004"/>
      <w:bookmarkStart w:id="1214" w:name="_Toc391027351"/>
      <w:bookmarkStart w:id="1215" w:name="CommonOp_Originator_Wait_for_Response"/>
      <w:bookmarkStart w:id="1216" w:name="_Ref402443272"/>
      <w:bookmarkStart w:id="1217" w:name="_Ref409452387"/>
      <w:bookmarkStart w:id="1218" w:name="_Ref430350211"/>
      <w:bookmarkStart w:id="1219" w:name="_Ref430350258"/>
      <w:bookmarkStart w:id="1220" w:name="_Ref465086028"/>
      <w:bookmarkStart w:id="1221" w:name="_Toc410308942"/>
      <w:bookmarkStart w:id="1222" w:name="_Toc474219369"/>
      <w:bookmarkStart w:id="1223" w:name="_Toc462064459"/>
      <w:bookmarkStart w:id="1224" w:name="_Toc482110956"/>
      <w:bookmarkEnd w:id="1215"/>
      <w:commentRangeStart w:id="1225"/>
      <w:r w:rsidRPr="00381942">
        <w:rPr>
          <w:lang w:eastAsia="ja-JP"/>
        </w:rPr>
        <w:t xml:space="preserve">Wait for </w:t>
      </w:r>
      <w:r w:rsidR="005F3EC0">
        <w:rPr>
          <w:lang w:eastAsia="ja-JP"/>
        </w:rPr>
        <w:t>r</w:t>
      </w:r>
      <w:r w:rsidRPr="00381942">
        <w:rPr>
          <w:lang w:eastAsia="ja-JP"/>
        </w:rPr>
        <w:t>esponse primitive</w:t>
      </w:r>
      <w:bookmarkEnd w:id="1212"/>
      <w:bookmarkEnd w:id="1213"/>
      <w:bookmarkEnd w:id="1214"/>
      <w:bookmarkEnd w:id="1216"/>
      <w:bookmarkEnd w:id="1217"/>
      <w:bookmarkEnd w:id="1218"/>
      <w:bookmarkEnd w:id="1219"/>
      <w:bookmarkEnd w:id="1220"/>
      <w:bookmarkEnd w:id="1221"/>
      <w:commentRangeEnd w:id="1225"/>
      <w:r w:rsidR="00B7004C">
        <w:rPr>
          <w:rStyle w:val="CommentReference"/>
          <w:rFonts w:ascii="Times New Roman" w:hAnsi="Times New Roman"/>
        </w:rPr>
        <w:commentReference w:id="1225"/>
      </w:r>
      <w:bookmarkEnd w:id="1222"/>
      <w:bookmarkEnd w:id="1223"/>
      <w:bookmarkEnd w:id="1224"/>
    </w:p>
    <w:p w14:paraId="1ABF0843" w14:textId="77777777" w:rsidR="000F2255" w:rsidRPr="000D3241" w:rsidRDefault="000F2255" w:rsidP="000F2255">
      <w:pPr>
        <w:rPr>
          <w:lang w:eastAsia="ja-JP"/>
        </w:rPr>
      </w:pPr>
      <w:r w:rsidRPr="00152E68">
        <w:rPr>
          <w:lang w:eastAsia="ja-JP"/>
        </w:rPr>
        <w:t>The originator shall wait for the Response primitive from the receiver that corresponds to the Request primitive that was sent by the originator. Correlation between the Request and the corresponding Response is handled by the transport</w:t>
      </w:r>
      <w:r w:rsidRPr="000D3241">
        <w:rPr>
          <w:lang w:eastAsia="ja-JP"/>
        </w:rPr>
        <w:t xml:space="preserve"> layer</w:t>
      </w:r>
      <w:r w:rsidR="00051CBA">
        <w:rPr>
          <w:lang w:eastAsia="ja-JP"/>
        </w:rPr>
        <w:t xml:space="preserve"> </w:t>
      </w:r>
      <w:r w:rsidR="00051CBA" w:rsidRPr="00051CBA">
        <w:rPr>
          <w:lang w:eastAsia="ja-JP"/>
        </w:rPr>
        <w:t xml:space="preserve">or by </w:t>
      </w:r>
      <w:r w:rsidR="00051CBA" w:rsidRPr="00B42488">
        <w:rPr>
          <w:rStyle w:val="oneM2M-primitive-parameter-name"/>
        </w:rPr>
        <w:t>Request Identifier</w:t>
      </w:r>
      <w:r w:rsidR="00051CBA" w:rsidRPr="00051CBA">
        <w:rPr>
          <w:lang w:eastAsia="ja-JP"/>
        </w:rPr>
        <w:t xml:space="preserve"> parameter of the primitive</w:t>
      </w:r>
      <w:r w:rsidRPr="000D3241">
        <w:rPr>
          <w:lang w:eastAsia="ja-JP"/>
        </w:rPr>
        <w:t>.</w:t>
      </w:r>
    </w:p>
    <w:p w14:paraId="2DACAF2F" w14:textId="77777777" w:rsidR="000F2255" w:rsidRPr="002A44A6" w:rsidRDefault="000F2255" w:rsidP="000F2255">
      <w:pPr>
        <w:rPr>
          <w:lang w:eastAsia="ja-JP"/>
        </w:rPr>
      </w:pPr>
      <w:r w:rsidRPr="002D5B62">
        <w:rPr>
          <w:lang w:eastAsia="ja-JP"/>
        </w:rPr>
        <w:t xml:space="preserve">If no Response primitive is received within a certain time, specified by server policy and/or by the underlying transport technology, this shall be handled as if a Response primitive with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t xml:space="preserve"> </w:t>
      </w:r>
      <w:r w:rsidR="003E50A3">
        <w:t>"</w:t>
      </w:r>
      <w:r w:rsidR="00E90BD8">
        <w:rPr>
          <w:rFonts w:hint="eastAsia"/>
          <w:lang w:eastAsia="ko-KR"/>
        </w:rPr>
        <w:t>REQUEST_TIMEOUT</w:t>
      </w:r>
      <w:r w:rsidR="003E50A3">
        <w:t>"</w:t>
      </w:r>
      <w:r w:rsidR="00E90BD8">
        <w:t xml:space="preserve"> error</w:t>
      </w:r>
      <w:r w:rsidRPr="002A44A6">
        <w:rPr>
          <w:lang w:eastAsia="ja-JP"/>
        </w:rPr>
        <w:t xml:space="preserve"> was received.</w:t>
      </w:r>
    </w:p>
    <w:p w14:paraId="54C9646E" w14:textId="77777777" w:rsidR="00554F51" w:rsidRPr="00381942" w:rsidRDefault="00554F51" w:rsidP="006B6BEB">
      <w:pPr>
        <w:pStyle w:val="Heading4"/>
        <w:numPr>
          <w:ilvl w:val="3"/>
          <w:numId w:val="115"/>
        </w:numPr>
        <w:rPr>
          <w:rFonts w:eastAsia="??"/>
        </w:rPr>
      </w:pPr>
      <w:bookmarkStart w:id="1226" w:name="CommonOp_Originator_Retrieve_result"/>
      <w:bookmarkStart w:id="1227" w:name="_Ref409452568"/>
      <w:bookmarkStart w:id="1228" w:name="_Toc410308943"/>
      <w:bookmarkStart w:id="1229" w:name="_Toc474219370"/>
      <w:bookmarkStart w:id="1230" w:name="_Toc462064460"/>
      <w:bookmarkStart w:id="1231" w:name="_Toc482110957"/>
      <w:bookmarkEnd w:id="1226"/>
      <w:r w:rsidRPr="00381942">
        <w:rPr>
          <w:rFonts w:eastAsia="SimSun"/>
        </w:rPr>
        <w:t>Retrieve the &lt;request&gt; resource</w:t>
      </w:r>
      <w:bookmarkEnd w:id="1227"/>
      <w:bookmarkEnd w:id="1228"/>
      <w:bookmarkEnd w:id="1229"/>
      <w:bookmarkEnd w:id="1230"/>
      <w:bookmarkEnd w:id="1231"/>
    </w:p>
    <w:p w14:paraId="4D1EBF4E" w14:textId="77777777" w:rsidR="001A3880" w:rsidRPr="004B651F" w:rsidRDefault="001A3880" w:rsidP="009B7FF8">
      <w:pPr>
        <w:rPr>
          <w:rFonts w:eastAsia="Arial Unicode MS"/>
        </w:rPr>
      </w:pPr>
      <w:r w:rsidRPr="004B651F">
        <w:rPr>
          <w:rFonts w:eastAsia="Arial Unicode MS"/>
        </w:rPr>
        <w:t xml:space="preserve">When the Originator needs to retrieve information about an associated previously issued non-blocking request, the Originator shall request to </w:t>
      </w:r>
      <w:r w:rsidR="00FD70BC">
        <w:rPr>
          <w:rFonts w:eastAsia="Arial Unicode MS"/>
        </w:rPr>
        <w:t>Retrieve</w:t>
      </w:r>
      <w:r w:rsidRPr="004B651F">
        <w:rPr>
          <w:rFonts w:eastAsia="Arial Unicode MS"/>
        </w:rPr>
        <w:t xml:space="preserve"> the attributes of the &lt;request&gt; resource. The Originator shall compose </w:t>
      </w:r>
      <w:r w:rsidR="0001073E">
        <w:rPr>
          <w:rFonts w:eastAsia="Arial Unicode MS"/>
        </w:rPr>
        <w:t xml:space="preserve">the </w:t>
      </w:r>
      <w:r w:rsidRPr="004B651F">
        <w:rPr>
          <w:rFonts w:eastAsia="Arial Unicode MS"/>
        </w:rPr>
        <w:t xml:space="preserve">Request primitive with the following </w:t>
      </w:r>
      <w:r w:rsidR="001646DC" w:rsidRPr="004B651F">
        <w:rPr>
          <w:rFonts w:eastAsia="Arial Unicode MS"/>
        </w:rPr>
        <w:t>parameters</w:t>
      </w:r>
      <w:r w:rsidRPr="004B651F">
        <w:rPr>
          <w:rFonts w:eastAsia="Arial Unicode MS"/>
        </w:rPr>
        <w:t xml:space="preserve"> and send the Request to the Receiver CSE. See clause</w:t>
      </w:r>
      <w:r w:rsidR="0001073E">
        <w:rPr>
          <w:rFonts w:eastAsia="Arial Unicode MS"/>
        </w:rPr>
        <w:t>s</w:t>
      </w:r>
      <w:r w:rsidRPr="004B651F">
        <w:rPr>
          <w:rFonts w:eastAsia="Arial Unicode MS"/>
        </w:rPr>
        <w:t xml:space="preserve"> </w:t>
      </w:r>
      <w:r w:rsidR="003A7649">
        <w:rPr>
          <w:rFonts w:eastAsia="Arial Unicode MS"/>
        </w:rPr>
        <w:fldChar w:fldCharType="begin"/>
      </w:r>
      <w:r w:rsidR="003A7649">
        <w:rPr>
          <w:rFonts w:eastAsia="Arial Unicode MS"/>
        </w:rPr>
        <w:instrText xml:space="preserve"> REF _Ref409955265 \r \h </w:instrText>
      </w:r>
      <w:r w:rsidR="003A7649">
        <w:rPr>
          <w:rFonts w:eastAsia="Arial Unicode MS"/>
        </w:rPr>
      </w:r>
      <w:r w:rsidR="003A7649">
        <w:rPr>
          <w:rFonts w:eastAsia="Arial Unicode MS"/>
        </w:rPr>
        <w:fldChar w:fldCharType="separate"/>
      </w:r>
      <w:r w:rsidR="00A41CAC">
        <w:rPr>
          <w:rFonts w:eastAsia="Arial Unicode MS"/>
        </w:rPr>
        <w:t>7.3.1.1</w:t>
      </w:r>
      <w:r w:rsidR="003A7649">
        <w:rPr>
          <w:rFonts w:eastAsia="Arial Unicode MS"/>
        </w:rPr>
        <w:fldChar w:fldCharType="end"/>
      </w:r>
      <w:r w:rsidRPr="004B651F">
        <w:rPr>
          <w:rFonts w:eastAsia="Arial Unicode MS"/>
        </w:rPr>
        <w:t xml:space="preserve"> and </w:t>
      </w:r>
      <w:r w:rsidR="003A7649">
        <w:rPr>
          <w:rFonts w:eastAsia="Arial Unicode MS"/>
        </w:rPr>
        <w:fldChar w:fldCharType="begin"/>
      </w:r>
      <w:r w:rsidR="003A7649">
        <w:rPr>
          <w:rFonts w:eastAsia="Arial Unicode MS"/>
        </w:rPr>
        <w:instrText xml:space="preserve"> REF _Ref409955289 \r \h </w:instrText>
      </w:r>
      <w:r w:rsidR="003A7649">
        <w:rPr>
          <w:rFonts w:eastAsia="Arial Unicode MS"/>
        </w:rPr>
      </w:r>
      <w:r w:rsidR="003A7649">
        <w:rPr>
          <w:rFonts w:eastAsia="Arial Unicode MS"/>
        </w:rPr>
        <w:fldChar w:fldCharType="separate"/>
      </w:r>
      <w:r w:rsidR="00A41CAC">
        <w:rPr>
          <w:rFonts w:eastAsia="Arial Unicode MS"/>
        </w:rPr>
        <w:t>7.3.1.2</w:t>
      </w:r>
      <w:r w:rsidR="003A7649">
        <w:rPr>
          <w:rFonts w:eastAsia="Arial Unicode MS"/>
        </w:rPr>
        <w:fldChar w:fldCharType="end"/>
      </w:r>
      <w:r w:rsidRPr="004B651F">
        <w:rPr>
          <w:rFonts w:eastAsia="Arial Unicode MS"/>
        </w:rPr>
        <w:t>.</w:t>
      </w:r>
    </w:p>
    <w:p w14:paraId="2F9DEA08" w14:textId="77777777" w:rsidR="001A3880" w:rsidRPr="004B651F" w:rsidRDefault="001A3880" w:rsidP="009B7FF8">
      <w:pPr>
        <w:rPr>
          <w:rFonts w:eastAsia="Arial Unicode MS"/>
        </w:rPr>
      </w:pPr>
      <w:r w:rsidRPr="004B651F">
        <w:rPr>
          <w:rFonts w:eastAsia="Arial Unicode MS"/>
        </w:rPr>
        <w:t xml:space="preserve">NOTE: The Originator may include optional parameters </w:t>
      </w:r>
      <w:r w:rsidRPr="002A44A6">
        <w:t>described in clause 8.1.</w:t>
      </w:r>
      <w:r w:rsidRPr="004B651F">
        <w:t xml:space="preserve">2 of </w:t>
      </w:r>
      <w:r w:rsidR="00B5095C" w:rsidRPr="004403EA">
        <w:t>TS-0001 Functional Architecture</w:t>
      </w:r>
      <w:r w:rsidR="00B5095C">
        <w:t xml:space="preserve"> [</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4B651F">
        <w:t>.</w:t>
      </w:r>
    </w:p>
    <w:p w14:paraId="5827EE73" w14:textId="77777777" w:rsidR="001A3880" w:rsidRPr="00381942" w:rsidRDefault="001A3880" w:rsidP="001F7247">
      <w:pPr>
        <w:pStyle w:val="TH"/>
      </w:pPr>
      <w:r w:rsidRPr="00381942">
        <w:t xml:space="preserve">Table </w:t>
      </w:r>
      <w:r w:rsidR="00DF45B1" w:rsidRPr="00381942">
        <w:fldChar w:fldCharType="begin"/>
      </w:r>
      <w:r w:rsidR="00DF45B1" w:rsidRPr="00381942">
        <w:instrText xml:space="preserve"> STYLEREF </w:instrText>
      </w:r>
      <w:r w:rsidR="001B446C">
        <w:rPr>
          <w:lang w:eastAsia="ja-JP"/>
        </w:rPr>
        <w:instrText>4</w:instrText>
      </w:r>
      <w:r w:rsidR="00DF45B1" w:rsidRPr="00381942">
        <w:instrText xml:space="preserve"> \s </w:instrText>
      </w:r>
      <w:r w:rsidR="00DF45B1" w:rsidRPr="00381942">
        <w:fldChar w:fldCharType="separate"/>
      </w:r>
      <w:r w:rsidR="00A41CAC">
        <w:rPr>
          <w:noProof/>
        </w:rPr>
        <w:t>7.3.1.4</w:t>
      </w:r>
      <w:r w:rsidR="00DF45B1" w:rsidRPr="00381942">
        <w:fldChar w:fldCharType="end"/>
      </w:r>
      <w:r w:rsidR="00DF45B1" w:rsidRPr="00381942">
        <w:noBreakHyphen/>
      </w:r>
      <w:r w:rsidR="00DF45B1" w:rsidRPr="00381942">
        <w:fldChar w:fldCharType="begin"/>
      </w:r>
      <w:r w:rsidR="00DF45B1" w:rsidRPr="00381942">
        <w:instrText xml:space="preserve"> SEQ Table \* ARABIC \s </w:instrText>
      </w:r>
      <w:r w:rsidR="00DF45B1" w:rsidRPr="00381942">
        <w:rPr>
          <w:lang w:eastAsia="ja-JP"/>
        </w:rPr>
        <w:instrText>5</w:instrText>
      </w:r>
      <w:r w:rsidR="00DF45B1" w:rsidRPr="00381942">
        <w:instrText xml:space="preserve"> </w:instrText>
      </w:r>
      <w:r w:rsidR="00DF45B1" w:rsidRPr="00381942">
        <w:fldChar w:fldCharType="separate"/>
      </w:r>
      <w:r w:rsidR="00A41CAC">
        <w:rPr>
          <w:noProof/>
        </w:rPr>
        <w:t>1</w:t>
      </w:r>
      <w:r w:rsidR="00DF45B1" w:rsidRPr="00381942">
        <w:fldChar w:fldCharType="end"/>
      </w:r>
      <w:r w:rsidRPr="00381942">
        <w:t>:</w:t>
      </w:r>
      <w:r w:rsidRPr="00381942">
        <w:rPr>
          <w:lang w:eastAsia="ja-JP"/>
        </w:rPr>
        <w:t xml:space="preserve"> Request </w:t>
      </w:r>
      <w:r w:rsidR="0001073E">
        <w:rPr>
          <w:lang w:eastAsia="ja-JP"/>
        </w:rPr>
        <w:t xml:space="preserve">primitive </w:t>
      </w:r>
      <w:r w:rsidRPr="00381942">
        <w:rPr>
          <w:lang w:eastAsia="ja-JP"/>
        </w:rPr>
        <w:t>parameter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97"/>
        <w:gridCol w:w="6456"/>
      </w:tblGrid>
      <w:tr w:rsidR="001A3880" w:rsidRPr="00381942" w14:paraId="686CB5F0"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shd w:val="clear" w:color="auto" w:fill="BFBFBF"/>
            <w:hideMark/>
          </w:tcPr>
          <w:p w14:paraId="0EF39ECD" w14:textId="77777777" w:rsidR="001A3880" w:rsidRPr="00381942" w:rsidRDefault="001A3880" w:rsidP="00237DEA">
            <w:pPr>
              <w:pStyle w:val="TAH"/>
            </w:pPr>
            <w:r w:rsidRPr="00381942">
              <w:t>Parameter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331FDCF7" w14:textId="77777777" w:rsidR="001A3880" w:rsidRPr="00381942" w:rsidRDefault="001A3880" w:rsidP="00F14092">
            <w:pPr>
              <w:pStyle w:val="TAH"/>
            </w:pPr>
            <w:r w:rsidRPr="00381942">
              <w:t xml:space="preserve">Value </w:t>
            </w:r>
          </w:p>
        </w:tc>
      </w:tr>
      <w:tr w:rsidR="001A3880" w:rsidRPr="00381942" w14:paraId="79032653"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hideMark/>
          </w:tcPr>
          <w:p w14:paraId="2D8C9999" w14:textId="77777777" w:rsidR="001A3880" w:rsidRPr="00381942" w:rsidRDefault="001A3880" w:rsidP="00237DEA">
            <w:pPr>
              <w:pStyle w:val="TAL"/>
            </w:pPr>
            <w:r w:rsidRPr="00381942">
              <w:t>Operation</w:t>
            </w:r>
          </w:p>
        </w:tc>
        <w:tc>
          <w:tcPr>
            <w:tcW w:w="6456" w:type="dxa"/>
            <w:tcBorders>
              <w:top w:val="single" w:sz="4" w:space="0" w:color="auto"/>
              <w:left w:val="single" w:sz="4" w:space="0" w:color="auto"/>
              <w:bottom w:val="single" w:sz="4" w:space="0" w:color="auto"/>
              <w:right w:val="single" w:sz="4" w:space="0" w:color="auto"/>
            </w:tcBorders>
          </w:tcPr>
          <w:p w14:paraId="05ED3B28" w14:textId="77777777" w:rsidR="001A3880" w:rsidRPr="00381942" w:rsidRDefault="001A3880" w:rsidP="00237DEA">
            <w:pPr>
              <w:pStyle w:val="TAL"/>
            </w:pPr>
            <w:r w:rsidRPr="00381942">
              <w:t>Retrieve</w:t>
            </w:r>
          </w:p>
        </w:tc>
      </w:tr>
      <w:tr w:rsidR="001A3880" w:rsidRPr="00381942" w14:paraId="5BD98EE8"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tcPr>
          <w:p w14:paraId="08E23238" w14:textId="77777777" w:rsidR="001A3880" w:rsidRPr="00381942" w:rsidRDefault="001A3880" w:rsidP="00237DEA">
            <w:pPr>
              <w:pStyle w:val="TAL"/>
            </w:pPr>
            <w:r w:rsidRPr="00381942">
              <w:t>To</w:t>
            </w:r>
          </w:p>
        </w:tc>
        <w:tc>
          <w:tcPr>
            <w:tcW w:w="6456" w:type="dxa"/>
            <w:tcBorders>
              <w:top w:val="single" w:sz="4" w:space="0" w:color="auto"/>
              <w:left w:val="single" w:sz="4" w:space="0" w:color="auto"/>
              <w:bottom w:val="single" w:sz="4" w:space="0" w:color="auto"/>
              <w:right w:val="single" w:sz="4" w:space="0" w:color="auto"/>
            </w:tcBorders>
          </w:tcPr>
          <w:p w14:paraId="68AD4FC1" w14:textId="77777777" w:rsidR="001A3880" w:rsidRPr="00381942" w:rsidRDefault="001A3880" w:rsidP="00237DEA">
            <w:pPr>
              <w:pStyle w:val="TAL"/>
            </w:pPr>
            <w:r w:rsidRPr="00381942">
              <w:t>This shall be set to the URI of the &lt;request&gt; resource received in the response (acknowledgement) to the previously issued non-blocking request.</w:t>
            </w:r>
          </w:p>
        </w:tc>
      </w:tr>
      <w:tr w:rsidR="001A3880" w:rsidRPr="00381942" w14:paraId="6F5F03C6"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tcPr>
          <w:p w14:paraId="444C346C" w14:textId="77777777" w:rsidR="001A3880" w:rsidRPr="00381942" w:rsidRDefault="001A3880" w:rsidP="00237DEA">
            <w:pPr>
              <w:pStyle w:val="TAL"/>
            </w:pPr>
            <w:r w:rsidRPr="00381942">
              <w:t>From</w:t>
            </w:r>
          </w:p>
        </w:tc>
        <w:tc>
          <w:tcPr>
            <w:tcW w:w="6456" w:type="dxa"/>
            <w:tcBorders>
              <w:top w:val="single" w:sz="4" w:space="0" w:color="auto"/>
              <w:left w:val="single" w:sz="4" w:space="0" w:color="auto"/>
              <w:bottom w:val="single" w:sz="4" w:space="0" w:color="auto"/>
              <w:right w:val="single" w:sz="4" w:space="0" w:color="auto"/>
            </w:tcBorders>
          </w:tcPr>
          <w:p w14:paraId="3A83DA6B" w14:textId="77777777" w:rsidR="001A3880" w:rsidRPr="00381942" w:rsidRDefault="001A3880" w:rsidP="00237DEA">
            <w:pPr>
              <w:pStyle w:val="TAL"/>
            </w:pPr>
            <w:r w:rsidRPr="00381942">
              <w:t>Id of the Originator</w:t>
            </w:r>
          </w:p>
        </w:tc>
      </w:tr>
      <w:tr w:rsidR="001A3880" w:rsidRPr="00381942" w14:paraId="7BDA0554"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tcPr>
          <w:p w14:paraId="2B20B905" w14:textId="77777777" w:rsidR="001A3880" w:rsidRPr="00381942" w:rsidRDefault="001A3880" w:rsidP="00237DEA">
            <w:pPr>
              <w:pStyle w:val="TAL"/>
            </w:pPr>
            <w:r w:rsidRPr="00381942">
              <w:t>Request Identifier</w:t>
            </w:r>
          </w:p>
        </w:tc>
        <w:tc>
          <w:tcPr>
            <w:tcW w:w="6456" w:type="dxa"/>
            <w:tcBorders>
              <w:top w:val="single" w:sz="4" w:space="0" w:color="auto"/>
              <w:left w:val="single" w:sz="4" w:space="0" w:color="auto"/>
              <w:bottom w:val="single" w:sz="4" w:space="0" w:color="auto"/>
              <w:right w:val="single" w:sz="4" w:space="0" w:color="auto"/>
            </w:tcBorders>
          </w:tcPr>
          <w:p w14:paraId="2166B27C" w14:textId="77777777" w:rsidR="001A3880" w:rsidRPr="00381942" w:rsidRDefault="001A3880" w:rsidP="00237DEA">
            <w:pPr>
              <w:pStyle w:val="TAL"/>
            </w:pPr>
            <w:r w:rsidRPr="00381942">
              <w:t>The identifier of this request message.</w:t>
            </w:r>
          </w:p>
        </w:tc>
      </w:tr>
      <w:tr w:rsidR="001A3880" w:rsidRPr="00381942" w14:paraId="6F2F2B0E"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tcPr>
          <w:p w14:paraId="760B4FE3" w14:textId="77777777" w:rsidR="001A3880" w:rsidRPr="00381942" w:rsidRDefault="001A3880" w:rsidP="00237DEA">
            <w:pPr>
              <w:pStyle w:val="TAL"/>
            </w:pPr>
            <w:r w:rsidRPr="00381942">
              <w:t>Content</w:t>
            </w:r>
          </w:p>
        </w:tc>
        <w:tc>
          <w:tcPr>
            <w:tcW w:w="6456" w:type="dxa"/>
            <w:tcBorders>
              <w:top w:val="single" w:sz="4" w:space="0" w:color="auto"/>
              <w:left w:val="single" w:sz="4" w:space="0" w:color="auto"/>
              <w:bottom w:val="single" w:sz="4" w:space="0" w:color="auto"/>
              <w:right w:val="single" w:sz="4" w:space="0" w:color="auto"/>
            </w:tcBorders>
          </w:tcPr>
          <w:p w14:paraId="2B04B8B8" w14:textId="77777777" w:rsidR="001A3880" w:rsidRPr="00381942" w:rsidRDefault="001A3880" w:rsidP="00237DEA">
            <w:pPr>
              <w:pStyle w:val="TAL"/>
            </w:pPr>
            <w:r w:rsidRPr="00381942">
              <w:t>Optionally includes the name of attributes that needs to be retrieved.</w:t>
            </w:r>
          </w:p>
        </w:tc>
      </w:tr>
      <w:tr w:rsidR="002E2034" w:rsidRPr="00381942" w14:paraId="580C25BF" w14:textId="77777777" w:rsidTr="008C6C92">
        <w:trPr>
          <w:jc w:val="center"/>
        </w:trPr>
        <w:tc>
          <w:tcPr>
            <w:tcW w:w="2297" w:type="dxa"/>
            <w:tcBorders>
              <w:top w:val="single" w:sz="4" w:space="0" w:color="auto"/>
              <w:left w:val="single" w:sz="4" w:space="0" w:color="auto"/>
              <w:bottom w:val="single" w:sz="4" w:space="0" w:color="auto"/>
              <w:right w:val="single" w:sz="4" w:space="0" w:color="auto"/>
            </w:tcBorders>
          </w:tcPr>
          <w:p w14:paraId="7F93AB79" w14:textId="77777777" w:rsidR="002E2034" w:rsidRPr="00381942" w:rsidRDefault="002E2034" w:rsidP="002E2034">
            <w:pPr>
              <w:pStyle w:val="TAL"/>
            </w:pPr>
            <w:r w:rsidRPr="00650F5F">
              <w:rPr>
                <w:rFonts w:eastAsia="Batang" w:cs="Arial"/>
                <w:lang w:eastAsia="ko-KR"/>
              </w:rPr>
              <w:t>Response Type</w:t>
            </w:r>
          </w:p>
        </w:tc>
        <w:tc>
          <w:tcPr>
            <w:tcW w:w="6456" w:type="dxa"/>
            <w:tcBorders>
              <w:top w:val="single" w:sz="4" w:space="0" w:color="auto"/>
              <w:left w:val="single" w:sz="4" w:space="0" w:color="auto"/>
              <w:bottom w:val="single" w:sz="4" w:space="0" w:color="auto"/>
              <w:right w:val="single" w:sz="4" w:space="0" w:color="auto"/>
            </w:tcBorders>
          </w:tcPr>
          <w:p w14:paraId="5F2636AB" w14:textId="77777777" w:rsidR="002E2034" w:rsidRPr="00381942" w:rsidRDefault="002E2034" w:rsidP="002E2034">
            <w:pPr>
              <w:pStyle w:val="TAL"/>
            </w:pPr>
            <w:r w:rsidRPr="00411547">
              <w:rPr>
                <w:rFonts w:hint="eastAsia"/>
                <w:lang w:eastAsia="ko-KR"/>
              </w:rPr>
              <w:t>blockingRequest</w:t>
            </w:r>
          </w:p>
        </w:tc>
      </w:tr>
    </w:tbl>
    <w:p w14:paraId="6510F23E" w14:textId="77777777" w:rsidR="00C2566A" w:rsidRPr="004B651F" w:rsidRDefault="00C2566A" w:rsidP="00B252B9"/>
    <w:p w14:paraId="562A16E7" w14:textId="77777777" w:rsidR="000F2255" w:rsidRPr="00381942" w:rsidRDefault="001646DC" w:rsidP="006B6BEB">
      <w:pPr>
        <w:pStyle w:val="Heading3"/>
        <w:numPr>
          <w:ilvl w:val="2"/>
          <w:numId w:val="115"/>
        </w:numPr>
        <w:rPr>
          <w:lang w:eastAsia="ja-JP"/>
        </w:rPr>
      </w:pPr>
      <w:bookmarkStart w:id="1232" w:name="_Toc390760805"/>
      <w:bookmarkStart w:id="1233" w:name="_Toc391027005"/>
      <w:bookmarkStart w:id="1234" w:name="_Toc391027352"/>
      <w:bookmarkStart w:id="1235" w:name="_Toc410308944"/>
      <w:bookmarkStart w:id="1236" w:name="_Toc474219371"/>
      <w:bookmarkStart w:id="1237" w:name="_Toc462064461"/>
      <w:bookmarkStart w:id="1238" w:name="_Toc482110958"/>
      <w:r w:rsidRPr="00381942">
        <w:rPr>
          <w:lang w:eastAsia="ja-JP"/>
        </w:rPr>
        <w:t>Receiver</w:t>
      </w:r>
      <w:r w:rsidR="00493DA7" w:rsidRPr="00381942">
        <w:rPr>
          <w:lang w:eastAsia="ja-JP"/>
        </w:rPr>
        <w:t xml:space="preserve"> </w:t>
      </w:r>
      <w:r w:rsidR="000F2255" w:rsidRPr="00381942">
        <w:rPr>
          <w:lang w:eastAsia="ja-JP"/>
        </w:rPr>
        <w:t>CSE actions</w:t>
      </w:r>
      <w:bookmarkEnd w:id="1232"/>
      <w:bookmarkEnd w:id="1233"/>
      <w:bookmarkEnd w:id="1234"/>
      <w:bookmarkEnd w:id="1235"/>
      <w:bookmarkEnd w:id="1236"/>
      <w:bookmarkEnd w:id="1237"/>
      <w:bookmarkEnd w:id="1238"/>
    </w:p>
    <w:p w14:paraId="27BD88B7" w14:textId="77777777" w:rsidR="000F2255" w:rsidRPr="00381942" w:rsidRDefault="000F2255" w:rsidP="006B6BEB">
      <w:pPr>
        <w:pStyle w:val="Heading4"/>
        <w:numPr>
          <w:ilvl w:val="3"/>
          <w:numId w:val="115"/>
        </w:numPr>
        <w:rPr>
          <w:lang w:eastAsia="ja-JP"/>
        </w:rPr>
      </w:pPr>
      <w:bookmarkStart w:id="1239" w:name="_Toc390760807"/>
      <w:bookmarkStart w:id="1240" w:name="_Toc391027007"/>
      <w:bookmarkStart w:id="1241" w:name="_Toc391027354"/>
      <w:bookmarkStart w:id="1242" w:name="CommonOp_HostCSE_Chk_syntax_msg"/>
      <w:bookmarkStart w:id="1243" w:name="_Ref402443582"/>
      <w:bookmarkStart w:id="1244" w:name="_Toc410308945"/>
      <w:bookmarkStart w:id="1245" w:name="_Toc474219372"/>
      <w:bookmarkStart w:id="1246" w:name="_Toc462064462"/>
      <w:bookmarkStart w:id="1247" w:name="_Toc482110959"/>
      <w:bookmarkEnd w:id="1242"/>
      <w:commentRangeStart w:id="1248"/>
      <w:r w:rsidRPr="00381942">
        <w:rPr>
          <w:lang w:eastAsia="ja-JP"/>
        </w:rPr>
        <w:t xml:space="preserve">Check the </w:t>
      </w:r>
      <w:r w:rsidR="00967B13" w:rsidRPr="00381942">
        <w:rPr>
          <w:lang w:eastAsia="ja-JP"/>
        </w:rPr>
        <w:t xml:space="preserve">validity </w:t>
      </w:r>
      <w:r w:rsidRPr="00381942">
        <w:rPr>
          <w:lang w:eastAsia="ja-JP"/>
        </w:rPr>
        <w:t xml:space="preserve">of received </w:t>
      </w:r>
      <w:r w:rsidR="00967B13" w:rsidRPr="00381942">
        <w:rPr>
          <w:lang w:eastAsia="ja-JP"/>
        </w:rPr>
        <w:t>request primitive</w:t>
      </w:r>
      <w:bookmarkEnd w:id="1239"/>
      <w:bookmarkEnd w:id="1240"/>
      <w:bookmarkEnd w:id="1241"/>
      <w:bookmarkEnd w:id="1243"/>
      <w:bookmarkEnd w:id="1244"/>
      <w:commentRangeEnd w:id="1248"/>
      <w:r w:rsidR="008D3CAC">
        <w:rPr>
          <w:rStyle w:val="CommentReference"/>
          <w:rFonts w:ascii="Times New Roman" w:hAnsi="Times New Roman"/>
        </w:rPr>
        <w:commentReference w:id="1248"/>
      </w:r>
      <w:bookmarkEnd w:id="1245"/>
      <w:bookmarkEnd w:id="1246"/>
      <w:bookmarkEnd w:id="1247"/>
    </w:p>
    <w:p w14:paraId="2D32A46E" w14:textId="2D365B11" w:rsidR="000F2255" w:rsidRPr="000D3241" w:rsidRDefault="008347AD" w:rsidP="000F2255">
      <w:pPr>
        <w:rPr>
          <w:lang w:eastAsia="ja-JP"/>
        </w:rPr>
      </w:pPr>
      <w:r w:rsidRPr="00152E68">
        <w:rPr>
          <w:lang w:eastAsia="ja-JP"/>
        </w:rPr>
        <w:t>The validity checking of the m</w:t>
      </w:r>
      <w:r w:rsidR="000F2255" w:rsidRPr="00152E68">
        <w:rPr>
          <w:lang w:eastAsia="ja-JP"/>
        </w:rPr>
        <w:t xml:space="preserve">essage </w:t>
      </w:r>
      <w:r w:rsidRPr="00152E68">
        <w:rPr>
          <w:lang w:eastAsia="ja-JP"/>
        </w:rPr>
        <w:t>carrying the received request primitive</w:t>
      </w:r>
      <w:r w:rsidR="000F2255" w:rsidRPr="000D3241">
        <w:rPr>
          <w:lang w:eastAsia="ja-JP"/>
        </w:rPr>
        <w:t xml:space="preserve"> is specified by the protocol mapping T</w:t>
      </w:r>
      <w:r w:rsidR="00207ECD">
        <w:rPr>
          <w:lang w:eastAsia="ja-JP"/>
        </w:rPr>
        <w:t>echnical Specifications</w:t>
      </w:r>
      <w:r w:rsidR="000F2255" w:rsidRPr="00152E68">
        <w:rPr>
          <w:lang w:eastAsia="ja-JP"/>
        </w:rPr>
        <w:t xml:space="preserve"> (CoAP binding</w:t>
      </w:r>
      <w:r w:rsidR="00207ECD" w:rsidRPr="00152E68">
        <w:rPr>
          <w:lang w:eastAsia="ja-JP"/>
        </w:rPr>
        <w:t xml:space="preserve"> </w:t>
      </w:r>
      <w:r w:rsidR="00207ECD" w:rsidRPr="000D3241">
        <w:rPr>
          <w:lang w:eastAsia="ja-JP"/>
        </w:rPr>
        <w:t>[</w:t>
      </w:r>
      <w:r w:rsidR="007A6C0E" w:rsidRPr="00381942">
        <w:rPr>
          <w:lang w:eastAsia="ja-JP"/>
        </w:rPr>
        <w:fldChar w:fldCharType="begin"/>
      </w:r>
      <w:r w:rsidR="007A6C0E" w:rsidRPr="00381942">
        <w:rPr>
          <w:lang w:eastAsia="ja-JP"/>
        </w:rPr>
        <w:instrText xml:space="preserve"> REF REF_oneM2M_TS0008 \h </w:instrText>
      </w:r>
      <w:r w:rsidR="007A6C0E" w:rsidRPr="00381942">
        <w:rPr>
          <w:lang w:eastAsia="ja-JP"/>
        </w:rPr>
      </w:r>
      <w:r w:rsidR="007A6C0E">
        <w:rPr>
          <w:lang w:eastAsia="ja-JP"/>
        </w:rPr>
        <w:instrText xml:space="preserve"> \* MERGEFORMAT </w:instrText>
      </w:r>
      <w:r w:rsidR="007A6C0E" w:rsidRPr="00381942">
        <w:rPr>
          <w:lang w:eastAsia="ja-JP"/>
        </w:rPr>
        <w:fldChar w:fldCharType="separate"/>
      </w:r>
      <w:r w:rsidR="00A41CAC">
        <w:rPr>
          <w:rFonts w:eastAsia="BatangChe"/>
        </w:rPr>
        <w:t>22</w:t>
      </w:r>
      <w:r w:rsidR="007A6C0E" w:rsidRPr="00381942">
        <w:rPr>
          <w:lang w:eastAsia="ja-JP"/>
        </w:rPr>
        <w:fldChar w:fldCharType="end"/>
      </w:r>
      <w:r w:rsidR="00207ECD" w:rsidRPr="00152E68">
        <w:rPr>
          <w:lang w:eastAsia="ja-JP"/>
        </w:rPr>
        <w:t>]</w:t>
      </w:r>
      <w:r w:rsidR="00274249">
        <w:rPr>
          <w:lang w:eastAsia="ja-JP"/>
        </w:rPr>
        <w:t xml:space="preserve">, </w:t>
      </w:r>
      <w:r w:rsidR="00274249" w:rsidRPr="00152E68">
        <w:rPr>
          <w:lang w:eastAsia="ja-JP"/>
        </w:rPr>
        <w:t>HTTP binding</w:t>
      </w:r>
      <w:r w:rsidR="00274249">
        <w:rPr>
          <w:lang w:eastAsia="ja-JP"/>
        </w:rPr>
        <w:t xml:space="preserve"> </w:t>
      </w:r>
      <w:r w:rsidR="00274249" w:rsidRPr="00152E68">
        <w:rPr>
          <w:lang w:eastAsia="ja-JP"/>
        </w:rPr>
        <w:t>[</w:t>
      </w:r>
      <w:r w:rsidR="00274249">
        <w:rPr>
          <w:lang w:eastAsia="ja-JP"/>
        </w:rPr>
        <w:fldChar w:fldCharType="begin"/>
      </w:r>
      <w:r w:rsidR="00274249">
        <w:rPr>
          <w:lang w:eastAsia="ja-JP"/>
        </w:rPr>
        <w:instrText xml:space="preserve"> REF REF_oneM2M_TS0009 \h </w:instrText>
      </w:r>
      <w:r w:rsidR="00274249">
        <w:rPr>
          <w:lang w:eastAsia="ja-JP"/>
        </w:rPr>
      </w:r>
      <w:r w:rsidR="00274249">
        <w:rPr>
          <w:lang w:eastAsia="ja-JP"/>
        </w:rPr>
        <w:fldChar w:fldCharType="separate"/>
      </w:r>
      <w:r w:rsidR="00A41CAC">
        <w:t>23</w:t>
      </w:r>
      <w:r w:rsidR="00274249">
        <w:rPr>
          <w:lang w:eastAsia="ja-JP"/>
        </w:rPr>
        <w:fldChar w:fldCharType="end"/>
      </w:r>
      <w:r w:rsidR="00274249" w:rsidRPr="00152E68">
        <w:rPr>
          <w:lang w:eastAsia="ja-JP"/>
        </w:rPr>
        <w:t xml:space="preserve">], </w:t>
      </w:r>
      <w:r w:rsidR="000F2255" w:rsidRPr="00152E68">
        <w:rPr>
          <w:lang w:eastAsia="ja-JP"/>
        </w:rPr>
        <w:t xml:space="preserve"> and MQTT binding</w:t>
      </w:r>
      <w:r w:rsidR="007A6C0E">
        <w:rPr>
          <w:lang w:eastAsia="ja-JP"/>
        </w:rPr>
        <w:t xml:space="preserve"> </w:t>
      </w:r>
      <w:r w:rsidR="00207ECD" w:rsidRPr="00152E68">
        <w:rPr>
          <w:lang w:eastAsia="ja-JP"/>
        </w:rPr>
        <w:t>[</w:t>
      </w:r>
      <w:r w:rsidR="007A6C0E">
        <w:rPr>
          <w:lang w:eastAsia="ja-JP"/>
        </w:rPr>
        <w:fldChar w:fldCharType="begin"/>
      </w:r>
      <w:r w:rsidR="007A6C0E">
        <w:rPr>
          <w:lang w:eastAsia="ja-JP"/>
        </w:rPr>
        <w:instrText xml:space="preserve"> REF REF_oneM2M_TS0010 \h </w:instrText>
      </w:r>
      <w:r w:rsidR="007A6C0E">
        <w:rPr>
          <w:lang w:eastAsia="ja-JP"/>
        </w:rPr>
      </w:r>
      <w:r w:rsidR="007A6C0E">
        <w:rPr>
          <w:lang w:eastAsia="ja-JP"/>
        </w:rPr>
        <w:fldChar w:fldCharType="separate"/>
      </w:r>
      <w:r w:rsidR="00A41CAC">
        <w:rPr>
          <w:rFonts w:eastAsia="BatangChe"/>
        </w:rPr>
        <w:t>24</w:t>
      </w:r>
      <w:r w:rsidR="007A6C0E">
        <w:rPr>
          <w:lang w:eastAsia="ja-JP"/>
        </w:rPr>
        <w:fldChar w:fldCharType="end"/>
      </w:r>
      <w:r w:rsidR="00207ECD" w:rsidRPr="00152E68">
        <w:rPr>
          <w:lang w:eastAsia="ja-JP"/>
        </w:rPr>
        <w:t>]</w:t>
      </w:r>
      <w:r w:rsidR="000F2255" w:rsidRPr="00152E68">
        <w:rPr>
          <w:lang w:eastAsia="ja-JP"/>
        </w:rPr>
        <w:t>). The received resource represe</w:t>
      </w:r>
      <w:r w:rsidR="000F2255" w:rsidRPr="000D3241">
        <w:rPr>
          <w:lang w:eastAsia="ja-JP"/>
        </w:rPr>
        <w:t>ntation (e.g. in plain XML, binary XML or JSON) shall be validated against the provided schema definitions.</w:t>
      </w:r>
    </w:p>
    <w:p w14:paraId="0ADAE289" w14:textId="77777777" w:rsidR="00ED51DF" w:rsidRDefault="00ED51DF" w:rsidP="00683D25">
      <w:pPr>
        <w:rPr>
          <w:lang w:eastAsia="ko-KR"/>
        </w:rPr>
      </w:pPr>
      <w:commentRangeStart w:id="1249"/>
      <w:r>
        <w:rPr>
          <w:rFonts w:hint="eastAsia"/>
          <w:lang w:eastAsia="ko-KR"/>
        </w:rPr>
        <w:t xml:space="preserve">If the </w:t>
      </w:r>
      <w:r w:rsidRPr="00896AEF">
        <w:rPr>
          <w:rFonts w:hint="eastAsia"/>
          <w:b/>
          <w:i/>
          <w:lang w:eastAsia="ko-KR"/>
        </w:rPr>
        <w:t>Request Expiration Timestamp</w:t>
      </w:r>
      <w:r>
        <w:rPr>
          <w:rFonts w:hint="eastAsia"/>
          <w:lang w:eastAsia="ko-KR"/>
        </w:rPr>
        <w:t xml:space="preserve"> is given in the request and expired, the Receiver CSE shall reject the request with </w:t>
      </w:r>
      <w:r>
        <w:rPr>
          <w:lang w:eastAsia="ja-JP"/>
        </w:rPr>
        <w:t xml:space="preserve">an </w:t>
      </w:r>
      <w:r w:rsidR="003E50A3">
        <w:rPr>
          <w:lang w:eastAsia="ja-JP"/>
        </w:rPr>
        <w:t>"</w:t>
      </w:r>
      <w:r>
        <w:rPr>
          <w:rFonts w:hint="eastAsia"/>
          <w:lang w:eastAsia="ko-KR"/>
        </w:rPr>
        <w:t>REQUEST_TIMEOUT</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ko-KR"/>
        </w:rPr>
        <w:t>.</w:t>
      </w:r>
      <w:commentRangeEnd w:id="1249"/>
      <w:r w:rsidR="00102F6A">
        <w:rPr>
          <w:rStyle w:val="CommentReference"/>
        </w:rPr>
        <w:commentReference w:id="1249"/>
      </w:r>
    </w:p>
    <w:p w14:paraId="0A315BB1" w14:textId="77777777" w:rsidR="00BD3670" w:rsidRPr="00BD3670" w:rsidRDefault="00BD3670" w:rsidP="00683D25">
      <w:pPr>
        <w:rPr>
          <w:lang w:eastAsia="ja-JP"/>
        </w:rPr>
      </w:pPr>
      <w:r>
        <w:rPr>
          <w:lang w:eastAsia="ko-KR"/>
        </w:rPr>
        <w:t xml:space="preserve">If the </w:t>
      </w:r>
      <w:r w:rsidRPr="00812156">
        <w:rPr>
          <w:b/>
          <w:bCs/>
          <w:i/>
          <w:iCs/>
          <w:lang w:eastAsia="ko-KR"/>
        </w:rPr>
        <w:t>From</w:t>
      </w:r>
      <w:r>
        <w:rPr>
          <w:lang w:eastAsia="ko-KR"/>
        </w:rPr>
        <w:t xml:space="preserve"> parameter is not present in the request except AE Create request,</w:t>
      </w:r>
      <w:r>
        <w:rPr>
          <w:rFonts w:hint="eastAsia"/>
          <w:lang w:eastAsia="ko-KR"/>
        </w:rPr>
        <w:t xml:space="preserve"> the Receiver CSE shall reject the request with </w:t>
      </w:r>
      <w:r>
        <w:rPr>
          <w:lang w:eastAsia="ja-JP"/>
        </w:rPr>
        <w:t>"BAD_</w:t>
      </w:r>
      <w:r>
        <w:rPr>
          <w:rFonts w:hint="eastAsia"/>
          <w:lang w:eastAsia="ko-KR"/>
        </w:rPr>
        <w:t>REQUEST</w:t>
      </w:r>
      <w:r>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ko-KR"/>
        </w:rPr>
        <w:t>.</w:t>
      </w:r>
    </w:p>
    <w:p w14:paraId="22975870" w14:textId="77777777" w:rsidR="00683D25" w:rsidRPr="00683D25" w:rsidRDefault="00683D25" w:rsidP="00683D25">
      <w:pPr>
        <w:rPr>
          <w:lang w:eastAsia="ja-JP"/>
        </w:rPr>
      </w:pPr>
      <w:r w:rsidRPr="00683D25">
        <w:rPr>
          <w:lang w:eastAsia="ja-JP"/>
        </w:rPr>
        <w:t>If the received request is communicated within an established Security Association (TS-0003 [</w:t>
      </w:r>
      <w:r>
        <w:rPr>
          <w:lang w:eastAsia="ja-JP"/>
        </w:rPr>
        <w:fldChar w:fldCharType="begin"/>
      </w:r>
      <w:r>
        <w:rPr>
          <w:lang w:eastAsia="ja-JP"/>
        </w:rPr>
        <w:instrText xml:space="preserve"> REF REF_oneM2M_TS0003 \h </w:instrText>
      </w:r>
      <w:r>
        <w:rPr>
          <w:lang w:eastAsia="ja-JP"/>
        </w:rPr>
      </w:r>
      <w:r>
        <w:rPr>
          <w:lang w:eastAsia="ja-JP"/>
        </w:rPr>
        <w:fldChar w:fldCharType="separate"/>
      </w:r>
      <w:r w:rsidR="00A41CAC">
        <w:rPr>
          <w:noProof/>
        </w:rPr>
        <w:t>7</w:t>
      </w:r>
      <w:r>
        <w:rPr>
          <w:lang w:eastAsia="ja-JP"/>
        </w:rPr>
        <w:fldChar w:fldCharType="end"/>
      </w:r>
      <w:r w:rsidRPr="00683D25">
        <w:rPr>
          <w:lang w:eastAsia="ja-JP"/>
        </w:rPr>
        <w:t xml:space="preserve">]), and </w:t>
      </w:r>
    </w:p>
    <w:p w14:paraId="232890F0" w14:textId="77777777" w:rsidR="00683D25" w:rsidRPr="00683D25" w:rsidRDefault="00683D25" w:rsidP="00683D25">
      <w:pPr>
        <w:pStyle w:val="B1"/>
        <w:rPr>
          <w:lang w:eastAsia="ja-JP"/>
        </w:rPr>
      </w:pPr>
      <w:r w:rsidRPr="00683D25">
        <w:rPr>
          <w:lang w:eastAsia="ja-JP"/>
        </w:rPr>
        <w:t>the Receiver knows that the Registree using the established Security Association</w:t>
      </w:r>
      <w:r w:rsidRPr="00683D25" w:rsidDel="00524820">
        <w:rPr>
          <w:lang w:eastAsia="ja-JP"/>
        </w:rPr>
        <w:t xml:space="preserve"> </w:t>
      </w:r>
      <w:r w:rsidRPr="00683D25">
        <w:rPr>
          <w:lang w:eastAsia="ja-JP"/>
        </w:rPr>
        <w:t>is an AE</w:t>
      </w:r>
      <w:r w:rsidR="00222CCD">
        <w:rPr>
          <w:lang w:eastAsia="ja-JP"/>
        </w:rPr>
        <w:t>;</w:t>
      </w:r>
      <w:r w:rsidRPr="00683D25">
        <w:rPr>
          <w:lang w:eastAsia="ja-JP"/>
        </w:rPr>
        <w:t xml:space="preserve"> and </w:t>
      </w:r>
    </w:p>
    <w:p w14:paraId="664D0F44" w14:textId="77777777" w:rsidR="00683D25" w:rsidRPr="00683D25" w:rsidRDefault="00683D25" w:rsidP="00683D25">
      <w:pPr>
        <w:pStyle w:val="B1"/>
        <w:rPr>
          <w:lang w:eastAsia="ja-JP"/>
        </w:rPr>
      </w:pPr>
      <w:r w:rsidRPr="00683D25">
        <w:rPr>
          <w:lang w:eastAsia="ja-JP"/>
        </w:rPr>
        <w:lastRenderedPageBreak/>
        <w:t>the Receiver knows the AE-ID(s) of the Registree using the established Security Association</w:t>
      </w:r>
      <w:r w:rsidR="00222CCD">
        <w:rPr>
          <w:lang w:eastAsia="ja-JP"/>
        </w:rPr>
        <w:t>;</w:t>
      </w:r>
      <w:r w:rsidRPr="00683D25">
        <w:rPr>
          <w:lang w:eastAsia="ja-JP"/>
        </w:rPr>
        <w:t xml:space="preserve"> and</w:t>
      </w:r>
    </w:p>
    <w:p w14:paraId="354F99DE" w14:textId="77777777" w:rsidR="00683D25" w:rsidRPr="00683D25" w:rsidRDefault="00683D25" w:rsidP="00683D25">
      <w:pPr>
        <w:pStyle w:val="B1"/>
        <w:rPr>
          <w:lang w:eastAsia="ja-JP"/>
        </w:rPr>
      </w:pPr>
      <w:commentRangeStart w:id="1250"/>
      <w:r w:rsidRPr="00683D25">
        <w:rPr>
          <w:lang w:eastAsia="ja-JP"/>
        </w:rPr>
        <w:t xml:space="preserve">the </w:t>
      </w:r>
      <w:r w:rsidRPr="00683D25">
        <w:rPr>
          <w:b/>
          <w:i/>
          <w:lang w:eastAsia="ja-JP"/>
        </w:rPr>
        <w:t>From</w:t>
      </w:r>
      <w:r w:rsidRPr="00683D25">
        <w:rPr>
          <w:b/>
          <w:lang w:eastAsia="ja-JP"/>
        </w:rPr>
        <w:t xml:space="preserve"> </w:t>
      </w:r>
      <w:r w:rsidRPr="00683D25">
        <w:rPr>
          <w:lang w:eastAsia="ja-JP"/>
        </w:rPr>
        <w:t>parameter does not match the allowed AE-ID(s) of the Registree using the established Security Association,</w:t>
      </w:r>
    </w:p>
    <w:p w14:paraId="49CE9E48" w14:textId="77777777" w:rsidR="00683D25" w:rsidRPr="00683D25" w:rsidRDefault="00683D25" w:rsidP="00683D25">
      <w:pPr>
        <w:rPr>
          <w:lang w:eastAsia="ja-JP"/>
        </w:rPr>
      </w:pPr>
      <w:r w:rsidRPr="00683D25">
        <w:rPr>
          <w:lang w:eastAsia="ja-JP"/>
        </w:rPr>
        <w:t>then the req</w:t>
      </w:r>
      <w:r>
        <w:rPr>
          <w:lang w:eastAsia="ja-JP"/>
        </w:rPr>
        <w:t xml:space="preserve">uest shall be rejected with an </w:t>
      </w:r>
      <w:r w:rsidR="003E50A3">
        <w:rPr>
          <w:lang w:eastAsia="ja-JP"/>
        </w:rPr>
        <w:t>"</w:t>
      </w:r>
      <w:r w:rsidR="00D7550D" w:rsidRPr="007059E9">
        <w:rPr>
          <w:lang w:eastAsia="ja-JP"/>
        </w:rPr>
        <w:t>ORIGINATOR_HAS_NOT_REGISTERED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End w:id="1250"/>
      <w:r w:rsidR="00102F6A">
        <w:rPr>
          <w:rStyle w:val="CommentReference"/>
        </w:rPr>
        <w:commentReference w:id="1250"/>
      </w:r>
    </w:p>
    <w:p w14:paraId="169B18AF" w14:textId="77777777" w:rsidR="00683D25" w:rsidRPr="00683D25" w:rsidRDefault="00683D25" w:rsidP="00683D25">
      <w:pPr>
        <w:rPr>
          <w:lang w:eastAsia="ja-JP"/>
        </w:rPr>
      </w:pPr>
      <w:r w:rsidRPr="00683D25">
        <w:rPr>
          <w:lang w:eastAsia="ja-JP"/>
        </w:rPr>
        <w:t>If the received request is communicated within an established Security Association, and</w:t>
      </w:r>
    </w:p>
    <w:p w14:paraId="570EB3F6" w14:textId="77777777" w:rsidR="00683D25" w:rsidRPr="00683D25" w:rsidRDefault="00683D25" w:rsidP="00683D25">
      <w:pPr>
        <w:pStyle w:val="B1"/>
        <w:rPr>
          <w:lang w:eastAsia="ja-JP"/>
        </w:rPr>
      </w:pPr>
      <w:r w:rsidRPr="00683D25">
        <w:rPr>
          <w:lang w:eastAsia="ja-JP"/>
        </w:rPr>
        <w:t>the Receiver knows that the Registree using the established Security Association</w:t>
      </w:r>
      <w:r w:rsidRPr="00683D25" w:rsidDel="00524820">
        <w:rPr>
          <w:lang w:eastAsia="ja-JP"/>
        </w:rPr>
        <w:t xml:space="preserve"> </w:t>
      </w:r>
      <w:r w:rsidRPr="00683D25">
        <w:rPr>
          <w:lang w:eastAsia="ja-JP"/>
        </w:rPr>
        <w:t>is a CSE</w:t>
      </w:r>
      <w:r w:rsidR="00222CCD">
        <w:rPr>
          <w:lang w:eastAsia="ja-JP"/>
        </w:rPr>
        <w:t>;</w:t>
      </w:r>
      <w:r w:rsidRPr="00683D25">
        <w:rPr>
          <w:lang w:eastAsia="ja-JP"/>
        </w:rPr>
        <w:t xml:space="preserve"> and </w:t>
      </w:r>
    </w:p>
    <w:p w14:paraId="6A1ABBA8" w14:textId="77777777" w:rsidR="00683D25" w:rsidRPr="00683D25" w:rsidRDefault="00683D25" w:rsidP="00683D25">
      <w:pPr>
        <w:pStyle w:val="B1"/>
        <w:rPr>
          <w:lang w:eastAsia="ja-JP"/>
        </w:rPr>
      </w:pPr>
      <w:r w:rsidRPr="00683D25">
        <w:rPr>
          <w:lang w:eastAsia="ja-JP"/>
        </w:rPr>
        <w:t>the Receiver knows the CSE -ID of the Registree using the established Security Association</w:t>
      </w:r>
      <w:r w:rsidR="00222CCD">
        <w:rPr>
          <w:lang w:eastAsia="ja-JP"/>
        </w:rPr>
        <w:t>;</w:t>
      </w:r>
      <w:r w:rsidRPr="00683D25">
        <w:rPr>
          <w:lang w:eastAsia="ja-JP"/>
        </w:rPr>
        <w:t xml:space="preserve"> and</w:t>
      </w:r>
    </w:p>
    <w:p w14:paraId="1E9E0D53" w14:textId="77777777" w:rsidR="00683D25" w:rsidRPr="00683D25" w:rsidRDefault="00683D25" w:rsidP="00683D25">
      <w:pPr>
        <w:pStyle w:val="B1"/>
        <w:rPr>
          <w:lang w:eastAsia="ja-JP"/>
        </w:rPr>
      </w:pPr>
      <w:r w:rsidRPr="00683D25">
        <w:rPr>
          <w:lang w:eastAsia="ja-JP"/>
        </w:rPr>
        <w:t>if one of the following applies:</w:t>
      </w:r>
    </w:p>
    <w:p w14:paraId="3071F535" w14:textId="77777777" w:rsidR="00683D25" w:rsidRPr="00683D25" w:rsidRDefault="00222CCD" w:rsidP="00683D25">
      <w:pPr>
        <w:pStyle w:val="B2"/>
        <w:rPr>
          <w:lang w:eastAsia="ja-JP"/>
        </w:rPr>
      </w:pPr>
      <w:r>
        <w:rPr>
          <w:lang w:eastAsia="ja-JP"/>
        </w:rPr>
        <w:t>t</w:t>
      </w:r>
      <w:r w:rsidR="00683D25" w:rsidRPr="00683D25">
        <w:rPr>
          <w:lang w:eastAsia="ja-JP"/>
        </w:rPr>
        <w:t xml:space="preserve">he </w:t>
      </w:r>
      <w:r w:rsidR="00683D25" w:rsidRPr="00683D25">
        <w:rPr>
          <w:b/>
          <w:i/>
          <w:lang w:eastAsia="ja-JP"/>
        </w:rPr>
        <w:t>From</w:t>
      </w:r>
      <w:r w:rsidR="00683D25" w:rsidRPr="00683D25">
        <w:rPr>
          <w:lang w:eastAsia="ja-JP"/>
        </w:rPr>
        <w:t xml:space="preserve"> parameter is an CSE-ID that matches one of the Receiver</w:t>
      </w:r>
      <w:r w:rsidR="00E512B4">
        <w:rPr>
          <w:lang w:eastAsia="ja-JP"/>
        </w:rPr>
        <w:t>''</w:t>
      </w:r>
      <w:r w:rsidR="007C7E0A">
        <w:rPr>
          <w:lang w:eastAsia="ja-JP"/>
        </w:rPr>
        <w:t>s</w:t>
      </w:r>
      <w:r w:rsidR="00683D25" w:rsidRPr="00683D25">
        <w:rPr>
          <w:lang w:eastAsia="ja-JP"/>
        </w:rPr>
        <w:t xml:space="preserve"> Registree CSE</w:t>
      </w:r>
      <w:r w:rsidR="00E512B4">
        <w:rPr>
          <w:lang w:eastAsia="ja-JP"/>
        </w:rPr>
        <w:t>''</w:t>
      </w:r>
      <w:r w:rsidR="007C7E0A">
        <w:rPr>
          <w:lang w:eastAsia="ja-JP"/>
        </w:rPr>
        <w:t>s</w:t>
      </w:r>
      <w:r w:rsidR="00683D25" w:rsidRPr="00683D25">
        <w:rPr>
          <w:lang w:eastAsia="ja-JP"/>
        </w:rPr>
        <w:t xml:space="preserve"> CSE-ID other than the CSE-ID of the Registree using the established Security Association, or</w:t>
      </w:r>
    </w:p>
    <w:p w14:paraId="1ED8B3BE" w14:textId="77777777" w:rsidR="00683D25" w:rsidRPr="00683D25" w:rsidRDefault="00222CCD" w:rsidP="00683D25">
      <w:pPr>
        <w:pStyle w:val="B2"/>
        <w:rPr>
          <w:lang w:eastAsia="ja-JP"/>
        </w:rPr>
      </w:pPr>
      <w:r>
        <w:rPr>
          <w:lang w:eastAsia="ja-JP"/>
        </w:rPr>
        <w:t>t</w:t>
      </w:r>
      <w:r w:rsidR="00683D25" w:rsidRPr="00683D25">
        <w:rPr>
          <w:lang w:eastAsia="ja-JP"/>
        </w:rPr>
        <w:t xml:space="preserve">he </w:t>
      </w:r>
      <w:r w:rsidR="00683D25" w:rsidRPr="00683D25">
        <w:rPr>
          <w:b/>
          <w:i/>
          <w:lang w:eastAsia="ja-JP"/>
        </w:rPr>
        <w:t>From</w:t>
      </w:r>
      <w:r w:rsidR="00683D25" w:rsidRPr="00683D25">
        <w:rPr>
          <w:lang w:eastAsia="ja-JP"/>
        </w:rPr>
        <w:t xml:space="preserve"> parameter is an CSE-Relative C-Type AE-ID-Stem, or</w:t>
      </w:r>
    </w:p>
    <w:p w14:paraId="7A74506B" w14:textId="77777777" w:rsidR="00683D25" w:rsidRPr="00683D25" w:rsidRDefault="00222CCD" w:rsidP="00683D25">
      <w:pPr>
        <w:pStyle w:val="B2"/>
        <w:rPr>
          <w:lang w:eastAsia="ja-JP"/>
        </w:rPr>
      </w:pPr>
      <w:commentRangeStart w:id="1251"/>
      <w:r>
        <w:rPr>
          <w:lang w:eastAsia="ja-JP"/>
        </w:rPr>
        <w:t>t</w:t>
      </w:r>
      <w:r w:rsidR="00683D25" w:rsidRPr="00683D25">
        <w:rPr>
          <w:lang w:eastAsia="ja-JP"/>
        </w:rPr>
        <w:t xml:space="preserve">he </w:t>
      </w:r>
      <w:r w:rsidR="00683D25" w:rsidRPr="00683D25">
        <w:rPr>
          <w:b/>
          <w:i/>
          <w:lang w:eastAsia="ja-JP"/>
        </w:rPr>
        <w:t>From</w:t>
      </w:r>
      <w:r w:rsidR="00683D25" w:rsidRPr="00683D25">
        <w:rPr>
          <w:lang w:eastAsia="ja-JP"/>
        </w:rPr>
        <w:t xml:space="preserve"> parameter is an SP-Relative AE-ID or Absolute AE-ID with a  C-Type AE-ID-Stem, and the CSE-ID portion of the </w:t>
      </w:r>
      <w:r w:rsidR="00683D25" w:rsidRPr="00683D25">
        <w:rPr>
          <w:b/>
          <w:i/>
          <w:lang w:eastAsia="ja-JP"/>
        </w:rPr>
        <w:t>From</w:t>
      </w:r>
      <w:r w:rsidR="00683D25" w:rsidRPr="00683D25">
        <w:rPr>
          <w:lang w:eastAsia="ja-JP"/>
        </w:rPr>
        <w:t xml:space="preserve"> parameter matches one of the Receiver</w:t>
      </w:r>
      <w:r w:rsidR="00E512B4">
        <w:rPr>
          <w:lang w:eastAsia="ja-JP"/>
        </w:rPr>
        <w:t>''</w:t>
      </w:r>
      <w:r w:rsidR="007C7E0A">
        <w:rPr>
          <w:lang w:eastAsia="ja-JP"/>
        </w:rPr>
        <w:t>s</w:t>
      </w:r>
      <w:r w:rsidR="00683D25" w:rsidRPr="00683D25">
        <w:rPr>
          <w:lang w:eastAsia="ja-JP"/>
        </w:rPr>
        <w:t xml:space="preserve"> Registree CSE</w:t>
      </w:r>
      <w:r w:rsidR="00E512B4">
        <w:rPr>
          <w:lang w:eastAsia="ja-JP"/>
        </w:rPr>
        <w:t>''</w:t>
      </w:r>
      <w:r w:rsidR="007C7E0A">
        <w:rPr>
          <w:lang w:eastAsia="ja-JP"/>
        </w:rPr>
        <w:t>s</w:t>
      </w:r>
      <w:r w:rsidR="00683D25" w:rsidRPr="00683D25">
        <w:rPr>
          <w:lang w:eastAsia="ja-JP"/>
        </w:rPr>
        <w:t xml:space="preserve"> CSE-ID other than the CSE-ID of the Registree for the established Security Association,</w:t>
      </w:r>
    </w:p>
    <w:p w14:paraId="5B3E1540" w14:textId="463E22EE" w:rsidR="00683D25" w:rsidRPr="00683D25" w:rsidRDefault="00683D25" w:rsidP="00683D25">
      <w:pPr>
        <w:rPr>
          <w:lang w:eastAsia="ja-JP"/>
        </w:rPr>
      </w:pPr>
      <w:r w:rsidRPr="00683D25">
        <w:rPr>
          <w:lang w:eastAsia="ja-JP"/>
        </w:rPr>
        <w:t>then the req</w:t>
      </w:r>
      <w:r>
        <w:rPr>
          <w:lang w:eastAsia="ja-JP"/>
        </w:rPr>
        <w:t xml:space="preserve">uest shall be rejected with an </w:t>
      </w:r>
      <w:r w:rsidR="003E50A3">
        <w:rPr>
          <w:lang w:eastAsia="ja-JP"/>
        </w:rPr>
        <w:t>"</w:t>
      </w:r>
      <w:r w:rsidR="00D7550D" w:rsidRPr="007059E9">
        <w:rPr>
          <w:lang w:eastAsia="ja-JP"/>
        </w:rPr>
        <w:t>ORIGINATOR_HAS_NOT_REGISTERED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Start w:id="1252"/>
      <w:r w:rsidRPr="00683D25">
        <w:rPr>
          <w:lang w:eastAsia="ja-JP"/>
        </w:rPr>
        <w:t xml:space="preserve"> </w:t>
      </w:r>
      <w:commentRangeEnd w:id="1252"/>
      <w:r w:rsidR="00134FA1">
        <w:rPr>
          <w:rStyle w:val="CommentReference"/>
        </w:rPr>
        <w:commentReference w:id="1252"/>
      </w:r>
      <w:r w:rsidRPr="00683D25">
        <w:rPr>
          <w:lang w:eastAsia="ja-JP"/>
        </w:rPr>
        <w:t>.</w:t>
      </w:r>
      <w:commentRangeEnd w:id="1251"/>
      <w:r w:rsidR="00630C41">
        <w:rPr>
          <w:rStyle w:val="CommentReference"/>
        </w:rPr>
        <w:commentReference w:id="1251"/>
      </w:r>
    </w:p>
    <w:p w14:paraId="77C2262B" w14:textId="77777777" w:rsidR="00683D25" w:rsidRPr="00683D25" w:rsidRDefault="00683D25" w:rsidP="00683D25">
      <w:pPr>
        <w:pStyle w:val="NO"/>
        <w:rPr>
          <w:lang w:eastAsia="ja-JP"/>
        </w:rPr>
      </w:pPr>
      <w:r w:rsidRPr="00683D25">
        <w:rPr>
          <w:lang w:eastAsia="ja-JP"/>
        </w:rPr>
        <w:t>NOTE: An SP-Relative-AE-ID or Absolute AE-ID with a C-Type AE-ID-Stem always includes a CSE-ID portion (see TS-0001 [</w:t>
      </w:r>
      <w:r>
        <w:rPr>
          <w:lang w:eastAsia="ja-JP"/>
        </w:rPr>
        <w:fldChar w:fldCharType="begin"/>
      </w:r>
      <w:r>
        <w:rPr>
          <w:lang w:eastAsia="ja-JP"/>
        </w:rPr>
        <w:instrText xml:space="preserve"> REF REF_oneM2M_TS0001 \h </w:instrText>
      </w:r>
      <w:r>
        <w:rPr>
          <w:lang w:eastAsia="ja-JP"/>
        </w:rPr>
      </w:r>
      <w:r>
        <w:rPr>
          <w:lang w:eastAsia="ja-JP"/>
        </w:rPr>
        <w:fldChar w:fldCharType="separate"/>
      </w:r>
      <w:r w:rsidR="00A41CAC">
        <w:rPr>
          <w:noProof/>
        </w:rPr>
        <w:t>6</w:t>
      </w:r>
      <w:r>
        <w:rPr>
          <w:lang w:eastAsia="ja-JP"/>
        </w:rPr>
        <w:fldChar w:fldCharType="end"/>
      </w:r>
      <w:r w:rsidRPr="00683D25">
        <w:rPr>
          <w:lang w:eastAsia="ja-JP"/>
        </w:rPr>
        <w:t>]).</w:t>
      </w:r>
    </w:p>
    <w:p w14:paraId="6E3F2B5E" w14:textId="77777777" w:rsidR="00683D25" w:rsidRPr="00683D25" w:rsidRDefault="00683D25" w:rsidP="00683D25">
      <w:pPr>
        <w:rPr>
          <w:lang w:eastAsia="ja-JP"/>
        </w:rPr>
      </w:pPr>
      <w:r w:rsidRPr="00683D25">
        <w:rPr>
          <w:lang w:eastAsia="ja-JP"/>
        </w:rPr>
        <w:t>If the received request is communicated outside of an established Security Association, and</w:t>
      </w:r>
    </w:p>
    <w:p w14:paraId="086F96C9" w14:textId="77777777" w:rsidR="00683D25" w:rsidRPr="00683D25" w:rsidRDefault="007C7E0A" w:rsidP="00683D25">
      <w:pPr>
        <w:pStyle w:val="B1"/>
        <w:rPr>
          <w:lang w:eastAsia="ja-JP"/>
        </w:rPr>
      </w:pPr>
      <w:r>
        <w:rPr>
          <w:lang w:eastAsia="ja-JP"/>
        </w:rPr>
        <w:t>i</w:t>
      </w:r>
      <w:r w:rsidR="00683D25" w:rsidRPr="00683D25">
        <w:rPr>
          <w:lang w:eastAsia="ja-JP"/>
        </w:rPr>
        <w:t xml:space="preserve">f the </w:t>
      </w:r>
      <w:r w:rsidR="00683D25" w:rsidRPr="00683D25">
        <w:rPr>
          <w:b/>
          <w:i/>
          <w:lang w:eastAsia="ja-JP"/>
        </w:rPr>
        <w:t>From</w:t>
      </w:r>
      <w:r w:rsidR="00683D25" w:rsidRPr="00683D25">
        <w:rPr>
          <w:b/>
          <w:lang w:eastAsia="ja-JP"/>
        </w:rPr>
        <w:t xml:space="preserve"> </w:t>
      </w:r>
      <w:r w:rsidR="00683D25" w:rsidRPr="00683D25">
        <w:rPr>
          <w:lang w:eastAsia="ja-JP"/>
        </w:rPr>
        <w:t>parameter includes an AE-ID, and</w:t>
      </w:r>
    </w:p>
    <w:p w14:paraId="3BF84435" w14:textId="77777777" w:rsidR="00683D25" w:rsidRPr="00683D25" w:rsidRDefault="007C7E0A" w:rsidP="00683D25">
      <w:pPr>
        <w:pStyle w:val="B1"/>
        <w:rPr>
          <w:lang w:eastAsia="ja-JP"/>
        </w:rPr>
      </w:pPr>
      <w:r>
        <w:rPr>
          <w:lang w:eastAsia="ja-JP"/>
        </w:rPr>
        <w:t>t</w:t>
      </w:r>
      <w:r w:rsidR="00683D25" w:rsidRPr="00683D25">
        <w:rPr>
          <w:lang w:eastAsia="ja-JP"/>
        </w:rPr>
        <w:t>he request is not a CREATE &lt;AE&gt; Request, and</w:t>
      </w:r>
    </w:p>
    <w:p w14:paraId="3E5D7F05" w14:textId="77777777" w:rsidR="00683D25" w:rsidRPr="00683D25" w:rsidRDefault="007C7E0A" w:rsidP="00683D25">
      <w:pPr>
        <w:pStyle w:val="B1"/>
        <w:rPr>
          <w:lang w:eastAsia="ja-JP"/>
        </w:rPr>
      </w:pPr>
      <w:commentRangeStart w:id="1253"/>
      <w:r>
        <w:rPr>
          <w:lang w:eastAsia="ja-JP"/>
        </w:rPr>
        <w:t>t</w:t>
      </w:r>
      <w:r w:rsidR="00683D25" w:rsidRPr="00683D25">
        <w:rPr>
          <w:lang w:eastAsia="ja-JP"/>
        </w:rPr>
        <w:t xml:space="preserve">he </w:t>
      </w:r>
      <w:r w:rsidR="00683D25" w:rsidRPr="00683D25">
        <w:rPr>
          <w:b/>
          <w:i/>
          <w:lang w:eastAsia="ja-JP"/>
        </w:rPr>
        <w:t>From</w:t>
      </w:r>
      <w:r w:rsidR="00683D25" w:rsidRPr="00683D25">
        <w:rPr>
          <w:b/>
          <w:lang w:eastAsia="ja-JP"/>
        </w:rPr>
        <w:t xml:space="preserve"> </w:t>
      </w:r>
      <w:r w:rsidR="00683D25" w:rsidRPr="00683D25">
        <w:rPr>
          <w:lang w:eastAsia="ja-JP"/>
        </w:rPr>
        <w:t>parameter does not match the AE-ID of an AE currently registered to the Receiver</w:t>
      </w:r>
    </w:p>
    <w:p w14:paraId="23DEAD86" w14:textId="77777777" w:rsidR="00683D25" w:rsidRPr="00683D25" w:rsidRDefault="00683D25" w:rsidP="00683D25">
      <w:pPr>
        <w:rPr>
          <w:lang w:eastAsia="ja-JP"/>
        </w:rPr>
      </w:pPr>
      <w:r w:rsidRPr="00683D25">
        <w:rPr>
          <w:lang w:eastAsia="ja-JP"/>
        </w:rPr>
        <w:t xml:space="preserve">then the request shall be rejected with a </w:t>
      </w:r>
      <w:r w:rsidR="003E50A3">
        <w:rPr>
          <w:lang w:eastAsia="ja-JP"/>
        </w:rPr>
        <w:t>"</w:t>
      </w:r>
      <w:r w:rsidR="00D7550D" w:rsidRPr="007059E9">
        <w:rPr>
          <w:lang w:eastAsia="ja-JP"/>
        </w:rPr>
        <w:t>ORIGINATOR_HAS_NOT_REGISTERED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End w:id="1253"/>
      <w:r w:rsidR="00630C41">
        <w:rPr>
          <w:rStyle w:val="CommentReference"/>
        </w:rPr>
        <w:commentReference w:id="1253"/>
      </w:r>
    </w:p>
    <w:p w14:paraId="30B3A4D4" w14:textId="77777777" w:rsidR="00683D25" w:rsidRPr="00683D25" w:rsidRDefault="00683D25" w:rsidP="00683D25">
      <w:pPr>
        <w:rPr>
          <w:lang w:eastAsia="ja-JP"/>
        </w:rPr>
      </w:pPr>
      <w:commentRangeStart w:id="1254"/>
      <w:r w:rsidRPr="00683D25">
        <w:rPr>
          <w:lang w:eastAsia="ja-JP"/>
        </w:rPr>
        <w:t xml:space="preserve">If the received request is communicated outside of an established Security Association, and the </w:t>
      </w:r>
      <w:r w:rsidRPr="00683D25">
        <w:rPr>
          <w:b/>
          <w:i/>
          <w:lang w:eastAsia="ja-JP"/>
        </w:rPr>
        <w:t>From</w:t>
      </w:r>
      <w:r w:rsidRPr="00683D25">
        <w:rPr>
          <w:b/>
          <w:lang w:eastAsia="ja-JP"/>
        </w:rPr>
        <w:t xml:space="preserve"> </w:t>
      </w:r>
      <w:r w:rsidRPr="00683D25">
        <w:rPr>
          <w:lang w:eastAsia="ja-JP"/>
        </w:rPr>
        <w:t>parameter includes a CSE-ID, then the req</w:t>
      </w:r>
      <w:r>
        <w:rPr>
          <w:lang w:eastAsia="ja-JP"/>
        </w:rPr>
        <w:t xml:space="preserve">uest shall be rejected with an </w:t>
      </w:r>
      <w:r w:rsidR="003E50A3">
        <w:rPr>
          <w:lang w:eastAsia="ja-JP"/>
        </w:rPr>
        <w:t>"</w:t>
      </w:r>
      <w:r w:rsidR="00D7550D">
        <w:rPr>
          <w:lang w:eastAsia="ja-JP"/>
        </w:rPr>
        <w:t>SECURITY_ASSOCIATION_REQUIRED</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commentRangeEnd w:id="1254"/>
      <w:r w:rsidR="00630C41">
        <w:rPr>
          <w:rStyle w:val="CommentReference"/>
        </w:rPr>
        <w:commentReference w:id="1254"/>
      </w:r>
    </w:p>
    <w:p w14:paraId="76C726DD" w14:textId="77777777" w:rsidR="00164320" w:rsidRPr="00152E68" w:rsidRDefault="00164320" w:rsidP="000F2255">
      <w:pPr>
        <w:rPr>
          <w:lang w:eastAsia="ja-JP"/>
        </w:rPr>
      </w:pPr>
      <w:r w:rsidRPr="002D5B62">
        <w:rPr>
          <w:lang w:eastAsia="ja-JP"/>
        </w:rPr>
        <w:t>If a received request needs to be forwarded to another CSE and if CMDH processing is supported, then in addition</w:t>
      </w:r>
      <w:r w:rsidR="00095E28">
        <w:rPr>
          <w:lang w:eastAsia="ja-JP"/>
        </w:rPr>
        <w:t>,</w:t>
      </w:r>
      <w:r w:rsidRPr="00152E68">
        <w:rPr>
          <w:lang w:eastAsia="ja-JP"/>
        </w:rPr>
        <w:t xml:space="preserve"> the </w:t>
      </w:r>
      <w:r w:rsidR="003E50A3">
        <w:rPr>
          <w:lang w:eastAsia="ja-JP"/>
        </w:rPr>
        <w:t>"</w:t>
      </w:r>
      <w:r w:rsidRPr="00152E68">
        <w:rPr>
          <w:lang w:eastAsia="ja-JP"/>
        </w:rPr>
        <w:t>CMDH message validation procedure</w:t>
      </w:r>
      <w:r w:rsidR="003E50A3">
        <w:rPr>
          <w:lang w:eastAsia="ja-JP"/>
        </w:rPr>
        <w:t>"</w:t>
      </w:r>
      <w:r w:rsidRPr="00152E68">
        <w:rPr>
          <w:lang w:eastAsia="ja-JP"/>
        </w:rPr>
        <w:t xml:space="preserve"> defined in </w:t>
      </w:r>
      <w:r w:rsidR="007C7E0A">
        <w:rPr>
          <w:lang w:eastAsia="ja-JP"/>
        </w:rPr>
        <w:t>clause</w:t>
      </w:r>
      <w:r w:rsidRPr="00152E68">
        <w:rPr>
          <w:lang w:eastAsia="ja-JP"/>
        </w:rPr>
        <w:t xml:space="preserve"> </w:t>
      </w:r>
      <w:r w:rsidRPr="00152E68">
        <w:rPr>
          <w:lang w:eastAsia="ja-JP"/>
        </w:rPr>
        <w:fldChar w:fldCharType="begin"/>
      </w:r>
      <w:r w:rsidRPr="007D7500">
        <w:rPr>
          <w:lang w:eastAsia="ja-JP"/>
        </w:rPr>
        <w:instrText xml:space="preserve"> REF _Ref394657428 \r \h </w:instrText>
      </w:r>
      <w:r w:rsidRPr="007D7500">
        <w:rPr>
          <w:lang w:eastAsia="ja-JP"/>
        </w:rPr>
      </w:r>
      <w:r w:rsidRPr="0027709D">
        <w:rPr>
          <w:lang w:eastAsia="ja-JP"/>
        </w:rPr>
        <w:fldChar w:fldCharType="separate"/>
      </w:r>
      <w:r w:rsidR="00A41CAC">
        <w:rPr>
          <w:lang w:eastAsia="ja-JP"/>
        </w:rPr>
        <w:t>H.</w:t>
      </w:r>
      <w:bookmarkStart w:id="1255" w:name="_Hlt413418141"/>
      <w:bookmarkStart w:id="1256" w:name="_Hlt413418142"/>
      <w:bookmarkStart w:id="1257" w:name="_Hlt413418150"/>
      <w:r w:rsidR="00A41CAC">
        <w:rPr>
          <w:lang w:eastAsia="ja-JP"/>
        </w:rPr>
        <w:t>2</w:t>
      </w:r>
      <w:bookmarkEnd w:id="1255"/>
      <w:bookmarkEnd w:id="1256"/>
      <w:bookmarkEnd w:id="1257"/>
      <w:r w:rsidR="00A41CAC">
        <w:rPr>
          <w:lang w:eastAsia="ja-JP"/>
        </w:rPr>
        <w:t xml:space="preserve">.3. </w:t>
      </w:r>
      <w:r w:rsidRPr="00152E68">
        <w:rPr>
          <w:lang w:eastAsia="ja-JP"/>
        </w:rPr>
        <w:fldChar w:fldCharType="end"/>
      </w:r>
      <w:r w:rsidRPr="00152E68">
        <w:rPr>
          <w:lang w:eastAsia="ja-JP"/>
        </w:rPr>
        <w:t>shall be carried out.</w:t>
      </w:r>
    </w:p>
    <w:p w14:paraId="512AE1EC" w14:textId="77777777" w:rsidR="000F2255" w:rsidRDefault="000F2255" w:rsidP="000F2255">
      <w:pPr>
        <w:rPr>
          <w:lang w:eastAsia="ja-JP"/>
        </w:rPr>
      </w:pPr>
      <w:commentRangeStart w:id="1258"/>
      <w:r w:rsidRPr="000D3241">
        <w:rPr>
          <w:lang w:eastAsia="ja-JP"/>
        </w:rPr>
        <w:t xml:space="preserve">If the message is not valid, the request shall be rejected with a </w:t>
      </w:r>
      <w:r w:rsidR="00E90BD8" w:rsidRPr="008E5233">
        <w:rPr>
          <w:b/>
          <w:i/>
          <w:lang w:eastAsia="ko-KR"/>
        </w:rPr>
        <w:t>Response Status Code</w:t>
      </w:r>
      <w:r w:rsidR="00E90BD8">
        <w:rPr>
          <w:rFonts w:hint="eastAsia"/>
          <w:b/>
          <w:i/>
        </w:rPr>
        <w:t xml:space="preserve"> </w:t>
      </w:r>
      <w:r w:rsidR="00E90BD8">
        <w:rPr>
          <w:rFonts w:hint="eastAsia"/>
        </w:rPr>
        <w:t>indicating</w:t>
      </w:r>
      <w:r w:rsidR="00E90BD8" w:rsidRPr="000D3241">
        <w:rPr>
          <w:lang w:eastAsia="ja-JP"/>
        </w:rPr>
        <w:t xml:space="preserve"> </w:t>
      </w:r>
      <w:r w:rsidR="003E50A3">
        <w:rPr>
          <w:lang w:eastAsia="ja-JP"/>
        </w:rPr>
        <w:t>"</w:t>
      </w:r>
      <w:r w:rsidR="00E90BD8">
        <w:rPr>
          <w:rFonts w:hint="eastAsia"/>
          <w:lang w:eastAsia="ko-KR"/>
        </w:rPr>
        <w:t>BAD_REQUEST</w:t>
      </w:r>
      <w:r w:rsidR="003E50A3">
        <w:rPr>
          <w:lang w:eastAsia="ja-JP"/>
        </w:rPr>
        <w:t>"</w:t>
      </w:r>
      <w:r w:rsidR="00E90BD8">
        <w:rPr>
          <w:lang w:eastAsia="ja-JP"/>
        </w:rPr>
        <w:t xml:space="preserve"> error</w:t>
      </w:r>
      <w:r w:rsidRPr="000D3241">
        <w:rPr>
          <w:lang w:eastAsia="ja-JP"/>
        </w:rPr>
        <w:t>.</w:t>
      </w:r>
      <w:commentRangeEnd w:id="1258"/>
      <w:r w:rsidR="00630C41">
        <w:rPr>
          <w:rStyle w:val="CommentReference"/>
        </w:rPr>
        <w:commentReference w:id="1258"/>
      </w:r>
    </w:p>
    <w:p w14:paraId="7529FB77" w14:textId="77777777" w:rsidR="00374DD2" w:rsidRPr="00506C00" w:rsidRDefault="00374DD2" w:rsidP="00374DD2">
      <w:pPr>
        <w:rPr>
          <w:lang w:eastAsia="ja-JP"/>
        </w:rPr>
      </w:pPr>
      <w:r w:rsidRPr="004A3809">
        <w:rPr>
          <w:lang w:eastAsia="ja-JP"/>
        </w:rPr>
        <w:t xml:space="preserve">If </w:t>
      </w:r>
      <w:r w:rsidRPr="004A3809">
        <w:rPr>
          <w:b/>
          <w:bCs/>
          <w:i/>
          <w:iCs/>
          <w:lang w:eastAsia="ja-JP"/>
        </w:rPr>
        <w:t>Resource Type</w:t>
      </w:r>
      <w:r w:rsidRPr="004A3809">
        <w:rPr>
          <w:lang w:eastAsia="ja-JP"/>
        </w:rPr>
        <w:t xml:space="preserve"> is not present or is invalid in a CREATE request, the request shall be rejected with a </w:t>
      </w:r>
      <w:r w:rsidRPr="004A3809">
        <w:rPr>
          <w:b/>
          <w:i/>
          <w:lang w:eastAsia="ja-JP"/>
        </w:rPr>
        <w:t xml:space="preserve">Response Status Code </w:t>
      </w:r>
      <w:r w:rsidRPr="004A3809">
        <w:rPr>
          <w:lang w:eastAsia="ja-JP"/>
        </w:rPr>
        <w:t>indicating "BAD_REQUEST" error.</w:t>
      </w:r>
    </w:p>
    <w:p w14:paraId="66A0F12D" w14:textId="77777777" w:rsidR="00374DD2" w:rsidRDefault="00374DD2" w:rsidP="00374DD2">
      <w:r>
        <w:rPr>
          <w:lang w:eastAsia="ja-JP"/>
        </w:rPr>
        <w:t xml:space="preserve">If the </w:t>
      </w:r>
      <w:r>
        <w:rPr>
          <w:b/>
          <w:i/>
          <w:lang w:eastAsia="ja-JP"/>
        </w:rPr>
        <w:t>Filter Criteria</w:t>
      </w:r>
      <w:r>
        <w:rPr>
          <w:lang w:eastAsia="ja-JP"/>
        </w:rPr>
        <w:t xml:space="preserve"> parameter is included in a CREATE request, the request shall be rejected with a </w:t>
      </w:r>
      <w:r>
        <w:rPr>
          <w:b/>
          <w:i/>
          <w:lang w:eastAsia="ja-JP"/>
        </w:rPr>
        <w:t xml:space="preserve">Response Status Code </w:t>
      </w:r>
      <w:r>
        <w:rPr>
          <w:lang w:eastAsia="ja-JP"/>
        </w:rPr>
        <w:t>indicating "BAD_REQUEST" error.</w:t>
      </w:r>
    </w:p>
    <w:p w14:paraId="47512962" w14:textId="77777777" w:rsidR="00374DD2" w:rsidRDefault="00374DD2" w:rsidP="000F2255">
      <w:pPr>
        <w:rPr>
          <w:lang w:eastAsia="ja-JP"/>
        </w:rPr>
      </w:pPr>
      <w:r>
        <w:rPr>
          <w:lang w:eastAsia="ja-JP"/>
        </w:rPr>
        <w:t xml:space="preserve">If the </w:t>
      </w:r>
      <w:r w:rsidRPr="0061239C">
        <w:rPr>
          <w:b/>
          <w:bCs/>
          <w:i/>
          <w:iCs/>
          <w:lang w:eastAsia="ja-JP"/>
        </w:rPr>
        <w:t>Result Content</w:t>
      </w:r>
      <w:r>
        <w:rPr>
          <w:lang w:eastAsia="ja-JP"/>
        </w:rPr>
        <w:t xml:space="preserve"> is invalid for a given operation (Refer TS-0001 Table</w:t>
      </w:r>
      <w:r>
        <w:rPr>
          <w:rStyle w:val="a"/>
          <w:b/>
          <w:lang w:eastAsia="ja-JP"/>
        </w:rPr>
        <w:t xml:space="preserve"> </w:t>
      </w:r>
      <w:r>
        <w:rPr>
          <w:lang w:eastAsia="ja-JP"/>
        </w:rPr>
        <w:t>8.1.2-</w:t>
      </w:r>
      <w:r>
        <w:rPr>
          <w:rFonts w:eastAsia="SimSun"/>
        </w:rPr>
        <w:t>1</w:t>
      </w:r>
      <w:r>
        <w:rPr>
          <w:lang w:eastAsia="ja-JP"/>
        </w:rPr>
        <w:t>: Summary of Result</w:t>
      </w:r>
      <w:r>
        <w:rPr>
          <w:lang w:eastAsia="ko-KR"/>
        </w:rPr>
        <w:t xml:space="preserve"> Content Values)</w:t>
      </w:r>
      <w:r>
        <w:rPr>
          <w:lang w:eastAsia="ja-JP"/>
        </w:rPr>
        <w:t xml:space="preserve"> then the Hosting CSE shall reject the request with a </w:t>
      </w:r>
      <w:r>
        <w:rPr>
          <w:b/>
          <w:i/>
          <w:lang w:eastAsia="ja-JP"/>
        </w:rPr>
        <w:t xml:space="preserve">Response Status Code </w:t>
      </w:r>
      <w:r>
        <w:rPr>
          <w:lang w:eastAsia="ja-JP"/>
        </w:rPr>
        <w:t>indicating "BAD_REQUEST" error.</w:t>
      </w:r>
    </w:p>
    <w:p w14:paraId="0FAD6CDF" w14:textId="77777777" w:rsidR="00DC0826" w:rsidRPr="000D3241" w:rsidRDefault="00DC0826" w:rsidP="000F2255">
      <w:pPr>
        <w:rPr>
          <w:lang w:eastAsia="ja-JP"/>
        </w:rPr>
      </w:pPr>
      <w:commentRangeStart w:id="1259"/>
      <w:r w:rsidRPr="00CA52A4">
        <w:rPr>
          <w:lang w:eastAsia="ko-KR"/>
        </w:rPr>
        <w:t xml:space="preserve">If the </w:t>
      </w:r>
      <w:r>
        <w:rPr>
          <w:lang w:eastAsia="ko-KR"/>
        </w:rPr>
        <w:t>receiver</w:t>
      </w:r>
      <w:r w:rsidRPr="00CA52A4">
        <w:rPr>
          <w:lang w:eastAsia="ko-KR"/>
        </w:rPr>
        <w:t xml:space="preserve"> </w:t>
      </w:r>
      <w:r>
        <w:rPr>
          <w:lang w:eastAsia="ko-KR"/>
        </w:rPr>
        <w:t>does not</w:t>
      </w:r>
      <w:r w:rsidRPr="00CA52A4">
        <w:rPr>
          <w:lang w:eastAsia="ko-KR"/>
        </w:rPr>
        <w:t xml:space="preserve"> support </w:t>
      </w:r>
      <w:r>
        <w:rPr>
          <w:lang w:eastAsia="ko-KR"/>
        </w:rPr>
        <w:t>the content format (i.e. type of serialization) requested by the originator</w:t>
      </w:r>
      <w:r w:rsidRPr="00CA52A4">
        <w:rPr>
          <w:lang w:eastAsia="ko-KR"/>
        </w:rPr>
        <w:t xml:space="preserve">, </w:t>
      </w:r>
      <w:r w:rsidRPr="000D3241">
        <w:rPr>
          <w:lang w:eastAsia="ja-JP"/>
        </w:rPr>
        <w:t xml:space="preserve">the request shall be rejected with a </w:t>
      </w:r>
      <w:r w:rsidRPr="008E5233">
        <w:rPr>
          <w:b/>
          <w:i/>
          <w:lang w:eastAsia="ko-KR"/>
        </w:rPr>
        <w:t>Response Status Code</w:t>
      </w:r>
      <w:r>
        <w:rPr>
          <w:rFonts w:hint="eastAsia"/>
          <w:b/>
          <w:i/>
        </w:rPr>
        <w:t xml:space="preserve"> </w:t>
      </w:r>
      <w:r>
        <w:rPr>
          <w:rFonts w:hint="eastAsia"/>
        </w:rPr>
        <w:t>indicating</w:t>
      </w:r>
      <w:r w:rsidRPr="000D3241">
        <w:rPr>
          <w:lang w:eastAsia="ja-JP"/>
        </w:rPr>
        <w:t xml:space="preserve"> "</w:t>
      </w:r>
      <w:r>
        <w:rPr>
          <w:lang w:eastAsia="ko-KR"/>
        </w:rPr>
        <w:t>NOT_ACCEPTABLE</w:t>
      </w:r>
      <w:r w:rsidRPr="000D3241">
        <w:rPr>
          <w:lang w:eastAsia="ja-JP"/>
        </w:rPr>
        <w:t>"</w:t>
      </w:r>
      <w:r>
        <w:rPr>
          <w:lang w:eastAsia="ja-JP"/>
        </w:rPr>
        <w:t xml:space="preserve"> error</w:t>
      </w:r>
      <w:r w:rsidRPr="000D3241">
        <w:rPr>
          <w:lang w:eastAsia="ja-JP"/>
        </w:rPr>
        <w:t>.</w:t>
      </w:r>
      <w:commentRangeEnd w:id="1259"/>
      <w:r w:rsidR="00630C41">
        <w:rPr>
          <w:rStyle w:val="CommentReference"/>
        </w:rPr>
        <w:commentReference w:id="1259"/>
      </w:r>
    </w:p>
    <w:p w14:paraId="0B365971" w14:textId="77777777" w:rsidR="00B835E8" w:rsidRPr="00381942" w:rsidRDefault="00B835E8" w:rsidP="006B6BEB">
      <w:pPr>
        <w:pStyle w:val="Heading4"/>
        <w:numPr>
          <w:ilvl w:val="3"/>
          <w:numId w:val="115"/>
        </w:numPr>
        <w:rPr>
          <w:lang w:eastAsia="zh-CN"/>
        </w:rPr>
      </w:pPr>
      <w:bookmarkStart w:id="1260" w:name="CommonOp_HostCSE_Send_Response"/>
      <w:bookmarkStart w:id="1261" w:name="CommonOp_HostCSE_Create_Resp_Accepted"/>
      <w:bookmarkStart w:id="1262" w:name="CommonOp_RcvCSE_Create_request_resource"/>
      <w:bookmarkStart w:id="1263" w:name="_Ref410131419"/>
      <w:bookmarkStart w:id="1264" w:name="_Toc410308946"/>
      <w:bookmarkStart w:id="1265" w:name="_Toc474219373"/>
      <w:bookmarkStart w:id="1266" w:name="_Toc462064463"/>
      <w:bookmarkStart w:id="1267" w:name="_Toc482110960"/>
      <w:bookmarkEnd w:id="1260"/>
      <w:bookmarkEnd w:id="1261"/>
      <w:bookmarkEnd w:id="1262"/>
      <w:commentRangeStart w:id="1268"/>
      <w:r w:rsidRPr="00381942">
        <w:lastRenderedPageBreak/>
        <w:t xml:space="preserve">Create </w:t>
      </w:r>
      <w:r w:rsidRPr="00381942">
        <w:rPr>
          <w:lang w:eastAsia="zh-CN"/>
        </w:rPr>
        <w:t>&lt;request&gt; resource locally</w:t>
      </w:r>
      <w:bookmarkEnd w:id="1263"/>
      <w:bookmarkEnd w:id="1264"/>
      <w:commentRangeEnd w:id="1268"/>
      <w:r w:rsidR="00AE143C">
        <w:rPr>
          <w:rStyle w:val="CommentReference"/>
          <w:rFonts w:ascii="Times New Roman" w:hAnsi="Times New Roman"/>
        </w:rPr>
        <w:commentReference w:id="1268"/>
      </w:r>
      <w:bookmarkEnd w:id="1265"/>
      <w:bookmarkEnd w:id="1266"/>
      <w:bookmarkEnd w:id="1267"/>
    </w:p>
    <w:p w14:paraId="3F1200E5" w14:textId="77777777" w:rsidR="00BF14C7" w:rsidRDefault="00547113" w:rsidP="007A5D1D">
      <w:r w:rsidRPr="00376023">
        <w:rPr>
          <w:rFonts w:eastAsia="Arial Unicode MS"/>
        </w:rPr>
        <w:t xml:space="preserve">Creation of a &lt;request&gt; resource can only be done on a Receiver CSE implicitly. When the Receiver CSE receives a request for targeting any other resource type or requesting a notification in non-blocking </w:t>
      </w:r>
      <w:r w:rsidR="001646DC" w:rsidRPr="0004647B">
        <w:rPr>
          <w:rFonts w:eastAsia="Arial Unicode MS"/>
        </w:rPr>
        <w:t>mode,</w:t>
      </w:r>
      <w:r w:rsidRPr="00672764">
        <w:rPr>
          <w:rFonts w:eastAsia="Arial Unicode MS"/>
        </w:rPr>
        <w:t xml:space="preserve"> i.e. the </w:t>
      </w:r>
      <w:r w:rsidR="00AA03A7" w:rsidRPr="004B651F">
        <w:rPr>
          <w:b/>
          <w:bCs/>
          <w:i/>
          <w:iCs/>
        </w:rPr>
        <w:t>Response Type</w:t>
      </w:r>
      <w:r w:rsidRPr="00376023">
        <w:rPr>
          <w:rFonts w:eastAsia="Arial Unicode MS"/>
        </w:rPr>
        <w:t xml:space="preserve"> parameter of the request is set to either </w:t>
      </w:r>
      <w:r w:rsidR="00E512B4">
        <w:rPr>
          <w:rFonts w:eastAsia="Arial Unicode MS"/>
        </w:rPr>
        <w:t>'</w:t>
      </w:r>
      <w:r w:rsidRPr="00376023">
        <w:rPr>
          <w:rFonts w:eastAsia="Arial Unicode MS"/>
        </w:rPr>
        <w:t>nonBlockingRequestSynch</w:t>
      </w:r>
      <w:r w:rsidR="00E512B4">
        <w:rPr>
          <w:rFonts w:eastAsia="Arial Unicode MS"/>
        </w:rPr>
        <w:t>'</w:t>
      </w:r>
      <w:r w:rsidRPr="00376023">
        <w:rPr>
          <w:rFonts w:eastAsia="Arial Unicode MS"/>
        </w:rPr>
        <w:t xml:space="preserve"> or </w:t>
      </w:r>
      <w:r w:rsidR="00E512B4">
        <w:rPr>
          <w:rFonts w:eastAsia="Arial Unicode MS"/>
        </w:rPr>
        <w:t>'</w:t>
      </w:r>
      <w:r w:rsidRPr="00376023">
        <w:rPr>
          <w:rFonts w:eastAsia="Arial Unicode MS"/>
        </w:rPr>
        <w:t>nonBlockingRequestAsynch</w:t>
      </w:r>
      <w:r w:rsidR="00E512B4">
        <w:rPr>
          <w:rFonts w:eastAsia="Arial Unicode MS"/>
        </w:rPr>
        <w:t>'</w:t>
      </w:r>
      <w:r w:rsidRPr="00376023">
        <w:rPr>
          <w:rFonts w:eastAsia="Arial Unicode MS"/>
        </w:rPr>
        <w:t>, a</w:t>
      </w:r>
      <w:r w:rsidRPr="0004647B">
        <w:rPr>
          <w:rFonts w:eastAsia="Arial Unicode MS"/>
        </w:rPr>
        <w:t xml:space="preserve">nd if the Receiver CSE supports the &lt;request&gt; resource type as </w:t>
      </w:r>
      <w:r w:rsidRPr="00672764">
        <w:rPr>
          <w:rFonts w:eastAsia="Arial Unicode MS"/>
        </w:rPr>
        <w:t xml:space="preserve">indicated by the </w:t>
      </w:r>
      <w:r w:rsidR="00E512B4">
        <w:rPr>
          <w:rFonts w:eastAsia="Arial Unicode MS"/>
        </w:rPr>
        <w:t>'</w:t>
      </w:r>
      <w:r w:rsidRPr="00672764">
        <w:rPr>
          <w:rFonts w:eastAsia="Arial Unicode MS"/>
        </w:rPr>
        <w:t>supportedResourceType</w:t>
      </w:r>
      <w:r w:rsidR="00E512B4">
        <w:rPr>
          <w:rFonts w:eastAsia="Arial Unicode MS"/>
        </w:rPr>
        <w:t>'</w:t>
      </w:r>
      <w:r w:rsidRPr="00672764">
        <w:rPr>
          <w:rFonts w:eastAsia="Arial Unicode MS"/>
        </w:rPr>
        <w:t xml:space="preserve"> attribute of the &lt;CSEBase&gt; resource, the Receiver CSE shall create</w:t>
      </w:r>
      <w:r w:rsidRPr="003D5265">
        <w:rPr>
          <w:rFonts w:eastAsia="Arial Unicode MS"/>
        </w:rPr>
        <w:t xml:space="preserve"> an instance of &lt;request&gt; resource based on the following steps. </w:t>
      </w:r>
      <w:commentRangeStart w:id="1269"/>
      <w:r w:rsidRPr="003D5265">
        <w:rPr>
          <w:rFonts w:eastAsia="Arial Unicode MS"/>
        </w:rPr>
        <w:t xml:space="preserve">If the Receiver CSE does not support the &lt;request&gt; resource type, the </w:t>
      </w:r>
      <w:r w:rsidR="00E512B4">
        <w:rPr>
          <w:rFonts w:eastAsia="Arial Unicode MS"/>
        </w:rPr>
        <w:t>'</w:t>
      </w:r>
      <w:r w:rsidR="00BF14C7" w:rsidRPr="00376023">
        <w:rPr>
          <w:rFonts w:eastAsia="Arial Unicode MS"/>
        </w:rPr>
        <w:t>nonBlockingRequestSynch</w:t>
      </w:r>
      <w:r w:rsidR="00E512B4">
        <w:rPr>
          <w:rFonts w:eastAsia="Arial Unicode MS"/>
        </w:rPr>
        <w:t>'</w:t>
      </w:r>
      <w:r w:rsidR="00BF14C7">
        <w:rPr>
          <w:rFonts w:eastAsia="Arial Unicode MS"/>
        </w:rPr>
        <w:t xml:space="preserve"> </w:t>
      </w:r>
      <w:r w:rsidRPr="003D5265">
        <w:rPr>
          <w:rFonts w:eastAsia="Arial Unicode MS"/>
        </w:rPr>
        <w:t>request shall be rejected with a</w:t>
      </w:r>
      <w:r w:rsidR="00E90BD8">
        <w:rPr>
          <w:rFonts w:eastAsia="Arial Unicode MS"/>
        </w:rPr>
        <w:t xml:space="preserve"> </w:t>
      </w:r>
      <w:r w:rsidR="00E90BD8" w:rsidRPr="008E5233">
        <w:rPr>
          <w:b/>
          <w:i/>
          <w:lang w:eastAsia="ko-KR"/>
        </w:rPr>
        <w:t>Response Status Code</w:t>
      </w:r>
      <w:r w:rsidR="00E90BD8">
        <w:rPr>
          <w:rFonts w:hint="eastAsia"/>
          <w:b/>
          <w:i/>
        </w:rPr>
        <w:t xml:space="preserve"> </w:t>
      </w:r>
      <w:r w:rsidR="00E90BD8">
        <w:rPr>
          <w:rFonts w:hint="eastAsia"/>
        </w:rPr>
        <w:t>indicating</w:t>
      </w:r>
      <w:r w:rsidRPr="003D5265">
        <w:rPr>
          <w:rFonts w:eastAsia="Arial Unicode MS"/>
        </w:rPr>
        <w:t xml:space="preserve"> </w:t>
      </w:r>
      <w:r w:rsidR="003E50A3">
        <w:rPr>
          <w:rFonts w:eastAsia="Arial Unicode MS"/>
        </w:rPr>
        <w:t>"</w:t>
      </w:r>
      <w:r w:rsidR="00E90BD8" w:rsidRPr="008F089C">
        <w:rPr>
          <w:rFonts w:eastAsia="Arial Unicode MS"/>
          <w:lang w:eastAsia="ko-KR"/>
        </w:rPr>
        <w:t>NON_BLOCKING_REQUEST_NOT_SUPPORTED</w:t>
      </w:r>
      <w:r w:rsidR="003E50A3">
        <w:rPr>
          <w:rFonts w:eastAsia="Arial Unicode MS"/>
        </w:rPr>
        <w:t>"</w:t>
      </w:r>
      <w:r w:rsidR="00E90BD8">
        <w:rPr>
          <w:rFonts w:eastAsia="Arial Unicode MS"/>
        </w:rPr>
        <w:t xml:space="preserve"> error</w:t>
      </w:r>
      <w:r w:rsidRPr="003D5265">
        <w:rPr>
          <w:rFonts w:eastAsia="Arial Unicode MS"/>
        </w:rPr>
        <w:t xml:space="preserve">. </w:t>
      </w:r>
      <w:commentRangeEnd w:id="1269"/>
      <w:r w:rsidR="00984749">
        <w:rPr>
          <w:rStyle w:val="CommentReference"/>
        </w:rPr>
        <w:commentReference w:id="1269"/>
      </w:r>
      <w:r w:rsidR="00BF14C7">
        <w:rPr>
          <w:rFonts w:eastAsia="Arial Unicode MS"/>
        </w:rPr>
        <w:t xml:space="preserve">For the </w:t>
      </w:r>
      <w:r w:rsidR="00E512B4">
        <w:rPr>
          <w:rFonts w:eastAsia="Arial Unicode MS"/>
        </w:rPr>
        <w:t>'</w:t>
      </w:r>
      <w:r w:rsidR="00BF14C7" w:rsidRPr="00376023">
        <w:rPr>
          <w:rFonts w:eastAsia="Arial Unicode MS"/>
        </w:rPr>
        <w:t>nonBlockingRequestAsynch</w:t>
      </w:r>
      <w:r w:rsidR="00E512B4">
        <w:rPr>
          <w:rFonts w:eastAsia="Arial Unicode MS"/>
        </w:rPr>
        <w:t>'</w:t>
      </w:r>
      <w:r w:rsidR="00BF14C7">
        <w:rPr>
          <w:rFonts w:eastAsia="Arial Unicode MS"/>
        </w:rPr>
        <w:t xml:space="preserve">request, </w:t>
      </w:r>
      <w:r w:rsidR="00BF14C7">
        <w:t xml:space="preserve">a Receiver CSE that does not support the </w:t>
      </w:r>
      <w:r w:rsidR="00BF14C7" w:rsidRPr="0023710D">
        <w:rPr>
          <w:i/>
        </w:rPr>
        <w:t>&lt;</w:t>
      </w:r>
      <w:r w:rsidR="00BF14C7" w:rsidRPr="00BA314D">
        <w:t>request</w:t>
      </w:r>
      <w:r w:rsidR="00BF14C7" w:rsidRPr="0023710D">
        <w:rPr>
          <w:i/>
        </w:rPr>
        <w:t>&gt;</w:t>
      </w:r>
      <w:r w:rsidR="00BF14C7">
        <w:t xml:space="preserve"> resource type shall be able to respond to an acceptable request with a response containing an Acknowledgement without a reference to a resource containing the context of the request.</w:t>
      </w:r>
    </w:p>
    <w:p w14:paraId="30B9178D" w14:textId="77777777" w:rsidR="00547113" w:rsidRPr="006D2810" w:rsidRDefault="00547113" w:rsidP="007A5D1D">
      <w:pPr>
        <w:rPr>
          <w:rFonts w:eastAsia="Arial Unicode MS"/>
        </w:rPr>
      </w:pPr>
      <w:r w:rsidRPr="003D5265">
        <w:rPr>
          <w:rFonts w:eastAsia="Arial Unicode MS"/>
        </w:rPr>
        <w:t>The Receiver CSE of a non-blocking request is the Hosting CSE for the &lt;request&gt; resource that shall be associated with the non-blocking re</w:t>
      </w:r>
      <w:r w:rsidRPr="006D2810">
        <w:rPr>
          <w:rFonts w:eastAsia="Arial Unicode MS"/>
        </w:rPr>
        <w:t>quest.</w:t>
      </w:r>
    </w:p>
    <w:p w14:paraId="47C94534" w14:textId="77777777" w:rsidR="00547113" w:rsidRPr="001F4DE7" w:rsidRDefault="00547113" w:rsidP="006B6BEB">
      <w:pPr>
        <w:pStyle w:val="BN"/>
        <w:numPr>
          <w:ilvl w:val="0"/>
          <w:numId w:val="94"/>
        </w:numPr>
      </w:pPr>
      <w:r w:rsidRPr="008667E8">
        <w:t>Assign a value to the common attributes</w:t>
      </w:r>
      <w:r w:rsidRPr="00FD70BC">
        <w:rPr>
          <w:lang w:eastAsia="ja-JP"/>
        </w:rPr>
        <w:t xml:space="preserve"> </w:t>
      </w:r>
      <w:r w:rsidRPr="008667E8">
        <w:t>of &lt;request&gt; resource</w:t>
      </w:r>
      <w:r w:rsidRPr="00FD70BC">
        <w:rPr>
          <w:lang w:eastAsia="ja-JP"/>
        </w:rPr>
        <w:t xml:space="preserve"> according to the following table</w:t>
      </w:r>
      <w:r w:rsidRPr="001F4DE7">
        <w:t xml:space="preserve">: </w:t>
      </w:r>
    </w:p>
    <w:p w14:paraId="0F70B296" w14:textId="77777777" w:rsidR="00547113" w:rsidRPr="00381942" w:rsidRDefault="00005587" w:rsidP="00DF45B1">
      <w:pPr>
        <w:pStyle w:val="TH"/>
      </w:pPr>
      <w:bookmarkStart w:id="1270" w:name="_Ref458617592"/>
      <w:r w:rsidRPr="00381942">
        <w:t xml:space="preserve">Table </w:t>
      </w:r>
      <w:r w:rsidRPr="00381942">
        <w:fldChar w:fldCharType="begin"/>
      </w:r>
      <w:r w:rsidRPr="00381942">
        <w:instrText xml:space="preserve"> STYLEREF </w:instrText>
      </w:r>
      <w:r>
        <w:rPr>
          <w:lang w:eastAsia="ja-JP"/>
        </w:rPr>
        <w:instrText>4</w:instrText>
      </w:r>
      <w:r w:rsidRPr="00381942">
        <w:instrText xml:space="preserve"> \s </w:instrText>
      </w:r>
      <w:r w:rsidRPr="00381942">
        <w:fldChar w:fldCharType="separate"/>
      </w:r>
      <w:r w:rsidR="00A41CAC">
        <w:rPr>
          <w:noProof/>
        </w:rPr>
        <w:t>7.3.2.2</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5</w:instrText>
      </w:r>
      <w:r w:rsidRPr="00381942">
        <w:instrText xml:space="preserve"> </w:instrText>
      </w:r>
      <w:r w:rsidRPr="00381942">
        <w:fldChar w:fldCharType="separate"/>
      </w:r>
      <w:r w:rsidR="00A41CAC">
        <w:rPr>
          <w:noProof/>
        </w:rPr>
        <w:t>1</w:t>
      </w:r>
      <w:r w:rsidRPr="00381942">
        <w:fldChar w:fldCharType="end"/>
      </w:r>
      <w:bookmarkEnd w:id="1270"/>
      <w:r w:rsidR="00547113" w:rsidRPr="00381942">
        <w:t>:</w:t>
      </w:r>
      <w:r w:rsidR="00547113" w:rsidRPr="00381942">
        <w:rPr>
          <w:lang w:eastAsia="ja-JP"/>
        </w:rPr>
        <w:t xml:space="preserve"> Common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6456"/>
      </w:tblGrid>
      <w:tr w:rsidR="00547113" w:rsidRPr="00381942" w14:paraId="33F6B7D0"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717FDE09" w14:textId="77777777" w:rsidR="00547113" w:rsidRPr="00152E68" w:rsidRDefault="00547113" w:rsidP="008C6C92">
            <w:pPr>
              <w:pStyle w:val="TAH"/>
              <w:rPr>
                <w:lang w:eastAsia="ja-JP"/>
              </w:rPr>
            </w:pPr>
            <w:r w:rsidRPr="00152E68">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5175EC4A" w14:textId="77777777" w:rsidR="00547113" w:rsidRPr="00381942" w:rsidRDefault="00547113" w:rsidP="00F14092">
            <w:pPr>
              <w:pStyle w:val="TAH"/>
              <w:rPr>
                <w:lang w:eastAsia="ja-JP"/>
              </w:rPr>
            </w:pPr>
            <w:r w:rsidRPr="00381942">
              <w:rPr>
                <w:lang w:eastAsia="ja-JP"/>
              </w:rPr>
              <w:t>Value</w:t>
            </w:r>
            <w:r w:rsidRPr="00381942">
              <w:t xml:space="preserve"> </w:t>
            </w:r>
          </w:p>
        </w:tc>
      </w:tr>
      <w:tr w:rsidR="00547113" w:rsidRPr="00381942" w14:paraId="0188813A"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1AF673BE" w14:textId="77777777" w:rsidR="00547113" w:rsidRPr="00BA314D" w:rsidRDefault="00547113" w:rsidP="008C6C92">
            <w:pPr>
              <w:pStyle w:val="TAL"/>
              <w:rPr>
                <w:i/>
                <w:highlight w:val="yellow"/>
              </w:rPr>
            </w:pPr>
            <w:r w:rsidRPr="00BA314D">
              <w:rPr>
                <w:i/>
              </w:rPr>
              <w:t>resourceType</w:t>
            </w:r>
          </w:p>
        </w:tc>
        <w:tc>
          <w:tcPr>
            <w:tcW w:w="6456" w:type="dxa"/>
            <w:tcBorders>
              <w:top w:val="single" w:sz="4" w:space="0" w:color="auto"/>
              <w:left w:val="single" w:sz="4" w:space="0" w:color="auto"/>
              <w:bottom w:val="single" w:sz="4" w:space="0" w:color="auto"/>
              <w:right w:val="single" w:sz="4" w:space="0" w:color="auto"/>
            </w:tcBorders>
          </w:tcPr>
          <w:p w14:paraId="7BC2F6F1" w14:textId="77777777" w:rsidR="00547113" w:rsidRPr="00381942" w:rsidRDefault="007A6C0E" w:rsidP="008C6C92">
            <w:pPr>
              <w:pStyle w:val="TAL"/>
            </w:pPr>
            <w:r w:rsidRPr="00152E68">
              <w:t>R</w:t>
            </w:r>
            <w:r w:rsidR="00547113" w:rsidRPr="00381942">
              <w:t>equest</w:t>
            </w:r>
          </w:p>
        </w:tc>
      </w:tr>
      <w:tr w:rsidR="00547113" w:rsidRPr="00381942" w14:paraId="7B5C58B5"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6CD24358" w14:textId="77777777" w:rsidR="00547113" w:rsidRPr="00BA314D" w:rsidRDefault="00547113" w:rsidP="008C6C92">
            <w:pPr>
              <w:pStyle w:val="TAL"/>
              <w:rPr>
                <w:i/>
                <w:highlight w:val="yellow"/>
              </w:rPr>
            </w:pPr>
            <w:r w:rsidRPr="00BA314D">
              <w:rPr>
                <w:i/>
              </w:rPr>
              <w:t>resourceID</w:t>
            </w:r>
          </w:p>
        </w:tc>
        <w:tc>
          <w:tcPr>
            <w:tcW w:w="6456" w:type="dxa"/>
            <w:tcBorders>
              <w:top w:val="single" w:sz="4" w:space="0" w:color="auto"/>
              <w:left w:val="single" w:sz="4" w:space="0" w:color="auto"/>
              <w:bottom w:val="single" w:sz="4" w:space="0" w:color="auto"/>
              <w:right w:val="single" w:sz="4" w:space="0" w:color="auto"/>
            </w:tcBorders>
          </w:tcPr>
          <w:p w14:paraId="596E666D" w14:textId="77777777" w:rsidR="00547113" w:rsidRPr="00381942" w:rsidRDefault="00547113" w:rsidP="008C6C92">
            <w:pPr>
              <w:pStyle w:val="TAL"/>
            </w:pPr>
            <w:r w:rsidRPr="00381942">
              <w:t>Hosting CSE shall assign a value to this attribute.</w:t>
            </w:r>
          </w:p>
        </w:tc>
      </w:tr>
      <w:tr w:rsidR="00547113" w:rsidRPr="00381942" w14:paraId="2299953C"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20C41449" w14:textId="77777777" w:rsidR="00547113" w:rsidRPr="00BA314D" w:rsidRDefault="00547113" w:rsidP="008C6C92">
            <w:pPr>
              <w:pStyle w:val="TAL"/>
              <w:rPr>
                <w:i/>
                <w:highlight w:val="yellow"/>
              </w:rPr>
            </w:pPr>
            <w:r w:rsidRPr="00BA314D">
              <w:rPr>
                <w:i/>
              </w:rPr>
              <w:t>expirationTime</w:t>
            </w:r>
          </w:p>
        </w:tc>
        <w:tc>
          <w:tcPr>
            <w:tcW w:w="6456" w:type="dxa"/>
            <w:tcBorders>
              <w:top w:val="single" w:sz="4" w:space="0" w:color="auto"/>
              <w:left w:val="single" w:sz="4" w:space="0" w:color="auto"/>
              <w:bottom w:val="single" w:sz="4" w:space="0" w:color="auto"/>
              <w:right w:val="single" w:sz="4" w:space="0" w:color="auto"/>
            </w:tcBorders>
          </w:tcPr>
          <w:p w14:paraId="1D4B0A2A" w14:textId="77777777" w:rsidR="00547113" w:rsidRDefault="00AA03A7" w:rsidP="008C6C92">
            <w:pPr>
              <w:pStyle w:val="TAL"/>
            </w:pPr>
            <w:r w:rsidRPr="00834FFB">
              <w:rPr>
                <w:rFonts w:hint="eastAsia"/>
              </w:rPr>
              <w:t xml:space="preserve">The value of the expirationTime shall be chosen dependent on the </w:t>
            </w:r>
            <w:r w:rsidRPr="00D47EE1">
              <w:rPr>
                <w:b/>
                <w:i/>
                <w:lang w:val="en-US"/>
              </w:rPr>
              <w:t>Request Expiration Timestamp</w:t>
            </w:r>
            <w:r w:rsidRPr="00160F51">
              <w:t>,</w:t>
            </w:r>
            <w:r>
              <w:rPr>
                <w:b/>
              </w:rPr>
              <w:t xml:space="preserve"> </w:t>
            </w:r>
            <w:r w:rsidRPr="00C8446D">
              <w:rPr>
                <w:b/>
                <w:i/>
                <w:lang w:eastAsia="ja-JP"/>
              </w:rPr>
              <w:t>Result Expiration Timestamp</w:t>
            </w:r>
            <w:r w:rsidRPr="00834FFB">
              <w:rPr>
                <w:rFonts w:hint="eastAsia"/>
              </w:rPr>
              <w:t xml:space="preserve">, </w:t>
            </w:r>
            <w:r w:rsidRPr="00C8446D">
              <w:rPr>
                <w:b/>
                <w:i/>
                <w:lang w:eastAsia="ja-JP"/>
              </w:rPr>
              <w:t>Operation Execution Time</w:t>
            </w:r>
            <w:r>
              <w:rPr>
                <w:b/>
              </w:rPr>
              <w:t xml:space="preserve"> </w:t>
            </w:r>
            <w:r w:rsidRPr="005B4E8A">
              <w:t xml:space="preserve">and </w:t>
            </w:r>
            <w:r w:rsidRPr="00C8446D">
              <w:rPr>
                <w:b/>
                <w:i/>
              </w:rPr>
              <w:t>Result Persistence</w:t>
            </w:r>
            <w:r w:rsidRPr="0093075B">
              <w:rPr>
                <w:i/>
              </w:rPr>
              <w:t xml:space="preserve"> </w:t>
            </w:r>
            <w:r>
              <w:t>parameters</w:t>
            </w:r>
            <w:r w:rsidRPr="00834FFB">
              <w:rPr>
                <w:rFonts w:hint="eastAsia"/>
              </w:rPr>
              <w:t xml:space="preserve"> associated with the original request. If the value </w:t>
            </w:r>
            <w:r w:rsidRPr="007C50FE">
              <w:t xml:space="preserve">consistent with the </w:t>
            </w:r>
            <w:r w:rsidRPr="00710750">
              <w:rPr>
                <w:b/>
                <w:i/>
                <w:lang w:val="en-US"/>
              </w:rPr>
              <w:t>Request Expiration Timestamp</w:t>
            </w:r>
            <w:r w:rsidRPr="007C50FE">
              <w:t>,</w:t>
            </w:r>
            <w:r w:rsidRPr="007C50FE">
              <w:rPr>
                <w:b/>
              </w:rPr>
              <w:t xml:space="preserve"> </w:t>
            </w:r>
            <w:r w:rsidRPr="00C8446D">
              <w:rPr>
                <w:b/>
                <w:i/>
                <w:lang w:eastAsia="ja-JP"/>
              </w:rPr>
              <w:t>Result Expiration Timestamp</w:t>
            </w:r>
            <w:r w:rsidRPr="00834FFB">
              <w:rPr>
                <w:rFonts w:hint="eastAsia"/>
              </w:rPr>
              <w:t xml:space="preserve">, </w:t>
            </w:r>
            <w:r w:rsidRPr="00C8446D">
              <w:rPr>
                <w:b/>
                <w:i/>
                <w:lang w:eastAsia="ja-JP"/>
              </w:rPr>
              <w:t>Operation Execution Time</w:t>
            </w:r>
            <w:r w:rsidRPr="007C50FE">
              <w:rPr>
                <w:b/>
              </w:rPr>
              <w:t xml:space="preserve"> </w:t>
            </w:r>
            <w:r w:rsidRPr="007C50FE">
              <w:t xml:space="preserve">and </w:t>
            </w:r>
            <w:r w:rsidRPr="00C8446D">
              <w:rPr>
                <w:b/>
                <w:i/>
              </w:rPr>
              <w:t>Result Persistence</w:t>
            </w:r>
            <w:r w:rsidRPr="007C50FE">
              <w:rPr>
                <w:i/>
              </w:rPr>
              <w:t xml:space="preserve"> </w:t>
            </w:r>
            <w:r w:rsidRPr="007C50FE">
              <w:t>parameters</w:t>
            </w:r>
            <w:r w:rsidRPr="00834FFB">
              <w:rPr>
                <w:rFonts w:hint="eastAsia"/>
              </w:rPr>
              <w:t xml:space="preserve"> is too long, the Hosting CSE shall reject the request.</w:t>
            </w:r>
          </w:p>
          <w:p w14:paraId="62D1B856" w14:textId="77777777" w:rsidR="00F1035E" w:rsidRPr="00381942" w:rsidRDefault="00F1035E" w:rsidP="008C6C92">
            <w:pPr>
              <w:pStyle w:val="TAL"/>
              <w:rPr>
                <w:lang w:eastAsia="ja-JP"/>
              </w:rPr>
            </w:pPr>
            <w:r>
              <w:t xml:space="preserve">The </w:t>
            </w:r>
            <w:r>
              <w:rPr>
                <w:i/>
              </w:rPr>
              <w:t xml:space="preserve">expirationTime </w:t>
            </w:r>
            <w:r>
              <w:t xml:space="preserve">of the &lt;request&gt; resource </w:t>
            </w:r>
            <w:r>
              <w:rPr>
                <w:rFonts w:hint="eastAsia"/>
                <w:lang w:eastAsia="zh-CN"/>
              </w:rPr>
              <w:t>should</w:t>
            </w:r>
            <w:r>
              <w:t xml:space="preserve"> last longer than the specified </w:t>
            </w:r>
            <w:r>
              <w:rPr>
                <w:b/>
                <w:i/>
              </w:rPr>
              <w:t xml:space="preserve">Result Persistence </w:t>
            </w:r>
            <w:r>
              <w:t>if provided in the request.</w:t>
            </w:r>
          </w:p>
        </w:tc>
      </w:tr>
      <w:tr w:rsidR="00547113" w:rsidRPr="00381942" w14:paraId="628D2D7D"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hideMark/>
          </w:tcPr>
          <w:p w14:paraId="78FED80A" w14:textId="77777777" w:rsidR="00547113" w:rsidRPr="00BA314D" w:rsidRDefault="00547113" w:rsidP="008C6C92">
            <w:pPr>
              <w:pStyle w:val="TAL"/>
              <w:rPr>
                <w:i/>
              </w:rPr>
            </w:pPr>
            <w:r w:rsidRPr="00BA314D">
              <w:rPr>
                <w:i/>
              </w:rPr>
              <w:t>parentID</w:t>
            </w:r>
          </w:p>
        </w:tc>
        <w:tc>
          <w:tcPr>
            <w:tcW w:w="6456" w:type="dxa"/>
            <w:tcBorders>
              <w:top w:val="single" w:sz="4" w:space="0" w:color="auto"/>
              <w:left w:val="single" w:sz="4" w:space="0" w:color="auto"/>
              <w:bottom w:val="single" w:sz="4" w:space="0" w:color="auto"/>
              <w:right w:val="single" w:sz="4" w:space="0" w:color="auto"/>
            </w:tcBorders>
          </w:tcPr>
          <w:p w14:paraId="63B2EF24" w14:textId="77777777" w:rsidR="00547113" w:rsidRPr="00152E68" w:rsidRDefault="00547113" w:rsidP="008C6C92">
            <w:pPr>
              <w:pStyle w:val="TAL"/>
              <w:rPr>
                <w:lang w:eastAsia="ja-JP"/>
              </w:rPr>
            </w:pPr>
            <w:r w:rsidRPr="00381942">
              <w:t>The parent resource of a &lt;request&gt; resource shall be the &lt;CSEBase&gt; resource of the Hosting CSE.</w:t>
            </w:r>
          </w:p>
        </w:tc>
      </w:tr>
      <w:tr w:rsidR="00547113" w:rsidRPr="00381942" w14:paraId="7F5277CE"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hideMark/>
          </w:tcPr>
          <w:p w14:paraId="5D170673" w14:textId="77777777" w:rsidR="00547113" w:rsidRPr="00BA314D" w:rsidRDefault="00547113" w:rsidP="008C6C92">
            <w:pPr>
              <w:pStyle w:val="TAL"/>
              <w:rPr>
                <w:i/>
              </w:rPr>
            </w:pPr>
            <w:r w:rsidRPr="00BA314D">
              <w:rPr>
                <w:i/>
              </w:rPr>
              <w:t>creationTime</w:t>
            </w:r>
          </w:p>
        </w:tc>
        <w:tc>
          <w:tcPr>
            <w:tcW w:w="6456" w:type="dxa"/>
            <w:tcBorders>
              <w:top w:val="single" w:sz="4" w:space="0" w:color="auto"/>
              <w:left w:val="single" w:sz="4" w:space="0" w:color="auto"/>
              <w:bottom w:val="single" w:sz="4" w:space="0" w:color="auto"/>
              <w:right w:val="single" w:sz="4" w:space="0" w:color="auto"/>
            </w:tcBorders>
          </w:tcPr>
          <w:p w14:paraId="575F5526" w14:textId="77777777" w:rsidR="00547113" w:rsidRPr="00381942" w:rsidRDefault="00547113" w:rsidP="008C6C92">
            <w:pPr>
              <w:pStyle w:val="TAL"/>
              <w:rPr>
                <w:rFonts w:eastAsia="Arial Unicode MS"/>
                <w:lang w:eastAsia="ja-JP"/>
              </w:rPr>
            </w:pPr>
            <w:r w:rsidRPr="00381942">
              <w:rPr>
                <w:rFonts w:eastAsia="Arial Unicode MS"/>
                <w:lang w:eastAsia="ja-JP"/>
              </w:rPr>
              <w:t>Date</w:t>
            </w:r>
            <w:r w:rsidRPr="00381942">
              <w:rPr>
                <w:rFonts w:eastAsia="Arial Unicode MS"/>
              </w:rPr>
              <w:t>/</w:t>
            </w:r>
            <w:r w:rsidRPr="00381942">
              <w:rPr>
                <w:rFonts w:eastAsia="Arial Unicode MS"/>
                <w:lang w:eastAsia="ja-JP"/>
              </w:rPr>
              <w:t>time</w:t>
            </w:r>
            <w:r w:rsidRPr="00381942">
              <w:rPr>
                <w:rFonts w:eastAsia="Arial Unicode MS"/>
              </w:rPr>
              <w:t xml:space="preserve"> of creation of </w:t>
            </w:r>
            <w:r w:rsidRPr="00381942">
              <w:rPr>
                <w:rFonts w:eastAsia="Arial Unicode MS"/>
                <w:lang w:eastAsia="ja-JP"/>
              </w:rPr>
              <w:t xml:space="preserve">this </w:t>
            </w:r>
            <w:r w:rsidRPr="00381942">
              <w:rPr>
                <w:rFonts w:eastAsia="Arial Unicode MS"/>
              </w:rPr>
              <w:t>resource.</w:t>
            </w:r>
          </w:p>
        </w:tc>
      </w:tr>
      <w:tr w:rsidR="00547113" w:rsidRPr="00381942" w14:paraId="6B16D0E7"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19CB1459" w14:textId="77777777" w:rsidR="00547113" w:rsidRPr="00BA314D" w:rsidRDefault="00547113" w:rsidP="008C6C92">
            <w:pPr>
              <w:pStyle w:val="TAL"/>
              <w:rPr>
                <w:i/>
              </w:rPr>
            </w:pPr>
            <w:r w:rsidRPr="00BA314D">
              <w:rPr>
                <w:i/>
              </w:rPr>
              <w:t>lastModifiedTime</w:t>
            </w:r>
          </w:p>
        </w:tc>
        <w:tc>
          <w:tcPr>
            <w:tcW w:w="6456" w:type="dxa"/>
            <w:tcBorders>
              <w:top w:val="single" w:sz="4" w:space="0" w:color="auto"/>
              <w:left w:val="single" w:sz="4" w:space="0" w:color="auto"/>
              <w:bottom w:val="single" w:sz="4" w:space="0" w:color="auto"/>
              <w:right w:val="single" w:sz="4" w:space="0" w:color="auto"/>
            </w:tcBorders>
          </w:tcPr>
          <w:p w14:paraId="1ED84D36" w14:textId="77777777" w:rsidR="00547113" w:rsidRPr="00381942" w:rsidRDefault="00547113" w:rsidP="008C6C92">
            <w:pPr>
              <w:pStyle w:val="TAL"/>
            </w:pPr>
            <w:r w:rsidRPr="00381942">
              <w:t>Date/time which is equal to the creationTime.</w:t>
            </w:r>
          </w:p>
        </w:tc>
      </w:tr>
      <w:tr w:rsidR="00547113" w:rsidRPr="00381942" w14:paraId="524D76F9"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65592846" w14:textId="77777777" w:rsidR="00547113" w:rsidRPr="00BA314D" w:rsidRDefault="00547113" w:rsidP="008C6C92">
            <w:pPr>
              <w:pStyle w:val="TAL"/>
              <w:rPr>
                <w:i/>
              </w:rPr>
            </w:pPr>
            <w:r w:rsidRPr="00BA314D">
              <w:rPr>
                <w:i/>
              </w:rPr>
              <w:t>accessControlPolicyIDs</w:t>
            </w:r>
          </w:p>
        </w:tc>
        <w:tc>
          <w:tcPr>
            <w:tcW w:w="6456" w:type="dxa"/>
            <w:tcBorders>
              <w:top w:val="single" w:sz="4" w:space="0" w:color="auto"/>
              <w:left w:val="single" w:sz="4" w:space="0" w:color="auto"/>
              <w:bottom w:val="single" w:sz="4" w:space="0" w:color="auto"/>
              <w:right w:val="single" w:sz="4" w:space="0" w:color="auto"/>
            </w:tcBorders>
          </w:tcPr>
          <w:p w14:paraId="286AF719" w14:textId="77777777" w:rsidR="00547113" w:rsidRPr="00381942" w:rsidRDefault="00547113" w:rsidP="008C6C92">
            <w:pPr>
              <w:pStyle w:val="TAL"/>
            </w:pPr>
            <w:r w:rsidRPr="00381942">
              <w:t>Populate with one ID of an &lt;accessControlPolicy&gt; that  contains  the following:</w:t>
            </w:r>
          </w:p>
          <w:p w14:paraId="2A96429D" w14:textId="77777777" w:rsidR="00547113" w:rsidRPr="00381942" w:rsidRDefault="00547113" w:rsidP="008C6C92">
            <w:pPr>
              <w:pStyle w:val="TAL"/>
            </w:pPr>
            <w:r w:rsidRPr="00381942">
              <w:t xml:space="preserve">In the </w:t>
            </w:r>
            <w:r w:rsidR="00E512B4">
              <w:t>'</w:t>
            </w:r>
            <w:r w:rsidRPr="00381942">
              <w:rPr>
                <w:b/>
                <w:i/>
              </w:rPr>
              <w:t>privileges</w:t>
            </w:r>
            <w:r w:rsidR="00E512B4">
              <w:t>'</w:t>
            </w:r>
            <w:r w:rsidRPr="00381942">
              <w:t xml:space="preserve"> attribute</w:t>
            </w:r>
          </w:p>
          <w:p w14:paraId="61865447" w14:textId="77777777" w:rsidR="00547113" w:rsidRPr="00381942" w:rsidRDefault="00547113" w:rsidP="006B6BEB">
            <w:pPr>
              <w:pStyle w:val="TAL"/>
              <w:numPr>
                <w:ilvl w:val="0"/>
                <w:numId w:val="42"/>
              </w:numPr>
            </w:pPr>
            <w:r w:rsidRPr="00381942">
              <w:t>Allow RUD operations to the Hosting CSE</w:t>
            </w:r>
          </w:p>
          <w:p w14:paraId="795C206D" w14:textId="77777777" w:rsidR="00547113" w:rsidRPr="00381942" w:rsidRDefault="00547113" w:rsidP="006B6BEB">
            <w:pPr>
              <w:pStyle w:val="TAL"/>
              <w:numPr>
                <w:ilvl w:val="0"/>
                <w:numId w:val="42"/>
              </w:numPr>
            </w:pPr>
            <w:r w:rsidRPr="00381942">
              <w:t xml:space="preserve">Allow RD operations to the Originator, i.e. the value of the parameter </w:t>
            </w:r>
            <w:r w:rsidR="00AA03A7">
              <w:rPr>
                <w:b/>
                <w:i/>
              </w:rPr>
              <w:t>From</w:t>
            </w:r>
            <w:r w:rsidRPr="00381942">
              <w:t xml:space="preserve"> in the associated non-blocking request</w:t>
            </w:r>
          </w:p>
          <w:p w14:paraId="5E54E05E" w14:textId="77777777" w:rsidR="00547113" w:rsidRPr="00381942" w:rsidRDefault="00547113" w:rsidP="008C6C92">
            <w:pPr>
              <w:pStyle w:val="TAL"/>
            </w:pPr>
            <w:r w:rsidRPr="00381942">
              <w:t xml:space="preserve">In the </w:t>
            </w:r>
            <w:r w:rsidR="00E512B4">
              <w:t>'</w:t>
            </w:r>
            <w:r w:rsidRPr="00381942">
              <w:rPr>
                <w:b/>
                <w:i/>
              </w:rPr>
              <w:t>selfPrivileges</w:t>
            </w:r>
            <w:r w:rsidR="00E512B4">
              <w:t>'</w:t>
            </w:r>
            <w:r w:rsidRPr="00381942">
              <w:t xml:space="preserve"> attribute</w:t>
            </w:r>
          </w:p>
          <w:p w14:paraId="79307034" w14:textId="77777777" w:rsidR="00547113" w:rsidRPr="00381942" w:rsidRDefault="00547113" w:rsidP="006B6BEB">
            <w:pPr>
              <w:pStyle w:val="TAL"/>
              <w:numPr>
                <w:ilvl w:val="0"/>
                <w:numId w:val="43"/>
              </w:numPr>
            </w:pPr>
            <w:r w:rsidRPr="00381942">
              <w:t xml:space="preserve">Allow U operations the parent &lt;accessControlPolicy&gt; resource to the Originator, i.e. the value of the parameter </w:t>
            </w:r>
            <w:r w:rsidR="00AA03A7">
              <w:rPr>
                <w:b/>
                <w:i/>
              </w:rPr>
              <w:t>From</w:t>
            </w:r>
            <w:r w:rsidRPr="00381942">
              <w:t xml:space="preserve"> in the associated non-blocking request</w:t>
            </w:r>
          </w:p>
        </w:tc>
      </w:tr>
      <w:tr w:rsidR="00547113" w:rsidRPr="00381942" w14:paraId="593E27EB"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00DA0082" w14:textId="77777777" w:rsidR="00547113" w:rsidRPr="00BA314D" w:rsidRDefault="00FF03BD" w:rsidP="008C6C92">
            <w:pPr>
              <w:pStyle w:val="TAL"/>
              <w:rPr>
                <w:i/>
              </w:rPr>
            </w:pPr>
            <w:r w:rsidRPr="00BA314D">
              <w:rPr>
                <w:i/>
              </w:rPr>
              <w:t>L</w:t>
            </w:r>
            <w:r w:rsidR="00547113" w:rsidRPr="00BA314D">
              <w:rPr>
                <w:i/>
              </w:rPr>
              <w:t>abels</w:t>
            </w:r>
          </w:p>
        </w:tc>
        <w:tc>
          <w:tcPr>
            <w:tcW w:w="6456" w:type="dxa"/>
            <w:tcBorders>
              <w:top w:val="single" w:sz="4" w:space="0" w:color="auto"/>
              <w:left w:val="single" w:sz="4" w:space="0" w:color="auto"/>
              <w:bottom w:val="single" w:sz="4" w:space="0" w:color="auto"/>
              <w:right w:val="single" w:sz="4" w:space="0" w:color="auto"/>
            </w:tcBorders>
          </w:tcPr>
          <w:p w14:paraId="46522ABB" w14:textId="77777777" w:rsidR="00547113" w:rsidRPr="00381942" w:rsidRDefault="00547113" w:rsidP="008C6C92">
            <w:pPr>
              <w:pStyle w:val="TAL"/>
            </w:pPr>
            <w:r w:rsidRPr="00381942">
              <w:t>Originator ID</w:t>
            </w:r>
          </w:p>
        </w:tc>
      </w:tr>
      <w:tr w:rsidR="00547113" w:rsidRPr="00381942" w14:paraId="337F8E5E"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408E3B76" w14:textId="77777777" w:rsidR="00547113" w:rsidRPr="00BA314D" w:rsidRDefault="00547113" w:rsidP="008C6C92">
            <w:pPr>
              <w:pStyle w:val="TAL"/>
              <w:rPr>
                <w:i/>
              </w:rPr>
            </w:pPr>
            <w:r w:rsidRPr="00BA314D">
              <w:rPr>
                <w:i/>
              </w:rPr>
              <w:t>stateTag</w:t>
            </w:r>
          </w:p>
        </w:tc>
        <w:tc>
          <w:tcPr>
            <w:tcW w:w="6456" w:type="dxa"/>
            <w:tcBorders>
              <w:top w:val="single" w:sz="4" w:space="0" w:color="auto"/>
              <w:left w:val="single" w:sz="4" w:space="0" w:color="auto"/>
              <w:bottom w:val="single" w:sz="4" w:space="0" w:color="auto"/>
              <w:right w:val="single" w:sz="4" w:space="0" w:color="auto"/>
            </w:tcBorders>
          </w:tcPr>
          <w:p w14:paraId="2B8BF695" w14:textId="77777777" w:rsidR="00547113" w:rsidRPr="00381942" w:rsidRDefault="00547113" w:rsidP="008C6C92">
            <w:pPr>
              <w:pStyle w:val="TAL"/>
            </w:pPr>
            <w:r w:rsidRPr="00381942">
              <w:t>0</w:t>
            </w:r>
          </w:p>
        </w:tc>
      </w:tr>
      <w:tr w:rsidR="00BF14C7" w:rsidRPr="00381942" w14:paraId="63F6BDEE"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3F8576A1" w14:textId="77777777" w:rsidR="00BF14C7" w:rsidRPr="00BF14C7" w:rsidRDefault="00BF14C7" w:rsidP="00BF14C7">
            <w:pPr>
              <w:pStyle w:val="TAL"/>
              <w:rPr>
                <w:i/>
              </w:rPr>
            </w:pPr>
            <w:r w:rsidRPr="00077BFB">
              <w:rPr>
                <w:rFonts w:hint="eastAsia"/>
                <w:i/>
                <w:lang w:eastAsia="ja-JP"/>
              </w:rPr>
              <w:t>reso</w:t>
            </w:r>
            <w:r w:rsidR="00CB017A">
              <w:rPr>
                <w:i/>
                <w:lang w:eastAsia="ja-JP"/>
              </w:rPr>
              <w:t>u</w:t>
            </w:r>
            <w:r w:rsidRPr="00077BFB">
              <w:rPr>
                <w:rFonts w:hint="eastAsia"/>
                <w:i/>
                <w:lang w:eastAsia="ja-JP"/>
              </w:rPr>
              <w:t>rceName</w:t>
            </w:r>
          </w:p>
        </w:tc>
        <w:tc>
          <w:tcPr>
            <w:tcW w:w="6456" w:type="dxa"/>
            <w:tcBorders>
              <w:top w:val="single" w:sz="4" w:space="0" w:color="auto"/>
              <w:left w:val="single" w:sz="4" w:space="0" w:color="auto"/>
              <w:bottom w:val="single" w:sz="4" w:space="0" w:color="auto"/>
              <w:right w:val="single" w:sz="4" w:space="0" w:color="auto"/>
            </w:tcBorders>
          </w:tcPr>
          <w:p w14:paraId="7E24C717" w14:textId="77777777" w:rsidR="00BF14C7" w:rsidRPr="00381942" w:rsidRDefault="00BF14C7" w:rsidP="00BF14C7">
            <w:pPr>
              <w:pStyle w:val="TAL"/>
            </w:pPr>
            <w:r w:rsidRPr="00381942">
              <w:t>Hosting CSE shall assign a value to this attribute.</w:t>
            </w:r>
          </w:p>
        </w:tc>
      </w:tr>
    </w:tbl>
    <w:p w14:paraId="0BE147FA" w14:textId="77777777" w:rsidR="00547113" w:rsidRPr="00381942" w:rsidRDefault="00547113" w:rsidP="00547113">
      <w:pPr>
        <w:pStyle w:val="BN"/>
        <w:numPr>
          <w:ilvl w:val="0"/>
          <w:numId w:val="0"/>
        </w:numPr>
        <w:ind w:left="737" w:hanging="453"/>
        <w:rPr>
          <w:color w:val="FF0000"/>
          <w:lang w:eastAsia="ja-JP"/>
        </w:rPr>
      </w:pPr>
    </w:p>
    <w:p w14:paraId="5C93069A" w14:textId="77777777" w:rsidR="00547113" w:rsidRPr="00DA60F0" w:rsidRDefault="00547113" w:rsidP="00FD70BC">
      <w:pPr>
        <w:pStyle w:val="BN"/>
      </w:pPr>
      <w:r w:rsidRPr="00152E68">
        <w:t>Assign a value to the</w:t>
      </w:r>
      <w:r w:rsidRPr="00152E68">
        <w:rPr>
          <w:lang w:eastAsia="ja-JP"/>
        </w:rPr>
        <w:t xml:space="preserve"> resource-specific</w:t>
      </w:r>
      <w:r w:rsidRPr="00152E68">
        <w:t xml:space="preserve"> attributes</w:t>
      </w:r>
      <w:r w:rsidRPr="000D3241">
        <w:rPr>
          <w:lang w:eastAsia="ja-JP"/>
        </w:rPr>
        <w:t xml:space="preserve"> </w:t>
      </w:r>
      <w:r w:rsidRPr="000D3241">
        <w:t>of &lt;request&gt; resource</w:t>
      </w:r>
      <w:r w:rsidRPr="002D5B62">
        <w:rPr>
          <w:lang w:eastAsia="ja-JP"/>
        </w:rPr>
        <w:t xml:space="preserve"> </w:t>
      </w:r>
      <w:r w:rsidR="001646DC" w:rsidRPr="002A44A6">
        <w:rPr>
          <w:lang w:eastAsia="ja-JP"/>
        </w:rPr>
        <w:t>according</w:t>
      </w:r>
      <w:r w:rsidRPr="002A44A6">
        <w:rPr>
          <w:lang w:eastAsia="ja-JP"/>
        </w:rPr>
        <w:t xml:space="preserve"> to the following table</w:t>
      </w:r>
      <w:r w:rsidRPr="00DA60F0">
        <w:t xml:space="preserve">: </w:t>
      </w:r>
    </w:p>
    <w:p w14:paraId="0F713869" w14:textId="77777777" w:rsidR="00547113" w:rsidRPr="00381942" w:rsidRDefault="00005587" w:rsidP="00DF45B1">
      <w:pPr>
        <w:pStyle w:val="TH"/>
      </w:pPr>
      <w:bookmarkStart w:id="1271" w:name="_Ref458617599"/>
      <w:r w:rsidRPr="00381942">
        <w:lastRenderedPageBreak/>
        <w:t xml:space="preserve">Table </w:t>
      </w:r>
      <w:r w:rsidRPr="00381942">
        <w:fldChar w:fldCharType="begin"/>
      </w:r>
      <w:r w:rsidRPr="00381942">
        <w:instrText xml:space="preserve"> STYLEREF </w:instrText>
      </w:r>
      <w:r>
        <w:rPr>
          <w:lang w:eastAsia="ja-JP"/>
        </w:rPr>
        <w:instrText>4</w:instrText>
      </w:r>
      <w:r w:rsidRPr="00381942">
        <w:instrText xml:space="preserve"> \s </w:instrText>
      </w:r>
      <w:r w:rsidRPr="00381942">
        <w:fldChar w:fldCharType="separate"/>
      </w:r>
      <w:r w:rsidR="00A41CAC">
        <w:rPr>
          <w:noProof/>
        </w:rPr>
        <w:t>7.3.2.2</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5</w:instrText>
      </w:r>
      <w:r w:rsidRPr="00381942">
        <w:instrText xml:space="preserve"> </w:instrText>
      </w:r>
      <w:r w:rsidRPr="00381942">
        <w:fldChar w:fldCharType="separate"/>
      </w:r>
      <w:r w:rsidR="00A41CAC">
        <w:rPr>
          <w:noProof/>
        </w:rPr>
        <w:t>2</w:t>
      </w:r>
      <w:r w:rsidRPr="00381942">
        <w:fldChar w:fldCharType="end"/>
      </w:r>
      <w:bookmarkEnd w:id="1271"/>
      <w:r w:rsidRPr="00381942">
        <w:t>:</w:t>
      </w:r>
      <w:r w:rsidRPr="00381942">
        <w:rPr>
          <w:lang w:eastAsia="ja-JP"/>
        </w:rPr>
        <w:t xml:space="preserve"> </w:t>
      </w:r>
      <w:r w:rsidR="00547113" w:rsidRPr="00381942">
        <w:rPr>
          <w:lang w:eastAsia="ja-JP"/>
        </w:rPr>
        <w:t>Resource-specific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7"/>
        <w:gridCol w:w="6456"/>
      </w:tblGrid>
      <w:tr w:rsidR="00547113" w:rsidRPr="00381942" w14:paraId="3FA27BFC"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058DCE4B" w14:textId="77777777" w:rsidR="00547113" w:rsidRPr="00152E68" w:rsidRDefault="00547113" w:rsidP="008C6C92">
            <w:pPr>
              <w:pStyle w:val="TAH"/>
              <w:rPr>
                <w:lang w:eastAsia="ja-JP"/>
              </w:rPr>
            </w:pPr>
            <w:r w:rsidRPr="00152E68">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2C2FC4ED" w14:textId="77777777" w:rsidR="00547113" w:rsidRPr="00381942" w:rsidRDefault="00547113" w:rsidP="00F14092">
            <w:pPr>
              <w:pStyle w:val="TAH"/>
              <w:rPr>
                <w:lang w:eastAsia="ja-JP"/>
              </w:rPr>
            </w:pPr>
            <w:r w:rsidRPr="00381942">
              <w:rPr>
                <w:lang w:eastAsia="ja-JP"/>
              </w:rPr>
              <w:t>Value</w:t>
            </w:r>
            <w:r w:rsidRPr="00381942">
              <w:t xml:space="preserve"> </w:t>
            </w:r>
          </w:p>
        </w:tc>
      </w:tr>
      <w:tr w:rsidR="00547113" w:rsidRPr="00381942" w14:paraId="58D5C9E0"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hideMark/>
          </w:tcPr>
          <w:p w14:paraId="577B3BC0" w14:textId="77777777" w:rsidR="00547113" w:rsidRPr="00BA314D" w:rsidRDefault="00547113" w:rsidP="008C6C92">
            <w:pPr>
              <w:pStyle w:val="TAL"/>
              <w:rPr>
                <w:i/>
                <w:lang w:eastAsia="ja-JP"/>
              </w:rPr>
            </w:pPr>
            <w:r w:rsidRPr="00BA314D">
              <w:rPr>
                <w:i/>
                <w:lang w:eastAsia="ja-JP"/>
              </w:rPr>
              <w:t>operation</w:t>
            </w:r>
          </w:p>
        </w:tc>
        <w:tc>
          <w:tcPr>
            <w:tcW w:w="6456" w:type="dxa"/>
            <w:tcBorders>
              <w:top w:val="single" w:sz="4" w:space="0" w:color="auto"/>
              <w:left w:val="single" w:sz="4" w:space="0" w:color="auto"/>
              <w:bottom w:val="single" w:sz="4" w:space="0" w:color="auto"/>
              <w:right w:val="single" w:sz="4" w:space="0" w:color="auto"/>
            </w:tcBorders>
          </w:tcPr>
          <w:p w14:paraId="2DB02059" w14:textId="77777777" w:rsidR="00547113" w:rsidRPr="00152E68" w:rsidRDefault="00547113" w:rsidP="004B651F">
            <w:pPr>
              <w:pStyle w:val="TAL"/>
              <w:rPr>
                <w:lang w:eastAsia="ja-JP"/>
              </w:rPr>
            </w:pPr>
            <w:r w:rsidRPr="00381942">
              <w:rPr>
                <w:lang w:eastAsia="ja-JP"/>
              </w:rPr>
              <w:t>The v</w:t>
            </w:r>
            <w:r w:rsidRPr="00381942">
              <w:t xml:space="preserve">alue of the parameter </w:t>
            </w:r>
            <w:r w:rsidR="00AA03A7">
              <w:rPr>
                <w:b/>
                <w:i/>
              </w:rPr>
              <w:t>Operation</w:t>
            </w:r>
            <w:r w:rsidRPr="00381942">
              <w:t xml:space="preserve"> in the associated non-blocking request</w:t>
            </w:r>
            <w:r w:rsidRPr="00381942">
              <w:rPr>
                <w:lang w:eastAsia="ja-JP"/>
              </w:rPr>
              <w:t>.</w:t>
            </w:r>
          </w:p>
        </w:tc>
      </w:tr>
      <w:tr w:rsidR="00547113" w:rsidRPr="00381942" w14:paraId="2C365B6E"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hideMark/>
          </w:tcPr>
          <w:p w14:paraId="1CAE8486" w14:textId="77777777" w:rsidR="00547113" w:rsidRPr="00BA314D" w:rsidRDefault="00FF03BD" w:rsidP="008C6C92">
            <w:pPr>
              <w:pStyle w:val="TAL"/>
              <w:rPr>
                <w:i/>
                <w:lang w:eastAsia="ja-JP"/>
              </w:rPr>
            </w:pPr>
            <w:r w:rsidRPr="00BA314D">
              <w:rPr>
                <w:i/>
                <w:lang w:eastAsia="ja-JP"/>
              </w:rPr>
              <w:t>T</w:t>
            </w:r>
            <w:r w:rsidR="00547113" w:rsidRPr="00BA314D">
              <w:rPr>
                <w:i/>
                <w:lang w:eastAsia="ja-JP"/>
              </w:rPr>
              <w:t>arget</w:t>
            </w:r>
          </w:p>
        </w:tc>
        <w:tc>
          <w:tcPr>
            <w:tcW w:w="6456" w:type="dxa"/>
            <w:tcBorders>
              <w:top w:val="single" w:sz="4" w:space="0" w:color="auto"/>
              <w:left w:val="single" w:sz="4" w:space="0" w:color="auto"/>
              <w:bottom w:val="single" w:sz="4" w:space="0" w:color="auto"/>
              <w:right w:val="single" w:sz="4" w:space="0" w:color="auto"/>
            </w:tcBorders>
          </w:tcPr>
          <w:p w14:paraId="6E1EBC9A" w14:textId="77777777" w:rsidR="00547113" w:rsidRPr="00152E68" w:rsidRDefault="00547113" w:rsidP="004B651F">
            <w:pPr>
              <w:pStyle w:val="TAL"/>
              <w:rPr>
                <w:lang w:eastAsia="ja-JP"/>
              </w:rPr>
            </w:pPr>
            <w:r w:rsidRPr="00381942">
              <w:rPr>
                <w:lang w:eastAsia="ja-JP"/>
              </w:rPr>
              <w:t>The v</w:t>
            </w:r>
            <w:r w:rsidRPr="00381942">
              <w:t xml:space="preserve">alue of the parameter </w:t>
            </w:r>
            <w:r w:rsidR="00AA03A7">
              <w:rPr>
                <w:b/>
                <w:i/>
              </w:rPr>
              <w:t>To</w:t>
            </w:r>
            <w:r w:rsidRPr="00381942">
              <w:t xml:space="preserve"> in the associated non-blocking request</w:t>
            </w:r>
            <w:r w:rsidRPr="00381942">
              <w:rPr>
                <w:lang w:eastAsia="ja-JP"/>
              </w:rPr>
              <w:t>.</w:t>
            </w:r>
          </w:p>
        </w:tc>
      </w:tr>
      <w:tr w:rsidR="00547113" w:rsidRPr="00381942" w14:paraId="65E50F91"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3C5E4BA0" w14:textId="77777777" w:rsidR="00547113" w:rsidRPr="00BA314D" w:rsidRDefault="00547113" w:rsidP="008C6C92">
            <w:pPr>
              <w:pStyle w:val="TAL"/>
              <w:rPr>
                <w:i/>
                <w:lang w:eastAsia="ja-JP"/>
              </w:rPr>
            </w:pPr>
            <w:r w:rsidRPr="00BA314D">
              <w:rPr>
                <w:i/>
                <w:lang w:eastAsia="ja-JP"/>
              </w:rPr>
              <w:t>originator</w:t>
            </w:r>
          </w:p>
        </w:tc>
        <w:tc>
          <w:tcPr>
            <w:tcW w:w="6456" w:type="dxa"/>
            <w:tcBorders>
              <w:top w:val="single" w:sz="4" w:space="0" w:color="auto"/>
              <w:left w:val="single" w:sz="4" w:space="0" w:color="auto"/>
              <w:bottom w:val="single" w:sz="4" w:space="0" w:color="auto"/>
              <w:right w:val="single" w:sz="4" w:space="0" w:color="auto"/>
            </w:tcBorders>
          </w:tcPr>
          <w:p w14:paraId="0888099A" w14:textId="77777777" w:rsidR="00547113" w:rsidRPr="00152E68" w:rsidRDefault="00547113" w:rsidP="004B651F">
            <w:pPr>
              <w:pStyle w:val="TAL"/>
              <w:rPr>
                <w:lang w:eastAsia="ja-JP"/>
              </w:rPr>
            </w:pPr>
            <w:r w:rsidRPr="00381942">
              <w:rPr>
                <w:lang w:eastAsia="ja-JP"/>
              </w:rPr>
              <w:t>The v</w:t>
            </w:r>
            <w:r w:rsidRPr="00381942">
              <w:t xml:space="preserve">alue of the parameter </w:t>
            </w:r>
            <w:r w:rsidR="00AA03A7">
              <w:rPr>
                <w:b/>
                <w:i/>
              </w:rPr>
              <w:t>From</w:t>
            </w:r>
            <w:r w:rsidRPr="00381942">
              <w:t xml:space="preserve"> in the associated non-blocking request</w:t>
            </w:r>
            <w:r w:rsidRPr="00381942">
              <w:rPr>
                <w:lang w:eastAsia="ja-JP"/>
              </w:rPr>
              <w:t>.</w:t>
            </w:r>
          </w:p>
        </w:tc>
      </w:tr>
      <w:tr w:rsidR="00547113" w:rsidRPr="00381942" w14:paraId="1CE4023A"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1F93177A" w14:textId="77777777" w:rsidR="00547113" w:rsidRPr="00BA314D" w:rsidRDefault="00547113" w:rsidP="008C6C92">
            <w:pPr>
              <w:pStyle w:val="TAL"/>
              <w:rPr>
                <w:i/>
                <w:lang w:eastAsia="ja-JP"/>
              </w:rPr>
            </w:pPr>
            <w:r w:rsidRPr="00BA314D">
              <w:rPr>
                <w:i/>
                <w:lang w:eastAsia="ja-JP"/>
              </w:rPr>
              <w:t>request</w:t>
            </w:r>
            <w:r w:rsidRPr="00BA314D">
              <w:rPr>
                <w:i/>
              </w:rPr>
              <w:t>ID</w:t>
            </w:r>
          </w:p>
        </w:tc>
        <w:tc>
          <w:tcPr>
            <w:tcW w:w="6456" w:type="dxa"/>
            <w:tcBorders>
              <w:top w:val="single" w:sz="4" w:space="0" w:color="auto"/>
              <w:left w:val="single" w:sz="4" w:space="0" w:color="auto"/>
              <w:bottom w:val="single" w:sz="4" w:space="0" w:color="auto"/>
              <w:right w:val="single" w:sz="4" w:space="0" w:color="auto"/>
            </w:tcBorders>
          </w:tcPr>
          <w:p w14:paraId="68F86914" w14:textId="77777777" w:rsidR="00547113" w:rsidRPr="00152E68" w:rsidRDefault="00547113" w:rsidP="004B651F">
            <w:pPr>
              <w:pStyle w:val="TAL"/>
              <w:rPr>
                <w:lang w:eastAsia="ja-JP"/>
              </w:rPr>
            </w:pPr>
            <w:r w:rsidRPr="00381942">
              <w:rPr>
                <w:lang w:eastAsia="ja-JP"/>
              </w:rPr>
              <w:t>The v</w:t>
            </w:r>
            <w:r w:rsidRPr="00381942">
              <w:t xml:space="preserve">alue of the parameter </w:t>
            </w:r>
            <w:r w:rsidR="00AA03A7">
              <w:rPr>
                <w:b/>
                <w:i/>
              </w:rPr>
              <w:t>Request Identifier</w:t>
            </w:r>
            <w:r w:rsidRPr="00381942">
              <w:t xml:space="preserve"> in the associated non-blocking request</w:t>
            </w:r>
            <w:r w:rsidRPr="00381942">
              <w:rPr>
                <w:lang w:eastAsia="ja-JP"/>
              </w:rPr>
              <w:t>.</w:t>
            </w:r>
          </w:p>
        </w:tc>
      </w:tr>
      <w:tr w:rsidR="00547113" w:rsidRPr="00381942" w14:paraId="6ECC8547"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72363C5D" w14:textId="77777777" w:rsidR="00547113" w:rsidRPr="00BA314D" w:rsidRDefault="00547113" w:rsidP="008C6C92">
            <w:pPr>
              <w:pStyle w:val="TAL"/>
              <w:rPr>
                <w:i/>
                <w:lang w:eastAsia="ja-JP"/>
              </w:rPr>
            </w:pPr>
            <w:r w:rsidRPr="00BA314D">
              <w:rPr>
                <w:i/>
                <w:lang w:eastAsia="ja-JP"/>
              </w:rPr>
              <w:t>metaInformation</w:t>
            </w:r>
          </w:p>
        </w:tc>
        <w:tc>
          <w:tcPr>
            <w:tcW w:w="6456" w:type="dxa"/>
            <w:tcBorders>
              <w:top w:val="single" w:sz="4" w:space="0" w:color="auto"/>
              <w:left w:val="single" w:sz="4" w:space="0" w:color="auto"/>
              <w:bottom w:val="single" w:sz="4" w:space="0" w:color="auto"/>
              <w:right w:val="single" w:sz="4" w:space="0" w:color="auto"/>
            </w:tcBorders>
          </w:tcPr>
          <w:p w14:paraId="25B6BF10" w14:textId="20AE214C" w:rsidR="00547113" w:rsidRPr="00152E68" w:rsidRDefault="00547113" w:rsidP="004B651F">
            <w:pPr>
              <w:pStyle w:val="TAL"/>
              <w:rPr>
                <w:lang w:eastAsia="ja-JP"/>
              </w:rPr>
            </w:pPr>
            <w:r w:rsidRPr="00381942">
              <w:t>The content of this attribute is set to information in optional parameters described in clause 8.1.</w:t>
            </w:r>
            <w:r w:rsidRPr="00381942">
              <w:rPr>
                <w:lang w:eastAsia="ja-JP"/>
              </w:rPr>
              <w:t xml:space="preserve">2 of </w:t>
            </w:r>
            <w:r w:rsidR="00B5095C">
              <w:t>[</w:t>
            </w:r>
            <w:r w:rsidR="00B5095C">
              <w:fldChar w:fldCharType="begin"/>
            </w:r>
            <w:r w:rsidR="00B5095C">
              <w:instrText xml:space="preserve"> REF REF_oneM2M_TS0001 \h </w:instrText>
            </w:r>
            <w:r w:rsidR="00BF14C7">
              <w:instrText xml:space="preserve"> \* MERGEFORMAT </w:instrText>
            </w:r>
            <w:r w:rsidR="00B5095C">
              <w:fldChar w:fldCharType="separate"/>
            </w:r>
            <w:r w:rsidR="00A41CAC">
              <w:t>6</w:t>
            </w:r>
            <w:r w:rsidR="00B5095C">
              <w:fldChar w:fldCharType="end"/>
            </w:r>
            <w:r w:rsidR="00B5095C">
              <w:t>]</w:t>
            </w:r>
            <w:r w:rsidRPr="00381942">
              <w:t xml:space="preserve"> given in the associated non-blocking request</w:t>
            </w:r>
            <w:r w:rsidRPr="00381942">
              <w:rPr>
                <w:lang w:eastAsia="ja-JP"/>
              </w:rPr>
              <w:t>.</w:t>
            </w:r>
          </w:p>
        </w:tc>
      </w:tr>
      <w:tr w:rsidR="00547113" w:rsidRPr="00381942" w14:paraId="360ED11F"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3721E509" w14:textId="77777777" w:rsidR="00547113" w:rsidRPr="00BA314D" w:rsidRDefault="00FF03BD" w:rsidP="008C6C92">
            <w:pPr>
              <w:pStyle w:val="TAL"/>
              <w:rPr>
                <w:i/>
                <w:lang w:eastAsia="ja-JP"/>
              </w:rPr>
            </w:pPr>
            <w:r w:rsidRPr="00BA314D">
              <w:rPr>
                <w:i/>
                <w:lang w:eastAsia="ja-JP"/>
              </w:rPr>
              <w:t>C</w:t>
            </w:r>
            <w:r w:rsidR="00547113" w:rsidRPr="00BA314D">
              <w:rPr>
                <w:i/>
                <w:lang w:eastAsia="ja-JP"/>
              </w:rPr>
              <w:t>ontent</w:t>
            </w:r>
          </w:p>
        </w:tc>
        <w:tc>
          <w:tcPr>
            <w:tcW w:w="6456" w:type="dxa"/>
            <w:tcBorders>
              <w:top w:val="single" w:sz="4" w:space="0" w:color="auto"/>
              <w:left w:val="single" w:sz="4" w:space="0" w:color="auto"/>
              <w:bottom w:val="single" w:sz="4" w:space="0" w:color="auto"/>
              <w:right w:val="single" w:sz="4" w:space="0" w:color="auto"/>
            </w:tcBorders>
          </w:tcPr>
          <w:p w14:paraId="2A5C6802" w14:textId="77777777" w:rsidR="00547113" w:rsidRPr="00152E68" w:rsidRDefault="00547113" w:rsidP="004B651F">
            <w:pPr>
              <w:pStyle w:val="TAL"/>
              <w:rPr>
                <w:lang w:eastAsia="ja-JP"/>
              </w:rPr>
            </w:pPr>
            <w:r w:rsidRPr="00381942">
              <w:rPr>
                <w:lang w:eastAsia="ja-JP"/>
              </w:rPr>
              <w:t>The v</w:t>
            </w:r>
            <w:r w:rsidRPr="00381942">
              <w:t xml:space="preserve">alue of the parameter </w:t>
            </w:r>
            <w:r w:rsidR="00AA03A7">
              <w:rPr>
                <w:b/>
                <w:i/>
                <w:lang w:eastAsia="ja-JP"/>
              </w:rPr>
              <w:t>Content</w:t>
            </w:r>
            <w:r w:rsidRPr="00381942">
              <w:rPr>
                <w:lang w:eastAsia="ja-JP"/>
              </w:rPr>
              <w:t xml:space="preserve">, if any, </w:t>
            </w:r>
            <w:r w:rsidRPr="00381942">
              <w:t>in the associated non-blocking request</w:t>
            </w:r>
            <w:r w:rsidRPr="00381942">
              <w:rPr>
                <w:lang w:eastAsia="ja-JP"/>
              </w:rPr>
              <w:t>.</w:t>
            </w:r>
          </w:p>
        </w:tc>
      </w:tr>
      <w:tr w:rsidR="00547113" w:rsidRPr="00381942" w14:paraId="6C350CBE"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7179552C" w14:textId="77777777" w:rsidR="00547113" w:rsidRPr="00BA314D" w:rsidRDefault="00547113" w:rsidP="008C6C92">
            <w:pPr>
              <w:pStyle w:val="TAL"/>
              <w:rPr>
                <w:i/>
                <w:lang w:eastAsia="ja-JP"/>
              </w:rPr>
            </w:pPr>
            <w:r w:rsidRPr="00BA314D">
              <w:rPr>
                <w:i/>
                <w:lang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56C55AB1" w14:textId="77777777" w:rsidR="00547113" w:rsidRPr="00381942" w:rsidRDefault="00BF14C7" w:rsidP="008C6C92">
            <w:pPr>
              <w:pStyle w:val="TAC"/>
              <w:jc w:val="left"/>
              <w:rPr>
                <w:lang w:eastAsia="ja-JP"/>
              </w:rPr>
            </w:pPr>
            <w:r>
              <w:rPr>
                <w:lang w:eastAsia="ja-JP"/>
              </w:rPr>
              <w:t xml:space="preserve">The Receiver CSE shall set this to </w:t>
            </w:r>
            <w:r w:rsidR="003E50A3">
              <w:rPr>
                <w:lang w:eastAsia="ja-JP"/>
              </w:rPr>
              <w:t>"</w:t>
            </w:r>
            <w:r>
              <w:rPr>
                <w:lang w:eastAsia="ja-JP"/>
              </w:rPr>
              <w:t>PENDING</w:t>
            </w:r>
            <w:r w:rsidR="003E50A3">
              <w:rPr>
                <w:lang w:eastAsia="ja-JP"/>
              </w:rPr>
              <w:t>"</w:t>
            </w:r>
            <w:r>
              <w:rPr>
                <w:lang w:eastAsia="ja-JP"/>
              </w:rPr>
              <w:t>.</w:t>
            </w:r>
          </w:p>
        </w:tc>
      </w:tr>
      <w:tr w:rsidR="00547113" w:rsidRPr="00381942" w14:paraId="1F9DE773"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4A36CA10" w14:textId="77777777" w:rsidR="00547113" w:rsidRPr="00BA314D" w:rsidRDefault="00547113" w:rsidP="008C6C92">
            <w:pPr>
              <w:pStyle w:val="TAL"/>
              <w:rPr>
                <w:i/>
                <w:lang w:eastAsia="ja-JP"/>
              </w:rPr>
            </w:pPr>
            <w:r w:rsidRPr="00BA314D">
              <w:rPr>
                <w:i/>
                <w:lang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32F2972A" w14:textId="77777777" w:rsidR="00547113" w:rsidRPr="00381942" w:rsidRDefault="00547113" w:rsidP="008C6C92">
            <w:pPr>
              <w:pStyle w:val="TAC"/>
              <w:jc w:val="left"/>
              <w:rPr>
                <w:lang w:eastAsia="ja-JP"/>
              </w:rPr>
            </w:pPr>
            <w:r w:rsidRPr="00381942">
              <w:rPr>
                <w:lang w:eastAsia="ja-JP"/>
              </w:rPr>
              <w:t>Empty</w:t>
            </w:r>
          </w:p>
        </w:tc>
      </w:tr>
    </w:tbl>
    <w:p w14:paraId="07C4DB4E" w14:textId="77777777" w:rsidR="00B5095C" w:rsidRPr="00381942" w:rsidRDefault="00B5095C" w:rsidP="004B651F">
      <w:pPr>
        <w:pStyle w:val="EditorsNote"/>
        <w:rPr>
          <w:lang w:eastAsia="ja-JP"/>
        </w:rPr>
      </w:pPr>
    </w:p>
    <w:p w14:paraId="261DFF7A" w14:textId="77777777" w:rsidR="00554F51" w:rsidRPr="00381942" w:rsidRDefault="00554F51" w:rsidP="006B6BEB">
      <w:pPr>
        <w:pStyle w:val="Heading4"/>
        <w:numPr>
          <w:ilvl w:val="3"/>
          <w:numId w:val="115"/>
        </w:numPr>
        <w:rPr>
          <w:rFonts w:eastAsia="Arial Unicode MS"/>
        </w:rPr>
      </w:pPr>
      <w:bookmarkStart w:id="1272" w:name="_Ref410144458"/>
      <w:bookmarkStart w:id="1273" w:name="_Toc410308947"/>
      <w:bookmarkStart w:id="1274" w:name="_Toc474219374"/>
      <w:bookmarkStart w:id="1275" w:name="_Toc462064464"/>
      <w:bookmarkStart w:id="1276" w:name="_Toc482110961"/>
      <w:r w:rsidRPr="00381942">
        <w:t xml:space="preserve">Create </w:t>
      </w:r>
      <w:r w:rsidR="007A5D1D" w:rsidRPr="00381942">
        <w:t xml:space="preserve">a </w:t>
      </w:r>
      <w:r w:rsidR="005F3EC0">
        <w:t>s</w:t>
      </w:r>
      <w:r w:rsidR="00DD69CB" w:rsidRPr="00381942">
        <w:t>uccess response</w:t>
      </w:r>
      <w:r w:rsidRPr="00381942">
        <w:t xml:space="preserve"> </w:t>
      </w:r>
      <w:r w:rsidR="007A5D1D" w:rsidRPr="00381942">
        <w:t>(</w:t>
      </w:r>
      <w:r w:rsidR="008667E8">
        <w:t>a</w:t>
      </w:r>
      <w:r w:rsidR="001646DC" w:rsidRPr="00381942">
        <w:t>cknowledgement</w:t>
      </w:r>
      <w:r w:rsidR="007A5D1D" w:rsidRPr="00381942">
        <w:t>)</w:t>
      </w:r>
      <w:bookmarkEnd w:id="1272"/>
      <w:bookmarkEnd w:id="1273"/>
      <w:bookmarkEnd w:id="1274"/>
      <w:bookmarkEnd w:id="1275"/>
      <w:bookmarkEnd w:id="1276"/>
      <w:r w:rsidR="007A5D1D" w:rsidRPr="00381942">
        <w:t xml:space="preserve"> </w:t>
      </w:r>
    </w:p>
    <w:p w14:paraId="67DEB160" w14:textId="77777777" w:rsidR="00267112" w:rsidRPr="004B651F" w:rsidRDefault="00267112" w:rsidP="009B7FF8">
      <w:pPr>
        <w:rPr>
          <w:rFonts w:eastAsia="Arial Unicode MS"/>
        </w:rPr>
      </w:pPr>
      <w:r w:rsidRPr="004B651F">
        <w:rPr>
          <w:rFonts w:eastAsia="Arial Unicode MS"/>
        </w:rPr>
        <w:t>The Receiver CSE shall create a Response primitive. The Receiver CSE shall include the following parameters in the Response primitive.</w:t>
      </w:r>
    </w:p>
    <w:p w14:paraId="6547A9B5" w14:textId="77777777" w:rsidR="00267112" w:rsidRPr="00381942" w:rsidRDefault="00005587" w:rsidP="00DF45B1">
      <w:pPr>
        <w:pStyle w:val="TH"/>
      </w:pPr>
      <w:r w:rsidRPr="00381942">
        <w:t xml:space="preserve">Table </w:t>
      </w:r>
      <w:r w:rsidRPr="00381942">
        <w:fldChar w:fldCharType="begin"/>
      </w:r>
      <w:r w:rsidRPr="00381942">
        <w:instrText xml:space="preserve"> STYLEREF </w:instrText>
      </w:r>
      <w:r>
        <w:rPr>
          <w:lang w:eastAsia="ja-JP"/>
        </w:rPr>
        <w:instrText>4</w:instrText>
      </w:r>
      <w:r w:rsidRPr="00381942">
        <w:instrText xml:space="preserve"> \s </w:instrText>
      </w:r>
      <w:r w:rsidRPr="00381942">
        <w:fldChar w:fldCharType="separate"/>
      </w:r>
      <w:r w:rsidR="00A41CAC">
        <w:rPr>
          <w:noProof/>
        </w:rPr>
        <w:t>7.3.2.3</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5</w:instrText>
      </w:r>
      <w:r w:rsidRPr="00381942">
        <w:instrText xml:space="preserve"> </w:instrText>
      </w:r>
      <w:r w:rsidRPr="00381942">
        <w:fldChar w:fldCharType="separate"/>
      </w:r>
      <w:r w:rsidR="00A41CAC">
        <w:rPr>
          <w:noProof/>
        </w:rPr>
        <w:t>1</w:t>
      </w:r>
      <w:r w:rsidRPr="00381942">
        <w:fldChar w:fldCharType="end"/>
      </w:r>
      <w:r w:rsidRPr="00381942">
        <w:t>:</w:t>
      </w:r>
      <w:r w:rsidRPr="00381942">
        <w:rPr>
          <w:lang w:eastAsia="ja-JP"/>
        </w:rPr>
        <w:t xml:space="preserve"> </w:t>
      </w:r>
      <w:commentRangeStart w:id="1277"/>
      <w:r w:rsidR="00267112" w:rsidRPr="00381942">
        <w:rPr>
          <w:lang w:eastAsia="ja-JP"/>
        </w:rPr>
        <w:t xml:space="preserve">Response </w:t>
      </w:r>
      <w:r w:rsidR="0001073E">
        <w:rPr>
          <w:lang w:eastAsia="ja-JP"/>
        </w:rPr>
        <w:t xml:space="preserve">primitive </w:t>
      </w:r>
      <w:r w:rsidR="00267112" w:rsidRPr="00381942">
        <w:rPr>
          <w:lang w:eastAsia="ja-JP"/>
        </w:rPr>
        <w:t>parameter settings</w:t>
      </w:r>
      <w:commentRangeEnd w:id="1277"/>
      <w:r w:rsidR="004E7E1A">
        <w:rPr>
          <w:rStyle w:val="CommentReference"/>
          <w:rFonts w:ascii="Times New Roman" w:hAnsi="Times New Roman"/>
          <w:b w:val="0"/>
        </w:rPr>
        <w:commentReference w:id="1277"/>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4"/>
        <w:gridCol w:w="6505"/>
      </w:tblGrid>
      <w:tr w:rsidR="00BF14C7" w:rsidRPr="00381942" w14:paraId="4A48AAC1" w14:textId="77777777" w:rsidTr="00BA314D">
        <w:trPr>
          <w:jc w:val="center"/>
        </w:trPr>
        <w:tc>
          <w:tcPr>
            <w:tcW w:w="2254" w:type="dxa"/>
            <w:tcBorders>
              <w:top w:val="single" w:sz="4" w:space="0" w:color="auto"/>
              <w:left w:val="single" w:sz="4" w:space="0" w:color="auto"/>
              <w:bottom w:val="single" w:sz="4" w:space="0" w:color="auto"/>
              <w:right w:val="single" w:sz="4" w:space="0" w:color="auto"/>
            </w:tcBorders>
            <w:shd w:val="clear" w:color="auto" w:fill="BFBFBF"/>
            <w:hideMark/>
          </w:tcPr>
          <w:p w14:paraId="09466BEF" w14:textId="77777777" w:rsidR="00267112" w:rsidRPr="00381942" w:rsidRDefault="00267112" w:rsidP="008C6C92">
            <w:pPr>
              <w:pStyle w:val="TAH"/>
              <w:rPr>
                <w:lang w:eastAsia="ja-JP"/>
              </w:rPr>
            </w:pPr>
            <w:r w:rsidRPr="00381942">
              <w:t>Parameter</w:t>
            </w:r>
            <w:r w:rsidRPr="00381942">
              <w:rPr>
                <w:lang w:eastAsia="ja-JP"/>
              </w:rPr>
              <w:t xml:space="preserve"> Name</w:t>
            </w:r>
          </w:p>
        </w:tc>
        <w:tc>
          <w:tcPr>
            <w:tcW w:w="6505" w:type="dxa"/>
            <w:tcBorders>
              <w:top w:val="single" w:sz="4" w:space="0" w:color="auto"/>
              <w:left w:val="single" w:sz="4" w:space="0" w:color="auto"/>
              <w:bottom w:val="single" w:sz="4" w:space="0" w:color="auto"/>
              <w:right w:val="single" w:sz="4" w:space="0" w:color="auto"/>
            </w:tcBorders>
            <w:shd w:val="clear" w:color="auto" w:fill="BFBFBF"/>
          </w:tcPr>
          <w:p w14:paraId="6DA767DE" w14:textId="77777777" w:rsidR="00267112" w:rsidRPr="00381942" w:rsidRDefault="00267112" w:rsidP="00F14092">
            <w:pPr>
              <w:pStyle w:val="TAH"/>
              <w:rPr>
                <w:lang w:eastAsia="ja-JP"/>
              </w:rPr>
            </w:pPr>
            <w:r w:rsidRPr="00381942">
              <w:rPr>
                <w:lang w:eastAsia="ja-JP"/>
              </w:rPr>
              <w:t>Value</w:t>
            </w:r>
            <w:r w:rsidRPr="00381942">
              <w:t xml:space="preserve"> </w:t>
            </w:r>
          </w:p>
        </w:tc>
      </w:tr>
      <w:tr w:rsidR="00BF14C7" w:rsidRPr="00381942" w14:paraId="49AA16F6" w14:textId="77777777" w:rsidTr="00BA314D">
        <w:trPr>
          <w:jc w:val="center"/>
        </w:trPr>
        <w:tc>
          <w:tcPr>
            <w:tcW w:w="2254" w:type="dxa"/>
            <w:tcBorders>
              <w:top w:val="single" w:sz="4" w:space="0" w:color="auto"/>
              <w:left w:val="single" w:sz="4" w:space="0" w:color="auto"/>
              <w:bottom w:val="single" w:sz="4" w:space="0" w:color="auto"/>
              <w:right w:val="single" w:sz="4" w:space="0" w:color="auto"/>
            </w:tcBorders>
          </w:tcPr>
          <w:p w14:paraId="60CB98BC" w14:textId="77777777" w:rsidR="00267112" w:rsidRPr="00BA314D" w:rsidRDefault="0098472A" w:rsidP="008C6C92">
            <w:pPr>
              <w:pStyle w:val="TAL"/>
              <w:rPr>
                <w:b/>
              </w:rPr>
            </w:pPr>
            <w:r w:rsidRPr="00BA314D">
              <w:rPr>
                <w:b/>
              </w:rPr>
              <w:t>Response Status Code</w:t>
            </w:r>
          </w:p>
        </w:tc>
        <w:tc>
          <w:tcPr>
            <w:tcW w:w="6505" w:type="dxa"/>
            <w:tcBorders>
              <w:top w:val="single" w:sz="4" w:space="0" w:color="auto"/>
              <w:left w:val="single" w:sz="4" w:space="0" w:color="auto"/>
              <w:bottom w:val="single" w:sz="4" w:space="0" w:color="auto"/>
              <w:right w:val="single" w:sz="4" w:space="0" w:color="auto"/>
            </w:tcBorders>
          </w:tcPr>
          <w:p w14:paraId="7DAF5057" w14:textId="77777777" w:rsidR="00267112" w:rsidRPr="00381942" w:rsidRDefault="003E50A3" w:rsidP="008C6C92">
            <w:pPr>
              <w:pStyle w:val="TAL"/>
            </w:pPr>
            <w:r>
              <w:t>"</w:t>
            </w:r>
            <w:r w:rsidR="00E90BD8">
              <w:t>ACCEPTED</w:t>
            </w:r>
            <w:r>
              <w:t>"</w:t>
            </w:r>
          </w:p>
        </w:tc>
      </w:tr>
      <w:tr w:rsidR="00BF14C7" w:rsidRPr="00381942" w14:paraId="1538F6D5" w14:textId="77777777" w:rsidTr="00BA314D">
        <w:trPr>
          <w:jc w:val="center"/>
        </w:trPr>
        <w:tc>
          <w:tcPr>
            <w:tcW w:w="2254" w:type="dxa"/>
            <w:tcBorders>
              <w:top w:val="single" w:sz="4" w:space="0" w:color="auto"/>
              <w:left w:val="single" w:sz="4" w:space="0" w:color="auto"/>
              <w:bottom w:val="single" w:sz="4" w:space="0" w:color="auto"/>
              <w:right w:val="single" w:sz="4" w:space="0" w:color="auto"/>
            </w:tcBorders>
          </w:tcPr>
          <w:p w14:paraId="1D3FB0DD" w14:textId="77777777" w:rsidR="00267112" w:rsidRPr="00BA314D" w:rsidRDefault="00BF14C7" w:rsidP="008C6C92">
            <w:pPr>
              <w:pStyle w:val="TAL"/>
              <w:rPr>
                <w:b/>
                <w:lang w:eastAsia="ja-JP"/>
              </w:rPr>
            </w:pPr>
            <w:r w:rsidRPr="004B651F">
              <w:rPr>
                <w:b/>
                <w:i/>
              </w:rPr>
              <w:t>Request Identifier</w:t>
            </w:r>
          </w:p>
        </w:tc>
        <w:tc>
          <w:tcPr>
            <w:tcW w:w="6505" w:type="dxa"/>
            <w:tcBorders>
              <w:top w:val="single" w:sz="4" w:space="0" w:color="auto"/>
              <w:left w:val="single" w:sz="4" w:space="0" w:color="auto"/>
              <w:bottom w:val="single" w:sz="4" w:space="0" w:color="auto"/>
              <w:right w:val="single" w:sz="4" w:space="0" w:color="auto"/>
            </w:tcBorders>
          </w:tcPr>
          <w:p w14:paraId="2F70CB6E" w14:textId="77777777" w:rsidR="00267112" w:rsidRPr="00381942" w:rsidRDefault="00267112" w:rsidP="008C6C92">
            <w:pPr>
              <w:pStyle w:val="TAL"/>
              <w:rPr>
                <w:lang w:eastAsia="ja-JP"/>
              </w:rPr>
            </w:pPr>
            <w:r w:rsidRPr="00381942">
              <w:t xml:space="preserve">The value of the parameter </w:t>
            </w:r>
            <w:r w:rsidR="00AA03A7">
              <w:rPr>
                <w:b/>
                <w:i/>
              </w:rPr>
              <w:t>Request Identifier</w:t>
            </w:r>
            <w:r w:rsidRPr="00381942">
              <w:t xml:space="preserve"> in the associated non-blocking request.</w:t>
            </w:r>
          </w:p>
        </w:tc>
      </w:tr>
      <w:tr w:rsidR="00BF14C7" w:rsidRPr="00381942" w14:paraId="72447A7F" w14:textId="77777777" w:rsidTr="00BA314D">
        <w:trPr>
          <w:jc w:val="center"/>
        </w:trPr>
        <w:tc>
          <w:tcPr>
            <w:tcW w:w="2254" w:type="dxa"/>
            <w:tcBorders>
              <w:top w:val="single" w:sz="4" w:space="0" w:color="auto"/>
              <w:left w:val="single" w:sz="4" w:space="0" w:color="auto"/>
              <w:bottom w:val="single" w:sz="4" w:space="0" w:color="auto"/>
              <w:right w:val="single" w:sz="4" w:space="0" w:color="auto"/>
            </w:tcBorders>
          </w:tcPr>
          <w:p w14:paraId="456201E0" w14:textId="77777777" w:rsidR="00267112" w:rsidRPr="00BA314D" w:rsidRDefault="00BF14C7" w:rsidP="008C6C92">
            <w:pPr>
              <w:pStyle w:val="TAL"/>
              <w:rPr>
                <w:b/>
                <w:highlight w:val="yellow"/>
                <w:lang w:eastAsia="ja-JP"/>
              </w:rPr>
            </w:pPr>
            <w:r w:rsidRPr="004B651F">
              <w:rPr>
                <w:b/>
                <w:i/>
              </w:rPr>
              <w:t>Originating Timestamp</w:t>
            </w:r>
          </w:p>
        </w:tc>
        <w:tc>
          <w:tcPr>
            <w:tcW w:w="6505" w:type="dxa"/>
            <w:tcBorders>
              <w:top w:val="single" w:sz="4" w:space="0" w:color="auto"/>
              <w:left w:val="single" w:sz="4" w:space="0" w:color="auto"/>
              <w:bottom w:val="single" w:sz="4" w:space="0" w:color="auto"/>
              <w:right w:val="single" w:sz="4" w:space="0" w:color="auto"/>
            </w:tcBorders>
          </w:tcPr>
          <w:p w14:paraId="5BEEC690" w14:textId="77777777" w:rsidR="00267112" w:rsidRPr="00381942" w:rsidRDefault="00267112" w:rsidP="008C6C92">
            <w:pPr>
              <w:pStyle w:val="TAL"/>
              <w:rPr>
                <w:highlight w:val="yellow"/>
              </w:rPr>
            </w:pPr>
            <w:r w:rsidRPr="00381942">
              <w:t>Timestamp when this message was built</w:t>
            </w:r>
          </w:p>
        </w:tc>
      </w:tr>
      <w:tr w:rsidR="00BF14C7" w:rsidRPr="00381942" w14:paraId="7964425A" w14:textId="77777777" w:rsidTr="00BA314D">
        <w:trPr>
          <w:jc w:val="center"/>
        </w:trPr>
        <w:tc>
          <w:tcPr>
            <w:tcW w:w="2254" w:type="dxa"/>
            <w:tcBorders>
              <w:top w:val="single" w:sz="4" w:space="0" w:color="auto"/>
              <w:left w:val="single" w:sz="4" w:space="0" w:color="auto"/>
              <w:bottom w:val="single" w:sz="4" w:space="0" w:color="auto"/>
              <w:right w:val="single" w:sz="4" w:space="0" w:color="auto"/>
            </w:tcBorders>
          </w:tcPr>
          <w:p w14:paraId="481C4176" w14:textId="77777777" w:rsidR="00267112" w:rsidRPr="00BA314D" w:rsidRDefault="00267112" w:rsidP="008C6C92">
            <w:pPr>
              <w:pStyle w:val="TAL"/>
              <w:rPr>
                <w:b/>
                <w:lang w:eastAsia="ja-JP"/>
              </w:rPr>
            </w:pPr>
            <w:r w:rsidRPr="00BA314D">
              <w:rPr>
                <w:b/>
              </w:rPr>
              <w:t>Content</w:t>
            </w:r>
          </w:p>
        </w:tc>
        <w:tc>
          <w:tcPr>
            <w:tcW w:w="6505" w:type="dxa"/>
            <w:tcBorders>
              <w:top w:val="single" w:sz="4" w:space="0" w:color="auto"/>
              <w:left w:val="single" w:sz="4" w:space="0" w:color="auto"/>
              <w:bottom w:val="single" w:sz="4" w:space="0" w:color="auto"/>
              <w:right w:val="single" w:sz="4" w:space="0" w:color="auto"/>
            </w:tcBorders>
          </w:tcPr>
          <w:p w14:paraId="7F083849" w14:textId="77777777" w:rsidR="00267112" w:rsidRPr="00381942" w:rsidRDefault="00267112" w:rsidP="008C6C92">
            <w:pPr>
              <w:pStyle w:val="TAL"/>
            </w:pPr>
            <w:r w:rsidRPr="00381942">
              <w:t>Reference to the &lt;request&gt; of the associated non-blocking request</w:t>
            </w:r>
            <w:r w:rsidR="00A43B19">
              <w:t xml:space="preserve"> only if &lt;request&gt; resource is supported.</w:t>
            </w:r>
          </w:p>
        </w:tc>
      </w:tr>
    </w:tbl>
    <w:p w14:paraId="16525E06" w14:textId="77777777" w:rsidR="007A5D1D" w:rsidRPr="00376023" w:rsidRDefault="007A5D1D" w:rsidP="009B7FF8">
      <w:pPr>
        <w:rPr>
          <w:rFonts w:eastAsia="Arial Unicode MS"/>
        </w:rPr>
      </w:pPr>
    </w:p>
    <w:p w14:paraId="70EDD23C" w14:textId="77777777" w:rsidR="00AF54E8" w:rsidRPr="00381942" w:rsidRDefault="00AF54E8" w:rsidP="006B6BEB">
      <w:pPr>
        <w:pStyle w:val="Heading4"/>
        <w:numPr>
          <w:ilvl w:val="3"/>
          <w:numId w:val="115"/>
        </w:numPr>
        <w:rPr>
          <w:lang w:eastAsia="ja-JP"/>
        </w:rPr>
      </w:pPr>
      <w:bookmarkStart w:id="1278" w:name="_Ref409954842"/>
      <w:bookmarkStart w:id="1279" w:name="_Ref409954972"/>
      <w:bookmarkStart w:id="1280" w:name="_Ref409955038"/>
      <w:bookmarkStart w:id="1281" w:name="_Toc410308948"/>
      <w:bookmarkStart w:id="1282" w:name="_Toc474219375"/>
      <w:bookmarkStart w:id="1283" w:name="_Toc462064465"/>
      <w:bookmarkStart w:id="1284" w:name="_Toc482110962"/>
      <w:r w:rsidRPr="00381942">
        <w:rPr>
          <w:lang w:eastAsia="ja-JP"/>
        </w:rPr>
        <w:t xml:space="preserve">Send </w:t>
      </w:r>
      <w:r>
        <w:t>r</w:t>
      </w:r>
      <w:r w:rsidRPr="00381942">
        <w:t>esponse</w:t>
      </w:r>
      <w:r w:rsidRPr="00381942">
        <w:rPr>
          <w:lang w:eastAsia="ja-JP"/>
        </w:rPr>
        <w:t xml:space="preserve"> primitive (</w:t>
      </w:r>
      <w:r>
        <w:rPr>
          <w:lang w:eastAsia="ja-JP"/>
        </w:rPr>
        <w:t>a</w:t>
      </w:r>
      <w:r w:rsidRPr="00381942">
        <w:rPr>
          <w:lang w:eastAsia="ja-JP"/>
        </w:rPr>
        <w:t>cknowledgement)</w:t>
      </w:r>
      <w:bookmarkEnd w:id="1278"/>
      <w:bookmarkEnd w:id="1279"/>
      <w:bookmarkEnd w:id="1280"/>
      <w:bookmarkEnd w:id="1281"/>
      <w:bookmarkEnd w:id="1282"/>
      <w:bookmarkEnd w:id="1283"/>
      <w:bookmarkEnd w:id="1284"/>
    </w:p>
    <w:p w14:paraId="6EA741A1" w14:textId="77777777" w:rsidR="00AF54E8" w:rsidRPr="00D23B5B" w:rsidRDefault="00AF54E8" w:rsidP="00AF54E8">
      <w:pPr>
        <w:rPr>
          <w:rFonts w:eastAsia="Arial Unicode MS"/>
        </w:rPr>
      </w:pPr>
      <w:r w:rsidRPr="004B651F">
        <w:rPr>
          <w:rFonts w:eastAsia="Arial Unicode MS"/>
        </w:rPr>
        <w:t>A Response primitive shall be sent back to the originator.</w:t>
      </w:r>
    </w:p>
    <w:p w14:paraId="218DA4D1" w14:textId="77777777" w:rsidR="00554F51" w:rsidRPr="00381942" w:rsidRDefault="00554F51" w:rsidP="006B6BEB">
      <w:pPr>
        <w:pStyle w:val="Heading4"/>
        <w:numPr>
          <w:ilvl w:val="3"/>
          <w:numId w:val="115"/>
        </w:numPr>
      </w:pPr>
      <w:bookmarkStart w:id="1285" w:name="_Ref410131841"/>
      <w:bookmarkStart w:id="1286" w:name="_Ref410131906"/>
      <w:bookmarkStart w:id="1287" w:name="_Ref410131908"/>
      <w:bookmarkStart w:id="1288" w:name="_Toc410308949"/>
      <w:bookmarkStart w:id="1289" w:name="_Toc474219376"/>
      <w:bookmarkStart w:id="1290" w:name="_Toc462064466"/>
      <w:bookmarkStart w:id="1291" w:name="_Toc482110963"/>
      <w:commentRangeStart w:id="1292"/>
      <w:r w:rsidRPr="00381942">
        <w:t>Update &lt;request&gt; re</w:t>
      </w:r>
      <w:bookmarkStart w:id="1293" w:name="CommonOp_HostCSE_Update_request_resource"/>
      <w:bookmarkEnd w:id="1293"/>
      <w:r w:rsidRPr="00381942">
        <w:t>source</w:t>
      </w:r>
      <w:bookmarkEnd w:id="1285"/>
      <w:bookmarkEnd w:id="1286"/>
      <w:bookmarkEnd w:id="1287"/>
      <w:bookmarkEnd w:id="1288"/>
      <w:r w:rsidRPr="00381942">
        <w:t xml:space="preserve"> </w:t>
      </w:r>
      <w:commentRangeEnd w:id="1292"/>
      <w:r w:rsidR="00531877">
        <w:rPr>
          <w:rStyle w:val="CommentReference"/>
          <w:rFonts w:ascii="Times New Roman" w:hAnsi="Times New Roman"/>
        </w:rPr>
        <w:commentReference w:id="1292"/>
      </w:r>
      <w:bookmarkEnd w:id="1289"/>
      <w:bookmarkEnd w:id="1290"/>
      <w:bookmarkEnd w:id="1291"/>
    </w:p>
    <w:p w14:paraId="51F8ABFC" w14:textId="77777777" w:rsidR="00E86163" w:rsidRPr="004B651F" w:rsidRDefault="00E86163" w:rsidP="009B7FF8">
      <w:pPr>
        <w:rPr>
          <w:rFonts w:eastAsia="Arial Unicode MS"/>
        </w:rPr>
      </w:pPr>
      <w:r w:rsidRPr="00376023">
        <w:rPr>
          <w:rFonts w:eastAsia="Arial Unicode MS"/>
        </w:rPr>
        <w:t>Changes in the attributes of a</w:t>
      </w:r>
      <w:r w:rsidRPr="0004647B">
        <w:rPr>
          <w:rFonts w:eastAsia="Arial Unicode MS"/>
        </w:rPr>
        <w:t xml:space="preserve"> &lt;request&gt; resource </w:t>
      </w:r>
      <w:r w:rsidRPr="004B651F">
        <w:rPr>
          <w:rFonts w:eastAsia="Arial Unicode MS"/>
        </w:rPr>
        <w:t>shall be</w:t>
      </w:r>
      <w:r w:rsidRPr="00D23B5B">
        <w:rPr>
          <w:rFonts w:eastAsia="Arial Unicode MS"/>
        </w:rPr>
        <w:t xml:space="preserve"> done by the </w:t>
      </w:r>
      <w:r w:rsidRPr="004B651F">
        <w:rPr>
          <w:rFonts w:eastAsia="Arial Unicode MS"/>
        </w:rPr>
        <w:t>Hosting</w:t>
      </w:r>
      <w:r w:rsidRPr="00D23B5B">
        <w:rPr>
          <w:rFonts w:eastAsia="Arial Unicode MS"/>
        </w:rPr>
        <w:t xml:space="preserve"> CSE</w:t>
      </w:r>
      <w:r w:rsidRPr="004B651F">
        <w:rPr>
          <w:rFonts w:eastAsia="Arial Unicode MS"/>
        </w:rPr>
        <w:t xml:space="preserve"> </w:t>
      </w:r>
      <w:r w:rsidRPr="00D23B5B">
        <w:rPr>
          <w:rFonts w:eastAsia="Arial Unicode MS"/>
        </w:rPr>
        <w:t xml:space="preserve">implicitly due to changes of the </w:t>
      </w:r>
      <w:r w:rsidRPr="004B651F">
        <w:rPr>
          <w:rFonts w:eastAsia="Arial Unicode MS"/>
        </w:rPr>
        <w:t>status (requestS</w:t>
      </w:r>
      <w:r w:rsidRPr="00D23B5B">
        <w:rPr>
          <w:rFonts w:eastAsia="Arial Unicode MS"/>
        </w:rPr>
        <w:t>tatus</w:t>
      </w:r>
      <w:r w:rsidRPr="004B651F">
        <w:rPr>
          <w:rFonts w:eastAsia="Arial Unicode MS"/>
        </w:rPr>
        <w:t>) of the associated non-blocking request</w:t>
      </w:r>
      <w:r w:rsidRPr="00D23B5B">
        <w:rPr>
          <w:rFonts w:eastAsia="Arial Unicode MS"/>
        </w:rPr>
        <w:t xml:space="preserve"> or due to</w:t>
      </w:r>
      <w:r w:rsidRPr="004B651F">
        <w:rPr>
          <w:rFonts w:eastAsia="Arial Unicode MS"/>
        </w:rPr>
        <w:t xml:space="preserve"> the</w:t>
      </w:r>
      <w:r w:rsidRPr="00D23B5B">
        <w:rPr>
          <w:rFonts w:eastAsia="Arial Unicode MS"/>
        </w:rPr>
        <w:t xml:space="preserve"> reception of an operation result</w:t>
      </w:r>
      <w:r w:rsidRPr="004B651F">
        <w:rPr>
          <w:rFonts w:eastAsia="Arial Unicode MS"/>
        </w:rPr>
        <w:t xml:space="preserve"> (operationResult)</w:t>
      </w:r>
      <w:r w:rsidRPr="00D23B5B">
        <w:rPr>
          <w:rFonts w:eastAsia="Arial Unicode MS"/>
        </w:rPr>
        <w:t xml:space="preserve"> in response to the associated non-blocking request.</w:t>
      </w:r>
      <w:r w:rsidRPr="004B651F">
        <w:rPr>
          <w:rFonts w:eastAsia="Arial Unicode MS"/>
        </w:rPr>
        <w:t xml:space="preserve"> The Receiver CSE</w:t>
      </w:r>
      <w:r w:rsidRPr="00D23B5B">
        <w:rPr>
          <w:rFonts w:eastAsia="Arial Unicode MS"/>
        </w:rPr>
        <w:t xml:space="preserve"> shall </w:t>
      </w:r>
      <w:r w:rsidRPr="004B651F">
        <w:rPr>
          <w:rFonts w:eastAsia="Arial Unicode MS"/>
        </w:rPr>
        <w:t>update attributes of</w:t>
      </w:r>
      <w:r w:rsidRPr="00D23B5B">
        <w:rPr>
          <w:rFonts w:eastAsia="Arial Unicode MS"/>
        </w:rPr>
        <w:t xml:space="preserve"> an instance of &lt;request&gt;</w:t>
      </w:r>
      <w:r w:rsidRPr="004B651F">
        <w:rPr>
          <w:rFonts w:eastAsia="Arial Unicode MS"/>
        </w:rPr>
        <w:t xml:space="preserve"> resource based on the following steps.</w:t>
      </w:r>
    </w:p>
    <w:p w14:paraId="4BEAB604" w14:textId="77777777" w:rsidR="00E86163" w:rsidRPr="00127801" w:rsidRDefault="00E86163" w:rsidP="00E86163">
      <w:pPr>
        <w:pStyle w:val="BN"/>
        <w:numPr>
          <w:ilvl w:val="0"/>
          <w:numId w:val="9"/>
        </w:numPr>
      </w:pPr>
      <w:r w:rsidRPr="00663A1F">
        <w:rPr>
          <w:lang w:eastAsia="ja-JP"/>
        </w:rPr>
        <w:t>Update</w:t>
      </w:r>
      <w:r w:rsidRPr="00663A1F">
        <w:t xml:space="preserve"> a value to the common attributes</w:t>
      </w:r>
      <w:r w:rsidRPr="00C5746E">
        <w:rPr>
          <w:lang w:eastAsia="ja-JP"/>
        </w:rPr>
        <w:t xml:space="preserve"> </w:t>
      </w:r>
      <w:r w:rsidRPr="00B24936">
        <w:t>of &lt;request</w:t>
      </w:r>
      <w:r w:rsidRPr="00AF150B">
        <w:t>&gt; resource</w:t>
      </w:r>
      <w:r w:rsidRPr="00127801">
        <w:rPr>
          <w:lang w:eastAsia="ja-JP"/>
        </w:rPr>
        <w:t xml:space="preserve"> according to the following table</w:t>
      </w:r>
      <w:r w:rsidRPr="00127801">
        <w:t xml:space="preserve">: </w:t>
      </w:r>
    </w:p>
    <w:p w14:paraId="06559EA2" w14:textId="77777777" w:rsidR="00E86163" w:rsidRPr="00381942" w:rsidRDefault="00005587" w:rsidP="00DF45B1">
      <w:pPr>
        <w:pStyle w:val="TH"/>
      </w:pPr>
      <w:r w:rsidRPr="00381942">
        <w:t xml:space="preserve">Table </w:t>
      </w:r>
      <w:r w:rsidRPr="00381942">
        <w:fldChar w:fldCharType="begin"/>
      </w:r>
      <w:r w:rsidRPr="00381942">
        <w:instrText xml:space="preserve"> STYLEREF </w:instrText>
      </w:r>
      <w:r>
        <w:rPr>
          <w:lang w:eastAsia="ja-JP"/>
        </w:rPr>
        <w:instrText>4</w:instrText>
      </w:r>
      <w:r w:rsidRPr="00381942">
        <w:instrText xml:space="preserve"> \s </w:instrText>
      </w:r>
      <w:r w:rsidRPr="00381942">
        <w:fldChar w:fldCharType="separate"/>
      </w:r>
      <w:r w:rsidR="00A41CAC">
        <w:rPr>
          <w:noProof/>
        </w:rPr>
        <w:t>7.3.2.5</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5</w:instrText>
      </w:r>
      <w:r w:rsidRPr="00381942">
        <w:instrText xml:space="preserve"> </w:instrText>
      </w:r>
      <w:r w:rsidRPr="00381942">
        <w:fldChar w:fldCharType="separate"/>
      </w:r>
      <w:r w:rsidR="00A41CAC">
        <w:rPr>
          <w:noProof/>
        </w:rPr>
        <w:t>1</w:t>
      </w:r>
      <w:r w:rsidRPr="00381942">
        <w:fldChar w:fldCharType="end"/>
      </w:r>
      <w:r w:rsidRPr="00381942">
        <w:t>:</w:t>
      </w:r>
      <w:r w:rsidRPr="00381942">
        <w:rPr>
          <w:lang w:eastAsia="ja-JP"/>
        </w:rPr>
        <w:t xml:space="preserve"> </w:t>
      </w:r>
      <w:r w:rsidR="00E86163" w:rsidRPr="00381942">
        <w:rPr>
          <w:lang w:eastAsia="ja-JP"/>
        </w:rPr>
        <w:t>Common attributes settings for &lt;request&gt;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6456"/>
      </w:tblGrid>
      <w:tr w:rsidR="00E86163" w:rsidRPr="00381942" w14:paraId="5F3C6E28"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shd w:val="clear" w:color="auto" w:fill="BFBFBF"/>
            <w:hideMark/>
          </w:tcPr>
          <w:p w14:paraId="1DB364E6" w14:textId="77777777" w:rsidR="00E86163" w:rsidRPr="00152E68" w:rsidRDefault="00E86163" w:rsidP="008C6C92">
            <w:pPr>
              <w:pStyle w:val="TAH"/>
              <w:rPr>
                <w:lang w:eastAsia="ja-JP"/>
              </w:rPr>
            </w:pPr>
            <w:r w:rsidRPr="00152E68">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0632A04D" w14:textId="77777777" w:rsidR="00E86163" w:rsidRPr="00381942" w:rsidRDefault="00E86163" w:rsidP="00F14092">
            <w:pPr>
              <w:pStyle w:val="TAH"/>
              <w:rPr>
                <w:lang w:eastAsia="ja-JP"/>
              </w:rPr>
            </w:pPr>
            <w:r w:rsidRPr="00381942">
              <w:rPr>
                <w:lang w:eastAsia="ja-JP"/>
              </w:rPr>
              <w:t>Value</w:t>
            </w:r>
            <w:r w:rsidRPr="00381942">
              <w:t xml:space="preserve"> </w:t>
            </w:r>
          </w:p>
        </w:tc>
      </w:tr>
      <w:tr w:rsidR="00E86163" w:rsidRPr="00381942" w14:paraId="249FC411"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2C5AD99C" w14:textId="77777777" w:rsidR="00E86163" w:rsidRPr="00BA314D" w:rsidRDefault="00E86163" w:rsidP="008C6C92">
            <w:pPr>
              <w:pStyle w:val="TAL"/>
              <w:rPr>
                <w:i/>
              </w:rPr>
            </w:pPr>
            <w:r w:rsidRPr="00BA314D">
              <w:rPr>
                <w:i/>
              </w:rPr>
              <w:t>lastModifiedTime</w:t>
            </w:r>
          </w:p>
        </w:tc>
        <w:tc>
          <w:tcPr>
            <w:tcW w:w="6456" w:type="dxa"/>
            <w:tcBorders>
              <w:top w:val="single" w:sz="4" w:space="0" w:color="auto"/>
              <w:left w:val="single" w:sz="4" w:space="0" w:color="auto"/>
              <w:bottom w:val="single" w:sz="4" w:space="0" w:color="auto"/>
              <w:right w:val="single" w:sz="4" w:space="0" w:color="auto"/>
            </w:tcBorders>
          </w:tcPr>
          <w:p w14:paraId="345B10C9" w14:textId="77777777" w:rsidR="00E86163" w:rsidRPr="00381942" w:rsidRDefault="00E86163" w:rsidP="008C6C92">
            <w:pPr>
              <w:pStyle w:val="TAL"/>
            </w:pPr>
            <w:r w:rsidRPr="00381942">
              <w:t>Date/time of the last modification.</w:t>
            </w:r>
          </w:p>
        </w:tc>
      </w:tr>
      <w:tr w:rsidR="00E86163" w:rsidRPr="00381942" w14:paraId="6C77FAEB" w14:textId="77777777" w:rsidTr="008C6C92">
        <w:trPr>
          <w:jc w:val="center"/>
        </w:trPr>
        <w:tc>
          <w:tcPr>
            <w:tcW w:w="2027" w:type="dxa"/>
            <w:tcBorders>
              <w:top w:val="single" w:sz="4" w:space="0" w:color="auto"/>
              <w:left w:val="single" w:sz="4" w:space="0" w:color="auto"/>
              <w:bottom w:val="single" w:sz="4" w:space="0" w:color="auto"/>
              <w:right w:val="single" w:sz="4" w:space="0" w:color="auto"/>
            </w:tcBorders>
          </w:tcPr>
          <w:p w14:paraId="203179DF" w14:textId="77777777" w:rsidR="00E86163" w:rsidRPr="00BA314D" w:rsidRDefault="00E86163" w:rsidP="008C6C92">
            <w:pPr>
              <w:pStyle w:val="TAL"/>
              <w:rPr>
                <w:i/>
              </w:rPr>
            </w:pPr>
            <w:r w:rsidRPr="00BA314D">
              <w:rPr>
                <w:i/>
              </w:rPr>
              <w:t>stateTag</w:t>
            </w:r>
          </w:p>
        </w:tc>
        <w:tc>
          <w:tcPr>
            <w:tcW w:w="6456" w:type="dxa"/>
            <w:tcBorders>
              <w:top w:val="single" w:sz="4" w:space="0" w:color="auto"/>
              <w:left w:val="single" w:sz="4" w:space="0" w:color="auto"/>
              <w:bottom w:val="single" w:sz="4" w:space="0" w:color="auto"/>
              <w:right w:val="single" w:sz="4" w:space="0" w:color="auto"/>
            </w:tcBorders>
          </w:tcPr>
          <w:p w14:paraId="251D349C" w14:textId="77777777" w:rsidR="00E86163" w:rsidRPr="00381942" w:rsidRDefault="00E86163" w:rsidP="008C6C92">
            <w:pPr>
              <w:pStyle w:val="TAL"/>
            </w:pPr>
            <w:r w:rsidRPr="00381942">
              <w:t>This value is incremented on every modification.</w:t>
            </w:r>
          </w:p>
        </w:tc>
      </w:tr>
    </w:tbl>
    <w:p w14:paraId="51E1F6B1" w14:textId="77777777" w:rsidR="00E86163" w:rsidRPr="00381942" w:rsidRDefault="00E86163" w:rsidP="00E86163">
      <w:pPr>
        <w:pStyle w:val="BN"/>
        <w:numPr>
          <w:ilvl w:val="0"/>
          <w:numId w:val="0"/>
        </w:numPr>
        <w:ind w:left="737" w:hanging="453"/>
        <w:rPr>
          <w:lang w:eastAsia="ja-JP"/>
        </w:rPr>
      </w:pPr>
    </w:p>
    <w:p w14:paraId="64C1BEBD" w14:textId="77777777" w:rsidR="00E86163" w:rsidRPr="00381942" w:rsidRDefault="00E86163" w:rsidP="00E86163">
      <w:pPr>
        <w:pStyle w:val="BN"/>
      </w:pPr>
      <w:r w:rsidRPr="00381942">
        <w:rPr>
          <w:lang w:eastAsia="ja-JP"/>
        </w:rPr>
        <w:t>Update</w:t>
      </w:r>
      <w:r w:rsidRPr="00381942">
        <w:t xml:space="preserve"> a value to the</w:t>
      </w:r>
      <w:r w:rsidRPr="00381942">
        <w:rPr>
          <w:lang w:eastAsia="ja-JP"/>
        </w:rPr>
        <w:t xml:space="preserve"> resource-specific</w:t>
      </w:r>
      <w:r w:rsidRPr="00381942">
        <w:t xml:space="preserve"> attributes</w:t>
      </w:r>
      <w:r w:rsidRPr="00381942">
        <w:rPr>
          <w:lang w:eastAsia="ja-JP"/>
        </w:rPr>
        <w:t xml:space="preserve"> </w:t>
      </w:r>
      <w:r w:rsidRPr="00381942">
        <w:t>of &lt;request&gt; resource</w:t>
      </w:r>
      <w:r w:rsidRPr="00381942">
        <w:rPr>
          <w:lang w:eastAsia="ja-JP"/>
        </w:rPr>
        <w:t xml:space="preserve"> according to the following table</w:t>
      </w:r>
      <w:r w:rsidRPr="00381942">
        <w:t xml:space="preserve">: </w:t>
      </w:r>
    </w:p>
    <w:p w14:paraId="77BF3BB6" w14:textId="77777777" w:rsidR="00E86163" w:rsidRPr="00381942" w:rsidRDefault="00005587" w:rsidP="00DF45B1">
      <w:pPr>
        <w:pStyle w:val="TH"/>
      </w:pPr>
      <w:r w:rsidRPr="00381942">
        <w:lastRenderedPageBreak/>
        <w:t xml:space="preserve">Table </w:t>
      </w:r>
      <w:r w:rsidRPr="00381942">
        <w:fldChar w:fldCharType="begin"/>
      </w:r>
      <w:r w:rsidRPr="00381942">
        <w:instrText xml:space="preserve"> STYLEREF </w:instrText>
      </w:r>
      <w:r>
        <w:rPr>
          <w:lang w:eastAsia="ja-JP"/>
        </w:rPr>
        <w:instrText>4</w:instrText>
      </w:r>
      <w:r w:rsidRPr="00381942">
        <w:instrText xml:space="preserve"> \s </w:instrText>
      </w:r>
      <w:r w:rsidRPr="00381942">
        <w:fldChar w:fldCharType="separate"/>
      </w:r>
      <w:r w:rsidR="00A41CAC">
        <w:rPr>
          <w:noProof/>
        </w:rPr>
        <w:t>7.3.2.5</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5</w:instrText>
      </w:r>
      <w:r w:rsidRPr="00381942">
        <w:instrText xml:space="preserve"> </w:instrText>
      </w:r>
      <w:r w:rsidRPr="00381942">
        <w:fldChar w:fldCharType="separate"/>
      </w:r>
      <w:r w:rsidR="00A41CAC">
        <w:rPr>
          <w:noProof/>
        </w:rPr>
        <w:t>2</w:t>
      </w:r>
      <w:r w:rsidRPr="00381942">
        <w:fldChar w:fldCharType="end"/>
      </w:r>
      <w:r w:rsidRPr="00381942">
        <w:t>:</w:t>
      </w:r>
      <w:r w:rsidRPr="00381942">
        <w:rPr>
          <w:lang w:eastAsia="ja-JP"/>
        </w:rPr>
        <w:t xml:space="preserve"> </w:t>
      </w:r>
      <w:commentRangeStart w:id="1294"/>
      <w:r w:rsidR="00E86163" w:rsidRPr="00381942">
        <w:rPr>
          <w:lang w:eastAsia="ja-JP"/>
        </w:rPr>
        <w:t>Resource-specific attributes settings for &lt;request&gt; resource</w:t>
      </w:r>
      <w:commentRangeEnd w:id="1294"/>
      <w:r w:rsidR="00984749">
        <w:rPr>
          <w:rStyle w:val="CommentReference"/>
          <w:rFonts w:ascii="Times New Roman" w:hAnsi="Times New Roman"/>
          <w:b w:val="0"/>
        </w:rPr>
        <w:commentReference w:id="1294"/>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7"/>
        <w:gridCol w:w="6456"/>
      </w:tblGrid>
      <w:tr w:rsidR="00E86163" w:rsidRPr="00381942" w14:paraId="418AA0FC"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shd w:val="clear" w:color="auto" w:fill="BFBFBF"/>
            <w:hideMark/>
          </w:tcPr>
          <w:p w14:paraId="7E62BA43" w14:textId="77777777" w:rsidR="00E86163" w:rsidRPr="00152E68" w:rsidRDefault="00E86163" w:rsidP="008C6C92">
            <w:pPr>
              <w:pStyle w:val="TAH"/>
              <w:rPr>
                <w:lang w:eastAsia="ja-JP"/>
              </w:rPr>
            </w:pPr>
            <w:r w:rsidRPr="00152E68">
              <w:rPr>
                <w:lang w:eastAsia="ja-JP"/>
              </w:rPr>
              <w:t>Attribute Name</w:t>
            </w:r>
          </w:p>
        </w:tc>
        <w:tc>
          <w:tcPr>
            <w:tcW w:w="6456" w:type="dxa"/>
            <w:tcBorders>
              <w:top w:val="single" w:sz="4" w:space="0" w:color="auto"/>
              <w:left w:val="single" w:sz="4" w:space="0" w:color="auto"/>
              <w:bottom w:val="single" w:sz="4" w:space="0" w:color="auto"/>
              <w:right w:val="single" w:sz="4" w:space="0" w:color="auto"/>
            </w:tcBorders>
            <w:shd w:val="clear" w:color="auto" w:fill="BFBFBF"/>
          </w:tcPr>
          <w:p w14:paraId="2C909400" w14:textId="77777777" w:rsidR="00E86163" w:rsidRPr="00381942" w:rsidRDefault="00E86163" w:rsidP="00F14092">
            <w:pPr>
              <w:pStyle w:val="TAH"/>
              <w:rPr>
                <w:lang w:eastAsia="ja-JP"/>
              </w:rPr>
            </w:pPr>
            <w:r w:rsidRPr="00381942">
              <w:rPr>
                <w:lang w:eastAsia="ja-JP"/>
              </w:rPr>
              <w:t>Value</w:t>
            </w:r>
            <w:r w:rsidRPr="00381942">
              <w:t xml:space="preserve"> </w:t>
            </w:r>
          </w:p>
        </w:tc>
      </w:tr>
      <w:tr w:rsidR="00E86163" w:rsidRPr="00381942" w14:paraId="04C95D03"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7E4ECD58" w14:textId="77777777" w:rsidR="00E86163" w:rsidRPr="00BA314D" w:rsidRDefault="00E86163" w:rsidP="008C6C92">
            <w:pPr>
              <w:pStyle w:val="TAL"/>
              <w:rPr>
                <w:i/>
                <w:lang w:eastAsia="ja-JP"/>
              </w:rPr>
            </w:pPr>
            <w:r w:rsidRPr="00BA314D">
              <w:rPr>
                <w:i/>
                <w:lang w:eastAsia="ja-JP"/>
              </w:rPr>
              <w:t>requestStatus</w:t>
            </w:r>
          </w:p>
        </w:tc>
        <w:tc>
          <w:tcPr>
            <w:tcW w:w="6456" w:type="dxa"/>
            <w:tcBorders>
              <w:top w:val="single" w:sz="4" w:space="0" w:color="auto"/>
              <w:left w:val="single" w:sz="4" w:space="0" w:color="auto"/>
              <w:bottom w:val="single" w:sz="4" w:space="0" w:color="auto"/>
              <w:right w:val="single" w:sz="4" w:space="0" w:color="auto"/>
            </w:tcBorders>
          </w:tcPr>
          <w:p w14:paraId="30289517" w14:textId="77777777" w:rsidR="00772353" w:rsidRPr="007E4025" w:rsidRDefault="00772353" w:rsidP="00772353">
            <w:pPr>
              <w:pStyle w:val="TAC"/>
              <w:jc w:val="left"/>
              <w:rPr>
                <w:rFonts w:cs="Arial"/>
                <w:szCs w:val="18"/>
                <w:lang w:eastAsia="ja-JP"/>
              </w:rPr>
            </w:pPr>
            <w:r w:rsidRPr="00295986">
              <w:rPr>
                <w:rFonts w:cs="Arial"/>
                <w:szCs w:val="18"/>
                <w:lang w:eastAsia="ja-JP"/>
              </w:rPr>
              <w:t>If the</w:t>
            </w:r>
            <w:r w:rsidRPr="007E4025">
              <w:rPr>
                <w:rFonts w:cs="Arial"/>
                <w:szCs w:val="18"/>
                <w:lang w:eastAsia="ja-JP"/>
              </w:rPr>
              <w:t xml:space="preserve"> Receiver CSE is a Transit CSE and the previously received request has been successfully forwarded to the next hop, </w:t>
            </w:r>
            <w:r w:rsidRPr="003320DE">
              <w:rPr>
                <w:rFonts w:cs="Arial"/>
                <w:szCs w:val="18"/>
                <w:lang w:eastAsia="ja-JP"/>
              </w:rPr>
              <w:t xml:space="preserve">this shall be set to </w:t>
            </w:r>
            <w:r w:rsidR="003E50A3">
              <w:rPr>
                <w:rFonts w:cs="Arial"/>
                <w:szCs w:val="18"/>
                <w:lang w:eastAsia="ja-JP"/>
              </w:rPr>
              <w:t>"</w:t>
            </w:r>
            <w:r w:rsidRPr="007E4025">
              <w:rPr>
                <w:rFonts w:cs="Arial"/>
                <w:szCs w:val="18"/>
                <w:lang w:eastAsia="ja-JP"/>
              </w:rPr>
              <w:t>FORWARDED</w:t>
            </w:r>
            <w:r w:rsidR="003E50A3">
              <w:rPr>
                <w:rFonts w:cs="Arial"/>
                <w:szCs w:val="18"/>
                <w:lang w:eastAsia="ja-JP"/>
              </w:rPr>
              <w:t>"</w:t>
            </w:r>
            <w:r w:rsidRPr="003320DE">
              <w:rPr>
                <w:rFonts w:cs="Arial"/>
                <w:szCs w:val="18"/>
                <w:lang w:eastAsia="ja-JP"/>
              </w:rPr>
              <w:t>.</w:t>
            </w:r>
          </w:p>
          <w:p w14:paraId="1FEC7165" w14:textId="77777777" w:rsidR="00772353" w:rsidRPr="00F736A5" w:rsidRDefault="00772353" w:rsidP="00772353">
            <w:pPr>
              <w:pStyle w:val="TAC"/>
              <w:jc w:val="left"/>
              <w:rPr>
                <w:rFonts w:cs="Arial" w:hint="eastAsia"/>
                <w:szCs w:val="18"/>
                <w:lang w:eastAsia="ja-JP"/>
              </w:rPr>
            </w:pPr>
            <w:r w:rsidRPr="00F736A5">
              <w:rPr>
                <w:rFonts w:cs="Arial"/>
                <w:szCs w:val="18"/>
                <w:lang w:eastAsia="ja-JP"/>
              </w:rPr>
              <w:t>If the Receiver CSE is a Transit CSE and the previously received request has</w:t>
            </w:r>
            <w:r>
              <w:rPr>
                <w:rFonts w:cs="Arial"/>
                <w:szCs w:val="18"/>
                <w:lang w:eastAsia="ja-JP"/>
              </w:rPr>
              <w:t xml:space="preserve"> been rejected by </w:t>
            </w:r>
            <w:r w:rsidRPr="00F736A5">
              <w:rPr>
                <w:rFonts w:cs="Arial"/>
                <w:szCs w:val="18"/>
                <w:lang w:eastAsia="ja-JP"/>
              </w:rPr>
              <w:t xml:space="preserve">the next hop, this shall be set to </w:t>
            </w:r>
            <w:r w:rsidR="003E50A3">
              <w:rPr>
                <w:rFonts w:cs="Arial"/>
                <w:szCs w:val="18"/>
                <w:lang w:eastAsia="ja-JP"/>
              </w:rPr>
              <w:t>"</w:t>
            </w:r>
            <w:r>
              <w:rPr>
                <w:rFonts w:cs="Arial"/>
                <w:szCs w:val="18"/>
                <w:lang w:eastAsia="ja-JP"/>
              </w:rPr>
              <w:t>FAILED</w:t>
            </w:r>
            <w:r w:rsidR="003E50A3">
              <w:rPr>
                <w:rFonts w:cs="Arial"/>
                <w:szCs w:val="18"/>
                <w:lang w:eastAsia="ja-JP"/>
              </w:rPr>
              <w:t>"</w:t>
            </w:r>
            <w:r w:rsidRPr="00F736A5">
              <w:rPr>
                <w:rFonts w:cs="Arial"/>
                <w:szCs w:val="18"/>
                <w:lang w:eastAsia="ja-JP"/>
              </w:rPr>
              <w:t>.</w:t>
            </w:r>
          </w:p>
          <w:p w14:paraId="4CC6E198" w14:textId="77777777" w:rsidR="00E86163" w:rsidRPr="00381942" w:rsidRDefault="00772353" w:rsidP="00772353">
            <w:pPr>
              <w:pStyle w:val="TAC"/>
              <w:jc w:val="left"/>
              <w:rPr>
                <w:lang w:eastAsia="ja-JP"/>
              </w:rPr>
            </w:pPr>
            <w:r w:rsidRPr="00077BFB">
              <w:rPr>
                <w:rFonts w:cs="Arial"/>
                <w:szCs w:val="18"/>
                <w:lang w:eastAsia="ja-JP"/>
              </w:rPr>
              <w:t xml:space="preserve">If the Receiver CSE is the Target CSE (i.e. </w:t>
            </w:r>
            <w:r w:rsidRPr="00077BFB">
              <w:rPr>
                <w:rFonts w:cs="Arial"/>
                <w:b/>
                <w:i/>
                <w:szCs w:val="18"/>
                <w:lang w:eastAsia="ja-JP"/>
              </w:rPr>
              <w:t>To</w:t>
            </w:r>
            <w:r w:rsidRPr="00077BFB">
              <w:rPr>
                <w:rFonts w:cs="Arial"/>
                <w:szCs w:val="18"/>
                <w:lang w:eastAsia="ja-JP"/>
              </w:rPr>
              <w:t xml:space="preserve"> parameter in the request message starts with the CSEBase URI of the Receiver CSE)</w:t>
            </w:r>
            <w:r w:rsidRPr="007E4025">
              <w:rPr>
                <w:rFonts w:cs="Arial"/>
                <w:szCs w:val="18"/>
                <w:lang w:eastAsia="ja-JP"/>
              </w:rPr>
              <w:t xml:space="preserve"> and the originally requested operation has been completed,</w:t>
            </w:r>
            <w:r w:rsidRPr="00077BFB">
              <w:rPr>
                <w:rFonts w:cs="Arial"/>
                <w:szCs w:val="18"/>
                <w:lang w:eastAsia="ja-JP"/>
              </w:rPr>
              <w:t xml:space="preserve"> this shall be set to </w:t>
            </w:r>
            <w:r w:rsidR="003E50A3">
              <w:rPr>
                <w:rFonts w:cs="Arial"/>
                <w:szCs w:val="18"/>
                <w:lang w:eastAsia="ja-JP"/>
              </w:rPr>
              <w:t>"</w:t>
            </w:r>
            <w:r w:rsidRPr="007E4025">
              <w:rPr>
                <w:rFonts w:cs="Arial"/>
                <w:szCs w:val="18"/>
                <w:lang w:eastAsia="ja-JP"/>
              </w:rPr>
              <w:t>COMPLETED</w:t>
            </w:r>
            <w:r w:rsidR="003E50A3">
              <w:rPr>
                <w:rFonts w:cs="Arial"/>
                <w:szCs w:val="18"/>
                <w:lang w:eastAsia="ja-JP"/>
              </w:rPr>
              <w:t>"</w:t>
            </w:r>
            <w:r w:rsidRPr="00077BFB">
              <w:rPr>
                <w:rFonts w:cs="Arial"/>
                <w:szCs w:val="18"/>
                <w:lang w:eastAsia="ja-JP"/>
              </w:rPr>
              <w:t>.</w:t>
            </w:r>
          </w:p>
        </w:tc>
      </w:tr>
      <w:tr w:rsidR="00E86163" w:rsidRPr="00381942" w14:paraId="4BC8670E" w14:textId="77777777" w:rsidTr="008C6C92">
        <w:trPr>
          <w:jc w:val="center"/>
        </w:trPr>
        <w:tc>
          <w:tcPr>
            <w:tcW w:w="1977" w:type="dxa"/>
            <w:tcBorders>
              <w:top w:val="single" w:sz="4" w:space="0" w:color="auto"/>
              <w:left w:val="single" w:sz="4" w:space="0" w:color="auto"/>
              <w:bottom w:val="single" w:sz="4" w:space="0" w:color="auto"/>
              <w:right w:val="single" w:sz="4" w:space="0" w:color="auto"/>
            </w:tcBorders>
          </w:tcPr>
          <w:p w14:paraId="3C01F8EF" w14:textId="77777777" w:rsidR="00E86163" w:rsidRPr="00BA314D" w:rsidRDefault="00E86163" w:rsidP="008C6C92">
            <w:pPr>
              <w:pStyle w:val="TAL"/>
              <w:rPr>
                <w:i/>
                <w:lang w:eastAsia="ja-JP"/>
              </w:rPr>
            </w:pPr>
            <w:r w:rsidRPr="00BA314D">
              <w:rPr>
                <w:i/>
                <w:lang w:eastAsia="ja-JP"/>
              </w:rPr>
              <w:t>operationResult</w:t>
            </w:r>
          </w:p>
        </w:tc>
        <w:tc>
          <w:tcPr>
            <w:tcW w:w="6456" w:type="dxa"/>
            <w:tcBorders>
              <w:top w:val="single" w:sz="4" w:space="0" w:color="auto"/>
              <w:left w:val="single" w:sz="4" w:space="0" w:color="auto"/>
              <w:bottom w:val="single" w:sz="4" w:space="0" w:color="auto"/>
              <w:right w:val="single" w:sz="4" w:space="0" w:color="auto"/>
            </w:tcBorders>
          </w:tcPr>
          <w:p w14:paraId="32B7AF2F" w14:textId="77777777" w:rsidR="00E86163" w:rsidRPr="00152E68" w:rsidRDefault="00E86163" w:rsidP="004B651F">
            <w:pPr>
              <w:pStyle w:val="TAL"/>
              <w:rPr>
                <w:lang w:eastAsia="ja-JP"/>
              </w:rPr>
            </w:pPr>
            <w:r w:rsidRPr="00381942">
              <w:rPr>
                <w:lang w:eastAsia="ja-JP"/>
              </w:rPr>
              <w:t xml:space="preserve">Hosting CSE shall </w:t>
            </w:r>
            <w:r w:rsidR="00772353">
              <w:t>contain the response message</w:t>
            </w:r>
            <w:r w:rsidRPr="00381942">
              <w:t xml:space="preserve"> of the originally requested operation – if any – in line with the </w:t>
            </w:r>
            <w:r w:rsidRPr="00381942">
              <w:rPr>
                <w:b/>
                <w:i/>
              </w:rPr>
              <w:t>rc</w:t>
            </w:r>
            <w:r w:rsidRPr="00381942">
              <w:t xml:space="preserve"> parameter in the associated non-blocking request</w:t>
            </w:r>
            <w:r w:rsidRPr="00381942">
              <w:rPr>
                <w:lang w:eastAsia="ja-JP"/>
              </w:rPr>
              <w:t>.</w:t>
            </w:r>
          </w:p>
        </w:tc>
      </w:tr>
    </w:tbl>
    <w:p w14:paraId="62265AC7" w14:textId="77777777" w:rsidR="00554F51" w:rsidRPr="00376023" w:rsidRDefault="00554F51" w:rsidP="009B7FF8">
      <w:pPr>
        <w:rPr>
          <w:rFonts w:eastAsia="Arial Unicode MS"/>
        </w:rPr>
      </w:pPr>
    </w:p>
    <w:p w14:paraId="74756433" w14:textId="77777777" w:rsidR="00B05340" w:rsidRPr="00381942" w:rsidRDefault="00B05340" w:rsidP="006B6BEB">
      <w:pPr>
        <w:pStyle w:val="Heading4"/>
        <w:numPr>
          <w:ilvl w:val="3"/>
          <w:numId w:val="115"/>
        </w:numPr>
        <w:rPr>
          <w:lang w:eastAsia="ja-JP"/>
        </w:rPr>
      </w:pPr>
      <w:bookmarkStart w:id="1295" w:name="CommonOp_RcvCSE_Forwarding"/>
      <w:bookmarkStart w:id="1296" w:name="_Ref409955094"/>
      <w:bookmarkStart w:id="1297" w:name="_Toc410308950"/>
      <w:bookmarkStart w:id="1298" w:name="_Toc474219377"/>
      <w:bookmarkStart w:id="1299" w:name="_Toc462064467"/>
      <w:bookmarkStart w:id="1300" w:name="_Toc482110964"/>
      <w:bookmarkEnd w:id="1295"/>
      <w:commentRangeStart w:id="1301"/>
      <w:r w:rsidRPr="00381942">
        <w:rPr>
          <w:lang w:eastAsia="ja-JP"/>
        </w:rPr>
        <w:t>Forwarding</w:t>
      </w:r>
      <w:bookmarkEnd w:id="1296"/>
      <w:bookmarkEnd w:id="1297"/>
      <w:commentRangeEnd w:id="1301"/>
      <w:r w:rsidR="00B7004C">
        <w:rPr>
          <w:rStyle w:val="CommentReference"/>
          <w:rFonts w:ascii="Times New Roman" w:hAnsi="Times New Roman"/>
        </w:rPr>
        <w:commentReference w:id="1301"/>
      </w:r>
      <w:bookmarkEnd w:id="1298"/>
      <w:bookmarkEnd w:id="1299"/>
      <w:bookmarkEnd w:id="1300"/>
    </w:p>
    <w:p w14:paraId="0730E290" w14:textId="77777777" w:rsidR="00E42FD8" w:rsidRPr="00911AE0" w:rsidRDefault="00E42FD8" w:rsidP="00B05340">
      <w:pPr>
        <w:rPr>
          <w:lang w:eastAsia="ja-JP"/>
        </w:rPr>
      </w:pPr>
      <w:r>
        <w:rPr>
          <w:lang w:eastAsia="ja-JP"/>
        </w:rPr>
        <w:t xml:space="preserve">If the </w:t>
      </w:r>
      <w:r>
        <w:rPr>
          <w:b/>
          <w:i/>
          <w:lang w:eastAsia="ja-JP"/>
        </w:rPr>
        <w:t xml:space="preserve">Request Expiration Timestamp, Result Expiration Timestamp </w:t>
      </w:r>
      <w:r w:rsidRPr="00FA58BB">
        <w:rPr>
          <w:lang w:eastAsia="ja-JP"/>
        </w:rPr>
        <w:t xml:space="preserve">or </w:t>
      </w:r>
      <w:r>
        <w:rPr>
          <w:b/>
          <w:i/>
          <w:lang w:eastAsia="ja-JP"/>
        </w:rPr>
        <w:t>Operation Execution Time</w:t>
      </w:r>
      <w:r>
        <w:rPr>
          <w:lang w:eastAsia="ja-JP"/>
        </w:rPr>
        <w:t xml:space="preserve"> is set in the request, the receiver CSE </w:t>
      </w:r>
      <w:r>
        <w:rPr>
          <w:rFonts w:hint="eastAsia"/>
          <w:lang w:eastAsia="zh-CN"/>
        </w:rPr>
        <w:t>should</w:t>
      </w:r>
      <w:r>
        <w:rPr>
          <w:lang w:eastAsia="ja-JP"/>
        </w:rPr>
        <w:t xml:space="preserve"> forward the request before </w:t>
      </w:r>
      <w:r>
        <w:rPr>
          <w:rFonts w:hint="eastAsia"/>
          <w:lang w:eastAsia="zh-CN"/>
        </w:rPr>
        <w:t>the earliest</w:t>
      </w:r>
      <w:r>
        <w:rPr>
          <w:lang w:eastAsia="ja-JP"/>
        </w:rPr>
        <w:t xml:space="preserve"> of the time</w:t>
      </w:r>
      <w:r>
        <w:rPr>
          <w:rFonts w:hint="eastAsia"/>
          <w:lang w:eastAsia="zh-CN"/>
        </w:rPr>
        <w:t>s</w:t>
      </w:r>
      <w:r>
        <w:rPr>
          <w:lang w:eastAsia="ja-JP"/>
        </w:rPr>
        <w:t>.</w:t>
      </w:r>
      <w:r>
        <w:rPr>
          <w:rFonts w:hint="eastAsia"/>
          <w:lang w:eastAsia="zh-CN"/>
        </w:rPr>
        <w:t xml:space="preserve"> </w:t>
      </w:r>
      <w:r>
        <w:rPr>
          <w:lang w:eastAsia="ja-JP"/>
        </w:rPr>
        <w:t xml:space="preserve"> </w:t>
      </w:r>
      <w:r>
        <w:rPr>
          <w:rFonts w:hint="eastAsia"/>
          <w:lang w:eastAsia="zh-CN"/>
        </w:rPr>
        <w:t>If th</w:t>
      </w:r>
      <w:r w:rsidRPr="00111C80">
        <w:rPr>
          <w:rFonts w:hint="eastAsia"/>
          <w:lang w:eastAsia="zh-CN"/>
        </w:rPr>
        <w:t>e any of the timestamps are in th</w:t>
      </w:r>
      <w:r>
        <w:rPr>
          <w:rFonts w:hint="eastAsia"/>
          <w:lang w:eastAsia="zh-CN"/>
        </w:rPr>
        <w:t xml:space="preserve">e past, it shall reject the request with a </w:t>
      </w:r>
      <w:r>
        <w:rPr>
          <w:lang w:eastAsia="ja-JP"/>
        </w:rPr>
        <w:t>"</w:t>
      </w:r>
      <w:r>
        <w:rPr>
          <w:rFonts w:hint="eastAsia"/>
          <w:lang w:eastAsia="ko-KR"/>
        </w:rPr>
        <w:t>REQUEST_TIMEOUT</w:t>
      </w:r>
      <w:r>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zh-CN"/>
        </w:rPr>
        <w:t xml:space="preserve"> and not forward the request.</w:t>
      </w:r>
    </w:p>
    <w:p w14:paraId="7970653B" w14:textId="77777777" w:rsidR="00B05340" w:rsidRPr="005F3EC0" w:rsidRDefault="00B05340" w:rsidP="00B05340">
      <w:pPr>
        <w:rPr>
          <w:lang w:eastAsia="ja-JP"/>
        </w:rPr>
      </w:pPr>
      <w:r w:rsidRPr="005F3EC0">
        <w:rPr>
          <w:lang w:eastAsia="ja-JP"/>
        </w:rPr>
        <w:t>Acting as an originator the CSE shall perform the following procedures:</w:t>
      </w:r>
    </w:p>
    <w:p w14:paraId="67E88E1B" w14:textId="77777777" w:rsidR="00B05340" w:rsidRPr="008667E8" w:rsidRDefault="003E50A3" w:rsidP="00B05340">
      <w:pPr>
        <w:pStyle w:val="BN"/>
        <w:numPr>
          <w:ilvl w:val="0"/>
          <w:numId w:val="10"/>
        </w:numPr>
      </w:pPr>
      <w:r>
        <w:t>"</w:t>
      </w:r>
      <w:r w:rsidR="00B05340" w:rsidRPr="008667E8">
        <w:t>Send a Request to the receiver CSE</w:t>
      </w:r>
      <w:r>
        <w:t>"</w:t>
      </w:r>
      <w:r w:rsidR="00B05340" w:rsidRPr="008667E8">
        <w:t>.</w:t>
      </w:r>
      <w:r w:rsidR="00A10F9B">
        <w:t xml:space="preserve"> </w:t>
      </w:r>
      <w:r w:rsidR="00A10F9B" w:rsidRPr="00212E54">
        <w:rPr>
          <w:rFonts w:eastAsia="SimSun"/>
        </w:rPr>
        <w:t xml:space="preserve">Please refer to clause </w:t>
      </w:r>
      <w:r w:rsidR="00A10F9B">
        <w:rPr>
          <w:rFonts w:eastAsia="SimSun"/>
        </w:rPr>
        <w:fldChar w:fldCharType="begin"/>
      </w:r>
      <w:r w:rsidR="00A10F9B">
        <w:rPr>
          <w:rFonts w:eastAsia="SimSun"/>
        </w:rPr>
        <w:instrText xml:space="preserve"> REF _Ref465086000 \r \h </w:instrText>
      </w:r>
      <w:r w:rsidR="00A10F9B">
        <w:rPr>
          <w:rFonts w:eastAsia="SimSun"/>
        </w:rPr>
      </w:r>
      <w:r w:rsidR="00A10F9B">
        <w:rPr>
          <w:rFonts w:eastAsia="SimSun"/>
        </w:rPr>
        <w:fldChar w:fldCharType="separate"/>
      </w:r>
      <w:r w:rsidR="00A10F9B">
        <w:rPr>
          <w:rFonts w:eastAsia="SimSun"/>
        </w:rPr>
        <w:t>7.3.1.2</w:t>
      </w:r>
      <w:r w:rsidR="00A10F9B">
        <w:rPr>
          <w:rFonts w:eastAsia="SimSun"/>
        </w:rPr>
        <w:fldChar w:fldCharType="end"/>
      </w:r>
      <w:r w:rsidR="00A10F9B" w:rsidRPr="00212E54">
        <w:rPr>
          <w:rFonts w:eastAsia="SimSun"/>
        </w:rPr>
        <w:t xml:space="preserve"> for details.</w:t>
      </w:r>
    </w:p>
    <w:p w14:paraId="5FA07D72" w14:textId="77777777" w:rsidR="00B05340" w:rsidRPr="00663A1F" w:rsidRDefault="003E50A3" w:rsidP="00B05340">
      <w:pPr>
        <w:pStyle w:val="BN"/>
      </w:pPr>
      <w:r>
        <w:t>"</w:t>
      </w:r>
      <w:r w:rsidR="001646DC" w:rsidRPr="00663A1F">
        <w:t>Wait</w:t>
      </w:r>
      <w:r w:rsidR="00B05340" w:rsidRPr="00663A1F">
        <w:t xml:space="preserve"> for Response primitive</w:t>
      </w:r>
      <w:r>
        <w:t>"</w:t>
      </w:r>
      <w:r w:rsidR="00B05340" w:rsidRPr="00663A1F">
        <w:t>.</w:t>
      </w:r>
      <w:r w:rsidR="00A10F9B" w:rsidRPr="00A10F9B">
        <w:rPr>
          <w:rFonts w:eastAsia="SimSun"/>
        </w:rPr>
        <w:t xml:space="preserve"> </w:t>
      </w:r>
      <w:r w:rsidR="00A10F9B" w:rsidRPr="00212E54">
        <w:rPr>
          <w:rFonts w:eastAsia="SimSun"/>
        </w:rPr>
        <w:t xml:space="preserve">Please refer to clause </w:t>
      </w:r>
      <w:r w:rsidR="00A10F9B">
        <w:rPr>
          <w:rFonts w:eastAsia="SimSun"/>
        </w:rPr>
        <w:fldChar w:fldCharType="begin"/>
      </w:r>
      <w:r w:rsidR="00A10F9B">
        <w:rPr>
          <w:rFonts w:eastAsia="SimSun"/>
        </w:rPr>
        <w:instrText xml:space="preserve"> REF _Ref465086028 \r \h </w:instrText>
      </w:r>
      <w:r w:rsidR="00A10F9B">
        <w:rPr>
          <w:rFonts w:eastAsia="SimSun"/>
        </w:rPr>
      </w:r>
      <w:r w:rsidR="00A10F9B">
        <w:rPr>
          <w:rFonts w:eastAsia="SimSun"/>
        </w:rPr>
        <w:fldChar w:fldCharType="separate"/>
      </w:r>
      <w:r w:rsidR="00A10F9B">
        <w:rPr>
          <w:rFonts w:eastAsia="SimSun"/>
        </w:rPr>
        <w:t>7.3.1.3</w:t>
      </w:r>
      <w:r w:rsidR="00A10F9B">
        <w:rPr>
          <w:rFonts w:eastAsia="SimSun"/>
        </w:rPr>
        <w:fldChar w:fldCharType="end"/>
      </w:r>
      <w:r w:rsidR="00A10F9B" w:rsidRPr="00212E54">
        <w:rPr>
          <w:rFonts w:eastAsia="SimSun"/>
        </w:rPr>
        <w:t xml:space="preserve"> for details.</w:t>
      </w:r>
    </w:p>
    <w:p w14:paraId="2AF95DE0" w14:textId="77777777" w:rsidR="00B05340" w:rsidRPr="00C5746E" w:rsidRDefault="00B05340" w:rsidP="00B05340">
      <w:pPr>
        <w:rPr>
          <w:lang w:eastAsia="ja-JP"/>
        </w:rPr>
      </w:pPr>
      <w:r w:rsidRPr="00C5746E">
        <w:rPr>
          <w:lang w:eastAsia="ja-JP"/>
        </w:rPr>
        <w:t>When the Response is received the receiver CSE shall:</w:t>
      </w:r>
    </w:p>
    <w:p w14:paraId="3B931D96" w14:textId="77777777" w:rsidR="00B05340" w:rsidRDefault="00B05340" w:rsidP="00B05340">
      <w:pPr>
        <w:pStyle w:val="BN"/>
        <w:numPr>
          <w:ilvl w:val="0"/>
          <w:numId w:val="11"/>
        </w:numPr>
        <w:rPr>
          <w:lang w:eastAsia="ja-JP"/>
        </w:rPr>
      </w:pPr>
      <w:r w:rsidRPr="00B24936">
        <w:rPr>
          <w:lang w:eastAsia="ja-JP"/>
        </w:rPr>
        <w:t xml:space="preserve">Primitive specific procedure: </w:t>
      </w:r>
      <w:commentRangeStart w:id="1302"/>
      <w:r w:rsidRPr="00B24936">
        <w:rPr>
          <w:lang w:eastAsia="ja-JP"/>
        </w:rPr>
        <w:t>Forward the Response to the original CSE</w:t>
      </w:r>
      <w:commentRangeEnd w:id="1302"/>
      <w:r w:rsidR="00B7004C">
        <w:rPr>
          <w:rStyle w:val="CommentReference"/>
        </w:rPr>
        <w:commentReference w:id="1302"/>
      </w:r>
      <w:r w:rsidRPr="00B24936">
        <w:rPr>
          <w:lang w:eastAsia="ja-JP"/>
        </w:rPr>
        <w:t>.</w:t>
      </w:r>
    </w:p>
    <w:p w14:paraId="15E2DAB6" w14:textId="77777777" w:rsidR="00A11DD0" w:rsidRDefault="00A11DD0" w:rsidP="00BA314D">
      <w:pPr>
        <w:rPr>
          <w:lang w:eastAsia="ja-JP"/>
        </w:rPr>
      </w:pPr>
    </w:p>
    <w:p w14:paraId="3AED3C14" w14:textId="77777777" w:rsidR="00A11DD0" w:rsidRPr="00381942" w:rsidRDefault="00A11DD0" w:rsidP="006B6BEB">
      <w:pPr>
        <w:pStyle w:val="Heading4"/>
        <w:numPr>
          <w:ilvl w:val="3"/>
          <w:numId w:val="115"/>
        </w:numPr>
        <w:rPr>
          <w:lang w:eastAsia="ja-JP"/>
        </w:rPr>
      </w:pPr>
      <w:bookmarkStart w:id="1303" w:name="_Ref409582696"/>
      <w:bookmarkStart w:id="1304" w:name="_Toc410308951"/>
      <w:bookmarkStart w:id="1305" w:name="_Toc474219378"/>
      <w:bookmarkStart w:id="1306" w:name="_Toc462064468"/>
      <w:bookmarkStart w:id="1307" w:name="_Toc482110965"/>
      <w:commentRangeStart w:id="1308"/>
      <w:r>
        <w:rPr>
          <w:lang w:eastAsia="ja-JP"/>
        </w:rPr>
        <w:t>Check Service Subscription Profile</w:t>
      </w:r>
      <w:bookmarkEnd w:id="1303"/>
      <w:bookmarkEnd w:id="1304"/>
      <w:commentRangeEnd w:id="1308"/>
      <w:r w:rsidR="00703621">
        <w:rPr>
          <w:rStyle w:val="CommentReference"/>
          <w:rFonts w:ascii="Times New Roman" w:hAnsi="Times New Roman"/>
        </w:rPr>
        <w:commentReference w:id="1308"/>
      </w:r>
      <w:bookmarkEnd w:id="1305"/>
      <w:bookmarkEnd w:id="1306"/>
      <w:bookmarkEnd w:id="1307"/>
    </w:p>
    <w:p w14:paraId="7625FF29" w14:textId="77777777" w:rsidR="00A11DD0" w:rsidRPr="00911AE0" w:rsidRDefault="000A25D1" w:rsidP="00A11DD0">
      <w:pPr>
        <w:rPr>
          <w:lang w:eastAsia="ja-JP"/>
        </w:rPr>
      </w:pPr>
      <w:r w:rsidRPr="003A0649">
        <w:t xml:space="preserve">In order to validate whether or not the AE registration request complies with </w:t>
      </w:r>
      <w:r w:rsidRPr="003A0649">
        <w:rPr>
          <w:lang w:eastAsia="ko-KR"/>
        </w:rPr>
        <w:t>the subscriber’s service subscription profile, the Receiver shall check if a corresponding &lt;serviceSubscribedNode&gt; child resource of the subscriber’s &lt;m2mService SubscriptionProfile&gt; resourc</w:t>
      </w:r>
      <w:r>
        <w:rPr>
          <w:lang w:eastAsia="ko-KR"/>
        </w:rPr>
        <w:t>e,</w:t>
      </w:r>
      <w:r w:rsidRPr="003A0649">
        <w:rPr>
          <w:lang w:eastAsia="ko-KR"/>
        </w:rPr>
        <w:t xml:space="preserve"> with a CSE-ID </w:t>
      </w:r>
      <w:r>
        <w:rPr>
          <w:lang w:eastAsia="ko-KR"/>
        </w:rPr>
        <w:t xml:space="preserve">attribute exists </w:t>
      </w:r>
      <w:r w:rsidRPr="003A0649">
        <w:rPr>
          <w:lang w:eastAsia="ko-KR"/>
        </w:rPr>
        <w:t>which matches the Receiver owned CSE-ID. If this condition is met, the Receiver shall further check whether the Registree AE is included in the linked (i.e., ruleLinks attribute) &lt;serviceSubscribedAppRules&gt; resource(s).</w:t>
      </w:r>
    </w:p>
    <w:p w14:paraId="2ABAC22E" w14:textId="77777777" w:rsidR="00DC2142" w:rsidRPr="00A10F9B" w:rsidRDefault="00DC2142" w:rsidP="006B6BEB">
      <w:pPr>
        <w:keepNext/>
        <w:keepLines/>
        <w:numPr>
          <w:ilvl w:val="3"/>
          <w:numId w:val="115"/>
        </w:numPr>
        <w:spacing w:before="120"/>
        <w:outlineLvl w:val="3"/>
        <w:rPr>
          <w:rFonts w:ascii="Arial" w:hAnsi="Arial"/>
          <w:sz w:val="24"/>
          <w:lang w:val="x-none" w:eastAsia="ja-JP"/>
        </w:rPr>
      </w:pPr>
      <w:bookmarkStart w:id="1309" w:name="_Ref465085438"/>
      <w:r>
        <w:rPr>
          <w:rFonts w:ascii="Arial" w:hAnsi="Arial"/>
          <w:sz w:val="24"/>
          <w:lang w:val="en-IN" w:eastAsia="ja-JP"/>
        </w:rPr>
        <w:t>Check Hosting CSE of the targeted resource</w:t>
      </w:r>
      <w:bookmarkEnd w:id="1309"/>
    </w:p>
    <w:p w14:paraId="59B822F8" w14:textId="77777777" w:rsidR="00DC2142" w:rsidRPr="00A10F9B" w:rsidRDefault="00DC2142" w:rsidP="00A10F9B">
      <w:pPr>
        <w:rPr>
          <w:lang w:eastAsia="ja-JP"/>
        </w:rPr>
      </w:pPr>
      <w:r w:rsidRPr="00E864F2">
        <w:rPr>
          <w:lang w:eastAsia="ja-JP"/>
        </w:rPr>
        <w:t xml:space="preserve">The Receiver shall check the </w:t>
      </w:r>
      <w:r w:rsidRPr="00E864F2">
        <w:rPr>
          <w:b/>
          <w:bCs/>
          <w:i/>
          <w:iCs/>
          <w:lang w:eastAsia="ja-JP"/>
        </w:rPr>
        <w:t>To</w:t>
      </w:r>
      <w:r w:rsidRPr="00A10F9B">
        <w:rPr>
          <w:lang w:eastAsia="ja-JP"/>
        </w:rPr>
        <w:t xml:space="preserve"> parameter of the request, depending upon the addressing modes in the request following handling shall be done:</w:t>
      </w:r>
    </w:p>
    <w:p w14:paraId="08227025" w14:textId="77777777" w:rsidR="00DC2142" w:rsidRPr="00E864F2" w:rsidRDefault="00DC2142" w:rsidP="00DC2142">
      <w:pPr>
        <w:rPr>
          <w:lang w:eastAsia="ja-JP"/>
        </w:rPr>
      </w:pPr>
      <w:r w:rsidRPr="00DC2142">
        <w:rPr>
          <w:b/>
          <w:bCs/>
          <w:i/>
          <w:iCs/>
          <w:lang w:eastAsia="ja-JP"/>
        </w:rPr>
        <w:t>To</w:t>
      </w:r>
      <w:r w:rsidRPr="00DC2142">
        <w:rPr>
          <w:b/>
          <w:bCs/>
          <w:lang w:eastAsia="ja-JP"/>
        </w:rPr>
        <w:t xml:space="preserve"> parameter with Absolute Resource ID repres</w:t>
      </w:r>
      <w:r w:rsidR="00A10F9B">
        <w:rPr>
          <w:b/>
          <w:bCs/>
          <w:lang w:eastAsia="ja-JP"/>
        </w:rPr>
        <w:t>entation</w:t>
      </w:r>
      <w:r w:rsidRPr="00DC2142">
        <w:rPr>
          <w:b/>
          <w:bCs/>
          <w:lang w:eastAsia="ja-JP"/>
        </w:rPr>
        <w:t>:</w:t>
      </w:r>
    </w:p>
    <w:p w14:paraId="2C34EC12" w14:textId="77777777" w:rsidR="00DC2142" w:rsidRPr="00A10F9B" w:rsidRDefault="00DC2142" w:rsidP="00DC2142">
      <w:pPr>
        <w:rPr>
          <w:lang w:eastAsia="ja-JP"/>
        </w:rPr>
      </w:pPr>
      <w:r w:rsidRPr="00E864F2">
        <w:rPr>
          <w:lang w:eastAsia="ja-JP"/>
        </w:rPr>
        <w:t xml:space="preserve">If the </w:t>
      </w:r>
      <w:r w:rsidRPr="00E864F2">
        <w:rPr>
          <w:b/>
          <w:bCs/>
          <w:i/>
          <w:iCs/>
          <w:lang w:eastAsia="ja-JP"/>
        </w:rPr>
        <w:t>To</w:t>
      </w:r>
      <w:r w:rsidRPr="00E864F2">
        <w:rPr>
          <w:lang w:eastAsia="ja-JP"/>
        </w:rPr>
        <w:t xml:space="preserve"> parameter in the request starts with M2M-SP-ID</w:t>
      </w:r>
      <w:r w:rsidR="00A10F9B">
        <w:rPr>
          <w:lang w:eastAsia="ja-JP"/>
        </w:rPr>
        <w:t xml:space="preserve"> </w:t>
      </w:r>
      <w:r w:rsidRPr="00E864F2">
        <w:rPr>
          <w:lang w:eastAsia="ja-JP"/>
        </w:rPr>
        <w:t xml:space="preserve">(i.e Absolute Resource ID representation)  but M2M-SP-ID in the </w:t>
      </w:r>
      <w:r w:rsidRPr="00A10F9B">
        <w:rPr>
          <w:b/>
          <w:bCs/>
          <w:i/>
          <w:iCs/>
          <w:lang w:eastAsia="ja-JP"/>
        </w:rPr>
        <w:t>To</w:t>
      </w:r>
      <w:r w:rsidRPr="00A10F9B">
        <w:rPr>
          <w:lang w:eastAsia="ja-JP"/>
        </w:rPr>
        <w:t xml:space="preserve"> parameter is different from M2M-SP-ID of the receiver, then receiver is a transit CSE.</w:t>
      </w:r>
    </w:p>
    <w:p w14:paraId="055143F6" w14:textId="77777777" w:rsidR="00DC2142" w:rsidRPr="006A6447" w:rsidRDefault="00DC2142" w:rsidP="00DC2142">
      <w:pPr>
        <w:rPr>
          <w:lang w:eastAsia="ja-JP"/>
        </w:rPr>
      </w:pPr>
      <w:r w:rsidRPr="00A10F9B">
        <w:rPr>
          <w:lang w:eastAsia="ja-JP"/>
        </w:rPr>
        <w:t xml:space="preserve">If the </w:t>
      </w:r>
      <w:r w:rsidRPr="00A10F9B">
        <w:rPr>
          <w:b/>
          <w:bCs/>
          <w:i/>
          <w:iCs/>
          <w:lang w:eastAsia="ja-JP"/>
        </w:rPr>
        <w:t>To</w:t>
      </w:r>
      <w:r w:rsidRPr="00A10F9B">
        <w:rPr>
          <w:lang w:eastAsia="ja-JP"/>
        </w:rPr>
        <w:t xml:space="preserve"> parameter in the request starts with M2M-SP-ID (i.e Absolute Resource ID representation) of the receiver, but the CSE-ID in the </w:t>
      </w:r>
      <w:r w:rsidRPr="006A6447">
        <w:rPr>
          <w:b/>
          <w:bCs/>
          <w:i/>
          <w:iCs/>
          <w:lang w:eastAsia="ja-JP"/>
        </w:rPr>
        <w:t>To</w:t>
      </w:r>
      <w:r w:rsidRPr="006A6447">
        <w:rPr>
          <w:lang w:eastAsia="ja-JP"/>
        </w:rPr>
        <w:t xml:space="preserve"> parameter is different from the CSE-ID of the receiver, then the receiver is a transit CSE.</w:t>
      </w:r>
    </w:p>
    <w:p w14:paraId="19A8EA8B" w14:textId="77777777" w:rsidR="00DC2142" w:rsidRPr="001E50EF" w:rsidRDefault="00DC2142" w:rsidP="00DC2142">
      <w:pPr>
        <w:rPr>
          <w:lang w:eastAsia="ja-JP"/>
        </w:rPr>
      </w:pPr>
      <w:r w:rsidRPr="004D7531">
        <w:rPr>
          <w:lang w:eastAsia="ja-JP"/>
        </w:rPr>
        <w:t xml:space="preserve">If the </w:t>
      </w:r>
      <w:r w:rsidRPr="004D7531">
        <w:rPr>
          <w:b/>
          <w:bCs/>
          <w:i/>
          <w:iCs/>
          <w:lang w:eastAsia="ja-JP"/>
        </w:rPr>
        <w:t>To</w:t>
      </w:r>
      <w:r w:rsidRPr="004D7531">
        <w:rPr>
          <w:lang w:eastAsia="ja-JP"/>
        </w:rPr>
        <w:t xml:space="preserve"> parameter in the request starts with M2M-SP-ID (</w:t>
      </w:r>
      <w:r w:rsidRPr="0037728C">
        <w:rPr>
          <w:lang w:eastAsia="ja-JP"/>
        </w:rPr>
        <w:t xml:space="preserve">i.e Absolute Resource ID representation) of the receiver, and the CSE-ID in the </w:t>
      </w:r>
      <w:r w:rsidRPr="001E50EF">
        <w:rPr>
          <w:b/>
          <w:bCs/>
          <w:i/>
          <w:iCs/>
          <w:lang w:eastAsia="ja-JP"/>
        </w:rPr>
        <w:t>To</w:t>
      </w:r>
      <w:r w:rsidRPr="001E50EF">
        <w:rPr>
          <w:lang w:eastAsia="ja-JP"/>
        </w:rPr>
        <w:t xml:space="preserve"> parameter is same as CSE-ID of the receiver, then the receiver is the Hosting CSE.</w:t>
      </w:r>
    </w:p>
    <w:p w14:paraId="003A967D" w14:textId="77777777" w:rsidR="00DC2142" w:rsidRPr="00C325FA" w:rsidRDefault="00DC2142" w:rsidP="00DC2142">
      <w:pPr>
        <w:rPr>
          <w:lang w:eastAsia="ja-JP"/>
        </w:rPr>
      </w:pPr>
      <w:r w:rsidRPr="00CD2F36">
        <w:rPr>
          <w:b/>
          <w:bCs/>
          <w:i/>
          <w:iCs/>
          <w:lang w:eastAsia="ja-JP"/>
        </w:rPr>
        <w:t>To</w:t>
      </w:r>
      <w:r w:rsidRPr="00CD2F36">
        <w:rPr>
          <w:b/>
          <w:bCs/>
          <w:lang w:eastAsia="ja-JP"/>
        </w:rPr>
        <w:t xml:space="preserve"> parameter with SP-Relative Resource ID representation:</w:t>
      </w:r>
    </w:p>
    <w:p w14:paraId="62ABF188" w14:textId="77777777" w:rsidR="00DC2142" w:rsidRPr="0009460F" w:rsidRDefault="00DC2142" w:rsidP="00DC2142">
      <w:pPr>
        <w:rPr>
          <w:lang w:eastAsia="ja-JP"/>
        </w:rPr>
      </w:pPr>
      <w:r w:rsidRPr="00C325FA">
        <w:rPr>
          <w:lang w:eastAsia="ja-JP"/>
        </w:rPr>
        <w:t xml:space="preserve">If the </w:t>
      </w:r>
      <w:r w:rsidRPr="00C325FA">
        <w:rPr>
          <w:b/>
          <w:bCs/>
          <w:i/>
          <w:iCs/>
          <w:lang w:eastAsia="ja-JP"/>
        </w:rPr>
        <w:t>To</w:t>
      </w:r>
      <w:r w:rsidRPr="00C325FA">
        <w:rPr>
          <w:lang w:eastAsia="ja-JP"/>
        </w:rPr>
        <w:t xml:space="preserve"> parameter in the request starts with CSE-ID (i.e SP-Relative Resource ID representation) of the receiver, and the CSE-ID in the </w:t>
      </w:r>
      <w:r w:rsidRPr="002E2034">
        <w:rPr>
          <w:b/>
          <w:bCs/>
          <w:i/>
          <w:iCs/>
          <w:lang w:eastAsia="ja-JP"/>
        </w:rPr>
        <w:t>To</w:t>
      </w:r>
      <w:r w:rsidRPr="002E2034">
        <w:rPr>
          <w:lang w:eastAsia="ja-JP"/>
        </w:rPr>
        <w:t xml:space="preserve"> parameter is different from CSE-ID of the receiver, then the receiver is a transit CSE.If the </w:t>
      </w:r>
      <w:r w:rsidRPr="002E2034">
        <w:rPr>
          <w:b/>
          <w:bCs/>
          <w:i/>
          <w:iCs/>
          <w:lang w:eastAsia="ja-JP"/>
        </w:rPr>
        <w:t>To</w:t>
      </w:r>
      <w:r w:rsidRPr="002E2034">
        <w:rPr>
          <w:lang w:eastAsia="ja-JP"/>
        </w:rPr>
        <w:t xml:space="preserve"> parameter in the request starts with CSE-ID (i.e SP-Relative Resource ID representation) of the receiver, and the CSE-ID in the </w:t>
      </w:r>
      <w:r w:rsidRPr="007424A7">
        <w:rPr>
          <w:b/>
          <w:bCs/>
          <w:i/>
          <w:iCs/>
          <w:lang w:eastAsia="ja-JP"/>
        </w:rPr>
        <w:t>To</w:t>
      </w:r>
      <w:r w:rsidRPr="0009460F">
        <w:rPr>
          <w:lang w:eastAsia="ja-JP"/>
        </w:rPr>
        <w:t xml:space="preserve"> parameter is same as CSE-ID of the receiver, then the receiver is the Hosting CSE.</w:t>
      </w:r>
    </w:p>
    <w:p w14:paraId="795DCA1E" w14:textId="77777777" w:rsidR="00DC2142" w:rsidRPr="0009460F" w:rsidRDefault="00DC2142" w:rsidP="00DC2142">
      <w:pPr>
        <w:rPr>
          <w:lang w:eastAsia="ja-JP"/>
        </w:rPr>
      </w:pPr>
      <w:r w:rsidRPr="0009460F">
        <w:rPr>
          <w:b/>
          <w:bCs/>
          <w:i/>
          <w:iCs/>
          <w:lang w:eastAsia="ja-JP"/>
        </w:rPr>
        <w:lastRenderedPageBreak/>
        <w:t>To</w:t>
      </w:r>
      <w:r w:rsidRPr="0009460F">
        <w:rPr>
          <w:b/>
          <w:bCs/>
          <w:lang w:eastAsia="ja-JP"/>
        </w:rPr>
        <w:t xml:space="preserve"> parameter with CSE-Relative Resource ID representation:</w:t>
      </w:r>
    </w:p>
    <w:p w14:paraId="1E1FD5B7" w14:textId="77777777" w:rsidR="00DC2142" w:rsidRPr="0009460F" w:rsidRDefault="00DC2142" w:rsidP="00DC2142">
      <w:pPr>
        <w:rPr>
          <w:lang w:eastAsia="ja-JP"/>
        </w:rPr>
      </w:pPr>
      <w:r w:rsidRPr="0009460F">
        <w:rPr>
          <w:lang w:eastAsia="ja-JP"/>
        </w:rPr>
        <w:t xml:space="preserve">If the </w:t>
      </w:r>
      <w:r w:rsidRPr="0009460F">
        <w:rPr>
          <w:b/>
          <w:bCs/>
          <w:i/>
          <w:iCs/>
          <w:lang w:eastAsia="ja-JP"/>
        </w:rPr>
        <w:t>To</w:t>
      </w:r>
      <w:r w:rsidRPr="0009460F">
        <w:rPr>
          <w:lang w:eastAsia="ja-JP"/>
        </w:rPr>
        <w:t xml:space="preserve"> parameter in the request doest not start with CSE-ID (i.e CSE-Relative Resource ID representation), then the receiver is the Hosting CSE.</w:t>
      </w:r>
    </w:p>
    <w:p w14:paraId="465687D9" w14:textId="77777777" w:rsidR="00A11DD0" w:rsidRPr="0009460F" w:rsidRDefault="00DC2142" w:rsidP="00A10F9B">
      <w:pPr>
        <w:rPr>
          <w:lang w:eastAsia="ja-JP"/>
        </w:rPr>
      </w:pPr>
      <w:r w:rsidRPr="0009460F">
        <w:rPr>
          <w:lang w:eastAsia="ja-JP"/>
        </w:rPr>
        <w:t>When receiver is a transit CSE, then either CMDH Message Forwarding (Recv-6.9) or Forwarding (Recv-6.10) shall apply as depicted in Figure 7.2.2.2-2 Resource handling procedure.</w:t>
      </w:r>
    </w:p>
    <w:p w14:paraId="00A67CC8" w14:textId="77777777" w:rsidR="0040626A" w:rsidRPr="00381942" w:rsidRDefault="00777E8A" w:rsidP="006B6BEB">
      <w:pPr>
        <w:pStyle w:val="Heading3"/>
        <w:numPr>
          <w:ilvl w:val="2"/>
          <w:numId w:val="115"/>
        </w:numPr>
        <w:rPr>
          <w:lang w:eastAsia="ja-JP"/>
        </w:rPr>
      </w:pPr>
      <w:bookmarkStart w:id="1310" w:name="_Toc390760819"/>
      <w:bookmarkStart w:id="1311" w:name="_Toc391027019"/>
      <w:bookmarkStart w:id="1312" w:name="_Toc391027366"/>
      <w:bookmarkStart w:id="1313" w:name="_Toc410308952"/>
      <w:bookmarkStart w:id="1314" w:name="_Toc474219379"/>
      <w:bookmarkStart w:id="1315" w:name="_Toc462064469"/>
      <w:bookmarkStart w:id="1316" w:name="_Toc482110966"/>
      <w:r w:rsidRPr="00381942">
        <w:rPr>
          <w:lang w:eastAsia="ja-JP"/>
        </w:rPr>
        <w:t xml:space="preserve">Hosting </w:t>
      </w:r>
      <w:r w:rsidR="0040626A" w:rsidRPr="00381942">
        <w:rPr>
          <w:lang w:eastAsia="ja-JP"/>
        </w:rPr>
        <w:t>CSE actions</w:t>
      </w:r>
      <w:bookmarkEnd w:id="1310"/>
      <w:bookmarkEnd w:id="1311"/>
      <w:bookmarkEnd w:id="1312"/>
      <w:bookmarkEnd w:id="1313"/>
      <w:bookmarkEnd w:id="1314"/>
      <w:bookmarkEnd w:id="1315"/>
      <w:bookmarkEnd w:id="1316"/>
    </w:p>
    <w:p w14:paraId="0E0DBC2E" w14:textId="77777777" w:rsidR="006F0D73" w:rsidRPr="00381942" w:rsidRDefault="006F0D73" w:rsidP="006B6BEB">
      <w:pPr>
        <w:pStyle w:val="Heading4"/>
        <w:numPr>
          <w:ilvl w:val="3"/>
          <w:numId w:val="115"/>
        </w:numPr>
        <w:rPr>
          <w:lang w:eastAsia="ja-JP"/>
        </w:rPr>
      </w:pPr>
      <w:bookmarkStart w:id="1317" w:name="CommonOp_RcvCSE_Notify_retargeting"/>
      <w:bookmarkStart w:id="1318" w:name="CommonOp_HostCSE_Chk_addressed_res"/>
      <w:bookmarkStart w:id="1319" w:name="_Toc474219380"/>
      <w:bookmarkStart w:id="1320" w:name="_Toc462064470"/>
      <w:bookmarkStart w:id="1321" w:name="_Toc482110967"/>
      <w:bookmarkEnd w:id="1317"/>
      <w:bookmarkEnd w:id="1318"/>
      <w:r w:rsidRPr="00381942">
        <w:rPr>
          <w:lang w:eastAsia="ja-JP"/>
        </w:rPr>
        <w:t xml:space="preserve">Check </w:t>
      </w:r>
      <w:r>
        <w:rPr>
          <w:lang w:eastAsia="ja-JP"/>
        </w:rPr>
        <w:t xml:space="preserve">the supported </w:t>
      </w:r>
      <w:r w:rsidRPr="00381942">
        <w:rPr>
          <w:lang w:eastAsia="ja-JP"/>
        </w:rPr>
        <w:t>resource</w:t>
      </w:r>
      <w:r>
        <w:rPr>
          <w:lang w:eastAsia="ja-JP"/>
        </w:rPr>
        <w:t xml:space="preserve"> types</w:t>
      </w:r>
      <w:bookmarkEnd w:id="1319"/>
      <w:bookmarkEnd w:id="1320"/>
      <w:bookmarkEnd w:id="1321"/>
    </w:p>
    <w:p w14:paraId="3FF8FB0B" w14:textId="77777777" w:rsidR="006F0D73" w:rsidRPr="00557125" w:rsidRDefault="006F0D73" w:rsidP="006F0D73">
      <w:pPr>
        <w:rPr>
          <w:lang w:val="en-US"/>
        </w:rPr>
      </w:pPr>
      <w:commentRangeStart w:id="1322"/>
      <w:r w:rsidRPr="008145D3">
        <w:rPr>
          <w:lang w:val="x-none"/>
        </w:rPr>
        <w:t>If the request is a valid request</w:t>
      </w:r>
      <w:r>
        <w:rPr>
          <w:lang w:val="en-US"/>
        </w:rPr>
        <w:t>,</w:t>
      </w:r>
      <w:r w:rsidRPr="008145D3">
        <w:rPr>
          <w:lang w:val="x-none"/>
        </w:rPr>
        <w:t xml:space="preserve"> </w:t>
      </w:r>
      <w:r>
        <w:rPr>
          <w:lang w:val="en-US"/>
        </w:rPr>
        <w:t xml:space="preserve">but the Hosting CSE does not implement the requested resource type, </w:t>
      </w:r>
      <w:r w:rsidRPr="008145D3">
        <w:rPr>
          <w:lang w:val="x-none"/>
        </w:rPr>
        <w:t xml:space="preserve">then </w:t>
      </w:r>
      <w:r>
        <w:rPr>
          <w:lang w:val="en-US"/>
        </w:rPr>
        <w:t xml:space="preserve">the Hosting CSE </w:t>
      </w:r>
      <w:r>
        <w:rPr>
          <w:lang w:val="x-none"/>
        </w:rPr>
        <w:t xml:space="preserve">shall </w:t>
      </w:r>
      <w:r>
        <w:rPr>
          <w:lang w:val="en-US"/>
        </w:rPr>
        <w:t xml:space="preserve">reject the request and return an error response </w:t>
      </w:r>
      <w:r>
        <w:rPr>
          <w:lang w:val="x-none"/>
        </w:rPr>
        <w:t xml:space="preserve">with </w:t>
      </w:r>
      <w:r w:rsidRPr="001E6A27">
        <w:rPr>
          <w:b/>
          <w:i/>
          <w:lang w:val="x-none"/>
        </w:rPr>
        <w:t>Response Status Code</w:t>
      </w:r>
      <w:r w:rsidRPr="008145D3">
        <w:rPr>
          <w:lang w:val="x-none"/>
        </w:rPr>
        <w:t xml:space="preserve"> indicating "NOT IMPLEMENTED".</w:t>
      </w:r>
      <w:commentRangeEnd w:id="1322"/>
      <w:r w:rsidR="004E7E1A">
        <w:rPr>
          <w:rStyle w:val="CommentReference"/>
        </w:rPr>
        <w:commentReference w:id="1322"/>
      </w:r>
    </w:p>
    <w:p w14:paraId="4DC39B2A" w14:textId="77777777" w:rsidR="006B7BD5" w:rsidRPr="00381942" w:rsidRDefault="006B7BD5" w:rsidP="006B6BEB">
      <w:pPr>
        <w:pStyle w:val="Heading4"/>
        <w:numPr>
          <w:ilvl w:val="3"/>
          <w:numId w:val="115"/>
        </w:numPr>
        <w:rPr>
          <w:lang w:eastAsia="ja-JP"/>
        </w:rPr>
      </w:pPr>
      <w:bookmarkStart w:id="1323" w:name="_Toc410308953"/>
      <w:bookmarkStart w:id="1324" w:name="_Toc474219381"/>
      <w:bookmarkStart w:id="1325" w:name="_Toc462064471"/>
      <w:bookmarkStart w:id="1326" w:name="_Toc482110968"/>
      <w:commentRangeStart w:id="1327"/>
      <w:r w:rsidRPr="00381942">
        <w:rPr>
          <w:lang w:eastAsia="ja-JP"/>
        </w:rPr>
        <w:t>Check existence of the addressed resource</w:t>
      </w:r>
      <w:bookmarkEnd w:id="1323"/>
      <w:commentRangeEnd w:id="1327"/>
      <w:r w:rsidR="00126D82">
        <w:rPr>
          <w:rStyle w:val="CommentReference"/>
          <w:rFonts w:ascii="Times New Roman" w:hAnsi="Times New Roman"/>
        </w:rPr>
        <w:commentReference w:id="1327"/>
      </w:r>
      <w:bookmarkEnd w:id="1324"/>
      <w:bookmarkEnd w:id="1325"/>
      <w:bookmarkEnd w:id="1326"/>
    </w:p>
    <w:p w14:paraId="64248B66" w14:textId="77777777" w:rsidR="0066042D" w:rsidRDefault="0066042D" w:rsidP="00BC4303">
      <w:pPr>
        <w:rPr>
          <w:lang w:eastAsia="ja-JP"/>
        </w:rPr>
      </w:pPr>
      <w:commentRangeStart w:id="1328"/>
      <w:r>
        <w:rPr>
          <w:rFonts w:hint="eastAsia"/>
          <w:lang w:eastAsia="ko-KR"/>
        </w:rPr>
        <w:t xml:space="preserve">If the </w:t>
      </w:r>
      <w:r w:rsidRPr="00F83A49">
        <w:rPr>
          <w:rFonts w:hint="eastAsia"/>
          <w:b/>
          <w:i/>
          <w:lang w:eastAsia="ko-KR"/>
        </w:rPr>
        <w:t>Request Expiration Timestamp</w:t>
      </w:r>
      <w:r>
        <w:rPr>
          <w:rFonts w:hint="eastAsia"/>
          <w:lang w:eastAsia="ko-KR"/>
        </w:rPr>
        <w:t xml:space="preserve"> is given in the request and expired, the Hosting CSE shall reject the request with </w:t>
      </w:r>
      <w:r>
        <w:rPr>
          <w:lang w:eastAsia="ja-JP"/>
        </w:rPr>
        <w:t xml:space="preserve">an </w:t>
      </w:r>
      <w:r w:rsidR="003E50A3">
        <w:rPr>
          <w:lang w:eastAsia="ja-JP"/>
        </w:rPr>
        <w:t>"</w:t>
      </w:r>
      <w:r>
        <w:rPr>
          <w:rFonts w:hint="eastAsia"/>
          <w:lang w:eastAsia="ko-KR"/>
        </w:rPr>
        <w:t>REQUEST_TIMEOUT</w:t>
      </w:r>
      <w:r w:rsidR="003E50A3">
        <w:rPr>
          <w:lang w:eastAsia="ja-JP"/>
        </w:rPr>
        <w:t>"</w:t>
      </w:r>
      <w:r w:rsidRPr="00683D25">
        <w:rPr>
          <w:lang w:eastAsia="ja-JP"/>
        </w:rPr>
        <w:t xml:space="preserve"> </w:t>
      </w:r>
      <w:r w:rsidRPr="00683D25">
        <w:rPr>
          <w:b/>
          <w:i/>
          <w:lang w:eastAsia="ja-JP"/>
        </w:rPr>
        <w:t>Response Status Code</w:t>
      </w:r>
      <w:r w:rsidRPr="00683D25">
        <w:rPr>
          <w:lang w:eastAsia="ja-JP"/>
        </w:rPr>
        <w:t xml:space="preserve"> parameter value</w:t>
      </w:r>
      <w:r>
        <w:rPr>
          <w:rFonts w:hint="eastAsia"/>
          <w:lang w:eastAsia="ko-KR"/>
        </w:rPr>
        <w:t>.</w:t>
      </w:r>
      <w:commentRangeEnd w:id="1328"/>
      <w:r w:rsidR="00F1035E">
        <w:rPr>
          <w:lang w:eastAsia="ko-KR"/>
        </w:rPr>
        <w:t xml:space="preserve"> </w:t>
      </w:r>
      <w:r w:rsidR="004E7E1A">
        <w:rPr>
          <w:rStyle w:val="CommentReference"/>
        </w:rPr>
        <w:commentReference w:id="1328"/>
      </w:r>
      <w:r w:rsidR="00F1035E">
        <w:rPr>
          <w:lang w:eastAsia="ko-KR"/>
        </w:rPr>
        <w:t xml:space="preserve">Otherwise, the Hosting CSE </w:t>
      </w:r>
      <w:r w:rsidR="00F1035E">
        <w:rPr>
          <w:rFonts w:hint="eastAsia"/>
          <w:lang w:eastAsia="zh-CN"/>
        </w:rPr>
        <w:t>should</w:t>
      </w:r>
      <w:r w:rsidR="00F1035E">
        <w:rPr>
          <w:lang w:eastAsia="ko-KR"/>
        </w:rPr>
        <w:t xml:space="preserve"> handle the request before the</w:t>
      </w:r>
      <w:r w:rsidR="00F1035E">
        <w:rPr>
          <w:rFonts w:hint="eastAsia"/>
          <w:lang w:eastAsia="zh-CN"/>
        </w:rPr>
        <w:t xml:space="preserve"> time specified in</w:t>
      </w:r>
      <w:r w:rsidR="00F1035E">
        <w:rPr>
          <w:lang w:eastAsia="ko-KR"/>
        </w:rPr>
        <w:t xml:space="preserve"> </w:t>
      </w:r>
      <w:r w:rsidR="00F1035E">
        <w:rPr>
          <w:b/>
          <w:i/>
          <w:lang w:eastAsia="ko-KR"/>
        </w:rPr>
        <w:t>Request Expiration Timestamp.</w:t>
      </w:r>
    </w:p>
    <w:p w14:paraId="6904AC88" w14:textId="77777777" w:rsidR="008D4086" w:rsidRDefault="006B7BD5" w:rsidP="00BC4303">
      <w:pPr>
        <w:rPr>
          <w:lang w:eastAsia="ja-JP"/>
        </w:rPr>
      </w:pPr>
      <w:commentRangeStart w:id="1329"/>
      <w:r w:rsidRPr="00152E68">
        <w:rPr>
          <w:lang w:eastAsia="ja-JP"/>
        </w:rPr>
        <w:t xml:space="preserve">The </w:t>
      </w:r>
      <w:r w:rsidR="00D43F69">
        <w:rPr>
          <w:lang w:eastAsia="ja-JP"/>
        </w:rPr>
        <w:t>H</w:t>
      </w:r>
      <w:r w:rsidRPr="00152E68">
        <w:rPr>
          <w:lang w:eastAsia="ja-JP"/>
        </w:rPr>
        <w:t xml:space="preserve">osting CSE shall check if the resource addressed by the </w:t>
      </w:r>
      <w:r w:rsidR="00AA03A7" w:rsidRPr="004B651F">
        <w:rPr>
          <w:b/>
          <w:i/>
          <w:lang w:eastAsia="ja-JP"/>
        </w:rPr>
        <w:t>To</w:t>
      </w:r>
      <w:r w:rsidRPr="00152E68">
        <w:rPr>
          <w:lang w:eastAsia="ja-JP"/>
        </w:rPr>
        <w:t xml:space="preserve"> </w:t>
      </w:r>
      <w:r w:rsidR="000A53D6" w:rsidRPr="00152E68">
        <w:rPr>
          <w:lang w:eastAsia="ja-JP"/>
        </w:rPr>
        <w:t>parameter</w:t>
      </w:r>
      <w:r w:rsidRPr="00152E68">
        <w:rPr>
          <w:lang w:eastAsia="ja-JP"/>
        </w:rPr>
        <w:t xml:space="preserve"> exists in the repository. If the resource does not exist, the </w:t>
      </w:r>
      <w:r w:rsidR="00D43F69">
        <w:rPr>
          <w:lang w:eastAsia="ja-JP"/>
        </w:rPr>
        <w:t>H</w:t>
      </w:r>
      <w:r w:rsidRPr="00152E68">
        <w:rPr>
          <w:lang w:eastAsia="ja-JP"/>
        </w:rPr>
        <w:t>osting CSE shall reject the request with a</w:t>
      </w:r>
      <w:r w:rsidR="00E90BD8">
        <w:rPr>
          <w:lang w:eastAsia="ja-JP"/>
        </w:rPr>
        <w:t xml:space="preserve"> </w:t>
      </w:r>
      <w:r w:rsidR="00E90BD8" w:rsidRPr="008E5233">
        <w:rPr>
          <w:b/>
          <w:i/>
          <w:lang w:eastAsia="ko-KR"/>
        </w:rPr>
        <w:t>Response Status Code</w:t>
      </w:r>
      <w:r w:rsidR="00E90BD8">
        <w:rPr>
          <w:rFonts w:hint="eastAsia"/>
          <w:b/>
          <w:i/>
        </w:rPr>
        <w:t xml:space="preserve"> </w:t>
      </w:r>
      <w:r w:rsidR="00E90BD8">
        <w:rPr>
          <w:rFonts w:hint="eastAsia"/>
        </w:rPr>
        <w:t>indicating</w:t>
      </w:r>
      <w:r w:rsidRPr="00152E68">
        <w:rPr>
          <w:lang w:eastAsia="ja-JP"/>
        </w:rPr>
        <w:t xml:space="preserve"> </w:t>
      </w:r>
      <w:r w:rsidR="003E50A3">
        <w:rPr>
          <w:lang w:eastAsia="ja-JP"/>
        </w:rPr>
        <w:t>"</w:t>
      </w:r>
      <w:r w:rsidRPr="00152E68">
        <w:rPr>
          <w:lang w:eastAsia="ja-JP"/>
        </w:rPr>
        <w:t>NOT_FOUND</w:t>
      </w:r>
      <w:r w:rsidR="003E50A3">
        <w:rPr>
          <w:lang w:eastAsia="ja-JP"/>
        </w:rPr>
        <w:t>"</w:t>
      </w:r>
      <w:r w:rsidR="00E90BD8">
        <w:rPr>
          <w:lang w:eastAsia="ja-JP"/>
        </w:rPr>
        <w:t xml:space="preserve"> error</w:t>
      </w:r>
      <w:r w:rsidRPr="00152E68">
        <w:rPr>
          <w:lang w:eastAsia="ja-JP"/>
        </w:rPr>
        <w:t>.</w:t>
      </w:r>
      <w:commentRangeEnd w:id="1329"/>
      <w:r w:rsidR="004E7E1A">
        <w:rPr>
          <w:rStyle w:val="CommentReference"/>
        </w:rPr>
        <w:commentReference w:id="1329"/>
      </w:r>
    </w:p>
    <w:p w14:paraId="735BCD7F" w14:textId="77777777" w:rsidR="00D43F69" w:rsidRPr="00D43F69" w:rsidRDefault="00D43F69" w:rsidP="00D43F69">
      <w:pPr>
        <w:rPr>
          <w:rFonts w:hint="eastAsia"/>
          <w:lang w:eastAsia="ja-JP"/>
        </w:rPr>
      </w:pPr>
      <w:commentRangeStart w:id="1330"/>
      <w:r w:rsidRPr="00D43F69">
        <w:rPr>
          <w:rFonts w:hint="eastAsia"/>
          <w:lang w:eastAsia="ja-JP"/>
        </w:rPr>
        <w:t xml:space="preserve">The Hosting CSE shall also check if the conditions specified in the </w:t>
      </w:r>
      <w:r w:rsidRPr="00D43F69">
        <w:rPr>
          <w:rFonts w:hint="eastAsia"/>
          <w:b/>
          <w:i/>
          <w:lang w:eastAsia="ja-JP"/>
        </w:rPr>
        <w:t>Filter Criteria</w:t>
      </w:r>
      <w:r w:rsidRPr="00D43F69">
        <w:rPr>
          <w:rFonts w:hint="eastAsia"/>
          <w:lang w:eastAsia="ja-JP"/>
        </w:rPr>
        <w:t xml:space="preserve"> parameter in the Retrieve/Update/Delete operation are met. </w:t>
      </w:r>
      <w:r w:rsidRPr="00D43F69">
        <w:rPr>
          <w:lang w:eastAsia="ja-JP"/>
        </w:rPr>
        <w:t xml:space="preserve">If the </w:t>
      </w:r>
      <w:r w:rsidRPr="00D43F69">
        <w:rPr>
          <w:rFonts w:hint="eastAsia"/>
          <w:lang w:eastAsia="ja-JP"/>
        </w:rPr>
        <w:t>condition check fails</w:t>
      </w:r>
      <w:r w:rsidRPr="00D43F69">
        <w:rPr>
          <w:lang w:eastAsia="ja-JP"/>
        </w:rPr>
        <w:t xml:space="preserve">, the </w:t>
      </w:r>
      <w:r w:rsidRPr="00D43F69">
        <w:rPr>
          <w:rFonts w:hint="eastAsia"/>
          <w:lang w:eastAsia="ja-JP"/>
        </w:rPr>
        <w:t>H</w:t>
      </w:r>
      <w:r w:rsidRPr="00D43F69">
        <w:rPr>
          <w:lang w:eastAsia="ja-JP"/>
        </w:rPr>
        <w:t xml:space="preserve">osting CSE shall reject the request with a </w:t>
      </w:r>
      <w:r w:rsidRPr="00D43F69">
        <w:rPr>
          <w:b/>
          <w:i/>
          <w:lang w:eastAsia="ja-JP"/>
        </w:rPr>
        <w:t>Response Status Code</w:t>
      </w:r>
      <w:r w:rsidRPr="00D43F69">
        <w:rPr>
          <w:rFonts w:hint="eastAsia"/>
          <w:b/>
          <w:i/>
          <w:lang w:eastAsia="ja-JP"/>
        </w:rPr>
        <w:t xml:space="preserve"> </w:t>
      </w:r>
      <w:r w:rsidRPr="00D43F69">
        <w:rPr>
          <w:rFonts w:hint="eastAsia"/>
          <w:lang w:eastAsia="ja-JP"/>
        </w:rPr>
        <w:t>indicating</w:t>
      </w:r>
      <w:r w:rsidRPr="00D43F69">
        <w:rPr>
          <w:lang w:eastAsia="ja-JP"/>
        </w:rPr>
        <w:t xml:space="preserve"> </w:t>
      </w:r>
      <w:r w:rsidR="003E50A3">
        <w:rPr>
          <w:lang w:eastAsia="ja-JP"/>
        </w:rPr>
        <w:t>"</w:t>
      </w:r>
      <w:r w:rsidRPr="00D43F69">
        <w:rPr>
          <w:lang w:eastAsia="ja-JP"/>
        </w:rPr>
        <w:t>NOT_FOUND</w:t>
      </w:r>
      <w:r w:rsidR="003E50A3">
        <w:rPr>
          <w:lang w:eastAsia="ja-JP"/>
        </w:rPr>
        <w:t>"</w:t>
      </w:r>
      <w:r w:rsidRPr="00D43F69">
        <w:rPr>
          <w:lang w:eastAsia="ja-JP"/>
        </w:rPr>
        <w:t xml:space="preserve"> error.</w:t>
      </w:r>
      <w:r w:rsidRPr="00D43F69">
        <w:rPr>
          <w:rFonts w:hint="eastAsia"/>
          <w:lang w:eastAsia="ja-JP"/>
        </w:rPr>
        <w:t xml:space="preserve"> </w:t>
      </w:r>
      <w:commentRangeEnd w:id="1330"/>
      <w:r w:rsidR="004E7E1A">
        <w:rPr>
          <w:rStyle w:val="CommentReference"/>
        </w:rPr>
        <w:commentReference w:id="1330"/>
      </w:r>
    </w:p>
    <w:p w14:paraId="23E77727" w14:textId="77777777" w:rsidR="00281C5C" w:rsidRPr="00BD02A1" w:rsidRDefault="00281C5C" w:rsidP="00D43F69">
      <w:pPr>
        <w:rPr>
          <w:rFonts w:hint="eastAsia"/>
          <w:lang w:val="x-none" w:eastAsia="ja-JP"/>
        </w:rPr>
      </w:pPr>
      <w:commentRangeStart w:id="1331"/>
      <w:r w:rsidRPr="00281C5C">
        <w:rPr>
          <w:lang w:eastAsia="ja-JP"/>
        </w:rPr>
        <w:t xml:space="preserve">If the Hosting CSE does not support the content format (i.e. type of serialization) requested by the originator, the request shall be rejected with a </w:t>
      </w:r>
      <w:r w:rsidRPr="00281C5C">
        <w:rPr>
          <w:b/>
          <w:i/>
          <w:lang w:eastAsia="ja-JP"/>
        </w:rPr>
        <w:t>Response Status Code</w:t>
      </w:r>
      <w:r w:rsidRPr="00281C5C">
        <w:rPr>
          <w:rFonts w:hint="eastAsia"/>
          <w:b/>
          <w:i/>
          <w:lang w:eastAsia="ja-JP"/>
        </w:rPr>
        <w:t xml:space="preserve"> </w:t>
      </w:r>
      <w:r w:rsidRPr="00281C5C">
        <w:rPr>
          <w:rFonts w:hint="eastAsia"/>
          <w:lang w:eastAsia="ja-JP"/>
        </w:rPr>
        <w:t>indicating</w:t>
      </w:r>
      <w:r w:rsidRPr="00281C5C">
        <w:rPr>
          <w:lang w:eastAsia="ja-JP"/>
        </w:rPr>
        <w:t xml:space="preserve"> "NOT_ACCEPTABLE" error.</w:t>
      </w:r>
      <w:commentRangeEnd w:id="1331"/>
      <w:r w:rsidR="004E7E1A">
        <w:rPr>
          <w:rStyle w:val="CommentReference"/>
        </w:rPr>
        <w:commentReference w:id="1331"/>
      </w:r>
    </w:p>
    <w:p w14:paraId="01D2C9F2" w14:textId="77777777" w:rsidR="00E316BE" w:rsidRPr="00381942" w:rsidRDefault="00E316BE" w:rsidP="006B6BEB">
      <w:pPr>
        <w:pStyle w:val="Heading4"/>
        <w:numPr>
          <w:ilvl w:val="3"/>
          <w:numId w:val="115"/>
        </w:numPr>
        <w:rPr>
          <w:lang w:eastAsia="ja-JP"/>
        </w:rPr>
      </w:pPr>
      <w:bookmarkStart w:id="1332" w:name="CommonOp_HostCSE_Chk_validity_CreateReq"/>
      <w:bookmarkStart w:id="1333" w:name="_Ref458519375"/>
      <w:bookmarkStart w:id="1334" w:name="_Toc462064472"/>
      <w:bookmarkStart w:id="1335" w:name="_Toc462064473"/>
      <w:bookmarkStart w:id="1336" w:name="_Toc410308954"/>
      <w:bookmarkStart w:id="1337" w:name="_Toc474219382"/>
      <w:bookmarkStart w:id="1338" w:name="_Toc462064474"/>
      <w:bookmarkStart w:id="1339" w:name="_Toc482110969"/>
      <w:bookmarkEnd w:id="1332"/>
      <w:bookmarkEnd w:id="1334"/>
      <w:bookmarkEnd w:id="1335"/>
      <w:commentRangeStart w:id="1340"/>
      <w:r w:rsidRPr="00381942">
        <w:rPr>
          <w:lang w:eastAsia="ja-JP"/>
        </w:rPr>
        <w:t>Check validity of resource representation for CREATE</w:t>
      </w:r>
      <w:bookmarkEnd w:id="1333"/>
      <w:bookmarkEnd w:id="1336"/>
      <w:commentRangeEnd w:id="1340"/>
      <w:r w:rsidR="00126D82">
        <w:rPr>
          <w:rStyle w:val="CommentReference"/>
          <w:rFonts w:ascii="Times New Roman" w:hAnsi="Times New Roman"/>
        </w:rPr>
        <w:commentReference w:id="1340"/>
      </w:r>
      <w:bookmarkEnd w:id="1337"/>
      <w:bookmarkEnd w:id="1338"/>
      <w:bookmarkEnd w:id="1339"/>
    </w:p>
    <w:p w14:paraId="0E99F3ED" w14:textId="77777777" w:rsidR="00E316BE" w:rsidRDefault="00E316BE" w:rsidP="00E316BE">
      <w:pPr>
        <w:rPr>
          <w:lang w:eastAsia="ja-JP"/>
        </w:rPr>
      </w:pPr>
      <w:r w:rsidRPr="00152E68">
        <w:rPr>
          <w:lang w:eastAsia="ja-JP"/>
        </w:rPr>
        <w:t xml:space="preserve">The handling below shall apply to each attribute in the resource for CREATE request primitives and the handling depends on the </w:t>
      </w:r>
      <w:r w:rsidR="003E50A3">
        <w:rPr>
          <w:lang w:eastAsia="ja-JP"/>
        </w:rPr>
        <w:t>"</w:t>
      </w:r>
      <w:r w:rsidRPr="00152E68">
        <w:rPr>
          <w:lang w:eastAsia="ja-JP"/>
        </w:rPr>
        <w:t>presence in CREATE request</w:t>
      </w:r>
      <w:r w:rsidR="003E50A3">
        <w:rPr>
          <w:lang w:eastAsia="ja-JP"/>
        </w:rPr>
        <w:t>"</w:t>
      </w:r>
      <w:r w:rsidRPr="00152E68">
        <w:rPr>
          <w:lang w:eastAsia="ja-JP"/>
        </w:rPr>
        <w:t xml:space="preserve"> column of the resource table. If the request is rejected based on the rules below, then the other attributes do not have to be checked.</w:t>
      </w:r>
    </w:p>
    <w:p w14:paraId="432F889E" w14:textId="77777777" w:rsidR="00ED725F" w:rsidRPr="00152E68" w:rsidRDefault="00ED725F" w:rsidP="00E316BE">
      <w:pPr>
        <w:rPr>
          <w:lang w:eastAsia="ja-JP"/>
        </w:rPr>
      </w:pPr>
      <w:r w:rsidRPr="00415EC9">
        <w:rPr>
          <w:lang w:eastAsia="ja-JP"/>
        </w:rPr>
        <w:t>If the CREATE request</w:t>
      </w:r>
      <w:r>
        <w:rPr>
          <w:lang w:eastAsia="ja-JP"/>
        </w:rPr>
        <w:t xml:space="preserve"> has a</w:t>
      </w:r>
      <w:r w:rsidRPr="00415EC9">
        <w:rPr>
          <w:lang w:eastAsia="ja-JP"/>
        </w:rPr>
        <w:t xml:space="preserve"> </w:t>
      </w:r>
      <w:r>
        <w:rPr>
          <w:lang w:eastAsia="ja-JP"/>
        </w:rPr>
        <w:t>R</w:t>
      </w:r>
      <w:r w:rsidRPr="00415EC9">
        <w:rPr>
          <w:lang w:eastAsia="ja-JP"/>
        </w:rPr>
        <w:t>esource</w:t>
      </w:r>
      <w:r>
        <w:rPr>
          <w:lang w:eastAsia="ja-JP"/>
        </w:rPr>
        <w:t xml:space="preserve"> </w:t>
      </w:r>
      <w:r w:rsidRPr="00415EC9">
        <w:rPr>
          <w:lang w:eastAsia="ja-JP"/>
        </w:rPr>
        <w:t xml:space="preserve">Type </w:t>
      </w:r>
      <w:r>
        <w:rPr>
          <w:lang w:eastAsia="ja-JP"/>
        </w:rPr>
        <w:t xml:space="preserve">that is not listed in </w:t>
      </w:r>
      <w:r w:rsidRPr="00415EC9">
        <w:rPr>
          <w:lang w:eastAsia="ja-JP"/>
        </w:rPr>
        <w:t>the child re</w:t>
      </w:r>
      <w:r>
        <w:rPr>
          <w:lang w:eastAsia="ja-JP"/>
        </w:rPr>
        <w:t xml:space="preserve">source tables, defined in </w:t>
      </w:r>
      <w:r>
        <w:rPr>
          <w:lang w:eastAsia="ja-JP"/>
        </w:rPr>
        <w:fldChar w:fldCharType="begin"/>
      </w:r>
      <w:r>
        <w:rPr>
          <w:lang w:eastAsia="ja-JP"/>
        </w:rPr>
        <w:instrText xml:space="preserve"> REF _Ref458520711 \r \h </w:instrText>
      </w:r>
      <w:r>
        <w:rPr>
          <w:lang w:eastAsia="ja-JP"/>
        </w:rPr>
      </w:r>
      <w:r>
        <w:rPr>
          <w:lang w:eastAsia="ja-JP"/>
        </w:rPr>
        <w:fldChar w:fldCharType="separate"/>
      </w:r>
      <w:r>
        <w:rPr>
          <w:lang w:eastAsia="ja-JP"/>
        </w:rPr>
        <w:t>7.4</w:t>
      </w:r>
      <w:r>
        <w:rPr>
          <w:lang w:eastAsia="ja-JP"/>
        </w:rPr>
        <w:fldChar w:fldCharType="end"/>
      </w:r>
      <w:r>
        <w:rPr>
          <w:lang w:eastAsia="ja-JP"/>
        </w:rPr>
        <w:t xml:space="preserve"> corresponding to</w:t>
      </w:r>
      <w:r w:rsidRPr="00415EC9">
        <w:rPr>
          <w:lang w:eastAsia="ja-JP"/>
        </w:rPr>
        <w:t xml:space="preserve"> the addressed resource</w:t>
      </w:r>
      <w:r>
        <w:rPr>
          <w:lang w:eastAsia="ja-JP"/>
        </w:rPr>
        <w:t>,</w:t>
      </w:r>
      <w:r w:rsidRPr="00415EC9">
        <w:rPr>
          <w:lang w:eastAsia="ja-JP"/>
        </w:rPr>
        <w:t xml:space="preserve"> then the request shall be rejected with a </w:t>
      </w:r>
      <w:r w:rsidRPr="009448B0">
        <w:rPr>
          <w:b/>
          <w:i/>
          <w:lang w:eastAsia="ja-JP"/>
        </w:rPr>
        <w:t>Response Status Code</w:t>
      </w:r>
      <w:r w:rsidRPr="00415EC9">
        <w:rPr>
          <w:rFonts w:hint="eastAsia"/>
          <w:lang w:eastAsia="ja-JP"/>
        </w:rPr>
        <w:t xml:space="preserve"> indicating</w:t>
      </w:r>
      <w:r w:rsidRPr="00415EC9">
        <w:rPr>
          <w:lang w:eastAsia="ja-JP"/>
        </w:rPr>
        <w:t xml:space="preserve"> "</w:t>
      </w:r>
      <w:r>
        <w:rPr>
          <w:lang w:eastAsia="ja-JP"/>
        </w:rPr>
        <w:t>INVALID_CHILD_RESOURCE_TYPE</w:t>
      </w:r>
      <w:r w:rsidRPr="00415EC9">
        <w:rPr>
          <w:lang w:eastAsia="ja-JP"/>
        </w:rPr>
        <w:t>" error.</w:t>
      </w:r>
    </w:p>
    <w:p w14:paraId="1198E4C0" w14:textId="77777777" w:rsidR="00E316BE" w:rsidRPr="00152E68" w:rsidRDefault="00E316BE" w:rsidP="00E316BE">
      <w:pPr>
        <w:rPr>
          <w:lang w:eastAsia="ja-JP"/>
        </w:rPr>
      </w:pPr>
      <w:commentRangeStart w:id="1341"/>
      <w:r w:rsidRPr="00152E68">
        <w:rPr>
          <w:lang w:eastAsia="ja-JP"/>
        </w:rPr>
        <w:t xml:space="preserve">If no resource representation is present in the CREATE request, then the request is rejected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152E68">
        <w:rPr>
          <w:lang w:eastAsia="ja-JP"/>
        </w:rPr>
        <w:t xml:space="preserve"> </w:t>
      </w:r>
      <w:r w:rsidR="003E50A3">
        <w:rPr>
          <w:lang w:eastAsia="ja-JP"/>
        </w:rPr>
        <w:t>"</w:t>
      </w:r>
      <w:r w:rsidRPr="00152E68">
        <w:rPr>
          <w:lang w:eastAsia="ja-JP"/>
        </w:rPr>
        <w:t>BAD_REQUEST</w:t>
      </w:r>
      <w:r w:rsidR="003E50A3">
        <w:rPr>
          <w:lang w:eastAsia="ja-JP"/>
        </w:rPr>
        <w:t>"</w:t>
      </w:r>
      <w:r w:rsidRPr="00152E68">
        <w:rPr>
          <w:lang w:eastAsia="ja-JP"/>
        </w:rPr>
        <w:t xml:space="preserve"> </w:t>
      </w:r>
      <w:r w:rsidR="00A01658">
        <w:rPr>
          <w:lang w:eastAsia="ja-JP"/>
        </w:rPr>
        <w:t>error</w:t>
      </w:r>
      <w:r w:rsidRPr="00152E68">
        <w:rPr>
          <w:lang w:eastAsia="ja-JP"/>
        </w:rPr>
        <w:t>.</w:t>
      </w:r>
      <w:commentRangeEnd w:id="1341"/>
      <w:r w:rsidR="004E7E1A">
        <w:rPr>
          <w:rStyle w:val="CommentReference"/>
        </w:rPr>
        <w:commentReference w:id="1341"/>
      </w:r>
    </w:p>
    <w:p w14:paraId="318C5AF0" w14:textId="77777777" w:rsidR="00E316BE" w:rsidRDefault="00E316BE" w:rsidP="00E316BE">
      <w:pPr>
        <w:rPr>
          <w:lang w:eastAsia="ja-JP"/>
        </w:rPr>
      </w:pPr>
      <w:commentRangeStart w:id="1342"/>
      <w:r w:rsidRPr="00152E68">
        <w:rPr>
          <w:lang w:eastAsia="ja-JP"/>
        </w:rPr>
        <w:t xml:space="preserve">If the </w:t>
      </w:r>
      <w:r w:rsidRPr="00B42488">
        <w:rPr>
          <w:rStyle w:val="oneM2M-resource-attribute"/>
        </w:rPr>
        <w:t>expirationTime</w:t>
      </w:r>
      <w:r w:rsidRPr="00152E68">
        <w:rPr>
          <w:lang w:eastAsia="ja-JP"/>
        </w:rPr>
        <w:t xml:space="preserve"> attribute is present in the resource representation, but its value indicates a time in the past, then the request shall be rejected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152E68">
        <w:rPr>
          <w:lang w:eastAsia="ja-JP"/>
        </w:rPr>
        <w:t xml:space="preserve"> </w:t>
      </w:r>
      <w:r w:rsidR="003E50A3">
        <w:rPr>
          <w:lang w:eastAsia="ja-JP"/>
        </w:rPr>
        <w:t>"</w:t>
      </w:r>
      <w:r w:rsidRPr="00152E68">
        <w:rPr>
          <w:lang w:eastAsia="ja-JP"/>
        </w:rPr>
        <w:t>BAD_REQUEST</w:t>
      </w:r>
      <w:r w:rsidR="003E50A3">
        <w:rPr>
          <w:lang w:eastAsia="ja-JP"/>
        </w:rPr>
        <w:t>"</w:t>
      </w:r>
      <w:r w:rsidR="00A01658">
        <w:rPr>
          <w:lang w:eastAsia="ja-JP"/>
        </w:rPr>
        <w:t xml:space="preserve"> error</w:t>
      </w:r>
      <w:r w:rsidRPr="00152E68">
        <w:rPr>
          <w:lang w:eastAsia="ja-JP"/>
        </w:rPr>
        <w:t>.</w:t>
      </w:r>
      <w:commentRangeEnd w:id="1342"/>
      <w:r w:rsidR="0048031F">
        <w:rPr>
          <w:rStyle w:val="CommentReference"/>
        </w:rPr>
        <w:commentReference w:id="1342"/>
      </w:r>
    </w:p>
    <w:p w14:paraId="70898413" w14:textId="77777777" w:rsidR="0084617D" w:rsidRDefault="0084617D" w:rsidP="0084617D">
      <w:pPr>
        <w:rPr>
          <w:lang w:eastAsia="ja-JP"/>
        </w:rPr>
      </w:pPr>
      <w:r>
        <w:rPr>
          <w:lang w:eastAsia="ja-JP"/>
        </w:rPr>
        <w:t xml:space="preserve">There are three cases where the </w:t>
      </w:r>
      <w:r w:rsidR="009A2BDF">
        <w:rPr>
          <w:lang w:eastAsia="ja-JP"/>
        </w:rPr>
        <w:t>Hosting CSE</w:t>
      </w:r>
      <w:r>
        <w:rPr>
          <w:lang w:eastAsia="ja-JP"/>
        </w:rPr>
        <w:t xml:space="preserve"> shall configure or overrride an </w:t>
      </w:r>
      <w:r w:rsidRPr="00B42488">
        <w:rPr>
          <w:rStyle w:val="oneM2M-resource-attribute"/>
        </w:rPr>
        <w:t>expirationTime</w:t>
      </w:r>
      <w:r>
        <w:rPr>
          <w:lang w:eastAsia="ja-JP"/>
        </w:rPr>
        <w:t xml:space="preserve"> value that differs from the value specified in the resource representation (if present).    </w:t>
      </w:r>
    </w:p>
    <w:p w14:paraId="669CB367" w14:textId="77777777" w:rsidR="0084617D" w:rsidRDefault="0084617D" w:rsidP="006B6BEB">
      <w:pPr>
        <w:pStyle w:val="BN"/>
        <w:numPr>
          <w:ilvl w:val="0"/>
          <w:numId w:val="152"/>
        </w:numPr>
        <w:rPr>
          <w:lang w:eastAsia="ja-JP"/>
        </w:rPr>
      </w:pPr>
      <w:r>
        <w:rPr>
          <w:lang w:eastAsia="ja-JP"/>
        </w:rPr>
        <w:t>The Originator does no</w:t>
      </w:r>
      <w:r w:rsidR="006F63F5">
        <w:rPr>
          <w:lang w:eastAsia="ja-JP"/>
        </w:rPr>
        <w:t>t</w:t>
      </w:r>
      <w:r>
        <w:rPr>
          <w:lang w:eastAsia="ja-JP"/>
        </w:rPr>
        <w:t xml:space="preserve"> specify an </w:t>
      </w:r>
      <w:r w:rsidRPr="00B42488">
        <w:rPr>
          <w:rStyle w:val="oneM2M-resource-attribute"/>
        </w:rPr>
        <w:t>expirationTime</w:t>
      </w:r>
      <w:r>
        <w:rPr>
          <w:lang w:eastAsia="ja-JP"/>
        </w:rPr>
        <w:t xml:space="preserve"> </w:t>
      </w:r>
    </w:p>
    <w:p w14:paraId="249B62D7" w14:textId="77777777" w:rsidR="0084617D" w:rsidRDefault="0084617D" w:rsidP="00B42488">
      <w:pPr>
        <w:pStyle w:val="BN"/>
        <w:rPr>
          <w:lang w:eastAsia="ja-JP"/>
        </w:rPr>
      </w:pPr>
      <w:r>
        <w:rPr>
          <w:lang w:eastAsia="ja-JP"/>
        </w:rPr>
        <w:t xml:space="preserve">The Originator requests an </w:t>
      </w:r>
      <w:r w:rsidRPr="00B42488">
        <w:rPr>
          <w:rStyle w:val="oneM2M-resource-attribute"/>
        </w:rPr>
        <w:t>expirationTime</w:t>
      </w:r>
      <w:r>
        <w:rPr>
          <w:lang w:eastAsia="ja-JP"/>
        </w:rPr>
        <w:t xml:space="preserve"> that is later than </w:t>
      </w:r>
      <w:r w:rsidRPr="00B42488">
        <w:rPr>
          <w:rStyle w:val="oneM2M-resource-attribute"/>
        </w:rPr>
        <w:t>expirationTime</w:t>
      </w:r>
      <w:r>
        <w:rPr>
          <w:lang w:eastAsia="ja-JP"/>
        </w:rPr>
        <w:t xml:space="preserve"> of the parent </w:t>
      </w:r>
    </w:p>
    <w:p w14:paraId="782BA593" w14:textId="77777777" w:rsidR="0084617D" w:rsidRDefault="0084617D" w:rsidP="00B42488">
      <w:pPr>
        <w:pStyle w:val="BN"/>
        <w:rPr>
          <w:lang w:eastAsia="ja-JP"/>
        </w:rPr>
      </w:pPr>
      <w:r>
        <w:rPr>
          <w:lang w:eastAsia="ja-JP"/>
        </w:rPr>
        <w:t xml:space="preserve">The </w:t>
      </w:r>
      <w:r w:rsidR="009A2BDF">
        <w:rPr>
          <w:lang w:eastAsia="ja-JP"/>
        </w:rPr>
        <w:t>Hosting CSE</w:t>
      </w:r>
      <w:r>
        <w:rPr>
          <w:lang w:eastAsia="ja-JP"/>
        </w:rPr>
        <w:t xml:space="preserve"> determines the </w:t>
      </w:r>
      <w:r w:rsidRPr="00B42488">
        <w:rPr>
          <w:rStyle w:val="oneM2M-resource-attribute"/>
        </w:rPr>
        <w:t>expirationTime</w:t>
      </w:r>
      <w:r>
        <w:rPr>
          <w:lang w:eastAsia="ja-JP"/>
        </w:rPr>
        <w:t xml:space="preserve"> requested by the Originator doesn’t meet its requirements (E.g. based on a local policy)</w:t>
      </w:r>
    </w:p>
    <w:p w14:paraId="3D7BDF94" w14:textId="77777777" w:rsidR="0084617D" w:rsidRDefault="0084617D" w:rsidP="0084617D">
      <w:pPr>
        <w:rPr>
          <w:lang w:eastAsia="ja-JP"/>
        </w:rPr>
      </w:pPr>
      <w:r>
        <w:rPr>
          <w:lang w:eastAsia="ja-JP"/>
        </w:rPr>
        <w:t xml:space="preserve">In each of these cases, the </w:t>
      </w:r>
      <w:r w:rsidR="009A2BDF">
        <w:rPr>
          <w:lang w:eastAsia="ja-JP"/>
        </w:rPr>
        <w:t>Hosting CSE</w:t>
      </w:r>
      <w:r>
        <w:rPr>
          <w:lang w:eastAsia="ja-JP"/>
        </w:rPr>
        <w:t xml:space="preserve"> shall configure a</w:t>
      </w:r>
      <w:r w:rsidR="006F63F5">
        <w:rPr>
          <w:lang w:eastAsia="ja-JP"/>
        </w:rPr>
        <w:t>n</w:t>
      </w:r>
      <w:r>
        <w:rPr>
          <w:lang w:eastAsia="ja-JP"/>
        </w:rPr>
        <w:t xml:space="preserve"> </w:t>
      </w:r>
      <w:r w:rsidRPr="00B42488">
        <w:rPr>
          <w:rStyle w:val="oneM2M-resource-attribute"/>
        </w:rPr>
        <w:t>expirationTime</w:t>
      </w:r>
      <w:r>
        <w:rPr>
          <w:lang w:eastAsia="ja-JP"/>
        </w:rPr>
        <w:t xml:space="preserve"> into the resource that is less than or equal to  the </w:t>
      </w:r>
      <w:r w:rsidRPr="00B42488">
        <w:rPr>
          <w:rStyle w:val="oneM2M-resource-attribute"/>
        </w:rPr>
        <w:t>expirationTime</w:t>
      </w:r>
      <w:r>
        <w:rPr>
          <w:lang w:eastAsia="ja-JP"/>
        </w:rPr>
        <w:t xml:space="preserve"> of the parent resource. In addition, the </w:t>
      </w:r>
      <w:r w:rsidR="009A2BDF">
        <w:rPr>
          <w:lang w:eastAsia="ja-JP"/>
        </w:rPr>
        <w:t>Hosting CSE</w:t>
      </w:r>
      <w:r>
        <w:rPr>
          <w:lang w:eastAsia="ja-JP"/>
        </w:rPr>
        <w:t xml:space="preserve"> shall communicate the modified value back to the originator in the response if the </w:t>
      </w:r>
      <w:r w:rsidRPr="00B42488">
        <w:rPr>
          <w:rStyle w:val="oneM2M-primitive-parameter-name"/>
        </w:rPr>
        <w:t>Result Content</w:t>
      </w:r>
      <w:r>
        <w:rPr>
          <w:lang w:eastAsia="ja-JP"/>
        </w:rPr>
        <w:t xml:space="preserve"> parameter permits this.</w:t>
      </w:r>
    </w:p>
    <w:p w14:paraId="543D0F40" w14:textId="77777777" w:rsidR="00ED725F" w:rsidRPr="0084617D" w:rsidRDefault="00ED725F" w:rsidP="0084617D">
      <w:pPr>
        <w:rPr>
          <w:lang w:eastAsia="ja-JP"/>
        </w:rPr>
      </w:pPr>
      <w:r>
        <w:lastRenderedPageBreak/>
        <w:t xml:space="preserve">If the </w:t>
      </w:r>
      <w:r w:rsidRPr="005A3421">
        <w:rPr>
          <w:i/>
        </w:rPr>
        <w:t>creator</w:t>
      </w:r>
      <w:r w:rsidRPr="005A3421">
        <w:t xml:space="preserve"> attribute is </w:t>
      </w:r>
      <w:r>
        <w:t>present in the resource representation and supported by the type of resource to be created its value shall be NULL. If</w:t>
      </w:r>
      <w:r w:rsidRPr="005A3421">
        <w:t xml:space="preserve"> the originator provides a value for the </w:t>
      </w:r>
      <w:r w:rsidRPr="005A3421">
        <w:rPr>
          <w:i/>
        </w:rPr>
        <w:t xml:space="preserve">creator </w:t>
      </w:r>
      <w:r w:rsidRPr="005A3421">
        <w:t xml:space="preserve">attribute </w:t>
      </w:r>
      <w:r>
        <w:t xml:space="preserve">but resource type does not support the </w:t>
      </w:r>
      <w:r w:rsidRPr="005A3421">
        <w:rPr>
          <w:i/>
        </w:rPr>
        <w:t xml:space="preserve">creator </w:t>
      </w:r>
      <w:r w:rsidRPr="005A3421">
        <w:t>attribute</w:t>
      </w:r>
      <w:r>
        <w:t xml:space="preserve">, then the </w:t>
      </w:r>
      <w:r w:rsidR="009A2BDF">
        <w:t>Hosting CSE</w:t>
      </w:r>
      <w:r>
        <w:t xml:space="preserve"> shall reject the request with a </w:t>
      </w:r>
      <w:r w:rsidRPr="004A3809">
        <w:rPr>
          <w:b/>
          <w:i/>
        </w:rPr>
        <w:t>Response Status Code</w:t>
      </w:r>
      <w:r>
        <w:t xml:space="preserve"> indicating “BAD_REQUEST” error. If</w:t>
      </w:r>
      <w:r w:rsidRPr="005A3421">
        <w:t xml:space="preserve"> the originator provides a value for the </w:t>
      </w:r>
      <w:r w:rsidRPr="005A3421">
        <w:rPr>
          <w:i/>
        </w:rPr>
        <w:t xml:space="preserve">creator </w:t>
      </w:r>
      <w:r w:rsidRPr="005A3421">
        <w:t xml:space="preserve">attribute within the request, </w:t>
      </w:r>
      <w:r>
        <w:t xml:space="preserve">the </w:t>
      </w:r>
      <w:r w:rsidR="009A2BDF">
        <w:t>Hosting CSE</w:t>
      </w:r>
      <w:r>
        <w:t xml:space="preserve"> shall reject the request with a </w:t>
      </w:r>
      <w:r w:rsidRPr="004A3809">
        <w:rPr>
          <w:b/>
          <w:i/>
        </w:rPr>
        <w:t>Response Status Code</w:t>
      </w:r>
      <w:r>
        <w:t xml:space="preserve"> indicating “BAD_REQUEST” error.</w:t>
      </w:r>
    </w:p>
    <w:p w14:paraId="457EE5F6" w14:textId="77777777" w:rsidR="00E316BE" w:rsidRPr="000D3241" w:rsidRDefault="00E316BE" w:rsidP="00E316BE">
      <w:pPr>
        <w:rPr>
          <w:b/>
          <w:lang w:eastAsia="ja-JP"/>
        </w:rPr>
      </w:pPr>
      <w:r w:rsidRPr="000D3241">
        <w:rPr>
          <w:b/>
          <w:lang w:eastAsia="ja-JP"/>
        </w:rPr>
        <w:t>M attribute</w:t>
      </w:r>
      <w:r w:rsidR="00C36F9A">
        <w:rPr>
          <w:b/>
          <w:lang w:eastAsia="ja-JP"/>
        </w:rPr>
        <w:t xml:space="preserve"> for create request</w:t>
      </w:r>
    </w:p>
    <w:p w14:paraId="3048F4CC" w14:textId="77777777" w:rsidR="00E316BE" w:rsidRPr="002D5B62" w:rsidRDefault="00E316BE" w:rsidP="00E316BE">
      <w:pPr>
        <w:rPr>
          <w:lang w:eastAsia="ja-JP"/>
        </w:rPr>
      </w:pPr>
      <w:r w:rsidRPr="002D5B62">
        <w:rPr>
          <w:lang w:eastAsia="ja-JP"/>
        </w:rPr>
        <w:t xml:space="preserve">If the attribute is present in the resource representation in the CREATE request, the </w:t>
      </w:r>
      <w:r w:rsidR="009A2BDF">
        <w:rPr>
          <w:lang w:eastAsia="ja-JP"/>
        </w:rPr>
        <w:t>Hosting CSE</w:t>
      </w:r>
      <w:r w:rsidRPr="002D5B62">
        <w:rPr>
          <w:lang w:eastAsia="ja-JP"/>
        </w:rPr>
        <w:t xml:space="preserve"> shall check if the value is acceptable according to internal policies.</w:t>
      </w:r>
    </w:p>
    <w:p w14:paraId="79E3F532" w14:textId="77777777" w:rsidR="00E316BE" w:rsidRPr="002A44A6" w:rsidRDefault="00E316BE" w:rsidP="00E316BE">
      <w:pPr>
        <w:rPr>
          <w:lang w:eastAsia="ja-JP"/>
        </w:rPr>
      </w:pPr>
      <w:commentRangeStart w:id="1343"/>
      <w:r w:rsidRPr="002A44A6">
        <w:rPr>
          <w:lang w:eastAsia="ja-JP"/>
        </w:rPr>
        <w:t>If the provided value is not accepted</w:t>
      </w:r>
      <w:r w:rsidR="000426C1">
        <w:rPr>
          <w:lang w:eastAsia="ja-JP"/>
        </w:rPr>
        <w:t>,</w:t>
      </w:r>
      <w:r w:rsidRPr="002A44A6">
        <w:rPr>
          <w:lang w:eastAsia="ja-JP"/>
        </w:rPr>
        <w:t xml:space="preserve">  the </w:t>
      </w:r>
      <w:r w:rsidR="009A2BDF">
        <w:rPr>
          <w:lang w:eastAsia="ja-JP"/>
        </w:rPr>
        <w:t>Hosting CSE</w:t>
      </w:r>
      <w:r w:rsidRPr="002A44A6">
        <w:rPr>
          <w:lang w:eastAsia="ja-JP"/>
        </w:rPr>
        <w:t xml:space="preserve"> shall reject the request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2A44A6">
        <w:rPr>
          <w:lang w:eastAsia="ja-JP"/>
        </w:rPr>
        <w:t xml:space="preserve"> </w:t>
      </w:r>
      <w:r w:rsidR="003E50A3">
        <w:rPr>
          <w:lang w:eastAsia="ja-JP"/>
        </w:rPr>
        <w:t>"</w:t>
      </w:r>
      <w:r w:rsidRPr="002A44A6">
        <w:rPr>
          <w:lang w:eastAsia="ja-JP"/>
        </w:rPr>
        <w:t>BAD_REQUEST</w:t>
      </w:r>
      <w:r w:rsidR="003E50A3">
        <w:rPr>
          <w:lang w:eastAsia="ja-JP"/>
        </w:rPr>
        <w:t>"</w:t>
      </w:r>
      <w:r w:rsidR="00A01658">
        <w:rPr>
          <w:lang w:eastAsia="ja-JP"/>
        </w:rPr>
        <w:t xml:space="preserve"> error</w:t>
      </w:r>
      <w:r w:rsidRPr="002A44A6">
        <w:rPr>
          <w:lang w:eastAsia="ja-JP"/>
        </w:rPr>
        <w:t>.</w:t>
      </w:r>
      <w:commentRangeEnd w:id="1343"/>
      <w:r w:rsidR="004E7E1A">
        <w:rPr>
          <w:rStyle w:val="CommentReference"/>
        </w:rPr>
        <w:commentReference w:id="1343"/>
      </w:r>
    </w:p>
    <w:p w14:paraId="39427D1F" w14:textId="77777777" w:rsidR="00E316BE" w:rsidRPr="00DA60F0" w:rsidRDefault="00E316BE" w:rsidP="00E316BE">
      <w:pPr>
        <w:rPr>
          <w:lang w:eastAsia="ja-JP"/>
        </w:rPr>
      </w:pPr>
      <w:commentRangeStart w:id="1344"/>
      <w:r w:rsidRPr="00DA60F0">
        <w:rPr>
          <w:lang w:eastAsia="ja-JP"/>
        </w:rPr>
        <w:t xml:space="preserve">If the attribute is not present in the resource representation in the CREATE request the </w:t>
      </w:r>
      <w:r w:rsidR="009A2BDF">
        <w:rPr>
          <w:lang w:eastAsia="ja-JP"/>
        </w:rPr>
        <w:t>Hosting CSE</w:t>
      </w:r>
      <w:r w:rsidRPr="00DA60F0">
        <w:rPr>
          <w:lang w:eastAsia="ja-JP"/>
        </w:rPr>
        <w:t xml:space="preserve"> shall reject the request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DA60F0">
        <w:rPr>
          <w:lang w:eastAsia="ja-JP"/>
        </w:rPr>
        <w:t xml:space="preserve"> </w:t>
      </w:r>
      <w:r w:rsidR="003E50A3">
        <w:rPr>
          <w:lang w:eastAsia="ja-JP"/>
        </w:rPr>
        <w:t>"</w:t>
      </w:r>
      <w:r w:rsidRPr="00DA60F0">
        <w:rPr>
          <w:lang w:eastAsia="ja-JP"/>
        </w:rPr>
        <w:t>BAD_REQUEST</w:t>
      </w:r>
      <w:r w:rsidR="003E50A3">
        <w:rPr>
          <w:lang w:eastAsia="ja-JP"/>
        </w:rPr>
        <w:t>"</w:t>
      </w:r>
      <w:r w:rsidR="00A01658">
        <w:rPr>
          <w:lang w:eastAsia="ja-JP"/>
        </w:rPr>
        <w:t xml:space="preserve"> error</w:t>
      </w:r>
      <w:r w:rsidRPr="00DA60F0">
        <w:rPr>
          <w:lang w:eastAsia="ja-JP"/>
        </w:rPr>
        <w:t>.</w:t>
      </w:r>
      <w:commentRangeEnd w:id="1344"/>
      <w:r w:rsidR="004E7E1A">
        <w:rPr>
          <w:rStyle w:val="CommentReference"/>
        </w:rPr>
        <w:commentReference w:id="1344"/>
      </w:r>
    </w:p>
    <w:p w14:paraId="46C6CEC6" w14:textId="77777777" w:rsidR="00E316BE" w:rsidRPr="00911AE0" w:rsidRDefault="00E316BE" w:rsidP="00E316BE">
      <w:pPr>
        <w:rPr>
          <w:b/>
          <w:lang w:eastAsia="ja-JP"/>
        </w:rPr>
      </w:pPr>
      <w:r w:rsidRPr="00911AE0">
        <w:rPr>
          <w:b/>
          <w:lang w:eastAsia="ja-JP"/>
        </w:rPr>
        <w:t>O attribute</w:t>
      </w:r>
      <w:r w:rsidR="00C36F9A">
        <w:rPr>
          <w:b/>
          <w:lang w:eastAsia="ja-JP"/>
        </w:rPr>
        <w:t xml:space="preserve"> for create request</w:t>
      </w:r>
    </w:p>
    <w:p w14:paraId="53F76AD4" w14:textId="77777777" w:rsidR="00E316BE" w:rsidRPr="008667E8" w:rsidRDefault="00E316BE" w:rsidP="00E316BE">
      <w:pPr>
        <w:rPr>
          <w:lang w:eastAsia="ja-JP"/>
        </w:rPr>
      </w:pPr>
      <w:r w:rsidRPr="005F3EC0">
        <w:rPr>
          <w:lang w:eastAsia="ja-JP"/>
        </w:rPr>
        <w:t xml:space="preserve">If the attribute is present in the resource representation in the CREATE request, the </w:t>
      </w:r>
      <w:r w:rsidR="009A2BDF">
        <w:rPr>
          <w:lang w:eastAsia="ja-JP"/>
        </w:rPr>
        <w:t>Hosting CSE</w:t>
      </w:r>
      <w:r w:rsidRPr="005F3EC0">
        <w:rPr>
          <w:lang w:eastAsia="ja-JP"/>
        </w:rPr>
        <w:t xml:space="preserve"> shall check if the value is acceptable according to internal</w:t>
      </w:r>
      <w:r w:rsidRPr="008667E8">
        <w:rPr>
          <w:lang w:eastAsia="ja-JP"/>
        </w:rPr>
        <w:t xml:space="preserve"> policies.</w:t>
      </w:r>
    </w:p>
    <w:p w14:paraId="55CA2C3E" w14:textId="77777777" w:rsidR="00E316BE" w:rsidRDefault="00E316BE" w:rsidP="00E316BE">
      <w:pPr>
        <w:rPr>
          <w:lang w:eastAsia="ja-JP"/>
        </w:rPr>
      </w:pPr>
      <w:commentRangeStart w:id="1345"/>
      <w:r w:rsidRPr="001F4DE7">
        <w:rPr>
          <w:lang w:eastAsia="ja-JP"/>
        </w:rPr>
        <w:t xml:space="preserve">If the provided value is not accepted then the </w:t>
      </w:r>
      <w:r w:rsidR="009A2BDF">
        <w:rPr>
          <w:lang w:eastAsia="ja-JP"/>
        </w:rPr>
        <w:t>Hosting CSE</w:t>
      </w:r>
      <w:r w:rsidRPr="001F4DE7">
        <w:rPr>
          <w:lang w:eastAsia="ja-JP"/>
        </w:rPr>
        <w:t xml:space="preserve"> shall reject the request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1F4DE7">
        <w:rPr>
          <w:lang w:eastAsia="ja-JP"/>
        </w:rPr>
        <w:t xml:space="preserve"> </w:t>
      </w:r>
      <w:r w:rsidR="003E50A3">
        <w:rPr>
          <w:lang w:eastAsia="ja-JP"/>
        </w:rPr>
        <w:t>"</w:t>
      </w:r>
      <w:r w:rsidR="000426C1">
        <w:rPr>
          <w:lang w:eastAsia="ja-JP"/>
        </w:rPr>
        <w:t>BAD_REQUEST</w:t>
      </w:r>
      <w:r w:rsidR="003E50A3">
        <w:rPr>
          <w:lang w:eastAsia="ja-JP"/>
        </w:rPr>
        <w:t>"</w:t>
      </w:r>
      <w:r w:rsidR="00A01658">
        <w:rPr>
          <w:lang w:eastAsia="ja-JP"/>
        </w:rPr>
        <w:t xml:space="preserve"> error</w:t>
      </w:r>
      <w:r w:rsidRPr="001F4DE7">
        <w:rPr>
          <w:lang w:eastAsia="ja-JP"/>
        </w:rPr>
        <w:t>.</w:t>
      </w:r>
      <w:commentRangeEnd w:id="1345"/>
      <w:r w:rsidR="004E7E1A">
        <w:rPr>
          <w:rStyle w:val="CommentReference"/>
        </w:rPr>
        <w:commentReference w:id="1345"/>
      </w:r>
    </w:p>
    <w:p w14:paraId="48102F93" w14:textId="77777777" w:rsidR="000426C1" w:rsidRPr="001F4DE7" w:rsidRDefault="000426C1" w:rsidP="00E316BE">
      <w:pPr>
        <w:rPr>
          <w:lang w:eastAsia="ja-JP"/>
        </w:rPr>
      </w:pPr>
    </w:p>
    <w:p w14:paraId="2FFDE735" w14:textId="77777777" w:rsidR="00E316BE" w:rsidRPr="00663A1F" w:rsidRDefault="00E316BE" w:rsidP="00E316BE">
      <w:pPr>
        <w:rPr>
          <w:b/>
          <w:lang w:eastAsia="ja-JP"/>
        </w:rPr>
      </w:pPr>
      <w:r w:rsidRPr="00663A1F">
        <w:rPr>
          <w:b/>
          <w:lang w:eastAsia="ja-JP"/>
        </w:rPr>
        <w:t>NP attribute</w:t>
      </w:r>
      <w:r w:rsidR="00C36F9A">
        <w:rPr>
          <w:b/>
          <w:lang w:eastAsia="ja-JP"/>
        </w:rPr>
        <w:t xml:space="preserve"> for create request</w:t>
      </w:r>
    </w:p>
    <w:p w14:paraId="3A9B96B3" w14:textId="77777777" w:rsidR="00E316BE" w:rsidRPr="00C5746E" w:rsidRDefault="00E316BE" w:rsidP="00E316BE">
      <w:pPr>
        <w:rPr>
          <w:lang w:eastAsia="ja-JP"/>
        </w:rPr>
      </w:pPr>
      <w:commentRangeStart w:id="1346"/>
      <w:r w:rsidRPr="00663A1F">
        <w:rPr>
          <w:lang w:eastAsia="ja-JP"/>
        </w:rPr>
        <w:t>If the at</w:t>
      </w:r>
      <w:r w:rsidRPr="00C5746E">
        <w:rPr>
          <w:lang w:eastAsia="ja-JP"/>
        </w:rPr>
        <w:t xml:space="preserve">tribute is present in the resource representation in the CREATE request, the </w:t>
      </w:r>
      <w:r w:rsidR="009A2BDF">
        <w:rPr>
          <w:lang w:eastAsia="ja-JP"/>
        </w:rPr>
        <w:t>Hosting CSE</w:t>
      </w:r>
      <w:r w:rsidRPr="00C5746E">
        <w:rPr>
          <w:lang w:eastAsia="ja-JP"/>
        </w:rPr>
        <w:t xml:space="preserve"> shall reject the request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C5746E">
        <w:rPr>
          <w:lang w:eastAsia="ja-JP"/>
        </w:rPr>
        <w:t xml:space="preserve"> </w:t>
      </w:r>
      <w:r w:rsidR="003E50A3">
        <w:rPr>
          <w:lang w:eastAsia="ja-JP"/>
        </w:rPr>
        <w:t>"</w:t>
      </w:r>
      <w:r w:rsidRPr="00C5746E">
        <w:rPr>
          <w:lang w:eastAsia="ja-JP"/>
        </w:rPr>
        <w:t>BAD_REQUEST</w:t>
      </w:r>
      <w:r w:rsidR="003E50A3">
        <w:rPr>
          <w:lang w:eastAsia="ja-JP"/>
        </w:rPr>
        <w:t>"</w:t>
      </w:r>
      <w:r w:rsidR="00A01658">
        <w:rPr>
          <w:lang w:eastAsia="ja-JP"/>
        </w:rPr>
        <w:t xml:space="preserve"> error</w:t>
      </w:r>
      <w:r w:rsidRPr="00C5746E">
        <w:rPr>
          <w:lang w:eastAsia="ja-JP"/>
        </w:rPr>
        <w:t>.</w:t>
      </w:r>
      <w:commentRangeEnd w:id="1346"/>
      <w:r w:rsidR="004E7E1A">
        <w:rPr>
          <w:rStyle w:val="CommentReference"/>
        </w:rPr>
        <w:commentReference w:id="1346"/>
      </w:r>
    </w:p>
    <w:p w14:paraId="7DF11E93" w14:textId="77777777" w:rsidR="00E316BE" w:rsidRPr="00381942" w:rsidRDefault="00E316BE" w:rsidP="006B6BEB">
      <w:pPr>
        <w:pStyle w:val="Heading4"/>
        <w:numPr>
          <w:ilvl w:val="3"/>
          <w:numId w:val="115"/>
        </w:numPr>
        <w:rPr>
          <w:lang w:eastAsia="ja-JP"/>
        </w:rPr>
      </w:pPr>
      <w:bookmarkStart w:id="1347" w:name="CommonOp_HostCSE_Chk_validity_UpdateReq"/>
      <w:bookmarkStart w:id="1348" w:name="_Toc410308955"/>
      <w:bookmarkStart w:id="1349" w:name="_Toc474219383"/>
      <w:bookmarkStart w:id="1350" w:name="_Toc462064475"/>
      <w:bookmarkStart w:id="1351" w:name="_Toc482110970"/>
      <w:bookmarkEnd w:id="1347"/>
      <w:commentRangeStart w:id="1352"/>
      <w:r w:rsidRPr="00381942">
        <w:rPr>
          <w:lang w:eastAsia="ja-JP"/>
        </w:rPr>
        <w:t>Check validity of resource representation for UPDATE</w:t>
      </w:r>
      <w:bookmarkEnd w:id="1348"/>
      <w:commentRangeEnd w:id="1352"/>
      <w:r w:rsidR="00126D82">
        <w:rPr>
          <w:rStyle w:val="CommentReference"/>
          <w:rFonts w:ascii="Times New Roman" w:hAnsi="Times New Roman"/>
        </w:rPr>
        <w:commentReference w:id="1352"/>
      </w:r>
      <w:bookmarkEnd w:id="1349"/>
      <w:bookmarkEnd w:id="1350"/>
      <w:bookmarkEnd w:id="1351"/>
    </w:p>
    <w:p w14:paraId="262EED88" w14:textId="77777777" w:rsidR="00E316BE" w:rsidRPr="000D3241" w:rsidRDefault="00E316BE" w:rsidP="00E316BE">
      <w:pPr>
        <w:rPr>
          <w:lang w:eastAsia="ja-JP"/>
        </w:rPr>
      </w:pPr>
      <w:r w:rsidRPr="00152E68">
        <w:rPr>
          <w:lang w:eastAsia="ja-JP"/>
        </w:rPr>
        <w:t xml:space="preserve">The handling below shall apply to each attribute in the resource for UPDATE request primitives and the handling depends on the </w:t>
      </w:r>
      <w:r w:rsidR="003E50A3">
        <w:rPr>
          <w:lang w:eastAsia="ja-JP"/>
        </w:rPr>
        <w:t>"</w:t>
      </w:r>
      <w:r w:rsidRPr="00152E68">
        <w:rPr>
          <w:lang w:eastAsia="ja-JP"/>
        </w:rPr>
        <w:t>presenc</w:t>
      </w:r>
      <w:r w:rsidRPr="000D3241">
        <w:rPr>
          <w:lang w:eastAsia="ja-JP"/>
        </w:rPr>
        <w:t>e in UPDATE request</w:t>
      </w:r>
      <w:r w:rsidR="003E50A3">
        <w:rPr>
          <w:lang w:eastAsia="ja-JP"/>
        </w:rPr>
        <w:t>"</w:t>
      </w:r>
      <w:r w:rsidRPr="000D3241">
        <w:rPr>
          <w:lang w:eastAsia="ja-JP"/>
        </w:rPr>
        <w:t xml:space="preserve"> column of the resource table. If the request is rejected based on the rules below, then the other attributes do not have to be checked.</w:t>
      </w:r>
    </w:p>
    <w:p w14:paraId="715B4542" w14:textId="77777777" w:rsidR="00E316BE" w:rsidRPr="00DA60F0" w:rsidRDefault="00E316BE" w:rsidP="00E316BE">
      <w:pPr>
        <w:rPr>
          <w:lang w:eastAsia="ja-JP"/>
        </w:rPr>
      </w:pPr>
      <w:commentRangeStart w:id="1353"/>
      <w:r w:rsidRPr="002D5B62">
        <w:rPr>
          <w:lang w:eastAsia="ja-JP"/>
        </w:rPr>
        <w:t xml:space="preserve">If the </w:t>
      </w:r>
      <w:r w:rsidRPr="002D5B62">
        <w:rPr>
          <w:b/>
          <w:i/>
          <w:lang w:eastAsia="ja-JP"/>
        </w:rPr>
        <w:t>expirationTime</w:t>
      </w:r>
      <w:r w:rsidRPr="002A44A6">
        <w:rPr>
          <w:lang w:eastAsia="ja-JP"/>
        </w:rPr>
        <w:t xml:space="preserve"> attribute is present in the resource representation, but its value indicates a time in the past, then the request shall be rejected with </w:t>
      </w:r>
      <w:r w:rsidRPr="00DA60F0">
        <w:rPr>
          <w:lang w:eastAsia="ja-JP"/>
        </w:rPr>
        <w:t>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DA60F0">
        <w:rPr>
          <w:lang w:eastAsia="ja-JP"/>
        </w:rPr>
        <w:t xml:space="preserve"> </w:t>
      </w:r>
      <w:r w:rsidR="003E50A3">
        <w:rPr>
          <w:lang w:eastAsia="ja-JP"/>
        </w:rPr>
        <w:t>"</w:t>
      </w:r>
      <w:r w:rsidRPr="00DA60F0">
        <w:rPr>
          <w:lang w:eastAsia="ja-JP"/>
        </w:rPr>
        <w:t>BAD_REQUEST</w:t>
      </w:r>
      <w:r w:rsidR="003E50A3">
        <w:rPr>
          <w:lang w:eastAsia="ja-JP"/>
        </w:rPr>
        <w:t>"</w:t>
      </w:r>
      <w:r w:rsidR="00A01658">
        <w:rPr>
          <w:lang w:eastAsia="ja-JP"/>
        </w:rPr>
        <w:t xml:space="preserve"> error</w:t>
      </w:r>
      <w:r w:rsidRPr="00DA60F0">
        <w:rPr>
          <w:lang w:eastAsia="ja-JP"/>
        </w:rPr>
        <w:t>.</w:t>
      </w:r>
      <w:commentRangeEnd w:id="1353"/>
      <w:r w:rsidR="00C474BA">
        <w:rPr>
          <w:rStyle w:val="CommentReference"/>
        </w:rPr>
        <w:commentReference w:id="1353"/>
      </w:r>
    </w:p>
    <w:p w14:paraId="557CE06C" w14:textId="77777777" w:rsidR="00E316BE" w:rsidRPr="00127801" w:rsidRDefault="00E316BE" w:rsidP="00E316BE">
      <w:pPr>
        <w:rPr>
          <w:b/>
          <w:lang w:eastAsia="ja-JP"/>
        </w:rPr>
      </w:pPr>
      <w:r w:rsidRPr="00127801">
        <w:rPr>
          <w:b/>
          <w:lang w:eastAsia="ja-JP"/>
        </w:rPr>
        <w:t>O attribute</w:t>
      </w:r>
      <w:r w:rsidR="00C36F9A">
        <w:rPr>
          <w:b/>
          <w:lang w:eastAsia="ja-JP"/>
        </w:rPr>
        <w:t xml:space="preserve"> for update request</w:t>
      </w:r>
    </w:p>
    <w:p w14:paraId="32BA7B5B" w14:textId="5B9360B8" w:rsidR="00E316BE" w:rsidRPr="00931838" w:rsidRDefault="00E316BE" w:rsidP="00E316BE">
      <w:pPr>
        <w:rPr>
          <w:lang w:eastAsia="ja-JP"/>
        </w:rPr>
      </w:pPr>
      <w:r w:rsidRPr="00AC42B0">
        <w:rPr>
          <w:lang w:eastAsia="ja-JP"/>
        </w:rPr>
        <w:t>If the attribute is present in the resource representation in the UPDATE r</w:t>
      </w:r>
      <w:r w:rsidRPr="00931838">
        <w:rPr>
          <w:lang w:eastAsia="ja-JP"/>
        </w:rPr>
        <w:t xml:space="preserve">equest, the </w:t>
      </w:r>
      <w:r w:rsidR="009A2BDF">
        <w:rPr>
          <w:lang w:eastAsia="ja-JP"/>
        </w:rPr>
        <w:t>Hosting CSE</w:t>
      </w:r>
      <w:r w:rsidRPr="00931838">
        <w:rPr>
          <w:lang w:eastAsia="ja-JP"/>
        </w:rPr>
        <w:t xml:space="preserve"> shall check if the value is acceptable according to internal policies.</w:t>
      </w:r>
    </w:p>
    <w:p w14:paraId="371B3005" w14:textId="1F8ED45B" w:rsidR="00E316BE" w:rsidRPr="00324249" w:rsidRDefault="00E316BE" w:rsidP="00E316BE">
      <w:pPr>
        <w:rPr>
          <w:lang w:eastAsia="ja-JP"/>
        </w:rPr>
      </w:pPr>
      <w:r w:rsidRPr="00931838">
        <w:rPr>
          <w:lang w:eastAsia="ja-JP"/>
        </w:rPr>
        <w:t>If the provided value is not accepted</w:t>
      </w:r>
      <w:r w:rsidR="000426C1">
        <w:rPr>
          <w:lang w:eastAsia="ja-JP"/>
        </w:rPr>
        <w:t>,</w:t>
      </w:r>
      <w:r w:rsidRPr="00931838">
        <w:rPr>
          <w:lang w:eastAsia="ja-JP"/>
        </w:rPr>
        <w:t xml:space="preserve"> the </w:t>
      </w:r>
      <w:r w:rsidR="009A2BDF">
        <w:rPr>
          <w:lang w:eastAsia="ja-JP"/>
        </w:rPr>
        <w:t>Hosting CSE</w:t>
      </w:r>
      <w:r w:rsidRPr="00931838">
        <w:rPr>
          <w:lang w:eastAsia="ja-JP"/>
        </w:rPr>
        <w:t xml:space="preserve"> shall reject the request with a</w:t>
      </w:r>
      <w:r w:rsidR="00A01658">
        <w:rPr>
          <w:lang w:eastAsia="ja-JP"/>
        </w:rPr>
        <w:t xml:space="preserve"> </w:t>
      </w:r>
      <w:r w:rsidR="00A01658" w:rsidRPr="008E5233">
        <w:rPr>
          <w:b/>
          <w:i/>
          <w:lang w:eastAsia="ko-KR"/>
        </w:rPr>
        <w:t>Response Status Code</w:t>
      </w:r>
      <w:r w:rsidR="00A01658">
        <w:rPr>
          <w:rFonts w:hint="eastAsia"/>
          <w:b/>
          <w:i/>
        </w:rPr>
        <w:t xml:space="preserve"> </w:t>
      </w:r>
      <w:r w:rsidR="00A01658">
        <w:rPr>
          <w:rFonts w:hint="eastAsia"/>
        </w:rPr>
        <w:t>indicating</w:t>
      </w:r>
      <w:r w:rsidRPr="00931838">
        <w:rPr>
          <w:lang w:eastAsia="ja-JP"/>
        </w:rPr>
        <w:t xml:space="preserve"> </w:t>
      </w:r>
      <w:r w:rsidR="003E50A3">
        <w:rPr>
          <w:lang w:eastAsia="ja-JP"/>
        </w:rPr>
        <w:t>"</w:t>
      </w:r>
      <w:r w:rsidR="000426C1">
        <w:rPr>
          <w:lang w:eastAsia="ja-JP"/>
        </w:rPr>
        <w:t>BAD_REQUEST</w:t>
      </w:r>
      <w:r w:rsidR="003E50A3">
        <w:rPr>
          <w:lang w:eastAsia="ja-JP"/>
        </w:rPr>
        <w:t>"</w:t>
      </w:r>
      <w:r w:rsidR="00A01658">
        <w:rPr>
          <w:lang w:eastAsia="ja-JP"/>
        </w:rPr>
        <w:t xml:space="preserve"> error</w:t>
      </w:r>
      <w:r w:rsidRPr="00324249">
        <w:rPr>
          <w:lang w:eastAsia="ja-JP"/>
        </w:rPr>
        <w:t>.</w:t>
      </w:r>
    </w:p>
    <w:p w14:paraId="290E011E" w14:textId="77777777" w:rsidR="00E316BE" w:rsidRPr="00324249" w:rsidRDefault="00E316BE" w:rsidP="00E316BE">
      <w:pPr>
        <w:rPr>
          <w:b/>
          <w:lang w:eastAsia="ja-JP"/>
        </w:rPr>
      </w:pPr>
      <w:r w:rsidRPr="00324249">
        <w:rPr>
          <w:b/>
          <w:lang w:eastAsia="ja-JP"/>
        </w:rPr>
        <w:t>NP attribute</w:t>
      </w:r>
      <w:r w:rsidR="00C36F9A">
        <w:rPr>
          <w:b/>
          <w:lang w:eastAsia="ja-JP"/>
        </w:rPr>
        <w:t xml:space="preserve"> for update request</w:t>
      </w:r>
    </w:p>
    <w:p w14:paraId="194D9273" w14:textId="7D31E273" w:rsidR="00E316BE" w:rsidRPr="00AD41AB" w:rsidRDefault="00E316BE" w:rsidP="00E316BE">
      <w:pPr>
        <w:rPr>
          <w:lang w:eastAsia="ja-JP"/>
        </w:rPr>
      </w:pPr>
      <w:r w:rsidRPr="001B01AE">
        <w:rPr>
          <w:lang w:eastAsia="ja-JP"/>
        </w:rPr>
        <w:t xml:space="preserve">If the attribute is present in the resource representation in the UPDATE request, the </w:t>
      </w:r>
      <w:r w:rsidR="009A2BDF">
        <w:rPr>
          <w:lang w:eastAsia="ja-JP"/>
        </w:rPr>
        <w:t>Hosting CSE</w:t>
      </w:r>
      <w:r w:rsidRPr="001B01AE">
        <w:rPr>
          <w:lang w:eastAsia="ja-JP"/>
        </w:rPr>
        <w:t xml:space="preserve"> shall reject the request with a </w:t>
      </w:r>
      <w:r w:rsidR="00A01658" w:rsidRPr="008E5233">
        <w:rPr>
          <w:b/>
          <w:i/>
          <w:lang w:eastAsia="ko-KR"/>
        </w:rPr>
        <w:t>Response Status Code</w:t>
      </w:r>
      <w:r w:rsidR="00A01658">
        <w:rPr>
          <w:rFonts w:hint="eastAsia"/>
          <w:b/>
          <w:i/>
        </w:rPr>
        <w:t xml:space="preserve"> </w:t>
      </w:r>
      <w:r w:rsidR="00A01658">
        <w:rPr>
          <w:rFonts w:hint="eastAsia"/>
        </w:rPr>
        <w:t>indicating</w:t>
      </w:r>
      <w:r w:rsidR="00A01658" w:rsidRPr="001B01AE">
        <w:rPr>
          <w:lang w:eastAsia="ja-JP"/>
        </w:rPr>
        <w:t xml:space="preserve"> </w:t>
      </w:r>
      <w:r w:rsidR="003E50A3">
        <w:rPr>
          <w:lang w:eastAsia="ja-JP"/>
        </w:rPr>
        <w:t>"</w:t>
      </w:r>
      <w:r w:rsidRPr="001B01AE">
        <w:rPr>
          <w:lang w:eastAsia="ja-JP"/>
        </w:rPr>
        <w:t>BAD_REQUEST</w:t>
      </w:r>
      <w:r w:rsidR="003E50A3">
        <w:rPr>
          <w:lang w:eastAsia="ja-JP"/>
        </w:rPr>
        <w:t>"</w:t>
      </w:r>
      <w:r w:rsidRPr="001B01AE">
        <w:rPr>
          <w:lang w:eastAsia="ja-JP"/>
        </w:rPr>
        <w:t xml:space="preserve"> </w:t>
      </w:r>
      <w:r w:rsidR="00A01658">
        <w:rPr>
          <w:lang w:eastAsia="ja-JP"/>
        </w:rPr>
        <w:t>error</w:t>
      </w:r>
      <w:r w:rsidRPr="00AD41AB">
        <w:rPr>
          <w:lang w:eastAsia="ja-JP"/>
        </w:rPr>
        <w:t>.</w:t>
      </w:r>
    </w:p>
    <w:p w14:paraId="4FF8023E" w14:textId="77777777" w:rsidR="00E316BE" w:rsidRPr="00381942" w:rsidRDefault="00E316BE" w:rsidP="006B6BEB">
      <w:pPr>
        <w:pStyle w:val="Heading4"/>
        <w:numPr>
          <w:ilvl w:val="3"/>
          <w:numId w:val="115"/>
        </w:numPr>
        <w:rPr>
          <w:lang w:eastAsia="ja-JP"/>
        </w:rPr>
      </w:pPr>
      <w:bookmarkStart w:id="1354" w:name="CommonOp_HostCSE_Create_Resource"/>
      <w:bookmarkStart w:id="1355" w:name="_Ref402444110"/>
      <w:bookmarkStart w:id="1356" w:name="_Toc410308956"/>
      <w:bookmarkStart w:id="1357" w:name="_Toc474219384"/>
      <w:bookmarkStart w:id="1358" w:name="_Toc462064476"/>
      <w:bookmarkStart w:id="1359" w:name="_Toc482110971"/>
      <w:bookmarkEnd w:id="1354"/>
      <w:commentRangeStart w:id="1360"/>
      <w:r w:rsidRPr="00381942">
        <w:rPr>
          <w:lang w:eastAsia="ja-JP"/>
        </w:rPr>
        <w:t>Create the resource</w:t>
      </w:r>
      <w:bookmarkEnd w:id="1355"/>
      <w:bookmarkEnd w:id="1356"/>
      <w:commentRangeEnd w:id="1360"/>
      <w:r w:rsidR="00126D82">
        <w:rPr>
          <w:rStyle w:val="CommentReference"/>
          <w:rFonts w:ascii="Times New Roman" w:hAnsi="Times New Roman"/>
        </w:rPr>
        <w:commentReference w:id="1360"/>
      </w:r>
      <w:bookmarkEnd w:id="1357"/>
      <w:bookmarkEnd w:id="1358"/>
      <w:bookmarkEnd w:id="1359"/>
    </w:p>
    <w:p w14:paraId="787AF4C3" w14:textId="77777777" w:rsidR="003E15A1" w:rsidRDefault="003E15A1" w:rsidP="00E316BE">
      <w:pPr>
        <w:rPr>
          <w:lang w:eastAsia="ja-JP"/>
        </w:rPr>
      </w:pPr>
      <w:r w:rsidRPr="003E15A1">
        <w:rPr>
          <w:lang w:eastAsia="ja-JP"/>
        </w:rPr>
        <w:t xml:space="preserve">If the </w:t>
      </w:r>
      <w:r w:rsidRPr="006B4EFA">
        <w:rPr>
          <w:rStyle w:val="oneM2M-primitive-parameter-name"/>
        </w:rPr>
        <w:t>Operation Ex</w:t>
      </w:r>
      <w:r w:rsidR="007E0084">
        <w:rPr>
          <w:rStyle w:val="oneM2M-primitive-parameter-name"/>
        </w:rPr>
        <w:t>e</w:t>
      </w:r>
      <w:r w:rsidRPr="006B4EFA">
        <w:rPr>
          <w:rStyle w:val="oneM2M-primitive-parameter-name"/>
        </w:rPr>
        <w:t>cution Time</w:t>
      </w:r>
      <w:r w:rsidRPr="003E15A1">
        <w:rPr>
          <w:lang w:eastAsia="ja-JP"/>
        </w:rPr>
        <w:t xml:space="preserve"> is given in the request, the Hosting CSE should perform the following procedures at the time and shall not perform the procedures before the time.</w:t>
      </w:r>
    </w:p>
    <w:p w14:paraId="200CE0CA" w14:textId="77777777" w:rsidR="00E316BE" w:rsidRPr="002D5B62" w:rsidRDefault="00E316BE" w:rsidP="00E316BE">
      <w:pPr>
        <w:rPr>
          <w:lang w:eastAsia="ja-JP"/>
        </w:rPr>
      </w:pPr>
      <w:r w:rsidRPr="00152E68">
        <w:rPr>
          <w:lang w:eastAsia="ja-JP"/>
        </w:rPr>
        <w:t xml:space="preserve">A new resource shall be created and correlated to the addressed and existing parent resource. </w:t>
      </w:r>
      <w:r w:rsidR="00654A11">
        <w:rPr>
          <w:rFonts w:hint="eastAsia"/>
          <w:lang w:eastAsia="ko-KR"/>
        </w:rPr>
        <w:t>As the result of the</w:t>
      </w:r>
      <w:r w:rsidR="00654A11">
        <w:rPr>
          <w:lang w:eastAsia="ja-JP"/>
        </w:rPr>
        <w:t xml:space="preserve"> </w:t>
      </w:r>
      <w:r w:rsidR="00654A11">
        <w:rPr>
          <w:rFonts w:hint="eastAsia"/>
          <w:lang w:eastAsia="ko-KR"/>
        </w:rPr>
        <w:t>resource creation,</w:t>
      </w:r>
      <w:r w:rsidRPr="00152E68">
        <w:rPr>
          <w:lang w:eastAsia="ja-JP"/>
        </w:rPr>
        <w:t xml:space="preserve"> </w:t>
      </w:r>
      <w:r w:rsidR="00654A11">
        <w:rPr>
          <w:lang w:eastAsia="ja-JP"/>
        </w:rPr>
        <w:t xml:space="preserve">the </w:t>
      </w:r>
      <w:r w:rsidRPr="000D3241">
        <w:rPr>
          <w:b/>
          <w:i/>
          <w:lang w:eastAsia="ja-JP"/>
        </w:rPr>
        <w:t>lastModifiedTime</w:t>
      </w:r>
      <w:r w:rsidRPr="000D3241">
        <w:rPr>
          <w:lang w:eastAsia="ja-JP"/>
        </w:rPr>
        <w:t xml:space="preserve"> attribute</w:t>
      </w:r>
      <w:r w:rsidR="00654A11">
        <w:rPr>
          <w:lang w:eastAsia="ja-JP"/>
        </w:rPr>
        <w:t xml:space="preserve"> of the parent resource</w:t>
      </w:r>
      <w:r w:rsidRPr="000D3241">
        <w:rPr>
          <w:lang w:eastAsia="ja-JP"/>
        </w:rPr>
        <w:t xml:space="preserve"> shall be set to </w:t>
      </w:r>
      <w:r w:rsidR="00654A11">
        <w:rPr>
          <w:lang w:eastAsia="ja-JP"/>
        </w:rPr>
        <w:t xml:space="preserve">the </w:t>
      </w:r>
      <w:r w:rsidRPr="000D3241">
        <w:rPr>
          <w:lang w:eastAsia="ja-JP"/>
        </w:rPr>
        <w:t xml:space="preserve">same value as the </w:t>
      </w:r>
      <w:r w:rsidRPr="002D5B62">
        <w:rPr>
          <w:b/>
          <w:i/>
          <w:lang w:eastAsia="ja-JP"/>
        </w:rPr>
        <w:t>creationTime</w:t>
      </w:r>
      <w:r w:rsidRPr="002D5B62">
        <w:rPr>
          <w:lang w:eastAsia="ja-JP"/>
        </w:rPr>
        <w:t xml:space="preserve"> attribute of the created resource. The following rules shall be applied.</w:t>
      </w:r>
    </w:p>
    <w:p w14:paraId="29187A47" w14:textId="77777777" w:rsidR="00E316BE" w:rsidRPr="005F3EC0" w:rsidRDefault="00DC6CC3" w:rsidP="00E316BE">
      <w:pPr>
        <w:rPr>
          <w:lang w:eastAsia="ja-JP"/>
        </w:rPr>
      </w:pPr>
      <w:r>
        <w:rPr>
          <w:lang w:eastAsia="ja-JP"/>
        </w:rPr>
        <w:lastRenderedPageBreak/>
        <w:t>The</w:t>
      </w:r>
      <w:r w:rsidR="00E316BE" w:rsidRPr="00DA60F0">
        <w:rPr>
          <w:lang w:eastAsia="ja-JP"/>
        </w:rPr>
        <w:t xml:space="preserve"> URI of the created resource shall be the URI of its parent resource with the </w:t>
      </w:r>
      <w:r>
        <w:rPr>
          <w:lang w:eastAsia="ja-JP"/>
        </w:rPr>
        <w:t>resourceName</w:t>
      </w:r>
      <w:r w:rsidR="00E316BE" w:rsidRPr="00DA60F0">
        <w:rPr>
          <w:lang w:eastAsia="ja-JP"/>
        </w:rPr>
        <w:t xml:space="preserve"> appended. (e</w:t>
      </w:r>
      <w:r w:rsidR="00E316BE" w:rsidRPr="00911AE0">
        <w:rPr>
          <w:lang w:eastAsia="ja-JP"/>
        </w:rPr>
        <w:t xml:space="preserve">.g. http://CSEbase.operator.org/myAppID, for an application resource with </w:t>
      </w:r>
      <w:r>
        <w:rPr>
          <w:lang w:eastAsia="ja-JP"/>
        </w:rPr>
        <w:t>resourceName</w:t>
      </w:r>
      <w:r w:rsidR="00E316BE" w:rsidRPr="00911AE0">
        <w:rPr>
          <w:lang w:eastAsia="ja-JP"/>
        </w:rPr>
        <w:t xml:space="preserve"> </w:t>
      </w:r>
      <w:r w:rsidR="003E50A3">
        <w:rPr>
          <w:lang w:eastAsia="ja-JP"/>
        </w:rPr>
        <w:t>"</w:t>
      </w:r>
      <w:r w:rsidR="00E316BE" w:rsidRPr="00911AE0">
        <w:rPr>
          <w:lang w:eastAsia="ja-JP"/>
        </w:rPr>
        <w:t>m</w:t>
      </w:r>
      <w:r w:rsidR="00E316BE" w:rsidRPr="005F3EC0">
        <w:rPr>
          <w:lang w:eastAsia="ja-JP"/>
        </w:rPr>
        <w:t>yAppID</w:t>
      </w:r>
      <w:r w:rsidR="003E50A3">
        <w:rPr>
          <w:lang w:eastAsia="ja-JP"/>
        </w:rPr>
        <w:t>"</w:t>
      </w:r>
      <w:r w:rsidR="00E316BE" w:rsidRPr="005F3EC0">
        <w:rPr>
          <w:lang w:eastAsia="ja-JP"/>
        </w:rPr>
        <w:t xml:space="preserve"> created in the parent resource http://CSEbase.operator.org).</w:t>
      </w:r>
    </w:p>
    <w:p w14:paraId="2B17C7EA" w14:textId="77777777" w:rsidR="000A7EED" w:rsidRPr="001F4DE7" w:rsidRDefault="000A7EED" w:rsidP="00E316BE">
      <w:pPr>
        <w:rPr>
          <w:lang w:eastAsia="ja-JP"/>
        </w:rPr>
      </w:pPr>
      <w:r>
        <w:rPr>
          <w:lang w:eastAsia="ja-JP"/>
        </w:rPr>
        <w:t xml:space="preserve">When configuring the </w:t>
      </w:r>
      <w:r w:rsidRPr="00703DB0">
        <w:rPr>
          <w:b/>
          <w:i/>
          <w:lang w:eastAsia="ja-JP"/>
        </w:rPr>
        <w:t>resourceName</w:t>
      </w:r>
      <w:r>
        <w:rPr>
          <w:lang w:eastAsia="ja-JP"/>
        </w:rPr>
        <w:t xml:space="preserve"> attribute of the new resource, the </w:t>
      </w:r>
      <w:r w:rsidR="009A2BDF">
        <w:rPr>
          <w:lang w:eastAsia="ja-JP"/>
        </w:rPr>
        <w:t>Hosting CSE</w:t>
      </w:r>
      <w:r>
        <w:rPr>
          <w:lang w:eastAsia="ja-JP"/>
        </w:rPr>
        <w:t xml:space="preserve"> shall use the name provided in the </w:t>
      </w:r>
      <w:r w:rsidRPr="00703DB0">
        <w:rPr>
          <w:b/>
          <w:i/>
          <w:lang w:eastAsia="ja-JP"/>
        </w:rPr>
        <w:t>resourceName</w:t>
      </w:r>
      <w:r>
        <w:rPr>
          <w:lang w:eastAsia="ja-JP"/>
        </w:rPr>
        <w:t xml:space="preserve"> attribute within the content of the request. The </w:t>
      </w:r>
      <w:r w:rsidR="009A2BDF">
        <w:rPr>
          <w:lang w:eastAsia="ja-JP"/>
        </w:rPr>
        <w:t>Hosting CSE</w:t>
      </w:r>
      <w:r>
        <w:rPr>
          <w:lang w:eastAsia="ja-JP"/>
        </w:rPr>
        <w:t xml:space="preserve"> shall first check for the presence of any resources having a </w:t>
      </w:r>
      <w:r w:rsidRPr="00703DB0">
        <w:rPr>
          <w:b/>
          <w:i/>
          <w:lang w:eastAsia="ja-JP"/>
        </w:rPr>
        <w:t>resourceName</w:t>
      </w:r>
      <w:r>
        <w:rPr>
          <w:lang w:eastAsia="ja-JP"/>
        </w:rPr>
        <w:t xml:space="preserve"> attribute that matches the one specified in the request and that have the same parent as the new resource being created.  </w:t>
      </w:r>
      <w:commentRangeStart w:id="1361"/>
      <w:r>
        <w:rPr>
          <w:lang w:eastAsia="ja-JP"/>
        </w:rPr>
        <w:t xml:space="preserve"> </w:t>
      </w:r>
      <w:r w:rsidRPr="00152E68">
        <w:rPr>
          <w:lang w:eastAsia="ja-JP"/>
        </w:rPr>
        <w:t xml:space="preserve">If such a resource exists, then the </w:t>
      </w:r>
      <w:r w:rsidR="009A2BDF">
        <w:rPr>
          <w:lang w:eastAsia="ja-JP"/>
        </w:rPr>
        <w:t>Hosting CSE</w:t>
      </w:r>
      <w:r w:rsidRPr="00152E68">
        <w:rPr>
          <w:lang w:eastAsia="ja-JP"/>
        </w:rPr>
        <w:t xml:space="preserve"> shall reject the request with a </w:t>
      </w:r>
      <w:r w:rsidRPr="008E5233">
        <w:rPr>
          <w:b/>
          <w:i/>
          <w:lang w:eastAsia="ko-KR"/>
        </w:rPr>
        <w:t>Response Status Code</w:t>
      </w:r>
      <w:r>
        <w:rPr>
          <w:rFonts w:hint="eastAsia"/>
          <w:b/>
          <w:i/>
        </w:rPr>
        <w:t xml:space="preserve"> </w:t>
      </w:r>
      <w:r>
        <w:rPr>
          <w:rFonts w:hint="eastAsia"/>
        </w:rPr>
        <w:t>indicating</w:t>
      </w:r>
      <w:r w:rsidRPr="00152E68">
        <w:rPr>
          <w:lang w:eastAsia="ja-JP"/>
        </w:rPr>
        <w:t xml:space="preserve"> "CONFLICT"</w:t>
      </w:r>
      <w:r>
        <w:rPr>
          <w:lang w:eastAsia="ja-JP"/>
        </w:rPr>
        <w:t xml:space="preserve"> error</w:t>
      </w:r>
      <w:r w:rsidRPr="00152E68">
        <w:rPr>
          <w:lang w:eastAsia="ja-JP"/>
        </w:rPr>
        <w:t>.</w:t>
      </w:r>
      <w:commentRangeEnd w:id="1361"/>
      <w:r w:rsidR="000F41AE">
        <w:rPr>
          <w:rStyle w:val="CommentReference"/>
        </w:rPr>
        <w:commentReference w:id="1361"/>
      </w:r>
      <w:r>
        <w:rPr>
          <w:lang w:eastAsia="ja-JP"/>
        </w:rPr>
        <w:t xml:space="preserve"> </w:t>
      </w:r>
      <w:r w:rsidRPr="000426C1">
        <w:rPr>
          <w:lang w:eastAsia="ja-JP"/>
        </w:rPr>
        <w:t xml:space="preserve">If the </w:t>
      </w:r>
      <w:r>
        <w:rPr>
          <w:b/>
          <w:i/>
          <w:lang w:eastAsia="ja-JP"/>
        </w:rPr>
        <w:t>resourceName</w:t>
      </w:r>
      <w:r w:rsidRPr="000426C1">
        <w:rPr>
          <w:lang w:eastAsia="ja-JP"/>
        </w:rPr>
        <w:t xml:space="preserve"> </w:t>
      </w:r>
      <w:r>
        <w:rPr>
          <w:lang w:eastAsia="ja-JP"/>
        </w:rPr>
        <w:t>is not provided in the r</w:t>
      </w:r>
      <w:r w:rsidRPr="000426C1">
        <w:rPr>
          <w:lang w:eastAsia="ja-JP"/>
        </w:rPr>
        <w:t>equest, the Hosting CSE shall</w:t>
      </w:r>
      <w:r>
        <w:rPr>
          <w:lang w:eastAsia="ja-JP"/>
        </w:rPr>
        <w:t xml:space="preserve"> generate and</w:t>
      </w:r>
      <w:r w:rsidRPr="000426C1">
        <w:rPr>
          <w:lang w:eastAsia="ja-JP"/>
        </w:rPr>
        <w:t xml:space="preserve"> assign a </w:t>
      </w:r>
      <w:r>
        <w:rPr>
          <w:lang w:eastAsia="ja-JP"/>
        </w:rPr>
        <w:t xml:space="preserve">name </w:t>
      </w:r>
      <w:r w:rsidRPr="000426C1">
        <w:rPr>
          <w:lang w:eastAsia="ja-JP"/>
        </w:rPr>
        <w:t xml:space="preserve">to the </w:t>
      </w:r>
      <w:r w:rsidRPr="00703DB0">
        <w:rPr>
          <w:b/>
          <w:i/>
          <w:lang w:eastAsia="ja-JP"/>
        </w:rPr>
        <w:t>resourceName</w:t>
      </w:r>
      <w:r>
        <w:rPr>
          <w:lang w:eastAsia="ja-JP"/>
        </w:rPr>
        <w:t xml:space="preserve"> attribute of the new resource</w:t>
      </w:r>
      <w:r w:rsidRPr="000426C1">
        <w:rPr>
          <w:lang w:eastAsia="ja-JP"/>
        </w:rPr>
        <w:t>.</w:t>
      </w:r>
    </w:p>
    <w:p w14:paraId="4A5D38D8" w14:textId="77777777" w:rsidR="00E316BE" w:rsidRDefault="00E316BE" w:rsidP="00E316BE">
      <w:pPr>
        <w:rPr>
          <w:lang w:eastAsia="ja-JP"/>
        </w:rPr>
      </w:pPr>
      <w:commentRangeStart w:id="1362"/>
      <w:r w:rsidRPr="00663A1F">
        <w:rPr>
          <w:lang w:eastAsia="ja-JP"/>
        </w:rPr>
        <w:t xml:space="preserve">If </w:t>
      </w:r>
      <w:r w:rsidRPr="00663A1F">
        <w:rPr>
          <w:b/>
          <w:i/>
          <w:lang w:eastAsia="ja-JP"/>
        </w:rPr>
        <w:t>expirationTime</w:t>
      </w:r>
      <w:r w:rsidRPr="00C5746E">
        <w:rPr>
          <w:lang w:eastAsia="ja-JP"/>
        </w:rPr>
        <w:t xml:space="preserve"> attribute is present in the resource representation of the to be created resource and the expirationTime is set to a non-negative time, then an expiration timer shall be started by the </w:t>
      </w:r>
      <w:r w:rsidR="009A2BDF">
        <w:rPr>
          <w:lang w:eastAsia="ja-JP"/>
        </w:rPr>
        <w:t>Hosting CSE</w:t>
      </w:r>
      <w:r w:rsidRPr="00C5746E">
        <w:rPr>
          <w:lang w:eastAsia="ja-JP"/>
        </w:rPr>
        <w:t>. At timer e</w:t>
      </w:r>
      <w:r w:rsidRPr="00B24936">
        <w:rPr>
          <w:lang w:eastAsia="ja-JP"/>
        </w:rPr>
        <w:t xml:space="preserve">xpiration the related resource is deleted by </w:t>
      </w:r>
      <w:r w:rsidR="003E50A3">
        <w:rPr>
          <w:lang w:eastAsia="ja-JP"/>
        </w:rPr>
        <w:t>"</w:t>
      </w:r>
      <w:r w:rsidRPr="00B24936">
        <w:rPr>
          <w:lang w:eastAsia="ja-JP"/>
        </w:rPr>
        <w:t>Delete the addressed resource</w:t>
      </w:r>
      <w:r w:rsidR="003E50A3">
        <w:rPr>
          <w:lang w:eastAsia="ja-JP"/>
        </w:rPr>
        <w:t>"</w:t>
      </w:r>
      <w:r w:rsidRPr="00B24936">
        <w:rPr>
          <w:lang w:eastAsia="ja-JP"/>
        </w:rPr>
        <w:t>.</w:t>
      </w:r>
      <w:commentRangeEnd w:id="1362"/>
      <w:r w:rsidR="0037003C">
        <w:rPr>
          <w:rStyle w:val="CommentReference"/>
        </w:rPr>
        <w:commentReference w:id="1362"/>
      </w:r>
    </w:p>
    <w:p w14:paraId="755A9254" w14:textId="77777777" w:rsidR="00CA5FCE" w:rsidRDefault="00CA5FCE" w:rsidP="00E316BE">
      <w:pPr>
        <w:rPr>
          <w:lang w:eastAsia="ko-KR"/>
        </w:rPr>
      </w:pPr>
      <w:r>
        <w:rPr>
          <w:rFonts w:hint="eastAsia"/>
          <w:lang w:eastAsia="ko-KR"/>
        </w:rPr>
        <w:t xml:space="preserve">Attributes of the parent resource shall be updated, if applicable. For example, the </w:t>
      </w:r>
      <w:r w:rsidRPr="004B7CD5">
        <w:rPr>
          <w:rFonts w:hint="eastAsia"/>
          <w:i/>
          <w:lang w:eastAsia="ko-KR"/>
        </w:rPr>
        <w:t>currentByteSize</w:t>
      </w:r>
      <w:r>
        <w:rPr>
          <w:rFonts w:hint="eastAsia"/>
          <w:lang w:eastAsia="ko-KR"/>
        </w:rPr>
        <w:t xml:space="preserve"> attribute of a &lt;container&gt; resource will be updated upon child &lt;contentInstance&gt; resource creation. An attribute update of a parent resource is resource type specific, so they are specified in clause </w:t>
      </w:r>
      <w:r>
        <w:rPr>
          <w:lang w:eastAsia="ko-KR"/>
        </w:rPr>
        <w:fldChar w:fldCharType="begin"/>
      </w:r>
      <w:r>
        <w:rPr>
          <w:lang w:eastAsia="ko-KR"/>
        </w:rPr>
        <w:instrText xml:space="preserve"> </w:instrText>
      </w:r>
      <w:r>
        <w:rPr>
          <w:rFonts w:hint="eastAsia"/>
          <w:lang w:eastAsia="ko-KR"/>
        </w:rPr>
        <w:instrText>REF _Ref452976693 \r \h</w:instrText>
      </w:r>
      <w:r>
        <w:rPr>
          <w:lang w:eastAsia="ko-KR"/>
        </w:rPr>
        <w:instrText xml:space="preserve"> </w:instrText>
      </w:r>
      <w:r>
        <w:rPr>
          <w:lang w:eastAsia="ko-KR"/>
        </w:rPr>
      </w:r>
      <w:r>
        <w:rPr>
          <w:lang w:eastAsia="ko-KR"/>
        </w:rPr>
        <w:fldChar w:fldCharType="separate"/>
      </w:r>
      <w:r>
        <w:rPr>
          <w:lang w:eastAsia="ko-KR"/>
        </w:rPr>
        <w:t>7.4</w:t>
      </w:r>
      <w:r>
        <w:rPr>
          <w:lang w:eastAsia="ko-KR"/>
        </w:rPr>
        <w:fldChar w:fldCharType="end"/>
      </w:r>
      <w:r>
        <w:rPr>
          <w:rFonts w:hint="eastAsia"/>
          <w:lang w:eastAsia="ko-KR"/>
        </w:rPr>
        <w:t>.</w:t>
      </w:r>
    </w:p>
    <w:p w14:paraId="2EAC94E1" w14:textId="77777777" w:rsidR="00664718" w:rsidRPr="00B24936" w:rsidRDefault="00664718" w:rsidP="004A3809">
      <w:pPr>
        <w:pStyle w:val="BN"/>
        <w:numPr>
          <w:ilvl w:val="0"/>
          <w:numId w:val="0"/>
        </w:numPr>
        <w:rPr>
          <w:lang w:eastAsia="ko-KR"/>
        </w:rPr>
      </w:pPr>
      <w:r>
        <w:t xml:space="preserve">If the </w:t>
      </w:r>
      <w:r w:rsidRPr="005A3421">
        <w:rPr>
          <w:i/>
        </w:rPr>
        <w:t>creator</w:t>
      </w:r>
      <w:r w:rsidRPr="005A3421">
        <w:t xml:space="preserve"> attribute is </w:t>
      </w:r>
      <w:r>
        <w:t xml:space="preserve">present in the resource representation, and is supported by the type of resource to be created, and is NULL, then the </w:t>
      </w:r>
      <w:r w:rsidR="009A2BDF">
        <w:t>Hosting CSE</w:t>
      </w:r>
      <w:r>
        <w:t xml:space="preserve"> shall </w:t>
      </w:r>
      <w:r w:rsidRPr="005A3421">
        <w:t xml:space="preserve">include the </w:t>
      </w:r>
      <w:r w:rsidRPr="005A3421">
        <w:rPr>
          <w:i/>
        </w:rPr>
        <w:t xml:space="preserve">creator </w:t>
      </w:r>
      <w:r w:rsidRPr="005A3421">
        <w:t>attribute in the resource to be created</w:t>
      </w:r>
      <w:r>
        <w:t xml:space="preserve">. The </w:t>
      </w:r>
      <w:r w:rsidR="009A2BDF">
        <w:t>Hosting CSE</w:t>
      </w:r>
      <w:r>
        <w:t xml:space="preserve"> shall assign the </w:t>
      </w:r>
      <w:r w:rsidRPr="005A3421">
        <w:rPr>
          <w:i/>
        </w:rPr>
        <w:t xml:space="preserve">creator </w:t>
      </w:r>
      <w:r>
        <w:t>attribute with a</w:t>
      </w:r>
      <w:r w:rsidRPr="005A3421">
        <w:t xml:space="preserve"> value equal to the value carried in the </w:t>
      </w:r>
      <w:r w:rsidRPr="005A3421">
        <w:rPr>
          <w:b/>
          <w:i/>
        </w:rPr>
        <w:t>From</w:t>
      </w:r>
      <w:r>
        <w:t xml:space="preserve"> request parameter. If the </w:t>
      </w:r>
      <w:r w:rsidRPr="005A3421">
        <w:rPr>
          <w:i/>
        </w:rPr>
        <w:t>creator</w:t>
      </w:r>
      <w:r w:rsidRPr="005A3421">
        <w:t xml:space="preserve"> attribute is </w:t>
      </w:r>
      <w:r>
        <w:t xml:space="preserve">not present in the resource representation of the request, the </w:t>
      </w:r>
      <w:r w:rsidR="009A2BDF">
        <w:t>Hosting CSE</w:t>
      </w:r>
      <w:r>
        <w:t xml:space="preserve"> shall </w:t>
      </w:r>
      <w:r w:rsidRPr="005A3421">
        <w:t xml:space="preserve">not include the </w:t>
      </w:r>
      <w:r w:rsidRPr="005A3421">
        <w:rPr>
          <w:i/>
        </w:rPr>
        <w:t xml:space="preserve">creator </w:t>
      </w:r>
      <w:r w:rsidRPr="005A3421">
        <w:t>attribute in the resource to be created.</w:t>
      </w:r>
    </w:p>
    <w:p w14:paraId="2DD85907" w14:textId="77777777" w:rsidR="00E316BE" w:rsidRPr="00AF150B" w:rsidRDefault="00E316BE" w:rsidP="00E316BE">
      <w:pPr>
        <w:rPr>
          <w:lang w:eastAsia="ja-JP"/>
        </w:rPr>
      </w:pPr>
      <w:r w:rsidRPr="00AF150B">
        <w:rPr>
          <w:lang w:eastAsia="ja-JP"/>
        </w:rPr>
        <w:t>For setting the attributes in the resource representation the following rules shall apply in CREATE request primitives:</w:t>
      </w:r>
    </w:p>
    <w:p w14:paraId="5FDC1A7D" w14:textId="77777777" w:rsidR="00E316BE" w:rsidRPr="00127801" w:rsidRDefault="00E316BE" w:rsidP="00E316BE">
      <w:pPr>
        <w:rPr>
          <w:b/>
          <w:lang w:eastAsia="ja-JP"/>
        </w:rPr>
      </w:pPr>
      <w:r w:rsidRPr="00127801">
        <w:rPr>
          <w:b/>
          <w:lang w:eastAsia="ja-JP"/>
        </w:rPr>
        <w:t>M attribute</w:t>
      </w:r>
      <w:r w:rsidR="00C36F9A">
        <w:rPr>
          <w:b/>
          <w:lang w:eastAsia="ja-JP"/>
        </w:rPr>
        <w:t xml:space="preserve"> for create request</w:t>
      </w:r>
    </w:p>
    <w:p w14:paraId="19F1090D" w14:textId="77777777" w:rsidR="00E316BE" w:rsidRPr="00931838" w:rsidRDefault="00E316BE" w:rsidP="00E316BE">
      <w:pPr>
        <w:rPr>
          <w:lang w:eastAsia="ja-JP"/>
        </w:rPr>
      </w:pPr>
      <w:r w:rsidRPr="00AC42B0">
        <w:rPr>
          <w:lang w:eastAsia="ja-JP"/>
        </w:rPr>
        <w:t xml:space="preserve">If the provided value is acceptable, the </w:t>
      </w:r>
      <w:r w:rsidR="00C36F9A">
        <w:rPr>
          <w:lang w:eastAsia="ja-JP"/>
        </w:rPr>
        <w:t>Hosting CSE</w:t>
      </w:r>
      <w:r w:rsidR="00C36F9A" w:rsidRPr="00931838">
        <w:rPr>
          <w:lang w:eastAsia="ja-JP"/>
        </w:rPr>
        <w:t xml:space="preserve"> </w:t>
      </w:r>
      <w:r w:rsidRPr="00931838">
        <w:rPr>
          <w:lang w:eastAsia="ja-JP"/>
        </w:rPr>
        <w:t>shall use the provided value in the resource representation of the created resource.</w:t>
      </w:r>
    </w:p>
    <w:p w14:paraId="4EF4F0D1" w14:textId="77777777" w:rsidR="00E316BE" w:rsidRPr="00931838" w:rsidRDefault="00E316BE" w:rsidP="00E316BE">
      <w:pPr>
        <w:rPr>
          <w:b/>
          <w:lang w:eastAsia="ja-JP"/>
        </w:rPr>
      </w:pPr>
      <w:r w:rsidRPr="00931838">
        <w:rPr>
          <w:b/>
          <w:lang w:eastAsia="ja-JP"/>
        </w:rPr>
        <w:t>O attribute</w:t>
      </w:r>
      <w:r w:rsidR="00C36F9A">
        <w:rPr>
          <w:b/>
          <w:lang w:eastAsia="ja-JP"/>
        </w:rPr>
        <w:t xml:space="preserve"> for create request</w:t>
      </w:r>
    </w:p>
    <w:p w14:paraId="25C76B80" w14:textId="77777777" w:rsidR="00E316BE" w:rsidRPr="00324249" w:rsidRDefault="00E316BE" w:rsidP="00E316BE">
      <w:pPr>
        <w:rPr>
          <w:lang w:eastAsia="ja-JP"/>
        </w:rPr>
      </w:pPr>
      <w:r w:rsidRPr="00324249">
        <w:rPr>
          <w:lang w:eastAsia="ja-JP"/>
        </w:rPr>
        <w:t xml:space="preserve">If a value is provided and accepted, then the </w:t>
      </w:r>
      <w:r w:rsidR="00C36F9A">
        <w:rPr>
          <w:lang w:eastAsia="ja-JP"/>
        </w:rPr>
        <w:t>Hosting CSE</w:t>
      </w:r>
      <w:r w:rsidR="00C36F9A" w:rsidRPr="00324249">
        <w:rPr>
          <w:lang w:eastAsia="ja-JP"/>
        </w:rPr>
        <w:t xml:space="preserve"> </w:t>
      </w:r>
      <w:r w:rsidRPr="00324249">
        <w:rPr>
          <w:lang w:eastAsia="ja-JP"/>
        </w:rPr>
        <w:t>shall use the provided value in the resource representation of the created resource.</w:t>
      </w:r>
    </w:p>
    <w:p w14:paraId="6E73E4B7" w14:textId="77777777" w:rsidR="00E316BE" w:rsidRPr="001B01AE" w:rsidRDefault="00E316BE" w:rsidP="00E316BE">
      <w:pPr>
        <w:rPr>
          <w:lang w:eastAsia="ja-JP"/>
        </w:rPr>
      </w:pPr>
      <w:r w:rsidRPr="00324249">
        <w:rPr>
          <w:lang w:eastAsia="ja-JP"/>
        </w:rPr>
        <w:t>If the attribute</w:t>
      </w:r>
      <w:r w:rsidRPr="001B01AE">
        <w:rPr>
          <w:lang w:eastAsia="ja-JP"/>
        </w:rPr>
        <w:t xml:space="preserve"> is not provided or accepted, but the </w:t>
      </w:r>
      <w:r w:rsidR="000426C1">
        <w:rPr>
          <w:lang w:eastAsia="ja-JP"/>
        </w:rPr>
        <w:t xml:space="preserve">multiplicity of the </w:t>
      </w:r>
      <w:r w:rsidRPr="001B01AE">
        <w:rPr>
          <w:lang w:eastAsia="ja-JP"/>
        </w:rPr>
        <w:t xml:space="preserve">attribute is </w:t>
      </w:r>
      <w:r w:rsidR="003E50A3">
        <w:rPr>
          <w:lang w:eastAsia="ja-JP"/>
        </w:rPr>
        <w:t>"</w:t>
      </w:r>
      <w:r w:rsidR="000426C1">
        <w:rPr>
          <w:lang w:eastAsia="ja-JP"/>
        </w:rPr>
        <w:t>1</w:t>
      </w:r>
      <w:r w:rsidR="003E50A3">
        <w:rPr>
          <w:lang w:eastAsia="ja-JP"/>
        </w:rPr>
        <w:t>"</w:t>
      </w:r>
      <w:r w:rsidRPr="001B01AE">
        <w:rPr>
          <w:lang w:eastAsia="ja-JP"/>
        </w:rPr>
        <w:t xml:space="preserve"> in the </w:t>
      </w:r>
      <w:r w:rsidR="000426C1">
        <w:rPr>
          <w:lang w:eastAsia="ja-JP"/>
        </w:rPr>
        <w:t>resource</w:t>
      </w:r>
      <w:r w:rsidRPr="001B01AE">
        <w:rPr>
          <w:lang w:eastAsia="ja-JP"/>
        </w:rPr>
        <w:t xml:space="preserve">, the </w:t>
      </w:r>
      <w:r w:rsidR="009A2BDF">
        <w:rPr>
          <w:lang w:eastAsia="ja-JP"/>
        </w:rPr>
        <w:t>Hosting CSE</w:t>
      </w:r>
      <w:r w:rsidRPr="001B01AE">
        <w:rPr>
          <w:lang w:eastAsia="ja-JP"/>
        </w:rPr>
        <w:t xml:space="preserve"> shall assign default value or assign value based on local policy</w:t>
      </w:r>
      <w:r w:rsidR="000426C1">
        <w:rPr>
          <w:lang w:eastAsia="ja-JP"/>
        </w:rPr>
        <w:t xml:space="preserve">, or the value of specified in clause </w:t>
      </w:r>
      <w:r w:rsidR="000426C1">
        <w:rPr>
          <w:lang w:eastAsia="ja-JP"/>
        </w:rPr>
        <w:fldChar w:fldCharType="begin"/>
      </w:r>
      <w:r w:rsidR="000426C1">
        <w:rPr>
          <w:lang w:eastAsia="ja-JP"/>
        </w:rPr>
        <w:instrText xml:space="preserve"> REF _Ref410135020 \n \h </w:instrText>
      </w:r>
      <w:r w:rsidR="000426C1">
        <w:rPr>
          <w:lang w:eastAsia="ja-JP"/>
        </w:rPr>
      </w:r>
      <w:r w:rsidR="000426C1">
        <w:rPr>
          <w:lang w:eastAsia="ja-JP"/>
        </w:rPr>
        <w:fldChar w:fldCharType="separate"/>
      </w:r>
      <w:r w:rsidR="00A41CAC">
        <w:rPr>
          <w:lang w:eastAsia="ja-JP"/>
        </w:rPr>
        <w:t>7.4</w:t>
      </w:r>
      <w:r w:rsidR="000426C1">
        <w:rPr>
          <w:lang w:eastAsia="ja-JP"/>
        </w:rPr>
        <w:fldChar w:fldCharType="end"/>
      </w:r>
      <w:r w:rsidRPr="001B01AE">
        <w:rPr>
          <w:lang w:eastAsia="ja-JP"/>
        </w:rPr>
        <w:t>.</w:t>
      </w:r>
    </w:p>
    <w:p w14:paraId="6F1A2ACD" w14:textId="77777777" w:rsidR="00E316BE" w:rsidRPr="00FF4314" w:rsidRDefault="00E316BE" w:rsidP="00E316BE">
      <w:pPr>
        <w:rPr>
          <w:lang w:eastAsia="ja-JP"/>
        </w:rPr>
      </w:pPr>
      <w:r w:rsidRPr="00AD41AB">
        <w:rPr>
          <w:lang w:eastAsia="ja-JP"/>
        </w:rPr>
        <w:t xml:space="preserve">If the attribute is not present in the resource representation in the CREATE request and the </w:t>
      </w:r>
      <w:r w:rsidR="000426C1">
        <w:rPr>
          <w:lang w:eastAsia="ja-JP"/>
        </w:rPr>
        <w:t xml:space="preserve">multiplicity of the attribute is </w:t>
      </w:r>
      <w:r w:rsidR="003E50A3">
        <w:rPr>
          <w:lang w:eastAsia="ja-JP"/>
        </w:rPr>
        <w:t>"</w:t>
      </w:r>
      <w:r w:rsidR="000426C1">
        <w:rPr>
          <w:lang w:eastAsia="ja-JP"/>
        </w:rPr>
        <w:t>0..1</w:t>
      </w:r>
      <w:r w:rsidR="003E50A3">
        <w:rPr>
          <w:lang w:eastAsia="ja-JP"/>
        </w:rPr>
        <w:t>"</w:t>
      </w:r>
      <w:r w:rsidR="000426C1">
        <w:rPr>
          <w:lang w:eastAsia="ja-JP"/>
        </w:rPr>
        <w:t xml:space="preserve"> in the resource, </w:t>
      </w:r>
      <w:r w:rsidRPr="00FF4314">
        <w:rPr>
          <w:lang w:eastAsia="ja-JP"/>
        </w:rPr>
        <w:t xml:space="preserve">the </w:t>
      </w:r>
      <w:r w:rsidR="009A2BDF">
        <w:rPr>
          <w:lang w:eastAsia="ja-JP"/>
        </w:rPr>
        <w:t>Hosting CSE</w:t>
      </w:r>
      <w:r w:rsidRPr="00FF4314">
        <w:rPr>
          <w:lang w:eastAsia="ja-JP"/>
        </w:rPr>
        <w:t xml:space="preserve"> shall create the resource without the attribute</w:t>
      </w:r>
      <w:r w:rsidR="00717CBE">
        <w:rPr>
          <w:lang w:eastAsia="ja-JP"/>
        </w:rPr>
        <w:t xml:space="preserve"> unless otherwise specified in resource specific operations defined in clause </w:t>
      </w:r>
      <w:r w:rsidR="00717CBE">
        <w:rPr>
          <w:lang w:eastAsia="ja-JP"/>
        </w:rPr>
        <w:fldChar w:fldCharType="begin"/>
      </w:r>
      <w:r w:rsidR="00717CBE">
        <w:rPr>
          <w:lang w:eastAsia="ja-JP"/>
        </w:rPr>
        <w:instrText xml:space="preserve"> REF _Ref458519192 \r \h </w:instrText>
      </w:r>
      <w:r w:rsidR="00717CBE">
        <w:rPr>
          <w:lang w:eastAsia="ja-JP"/>
        </w:rPr>
      </w:r>
      <w:r w:rsidR="00717CBE">
        <w:rPr>
          <w:lang w:eastAsia="ja-JP"/>
        </w:rPr>
        <w:fldChar w:fldCharType="separate"/>
      </w:r>
      <w:r w:rsidR="00717CBE">
        <w:rPr>
          <w:lang w:eastAsia="ja-JP"/>
        </w:rPr>
        <w:t>7.4</w:t>
      </w:r>
      <w:r w:rsidR="00717CBE">
        <w:rPr>
          <w:lang w:eastAsia="ja-JP"/>
        </w:rPr>
        <w:fldChar w:fldCharType="end"/>
      </w:r>
      <w:r w:rsidRPr="00FF4314">
        <w:rPr>
          <w:lang w:eastAsia="ja-JP"/>
        </w:rPr>
        <w:t>.</w:t>
      </w:r>
      <w:r w:rsidR="00717CBE">
        <w:rPr>
          <w:lang w:eastAsia="ja-JP"/>
        </w:rPr>
        <w:t xml:space="preserve"> </w:t>
      </w:r>
    </w:p>
    <w:p w14:paraId="59E8F115" w14:textId="77777777" w:rsidR="00E316BE" w:rsidRPr="00FF4314" w:rsidRDefault="00E316BE" w:rsidP="00E316BE">
      <w:pPr>
        <w:rPr>
          <w:b/>
          <w:lang w:eastAsia="ja-JP"/>
        </w:rPr>
      </w:pPr>
      <w:r w:rsidRPr="00FF4314">
        <w:rPr>
          <w:b/>
          <w:lang w:eastAsia="ja-JP"/>
        </w:rPr>
        <w:t>NP attribute</w:t>
      </w:r>
      <w:r w:rsidR="00C36F9A">
        <w:rPr>
          <w:b/>
          <w:lang w:eastAsia="ja-JP"/>
        </w:rPr>
        <w:t xml:space="preserve"> for create request</w:t>
      </w:r>
    </w:p>
    <w:p w14:paraId="5875A126" w14:textId="77777777" w:rsidR="00E316BE" w:rsidRPr="002D7F5B" w:rsidRDefault="00E316BE" w:rsidP="00E316BE">
      <w:pPr>
        <w:rPr>
          <w:lang w:eastAsia="ja-JP"/>
        </w:rPr>
      </w:pPr>
      <w:r w:rsidRPr="002D7F5B">
        <w:rPr>
          <w:lang w:eastAsia="ja-JP"/>
        </w:rPr>
        <w:t xml:space="preserve">If the attribute is not present in the resource representation in the CREATE request, and the </w:t>
      </w:r>
      <w:r w:rsidR="000426C1">
        <w:rPr>
          <w:lang w:eastAsia="ja-JP"/>
        </w:rPr>
        <w:t xml:space="preserve">multiplicity of the attribute is </w:t>
      </w:r>
      <w:r w:rsidR="003E50A3">
        <w:rPr>
          <w:lang w:eastAsia="ja-JP"/>
        </w:rPr>
        <w:t>"</w:t>
      </w:r>
      <w:r w:rsidR="000426C1">
        <w:rPr>
          <w:lang w:eastAsia="ja-JP"/>
        </w:rPr>
        <w:t>1</w:t>
      </w:r>
      <w:r w:rsidR="003E50A3">
        <w:rPr>
          <w:lang w:eastAsia="ja-JP"/>
        </w:rPr>
        <w:t>"</w:t>
      </w:r>
      <w:r w:rsidR="000426C1">
        <w:rPr>
          <w:lang w:eastAsia="ja-JP"/>
        </w:rPr>
        <w:t xml:space="preserve"> in the resource</w:t>
      </w:r>
      <w:r w:rsidRPr="002D7F5B">
        <w:rPr>
          <w:lang w:eastAsia="ja-JP"/>
        </w:rPr>
        <w:t xml:space="preserve">, then the </w:t>
      </w:r>
      <w:r w:rsidR="009A2BDF">
        <w:rPr>
          <w:lang w:eastAsia="ja-JP"/>
        </w:rPr>
        <w:t>Hosting CSE</w:t>
      </w:r>
      <w:r w:rsidRPr="002D7F5B">
        <w:rPr>
          <w:lang w:eastAsia="ja-JP"/>
        </w:rPr>
        <w:t xml:space="preserve"> shall create the resource with the default value.</w:t>
      </w:r>
    </w:p>
    <w:p w14:paraId="33B40593" w14:textId="77777777" w:rsidR="00E316BE" w:rsidRPr="00381942" w:rsidRDefault="00E316BE" w:rsidP="006B6BEB">
      <w:pPr>
        <w:pStyle w:val="Heading4"/>
        <w:numPr>
          <w:ilvl w:val="3"/>
          <w:numId w:val="115"/>
        </w:numPr>
        <w:rPr>
          <w:lang w:eastAsia="ja-JP"/>
        </w:rPr>
      </w:pPr>
      <w:bookmarkStart w:id="1363" w:name="CommonOp_HostCSE_Retrieve_resource"/>
      <w:bookmarkStart w:id="1364" w:name="_Ref402444129"/>
      <w:bookmarkStart w:id="1365" w:name="_Toc410308957"/>
      <w:bookmarkStart w:id="1366" w:name="_Toc474219385"/>
      <w:bookmarkStart w:id="1367" w:name="_Toc462064477"/>
      <w:bookmarkStart w:id="1368" w:name="_Toc482110972"/>
      <w:bookmarkEnd w:id="1363"/>
      <w:commentRangeStart w:id="1369"/>
      <w:r w:rsidRPr="00381942">
        <w:rPr>
          <w:lang w:eastAsia="ja-JP"/>
        </w:rPr>
        <w:t>Retrieve the resource</w:t>
      </w:r>
      <w:bookmarkEnd w:id="1364"/>
      <w:bookmarkEnd w:id="1365"/>
      <w:commentRangeEnd w:id="1369"/>
      <w:r w:rsidR="00E00843">
        <w:rPr>
          <w:rStyle w:val="CommentReference"/>
          <w:rFonts w:ascii="Times New Roman" w:hAnsi="Times New Roman"/>
        </w:rPr>
        <w:commentReference w:id="1369"/>
      </w:r>
      <w:bookmarkEnd w:id="1366"/>
      <w:bookmarkEnd w:id="1367"/>
      <w:bookmarkEnd w:id="1368"/>
    </w:p>
    <w:p w14:paraId="1C4698EB" w14:textId="77777777" w:rsidR="00C551C6" w:rsidRDefault="00C551C6" w:rsidP="007C3120">
      <w:pPr>
        <w:rPr>
          <w:lang w:eastAsia="ja-JP"/>
        </w:rPr>
      </w:pPr>
      <w:r w:rsidRPr="00C551C6">
        <w:rPr>
          <w:lang w:eastAsia="ja-JP"/>
        </w:rPr>
        <w:t xml:space="preserve">If the </w:t>
      </w:r>
      <w:r w:rsidRPr="006B4EFA">
        <w:rPr>
          <w:rStyle w:val="oneM2M-primitive-parameter-name"/>
        </w:rPr>
        <w:t>Operation Excution Time</w:t>
      </w:r>
      <w:r w:rsidRPr="00C551C6">
        <w:rPr>
          <w:lang w:eastAsia="ja-JP"/>
        </w:rPr>
        <w:t xml:space="preserve"> is given in the request, the Hosting CSE should perform</w:t>
      </w:r>
      <w:r>
        <w:rPr>
          <w:lang w:eastAsia="ja-JP"/>
        </w:rPr>
        <w:t xml:space="preserve"> the following procedures </w:t>
      </w:r>
      <w:r w:rsidRPr="00C551C6">
        <w:rPr>
          <w:lang w:eastAsia="ja-JP"/>
        </w:rPr>
        <w:t>at the time and shall not perform the procedures before the time.</w:t>
      </w:r>
    </w:p>
    <w:p w14:paraId="5B6531E8" w14:textId="77777777" w:rsidR="007C3120" w:rsidRPr="00D47EE1" w:rsidRDefault="007C3120" w:rsidP="007C3120">
      <w:pPr>
        <w:rPr>
          <w:rFonts w:hint="eastAsia"/>
          <w:lang w:val="en-US"/>
        </w:rPr>
      </w:pPr>
      <w:r>
        <w:rPr>
          <w:rFonts w:hint="eastAsia"/>
          <w:lang w:eastAsia="ja-JP"/>
        </w:rPr>
        <w:t xml:space="preserve">When the resource is read to provide a response to </w:t>
      </w:r>
      <w:r w:rsidR="0050110A">
        <w:rPr>
          <w:lang w:eastAsia="ja-JP"/>
        </w:rPr>
        <w:t>Retrieve</w:t>
      </w:r>
      <w:r w:rsidR="0050110A">
        <w:rPr>
          <w:rFonts w:hint="eastAsia"/>
          <w:lang w:eastAsia="ja-JP"/>
        </w:rPr>
        <w:t xml:space="preserve"> </w:t>
      </w:r>
      <w:r>
        <w:rPr>
          <w:rFonts w:hint="eastAsia"/>
          <w:lang w:eastAsia="ja-JP"/>
        </w:rPr>
        <w:t>request primitives</w:t>
      </w:r>
      <w:r>
        <w:rPr>
          <w:rFonts w:hint="eastAsia"/>
        </w:rPr>
        <w:t>:</w:t>
      </w:r>
    </w:p>
    <w:p w14:paraId="54387682" w14:textId="77777777" w:rsidR="007C3120" w:rsidRDefault="007C3120" w:rsidP="007C3120">
      <w:pPr>
        <w:rPr>
          <w:bCs/>
        </w:rPr>
      </w:pPr>
      <w:r>
        <w:rPr>
          <w:b/>
          <w:bCs/>
        </w:rPr>
        <w:t>Full</w:t>
      </w:r>
      <w:r>
        <w:rPr>
          <w:rFonts w:hint="eastAsia"/>
          <w:b/>
          <w:bCs/>
        </w:rPr>
        <w:t xml:space="preserve"> retrieve request</w:t>
      </w:r>
      <w:r>
        <w:rPr>
          <w:b/>
          <w:bCs/>
        </w:rPr>
        <w:t xml:space="preserve">: </w:t>
      </w:r>
      <w:r>
        <w:rPr>
          <w:bCs/>
        </w:rPr>
        <w:t>the request t</w:t>
      </w:r>
      <w:r w:rsidRPr="00E02F5C">
        <w:rPr>
          <w:bCs/>
        </w:rPr>
        <w:t>arget</w:t>
      </w:r>
      <w:r>
        <w:rPr>
          <w:bCs/>
        </w:rPr>
        <w:t xml:space="preserve"> is</w:t>
      </w:r>
      <w:r w:rsidRPr="00E02F5C">
        <w:rPr>
          <w:bCs/>
        </w:rPr>
        <w:t xml:space="preserve"> a resource </w:t>
      </w:r>
      <w:r>
        <w:rPr>
          <w:bCs/>
        </w:rPr>
        <w:t xml:space="preserve">given in the </w:t>
      </w:r>
      <w:r w:rsidR="000426C1">
        <w:rPr>
          <w:b/>
          <w:bCs/>
          <w:i/>
        </w:rPr>
        <w:t>T</w:t>
      </w:r>
      <w:r w:rsidRPr="00D47EE1">
        <w:rPr>
          <w:b/>
          <w:bCs/>
          <w:i/>
        </w:rPr>
        <w:t>o</w:t>
      </w:r>
      <w:r>
        <w:rPr>
          <w:bCs/>
        </w:rPr>
        <w:t xml:space="preserve"> parameter</w:t>
      </w:r>
    </w:p>
    <w:p w14:paraId="15274247" w14:textId="77777777" w:rsidR="000426C1" w:rsidRPr="000426C1" w:rsidRDefault="000426C1" w:rsidP="007C3120">
      <w:pPr>
        <w:rPr>
          <w:rFonts w:hint="eastAsia"/>
          <w:bCs/>
        </w:rPr>
      </w:pPr>
      <w:r w:rsidRPr="000426C1">
        <w:rPr>
          <w:bCs/>
        </w:rPr>
        <w:t>The content of the Response to the Retrieve Request shall comply to the Result Content parameter in the Request. If the Result Content is not provided in the Request, the representation of the resource which includes all the attributes shall be returned.</w:t>
      </w:r>
    </w:p>
    <w:p w14:paraId="1E266A99" w14:textId="77777777" w:rsidR="007C3120" w:rsidRDefault="007C3120" w:rsidP="007C3120">
      <w:pPr>
        <w:ind w:firstLine="284"/>
        <w:rPr>
          <w:rFonts w:hint="eastAsia"/>
        </w:rPr>
      </w:pPr>
    </w:p>
    <w:p w14:paraId="42D42A07" w14:textId="77777777" w:rsidR="007C3120" w:rsidRDefault="007C3120" w:rsidP="007C3120">
      <w:pPr>
        <w:rPr>
          <w:b/>
          <w:bCs/>
        </w:rPr>
      </w:pPr>
      <w:r>
        <w:rPr>
          <w:rFonts w:hint="eastAsia"/>
          <w:b/>
          <w:bCs/>
        </w:rPr>
        <w:t>Partial retrieve request</w:t>
      </w:r>
      <w:r>
        <w:rPr>
          <w:b/>
          <w:bCs/>
        </w:rPr>
        <w:t xml:space="preserve">: </w:t>
      </w:r>
      <w:r w:rsidR="00F9159E" w:rsidRPr="00F9159E">
        <w:rPr>
          <w:bCs/>
        </w:rPr>
        <w:t>there are two cases</w:t>
      </w:r>
      <w:r w:rsidR="00F9159E">
        <w:rPr>
          <w:bCs/>
        </w:rPr>
        <w:t>:</w:t>
      </w:r>
    </w:p>
    <w:p w14:paraId="605D1C18" w14:textId="77777777" w:rsidR="007C3120" w:rsidRDefault="007C3120" w:rsidP="007C3120">
      <w:pPr>
        <w:rPr>
          <w:bCs/>
        </w:rPr>
      </w:pPr>
      <w:r w:rsidRPr="00D47EE1">
        <w:rPr>
          <w:bCs/>
        </w:rPr>
        <w:lastRenderedPageBreak/>
        <w:t>Case 1)</w:t>
      </w:r>
      <w:r>
        <w:rPr>
          <w:b/>
          <w:bCs/>
        </w:rPr>
        <w:t xml:space="preserve"> </w:t>
      </w:r>
      <w:r>
        <w:rPr>
          <w:b/>
          <w:bCs/>
        </w:rPr>
        <w:tab/>
      </w:r>
      <w:r>
        <w:rPr>
          <w:bCs/>
        </w:rPr>
        <w:t>the request t</w:t>
      </w:r>
      <w:r w:rsidRPr="00D47EE1">
        <w:rPr>
          <w:bCs/>
        </w:rPr>
        <w:t>arget</w:t>
      </w:r>
      <w:r>
        <w:rPr>
          <w:bCs/>
        </w:rPr>
        <w:t xml:space="preserve"> is</w:t>
      </w:r>
      <w:r w:rsidRPr="00D47EE1">
        <w:rPr>
          <w:bCs/>
        </w:rPr>
        <w:t xml:space="preserve"> a resou</w:t>
      </w:r>
      <w:r w:rsidRPr="008205B2">
        <w:rPr>
          <w:bCs/>
        </w:rPr>
        <w:t xml:space="preserve">rce </w:t>
      </w:r>
      <w:r>
        <w:rPr>
          <w:bCs/>
        </w:rPr>
        <w:t xml:space="preserve">given in the </w:t>
      </w:r>
      <w:r w:rsidR="00F9159E" w:rsidRPr="00F9159E">
        <w:rPr>
          <w:b/>
          <w:bCs/>
          <w:i/>
        </w:rPr>
        <w:t>T</w:t>
      </w:r>
      <w:r w:rsidRPr="00F9159E">
        <w:rPr>
          <w:b/>
          <w:bCs/>
          <w:i/>
        </w:rPr>
        <w:t>o</w:t>
      </w:r>
      <w:r>
        <w:rPr>
          <w:bCs/>
        </w:rPr>
        <w:t xml:space="preserve"> parameter and</w:t>
      </w:r>
      <w:r>
        <w:rPr>
          <w:b/>
          <w:bCs/>
        </w:rPr>
        <w:t xml:space="preserve"> </w:t>
      </w:r>
      <w:r w:rsidRPr="00D47EE1">
        <w:rPr>
          <w:bCs/>
        </w:rPr>
        <w:t xml:space="preserve">specific attribute names are provided in the </w:t>
      </w:r>
      <w:r w:rsidR="00F9159E" w:rsidRPr="00F9159E">
        <w:rPr>
          <w:b/>
          <w:bCs/>
          <w:i/>
        </w:rPr>
        <w:t>C</w:t>
      </w:r>
      <w:r w:rsidRPr="00F9159E">
        <w:rPr>
          <w:b/>
          <w:bCs/>
          <w:i/>
        </w:rPr>
        <w:t>ontent</w:t>
      </w:r>
      <w:r w:rsidRPr="00D47EE1">
        <w:rPr>
          <w:bCs/>
        </w:rPr>
        <w:t xml:space="preserve"> parameter</w:t>
      </w:r>
      <w:r>
        <w:rPr>
          <w:bCs/>
        </w:rPr>
        <w:t>:</w:t>
      </w:r>
    </w:p>
    <w:p w14:paraId="6F0B9E7B" w14:textId="77777777" w:rsidR="007C3120" w:rsidRPr="008205B2" w:rsidRDefault="007C3120" w:rsidP="007C3120">
      <w:pPr>
        <w:ind w:firstLine="284"/>
      </w:pPr>
      <w:r>
        <w:rPr>
          <w:rFonts w:hint="eastAsia"/>
        </w:rPr>
        <w:t xml:space="preserve">The </w:t>
      </w:r>
      <w:r>
        <w:t xml:space="preserve">values of the resource </w:t>
      </w:r>
      <w:r>
        <w:rPr>
          <w:rFonts w:hint="eastAsia"/>
        </w:rPr>
        <w:t xml:space="preserve">attribute(s) </w:t>
      </w:r>
      <w:r>
        <w:t>provided</w:t>
      </w:r>
      <w:r>
        <w:rPr>
          <w:rFonts w:hint="eastAsia"/>
        </w:rPr>
        <w:t xml:space="preserve"> in the </w:t>
      </w:r>
      <w:r w:rsidR="00F9159E">
        <w:rPr>
          <w:b/>
          <w:i/>
        </w:rPr>
        <w:t>C</w:t>
      </w:r>
      <w:r w:rsidRPr="00D47EE1">
        <w:rPr>
          <w:b/>
          <w:i/>
        </w:rPr>
        <w:t>ontent</w:t>
      </w:r>
      <w:r>
        <w:t xml:space="preserve"> parameter</w:t>
      </w:r>
      <w:r>
        <w:rPr>
          <w:rFonts w:hint="eastAsia"/>
        </w:rPr>
        <w:t xml:space="preserve"> </w:t>
      </w:r>
      <w:r>
        <w:t>shall be retrieved.</w:t>
      </w:r>
    </w:p>
    <w:p w14:paraId="2BCBC5C0" w14:textId="77777777" w:rsidR="007C3120" w:rsidRDefault="007C3120" w:rsidP="007C3120">
      <w:pPr>
        <w:rPr>
          <w:rFonts w:hint="eastAsia"/>
          <w:b/>
          <w:bCs/>
        </w:rPr>
      </w:pPr>
      <w:r>
        <w:rPr>
          <w:bCs/>
        </w:rPr>
        <w:t>Case 2)</w:t>
      </w:r>
      <w:r>
        <w:rPr>
          <w:bCs/>
        </w:rPr>
        <w:tab/>
      </w:r>
      <w:r w:rsidR="00F9159E" w:rsidRPr="00F9159E">
        <w:rPr>
          <w:bCs/>
        </w:rPr>
        <w:t xml:space="preserve">the request target is a resource given in the To parameter, the resource attribute is provided in the To parameter as a fragment identifier component of URI following </w:t>
      </w:r>
      <w:r w:rsidR="00E512B4">
        <w:rPr>
          <w:bCs/>
        </w:rPr>
        <w:t>''</w:t>
      </w:r>
      <w:r w:rsidR="00F9159E" w:rsidRPr="00F9159E">
        <w:rPr>
          <w:bCs/>
        </w:rPr>
        <w:t>#</w:t>
      </w:r>
      <w:r w:rsidR="00E512B4">
        <w:rPr>
          <w:bCs/>
        </w:rPr>
        <w:t>''</w:t>
      </w:r>
      <w:r w:rsidR="00F9159E" w:rsidRPr="00F9159E">
        <w:rPr>
          <w:bCs/>
        </w:rPr>
        <w:t xml:space="preserve"> character [2]. The resource attribute shall be represented as a short name and shall belong to short name list </w:t>
      </w:r>
      <w:r w:rsidR="00F9159E">
        <w:rPr>
          <w:bCs/>
        </w:rPr>
        <w:t>in</w:t>
      </w:r>
      <w:r w:rsidR="00F9159E" w:rsidRPr="00F9159E">
        <w:rPr>
          <w:bCs/>
        </w:rPr>
        <w:t xml:space="preserve"> </w:t>
      </w:r>
      <w:r w:rsidR="00F9159E">
        <w:rPr>
          <w:bCs/>
        </w:rPr>
        <w:fldChar w:fldCharType="begin"/>
      </w:r>
      <w:r w:rsidR="00F9159E">
        <w:rPr>
          <w:bCs/>
        </w:rPr>
        <w:instrText xml:space="preserve"> REF _Ref410150441 \h </w:instrText>
      </w:r>
      <w:r w:rsidR="00F9159E">
        <w:rPr>
          <w:bCs/>
        </w:rPr>
      </w:r>
      <w:r w:rsidR="00F9159E">
        <w:rPr>
          <w:bCs/>
        </w:rPr>
        <w:fldChar w:fldCharType="separate"/>
      </w:r>
      <w:r w:rsidR="00A41CAC" w:rsidRPr="00381942">
        <w:t xml:space="preserve">Table </w:t>
      </w:r>
      <w:r w:rsidR="00A41CAC">
        <w:rPr>
          <w:noProof/>
        </w:rPr>
        <w:t>8.2.3</w:t>
      </w:r>
      <w:r w:rsidR="00A41CAC" w:rsidRPr="00381942">
        <w:noBreakHyphen/>
      </w:r>
      <w:r w:rsidR="00A41CAC">
        <w:rPr>
          <w:noProof/>
        </w:rPr>
        <w:t>1</w:t>
      </w:r>
      <w:r w:rsidR="00F9159E">
        <w:rPr>
          <w:bCs/>
        </w:rPr>
        <w:fldChar w:fldCharType="end"/>
      </w:r>
      <w:r w:rsidR="00F9159E">
        <w:rPr>
          <w:bCs/>
        </w:rPr>
        <w:t xml:space="preserve"> to </w:t>
      </w:r>
      <w:r w:rsidR="00F9159E">
        <w:rPr>
          <w:bCs/>
        </w:rPr>
        <w:fldChar w:fldCharType="begin"/>
      </w:r>
      <w:r w:rsidR="00F9159E">
        <w:rPr>
          <w:bCs/>
        </w:rPr>
        <w:instrText xml:space="preserve"> REF _Ref410150450 \h </w:instrText>
      </w:r>
      <w:r w:rsidR="00F9159E">
        <w:rPr>
          <w:bCs/>
        </w:rPr>
      </w:r>
      <w:r w:rsidR="00F9159E">
        <w:rPr>
          <w:bCs/>
        </w:rPr>
        <w:fldChar w:fldCharType="separate"/>
      </w:r>
      <w:r w:rsidR="00A41CAC" w:rsidRPr="00381942">
        <w:t xml:space="preserve">Table </w:t>
      </w:r>
      <w:r w:rsidR="00A41CAC">
        <w:rPr>
          <w:noProof/>
        </w:rPr>
        <w:t>8.2.3</w:t>
      </w:r>
      <w:r w:rsidR="00A41CAC" w:rsidRPr="00381942">
        <w:noBreakHyphen/>
      </w:r>
      <w:r w:rsidR="00A41CAC">
        <w:rPr>
          <w:noProof/>
        </w:rPr>
        <w:t>5</w:t>
      </w:r>
      <w:r w:rsidR="00F9159E">
        <w:rPr>
          <w:bCs/>
        </w:rPr>
        <w:fldChar w:fldCharType="end"/>
      </w:r>
    </w:p>
    <w:p w14:paraId="436E3456" w14:textId="77777777" w:rsidR="007C3120" w:rsidRPr="007C3120" w:rsidRDefault="007C3120" w:rsidP="004B651F">
      <w:pPr>
        <w:ind w:firstLine="284"/>
        <w:rPr>
          <w:lang w:eastAsia="ja-JP"/>
        </w:rPr>
      </w:pPr>
      <w:r>
        <w:rPr>
          <w:rFonts w:hint="eastAsia"/>
        </w:rPr>
        <w:t xml:space="preserve">The </w:t>
      </w:r>
      <w:r>
        <w:t xml:space="preserve">resource </w:t>
      </w:r>
      <w:r>
        <w:rPr>
          <w:rFonts w:hint="eastAsia"/>
        </w:rPr>
        <w:t xml:space="preserve">attribute </w:t>
      </w:r>
      <w:r>
        <w:t xml:space="preserve">provided </w:t>
      </w:r>
      <w:r>
        <w:rPr>
          <w:rFonts w:hint="eastAsia"/>
        </w:rPr>
        <w:t xml:space="preserve">in the </w:t>
      </w:r>
      <w:r w:rsidR="008F19FB">
        <w:rPr>
          <w:b/>
          <w:i/>
        </w:rPr>
        <w:t>T</w:t>
      </w:r>
      <w:r w:rsidRPr="00D47EE1">
        <w:rPr>
          <w:b/>
          <w:i/>
        </w:rPr>
        <w:t>o</w:t>
      </w:r>
      <w:r>
        <w:t xml:space="preserve"> parameter</w:t>
      </w:r>
      <w:r>
        <w:rPr>
          <w:rFonts w:hint="eastAsia"/>
        </w:rPr>
        <w:t xml:space="preserve"> </w:t>
      </w:r>
      <w:r>
        <w:t>shall be retrieved.</w:t>
      </w:r>
    </w:p>
    <w:p w14:paraId="75DA9C0F" w14:textId="77777777" w:rsidR="00382BAF" w:rsidRPr="00381942" w:rsidRDefault="00382BAF" w:rsidP="006B6BEB">
      <w:pPr>
        <w:pStyle w:val="Heading4"/>
        <w:numPr>
          <w:ilvl w:val="3"/>
          <w:numId w:val="115"/>
        </w:numPr>
        <w:rPr>
          <w:lang w:eastAsia="ja-JP"/>
        </w:rPr>
      </w:pPr>
      <w:bookmarkStart w:id="1370" w:name="CommonOp_HostCSE_Update_resource"/>
      <w:bookmarkStart w:id="1371" w:name="_Ref402444144"/>
      <w:bookmarkStart w:id="1372" w:name="_Toc410308958"/>
      <w:bookmarkStart w:id="1373" w:name="_Toc474219386"/>
      <w:bookmarkStart w:id="1374" w:name="_Toc462064478"/>
      <w:bookmarkStart w:id="1375" w:name="_Toc482110973"/>
      <w:bookmarkEnd w:id="1370"/>
      <w:commentRangeStart w:id="1376"/>
      <w:r w:rsidRPr="00381942">
        <w:rPr>
          <w:lang w:eastAsia="ja-JP"/>
        </w:rPr>
        <w:t>Update the resource</w:t>
      </w:r>
      <w:bookmarkEnd w:id="1371"/>
      <w:bookmarkEnd w:id="1372"/>
      <w:commentRangeEnd w:id="1376"/>
      <w:r w:rsidR="00210396">
        <w:rPr>
          <w:rStyle w:val="CommentReference"/>
          <w:rFonts w:ascii="Times New Roman" w:hAnsi="Times New Roman"/>
        </w:rPr>
        <w:commentReference w:id="1376"/>
      </w:r>
      <w:bookmarkEnd w:id="1373"/>
      <w:bookmarkEnd w:id="1374"/>
      <w:bookmarkEnd w:id="1375"/>
    </w:p>
    <w:p w14:paraId="5EA1DCF7" w14:textId="77777777" w:rsidR="00C551C6" w:rsidRDefault="00C551C6" w:rsidP="00382BAF">
      <w:pPr>
        <w:rPr>
          <w:lang w:eastAsia="ja-JP"/>
        </w:rPr>
      </w:pPr>
      <w:r w:rsidRPr="00C551C6">
        <w:rPr>
          <w:lang w:eastAsia="ja-JP"/>
        </w:rPr>
        <w:t xml:space="preserve">If the </w:t>
      </w:r>
      <w:r w:rsidRPr="006B4EFA">
        <w:rPr>
          <w:rStyle w:val="oneM2M-primitive-parameter-name"/>
        </w:rPr>
        <w:t>Operation Ex</w:t>
      </w:r>
      <w:r w:rsidR="00F078EB">
        <w:rPr>
          <w:rStyle w:val="oneM2M-primitive-parameter-name"/>
        </w:rPr>
        <w:t>e</w:t>
      </w:r>
      <w:r w:rsidRPr="006B4EFA">
        <w:rPr>
          <w:rStyle w:val="oneM2M-primitive-parameter-name"/>
        </w:rPr>
        <w:t>cution Time</w:t>
      </w:r>
      <w:r w:rsidRPr="00C551C6">
        <w:rPr>
          <w:lang w:eastAsia="ja-JP"/>
        </w:rPr>
        <w:t xml:space="preserve"> </w:t>
      </w:r>
      <w:r w:rsidR="00F078EB">
        <w:rPr>
          <w:lang w:eastAsia="ja-JP"/>
        </w:rPr>
        <w:t xml:space="preserve">parameter </w:t>
      </w:r>
      <w:r w:rsidRPr="00C551C6">
        <w:rPr>
          <w:lang w:eastAsia="ja-JP"/>
        </w:rPr>
        <w:t>is given in the request, the Hosting CSE should perform</w:t>
      </w:r>
      <w:r>
        <w:rPr>
          <w:lang w:eastAsia="ja-JP"/>
        </w:rPr>
        <w:t xml:space="preserve"> the following procedures </w:t>
      </w:r>
      <w:r w:rsidRPr="00C551C6">
        <w:rPr>
          <w:lang w:eastAsia="ja-JP"/>
        </w:rPr>
        <w:t xml:space="preserve">at </w:t>
      </w:r>
      <w:r w:rsidR="00B570DA">
        <w:rPr>
          <w:lang w:eastAsia="ja-JP"/>
        </w:rPr>
        <w:t>that</w:t>
      </w:r>
      <w:r w:rsidRPr="00C551C6">
        <w:rPr>
          <w:lang w:eastAsia="ja-JP"/>
        </w:rPr>
        <w:t xml:space="preserve"> time and shall not perform the procedures before </w:t>
      </w:r>
      <w:r w:rsidR="00B570DA">
        <w:rPr>
          <w:lang w:eastAsia="ja-JP"/>
        </w:rPr>
        <w:t>that</w:t>
      </w:r>
      <w:r w:rsidRPr="00C551C6">
        <w:rPr>
          <w:lang w:eastAsia="ja-JP"/>
        </w:rPr>
        <w:t xml:space="preserve"> time.</w:t>
      </w:r>
    </w:p>
    <w:p w14:paraId="02A6D0C4" w14:textId="77777777" w:rsidR="007C3120" w:rsidRPr="004B651F" w:rsidRDefault="007C3120" w:rsidP="00382BAF">
      <w:pPr>
        <w:rPr>
          <w:rFonts w:eastAsia="Malgun Gothic"/>
        </w:rPr>
      </w:pPr>
      <w:r>
        <w:rPr>
          <w:lang w:eastAsia="ja-JP"/>
        </w:rPr>
        <w:t>A</w:t>
      </w:r>
      <w:r w:rsidR="00382BAF" w:rsidRPr="00152E68">
        <w:rPr>
          <w:lang w:eastAsia="ja-JP"/>
        </w:rPr>
        <w:t xml:space="preserve">ttributes that </w:t>
      </w:r>
      <w:r w:rsidR="00382BAF" w:rsidRPr="00152E68">
        <w:rPr>
          <w:lang w:eastAsia="ko-KR"/>
        </w:rPr>
        <w:t>are</w:t>
      </w:r>
      <w:r w:rsidR="00382BAF" w:rsidRPr="00152E68">
        <w:rPr>
          <w:lang w:eastAsia="ja-JP"/>
        </w:rPr>
        <w:t xml:space="preserve"> not </w:t>
      </w:r>
      <w:r w:rsidR="00382BAF" w:rsidRPr="000D3241">
        <w:rPr>
          <w:lang w:eastAsia="ko-KR"/>
        </w:rPr>
        <w:t>included</w:t>
      </w:r>
      <w:r w:rsidR="00382BAF" w:rsidRPr="000D3241">
        <w:rPr>
          <w:lang w:eastAsia="ja-JP"/>
        </w:rPr>
        <w:t xml:space="preserve"> in the </w:t>
      </w:r>
      <w:r w:rsidR="00AA03A7" w:rsidRPr="004B651F">
        <w:rPr>
          <w:b/>
          <w:i/>
          <w:lang w:eastAsia="ko-KR"/>
        </w:rPr>
        <w:t>Content</w:t>
      </w:r>
      <w:r w:rsidR="00382BAF" w:rsidRPr="000D3241">
        <w:rPr>
          <w:lang w:eastAsia="ko-KR"/>
        </w:rPr>
        <w:t xml:space="preserve"> parameter</w:t>
      </w:r>
      <w:r>
        <w:rPr>
          <w:lang w:eastAsia="ko-KR"/>
        </w:rPr>
        <w:t xml:space="preserve"> of the addressed resource</w:t>
      </w:r>
      <w:r w:rsidR="00382BAF" w:rsidRPr="000D3241">
        <w:rPr>
          <w:lang w:eastAsia="ja-JP"/>
        </w:rPr>
        <w:t xml:space="preserve"> shall not</w:t>
      </w:r>
      <w:r>
        <w:rPr>
          <w:lang w:eastAsia="ja-JP"/>
        </w:rPr>
        <w:t xml:space="preserve"> be</w:t>
      </w:r>
      <w:r w:rsidR="00382BAF" w:rsidRPr="000D3241">
        <w:rPr>
          <w:lang w:eastAsia="ja-JP"/>
        </w:rPr>
        <w:t xml:space="preserve"> change</w:t>
      </w:r>
      <w:r>
        <w:rPr>
          <w:lang w:eastAsia="ja-JP"/>
        </w:rPr>
        <w:t xml:space="preserve">d by the </w:t>
      </w:r>
      <w:r w:rsidR="009A2BDF">
        <w:rPr>
          <w:lang w:eastAsia="ja-JP"/>
        </w:rPr>
        <w:t>Hosting CSE</w:t>
      </w:r>
      <w:r w:rsidR="00382BAF" w:rsidRPr="000D3241">
        <w:rPr>
          <w:lang w:eastAsia="ja-JP"/>
        </w:rPr>
        <w:t>.</w:t>
      </w:r>
      <w:r w:rsidR="00382BAF" w:rsidRPr="002D5B62">
        <w:rPr>
          <w:lang w:eastAsia="ko-KR"/>
        </w:rPr>
        <w:t xml:space="preserve"> For attributes provided in the </w:t>
      </w:r>
      <w:r w:rsidR="00AA03A7" w:rsidRPr="004B651F">
        <w:rPr>
          <w:b/>
          <w:i/>
          <w:lang w:eastAsia="ko-KR"/>
        </w:rPr>
        <w:t>Content</w:t>
      </w:r>
      <w:r w:rsidR="00AA03A7" w:rsidRPr="002A44A6">
        <w:rPr>
          <w:lang w:eastAsia="ko-KR"/>
        </w:rPr>
        <w:t xml:space="preserve"> </w:t>
      </w:r>
      <w:r w:rsidR="00382BAF" w:rsidRPr="002A44A6">
        <w:rPr>
          <w:lang w:eastAsia="ko-KR"/>
        </w:rPr>
        <w:t xml:space="preserve">parameter, </w:t>
      </w:r>
      <w:r>
        <w:rPr>
          <w:lang w:eastAsia="ja-JP"/>
        </w:rPr>
        <w:t>their</w:t>
      </w:r>
      <w:r w:rsidR="00382BAF" w:rsidRPr="00DA60F0">
        <w:rPr>
          <w:lang w:eastAsia="ja-JP"/>
        </w:rPr>
        <w:t xml:space="preserve"> content shall be updated </w:t>
      </w:r>
      <w:r>
        <w:rPr>
          <w:lang w:eastAsia="ja-JP"/>
        </w:rPr>
        <w:t>while</w:t>
      </w:r>
      <w:r w:rsidR="00382BAF" w:rsidRPr="002D5B62">
        <w:rPr>
          <w:lang w:eastAsia="ja-JP"/>
        </w:rPr>
        <w:t xml:space="preserve"> the following rules </w:t>
      </w:r>
      <w:r w:rsidRPr="004B651F">
        <w:rPr>
          <w:rFonts w:eastAsia="Malgun Gothic"/>
        </w:rPr>
        <w:t>apply</w:t>
      </w:r>
      <w:r w:rsidR="00382BAF" w:rsidRPr="004B651F">
        <w:rPr>
          <w:rFonts w:eastAsia="Malgun Gothic"/>
        </w:rPr>
        <w:t xml:space="preserve">: </w:t>
      </w:r>
    </w:p>
    <w:p w14:paraId="54A3AB4B" w14:textId="77777777" w:rsidR="00EB5EEC" w:rsidRPr="000D3241" w:rsidRDefault="00EB5EEC" w:rsidP="00382BAF">
      <w:pPr>
        <w:rPr>
          <w:lang w:eastAsia="ja-JP"/>
        </w:rPr>
      </w:pPr>
      <w:r w:rsidRPr="004B651F">
        <w:rPr>
          <w:rFonts w:eastAsia="SimSun"/>
        </w:rPr>
        <w:t xml:space="preserve">If the </w:t>
      </w:r>
      <w:r w:rsidRPr="00BD02A1">
        <w:rPr>
          <w:bCs/>
          <w:i/>
          <w:iCs/>
          <w:lang w:eastAsia="zh-CN"/>
        </w:rPr>
        <w:t>announceTo</w:t>
      </w:r>
      <w:r w:rsidRPr="004B651F">
        <w:rPr>
          <w:rFonts w:eastAsia="SimSun"/>
        </w:rPr>
        <w:t xml:space="preserve"> attribute or </w:t>
      </w:r>
      <w:r w:rsidRPr="004B651F">
        <w:rPr>
          <w:i/>
          <w:iCs/>
          <w:lang w:eastAsia="zh-CN"/>
        </w:rPr>
        <w:t>announcedAttribute</w:t>
      </w:r>
      <w:r w:rsidRPr="004B651F">
        <w:rPr>
          <w:rFonts w:eastAsia="SimSun"/>
        </w:rPr>
        <w:t xml:space="preserve"> attribute of the resource is requested to </w:t>
      </w:r>
      <w:r w:rsidR="007C3120" w:rsidRPr="004B651F">
        <w:rPr>
          <w:rFonts w:eastAsia="SimSun"/>
        </w:rPr>
        <w:t xml:space="preserve">be </w:t>
      </w:r>
      <w:r w:rsidRPr="004B651F">
        <w:rPr>
          <w:rFonts w:eastAsia="SimSun"/>
        </w:rPr>
        <w:t>update</w:t>
      </w:r>
      <w:r w:rsidR="007C3120" w:rsidRPr="004B651F">
        <w:rPr>
          <w:rFonts w:eastAsia="SimSun"/>
        </w:rPr>
        <w:t>d</w:t>
      </w:r>
      <w:r w:rsidRPr="004B651F">
        <w:rPr>
          <w:rFonts w:eastAsia="SimSun"/>
        </w:rPr>
        <w:t xml:space="preserve">, the </w:t>
      </w:r>
      <w:r w:rsidR="009A2BDF">
        <w:rPr>
          <w:rFonts w:eastAsia="SimSun"/>
        </w:rPr>
        <w:t>Hosting CSE</w:t>
      </w:r>
      <w:r w:rsidRPr="004B651F">
        <w:rPr>
          <w:rFonts w:eastAsia="SimSun"/>
        </w:rPr>
        <w:t xml:space="preserve"> shall update the attribute as described in the </w:t>
      </w:r>
      <w:r w:rsidR="003E50A3">
        <w:rPr>
          <w:lang w:eastAsia="ja-JP"/>
        </w:rPr>
        <w:t>"</w:t>
      </w:r>
      <w:r w:rsidRPr="004B651F">
        <w:rPr>
          <w:rFonts w:eastAsia="SimSun"/>
        </w:rPr>
        <w:t>announce the resource or attribute</w:t>
      </w:r>
      <w:r w:rsidR="003E50A3">
        <w:rPr>
          <w:lang w:eastAsia="ja-JP"/>
        </w:rPr>
        <w:t>"</w:t>
      </w:r>
      <w:r w:rsidRPr="00C5746E">
        <w:rPr>
          <w:lang w:eastAsia="ko-KR"/>
        </w:rPr>
        <w:t xml:space="preserve"> and </w:t>
      </w:r>
      <w:r w:rsidR="003E50A3">
        <w:rPr>
          <w:lang w:eastAsia="ja-JP"/>
        </w:rPr>
        <w:t>"</w:t>
      </w:r>
      <w:r w:rsidRPr="004B651F">
        <w:rPr>
          <w:rFonts w:eastAsia="SimSun"/>
        </w:rPr>
        <w:t>de-announce the resource or attribute</w:t>
      </w:r>
      <w:r w:rsidR="003E50A3">
        <w:rPr>
          <w:lang w:eastAsia="ja-JP"/>
        </w:rPr>
        <w:t>"</w:t>
      </w:r>
      <w:r w:rsidRPr="004B651F">
        <w:rPr>
          <w:rFonts w:eastAsia="SimSun"/>
        </w:rPr>
        <w:t xml:space="preserve"> </w:t>
      </w:r>
      <w:r w:rsidR="007C3120" w:rsidRPr="004B651F">
        <w:rPr>
          <w:rFonts w:eastAsia="SimSun"/>
        </w:rPr>
        <w:t>procedure</w:t>
      </w:r>
      <w:r w:rsidR="00D27AD2" w:rsidRPr="004B651F">
        <w:rPr>
          <w:rFonts w:eastAsia="SimSun"/>
        </w:rPr>
        <w:t>s</w:t>
      </w:r>
      <w:r w:rsidR="007C3120" w:rsidRPr="004B651F">
        <w:rPr>
          <w:rFonts w:eastAsia="SimSun"/>
        </w:rPr>
        <w:t xml:space="preserve"> </w:t>
      </w:r>
      <w:r w:rsidRPr="00AC42B0">
        <w:rPr>
          <w:lang w:eastAsia="ko-KR"/>
        </w:rPr>
        <w:t xml:space="preserve">as specified in the clause </w:t>
      </w:r>
      <w:r w:rsidR="00D82626" w:rsidRPr="000D3241">
        <w:rPr>
          <w:lang w:eastAsia="ko-KR"/>
        </w:rPr>
        <w:fldChar w:fldCharType="begin"/>
      </w:r>
      <w:r w:rsidR="00D82626" w:rsidRPr="007D7500">
        <w:rPr>
          <w:lang w:eastAsia="ko-KR"/>
        </w:rPr>
        <w:instrText xml:space="preserve"> REF CommonOp_HostCSE_Announce_resource \r \h </w:instrText>
      </w:r>
      <w:r w:rsidR="00D82626" w:rsidRPr="007D7500">
        <w:rPr>
          <w:lang w:eastAsia="ko-KR"/>
        </w:rPr>
      </w:r>
      <w:r w:rsidR="00D82626" w:rsidRPr="0027709D">
        <w:rPr>
          <w:lang w:eastAsia="ko-KR"/>
        </w:rPr>
        <w:fldChar w:fldCharType="separate"/>
      </w:r>
      <w:r w:rsidR="00A41CAC">
        <w:rPr>
          <w:lang w:eastAsia="ko-KR"/>
        </w:rPr>
        <w:t>7.</w:t>
      </w:r>
      <w:bookmarkStart w:id="1377" w:name="_Hlt413656574"/>
      <w:bookmarkStart w:id="1378" w:name="_Hlt413656575"/>
      <w:r w:rsidR="00A41CAC">
        <w:rPr>
          <w:lang w:eastAsia="ko-KR"/>
        </w:rPr>
        <w:t>3</w:t>
      </w:r>
      <w:bookmarkEnd w:id="1377"/>
      <w:bookmarkEnd w:id="1378"/>
      <w:r w:rsidR="00A41CAC">
        <w:rPr>
          <w:lang w:eastAsia="ko-KR"/>
        </w:rPr>
        <w:t>.3.10</w:t>
      </w:r>
      <w:r w:rsidR="00D82626" w:rsidRPr="000D3241">
        <w:rPr>
          <w:lang w:eastAsia="ko-KR"/>
        </w:rPr>
        <w:fldChar w:fldCharType="end"/>
      </w:r>
      <w:r w:rsidRPr="004B651F">
        <w:rPr>
          <w:rFonts w:eastAsia="SimSun"/>
        </w:rPr>
        <w:t xml:space="preserve"> and clause </w:t>
      </w:r>
      <w:r w:rsidR="00D82626" w:rsidRPr="000D3241">
        <w:rPr>
          <w:rFonts w:eastAsia="SimSun"/>
          <w:lang w:eastAsia="zh-CN"/>
        </w:rPr>
        <w:fldChar w:fldCharType="begin"/>
      </w:r>
      <w:r w:rsidR="00D82626" w:rsidRPr="007D7500">
        <w:rPr>
          <w:rFonts w:eastAsia="SimSun"/>
          <w:lang w:eastAsia="zh-CN"/>
        </w:rPr>
        <w:instrText xml:space="preserve"> REF CommonOp_HostCSE_DeAnnounce_resource \r \h </w:instrText>
      </w:r>
      <w:r w:rsidR="00D82626" w:rsidRPr="007D7500">
        <w:rPr>
          <w:rFonts w:eastAsia="SimSun"/>
          <w:lang w:eastAsia="zh-CN"/>
        </w:rPr>
      </w:r>
      <w:r w:rsidR="00D82626" w:rsidRPr="0027709D">
        <w:rPr>
          <w:rFonts w:eastAsia="SimSun"/>
          <w:lang w:eastAsia="zh-CN"/>
        </w:rPr>
        <w:fldChar w:fldCharType="separate"/>
      </w:r>
      <w:r w:rsidR="00A41CAC">
        <w:rPr>
          <w:rFonts w:eastAsia="SimSun"/>
          <w:lang w:eastAsia="zh-CN"/>
        </w:rPr>
        <w:t>7.3.3.11</w:t>
      </w:r>
      <w:r w:rsidR="00D82626" w:rsidRPr="000D3241">
        <w:rPr>
          <w:rFonts w:eastAsia="SimSun"/>
          <w:lang w:eastAsia="zh-CN"/>
        </w:rPr>
        <w:fldChar w:fldCharType="end"/>
      </w:r>
      <w:r w:rsidRPr="000D3241">
        <w:rPr>
          <w:lang w:eastAsia="ko-KR"/>
        </w:rPr>
        <w:t>, respectively</w:t>
      </w:r>
      <w:r w:rsidRPr="004B651F">
        <w:rPr>
          <w:rFonts w:eastAsia="SimSun"/>
        </w:rPr>
        <w:t>.</w:t>
      </w:r>
    </w:p>
    <w:p w14:paraId="25EF5004" w14:textId="77777777" w:rsidR="00382BAF" w:rsidRPr="00DA60F0" w:rsidRDefault="00382BAF" w:rsidP="00382BAF">
      <w:pPr>
        <w:rPr>
          <w:b/>
          <w:lang w:eastAsia="ja-JP"/>
        </w:rPr>
      </w:pPr>
      <w:r w:rsidRPr="00DA60F0">
        <w:rPr>
          <w:b/>
          <w:lang w:eastAsia="ja-JP"/>
        </w:rPr>
        <w:t>O attribute</w:t>
      </w:r>
      <w:r w:rsidR="00C36F9A">
        <w:rPr>
          <w:b/>
          <w:lang w:eastAsia="ja-JP"/>
        </w:rPr>
        <w:t xml:space="preserve"> for update request</w:t>
      </w:r>
    </w:p>
    <w:p w14:paraId="68DD65EB" w14:textId="77777777" w:rsidR="00382BAF" w:rsidRPr="005F3EC0" w:rsidRDefault="00382BAF" w:rsidP="00382BAF">
      <w:pPr>
        <w:rPr>
          <w:lang w:eastAsia="ja-JP"/>
        </w:rPr>
      </w:pPr>
      <w:r w:rsidRPr="00911AE0">
        <w:rPr>
          <w:lang w:eastAsia="ja-JP"/>
        </w:rPr>
        <w:t>If a</w:t>
      </w:r>
      <w:r w:rsidR="00D27AD2">
        <w:rPr>
          <w:lang w:eastAsia="ja-JP"/>
        </w:rPr>
        <w:t>n attribute</w:t>
      </w:r>
      <w:r w:rsidRPr="00911AE0">
        <w:rPr>
          <w:lang w:eastAsia="ja-JP"/>
        </w:rPr>
        <w:t xml:space="preserve"> value is provided </w:t>
      </w:r>
      <w:r w:rsidR="00341D52" w:rsidRPr="001F4DE7">
        <w:rPr>
          <w:lang w:eastAsia="ja-JP"/>
        </w:rPr>
        <w:t xml:space="preserve">in the </w:t>
      </w:r>
      <w:r w:rsidR="00341D52" w:rsidRPr="00D47EE1">
        <w:rPr>
          <w:b/>
          <w:i/>
          <w:lang w:eastAsia="ko-KR"/>
        </w:rPr>
        <w:t>Content</w:t>
      </w:r>
      <w:r w:rsidR="00341D52" w:rsidRPr="00663A1F">
        <w:rPr>
          <w:lang w:eastAsia="ja-JP"/>
        </w:rPr>
        <w:t xml:space="preserve"> parameter </w:t>
      </w:r>
      <w:r w:rsidRPr="00911AE0">
        <w:rPr>
          <w:lang w:eastAsia="ja-JP"/>
        </w:rPr>
        <w:t xml:space="preserve">and the value is accepted, the server shall use the </w:t>
      </w:r>
      <w:r w:rsidRPr="005F3EC0">
        <w:rPr>
          <w:lang w:eastAsia="ja-JP"/>
        </w:rPr>
        <w:t>provided value in the resource representation of the updated resource.</w:t>
      </w:r>
    </w:p>
    <w:p w14:paraId="109BD89E" w14:textId="77777777" w:rsidR="00382BAF" w:rsidRPr="008667E8" w:rsidRDefault="00382BAF" w:rsidP="00382BAF">
      <w:pPr>
        <w:rPr>
          <w:lang w:eastAsia="ja-JP"/>
        </w:rPr>
      </w:pPr>
      <w:r w:rsidRPr="008667E8">
        <w:rPr>
          <w:lang w:eastAsia="ja-JP"/>
        </w:rPr>
        <w:t xml:space="preserve">If the attribute is not provided </w:t>
      </w:r>
      <w:r w:rsidR="00341D52" w:rsidRPr="001F4DE7">
        <w:rPr>
          <w:lang w:eastAsia="ja-JP"/>
        </w:rPr>
        <w:t xml:space="preserve">in the </w:t>
      </w:r>
      <w:r w:rsidR="00341D52" w:rsidRPr="00D47EE1">
        <w:rPr>
          <w:b/>
          <w:i/>
          <w:lang w:eastAsia="ko-KR"/>
        </w:rPr>
        <w:t>Content</w:t>
      </w:r>
      <w:r w:rsidR="00341D52" w:rsidRPr="00663A1F">
        <w:rPr>
          <w:lang w:eastAsia="ja-JP"/>
        </w:rPr>
        <w:t xml:space="preserve"> parameter</w:t>
      </w:r>
      <w:r w:rsidRPr="008667E8">
        <w:rPr>
          <w:lang w:eastAsia="ja-JP"/>
        </w:rPr>
        <w:t xml:space="preserve">, but the </w:t>
      </w:r>
      <w:r w:rsidR="00341D52">
        <w:rPr>
          <w:lang w:eastAsia="ja-JP"/>
        </w:rPr>
        <w:t xml:space="preserve">attribute exists in the target resource, </w:t>
      </w:r>
      <w:r w:rsidRPr="008667E8">
        <w:rPr>
          <w:lang w:eastAsia="ja-JP"/>
        </w:rPr>
        <w:t xml:space="preserve">, the </w:t>
      </w:r>
      <w:r w:rsidR="009A2BDF">
        <w:rPr>
          <w:lang w:eastAsia="ja-JP"/>
        </w:rPr>
        <w:t>Hosting CSE</w:t>
      </w:r>
      <w:r w:rsidRPr="008667E8">
        <w:rPr>
          <w:lang w:eastAsia="ja-JP"/>
        </w:rPr>
        <w:t xml:space="preserve"> shall </w:t>
      </w:r>
      <w:r w:rsidR="00341D52">
        <w:rPr>
          <w:lang w:eastAsia="ja-JP"/>
        </w:rPr>
        <w:t>leave the value of that attribute unchanged.</w:t>
      </w:r>
    </w:p>
    <w:p w14:paraId="45D1DC9F" w14:textId="77777777" w:rsidR="00382BAF" w:rsidRPr="00663A1F" w:rsidRDefault="00382BAF" w:rsidP="00382BAF">
      <w:pPr>
        <w:rPr>
          <w:lang w:eastAsia="ja-JP"/>
        </w:rPr>
      </w:pPr>
      <w:r w:rsidRPr="001F4DE7">
        <w:rPr>
          <w:lang w:eastAsia="ja-JP"/>
        </w:rPr>
        <w:t xml:space="preserve">If this attribute is provided in the </w:t>
      </w:r>
      <w:r w:rsidR="00AA03A7" w:rsidRPr="00D47EE1">
        <w:rPr>
          <w:b/>
          <w:i/>
          <w:lang w:eastAsia="ko-KR"/>
        </w:rPr>
        <w:t>Content</w:t>
      </w:r>
      <w:r w:rsidRPr="00663A1F">
        <w:rPr>
          <w:lang w:eastAsia="ja-JP"/>
        </w:rPr>
        <w:t xml:space="preserve"> parameter and does not exist in the target resource, the </w:t>
      </w:r>
      <w:r w:rsidR="009A2BDF">
        <w:rPr>
          <w:lang w:eastAsia="ja-JP"/>
        </w:rPr>
        <w:t>Hosting CSE</w:t>
      </w:r>
      <w:r w:rsidRPr="00663A1F">
        <w:rPr>
          <w:lang w:eastAsia="ja-JP"/>
        </w:rPr>
        <w:t xml:space="preserve"> shall create such attribute with the provided value.</w:t>
      </w:r>
    </w:p>
    <w:p w14:paraId="1F099495" w14:textId="77777777" w:rsidR="00382BAF" w:rsidRDefault="00382BAF" w:rsidP="00382BAF">
      <w:pPr>
        <w:rPr>
          <w:lang w:eastAsia="ja-JP"/>
        </w:rPr>
      </w:pPr>
      <w:r w:rsidRPr="00C5746E">
        <w:rPr>
          <w:lang w:eastAsia="ja-JP"/>
        </w:rPr>
        <w:t>If this attribute is set to NULL i</w:t>
      </w:r>
      <w:r w:rsidRPr="00B24936">
        <w:rPr>
          <w:lang w:eastAsia="ja-JP"/>
        </w:rPr>
        <w:t xml:space="preserve">n the </w:t>
      </w:r>
      <w:r w:rsidR="00AA03A7" w:rsidRPr="00D47EE1">
        <w:rPr>
          <w:b/>
          <w:i/>
          <w:lang w:eastAsia="ko-KR"/>
        </w:rPr>
        <w:t>Content</w:t>
      </w:r>
      <w:r w:rsidRPr="00127801">
        <w:rPr>
          <w:lang w:eastAsia="ja-JP"/>
        </w:rPr>
        <w:t xml:space="preserve"> parameter and exists in the target resource, the </w:t>
      </w:r>
      <w:r w:rsidR="009A2BDF">
        <w:rPr>
          <w:lang w:eastAsia="ja-JP"/>
        </w:rPr>
        <w:t>Hosting CSE</w:t>
      </w:r>
      <w:r w:rsidRPr="00127801">
        <w:rPr>
          <w:lang w:eastAsia="ja-JP"/>
        </w:rPr>
        <w:t xml:space="preserve"> shall delete such attribute if the deletion of the attribute is allowed by the local policy.</w:t>
      </w:r>
    </w:p>
    <w:p w14:paraId="4D95E348" w14:textId="77777777" w:rsidR="002449CC" w:rsidRPr="00D93F46" w:rsidRDefault="002449CC" w:rsidP="00382BAF">
      <w:pPr>
        <w:rPr>
          <w:lang w:val="en-US" w:eastAsia="ja-JP"/>
        </w:rPr>
      </w:pPr>
      <w:commentRangeStart w:id="1379"/>
      <w:r>
        <w:rPr>
          <w:lang w:eastAsia="ja-JP"/>
        </w:rPr>
        <w:t xml:space="preserve">If the </w:t>
      </w:r>
      <w:r>
        <w:rPr>
          <w:b/>
          <w:i/>
          <w:lang w:eastAsia="ja-JP"/>
        </w:rPr>
        <w:t>expirationTime</w:t>
      </w:r>
      <w:r>
        <w:rPr>
          <w:lang w:eastAsia="ja-JP"/>
        </w:rPr>
        <w:t xml:space="preserve"> attribute is present and modified by the procedure and it is set to a non-negative time, then an expiration timer shall be re-started by the </w:t>
      </w:r>
      <w:r w:rsidR="009A2BDF">
        <w:rPr>
          <w:lang w:eastAsia="ja-JP"/>
        </w:rPr>
        <w:t>Hosting CSE</w:t>
      </w:r>
      <w:r>
        <w:rPr>
          <w:lang w:eastAsia="ja-JP"/>
        </w:rPr>
        <w:t>. At timer expiration the related resource is deleted by "Delete the addressed resource".</w:t>
      </w:r>
      <w:commentRangeEnd w:id="1379"/>
      <w:r w:rsidR="005C5172">
        <w:rPr>
          <w:rStyle w:val="CommentReference"/>
        </w:rPr>
        <w:commentReference w:id="1379"/>
      </w:r>
    </w:p>
    <w:p w14:paraId="0A3D221E" w14:textId="77777777" w:rsidR="00382BAF" w:rsidRPr="00AC42B0" w:rsidRDefault="00382BAF" w:rsidP="00382BAF">
      <w:pPr>
        <w:keepNext/>
        <w:keepLines/>
        <w:rPr>
          <w:b/>
          <w:lang w:eastAsia="ja-JP"/>
        </w:rPr>
      </w:pPr>
      <w:bookmarkStart w:id="1380" w:name="_Toc410308959"/>
      <w:r w:rsidRPr="00AC42B0">
        <w:rPr>
          <w:b/>
          <w:lang w:eastAsia="ja-JP"/>
        </w:rPr>
        <w:t>NP attribute</w:t>
      </w:r>
      <w:r w:rsidR="00C36F9A">
        <w:rPr>
          <w:b/>
          <w:lang w:eastAsia="ja-JP"/>
        </w:rPr>
        <w:t xml:space="preserve"> for update request</w:t>
      </w:r>
    </w:p>
    <w:p w14:paraId="66528E05" w14:textId="77777777" w:rsidR="00382BAF" w:rsidRPr="001B01AE" w:rsidRDefault="002449CC" w:rsidP="00382BAF">
      <w:pPr>
        <w:keepNext/>
        <w:keepLines/>
        <w:rPr>
          <w:lang w:eastAsia="ja-JP"/>
        </w:rPr>
      </w:pPr>
      <w:r>
        <w:rPr>
          <w:lang w:eastAsia="ja-JP"/>
        </w:rPr>
        <w:t xml:space="preserve">If the update is successful, the </w:t>
      </w:r>
      <w:r w:rsidR="009A2BDF">
        <w:rPr>
          <w:lang w:eastAsia="ja-JP"/>
        </w:rPr>
        <w:t>Hosting CSE</w:t>
      </w:r>
      <w:r w:rsidR="00382BAF" w:rsidRPr="00324249">
        <w:rPr>
          <w:lang w:eastAsia="ja-JP"/>
        </w:rPr>
        <w:t xml:space="preserve"> shall set the </w:t>
      </w:r>
      <w:r w:rsidR="00382BAF" w:rsidRPr="00D93F46">
        <w:rPr>
          <w:i/>
          <w:lang w:eastAsia="ja-JP"/>
        </w:rPr>
        <w:t>lastModifiedTime</w:t>
      </w:r>
      <w:r w:rsidR="00382BAF" w:rsidRPr="00324249">
        <w:rPr>
          <w:lang w:eastAsia="ja-JP"/>
        </w:rPr>
        <w:t xml:space="preserve"> to the current t</w:t>
      </w:r>
      <w:r w:rsidR="00382BAF" w:rsidRPr="001B01AE">
        <w:rPr>
          <w:lang w:eastAsia="ja-JP"/>
        </w:rPr>
        <w:t xml:space="preserve">ime </w:t>
      </w:r>
      <w:r>
        <w:rPr>
          <w:lang w:eastAsia="ja-JP"/>
        </w:rPr>
        <w:t>and the</w:t>
      </w:r>
      <w:r w:rsidR="004D1B6A" w:rsidRPr="004D1B6A">
        <w:rPr>
          <w:lang w:eastAsia="ja-JP"/>
        </w:rPr>
        <w:t xml:space="preserve"> </w:t>
      </w:r>
      <w:r w:rsidR="009A2BDF">
        <w:rPr>
          <w:lang w:eastAsia="ja-JP"/>
        </w:rPr>
        <w:t>Hosting CSE</w:t>
      </w:r>
      <w:r w:rsidR="004D1B6A" w:rsidRPr="004D1B6A">
        <w:rPr>
          <w:lang w:eastAsia="ja-JP"/>
        </w:rPr>
        <w:t xml:space="preserve"> shall </w:t>
      </w:r>
      <w:r>
        <w:rPr>
          <w:lang w:eastAsia="ja-JP"/>
        </w:rPr>
        <w:t>increment</w:t>
      </w:r>
      <w:r w:rsidR="004D1B6A" w:rsidRPr="004D1B6A">
        <w:rPr>
          <w:lang w:eastAsia="ja-JP"/>
        </w:rPr>
        <w:t xml:space="preserve"> the </w:t>
      </w:r>
      <w:r w:rsidR="004D1B6A" w:rsidRPr="00D93F46">
        <w:rPr>
          <w:i/>
          <w:lang w:eastAsia="ja-JP"/>
        </w:rPr>
        <w:t>stateTag</w:t>
      </w:r>
      <w:r w:rsidR="004D1B6A" w:rsidRPr="004D1B6A">
        <w:rPr>
          <w:lang w:eastAsia="ja-JP"/>
        </w:rPr>
        <w:t xml:space="preserve"> </w:t>
      </w:r>
      <w:r>
        <w:rPr>
          <w:lang w:eastAsia="ja-JP"/>
        </w:rPr>
        <w:t>if present</w:t>
      </w:r>
      <w:r w:rsidR="004D1B6A" w:rsidRPr="004D1B6A">
        <w:rPr>
          <w:lang w:eastAsia="ja-JP"/>
        </w:rPr>
        <w:t>.</w:t>
      </w:r>
    </w:p>
    <w:p w14:paraId="081F4DB5" w14:textId="77777777" w:rsidR="00382BAF" w:rsidRPr="00262EF1" w:rsidRDefault="002449CC" w:rsidP="00382BAF">
      <w:pPr>
        <w:rPr>
          <w:lang w:eastAsia="ja-JP"/>
        </w:rPr>
      </w:pPr>
      <w:r w:rsidRPr="00262EF1" w:rsidDel="002449CC">
        <w:rPr>
          <w:lang w:eastAsia="ja-JP"/>
        </w:rPr>
        <w:t xml:space="preserve"> </w:t>
      </w:r>
    </w:p>
    <w:p w14:paraId="33F4BDD8" w14:textId="77777777" w:rsidR="005C40F7" w:rsidRPr="00381942" w:rsidRDefault="005C40F7" w:rsidP="006B6BEB">
      <w:pPr>
        <w:pStyle w:val="Heading4"/>
        <w:numPr>
          <w:ilvl w:val="3"/>
          <w:numId w:val="115"/>
        </w:numPr>
        <w:rPr>
          <w:lang w:eastAsia="ja-JP"/>
        </w:rPr>
      </w:pPr>
      <w:bookmarkStart w:id="1381" w:name="CommonOp_HostCSE_Delete_resource"/>
      <w:bookmarkStart w:id="1382" w:name="_Ref402444157"/>
      <w:bookmarkStart w:id="1383" w:name="_Toc474219387"/>
      <w:bookmarkStart w:id="1384" w:name="_Toc462064479"/>
      <w:bookmarkStart w:id="1385" w:name="_Toc482110974"/>
      <w:bookmarkEnd w:id="1381"/>
      <w:r w:rsidRPr="00381942">
        <w:rPr>
          <w:lang w:eastAsia="ja-JP"/>
        </w:rPr>
        <w:t xml:space="preserve">Delete the </w:t>
      </w:r>
      <w:commentRangeStart w:id="1386"/>
      <w:r w:rsidRPr="00381942">
        <w:rPr>
          <w:lang w:eastAsia="ja-JP"/>
        </w:rPr>
        <w:t>resource</w:t>
      </w:r>
      <w:bookmarkEnd w:id="1380"/>
      <w:bookmarkEnd w:id="1382"/>
      <w:commentRangeEnd w:id="1386"/>
      <w:r w:rsidR="00210396">
        <w:rPr>
          <w:rStyle w:val="CommentReference"/>
          <w:rFonts w:ascii="Times New Roman" w:hAnsi="Times New Roman"/>
        </w:rPr>
        <w:commentReference w:id="1386"/>
      </w:r>
      <w:bookmarkEnd w:id="1383"/>
      <w:bookmarkEnd w:id="1384"/>
      <w:bookmarkEnd w:id="1385"/>
    </w:p>
    <w:p w14:paraId="4F23DDEF" w14:textId="77777777" w:rsidR="00D25AC9" w:rsidRDefault="00D25AC9" w:rsidP="005C40F7">
      <w:pPr>
        <w:rPr>
          <w:lang w:eastAsia="ja-JP"/>
        </w:rPr>
      </w:pPr>
      <w:r w:rsidRPr="00D25AC9">
        <w:rPr>
          <w:lang w:eastAsia="ja-JP"/>
        </w:rPr>
        <w:t xml:space="preserve">If the </w:t>
      </w:r>
      <w:r w:rsidRPr="006B4EFA">
        <w:rPr>
          <w:rStyle w:val="oneM2M-primitive-parameter-name"/>
        </w:rPr>
        <w:t>Operation Excution Time</w:t>
      </w:r>
      <w:r w:rsidRPr="00D25AC9">
        <w:rPr>
          <w:lang w:eastAsia="ja-JP"/>
        </w:rPr>
        <w:t xml:space="preserve"> is given in the request, the Hosting CSE should perform</w:t>
      </w:r>
      <w:r>
        <w:rPr>
          <w:lang w:eastAsia="ja-JP"/>
        </w:rPr>
        <w:t xml:space="preserve"> the following procedures </w:t>
      </w:r>
      <w:r w:rsidRPr="00D25AC9">
        <w:rPr>
          <w:lang w:eastAsia="ja-JP"/>
        </w:rPr>
        <w:t>at the time and shall not perform the procedures before the time.</w:t>
      </w:r>
    </w:p>
    <w:p w14:paraId="2E060B31" w14:textId="77777777" w:rsidR="005C40F7" w:rsidRPr="000D3241" w:rsidRDefault="005C40F7" w:rsidP="005C40F7">
      <w:pPr>
        <w:rPr>
          <w:lang w:eastAsia="ja-JP"/>
        </w:rPr>
      </w:pPr>
      <w:r w:rsidRPr="00152E68">
        <w:rPr>
          <w:lang w:eastAsia="ja-JP"/>
        </w:rPr>
        <w:t xml:space="preserve">The </w:t>
      </w:r>
      <w:r w:rsidR="00D27AD2">
        <w:rPr>
          <w:lang w:eastAsia="ja-JP"/>
        </w:rPr>
        <w:t xml:space="preserve">addressed </w:t>
      </w:r>
      <w:r w:rsidRPr="00152E68">
        <w:rPr>
          <w:lang w:eastAsia="ja-JP"/>
        </w:rPr>
        <w:t>resource with all its attributes shall be deleted. Any expiration timer shall be stopped. This same procedure shall be invoked (recursively) for each child resource of the deleted resource in case the child resou</w:t>
      </w:r>
      <w:r w:rsidRPr="000D3241">
        <w:rPr>
          <w:lang w:eastAsia="ja-JP"/>
        </w:rPr>
        <w:t>rce is only linked to the deleted resource.</w:t>
      </w:r>
    </w:p>
    <w:p w14:paraId="38E829D2" w14:textId="77777777" w:rsidR="005C40F7" w:rsidRPr="002A44A6" w:rsidRDefault="005C40F7" w:rsidP="005C40F7">
      <w:pPr>
        <w:rPr>
          <w:lang w:eastAsia="ja-JP"/>
        </w:rPr>
      </w:pPr>
      <w:r w:rsidRPr="002D5B62">
        <w:rPr>
          <w:lang w:eastAsia="ja-JP"/>
        </w:rPr>
        <w:t xml:space="preserve">The parent resource of the addressed resource shall be updated to remove the reference to the deleted resource. If the parent resource has a </w:t>
      </w:r>
      <w:r w:rsidRPr="002A44A6">
        <w:rPr>
          <w:b/>
          <w:i/>
          <w:lang w:eastAsia="ja-JP"/>
        </w:rPr>
        <w:t>lastModificationTime</w:t>
      </w:r>
      <w:r w:rsidRPr="002A44A6">
        <w:rPr>
          <w:lang w:eastAsia="ja-JP"/>
        </w:rPr>
        <w:t xml:space="preserve"> attribute then this attribute shall be set to the time of the deletion.</w:t>
      </w:r>
    </w:p>
    <w:p w14:paraId="3D994105" w14:textId="77777777" w:rsidR="005C40F7" w:rsidRPr="00DA60F0" w:rsidRDefault="005C40F7" w:rsidP="005C40F7">
      <w:pPr>
        <w:rPr>
          <w:lang w:eastAsia="ja-JP"/>
        </w:rPr>
      </w:pPr>
      <w:r w:rsidRPr="00DA60F0">
        <w:rPr>
          <w:lang w:eastAsia="ja-JP"/>
        </w:rPr>
        <w:t>If the resource is announced, the CSE shall try to de-announce the resource correspondingly.</w:t>
      </w:r>
    </w:p>
    <w:p w14:paraId="3B602D97" w14:textId="77777777" w:rsidR="00103A40" w:rsidRPr="00381942" w:rsidRDefault="00103A40" w:rsidP="006B6BEB">
      <w:pPr>
        <w:pStyle w:val="Heading4"/>
        <w:numPr>
          <w:ilvl w:val="3"/>
          <w:numId w:val="115"/>
        </w:numPr>
      </w:pPr>
      <w:bookmarkStart w:id="1387" w:name="_Ref402444174"/>
      <w:bookmarkStart w:id="1388" w:name="_Toc410308960"/>
      <w:bookmarkStart w:id="1389" w:name="_Toc474219388"/>
      <w:bookmarkStart w:id="1390" w:name="_Toc462064480"/>
      <w:bookmarkStart w:id="1391" w:name="_Toc482110975"/>
      <w:commentRangeStart w:id="1392"/>
      <w:r w:rsidRPr="00381942">
        <w:lastRenderedPageBreak/>
        <w:t>Notify re-targeting</w:t>
      </w:r>
      <w:bookmarkEnd w:id="1387"/>
      <w:bookmarkEnd w:id="1388"/>
      <w:commentRangeEnd w:id="1392"/>
      <w:r w:rsidR="00210396">
        <w:rPr>
          <w:rStyle w:val="CommentReference"/>
          <w:rFonts w:ascii="Times New Roman" w:hAnsi="Times New Roman"/>
        </w:rPr>
        <w:commentReference w:id="1392"/>
      </w:r>
      <w:bookmarkEnd w:id="1389"/>
      <w:bookmarkEnd w:id="1390"/>
      <w:bookmarkEnd w:id="1391"/>
    </w:p>
    <w:p w14:paraId="73C1CC59" w14:textId="77777777" w:rsidR="0016565A" w:rsidRDefault="0016565A" w:rsidP="0016565A">
      <w:pPr>
        <w:rPr>
          <w:lang w:eastAsia="ja-JP"/>
        </w:rPr>
      </w:pPr>
      <w:r w:rsidRPr="00D25AC9">
        <w:rPr>
          <w:lang w:eastAsia="ja-JP"/>
        </w:rPr>
        <w:t xml:space="preserve">If the </w:t>
      </w:r>
      <w:r w:rsidRPr="003A089F">
        <w:rPr>
          <w:rStyle w:val="oneM2M-primitive-parameter-name"/>
        </w:rPr>
        <w:t>Operation Excution Time</w:t>
      </w:r>
      <w:r w:rsidRPr="00D25AC9">
        <w:rPr>
          <w:lang w:eastAsia="ja-JP"/>
        </w:rPr>
        <w:t xml:space="preserve"> is given in the request, the Hosting CSE should perform</w:t>
      </w:r>
      <w:r>
        <w:rPr>
          <w:lang w:eastAsia="ja-JP"/>
        </w:rPr>
        <w:t xml:space="preserve"> the following procedures </w:t>
      </w:r>
      <w:r w:rsidRPr="00D25AC9">
        <w:rPr>
          <w:lang w:eastAsia="ja-JP"/>
        </w:rPr>
        <w:t>at the time and shall not perform the procedures before the time.</w:t>
      </w:r>
    </w:p>
    <w:p w14:paraId="6CC97202" w14:textId="77777777" w:rsidR="00A76F3D" w:rsidRPr="004B651F" w:rsidRDefault="00A76F3D" w:rsidP="00A76F3D">
      <w:pPr>
        <w:rPr>
          <w:rFonts w:eastAsia="Malgun Gothic"/>
        </w:rPr>
      </w:pPr>
      <w:r w:rsidRPr="004B651F">
        <w:rPr>
          <w:rFonts w:eastAsia="Malgun Gothic"/>
        </w:rPr>
        <w:t xml:space="preserve">When the Hosting CSE receives a Notify request primitive targeting (i.e., </w:t>
      </w:r>
      <w:r w:rsidR="00AA03A7" w:rsidRPr="004B651F">
        <w:rPr>
          <w:b/>
          <w:bCs/>
          <w:i/>
          <w:iCs/>
          <w:lang w:eastAsia="ko-KR"/>
        </w:rPr>
        <w:t>To</w:t>
      </w:r>
      <w:r w:rsidRPr="004B651F">
        <w:rPr>
          <w:rFonts w:eastAsia="Malgun Gothic"/>
        </w:rPr>
        <w:t xml:space="preserve"> parameter) its &lt;AE&gt; resource, the Hosting CSE re-targets the primitive to the AE if the &lt;AE&gt; resource does not have any &lt;pollingChannel&gt; resource as a child. </w:t>
      </w:r>
    </w:p>
    <w:p w14:paraId="0727A45A" w14:textId="77777777" w:rsidR="00A76F3D" w:rsidRPr="00152E68" w:rsidRDefault="00A76F3D" w:rsidP="006B6BEB">
      <w:pPr>
        <w:pStyle w:val="BN"/>
        <w:numPr>
          <w:ilvl w:val="0"/>
          <w:numId w:val="46"/>
        </w:numPr>
      </w:pPr>
      <w:r w:rsidRPr="004B651F">
        <w:rPr>
          <w:rFonts w:eastAsia="Malgun Gothic"/>
        </w:rPr>
        <w:t xml:space="preserve">Get </w:t>
      </w:r>
      <w:r w:rsidRPr="002A44A6">
        <w:rPr>
          <w:rFonts w:eastAsia="Malgun Gothic"/>
          <w:b/>
          <w:i/>
          <w:lang w:eastAsia="ko-KR"/>
        </w:rPr>
        <w:t>pointOfAccess</w:t>
      </w:r>
      <w:r w:rsidRPr="004B651F">
        <w:rPr>
          <w:rFonts w:eastAsia="Malgun Gothic"/>
        </w:rPr>
        <w:t xml:space="preserve"> attribute value of the corresponding &lt;AE&gt; resource.</w:t>
      </w:r>
      <w:commentRangeStart w:id="1393"/>
      <w:r w:rsidRPr="004B651F">
        <w:rPr>
          <w:rFonts w:eastAsia="Malgun Gothic"/>
        </w:rPr>
        <w:t xml:space="preserve"> If there is no available pointOfAccess address then the Hosting CSE shall send the Notify response primitive with</w:t>
      </w:r>
      <w:r w:rsidR="00A01658">
        <w:rPr>
          <w:rFonts w:eastAsia="Malgun Gothic"/>
        </w:rPr>
        <w:t xml:space="preserve"> a </w:t>
      </w:r>
      <w:r w:rsidR="00A01658" w:rsidRPr="008E5233">
        <w:rPr>
          <w:b/>
          <w:i/>
          <w:lang w:eastAsia="ko-KR"/>
        </w:rPr>
        <w:t>Response Status Code</w:t>
      </w:r>
      <w:r w:rsidR="00A01658">
        <w:rPr>
          <w:rFonts w:hint="eastAsia"/>
          <w:b/>
          <w:i/>
        </w:rPr>
        <w:t xml:space="preserve"> </w:t>
      </w:r>
      <w:r w:rsidR="00A01658">
        <w:rPr>
          <w:rFonts w:hint="eastAsia"/>
        </w:rPr>
        <w:t>indicating</w:t>
      </w:r>
      <w:r w:rsidRPr="004B651F">
        <w:rPr>
          <w:rFonts w:eastAsia="Malgun Gothic"/>
        </w:rPr>
        <w:t xml:space="preserve"> </w:t>
      </w:r>
      <w:r w:rsidR="003E50A3">
        <w:rPr>
          <w:rFonts w:eastAsia="Malgun Gothic"/>
        </w:rPr>
        <w:t>"</w:t>
      </w:r>
      <w:r w:rsidR="00A01658" w:rsidRPr="007966DB">
        <w:rPr>
          <w:lang w:eastAsia="ko-KR"/>
        </w:rPr>
        <w:t>TARGET_NOT_REACHABLE</w:t>
      </w:r>
      <w:r w:rsidR="003E50A3">
        <w:rPr>
          <w:rFonts w:eastAsia="Malgun Gothic"/>
        </w:rPr>
        <w:t>"</w:t>
      </w:r>
      <w:r w:rsidRPr="004B651F">
        <w:rPr>
          <w:rFonts w:eastAsia="Malgun Gothic"/>
        </w:rPr>
        <w:t xml:space="preserve"> error</w:t>
      </w:r>
      <w:commentRangeEnd w:id="1393"/>
      <w:r w:rsidR="000F41AE">
        <w:rPr>
          <w:rStyle w:val="CommentReference"/>
        </w:rPr>
        <w:commentReference w:id="1393"/>
      </w:r>
      <w:r w:rsidRPr="004B651F">
        <w:rPr>
          <w:rFonts w:eastAsia="Malgun Gothic"/>
        </w:rPr>
        <w:t>.</w:t>
      </w:r>
    </w:p>
    <w:p w14:paraId="16D8BA49" w14:textId="77777777" w:rsidR="00A76F3D" w:rsidRPr="00D23B5B" w:rsidRDefault="00A76F3D" w:rsidP="004B651F">
      <w:pPr>
        <w:pStyle w:val="BN"/>
      </w:pPr>
      <w:r w:rsidRPr="004B651F">
        <w:rPr>
          <w:rFonts w:eastAsia="Malgun Gothic"/>
        </w:rPr>
        <w:t>Forward the Notify request primitive to the first address retrieved from pointOfAccess value</w:t>
      </w:r>
    </w:p>
    <w:p w14:paraId="136F2EBB" w14:textId="77777777" w:rsidR="00A76F3D" w:rsidRPr="00D23B5B" w:rsidRDefault="00A76F3D" w:rsidP="004B651F">
      <w:pPr>
        <w:pStyle w:val="BN"/>
      </w:pPr>
      <w:r w:rsidRPr="004B651F">
        <w:rPr>
          <w:rFonts w:eastAsia="Malgun Gothic"/>
        </w:rPr>
        <w:t xml:space="preserve">If the forwarding is failed due to </w:t>
      </w:r>
      <w:r w:rsidR="003E50A3">
        <w:rPr>
          <w:rFonts w:eastAsia="Malgun Gothic"/>
        </w:rPr>
        <w:t>"</w:t>
      </w:r>
      <w:r w:rsidR="00A01658">
        <w:rPr>
          <w:rFonts w:eastAsia="Malgun Gothic"/>
        </w:rPr>
        <w:t>Target</w:t>
      </w:r>
      <w:r w:rsidRPr="004B651F">
        <w:rPr>
          <w:rFonts w:eastAsia="Malgun Gothic"/>
        </w:rPr>
        <w:t xml:space="preserve"> not </w:t>
      </w:r>
      <w:r w:rsidR="00A01658">
        <w:rPr>
          <w:rFonts w:eastAsia="Malgun Gothic"/>
        </w:rPr>
        <w:t>reachable</w:t>
      </w:r>
      <w:r w:rsidR="003E50A3">
        <w:rPr>
          <w:rFonts w:eastAsia="Malgun Gothic"/>
        </w:rPr>
        <w:t>"</w:t>
      </w:r>
      <w:r w:rsidRPr="004B651F">
        <w:rPr>
          <w:rFonts w:eastAsia="Malgun Gothic"/>
        </w:rPr>
        <w:t xml:space="preserve">, iterate 2) with the next address. </w:t>
      </w:r>
    </w:p>
    <w:p w14:paraId="2B6075DB" w14:textId="77777777" w:rsidR="00103A40" w:rsidRPr="00152E68" w:rsidRDefault="00A76F3D" w:rsidP="006B6BEB">
      <w:pPr>
        <w:pStyle w:val="BN"/>
        <w:numPr>
          <w:ilvl w:val="0"/>
          <w:numId w:val="46"/>
        </w:numPr>
        <w:rPr>
          <w:lang w:eastAsia="ja-JP"/>
        </w:rPr>
      </w:pPr>
      <w:commentRangeStart w:id="1394"/>
      <w:r w:rsidRPr="004B651F">
        <w:rPr>
          <w:rFonts w:eastAsia="Malgun Gothic"/>
        </w:rPr>
        <w:t>If the Hosting CSE cannot forward it in the end, then it send the Notify response primitive with</w:t>
      </w:r>
      <w:r w:rsidR="00A01658">
        <w:rPr>
          <w:rFonts w:eastAsia="Malgun Gothic"/>
        </w:rPr>
        <w:t xml:space="preserve"> a </w:t>
      </w:r>
      <w:r w:rsidR="00A01658" w:rsidRPr="008E5233">
        <w:rPr>
          <w:b/>
          <w:i/>
          <w:lang w:eastAsia="ko-KR"/>
        </w:rPr>
        <w:t>Response Status Code</w:t>
      </w:r>
      <w:r w:rsidR="00A01658">
        <w:rPr>
          <w:rFonts w:hint="eastAsia"/>
          <w:b/>
          <w:i/>
        </w:rPr>
        <w:t xml:space="preserve"> </w:t>
      </w:r>
      <w:r w:rsidR="00A01658">
        <w:rPr>
          <w:rFonts w:hint="eastAsia"/>
        </w:rPr>
        <w:t>indicating</w:t>
      </w:r>
      <w:r w:rsidRPr="004B651F">
        <w:rPr>
          <w:rFonts w:eastAsia="Malgun Gothic"/>
        </w:rPr>
        <w:t xml:space="preserve"> </w:t>
      </w:r>
      <w:r w:rsidR="003E50A3">
        <w:rPr>
          <w:rFonts w:eastAsia="Malgun Gothic"/>
        </w:rPr>
        <w:t>"</w:t>
      </w:r>
      <w:r w:rsidR="00A01658" w:rsidRPr="007966DB">
        <w:rPr>
          <w:lang w:eastAsia="ko-KR"/>
        </w:rPr>
        <w:t>TARGET_NOT_REACHABLE</w:t>
      </w:r>
      <w:r w:rsidR="003E50A3">
        <w:rPr>
          <w:rFonts w:eastAsia="Malgun Gothic"/>
        </w:rPr>
        <w:t>"</w:t>
      </w:r>
      <w:r w:rsidRPr="004B651F">
        <w:rPr>
          <w:rFonts w:eastAsia="Malgun Gothic"/>
        </w:rPr>
        <w:t xml:space="preserve"> error</w:t>
      </w:r>
      <w:commentRangeEnd w:id="1394"/>
      <w:r w:rsidR="000F41AE">
        <w:rPr>
          <w:rStyle w:val="CommentReference"/>
        </w:rPr>
        <w:commentReference w:id="1394"/>
      </w:r>
      <w:r w:rsidRPr="004B651F">
        <w:rPr>
          <w:rFonts w:eastAsia="Malgun Gothic"/>
        </w:rPr>
        <w:t>.</w:t>
      </w:r>
    </w:p>
    <w:p w14:paraId="2E9615B2" w14:textId="77777777" w:rsidR="00622A87" w:rsidRPr="00381942" w:rsidRDefault="00622A87" w:rsidP="006B6BEB">
      <w:pPr>
        <w:pStyle w:val="Heading4"/>
        <w:numPr>
          <w:ilvl w:val="3"/>
          <w:numId w:val="115"/>
        </w:numPr>
        <w:rPr>
          <w:lang w:eastAsia="zh-CN"/>
        </w:rPr>
      </w:pPr>
      <w:bookmarkStart w:id="1395" w:name="CommonOp_HostCSE_Announce_resource"/>
      <w:bookmarkStart w:id="1396" w:name="_Ref403135781"/>
      <w:bookmarkStart w:id="1397" w:name="_Toc410308961"/>
      <w:bookmarkStart w:id="1398" w:name="_Toc474219389"/>
      <w:bookmarkStart w:id="1399" w:name="_Toc462064481"/>
      <w:bookmarkStart w:id="1400" w:name="_Toc482110976"/>
      <w:bookmarkEnd w:id="1395"/>
      <w:commentRangeStart w:id="1401"/>
      <w:r w:rsidRPr="00381942">
        <w:rPr>
          <w:lang w:eastAsia="zh-CN"/>
        </w:rPr>
        <w:t>Announce the resource or attribute</w:t>
      </w:r>
      <w:bookmarkEnd w:id="1396"/>
      <w:bookmarkEnd w:id="1397"/>
      <w:commentRangeEnd w:id="1401"/>
      <w:r w:rsidR="00B727C4">
        <w:rPr>
          <w:rStyle w:val="CommentReference"/>
          <w:rFonts w:ascii="Times New Roman" w:hAnsi="Times New Roman"/>
        </w:rPr>
        <w:commentReference w:id="1401"/>
      </w:r>
      <w:bookmarkEnd w:id="1398"/>
      <w:bookmarkEnd w:id="1399"/>
      <w:bookmarkEnd w:id="1400"/>
    </w:p>
    <w:p w14:paraId="4ECB1DE9" w14:textId="77777777" w:rsidR="00622A87" w:rsidRPr="000D3241" w:rsidRDefault="00622A87" w:rsidP="00622A87">
      <w:r w:rsidRPr="00152E68">
        <w:t xml:space="preserve">If </w:t>
      </w:r>
      <w:r w:rsidR="009337F2">
        <w:t xml:space="preserve">a </w:t>
      </w:r>
      <w:r w:rsidRPr="00152E68">
        <w:t xml:space="preserve">CREATE request that contains an </w:t>
      </w:r>
      <w:r w:rsidRPr="00D93F46">
        <w:rPr>
          <w:i/>
        </w:rPr>
        <w:t>announceTo</w:t>
      </w:r>
      <w:r w:rsidRPr="000D3241">
        <w:t xml:space="preserve"> attribute is received, </w:t>
      </w:r>
    </w:p>
    <w:p w14:paraId="61476216" w14:textId="77777777" w:rsidR="00622A87" w:rsidRPr="00381942" w:rsidRDefault="00622A87" w:rsidP="00622A87">
      <w:pPr>
        <w:pStyle w:val="B1"/>
      </w:pPr>
      <w:r w:rsidRPr="00381942">
        <w:t>Compose the CREATE Request primitive as follows:</w:t>
      </w:r>
    </w:p>
    <w:p w14:paraId="0A8ADC28" w14:textId="77777777" w:rsidR="00622A87" w:rsidRPr="00152E68" w:rsidRDefault="009337F2" w:rsidP="00622A87">
      <w:pPr>
        <w:pStyle w:val="B2"/>
      </w:pPr>
      <w:commentRangeStart w:id="1402"/>
      <w:r>
        <w:t xml:space="preserve">The </w:t>
      </w:r>
      <w:r w:rsidRPr="00D01D34">
        <w:rPr>
          <w:i/>
        </w:rPr>
        <w:t>l</w:t>
      </w:r>
      <w:r w:rsidR="00622A87" w:rsidRPr="00D01D34">
        <w:rPr>
          <w:i/>
        </w:rPr>
        <w:t>ink</w:t>
      </w:r>
      <w:r w:rsidR="00622A87" w:rsidRPr="00152E68">
        <w:t xml:space="preserve"> </w:t>
      </w:r>
      <w:r>
        <w:t xml:space="preserve">attribute </w:t>
      </w:r>
      <w:r w:rsidR="00622A87" w:rsidRPr="00152E68">
        <w:t>is set to the URI of the original resource</w:t>
      </w:r>
      <w:commentRangeEnd w:id="1402"/>
      <w:r w:rsidR="009F36DE">
        <w:rPr>
          <w:rStyle w:val="CommentReference"/>
          <w:lang w:val="en-IN"/>
        </w:rPr>
        <w:commentReference w:id="1402"/>
      </w:r>
      <w:r w:rsidR="00622A87" w:rsidRPr="00152E68">
        <w:t>.</w:t>
      </w:r>
    </w:p>
    <w:p w14:paraId="0C2CAF2B" w14:textId="149AC86A" w:rsidR="00622A87" w:rsidRPr="000D3241" w:rsidRDefault="00622A87" w:rsidP="00622A87">
      <w:pPr>
        <w:pStyle w:val="B2"/>
      </w:pPr>
      <w:r w:rsidRPr="000D3241">
        <w:t xml:space="preserve">If accessControlPolicyIDs </w:t>
      </w:r>
      <w:r w:rsidR="009337F2">
        <w:t xml:space="preserve">attribute </w:t>
      </w:r>
      <w:r w:rsidRPr="000D3241">
        <w:t xml:space="preserve">of the original resource is not present, accessControlPolicyIDs </w:t>
      </w:r>
      <w:r w:rsidR="009337F2">
        <w:t xml:space="preserve">attribute </w:t>
      </w:r>
      <w:r w:rsidRPr="000D3241">
        <w:t>is set to the same value with the parent resource or from the local policy of the original resource.</w:t>
      </w:r>
    </w:p>
    <w:p w14:paraId="2948C6C9" w14:textId="3167EDE7" w:rsidR="00622A87" w:rsidRDefault="00622A87" w:rsidP="00622A87">
      <w:pPr>
        <w:pStyle w:val="B2"/>
      </w:pPr>
      <w:r w:rsidRPr="002D5B62">
        <w:t xml:space="preserve">Attributes marked with MA </w:t>
      </w:r>
      <w:r w:rsidR="001E50EF">
        <w:t xml:space="preserve">in </w:t>
      </w:r>
      <w:r w:rsidR="001E50EF" w:rsidRPr="004403EA">
        <w:t>TS-0001</w:t>
      </w:r>
      <w:r w:rsidR="001E50EF">
        <w:t xml:space="preserve"> [</w:t>
      </w:r>
      <w:r w:rsidR="001E50EF">
        <w:fldChar w:fldCharType="begin"/>
      </w:r>
      <w:r w:rsidR="001E50EF">
        <w:instrText xml:space="preserve"> REF REF_oneM2M_TS0001 \h </w:instrText>
      </w:r>
      <w:r w:rsidR="001E50EF">
        <w:fldChar w:fldCharType="separate"/>
      </w:r>
      <w:r w:rsidR="001E50EF">
        <w:rPr>
          <w:noProof/>
        </w:rPr>
        <w:t>6</w:t>
      </w:r>
      <w:r w:rsidR="001E50EF">
        <w:fldChar w:fldCharType="end"/>
      </w:r>
      <w:r w:rsidR="001E50EF">
        <w:t>]</w:t>
      </w:r>
      <w:r w:rsidRPr="002A44A6">
        <w:t xml:space="preserve">. Such attributes shall be </w:t>
      </w:r>
      <w:r w:rsidR="001E50EF">
        <w:t xml:space="preserve">included if </w:t>
      </w:r>
      <w:r w:rsidRPr="002A44A6">
        <w:t xml:space="preserve">present in the original resource and set to same value as </w:t>
      </w:r>
      <w:r w:rsidR="001E50EF">
        <w:t xml:space="preserve">in </w:t>
      </w:r>
      <w:r w:rsidRPr="002A44A6">
        <w:t>the original resource.</w:t>
      </w:r>
    </w:p>
    <w:p w14:paraId="67FECF67" w14:textId="77777777" w:rsidR="001E50EF" w:rsidRDefault="001E50EF" w:rsidP="00622A87">
      <w:pPr>
        <w:pStyle w:val="B2"/>
      </w:pPr>
      <w:r w:rsidRPr="00AB4DC7">
        <w:t xml:space="preserve">Attributes marked with OA that are included in the </w:t>
      </w:r>
      <w:r w:rsidRPr="00F979FB">
        <w:rPr>
          <w:i/>
        </w:rPr>
        <w:t>announcedAttribute</w:t>
      </w:r>
      <w:r w:rsidRPr="00AB4DC7">
        <w:t xml:space="preserve"> attribute. Such attributes shall be </w:t>
      </w:r>
      <w:r>
        <w:t xml:space="preserve">included if </w:t>
      </w:r>
      <w:r w:rsidRPr="00AB4DC7">
        <w:t xml:space="preserve">present in the original resource and set to same value as </w:t>
      </w:r>
      <w:r>
        <w:t xml:space="preserve">in </w:t>
      </w:r>
      <w:r w:rsidRPr="00AB4DC7">
        <w:t>the original resource.</w:t>
      </w:r>
    </w:p>
    <w:p w14:paraId="3567A013" w14:textId="77777777" w:rsidR="009337F2" w:rsidRPr="002A44A6" w:rsidRDefault="009337F2" w:rsidP="00242430">
      <w:pPr>
        <w:pStyle w:val="B2"/>
      </w:pPr>
      <w:commentRangeStart w:id="1403"/>
      <w:r w:rsidRPr="009337F2">
        <w:t xml:space="preserve">The </w:t>
      </w:r>
      <w:r w:rsidRPr="00D01D34">
        <w:rPr>
          <w:i/>
        </w:rPr>
        <w:t>resourceType</w:t>
      </w:r>
      <w:r w:rsidRPr="009337F2">
        <w:t xml:space="preserve"> attribute is set to the announced variant of the original resource corresponding value to the value for the orginal resource (see the table 6.3.4.2.1-1)</w:t>
      </w:r>
      <w:commentRangeEnd w:id="1403"/>
      <w:r w:rsidR="009F36DE">
        <w:rPr>
          <w:rStyle w:val="CommentReference"/>
          <w:lang w:val="en-IN"/>
        </w:rPr>
        <w:commentReference w:id="1403"/>
      </w:r>
    </w:p>
    <w:p w14:paraId="6374C3D4" w14:textId="77777777" w:rsidR="00706EF4" w:rsidRDefault="00706EF4" w:rsidP="00706EF4">
      <w:pPr>
        <w:pStyle w:val="B1"/>
      </w:pPr>
      <w:r>
        <w:t xml:space="preserve">If </w:t>
      </w:r>
      <w:r w:rsidRPr="00CD1414">
        <w:rPr>
          <w:i/>
        </w:rPr>
        <w:t>annou</w:t>
      </w:r>
      <w:r>
        <w:rPr>
          <w:i/>
        </w:rPr>
        <w:t>n</w:t>
      </w:r>
      <w:r w:rsidRPr="00CD1414">
        <w:rPr>
          <w:i/>
        </w:rPr>
        <w:t>ceTo</w:t>
      </w:r>
      <w:r>
        <w:t xml:space="preserve"> attribute contains a list of CSE-ID(s) , </w:t>
      </w:r>
    </w:p>
    <w:p w14:paraId="11898E6F" w14:textId="77777777" w:rsidR="00706EF4" w:rsidRDefault="00706EF4" w:rsidP="00706EF4">
      <w:pPr>
        <w:pStyle w:val="B1"/>
        <w:numPr>
          <w:ilvl w:val="1"/>
          <w:numId w:val="1"/>
        </w:numPr>
      </w:pPr>
      <w:r>
        <w:t>Check if the parent resource of the original resource has been announced to the announcement target CSE(s).</w:t>
      </w:r>
    </w:p>
    <w:p w14:paraId="6529F9CF" w14:textId="77777777" w:rsidR="00706EF4" w:rsidRDefault="00706EF4" w:rsidP="00706EF4">
      <w:pPr>
        <w:pStyle w:val="B1"/>
        <w:numPr>
          <w:ilvl w:val="2"/>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announced parent resource.</w:t>
      </w:r>
    </w:p>
    <w:p w14:paraId="166170F7" w14:textId="77777777" w:rsidR="00706EF4" w:rsidRDefault="00706EF4" w:rsidP="00706EF4">
      <w:pPr>
        <w:pStyle w:val="B1"/>
        <w:numPr>
          <w:ilvl w:val="2"/>
          <w:numId w:val="1"/>
        </w:numPr>
      </w:pPr>
      <w:r>
        <w:t>If no, check if the CSE hosting the original resource has registered and created a &lt;remoteCSE&gt; resource to the announcement target CSE(s).</w:t>
      </w:r>
    </w:p>
    <w:p w14:paraId="33376363" w14:textId="77777777" w:rsidR="00706EF4" w:rsidRDefault="00706EF4" w:rsidP="00706EF4">
      <w:pPr>
        <w:pStyle w:val="B1"/>
        <w:numPr>
          <w:ilvl w:val="3"/>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&lt;remoteCSE&gt; of the CSE hosting the original resource</w:t>
      </w:r>
      <w:r w:rsidRPr="00381942">
        <w:t>.</w:t>
      </w:r>
    </w:p>
    <w:p w14:paraId="6EEC9485" w14:textId="77777777" w:rsidR="00706EF4" w:rsidRDefault="00706EF4" w:rsidP="006B6BEB">
      <w:pPr>
        <w:pStyle w:val="B1"/>
        <w:numPr>
          <w:ilvl w:val="0"/>
          <w:numId w:val="172"/>
        </w:numPr>
      </w:pPr>
      <w:r>
        <w:t>If no, then check if the CSE hosting the original resource has been announced to the announcement target CSE(s) and created a &lt;remoteCSEAnnc&gt; resource.</w:t>
      </w:r>
    </w:p>
    <w:p w14:paraId="050A9E11" w14:textId="77777777" w:rsidR="00706EF4" w:rsidRDefault="00706EF4" w:rsidP="00706EF4">
      <w:pPr>
        <w:pStyle w:val="B1"/>
        <w:numPr>
          <w:ilvl w:val="4"/>
          <w:numId w:val="1"/>
        </w:numPr>
      </w:pPr>
      <w:r>
        <w:t>If yes, announce the original resource by sending a CREATE Request t</w:t>
      </w:r>
      <w:r w:rsidRPr="00381942">
        <w:t xml:space="preserve">o the CSE(s) </w:t>
      </w:r>
      <w:r>
        <w:t xml:space="preserve">specified </w:t>
      </w:r>
      <w:r w:rsidRPr="00381942">
        <w:t xml:space="preserve">in the </w:t>
      </w:r>
      <w:r w:rsidRPr="004A3896">
        <w:rPr>
          <w:i/>
        </w:rPr>
        <w:t>announceTo</w:t>
      </w:r>
      <w:r w:rsidRPr="00381942">
        <w:t xml:space="preserve"> </w:t>
      </w:r>
      <w:r>
        <w:t>and that targets the &lt;remoteCSEAnnc&gt; resource</w:t>
      </w:r>
    </w:p>
    <w:p w14:paraId="035EAD73" w14:textId="77777777" w:rsidR="00706EF4" w:rsidRDefault="00706EF4" w:rsidP="00706EF4">
      <w:pPr>
        <w:pStyle w:val="B1"/>
        <w:numPr>
          <w:ilvl w:val="4"/>
          <w:numId w:val="1"/>
        </w:numPr>
      </w:pPr>
      <w:r>
        <w:t>If no, then CSE hosting the original resource shall perform the following steps.</w:t>
      </w:r>
    </w:p>
    <w:p w14:paraId="6230BBE3" w14:textId="77777777" w:rsidR="00706EF4" w:rsidRDefault="00706EF4" w:rsidP="00706EF4">
      <w:pPr>
        <w:pStyle w:val="B1"/>
        <w:numPr>
          <w:ilvl w:val="5"/>
          <w:numId w:val="1"/>
        </w:numPr>
      </w:pPr>
      <w:r>
        <w:lastRenderedPageBreak/>
        <w:t xml:space="preserve">Announce itself to the CSE(s) specified in the </w:t>
      </w:r>
      <w:r>
        <w:rPr>
          <w:i/>
        </w:rPr>
        <w:t>announceTo</w:t>
      </w:r>
      <w:r>
        <w:t xml:space="preserve"> attribute such that its &lt;remoteCSEAnnc&gt; resource is present at the announcement target CSE(s).</w:t>
      </w:r>
    </w:p>
    <w:p w14:paraId="02A4ECA1" w14:textId="77777777" w:rsidR="00706EF4" w:rsidRDefault="00706EF4" w:rsidP="00706EF4">
      <w:pPr>
        <w:pStyle w:val="B1"/>
        <w:numPr>
          <w:ilvl w:val="5"/>
          <w:numId w:val="1"/>
        </w:numPr>
      </w:pPr>
      <w:r w:rsidRPr="00381942">
        <w:t xml:space="preserve">Send a CREATE Request to the CSE(s) </w:t>
      </w:r>
      <w:r>
        <w:t>specified</w:t>
      </w:r>
      <w:r w:rsidRPr="00381942">
        <w:t xml:space="preserve"> in the </w:t>
      </w:r>
      <w:r w:rsidRPr="004A3896">
        <w:rPr>
          <w:i/>
        </w:rPr>
        <w:t>announceTo</w:t>
      </w:r>
      <w:r w:rsidRPr="00381942">
        <w:t xml:space="preserve"> of the request</w:t>
      </w:r>
      <w:r>
        <w:t xml:space="preserve"> and that target the &lt;remoteCSEAnnc&gt; resource</w:t>
      </w:r>
      <w:r w:rsidRPr="00381942">
        <w:t>.</w:t>
      </w:r>
    </w:p>
    <w:p w14:paraId="0C1684F4" w14:textId="77777777" w:rsidR="00622A87" w:rsidRPr="00131767" w:rsidRDefault="00706EF4" w:rsidP="00E6345C">
      <w:pPr>
        <w:pStyle w:val="B1"/>
      </w:pPr>
      <w:commentRangeStart w:id="1404"/>
      <w:r>
        <w:t xml:space="preserve">Otherwise, </w:t>
      </w:r>
      <w:r w:rsidRPr="00381942">
        <w:t xml:space="preserve">Send a CREATE Request to the CSE(s) represented by </w:t>
      </w:r>
      <w:r w:rsidRPr="003A1374">
        <w:t>exact</w:t>
      </w:r>
      <w:r w:rsidRPr="00381942">
        <w:t xml:space="preserve"> URI(s) in the </w:t>
      </w:r>
      <w:r w:rsidRPr="00706EF4">
        <w:rPr>
          <w:i/>
        </w:rPr>
        <w:t>announceTo</w:t>
      </w:r>
      <w:r w:rsidRPr="00381942">
        <w:t xml:space="preserve"> of the request.</w:t>
      </w:r>
      <w:commentRangeEnd w:id="1404"/>
      <w:r w:rsidR="009F36DE">
        <w:rPr>
          <w:rStyle w:val="CommentReference"/>
          <w:lang w:val="en-IN"/>
        </w:rPr>
        <w:commentReference w:id="1404"/>
      </w:r>
    </w:p>
    <w:p w14:paraId="56F73B6A" w14:textId="77777777" w:rsidR="00622A87" w:rsidRPr="00381942" w:rsidRDefault="00622A87" w:rsidP="00622A87">
      <w:pPr>
        <w:pStyle w:val="B1"/>
      </w:pPr>
      <w:r w:rsidRPr="00381942">
        <w:t xml:space="preserve">Wait for </w:t>
      </w:r>
      <w:r w:rsidR="008779E9">
        <w:t xml:space="preserve">the </w:t>
      </w:r>
      <w:r w:rsidRPr="00381942">
        <w:t>Response primitive</w:t>
      </w:r>
    </w:p>
    <w:p w14:paraId="65AF39DF" w14:textId="77777777" w:rsidR="00622A87" w:rsidRPr="00381942" w:rsidRDefault="00622A87" w:rsidP="00622A87">
      <w:pPr>
        <w:pStyle w:val="B1"/>
      </w:pPr>
      <w:commentRangeStart w:id="1405"/>
      <w:r w:rsidRPr="00381942">
        <w:t xml:space="preserve">Add the URI of successfully announced resource to the </w:t>
      </w:r>
      <w:r w:rsidRPr="00D93F46">
        <w:rPr>
          <w:i/>
        </w:rPr>
        <w:t>announceTo</w:t>
      </w:r>
      <w:r w:rsidRPr="00381942">
        <w:t xml:space="preserve"> attribute of the resource </w:t>
      </w:r>
      <w:commentRangeEnd w:id="1405"/>
      <w:r w:rsidR="009F36DE">
        <w:rPr>
          <w:rStyle w:val="CommentReference"/>
          <w:lang w:val="en-IN"/>
        </w:rPr>
        <w:commentReference w:id="1405"/>
      </w:r>
    </w:p>
    <w:p w14:paraId="0E4C11E8" w14:textId="77777777" w:rsidR="00622A87" w:rsidRPr="00381942" w:rsidRDefault="00622A87" w:rsidP="00622A87">
      <w:pPr>
        <w:pStyle w:val="B1"/>
      </w:pPr>
      <w:r w:rsidRPr="00381942">
        <w:t xml:space="preserve">Include updated </w:t>
      </w:r>
      <w:r w:rsidRPr="00D93F46">
        <w:rPr>
          <w:i/>
        </w:rPr>
        <w:t>announceTo</w:t>
      </w:r>
      <w:r w:rsidRPr="00381942">
        <w:t xml:space="preserve"> attribute in the </w:t>
      </w:r>
      <w:r w:rsidR="00AA03A7" w:rsidRPr="00D47EE1">
        <w:rPr>
          <w:b/>
          <w:i/>
          <w:lang w:eastAsia="ko-KR"/>
        </w:rPr>
        <w:t>Content</w:t>
      </w:r>
      <w:r w:rsidRPr="00381942">
        <w:t xml:space="preserve"> parameter in the Response to the received CREATE Request.</w:t>
      </w:r>
    </w:p>
    <w:p w14:paraId="1757A85B" w14:textId="77777777" w:rsidR="00622A87" w:rsidRPr="000D3241" w:rsidRDefault="00622A87" w:rsidP="00622A87">
      <w:r w:rsidRPr="00152E68">
        <w:t xml:space="preserve">If UPDATE request that adds the URI or CSE-ID into the </w:t>
      </w:r>
      <w:r w:rsidRPr="00D93F46">
        <w:rPr>
          <w:i/>
        </w:rPr>
        <w:t>announceTo</w:t>
      </w:r>
      <w:r w:rsidRPr="000D3241">
        <w:t xml:space="preserve"> attribute is received,</w:t>
      </w:r>
    </w:p>
    <w:p w14:paraId="18E271F2" w14:textId="77777777" w:rsidR="00622A87" w:rsidRPr="00381942" w:rsidRDefault="00622A87" w:rsidP="00622A87">
      <w:pPr>
        <w:pStyle w:val="B1"/>
      </w:pPr>
      <w:r w:rsidRPr="00381942">
        <w:t>Compose the CREATE Request primitive as follows:</w:t>
      </w:r>
    </w:p>
    <w:p w14:paraId="4239FDF2" w14:textId="77777777" w:rsidR="00622A87" w:rsidRPr="00152E68" w:rsidRDefault="00622A87" w:rsidP="00622A87">
      <w:pPr>
        <w:pStyle w:val="B2"/>
      </w:pPr>
      <w:commentRangeStart w:id="1406"/>
      <w:r w:rsidRPr="00152E68">
        <w:t>Link is set to the URI of the original resource.</w:t>
      </w:r>
    </w:p>
    <w:p w14:paraId="45D00D1F" w14:textId="77777777" w:rsidR="00622A87" w:rsidRPr="000D3241" w:rsidRDefault="00622A87" w:rsidP="00622A87">
      <w:pPr>
        <w:pStyle w:val="B2"/>
      </w:pPr>
      <w:r w:rsidRPr="000D3241">
        <w:t>If accessControlPolicyIDs of the original resource is not present, accessControlPolicyIDs is set to the same value with the parent resource or from the local policy of the original resource.</w:t>
      </w:r>
    </w:p>
    <w:p w14:paraId="599440CB" w14:textId="77777777" w:rsidR="00622A87" w:rsidRPr="002A44A6" w:rsidRDefault="00622A87" w:rsidP="00622A87">
      <w:pPr>
        <w:pStyle w:val="B2"/>
      </w:pPr>
      <w:r w:rsidRPr="002D5B62">
        <w:t xml:space="preserve">Attributes marked with MA and attributes marked with OA that are included in the </w:t>
      </w:r>
      <w:r w:rsidRPr="00D93F46">
        <w:rPr>
          <w:i/>
        </w:rPr>
        <w:t>announcedAttribute</w:t>
      </w:r>
      <w:r w:rsidRPr="002A44A6">
        <w:t xml:space="preserve"> attribute. Such attributes shall be present in the original resource and set to same value as the original resource.</w:t>
      </w:r>
      <w:commentRangeEnd w:id="1406"/>
      <w:r w:rsidR="009F36DE">
        <w:rPr>
          <w:rStyle w:val="CommentReference"/>
          <w:lang w:val="en-IN"/>
        </w:rPr>
        <w:commentReference w:id="1406"/>
      </w:r>
    </w:p>
    <w:p w14:paraId="2786801E" w14:textId="77777777" w:rsidR="00131767" w:rsidRDefault="00131767" w:rsidP="00131767">
      <w:pPr>
        <w:pStyle w:val="B1"/>
      </w:pPr>
      <w:r>
        <w:t xml:space="preserve">If </w:t>
      </w:r>
      <w:r w:rsidRPr="004B7CD5">
        <w:rPr>
          <w:i/>
        </w:rPr>
        <w:t>announceTo</w:t>
      </w:r>
      <w:r>
        <w:t xml:space="preserve"> attribute contains a list of CSE-ID(s) , </w:t>
      </w:r>
    </w:p>
    <w:p w14:paraId="6DEDC69A" w14:textId="77777777" w:rsidR="00131767" w:rsidRDefault="00131767" w:rsidP="00131767">
      <w:pPr>
        <w:pStyle w:val="B1"/>
        <w:numPr>
          <w:ilvl w:val="1"/>
          <w:numId w:val="1"/>
        </w:numPr>
      </w:pPr>
      <w:r>
        <w:t>Check if the parent resource of the original resource has been announced to the announcement target CSE(s).</w:t>
      </w:r>
    </w:p>
    <w:p w14:paraId="55E8FBA1" w14:textId="77777777" w:rsidR="00131767" w:rsidRDefault="00131767" w:rsidP="00131767">
      <w:pPr>
        <w:pStyle w:val="B1"/>
        <w:numPr>
          <w:ilvl w:val="2"/>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announced parent resource.</w:t>
      </w:r>
    </w:p>
    <w:p w14:paraId="660A28BA" w14:textId="77777777" w:rsidR="00131767" w:rsidRDefault="00131767" w:rsidP="00131767">
      <w:pPr>
        <w:pStyle w:val="B1"/>
        <w:numPr>
          <w:ilvl w:val="2"/>
          <w:numId w:val="1"/>
        </w:numPr>
      </w:pPr>
      <w:r>
        <w:t>If no, check if the CSE hosting the original resource has registered and created a &lt;remoteCSE&gt; resource to the announcement target CSE(s).</w:t>
      </w:r>
    </w:p>
    <w:p w14:paraId="2EC94E39" w14:textId="77777777" w:rsidR="00131767" w:rsidRDefault="00131767" w:rsidP="00131767">
      <w:pPr>
        <w:pStyle w:val="B1"/>
        <w:numPr>
          <w:ilvl w:val="3"/>
          <w:numId w:val="1"/>
        </w:numPr>
      </w:pPr>
      <w:r>
        <w:t>If yes , announce the original resource by s</w:t>
      </w:r>
      <w:r w:rsidRPr="00381942">
        <w:t>end</w:t>
      </w:r>
      <w:r>
        <w:t>ing</w:t>
      </w:r>
      <w:r w:rsidRPr="00381942">
        <w:t xml:space="preserve"> a CREATE Request to the CSE(s) </w:t>
      </w:r>
      <w:r>
        <w:t xml:space="preserve">specified </w:t>
      </w:r>
      <w:r w:rsidRPr="00381942">
        <w:t xml:space="preserve">in the </w:t>
      </w:r>
      <w:r w:rsidRPr="004A3896">
        <w:rPr>
          <w:i/>
        </w:rPr>
        <w:t>announceTo</w:t>
      </w:r>
      <w:r w:rsidRPr="00381942">
        <w:t xml:space="preserve"> </w:t>
      </w:r>
      <w:r>
        <w:t>and that targets the &lt;remoteCSE&gt; of the CSE hosting the original resource</w:t>
      </w:r>
      <w:r w:rsidRPr="00381942">
        <w:t>.</w:t>
      </w:r>
    </w:p>
    <w:p w14:paraId="7BCAB4B3" w14:textId="77777777" w:rsidR="00131767" w:rsidRDefault="00131767" w:rsidP="006B6BEB">
      <w:pPr>
        <w:pStyle w:val="B1"/>
        <w:numPr>
          <w:ilvl w:val="0"/>
          <w:numId w:val="172"/>
        </w:numPr>
      </w:pPr>
      <w:r>
        <w:t>If no, then check if the CSE hosting the original resource has been announced to the announcement target CSE(s) and created a &lt;remoteCSEAnnc&gt; resource.</w:t>
      </w:r>
    </w:p>
    <w:p w14:paraId="2A83289F" w14:textId="77777777" w:rsidR="00131767" w:rsidRDefault="00131767" w:rsidP="00131767">
      <w:pPr>
        <w:pStyle w:val="B1"/>
        <w:numPr>
          <w:ilvl w:val="4"/>
          <w:numId w:val="1"/>
        </w:numPr>
      </w:pPr>
      <w:r>
        <w:t>If yes, announce the original resource by sending a CREATE Request t</w:t>
      </w:r>
      <w:r w:rsidRPr="00381942">
        <w:t xml:space="preserve">o the CSE(s) </w:t>
      </w:r>
      <w:r>
        <w:t xml:space="preserve">specified </w:t>
      </w:r>
      <w:r w:rsidRPr="00381942">
        <w:t xml:space="preserve">in the </w:t>
      </w:r>
      <w:r w:rsidRPr="004A3896">
        <w:rPr>
          <w:i/>
        </w:rPr>
        <w:t>announceTo</w:t>
      </w:r>
      <w:r w:rsidRPr="00381942">
        <w:t xml:space="preserve"> </w:t>
      </w:r>
      <w:r>
        <w:t>and that targets the &lt;remoteCSEAnnc&gt; resource</w:t>
      </w:r>
    </w:p>
    <w:p w14:paraId="04BA1D54" w14:textId="77777777" w:rsidR="00131767" w:rsidRDefault="00131767" w:rsidP="00131767">
      <w:pPr>
        <w:pStyle w:val="B1"/>
        <w:numPr>
          <w:ilvl w:val="4"/>
          <w:numId w:val="1"/>
        </w:numPr>
      </w:pPr>
      <w:r>
        <w:t>If no, then CSE hosting the original resource shall perform the following steps.</w:t>
      </w:r>
    </w:p>
    <w:p w14:paraId="7303D084" w14:textId="77777777" w:rsidR="00131767" w:rsidRDefault="00131767" w:rsidP="00131767">
      <w:pPr>
        <w:pStyle w:val="B1"/>
        <w:numPr>
          <w:ilvl w:val="5"/>
          <w:numId w:val="1"/>
        </w:numPr>
      </w:pPr>
      <w:r>
        <w:t xml:space="preserve">Announce itself to the CSE(s) specified in the </w:t>
      </w:r>
      <w:r>
        <w:rPr>
          <w:i/>
        </w:rPr>
        <w:t>announceTo</w:t>
      </w:r>
      <w:r>
        <w:t xml:space="preserve"> attribute such that its &lt;remoteCSEAnnc&gt; resource is present at the announcement target CSE(s).</w:t>
      </w:r>
    </w:p>
    <w:p w14:paraId="74635036" w14:textId="77777777" w:rsidR="00131767" w:rsidRDefault="00131767" w:rsidP="00131767">
      <w:pPr>
        <w:pStyle w:val="B1"/>
        <w:numPr>
          <w:ilvl w:val="5"/>
          <w:numId w:val="1"/>
        </w:numPr>
      </w:pPr>
      <w:r w:rsidRPr="00381942">
        <w:t xml:space="preserve">Send a CREATE Request to the CSE(s) </w:t>
      </w:r>
      <w:r>
        <w:t>specified</w:t>
      </w:r>
      <w:r w:rsidRPr="00381942">
        <w:t xml:space="preserve"> in the </w:t>
      </w:r>
      <w:r w:rsidRPr="004A3896">
        <w:rPr>
          <w:i/>
        </w:rPr>
        <w:t>announceTo</w:t>
      </w:r>
      <w:r w:rsidRPr="00381942">
        <w:t xml:space="preserve"> of the request</w:t>
      </w:r>
      <w:r>
        <w:t xml:space="preserve"> and that target the &lt;remoteCSEAnnc&gt; resource</w:t>
      </w:r>
      <w:r w:rsidRPr="00381942">
        <w:t>.</w:t>
      </w:r>
    </w:p>
    <w:p w14:paraId="210915FD" w14:textId="77777777" w:rsidR="00622A87" w:rsidRPr="00131767" w:rsidRDefault="00131767" w:rsidP="00E6345C">
      <w:pPr>
        <w:pStyle w:val="B1"/>
      </w:pPr>
      <w:r>
        <w:t xml:space="preserve">Otherwise, </w:t>
      </w:r>
      <w:r w:rsidRPr="00381942">
        <w:t xml:space="preserve">Send a CREATE Request to the CSE(s) represented by </w:t>
      </w:r>
      <w:r w:rsidRPr="003A1374">
        <w:t>exact</w:t>
      </w:r>
      <w:r w:rsidRPr="00381942">
        <w:t xml:space="preserve"> URI(s) in the announceTo of the request.</w:t>
      </w:r>
    </w:p>
    <w:p w14:paraId="749D53D0" w14:textId="77777777" w:rsidR="00622A87" w:rsidRPr="00381942" w:rsidRDefault="00622A87" w:rsidP="00622A87">
      <w:pPr>
        <w:pStyle w:val="B1"/>
      </w:pPr>
      <w:r w:rsidRPr="00381942">
        <w:lastRenderedPageBreak/>
        <w:t>Wait for Response primitive</w:t>
      </w:r>
    </w:p>
    <w:p w14:paraId="52A548A6" w14:textId="77777777" w:rsidR="00622A87" w:rsidRPr="00381942" w:rsidRDefault="00622A87" w:rsidP="00622A87">
      <w:pPr>
        <w:pStyle w:val="B1"/>
      </w:pPr>
      <w:r w:rsidRPr="00381942">
        <w:t xml:space="preserve">Add the URI of successfully announced resource to the </w:t>
      </w:r>
      <w:r w:rsidRPr="00D93F46">
        <w:rPr>
          <w:i/>
        </w:rPr>
        <w:t>announceTo</w:t>
      </w:r>
      <w:r w:rsidRPr="00381942">
        <w:t xml:space="preserve"> attribute of the resource </w:t>
      </w:r>
    </w:p>
    <w:p w14:paraId="29E0EC56" w14:textId="77777777" w:rsidR="00622A87" w:rsidRPr="00381942" w:rsidRDefault="00622A87" w:rsidP="00622A87">
      <w:pPr>
        <w:pStyle w:val="B1"/>
      </w:pPr>
      <w:r w:rsidRPr="00381942">
        <w:t xml:space="preserve">Include updated </w:t>
      </w:r>
      <w:r w:rsidRPr="00D93F46">
        <w:rPr>
          <w:i/>
        </w:rPr>
        <w:t>announceTo</w:t>
      </w:r>
      <w:r w:rsidRPr="00381942">
        <w:t xml:space="preserve"> attribute in the </w:t>
      </w:r>
      <w:r w:rsidR="00AA03A7" w:rsidRPr="00D47EE1">
        <w:rPr>
          <w:b/>
          <w:i/>
          <w:lang w:eastAsia="ko-KR"/>
        </w:rPr>
        <w:t>Content</w:t>
      </w:r>
      <w:r w:rsidRPr="00381942">
        <w:t xml:space="preserve"> parameter in the Response to the received UPDATE Request.</w:t>
      </w:r>
    </w:p>
    <w:p w14:paraId="34D76587" w14:textId="77777777" w:rsidR="00622A87" w:rsidRPr="000D3241" w:rsidRDefault="00622A87" w:rsidP="00622A87">
      <w:r w:rsidRPr="00152E68">
        <w:t xml:space="preserve">If UPDATE request that adds the attribute name into the </w:t>
      </w:r>
      <w:r w:rsidRPr="00D93F46">
        <w:rPr>
          <w:i/>
        </w:rPr>
        <w:t>announcedAttribute</w:t>
      </w:r>
      <w:r w:rsidRPr="000D3241">
        <w:t xml:space="preserve"> attribute is received,</w:t>
      </w:r>
    </w:p>
    <w:p w14:paraId="465EAE0E" w14:textId="77777777" w:rsidR="00622A87" w:rsidRPr="00381942" w:rsidRDefault="00622A87" w:rsidP="00622A87">
      <w:pPr>
        <w:pStyle w:val="B1"/>
      </w:pPr>
      <w:commentRangeStart w:id="1407"/>
      <w:r w:rsidRPr="00381942">
        <w:t xml:space="preserve">Compose the UPDATE Request. The UPDATE Request shall provide the attribute name for the attribute to be announced, and the initial value for the attribute in the </w:t>
      </w:r>
      <w:r w:rsidR="00AA03A7" w:rsidRPr="00D47EE1">
        <w:rPr>
          <w:b/>
          <w:i/>
          <w:lang w:eastAsia="ko-KR"/>
        </w:rPr>
        <w:t>Content</w:t>
      </w:r>
      <w:r w:rsidRPr="00381942">
        <w:t xml:space="preserve"> parameter. The initial value shall be the same with the value from the original resource</w:t>
      </w:r>
      <w:commentRangeEnd w:id="1407"/>
      <w:r w:rsidR="009F36DE">
        <w:rPr>
          <w:rStyle w:val="CommentReference"/>
          <w:lang w:val="en-IN"/>
        </w:rPr>
        <w:commentReference w:id="1407"/>
      </w:r>
      <w:r w:rsidRPr="00381942">
        <w:t xml:space="preserve">. </w:t>
      </w:r>
      <w:commentRangeStart w:id="1408"/>
      <w:r w:rsidRPr="00381942">
        <w:t>The attribute that will be announced shall be marked as OA.</w:t>
      </w:r>
      <w:commentRangeEnd w:id="1408"/>
      <w:r w:rsidR="009F36DE">
        <w:rPr>
          <w:rStyle w:val="CommentReference"/>
          <w:lang w:val="en-IN"/>
        </w:rPr>
        <w:commentReference w:id="1408"/>
      </w:r>
    </w:p>
    <w:p w14:paraId="394829E6" w14:textId="77777777" w:rsidR="00622A87" w:rsidRPr="00381942" w:rsidRDefault="00622A87" w:rsidP="00622A87">
      <w:pPr>
        <w:pStyle w:val="B1"/>
      </w:pPr>
      <w:r w:rsidRPr="00381942">
        <w:t xml:space="preserve">Send UPDATE Requests to all announced resources listed in the </w:t>
      </w:r>
      <w:r w:rsidRPr="00D93F46">
        <w:rPr>
          <w:i/>
        </w:rPr>
        <w:t>announceTo</w:t>
      </w:r>
      <w:r w:rsidRPr="00381942">
        <w:t xml:space="preserve"> attribute.</w:t>
      </w:r>
    </w:p>
    <w:p w14:paraId="207C3C17" w14:textId="77777777" w:rsidR="00622A87" w:rsidRPr="00381942" w:rsidRDefault="00622A87" w:rsidP="00622A87">
      <w:pPr>
        <w:pStyle w:val="B1"/>
      </w:pPr>
      <w:r w:rsidRPr="00381942">
        <w:t>Wait for Response primitive.</w:t>
      </w:r>
    </w:p>
    <w:p w14:paraId="591A0889" w14:textId="77777777" w:rsidR="00622A87" w:rsidRPr="00381942" w:rsidRDefault="00622A87" w:rsidP="00622A87">
      <w:pPr>
        <w:pStyle w:val="B1"/>
      </w:pPr>
      <w:r w:rsidRPr="00381942">
        <w:t xml:space="preserve">Add the attribute name of the successfully announced attribute to the </w:t>
      </w:r>
      <w:r w:rsidRPr="00D93F46">
        <w:rPr>
          <w:i/>
        </w:rPr>
        <w:t>announcedAttribute</w:t>
      </w:r>
      <w:r w:rsidRPr="00381942">
        <w:t xml:space="preserve"> attribute.</w:t>
      </w:r>
    </w:p>
    <w:p w14:paraId="56C642DD" w14:textId="77777777" w:rsidR="00622A87" w:rsidRPr="00381942" w:rsidRDefault="00622A87" w:rsidP="00622A87">
      <w:pPr>
        <w:pStyle w:val="B1"/>
      </w:pPr>
      <w:r w:rsidRPr="00381942">
        <w:t xml:space="preserve">Include updated </w:t>
      </w:r>
      <w:r w:rsidRPr="00D93F46">
        <w:rPr>
          <w:i/>
        </w:rPr>
        <w:t>announcedAttribute</w:t>
      </w:r>
      <w:r w:rsidRPr="00381942">
        <w:t xml:space="preserve"> attribute in the </w:t>
      </w:r>
      <w:r w:rsidR="00AA03A7" w:rsidRPr="00D47EE1">
        <w:rPr>
          <w:b/>
          <w:i/>
          <w:lang w:eastAsia="ko-KR"/>
        </w:rPr>
        <w:t>Content</w:t>
      </w:r>
      <w:r w:rsidRPr="00381942">
        <w:t xml:space="preserve"> parameter in the Response to the received UPDATE Request.</w:t>
      </w:r>
    </w:p>
    <w:p w14:paraId="0F0002FD" w14:textId="77777777" w:rsidR="00E60674" w:rsidRPr="004B651F" w:rsidRDefault="00E60674" w:rsidP="00E60674">
      <w:pPr>
        <w:rPr>
          <w:rFonts w:eastAsia="SimSun"/>
        </w:rPr>
      </w:pPr>
      <w:commentRangeStart w:id="1409"/>
      <w:r w:rsidRPr="004B651F">
        <w:rPr>
          <w:rFonts w:eastAsia="SimSun"/>
        </w:rPr>
        <w:t>If an attribute(s) sp</w:t>
      </w:r>
      <w:r w:rsidR="001F3425" w:rsidRPr="004B651F">
        <w:rPr>
          <w:rFonts w:eastAsia="SimSun"/>
        </w:rPr>
        <w:t>ecified as MA</w:t>
      </w:r>
      <w:r w:rsidR="001F3425" w:rsidRPr="004B651F">
        <w:t xml:space="preserve"> (See</w:t>
      </w:r>
      <w:r w:rsidR="001F3425" w:rsidRPr="004B651F">
        <w:rPr>
          <w:rFonts w:eastAsia="SimSun"/>
        </w:rPr>
        <w:t xml:space="preserve"> </w:t>
      </w:r>
      <w:r w:rsidR="00B5095C" w:rsidRPr="004403EA">
        <w:t>TS-0001</w:t>
      </w:r>
      <w:r w:rsidR="00B5095C">
        <w:t xml:space="preserve"> [</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001F3425" w:rsidRPr="004B651F">
        <w:t>)</w:t>
      </w:r>
      <w:r w:rsidRPr="004B651F">
        <w:rPr>
          <w:rFonts w:eastAsia="SimSun"/>
        </w:rPr>
        <w:t xml:space="preserve"> or an attribute(s) included in the </w:t>
      </w:r>
      <w:r w:rsidRPr="00D93F46">
        <w:rPr>
          <w:bCs/>
          <w:i/>
          <w:iCs/>
          <w:lang w:eastAsia="zh-CN"/>
        </w:rPr>
        <w:t>announcedAttribute</w:t>
      </w:r>
      <w:r w:rsidRPr="004B651F">
        <w:rPr>
          <w:rFonts w:eastAsia="SimSun"/>
        </w:rPr>
        <w:t xml:space="preserve"> attribute is updated:</w:t>
      </w:r>
    </w:p>
    <w:p w14:paraId="0E7F4A34" w14:textId="77777777" w:rsidR="00E60674" w:rsidRPr="00381942" w:rsidRDefault="00E60674" w:rsidP="00185534">
      <w:pPr>
        <w:pStyle w:val="B1"/>
      </w:pPr>
      <w:r w:rsidRPr="00381942">
        <w:t xml:space="preserve">Compose </w:t>
      </w:r>
      <w:r w:rsidRPr="00381942">
        <w:rPr>
          <w:rFonts w:eastAsia="SimSun"/>
          <w:lang w:eastAsia="zh-CN"/>
        </w:rPr>
        <w:t>an</w:t>
      </w:r>
      <w:r w:rsidRPr="00381942">
        <w:t xml:space="preserve"> </w:t>
      </w:r>
      <w:r w:rsidRPr="00381942">
        <w:rPr>
          <w:rFonts w:eastAsia="SimSun"/>
          <w:lang w:eastAsia="zh-CN"/>
        </w:rPr>
        <w:t>UPDATE</w:t>
      </w:r>
      <w:r w:rsidRPr="00381942">
        <w:t xml:space="preserve"> Request primitive </w:t>
      </w:r>
      <w:r w:rsidRPr="00381942">
        <w:rPr>
          <w:rFonts w:eastAsia="SimSun"/>
          <w:lang w:eastAsia="zh-CN"/>
        </w:rPr>
        <w:t>by including the updated attribute(s) with its associated updated value.</w:t>
      </w:r>
    </w:p>
    <w:p w14:paraId="444E5966" w14:textId="77777777" w:rsidR="00E60674" w:rsidRPr="00381942" w:rsidRDefault="00E60674" w:rsidP="00185534">
      <w:pPr>
        <w:pStyle w:val="B1"/>
      </w:pPr>
      <w:r w:rsidRPr="00381942">
        <w:t xml:space="preserve">Send </w:t>
      </w:r>
      <w:r w:rsidRPr="00381942">
        <w:rPr>
          <w:rFonts w:eastAsia="SimSun"/>
          <w:lang w:eastAsia="zh-CN"/>
        </w:rPr>
        <w:t>the</w:t>
      </w:r>
      <w:r w:rsidRPr="00381942">
        <w:t xml:space="preserve"> UPDATE Request to all CSE(s) represented by </w:t>
      </w:r>
      <w:r w:rsidRPr="00381942">
        <w:rPr>
          <w:rFonts w:eastAsia="SimSun"/>
          <w:lang w:eastAsia="zh-CN"/>
        </w:rPr>
        <w:t xml:space="preserve">the </w:t>
      </w:r>
      <w:r w:rsidRPr="00381942">
        <w:t xml:space="preserve">URI(s) in the </w:t>
      </w:r>
      <w:r w:rsidRPr="00D93F46">
        <w:rPr>
          <w:i/>
        </w:rPr>
        <w:t>announceTo</w:t>
      </w:r>
      <w:r w:rsidRPr="00381942">
        <w:t xml:space="preserve"> attribute of the original resource.</w:t>
      </w:r>
      <w:commentRangeEnd w:id="1409"/>
      <w:r w:rsidR="009F36DE">
        <w:rPr>
          <w:rStyle w:val="CommentReference"/>
          <w:lang w:val="en-IN"/>
        </w:rPr>
        <w:commentReference w:id="1409"/>
      </w:r>
    </w:p>
    <w:p w14:paraId="0CC873DA" w14:textId="77777777" w:rsidR="00E60674" w:rsidRPr="004B651F" w:rsidRDefault="00E60674" w:rsidP="00E60674">
      <w:pPr>
        <w:rPr>
          <w:rFonts w:eastAsia="SimSun"/>
        </w:rPr>
      </w:pPr>
      <w:bookmarkStart w:id="1410" w:name="_Toc410308962"/>
      <w:commentRangeStart w:id="1411"/>
      <w:r w:rsidRPr="004B651F">
        <w:rPr>
          <w:rFonts w:eastAsia="SimSun"/>
        </w:rPr>
        <w:t xml:space="preserve">If an attribute(s) specified as MA </w:t>
      </w:r>
      <w:r w:rsidR="001F3425" w:rsidRPr="004B651F">
        <w:t xml:space="preserve">(See </w:t>
      </w:r>
      <w:r w:rsidR="00B5095C" w:rsidRPr="004403EA">
        <w:t>TS-0001</w:t>
      </w:r>
      <w:r w:rsidR="00B5095C">
        <w:t xml:space="preserve"> [</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001F3425" w:rsidRPr="004B651F">
        <w:t>)</w:t>
      </w:r>
      <w:r w:rsidRPr="004B651F">
        <w:rPr>
          <w:rFonts w:eastAsia="SimSun"/>
        </w:rPr>
        <w:t xml:space="preserve"> or an attribute(s) included in the </w:t>
      </w:r>
      <w:r w:rsidRPr="00D93F46">
        <w:rPr>
          <w:bCs/>
          <w:i/>
          <w:iCs/>
          <w:lang w:eastAsia="zh-CN"/>
        </w:rPr>
        <w:t>announcedAttribute</w:t>
      </w:r>
      <w:r w:rsidRPr="004B651F">
        <w:rPr>
          <w:rFonts w:eastAsia="SimSun"/>
        </w:rPr>
        <w:t xml:space="preserve"> attribute is deleted:</w:t>
      </w:r>
    </w:p>
    <w:p w14:paraId="011124DA" w14:textId="77777777" w:rsidR="00E60674" w:rsidRPr="00381942" w:rsidRDefault="00E60674" w:rsidP="00185534">
      <w:pPr>
        <w:pStyle w:val="B1"/>
      </w:pPr>
      <w:r w:rsidRPr="00381942">
        <w:t xml:space="preserve">Compose </w:t>
      </w:r>
      <w:r w:rsidRPr="00381942">
        <w:rPr>
          <w:rFonts w:eastAsia="SimSun"/>
          <w:lang w:eastAsia="zh-CN"/>
        </w:rPr>
        <w:t>an</w:t>
      </w:r>
      <w:r w:rsidRPr="00381942">
        <w:t xml:space="preserve"> </w:t>
      </w:r>
      <w:r w:rsidRPr="00381942">
        <w:rPr>
          <w:rFonts w:eastAsia="SimSun"/>
          <w:lang w:eastAsia="zh-CN"/>
        </w:rPr>
        <w:t>UPDATE</w:t>
      </w:r>
      <w:r w:rsidRPr="00381942">
        <w:t xml:space="preserve"> Request primitive </w:t>
      </w:r>
      <w:r w:rsidRPr="00381942">
        <w:rPr>
          <w:rFonts w:eastAsia="SimSun"/>
          <w:lang w:eastAsia="zh-CN"/>
        </w:rPr>
        <w:t>by including the updated attribute(s) with its value set to NULL.</w:t>
      </w:r>
    </w:p>
    <w:p w14:paraId="09BF6A95" w14:textId="77777777" w:rsidR="00E60674" w:rsidRPr="00381942" w:rsidRDefault="00E60674" w:rsidP="00185534">
      <w:pPr>
        <w:pStyle w:val="B1"/>
      </w:pPr>
      <w:r w:rsidRPr="00381942">
        <w:t xml:space="preserve">Send </w:t>
      </w:r>
      <w:r w:rsidRPr="00381942">
        <w:rPr>
          <w:rFonts w:eastAsia="SimSun"/>
          <w:lang w:eastAsia="zh-CN"/>
        </w:rPr>
        <w:t>the</w:t>
      </w:r>
      <w:r w:rsidRPr="00381942">
        <w:t xml:space="preserve"> UPDATE Request to all CSE(s) represented by </w:t>
      </w:r>
      <w:r w:rsidRPr="00381942">
        <w:rPr>
          <w:rFonts w:eastAsia="SimSun"/>
          <w:lang w:eastAsia="zh-CN"/>
        </w:rPr>
        <w:t xml:space="preserve">the </w:t>
      </w:r>
      <w:r w:rsidRPr="00381942">
        <w:t xml:space="preserve">URI(s) in the </w:t>
      </w:r>
      <w:r w:rsidRPr="00D93F46">
        <w:rPr>
          <w:i/>
        </w:rPr>
        <w:t>announceTo</w:t>
      </w:r>
      <w:r w:rsidRPr="00381942">
        <w:t xml:space="preserve"> attribute of the original resource.</w:t>
      </w:r>
      <w:commentRangeEnd w:id="1411"/>
      <w:r w:rsidR="009F36DE">
        <w:rPr>
          <w:rStyle w:val="CommentReference"/>
          <w:lang w:val="en-IN"/>
        </w:rPr>
        <w:commentReference w:id="1411"/>
      </w:r>
    </w:p>
    <w:p w14:paraId="0F689021" w14:textId="77777777" w:rsidR="00622A87" w:rsidRPr="00381942" w:rsidRDefault="00622A87" w:rsidP="006B6BEB">
      <w:pPr>
        <w:pStyle w:val="Heading4"/>
        <w:numPr>
          <w:ilvl w:val="3"/>
          <w:numId w:val="115"/>
        </w:numPr>
        <w:rPr>
          <w:lang w:eastAsia="zh-CN"/>
        </w:rPr>
      </w:pPr>
      <w:bookmarkStart w:id="1412" w:name="CommonOp_HostCSE_DeAnnounce_resource"/>
      <w:bookmarkStart w:id="1413" w:name="_Ref402444223"/>
      <w:bookmarkStart w:id="1414" w:name="_Toc474219390"/>
      <w:bookmarkStart w:id="1415" w:name="_Toc462064482"/>
      <w:bookmarkStart w:id="1416" w:name="_Toc482110977"/>
      <w:bookmarkEnd w:id="1412"/>
      <w:commentRangeStart w:id="1417"/>
      <w:r w:rsidRPr="00381942">
        <w:rPr>
          <w:lang w:eastAsia="zh-CN"/>
        </w:rPr>
        <w:t>De-announce the resource or attribute</w:t>
      </w:r>
      <w:bookmarkEnd w:id="1410"/>
      <w:bookmarkEnd w:id="1413"/>
      <w:bookmarkEnd w:id="1414"/>
      <w:commentRangeEnd w:id="1417"/>
      <w:r w:rsidR="00B727C4">
        <w:rPr>
          <w:rStyle w:val="CommentReference"/>
          <w:rFonts w:ascii="Times New Roman" w:hAnsi="Times New Roman"/>
        </w:rPr>
        <w:commentReference w:id="1417"/>
      </w:r>
      <w:bookmarkEnd w:id="1415"/>
      <w:bookmarkEnd w:id="1416"/>
    </w:p>
    <w:p w14:paraId="396DF13B" w14:textId="77777777" w:rsidR="00622A87" w:rsidRPr="000D3241" w:rsidRDefault="00622A87" w:rsidP="00622A87">
      <w:commentRangeStart w:id="1418"/>
      <w:r w:rsidRPr="00152E68">
        <w:t xml:space="preserve">If UPDATE Request that deletes the URI from the </w:t>
      </w:r>
      <w:r w:rsidRPr="00D93F46">
        <w:rPr>
          <w:i/>
        </w:rPr>
        <w:t>announceTo</w:t>
      </w:r>
      <w:r w:rsidRPr="000D3241">
        <w:t xml:space="preserve"> attribute is received:</w:t>
      </w:r>
    </w:p>
    <w:p w14:paraId="49CC3F35" w14:textId="77777777" w:rsidR="00622A87" w:rsidRPr="00381942" w:rsidRDefault="00622A87" w:rsidP="00622A87">
      <w:pPr>
        <w:pStyle w:val="B1"/>
      </w:pPr>
      <w:r w:rsidRPr="00381942">
        <w:t>Compose the DELETE Request primitive.</w:t>
      </w:r>
    </w:p>
    <w:p w14:paraId="3BA1C373" w14:textId="77777777" w:rsidR="00622A87" w:rsidRPr="00381942" w:rsidRDefault="00622A87" w:rsidP="00622A87">
      <w:pPr>
        <w:pStyle w:val="B1"/>
      </w:pPr>
      <w:r w:rsidRPr="00381942">
        <w:t xml:space="preserve">Send a DELETE Request to the CSE(s) represented by URI(s) in the </w:t>
      </w:r>
      <w:r w:rsidRPr="00D93F46">
        <w:rPr>
          <w:i/>
        </w:rPr>
        <w:t>announceTo</w:t>
      </w:r>
      <w:r w:rsidRPr="00381942">
        <w:t xml:space="preserve"> attribute of the resource, </w:t>
      </w:r>
      <w:r w:rsidRPr="003A1374">
        <w:t>which is not included in the announceTo of the request</w:t>
      </w:r>
      <w:r w:rsidRPr="00381942">
        <w:t xml:space="preserve">. The </w:t>
      </w:r>
      <w:r w:rsidR="00AA03A7">
        <w:rPr>
          <w:b/>
          <w:i/>
        </w:rPr>
        <w:t>To</w:t>
      </w:r>
      <w:r w:rsidRPr="00381942">
        <w:t xml:space="preserve"> parameter in the DELETE Request shall be set to the URI for the announced resource that will be deleted.</w:t>
      </w:r>
    </w:p>
    <w:p w14:paraId="47D3DB88" w14:textId="77777777" w:rsidR="00622A87" w:rsidRPr="00381942" w:rsidRDefault="00622A87" w:rsidP="00622A87">
      <w:pPr>
        <w:pStyle w:val="B1"/>
      </w:pPr>
      <w:r w:rsidRPr="00381942">
        <w:t>Wait for Response primitive.</w:t>
      </w:r>
    </w:p>
    <w:p w14:paraId="2599D88F" w14:textId="77777777" w:rsidR="00622A87" w:rsidRPr="00381942" w:rsidRDefault="00622A87" w:rsidP="00622A87">
      <w:pPr>
        <w:pStyle w:val="B1"/>
      </w:pPr>
      <w:r w:rsidRPr="00381942">
        <w:t xml:space="preserve">Remove the URI of successfully de-announced resource from the </w:t>
      </w:r>
      <w:r w:rsidRPr="00D93F46">
        <w:rPr>
          <w:i/>
        </w:rPr>
        <w:t>announceTo</w:t>
      </w:r>
      <w:r w:rsidRPr="00381942">
        <w:t xml:space="preserve"> attribute of the resource.</w:t>
      </w:r>
    </w:p>
    <w:p w14:paraId="1A15ABDC" w14:textId="77777777" w:rsidR="00622A87" w:rsidRPr="00381942" w:rsidRDefault="00622A87" w:rsidP="00622A87">
      <w:pPr>
        <w:pStyle w:val="B1"/>
      </w:pPr>
      <w:r w:rsidRPr="00381942">
        <w:t xml:space="preserve">Include updated </w:t>
      </w:r>
      <w:r w:rsidRPr="00D93F46">
        <w:rPr>
          <w:i/>
        </w:rPr>
        <w:t>announceTo</w:t>
      </w:r>
      <w:r w:rsidRPr="00381942">
        <w:t xml:space="preserve"> attribute in the </w:t>
      </w:r>
      <w:r w:rsidR="00AA03A7" w:rsidRPr="00D47EE1">
        <w:rPr>
          <w:b/>
          <w:i/>
          <w:lang w:eastAsia="ko-KR"/>
        </w:rPr>
        <w:t>Content</w:t>
      </w:r>
      <w:r w:rsidRPr="00381942">
        <w:t xml:space="preserve"> parameter in the Response to the UPDATE Request of the original resource.</w:t>
      </w:r>
      <w:commentRangeEnd w:id="1418"/>
      <w:r w:rsidR="009F36DE">
        <w:rPr>
          <w:rStyle w:val="CommentReference"/>
          <w:lang w:val="en-IN"/>
        </w:rPr>
        <w:commentReference w:id="1418"/>
      </w:r>
    </w:p>
    <w:p w14:paraId="4C6EDC74" w14:textId="77777777" w:rsidR="00622A87" w:rsidRPr="00152E68" w:rsidRDefault="00622A87" w:rsidP="00622A87">
      <w:commentRangeStart w:id="1419"/>
      <w:r w:rsidRPr="00152E68">
        <w:t>If DELETE Request is received:</w:t>
      </w:r>
    </w:p>
    <w:p w14:paraId="540C3D8F" w14:textId="77777777" w:rsidR="00622A87" w:rsidRPr="00381942" w:rsidRDefault="00622A87" w:rsidP="00622A87">
      <w:pPr>
        <w:pStyle w:val="B1"/>
      </w:pPr>
      <w:r w:rsidRPr="00381942">
        <w:t>Compose the DELETE Request primitive.</w:t>
      </w:r>
    </w:p>
    <w:p w14:paraId="74A2749B" w14:textId="77777777" w:rsidR="00622A87" w:rsidRPr="00381942" w:rsidRDefault="00622A87" w:rsidP="00622A87">
      <w:pPr>
        <w:pStyle w:val="B1"/>
      </w:pPr>
      <w:commentRangeStart w:id="1420"/>
      <w:r w:rsidRPr="00381942">
        <w:t xml:space="preserve">Send DELETE Requests to all announced resources addressed by the URI(s) in the </w:t>
      </w:r>
      <w:r w:rsidRPr="00D93F46">
        <w:rPr>
          <w:i/>
        </w:rPr>
        <w:t>announceTo</w:t>
      </w:r>
      <w:r w:rsidRPr="00381942">
        <w:t xml:space="preserve"> attribute of the resource.</w:t>
      </w:r>
      <w:commentRangeEnd w:id="1420"/>
      <w:r w:rsidR="009F36DE">
        <w:rPr>
          <w:rStyle w:val="CommentReference"/>
          <w:lang w:val="en-IN"/>
        </w:rPr>
        <w:commentReference w:id="1420"/>
      </w:r>
    </w:p>
    <w:p w14:paraId="17606076" w14:textId="77777777" w:rsidR="00622A87" w:rsidRPr="00381942" w:rsidRDefault="00622A87" w:rsidP="00622A87">
      <w:pPr>
        <w:pStyle w:val="B1"/>
      </w:pPr>
      <w:r w:rsidRPr="00381942">
        <w:t>Wait for Response primitive</w:t>
      </w:r>
      <w:commentRangeEnd w:id="1419"/>
      <w:r w:rsidR="009F36DE">
        <w:rPr>
          <w:rStyle w:val="CommentReference"/>
          <w:lang w:val="en-IN"/>
        </w:rPr>
        <w:commentReference w:id="1419"/>
      </w:r>
      <w:r w:rsidRPr="00381942">
        <w:t>.</w:t>
      </w:r>
    </w:p>
    <w:p w14:paraId="676155F9" w14:textId="77777777" w:rsidR="00622A87" w:rsidRPr="002A44A6" w:rsidRDefault="00622A87" w:rsidP="00622A87">
      <w:r w:rsidRPr="00152E68">
        <w:lastRenderedPageBreak/>
        <w:t>If UPDATE request</w:t>
      </w:r>
      <w:r w:rsidRPr="004B651F">
        <w:rPr>
          <w:rFonts w:eastAsia="Malgun Gothic"/>
        </w:rPr>
        <w:t xml:space="preserve"> that deletes the attribute name from the </w:t>
      </w:r>
      <w:r w:rsidRPr="00D93F46">
        <w:rPr>
          <w:bCs/>
          <w:i/>
          <w:iCs/>
          <w:lang w:eastAsia="ko-KR"/>
        </w:rPr>
        <w:t>announcedAttribute</w:t>
      </w:r>
      <w:r w:rsidRPr="004B651F">
        <w:rPr>
          <w:rFonts w:eastAsia="Malgun Gothic"/>
        </w:rPr>
        <w:t xml:space="preserve"> attribute</w:t>
      </w:r>
      <w:r w:rsidRPr="002A44A6">
        <w:t xml:space="preserve"> is received:</w:t>
      </w:r>
    </w:p>
    <w:p w14:paraId="1C2C19C2" w14:textId="77777777" w:rsidR="00622A87" w:rsidRPr="00381942" w:rsidRDefault="00622A87" w:rsidP="00622A87">
      <w:pPr>
        <w:pStyle w:val="B1"/>
        <w:rPr>
          <w:rFonts w:eastAsia="Arial Unicode MS"/>
        </w:rPr>
      </w:pPr>
      <w:commentRangeStart w:id="1421"/>
      <w:r w:rsidRPr="00381942">
        <w:rPr>
          <w:rFonts w:eastAsia="Arial Unicode MS"/>
        </w:rPr>
        <w:t xml:space="preserve">Compose the UPDATE Request primitive. The </w:t>
      </w:r>
      <w:r w:rsidR="00AA03A7">
        <w:rPr>
          <w:rFonts w:eastAsia="Arial Unicode MS"/>
          <w:b/>
          <w:i/>
        </w:rPr>
        <w:t>To</w:t>
      </w:r>
      <w:r w:rsidRPr="00381942">
        <w:rPr>
          <w:rFonts w:eastAsia="Arial Unicode MS"/>
        </w:rPr>
        <w:t xml:space="preserve"> parameter in the UPDATE Request shall be set to the URI for the announced resource. The UPDATE Request shall set the attribute that will be de-announced (i.e. to be deleted) in the </w:t>
      </w:r>
      <w:r w:rsidR="00AA03A7" w:rsidRPr="00D47EE1">
        <w:rPr>
          <w:b/>
          <w:i/>
          <w:lang w:eastAsia="ko-KR"/>
        </w:rPr>
        <w:t>Content</w:t>
      </w:r>
      <w:r w:rsidRPr="00381942">
        <w:rPr>
          <w:rFonts w:eastAsia="Arial Unicode MS"/>
        </w:rPr>
        <w:t xml:space="preserve"> parameter</w:t>
      </w:r>
      <w:r w:rsidR="00DA60F0" w:rsidRPr="004403EA">
        <w:rPr>
          <w:rFonts w:eastAsia="Arial Unicode MS"/>
        </w:rPr>
        <w:t xml:space="preserve"> to NULL</w:t>
      </w:r>
      <w:r w:rsidRPr="00381942">
        <w:rPr>
          <w:rFonts w:eastAsia="Arial Unicode MS"/>
        </w:rPr>
        <w:t>. The attribute that will be de-announced shall be marked as OA</w:t>
      </w:r>
      <w:commentRangeEnd w:id="1421"/>
      <w:r w:rsidR="009F36DE">
        <w:rPr>
          <w:rStyle w:val="CommentReference"/>
          <w:lang w:val="en-IN"/>
        </w:rPr>
        <w:commentReference w:id="1421"/>
      </w:r>
      <w:r w:rsidRPr="00381942">
        <w:rPr>
          <w:rFonts w:eastAsia="Arial Unicode MS"/>
        </w:rPr>
        <w:t>.</w:t>
      </w:r>
    </w:p>
    <w:p w14:paraId="62E4FB52" w14:textId="77777777" w:rsidR="00622A87" w:rsidRPr="00381942" w:rsidRDefault="00622A87" w:rsidP="00622A87">
      <w:pPr>
        <w:pStyle w:val="B1"/>
        <w:rPr>
          <w:rFonts w:eastAsia="Arial Unicode MS"/>
        </w:rPr>
      </w:pPr>
      <w:r w:rsidRPr="00381942">
        <w:rPr>
          <w:rFonts w:eastAsia="Arial Unicode MS"/>
        </w:rPr>
        <w:t xml:space="preserve">Send UPDATE Requests to all announced resources listed in the </w:t>
      </w:r>
      <w:r w:rsidRPr="00D93F46">
        <w:rPr>
          <w:rFonts w:eastAsia="Arial Unicode MS"/>
          <w:i/>
        </w:rPr>
        <w:t>announceTo</w:t>
      </w:r>
      <w:r w:rsidRPr="00381942">
        <w:rPr>
          <w:rFonts w:eastAsia="Arial Unicode MS"/>
        </w:rPr>
        <w:t xml:space="preserve"> attribute of the original resource.</w:t>
      </w:r>
    </w:p>
    <w:p w14:paraId="058A5C73" w14:textId="77777777" w:rsidR="00622A87" w:rsidRPr="00381942" w:rsidRDefault="00622A87" w:rsidP="00622A87">
      <w:pPr>
        <w:pStyle w:val="B1"/>
        <w:rPr>
          <w:rFonts w:eastAsia="Arial Unicode MS"/>
        </w:rPr>
      </w:pPr>
      <w:r w:rsidRPr="00381942">
        <w:rPr>
          <w:rFonts w:eastAsia="Arial Unicode MS"/>
        </w:rPr>
        <w:t>Wait for Response primitive.</w:t>
      </w:r>
    </w:p>
    <w:p w14:paraId="28094B38" w14:textId="77777777" w:rsidR="00622A87" w:rsidRPr="00381942" w:rsidRDefault="00622A87" w:rsidP="00622A87">
      <w:pPr>
        <w:pStyle w:val="B1"/>
        <w:rPr>
          <w:rFonts w:eastAsia="Arial Unicode MS"/>
        </w:rPr>
      </w:pPr>
      <w:r w:rsidRPr="00381942">
        <w:rPr>
          <w:rFonts w:eastAsia="Arial Unicode MS"/>
        </w:rPr>
        <w:t xml:space="preserve">Delete the attribute name of the successfully de-announced attribute from the </w:t>
      </w:r>
      <w:r w:rsidRPr="00D93F46">
        <w:rPr>
          <w:rFonts w:eastAsia="Arial Unicode MS"/>
          <w:i/>
        </w:rPr>
        <w:t>announcedAttribute</w:t>
      </w:r>
      <w:r w:rsidRPr="00381942">
        <w:rPr>
          <w:rFonts w:eastAsia="Arial Unicode MS"/>
        </w:rPr>
        <w:t xml:space="preserve"> attribute.</w:t>
      </w:r>
    </w:p>
    <w:p w14:paraId="079779F7" w14:textId="77777777" w:rsidR="00622A87" w:rsidRPr="00381942" w:rsidRDefault="00622A87" w:rsidP="00622A87">
      <w:pPr>
        <w:pStyle w:val="B1"/>
        <w:rPr>
          <w:rFonts w:eastAsia="Arial Unicode MS"/>
        </w:rPr>
      </w:pPr>
      <w:r w:rsidRPr="00381942">
        <w:rPr>
          <w:rFonts w:eastAsia="Arial Unicode MS"/>
        </w:rPr>
        <w:t xml:space="preserve">Include updated </w:t>
      </w:r>
      <w:r w:rsidRPr="00D93F46">
        <w:rPr>
          <w:rFonts w:eastAsia="Arial Unicode MS"/>
          <w:i/>
        </w:rPr>
        <w:t>announcedAttribute</w:t>
      </w:r>
      <w:r w:rsidRPr="00381942">
        <w:rPr>
          <w:rFonts w:eastAsia="Arial Unicode MS"/>
        </w:rPr>
        <w:t xml:space="preserve"> attribute in the </w:t>
      </w:r>
      <w:r w:rsidR="0098472A" w:rsidRPr="00D47EE1">
        <w:rPr>
          <w:b/>
          <w:i/>
          <w:lang w:eastAsia="ko-KR"/>
        </w:rPr>
        <w:t>Content</w:t>
      </w:r>
      <w:r w:rsidR="0098472A" w:rsidRPr="00381942" w:rsidDel="0098472A">
        <w:rPr>
          <w:rFonts w:eastAsia="Arial Unicode MS"/>
          <w:b/>
          <w:i/>
        </w:rPr>
        <w:t xml:space="preserve"> </w:t>
      </w:r>
      <w:r w:rsidRPr="00381942">
        <w:rPr>
          <w:rFonts w:eastAsia="Arial Unicode MS"/>
        </w:rPr>
        <w:t>parameter in the Response to the received UPDATE Request.</w:t>
      </w:r>
    </w:p>
    <w:p w14:paraId="592EAB4E" w14:textId="77777777" w:rsidR="00490AD6" w:rsidRPr="00381942" w:rsidRDefault="00490AD6" w:rsidP="006B6BEB">
      <w:pPr>
        <w:pStyle w:val="Heading4"/>
        <w:numPr>
          <w:ilvl w:val="3"/>
          <w:numId w:val="115"/>
        </w:numPr>
        <w:rPr>
          <w:lang w:eastAsia="ja-JP"/>
        </w:rPr>
      </w:pPr>
      <w:bookmarkStart w:id="1422" w:name="CommonOp_HostCSE_Create_success_resp"/>
      <w:bookmarkStart w:id="1423" w:name="_Toc410308963"/>
      <w:bookmarkStart w:id="1424" w:name="_Toc474219391"/>
      <w:bookmarkStart w:id="1425" w:name="_Toc462064483"/>
      <w:bookmarkStart w:id="1426" w:name="_Toc482110978"/>
      <w:bookmarkEnd w:id="1422"/>
      <w:commentRangeStart w:id="1427"/>
      <w:r w:rsidRPr="00381942">
        <w:rPr>
          <w:lang w:eastAsia="ja-JP"/>
        </w:rPr>
        <w:t xml:space="preserve">Create a </w:t>
      </w:r>
      <w:r w:rsidR="00DD69CB" w:rsidRPr="00381942">
        <w:rPr>
          <w:lang w:eastAsia="ja-JP"/>
        </w:rPr>
        <w:t>success response</w:t>
      </w:r>
      <w:bookmarkEnd w:id="1423"/>
      <w:commentRangeEnd w:id="1427"/>
      <w:r w:rsidR="00F77B90">
        <w:rPr>
          <w:rStyle w:val="CommentReference"/>
          <w:rFonts w:ascii="Times New Roman" w:hAnsi="Times New Roman"/>
        </w:rPr>
        <w:commentReference w:id="1427"/>
      </w:r>
      <w:bookmarkEnd w:id="1424"/>
      <w:bookmarkEnd w:id="1425"/>
      <w:bookmarkEnd w:id="1426"/>
    </w:p>
    <w:p w14:paraId="6E6EC07A" w14:textId="77777777" w:rsidR="00490AD6" w:rsidRDefault="00490AD6" w:rsidP="00490AD6">
      <w:pPr>
        <w:rPr>
          <w:lang w:eastAsia="ja-JP"/>
        </w:rPr>
      </w:pPr>
      <w:r w:rsidRPr="00152E68">
        <w:rPr>
          <w:lang w:eastAsia="ja-JP"/>
        </w:rPr>
        <w:t xml:space="preserve">The </w:t>
      </w:r>
      <w:r w:rsidR="0055450D">
        <w:rPr>
          <w:lang w:eastAsia="ja-JP"/>
        </w:rPr>
        <w:t>Hosting CSE</w:t>
      </w:r>
      <w:r w:rsidRPr="00152E68">
        <w:rPr>
          <w:lang w:eastAsia="ja-JP"/>
        </w:rPr>
        <w:t xml:space="preserve"> shall create a </w:t>
      </w:r>
      <w:r w:rsidR="00DD69CB" w:rsidRPr="002D5B62">
        <w:rPr>
          <w:lang w:eastAsia="ja-JP"/>
        </w:rPr>
        <w:t>success response</w:t>
      </w:r>
      <w:r w:rsidRPr="002A44A6">
        <w:rPr>
          <w:lang w:eastAsia="ja-JP"/>
        </w:rPr>
        <w:t xml:space="preserve"> primitive with a </w:t>
      </w:r>
      <w:r w:rsidR="00A01658" w:rsidRPr="008E5233">
        <w:rPr>
          <w:b/>
          <w:i/>
          <w:lang w:eastAsia="ko-KR"/>
        </w:rPr>
        <w:t>Response Status Code</w:t>
      </w:r>
      <w:r w:rsidR="00D9736F" w:rsidRPr="002A44A6">
        <w:rPr>
          <w:lang w:eastAsia="ja-JP"/>
        </w:rPr>
        <w:t xml:space="preserve"> </w:t>
      </w:r>
      <w:r w:rsidRPr="002A44A6">
        <w:rPr>
          <w:lang w:eastAsia="ja-JP"/>
        </w:rPr>
        <w:t>indicating</w:t>
      </w:r>
      <w:r w:rsidR="0055450D">
        <w:rPr>
          <w:lang w:eastAsia="ja-JP"/>
        </w:rPr>
        <w:t>:</w:t>
      </w:r>
    </w:p>
    <w:p w14:paraId="29DAECCD" w14:textId="77777777" w:rsidR="0055450D" w:rsidRDefault="003E50A3" w:rsidP="0055450D">
      <w:pPr>
        <w:pStyle w:val="B1"/>
        <w:rPr>
          <w:lang w:eastAsia="ja-JP"/>
        </w:rPr>
      </w:pPr>
      <w:commentRangeStart w:id="1428"/>
      <w:r>
        <w:rPr>
          <w:lang w:eastAsia="ja-JP"/>
        </w:rPr>
        <w:t>"</w:t>
      </w:r>
      <w:r w:rsidR="0055450D">
        <w:rPr>
          <w:lang w:eastAsia="ja-JP"/>
        </w:rPr>
        <w:t xml:space="preserve"> CREATED</w:t>
      </w:r>
      <w:r>
        <w:rPr>
          <w:lang w:eastAsia="ja-JP"/>
        </w:rPr>
        <w:t>"</w:t>
      </w:r>
      <w:r w:rsidR="0055450D">
        <w:rPr>
          <w:lang w:eastAsia="ja-JP"/>
        </w:rPr>
        <w:t xml:space="preserve"> in case of Create operation. If the Hosting CSE assigned attribute(s) not provided or modified any of the provided attributes as provided in the Request, the </w:t>
      </w:r>
      <w:r w:rsidR="0055450D" w:rsidRPr="0055450D">
        <w:rPr>
          <w:i/>
          <w:lang w:eastAsia="ja-JP"/>
        </w:rPr>
        <w:t>Content</w:t>
      </w:r>
      <w:r w:rsidR="0055450D">
        <w:rPr>
          <w:lang w:eastAsia="ja-JP"/>
        </w:rPr>
        <w:t xml:space="preserve"> parameter shall include the assigned and/or modified attributes;</w:t>
      </w:r>
    </w:p>
    <w:p w14:paraId="4EBB3E47" w14:textId="77777777" w:rsidR="0055450D" w:rsidRDefault="003E50A3" w:rsidP="0055450D">
      <w:pPr>
        <w:pStyle w:val="B1"/>
        <w:rPr>
          <w:lang w:eastAsia="ja-JP"/>
        </w:rPr>
      </w:pPr>
      <w:r>
        <w:rPr>
          <w:lang w:eastAsia="ja-JP"/>
        </w:rPr>
        <w:t>"</w:t>
      </w:r>
      <w:r w:rsidR="0055450D">
        <w:rPr>
          <w:lang w:eastAsia="ja-JP"/>
        </w:rPr>
        <w:t>OK</w:t>
      </w:r>
      <w:r>
        <w:rPr>
          <w:lang w:eastAsia="ja-JP"/>
        </w:rPr>
        <w:t>"</w:t>
      </w:r>
      <w:r w:rsidR="0055450D">
        <w:rPr>
          <w:lang w:eastAsia="ja-JP"/>
        </w:rPr>
        <w:t xml:space="preserve"> in case of Retrieve operation;</w:t>
      </w:r>
    </w:p>
    <w:p w14:paraId="0051006A" w14:textId="77777777" w:rsidR="0055450D" w:rsidRDefault="003E50A3" w:rsidP="0055450D">
      <w:pPr>
        <w:pStyle w:val="B1"/>
        <w:rPr>
          <w:lang w:eastAsia="ja-JP"/>
        </w:rPr>
      </w:pPr>
      <w:r>
        <w:rPr>
          <w:lang w:eastAsia="ja-JP"/>
        </w:rPr>
        <w:t>"</w:t>
      </w:r>
      <w:r w:rsidR="00984689" w:rsidRPr="00376C0C">
        <w:rPr>
          <w:rFonts w:hint="eastAsia"/>
          <w:lang w:eastAsia="ja-JP"/>
        </w:rPr>
        <w:t>UPDATED</w:t>
      </w:r>
      <w:r>
        <w:rPr>
          <w:lang w:eastAsia="ja-JP"/>
        </w:rPr>
        <w:t>"</w:t>
      </w:r>
      <w:r w:rsidR="0055450D">
        <w:rPr>
          <w:lang w:eastAsia="ja-JP"/>
        </w:rPr>
        <w:t xml:space="preserve"> in case of Update operation;</w:t>
      </w:r>
    </w:p>
    <w:p w14:paraId="3E899516" w14:textId="77777777" w:rsidR="0055450D" w:rsidRDefault="003E50A3" w:rsidP="0055450D">
      <w:pPr>
        <w:pStyle w:val="B1"/>
        <w:rPr>
          <w:lang w:eastAsia="ja-JP"/>
        </w:rPr>
      </w:pPr>
      <w:r>
        <w:rPr>
          <w:lang w:eastAsia="ja-JP"/>
        </w:rPr>
        <w:t>"</w:t>
      </w:r>
      <w:r w:rsidR="00984689" w:rsidRPr="00376C0C">
        <w:rPr>
          <w:rFonts w:hint="eastAsia"/>
          <w:lang w:eastAsia="ja-JP"/>
        </w:rPr>
        <w:t>DELETED</w:t>
      </w:r>
      <w:r>
        <w:rPr>
          <w:lang w:eastAsia="ja-JP"/>
        </w:rPr>
        <w:t>"</w:t>
      </w:r>
      <w:r w:rsidR="0055450D">
        <w:rPr>
          <w:lang w:eastAsia="ja-JP"/>
        </w:rPr>
        <w:t xml:space="preserve"> in case of Delete operation; and</w:t>
      </w:r>
    </w:p>
    <w:p w14:paraId="3F2937C6" w14:textId="77777777" w:rsidR="0055450D" w:rsidRDefault="003E50A3" w:rsidP="0055450D">
      <w:pPr>
        <w:pStyle w:val="B1"/>
        <w:rPr>
          <w:lang w:eastAsia="ja-JP"/>
        </w:rPr>
      </w:pPr>
      <w:r>
        <w:rPr>
          <w:lang w:eastAsia="ja-JP"/>
        </w:rPr>
        <w:t>"</w:t>
      </w:r>
      <w:r w:rsidR="0055450D">
        <w:rPr>
          <w:lang w:eastAsia="ja-JP"/>
        </w:rPr>
        <w:t>OK</w:t>
      </w:r>
      <w:r>
        <w:rPr>
          <w:lang w:eastAsia="ja-JP"/>
        </w:rPr>
        <w:t>"</w:t>
      </w:r>
      <w:r w:rsidR="0055450D">
        <w:rPr>
          <w:lang w:eastAsia="ja-JP"/>
        </w:rPr>
        <w:t xml:space="preserve"> in case of Notify operation.</w:t>
      </w:r>
      <w:commentRangeEnd w:id="1428"/>
      <w:r w:rsidR="00D15E0C">
        <w:rPr>
          <w:rStyle w:val="CommentReference"/>
        </w:rPr>
        <w:commentReference w:id="1428"/>
      </w:r>
    </w:p>
    <w:p w14:paraId="2B4D736F" w14:textId="77777777" w:rsidR="0055450D" w:rsidRDefault="0055450D" w:rsidP="0055450D">
      <w:pPr>
        <w:rPr>
          <w:lang w:eastAsia="ja-JP"/>
        </w:rPr>
      </w:pPr>
      <w:r>
        <w:rPr>
          <w:lang w:eastAsia="ja-JP"/>
        </w:rPr>
        <w:t xml:space="preserve">The Hosting CSE shall include </w:t>
      </w:r>
      <w:r w:rsidRPr="0055450D">
        <w:rPr>
          <w:i/>
          <w:lang w:eastAsia="ja-JP"/>
        </w:rPr>
        <w:t>Request Identifier</w:t>
      </w:r>
      <w:r>
        <w:rPr>
          <w:lang w:eastAsia="ja-JP"/>
        </w:rPr>
        <w:t xml:space="preserve"> parameter in the response primitive. </w:t>
      </w:r>
    </w:p>
    <w:p w14:paraId="55522E42" w14:textId="77777777" w:rsidR="0055450D" w:rsidRDefault="0055450D" w:rsidP="0055450D">
      <w:pPr>
        <w:rPr>
          <w:lang w:eastAsia="ja-JP"/>
        </w:rPr>
      </w:pPr>
      <w:r>
        <w:rPr>
          <w:lang w:eastAsia="ja-JP"/>
        </w:rPr>
        <w:t xml:space="preserve">The Hosting CSE shall include </w:t>
      </w:r>
      <w:r w:rsidRPr="0055450D">
        <w:rPr>
          <w:i/>
          <w:lang w:eastAsia="ja-JP"/>
        </w:rPr>
        <w:t>Content</w:t>
      </w:r>
      <w:r>
        <w:rPr>
          <w:lang w:eastAsia="ja-JP"/>
        </w:rPr>
        <w:t xml:space="preserve"> parameter with:</w:t>
      </w:r>
    </w:p>
    <w:p w14:paraId="4CC57803" w14:textId="77777777" w:rsidR="0055450D" w:rsidRDefault="0055450D" w:rsidP="0055450D">
      <w:pPr>
        <w:pStyle w:val="B1"/>
        <w:rPr>
          <w:lang w:eastAsia="ja-JP"/>
        </w:rPr>
      </w:pPr>
      <w:r>
        <w:rPr>
          <w:lang w:eastAsia="ja-JP"/>
        </w:rPr>
        <w:t xml:space="preserve">the address and/or attributes(assigned and modified by the Hosting CSE) of the created reseource depending on Result Content parameter (i.e., attributes,  hierarchical-address, hierarchical-address+attributes) in the request primitive. This shall apply for Create operation; </w:t>
      </w:r>
    </w:p>
    <w:p w14:paraId="4E99E35B" w14:textId="77777777" w:rsidR="0055450D" w:rsidRDefault="0055450D" w:rsidP="0055450D">
      <w:pPr>
        <w:pStyle w:val="B1"/>
        <w:rPr>
          <w:lang w:eastAsia="ja-JP"/>
        </w:rPr>
      </w:pPr>
      <w:r>
        <w:rPr>
          <w:lang w:eastAsia="ja-JP"/>
        </w:rPr>
        <w:t>the retrieved attributes and/or child resource references depending on Result Content parameter (i.e., attributes, attributes+child-resources, attributes+child-resource-references, child-resource-references, original-resource) in the request primitive. This shall apply for Retrieve operation; and</w:t>
      </w:r>
    </w:p>
    <w:p w14:paraId="00B3F2DA" w14:textId="77777777" w:rsidR="0055450D" w:rsidRDefault="0055450D" w:rsidP="0055450D">
      <w:pPr>
        <w:pStyle w:val="B1"/>
        <w:rPr>
          <w:lang w:eastAsia="ja-JP"/>
        </w:rPr>
      </w:pPr>
      <w:r>
        <w:rPr>
          <w:lang w:eastAsia="ja-JP"/>
        </w:rPr>
        <w:t>the modified/created/deleted attributes. This shall apply for Update operation.</w:t>
      </w:r>
    </w:p>
    <w:p w14:paraId="1278520A" w14:textId="77777777" w:rsidR="0055450D" w:rsidRDefault="0055450D" w:rsidP="0055450D">
      <w:pPr>
        <w:rPr>
          <w:lang w:eastAsia="ja-JP"/>
        </w:rPr>
      </w:pPr>
      <w:r>
        <w:rPr>
          <w:lang w:eastAsia="ja-JP"/>
        </w:rPr>
        <w:t xml:space="preserve">More details can be found in clause </w:t>
      </w:r>
      <w:r>
        <w:rPr>
          <w:lang w:eastAsia="ja-JP"/>
        </w:rPr>
        <w:fldChar w:fldCharType="begin"/>
      </w:r>
      <w:r>
        <w:rPr>
          <w:lang w:eastAsia="ja-JP"/>
        </w:rPr>
        <w:instrText xml:space="preserve"> REF _Ref410129342 \n \h </w:instrText>
      </w:r>
      <w:r>
        <w:rPr>
          <w:lang w:eastAsia="ja-JP"/>
        </w:rPr>
      </w:r>
      <w:r>
        <w:rPr>
          <w:lang w:eastAsia="ja-JP"/>
        </w:rPr>
        <w:fldChar w:fldCharType="separate"/>
      </w:r>
      <w:r w:rsidR="00A41CAC">
        <w:rPr>
          <w:lang w:eastAsia="ja-JP"/>
        </w:rPr>
        <w:t>7</w:t>
      </w:r>
      <w:bookmarkStart w:id="1429" w:name="_Hlt413657868"/>
      <w:r w:rsidR="00A41CAC">
        <w:rPr>
          <w:lang w:eastAsia="ja-JP"/>
        </w:rPr>
        <w:t>.</w:t>
      </w:r>
      <w:bookmarkEnd w:id="1429"/>
      <w:r w:rsidR="00A41CAC">
        <w:rPr>
          <w:lang w:eastAsia="ja-JP"/>
        </w:rPr>
        <w:t>2.</w:t>
      </w:r>
      <w:bookmarkStart w:id="1430" w:name="_Hlt413657841"/>
      <w:r w:rsidR="00A41CAC">
        <w:rPr>
          <w:lang w:eastAsia="ja-JP"/>
        </w:rPr>
        <w:t>1</w:t>
      </w:r>
      <w:bookmarkEnd w:id="1430"/>
      <w:r w:rsidR="00A41CAC">
        <w:rPr>
          <w:lang w:eastAsia="ja-JP"/>
        </w:rPr>
        <w:t>.2</w:t>
      </w:r>
      <w:r>
        <w:rPr>
          <w:lang w:eastAsia="ja-JP"/>
        </w:rPr>
        <w:fldChar w:fldCharType="end"/>
      </w:r>
      <w:r>
        <w:rPr>
          <w:lang w:eastAsia="ja-JP"/>
        </w:rPr>
        <w:t xml:space="preserve"> (Response primitive format).</w:t>
      </w:r>
    </w:p>
    <w:p w14:paraId="2CF00FFE" w14:textId="77777777" w:rsidR="0055450D" w:rsidRDefault="0055450D" w:rsidP="0055450D">
      <w:pPr>
        <w:pStyle w:val="NO"/>
        <w:rPr>
          <w:lang w:eastAsia="ja-JP"/>
        </w:rPr>
      </w:pPr>
      <w:r>
        <w:rPr>
          <w:lang w:eastAsia="ja-JP"/>
        </w:rPr>
        <w:t>NOTE: If Result Content parameter is not given in the request primitive, the default value is attributes. How to deal with each Result Content value is described in clause 8.1.2 [</w:t>
      </w:r>
      <w:r>
        <w:rPr>
          <w:lang w:eastAsia="ja-JP"/>
        </w:rPr>
        <w:fldChar w:fldCharType="begin"/>
      </w:r>
      <w:r>
        <w:rPr>
          <w:lang w:eastAsia="ja-JP"/>
        </w:rPr>
        <w:instrText xml:space="preserve"> REF REF_oneM2M_TS0001 \h </w:instrText>
      </w:r>
      <w:r>
        <w:rPr>
          <w:lang w:eastAsia="ja-JP"/>
        </w:rPr>
      </w:r>
      <w:r>
        <w:rPr>
          <w:lang w:eastAsia="ja-JP"/>
        </w:rPr>
        <w:fldChar w:fldCharType="separate"/>
      </w:r>
      <w:r w:rsidR="00A41CAC">
        <w:rPr>
          <w:noProof/>
        </w:rPr>
        <w:t>6</w:t>
      </w:r>
      <w:r>
        <w:rPr>
          <w:lang w:eastAsia="ja-JP"/>
        </w:rPr>
        <w:fldChar w:fldCharType="end"/>
      </w:r>
      <w:r>
        <w:rPr>
          <w:lang w:eastAsia="ja-JP"/>
        </w:rPr>
        <w:t>]).</w:t>
      </w:r>
    </w:p>
    <w:p w14:paraId="10A257C2" w14:textId="77777777" w:rsidR="0055450D" w:rsidRPr="00DA60F0" w:rsidRDefault="0055450D" w:rsidP="0055450D">
      <w:pPr>
        <w:rPr>
          <w:lang w:eastAsia="ja-JP"/>
        </w:rPr>
      </w:pPr>
      <w:r>
        <w:rPr>
          <w:lang w:eastAsia="ja-JP"/>
        </w:rPr>
        <w:t xml:space="preserve">The Hosting CSE may include </w:t>
      </w:r>
      <w:r w:rsidRPr="00D94E62">
        <w:rPr>
          <w:i/>
          <w:lang w:eastAsia="ja-JP"/>
        </w:rPr>
        <w:t>To</w:t>
      </w:r>
      <w:r>
        <w:rPr>
          <w:lang w:eastAsia="ja-JP"/>
        </w:rPr>
        <w:t xml:space="preserve">, </w:t>
      </w:r>
      <w:r w:rsidRPr="00D94E62">
        <w:rPr>
          <w:i/>
          <w:lang w:eastAsia="ja-JP"/>
        </w:rPr>
        <w:t>From</w:t>
      </w:r>
      <w:r>
        <w:rPr>
          <w:lang w:eastAsia="ja-JP"/>
        </w:rPr>
        <w:t xml:space="preserve">, </w:t>
      </w:r>
      <w:r w:rsidRPr="00D94E62">
        <w:rPr>
          <w:i/>
          <w:lang w:eastAsia="ja-JP"/>
        </w:rPr>
        <w:t>Originating Timestamp</w:t>
      </w:r>
      <w:r>
        <w:rPr>
          <w:lang w:eastAsia="ja-JP"/>
        </w:rPr>
        <w:t xml:space="preserve">, </w:t>
      </w:r>
      <w:r w:rsidRPr="00D94E62">
        <w:rPr>
          <w:i/>
          <w:lang w:eastAsia="ja-JP"/>
        </w:rPr>
        <w:t>Result Expiration</w:t>
      </w:r>
      <w:r>
        <w:rPr>
          <w:lang w:eastAsia="ja-JP"/>
        </w:rPr>
        <w:t xml:space="preserve"> </w:t>
      </w:r>
      <w:r w:rsidRPr="00D94E62">
        <w:rPr>
          <w:i/>
          <w:lang w:eastAsia="ja-JP"/>
        </w:rPr>
        <w:t>Timestamp</w:t>
      </w:r>
      <w:r>
        <w:rPr>
          <w:lang w:eastAsia="ja-JP"/>
        </w:rPr>
        <w:t>, Event Category parameters.</w:t>
      </w:r>
    </w:p>
    <w:p w14:paraId="3F0D6C74" w14:textId="77777777" w:rsidR="00490AD6" w:rsidRPr="00381942" w:rsidRDefault="00490AD6" w:rsidP="006B6BEB">
      <w:pPr>
        <w:pStyle w:val="Heading4"/>
        <w:numPr>
          <w:ilvl w:val="3"/>
          <w:numId w:val="115"/>
        </w:numPr>
        <w:rPr>
          <w:lang w:eastAsia="ja-JP"/>
        </w:rPr>
      </w:pPr>
      <w:bookmarkStart w:id="1431" w:name="CommonOp_HostCSE_Create_unsuccess_resp"/>
      <w:bookmarkStart w:id="1432" w:name="_Ref409452630"/>
      <w:bookmarkStart w:id="1433" w:name="_Toc410308964"/>
      <w:bookmarkStart w:id="1434" w:name="_Toc474219392"/>
      <w:bookmarkStart w:id="1435" w:name="_Toc462064484"/>
      <w:bookmarkStart w:id="1436" w:name="_Toc482110979"/>
      <w:bookmarkEnd w:id="1431"/>
      <w:r w:rsidRPr="00381942">
        <w:rPr>
          <w:lang w:eastAsia="ja-JP"/>
        </w:rPr>
        <w:t xml:space="preserve">Create an </w:t>
      </w:r>
      <w:r w:rsidR="00DD69CB" w:rsidRPr="00381942">
        <w:rPr>
          <w:lang w:eastAsia="ja-JP"/>
        </w:rPr>
        <w:t>error response</w:t>
      </w:r>
      <w:bookmarkEnd w:id="1432"/>
      <w:bookmarkEnd w:id="1433"/>
      <w:bookmarkEnd w:id="1434"/>
      <w:bookmarkEnd w:id="1435"/>
      <w:bookmarkEnd w:id="1436"/>
    </w:p>
    <w:p w14:paraId="01067E77" w14:textId="77777777" w:rsidR="00490AD6" w:rsidRPr="002D5B62" w:rsidRDefault="00490AD6" w:rsidP="00490AD6">
      <w:pPr>
        <w:rPr>
          <w:lang w:eastAsia="ja-JP"/>
        </w:rPr>
      </w:pPr>
      <w:r w:rsidRPr="00152E68">
        <w:rPr>
          <w:lang w:eastAsia="ja-JP"/>
        </w:rPr>
        <w:t xml:space="preserve">The receiver shall create an </w:t>
      </w:r>
      <w:r w:rsidR="00DD69CB" w:rsidRPr="000D3241">
        <w:rPr>
          <w:lang w:eastAsia="ja-JP"/>
        </w:rPr>
        <w:t>error response</w:t>
      </w:r>
      <w:r w:rsidRPr="002D5B62">
        <w:rPr>
          <w:lang w:eastAsia="ja-JP"/>
        </w:rPr>
        <w:t xml:space="preserve"> primitive with a </w:t>
      </w:r>
      <w:r w:rsidR="00A01658" w:rsidRPr="008E5233">
        <w:rPr>
          <w:b/>
          <w:i/>
          <w:lang w:eastAsia="ko-KR"/>
        </w:rPr>
        <w:t>Response Status Code</w:t>
      </w:r>
      <w:r w:rsidR="00A01658">
        <w:rPr>
          <w:rFonts w:hint="eastAsia"/>
          <w:b/>
          <w:i/>
        </w:rPr>
        <w:t xml:space="preserve"> </w:t>
      </w:r>
      <w:r w:rsidR="00A01658">
        <w:rPr>
          <w:rFonts w:hint="eastAsia"/>
        </w:rPr>
        <w:t>indicating</w:t>
      </w:r>
      <w:r w:rsidRPr="002D5B62">
        <w:rPr>
          <w:lang w:eastAsia="ja-JP"/>
        </w:rPr>
        <w:t xml:space="preserve"> the detected error condition.</w:t>
      </w:r>
    </w:p>
    <w:p w14:paraId="712E4EA1" w14:textId="77777777" w:rsidR="00490AD6" w:rsidRPr="00381942" w:rsidRDefault="00490AD6" w:rsidP="00490AD6">
      <w:pPr>
        <w:pStyle w:val="NO"/>
        <w:rPr>
          <w:lang w:eastAsia="ja-JP"/>
        </w:rPr>
      </w:pPr>
      <w:r w:rsidRPr="00381942">
        <w:rPr>
          <w:lang w:eastAsia="ja-JP"/>
        </w:rPr>
        <w:t>NOTE:</w:t>
      </w:r>
      <w:r w:rsidRPr="00381942">
        <w:rPr>
          <w:lang w:eastAsia="ja-JP"/>
        </w:rPr>
        <w:tab/>
        <w:t>Possible error codes and its error handling is described in resource specific procedure.</w:t>
      </w:r>
    </w:p>
    <w:p w14:paraId="188B678F" w14:textId="77777777" w:rsidR="000316EA" w:rsidRPr="00381942" w:rsidRDefault="000316EA" w:rsidP="006B6BEB">
      <w:pPr>
        <w:pStyle w:val="Heading4"/>
        <w:numPr>
          <w:ilvl w:val="3"/>
          <w:numId w:val="115"/>
        </w:numPr>
        <w:rPr>
          <w:lang w:eastAsia="ja-JP"/>
        </w:rPr>
      </w:pPr>
      <w:bookmarkStart w:id="1437" w:name="_Ref420572185"/>
      <w:bookmarkStart w:id="1438" w:name="_Toc410308965"/>
      <w:bookmarkStart w:id="1439" w:name="_Toc474219393"/>
      <w:bookmarkStart w:id="1440" w:name="_Toc462064485"/>
      <w:bookmarkStart w:id="1441" w:name="_Toc482110980"/>
      <w:commentRangeStart w:id="1442"/>
      <w:r w:rsidRPr="00381942">
        <w:rPr>
          <w:lang w:eastAsia="ja-JP"/>
        </w:rPr>
        <w:t xml:space="preserve">Resource </w:t>
      </w:r>
      <w:r w:rsidR="008667E8">
        <w:rPr>
          <w:lang w:eastAsia="ja-JP"/>
        </w:rPr>
        <w:t>d</w:t>
      </w:r>
      <w:r w:rsidRPr="00381942">
        <w:rPr>
          <w:lang w:eastAsia="ja-JP"/>
        </w:rPr>
        <w:t xml:space="preserve">iscovery </w:t>
      </w:r>
      <w:r w:rsidR="008667E8" w:rsidRPr="002A44A6">
        <w:rPr>
          <w:lang w:eastAsia="ja-JP"/>
        </w:rPr>
        <w:t>p</w:t>
      </w:r>
      <w:r w:rsidRPr="00381942">
        <w:rPr>
          <w:lang w:eastAsia="ja-JP"/>
        </w:rPr>
        <w:t>rocedure</w:t>
      </w:r>
      <w:bookmarkEnd w:id="1437"/>
      <w:bookmarkEnd w:id="1438"/>
      <w:commentRangeEnd w:id="1442"/>
      <w:r w:rsidR="0018018E">
        <w:rPr>
          <w:rStyle w:val="CommentReference"/>
          <w:rFonts w:ascii="Times New Roman" w:hAnsi="Times New Roman"/>
        </w:rPr>
        <w:commentReference w:id="1442"/>
      </w:r>
      <w:bookmarkEnd w:id="1439"/>
      <w:bookmarkEnd w:id="1440"/>
      <w:bookmarkEnd w:id="1441"/>
    </w:p>
    <w:p w14:paraId="37109BB6" w14:textId="77777777" w:rsidR="0016565A" w:rsidRPr="0016565A" w:rsidRDefault="0016565A" w:rsidP="000316EA">
      <w:r w:rsidRPr="00D25AC9">
        <w:rPr>
          <w:lang w:eastAsia="ja-JP"/>
        </w:rPr>
        <w:t xml:space="preserve">If the </w:t>
      </w:r>
      <w:r w:rsidRPr="003A089F">
        <w:rPr>
          <w:rStyle w:val="oneM2M-primitive-parameter-name"/>
        </w:rPr>
        <w:t>Operation Excution Time</w:t>
      </w:r>
      <w:r w:rsidRPr="00D25AC9">
        <w:rPr>
          <w:lang w:eastAsia="ja-JP"/>
        </w:rPr>
        <w:t xml:space="preserve"> is given in the request, the Hosting CSE should perform</w:t>
      </w:r>
      <w:r>
        <w:rPr>
          <w:lang w:eastAsia="ja-JP"/>
        </w:rPr>
        <w:t xml:space="preserve"> the following procedures </w:t>
      </w:r>
      <w:r w:rsidRPr="00D25AC9">
        <w:rPr>
          <w:lang w:eastAsia="ja-JP"/>
        </w:rPr>
        <w:t>at the time and shall not perform the procedures before the time.</w:t>
      </w:r>
    </w:p>
    <w:p w14:paraId="133268E4" w14:textId="77777777" w:rsidR="000316EA" w:rsidRPr="004B651F" w:rsidRDefault="000316EA" w:rsidP="000316EA">
      <w:r w:rsidRPr="004B651F">
        <w:lastRenderedPageBreak/>
        <w:t xml:space="preserve">A resource discovery is used to discover resources in a CSE. A Resource discovery request is done by sending </w:t>
      </w:r>
      <w:r w:rsidR="0050110A">
        <w:t>Retrieve</w:t>
      </w:r>
      <w:r w:rsidR="0050110A" w:rsidRPr="004B651F">
        <w:t xml:space="preserve"> </w:t>
      </w:r>
      <w:r w:rsidRPr="004B651F">
        <w:t xml:space="preserve">request with </w:t>
      </w:r>
      <w:r w:rsidRPr="004B651F">
        <w:rPr>
          <w:i/>
          <w:iCs/>
          <w:lang w:eastAsia="ja-JP"/>
        </w:rPr>
        <w:t>filterUsage</w:t>
      </w:r>
      <w:r w:rsidRPr="004B651F">
        <w:t xml:space="preserve">, one of the </w:t>
      </w:r>
      <w:r w:rsidRPr="004B651F">
        <w:rPr>
          <w:b/>
          <w:bCs/>
          <w:i/>
          <w:iCs/>
          <w:lang w:eastAsia="ja-JP"/>
        </w:rPr>
        <w:t>filterCriteria</w:t>
      </w:r>
      <w:r w:rsidRPr="004B651F">
        <w:t xml:space="preserve"> parameters, configured as </w:t>
      </w:r>
      <w:r w:rsidR="003E50A3">
        <w:t>"</w:t>
      </w:r>
      <w:r w:rsidRPr="004B651F">
        <w:t>discovery</w:t>
      </w:r>
      <w:r w:rsidR="003E50A3">
        <w:t>"</w:t>
      </w:r>
      <w:r w:rsidRPr="004B651F">
        <w:t xml:space="preserve"> and the request may include other </w:t>
      </w:r>
      <w:r w:rsidRPr="004B651F">
        <w:rPr>
          <w:b/>
          <w:bCs/>
          <w:i/>
          <w:iCs/>
          <w:lang w:eastAsia="ja-JP"/>
        </w:rPr>
        <w:t>filterCriteria</w:t>
      </w:r>
      <w:r w:rsidRPr="004B651F">
        <w:t xml:space="preserve"> parameters as well. A resource discovery request procedure shall be comprised of the following actions.</w:t>
      </w:r>
    </w:p>
    <w:p w14:paraId="0FEEA928" w14:textId="77777777" w:rsidR="000316EA" w:rsidRPr="004B651F" w:rsidRDefault="000316EA" w:rsidP="00B252B9">
      <w:r w:rsidRPr="004B651F">
        <w:rPr>
          <w:i/>
          <w:iCs/>
          <w:lang w:eastAsia="ja-JP"/>
        </w:rPr>
        <w:t>Originator</w:t>
      </w:r>
      <w:r w:rsidRPr="004B651F">
        <w:t>:</w:t>
      </w:r>
    </w:p>
    <w:p w14:paraId="51DC0B18" w14:textId="77777777" w:rsidR="000316EA" w:rsidRPr="004B651F" w:rsidRDefault="000316EA" w:rsidP="009B7FF8">
      <w:r w:rsidRPr="004B651F">
        <w:t xml:space="preserve">The Originator shall follow the steps from Orig-1.0 to Orig-6.0 specified in clause </w:t>
      </w:r>
      <w:r w:rsidRPr="000D3241">
        <w:rPr>
          <w:lang w:eastAsia="ja-JP"/>
        </w:rPr>
        <w:fldChar w:fldCharType="begin"/>
      </w:r>
      <w:r w:rsidRPr="007D7500">
        <w:rPr>
          <w:lang w:eastAsia="ja-JP"/>
        </w:rPr>
        <w:instrText xml:space="preserve"> REF _Ref394465943 \r \h </w:instrText>
      </w:r>
      <w:r w:rsidRPr="007D7500">
        <w:rPr>
          <w:lang w:eastAsia="ja-JP"/>
        </w:rPr>
      </w:r>
      <w:r w:rsidRPr="0027709D">
        <w:rPr>
          <w:lang w:eastAsia="ja-JP"/>
        </w:rPr>
        <w:fldChar w:fldCharType="separate"/>
      </w:r>
      <w:r w:rsidR="00A41CAC">
        <w:rPr>
          <w:lang w:eastAsia="ja-JP"/>
        </w:rPr>
        <w:t>7.2.</w:t>
      </w:r>
      <w:bookmarkStart w:id="1443" w:name="_Hlt413658186"/>
      <w:r w:rsidR="00A41CAC">
        <w:rPr>
          <w:lang w:eastAsia="ja-JP"/>
        </w:rPr>
        <w:t>2</w:t>
      </w:r>
      <w:bookmarkEnd w:id="1443"/>
      <w:r w:rsidR="00A41CAC">
        <w:rPr>
          <w:lang w:eastAsia="ja-JP"/>
        </w:rPr>
        <w:t>.1</w:t>
      </w:r>
      <w:r w:rsidRPr="002D5B62">
        <w:rPr>
          <w:lang w:eastAsia="ja-JP"/>
        </w:rPr>
        <w:fldChar w:fldCharType="end"/>
      </w:r>
      <w:r w:rsidRPr="004B651F">
        <w:t xml:space="preserve"> Generic Resource Request Procedure for Originator.</w:t>
      </w:r>
    </w:p>
    <w:p w14:paraId="01A26DF7" w14:textId="77777777" w:rsidR="000316EA" w:rsidRPr="004B651F" w:rsidRDefault="000316EA" w:rsidP="009B7FF8">
      <w:r w:rsidRPr="004B651F">
        <w:t>In addition to Orig-1.0, the following steps shall be performed.</w:t>
      </w:r>
    </w:p>
    <w:p w14:paraId="4F6152D4" w14:textId="77777777" w:rsidR="000316EA" w:rsidRPr="004B651F" w:rsidRDefault="000316EA" w:rsidP="002C5788">
      <w:r w:rsidRPr="004B651F">
        <w:t xml:space="preserve">The </w:t>
      </w:r>
      <w:r w:rsidR="00D9736F" w:rsidRPr="004B651F">
        <w:rPr>
          <w:b/>
          <w:bCs/>
          <w:i/>
          <w:iCs/>
          <w:lang w:eastAsia="ja-JP"/>
        </w:rPr>
        <w:t>To</w:t>
      </w:r>
      <w:r w:rsidRPr="004B651F">
        <w:t xml:space="preserve"> parameter in the </w:t>
      </w:r>
      <w:r w:rsidR="0050110A">
        <w:t>Retrieve</w:t>
      </w:r>
      <w:r w:rsidRPr="004B651F">
        <w:t xml:space="preserve"> Request indicates the root of where the discovery begins.</w:t>
      </w:r>
    </w:p>
    <w:p w14:paraId="63B36E66" w14:textId="77777777" w:rsidR="000316EA" w:rsidRPr="004B651F" w:rsidRDefault="000316EA" w:rsidP="00CD7959">
      <w:r w:rsidRPr="004B651F">
        <w:t xml:space="preserve">The </w:t>
      </w:r>
      <w:r w:rsidR="0050110A">
        <w:t>Retrieve</w:t>
      </w:r>
      <w:r w:rsidR="0050110A" w:rsidRPr="004B651F">
        <w:t xml:space="preserve"> </w:t>
      </w:r>
      <w:r w:rsidRPr="004B651F">
        <w:t xml:space="preserve">Request shall include </w:t>
      </w:r>
      <w:r w:rsidRPr="004B651F">
        <w:rPr>
          <w:b/>
          <w:bCs/>
          <w:i/>
          <w:iCs/>
          <w:lang w:eastAsia="ja-JP"/>
        </w:rPr>
        <w:t>filterUsage</w:t>
      </w:r>
      <w:r w:rsidRPr="004B651F">
        <w:t xml:space="preserve"> parameter in </w:t>
      </w:r>
      <w:r w:rsidR="00D9736F" w:rsidRPr="004B651F">
        <w:rPr>
          <w:b/>
          <w:bCs/>
          <w:i/>
          <w:iCs/>
          <w:lang w:eastAsia="ja-JP"/>
        </w:rPr>
        <w:t>filterCriteria</w:t>
      </w:r>
      <w:r w:rsidRPr="004B651F">
        <w:t>.</w:t>
      </w:r>
    </w:p>
    <w:p w14:paraId="759F2D1F" w14:textId="77777777" w:rsidR="000316EA" w:rsidRPr="004B651F" w:rsidRDefault="000316EA" w:rsidP="00CD7959">
      <w:r w:rsidRPr="004B651F">
        <w:t xml:space="preserve">The </w:t>
      </w:r>
      <w:r w:rsidR="0050110A">
        <w:t>Retrieve</w:t>
      </w:r>
      <w:r w:rsidR="0050110A" w:rsidRPr="004B651F">
        <w:t xml:space="preserve"> </w:t>
      </w:r>
      <w:r w:rsidRPr="004B651F">
        <w:t xml:space="preserve">Request may include other parameters of </w:t>
      </w:r>
      <w:r w:rsidRPr="004B651F">
        <w:rPr>
          <w:b/>
          <w:bCs/>
          <w:i/>
          <w:iCs/>
          <w:lang w:eastAsia="ja-JP"/>
        </w:rPr>
        <w:t>filterCriteria</w:t>
      </w:r>
      <w:r w:rsidRPr="004B651F">
        <w:t>.</w:t>
      </w:r>
    </w:p>
    <w:p w14:paraId="7692F7F1" w14:textId="77777777" w:rsidR="000316EA" w:rsidRPr="004B651F" w:rsidRDefault="000316EA" w:rsidP="000316EA">
      <w:pPr>
        <w:rPr>
          <w:i/>
          <w:iCs/>
          <w:lang w:eastAsia="ja-JP"/>
        </w:rPr>
      </w:pPr>
      <w:r w:rsidRPr="004B651F">
        <w:rPr>
          <w:i/>
          <w:iCs/>
          <w:lang w:eastAsia="ja-JP"/>
        </w:rPr>
        <w:t>Receiver:</w:t>
      </w:r>
    </w:p>
    <w:p w14:paraId="7F3ED826" w14:textId="77777777" w:rsidR="000316EA" w:rsidRPr="004B651F" w:rsidRDefault="000316EA" w:rsidP="00B252B9">
      <w:r w:rsidRPr="004B651F">
        <w:t xml:space="preserve">The Receiver shall follow the steps from Recv-1.0 to Recv-7.0 specified in clause </w:t>
      </w:r>
      <w:r w:rsidRPr="000D3241">
        <w:rPr>
          <w:lang w:eastAsia="ja-JP"/>
        </w:rPr>
        <w:fldChar w:fldCharType="begin"/>
      </w:r>
      <w:r w:rsidRPr="007D7500">
        <w:rPr>
          <w:lang w:eastAsia="ja-JP"/>
        </w:rPr>
        <w:instrText xml:space="preserve"> REF _Ref394466028 \r \h </w:instrText>
      </w:r>
      <w:r w:rsidRPr="0027709D">
        <w:rPr>
          <w:lang w:eastAsia="ja-JP"/>
        </w:rPr>
      </w:r>
      <w:r w:rsidRPr="0027709D">
        <w:rPr>
          <w:lang w:eastAsia="ja-JP"/>
        </w:rPr>
        <w:fldChar w:fldCharType="separate"/>
      </w:r>
      <w:r w:rsidR="00A41CAC">
        <w:rPr>
          <w:lang w:eastAsia="ja-JP"/>
        </w:rPr>
        <w:t>7.2</w:t>
      </w:r>
      <w:bookmarkStart w:id="1444" w:name="_Hlt413658348"/>
      <w:r w:rsidR="00A41CAC">
        <w:rPr>
          <w:lang w:eastAsia="ja-JP"/>
        </w:rPr>
        <w:t>.</w:t>
      </w:r>
      <w:bookmarkEnd w:id="1444"/>
      <w:r w:rsidR="00A41CAC">
        <w:rPr>
          <w:lang w:eastAsia="ja-JP"/>
        </w:rPr>
        <w:t>2.2</w:t>
      </w:r>
      <w:r w:rsidRPr="002D5B62">
        <w:rPr>
          <w:lang w:eastAsia="ja-JP"/>
        </w:rPr>
        <w:fldChar w:fldCharType="end"/>
      </w:r>
      <w:r w:rsidRPr="004B651F">
        <w:t xml:space="preserve"> Generic Resource Request Procedure for Receiver.</w:t>
      </w:r>
    </w:p>
    <w:p w14:paraId="28F736E5" w14:textId="77777777" w:rsidR="000316EA" w:rsidRPr="004B651F" w:rsidRDefault="000316EA" w:rsidP="009B7FF8">
      <w:r w:rsidRPr="004B651F">
        <w:t>Hosting CSE shall not perform steps from Recv-6.3 to Recv-6.6 and perform the following steps instead.</w:t>
      </w:r>
    </w:p>
    <w:p w14:paraId="2F01CA3B" w14:textId="77777777" w:rsidR="000316EA" w:rsidRPr="004B651F" w:rsidRDefault="000316EA" w:rsidP="009B7FF8">
      <w:r w:rsidRPr="004B651F">
        <w:t xml:space="preserve">The Receiver shall find resources, which match all the configured </w:t>
      </w:r>
      <w:r w:rsidRPr="004B651F">
        <w:rPr>
          <w:i/>
          <w:iCs/>
          <w:lang w:eastAsia="ja-JP"/>
        </w:rPr>
        <w:t>filterCriteria</w:t>
      </w:r>
      <w:r w:rsidRPr="004B651F">
        <w:t xml:space="preserve"> and which the Originator has </w:t>
      </w:r>
      <w:r w:rsidR="003E50A3">
        <w:t>"</w:t>
      </w:r>
      <w:r w:rsidRPr="004B651F">
        <w:t>Discover</w:t>
      </w:r>
      <w:r w:rsidR="003E50A3">
        <w:t>"</w:t>
      </w:r>
      <w:r w:rsidRPr="004B651F">
        <w:t xml:space="preserve"> access right, under the addressed resource</w:t>
      </w:r>
      <w:r w:rsidR="003E50A3">
        <w:t>"</w:t>
      </w:r>
      <w:r w:rsidRPr="004B651F">
        <w:t>.</w:t>
      </w:r>
    </w:p>
    <w:p w14:paraId="72B80782" w14:textId="77777777" w:rsidR="000316EA" w:rsidRPr="004B651F" w:rsidRDefault="000316EA" w:rsidP="002C5788">
      <w:r w:rsidRPr="004B651F">
        <w:t>In Recv-6.7, the Receiver shall include addresses for all the found resources</w:t>
      </w:r>
      <w:r w:rsidR="003E0D03">
        <w:t xml:space="preserve"> in the CSE-relative resource identifier format</w:t>
      </w:r>
      <w:r w:rsidRPr="004B651F">
        <w:t>.</w:t>
      </w:r>
    </w:p>
    <w:p w14:paraId="1904EA69" w14:textId="77777777" w:rsidR="000316EA" w:rsidRPr="004B651F" w:rsidRDefault="000316EA" w:rsidP="00CD7959">
      <w:r w:rsidRPr="004B651F">
        <w:t>The Receiver shall perform Recv-6.8 and the procedure is terminated.</w:t>
      </w:r>
    </w:p>
    <w:p w14:paraId="6CA16C13" w14:textId="77777777" w:rsidR="0059176C" w:rsidRPr="00381942" w:rsidRDefault="000A53D6" w:rsidP="006B6BEB">
      <w:pPr>
        <w:pStyle w:val="Heading4"/>
        <w:numPr>
          <w:ilvl w:val="3"/>
          <w:numId w:val="115"/>
        </w:numPr>
        <w:rPr>
          <w:lang w:eastAsia="ja-JP"/>
        </w:rPr>
      </w:pPr>
      <w:bookmarkStart w:id="1445" w:name="_Ref402442893"/>
      <w:bookmarkStart w:id="1446" w:name="_Toc410308966"/>
      <w:bookmarkStart w:id="1447" w:name="_Toc474219394"/>
      <w:bookmarkStart w:id="1448" w:name="_Toc462064486"/>
      <w:bookmarkStart w:id="1449" w:name="_Toc482110981"/>
      <w:commentRangeStart w:id="1450"/>
      <w:r w:rsidRPr="00381942">
        <w:rPr>
          <w:lang w:eastAsia="ja-JP"/>
        </w:rPr>
        <w:t>Check authorization of</w:t>
      </w:r>
      <w:r w:rsidR="005360DF" w:rsidRPr="00381942">
        <w:rPr>
          <w:lang w:eastAsia="ja-JP"/>
        </w:rPr>
        <w:t xml:space="preserve"> the </w:t>
      </w:r>
      <w:r w:rsidR="008667E8">
        <w:rPr>
          <w:lang w:eastAsia="ja-JP"/>
        </w:rPr>
        <w:t>o</w:t>
      </w:r>
      <w:r w:rsidR="005360DF" w:rsidRPr="00381942">
        <w:rPr>
          <w:lang w:eastAsia="ja-JP"/>
        </w:rPr>
        <w:t>riginator</w:t>
      </w:r>
      <w:bookmarkEnd w:id="1445"/>
      <w:bookmarkEnd w:id="1446"/>
      <w:commentRangeEnd w:id="1450"/>
      <w:r w:rsidR="0018018E">
        <w:rPr>
          <w:rStyle w:val="CommentReference"/>
          <w:rFonts w:ascii="Times New Roman" w:hAnsi="Times New Roman"/>
        </w:rPr>
        <w:commentReference w:id="1450"/>
      </w:r>
      <w:bookmarkEnd w:id="1447"/>
      <w:bookmarkEnd w:id="1448"/>
      <w:bookmarkEnd w:id="1449"/>
    </w:p>
    <w:p w14:paraId="07BBFC02" w14:textId="77777777" w:rsidR="0059176C" w:rsidRPr="000D3241" w:rsidRDefault="0059176C" w:rsidP="0059176C">
      <w:pPr>
        <w:rPr>
          <w:lang w:eastAsia="ko-KR"/>
        </w:rPr>
      </w:pPr>
      <w:r w:rsidRPr="007D5F8F">
        <w:rPr>
          <w:lang w:eastAsia="ko-KR"/>
        </w:rPr>
        <w:t xml:space="preserve">Depending on the target resource type, the Hosting CSE shall use </w:t>
      </w:r>
      <w:r w:rsidRPr="007D5F8F">
        <w:rPr>
          <w:i/>
          <w:lang w:eastAsia="ko-KR"/>
        </w:rPr>
        <w:t>accessControlPolicyIDs</w:t>
      </w:r>
      <w:r w:rsidRPr="007D5F8F">
        <w:rPr>
          <w:lang w:eastAsia="ko-KR"/>
        </w:rPr>
        <w:t xml:space="preserve"> of the different resources.</w:t>
      </w:r>
    </w:p>
    <w:p w14:paraId="51BF89CE" w14:textId="77777777" w:rsidR="007D5F8F" w:rsidRPr="00CA5FCE" w:rsidRDefault="007D5F8F" w:rsidP="00E73EDD">
      <w:pPr>
        <w:pStyle w:val="B1"/>
        <w:rPr>
          <w:lang w:eastAsia="ko-KR"/>
        </w:rPr>
      </w:pPr>
      <w:r>
        <w:rPr>
          <w:lang w:eastAsia="ko-KR"/>
        </w:rPr>
        <w:t xml:space="preserve">If the resource </w:t>
      </w:r>
      <w:r w:rsidRPr="007D5F8F">
        <w:rPr>
          <w:lang w:eastAsia="ko-KR"/>
        </w:rPr>
        <w:t xml:space="preserve">type doesn't have the </w:t>
      </w:r>
      <w:r w:rsidRPr="00D60A9F">
        <w:rPr>
          <w:i/>
          <w:iCs/>
          <w:lang w:eastAsia="ko-KR"/>
        </w:rPr>
        <w:t>accessControlPolicyIDs</w:t>
      </w:r>
      <w:r w:rsidRPr="007D5F8F">
        <w:rPr>
          <w:lang w:eastAsia="ko-KR"/>
        </w:rPr>
        <w:t xml:space="preserve"> attribute definition, the Hosting CSE shall evaluate </w:t>
      </w:r>
      <w:r w:rsidRPr="00D60A9F">
        <w:rPr>
          <w:rFonts w:eastAsia="Arial Unicode MS"/>
        </w:rPr>
        <w:t xml:space="preserve">the </w:t>
      </w:r>
      <w:r w:rsidRPr="00B6341E">
        <w:rPr>
          <w:i/>
          <w:iCs/>
          <w:lang w:eastAsia="ko-KR"/>
        </w:rPr>
        <w:t>accessControlPolicyIDs</w:t>
      </w:r>
      <w:r w:rsidRPr="007D5F8F">
        <w:rPr>
          <w:lang w:eastAsia="ko-KR"/>
        </w:rPr>
        <w:t xml:space="preserve"> </w:t>
      </w:r>
      <w:r>
        <w:rPr>
          <w:lang w:eastAsia="ko-KR"/>
        </w:rPr>
        <w:t xml:space="preserve">associated with the parent of that resourfce </w:t>
      </w:r>
      <w:r w:rsidRPr="00D60A9F">
        <w:rPr>
          <w:rFonts w:eastAsia="Arial Unicode MS"/>
        </w:rPr>
        <w:t>(</w:t>
      </w:r>
      <w:r w:rsidRPr="007D5F8F">
        <w:rPr>
          <w:lang w:eastAsia="ko-KR"/>
        </w:rPr>
        <w:t>e.g.  for &lt;schedule&gt;, &lt;oldest&gt;, &lt;latest&gt;, &lt;contentInstance</w:t>
      </w:r>
      <w:r>
        <w:rPr>
          <w:lang w:eastAsia="ko-KR"/>
        </w:rPr>
        <w:t>&gt;)</w:t>
      </w:r>
    </w:p>
    <w:p w14:paraId="3C167CB4" w14:textId="77777777" w:rsidR="007D5F8F" w:rsidRPr="007D5F8F" w:rsidRDefault="007D5F8F" w:rsidP="00E73EDD">
      <w:pPr>
        <w:pStyle w:val="B1"/>
        <w:rPr>
          <w:lang w:eastAsia="ko-KR"/>
        </w:rPr>
      </w:pPr>
      <w:r>
        <w:t xml:space="preserve">Some resources provide specific handling for the </w:t>
      </w:r>
      <w:r w:rsidRPr="007D5F8F">
        <w:rPr>
          <w:i/>
          <w:iCs/>
        </w:rPr>
        <w:t>accessControlPolicyIDs</w:t>
      </w:r>
      <w:r>
        <w:t xml:space="preserve"> attribute, for such resources these procedures are to be followed (e.g. handling given in TS-0001 clause 9.6 for &lt;container&gt;, &lt;m2mServiceSubscriptionProfile&gt;, &lt;serviceSubscribedNode&gt;).</w:t>
      </w:r>
    </w:p>
    <w:p w14:paraId="45BAC933" w14:textId="77777777" w:rsidR="0059176C" w:rsidRPr="00381942" w:rsidRDefault="0059176C" w:rsidP="00BC4303">
      <w:pPr>
        <w:pStyle w:val="B1"/>
        <w:rPr>
          <w:lang w:eastAsia="ko-KR"/>
        </w:rPr>
      </w:pPr>
      <w:r w:rsidRPr="00381942">
        <w:rPr>
          <w:lang w:eastAsia="ko-KR"/>
        </w:rPr>
        <w:t xml:space="preserve">For other resources, the Hosting CSE shall evaluate the </w:t>
      </w:r>
      <w:r w:rsidRPr="00381942">
        <w:rPr>
          <w:i/>
          <w:lang w:eastAsia="ko-KR"/>
        </w:rPr>
        <w:t>accessControlPolicyIDs</w:t>
      </w:r>
      <w:r w:rsidRPr="00381942">
        <w:rPr>
          <w:lang w:eastAsia="ko-KR"/>
        </w:rPr>
        <w:t xml:space="preserve"> of the resource.</w:t>
      </w:r>
      <w:r w:rsidR="007D5F8F">
        <w:rPr>
          <w:lang w:eastAsia="ko-KR"/>
        </w:rPr>
        <w:t xml:space="preserve"> In case </w:t>
      </w:r>
      <w:r w:rsidR="007D5F8F">
        <w:rPr>
          <w:i/>
          <w:iCs/>
          <w:lang w:eastAsia="ko-KR"/>
        </w:rPr>
        <w:t>accessControlPolicyIDs</w:t>
      </w:r>
      <w:r w:rsidR="007D5F8F">
        <w:rPr>
          <w:lang w:eastAsia="ko-KR"/>
        </w:rPr>
        <w:t xml:space="preserve"> attribute value is not set, or does not point to a valid resource or is not reachable then system default policies shall apply.</w:t>
      </w:r>
    </w:p>
    <w:p w14:paraId="29C59221" w14:textId="77777777" w:rsidR="0059176C" w:rsidRPr="00152E68" w:rsidRDefault="0059176C" w:rsidP="0059176C">
      <w:pPr>
        <w:rPr>
          <w:lang w:eastAsia="ko-KR"/>
        </w:rPr>
      </w:pPr>
      <w:r w:rsidRPr="00152E68">
        <w:rPr>
          <w:lang w:eastAsia="ko-KR"/>
        </w:rPr>
        <w:t>The evaluation procedure shall be performed as following:</w:t>
      </w:r>
    </w:p>
    <w:p w14:paraId="1B83C558" w14:textId="77777777" w:rsidR="0059176C" w:rsidRPr="00911AE0" w:rsidRDefault="0059176C" w:rsidP="006B6BEB">
      <w:pPr>
        <w:numPr>
          <w:ilvl w:val="0"/>
          <w:numId w:val="78"/>
        </w:numPr>
        <w:rPr>
          <w:lang w:eastAsia="ko-KR"/>
        </w:rPr>
      </w:pPr>
      <w:r w:rsidRPr="000D3241">
        <w:rPr>
          <w:lang w:eastAsia="ko-KR"/>
        </w:rPr>
        <w:t xml:space="preserve"> The Hosting CSE retrieves the access control rules f</w:t>
      </w:r>
      <w:r w:rsidRPr="002D5B62">
        <w:rPr>
          <w:lang w:eastAsia="ko-KR"/>
        </w:rPr>
        <w:t xml:space="preserve">rom </w:t>
      </w:r>
      <w:r w:rsidRPr="002D5B62">
        <w:rPr>
          <w:i/>
          <w:lang w:eastAsia="ko-KR"/>
        </w:rPr>
        <w:t>privilege</w:t>
      </w:r>
      <w:r w:rsidRPr="002A44A6">
        <w:rPr>
          <w:lang w:eastAsia="ko-KR"/>
        </w:rPr>
        <w:t xml:space="preserve"> attribute of the &lt;accessControlPolicy&gt; which is linked as the </w:t>
      </w:r>
      <w:r w:rsidRPr="00DA60F0">
        <w:rPr>
          <w:i/>
          <w:lang w:eastAsia="ko-KR"/>
        </w:rPr>
        <w:t>accessControlPolicyIDs</w:t>
      </w:r>
      <w:r w:rsidRPr="00DA60F0">
        <w:rPr>
          <w:lang w:eastAsia="ko-KR"/>
        </w:rPr>
        <w:t xml:space="preserve">. If the target is &lt;accessControlPolicy&gt; resource, it retrieves the rules from </w:t>
      </w:r>
      <w:r w:rsidRPr="00DA60F0">
        <w:rPr>
          <w:i/>
          <w:lang w:eastAsia="ko-KR"/>
        </w:rPr>
        <w:t>selfPrivilege</w:t>
      </w:r>
      <w:r w:rsidRPr="00911AE0">
        <w:rPr>
          <w:lang w:eastAsia="ko-KR"/>
        </w:rPr>
        <w:t xml:space="preserve"> attribute instead.</w:t>
      </w:r>
    </w:p>
    <w:p w14:paraId="29369424" w14:textId="77777777" w:rsidR="0059176C" w:rsidRPr="005F3EC0" w:rsidRDefault="0059176C" w:rsidP="006B6BEB">
      <w:pPr>
        <w:numPr>
          <w:ilvl w:val="0"/>
          <w:numId w:val="78"/>
        </w:numPr>
        <w:rPr>
          <w:lang w:eastAsia="ko-KR"/>
        </w:rPr>
      </w:pPr>
      <w:r w:rsidRPr="005F3EC0">
        <w:rPr>
          <w:lang w:eastAsia="ko-KR"/>
        </w:rPr>
        <w:t xml:space="preserve"> The Hosting CSE checks the following conditions for the access control rules. If there is any rule </w:t>
      </w:r>
      <w:r w:rsidR="003A5B1B" w:rsidRPr="008667E8">
        <w:rPr>
          <w:lang w:eastAsia="ko-KR"/>
        </w:rPr>
        <w:t>satisfying</w:t>
      </w:r>
      <w:r w:rsidRPr="008667E8">
        <w:rPr>
          <w:lang w:eastAsia="ko-KR"/>
        </w:rPr>
        <w:t xml:space="preserve"> all conditions then the evaluation is successful, otherwise it is failed. For more details, see the clause 7.1.5 in </w:t>
      </w:r>
      <w:r w:rsidR="005E52C1" w:rsidRPr="004B651F">
        <w:t>TS-0003</w:t>
      </w:r>
      <w:r w:rsidRPr="005F3EC0">
        <w:rPr>
          <w:lang w:eastAsia="ko-KR"/>
        </w:rPr>
        <w:t xml:space="preserve"> [</w:t>
      </w:r>
      <w:r w:rsidR="005E52C1">
        <w:fldChar w:fldCharType="begin"/>
      </w:r>
      <w:r w:rsidR="005E52C1">
        <w:rPr>
          <w:lang w:eastAsia="ko-KR"/>
        </w:rPr>
        <w:instrText xml:space="preserve"> REF REF_oneM2M_TS0003 \h </w:instrText>
      </w:r>
      <w:r w:rsidR="005E52C1">
        <w:fldChar w:fldCharType="separate"/>
      </w:r>
      <w:r w:rsidR="00A41CAC">
        <w:rPr>
          <w:noProof/>
        </w:rPr>
        <w:t>7</w:t>
      </w:r>
      <w:r w:rsidR="005E52C1">
        <w:fldChar w:fldCharType="end"/>
      </w:r>
      <w:r w:rsidRPr="005F3EC0">
        <w:rPr>
          <w:lang w:eastAsia="ko-KR"/>
        </w:rPr>
        <w:t>].</w:t>
      </w:r>
    </w:p>
    <w:p w14:paraId="2DDDF462" w14:textId="77777777" w:rsidR="0059176C" w:rsidRDefault="0059176C" w:rsidP="00BC4303">
      <w:pPr>
        <w:pStyle w:val="B1"/>
        <w:rPr>
          <w:lang w:eastAsia="ko-KR"/>
        </w:rPr>
      </w:pPr>
      <w:r w:rsidRPr="00381942">
        <w:rPr>
          <w:lang w:eastAsia="ko-KR"/>
        </w:rPr>
        <w:t xml:space="preserve"> </w:t>
      </w:r>
      <w:r w:rsidRPr="00381942">
        <w:rPr>
          <w:i/>
          <w:lang w:eastAsia="ko-KR"/>
        </w:rPr>
        <w:t>accessControlOriginators</w:t>
      </w:r>
      <w:r w:rsidRPr="00381942">
        <w:rPr>
          <w:lang w:eastAsia="ko-KR"/>
        </w:rPr>
        <w:t xml:space="preserve"> of the rule includes the Originator information. </w:t>
      </w:r>
      <w:r w:rsidR="005C7AA7" w:rsidRPr="00954002">
        <w:t xml:space="preserve">The accessControlOriginators parameter comprises a list of </w:t>
      </w:r>
      <w:r w:rsidR="005C7AA7">
        <w:t xml:space="preserve">domain, CSE-IDs or </w:t>
      </w:r>
      <w:r w:rsidR="005C7AA7" w:rsidRPr="00954002">
        <w:t>AE-IDs.</w:t>
      </w:r>
      <w:r w:rsidR="005C7AA7">
        <w:t xml:space="preserve"> </w:t>
      </w:r>
      <w:r w:rsidR="005C7AA7" w:rsidRPr="00954002">
        <w:t xml:space="preserve">The accessControlOriginators parameter </w:t>
      </w:r>
      <w:r w:rsidR="005C7AA7">
        <w:t xml:space="preserve">can be set to reserved </w:t>
      </w:r>
      <w:r w:rsidR="005C7AA7" w:rsidRPr="00954002">
        <w:t>keyword "all" to grant access to all originators</w:t>
      </w:r>
      <w:r w:rsidR="005C7AA7">
        <w:t>.</w:t>
      </w:r>
      <w:r w:rsidR="005C7AA7" w:rsidRPr="00954002">
        <w:t xml:space="preserve"> It is allowed to include the wildcard</w:t>
      </w:r>
      <w:r w:rsidR="005C7AA7">
        <w:t xml:space="preserve"> character, </w:t>
      </w:r>
      <w:r w:rsidR="005C7AA7" w:rsidRPr="00954002">
        <w:t xml:space="preserve">"*", into the URI string of </w:t>
      </w:r>
      <w:r w:rsidR="005C7AA7">
        <w:t xml:space="preserve">domain, </w:t>
      </w:r>
      <w:r w:rsidR="005C7AA7" w:rsidRPr="00954002">
        <w:t>CSE-ID and AE</w:t>
      </w:r>
      <w:r w:rsidR="005C7AA7" w:rsidRPr="00954002">
        <w:noBreakHyphen/>
        <w:t>ID at any level.</w:t>
      </w:r>
      <w:r w:rsidR="005C7AA7">
        <w:t xml:space="preserve"> </w:t>
      </w:r>
      <w:r w:rsidR="005C7AA7" w:rsidRPr="00034B55">
        <w:t>See the clause 9.6.2.1 in TS-0001 [6].</w:t>
      </w:r>
    </w:p>
    <w:p w14:paraId="36F51C22" w14:textId="77777777" w:rsidR="005C7AA7" w:rsidRPr="005C7AA7" w:rsidRDefault="005C7AA7" w:rsidP="00B2089B">
      <w:pPr>
        <w:pStyle w:val="TH"/>
      </w:pPr>
      <w:r w:rsidRPr="00223C7C">
        <w:rPr>
          <w:rFonts w:eastAsia="Malgun Gothic"/>
          <w:lang w:eastAsia="ko-KR"/>
        </w:rPr>
        <w:lastRenderedPageBreak/>
        <w:t xml:space="preserve">Table </w:t>
      </w:r>
      <w:r w:rsidRPr="00381942">
        <w:fldChar w:fldCharType="begin"/>
      </w:r>
      <w:r w:rsidRPr="00381942">
        <w:instrText xml:space="preserve"> STYLEREF </w:instrText>
      </w:r>
      <w:r>
        <w:rPr>
          <w:lang w:eastAsia="ja-JP"/>
        </w:rPr>
        <w:instrText>4</w:instrText>
      </w:r>
      <w:r w:rsidRPr="00381942">
        <w:instrText xml:space="preserve"> \s </w:instrText>
      </w:r>
      <w:r w:rsidRPr="00381942">
        <w:fldChar w:fldCharType="separate"/>
      </w:r>
      <w:r>
        <w:rPr>
          <w:noProof/>
        </w:rPr>
        <w:t>7.3.3.15</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5</w:instrText>
      </w:r>
      <w:r w:rsidRPr="00381942">
        <w:instrText xml:space="preserve"> </w:instrText>
      </w:r>
      <w:r w:rsidRPr="00381942">
        <w:fldChar w:fldCharType="separate"/>
      </w:r>
      <w:r>
        <w:rPr>
          <w:noProof/>
        </w:rPr>
        <w:t>1</w:t>
      </w:r>
      <w:r w:rsidRPr="00381942">
        <w:fldChar w:fldCharType="end"/>
      </w:r>
      <w:r w:rsidRPr="00223C7C">
        <w:rPr>
          <w:rFonts w:eastAsia="Malgun Gothic"/>
          <w:lang w:eastAsia="ko-KR"/>
        </w:rPr>
        <w:t xml:space="preserve">: </w:t>
      </w:r>
      <w:r w:rsidRPr="00357143">
        <w:t xml:space="preserve">Types of Parameters in </w:t>
      </w:r>
      <w:r w:rsidRPr="00357143">
        <w:rPr>
          <w:rFonts w:hint="eastAsia"/>
          <w:i/>
          <w:lang w:eastAsia="ko-KR"/>
        </w:rPr>
        <w:t>accessControlOriginator</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127"/>
        <w:gridCol w:w="4881"/>
        <w:gridCol w:w="2167"/>
      </w:tblGrid>
      <w:tr w:rsidR="005C7AA7" w:rsidRPr="00357143" w14:paraId="274A4875" w14:textId="77777777" w:rsidTr="00C81896">
        <w:trPr>
          <w:tblHeader/>
          <w:jc w:val="center"/>
        </w:trPr>
        <w:tc>
          <w:tcPr>
            <w:tcW w:w="112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4451798" w14:textId="77777777" w:rsidR="005C7AA7" w:rsidRPr="00357143" w:rsidRDefault="005C7AA7" w:rsidP="00C81896">
            <w:pPr>
              <w:pStyle w:val="TAH"/>
              <w:rPr>
                <w:rFonts w:eastAsia="Arial Unicode MS"/>
              </w:rPr>
            </w:pPr>
            <w:r w:rsidRPr="00357143">
              <w:rPr>
                <w:rFonts w:eastAsia="Arial Unicode MS"/>
              </w:rPr>
              <w:t>Name</w:t>
            </w:r>
          </w:p>
        </w:tc>
        <w:tc>
          <w:tcPr>
            <w:tcW w:w="488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A71ADB" w14:textId="77777777" w:rsidR="005C7AA7" w:rsidRPr="00357143" w:rsidRDefault="005C7AA7" w:rsidP="00C81896">
            <w:pPr>
              <w:pStyle w:val="TAH"/>
              <w:rPr>
                <w:rFonts w:eastAsia="Arial Unicode MS"/>
              </w:rPr>
            </w:pPr>
            <w:r w:rsidRPr="00357143">
              <w:rPr>
                <w:rFonts w:eastAsia="Arial Unicode MS"/>
              </w:rPr>
              <w:t>Description</w:t>
            </w:r>
          </w:p>
        </w:tc>
        <w:tc>
          <w:tcPr>
            <w:tcW w:w="2167" w:type="dxa"/>
            <w:tcBorders>
              <w:top w:val="single" w:sz="4" w:space="0" w:color="000000"/>
              <w:left w:val="single" w:sz="4" w:space="0" w:color="000000"/>
              <w:bottom w:val="single" w:sz="4" w:space="0" w:color="000000"/>
              <w:right w:val="single" w:sz="4" w:space="0" w:color="000000"/>
            </w:tcBorders>
            <w:shd w:val="clear" w:color="auto" w:fill="DDDDDD"/>
          </w:tcPr>
          <w:p w14:paraId="3ABE081E" w14:textId="77777777" w:rsidR="005C7AA7" w:rsidRPr="00357143" w:rsidRDefault="005C7AA7" w:rsidP="00C81896">
            <w:pPr>
              <w:pStyle w:val="TAH"/>
              <w:rPr>
                <w:rFonts w:eastAsia="Arial Unicode MS" w:hint="eastAsia"/>
                <w:lang w:eastAsia="ja-JP"/>
              </w:rPr>
            </w:pPr>
            <w:r>
              <w:rPr>
                <w:rFonts w:eastAsia="Arial Unicode MS" w:hint="eastAsia"/>
                <w:lang w:eastAsia="ja-JP"/>
              </w:rPr>
              <w:t xml:space="preserve">Wildcard </w:t>
            </w:r>
            <w:r>
              <w:rPr>
                <w:rFonts w:eastAsia="Arial Unicode MS"/>
                <w:lang w:eastAsia="ja-JP"/>
              </w:rPr>
              <w:t>applicability</w:t>
            </w:r>
          </w:p>
        </w:tc>
      </w:tr>
      <w:tr w:rsidR="005C7AA7" w:rsidRPr="00357143" w14:paraId="6CD5DB01" w14:textId="77777777" w:rsidTr="00C81896">
        <w:trPr>
          <w:jc w:val="center"/>
        </w:trPr>
        <w:tc>
          <w:tcPr>
            <w:tcW w:w="1127" w:type="dxa"/>
            <w:tcBorders>
              <w:top w:val="single" w:sz="4" w:space="0" w:color="000000"/>
              <w:left w:val="single" w:sz="4" w:space="0" w:color="000000"/>
              <w:bottom w:val="single" w:sz="4" w:space="0" w:color="000000"/>
              <w:right w:val="single" w:sz="4" w:space="0" w:color="000000"/>
            </w:tcBorders>
          </w:tcPr>
          <w:p w14:paraId="67CA7702" w14:textId="77777777" w:rsidR="005C7AA7" w:rsidRPr="00357143" w:rsidRDefault="005C7AA7" w:rsidP="00C81896">
            <w:pPr>
              <w:pStyle w:val="TAL"/>
              <w:rPr>
                <w:rFonts w:eastAsia="Arial Unicode MS"/>
                <w:i/>
              </w:rPr>
            </w:pPr>
            <w:r w:rsidRPr="00357143">
              <w:rPr>
                <w:rFonts w:eastAsia="Arial Unicode MS"/>
                <w:i/>
              </w:rPr>
              <w:t>domain</w:t>
            </w:r>
          </w:p>
        </w:tc>
        <w:tc>
          <w:tcPr>
            <w:tcW w:w="4881" w:type="dxa"/>
            <w:tcBorders>
              <w:top w:val="single" w:sz="4" w:space="0" w:color="000000"/>
              <w:left w:val="single" w:sz="4" w:space="0" w:color="000000"/>
              <w:bottom w:val="single" w:sz="4" w:space="0" w:color="000000"/>
              <w:right w:val="single" w:sz="4" w:space="0" w:color="000000"/>
            </w:tcBorders>
          </w:tcPr>
          <w:p w14:paraId="5D448501" w14:textId="77777777" w:rsidR="005C7AA7" w:rsidRPr="00357143" w:rsidRDefault="005C7AA7" w:rsidP="00C81896">
            <w:pPr>
              <w:pStyle w:val="TAL"/>
              <w:rPr>
                <w:rFonts w:eastAsia="Arial Unicode MS"/>
              </w:rPr>
            </w:pPr>
            <w:r w:rsidRPr="00357143">
              <w:rPr>
                <w:rFonts w:eastAsia="Arial Unicode MS"/>
              </w:rPr>
              <w:t xml:space="preserve">A </w:t>
            </w:r>
            <w:r>
              <w:rPr>
                <w:rFonts w:eastAsia="Arial Unicode MS"/>
              </w:rPr>
              <w:t>M2M-SP-ID</w:t>
            </w:r>
            <w:r w:rsidRPr="00357143">
              <w:rPr>
                <w:rFonts w:eastAsia="Arial Unicode MS"/>
              </w:rPr>
              <w:t xml:space="preserve"> </w:t>
            </w:r>
            <w:r>
              <w:rPr>
                <w:rFonts w:eastAsia="Arial Unicode MS"/>
              </w:rPr>
              <w:t>representing domain</w:t>
            </w:r>
          </w:p>
        </w:tc>
        <w:tc>
          <w:tcPr>
            <w:tcW w:w="2167" w:type="dxa"/>
            <w:tcBorders>
              <w:top w:val="single" w:sz="4" w:space="0" w:color="000000"/>
              <w:left w:val="single" w:sz="4" w:space="0" w:color="000000"/>
              <w:bottom w:val="single" w:sz="4" w:space="0" w:color="000000"/>
              <w:right w:val="single" w:sz="4" w:space="0" w:color="000000"/>
            </w:tcBorders>
          </w:tcPr>
          <w:p w14:paraId="28AF6C2E" w14:textId="77777777" w:rsidR="005C7AA7" w:rsidRPr="00357143" w:rsidRDefault="005C7AA7" w:rsidP="00C81896">
            <w:pPr>
              <w:pStyle w:val="TAL"/>
              <w:rPr>
                <w:rFonts w:eastAsia="Arial Unicode MS" w:hint="eastAsia"/>
                <w:lang w:eastAsia="ja-JP"/>
              </w:rPr>
            </w:pPr>
            <w:r>
              <w:rPr>
                <w:rFonts w:eastAsia="Arial Unicode MS" w:hint="eastAsia"/>
                <w:lang w:eastAsia="ja-JP"/>
              </w:rPr>
              <w:t>Allowed</w:t>
            </w:r>
          </w:p>
        </w:tc>
      </w:tr>
      <w:tr w:rsidR="005C7AA7" w:rsidRPr="00357143" w14:paraId="6AB8D25A" w14:textId="77777777" w:rsidTr="00C81896">
        <w:trPr>
          <w:jc w:val="center"/>
        </w:trPr>
        <w:tc>
          <w:tcPr>
            <w:tcW w:w="1127" w:type="dxa"/>
            <w:vMerge w:val="restart"/>
            <w:tcBorders>
              <w:top w:val="single" w:sz="4" w:space="0" w:color="000000"/>
              <w:left w:val="single" w:sz="4" w:space="0" w:color="000000"/>
              <w:right w:val="single" w:sz="4" w:space="0" w:color="000000"/>
            </w:tcBorders>
          </w:tcPr>
          <w:p w14:paraId="633F9B57" w14:textId="77777777" w:rsidR="005C7AA7" w:rsidRPr="00357143" w:rsidRDefault="005C7AA7" w:rsidP="00C81896">
            <w:pPr>
              <w:pStyle w:val="TAL"/>
              <w:rPr>
                <w:rFonts w:eastAsia="Arial Unicode MS"/>
                <w:i/>
              </w:rPr>
            </w:pPr>
            <w:r w:rsidRPr="00357143">
              <w:rPr>
                <w:rFonts w:eastAsia="Arial Unicode MS"/>
                <w:i/>
              </w:rPr>
              <w:t>originatorID</w:t>
            </w:r>
          </w:p>
        </w:tc>
        <w:tc>
          <w:tcPr>
            <w:tcW w:w="4881" w:type="dxa"/>
            <w:tcBorders>
              <w:top w:val="single" w:sz="4" w:space="0" w:color="000000"/>
              <w:left w:val="single" w:sz="4" w:space="0" w:color="000000"/>
              <w:bottom w:val="single" w:sz="4" w:space="0" w:color="000000"/>
              <w:right w:val="single" w:sz="4" w:space="0" w:color="000000"/>
            </w:tcBorders>
          </w:tcPr>
          <w:p w14:paraId="1A373AB0" w14:textId="77777777" w:rsidR="005C7AA7" w:rsidRPr="00357143" w:rsidRDefault="005C7AA7" w:rsidP="00C81896">
            <w:pPr>
              <w:pStyle w:val="TAL"/>
              <w:rPr>
                <w:rFonts w:eastAsia="Arial Unicode MS"/>
              </w:rPr>
            </w:pPr>
            <w:r w:rsidRPr="00357143">
              <w:rPr>
                <w:rFonts w:eastAsia="Arial Unicode MS"/>
              </w:rPr>
              <w:t>CSE-ID</w:t>
            </w:r>
          </w:p>
        </w:tc>
        <w:tc>
          <w:tcPr>
            <w:tcW w:w="2167" w:type="dxa"/>
            <w:tcBorders>
              <w:top w:val="single" w:sz="4" w:space="0" w:color="000000"/>
              <w:left w:val="single" w:sz="4" w:space="0" w:color="000000"/>
              <w:bottom w:val="single" w:sz="4" w:space="0" w:color="000000"/>
              <w:right w:val="single" w:sz="4" w:space="0" w:color="000000"/>
            </w:tcBorders>
          </w:tcPr>
          <w:p w14:paraId="53D342DC" w14:textId="77777777" w:rsidR="005C7AA7" w:rsidRPr="00357143" w:rsidRDefault="005C7AA7" w:rsidP="00C81896">
            <w:pPr>
              <w:pStyle w:val="TAL"/>
              <w:rPr>
                <w:rFonts w:eastAsia="Arial Unicode MS"/>
              </w:rPr>
            </w:pPr>
            <w:r>
              <w:rPr>
                <w:rFonts w:eastAsia="Arial Unicode MS" w:hint="eastAsia"/>
                <w:lang w:eastAsia="ja-JP"/>
              </w:rPr>
              <w:t>Allowed</w:t>
            </w:r>
          </w:p>
        </w:tc>
      </w:tr>
      <w:tr w:rsidR="005C7AA7" w:rsidRPr="00357143" w14:paraId="0458265F" w14:textId="77777777" w:rsidTr="00C81896">
        <w:trPr>
          <w:jc w:val="center"/>
        </w:trPr>
        <w:tc>
          <w:tcPr>
            <w:tcW w:w="1127" w:type="dxa"/>
            <w:vMerge/>
            <w:tcBorders>
              <w:left w:val="single" w:sz="4" w:space="0" w:color="000000"/>
              <w:right w:val="single" w:sz="4" w:space="0" w:color="000000"/>
            </w:tcBorders>
          </w:tcPr>
          <w:p w14:paraId="4F6ABE21" w14:textId="77777777" w:rsidR="005C7AA7" w:rsidRPr="00357143" w:rsidRDefault="005C7AA7" w:rsidP="00C81896">
            <w:pPr>
              <w:pStyle w:val="TAL"/>
              <w:rPr>
                <w:rFonts w:eastAsia="Arial Unicode MS"/>
                <w:i/>
              </w:rPr>
            </w:pPr>
          </w:p>
        </w:tc>
        <w:tc>
          <w:tcPr>
            <w:tcW w:w="4881" w:type="dxa"/>
            <w:tcBorders>
              <w:top w:val="single" w:sz="4" w:space="0" w:color="000000"/>
              <w:left w:val="single" w:sz="4" w:space="0" w:color="000000"/>
              <w:bottom w:val="single" w:sz="4" w:space="0" w:color="000000"/>
              <w:right w:val="single" w:sz="4" w:space="0" w:color="000000"/>
            </w:tcBorders>
          </w:tcPr>
          <w:p w14:paraId="4D0CE65B" w14:textId="77777777" w:rsidR="005C7AA7" w:rsidRPr="00357143" w:rsidRDefault="005C7AA7" w:rsidP="00C81896">
            <w:pPr>
              <w:pStyle w:val="TAL"/>
              <w:rPr>
                <w:rFonts w:eastAsia="Arial Unicode MS"/>
              </w:rPr>
            </w:pPr>
            <w:r w:rsidRPr="00357143">
              <w:rPr>
                <w:rFonts w:eastAsia="Arial Unicode MS" w:hint="eastAsia"/>
                <w:lang w:eastAsia="ko-KR"/>
              </w:rPr>
              <w:t>AE-ID</w:t>
            </w:r>
          </w:p>
        </w:tc>
        <w:tc>
          <w:tcPr>
            <w:tcW w:w="2167" w:type="dxa"/>
            <w:tcBorders>
              <w:top w:val="single" w:sz="4" w:space="0" w:color="000000"/>
              <w:left w:val="single" w:sz="4" w:space="0" w:color="000000"/>
              <w:bottom w:val="single" w:sz="4" w:space="0" w:color="000000"/>
              <w:right w:val="single" w:sz="4" w:space="0" w:color="000000"/>
            </w:tcBorders>
          </w:tcPr>
          <w:p w14:paraId="02EE2042" w14:textId="77777777" w:rsidR="005C7AA7" w:rsidRPr="00357143" w:rsidRDefault="005C7AA7" w:rsidP="00C81896">
            <w:pPr>
              <w:pStyle w:val="TAL"/>
              <w:rPr>
                <w:rFonts w:eastAsia="Arial Unicode MS"/>
              </w:rPr>
            </w:pPr>
            <w:r>
              <w:rPr>
                <w:rFonts w:eastAsia="Arial Unicode MS" w:hint="eastAsia"/>
                <w:lang w:eastAsia="ja-JP"/>
              </w:rPr>
              <w:t>Allowed</w:t>
            </w:r>
          </w:p>
        </w:tc>
      </w:tr>
      <w:tr w:rsidR="005C7AA7" w:rsidRPr="00357143" w14:paraId="7C908B83" w14:textId="77777777" w:rsidTr="00C81896">
        <w:trPr>
          <w:jc w:val="center"/>
        </w:trPr>
        <w:tc>
          <w:tcPr>
            <w:tcW w:w="1127" w:type="dxa"/>
            <w:tcBorders>
              <w:top w:val="single" w:sz="4" w:space="0" w:color="000000"/>
              <w:left w:val="single" w:sz="4" w:space="0" w:color="000000"/>
              <w:bottom w:val="single" w:sz="4" w:space="0" w:color="000000"/>
              <w:right w:val="single" w:sz="4" w:space="0" w:color="000000"/>
            </w:tcBorders>
          </w:tcPr>
          <w:p w14:paraId="44C4CC4D" w14:textId="77777777" w:rsidR="005C7AA7" w:rsidRPr="00357143" w:rsidRDefault="005C7AA7" w:rsidP="00C81896">
            <w:pPr>
              <w:pStyle w:val="TAL"/>
              <w:rPr>
                <w:rFonts w:eastAsia="Arial Unicode MS"/>
                <w:i/>
              </w:rPr>
            </w:pPr>
            <w:r w:rsidRPr="00357143">
              <w:rPr>
                <w:rFonts w:eastAsia="Arial Unicode MS"/>
                <w:i/>
              </w:rPr>
              <w:t>all</w:t>
            </w:r>
          </w:p>
        </w:tc>
        <w:tc>
          <w:tcPr>
            <w:tcW w:w="4881" w:type="dxa"/>
            <w:tcBorders>
              <w:top w:val="single" w:sz="4" w:space="0" w:color="000000"/>
              <w:left w:val="single" w:sz="4" w:space="0" w:color="000000"/>
              <w:bottom w:val="single" w:sz="4" w:space="0" w:color="000000"/>
              <w:right w:val="single" w:sz="4" w:space="0" w:color="000000"/>
            </w:tcBorders>
          </w:tcPr>
          <w:p w14:paraId="4CDE82E0" w14:textId="77777777" w:rsidR="005C7AA7" w:rsidRPr="00357143" w:rsidRDefault="005C7AA7" w:rsidP="00C81896">
            <w:pPr>
              <w:pStyle w:val="TAL"/>
              <w:rPr>
                <w:rFonts w:eastAsia="Arial Unicode MS"/>
              </w:rPr>
            </w:pPr>
            <w:r w:rsidRPr="00357143">
              <w:rPr>
                <w:rFonts w:eastAsia="Arial Unicode MS"/>
              </w:rPr>
              <w:t>Any Originators a</w:t>
            </w:r>
            <w:r>
              <w:rPr>
                <w:rFonts w:eastAsia="Arial Unicode MS"/>
              </w:rPr>
              <w:t>re allowed</w:t>
            </w:r>
          </w:p>
        </w:tc>
        <w:tc>
          <w:tcPr>
            <w:tcW w:w="2167" w:type="dxa"/>
            <w:tcBorders>
              <w:top w:val="single" w:sz="4" w:space="0" w:color="000000"/>
              <w:left w:val="single" w:sz="4" w:space="0" w:color="000000"/>
              <w:bottom w:val="single" w:sz="4" w:space="0" w:color="000000"/>
              <w:right w:val="single" w:sz="4" w:space="0" w:color="000000"/>
            </w:tcBorders>
          </w:tcPr>
          <w:p w14:paraId="0F4F9EEC" w14:textId="77777777" w:rsidR="005C7AA7" w:rsidRPr="00357143" w:rsidRDefault="005C7AA7" w:rsidP="00C81896">
            <w:pPr>
              <w:pStyle w:val="TAL"/>
              <w:rPr>
                <w:rFonts w:eastAsia="Arial Unicode MS"/>
              </w:rPr>
            </w:pPr>
            <w:r>
              <w:rPr>
                <w:rFonts w:eastAsia="Arial Unicode MS" w:hint="eastAsia"/>
                <w:lang w:eastAsia="ja-JP"/>
              </w:rPr>
              <w:t>Not allowed</w:t>
            </w:r>
          </w:p>
        </w:tc>
      </w:tr>
    </w:tbl>
    <w:p w14:paraId="5045213E" w14:textId="77777777" w:rsidR="005C7AA7" w:rsidRPr="00381942" w:rsidRDefault="005C7AA7" w:rsidP="005C7AA7">
      <w:pPr>
        <w:pStyle w:val="B1"/>
        <w:numPr>
          <w:ilvl w:val="0"/>
          <w:numId w:val="0"/>
        </w:numPr>
        <w:ind w:left="737" w:hanging="453"/>
        <w:rPr>
          <w:lang w:eastAsia="ko-KR"/>
        </w:rPr>
      </w:pPr>
    </w:p>
    <w:p w14:paraId="07191CB9" w14:textId="77777777" w:rsidR="0059176C" w:rsidRPr="00381942" w:rsidRDefault="0059176C" w:rsidP="00BC4303">
      <w:pPr>
        <w:pStyle w:val="B1"/>
        <w:rPr>
          <w:lang w:eastAsia="ko-KR"/>
        </w:rPr>
      </w:pPr>
      <w:r w:rsidRPr="00381942">
        <w:rPr>
          <w:lang w:eastAsia="ko-KR"/>
        </w:rPr>
        <w:t xml:space="preserve"> </w:t>
      </w:r>
      <w:r w:rsidRPr="00381942">
        <w:rPr>
          <w:i/>
          <w:lang w:eastAsia="ko-KR"/>
        </w:rPr>
        <w:t>accessControlContexts</w:t>
      </w:r>
      <w:r w:rsidRPr="00381942">
        <w:rPr>
          <w:lang w:eastAsia="ko-KR"/>
        </w:rPr>
        <w:t xml:space="preserve"> of the rule includes the request context, if the rule includes the </w:t>
      </w:r>
      <w:r w:rsidRPr="00381942">
        <w:rPr>
          <w:i/>
          <w:lang w:eastAsia="ko-KR"/>
        </w:rPr>
        <w:t>accessControlContexts</w:t>
      </w:r>
    </w:p>
    <w:p w14:paraId="696F8679" w14:textId="77777777" w:rsidR="0059176C" w:rsidRPr="00381942" w:rsidRDefault="0059176C" w:rsidP="00BC4303">
      <w:pPr>
        <w:pStyle w:val="B1"/>
        <w:rPr>
          <w:lang w:eastAsia="ko-KR"/>
        </w:rPr>
      </w:pPr>
      <w:r w:rsidRPr="00381942">
        <w:rPr>
          <w:lang w:eastAsia="ko-KR"/>
        </w:rPr>
        <w:t xml:space="preserve"> </w:t>
      </w:r>
      <w:r w:rsidRPr="00381942">
        <w:rPr>
          <w:i/>
          <w:lang w:eastAsia="ko-KR"/>
        </w:rPr>
        <w:t>accessControlOperations</w:t>
      </w:r>
      <w:r w:rsidRPr="00381942">
        <w:rPr>
          <w:lang w:eastAsia="ko-KR"/>
        </w:rPr>
        <w:t xml:space="preserve"> of the rule matches the operation type of the request. </w:t>
      </w:r>
    </w:p>
    <w:p w14:paraId="7686C2AB" w14:textId="77777777" w:rsidR="005B2E0F" w:rsidRDefault="0059176C" w:rsidP="00381942">
      <w:pPr>
        <w:rPr>
          <w:lang w:eastAsia="ko-KR"/>
        </w:rPr>
      </w:pPr>
      <w:r w:rsidRPr="00152E68">
        <w:rPr>
          <w:lang w:eastAsia="ko-KR"/>
        </w:rPr>
        <w:t>I</w:t>
      </w:r>
      <w:r w:rsidR="005360DF" w:rsidRPr="00152E68">
        <w:rPr>
          <w:lang w:eastAsia="ko-KR"/>
        </w:rPr>
        <w:t xml:space="preserve">f the </w:t>
      </w:r>
      <w:r w:rsidRPr="000D3241">
        <w:rPr>
          <w:lang w:eastAsia="ko-KR"/>
        </w:rPr>
        <w:t>evaluation failed, then aut</w:t>
      </w:r>
      <w:r w:rsidRPr="002D5B62">
        <w:rPr>
          <w:lang w:eastAsia="ko-KR"/>
        </w:rPr>
        <w:t>horization failure information shall be returned to the Originator.</w:t>
      </w:r>
      <w:bookmarkStart w:id="1451" w:name="_Ref394271081"/>
    </w:p>
    <w:p w14:paraId="2AE71DD9" w14:textId="77777777" w:rsidR="0066042D" w:rsidRDefault="0066042D" w:rsidP="006B6BEB">
      <w:pPr>
        <w:pStyle w:val="Heading4"/>
        <w:numPr>
          <w:ilvl w:val="3"/>
          <w:numId w:val="115"/>
        </w:numPr>
        <w:rPr>
          <w:lang w:eastAsia="ja-JP"/>
        </w:rPr>
      </w:pPr>
      <w:bookmarkStart w:id="1452" w:name="_Ref420601036"/>
      <w:bookmarkStart w:id="1453" w:name="_Toc474219395"/>
      <w:bookmarkStart w:id="1454" w:name="_Toc462064487"/>
      <w:bookmarkStart w:id="1455" w:name="_Toc482110982"/>
      <w:r w:rsidRPr="0066042D">
        <w:rPr>
          <w:lang w:eastAsia="ja-JP"/>
        </w:rPr>
        <w:t>Send response primitive</w:t>
      </w:r>
      <w:bookmarkEnd w:id="1452"/>
      <w:bookmarkEnd w:id="1453"/>
      <w:bookmarkEnd w:id="1454"/>
      <w:bookmarkEnd w:id="1455"/>
    </w:p>
    <w:p w14:paraId="7F70CDE4" w14:textId="77777777" w:rsidR="00E54C2E" w:rsidRPr="00E54C2E" w:rsidRDefault="0066042D" w:rsidP="00E54C2E">
      <w:pPr>
        <w:rPr>
          <w:lang w:eastAsia="ja-JP"/>
        </w:rPr>
      </w:pPr>
      <w:r w:rsidRPr="00F62A1D">
        <w:rPr>
          <w:rFonts w:eastAsia="Arial Unicode MS"/>
        </w:rPr>
        <w:t xml:space="preserve">A Response primitive shall be sent back to the </w:t>
      </w:r>
      <w:r>
        <w:rPr>
          <w:rFonts w:eastAsia="Arial Unicode MS" w:hint="eastAsia"/>
          <w:lang w:eastAsia="ko-KR"/>
        </w:rPr>
        <w:t>O</w:t>
      </w:r>
      <w:r w:rsidRPr="00F62A1D">
        <w:rPr>
          <w:rFonts w:eastAsia="Arial Unicode MS"/>
        </w:rPr>
        <w:t>riginator.</w:t>
      </w:r>
      <w:r>
        <w:rPr>
          <w:rFonts w:eastAsia="Arial Unicode MS" w:hint="eastAsia"/>
          <w:lang w:eastAsia="ko-KR"/>
        </w:rPr>
        <w:t xml:space="preserve"> If the primitive is successful response and the </w:t>
      </w:r>
      <w:r w:rsidRPr="00F83A49">
        <w:rPr>
          <w:rFonts w:eastAsia="Arial Unicode MS" w:hint="eastAsia"/>
          <w:b/>
          <w:i/>
          <w:lang w:eastAsia="ko-KR"/>
        </w:rPr>
        <w:t>Result Expiration Timestamp</w:t>
      </w:r>
      <w:r>
        <w:rPr>
          <w:rFonts w:eastAsia="Arial Unicode MS" w:hint="eastAsia"/>
          <w:b/>
          <w:i/>
          <w:lang w:eastAsia="ko-KR"/>
        </w:rPr>
        <w:t xml:space="preserve"> </w:t>
      </w:r>
      <w:r w:rsidRPr="00896AEF">
        <w:rPr>
          <w:rFonts w:eastAsia="Arial Unicode MS" w:hint="eastAsia"/>
          <w:lang w:eastAsia="ko-KR"/>
        </w:rPr>
        <w:t>is given</w:t>
      </w:r>
      <w:r>
        <w:rPr>
          <w:rFonts w:eastAsia="Arial Unicode MS" w:hint="eastAsia"/>
          <w:lang w:eastAsia="ko-KR"/>
        </w:rPr>
        <w:t xml:space="preserve"> in the request, then the Hosting CSE </w:t>
      </w:r>
      <w:r w:rsidR="00C325FA">
        <w:rPr>
          <w:rFonts w:eastAsia="Arial Unicode MS"/>
          <w:lang w:eastAsia="ko-KR"/>
        </w:rPr>
        <w:t xml:space="preserve">or Transit CSE </w:t>
      </w:r>
      <w:r>
        <w:rPr>
          <w:rFonts w:eastAsia="Arial Unicode MS" w:hint="eastAsia"/>
          <w:lang w:eastAsia="ko-KR"/>
        </w:rPr>
        <w:t xml:space="preserve">should send the primitive before the </w:t>
      </w:r>
      <w:r w:rsidRPr="00896AEF">
        <w:rPr>
          <w:rFonts w:eastAsia="Arial Unicode MS" w:hint="eastAsia"/>
          <w:b/>
          <w:i/>
          <w:lang w:eastAsia="ko-KR"/>
        </w:rPr>
        <w:t>Result Expiration Timestamp</w:t>
      </w:r>
      <w:r>
        <w:rPr>
          <w:rFonts w:eastAsia="Arial Unicode MS" w:hint="eastAsia"/>
          <w:lang w:eastAsia="ko-KR"/>
        </w:rPr>
        <w:t>.</w:t>
      </w:r>
    </w:p>
    <w:p w14:paraId="2597AFA5" w14:textId="77777777" w:rsidR="008F2FB0" w:rsidRPr="00381942" w:rsidRDefault="008F2FB0" w:rsidP="006B6BEB">
      <w:pPr>
        <w:pStyle w:val="Heading4"/>
        <w:numPr>
          <w:ilvl w:val="3"/>
          <w:numId w:val="115"/>
        </w:numPr>
        <w:rPr>
          <w:lang w:eastAsia="ja-JP"/>
        </w:rPr>
      </w:pPr>
      <w:bookmarkStart w:id="1456" w:name="_Toc474219396"/>
      <w:bookmarkStart w:id="1457" w:name="_Toc462064488"/>
      <w:bookmarkStart w:id="1458" w:name="_Toc482110983"/>
      <w:r w:rsidRPr="000F4C98">
        <w:rPr>
          <w:lang w:eastAsia="ja-JP"/>
        </w:rPr>
        <w:t>Using Filter Criteria for identification of target resources</w:t>
      </w:r>
      <w:bookmarkEnd w:id="1456"/>
      <w:bookmarkEnd w:id="1457"/>
      <w:bookmarkEnd w:id="1458"/>
    </w:p>
    <w:p w14:paraId="473A24AF" w14:textId="77777777" w:rsidR="008F2FB0" w:rsidRPr="000F4C98" w:rsidRDefault="008F2FB0" w:rsidP="008F2FB0">
      <w:r w:rsidRPr="000F4C98">
        <w:t xml:space="preserve">When the </w:t>
      </w:r>
      <w:r w:rsidRPr="00CC45B0">
        <w:rPr>
          <w:rStyle w:val="oneM2M-primitive-parameter-name"/>
        </w:rPr>
        <w:t>Filter Criteria</w:t>
      </w:r>
      <w:r w:rsidRPr="000F4C98">
        <w:t xml:space="preserve"> primitive parameter is present in a request primitive, it shall be applied for identification of the applicable target resources of the respective operation. This may apply to Retrieve, Delete and Discovery operations as specified in clauses </w:t>
      </w:r>
      <w:r>
        <w:fldChar w:fldCharType="begin"/>
      </w:r>
      <w:r>
        <w:instrText xml:space="preserve"> REF _Ref402444129 \r \h </w:instrText>
      </w:r>
      <w:r>
        <w:fldChar w:fldCharType="separate"/>
      </w:r>
      <w:r w:rsidR="00A41CAC">
        <w:t>7.3.3.6</w:t>
      </w:r>
      <w:r>
        <w:fldChar w:fldCharType="end"/>
      </w:r>
      <w:r>
        <w:t xml:space="preserve">, </w:t>
      </w:r>
      <w:r>
        <w:fldChar w:fldCharType="begin"/>
      </w:r>
      <w:r>
        <w:instrText xml:space="preserve"> REF _Ref402444157 \r \h </w:instrText>
      </w:r>
      <w:r>
        <w:fldChar w:fldCharType="separate"/>
      </w:r>
      <w:r w:rsidR="00A41CAC">
        <w:t>7.3.3.8</w:t>
      </w:r>
      <w:r>
        <w:fldChar w:fldCharType="end"/>
      </w:r>
      <w:r w:rsidRPr="000F4C98">
        <w:t xml:space="preserve"> and </w:t>
      </w:r>
      <w:r>
        <w:fldChar w:fldCharType="begin"/>
      </w:r>
      <w:r>
        <w:instrText xml:space="preserve"> REF _Ref420572185 \r \h </w:instrText>
      </w:r>
      <w:r>
        <w:fldChar w:fldCharType="separate"/>
      </w:r>
      <w:r w:rsidR="00A41CAC">
        <w:t>7.3.3.14</w:t>
      </w:r>
      <w:r>
        <w:fldChar w:fldCharType="end"/>
      </w:r>
      <w:r w:rsidRPr="000F4C98">
        <w:t>, respectively.</w:t>
      </w:r>
    </w:p>
    <w:p w14:paraId="1C9E1BF4" w14:textId="77777777" w:rsidR="00BF7B2E" w:rsidRDefault="008F2FB0" w:rsidP="008F2FB0">
      <w:r w:rsidRPr="000F4C98">
        <w:t xml:space="preserve">The </w:t>
      </w:r>
      <w:r w:rsidRPr="00CC45B0">
        <w:rPr>
          <w:rStyle w:val="oneM2M-primitive-parameter-name"/>
        </w:rPr>
        <w:t>Filter Criteria</w:t>
      </w:r>
      <w:r w:rsidRPr="000F4C98">
        <w:t xml:space="preserve"> primitive parameter defines conditions on resource attributes. Resources matching the conditions shall be selected as target of the operation. </w:t>
      </w:r>
      <w:r>
        <w:fldChar w:fldCharType="begin"/>
      </w:r>
      <w:r>
        <w:instrText xml:space="preserve"> REF _Ref420576555 \h </w:instrText>
      </w:r>
      <w:r>
        <w:fldChar w:fldCharType="separate"/>
      </w:r>
      <w:r w:rsidR="00A41CAC" w:rsidRPr="00223C7C">
        <w:rPr>
          <w:rFonts w:eastAsia="Malgun Gothic"/>
          <w:lang w:eastAsia="ko-KR"/>
        </w:rPr>
        <w:t xml:space="preserve">Table </w:t>
      </w:r>
      <w:r w:rsidR="00A41CAC">
        <w:rPr>
          <w:noProof/>
        </w:rPr>
        <w:t>7.3.3.17</w:t>
      </w:r>
      <w:r w:rsidR="00A41CAC" w:rsidRPr="00381942">
        <w:noBreakHyphen/>
      </w:r>
      <w:r w:rsidR="00A41CAC">
        <w:rPr>
          <w:noProof/>
        </w:rPr>
        <w:t>1</w:t>
      </w:r>
      <w:r>
        <w:fldChar w:fldCharType="end"/>
      </w:r>
      <w:r w:rsidRPr="000F4C98">
        <w:t xml:space="preserve"> summarizes the various filter criteria and conditions. Each row in the table represents a different filter condition type.</w:t>
      </w:r>
    </w:p>
    <w:p w14:paraId="78A312F7" w14:textId="77777777" w:rsidR="008F2FB0" w:rsidRPr="000F4C98" w:rsidRDefault="00BF7B2E" w:rsidP="008F2FB0">
      <w:r w:rsidRPr="000F4C98">
        <w:t>If multiple conditions of the same type (i.e. same condition tag) are present in the Filter Criteria parameter, these shall be combined by applying Boolean OR operation. This applies to condition tags labels, resourceType, contentType or attribute for multiplicity n &gt; 1.</w:t>
      </w:r>
      <w:r w:rsidR="008F2FB0" w:rsidRPr="000F4C98">
        <w:t xml:space="preserve"> </w:t>
      </w:r>
    </w:p>
    <w:p w14:paraId="231B77D5" w14:textId="77777777" w:rsidR="008F2FB0" w:rsidRDefault="008F2FB0" w:rsidP="008F2FB0">
      <w:r w:rsidRPr="000F4C98">
        <w:t xml:space="preserve">If multiple conditions of different type (i.e. different condition tags) are present in the Filter Criteria parameter, these shall be satisfied all to pass the overall combined filter condition, i.e. the combined condition shall be derived by applying Boolean AND operation across each individual condition. </w:t>
      </w:r>
    </w:p>
    <w:p w14:paraId="6FD0E1A5" w14:textId="77777777" w:rsidR="00BF7B2E" w:rsidRDefault="00BF7B2E" w:rsidP="00BF7B2E">
      <w:r>
        <w:t xml:space="preserve">Example:  </w:t>
      </w:r>
    </w:p>
    <w:p w14:paraId="3B6D6AC8" w14:textId="77777777" w:rsidR="00BF7B2E" w:rsidRDefault="00BF7B2E" w:rsidP="006B6BEB">
      <w:pPr>
        <w:numPr>
          <w:ilvl w:val="0"/>
          <w:numId w:val="173"/>
        </w:numPr>
      </w:pPr>
      <w:r w:rsidRPr="00BA2BAF">
        <w:rPr>
          <w:b/>
          <w:i/>
        </w:rPr>
        <w:t>label</w:t>
      </w:r>
      <w:r>
        <w:t xml:space="preserve">=floor1, </w:t>
      </w:r>
      <w:r w:rsidRPr="00BA2BAF">
        <w:rPr>
          <w:b/>
          <w:i/>
        </w:rPr>
        <w:t>stateTagSmall</w:t>
      </w:r>
      <w:r w:rsidR="00A541D6">
        <w:rPr>
          <w:b/>
          <w:i/>
        </w:rPr>
        <w:t>er</w:t>
      </w:r>
      <w:r>
        <w:t>=3  will match if both conditions are true</w:t>
      </w:r>
    </w:p>
    <w:p w14:paraId="6FA64D99" w14:textId="77777777" w:rsidR="00BF7B2E" w:rsidRPr="000D0E8B" w:rsidRDefault="00BF7B2E" w:rsidP="006B6BEB">
      <w:pPr>
        <w:numPr>
          <w:ilvl w:val="0"/>
          <w:numId w:val="173"/>
        </w:numPr>
      </w:pPr>
      <w:r w:rsidRPr="00BF7B2E">
        <w:rPr>
          <w:b/>
          <w:i/>
        </w:rPr>
        <w:t>label</w:t>
      </w:r>
      <w:r w:rsidRPr="00BF7B2E">
        <w:t xml:space="preserve">=floor1, </w:t>
      </w:r>
      <w:r w:rsidRPr="00BF7B2E">
        <w:rPr>
          <w:b/>
          <w:i/>
        </w:rPr>
        <w:t>stateTagSmall</w:t>
      </w:r>
      <w:r w:rsidR="00A541D6">
        <w:rPr>
          <w:b/>
          <w:i/>
        </w:rPr>
        <w:t>er</w:t>
      </w:r>
      <w:r w:rsidRPr="00BF7B2E">
        <w:t xml:space="preserve">=3, </w:t>
      </w:r>
      <w:r w:rsidRPr="00DA00C5">
        <w:rPr>
          <w:b/>
          <w:i/>
        </w:rPr>
        <w:t>label</w:t>
      </w:r>
      <w:r w:rsidRPr="000D0E8B">
        <w:t xml:space="preserve">=floor2  will match if a resource has either “floor1” OR “floor2” AND stateTagSmaller than 3.  </w:t>
      </w:r>
    </w:p>
    <w:p w14:paraId="59FBE9B5" w14:textId="77777777" w:rsidR="008F2FB0" w:rsidRDefault="008F2FB0" w:rsidP="008F2FB0">
      <w:pPr>
        <w:pStyle w:val="TH"/>
        <w:rPr>
          <w:rFonts w:eastAsia="Malgun Gothic"/>
          <w:lang w:eastAsia="ko-KR"/>
        </w:rPr>
      </w:pPr>
      <w:bookmarkStart w:id="1459" w:name="_Ref420576555"/>
      <w:r w:rsidRPr="00223C7C">
        <w:rPr>
          <w:rFonts w:eastAsia="Malgun Gothic"/>
          <w:lang w:eastAsia="ko-KR"/>
        </w:rPr>
        <w:lastRenderedPageBreak/>
        <w:t xml:space="preserve">Table </w:t>
      </w:r>
      <w:r w:rsidRPr="00381942">
        <w:fldChar w:fldCharType="begin"/>
      </w:r>
      <w:r w:rsidRPr="00381942">
        <w:instrText xml:space="preserve"> STYLEREF </w:instrText>
      </w:r>
      <w:r>
        <w:rPr>
          <w:lang w:eastAsia="ja-JP"/>
        </w:rPr>
        <w:instrText>4</w:instrText>
      </w:r>
      <w:r w:rsidRPr="00381942">
        <w:instrText xml:space="preserve"> \s </w:instrText>
      </w:r>
      <w:r w:rsidRPr="00381942">
        <w:fldChar w:fldCharType="separate"/>
      </w:r>
      <w:r w:rsidR="00A41CAC">
        <w:rPr>
          <w:noProof/>
        </w:rPr>
        <w:t>7.3.3.17</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5</w:instrText>
      </w:r>
      <w:r w:rsidRPr="00381942">
        <w:instrText xml:space="preserve"> </w:instrText>
      </w:r>
      <w:r w:rsidRPr="00381942">
        <w:fldChar w:fldCharType="separate"/>
      </w:r>
      <w:r w:rsidR="00A41CAC">
        <w:rPr>
          <w:noProof/>
        </w:rPr>
        <w:t>1</w:t>
      </w:r>
      <w:r w:rsidRPr="00381942">
        <w:fldChar w:fldCharType="end"/>
      </w:r>
      <w:bookmarkEnd w:id="1459"/>
      <w:r w:rsidRPr="00223C7C">
        <w:rPr>
          <w:rFonts w:eastAsia="Malgun Gothic"/>
          <w:lang w:eastAsia="ko-KR"/>
        </w:rPr>
        <w:t>: Summary on Filter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157"/>
        <w:gridCol w:w="2735"/>
        <w:gridCol w:w="4040"/>
      </w:tblGrid>
      <w:tr w:rsidR="005B1743" w:rsidRPr="000567C4" w14:paraId="2380192E" w14:textId="77777777" w:rsidTr="00E54C2E">
        <w:tc>
          <w:tcPr>
            <w:tcW w:w="1707" w:type="dxa"/>
            <w:shd w:val="clear" w:color="auto" w:fill="auto"/>
          </w:tcPr>
          <w:p w14:paraId="304199CC" w14:textId="77777777" w:rsidR="008F2FB0" w:rsidRPr="000567C4" w:rsidRDefault="008F2FB0" w:rsidP="000567C4">
            <w:pPr>
              <w:pStyle w:val="TAH"/>
              <w:rPr>
                <w:rFonts w:eastAsia="Malgun Gothic"/>
              </w:rPr>
            </w:pPr>
            <w:r w:rsidRPr="000567C4">
              <w:t>C</w:t>
            </w:r>
            <w:r w:rsidRPr="000567C4">
              <w:rPr>
                <w:rFonts w:hint="eastAsia"/>
              </w:rPr>
              <w:t>ondition Tag</w:t>
            </w:r>
          </w:p>
        </w:tc>
        <w:tc>
          <w:tcPr>
            <w:tcW w:w="1157" w:type="dxa"/>
            <w:shd w:val="clear" w:color="auto" w:fill="auto"/>
          </w:tcPr>
          <w:p w14:paraId="5FB6072A" w14:textId="77777777" w:rsidR="008F2FB0" w:rsidRPr="000567C4" w:rsidRDefault="008F2FB0" w:rsidP="000567C4">
            <w:pPr>
              <w:pStyle w:val="TAH"/>
              <w:rPr>
                <w:rFonts w:eastAsia="Malgun Gothic"/>
              </w:rPr>
            </w:pPr>
            <w:r w:rsidRPr="000567C4">
              <w:t>Multiplicity</w:t>
            </w:r>
          </w:p>
        </w:tc>
        <w:tc>
          <w:tcPr>
            <w:tcW w:w="2805" w:type="dxa"/>
            <w:shd w:val="clear" w:color="auto" w:fill="auto"/>
          </w:tcPr>
          <w:p w14:paraId="653DD137" w14:textId="77777777" w:rsidR="008F2FB0" w:rsidRPr="000567C4" w:rsidRDefault="008F2FB0" w:rsidP="000567C4">
            <w:pPr>
              <w:pStyle w:val="TAH"/>
              <w:rPr>
                <w:rFonts w:eastAsia="Malgun Gothic"/>
              </w:rPr>
            </w:pPr>
            <w:r w:rsidRPr="000567C4">
              <w:t xml:space="preserve">Targeted Resource </w:t>
            </w:r>
            <w:r w:rsidRPr="000567C4">
              <w:rPr>
                <w:rFonts w:hint="eastAsia"/>
              </w:rPr>
              <w:t>Attribute</w:t>
            </w:r>
          </w:p>
        </w:tc>
        <w:tc>
          <w:tcPr>
            <w:tcW w:w="4186" w:type="dxa"/>
            <w:shd w:val="clear" w:color="auto" w:fill="auto"/>
          </w:tcPr>
          <w:p w14:paraId="0F900798" w14:textId="77777777" w:rsidR="008F2FB0" w:rsidRPr="000567C4" w:rsidRDefault="008F2FB0" w:rsidP="000567C4">
            <w:pPr>
              <w:pStyle w:val="TAH"/>
              <w:rPr>
                <w:rFonts w:eastAsia="Malgun Gothic"/>
              </w:rPr>
            </w:pPr>
            <w:r w:rsidRPr="000567C4">
              <w:t>Matching Condition</w:t>
            </w:r>
          </w:p>
        </w:tc>
      </w:tr>
      <w:tr w:rsidR="005B1743" w:rsidRPr="000567C4" w14:paraId="57E7E68B" w14:textId="77777777" w:rsidTr="00E54C2E">
        <w:tc>
          <w:tcPr>
            <w:tcW w:w="1707" w:type="dxa"/>
            <w:shd w:val="clear" w:color="auto" w:fill="auto"/>
          </w:tcPr>
          <w:p w14:paraId="0452ADB7" w14:textId="77777777" w:rsidR="008F2FB0" w:rsidRPr="000567C4" w:rsidRDefault="008F2FB0" w:rsidP="000567C4">
            <w:pPr>
              <w:pStyle w:val="TAL"/>
              <w:rPr>
                <w:rFonts w:eastAsia="Malgun Gothic"/>
              </w:rPr>
            </w:pPr>
            <w:r w:rsidRPr="000567C4">
              <w:rPr>
                <w:rFonts w:hint="eastAsia"/>
              </w:rPr>
              <w:t>createdBefore</w:t>
            </w:r>
            <w:r w:rsidRPr="000567C4">
              <w:t xml:space="preserve">, </w:t>
            </w:r>
          </w:p>
        </w:tc>
        <w:tc>
          <w:tcPr>
            <w:tcW w:w="1157" w:type="dxa"/>
            <w:shd w:val="clear" w:color="auto" w:fill="auto"/>
          </w:tcPr>
          <w:p w14:paraId="72DEFB34" w14:textId="77777777" w:rsidR="008F2FB0" w:rsidRPr="000567C4" w:rsidRDefault="008F2FB0" w:rsidP="000567C4">
            <w:pPr>
              <w:pStyle w:val="TAC"/>
              <w:rPr>
                <w:rFonts w:eastAsia="Malgun Gothic"/>
              </w:rPr>
            </w:pPr>
            <w:r w:rsidRPr="000567C4">
              <w:t>0..1</w:t>
            </w:r>
          </w:p>
        </w:tc>
        <w:tc>
          <w:tcPr>
            <w:tcW w:w="2805" w:type="dxa"/>
            <w:vMerge w:val="restart"/>
            <w:shd w:val="clear" w:color="auto" w:fill="auto"/>
            <w:vAlign w:val="center"/>
          </w:tcPr>
          <w:p w14:paraId="6F57DCCB" w14:textId="77777777" w:rsidR="008F2FB0" w:rsidRPr="000567C4" w:rsidRDefault="008F2FB0" w:rsidP="000567C4">
            <w:pPr>
              <w:pStyle w:val="TAL"/>
              <w:rPr>
                <w:rFonts w:eastAsia="Malgun Gothic"/>
              </w:rPr>
            </w:pPr>
            <w:r w:rsidRPr="000567C4">
              <w:rPr>
                <w:rFonts w:hint="eastAsia"/>
              </w:rPr>
              <w:t>creationTime</w:t>
            </w:r>
          </w:p>
        </w:tc>
        <w:tc>
          <w:tcPr>
            <w:tcW w:w="4186" w:type="dxa"/>
            <w:shd w:val="clear" w:color="auto" w:fill="auto"/>
          </w:tcPr>
          <w:p w14:paraId="18BE4EF6" w14:textId="77777777" w:rsidR="008F2FB0" w:rsidRPr="000567C4" w:rsidRDefault="004C56E7" w:rsidP="000567C4">
            <w:pPr>
              <w:pStyle w:val="TAL"/>
              <w:rPr>
                <w:rFonts w:eastAsia="Malgun Gothic"/>
              </w:rPr>
            </w:pPr>
            <w:r w:rsidRPr="000567C4">
              <w:rPr>
                <w:rFonts w:hint="eastAsia"/>
              </w:rPr>
              <w:t>creationTime &lt; createdBefore</w:t>
            </w:r>
            <w:r w:rsidR="008F2FB0" w:rsidRPr="000567C4">
              <w:t>, see c</w:t>
            </w:r>
            <w:r w:rsidR="008F2FB0" w:rsidRPr="000567C4">
              <w:rPr>
                <w:rFonts w:hint="eastAsia"/>
              </w:rPr>
              <w:t>lause</w:t>
            </w:r>
            <w:r w:rsidR="008F2FB0" w:rsidRPr="000567C4">
              <w:t xml:space="preserve"> </w:t>
            </w:r>
            <w:r w:rsidR="00EF55E0" w:rsidRPr="000567C4">
              <w:fldChar w:fldCharType="begin"/>
            </w:r>
            <w:r w:rsidR="00EF55E0" w:rsidRPr="000567C4">
              <w:instrText xml:space="preserve"> REF _Ref420577108 \r \h </w:instrText>
            </w:r>
            <w:r w:rsidR="00EF55E0" w:rsidRPr="000567C4">
              <w:fldChar w:fldCharType="separate"/>
            </w:r>
            <w:r w:rsidR="00A41CAC">
              <w:t>7.3.3.17.1</w:t>
            </w:r>
            <w:r w:rsidR="00EF55E0" w:rsidRPr="000567C4">
              <w:fldChar w:fldCharType="end"/>
            </w:r>
            <w:r w:rsidR="001E54D4">
              <w:t>.</w:t>
            </w:r>
          </w:p>
        </w:tc>
      </w:tr>
      <w:tr w:rsidR="005B1743" w:rsidRPr="000567C4" w14:paraId="1810A93E" w14:textId="77777777" w:rsidTr="00E54C2E">
        <w:trPr>
          <w:trHeight w:val="70"/>
        </w:trPr>
        <w:tc>
          <w:tcPr>
            <w:tcW w:w="1707" w:type="dxa"/>
            <w:shd w:val="clear" w:color="auto" w:fill="auto"/>
          </w:tcPr>
          <w:p w14:paraId="76843EA8" w14:textId="77777777" w:rsidR="008F2FB0" w:rsidRPr="000567C4" w:rsidRDefault="008F2FB0" w:rsidP="000567C4">
            <w:pPr>
              <w:pStyle w:val="TAL"/>
              <w:rPr>
                <w:rFonts w:eastAsia="Malgun Gothic"/>
              </w:rPr>
            </w:pPr>
            <w:r w:rsidRPr="000567C4">
              <w:t>createdAfter</w:t>
            </w:r>
          </w:p>
        </w:tc>
        <w:tc>
          <w:tcPr>
            <w:tcW w:w="1157" w:type="dxa"/>
            <w:shd w:val="clear" w:color="auto" w:fill="auto"/>
          </w:tcPr>
          <w:p w14:paraId="4A649CE8" w14:textId="77777777" w:rsidR="008F2FB0" w:rsidRPr="000567C4" w:rsidRDefault="008F2FB0" w:rsidP="000567C4">
            <w:pPr>
              <w:pStyle w:val="TAC"/>
              <w:rPr>
                <w:rFonts w:eastAsia="Malgun Gothic"/>
              </w:rPr>
            </w:pPr>
            <w:r w:rsidRPr="000567C4">
              <w:t>0..1</w:t>
            </w:r>
          </w:p>
        </w:tc>
        <w:tc>
          <w:tcPr>
            <w:tcW w:w="2805" w:type="dxa"/>
            <w:vMerge/>
            <w:shd w:val="clear" w:color="auto" w:fill="auto"/>
          </w:tcPr>
          <w:p w14:paraId="10E43D16" w14:textId="77777777" w:rsidR="008F2FB0" w:rsidRPr="000567C4" w:rsidRDefault="008F2FB0" w:rsidP="000567C4">
            <w:pPr>
              <w:pStyle w:val="TAL"/>
              <w:rPr>
                <w:rFonts w:eastAsia="Malgun Gothic"/>
              </w:rPr>
            </w:pPr>
          </w:p>
        </w:tc>
        <w:tc>
          <w:tcPr>
            <w:tcW w:w="4186" w:type="dxa"/>
            <w:shd w:val="clear" w:color="auto" w:fill="auto"/>
          </w:tcPr>
          <w:p w14:paraId="1F082F70" w14:textId="77777777" w:rsidR="008F2FB0" w:rsidRPr="000567C4" w:rsidRDefault="004C56E7" w:rsidP="000567C4">
            <w:pPr>
              <w:pStyle w:val="TAL"/>
              <w:rPr>
                <w:rFonts w:eastAsia="Malgun Gothic"/>
              </w:rPr>
            </w:pPr>
            <w:r w:rsidRPr="000567C4">
              <w:t xml:space="preserve">createdAfter ≤ </w:t>
            </w:r>
            <w:r w:rsidRPr="000567C4">
              <w:rPr>
                <w:rFonts w:hint="eastAsia"/>
              </w:rPr>
              <w:t>creationTime</w:t>
            </w:r>
            <w:r w:rsidRPr="000567C4" w:rsidDel="004C56E7">
              <w:rPr>
                <w:rFonts w:hint="eastAsia"/>
              </w:rPr>
              <w:t xml:space="preserve"> </w:t>
            </w:r>
            <w:r w:rsidR="008F2FB0" w:rsidRPr="000567C4">
              <w:t xml:space="preserve">, see clause </w:t>
            </w:r>
            <w:r w:rsidR="00EF55E0" w:rsidRPr="000567C4">
              <w:fldChar w:fldCharType="begin"/>
            </w:r>
            <w:r w:rsidR="00EF55E0" w:rsidRPr="000567C4">
              <w:instrText xml:space="preserve"> REF _Ref420577108 \r \h </w:instrText>
            </w:r>
            <w:r w:rsidR="00EF55E0" w:rsidRPr="000567C4">
              <w:fldChar w:fldCharType="separate"/>
            </w:r>
            <w:r w:rsidR="00A41CAC">
              <w:t>7.3.3.17.1</w:t>
            </w:r>
            <w:r w:rsidR="00EF55E0" w:rsidRPr="000567C4">
              <w:fldChar w:fldCharType="end"/>
            </w:r>
            <w:r w:rsidR="001E54D4">
              <w:t>.</w:t>
            </w:r>
          </w:p>
        </w:tc>
      </w:tr>
      <w:tr w:rsidR="005B1743" w:rsidRPr="000567C4" w14:paraId="31624A54" w14:textId="77777777" w:rsidTr="005B1440">
        <w:trPr>
          <w:trHeight w:val="70"/>
        </w:trPr>
        <w:tc>
          <w:tcPr>
            <w:tcW w:w="1707" w:type="dxa"/>
            <w:shd w:val="clear" w:color="auto" w:fill="auto"/>
          </w:tcPr>
          <w:p w14:paraId="523962EC" w14:textId="77777777" w:rsidR="00E54C2E" w:rsidRPr="000567C4" w:rsidRDefault="005B1743" w:rsidP="005B1743">
            <w:pPr>
              <w:pStyle w:val="TAL"/>
            </w:pPr>
            <w:r>
              <w:rPr>
                <w:rFonts w:hint="eastAsia"/>
                <w:lang w:eastAsia="ja-JP"/>
              </w:rPr>
              <w:t>unmodifiedSince</w:t>
            </w:r>
            <w:r>
              <w:rPr>
                <w:lang w:eastAsia="ja-JP"/>
              </w:rPr>
              <w:br/>
            </w:r>
            <w:r w:rsidR="00E54C2E" w:rsidRPr="000567C4">
              <w:t xml:space="preserve"> </w:t>
            </w:r>
          </w:p>
        </w:tc>
        <w:tc>
          <w:tcPr>
            <w:tcW w:w="1157" w:type="dxa"/>
            <w:shd w:val="clear" w:color="auto" w:fill="auto"/>
          </w:tcPr>
          <w:p w14:paraId="7E94E8CC" w14:textId="77777777" w:rsidR="00E54C2E" w:rsidRPr="000567C4" w:rsidRDefault="00E54C2E" w:rsidP="00E54C2E">
            <w:pPr>
              <w:pStyle w:val="TAC"/>
            </w:pPr>
            <w:r w:rsidRPr="000567C4">
              <w:t>0..1</w:t>
            </w:r>
          </w:p>
        </w:tc>
        <w:tc>
          <w:tcPr>
            <w:tcW w:w="2805" w:type="dxa"/>
            <w:vMerge w:val="restart"/>
            <w:shd w:val="clear" w:color="auto" w:fill="auto"/>
            <w:vAlign w:val="center"/>
          </w:tcPr>
          <w:p w14:paraId="31B3DDFC" w14:textId="77777777" w:rsidR="00E54C2E" w:rsidRPr="000567C4" w:rsidRDefault="00E54C2E" w:rsidP="005B1440">
            <w:pPr>
              <w:pStyle w:val="TAL"/>
              <w:jc w:val="both"/>
              <w:rPr>
                <w:rFonts w:eastAsia="Malgun Gothic"/>
              </w:rPr>
            </w:pPr>
            <w:r>
              <w:t>lastModifiedTime</w:t>
            </w:r>
          </w:p>
        </w:tc>
        <w:tc>
          <w:tcPr>
            <w:tcW w:w="4186" w:type="dxa"/>
            <w:shd w:val="clear" w:color="auto" w:fill="auto"/>
          </w:tcPr>
          <w:p w14:paraId="5C57DA65" w14:textId="77777777" w:rsidR="00E54C2E" w:rsidRPr="000567C4" w:rsidRDefault="00E54C2E" w:rsidP="005B1743">
            <w:pPr>
              <w:pStyle w:val="TAL"/>
              <w:rPr>
                <w:rFonts w:hint="eastAsia"/>
              </w:rPr>
            </w:pPr>
            <w:r>
              <w:t>lastModified</w:t>
            </w:r>
            <w:r w:rsidRPr="000567C4">
              <w:rPr>
                <w:rFonts w:hint="eastAsia"/>
              </w:rPr>
              <w:t xml:space="preserve">Time &lt; </w:t>
            </w:r>
            <w:r w:rsidR="005B1743">
              <w:t>unmodifiedSince</w:t>
            </w:r>
            <w:r w:rsidRPr="000567C4">
              <w:t xml:space="preserve">, see clause </w:t>
            </w:r>
            <w:r w:rsidR="00750F80">
              <w:fldChar w:fldCharType="begin"/>
            </w:r>
            <w:r w:rsidR="00750F80">
              <w:instrText xml:space="preserve"> REF _Ref420577132 \n \h </w:instrText>
            </w:r>
            <w:r w:rsidR="00750F80">
              <w:fldChar w:fldCharType="separate"/>
            </w:r>
            <w:r w:rsidR="00A41CAC">
              <w:t>7.3.3.17.2</w:t>
            </w:r>
            <w:r w:rsidR="00750F80">
              <w:fldChar w:fldCharType="end"/>
            </w:r>
            <w:r w:rsidR="001E54D4">
              <w:t>.</w:t>
            </w:r>
          </w:p>
        </w:tc>
      </w:tr>
      <w:tr w:rsidR="005B1743" w:rsidRPr="000567C4" w14:paraId="440FDF34" w14:textId="77777777" w:rsidTr="00E54C2E">
        <w:trPr>
          <w:trHeight w:val="70"/>
        </w:trPr>
        <w:tc>
          <w:tcPr>
            <w:tcW w:w="1707" w:type="dxa"/>
            <w:shd w:val="clear" w:color="auto" w:fill="auto"/>
          </w:tcPr>
          <w:p w14:paraId="22CA591A" w14:textId="77777777" w:rsidR="00E54C2E" w:rsidRPr="000567C4" w:rsidRDefault="005B1743" w:rsidP="005B1743">
            <w:pPr>
              <w:pStyle w:val="TAL"/>
            </w:pPr>
            <w:r>
              <w:t>m</w:t>
            </w:r>
            <w:r w:rsidR="00E54C2E">
              <w:t>odified</w:t>
            </w:r>
            <w:r>
              <w:t>SInce</w:t>
            </w:r>
            <w:r>
              <w:br/>
            </w:r>
          </w:p>
        </w:tc>
        <w:tc>
          <w:tcPr>
            <w:tcW w:w="1157" w:type="dxa"/>
            <w:shd w:val="clear" w:color="auto" w:fill="auto"/>
          </w:tcPr>
          <w:p w14:paraId="47C8F317" w14:textId="77777777" w:rsidR="00E54C2E" w:rsidRPr="000567C4" w:rsidRDefault="00E54C2E" w:rsidP="00E54C2E">
            <w:pPr>
              <w:pStyle w:val="TAC"/>
            </w:pPr>
            <w:r>
              <w:t>0..1</w:t>
            </w:r>
          </w:p>
        </w:tc>
        <w:tc>
          <w:tcPr>
            <w:tcW w:w="2805" w:type="dxa"/>
            <w:vMerge/>
            <w:shd w:val="clear" w:color="auto" w:fill="auto"/>
          </w:tcPr>
          <w:p w14:paraId="03229F7D" w14:textId="77777777" w:rsidR="00E54C2E" w:rsidRPr="000567C4" w:rsidRDefault="00E54C2E" w:rsidP="00E54C2E">
            <w:pPr>
              <w:pStyle w:val="TAL"/>
              <w:rPr>
                <w:rFonts w:eastAsia="Malgun Gothic"/>
              </w:rPr>
            </w:pPr>
          </w:p>
        </w:tc>
        <w:tc>
          <w:tcPr>
            <w:tcW w:w="4186" w:type="dxa"/>
            <w:shd w:val="clear" w:color="auto" w:fill="auto"/>
          </w:tcPr>
          <w:p w14:paraId="624D21A0" w14:textId="77777777" w:rsidR="00E54C2E" w:rsidRPr="000567C4" w:rsidRDefault="005B1743" w:rsidP="005B1743">
            <w:pPr>
              <w:pStyle w:val="TAL"/>
              <w:rPr>
                <w:rFonts w:hint="eastAsia"/>
              </w:rPr>
            </w:pPr>
            <w:r>
              <w:t>modifiedSince</w:t>
            </w:r>
            <w:r w:rsidR="00E54C2E" w:rsidRPr="000567C4">
              <w:t xml:space="preserve"> ≤ </w:t>
            </w:r>
            <w:r w:rsidR="00E54C2E">
              <w:t>lastModified</w:t>
            </w:r>
            <w:r w:rsidR="00E54C2E" w:rsidRPr="000567C4">
              <w:rPr>
                <w:rFonts w:hint="eastAsia"/>
              </w:rPr>
              <w:t>Time</w:t>
            </w:r>
            <w:r w:rsidR="00E54C2E" w:rsidRPr="000567C4">
              <w:t>, see c</w:t>
            </w:r>
            <w:r w:rsidR="00E54C2E" w:rsidRPr="000567C4">
              <w:rPr>
                <w:rFonts w:hint="eastAsia"/>
              </w:rPr>
              <w:t>lause</w:t>
            </w:r>
            <w:r w:rsidR="00E54C2E" w:rsidRPr="000567C4">
              <w:t xml:space="preserve"> </w:t>
            </w:r>
            <w:r w:rsidR="00750F80">
              <w:fldChar w:fldCharType="begin"/>
            </w:r>
            <w:r w:rsidR="00750F80">
              <w:instrText xml:space="preserve"> REF _Ref420577132 \n \h </w:instrText>
            </w:r>
            <w:r w:rsidR="00750F80">
              <w:fldChar w:fldCharType="separate"/>
            </w:r>
            <w:r w:rsidR="00A41CAC">
              <w:t>7.3.3.17.2</w:t>
            </w:r>
            <w:r w:rsidR="00750F80">
              <w:fldChar w:fldCharType="end"/>
            </w:r>
            <w:r w:rsidR="001E54D4">
              <w:t>.</w:t>
            </w:r>
          </w:p>
        </w:tc>
      </w:tr>
      <w:tr w:rsidR="005B1743" w:rsidRPr="000567C4" w14:paraId="6B1FBC2D" w14:textId="77777777" w:rsidTr="00E54C2E">
        <w:tc>
          <w:tcPr>
            <w:tcW w:w="1707" w:type="dxa"/>
            <w:shd w:val="clear" w:color="auto" w:fill="auto"/>
          </w:tcPr>
          <w:p w14:paraId="2FF2A3D6" w14:textId="77777777" w:rsidR="008F2FB0" w:rsidRPr="000567C4" w:rsidRDefault="008F2FB0" w:rsidP="000567C4">
            <w:pPr>
              <w:pStyle w:val="TAL"/>
              <w:rPr>
                <w:rFonts w:eastAsia="Malgun Gothic"/>
              </w:rPr>
            </w:pPr>
            <w:r w:rsidRPr="000567C4">
              <w:rPr>
                <w:rFonts w:hint="eastAsia"/>
              </w:rPr>
              <w:t>stateTagSmaller</w:t>
            </w:r>
            <w:r w:rsidRPr="000567C4">
              <w:t xml:space="preserve"> </w:t>
            </w:r>
          </w:p>
        </w:tc>
        <w:tc>
          <w:tcPr>
            <w:tcW w:w="1157" w:type="dxa"/>
            <w:shd w:val="clear" w:color="auto" w:fill="auto"/>
          </w:tcPr>
          <w:p w14:paraId="0A840955" w14:textId="77777777" w:rsidR="008F2FB0" w:rsidRPr="000567C4" w:rsidRDefault="008F2FB0" w:rsidP="000567C4">
            <w:pPr>
              <w:pStyle w:val="TAC"/>
              <w:rPr>
                <w:rFonts w:eastAsia="Malgun Gothic"/>
              </w:rPr>
            </w:pPr>
            <w:r w:rsidRPr="000567C4">
              <w:t>0..1</w:t>
            </w:r>
          </w:p>
        </w:tc>
        <w:tc>
          <w:tcPr>
            <w:tcW w:w="2805" w:type="dxa"/>
            <w:vMerge w:val="restart"/>
            <w:shd w:val="clear" w:color="auto" w:fill="auto"/>
            <w:vAlign w:val="center"/>
          </w:tcPr>
          <w:p w14:paraId="0666CB63" w14:textId="77777777" w:rsidR="008F2FB0" w:rsidRPr="000567C4" w:rsidRDefault="008F2FB0" w:rsidP="000567C4">
            <w:pPr>
              <w:pStyle w:val="TAL"/>
              <w:rPr>
                <w:rFonts w:eastAsia="Malgun Gothic"/>
              </w:rPr>
            </w:pPr>
            <w:r w:rsidRPr="000567C4">
              <w:rPr>
                <w:rFonts w:hint="eastAsia"/>
              </w:rPr>
              <w:t>stateTag</w:t>
            </w:r>
          </w:p>
        </w:tc>
        <w:tc>
          <w:tcPr>
            <w:tcW w:w="4186" w:type="dxa"/>
            <w:shd w:val="clear" w:color="auto" w:fill="auto"/>
          </w:tcPr>
          <w:p w14:paraId="30954FB6" w14:textId="77777777" w:rsidR="008F2FB0" w:rsidRPr="000567C4" w:rsidRDefault="008F2FB0" w:rsidP="000567C4">
            <w:pPr>
              <w:pStyle w:val="TAL"/>
              <w:rPr>
                <w:rFonts w:eastAsia="Malgun Gothic"/>
              </w:rPr>
            </w:pPr>
            <w:r w:rsidRPr="000567C4">
              <w:rPr>
                <w:rFonts w:hint="eastAsia"/>
              </w:rPr>
              <w:t>stateTagSmaller</w:t>
            </w:r>
            <w:r w:rsidRPr="000567C4">
              <w:t xml:space="preserve"> </w:t>
            </w:r>
            <w:r w:rsidRPr="000567C4">
              <w:rPr>
                <w:rFonts w:hint="eastAsia"/>
              </w:rPr>
              <w:t>&lt; stateTag</w:t>
            </w:r>
            <w:r w:rsidRPr="000567C4">
              <w:t>, see claus</w:t>
            </w:r>
            <w:r w:rsidR="00EB107A" w:rsidRPr="000567C4">
              <w:t xml:space="preserve">e </w:t>
            </w:r>
            <w:r w:rsidR="00EB107A" w:rsidRPr="000567C4">
              <w:fldChar w:fldCharType="begin"/>
            </w:r>
            <w:r w:rsidR="00EB107A" w:rsidRPr="000567C4">
              <w:instrText xml:space="preserve"> REF _Ref420577153 \r \h </w:instrText>
            </w:r>
            <w:r w:rsidR="00EB107A" w:rsidRPr="000567C4">
              <w:fldChar w:fldCharType="separate"/>
            </w:r>
            <w:r w:rsidR="00A41CAC">
              <w:t>7.3.3.17.3</w:t>
            </w:r>
            <w:r w:rsidR="00EB107A" w:rsidRPr="000567C4">
              <w:fldChar w:fldCharType="end"/>
            </w:r>
            <w:r w:rsidR="001E54D4">
              <w:t>.</w:t>
            </w:r>
          </w:p>
        </w:tc>
      </w:tr>
      <w:tr w:rsidR="005B1743" w:rsidRPr="000567C4" w14:paraId="0D6D5AAC" w14:textId="77777777" w:rsidTr="00E54C2E">
        <w:tc>
          <w:tcPr>
            <w:tcW w:w="1707" w:type="dxa"/>
            <w:shd w:val="clear" w:color="auto" w:fill="auto"/>
          </w:tcPr>
          <w:p w14:paraId="3B82F9FE" w14:textId="77777777" w:rsidR="008F2FB0" w:rsidRPr="000567C4" w:rsidRDefault="008F2FB0" w:rsidP="000567C4">
            <w:pPr>
              <w:pStyle w:val="TAL"/>
              <w:rPr>
                <w:rFonts w:eastAsia="Malgun Gothic"/>
              </w:rPr>
            </w:pPr>
            <w:r w:rsidRPr="000567C4">
              <w:t>stateTagBigger</w:t>
            </w:r>
          </w:p>
        </w:tc>
        <w:tc>
          <w:tcPr>
            <w:tcW w:w="1157" w:type="dxa"/>
            <w:shd w:val="clear" w:color="auto" w:fill="auto"/>
          </w:tcPr>
          <w:p w14:paraId="2ABD51A1" w14:textId="77777777" w:rsidR="008F2FB0" w:rsidRPr="000567C4" w:rsidRDefault="008F2FB0" w:rsidP="000567C4">
            <w:pPr>
              <w:pStyle w:val="TAC"/>
              <w:rPr>
                <w:rFonts w:eastAsia="Malgun Gothic"/>
              </w:rPr>
            </w:pPr>
            <w:r w:rsidRPr="000567C4">
              <w:t>0..1</w:t>
            </w:r>
          </w:p>
        </w:tc>
        <w:tc>
          <w:tcPr>
            <w:tcW w:w="2805" w:type="dxa"/>
            <w:vMerge/>
            <w:shd w:val="clear" w:color="auto" w:fill="auto"/>
          </w:tcPr>
          <w:p w14:paraId="3BF1447C" w14:textId="77777777" w:rsidR="008F2FB0" w:rsidRPr="000567C4" w:rsidRDefault="008F2FB0" w:rsidP="000567C4">
            <w:pPr>
              <w:pStyle w:val="TAL"/>
              <w:rPr>
                <w:rFonts w:eastAsia="Malgun Gothic"/>
              </w:rPr>
            </w:pPr>
          </w:p>
        </w:tc>
        <w:tc>
          <w:tcPr>
            <w:tcW w:w="4186" w:type="dxa"/>
            <w:shd w:val="clear" w:color="auto" w:fill="auto"/>
          </w:tcPr>
          <w:p w14:paraId="31DD2F53" w14:textId="77777777" w:rsidR="008F2FB0" w:rsidRPr="000567C4" w:rsidRDefault="008F2FB0" w:rsidP="000567C4">
            <w:pPr>
              <w:pStyle w:val="TAL"/>
              <w:rPr>
                <w:rFonts w:eastAsia="Malgun Gothic"/>
              </w:rPr>
            </w:pPr>
            <w:r w:rsidRPr="000567C4">
              <w:rPr>
                <w:rFonts w:hint="eastAsia"/>
              </w:rPr>
              <w:t>stateTag</w:t>
            </w:r>
            <w:r w:rsidRPr="000567C4">
              <w:t xml:space="preserve"> </w:t>
            </w:r>
            <w:r w:rsidR="004C56E7" w:rsidRPr="000567C4">
              <w:t>≤</w:t>
            </w:r>
            <w:r w:rsidRPr="000567C4">
              <w:t xml:space="preserve"> stateTagBigger, see clause </w:t>
            </w:r>
            <w:r w:rsidR="00EB107A" w:rsidRPr="000567C4">
              <w:fldChar w:fldCharType="begin"/>
            </w:r>
            <w:r w:rsidR="00EB107A" w:rsidRPr="000567C4">
              <w:instrText xml:space="preserve"> REF _Ref420577153 \r \h </w:instrText>
            </w:r>
            <w:r w:rsidR="00EB107A" w:rsidRPr="000567C4">
              <w:fldChar w:fldCharType="separate"/>
            </w:r>
            <w:r w:rsidR="00A41CAC">
              <w:t>7.3.3.17.3</w:t>
            </w:r>
            <w:r w:rsidR="00EB107A" w:rsidRPr="000567C4">
              <w:fldChar w:fldCharType="end"/>
            </w:r>
            <w:r w:rsidR="001E54D4">
              <w:t>.</w:t>
            </w:r>
          </w:p>
        </w:tc>
      </w:tr>
      <w:tr w:rsidR="005B1743" w:rsidRPr="000567C4" w14:paraId="0A277A0F" w14:textId="77777777" w:rsidTr="00E54C2E">
        <w:tc>
          <w:tcPr>
            <w:tcW w:w="1707" w:type="dxa"/>
            <w:shd w:val="clear" w:color="auto" w:fill="auto"/>
          </w:tcPr>
          <w:p w14:paraId="373C31F5" w14:textId="77777777" w:rsidR="008F2FB0" w:rsidRPr="000567C4" w:rsidRDefault="008F2FB0" w:rsidP="000567C4">
            <w:pPr>
              <w:pStyle w:val="TAL"/>
              <w:rPr>
                <w:rFonts w:eastAsia="Malgun Gothic"/>
              </w:rPr>
            </w:pPr>
            <w:r w:rsidRPr="000567C4">
              <w:t xml:space="preserve">expireBefore </w:t>
            </w:r>
          </w:p>
        </w:tc>
        <w:tc>
          <w:tcPr>
            <w:tcW w:w="1157" w:type="dxa"/>
            <w:shd w:val="clear" w:color="auto" w:fill="auto"/>
          </w:tcPr>
          <w:p w14:paraId="1B5543B2" w14:textId="77777777" w:rsidR="008F2FB0" w:rsidRPr="000567C4" w:rsidRDefault="008F2FB0" w:rsidP="000567C4">
            <w:pPr>
              <w:pStyle w:val="TAC"/>
              <w:rPr>
                <w:rFonts w:eastAsia="Malgun Gothic"/>
              </w:rPr>
            </w:pPr>
            <w:r w:rsidRPr="000567C4">
              <w:t>0..1</w:t>
            </w:r>
          </w:p>
        </w:tc>
        <w:tc>
          <w:tcPr>
            <w:tcW w:w="2805" w:type="dxa"/>
            <w:vMerge w:val="restart"/>
            <w:shd w:val="clear" w:color="auto" w:fill="auto"/>
            <w:vAlign w:val="center"/>
          </w:tcPr>
          <w:p w14:paraId="3112C647" w14:textId="77777777" w:rsidR="008F2FB0" w:rsidRPr="000567C4" w:rsidRDefault="008F2FB0" w:rsidP="000567C4">
            <w:pPr>
              <w:pStyle w:val="TAL"/>
              <w:rPr>
                <w:rFonts w:eastAsia="Malgun Gothic"/>
              </w:rPr>
            </w:pPr>
            <w:r w:rsidRPr="000567C4">
              <w:rPr>
                <w:rFonts w:hint="eastAsia"/>
              </w:rPr>
              <w:t>expirationTime</w:t>
            </w:r>
          </w:p>
        </w:tc>
        <w:tc>
          <w:tcPr>
            <w:tcW w:w="4186" w:type="dxa"/>
            <w:shd w:val="clear" w:color="auto" w:fill="auto"/>
          </w:tcPr>
          <w:p w14:paraId="384D57A0" w14:textId="77777777" w:rsidR="008F2FB0" w:rsidRPr="000567C4" w:rsidRDefault="004C56E7" w:rsidP="000567C4">
            <w:pPr>
              <w:pStyle w:val="TAL"/>
              <w:rPr>
                <w:rFonts w:eastAsia="Malgun Gothic"/>
              </w:rPr>
            </w:pPr>
            <w:r w:rsidRPr="000567C4">
              <w:rPr>
                <w:rFonts w:hint="eastAsia"/>
              </w:rPr>
              <w:t>expirationTime &lt; expireBefore</w:t>
            </w:r>
            <w:r w:rsidR="008F2FB0" w:rsidRPr="000567C4">
              <w:rPr>
                <w:rFonts w:hint="eastAsia"/>
              </w:rPr>
              <w:t>, see clause</w:t>
            </w:r>
            <w:r w:rsidR="008F2FB0" w:rsidRPr="000567C4">
              <w:t xml:space="preserve"> </w:t>
            </w:r>
            <w:r w:rsidR="00EB107A" w:rsidRPr="000567C4">
              <w:fldChar w:fldCharType="begin"/>
            </w:r>
            <w:r w:rsidR="00EB107A" w:rsidRPr="000567C4">
              <w:instrText xml:space="preserve"> REF _Ref420577407 \r \h </w:instrText>
            </w:r>
            <w:r w:rsidR="00EB107A" w:rsidRPr="000567C4">
              <w:fldChar w:fldCharType="separate"/>
            </w:r>
            <w:r w:rsidR="00A41CAC">
              <w:t>7.3.3.17.4</w:t>
            </w:r>
            <w:r w:rsidR="00EB107A" w:rsidRPr="000567C4">
              <w:fldChar w:fldCharType="end"/>
            </w:r>
            <w:r w:rsidR="001E54D4">
              <w:t>.</w:t>
            </w:r>
          </w:p>
        </w:tc>
      </w:tr>
      <w:tr w:rsidR="005B1743" w:rsidRPr="000567C4" w14:paraId="375BC1D4" w14:textId="77777777" w:rsidTr="00E54C2E">
        <w:tc>
          <w:tcPr>
            <w:tcW w:w="1707" w:type="dxa"/>
            <w:shd w:val="clear" w:color="auto" w:fill="auto"/>
          </w:tcPr>
          <w:p w14:paraId="27823844" w14:textId="77777777" w:rsidR="008F2FB0" w:rsidRPr="000567C4" w:rsidRDefault="008F2FB0" w:rsidP="000567C4">
            <w:pPr>
              <w:pStyle w:val="TAL"/>
              <w:rPr>
                <w:rFonts w:eastAsia="Malgun Gothic"/>
              </w:rPr>
            </w:pPr>
            <w:r w:rsidRPr="000567C4">
              <w:t>expireAfter</w:t>
            </w:r>
          </w:p>
        </w:tc>
        <w:tc>
          <w:tcPr>
            <w:tcW w:w="1157" w:type="dxa"/>
            <w:shd w:val="clear" w:color="auto" w:fill="auto"/>
          </w:tcPr>
          <w:p w14:paraId="49B53FA0" w14:textId="77777777" w:rsidR="008F2FB0" w:rsidRPr="000567C4" w:rsidRDefault="008F2FB0" w:rsidP="000567C4">
            <w:pPr>
              <w:pStyle w:val="TAC"/>
              <w:rPr>
                <w:rFonts w:eastAsia="Malgun Gothic"/>
              </w:rPr>
            </w:pPr>
            <w:r w:rsidRPr="000567C4">
              <w:t>0..1</w:t>
            </w:r>
          </w:p>
        </w:tc>
        <w:tc>
          <w:tcPr>
            <w:tcW w:w="2805" w:type="dxa"/>
            <w:vMerge/>
            <w:shd w:val="clear" w:color="auto" w:fill="auto"/>
          </w:tcPr>
          <w:p w14:paraId="4956BC6F" w14:textId="77777777" w:rsidR="008F2FB0" w:rsidRPr="000567C4" w:rsidRDefault="008F2FB0" w:rsidP="000567C4">
            <w:pPr>
              <w:pStyle w:val="TAL"/>
              <w:rPr>
                <w:rFonts w:eastAsia="Malgun Gothic"/>
              </w:rPr>
            </w:pPr>
          </w:p>
        </w:tc>
        <w:tc>
          <w:tcPr>
            <w:tcW w:w="4186" w:type="dxa"/>
            <w:shd w:val="clear" w:color="auto" w:fill="auto"/>
          </w:tcPr>
          <w:p w14:paraId="1F87C9F7" w14:textId="77777777" w:rsidR="008F2FB0" w:rsidRPr="000567C4" w:rsidRDefault="004C56E7" w:rsidP="000567C4">
            <w:pPr>
              <w:pStyle w:val="TAL"/>
              <w:rPr>
                <w:rFonts w:eastAsia="Malgun Gothic"/>
              </w:rPr>
            </w:pPr>
            <w:r w:rsidRPr="000567C4">
              <w:rPr>
                <w:rFonts w:hint="eastAsia"/>
              </w:rPr>
              <w:t xml:space="preserve">expireAfter </w:t>
            </w:r>
            <w:r w:rsidRPr="000567C4">
              <w:t>≤</w:t>
            </w:r>
            <w:r w:rsidRPr="000567C4">
              <w:rPr>
                <w:rFonts w:hint="eastAsia"/>
              </w:rPr>
              <w:t xml:space="preserve"> expirationTime</w:t>
            </w:r>
            <w:r w:rsidRPr="000567C4" w:rsidDel="004C56E7">
              <w:rPr>
                <w:rFonts w:hint="eastAsia"/>
              </w:rPr>
              <w:t xml:space="preserve"> </w:t>
            </w:r>
            <w:r w:rsidR="008F2FB0" w:rsidRPr="000567C4">
              <w:t xml:space="preserve">, see clause </w:t>
            </w:r>
            <w:r w:rsidR="00EB107A" w:rsidRPr="000567C4">
              <w:fldChar w:fldCharType="begin"/>
            </w:r>
            <w:r w:rsidR="00EB107A" w:rsidRPr="000567C4">
              <w:instrText xml:space="preserve"> REF _Ref420577407 \r \h </w:instrText>
            </w:r>
            <w:r w:rsidR="00EB107A" w:rsidRPr="000567C4">
              <w:fldChar w:fldCharType="separate"/>
            </w:r>
            <w:r w:rsidR="00A41CAC">
              <w:t>7.3.3.17.4</w:t>
            </w:r>
            <w:r w:rsidR="00EB107A" w:rsidRPr="000567C4">
              <w:fldChar w:fldCharType="end"/>
            </w:r>
            <w:r w:rsidR="001E54D4">
              <w:t>.</w:t>
            </w:r>
          </w:p>
        </w:tc>
      </w:tr>
      <w:tr w:rsidR="005B1743" w:rsidRPr="000567C4" w14:paraId="127BB80F" w14:textId="77777777" w:rsidTr="00E54C2E">
        <w:tc>
          <w:tcPr>
            <w:tcW w:w="1707" w:type="dxa"/>
            <w:shd w:val="clear" w:color="auto" w:fill="auto"/>
          </w:tcPr>
          <w:p w14:paraId="5627A53A" w14:textId="77777777" w:rsidR="008F2FB0" w:rsidRPr="000567C4" w:rsidRDefault="00CA5E8B" w:rsidP="000567C4">
            <w:pPr>
              <w:pStyle w:val="TAL"/>
              <w:rPr>
                <w:rFonts w:eastAsia="Malgun Gothic"/>
              </w:rPr>
            </w:pPr>
            <w:r>
              <w:t>l</w:t>
            </w:r>
            <w:r w:rsidR="008F2FB0" w:rsidRPr="000567C4">
              <w:rPr>
                <w:rFonts w:hint="eastAsia"/>
              </w:rPr>
              <w:t>abels</w:t>
            </w:r>
          </w:p>
        </w:tc>
        <w:tc>
          <w:tcPr>
            <w:tcW w:w="1157" w:type="dxa"/>
            <w:shd w:val="clear" w:color="auto" w:fill="auto"/>
          </w:tcPr>
          <w:p w14:paraId="49FA7949" w14:textId="77777777" w:rsidR="008F2FB0" w:rsidRPr="000567C4" w:rsidRDefault="008F2FB0" w:rsidP="000567C4">
            <w:pPr>
              <w:pStyle w:val="TAC"/>
              <w:rPr>
                <w:rFonts w:eastAsia="Malgun Gothic"/>
              </w:rPr>
            </w:pPr>
            <w:r w:rsidRPr="000567C4">
              <w:t>0..n</w:t>
            </w:r>
          </w:p>
        </w:tc>
        <w:tc>
          <w:tcPr>
            <w:tcW w:w="2805" w:type="dxa"/>
            <w:shd w:val="clear" w:color="auto" w:fill="auto"/>
          </w:tcPr>
          <w:p w14:paraId="290BCFD8" w14:textId="77777777" w:rsidR="008F2FB0" w:rsidRPr="000567C4" w:rsidRDefault="008F2FB0" w:rsidP="000567C4">
            <w:pPr>
              <w:pStyle w:val="TAL"/>
              <w:rPr>
                <w:rFonts w:eastAsia="Malgun Gothic"/>
              </w:rPr>
            </w:pPr>
            <w:r w:rsidRPr="000567C4">
              <w:t>l</w:t>
            </w:r>
            <w:r w:rsidRPr="000567C4">
              <w:rPr>
                <w:rFonts w:hint="eastAsia"/>
              </w:rPr>
              <w:t>abels</w:t>
            </w:r>
          </w:p>
        </w:tc>
        <w:tc>
          <w:tcPr>
            <w:tcW w:w="4186" w:type="dxa"/>
            <w:shd w:val="clear" w:color="auto" w:fill="auto"/>
          </w:tcPr>
          <w:p w14:paraId="453161A4" w14:textId="77777777" w:rsidR="008F2FB0" w:rsidRPr="000567C4" w:rsidRDefault="008F2FB0" w:rsidP="000567C4">
            <w:pPr>
              <w:pStyle w:val="TAL"/>
              <w:rPr>
                <w:rFonts w:eastAsia="Malgun Gothic"/>
              </w:rPr>
            </w:pPr>
            <w:r w:rsidRPr="000567C4">
              <w:t xml:space="preserve">see clause </w:t>
            </w:r>
            <w:r w:rsidR="00EF55E0" w:rsidRPr="000567C4">
              <w:fldChar w:fldCharType="begin"/>
            </w:r>
            <w:r w:rsidR="00EF55E0" w:rsidRPr="000567C4">
              <w:instrText xml:space="preserve"> REF _Ref420577176 \r \h </w:instrText>
            </w:r>
            <w:r w:rsidR="00EF55E0" w:rsidRPr="000567C4">
              <w:fldChar w:fldCharType="separate"/>
            </w:r>
            <w:r w:rsidR="00A41CAC">
              <w:t>7.3.3.17.5</w:t>
            </w:r>
            <w:r w:rsidR="00EF55E0" w:rsidRPr="000567C4">
              <w:fldChar w:fldCharType="end"/>
            </w:r>
            <w:r w:rsidR="001E54D4">
              <w:t>.</w:t>
            </w:r>
          </w:p>
        </w:tc>
      </w:tr>
      <w:tr w:rsidR="005B1743" w:rsidRPr="000567C4" w14:paraId="436CDF09" w14:textId="77777777" w:rsidTr="00E54C2E">
        <w:tc>
          <w:tcPr>
            <w:tcW w:w="1707" w:type="dxa"/>
            <w:shd w:val="clear" w:color="auto" w:fill="auto"/>
          </w:tcPr>
          <w:p w14:paraId="2F50C502" w14:textId="77777777" w:rsidR="008F2FB0" w:rsidRPr="000567C4" w:rsidRDefault="008F2FB0" w:rsidP="000567C4">
            <w:pPr>
              <w:pStyle w:val="TAL"/>
              <w:rPr>
                <w:rFonts w:eastAsia="Malgun Gothic"/>
              </w:rPr>
            </w:pPr>
            <w:r w:rsidRPr="000567C4">
              <w:rPr>
                <w:rFonts w:hint="eastAsia"/>
              </w:rPr>
              <w:t>resourceType</w:t>
            </w:r>
          </w:p>
        </w:tc>
        <w:tc>
          <w:tcPr>
            <w:tcW w:w="1157" w:type="dxa"/>
            <w:shd w:val="clear" w:color="auto" w:fill="auto"/>
          </w:tcPr>
          <w:p w14:paraId="48A2A1FC" w14:textId="77777777" w:rsidR="008F2FB0" w:rsidRPr="000567C4" w:rsidRDefault="008F2FB0" w:rsidP="000567C4">
            <w:pPr>
              <w:pStyle w:val="TAC"/>
              <w:rPr>
                <w:rFonts w:eastAsia="Malgun Gothic"/>
              </w:rPr>
            </w:pPr>
            <w:r w:rsidRPr="000567C4">
              <w:t>0..n</w:t>
            </w:r>
          </w:p>
        </w:tc>
        <w:tc>
          <w:tcPr>
            <w:tcW w:w="2805" w:type="dxa"/>
            <w:shd w:val="clear" w:color="auto" w:fill="auto"/>
          </w:tcPr>
          <w:p w14:paraId="222D2C98" w14:textId="77777777" w:rsidR="008F2FB0" w:rsidRPr="000567C4" w:rsidRDefault="008F2FB0" w:rsidP="000567C4">
            <w:pPr>
              <w:pStyle w:val="TAL"/>
              <w:rPr>
                <w:rFonts w:eastAsia="Malgun Gothic"/>
              </w:rPr>
            </w:pPr>
            <w:r w:rsidRPr="000567C4">
              <w:t>r</w:t>
            </w:r>
            <w:r w:rsidRPr="000567C4">
              <w:rPr>
                <w:rFonts w:hint="eastAsia"/>
              </w:rPr>
              <w:t>esourceType</w:t>
            </w:r>
          </w:p>
        </w:tc>
        <w:tc>
          <w:tcPr>
            <w:tcW w:w="4186" w:type="dxa"/>
            <w:shd w:val="clear" w:color="auto" w:fill="auto"/>
          </w:tcPr>
          <w:p w14:paraId="3A149A36" w14:textId="77777777" w:rsidR="008F2FB0" w:rsidRPr="000567C4" w:rsidRDefault="008F2FB0" w:rsidP="000567C4">
            <w:pPr>
              <w:pStyle w:val="TAL"/>
              <w:rPr>
                <w:rFonts w:eastAsia="Malgun Gothic"/>
              </w:rPr>
            </w:pPr>
            <w:r w:rsidRPr="000567C4">
              <w:t xml:space="preserve">see clause </w:t>
            </w:r>
            <w:r w:rsidR="00EF55E0" w:rsidRPr="000567C4">
              <w:fldChar w:fldCharType="begin"/>
            </w:r>
            <w:r w:rsidR="00EF55E0" w:rsidRPr="000567C4">
              <w:instrText xml:space="preserve"> REF _Ref420577186 \r \h </w:instrText>
            </w:r>
            <w:r w:rsidR="00EF55E0" w:rsidRPr="000567C4">
              <w:fldChar w:fldCharType="separate"/>
            </w:r>
            <w:r w:rsidR="00A41CAC">
              <w:t>7.3.3.17.6</w:t>
            </w:r>
            <w:r w:rsidR="00EF55E0" w:rsidRPr="000567C4">
              <w:fldChar w:fldCharType="end"/>
            </w:r>
            <w:r w:rsidR="001E54D4">
              <w:t>.</w:t>
            </w:r>
          </w:p>
        </w:tc>
      </w:tr>
      <w:tr w:rsidR="005B1743" w:rsidRPr="000567C4" w14:paraId="5F2908D7" w14:textId="77777777" w:rsidTr="00E54C2E">
        <w:tc>
          <w:tcPr>
            <w:tcW w:w="1707" w:type="dxa"/>
            <w:shd w:val="clear" w:color="auto" w:fill="auto"/>
          </w:tcPr>
          <w:p w14:paraId="42B538CE" w14:textId="77777777" w:rsidR="008F2FB0" w:rsidRPr="000567C4" w:rsidRDefault="008F2FB0" w:rsidP="000567C4">
            <w:pPr>
              <w:pStyle w:val="TAL"/>
              <w:rPr>
                <w:rFonts w:eastAsia="Malgun Gothic"/>
              </w:rPr>
            </w:pPr>
            <w:r w:rsidRPr="000567C4">
              <w:rPr>
                <w:rFonts w:hint="eastAsia"/>
              </w:rPr>
              <w:t>sizeBelow</w:t>
            </w:r>
          </w:p>
        </w:tc>
        <w:tc>
          <w:tcPr>
            <w:tcW w:w="1157" w:type="dxa"/>
            <w:shd w:val="clear" w:color="auto" w:fill="auto"/>
          </w:tcPr>
          <w:p w14:paraId="3D511D30" w14:textId="77777777" w:rsidR="008F2FB0" w:rsidRPr="000567C4" w:rsidRDefault="008F2FB0" w:rsidP="000567C4">
            <w:pPr>
              <w:pStyle w:val="TAC"/>
              <w:rPr>
                <w:rFonts w:eastAsia="Malgun Gothic"/>
              </w:rPr>
            </w:pPr>
            <w:r w:rsidRPr="000567C4">
              <w:t>0..1</w:t>
            </w:r>
          </w:p>
        </w:tc>
        <w:tc>
          <w:tcPr>
            <w:tcW w:w="2805" w:type="dxa"/>
            <w:vMerge w:val="restart"/>
            <w:shd w:val="clear" w:color="auto" w:fill="auto"/>
            <w:vAlign w:val="center"/>
          </w:tcPr>
          <w:p w14:paraId="6BD998EB" w14:textId="77777777" w:rsidR="008F2FB0" w:rsidRPr="000567C4" w:rsidRDefault="008F2FB0" w:rsidP="000567C4">
            <w:pPr>
              <w:pStyle w:val="TAL"/>
              <w:rPr>
                <w:rFonts w:eastAsia="Malgun Gothic"/>
              </w:rPr>
            </w:pPr>
            <w:r w:rsidRPr="000567C4">
              <w:rPr>
                <w:rFonts w:hint="eastAsia"/>
              </w:rPr>
              <w:t>contentSize</w:t>
            </w:r>
          </w:p>
        </w:tc>
        <w:tc>
          <w:tcPr>
            <w:tcW w:w="4186" w:type="dxa"/>
            <w:shd w:val="clear" w:color="auto" w:fill="auto"/>
          </w:tcPr>
          <w:p w14:paraId="15CC7173" w14:textId="77777777" w:rsidR="008F2FB0" w:rsidRPr="000567C4" w:rsidRDefault="004C56E7" w:rsidP="00CA5E8B">
            <w:pPr>
              <w:pStyle w:val="TAL"/>
              <w:rPr>
                <w:rFonts w:eastAsia="Malgun Gothic"/>
              </w:rPr>
            </w:pPr>
            <w:r w:rsidRPr="000567C4">
              <w:rPr>
                <w:rFonts w:hint="eastAsia"/>
              </w:rPr>
              <w:t xml:space="preserve">contentSize &lt; </w:t>
            </w:r>
            <w:r>
              <w:t>size</w:t>
            </w:r>
            <w:r w:rsidRPr="000567C4">
              <w:rPr>
                <w:rFonts w:hint="eastAsia"/>
              </w:rPr>
              <w:t>Below</w:t>
            </w:r>
            <w:r w:rsidR="008F2FB0" w:rsidRPr="000567C4">
              <w:rPr>
                <w:rFonts w:hint="eastAsia"/>
              </w:rPr>
              <w:t xml:space="preserve">, </w:t>
            </w:r>
            <w:r w:rsidR="008F2FB0" w:rsidRPr="000567C4">
              <w:t xml:space="preserve">see clause </w:t>
            </w:r>
            <w:r w:rsidR="00EF55E0" w:rsidRPr="000567C4">
              <w:fldChar w:fldCharType="begin"/>
            </w:r>
            <w:r w:rsidR="00EF55E0" w:rsidRPr="000567C4">
              <w:instrText xml:space="preserve"> REF _Ref420577196 \r \h </w:instrText>
            </w:r>
            <w:r w:rsidR="00EF55E0" w:rsidRPr="000567C4">
              <w:fldChar w:fldCharType="separate"/>
            </w:r>
            <w:r w:rsidR="00A41CAC">
              <w:t>7.3.3.17.7</w:t>
            </w:r>
            <w:r w:rsidR="00EF55E0" w:rsidRPr="000567C4">
              <w:fldChar w:fldCharType="end"/>
            </w:r>
            <w:r w:rsidR="001E54D4">
              <w:t>.</w:t>
            </w:r>
          </w:p>
        </w:tc>
      </w:tr>
      <w:tr w:rsidR="005B1743" w:rsidRPr="000567C4" w14:paraId="07D72177" w14:textId="77777777" w:rsidTr="00E54C2E">
        <w:tc>
          <w:tcPr>
            <w:tcW w:w="1707" w:type="dxa"/>
            <w:shd w:val="clear" w:color="auto" w:fill="auto"/>
          </w:tcPr>
          <w:p w14:paraId="4445058F" w14:textId="77777777" w:rsidR="008F2FB0" w:rsidRPr="000567C4" w:rsidRDefault="008F2FB0" w:rsidP="000567C4">
            <w:pPr>
              <w:pStyle w:val="TAL"/>
              <w:rPr>
                <w:rFonts w:eastAsia="Malgun Gothic"/>
              </w:rPr>
            </w:pPr>
            <w:r w:rsidRPr="000567C4">
              <w:rPr>
                <w:rFonts w:hint="eastAsia"/>
              </w:rPr>
              <w:t>sizeAbove</w:t>
            </w:r>
          </w:p>
        </w:tc>
        <w:tc>
          <w:tcPr>
            <w:tcW w:w="1157" w:type="dxa"/>
            <w:shd w:val="clear" w:color="auto" w:fill="auto"/>
          </w:tcPr>
          <w:p w14:paraId="26F3168B" w14:textId="77777777" w:rsidR="008F2FB0" w:rsidRPr="000567C4" w:rsidRDefault="008F2FB0" w:rsidP="000567C4">
            <w:pPr>
              <w:pStyle w:val="TAC"/>
              <w:rPr>
                <w:rFonts w:eastAsia="Malgun Gothic"/>
              </w:rPr>
            </w:pPr>
            <w:r w:rsidRPr="000567C4">
              <w:t>0..1</w:t>
            </w:r>
          </w:p>
        </w:tc>
        <w:tc>
          <w:tcPr>
            <w:tcW w:w="2805" w:type="dxa"/>
            <w:vMerge/>
            <w:shd w:val="clear" w:color="auto" w:fill="auto"/>
          </w:tcPr>
          <w:p w14:paraId="56B492EF" w14:textId="77777777" w:rsidR="008F2FB0" w:rsidRPr="000567C4" w:rsidRDefault="008F2FB0" w:rsidP="000567C4">
            <w:pPr>
              <w:pStyle w:val="TAL"/>
              <w:rPr>
                <w:rFonts w:eastAsia="Malgun Gothic"/>
              </w:rPr>
            </w:pPr>
          </w:p>
        </w:tc>
        <w:tc>
          <w:tcPr>
            <w:tcW w:w="4186" w:type="dxa"/>
            <w:shd w:val="clear" w:color="auto" w:fill="auto"/>
          </w:tcPr>
          <w:p w14:paraId="6875BCC1" w14:textId="77777777" w:rsidR="008F2FB0" w:rsidRPr="000567C4" w:rsidRDefault="004C56E7" w:rsidP="00CA5E8B">
            <w:pPr>
              <w:pStyle w:val="TAL"/>
              <w:rPr>
                <w:rFonts w:eastAsia="Malgun Gothic"/>
              </w:rPr>
            </w:pPr>
            <w:r>
              <w:t>size</w:t>
            </w:r>
            <w:r w:rsidRPr="000567C4">
              <w:rPr>
                <w:rFonts w:hint="eastAsia"/>
              </w:rPr>
              <w:t xml:space="preserve">Above </w:t>
            </w:r>
            <w:r w:rsidRPr="000567C4">
              <w:t>≤</w:t>
            </w:r>
            <w:r w:rsidRPr="000567C4">
              <w:rPr>
                <w:rFonts w:hint="eastAsia"/>
              </w:rPr>
              <w:t xml:space="preserve"> contentSize</w:t>
            </w:r>
            <w:r w:rsidR="008F2FB0" w:rsidRPr="000567C4">
              <w:t xml:space="preserve">, see clause </w:t>
            </w:r>
            <w:r w:rsidR="00EF55E0" w:rsidRPr="000567C4">
              <w:fldChar w:fldCharType="begin"/>
            </w:r>
            <w:r w:rsidR="00EF55E0" w:rsidRPr="000567C4">
              <w:instrText xml:space="preserve"> REF _Ref420577196 \r \h </w:instrText>
            </w:r>
            <w:r w:rsidR="00EF55E0" w:rsidRPr="000567C4">
              <w:fldChar w:fldCharType="separate"/>
            </w:r>
            <w:r w:rsidR="00A41CAC">
              <w:t>7.3.3.17.7</w:t>
            </w:r>
            <w:r w:rsidR="00EF55E0" w:rsidRPr="000567C4">
              <w:fldChar w:fldCharType="end"/>
            </w:r>
            <w:r w:rsidR="001E54D4">
              <w:t>.</w:t>
            </w:r>
          </w:p>
        </w:tc>
      </w:tr>
      <w:tr w:rsidR="005B1743" w:rsidRPr="000567C4" w14:paraId="432EDD87" w14:textId="77777777" w:rsidTr="00E54C2E">
        <w:tc>
          <w:tcPr>
            <w:tcW w:w="1707" w:type="dxa"/>
            <w:shd w:val="clear" w:color="auto" w:fill="auto"/>
          </w:tcPr>
          <w:p w14:paraId="632B948A" w14:textId="77777777" w:rsidR="008F2FB0" w:rsidRPr="000567C4" w:rsidRDefault="008F2FB0" w:rsidP="000567C4">
            <w:pPr>
              <w:pStyle w:val="TAL"/>
              <w:rPr>
                <w:rFonts w:eastAsia="Malgun Gothic"/>
              </w:rPr>
            </w:pPr>
            <w:r w:rsidRPr="000567C4">
              <w:rPr>
                <w:rFonts w:hint="eastAsia"/>
              </w:rPr>
              <w:t>typeOfContent</w:t>
            </w:r>
          </w:p>
        </w:tc>
        <w:tc>
          <w:tcPr>
            <w:tcW w:w="1157" w:type="dxa"/>
            <w:shd w:val="clear" w:color="auto" w:fill="auto"/>
          </w:tcPr>
          <w:p w14:paraId="19EE68D2" w14:textId="77777777" w:rsidR="008F2FB0" w:rsidRPr="000567C4" w:rsidRDefault="008F2FB0" w:rsidP="000567C4">
            <w:pPr>
              <w:pStyle w:val="TAC"/>
              <w:rPr>
                <w:rFonts w:eastAsia="Malgun Gothic"/>
              </w:rPr>
            </w:pPr>
            <w:r w:rsidRPr="000567C4">
              <w:t>0..n</w:t>
            </w:r>
          </w:p>
        </w:tc>
        <w:tc>
          <w:tcPr>
            <w:tcW w:w="2805" w:type="dxa"/>
            <w:shd w:val="clear" w:color="auto" w:fill="auto"/>
          </w:tcPr>
          <w:p w14:paraId="6A380F56" w14:textId="77777777" w:rsidR="008F2FB0" w:rsidRPr="000567C4" w:rsidRDefault="008F2FB0" w:rsidP="000567C4">
            <w:pPr>
              <w:pStyle w:val="TAL"/>
              <w:rPr>
                <w:rFonts w:eastAsia="Malgun Gothic"/>
              </w:rPr>
            </w:pPr>
            <w:r w:rsidRPr="000567C4">
              <w:rPr>
                <w:rFonts w:hint="eastAsia"/>
              </w:rPr>
              <w:t>contentInfo</w:t>
            </w:r>
          </w:p>
        </w:tc>
        <w:tc>
          <w:tcPr>
            <w:tcW w:w="4186" w:type="dxa"/>
            <w:shd w:val="clear" w:color="auto" w:fill="auto"/>
          </w:tcPr>
          <w:p w14:paraId="03B14849" w14:textId="77777777" w:rsidR="008F2FB0" w:rsidRPr="000567C4" w:rsidRDefault="008F2FB0" w:rsidP="000567C4">
            <w:pPr>
              <w:pStyle w:val="TAL"/>
              <w:rPr>
                <w:rFonts w:eastAsia="Malgun Gothic"/>
              </w:rPr>
            </w:pPr>
            <w:r w:rsidRPr="000567C4">
              <w:t>matched</w:t>
            </w:r>
            <w:r w:rsidRPr="000567C4">
              <w:rPr>
                <w:rFonts w:hint="eastAsia"/>
              </w:rPr>
              <w:t xml:space="preserve"> </w:t>
            </w:r>
            <w:r w:rsidRPr="000567C4">
              <w:t xml:space="preserve">with typeOfContent component in contentInfo, see clause </w:t>
            </w:r>
            <w:r w:rsidR="00EF55E0" w:rsidRPr="000567C4">
              <w:fldChar w:fldCharType="begin"/>
            </w:r>
            <w:r w:rsidR="00EF55E0" w:rsidRPr="000567C4">
              <w:instrText xml:space="preserve"> REF _Ref420577209 \r \h </w:instrText>
            </w:r>
            <w:r w:rsidR="00EF55E0" w:rsidRPr="000567C4">
              <w:fldChar w:fldCharType="separate"/>
            </w:r>
            <w:r w:rsidR="00A41CAC">
              <w:t>7.3.3.17.8</w:t>
            </w:r>
            <w:r w:rsidR="00EF55E0" w:rsidRPr="000567C4">
              <w:fldChar w:fldCharType="end"/>
            </w:r>
            <w:r w:rsidR="001E54D4">
              <w:t>.</w:t>
            </w:r>
          </w:p>
        </w:tc>
      </w:tr>
      <w:tr w:rsidR="005B1743" w:rsidRPr="000567C4" w14:paraId="6F8FA613" w14:textId="77777777" w:rsidTr="00E54C2E">
        <w:tc>
          <w:tcPr>
            <w:tcW w:w="1707" w:type="dxa"/>
            <w:shd w:val="clear" w:color="auto" w:fill="auto"/>
          </w:tcPr>
          <w:p w14:paraId="77F5690B" w14:textId="77777777" w:rsidR="008F2FB0" w:rsidRPr="000567C4" w:rsidRDefault="00CA5E8B" w:rsidP="000567C4">
            <w:pPr>
              <w:pStyle w:val="TAL"/>
              <w:rPr>
                <w:rFonts w:eastAsia="Malgun Gothic"/>
              </w:rPr>
            </w:pPr>
            <w:r>
              <w:t>a</w:t>
            </w:r>
            <w:r w:rsidR="008F2FB0" w:rsidRPr="000567C4">
              <w:rPr>
                <w:rFonts w:hint="eastAsia"/>
              </w:rPr>
              <w:t>ttribute</w:t>
            </w:r>
          </w:p>
        </w:tc>
        <w:tc>
          <w:tcPr>
            <w:tcW w:w="1157" w:type="dxa"/>
            <w:shd w:val="clear" w:color="auto" w:fill="auto"/>
          </w:tcPr>
          <w:p w14:paraId="1CCBC582" w14:textId="77777777" w:rsidR="008F2FB0" w:rsidRPr="000567C4" w:rsidRDefault="008F2FB0" w:rsidP="000567C4">
            <w:pPr>
              <w:pStyle w:val="TAC"/>
              <w:rPr>
                <w:rFonts w:eastAsia="Malgun Gothic"/>
              </w:rPr>
            </w:pPr>
            <w:r w:rsidRPr="000567C4">
              <w:t>0..n</w:t>
            </w:r>
          </w:p>
        </w:tc>
        <w:tc>
          <w:tcPr>
            <w:tcW w:w="2805" w:type="dxa"/>
            <w:shd w:val="clear" w:color="auto" w:fill="auto"/>
          </w:tcPr>
          <w:p w14:paraId="5064BF1A" w14:textId="77777777" w:rsidR="008F2FB0" w:rsidRPr="000567C4" w:rsidRDefault="008F2FB0" w:rsidP="000567C4">
            <w:pPr>
              <w:pStyle w:val="TAL"/>
              <w:rPr>
                <w:rFonts w:eastAsia="Malgun Gothic"/>
              </w:rPr>
            </w:pPr>
            <w:r w:rsidRPr="000567C4">
              <w:t>(variable)</w:t>
            </w:r>
          </w:p>
        </w:tc>
        <w:tc>
          <w:tcPr>
            <w:tcW w:w="4186" w:type="dxa"/>
            <w:shd w:val="clear" w:color="auto" w:fill="auto"/>
          </w:tcPr>
          <w:p w14:paraId="44042F19" w14:textId="77777777" w:rsidR="008F2FB0" w:rsidRPr="000567C4" w:rsidRDefault="008F2FB0" w:rsidP="000567C4">
            <w:pPr>
              <w:pStyle w:val="TAL"/>
              <w:rPr>
                <w:rFonts w:eastAsia="Malgun Gothic"/>
              </w:rPr>
            </w:pPr>
            <w:r w:rsidRPr="000567C4">
              <w:t xml:space="preserve">name and value of Filter Criteria attribute matches resource attribute, see clause </w:t>
            </w:r>
            <w:r w:rsidR="00EF55E0" w:rsidRPr="000567C4">
              <w:fldChar w:fldCharType="begin"/>
            </w:r>
            <w:r w:rsidR="00EF55E0" w:rsidRPr="000567C4">
              <w:instrText xml:space="preserve"> REF _Ref420577223 \r \h </w:instrText>
            </w:r>
            <w:r w:rsidR="00EF55E0" w:rsidRPr="000567C4">
              <w:fldChar w:fldCharType="separate"/>
            </w:r>
            <w:r w:rsidR="00A41CAC">
              <w:t>7.3.3.17.9</w:t>
            </w:r>
            <w:r w:rsidR="00EF55E0" w:rsidRPr="000567C4">
              <w:fldChar w:fldCharType="end"/>
            </w:r>
            <w:r w:rsidR="001E54D4">
              <w:t>.</w:t>
            </w:r>
          </w:p>
        </w:tc>
      </w:tr>
      <w:tr w:rsidR="005B1743" w:rsidRPr="000567C4" w14:paraId="4D2575AD" w14:textId="77777777" w:rsidTr="00E54C2E">
        <w:tc>
          <w:tcPr>
            <w:tcW w:w="1707" w:type="dxa"/>
            <w:shd w:val="clear" w:color="auto" w:fill="auto"/>
          </w:tcPr>
          <w:p w14:paraId="74E3187E" w14:textId="77777777" w:rsidR="008F2FB0" w:rsidRPr="000567C4" w:rsidRDefault="00CA5E8B" w:rsidP="000567C4">
            <w:pPr>
              <w:pStyle w:val="TAL"/>
              <w:rPr>
                <w:rFonts w:eastAsia="Malgun Gothic"/>
              </w:rPr>
            </w:pPr>
            <w:r>
              <w:t>l</w:t>
            </w:r>
            <w:r w:rsidR="008F2FB0" w:rsidRPr="000567C4">
              <w:rPr>
                <w:rFonts w:hint="eastAsia"/>
              </w:rPr>
              <w:t>imits</w:t>
            </w:r>
          </w:p>
        </w:tc>
        <w:tc>
          <w:tcPr>
            <w:tcW w:w="1157" w:type="dxa"/>
            <w:shd w:val="clear" w:color="auto" w:fill="auto"/>
          </w:tcPr>
          <w:p w14:paraId="472F81B3" w14:textId="77777777" w:rsidR="008F2FB0" w:rsidRPr="000567C4" w:rsidRDefault="008F2FB0" w:rsidP="000567C4">
            <w:pPr>
              <w:pStyle w:val="TAC"/>
              <w:rPr>
                <w:rFonts w:eastAsia="Malgun Gothic"/>
              </w:rPr>
            </w:pPr>
            <w:r w:rsidRPr="000567C4">
              <w:t>0..1</w:t>
            </w:r>
          </w:p>
        </w:tc>
        <w:tc>
          <w:tcPr>
            <w:tcW w:w="2805" w:type="dxa"/>
            <w:shd w:val="clear" w:color="auto" w:fill="auto"/>
          </w:tcPr>
          <w:p w14:paraId="048F8779" w14:textId="77777777" w:rsidR="008F2FB0" w:rsidRPr="000567C4" w:rsidRDefault="008F2FB0" w:rsidP="000567C4">
            <w:pPr>
              <w:pStyle w:val="TAL"/>
              <w:rPr>
                <w:rFonts w:eastAsia="Malgun Gothic"/>
              </w:rPr>
            </w:pPr>
            <w:r w:rsidRPr="000567C4">
              <w:rPr>
                <w:rFonts w:hint="eastAsia"/>
              </w:rPr>
              <w:t>(not applicable</w:t>
            </w:r>
            <w:r w:rsidRPr="000567C4">
              <w:t>)</w:t>
            </w:r>
          </w:p>
        </w:tc>
        <w:tc>
          <w:tcPr>
            <w:tcW w:w="4186" w:type="dxa"/>
            <w:shd w:val="clear" w:color="auto" w:fill="auto"/>
          </w:tcPr>
          <w:p w14:paraId="114CDF76" w14:textId="77777777" w:rsidR="008F2FB0" w:rsidRPr="000567C4" w:rsidRDefault="008F2FB0" w:rsidP="000567C4">
            <w:pPr>
              <w:pStyle w:val="TAL"/>
              <w:rPr>
                <w:rFonts w:eastAsia="Malgun Gothic"/>
              </w:rPr>
            </w:pPr>
            <w:r w:rsidRPr="000567C4">
              <w:t>Constraint</w:t>
            </w:r>
            <w:r w:rsidRPr="000567C4">
              <w:rPr>
                <w:rFonts w:hint="eastAsia"/>
              </w:rPr>
              <w:t xml:space="preserve"> </w:t>
            </w:r>
            <w:r w:rsidRPr="000567C4">
              <w:t>on</w:t>
            </w:r>
            <w:r w:rsidRPr="000567C4">
              <w:rPr>
                <w:rFonts w:hint="eastAsia"/>
              </w:rPr>
              <w:t xml:space="preserve"> </w:t>
            </w:r>
            <w:r w:rsidRPr="000567C4">
              <w:t>maximum</w:t>
            </w:r>
            <w:r w:rsidRPr="000567C4">
              <w:rPr>
                <w:rFonts w:hint="eastAsia"/>
              </w:rPr>
              <w:t xml:space="preserve"> </w:t>
            </w:r>
            <w:r w:rsidRPr="000567C4">
              <w:t>number of target</w:t>
            </w:r>
            <w:r w:rsidRPr="000567C4" w:rsidDel="0091091D">
              <w:t>ed</w:t>
            </w:r>
            <w:r w:rsidRPr="000567C4">
              <w:t xml:space="preserve"> resources, see clause </w:t>
            </w:r>
            <w:r w:rsidR="00EF55E0" w:rsidRPr="000567C4">
              <w:fldChar w:fldCharType="begin"/>
            </w:r>
            <w:r w:rsidR="00EF55E0" w:rsidRPr="000567C4">
              <w:instrText xml:space="preserve"> REF _Ref420577229 \r \h </w:instrText>
            </w:r>
            <w:r w:rsidR="00EF55E0" w:rsidRPr="000567C4">
              <w:fldChar w:fldCharType="separate"/>
            </w:r>
            <w:r w:rsidR="00A41CAC">
              <w:t>7.3.3.17.10</w:t>
            </w:r>
            <w:r w:rsidR="00EF55E0" w:rsidRPr="000567C4">
              <w:fldChar w:fldCharType="end"/>
            </w:r>
            <w:r w:rsidR="001E54D4">
              <w:t>.</w:t>
            </w:r>
          </w:p>
        </w:tc>
      </w:tr>
      <w:tr w:rsidR="005B1743" w:rsidRPr="000567C4" w14:paraId="204C6114" w14:textId="77777777" w:rsidTr="00E54C2E">
        <w:tc>
          <w:tcPr>
            <w:tcW w:w="1707" w:type="dxa"/>
            <w:shd w:val="clear" w:color="auto" w:fill="auto"/>
          </w:tcPr>
          <w:p w14:paraId="31205673" w14:textId="77777777" w:rsidR="008F2FB0" w:rsidRPr="000567C4" w:rsidRDefault="008F2FB0" w:rsidP="000567C4">
            <w:pPr>
              <w:pStyle w:val="TAL"/>
              <w:rPr>
                <w:rFonts w:eastAsia="Malgun Gothic"/>
              </w:rPr>
            </w:pPr>
            <w:r w:rsidRPr="000567C4">
              <w:t>filterUsage</w:t>
            </w:r>
          </w:p>
        </w:tc>
        <w:tc>
          <w:tcPr>
            <w:tcW w:w="1157" w:type="dxa"/>
            <w:shd w:val="clear" w:color="auto" w:fill="auto"/>
          </w:tcPr>
          <w:p w14:paraId="40A14322" w14:textId="77777777" w:rsidR="008F2FB0" w:rsidRPr="000567C4" w:rsidRDefault="008F2FB0" w:rsidP="000567C4">
            <w:pPr>
              <w:pStyle w:val="TAC"/>
              <w:rPr>
                <w:rFonts w:eastAsia="Malgun Gothic"/>
              </w:rPr>
            </w:pPr>
            <w:r w:rsidRPr="000567C4">
              <w:t>0..1</w:t>
            </w:r>
          </w:p>
        </w:tc>
        <w:tc>
          <w:tcPr>
            <w:tcW w:w="2805" w:type="dxa"/>
            <w:shd w:val="clear" w:color="auto" w:fill="auto"/>
          </w:tcPr>
          <w:p w14:paraId="05994287" w14:textId="77777777" w:rsidR="008F2FB0" w:rsidRPr="000567C4" w:rsidRDefault="008F2FB0" w:rsidP="000567C4">
            <w:pPr>
              <w:pStyle w:val="TAL"/>
              <w:rPr>
                <w:rFonts w:eastAsia="Malgun Gothic"/>
              </w:rPr>
            </w:pPr>
            <w:r w:rsidRPr="000567C4">
              <w:rPr>
                <w:rFonts w:hint="eastAsia"/>
              </w:rPr>
              <w:t>(not applicable</w:t>
            </w:r>
            <w:r w:rsidRPr="000567C4">
              <w:t>)</w:t>
            </w:r>
          </w:p>
        </w:tc>
        <w:tc>
          <w:tcPr>
            <w:tcW w:w="4186" w:type="dxa"/>
            <w:shd w:val="clear" w:color="auto" w:fill="auto"/>
          </w:tcPr>
          <w:p w14:paraId="6399D9FB" w14:textId="77777777" w:rsidR="008F2FB0" w:rsidRPr="000567C4" w:rsidRDefault="008F2FB0" w:rsidP="004C56E7">
            <w:pPr>
              <w:pStyle w:val="TAL"/>
              <w:rPr>
                <w:rFonts w:eastAsia="Malgun Gothic"/>
              </w:rPr>
            </w:pPr>
            <w:r w:rsidRPr="000567C4">
              <w:t>Indicator specifying the use case of Filter Criteria parameters</w:t>
            </w:r>
            <w:r w:rsidR="001E54D4">
              <w:t>.</w:t>
            </w:r>
          </w:p>
        </w:tc>
      </w:tr>
    </w:tbl>
    <w:p w14:paraId="2D350F83" w14:textId="77777777" w:rsidR="008F2FB0" w:rsidRPr="006B4EFA" w:rsidRDefault="008F2FB0" w:rsidP="00EB107A">
      <w:pPr>
        <w:pStyle w:val="EditorsNote"/>
        <w:rPr>
          <w:rFonts w:hint="eastAsia"/>
          <w:lang w:eastAsia="ja-JP"/>
        </w:rPr>
      </w:pPr>
    </w:p>
    <w:p w14:paraId="67A0E6DC" w14:textId="77777777" w:rsidR="008E086D" w:rsidRPr="00381942" w:rsidRDefault="008E086D" w:rsidP="006B6BEB">
      <w:pPr>
        <w:pStyle w:val="Heading5"/>
        <w:numPr>
          <w:ilvl w:val="4"/>
          <w:numId w:val="115"/>
        </w:numPr>
        <w:rPr>
          <w:lang w:eastAsia="ja-JP"/>
        </w:rPr>
      </w:pPr>
      <w:bookmarkStart w:id="1460" w:name="_Ref420577108"/>
      <w:bookmarkStart w:id="1461" w:name="_Toc474219397"/>
      <w:bookmarkStart w:id="1462" w:name="_Toc462064489"/>
      <w:bookmarkStart w:id="1463" w:name="_Toc482110984"/>
      <w:r w:rsidRPr="008E086D">
        <w:rPr>
          <w:lang w:eastAsia="ja-JP"/>
        </w:rPr>
        <w:t>Conditions on the creationTime attribute</w:t>
      </w:r>
      <w:bookmarkEnd w:id="1460"/>
      <w:bookmarkEnd w:id="1461"/>
      <w:bookmarkEnd w:id="1462"/>
      <w:bookmarkEnd w:id="1463"/>
    </w:p>
    <w:p w14:paraId="22C570B2" w14:textId="77777777" w:rsidR="008E086D" w:rsidRPr="008E086D" w:rsidRDefault="008E086D" w:rsidP="008E086D">
      <w:r w:rsidRPr="008E086D">
        <w:t xml:space="preserve">The </w:t>
      </w:r>
      <w:r w:rsidRPr="008E086D">
        <w:rPr>
          <w:rStyle w:val="oneM2M-primitive-parameter-name"/>
        </w:rPr>
        <w:t>Filter Criteria</w:t>
      </w:r>
      <w:r w:rsidRPr="008E086D">
        <w:t xml:space="preserve"> elements createdBefore and createdAfter define a time interval which is tested against the </w:t>
      </w:r>
      <w:r w:rsidRPr="00BA2774">
        <w:rPr>
          <w:rStyle w:val="oneM2M-resource-attribute"/>
        </w:rPr>
        <w:t>creationTime</w:t>
      </w:r>
      <w:r w:rsidRPr="008E086D">
        <w:t xml:space="preserve"> attribute of the applicable resources. </w:t>
      </w:r>
    </w:p>
    <w:p w14:paraId="0B81304A" w14:textId="77777777" w:rsidR="008E086D" w:rsidRPr="008E086D" w:rsidRDefault="008E086D" w:rsidP="008E086D">
      <w:r w:rsidRPr="008E086D">
        <w:t xml:space="preserve">This filter criterion shall be satisfied if any of the following three conditions is fulfilled: </w:t>
      </w:r>
    </w:p>
    <w:p w14:paraId="76262F44" w14:textId="77777777" w:rsidR="008E086D" w:rsidRPr="008E086D" w:rsidRDefault="008E086D" w:rsidP="006B6BEB">
      <w:pPr>
        <w:pStyle w:val="BN"/>
        <w:numPr>
          <w:ilvl w:val="0"/>
          <w:numId w:val="110"/>
        </w:numPr>
      </w:pPr>
      <w:r w:rsidRPr="008E086D">
        <w:t xml:space="preserve">only createdBefore given in Filter Criteria: </w:t>
      </w:r>
      <w:r>
        <w:br/>
      </w:r>
      <w:r w:rsidRPr="00BA2774">
        <w:rPr>
          <w:rStyle w:val="oneM2M-resource-attribute"/>
        </w:rPr>
        <w:t>creationTime</w:t>
      </w:r>
      <w:r w:rsidRPr="008E086D">
        <w:t xml:space="preserve"> &lt;  </w:t>
      </w:r>
      <w:r w:rsidRPr="00BA2774">
        <w:rPr>
          <w:rStyle w:val="oneM2M-primitive-parameter-name"/>
        </w:rPr>
        <w:t>createdBefore</w:t>
      </w:r>
    </w:p>
    <w:p w14:paraId="31F0403C" w14:textId="77777777" w:rsidR="008E086D" w:rsidRPr="008E086D" w:rsidRDefault="008E086D" w:rsidP="006B4EFA">
      <w:pPr>
        <w:pStyle w:val="BN"/>
      </w:pPr>
      <w:r w:rsidRPr="008E086D">
        <w:t>only createdAfter given in Filter Criteria:</w:t>
      </w:r>
      <w:r>
        <w:br/>
      </w:r>
      <w:r w:rsidRPr="00BA2774">
        <w:rPr>
          <w:rStyle w:val="oneM2M-primitive-parameter-name"/>
        </w:rPr>
        <w:t>createdAfter</w:t>
      </w:r>
      <w:r w:rsidRPr="008E086D">
        <w:t xml:space="preserve"> </w:t>
      </w:r>
      <w:r w:rsidR="004C56E7" w:rsidRPr="000567C4">
        <w:t>≤</w:t>
      </w:r>
      <w:r w:rsidRPr="008E086D">
        <w:t xml:space="preserve"> </w:t>
      </w:r>
      <w:r w:rsidRPr="00BA2774">
        <w:rPr>
          <w:rStyle w:val="oneM2M-resource-attribute"/>
        </w:rPr>
        <w:t>creationTime</w:t>
      </w:r>
      <w:r w:rsidRPr="008E086D">
        <w:t xml:space="preserve">) </w:t>
      </w:r>
    </w:p>
    <w:p w14:paraId="68DD1370" w14:textId="77777777" w:rsidR="008E086D" w:rsidRDefault="008E086D" w:rsidP="006B4EFA">
      <w:pPr>
        <w:pStyle w:val="BN"/>
      </w:pPr>
      <w:r w:rsidRPr="008E086D">
        <w:t xml:space="preserve">both, createdBefore and createdAfter given in Filter Criteria: </w:t>
      </w:r>
      <w:r w:rsidRPr="008E086D">
        <w:br/>
        <w:t>(</w:t>
      </w:r>
      <w:r w:rsidRPr="00BA2774">
        <w:rPr>
          <w:rStyle w:val="oneM2M-primitive-parameter-name"/>
        </w:rPr>
        <w:t>createdAfter</w:t>
      </w:r>
      <w:r w:rsidRPr="008E086D">
        <w:t xml:space="preserve"> </w:t>
      </w:r>
      <w:r w:rsidR="004C56E7" w:rsidRPr="000567C4">
        <w:t>≤</w:t>
      </w:r>
      <w:r w:rsidRPr="008E086D">
        <w:t xml:space="preserve"> </w:t>
      </w:r>
      <w:r w:rsidRPr="00BA2774">
        <w:rPr>
          <w:rStyle w:val="oneM2M-resource-attribute"/>
        </w:rPr>
        <w:t>creationTime</w:t>
      </w:r>
      <w:r w:rsidRPr="008E086D">
        <w:t>) AND (</w:t>
      </w:r>
      <w:r w:rsidRPr="00BA2774">
        <w:rPr>
          <w:rStyle w:val="oneM2M-resource-attribute"/>
        </w:rPr>
        <w:t>creationTime</w:t>
      </w:r>
      <w:r w:rsidRPr="008E086D">
        <w:t xml:space="preserve"> &lt; </w:t>
      </w:r>
      <w:r w:rsidRPr="00BA2774">
        <w:rPr>
          <w:rStyle w:val="oneM2M-primitive-parameter-name"/>
        </w:rPr>
        <w:t>createdBefore</w:t>
      </w:r>
      <w:r w:rsidRPr="008E086D">
        <w:t>)</w:t>
      </w:r>
    </w:p>
    <w:p w14:paraId="043FA122" w14:textId="77777777" w:rsidR="00223C7C" w:rsidRPr="008E086D" w:rsidRDefault="008E086D" w:rsidP="006B4EFA">
      <w:pPr>
        <w:pStyle w:val="NO"/>
      </w:pPr>
      <w:r w:rsidRPr="008E086D">
        <w:t xml:space="preserve">NOTE:  In case 3) the </w:t>
      </w:r>
      <w:r w:rsidRPr="00BA2774">
        <w:rPr>
          <w:rStyle w:val="oneM2M-primitive-parameter-name"/>
        </w:rPr>
        <w:t>Filter Criteria</w:t>
      </w:r>
      <w:r w:rsidRPr="008E086D">
        <w:t xml:space="preserve"> will only generate a match if </w:t>
      </w:r>
      <w:r w:rsidRPr="00BA2774">
        <w:rPr>
          <w:rStyle w:val="oneM2M-primitive-parameter-name"/>
        </w:rPr>
        <w:t>createdAfter</w:t>
      </w:r>
      <w:r w:rsidRPr="008E086D">
        <w:t xml:space="preserve"> &lt; </w:t>
      </w:r>
      <w:r w:rsidRPr="00BA2774">
        <w:rPr>
          <w:rStyle w:val="oneM2M-primitive-parameter-name"/>
        </w:rPr>
        <w:t>createdBefore</w:t>
      </w:r>
      <w:r w:rsidRPr="008E086D">
        <w:t>.</w:t>
      </w:r>
    </w:p>
    <w:p w14:paraId="181548FB" w14:textId="77777777" w:rsidR="008E086D" w:rsidRDefault="00544AED" w:rsidP="006B6BEB">
      <w:pPr>
        <w:pStyle w:val="Heading5"/>
        <w:numPr>
          <w:ilvl w:val="4"/>
          <w:numId w:val="115"/>
        </w:numPr>
        <w:rPr>
          <w:rFonts w:eastAsia="Malgun Gothic"/>
          <w:lang w:eastAsia="ko-KR"/>
        </w:rPr>
      </w:pPr>
      <w:bookmarkStart w:id="1464" w:name="_Ref420577132"/>
      <w:bookmarkStart w:id="1465" w:name="_Toc474219398"/>
      <w:bookmarkStart w:id="1466" w:name="_Toc462064490"/>
      <w:bookmarkStart w:id="1467" w:name="_Toc482110985"/>
      <w:r w:rsidRPr="00544AED">
        <w:rPr>
          <w:rFonts w:eastAsia="Malgun Gothic"/>
          <w:lang w:eastAsia="ko-KR"/>
        </w:rPr>
        <w:t>Conditions on the lastModifiedTime attribute</w:t>
      </w:r>
      <w:bookmarkEnd w:id="1464"/>
      <w:bookmarkEnd w:id="1465"/>
      <w:bookmarkEnd w:id="1466"/>
      <w:bookmarkEnd w:id="1467"/>
    </w:p>
    <w:p w14:paraId="039D7E6F"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7F2DB8">
        <w:rPr>
          <w:rStyle w:val="oneM2M-primitive-parameter-name"/>
          <w:lang w:eastAsia="ko-KR"/>
        </w:rPr>
        <w:t>Filter Criteria</w:t>
      </w:r>
      <w:r w:rsidRPr="00CA59EB">
        <w:rPr>
          <w:rFonts w:eastAsia="Malgun Gothic"/>
          <w:lang w:eastAsia="ko-KR"/>
        </w:rPr>
        <w:t xml:space="preserve"> elements </w:t>
      </w:r>
      <w:r w:rsidR="00CA5E8B">
        <w:rPr>
          <w:rStyle w:val="oneM2M-primitive-parameter-name"/>
          <w:lang w:eastAsia="ko-KR"/>
        </w:rPr>
        <w:t>modifiedSince</w:t>
      </w:r>
      <w:r w:rsidRPr="00CA59EB">
        <w:rPr>
          <w:rFonts w:eastAsia="Malgun Gothic"/>
          <w:lang w:eastAsia="ko-KR"/>
        </w:rPr>
        <w:t xml:space="preserve"> and </w:t>
      </w:r>
      <w:r w:rsidR="00CA5E8B">
        <w:rPr>
          <w:rStyle w:val="oneM2M-primitive-parameter-name"/>
          <w:lang w:eastAsia="ko-KR"/>
        </w:rPr>
        <w:t>unmodifiedSince</w:t>
      </w:r>
      <w:r w:rsidRPr="00CA59EB">
        <w:rPr>
          <w:rFonts w:eastAsia="Malgun Gothic"/>
          <w:lang w:eastAsia="ko-KR"/>
        </w:rPr>
        <w:t xml:space="preserve"> define a time interval which is tested against the </w:t>
      </w:r>
      <w:r w:rsidRPr="007F2DB8">
        <w:rPr>
          <w:rStyle w:val="oneM2M-resource-attribute"/>
          <w:lang w:eastAsia="ko-KR"/>
        </w:rPr>
        <w:t>lastModifiedTime</w:t>
      </w:r>
      <w:r w:rsidRPr="00CA59EB">
        <w:rPr>
          <w:rFonts w:eastAsia="Malgun Gothic"/>
          <w:lang w:eastAsia="ko-KR"/>
        </w:rPr>
        <w:t xml:space="preserve"> attribute of the applicable resources. </w:t>
      </w:r>
    </w:p>
    <w:p w14:paraId="4C08131C"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following three conditions is fulfilled:  </w:t>
      </w:r>
    </w:p>
    <w:p w14:paraId="6CD1E825" w14:textId="77777777" w:rsidR="00CA59EB" w:rsidRPr="00E32D1E" w:rsidRDefault="00CA59EB" w:rsidP="006B6BEB">
      <w:pPr>
        <w:pStyle w:val="BN"/>
        <w:numPr>
          <w:ilvl w:val="0"/>
          <w:numId w:val="111"/>
        </w:numPr>
        <w:rPr>
          <w:rFonts w:eastAsia="Malgun Gothic"/>
          <w:lang w:eastAsia="ko-KR"/>
        </w:rPr>
      </w:pPr>
      <w:r w:rsidRPr="00E32D1E">
        <w:rPr>
          <w:rFonts w:eastAsia="Malgun Gothic"/>
          <w:lang w:eastAsia="ko-KR"/>
        </w:rPr>
        <w:t xml:space="preserve">only </w:t>
      </w:r>
      <w:r w:rsidR="00CA5E8B">
        <w:rPr>
          <w:rStyle w:val="oneM2M-primitive-parameter-name"/>
          <w:lang w:eastAsia="ko-KR"/>
        </w:rPr>
        <w:t>unmodifiedSince</w:t>
      </w:r>
      <w:r w:rsidRPr="00E32D1E">
        <w:rPr>
          <w:rFonts w:eastAsia="Malgun Gothic"/>
          <w:lang w:eastAsia="ko-KR"/>
        </w:rPr>
        <w:t xml:space="preserve"> given in </w:t>
      </w:r>
      <w:r w:rsidRPr="007F2DB8">
        <w:rPr>
          <w:rStyle w:val="oneM2M-primitive-parameter-name"/>
          <w:lang w:eastAsia="ko-KR"/>
        </w:rPr>
        <w:t>Filter Criteria</w:t>
      </w:r>
      <w:r w:rsidRPr="00E32D1E">
        <w:rPr>
          <w:rFonts w:eastAsia="Malgun Gothic"/>
          <w:lang w:eastAsia="ko-KR"/>
        </w:rPr>
        <w:t xml:space="preserve">: </w:t>
      </w:r>
      <w:r w:rsidR="00E32D1E" w:rsidRPr="00E32D1E">
        <w:rPr>
          <w:rFonts w:eastAsia="Malgun Gothic"/>
          <w:lang w:eastAsia="ko-KR"/>
        </w:rPr>
        <w:br/>
      </w:r>
      <w:r w:rsidRPr="007F2DB8">
        <w:rPr>
          <w:rStyle w:val="oneM2M-resource-attribute"/>
          <w:lang w:eastAsia="ko-KR"/>
        </w:rPr>
        <w:t>lastModifiedTime</w:t>
      </w:r>
      <w:r w:rsidRPr="00E32D1E">
        <w:rPr>
          <w:rFonts w:eastAsia="Malgun Gothic"/>
          <w:lang w:eastAsia="ko-KR"/>
        </w:rPr>
        <w:t xml:space="preserve"> &lt;  </w:t>
      </w:r>
      <w:r w:rsidR="00CA5E8B">
        <w:rPr>
          <w:rStyle w:val="oneM2M-primitive-parameter-name"/>
          <w:lang w:eastAsia="ko-KR"/>
        </w:rPr>
        <w:t>unmodifiedSince</w:t>
      </w:r>
    </w:p>
    <w:p w14:paraId="4BC3BE83" w14:textId="77777777" w:rsidR="00CA59EB" w:rsidRPr="00CA59EB" w:rsidRDefault="00CA59EB" w:rsidP="00E32D1E">
      <w:pPr>
        <w:pStyle w:val="BN"/>
        <w:rPr>
          <w:rFonts w:eastAsia="Malgun Gothic"/>
          <w:lang w:eastAsia="ko-KR"/>
        </w:rPr>
      </w:pPr>
      <w:r w:rsidRPr="00CA59EB">
        <w:rPr>
          <w:rFonts w:eastAsia="Malgun Gothic"/>
          <w:lang w:eastAsia="ko-KR"/>
        </w:rPr>
        <w:t xml:space="preserve">only </w:t>
      </w:r>
      <w:r w:rsidR="00CA5E8B">
        <w:rPr>
          <w:rStyle w:val="oneM2M-primitive-parameter-name"/>
          <w:lang w:eastAsia="ko-KR"/>
        </w:rPr>
        <w:t>modifiedSince</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t xml:space="preserve"> </w:t>
      </w:r>
      <w:r w:rsidR="00E32D1E">
        <w:rPr>
          <w:rFonts w:eastAsia="Malgun Gothic"/>
          <w:lang w:eastAsia="ko-KR"/>
        </w:rPr>
        <w:br/>
      </w:r>
      <w:r w:rsidR="00CA5E8B">
        <w:rPr>
          <w:rStyle w:val="oneM2M-primitive-parameter-name"/>
          <w:lang w:eastAsia="ko-KR"/>
        </w:rPr>
        <w:t>unmodifiedSince</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lastModifiedTime</w:t>
      </w:r>
    </w:p>
    <w:p w14:paraId="2F709729" w14:textId="77777777" w:rsidR="00CA59EB" w:rsidRPr="00CA59EB" w:rsidRDefault="00CA59EB" w:rsidP="00E32D1E">
      <w:pPr>
        <w:pStyle w:val="BN"/>
        <w:rPr>
          <w:rFonts w:eastAsia="Malgun Gothic"/>
          <w:lang w:eastAsia="ko-KR"/>
        </w:rPr>
      </w:pPr>
      <w:r w:rsidRPr="00CA59EB">
        <w:rPr>
          <w:rFonts w:eastAsia="Malgun Gothic"/>
          <w:lang w:eastAsia="ko-KR"/>
        </w:rPr>
        <w:lastRenderedPageBreak/>
        <w:t xml:space="preserve">both, </w:t>
      </w:r>
      <w:r w:rsidR="00CA5E8B">
        <w:rPr>
          <w:rStyle w:val="oneM2M-primitive-parameter-name"/>
          <w:lang w:eastAsia="ko-KR"/>
        </w:rPr>
        <w:t>modifiedSince</w:t>
      </w:r>
      <w:r w:rsidRPr="00CA59EB">
        <w:rPr>
          <w:rFonts w:eastAsia="Malgun Gothic"/>
          <w:lang w:eastAsia="ko-KR"/>
        </w:rPr>
        <w:t xml:space="preserve"> and </w:t>
      </w:r>
      <w:r w:rsidR="00CA5E8B">
        <w:rPr>
          <w:rStyle w:val="oneM2M-primitive-parameter-name"/>
          <w:lang w:eastAsia="ko-KR"/>
        </w:rPr>
        <w:t>unmodifiedSince</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t xml:space="preserve"> </w:t>
      </w:r>
      <w:r w:rsidR="00E32D1E">
        <w:rPr>
          <w:rFonts w:eastAsia="Malgun Gothic"/>
          <w:lang w:eastAsia="ko-KR"/>
        </w:rPr>
        <w:br/>
      </w:r>
      <w:r w:rsidRPr="00CA59EB">
        <w:rPr>
          <w:rFonts w:eastAsia="Malgun Gothic"/>
          <w:lang w:eastAsia="ko-KR"/>
        </w:rPr>
        <w:t>(</w:t>
      </w:r>
      <w:r w:rsidR="00CA5E8B">
        <w:rPr>
          <w:rStyle w:val="oneM2M-primitive-parameter-name"/>
          <w:lang w:eastAsia="ko-KR"/>
        </w:rPr>
        <w:t>modifiedSince</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lastModifiedTime</w:t>
      </w:r>
      <w:r w:rsidRPr="00CA59EB">
        <w:rPr>
          <w:rFonts w:eastAsia="Malgun Gothic"/>
          <w:lang w:eastAsia="ko-KR"/>
        </w:rPr>
        <w:t>) AND (</w:t>
      </w:r>
      <w:r w:rsidRPr="00B42488">
        <w:rPr>
          <w:rStyle w:val="oneM2M-resource-attribute"/>
        </w:rPr>
        <w:t>lastModifiedTime</w:t>
      </w:r>
      <w:r w:rsidRPr="00CA59EB">
        <w:rPr>
          <w:rFonts w:eastAsia="Malgun Gothic"/>
          <w:lang w:eastAsia="ko-KR"/>
        </w:rPr>
        <w:t xml:space="preserve"> &lt; </w:t>
      </w:r>
      <w:r w:rsidR="00CA5E8B">
        <w:rPr>
          <w:rStyle w:val="oneM2M-primitive-parameter-name"/>
        </w:rPr>
        <w:t>unmodifiedSince</w:t>
      </w:r>
      <w:r w:rsidRPr="00CA59EB">
        <w:rPr>
          <w:rFonts w:eastAsia="Malgun Gothic"/>
          <w:lang w:eastAsia="ko-KR"/>
        </w:rPr>
        <w:t>))</w:t>
      </w:r>
    </w:p>
    <w:p w14:paraId="0D63C522" w14:textId="77777777" w:rsidR="00544AED" w:rsidRDefault="00CA59EB" w:rsidP="00E32D1E">
      <w:pPr>
        <w:pStyle w:val="NO"/>
        <w:rPr>
          <w:rFonts w:eastAsia="Malgun Gothic"/>
          <w:lang w:eastAsia="ko-KR"/>
        </w:rPr>
      </w:pPr>
      <w:r w:rsidRPr="00CA59EB">
        <w:rPr>
          <w:rFonts w:eastAsia="Malgun Gothic"/>
          <w:lang w:eastAsia="ko-KR"/>
        </w:rPr>
        <w:t xml:space="preserve">NOTE:  In case 3) the </w:t>
      </w:r>
      <w:r w:rsidRPr="007F2DB8">
        <w:rPr>
          <w:rStyle w:val="oneM2M-primitive-parameter-name"/>
          <w:lang w:eastAsia="ko-KR"/>
        </w:rPr>
        <w:t>Filter Criteria</w:t>
      </w:r>
      <w:r w:rsidRPr="00CA59EB">
        <w:rPr>
          <w:rFonts w:eastAsia="Malgun Gothic"/>
          <w:lang w:eastAsia="ko-KR"/>
        </w:rPr>
        <w:t xml:space="preserve"> will only generate a match if </w:t>
      </w:r>
      <w:r w:rsidRPr="007F2DB8">
        <w:rPr>
          <w:rStyle w:val="oneM2M-primitive-parameter-name"/>
          <w:lang w:eastAsia="ko-KR"/>
        </w:rPr>
        <w:t>lastModifiedAfter</w:t>
      </w:r>
      <w:r w:rsidRPr="00CA59EB">
        <w:rPr>
          <w:rFonts w:eastAsia="Malgun Gothic"/>
          <w:lang w:eastAsia="ko-KR"/>
        </w:rPr>
        <w:t xml:space="preserve"> &lt; </w:t>
      </w:r>
      <w:r w:rsidRPr="007F2DB8">
        <w:rPr>
          <w:rStyle w:val="oneM2M-primitive-parameter-name"/>
          <w:lang w:eastAsia="ko-KR"/>
        </w:rPr>
        <w:t>lastModifiedBefore</w:t>
      </w:r>
      <w:r w:rsidRPr="00CA59EB">
        <w:rPr>
          <w:rFonts w:eastAsia="Malgun Gothic"/>
          <w:lang w:eastAsia="ko-KR"/>
        </w:rPr>
        <w:t>.</w:t>
      </w:r>
    </w:p>
    <w:p w14:paraId="478E5688" w14:textId="77777777" w:rsidR="00CA59EB" w:rsidRPr="00CA59EB" w:rsidRDefault="00CA59EB" w:rsidP="006B6BEB">
      <w:pPr>
        <w:pStyle w:val="Heading5"/>
        <w:numPr>
          <w:ilvl w:val="4"/>
          <w:numId w:val="115"/>
        </w:numPr>
        <w:rPr>
          <w:rFonts w:eastAsia="Malgun Gothic"/>
          <w:lang w:eastAsia="ko-KR"/>
        </w:rPr>
      </w:pPr>
      <w:bookmarkStart w:id="1468" w:name="_Ref420577153"/>
      <w:bookmarkStart w:id="1469" w:name="_Toc474219399"/>
      <w:bookmarkStart w:id="1470" w:name="_Toc462064491"/>
      <w:bookmarkStart w:id="1471" w:name="_Toc482110986"/>
      <w:r w:rsidRPr="00CA59EB">
        <w:rPr>
          <w:rFonts w:eastAsia="Malgun Gothic"/>
          <w:lang w:eastAsia="ko-KR"/>
        </w:rPr>
        <w:t>Conditions on stateTag attribute</w:t>
      </w:r>
      <w:bookmarkEnd w:id="1468"/>
      <w:bookmarkEnd w:id="1469"/>
      <w:bookmarkEnd w:id="1470"/>
      <w:bookmarkEnd w:id="1471"/>
    </w:p>
    <w:p w14:paraId="3A9A8D8D" w14:textId="77777777" w:rsidR="00CA59EB" w:rsidRPr="00CA59EB" w:rsidRDefault="00CA59EB" w:rsidP="00CA59EB">
      <w:pPr>
        <w:rPr>
          <w:rFonts w:eastAsia="Malgun Gothic"/>
          <w:lang w:eastAsia="ko-KR"/>
        </w:rPr>
      </w:pPr>
      <w:r w:rsidRPr="00CA59EB">
        <w:rPr>
          <w:rFonts w:eastAsia="Malgun Gothic"/>
          <w:lang w:eastAsia="ko-KR"/>
        </w:rPr>
        <w:t xml:space="preserve">The Filter Criteria elements stateTagSmaller and stateTagBigger define a number range which is tested against the stateTag attribute of the applicable resources. </w:t>
      </w:r>
    </w:p>
    <w:p w14:paraId="56353483"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following three conditions is fulfilled:  </w:t>
      </w:r>
    </w:p>
    <w:p w14:paraId="522C5AB5" w14:textId="77777777" w:rsidR="00CA59EB" w:rsidRPr="00E32D1E" w:rsidRDefault="00CA59EB" w:rsidP="006B6BEB">
      <w:pPr>
        <w:pStyle w:val="BN"/>
        <w:numPr>
          <w:ilvl w:val="0"/>
          <w:numId w:val="112"/>
        </w:numPr>
        <w:rPr>
          <w:rFonts w:eastAsia="Malgun Gothic"/>
          <w:lang w:eastAsia="ko-KR"/>
        </w:rPr>
      </w:pPr>
      <w:r w:rsidRPr="00E32D1E">
        <w:rPr>
          <w:rFonts w:eastAsia="Malgun Gothic"/>
          <w:lang w:eastAsia="ko-KR"/>
        </w:rPr>
        <w:t xml:space="preserve">only </w:t>
      </w:r>
      <w:r w:rsidRPr="007F2DB8">
        <w:rPr>
          <w:rStyle w:val="oneM2M-primitive-parameter-name"/>
          <w:lang w:eastAsia="ko-KR"/>
        </w:rPr>
        <w:t>stateTagSmaller</w:t>
      </w:r>
      <w:r w:rsidRPr="00E32D1E">
        <w:rPr>
          <w:rFonts w:eastAsia="Malgun Gothic"/>
          <w:lang w:eastAsia="ko-KR"/>
        </w:rPr>
        <w:t xml:space="preserve"> given in </w:t>
      </w:r>
      <w:r w:rsidRPr="007F2DB8">
        <w:rPr>
          <w:rStyle w:val="oneM2M-primitive-parameter-name"/>
          <w:lang w:eastAsia="ko-KR"/>
        </w:rPr>
        <w:t>Filter Criteria</w:t>
      </w:r>
      <w:r w:rsidRPr="00E32D1E">
        <w:rPr>
          <w:rFonts w:eastAsia="Malgun Gothic"/>
          <w:lang w:eastAsia="ko-KR"/>
        </w:rPr>
        <w:t xml:space="preserve">: </w:t>
      </w:r>
      <w:r w:rsidR="00E32D1E" w:rsidRPr="00E32D1E">
        <w:rPr>
          <w:rFonts w:eastAsia="Malgun Gothic"/>
          <w:lang w:eastAsia="ko-KR"/>
        </w:rPr>
        <w:br/>
      </w:r>
      <w:r w:rsidRPr="007F2DB8">
        <w:rPr>
          <w:rStyle w:val="oneM2M-resource-attribute"/>
          <w:lang w:eastAsia="ko-KR"/>
        </w:rPr>
        <w:t>stateTag</w:t>
      </w:r>
      <w:r w:rsidRPr="00E32D1E">
        <w:rPr>
          <w:rFonts w:eastAsia="Malgun Gothic"/>
          <w:lang w:eastAsia="ko-KR"/>
        </w:rPr>
        <w:t xml:space="preserve"> &lt;  </w:t>
      </w:r>
      <w:r w:rsidRPr="007F2DB8">
        <w:rPr>
          <w:rStyle w:val="oneM2M-primitive-parameter-name"/>
          <w:lang w:eastAsia="ko-KR"/>
        </w:rPr>
        <w:t>stateTagSmaller</w:t>
      </w:r>
    </w:p>
    <w:p w14:paraId="0AA0B8C9" w14:textId="77777777" w:rsidR="00CA59EB" w:rsidRPr="00CA59EB" w:rsidRDefault="00CA59EB" w:rsidP="00E32D1E">
      <w:pPr>
        <w:pStyle w:val="BN"/>
        <w:rPr>
          <w:rFonts w:eastAsia="Malgun Gothic"/>
          <w:lang w:eastAsia="ko-KR"/>
        </w:rPr>
      </w:pPr>
      <w:r w:rsidRPr="00CA59EB">
        <w:rPr>
          <w:rFonts w:eastAsia="Malgun Gothic"/>
          <w:lang w:eastAsia="ko-KR"/>
        </w:rPr>
        <w:t xml:space="preserve">only </w:t>
      </w:r>
      <w:r w:rsidRPr="007F2DB8">
        <w:rPr>
          <w:rStyle w:val="oneM2M-primitive-parameter-name"/>
          <w:lang w:eastAsia="ko-KR"/>
        </w:rPr>
        <w:t>stateTagBigger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 xml:space="preserve">: </w:t>
      </w:r>
      <w:r w:rsidR="00E32D1E">
        <w:rPr>
          <w:rFonts w:eastAsia="Malgun Gothic"/>
          <w:lang w:eastAsia="ko-KR"/>
        </w:rPr>
        <w:br/>
      </w:r>
      <w:r w:rsidRPr="007F2DB8">
        <w:rPr>
          <w:rStyle w:val="oneM2M-primitive-parameter-name"/>
          <w:lang w:eastAsia="ko-KR"/>
        </w:rPr>
        <w:t>stateTagBigger</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stateTag</w:t>
      </w:r>
    </w:p>
    <w:p w14:paraId="52DDA121" w14:textId="77777777" w:rsidR="00CA59EB" w:rsidRPr="00CA59EB" w:rsidRDefault="00CA59EB" w:rsidP="00E32D1E">
      <w:pPr>
        <w:pStyle w:val="BN"/>
        <w:rPr>
          <w:rFonts w:eastAsia="Malgun Gothic"/>
          <w:lang w:eastAsia="ko-KR"/>
        </w:rPr>
      </w:pPr>
      <w:r w:rsidRPr="00CA59EB">
        <w:rPr>
          <w:rFonts w:eastAsia="Malgun Gothic"/>
          <w:lang w:eastAsia="ko-KR"/>
        </w:rPr>
        <w:t xml:space="preserve">both, </w:t>
      </w:r>
      <w:r w:rsidRPr="007F2DB8">
        <w:rPr>
          <w:rStyle w:val="oneM2M-primitive-parameter-name"/>
          <w:lang w:eastAsia="ko-KR"/>
        </w:rPr>
        <w:t>stateTagSmaller</w:t>
      </w:r>
      <w:r w:rsidRPr="00CA59EB">
        <w:rPr>
          <w:rFonts w:eastAsia="Malgun Gothic"/>
          <w:lang w:eastAsia="ko-KR"/>
        </w:rPr>
        <w:t xml:space="preserve"> and </w:t>
      </w:r>
      <w:r w:rsidRPr="007F2DB8">
        <w:rPr>
          <w:rStyle w:val="oneM2M-primitive-parameter-name"/>
          <w:lang w:eastAsia="ko-KR"/>
        </w:rPr>
        <w:t>stateTagBigger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br/>
      </w:r>
      <w:r w:rsidRPr="00CA59EB">
        <w:rPr>
          <w:rFonts w:eastAsia="Malgun Gothic"/>
          <w:lang w:eastAsia="ko-KR"/>
        </w:rPr>
        <w:t>(</w:t>
      </w:r>
      <w:r w:rsidRPr="007F2DB8">
        <w:rPr>
          <w:rStyle w:val="oneM2M-primitive-parameter-name"/>
          <w:lang w:eastAsia="ko-KR"/>
        </w:rPr>
        <w:t>stateTagBigger</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stateTag</w:t>
      </w:r>
      <w:r w:rsidRPr="00CA59EB">
        <w:rPr>
          <w:rFonts w:eastAsia="Malgun Gothic"/>
          <w:lang w:eastAsia="ko-KR"/>
        </w:rPr>
        <w:t>) AND (</w:t>
      </w:r>
      <w:r w:rsidRPr="007F2DB8">
        <w:rPr>
          <w:rStyle w:val="oneM2M-resource-attribute"/>
          <w:lang w:eastAsia="ko-KR"/>
        </w:rPr>
        <w:t>stateTag</w:t>
      </w:r>
      <w:r w:rsidRPr="00CA59EB">
        <w:rPr>
          <w:rFonts w:eastAsia="Malgun Gothic"/>
          <w:lang w:eastAsia="ko-KR"/>
        </w:rPr>
        <w:t xml:space="preserve"> &lt; </w:t>
      </w:r>
      <w:r w:rsidRPr="007F2DB8">
        <w:rPr>
          <w:rStyle w:val="oneM2M-primitive-parameter-name"/>
          <w:lang w:eastAsia="ko-KR"/>
        </w:rPr>
        <w:t>stateTagSmaller</w:t>
      </w:r>
      <w:r w:rsidRPr="00CA59EB">
        <w:rPr>
          <w:rFonts w:eastAsia="Malgun Gothic"/>
          <w:lang w:eastAsia="ko-KR"/>
        </w:rPr>
        <w:t>)</w:t>
      </w:r>
    </w:p>
    <w:p w14:paraId="1B7B4BFA" w14:textId="77777777" w:rsidR="0099552D" w:rsidRDefault="00CA59EB" w:rsidP="0099552D">
      <w:pPr>
        <w:pStyle w:val="NO"/>
        <w:rPr>
          <w:rFonts w:eastAsia="Malgun Gothic"/>
          <w:lang w:eastAsia="ko-KR"/>
        </w:rPr>
      </w:pPr>
      <w:r w:rsidRPr="00CA59EB">
        <w:rPr>
          <w:rFonts w:eastAsia="Malgun Gothic"/>
          <w:lang w:eastAsia="ko-KR"/>
        </w:rPr>
        <w:t xml:space="preserve">NOTE:  In case 3) the </w:t>
      </w:r>
      <w:r w:rsidRPr="007F2DB8">
        <w:rPr>
          <w:rStyle w:val="oneM2M-primitive-parameter-name"/>
          <w:lang w:eastAsia="ko-KR"/>
        </w:rPr>
        <w:t>Filter Criteria</w:t>
      </w:r>
      <w:r w:rsidRPr="00CA59EB">
        <w:rPr>
          <w:rFonts w:eastAsia="Malgun Gothic"/>
          <w:lang w:eastAsia="ko-KR"/>
        </w:rPr>
        <w:t xml:space="preserve"> will only g</w:t>
      </w:r>
      <w:r w:rsidR="0099552D" w:rsidRPr="00CA59EB">
        <w:rPr>
          <w:rFonts w:eastAsia="Malgun Gothic"/>
          <w:lang w:eastAsia="ko-KR"/>
        </w:rPr>
        <w:t xml:space="preserve">enerate a match if </w:t>
      </w:r>
      <w:r w:rsidR="0099552D" w:rsidRPr="0075716E">
        <w:rPr>
          <w:rStyle w:val="oneM2M-primitive-parameter-name"/>
          <w:lang w:eastAsia="ko-KR"/>
        </w:rPr>
        <w:t>stateTagBigger</w:t>
      </w:r>
      <w:r w:rsidR="0099552D" w:rsidRPr="005B1440">
        <w:rPr>
          <w:rFonts w:eastAsia="Malgun Gothic"/>
          <w:b/>
          <w:lang w:eastAsia="ko-KR"/>
        </w:rPr>
        <w:t xml:space="preserve"> &lt; </w:t>
      </w:r>
      <w:r w:rsidR="0099552D" w:rsidRPr="0075716E">
        <w:rPr>
          <w:rStyle w:val="oneM2M-primitive-parameter-name"/>
          <w:lang w:eastAsia="ko-KR"/>
        </w:rPr>
        <w:t>stateTagSmaller</w:t>
      </w:r>
    </w:p>
    <w:p w14:paraId="641E7941" w14:textId="77777777" w:rsidR="00CA59EB" w:rsidRPr="0099552D" w:rsidRDefault="00CA59EB" w:rsidP="006B6BEB">
      <w:pPr>
        <w:pStyle w:val="Heading5"/>
        <w:numPr>
          <w:ilvl w:val="4"/>
          <w:numId w:val="115"/>
        </w:numPr>
        <w:rPr>
          <w:rFonts w:eastAsia="Malgun Gothic"/>
          <w:lang w:eastAsia="ko-KR"/>
        </w:rPr>
      </w:pPr>
      <w:bookmarkStart w:id="1472" w:name="_Ref420577407"/>
      <w:bookmarkStart w:id="1473" w:name="_Toc474219400"/>
      <w:bookmarkStart w:id="1474" w:name="_Toc462064492"/>
      <w:bookmarkStart w:id="1475" w:name="_Toc482110987"/>
      <w:r w:rsidRPr="00CA59EB">
        <w:rPr>
          <w:rFonts w:eastAsia="Malgun Gothic"/>
          <w:lang w:eastAsia="ko-KR"/>
        </w:rPr>
        <w:t>Conditions on expirationTime attribute</w:t>
      </w:r>
      <w:bookmarkEnd w:id="1472"/>
      <w:bookmarkEnd w:id="1473"/>
      <w:bookmarkEnd w:id="1474"/>
      <w:bookmarkEnd w:id="1475"/>
    </w:p>
    <w:p w14:paraId="001E9EBD"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7F2DB8">
        <w:rPr>
          <w:rStyle w:val="oneM2M-primitive-parameter-name"/>
          <w:lang w:eastAsia="ko-KR"/>
        </w:rPr>
        <w:t>Filter Criteria</w:t>
      </w:r>
      <w:r w:rsidRPr="00CA59EB">
        <w:rPr>
          <w:rFonts w:eastAsia="Malgun Gothic"/>
          <w:lang w:eastAsia="ko-KR"/>
        </w:rPr>
        <w:t xml:space="preserve"> elements </w:t>
      </w:r>
      <w:r w:rsidRPr="007F2DB8">
        <w:rPr>
          <w:rStyle w:val="oneM2M-primitive-parameter-name"/>
          <w:lang w:eastAsia="ko-KR"/>
        </w:rPr>
        <w:t>expireBefore</w:t>
      </w:r>
      <w:r w:rsidRPr="00CA59EB">
        <w:rPr>
          <w:rFonts w:eastAsia="Malgun Gothic"/>
          <w:lang w:eastAsia="ko-KR"/>
        </w:rPr>
        <w:t xml:space="preserve"> and </w:t>
      </w:r>
      <w:r w:rsidRPr="007F2DB8">
        <w:rPr>
          <w:rStyle w:val="oneM2M-primitive-parameter-name"/>
          <w:lang w:eastAsia="ko-KR"/>
        </w:rPr>
        <w:t>expireAfter</w:t>
      </w:r>
      <w:r w:rsidRPr="00CA59EB">
        <w:rPr>
          <w:rFonts w:eastAsia="Malgun Gothic"/>
          <w:lang w:eastAsia="ko-KR"/>
        </w:rPr>
        <w:t xml:space="preserve"> define a time interval which is tested against the </w:t>
      </w:r>
      <w:r w:rsidRPr="007F2DB8">
        <w:rPr>
          <w:rStyle w:val="oneM2M-resource-attribute"/>
          <w:lang w:eastAsia="ko-KR"/>
        </w:rPr>
        <w:t>expirationTime</w:t>
      </w:r>
      <w:r w:rsidRPr="00CA59EB">
        <w:rPr>
          <w:rFonts w:eastAsia="Malgun Gothic"/>
          <w:lang w:eastAsia="ko-KR"/>
        </w:rPr>
        <w:t xml:space="preserve"> attribute of the applicable resources. </w:t>
      </w:r>
    </w:p>
    <w:p w14:paraId="31BC7042" w14:textId="77777777" w:rsidR="00CA59EB" w:rsidRPr="00CA59EB" w:rsidRDefault="00CA59EB" w:rsidP="00CA59EB">
      <w:pPr>
        <w:rPr>
          <w:rFonts w:eastAsia="Malgun Gothic"/>
          <w:lang w:eastAsia="ko-KR"/>
        </w:rPr>
      </w:pPr>
      <w:r w:rsidRPr="00CA59EB">
        <w:rPr>
          <w:rFonts w:eastAsia="Malgun Gothic"/>
          <w:lang w:eastAsia="ko-KR"/>
        </w:rPr>
        <w:t>This filter criterion shall be satisfied if any of the following three conditions is fulfilled:</w:t>
      </w:r>
    </w:p>
    <w:p w14:paraId="252B6547" w14:textId="77777777" w:rsidR="00CA59EB" w:rsidRPr="00E32D1E" w:rsidRDefault="00CA59EB" w:rsidP="006B6BEB">
      <w:pPr>
        <w:pStyle w:val="BN"/>
        <w:numPr>
          <w:ilvl w:val="0"/>
          <w:numId w:val="113"/>
        </w:numPr>
        <w:rPr>
          <w:rFonts w:eastAsia="Malgun Gothic"/>
          <w:lang w:eastAsia="ko-KR"/>
        </w:rPr>
      </w:pPr>
      <w:r w:rsidRPr="00E32D1E">
        <w:rPr>
          <w:rFonts w:eastAsia="Malgun Gothic"/>
          <w:lang w:eastAsia="ko-KR"/>
        </w:rPr>
        <w:t xml:space="preserve">only </w:t>
      </w:r>
      <w:r w:rsidRPr="007F2DB8">
        <w:rPr>
          <w:rStyle w:val="oneM2M-primitive-parameter-name"/>
          <w:lang w:eastAsia="ko-KR"/>
        </w:rPr>
        <w:t>expireBefore</w:t>
      </w:r>
      <w:r w:rsidRPr="00E32D1E">
        <w:rPr>
          <w:rFonts w:eastAsia="Malgun Gothic"/>
          <w:lang w:eastAsia="ko-KR"/>
        </w:rPr>
        <w:t xml:space="preserve"> given in </w:t>
      </w:r>
      <w:r w:rsidRPr="007F2DB8">
        <w:rPr>
          <w:rStyle w:val="oneM2M-primitive-parameter-name"/>
          <w:lang w:eastAsia="ko-KR"/>
        </w:rPr>
        <w:t>Filter Criteria</w:t>
      </w:r>
      <w:r w:rsidRPr="00E32D1E">
        <w:rPr>
          <w:rFonts w:eastAsia="Malgun Gothic"/>
          <w:lang w:eastAsia="ko-KR"/>
        </w:rPr>
        <w:t xml:space="preserve">: </w:t>
      </w:r>
      <w:r w:rsidR="00E32D1E" w:rsidRPr="00E32D1E">
        <w:rPr>
          <w:rFonts w:eastAsia="Malgun Gothic"/>
          <w:lang w:eastAsia="ko-KR"/>
        </w:rPr>
        <w:br/>
      </w:r>
      <w:r w:rsidRPr="007F2DB8">
        <w:rPr>
          <w:rStyle w:val="oneM2M-resource-attribute"/>
          <w:lang w:eastAsia="ko-KR"/>
        </w:rPr>
        <w:t>expirationTime</w:t>
      </w:r>
      <w:r w:rsidRPr="00E32D1E">
        <w:rPr>
          <w:rFonts w:eastAsia="Malgun Gothic"/>
          <w:lang w:eastAsia="ko-KR"/>
        </w:rPr>
        <w:t xml:space="preserve"> &lt;  </w:t>
      </w:r>
      <w:r w:rsidRPr="007F2DB8">
        <w:rPr>
          <w:rStyle w:val="oneM2M-primitive-parameter-name"/>
          <w:lang w:eastAsia="ko-KR"/>
        </w:rPr>
        <w:t>expireBefore</w:t>
      </w:r>
    </w:p>
    <w:p w14:paraId="0CD919BB" w14:textId="77777777" w:rsidR="00CA59EB" w:rsidRPr="00CA59EB" w:rsidRDefault="00CA59EB" w:rsidP="00E32D1E">
      <w:pPr>
        <w:pStyle w:val="BN"/>
        <w:rPr>
          <w:rFonts w:eastAsia="Malgun Gothic"/>
          <w:lang w:eastAsia="ko-KR"/>
        </w:rPr>
      </w:pPr>
      <w:r w:rsidRPr="00CA59EB">
        <w:rPr>
          <w:rFonts w:eastAsia="Malgun Gothic"/>
          <w:lang w:eastAsia="ko-KR"/>
        </w:rPr>
        <w:t xml:space="preserve">only </w:t>
      </w:r>
      <w:r w:rsidRPr="007F2DB8">
        <w:rPr>
          <w:rStyle w:val="oneM2M-primitive-parameter-name"/>
          <w:lang w:eastAsia="ko-KR"/>
        </w:rPr>
        <w:t>expiredAfter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 xml:space="preserve">: </w:t>
      </w:r>
      <w:r w:rsidR="00E32D1E">
        <w:rPr>
          <w:rFonts w:eastAsia="Malgun Gothic"/>
          <w:lang w:eastAsia="ko-KR"/>
        </w:rPr>
        <w:br/>
      </w:r>
      <w:r w:rsidRPr="007F2DB8">
        <w:rPr>
          <w:rStyle w:val="oneM2M-primitive-parameter-name"/>
          <w:lang w:eastAsia="ko-KR"/>
        </w:rPr>
        <w:t>expireAfter</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expirationTime</w:t>
      </w:r>
    </w:p>
    <w:p w14:paraId="7FBCD29A" w14:textId="77777777" w:rsidR="00CA59EB" w:rsidRPr="00CA59EB" w:rsidRDefault="00CA59EB" w:rsidP="00E32D1E">
      <w:pPr>
        <w:pStyle w:val="BN"/>
        <w:rPr>
          <w:rFonts w:eastAsia="Malgun Gothic"/>
          <w:lang w:eastAsia="ko-KR"/>
        </w:rPr>
      </w:pPr>
      <w:r w:rsidRPr="00CA59EB">
        <w:rPr>
          <w:rFonts w:eastAsia="Malgun Gothic"/>
          <w:lang w:eastAsia="ko-KR"/>
        </w:rPr>
        <w:t xml:space="preserve">both, </w:t>
      </w:r>
      <w:r w:rsidRPr="007F2DB8">
        <w:rPr>
          <w:rStyle w:val="oneM2M-primitive-parameter-name"/>
          <w:lang w:eastAsia="ko-KR"/>
        </w:rPr>
        <w:t>expireBefore</w:t>
      </w:r>
      <w:r w:rsidRPr="00CA59EB">
        <w:rPr>
          <w:rFonts w:eastAsia="Malgun Gothic"/>
          <w:lang w:eastAsia="ko-KR"/>
        </w:rPr>
        <w:t xml:space="preserve"> and </w:t>
      </w:r>
      <w:r w:rsidRPr="007F2DB8">
        <w:rPr>
          <w:rStyle w:val="oneM2M-primitive-parameter-name"/>
          <w:lang w:eastAsia="ko-KR"/>
        </w:rPr>
        <w:t>expireAfter</w:t>
      </w:r>
      <w:r w:rsidRPr="00CA59EB">
        <w:rPr>
          <w:rFonts w:eastAsia="Malgun Gothic"/>
          <w:lang w:eastAsia="ko-KR"/>
        </w:rPr>
        <w:t xml:space="preserve"> given in </w:t>
      </w:r>
      <w:r w:rsidRPr="007F2DB8">
        <w:rPr>
          <w:rStyle w:val="oneM2M-primitive-parameter-name"/>
          <w:lang w:eastAsia="ko-KR"/>
        </w:rPr>
        <w:t>Filter Criteria</w:t>
      </w:r>
      <w:r w:rsidRPr="00CA59EB">
        <w:rPr>
          <w:rFonts w:eastAsia="Malgun Gothic"/>
          <w:lang w:eastAsia="ko-KR"/>
        </w:rPr>
        <w:t>:</w:t>
      </w:r>
      <w:r w:rsidR="00E32D1E">
        <w:rPr>
          <w:rFonts w:eastAsia="Malgun Gothic"/>
          <w:lang w:eastAsia="ko-KR"/>
        </w:rPr>
        <w:br/>
      </w:r>
      <w:r w:rsidRPr="00CA59EB">
        <w:rPr>
          <w:rFonts w:eastAsia="Malgun Gothic"/>
          <w:lang w:eastAsia="ko-KR"/>
        </w:rPr>
        <w:t>(</w:t>
      </w:r>
      <w:r w:rsidRPr="007F2DB8">
        <w:rPr>
          <w:rStyle w:val="oneM2M-primitive-parameter-name"/>
          <w:lang w:eastAsia="ko-KR"/>
        </w:rPr>
        <w:t>expireAfter</w:t>
      </w:r>
      <w:r w:rsidRPr="00CA59EB">
        <w:rPr>
          <w:rFonts w:eastAsia="Malgun Gothic"/>
          <w:lang w:eastAsia="ko-KR"/>
        </w:rPr>
        <w:t xml:space="preserve"> </w:t>
      </w:r>
      <w:r w:rsidR="0099552D" w:rsidRPr="000567C4">
        <w:t>≤</w:t>
      </w:r>
      <w:r w:rsidRPr="00CA59EB">
        <w:rPr>
          <w:rFonts w:eastAsia="Malgun Gothic"/>
          <w:lang w:eastAsia="ko-KR"/>
        </w:rPr>
        <w:t xml:space="preserve"> </w:t>
      </w:r>
      <w:r w:rsidRPr="007F2DB8">
        <w:rPr>
          <w:rStyle w:val="oneM2M-resource-attribute"/>
          <w:lang w:eastAsia="ko-KR"/>
        </w:rPr>
        <w:t>expirationTime</w:t>
      </w:r>
      <w:r w:rsidRPr="00CA59EB">
        <w:rPr>
          <w:rFonts w:eastAsia="Malgun Gothic"/>
          <w:lang w:eastAsia="ko-KR"/>
        </w:rPr>
        <w:t>) AND (</w:t>
      </w:r>
      <w:r w:rsidRPr="007F2DB8">
        <w:rPr>
          <w:rStyle w:val="oneM2M-resource-attribute"/>
          <w:lang w:eastAsia="ko-KR"/>
        </w:rPr>
        <w:t>expirationTime</w:t>
      </w:r>
      <w:r w:rsidRPr="00CA59EB">
        <w:rPr>
          <w:rFonts w:eastAsia="Malgun Gothic"/>
          <w:lang w:eastAsia="ko-KR"/>
        </w:rPr>
        <w:t xml:space="preserve"> &lt; </w:t>
      </w:r>
      <w:r w:rsidRPr="007F2DB8">
        <w:rPr>
          <w:rStyle w:val="oneM2M-primitive-parameter-name"/>
          <w:lang w:eastAsia="ko-KR"/>
        </w:rPr>
        <w:t>expireBefore</w:t>
      </w:r>
      <w:r w:rsidRPr="00CA59EB">
        <w:rPr>
          <w:rFonts w:eastAsia="Malgun Gothic"/>
          <w:lang w:eastAsia="ko-KR"/>
        </w:rPr>
        <w:t>)</w:t>
      </w:r>
    </w:p>
    <w:p w14:paraId="09E85C94" w14:textId="77777777" w:rsidR="00CA59EB" w:rsidRPr="00CA59EB" w:rsidRDefault="00CA59EB" w:rsidP="00E32D1E">
      <w:pPr>
        <w:pStyle w:val="NO"/>
        <w:rPr>
          <w:rFonts w:eastAsia="Malgun Gothic"/>
          <w:lang w:eastAsia="ko-KR"/>
        </w:rPr>
      </w:pPr>
      <w:r w:rsidRPr="00CA59EB">
        <w:rPr>
          <w:rFonts w:eastAsia="Malgun Gothic"/>
          <w:lang w:eastAsia="ko-KR"/>
        </w:rPr>
        <w:t xml:space="preserve">NOTE:  In case 3) the Filter Criteria will only generate a match if </w:t>
      </w:r>
      <w:r w:rsidRPr="005B1440">
        <w:rPr>
          <w:rFonts w:eastAsia="Malgun Gothic"/>
          <w:b/>
          <w:i/>
          <w:lang w:eastAsia="ko-KR"/>
        </w:rPr>
        <w:t>expireAfter</w:t>
      </w:r>
      <w:r w:rsidRPr="00CA59EB">
        <w:rPr>
          <w:rFonts w:eastAsia="Malgun Gothic"/>
          <w:lang w:eastAsia="ko-KR"/>
        </w:rPr>
        <w:t xml:space="preserve"> &lt; </w:t>
      </w:r>
      <w:r w:rsidRPr="005B1440">
        <w:rPr>
          <w:rFonts w:eastAsia="Malgun Gothic"/>
          <w:b/>
          <w:i/>
          <w:lang w:eastAsia="ko-KR"/>
        </w:rPr>
        <w:t>expireBefore</w:t>
      </w:r>
      <w:r w:rsidRPr="00CA59EB">
        <w:rPr>
          <w:rFonts w:eastAsia="Malgun Gothic"/>
          <w:lang w:eastAsia="ko-KR"/>
        </w:rPr>
        <w:t>.</w:t>
      </w:r>
    </w:p>
    <w:p w14:paraId="32344C58" w14:textId="77777777" w:rsidR="00CA59EB" w:rsidRPr="00CA59EB" w:rsidRDefault="00CA59EB" w:rsidP="0099552D">
      <w:pPr>
        <w:rPr>
          <w:rFonts w:eastAsia="Malgun Gothic"/>
          <w:lang w:eastAsia="ko-KR"/>
        </w:rPr>
      </w:pPr>
    </w:p>
    <w:p w14:paraId="1B6196C0" w14:textId="77777777" w:rsidR="00CA59EB" w:rsidRPr="00CA59EB" w:rsidRDefault="00CA59EB" w:rsidP="006B6BEB">
      <w:pPr>
        <w:pStyle w:val="Heading5"/>
        <w:numPr>
          <w:ilvl w:val="4"/>
          <w:numId w:val="115"/>
        </w:numPr>
        <w:rPr>
          <w:rFonts w:eastAsia="Malgun Gothic"/>
          <w:lang w:eastAsia="ko-KR"/>
        </w:rPr>
      </w:pPr>
      <w:bookmarkStart w:id="1476" w:name="_Ref420577176"/>
      <w:bookmarkStart w:id="1477" w:name="_Toc474219401"/>
      <w:bookmarkStart w:id="1478" w:name="_Toc462064493"/>
      <w:bookmarkStart w:id="1479" w:name="_Toc482110988"/>
      <w:r w:rsidRPr="00CA59EB">
        <w:rPr>
          <w:rFonts w:eastAsia="Malgun Gothic"/>
          <w:lang w:eastAsia="ko-KR"/>
        </w:rPr>
        <w:t>Conditions on labels attribute</w:t>
      </w:r>
      <w:bookmarkEnd w:id="1476"/>
      <w:bookmarkEnd w:id="1477"/>
      <w:bookmarkEnd w:id="1478"/>
      <w:bookmarkEnd w:id="1479"/>
    </w:p>
    <w:p w14:paraId="09E101DF"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7F2DB8">
        <w:rPr>
          <w:rStyle w:val="oneM2M-primitive-parameter-name"/>
          <w:lang w:eastAsia="ko-KR"/>
        </w:rPr>
        <w:t>Filter Criteria</w:t>
      </w:r>
      <w:r w:rsidRPr="00CA59EB">
        <w:rPr>
          <w:rFonts w:eastAsia="Malgun Gothic"/>
          <w:lang w:eastAsia="ko-KR"/>
        </w:rPr>
        <w:t xml:space="preserve"> element </w:t>
      </w:r>
      <w:r w:rsidRPr="007F2DB8">
        <w:rPr>
          <w:rStyle w:val="oneM2M-primitive-parameter-name"/>
          <w:lang w:eastAsia="ko-KR"/>
        </w:rPr>
        <w:t>labels</w:t>
      </w:r>
      <w:r w:rsidRPr="00CA59EB">
        <w:rPr>
          <w:rFonts w:eastAsia="Malgun Gothic"/>
          <w:lang w:eastAsia="ko-KR"/>
        </w:rPr>
        <w:t xml:space="preserve"> defines a list of labels which is tested against the </w:t>
      </w:r>
      <w:r w:rsidRPr="007F2DB8">
        <w:rPr>
          <w:rStyle w:val="oneM2M-resource-attribute"/>
          <w:lang w:eastAsia="ko-KR"/>
        </w:rPr>
        <w:t>labels</w:t>
      </w:r>
      <w:r w:rsidRPr="00CA59EB">
        <w:rPr>
          <w:rFonts w:eastAsia="Malgun Gothic"/>
          <w:lang w:eastAsia="ko-KR"/>
        </w:rPr>
        <w:t xml:space="preserve"> attribute of the applicable resource instances. </w:t>
      </w:r>
    </w:p>
    <w:p w14:paraId="18116B61"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w:t>
      </w:r>
      <w:r w:rsidRPr="007F2DB8">
        <w:rPr>
          <w:rStyle w:val="oneM2M-primitive-parameter-name"/>
          <w:lang w:eastAsia="ko-KR"/>
        </w:rPr>
        <w:t>labels</w:t>
      </w:r>
      <w:r w:rsidRPr="00CA59EB">
        <w:rPr>
          <w:rFonts w:eastAsia="Malgun Gothic"/>
          <w:lang w:eastAsia="ko-KR"/>
        </w:rPr>
        <w:t xml:space="preserve"> in Filter Criteria matches any of the </w:t>
      </w:r>
      <w:r w:rsidRPr="00696115">
        <w:rPr>
          <w:rStyle w:val="oneM2M-resource-attribute"/>
        </w:rPr>
        <w:t>labels</w:t>
      </w:r>
      <w:r w:rsidRPr="00CA59EB">
        <w:rPr>
          <w:rFonts w:eastAsia="Malgun Gothic"/>
          <w:lang w:eastAsia="ko-KR"/>
        </w:rPr>
        <w:t xml:space="preserve"> in the respective resource attribute.</w:t>
      </w:r>
    </w:p>
    <w:p w14:paraId="6F5137E2" w14:textId="77777777" w:rsidR="00CA59EB" w:rsidRPr="00CA59EB" w:rsidRDefault="00CA59EB" w:rsidP="00CA59EB">
      <w:pPr>
        <w:rPr>
          <w:rFonts w:eastAsia="Malgun Gothic"/>
          <w:lang w:eastAsia="ko-KR"/>
        </w:rPr>
      </w:pPr>
    </w:p>
    <w:p w14:paraId="19D9DC87" w14:textId="77777777" w:rsidR="00CA59EB" w:rsidRPr="00CA59EB" w:rsidRDefault="00CA59EB" w:rsidP="006B6BEB">
      <w:pPr>
        <w:pStyle w:val="Heading5"/>
        <w:numPr>
          <w:ilvl w:val="4"/>
          <w:numId w:val="115"/>
        </w:numPr>
        <w:rPr>
          <w:rFonts w:eastAsia="Malgun Gothic"/>
          <w:lang w:eastAsia="ko-KR"/>
        </w:rPr>
      </w:pPr>
      <w:bookmarkStart w:id="1480" w:name="_Ref420577186"/>
      <w:bookmarkStart w:id="1481" w:name="_Toc474219402"/>
      <w:bookmarkStart w:id="1482" w:name="_Toc462064494"/>
      <w:bookmarkStart w:id="1483" w:name="_Toc482110989"/>
      <w:r w:rsidRPr="00CA59EB">
        <w:rPr>
          <w:rFonts w:eastAsia="Malgun Gothic"/>
          <w:lang w:eastAsia="ko-KR"/>
        </w:rPr>
        <w:t>Conditions on resourceType attribute</w:t>
      </w:r>
      <w:bookmarkEnd w:id="1480"/>
      <w:bookmarkEnd w:id="1481"/>
      <w:bookmarkEnd w:id="1482"/>
      <w:bookmarkEnd w:id="1483"/>
    </w:p>
    <w:p w14:paraId="55EDF198"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C07D77">
        <w:rPr>
          <w:rStyle w:val="oneM2M-primitive-parameter-name"/>
        </w:rPr>
        <w:t>Filter Criteria</w:t>
      </w:r>
      <w:r w:rsidRPr="00CA59EB">
        <w:rPr>
          <w:rFonts w:eastAsia="Malgun Gothic"/>
          <w:lang w:eastAsia="ko-KR"/>
        </w:rPr>
        <w:t xml:space="preserve"> element </w:t>
      </w:r>
      <w:r w:rsidRPr="00C07D77">
        <w:rPr>
          <w:rStyle w:val="oneM2M-primitive-parameter-name"/>
        </w:rPr>
        <w:t>resourceType</w:t>
      </w:r>
      <w:r w:rsidRPr="00CA59EB">
        <w:rPr>
          <w:rFonts w:eastAsia="Malgun Gothic"/>
          <w:lang w:eastAsia="ko-KR"/>
        </w:rPr>
        <w:t xml:space="preserve"> defines a list of resource types which is tested against the </w:t>
      </w:r>
      <w:r w:rsidRPr="00C07D77">
        <w:rPr>
          <w:rStyle w:val="oneM2M-resource-attribute"/>
        </w:rPr>
        <w:t>resourceType</w:t>
      </w:r>
      <w:r w:rsidRPr="00CA59EB">
        <w:rPr>
          <w:rFonts w:eastAsia="Malgun Gothic"/>
          <w:lang w:eastAsia="ko-KR"/>
        </w:rPr>
        <w:t xml:space="preserve"> attribute of the resource. </w:t>
      </w:r>
    </w:p>
    <w:p w14:paraId="245A4A28"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numbers in the </w:t>
      </w:r>
      <w:r w:rsidRPr="00C07D77">
        <w:rPr>
          <w:rStyle w:val="oneM2M-primitive-parameter-name"/>
        </w:rPr>
        <w:t>resourceType</w:t>
      </w:r>
      <w:r w:rsidRPr="00CA59EB">
        <w:rPr>
          <w:rFonts w:eastAsia="Malgun Gothic"/>
          <w:lang w:eastAsia="ko-KR"/>
        </w:rPr>
        <w:t xml:space="preserve"> </w:t>
      </w:r>
      <w:r w:rsidRPr="00C07D77">
        <w:rPr>
          <w:rStyle w:val="oneM2M-primitive-parameter-name"/>
        </w:rPr>
        <w:t>Filter Criteria</w:t>
      </w:r>
      <w:r w:rsidRPr="00CA59EB">
        <w:rPr>
          <w:rFonts w:eastAsia="Malgun Gothic"/>
          <w:lang w:eastAsia="ko-KR"/>
        </w:rPr>
        <w:t xml:space="preserve"> element matches the </w:t>
      </w:r>
      <w:r w:rsidRPr="00C07D77">
        <w:rPr>
          <w:rStyle w:val="oneM2M-resource-attribute"/>
        </w:rPr>
        <w:t>resourceType</w:t>
      </w:r>
      <w:r w:rsidRPr="00CA59EB">
        <w:rPr>
          <w:rFonts w:eastAsia="Malgun Gothic"/>
          <w:lang w:eastAsia="ko-KR"/>
        </w:rPr>
        <w:t xml:space="preserve"> attribute.</w:t>
      </w:r>
    </w:p>
    <w:p w14:paraId="36DBB6A0" w14:textId="77777777" w:rsidR="00CA59EB" w:rsidRPr="00CA59EB" w:rsidRDefault="00CA59EB" w:rsidP="00CA59EB">
      <w:pPr>
        <w:rPr>
          <w:rFonts w:eastAsia="Malgun Gothic"/>
          <w:lang w:eastAsia="ko-KR"/>
        </w:rPr>
      </w:pPr>
    </w:p>
    <w:p w14:paraId="25F9E6A7" w14:textId="77777777" w:rsidR="00CA59EB" w:rsidRPr="00CA59EB" w:rsidRDefault="00CA59EB" w:rsidP="006B6BEB">
      <w:pPr>
        <w:pStyle w:val="Heading5"/>
        <w:numPr>
          <w:ilvl w:val="4"/>
          <w:numId w:val="115"/>
        </w:numPr>
        <w:rPr>
          <w:rFonts w:eastAsia="Malgun Gothic"/>
          <w:lang w:eastAsia="ko-KR"/>
        </w:rPr>
      </w:pPr>
      <w:bookmarkStart w:id="1484" w:name="_Ref420577196"/>
      <w:bookmarkStart w:id="1485" w:name="_Toc474219403"/>
      <w:bookmarkStart w:id="1486" w:name="_Toc462064495"/>
      <w:bookmarkStart w:id="1487" w:name="_Toc482110990"/>
      <w:r w:rsidRPr="00CA59EB">
        <w:rPr>
          <w:rFonts w:eastAsia="Malgun Gothic"/>
          <w:lang w:eastAsia="ko-KR"/>
        </w:rPr>
        <w:lastRenderedPageBreak/>
        <w:t>Conditions on contentSize attribute</w:t>
      </w:r>
      <w:bookmarkEnd w:id="1484"/>
      <w:bookmarkEnd w:id="1485"/>
      <w:bookmarkEnd w:id="1486"/>
      <w:bookmarkEnd w:id="1487"/>
    </w:p>
    <w:p w14:paraId="7F1255ED"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C07D77">
        <w:rPr>
          <w:rStyle w:val="oneM2M-primitive-parameter-name"/>
        </w:rPr>
        <w:t>Filter Criteria</w:t>
      </w:r>
      <w:r w:rsidRPr="00CA59EB">
        <w:rPr>
          <w:rFonts w:eastAsia="Malgun Gothic"/>
          <w:lang w:eastAsia="ko-KR"/>
        </w:rPr>
        <w:t xml:space="preserve"> elements </w:t>
      </w:r>
      <w:r w:rsidRPr="00C07D77">
        <w:rPr>
          <w:rStyle w:val="oneM2M-primitive-parameter-name"/>
        </w:rPr>
        <w:t>sizeBelow</w:t>
      </w:r>
      <w:r w:rsidRPr="00CA59EB">
        <w:rPr>
          <w:rFonts w:eastAsia="Malgun Gothic"/>
          <w:lang w:eastAsia="ko-KR"/>
        </w:rPr>
        <w:t xml:space="preserve"> and </w:t>
      </w:r>
      <w:r w:rsidRPr="00C07D77">
        <w:rPr>
          <w:rStyle w:val="oneM2M-primitive-parameter-name"/>
        </w:rPr>
        <w:t>sizeAbove</w:t>
      </w:r>
      <w:r w:rsidRPr="00CA59EB">
        <w:rPr>
          <w:rFonts w:eastAsia="Malgun Gothic"/>
          <w:lang w:eastAsia="ko-KR"/>
        </w:rPr>
        <w:t xml:space="preserve"> define a number range which is tested against the value of the </w:t>
      </w:r>
      <w:r w:rsidRPr="00C07D77">
        <w:rPr>
          <w:rStyle w:val="oneM2M-resource-attribute"/>
        </w:rPr>
        <w:t>contentSize</w:t>
      </w:r>
      <w:r w:rsidRPr="00CA59EB">
        <w:rPr>
          <w:rFonts w:eastAsia="Malgun Gothic"/>
          <w:lang w:eastAsia="ko-KR"/>
        </w:rPr>
        <w:t xml:space="preserve"> attribute of applicable &lt;contentInstance&gt; resources. </w:t>
      </w:r>
    </w:p>
    <w:p w14:paraId="7D776D50"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following three conditions is fulfilled:  </w:t>
      </w:r>
    </w:p>
    <w:p w14:paraId="69A99EF4" w14:textId="77777777" w:rsidR="00CA59EB" w:rsidRPr="00E32D1E" w:rsidRDefault="00CA59EB" w:rsidP="006B6BEB">
      <w:pPr>
        <w:pStyle w:val="BN"/>
        <w:numPr>
          <w:ilvl w:val="0"/>
          <w:numId w:val="114"/>
        </w:numPr>
        <w:rPr>
          <w:rFonts w:eastAsia="Malgun Gothic"/>
          <w:lang w:eastAsia="ko-KR"/>
        </w:rPr>
      </w:pPr>
      <w:r w:rsidRPr="00E32D1E">
        <w:rPr>
          <w:rFonts w:eastAsia="Malgun Gothic"/>
          <w:lang w:eastAsia="ko-KR"/>
        </w:rPr>
        <w:t xml:space="preserve">only </w:t>
      </w:r>
      <w:r w:rsidRPr="00C07D77">
        <w:rPr>
          <w:rStyle w:val="oneM2M-primitive-parameter-name"/>
        </w:rPr>
        <w:t>sizeBelow</w:t>
      </w:r>
      <w:r w:rsidRPr="00E32D1E">
        <w:rPr>
          <w:rFonts w:eastAsia="Malgun Gothic"/>
          <w:lang w:eastAsia="ko-KR"/>
        </w:rPr>
        <w:t xml:space="preserve"> given in </w:t>
      </w:r>
      <w:r w:rsidRPr="00C07D77">
        <w:rPr>
          <w:rStyle w:val="oneM2M-primitive-parameter-name"/>
        </w:rPr>
        <w:t>Filter Criteria</w:t>
      </w:r>
      <w:r w:rsidRPr="00E32D1E">
        <w:rPr>
          <w:rFonts w:eastAsia="Malgun Gothic"/>
          <w:lang w:eastAsia="ko-KR"/>
        </w:rPr>
        <w:t xml:space="preserve">: </w:t>
      </w:r>
      <w:r w:rsidR="00E32D1E" w:rsidRPr="00E32D1E">
        <w:rPr>
          <w:rFonts w:eastAsia="Malgun Gothic"/>
          <w:lang w:eastAsia="ko-KR"/>
        </w:rPr>
        <w:br/>
      </w:r>
      <w:r w:rsidRPr="00E32D1E">
        <w:rPr>
          <w:rFonts w:eastAsia="Malgun Gothic"/>
          <w:lang w:eastAsia="ko-KR"/>
        </w:rPr>
        <w:t>contentSize &lt;  sizeBelow</w:t>
      </w:r>
    </w:p>
    <w:p w14:paraId="2B43F173" w14:textId="77777777" w:rsidR="00CA59EB" w:rsidRPr="00CA59EB" w:rsidRDefault="00CA59EB" w:rsidP="00E32D1E">
      <w:pPr>
        <w:pStyle w:val="BN"/>
        <w:rPr>
          <w:rFonts w:eastAsia="Malgun Gothic"/>
          <w:lang w:eastAsia="ko-KR"/>
        </w:rPr>
      </w:pPr>
      <w:r w:rsidRPr="00CA59EB">
        <w:rPr>
          <w:rFonts w:eastAsia="Malgun Gothic"/>
          <w:lang w:eastAsia="ko-KR"/>
        </w:rPr>
        <w:t xml:space="preserve">only </w:t>
      </w:r>
      <w:r w:rsidRPr="00C07D77">
        <w:rPr>
          <w:rStyle w:val="oneM2M-primitive-parameter-name"/>
        </w:rPr>
        <w:t>sizeAbove</w:t>
      </w:r>
      <w:r w:rsidRPr="00CA59EB">
        <w:rPr>
          <w:rFonts w:eastAsia="Malgun Gothic"/>
          <w:lang w:eastAsia="ko-KR"/>
        </w:rPr>
        <w:t xml:space="preserve"> given in </w:t>
      </w:r>
      <w:r w:rsidRPr="00C07D77">
        <w:rPr>
          <w:rStyle w:val="oneM2M-primitive-parameter-name"/>
        </w:rPr>
        <w:t>Filter Criteria</w:t>
      </w:r>
      <w:r w:rsidRPr="00CA59EB">
        <w:rPr>
          <w:rFonts w:eastAsia="Malgun Gothic"/>
          <w:lang w:eastAsia="ko-KR"/>
        </w:rPr>
        <w:t xml:space="preserve">: </w:t>
      </w:r>
      <w:r w:rsidR="00E32D1E">
        <w:rPr>
          <w:rFonts w:eastAsia="Malgun Gothic"/>
          <w:lang w:eastAsia="ko-KR"/>
        </w:rPr>
        <w:br/>
      </w:r>
      <w:r w:rsidRPr="00C07D77">
        <w:rPr>
          <w:rStyle w:val="oneM2M-primitive-parameter-name"/>
        </w:rPr>
        <w:t>sizeAbove</w:t>
      </w:r>
      <w:r w:rsidRPr="00CA59EB">
        <w:rPr>
          <w:rFonts w:eastAsia="Malgun Gothic"/>
          <w:lang w:eastAsia="ko-KR"/>
        </w:rPr>
        <w:t xml:space="preserve"> ≤ </w:t>
      </w:r>
      <w:r w:rsidRPr="00C07D77">
        <w:rPr>
          <w:rStyle w:val="oneM2M-resource-attribute"/>
        </w:rPr>
        <w:t>contentSize</w:t>
      </w:r>
    </w:p>
    <w:p w14:paraId="68929773" w14:textId="77777777" w:rsidR="00CA59EB" w:rsidRPr="00CA59EB" w:rsidRDefault="00CA59EB" w:rsidP="00E32D1E">
      <w:pPr>
        <w:pStyle w:val="BN"/>
        <w:rPr>
          <w:rFonts w:eastAsia="Malgun Gothic"/>
          <w:lang w:eastAsia="ko-KR"/>
        </w:rPr>
      </w:pPr>
      <w:r w:rsidRPr="00CA59EB">
        <w:rPr>
          <w:rFonts w:eastAsia="Malgun Gothic"/>
          <w:lang w:eastAsia="ko-KR"/>
        </w:rPr>
        <w:t xml:space="preserve">both, </w:t>
      </w:r>
      <w:r w:rsidRPr="00C07D77">
        <w:rPr>
          <w:rStyle w:val="oneM2M-primitive-parameter-name"/>
        </w:rPr>
        <w:t>sizeBelow</w:t>
      </w:r>
      <w:r w:rsidRPr="00CA59EB">
        <w:rPr>
          <w:rFonts w:eastAsia="Malgun Gothic"/>
          <w:lang w:eastAsia="ko-KR"/>
        </w:rPr>
        <w:t xml:space="preserve"> and </w:t>
      </w:r>
      <w:r w:rsidRPr="00C07D77">
        <w:rPr>
          <w:rStyle w:val="oneM2M-primitive-parameter-name"/>
        </w:rPr>
        <w:t>sizeAbove</w:t>
      </w:r>
      <w:r w:rsidRPr="00CA59EB">
        <w:rPr>
          <w:rFonts w:eastAsia="Malgun Gothic"/>
          <w:lang w:eastAsia="ko-KR"/>
        </w:rPr>
        <w:t xml:space="preserve"> given in </w:t>
      </w:r>
      <w:r w:rsidRPr="00C07D77">
        <w:rPr>
          <w:rStyle w:val="oneM2M-primitive-parameter-name"/>
        </w:rPr>
        <w:t>Filter Criteria</w:t>
      </w:r>
      <w:r w:rsidRPr="00CA59EB">
        <w:rPr>
          <w:rFonts w:eastAsia="Malgun Gothic"/>
          <w:lang w:eastAsia="ko-KR"/>
        </w:rPr>
        <w:t>:</w:t>
      </w:r>
      <w:r w:rsidR="00E32D1E">
        <w:rPr>
          <w:rFonts w:eastAsia="Malgun Gothic"/>
          <w:lang w:eastAsia="ko-KR"/>
        </w:rPr>
        <w:br/>
      </w:r>
      <w:r w:rsidRPr="00CA59EB">
        <w:rPr>
          <w:rFonts w:eastAsia="Malgun Gothic"/>
          <w:lang w:eastAsia="ko-KR"/>
        </w:rPr>
        <w:t>(</w:t>
      </w:r>
      <w:r w:rsidRPr="00C07D77">
        <w:rPr>
          <w:rStyle w:val="oneM2M-primitive-parameter-name"/>
        </w:rPr>
        <w:t>sizeAbove</w:t>
      </w:r>
      <w:r w:rsidRPr="00CA59EB">
        <w:rPr>
          <w:rFonts w:eastAsia="Malgun Gothic"/>
          <w:lang w:eastAsia="ko-KR"/>
        </w:rPr>
        <w:t xml:space="preserve"> ≤ </w:t>
      </w:r>
      <w:r w:rsidRPr="00C07D77">
        <w:rPr>
          <w:rStyle w:val="oneM2M-resource-attribute"/>
        </w:rPr>
        <w:t>contentSize</w:t>
      </w:r>
      <w:r w:rsidRPr="00CA59EB">
        <w:rPr>
          <w:rFonts w:eastAsia="Malgun Gothic"/>
          <w:lang w:eastAsia="ko-KR"/>
        </w:rPr>
        <w:t>) AND (</w:t>
      </w:r>
      <w:r w:rsidRPr="00C07D77">
        <w:rPr>
          <w:rStyle w:val="oneM2M-resource-attribute"/>
        </w:rPr>
        <w:t>contentSize</w:t>
      </w:r>
      <w:r w:rsidRPr="00CA59EB">
        <w:rPr>
          <w:rFonts w:eastAsia="Malgun Gothic"/>
          <w:lang w:eastAsia="ko-KR"/>
        </w:rPr>
        <w:t xml:space="preserve"> &lt; </w:t>
      </w:r>
      <w:r w:rsidRPr="00C07D77">
        <w:rPr>
          <w:rStyle w:val="oneM2M-primitive-parameter-name"/>
        </w:rPr>
        <w:t>sizeBelow</w:t>
      </w:r>
      <w:r w:rsidRPr="00CA59EB">
        <w:rPr>
          <w:rFonts w:eastAsia="Malgun Gothic"/>
          <w:lang w:eastAsia="ko-KR"/>
        </w:rPr>
        <w:t>)</w:t>
      </w:r>
    </w:p>
    <w:p w14:paraId="5AC90C57" w14:textId="77777777" w:rsidR="00CA59EB" w:rsidRPr="00CA59EB" w:rsidRDefault="00CA59EB" w:rsidP="00E32D1E">
      <w:pPr>
        <w:pStyle w:val="NO"/>
        <w:rPr>
          <w:rFonts w:eastAsia="Malgun Gothic"/>
          <w:lang w:eastAsia="ko-KR"/>
        </w:rPr>
      </w:pPr>
      <w:r w:rsidRPr="00CA59EB">
        <w:rPr>
          <w:rFonts w:eastAsia="Malgun Gothic"/>
          <w:lang w:eastAsia="ko-KR"/>
        </w:rPr>
        <w:t>NOTE:  In case 3) the Filter Criteria will only generate a match if sizeAbove &lt; sizeBelow.</w:t>
      </w:r>
    </w:p>
    <w:p w14:paraId="6DEB3F38" w14:textId="77777777" w:rsidR="00CA59EB" w:rsidRPr="00CA59EB" w:rsidRDefault="00CA59EB" w:rsidP="00CA59EB">
      <w:pPr>
        <w:rPr>
          <w:rFonts w:eastAsia="Malgun Gothic"/>
          <w:lang w:eastAsia="ko-KR"/>
        </w:rPr>
      </w:pPr>
    </w:p>
    <w:p w14:paraId="74E52A79" w14:textId="77777777" w:rsidR="00CA59EB" w:rsidRPr="00CA59EB" w:rsidRDefault="00CA59EB" w:rsidP="006B6BEB">
      <w:pPr>
        <w:pStyle w:val="Heading5"/>
        <w:numPr>
          <w:ilvl w:val="4"/>
          <w:numId w:val="115"/>
        </w:numPr>
        <w:rPr>
          <w:rFonts w:eastAsia="Malgun Gothic"/>
          <w:lang w:eastAsia="ko-KR"/>
        </w:rPr>
      </w:pPr>
      <w:bookmarkStart w:id="1488" w:name="_Ref420577209"/>
      <w:bookmarkStart w:id="1489" w:name="_Toc474219404"/>
      <w:bookmarkStart w:id="1490" w:name="_Toc462064496"/>
      <w:bookmarkStart w:id="1491" w:name="_Toc482110991"/>
      <w:r w:rsidRPr="00CA59EB">
        <w:rPr>
          <w:rFonts w:eastAsia="Malgun Gothic"/>
          <w:lang w:eastAsia="ko-KR"/>
        </w:rPr>
        <w:t>Conditions on typeOfContent of contentInfo attribute</w:t>
      </w:r>
      <w:bookmarkEnd w:id="1488"/>
      <w:bookmarkEnd w:id="1489"/>
      <w:bookmarkEnd w:id="1490"/>
      <w:bookmarkEnd w:id="1491"/>
    </w:p>
    <w:p w14:paraId="169B49CA"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6D496B">
        <w:rPr>
          <w:rStyle w:val="oneM2M-primitive-parameter-name"/>
        </w:rPr>
        <w:t>Filter Criteria</w:t>
      </w:r>
      <w:r w:rsidRPr="00CA59EB">
        <w:rPr>
          <w:rFonts w:eastAsia="Malgun Gothic"/>
          <w:lang w:eastAsia="ko-KR"/>
        </w:rPr>
        <w:t xml:space="preserve"> element </w:t>
      </w:r>
      <w:r w:rsidRPr="006D496B">
        <w:rPr>
          <w:rStyle w:val="oneM2M-primitive-parameter-name"/>
        </w:rPr>
        <w:t>typeOfContent</w:t>
      </w:r>
      <w:r w:rsidRPr="00CA59EB">
        <w:rPr>
          <w:rFonts w:eastAsia="Malgun Gothic"/>
          <w:lang w:eastAsia="ko-KR"/>
        </w:rPr>
        <w:t xml:space="preserve"> defines a string (or multiple such strings) which is compared against the </w:t>
      </w:r>
      <w:r w:rsidRPr="006D496B">
        <w:rPr>
          <w:rStyle w:val="oneM2M-resource-attribute"/>
        </w:rPr>
        <w:t>contentInfo</w:t>
      </w:r>
      <w:r w:rsidRPr="00CA59EB">
        <w:rPr>
          <w:rFonts w:eastAsia="Malgun Gothic"/>
          <w:lang w:eastAsia="ko-KR"/>
        </w:rPr>
        <w:t xml:space="preserve"> attribute of applicable </w:t>
      </w:r>
      <w:r w:rsidRPr="006D496B">
        <w:rPr>
          <w:rFonts w:eastAsia="Malgun Gothic"/>
          <w:i/>
          <w:lang w:eastAsia="ko-KR"/>
        </w:rPr>
        <w:t>&lt;contentInstance&gt;</w:t>
      </w:r>
      <w:r w:rsidRPr="00CA59EB">
        <w:rPr>
          <w:rFonts w:eastAsia="Malgun Gothic"/>
          <w:lang w:eastAsia="ko-KR"/>
        </w:rPr>
        <w:t xml:space="preserve"> resources. </w:t>
      </w:r>
    </w:p>
    <w:p w14:paraId="5E6A782A" w14:textId="77777777" w:rsidR="00CA59EB" w:rsidRPr="00CA59EB" w:rsidRDefault="00CA59EB" w:rsidP="00CA59EB">
      <w:pPr>
        <w:rPr>
          <w:rFonts w:eastAsia="Malgun Gothic"/>
          <w:lang w:eastAsia="ko-KR"/>
        </w:rPr>
      </w:pPr>
      <w:r w:rsidRPr="00CA59EB">
        <w:rPr>
          <w:rFonts w:eastAsia="Malgun Gothic"/>
          <w:lang w:eastAsia="ko-KR"/>
        </w:rPr>
        <w:t xml:space="preserve">One or multiple such </w:t>
      </w:r>
      <w:r w:rsidRPr="006D496B">
        <w:rPr>
          <w:rStyle w:val="oneM2M-resource-attribute"/>
        </w:rPr>
        <w:t>typeOfContent</w:t>
      </w:r>
      <w:r w:rsidRPr="00CA59EB">
        <w:rPr>
          <w:rFonts w:eastAsia="Malgun Gothic"/>
          <w:lang w:eastAsia="ko-KR"/>
        </w:rPr>
        <w:t xml:space="preserve"> elements may be included in the </w:t>
      </w:r>
      <w:r w:rsidRPr="006D496B">
        <w:rPr>
          <w:rStyle w:val="oneM2M-primitive-parameter-name"/>
        </w:rPr>
        <w:t>Filter Criteria</w:t>
      </w:r>
      <w:r w:rsidRPr="00CA59EB">
        <w:rPr>
          <w:rFonts w:eastAsia="Malgun Gothic"/>
          <w:lang w:eastAsia="ko-KR"/>
        </w:rPr>
        <w:t xml:space="preserve"> parameter. </w:t>
      </w:r>
    </w:p>
    <w:p w14:paraId="3590BC6C"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w:t>
      </w:r>
      <w:r w:rsidRPr="006D496B">
        <w:rPr>
          <w:rStyle w:val="oneM2M-primitive-parameter-name"/>
        </w:rPr>
        <w:t>typeOfContent</w:t>
      </w:r>
      <w:r w:rsidRPr="00CA59EB">
        <w:rPr>
          <w:rFonts w:eastAsia="Malgun Gothic"/>
          <w:lang w:eastAsia="ko-KR"/>
        </w:rPr>
        <w:t xml:space="preserve"> elements in </w:t>
      </w:r>
      <w:r w:rsidRPr="006D496B">
        <w:rPr>
          <w:rStyle w:val="oneM2M-primitive-parameter-name"/>
        </w:rPr>
        <w:t>Filter Criteria</w:t>
      </w:r>
      <w:r w:rsidRPr="00CA59EB">
        <w:rPr>
          <w:rFonts w:eastAsia="Malgun Gothic"/>
          <w:lang w:eastAsia="ko-KR"/>
        </w:rPr>
        <w:t xml:space="preserve"> matches the </w:t>
      </w:r>
      <w:r w:rsidRPr="006D496B">
        <w:rPr>
          <w:rStyle w:val="oneM2M-primitive-parameter-name"/>
        </w:rPr>
        <w:t>typeOfContent</w:t>
      </w:r>
      <w:r w:rsidRPr="00CA59EB">
        <w:rPr>
          <w:rFonts w:eastAsia="Malgun Gothic"/>
          <w:lang w:eastAsia="ko-KR"/>
        </w:rPr>
        <w:t xml:space="preserve"> part of the </w:t>
      </w:r>
      <w:r w:rsidRPr="006D496B">
        <w:rPr>
          <w:rStyle w:val="oneM2M-resource-attribute"/>
        </w:rPr>
        <w:t>contentInfo</w:t>
      </w:r>
      <w:r w:rsidRPr="00CA59EB">
        <w:rPr>
          <w:rFonts w:eastAsia="Malgun Gothic"/>
          <w:lang w:eastAsia="ko-KR"/>
        </w:rPr>
        <w:t xml:space="preserve"> attribute in a </w:t>
      </w:r>
      <w:r w:rsidRPr="006D496B">
        <w:rPr>
          <w:rFonts w:eastAsia="Malgun Gothic"/>
          <w:i/>
          <w:lang w:eastAsia="ko-KR"/>
        </w:rPr>
        <w:t>&lt;contentInstance&gt;</w:t>
      </w:r>
      <w:r w:rsidRPr="00CA59EB">
        <w:rPr>
          <w:rFonts w:eastAsia="Malgun Gothic"/>
          <w:lang w:eastAsia="ko-KR"/>
        </w:rPr>
        <w:t xml:space="preserve"> resource.</w:t>
      </w:r>
    </w:p>
    <w:p w14:paraId="0C995AEC" w14:textId="77777777" w:rsidR="00CA59EB" w:rsidRPr="00CA59EB" w:rsidRDefault="00CA59EB" w:rsidP="00CA59EB">
      <w:pPr>
        <w:rPr>
          <w:rFonts w:eastAsia="Malgun Gothic"/>
          <w:lang w:eastAsia="ko-KR"/>
        </w:rPr>
      </w:pPr>
    </w:p>
    <w:p w14:paraId="7241C17C" w14:textId="77777777" w:rsidR="00CA59EB" w:rsidRPr="00CA59EB" w:rsidRDefault="00CA59EB" w:rsidP="006B6BEB">
      <w:pPr>
        <w:pStyle w:val="Heading5"/>
        <w:numPr>
          <w:ilvl w:val="4"/>
          <w:numId w:val="115"/>
        </w:numPr>
        <w:rPr>
          <w:rFonts w:eastAsia="Malgun Gothic"/>
          <w:lang w:eastAsia="ko-KR"/>
        </w:rPr>
      </w:pPr>
      <w:bookmarkStart w:id="1492" w:name="_Ref420577223"/>
      <w:bookmarkStart w:id="1493" w:name="_Toc474219405"/>
      <w:bookmarkStart w:id="1494" w:name="_Toc462064497"/>
      <w:bookmarkStart w:id="1495" w:name="_Toc482110992"/>
      <w:r w:rsidRPr="00CA59EB">
        <w:rPr>
          <w:rFonts w:eastAsia="Malgun Gothic"/>
          <w:lang w:eastAsia="ko-KR"/>
        </w:rPr>
        <w:t>Conditions on attribute name and value pairs</w:t>
      </w:r>
      <w:bookmarkEnd w:id="1492"/>
      <w:bookmarkEnd w:id="1493"/>
      <w:bookmarkEnd w:id="1494"/>
      <w:bookmarkEnd w:id="1495"/>
    </w:p>
    <w:p w14:paraId="5FA8A343"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6D496B">
        <w:rPr>
          <w:rStyle w:val="oneM2M-primitive-parameter-name"/>
        </w:rPr>
        <w:t>Filter Criteria</w:t>
      </w:r>
      <w:r w:rsidRPr="00CA59EB">
        <w:rPr>
          <w:rFonts w:eastAsia="Malgun Gothic"/>
          <w:lang w:eastAsia="ko-KR"/>
        </w:rPr>
        <w:t xml:space="preserve"> elements attribute defines one or more pairs (attribute/name, attribute/value, see clause 6.3.4.8) that are compared against all applicable resource representations which include a resource attribute with a name as given in </w:t>
      </w:r>
      <w:r w:rsidR="00E512B4">
        <w:rPr>
          <w:rFonts w:eastAsia="Malgun Gothic"/>
          <w:lang w:eastAsia="ko-KR"/>
        </w:rPr>
        <w:t>'</w:t>
      </w:r>
      <w:r w:rsidRPr="00CA59EB">
        <w:rPr>
          <w:rFonts w:eastAsia="Malgun Gothic"/>
          <w:lang w:eastAsia="ko-KR"/>
        </w:rPr>
        <w:t>attribute/name</w:t>
      </w:r>
      <w:r w:rsidR="00E512B4">
        <w:rPr>
          <w:rFonts w:eastAsia="Malgun Gothic"/>
          <w:lang w:eastAsia="ko-KR"/>
        </w:rPr>
        <w:t>'</w:t>
      </w:r>
      <w:r w:rsidRPr="00CA59EB">
        <w:rPr>
          <w:rFonts w:eastAsia="Malgun Gothic"/>
          <w:lang w:eastAsia="ko-KR"/>
        </w:rPr>
        <w:t>.</w:t>
      </w:r>
    </w:p>
    <w:p w14:paraId="638C2CDC" w14:textId="77777777" w:rsidR="00CA59EB" w:rsidRPr="00CA59EB" w:rsidRDefault="00CA59EB" w:rsidP="00CA59EB">
      <w:pPr>
        <w:rPr>
          <w:rFonts w:eastAsia="Malgun Gothic"/>
          <w:lang w:eastAsia="ko-KR"/>
        </w:rPr>
      </w:pPr>
      <w:r w:rsidRPr="00CA59EB">
        <w:rPr>
          <w:rFonts w:eastAsia="Malgun Gothic"/>
          <w:lang w:eastAsia="ko-KR"/>
        </w:rPr>
        <w:t xml:space="preserve">This filter criterion shall be satisfied if any of the attribute elements in the </w:t>
      </w:r>
      <w:r w:rsidRPr="006D496B">
        <w:rPr>
          <w:rStyle w:val="oneM2M-primitive-parameter-name"/>
        </w:rPr>
        <w:t>Filter Criteria</w:t>
      </w:r>
      <w:r w:rsidRPr="00CA59EB">
        <w:rPr>
          <w:rFonts w:eastAsia="Malgun Gothic"/>
          <w:lang w:eastAsia="ko-KR"/>
        </w:rPr>
        <w:t xml:space="preserve"> parameter matches both, attribute/name and attribute/value in any applicable resource representation.</w:t>
      </w:r>
    </w:p>
    <w:p w14:paraId="13A1E6DD" w14:textId="77777777" w:rsidR="00CA59EB" w:rsidRPr="0099552D" w:rsidRDefault="0099552D" w:rsidP="00CA59EB">
      <w:pPr>
        <w:rPr>
          <w:rFonts w:eastAsia="Malgun Gothic"/>
          <w:lang w:eastAsia="ko-KR"/>
        </w:rPr>
      </w:pPr>
      <w:r>
        <w:rPr>
          <w:rFonts w:eastAsia="Malgun Gothic"/>
          <w:lang w:eastAsia="ko-KR"/>
        </w:rPr>
        <w:t xml:space="preserve">Attribute names used in any of the above specific conditions shall be omitted from this attribute name and value pair condition, i.e. the following attributes shall not be used for this condition as it may conflict with the explicit criteria defined for those attributes: creationTime, lastModifiedTime, stateTag, expirationTimelabels, resourceType, contentSize and contentInfo. </w:t>
      </w:r>
    </w:p>
    <w:p w14:paraId="45227830" w14:textId="77777777" w:rsidR="00CA59EB" w:rsidRPr="00CA59EB" w:rsidRDefault="00CA59EB" w:rsidP="006B6BEB">
      <w:pPr>
        <w:pStyle w:val="Heading5"/>
        <w:numPr>
          <w:ilvl w:val="4"/>
          <w:numId w:val="115"/>
        </w:numPr>
        <w:rPr>
          <w:rFonts w:eastAsia="Malgun Gothic"/>
          <w:lang w:eastAsia="ko-KR"/>
        </w:rPr>
      </w:pPr>
      <w:bookmarkStart w:id="1496" w:name="_Ref420577229"/>
      <w:bookmarkStart w:id="1497" w:name="_Toc474219406"/>
      <w:bookmarkStart w:id="1498" w:name="_Toc462064498"/>
      <w:bookmarkStart w:id="1499" w:name="_Toc482110993"/>
      <w:r w:rsidRPr="00CA59EB">
        <w:rPr>
          <w:rFonts w:eastAsia="Malgun Gothic"/>
          <w:lang w:eastAsia="ko-KR"/>
        </w:rPr>
        <w:t>Constraint on number of retrieved resources by limit element</w:t>
      </w:r>
      <w:bookmarkEnd w:id="1496"/>
      <w:bookmarkEnd w:id="1497"/>
      <w:bookmarkEnd w:id="1498"/>
      <w:bookmarkEnd w:id="1499"/>
    </w:p>
    <w:p w14:paraId="5669A35A" w14:textId="77777777" w:rsidR="00CA59EB" w:rsidRPr="00CA59EB" w:rsidRDefault="00CA59EB" w:rsidP="00CA59EB">
      <w:pPr>
        <w:rPr>
          <w:rFonts w:eastAsia="Malgun Gothic"/>
          <w:lang w:eastAsia="ko-KR"/>
        </w:rPr>
      </w:pPr>
      <w:r w:rsidRPr="00CA59EB">
        <w:rPr>
          <w:rFonts w:eastAsia="Malgun Gothic"/>
          <w:lang w:eastAsia="ko-KR"/>
        </w:rPr>
        <w:t xml:space="preserve">The </w:t>
      </w:r>
      <w:r w:rsidRPr="006D496B">
        <w:rPr>
          <w:rStyle w:val="oneM2M-primitive-parameter-name"/>
        </w:rPr>
        <w:t>limit</w:t>
      </w:r>
      <w:r w:rsidRPr="00CA59EB">
        <w:rPr>
          <w:rFonts w:eastAsia="Malgun Gothic"/>
          <w:lang w:eastAsia="ko-KR"/>
        </w:rPr>
        <w:t xml:space="preserve"> element of the </w:t>
      </w:r>
      <w:r w:rsidRPr="006D496B">
        <w:rPr>
          <w:rStyle w:val="oneM2M-primitive-parameter-name"/>
        </w:rPr>
        <w:t>Filter Criteria</w:t>
      </w:r>
      <w:r w:rsidRPr="00CA59EB">
        <w:rPr>
          <w:rFonts w:eastAsia="Malgun Gothic"/>
          <w:lang w:eastAsia="ko-KR"/>
        </w:rPr>
        <w:t xml:space="preserve"> parameter does not represent a filter condition. It imposes a limit on the number of resources that should be retrieved with the given Retrieve request primitive.</w:t>
      </w:r>
    </w:p>
    <w:p w14:paraId="2DAC8C56" w14:textId="77777777" w:rsidR="00CA59EB" w:rsidRPr="00CA59EB" w:rsidRDefault="00CA59EB" w:rsidP="00CA59EB">
      <w:pPr>
        <w:rPr>
          <w:rFonts w:eastAsia="Malgun Gothic"/>
          <w:lang w:eastAsia="ko-KR"/>
        </w:rPr>
      </w:pPr>
      <w:r w:rsidRPr="00CA59EB">
        <w:rPr>
          <w:rFonts w:eastAsia="Malgun Gothic"/>
          <w:lang w:eastAsia="ko-KR"/>
        </w:rPr>
        <w:t xml:space="preserve">The number of resources retrieved with the request primitive (and to be included into the corresponding response primitive) shall not exceed the number indicated in the </w:t>
      </w:r>
      <w:r w:rsidRPr="006D496B">
        <w:rPr>
          <w:rStyle w:val="oneM2M-primitive-parameter-name"/>
        </w:rPr>
        <w:t>limit</w:t>
      </w:r>
      <w:r w:rsidRPr="00CA59EB">
        <w:rPr>
          <w:rFonts w:eastAsia="Malgun Gothic"/>
          <w:lang w:eastAsia="ko-KR"/>
        </w:rPr>
        <w:t xml:space="preserve"> element of the </w:t>
      </w:r>
      <w:r w:rsidRPr="006D496B">
        <w:rPr>
          <w:rStyle w:val="oneM2M-primitive-parameter-name"/>
        </w:rPr>
        <w:t>Filter Criteria</w:t>
      </w:r>
      <w:r w:rsidRPr="00CA59EB">
        <w:rPr>
          <w:rFonts w:eastAsia="Malgun Gothic"/>
          <w:lang w:eastAsia="ko-KR"/>
        </w:rPr>
        <w:t xml:space="preserve"> parameter.</w:t>
      </w:r>
    </w:p>
    <w:p w14:paraId="4F909483" w14:textId="77777777" w:rsidR="00CA59EB" w:rsidRPr="00CA59EB" w:rsidRDefault="00CA59EB" w:rsidP="00CA59EB">
      <w:pPr>
        <w:rPr>
          <w:rFonts w:eastAsia="Malgun Gothic"/>
          <w:lang w:eastAsia="ko-KR"/>
        </w:rPr>
      </w:pPr>
    </w:p>
    <w:p w14:paraId="789E3430" w14:textId="77777777" w:rsidR="00CA59EB" w:rsidRPr="00CA59EB" w:rsidRDefault="00CA59EB" w:rsidP="006B6BEB">
      <w:pPr>
        <w:pStyle w:val="Heading5"/>
        <w:numPr>
          <w:ilvl w:val="4"/>
          <w:numId w:val="115"/>
        </w:numPr>
        <w:rPr>
          <w:rFonts w:eastAsia="Malgun Gothic"/>
          <w:lang w:eastAsia="ko-KR"/>
        </w:rPr>
      </w:pPr>
      <w:bookmarkStart w:id="1500" w:name="_Toc474219407"/>
      <w:bookmarkStart w:id="1501" w:name="_Toc462064499"/>
      <w:bookmarkStart w:id="1502" w:name="_Toc482110994"/>
      <w:r w:rsidRPr="00CA59EB">
        <w:rPr>
          <w:rFonts w:eastAsia="Malgun Gothic"/>
          <w:lang w:eastAsia="ko-KR"/>
        </w:rPr>
        <w:t>Filter Usage request parameter</w:t>
      </w:r>
      <w:bookmarkEnd w:id="1500"/>
      <w:bookmarkEnd w:id="1501"/>
      <w:bookmarkEnd w:id="1502"/>
    </w:p>
    <w:p w14:paraId="68450408" w14:textId="77777777" w:rsidR="00CA59EB" w:rsidRPr="00544AED" w:rsidRDefault="00CA59EB" w:rsidP="00CA59EB">
      <w:pPr>
        <w:rPr>
          <w:rFonts w:eastAsia="Malgun Gothic" w:hint="eastAsia"/>
          <w:lang w:eastAsia="ko-KR"/>
        </w:rPr>
      </w:pPr>
      <w:r w:rsidRPr="00CA59EB">
        <w:rPr>
          <w:rFonts w:eastAsia="Malgun Gothic"/>
          <w:lang w:eastAsia="ko-KR"/>
        </w:rPr>
        <w:t xml:space="preserve">The </w:t>
      </w:r>
      <w:r w:rsidRPr="006D496B">
        <w:rPr>
          <w:rStyle w:val="oneM2M-primitive-parameter-name"/>
        </w:rPr>
        <w:t>filterUsage</w:t>
      </w:r>
      <w:r w:rsidRPr="00CA59EB">
        <w:rPr>
          <w:rFonts w:eastAsia="Malgun Gothic"/>
          <w:lang w:eastAsia="ko-KR"/>
        </w:rPr>
        <w:t xml:space="preserve"> element of the </w:t>
      </w:r>
      <w:r w:rsidRPr="006D496B">
        <w:rPr>
          <w:rStyle w:val="oneM2M-primitive-parameter-name"/>
        </w:rPr>
        <w:t>Filter Criteria</w:t>
      </w:r>
      <w:r w:rsidRPr="00CA59EB">
        <w:rPr>
          <w:rFonts w:eastAsia="Malgun Gothic"/>
          <w:lang w:eastAsia="ko-KR"/>
        </w:rPr>
        <w:t xml:space="preserve"> parameter does not represent a filter condition. It indicates how the </w:t>
      </w:r>
      <w:r w:rsidRPr="006D496B">
        <w:rPr>
          <w:rStyle w:val="oneM2M-primitive-parameter-name"/>
        </w:rPr>
        <w:t>Filter Criteria</w:t>
      </w:r>
      <w:r w:rsidRPr="00CA59EB">
        <w:rPr>
          <w:rFonts w:eastAsia="Malgun Gothic"/>
          <w:lang w:eastAsia="ko-KR"/>
        </w:rPr>
        <w:t xml:space="preserve"> parameter shall be used. If this parameter is not provided, the Retrieve request primitive which includes this element triggers a generic retrieve operation. The data type of </w:t>
      </w:r>
      <w:r w:rsidRPr="006D496B">
        <w:rPr>
          <w:rStyle w:val="oneM2M-primitive-parameter-name"/>
        </w:rPr>
        <w:t>filterUsage</w:t>
      </w:r>
      <w:r w:rsidRPr="00CA59EB">
        <w:rPr>
          <w:rFonts w:eastAsia="Malgun Gothic"/>
          <w:lang w:eastAsia="ko-KR"/>
        </w:rPr>
        <w:t xml:space="preserve"> is defined in clause 6.3.3.2.31.</w:t>
      </w:r>
    </w:p>
    <w:p w14:paraId="3AB884A4" w14:textId="77777777" w:rsidR="00A328FD" w:rsidRPr="00381942" w:rsidRDefault="00A328FD" w:rsidP="006B6BEB">
      <w:pPr>
        <w:pStyle w:val="Heading3"/>
        <w:numPr>
          <w:ilvl w:val="2"/>
          <w:numId w:val="115"/>
        </w:numPr>
      </w:pPr>
      <w:bookmarkStart w:id="1503" w:name="_Ref404582566"/>
      <w:bookmarkStart w:id="1504" w:name="_Toc410308967"/>
      <w:bookmarkStart w:id="1505" w:name="_Toc474219408"/>
      <w:bookmarkStart w:id="1506" w:name="_Toc462064500"/>
      <w:bookmarkStart w:id="1507" w:name="_Toc482110995"/>
      <w:r w:rsidRPr="00381942">
        <w:lastRenderedPageBreak/>
        <w:t xml:space="preserve">Management </w:t>
      </w:r>
      <w:r w:rsidR="008667E8">
        <w:t>c</w:t>
      </w:r>
      <w:r w:rsidRPr="00381942">
        <w:t xml:space="preserve">ommon </w:t>
      </w:r>
      <w:r w:rsidR="008667E8">
        <w:t>o</w:t>
      </w:r>
      <w:r w:rsidRPr="00381942">
        <w:t>perations</w:t>
      </w:r>
      <w:bookmarkEnd w:id="1451"/>
      <w:bookmarkEnd w:id="1503"/>
      <w:bookmarkEnd w:id="1504"/>
      <w:bookmarkEnd w:id="1505"/>
      <w:bookmarkEnd w:id="1506"/>
      <w:bookmarkEnd w:id="1507"/>
    </w:p>
    <w:p w14:paraId="53C56A55" w14:textId="77777777" w:rsidR="00A328FD" w:rsidRPr="00381942" w:rsidRDefault="00A328FD" w:rsidP="006B6BEB">
      <w:pPr>
        <w:pStyle w:val="Heading4"/>
        <w:numPr>
          <w:ilvl w:val="3"/>
          <w:numId w:val="115"/>
        </w:numPr>
        <w:rPr>
          <w:rFonts w:eastAsia="??"/>
        </w:rPr>
      </w:pPr>
      <w:bookmarkStart w:id="1508" w:name="_Toc410308968"/>
      <w:bookmarkStart w:id="1509" w:name="_Toc474219409"/>
      <w:bookmarkStart w:id="1510" w:name="_Toc462064501"/>
      <w:bookmarkStart w:id="1511" w:name="_Toc482110996"/>
      <w:r w:rsidRPr="00381942">
        <w:rPr>
          <w:rFonts w:eastAsia="??"/>
        </w:rPr>
        <w:t xml:space="preserve">Identify the managed entity and the </w:t>
      </w:r>
      <w:r w:rsidR="001564E2">
        <w:rPr>
          <w:rFonts w:eastAsia="??"/>
        </w:rPr>
        <w:t>technology specific</w:t>
      </w:r>
      <w:r w:rsidRPr="00381942">
        <w:rPr>
          <w:rFonts w:eastAsia="??"/>
        </w:rPr>
        <w:t xml:space="preserve"> protocol</w:t>
      </w:r>
      <w:bookmarkEnd w:id="1508"/>
      <w:bookmarkEnd w:id="1509"/>
      <w:bookmarkEnd w:id="1510"/>
      <w:bookmarkEnd w:id="1511"/>
    </w:p>
    <w:p w14:paraId="578D2827" w14:textId="77777777" w:rsidR="00CB1390" w:rsidRPr="00911AE0" w:rsidRDefault="00A328FD" w:rsidP="00185534">
      <w:pPr>
        <w:rPr>
          <w:lang w:eastAsia="ja-JP"/>
        </w:rPr>
      </w:pPr>
      <w:r w:rsidRPr="00152E68">
        <w:rPr>
          <w:lang w:eastAsia="ja-JP"/>
        </w:rPr>
        <w:t xml:space="preserve">The Hosting CSE shall identify the managed entity to be managed via the &lt;node&gt; resource which is the parent resource </w:t>
      </w:r>
      <w:r w:rsidR="009E77B8" w:rsidRPr="000D3241">
        <w:rPr>
          <w:lang w:eastAsia="ja-JP"/>
        </w:rPr>
        <w:t>in case of an</w:t>
      </w:r>
      <w:r w:rsidRPr="002D5B62">
        <w:rPr>
          <w:lang w:eastAsia="ja-JP"/>
        </w:rPr>
        <w:t xml:space="preserve"> addressed &lt;mgmtObj&gt; resource. </w:t>
      </w:r>
      <w:r w:rsidR="00BB4B7E" w:rsidRPr="002D5B62">
        <w:rPr>
          <w:lang w:eastAsia="ja-JP"/>
        </w:rPr>
        <w:t xml:space="preserve">In case of a &lt;mgmtCmd&gt; resource the entity to be managed is indicated in the </w:t>
      </w:r>
      <w:r w:rsidR="00BB4B7E" w:rsidRPr="002A44A6">
        <w:rPr>
          <w:b/>
          <w:i/>
          <w:lang w:eastAsia="ja-JP"/>
        </w:rPr>
        <w:t>execTarget</w:t>
      </w:r>
      <w:r w:rsidR="00BB4B7E" w:rsidRPr="002A44A6">
        <w:rPr>
          <w:lang w:eastAsia="ja-JP"/>
        </w:rPr>
        <w:t xml:space="preserve"> attribute which addresses either a &lt;node&gt; resource or a group of resources of type &lt;node&gt;. Hence, in all</w:t>
      </w:r>
      <w:r w:rsidR="00BB4B7E" w:rsidRPr="00DA60F0">
        <w:rPr>
          <w:lang w:eastAsia="ja-JP"/>
        </w:rPr>
        <w:t xml:space="preserve"> cases the managed entity is ultimately identified t</w:t>
      </w:r>
      <w:r w:rsidRPr="00DA60F0">
        <w:rPr>
          <w:lang w:eastAsia="ja-JP"/>
        </w:rPr>
        <w:t xml:space="preserve">hrough the &lt;node&gt; resource, </w:t>
      </w:r>
      <w:r w:rsidR="00CB1390" w:rsidRPr="00821062">
        <w:rPr>
          <w:lang w:eastAsia="ja-JP"/>
        </w:rPr>
        <w:t xml:space="preserve">from which </w:t>
      </w:r>
      <w:r w:rsidRPr="00821062">
        <w:rPr>
          <w:lang w:eastAsia="ja-JP"/>
        </w:rPr>
        <w:t xml:space="preserve">the identifier of the device can be retrieved. </w:t>
      </w:r>
    </w:p>
    <w:p w14:paraId="5D4A41DF" w14:textId="77777777" w:rsidR="00A328FD" w:rsidRPr="004B651F" w:rsidRDefault="00A328FD" w:rsidP="00185534">
      <w:r w:rsidRPr="005F3EC0">
        <w:rPr>
          <w:lang w:eastAsia="ja-JP"/>
        </w:rPr>
        <w:t xml:space="preserve">Then the Hosting CSE shall determine the </w:t>
      </w:r>
      <w:r w:rsidR="001564E2">
        <w:rPr>
          <w:rFonts w:eastAsia="??"/>
        </w:rPr>
        <w:t>technology specific protocol</w:t>
      </w:r>
      <w:r w:rsidRPr="005F3EC0">
        <w:rPr>
          <w:lang w:eastAsia="ja-JP"/>
        </w:rPr>
        <w:t xml:space="preserve"> to be used for communicating with the managed entity based on the objectID of the addressed &lt;mgmtObj&gt; resource. </w:t>
      </w:r>
      <w:commentRangeStart w:id="1512"/>
      <w:r w:rsidRPr="005F3EC0">
        <w:rPr>
          <w:lang w:eastAsia="ja-JP"/>
        </w:rPr>
        <w:t xml:space="preserve">If the managed entity cannot be identified,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8667E8">
        <w:rPr>
          <w:lang w:eastAsia="ja-JP"/>
        </w:rPr>
        <w:t xml:space="preserve"> </w:t>
      </w:r>
      <w:r w:rsidR="003E50A3">
        <w:rPr>
          <w:lang w:eastAsia="ja-JP"/>
        </w:rPr>
        <w:t>"</w:t>
      </w:r>
      <w:r w:rsidR="00A11210" w:rsidRPr="008F089C">
        <w:rPr>
          <w:lang w:eastAsia="zh-CN"/>
        </w:rPr>
        <w:t>EXTERNAL_OBJECT_NOT_REACHABLE</w:t>
      </w:r>
      <w:r w:rsidR="003E50A3">
        <w:rPr>
          <w:lang w:eastAsia="ja-JP"/>
        </w:rPr>
        <w:t>"</w:t>
      </w:r>
      <w:r w:rsidRPr="00152E68">
        <w:rPr>
          <w:lang w:eastAsia="ja-JP"/>
        </w:rPr>
        <w:t xml:space="preserve"> in the Response primitive</w:t>
      </w:r>
      <w:commentRangeEnd w:id="1512"/>
      <w:r w:rsidR="007B5E53">
        <w:rPr>
          <w:rStyle w:val="CommentReference"/>
        </w:rPr>
        <w:commentReference w:id="1512"/>
      </w:r>
      <w:r w:rsidRPr="00152E68">
        <w:rPr>
          <w:lang w:eastAsia="ja-JP"/>
        </w:rPr>
        <w:t>.</w:t>
      </w:r>
    </w:p>
    <w:p w14:paraId="04CE02D3" w14:textId="77777777" w:rsidR="00A328FD" w:rsidRPr="00381942" w:rsidRDefault="00A328FD" w:rsidP="006B6BEB">
      <w:pPr>
        <w:pStyle w:val="Heading4"/>
        <w:numPr>
          <w:ilvl w:val="3"/>
          <w:numId w:val="115"/>
        </w:numPr>
        <w:rPr>
          <w:rFonts w:eastAsia="??"/>
        </w:rPr>
      </w:pPr>
      <w:bookmarkStart w:id="1513" w:name="_Toc410308969"/>
      <w:bookmarkStart w:id="1514" w:name="_Toc474219410"/>
      <w:bookmarkStart w:id="1515" w:name="_Toc462064502"/>
      <w:bookmarkStart w:id="1516" w:name="_Toc482110997"/>
      <w:r w:rsidRPr="00381942">
        <w:rPr>
          <w:rFonts w:eastAsia="??"/>
        </w:rPr>
        <w:t xml:space="preserve">Locate the </w:t>
      </w:r>
      <w:r w:rsidR="001564E2">
        <w:rPr>
          <w:rFonts w:eastAsia="??"/>
        </w:rPr>
        <w:t>technology specific data model</w:t>
      </w:r>
      <w:r w:rsidRPr="00381942">
        <w:rPr>
          <w:rFonts w:eastAsia="??"/>
        </w:rPr>
        <w:t xml:space="preserve"> objects to be managed on the managed entity</w:t>
      </w:r>
      <w:bookmarkEnd w:id="1513"/>
      <w:bookmarkEnd w:id="1514"/>
      <w:bookmarkEnd w:id="1515"/>
      <w:bookmarkEnd w:id="1516"/>
    </w:p>
    <w:p w14:paraId="6E4F00F6" w14:textId="77777777" w:rsidR="00A328FD" w:rsidRPr="004B651F" w:rsidRDefault="00A328FD" w:rsidP="00A328FD">
      <w:r w:rsidRPr="00152E68">
        <w:t xml:space="preserve">The Hosting CSE shall locate the </w:t>
      </w:r>
      <w:r w:rsidR="003D438F">
        <w:t>technology specific data model object</w:t>
      </w:r>
      <w:r w:rsidRPr="00152E68">
        <w:t xml:space="preserve"> to be managed on the managed entity by the </w:t>
      </w:r>
      <w:r w:rsidRPr="000D3241">
        <w:rPr>
          <w:b/>
          <w:i/>
        </w:rPr>
        <w:t>objectPath</w:t>
      </w:r>
      <w:r w:rsidR="00AE50C1">
        <w:rPr>
          <w:b/>
          <w:i/>
        </w:rPr>
        <w:t>s</w:t>
      </w:r>
      <w:r w:rsidRPr="002D5B62">
        <w:t xml:space="preserve"> attribute of the &lt;mgmtObj&gt; resource addressed by the URI provided in the </w:t>
      </w:r>
      <w:r w:rsidR="00AE50C1">
        <w:rPr>
          <w:b/>
          <w:i/>
        </w:rPr>
        <w:t>T</w:t>
      </w:r>
      <w:r w:rsidRPr="00381942">
        <w:rPr>
          <w:b/>
          <w:i/>
        </w:rPr>
        <w:t>o</w:t>
      </w:r>
      <w:r w:rsidRPr="002D5B62">
        <w:t xml:space="preserve"> </w:t>
      </w:r>
      <w:r w:rsidR="00947BAD">
        <w:t>primitive parameter</w:t>
      </w:r>
      <w:r w:rsidRPr="002D5B62">
        <w:t xml:space="preserve">. In the case that the </w:t>
      </w:r>
      <w:r w:rsidR="00AE50C1">
        <w:rPr>
          <w:b/>
          <w:i/>
        </w:rPr>
        <w:t>T</w:t>
      </w:r>
      <w:r w:rsidRPr="00381942">
        <w:rPr>
          <w:b/>
          <w:i/>
        </w:rPr>
        <w:t>o</w:t>
      </w:r>
      <w:r w:rsidRPr="002D5B62">
        <w:t xml:space="preserve"> addresses an [objectAttribute]</w:t>
      </w:r>
      <w:r w:rsidRPr="002A44A6">
        <w:t xml:space="preserve">, the Hosting CSE shall locate the </w:t>
      </w:r>
      <w:r w:rsidR="003D438F">
        <w:t>technology specific data model object</w:t>
      </w:r>
      <w:r w:rsidRPr="002A44A6">
        <w:t xml:space="preserve"> on the managed entity through the </w:t>
      </w:r>
      <w:r w:rsidRPr="0047518C">
        <w:rPr>
          <w:b/>
          <w:i/>
        </w:rPr>
        <w:t>objectPath</w:t>
      </w:r>
      <w:r w:rsidR="00AE50C1" w:rsidRPr="0047518C">
        <w:rPr>
          <w:b/>
          <w:i/>
        </w:rPr>
        <w:t>s</w:t>
      </w:r>
      <w:r w:rsidRPr="002A44A6">
        <w:t xml:space="preserve"> attribute of the &lt;mgmtObj&gt; res</w:t>
      </w:r>
      <w:r w:rsidRPr="00DA60F0">
        <w:t>ource of the addressed [objectAttribute], combin</w:t>
      </w:r>
      <w:r w:rsidR="00821062">
        <w:t>ed</w:t>
      </w:r>
      <w:r w:rsidRPr="00DA60F0">
        <w:t xml:space="preserve"> with their relative posi</w:t>
      </w:r>
      <w:r w:rsidRPr="00821062">
        <w:t xml:space="preserve">tion in the </w:t>
      </w:r>
      <w:r w:rsidR="003D438F">
        <w:t>technology specific data model object</w:t>
      </w:r>
      <w:r w:rsidRPr="00821062">
        <w:t xml:space="preserve"> tree. </w:t>
      </w:r>
      <w:commentRangeStart w:id="1517"/>
      <w:r w:rsidRPr="00821062">
        <w:t xml:space="preserve">If the </w:t>
      </w:r>
      <w:r w:rsidR="003D438F">
        <w:t>technology specific data model object</w:t>
      </w:r>
      <w:r w:rsidRPr="00821062">
        <w:t xml:space="preserve"> cannot be located,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5F3EC0">
        <w:t xml:space="preserve"> </w:t>
      </w:r>
      <w:r w:rsidR="003E50A3">
        <w:t>"</w:t>
      </w:r>
      <w:r w:rsidR="00A11210" w:rsidRPr="008F089C">
        <w:rPr>
          <w:lang w:eastAsia="zh-CN"/>
        </w:rPr>
        <w:t>EXTERNAL_OBJECT_NOT_FOUND</w:t>
      </w:r>
      <w:r w:rsidR="003E50A3">
        <w:t>"</w:t>
      </w:r>
      <w:r w:rsidRPr="00152E68">
        <w:t xml:space="preserve"> in the Response primitive.</w:t>
      </w:r>
      <w:commentRangeEnd w:id="1517"/>
      <w:r w:rsidR="007B5E53">
        <w:rPr>
          <w:rStyle w:val="CommentReference"/>
        </w:rPr>
        <w:commentReference w:id="1517"/>
      </w:r>
    </w:p>
    <w:p w14:paraId="67E4D2ED" w14:textId="77777777" w:rsidR="00051DCC" w:rsidRPr="004B651F" w:rsidRDefault="00051DCC" w:rsidP="00A328FD">
      <w:r w:rsidRPr="000D3241">
        <w:rPr>
          <w:lang w:eastAsia="ja-JP"/>
        </w:rPr>
        <w:t xml:space="preserve">In the case that the </w:t>
      </w:r>
      <w:r w:rsidRPr="002D5B62">
        <w:t>management server is external to the Hosting CSE</w:t>
      </w:r>
      <w:r w:rsidRPr="002D5B62">
        <w:rPr>
          <w:lang w:eastAsia="ja-JP"/>
        </w:rPr>
        <w:t xml:space="preserve">, the Hosting CSE shall identify the management server that is capable of performing the operation on the </w:t>
      </w:r>
      <w:r w:rsidR="003D438F" w:rsidRPr="00334CE8">
        <w:rPr>
          <w:rFonts w:eastAsia="??"/>
        </w:rPr>
        <w:t>technology specific data model</w:t>
      </w:r>
      <w:r w:rsidRPr="002A44A6">
        <w:rPr>
          <w:lang w:eastAsia="ja-JP"/>
        </w:rPr>
        <w:t xml:space="preserve"> object. </w:t>
      </w:r>
      <w:commentRangeStart w:id="1518"/>
      <w:r w:rsidRPr="002A44A6">
        <w:rPr>
          <w:lang w:eastAsia="ja-JP"/>
        </w:rPr>
        <w:t xml:space="preserve">If the management server cannot be identified,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DA60F0">
        <w:rPr>
          <w:lang w:eastAsia="ja-JP"/>
        </w:rPr>
        <w:t xml:space="preserve"> </w:t>
      </w:r>
      <w:r w:rsidR="003E50A3">
        <w:rPr>
          <w:lang w:eastAsia="ja-JP"/>
        </w:rPr>
        <w:t>"</w:t>
      </w:r>
      <w:r w:rsidR="00A11210" w:rsidRPr="008F089C">
        <w:rPr>
          <w:lang w:eastAsia="zh-CN"/>
        </w:rPr>
        <w:t>EXTERNAL_OBJECT_NOT_REACHABLE</w:t>
      </w:r>
      <w:r w:rsidR="003E50A3">
        <w:rPr>
          <w:lang w:eastAsia="ja-JP"/>
        </w:rPr>
        <w:t>"</w:t>
      </w:r>
      <w:r w:rsidRPr="00152E68">
        <w:rPr>
          <w:lang w:eastAsia="ja-JP"/>
        </w:rPr>
        <w:t xml:space="preserve"> in the Respons</w:t>
      </w:r>
      <w:r w:rsidRPr="000D3241">
        <w:rPr>
          <w:lang w:eastAsia="ja-JP"/>
        </w:rPr>
        <w:t>e primitive.</w:t>
      </w:r>
      <w:commentRangeEnd w:id="1518"/>
      <w:r w:rsidR="007B5E53">
        <w:rPr>
          <w:rStyle w:val="CommentReference"/>
        </w:rPr>
        <w:commentReference w:id="1518"/>
      </w:r>
    </w:p>
    <w:p w14:paraId="507CCE26" w14:textId="77777777" w:rsidR="00A328FD" w:rsidRPr="00381942" w:rsidRDefault="00A328FD" w:rsidP="006B6BEB">
      <w:pPr>
        <w:pStyle w:val="Heading4"/>
        <w:numPr>
          <w:ilvl w:val="3"/>
          <w:numId w:val="115"/>
        </w:numPr>
        <w:rPr>
          <w:rFonts w:eastAsia="??"/>
        </w:rPr>
      </w:pPr>
      <w:bookmarkStart w:id="1519" w:name="_Toc410308970"/>
      <w:bookmarkStart w:id="1520" w:name="_Toc474219411"/>
      <w:bookmarkStart w:id="1521" w:name="_Toc462064503"/>
      <w:bookmarkStart w:id="1522" w:name="_Toc482110998"/>
      <w:r w:rsidRPr="00381942">
        <w:rPr>
          <w:rFonts w:eastAsia="??"/>
        </w:rPr>
        <w:t>Establish a management session with the managed entity</w:t>
      </w:r>
      <w:r w:rsidR="00051DCC" w:rsidRPr="00381942">
        <w:rPr>
          <w:lang w:eastAsia="ja-JP"/>
        </w:rPr>
        <w:t xml:space="preserve"> </w:t>
      </w:r>
      <w:r w:rsidR="00051DCC" w:rsidRPr="00381942">
        <w:rPr>
          <w:rFonts w:eastAsia="??"/>
        </w:rPr>
        <w:t>or management server</w:t>
      </w:r>
      <w:bookmarkEnd w:id="1519"/>
      <w:bookmarkEnd w:id="1520"/>
      <w:bookmarkEnd w:id="1521"/>
      <w:bookmarkEnd w:id="1522"/>
    </w:p>
    <w:p w14:paraId="5EFD71E7" w14:textId="77777777" w:rsidR="00A328FD" w:rsidRPr="004B651F" w:rsidRDefault="00A328FD" w:rsidP="006B497A">
      <w:r w:rsidRPr="00152E68">
        <w:t>In the case that the management server is embedded with the CSE, if there is no existing management session between the Hosting CSE and the managed entity, the Hosting</w:t>
      </w:r>
      <w:r w:rsidRPr="000D3241">
        <w:t xml:space="preserve"> CSE shall also trigger the managed entity to establish a manag</w:t>
      </w:r>
      <w:r w:rsidRPr="002D5B62">
        <w:t xml:space="preserve">ement session with the Hosting CSE by sending triggering message to the managed entity using the determined </w:t>
      </w:r>
      <w:r w:rsidR="003D438F">
        <w:t>technology specific protocol</w:t>
      </w:r>
      <w:r w:rsidRPr="002D5B62">
        <w:t xml:space="preserve"> in case such triggering mechanism is supported by the </w:t>
      </w:r>
      <w:r w:rsidR="003D438F">
        <w:t>technology specific protocol</w:t>
      </w:r>
      <w:r w:rsidRPr="002D5B62">
        <w:t xml:space="preserve">. </w:t>
      </w:r>
      <w:commentRangeStart w:id="1523"/>
      <w:r w:rsidRPr="002D5B62">
        <w:t>If the triggering mechanism is not supp</w:t>
      </w:r>
      <w:r w:rsidRPr="002A44A6">
        <w:t xml:space="preserve">orted by the </w:t>
      </w:r>
      <w:r w:rsidR="003D438F">
        <w:t>technology specific protocol</w:t>
      </w:r>
      <w:r w:rsidRPr="002A44A6">
        <w:t xml:space="preserve">, the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DA60F0">
        <w:t xml:space="preserve"> </w:t>
      </w:r>
      <w:r w:rsidR="003E50A3">
        <w:t>"</w:t>
      </w:r>
      <w:r w:rsidR="00A11210">
        <w:rPr>
          <w:rFonts w:hint="eastAsia"/>
          <w:lang w:eastAsia="ko-KR"/>
        </w:rPr>
        <w:t>MGMT</w:t>
      </w:r>
      <w:r w:rsidR="00A11210" w:rsidRPr="008F089C">
        <w:rPr>
          <w:lang w:eastAsia="zh-CN"/>
        </w:rPr>
        <w:t>_SESSION_CANNOT_BE_ESTABLISHED</w:t>
      </w:r>
      <w:r w:rsidR="003E50A3">
        <w:t>"</w:t>
      </w:r>
      <w:r w:rsidRPr="00152E68">
        <w:t>.</w:t>
      </w:r>
      <w:commentRangeEnd w:id="1523"/>
      <w:r w:rsidR="007B5E53">
        <w:rPr>
          <w:rStyle w:val="CommentReference"/>
        </w:rPr>
        <w:commentReference w:id="1523"/>
      </w:r>
      <w:r w:rsidRPr="00152E68">
        <w:t xml:space="preserve"> </w:t>
      </w:r>
      <w:commentRangeStart w:id="1524"/>
      <w:r w:rsidR="00051DCC" w:rsidRPr="00152E68">
        <w:rPr>
          <w:lang w:eastAsia="ja-JP"/>
        </w:rPr>
        <w:t xml:space="preserve">If the management session cannot be </w:t>
      </w:r>
      <w:r w:rsidR="00051DCC" w:rsidRPr="000D3241">
        <w:rPr>
          <w:lang w:eastAsia="ja-JP"/>
        </w:rPr>
        <w:t>established with the managed entity, the Hosting CSE shall reje</w:t>
      </w:r>
      <w:r w:rsidR="00051DCC" w:rsidRPr="002D5B62">
        <w:rPr>
          <w:lang w:eastAsia="ja-JP"/>
        </w:rPr>
        <w:t xml:space="preserv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00051DCC" w:rsidRPr="002A44A6">
        <w:rPr>
          <w:lang w:eastAsia="ja-JP"/>
        </w:rPr>
        <w:t xml:space="preserve"> </w:t>
      </w:r>
      <w:r w:rsidR="003E50A3">
        <w:rPr>
          <w:lang w:eastAsia="ja-JP"/>
        </w:rPr>
        <w:t>"</w:t>
      </w:r>
      <w:r w:rsidR="00A11210">
        <w:rPr>
          <w:rFonts w:hint="eastAsia"/>
          <w:lang w:eastAsia="ko-KR"/>
        </w:rPr>
        <w:t>MGMT</w:t>
      </w:r>
      <w:r w:rsidR="00A11210" w:rsidRPr="008F089C">
        <w:rPr>
          <w:lang w:eastAsia="zh-CN"/>
        </w:rPr>
        <w:t>_SESSION_CANNOT_BE_ESTABLISHED</w:t>
      </w:r>
      <w:r w:rsidR="003E50A3">
        <w:rPr>
          <w:lang w:eastAsia="ja-JP"/>
        </w:rPr>
        <w:t>"</w:t>
      </w:r>
      <w:r w:rsidR="00051DCC" w:rsidRPr="00152E68">
        <w:rPr>
          <w:lang w:eastAsia="ja-JP"/>
        </w:rPr>
        <w:t>.</w:t>
      </w:r>
      <w:commentRangeEnd w:id="1524"/>
      <w:r w:rsidR="007B5E53">
        <w:rPr>
          <w:rStyle w:val="CommentReference"/>
        </w:rPr>
        <w:commentReference w:id="1524"/>
      </w:r>
      <w:r w:rsidRPr="00152E68">
        <w:t xml:space="preserve"> </w:t>
      </w:r>
      <w:commentRangeStart w:id="1525"/>
      <w:r w:rsidRPr="00152E68">
        <w:t>If the management session cannot be established within a limited time span as per local policy, t</w:t>
      </w:r>
      <w:r w:rsidRPr="000D3241">
        <w:t xml:space="preserve">he Hosting CSE shall reject the request with the </w:t>
      </w:r>
      <w:r w:rsidR="00A11210" w:rsidRPr="008E5233">
        <w:rPr>
          <w:b/>
          <w:i/>
          <w:lang w:eastAsia="ko-KR"/>
        </w:rPr>
        <w:t>Response Status Code</w:t>
      </w:r>
      <w:r w:rsidR="00A11210">
        <w:rPr>
          <w:rFonts w:hint="eastAsia"/>
          <w:b/>
          <w:i/>
        </w:rPr>
        <w:t xml:space="preserve"> </w:t>
      </w:r>
      <w:r w:rsidR="00A11210">
        <w:rPr>
          <w:rFonts w:hint="eastAsia"/>
        </w:rPr>
        <w:t>indicating</w:t>
      </w:r>
      <w:r w:rsidRPr="002A44A6">
        <w:t xml:space="preserve"> </w:t>
      </w:r>
      <w:r w:rsidR="003E50A3">
        <w:t>"</w:t>
      </w:r>
      <w:r w:rsidR="00A11210">
        <w:rPr>
          <w:rFonts w:hint="eastAsia"/>
          <w:lang w:eastAsia="ko-KR"/>
        </w:rPr>
        <w:t>MGMT</w:t>
      </w:r>
      <w:r w:rsidR="00A11210" w:rsidRPr="008F089C">
        <w:rPr>
          <w:lang w:eastAsia="zh-CN"/>
        </w:rPr>
        <w:t>_SESSION_ESTABLISHMENT_TIMEOUT</w:t>
      </w:r>
      <w:r w:rsidR="003E50A3">
        <w:t>"</w:t>
      </w:r>
      <w:r w:rsidRPr="00152E68">
        <w:t xml:space="preserve"> in the Response primitive.</w:t>
      </w:r>
      <w:commentRangeEnd w:id="1525"/>
      <w:r w:rsidR="007B5E53">
        <w:rPr>
          <w:rStyle w:val="CommentReference"/>
        </w:rPr>
        <w:commentReference w:id="1525"/>
      </w:r>
    </w:p>
    <w:p w14:paraId="3C078C8D" w14:textId="77777777" w:rsidR="00A328FD" w:rsidRPr="004B651F" w:rsidRDefault="00051DCC" w:rsidP="00185534">
      <w:r w:rsidRPr="002D5B62">
        <w:rPr>
          <w:lang w:eastAsia="ja-JP"/>
        </w:rPr>
        <w:t>In the case that the management server is external to the Hosting CSE, if there is no existing management session between the Hosting CSE and the management ser</w:t>
      </w:r>
      <w:r w:rsidRPr="002A44A6">
        <w:rPr>
          <w:lang w:eastAsia="ja-JP"/>
        </w:rPr>
        <w:t xml:space="preserve">ver that manages the </w:t>
      </w:r>
      <w:r w:rsidR="003D438F">
        <w:t>technology specific data model</w:t>
      </w:r>
      <w:r w:rsidR="003D438F">
        <w:rPr>
          <w:lang w:eastAsia="ja-JP"/>
        </w:rPr>
        <w:t xml:space="preserve"> objects</w:t>
      </w:r>
      <w:r w:rsidRPr="002A44A6">
        <w:rPr>
          <w:lang w:eastAsia="ja-JP"/>
        </w:rPr>
        <w:t xml:space="preserve">, the Hosting CSE shall establish a session with the managed entity with the necessary access control privileges to perform the </w:t>
      </w:r>
      <w:r w:rsidR="003D438F">
        <w:t>technology specific</w:t>
      </w:r>
      <w:r w:rsidRPr="002A44A6">
        <w:rPr>
          <w:lang w:eastAsia="ja-JP"/>
        </w:rPr>
        <w:t xml:space="preserve"> request on the </w:t>
      </w:r>
      <w:r w:rsidR="003D438F">
        <w:t>technology specific protocol</w:t>
      </w:r>
      <w:r w:rsidRPr="002A44A6">
        <w:rPr>
          <w:lang w:eastAsia="ja-JP"/>
        </w:rPr>
        <w:t xml:space="preserve">. </w:t>
      </w:r>
      <w:commentRangeStart w:id="1526"/>
      <w:r w:rsidRPr="002A44A6">
        <w:rPr>
          <w:lang w:eastAsia="ja-JP"/>
        </w:rPr>
        <w:t>If the management ses</w:t>
      </w:r>
      <w:r w:rsidRPr="00DA60F0">
        <w:rPr>
          <w:lang w:eastAsia="ja-JP"/>
        </w:rPr>
        <w:t xml:space="preserve">sion cannot be established with the management server, the Hosting CSE shall reject the request with </w:t>
      </w:r>
      <w:r w:rsidR="00A11210" w:rsidRPr="008E5233">
        <w:rPr>
          <w:b/>
          <w:i/>
          <w:lang w:eastAsia="ko-KR"/>
        </w:rPr>
        <w:t>Response Status Code</w:t>
      </w:r>
      <w:r w:rsidR="00A11210">
        <w:rPr>
          <w:rFonts w:hint="eastAsia"/>
          <w:b/>
          <w:i/>
        </w:rPr>
        <w:t xml:space="preserve"> </w:t>
      </w:r>
      <w:r w:rsidR="00A11210">
        <w:rPr>
          <w:rFonts w:hint="eastAsia"/>
        </w:rPr>
        <w:t>indicating</w:t>
      </w:r>
      <w:r w:rsidRPr="00821062">
        <w:rPr>
          <w:lang w:eastAsia="ja-JP"/>
        </w:rPr>
        <w:t xml:space="preserve"> </w:t>
      </w:r>
      <w:r w:rsidR="003E50A3">
        <w:rPr>
          <w:lang w:eastAsia="ja-JP"/>
        </w:rPr>
        <w:t>"</w:t>
      </w:r>
      <w:r w:rsidR="00A11210">
        <w:rPr>
          <w:rFonts w:hint="eastAsia"/>
          <w:lang w:eastAsia="ko-KR"/>
        </w:rPr>
        <w:t>MGMT</w:t>
      </w:r>
      <w:r w:rsidR="00A11210" w:rsidRPr="008F089C">
        <w:rPr>
          <w:lang w:eastAsia="zh-CN"/>
        </w:rPr>
        <w:t>_SESSION_CANNOT_BE_ESTABLISHED</w:t>
      </w:r>
      <w:r w:rsidR="003E50A3">
        <w:rPr>
          <w:lang w:eastAsia="ja-JP"/>
        </w:rPr>
        <w:t>"</w:t>
      </w:r>
      <w:r w:rsidRPr="00152E68">
        <w:rPr>
          <w:lang w:eastAsia="ja-JP"/>
        </w:rPr>
        <w:t>.</w:t>
      </w:r>
      <w:commentRangeEnd w:id="1526"/>
      <w:r w:rsidR="007B5E53">
        <w:rPr>
          <w:rStyle w:val="CommentReference"/>
        </w:rPr>
        <w:commentReference w:id="1526"/>
      </w:r>
      <w:r w:rsidRPr="00152E68">
        <w:rPr>
          <w:lang w:eastAsia="ja-JP"/>
        </w:rPr>
        <w:t xml:space="preserve"> </w:t>
      </w:r>
      <w:commentRangeStart w:id="1527"/>
      <w:r w:rsidRPr="00152E68">
        <w:rPr>
          <w:lang w:eastAsia="ja-JP"/>
        </w:rPr>
        <w:t xml:space="preserve">If the management session cannot be established within a limited time span as per local policy, the Hosting CSE shall reject the request with </w:t>
      </w:r>
      <w:r w:rsidR="00A11210" w:rsidRPr="008E5233">
        <w:rPr>
          <w:b/>
          <w:i/>
          <w:lang w:eastAsia="ko-KR"/>
        </w:rPr>
        <w:t>Response Status Code</w:t>
      </w:r>
      <w:r w:rsidR="00A11210">
        <w:rPr>
          <w:rFonts w:hint="eastAsia"/>
          <w:b/>
          <w:i/>
        </w:rPr>
        <w:t xml:space="preserve"> </w:t>
      </w:r>
      <w:r w:rsidR="00A11210">
        <w:rPr>
          <w:rFonts w:hint="eastAsia"/>
        </w:rPr>
        <w:t>indicating</w:t>
      </w:r>
      <w:r w:rsidRPr="002D5B62">
        <w:rPr>
          <w:lang w:eastAsia="ja-JP"/>
        </w:rPr>
        <w:t xml:space="preserve"> </w:t>
      </w:r>
      <w:r w:rsidR="003E50A3">
        <w:rPr>
          <w:lang w:eastAsia="ja-JP"/>
        </w:rPr>
        <w:t>"</w:t>
      </w:r>
      <w:r w:rsidR="00A11210">
        <w:rPr>
          <w:rFonts w:hint="eastAsia"/>
          <w:lang w:eastAsia="ko-KR"/>
        </w:rPr>
        <w:t>MGMT</w:t>
      </w:r>
      <w:r w:rsidR="00A11210" w:rsidRPr="008F089C">
        <w:rPr>
          <w:lang w:eastAsia="zh-CN"/>
        </w:rPr>
        <w:t>_SESSION_ESTABLISHMENT_TIMEOUT</w:t>
      </w:r>
      <w:r w:rsidR="003E50A3">
        <w:rPr>
          <w:lang w:eastAsia="ja-JP"/>
        </w:rPr>
        <w:t>"</w:t>
      </w:r>
      <w:r w:rsidRPr="00152E68">
        <w:rPr>
          <w:lang w:eastAsia="ja-JP"/>
        </w:rPr>
        <w:t xml:space="preserve"> in the Response primitive. </w:t>
      </w:r>
      <w:commentRangeEnd w:id="1527"/>
      <w:r w:rsidR="007B5E53">
        <w:rPr>
          <w:rStyle w:val="CommentReference"/>
        </w:rPr>
        <w:commentReference w:id="1527"/>
      </w:r>
    </w:p>
    <w:p w14:paraId="08A7CAB4" w14:textId="77777777" w:rsidR="00A328FD" w:rsidRPr="00381942" w:rsidRDefault="00A328FD" w:rsidP="006B6BEB">
      <w:pPr>
        <w:pStyle w:val="Heading4"/>
        <w:numPr>
          <w:ilvl w:val="3"/>
          <w:numId w:val="115"/>
        </w:numPr>
      </w:pPr>
      <w:bookmarkStart w:id="1528" w:name="_Toc410308971"/>
      <w:bookmarkStart w:id="1529" w:name="_Toc474219412"/>
      <w:bookmarkStart w:id="1530" w:name="_Toc462064504"/>
      <w:bookmarkStart w:id="1531" w:name="_Toc482110999"/>
      <w:r w:rsidRPr="00381942">
        <w:t>Send the management request(s) to the managed entity corresponding to the received Request primitive</w:t>
      </w:r>
      <w:bookmarkEnd w:id="1528"/>
      <w:bookmarkEnd w:id="1529"/>
      <w:bookmarkEnd w:id="1530"/>
      <w:bookmarkEnd w:id="1531"/>
    </w:p>
    <w:p w14:paraId="281807D3" w14:textId="77777777" w:rsidR="00A328FD" w:rsidRPr="00C30B99" w:rsidRDefault="00A328FD" w:rsidP="006B497A">
      <w:r w:rsidRPr="00152E68">
        <w:t>The Hosting CSE shall send the management request(s) to the managed entity</w:t>
      </w:r>
      <w:r w:rsidR="00051DCC" w:rsidRPr="004B651F">
        <w:t xml:space="preserve"> </w:t>
      </w:r>
      <w:r w:rsidR="00051DCC" w:rsidRPr="000D3241">
        <w:t xml:space="preserve">or management </w:t>
      </w:r>
      <w:r w:rsidR="003A5B1B" w:rsidRPr="002A44A6">
        <w:t>server in</w:t>
      </w:r>
      <w:r w:rsidRPr="002A44A6">
        <w:t xml:space="preserve"> the established management session in order to perform the management operation as requested by the received Request primitive.</w:t>
      </w:r>
      <w:r w:rsidRPr="00DA60F0">
        <w:t xml:space="preserve"> The management request shall address the </w:t>
      </w:r>
      <w:r w:rsidR="003D438F">
        <w:t>technology specific data model object</w:t>
      </w:r>
      <w:r w:rsidRPr="00DA60F0">
        <w:t xml:space="preserve"> on the managed entity as determined in </w:t>
      </w:r>
      <w:r w:rsidR="003A5B1B" w:rsidRPr="005F3EC0">
        <w:lastRenderedPageBreak/>
        <w:t xml:space="preserve">clause </w:t>
      </w:r>
      <w:r w:rsidR="005A4665">
        <w:fldChar w:fldCharType="begin"/>
      </w:r>
      <w:r w:rsidR="005A4665">
        <w:instrText xml:space="preserve"> REF _Ref404582566 \n \h </w:instrText>
      </w:r>
      <w:r w:rsidR="005A4665">
        <w:fldChar w:fldCharType="separate"/>
      </w:r>
      <w:r w:rsidR="00A41CAC">
        <w:t>7.3.4</w:t>
      </w:r>
      <w:r w:rsidR="005A4665">
        <w:fldChar w:fldCharType="end"/>
      </w:r>
      <w:r w:rsidRPr="00127801">
        <w:t xml:space="preserve"> or in the primitive specific clauses. The </w:t>
      </w:r>
      <w:r w:rsidR="00A64C27">
        <w:t>technology specific</w:t>
      </w:r>
      <w:r w:rsidR="00A64C27" w:rsidRPr="00334CE8">
        <w:t xml:space="preserve"> </w:t>
      </w:r>
      <w:r w:rsidRPr="00127801">
        <w:t xml:space="preserve"> request being used is specific to the </w:t>
      </w:r>
      <w:r w:rsidR="00A64C27">
        <w:t>technology specific protocol</w:t>
      </w:r>
      <w:r w:rsidRPr="00127801">
        <w:t xml:space="preserve"> according to a pre-defined mapping relationship with the Re</w:t>
      </w:r>
      <w:r w:rsidRPr="00AC42B0">
        <w:t xml:space="preserve">quest primitive. The internal data structure of the </w:t>
      </w:r>
      <w:r w:rsidR="00A64C27">
        <w:t xml:space="preserve">technology specific </w:t>
      </w:r>
      <w:r w:rsidR="00404DE2">
        <w:t>data model</w:t>
      </w:r>
      <w:r w:rsidRPr="00AC42B0">
        <w:t xml:space="preserve"> object addressed by the </w:t>
      </w:r>
      <w:r w:rsidR="00404DE2">
        <w:t>technology specific</w:t>
      </w:r>
      <w:r w:rsidRPr="00AC42B0">
        <w:t xml:space="preserve"> request shall be determined based on the mapping relationship of the &lt;mgmtObj&gt;</w:t>
      </w:r>
      <w:r w:rsidR="004652E4" w:rsidRPr="00931838">
        <w:t>, or &lt;mgmtCmd&gt;</w:t>
      </w:r>
      <w:r w:rsidRPr="00931838">
        <w:t xml:space="preserve"> resource</w:t>
      </w:r>
      <w:r w:rsidR="004B327D" w:rsidRPr="00D2315F">
        <w:t>s</w:t>
      </w:r>
      <w:r w:rsidRPr="00D2315F">
        <w:t xml:space="preserve"> and the </w:t>
      </w:r>
      <w:r w:rsidR="00404DE2">
        <w:t>technology specific data model</w:t>
      </w:r>
      <w:r w:rsidRPr="00D2315F">
        <w:t xml:space="preserve"> objects or based o</w:t>
      </w:r>
      <w:r w:rsidRPr="00324249">
        <w:t xml:space="preserve">n the generic mapping rule as specified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821062">
        <w:t xml:space="preserve"> clause</w:t>
      </w:r>
      <w:r w:rsidR="004B327D" w:rsidRPr="00821062">
        <w:t>s,</w:t>
      </w:r>
      <w:r w:rsidRPr="00821062">
        <w:t xml:space="preserve"> 9.6.15, </w:t>
      </w:r>
      <w:r w:rsidR="004B327D" w:rsidRPr="00821062">
        <w:t>9.6.16, and 9.6.17</w:t>
      </w:r>
      <w:r w:rsidRPr="00821062">
        <w:t>. The Hosting CSE shall extract the management results received from the managed entity</w:t>
      </w:r>
      <w:r w:rsidR="0005474E" w:rsidRPr="004B651F">
        <w:t xml:space="preserve"> </w:t>
      </w:r>
      <w:r w:rsidR="0005474E" w:rsidRPr="00821062">
        <w:t xml:space="preserve">or management </w:t>
      </w:r>
      <w:r w:rsidR="003A5B1B" w:rsidRPr="00821062">
        <w:t>server in</w:t>
      </w:r>
      <w:r w:rsidRPr="00821062">
        <w:t xml:space="preserve"> order to prepare a Response primitive to be sent to the originator later. Unless explicitly stated, if the management request cannot be performed successfully, the Hosting CSE shall reject the Request primitive with the </w:t>
      </w:r>
      <w:r w:rsidR="0005474E" w:rsidRPr="00821062">
        <w:t>management server</w:t>
      </w:r>
      <w:r w:rsidRPr="00821062">
        <w:t xml:space="preserve"> in the Response primitive according to the mapping relationship </w:t>
      </w:r>
      <w:r w:rsidR="003A5B1B" w:rsidRPr="00821062">
        <w:t>with the</w:t>
      </w:r>
      <w:r w:rsidRPr="00C30B99">
        <w:t xml:space="preserve"> </w:t>
      </w:r>
      <w:r w:rsidR="00404DE2">
        <w:t>technology specific protocol</w:t>
      </w:r>
      <w:r w:rsidRPr="00C30B99">
        <w:t>.</w:t>
      </w:r>
    </w:p>
    <w:p w14:paraId="3CF0F87A" w14:textId="77777777" w:rsidR="00A4303A" w:rsidRDefault="00A4303A" w:rsidP="006B6BEB">
      <w:pPr>
        <w:pStyle w:val="Heading2"/>
        <w:numPr>
          <w:ilvl w:val="1"/>
          <w:numId w:val="115"/>
        </w:numPr>
        <w:rPr>
          <w:lang w:eastAsia="ja-JP"/>
        </w:rPr>
      </w:pPr>
      <w:bookmarkStart w:id="1532" w:name="_Toc390760821"/>
      <w:bookmarkStart w:id="1533" w:name="_Toc391027021"/>
      <w:bookmarkStart w:id="1534" w:name="_Toc391027368"/>
      <w:bookmarkStart w:id="1535" w:name="_Ref403140154"/>
      <w:bookmarkStart w:id="1536" w:name="_Ref404598439"/>
      <w:bookmarkStart w:id="1537" w:name="_Ref410098570"/>
      <w:bookmarkStart w:id="1538" w:name="_Ref410102025"/>
      <w:bookmarkStart w:id="1539" w:name="_Ref410102181"/>
      <w:bookmarkStart w:id="1540" w:name="_Ref410135020"/>
      <w:bookmarkStart w:id="1541" w:name="_Ref410135467"/>
      <w:bookmarkStart w:id="1542" w:name="_Ref452976693"/>
      <w:bookmarkStart w:id="1543" w:name="_Ref458519192"/>
      <w:bookmarkStart w:id="1544" w:name="_Ref458520711"/>
      <w:bookmarkStart w:id="1545" w:name="_Toc410308972"/>
      <w:bookmarkStart w:id="1546" w:name="_Toc474219413"/>
      <w:bookmarkStart w:id="1547" w:name="_Toc462064505"/>
      <w:bookmarkStart w:id="1548" w:name="_Toc482111000"/>
      <w:r w:rsidRPr="00381942">
        <w:rPr>
          <w:lang w:eastAsia="ja-JP"/>
        </w:rPr>
        <w:t xml:space="preserve">Resource </w:t>
      </w:r>
      <w:r w:rsidR="008667E8">
        <w:rPr>
          <w:lang w:eastAsia="ja-JP"/>
        </w:rPr>
        <w:t>t</w:t>
      </w:r>
      <w:r w:rsidRPr="00381942">
        <w:rPr>
          <w:lang w:eastAsia="ja-JP"/>
        </w:rPr>
        <w:t>ype-specific procedures and definitions</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03793D76" w14:textId="77777777" w:rsidR="00FF03BD" w:rsidRPr="005A52B5" w:rsidRDefault="00FF03BD" w:rsidP="006B6BEB">
      <w:pPr>
        <w:pStyle w:val="Heading3"/>
        <w:numPr>
          <w:ilvl w:val="2"/>
          <w:numId w:val="133"/>
        </w:numPr>
      </w:pPr>
      <w:bookmarkStart w:id="1549" w:name="_Toc474219414"/>
      <w:bookmarkStart w:id="1550" w:name="_Toc462064506"/>
      <w:bookmarkStart w:id="1551" w:name="_Toc482111001"/>
      <w:r>
        <w:t>Introduction</w:t>
      </w:r>
      <w:bookmarkEnd w:id="1549"/>
      <w:bookmarkEnd w:id="1550"/>
      <w:bookmarkEnd w:id="1551"/>
    </w:p>
    <w:p w14:paraId="5D3782E0" w14:textId="77777777" w:rsidR="00E43232" w:rsidRDefault="00E43232" w:rsidP="00213216">
      <w:r w:rsidRPr="00E43232">
        <w:t xml:space="preserve">This clause specifies the structure of each individual resource type and the resource type specific details of procedures (i.e. differences from the generic procedures specified in clauses </w:t>
      </w:r>
      <w:r>
        <w:fldChar w:fldCharType="begin"/>
      </w:r>
      <w:r>
        <w:instrText xml:space="preserve"> REF _Ref458606623 \r \h </w:instrText>
      </w:r>
      <w:r>
        <w:fldChar w:fldCharType="separate"/>
      </w:r>
      <w:r>
        <w:t>7.2</w:t>
      </w:r>
      <w:r>
        <w:fldChar w:fldCharType="end"/>
      </w:r>
      <w:r w:rsidRPr="00E43232">
        <w:t xml:space="preserve"> and </w:t>
      </w:r>
      <w:r>
        <w:fldChar w:fldCharType="begin"/>
      </w:r>
      <w:r>
        <w:instrText xml:space="preserve"> REF _Ref458606640 \r \h </w:instrText>
      </w:r>
      <w:r>
        <w:fldChar w:fldCharType="separate"/>
      </w:r>
      <w:r>
        <w:t>7.3</w:t>
      </w:r>
      <w:r>
        <w:fldChar w:fldCharType="end"/>
      </w:r>
      <w:r w:rsidRPr="00E43232">
        <w:t>) to be performed by the originator and</w:t>
      </w:r>
      <w:r>
        <w:t xml:space="preserve"> receiver of a request message.</w:t>
      </w:r>
    </w:p>
    <w:p w14:paraId="35A4AF41" w14:textId="77777777" w:rsidR="00213216" w:rsidRDefault="006C1F9F" w:rsidP="00213216">
      <w:r w:rsidRPr="006C1F9F">
        <w:t xml:space="preserve">The applicability of each </w:t>
      </w:r>
      <w:r w:rsidR="00E43232">
        <w:t xml:space="preserve">of the following </w:t>
      </w:r>
      <w:r w:rsidRPr="006C1F9F">
        <w:t>resource</w:t>
      </w:r>
      <w:r w:rsidR="00E43232">
        <w:t xml:space="preserve"> type</w:t>
      </w:r>
      <w:r w:rsidRPr="006C1F9F">
        <w:t>-specific procedure</w:t>
      </w:r>
      <w:r w:rsidR="00E43232">
        <w:t>s</w:t>
      </w:r>
      <w:r w:rsidRPr="006C1F9F">
        <w:t xml:space="preserve"> </w:t>
      </w:r>
      <w:r w:rsidR="00E43232">
        <w:t>to an interface reference point (i.e. Mca, Mcc and Mcc' is defined</w:t>
      </w:r>
      <w:r w:rsidRPr="006C1F9F">
        <w:t xml:space="preserve"> in clause 10.2(Resource Type-Specific Procedures)</w:t>
      </w:r>
      <w:r w:rsidR="00E43232">
        <w:t xml:space="preserve"> of TS-0001</w:t>
      </w:r>
      <w:r w:rsidRPr="006C1F9F">
        <w:t xml:space="preserve"> [</w:t>
      </w:r>
      <w:r>
        <w:fldChar w:fldCharType="begin"/>
      </w:r>
      <w:r>
        <w:instrText xml:space="preserve"> REF REF_oneM2M_TS0001 \h </w:instrText>
      </w:r>
      <w:r>
        <w:fldChar w:fldCharType="separate"/>
      </w:r>
      <w:r w:rsidR="00A41CAC">
        <w:rPr>
          <w:noProof/>
        </w:rPr>
        <w:t>6</w:t>
      </w:r>
      <w:r>
        <w:fldChar w:fldCharType="end"/>
      </w:r>
      <w:r w:rsidRPr="006C1F9F">
        <w:t>].</w:t>
      </w:r>
    </w:p>
    <w:p w14:paraId="09E42F54" w14:textId="77777777" w:rsidR="005A52B5" w:rsidRPr="005A52B5" w:rsidRDefault="005A52B5" w:rsidP="006B6BEB">
      <w:pPr>
        <w:pStyle w:val="Heading3"/>
        <w:numPr>
          <w:ilvl w:val="2"/>
          <w:numId w:val="133"/>
        </w:numPr>
      </w:pPr>
      <w:bookmarkStart w:id="1552" w:name="_Ref458526401"/>
      <w:bookmarkStart w:id="1553" w:name="_Toc410308973"/>
      <w:bookmarkStart w:id="1554" w:name="_Toc474219415"/>
      <w:bookmarkStart w:id="1555" w:name="_Toc462064507"/>
      <w:bookmarkStart w:id="1556" w:name="_Toc482111002"/>
      <w:r w:rsidRPr="005A52B5">
        <w:t>Resource type specification conventions</w:t>
      </w:r>
      <w:bookmarkEnd w:id="1552"/>
      <w:bookmarkEnd w:id="1553"/>
      <w:bookmarkEnd w:id="1554"/>
      <w:bookmarkEnd w:id="1555"/>
      <w:bookmarkEnd w:id="1556"/>
    </w:p>
    <w:p w14:paraId="11F84D69" w14:textId="77777777" w:rsidR="005A52B5" w:rsidRDefault="005A52B5" w:rsidP="005A52B5"/>
    <w:p w14:paraId="7DBE68D7" w14:textId="77777777" w:rsidR="005A52B5" w:rsidRPr="005A52B5" w:rsidRDefault="005A52B5" w:rsidP="006B6BEB">
      <w:pPr>
        <w:pStyle w:val="Heading4"/>
        <w:numPr>
          <w:ilvl w:val="3"/>
          <w:numId w:val="133"/>
        </w:numPr>
        <w:rPr>
          <w:rFonts w:eastAsia="Malgun Gothic" w:hint="eastAsia"/>
          <w:lang w:eastAsia="ko-KR"/>
        </w:rPr>
      </w:pPr>
      <w:bookmarkStart w:id="1557" w:name="_Toc462064508"/>
      <w:bookmarkStart w:id="1558" w:name="_Toc410308974"/>
      <w:bookmarkStart w:id="1559" w:name="_Toc474219416"/>
      <w:bookmarkStart w:id="1560" w:name="_Toc462064509"/>
      <w:bookmarkStart w:id="1561" w:name="_Toc482111003"/>
      <w:bookmarkEnd w:id="1557"/>
      <w:r w:rsidRPr="005A52B5">
        <w:rPr>
          <w:rFonts w:eastAsia="Malgun Gothic" w:hint="eastAsia"/>
          <w:lang w:eastAsia="ko-KR"/>
        </w:rPr>
        <w:t>Resource type definition conventions</w:t>
      </w:r>
      <w:bookmarkEnd w:id="1558"/>
      <w:bookmarkEnd w:id="1559"/>
      <w:bookmarkEnd w:id="1560"/>
      <w:bookmarkEnd w:id="1561"/>
    </w:p>
    <w:p w14:paraId="0CC90D0D" w14:textId="77777777" w:rsidR="00E43232" w:rsidRDefault="00E43232" w:rsidP="005A52B5">
      <w:pPr>
        <w:rPr>
          <w:lang w:eastAsia="ja-JP"/>
        </w:rPr>
      </w:pPr>
      <w:r w:rsidRPr="00E43232">
        <w:rPr>
          <w:lang w:eastAsia="ja-JP"/>
        </w:rPr>
        <w:t>This clause provides general information on conventions applied to resource type specifications and how to interpret the provided information. Each resource type is defined in a tabular format as shown in the tables below.</w:t>
      </w:r>
    </w:p>
    <w:p w14:paraId="18065277" w14:textId="77777777" w:rsidR="005A52B5" w:rsidRPr="005A52B5" w:rsidRDefault="00E43232" w:rsidP="005A52B5">
      <w:pPr>
        <w:rPr>
          <w:rFonts w:hint="eastAsia"/>
        </w:rPr>
      </w:pPr>
      <w:r>
        <w:rPr>
          <w:lang w:eastAsia="ja-JP"/>
        </w:rPr>
        <w:t xml:space="preserve">A reference to the </w:t>
      </w:r>
      <w:r w:rsidR="005A52B5" w:rsidRPr="005A52B5">
        <w:rPr>
          <w:rFonts w:hint="eastAsia"/>
          <w:lang w:eastAsia="ja-JP"/>
        </w:rPr>
        <w:t xml:space="preserve">XSD file </w:t>
      </w:r>
      <w:r>
        <w:rPr>
          <w:lang w:eastAsia="ja-JP"/>
        </w:rPr>
        <w:t>associated with given</w:t>
      </w:r>
      <w:r w:rsidR="005A52B5" w:rsidRPr="005A52B5">
        <w:rPr>
          <w:rFonts w:hint="eastAsia"/>
          <w:lang w:eastAsia="ja-JP"/>
        </w:rPr>
        <w:t xml:space="preserve"> resource type</w:t>
      </w:r>
      <w:r>
        <w:rPr>
          <w:lang w:eastAsia="ja-JP"/>
        </w:rPr>
        <w:t xml:space="preserve"> is provided in the format shown in </w:t>
      </w:r>
      <w:r>
        <w:rPr>
          <w:lang w:eastAsia="ja-JP"/>
        </w:rPr>
        <w:fldChar w:fldCharType="begin"/>
      </w:r>
      <w:r>
        <w:rPr>
          <w:lang w:eastAsia="ja-JP"/>
        </w:rPr>
        <w:instrText xml:space="preserve"> REF _Ref458607062 \h </w:instrText>
      </w:r>
      <w:r>
        <w:rPr>
          <w:lang w:eastAsia="ja-JP"/>
        </w:rPr>
      </w:r>
      <w:r>
        <w:rPr>
          <w:lang w:eastAsia="ja-JP"/>
        </w:rPr>
        <w:fldChar w:fldCharType="separate"/>
      </w:r>
      <w:r w:rsidRPr="005A52B5">
        <w:rPr>
          <w:rFonts w:eastAsia="Malgun Gothic"/>
        </w:rPr>
        <w:t xml:space="preserve">Table </w:t>
      </w:r>
      <w:r>
        <w:rPr>
          <w:noProof/>
        </w:rPr>
        <w:t>7.4.2.1</w:t>
      </w:r>
      <w:r w:rsidRPr="00381942">
        <w:noBreakHyphen/>
      </w:r>
      <w:r>
        <w:rPr>
          <w:noProof/>
        </w:rPr>
        <w:t>1</w:t>
      </w:r>
      <w:r>
        <w:rPr>
          <w:lang w:eastAsia="ja-JP"/>
        </w:rPr>
        <w:fldChar w:fldCharType="end"/>
      </w:r>
      <w:r>
        <w:rPr>
          <w:lang w:eastAsia="ja-JP"/>
        </w:rPr>
        <w:t>.</w:t>
      </w:r>
      <w:r>
        <w:rPr>
          <w:rFonts w:eastAsia="Malgun Gothic"/>
          <w:lang w:eastAsia="ko-KR"/>
        </w:rPr>
        <w:t xml:space="preserve"> Further information on usage and limitations of the XSD is given in clause </w:t>
      </w:r>
      <w:r>
        <w:rPr>
          <w:rFonts w:eastAsia="Malgun Gothic"/>
          <w:lang w:eastAsia="ko-KR"/>
        </w:rPr>
        <w:fldChar w:fldCharType="begin"/>
      </w:r>
      <w:r>
        <w:rPr>
          <w:rFonts w:eastAsia="Malgun Gothic"/>
          <w:lang w:eastAsia="ko-KR"/>
        </w:rPr>
        <w:instrText xml:space="preserve"> REF _Ref458607034 \r \h </w:instrText>
      </w:r>
      <w:r>
        <w:rPr>
          <w:rFonts w:eastAsia="Malgun Gothic"/>
          <w:lang w:eastAsia="ko-KR"/>
        </w:rPr>
      </w:r>
      <w:r>
        <w:rPr>
          <w:rFonts w:eastAsia="Malgun Gothic"/>
          <w:lang w:eastAsia="ko-KR"/>
        </w:rPr>
        <w:fldChar w:fldCharType="separate"/>
      </w:r>
      <w:r>
        <w:rPr>
          <w:rFonts w:eastAsia="Malgun Gothic"/>
          <w:lang w:eastAsia="ko-KR"/>
        </w:rPr>
        <w:t>6.1</w:t>
      </w:r>
      <w:r>
        <w:rPr>
          <w:rFonts w:eastAsia="Malgun Gothic"/>
          <w:lang w:eastAsia="ko-KR"/>
        </w:rPr>
        <w:fldChar w:fldCharType="end"/>
      </w:r>
      <w:r w:rsidR="005A52B5" w:rsidRPr="005A52B5">
        <w:rPr>
          <w:rFonts w:hint="eastAsia"/>
          <w:lang w:eastAsia="ja-JP"/>
        </w:rPr>
        <w:t>.</w:t>
      </w:r>
      <w:r w:rsidR="005A52B5" w:rsidRPr="005A52B5">
        <w:rPr>
          <w:rFonts w:eastAsia="Malgun Gothic" w:hint="eastAsia"/>
          <w:lang w:eastAsia="ko-KR"/>
        </w:rPr>
        <w:t xml:space="preserve"> </w:t>
      </w:r>
    </w:p>
    <w:p w14:paraId="45964F2F" w14:textId="77777777" w:rsidR="005A52B5" w:rsidRPr="005A52B5" w:rsidRDefault="005A52B5" w:rsidP="005A52B5">
      <w:pPr>
        <w:pStyle w:val="TH"/>
        <w:rPr>
          <w:rFonts w:eastAsia="Malgun Gothic"/>
          <w:lang w:eastAsia="ja-JP"/>
        </w:rPr>
      </w:pPr>
      <w:bookmarkStart w:id="1562" w:name="_Ref458607062"/>
      <w:r w:rsidRPr="005A52B5">
        <w:rPr>
          <w:rFonts w:eastAsia="Malgun Gothic"/>
        </w:rPr>
        <w:t xml:space="preserve">Table </w:t>
      </w:r>
      <w:fldSimple w:instr=" STYLEREF 4 \s ">
        <w:r w:rsidR="00A41CAC">
          <w:rPr>
            <w:noProof/>
          </w:rPr>
          <w:t>7.4.2.1</w:t>
        </w:r>
      </w:fldSimple>
      <w:r w:rsidR="00A26983" w:rsidRPr="00381942">
        <w:noBreakHyphen/>
      </w:r>
      <w:fldSimple w:instr=" SEQ Table \* ARABIC \s 4 ">
        <w:r w:rsidR="00A41CAC">
          <w:rPr>
            <w:noProof/>
          </w:rPr>
          <w:t>1</w:t>
        </w:r>
      </w:fldSimple>
      <w:bookmarkEnd w:id="1562"/>
      <w:r w:rsidRPr="005A52B5">
        <w:rPr>
          <w:rFonts w:eastAsia="Malgun Gothic"/>
        </w:rPr>
        <w:t xml:space="preserve">: Data </w:t>
      </w:r>
      <w:r w:rsidR="00EF5201">
        <w:rPr>
          <w:rFonts w:eastAsia="Malgun Gothic"/>
        </w:rPr>
        <w:t>t</w:t>
      </w:r>
      <w:r w:rsidRPr="005A52B5">
        <w:rPr>
          <w:rFonts w:eastAsia="Malgun Gothic"/>
        </w:rPr>
        <w:t xml:space="preserve">ype </w:t>
      </w:r>
      <w:r w:rsidR="00EF5201">
        <w:rPr>
          <w:rFonts w:eastAsia="Malgun Gothic"/>
        </w:rPr>
        <w:t>d</w:t>
      </w:r>
      <w:r w:rsidRPr="005A52B5">
        <w:rPr>
          <w:rFonts w:eastAsia="Malgun Gothic"/>
        </w:rPr>
        <w:t xml:space="preserve">efinition of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4"/>
        <w:gridCol w:w="3367"/>
        <w:gridCol w:w="2591"/>
      </w:tblGrid>
      <w:tr w:rsidR="005A52B5" w:rsidRPr="005A52B5" w14:paraId="5CED1D33" w14:textId="77777777" w:rsidTr="00F52667">
        <w:trPr>
          <w:trHeight w:val="209"/>
          <w:jc w:val="center"/>
        </w:trPr>
        <w:tc>
          <w:tcPr>
            <w:tcW w:w="1814" w:type="dxa"/>
            <w:tcBorders>
              <w:top w:val="single" w:sz="4" w:space="0" w:color="auto"/>
              <w:left w:val="single" w:sz="4" w:space="0" w:color="auto"/>
              <w:bottom w:val="single" w:sz="4" w:space="0" w:color="auto"/>
              <w:right w:val="single" w:sz="4" w:space="0" w:color="auto"/>
            </w:tcBorders>
            <w:shd w:val="clear" w:color="auto" w:fill="BFBFBF"/>
            <w:hideMark/>
          </w:tcPr>
          <w:p w14:paraId="3268A181" w14:textId="77777777" w:rsidR="005A52B5" w:rsidRPr="005A52B5" w:rsidRDefault="005A52B5" w:rsidP="005A52B5">
            <w:pPr>
              <w:pStyle w:val="TAH"/>
              <w:rPr>
                <w:rFonts w:eastAsia="Malgun Gothic"/>
                <w:lang w:eastAsia="ja-JP"/>
              </w:rPr>
            </w:pPr>
            <w:r w:rsidRPr="005A52B5">
              <w:rPr>
                <w:rFonts w:eastAsia="Malgun Gothic"/>
                <w:lang w:eastAsia="ja-JP"/>
              </w:rPr>
              <w:t>Data Type ID</w:t>
            </w:r>
          </w:p>
        </w:tc>
        <w:tc>
          <w:tcPr>
            <w:tcW w:w="3367" w:type="dxa"/>
            <w:tcBorders>
              <w:top w:val="single" w:sz="4" w:space="0" w:color="auto"/>
              <w:left w:val="single" w:sz="4" w:space="0" w:color="auto"/>
              <w:bottom w:val="single" w:sz="4" w:space="0" w:color="auto"/>
              <w:right w:val="single" w:sz="4" w:space="0" w:color="auto"/>
            </w:tcBorders>
            <w:shd w:val="clear" w:color="auto" w:fill="BFBFBF"/>
            <w:hideMark/>
          </w:tcPr>
          <w:p w14:paraId="7308AD20" w14:textId="77777777" w:rsidR="005A52B5" w:rsidRPr="005A52B5" w:rsidRDefault="005A52B5" w:rsidP="005A52B5">
            <w:pPr>
              <w:pStyle w:val="TAH"/>
              <w:rPr>
                <w:rFonts w:eastAsia="Malgun Gothic"/>
                <w:lang w:eastAsia="ja-JP"/>
              </w:rPr>
            </w:pPr>
            <w:r w:rsidRPr="005A52B5">
              <w:rPr>
                <w:rFonts w:eastAsia="Malgun Gothic"/>
                <w:lang w:eastAsia="ja-JP"/>
              </w:rPr>
              <w:t>File Name</w:t>
            </w:r>
          </w:p>
        </w:tc>
        <w:tc>
          <w:tcPr>
            <w:tcW w:w="2591" w:type="dxa"/>
            <w:tcBorders>
              <w:top w:val="single" w:sz="4" w:space="0" w:color="auto"/>
              <w:left w:val="single" w:sz="4" w:space="0" w:color="auto"/>
              <w:bottom w:val="single" w:sz="4" w:space="0" w:color="auto"/>
              <w:right w:val="single" w:sz="4" w:space="0" w:color="auto"/>
            </w:tcBorders>
            <w:shd w:val="clear" w:color="auto" w:fill="BFBFBF"/>
            <w:hideMark/>
          </w:tcPr>
          <w:p w14:paraId="2EE6879B" w14:textId="77777777" w:rsidR="005A52B5" w:rsidRPr="005A52B5" w:rsidRDefault="005A52B5" w:rsidP="005A52B5">
            <w:pPr>
              <w:pStyle w:val="TAH"/>
              <w:rPr>
                <w:rFonts w:eastAsia="Malgun Gothic"/>
                <w:lang w:eastAsia="ja-JP"/>
              </w:rPr>
            </w:pPr>
            <w:r w:rsidRPr="005A52B5">
              <w:rPr>
                <w:rFonts w:eastAsia="Malgun Gothic"/>
                <w:lang w:eastAsia="ja-JP"/>
              </w:rPr>
              <w:t>Note</w:t>
            </w:r>
          </w:p>
        </w:tc>
      </w:tr>
      <w:tr w:rsidR="005A52B5" w:rsidRPr="005A52B5" w14:paraId="40DD2721" w14:textId="77777777" w:rsidTr="00F52667">
        <w:trPr>
          <w:trHeight w:val="450"/>
          <w:jc w:val="center"/>
        </w:trPr>
        <w:tc>
          <w:tcPr>
            <w:tcW w:w="1814" w:type="dxa"/>
            <w:tcBorders>
              <w:top w:val="single" w:sz="4" w:space="0" w:color="auto"/>
              <w:left w:val="single" w:sz="4" w:space="0" w:color="auto"/>
              <w:bottom w:val="single" w:sz="4" w:space="0" w:color="auto"/>
              <w:right w:val="single" w:sz="4" w:space="0" w:color="auto"/>
            </w:tcBorders>
            <w:hideMark/>
          </w:tcPr>
          <w:p w14:paraId="0F8609D8" w14:textId="77777777" w:rsidR="005A52B5" w:rsidRPr="00F52667" w:rsidRDefault="005A52B5" w:rsidP="005A52B5">
            <w:pPr>
              <w:pStyle w:val="TAL"/>
              <w:rPr>
                <w:i/>
                <w:color w:val="5B9BD5"/>
                <w:lang w:eastAsia="ja-JP"/>
              </w:rPr>
            </w:pPr>
            <w:r w:rsidRPr="00F52667">
              <w:rPr>
                <w:i/>
                <w:color w:val="5B9BD5"/>
                <w:lang w:eastAsia="ja-JP"/>
              </w:rPr>
              <w:t>Actual Data Type ID</w:t>
            </w:r>
          </w:p>
        </w:tc>
        <w:tc>
          <w:tcPr>
            <w:tcW w:w="3367" w:type="dxa"/>
            <w:tcBorders>
              <w:top w:val="single" w:sz="4" w:space="0" w:color="auto"/>
              <w:left w:val="single" w:sz="4" w:space="0" w:color="auto"/>
              <w:bottom w:val="single" w:sz="4" w:space="0" w:color="auto"/>
              <w:right w:val="single" w:sz="4" w:space="0" w:color="auto"/>
            </w:tcBorders>
            <w:hideMark/>
          </w:tcPr>
          <w:p w14:paraId="24344E8E" w14:textId="77777777" w:rsidR="005A52B5" w:rsidRPr="00F52667" w:rsidRDefault="005A52B5" w:rsidP="005A52B5">
            <w:pPr>
              <w:pStyle w:val="TAL"/>
              <w:rPr>
                <w:rFonts w:eastAsia="Malgun Gothic" w:hint="eastAsia"/>
                <w:i/>
                <w:color w:val="5B9BD5"/>
                <w:lang w:eastAsia="ko-KR"/>
              </w:rPr>
            </w:pPr>
            <w:r w:rsidRPr="00F52667">
              <w:rPr>
                <w:rFonts w:eastAsia="Malgun Gothic" w:hint="eastAsia"/>
                <w:i/>
                <w:color w:val="5B9BD5"/>
                <w:lang w:eastAsia="ko-KR"/>
              </w:rPr>
              <w:t>XSD file name</w:t>
            </w:r>
          </w:p>
        </w:tc>
        <w:tc>
          <w:tcPr>
            <w:tcW w:w="2591" w:type="dxa"/>
            <w:tcBorders>
              <w:top w:val="single" w:sz="4" w:space="0" w:color="auto"/>
              <w:left w:val="single" w:sz="4" w:space="0" w:color="auto"/>
              <w:bottom w:val="single" w:sz="4" w:space="0" w:color="auto"/>
              <w:right w:val="single" w:sz="4" w:space="0" w:color="auto"/>
            </w:tcBorders>
            <w:hideMark/>
          </w:tcPr>
          <w:p w14:paraId="05B66213" w14:textId="77777777" w:rsidR="005A52B5" w:rsidRPr="00F52667" w:rsidRDefault="005A52B5" w:rsidP="005A52B5">
            <w:pPr>
              <w:pStyle w:val="TAL"/>
              <w:rPr>
                <w:i/>
                <w:color w:val="5B9BD5"/>
                <w:lang w:eastAsia="ja-JP"/>
              </w:rPr>
            </w:pPr>
          </w:p>
        </w:tc>
      </w:tr>
    </w:tbl>
    <w:p w14:paraId="7F32E79D" w14:textId="77777777" w:rsidR="005A52B5" w:rsidRPr="005A52B5" w:rsidRDefault="005A52B5" w:rsidP="005A52B5">
      <w:pPr>
        <w:rPr>
          <w:rFonts w:eastAsia="Malgun Gothic" w:hint="eastAsia"/>
          <w:lang w:eastAsia="ko-KR"/>
        </w:rPr>
      </w:pPr>
    </w:p>
    <w:p w14:paraId="5EEC6EF0" w14:textId="77777777" w:rsidR="00C129E9" w:rsidRDefault="00C129E9" w:rsidP="00C129E9">
      <w:pPr>
        <w:rPr>
          <w:rFonts w:eastAsia="Malgun Gothic"/>
        </w:rPr>
      </w:pPr>
      <w:r>
        <w:t>Information</w:t>
      </w:r>
      <w:r>
        <w:rPr>
          <w:rFonts w:eastAsia="Malgun Gothic"/>
        </w:rPr>
        <w:t xml:space="preserve"> about universal/common resource attributes of a resource type </w:t>
      </w:r>
      <w:r>
        <w:rPr>
          <w:lang w:eastAsia="ja-JP"/>
        </w:rPr>
        <w:t xml:space="preserve">is provided in the format shown in </w:t>
      </w:r>
      <w:r>
        <w:rPr>
          <w:lang w:eastAsia="ja-JP"/>
        </w:rPr>
        <w:fldChar w:fldCharType="begin"/>
      </w:r>
      <w:r>
        <w:rPr>
          <w:lang w:eastAsia="ja-JP"/>
        </w:rPr>
        <w:instrText xml:space="preserve"> REF _Ref458607062 \h </w:instrText>
      </w:r>
      <w:r>
        <w:rPr>
          <w:lang w:eastAsia="ja-JP"/>
        </w:rPr>
      </w:r>
      <w:r>
        <w:rPr>
          <w:lang w:eastAsia="ja-JP"/>
        </w:rPr>
        <w:fldChar w:fldCharType="separate"/>
      </w:r>
      <w:r w:rsidRPr="005A52B5">
        <w:rPr>
          <w:rFonts w:eastAsia="Malgun Gothic"/>
        </w:rPr>
        <w:t xml:space="preserve">Table </w:t>
      </w:r>
      <w:r>
        <w:rPr>
          <w:noProof/>
        </w:rPr>
        <w:t>7.4.2.1</w:t>
      </w:r>
      <w:r w:rsidRPr="00381942">
        <w:noBreakHyphen/>
      </w:r>
      <w:r>
        <w:rPr>
          <w:noProof/>
        </w:rPr>
        <w:t>1</w:t>
      </w:r>
      <w:r>
        <w:rPr>
          <w:lang w:eastAsia="ja-JP"/>
        </w:rPr>
        <w:fldChar w:fldCharType="end"/>
      </w:r>
      <w:r>
        <w:rPr>
          <w:rFonts w:eastAsia="Malgun Gothic"/>
        </w:rPr>
        <w:t xml:space="preserve">. The column “Request optionality” specifies the presence of each resource attribute in the </w:t>
      </w:r>
      <w:r>
        <w:rPr>
          <w:rFonts w:eastAsia="Malgun Gothic"/>
          <w:b/>
          <w:i/>
        </w:rPr>
        <w:t>Content</w:t>
      </w:r>
      <w:r>
        <w:rPr>
          <w:rFonts w:eastAsia="Malgun Gothic"/>
        </w:rPr>
        <w:t xml:space="preserve"> parameter of the request primitive. Presence is defined as Mandatory (M), Optional (O), or NP (Not Present). A Retrieve request operation may include a </w:t>
      </w:r>
      <w:r>
        <w:rPr>
          <w:rFonts w:eastAsia="Malgun Gothic"/>
          <w:b/>
          <w:i/>
        </w:rPr>
        <w:t>Content</w:t>
      </w:r>
      <w:r>
        <w:rPr>
          <w:rFonts w:eastAsia="Malgun Gothic"/>
        </w:rPr>
        <w:t xml:space="preserve"> parameter containing a list of attribute names to be retrieved. </w:t>
      </w:r>
      <w:commentRangeStart w:id="1563"/>
      <w:r>
        <w:rPr>
          <w:rFonts w:eastAsia="Malgun Gothic"/>
        </w:rPr>
        <w:t xml:space="preserve">A Delete request shall not include a </w:t>
      </w:r>
      <w:r>
        <w:rPr>
          <w:rFonts w:eastAsia="Malgun Gothic"/>
          <w:b/>
          <w:i/>
        </w:rPr>
        <w:t>Content</w:t>
      </w:r>
      <w:r>
        <w:rPr>
          <w:rFonts w:eastAsia="Malgun Gothic"/>
        </w:rPr>
        <w:t xml:space="preserve"> parameter.</w:t>
      </w:r>
      <w:commentRangeEnd w:id="1563"/>
      <w:r w:rsidR="003906BB">
        <w:rPr>
          <w:rStyle w:val="CommentReference"/>
        </w:rPr>
        <w:commentReference w:id="1563"/>
      </w:r>
    </w:p>
    <w:p w14:paraId="2F68E599" w14:textId="77777777" w:rsidR="00AA5EAE" w:rsidRDefault="00FD2CD2" w:rsidP="00AA5EAE">
      <w:pPr>
        <w:rPr>
          <w:rFonts w:eastAsia="Malgun Gothic"/>
        </w:rPr>
      </w:pPr>
      <w:r w:rsidRPr="00FD2CD2">
        <w:rPr>
          <w:rFonts w:eastAsia="Malgun Gothic"/>
        </w:rPr>
        <w:t xml:space="preserve">Universal/common </w:t>
      </w:r>
      <w:r w:rsidR="00E43232">
        <w:rPr>
          <w:rFonts w:eastAsia="Malgun Gothic"/>
        </w:rPr>
        <w:t xml:space="preserve">resource </w:t>
      </w:r>
      <w:r w:rsidRPr="00FD2CD2">
        <w:rPr>
          <w:rFonts w:eastAsia="Malgun Gothic"/>
        </w:rPr>
        <w:t>attributes do not have any default value</w:t>
      </w:r>
      <w:r w:rsidR="00E43232">
        <w:rPr>
          <w:rFonts w:eastAsia="Malgun Gothic"/>
        </w:rPr>
        <w:t>.</w:t>
      </w:r>
      <w:r w:rsidRPr="00FD2CD2">
        <w:rPr>
          <w:rFonts w:eastAsia="Malgun Gothic"/>
        </w:rPr>
        <w:t xml:space="preserve"> </w:t>
      </w:r>
      <w:r w:rsidR="00E43232">
        <w:rPr>
          <w:rFonts w:eastAsia="Malgun Gothic"/>
        </w:rPr>
        <w:t>However</w:t>
      </w:r>
      <w:r w:rsidRPr="00FD2CD2">
        <w:rPr>
          <w:rFonts w:eastAsia="Malgun Gothic"/>
        </w:rPr>
        <w:t xml:space="preserve">, value restrictions and notes </w:t>
      </w:r>
      <w:r w:rsidR="00C129E9">
        <w:rPr>
          <w:rFonts w:eastAsia="Malgun Gothic"/>
        </w:rPr>
        <w:t xml:space="preserve">given in </w:t>
      </w:r>
      <w:r w:rsidR="00AA5EAE">
        <w:rPr>
          <w:rFonts w:eastAsia="Malgun Gothic"/>
        </w:rPr>
        <w:fldChar w:fldCharType="begin"/>
      </w:r>
      <w:r w:rsidR="00AA5EAE">
        <w:rPr>
          <w:rFonts w:eastAsia="Malgun Gothic"/>
        </w:rPr>
        <w:instrText xml:space="preserve"> REF _Ref409954379 \h </w:instrText>
      </w:r>
      <w:r w:rsidR="00AA5EAE">
        <w:rPr>
          <w:rFonts w:eastAsia="Malgun Gothic"/>
        </w:rPr>
      </w:r>
      <w:r w:rsidR="00AA5EAE">
        <w:rPr>
          <w:rFonts w:eastAsia="Malgun Gothic"/>
        </w:rPr>
        <w:fldChar w:fldCharType="separate"/>
      </w:r>
      <w:r w:rsidR="00A41CAC" w:rsidRPr="00381942">
        <w:t>Ta</w:t>
      </w:r>
      <w:bookmarkStart w:id="1564" w:name="_Hlt413675607"/>
      <w:r w:rsidR="00A41CAC" w:rsidRPr="00381942">
        <w:t>b</w:t>
      </w:r>
      <w:bookmarkEnd w:id="1564"/>
      <w:r w:rsidR="00A41CAC" w:rsidRPr="00381942">
        <w:t xml:space="preserve">le </w:t>
      </w:r>
      <w:r w:rsidR="00A41CAC">
        <w:rPr>
          <w:noProof/>
        </w:rPr>
        <w:t>6.</w:t>
      </w:r>
      <w:bookmarkStart w:id="1565" w:name="_Hlt413676585"/>
      <w:r w:rsidR="00A41CAC">
        <w:rPr>
          <w:noProof/>
        </w:rPr>
        <w:t>3</w:t>
      </w:r>
      <w:bookmarkEnd w:id="1565"/>
      <w:r w:rsidR="00A41CAC">
        <w:rPr>
          <w:noProof/>
        </w:rPr>
        <w:t>.6</w:t>
      </w:r>
      <w:r w:rsidR="00A41CAC" w:rsidRPr="00381942">
        <w:noBreakHyphen/>
      </w:r>
      <w:r w:rsidR="00A41CAC">
        <w:rPr>
          <w:noProof/>
        </w:rPr>
        <w:t>1</w:t>
      </w:r>
      <w:r w:rsidR="00AA5EAE">
        <w:rPr>
          <w:rFonts w:eastAsia="Malgun Gothic"/>
        </w:rPr>
        <w:fldChar w:fldCharType="end"/>
      </w:r>
      <w:r w:rsidR="00C129E9">
        <w:rPr>
          <w:rFonts w:eastAsia="Malgun Gothic"/>
        </w:rPr>
        <w:t xml:space="preserve"> apply</w:t>
      </w:r>
      <w:r w:rsidRPr="00FD2CD2">
        <w:rPr>
          <w:rFonts w:eastAsia="Malgun Gothic"/>
        </w:rPr>
        <w:t>.</w:t>
      </w:r>
    </w:p>
    <w:p w14:paraId="663CF473" w14:textId="77777777" w:rsidR="005A52B5" w:rsidRPr="005A52B5" w:rsidRDefault="005A52B5" w:rsidP="005A52B5">
      <w:pPr>
        <w:pStyle w:val="TH"/>
        <w:rPr>
          <w:rFonts w:eastAsia="Malgun Gothic"/>
        </w:rPr>
      </w:pPr>
      <w:r w:rsidRPr="005A52B5">
        <w:rPr>
          <w:rFonts w:eastAsia="Malgun Gothic"/>
        </w:rPr>
        <w:t xml:space="preserve">Table </w:t>
      </w:r>
      <w:fldSimple w:instr=" STYLEREF 4 \s ">
        <w:r w:rsidR="00A41CAC">
          <w:rPr>
            <w:noProof/>
          </w:rPr>
          <w:t>7.4.2.1</w:t>
        </w:r>
      </w:fldSimple>
      <w:r w:rsidR="00A26983"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r w:rsidR="00EF5201">
        <w:rPr>
          <w:rFonts w:eastAsia="Malgun Gothic"/>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19A9DAF7"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B7ABFC3" w14:textId="77777777" w:rsidR="00FD2CD2" w:rsidRPr="005A52B5" w:rsidRDefault="00FD2CD2" w:rsidP="005A52B5">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F1B6977" w14:textId="77777777" w:rsidR="00FD2CD2" w:rsidRPr="005A52B5" w:rsidRDefault="00FD2CD2" w:rsidP="005A52B5">
            <w:pPr>
              <w:pStyle w:val="TAH"/>
            </w:pPr>
            <w:r w:rsidRPr="005A52B5">
              <w:rPr>
                <w:rFonts w:hint="eastAsia"/>
              </w:rPr>
              <w:t xml:space="preserve">Request Optionality </w:t>
            </w:r>
          </w:p>
        </w:tc>
      </w:tr>
      <w:tr w:rsidR="00FD2CD2" w:rsidRPr="005A52B5" w14:paraId="055B1558"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441FC51" w14:textId="77777777" w:rsidR="00FD2CD2" w:rsidRPr="005A52B5" w:rsidRDefault="00FD2CD2" w:rsidP="005A52B5">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27966F3" w14:textId="77777777" w:rsidR="00FD2CD2" w:rsidRPr="005A52B5" w:rsidRDefault="00FD2CD2" w:rsidP="005A52B5">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66F429B" w14:textId="77777777" w:rsidR="00FD2CD2" w:rsidRPr="005A52B5" w:rsidRDefault="00FD2CD2" w:rsidP="005A52B5">
            <w:pPr>
              <w:pStyle w:val="TAH"/>
              <w:rPr>
                <w:rFonts w:eastAsia="Malgun Gothic"/>
              </w:rPr>
            </w:pPr>
            <w:r w:rsidRPr="005A52B5">
              <w:rPr>
                <w:rFonts w:hint="eastAsia"/>
              </w:rPr>
              <w:t>U</w:t>
            </w:r>
            <w:r w:rsidRPr="005A52B5">
              <w:rPr>
                <w:rFonts w:eastAsia="Malgun Gothic" w:hint="eastAsia"/>
              </w:rPr>
              <w:t>pdate</w:t>
            </w:r>
          </w:p>
        </w:tc>
      </w:tr>
      <w:tr w:rsidR="00FD2CD2" w:rsidRPr="005A52B5" w14:paraId="066CE926" w14:textId="77777777" w:rsidTr="0047518C">
        <w:trPr>
          <w:trHeight w:val="423"/>
          <w:jc w:val="center"/>
        </w:trPr>
        <w:tc>
          <w:tcPr>
            <w:tcW w:w="1857" w:type="dxa"/>
            <w:tcBorders>
              <w:top w:val="single" w:sz="4" w:space="0" w:color="auto"/>
              <w:left w:val="single" w:sz="4" w:space="0" w:color="auto"/>
              <w:bottom w:val="single" w:sz="4" w:space="0" w:color="auto"/>
              <w:right w:val="single" w:sz="4" w:space="0" w:color="auto"/>
            </w:tcBorders>
            <w:hideMark/>
          </w:tcPr>
          <w:p w14:paraId="124E8D10" w14:textId="77777777" w:rsidR="00FD2CD2" w:rsidRPr="00F52667" w:rsidRDefault="00FD2CD2" w:rsidP="005A52B5">
            <w:pPr>
              <w:pStyle w:val="TAL"/>
              <w:rPr>
                <w:rFonts w:eastAsia="Malgun Gothic" w:hint="eastAsia"/>
                <w:i/>
                <w:color w:val="5B9BD5"/>
              </w:rPr>
            </w:pPr>
            <w:r w:rsidRPr="00F52667">
              <w:rPr>
                <w:rFonts w:eastAsia="Malgun Gothic"/>
                <w:i/>
                <w:color w:val="5B9BD5"/>
              </w:rPr>
              <w:t>Universal/</w:t>
            </w:r>
            <w:r w:rsidRPr="00F52667">
              <w:rPr>
                <w:rFonts w:eastAsia="Malgun Gothic" w:hint="eastAsia"/>
                <w:i/>
                <w:color w:val="5B9BD5"/>
              </w:rPr>
              <w:t>common</w:t>
            </w:r>
            <w:r w:rsidRPr="00F52667">
              <w:rPr>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6A866C36" w14:textId="77777777" w:rsidR="00FD2CD2" w:rsidRPr="00F52667" w:rsidRDefault="00FD2CD2" w:rsidP="005A52B5">
            <w:pPr>
              <w:pStyle w:val="TAC"/>
              <w:rPr>
                <w:rFonts w:eastAsia="Malgun Gothic" w:hint="eastAsia"/>
                <w:i/>
                <w:color w:val="5B9BD5"/>
              </w:rPr>
            </w:pPr>
            <w:r w:rsidRPr="00F52667">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41F245CF" w14:textId="77777777" w:rsidR="00FD2CD2" w:rsidRPr="00F52667" w:rsidRDefault="00FD2CD2" w:rsidP="005A52B5">
            <w:pPr>
              <w:pStyle w:val="TAC"/>
              <w:rPr>
                <w:rFonts w:eastAsia="Malgun Gothic"/>
                <w:i/>
                <w:color w:val="5B9BD5"/>
              </w:rPr>
            </w:pPr>
            <w:r w:rsidRPr="00F52667">
              <w:rPr>
                <w:rFonts w:eastAsia="Malgun Gothic" w:hint="eastAsia"/>
                <w:i/>
                <w:color w:val="5B9BD5"/>
              </w:rPr>
              <w:t>O/NP</w:t>
            </w:r>
          </w:p>
        </w:tc>
      </w:tr>
    </w:tbl>
    <w:p w14:paraId="1B390D35" w14:textId="77777777" w:rsidR="005A52B5" w:rsidRPr="005A52B5" w:rsidRDefault="005A52B5" w:rsidP="005A52B5">
      <w:pPr>
        <w:rPr>
          <w:rFonts w:eastAsia="Malgun Gothic" w:hint="eastAsia"/>
          <w:lang w:eastAsia="ko-KR"/>
        </w:rPr>
      </w:pPr>
    </w:p>
    <w:p w14:paraId="76BC58C8" w14:textId="77777777" w:rsidR="005A52B5" w:rsidRPr="005A52B5" w:rsidRDefault="00C129E9" w:rsidP="005A52B5">
      <w:pPr>
        <w:rPr>
          <w:rFonts w:eastAsia="Malgun Gothic" w:hint="eastAsia"/>
          <w:lang w:eastAsia="ko-KR"/>
        </w:rPr>
      </w:pPr>
      <w:r>
        <w:rPr>
          <w:rFonts w:eastAsia="Malgun Gothic"/>
          <w:lang w:eastAsia="ko-KR"/>
        </w:rPr>
        <w:t xml:space="preserve">Information about </w:t>
      </w:r>
      <w:r w:rsidR="005A52B5" w:rsidRPr="005A52B5">
        <w:rPr>
          <w:rFonts w:eastAsia="Malgun Gothic" w:hint="eastAsia"/>
          <w:lang w:eastAsia="ko-KR"/>
        </w:rPr>
        <w:t>resource specific attributes of the resource type.</w:t>
      </w:r>
      <w:r>
        <w:rPr>
          <w:rFonts w:eastAsia="Malgun Gothic"/>
          <w:lang w:eastAsia="ko-KR"/>
        </w:rPr>
        <w:t xml:space="preserve">is provided in the format shown in </w:t>
      </w:r>
      <w:r>
        <w:rPr>
          <w:rFonts w:eastAsia="Malgun Gothic"/>
          <w:lang w:eastAsia="ko-KR"/>
        </w:rPr>
        <w:fldChar w:fldCharType="begin"/>
      </w:r>
      <w:r>
        <w:rPr>
          <w:rFonts w:eastAsia="Malgun Gothic"/>
          <w:lang w:eastAsia="ko-KR"/>
        </w:rPr>
        <w:instrText xml:space="preserve"> REF _Ref458607446 \h </w:instrText>
      </w:r>
      <w:r>
        <w:rPr>
          <w:rFonts w:eastAsia="Malgun Gothic"/>
          <w:lang w:eastAsia="ko-KR"/>
        </w:rPr>
      </w:r>
      <w:r>
        <w:rPr>
          <w:rFonts w:eastAsia="Malgun Gothic"/>
          <w:lang w:eastAsia="ko-KR"/>
        </w:rPr>
        <w:fldChar w:fldCharType="separate"/>
      </w:r>
      <w:r w:rsidRPr="005A52B5">
        <w:rPr>
          <w:rFonts w:eastAsia="Malgun Gothic"/>
        </w:rPr>
        <w:t xml:space="preserve">Table </w:t>
      </w:r>
      <w:r>
        <w:rPr>
          <w:noProof/>
        </w:rPr>
        <w:t>7.4.2.1</w:t>
      </w:r>
      <w:r w:rsidRPr="00381942">
        <w:noBreakHyphen/>
      </w:r>
      <w:r>
        <w:rPr>
          <w:noProof/>
        </w:rPr>
        <w:t>3</w:t>
      </w:r>
      <w:r>
        <w:rPr>
          <w:rFonts w:eastAsia="Malgun Gothic"/>
          <w:lang w:eastAsia="ko-KR"/>
        </w:rPr>
        <w:fldChar w:fldCharType="end"/>
      </w:r>
      <w:r>
        <w:rPr>
          <w:rFonts w:eastAsia="Malgun Gothic"/>
          <w:lang w:eastAsia="ko-KR"/>
        </w:rPr>
        <w:t>.</w:t>
      </w:r>
      <w:r w:rsidR="005A52B5" w:rsidRPr="005A52B5">
        <w:rPr>
          <w:rFonts w:eastAsia="Malgun Gothic" w:hint="eastAsia"/>
          <w:lang w:eastAsia="ko-KR"/>
        </w:rPr>
        <w:t xml:space="preserve"> </w:t>
      </w:r>
      <w:r>
        <w:rPr>
          <w:rFonts w:eastAsia="Malgun Gothic"/>
          <w:lang w:eastAsia="ko-KR"/>
        </w:rPr>
        <w:t>Request</w:t>
      </w:r>
      <w:r w:rsidR="005A52B5" w:rsidRPr="005A52B5">
        <w:rPr>
          <w:rFonts w:eastAsia="Malgun Gothic" w:hint="eastAsia"/>
          <w:lang w:eastAsia="ko-KR"/>
        </w:rPr>
        <w:t xml:space="preserve"> optionality </w:t>
      </w:r>
      <w:r>
        <w:rPr>
          <w:rFonts w:eastAsia="Malgun Gothic"/>
          <w:lang w:eastAsia="ko-KR"/>
        </w:rPr>
        <w:t>shall be interpreted the same way</w:t>
      </w:r>
      <w:r w:rsidR="005A52B5" w:rsidRPr="005A52B5">
        <w:rPr>
          <w:rFonts w:eastAsia="Malgun Gothic" w:hint="eastAsia"/>
          <w:lang w:eastAsia="ko-KR"/>
        </w:rPr>
        <w:t xml:space="preserve"> as</w:t>
      </w:r>
      <w:r>
        <w:rPr>
          <w:rFonts w:eastAsia="Malgun Gothic"/>
          <w:lang w:eastAsia="ko-KR"/>
        </w:rPr>
        <w:t xml:space="preserve"> described</w:t>
      </w:r>
      <w:r w:rsidR="005A52B5" w:rsidRPr="005A52B5">
        <w:rPr>
          <w:rFonts w:eastAsia="Malgun Gothic" w:hint="eastAsia"/>
          <w:lang w:eastAsia="ko-KR"/>
        </w:rPr>
        <w:t xml:space="preserve"> </w:t>
      </w:r>
      <w:r>
        <w:rPr>
          <w:rFonts w:eastAsia="Malgun Gothic"/>
          <w:lang w:eastAsia="ko-KR"/>
        </w:rPr>
        <w:t>for</w:t>
      </w:r>
      <w:r w:rsidR="005A52B5" w:rsidRPr="005A52B5">
        <w:rPr>
          <w:rFonts w:eastAsia="Malgun Gothic" w:hint="eastAsia"/>
          <w:lang w:eastAsia="ko-KR"/>
        </w:rPr>
        <w:t xml:space="preserve"> universal/common attribute</w:t>
      </w:r>
      <w:r>
        <w:rPr>
          <w:rFonts w:eastAsia="Malgun Gothic"/>
          <w:lang w:eastAsia="ko-KR"/>
        </w:rPr>
        <w:t>s</w:t>
      </w:r>
      <w:r w:rsidR="005A52B5" w:rsidRPr="005A52B5">
        <w:rPr>
          <w:rFonts w:eastAsia="Malgun Gothic" w:hint="eastAsia"/>
          <w:lang w:eastAsia="ko-KR"/>
        </w:rPr>
        <w:t xml:space="preserve"> above.</w:t>
      </w:r>
    </w:p>
    <w:p w14:paraId="32A6E924" w14:textId="77777777" w:rsidR="005A52B5" w:rsidRPr="005A52B5" w:rsidRDefault="005A52B5" w:rsidP="005A52B5">
      <w:pPr>
        <w:rPr>
          <w:rFonts w:eastAsia="Malgun Gothic" w:hint="eastAsia"/>
          <w:lang w:eastAsia="ko-KR"/>
        </w:rPr>
      </w:pPr>
    </w:p>
    <w:p w14:paraId="484AE6EA" w14:textId="77777777" w:rsidR="005A52B5" w:rsidRPr="005A52B5" w:rsidRDefault="005A52B5" w:rsidP="005A52B5">
      <w:pPr>
        <w:pStyle w:val="TH"/>
        <w:rPr>
          <w:rFonts w:eastAsia="Malgun Gothic"/>
        </w:rPr>
      </w:pPr>
      <w:bookmarkStart w:id="1566" w:name="_Ref458607446"/>
      <w:r w:rsidRPr="005A52B5">
        <w:rPr>
          <w:rFonts w:eastAsia="Malgun Gothic"/>
        </w:rPr>
        <w:lastRenderedPageBreak/>
        <w:t xml:space="preserve">Table </w:t>
      </w:r>
      <w:fldSimple w:instr=" STYLEREF 4 \s ">
        <w:r w:rsidR="00A41CAC">
          <w:rPr>
            <w:noProof/>
          </w:rPr>
          <w:t>7.4.2.1</w:t>
        </w:r>
      </w:fldSimple>
      <w:r w:rsidR="00A26983" w:rsidRPr="00381942">
        <w:noBreakHyphen/>
      </w:r>
      <w:fldSimple w:instr=" SEQ Table \* ARABIC \s 4 ">
        <w:r w:rsidR="00A41CAC">
          <w:rPr>
            <w:noProof/>
          </w:rPr>
          <w:t>3</w:t>
        </w:r>
      </w:fldSimple>
      <w:bookmarkEnd w:id="1566"/>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r w:rsidR="00EF5201">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5A52B5" w:rsidRPr="005A52B5" w14:paraId="1D0C67B7"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C897ADE" w14:textId="77777777" w:rsidR="005A52B5" w:rsidRPr="005A52B5" w:rsidRDefault="005A52B5" w:rsidP="005A52B5">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13B8B03" w14:textId="77777777" w:rsidR="005A52B5" w:rsidRPr="005A52B5" w:rsidRDefault="005A52B5" w:rsidP="005A52B5">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450CF61" w14:textId="77777777" w:rsidR="005A52B5" w:rsidRPr="005A52B5" w:rsidRDefault="005A52B5" w:rsidP="005A52B5">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B30752F" w14:textId="77777777" w:rsidR="005A52B5" w:rsidRPr="005A52B5" w:rsidRDefault="005A52B5" w:rsidP="005A52B5">
            <w:pPr>
              <w:pStyle w:val="TAH"/>
              <w:rPr>
                <w:rFonts w:eastAsia="Malgun Gothic" w:hint="eastAsia"/>
              </w:rPr>
            </w:pPr>
            <w:r w:rsidRPr="005A52B5">
              <w:rPr>
                <w:rFonts w:eastAsia="Malgun Gothic" w:hint="eastAsia"/>
              </w:rPr>
              <w:t>Default Value and Constraints</w:t>
            </w:r>
          </w:p>
        </w:tc>
      </w:tr>
      <w:tr w:rsidR="005A52B5" w:rsidRPr="005A52B5" w14:paraId="0CA77003"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FF39092" w14:textId="77777777" w:rsidR="005A52B5" w:rsidRPr="005A52B5" w:rsidRDefault="005A52B5" w:rsidP="005A52B5">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DFE40FA" w14:textId="77777777" w:rsidR="005A52B5" w:rsidRPr="005A52B5" w:rsidRDefault="005A52B5" w:rsidP="005A52B5">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E0F8E1C" w14:textId="77777777" w:rsidR="005A52B5" w:rsidRPr="005A52B5" w:rsidRDefault="005A52B5" w:rsidP="005A52B5">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5CBB977" w14:textId="77777777" w:rsidR="005A52B5" w:rsidRPr="005A52B5" w:rsidRDefault="005A52B5" w:rsidP="005A52B5">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396D648" w14:textId="77777777" w:rsidR="005A52B5" w:rsidRPr="005A52B5" w:rsidRDefault="005A52B5" w:rsidP="005A52B5">
            <w:pPr>
              <w:keepNext/>
              <w:keepLines/>
              <w:jc w:val="center"/>
              <w:rPr>
                <w:rFonts w:ascii="Arial" w:hAnsi="Arial"/>
                <w:b/>
                <w:sz w:val="18"/>
                <w:lang w:eastAsia="ja-JP"/>
              </w:rPr>
            </w:pPr>
          </w:p>
        </w:tc>
      </w:tr>
      <w:tr w:rsidR="00C129E9" w:rsidRPr="005A52B5" w14:paraId="5BB770CB" w14:textId="77777777" w:rsidTr="0047518C">
        <w:trPr>
          <w:trHeight w:val="423"/>
          <w:jc w:val="center"/>
        </w:trPr>
        <w:tc>
          <w:tcPr>
            <w:tcW w:w="1857" w:type="dxa"/>
            <w:tcBorders>
              <w:top w:val="single" w:sz="4" w:space="0" w:color="auto"/>
              <w:left w:val="single" w:sz="4" w:space="0" w:color="auto"/>
              <w:bottom w:val="single" w:sz="4" w:space="0" w:color="auto"/>
              <w:right w:val="single" w:sz="4" w:space="0" w:color="auto"/>
            </w:tcBorders>
            <w:hideMark/>
          </w:tcPr>
          <w:p w14:paraId="0E80CD21" w14:textId="77777777" w:rsidR="00C129E9" w:rsidRPr="00F52667" w:rsidRDefault="00C129E9" w:rsidP="00C129E9">
            <w:pPr>
              <w:pStyle w:val="TAL"/>
              <w:rPr>
                <w:rFonts w:eastAsia="Malgun Gothic" w:hint="eastAsia"/>
                <w:i/>
                <w:color w:val="5B9BD5"/>
              </w:rPr>
            </w:pPr>
            <w:r w:rsidRPr="00F52667">
              <w:rPr>
                <w:rFonts w:eastAsia="Malgun Gothic" w:hint="eastAsia"/>
                <w:i/>
                <w:color w:val="5B9BD5"/>
              </w:rPr>
              <w:t>resource specific</w:t>
            </w:r>
            <w:r w:rsidRPr="00F52667">
              <w:rPr>
                <w:i/>
                <w:color w:val="5B9BD5"/>
              </w:rPr>
              <w:t xml:space="preserve"> attribute name</w:t>
            </w:r>
          </w:p>
        </w:tc>
        <w:tc>
          <w:tcPr>
            <w:tcW w:w="986" w:type="dxa"/>
            <w:tcBorders>
              <w:top w:val="single" w:sz="4" w:space="0" w:color="auto"/>
              <w:left w:val="single" w:sz="4" w:space="0" w:color="auto"/>
              <w:bottom w:val="single" w:sz="4" w:space="0" w:color="auto"/>
              <w:right w:val="single" w:sz="4" w:space="0" w:color="auto"/>
            </w:tcBorders>
            <w:vAlign w:val="center"/>
          </w:tcPr>
          <w:p w14:paraId="7E4A1AA4" w14:textId="77777777" w:rsidR="00C129E9" w:rsidRPr="00F52667" w:rsidRDefault="00C129E9" w:rsidP="00C129E9">
            <w:pPr>
              <w:pStyle w:val="TAC"/>
              <w:rPr>
                <w:rFonts w:eastAsia="Malgun Gothic" w:hint="eastAsia"/>
                <w:i/>
                <w:color w:val="5B9BD5"/>
              </w:rPr>
            </w:pPr>
            <w:r w:rsidRPr="00F52667">
              <w:rPr>
                <w:rFonts w:eastAsia="Malgun Gothic" w:hint="eastAsia"/>
                <w:i/>
                <w:color w:val="5B9BD5"/>
              </w:rPr>
              <w:t>M/O/NP</w:t>
            </w:r>
          </w:p>
        </w:tc>
        <w:tc>
          <w:tcPr>
            <w:tcW w:w="992" w:type="dxa"/>
            <w:tcBorders>
              <w:top w:val="single" w:sz="4" w:space="0" w:color="auto"/>
              <w:left w:val="single" w:sz="4" w:space="0" w:color="auto"/>
              <w:bottom w:val="single" w:sz="4" w:space="0" w:color="auto"/>
              <w:right w:val="single" w:sz="4" w:space="0" w:color="auto"/>
            </w:tcBorders>
          </w:tcPr>
          <w:p w14:paraId="7BECF37F" w14:textId="77777777" w:rsidR="00C129E9" w:rsidRPr="00F52667" w:rsidRDefault="00C129E9" w:rsidP="00C129E9">
            <w:pPr>
              <w:pStyle w:val="TAC"/>
              <w:rPr>
                <w:rFonts w:eastAsia="Malgun Gothic"/>
                <w:i/>
                <w:color w:val="5B9BD5"/>
              </w:rPr>
            </w:pPr>
            <w:r w:rsidRPr="00F52667">
              <w:rPr>
                <w:rFonts w:eastAsia="Malgun Gothic" w:hint="eastAsia"/>
                <w:i/>
                <w:color w:val="5B9BD5"/>
              </w:rPr>
              <w:t>O/NP</w:t>
            </w:r>
          </w:p>
        </w:tc>
        <w:tc>
          <w:tcPr>
            <w:tcW w:w="2126" w:type="dxa"/>
            <w:tcBorders>
              <w:top w:val="single" w:sz="4" w:space="0" w:color="auto"/>
              <w:left w:val="single" w:sz="4" w:space="0" w:color="auto"/>
              <w:bottom w:val="single" w:sz="4" w:space="0" w:color="auto"/>
              <w:right w:val="single" w:sz="4" w:space="0" w:color="auto"/>
            </w:tcBorders>
          </w:tcPr>
          <w:p w14:paraId="4C463AF5" w14:textId="77777777" w:rsidR="00C129E9" w:rsidRPr="005A52B5" w:rsidRDefault="00C129E9" w:rsidP="00C129E9">
            <w:pPr>
              <w:pStyle w:val="TAL"/>
            </w:pPr>
            <w:r>
              <w:rPr>
                <w:rFonts w:eastAsia="Malgun Gothic"/>
                <w:i/>
                <w:color w:val="5B9BD5"/>
              </w:rPr>
              <w:t xml:space="preserve">Assigned XSD datatype </w:t>
            </w:r>
          </w:p>
        </w:tc>
        <w:tc>
          <w:tcPr>
            <w:tcW w:w="1991" w:type="dxa"/>
            <w:tcBorders>
              <w:top w:val="single" w:sz="4" w:space="0" w:color="auto"/>
              <w:left w:val="single" w:sz="4" w:space="0" w:color="auto"/>
              <w:bottom w:val="single" w:sz="4" w:space="0" w:color="auto"/>
              <w:right w:val="single" w:sz="4" w:space="0" w:color="auto"/>
            </w:tcBorders>
            <w:hideMark/>
          </w:tcPr>
          <w:p w14:paraId="3D50B188" w14:textId="77777777" w:rsidR="00C129E9" w:rsidRPr="005A52B5" w:rsidRDefault="00C129E9" w:rsidP="00C129E9">
            <w:pPr>
              <w:pStyle w:val="TAL"/>
            </w:pPr>
            <w:r>
              <w:rPr>
                <w:rFonts w:eastAsia="Malgun Gothic"/>
                <w:i/>
                <w:color w:val="5B9BD5"/>
              </w:rPr>
              <w:t xml:space="preserve">Applicable constraints on attribute values and default value if applicable </w:t>
            </w:r>
          </w:p>
        </w:tc>
      </w:tr>
    </w:tbl>
    <w:p w14:paraId="276EF30A" w14:textId="77777777" w:rsidR="00C129E9" w:rsidRDefault="00C129E9" w:rsidP="005A52B5">
      <w:pPr>
        <w:rPr>
          <w:rFonts w:eastAsia="Malgun Gothic"/>
        </w:rPr>
      </w:pPr>
    </w:p>
    <w:p w14:paraId="666E918F" w14:textId="77777777" w:rsidR="005A52B5" w:rsidRPr="004A3809" w:rsidRDefault="00C129E9" w:rsidP="005A52B5">
      <w:pPr>
        <w:rPr>
          <w:rFonts w:eastAsia="Malgun Gothic" w:hint="eastAsia"/>
          <w:highlight w:val="yellow"/>
          <w:lang w:eastAsia="ko-KR"/>
        </w:rPr>
      </w:pPr>
      <w:r>
        <w:rPr>
          <w:rFonts w:eastAsia="Malgun Gothic"/>
        </w:rPr>
        <w:t>Request primitives shall comply with the</w:t>
      </w:r>
      <w:r>
        <w:t xml:space="preserve"> request optionality of universal/common and resource specific attributes in Create and Update request primitives as defined for each individual resource type in the following clauses. The values of each resource attribute shall comply with its assigned datatype and any indicated constraints. See clause </w:t>
      </w:r>
      <w:r>
        <w:rPr>
          <w:rFonts w:eastAsia="Malgun Gothic"/>
          <w:lang w:eastAsia="ko-KR"/>
        </w:rPr>
        <w:fldChar w:fldCharType="begin"/>
      </w:r>
      <w:r>
        <w:rPr>
          <w:rFonts w:eastAsia="Malgun Gothic"/>
          <w:lang w:eastAsia="ko-KR"/>
        </w:rPr>
        <w:instrText xml:space="preserve"> REF _Ref458607034 \r \h </w:instrText>
      </w:r>
      <w:r>
        <w:rPr>
          <w:rFonts w:eastAsia="Malgun Gothic"/>
          <w:lang w:eastAsia="ko-KR"/>
        </w:rPr>
      </w:r>
      <w:r>
        <w:rPr>
          <w:rFonts w:eastAsia="Malgun Gothic"/>
          <w:lang w:eastAsia="ko-KR"/>
        </w:rPr>
        <w:fldChar w:fldCharType="separate"/>
      </w:r>
      <w:r>
        <w:rPr>
          <w:rFonts w:eastAsia="Malgun Gothic"/>
          <w:lang w:eastAsia="ko-KR"/>
        </w:rPr>
        <w:t>6.1</w:t>
      </w:r>
      <w:r>
        <w:rPr>
          <w:rFonts w:eastAsia="Malgun Gothic"/>
          <w:lang w:eastAsia="ko-KR"/>
        </w:rPr>
        <w:fldChar w:fldCharType="end"/>
      </w:r>
      <w:r>
        <w:t xml:space="preserve"> for limitations on using the XSD files associated with the resource type for validation of compliance.</w:t>
      </w:r>
    </w:p>
    <w:p w14:paraId="3AD30D5E" w14:textId="77777777" w:rsidR="005A52B5" w:rsidRPr="005A52B5" w:rsidRDefault="00C129E9" w:rsidP="005A52B5">
      <w:pPr>
        <w:rPr>
          <w:rFonts w:eastAsia="Malgun Gothic" w:hint="eastAsia"/>
          <w:lang w:eastAsia="ko-KR"/>
        </w:rPr>
      </w:pPr>
      <w:r>
        <w:rPr>
          <w:lang w:eastAsia="ja-JP"/>
        </w:rPr>
        <w:fldChar w:fldCharType="begin"/>
      </w:r>
      <w:r>
        <w:rPr>
          <w:lang w:eastAsia="ja-JP"/>
        </w:rPr>
        <w:instrText xml:space="preserve"> </w:instrText>
      </w:r>
      <w:r>
        <w:rPr>
          <w:rFonts w:hint="eastAsia"/>
          <w:lang w:eastAsia="ja-JP"/>
        </w:rPr>
        <w:instrText>REF _Ref458607652 \h</w:instrText>
      </w:r>
      <w:r>
        <w:rPr>
          <w:lang w:eastAsia="ja-JP"/>
        </w:rPr>
        <w:instrText xml:space="preserve"> </w:instrText>
      </w:r>
      <w:r>
        <w:rPr>
          <w:lang w:eastAsia="ja-JP"/>
        </w:rPr>
      </w:r>
      <w:r>
        <w:rPr>
          <w:lang w:eastAsia="ja-JP"/>
        </w:rPr>
        <w:fldChar w:fldCharType="separate"/>
      </w:r>
      <w:r w:rsidRPr="005A52B5">
        <w:rPr>
          <w:rFonts w:eastAsia="Malgun Gothic"/>
        </w:rPr>
        <w:t xml:space="preserve">Table </w:t>
      </w:r>
      <w:r>
        <w:rPr>
          <w:noProof/>
        </w:rPr>
        <w:t>7.4.2.1</w:t>
      </w:r>
      <w:r w:rsidRPr="00381942">
        <w:noBreakHyphen/>
      </w:r>
      <w:r>
        <w:rPr>
          <w:noProof/>
        </w:rPr>
        <w:t>4</w:t>
      </w:r>
      <w:r>
        <w:rPr>
          <w:lang w:eastAsia="ja-JP"/>
        </w:rPr>
        <w:fldChar w:fldCharType="end"/>
      </w:r>
      <w:r>
        <w:rPr>
          <w:lang w:eastAsia="ja-JP"/>
        </w:rPr>
        <w:t xml:space="preserve"> provides</w:t>
      </w:r>
      <w:r w:rsidR="005A52B5" w:rsidRPr="005A52B5">
        <w:rPr>
          <w:rFonts w:hint="eastAsia"/>
          <w:lang w:eastAsia="ja-JP"/>
        </w:rPr>
        <w:t xml:space="preserve"> the information</w:t>
      </w:r>
      <w:r w:rsidR="005A52B5" w:rsidRPr="005A52B5">
        <w:rPr>
          <w:rFonts w:eastAsia="Malgun Gothic" w:hint="eastAsia"/>
          <w:lang w:eastAsia="ko-KR"/>
        </w:rPr>
        <w:t xml:space="preserve"> of child resources of the resource type. </w:t>
      </w:r>
    </w:p>
    <w:p w14:paraId="4DB490A3" w14:textId="77777777" w:rsidR="005A52B5" w:rsidRPr="005A52B5" w:rsidRDefault="005A52B5" w:rsidP="009E49E9">
      <w:pPr>
        <w:pStyle w:val="TH"/>
        <w:rPr>
          <w:rFonts w:eastAsia="Malgun Gothic"/>
        </w:rPr>
      </w:pPr>
      <w:bookmarkStart w:id="1567" w:name="_Ref458607652"/>
      <w:r w:rsidRPr="005A52B5">
        <w:rPr>
          <w:rFonts w:eastAsia="Malgun Gothic"/>
        </w:rPr>
        <w:t xml:space="preserve">Table </w:t>
      </w:r>
      <w:fldSimple w:instr=" STYLEREF 4 \s ">
        <w:r w:rsidR="00A41CAC">
          <w:rPr>
            <w:noProof/>
          </w:rPr>
          <w:t>7.4.2.1</w:t>
        </w:r>
      </w:fldSimple>
      <w:r w:rsidR="00A26983" w:rsidRPr="00381942">
        <w:noBreakHyphen/>
      </w:r>
      <w:fldSimple w:instr=" SEQ Table \* ARABIC \s 4 ">
        <w:r w:rsidR="00A41CAC">
          <w:rPr>
            <w:noProof/>
          </w:rPr>
          <w:t>4</w:t>
        </w:r>
      </w:fldSimple>
      <w:bookmarkEnd w:id="1567"/>
      <w:r w:rsidRPr="005A52B5">
        <w:rPr>
          <w:rFonts w:eastAsia="Malgun Gothic"/>
        </w:rPr>
        <w:t xml:space="preserve">: Child resources of </w:t>
      </w:r>
      <w:r w:rsidRPr="005A52B5">
        <w:rPr>
          <w:rFonts w:eastAsia="Malgun Gothic"/>
          <w:lang w:eastAsia="ja-JP"/>
        </w:rPr>
        <w:t>&lt;</w:t>
      </w:r>
      <w:r w:rsidRPr="005A52B5">
        <w:rPr>
          <w:rFonts w:eastAsia="Malgun Gothic" w:hint="eastAsia"/>
          <w:lang w:eastAsia="ko-KR"/>
        </w:rPr>
        <w:t>resourceType</w:t>
      </w:r>
      <w:r w:rsidRPr="005A52B5">
        <w:rPr>
          <w:rFonts w:eastAsia="Malgun Gothic"/>
          <w:lang w:eastAsia="ja-JP"/>
        </w:rPr>
        <w:t>&gt;</w:t>
      </w:r>
      <w:r w:rsidR="00EF5201">
        <w:rPr>
          <w:rFonts w:eastAsia="Malgun Gothic"/>
          <w:lang w:eastAsia="ja-JP"/>
        </w:rPr>
        <w:t xml:space="preserve"> resource</w:t>
      </w:r>
    </w:p>
    <w:tbl>
      <w:tblPr>
        <w:tblW w:w="8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1"/>
        <w:gridCol w:w="1912"/>
        <w:gridCol w:w="2117"/>
        <w:gridCol w:w="2334"/>
      </w:tblGrid>
      <w:tr w:rsidR="005A52B5" w:rsidRPr="005A52B5" w14:paraId="28D942C9" w14:textId="77777777" w:rsidTr="00F52667">
        <w:trPr>
          <w:jc w:val="center"/>
        </w:trPr>
        <w:tc>
          <w:tcPr>
            <w:tcW w:w="2581" w:type="dxa"/>
            <w:tcBorders>
              <w:top w:val="single" w:sz="4" w:space="0" w:color="auto"/>
              <w:left w:val="single" w:sz="4" w:space="0" w:color="auto"/>
              <w:bottom w:val="single" w:sz="4" w:space="0" w:color="auto"/>
              <w:right w:val="single" w:sz="4" w:space="0" w:color="auto"/>
            </w:tcBorders>
            <w:shd w:val="clear" w:color="auto" w:fill="BFBFBF"/>
            <w:hideMark/>
          </w:tcPr>
          <w:p w14:paraId="231D8D9D" w14:textId="77777777" w:rsidR="005A52B5" w:rsidRPr="009E49E9" w:rsidRDefault="005A52B5" w:rsidP="009E49E9">
            <w:pPr>
              <w:pStyle w:val="TAH"/>
              <w:rPr>
                <w:rFonts w:eastAsia="Malgun Gothic"/>
              </w:rPr>
            </w:pPr>
            <w:r w:rsidRPr="009E49E9">
              <w:rPr>
                <w:rFonts w:eastAsia="Malgun Gothic"/>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3FCE960E" w14:textId="77777777" w:rsidR="005A52B5" w:rsidRPr="009E49E9" w:rsidRDefault="005A52B5" w:rsidP="009E49E9">
            <w:pPr>
              <w:pStyle w:val="TAH"/>
              <w:rPr>
                <w:rFonts w:eastAsia="Malgun Gothic" w:hint="eastAsia"/>
              </w:rPr>
            </w:pPr>
            <w:r w:rsidRPr="009E49E9">
              <w:rPr>
                <w:rFonts w:eastAsia="Malgun Gothic"/>
              </w:rPr>
              <w:t xml:space="preserve">Child Resource </w:t>
            </w:r>
            <w:r w:rsidRPr="009E49E9">
              <w:rPr>
                <w:rFonts w:eastAsia="Malgun Gothic" w:hint="eastAsia"/>
              </w:rPr>
              <w:t>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735F5EA4" w14:textId="77777777" w:rsidR="005A52B5" w:rsidRPr="009E49E9" w:rsidRDefault="005A52B5" w:rsidP="009E49E9">
            <w:pPr>
              <w:pStyle w:val="TAH"/>
              <w:rPr>
                <w:rFonts w:eastAsia="Malgun Gothic"/>
              </w:rPr>
            </w:pPr>
            <w:r w:rsidRPr="009E49E9">
              <w:rPr>
                <w:rFonts w:eastAsia="Malgun Gothic" w:hint="eastAsia"/>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2CBEA554" w14:textId="77777777" w:rsidR="005A52B5" w:rsidRPr="009E49E9" w:rsidRDefault="005A52B5" w:rsidP="009E49E9">
            <w:pPr>
              <w:pStyle w:val="TAH"/>
              <w:rPr>
                <w:rFonts w:eastAsia="Malgun Gothic"/>
              </w:rPr>
            </w:pPr>
            <w:r w:rsidRPr="009E49E9">
              <w:rPr>
                <w:rFonts w:eastAsia="Malgun Gothic"/>
              </w:rPr>
              <w:t>Ref. to Resource Type Definition</w:t>
            </w:r>
          </w:p>
        </w:tc>
      </w:tr>
      <w:tr w:rsidR="005A52B5" w:rsidRPr="005A52B5" w14:paraId="35F9486D" w14:textId="77777777" w:rsidTr="00F52667">
        <w:trPr>
          <w:jc w:val="center"/>
        </w:trPr>
        <w:tc>
          <w:tcPr>
            <w:tcW w:w="2581" w:type="dxa"/>
            <w:tcBorders>
              <w:top w:val="single" w:sz="4" w:space="0" w:color="auto"/>
              <w:left w:val="single" w:sz="4" w:space="0" w:color="auto"/>
              <w:bottom w:val="single" w:sz="4" w:space="0" w:color="auto"/>
              <w:right w:val="single" w:sz="4" w:space="0" w:color="auto"/>
            </w:tcBorders>
          </w:tcPr>
          <w:p w14:paraId="31E3E67F" w14:textId="77777777" w:rsidR="005A52B5" w:rsidRPr="00F52667" w:rsidRDefault="005A52B5" w:rsidP="009E49E9">
            <w:pPr>
              <w:pStyle w:val="TAL"/>
              <w:rPr>
                <w:rFonts w:eastAsia="Malgun Gothic" w:hint="eastAsia"/>
                <w:i/>
                <w:color w:val="5B9BD5"/>
              </w:rPr>
            </w:pPr>
            <w:r w:rsidRPr="00F52667">
              <w:rPr>
                <w:rFonts w:hint="eastAsia"/>
                <w:i/>
                <w:color w:val="5B9BD5"/>
              </w:rPr>
              <w:t>&lt;</w:t>
            </w:r>
            <w:r w:rsidRPr="00F52667">
              <w:rPr>
                <w:i/>
                <w:color w:val="5B9BD5"/>
              </w:rPr>
              <w:t>resource</w:t>
            </w:r>
            <w:r w:rsidRPr="00F52667">
              <w:rPr>
                <w:rFonts w:eastAsia="Malgun Gothic" w:hint="eastAsia"/>
                <w:i/>
                <w:color w:val="5B9BD5"/>
              </w:rPr>
              <w:t>T</w:t>
            </w:r>
            <w:r w:rsidRPr="00F52667">
              <w:rPr>
                <w:i/>
                <w:color w:val="5B9BD5"/>
              </w:rPr>
              <w:t>ype&gt;</w:t>
            </w:r>
          </w:p>
        </w:tc>
        <w:tc>
          <w:tcPr>
            <w:tcW w:w="1912" w:type="dxa"/>
            <w:tcBorders>
              <w:top w:val="single" w:sz="4" w:space="0" w:color="auto"/>
              <w:left w:val="single" w:sz="4" w:space="0" w:color="auto"/>
              <w:bottom w:val="single" w:sz="4" w:space="0" w:color="auto"/>
              <w:right w:val="single" w:sz="4" w:space="0" w:color="auto"/>
            </w:tcBorders>
          </w:tcPr>
          <w:p w14:paraId="0F0E68F0" w14:textId="77777777" w:rsidR="005A52B5" w:rsidRPr="00F52667" w:rsidRDefault="003E50A3" w:rsidP="009E49E9">
            <w:pPr>
              <w:pStyle w:val="TAL"/>
              <w:rPr>
                <w:rFonts w:eastAsia="Malgun Gothic" w:hint="eastAsia"/>
                <w:i/>
                <w:color w:val="5B9BD5"/>
              </w:rPr>
            </w:pPr>
            <w:r>
              <w:rPr>
                <w:rFonts w:eastAsia="Malgun Gothic"/>
                <w:i/>
                <w:color w:val="5B9BD5"/>
              </w:rPr>
              <w:t>"</w:t>
            </w:r>
            <w:r w:rsidR="005A52B5" w:rsidRPr="00F52667">
              <w:rPr>
                <w:i/>
                <w:color w:val="5B9BD5"/>
              </w:rPr>
              <w:t>[</w:t>
            </w:r>
            <w:r w:rsidR="005A52B5" w:rsidRPr="00F52667">
              <w:rPr>
                <w:rFonts w:eastAsia="Malgun Gothic" w:hint="eastAsia"/>
                <w:i/>
                <w:color w:val="5B9BD5"/>
              </w:rPr>
              <w:t>variable</w:t>
            </w:r>
            <w:r w:rsidR="005A52B5" w:rsidRPr="00F52667">
              <w:rPr>
                <w:i/>
                <w:color w:val="5B9BD5"/>
              </w:rPr>
              <w:t>]</w:t>
            </w:r>
            <w:r>
              <w:rPr>
                <w:rFonts w:eastAsia="Malgun Gothic"/>
                <w:i/>
                <w:color w:val="5B9BD5"/>
              </w:rPr>
              <w:t>"</w:t>
            </w:r>
            <w:r w:rsidR="005A52B5" w:rsidRPr="00F52667">
              <w:rPr>
                <w:rFonts w:eastAsia="Malgun Gothic" w:hint="eastAsia"/>
                <w:i/>
                <w:color w:val="5B9BD5"/>
              </w:rPr>
              <w:t xml:space="preserve"> or </w:t>
            </w:r>
            <w:r w:rsidR="005A52B5" w:rsidRPr="00F52667">
              <w:rPr>
                <w:i/>
                <w:color w:val="5B9BD5"/>
              </w:rPr>
              <w:t>fixed</w:t>
            </w:r>
            <w:r w:rsidR="005A52B5" w:rsidRPr="00F52667">
              <w:rPr>
                <w:rFonts w:eastAsia="Malgun Gothic" w:hint="eastAsia"/>
                <w:i/>
                <w:color w:val="5B9BD5"/>
              </w:rPr>
              <w:t xml:space="preserve"> name</w:t>
            </w:r>
          </w:p>
        </w:tc>
        <w:tc>
          <w:tcPr>
            <w:tcW w:w="2117" w:type="dxa"/>
            <w:tcBorders>
              <w:top w:val="single" w:sz="4" w:space="0" w:color="auto"/>
              <w:left w:val="single" w:sz="4" w:space="0" w:color="auto"/>
              <w:bottom w:val="single" w:sz="4" w:space="0" w:color="auto"/>
              <w:right w:val="single" w:sz="4" w:space="0" w:color="auto"/>
            </w:tcBorders>
          </w:tcPr>
          <w:p w14:paraId="36DC67A6" w14:textId="77777777" w:rsidR="005A52B5" w:rsidRPr="00F52667" w:rsidRDefault="005A52B5" w:rsidP="009E49E9">
            <w:pPr>
              <w:pStyle w:val="TAL"/>
              <w:rPr>
                <w:rFonts w:eastAsia="Malgun Gothic" w:hint="eastAsia"/>
                <w:i/>
                <w:color w:val="5B9BD5"/>
              </w:rPr>
            </w:pPr>
            <w:r w:rsidRPr="00F52667">
              <w:rPr>
                <w:rFonts w:eastAsia="Malgun Gothic" w:hint="eastAsia"/>
                <w:i/>
                <w:color w:val="5B9BD5"/>
              </w:rPr>
              <w:t>M</w:t>
            </w:r>
            <w:r w:rsidRPr="00F52667">
              <w:rPr>
                <w:i/>
                <w:color w:val="5B9BD5"/>
              </w:rPr>
              <w:t xml:space="preserve">ultiplicity </w:t>
            </w:r>
            <w:r w:rsidRPr="00F52667">
              <w:rPr>
                <w:rFonts w:eastAsia="Malgun Gothic" w:hint="eastAsia"/>
                <w:i/>
                <w:color w:val="5B9BD5"/>
              </w:rPr>
              <w:t xml:space="preserve">of child resource instances in the corresponding </w:t>
            </w:r>
            <w:r w:rsidRPr="00F52667">
              <w:rPr>
                <w:i/>
                <w:color w:val="5B9BD5"/>
              </w:rPr>
              <w:t>resource typ</w:t>
            </w:r>
            <w:r w:rsidRPr="00F52667">
              <w:rPr>
                <w:rFonts w:eastAsia="Malgun Gothic" w:hint="eastAsia"/>
                <w:i/>
                <w:color w:val="5B9BD5"/>
              </w:rPr>
              <w:t>e</w:t>
            </w:r>
          </w:p>
        </w:tc>
        <w:tc>
          <w:tcPr>
            <w:tcW w:w="2334" w:type="dxa"/>
            <w:tcBorders>
              <w:top w:val="single" w:sz="4" w:space="0" w:color="auto"/>
              <w:left w:val="single" w:sz="4" w:space="0" w:color="auto"/>
              <w:bottom w:val="single" w:sz="4" w:space="0" w:color="auto"/>
              <w:right w:val="single" w:sz="4" w:space="0" w:color="auto"/>
            </w:tcBorders>
          </w:tcPr>
          <w:p w14:paraId="40812871" w14:textId="77777777" w:rsidR="005A52B5" w:rsidRPr="00F52667" w:rsidRDefault="005A52B5" w:rsidP="005A0671">
            <w:pPr>
              <w:pStyle w:val="TAL"/>
              <w:rPr>
                <w:rFonts w:hint="eastAsia"/>
                <w:i/>
                <w:color w:val="5B9BD5"/>
              </w:rPr>
            </w:pPr>
            <w:r w:rsidRPr="00F52667">
              <w:rPr>
                <w:rFonts w:eastAsia="Malgun Gothic" w:hint="eastAsia"/>
                <w:i/>
                <w:color w:val="5B9BD5"/>
              </w:rPr>
              <w:t>R</w:t>
            </w:r>
            <w:r w:rsidRPr="00F52667">
              <w:rPr>
                <w:i/>
                <w:color w:val="5B9BD5"/>
              </w:rPr>
              <w:t xml:space="preserve">eference to the </w:t>
            </w:r>
            <w:r w:rsidRPr="00F52667">
              <w:rPr>
                <w:rFonts w:eastAsia="Malgun Gothic" w:hint="eastAsia"/>
                <w:i/>
                <w:color w:val="5B9BD5"/>
              </w:rPr>
              <w:t>r</w:t>
            </w:r>
            <w:r w:rsidRPr="00F52667">
              <w:rPr>
                <w:i/>
                <w:color w:val="5B9BD5"/>
              </w:rPr>
              <w:t xml:space="preserve">esource </w:t>
            </w:r>
            <w:r w:rsidRPr="00F52667">
              <w:rPr>
                <w:rFonts w:eastAsia="Malgun Gothic" w:hint="eastAsia"/>
                <w:i/>
                <w:color w:val="5B9BD5"/>
              </w:rPr>
              <w:t>t</w:t>
            </w:r>
            <w:r w:rsidRPr="00F52667">
              <w:rPr>
                <w:i/>
                <w:color w:val="5B9BD5"/>
              </w:rPr>
              <w:t xml:space="preserve">ype definition in </w:t>
            </w:r>
            <w:r w:rsidR="005A0671">
              <w:rPr>
                <w:i/>
                <w:color w:val="5B9BD5"/>
              </w:rPr>
              <w:t>the present document.</w:t>
            </w:r>
          </w:p>
        </w:tc>
      </w:tr>
    </w:tbl>
    <w:p w14:paraId="375C3B1D" w14:textId="77777777" w:rsidR="005A52B5" w:rsidRDefault="005A52B5" w:rsidP="005A52B5">
      <w:pPr>
        <w:rPr>
          <w:rFonts w:eastAsia="Malgun Gothic"/>
          <w:lang w:val="x-none"/>
        </w:rPr>
      </w:pPr>
    </w:p>
    <w:p w14:paraId="6854A63E" w14:textId="77777777" w:rsidR="005A52B5" w:rsidRPr="005A52B5" w:rsidRDefault="005A52B5" w:rsidP="006B6BEB">
      <w:pPr>
        <w:pStyle w:val="Heading4"/>
        <w:numPr>
          <w:ilvl w:val="3"/>
          <w:numId w:val="133"/>
        </w:numPr>
        <w:rPr>
          <w:rFonts w:eastAsia="Malgun Gothic"/>
        </w:rPr>
      </w:pPr>
      <w:bookmarkStart w:id="1568" w:name="_Toc410308975"/>
      <w:bookmarkStart w:id="1569" w:name="_Toc474219417"/>
      <w:bookmarkStart w:id="1570" w:name="_Toc462064510"/>
      <w:bookmarkStart w:id="1571" w:name="_Toc482111004"/>
      <w:r w:rsidRPr="005A52B5">
        <w:rPr>
          <w:rFonts w:eastAsia="Malgun Gothic"/>
        </w:rPr>
        <w:t>Resource</w:t>
      </w:r>
      <w:r w:rsidRPr="005A52B5">
        <w:rPr>
          <w:rFonts w:eastAsia="Malgun Gothic" w:hint="eastAsia"/>
          <w:lang w:eastAsia="ko-KR"/>
        </w:rPr>
        <w:t xml:space="preserve"> type-s</w:t>
      </w:r>
      <w:r w:rsidRPr="005A52B5">
        <w:rPr>
          <w:rFonts w:eastAsia="Malgun Gothic"/>
        </w:rPr>
        <w:t xml:space="preserve">pecific </w:t>
      </w:r>
      <w:r w:rsidRPr="005A52B5">
        <w:rPr>
          <w:rFonts w:eastAsia="Malgun Gothic" w:hint="eastAsia"/>
          <w:lang w:eastAsia="ko-KR"/>
        </w:rPr>
        <w:t>p</w:t>
      </w:r>
      <w:r w:rsidRPr="005A52B5">
        <w:rPr>
          <w:rFonts w:eastAsia="Malgun Gothic"/>
        </w:rPr>
        <w:t xml:space="preserve">rocedure </w:t>
      </w:r>
      <w:r w:rsidRPr="005A52B5">
        <w:rPr>
          <w:rFonts w:eastAsia="Malgun Gothic" w:hint="eastAsia"/>
          <w:lang w:eastAsia="ko-KR"/>
        </w:rPr>
        <w:t>convention</w:t>
      </w:r>
      <w:r w:rsidRPr="005A52B5">
        <w:rPr>
          <w:rFonts w:eastAsia="Malgun Gothic"/>
        </w:rPr>
        <w:t>s</w:t>
      </w:r>
      <w:bookmarkEnd w:id="1568"/>
      <w:bookmarkEnd w:id="1569"/>
      <w:bookmarkEnd w:id="1570"/>
      <w:bookmarkEnd w:id="1571"/>
      <w:r w:rsidRPr="005A52B5">
        <w:rPr>
          <w:rFonts w:eastAsia="Malgun Gothic"/>
        </w:rPr>
        <w:t xml:space="preserve"> </w:t>
      </w:r>
    </w:p>
    <w:p w14:paraId="127A8925" w14:textId="77777777" w:rsidR="005A52B5" w:rsidRPr="005A52B5" w:rsidRDefault="005A52B5" w:rsidP="005A52B5">
      <w:pPr>
        <w:rPr>
          <w:rFonts w:eastAsia="Malgun Gothic" w:hint="eastAsia"/>
          <w:lang w:eastAsia="ko-KR"/>
        </w:rPr>
      </w:pPr>
      <w:r w:rsidRPr="005A52B5">
        <w:rPr>
          <w:lang w:eastAsia="ja-JP"/>
        </w:rPr>
        <w:t xml:space="preserve">This clause describes resource </w:t>
      </w:r>
      <w:r w:rsidRPr="005A52B5">
        <w:rPr>
          <w:rFonts w:hint="eastAsia"/>
          <w:lang w:eastAsia="ja-JP"/>
        </w:rPr>
        <w:t xml:space="preserve">type </w:t>
      </w:r>
      <w:r w:rsidRPr="005A52B5">
        <w:rPr>
          <w:lang w:eastAsia="ja-JP"/>
        </w:rPr>
        <w:t xml:space="preserve">specific </w:t>
      </w:r>
      <w:r w:rsidRPr="005A52B5">
        <w:rPr>
          <w:rFonts w:hint="eastAsia"/>
          <w:lang w:eastAsia="ja-JP"/>
        </w:rPr>
        <w:t xml:space="preserve">procedures </w:t>
      </w:r>
      <w:r w:rsidRPr="005A52B5">
        <w:rPr>
          <w:lang w:eastAsia="ja-JP"/>
        </w:rPr>
        <w:t>referring</w:t>
      </w:r>
      <w:r w:rsidRPr="005A52B5">
        <w:rPr>
          <w:rFonts w:hint="eastAsia"/>
          <w:lang w:eastAsia="ja-JP"/>
        </w:rPr>
        <w:t xml:space="preserve"> generic procedures defined in clause </w:t>
      </w:r>
      <w:r w:rsidR="00E80F47">
        <w:rPr>
          <w:lang w:eastAsia="ja-JP"/>
        </w:rPr>
        <w:fldChar w:fldCharType="begin"/>
      </w:r>
      <w:r w:rsidR="00E80F47">
        <w:rPr>
          <w:lang w:eastAsia="ja-JP"/>
        </w:rPr>
        <w:instrText xml:space="preserve"> </w:instrText>
      </w:r>
      <w:r w:rsidR="00E80F47">
        <w:rPr>
          <w:rFonts w:hint="eastAsia"/>
          <w:lang w:eastAsia="ja-JP"/>
        </w:rPr>
        <w:instrText>REF _Ref409956719 \n \h</w:instrText>
      </w:r>
      <w:r w:rsidR="00E80F47">
        <w:rPr>
          <w:lang w:eastAsia="ja-JP"/>
        </w:rPr>
        <w:instrText xml:space="preserve"> </w:instrText>
      </w:r>
      <w:r w:rsidR="00E80F47">
        <w:rPr>
          <w:lang w:eastAsia="ja-JP"/>
        </w:rPr>
      </w:r>
      <w:r w:rsidR="00E80F47">
        <w:rPr>
          <w:lang w:eastAsia="ja-JP"/>
        </w:rPr>
        <w:fldChar w:fldCharType="separate"/>
      </w:r>
      <w:r w:rsidR="00A41CAC">
        <w:rPr>
          <w:lang w:eastAsia="ja-JP"/>
        </w:rPr>
        <w:t>7.2.2</w:t>
      </w:r>
      <w:r w:rsidR="00E80F47">
        <w:rPr>
          <w:lang w:eastAsia="ja-JP"/>
        </w:rPr>
        <w:fldChar w:fldCharType="end"/>
      </w:r>
      <w:r w:rsidRPr="005A52B5">
        <w:rPr>
          <w:lang w:eastAsia="ja-JP"/>
        </w:rPr>
        <w:t>.</w:t>
      </w:r>
      <w:r w:rsidRPr="005A52B5">
        <w:rPr>
          <w:rFonts w:hint="eastAsia"/>
          <w:lang w:eastAsia="ja-JP"/>
        </w:rPr>
        <w:t xml:space="preserve"> Each operation </w:t>
      </w:r>
      <w:r w:rsidRPr="005A52B5">
        <w:rPr>
          <w:rFonts w:eastAsia="Malgun Gothic" w:hint="eastAsia"/>
          <w:lang w:eastAsia="ko-KR"/>
        </w:rPr>
        <w:t xml:space="preserve">specific </w:t>
      </w:r>
      <w:r w:rsidRPr="005A52B5">
        <w:rPr>
          <w:rFonts w:hint="eastAsia"/>
          <w:lang w:eastAsia="ja-JP"/>
        </w:rPr>
        <w:t xml:space="preserve">procedure </w:t>
      </w:r>
      <w:r w:rsidRPr="005A52B5">
        <w:rPr>
          <w:rFonts w:eastAsia="Malgun Gothic" w:hint="eastAsia"/>
          <w:lang w:eastAsia="ko-KR"/>
        </w:rPr>
        <w:t xml:space="preserve">describes procedures for the Originator and the Receiver. If the resource and operation specific procedure is the same as the generic procedure, the Originator and Receiver procedure refer to them. Otherwise, the deviation/addition is clearly described with related procedure numbers (e.g., Recv 6.1) in clause </w:t>
      </w:r>
      <w:r w:rsidR="00E80F47">
        <w:rPr>
          <w:rFonts w:eastAsia="Malgun Gothic"/>
          <w:lang w:eastAsia="ko-KR"/>
        </w:rPr>
        <w:fldChar w:fldCharType="begin"/>
      </w:r>
      <w:r w:rsidR="00E80F47">
        <w:rPr>
          <w:rFonts w:eastAsia="Malgun Gothic"/>
          <w:lang w:eastAsia="ko-KR"/>
        </w:rPr>
        <w:instrText xml:space="preserve"> </w:instrText>
      </w:r>
      <w:r w:rsidR="00E80F47">
        <w:rPr>
          <w:rFonts w:eastAsia="Malgun Gothic" w:hint="eastAsia"/>
          <w:lang w:eastAsia="ko-KR"/>
        </w:rPr>
        <w:instrText>REF _Ref409956861 \n \h</w:instrText>
      </w:r>
      <w:r w:rsidR="00E80F47">
        <w:rPr>
          <w:rFonts w:eastAsia="Malgun Gothic"/>
          <w:lang w:eastAsia="ko-KR"/>
        </w:rPr>
        <w:instrText xml:space="preserve"> </w:instrText>
      </w:r>
      <w:r w:rsidR="00E80F47">
        <w:rPr>
          <w:rFonts w:eastAsia="Malgun Gothic"/>
          <w:lang w:eastAsia="ko-KR"/>
        </w:rPr>
      </w:r>
      <w:r w:rsidR="00E80F47">
        <w:rPr>
          <w:rFonts w:eastAsia="Malgun Gothic"/>
          <w:lang w:eastAsia="ko-KR"/>
        </w:rPr>
        <w:fldChar w:fldCharType="separate"/>
      </w:r>
      <w:r w:rsidR="00A41CAC">
        <w:rPr>
          <w:rFonts w:eastAsia="Malgun Gothic"/>
          <w:lang w:eastAsia="ko-KR"/>
        </w:rPr>
        <w:t>7.2</w:t>
      </w:r>
      <w:bookmarkStart w:id="1572" w:name="_Hlt413675861"/>
      <w:r w:rsidR="00A41CAC">
        <w:rPr>
          <w:rFonts w:eastAsia="Malgun Gothic"/>
          <w:lang w:eastAsia="ko-KR"/>
        </w:rPr>
        <w:t>.</w:t>
      </w:r>
      <w:bookmarkEnd w:id="1572"/>
      <w:r w:rsidR="00A41CAC">
        <w:rPr>
          <w:rFonts w:eastAsia="Malgun Gothic"/>
          <w:lang w:eastAsia="ko-KR"/>
        </w:rPr>
        <w:t>2</w:t>
      </w:r>
      <w:r w:rsidR="00E80F47">
        <w:rPr>
          <w:rFonts w:eastAsia="Malgun Gothic"/>
          <w:lang w:eastAsia="ko-KR"/>
        </w:rPr>
        <w:fldChar w:fldCharType="end"/>
      </w:r>
      <w:r w:rsidRPr="005A52B5">
        <w:rPr>
          <w:rFonts w:eastAsia="Malgun Gothic" w:hint="eastAsia"/>
          <w:lang w:eastAsia="ko-KR"/>
        </w:rPr>
        <w:t xml:space="preserve">. </w:t>
      </w:r>
    </w:p>
    <w:p w14:paraId="01EC0425" w14:textId="77777777" w:rsidR="005A52B5" w:rsidRPr="004B651F" w:rsidRDefault="005A52B5" w:rsidP="005A52B5">
      <w:r w:rsidRPr="005A52B5">
        <w:rPr>
          <w:rFonts w:eastAsia="Malgun Gothic" w:hint="eastAsia"/>
          <w:lang w:eastAsia="ko-KR"/>
        </w:rPr>
        <w:t xml:space="preserve">If a deviation/addition procedure includes sub-procedures in one more level(s), proper numbering is used to show the levels (e.g., </w:t>
      </w:r>
      <w:r w:rsidR="003E50A3">
        <w:rPr>
          <w:rFonts w:eastAsia="Malgun Gothic"/>
          <w:lang w:eastAsia="ko-KR"/>
        </w:rPr>
        <w:t>"</w:t>
      </w:r>
      <w:r w:rsidRPr="005A52B5">
        <w:rPr>
          <w:rFonts w:eastAsia="Malgun Gothic" w:hint="eastAsia"/>
          <w:lang w:eastAsia="ko-KR"/>
        </w:rPr>
        <w:t>1)</w:t>
      </w:r>
      <w:r w:rsidR="003E50A3">
        <w:rPr>
          <w:rFonts w:eastAsia="Malgun Gothic"/>
          <w:lang w:eastAsia="ko-KR"/>
        </w:rPr>
        <w:t>"</w:t>
      </w:r>
      <w:r w:rsidRPr="005A52B5">
        <w:rPr>
          <w:rFonts w:eastAsia="Malgun Gothic" w:hint="eastAsia"/>
          <w:lang w:eastAsia="ko-KR"/>
        </w:rPr>
        <w:t xml:space="preserve">,  </w:t>
      </w:r>
      <w:r w:rsidR="003E50A3">
        <w:rPr>
          <w:rFonts w:eastAsia="Malgun Gothic"/>
          <w:lang w:eastAsia="ko-KR"/>
        </w:rPr>
        <w:t>"</w:t>
      </w:r>
      <w:r w:rsidRPr="005A52B5">
        <w:rPr>
          <w:rFonts w:eastAsia="Malgun Gothic" w:hint="eastAsia"/>
          <w:lang w:eastAsia="ko-KR"/>
        </w:rPr>
        <w:t>a)</w:t>
      </w:r>
      <w:r w:rsidR="003E50A3">
        <w:rPr>
          <w:rFonts w:eastAsia="Malgun Gothic"/>
          <w:lang w:eastAsia="ko-KR"/>
        </w:rPr>
        <w:t>"</w:t>
      </w:r>
      <w:r w:rsidRPr="005A52B5">
        <w:rPr>
          <w:rFonts w:eastAsia="Malgun Gothic" w:hint="eastAsia"/>
          <w:lang w:eastAsia="ko-KR"/>
        </w:rPr>
        <w:t>). If sub-procedures do not care the order, bullets are used instead of numbers</w:t>
      </w:r>
    </w:p>
    <w:p w14:paraId="5667BFA7" w14:textId="77777777" w:rsidR="00625A70" w:rsidRPr="00381942" w:rsidRDefault="00625A70" w:rsidP="006B6BEB">
      <w:pPr>
        <w:pStyle w:val="Heading3"/>
        <w:numPr>
          <w:ilvl w:val="2"/>
          <w:numId w:val="133"/>
        </w:numPr>
        <w:rPr>
          <w:lang w:eastAsia="ja-JP"/>
        </w:rPr>
      </w:pPr>
      <w:bookmarkStart w:id="1573" w:name="_Toc390760822"/>
      <w:bookmarkStart w:id="1574" w:name="_Toc391027022"/>
      <w:bookmarkStart w:id="1575" w:name="_Toc391027369"/>
      <w:bookmarkStart w:id="1576" w:name="ResTypeDef_accessControlPolicy"/>
      <w:bookmarkStart w:id="1577" w:name="_Ref403140542"/>
      <w:bookmarkStart w:id="1578" w:name="_Toc410308976"/>
      <w:bookmarkStart w:id="1579" w:name="_Toc474219418"/>
      <w:bookmarkStart w:id="1580" w:name="_Toc462064511"/>
      <w:bookmarkStart w:id="1581" w:name="_Toc482111005"/>
      <w:bookmarkEnd w:id="1576"/>
      <w:r w:rsidRPr="00381942">
        <w:rPr>
          <w:lang w:eastAsia="ja-JP"/>
        </w:rPr>
        <w:t xml:space="preserve">Resource </w:t>
      </w:r>
      <w:r w:rsidR="008667E8">
        <w:rPr>
          <w:lang w:eastAsia="ja-JP"/>
        </w:rPr>
        <w:t>t</w:t>
      </w:r>
      <w:r w:rsidRPr="00381942">
        <w:rPr>
          <w:lang w:eastAsia="ja-JP"/>
        </w:rPr>
        <w:t xml:space="preserve">ype </w:t>
      </w:r>
      <w:r w:rsidR="00127801">
        <w:rPr>
          <w:lang w:eastAsia="ja-JP"/>
        </w:rPr>
        <w:t>&lt;</w:t>
      </w:r>
      <w:r w:rsidRPr="00381942">
        <w:rPr>
          <w:lang w:eastAsia="ja-JP"/>
        </w:rPr>
        <w:t>accessControlPolicy</w:t>
      </w:r>
      <w:bookmarkEnd w:id="1577"/>
      <w:r w:rsidR="00127801">
        <w:rPr>
          <w:lang w:eastAsia="ja-JP"/>
        </w:rPr>
        <w:t>&gt;</w:t>
      </w:r>
      <w:bookmarkEnd w:id="1578"/>
      <w:bookmarkEnd w:id="1579"/>
      <w:bookmarkEnd w:id="1580"/>
      <w:bookmarkEnd w:id="1581"/>
    </w:p>
    <w:p w14:paraId="65305D0F" w14:textId="77777777" w:rsidR="002158E0" w:rsidRPr="00381942" w:rsidRDefault="002158E0" w:rsidP="006B6BEB">
      <w:pPr>
        <w:pStyle w:val="Heading4"/>
        <w:numPr>
          <w:ilvl w:val="3"/>
          <w:numId w:val="133"/>
        </w:numPr>
        <w:rPr>
          <w:lang w:eastAsia="ja-JP"/>
        </w:rPr>
      </w:pPr>
      <w:bookmarkStart w:id="1582" w:name="_Toc410308977"/>
      <w:bookmarkStart w:id="1583" w:name="_Toc474219419"/>
      <w:bookmarkStart w:id="1584" w:name="_Toc462064512"/>
      <w:bookmarkStart w:id="1585" w:name="_Toc482111006"/>
      <w:r w:rsidRPr="00381942">
        <w:rPr>
          <w:lang w:eastAsia="ja-JP"/>
        </w:rPr>
        <w:t>Introduction</w:t>
      </w:r>
      <w:bookmarkEnd w:id="1582"/>
      <w:bookmarkEnd w:id="1583"/>
      <w:bookmarkEnd w:id="1584"/>
      <w:bookmarkEnd w:id="1585"/>
    </w:p>
    <w:p w14:paraId="0B6EEECE" w14:textId="77777777" w:rsidR="002158E0" w:rsidRPr="004B651F" w:rsidRDefault="002158E0" w:rsidP="00B252B9">
      <w:r w:rsidRPr="004B651F">
        <w:t xml:space="preserve">The &lt;accessControlPolicy&gt; resource is comprised of  </w:t>
      </w:r>
      <w:r w:rsidRPr="004B651F">
        <w:rPr>
          <w:i/>
          <w:iCs/>
          <w:lang w:eastAsia="ja-JP"/>
        </w:rPr>
        <w:t>privileges</w:t>
      </w:r>
      <w:r w:rsidRPr="004B651F">
        <w:t xml:space="preserve"> and </w:t>
      </w:r>
      <w:r w:rsidRPr="004B651F">
        <w:rPr>
          <w:i/>
          <w:iCs/>
          <w:lang w:eastAsia="ja-JP"/>
        </w:rPr>
        <w:t>selfPrivileges</w:t>
      </w:r>
      <w:r w:rsidRPr="004B651F">
        <w:t xml:space="preserve"> attributes which represent a set of access control rules  defining which entities (defined as accessControlOriginators) have the privilege to perform  certain operations (defined as accessContolOperations) within specified contexts (defined as accessControlContexts) and are used by the CSEs in making access decision to specific resources.</w:t>
      </w:r>
    </w:p>
    <w:p w14:paraId="39CC0CF5" w14:textId="77777777" w:rsidR="002158E0" w:rsidRPr="004B651F" w:rsidRDefault="002158E0" w:rsidP="009B7FF8">
      <w:r w:rsidRPr="004B651F">
        <w:t xml:space="preserve">The detailed description can be found in clause 9.6.2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4B651F">
        <w:t>.</w:t>
      </w:r>
    </w:p>
    <w:p w14:paraId="6419EEB7" w14:textId="77777777" w:rsidR="002158E0" w:rsidRPr="00381942" w:rsidRDefault="0020710F" w:rsidP="0065155A">
      <w:pPr>
        <w:pStyle w:val="TH"/>
        <w:rPr>
          <w:lang w:eastAsia="ja-JP"/>
        </w:rPr>
      </w:pPr>
      <w:r w:rsidRPr="00381942">
        <w:t xml:space="preserve">Table </w:t>
      </w:r>
      <w:fldSimple w:instr=" STYLEREF 4 \s ">
        <w:r w:rsidR="00A41CAC">
          <w:rPr>
            <w:noProof/>
          </w:rPr>
          <w:t>7.4.3.1</w:t>
        </w:r>
      </w:fldSimple>
      <w:r w:rsidRPr="00381942">
        <w:noBreakHyphen/>
      </w:r>
      <w:fldSimple w:instr=" SEQ Table \* ARABIC \s 4 ">
        <w:r w:rsidR="00A41CAC">
          <w:rPr>
            <w:noProof/>
          </w:rPr>
          <w:t>1</w:t>
        </w:r>
      </w:fldSimple>
      <w:r w:rsidRPr="00381942">
        <w:t>:</w:t>
      </w:r>
      <w:r w:rsidRPr="00381942">
        <w:rPr>
          <w:lang w:eastAsia="ja-JP"/>
        </w:rPr>
        <w:t xml:space="preserve"> </w:t>
      </w:r>
      <w:r w:rsidR="002158E0" w:rsidRPr="00381942">
        <w:rPr>
          <w:lang w:eastAsia="ja-JP"/>
        </w:rPr>
        <w:t xml:space="preserve">Data </w:t>
      </w:r>
      <w:r w:rsidR="00EF5201">
        <w:rPr>
          <w:lang w:eastAsia="ja-JP"/>
        </w:rPr>
        <w:t>type defintion</w:t>
      </w:r>
      <w:r w:rsidR="002158E0" w:rsidRPr="00381942">
        <w:rPr>
          <w:lang w:eastAsia="ja-JP"/>
        </w:rPr>
        <w:t xml:space="preserve"> of </w:t>
      </w:r>
      <w:r w:rsidR="00394C61">
        <w:rPr>
          <w:lang w:eastAsia="ja-JP"/>
        </w:rPr>
        <w:t>&lt;</w:t>
      </w:r>
      <w:r w:rsidR="002158E0" w:rsidRPr="00381942">
        <w:rPr>
          <w:lang w:eastAsia="ja-JP"/>
        </w:rPr>
        <w:t>accessControlPolicy</w:t>
      </w:r>
      <w:r w:rsidR="00394C61">
        <w:rPr>
          <w:lang w:eastAsia="ja-JP"/>
        </w:rPr>
        <w:t>&gt;</w:t>
      </w:r>
      <w:r w:rsidR="00EF5201">
        <w:rPr>
          <w:lang w:eastAsia="ja-JP"/>
        </w:rPr>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4383"/>
        <w:gridCol w:w="3056"/>
      </w:tblGrid>
      <w:tr w:rsidR="00BC1E0A" w:rsidRPr="00381942" w14:paraId="347E9B44" w14:textId="77777777" w:rsidTr="00185534">
        <w:tc>
          <w:tcPr>
            <w:tcW w:w="1137" w:type="pct"/>
            <w:tcBorders>
              <w:top w:val="single" w:sz="4" w:space="0" w:color="auto"/>
              <w:left w:val="single" w:sz="4" w:space="0" w:color="auto"/>
              <w:bottom w:val="single" w:sz="4" w:space="0" w:color="auto"/>
              <w:right w:val="single" w:sz="4" w:space="0" w:color="auto"/>
            </w:tcBorders>
            <w:shd w:val="clear" w:color="auto" w:fill="BFBFBF"/>
            <w:hideMark/>
          </w:tcPr>
          <w:p w14:paraId="51E7C8E8" w14:textId="77777777" w:rsidR="002158E0" w:rsidRPr="00381942" w:rsidRDefault="002158E0" w:rsidP="00F14092">
            <w:pPr>
              <w:pStyle w:val="TAH"/>
              <w:rPr>
                <w:lang w:eastAsia="ja-JP"/>
              </w:rPr>
            </w:pPr>
            <w:r w:rsidRPr="00381942">
              <w:rPr>
                <w:lang w:eastAsia="ja-JP"/>
              </w:rPr>
              <w:t>Data Type ID</w:t>
            </w:r>
          </w:p>
        </w:tc>
        <w:tc>
          <w:tcPr>
            <w:tcW w:w="2276" w:type="pct"/>
            <w:tcBorders>
              <w:top w:val="single" w:sz="4" w:space="0" w:color="auto"/>
              <w:left w:val="single" w:sz="4" w:space="0" w:color="auto"/>
              <w:bottom w:val="single" w:sz="4" w:space="0" w:color="auto"/>
              <w:right w:val="single" w:sz="4" w:space="0" w:color="auto"/>
            </w:tcBorders>
            <w:shd w:val="clear" w:color="auto" w:fill="BFBFBF"/>
            <w:hideMark/>
          </w:tcPr>
          <w:p w14:paraId="441351BC" w14:textId="77777777" w:rsidR="002158E0" w:rsidRPr="00381942" w:rsidRDefault="002158E0" w:rsidP="00C22609">
            <w:pPr>
              <w:pStyle w:val="TAH"/>
              <w:rPr>
                <w:lang w:eastAsia="ja-JP"/>
              </w:rPr>
            </w:pPr>
            <w:r w:rsidRPr="00381942">
              <w:rPr>
                <w:lang w:eastAsia="ja-JP"/>
              </w:rPr>
              <w:t>File Name</w:t>
            </w:r>
          </w:p>
        </w:tc>
        <w:tc>
          <w:tcPr>
            <w:tcW w:w="1587" w:type="pct"/>
            <w:tcBorders>
              <w:top w:val="single" w:sz="4" w:space="0" w:color="auto"/>
              <w:left w:val="single" w:sz="4" w:space="0" w:color="auto"/>
              <w:bottom w:val="single" w:sz="4" w:space="0" w:color="auto"/>
              <w:right w:val="single" w:sz="4" w:space="0" w:color="auto"/>
            </w:tcBorders>
            <w:shd w:val="clear" w:color="auto" w:fill="BFBFBF"/>
            <w:hideMark/>
          </w:tcPr>
          <w:p w14:paraId="343370E4" w14:textId="77777777" w:rsidR="002158E0" w:rsidRPr="00381942" w:rsidRDefault="002158E0" w:rsidP="00C22609">
            <w:pPr>
              <w:pStyle w:val="TAH"/>
              <w:rPr>
                <w:lang w:eastAsia="ja-JP"/>
              </w:rPr>
            </w:pPr>
            <w:r w:rsidRPr="00381942">
              <w:rPr>
                <w:lang w:eastAsia="ja-JP"/>
              </w:rPr>
              <w:t>Note</w:t>
            </w:r>
          </w:p>
        </w:tc>
      </w:tr>
      <w:tr w:rsidR="00BC1E0A" w:rsidRPr="00381942" w14:paraId="225F28F5" w14:textId="77777777" w:rsidTr="00185534">
        <w:tc>
          <w:tcPr>
            <w:tcW w:w="1137" w:type="pct"/>
            <w:tcBorders>
              <w:top w:val="single" w:sz="4" w:space="0" w:color="auto"/>
              <w:left w:val="single" w:sz="4" w:space="0" w:color="auto"/>
              <w:bottom w:val="single" w:sz="4" w:space="0" w:color="auto"/>
              <w:right w:val="single" w:sz="4" w:space="0" w:color="auto"/>
            </w:tcBorders>
            <w:hideMark/>
          </w:tcPr>
          <w:p w14:paraId="781761A2" w14:textId="77777777" w:rsidR="002158E0" w:rsidRPr="00381942" w:rsidRDefault="002158E0" w:rsidP="005967DD">
            <w:pPr>
              <w:pStyle w:val="TAL"/>
            </w:pPr>
            <w:r w:rsidRPr="00381942">
              <w:t>accessControlPolicy</w:t>
            </w:r>
          </w:p>
        </w:tc>
        <w:tc>
          <w:tcPr>
            <w:tcW w:w="2276" w:type="pct"/>
            <w:tcBorders>
              <w:top w:val="single" w:sz="4" w:space="0" w:color="auto"/>
              <w:left w:val="single" w:sz="4" w:space="0" w:color="auto"/>
              <w:bottom w:val="single" w:sz="4" w:space="0" w:color="auto"/>
              <w:right w:val="single" w:sz="4" w:space="0" w:color="auto"/>
            </w:tcBorders>
            <w:hideMark/>
          </w:tcPr>
          <w:p w14:paraId="34096D34" w14:textId="11B7D968" w:rsidR="002158E0" w:rsidRPr="00381942" w:rsidRDefault="005967DD" w:rsidP="00D345B7">
            <w:pPr>
              <w:pStyle w:val="TAL"/>
            </w:pPr>
            <w:r w:rsidRPr="00381942">
              <w:t>CDT-accessControlPolicy-</w:t>
            </w:r>
            <w:r w:rsidR="00C41E37">
              <w:rPr>
                <w:lang w:eastAsia="ja-JP"/>
              </w:rPr>
              <w:t>v1_12_0</w:t>
            </w:r>
            <w:r w:rsidR="002158E0" w:rsidRPr="00381942">
              <w:t>.xsd</w:t>
            </w:r>
          </w:p>
        </w:tc>
        <w:tc>
          <w:tcPr>
            <w:tcW w:w="1587" w:type="pct"/>
            <w:tcBorders>
              <w:top w:val="single" w:sz="4" w:space="0" w:color="auto"/>
              <w:left w:val="single" w:sz="4" w:space="0" w:color="auto"/>
              <w:bottom w:val="single" w:sz="4" w:space="0" w:color="auto"/>
              <w:right w:val="single" w:sz="4" w:space="0" w:color="auto"/>
            </w:tcBorders>
            <w:hideMark/>
          </w:tcPr>
          <w:p w14:paraId="68AF265A" w14:textId="77777777" w:rsidR="002158E0" w:rsidRPr="00381942" w:rsidRDefault="002158E0" w:rsidP="0065155A">
            <w:pPr>
              <w:pStyle w:val="TAL"/>
              <w:rPr>
                <w:i/>
                <w:lang w:eastAsia="ja-JP"/>
              </w:rPr>
            </w:pPr>
          </w:p>
        </w:tc>
      </w:tr>
    </w:tbl>
    <w:p w14:paraId="37B305D0" w14:textId="77777777" w:rsidR="002158E0" w:rsidRPr="00381942" w:rsidRDefault="002158E0" w:rsidP="002158E0">
      <w:pPr>
        <w:pStyle w:val="EditorsNote"/>
        <w:rPr>
          <w:color w:val="auto"/>
          <w:lang w:eastAsia="ja-JP"/>
        </w:rPr>
      </w:pPr>
    </w:p>
    <w:p w14:paraId="69F2C8FD" w14:textId="77777777" w:rsidR="00741A4F" w:rsidRPr="005A52B5" w:rsidRDefault="00741A4F" w:rsidP="00741A4F">
      <w:pPr>
        <w:pStyle w:val="TH"/>
        <w:rPr>
          <w:rFonts w:eastAsia="Malgun Gothic"/>
        </w:rPr>
      </w:pPr>
      <w:r w:rsidRPr="005A52B5">
        <w:rPr>
          <w:rFonts w:eastAsia="Malgun Gothic"/>
        </w:rPr>
        <w:lastRenderedPageBreak/>
        <w:t xml:space="preserve">Table </w:t>
      </w:r>
      <w:fldSimple w:instr=" STYLEREF 4 \s ">
        <w:r w:rsidR="00A41CAC">
          <w:rPr>
            <w:noProof/>
          </w:rPr>
          <w:t>7.4.3.1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94C61">
        <w:rPr>
          <w:rFonts w:eastAsia="Malgun Gothic"/>
          <w:lang w:eastAsia="ko-KR"/>
        </w:rPr>
        <w:t>accessControlPolicy</w:t>
      </w:r>
      <w:r w:rsidRPr="005A52B5">
        <w:rPr>
          <w:rFonts w:eastAsia="Malgun Gothic"/>
          <w:lang w:eastAsia="ja-JP"/>
        </w:rPr>
        <w:t>&gt;</w:t>
      </w:r>
      <w:r w:rsidR="000D1D52">
        <w:rPr>
          <w:rFonts w:eastAsia="Malgun Gothic"/>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5BF4CF51"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215763E"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C65E451" w14:textId="77777777" w:rsidR="00FD2CD2" w:rsidRPr="005A52B5" w:rsidRDefault="00FD2CD2" w:rsidP="00A936D8">
            <w:pPr>
              <w:pStyle w:val="TAH"/>
            </w:pPr>
            <w:r w:rsidRPr="005A52B5">
              <w:rPr>
                <w:rFonts w:hint="eastAsia"/>
              </w:rPr>
              <w:t xml:space="preserve">Request Optionality </w:t>
            </w:r>
          </w:p>
        </w:tc>
      </w:tr>
      <w:tr w:rsidR="00FD2CD2" w:rsidRPr="005A52B5" w14:paraId="318FA39F"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9C232BC"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A214E1C"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BE4CA8"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737AD4" w:rsidRPr="005A52B5" w14:paraId="56CB496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E84D563" w14:textId="77777777" w:rsidR="00737AD4" w:rsidRPr="00843256" w:rsidRDefault="00737AD4" w:rsidP="000D1D52">
            <w:pPr>
              <w:pStyle w:val="TAL"/>
              <w:rPr>
                <w:rFonts w:hint="eastAsia"/>
                <w:lang w:eastAsia="ja-JP"/>
              </w:rPr>
            </w:pPr>
            <w:r>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8FB33DE" w14:textId="77777777" w:rsidR="00737AD4" w:rsidRPr="00843256" w:rsidRDefault="007E0FED" w:rsidP="000D1D52">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801C40F" w14:textId="77777777" w:rsidR="00737AD4" w:rsidRPr="00843256" w:rsidRDefault="00737AD4" w:rsidP="000D1D52">
            <w:pPr>
              <w:pStyle w:val="TAC"/>
              <w:rPr>
                <w:lang w:eastAsia="ja-JP"/>
              </w:rPr>
            </w:pPr>
            <w:r>
              <w:rPr>
                <w:rFonts w:hint="eastAsia"/>
                <w:lang w:eastAsia="ja-JP"/>
              </w:rPr>
              <w:t>NP</w:t>
            </w:r>
          </w:p>
        </w:tc>
      </w:tr>
      <w:tr w:rsidR="00FD2CD2" w:rsidRPr="005A52B5" w14:paraId="2DFB6EE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FCB6847" w14:textId="77777777" w:rsidR="00FD2CD2" w:rsidRPr="006163B3" w:rsidRDefault="00FD2CD2" w:rsidP="000D1D52">
            <w:pPr>
              <w:pStyle w:val="TAL"/>
              <w:rPr>
                <w:rFonts w:hint="eastAsia"/>
                <w:b/>
                <w:i/>
                <w:lang w:eastAsia="ja-JP"/>
              </w:rPr>
            </w:pPr>
            <w:r w:rsidRPr="00843256">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496C5BA9" w14:textId="77777777" w:rsidR="00FD2CD2" w:rsidRPr="00741A4F" w:rsidRDefault="00FD2CD2" w:rsidP="000D1D52">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D054380" w14:textId="77777777" w:rsidR="00FD2CD2" w:rsidRPr="00741A4F" w:rsidRDefault="00FD2CD2" w:rsidP="000D1D52">
            <w:pPr>
              <w:pStyle w:val="TAC"/>
            </w:pPr>
            <w:r w:rsidRPr="00843256">
              <w:rPr>
                <w:lang w:eastAsia="ja-JP"/>
              </w:rPr>
              <w:t>NP</w:t>
            </w:r>
          </w:p>
        </w:tc>
      </w:tr>
      <w:tr w:rsidR="00FD2CD2" w:rsidRPr="005A52B5" w14:paraId="6EF82279" w14:textId="77777777" w:rsidTr="0047518C">
        <w:trPr>
          <w:trHeight w:val="262"/>
          <w:jc w:val="center"/>
        </w:trPr>
        <w:tc>
          <w:tcPr>
            <w:tcW w:w="1857" w:type="dxa"/>
            <w:tcBorders>
              <w:top w:val="single" w:sz="4" w:space="0" w:color="auto"/>
              <w:left w:val="single" w:sz="4" w:space="0" w:color="auto"/>
              <w:bottom w:val="single" w:sz="4" w:space="0" w:color="auto"/>
              <w:right w:val="single" w:sz="4" w:space="0" w:color="auto"/>
            </w:tcBorders>
            <w:vAlign w:val="center"/>
          </w:tcPr>
          <w:p w14:paraId="21DB4361" w14:textId="77777777" w:rsidR="00FD2CD2" w:rsidRPr="006163B3" w:rsidRDefault="00FD2CD2" w:rsidP="000D1D52">
            <w:pPr>
              <w:pStyle w:val="TAL"/>
              <w:rPr>
                <w:rFonts w:hint="eastAsia"/>
                <w:b/>
                <w:i/>
                <w:lang w:eastAsia="ja-JP"/>
              </w:rPr>
            </w:pPr>
            <w:r w:rsidRPr="00843256">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3B4AC70" w14:textId="77777777" w:rsidR="00FD2CD2" w:rsidRPr="00741A4F" w:rsidRDefault="00FD2CD2" w:rsidP="000D1D52">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5483A79" w14:textId="77777777" w:rsidR="00FD2CD2" w:rsidRPr="00741A4F" w:rsidRDefault="00FD2CD2" w:rsidP="000D1D52">
            <w:pPr>
              <w:pStyle w:val="TAC"/>
            </w:pPr>
            <w:r w:rsidRPr="00843256">
              <w:rPr>
                <w:lang w:eastAsia="ja-JP"/>
              </w:rPr>
              <w:t>NP</w:t>
            </w:r>
          </w:p>
        </w:tc>
      </w:tr>
      <w:tr w:rsidR="00FD2CD2" w:rsidRPr="005A52B5" w14:paraId="5CDF922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4F792A" w14:textId="77777777" w:rsidR="00FD2CD2" w:rsidRPr="006163B3" w:rsidRDefault="00FD2CD2" w:rsidP="000D1D52">
            <w:pPr>
              <w:pStyle w:val="TAL"/>
              <w:rPr>
                <w:rFonts w:hint="eastAsia"/>
                <w:b/>
                <w:i/>
                <w:lang w:eastAsia="ja-JP"/>
              </w:rPr>
            </w:pPr>
            <w:r w:rsidRPr="00843256">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3E807D0" w14:textId="77777777" w:rsidR="00FD2CD2" w:rsidRPr="00741A4F" w:rsidRDefault="00FD2CD2" w:rsidP="000D1D52">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780A24F" w14:textId="77777777" w:rsidR="00FD2CD2" w:rsidRPr="00741A4F" w:rsidRDefault="00FD2CD2" w:rsidP="000D1D52">
            <w:pPr>
              <w:pStyle w:val="TAC"/>
            </w:pPr>
            <w:r w:rsidRPr="00843256">
              <w:rPr>
                <w:lang w:eastAsia="ja-JP"/>
              </w:rPr>
              <w:t>NP</w:t>
            </w:r>
          </w:p>
        </w:tc>
      </w:tr>
      <w:tr w:rsidR="00FD2CD2" w:rsidRPr="005A52B5" w14:paraId="0DE7BF0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7F7D49E" w14:textId="77777777" w:rsidR="00FD2CD2" w:rsidRPr="006163B3" w:rsidRDefault="00FD2CD2" w:rsidP="000D1D52">
            <w:pPr>
              <w:pStyle w:val="TAL"/>
              <w:rPr>
                <w:rFonts w:hint="eastAsia"/>
                <w:b/>
                <w:i/>
                <w:lang w:eastAsia="ja-JP"/>
              </w:rPr>
            </w:pPr>
            <w:r w:rsidRPr="00843256">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9A46613" w14:textId="77777777" w:rsidR="00FD2CD2" w:rsidRPr="00741A4F" w:rsidRDefault="00FD2CD2" w:rsidP="000D1D52">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2ECB4FA" w14:textId="77777777" w:rsidR="00FD2CD2" w:rsidRPr="00741A4F" w:rsidRDefault="00FD2CD2" w:rsidP="000D1D52">
            <w:pPr>
              <w:pStyle w:val="TAC"/>
            </w:pPr>
            <w:r w:rsidRPr="00843256">
              <w:rPr>
                <w:lang w:eastAsia="ja-JP"/>
              </w:rPr>
              <w:t>O</w:t>
            </w:r>
          </w:p>
        </w:tc>
      </w:tr>
      <w:tr w:rsidR="00FD2CD2" w:rsidRPr="005A52B5" w14:paraId="0882E49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E973739" w14:textId="77777777" w:rsidR="00FD2CD2" w:rsidRPr="006163B3" w:rsidRDefault="00FD2CD2" w:rsidP="000D1D52">
            <w:pPr>
              <w:pStyle w:val="TAL"/>
              <w:rPr>
                <w:rFonts w:hint="eastAsia"/>
                <w:b/>
                <w:i/>
                <w:lang w:eastAsia="ja-JP"/>
              </w:rPr>
            </w:pPr>
            <w:r w:rsidRPr="00843256">
              <w:t>labels</w:t>
            </w:r>
          </w:p>
        </w:tc>
        <w:tc>
          <w:tcPr>
            <w:tcW w:w="986" w:type="dxa"/>
            <w:tcBorders>
              <w:top w:val="single" w:sz="4" w:space="0" w:color="auto"/>
              <w:left w:val="single" w:sz="4" w:space="0" w:color="auto"/>
              <w:bottom w:val="single" w:sz="4" w:space="0" w:color="auto"/>
              <w:right w:val="single" w:sz="4" w:space="0" w:color="auto"/>
            </w:tcBorders>
            <w:vAlign w:val="center"/>
          </w:tcPr>
          <w:p w14:paraId="5A2E3F7A" w14:textId="77777777" w:rsidR="00FD2CD2" w:rsidRPr="00741A4F" w:rsidRDefault="00FD2CD2" w:rsidP="000D1D52">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4606E2" w14:textId="77777777" w:rsidR="00FD2CD2" w:rsidRPr="00741A4F" w:rsidRDefault="00FD2CD2" w:rsidP="000D1D52">
            <w:pPr>
              <w:pStyle w:val="TAC"/>
            </w:pPr>
            <w:r w:rsidRPr="00843256">
              <w:rPr>
                <w:lang w:eastAsia="ja-JP"/>
              </w:rPr>
              <w:t>O</w:t>
            </w:r>
          </w:p>
        </w:tc>
      </w:tr>
      <w:tr w:rsidR="00FD2CD2" w:rsidRPr="005A52B5" w14:paraId="1506DAD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088628D" w14:textId="77777777" w:rsidR="00FD2CD2" w:rsidRPr="006163B3" w:rsidRDefault="00FD2CD2" w:rsidP="000D1D52">
            <w:pPr>
              <w:pStyle w:val="TAL"/>
              <w:rPr>
                <w:rFonts w:hint="eastAsia"/>
                <w:b/>
                <w:i/>
                <w:lang w:eastAsia="ja-JP"/>
              </w:rPr>
            </w:pPr>
            <w:r w:rsidRPr="00843256">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2B399211" w14:textId="77777777" w:rsidR="00FD2CD2" w:rsidRPr="00741A4F" w:rsidRDefault="00FD2CD2" w:rsidP="000D1D52">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A55DA8" w14:textId="77777777" w:rsidR="00FD2CD2" w:rsidRPr="00741A4F" w:rsidRDefault="00FD2CD2" w:rsidP="000D1D52">
            <w:pPr>
              <w:pStyle w:val="TAC"/>
            </w:pPr>
            <w:r w:rsidRPr="00843256">
              <w:rPr>
                <w:lang w:eastAsia="ja-JP"/>
              </w:rPr>
              <w:t>NP</w:t>
            </w:r>
          </w:p>
        </w:tc>
      </w:tr>
      <w:tr w:rsidR="00FD2CD2" w:rsidRPr="005A52B5" w14:paraId="23A190A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3051CCD" w14:textId="77777777" w:rsidR="00FD2CD2" w:rsidRPr="006163B3" w:rsidRDefault="00FD2CD2" w:rsidP="000D1D52">
            <w:pPr>
              <w:pStyle w:val="TAL"/>
              <w:rPr>
                <w:rFonts w:hint="eastAsia"/>
                <w:b/>
                <w:i/>
                <w:lang w:eastAsia="ja-JP"/>
              </w:rPr>
            </w:pPr>
            <w:r w:rsidRPr="00843256">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62ECA00" w14:textId="77777777" w:rsidR="00FD2CD2" w:rsidRPr="00741A4F" w:rsidRDefault="00FD2CD2" w:rsidP="000D1D52">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C08408F" w14:textId="77777777" w:rsidR="00FD2CD2" w:rsidRPr="00741A4F" w:rsidRDefault="00FD2CD2" w:rsidP="000D1D52">
            <w:pPr>
              <w:pStyle w:val="TAC"/>
            </w:pPr>
            <w:r w:rsidRPr="00843256">
              <w:rPr>
                <w:lang w:eastAsia="ja-JP"/>
              </w:rPr>
              <w:t>NP</w:t>
            </w:r>
          </w:p>
        </w:tc>
      </w:tr>
      <w:tr w:rsidR="00FD2CD2" w:rsidRPr="005A52B5" w14:paraId="1139B62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83652CC" w14:textId="77777777" w:rsidR="00FD2CD2" w:rsidRPr="006163B3" w:rsidRDefault="00FD2CD2" w:rsidP="000D1D52">
            <w:pPr>
              <w:pStyle w:val="TAL"/>
              <w:rPr>
                <w:rFonts w:hint="eastAsia"/>
                <w:b/>
                <w:i/>
                <w:lang w:eastAsia="ja-JP"/>
              </w:rPr>
            </w:pPr>
            <w:r w:rsidRPr="00843256">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7131B93" w14:textId="77777777" w:rsidR="00FD2CD2" w:rsidRPr="00741A4F" w:rsidRDefault="00FD2CD2" w:rsidP="000D1D52">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315AA79" w14:textId="77777777" w:rsidR="00FD2CD2" w:rsidRPr="00741A4F" w:rsidRDefault="00FD2CD2" w:rsidP="000D1D52">
            <w:pPr>
              <w:pStyle w:val="TAC"/>
            </w:pPr>
            <w:r w:rsidRPr="00843256">
              <w:rPr>
                <w:lang w:eastAsia="ja-JP"/>
              </w:rPr>
              <w:t>O</w:t>
            </w:r>
          </w:p>
        </w:tc>
      </w:tr>
      <w:tr w:rsidR="00FD2CD2" w:rsidRPr="005A52B5" w14:paraId="0742667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E0DD9F8" w14:textId="77777777" w:rsidR="00FD2CD2" w:rsidRPr="006163B3" w:rsidRDefault="00FD2CD2" w:rsidP="000D1D52">
            <w:pPr>
              <w:pStyle w:val="TAL"/>
              <w:rPr>
                <w:rFonts w:hint="eastAsia"/>
                <w:b/>
                <w:i/>
                <w:lang w:eastAsia="ja-JP"/>
              </w:rPr>
            </w:pPr>
            <w:r w:rsidRPr="00843256">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246FFD33" w14:textId="77777777" w:rsidR="00FD2CD2" w:rsidRPr="00741A4F" w:rsidRDefault="00FD2CD2" w:rsidP="000D1D52">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515BF9" w14:textId="77777777" w:rsidR="00FD2CD2" w:rsidRPr="00741A4F" w:rsidRDefault="00FD2CD2" w:rsidP="000D1D52">
            <w:pPr>
              <w:pStyle w:val="TAC"/>
            </w:pPr>
            <w:r w:rsidRPr="00843256">
              <w:rPr>
                <w:lang w:eastAsia="ja-JP"/>
              </w:rPr>
              <w:t>O</w:t>
            </w:r>
          </w:p>
        </w:tc>
      </w:tr>
    </w:tbl>
    <w:p w14:paraId="19623C73" w14:textId="77777777" w:rsidR="00741A4F" w:rsidRPr="005A52B5" w:rsidRDefault="00741A4F" w:rsidP="00741A4F">
      <w:pPr>
        <w:rPr>
          <w:rFonts w:eastAsia="Malgun Gothic" w:hint="eastAsia"/>
          <w:lang w:eastAsia="ko-KR"/>
        </w:rPr>
      </w:pPr>
    </w:p>
    <w:p w14:paraId="68B5D15B" w14:textId="77777777" w:rsidR="00741A4F" w:rsidRPr="005A52B5" w:rsidRDefault="00741A4F" w:rsidP="00741A4F">
      <w:pPr>
        <w:pStyle w:val="TH"/>
        <w:rPr>
          <w:rFonts w:eastAsia="Malgun Gothic"/>
        </w:rPr>
      </w:pPr>
      <w:r w:rsidRPr="005A52B5">
        <w:rPr>
          <w:rFonts w:eastAsia="Malgun Gothic"/>
        </w:rPr>
        <w:t xml:space="preserve">Table </w:t>
      </w:r>
      <w:fldSimple w:instr=" STYLEREF 4 \s ">
        <w:r w:rsidR="00A41CAC">
          <w:rPr>
            <w:noProof/>
          </w:rPr>
          <w:t>7.4.3.1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94C61">
        <w:rPr>
          <w:rFonts w:eastAsia="Malgun Gothic"/>
          <w:lang w:eastAsia="ko-KR"/>
        </w:rPr>
        <w:t>accessControlPolicy</w:t>
      </w:r>
      <w:r w:rsidRPr="005A52B5">
        <w:rPr>
          <w:rFonts w:eastAsia="Malgun Gothic"/>
          <w:lang w:eastAsia="ja-JP"/>
        </w:rPr>
        <w:t>&gt;</w:t>
      </w:r>
      <w:r w:rsidR="000D1D52">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741A4F" w:rsidRPr="005A52B5" w14:paraId="78232594"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22D7823" w14:textId="77777777" w:rsidR="00741A4F" w:rsidRPr="005A52B5" w:rsidRDefault="00741A4F"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56695A8" w14:textId="77777777" w:rsidR="00741A4F" w:rsidRPr="005A52B5" w:rsidRDefault="00741A4F"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B8817B0" w14:textId="77777777" w:rsidR="00741A4F" w:rsidRPr="005A52B5" w:rsidRDefault="00741A4F"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F01839D" w14:textId="77777777" w:rsidR="00741A4F" w:rsidRPr="005A52B5" w:rsidRDefault="00741A4F" w:rsidP="00A936D8">
            <w:pPr>
              <w:pStyle w:val="TAH"/>
              <w:rPr>
                <w:rFonts w:eastAsia="Malgun Gothic" w:hint="eastAsia"/>
              </w:rPr>
            </w:pPr>
            <w:r w:rsidRPr="005A52B5">
              <w:rPr>
                <w:rFonts w:eastAsia="Malgun Gothic" w:hint="eastAsia"/>
              </w:rPr>
              <w:t>Default Value and Constraints</w:t>
            </w:r>
          </w:p>
        </w:tc>
      </w:tr>
      <w:tr w:rsidR="00741A4F" w:rsidRPr="005A52B5" w14:paraId="31C885E5"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7658F3B" w14:textId="77777777" w:rsidR="00741A4F" w:rsidRPr="005A52B5" w:rsidRDefault="00741A4F"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E34BD01" w14:textId="77777777" w:rsidR="00741A4F" w:rsidRPr="005A52B5" w:rsidRDefault="00741A4F"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8437880" w14:textId="77777777" w:rsidR="00741A4F" w:rsidRPr="005A52B5" w:rsidRDefault="00741A4F"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F72959F" w14:textId="77777777" w:rsidR="00741A4F" w:rsidRPr="005A52B5" w:rsidRDefault="00741A4F"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9E2EDC6" w14:textId="77777777" w:rsidR="00741A4F" w:rsidRPr="005A52B5" w:rsidRDefault="00741A4F" w:rsidP="00A936D8">
            <w:pPr>
              <w:keepNext/>
              <w:keepLines/>
              <w:jc w:val="center"/>
              <w:rPr>
                <w:rFonts w:ascii="Arial" w:hAnsi="Arial"/>
                <w:b/>
                <w:sz w:val="18"/>
                <w:lang w:eastAsia="ja-JP"/>
              </w:rPr>
            </w:pPr>
          </w:p>
        </w:tc>
      </w:tr>
      <w:tr w:rsidR="000D1D52" w:rsidRPr="005A52B5" w14:paraId="6626B66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4C5682C" w14:textId="77777777" w:rsidR="000D1D52" w:rsidRPr="006163B3" w:rsidRDefault="00F7755A" w:rsidP="000D1D52">
            <w:pPr>
              <w:pStyle w:val="TAL"/>
              <w:rPr>
                <w:rFonts w:hint="eastAsia"/>
                <w:b/>
                <w:i/>
                <w:lang w:eastAsia="ja-JP"/>
              </w:rPr>
            </w:pPr>
            <w:r w:rsidRPr="00843256">
              <w:t>P</w:t>
            </w:r>
            <w:r w:rsidR="000D1D52" w:rsidRPr="00843256">
              <w:t>rivileges</w:t>
            </w:r>
          </w:p>
        </w:tc>
        <w:tc>
          <w:tcPr>
            <w:tcW w:w="986" w:type="dxa"/>
            <w:tcBorders>
              <w:top w:val="single" w:sz="4" w:space="0" w:color="auto"/>
              <w:left w:val="single" w:sz="4" w:space="0" w:color="auto"/>
              <w:bottom w:val="single" w:sz="4" w:space="0" w:color="auto"/>
              <w:right w:val="single" w:sz="4" w:space="0" w:color="auto"/>
            </w:tcBorders>
          </w:tcPr>
          <w:p w14:paraId="543A52D9" w14:textId="77777777" w:rsidR="000D1D52" w:rsidRPr="00741A4F" w:rsidRDefault="000D1D52" w:rsidP="000D1D52">
            <w:pPr>
              <w:pStyle w:val="TAC"/>
              <w:rPr>
                <w:rFonts w:eastAsia="Malgun Gothic"/>
              </w:rPr>
            </w:pPr>
            <w:commentRangeStart w:id="1586"/>
            <w:r w:rsidRPr="00843256">
              <w:rPr>
                <w:lang w:eastAsia="ja-JP"/>
              </w:rPr>
              <w:t>M</w:t>
            </w:r>
            <w:commentRangeEnd w:id="1586"/>
            <w:r w:rsidR="00016D15">
              <w:rPr>
                <w:rStyle w:val="CommentReference"/>
                <w:rFonts w:ascii="Times New Roman" w:hAnsi="Times New Roman"/>
              </w:rPr>
              <w:commentReference w:id="1586"/>
            </w:r>
          </w:p>
        </w:tc>
        <w:tc>
          <w:tcPr>
            <w:tcW w:w="992" w:type="dxa"/>
            <w:tcBorders>
              <w:top w:val="single" w:sz="4" w:space="0" w:color="auto"/>
              <w:left w:val="single" w:sz="4" w:space="0" w:color="auto"/>
              <w:bottom w:val="single" w:sz="4" w:space="0" w:color="auto"/>
              <w:right w:val="single" w:sz="4" w:space="0" w:color="auto"/>
            </w:tcBorders>
          </w:tcPr>
          <w:p w14:paraId="5C893A34" w14:textId="77777777" w:rsidR="000D1D52" w:rsidRPr="00741A4F" w:rsidRDefault="000D1D52" w:rsidP="000D1D52">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78AC1E6" w14:textId="77777777" w:rsidR="000D1D52" w:rsidRPr="00741A4F" w:rsidRDefault="000D1D52" w:rsidP="000D1D52">
            <w:pPr>
              <w:pStyle w:val="TAL"/>
            </w:pPr>
            <w:r w:rsidRPr="00843256">
              <w:rPr>
                <w:lang w:eastAsia="ja-JP"/>
              </w:rPr>
              <w:t>m2m:setOfAcrs</w:t>
            </w:r>
          </w:p>
        </w:tc>
        <w:tc>
          <w:tcPr>
            <w:tcW w:w="1991" w:type="dxa"/>
            <w:tcBorders>
              <w:top w:val="single" w:sz="4" w:space="0" w:color="auto"/>
              <w:left w:val="single" w:sz="4" w:space="0" w:color="auto"/>
              <w:bottom w:val="single" w:sz="4" w:space="0" w:color="auto"/>
              <w:right w:val="single" w:sz="4" w:space="0" w:color="auto"/>
            </w:tcBorders>
            <w:hideMark/>
          </w:tcPr>
          <w:p w14:paraId="413D4256" w14:textId="77777777" w:rsidR="000D1D52" w:rsidRPr="00741A4F" w:rsidRDefault="00934B2E" w:rsidP="000D1D52">
            <w:pPr>
              <w:pStyle w:val="TAL"/>
              <w:rPr>
                <w:rFonts w:hint="eastAsia"/>
                <w:lang w:eastAsia="ja-JP"/>
              </w:rPr>
            </w:pPr>
            <w:r>
              <w:rPr>
                <w:rFonts w:hint="eastAsia"/>
                <w:lang w:eastAsia="ja-JP"/>
              </w:rPr>
              <w:t>No default</w:t>
            </w:r>
          </w:p>
        </w:tc>
      </w:tr>
      <w:tr w:rsidR="000D1D52" w:rsidRPr="005A52B5" w14:paraId="208A37E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6309376" w14:textId="77777777" w:rsidR="000D1D52" w:rsidRPr="006163B3" w:rsidRDefault="000D1D52" w:rsidP="000D1D52">
            <w:pPr>
              <w:pStyle w:val="TAL"/>
              <w:rPr>
                <w:rFonts w:hint="eastAsia"/>
                <w:b/>
                <w:i/>
                <w:lang w:eastAsia="ja-JP"/>
              </w:rPr>
            </w:pPr>
            <w:r w:rsidRPr="00843256">
              <w:t>selfPrivileges</w:t>
            </w:r>
          </w:p>
        </w:tc>
        <w:tc>
          <w:tcPr>
            <w:tcW w:w="986" w:type="dxa"/>
            <w:tcBorders>
              <w:top w:val="single" w:sz="4" w:space="0" w:color="auto"/>
              <w:left w:val="single" w:sz="4" w:space="0" w:color="auto"/>
              <w:bottom w:val="single" w:sz="4" w:space="0" w:color="auto"/>
              <w:right w:val="single" w:sz="4" w:space="0" w:color="auto"/>
            </w:tcBorders>
            <w:vAlign w:val="center"/>
          </w:tcPr>
          <w:p w14:paraId="40961459" w14:textId="77777777" w:rsidR="000D1D52" w:rsidRPr="00741A4F" w:rsidRDefault="000D1D52" w:rsidP="000D1D52">
            <w:pPr>
              <w:pStyle w:val="TAC"/>
              <w:rPr>
                <w:rFonts w:eastAsia="Malgun Gothic"/>
              </w:rPr>
            </w:pPr>
            <w:commentRangeStart w:id="1587"/>
            <w:r w:rsidRPr="00843256">
              <w:rPr>
                <w:lang w:eastAsia="ja-JP"/>
              </w:rPr>
              <w:t>M</w:t>
            </w:r>
            <w:commentRangeEnd w:id="1587"/>
            <w:r w:rsidR="00016D15">
              <w:rPr>
                <w:rStyle w:val="CommentReference"/>
                <w:rFonts w:ascii="Times New Roman" w:hAnsi="Times New Roman"/>
              </w:rPr>
              <w:commentReference w:id="1587"/>
            </w:r>
          </w:p>
        </w:tc>
        <w:tc>
          <w:tcPr>
            <w:tcW w:w="992" w:type="dxa"/>
            <w:tcBorders>
              <w:top w:val="single" w:sz="4" w:space="0" w:color="auto"/>
              <w:left w:val="single" w:sz="4" w:space="0" w:color="auto"/>
              <w:bottom w:val="single" w:sz="4" w:space="0" w:color="auto"/>
              <w:right w:val="single" w:sz="4" w:space="0" w:color="auto"/>
            </w:tcBorders>
            <w:vAlign w:val="center"/>
          </w:tcPr>
          <w:p w14:paraId="5897652F" w14:textId="77777777" w:rsidR="000D1D52" w:rsidRPr="00741A4F" w:rsidRDefault="000D1D52" w:rsidP="000D1D52">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311A786" w14:textId="77777777" w:rsidR="000D1D52" w:rsidRPr="00741A4F" w:rsidRDefault="000D1D52" w:rsidP="000D1D52">
            <w:pPr>
              <w:pStyle w:val="TAL"/>
            </w:pPr>
            <w:r w:rsidRPr="00843256">
              <w:rPr>
                <w:lang w:eastAsia="ja-JP"/>
              </w:rPr>
              <w:t>m2m:setOfAcrs</w:t>
            </w:r>
          </w:p>
        </w:tc>
        <w:tc>
          <w:tcPr>
            <w:tcW w:w="1991" w:type="dxa"/>
            <w:tcBorders>
              <w:top w:val="single" w:sz="4" w:space="0" w:color="auto"/>
              <w:left w:val="single" w:sz="4" w:space="0" w:color="auto"/>
              <w:bottom w:val="single" w:sz="4" w:space="0" w:color="auto"/>
              <w:right w:val="single" w:sz="4" w:space="0" w:color="auto"/>
            </w:tcBorders>
          </w:tcPr>
          <w:p w14:paraId="1754854A" w14:textId="77777777" w:rsidR="000D1D52" w:rsidRPr="00741A4F" w:rsidRDefault="00934B2E" w:rsidP="000D1D52">
            <w:pPr>
              <w:pStyle w:val="TAL"/>
              <w:rPr>
                <w:rFonts w:hint="eastAsia"/>
                <w:lang w:eastAsia="ja-JP"/>
              </w:rPr>
            </w:pPr>
            <w:r>
              <w:rPr>
                <w:rFonts w:hint="eastAsia"/>
                <w:lang w:eastAsia="ja-JP"/>
              </w:rPr>
              <w:t>No default</w:t>
            </w:r>
          </w:p>
        </w:tc>
      </w:tr>
    </w:tbl>
    <w:p w14:paraId="718F98D1" w14:textId="77777777" w:rsidR="00741A4F" w:rsidRPr="005A52B5" w:rsidRDefault="00741A4F" w:rsidP="00741A4F">
      <w:pPr>
        <w:rPr>
          <w:rFonts w:eastAsia="Malgun Gothic" w:hint="eastAsia"/>
          <w:highlight w:val="yellow"/>
          <w:lang w:val="en-US" w:eastAsia="ko-KR"/>
        </w:rPr>
      </w:pPr>
    </w:p>
    <w:p w14:paraId="2CE68C74" w14:textId="77777777" w:rsidR="00741A4F" w:rsidRPr="005A52B5" w:rsidRDefault="00741A4F" w:rsidP="00741A4F">
      <w:pPr>
        <w:rPr>
          <w:rFonts w:eastAsia="Malgun Gothic" w:hint="eastAsia"/>
          <w:lang w:eastAsia="ko-KR"/>
        </w:rPr>
      </w:pPr>
      <w:r w:rsidRPr="005A52B5">
        <w:rPr>
          <w:rFonts w:hint="eastAsia"/>
          <w:lang w:eastAsia="ja-JP"/>
        </w:rPr>
        <w:t>The following table includ</w:t>
      </w:r>
      <w:r w:rsidRPr="009E49E9">
        <w:rPr>
          <w:rFonts w:hint="eastAsia"/>
          <w:lang w:eastAsia="ja-JP"/>
        </w:rPr>
        <w:t>e</w:t>
      </w:r>
      <w:r w:rsidRPr="005A52B5">
        <w:rPr>
          <w:rFonts w:hint="eastAsia"/>
          <w:lang w:eastAsia="ja-JP"/>
        </w:rPr>
        <w:t>s the information</w:t>
      </w:r>
      <w:r w:rsidRPr="005A52B5">
        <w:rPr>
          <w:rFonts w:eastAsia="Malgun Gothic" w:hint="eastAsia"/>
          <w:lang w:eastAsia="ko-KR"/>
        </w:rPr>
        <w:t xml:space="preserve"> of child resources of the resource type. </w:t>
      </w:r>
    </w:p>
    <w:p w14:paraId="23A701CE" w14:textId="77777777" w:rsidR="002158E0" w:rsidRPr="00381942" w:rsidRDefault="0020710F" w:rsidP="0065155A">
      <w:pPr>
        <w:pStyle w:val="TH"/>
        <w:rPr>
          <w:lang w:eastAsia="ja-JP"/>
        </w:rPr>
      </w:pPr>
      <w:r w:rsidRPr="00381942">
        <w:t xml:space="preserve">Table </w:t>
      </w:r>
      <w:fldSimple w:instr=" STYLEREF 4 \s ">
        <w:r w:rsidR="00A41CAC">
          <w:rPr>
            <w:noProof/>
          </w:rPr>
          <w:t>7.4.3.1</w:t>
        </w:r>
      </w:fldSimple>
      <w:r w:rsidRPr="00381942">
        <w:noBreakHyphen/>
      </w:r>
      <w:fldSimple w:instr=" SEQ Table \* ARABIC \s 4 ">
        <w:r w:rsidR="00A41CAC">
          <w:rPr>
            <w:noProof/>
          </w:rPr>
          <w:t>4</w:t>
        </w:r>
      </w:fldSimple>
      <w:r w:rsidRPr="00381942">
        <w:t>:</w:t>
      </w:r>
      <w:r w:rsidRPr="00381942">
        <w:rPr>
          <w:lang w:eastAsia="ja-JP"/>
        </w:rPr>
        <w:t xml:space="preserve"> </w:t>
      </w:r>
      <w:r w:rsidR="002158E0" w:rsidRPr="00381942">
        <w:rPr>
          <w:lang w:eastAsia="ja-JP"/>
        </w:rPr>
        <w:t xml:space="preserve">Child </w:t>
      </w:r>
      <w:r w:rsidR="000D1D52">
        <w:rPr>
          <w:lang w:eastAsia="ja-JP"/>
        </w:rPr>
        <w:t>R</w:t>
      </w:r>
      <w:r w:rsidR="002158E0" w:rsidRPr="00381942">
        <w:rPr>
          <w:lang w:eastAsia="ja-JP"/>
        </w:rPr>
        <w:t xml:space="preserve">esources of </w:t>
      </w:r>
      <w:r w:rsidR="000D1D52">
        <w:rPr>
          <w:lang w:eastAsia="ja-JP"/>
        </w:rPr>
        <w:t>&lt;</w:t>
      </w:r>
      <w:r w:rsidR="002158E0" w:rsidRPr="00381942">
        <w:rPr>
          <w:lang w:eastAsia="ja-JP"/>
        </w:rPr>
        <w:t>accessControlPolicy</w:t>
      </w:r>
      <w:r w:rsidR="000D1D52">
        <w:rPr>
          <w:lang w:eastAsia="ja-JP"/>
        </w:rPr>
        <w:t>&gt; resource</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177"/>
        <w:gridCol w:w="2464"/>
        <w:gridCol w:w="3261"/>
      </w:tblGrid>
      <w:tr w:rsidR="00BC1E0A" w:rsidRPr="00381942" w14:paraId="66062011" w14:textId="77777777" w:rsidTr="0065155A">
        <w:tc>
          <w:tcPr>
            <w:tcW w:w="2271" w:type="dxa"/>
            <w:tcBorders>
              <w:top w:val="single" w:sz="4" w:space="0" w:color="auto"/>
              <w:left w:val="single" w:sz="4" w:space="0" w:color="auto"/>
              <w:bottom w:val="single" w:sz="4" w:space="0" w:color="auto"/>
              <w:right w:val="single" w:sz="4" w:space="0" w:color="auto"/>
            </w:tcBorders>
            <w:shd w:val="clear" w:color="auto" w:fill="BFBFBF"/>
            <w:hideMark/>
          </w:tcPr>
          <w:p w14:paraId="58FCF022" w14:textId="77777777" w:rsidR="002158E0" w:rsidRPr="00381942" w:rsidRDefault="002158E0" w:rsidP="00F14092">
            <w:pPr>
              <w:pStyle w:val="TAH"/>
              <w:rPr>
                <w:lang w:eastAsia="ja-JP"/>
              </w:rPr>
            </w:pPr>
            <w:r w:rsidRPr="00381942">
              <w:rPr>
                <w:lang w:eastAsia="ja-JP"/>
              </w:rPr>
              <w:t xml:space="preserve">Child Resource Type </w:t>
            </w:r>
          </w:p>
        </w:tc>
        <w:tc>
          <w:tcPr>
            <w:tcW w:w="2177" w:type="dxa"/>
            <w:tcBorders>
              <w:top w:val="single" w:sz="4" w:space="0" w:color="auto"/>
              <w:left w:val="single" w:sz="4" w:space="0" w:color="auto"/>
              <w:bottom w:val="single" w:sz="4" w:space="0" w:color="auto"/>
              <w:right w:val="single" w:sz="4" w:space="0" w:color="auto"/>
            </w:tcBorders>
            <w:shd w:val="clear" w:color="auto" w:fill="BFBFBF"/>
          </w:tcPr>
          <w:p w14:paraId="7A95404F" w14:textId="77777777" w:rsidR="002158E0" w:rsidRPr="00381942" w:rsidRDefault="00BC1E0A" w:rsidP="00C22609">
            <w:pPr>
              <w:pStyle w:val="TAH"/>
              <w:rPr>
                <w:lang w:eastAsia="ja-JP"/>
              </w:rPr>
            </w:pPr>
            <w:r w:rsidRPr="00381942">
              <w:rPr>
                <w:lang w:eastAsia="ja-JP"/>
              </w:rPr>
              <w:t xml:space="preserve">Child Resource </w:t>
            </w:r>
            <w:r w:rsidR="002158E0" w:rsidRPr="00381942">
              <w:rPr>
                <w:lang w:eastAsia="ja-JP"/>
              </w:rPr>
              <w:t>Name</w:t>
            </w:r>
          </w:p>
        </w:tc>
        <w:tc>
          <w:tcPr>
            <w:tcW w:w="2464" w:type="dxa"/>
            <w:tcBorders>
              <w:top w:val="single" w:sz="4" w:space="0" w:color="auto"/>
              <w:left w:val="single" w:sz="4" w:space="0" w:color="auto"/>
              <w:bottom w:val="single" w:sz="4" w:space="0" w:color="auto"/>
              <w:right w:val="single" w:sz="4" w:space="0" w:color="auto"/>
            </w:tcBorders>
            <w:shd w:val="clear" w:color="auto" w:fill="BFBFBF"/>
          </w:tcPr>
          <w:p w14:paraId="4AD10F7C" w14:textId="77777777" w:rsidR="002158E0" w:rsidRPr="00381942" w:rsidRDefault="002158E0" w:rsidP="00C22609">
            <w:pPr>
              <w:pStyle w:val="TAH"/>
              <w:rPr>
                <w:lang w:eastAsia="ja-JP"/>
              </w:rPr>
            </w:pPr>
            <w:r w:rsidRPr="00381942">
              <w:rPr>
                <w:lang w:eastAsia="ja-JP"/>
              </w:rPr>
              <w:t>Multiplicity</w:t>
            </w:r>
          </w:p>
        </w:tc>
        <w:tc>
          <w:tcPr>
            <w:tcW w:w="3261" w:type="dxa"/>
            <w:tcBorders>
              <w:top w:val="single" w:sz="4" w:space="0" w:color="auto"/>
              <w:left w:val="single" w:sz="4" w:space="0" w:color="auto"/>
              <w:bottom w:val="single" w:sz="4" w:space="0" w:color="auto"/>
              <w:right w:val="single" w:sz="4" w:space="0" w:color="auto"/>
            </w:tcBorders>
            <w:shd w:val="clear" w:color="auto" w:fill="BFBFBF"/>
            <w:hideMark/>
          </w:tcPr>
          <w:p w14:paraId="514BDA64" w14:textId="77777777" w:rsidR="002158E0" w:rsidRPr="00381942" w:rsidRDefault="00BC1E0A" w:rsidP="00FC4984">
            <w:pPr>
              <w:pStyle w:val="TAH"/>
              <w:rPr>
                <w:lang w:eastAsia="ja-JP"/>
              </w:rPr>
            </w:pPr>
            <w:r w:rsidRPr="00381942">
              <w:rPr>
                <w:lang w:eastAsia="ja-JP"/>
              </w:rPr>
              <w:t xml:space="preserve">Ref. to </w:t>
            </w:r>
            <w:r w:rsidR="002158E0" w:rsidRPr="00381942">
              <w:rPr>
                <w:lang w:eastAsia="ja-JP"/>
              </w:rPr>
              <w:t>Resource Type Definition</w:t>
            </w:r>
          </w:p>
        </w:tc>
      </w:tr>
      <w:tr w:rsidR="00BC1E0A" w:rsidRPr="00381942" w14:paraId="6E9877F7" w14:textId="77777777" w:rsidTr="0065155A">
        <w:tc>
          <w:tcPr>
            <w:tcW w:w="2271" w:type="dxa"/>
            <w:tcBorders>
              <w:top w:val="single" w:sz="4" w:space="0" w:color="auto"/>
              <w:left w:val="single" w:sz="4" w:space="0" w:color="auto"/>
              <w:bottom w:val="single" w:sz="4" w:space="0" w:color="auto"/>
              <w:right w:val="single" w:sz="4" w:space="0" w:color="auto"/>
            </w:tcBorders>
          </w:tcPr>
          <w:p w14:paraId="1409220A" w14:textId="77777777" w:rsidR="002158E0" w:rsidRPr="00381942" w:rsidRDefault="002158E0" w:rsidP="0065155A">
            <w:pPr>
              <w:pStyle w:val="TAC"/>
              <w:rPr>
                <w:lang w:eastAsia="ja-JP"/>
              </w:rPr>
            </w:pPr>
            <w:r w:rsidRPr="00381942">
              <w:rPr>
                <w:lang w:eastAsia="ja-JP"/>
              </w:rPr>
              <w:t>&lt;subscription&gt;</w:t>
            </w:r>
          </w:p>
        </w:tc>
        <w:tc>
          <w:tcPr>
            <w:tcW w:w="2177" w:type="dxa"/>
            <w:tcBorders>
              <w:top w:val="single" w:sz="4" w:space="0" w:color="auto"/>
              <w:left w:val="single" w:sz="4" w:space="0" w:color="auto"/>
              <w:bottom w:val="single" w:sz="4" w:space="0" w:color="auto"/>
              <w:right w:val="single" w:sz="4" w:space="0" w:color="auto"/>
            </w:tcBorders>
          </w:tcPr>
          <w:p w14:paraId="3D6BA8C2" w14:textId="77777777" w:rsidR="002158E0" w:rsidRPr="00381942" w:rsidRDefault="002158E0" w:rsidP="0065155A">
            <w:pPr>
              <w:pStyle w:val="TAC"/>
              <w:rPr>
                <w:lang w:eastAsia="ja-JP"/>
              </w:rPr>
            </w:pPr>
            <w:r w:rsidRPr="00381942">
              <w:rPr>
                <w:lang w:eastAsia="ja-JP"/>
              </w:rPr>
              <w:t>[variable]</w:t>
            </w:r>
          </w:p>
        </w:tc>
        <w:tc>
          <w:tcPr>
            <w:tcW w:w="2464" w:type="dxa"/>
            <w:tcBorders>
              <w:top w:val="single" w:sz="4" w:space="0" w:color="auto"/>
              <w:left w:val="single" w:sz="4" w:space="0" w:color="auto"/>
              <w:bottom w:val="single" w:sz="4" w:space="0" w:color="auto"/>
              <w:right w:val="single" w:sz="4" w:space="0" w:color="auto"/>
            </w:tcBorders>
          </w:tcPr>
          <w:p w14:paraId="6635ED1F" w14:textId="77777777" w:rsidR="002158E0" w:rsidRPr="00381942" w:rsidRDefault="002158E0" w:rsidP="0065155A">
            <w:pPr>
              <w:pStyle w:val="TAC"/>
              <w:rPr>
                <w:lang w:eastAsia="ja-JP"/>
              </w:rPr>
            </w:pPr>
            <w:r w:rsidRPr="00381942">
              <w:rPr>
                <w:lang w:eastAsia="ja-JP"/>
              </w:rPr>
              <w:t>0..n</w:t>
            </w:r>
          </w:p>
        </w:tc>
        <w:tc>
          <w:tcPr>
            <w:tcW w:w="3261" w:type="dxa"/>
            <w:tcBorders>
              <w:top w:val="single" w:sz="4" w:space="0" w:color="auto"/>
              <w:left w:val="single" w:sz="4" w:space="0" w:color="auto"/>
              <w:bottom w:val="single" w:sz="4" w:space="0" w:color="auto"/>
              <w:right w:val="single" w:sz="4" w:space="0" w:color="auto"/>
            </w:tcBorders>
          </w:tcPr>
          <w:p w14:paraId="3DD6A583" w14:textId="77777777" w:rsidR="002158E0" w:rsidRPr="00381942" w:rsidRDefault="005A0671" w:rsidP="00F5492E">
            <w:pPr>
              <w:pStyle w:val="TAC"/>
              <w:rPr>
                <w:lang w:eastAsia="ja-JP"/>
              </w:rPr>
            </w:pPr>
            <w:r>
              <w:rPr>
                <w:lang w:eastAsia="ja-JP"/>
              </w:rPr>
              <w:t>c</w:t>
            </w:r>
            <w:r w:rsidR="002158E0" w:rsidRPr="00381942">
              <w:rPr>
                <w:lang w:eastAsia="ja-JP"/>
              </w:rPr>
              <w:t xml:space="preserve">lause </w:t>
            </w:r>
            <w:r w:rsidR="00F5492E" w:rsidRPr="00381942">
              <w:rPr>
                <w:lang w:eastAsia="ja-JP"/>
              </w:rPr>
              <w:fldChar w:fldCharType="begin"/>
            </w:r>
            <w:r w:rsidR="00F5492E" w:rsidRPr="00381942">
              <w:rPr>
                <w:lang w:eastAsia="ja-JP"/>
              </w:rPr>
              <w:instrText xml:space="preserve"> REF _Ref390430713 \r \h </w:instrText>
            </w:r>
            <w:r w:rsidR="00F5492E" w:rsidRPr="00381942">
              <w:rPr>
                <w:lang w:eastAsia="ja-JP"/>
              </w:rPr>
            </w:r>
            <w:r w:rsidR="00F5492E" w:rsidRPr="00381942">
              <w:rPr>
                <w:lang w:eastAsia="ja-JP"/>
              </w:rPr>
              <w:fldChar w:fldCharType="separate"/>
            </w:r>
            <w:r w:rsidR="00A41CAC">
              <w:rPr>
                <w:lang w:eastAsia="ja-JP"/>
              </w:rPr>
              <w:t>7.4.9</w:t>
            </w:r>
            <w:r w:rsidR="00F5492E" w:rsidRPr="00381942">
              <w:rPr>
                <w:lang w:eastAsia="ja-JP"/>
              </w:rPr>
              <w:fldChar w:fldCharType="end"/>
            </w:r>
          </w:p>
        </w:tc>
      </w:tr>
    </w:tbl>
    <w:p w14:paraId="6A3F35B7" w14:textId="77777777" w:rsidR="002158E0" w:rsidRPr="00381942" w:rsidRDefault="002158E0" w:rsidP="002158E0">
      <w:pPr>
        <w:pStyle w:val="EditorsNote"/>
        <w:rPr>
          <w:color w:val="auto"/>
          <w:lang w:eastAsia="ja-JP"/>
        </w:rPr>
      </w:pPr>
    </w:p>
    <w:p w14:paraId="15FC9868" w14:textId="77777777" w:rsidR="002158E0" w:rsidRPr="00381942" w:rsidRDefault="002158E0" w:rsidP="006B6BEB">
      <w:pPr>
        <w:pStyle w:val="Heading4"/>
        <w:numPr>
          <w:ilvl w:val="3"/>
          <w:numId w:val="133"/>
        </w:numPr>
        <w:rPr>
          <w:lang w:eastAsia="ja-JP"/>
        </w:rPr>
      </w:pPr>
      <w:bookmarkStart w:id="1588" w:name="_Toc410308978"/>
      <w:bookmarkStart w:id="1589" w:name="_Toc474219420"/>
      <w:bookmarkStart w:id="1590" w:name="_Toc462064513"/>
      <w:bookmarkStart w:id="1591" w:name="_Toc482111007"/>
      <w:r w:rsidRPr="00381942">
        <w:rPr>
          <w:lang w:eastAsia="ja-JP"/>
        </w:rPr>
        <w:t xml:space="preserve">accessControlPolicy </w:t>
      </w:r>
      <w:r w:rsidR="008667E8">
        <w:rPr>
          <w:lang w:eastAsia="ja-JP"/>
        </w:rPr>
        <w:t>r</w:t>
      </w:r>
      <w:r w:rsidRPr="00381942">
        <w:rPr>
          <w:lang w:eastAsia="ja-JP"/>
        </w:rPr>
        <w:t xml:space="preserve">esource </w:t>
      </w:r>
      <w:r w:rsidR="008667E8">
        <w:rPr>
          <w:lang w:eastAsia="ja-JP"/>
        </w:rPr>
        <w:t>s</w:t>
      </w:r>
      <w:r w:rsidRPr="00381942">
        <w:rPr>
          <w:lang w:eastAsia="ja-JP"/>
        </w:rPr>
        <w:t xml:space="preserve">pecific </w:t>
      </w:r>
      <w:r w:rsidR="008667E8" w:rsidRPr="002A44A6">
        <w:rPr>
          <w:lang w:eastAsia="ja-JP"/>
        </w:rPr>
        <w:t>p</w:t>
      </w:r>
      <w:r w:rsidRPr="00381942">
        <w:rPr>
          <w:lang w:eastAsia="ja-JP"/>
        </w:rPr>
        <w:t xml:space="preserve">rocedure on CRUD </w:t>
      </w:r>
      <w:r w:rsidR="008667E8">
        <w:rPr>
          <w:lang w:eastAsia="ja-JP"/>
        </w:rPr>
        <w:t>o</w:t>
      </w:r>
      <w:r w:rsidRPr="00381942">
        <w:rPr>
          <w:lang w:eastAsia="ja-JP"/>
        </w:rPr>
        <w:t>perations</w:t>
      </w:r>
      <w:bookmarkEnd w:id="1588"/>
      <w:bookmarkEnd w:id="1589"/>
      <w:bookmarkEnd w:id="1590"/>
      <w:bookmarkEnd w:id="1591"/>
      <w:r w:rsidRPr="00381942">
        <w:rPr>
          <w:lang w:eastAsia="ja-JP"/>
        </w:rPr>
        <w:t xml:space="preserve"> </w:t>
      </w:r>
    </w:p>
    <w:p w14:paraId="166F88FA" w14:textId="77777777" w:rsidR="002158E0" w:rsidRPr="004B651F" w:rsidRDefault="002158E0" w:rsidP="00B252B9">
      <w:r w:rsidRPr="004B651F">
        <w:t>This sub-clause describes accessControlPolicy resource specific behaviour for CRUD operations.</w:t>
      </w:r>
    </w:p>
    <w:p w14:paraId="4FE6A554" w14:textId="77777777" w:rsidR="002158E0" w:rsidRPr="00381942" w:rsidRDefault="002158E0" w:rsidP="006B6BEB">
      <w:pPr>
        <w:pStyle w:val="Heading5"/>
        <w:numPr>
          <w:ilvl w:val="4"/>
          <w:numId w:val="133"/>
        </w:numPr>
        <w:rPr>
          <w:lang w:eastAsia="ja-JP"/>
        </w:rPr>
      </w:pPr>
      <w:bookmarkStart w:id="1592" w:name="_Toc410308979"/>
      <w:bookmarkStart w:id="1593" w:name="_Toc474219421"/>
      <w:bookmarkStart w:id="1594" w:name="_Toc462064514"/>
      <w:bookmarkStart w:id="1595" w:name="_Toc482111008"/>
      <w:commentRangeStart w:id="1596"/>
      <w:r w:rsidRPr="00381942">
        <w:rPr>
          <w:lang w:eastAsia="ja-JP"/>
        </w:rPr>
        <w:t>Create</w:t>
      </w:r>
      <w:bookmarkEnd w:id="1592"/>
      <w:commentRangeEnd w:id="1596"/>
      <w:r w:rsidR="002929BC">
        <w:rPr>
          <w:rStyle w:val="CommentReference"/>
          <w:rFonts w:ascii="Times New Roman" w:hAnsi="Times New Roman"/>
        </w:rPr>
        <w:commentReference w:id="1596"/>
      </w:r>
      <w:bookmarkEnd w:id="1593"/>
      <w:bookmarkEnd w:id="1594"/>
      <w:bookmarkEnd w:id="1595"/>
    </w:p>
    <w:p w14:paraId="5E615E6E" w14:textId="77777777" w:rsidR="002158E0" w:rsidRPr="004B651F" w:rsidRDefault="002158E0" w:rsidP="00B252B9">
      <w:r w:rsidRPr="004B651F">
        <w:rPr>
          <w:i/>
          <w:iCs/>
          <w:lang w:eastAsia="ja-JP"/>
        </w:rPr>
        <w:t>Originator</w:t>
      </w:r>
      <w:r w:rsidRPr="004B651F">
        <w:t>:</w:t>
      </w:r>
    </w:p>
    <w:p w14:paraId="587096C6" w14:textId="77777777" w:rsidR="002158E0" w:rsidRPr="004B651F" w:rsidRDefault="002158E0" w:rsidP="009B7FF8">
      <w:r w:rsidRPr="004B651F">
        <w:t xml:space="preserve">No changes from the generic procedures in clause </w:t>
      </w:r>
      <w:r w:rsidR="006F08DB" w:rsidRPr="00152E68">
        <w:rPr>
          <w:lang w:eastAsia="ja-JP"/>
        </w:rPr>
        <w:fldChar w:fldCharType="begin"/>
      </w:r>
      <w:r w:rsidR="006F08DB" w:rsidRPr="007D7500">
        <w:rPr>
          <w:lang w:eastAsia="ja-JP"/>
        </w:rPr>
        <w:instrText xml:space="preserve"> REF _Ref394467718 \r \h </w:instrText>
      </w:r>
      <w:r w:rsidR="006F08DB" w:rsidRPr="007D7500">
        <w:rPr>
          <w:lang w:eastAsia="ja-JP"/>
        </w:rPr>
      </w:r>
      <w:r w:rsidR="006F08DB" w:rsidRPr="007D7500">
        <w:rPr>
          <w:lang w:eastAsia="ja-JP"/>
        </w:rPr>
        <w:fldChar w:fldCharType="separate"/>
      </w:r>
      <w:r w:rsidR="00A41CAC">
        <w:rPr>
          <w:lang w:eastAsia="ja-JP"/>
        </w:rPr>
        <w:t>7.2.2.1</w:t>
      </w:r>
      <w:r w:rsidR="006F08DB" w:rsidRPr="00152E68">
        <w:rPr>
          <w:lang w:eastAsia="ja-JP"/>
        </w:rPr>
        <w:fldChar w:fldCharType="end"/>
      </w:r>
      <w:r w:rsidRPr="004B651F">
        <w:t>.</w:t>
      </w:r>
    </w:p>
    <w:p w14:paraId="72550A96" w14:textId="77777777" w:rsidR="002158E0" w:rsidRPr="004B651F" w:rsidRDefault="002158E0" w:rsidP="009B7FF8">
      <w:r w:rsidRPr="004B651F">
        <w:rPr>
          <w:i/>
          <w:iCs/>
          <w:lang w:eastAsia="ja-JP"/>
        </w:rPr>
        <w:t>Receiver</w:t>
      </w:r>
      <w:r w:rsidRPr="004B651F">
        <w:t>:</w:t>
      </w:r>
    </w:p>
    <w:p w14:paraId="43840278" w14:textId="77777777" w:rsidR="002158E0" w:rsidRPr="004B651F" w:rsidRDefault="002158E0" w:rsidP="002C578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_Ref394467726 \r \h </w:instrText>
      </w:r>
      <w:r w:rsidR="006F08DB" w:rsidRPr="007D7500">
        <w:rPr>
          <w:lang w:eastAsia="ja-JP"/>
        </w:rPr>
      </w:r>
      <w:r w:rsidR="006F08DB" w:rsidRPr="007D7500">
        <w:rPr>
          <w:lang w:eastAsia="ja-JP"/>
        </w:rPr>
        <w:fldChar w:fldCharType="separate"/>
      </w:r>
      <w:r w:rsidR="00A41CAC">
        <w:rPr>
          <w:lang w:eastAsia="ja-JP"/>
        </w:rPr>
        <w:t>7.2.2.2</w:t>
      </w:r>
      <w:r w:rsidR="006F08DB" w:rsidRPr="00152E68">
        <w:rPr>
          <w:lang w:eastAsia="ja-JP"/>
        </w:rPr>
        <w:fldChar w:fldCharType="end"/>
      </w:r>
      <w:r w:rsidRPr="004B651F">
        <w:t>.</w:t>
      </w:r>
    </w:p>
    <w:p w14:paraId="3A5F97AD" w14:textId="77777777" w:rsidR="002158E0" w:rsidRPr="00381942" w:rsidRDefault="002158E0" w:rsidP="006B6BEB">
      <w:pPr>
        <w:pStyle w:val="Heading5"/>
        <w:numPr>
          <w:ilvl w:val="4"/>
          <w:numId w:val="133"/>
        </w:numPr>
        <w:rPr>
          <w:lang w:eastAsia="ja-JP"/>
        </w:rPr>
      </w:pPr>
      <w:bookmarkStart w:id="1597" w:name="_Toc410308980"/>
      <w:bookmarkStart w:id="1598" w:name="_Toc474219422"/>
      <w:bookmarkStart w:id="1599" w:name="_Toc462064515"/>
      <w:bookmarkStart w:id="1600" w:name="_Toc482111009"/>
      <w:commentRangeStart w:id="1601"/>
      <w:r w:rsidRPr="00381942">
        <w:rPr>
          <w:lang w:eastAsia="ja-JP"/>
        </w:rPr>
        <w:t>Retrieve</w:t>
      </w:r>
      <w:bookmarkEnd w:id="1597"/>
      <w:commentRangeEnd w:id="1601"/>
      <w:r w:rsidR="002929BC">
        <w:rPr>
          <w:rStyle w:val="CommentReference"/>
          <w:rFonts w:ascii="Times New Roman" w:hAnsi="Times New Roman"/>
        </w:rPr>
        <w:commentReference w:id="1601"/>
      </w:r>
      <w:bookmarkEnd w:id="1598"/>
      <w:bookmarkEnd w:id="1599"/>
      <w:bookmarkEnd w:id="1600"/>
    </w:p>
    <w:p w14:paraId="004A98C6" w14:textId="77777777" w:rsidR="002158E0" w:rsidRPr="004B651F" w:rsidRDefault="002158E0" w:rsidP="00B252B9">
      <w:r w:rsidRPr="004B651F">
        <w:rPr>
          <w:i/>
          <w:iCs/>
          <w:lang w:eastAsia="ja-JP"/>
        </w:rPr>
        <w:t>Originator</w:t>
      </w:r>
      <w:r w:rsidRPr="004B651F">
        <w:t>:</w:t>
      </w:r>
    </w:p>
    <w:p w14:paraId="48D39E00" w14:textId="77777777" w:rsidR="002158E0" w:rsidRPr="004B651F" w:rsidRDefault="002158E0" w:rsidP="009B7FF8">
      <w:r w:rsidRPr="004B651F">
        <w:t xml:space="preserve">No changes from the generic procedures in clause </w:t>
      </w:r>
      <w:r w:rsidR="006F08DB" w:rsidRPr="00152E68">
        <w:rPr>
          <w:lang w:eastAsia="ja-JP"/>
        </w:rPr>
        <w:fldChar w:fldCharType="begin"/>
      </w:r>
      <w:r w:rsidR="006F08DB" w:rsidRPr="007D7500">
        <w:rPr>
          <w:lang w:eastAsia="ja-JP"/>
        </w:rPr>
        <w:instrText xml:space="preserve"> REF _Ref394467718 \r \h </w:instrText>
      </w:r>
      <w:r w:rsidR="006F08DB" w:rsidRPr="007D7500">
        <w:rPr>
          <w:lang w:eastAsia="ja-JP"/>
        </w:rPr>
      </w:r>
      <w:r w:rsidR="006F08DB" w:rsidRPr="007D7500">
        <w:rPr>
          <w:lang w:eastAsia="ja-JP"/>
        </w:rPr>
        <w:fldChar w:fldCharType="separate"/>
      </w:r>
      <w:r w:rsidR="00A41CAC">
        <w:rPr>
          <w:lang w:eastAsia="ja-JP"/>
        </w:rPr>
        <w:t>7.2.2.1</w:t>
      </w:r>
      <w:r w:rsidR="006F08DB" w:rsidRPr="00152E68">
        <w:rPr>
          <w:lang w:eastAsia="ja-JP"/>
        </w:rPr>
        <w:fldChar w:fldCharType="end"/>
      </w:r>
      <w:r w:rsidRPr="004B651F">
        <w:t>.</w:t>
      </w:r>
    </w:p>
    <w:p w14:paraId="79613712" w14:textId="77777777" w:rsidR="002158E0" w:rsidRPr="004B651F" w:rsidRDefault="002158E0" w:rsidP="009B7FF8">
      <w:r w:rsidRPr="004B651F">
        <w:rPr>
          <w:i/>
          <w:iCs/>
          <w:lang w:eastAsia="ja-JP"/>
        </w:rPr>
        <w:t>Receiver</w:t>
      </w:r>
      <w:r w:rsidRPr="004B651F">
        <w:t>:</w:t>
      </w:r>
    </w:p>
    <w:p w14:paraId="218AAA4C" w14:textId="77777777" w:rsidR="002158E0" w:rsidRPr="004B651F" w:rsidRDefault="002158E0" w:rsidP="002C578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_Ref394467726 \r \h </w:instrText>
      </w:r>
      <w:r w:rsidR="006F08DB" w:rsidRPr="007D7500">
        <w:rPr>
          <w:lang w:eastAsia="ja-JP"/>
        </w:rPr>
      </w:r>
      <w:r w:rsidR="006F08DB" w:rsidRPr="007D7500">
        <w:rPr>
          <w:lang w:eastAsia="ja-JP"/>
        </w:rPr>
        <w:fldChar w:fldCharType="separate"/>
      </w:r>
      <w:r w:rsidR="00A41CAC">
        <w:rPr>
          <w:lang w:eastAsia="ja-JP"/>
        </w:rPr>
        <w:t>7.2.2.2</w:t>
      </w:r>
      <w:r w:rsidR="006F08DB" w:rsidRPr="00152E68">
        <w:rPr>
          <w:lang w:eastAsia="ja-JP"/>
        </w:rPr>
        <w:fldChar w:fldCharType="end"/>
      </w:r>
      <w:r w:rsidRPr="004B651F">
        <w:t>.</w:t>
      </w:r>
    </w:p>
    <w:p w14:paraId="5FB3E9B8" w14:textId="77777777" w:rsidR="002158E0" w:rsidRPr="00381942" w:rsidRDefault="002158E0" w:rsidP="006B6BEB">
      <w:pPr>
        <w:pStyle w:val="Heading5"/>
        <w:numPr>
          <w:ilvl w:val="4"/>
          <w:numId w:val="133"/>
        </w:numPr>
        <w:rPr>
          <w:lang w:eastAsia="ja-JP"/>
        </w:rPr>
      </w:pPr>
      <w:bookmarkStart w:id="1602" w:name="_Toc410308981"/>
      <w:bookmarkStart w:id="1603" w:name="_Toc474219423"/>
      <w:bookmarkStart w:id="1604" w:name="_Toc462064516"/>
      <w:bookmarkStart w:id="1605" w:name="_Toc482111010"/>
      <w:commentRangeStart w:id="1606"/>
      <w:r w:rsidRPr="00381942">
        <w:rPr>
          <w:lang w:eastAsia="ja-JP"/>
        </w:rPr>
        <w:t>Update</w:t>
      </w:r>
      <w:bookmarkEnd w:id="1602"/>
      <w:commentRangeEnd w:id="1606"/>
      <w:r w:rsidR="002929BC">
        <w:rPr>
          <w:rStyle w:val="CommentReference"/>
          <w:rFonts w:ascii="Times New Roman" w:hAnsi="Times New Roman"/>
        </w:rPr>
        <w:commentReference w:id="1606"/>
      </w:r>
      <w:bookmarkEnd w:id="1603"/>
      <w:bookmarkEnd w:id="1604"/>
      <w:bookmarkEnd w:id="1605"/>
    </w:p>
    <w:p w14:paraId="141A15F5" w14:textId="77777777" w:rsidR="002158E0" w:rsidRPr="004B651F" w:rsidRDefault="002158E0" w:rsidP="00B252B9">
      <w:r w:rsidRPr="004B651F">
        <w:rPr>
          <w:i/>
          <w:iCs/>
          <w:lang w:eastAsia="ja-JP"/>
        </w:rPr>
        <w:t>Originator</w:t>
      </w:r>
      <w:r w:rsidRPr="004B651F">
        <w:t>:</w:t>
      </w:r>
    </w:p>
    <w:p w14:paraId="47C910E0" w14:textId="77777777" w:rsidR="002158E0" w:rsidRPr="004B651F" w:rsidRDefault="002158E0" w:rsidP="009B7FF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_Ref394467718 \r \h </w:instrText>
      </w:r>
      <w:r w:rsidR="006F08DB" w:rsidRPr="007D7500">
        <w:rPr>
          <w:lang w:eastAsia="ja-JP"/>
        </w:rPr>
      </w:r>
      <w:r w:rsidR="006F08DB" w:rsidRPr="007D7500">
        <w:rPr>
          <w:lang w:eastAsia="ja-JP"/>
        </w:rPr>
        <w:fldChar w:fldCharType="separate"/>
      </w:r>
      <w:r w:rsidR="00A41CAC">
        <w:rPr>
          <w:lang w:eastAsia="ja-JP"/>
        </w:rPr>
        <w:t>7.2.2.1</w:t>
      </w:r>
      <w:r w:rsidR="006F08DB" w:rsidRPr="00152E68">
        <w:rPr>
          <w:lang w:eastAsia="ja-JP"/>
        </w:rPr>
        <w:fldChar w:fldCharType="end"/>
      </w:r>
      <w:r w:rsidRPr="004B651F">
        <w:t>.</w:t>
      </w:r>
    </w:p>
    <w:p w14:paraId="0799360C" w14:textId="77777777" w:rsidR="002158E0" w:rsidRPr="004B651F" w:rsidRDefault="002158E0" w:rsidP="009B7FF8">
      <w:r w:rsidRPr="004B651F">
        <w:rPr>
          <w:i/>
          <w:iCs/>
          <w:lang w:eastAsia="ja-JP"/>
        </w:rPr>
        <w:t>Receiver</w:t>
      </w:r>
      <w:r w:rsidRPr="004B651F">
        <w:t>:</w:t>
      </w:r>
    </w:p>
    <w:p w14:paraId="1BBB2794" w14:textId="77777777" w:rsidR="002158E0" w:rsidRPr="004B651F" w:rsidRDefault="002158E0" w:rsidP="002C5788">
      <w:r w:rsidRPr="004B651F">
        <w:lastRenderedPageBreak/>
        <w:t xml:space="preserve">No change from the generic procedures in clause </w:t>
      </w:r>
      <w:r w:rsidR="006F08DB" w:rsidRPr="00152E68">
        <w:rPr>
          <w:lang w:eastAsia="ja-JP"/>
        </w:rPr>
        <w:fldChar w:fldCharType="begin"/>
      </w:r>
      <w:r w:rsidR="006F08DB" w:rsidRPr="007D7500">
        <w:rPr>
          <w:lang w:eastAsia="ja-JP"/>
        </w:rPr>
        <w:instrText xml:space="preserve"> REF _Ref394467726 \r \h </w:instrText>
      </w:r>
      <w:r w:rsidR="006F08DB" w:rsidRPr="007D7500">
        <w:rPr>
          <w:lang w:eastAsia="ja-JP"/>
        </w:rPr>
      </w:r>
      <w:r w:rsidR="006F08DB" w:rsidRPr="007D7500">
        <w:rPr>
          <w:lang w:eastAsia="ja-JP"/>
        </w:rPr>
        <w:fldChar w:fldCharType="separate"/>
      </w:r>
      <w:r w:rsidR="00A41CAC">
        <w:rPr>
          <w:lang w:eastAsia="ja-JP"/>
        </w:rPr>
        <w:t>7.2.2.2</w:t>
      </w:r>
      <w:r w:rsidR="006F08DB" w:rsidRPr="00152E68">
        <w:rPr>
          <w:lang w:eastAsia="ja-JP"/>
        </w:rPr>
        <w:fldChar w:fldCharType="end"/>
      </w:r>
      <w:r w:rsidRPr="004B651F">
        <w:t>.</w:t>
      </w:r>
    </w:p>
    <w:p w14:paraId="75EA1B99" w14:textId="77777777" w:rsidR="002158E0" w:rsidRPr="00381942" w:rsidRDefault="002158E0" w:rsidP="006B6BEB">
      <w:pPr>
        <w:pStyle w:val="Heading5"/>
        <w:numPr>
          <w:ilvl w:val="4"/>
          <w:numId w:val="133"/>
        </w:numPr>
        <w:rPr>
          <w:lang w:eastAsia="ja-JP"/>
        </w:rPr>
      </w:pPr>
      <w:bookmarkStart w:id="1607" w:name="_Toc410308982"/>
      <w:bookmarkStart w:id="1608" w:name="_Toc474219424"/>
      <w:bookmarkStart w:id="1609" w:name="_Toc462064517"/>
      <w:bookmarkStart w:id="1610" w:name="_Toc482111011"/>
      <w:commentRangeStart w:id="1611"/>
      <w:r w:rsidRPr="00381942">
        <w:rPr>
          <w:lang w:eastAsia="ja-JP"/>
        </w:rPr>
        <w:t>Delete</w:t>
      </w:r>
      <w:bookmarkEnd w:id="1607"/>
      <w:commentRangeEnd w:id="1611"/>
      <w:r w:rsidR="002929BC">
        <w:rPr>
          <w:rStyle w:val="CommentReference"/>
          <w:rFonts w:ascii="Times New Roman" w:hAnsi="Times New Roman"/>
        </w:rPr>
        <w:commentReference w:id="1611"/>
      </w:r>
      <w:bookmarkEnd w:id="1608"/>
      <w:bookmarkEnd w:id="1609"/>
      <w:bookmarkEnd w:id="1610"/>
    </w:p>
    <w:p w14:paraId="3131BDAF" w14:textId="77777777" w:rsidR="002158E0" w:rsidRPr="004B651F" w:rsidRDefault="002158E0" w:rsidP="00B252B9">
      <w:r w:rsidRPr="004B651F">
        <w:rPr>
          <w:i/>
          <w:iCs/>
          <w:lang w:eastAsia="ja-JP"/>
        </w:rPr>
        <w:t>Originator</w:t>
      </w:r>
      <w:r w:rsidRPr="004B651F">
        <w:t>:</w:t>
      </w:r>
    </w:p>
    <w:p w14:paraId="5C46BB37" w14:textId="77777777" w:rsidR="002158E0" w:rsidRPr="004B651F" w:rsidRDefault="002158E0" w:rsidP="009B7FF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_Ref394467718 \r \h </w:instrText>
      </w:r>
      <w:r w:rsidR="006F08DB" w:rsidRPr="007D7500">
        <w:rPr>
          <w:lang w:eastAsia="ja-JP"/>
        </w:rPr>
      </w:r>
      <w:r w:rsidR="006F08DB" w:rsidRPr="007D7500">
        <w:rPr>
          <w:lang w:eastAsia="ja-JP"/>
        </w:rPr>
        <w:fldChar w:fldCharType="separate"/>
      </w:r>
      <w:r w:rsidR="00A41CAC">
        <w:rPr>
          <w:lang w:eastAsia="ja-JP"/>
        </w:rPr>
        <w:t>7.2.2.1</w:t>
      </w:r>
      <w:r w:rsidR="006F08DB" w:rsidRPr="00152E68">
        <w:rPr>
          <w:lang w:eastAsia="ja-JP"/>
        </w:rPr>
        <w:fldChar w:fldCharType="end"/>
      </w:r>
      <w:r w:rsidRPr="004B651F">
        <w:t>.</w:t>
      </w:r>
    </w:p>
    <w:p w14:paraId="20890240" w14:textId="77777777" w:rsidR="002158E0" w:rsidRPr="004B651F" w:rsidRDefault="002158E0" w:rsidP="009B7FF8">
      <w:r w:rsidRPr="004B651F">
        <w:rPr>
          <w:i/>
          <w:iCs/>
          <w:lang w:eastAsia="ja-JP"/>
        </w:rPr>
        <w:t>Receiver</w:t>
      </w:r>
      <w:r w:rsidRPr="004B651F">
        <w:t>:</w:t>
      </w:r>
    </w:p>
    <w:p w14:paraId="43281FDA" w14:textId="77777777" w:rsidR="002158E0" w:rsidRPr="004B651F" w:rsidRDefault="002158E0" w:rsidP="002C5788">
      <w:r w:rsidRPr="004B651F">
        <w:t xml:space="preserve">No change from the generic procedures in clause </w:t>
      </w:r>
      <w:r w:rsidR="006F08DB" w:rsidRPr="00152E68">
        <w:rPr>
          <w:lang w:eastAsia="ja-JP"/>
        </w:rPr>
        <w:fldChar w:fldCharType="begin"/>
      </w:r>
      <w:r w:rsidR="006F08DB" w:rsidRPr="007D7500">
        <w:rPr>
          <w:lang w:eastAsia="ja-JP"/>
        </w:rPr>
        <w:instrText xml:space="preserve"> REF _Ref394467726 \r \h </w:instrText>
      </w:r>
      <w:r w:rsidR="006F08DB" w:rsidRPr="007D7500">
        <w:rPr>
          <w:lang w:eastAsia="ja-JP"/>
        </w:rPr>
      </w:r>
      <w:r w:rsidR="006F08DB" w:rsidRPr="007D7500">
        <w:rPr>
          <w:lang w:eastAsia="ja-JP"/>
        </w:rPr>
        <w:fldChar w:fldCharType="separate"/>
      </w:r>
      <w:r w:rsidR="00A41CAC">
        <w:rPr>
          <w:lang w:eastAsia="ja-JP"/>
        </w:rPr>
        <w:t>7.2.2.2</w:t>
      </w:r>
      <w:r w:rsidR="006F08DB" w:rsidRPr="00152E68">
        <w:rPr>
          <w:lang w:eastAsia="ja-JP"/>
        </w:rPr>
        <w:fldChar w:fldCharType="end"/>
      </w:r>
      <w:r w:rsidRPr="004B651F">
        <w:t>.</w:t>
      </w:r>
    </w:p>
    <w:p w14:paraId="755AB66C" w14:textId="77777777" w:rsidR="00A4303A" w:rsidRPr="00381942" w:rsidRDefault="00A4303A" w:rsidP="006B6BEB">
      <w:pPr>
        <w:pStyle w:val="Heading3"/>
        <w:numPr>
          <w:ilvl w:val="2"/>
          <w:numId w:val="133"/>
        </w:numPr>
        <w:rPr>
          <w:lang w:eastAsia="ja-JP"/>
        </w:rPr>
      </w:pPr>
      <w:bookmarkStart w:id="1612" w:name="_Ref394677000"/>
      <w:bookmarkStart w:id="1613" w:name="_Toc410308983"/>
      <w:bookmarkStart w:id="1614" w:name="_Toc474219425"/>
      <w:bookmarkStart w:id="1615" w:name="_Toc462064518"/>
      <w:bookmarkStart w:id="1616" w:name="_Toc482111012"/>
      <w:r w:rsidRPr="00381942">
        <w:rPr>
          <w:lang w:eastAsia="ja-JP"/>
        </w:rPr>
        <w:t xml:space="preserve">Resource Type </w:t>
      </w:r>
      <w:r w:rsidR="00127801">
        <w:rPr>
          <w:lang w:eastAsia="ja-JP"/>
        </w:rPr>
        <w:t>&lt;</w:t>
      </w:r>
      <w:r w:rsidRPr="00381942">
        <w:rPr>
          <w:lang w:eastAsia="ja-JP"/>
        </w:rPr>
        <w:t>CSEBase</w:t>
      </w:r>
      <w:bookmarkEnd w:id="1573"/>
      <w:bookmarkEnd w:id="1574"/>
      <w:bookmarkEnd w:id="1575"/>
      <w:bookmarkEnd w:id="1612"/>
      <w:r w:rsidR="00127801">
        <w:rPr>
          <w:lang w:eastAsia="ja-JP"/>
        </w:rPr>
        <w:t>&gt;</w:t>
      </w:r>
      <w:bookmarkEnd w:id="1613"/>
      <w:bookmarkEnd w:id="1614"/>
      <w:bookmarkEnd w:id="1615"/>
      <w:bookmarkEnd w:id="1616"/>
    </w:p>
    <w:p w14:paraId="34155156" w14:textId="77777777" w:rsidR="00D243D6" w:rsidRPr="00381942" w:rsidRDefault="00D243D6" w:rsidP="006B6BEB">
      <w:pPr>
        <w:pStyle w:val="Heading4"/>
        <w:numPr>
          <w:ilvl w:val="3"/>
          <w:numId w:val="133"/>
        </w:numPr>
        <w:rPr>
          <w:lang w:eastAsia="ja-JP"/>
        </w:rPr>
      </w:pPr>
      <w:bookmarkStart w:id="1617" w:name="_Toc390760823"/>
      <w:bookmarkStart w:id="1618" w:name="_Toc391027023"/>
      <w:bookmarkStart w:id="1619" w:name="_Toc391027370"/>
      <w:bookmarkStart w:id="1620" w:name="_Toc410308984"/>
      <w:bookmarkStart w:id="1621" w:name="_Toc474219426"/>
      <w:bookmarkStart w:id="1622" w:name="_Toc462064519"/>
      <w:bookmarkStart w:id="1623" w:name="_Toc482111013"/>
      <w:r w:rsidRPr="00381942">
        <w:rPr>
          <w:lang w:eastAsia="ja-JP"/>
        </w:rPr>
        <w:t>Introduction</w:t>
      </w:r>
      <w:bookmarkEnd w:id="1617"/>
      <w:bookmarkEnd w:id="1618"/>
      <w:bookmarkEnd w:id="1619"/>
      <w:bookmarkEnd w:id="1620"/>
      <w:bookmarkEnd w:id="1621"/>
      <w:bookmarkEnd w:id="1622"/>
      <w:bookmarkEnd w:id="1623"/>
    </w:p>
    <w:p w14:paraId="30DE0CB6" w14:textId="77777777" w:rsidR="00D243D6" w:rsidRPr="004B651F" w:rsidRDefault="00D243D6" w:rsidP="00B252B9">
      <w:r w:rsidRPr="00152E68">
        <w:rPr>
          <w:lang w:eastAsia="ja-JP"/>
        </w:rPr>
        <w:t xml:space="preserve">A &lt;CSEBase&gt; resource shall represent a CSE. This &lt;CSEBase&gt; resource shall be the root for all the resources that are residing on the CSE. The detailed description can be found in clause 9.6.3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2A44A6">
        <w:rPr>
          <w:lang w:eastAsia="ja-JP"/>
        </w:rPr>
        <w:t>).</w:t>
      </w:r>
    </w:p>
    <w:p w14:paraId="519A6BFF" w14:textId="77777777" w:rsidR="000F5BBD" w:rsidRPr="004B651F" w:rsidRDefault="000F5BBD" w:rsidP="009B7FF8"/>
    <w:p w14:paraId="2C2DF339" w14:textId="77777777" w:rsidR="0083655C" w:rsidRPr="00381942" w:rsidRDefault="000F5BBD" w:rsidP="00185534">
      <w:pPr>
        <w:pStyle w:val="TH"/>
        <w:rPr>
          <w:lang w:eastAsia="ja-JP"/>
        </w:rPr>
      </w:pPr>
      <w:bookmarkStart w:id="1624" w:name="ResTypeDef_CSEBase"/>
      <w:bookmarkStart w:id="1625" w:name="_Toc390760824"/>
      <w:bookmarkStart w:id="1626" w:name="_Toc394300007"/>
      <w:bookmarkEnd w:id="1624"/>
      <w:r w:rsidRPr="00381942">
        <w:t xml:space="preserve">Table </w:t>
      </w:r>
      <w:fldSimple w:instr=" STYLEREF 4 \s ">
        <w:r w:rsidR="00A41CAC">
          <w:rPr>
            <w:noProof/>
          </w:rPr>
          <w:t>7.4.4.1</w:t>
        </w:r>
      </w:fldSimple>
      <w:r w:rsidRPr="00381942">
        <w:noBreakHyphen/>
      </w:r>
      <w:fldSimple w:instr=" SEQ Table \* ARABIC \s 4 ">
        <w:r w:rsidR="00A41CAC">
          <w:rPr>
            <w:noProof/>
          </w:rPr>
          <w:t>1</w:t>
        </w:r>
      </w:fldSimple>
      <w:r w:rsidRPr="00381942">
        <w:t>:</w:t>
      </w:r>
      <w:r w:rsidRPr="00381942">
        <w:rPr>
          <w:lang w:eastAsia="ja-JP"/>
        </w:rPr>
        <w:t xml:space="preserve"> </w:t>
      </w:r>
      <w:r w:rsidR="0083655C" w:rsidRPr="00381942">
        <w:rPr>
          <w:lang w:eastAsia="ja-JP"/>
        </w:rPr>
        <w:t xml:space="preserve">Data </w:t>
      </w:r>
      <w:r w:rsidR="00EF5201">
        <w:rPr>
          <w:lang w:eastAsia="ja-JP"/>
        </w:rPr>
        <w:t>t</w:t>
      </w:r>
      <w:r w:rsidR="0083655C" w:rsidRPr="00381942">
        <w:rPr>
          <w:lang w:eastAsia="ja-JP"/>
        </w:rPr>
        <w:t xml:space="preserve">ype </w:t>
      </w:r>
      <w:r w:rsidR="00EF5201">
        <w:rPr>
          <w:lang w:eastAsia="ja-JP"/>
        </w:rPr>
        <w:t>d</w:t>
      </w:r>
      <w:r w:rsidR="0083655C" w:rsidRPr="00381942">
        <w:rPr>
          <w:lang w:eastAsia="ja-JP"/>
        </w:rPr>
        <w:t>efinition of &lt;CSEBase&gt;</w:t>
      </w:r>
      <w:bookmarkEnd w:id="1626"/>
      <w:r w:rsidR="00EF5201">
        <w:rPr>
          <w:lang w:eastAsia="ja-JP"/>
        </w:rPr>
        <w:t xml:space="preserv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8"/>
        <w:gridCol w:w="4171"/>
        <w:gridCol w:w="3210"/>
      </w:tblGrid>
      <w:tr w:rsidR="0083655C" w:rsidRPr="00381942" w14:paraId="14DBD79F" w14:textId="77777777" w:rsidTr="00185534">
        <w:trPr>
          <w:jc w:val="center"/>
        </w:trPr>
        <w:tc>
          <w:tcPr>
            <w:tcW w:w="1167" w:type="pct"/>
            <w:tcBorders>
              <w:top w:val="single" w:sz="4" w:space="0" w:color="auto"/>
              <w:left w:val="single" w:sz="4" w:space="0" w:color="auto"/>
              <w:bottom w:val="single" w:sz="4" w:space="0" w:color="auto"/>
              <w:right w:val="single" w:sz="4" w:space="0" w:color="auto"/>
            </w:tcBorders>
            <w:shd w:val="clear" w:color="auto" w:fill="BFBFBF"/>
            <w:hideMark/>
          </w:tcPr>
          <w:p w14:paraId="79D8A686" w14:textId="77777777" w:rsidR="0083655C" w:rsidRPr="00381942" w:rsidRDefault="0083655C" w:rsidP="00F14092">
            <w:pPr>
              <w:pStyle w:val="TAH"/>
              <w:rPr>
                <w:lang w:eastAsia="ja-JP"/>
              </w:rPr>
            </w:pPr>
            <w:r w:rsidRPr="00381942">
              <w:rPr>
                <w:lang w:eastAsia="ja-JP"/>
              </w:rPr>
              <w:t>Data Type ID</w:t>
            </w:r>
          </w:p>
        </w:tc>
        <w:tc>
          <w:tcPr>
            <w:tcW w:w="2166" w:type="pct"/>
            <w:tcBorders>
              <w:top w:val="single" w:sz="4" w:space="0" w:color="auto"/>
              <w:left w:val="single" w:sz="4" w:space="0" w:color="auto"/>
              <w:bottom w:val="single" w:sz="4" w:space="0" w:color="auto"/>
              <w:right w:val="single" w:sz="4" w:space="0" w:color="auto"/>
            </w:tcBorders>
            <w:shd w:val="clear" w:color="auto" w:fill="BFBFBF"/>
            <w:hideMark/>
          </w:tcPr>
          <w:p w14:paraId="07795433" w14:textId="77777777" w:rsidR="0083655C" w:rsidRPr="00381942" w:rsidRDefault="0083655C" w:rsidP="00C22609">
            <w:pPr>
              <w:pStyle w:val="TAH"/>
              <w:rPr>
                <w:lang w:eastAsia="ja-JP"/>
              </w:rPr>
            </w:pPr>
            <w:r w:rsidRPr="00381942">
              <w:rPr>
                <w:lang w:eastAsia="ja-JP"/>
              </w:rPr>
              <w:t>File Name</w:t>
            </w:r>
          </w:p>
        </w:tc>
        <w:tc>
          <w:tcPr>
            <w:tcW w:w="1667" w:type="pct"/>
            <w:tcBorders>
              <w:top w:val="single" w:sz="4" w:space="0" w:color="auto"/>
              <w:left w:val="single" w:sz="4" w:space="0" w:color="auto"/>
              <w:bottom w:val="single" w:sz="4" w:space="0" w:color="auto"/>
              <w:right w:val="single" w:sz="4" w:space="0" w:color="auto"/>
            </w:tcBorders>
            <w:shd w:val="clear" w:color="auto" w:fill="BFBFBF"/>
            <w:hideMark/>
          </w:tcPr>
          <w:p w14:paraId="549FE332" w14:textId="77777777" w:rsidR="0083655C" w:rsidRPr="00381942" w:rsidRDefault="0083655C" w:rsidP="00C22609">
            <w:pPr>
              <w:pStyle w:val="TAH"/>
              <w:rPr>
                <w:lang w:eastAsia="ja-JP"/>
              </w:rPr>
            </w:pPr>
            <w:r w:rsidRPr="00381942">
              <w:rPr>
                <w:lang w:eastAsia="ja-JP"/>
              </w:rPr>
              <w:t>Note</w:t>
            </w:r>
          </w:p>
        </w:tc>
      </w:tr>
      <w:tr w:rsidR="0083655C" w:rsidRPr="00381942" w14:paraId="0AF27507" w14:textId="77777777" w:rsidTr="00185534">
        <w:trPr>
          <w:jc w:val="center"/>
        </w:trPr>
        <w:tc>
          <w:tcPr>
            <w:tcW w:w="1167" w:type="pct"/>
            <w:tcBorders>
              <w:top w:val="single" w:sz="4" w:space="0" w:color="auto"/>
              <w:left w:val="single" w:sz="4" w:space="0" w:color="auto"/>
              <w:bottom w:val="single" w:sz="4" w:space="0" w:color="auto"/>
              <w:right w:val="single" w:sz="4" w:space="0" w:color="auto"/>
            </w:tcBorders>
          </w:tcPr>
          <w:p w14:paraId="50EBBC29" w14:textId="77777777" w:rsidR="0083655C" w:rsidRPr="00381942" w:rsidRDefault="0083655C" w:rsidP="00185534">
            <w:pPr>
              <w:pStyle w:val="TAL"/>
            </w:pPr>
            <w:r w:rsidRPr="00381942">
              <w:t>CSEBase</w:t>
            </w:r>
          </w:p>
        </w:tc>
        <w:tc>
          <w:tcPr>
            <w:tcW w:w="2166" w:type="pct"/>
            <w:tcBorders>
              <w:top w:val="single" w:sz="4" w:space="0" w:color="auto"/>
              <w:left w:val="single" w:sz="4" w:space="0" w:color="auto"/>
              <w:bottom w:val="single" w:sz="4" w:space="0" w:color="auto"/>
              <w:right w:val="single" w:sz="4" w:space="0" w:color="auto"/>
            </w:tcBorders>
            <w:hideMark/>
          </w:tcPr>
          <w:p w14:paraId="7E9E6315" w14:textId="511E1D99" w:rsidR="0083655C" w:rsidRPr="00B42488" w:rsidRDefault="001F5BF2" w:rsidP="00D345B7">
            <w:pPr>
              <w:pStyle w:val="TAL"/>
              <w:rPr>
                <w:lang w:eastAsia="ja-JP"/>
              </w:rPr>
            </w:pPr>
            <w:r w:rsidRPr="00B42488">
              <w:rPr>
                <w:lang w:eastAsia="ja-JP"/>
              </w:rPr>
              <w:t>CDT-CSEBase</w:t>
            </w:r>
            <w:r w:rsidRPr="00B42488">
              <w:rPr>
                <w:iCs/>
              </w:rPr>
              <w:t>-</w:t>
            </w:r>
            <w:r w:rsidR="00C41E37">
              <w:rPr>
                <w:lang w:eastAsia="ja-JP"/>
              </w:rPr>
              <w:t>v1_12_0</w:t>
            </w:r>
            <w:r w:rsidRPr="00B42488">
              <w:rPr>
                <w:lang w:eastAsia="ja-JP"/>
              </w:rPr>
              <w:t>.xsd</w:t>
            </w:r>
          </w:p>
        </w:tc>
        <w:tc>
          <w:tcPr>
            <w:tcW w:w="1667" w:type="pct"/>
            <w:tcBorders>
              <w:top w:val="single" w:sz="4" w:space="0" w:color="auto"/>
              <w:left w:val="single" w:sz="4" w:space="0" w:color="auto"/>
              <w:bottom w:val="single" w:sz="4" w:space="0" w:color="auto"/>
              <w:right w:val="single" w:sz="4" w:space="0" w:color="auto"/>
            </w:tcBorders>
            <w:hideMark/>
          </w:tcPr>
          <w:p w14:paraId="1D4C15F1" w14:textId="77777777" w:rsidR="0083655C" w:rsidRPr="00381942" w:rsidRDefault="0083655C" w:rsidP="00185534">
            <w:pPr>
              <w:pStyle w:val="TAL"/>
              <w:rPr>
                <w:lang w:eastAsia="ja-JP"/>
              </w:rPr>
            </w:pPr>
          </w:p>
        </w:tc>
      </w:tr>
    </w:tbl>
    <w:p w14:paraId="1280430B" w14:textId="77777777" w:rsidR="0083655C" w:rsidRDefault="0083655C" w:rsidP="00B252B9"/>
    <w:p w14:paraId="5D98CAFF" w14:textId="77777777" w:rsidR="002168B9" w:rsidRDefault="002168B9" w:rsidP="00B75270">
      <w:pPr>
        <w:rPr>
          <w:rFonts w:eastAsia="Malgun Gothic"/>
        </w:rPr>
      </w:pPr>
    </w:p>
    <w:p w14:paraId="49B075D9" w14:textId="77777777" w:rsidR="00B75270" w:rsidRPr="00B75270" w:rsidRDefault="00B75270" w:rsidP="00B75270">
      <w:pPr>
        <w:rPr>
          <w:rFonts w:eastAsia="Malgun Gothic" w:hint="eastAsia"/>
        </w:rPr>
      </w:pPr>
      <w:r w:rsidRPr="00B75270">
        <w:rPr>
          <w:rFonts w:eastAsia="Malgun Gothic"/>
        </w:rPr>
        <w:t>The value of the parentID attribute for the &lt;CSEBase&gt; resource shall be  an empty string since the &lt;CSEBase&gt; resource does not have a parent.</w:t>
      </w:r>
    </w:p>
    <w:p w14:paraId="11A5DE2D" w14:textId="77777777" w:rsidR="002168B9" w:rsidRPr="005A52B5" w:rsidRDefault="002168B9" w:rsidP="002168B9">
      <w:pPr>
        <w:pStyle w:val="TH"/>
        <w:rPr>
          <w:rFonts w:eastAsia="Malgun Gothic"/>
        </w:rPr>
      </w:pPr>
      <w:r w:rsidRPr="005A52B5">
        <w:rPr>
          <w:rFonts w:eastAsia="Malgun Gothic"/>
        </w:rPr>
        <w:t xml:space="preserve">Table </w:t>
      </w:r>
      <w:fldSimple w:instr=" STYLEREF 4 \s ">
        <w:r w:rsidR="00A41CAC">
          <w:rPr>
            <w:noProof/>
          </w:rPr>
          <w:t>7.4.4.1</w:t>
        </w:r>
      </w:fldSimple>
      <w:r w:rsidRPr="00381942">
        <w:noBreakHyphen/>
      </w:r>
      <w:fldSimple w:instr=" SEQ Table \* ARABIC \s 4 ">
        <w:r w:rsidR="00A41CAC">
          <w:rPr>
            <w:noProof/>
          </w:rPr>
          <w:t>2</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453F80">
        <w:rPr>
          <w:rFonts w:eastAsia="Malgun Gothic"/>
          <w:lang w:eastAsia="ko-KR"/>
        </w:rPr>
        <w:t>CSEBase</w:t>
      </w:r>
      <w:r w:rsidRPr="005A52B5">
        <w:rPr>
          <w:rFonts w:eastAsia="Malgun Gothic"/>
          <w:lang w:eastAsia="ja-JP"/>
        </w:rPr>
        <w:t>&gt;</w:t>
      </w:r>
      <w:r w:rsidR="00EF5201">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0F191D30" w14:textId="77777777" w:rsidTr="005B1440">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tcPr>
          <w:p w14:paraId="23491DBF" w14:textId="77777777" w:rsidR="002168B9" w:rsidRPr="005A52B5" w:rsidRDefault="00450645" w:rsidP="00A936D8">
            <w:pPr>
              <w:pStyle w:val="TAH"/>
              <w:rPr>
                <w:rFonts w:hint="eastAsia"/>
                <w:lang w:eastAsia="ja-JP"/>
              </w:rPr>
            </w:pPr>
            <w:r>
              <w:rPr>
                <w:rFonts w:hint="eastAsia"/>
                <w:lang w:eastAsia="ja-JP"/>
              </w:rPr>
              <w:t>A</w:t>
            </w:r>
            <w:r>
              <w:rPr>
                <w:lang w:eastAsia="ja-JP"/>
              </w:rPr>
              <w:t>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706E11B" w14:textId="77777777" w:rsidR="002168B9" w:rsidRPr="005A52B5" w:rsidRDefault="00450645" w:rsidP="00A936D8">
            <w:pPr>
              <w:pStyle w:val="TAH"/>
              <w:rPr>
                <w:rFonts w:hint="eastAsia"/>
                <w:lang w:eastAsia="ja-JP"/>
              </w:rPr>
            </w:pPr>
            <w:r>
              <w:rPr>
                <w:rFonts w:hint="eastAsia"/>
                <w:lang w:eastAsia="ja-JP"/>
              </w:rPr>
              <w:t>R</w:t>
            </w:r>
            <w:r>
              <w:rPr>
                <w:lang w:eastAsia="ja-JP"/>
              </w:rPr>
              <w:t>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6DF6B5E7" w14:textId="77777777" w:rsidR="002168B9" w:rsidRPr="00B42488" w:rsidRDefault="00450645" w:rsidP="00A936D8">
            <w:pPr>
              <w:pStyle w:val="TAH"/>
              <w:rPr>
                <w:rFonts w:hint="eastAsia"/>
                <w:lang w:eastAsia="ja-JP"/>
              </w:rPr>
            </w:pPr>
            <w:r w:rsidRPr="00223CD8">
              <w:rPr>
                <w:rFonts w:hint="eastAsia"/>
                <w:lang w:eastAsia="ja-JP"/>
              </w:rPr>
              <w:t>D</w:t>
            </w:r>
            <w:r w:rsidRPr="00223CD8">
              <w:rPr>
                <w:lang w:eastAsia="ja-JP"/>
              </w:rPr>
              <w:t>ata Type</w:t>
            </w:r>
          </w:p>
        </w:tc>
        <w:tc>
          <w:tcPr>
            <w:tcW w:w="1991" w:type="dxa"/>
            <w:vMerge w:val="restart"/>
            <w:tcBorders>
              <w:top w:val="single" w:sz="4" w:space="0" w:color="auto"/>
              <w:left w:val="single" w:sz="4" w:space="0" w:color="auto"/>
              <w:right w:val="single" w:sz="4" w:space="0" w:color="auto"/>
            </w:tcBorders>
            <w:shd w:val="clear" w:color="auto" w:fill="BFBFBF"/>
          </w:tcPr>
          <w:p w14:paraId="2CAD4ABE" w14:textId="77777777" w:rsidR="002168B9" w:rsidRPr="00B42488" w:rsidRDefault="00450645" w:rsidP="00A936D8">
            <w:pPr>
              <w:pStyle w:val="TAH"/>
              <w:rPr>
                <w:rFonts w:hint="eastAsia"/>
                <w:lang w:eastAsia="ja-JP"/>
              </w:rPr>
            </w:pPr>
            <w:r w:rsidRPr="00223CD8">
              <w:rPr>
                <w:rFonts w:hint="eastAsia"/>
                <w:lang w:eastAsia="ja-JP"/>
              </w:rPr>
              <w:t>D</w:t>
            </w:r>
            <w:r w:rsidRPr="00223CD8">
              <w:rPr>
                <w:lang w:eastAsia="ja-JP"/>
              </w:rPr>
              <w:t>efault Value and Constraints</w:t>
            </w:r>
          </w:p>
        </w:tc>
      </w:tr>
      <w:tr w:rsidR="002168B9" w:rsidRPr="005A52B5" w14:paraId="45709105"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1817CD3"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F9E81F1" w14:textId="77777777" w:rsidR="002168B9" w:rsidRPr="005A52B5" w:rsidRDefault="002168B9" w:rsidP="00A936D8">
            <w:pPr>
              <w:pStyle w:val="TAH"/>
              <w:rPr>
                <w:rFonts w:eastAsia="Malgun Gothic" w:hint="eastAsia"/>
              </w:rPr>
            </w:pP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EEBEBD8" w14:textId="77777777" w:rsidR="002168B9" w:rsidRPr="005A52B5" w:rsidRDefault="002168B9" w:rsidP="00A936D8">
            <w:pPr>
              <w:pStyle w:val="TAH"/>
              <w:rPr>
                <w:rFonts w:eastAsia="Malgun Gothic"/>
              </w:rPr>
            </w:pPr>
          </w:p>
        </w:tc>
        <w:tc>
          <w:tcPr>
            <w:tcW w:w="2126" w:type="dxa"/>
            <w:vMerge/>
            <w:tcBorders>
              <w:left w:val="single" w:sz="4" w:space="0" w:color="auto"/>
              <w:bottom w:val="single" w:sz="4" w:space="0" w:color="auto"/>
              <w:right w:val="single" w:sz="4" w:space="0" w:color="auto"/>
            </w:tcBorders>
            <w:shd w:val="clear" w:color="auto" w:fill="BFBFBF"/>
          </w:tcPr>
          <w:p w14:paraId="2BC38986"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077F9B2C" w14:textId="77777777" w:rsidR="002168B9" w:rsidRPr="005A52B5" w:rsidRDefault="002168B9" w:rsidP="00A936D8">
            <w:pPr>
              <w:keepNext/>
              <w:keepLines/>
              <w:jc w:val="center"/>
              <w:rPr>
                <w:rFonts w:ascii="Arial" w:hAnsi="Arial"/>
                <w:b/>
                <w:sz w:val="18"/>
                <w:lang w:eastAsia="ja-JP"/>
              </w:rPr>
            </w:pPr>
          </w:p>
        </w:tc>
      </w:tr>
      <w:tr w:rsidR="00450645" w:rsidRPr="005A52B5" w14:paraId="24696A4F" w14:textId="77777777" w:rsidTr="005B1440">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0A7842D6" w14:textId="77777777" w:rsidR="00450645" w:rsidRPr="002168B9" w:rsidRDefault="00450645" w:rsidP="00450645">
            <w:pPr>
              <w:pStyle w:val="TAL"/>
              <w:rPr>
                <w:rFonts w:hint="eastAsia"/>
                <w:b/>
                <w:i/>
                <w:lang w:eastAsia="ja-JP"/>
              </w:rPr>
            </w:pPr>
            <w:r w:rsidRPr="00D67FA2">
              <w:rPr>
                <w:i/>
              </w:rPr>
              <w:t>cseType</w:t>
            </w:r>
          </w:p>
        </w:tc>
        <w:tc>
          <w:tcPr>
            <w:tcW w:w="986" w:type="dxa"/>
            <w:tcBorders>
              <w:top w:val="single" w:sz="4" w:space="0" w:color="auto"/>
              <w:left w:val="single" w:sz="4" w:space="0" w:color="auto"/>
              <w:bottom w:val="single" w:sz="4" w:space="0" w:color="auto"/>
              <w:right w:val="single" w:sz="4" w:space="0" w:color="auto"/>
            </w:tcBorders>
            <w:vAlign w:val="center"/>
          </w:tcPr>
          <w:p w14:paraId="42A8D34D" w14:textId="77777777" w:rsidR="00450645" w:rsidRPr="00B42488" w:rsidRDefault="00450645" w:rsidP="00450645">
            <w:pPr>
              <w:pStyle w:val="TAC"/>
              <w:rPr>
                <w:rFonts w:hint="eastAsia"/>
                <w:lang w:eastAsia="ja-JP"/>
              </w:rPr>
            </w:pPr>
            <w:r w:rsidRPr="00223CD8">
              <w:rPr>
                <w:rFonts w:hint="eastAsia"/>
                <w:lang w:eastAsia="ja-JP"/>
              </w:rPr>
              <w:t>N</w:t>
            </w:r>
            <w:r w:rsidRPr="00223CD8">
              <w:rPr>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61BEF65B" w14:textId="77777777" w:rsidR="00450645" w:rsidRPr="00741A4F" w:rsidRDefault="00450645" w:rsidP="00450645">
            <w:pPr>
              <w:pStyle w:val="TAC"/>
              <w:rPr>
                <w:rFonts w:hint="eastAsia"/>
                <w:lang w:eastAsia="ja-JP"/>
              </w:rPr>
            </w:pPr>
            <w:r>
              <w:rPr>
                <w:rFonts w:hint="eastAsia"/>
                <w:lang w:eastAsia="ja-JP"/>
              </w:rPr>
              <w:t>N</w:t>
            </w:r>
            <w:r>
              <w:rPr>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75FDE28A" w14:textId="77777777" w:rsidR="00450645" w:rsidRPr="00741A4F" w:rsidRDefault="00450645" w:rsidP="00450645">
            <w:pPr>
              <w:pStyle w:val="TAL"/>
            </w:pPr>
            <w:r w:rsidRPr="00D67FA2">
              <w:t>m2m:cseTypeID</w:t>
            </w:r>
          </w:p>
        </w:tc>
        <w:tc>
          <w:tcPr>
            <w:tcW w:w="1991" w:type="dxa"/>
            <w:tcBorders>
              <w:top w:val="single" w:sz="4" w:space="0" w:color="auto"/>
              <w:left w:val="single" w:sz="4" w:space="0" w:color="auto"/>
              <w:bottom w:val="single" w:sz="4" w:space="0" w:color="auto"/>
              <w:right w:val="single" w:sz="4" w:space="0" w:color="auto"/>
            </w:tcBorders>
          </w:tcPr>
          <w:p w14:paraId="27E8AE09" w14:textId="77777777" w:rsidR="00450645" w:rsidRPr="00741A4F" w:rsidRDefault="00450645" w:rsidP="00450645">
            <w:pPr>
              <w:pStyle w:val="TAL"/>
            </w:pPr>
            <w:r w:rsidRPr="00D67FA2">
              <w:rPr>
                <w:rFonts w:hint="eastAsia"/>
                <w:lang w:eastAsia="ko-KR"/>
              </w:rPr>
              <w:t>No default</w:t>
            </w:r>
          </w:p>
        </w:tc>
      </w:tr>
      <w:tr w:rsidR="00450645" w:rsidRPr="005A52B5" w14:paraId="7FA95EB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7B2026C5" w14:textId="77777777" w:rsidR="00450645" w:rsidRPr="002168B9" w:rsidRDefault="00450645" w:rsidP="00450645">
            <w:pPr>
              <w:pStyle w:val="TAL"/>
              <w:rPr>
                <w:rFonts w:hint="eastAsia"/>
                <w:b/>
                <w:i/>
                <w:lang w:eastAsia="ja-JP"/>
              </w:rPr>
            </w:pPr>
            <w:r w:rsidRPr="00D67FA2">
              <w:rPr>
                <w:i/>
              </w:rPr>
              <w:t>CSE-ID</w:t>
            </w:r>
          </w:p>
        </w:tc>
        <w:tc>
          <w:tcPr>
            <w:tcW w:w="986" w:type="dxa"/>
            <w:tcBorders>
              <w:top w:val="single" w:sz="4" w:space="0" w:color="auto"/>
              <w:left w:val="single" w:sz="4" w:space="0" w:color="auto"/>
              <w:bottom w:val="single" w:sz="4" w:space="0" w:color="auto"/>
              <w:right w:val="single" w:sz="4" w:space="0" w:color="auto"/>
            </w:tcBorders>
            <w:vAlign w:val="center"/>
          </w:tcPr>
          <w:p w14:paraId="1B7C5E1D" w14:textId="77777777" w:rsidR="00450645" w:rsidRPr="00B42488" w:rsidRDefault="00450645" w:rsidP="00450645">
            <w:pPr>
              <w:pStyle w:val="TAC"/>
              <w:rPr>
                <w:rFonts w:hint="eastAsia"/>
                <w:lang w:eastAsia="ja-JP"/>
              </w:rPr>
            </w:pPr>
            <w:r w:rsidRPr="00223CD8">
              <w:rPr>
                <w:rFonts w:hint="eastAsia"/>
                <w:lang w:eastAsia="ja-JP"/>
              </w:rPr>
              <w:t>N</w:t>
            </w:r>
            <w:r w:rsidRPr="00223CD8">
              <w:rPr>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0D332C78" w14:textId="77777777" w:rsidR="00450645" w:rsidRPr="00741A4F" w:rsidRDefault="00450645" w:rsidP="00450645">
            <w:pPr>
              <w:pStyle w:val="TAC"/>
              <w:rPr>
                <w:rFonts w:hint="eastAsia"/>
                <w:lang w:eastAsia="ja-JP"/>
              </w:rPr>
            </w:pPr>
            <w:r>
              <w:rPr>
                <w:rFonts w:hint="eastAsia"/>
                <w:lang w:eastAsia="ja-JP"/>
              </w:rPr>
              <w:t>N</w:t>
            </w:r>
            <w:r>
              <w:rPr>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7F3DB854" w14:textId="77777777" w:rsidR="00450645" w:rsidRPr="00741A4F" w:rsidRDefault="00450645" w:rsidP="00450645">
            <w:pPr>
              <w:pStyle w:val="TAL"/>
            </w:pPr>
            <w:r w:rsidRPr="00D67FA2">
              <w:t>m2m:</w:t>
            </w:r>
            <w:r w:rsidRPr="00D67FA2">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7DD56C51" w14:textId="77777777" w:rsidR="00450645" w:rsidRPr="00741A4F" w:rsidRDefault="00450645" w:rsidP="00450645">
            <w:pPr>
              <w:pStyle w:val="TAL"/>
            </w:pPr>
            <w:r w:rsidRPr="00D67FA2">
              <w:rPr>
                <w:rFonts w:hint="eastAsia"/>
                <w:lang w:eastAsia="ko-KR"/>
              </w:rPr>
              <w:t>No default</w:t>
            </w:r>
          </w:p>
        </w:tc>
      </w:tr>
      <w:tr w:rsidR="00450645" w:rsidRPr="005A52B5" w14:paraId="22501B5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FA3F6CA" w14:textId="77777777" w:rsidR="00450645" w:rsidRPr="002168B9" w:rsidRDefault="00450645" w:rsidP="00450645">
            <w:pPr>
              <w:pStyle w:val="TAL"/>
              <w:rPr>
                <w:rFonts w:hint="eastAsia"/>
                <w:b/>
                <w:i/>
                <w:lang w:eastAsia="ja-JP"/>
              </w:rPr>
            </w:pPr>
            <w:r w:rsidRPr="00D67FA2">
              <w:rPr>
                <w:i/>
              </w:rPr>
              <w:t>supportedResourceType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03F688A" w14:textId="77777777" w:rsidR="00450645" w:rsidRPr="00B42488" w:rsidRDefault="00450645" w:rsidP="00450645">
            <w:pPr>
              <w:pStyle w:val="TAC"/>
              <w:rPr>
                <w:rFonts w:hint="eastAsia"/>
                <w:lang w:eastAsia="ja-JP"/>
              </w:rPr>
            </w:pPr>
            <w:r w:rsidRPr="00223CD8">
              <w:rPr>
                <w:rFonts w:hint="eastAsia"/>
                <w:lang w:eastAsia="ja-JP"/>
              </w:rPr>
              <w:t>N</w:t>
            </w:r>
            <w:r w:rsidRPr="00223CD8">
              <w:rPr>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4B9A6913" w14:textId="77777777" w:rsidR="00450645" w:rsidRPr="00741A4F" w:rsidRDefault="00450645" w:rsidP="00450645">
            <w:pPr>
              <w:pStyle w:val="TAC"/>
              <w:rPr>
                <w:rFonts w:hint="eastAsia"/>
                <w:lang w:eastAsia="ja-JP"/>
              </w:rPr>
            </w:pPr>
            <w:r>
              <w:rPr>
                <w:rFonts w:hint="eastAsia"/>
                <w:lang w:eastAsia="ja-JP"/>
              </w:rPr>
              <w:t>N</w:t>
            </w:r>
            <w:r>
              <w:rPr>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7DBDC9F3" w14:textId="77777777" w:rsidR="00450645" w:rsidRPr="00741A4F" w:rsidRDefault="00450645" w:rsidP="00450645">
            <w:pPr>
              <w:pStyle w:val="TAL"/>
            </w:pPr>
            <w:r w:rsidRPr="00D67FA2">
              <w:rPr>
                <w:rFonts w:hint="eastAsia"/>
                <w:lang w:eastAsia="ja-JP"/>
              </w:rPr>
              <w:t xml:space="preserve">list of </w:t>
            </w:r>
            <w:r w:rsidRPr="00D67FA2">
              <w:t>m2m:resourceType</w:t>
            </w:r>
          </w:p>
        </w:tc>
        <w:tc>
          <w:tcPr>
            <w:tcW w:w="1991" w:type="dxa"/>
            <w:tcBorders>
              <w:top w:val="single" w:sz="4" w:space="0" w:color="auto"/>
              <w:left w:val="single" w:sz="4" w:space="0" w:color="auto"/>
              <w:bottom w:val="single" w:sz="4" w:space="0" w:color="auto"/>
              <w:right w:val="single" w:sz="4" w:space="0" w:color="auto"/>
            </w:tcBorders>
          </w:tcPr>
          <w:p w14:paraId="74F97D7D" w14:textId="77777777" w:rsidR="00450645" w:rsidRPr="00741A4F" w:rsidRDefault="00450645" w:rsidP="00450645">
            <w:pPr>
              <w:pStyle w:val="TAL"/>
            </w:pPr>
            <w:r w:rsidRPr="00D67FA2">
              <w:rPr>
                <w:rFonts w:hint="eastAsia"/>
                <w:lang w:eastAsia="ko-KR"/>
              </w:rPr>
              <w:t>No default</w:t>
            </w:r>
          </w:p>
        </w:tc>
      </w:tr>
      <w:tr w:rsidR="00450645" w:rsidRPr="005A52B5" w14:paraId="75EEBB7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7634FCD1" w14:textId="77777777" w:rsidR="00450645" w:rsidRPr="002168B9" w:rsidRDefault="00450645" w:rsidP="00450645">
            <w:pPr>
              <w:pStyle w:val="TAL"/>
              <w:rPr>
                <w:rFonts w:hint="eastAsia"/>
                <w:b/>
                <w:i/>
                <w:lang w:eastAsia="ja-JP"/>
              </w:rPr>
            </w:pPr>
            <w:r w:rsidRPr="00D67FA2">
              <w:rPr>
                <w:i/>
              </w:rPr>
              <w:t>pointOfAccess</w:t>
            </w:r>
          </w:p>
        </w:tc>
        <w:tc>
          <w:tcPr>
            <w:tcW w:w="986" w:type="dxa"/>
            <w:tcBorders>
              <w:top w:val="single" w:sz="4" w:space="0" w:color="auto"/>
              <w:left w:val="single" w:sz="4" w:space="0" w:color="auto"/>
              <w:bottom w:val="single" w:sz="4" w:space="0" w:color="auto"/>
              <w:right w:val="single" w:sz="4" w:space="0" w:color="auto"/>
            </w:tcBorders>
            <w:vAlign w:val="center"/>
          </w:tcPr>
          <w:p w14:paraId="69D3CA92" w14:textId="77777777" w:rsidR="00450645" w:rsidRPr="00B42488" w:rsidRDefault="00450645" w:rsidP="00450645">
            <w:pPr>
              <w:pStyle w:val="TAC"/>
              <w:rPr>
                <w:rFonts w:hint="eastAsia"/>
                <w:lang w:eastAsia="ja-JP"/>
              </w:rPr>
            </w:pPr>
            <w:r w:rsidRPr="00223CD8">
              <w:rPr>
                <w:rFonts w:hint="eastAsia"/>
                <w:lang w:eastAsia="ja-JP"/>
              </w:rPr>
              <w:t>N</w:t>
            </w:r>
            <w:r w:rsidRPr="00223CD8">
              <w:rPr>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7D0F2B90" w14:textId="77777777" w:rsidR="00450645" w:rsidRPr="00741A4F" w:rsidRDefault="00450645" w:rsidP="00450645">
            <w:pPr>
              <w:pStyle w:val="TAC"/>
              <w:rPr>
                <w:rFonts w:hint="eastAsia"/>
                <w:lang w:eastAsia="ja-JP"/>
              </w:rPr>
            </w:pPr>
            <w:r>
              <w:rPr>
                <w:rFonts w:hint="eastAsia"/>
                <w:lang w:eastAsia="ja-JP"/>
              </w:rPr>
              <w:t>N</w:t>
            </w:r>
            <w:r>
              <w:rPr>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4A071C10" w14:textId="77777777" w:rsidR="00450645" w:rsidRPr="00741A4F" w:rsidRDefault="00450645" w:rsidP="00450645">
            <w:pPr>
              <w:pStyle w:val="TAL"/>
            </w:pPr>
            <w:r>
              <w:t>m2m:poa</w:t>
            </w:r>
            <w:r w:rsidRPr="00D67FA2">
              <w:t>List</w:t>
            </w:r>
          </w:p>
        </w:tc>
        <w:tc>
          <w:tcPr>
            <w:tcW w:w="1991" w:type="dxa"/>
            <w:tcBorders>
              <w:top w:val="single" w:sz="4" w:space="0" w:color="auto"/>
              <w:left w:val="single" w:sz="4" w:space="0" w:color="auto"/>
              <w:bottom w:val="single" w:sz="4" w:space="0" w:color="auto"/>
              <w:right w:val="single" w:sz="4" w:space="0" w:color="auto"/>
            </w:tcBorders>
          </w:tcPr>
          <w:p w14:paraId="0DCC6942" w14:textId="77777777" w:rsidR="00450645" w:rsidRPr="00741A4F" w:rsidRDefault="00450645" w:rsidP="00450645">
            <w:pPr>
              <w:pStyle w:val="TAL"/>
            </w:pPr>
            <w:r w:rsidRPr="00D67FA2">
              <w:rPr>
                <w:rFonts w:hint="eastAsia"/>
                <w:lang w:eastAsia="ko-KR"/>
              </w:rPr>
              <w:t>No default</w:t>
            </w:r>
          </w:p>
        </w:tc>
      </w:tr>
      <w:tr w:rsidR="00450645" w:rsidRPr="005A52B5" w14:paraId="4818C4E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629B217E" w14:textId="77777777" w:rsidR="00450645" w:rsidRPr="002168B9" w:rsidRDefault="00450645" w:rsidP="00450645">
            <w:pPr>
              <w:pStyle w:val="TAL"/>
              <w:rPr>
                <w:rFonts w:hint="eastAsia"/>
                <w:b/>
                <w:i/>
                <w:lang w:eastAsia="ja-JP"/>
              </w:rPr>
            </w:pPr>
            <w:r w:rsidRPr="00D67FA2">
              <w:rPr>
                <w:i/>
              </w:rPr>
              <w:t>nodeLink</w:t>
            </w:r>
          </w:p>
        </w:tc>
        <w:tc>
          <w:tcPr>
            <w:tcW w:w="986" w:type="dxa"/>
            <w:tcBorders>
              <w:top w:val="single" w:sz="4" w:space="0" w:color="auto"/>
              <w:left w:val="single" w:sz="4" w:space="0" w:color="auto"/>
              <w:bottom w:val="single" w:sz="4" w:space="0" w:color="auto"/>
              <w:right w:val="single" w:sz="4" w:space="0" w:color="auto"/>
            </w:tcBorders>
            <w:vAlign w:val="center"/>
          </w:tcPr>
          <w:p w14:paraId="7460C772" w14:textId="77777777" w:rsidR="00450645" w:rsidRPr="00B42488" w:rsidRDefault="00450645" w:rsidP="00450645">
            <w:pPr>
              <w:pStyle w:val="TAC"/>
              <w:rPr>
                <w:rFonts w:hint="eastAsia"/>
                <w:lang w:eastAsia="ja-JP"/>
              </w:rPr>
            </w:pPr>
            <w:r w:rsidRPr="00223CD8">
              <w:rPr>
                <w:rFonts w:hint="eastAsia"/>
                <w:lang w:eastAsia="ja-JP"/>
              </w:rPr>
              <w:t>N</w:t>
            </w:r>
            <w:r w:rsidRPr="00223CD8">
              <w:rPr>
                <w:lang w:eastAsia="ja-JP"/>
              </w:rPr>
              <w:t>P</w:t>
            </w:r>
          </w:p>
        </w:tc>
        <w:tc>
          <w:tcPr>
            <w:tcW w:w="992" w:type="dxa"/>
            <w:tcBorders>
              <w:top w:val="single" w:sz="4" w:space="0" w:color="auto"/>
              <w:left w:val="single" w:sz="4" w:space="0" w:color="auto"/>
              <w:bottom w:val="single" w:sz="4" w:space="0" w:color="auto"/>
              <w:right w:val="single" w:sz="4" w:space="0" w:color="auto"/>
            </w:tcBorders>
            <w:vAlign w:val="center"/>
          </w:tcPr>
          <w:p w14:paraId="3FD0571A" w14:textId="77777777" w:rsidR="00450645" w:rsidRPr="00741A4F" w:rsidRDefault="00450645" w:rsidP="00450645">
            <w:pPr>
              <w:pStyle w:val="TAC"/>
              <w:rPr>
                <w:rFonts w:hint="eastAsia"/>
                <w:lang w:eastAsia="ja-JP"/>
              </w:rPr>
            </w:pPr>
            <w:r>
              <w:rPr>
                <w:rFonts w:hint="eastAsia"/>
                <w:lang w:eastAsia="ja-JP"/>
              </w:rPr>
              <w:t>N</w:t>
            </w:r>
            <w:r>
              <w:rPr>
                <w:lang w:eastAsia="ja-JP"/>
              </w:rPr>
              <w:t>P</w:t>
            </w:r>
          </w:p>
        </w:tc>
        <w:tc>
          <w:tcPr>
            <w:tcW w:w="2126" w:type="dxa"/>
            <w:tcBorders>
              <w:top w:val="single" w:sz="4" w:space="0" w:color="auto"/>
              <w:left w:val="single" w:sz="4" w:space="0" w:color="auto"/>
              <w:bottom w:val="single" w:sz="4" w:space="0" w:color="auto"/>
              <w:right w:val="single" w:sz="4" w:space="0" w:color="auto"/>
            </w:tcBorders>
            <w:vAlign w:val="center"/>
          </w:tcPr>
          <w:p w14:paraId="36AA4F7F" w14:textId="77777777" w:rsidR="00450645" w:rsidRPr="00741A4F" w:rsidRDefault="00450645" w:rsidP="00450645">
            <w:pPr>
              <w:pStyle w:val="TAL"/>
            </w:pPr>
            <w:r w:rsidRPr="00D67FA2">
              <w:t>xs:anyURI</w:t>
            </w:r>
          </w:p>
        </w:tc>
        <w:tc>
          <w:tcPr>
            <w:tcW w:w="1991" w:type="dxa"/>
            <w:tcBorders>
              <w:top w:val="single" w:sz="4" w:space="0" w:color="auto"/>
              <w:left w:val="single" w:sz="4" w:space="0" w:color="auto"/>
              <w:bottom w:val="single" w:sz="4" w:space="0" w:color="auto"/>
              <w:right w:val="single" w:sz="4" w:space="0" w:color="auto"/>
            </w:tcBorders>
          </w:tcPr>
          <w:p w14:paraId="3EB886D1" w14:textId="77777777" w:rsidR="00450645" w:rsidRPr="00741A4F" w:rsidRDefault="00450645" w:rsidP="00450645">
            <w:pPr>
              <w:pStyle w:val="TAL"/>
            </w:pPr>
            <w:r w:rsidRPr="00D67FA2">
              <w:rPr>
                <w:rFonts w:hint="eastAsia"/>
                <w:lang w:eastAsia="ko-KR"/>
              </w:rPr>
              <w:t>No default</w:t>
            </w:r>
          </w:p>
        </w:tc>
      </w:tr>
    </w:tbl>
    <w:p w14:paraId="7947E9D3" w14:textId="77777777" w:rsidR="002168B9" w:rsidRDefault="002168B9" w:rsidP="002168B9">
      <w:pPr>
        <w:rPr>
          <w:rFonts w:eastAsia="Malgun Gothic"/>
          <w:highlight w:val="yellow"/>
          <w:lang w:val="en-US" w:eastAsia="ko-KR"/>
        </w:rPr>
      </w:pPr>
    </w:p>
    <w:p w14:paraId="56E23E29" w14:textId="77777777" w:rsidR="009A08CC" w:rsidRPr="005A52B5" w:rsidRDefault="009A08CC" w:rsidP="002168B9">
      <w:pPr>
        <w:rPr>
          <w:rFonts w:eastAsia="Malgun Gothic" w:hint="eastAsia"/>
          <w:highlight w:val="yellow"/>
          <w:lang w:val="en-US" w:eastAsia="ko-KR"/>
        </w:rPr>
      </w:pPr>
    </w:p>
    <w:p w14:paraId="40778422" w14:textId="77777777" w:rsidR="0083655C" w:rsidRPr="00381942" w:rsidRDefault="000F5BBD" w:rsidP="00185534">
      <w:pPr>
        <w:pStyle w:val="TH"/>
        <w:rPr>
          <w:lang w:eastAsia="ja-JP"/>
        </w:rPr>
      </w:pPr>
      <w:r w:rsidRPr="00381942">
        <w:lastRenderedPageBreak/>
        <w:t xml:space="preserve">Table </w:t>
      </w:r>
      <w:fldSimple w:instr=" STYLEREF 4 \s ">
        <w:r w:rsidR="00A41CAC">
          <w:rPr>
            <w:noProof/>
          </w:rPr>
          <w:t>7.4.4.1</w:t>
        </w:r>
      </w:fldSimple>
      <w:r w:rsidRPr="00381942">
        <w:noBreakHyphen/>
      </w:r>
      <w:fldSimple w:instr=" SEQ Table \* ARABIC \s 4 ">
        <w:r w:rsidR="00A41CAC">
          <w:rPr>
            <w:noProof/>
          </w:rPr>
          <w:t>3</w:t>
        </w:r>
      </w:fldSimple>
      <w:r w:rsidRPr="00381942">
        <w:t>:</w:t>
      </w:r>
      <w:r w:rsidRPr="00381942">
        <w:rPr>
          <w:lang w:eastAsia="ja-JP"/>
        </w:rPr>
        <w:t xml:space="preserve"> </w:t>
      </w:r>
      <w:r w:rsidR="000D1D52">
        <w:rPr>
          <w:lang w:eastAsia="ja-JP"/>
        </w:rPr>
        <w:t>C</w:t>
      </w:r>
      <w:r w:rsidR="0083655C" w:rsidRPr="00381942">
        <w:rPr>
          <w:lang w:eastAsia="ja-JP"/>
        </w:rPr>
        <w:t>hild resources of &lt;CSEBase&gt;</w:t>
      </w:r>
      <w:r w:rsidR="00EF5201">
        <w:rPr>
          <w:lang w:eastAsia="ja-JP"/>
        </w:rPr>
        <w:t xml:space="preserv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2157"/>
        <w:gridCol w:w="2275"/>
        <w:gridCol w:w="2485"/>
      </w:tblGrid>
      <w:tr w:rsidR="0083655C" w:rsidRPr="00381942" w14:paraId="0211CFCE"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14F301" w14:textId="77777777" w:rsidR="0083655C" w:rsidRPr="00381942" w:rsidRDefault="0083655C" w:rsidP="00F14092">
            <w:pPr>
              <w:pStyle w:val="TAH"/>
              <w:rPr>
                <w:lang w:eastAsia="ja-JP"/>
              </w:rPr>
            </w:pPr>
            <w:r w:rsidRPr="00381942">
              <w:rPr>
                <w:lang w:eastAsia="ja-JP"/>
              </w:rPr>
              <w:t>Child Resource Type</w:t>
            </w:r>
          </w:p>
        </w:tc>
        <w:tc>
          <w:tcPr>
            <w:tcW w:w="1127" w:type="pct"/>
            <w:tcBorders>
              <w:top w:val="single" w:sz="4" w:space="0" w:color="auto"/>
              <w:left w:val="single" w:sz="4" w:space="0" w:color="auto"/>
              <w:bottom w:val="single" w:sz="4" w:space="0" w:color="auto"/>
              <w:right w:val="single" w:sz="4" w:space="0" w:color="auto"/>
            </w:tcBorders>
            <w:shd w:val="clear" w:color="auto" w:fill="BFBFBF"/>
            <w:vAlign w:val="center"/>
          </w:tcPr>
          <w:p w14:paraId="72BB415B" w14:textId="77777777" w:rsidR="0083655C" w:rsidRPr="00381942" w:rsidRDefault="0083655C" w:rsidP="00C22609">
            <w:pPr>
              <w:pStyle w:val="TAH"/>
              <w:rPr>
                <w:lang w:eastAsia="ja-JP"/>
              </w:rPr>
            </w:pPr>
            <w:r w:rsidRPr="00381942">
              <w:rPr>
                <w:lang w:eastAsia="ja-JP"/>
              </w:rPr>
              <w:t>Child Resource Name</w:t>
            </w:r>
          </w:p>
        </w:tc>
        <w:tc>
          <w:tcPr>
            <w:tcW w:w="1188" w:type="pct"/>
            <w:tcBorders>
              <w:top w:val="single" w:sz="4" w:space="0" w:color="auto"/>
              <w:left w:val="single" w:sz="4" w:space="0" w:color="auto"/>
              <w:bottom w:val="single" w:sz="4" w:space="0" w:color="auto"/>
              <w:right w:val="single" w:sz="4" w:space="0" w:color="auto"/>
            </w:tcBorders>
            <w:shd w:val="clear" w:color="auto" w:fill="BFBFBF"/>
            <w:vAlign w:val="center"/>
          </w:tcPr>
          <w:p w14:paraId="14C731A7" w14:textId="77777777" w:rsidR="0083655C" w:rsidRPr="00381942" w:rsidRDefault="0083655C" w:rsidP="00C22609">
            <w:pPr>
              <w:pStyle w:val="TAH"/>
              <w:rPr>
                <w:lang w:eastAsia="ja-JP"/>
              </w:rPr>
            </w:pPr>
            <w:r w:rsidRPr="00381942">
              <w:rPr>
                <w:lang w:eastAsia="ja-JP"/>
              </w:rPr>
              <w:t>Multiplicity</w:t>
            </w:r>
          </w:p>
        </w:tc>
        <w:tc>
          <w:tcPr>
            <w:tcW w:w="129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C8953B" w14:textId="77777777" w:rsidR="0083655C" w:rsidRPr="00381942" w:rsidRDefault="000F5BBD" w:rsidP="00FC4984">
            <w:pPr>
              <w:pStyle w:val="TAH"/>
              <w:rPr>
                <w:lang w:eastAsia="ja-JP"/>
              </w:rPr>
            </w:pPr>
            <w:r w:rsidRPr="00381942">
              <w:rPr>
                <w:lang w:eastAsia="ja-JP"/>
              </w:rPr>
              <w:t xml:space="preserve">Ref. to </w:t>
            </w:r>
            <w:r w:rsidR="0083655C" w:rsidRPr="00381942">
              <w:rPr>
                <w:lang w:eastAsia="ja-JP"/>
              </w:rPr>
              <w:t>Resource Type Definition</w:t>
            </w:r>
          </w:p>
        </w:tc>
      </w:tr>
      <w:tr w:rsidR="0083655C" w:rsidRPr="00381942" w14:paraId="70EDE29B"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005DBD60" w14:textId="77777777" w:rsidR="0083655C" w:rsidRPr="00381942" w:rsidRDefault="0083655C" w:rsidP="00185534">
            <w:pPr>
              <w:pStyle w:val="TAL"/>
            </w:pPr>
            <w:r w:rsidRPr="00381942">
              <w:t>&lt;remoteCSE&gt;</w:t>
            </w:r>
          </w:p>
        </w:tc>
        <w:tc>
          <w:tcPr>
            <w:tcW w:w="1127" w:type="pct"/>
            <w:tcBorders>
              <w:top w:val="single" w:sz="4" w:space="0" w:color="auto"/>
              <w:left w:val="single" w:sz="4" w:space="0" w:color="auto"/>
              <w:bottom w:val="single" w:sz="4" w:space="0" w:color="auto"/>
              <w:right w:val="single" w:sz="4" w:space="0" w:color="auto"/>
            </w:tcBorders>
            <w:vAlign w:val="center"/>
          </w:tcPr>
          <w:p w14:paraId="2736AD72"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77A8C745"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20F1A259"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_Ref403140331 \r \h </w:instrText>
            </w:r>
            <w:r w:rsidR="00F5492E" w:rsidRPr="00381942">
              <w:fldChar w:fldCharType="separate"/>
            </w:r>
            <w:r w:rsidR="00A41CAC">
              <w:t>7.4.5</w:t>
            </w:r>
            <w:r w:rsidR="00F5492E" w:rsidRPr="00381942">
              <w:fldChar w:fldCharType="end"/>
            </w:r>
          </w:p>
        </w:tc>
      </w:tr>
      <w:tr w:rsidR="00A15E60" w:rsidRPr="00381942" w14:paraId="7110BB6F"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711B4FF0" w14:textId="77777777" w:rsidR="00A15E60" w:rsidRPr="00381942" w:rsidRDefault="00A15E60" w:rsidP="00A15E60">
            <w:pPr>
              <w:pStyle w:val="TAL"/>
            </w:pPr>
            <w:r w:rsidRPr="00D816B6">
              <w:t>&lt;remoteCSE</w:t>
            </w:r>
            <w:r>
              <w:t>Annc</w:t>
            </w:r>
            <w:r w:rsidRPr="00D816B6">
              <w:t>&gt;</w:t>
            </w:r>
          </w:p>
        </w:tc>
        <w:tc>
          <w:tcPr>
            <w:tcW w:w="1127" w:type="pct"/>
            <w:tcBorders>
              <w:top w:val="single" w:sz="4" w:space="0" w:color="auto"/>
              <w:left w:val="single" w:sz="4" w:space="0" w:color="auto"/>
              <w:bottom w:val="single" w:sz="4" w:space="0" w:color="auto"/>
              <w:right w:val="single" w:sz="4" w:space="0" w:color="auto"/>
            </w:tcBorders>
            <w:vAlign w:val="center"/>
          </w:tcPr>
          <w:p w14:paraId="3FD69F4D" w14:textId="77777777" w:rsidR="00A15E60" w:rsidRPr="00381942" w:rsidRDefault="00A15E60" w:rsidP="00A15E60">
            <w:pPr>
              <w:pStyle w:val="TAC"/>
              <w:rPr>
                <w:lang w:eastAsia="ja-JP"/>
              </w:rPr>
            </w:pPr>
            <w:r w:rsidRPr="00D816B6">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7AA2338" w14:textId="77777777" w:rsidR="00A15E60" w:rsidRPr="00381942" w:rsidRDefault="00A15E60" w:rsidP="00A15E60">
            <w:pPr>
              <w:pStyle w:val="TAC"/>
              <w:rPr>
                <w:lang w:eastAsia="ja-JP"/>
              </w:rPr>
            </w:pPr>
            <w:r w:rsidRPr="00D816B6">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4515D171" w14:textId="77777777" w:rsidR="00A15E60" w:rsidRPr="00381942" w:rsidRDefault="00A15E60" w:rsidP="00A15E60">
            <w:pPr>
              <w:pStyle w:val="TAL"/>
            </w:pPr>
            <w:r w:rsidRPr="00381942">
              <w:t xml:space="preserve">Clause </w:t>
            </w:r>
            <w:r w:rsidRPr="00381942">
              <w:fldChar w:fldCharType="begin"/>
            </w:r>
            <w:r w:rsidRPr="00381942">
              <w:instrText xml:space="preserve"> REF _Ref403140331 \r \h </w:instrText>
            </w:r>
            <w:r w:rsidRPr="00381942">
              <w:fldChar w:fldCharType="separate"/>
            </w:r>
            <w:r>
              <w:t>7.4.5</w:t>
            </w:r>
            <w:r w:rsidRPr="00381942">
              <w:fldChar w:fldCharType="end"/>
            </w:r>
          </w:p>
        </w:tc>
      </w:tr>
      <w:tr w:rsidR="0083655C" w:rsidRPr="00381942" w14:paraId="41F4DFE7"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29F373EE" w14:textId="77777777" w:rsidR="0083655C" w:rsidRPr="00381942" w:rsidRDefault="0083655C" w:rsidP="00185534">
            <w:pPr>
              <w:pStyle w:val="TAL"/>
            </w:pPr>
            <w:r w:rsidRPr="00381942">
              <w:t>&lt;node&gt;</w:t>
            </w:r>
          </w:p>
        </w:tc>
        <w:tc>
          <w:tcPr>
            <w:tcW w:w="1127" w:type="pct"/>
            <w:tcBorders>
              <w:top w:val="single" w:sz="4" w:space="0" w:color="auto"/>
              <w:left w:val="single" w:sz="4" w:space="0" w:color="auto"/>
              <w:bottom w:val="single" w:sz="4" w:space="0" w:color="auto"/>
              <w:right w:val="single" w:sz="4" w:space="0" w:color="auto"/>
            </w:tcBorders>
            <w:vAlign w:val="center"/>
          </w:tcPr>
          <w:p w14:paraId="7BB34CCC"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896180F"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2125CB4C"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_Ref403140429 \r \h </w:instrText>
            </w:r>
            <w:r w:rsidR="00F5492E" w:rsidRPr="00381942">
              <w:fldChar w:fldCharType="separate"/>
            </w:r>
            <w:r w:rsidR="00A41CAC">
              <w:t>7.4.19</w:t>
            </w:r>
            <w:r w:rsidR="00F5492E" w:rsidRPr="00381942">
              <w:fldChar w:fldCharType="end"/>
            </w:r>
          </w:p>
        </w:tc>
      </w:tr>
      <w:tr w:rsidR="0083655C" w:rsidRPr="00381942" w14:paraId="5F896BFC"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6A3E6AB8" w14:textId="77777777" w:rsidR="0083655C" w:rsidRPr="00381942" w:rsidRDefault="0083655C" w:rsidP="00185534">
            <w:pPr>
              <w:pStyle w:val="TAL"/>
            </w:pPr>
            <w:r w:rsidRPr="00381942">
              <w:t>&lt;AE&gt;</w:t>
            </w:r>
          </w:p>
        </w:tc>
        <w:tc>
          <w:tcPr>
            <w:tcW w:w="1127" w:type="pct"/>
            <w:tcBorders>
              <w:top w:val="single" w:sz="4" w:space="0" w:color="auto"/>
              <w:left w:val="single" w:sz="4" w:space="0" w:color="auto"/>
              <w:bottom w:val="single" w:sz="4" w:space="0" w:color="auto"/>
              <w:right w:val="single" w:sz="4" w:space="0" w:color="auto"/>
            </w:tcBorders>
            <w:vAlign w:val="center"/>
          </w:tcPr>
          <w:p w14:paraId="779111D2"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1365A498"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3D682613"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_Ref403140470 \r \h </w:instrText>
            </w:r>
            <w:r w:rsidR="00F5492E" w:rsidRPr="00381942">
              <w:fldChar w:fldCharType="separate"/>
            </w:r>
            <w:r w:rsidR="00A41CAC">
              <w:t>7.4.6</w:t>
            </w:r>
            <w:r w:rsidR="00F5492E" w:rsidRPr="00381942">
              <w:fldChar w:fldCharType="end"/>
            </w:r>
          </w:p>
        </w:tc>
      </w:tr>
      <w:tr w:rsidR="0083655C" w:rsidRPr="00381942" w14:paraId="32B147D2"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36008E85" w14:textId="77777777" w:rsidR="0083655C" w:rsidRPr="00381942" w:rsidRDefault="0083655C" w:rsidP="00185534">
            <w:pPr>
              <w:pStyle w:val="TAL"/>
            </w:pPr>
            <w:r w:rsidRPr="00381942">
              <w:t>&lt;container&gt;</w:t>
            </w:r>
          </w:p>
        </w:tc>
        <w:tc>
          <w:tcPr>
            <w:tcW w:w="1127" w:type="pct"/>
            <w:tcBorders>
              <w:top w:val="single" w:sz="4" w:space="0" w:color="auto"/>
              <w:left w:val="single" w:sz="4" w:space="0" w:color="auto"/>
              <w:bottom w:val="single" w:sz="4" w:space="0" w:color="auto"/>
              <w:right w:val="single" w:sz="4" w:space="0" w:color="auto"/>
            </w:tcBorders>
            <w:vAlign w:val="center"/>
          </w:tcPr>
          <w:p w14:paraId="4E685457"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13786726"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0D19D29B"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_Ref403140518 \r \h </w:instrText>
            </w:r>
            <w:r w:rsidR="00F5492E" w:rsidRPr="00381942">
              <w:fldChar w:fldCharType="separate"/>
            </w:r>
            <w:r w:rsidR="00A41CAC">
              <w:t>7.4.7</w:t>
            </w:r>
            <w:r w:rsidR="00F5492E" w:rsidRPr="00381942">
              <w:fldChar w:fldCharType="end"/>
            </w:r>
          </w:p>
        </w:tc>
      </w:tr>
      <w:tr w:rsidR="0083655C" w:rsidRPr="00381942" w14:paraId="697E2423"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561D1004" w14:textId="77777777" w:rsidR="0083655C" w:rsidRPr="00381942" w:rsidRDefault="0083655C" w:rsidP="00185534">
            <w:pPr>
              <w:pStyle w:val="TAL"/>
            </w:pPr>
            <w:r w:rsidRPr="00381942">
              <w:t>&lt;group&gt;</w:t>
            </w:r>
          </w:p>
        </w:tc>
        <w:tc>
          <w:tcPr>
            <w:tcW w:w="1127" w:type="pct"/>
            <w:tcBorders>
              <w:top w:val="single" w:sz="4" w:space="0" w:color="auto"/>
              <w:left w:val="single" w:sz="4" w:space="0" w:color="auto"/>
              <w:bottom w:val="single" w:sz="4" w:space="0" w:color="auto"/>
              <w:right w:val="single" w:sz="4" w:space="0" w:color="auto"/>
            </w:tcBorders>
            <w:vAlign w:val="center"/>
          </w:tcPr>
          <w:p w14:paraId="33FC434B"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6FAE65EA"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1088C1C4"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_Ref403140703 \r \h </w:instrText>
            </w:r>
            <w:r w:rsidR="00F5492E" w:rsidRPr="00381942">
              <w:fldChar w:fldCharType="separate"/>
            </w:r>
            <w:r w:rsidR="00A41CAC">
              <w:t>7.4.14</w:t>
            </w:r>
            <w:r w:rsidR="00F5492E" w:rsidRPr="00381942">
              <w:fldChar w:fldCharType="end"/>
            </w:r>
          </w:p>
        </w:tc>
      </w:tr>
      <w:tr w:rsidR="0083655C" w:rsidRPr="00381942" w14:paraId="3AF76151"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273D4BCD" w14:textId="77777777" w:rsidR="0083655C" w:rsidRPr="00381942" w:rsidRDefault="0083655C" w:rsidP="00185534">
            <w:pPr>
              <w:pStyle w:val="TAL"/>
            </w:pPr>
            <w:r w:rsidRPr="00381942">
              <w:t>&lt;accessControlPolicy&gt;</w:t>
            </w:r>
          </w:p>
        </w:tc>
        <w:tc>
          <w:tcPr>
            <w:tcW w:w="1127" w:type="pct"/>
            <w:tcBorders>
              <w:top w:val="single" w:sz="4" w:space="0" w:color="auto"/>
              <w:left w:val="single" w:sz="4" w:space="0" w:color="auto"/>
              <w:bottom w:val="single" w:sz="4" w:space="0" w:color="auto"/>
              <w:right w:val="single" w:sz="4" w:space="0" w:color="auto"/>
            </w:tcBorders>
            <w:vAlign w:val="center"/>
          </w:tcPr>
          <w:p w14:paraId="7591BF53"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7365DAC5"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2586AF14"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_Ref403140542 \r \h </w:instrText>
            </w:r>
            <w:r w:rsidR="00F5492E" w:rsidRPr="00381942">
              <w:fldChar w:fldCharType="separate"/>
            </w:r>
            <w:r w:rsidR="00A41CAC">
              <w:t>7.4.3</w:t>
            </w:r>
            <w:r w:rsidR="00F5492E" w:rsidRPr="00381942">
              <w:fldChar w:fldCharType="end"/>
            </w:r>
          </w:p>
        </w:tc>
      </w:tr>
      <w:tr w:rsidR="0083655C" w:rsidRPr="00381942" w14:paraId="43A33B79"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3F5D2C1B" w14:textId="77777777" w:rsidR="0083655C" w:rsidRPr="00381942" w:rsidRDefault="0083655C" w:rsidP="00185534">
            <w:pPr>
              <w:pStyle w:val="TAL"/>
            </w:pPr>
            <w:r w:rsidRPr="00381942">
              <w:t>&lt;subscription&gt;</w:t>
            </w:r>
          </w:p>
        </w:tc>
        <w:tc>
          <w:tcPr>
            <w:tcW w:w="1127" w:type="pct"/>
            <w:tcBorders>
              <w:top w:val="single" w:sz="4" w:space="0" w:color="auto"/>
              <w:left w:val="single" w:sz="4" w:space="0" w:color="auto"/>
              <w:bottom w:val="single" w:sz="4" w:space="0" w:color="auto"/>
              <w:right w:val="single" w:sz="4" w:space="0" w:color="auto"/>
            </w:tcBorders>
            <w:vAlign w:val="center"/>
          </w:tcPr>
          <w:p w14:paraId="7471CCD1"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CCB52EE"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2F39489B"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_Ref390430713 \r \h </w:instrText>
            </w:r>
            <w:r w:rsidR="00F5492E" w:rsidRPr="00381942">
              <w:fldChar w:fldCharType="separate"/>
            </w:r>
            <w:r w:rsidR="00A41CAC">
              <w:t>7.4.9</w:t>
            </w:r>
            <w:r w:rsidR="00F5492E" w:rsidRPr="00381942">
              <w:fldChar w:fldCharType="end"/>
            </w:r>
          </w:p>
        </w:tc>
      </w:tr>
      <w:tr w:rsidR="0083655C" w:rsidRPr="00381942" w14:paraId="57E2322D"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682D70A3" w14:textId="77777777" w:rsidR="0083655C" w:rsidRPr="00381942" w:rsidRDefault="0083655C" w:rsidP="00185534">
            <w:pPr>
              <w:pStyle w:val="TAL"/>
            </w:pPr>
            <w:r w:rsidRPr="00381942">
              <w:t>&lt;mgmtCmd&gt;</w:t>
            </w:r>
          </w:p>
        </w:tc>
        <w:tc>
          <w:tcPr>
            <w:tcW w:w="1127" w:type="pct"/>
            <w:tcBorders>
              <w:top w:val="single" w:sz="4" w:space="0" w:color="auto"/>
              <w:left w:val="single" w:sz="4" w:space="0" w:color="auto"/>
              <w:bottom w:val="single" w:sz="4" w:space="0" w:color="auto"/>
              <w:right w:val="single" w:sz="4" w:space="0" w:color="auto"/>
            </w:tcBorders>
            <w:vAlign w:val="center"/>
          </w:tcPr>
          <w:p w14:paraId="32471BB2"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6CFE4684"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71E42166"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_Ref403140721 \r \h </w:instrText>
            </w:r>
            <w:r w:rsidR="00F5492E" w:rsidRPr="00381942">
              <w:fldChar w:fldCharType="separate"/>
            </w:r>
            <w:r w:rsidR="00A41CAC">
              <w:t>7.4.17</w:t>
            </w:r>
            <w:r w:rsidR="00F5492E" w:rsidRPr="00381942">
              <w:fldChar w:fldCharType="end"/>
            </w:r>
          </w:p>
        </w:tc>
      </w:tr>
      <w:tr w:rsidR="0083655C" w:rsidRPr="00381942" w14:paraId="23DE448D"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1BABC663" w14:textId="77777777" w:rsidR="0083655C" w:rsidRPr="00381942" w:rsidRDefault="0083655C" w:rsidP="00185534">
            <w:pPr>
              <w:pStyle w:val="TAL"/>
            </w:pPr>
            <w:r w:rsidRPr="00381942">
              <w:t>&lt;locationPolicy&gt;</w:t>
            </w:r>
          </w:p>
        </w:tc>
        <w:tc>
          <w:tcPr>
            <w:tcW w:w="1127" w:type="pct"/>
            <w:tcBorders>
              <w:top w:val="single" w:sz="4" w:space="0" w:color="auto"/>
              <w:left w:val="single" w:sz="4" w:space="0" w:color="auto"/>
              <w:bottom w:val="single" w:sz="4" w:space="0" w:color="auto"/>
              <w:right w:val="single" w:sz="4" w:space="0" w:color="auto"/>
            </w:tcBorders>
            <w:vAlign w:val="center"/>
          </w:tcPr>
          <w:p w14:paraId="27E675DE"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F449E70"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167F11E5"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_Ref403140656 \r \h </w:instrText>
            </w:r>
            <w:r w:rsidR="00F5492E" w:rsidRPr="00381942">
              <w:fldChar w:fldCharType="separate"/>
            </w:r>
            <w:r w:rsidR="00A41CAC">
              <w:t>7.4.11</w:t>
            </w:r>
            <w:r w:rsidR="00F5492E" w:rsidRPr="00381942">
              <w:fldChar w:fldCharType="end"/>
            </w:r>
          </w:p>
        </w:tc>
      </w:tr>
      <w:tr w:rsidR="0083655C" w:rsidRPr="00381942" w14:paraId="306D60BD"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20F89E34" w14:textId="77777777" w:rsidR="0083655C" w:rsidRPr="00381942" w:rsidRDefault="0083655C" w:rsidP="00185534">
            <w:pPr>
              <w:pStyle w:val="TAL"/>
            </w:pPr>
            <w:r w:rsidRPr="00381942">
              <w:t>&lt;statsConfig&gt;</w:t>
            </w:r>
          </w:p>
        </w:tc>
        <w:tc>
          <w:tcPr>
            <w:tcW w:w="1127" w:type="pct"/>
            <w:tcBorders>
              <w:top w:val="single" w:sz="4" w:space="0" w:color="auto"/>
              <w:left w:val="single" w:sz="4" w:space="0" w:color="auto"/>
              <w:bottom w:val="single" w:sz="4" w:space="0" w:color="auto"/>
              <w:right w:val="single" w:sz="4" w:space="0" w:color="auto"/>
            </w:tcBorders>
            <w:vAlign w:val="center"/>
          </w:tcPr>
          <w:p w14:paraId="7CDA0794"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5361BF09"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67EAA94A"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_Ref403140749 \r \h </w:instrText>
            </w:r>
            <w:r w:rsidR="00F5492E" w:rsidRPr="00381942">
              <w:fldChar w:fldCharType="separate"/>
            </w:r>
            <w:r w:rsidR="00A41CAC">
              <w:t>7.4.24</w:t>
            </w:r>
            <w:r w:rsidR="00F5492E" w:rsidRPr="00381942">
              <w:fldChar w:fldCharType="end"/>
            </w:r>
          </w:p>
        </w:tc>
      </w:tr>
      <w:tr w:rsidR="0083655C" w:rsidRPr="00381942" w14:paraId="4D017877"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6F24F8DE" w14:textId="77777777" w:rsidR="0083655C" w:rsidRPr="00381942" w:rsidRDefault="0083655C" w:rsidP="00185534">
            <w:pPr>
              <w:pStyle w:val="TAL"/>
            </w:pPr>
            <w:r w:rsidRPr="00381942">
              <w:t>&lt;statsCollect&gt;</w:t>
            </w:r>
          </w:p>
        </w:tc>
        <w:tc>
          <w:tcPr>
            <w:tcW w:w="1127" w:type="pct"/>
            <w:tcBorders>
              <w:top w:val="single" w:sz="4" w:space="0" w:color="auto"/>
              <w:left w:val="single" w:sz="4" w:space="0" w:color="auto"/>
              <w:bottom w:val="single" w:sz="4" w:space="0" w:color="auto"/>
              <w:right w:val="single" w:sz="4" w:space="0" w:color="auto"/>
            </w:tcBorders>
            <w:vAlign w:val="center"/>
          </w:tcPr>
          <w:p w14:paraId="786C3E0D"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6B957E05"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6110650C"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_Ref403140773 \r \h </w:instrText>
            </w:r>
            <w:r w:rsidR="00F5492E" w:rsidRPr="00381942">
              <w:fldChar w:fldCharType="separate"/>
            </w:r>
            <w:r w:rsidR="00A41CAC">
              <w:t>7.4.26</w:t>
            </w:r>
            <w:r w:rsidR="00F5492E" w:rsidRPr="00381942">
              <w:fldChar w:fldCharType="end"/>
            </w:r>
          </w:p>
        </w:tc>
      </w:tr>
      <w:tr w:rsidR="0083655C" w:rsidRPr="00381942" w14:paraId="6CA92DAD"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4C7757C7" w14:textId="77777777" w:rsidR="0083655C" w:rsidRPr="00381942" w:rsidRDefault="0083655C" w:rsidP="00185534">
            <w:pPr>
              <w:pStyle w:val="TAL"/>
            </w:pPr>
            <w:r w:rsidRPr="00381942">
              <w:t>&lt;request&gt;</w:t>
            </w:r>
          </w:p>
        </w:tc>
        <w:tc>
          <w:tcPr>
            <w:tcW w:w="1127" w:type="pct"/>
            <w:tcBorders>
              <w:top w:val="single" w:sz="4" w:space="0" w:color="auto"/>
              <w:left w:val="single" w:sz="4" w:space="0" w:color="auto"/>
              <w:bottom w:val="single" w:sz="4" w:space="0" w:color="auto"/>
              <w:right w:val="single" w:sz="4" w:space="0" w:color="auto"/>
            </w:tcBorders>
            <w:vAlign w:val="center"/>
          </w:tcPr>
          <w:p w14:paraId="196F5260"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5EB7E19F"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4F578C2B"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_Ref403140684 \r \h </w:instrText>
            </w:r>
            <w:r w:rsidR="00F5492E" w:rsidRPr="00381942">
              <w:fldChar w:fldCharType="separate"/>
            </w:r>
            <w:r w:rsidR="00A41CAC">
              <w:t>7.4.13</w:t>
            </w:r>
            <w:r w:rsidR="00F5492E" w:rsidRPr="00381942">
              <w:fldChar w:fldCharType="end"/>
            </w:r>
          </w:p>
        </w:tc>
      </w:tr>
      <w:tr w:rsidR="0083655C" w:rsidRPr="00381942" w14:paraId="739826AE"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314A40CE" w14:textId="77777777" w:rsidR="0083655C" w:rsidRPr="00381942" w:rsidRDefault="0083655C" w:rsidP="00185534">
            <w:pPr>
              <w:pStyle w:val="TAL"/>
            </w:pPr>
            <w:r w:rsidRPr="00381942">
              <w:t>&lt;delivery&gt;</w:t>
            </w:r>
          </w:p>
        </w:tc>
        <w:tc>
          <w:tcPr>
            <w:tcW w:w="1127" w:type="pct"/>
            <w:tcBorders>
              <w:top w:val="single" w:sz="4" w:space="0" w:color="auto"/>
              <w:left w:val="single" w:sz="4" w:space="0" w:color="auto"/>
              <w:bottom w:val="single" w:sz="4" w:space="0" w:color="auto"/>
              <w:right w:val="single" w:sz="4" w:space="0" w:color="auto"/>
            </w:tcBorders>
            <w:vAlign w:val="center"/>
          </w:tcPr>
          <w:p w14:paraId="08A4FB87" w14:textId="77777777" w:rsidR="0083655C" w:rsidRPr="00381942" w:rsidRDefault="0083655C" w:rsidP="00185534">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3C52119B" w14:textId="77777777" w:rsidR="0083655C" w:rsidRPr="00381942" w:rsidRDefault="0083655C" w:rsidP="00185534">
            <w:pPr>
              <w:pStyle w:val="TAC"/>
              <w:rPr>
                <w:lang w:eastAsia="ja-JP"/>
              </w:rPr>
            </w:pPr>
            <w:r w:rsidRPr="00381942">
              <w:rPr>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337A3D8D" w14:textId="77777777" w:rsidR="0083655C" w:rsidRPr="00381942" w:rsidRDefault="0083655C" w:rsidP="00F5492E">
            <w:pPr>
              <w:pStyle w:val="TAL"/>
            </w:pPr>
            <w:r w:rsidRPr="00381942">
              <w:t xml:space="preserve">Clause </w:t>
            </w:r>
            <w:r w:rsidR="00F5492E" w:rsidRPr="00381942">
              <w:fldChar w:fldCharType="begin"/>
            </w:r>
            <w:r w:rsidR="00F5492E" w:rsidRPr="00381942">
              <w:instrText xml:space="preserve"> REF _Ref403140671 \r \h </w:instrText>
            </w:r>
            <w:r w:rsidR="00F5492E" w:rsidRPr="00381942">
              <w:fldChar w:fldCharType="separate"/>
            </w:r>
            <w:r w:rsidR="00A41CAC">
              <w:t>7.4.12</w:t>
            </w:r>
            <w:r w:rsidR="00F5492E" w:rsidRPr="00381942">
              <w:fldChar w:fldCharType="end"/>
            </w:r>
          </w:p>
        </w:tc>
      </w:tr>
      <w:tr w:rsidR="001F5BF2" w:rsidRPr="00381942" w14:paraId="17D88DC0"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2F10E6F6" w14:textId="77777777" w:rsidR="001F5BF2" w:rsidRPr="00381942" w:rsidRDefault="001F5BF2" w:rsidP="001F5BF2">
            <w:pPr>
              <w:pStyle w:val="TAL"/>
            </w:pPr>
            <w:r w:rsidRPr="00381942">
              <w:rPr>
                <w:lang w:eastAsia="ja-JP"/>
              </w:rPr>
              <w:t>&lt;schedule&gt;</w:t>
            </w:r>
          </w:p>
        </w:tc>
        <w:tc>
          <w:tcPr>
            <w:tcW w:w="1127" w:type="pct"/>
            <w:tcBorders>
              <w:top w:val="single" w:sz="4" w:space="0" w:color="auto"/>
              <w:left w:val="single" w:sz="4" w:space="0" w:color="auto"/>
              <w:bottom w:val="single" w:sz="4" w:space="0" w:color="auto"/>
              <w:right w:val="single" w:sz="4" w:space="0" w:color="auto"/>
            </w:tcBorders>
            <w:vAlign w:val="center"/>
          </w:tcPr>
          <w:p w14:paraId="367927AF" w14:textId="77777777" w:rsidR="001F5BF2" w:rsidRPr="00381942" w:rsidRDefault="001F5BF2" w:rsidP="001F5BF2">
            <w:pPr>
              <w:pStyle w:val="TAC"/>
              <w:rPr>
                <w:lang w:eastAsia="ja-JP"/>
              </w:rPr>
            </w:pPr>
            <w:r w:rsidRPr="00381942">
              <w:rPr>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60F446E1" w14:textId="77777777" w:rsidR="001F5BF2" w:rsidRPr="00381942" w:rsidRDefault="001F5BF2" w:rsidP="001F5BF2">
            <w:pPr>
              <w:pStyle w:val="TAC"/>
              <w:rPr>
                <w:lang w:eastAsia="ja-JP"/>
              </w:rPr>
            </w:pPr>
            <w:r w:rsidRPr="00381942">
              <w:rPr>
                <w:lang w:eastAsia="ja-JP"/>
              </w:rPr>
              <w:t>0..1</w:t>
            </w:r>
          </w:p>
        </w:tc>
        <w:tc>
          <w:tcPr>
            <w:tcW w:w="1297" w:type="pct"/>
            <w:tcBorders>
              <w:top w:val="single" w:sz="4" w:space="0" w:color="auto"/>
              <w:left w:val="single" w:sz="4" w:space="0" w:color="auto"/>
              <w:bottom w:val="single" w:sz="4" w:space="0" w:color="auto"/>
              <w:right w:val="single" w:sz="4" w:space="0" w:color="auto"/>
            </w:tcBorders>
            <w:vAlign w:val="center"/>
          </w:tcPr>
          <w:p w14:paraId="16500B92" w14:textId="77777777" w:rsidR="001F5BF2" w:rsidRPr="00381942" w:rsidRDefault="001F5BF2" w:rsidP="001F5BF2">
            <w:pPr>
              <w:pStyle w:val="TAL"/>
            </w:pPr>
            <w:r w:rsidRPr="00381942">
              <w:rPr>
                <w:lang w:eastAsia="ja-JP"/>
              </w:rPr>
              <w:t xml:space="preserve">Clause </w:t>
            </w:r>
            <w:r w:rsidR="00F5492E" w:rsidRPr="00381942">
              <w:rPr>
                <w:lang w:eastAsia="ja-JP"/>
              </w:rPr>
              <w:fldChar w:fldCharType="begin"/>
            </w:r>
            <w:r w:rsidR="00F5492E" w:rsidRPr="00381942">
              <w:rPr>
                <w:lang w:eastAsia="ja-JP"/>
              </w:rPr>
              <w:instrText xml:space="preserve"> REF _Ref390430722 \r \h </w:instrText>
            </w:r>
            <w:r w:rsidR="00F5492E" w:rsidRPr="00381942">
              <w:rPr>
                <w:lang w:eastAsia="ja-JP"/>
              </w:rPr>
            </w:r>
            <w:r w:rsidR="00F5492E" w:rsidRPr="00381942">
              <w:rPr>
                <w:lang w:eastAsia="ja-JP"/>
              </w:rPr>
              <w:fldChar w:fldCharType="separate"/>
            </w:r>
            <w:r w:rsidR="00A41CAC">
              <w:rPr>
                <w:lang w:eastAsia="ja-JP"/>
              </w:rPr>
              <w:t>7.4.10</w:t>
            </w:r>
            <w:r w:rsidR="00F5492E" w:rsidRPr="00381942">
              <w:rPr>
                <w:lang w:eastAsia="ja-JP"/>
              </w:rPr>
              <w:fldChar w:fldCharType="end"/>
            </w:r>
          </w:p>
        </w:tc>
      </w:tr>
      <w:tr w:rsidR="00737AD4" w:rsidRPr="00381942" w14:paraId="7E2A3647"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69C2AA95" w14:textId="77777777" w:rsidR="00737AD4" w:rsidRPr="00381942" w:rsidRDefault="00737AD4" w:rsidP="001F5BF2">
            <w:pPr>
              <w:pStyle w:val="TAL"/>
              <w:rPr>
                <w:lang w:eastAsia="ja-JP"/>
              </w:rPr>
            </w:pPr>
            <w:r>
              <w:rPr>
                <w:rFonts w:hint="eastAsia"/>
                <w:lang w:eastAsia="ja-JP"/>
              </w:rPr>
              <w:t>&lt;m2mServiceSubscriptionPolicy</w:t>
            </w:r>
          </w:p>
        </w:tc>
        <w:tc>
          <w:tcPr>
            <w:tcW w:w="1127" w:type="pct"/>
            <w:tcBorders>
              <w:top w:val="single" w:sz="4" w:space="0" w:color="auto"/>
              <w:left w:val="single" w:sz="4" w:space="0" w:color="auto"/>
              <w:bottom w:val="single" w:sz="4" w:space="0" w:color="auto"/>
              <w:right w:val="single" w:sz="4" w:space="0" w:color="auto"/>
            </w:tcBorders>
            <w:vAlign w:val="center"/>
          </w:tcPr>
          <w:p w14:paraId="6C16F9EE" w14:textId="77777777" w:rsidR="00737AD4" w:rsidRPr="00381942" w:rsidRDefault="00737AD4" w:rsidP="001F5BF2">
            <w:pPr>
              <w:pStyle w:val="TAC"/>
              <w:rPr>
                <w:lang w:eastAsia="ja-JP"/>
              </w:rPr>
            </w:pPr>
            <w:r>
              <w:rPr>
                <w:rFonts w:hint="eastAsia"/>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487F1D91" w14:textId="77777777" w:rsidR="00737AD4" w:rsidRPr="00381942" w:rsidRDefault="00737AD4" w:rsidP="001F5BF2">
            <w:pPr>
              <w:pStyle w:val="TAC"/>
              <w:rPr>
                <w:lang w:eastAsia="ja-JP"/>
              </w:rPr>
            </w:pPr>
            <w:r>
              <w:rPr>
                <w:rFonts w:hint="eastAsia"/>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4F9E1220" w14:textId="77777777" w:rsidR="00737AD4" w:rsidRPr="00381942" w:rsidRDefault="00737AD4" w:rsidP="001F5BF2">
            <w:pPr>
              <w:pStyle w:val="TAL"/>
              <w:rPr>
                <w:lang w:eastAsia="ja-JP"/>
              </w:rPr>
            </w:pPr>
            <w:r>
              <w:rPr>
                <w:rFonts w:hint="eastAsia"/>
                <w:lang w:eastAsia="ja-JP"/>
              </w:rPr>
              <w:t xml:space="preserve">Clause </w:t>
            </w:r>
            <w:r>
              <w:rPr>
                <w:lang w:eastAsia="ja-JP"/>
              </w:rPr>
              <w:fldChar w:fldCharType="begin"/>
            </w:r>
            <w:r>
              <w:rPr>
                <w:lang w:eastAsia="ja-JP"/>
              </w:rPr>
              <w:instrText xml:space="preserve"> </w:instrText>
            </w:r>
            <w:r>
              <w:rPr>
                <w:rFonts w:hint="eastAsia"/>
                <w:lang w:eastAsia="ja-JP"/>
              </w:rPr>
              <w:instrText>REF _Ref410104983 \n \h</w:instrText>
            </w:r>
            <w:r>
              <w:rPr>
                <w:lang w:eastAsia="ja-JP"/>
              </w:rPr>
              <w:instrText xml:space="preserve"> </w:instrText>
            </w:r>
            <w:r>
              <w:rPr>
                <w:lang w:eastAsia="ja-JP"/>
              </w:rPr>
            </w:r>
            <w:r>
              <w:rPr>
                <w:lang w:eastAsia="ja-JP"/>
              </w:rPr>
              <w:fldChar w:fldCharType="separate"/>
            </w:r>
            <w:r w:rsidR="00A41CAC">
              <w:rPr>
                <w:lang w:eastAsia="ja-JP"/>
              </w:rPr>
              <w:t>7.4.20</w:t>
            </w:r>
            <w:r>
              <w:rPr>
                <w:lang w:eastAsia="ja-JP"/>
              </w:rPr>
              <w:fldChar w:fldCharType="end"/>
            </w:r>
          </w:p>
        </w:tc>
      </w:tr>
      <w:tr w:rsidR="00737AD4" w:rsidRPr="00381942" w14:paraId="5ECD62DC" w14:textId="77777777" w:rsidTr="00A15E60">
        <w:trPr>
          <w:jc w:val="center"/>
        </w:trPr>
        <w:tc>
          <w:tcPr>
            <w:tcW w:w="1387" w:type="pct"/>
            <w:tcBorders>
              <w:top w:val="single" w:sz="4" w:space="0" w:color="auto"/>
              <w:left w:val="single" w:sz="4" w:space="0" w:color="auto"/>
              <w:bottom w:val="single" w:sz="4" w:space="0" w:color="auto"/>
              <w:right w:val="single" w:sz="4" w:space="0" w:color="auto"/>
            </w:tcBorders>
          </w:tcPr>
          <w:p w14:paraId="34714E22" w14:textId="77777777" w:rsidR="00737AD4" w:rsidRPr="00381942" w:rsidRDefault="00737AD4" w:rsidP="001F5BF2">
            <w:pPr>
              <w:pStyle w:val="TAL"/>
              <w:rPr>
                <w:lang w:eastAsia="ja-JP"/>
              </w:rPr>
            </w:pPr>
            <w:r>
              <w:rPr>
                <w:rFonts w:hint="eastAsia"/>
                <w:lang w:eastAsia="ja-JP"/>
              </w:rPr>
              <w:t>&lt;serviceSubscribedAppRule&gt;</w:t>
            </w:r>
          </w:p>
        </w:tc>
        <w:tc>
          <w:tcPr>
            <w:tcW w:w="1127" w:type="pct"/>
            <w:tcBorders>
              <w:top w:val="single" w:sz="4" w:space="0" w:color="auto"/>
              <w:left w:val="single" w:sz="4" w:space="0" w:color="auto"/>
              <w:bottom w:val="single" w:sz="4" w:space="0" w:color="auto"/>
              <w:right w:val="single" w:sz="4" w:space="0" w:color="auto"/>
            </w:tcBorders>
            <w:vAlign w:val="center"/>
          </w:tcPr>
          <w:p w14:paraId="79CF506E" w14:textId="77777777" w:rsidR="00737AD4" w:rsidRPr="00381942" w:rsidRDefault="00737AD4" w:rsidP="001F5BF2">
            <w:pPr>
              <w:pStyle w:val="TAC"/>
              <w:rPr>
                <w:lang w:eastAsia="ja-JP"/>
              </w:rPr>
            </w:pPr>
            <w:r>
              <w:rPr>
                <w:rFonts w:hint="eastAsia"/>
                <w:lang w:eastAsia="ja-JP"/>
              </w:rPr>
              <w:t>[variable]</w:t>
            </w:r>
          </w:p>
        </w:tc>
        <w:tc>
          <w:tcPr>
            <w:tcW w:w="1188" w:type="pct"/>
            <w:tcBorders>
              <w:top w:val="single" w:sz="4" w:space="0" w:color="auto"/>
              <w:left w:val="single" w:sz="4" w:space="0" w:color="auto"/>
              <w:bottom w:val="single" w:sz="4" w:space="0" w:color="auto"/>
              <w:right w:val="single" w:sz="4" w:space="0" w:color="auto"/>
            </w:tcBorders>
            <w:vAlign w:val="center"/>
          </w:tcPr>
          <w:p w14:paraId="214D8340" w14:textId="77777777" w:rsidR="00737AD4" w:rsidRPr="00381942" w:rsidRDefault="00737AD4" w:rsidP="001F5BF2">
            <w:pPr>
              <w:pStyle w:val="TAC"/>
              <w:rPr>
                <w:lang w:eastAsia="ja-JP"/>
              </w:rPr>
            </w:pPr>
            <w:r>
              <w:rPr>
                <w:rFonts w:hint="eastAsia"/>
                <w:lang w:eastAsia="ja-JP"/>
              </w:rPr>
              <w:t>0..n</w:t>
            </w:r>
          </w:p>
        </w:tc>
        <w:tc>
          <w:tcPr>
            <w:tcW w:w="1297" w:type="pct"/>
            <w:tcBorders>
              <w:top w:val="single" w:sz="4" w:space="0" w:color="auto"/>
              <w:left w:val="single" w:sz="4" w:space="0" w:color="auto"/>
              <w:bottom w:val="single" w:sz="4" w:space="0" w:color="auto"/>
              <w:right w:val="single" w:sz="4" w:space="0" w:color="auto"/>
            </w:tcBorders>
            <w:vAlign w:val="center"/>
          </w:tcPr>
          <w:p w14:paraId="35B0E852" w14:textId="77777777" w:rsidR="00737AD4" w:rsidRPr="00381942" w:rsidRDefault="00737AD4" w:rsidP="001F5BF2">
            <w:pPr>
              <w:pStyle w:val="TAL"/>
              <w:rPr>
                <w:lang w:eastAsia="ja-JP"/>
              </w:rPr>
            </w:pPr>
            <w:r>
              <w:rPr>
                <w:rFonts w:hint="eastAsia"/>
                <w:lang w:eastAsia="ja-JP"/>
              </w:rPr>
              <w:t xml:space="preserve">Clause </w:t>
            </w:r>
            <w:r>
              <w:rPr>
                <w:lang w:eastAsia="ja-JP"/>
              </w:rPr>
              <w:fldChar w:fldCharType="begin"/>
            </w:r>
            <w:r>
              <w:rPr>
                <w:lang w:eastAsia="ja-JP"/>
              </w:rPr>
              <w:instrText xml:space="preserve"> </w:instrText>
            </w:r>
            <w:r>
              <w:rPr>
                <w:rFonts w:hint="eastAsia"/>
                <w:lang w:eastAsia="ja-JP"/>
              </w:rPr>
              <w:instrText>REF _Ref410105021 \n \h</w:instrText>
            </w:r>
            <w:r>
              <w:rPr>
                <w:lang w:eastAsia="ja-JP"/>
              </w:rPr>
              <w:instrText xml:space="preserve"> </w:instrText>
            </w:r>
            <w:r>
              <w:rPr>
                <w:lang w:eastAsia="ja-JP"/>
              </w:rPr>
            </w:r>
            <w:r>
              <w:rPr>
                <w:lang w:eastAsia="ja-JP"/>
              </w:rPr>
              <w:fldChar w:fldCharType="separate"/>
            </w:r>
            <w:r w:rsidR="00A41CAC">
              <w:rPr>
                <w:lang w:eastAsia="ja-JP"/>
              </w:rPr>
              <w:t>7.4.30</w:t>
            </w:r>
            <w:r>
              <w:rPr>
                <w:lang w:eastAsia="ja-JP"/>
              </w:rPr>
              <w:fldChar w:fldCharType="end"/>
            </w:r>
          </w:p>
        </w:tc>
      </w:tr>
    </w:tbl>
    <w:p w14:paraId="0856804C" w14:textId="77777777" w:rsidR="0083655C" w:rsidRPr="004B651F" w:rsidRDefault="0083655C" w:rsidP="00B252B9"/>
    <w:p w14:paraId="79848613" w14:textId="77777777" w:rsidR="00D243D6" w:rsidRPr="00381942" w:rsidRDefault="001F5BF2" w:rsidP="006B6BEB">
      <w:pPr>
        <w:pStyle w:val="Heading4"/>
        <w:numPr>
          <w:ilvl w:val="3"/>
          <w:numId w:val="133"/>
        </w:numPr>
        <w:ind w:left="1134" w:hanging="1134"/>
        <w:rPr>
          <w:lang w:eastAsia="ja-JP"/>
        </w:rPr>
      </w:pPr>
      <w:bookmarkStart w:id="1627" w:name="_Toc391027024"/>
      <w:bookmarkStart w:id="1628" w:name="_Toc391027371"/>
      <w:bookmarkStart w:id="1629" w:name="_Toc410308985"/>
      <w:bookmarkStart w:id="1630" w:name="_Toc474219427"/>
      <w:bookmarkStart w:id="1631" w:name="_Toc462064520"/>
      <w:bookmarkStart w:id="1632" w:name="_Toc482111014"/>
      <w:r w:rsidRPr="00381942">
        <w:t xml:space="preserve">&lt;CSEBase&gt; </w:t>
      </w:r>
      <w:r w:rsidR="008667E8">
        <w:t>r</w:t>
      </w:r>
      <w:r w:rsidRPr="00381942">
        <w:t xml:space="preserve">esource </w:t>
      </w:r>
      <w:r w:rsidR="008667E8">
        <w:t>s</w:t>
      </w:r>
      <w:r w:rsidRPr="00381942">
        <w:t xml:space="preserve">pecific </w:t>
      </w:r>
      <w:r w:rsidR="008667E8" w:rsidRPr="002A44A6">
        <w:rPr>
          <w:lang w:eastAsia="ja-JP"/>
        </w:rPr>
        <w:t>p</w:t>
      </w:r>
      <w:r w:rsidRPr="00381942">
        <w:t xml:space="preserve">rocedure on CRUD </w:t>
      </w:r>
      <w:r w:rsidR="008667E8">
        <w:t>o</w:t>
      </w:r>
      <w:r w:rsidR="00D243D6" w:rsidRPr="00381942">
        <w:t>perations</w:t>
      </w:r>
      <w:bookmarkEnd w:id="1625"/>
      <w:bookmarkEnd w:id="1627"/>
      <w:bookmarkEnd w:id="1628"/>
      <w:bookmarkEnd w:id="1629"/>
      <w:bookmarkEnd w:id="1630"/>
      <w:bookmarkEnd w:id="1631"/>
      <w:bookmarkEnd w:id="1632"/>
    </w:p>
    <w:p w14:paraId="6C187605" w14:textId="77777777" w:rsidR="00D243D6" w:rsidRPr="00381942" w:rsidRDefault="00D243D6" w:rsidP="006B6BEB">
      <w:pPr>
        <w:pStyle w:val="Heading5"/>
        <w:numPr>
          <w:ilvl w:val="4"/>
          <w:numId w:val="133"/>
        </w:numPr>
        <w:ind w:left="992" w:hanging="992"/>
      </w:pPr>
      <w:bookmarkStart w:id="1633" w:name="_Toc390760825"/>
      <w:bookmarkStart w:id="1634" w:name="_Toc391027025"/>
      <w:bookmarkStart w:id="1635" w:name="_Toc391027372"/>
      <w:bookmarkStart w:id="1636" w:name="_Toc410308986"/>
      <w:bookmarkStart w:id="1637" w:name="_Toc474219428"/>
      <w:bookmarkStart w:id="1638" w:name="_Toc462064521"/>
      <w:bookmarkStart w:id="1639" w:name="_Toc482111015"/>
      <w:commentRangeStart w:id="1640"/>
      <w:r w:rsidRPr="00381942">
        <w:t>Create</w:t>
      </w:r>
      <w:bookmarkEnd w:id="1633"/>
      <w:bookmarkEnd w:id="1634"/>
      <w:bookmarkEnd w:id="1635"/>
      <w:bookmarkEnd w:id="1636"/>
      <w:commentRangeEnd w:id="1640"/>
      <w:r w:rsidR="002929BC">
        <w:rPr>
          <w:rStyle w:val="CommentReference"/>
          <w:rFonts w:ascii="Times New Roman" w:hAnsi="Times New Roman"/>
        </w:rPr>
        <w:commentReference w:id="1640"/>
      </w:r>
      <w:bookmarkEnd w:id="1637"/>
      <w:bookmarkEnd w:id="1638"/>
      <w:bookmarkEnd w:id="1639"/>
    </w:p>
    <w:p w14:paraId="0174860C" w14:textId="77777777" w:rsidR="0083655C" w:rsidRPr="004B651F" w:rsidRDefault="0083655C" w:rsidP="00D243D6">
      <w:pPr>
        <w:rPr>
          <w:i/>
          <w:iCs/>
        </w:rPr>
      </w:pPr>
      <w:r w:rsidRPr="004B651F">
        <w:rPr>
          <w:i/>
          <w:iCs/>
          <w:lang w:eastAsia="ja-JP"/>
        </w:rPr>
        <w:t>Originator:</w:t>
      </w:r>
    </w:p>
    <w:p w14:paraId="6E4720F2" w14:textId="77777777" w:rsidR="00D243D6" w:rsidRPr="002A44A6" w:rsidRDefault="00D243D6" w:rsidP="00D243D6">
      <w:r w:rsidRPr="000D3241">
        <w:rPr>
          <w:lang w:eastAsia="ja-JP"/>
        </w:rPr>
        <w:t>The</w:t>
      </w:r>
      <w:r w:rsidRPr="002D5B62">
        <w:t xml:space="preserve"> &lt;</w:t>
      </w:r>
      <w:r w:rsidR="0083655C" w:rsidRPr="004B651F">
        <w:t>CSEBase</w:t>
      </w:r>
      <w:r w:rsidRPr="002A44A6">
        <w:t>&gt; resource shall not be created via API.</w:t>
      </w:r>
    </w:p>
    <w:p w14:paraId="39C7D2A9" w14:textId="77777777" w:rsidR="00173B57" w:rsidRDefault="00D243D6" w:rsidP="00B0481D">
      <w:pPr>
        <w:rPr>
          <w:lang w:eastAsia="ja-JP"/>
        </w:rPr>
      </w:pPr>
      <w:r w:rsidRPr="004B651F">
        <w:rPr>
          <w:i/>
          <w:iCs/>
          <w:lang w:eastAsia="ko-KR"/>
        </w:rPr>
        <w:t>Receiver</w:t>
      </w:r>
      <w:r w:rsidRPr="004B651F">
        <w:rPr>
          <w:rFonts w:eastAsia="Malgun Gothic"/>
        </w:rPr>
        <w:t>:</w:t>
      </w:r>
      <w:r w:rsidRPr="00DA60F0">
        <w:rPr>
          <w:lang w:eastAsia="ja-JP"/>
        </w:rPr>
        <w:t xml:space="preserve"> </w:t>
      </w:r>
    </w:p>
    <w:p w14:paraId="41E96E3E" w14:textId="77777777" w:rsidR="00173B57" w:rsidRPr="004B651F" w:rsidRDefault="00173B57" w:rsidP="00173B57">
      <w:r>
        <w:t>Primitive specific operation</w:t>
      </w:r>
      <w:r w:rsidRPr="004B651F">
        <w:t xml:space="preserve"> on R</w:t>
      </w:r>
      <w:r w:rsidRPr="00F21746">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333719FD" w14:textId="77777777" w:rsidR="00173B57" w:rsidRDefault="00173B57" w:rsidP="006B6BEB">
      <w:pPr>
        <w:pStyle w:val="BN"/>
        <w:numPr>
          <w:ilvl w:val="0"/>
          <w:numId w:val="84"/>
        </w:numPr>
      </w:pPr>
      <w:r w:rsidRPr="00B0481D">
        <w:rPr>
          <w:lang w:eastAsia="ja-JP"/>
        </w:rPr>
        <w:t>If the request is received, the Receiver CSE shall execute the following steps in order.</w:t>
      </w:r>
    </w:p>
    <w:p w14:paraId="63ECD41A" w14:textId="77777777" w:rsidR="00173B57" w:rsidRPr="00D23B5B" w:rsidRDefault="003E50A3" w:rsidP="006B6BEB">
      <w:pPr>
        <w:pStyle w:val="B20"/>
        <w:numPr>
          <w:ilvl w:val="0"/>
          <w:numId w:val="92"/>
        </w:numPr>
      </w:pPr>
      <w:r>
        <w:t>"</w:t>
      </w:r>
      <w:r w:rsidR="00173B57" w:rsidRPr="004B651F">
        <w:t>Create an unsuccessful Response</w:t>
      </w:r>
      <w:r w:rsidR="00173B57" w:rsidRPr="004B651F">
        <w:rPr>
          <w:rFonts w:hint="eastAsia"/>
        </w:rPr>
        <w:t xml:space="preserve"> primitive</w:t>
      </w:r>
      <w:r>
        <w:t>"</w:t>
      </w:r>
      <w:r w:rsidR="00173B57" w:rsidRPr="004B651F">
        <w:t xml:space="preserve"> with </w:t>
      </w:r>
      <w:r w:rsidR="00173B57" w:rsidRPr="004B651F">
        <w:rPr>
          <w:rFonts w:hint="eastAsia"/>
        </w:rPr>
        <w:t xml:space="preserve">the </w:t>
      </w:r>
      <w:r w:rsidR="00A11210" w:rsidRPr="008E5233">
        <w:rPr>
          <w:b/>
          <w:i/>
          <w:lang w:eastAsia="ko-KR"/>
        </w:rPr>
        <w:t>Response Status Code</w:t>
      </w:r>
      <w:r w:rsidR="00A11210">
        <w:rPr>
          <w:rFonts w:hint="eastAsia"/>
          <w:b/>
          <w:i/>
        </w:rPr>
        <w:t xml:space="preserve"> </w:t>
      </w:r>
      <w:r w:rsidR="00A11210">
        <w:rPr>
          <w:rFonts w:hint="eastAsia"/>
        </w:rPr>
        <w:t>indicating</w:t>
      </w:r>
      <w:r w:rsidR="00A11210">
        <w:t xml:space="preserve"> </w:t>
      </w:r>
      <w:r>
        <w:t>"</w:t>
      </w:r>
      <w:r w:rsidR="00A11210">
        <w:rPr>
          <w:rFonts w:hint="eastAsia"/>
          <w:lang w:eastAsia="ko-KR"/>
        </w:rPr>
        <w:t>OPERATION_NOT_ALLOWED</w:t>
      </w:r>
      <w:r>
        <w:t>"</w:t>
      </w:r>
      <w:r w:rsidR="00A11210">
        <w:t xml:space="preserve"> error</w:t>
      </w:r>
      <w:r w:rsidR="00173B57" w:rsidRPr="004B651F">
        <w:t>.</w:t>
      </w:r>
    </w:p>
    <w:p w14:paraId="0F91D771" w14:textId="77777777" w:rsidR="00173B57" w:rsidRPr="00D23B5B" w:rsidRDefault="003E50A3" w:rsidP="006B6BEB">
      <w:pPr>
        <w:pStyle w:val="B20"/>
        <w:numPr>
          <w:ilvl w:val="0"/>
          <w:numId w:val="92"/>
        </w:numPr>
      </w:pPr>
      <w:r>
        <w:t>"</w:t>
      </w:r>
      <w:r w:rsidR="00173B57" w:rsidRPr="004B651F">
        <w:t xml:space="preserve">Send </w:t>
      </w:r>
      <w:r w:rsidR="00173B57" w:rsidRPr="004B651F">
        <w:rPr>
          <w:rFonts w:hint="eastAsia"/>
        </w:rPr>
        <w:t xml:space="preserve">the </w:t>
      </w:r>
      <w:r w:rsidR="00173B57" w:rsidRPr="004B651F">
        <w:t>Response primitive</w:t>
      </w:r>
      <w:r>
        <w:t>"</w:t>
      </w:r>
      <w:r w:rsidR="00173B57" w:rsidRPr="004B651F">
        <w:t>.</w:t>
      </w:r>
    </w:p>
    <w:p w14:paraId="6902D667" w14:textId="77777777" w:rsidR="00D243D6" w:rsidRPr="00381942" w:rsidRDefault="00D243D6" w:rsidP="004B651F">
      <w:pPr>
        <w:rPr>
          <w:lang w:eastAsia="ja-JP"/>
        </w:rPr>
      </w:pPr>
    </w:p>
    <w:p w14:paraId="2CE80AC8" w14:textId="77777777" w:rsidR="00D243D6" w:rsidRPr="00381942" w:rsidRDefault="00D243D6" w:rsidP="006B6BEB">
      <w:pPr>
        <w:pStyle w:val="Heading5"/>
        <w:numPr>
          <w:ilvl w:val="4"/>
          <w:numId w:val="133"/>
        </w:numPr>
      </w:pPr>
      <w:bookmarkStart w:id="1641" w:name="_Toc390760826"/>
      <w:bookmarkStart w:id="1642" w:name="_Toc391027026"/>
      <w:bookmarkStart w:id="1643" w:name="_Toc391027373"/>
      <w:bookmarkStart w:id="1644" w:name="_Toc410308987"/>
      <w:bookmarkStart w:id="1645" w:name="_Toc474219429"/>
      <w:bookmarkStart w:id="1646" w:name="_Toc462064522"/>
      <w:bookmarkStart w:id="1647" w:name="_Toc482111016"/>
      <w:commentRangeStart w:id="1648"/>
      <w:r w:rsidRPr="00381942">
        <w:t>Retrieve</w:t>
      </w:r>
      <w:bookmarkEnd w:id="1641"/>
      <w:bookmarkEnd w:id="1642"/>
      <w:bookmarkEnd w:id="1643"/>
      <w:bookmarkEnd w:id="1644"/>
      <w:commentRangeEnd w:id="1648"/>
      <w:r w:rsidR="002929BC">
        <w:rPr>
          <w:rStyle w:val="CommentReference"/>
          <w:rFonts w:ascii="Times New Roman" w:hAnsi="Times New Roman"/>
        </w:rPr>
        <w:commentReference w:id="1648"/>
      </w:r>
      <w:bookmarkEnd w:id="1645"/>
      <w:bookmarkEnd w:id="1646"/>
      <w:bookmarkEnd w:id="1647"/>
    </w:p>
    <w:p w14:paraId="5CF25A92" w14:textId="77777777" w:rsidR="0083655C" w:rsidRPr="004B651F" w:rsidRDefault="0083655C" w:rsidP="00D243D6">
      <w:pPr>
        <w:rPr>
          <w:i/>
          <w:iCs/>
          <w:lang w:eastAsia="ja-JP"/>
        </w:rPr>
      </w:pPr>
      <w:r w:rsidRPr="004B651F">
        <w:rPr>
          <w:i/>
          <w:iCs/>
          <w:lang w:eastAsia="ja-JP"/>
        </w:rPr>
        <w:t>Originator:</w:t>
      </w:r>
    </w:p>
    <w:p w14:paraId="58896A8E" w14:textId="77777777" w:rsidR="0083655C" w:rsidRPr="00753D2F" w:rsidRDefault="0083655C" w:rsidP="0083655C">
      <w:pPr>
        <w:rPr>
          <w:rFonts w:eastAsia="Malgun Gothic"/>
        </w:rPr>
      </w:pPr>
      <w:r w:rsidRPr="00D23B5B">
        <w:rPr>
          <w:rFonts w:eastAsia="Malgun Gothic"/>
        </w:rPr>
        <w:t xml:space="preserve">No change from the generic procedures in clause </w:t>
      </w:r>
      <w:r w:rsidR="003A7405" w:rsidRPr="00152E68">
        <w:rPr>
          <w:rFonts w:eastAsia="Malgun Gothic"/>
        </w:rPr>
        <w:fldChar w:fldCharType="begin"/>
      </w:r>
      <w:r w:rsidR="003A7405" w:rsidRPr="007D7500">
        <w:rPr>
          <w:rFonts w:eastAsia="Malgun Gothic"/>
        </w:rPr>
        <w:instrText xml:space="preserve"> REF _Ref394465943 \r \h </w:instrText>
      </w:r>
      <w:r w:rsidR="003A7405" w:rsidRPr="007D7500">
        <w:rPr>
          <w:rFonts w:eastAsia="Malgun Gothic"/>
        </w:rPr>
      </w:r>
      <w:r w:rsidR="003A7405" w:rsidRPr="007D7500">
        <w:rPr>
          <w:rFonts w:eastAsia="Malgun Gothic"/>
        </w:rPr>
        <w:fldChar w:fldCharType="separate"/>
      </w:r>
      <w:r w:rsidR="00A41CAC">
        <w:rPr>
          <w:rFonts w:eastAsia="Malgun Gothic"/>
        </w:rPr>
        <w:t>7.2.2.1</w:t>
      </w:r>
      <w:r w:rsidR="003A7405" w:rsidRPr="00152E68">
        <w:rPr>
          <w:rFonts w:eastAsia="Malgun Gothic"/>
        </w:rPr>
        <w:fldChar w:fldCharType="end"/>
      </w:r>
      <w:r w:rsidRPr="00753D2F">
        <w:rPr>
          <w:rFonts w:eastAsia="Malgun Gothic"/>
        </w:rPr>
        <w:t>.</w:t>
      </w:r>
    </w:p>
    <w:p w14:paraId="2AC9A96C" w14:textId="77777777" w:rsidR="0083655C" w:rsidRPr="004B651F" w:rsidRDefault="0083655C" w:rsidP="0083655C">
      <w:pPr>
        <w:rPr>
          <w:i/>
          <w:iCs/>
        </w:rPr>
      </w:pPr>
      <w:r w:rsidRPr="004B651F">
        <w:rPr>
          <w:i/>
          <w:iCs/>
        </w:rPr>
        <w:t>Receiver:</w:t>
      </w:r>
    </w:p>
    <w:p w14:paraId="157553ED" w14:textId="77777777" w:rsidR="0083655C" w:rsidRPr="004B651F" w:rsidRDefault="0083655C" w:rsidP="00D243D6">
      <w:r w:rsidRPr="00D23B5B">
        <w:rPr>
          <w:rFonts w:eastAsia="Malgun Gothic"/>
        </w:rPr>
        <w:t xml:space="preserve">No change from the generic procedures in clause </w:t>
      </w:r>
      <w:r w:rsidR="003A7405" w:rsidRPr="00152E68">
        <w:rPr>
          <w:rFonts w:eastAsia="Malgun Gothic"/>
        </w:rPr>
        <w:fldChar w:fldCharType="begin"/>
      </w:r>
      <w:r w:rsidR="003A7405" w:rsidRPr="007D7500">
        <w:rPr>
          <w:rFonts w:eastAsia="Malgun Gothic"/>
        </w:rPr>
        <w:instrText xml:space="preserve"> REF _Ref394466028 \r \h </w:instrText>
      </w:r>
      <w:r w:rsidR="003A7405" w:rsidRPr="007D7500">
        <w:rPr>
          <w:rFonts w:eastAsia="Malgun Gothic"/>
        </w:rPr>
      </w:r>
      <w:r w:rsidR="003A7405" w:rsidRPr="007D7500">
        <w:rPr>
          <w:rFonts w:eastAsia="Malgun Gothic"/>
        </w:rPr>
        <w:fldChar w:fldCharType="separate"/>
      </w:r>
      <w:r w:rsidR="00A41CAC">
        <w:rPr>
          <w:rFonts w:eastAsia="Malgun Gothic"/>
        </w:rPr>
        <w:t>7.2.2.2</w:t>
      </w:r>
      <w:r w:rsidR="003A7405" w:rsidRPr="00152E68">
        <w:rPr>
          <w:rFonts w:eastAsia="Malgun Gothic"/>
        </w:rPr>
        <w:fldChar w:fldCharType="end"/>
      </w:r>
      <w:r w:rsidRPr="00753D2F">
        <w:rPr>
          <w:rFonts w:eastAsia="Malgun Gothic"/>
        </w:rPr>
        <w:t>.</w:t>
      </w:r>
    </w:p>
    <w:p w14:paraId="51216DB5" w14:textId="77777777" w:rsidR="00D243D6" w:rsidRPr="00381942" w:rsidRDefault="00D243D6" w:rsidP="006B6BEB">
      <w:pPr>
        <w:pStyle w:val="Heading5"/>
        <w:numPr>
          <w:ilvl w:val="4"/>
          <w:numId w:val="133"/>
        </w:numPr>
        <w:ind w:left="992" w:hanging="992"/>
      </w:pPr>
      <w:bookmarkStart w:id="1649" w:name="_Toc390760827"/>
      <w:bookmarkStart w:id="1650" w:name="_Toc391027027"/>
      <w:bookmarkStart w:id="1651" w:name="_Toc391027374"/>
      <w:bookmarkStart w:id="1652" w:name="_Toc410308988"/>
      <w:bookmarkStart w:id="1653" w:name="_Toc474219430"/>
      <w:bookmarkStart w:id="1654" w:name="_Toc462064523"/>
      <w:bookmarkStart w:id="1655" w:name="_Toc482111017"/>
      <w:commentRangeStart w:id="1656"/>
      <w:r w:rsidRPr="00381942">
        <w:t>Update</w:t>
      </w:r>
      <w:bookmarkEnd w:id="1649"/>
      <w:bookmarkEnd w:id="1650"/>
      <w:bookmarkEnd w:id="1651"/>
      <w:bookmarkEnd w:id="1652"/>
      <w:commentRangeEnd w:id="1656"/>
      <w:r w:rsidR="002929BC">
        <w:rPr>
          <w:rStyle w:val="CommentReference"/>
          <w:rFonts w:ascii="Times New Roman" w:hAnsi="Times New Roman"/>
        </w:rPr>
        <w:commentReference w:id="1656"/>
      </w:r>
      <w:bookmarkEnd w:id="1653"/>
      <w:bookmarkEnd w:id="1654"/>
      <w:bookmarkEnd w:id="1655"/>
    </w:p>
    <w:p w14:paraId="0A7AA4F4" w14:textId="77777777" w:rsidR="003A7405" w:rsidRPr="004B651F" w:rsidRDefault="003A7405" w:rsidP="00D243D6">
      <w:pPr>
        <w:rPr>
          <w:i/>
          <w:iCs/>
          <w:lang w:eastAsia="ja-JP"/>
        </w:rPr>
      </w:pPr>
      <w:r w:rsidRPr="004B651F">
        <w:rPr>
          <w:i/>
          <w:iCs/>
          <w:lang w:eastAsia="ja-JP"/>
        </w:rPr>
        <w:t>Originator:</w:t>
      </w:r>
    </w:p>
    <w:p w14:paraId="1E16E335" w14:textId="77777777" w:rsidR="00D243D6" w:rsidRPr="00DA60F0" w:rsidRDefault="00D243D6" w:rsidP="00D243D6">
      <w:r w:rsidRPr="000D3241">
        <w:rPr>
          <w:lang w:eastAsia="ja-JP"/>
        </w:rPr>
        <w:t>The</w:t>
      </w:r>
      <w:r w:rsidRPr="002D5B62">
        <w:t xml:space="preserve"> &lt;</w:t>
      </w:r>
      <w:r w:rsidR="0083655C" w:rsidRPr="004B651F">
        <w:t>CSEBase</w:t>
      </w:r>
      <w:r w:rsidRPr="002A44A6">
        <w:t xml:space="preserve">&gt; resource shall not be </w:t>
      </w:r>
      <w:r w:rsidR="001F5BF2" w:rsidRPr="002A44A6">
        <w:t>updated</w:t>
      </w:r>
      <w:r w:rsidRPr="00DA60F0">
        <w:t xml:space="preserve"> via API.</w:t>
      </w:r>
    </w:p>
    <w:p w14:paraId="6F17356D" w14:textId="77777777" w:rsidR="003A7405" w:rsidRDefault="00D243D6" w:rsidP="00D243D6">
      <w:pPr>
        <w:rPr>
          <w:lang w:eastAsia="ja-JP"/>
        </w:rPr>
      </w:pPr>
      <w:r w:rsidRPr="004B651F">
        <w:rPr>
          <w:i/>
          <w:iCs/>
          <w:lang w:eastAsia="ko-KR"/>
        </w:rPr>
        <w:t>Receiver</w:t>
      </w:r>
      <w:r w:rsidRPr="004B651F">
        <w:rPr>
          <w:b/>
          <w:bCs/>
          <w:lang w:eastAsia="ko-KR"/>
        </w:rPr>
        <w:t>:</w:t>
      </w:r>
      <w:r w:rsidRPr="008667E8">
        <w:rPr>
          <w:lang w:eastAsia="ja-JP"/>
        </w:rPr>
        <w:t xml:space="preserve"> </w:t>
      </w:r>
    </w:p>
    <w:p w14:paraId="68699A3F" w14:textId="77777777" w:rsidR="00173B57" w:rsidRPr="004B651F" w:rsidRDefault="00173B57" w:rsidP="00173B57">
      <w:r>
        <w:t>Primitive specific operation</w:t>
      </w:r>
      <w:r w:rsidRPr="004B651F">
        <w:t xml:space="preserve"> on R</w:t>
      </w:r>
      <w:r w:rsidRPr="00F21746">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364F4245" w14:textId="77777777" w:rsidR="00173B57" w:rsidRDefault="00173B57" w:rsidP="006B6BEB">
      <w:pPr>
        <w:pStyle w:val="BN"/>
        <w:numPr>
          <w:ilvl w:val="0"/>
          <w:numId w:val="85"/>
        </w:numPr>
      </w:pPr>
      <w:r w:rsidRPr="00B0481D">
        <w:rPr>
          <w:lang w:eastAsia="ja-JP"/>
        </w:rPr>
        <w:t>If the request is received, the Receiver CSE shall execute the following steps in order.</w:t>
      </w:r>
    </w:p>
    <w:p w14:paraId="19AE33AD" w14:textId="77777777" w:rsidR="00173B57" w:rsidRDefault="003E50A3" w:rsidP="006B6BEB">
      <w:pPr>
        <w:pStyle w:val="BL"/>
        <w:numPr>
          <w:ilvl w:val="0"/>
          <w:numId w:val="86"/>
        </w:numPr>
      </w:pPr>
      <w:r>
        <w:rPr>
          <w:lang w:eastAsia="ja-JP"/>
        </w:rPr>
        <w:lastRenderedPageBreak/>
        <w:t>"</w:t>
      </w:r>
      <w:r w:rsidR="00173B57">
        <w:rPr>
          <w:lang w:eastAsia="ja-JP"/>
        </w:rPr>
        <w:t>Create an unsuccessful Response</w:t>
      </w:r>
      <w:r w:rsidR="00173B57">
        <w:rPr>
          <w:rFonts w:hint="eastAsia"/>
          <w:lang w:eastAsia="ko-KR"/>
        </w:rPr>
        <w:t xml:space="preserve"> primitive</w:t>
      </w:r>
      <w:r>
        <w:rPr>
          <w:lang w:eastAsia="ja-JP"/>
        </w:rPr>
        <w:t>"</w:t>
      </w:r>
      <w:r w:rsidR="00173B57">
        <w:rPr>
          <w:lang w:eastAsia="ja-JP"/>
        </w:rPr>
        <w:t xml:space="preserve"> with </w:t>
      </w:r>
      <w:r w:rsidR="00173B57">
        <w:rPr>
          <w:rFonts w:hint="eastAsia"/>
          <w:lang w:eastAsia="ko-KR"/>
        </w:rPr>
        <w:t>the</w:t>
      </w:r>
      <w:r w:rsidR="00A11210">
        <w:rPr>
          <w:lang w:eastAsia="ko-KR"/>
        </w:rPr>
        <w:t xml:space="preserve"> </w:t>
      </w:r>
      <w:r w:rsidR="00A11210" w:rsidRPr="008E5233">
        <w:rPr>
          <w:b/>
          <w:i/>
          <w:lang w:eastAsia="ko-KR"/>
        </w:rPr>
        <w:t>Response Status Code</w:t>
      </w:r>
      <w:r w:rsidR="00A11210">
        <w:rPr>
          <w:rFonts w:hint="eastAsia"/>
          <w:b/>
          <w:i/>
        </w:rPr>
        <w:t xml:space="preserve"> </w:t>
      </w:r>
      <w:r w:rsidR="00A11210">
        <w:rPr>
          <w:rFonts w:hint="eastAsia"/>
        </w:rPr>
        <w:t>indicating</w:t>
      </w:r>
      <w:r w:rsidR="00173B57">
        <w:rPr>
          <w:rFonts w:hint="eastAsia"/>
          <w:lang w:eastAsia="ko-KR"/>
        </w:rPr>
        <w:t xml:space="preserve"> </w:t>
      </w:r>
      <w:r>
        <w:t>"</w:t>
      </w:r>
      <w:r w:rsidR="00A11210">
        <w:rPr>
          <w:rFonts w:hint="eastAsia"/>
          <w:lang w:eastAsia="ko-KR"/>
        </w:rPr>
        <w:t>OPERATION_NOT_ALLOWED</w:t>
      </w:r>
      <w:r>
        <w:t>"</w:t>
      </w:r>
      <w:r w:rsidR="00A11210">
        <w:t xml:space="preserve"> error</w:t>
      </w:r>
      <w:r w:rsidR="00A11210" w:rsidRPr="00F67E5D" w:rsidDel="00A11210">
        <w:rPr>
          <w:lang w:eastAsia="ja-JP"/>
        </w:rPr>
        <w:t xml:space="preserve"> </w:t>
      </w:r>
      <w:r w:rsidR="00173B57">
        <w:rPr>
          <w:lang w:eastAsia="ja-JP"/>
        </w:rPr>
        <w:t>.</w:t>
      </w:r>
    </w:p>
    <w:p w14:paraId="4B0128D2" w14:textId="77777777" w:rsidR="00173B57" w:rsidRPr="00B0481D" w:rsidRDefault="003E50A3" w:rsidP="004B651F">
      <w:pPr>
        <w:pStyle w:val="BL"/>
        <w:rPr>
          <w:lang w:eastAsia="ja-JP"/>
        </w:rPr>
      </w:pPr>
      <w:r>
        <w:rPr>
          <w:lang w:eastAsia="ja-JP"/>
        </w:rPr>
        <w:t>"</w:t>
      </w:r>
      <w:r w:rsidR="00173B57">
        <w:rPr>
          <w:lang w:eastAsia="ja-JP"/>
        </w:rPr>
        <w:t xml:space="preserve">Send </w:t>
      </w:r>
      <w:r w:rsidR="00173B57">
        <w:rPr>
          <w:rFonts w:hint="eastAsia"/>
          <w:lang w:eastAsia="ko-KR"/>
        </w:rPr>
        <w:t xml:space="preserve">the </w:t>
      </w:r>
      <w:r w:rsidR="00173B57">
        <w:rPr>
          <w:lang w:eastAsia="ja-JP"/>
        </w:rPr>
        <w:t>Response primitive</w:t>
      </w:r>
      <w:r>
        <w:rPr>
          <w:lang w:eastAsia="ja-JP"/>
        </w:rPr>
        <w:t>"</w:t>
      </w:r>
      <w:r w:rsidR="00173B57">
        <w:rPr>
          <w:lang w:eastAsia="ja-JP"/>
        </w:rPr>
        <w:t>.</w:t>
      </w:r>
    </w:p>
    <w:p w14:paraId="0687EA3E" w14:textId="77777777" w:rsidR="00D243D6" w:rsidRPr="00381942" w:rsidRDefault="00D243D6" w:rsidP="006B6BEB">
      <w:pPr>
        <w:pStyle w:val="Heading5"/>
        <w:numPr>
          <w:ilvl w:val="4"/>
          <w:numId w:val="133"/>
        </w:numPr>
        <w:ind w:left="992" w:hanging="992"/>
        <w:rPr>
          <w:lang w:eastAsia="ja-JP"/>
        </w:rPr>
      </w:pPr>
      <w:bookmarkStart w:id="1657" w:name="_Toc390760828"/>
      <w:bookmarkStart w:id="1658" w:name="_Toc391027028"/>
      <w:bookmarkStart w:id="1659" w:name="_Toc391027375"/>
      <w:bookmarkStart w:id="1660" w:name="_Toc410308989"/>
      <w:bookmarkStart w:id="1661" w:name="_Toc474219431"/>
      <w:bookmarkStart w:id="1662" w:name="_Toc462064524"/>
      <w:bookmarkStart w:id="1663" w:name="_Toc482111018"/>
      <w:commentRangeStart w:id="1664"/>
      <w:r w:rsidRPr="00381942">
        <w:rPr>
          <w:lang w:eastAsia="ja-JP"/>
        </w:rPr>
        <w:t>Delete</w:t>
      </w:r>
      <w:bookmarkEnd w:id="1657"/>
      <w:bookmarkEnd w:id="1658"/>
      <w:bookmarkEnd w:id="1659"/>
      <w:bookmarkEnd w:id="1660"/>
      <w:commentRangeEnd w:id="1664"/>
      <w:r w:rsidR="002929BC">
        <w:rPr>
          <w:rStyle w:val="CommentReference"/>
          <w:rFonts w:ascii="Times New Roman" w:hAnsi="Times New Roman"/>
        </w:rPr>
        <w:commentReference w:id="1664"/>
      </w:r>
      <w:bookmarkEnd w:id="1661"/>
      <w:bookmarkEnd w:id="1662"/>
      <w:bookmarkEnd w:id="1663"/>
    </w:p>
    <w:p w14:paraId="2731F9DB" w14:textId="77777777" w:rsidR="0083655C" w:rsidRPr="004B651F" w:rsidRDefault="003A7405" w:rsidP="00D243D6">
      <w:pPr>
        <w:rPr>
          <w:i/>
          <w:iCs/>
        </w:rPr>
      </w:pPr>
      <w:r w:rsidRPr="004B651F">
        <w:rPr>
          <w:i/>
          <w:iCs/>
          <w:lang w:eastAsia="ja-JP"/>
        </w:rPr>
        <w:t>Originator:</w:t>
      </w:r>
    </w:p>
    <w:p w14:paraId="434B1C47" w14:textId="77777777" w:rsidR="00D243D6" w:rsidRPr="002A44A6" w:rsidRDefault="00D243D6" w:rsidP="00D243D6">
      <w:r w:rsidRPr="000D3241">
        <w:rPr>
          <w:lang w:eastAsia="ja-JP"/>
        </w:rPr>
        <w:t>The</w:t>
      </w:r>
      <w:r w:rsidRPr="002D5B62">
        <w:t xml:space="preserve"> &lt;</w:t>
      </w:r>
      <w:r w:rsidR="003A7405" w:rsidRPr="004B651F">
        <w:t>CSEBase</w:t>
      </w:r>
      <w:r w:rsidRPr="002A44A6">
        <w:t>&gt; resource shall not be DELETEed via API.</w:t>
      </w:r>
    </w:p>
    <w:p w14:paraId="3388A1D7" w14:textId="77777777" w:rsidR="003A7405" w:rsidRPr="004B651F" w:rsidRDefault="00D243D6" w:rsidP="00D243D6">
      <w:r w:rsidRPr="004B651F">
        <w:rPr>
          <w:i/>
          <w:iCs/>
          <w:lang w:eastAsia="ko-KR"/>
        </w:rPr>
        <w:t>Receiver</w:t>
      </w:r>
      <w:r w:rsidRPr="004B651F">
        <w:rPr>
          <w:rFonts w:eastAsia="Malgun Gothic"/>
        </w:rPr>
        <w:t>:</w:t>
      </w:r>
    </w:p>
    <w:p w14:paraId="1BB58AFA" w14:textId="77777777" w:rsidR="00173B57" w:rsidRPr="004B651F" w:rsidRDefault="00173B57" w:rsidP="00173B57">
      <w:r>
        <w:t>Primitive specific operation</w:t>
      </w:r>
      <w:r w:rsidRPr="004B651F">
        <w:t xml:space="preserve"> on R</w:t>
      </w:r>
      <w:r w:rsidRPr="00F21746">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1EA15271" w14:textId="77777777" w:rsidR="00173B57" w:rsidRDefault="00173B57" w:rsidP="006B6BEB">
      <w:pPr>
        <w:pStyle w:val="BN"/>
        <w:numPr>
          <w:ilvl w:val="0"/>
          <w:numId w:val="87"/>
        </w:numPr>
      </w:pPr>
      <w:r w:rsidRPr="00B0481D">
        <w:rPr>
          <w:lang w:eastAsia="ja-JP"/>
        </w:rPr>
        <w:t>If the request is received, the Receiver CSE shall execute the following steps in order.</w:t>
      </w:r>
    </w:p>
    <w:p w14:paraId="2DE486AE" w14:textId="77777777" w:rsidR="00173B57" w:rsidRDefault="003E50A3" w:rsidP="006B6BEB">
      <w:pPr>
        <w:pStyle w:val="BL"/>
        <w:numPr>
          <w:ilvl w:val="0"/>
          <w:numId w:val="88"/>
        </w:numPr>
        <w:rPr>
          <w:lang w:eastAsia="ja-JP"/>
        </w:rPr>
      </w:pPr>
      <w:r>
        <w:rPr>
          <w:lang w:eastAsia="ja-JP"/>
        </w:rPr>
        <w:t>"</w:t>
      </w:r>
      <w:r w:rsidR="00173B57">
        <w:rPr>
          <w:lang w:eastAsia="ja-JP"/>
        </w:rPr>
        <w:t>Create an unsuccessful Response</w:t>
      </w:r>
      <w:r w:rsidR="00173B57">
        <w:rPr>
          <w:rFonts w:hint="eastAsia"/>
          <w:lang w:eastAsia="ja-JP"/>
        </w:rPr>
        <w:t xml:space="preserve"> primitive</w:t>
      </w:r>
      <w:r>
        <w:rPr>
          <w:lang w:eastAsia="ja-JP"/>
        </w:rPr>
        <w:t>"</w:t>
      </w:r>
      <w:r w:rsidR="00173B57">
        <w:rPr>
          <w:lang w:eastAsia="ja-JP"/>
        </w:rPr>
        <w:t xml:space="preserve"> with </w:t>
      </w:r>
      <w:r w:rsidR="00173B57">
        <w:rPr>
          <w:rFonts w:hint="eastAsia"/>
          <w:lang w:eastAsia="ja-JP"/>
        </w:rPr>
        <w:t xml:space="preserve">the </w:t>
      </w:r>
      <w:r w:rsidR="00A11210" w:rsidRPr="008E5233">
        <w:rPr>
          <w:b/>
          <w:i/>
          <w:lang w:eastAsia="ko-KR"/>
        </w:rPr>
        <w:t>Response Status Code</w:t>
      </w:r>
      <w:r w:rsidR="00A11210">
        <w:rPr>
          <w:rFonts w:hint="eastAsia"/>
          <w:b/>
          <w:i/>
        </w:rPr>
        <w:t xml:space="preserve"> </w:t>
      </w:r>
      <w:r w:rsidR="00A11210">
        <w:rPr>
          <w:rFonts w:hint="eastAsia"/>
        </w:rPr>
        <w:t>indicating</w:t>
      </w:r>
      <w:r w:rsidR="00A11210">
        <w:t xml:space="preserve"> </w:t>
      </w:r>
      <w:r>
        <w:t>"</w:t>
      </w:r>
      <w:r w:rsidR="00A11210">
        <w:rPr>
          <w:rFonts w:hint="eastAsia"/>
          <w:lang w:eastAsia="ko-KR"/>
        </w:rPr>
        <w:t>OPERATION_NOT_ALLOWED</w:t>
      </w:r>
      <w:r>
        <w:t>"</w:t>
      </w:r>
      <w:r w:rsidR="00A11210">
        <w:t xml:space="preserve"> error</w:t>
      </w:r>
      <w:r w:rsidR="00173B57">
        <w:rPr>
          <w:lang w:eastAsia="ja-JP"/>
        </w:rPr>
        <w:t>.</w:t>
      </w:r>
    </w:p>
    <w:p w14:paraId="330F7B95" w14:textId="77777777" w:rsidR="00173B57" w:rsidRDefault="003E50A3" w:rsidP="004B651F">
      <w:pPr>
        <w:pStyle w:val="BL"/>
        <w:rPr>
          <w:lang w:eastAsia="ja-JP"/>
        </w:rPr>
      </w:pPr>
      <w:r>
        <w:rPr>
          <w:lang w:eastAsia="ja-JP"/>
        </w:rPr>
        <w:t>"</w:t>
      </w:r>
      <w:r w:rsidR="00173B57">
        <w:rPr>
          <w:lang w:eastAsia="ja-JP"/>
        </w:rPr>
        <w:t xml:space="preserve">Send </w:t>
      </w:r>
      <w:r w:rsidR="00173B57">
        <w:rPr>
          <w:rFonts w:hint="eastAsia"/>
          <w:lang w:eastAsia="ja-JP"/>
        </w:rPr>
        <w:t xml:space="preserve">the </w:t>
      </w:r>
      <w:r w:rsidR="00173B57">
        <w:rPr>
          <w:lang w:eastAsia="ja-JP"/>
        </w:rPr>
        <w:t>Response primitive</w:t>
      </w:r>
      <w:r>
        <w:rPr>
          <w:lang w:eastAsia="ja-JP"/>
        </w:rPr>
        <w:t>"</w:t>
      </w:r>
      <w:r w:rsidR="00173B57">
        <w:rPr>
          <w:lang w:eastAsia="ja-JP"/>
        </w:rPr>
        <w:t>.</w:t>
      </w:r>
    </w:p>
    <w:p w14:paraId="7404C9B5" w14:textId="77777777" w:rsidR="00651D61" w:rsidRPr="00381942" w:rsidRDefault="00A4303A" w:rsidP="006B6BEB">
      <w:pPr>
        <w:pStyle w:val="Heading3"/>
        <w:numPr>
          <w:ilvl w:val="2"/>
          <w:numId w:val="133"/>
        </w:numPr>
        <w:rPr>
          <w:lang w:eastAsia="ja-JP"/>
        </w:rPr>
      </w:pPr>
      <w:bookmarkStart w:id="1665" w:name="ResTypeDef_remoteCSE"/>
      <w:bookmarkStart w:id="1666" w:name="_Toc390760829"/>
      <w:bookmarkStart w:id="1667" w:name="_Toc391027029"/>
      <w:bookmarkStart w:id="1668" w:name="_Toc391027376"/>
      <w:bookmarkStart w:id="1669" w:name="_Ref403139048"/>
      <w:bookmarkStart w:id="1670" w:name="_Ref403140331"/>
      <w:bookmarkStart w:id="1671" w:name="_Ref458523895"/>
      <w:bookmarkStart w:id="1672" w:name="_Toc410308990"/>
      <w:bookmarkStart w:id="1673" w:name="_Toc474219432"/>
      <w:bookmarkStart w:id="1674" w:name="_Toc462064525"/>
      <w:bookmarkStart w:id="1675" w:name="_Toc482111019"/>
      <w:bookmarkEnd w:id="1665"/>
      <w:r w:rsidRPr="00381942">
        <w:rPr>
          <w:lang w:eastAsia="ja-JP"/>
        </w:rPr>
        <w:t xml:space="preserve">Resource Type </w:t>
      </w:r>
      <w:r w:rsidR="00127801">
        <w:rPr>
          <w:lang w:eastAsia="ja-JP"/>
        </w:rPr>
        <w:t>&lt;</w:t>
      </w:r>
      <w:r w:rsidRPr="00381942">
        <w:rPr>
          <w:lang w:eastAsia="ja-JP"/>
        </w:rPr>
        <w:t>remoteCSE</w:t>
      </w:r>
      <w:bookmarkEnd w:id="1666"/>
      <w:bookmarkEnd w:id="1667"/>
      <w:bookmarkEnd w:id="1668"/>
      <w:bookmarkEnd w:id="1669"/>
      <w:bookmarkEnd w:id="1670"/>
      <w:r w:rsidR="00127801">
        <w:rPr>
          <w:lang w:eastAsia="ja-JP"/>
        </w:rPr>
        <w:t>&gt;</w:t>
      </w:r>
      <w:bookmarkEnd w:id="1671"/>
      <w:bookmarkEnd w:id="1672"/>
      <w:bookmarkEnd w:id="1673"/>
      <w:bookmarkEnd w:id="1674"/>
      <w:bookmarkEnd w:id="1675"/>
    </w:p>
    <w:p w14:paraId="76BB2900" w14:textId="77777777" w:rsidR="007848B1" w:rsidRPr="00381942" w:rsidRDefault="007848B1" w:rsidP="006B6BEB">
      <w:pPr>
        <w:pStyle w:val="Heading4"/>
        <w:numPr>
          <w:ilvl w:val="3"/>
          <w:numId w:val="133"/>
        </w:numPr>
      </w:pPr>
      <w:bookmarkStart w:id="1676" w:name="_Toc389639789"/>
      <w:bookmarkStart w:id="1677" w:name="_Toc390760830"/>
      <w:bookmarkStart w:id="1678" w:name="_Toc391027030"/>
      <w:bookmarkStart w:id="1679" w:name="_Toc391027377"/>
      <w:bookmarkStart w:id="1680" w:name="_Toc410308991"/>
      <w:bookmarkStart w:id="1681" w:name="_Toc474219433"/>
      <w:bookmarkStart w:id="1682" w:name="_Toc462064526"/>
      <w:bookmarkStart w:id="1683" w:name="_Toc482111020"/>
      <w:r w:rsidRPr="00381942">
        <w:t>Introduction</w:t>
      </w:r>
      <w:bookmarkEnd w:id="1676"/>
      <w:bookmarkEnd w:id="1677"/>
      <w:bookmarkEnd w:id="1678"/>
      <w:bookmarkEnd w:id="1679"/>
      <w:bookmarkEnd w:id="1680"/>
      <w:bookmarkEnd w:id="1681"/>
      <w:bookmarkEnd w:id="1682"/>
      <w:bookmarkEnd w:id="1683"/>
    </w:p>
    <w:p w14:paraId="0520D5C5" w14:textId="77777777" w:rsidR="007848B1" w:rsidRPr="00152E68" w:rsidRDefault="007848B1" w:rsidP="007848B1">
      <w:r w:rsidRPr="00152E68">
        <w:t>A &lt;remoteCSE&gt; resource shall represent a remote CSE that is registered to the Registrar CSE. &lt;remoteCSE&gt; resources shall be located directly under the &lt;CSEBase&gt;</w:t>
      </w:r>
      <w:r w:rsidR="00A67A85">
        <w:t xml:space="preserve"> of the registrar &lt;CSEBase&gt;</w:t>
      </w:r>
      <w:r w:rsidRPr="00152E68">
        <w:t>.</w:t>
      </w:r>
    </w:p>
    <w:p w14:paraId="57B5A847" w14:textId="343A17F0" w:rsidR="007848B1" w:rsidRPr="000D3241" w:rsidRDefault="00A67A85" w:rsidP="007848B1">
      <w:r>
        <w:t>In addition</w:t>
      </w:r>
      <w:r w:rsidR="007848B1" w:rsidRPr="000D3241">
        <w:t xml:space="preserve"> each registered CSE shall </w:t>
      </w:r>
      <w:r>
        <w:t>have a</w:t>
      </w:r>
      <w:r w:rsidR="007848B1" w:rsidRPr="000D3241">
        <w:t xml:space="preserve"> &lt;remoteCSE&gt; resource </w:t>
      </w:r>
      <w:r>
        <w:t>representing its registrar CSEBase. This is created directly under</w:t>
      </w:r>
      <w:r w:rsidRPr="000D3241">
        <w:t xml:space="preserve"> </w:t>
      </w:r>
      <w:r w:rsidR="007848B1" w:rsidRPr="000D3241">
        <w:t>in the register</w:t>
      </w:r>
      <w:r>
        <w:t>ed</w:t>
      </w:r>
      <w:r w:rsidR="007848B1" w:rsidRPr="000D3241">
        <w:t xml:space="preserve"> CSE</w:t>
      </w:r>
      <w:r w:rsidR="00E512B4">
        <w:t>'</w:t>
      </w:r>
      <w:r w:rsidR="007848B1" w:rsidRPr="000D3241">
        <w:t>s &lt;CSEBase&gt;.</w:t>
      </w:r>
    </w:p>
    <w:p w14:paraId="6F059118" w14:textId="77777777" w:rsidR="007848B1" w:rsidRPr="002A44A6" w:rsidRDefault="007848B1" w:rsidP="007848B1">
      <w:pPr>
        <w:ind w:left="1418" w:hanging="1418"/>
        <w:rPr>
          <w:lang w:eastAsia="ja-JP"/>
        </w:rPr>
      </w:pPr>
      <w:r w:rsidRPr="002D5B62">
        <w:rPr>
          <w:lang w:eastAsia="ja-JP"/>
        </w:rPr>
        <w:t>The detailed description can be found in clause</w:t>
      </w:r>
      <w:r w:rsidRPr="002D5B62">
        <w:rPr>
          <w:color w:val="FF0000"/>
        </w:rPr>
        <w:t xml:space="preserve"> </w:t>
      </w:r>
      <w:r w:rsidRPr="002A44A6">
        <w:t>9.6.4</w:t>
      </w:r>
      <w:r w:rsidRPr="002A44A6">
        <w:rPr>
          <w:lang w:eastAsia="ja-JP"/>
        </w:rPr>
        <w:t xml:space="preserve"> in Architecture TS.</w:t>
      </w:r>
    </w:p>
    <w:p w14:paraId="439C35BD" w14:textId="77777777" w:rsidR="007848B1" w:rsidRPr="00381942" w:rsidRDefault="007848B1" w:rsidP="00BD7101">
      <w:pPr>
        <w:pStyle w:val="TH"/>
        <w:rPr>
          <w:lang w:eastAsia="ja-JP"/>
        </w:rPr>
      </w:pPr>
      <w:bookmarkStart w:id="1684" w:name="_Toc390805081"/>
      <w:bookmarkStart w:id="1685" w:name="_Toc391027196"/>
      <w:r w:rsidRPr="00381942">
        <w:t xml:space="preserve">Table </w:t>
      </w:r>
      <w:fldSimple w:instr=" STYLEREF 4 \s ">
        <w:r w:rsidR="00A41CAC">
          <w:rPr>
            <w:noProof/>
          </w:rPr>
          <w:t>7.4.5.1</w:t>
        </w:r>
      </w:fldSimple>
      <w:r w:rsidR="006F3222" w:rsidRPr="00381942">
        <w:noBreakHyphen/>
      </w:r>
      <w:fldSimple w:instr=" SEQ Table \* ARABIC \s 4 ">
        <w:r w:rsidR="00A41CAC">
          <w:rPr>
            <w:noProof/>
          </w:rPr>
          <w:t>1</w:t>
        </w:r>
      </w:fldSimple>
      <w:r w:rsidR="006F3222" w:rsidRPr="00381942">
        <w:t xml:space="preserve">: </w:t>
      </w:r>
      <w:r w:rsidRPr="00381942">
        <w:t xml:space="preserve">Data </w:t>
      </w:r>
      <w:r w:rsidR="00EF5201">
        <w:t>t</w:t>
      </w:r>
      <w:r w:rsidRPr="00381942">
        <w:t xml:space="preserve">ype </w:t>
      </w:r>
      <w:r w:rsidR="00EF5201">
        <w:t>d</w:t>
      </w:r>
      <w:r w:rsidRPr="00381942">
        <w:t xml:space="preserve">efinition of </w:t>
      </w:r>
      <w:bookmarkEnd w:id="1684"/>
      <w:bookmarkEnd w:id="1685"/>
      <w:r w:rsidR="00625A70" w:rsidRPr="00381942">
        <w:rPr>
          <w:lang w:eastAsia="ja-JP"/>
        </w:rPr>
        <w:t>&lt;remoteCSE&gt;</w:t>
      </w:r>
      <w:r w:rsidR="00EF5201">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7848B1" w:rsidRPr="00381942" w14:paraId="7221F0DE"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AC65C6A" w14:textId="77777777" w:rsidR="007848B1" w:rsidRPr="00152E68" w:rsidRDefault="007848B1" w:rsidP="00EB3A86">
            <w:pPr>
              <w:pStyle w:val="TAH"/>
              <w:rPr>
                <w:lang w:eastAsia="ja-JP"/>
              </w:rPr>
            </w:pPr>
            <w:r w:rsidRPr="00152E68">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06D436A9" w14:textId="77777777" w:rsidR="007848B1" w:rsidRPr="000D3241" w:rsidRDefault="007848B1" w:rsidP="00EB3A86">
            <w:pPr>
              <w:pStyle w:val="TAH"/>
              <w:rPr>
                <w:lang w:eastAsia="ja-JP"/>
              </w:rPr>
            </w:pPr>
            <w:r w:rsidRPr="000D3241">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641B74E" w14:textId="77777777" w:rsidR="007848B1" w:rsidRPr="002D5B62" w:rsidRDefault="007848B1" w:rsidP="00EB3A86">
            <w:pPr>
              <w:pStyle w:val="TAH"/>
              <w:rPr>
                <w:lang w:eastAsia="ja-JP"/>
              </w:rPr>
            </w:pPr>
            <w:r w:rsidRPr="002D5B62">
              <w:rPr>
                <w:lang w:eastAsia="ja-JP"/>
              </w:rPr>
              <w:t>Note</w:t>
            </w:r>
          </w:p>
        </w:tc>
      </w:tr>
      <w:tr w:rsidR="007848B1" w:rsidRPr="00381942" w14:paraId="5C521054"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tcPr>
          <w:p w14:paraId="1B226412" w14:textId="77777777" w:rsidR="007848B1" w:rsidRPr="00152E68" w:rsidRDefault="007848B1" w:rsidP="006D6F3E">
            <w:pPr>
              <w:pStyle w:val="TAL"/>
              <w:rPr>
                <w:lang w:eastAsia="ja-JP"/>
              </w:rPr>
            </w:pPr>
            <w:r w:rsidRPr="00152E68">
              <w:rPr>
                <w:lang w:eastAsia="ja-JP"/>
              </w:rPr>
              <w:t>remoteCSE</w:t>
            </w:r>
          </w:p>
        </w:tc>
        <w:tc>
          <w:tcPr>
            <w:tcW w:w="4149" w:type="dxa"/>
            <w:tcBorders>
              <w:top w:val="single" w:sz="4" w:space="0" w:color="auto"/>
              <w:left w:val="single" w:sz="4" w:space="0" w:color="auto"/>
              <w:bottom w:val="single" w:sz="4" w:space="0" w:color="auto"/>
              <w:right w:val="single" w:sz="4" w:space="0" w:color="auto"/>
            </w:tcBorders>
            <w:hideMark/>
          </w:tcPr>
          <w:p w14:paraId="1165BDEA" w14:textId="1E607F01" w:rsidR="007848B1" w:rsidRPr="00152E68" w:rsidRDefault="0005489A" w:rsidP="00D345B7">
            <w:pPr>
              <w:pStyle w:val="TAL"/>
            </w:pPr>
            <w:r w:rsidRPr="00381942">
              <w:rPr>
                <w:rFonts w:cs="Arial"/>
                <w:szCs w:val="18"/>
              </w:rPr>
              <w:t>CDT-remoteCSE-</w:t>
            </w:r>
            <w:r w:rsidR="00C41E37">
              <w:rPr>
                <w:lang w:eastAsia="ja-JP"/>
              </w:rPr>
              <w:t>v1_12_0</w:t>
            </w:r>
            <w:r w:rsidRPr="00381942">
              <w:rPr>
                <w:rFonts w:cs="Arial"/>
                <w:szCs w:val="18"/>
              </w:rPr>
              <w:t>.xsd</w:t>
            </w:r>
          </w:p>
        </w:tc>
        <w:tc>
          <w:tcPr>
            <w:tcW w:w="3192" w:type="dxa"/>
            <w:tcBorders>
              <w:top w:val="single" w:sz="4" w:space="0" w:color="auto"/>
              <w:left w:val="single" w:sz="4" w:space="0" w:color="auto"/>
              <w:bottom w:val="single" w:sz="4" w:space="0" w:color="auto"/>
              <w:right w:val="single" w:sz="4" w:space="0" w:color="auto"/>
            </w:tcBorders>
            <w:hideMark/>
          </w:tcPr>
          <w:p w14:paraId="07337667" w14:textId="77777777" w:rsidR="007848B1" w:rsidRPr="000D3241" w:rsidRDefault="007848B1" w:rsidP="00EB3A86">
            <w:pPr>
              <w:pStyle w:val="TAL"/>
            </w:pPr>
          </w:p>
        </w:tc>
      </w:tr>
    </w:tbl>
    <w:p w14:paraId="53494839" w14:textId="77777777" w:rsidR="007848B1" w:rsidRDefault="007848B1" w:rsidP="00B252B9"/>
    <w:p w14:paraId="3D648727" w14:textId="77777777" w:rsidR="002168B9" w:rsidRPr="005A52B5" w:rsidRDefault="002168B9" w:rsidP="002168B9">
      <w:pPr>
        <w:pStyle w:val="TH"/>
        <w:rPr>
          <w:rFonts w:eastAsia="Malgun Gothic"/>
        </w:rPr>
      </w:pPr>
      <w:r w:rsidRPr="005A52B5">
        <w:rPr>
          <w:rFonts w:eastAsia="Malgun Gothic"/>
        </w:rPr>
        <w:t xml:space="preserve">Table </w:t>
      </w:r>
      <w:fldSimple w:instr=" STYLEREF 4 \s ">
        <w:r w:rsidR="00A41CAC">
          <w:rPr>
            <w:noProof/>
          </w:rPr>
          <w:t>7.4.5.1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03BC9">
        <w:rPr>
          <w:rFonts w:eastAsia="Malgun Gothic"/>
          <w:lang w:eastAsia="ko-KR"/>
        </w:rPr>
        <w:t>remoteCSE</w:t>
      </w:r>
      <w:r w:rsidRPr="005A52B5">
        <w:rPr>
          <w:rFonts w:eastAsia="Malgun Gothic"/>
          <w:lang w:eastAsia="ja-JP"/>
        </w:rPr>
        <w:t>&gt;</w:t>
      </w:r>
      <w:r w:rsidR="00EF5201">
        <w:rPr>
          <w:rFonts w:eastAsia="Malgun Gothic"/>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10DECBBD"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A1B1D7"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A307AAB" w14:textId="77777777" w:rsidR="00FD2CD2" w:rsidRPr="005A52B5" w:rsidRDefault="00FD2CD2" w:rsidP="00A936D8">
            <w:pPr>
              <w:pStyle w:val="TAH"/>
            </w:pPr>
            <w:r w:rsidRPr="005A52B5">
              <w:rPr>
                <w:rFonts w:hint="eastAsia"/>
              </w:rPr>
              <w:t xml:space="preserve">Request Optionality </w:t>
            </w:r>
          </w:p>
        </w:tc>
      </w:tr>
      <w:tr w:rsidR="00FD2CD2" w:rsidRPr="005A52B5" w14:paraId="0026466E"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E3ACE6D"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10E115A"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3BC76CC"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737AD4" w:rsidRPr="005A52B5" w14:paraId="71D7CFE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768A707" w14:textId="77777777" w:rsidR="00737AD4" w:rsidRPr="00843256" w:rsidRDefault="00737AD4" w:rsidP="00AB0619">
            <w:pPr>
              <w:pStyle w:val="TAL"/>
              <w:rPr>
                <w:i/>
              </w:rPr>
            </w:pPr>
            <w:r>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64DC92CE" w14:textId="77777777" w:rsidR="00737AD4" w:rsidRPr="00843256" w:rsidRDefault="007E0FED" w:rsidP="00AB0619">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CF8DA33" w14:textId="77777777" w:rsidR="00737AD4" w:rsidRPr="00843256" w:rsidRDefault="00737AD4" w:rsidP="00AB0619">
            <w:pPr>
              <w:pStyle w:val="TAC"/>
              <w:rPr>
                <w:lang w:eastAsia="ja-JP"/>
              </w:rPr>
            </w:pPr>
            <w:r>
              <w:rPr>
                <w:rFonts w:hint="eastAsia"/>
                <w:lang w:eastAsia="ja-JP"/>
              </w:rPr>
              <w:t>NP</w:t>
            </w:r>
          </w:p>
        </w:tc>
      </w:tr>
      <w:tr w:rsidR="00FD2CD2" w:rsidRPr="005A52B5" w14:paraId="38EC958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F50015F" w14:textId="77777777" w:rsidR="00FD2CD2" w:rsidRPr="002168B9" w:rsidRDefault="00FD2CD2" w:rsidP="00AB0619">
            <w:pPr>
              <w:pStyle w:val="TAL"/>
              <w:rPr>
                <w:rFonts w:hint="eastAsia"/>
                <w:b/>
                <w:i/>
                <w:lang w:eastAsia="ja-JP"/>
              </w:rPr>
            </w:pPr>
            <w:r w:rsidRPr="00843256">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3B5190B9" w14:textId="77777777" w:rsidR="00FD2CD2" w:rsidRPr="00741A4F" w:rsidRDefault="00FD2CD2" w:rsidP="00AB0619">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329E2BF" w14:textId="77777777" w:rsidR="00FD2CD2" w:rsidRPr="00741A4F" w:rsidRDefault="00FD2CD2" w:rsidP="00AB0619">
            <w:pPr>
              <w:pStyle w:val="TAC"/>
            </w:pPr>
            <w:r w:rsidRPr="00843256">
              <w:rPr>
                <w:lang w:eastAsia="ja-JP"/>
              </w:rPr>
              <w:t>NP</w:t>
            </w:r>
          </w:p>
        </w:tc>
      </w:tr>
      <w:tr w:rsidR="00FD2CD2" w:rsidRPr="005A52B5" w14:paraId="0A6EEB7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73205BB" w14:textId="77777777" w:rsidR="00FD2CD2" w:rsidRPr="002168B9" w:rsidRDefault="00FD2CD2" w:rsidP="00AB0619">
            <w:pPr>
              <w:pStyle w:val="TAL"/>
              <w:rPr>
                <w:rFonts w:hint="eastAsia"/>
                <w:b/>
                <w:i/>
                <w:lang w:eastAsia="ja-JP"/>
              </w:rPr>
            </w:pPr>
            <w:r w:rsidRPr="00843256">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512CA07" w14:textId="77777777" w:rsidR="00FD2CD2" w:rsidRPr="00741A4F" w:rsidRDefault="00FD2CD2" w:rsidP="00AB0619">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CDD2205" w14:textId="77777777" w:rsidR="00FD2CD2" w:rsidRPr="00741A4F" w:rsidRDefault="00FD2CD2" w:rsidP="00AB0619">
            <w:pPr>
              <w:pStyle w:val="TAC"/>
            </w:pPr>
            <w:r w:rsidRPr="00843256">
              <w:rPr>
                <w:lang w:eastAsia="ja-JP"/>
              </w:rPr>
              <w:t>NP</w:t>
            </w:r>
          </w:p>
        </w:tc>
      </w:tr>
      <w:tr w:rsidR="00FD2CD2" w:rsidRPr="005A52B5" w14:paraId="7F761FA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C4CF3CC" w14:textId="77777777" w:rsidR="00FD2CD2" w:rsidRPr="002168B9" w:rsidRDefault="00FD2CD2" w:rsidP="00AB0619">
            <w:pPr>
              <w:pStyle w:val="TAL"/>
              <w:rPr>
                <w:rFonts w:hint="eastAsia"/>
                <w:b/>
                <w:i/>
                <w:lang w:eastAsia="ja-JP"/>
              </w:rPr>
            </w:pPr>
            <w:r w:rsidRPr="00843256">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0F31CDB3" w14:textId="77777777" w:rsidR="00FD2CD2" w:rsidRPr="00741A4F" w:rsidRDefault="00FD2CD2" w:rsidP="00AB0619">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4AD17C9" w14:textId="77777777" w:rsidR="00FD2CD2" w:rsidRPr="00741A4F" w:rsidRDefault="00FD2CD2" w:rsidP="00AB0619">
            <w:pPr>
              <w:pStyle w:val="TAC"/>
            </w:pPr>
            <w:r w:rsidRPr="00843256">
              <w:rPr>
                <w:lang w:eastAsia="ja-JP"/>
              </w:rPr>
              <w:t>NP</w:t>
            </w:r>
          </w:p>
        </w:tc>
      </w:tr>
      <w:tr w:rsidR="00FD2CD2" w:rsidRPr="005A52B5" w14:paraId="378B32E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1A86ABB" w14:textId="77777777" w:rsidR="00FD2CD2" w:rsidRPr="002168B9" w:rsidRDefault="00FD2CD2" w:rsidP="00AB0619">
            <w:pPr>
              <w:pStyle w:val="TAL"/>
              <w:rPr>
                <w:rFonts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51382E4" w14:textId="77777777" w:rsidR="00FD2CD2" w:rsidRPr="00741A4F" w:rsidRDefault="00FD2CD2"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8914184" w14:textId="77777777" w:rsidR="00FD2CD2" w:rsidRPr="00741A4F" w:rsidRDefault="00FD2CD2" w:rsidP="00AB0619">
            <w:pPr>
              <w:pStyle w:val="TAC"/>
            </w:pPr>
            <w:r w:rsidRPr="00843256">
              <w:rPr>
                <w:lang w:eastAsia="ja-JP"/>
              </w:rPr>
              <w:t>O</w:t>
            </w:r>
          </w:p>
        </w:tc>
      </w:tr>
      <w:tr w:rsidR="00FD2CD2" w:rsidRPr="005A52B5" w14:paraId="28463B8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22BB7FA" w14:textId="77777777" w:rsidR="00FD2CD2" w:rsidRPr="002168B9" w:rsidRDefault="00FD2CD2" w:rsidP="00AB0619">
            <w:pPr>
              <w:pStyle w:val="TAL"/>
              <w:rPr>
                <w:rFonts w:hint="eastAsia"/>
                <w:b/>
                <w:i/>
                <w:lang w:eastAsia="ja-JP"/>
              </w:rPr>
            </w:pPr>
            <w:r w:rsidRPr="00843256">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23DF4A6" w14:textId="77777777" w:rsidR="00FD2CD2" w:rsidRPr="00741A4F" w:rsidRDefault="00FD2CD2" w:rsidP="00AB0619">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DDF3D79" w14:textId="77777777" w:rsidR="00FD2CD2" w:rsidRPr="00741A4F" w:rsidRDefault="00FD2CD2" w:rsidP="00AB0619">
            <w:pPr>
              <w:pStyle w:val="TAC"/>
            </w:pPr>
            <w:r w:rsidRPr="00843256">
              <w:rPr>
                <w:lang w:eastAsia="ja-JP"/>
              </w:rPr>
              <w:t>NP</w:t>
            </w:r>
          </w:p>
        </w:tc>
      </w:tr>
      <w:tr w:rsidR="00FD2CD2" w:rsidRPr="005A52B5" w14:paraId="38DDF67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96570BF" w14:textId="77777777" w:rsidR="00FD2CD2" w:rsidRPr="002168B9" w:rsidRDefault="00FD2CD2" w:rsidP="00AB0619">
            <w:pPr>
              <w:pStyle w:val="TAL"/>
              <w:rPr>
                <w:rFonts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33A321A9" w14:textId="77777777" w:rsidR="00FD2CD2" w:rsidRPr="00741A4F" w:rsidRDefault="00FD2CD2"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44F14CF" w14:textId="77777777" w:rsidR="00FD2CD2" w:rsidRPr="00741A4F" w:rsidRDefault="00FD2CD2" w:rsidP="00AB0619">
            <w:pPr>
              <w:pStyle w:val="TAC"/>
            </w:pPr>
            <w:r w:rsidRPr="00843256">
              <w:rPr>
                <w:lang w:eastAsia="ja-JP"/>
              </w:rPr>
              <w:t>O</w:t>
            </w:r>
          </w:p>
        </w:tc>
      </w:tr>
      <w:tr w:rsidR="00FD2CD2" w:rsidRPr="005A52B5" w14:paraId="5C335F4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644B541" w14:textId="77777777" w:rsidR="00FD2CD2" w:rsidRPr="002168B9" w:rsidRDefault="00FD2CD2" w:rsidP="00AB0619">
            <w:pPr>
              <w:pStyle w:val="TAL"/>
              <w:rPr>
                <w:rFonts w:hint="eastAsia"/>
                <w:b/>
                <w:i/>
                <w:lang w:eastAsia="ja-JP"/>
              </w:rPr>
            </w:pPr>
            <w:r w:rsidRPr="00843256">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04EA54C9" w14:textId="77777777" w:rsidR="00FD2CD2" w:rsidRPr="00741A4F" w:rsidRDefault="00FD2CD2" w:rsidP="00AB0619">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CC35227" w14:textId="77777777" w:rsidR="00FD2CD2" w:rsidRPr="00741A4F" w:rsidRDefault="00FD2CD2" w:rsidP="00AB0619">
            <w:pPr>
              <w:pStyle w:val="TAC"/>
            </w:pPr>
            <w:r w:rsidRPr="00843256">
              <w:rPr>
                <w:lang w:eastAsia="ja-JP"/>
              </w:rPr>
              <w:t>NP</w:t>
            </w:r>
          </w:p>
        </w:tc>
      </w:tr>
      <w:tr w:rsidR="00FD2CD2" w:rsidRPr="005A52B5" w14:paraId="63DF240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9DC3BEE" w14:textId="77777777" w:rsidR="00FD2CD2" w:rsidRPr="002168B9" w:rsidRDefault="00FD2CD2" w:rsidP="00AB0619">
            <w:pPr>
              <w:pStyle w:val="TAL"/>
              <w:rPr>
                <w:rFonts w:hint="eastAsia"/>
                <w:b/>
                <w:i/>
                <w:lang w:eastAsia="ja-JP"/>
              </w:rPr>
            </w:pPr>
            <w:r w:rsidRPr="00843256">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50F3F852" w14:textId="77777777" w:rsidR="00FD2CD2" w:rsidRPr="00741A4F" w:rsidRDefault="00FD2CD2"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A8A39FB" w14:textId="77777777" w:rsidR="00FD2CD2" w:rsidRPr="00741A4F" w:rsidRDefault="00277782" w:rsidP="00AB0619">
            <w:pPr>
              <w:pStyle w:val="TAC"/>
            </w:pPr>
            <w:r>
              <w:rPr>
                <w:lang w:eastAsia="ja-JP"/>
              </w:rPr>
              <w:t>O</w:t>
            </w:r>
          </w:p>
        </w:tc>
      </w:tr>
      <w:tr w:rsidR="00FD2CD2" w:rsidRPr="005A52B5" w14:paraId="42C3BC1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27521B2" w14:textId="77777777" w:rsidR="00FD2CD2" w:rsidRPr="002168B9" w:rsidRDefault="00FD2CD2" w:rsidP="00AB0619">
            <w:pPr>
              <w:pStyle w:val="TAL"/>
              <w:rPr>
                <w:rFonts w:hint="eastAsia"/>
                <w:b/>
                <w:i/>
                <w:lang w:eastAsia="ja-JP"/>
              </w:rPr>
            </w:pPr>
            <w:r w:rsidRPr="00843256">
              <w:rPr>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629A4948" w14:textId="77777777" w:rsidR="00FD2CD2" w:rsidRPr="00741A4F" w:rsidRDefault="00FD2CD2"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3FA4206" w14:textId="77777777" w:rsidR="00FD2CD2" w:rsidRPr="00741A4F" w:rsidRDefault="00FD2CD2" w:rsidP="00AB0619">
            <w:pPr>
              <w:pStyle w:val="TAC"/>
            </w:pPr>
            <w:r w:rsidRPr="00843256">
              <w:rPr>
                <w:lang w:eastAsia="ja-JP"/>
              </w:rPr>
              <w:t>O</w:t>
            </w:r>
          </w:p>
        </w:tc>
      </w:tr>
      <w:tr w:rsidR="00FD2CD2" w:rsidRPr="005A52B5" w14:paraId="56AEBE1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A149FDD" w14:textId="77777777" w:rsidR="00FD2CD2" w:rsidRPr="002168B9" w:rsidRDefault="00FD2CD2" w:rsidP="00AB0619">
            <w:pPr>
              <w:pStyle w:val="TAL"/>
              <w:rPr>
                <w:rFonts w:hint="eastAsia"/>
                <w:b/>
                <w:i/>
                <w:lang w:eastAsia="ja-JP"/>
              </w:rPr>
            </w:pPr>
            <w:r w:rsidRPr="00843256">
              <w:rPr>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3445E0BD" w14:textId="77777777" w:rsidR="00FD2CD2" w:rsidRPr="00741A4F" w:rsidRDefault="00FD2CD2"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7CB8B5F" w14:textId="77777777" w:rsidR="00FD2CD2" w:rsidRPr="00741A4F" w:rsidRDefault="00FD2CD2" w:rsidP="00AB0619">
            <w:pPr>
              <w:pStyle w:val="TAC"/>
            </w:pPr>
            <w:r w:rsidRPr="00843256">
              <w:rPr>
                <w:lang w:eastAsia="ja-JP"/>
              </w:rPr>
              <w:t>O</w:t>
            </w:r>
          </w:p>
        </w:tc>
      </w:tr>
    </w:tbl>
    <w:p w14:paraId="08C02918" w14:textId="77777777" w:rsidR="002168B9" w:rsidRPr="005A52B5" w:rsidRDefault="002168B9" w:rsidP="002168B9">
      <w:pPr>
        <w:rPr>
          <w:rFonts w:eastAsia="Malgun Gothic" w:hint="eastAsia"/>
          <w:lang w:eastAsia="ko-KR"/>
        </w:rPr>
      </w:pPr>
    </w:p>
    <w:p w14:paraId="4EF526EE" w14:textId="77777777" w:rsidR="002168B9" w:rsidRPr="005A52B5" w:rsidRDefault="002168B9" w:rsidP="002168B9">
      <w:pPr>
        <w:pStyle w:val="TH"/>
        <w:rPr>
          <w:rFonts w:eastAsia="Malgun Gothic"/>
        </w:rPr>
      </w:pPr>
      <w:r w:rsidRPr="005A52B5">
        <w:rPr>
          <w:rFonts w:eastAsia="Malgun Gothic"/>
        </w:rPr>
        <w:lastRenderedPageBreak/>
        <w:t xml:space="preserve">Table </w:t>
      </w:r>
      <w:fldSimple w:instr=" STYLEREF 4 \s ">
        <w:r w:rsidR="00A41CAC">
          <w:rPr>
            <w:noProof/>
          </w:rPr>
          <w:t>7.4.5.1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03BC9">
        <w:rPr>
          <w:rFonts w:eastAsia="Malgun Gothic"/>
          <w:lang w:eastAsia="ko-KR"/>
        </w:rPr>
        <w:t>remoteCSE</w:t>
      </w:r>
      <w:r w:rsidRPr="005A52B5">
        <w:rPr>
          <w:rFonts w:eastAsia="Malgun Gothic"/>
          <w:lang w:eastAsia="ja-JP"/>
        </w:rPr>
        <w:t>&gt;</w:t>
      </w:r>
      <w:r w:rsidR="00F54377">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69BD6A1C"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DE34E8E"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4496C1D" w14:textId="77777777" w:rsidR="002168B9" w:rsidRPr="005A52B5" w:rsidRDefault="002168B9"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FC555CD"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07954F8"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133C94E5"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29CA0F8"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DD81A0A" w14:textId="77777777" w:rsidR="002168B9" w:rsidRPr="005A52B5" w:rsidRDefault="002168B9"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66BEA92"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5129D1C"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6220C3E" w14:textId="77777777" w:rsidR="002168B9" w:rsidRPr="005A52B5" w:rsidRDefault="002168B9" w:rsidP="00A936D8">
            <w:pPr>
              <w:keepNext/>
              <w:keepLines/>
              <w:jc w:val="center"/>
              <w:rPr>
                <w:rFonts w:ascii="Arial" w:hAnsi="Arial"/>
                <w:b/>
                <w:sz w:val="18"/>
                <w:lang w:eastAsia="ja-JP"/>
              </w:rPr>
            </w:pPr>
          </w:p>
        </w:tc>
      </w:tr>
      <w:tr w:rsidR="00AB0619" w:rsidRPr="005A52B5" w14:paraId="05F40E8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628DE19" w14:textId="77777777" w:rsidR="00AB0619" w:rsidRPr="002168B9" w:rsidRDefault="00AB0619" w:rsidP="00AB0619">
            <w:pPr>
              <w:pStyle w:val="TAL"/>
              <w:rPr>
                <w:rFonts w:hint="eastAsia"/>
                <w:b/>
                <w:i/>
                <w:lang w:eastAsia="ja-JP"/>
              </w:rPr>
            </w:pPr>
            <w:r w:rsidRPr="00843256">
              <w:rPr>
                <w:i/>
              </w:rPr>
              <w:t>cseType</w:t>
            </w:r>
          </w:p>
        </w:tc>
        <w:tc>
          <w:tcPr>
            <w:tcW w:w="986" w:type="dxa"/>
            <w:tcBorders>
              <w:top w:val="single" w:sz="4" w:space="0" w:color="auto"/>
              <w:left w:val="single" w:sz="4" w:space="0" w:color="auto"/>
              <w:bottom w:val="single" w:sz="4" w:space="0" w:color="auto"/>
              <w:right w:val="single" w:sz="4" w:space="0" w:color="auto"/>
            </w:tcBorders>
          </w:tcPr>
          <w:p w14:paraId="38DD34CE" w14:textId="77777777" w:rsidR="00AB0619" w:rsidRPr="00741A4F" w:rsidRDefault="00AB0619"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193FA6DE" w14:textId="77777777" w:rsidR="00AB0619" w:rsidRPr="00741A4F" w:rsidRDefault="00AB0619" w:rsidP="00AB0619">
            <w:pPr>
              <w:pStyle w:val="TAC"/>
            </w:pPr>
            <w:commentRangeStart w:id="1686"/>
            <w:r w:rsidRPr="00843256">
              <w:rPr>
                <w:lang w:eastAsia="ja-JP"/>
              </w:rPr>
              <w:t>NP</w:t>
            </w:r>
            <w:commentRangeEnd w:id="1686"/>
            <w:r w:rsidR="00314C81">
              <w:rPr>
                <w:rStyle w:val="CommentReference"/>
                <w:rFonts w:ascii="Times New Roman" w:hAnsi="Times New Roman"/>
              </w:rPr>
              <w:commentReference w:id="1686"/>
            </w:r>
          </w:p>
        </w:tc>
        <w:tc>
          <w:tcPr>
            <w:tcW w:w="2126" w:type="dxa"/>
            <w:tcBorders>
              <w:top w:val="single" w:sz="4" w:space="0" w:color="auto"/>
              <w:left w:val="single" w:sz="4" w:space="0" w:color="auto"/>
              <w:bottom w:val="single" w:sz="4" w:space="0" w:color="auto"/>
              <w:right w:val="single" w:sz="4" w:space="0" w:color="auto"/>
            </w:tcBorders>
          </w:tcPr>
          <w:p w14:paraId="39F158EF" w14:textId="77777777" w:rsidR="00AB0619" w:rsidRPr="00741A4F" w:rsidRDefault="00AB0619" w:rsidP="00AB0619">
            <w:pPr>
              <w:pStyle w:val="TAL"/>
            </w:pPr>
            <w:r w:rsidRPr="00843256">
              <w:t>m2m:cseTypeID</w:t>
            </w:r>
          </w:p>
        </w:tc>
        <w:tc>
          <w:tcPr>
            <w:tcW w:w="1991" w:type="dxa"/>
            <w:tcBorders>
              <w:top w:val="single" w:sz="4" w:space="0" w:color="auto"/>
              <w:left w:val="single" w:sz="4" w:space="0" w:color="auto"/>
              <w:bottom w:val="single" w:sz="4" w:space="0" w:color="auto"/>
              <w:right w:val="single" w:sz="4" w:space="0" w:color="auto"/>
            </w:tcBorders>
            <w:hideMark/>
          </w:tcPr>
          <w:p w14:paraId="7AED8AD5" w14:textId="77777777" w:rsidR="00AB0619" w:rsidRPr="00741A4F" w:rsidRDefault="00AB0619" w:rsidP="00AB0619">
            <w:pPr>
              <w:pStyle w:val="TAL"/>
            </w:pPr>
            <w:r w:rsidRPr="00843256">
              <w:t>No default</w:t>
            </w:r>
          </w:p>
        </w:tc>
      </w:tr>
      <w:tr w:rsidR="00AB0619" w:rsidRPr="005A52B5" w14:paraId="1CC68E0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DF3D1E" w14:textId="77777777" w:rsidR="00AB0619" w:rsidRPr="002168B9" w:rsidRDefault="00AB0619" w:rsidP="00AB0619">
            <w:pPr>
              <w:pStyle w:val="TAL"/>
              <w:rPr>
                <w:rFonts w:hint="eastAsia"/>
                <w:b/>
                <w:i/>
                <w:lang w:eastAsia="ja-JP"/>
              </w:rPr>
            </w:pPr>
            <w:r w:rsidRPr="00843256">
              <w:rPr>
                <w:i/>
              </w:rPr>
              <w:t>pointOfAccess</w:t>
            </w:r>
          </w:p>
        </w:tc>
        <w:tc>
          <w:tcPr>
            <w:tcW w:w="986" w:type="dxa"/>
            <w:tcBorders>
              <w:top w:val="single" w:sz="4" w:space="0" w:color="auto"/>
              <w:left w:val="single" w:sz="4" w:space="0" w:color="auto"/>
              <w:bottom w:val="single" w:sz="4" w:space="0" w:color="auto"/>
              <w:right w:val="single" w:sz="4" w:space="0" w:color="auto"/>
            </w:tcBorders>
          </w:tcPr>
          <w:p w14:paraId="55389871" w14:textId="77777777" w:rsidR="00AB0619" w:rsidRPr="00741A4F" w:rsidRDefault="00AB0619"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73CFA4B" w14:textId="77777777" w:rsidR="00AB0619" w:rsidRPr="00741A4F" w:rsidRDefault="00AB0619" w:rsidP="00AB0619">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95B07E1" w14:textId="77777777" w:rsidR="00AB0619" w:rsidRPr="00741A4F" w:rsidRDefault="00AB0619" w:rsidP="00AB0619">
            <w:pPr>
              <w:pStyle w:val="TAL"/>
            </w:pPr>
            <w:r w:rsidRPr="00843256">
              <w:t>m2m:p</w:t>
            </w:r>
            <w:r w:rsidR="003921E8">
              <w:t>oa</w:t>
            </w:r>
            <w:r w:rsidRPr="00843256">
              <w:t>List</w:t>
            </w:r>
          </w:p>
        </w:tc>
        <w:tc>
          <w:tcPr>
            <w:tcW w:w="1991" w:type="dxa"/>
            <w:tcBorders>
              <w:top w:val="single" w:sz="4" w:space="0" w:color="auto"/>
              <w:left w:val="single" w:sz="4" w:space="0" w:color="auto"/>
              <w:bottom w:val="single" w:sz="4" w:space="0" w:color="auto"/>
              <w:right w:val="single" w:sz="4" w:space="0" w:color="auto"/>
            </w:tcBorders>
          </w:tcPr>
          <w:p w14:paraId="344A2DA9" w14:textId="77777777" w:rsidR="00AB0619" w:rsidRPr="00741A4F" w:rsidRDefault="0090103C" w:rsidP="00AB0619">
            <w:pPr>
              <w:pStyle w:val="TAL"/>
            </w:pPr>
            <w:r w:rsidRPr="0090103C">
              <w:t>No default</w:t>
            </w:r>
          </w:p>
        </w:tc>
      </w:tr>
      <w:tr w:rsidR="00AB0619" w:rsidRPr="005A52B5" w14:paraId="55E0F42B"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8437006" w14:textId="77777777" w:rsidR="00AB0619" w:rsidRPr="002168B9" w:rsidRDefault="00AB0619" w:rsidP="00AB0619">
            <w:pPr>
              <w:pStyle w:val="TAL"/>
              <w:rPr>
                <w:rFonts w:hint="eastAsia"/>
                <w:b/>
                <w:i/>
                <w:lang w:eastAsia="ja-JP"/>
              </w:rPr>
            </w:pPr>
            <w:r w:rsidRPr="00843256">
              <w:rPr>
                <w:i/>
              </w:rPr>
              <w:t>CSEBase</w:t>
            </w:r>
          </w:p>
        </w:tc>
        <w:tc>
          <w:tcPr>
            <w:tcW w:w="986" w:type="dxa"/>
            <w:tcBorders>
              <w:top w:val="single" w:sz="4" w:space="0" w:color="auto"/>
              <w:left w:val="single" w:sz="4" w:space="0" w:color="auto"/>
              <w:bottom w:val="single" w:sz="4" w:space="0" w:color="auto"/>
              <w:right w:val="single" w:sz="4" w:space="0" w:color="auto"/>
            </w:tcBorders>
          </w:tcPr>
          <w:p w14:paraId="1E2D429D" w14:textId="77777777" w:rsidR="00AB0619" w:rsidRPr="00741A4F" w:rsidRDefault="00AB0619" w:rsidP="00AB0619">
            <w:pPr>
              <w:pStyle w:val="TAC"/>
              <w:rPr>
                <w:rFonts w:eastAsia="Malgun Gothic"/>
              </w:rPr>
            </w:pPr>
            <w:commentRangeStart w:id="1687"/>
            <w:r w:rsidRPr="00843256">
              <w:rPr>
                <w:lang w:eastAsia="ja-JP"/>
              </w:rPr>
              <w:t>M</w:t>
            </w:r>
            <w:commentRangeEnd w:id="1687"/>
            <w:r w:rsidR="00314C81">
              <w:rPr>
                <w:rStyle w:val="CommentReference"/>
                <w:rFonts w:ascii="Times New Roman" w:hAnsi="Times New Roman"/>
              </w:rPr>
              <w:commentReference w:id="1687"/>
            </w:r>
          </w:p>
        </w:tc>
        <w:tc>
          <w:tcPr>
            <w:tcW w:w="992" w:type="dxa"/>
            <w:tcBorders>
              <w:top w:val="single" w:sz="4" w:space="0" w:color="auto"/>
              <w:left w:val="single" w:sz="4" w:space="0" w:color="auto"/>
              <w:bottom w:val="single" w:sz="4" w:space="0" w:color="auto"/>
              <w:right w:val="single" w:sz="4" w:space="0" w:color="auto"/>
            </w:tcBorders>
          </w:tcPr>
          <w:p w14:paraId="49614FDC" w14:textId="77777777" w:rsidR="00AB0619" w:rsidRPr="00741A4F" w:rsidRDefault="00AB0619" w:rsidP="00AB0619">
            <w:pPr>
              <w:pStyle w:val="TAC"/>
            </w:pPr>
            <w:commentRangeStart w:id="1688"/>
            <w:r w:rsidRPr="00843256">
              <w:rPr>
                <w:lang w:eastAsia="ja-JP"/>
              </w:rPr>
              <w:t>NP</w:t>
            </w:r>
            <w:commentRangeEnd w:id="1688"/>
            <w:r w:rsidR="00B301C5">
              <w:rPr>
                <w:rStyle w:val="CommentReference"/>
                <w:rFonts w:ascii="Times New Roman" w:hAnsi="Times New Roman"/>
              </w:rPr>
              <w:commentReference w:id="1688"/>
            </w:r>
          </w:p>
        </w:tc>
        <w:tc>
          <w:tcPr>
            <w:tcW w:w="2126" w:type="dxa"/>
            <w:tcBorders>
              <w:top w:val="single" w:sz="4" w:space="0" w:color="auto"/>
              <w:left w:val="single" w:sz="4" w:space="0" w:color="auto"/>
              <w:bottom w:val="single" w:sz="4" w:space="0" w:color="auto"/>
              <w:right w:val="single" w:sz="4" w:space="0" w:color="auto"/>
            </w:tcBorders>
          </w:tcPr>
          <w:p w14:paraId="3541880F" w14:textId="77777777" w:rsidR="00AB0619" w:rsidRPr="00741A4F" w:rsidRDefault="00AB0619" w:rsidP="00AB0619">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2E0D78D3" w14:textId="77777777" w:rsidR="00AB0619" w:rsidRPr="00741A4F" w:rsidRDefault="00AB0619" w:rsidP="00AB0619">
            <w:pPr>
              <w:pStyle w:val="TAL"/>
            </w:pPr>
            <w:r w:rsidRPr="00843256">
              <w:t>No default</w:t>
            </w:r>
          </w:p>
        </w:tc>
      </w:tr>
      <w:tr w:rsidR="00AB0619" w:rsidRPr="005A52B5" w14:paraId="29092A0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203F455" w14:textId="77777777" w:rsidR="00AB0619" w:rsidRPr="002168B9" w:rsidRDefault="00AB0619" w:rsidP="00AB0619">
            <w:pPr>
              <w:pStyle w:val="TAL"/>
              <w:rPr>
                <w:rFonts w:hint="eastAsia"/>
                <w:b/>
                <w:i/>
                <w:lang w:eastAsia="ja-JP"/>
              </w:rPr>
            </w:pPr>
            <w:r w:rsidRPr="00843256">
              <w:rPr>
                <w:i/>
              </w:rPr>
              <w:t>CSE-ID</w:t>
            </w:r>
          </w:p>
        </w:tc>
        <w:tc>
          <w:tcPr>
            <w:tcW w:w="986" w:type="dxa"/>
            <w:tcBorders>
              <w:top w:val="single" w:sz="4" w:space="0" w:color="auto"/>
              <w:left w:val="single" w:sz="4" w:space="0" w:color="auto"/>
              <w:bottom w:val="single" w:sz="4" w:space="0" w:color="auto"/>
              <w:right w:val="single" w:sz="4" w:space="0" w:color="auto"/>
            </w:tcBorders>
          </w:tcPr>
          <w:p w14:paraId="5CC12B22" w14:textId="77777777" w:rsidR="00AB0619" w:rsidRPr="00741A4F" w:rsidRDefault="00AB0619" w:rsidP="00AB0619">
            <w:pPr>
              <w:pStyle w:val="TAC"/>
              <w:rPr>
                <w:rFonts w:eastAsia="Malgun Gothic"/>
              </w:rPr>
            </w:pPr>
            <w:commentRangeStart w:id="1689"/>
            <w:r w:rsidRPr="00843256">
              <w:rPr>
                <w:lang w:eastAsia="ja-JP"/>
              </w:rPr>
              <w:t>M</w:t>
            </w:r>
            <w:commentRangeEnd w:id="1689"/>
            <w:r w:rsidR="00314C81">
              <w:rPr>
                <w:rStyle w:val="CommentReference"/>
                <w:rFonts w:ascii="Times New Roman" w:hAnsi="Times New Roman"/>
              </w:rPr>
              <w:commentReference w:id="1689"/>
            </w:r>
          </w:p>
        </w:tc>
        <w:tc>
          <w:tcPr>
            <w:tcW w:w="992" w:type="dxa"/>
            <w:tcBorders>
              <w:top w:val="single" w:sz="4" w:space="0" w:color="auto"/>
              <w:left w:val="single" w:sz="4" w:space="0" w:color="auto"/>
              <w:bottom w:val="single" w:sz="4" w:space="0" w:color="auto"/>
              <w:right w:val="single" w:sz="4" w:space="0" w:color="auto"/>
            </w:tcBorders>
          </w:tcPr>
          <w:p w14:paraId="79A0916A" w14:textId="77777777" w:rsidR="00AB0619" w:rsidRPr="00741A4F" w:rsidRDefault="00AB0619" w:rsidP="00AB0619">
            <w:pPr>
              <w:pStyle w:val="TAC"/>
            </w:pPr>
            <w:commentRangeStart w:id="1690"/>
            <w:r w:rsidRPr="00843256">
              <w:rPr>
                <w:lang w:eastAsia="ja-JP"/>
              </w:rPr>
              <w:t>NP</w:t>
            </w:r>
            <w:commentRangeEnd w:id="1690"/>
            <w:r w:rsidR="00B301C5">
              <w:rPr>
                <w:rStyle w:val="CommentReference"/>
                <w:rFonts w:ascii="Times New Roman" w:hAnsi="Times New Roman"/>
              </w:rPr>
              <w:commentReference w:id="1690"/>
            </w:r>
          </w:p>
        </w:tc>
        <w:tc>
          <w:tcPr>
            <w:tcW w:w="2126" w:type="dxa"/>
            <w:tcBorders>
              <w:top w:val="single" w:sz="4" w:space="0" w:color="auto"/>
              <w:left w:val="single" w:sz="4" w:space="0" w:color="auto"/>
              <w:bottom w:val="single" w:sz="4" w:space="0" w:color="auto"/>
              <w:right w:val="single" w:sz="4" w:space="0" w:color="auto"/>
            </w:tcBorders>
          </w:tcPr>
          <w:p w14:paraId="1FF77616" w14:textId="77777777" w:rsidR="00AB0619" w:rsidRPr="00741A4F" w:rsidRDefault="00AB0619" w:rsidP="00AB0619">
            <w:pPr>
              <w:pStyle w:val="TAL"/>
            </w:pPr>
            <w:r w:rsidRPr="00843256">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7379F717" w14:textId="77777777" w:rsidR="00AB0619" w:rsidRPr="00741A4F" w:rsidRDefault="00AB0619" w:rsidP="00AB0619">
            <w:pPr>
              <w:pStyle w:val="TAL"/>
            </w:pPr>
            <w:r w:rsidRPr="00843256">
              <w:t>No default</w:t>
            </w:r>
          </w:p>
        </w:tc>
      </w:tr>
      <w:tr w:rsidR="00AB0619" w:rsidRPr="005A52B5" w14:paraId="2938640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F9E7EB3" w14:textId="77777777" w:rsidR="00AB0619" w:rsidRPr="002168B9" w:rsidRDefault="00AB0619" w:rsidP="00AB0619">
            <w:pPr>
              <w:pStyle w:val="TAL"/>
              <w:rPr>
                <w:rFonts w:hint="eastAsia"/>
                <w:b/>
                <w:i/>
                <w:lang w:eastAsia="ja-JP"/>
              </w:rPr>
            </w:pPr>
            <w:r w:rsidRPr="00843256">
              <w:rPr>
                <w:i/>
              </w:rPr>
              <w:t>M2M-Ext-ID</w:t>
            </w:r>
          </w:p>
        </w:tc>
        <w:tc>
          <w:tcPr>
            <w:tcW w:w="986" w:type="dxa"/>
            <w:tcBorders>
              <w:top w:val="single" w:sz="4" w:space="0" w:color="auto"/>
              <w:left w:val="single" w:sz="4" w:space="0" w:color="auto"/>
              <w:bottom w:val="single" w:sz="4" w:space="0" w:color="auto"/>
              <w:right w:val="single" w:sz="4" w:space="0" w:color="auto"/>
            </w:tcBorders>
          </w:tcPr>
          <w:p w14:paraId="5E6F744A" w14:textId="77777777" w:rsidR="00AB0619" w:rsidRPr="00741A4F" w:rsidRDefault="00AB0619"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4CD1DDC" w14:textId="77777777" w:rsidR="00AB0619" w:rsidRPr="00741A4F" w:rsidRDefault="00AB0619" w:rsidP="00AB0619">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BFF7F19" w14:textId="77777777" w:rsidR="00AB0619" w:rsidRPr="00741A4F" w:rsidRDefault="00AB0619" w:rsidP="00346200">
            <w:pPr>
              <w:pStyle w:val="TAL"/>
            </w:pPr>
            <w:r w:rsidRPr="00843256">
              <w:t>m2m:external</w:t>
            </w:r>
            <w:r w:rsidR="00346200">
              <w:rPr>
                <w:rFonts w:hint="eastAsia"/>
                <w:lang w:eastAsia="ja-JP"/>
              </w:rPr>
              <w:t>ID</w:t>
            </w:r>
            <w:r w:rsidRPr="00843256">
              <w:t xml:space="preserve"> </w:t>
            </w:r>
          </w:p>
        </w:tc>
        <w:tc>
          <w:tcPr>
            <w:tcW w:w="1991" w:type="dxa"/>
            <w:tcBorders>
              <w:top w:val="single" w:sz="4" w:space="0" w:color="auto"/>
              <w:left w:val="single" w:sz="4" w:space="0" w:color="auto"/>
              <w:bottom w:val="single" w:sz="4" w:space="0" w:color="auto"/>
              <w:right w:val="single" w:sz="4" w:space="0" w:color="auto"/>
            </w:tcBorders>
          </w:tcPr>
          <w:p w14:paraId="13BBDDCB" w14:textId="77777777" w:rsidR="00AB0619" w:rsidRPr="00741A4F" w:rsidRDefault="00AB0619" w:rsidP="00AB0619">
            <w:pPr>
              <w:pStyle w:val="TAL"/>
            </w:pPr>
            <w:r w:rsidRPr="00843256">
              <w:t>No default</w:t>
            </w:r>
          </w:p>
        </w:tc>
      </w:tr>
      <w:tr w:rsidR="00AB0619" w:rsidRPr="005A52B5" w14:paraId="2F62CD5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3622B9E" w14:textId="77777777" w:rsidR="00AB0619" w:rsidRPr="002168B9" w:rsidRDefault="00AB0619" w:rsidP="00AB0619">
            <w:pPr>
              <w:pStyle w:val="TAL"/>
              <w:rPr>
                <w:rFonts w:hint="eastAsia"/>
                <w:b/>
                <w:i/>
                <w:lang w:eastAsia="ja-JP"/>
              </w:rPr>
            </w:pPr>
            <w:r w:rsidRPr="00843256">
              <w:rPr>
                <w:i/>
              </w:rPr>
              <w:t>Trigger-Recipient-ID</w:t>
            </w:r>
          </w:p>
        </w:tc>
        <w:tc>
          <w:tcPr>
            <w:tcW w:w="986" w:type="dxa"/>
            <w:tcBorders>
              <w:top w:val="single" w:sz="4" w:space="0" w:color="auto"/>
              <w:left w:val="single" w:sz="4" w:space="0" w:color="auto"/>
              <w:bottom w:val="single" w:sz="4" w:space="0" w:color="auto"/>
              <w:right w:val="single" w:sz="4" w:space="0" w:color="auto"/>
            </w:tcBorders>
          </w:tcPr>
          <w:p w14:paraId="18304CC1" w14:textId="77777777" w:rsidR="00AB0619" w:rsidRPr="00741A4F" w:rsidRDefault="00AB0619" w:rsidP="00AB0619">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FFD4170" w14:textId="77777777" w:rsidR="00AB0619" w:rsidRPr="00741A4F" w:rsidRDefault="00AB0619" w:rsidP="00AB0619">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1C41772" w14:textId="77777777" w:rsidR="00AB0619" w:rsidRPr="00741A4F" w:rsidRDefault="00AB0619" w:rsidP="00346200">
            <w:pPr>
              <w:pStyle w:val="TAL"/>
            </w:pPr>
            <w:r w:rsidRPr="00843256">
              <w:t>m2m:triggerRecipient</w:t>
            </w:r>
            <w:r w:rsidR="00346200">
              <w:rPr>
                <w:rFonts w:hint="eastAsia"/>
                <w:lang w:eastAsia="ja-JP"/>
              </w:rPr>
              <w:t>ID</w:t>
            </w:r>
          </w:p>
        </w:tc>
        <w:tc>
          <w:tcPr>
            <w:tcW w:w="1991" w:type="dxa"/>
            <w:tcBorders>
              <w:top w:val="single" w:sz="4" w:space="0" w:color="auto"/>
              <w:left w:val="single" w:sz="4" w:space="0" w:color="auto"/>
              <w:bottom w:val="single" w:sz="4" w:space="0" w:color="auto"/>
              <w:right w:val="single" w:sz="4" w:space="0" w:color="auto"/>
            </w:tcBorders>
          </w:tcPr>
          <w:p w14:paraId="5AC414E7" w14:textId="77777777" w:rsidR="00AB0619" w:rsidRPr="00741A4F" w:rsidRDefault="00AB0619" w:rsidP="00AB0619">
            <w:pPr>
              <w:pStyle w:val="TAL"/>
            </w:pPr>
            <w:r w:rsidRPr="00843256">
              <w:t>No default</w:t>
            </w:r>
          </w:p>
        </w:tc>
      </w:tr>
      <w:tr w:rsidR="00AB0619" w:rsidRPr="005A52B5" w14:paraId="7AC9EEF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C6D6BC2" w14:textId="77777777" w:rsidR="00AB0619" w:rsidRPr="002168B9" w:rsidRDefault="00AB0619" w:rsidP="00AB0619">
            <w:pPr>
              <w:pStyle w:val="TAL"/>
              <w:rPr>
                <w:rFonts w:hint="eastAsia"/>
                <w:b/>
                <w:i/>
                <w:lang w:eastAsia="ja-JP"/>
              </w:rPr>
            </w:pPr>
            <w:r w:rsidRPr="00843256">
              <w:rPr>
                <w:i/>
              </w:rPr>
              <w:t>requestReachability</w:t>
            </w:r>
          </w:p>
        </w:tc>
        <w:tc>
          <w:tcPr>
            <w:tcW w:w="986" w:type="dxa"/>
            <w:tcBorders>
              <w:top w:val="single" w:sz="4" w:space="0" w:color="auto"/>
              <w:left w:val="single" w:sz="4" w:space="0" w:color="auto"/>
              <w:bottom w:val="single" w:sz="4" w:space="0" w:color="auto"/>
              <w:right w:val="single" w:sz="4" w:space="0" w:color="auto"/>
            </w:tcBorders>
          </w:tcPr>
          <w:p w14:paraId="0CCBDECD" w14:textId="77777777" w:rsidR="00AB0619" w:rsidRPr="00741A4F" w:rsidRDefault="00AB0619" w:rsidP="00AB0619">
            <w:pPr>
              <w:pStyle w:val="TAC"/>
              <w:rPr>
                <w:rFonts w:eastAsia="Malgun Gothic"/>
              </w:rPr>
            </w:pPr>
            <w:commentRangeStart w:id="1691"/>
            <w:r w:rsidRPr="00843256">
              <w:rPr>
                <w:lang w:eastAsia="ja-JP"/>
              </w:rPr>
              <w:t>M</w:t>
            </w:r>
            <w:commentRangeEnd w:id="1691"/>
            <w:r w:rsidR="00314C81">
              <w:rPr>
                <w:rStyle w:val="CommentReference"/>
                <w:rFonts w:ascii="Times New Roman" w:hAnsi="Times New Roman"/>
              </w:rPr>
              <w:commentReference w:id="1691"/>
            </w:r>
          </w:p>
        </w:tc>
        <w:tc>
          <w:tcPr>
            <w:tcW w:w="992" w:type="dxa"/>
            <w:tcBorders>
              <w:top w:val="single" w:sz="4" w:space="0" w:color="auto"/>
              <w:left w:val="single" w:sz="4" w:space="0" w:color="auto"/>
              <w:bottom w:val="single" w:sz="4" w:space="0" w:color="auto"/>
              <w:right w:val="single" w:sz="4" w:space="0" w:color="auto"/>
            </w:tcBorders>
          </w:tcPr>
          <w:p w14:paraId="042F128D" w14:textId="77777777" w:rsidR="00AB0619" w:rsidRPr="00741A4F" w:rsidRDefault="00AB0619" w:rsidP="00AB0619">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CE767EB" w14:textId="77777777" w:rsidR="00AB0619" w:rsidRPr="00741A4F" w:rsidRDefault="00AB0619" w:rsidP="00AB0619">
            <w:pPr>
              <w:pStyle w:val="TAL"/>
            </w:pPr>
            <w:r w:rsidRPr="00843256">
              <w:t>xs:boolean</w:t>
            </w:r>
          </w:p>
        </w:tc>
        <w:tc>
          <w:tcPr>
            <w:tcW w:w="1991" w:type="dxa"/>
            <w:tcBorders>
              <w:top w:val="single" w:sz="4" w:space="0" w:color="auto"/>
              <w:left w:val="single" w:sz="4" w:space="0" w:color="auto"/>
              <w:bottom w:val="single" w:sz="4" w:space="0" w:color="auto"/>
              <w:right w:val="single" w:sz="4" w:space="0" w:color="auto"/>
            </w:tcBorders>
          </w:tcPr>
          <w:p w14:paraId="748A5ACA" w14:textId="77777777" w:rsidR="00AB0619" w:rsidRPr="00741A4F" w:rsidRDefault="00AB0619" w:rsidP="00AB0619">
            <w:pPr>
              <w:pStyle w:val="TAL"/>
            </w:pPr>
            <w:r w:rsidRPr="00843256">
              <w:t>No default</w:t>
            </w:r>
          </w:p>
        </w:tc>
      </w:tr>
      <w:tr w:rsidR="00AB0619" w:rsidRPr="005A52B5" w14:paraId="047F6F4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FE1760A" w14:textId="77777777" w:rsidR="00AB0619" w:rsidRPr="002168B9" w:rsidRDefault="00AB0619" w:rsidP="00AB0619">
            <w:pPr>
              <w:pStyle w:val="TAL"/>
              <w:rPr>
                <w:rFonts w:hint="eastAsia"/>
                <w:b/>
                <w:i/>
                <w:lang w:eastAsia="ja-JP"/>
              </w:rPr>
            </w:pPr>
            <w:r w:rsidRPr="00843256">
              <w:rPr>
                <w:i/>
              </w:rPr>
              <w:t>nodeLink</w:t>
            </w:r>
          </w:p>
        </w:tc>
        <w:tc>
          <w:tcPr>
            <w:tcW w:w="986" w:type="dxa"/>
            <w:tcBorders>
              <w:top w:val="single" w:sz="4" w:space="0" w:color="auto"/>
              <w:left w:val="single" w:sz="4" w:space="0" w:color="auto"/>
              <w:bottom w:val="single" w:sz="4" w:space="0" w:color="auto"/>
              <w:right w:val="single" w:sz="4" w:space="0" w:color="auto"/>
            </w:tcBorders>
          </w:tcPr>
          <w:p w14:paraId="777A1E4B" w14:textId="77777777" w:rsidR="00AB0619" w:rsidRPr="00741A4F" w:rsidRDefault="00C66594" w:rsidP="00AB0619">
            <w:pPr>
              <w:pStyle w:val="TAC"/>
              <w:rPr>
                <w:rFonts w:eastAsia="Malgun Gothic"/>
              </w:rPr>
            </w:pPr>
            <w:commentRangeStart w:id="1692"/>
            <w:r>
              <w:rPr>
                <w:lang w:eastAsia="ja-JP"/>
              </w:rPr>
              <w:t>O</w:t>
            </w:r>
            <w:commentRangeEnd w:id="1692"/>
            <w:r w:rsidR="00480989">
              <w:rPr>
                <w:rStyle w:val="CommentReference"/>
                <w:rFonts w:ascii="Times New Roman" w:hAnsi="Times New Roman"/>
              </w:rPr>
              <w:commentReference w:id="1692"/>
            </w:r>
          </w:p>
        </w:tc>
        <w:tc>
          <w:tcPr>
            <w:tcW w:w="992" w:type="dxa"/>
            <w:tcBorders>
              <w:top w:val="single" w:sz="4" w:space="0" w:color="auto"/>
              <w:left w:val="single" w:sz="4" w:space="0" w:color="auto"/>
              <w:bottom w:val="single" w:sz="4" w:space="0" w:color="auto"/>
              <w:right w:val="single" w:sz="4" w:space="0" w:color="auto"/>
            </w:tcBorders>
          </w:tcPr>
          <w:p w14:paraId="22E91A16" w14:textId="77777777" w:rsidR="00AB0619" w:rsidRPr="00741A4F" w:rsidRDefault="00C66594" w:rsidP="00AB0619">
            <w:pPr>
              <w:pStyle w:val="TAC"/>
            </w:pPr>
            <w:commentRangeStart w:id="1693"/>
            <w:r>
              <w:rPr>
                <w:lang w:eastAsia="ja-JP"/>
              </w:rPr>
              <w:t>O</w:t>
            </w:r>
            <w:commentRangeEnd w:id="1693"/>
            <w:r w:rsidR="00480989">
              <w:rPr>
                <w:rStyle w:val="CommentReference"/>
                <w:rFonts w:ascii="Times New Roman" w:hAnsi="Times New Roman"/>
              </w:rPr>
              <w:commentReference w:id="1693"/>
            </w:r>
          </w:p>
        </w:tc>
        <w:tc>
          <w:tcPr>
            <w:tcW w:w="2126" w:type="dxa"/>
            <w:tcBorders>
              <w:top w:val="single" w:sz="4" w:space="0" w:color="auto"/>
              <w:left w:val="single" w:sz="4" w:space="0" w:color="auto"/>
              <w:bottom w:val="single" w:sz="4" w:space="0" w:color="auto"/>
              <w:right w:val="single" w:sz="4" w:space="0" w:color="auto"/>
            </w:tcBorders>
          </w:tcPr>
          <w:p w14:paraId="639A74C3" w14:textId="77777777" w:rsidR="00AB0619" w:rsidRPr="00741A4F" w:rsidRDefault="00AB0619" w:rsidP="00AB0619">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377E5493" w14:textId="77777777" w:rsidR="00AB0619" w:rsidRPr="00741A4F" w:rsidRDefault="00AB0619" w:rsidP="00AB0619">
            <w:pPr>
              <w:pStyle w:val="TAL"/>
            </w:pPr>
            <w:r w:rsidRPr="00843256">
              <w:t>No default</w:t>
            </w:r>
          </w:p>
        </w:tc>
      </w:tr>
    </w:tbl>
    <w:p w14:paraId="27DCFBDE" w14:textId="77777777" w:rsidR="002168B9" w:rsidRPr="005A52B5" w:rsidRDefault="002168B9" w:rsidP="002168B9">
      <w:pPr>
        <w:rPr>
          <w:rFonts w:eastAsia="Malgun Gothic" w:hint="eastAsia"/>
          <w:highlight w:val="yellow"/>
          <w:lang w:val="en-US" w:eastAsia="ko-KR"/>
        </w:rPr>
      </w:pPr>
    </w:p>
    <w:p w14:paraId="63B73DE7" w14:textId="77777777" w:rsidR="00F26113" w:rsidRPr="004B651F" w:rsidRDefault="00F26113" w:rsidP="009B7FF8"/>
    <w:p w14:paraId="07CEA0FC" w14:textId="77777777" w:rsidR="00F26113" w:rsidRPr="00381942" w:rsidRDefault="00176DBF" w:rsidP="00185534">
      <w:pPr>
        <w:pStyle w:val="TH"/>
      </w:pPr>
      <w:r w:rsidRPr="00381942">
        <w:t xml:space="preserve">Table </w:t>
      </w:r>
      <w:fldSimple w:instr=" STYLEREF 4 \s ">
        <w:r w:rsidR="00A41CAC">
          <w:rPr>
            <w:noProof/>
          </w:rPr>
          <w:t>7.4.5.1</w:t>
        </w:r>
      </w:fldSimple>
      <w:r w:rsidRPr="00381942">
        <w:noBreakHyphen/>
      </w:r>
      <w:fldSimple w:instr=" SEQ Table \* ARABIC \s 4 ">
        <w:r w:rsidR="00A41CAC">
          <w:rPr>
            <w:noProof/>
          </w:rPr>
          <w:t>4</w:t>
        </w:r>
      </w:fldSimple>
      <w:r w:rsidRPr="00381942">
        <w:t xml:space="preserve">: </w:t>
      </w:r>
      <w:r w:rsidR="000D1D52">
        <w:t>C</w:t>
      </w:r>
      <w:r w:rsidR="00F26113" w:rsidRPr="00381942">
        <w:t>hild resources of &lt;</w:t>
      </w:r>
      <w:r w:rsidR="00F26113" w:rsidRPr="00381942">
        <w:rPr>
          <w:rFonts w:eastAsia="Malgun Gothic"/>
          <w:lang w:eastAsia="ko-KR"/>
        </w:rPr>
        <w:t>remoteCSE</w:t>
      </w:r>
      <w:r w:rsidR="00F26113" w:rsidRPr="00381942">
        <w:t>&gt;</w:t>
      </w:r>
      <w:r w:rsidR="000D1D52">
        <w:t xml:space="preserve">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79"/>
        <w:gridCol w:w="2155"/>
        <w:gridCol w:w="2266"/>
        <w:gridCol w:w="2444"/>
      </w:tblGrid>
      <w:tr w:rsidR="00F26113" w:rsidRPr="00381942" w14:paraId="34C40954"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shd w:val="clear" w:color="auto" w:fill="BFBFBF"/>
            <w:hideMark/>
          </w:tcPr>
          <w:p w14:paraId="1D02A3C3" w14:textId="77777777" w:rsidR="00F26113" w:rsidRPr="00381942" w:rsidRDefault="00F26113" w:rsidP="00185534">
            <w:pPr>
              <w:pStyle w:val="TAH"/>
              <w:rPr>
                <w:lang w:eastAsia="ja-JP"/>
              </w:rPr>
            </w:pPr>
            <w:r w:rsidRPr="00381942">
              <w:rPr>
                <w:lang w:eastAsia="ja-JP"/>
              </w:rPr>
              <w:t xml:space="preserve">Child Resource Type </w:t>
            </w:r>
          </w:p>
        </w:tc>
        <w:tc>
          <w:tcPr>
            <w:tcW w:w="2155" w:type="dxa"/>
            <w:tcBorders>
              <w:top w:val="single" w:sz="4" w:space="0" w:color="auto"/>
              <w:left w:val="single" w:sz="4" w:space="0" w:color="auto"/>
              <w:bottom w:val="single" w:sz="4" w:space="0" w:color="auto"/>
              <w:right w:val="single" w:sz="4" w:space="0" w:color="auto"/>
            </w:tcBorders>
            <w:shd w:val="clear" w:color="auto" w:fill="BFBFBF"/>
          </w:tcPr>
          <w:p w14:paraId="09513CDF" w14:textId="77777777" w:rsidR="00F26113" w:rsidRPr="00381942" w:rsidRDefault="00F26113" w:rsidP="00F14092">
            <w:pPr>
              <w:pStyle w:val="TAH"/>
              <w:rPr>
                <w:lang w:eastAsia="ja-JP"/>
              </w:rPr>
            </w:pPr>
            <w:r w:rsidRPr="00381942">
              <w:rPr>
                <w:lang w:eastAsia="ja-JP"/>
              </w:rPr>
              <w:t>Child Resource Name</w:t>
            </w:r>
          </w:p>
        </w:tc>
        <w:tc>
          <w:tcPr>
            <w:tcW w:w="2266" w:type="dxa"/>
            <w:tcBorders>
              <w:top w:val="single" w:sz="4" w:space="0" w:color="auto"/>
              <w:left w:val="single" w:sz="4" w:space="0" w:color="auto"/>
              <w:bottom w:val="single" w:sz="4" w:space="0" w:color="auto"/>
              <w:right w:val="single" w:sz="4" w:space="0" w:color="auto"/>
            </w:tcBorders>
            <w:shd w:val="clear" w:color="auto" w:fill="BFBFBF"/>
          </w:tcPr>
          <w:p w14:paraId="0C98E000" w14:textId="77777777" w:rsidR="00F26113" w:rsidRPr="00381942" w:rsidRDefault="00F26113" w:rsidP="00185534">
            <w:pPr>
              <w:pStyle w:val="TAH"/>
              <w:rPr>
                <w:lang w:eastAsia="ja-JP"/>
              </w:rPr>
            </w:pPr>
            <w:r w:rsidRPr="00381942">
              <w:rPr>
                <w:lang w:eastAsia="ja-JP"/>
              </w:rPr>
              <w:t>Multiplicity</w:t>
            </w:r>
          </w:p>
        </w:tc>
        <w:tc>
          <w:tcPr>
            <w:tcW w:w="2444" w:type="dxa"/>
            <w:tcBorders>
              <w:top w:val="single" w:sz="4" w:space="0" w:color="auto"/>
              <w:left w:val="single" w:sz="4" w:space="0" w:color="auto"/>
              <w:bottom w:val="single" w:sz="4" w:space="0" w:color="auto"/>
              <w:right w:val="single" w:sz="4" w:space="0" w:color="auto"/>
            </w:tcBorders>
            <w:shd w:val="clear" w:color="auto" w:fill="BFBFBF"/>
            <w:hideMark/>
          </w:tcPr>
          <w:p w14:paraId="5FD62130" w14:textId="77777777" w:rsidR="00F26113" w:rsidRPr="00381942" w:rsidRDefault="00176DBF" w:rsidP="00185534">
            <w:pPr>
              <w:pStyle w:val="TAH"/>
              <w:rPr>
                <w:lang w:eastAsia="ja-JP"/>
              </w:rPr>
            </w:pPr>
            <w:r w:rsidRPr="00381942">
              <w:rPr>
                <w:lang w:eastAsia="ja-JP"/>
              </w:rPr>
              <w:t xml:space="preserve">Ref. to </w:t>
            </w:r>
            <w:r w:rsidR="00F26113" w:rsidRPr="00381942">
              <w:rPr>
                <w:lang w:eastAsia="ja-JP"/>
              </w:rPr>
              <w:t>Resource Type Definition</w:t>
            </w:r>
          </w:p>
        </w:tc>
      </w:tr>
      <w:tr w:rsidR="00F26113" w:rsidRPr="00381942" w14:paraId="49C56B6D"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5FA69BA7" w14:textId="77777777" w:rsidR="00F26113" w:rsidRPr="00381942" w:rsidRDefault="00C15230" w:rsidP="00185534">
            <w:pPr>
              <w:pStyle w:val="TAL"/>
              <w:rPr>
                <w:rFonts w:eastAsia="Malgun Gothic"/>
                <w:lang w:eastAsia="ko-KR"/>
              </w:rPr>
            </w:pPr>
            <w:r w:rsidRPr="00381942">
              <w:rPr>
                <w:rFonts w:eastAsia="Malgun Gothic"/>
                <w:lang w:eastAsia="ko-KR"/>
              </w:rPr>
              <w:t>&lt;</w:t>
            </w:r>
            <w:r w:rsidR="00F26113" w:rsidRPr="00381942">
              <w:rPr>
                <w:rFonts w:eastAsia="Malgun Gothic"/>
                <w:lang w:eastAsia="ko-KR"/>
              </w:rPr>
              <w:t>container</w:t>
            </w:r>
            <w:r w:rsidRPr="00381942">
              <w:rPr>
                <w:rFonts w:eastAsia="Malgun Gothic"/>
                <w:lang w:eastAsia="ko-KR"/>
              </w:rPr>
              <w:t>&gt;</w:t>
            </w:r>
          </w:p>
        </w:tc>
        <w:tc>
          <w:tcPr>
            <w:tcW w:w="2155" w:type="dxa"/>
            <w:tcBorders>
              <w:top w:val="single" w:sz="4" w:space="0" w:color="auto"/>
              <w:left w:val="single" w:sz="4" w:space="0" w:color="auto"/>
              <w:bottom w:val="single" w:sz="4" w:space="0" w:color="auto"/>
              <w:right w:val="single" w:sz="4" w:space="0" w:color="auto"/>
            </w:tcBorders>
          </w:tcPr>
          <w:p w14:paraId="15AE4218" w14:textId="77777777" w:rsidR="00F26113" w:rsidRPr="00381942" w:rsidRDefault="00F26113" w:rsidP="00185534">
            <w:pPr>
              <w:pStyle w:val="TAC"/>
              <w:rPr>
                <w:lang w:eastAsia="ja-JP"/>
              </w:rPr>
            </w:pPr>
            <w:r w:rsidRPr="00381942">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592A3FD3" w14:textId="77777777" w:rsidR="00F26113" w:rsidRPr="00381942" w:rsidRDefault="00F26113" w:rsidP="00185534">
            <w:pPr>
              <w:pStyle w:val="TAC"/>
            </w:pPr>
            <w:r w:rsidRPr="00381942">
              <w:t>0..n</w:t>
            </w:r>
          </w:p>
        </w:tc>
        <w:tc>
          <w:tcPr>
            <w:tcW w:w="2444" w:type="dxa"/>
            <w:tcBorders>
              <w:top w:val="single" w:sz="4" w:space="0" w:color="auto"/>
              <w:left w:val="single" w:sz="4" w:space="0" w:color="auto"/>
              <w:bottom w:val="single" w:sz="4" w:space="0" w:color="auto"/>
              <w:right w:val="single" w:sz="4" w:space="0" w:color="auto"/>
            </w:tcBorders>
          </w:tcPr>
          <w:p w14:paraId="44DF68D4" w14:textId="77777777" w:rsidR="00F26113" w:rsidRPr="00381942" w:rsidRDefault="00F26113" w:rsidP="00185534">
            <w:pPr>
              <w:pStyle w:val="TAC"/>
              <w:rPr>
                <w:rFonts w:eastAsia="Malgun Gothic"/>
                <w:lang w:eastAsia="ko-KR"/>
              </w:rPr>
            </w:pPr>
            <w:r w:rsidRPr="00381942">
              <w:t xml:space="preserve">Clause </w:t>
            </w:r>
            <w:r w:rsidR="003F17DB" w:rsidRPr="00381942">
              <w:fldChar w:fldCharType="begin"/>
            </w:r>
            <w:r w:rsidR="003F17DB" w:rsidRPr="00381942">
              <w:instrText xml:space="preserve"> REF _Ref403140518 \r \h </w:instrText>
            </w:r>
            <w:r w:rsidR="003F17DB" w:rsidRPr="00381942">
              <w:fldChar w:fldCharType="separate"/>
            </w:r>
            <w:r w:rsidR="00A41CAC">
              <w:t>7.4.7</w:t>
            </w:r>
            <w:r w:rsidR="003F17DB" w:rsidRPr="00381942">
              <w:fldChar w:fldCharType="end"/>
            </w:r>
          </w:p>
        </w:tc>
      </w:tr>
      <w:tr w:rsidR="00A15E60" w:rsidRPr="00381942" w14:paraId="64DCF30B"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35B70958" w14:textId="77777777" w:rsidR="00A15E60" w:rsidRPr="00381942" w:rsidRDefault="00A15E60" w:rsidP="00A15E60">
            <w:pPr>
              <w:pStyle w:val="TAL"/>
              <w:rPr>
                <w:rFonts w:eastAsia="Malgun Gothic"/>
                <w:lang w:eastAsia="ko-KR"/>
              </w:rPr>
            </w:pPr>
            <w:r w:rsidRPr="00A15E60">
              <w:rPr>
                <w:rFonts w:eastAsia="Malgun Gothic" w:cs="Arial"/>
                <w:lang w:eastAsia="ko-KR"/>
              </w:rPr>
              <w:t>&lt;containerAnnc&gt;</w:t>
            </w:r>
          </w:p>
        </w:tc>
        <w:tc>
          <w:tcPr>
            <w:tcW w:w="2155" w:type="dxa"/>
            <w:tcBorders>
              <w:top w:val="single" w:sz="4" w:space="0" w:color="auto"/>
              <w:left w:val="single" w:sz="4" w:space="0" w:color="auto"/>
              <w:bottom w:val="single" w:sz="4" w:space="0" w:color="auto"/>
              <w:right w:val="single" w:sz="4" w:space="0" w:color="auto"/>
            </w:tcBorders>
          </w:tcPr>
          <w:p w14:paraId="49EE3927" w14:textId="77777777" w:rsidR="00A15E60" w:rsidRPr="00381942" w:rsidRDefault="00A15E60" w:rsidP="00A15E60">
            <w:pPr>
              <w:pStyle w:val="TAC"/>
              <w:rPr>
                <w:lang w:eastAsia="ja-JP"/>
              </w:rPr>
            </w:pPr>
            <w:r w:rsidRPr="00A15E60">
              <w:rPr>
                <w:rFonts w:cs="Arial"/>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5313723F" w14:textId="77777777" w:rsidR="00A15E60" w:rsidRPr="00381942" w:rsidRDefault="00A15E60" w:rsidP="00A15E60">
            <w:pPr>
              <w:pStyle w:val="TAC"/>
            </w:pPr>
            <w:r w:rsidRPr="00A15E60">
              <w:rPr>
                <w:rFonts w:cs="Arial"/>
              </w:rPr>
              <w:t>0..n</w:t>
            </w:r>
          </w:p>
        </w:tc>
        <w:tc>
          <w:tcPr>
            <w:tcW w:w="2444" w:type="dxa"/>
            <w:tcBorders>
              <w:top w:val="single" w:sz="4" w:space="0" w:color="auto"/>
              <w:left w:val="single" w:sz="4" w:space="0" w:color="auto"/>
              <w:bottom w:val="single" w:sz="4" w:space="0" w:color="auto"/>
              <w:right w:val="single" w:sz="4" w:space="0" w:color="auto"/>
            </w:tcBorders>
          </w:tcPr>
          <w:p w14:paraId="2C12B600" w14:textId="70AE89A3" w:rsidR="00A15E60" w:rsidRPr="00381942" w:rsidRDefault="00A15E60" w:rsidP="00A15E60">
            <w:pPr>
              <w:pStyle w:val="TAC"/>
            </w:pPr>
            <w:r w:rsidRPr="00C65D84">
              <w:t xml:space="preserve">Clause </w:t>
            </w:r>
            <w:r w:rsidRPr="00C65D84">
              <w:fldChar w:fldCharType="begin"/>
            </w:r>
            <w:r w:rsidRPr="00C65D84">
              <w:instrText xml:space="preserve"> REF _Ref403140518 \r \h </w:instrText>
            </w:r>
            <w:r>
              <w:instrText xml:space="preserve"> \* MERGEFORMAT </w:instrText>
            </w:r>
            <w:r w:rsidRPr="00C65D84">
              <w:fldChar w:fldCharType="separate"/>
            </w:r>
            <w:r w:rsidRPr="00C65D84">
              <w:t>7.4.7</w:t>
            </w:r>
            <w:r w:rsidRPr="00C65D84">
              <w:fldChar w:fldCharType="end"/>
            </w:r>
          </w:p>
        </w:tc>
      </w:tr>
      <w:tr w:rsidR="00F26113" w:rsidRPr="00381942" w14:paraId="7580911B"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0B64CD0F" w14:textId="77777777" w:rsidR="00F26113" w:rsidRPr="00381942" w:rsidRDefault="00C15230" w:rsidP="00185534">
            <w:pPr>
              <w:pStyle w:val="TAL"/>
              <w:rPr>
                <w:rFonts w:eastAsia="Malgun Gothic"/>
                <w:lang w:eastAsia="ko-KR"/>
              </w:rPr>
            </w:pPr>
            <w:r w:rsidRPr="00381942">
              <w:rPr>
                <w:rFonts w:eastAsia="Malgun Gothic"/>
                <w:lang w:eastAsia="ko-KR"/>
              </w:rPr>
              <w:t>&lt;</w:t>
            </w:r>
            <w:r w:rsidR="00F26113" w:rsidRPr="00381942">
              <w:rPr>
                <w:rFonts w:eastAsia="Malgun Gothic"/>
                <w:lang w:eastAsia="ko-KR"/>
              </w:rPr>
              <w:t>group</w:t>
            </w:r>
            <w:r w:rsidRPr="00381942">
              <w:rPr>
                <w:rFonts w:eastAsia="Malgun Gothic"/>
                <w:lang w:eastAsia="ko-KR"/>
              </w:rPr>
              <w:t>&gt;</w:t>
            </w:r>
          </w:p>
        </w:tc>
        <w:tc>
          <w:tcPr>
            <w:tcW w:w="2155" w:type="dxa"/>
            <w:tcBorders>
              <w:top w:val="single" w:sz="4" w:space="0" w:color="auto"/>
              <w:left w:val="single" w:sz="4" w:space="0" w:color="auto"/>
              <w:bottom w:val="single" w:sz="4" w:space="0" w:color="auto"/>
              <w:right w:val="single" w:sz="4" w:space="0" w:color="auto"/>
            </w:tcBorders>
          </w:tcPr>
          <w:p w14:paraId="351B66AE" w14:textId="77777777" w:rsidR="00F26113" w:rsidRPr="00381942" w:rsidRDefault="00F26113" w:rsidP="00185534">
            <w:pPr>
              <w:pStyle w:val="TAC"/>
              <w:rPr>
                <w:lang w:eastAsia="ja-JP"/>
              </w:rPr>
            </w:pPr>
            <w:r w:rsidRPr="00381942">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773EFDD2" w14:textId="77777777" w:rsidR="00F26113" w:rsidRPr="00381942" w:rsidRDefault="00F26113" w:rsidP="00185534">
            <w:pPr>
              <w:pStyle w:val="TAC"/>
            </w:pPr>
            <w:r w:rsidRPr="00381942">
              <w:t>0..n</w:t>
            </w:r>
          </w:p>
        </w:tc>
        <w:tc>
          <w:tcPr>
            <w:tcW w:w="2444" w:type="dxa"/>
            <w:tcBorders>
              <w:top w:val="single" w:sz="4" w:space="0" w:color="auto"/>
              <w:left w:val="single" w:sz="4" w:space="0" w:color="auto"/>
              <w:bottom w:val="single" w:sz="4" w:space="0" w:color="auto"/>
              <w:right w:val="single" w:sz="4" w:space="0" w:color="auto"/>
            </w:tcBorders>
          </w:tcPr>
          <w:p w14:paraId="469C4E9C" w14:textId="77777777" w:rsidR="00F26113" w:rsidRPr="00381942" w:rsidRDefault="00F26113" w:rsidP="00185534">
            <w:pPr>
              <w:pStyle w:val="TAC"/>
              <w:rPr>
                <w:rFonts w:eastAsia="Malgun Gothic"/>
                <w:lang w:eastAsia="ko-KR"/>
              </w:rPr>
            </w:pPr>
            <w:r w:rsidRPr="00381942">
              <w:t xml:space="preserve">Clause </w:t>
            </w:r>
            <w:r w:rsidR="003F17DB" w:rsidRPr="00381942">
              <w:fldChar w:fldCharType="begin"/>
            </w:r>
            <w:r w:rsidR="003F17DB" w:rsidRPr="00381942">
              <w:instrText xml:space="preserve"> REF _Ref403140703 \r \h </w:instrText>
            </w:r>
            <w:r w:rsidR="003F17DB" w:rsidRPr="00381942">
              <w:fldChar w:fldCharType="separate"/>
            </w:r>
            <w:r w:rsidR="00A41CAC">
              <w:t>7.4.14</w:t>
            </w:r>
            <w:r w:rsidR="003F17DB" w:rsidRPr="00381942">
              <w:fldChar w:fldCharType="end"/>
            </w:r>
          </w:p>
        </w:tc>
      </w:tr>
      <w:tr w:rsidR="00A15E60" w:rsidRPr="00381942" w14:paraId="5556AA03"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604BC23A" w14:textId="77777777" w:rsidR="00A15E60" w:rsidRPr="00381942" w:rsidRDefault="00A15E60" w:rsidP="00A15E60">
            <w:pPr>
              <w:pStyle w:val="TAL"/>
              <w:rPr>
                <w:rFonts w:eastAsia="Malgun Gothic"/>
                <w:lang w:eastAsia="ko-KR"/>
              </w:rPr>
            </w:pPr>
            <w:r w:rsidRPr="00C65D84">
              <w:rPr>
                <w:rFonts w:eastAsia="Malgun Gothic"/>
                <w:lang w:eastAsia="ko-KR"/>
              </w:rPr>
              <w:t>&lt;group</w:t>
            </w:r>
            <w:r>
              <w:rPr>
                <w:rFonts w:eastAsia="Malgun Gothic"/>
                <w:lang w:eastAsia="ko-KR"/>
              </w:rPr>
              <w:t>Annc</w:t>
            </w:r>
            <w:r w:rsidRPr="00C65D84">
              <w:rPr>
                <w:rFonts w:eastAsia="Malgun Gothic"/>
                <w:lang w:eastAsia="ko-KR"/>
              </w:rPr>
              <w:t>&gt;</w:t>
            </w:r>
          </w:p>
        </w:tc>
        <w:tc>
          <w:tcPr>
            <w:tcW w:w="2155" w:type="dxa"/>
            <w:tcBorders>
              <w:top w:val="single" w:sz="4" w:space="0" w:color="auto"/>
              <w:left w:val="single" w:sz="4" w:space="0" w:color="auto"/>
              <w:bottom w:val="single" w:sz="4" w:space="0" w:color="auto"/>
              <w:right w:val="single" w:sz="4" w:space="0" w:color="auto"/>
            </w:tcBorders>
          </w:tcPr>
          <w:p w14:paraId="55670A01" w14:textId="77777777" w:rsidR="00A15E60" w:rsidRPr="00381942" w:rsidRDefault="00A15E60" w:rsidP="00A15E60">
            <w:pPr>
              <w:pStyle w:val="TAC"/>
              <w:rPr>
                <w:lang w:eastAsia="ja-JP"/>
              </w:rPr>
            </w:pPr>
            <w:r w:rsidRPr="00C65D84">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6CF7A785" w14:textId="77777777" w:rsidR="00A15E60" w:rsidRPr="00381942" w:rsidRDefault="00A15E60" w:rsidP="00A15E60">
            <w:pPr>
              <w:pStyle w:val="TAC"/>
            </w:pPr>
            <w:r w:rsidRPr="00C65D84">
              <w:t>0..n</w:t>
            </w:r>
          </w:p>
        </w:tc>
        <w:tc>
          <w:tcPr>
            <w:tcW w:w="2444" w:type="dxa"/>
            <w:tcBorders>
              <w:top w:val="single" w:sz="4" w:space="0" w:color="auto"/>
              <w:left w:val="single" w:sz="4" w:space="0" w:color="auto"/>
              <w:bottom w:val="single" w:sz="4" w:space="0" w:color="auto"/>
              <w:right w:val="single" w:sz="4" w:space="0" w:color="auto"/>
            </w:tcBorders>
          </w:tcPr>
          <w:p w14:paraId="73E28D61" w14:textId="77777777" w:rsidR="00A15E60" w:rsidRPr="00381942" w:rsidRDefault="00A15E60" w:rsidP="00A15E60">
            <w:pPr>
              <w:pStyle w:val="TAC"/>
            </w:pPr>
            <w:r w:rsidRPr="00C65D84">
              <w:t xml:space="preserve">Clause </w:t>
            </w:r>
            <w:r w:rsidRPr="00C65D84">
              <w:fldChar w:fldCharType="begin"/>
            </w:r>
            <w:r w:rsidRPr="00C65D84">
              <w:instrText xml:space="preserve"> REF _Ref403140703 \r \h </w:instrText>
            </w:r>
            <w:r w:rsidRPr="00C65D84">
              <w:fldChar w:fldCharType="separate"/>
            </w:r>
            <w:r w:rsidRPr="00C65D84">
              <w:t>7.4.14</w:t>
            </w:r>
            <w:r w:rsidRPr="00C65D84">
              <w:fldChar w:fldCharType="end"/>
            </w:r>
          </w:p>
        </w:tc>
      </w:tr>
      <w:tr w:rsidR="00F26113" w:rsidRPr="00381942" w14:paraId="43AE977D"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78C524F4" w14:textId="77777777" w:rsidR="00F26113" w:rsidRPr="00381942" w:rsidRDefault="00C15230" w:rsidP="00185534">
            <w:pPr>
              <w:pStyle w:val="TAL"/>
            </w:pPr>
            <w:r w:rsidRPr="00381942">
              <w:t>&lt;</w:t>
            </w:r>
            <w:r w:rsidR="00F26113" w:rsidRPr="00381942">
              <w:t>accessControlPolicy</w:t>
            </w:r>
            <w:r w:rsidRPr="00381942">
              <w:t>&gt;</w:t>
            </w:r>
          </w:p>
        </w:tc>
        <w:tc>
          <w:tcPr>
            <w:tcW w:w="2155" w:type="dxa"/>
            <w:tcBorders>
              <w:top w:val="single" w:sz="4" w:space="0" w:color="auto"/>
              <w:left w:val="single" w:sz="4" w:space="0" w:color="auto"/>
              <w:bottom w:val="single" w:sz="4" w:space="0" w:color="auto"/>
              <w:right w:val="single" w:sz="4" w:space="0" w:color="auto"/>
            </w:tcBorders>
          </w:tcPr>
          <w:p w14:paraId="3E27AC1D" w14:textId="77777777" w:rsidR="00F26113" w:rsidRPr="00381942" w:rsidRDefault="00F26113" w:rsidP="00185534">
            <w:pPr>
              <w:pStyle w:val="TAC"/>
              <w:rPr>
                <w:lang w:eastAsia="ja-JP"/>
              </w:rPr>
            </w:pPr>
            <w:r w:rsidRPr="00381942">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13029799" w14:textId="77777777" w:rsidR="00F26113" w:rsidRPr="00381942" w:rsidRDefault="00F26113" w:rsidP="00185534">
            <w:pPr>
              <w:pStyle w:val="TAC"/>
            </w:pPr>
            <w:r w:rsidRPr="00381942">
              <w:t>0..n</w:t>
            </w:r>
          </w:p>
        </w:tc>
        <w:tc>
          <w:tcPr>
            <w:tcW w:w="2444" w:type="dxa"/>
            <w:tcBorders>
              <w:top w:val="single" w:sz="4" w:space="0" w:color="auto"/>
              <w:left w:val="single" w:sz="4" w:space="0" w:color="auto"/>
              <w:bottom w:val="single" w:sz="4" w:space="0" w:color="auto"/>
              <w:right w:val="single" w:sz="4" w:space="0" w:color="auto"/>
            </w:tcBorders>
          </w:tcPr>
          <w:p w14:paraId="657E91DC" w14:textId="77777777" w:rsidR="00F26113" w:rsidRPr="00381942" w:rsidRDefault="00F26113" w:rsidP="00185534">
            <w:pPr>
              <w:pStyle w:val="TAC"/>
              <w:rPr>
                <w:rFonts w:eastAsia="Malgun Gothic"/>
                <w:lang w:eastAsia="ko-KR"/>
              </w:rPr>
            </w:pPr>
            <w:r w:rsidRPr="00381942">
              <w:t xml:space="preserve">Clause </w:t>
            </w:r>
            <w:r w:rsidR="003F17DB" w:rsidRPr="00381942">
              <w:fldChar w:fldCharType="begin"/>
            </w:r>
            <w:r w:rsidR="003F17DB" w:rsidRPr="00381942">
              <w:instrText xml:space="preserve"> REF _Ref403140542 \r \h </w:instrText>
            </w:r>
            <w:r w:rsidR="003F17DB" w:rsidRPr="00381942">
              <w:fldChar w:fldCharType="separate"/>
            </w:r>
            <w:r w:rsidR="00A41CAC">
              <w:t>7.4.3</w:t>
            </w:r>
            <w:r w:rsidR="003F17DB" w:rsidRPr="00381942">
              <w:fldChar w:fldCharType="end"/>
            </w:r>
          </w:p>
        </w:tc>
      </w:tr>
      <w:tr w:rsidR="00A15E60" w:rsidRPr="00381942" w14:paraId="2A5AC2A9"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1BF665D6" w14:textId="77777777" w:rsidR="00A15E60" w:rsidRPr="00381942" w:rsidRDefault="00A15E60" w:rsidP="00A15E60">
            <w:pPr>
              <w:pStyle w:val="TAL"/>
            </w:pPr>
            <w:r w:rsidRPr="00C65D84">
              <w:t>&lt;accessControlPolicy</w:t>
            </w:r>
            <w:r>
              <w:t>Annc</w:t>
            </w:r>
            <w:r w:rsidRPr="00C65D84">
              <w:t>&gt;</w:t>
            </w:r>
          </w:p>
        </w:tc>
        <w:tc>
          <w:tcPr>
            <w:tcW w:w="2155" w:type="dxa"/>
            <w:tcBorders>
              <w:top w:val="single" w:sz="4" w:space="0" w:color="auto"/>
              <w:left w:val="single" w:sz="4" w:space="0" w:color="auto"/>
              <w:bottom w:val="single" w:sz="4" w:space="0" w:color="auto"/>
              <w:right w:val="single" w:sz="4" w:space="0" w:color="auto"/>
            </w:tcBorders>
          </w:tcPr>
          <w:p w14:paraId="56AD8AE6" w14:textId="77777777" w:rsidR="00A15E60" w:rsidRPr="00381942" w:rsidRDefault="00A15E60" w:rsidP="00A15E60">
            <w:pPr>
              <w:pStyle w:val="TAC"/>
              <w:rPr>
                <w:lang w:eastAsia="ja-JP"/>
              </w:rPr>
            </w:pPr>
            <w:r w:rsidRPr="00C65D84">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5AB67052" w14:textId="77777777" w:rsidR="00A15E60" w:rsidRPr="00381942" w:rsidRDefault="00A15E60" w:rsidP="00A15E60">
            <w:pPr>
              <w:pStyle w:val="TAC"/>
            </w:pPr>
            <w:r w:rsidRPr="00C65D84">
              <w:t>0..n</w:t>
            </w:r>
          </w:p>
        </w:tc>
        <w:tc>
          <w:tcPr>
            <w:tcW w:w="2444" w:type="dxa"/>
            <w:tcBorders>
              <w:top w:val="single" w:sz="4" w:space="0" w:color="auto"/>
              <w:left w:val="single" w:sz="4" w:space="0" w:color="auto"/>
              <w:bottom w:val="single" w:sz="4" w:space="0" w:color="auto"/>
              <w:right w:val="single" w:sz="4" w:space="0" w:color="auto"/>
            </w:tcBorders>
          </w:tcPr>
          <w:p w14:paraId="23FFE0AB" w14:textId="77777777" w:rsidR="00A15E60" w:rsidRPr="00381942" w:rsidRDefault="00A15E60" w:rsidP="00A15E60">
            <w:pPr>
              <w:pStyle w:val="TAC"/>
            </w:pPr>
            <w:r w:rsidRPr="00C65D84">
              <w:t xml:space="preserve">Clause </w:t>
            </w:r>
            <w:r w:rsidRPr="00C65D84">
              <w:fldChar w:fldCharType="begin"/>
            </w:r>
            <w:r w:rsidRPr="00C65D84">
              <w:instrText xml:space="preserve"> REF _Ref403140542 \r \h </w:instrText>
            </w:r>
            <w:r w:rsidRPr="00C65D84">
              <w:fldChar w:fldCharType="separate"/>
            </w:r>
            <w:r w:rsidRPr="00C65D84">
              <w:t>7.4.3</w:t>
            </w:r>
            <w:r w:rsidRPr="00C65D84">
              <w:fldChar w:fldCharType="end"/>
            </w:r>
          </w:p>
        </w:tc>
      </w:tr>
      <w:tr w:rsidR="00F26113" w:rsidRPr="00381942" w14:paraId="4F0DF1A0"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76EA8C42" w14:textId="77777777" w:rsidR="00F26113" w:rsidRPr="00381942" w:rsidRDefault="00C15230" w:rsidP="00185534">
            <w:pPr>
              <w:pStyle w:val="TAL"/>
            </w:pPr>
            <w:r w:rsidRPr="00381942">
              <w:rPr>
                <w:rFonts w:eastAsia="Malgun Gothic"/>
                <w:lang w:eastAsia="ko-KR"/>
              </w:rPr>
              <w:t>&lt;</w:t>
            </w:r>
            <w:r w:rsidR="00F26113" w:rsidRPr="00381942">
              <w:rPr>
                <w:rFonts w:eastAsia="Malgun Gothic"/>
                <w:lang w:eastAsia="ko-KR"/>
              </w:rPr>
              <w:t>s</w:t>
            </w:r>
            <w:r w:rsidR="00F26113" w:rsidRPr="00381942">
              <w:t>ubscription</w:t>
            </w:r>
            <w:r w:rsidRPr="00381942">
              <w:t>&gt;</w:t>
            </w:r>
          </w:p>
        </w:tc>
        <w:tc>
          <w:tcPr>
            <w:tcW w:w="2155" w:type="dxa"/>
            <w:tcBorders>
              <w:top w:val="single" w:sz="4" w:space="0" w:color="auto"/>
              <w:left w:val="single" w:sz="4" w:space="0" w:color="auto"/>
              <w:bottom w:val="single" w:sz="4" w:space="0" w:color="auto"/>
              <w:right w:val="single" w:sz="4" w:space="0" w:color="auto"/>
            </w:tcBorders>
          </w:tcPr>
          <w:p w14:paraId="1F13A907" w14:textId="77777777" w:rsidR="00F26113" w:rsidRPr="00381942" w:rsidRDefault="00F26113" w:rsidP="00185534">
            <w:pPr>
              <w:pStyle w:val="TAC"/>
              <w:rPr>
                <w:lang w:eastAsia="ja-JP"/>
              </w:rPr>
            </w:pPr>
            <w:r w:rsidRPr="00381942">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50483E7E" w14:textId="77777777" w:rsidR="00F26113" w:rsidRPr="00381942" w:rsidRDefault="00F26113" w:rsidP="00185534">
            <w:pPr>
              <w:pStyle w:val="TAC"/>
            </w:pPr>
            <w:r w:rsidRPr="00381942">
              <w:t>0..n</w:t>
            </w:r>
          </w:p>
        </w:tc>
        <w:tc>
          <w:tcPr>
            <w:tcW w:w="2444" w:type="dxa"/>
            <w:tcBorders>
              <w:top w:val="single" w:sz="4" w:space="0" w:color="auto"/>
              <w:left w:val="single" w:sz="4" w:space="0" w:color="auto"/>
              <w:bottom w:val="single" w:sz="4" w:space="0" w:color="auto"/>
              <w:right w:val="single" w:sz="4" w:space="0" w:color="auto"/>
            </w:tcBorders>
          </w:tcPr>
          <w:p w14:paraId="7E925684" w14:textId="77777777" w:rsidR="00F26113" w:rsidRPr="00381942" w:rsidRDefault="00F26113" w:rsidP="00185534">
            <w:pPr>
              <w:pStyle w:val="TAC"/>
              <w:rPr>
                <w:rFonts w:eastAsia="Malgun Gothic"/>
                <w:lang w:eastAsia="ko-KR"/>
              </w:rPr>
            </w:pPr>
            <w:r w:rsidRPr="00381942">
              <w:t xml:space="preserve">Clause </w:t>
            </w:r>
            <w:r w:rsidR="003F17DB" w:rsidRPr="00381942">
              <w:fldChar w:fldCharType="begin"/>
            </w:r>
            <w:r w:rsidR="003F17DB" w:rsidRPr="00381942">
              <w:instrText xml:space="preserve"> REF _Ref390430713 \r \h </w:instrText>
            </w:r>
            <w:r w:rsidR="003F17DB" w:rsidRPr="00381942">
              <w:fldChar w:fldCharType="separate"/>
            </w:r>
            <w:r w:rsidR="00A41CAC">
              <w:t>7.4.9</w:t>
            </w:r>
            <w:r w:rsidR="003F17DB" w:rsidRPr="00381942">
              <w:fldChar w:fldCharType="end"/>
            </w:r>
          </w:p>
        </w:tc>
      </w:tr>
      <w:tr w:rsidR="00F26113" w:rsidRPr="00381942" w14:paraId="3A3A430A"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64FB61B6" w14:textId="77777777" w:rsidR="00F26113" w:rsidRPr="00381942" w:rsidRDefault="00C15230" w:rsidP="00185534">
            <w:pPr>
              <w:pStyle w:val="TAL"/>
            </w:pPr>
            <w:r w:rsidRPr="00381942">
              <w:rPr>
                <w:rFonts w:eastAsia="Malgun Gothic"/>
                <w:lang w:eastAsia="ko-KR"/>
              </w:rPr>
              <w:t>&lt;</w:t>
            </w:r>
            <w:r w:rsidR="00F26113" w:rsidRPr="00381942">
              <w:rPr>
                <w:rFonts w:eastAsia="Malgun Gothic"/>
                <w:lang w:eastAsia="ko-KR"/>
              </w:rPr>
              <w:t>pollingChannel</w:t>
            </w:r>
            <w:r w:rsidRPr="00381942">
              <w:rPr>
                <w:rFonts w:eastAsia="Malgun Gothic"/>
                <w:lang w:eastAsia="ko-KR"/>
              </w:rPr>
              <w:t>&gt;</w:t>
            </w:r>
          </w:p>
        </w:tc>
        <w:tc>
          <w:tcPr>
            <w:tcW w:w="2155" w:type="dxa"/>
            <w:tcBorders>
              <w:top w:val="single" w:sz="4" w:space="0" w:color="auto"/>
              <w:left w:val="single" w:sz="4" w:space="0" w:color="auto"/>
              <w:bottom w:val="single" w:sz="4" w:space="0" w:color="auto"/>
              <w:right w:val="single" w:sz="4" w:space="0" w:color="auto"/>
            </w:tcBorders>
          </w:tcPr>
          <w:p w14:paraId="1AE0741D" w14:textId="77777777" w:rsidR="00F26113" w:rsidRPr="00381942" w:rsidRDefault="00F26113" w:rsidP="00185534">
            <w:pPr>
              <w:pStyle w:val="TAC"/>
              <w:rPr>
                <w:lang w:eastAsia="ja-JP"/>
              </w:rPr>
            </w:pPr>
            <w:r w:rsidRPr="00381942">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2FD32CB7" w14:textId="77777777" w:rsidR="00F26113" w:rsidRPr="00381942" w:rsidRDefault="00F26113" w:rsidP="00B96EB3">
            <w:pPr>
              <w:pStyle w:val="TAC"/>
            </w:pPr>
            <w:r w:rsidRPr="00381942">
              <w:t>0..</w:t>
            </w:r>
            <w:r w:rsidR="00B96EB3">
              <w:t>1</w:t>
            </w:r>
          </w:p>
        </w:tc>
        <w:tc>
          <w:tcPr>
            <w:tcW w:w="2444" w:type="dxa"/>
            <w:tcBorders>
              <w:top w:val="single" w:sz="4" w:space="0" w:color="auto"/>
              <w:left w:val="single" w:sz="4" w:space="0" w:color="auto"/>
              <w:bottom w:val="single" w:sz="4" w:space="0" w:color="auto"/>
              <w:right w:val="single" w:sz="4" w:space="0" w:color="auto"/>
            </w:tcBorders>
          </w:tcPr>
          <w:p w14:paraId="53673A73" w14:textId="77777777" w:rsidR="00F26113" w:rsidRPr="00381942" w:rsidRDefault="00F26113" w:rsidP="003F17DB">
            <w:pPr>
              <w:pStyle w:val="TAC"/>
              <w:rPr>
                <w:rFonts w:eastAsia="Malgun Gothic"/>
                <w:lang w:eastAsia="ko-KR"/>
              </w:rPr>
            </w:pPr>
            <w:r w:rsidRPr="00381942">
              <w:t xml:space="preserve">Clause </w:t>
            </w:r>
            <w:r w:rsidR="003F17DB" w:rsidRPr="00381942">
              <w:fldChar w:fldCharType="begin"/>
            </w:r>
            <w:r w:rsidR="003F17DB" w:rsidRPr="00381942">
              <w:instrText xml:space="preserve"> REF _Ref390430692 \r \h </w:instrText>
            </w:r>
            <w:r w:rsidR="003F17DB" w:rsidRPr="00381942">
              <w:fldChar w:fldCharType="separate"/>
            </w:r>
            <w:r w:rsidR="00A41CAC">
              <w:t>7.4.22</w:t>
            </w:r>
            <w:r w:rsidR="003F17DB" w:rsidRPr="00381942">
              <w:fldChar w:fldCharType="end"/>
            </w:r>
          </w:p>
        </w:tc>
      </w:tr>
      <w:tr w:rsidR="00F26113" w:rsidRPr="00381942" w14:paraId="07E2520A"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682ABABC" w14:textId="77777777" w:rsidR="00F26113" w:rsidRPr="00381942" w:rsidRDefault="00C15230" w:rsidP="00185534">
            <w:pPr>
              <w:pStyle w:val="TAL"/>
            </w:pPr>
            <w:r w:rsidRPr="00381942">
              <w:t>&lt;</w:t>
            </w:r>
            <w:r w:rsidR="00F26113" w:rsidRPr="00381942">
              <w:t>schedule</w:t>
            </w:r>
            <w:r w:rsidRPr="00381942">
              <w:t>&gt;</w:t>
            </w:r>
          </w:p>
        </w:tc>
        <w:tc>
          <w:tcPr>
            <w:tcW w:w="2155" w:type="dxa"/>
            <w:tcBorders>
              <w:top w:val="single" w:sz="4" w:space="0" w:color="auto"/>
              <w:left w:val="single" w:sz="4" w:space="0" w:color="auto"/>
              <w:bottom w:val="single" w:sz="4" w:space="0" w:color="auto"/>
              <w:right w:val="single" w:sz="4" w:space="0" w:color="auto"/>
            </w:tcBorders>
          </w:tcPr>
          <w:p w14:paraId="4A4AB1E9" w14:textId="77777777" w:rsidR="00F26113" w:rsidRPr="00381942" w:rsidRDefault="00F26113" w:rsidP="00185534">
            <w:pPr>
              <w:pStyle w:val="TAC"/>
              <w:rPr>
                <w:lang w:eastAsia="ja-JP"/>
              </w:rPr>
            </w:pPr>
            <w:r w:rsidRPr="00381942">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2E981BE6" w14:textId="77777777" w:rsidR="00F26113" w:rsidRPr="00381942" w:rsidRDefault="00F26113" w:rsidP="00185534">
            <w:pPr>
              <w:pStyle w:val="TAC"/>
            </w:pPr>
            <w:r w:rsidRPr="00381942">
              <w:t>0..</w:t>
            </w:r>
            <w:r w:rsidR="00A15E60">
              <w:t>1</w:t>
            </w:r>
          </w:p>
        </w:tc>
        <w:tc>
          <w:tcPr>
            <w:tcW w:w="2444" w:type="dxa"/>
            <w:tcBorders>
              <w:top w:val="single" w:sz="4" w:space="0" w:color="auto"/>
              <w:left w:val="single" w:sz="4" w:space="0" w:color="auto"/>
              <w:bottom w:val="single" w:sz="4" w:space="0" w:color="auto"/>
              <w:right w:val="single" w:sz="4" w:space="0" w:color="auto"/>
            </w:tcBorders>
          </w:tcPr>
          <w:p w14:paraId="1C7321BF" w14:textId="77777777" w:rsidR="00F26113" w:rsidRPr="00381942" w:rsidRDefault="00F26113" w:rsidP="003F17DB">
            <w:pPr>
              <w:pStyle w:val="TAC"/>
              <w:rPr>
                <w:rFonts w:eastAsia="Malgun Gothic"/>
                <w:lang w:eastAsia="ko-KR"/>
              </w:rPr>
            </w:pPr>
            <w:r w:rsidRPr="00381942">
              <w:t xml:space="preserve">Clause </w:t>
            </w:r>
            <w:r w:rsidR="003F17DB" w:rsidRPr="00381942">
              <w:fldChar w:fldCharType="begin"/>
            </w:r>
            <w:r w:rsidR="003F17DB" w:rsidRPr="00381942">
              <w:instrText xml:space="preserve"> REF _Ref390430722 \r \h </w:instrText>
            </w:r>
            <w:r w:rsidR="003F17DB" w:rsidRPr="00381942">
              <w:fldChar w:fldCharType="separate"/>
            </w:r>
            <w:r w:rsidR="00A41CAC">
              <w:t>7.4.10</w:t>
            </w:r>
            <w:r w:rsidR="003F17DB" w:rsidRPr="00381942">
              <w:fldChar w:fldCharType="end"/>
            </w:r>
          </w:p>
        </w:tc>
      </w:tr>
      <w:tr w:rsidR="0022348C" w:rsidRPr="00381942" w14:paraId="7551D346" w14:textId="77777777" w:rsidTr="004A3809">
        <w:trPr>
          <w:jc w:val="center"/>
        </w:trPr>
        <w:tc>
          <w:tcPr>
            <w:tcW w:w="2379" w:type="dxa"/>
            <w:tcBorders>
              <w:top w:val="single" w:sz="4" w:space="0" w:color="auto"/>
              <w:left w:val="single" w:sz="4" w:space="0" w:color="auto"/>
              <w:bottom w:val="single" w:sz="4" w:space="0" w:color="auto"/>
              <w:right w:val="single" w:sz="4" w:space="0" w:color="auto"/>
            </w:tcBorders>
          </w:tcPr>
          <w:p w14:paraId="1071FF36" w14:textId="77777777" w:rsidR="0022348C" w:rsidRPr="00381942" w:rsidRDefault="0022348C" w:rsidP="0022348C">
            <w:pPr>
              <w:pStyle w:val="TAL"/>
            </w:pPr>
            <w:r>
              <w:t>&lt;nodeAnnc&gt;</w:t>
            </w:r>
          </w:p>
        </w:tc>
        <w:tc>
          <w:tcPr>
            <w:tcW w:w="2155" w:type="dxa"/>
            <w:tcBorders>
              <w:top w:val="single" w:sz="4" w:space="0" w:color="auto"/>
              <w:left w:val="single" w:sz="4" w:space="0" w:color="auto"/>
              <w:bottom w:val="single" w:sz="4" w:space="0" w:color="auto"/>
              <w:right w:val="single" w:sz="4" w:space="0" w:color="auto"/>
            </w:tcBorders>
            <w:vAlign w:val="center"/>
          </w:tcPr>
          <w:p w14:paraId="0058693A" w14:textId="77777777" w:rsidR="0022348C" w:rsidRPr="00381942" w:rsidRDefault="0022348C" w:rsidP="0022348C">
            <w:pPr>
              <w:pStyle w:val="TAC"/>
              <w:rPr>
                <w:lang w:eastAsia="ja-JP"/>
              </w:rPr>
            </w:pPr>
            <w:r>
              <w:rPr>
                <w:rFonts w:hint="eastAsia"/>
                <w:lang w:eastAsia="ja-JP"/>
              </w:rPr>
              <w:t>[variable]</w:t>
            </w:r>
          </w:p>
        </w:tc>
        <w:tc>
          <w:tcPr>
            <w:tcW w:w="2266" w:type="dxa"/>
            <w:tcBorders>
              <w:top w:val="single" w:sz="4" w:space="0" w:color="auto"/>
              <w:left w:val="single" w:sz="4" w:space="0" w:color="auto"/>
              <w:bottom w:val="single" w:sz="4" w:space="0" w:color="auto"/>
              <w:right w:val="single" w:sz="4" w:space="0" w:color="auto"/>
            </w:tcBorders>
            <w:vAlign w:val="center"/>
          </w:tcPr>
          <w:p w14:paraId="5AC988CC" w14:textId="77777777" w:rsidR="0022348C" w:rsidRPr="00381942" w:rsidRDefault="0022348C" w:rsidP="0022348C">
            <w:pPr>
              <w:pStyle w:val="TAC"/>
            </w:pPr>
            <w:r>
              <w:rPr>
                <w:rFonts w:hint="eastAsia"/>
                <w:lang w:eastAsia="ja-JP"/>
              </w:rPr>
              <w:t>0..n</w:t>
            </w:r>
          </w:p>
        </w:tc>
        <w:tc>
          <w:tcPr>
            <w:tcW w:w="2444" w:type="dxa"/>
            <w:tcBorders>
              <w:top w:val="single" w:sz="4" w:space="0" w:color="auto"/>
              <w:left w:val="single" w:sz="4" w:space="0" w:color="auto"/>
              <w:bottom w:val="single" w:sz="4" w:space="0" w:color="auto"/>
              <w:right w:val="single" w:sz="4" w:space="0" w:color="auto"/>
            </w:tcBorders>
            <w:vAlign w:val="center"/>
          </w:tcPr>
          <w:p w14:paraId="0091D2D5" w14:textId="77777777" w:rsidR="0022348C" w:rsidRPr="00381942" w:rsidRDefault="0022348C" w:rsidP="00817654">
            <w:pPr>
              <w:pStyle w:val="TAC"/>
            </w:pPr>
            <w:r>
              <w:rPr>
                <w:rFonts w:hint="eastAsia"/>
                <w:lang w:eastAsia="ja-JP"/>
              </w:rPr>
              <w:t xml:space="preserve">Clause </w:t>
            </w:r>
            <w:r w:rsidR="00817654" w:rsidRPr="00381942">
              <w:fldChar w:fldCharType="begin"/>
            </w:r>
            <w:r w:rsidR="00817654" w:rsidRPr="00381942">
              <w:instrText xml:space="preserve"> REF _Ref403140429 \r \h </w:instrText>
            </w:r>
            <w:r w:rsidR="00817654" w:rsidRPr="00381942">
              <w:fldChar w:fldCharType="separate"/>
            </w:r>
            <w:r w:rsidR="00817654">
              <w:t>7.4.19</w:t>
            </w:r>
            <w:r w:rsidR="00817654" w:rsidRPr="00381942">
              <w:fldChar w:fldCharType="end"/>
            </w:r>
          </w:p>
        </w:tc>
      </w:tr>
      <w:tr w:rsidR="00A15E60" w:rsidRPr="00381942" w14:paraId="09E855ED" w14:textId="77777777" w:rsidTr="004A3809">
        <w:trPr>
          <w:jc w:val="center"/>
        </w:trPr>
        <w:tc>
          <w:tcPr>
            <w:tcW w:w="2379" w:type="dxa"/>
            <w:tcBorders>
              <w:top w:val="single" w:sz="4" w:space="0" w:color="auto"/>
              <w:left w:val="single" w:sz="4" w:space="0" w:color="auto"/>
              <w:bottom w:val="single" w:sz="4" w:space="0" w:color="auto"/>
              <w:right w:val="single" w:sz="4" w:space="0" w:color="auto"/>
            </w:tcBorders>
          </w:tcPr>
          <w:p w14:paraId="5F23107A" w14:textId="77777777" w:rsidR="00A15E60" w:rsidRPr="00381942" w:rsidRDefault="00A15E60" w:rsidP="00A15E60">
            <w:pPr>
              <w:pStyle w:val="TAL"/>
            </w:pPr>
            <w:r w:rsidRPr="00A15E60">
              <w:rPr>
                <w:rFonts w:cs="Arial"/>
              </w:rPr>
              <w:t>&lt;</w:t>
            </w:r>
            <w:r w:rsidRPr="00A15E60">
              <w:rPr>
                <w:rFonts w:cs="Arial"/>
                <w:lang w:eastAsia="zh-CN"/>
              </w:rPr>
              <w:t>remoteCSEAnnc</w:t>
            </w:r>
            <w:r w:rsidRPr="00A15E60">
              <w:rPr>
                <w:rFonts w:cs="Arial"/>
              </w:rPr>
              <w:t>&gt;</w:t>
            </w:r>
          </w:p>
        </w:tc>
        <w:tc>
          <w:tcPr>
            <w:tcW w:w="2155" w:type="dxa"/>
            <w:tcBorders>
              <w:top w:val="single" w:sz="4" w:space="0" w:color="auto"/>
              <w:left w:val="single" w:sz="4" w:space="0" w:color="auto"/>
              <w:bottom w:val="single" w:sz="4" w:space="0" w:color="auto"/>
              <w:right w:val="single" w:sz="4" w:space="0" w:color="auto"/>
            </w:tcBorders>
            <w:vAlign w:val="center"/>
          </w:tcPr>
          <w:p w14:paraId="5F3BFAD9" w14:textId="77777777" w:rsidR="00A15E60" w:rsidRPr="00381942" w:rsidRDefault="00A15E60" w:rsidP="00A15E60">
            <w:pPr>
              <w:pStyle w:val="TAC"/>
              <w:rPr>
                <w:lang w:eastAsia="ja-JP"/>
              </w:rPr>
            </w:pPr>
            <w:r w:rsidRPr="00A15E60">
              <w:rPr>
                <w:rFonts w:cs="Arial"/>
                <w:lang w:eastAsia="ja-JP"/>
              </w:rPr>
              <w:t>[variable]</w:t>
            </w:r>
          </w:p>
        </w:tc>
        <w:tc>
          <w:tcPr>
            <w:tcW w:w="2266" w:type="dxa"/>
            <w:tcBorders>
              <w:top w:val="single" w:sz="4" w:space="0" w:color="auto"/>
              <w:left w:val="single" w:sz="4" w:space="0" w:color="auto"/>
              <w:bottom w:val="single" w:sz="4" w:space="0" w:color="auto"/>
              <w:right w:val="single" w:sz="4" w:space="0" w:color="auto"/>
            </w:tcBorders>
            <w:vAlign w:val="center"/>
          </w:tcPr>
          <w:p w14:paraId="1B135191" w14:textId="77777777" w:rsidR="00A15E60" w:rsidRPr="00381942" w:rsidRDefault="00A15E60" w:rsidP="00A15E60">
            <w:pPr>
              <w:pStyle w:val="TAC"/>
            </w:pPr>
            <w:r w:rsidRPr="00A15E60">
              <w:rPr>
                <w:rFonts w:cs="Arial"/>
                <w:lang w:eastAsia="ja-JP"/>
              </w:rPr>
              <w:t>0..n</w:t>
            </w:r>
          </w:p>
        </w:tc>
        <w:tc>
          <w:tcPr>
            <w:tcW w:w="2444" w:type="dxa"/>
            <w:tcBorders>
              <w:top w:val="single" w:sz="4" w:space="0" w:color="auto"/>
              <w:left w:val="single" w:sz="4" w:space="0" w:color="auto"/>
              <w:bottom w:val="single" w:sz="4" w:space="0" w:color="auto"/>
              <w:right w:val="single" w:sz="4" w:space="0" w:color="auto"/>
            </w:tcBorders>
          </w:tcPr>
          <w:p w14:paraId="4F2CEF62" w14:textId="77777777" w:rsidR="00A15E60" w:rsidRPr="00381942" w:rsidRDefault="00A15E60" w:rsidP="00A15E60">
            <w:pPr>
              <w:pStyle w:val="TAC"/>
            </w:pPr>
            <w:r w:rsidRPr="00C65D84">
              <w:t xml:space="preserve">Clause </w:t>
            </w:r>
            <w:r>
              <w:fldChar w:fldCharType="begin"/>
            </w:r>
            <w:r>
              <w:instrText xml:space="preserve"> REF _Ref458523895 \r \h </w:instrText>
            </w:r>
            <w:r>
              <w:fldChar w:fldCharType="separate"/>
            </w:r>
            <w:r>
              <w:t>7.4.5</w:t>
            </w:r>
            <w:r>
              <w:fldChar w:fldCharType="end"/>
            </w:r>
          </w:p>
        </w:tc>
      </w:tr>
      <w:tr w:rsidR="00A15E60" w:rsidRPr="00381942" w14:paraId="1869C8C3"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313517FA" w14:textId="77777777" w:rsidR="00A15E60" w:rsidRPr="00381942" w:rsidRDefault="00A15E60" w:rsidP="00A15E60">
            <w:pPr>
              <w:pStyle w:val="TAL"/>
            </w:pPr>
            <w:r w:rsidRPr="00C65D84">
              <w:t>&lt;AEAnnc&gt;</w:t>
            </w:r>
          </w:p>
        </w:tc>
        <w:tc>
          <w:tcPr>
            <w:tcW w:w="2155" w:type="dxa"/>
            <w:tcBorders>
              <w:top w:val="single" w:sz="4" w:space="0" w:color="auto"/>
              <w:left w:val="single" w:sz="4" w:space="0" w:color="auto"/>
              <w:bottom w:val="single" w:sz="4" w:space="0" w:color="auto"/>
              <w:right w:val="single" w:sz="4" w:space="0" w:color="auto"/>
            </w:tcBorders>
          </w:tcPr>
          <w:p w14:paraId="5CE5921B" w14:textId="77777777" w:rsidR="00A15E60" w:rsidRPr="00381942" w:rsidRDefault="00A15E60" w:rsidP="00A15E60">
            <w:pPr>
              <w:pStyle w:val="TAC"/>
              <w:rPr>
                <w:lang w:eastAsia="ja-JP"/>
              </w:rPr>
            </w:pPr>
            <w:r w:rsidRPr="00C65D84">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6E23102A" w14:textId="77777777" w:rsidR="00A15E60" w:rsidRPr="00381942" w:rsidRDefault="00A15E60" w:rsidP="00A15E60">
            <w:pPr>
              <w:pStyle w:val="TAC"/>
            </w:pPr>
            <w:r w:rsidRPr="00C65D84">
              <w:t>0..n</w:t>
            </w:r>
          </w:p>
        </w:tc>
        <w:tc>
          <w:tcPr>
            <w:tcW w:w="2444" w:type="dxa"/>
            <w:tcBorders>
              <w:top w:val="single" w:sz="4" w:space="0" w:color="auto"/>
              <w:left w:val="single" w:sz="4" w:space="0" w:color="auto"/>
              <w:bottom w:val="single" w:sz="4" w:space="0" w:color="auto"/>
              <w:right w:val="single" w:sz="4" w:space="0" w:color="auto"/>
            </w:tcBorders>
          </w:tcPr>
          <w:p w14:paraId="52300CD9" w14:textId="77777777" w:rsidR="00A15E60" w:rsidRPr="00381942" w:rsidRDefault="00A15E60" w:rsidP="00A15E60">
            <w:pPr>
              <w:pStyle w:val="TAC"/>
            </w:pPr>
            <w:r w:rsidRPr="00C65D84">
              <w:t xml:space="preserve">Clause </w:t>
            </w:r>
            <w:r>
              <w:fldChar w:fldCharType="begin"/>
            </w:r>
            <w:r>
              <w:instrText xml:space="preserve"> REF _Ref458523911 \r \h </w:instrText>
            </w:r>
            <w:r>
              <w:fldChar w:fldCharType="separate"/>
            </w:r>
            <w:r>
              <w:t>7.4.6</w:t>
            </w:r>
            <w:r>
              <w:fldChar w:fldCharType="end"/>
            </w:r>
          </w:p>
        </w:tc>
      </w:tr>
      <w:tr w:rsidR="00A15E60" w:rsidRPr="00381942" w14:paraId="545538A6" w14:textId="77777777" w:rsidTr="00A15E60">
        <w:trPr>
          <w:jc w:val="center"/>
        </w:trPr>
        <w:tc>
          <w:tcPr>
            <w:tcW w:w="2379" w:type="dxa"/>
            <w:tcBorders>
              <w:top w:val="single" w:sz="4" w:space="0" w:color="auto"/>
              <w:left w:val="single" w:sz="4" w:space="0" w:color="auto"/>
              <w:bottom w:val="single" w:sz="4" w:space="0" w:color="auto"/>
              <w:right w:val="single" w:sz="4" w:space="0" w:color="auto"/>
            </w:tcBorders>
          </w:tcPr>
          <w:p w14:paraId="2D4791D8" w14:textId="77777777" w:rsidR="00A15E60" w:rsidRPr="00381942" w:rsidRDefault="00A15E60" w:rsidP="00A15E60">
            <w:pPr>
              <w:pStyle w:val="TAL"/>
            </w:pPr>
            <w:r w:rsidRPr="00C65D84">
              <w:t>&lt;locationPolicyAnnc&gt;</w:t>
            </w:r>
          </w:p>
        </w:tc>
        <w:tc>
          <w:tcPr>
            <w:tcW w:w="2155" w:type="dxa"/>
            <w:tcBorders>
              <w:top w:val="single" w:sz="4" w:space="0" w:color="auto"/>
              <w:left w:val="single" w:sz="4" w:space="0" w:color="auto"/>
              <w:bottom w:val="single" w:sz="4" w:space="0" w:color="auto"/>
              <w:right w:val="single" w:sz="4" w:space="0" w:color="auto"/>
            </w:tcBorders>
          </w:tcPr>
          <w:p w14:paraId="2DB2DD5E" w14:textId="77777777" w:rsidR="00A15E60" w:rsidRPr="00381942" w:rsidRDefault="00A15E60" w:rsidP="00A15E60">
            <w:pPr>
              <w:pStyle w:val="TAC"/>
              <w:rPr>
                <w:lang w:eastAsia="ja-JP"/>
              </w:rPr>
            </w:pPr>
            <w:r w:rsidRPr="00C65D84">
              <w:rPr>
                <w:lang w:eastAsia="ja-JP"/>
              </w:rPr>
              <w:t>[variable]</w:t>
            </w:r>
          </w:p>
        </w:tc>
        <w:tc>
          <w:tcPr>
            <w:tcW w:w="2266" w:type="dxa"/>
            <w:tcBorders>
              <w:top w:val="single" w:sz="4" w:space="0" w:color="auto"/>
              <w:left w:val="single" w:sz="4" w:space="0" w:color="auto"/>
              <w:bottom w:val="single" w:sz="4" w:space="0" w:color="auto"/>
              <w:right w:val="single" w:sz="4" w:space="0" w:color="auto"/>
            </w:tcBorders>
          </w:tcPr>
          <w:p w14:paraId="41E32714" w14:textId="77777777" w:rsidR="00A15E60" w:rsidRPr="00381942" w:rsidRDefault="00A15E60" w:rsidP="00A15E60">
            <w:pPr>
              <w:pStyle w:val="TAC"/>
            </w:pPr>
            <w:r w:rsidRPr="00C65D84">
              <w:t>0..n</w:t>
            </w:r>
          </w:p>
        </w:tc>
        <w:tc>
          <w:tcPr>
            <w:tcW w:w="2444" w:type="dxa"/>
            <w:tcBorders>
              <w:top w:val="single" w:sz="4" w:space="0" w:color="auto"/>
              <w:left w:val="single" w:sz="4" w:space="0" w:color="auto"/>
              <w:bottom w:val="single" w:sz="4" w:space="0" w:color="auto"/>
              <w:right w:val="single" w:sz="4" w:space="0" w:color="auto"/>
            </w:tcBorders>
          </w:tcPr>
          <w:p w14:paraId="425F127E" w14:textId="77777777" w:rsidR="00A15E60" w:rsidRPr="00381942" w:rsidRDefault="00A15E60" w:rsidP="00A15E60">
            <w:pPr>
              <w:pStyle w:val="TAC"/>
            </w:pPr>
            <w:r w:rsidRPr="00C65D84">
              <w:t xml:space="preserve">Clause </w:t>
            </w:r>
            <w:r>
              <w:fldChar w:fldCharType="begin"/>
            </w:r>
            <w:r>
              <w:instrText xml:space="preserve"> REF _Ref409961574 \r \h </w:instrText>
            </w:r>
            <w:r>
              <w:fldChar w:fldCharType="separate"/>
            </w:r>
            <w:r>
              <w:t>7.4.11</w:t>
            </w:r>
            <w:r>
              <w:fldChar w:fldCharType="end"/>
            </w:r>
          </w:p>
        </w:tc>
      </w:tr>
    </w:tbl>
    <w:p w14:paraId="646B2014" w14:textId="77777777" w:rsidR="0028284E" w:rsidRPr="000D3241" w:rsidRDefault="0028284E" w:rsidP="009B7FF8"/>
    <w:p w14:paraId="7CBA8F0E" w14:textId="77777777" w:rsidR="00B14710" w:rsidRDefault="000B2483" w:rsidP="006B6BEB">
      <w:pPr>
        <w:pStyle w:val="Heading4"/>
        <w:numPr>
          <w:ilvl w:val="3"/>
          <w:numId w:val="133"/>
        </w:numPr>
        <w:rPr>
          <w:rFonts w:eastAsia="Arial Unicode MS"/>
        </w:rPr>
      </w:pPr>
      <w:bookmarkStart w:id="1694" w:name="_Toc389639790"/>
      <w:bookmarkStart w:id="1695" w:name="_Toc410308992"/>
      <w:bookmarkStart w:id="1696" w:name="_Toc474219434"/>
      <w:bookmarkStart w:id="1697" w:name="_Toc462064527"/>
      <w:bookmarkStart w:id="1698" w:name="_Toc482111021"/>
      <w:r w:rsidRPr="004B651F">
        <w:rPr>
          <w:rFonts w:eastAsia="Arial Unicode MS"/>
        </w:rPr>
        <w:t xml:space="preserve">&lt;remoteCSE&gt; </w:t>
      </w:r>
      <w:r w:rsidR="008667E8" w:rsidRPr="004B651F">
        <w:rPr>
          <w:rFonts w:eastAsia="Arial Unicode MS"/>
        </w:rPr>
        <w:t>r</w:t>
      </w:r>
      <w:r w:rsidR="00AA0DFA" w:rsidRPr="004B651F">
        <w:rPr>
          <w:rFonts w:eastAsia="Arial Unicode MS"/>
        </w:rPr>
        <w:t xml:space="preserve">esource </w:t>
      </w:r>
      <w:r w:rsidR="008667E8" w:rsidRPr="004B651F">
        <w:rPr>
          <w:rFonts w:eastAsia="Arial Unicode MS"/>
        </w:rPr>
        <w:t>s</w:t>
      </w:r>
      <w:r w:rsidR="00AA0DFA" w:rsidRPr="004B651F">
        <w:rPr>
          <w:rFonts w:eastAsia="Arial Unicode MS"/>
        </w:rPr>
        <w:t xml:space="preserve">pecific </w:t>
      </w:r>
      <w:r w:rsidR="008667E8" w:rsidRPr="004B651F">
        <w:rPr>
          <w:rFonts w:eastAsia="Arial Unicode MS"/>
        </w:rPr>
        <w:t>p</w:t>
      </w:r>
      <w:r w:rsidR="00AA0DFA" w:rsidRPr="004B651F">
        <w:rPr>
          <w:rFonts w:eastAsia="Arial Unicode MS"/>
        </w:rPr>
        <w:t xml:space="preserve">rocedure on CRUD </w:t>
      </w:r>
      <w:r w:rsidR="008667E8" w:rsidRPr="004B651F">
        <w:rPr>
          <w:rFonts w:eastAsia="Arial Unicode MS"/>
        </w:rPr>
        <w:t>o</w:t>
      </w:r>
      <w:r w:rsidR="00AA0DFA" w:rsidRPr="004B651F">
        <w:rPr>
          <w:rFonts w:eastAsia="Arial Unicode MS"/>
        </w:rPr>
        <w:t>perations</w:t>
      </w:r>
      <w:bookmarkEnd w:id="1694"/>
      <w:bookmarkEnd w:id="1695"/>
      <w:bookmarkEnd w:id="1696"/>
      <w:bookmarkEnd w:id="1697"/>
      <w:bookmarkEnd w:id="1698"/>
      <w:r w:rsidR="00AA0DFA" w:rsidRPr="004B651F">
        <w:rPr>
          <w:rFonts w:eastAsia="Arial Unicode MS"/>
        </w:rPr>
        <w:t xml:space="preserve"> </w:t>
      </w:r>
    </w:p>
    <w:p w14:paraId="1C0F0C97" w14:textId="77777777" w:rsidR="00506C00" w:rsidRPr="00381942" w:rsidRDefault="00506C00" w:rsidP="006B6BEB">
      <w:pPr>
        <w:pStyle w:val="Heading5"/>
        <w:numPr>
          <w:ilvl w:val="4"/>
          <w:numId w:val="174"/>
        </w:numPr>
      </w:pPr>
      <w:bookmarkStart w:id="1699" w:name="_Toc474219435"/>
      <w:bookmarkStart w:id="1700" w:name="_Toc462064528"/>
      <w:bookmarkStart w:id="1701" w:name="_Toc482111022"/>
      <w:r>
        <w:t>Introduction</w:t>
      </w:r>
      <w:bookmarkEnd w:id="1699"/>
      <w:bookmarkEnd w:id="1700"/>
      <w:bookmarkEnd w:id="1701"/>
    </w:p>
    <w:p w14:paraId="0862C41E" w14:textId="77777777" w:rsidR="00AA0DFA" w:rsidRPr="004B651F" w:rsidRDefault="00B14710" w:rsidP="00B14710">
      <w:pPr>
        <w:rPr>
          <w:rFonts w:eastAsia="Arial Unicode MS"/>
        </w:rPr>
      </w:pPr>
      <w:r w:rsidRPr="00F22CEF">
        <w:rPr>
          <w:rFonts w:hint="eastAsia"/>
          <w:lang w:eastAsia="ko-KR"/>
        </w:rPr>
        <w:t xml:space="preserve">The entire </w:t>
      </w:r>
      <w:r>
        <w:rPr>
          <w:rFonts w:hint="eastAsia"/>
          <w:lang w:eastAsia="ko-KR"/>
        </w:rPr>
        <w:t>CS</w:t>
      </w:r>
      <w:r w:rsidRPr="00F22CEF">
        <w:rPr>
          <w:rFonts w:hint="eastAsia"/>
          <w:lang w:eastAsia="ko-KR"/>
        </w:rPr>
        <w:t>E registration procedure including &lt;</w:t>
      </w:r>
      <w:r>
        <w:rPr>
          <w:rFonts w:hint="eastAsia"/>
          <w:lang w:eastAsia="ko-KR"/>
        </w:rPr>
        <w:t>CS</w:t>
      </w:r>
      <w:r w:rsidRPr="00F22CEF">
        <w:rPr>
          <w:rFonts w:hint="eastAsia"/>
          <w:lang w:eastAsia="ko-KR"/>
        </w:rPr>
        <w:t xml:space="preserve">E&gt; resource creation procedure below is defined in </w:t>
      </w:r>
      <w:r w:rsidR="00506C00">
        <w:rPr>
          <w:lang w:eastAsia="ko-KR"/>
        </w:rPr>
        <w:t xml:space="preserve">clause </w:t>
      </w:r>
      <w:r w:rsidRPr="00F22CEF">
        <w:rPr>
          <w:lang w:eastAsia="ko-KR"/>
        </w:rPr>
        <w:t>10.1.1.2.</w:t>
      </w:r>
      <w:r>
        <w:rPr>
          <w:rFonts w:hint="eastAsia"/>
          <w:lang w:eastAsia="ko-KR"/>
        </w:rPr>
        <w:t xml:space="preserve">1 </w:t>
      </w:r>
      <w:r w:rsidR="00506C00">
        <w:rPr>
          <w:lang w:eastAsia="ko-KR"/>
        </w:rPr>
        <w:t>of oneM2M TS-0001</w:t>
      </w:r>
      <w:r w:rsidR="00506C00" w:rsidRPr="00411799">
        <w:rPr>
          <w:rFonts w:hint="eastAsia"/>
          <w:lang w:eastAsia="ko-KR"/>
        </w:rPr>
        <w:t xml:space="preserve"> </w:t>
      </w:r>
      <w:r>
        <w:rPr>
          <w:rFonts w:hint="eastAsia"/>
          <w:lang w:eastAsia="ko-KR"/>
        </w:rPr>
        <w:t>[</w:t>
      </w:r>
      <w:r>
        <w:rPr>
          <w:lang w:eastAsia="ko-KR"/>
        </w:rPr>
        <w:fldChar w:fldCharType="begin"/>
      </w:r>
      <w:r>
        <w:rPr>
          <w:lang w:eastAsia="ko-KR"/>
        </w:rPr>
        <w:instrText xml:space="preserve"> </w:instrText>
      </w:r>
      <w:r>
        <w:rPr>
          <w:rFonts w:hint="eastAsia"/>
          <w:lang w:eastAsia="ko-KR"/>
        </w:rPr>
        <w:instrText>REF REF_oneM2M_TS0001 \h</w:instrText>
      </w:r>
      <w:r>
        <w:rPr>
          <w:lang w:eastAsia="ko-KR"/>
        </w:rPr>
        <w:instrText xml:space="preserve"> </w:instrText>
      </w:r>
      <w:r>
        <w:rPr>
          <w:lang w:eastAsia="ko-KR"/>
        </w:rPr>
      </w:r>
      <w:r>
        <w:rPr>
          <w:lang w:eastAsia="ko-KR"/>
        </w:rPr>
        <w:fldChar w:fldCharType="separate"/>
      </w:r>
      <w:r w:rsidR="00A41CAC">
        <w:rPr>
          <w:noProof/>
        </w:rPr>
        <w:t>6</w:t>
      </w:r>
      <w:r>
        <w:rPr>
          <w:lang w:eastAsia="ko-KR"/>
        </w:rPr>
        <w:fldChar w:fldCharType="end"/>
      </w:r>
      <w:r>
        <w:rPr>
          <w:rFonts w:hint="eastAsia"/>
          <w:lang w:eastAsia="ko-KR"/>
        </w:rPr>
        <w:t>] (</w:t>
      </w:r>
      <w:r w:rsidR="003E50A3">
        <w:rPr>
          <w:lang w:eastAsia="ko-KR"/>
        </w:rPr>
        <w:t>"</w:t>
      </w:r>
      <w:r>
        <w:rPr>
          <w:rFonts w:hint="eastAsia"/>
          <w:lang w:eastAsia="ko-KR"/>
        </w:rPr>
        <w:t>CSE</w:t>
      </w:r>
      <w:r w:rsidRPr="00F22CEF">
        <w:rPr>
          <w:lang w:eastAsia="ko-KR"/>
        </w:rPr>
        <w:t xml:space="preserve"> </w:t>
      </w:r>
      <w:r>
        <w:rPr>
          <w:rFonts w:hint="eastAsia"/>
          <w:lang w:eastAsia="ko-KR"/>
        </w:rPr>
        <w:t>r</w:t>
      </w:r>
      <w:r w:rsidRPr="00F22CEF">
        <w:rPr>
          <w:lang w:eastAsia="ko-KR"/>
        </w:rPr>
        <w:t>egistration procedure</w:t>
      </w:r>
      <w:r w:rsidR="003E50A3">
        <w:rPr>
          <w:lang w:eastAsia="ko-KR"/>
        </w:rPr>
        <w:t>"</w:t>
      </w:r>
      <w:r>
        <w:rPr>
          <w:rFonts w:hint="eastAsia"/>
          <w:lang w:eastAsia="ko-KR"/>
        </w:rPr>
        <w:t>).</w:t>
      </w:r>
    </w:p>
    <w:p w14:paraId="500A5C68" w14:textId="77777777" w:rsidR="00AA0DFA" w:rsidRPr="00381942" w:rsidRDefault="00AA0DFA" w:rsidP="006B6BEB">
      <w:pPr>
        <w:pStyle w:val="Heading5"/>
        <w:numPr>
          <w:ilvl w:val="4"/>
          <w:numId w:val="174"/>
        </w:numPr>
      </w:pPr>
      <w:bookmarkStart w:id="1702" w:name="_Toc389639791"/>
      <w:bookmarkStart w:id="1703" w:name="_Toc390760831"/>
      <w:bookmarkStart w:id="1704" w:name="_Toc391027031"/>
      <w:bookmarkStart w:id="1705" w:name="_Toc391027378"/>
      <w:bookmarkStart w:id="1706" w:name="_Toc410308993"/>
      <w:bookmarkStart w:id="1707" w:name="_Toc474219436"/>
      <w:bookmarkStart w:id="1708" w:name="_Toc462064529"/>
      <w:bookmarkStart w:id="1709" w:name="_Toc482111023"/>
      <w:commentRangeStart w:id="1710"/>
      <w:r w:rsidRPr="00381942">
        <w:t>Create</w:t>
      </w:r>
      <w:bookmarkEnd w:id="1702"/>
      <w:bookmarkEnd w:id="1703"/>
      <w:bookmarkEnd w:id="1704"/>
      <w:bookmarkEnd w:id="1705"/>
      <w:bookmarkEnd w:id="1706"/>
      <w:commentRangeEnd w:id="1710"/>
      <w:r w:rsidR="002929BC">
        <w:rPr>
          <w:rStyle w:val="CommentReference"/>
          <w:rFonts w:ascii="Times New Roman" w:hAnsi="Times New Roman"/>
        </w:rPr>
        <w:commentReference w:id="1710"/>
      </w:r>
      <w:bookmarkEnd w:id="1707"/>
      <w:bookmarkEnd w:id="1708"/>
      <w:bookmarkEnd w:id="1709"/>
    </w:p>
    <w:p w14:paraId="3887F3BF" w14:textId="77777777" w:rsidR="00F26113" w:rsidRPr="004B651F" w:rsidRDefault="00F26113" w:rsidP="004B651F">
      <w:pPr>
        <w:rPr>
          <w:i/>
          <w:iCs/>
        </w:rPr>
      </w:pPr>
      <w:r w:rsidRPr="004A3809">
        <w:rPr>
          <w:b/>
          <w:i/>
          <w:iCs/>
          <w:lang w:eastAsia="ko-KR"/>
        </w:rPr>
        <w:t>Originator</w:t>
      </w:r>
      <w:r w:rsidRPr="004B651F">
        <w:rPr>
          <w:i/>
          <w:iCs/>
          <w:lang w:eastAsia="ko-KR"/>
        </w:rPr>
        <w:t>:</w:t>
      </w:r>
    </w:p>
    <w:p w14:paraId="529ECACA" w14:textId="77777777" w:rsidR="00F26113" w:rsidRPr="003B19DB" w:rsidRDefault="00F26113" w:rsidP="00376023">
      <w:pPr>
        <w:rPr>
          <w:rFonts w:eastAsia="Malgun Gothic"/>
        </w:rPr>
      </w:pPr>
      <w:r w:rsidRPr="00753D2F">
        <w:rPr>
          <w:rFonts w:eastAsia="Malgun Gothic"/>
        </w:rPr>
        <w:t>No change fr</w:t>
      </w:r>
      <w:r w:rsidRPr="003B19DB">
        <w:rPr>
          <w:rFonts w:eastAsia="Malgun Gothic"/>
        </w:rPr>
        <w:t xml:space="preserve">om the generic procedures in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00173B57" w:rsidRPr="00753D2F">
        <w:rPr>
          <w:rFonts w:eastAsia="Malgun Gothic"/>
        </w:rPr>
        <w:t xml:space="preserve"> </w:t>
      </w:r>
      <w:r w:rsidR="00173B57">
        <w:rPr>
          <w:rFonts w:hint="eastAsia"/>
          <w:lang w:eastAsia="ko-KR"/>
        </w:rPr>
        <w:t>with the following exception</w:t>
      </w:r>
      <w:r w:rsidR="00173B57">
        <w:rPr>
          <w:lang w:eastAsia="ko-KR"/>
        </w:rPr>
        <w:t>:</w:t>
      </w:r>
    </w:p>
    <w:p w14:paraId="30D69082" w14:textId="77777777" w:rsidR="00173B57" w:rsidRPr="006B6BEB" w:rsidRDefault="000D1205" w:rsidP="000D1205">
      <w:pPr>
        <w:pStyle w:val="B1"/>
        <w:rPr>
          <w:rFonts w:eastAsia="Malgun Gothic"/>
        </w:rPr>
      </w:pPr>
      <w:r w:rsidRPr="000D1205">
        <w:rPr>
          <w:lang w:eastAsia="ko-KR"/>
        </w:rPr>
        <w:t>An AE shall not originate a Create &lt;remoteCSE&gt; resource request</w:t>
      </w:r>
      <w:r w:rsidR="00173B57">
        <w:rPr>
          <w:rFonts w:hint="eastAsia"/>
          <w:lang w:eastAsia="ko-KR"/>
        </w:rPr>
        <w:t>.</w:t>
      </w:r>
    </w:p>
    <w:p w14:paraId="32729EFF" w14:textId="77777777" w:rsidR="00A67A85" w:rsidRPr="00A67A85" w:rsidRDefault="00A67A85" w:rsidP="00A67A85">
      <w:pPr>
        <w:pStyle w:val="B1"/>
        <w:rPr>
          <w:lang w:eastAsia="ko-KR"/>
        </w:rPr>
      </w:pPr>
      <w:r w:rsidRPr="00A67A85">
        <w:rPr>
          <w:lang w:eastAsia="ko-KR"/>
        </w:rPr>
        <w:t>The Ori</w:t>
      </w:r>
      <w:r>
        <w:rPr>
          <w:lang w:eastAsia="ko-KR"/>
        </w:rPr>
        <w:t xml:space="preserve">ginator, upon receipt of </w:t>
      </w:r>
      <w:r w:rsidRPr="00A67A85">
        <w:rPr>
          <w:lang w:eastAsia="ko-KR"/>
        </w:rPr>
        <w:t xml:space="preserve">successful CREATE response message, shall create </w:t>
      </w:r>
      <w:r>
        <w:rPr>
          <w:lang w:eastAsia="ko-KR"/>
        </w:rPr>
        <w:t>a &lt;remoteCSE&gt; resource locally.</w:t>
      </w:r>
    </w:p>
    <w:p w14:paraId="724A7952" w14:textId="77777777" w:rsidR="00A67A85" w:rsidRPr="007F0619" w:rsidRDefault="00A67A85" w:rsidP="0075054C">
      <w:pPr>
        <w:pStyle w:val="B1"/>
        <w:rPr>
          <w:rFonts w:eastAsia="Malgun Gothic"/>
        </w:rPr>
      </w:pPr>
      <w:r w:rsidRPr="00A67A85">
        <w:rPr>
          <w:rFonts w:eastAsia="Malgun Gothic"/>
        </w:rPr>
        <w:t>The Originator may issue RETRIEVE request to its registrar &lt;CSEBase&gt;, to fetch the additional information about the registrar CSE and add this information to its local &lt;remoteCSE&gt; resource. The Originator may choose which optional attributes to include in its &lt;remoteCSE&gt; resource.</w:t>
      </w:r>
    </w:p>
    <w:p w14:paraId="2E1D3314" w14:textId="77777777" w:rsidR="00F26113" w:rsidRDefault="00F26113" w:rsidP="004B651F">
      <w:pPr>
        <w:rPr>
          <w:i/>
          <w:iCs/>
          <w:lang w:eastAsia="ko-KR"/>
        </w:rPr>
      </w:pPr>
      <w:r w:rsidRPr="004A3809">
        <w:rPr>
          <w:b/>
          <w:i/>
          <w:iCs/>
          <w:lang w:eastAsia="ko-KR"/>
        </w:rPr>
        <w:t>Receiver</w:t>
      </w:r>
      <w:r w:rsidRPr="004B651F">
        <w:rPr>
          <w:i/>
          <w:iCs/>
          <w:lang w:eastAsia="ko-KR"/>
        </w:rPr>
        <w:t>:</w:t>
      </w:r>
    </w:p>
    <w:p w14:paraId="313D5C82" w14:textId="77777777" w:rsidR="00506C00" w:rsidRPr="004A3809" w:rsidRDefault="00506C00" w:rsidP="004B651F">
      <w:pPr>
        <w:rPr>
          <w:iCs/>
        </w:rPr>
      </w:pPr>
      <w:r w:rsidRPr="00AD30D1">
        <w:rPr>
          <w:rFonts w:eastAsia="Malgun Gothic"/>
        </w:rPr>
        <w:t xml:space="preserve">Same as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Pr>
          <w:rFonts w:eastAsia="Malgun Gothic"/>
          <w:lang w:eastAsia="ko-KR"/>
        </w:rPr>
        <w:t>7.2.2.2</w:t>
      </w:r>
      <w:r w:rsidRPr="000D3241">
        <w:rPr>
          <w:rFonts w:eastAsia="Malgun Gothic"/>
          <w:lang w:eastAsia="ko-KR"/>
        </w:rPr>
        <w:fldChar w:fldCharType="end"/>
      </w:r>
      <w:r w:rsidRPr="00AD30D1">
        <w:rPr>
          <w:rFonts w:hint="eastAsia"/>
          <w:lang w:eastAsia="ja-JP"/>
        </w:rPr>
        <w:t xml:space="preserve"> </w:t>
      </w:r>
      <w:r w:rsidRPr="00AD30D1">
        <w:rPr>
          <w:rFonts w:eastAsia="Malgun Gothic"/>
        </w:rPr>
        <w:t xml:space="preserve">except </w:t>
      </w:r>
      <w:r>
        <w:rPr>
          <w:rFonts w:eastAsia="Malgun Gothic"/>
        </w:rPr>
        <w:t>replacement of Recv-6.3 step with following:</w:t>
      </w:r>
    </w:p>
    <w:p w14:paraId="1A12C3B1" w14:textId="77777777" w:rsidR="00506C00" w:rsidRDefault="00506C00" w:rsidP="006B6BEB">
      <w:pPr>
        <w:pStyle w:val="BN"/>
        <w:numPr>
          <w:ilvl w:val="0"/>
          <w:numId w:val="89"/>
        </w:numPr>
      </w:pPr>
      <w:r>
        <w:rPr>
          <w:lang w:eastAsia="ko-KR"/>
        </w:rPr>
        <w:t>T</w:t>
      </w:r>
      <w:r w:rsidRPr="00AD30D1">
        <w:rPr>
          <w:rFonts w:hint="eastAsia"/>
          <w:lang w:eastAsia="ko-KR"/>
        </w:rPr>
        <w:t>he Hosting CSE shall check</w:t>
      </w:r>
      <w:r w:rsidRPr="00595458">
        <w:t xml:space="preserve"> </w:t>
      </w:r>
      <w:r w:rsidRPr="00595458">
        <w:rPr>
          <w:lang w:eastAsia="ko-KR"/>
        </w:rPr>
        <w:t>if the credential provided by the Originator is valid</w:t>
      </w:r>
      <w:r>
        <w:rPr>
          <w:lang w:eastAsia="ko-KR"/>
        </w:rPr>
        <w:t>.</w:t>
      </w:r>
    </w:p>
    <w:p w14:paraId="5CEA1652" w14:textId="77777777" w:rsidR="00506C00" w:rsidRDefault="00506C00" w:rsidP="006B6BEB">
      <w:pPr>
        <w:pStyle w:val="BN"/>
        <w:numPr>
          <w:ilvl w:val="0"/>
          <w:numId w:val="89"/>
        </w:numPr>
      </w:pPr>
      <w:r w:rsidRPr="00AD30D1">
        <w:rPr>
          <w:rFonts w:hint="eastAsia"/>
          <w:lang w:eastAsia="ko-KR"/>
        </w:rPr>
        <w:lastRenderedPageBreak/>
        <w:t xml:space="preserve">If the check is failed, then the Hosting CSE shall return response primitive with a </w:t>
      </w:r>
      <w:r w:rsidRPr="00506C00">
        <w:rPr>
          <w:b/>
          <w:i/>
          <w:lang w:eastAsia="ko-KR"/>
        </w:rPr>
        <w:t>Response Status Code</w:t>
      </w:r>
      <w:r w:rsidRPr="00506C00">
        <w:rPr>
          <w:rFonts w:hint="eastAsia"/>
          <w:b/>
          <w:i/>
        </w:rPr>
        <w:t xml:space="preserve"> </w:t>
      </w:r>
      <w:r w:rsidRPr="00AD30D1">
        <w:rPr>
          <w:rFonts w:hint="eastAsia"/>
        </w:rPr>
        <w:t>indicating</w:t>
      </w:r>
      <w:r w:rsidRPr="00AD30D1">
        <w:rPr>
          <w:rFonts w:hint="eastAsia"/>
          <w:lang w:eastAsia="ko-KR"/>
        </w:rPr>
        <w:t xml:space="preserve"> </w:t>
      </w:r>
      <w:r w:rsidR="00D7550D">
        <w:rPr>
          <w:lang w:eastAsia="ko-KR"/>
        </w:rPr>
        <w:t>"</w:t>
      </w:r>
      <w:r w:rsidR="00D7550D" w:rsidRPr="006B6BEB">
        <w:t>SECURITY_ASSOCIATION_REQUIRED</w:t>
      </w:r>
      <w:r w:rsidRPr="00AD30D1">
        <w:rPr>
          <w:lang w:eastAsia="ko-KR"/>
        </w:rPr>
        <w:t>"</w:t>
      </w:r>
      <w:r w:rsidRPr="00AD30D1">
        <w:rPr>
          <w:rFonts w:hint="eastAsia"/>
          <w:lang w:eastAsia="ko-KR"/>
        </w:rPr>
        <w:t xml:space="preserve"> error.</w:t>
      </w:r>
    </w:p>
    <w:p w14:paraId="1B672A66" w14:textId="77777777" w:rsidR="00AA0DFA" w:rsidRPr="00381942" w:rsidRDefault="00AA0DFA" w:rsidP="006B6BEB">
      <w:pPr>
        <w:pStyle w:val="Heading5"/>
        <w:numPr>
          <w:ilvl w:val="4"/>
          <w:numId w:val="174"/>
        </w:numPr>
      </w:pPr>
      <w:bookmarkStart w:id="1711" w:name="_Toc389639792"/>
      <w:bookmarkStart w:id="1712" w:name="_Toc390760832"/>
      <w:bookmarkStart w:id="1713" w:name="_Toc391027032"/>
      <w:bookmarkStart w:id="1714" w:name="_Toc391027379"/>
      <w:bookmarkStart w:id="1715" w:name="_Toc462064530"/>
      <w:bookmarkStart w:id="1716" w:name="_Toc462064531"/>
      <w:bookmarkStart w:id="1717" w:name="_Toc462064532"/>
      <w:bookmarkStart w:id="1718" w:name="_Toc462064533"/>
      <w:bookmarkStart w:id="1719" w:name="_Toc410308994"/>
      <w:bookmarkStart w:id="1720" w:name="_Toc474219437"/>
      <w:bookmarkStart w:id="1721" w:name="_Toc462064534"/>
      <w:bookmarkStart w:id="1722" w:name="_Toc482111024"/>
      <w:bookmarkEnd w:id="1715"/>
      <w:bookmarkEnd w:id="1716"/>
      <w:bookmarkEnd w:id="1717"/>
      <w:bookmarkEnd w:id="1718"/>
      <w:commentRangeStart w:id="1723"/>
      <w:r w:rsidRPr="00381942">
        <w:t>Retrieve</w:t>
      </w:r>
      <w:bookmarkEnd w:id="1711"/>
      <w:bookmarkEnd w:id="1712"/>
      <w:bookmarkEnd w:id="1713"/>
      <w:bookmarkEnd w:id="1714"/>
      <w:bookmarkEnd w:id="1719"/>
      <w:commentRangeEnd w:id="1723"/>
      <w:r w:rsidR="002929BC">
        <w:rPr>
          <w:rStyle w:val="CommentReference"/>
          <w:rFonts w:ascii="Times New Roman" w:hAnsi="Times New Roman"/>
        </w:rPr>
        <w:commentReference w:id="1723"/>
      </w:r>
      <w:bookmarkEnd w:id="1720"/>
      <w:bookmarkEnd w:id="1721"/>
      <w:bookmarkEnd w:id="1722"/>
    </w:p>
    <w:p w14:paraId="5FD24007" w14:textId="77777777" w:rsidR="00F26113" w:rsidRPr="004B651F" w:rsidRDefault="00F26113" w:rsidP="004B651F">
      <w:pPr>
        <w:rPr>
          <w:i/>
          <w:iCs/>
        </w:rPr>
      </w:pPr>
      <w:r w:rsidRPr="004A3809">
        <w:rPr>
          <w:b/>
          <w:i/>
          <w:iCs/>
          <w:lang w:eastAsia="ko-KR"/>
        </w:rPr>
        <w:t>Originator</w:t>
      </w:r>
      <w:r w:rsidRPr="004B651F">
        <w:rPr>
          <w:i/>
          <w:iCs/>
          <w:lang w:eastAsia="ko-KR"/>
        </w:rPr>
        <w:t>:</w:t>
      </w:r>
    </w:p>
    <w:p w14:paraId="1FEF367E" w14:textId="77777777" w:rsidR="00F26113" w:rsidRPr="00753D2F" w:rsidRDefault="00F26113" w:rsidP="00376023">
      <w:pPr>
        <w:rPr>
          <w:rFonts w:eastAsia="Malgun Gothic"/>
        </w:rPr>
      </w:pPr>
      <w:r w:rsidRPr="00753D2F">
        <w:rPr>
          <w:rFonts w:eastAsia="Malgun Gothic"/>
        </w:rPr>
        <w:t>No change from the generi</w:t>
      </w:r>
      <w:r w:rsidRPr="003B19DB">
        <w:rPr>
          <w:rFonts w:eastAsia="Malgun Gothic"/>
        </w:rPr>
        <w:t xml:space="preserve">c procedures in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Pr="00753D2F">
        <w:rPr>
          <w:rFonts w:eastAsia="Malgun Gothic"/>
        </w:rPr>
        <w:t>.</w:t>
      </w:r>
    </w:p>
    <w:p w14:paraId="370A5378" w14:textId="77777777" w:rsidR="00F26113" w:rsidRPr="004B651F" w:rsidRDefault="00F26113" w:rsidP="004B651F">
      <w:pPr>
        <w:rPr>
          <w:i/>
          <w:iCs/>
        </w:rPr>
      </w:pPr>
      <w:r w:rsidRPr="004A3809">
        <w:rPr>
          <w:b/>
          <w:i/>
          <w:iCs/>
          <w:lang w:eastAsia="ko-KR"/>
        </w:rPr>
        <w:t>Receiver</w:t>
      </w:r>
      <w:r w:rsidRPr="004B651F">
        <w:rPr>
          <w:i/>
          <w:iCs/>
          <w:lang w:eastAsia="ko-KR"/>
        </w:rPr>
        <w:t>:</w:t>
      </w:r>
    </w:p>
    <w:p w14:paraId="2230F850" w14:textId="77777777" w:rsidR="00F26113" w:rsidRPr="00753D2F" w:rsidRDefault="00F26113" w:rsidP="00376023">
      <w:pPr>
        <w:rPr>
          <w:rFonts w:eastAsia="Malgun Gothic"/>
        </w:rPr>
      </w:pPr>
      <w:r w:rsidRPr="00753D2F">
        <w:rPr>
          <w:rFonts w:eastAsia="Malgun Gothic"/>
        </w:rPr>
        <w:t>N</w:t>
      </w:r>
      <w:r w:rsidRPr="003B19DB">
        <w:rPr>
          <w:rFonts w:eastAsia="Malgun Gothic"/>
        </w:rPr>
        <w:t xml:space="preserve">o change from the generic procedures in clause </w:t>
      </w:r>
      <w:r w:rsidR="00506C00" w:rsidRPr="00152E68">
        <w:rPr>
          <w:rFonts w:eastAsia="Malgun Gothic"/>
          <w:lang w:eastAsia="ko-KR"/>
        </w:rPr>
        <w:fldChar w:fldCharType="begin"/>
      </w:r>
      <w:r w:rsidR="00506C00" w:rsidRPr="007D7500">
        <w:rPr>
          <w:rFonts w:eastAsia="Malgun Gothic"/>
          <w:lang w:eastAsia="ko-KR"/>
        </w:rPr>
        <w:instrText xml:space="preserve"> REF _Ref394466028 \r \h </w:instrText>
      </w:r>
      <w:r w:rsidR="00506C00" w:rsidRPr="007D7500">
        <w:rPr>
          <w:rFonts w:eastAsia="Malgun Gothic"/>
          <w:lang w:eastAsia="ko-KR"/>
        </w:rPr>
      </w:r>
      <w:r w:rsidR="00506C00" w:rsidRPr="007D7500">
        <w:rPr>
          <w:rFonts w:eastAsia="Malgun Gothic"/>
          <w:lang w:eastAsia="ko-KR"/>
        </w:rPr>
        <w:fldChar w:fldCharType="separate"/>
      </w:r>
      <w:r w:rsidR="00506C00">
        <w:rPr>
          <w:rFonts w:eastAsia="Malgun Gothic"/>
          <w:lang w:eastAsia="ko-KR"/>
        </w:rPr>
        <w:t>7.2.2.2</w:t>
      </w:r>
      <w:r w:rsidR="00506C00" w:rsidRPr="000D3241">
        <w:rPr>
          <w:rFonts w:eastAsia="Malgun Gothic"/>
          <w:lang w:eastAsia="ko-KR"/>
        </w:rPr>
        <w:fldChar w:fldCharType="end"/>
      </w:r>
      <w:r w:rsidRPr="00753D2F">
        <w:rPr>
          <w:rFonts w:eastAsia="Malgun Gothic"/>
        </w:rPr>
        <w:t>.</w:t>
      </w:r>
    </w:p>
    <w:p w14:paraId="4BB2E71C" w14:textId="77777777" w:rsidR="00AA0DFA" w:rsidRPr="00381942" w:rsidRDefault="00AA0DFA" w:rsidP="006B6BEB">
      <w:pPr>
        <w:pStyle w:val="Heading5"/>
        <w:numPr>
          <w:ilvl w:val="4"/>
          <w:numId w:val="174"/>
        </w:numPr>
      </w:pPr>
      <w:bookmarkStart w:id="1724" w:name="_Toc389639793"/>
      <w:bookmarkStart w:id="1725" w:name="_Toc390760833"/>
      <w:bookmarkStart w:id="1726" w:name="_Toc391027033"/>
      <w:bookmarkStart w:id="1727" w:name="_Toc391027380"/>
      <w:bookmarkStart w:id="1728" w:name="_Toc462064535"/>
      <w:bookmarkStart w:id="1729" w:name="_Toc474219438"/>
      <w:bookmarkStart w:id="1730" w:name="_Toc482111025"/>
      <w:commentRangeStart w:id="1731"/>
      <w:r w:rsidRPr="00381942">
        <w:t>Update</w:t>
      </w:r>
      <w:bookmarkEnd w:id="1724"/>
      <w:bookmarkEnd w:id="1725"/>
      <w:bookmarkEnd w:id="1726"/>
      <w:bookmarkEnd w:id="1727"/>
      <w:bookmarkEnd w:id="1728"/>
      <w:commentRangeEnd w:id="1731"/>
      <w:r w:rsidR="003906BB">
        <w:rPr>
          <w:rStyle w:val="CommentReference"/>
          <w:rFonts w:ascii="Times New Roman" w:hAnsi="Times New Roman"/>
        </w:rPr>
        <w:commentReference w:id="1731"/>
      </w:r>
      <w:bookmarkEnd w:id="1729"/>
      <w:bookmarkEnd w:id="1730"/>
    </w:p>
    <w:p w14:paraId="2958F30B" w14:textId="77777777" w:rsidR="00F26113" w:rsidRPr="004B651F" w:rsidRDefault="00F26113" w:rsidP="004B651F">
      <w:pPr>
        <w:rPr>
          <w:i/>
          <w:iCs/>
        </w:rPr>
      </w:pPr>
      <w:r w:rsidRPr="004A3809">
        <w:rPr>
          <w:b/>
          <w:i/>
          <w:iCs/>
          <w:lang w:eastAsia="ko-KR"/>
        </w:rPr>
        <w:t>Originator</w:t>
      </w:r>
      <w:r w:rsidRPr="004B651F">
        <w:rPr>
          <w:i/>
          <w:iCs/>
          <w:lang w:eastAsia="ko-KR"/>
        </w:rPr>
        <w:t>:</w:t>
      </w:r>
    </w:p>
    <w:p w14:paraId="5470A69D" w14:textId="3BA60560" w:rsidR="00F26113" w:rsidRPr="00753D2F" w:rsidRDefault="00F26113" w:rsidP="00376023">
      <w:pPr>
        <w:rPr>
          <w:rFonts w:eastAsia="Malgun Gothic"/>
        </w:rPr>
      </w:pPr>
      <w:r w:rsidRPr="00753D2F">
        <w:rPr>
          <w:rFonts w:eastAsia="Malgun Gothic"/>
        </w:rPr>
        <w:t>No change from the generic procedures in</w:t>
      </w:r>
      <w:r w:rsidRPr="003B19DB">
        <w:rPr>
          <w:rFonts w:eastAsia="Malgun Gothic"/>
        </w:rPr>
        <w:t xml:space="preserve">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00A67A85">
        <w:rPr>
          <w:rFonts w:eastAsia="Malgun Gothic"/>
        </w:rPr>
        <w:t xml:space="preserve"> with the following exception:</w:t>
      </w:r>
    </w:p>
    <w:p w14:paraId="00B4C907" w14:textId="77777777" w:rsidR="00A67A85" w:rsidRPr="00A67A85" w:rsidRDefault="00A67A85" w:rsidP="00A67A85">
      <w:pPr>
        <w:pStyle w:val="B1"/>
        <w:rPr>
          <w:b/>
          <w:i/>
          <w:iCs/>
          <w:lang w:eastAsia="ko-KR"/>
        </w:rPr>
      </w:pPr>
      <w:r w:rsidRPr="000D1205">
        <w:rPr>
          <w:lang w:eastAsia="ko-KR"/>
        </w:rPr>
        <w:t xml:space="preserve">An AE shall not originate a </w:t>
      </w:r>
      <w:r>
        <w:rPr>
          <w:lang w:eastAsia="ko-KR"/>
        </w:rPr>
        <w:t>Update</w:t>
      </w:r>
      <w:r w:rsidRPr="000D1205">
        <w:rPr>
          <w:lang w:eastAsia="ko-KR"/>
        </w:rPr>
        <w:t xml:space="preserve"> &lt;remoteCSE&gt; resource request</w:t>
      </w:r>
      <w:r>
        <w:rPr>
          <w:rFonts w:hint="eastAsia"/>
          <w:lang w:eastAsia="ko-KR"/>
        </w:rPr>
        <w:t>.</w:t>
      </w:r>
    </w:p>
    <w:p w14:paraId="3290CBEA" w14:textId="77777777" w:rsidR="00F26113" w:rsidRPr="004B651F" w:rsidRDefault="00F26113" w:rsidP="004B651F">
      <w:pPr>
        <w:rPr>
          <w:i/>
          <w:iCs/>
        </w:rPr>
      </w:pPr>
      <w:r w:rsidRPr="004A3809">
        <w:rPr>
          <w:b/>
          <w:i/>
          <w:iCs/>
          <w:lang w:eastAsia="ko-KR"/>
        </w:rPr>
        <w:t>Receiver</w:t>
      </w:r>
      <w:r w:rsidRPr="004B651F">
        <w:rPr>
          <w:i/>
          <w:iCs/>
          <w:lang w:eastAsia="ko-KR"/>
        </w:rPr>
        <w:t>:</w:t>
      </w:r>
    </w:p>
    <w:p w14:paraId="77EB9697" w14:textId="77777777" w:rsidR="00F26113" w:rsidRPr="00753D2F" w:rsidRDefault="00F26113" w:rsidP="00376023">
      <w:pPr>
        <w:rPr>
          <w:rFonts w:eastAsia="Malgun Gothic"/>
        </w:rPr>
      </w:pPr>
      <w:r w:rsidRPr="00753D2F">
        <w:rPr>
          <w:rFonts w:eastAsia="Malgun Gothic"/>
        </w:rPr>
        <w:t>No change from the g</w:t>
      </w:r>
      <w:r w:rsidRPr="003B19DB">
        <w:rPr>
          <w:rFonts w:eastAsia="Malgun Gothic"/>
        </w:rPr>
        <w:t xml:space="preserve">eneric procedures in clause </w:t>
      </w:r>
      <w:r w:rsidR="00506C00" w:rsidRPr="00152E68">
        <w:rPr>
          <w:rFonts w:eastAsia="Malgun Gothic"/>
          <w:lang w:eastAsia="ko-KR"/>
        </w:rPr>
        <w:fldChar w:fldCharType="begin"/>
      </w:r>
      <w:r w:rsidR="00506C00" w:rsidRPr="007D7500">
        <w:rPr>
          <w:rFonts w:eastAsia="Malgun Gothic"/>
          <w:lang w:eastAsia="ko-KR"/>
        </w:rPr>
        <w:instrText xml:space="preserve"> REF _Ref394466028 \r \h </w:instrText>
      </w:r>
      <w:r w:rsidR="00506C00" w:rsidRPr="007D7500">
        <w:rPr>
          <w:rFonts w:eastAsia="Malgun Gothic"/>
          <w:lang w:eastAsia="ko-KR"/>
        </w:rPr>
      </w:r>
      <w:r w:rsidR="00506C00" w:rsidRPr="007D7500">
        <w:rPr>
          <w:rFonts w:eastAsia="Malgun Gothic"/>
          <w:lang w:eastAsia="ko-KR"/>
        </w:rPr>
        <w:fldChar w:fldCharType="separate"/>
      </w:r>
      <w:r w:rsidR="00506C00">
        <w:rPr>
          <w:rFonts w:eastAsia="Malgun Gothic"/>
          <w:lang w:eastAsia="ko-KR"/>
        </w:rPr>
        <w:t>7.2.2.2</w:t>
      </w:r>
      <w:r w:rsidR="00506C00" w:rsidRPr="000D3241">
        <w:rPr>
          <w:rFonts w:eastAsia="Malgun Gothic"/>
          <w:lang w:eastAsia="ko-KR"/>
        </w:rPr>
        <w:fldChar w:fldCharType="end"/>
      </w:r>
      <w:r w:rsidRPr="00753D2F">
        <w:rPr>
          <w:rFonts w:eastAsia="Malgun Gothic"/>
        </w:rPr>
        <w:t>.</w:t>
      </w:r>
    </w:p>
    <w:p w14:paraId="23FD083F" w14:textId="77777777" w:rsidR="00AA0DFA" w:rsidRPr="00381942" w:rsidRDefault="00AA0DFA" w:rsidP="006B6BEB">
      <w:pPr>
        <w:pStyle w:val="Heading5"/>
        <w:numPr>
          <w:ilvl w:val="4"/>
          <w:numId w:val="174"/>
        </w:numPr>
      </w:pPr>
      <w:bookmarkStart w:id="1732" w:name="_Toc389639794"/>
      <w:bookmarkStart w:id="1733" w:name="_Toc390760834"/>
      <w:bookmarkStart w:id="1734" w:name="_Toc391027034"/>
      <w:bookmarkStart w:id="1735" w:name="_Toc391027381"/>
      <w:bookmarkStart w:id="1736" w:name="_Toc462064536"/>
      <w:bookmarkStart w:id="1737" w:name="_Toc410308996"/>
      <w:bookmarkStart w:id="1738" w:name="_Toc474219439"/>
      <w:bookmarkStart w:id="1739" w:name="_Toc462064541"/>
      <w:bookmarkStart w:id="1740" w:name="_Toc482111026"/>
      <w:bookmarkEnd w:id="1736"/>
      <w:commentRangeStart w:id="1741"/>
      <w:r w:rsidRPr="00381942">
        <w:t>Delete</w:t>
      </w:r>
      <w:bookmarkEnd w:id="1732"/>
      <w:bookmarkEnd w:id="1733"/>
      <w:bookmarkEnd w:id="1734"/>
      <w:bookmarkEnd w:id="1735"/>
      <w:bookmarkEnd w:id="1737"/>
      <w:commentRangeEnd w:id="1741"/>
      <w:r w:rsidR="002929BC">
        <w:rPr>
          <w:rStyle w:val="CommentReference"/>
          <w:rFonts w:ascii="Times New Roman" w:hAnsi="Times New Roman"/>
        </w:rPr>
        <w:commentReference w:id="1741"/>
      </w:r>
      <w:bookmarkEnd w:id="1738"/>
      <w:bookmarkEnd w:id="1739"/>
      <w:bookmarkEnd w:id="1740"/>
    </w:p>
    <w:p w14:paraId="3D320B9D" w14:textId="77777777" w:rsidR="00F26113" w:rsidRPr="004B651F" w:rsidRDefault="00F26113" w:rsidP="004B651F">
      <w:pPr>
        <w:rPr>
          <w:i/>
          <w:iCs/>
        </w:rPr>
      </w:pPr>
      <w:r w:rsidRPr="004A3809">
        <w:rPr>
          <w:b/>
          <w:i/>
          <w:iCs/>
          <w:lang w:eastAsia="ko-KR"/>
        </w:rPr>
        <w:t>Originator</w:t>
      </w:r>
      <w:r w:rsidRPr="004B651F">
        <w:rPr>
          <w:i/>
          <w:iCs/>
          <w:lang w:eastAsia="ko-KR"/>
        </w:rPr>
        <w:t>:</w:t>
      </w:r>
    </w:p>
    <w:p w14:paraId="43F45EC0" w14:textId="0FDE6C3E" w:rsidR="00F26113" w:rsidRDefault="00F26113" w:rsidP="00376023">
      <w:pPr>
        <w:rPr>
          <w:rFonts w:eastAsia="Malgun Gothic"/>
        </w:rPr>
      </w:pPr>
      <w:r w:rsidRPr="00753D2F">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00A67A85" w:rsidRPr="00A67A85">
        <w:rPr>
          <w:rFonts w:eastAsia="Malgun Gothic"/>
        </w:rPr>
        <w:t xml:space="preserve"> </w:t>
      </w:r>
      <w:r w:rsidR="00A67A85">
        <w:rPr>
          <w:rFonts w:eastAsia="Malgun Gothic"/>
        </w:rPr>
        <w:t>with the following exceptions:</w:t>
      </w:r>
    </w:p>
    <w:p w14:paraId="10E3C7FD" w14:textId="77777777" w:rsidR="00A67A85" w:rsidRPr="00301220" w:rsidRDefault="00A67A85" w:rsidP="00A67A85">
      <w:pPr>
        <w:pStyle w:val="BlockText"/>
        <w:numPr>
          <w:ilvl w:val="0"/>
          <w:numId w:val="1"/>
        </w:numPr>
        <w:spacing w:after="180"/>
        <w:ind w:right="0"/>
        <w:rPr>
          <w:rFonts w:eastAsia="Malgun Gothic"/>
        </w:rPr>
      </w:pPr>
      <w:r w:rsidRPr="000D1205">
        <w:rPr>
          <w:lang w:eastAsia="ko-KR"/>
        </w:rPr>
        <w:t xml:space="preserve">An AE shall not originate a </w:t>
      </w:r>
      <w:r>
        <w:rPr>
          <w:lang w:eastAsia="ko-KR"/>
        </w:rPr>
        <w:t>Delete</w:t>
      </w:r>
      <w:r w:rsidRPr="000D1205">
        <w:rPr>
          <w:lang w:eastAsia="ko-KR"/>
        </w:rPr>
        <w:t xml:space="preserve"> &lt;remoteCSE&gt; resource request</w:t>
      </w:r>
      <w:r>
        <w:rPr>
          <w:rFonts w:hint="eastAsia"/>
          <w:lang w:eastAsia="ko-KR"/>
        </w:rPr>
        <w:t>.</w:t>
      </w:r>
    </w:p>
    <w:p w14:paraId="0D7BFF64" w14:textId="77777777" w:rsidR="00A67A85" w:rsidRPr="00A67A85" w:rsidRDefault="00A67A85" w:rsidP="00A67A85">
      <w:pPr>
        <w:pStyle w:val="BlockText"/>
        <w:numPr>
          <w:ilvl w:val="0"/>
          <w:numId w:val="1"/>
        </w:numPr>
        <w:spacing w:after="180"/>
        <w:ind w:right="0"/>
        <w:rPr>
          <w:rFonts w:eastAsia="Malgun Gothic"/>
        </w:rPr>
      </w:pPr>
      <w:r>
        <w:rPr>
          <w:lang w:eastAsia="ko-KR"/>
        </w:rPr>
        <w:t>The Originator, u</w:t>
      </w:r>
      <w:r w:rsidRPr="00403115">
        <w:rPr>
          <w:lang w:eastAsia="ko-KR"/>
        </w:rPr>
        <w:t xml:space="preserve">pon receipt of </w:t>
      </w:r>
      <w:r>
        <w:rPr>
          <w:lang w:eastAsia="ko-KR"/>
        </w:rPr>
        <w:t>successful DELETE</w:t>
      </w:r>
      <w:r w:rsidRPr="00403115">
        <w:rPr>
          <w:lang w:eastAsia="ko-KR"/>
        </w:rPr>
        <w:t xml:space="preserve"> response message, shall </w:t>
      </w:r>
      <w:r>
        <w:rPr>
          <w:lang w:eastAsia="ko-KR"/>
        </w:rPr>
        <w:t>delete</w:t>
      </w:r>
      <w:r w:rsidRPr="00403115">
        <w:rPr>
          <w:lang w:eastAsia="ko-KR"/>
        </w:rPr>
        <w:t xml:space="preserve"> </w:t>
      </w:r>
      <w:r>
        <w:rPr>
          <w:lang w:eastAsia="ko-KR"/>
        </w:rPr>
        <w:t>the corresponding</w:t>
      </w:r>
      <w:r w:rsidRPr="00403115">
        <w:rPr>
          <w:lang w:eastAsia="ko-KR"/>
        </w:rPr>
        <w:t xml:space="preserve"> &lt;remoteCSE&gt; resource locally.</w:t>
      </w:r>
    </w:p>
    <w:p w14:paraId="690167EE" w14:textId="77777777" w:rsidR="00F26113" w:rsidRPr="004B651F" w:rsidRDefault="00F26113" w:rsidP="004B651F">
      <w:pPr>
        <w:rPr>
          <w:i/>
          <w:iCs/>
        </w:rPr>
      </w:pPr>
      <w:r w:rsidRPr="004A3809">
        <w:rPr>
          <w:b/>
          <w:i/>
          <w:iCs/>
          <w:lang w:eastAsia="ko-KR"/>
        </w:rPr>
        <w:t>Receiver</w:t>
      </w:r>
      <w:r w:rsidRPr="004B651F">
        <w:rPr>
          <w:i/>
          <w:iCs/>
          <w:lang w:eastAsia="ko-KR"/>
        </w:rPr>
        <w:t>:</w:t>
      </w:r>
    </w:p>
    <w:p w14:paraId="75FD1609" w14:textId="77777777" w:rsidR="00F26113" w:rsidRPr="00753D2F" w:rsidRDefault="00F26113" w:rsidP="00376023">
      <w:pPr>
        <w:rPr>
          <w:rFonts w:eastAsia="Malgun Gothic"/>
        </w:rPr>
      </w:pPr>
      <w:r w:rsidRPr="00753D2F">
        <w:rPr>
          <w:rFonts w:eastAsia="Malgun Gothic"/>
        </w:rPr>
        <w:t>No change from the generic procedures i</w:t>
      </w:r>
      <w:r w:rsidRPr="003B19DB">
        <w:rPr>
          <w:rFonts w:eastAsia="Malgun Gothic"/>
        </w:rPr>
        <w:t xml:space="preserve">n clause </w:t>
      </w:r>
      <w:r w:rsidR="00506C00" w:rsidRPr="00152E68">
        <w:rPr>
          <w:rFonts w:eastAsia="Malgun Gothic"/>
          <w:lang w:eastAsia="ko-KR"/>
        </w:rPr>
        <w:fldChar w:fldCharType="begin"/>
      </w:r>
      <w:r w:rsidR="00506C00" w:rsidRPr="007D7500">
        <w:rPr>
          <w:rFonts w:eastAsia="Malgun Gothic"/>
          <w:lang w:eastAsia="ko-KR"/>
        </w:rPr>
        <w:instrText xml:space="preserve"> REF _Ref394466028 \r \h </w:instrText>
      </w:r>
      <w:r w:rsidR="00506C00" w:rsidRPr="007D7500">
        <w:rPr>
          <w:rFonts w:eastAsia="Malgun Gothic"/>
          <w:lang w:eastAsia="ko-KR"/>
        </w:rPr>
      </w:r>
      <w:r w:rsidR="00506C00" w:rsidRPr="007D7500">
        <w:rPr>
          <w:rFonts w:eastAsia="Malgun Gothic"/>
          <w:lang w:eastAsia="ko-KR"/>
        </w:rPr>
        <w:fldChar w:fldCharType="separate"/>
      </w:r>
      <w:r w:rsidR="00506C00">
        <w:rPr>
          <w:rFonts w:eastAsia="Malgun Gothic"/>
          <w:lang w:eastAsia="ko-KR"/>
        </w:rPr>
        <w:t>7.2.2.2</w:t>
      </w:r>
      <w:r w:rsidR="00506C00" w:rsidRPr="000D3241">
        <w:rPr>
          <w:rFonts w:eastAsia="Malgun Gothic"/>
          <w:lang w:eastAsia="ko-KR"/>
        </w:rPr>
        <w:fldChar w:fldCharType="end"/>
      </w:r>
      <w:r w:rsidRPr="00753D2F">
        <w:rPr>
          <w:rFonts w:eastAsia="Malgun Gothic"/>
        </w:rPr>
        <w:t>.</w:t>
      </w:r>
    </w:p>
    <w:p w14:paraId="09434BC9" w14:textId="77777777" w:rsidR="00AA0DFA" w:rsidRPr="004B651F" w:rsidRDefault="00AA0DFA" w:rsidP="00B252B9"/>
    <w:p w14:paraId="75BF22E0" w14:textId="77777777" w:rsidR="00651D61" w:rsidRPr="00381942" w:rsidRDefault="00A4303A" w:rsidP="006B6BEB">
      <w:pPr>
        <w:pStyle w:val="Heading3"/>
        <w:numPr>
          <w:ilvl w:val="2"/>
          <w:numId w:val="174"/>
        </w:numPr>
        <w:rPr>
          <w:lang w:eastAsia="ja-JP"/>
        </w:rPr>
      </w:pPr>
      <w:bookmarkStart w:id="1742" w:name="_Toc390760835"/>
      <w:bookmarkStart w:id="1743" w:name="_Toc391027035"/>
      <w:bookmarkStart w:id="1744" w:name="_Toc391027382"/>
      <w:bookmarkStart w:id="1745" w:name="ResTypeDef_AE"/>
      <w:bookmarkStart w:id="1746" w:name="_Ref403140470"/>
      <w:bookmarkStart w:id="1747" w:name="_Ref458523911"/>
      <w:bookmarkStart w:id="1748" w:name="_Toc410308997"/>
      <w:bookmarkStart w:id="1749" w:name="_Toc474219440"/>
      <w:bookmarkStart w:id="1750" w:name="_Toc462064542"/>
      <w:bookmarkStart w:id="1751" w:name="_Toc482111027"/>
      <w:bookmarkEnd w:id="1745"/>
      <w:r w:rsidRPr="00381942">
        <w:rPr>
          <w:lang w:eastAsia="ja-JP"/>
        </w:rPr>
        <w:t xml:space="preserve">Resource Type </w:t>
      </w:r>
      <w:bookmarkEnd w:id="1742"/>
      <w:bookmarkEnd w:id="1743"/>
      <w:bookmarkEnd w:id="1744"/>
      <w:r w:rsidR="00127801">
        <w:rPr>
          <w:lang w:eastAsia="ja-JP"/>
        </w:rPr>
        <w:t>&lt;</w:t>
      </w:r>
      <w:r w:rsidR="00625A70" w:rsidRPr="00381942">
        <w:rPr>
          <w:lang w:eastAsia="ja-JP"/>
        </w:rPr>
        <w:t>AE</w:t>
      </w:r>
      <w:bookmarkEnd w:id="1746"/>
      <w:r w:rsidR="00127801">
        <w:rPr>
          <w:lang w:eastAsia="ja-JP"/>
        </w:rPr>
        <w:t>&gt;</w:t>
      </w:r>
      <w:bookmarkEnd w:id="1747"/>
      <w:bookmarkEnd w:id="1748"/>
      <w:bookmarkEnd w:id="1749"/>
      <w:bookmarkEnd w:id="1750"/>
      <w:bookmarkEnd w:id="1751"/>
    </w:p>
    <w:p w14:paraId="40A9E8CE" w14:textId="77777777" w:rsidR="004370ED" w:rsidRPr="00381942" w:rsidRDefault="004370ED" w:rsidP="006B6BEB">
      <w:pPr>
        <w:pStyle w:val="Heading4"/>
        <w:numPr>
          <w:ilvl w:val="3"/>
          <w:numId w:val="175"/>
        </w:numPr>
      </w:pPr>
      <w:bookmarkStart w:id="1752" w:name="_Toc410308998"/>
      <w:bookmarkStart w:id="1753" w:name="_Toc474219441"/>
      <w:bookmarkStart w:id="1754" w:name="_Toc462064543"/>
      <w:bookmarkStart w:id="1755" w:name="_Toc482111028"/>
      <w:r w:rsidRPr="00381942">
        <w:t>Introduction</w:t>
      </w:r>
      <w:bookmarkEnd w:id="1752"/>
      <w:bookmarkEnd w:id="1753"/>
      <w:bookmarkEnd w:id="1754"/>
      <w:bookmarkEnd w:id="1755"/>
    </w:p>
    <w:p w14:paraId="5155035F" w14:textId="77777777" w:rsidR="004370ED" w:rsidRPr="004B651F" w:rsidRDefault="004370ED" w:rsidP="00B252B9">
      <w:pPr>
        <w:rPr>
          <w:rFonts w:eastAsia="Malgun Gothic"/>
        </w:rPr>
      </w:pPr>
      <w:r w:rsidRPr="004B651F">
        <w:t>The &lt;AE&gt; resource represents information about an Application Entity known to a given Common Services Entity.</w:t>
      </w:r>
    </w:p>
    <w:p w14:paraId="456F39DD" w14:textId="77777777" w:rsidR="004370ED" w:rsidRPr="004B651F" w:rsidRDefault="004370ED" w:rsidP="0065155A">
      <w:r w:rsidRPr="004B651F">
        <w:t xml:space="preserve">The detailed description can be found in clause 9.6.5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4B651F">
        <w:t>.</w:t>
      </w:r>
    </w:p>
    <w:p w14:paraId="570BB1C5" w14:textId="77777777" w:rsidR="004370ED" w:rsidRPr="00381942" w:rsidRDefault="004370ED" w:rsidP="0065155A">
      <w:pPr>
        <w:pStyle w:val="TH"/>
        <w:rPr>
          <w:rFonts w:eastAsia="Malgun Gothic"/>
          <w:lang w:eastAsia="ko-KR"/>
        </w:rPr>
      </w:pPr>
      <w:r w:rsidRPr="00381942">
        <w:t xml:space="preserve">Table </w:t>
      </w:r>
      <w:fldSimple w:instr=" STYLEREF 4 \s ">
        <w:r w:rsidR="00A41CAC">
          <w:rPr>
            <w:noProof/>
          </w:rPr>
          <w:t>7.4.6.1</w:t>
        </w:r>
      </w:fldSimple>
      <w:r w:rsidRPr="00381942">
        <w:noBreakHyphen/>
      </w:r>
      <w:fldSimple w:instr=" SEQ Table \* ARABIC \s 4 ">
        <w:r w:rsidR="00A41CAC">
          <w:rPr>
            <w:noProof/>
          </w:rPr>
          <w:t>1</w:t>
        </w:r>
      </w:fldSimple>
      <w:r w:rsidRPr="00381942">
        <w:t xml:space="preserve">: Data </w:t>
      </w:r>
      <w:r w:rsidR="00F54377">
        <w:t>t</w:t>
      </w:r>
      <w:r w:rsidRPr="00381942">
        <w:t xml:space="preserve">ype </w:t>
      </w:r>
      <w:r w:rsidR="00F54377">
        <w:t>d</w:t>
      </w:r>
      <w:r w:rsidRPr="00381942">
        <w:t xml:space="preserve">efinition of </w:t>
      </w:r>
      <w:r w:rsidR="00A97C0F">
        <w:t>&lt;</w:t>
      </w:r>
      <w:r w:rsidRPr="00381942">
        <w:rPr>
          <w:rFonts w:eastAsia="Malgun Gothic"/>
          <w:lang w:eastAsia="ko-KR"/>
        </w:rPr>
        <w:t>AE</w:t>
      </w:r>
      <w:r w:rsidR="00A97C0F">
        <w:rPr>
          <w:rFonts w:eastAsia="Malgun Gothic"/>
          <w:lang w:eastAsia="ko-KR"/>
        </w:rPr>
        <w:t>&gt;</w:t>
      </w:r>
      <w:r w:rsidR="00F54377">
        <w:rPr>
          <w:rFonts w:eastAsia="Malgun Gothic"/>
          <w:lang w:eastAsia="ko-KR"/>
        </w:rPr>
        <w:t xml:space="preserve"> 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4036"/>
        <w:gridCol w:w="2993"/>
      </w:tblGrid>
      <w:tr w:rsidR="004370ED" w:rsidRPr="00381942" w14:paraId="327B8E93" w14:textId="77777777" w:rsidTr="00E92FEE">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76AFAE47" w14:textId="77777777" w:rsidR="004370ED" w:rsidRPr="00381942" w:rsidRDefault="004370ED" w:rsidP="00F14092">
            <w:pPr>
              <w:pStyle w:val="TAH"/>
              <w:rPr>
                <w:lang w:eastAsia="ja-JP"/>
              </w:rPr>
            </w:pPr>
            <w:r w:rsidRPr="00381942">
              <w:rPr>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4CBDC038" w14:textId="77777777" w:rsidR="004370ED" w:rsidRPr="00381942" w:rsidRDefault="004370ED" w:rsidP="00C22609">
            <w:pPr>
              <w:pStyle w:val="TAH"/>
              <w:rPr>
                <w:lang w:eastAsia="ja-JP"/>
              </w:rPr>
            </w:pPr>
            <w:r w:rsidRPr="00381942">
              <w:rPr>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268409E0" w14:textId="77777777" w:rsidR="004370ED" w:rsidRPr="00381942" w:rsidRDefault="004370ED" w:rsidP="00C22609">
            <w:pPr>
              <w:pStyle w:val="TAH"/>
              <w:rPr>
                <w:lang w:eastAsia="ja-JP"/>
              </w:rPr>
            </w:pPr>
            <w:r w:rsidRPr="00381942">
              <w:rPr>
                <w:lang w:eastAsia="ja-JP"/>
              </w:rPr>
              <w:t>Note</w:t>
            </w:r>
          </w:p>
        </w:tc>
      </w:tr>
      <w:tr w:rsidR="004370ED" w:rsidRPr="00381942" w14:paraId="457B8FFF" w14:textId="77777777" w:rsidTr="00E92FEE">
        <w:tc>
          <w:tcPr>
            <w:tcW w:w="2214" w:type="dxa"/>
            <w:tcBorders>
              <w:top w:val="single" w:sz="4" w:space="0" w:color="auto"/>
              <w:left w:val="single" w:sz="4" w:space="0" w:color="auto"/>
              <w:bottom w:val="single" w:sz="4" w:space="0" w:color="auto"/>
              <w:right w:val="single" w:sz="4" w:space="0" w:color="auto"/>
            </w:tcBorders>
            <w:hideMark/>
          </w:tcPr>
          <w:p w14:paraId="491959B8" w14:textId="77777777" w:rsidR="004370ED" w:rsidRPr="00381942" w:rsidRDefault="004370ED" w:rsidP="0065155A">
            <w:pPr>
              <w:pStyle w:val="TAL"/>
              <w:rPr>
                <w:rFonts w:eastAsia="Malgun Gothic"/>
                <w:lang w:eastAsia="ko-KR"/>
              </w:rPr>
            </w:pPr>
            <w:r w:rsidRPr="00381942">
              <w:rPr>
                <w:rStyle w:val="Guidance"/>
                <w:i w:val="0"/>
                <w:color w:val="auto"/>
                <w:sz w:val="18"/>
                <w:szCs w:val="18"/>
              </w:rPr>
              <w:t>AE</w:t>
            </w:r>
          </w:p>
        </w:tc>
        <w:tc>
          <w:tcPr>
            <w:tcW w:w="4036" w:type="dxa"/>
            <w:tcBorders>
              <w:top w:val="single" w:sz="4" w:space="0" w:color="auto"/>
              <w:left w:val="single" w:sz="4" w:space="0" w:color="auto"/>
              <w:bottom w:val="single" w:sz="4" w:space="0" w:color="auto"/>
              <w:right w:val="single" w:sz="4" w:space="0" w:color="auto"/>
            </w:tcBorders>
            <w:hideMark/>
          </w:tcPr>
          <w:p w14:paraId="6C93CA26" w14:textId="7E396462" w:rsidR="004370ED" w:rsidRPr="00381942" w:rsidRDefault="004370ED" w:rsidP="00D345B7">
            <w:pPr>
              <w:pStyle w:val="TAL"/>
              <w:rPr>
                <w:highlight w:val="yellow"/>
                <w:lang w:eastAsia="ja-JP"/>
              </w:rPr>
            </w:pPr>
            <w:r w:rsidRPr="00381942">
              <w:rPr>
                <w:rStyle w:val="Guidance"/>
                <w:i w:val="0"/>
                <w:color w:val="auto"/>
                <w:sz w:val="18"/>
                <w:szCs w:val="18"/>
              </w:rPr>
              <w:t>CDT-AE-</w:t>
            </w:r>
            <w:r w:rsidR="00C41E37">
              <w:rPr>
                <w:lang w:eastAsia="ja-JP"/>
              </w:rPr>
              <w:t>v1_12_0</w:t>
            </w:r>
            <w:r w:rsidRPr="00381942">
              <w:rPr>
                <w:rStyle w:val="Guidance"/>
                <w:i w:val="0"/>
                <w:color w:val="auto"/>
                <w:sz w:val="18"/>
                <w:szCs w:val="18"/>
              </w:rPr>
              <w:t>.xsd</w:t>
            </w:r>
          </w:p>
        </w:tc>
        <w:tc>
          <w:tcPr>
            <w:tcW w:w="2993" w:type="dxa"/>
            <w:tcBorders>
              <w:top w:val="single" w:sz="4" w:space="0" w:color="auto"/>
              <w:left w:val="single" w:sz="4" w:space="0" w:color="auto"/>
              <w:bottom w:val="single" w:sz="4" w:space="0" w:color="auto"/>
              <w:right w:val="single" w:sz="4" w:space="0" w:color="auto"/>
            </w:tcBorders>
            <w:hideMark/>
          </w:tcPr>
          <w:p w14:paraId="7CBEF9A1" w14:textId="77777777" w:rsidR="004370ED" w:rsidRPr="00381942" w:rsidRDefault="004370ED" w:rsidP="0065155A">
            <w:pPr>
              <w:pStyle w:val="TAL"/>
              <w:rPr>
                <w:lang w:eastAsia="ja-JP"/>
              </w:rPr>
            </w:pPr>
            <w:r w:rsidRPr="00381942">
              <w:rPr>
                <w:rStyle w:val="Guidance"/>
                <w:i w:val="0"/>
                <w:color w:val="auto"/>
                <w:sz w:val="18"/>
                <w:szCs w:val="18"/>
              </w:rPr>
              <w:t>XSD schema for AE resource</w:t>
            </w:r>
          </w:p>
        </w:tc>
      </w:tr>
    </w:tbl>
    <w:p w14:paraId="305002E1" w14:textId="77777777" w:rsidR="004370ED" w:rsidRDefault="004370ED" w:rsidP="00B252B9"/>
    <w:p w14:paraId="088B3208" w14:textId="77777777" w:rsidR="002168B9" w:rsidRPr="005A52B5" w:rsidRDefault="002168B9" w:rsidP="002168B9">
      <w:pPr>
        <w:pStyle w:val="TH"/>
        <w:rPr>
          <w:rFonts w:eastAsia="Malgun Gothic"/>
        </w:rPr>
      </w:pPr>
      <w:r w:rsidRPr="005A52B5">
        <w:rPr>
          <w:rFonts w:eastAsia="Malgun Gothic"/>
        </w:rPr>
        <w:lastRenderedPageBreak/>
        <w:t xml:space="preserve">Table </w:t>
      </w:r>
      <w:fldSimple w:instr=" STYLEREF 4 \s ">
        <w:r w:rsidR="00A41CAC">
          <w:rPr>
            <w:noProof/>
          </w:rPr>
          <w:t>7.4.6.1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A97C0F">
        <w:rPr>
          <w:rFonts w:eastAsia="Malgun Gothic"/>
          <w:lang w:eastAsia="ko-KR"/>
        </w:rPr>
        <w:t>AE</w:t>
      </w:r>
      <w:r w:rsidRPr="005A52B5">
        <w:rPr>
          <w:rFonts w:eastAsia="Malgun Gothic"/>
          <w:lang w:eastAsia="ja-JP"/>
        </w:rPr>
        <w:t>&gt;</w:t>
      </w:r>
      <w:r w:rsidR="00F54377">
        <w:rPr>
          <w:rFonts w:eastAsia="Malgun Gothic"/>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A468059"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F0B0A89"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5A01B5C" w14:textId="77777777" w:rsidR="00FD2CD2" w:rsidRPr="005A52B5" w:rsidRDefault="00FD2CD2" w:rsidP="00A936D8">
            <w:pPr>
              <w:pStyle w:val="TAH"/>
            </w:pPr>
            <w:r w:rsidRPr="005A52B5">
              <w:rPr>
                <w:rFonts w:hint="eastAsia"/>
              </w:rPr>
              <w:t xml:space="preserve">Request Optionality </w:t>
            </w:r>
          </w:p>
        </w:tc>
      </w:tr>
      <w:tr w:rsidR="00FD2CD2" w:rsidRPr="005A52B5" w14:paraId="0BD195A4"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DB6ADB2"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4327DED"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015B51A"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46200" w:rsidRPr="00843256" w14:paraId="77AB4476"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2667D56" w14:textId="77777777" w:rsidR="00346200" w:rsidRPr="00843256" w:rsidRDefault="00346200" w:rsidP="0012386B">
            <w:pPr>
              <w:pStyle w:val="TAL"/>
              <w:rPr>
                <w:rFonts w:hint="eastAsia"/>
                <w:lang w:eastAsia="ja-JP"/>
              </w:rPr>
            </w:pPr>
            <w:r>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30E30E08" w14:textId="77777777" w:rsidR="00346200"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19E0ED2" w14:textId="77777777" w:rsidR="00346200" w:rsidRPr="00843256" w:rsidRDefault="00346200" w:rsidP="0012386B">
            <w:pPr>
              <w:pStyle w:val="TAC"/>
              <w:rPr>
                <w:lang w:eastAsia="ja-JP"/>
              </w:rPr>
            </w:pPr>
            <w:r>
              <w:rPr>
                <w:rFonts w:hint="eastAsia"/>
                <w:lang w:eastAsia="ja-JP"/>
              </w:rPr>
              <w:t>NP</w:t>
            </w:r>
          </w:p>
        </w:tc>
      </w:tr>
      <w:tr w:rsidR="00FD2CD2" w:rsidRPr="005A52B5" w14:paraId="0046044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06E4939" w14:textId="77777777" w:rsidR="00FD2CD2" w:rsidRPr="002168B9" w:rsidRDefault="00FD2CD2" w:rsidP="00502A0E">
            <w:pPr>
              <w:pStyle w:val="TAL"/>
              <w:rPr>
                <w:rFonts w:hint="eastAsia"/>
                <w:b/>
                <w:i/>
                <w:lang w:eastAsia="ja-JP"/>
              </w:rPr>
            </w:pPr>
            <w:r w:rsidRPr="00843256">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1FBC7FB"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333AB78" w14:textId="77777777" w:rsidR="00FD2CD2" w:rsidRPr="00741A4F" w:rsidRDefault="00FD2CD2" w:rsidP="00502A0E">
            <w:pPr>
              <w:pStyle w:val="TAC"/>
            </w:pPr>
            <w:r w:rsidRPr="00843256">
              <w:rPr>
                <w:lang w:eastAsia="ko-KR"/>
              </w:rPr>
              <w:t>NP</w:t>
            </w:r>
          </w:p>
        </w:tc>
      </w:tr>
      <w:tr w:rsidR="00FD2CD2" w:rsidRPr="005A52B5" w14:paraId="69D8CC2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91F0CAF" w14:textId="77777777" w:rsidR="00FD2CD2" w:rsidRPr="002168B9" w:rsidRDefault="00FD2CD2" w:rsidP="00502A0E">
            <w:pPr>
              <w:pStyle w:val="TAL"/>
              <w:rPr>
                <w:rFonts w:hint="eastAsia"/>
                <w:b/>
                <w:i/>
                <w:lang w:eastAsia="ja-JP"/>
              </w:rPr>
            </w:pPr>
            <w:r w:rsidRPr="00843256">
              <w:rPr>
                <w:rFonts w:hint="eastAsia"/>
                <w:i/>
                <w:iCs/>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573656D6" w14:textId="77777777" w:rsidR="00FD2CD2" w:rsidRPr="00741A4F" w:rsidRDefault="00FD2CD2" w:rsidP="00502A0E">
            <w:pPr>
              <w:pStyle w:val="TAC"/>
              <w:rPr>
                <w:rFonts w:eastAsia="Malgun Gothic"/>
              </w:rPr>
            </w:pPr>
            <w:r w:rsidRPr="00843256">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AE3FF7" w14:textId="77777777" w:rsidR="00FD2CD2" w:rsidRPr="00741A4F" w:rsidRDefault="00FD2CD2" w:rsidP="00502A0E">
            <w:pPr>
              <w:pStyle w:val="TAC"/>
            </w:pPr>
            <w:r w:rsidRPr="00843256">
              <w:rPr>
                <w:rFonts w:hint="eastAsia"/>
                <w:lang w:eastAsia="ja-JP"/>
              </w:rPr>
              <w:t>NP</w:t>
            </w:r>
          </w:p>
        </w:tc>
      </w:tr>
      <w:tr w:rsidR="00FD2CD2" w:rsidRPr="005A52B5" w14:paraId="4E66AA1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D1DFEAA" w14:textId="77777777" w:rsidR="00FD2CD2" w:rsidRPr="002168B9" w:rsidRDefault="00FD2CD2" w:rsidP="00502A0E">
            <w:pPr>
              <w:pStyle w:val="TAL"/>
              <w:rPr>
                <w:rFonts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2BFA68F"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659DE1" w14:textId="77777777" w:rsidR="00FD2CD2" w:rsidRPr="00741A4F" w:rsidRDefault="00FD2CD2" w:rsidP="00502A0E">
            <w:pPr>
              <w:pStyle w:val="TAC"/>
            </w:pPr>
            <w:r w:rsidRPr="00843256">
              <w:rPr>
                <w:lang w:eastAsia="ko-KR"/>
              </w:rPr>
              <w:t>NP</w:t>
            </w:r>
          </w:p>
        </w:tc>
      </w:tr>
      <w:tr w:rsidR="00FD2CD2" w:rsidRPr="005A52B5" w14:paraId="42D832E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97F6AB" w14:textId="77777777" w:rsidR="00FD2CD2" w:rsidRPr="002168B9" w:rsidRDefault="00FD2CD2" w:rsidP="00502A0E">
            <w:pPr>
              <w:pStyle w:val="TAL"/>
              <w:rPr>
                <w:rFonts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7DECE73"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9A2BA78" w14:textId="77777777" w:rsidR="00FD2CD2" w:rsidRPr="00741A4F" w:rsidRDefault="00FD2CD2" w:rsidP="00502A0E">
            <w:pPr>
              <w:pStyle w:val="TAC"/>
            </w:pPr>
            <w:r w:rsidRPr="00843256">
              <w:t>O</w:t>
            </w:r>
          </w:p>
        </w:tc>
      </w:tr>
      <w:tr w:rsidR="00FD2CD2" w:rsidRPr="005A52B5" w14:paraId="2B90ABB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B25D9A6" w14:textId="77777777" w:rsidR="00FD2CD2" w:rsidRPr="002168B9" w:rsidRDefault="00FD2CD2" w:rsidP="00502A0E">
            <w:pPr>
              <w:pStyle w:val="TAL"/>
              <w:rPr>
                <w:rFonts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61BC0AB"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1BB5AA2" w14:textId="77777777" w:rsidR="00FD2CD2" w:rsidRPr="00741A4F" w:rsidRDefault="00FD2CD2" w:rsidP="00502A0E">
            <w:pPr>
              <w:pStyle w:val="TAC"/>
            </w:pPr>
            <w:r w:rsidRPr="00843256">
              <w:rPr>
                <w:lang w:eastAsia="ko-KR"/>
              </w:rPr>
              <w:t>NP</w:t>
            </w:r>
          </w:p>
        </w:tc>
      </w:tr>
      <w:tr w:rsidR="00FD2CD2" w:rsidRPr="005A52B5" w14:paraId="4640105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818E538" w14:textId="77777777" w:rsidR="00FD2CD2" w:rsidRPr="002168B9" w:rsidRDefault="00FD2CD2" w:rsidP="00502A0E">
            <w:pPr>
              <w:pStyle w:val="TAL"/>
              <w:rPr>
                <w:rFonts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E1E8FB4"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57BB79F" w14:textId="77777777" w:rsidR="00FD2CD2" w:rsidRPr="00741A4F" w:rsidRDefault="00FD2CD2" w:rsidP="00502A0E">
            <w:pPr>
              <w:pStyle w:val="TAC"/>
            </w:pPr>
            <w:r w:rsidRPr="00843256">
              <w:t>O</w:t>
            </w:r>
          </w:p>
        </w:tc>
      </w:tr>
      <w:tr w:rsidR="00FD2CD2" w:rsidRPr="005A52B5" w14:paraId="37BAD6D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2BF1785" w14:textId="77777777" w:rsidR="00FD2CD2" w:rsidRPr="002168B9" w:rsidRDefault="00FD2CD2" w:rsidP="00502A0E">
            <w:pPr>
              <w:pStyle w:val="TAL"/>
              <w:rPr>
                <w:rFonts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17F61B37" w14:textId="77777777" w:rsidR="00FD2CD2" w:rsidRPr="00741A4F" w:rsidRDefault="00FD2CD2" w:rsidP="00502A0E">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77ED4E9" w14:textId="77777777" w:rsidR="00FD2CD2" w:rsidRPr="00741A4F" w:rsidRDefault="00FD2CD2" w:rsidP="00502A0E">
            <w:pPr>
              <w:pStyle w:val="TAC"/>
            </w:pPr>
            <w:r w:rsidRPr="00843256">
              <w:rPr>
                <w:lang w:eastAsia="ko-KR"/>
              </w:rPr>
              <w:t>NP</w:t>
            </w:r>
          </w:p>
        </w:tc>
      </w:tr>
      <w:tr w:rsidR="00FD2CD2" w:rsidRPr="005A52B5" w14:paraId="2C9D66C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5D1F5E4" w14:textId="77777777" w:rsidR="00FD2CD2" w:rsidRPr="002168B9" w:rsidRDefault="00FD2CD2" w:rsidP="00502A0E">
            <w:pPr>
              <w:pStyle w:val="TAL"/>
              <w:rPr>
                <w:rFonts w:hint="eastAsia"/>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2D2ED3E"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0E42CF4" w14:textId="77777777" w:rsidR="00FD2CD2" w:rsidRPr="00741A4F" w:rsidRDefault="00277782" w:rsidP="00502A0E">
            <w:pPr>
              <w:pStyle w:val="TAC"/>
            </w:pPr>
            <w:r>
              <w:rPr>
                <w:lang w:eastAsia="ko-KR"/>
              </w:rPr>
              <w:t>O</w:t>
            </w:r>
          </w:p>
        </w:tc>
      </w:tr>
      <w:tr w:rsidR="00FD2CD2" w:rsidRPr="005A52B5" w14:paraId="1073D39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7CCDD7" w14:textId="77777777" w:rsidR="00FD2CD2" w:rsidRPr="002168B9" w:rsidRDefault="00FD2CD2" w:rsidP="00502A0E">
            <w:pPr>
              <w:pStyle w:val="TAL"/>
              <w:rPr>
                <w:rFonts w:hint="eastAsia"/>
                <w:b/>
                <w:i/>
                <w:lang w:eastAsia="ja-JP"/>
              </w:rPr>
            </w:pPr>
            <w:r w:rsidRPr="00843256">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27F17A03"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5E294D0" w14:textId="77777777" w:rsidR="00FD2CD2" w:rsidRPr="00741A4F" w:rsidRDefault="00FD2CD2" w:rsidP="00502A0E">
            <w:pPr>
              <w:pStyle w:val="TAC"/>
            </w:pPr>
            <w:r w:rsidRPr="00843256">
              <w:t>O</w:t>
            </w:r>
          </w:p>
        </w:tc>
      </w:tr>
      <w:tr w:rsidR="00FD2CD2" w:rsidRPr="005A52B5" w14:paraId="3602E72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6893494" w14:textId="77777777" w:rsidR="00FD2CD2" w:rsidRPr="002168B9" w:rsidRDefault="00FD2CD2" w:rsidP="00502A0E">
            <w:pPr>
              <w:pStyle w:val="TAL"/>
              <w:rPr>
                <w:rFonts w:hint="eastAsia"/>
                <w:b/>
                <w:i/>
                <w:lang w:eastAsia="ja-JP"/>
              </w:rPr>
            </w:pPr>
            <w:r w:rsidRPr="00843256">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18B2DAC0" w14:textId="77777777" w:rsidR="00FD2CD2" w:rsidRPr="00741A4F" w:rsidRDefault="00FD2CD2" w:rsidP="00502A0E">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07EA815" w14:textId="77777777" w:rsidR="00FD2CD2" w:rsidRPr="00741A4F" w:rsidRDefault="00FD2CD2" w:rsidP="00502A0E">
            <w:pPr>
              <w:pStyle w:val="TAC"/>
            </w:pPr>
            <w:r w:rsidRPr="00843256">
              <w:t>O</w:t>
            </w:r>
          </w:p>
        </w:tc>
      </w:tr>
    </w:tbl>
    <w:p w14:paraId="286B7002" w14:textId="77777777" w:rsidR="002168B9" w:rsidRPr="005A52B5" w:rsidRDefault="002168B9" w:rsidP="002168B9">
      <w:pPr>
        <w:rPr>
          <w:rFonts w:eastAsia="Malgun Gothic" w:hint="eastAsia"/>
          <w:lang w:eastAsia="ko-KR"/>
        </w:rPr>
      </w:pPr>
    </w:p>
    <w:p w14:paraId="3CB4BB38" w14:textId="77777777" w:rsidR="002168B9" w:rsidRPr="005A52B5" w:rsidRDefault="002168B9" w:rsidP="002168B9">
      <w:pPr>
        <w:pStyle w:val="TH"/>
        <w:rPr>
          <w:rFonts w:eastAsia="Malgun Gothic"/>
        </w:rPr>
      </w:pPr>
      <w:r w:rsidRPr="005A52B5">
        <w:rPr>
          <w:rFonts w:eastAsia="Malgun Gothic"/>
        </w:rPr>
        <w:t xml:space="preserve">Table </w:t>
      </w:r>
      <w:fldSimple w:instr=" STYLEREF 4 \s ">
        <w:r w:rsidR="00A41CAC">
          <w:rPr>
            <w:noProof/>
          </w:rPr>
          <w:t>7.4.6.1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A97C0F">
        <w:rPr>
          <w:rFonts w:eastAsia="Malgun Gothic"/>
          <w:lang w:eastAsia="ja-JP"/>
        </w:rPr>
        <w:t>&lt;AE</w:t>
      </w:r>
      <w:r w:rsidRPr="005A52B5">
        <w:rPr>
          <w:rFonts w:eastAsia="Malgun Gothic"/>
          <w:lang w:eastAsia="ja-JP"/>
        </w:rPr>
        <w:t>&gt;</w:t>
      </w:r>
      <w:r w:rsidR="00F54377">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4C19B064"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C7F198C"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30417A1" w14:textId="77777777" w:rsidR="002168B9" w:rsidRPr="005A52B5" w:rsidRDefault="002168B9"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F0B5A6C"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3198C065"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730B5881"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090D408"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F22F95F" w14:textId="77777777" w:rsidR="002168B9" w:rsidRPr="005A52B5" w:rsidRDefault="002168B9"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BC56969"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F69A7F3"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35D0812" w14:textId="77777777" w:rsidR="002168B9" w:rsidRPr="005A52B5" w:rsidRDefault="002168B9" w:rsidP="00A936D8">
            <w:pPr>
              <w:keepNext/>
              <w:keepLines/>
              <w:jc w:val="center"/>
              <w:rPr>
                <w:rFonts w:ascii="Arial" w:hAnsi="Arial"/>
                <w:b/>
                <w:sz w:val="18"/>
                <w:lang w:eastAsia="ja-JP"/>
              </w:rPr>
            </w:pPr>
          </w:p>
        </w:tc>
      </w:tr>
      <w:tr w:rsidR="00502A0E" w:rsidRPr="005A52B5" w14:paraId="2BFFAB0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54F2F06" w14:textId="77777777" w:rsidR="00502A0E" w:rsidRPr="002168B9" w:rsidRDefault="00502A0E" w:rsidP="00502A0E">
            <w:pPr>
              <w:pStyle w:val="TAL"/>
              <w:rPr>
                <w:rFonts w:hint="eastAsia"/>
                <w:b/>
                <w:i/>
                <w:lang w:eastAsia="ja-JP"/>
              </w:rPr>
            </w:pPr>
            <w:r w:rsidRPr="00843256">
              <w:rPr>
                <w:i/>
                <w:lang w:eastAsia="ja-JP"/>
              </w:rPr>
              <w:t>appName</w:t>
            </w:r>
          </w:p>
        </w:tc>
        <w:tc>
          <w:tcPr>
            <w:tcW w:w="986" w:type="dxa"/>
            <w:tcBorders>
              <w:top w:val="single" w:sz="4" w:space="0" w:color="auto"/>
              <w:left w:val="single" w:sz="4" w:space="0" w:color="auto"/>
              <w:bottom w:val="single" w:sz="4" w:space="0" w:color="auto"/>
              <w:right w:val="single" w:sz="4" w:space="0" w:color="auto"/>
            </w:tcBorders>
          </w:tcPr>
          <w:p w14:paraId="19CBAADC" w14:textId="77777777" w:rsidR="00502A0E" w:rsidRPr="00741A4F" w:rsidRDefault="00502A0E" w:rsidP="00502A0E">
            <w:pPr>
              <w:pStyle w:val="TAC"/>
              <w:rPr>
                <w:rFonts w:eastAsia="Malgun Gothic"/>
              </w:rPr>
            </w:pPr>
            <w:commentRangeStart w:id="1756"/>
            <w:r w:rsidRPr="00843256">
              <w:rPr>
                <w:lang w:eastAsia="ko-KR"/>
              </w:rPr>
              <w:t>O</w:t>
            </w:r>
            <w:commentRangeEnd w:id="1756"/>
            <w:r w:rsidR="007B784C">
              <w:rPr>
                <w:rStyle w:val="CommentReference"/>
                <w:rFonts w:ascii="Times New Roman" w:hAnsi="Times New Roman"/>
              </w:rPr>
              <w:commentReference w:id="1756"/>
            </w:r>
          </w:p>
        </w:tc>
        <w:tc>
          <w:tcPr>
            <w:tcW w:w="992" w:type="dxa"/>
            <w:tcBorders>
              <w:top w:val="single" w:sz="4" w:space="0" w:color="auto"/>
              <w:left w:val="single" w:sz="4" w:space="0" w:color="auto"/>
              <w:bottom w:val="single" w:sz="4" w:space="0" w:color="auto"/>
              <w:right w:val="single" w:sz="4" w:space="0" w:color="auto"/>
            </w:tcBorders>
          </w:tcPr>
          <w:p w14:paraId="35667DCF" w14:textId="77777777" w:rsidR="00502A0E" w:rsidRPr="00741A4F" w:rsidRDefault="00502A0E" w:rsidP="00502A0E">
            <w:pPr>
              <w:pStyle w:val="TAC"/>
            </w:pPr>
            <w:commentRangeStart w:id="1757"/>
            <w:r w:rsidRPr="00843256">
              <w:rPr>
                <w:lang w:eastAsia="ko-KR"/>
              </w:rPr>
              <w:t>O</w:t>
            </w:r>
            <w:commentRangeEnd w:id="1757"/>
            <w:r w:rsidR="007B784C">
              <w:rPr>
                <w:rStyle w:val="CommentReference"/>
                <w:rFonts w:ascii="Times New Roman" w:hAnsi="Times New Roman"/>
              </w:rPr>
              <w:commentReference w:id="1757"/>
            </w:r>
          </w:p>
        </w:tc>
        <w:tc>
          <w:tcPr>
            <w:tcW w:w="2126" w:type="dxa"/>
            <w:tcBorders>
              <w:top w:val="single" w:sz="4" w:space="0" w:color="auto"/>
              <w:left w:val="single" w:sz="4" w:space="0" w:color="auto"/>
              <w:bottom w:val="single" w:sz="4" w:space="0" w:color="auto"/>
              <w:right w:val="single" w:sz="4" w:space="0" w:color="auto"/>
            </w:tcBorders>
          </w:tcPr>
          <w:p w14:paraId="37F53768" w14:textId="77777777" w:rsidR="00502A0E" w:rsidRPr="00741A4F" w:rsidRDefault="00502A0E" w:rsidP="00502A0E">
            <w:pPr>
              <w:pStyle w:val="TAL"/>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555B5604" w14:textId="77777777" w:rsidR="00502A0E" w:rsidRPr="00741A4F" w:rsidRDefault="00D626BC" w:rsidP="00502A0E">
            <w:pPr>
              <w:pStyle w:val="TAL"/>
            </w:pPr>
            <w:r w:rsidRPr="0015372A">
              <w:rPr>
                <w:rFonts w:hint="eastAsia"/>
                <w:lang w:eastAsia="ko-KR"/>
              </w:rPr>
              <w:t>No default</w:t>
            </w:r>
          </w:p>
        </w:tc>
      </w:tr>
      <w:tr w:rsidR="00502A0E" w:rsidRPr="005A52B5" w14:paraId="35003B9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A4FE6C9" w14:textId="77777777" w:rsidR="00502A0E" w:rsidRPr="002168B9" w:rsidRDefault="00502A0E" w:rsidP="00502A0E">
            <w:pPr>
              <w:pStyle w:val="TAL"/>
              <w:rPr>
                <w:rFonts w:hint="eastAsia"/>
                <w:b/>
                <w:i/>
                <w:lang w:eastAsia="ja-JP"/>
              </w:rPr>
            </w:pPr>
            <w:r w:rsidRPr="00843256">
              <w:rPr>
                <w:i/>
                <w:lang w:eastAsia="ja-JP"/>
              </w:rPr>
              <w:t>App-ID</w:t>
            </w:r>
          </w:p>
        </w:tc>
        <w:tc>
          <w:tcPr>
            <w:tcW w:w="986" w:type="dxa"/>
            <w:tcBorders>
              <w:top w:val="single" w:sz="4" w:space="0" w:color="auto"/>
              <w:left w:val="single" w:sz="4" w:space="0" w:color="auto"/>
              <w:bottom w:val="single" w:sz="4" w:space="0" w:color="auto"/>
              <w:right w:val="single" w:sz="4" w:space="0" w:color="auto"/>
            </w:tcBorders>
            <w:vAlign w:val="center"/>
          </w:tcPr>
          <w:p w14:paraId="365560F2" w14:textId="77777777" w:rsidR="00502A0E" w:rsidRPr="00741A4F" w:rsidRDefault="00502A0E" w:rsidP="00502A0E">
            <w:pPr>
              <w:pStyle w:val="TAC"/>
              <w:rPr>
                <w:rFonts w:eastAsia="Malgun Gothic"/>
              </w:rPr>
            </w:pPr>
            <w:commentRangeStart w:id="1758"/>
            <w:r w:rsidRPr="00843256">
              <w:rPr>
                <w:lang w:eastAsia="ko-KR"/>
              </w:rPr>
              <w:t>M</w:t>
            </w:r>
            <w:commentRangeEnd w:id="1758"/>
            <w:r w:rsidR="0090371C">
              <w:rPr>
                <w:rStyle w:val="CommentReference"/>
                <w:rFonts w:ascii="Times New Roman" w:hAnsi="Times New Roman"/>
              </w:rPr>
              <w:commentReference w:id="1758"/>
            </w:r>
          </w:p>
        </w:tc>
        <w:tc>
          <w:tcPr>
            <w:tcW w:w="992" w:type="dxa"/>
            <w:tcBorders>
              <w:top w:val="single" w:sz="4" w:space="0" w:color="auto"/>
              <w:left w:val="single" w:sz="4" w:space="0" w:color="auto"/>
              <w:bottom w:val="single" w:sz="4" w:space="0" w:color="auto"/>
              <w:right w:val="single" w:sz="4" w:space="0" w:color="auto"/>
            </w:tcBorders>
            <w:vAlign w:val="center"/>
          </w:tcPr>
          <w:p w14:paraId="0474F909" w14:textId="77777777" w:rsidR="00502A0E" w:rsidRPr="00741A4F" w:rsidRDefault="00502A0E" w:rsidP="00502A0E">
            <w:pPr>
              <w:pStyle w:val="TAC"/>
            </w:pPr>
            <w:commentRangeStart w:id="1759"/>
            <w:r w:rsidRPr="00843256">
              <w:rPr>
                <w:lang w:eastAsia="ko-KR"/>
              </w:rPr>
              <w:t>NP</w:t>
            </w:r>
            <w:commentRangeEnd w:id="1759"/>
            <w:r w:rsidR="00BA7124">
              <w:rPr>
                <w:rStyle w:val="CommentReference"/>
                <w:rFonts w:ascii="Times New Roman" w:hAnsi="Times New Roman"/>
              </w:rPr>
              <w:commentReference w:id="1759"/>
            </w:r>
          </w:p>
        </w:tc>
        <w:tc>
          <w:tcPr>
            <w:tcW w:w="2126" w:type="dxa"/>
            <w:tcBorders>
              <w:top w:val="single" w:sz="4" w:space="0" w:color="auto"/>
              <w:left w:val="single" w:sz="4" w:space="0" w:color="auto"/>
              <w:bottom w:val="single" w:sz="4" w:space="0" w:color="auto"/>
              <w:right w:val="single" w:sz="4" w:space="0" w:color="auto"/>
            </w:tcBorders>
          </w:tcPr>
          <w:p w14:paraId="16828EEF" w14:textId="77777777" w:rsidR="00502A0E" w:rsidRPr="00741A4F" w:rsidRDefault="00502A0E" w:rsidP="00502A0E">
            <w:pPr>
              <w:pStyle w:val="TAL"/>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29B2374D" w14:textId="77777777" w:rsidR="00502A0E" w:rsidRPr="00741A4F" w:rsidRDefault="00D626BC" w:rsidP="00502A0E">
            <w:pPr>
              <w:pStyle w:val="TAL"/>
            </w:pPr>
            <w:r w:rsidRPr="0015372A">
              <w:rPr>
                <w:rFonts w:hint="eastAsia"/>
                <w:lang w:eastAsia="ko-KR"/>
              </w:rPr>
              <w:t>No default</w:t>
            </w:r>
          </w:p>
        </w:tc>
      </w:tr>
      <w:tr w:rsidR="00502A0E" w:rsidRPr="005A52B5" w14:paraId="2FDC8D7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4FB2004" w14:textId="77777777" w:rsidR="00502A0E" w:rsidRPr="002168B9" w:rsidRDefault="00502A0E" w:rsidP="00502A0E">
            <w:pPr>
              <w:pStyle w:val="TAL"/>
              <w:rPr>
                <w:rFonts w:hint="eastAsia"/>
                <w:b/>
                <w:i/>
                <w:lang w:eastAsia="ja-JP"/>
              </w:rPr>
            </w:pPr>
            <w:r w:rsidRPr="00843256">
              <w:rPr>
                <w:i/>
                <w:lang w:eastAsia="ja-JP"/>
              </w:rPr>
              <w:t>AE-ID</w:t>
            </w:r>
          </w:p>
        </w:tc>
        <w:tc>
          <w:tcPr>
            <w:tcW w:w="986" w:type="dxa"/>
            <w:tcBorders>
              <w:top w:val="single" w:sz="4" w:space="0" w:color="auto"/>
              <w:left w:val="single" w:sz="4" w:space="0" w:color="auto"/>
              <w:bottom w:val="single" w:sz="4" w:space="0" w:color="auto"/>
              <w:right w:val="single" w:sz="4" w:space="0" w:color="auto"/>
            </w:tcBorders>
            <w:vAlign w:val="center"/>
          </w:tcPr>
          <w:p w14:paraId="11082594" w14:textId="77777777" w:rsidR="00502A0E" w:rsidRPr="00741A4F" w:rsidRDefault="00502A0E" w:rsidP="00502A0E">
            <w:pPr>
              <w:pStyle w:val="TAC"/>
              <w:rPr>
                <w:rFonts w:eastAsia="Malgun Gothic"/>
              </w:rPr>
            </w:pPr>
            <w:commentRangeStart w:id="1760"/>
            <w:r w:rsidRPr="00843256">
              <w:rPr>
                <w:lang w:eastAsia="ko-KR"/>
              </w:rPr>
              <w:t>NP</w:t>
            </w:r>
            <w:commentRangeEnd w:id="1760"/>
            <w:r w:rsidR="0090371C">
              <w:rPr>
                <w:rStyle w:val="CommentReference"/>
                <w:rFonts w:ascii="Times New Roman" w:hAnsi="Times New Roman"/>
              </w:rPr>
              <w:commentReference w:id="1760"/>
            </w:r>
          </w:p>
        </w:tc>
        <w:tc>
          <w:tcPr>
            <w:tcW w:w="992" w:type="dxa"/>
            <w:tcBorders>
              <w:top w:val="single" w:sz="4" w:space="0" w:color="auto"/>
              <w:left w:val="single" w:sz="4" w:space="0" w:color="auto"/>
              <w:bottom w:val="single" w:sz="4" w:space="0" w:color="auto"/>
              <w:right w:val="single" w:sz="4" w:space="0" w:color="auto"/>
            </w:tcBorders>
            <w:vAlign w:val="center"/>
          </w:tcPr>
          <w:p w14:paraId="0096565E" w14:textId="77777777" w:rsidR="00502A0E" w:rsidRPr="00741A4F" w:rsidRDefault="00502A0E" w:rsidP="00502A0E">
            <w:pPr>
              <w:pStyle w:val="TAC"/>
            </w:pPr>
            <w:commentRangeStart w:id="1761"/>
            <w:r w:rsidRPr="00843256">
              <w:rPr>
                <w:lang w:eastAsia="ko-KR"/>
              </w:rPr>
              <w:t>NP</w:t>
            </w:r>
            <w:commentRangeEnd w:id="1761"/>
            <w:r w:rsidR="002214AF">
              <w:rPr>
                <w:rStyle w:val="CommentReference"/>
                <w:rFonts w:ascii="Times New Roman" w:hAnsi="Times New Roman"/>
              </w:rPr>
              <w:commentReference w:id="1761"/>
            </w:r>
          </w:p>
        </w:tc>
        <w:tc>
          <w:tcPr>
            <w:tcW w:w="2126" w:type="dxa"/>
            <w:tcBorders>
              <w:top w:val="single" w:sz="4" w:space="0" w:color="auto"/>
              <w:left w:val="single" w:sz="4" w:space="0" w:color="auto"/>
              <w:bottom w:val="single" w:sz="4" w:space="0" w:color="auto"/>
              <w:right w:val="single" w:sz="4" w:space="0" w:color="auto"/>
            </w:tcBorders>
          </w:tcPr>
          <w:p w14:paraId="227BFF16" w14:textId="77777777" w:rsidR="00502A0E" w:rsidRPr="00741A4F" w:rsidRDefault="00502A0E" w:rsidP="00502A0E">
            <w:pPr>
              <w:pStyle w:val="TAL"/>
            </w:pPr>
            <w:r w:rsidRPr="00843256">
              <w:rPr>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09F5A58B" w14:textId="77777777" w:rsidR="00502A0E" w:rsidRPr="00741A4F" w:rsidRDefault="00D626BC" w:rsidP="00502A0E">
            <w:pPr>
              <w:pStyle w:val="TAL"/>
            </w:pPr>
            <w:r w:rsidRPr="0015372A">
              <w:rPr>
                <w:rFonts w:hint="eastAsia"/>
                <w:lang w:eastAsia="ko-KR"/>
              </w:rPr>
              <w:t>No default</w:t>
            </w:r>
          </w:p>
        </w:tc>
      </w:tr>
      <w:tr w:rsidR="00502A0E" w:rsidRPr="005A52B5" w14:paraId="00539B1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B2BE6C2" w14:textId="77777777" w:rsidR="00502A0E" w:rsidRPr="002168B9" w:rsidRDefault="00502A0E" w:rsidP="00502A0E">
            <w:pPr>
              <w:pStyle w:val="TAL"/>
              <w:rPr>
                <w:rFonts w:hint="eastAsia"/>
                <w:b/>
                <w:i/>
                <w:lang w:eastAsia="ja-JP"/>
              </w:rPr>
            </w:pPr>
            <w:r w:rsidRPr="00843256">
              <w:rPr>
                <w:i/>
                <w:lang w:eastAsia="ja-JP"/>
              </w:rPr>
              <w:t>pointOfAccess</w:t>
            </w:r>
          </w:p>
        </w:tc>
        <w:tc>
          <w:tcPr>
            <w:tcW w:w="986" w:type="dxa"/>
            <w:tcBorders>
              <w:top w:val="single" w:sz="4" w:space="0" w:color="auto"/>
              <w:left w:val="single" w:sz="4" w:space="0" w:color="auto"/>
              <w:bottom w:val="single" w:sz="4" w:space="0" w:color="auto"/>
              <w:right w:val="single" w:sz="4" w:space="0" w:color="auto"/>
            </w:tcBorders>
            <w:vAlign w:val="center"/>
          </w:tcPr>
          <w:p w14:paraId="1E407E7A" w14:textId="77777777" w:rsidR="00502A0E" w:rsidRPr="00741A4F" w:rsidRDefault="00502A0E" w:rsidP="00502A0E">
            <w:pPr>
              <w:pStyle w:val="TAC"/>
              <w:rPr>
                <w:rFonts w:eastAsia="Malgun Gothic"/>
              </w:rPr>
            </w:pPr>
            <w:commentRangeStart w:id="1762"/>
            <w:r w:rsidRPr="00843256">
              <w:rPr>
                <w:lang w:eastAsia="ko-KR"/>
              </w:rPr>
              <w:t>O</w:t>
            </w:r>
            <w:commentRangeEnd w:id="1762"/>
            <w:r w:rsidR="007B784C">
              <w:rPr>
                <w:rStyle w:val="CommentReference"/>
                <w:rFonts w:ascii="Times New Roman" w:hAnsi="Times New Roman"/>
              </w:rPr>
              <w:commentReference w:id="1762"/>
            </w:r>
          </w:p>
        </w:tc>
        <w:tc>
          <w:tcPr>
            <w:tcW w:w="992" w:type="dxa"/>
            <w:tcBorders>
              <w:top w:val="single" w:sz="4" w:space="0" w:color="auto"/>
              <w:left w:val="single" w:sz="4" w:space="0" w:color="auto"/>
              <w:bottom w:val="single" w:sz="4" w:space="0" w:color="auto"/>
              <w:right w:val="single" w:sz="4" w:space="0" w:color="auto"/>
            </w:tcBorders>
            <w:vAlign w:val="center"/>
          </w:tcPr>
          <w:p w14:paraId="2B40CFF6" w14:textId="77777777" w:rsidR="00502A0E" w:rsidRPr="00741A4F" w:rsidRDefault="00502A0E" w:rsidP="00502A0E">
            <w:pPr>
              <w:pStyle w:val="TAC"/>
            </w:pPr>
            <w:commentRangeStart w:id="1763"/>
            <w:r w:rsidRPr="00843256">
              <w:rPr>
                <w:lang w:eastAsia="ko-KR"/>
              </w:rPr>
              <w:t>O</w:t>
            </w:r>
            <w:commentRangeEnd w:id="1763"/>
            <w:r w:rsidR="007B784C">
              <w:rPr>
                <w:rStyle w:val="CommentReference"/>
                <w:rFonts w:ascii="Times New Roman" w:hAnsi="Times New Roman"/>
              </w:rPr>
              <w:commentReference w:id="1763"/>
            </w:r>
          </w:p>
        </w:tc>
        <w:tc>
          <w:tcPr>
            <w:tcW w:w="2126" w:type="dxa"/>
            <w:tcBorders>
              <w:top w:val="single" w:sz="4" w:space="0" w:color="auto"/>
              <w:left w:val="single" w:sz="4" w:space="0" w:color="auto"/>
              <w:bottom w:val="single" w:sz="4" w:space="0" w:color="auto"/>
              <w:right w:val="single" w:sz="4" w:space="0" w:color="auto"/>
            </w:tcBorders>
          </w:tcPr>
          <w:p w14:paraId="7076C856" w14:textId="77777777" w:rsidR="00502A0E" w:rsidRPr="00741A4F" w:rsidRDefault="00502A0E" w:rsidP="00502A0E">
            <w:pPr>
              <w:pStyle w:val="TAL"/>
            </w:pPr>
            <w:r w:rsidRPr="00843256">
              <w:rPr>
                <w:lang w:eastAsia="ko-KR"/>
              </w:rPr>
              <w:t>m2m:p</w:t>
            </w:r>
            <w:r w:rsidR="003921E8">
              <w:rPr>
                <w:lang w:eastAsia="ko-KR"/>
              </w:rPr>
              <w:t>oa</w:t>
            </w:r>
            <w:r w:rsidRPr="00843256">
              <w:rPr>
                <w:lang w:eastAsia="ko-KR"/>
              </w:rPr>
              <w:t>List</w:t>
            </w:r>
          </w:p>
        </w:tc>
        <w:tc>
          <w:tcPr>
            <w:tcW w:w="1991" w:type="dxa"/>
            <w:tcBorders>
              <w:top w:val="single" w:sz="4" w:space="0" w:color="auto"/>
              <w:left w:val="single" w:sz="4" w:space="0" w:color="auto"/>
              <w:bottom w:val="single" w:sz="4" w:space="0" w:color="auto"/>
              <w:right w:val="single" w:sz="4" w:space="0" w:color="auto"/>
            </w:tcBorders>
          </w:tcPr>
          <w:p w14:paraId="17F07F62" w14:textId="77777777" w:rsidR="00502A0E" w:rsidRPr="00741A4F" w:rsidRDefault="00D626BC" w:rsidP="00502A0E">
            <w:pPr>
              <w:pStyle w:val="TAL"/>
            </w:pPr>
            <w:r w:rsidRPr="0015372A">
              <w:rPr>
                <w:rFonts w:hint="eastAsia"/>
                <w:lang w:eastAsia="ko-KR"/>
              </w:rPr>
              <w:t>No default</w:t>
            </w:r>
          </w:p>
        </w:tc>
      </w:tr>
      <w:tr w:rsidR="00502A0E" w:rsidRPr="005A52B5" w14:paraId="413DB28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705ABA" w14:textId="77777777" w:rsidR="00502A0E" w:rsidRPr="002168B9" w:rsidRDefault="00502A0E" w:rsidP="00502A0E">
            <w:pPr>
              <w:pStyle w:val="TAL"/>
              <w:rPr>
                <w:rFonts w:hint="eastAsia"/>
                <w:b/>
                <w:i/>
                <w:lang w:eastAsia="ja-JP"/>
              </w:rPr>
            </w:pPr>
            <w:r w:rsidRPr="00843256">
              <w:rPr>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4B5567F7" w14:textId="77777777" w:rsidR="00502A0E" w:rsidRPr="00741A4F" w:rsidRDefault="00502A0E" w:rsidP="00502A0E">
            <w:pPr>
              <w:pStyle w:val="TAC"/>
              <w:rPr>
                <w:rFonts w:eastAsia="Malgun Gothic"/>
              </w:rPr>
            </w:pPr>
            <w:commentRangeStart w:id="1764"/>
            <w:r w:rsidRPr="00843256">
              <w:rPr>
                <w:lang w:eastAsia="ko-KR"/>
              </w:rPr>
              <w:t>O</w:t>
            </w:r>
            <w:commentRangeEnd w:id="1764"/>
            <w:r w:rsidR="007B784C">
              <w:rPr>
                <w:rStyle w:val="CommentReference"/>
                <w:rFonts w:ascii="Times New Roman" w:hAnsi="Times New Roman"/>
              </w:rPr>
              <w:commentReference w:id="1764"/>
            </w:r>
          </w:p>
        </w:tc>
        <w:tc>
          <w:tcPr>
            <w:tcW w:w="992" w:type="dxa"/>
            <w:tcBorders>
              <w:top w:val="single" w:sz="4" w:space="0" w:color="auto"/>
              <w:left w:val="single" w:sz="4" w:space="0" w:color="auto"/>
              <w:bottom w:val="single" w:sz="4" w:space="0" w:color="auto"/>
              <w:right w:val="single" w:sz="4" w:space="0" w:color="auto"/>
            </w:tcBorders>
            <w:vAlign w:val="center"/>
          </w:tcPr>
          <w:p w14:paraId="26824127" w14:textId="77777777" w:rsidR="00502A0E" w:rsidRPr="00741A4F" w:rsidRDefault="00502A0E" w:rsidP="00502A0E">
            <w:pPr>
              <w:pStyle w:val="TAC"/>
            </w:pPr>
            <w:commentRangeStart w:id="1765"/>
            <w:r w:rsidRPr="00843256">
              <w:t>O</w:t>
            </w:r>
            <w:commentRangeEnd w:id="1765"/>
            <w:r w:rsidR="007B784C">
              <w:rPr>
                <w:rStyle w:val="CommentReference"/>
                <w:rFonts w:ascii="Times New Roman" w:hAnsi="Times New Roman"/>
              </w:rPr>
              <w:commentReference w:id="1765"/>
            </w:r>
          </w:p>
        </w:tc>
        <w:tc>
          <w:tcPr>
            <w:tcW w:w="2126" w:type="dxa"/>
            <w:tcBorders>
              <w:top w:val="single" w:sz="4" w:space="0" w:color="auto"/>
              <w:left w:val="single" w:sz="4" w:space="0" w:color="auto"/>
              <w:bottom w:val="single" w:sz="4" w:space="0" w:color="auto"/>
              <w:right w:val="single" w:sz="4" w:space="0" w:color="auto"/>
            </w:tcBorders>
          </w:tcPr>
          <w:p w14:paraId="6E0A4783" w14:textId="77777777" w:rsidR="00502A0E" w:rsidRPr="00741A4F" w:rsidRDefault="00502A0E" w:rsidP="00502A0E">
            <w:pPr>
              <w:pStyle w:val="TAL"/>
            </w:pPr>
            <w:r w:rsidRPr="00843256">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1B665E55" w14:textId="77777777" w:rsidR="00502A0E" w:rsidRPr="00741A4F" w:rsidRDefault="00D626BC" w:rsidP="00502A0E">
            <w:pPr>
              <w:pStyle w:val="TAL"/>
            </w:pPr>
            <w:r w:rsidRPr="0015372A">
              <w:rPr>
                <w:rFonts w:hint="eastAsia"/>
                <w:lang w:eastAsia="ko-KR"/>
              </w:rPr>
              <w:t>No default</w:t>
            </w:r>
          </w:p>
        </w:tc>
      </w:tr>
      <w:tr w:rsidR="00502A0E" w:rsidRPr="005A52B5" w14:paraId="6E549B4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6F6C21A" w14:textId="77777777" w:rsidR="00502A0E" w:rsidRPr="002168B9" w:rsidRDefault="00502A0E" w:rsidP="00502A0E">
            <w:pPr>
              <w:pStyle w:val="TAL"/>
              <w:rPr>
                <w:rFonts w:hint="eastAsia"/>
                <w:b/>
                <w:i/>
                <w:lang w:eastAsia="ja-JP"/>
              </w:rPr>
            </w:pPr>
            <w:r w:rsidRPr="00843256">
              <w:rPr>
                <w:i/>
                <w:lang w:eastAsia="ja-JP"/>
              </w:rPr>
              <w:t>nodeLink</w:t>
            </w:r>
          </w:p>
        </w:tc>
        <w:tc>
          <w:tcPr>
            <w:tcW w:w="986" w:type="dxa"/>
            <w:tcBorders>
              <w:top w:val="single" w:sz="4" w:space="0" w:color="auto"/>
              <w:left w:val="single" w:sz="4" w:space="0" w:color="auto"/>
              <w:bottom w:val="single" w:sz="4" w:space="0" w:color="auto"/>
              <w:right w:val="single" w:sz="4" w:space="0" w:color="auto"/>
            </w:tcBorders>
            <w:vAlign w:val="center"/>
          </w:tcPr>
          <w:p w14:paraId="73815036" w14:textId="77777777" w:rsidR="00502A0E" w:rsidRPr="00741A4F" w:rsidRDefault="00D05535" w:rsidP="00502A0E">
            <w:pPr>
              <w:pStyle w:val="TAC"/>
              <w:rPr>
                <w:rFonts w:eastAsia="Malgun Gothic"/>
              </w:rPr>
            </w:pPr>
            <w:commentRangeStart w:id="1766"/>
            <w:r>
              <w:rPr>
                <w:lang w:eastAsia="ko-KR"/>
              </w:rPr>
              <w:t>O</w:t>
            </w:r>
            <w:commentRangeEnd w:id="1766"/>
            <w:r w:rsidR="003906BB">
              <w:rPr>
                <w:rStyle w:val="CommentReference"/>
                <w:rFonts w:ascii="Times New Roman" w:hAnsi="Times New Roman"/>
              </w:rPr>
              <w:commentReference w:id="1766"/>
            </w:r>
          </w:p>
        </w:tc>
        <w:tc>
          <w:tcPr>
            <w:tcW w:w="992" w:type="dxa"/>
            <w:tcBorders>
              <w:top w:val="single" w:sz="4" w:space="0" w:color="auto"/>
              <w:left w:val="single" w:sz="4" w:space="0" w:color="auto"/>
              <w:bottom w:val="single" w:sz="4" w:space="0" w:color="auto"/>
              <w:right w:val="single" w:sz="4" w:space="0" w:color="auto"/>
            </w:tcBorders>
            <w:vAlign w:val="center"/>
          </w:tcPr>
          <w:p w14:paraId="42EF0FB1" w14:textId="77777777" w:rsidR="00502A0E" w:rsidRPr="00741A4F" w:rsidRDefault="00D05535" w:rsidP="00502A0E">
            <w:pPr>
              <w:pStyle w:val="TAC"/>
            </w:pPr>
            <w:commentRangeStart w:id="1767"/>
            <w:r>
              <w:rPr>
                <w:lang w:eastAsia="ko-KR"/>
              </w:rPr>
              <w:t>O</w:t>
            </w:r>
            <w:commentRangeEnd w:id="1767"/>
            <w:r w:rsidR="003906BB">
              <w:rPr>
                <w:rStyle w:val="CommentReference"/>
                <w:rFonts w:ascii="Times New Roman" w:hAnsi="Times New Roman"/>
              </w:rPr>
              <w:commentReference w:id="1767"/>
            </w:r>
          </w:p>
        </w:tc>
        <w:tc>
          <w:tcPr>
            <w:tcW w:w="2126" w:type="dxa"/>
            <w:tcBorders>
              <w:top w:val="single" w:sz="4" w:space="0" w:color="auto"/>
              <w:left w:val="single" w:sz="4" w:space="0" w:color="auto"/>
              <w:bottom w:val="single" w:sz="4" w:space="0" w:color="auto"/>
              <w:right w:val="single" w:sz="4" w:space="0" w:color="auto"/>
            </w:tcBorders>
          </w:tcPr>
          <w:p w14:paraId="6839DEAD" w14:textId="77777777" w:rsidR="00502A0E" w:rsidRPr="00741A4F" w:rsidRDefault="00502A0E" w:rsidP="00502A0E">
            <w:pPr>
              <w:pStyle w:val="TAL"/>
            </w:pPr>
            <w:r w:rsidRPr="00843256">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0F2089D6" w14:textId="77777777" w:rsidR="00502A0E" w:rsidRPr="00741A4F" w:rsidRDefault="00D626BC" w:rsidP="00502A0E">
            <w:pPr>
              <w:pStyle w:val="TAL"/>
            </w:pPr>
            <w:r w:rsidRPr="0015372A">
              <w:rPr>
                <w:rFonts w:hint="eastAsia"/>
                <w:lang w:eastAsia="ko-KR"/>
              </w:rPr>
              <w:t>No default</w:t>
            </w:r>
          </w:p>
        </w:tc>
      </w:tr>
      <w:tr w:rsidR="00890B1C" w:rsidRPr="005A52B5" w14:paraId="3D36D9AB" w14:textId="77777777" w:rsidTr="00890B1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ED6BA88" w14:textId="77777777" w:rsidR="00890B1C" w:rsidRPr="00843256" w:rsidRDefault="00890B1C" w:rsidP="00890B1C">
            <w:pPr>
              <w:pStyle w:val="TAL"/>
              <w:rPr>
                <w:i/>
                <w:lang w:eastAsia="ja-JP"/>
              </w:rPr>
            </w:pPr>
            <w:r w:rsidRPr="00843256">
              <w:rPr>
                <w:i/>
              </w:rPr>
              <w:t>requestReachability</w:t>
            </w:r>
          </w:p>
        </w:tc>
        <w:tc>
          <w:tcPr>
            <w:tcW w:w="986" w:type="dxa"/>
            <w:tcBorders>
              <w:top w:val="single" w:sz="4" w:space="0" w:color="auto"/>
              <w:left w:val="single" w:sz="4" w:space="0" w:color="auto"/>
              <w:bottom w:val="single" w:sz="4" w:space="0" w:color="auto"/>
              <w:right w:val="single" w:sz="4" w:space="0" w:color="auto"/>
            </w:tcBorders>
            <w:vAlign w:val="center"/>
          </w:tcPr>
          <w:p w14:paraId="4EBEBA10" w14:textId="77777777" w:rsidR="00890B1C" w:rsidRPr="00843256" w:rsidRDefault="00890B1C" w:rsidP="00890B1C">
            <w:pPr>
              <w:pStyle w:val="TAC"/>
              <w:rPr>
                <w:lang w:eastAsia="ko-KR"/>
              </w:rPr>
            </w:pPr>
            <w:commentRangeStart w:id="1768"/>
            <w:r w:rsidRPr="00843256">
              <w:rPr>
                <w:lang w:eastAsia="ja-JP"/>
              </w:rPr>
              <w:t>M</w:t>
            </w:r>
            <w:commentRangeEnd w:id="1768"/>
            <w:r w:rsidR="00D43AE9">
              <w:rPr>
                <w:rStyle w:val="CommentReference"/>
                <w:rFonts w:ascii="Times New Roman" w:hAnsi="Times New Roman"/>
              </w:rPr>
              <w:commentReference w:id="1768"/>
            </w:r>
          </w:p>
        </w:tc>
        <w:tc>
          <w:tcPr>
            <w:tcW w:w="992" w:type="dxa"/>
            <w:tcBorders>
              <w:top w:val="single" w:sz="4" w:space="0" w:color="auto"/>
              <w:left w:val="single" w:sz="4" w:space="0" w:color="auto"/>
              <w:bottom w:val="single" w:sz="4" w:space="0" w:color="auto"/>
              <w:right w:val="single" w:sz="4" w:space="0" w:color="auto"/>
            </w:tcBorders>
            <w:vAlign w:val="center"/>
          </w:tcPr>
          <w:p w14:paraId="05F4DCAB" w14:textId="77777777" w:rsidR="00890B1C" w:rsidRPr="00843256" w:rsidRDefault="00890B1C" w:rsidP="00890B1C">
            <w:pPr>
              <w:pStyle w:val="TAC"/>
              <w:rPr>
                <w:lang w:eastAsia="ko-KR"/>
              </w:rPr>
            </w:pPr>
            <w:commentRangeStart w:id="1769"/>
            <w:r w:rsidRPr="00843256">
              <w:rPr>
                <w:lang w:eastAsia="ja-JP"/>
              </w:rPr>
              <w:t>O</w:t>
            </w:r>
            <w:commentRangeEnd w:id="1769"/>
            <w:r w:rsidR="00D43AE9">
              <w:rPr>
                <w:rStyle w:val="CommentReference"/>
                <w:rFonts w:ascii="Times New Roman" w:hAnsi="Times New Roman"/>
              </w:rPr>
              <w:commentReference w:id="1769"/>
            </w:r>
          </w:p>
        </w:tc>
        <w:tc>
          <w:tcPr>
            <w:tcW w:w="2126" w:type="dxa"/>
            <w:tcBorders>
              <w:top w:val="single" w:sz="4" w:space="0" w:color="auto"/>
              <w:left w:val="single" w:sz="4" w:space="0" w:color="auto"/>
              <w:bottom w:val="single" w:sz="4" w:space="0" w:color="auto"/>
              <w:right w:val="single" w:sz="4" w:space="0" w:color="auto"/>
            </w:tcBorders>
          </w:tcPr>
          <w:p w14:paraId="1DC25255" w14:textId="77777777" w:rsidR="00890B1C" w:rsidRPr="00843256" w:rsidRDefault="00890B1C" w:rsidP="00890B1C">
            <w:pPr>
              <w:pStyle w:val="TAL"/>
              <w:rPr>
                <w:lang w:eastAsia="ja-JP"/>
              </w:rPr>
            </w:pPr>
            <w:r w:rsidRPr="00843256">
              <w:t>xs:boolean</w:t>
            </w:r>
          </w:p>
        </w:tc>
        <w:tc>
          <w:tcPr>
            <w:tcW w:w="1991" w:type="dxa"/>
            <w:tcBorders>
              <w:top w:val="single" w:sz="4" w:space="0" w:color="auto"/>
              <w:left w:val="single" w:sz="4" w:space="0" w:color="auto"/>
              <w:bottom w:val="single" w:sz="4" w:space="0" w:color="auto"/>
              <w:right w:val="single" w:sz="4" w:space="0" w:color="auto"/>
            </w:tcBorders>
          </w:tcPr>
          <w:p w14:paraId="42DD41EC" w14:textId="77777777" w:rsidR="00890B1C" w:rsidRPr="0015372A" w:rsidRDefault="00890B1C" w:rsidP="00890B1C">
            <w:pPr>
              <w:pStyle w:val="TAL"/>
              <w:rPr>
                <w:rFonts w:hint="eastAsia"/>
                <w:lang w:eastAsia="ko-KR"/>
              </w:rPr>
            </w:pPr>
            <w:r w:rsidRPr="00843256">
              <w:t>No default</w:t>
            </w:r>
          </w:p>
        </w:tc>
      </w:tr>
      <w:tr w:rsidR="00631341" w:rsidRPr="005A52B5" w14:paraId="7C13954E" w14:textId="77777777" w:rsidTr="00890B1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C495447" w14:textId="77777777" w:rsidR="00631341" w:rsidRPr="00506C00" w:rsidRDefault="00631341" w:rsidP="00631341">
            <w:pPr>
              <w:pStyle w:val="TAL"/>
              <w:rPr>
                <w:i/>
              </w:rPr>
            </w:pPr>
            <w:r w:rsidRPr="00506C00">
              <w:rPr>
                <w:rFonts w:eastAsia="Arial Unicode MS" w:hint="eastAsia"/>
                <w:i/>
                <w:lang w:eastAsia="ko-KR"/>
              </w:rPr>
              <w:t>c</w:t>
            </w:r>
            <w:r w:rsidRPr="00506C00">
              <w:rPr>
                <w:rFonts w:eastAsia="Arial Unicode MS"/>
                <w:i/>
                <w:lang w:eastAsia="ko-KR"/>
              </w:rPr>
              <w:t>ontentSerialization</w:t>
            </w:r>
          </w:p>
        </w:tc>
        <w:tc>
          <w:tcPr>
            <w:tcW w:w="986" w:type="dxa"/>
            <w:tcBorders>
              <w:top w:val="single" w:sz="4" w:space="0" w:color="auto"/>
              <w:left w:val="single" w:sz="4" w:space="0" w:color="auto"/>
              <w:bottom w:val="single" w:sz="4" w:space="0" w:color="auto"/>
              <w:right w:val="single" w:sz="4" w:space="0" w:color="auto"/>
            </w:tcBorders>
            <w:vAlign w:val="center"/>
          </w:tcPr>
          <w:p w14:paraId="24331BDC" w14:textId="77777777" w:rsidR="00631341" w:rsidRPr="00843256" w:rsidRDefault="00631341" w:rsidP="00631341">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7C08855" w14:textId="77777777" w:rsidR="00631341" w:rsidRPr="00843256" w:rsidRDefault="00631341" w:rsidP="00631341">
            <w:pPr>
              <w:pStyle w:val="TAC"/>
              <w:rPr>
                <w:lang w:eastAsia="ja-JP"/>
              </w:rPr>
            </w:pPr>
            <w:r>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03B14AD" w14:textId="77777777" w:rsidR="00631341" w:rsidRPr="00843256" w:rsidRDefault="00631341" w:rsidP="00631341">
            <w:pPr>
              <w:pStyle w:val="TAL"/>
            </w:pPr>
            <w:r>
              <w:t>m2m:serializations</w:t>
            </w:r>
          </w:p>
        </w:tc>
        <w:tc>
          <w:tcPr>
            <w:tcW w:w="1991" w:type="dxa"/>
            <w:tcBorders>
              <w:top w:val="single" w:sz="4" w:space="0" w:color="auto"/>
              <w:left w:val="single" w:sz="4" w:space="0" w:color="auto"/>
              <w:bottom w:val="single" w:sz="4" w:space="0" w:color="auto"/>
              <w:right w:val="single" w:sz="4" w:space="0" w:color="auto"/>
            </w:tcBorders>
          </w:tcPr>
          <w:p w14:paraId="4594E4A0" w14:textId="77777777" w:rsidR="00631341" w:rsidRPr="00843256" w:rsidRDefault="00631341" w:rsidP="00631341">
            <w:pPr>
              <w:pStyle w:val="TAL"/>
            </w:pPr>
            <w:r>
              <w:t>No default</w:t>
            </w:r>
          </w:p>
        </w:tc>
      </w:tr>
    </w:tbl>
    <w:p w14:paraId="1653C09B" w14:textId="77777777" w:rsidR="002168B9" w:rsidRPr="005A52B5" w:rsidRDefault="002168B9" w:rsidP="002168B9">
      <w:pPr>
        <w:rPr>
          <w:rFonts w:eastAsia="Malgun Gothic" w:hint="eastAsia"/>
          <w:highlight w:val="yellow"/>
          <w:lang w:val="en-US" w:eastAsia="ko-KR"/>
        </w:rPr>
      </w:pPr>
    </w:p>
    <w:p w14:paraId="2610CA1C" w14:textId="77777777" w:rsidR="004370ED" w:rsidRPr="00381942" w:rsidRDefault="004370ED" w:rsidP="0065155A">
      <w:pPr>
        <w:pStyle w:val="TH"/>
        <w:rPr>
          <w:rFonts w:eastAsia="Malgun Gothic"/>
          <w:lang w:eastAsia="ko-KR"/>
        </w:rPr>
      </w:pPr>
      <w:r w:rsidRPr="00381942">
        <w:t xml:space="preserve">Table </w:t>
      </w:r>
      <w:fldSimple w:instr=" STYLEREF 4 \s ">
        <w:r w:rsidR="00A41CAC">
          <w:rPr>
            <w:noProof/>
          </w:rPr>
          <w:t>7.4.6.1</w:t>
        </w:r>
      </w:fldSimple>
      <w:r w:rsidRPr="00381942">
        <w:noBreakHyphen/>
      </w:r>
      <w:fldSimple w:instr=" SEQ Table \* ARABIC \s 4 ">
        <w:r w:rsidR="00A41CAC">
          <w:rPr>
            <w:noProof/>
          </w:rPr>
          <w:t>4</w:t>
        </w:r>
      </w:fldSimple>
      <w:r w:rsidRPr="00381942">
        <w:t xml:space="preserve">: Child resources </w:t>
      </w:r>
      <w:r w:rsidRPr="00381942">
        <w:rPr>
          <w:lang w:eastAsia="ja-JP"/>
        </w:rPr>
        <w:t xml:space="preserve">of </w:t>
      </w:r>
      <w:r w:rsidR="00F54377">
        <w:rPr>
          <w:lang w:eastAsia="ja-JP"/>
        </w:rPr>
        <w:t>&lt;</w:t>
      </w:r>
      <w:r w:rsidRPr="00381942">
        <w:rPr>
          <w:rFonts w:eastAsia="Malgun Gothic"/>
          <w:lang w:eastAsia="ko-KR"/>
        </w:rPr>
        <w:t>AE</w:t>
      </w:r>
      <w:r w:rsidR="00F54377">
        <w:rPr>
          <w:rFonts w:eastAsia="Malgun Gothic"/>
          <w:lang w:eastAsia="ko-KR"/>
        </w:rPr>
        <w:t>&gt; resource</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2090"/>
        <w:gridCol w:w="2268"/>
        <w:gridCol w:w="3544"/>
      </w:tblGrid>
      <w:tr w:rsidR="004370ED" w:rsidRPr="00381942" w14:paraId="5752887B" w14:textId="77777777" w:rsidTr="0065155A">
        <w:tc>
          <w:tcPr>
            <w:tcW w:w="2271" w:type="dxa"/>
            <w:tcBorders>
              <w:top w:val="single" w:sz="4" w:space="0" w:color="auto"/>
              <w:left w:val="single" w:sz="4" w:space="0" w:color="auto"/>
              <w:bottom w:val="single" w:sz="4" w:space="0" w:color="auto"/>
              <w:right w:val="single" w:sz="4" w:space="0" w:color="auto"/>
            </w:tcBorders>
            <w:shd w:val="clear" w:color="auto" w:fill="BFBFBF"/>
            <w:hideMark/>
          </w:tcPr>
          <w:p w14:paraId="6D2658CE" w14:textId="77777777" w:rsidR="004370ED" w:rsidRPr="00381942" w:rsidRDefault="004370ED" w:rsidP="00F14092">
            <w:pPr>
              <w:pStyle w:val="TAH"/>
              <w:rPr>
                <w:lang w:eastAsia="ja-JP"/>
              </w:rPr>
            </w:pPr>
            <w:r w:rsidRPr="00381942">
              <w:rPr>
                <w:lang w:eastAsia="ja-JP"/>
              </w:rPr>
              <w:t xml:space="preserve">Child Resource Type </w:t>
            </w:r>
          </w:p>
        </w:tc>
        <w:tc>
          <w:tcPr>
            <w:tcW w:w="2090" w:type="dxa"/>
            <w:tcBorders>
              <w:top w:val="single" w:sz="4" w:space="0" w:color="auto"/>
              <w:left w:val="single" w:sz="4" w:space="0" w:color="auto"/>
              <w:bottom w:val="single" w:sz="4" w:space="0" w:color="auto"/>
              <w:right w:val="single" w:sz="4" w:space="0" w:color="auto"/>
            </w:tcBorders>
            <w:shd w:val="clear" w:color="auto" w:fill="BFBFBF"/>
          </w:tcPr>
          <w:p w14:paraId="7329BF5C" w14:textId="77777777" w:rsidR="004370ED" w:rsidRPr="00381942" w:rsidRDefault="00F97CA0" w:rsidP="00C22609">
            <w:pPr>
              <w:pStyle w:val="TAH"/>
              <w:rPr>
                <w:lang w:eastAsia="ja-JP"/>
              </w:rPr>
            </w:pPr>
            <w:r w:rsidRPr="00381942">
              <w:rPr>
                <w:lang w:eastAsia="ja-JP"/>
              </w:rPr>
              <w:t xml:space="preserve">Child Resource </w:t>
            </w:r>
            <w:r w:rsidR="004370ED" w:rsidRPr="00381942">
              <w:rPr>
                <w:lang w:eastAsia="ja-JP"/>
              </w:rPr>
              <w:t>Name</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239F1540" w14:textId="77777777" w:rsidR="004370ED" w:rsidRPr="00381942" w:rsidRDefault="004370ED" w:rsidP="00C22609">
            <w:pPr>
              <w:pStyle w:val="TAH"/>
              <w:rPr>
                <w:lang w:eastAsia="ja-JP"/>
              </w:rPr>
            </w:pPr>
            <w:r w:rsidRPr="00381942">
              <w:rPr>
                <w:lang w:eastAsia="ja-JP"/>
              </w:rPr>
              <w:t>Multiplicity</w:t>
            </w:r>
          </w:p>
        </w:tc>
        <w:tc>
          <w:tcPr>
            <w:tcW w:w="3544" w:type="dxa"/>
            <w:tcBorders>
              <w:top w:val="single" w:sz="4" w:space="0" w:color="auto"/>
              <w:left w:val="single" w:sz="4" w:space="0" w:color="auto"/>
              <w:bottom w:val="single" w:sz="4" w:space="0" w:color="auto"/>
              <w:right w:val="single" w:sz="4" w:space="0" w:color="auto"/>
            </w:tcBorders>
            <w:shd w:val="clear" w:color="auto" w:fill="BFBFBF"/>
            <w:hideMark/>
          </w:tcPr>
          <w:p w14:paraId="28FEF039" w14:textId="77777777" w:rsidR="004370ED" w:rsidRPr="00381942" w:rsidRDefault="004370ED" w:rsidP="00FC4984">
            <w:pPr>
              <w:pStyle w:val="TAH"/>
              <w:rPr>
                <w:lang w:eastAsia="ja-JP"/>
              </w:rPr>
            </w:pPr>
            <w:r w:rsidRPr="00381942">
              <w:rPr>
                <w:lang w:eastAsia="ja-JP"/>
              </w:rPr>
              <w:t>Ref. to Resource Type Definition</w:t>
            </w:r>
          </w:p>
        </w:tc>
      </w:tr>
      <w:tr w:rsidR="004370ED" w:rsidRPr="00381942" w14:paraId="54BE36D3" w14:textId="77777777" w:rsidTr="0065155A">
        <w:tc>
          <w:tcPr>
            <w:tcW w:w="2271" w:type="dxa"/>
            <w:tcBorders>
              <w:top w:val="single" w:sz="4" w:space="0" w:color="auto"/>
              <w:left w:val="single" w:sz="4" w:space="0" w:color="auto"/>
              <w:bottom w:val="single" w:sz="4" w:space="0" w:color="auto"/>
              <w:right w:val="single" w:sz="4" w:space="0" w:color="auto"/>
            </w:tcBorders>
          </w:tcPr>
          <w:p w14:paraId="144AC55B" w14:textId="77777777" w:rsidR="004370ED" w:rsidRPr="00381942" w:rsidRDefault="004370ED" w:rsidP="0065155A">
            <w:pPr>
              <w:pStyle w:val="TAL"/>
              <w:rPr>
                <w:rFonts w:eastAsia="Malgun Gothic"/>
                <w:lang w:eastAsia="ko-KR"/>
              </w:rPr>
            </w:pPr>
            <w:r w:rsidRPr="00381942">
              <w:rPr>
                <w:rFonts w:eastAsia="Malgun Gothic"/>
                <w:lang w:eastAsia="ko-KR"/>
              </w:rPr>
              <w:t>&lt;subscription&gt;</w:t>
            </w:r>
          </w:p>
        </w:tc>
        <w:tc>
          <w:tcPr>
            <w:tcW w:w="2090" w:type="dxa"/>
            <w:tcBorders>
              <w:top w:val="single" w:sz="4" w:space="0" w:color="auto"/>
              <w:left w:val="single" w:sz="4" w:space="0" w:color="auto"/>
              <w:bottom w:val="single" w:sz="4" w:space="0" w:color="auto"/>
              <w:right w:val="single" w:sz="4" w:space="0" w:color="auto"/>
            </w:tcBorders>
          </w:tcPr>
          <w:p w14:paraId="1381F267" w14:textId="77777777" w:rsidR="004370ED" w:rsidRPr="00381942" w:rsidRDefault="004370ED" w:rsidP="0065155A">
            <w:pPr>
              <w:pStyle w:val="TAC"/>
              <w:rPr>
                <w:lang w:eastAsia="ja-JP"/>
              </w:rPr>
            </w:pPr>
            <w:r w:rsidRPr="00381942">
              <w:rPr>
                <w:lang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7B3D11B0" w14:textId="77777777" w:rsidR="004370ED" w:rsidRPr="00381942" w:rsidRDefault="004370ED" w:rsidP="0065155A">
            <w:pPr>
              <w:pStyle w:val="TAC"/>
              <w:rPr>
                <w:lang w:eastAsia="ja-JP"/>
              </w:rPr>
            </w:pPr>
            <w:r w:rsidRPr="00381942">
              <w:rPr>
                <w:lang w:eastAsia="ja-JP"/>
              </w:rPr>
              <w:t>0..n</w:t>
            </w:r>
          </w:p>
        </w:tc>
        <w:tc>
          <w:tcPr>
            <w:tcW w:w="3544" w:type="dxa"/>
            <w:tcBorders>
              <w:top w:val="single" w:sz="4" w:space="0" w:color="auto"/>
              <w:left w:val="single" w:sz="4" w:space="0" w:color="auto"/>
              <w:bottom w:val="single" w:sz="4" w:space="0" w:color="auto"/>
              <w:right w:val="single" w:sz="4" w:space="0" w:color="auto"/>
            </w:tcBorders>
          </w:tcPr>
          <w:p w14:paraId="70DC7695" w14:textId="77777777" w:rsidR="004370ED" w:rsidRPr="00381942" w:rsidRDefault="004370ED" w:rsidP="0065155A">
            <w:pPr>
              <w:pStyle w:val="TAC"/>
              <w:rPr>
                <w:lang w:eastAsia="ja-JP"/>
              </w:rPr>
            </w:pPr>
            <w:r w:rsidRPr="00381942">
              <w:rPr>
                <w:lang w:eastAsia="ja-JP"/>
              </w:rPr>
              <w:t xml:space="preserve">Clause </w:t>
            </w:r>
            <w:r w:rsidR="003F17DB" w:rsidRPr="00381942">
              <w:fldChar w:fldCharType="begin"/>
            </w:r>
            <w:r w:rsidR="003F17DB" w:rsidRPr="00381942">
              <w:instrText xml:space="preserve"> REF _Ref390430713 \r \h </w:instrText>
            </w:r>
            <w:r w:rsidR="003F17DB" w:rsidRPr="00381942">
              <w:fldChar w:fldCharType="separate"/>
            </w:r>
            <w:r w:rsidR="00A41CAC">
              <w:t>7.4.9</w:t>
            </w:r>
            <w:r w:rsidR="003F17DB" w:rsidRPr="00381942">
              <w:fldChar w:fldCharType="end"/>
            </w:r>
          </w:p>
        </w:tc>
      </w:tr>
      <w:tr w:rsidR="004370ED" w:rsidRPr="00381942" w14:paraId="47C57F74" w14:textId="77777777" w:rsidTr="0065155A">
        <w:tc>
          <w:tcPr>
            <w:tcW w:w="2271" w:type="dxa"/>
            <w:tcBorders>
              <w:top w:val="single" w:sz="4" w:space="0" w:color="auto"/>
              <w:left w:val="single" w:sz="4" w:space="0" w:color="auto"/>
              <w:bottom w:val="single" w:sz="4" w:space="0" w:color="auto"/>
              <w:right w:val="single" w:sz="4" w:space="0" w:color="auto"/>
            </w:tcBorders>
          </w:tcPr>
          <w:p w14:paraId="204A30DE" w14:textId="77777777" w:rsidR="004370ED" w:rsidRPr="00381942" w:rsidRDefault="004370ED" w:rsidP="0065155A">
            <w:pPr>
              <w:pStyle w:val="TAL"/>
            </w:pPr>
            <w:r w:rsidRPr="00381942">
              <w:t>&lt;container&gt;</w:t>
            </w:r>
          </w:p>
        </w:tc>
        <w:tc>
          <w:tcPr>
            <w:tcW w:w="2090" w:type="dxa"/>
            <w:tcBorders>
              <w:top w:val="single" w:sz="4" w:space="0" w:color="auto"/>
              <w:left w:val="single" w:sz="4" w:space="0" w:color="auto"/>
              <w:bottom w:val="single" w:sz="4" w:space="0" w:color="auto"/>
              <w:right w:val="single" w:sz="4" w:space="0" w:color="auto"/>
            </w:tcBorders>
          </w:tcPr>
          <w:p w14:paraId="594183EC" w14:textId="77777777" w:rsidR="004370ED" w:rsidRPr="00381942" w:rsidRDefault="004370ED" w:rsidP="0065155A">
            <w:pPr>
              <w:pStyle w:val="TAC"/>
              <w:rPr>
                <w:lang w:eastAsia="ja-JP"/>
              </w:rPr>
            </w:pPr>
            <w:r w:rsidRPr="00381942">
              <w:rPr>
                <w:lang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416ED551" w14:textId="77777777" w:rsidR="004370ED" w:rsidRPr="00381942" w:rsidRDefault="004370ED" w:rsidP="0065155A">
            <w:pPr>
              <w:pStyle w:val="TAC"/>
              <w:rPr>
                <w:lang w:eastAsia="ja-JP"/>
              </w:rPr>
            </w:pPr>
            <w:r w:rsidRPr="00381942">
              <w:rPr>
                <w:lang w:eastAsia="ja-JP"/>
              </w:rPr>
              <w:t>0..n</w:t>
            </w:r>
          </w:p>
        </w:tc>
        <w:tc>
          <w:tcPr>
            <w:tcW w:w="3544" w:type="dxa"/>
            <w:tcBorders>
              <w:top w:val="single" w:sz="4" w:space="0" w:color="auto"/>
              <w:left w:val="single" w:sz="4" w:space="0" w:color="auto"/>
              <w:bottom w:val="single" w:sz="4" w:space="0" w:color="auto"/>
              <w:right w:val="single" w:sz="4" w:space="0" w:color="auto"/>
            </w:tcBorders>
          </w:tcPr>
          <w:p w14:paraId="53FA636F" w14:textId="77777777" w:rsidR="004370ED" w:rsidRPr="00381942" w:rsidRDefault="004370ED" w:rsidP="0065155A">
            <w:pPr>
              <w:pStyle w:val="TAC"/>
              <w:rPr>
                <w:rFonts w:eastAsia="Malgun Gothic"/>
                <w:lang w:eastAsia="ko-KR"/>
              </w:rPr>
            </w:pPr>
            <w:r w:rsidRPr="00381942">
              <w:rPr>
                <w:lang w:eastAsia="ja-JP"/>
              </w:rPr>
              <w:t xml:space="preserve">Clause </w:t>
            </w:r>
            <w:r w:rsidR="003F17DB" w:rsidRPr="00381942">
              <w:fldChar w:fldCharType="begin"/>
            </w:r>
            <w:r w:rsidR="003F17DB" w:rsidRPr="00381942">
              <w:instrText xml:space="preserve"> REF _Ref403140518 \r \h </w:instrText>
            </w:r>
            <w:r w:rsidR="003F17DB" w:rsidRPr="00381942">
              <w:fldChar w:fldCharType="separate"/>
            </w:r>
            <w:r w:rsidR="00A41CAC">
              <w:t>7.4.7</w:t>
            </w:r>
            <w:r w:rsidR="003F17DB" w:rsidRPr="00381942">
              <w:fldChar w:fldCharType="end"/>
            </w:r>
          </w:p>
        </w:tc>
      </w:tr>
      <w:tr w:rsidR="004370ED" w:rsidRPr="00381942" w14:paraId="100FB170" w14:textId="77777777" w:rsidTr="0065155A">
        <w:tc>
          <w:tcPr>
            <w:tcW w:w="2271" w:type="dxa"/>
            <w:tcBorders>
              <w:top w:val="single" w:sz="4" w:space="0" w:color="auto"/>
              <w:left w:val="single" w:sz="4" w:space="0" w:color="auto"/>
              <w:bottom w:val="single" w:sz="4" w:space="0" w:color="auto"/>
              <w:right w:val="single" w:sz="4" w:space="0" w:color="auto"/>
            </w:tcBorders>
          </w:tcPr>
          <w:p w14:paraId="7EB74EB7" w14:textId="77777777" w:rsidR="004370ED" w:rsidRPr="00381942" w:rsidRDefault="004370ED" w:rsidP="0065155A">
            <w:pPr>
              <w:pStyle w:val="TAL"/>
              <w:rPr>
                <w:rFonts w:eastAsia="Malgun Gothic"/>
                <w:lang w:eastAsia="ko-KR"/>
              </w:rPr>
            </w:pPr>
            <w:r w:rsidRPr="00381942">
              <w:rPr>
                <w:rFonts w:eastAsia="Malgun Gothic"/>
                <w:lang w:eastAsia="ko-KR"/>
              </w:rPr>
              <w:t>&lt;group&gt;</w:t>
            </w:r>
          </w:p>
        </w:tc>
        <w:tc>
          <w:tcPr>
            <w:tcW w:w="2090" w:type="dxa"/>
            <w:tcBorders>
              <w:top w:val="single" w:sz="4" w:space="0" w:color="auto"/>
              <w:left w:val="single" w:sz="4" w:space="0" w:color="auto"/>
              <w:bottom w:val="single" w:sz="4" w:space="0" w:color="auto"/>
              <w:right w:val="single" w:sz="4" w:space="0" w:color="auto"/>
            </w:tcBorders>
          </w:tcPr>
          <w:p w14:paraId="5953D0EB" w14:textId="77777777" w:rsidR="004370ED" w:rsidRPr="00381942" w:rsidRDefault="004370ED" w:rsidP="0065155A">
            <w:pPr>
              <w:pStyle w:val="TAC"/>
              <w:rPr>
                <w:lang w:eastAsia="ja-JP"/>
              </w:rPr>
            </w:pPr>
            <w:r w:rsidRPr="00381942">
              <w:rPr>
                <w:lang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7F82ACBF" w14:textId="77777777" w:rsidR="004370ED" w:rsidRPr="00381942" w:rsidRDefault="004370ED" w:rsidP="0065155A">
            <w:pPr>
              <w:pStyle w:val="TAC"/>
              <w:rPr>
                <w:lang w:eastAsia="ja-JP"/>
              </w:rPr>
            </w:pPr>
            <w:r w:rsidRPr="00381942">
              <w:rPr>
                <w:lang w:eastAsia="ja-JP"/>
              </w:rPr>
              <w:t>0..n</w:t>
            </w:r>
          </w:p>
        </w:tc>
        <w:tc>
          <w:tcPr>
            <w:tcW w:w="3544" w:type="dxa"/>
            <w:tcBorders>
              <w:top w:val="single" w:sz="4" w:space="0" w:color="auto"/>
              <w:left w:val="single" w:sz="4" w:space="0" w:color="auto"/>
              <w:bottom w:val="single" w:sz="4" w:space="0" w:color="auto"/>
              <w:right w:val="single" w:sz="4" w:space="0" w:color="auto"/>
            </w:tcBorders>
          </w:tcPr>
          <w:p w14:paraId="532A125F" w14:textId="77777777" w:rsidR="004370ED" w:rsidRPr="00381942" w:rsidRDefault="004370ED" w:rsidP="0065155A">
            <w:pPr>
              <w:pStyle w:val="TAC"/>
              <w:rPr>
                <w:lang w:eastAsia="ja-JP"/>
              </w:rPr>
            </w:pPr>
            <w:r w:rsidRPr="00381942">
              <w:rPr>
                <w:lang w:eastAsia="ja-JP"/>
              </w:rPr>
              <w:t xml:space="preserve">Clause </w:t>
            </w:r>
            <w:r w:rsidR="003F17DB" w:rsidRPr="00381942">
              <w:fldChar w:fldCharType="begin"/>
            </w:r>
            <w:r w:rsidR="003F17DB" w:rsidRPr="00381942">
              <w:instrText xml:space="preserve"> REF _Ref403140703 \r \h </w:instrText>
            </w:r>
            <w:r w:rsidR="003F17DB" w:rsidRPr="00381942">
              <w:fldChar w:fldCharType="separate"/>
            </w:r>
            <w:r w:rsidR="00A41CAC">
              <w:t>7.4.14</w:t>
            </w:r>
            <w:r w:rsidR="003F17DB" w:rsidRPr="00381942">
              <w:fldChar w:fldCharType="end"/>
            </w:r>
          </w:p>
        </w:tc>
      </w:tr>
      <w:tr w:rsidR="004370ED" w:rsidRPr="00381942" w14:paraId="07D516FF" w14:textId="77777777" w:rsidTr="0065155A">
        <w:tc>
          <w:tcPr>
            <w:tcW w:w="2271" w:type="dxa"/>
            <w:tcBorders>
              <w:top w:val="single" w:sz="4" w:space="0" w:color="auto"/>
              <w:left w:val="single" w:sz="4" w:space="0" w:color="auto"/>
              <w:bottom w:val="single" w:sz="4" w:space="0" w:color="auto"/>
              <w:right w:val="single" w:sz="4" w:space="0" w:color="auto"/>
            </w:tcBorders>
          </w:tcPr>
          <w:p w14:paraId="4516D0E2" w14:textId="77777777" w:rsidR="004370ED" w:rsidRPr="00381942" w:rsidRDefault="004370ED" w:rsidP="0065155A">
            <w:pPr>
              <w:pStyle w:val="TAL"/>
              <w:rPr>
                <w:rFonts w:eastAsia="Malgun Gothic"/>
                <w:lang w:eastAsia="ko-KR"/>
              </w:rPr>
            </w:pPr>
            <w:r w:rsidRPr="00381942">
              <w:rPr>
                <w:rFonts w:eastAsia="Malgun Gothic"/>
                <w:lang w:eastAsia="ko-KR"/>
              </w:rPr>
              <w:t>&lt;accessControlPolicy&gt;</w:t>
            </w:r>
          </w:p>
        </w:tc>
        <w:tc>
          <w:tcPr>
            <w:tcW w:w="2090" w:type="dxa"/>
            <w:tcBorders>
              <w:top w:val="single" w:sz="4" w:space="0" w:color="auto"/>
              <w:left w:val="single" w:sz="4" w:space="0" w:color="auto"/>
              <w:bottom w:val="single" w:sz="4" w:space="0" w:color="auto"/>
              <w:right w:val="single" w:sz="4" w:space="0" w:color="auto"/>
            </w:tcBorders>
          </w:tcPr>
          <w:p w14:paraId="1758349D" w14:textId="77777777" w:rsidR="004370ED" w:rsidRPr="00381942" w:rsidRDefault="004370ED" w:rsidP="0065155A">
            <w:pPr>
              <w:pStyle w:val="TAC"/>
              <w:rPr>
                <w:lang w:eastAsia="ja-JP"/>
              </w:rPr>
            </w:pPr>
            <w:r w:rsidRPr="00381942">
              <w:rPr>
                <w:lang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2DE71B97" w14:textId="77777777" w:rsidR="004370ED" w:rsidRPr="00381942" w:rsidRDefault="004370ED" w:rsidP="0065155A">
            <w:pPr>
              <w:pStyle w:val="TAC"/>
              <w:rPr>
                <w:lang w:eastAsia="ja-JP"/>
              </w:rPr>
            </w:pPr>
            <w:r w:rsidRPr="00381942">
              <w:rPr>
                <w:lang w:eastAsia="ja-JP"/>
              </w:rPr>
              <w:t>0..n</w:t>
            </w:r>
          </w:p>
        </w:tc>
        <w:tc>
          <w:tcPr>
            <w:tcW w:w="3544" w:type="dxa"/>
            <w:tcBorders>
              <w:top w:val="single" w:sz="4" w:space="0" w:color="auto"/>
              <w:left w:val="single" w:sz="4" w:space="0" w:color="auto"/>
              <w:bottom w:val="single" w:sz="4" w:space="0" w:color="auto"/>
              <w:right w:val="single" w:sz="4" w:space="0" w:color="auto"/>
            </w:tcBorders>
          </w:tcPr>
          <w:p w14:paraId="161A3E4F" w14:textId="77777777" w:rsidR="004370ED" w:rsidRPr="00381942" w:rsidRDefault="004370ED" w:rsidP="0065155A">
            <w:pPr>
              <w:pStyle w:val="TAC"/>
              <w:rPr>
                <w:lang w:eastAsia="ja-JP"/>
              </w:rPr>
            </w:pPr>
            <w:r w:rsidRPr="00381942">
              <w:rPr>
                <w:lang w:eastAsia="ja-JP"/>
              </w:rPr>
              <w:t xml:space="preserve">Clause </w:t>
            </w:r>
            <w:r w:rsidR="003D5D90" w:rsidRPr="00381942">
              <w:fldChar w:fldCharType="begin"/>
            </w:r>
            <w:r w:rsidR="003D5D90" w:rsidRPr="00381942">
              <w:instrText xml:space="preserve"> REF _Ref403140542 \r \h </w:instrText>
            </w:r>
            <w:r w:rsidR="003D5D90" w:rsidRPr="00381942">
              <w:fldChar w:fldCharType="separate"/>
            </w:r>
            <w:r w:rsidR="00A41CAC">
              <w:t>7.4.3</w:t>
            </w:r>
            <w:r w:rsidR="003D5D90" w:rsidRPr="00381942">
              <w:fldChar w:fldCharType="end"/>
            </w:r>
          </w:p>
        </w:tc>
      </w:tr>
      <w:tr w:rsidR="004370ED" w:rsidRPr="00381942" w14:paraId="3D6FA306" w14:textId="77777777" w:rsidTr="0065155A">
        <w:tc>
          <w:tcPr>
            <w:tcW w:w="2271" w:type="dxa"/>
            <w:tcBorders>
              <w:top w:val="single" w:sz="4" w:space="0" w:color="auto"/>
              <w:left w:val="single" w:sz="4" w:space="0" w:color="auto"/>
              <w:bottom w:val="single" w:sz="4" w:space="0" w:color="auto"/>
              <w:right w:val="single" w:sz="4" w:space="0" w:color="auto"/>
            </w:tcBorders>
          </w:tcPr>
          <w:p w14:paraId="14DFF441" w14:textId="77777777" w:rsidR="004370ED" w:rsidRPr="00381942" w:rsidRDefault="004370ED" w:rsidP="0065155A">
            <w:pPr>
              <w:pStyle w:val="TAL"/>
              <w:rPr>
                <w:rFonts w:eastAsia="Malgun Gothic"/>
                <w:lang w:eastAsia="ko-KR"/>
              </w:rPr>
            </w:pPr>
            <w:r w:rsidRPr="00381942">
              <w:rPr>
                <w:rFonts w:eastAsia="Malgun Gothic"/>
                <w:lang w:eastAsia="ko-KR"/>
              </w:rPr>
              <w:t>&lt;pollingChannel&gt;</w:t>
            </w:r>
          </w:p>
        </w:tc>
        <w:tc>
          <w:tcPr>
            <w:tcW w:w="2090" w:type="dxa"/>
            <w:tcBorders>
              <w:top w:val="single" w:sz="4" w:space="0" w:color="auto"/>
              <w:left w:val="single" w:sz="4" w:space="0" w:color="auto"/>
              <w:bottom w:val="single" w:sz="4" w:space="0" w:color="auto"/>
              <w:right w:val="single" w:sz="4" w:space="0" w:color="auto"/>
            </w:tcBorders>
          </w:tcPr>
          <w:p w14:paraId="6EAA1D41" w14:textId="77777777" w:rsidR="004370ED" w:rsidRPr="00381942" w:rsidRDefault="004370ED" w:rsidP="0065155A">
            <w:pPr>
              <w:pStyle w:val="TAC"/>
              <w:rPr>
                <w:lang w:eastAsia="ja-JP"/>
              </w:rPr>
            </w:pPr>
            <w:r w:rsidRPr="00381942">
              <w:rPr>
                <w:lang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0F3136EF" w14:textId="77777777" w:rsidR="004370ED" w:rsidRPr="00381942" w:rsidRDefault="004370ED" w:rsidP="0065155A">
            <w:pPr>
              <w:pStyle w:val="TAC"/>
              <w:rPr>
                <w:lang w:eastAsia="ja-JP"/>
              </w:rPr>
            </w:pPr>
            <w:r w:rsidRPr="00381942">
              <w:rPr>
                <w:lang w:eastAsia="ja-JP"/>
              </w:rPr>
              <w:t>0..n</w:t>
            </w:r>
          </w:p>
        </w:tc>
        <w:tc>
          <w:tcPr>
            <w:tcW w:w="3544" w:type="dxa"/>
            <w:tcBorders>
              <w:top w:val="single" w:sz="4" w:space="0" w:color="auto"/>
              <w:left w:val="single" w:sz="4" w:space="0" w:color="auto"/>
              <w:bottom w:val="single" w:sz="4" w:space="0" w:color="auto"/>
              <w:right w:val="single" w:sz="4" w:space="0" w:color="auto"/>
            </w:tcBorders>
          </w:tcPr>
          <w:p w14:paraId="6E152D16" w14:textId="77777777" w:rsidR="004370ED" w:rsidRPr="00381942" w:rsidRDefault="004370ED" w:rsidP="0065155A">
            <w:pPr>
              <w:pStyle w:val="TAC"/>
              <w:rPr>
                <w:lang w:eastAsia="ja-JP"/>
              </w:rPr>
            </w:pPr>
            <w:r w:rsidRPr="00381942">
              <w:rPr>
                <w:lang w:eastAsia="ja-JP"/>
              </w:rPr>
              <w:t xml:space="preserve">Clause </w:t>
            </w:r>
            <w:r w:rsidR="003D5D90" w:rsidRPr="00381942">
              <w:fldChar w:fldCharType="begin"/>
            </w:r>
            <w:r w:rsidR="003D5D90" w:rsidRPr="00381942">
              <w:instrText xml:space="preserve"> REF _Ref390430692 \r \h </w:instrText>
            </w:r>
            <w:r w:rsidR="003D5D90" w:rsidRPr="00381942">
              <w:fldChar w:fldCharType="separate"/>
            </w:r>
            <w:r w:rsidR="00A41CAC">
              <w:t>7.4.22</w:t>
            </w:r>
            <w:r w:rsidR="003D5D90" w:rsidRPr="00381942">
              <w:fldChar w:fldCharType="end"/>
            </w:r>
          </w:p>
        </w:tc>
      </w:tr>
      <w:tr w:rsidR="00550699" w:rsidRPr="00381942" w14:paraId="6B3D8A86" w14:textId="77777777" w:rsidTr="0065155A">
        <w:tc>
          <w:tcPr>
            <w:tcW w:w="2271" w:type="dxa"/>
            <w:tcBorders>
              <w:top w:val="single" w:sz="4" w:space="0" w:color="auto"/>
              <w:left w:val="single" w:sz="4" w:space="0" w:color="auto"/>
              <w:bottom w:val="single" w:sz="4" w:space="0" w:color="auto"/>
              <w:right w:val="single" w:sz="4" w:space="0" w:color="auto"/>
            </w:tcBorders>
          </w:tcPr>
          <w:p w14:paraId="7ECDE4BC" w14:textId="77777777" w:rsidR="00550699" w:rsidRPr="00381942" w:rsidRDefault="00550699" w:rsidP="00550699">
            <w:pPr>
              <w:pStyle w:val="TAL"/>
              <w:rPr>
                <w:rFonts w:eastAsia="Malgun Gothic"/>
                <w:lang w:eastAsia="ko-KR"/>
              </w:rPr>
            </w:pPr>
            <w:r>
              <w:rPr>
                <w:rFonts w:hint="eastAsia"/>
                <w:lang w:eastAsia="ko-KR"/>
              </w:rPr>
              <w:t>&lt;schedule&gt;</w:t>
            </w:r>
          </w:p>
        </w:tc>
        <w:tc>
          <w:tcPr>
            <w:tcW w:w="2090" w:type="dxa"/>
            <w:tcBorders>
              <w:top w:val="single" w:sz="4" w:space="0" w:color="auto"/>
              <w:left w:val="single" w:sz="4" w:space="0" w:color="auto"/>
              <w:bottom w:val="single" w:sz="4" w:space="0" w:color="auto"/>
              <w:right w:val="single" w:sz="4" w:space="0" w:color="auto"/>
            </w:tcBorders>
          </w:tcPr>
          <w:p w14:paraId="3BCCEC0B" w14:textId="77777777" w:rsidR="00550699" w:rsidRPr="00381942" w:rsidRDefault="00550699" w:rsidP="00550699">
            <w:pPr>
              <w:pStyle w:val="TAC"/>
              <w:rPr>
                <w:lang w:eastAsia="ja-JP"/>
              </w:rPr>
            </w:pPr>
            <w:r w:rsidRPr="00381942">
              <w:rPr>
                <w:lang w:eastAsia="ja-JP"/>
              </w:rPr>
              <w:t>[variable]</w:t>
            </w:r>
          </w:p>
        </w:tc>
        <w:tc>
          <w:tcPr>
            <w:tcW w:w="2268" w:type="dxa"/>
            <w:tcBorders>
              <w:top w:val="single" w:sz="4" w:space="0" w:color="auto"/>
              <w:left w:val="single" w:sz="4" w:space="0" w:color="auto"/>
              <w:bottom w:val="single" w:sz="4" w:space="0" w:color="auto"/>
              <w:right w:val="single" w:sz="4" w:space="0" w:color="auto"/>
            </w:tcBorders>
          </w:tcPr>
          <w:p w14:paraId="3F8843A1" w14:textId="77777777" w:rsidR="00550699" w:rsidRPr="00381942" w:rsidRDefault="00550699" w:rsidP="00550699">
            <w:pPr>
              <w:pStyle w:val="TAC"/>
              <w:rPr>
                <w:lang w:eastAsia="ja-JP"/>
              </w:rPr>
            </w:pPr>
            <w:r w:rsidRPr="00381942">
              <w:rPr>
                <w:lang w:eastAsia="ja-JP"/>
              </w:rPr>
              <w:t>0..</w:t>
            </w:r>
            <w:r w:rsidR="00A541D6">
              <w:rPr>
                <w:lang w:eastAsia="ja-JP"/>
              </w:rPr>
              <w:t>1</w:t>
            </w:r>
          </w:p>
        </w:tc>
        <w:tc>
          <w:tcPr>
            <w:tcW w:w="3544" w:type="dxa"/>
            <w:tcBorders>
              <w:top w:val="single" w:sz="4" w:space="0" w:color="auto"/>
              <w:left w:val="single" w:sz="4" w:space="0" w:color="auto"/>
              <w:bottom w:val="single" w:sz="4" w:space="0" w:color="auto"/>
              <w:right w:val="single" w:sz="4" w:space="0" w:color="auto"/>
            </w:tcBorders>
          </w:tcPr>
          <w:p w14:paraId="699744F6" w14:textId="77777777" w:rsidR="00550699" w:rsidRPr="00381942" w:rsidRDefault="00550699" w:rsidP="00550699">
            <w:pPr>
              <w:pStyle w:val="TAC"/>
              <w:rPr>
                <w:lang w:eastAsia="ja-JP"/>
              </w:rPr>
            </w:pPr>
            <w:r w:rsidRPr="00381942">
              <w:t xml:space="preserve">Clause </w:t>
            </w:r>
            <w:r w:rsidRPr="00381942">
              <w:fldChar w:fldCharType="begin"/>
            </w:r>
            <w:r w:rsidRPr="00381942">
              <w:instrText xml:space="preserve"> REF _Ref390430722 \r \h </w:instrText>
            </w:r>
            <w:r w:rsidRPr="00381942">
              <w:fldChar w:fldCharType="separate"/>
            </w:r>
            <w:r w:rsidR="00A41CAC">
              <w:t>7.4.10</w:t>
            </w:r>
            <w:r w:rsidRPr="00381942">
              <w:fldChar w:fldCharType="end"/>
            </w:r>
          </w:p>
        </w:tc>
      </w:tr>
    </w:tbl>
    <w:p w14:paraId="32F82BDE" w14:textId="77777777" w:rsidR="004370ED" w:rsidRPr="003E54A3" w:rsidRDefault="004370ED" w:rsidP="00B252B9"/>
    <w:p w14:paraId="75B7C0C8" w14:textId="77777777" w:rsidR="004370ED" w:rsidRPr="00381942" w:rsidRDefault="00A2784F" w:rsidP="006B6BEB">
      <w:pPr>
        <w:pStyle w:val="Heading4"/>
        <w:numPr>
          <w:ilvl w:val="3"/>
          <w:numId w:val="175"/>
        </w:numPr>
      </w:pPr>
      <w:bookmarkStart w:id="1770" w:name="_Toc410308999"/>
      <w:bookmarkStart w:id="1771" w:name="_Toc474219442"/>
      <w:bookmarkStart w:id="1772" w:name="_Toc462064544"/>
      <w:bookmarkStart w:id="1773" w:name="_Toc482111029"/>
      <w:r w:rsidRPr="00381942">
        <w:rPr>
          <w:rFonts w:eastAsia="Malgun Gothic"/>
          <w:lang w:eastAsia="ko-KR"/>
        </w:rPr>
        <w:t>&lt;</w:t>
      </w:r>
      <w:r w:rsidR="004370ED" w:rsidRPr="00381942">
        <w:rPr>
          <w:rFonts w:eastAsia="Malgun Gothic"/>
          <w:lang w:eastAsia="ko-KR"/>
        </w:rPr>
        <w:t>AE</w:t>
      </w:r>
      <w:r w:rsidRPr="00381942">
        <w:rPr>
          <w:rFonts w:eastAsia="Malgun Gothic"/>
          <w:lang w:eastAsia="ko-KR"/>
        </w:rPr>
        <w:t>&gt;</w:t>
      </w:r>
      <w:r w:rsidR="004370ED" w:rsidRPr="00381942">
        <w:rPr>
          <w:rFonts w:eastAsia="Malgun Gothic"/>
          <w:lang w:eastAsia="ko-KR"/>
        </w:rPr>
        <w:t xml:space="preserve"> </w:t>
      </w:r>
      <w:r w:rsidR="008667E8">
        <w:t>r</w:t>
      </w:r>
      <w:r w:rsidR="004370ED" w:rsidRPr="00381942">
        <w:t xml:space="preserve">esource </w:t>
      </w:r>
      <w:r w:rsidR="008667E8">
        <w:t>s</w:t>
      </w:r>
      <w:r w:rsidR="004370ED" w:rsidRPr="00381942">
        <w:t xml:space="preserve">pecific </w:t>
      </w:r>
      <w:r w:rsidR="008667E8" w:rsidRPr="002A44A6">
        <w:t>p</w:t>
      </w:r>
      <w:r w:rsidR="004370ED" w:rsidRPr="00381942">
        <w:t>rocedure on CRUD</w:t>
      </w:r>
      <w:r w:rsidR="00C30B99">
        <w:t>+N</w:t>
      </w:r>
      <w:r w:rsidR="004370ED" w:rsidRPr="00381942">
        <w:t xml:space="preserve"> </w:t>
      </w:r>
      <w:r w:rsidR="008667E8">
        <w:t>o</w:t>
      </w:r>
      <w:r w:rsidR="004370ED" w:rsidRPr="00381942">
        <w:t>perations</w:t>
      </w:r>
      <w:bookmarkEnd w:id="1770"/>
      <w:bookmarkEnd w:id="1771"/>
      <w:bookmarkEnd w:id="1772"/>
      <w:bookmarkEnd w:id="1773"/>
      <w:r w:rsidR="004370ED" w:rsidRPr="00381942">
        <w:t xml:space="preserve"> </w:t>
      </w:r>
    </w:p>
    <w:p w14:paraId="256BB065" w14:textId="77777777" w:rsidR="00450645" w:rsidRDefault="00450645" w:rsidP="006B6BEB">
      <w:pPr>
        <w:pStyle w:val="Heading5"/>
        <w:numPr>
          <w:ilvl w:val="4"/>
          <w:numId w:val="176"/>
        </w:numPr>
        <w:rPr>
          <w:rFonts w:hint="eastAsia"/>
          <w:lang w:eastAsia="ja-JP"/>
        </w:rPr>
      </w:pPr>
      <w:bookmarkStart w:id="1774" w:name="_Toc474219443"/>
      <w:bookmarkStart w:id="1775" w:name="_Toc462064545"/>
      <w:bookmarkStart w:id="1776" w:name="_Toc482111030"/>
      <w:r>
        <w:rPr>
          <w:lang w:eastAsia="ja-JP"/>
        </w:rPr>
        <w:t>Introduction</w:t>
      </w:r>
      <w:bookmarkEnd w:id="1774"/>
      <w:bookmarkEnd w:id="1775"/>
      <w:bookmarkEnd w:id="1776"/>
    </w:p>
    <w:p w14:paraId="2F5AD05C" w14:textId="77777777" w:rsidR="004370ED" w:rsidRDefault="004370ED" w:rsidP="0065155A">
      <w:r w:rsidRPr="004B651F">
        <w:t xml:space="preserve">This clause describes </w:t>
      </w:r>
      <w:r w:rsidRPr="004B651F">
        <w:rPr>
          <w:rFonts w:eastAsia="Malgun Gothic"/>
        </w:rPr>
        <w:t>AE</w:t>
      </w:r>
      <w:r w:rsidRPr="004B651F">
        <w:t xml:space="preserve"> resource specific behaviour for CRUD</w:t>
      </w:r>
      <w:r w:rsidR="00C30B99" w:rsidRPr="004B651F">
        <w:t>+</w:t>
      </w:r>
      <w:r w:rsidRPr="004B651F">
        <w:rPr>
          <w:rFonts w:eastAsia="Malgun Gothic"/>
        </w:rPr>
        <w:t>N</w:t>
      </w:r>
      <w:r w:rsidRPr="004B651F">
        <w:t xml:space="preserve"> operations.</w:t>
      </w:r>
    </w:p>
    <w:p w14:paraId="49F81FB4" w14:textId="77777777" w:rsidR="00B14710" w:rsidRPr="004B651F" w:rsidRDefault="00B14710" w:rsidP="0065155A">
      <w:r w:rsidRPr="00B14710">
        <w:t xml:space="preserve">The entire AE registration procedure including &lt;AE&gt; resource creation procedure below is defined in </w:t>
      </w:r>
      <w:r>
        <w:t xml:space="preserve">clause </w:t>
      </w:r>
      <w:r w:rsidRPr="00B14710">
        <w:t xml:space="preserve">10.1.1.2.2 </w:t>
      </w:r>
      <w:r>
        <w:t xml:space="preserve">of the oneM2M TS-0001 </w:t>
      </w:r>
      <w:r w:rsidRPr="00B14710">
        <w:t>[</w:t>
      </w:r>
      <w:r>
        <w:fldChar w:fldCharType="begin"/>
      </w:r>
      <w:r>
        <w:instrText xml:space="preserve"> REF REF_oneM2M_TS0001 \h </w:instrText>
      </w:r>
      <w:r>
        <w:fldChar w:fldCharType="separate"/>
      </w:r>
      <w:r w:rsidR="00A41CAC">
        <w:rPr>
          <w:noProof/>
        </w:rPr>
        <w:t>6</w:t>
      </w:r>
      <w:r>
        <w:fldChar w:fldCharType="end"/>
      </w:r>
      <w:r w:rsidRPr="00B14710">
        <w:t>] (</w:t>
      </w:r>
      <w:r w:rsidR="003E50A3">
        <w:t>"</w:t>
      </w:r>
      <w:r w:rsidRPr="00B14710">
        <w:t>Application Entity registration procedure</w:t>
      </w:r>
      <w:r w:rsidR="003E50A3">
        <w:t>"</w:t>
      </w:r>
      <w:r w:rsidRPr="00B14710">
        <w:t>).</w:t>
      </w:r>
    </w:p>
    <w:p w14:paraId="4EE524C4" w14:textId="77777777" w:rsidR="004370ED" w:rsidRPr="00381942" w:rsidRDefault="004370ED" w:rsidP="006B6BEB">
      <w:pPr>
        <w:pStyle w:val="Heading5"/>
        <w:numPr>
          <w:ilvl w:val="4"/>
          <w:numId w:val="176"/>
        </w:numPr>
      </w:pPr>
      <w:bookmarkStart w:id="1777" w:name="_Toc410309000"/>
      <w:bookmarkStart w:id="1778" w:name="_Toc474219444"/>
      <w:bookmarkStart w:id="1779" w:name="_Toc462064546"/>
      <w:bookmarkStart w:id="1780" w:name="_Toc482111031"/>
      <w:commentRangeStart w:id="1781"/>
      <w:r w:rsidRPr="00381942">
        <w:t>Create</w:t>
      </w:r>
      <w:bookmarkEnd w:id="1777"/>
      <w:commentRangeEnd w:id="1781"/>
      <w:r w:rsidR="002929BC">
        <w:rPr>
          <w:rStyle w:val="CommentReference"/>
          <w:rFonts w:ascii="Times New Roman" w:hAnsi="Times New Roman"/>
        </w:rPr>
        <w:commentReference w:id="1781"/>
      </w:r>
      <w:bookmarkEnd w:id="1778"/>
      <w:bookmarkEnd w:id="1779"/>
      <w:bookmarkEnd w:id="1780"/>
    </w:p>
    <w:p w14:paraId="47C04E04" w14:textId="77777777" w:rsidR="004370ED" w:rsidRPr="004B651F" w:rsidRDefault="004370ED" w:rsidP="004370ED">
      <w:pPr>
        <w:rPr>
          <w:i/>
          <w:iCs/>
          <w:lang w:eastAsia="ko-KR"/>
        </w:rPr>
      </w:pPr>
      <w:r w:rsidRPr="004A3809">
        <w:rPr>
          <w:b/>
          <w:i/>
          <w:iCs/>
          <w:lang w:eastAsia="ko-KR"/>
        </w:rPr>
        <w:t>Originator</w:t>
      </w:r>
      <w:r w:rsidRPr="004B651F">
        <w:rPr>
          <w:i/>
          <w:iCs/>
          <w:lang w:eastAsia="ko-KR"/>
        </w:rPr>
        <w:t>:</w:t>
      </w:r>
    </w:p>
    <w:p w14:paraId="377DCEFD"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7D7500">
        <w:rPr>
          <w:rFonts w:eastAsia="Malgun Gothic"/>
          <w:lang w:eastAsia="ko-KR"/>
        </w:rPr>
      </w:r>
      <w:r w:rsidR="007F2426" w:rsidRPr="007D7500">
        <w:rPr>
          <w:rFonts w:eastAsia="Malgun Gothic"/>
          <w:lang w:eastAsia="ko-KR"/>
        </w:rPr>
        <w:fldChar w:fldCharType="separate"/>
      </w:r>
      <w:r w:rsidR="00A41CAC">
        <w:rPr>
          <w:rFonts w:eastAsia="Malgun Gothic"/>
          <w:lang w:eastAsia="ko-KR"/>
        </w:rPr>
        <w:t>7.2.2.1</w:t>
      </w:r>
      <w:r w:rsidR="007F2426" w:rsidRPr="000D3241">
        <w:rPr>
          <w:rFonts w:eastAsia="Malgun Gothic"/>
          <w:lang w:eastAsia="ko-KR"/>
        </w:rPr>
        <w:fldChar w:fldCharType="end"/>
      </w:r>
      <w:r w:rsidR="00E54D05" w:rsidRPr="004B651F">
        <w:rPr>
          <w:rFonts w:eastAsia="Malgun Gothic"/>
        </w:rPr>
        <w:t xml:space="preserve"> with the </w:t>
      </w:r>
      <w:r w:rsidR="00E54D05">
        <w:rPr>
          <w:rFonts w:hint="eastAsia"/>
          <w:lang w:eastAsia="ko-KR"/>
        </w:rPr>
        <w:t>with the following exception:</w:t>
      </w:r>
    </w:p>
    <w:p w14:paraId="707A8A16" w14:textId="77777777" w:rsidR="00E54D05" w:rsidRPr="004B651F" w:rsidRDefault="000D1205" w:rsidP="004B651F">
      <w:pPr>
        <w:pStyle w:val="B1"/>
        <w:rPr>
          <w:rFonts w:hint="eastAsia"/>
          <w:lang w:eastAsia="ko-KR"/>
        </w:rPr>
      </w:pPr>
      <w:r w:rsidRPr="000D1205">
        <w:rPr>
          <w:rFonts w:hint="eastAsia"/>
          <w:lang w:eastAsia="ko-KR"/>
        </w:rPr>
        <w:t>A CSE shall not originate a Create &lt;AE&gt; resource request</w:t>
      </w:r>
      <w:r w:rsidR="00E54D05">
        <w:rPr>
          <w:rFonts w:hint="eastAsia"/>
          <w:lang w:eastAsia="ko-KR"/>
        </w:rPr>
        <w:t>.</w:t>
      </w:r>
    </w:p>
    <w:p w14:paraId="28106774" w14:textId="77777777" w:rsidR="004370ED" w:rsidRDefault="004370ED" w:rsidP="004370ED">
      <w:pPr>
        <w:rPr>
          <w:i/>
          <w:iCs/>
          <w:lang w:eastAsia="ko-KR"/>
        </w:rPr>
      </w:pPr>
      <w:r w:rsidRPr="004A3809">
        <w:rPr>
          <w:b/>
          <w:i/>
          <w:iCs/>
          <w:lang w:eastAsia="ko-KR"/>
        </w:rPr>
        <w:t>Receiver</w:t>
      </w:r>
      <w:r w:rsidRPr="004B651F">
        <w:rPr>
          <w:i/>
          <w:iCs/>
          <w:lang w:eastAsia="ko-KR"/>
        </w:rPr>
        <w:t>:</w:t>
      </w:r>
    </w:p>
    <w:p w14:paraId="185D918E" w14:textId="77777777" w:rsidR="00506C00" w:rsidRPr="004A3809" w:rsidRDefault="006E0FA8" w:rsidP="004370ED">
      <w:pPr>
        <w:rPr>
          <w:iCs/>
          <w:lang w:eastAsia="ko-KR"/>
        </w:rPr>
      </w:pPr>
      <w:r w:rsidRPr="00AD30D1">
        <w:rPr>
          <w:rFonts w:eastAsia="Malgun Gothic"/>
        </w:rPr>
        <w:t xml:space="preserve">Same as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Pr>
          <w:rFonts w:eastAsia="Malgun Gothic"/>
          <w:lang w:eastAsia="ko-KR"/>
        </w:rPr>
        <w:t>7.2.2.2</w:t>
      </w:r>
      <w:r w:rsidRPr="000D3241">
        <w:rPr>
          <w:rFonts w:eastAsia="Malgun Gothic"/>
          <w:lang w:eastAsia="ko-KR"/>
        </w:rPr>
        <w:fldChar w:fldCharType="end"/>
      </w:r>
      <w:r w:rsidRPr="00AD30D1">
        <w:rPr>
          <w:rFonts w:hint="eastAsia"/>
          <w:lang w:eastAsia="ja-JP"/>
        </w:rPr>
        <w:t xml:space="preserve"> </w:t>
      </w:r>
      <w:r w:rsidRPr="00AD30D1">
        <w:rPr>
          <w:rFonts w:eastAsia="Malgun Gothic"/>
        </w:rPr>
        <w:t xml:space="preserve">except </w:t>
      </w:r>
      <w:r>
        <w:rPr>
          <w:rFonts w:eastAsia="Malgun Gothic"/>
        </w:rPr>
        <w:t>replacement of Recv-6.3 procedure as follows:</w:t>
      </w:r>
    </w:p>
    <w:p w14:paraId="58A5A1D7" w14:textId="77777777" w:rsidR="006E0FA8" w:rsidRPr="009448B0" w:rsidRDefault="006E0FA8" w:rsidP="006B6BEB">
      <w:pPr>
        <w:pStyle w:val="BN"/>
        <w:numPr>
          <w:ilvl w:val="0"/>
          <w:numId w:val="178"/>
        </w:numPr>
      </w:pPr>
      <w:r>
        <w:lastRenderedPageBreak/>
        <w:t xml:space="preserve">The &lt;serviceSubscribedNode&gt; resource associated with the Hosting CSE is checked, using credential provided by the Originator, to determine if the requested registration is allowed by any of &lt;serviceSubscribedAppRule&gt; resources which are linked from the </w:t>
      </w:r>
      <w:r w:rsidRPr="00510AA7">
        <w:rPr>
          <w:i/>
          <w:lang w:eastAsia="ko-KR"/>
        </w:rPr>
        <w:t>ruleLinks</w:t>
      </w:r>
      <w:r>
        <w:rPr>
          <w:lang w:eastAsia="ko-KR"/>
        </w:rPr>
        <w:t xml:space="preserve"> attribute. </w:t>
      </w:r>
    </w:p>
    <w:p w14:paraId="653EAA37" w14:textId="77777777" w:rsidR="006E0FA8" w:rsidRPr="004A3809" w:rsidRDefault="006E0FA8" w:rsidP="004A3809">
      <w:pPr>
        <w:pStyle w:val="BN"/>
      </w:pPr>
      <w:r w:rsidRPr="00AD30D1">
        <w:rPr>
          <w:rFonts w:hint="eastAsia"/>
          <w:lang w:eastAsia="ko-KR"/>
        </w:rPr>
        <w:t xml:space="preserve">If the check is failed, then the Hosting CSE shall return response primitive with a </w:t>
      </w:r>
      <w:r w:rsidRPr="00083B68">
        <w:rPr>
          <w:b/>
          <w:i/>
          <w:lang w:eastAsia="ko-KR"/>
        </w:rPr>
        <w:t>Response Status Code</w:t>
      </w:r>
      <w:r w:rsidRPr="00083B68">
        <w:rPr>
          <w:rFonts w:hint="eastAsia"/>
          <w:b/>
          <w:i/>
        </w:rPr>
        <w:t xml:space="preserve"> </w:t>
      </w:r>
      <w:r w:rsidRPr="00AD30D1">
        <w:rPr>
          <w:rFonts w:hint="eastAsia"/>
        </w:rPr>
        <w:t>indicating</w:t>
      </w:r>
      <w:r w:rsidRPr="00AD30D1">
        <w:rPr>
          <w:rFonts w:hint="eastAsia"/>
          <w:lang w:eastAsia="ko-KR"/>
        </w:rPr>
        <w:t xml:space="preserve"> </w:t>
      </w:r>
      <w:r w:rsidR="00A963A3">
        <w:rPr>
          <w:lang w:eastAsia="ko-KR"/>
        </w:rPr>
        <w:t>"</w:t>
      </w:r>
      <w:r w:rsidR="00A963A3" w:rsidRPr="00B2089B">
        <w:t>SECURITY_ASSOCIATION_REQUIRED</w:t>
      </w:r>
      <w:r w:rsidRPr="00AD30D1">
        <w:rPr>
          <w:lang w:eastAsia="ko-KR"/>
        </w:rPr>
        <w:t>"</w:t>
      </w:r>
      <w:r w:rsidRPr="00AD30D1">
        <w:rPr>
          <w:rFonts w:hint="eastAsia"/>
          <w:lang w:eastAsia="ko-KR"/>
        </w:rPr>
        <w:t xml:space="preserve"> error.</w:t>
      </w:r>
    </w:p>
    <w:p w14:paraId="3014FC83" w14:textId="77777777" w:rsidR="00E54D05" w:rsidRPr="00870EB5" w:rsidRDefault="00E54D05" w:rsidP="004A3809">
      <w:pPr>
        <w:pStyle w:val="B10"/>
        <w:ind w:left="1004" w:firstLine="0"/>
      </w:pPr>
    </w:p>
    <w:p w14:paraId="30280316" w14:textId="38581812" w:rsidR="00BE1028" w:rsidRDefault="00BE1028" w:rsidP="00BE1028">
      <w:pPr>
        <w:pStyle w:val="B10"/>
        <w:ind w:left="0" w:firstLine="14"/>
        <w:rPr>
          <w:rFonts w:eastAsia="SimSun"/>
        </w:rPr>
      </w:pPr>
      <w:r>
        <w:t>Additional primitive specific operation on Recv-6.0.1</w:t>
      </w:r>
      <w:r>
        <w:rPr>
          <w:rFonts w:eastAsia="SimSun"/>
        </w:rPr>
        <w:t>"</w:t>
      </w:r>
      <w:r w:rsidR="000A25D1">
        <w:rPr>
          <w:rFonts w:eastAsia="SimSun"/>
        </w:rPr>
        <w:t>Requested operation is an AE registration</w:t>
      </w:r>
      <w:r>
        <w:rPr>
          <w:rFonts w:eastAsia="SimSun"/>
        </w:rPr>
        <w:t>?":</w:t>
      </w:r>
    </w:p>
    <w:p w14:paraId="0A0B2023" w14:textId="77777777" w:rsidR="00BE1028" w:rsidRPr="00DB11BC" w:rsidRDefault="00BE1028" w:rsidP="006B6BEB">
      <w:pPr>
        <w:pStyle w:val="B10"/>
        <w:numPr>
          <w:ilvl w:val="0"/>
          <w:numId w:val="170"/>
        </w:numPr>
      </w:pPr>
      <w:r w:rsidRPr="00183D8A">
        <w:rPr>
          <w:lang w:eastAsia="ja-JP"/>
        </w:rPr>
        <w:t xml:space="preserve">If the request is for an &lt;AE&gt; resource and if it is </w:t>
      </w:r>
      <w:r w:rsidRPr="00776CD2">
        <w:rPr>
          <w:lang w:eastAsia="ja-JP"/>
        </w:rPr>
        <w:t xml:space="preserve">received at </w:t>
      </w:r>
      <w:r>
        <w:t xml:space="preserve">a MN-CSE or ASN-CSE with AE-ID-Stem starting with "S" </w:t>
      </w:r>
      <w:r w:rsidRPr="00AF42AF">
        <w:t>but no specific AE-ID-Stem was provided with the CREATE request of the Registree AE</w:t>
      </w:r>
      <w:r>
        <w:t xml:space="preserve">, then the receiver shall </w:t>
      </w:r>
      <w:r w:rsidRPr="00183D8A">
        <w:rPr>
          <w:lang w:eastAsia="ja-JP"/>
        </w:rPr>
        <w:t>execute the following steps in order.</w:t>
      </w:r>
    </w:p>
    <w:p w14:paraId="67DC9A95" w14:textId="77777777" w:rsidR="00BE1028" w:rsidRDefault="00BE1028" w:rsidP="00BE1028">
      <w:pPr>
        <w:pStyle w:val="B1"/>
        <w:numPr>
          <w:ilvl w:val="1"/>
          <w:numId w:val="1"/>
        </w:numPr>
      </w:pPr>
      <w:r w:rsidRPr="00381942">
        <w:t xml:space="preserve">Compose </w:t>
      </w:r>
      <w:r>
        <w:t>a</w:t>
      </w:r>
      <w:r w:rsidRPr="00381942">
        <w:t xml:space="preserve"> </w:t>
      </w:r>
      <w:r>
        <w:t xml:space="preserve">Create &lt;AEAnnc&gt; </w:t>
      </w:r>
      <w:r w:rsidRPr="00381942">
        <w:t>Request primitive</w:t>
      </w:r>
      <w:r>
        <w:t xml:space="preserve"> with the following attribute values</w:t>
      </w:r>
    </w:p>
    <w:p w14:paraId="152324FE" w14:textId="77777777" w:rsidR="00BE1028" w:rsidRPr="00AF42AF" w:rsidRDefault="00BE1028" w:rsidP="00BE1028">
      <w:pPr>
        <w:pStyle w:val="B1"/>
        <w:numPr>
          <w:ilvl w:val="2"/>
          <w:numId w:val="1"/>
        </w:numPr>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14:paraId="004ED61B" w14:textId="77777777" w:rsidR="00BE1028" w:rsidRPr="00AF42AF" w:rsidRDefault="00BE1028" w:rsidP="00BE1028">
      <w:pPr>
        <w:pStyle w:val="B1"/>
        <w:numPr>
          <w:ilvl w:val="2"/>
          <w:numId w:val="1"/>
        </w:numPr>
      </w:pPr>
      <w:r w:rsidRPr="00AF42AF">
        <w:t xml:space="preserve">The App-ID attribute of the </w:t>
      </w:r>
      <w:r w:rsidRPr="00AF42AF">
        <w:rPr>
          <w:i/>
        </w:rPr>
        <w:t>&lt;AEAnnc&gt;</w:t>
      </w:r>
      <w:r w:rsidRPr="00AF42AF">
        <w:t xml:space="preserve"> resource to be created shall be present and set to the App-ID attribute value of the Registree AE.</w:t>
      </w:r>
    </w:p>
    <w:p w14:paraId="6B787544" w14:textId="77777777" w:rsidR="00BE1028" w:rsidRPr="00381942" w:rsidRDefault="00BE1028" w:rsidP="00BE1028">
      <w:pPr>
        <w:pStyle w:val="B1"/>
        <w:numPr>
          <w:ilvl w:val="2"/>
          <w:numId w:val="1"/>
        </w:numPr>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14:paraId="07379909" w14:textId="77777777" w:rsidR="00BE1028" w:rsidRPr="001B7A17" w:rsidRDefault="00BE1028" w:rsidP="00BE1028">
      <w:pPr>
        <w:pStyle w:val="B1"/>
        <w:numPr>
          <w:ilvl w:val="1"/>
          <w:numId w:val="1"/>
        </w:numPr>
      </w:pPr>
      <w:r w:rsidRPr="001B7A17">
        <w:t xml:space="preserve">The </w:t>
      </w:r>
      <w:r w:rsidRPr="001B7A17">
        <w:rPr>
          <w:b/>
          <w:i/>
        </w:rPr>
        <w:t>From</w:t>
      </w:r>
      <w:r w:rsidRPr="001B7A17">
        <w:t xml:space="preserve"> parameter of the CREATE request for the </w:t>
      </w:r>
      <w:r w:rsidRPr="001B7A17">
        <w:rPr>
          <w:i/>
        </w:rPr>
        <w:t>&lt;AEAnnc&gt;</w:t>
      </w:r>
      <w:r w:rsidRPr="001B7A17">
        <w:t xml:space="preserve"> resource shall be set to th</w:t>
      </w:r>
      <w:r w:rsidRPr="001B7A17">
        <w:rPr>
          <w:rFonts w:eastAsia="SimSun" w:hint="eastAsia"/>
          <w:lang w:eastAsia="zh-CN"/>
        </w:rPr>
        <w:t>e</w:t>
      </w:r>
      <w:r w:rsidRPr="001B7A17">
        <w:t xml:space="preserve"> SP-relative-AE-ID format of the AE-ID.</w:t>
      </w:r>
    </w:p>
    <w:p w14:paraId="7AF69C59" w14:textId="77777777" w:rsidR="00BE1028" w:rsidRDefault="00BE1028" w:rsidP="00BE1028">
      <w:pPr>
        <w:pStyle w:val="B1"/>
        <w:numPr>
          <w:ilvl w:val="1"/>
          <w:numId w:val="1"/>
        </w:numPr>
      </w:pPr>
      <w:r w:rsidRPr="00381942">
        <w:t xml:space="preserve">Send </w:t>
      </w:r>
      <w:r>
        <w:t xml:space="preserve">Create request to </w:t>
      </w:r>
      <w:r w:rsidRPr="00AF42AF">
        <w:t>the IN-CSE that is a</w:t>
      </w:r>
      <w:r>
        <w:t>ssociated with the Registree AE.</w:t>
      </w:r>
    </w:p>
    <w:p w14:paraId="61D8F75E" w14:textId="77777777" w:rsidR="00BE1028" w:rsidRDefault="00BE1028" w:rsidP="00BE1028">
      <w:pPr>
        <w:pStyle w:val="B1"/>
        <w:numPr>
          <w:ilvl w:val="1"/>
          <w:numId w:val="1"/>
        </w:numPr>
      </w:pPr>
      <w:r w:rsidRPr="00381942">
        <w:t>Wait for Response primitive.</w:t>
      </w:r>
    </w:p>
    <w:p w14:paraId="5B96C6DC" w14:textId="77777777" w:rsidR="00BE1028" w:rsidRDefault="00BE1028" w:rsidP="00BE1028">
      <w:pPr>
        <w:pStyle w:val="B1"/>
        <w:numPr>
          <w:ilvl w:val="2"/>
          <w:numId w:val="1"/>
        </w:numPr>
      </w:pPr>
      <w:r w:rsidRPr="00AF42AF">
        <w:t>Upon reception of a successful response from the IN-CSE, the Registrar</w:t>
      </w:r>
      <w:r>
        <w:t>/Host</w:t>
      </w:r>
      <w:r w:rsidRPr="00AF42AF">
        <w:t xml:space="preserve"> CSE shall use the Unstructured-CSE-relative-Resource-ID that was used for the </w:t>
      </w:r>
      <w:r w:rsidRPr="00AF42AF">
        <w:rPr>
          <w:i/>
        </w:rPr>
        <w:t>&lt;AEAnnc&gt;</w:t>
      </w:r>
      <w:r w:rsidRPr="00AF42AF">
        <w:t xml:space="preserve"> resource on the IN-CSE also as the assigned Unstructured-CSE-relative-Resource-ID for the </w:t>
      </w:r>
      <w:r w:rsidRPr="00AF42AF">
        <w:rPr>
          <w:i/>
        </w:rPr>
        <w:t>&lt;AE&gt;</w:t>
      </w:r>
      <w:r w:rsidRPr="00AF42AF">
        <w:t xml:space="preserve"> resource to be created on the Registrar</w:t>
      </w:r>
      <w:r>
        <w:t>/Host</w:t>
      </w:r>
      <w:r w:rsidRPr="00AF42AF">
        <w:t xml:space="preserve"> CSE</w:t>
      </w:r>
      <w:r>
        <w:t>.</w:t>
      </w:r>
    </w:p>
    <w:p w14:paraId="4257CD79" w14:textId="77777777" w:rsidR="004370ED" w:rsidRPr="00381942" w:rsidRDefault="004370ED" w:rsidP="006B6BEB">
      <w:pPr>
        <w:pStyle w:val="Heading5"/>
        <w:numPr>
          <w:ilvl w:val="4"/>
          <w:numId w:val="176"/>
        </w:numPr>
      </w:pPr>
      <w:bookmarkStart w:id="1782" w:name="_Toc462064547"/>
      <w:bookmarkStart w:id="1783" w:name="_Toc410309001"/>
      <w:bookmarkStart w:id="1784" w:name="_Toc474219445"/>
      <w:bookmarkStart w:id="1785" w:name="_Toc462064549"/>
      <w:bookmarkStart w:id="1786" w:name="_Toc482111032"/>
      <w:bookmarkEnd w:id="1782"/>
      <w:commentRangeStart w:id="1787"/>
      <w:r w:rsidRPr="00381942">
        <w:t>Retrieve</w:t>
      </w:r>
      <w:bookmarkEnd w:id="1783"/>
      <w:commentRangeEnd w:id="1787"/>
      <w:r w:rsidR="002929BC">
        <w:rPr>
          <w:rStyle w:val="CommentReference"/>
          <w:rFonts w:ascii="Times New Roman" w:hAnsi="Times New Roman"/>
        </w:rPr>
        <w:commentReference w:id="1787"/>
      </w:r>
      <w:bookmarkEnd w:id="1784"/>
      <w:bookmarkEnd w:id="1785"/>
      <w:bookmarkEnd w:id="1786"/>
    </w:p>
    <w:p w14:paraId="3D7275D8" w14:textId="77777777" w:rsidR="004370ED" w:rsidRPr="004B651F" w:rsidRDefault="004370ED" w:rsidP="004370ED">
      <w:pPr>
        <w:rPr>
          <w:i/>
          <w:iCs/>
          <w:lang w:eastAsia="ko-KR"/>
        </w:rPr>
      </w:pPr>
      <w:r w:rsidRPr="004A3809">
        <w:rPr>
          <w:b/>
          <w:i/>
          <w:iCs/>
          <w:lang w:eastAsia="ko-KR"/>
        </w:rPr>
        <w:t>Originator</w:t>
      </w:r>
      <w:r w:rsidRPr="004B651F">
        <w:rPr>
          <w:i/>
          <w:iCs/>
          <w:lang w:eastAsia="ko-KR"/>
        </w:rPr>
        <w:t>:</w:t>
      </w:r>
    </w:p>
    <w:p w14:paraId="6B1FC5F8"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7D7500">
        <w:rPr>
          <w:rFonts w:eastAsia="Malgun Gothic"/>
          <w:lang w:eastAsia="ko-KR"/>
        </w:rPr>
      </w:r>
      <w:r w:rsidR="007F2426" w:rsidRPr="007D7500">
        <w:rPr>
          <w:rFonts w:eastAsia="Malgun Gothic"/>
          <w:lang w:eastAsia="ko-KR"/>
        </w:rPr>
        <w:fldChar w:fldCharType="separate"/>
      </w:r>
      <w:r w:rsidR="00A41CAC">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3CFAA784" w14:textId="77777777" w:rsidR="004370ED" w:rsidRPr="004B651F" w:rsidRDefault="004370ED" w:rsidP="004370ED">
      <w:pPr>
        <w:rPr>
          <w:i/>
          <w:iCs/>
          <w:lang w:eastAsia="ko-KR"/>
        </w:rPr>
      </w:pPr>
      <w:r w:rsidRPr="004A3809">
        <w:rPr>
          <w:b/>
          <w:i/>
          <w:iCs/>
          <w:lang w:eastAsia="ko-KR"/>
        </w:rPr>
        <w:t>Receiver</w:t>
      </w:r>
      <w:r w:rsidRPr="004B651F">
        <w:rPr>
          <w:i/>
          <w:iCs/>
          <w:lang w:eastAsia="ko-KR"/>
        </w:rPr>
        <w:t>:</w:t>
      </w:r>
    </w:p>
    <w:p w14:paraId="76F9467F"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7D7500">
        <w:rPr>
          <w:rFonts w:eastAsia="Malgun Gothic"/>
          <w:lang w:eastAsia="ko-KR"/>
        </w:rPr>
      </w:r>
      <w:r w:rsidR="007F2426" w:rsidRPr="007D7500">
        <w:rPr>
          <w:rFonts w:eastAsia="Malgun Gothic"/>
          <w:lang w:eastAsia="ko-KR"/>
        </w:rPr>
        <w:fldChar w:fldCharType="separate"/>
      </w:r>
      <w:r w:rsidR="00A41CAC">
        <w:rPr>
          <w:rFonts w:eastAsia="Malgun Gothic"/>
          <w:lang w:eastAsia="ko-KR"/>
        </w:rPr>
        <w:t>7.2.2.2</w:t>
      </w:r>
      <w:r w:rsidR="007F2426" w:rsidRPr="000D3241">
        <w:rPr>
          <w:rFonts w:eastAsia="Malgun Gothic"/>
          <w:lang w:eastAsia="ko-KR"/>
        </w:rPr>
        <w:fldChar w:fldCharType="end"/>
      </w:r>
      <w:r w:rsidRPr="004B651F">
        <w:rPr>
          <w:rFonts w:eastAsia="Malgun Gothic"/>
        </w:rPr>
        <w:t>.</w:t>
      </w:r>
    </w:p>
    <w:p w14:paraId="54126448" w14:textId="77777777" w:rsidR="004370ED" w:rsidRPr="00381942" w:rsidRDefault="004370ED" w:rsidP="006B6BEB">
      <w:pPr>
        <w:pStyle w:val="Heading5"/>
        <w:numPr>
          <w:ilvl w:val="4"/>
          <w:numId w:val="176"/>
        </w:numPr>
      </w:pPr>
      <w:bookmarkStart w:id="1788" w:name="_Toc410309002"/>
      <w:bookmarkStart w:id="1789" w:name="_Toc474219446"/>
      <w:bookmarkStart w:id="1790" w:name="_Toc462064550"/>
      <w:bookmarkStart w:id="1791" w:name="_Toc482111033"/>
      <w:commentRangeStart w:id="1792"/>
      <w:r w:rsidRPr="00381942">
        <w:t>Update</w:t>
      </w:r>
      <w:bookmarkEnd w:id="1788"/>
      <w:commentRangeEnd w:id="1792"/>
      <w:r w:rsidR="002929BC">
        <w:rPr>
          <w:rStyle w:val="CommentReference"/>
          <w:rFonts w:ascii="Times New Roman" w:hAnsi="Times New Roman"/>
        </w:rPr>
        <w:commentReference w:id="1792"/>
      </w:r>
      <w:bookmarkEnd w:id="1789"/>
      <w:bookmarkEnd w:id="1790"/>
      <w:bookmarkEnd w:id="1791"/>
    </w:p>
    <w:p w14:paraId="609DF898" w14:textId="77777777" w:rsidR="004370ED" w:rsidRPr="004B651F" w:rsidRDefault="004370ED" w:rsidP="004370ED">
      <w:pPr>
        <w:rPr>
          <w:i/>
          <w:iCs/>
          <w:lang w:eastAsia="ko-KR"/>
        </w:rPr>
      </w:pPr>
      <w:r w:rsidRPr="004B651F">
        <w:rPr>
          <w:i/>
          <w:iCs/>
          <w:lang w:eastAsia="ko-KR"/>
        </w:rPr>
        <w:t>Originator:</w:t>
      </w:r>
    </w:p>
    <w:p w14:paraId="2756C247"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7D7500">
        <w:rPr>
          <w:rFonts w:eastAsia="Malgun Gothic"/>
          <w:lang w:eastAsia="ko-KR"/>
        </w:rPr>
      </w:r>
      <w:r w:rsidR="007F2426" w:rsidRPr="007D7500">
        <w:rPr>
          <w:rFonts w:eastAsia="Malgun Gothic"/>
          <w:lang w:eastAsia="ko-KR"/>
        </w:rPr>
        <w:fldChar w:fldCharType="separate"/>
      </w:r>
      <w:r w:rsidR="00A41CAC">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4667D637" w14:textId="77777777" w:rsidR="004370ED" w:rsidRPr="004B651F" w:rsidRDefault="004370ED" w:rsidP="004370ED">
      <w:pPr>
        <w:rPr>
          <w:i/>
          <w:iCs/>
          <w:lang w:eastAsia="ko-KR"/>
        </w:rPr>
      </w:pPr>
      <w:r w:rsidRPr="004B651F">
        <w:rPr>
          <w:i/>
          <w:iCs/>
          <w:lang w:eastAsia="ko-KR"/>
        </w:rPr>
        <w:t>Receiver:</w:t>
      </w:r>
    </w:p>
    <w:p w14:paraId="1891CD35"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7D7500">
        <w:rPr>
          <w:rFonts w:eastAsia="Malgun Gothic"/>
          <w:lang w:eastAsia="ko-KR"/>
        </w:rPr>
      </w:r>
      <w:r w:rsidR="007F2426" w:rsidRPr="007D7500">
        <w:rPr>
          <w:rFonts w:eastAsia="Malgun Gothic"/>
          <w:lang w:eastAsia="ko-KR"/>
        </w:rPr>
        <w:fldChar w:fldCharType="separate"/>
      </w:r>
      <w:r w:rsidR="00A41CAC">
        <w:rPr>
          <w:rFonts w:eastAsia="Malgun Gothic"/>
          <w:lang w:eastAsia="ko-KR"/>
        </w:rPr>
        <w:t>7.2.2.2</w:t>
      </w:r>
      <w:r w:rsidR="007F2426" w:rsidRPr="000D3241">
        <w:rPr>
          <w:rFonts w:eastAsia="Malgun Gothic"/>
          <w:lang w:eastAsia="ko-KR"/>
        </w:rPr>
        <w:fldChar w:fldCharType="end"/>
      </w:r>
      <w:r w:rsidRPr="004B651F">
        <w:rPr>
          <w:rFonts w:eastAsia="Malgun Gothic"/>
        </w:rPr>
        <w:t>.</w:t>
      </w:r>
    </w:p>
    <w:p w14:paraId="2C7A19D6" w14:textId="77777777" w:rsidR="004370ED" w:rsidRPr="00381942" w:rsidRDefault="004370ED" w:rsidP="006B6BEB">
      <w:pPr>
        <w:pStyle w:val="Heading5"/>
        <w:numPr>
          <w:ilvl w:val="4"/>
          <w:numId w:val="176"/>
        </w:numPr>
      </w:pPr>
      <w:bookmarkStart w:id="1793" w:name="_Toc410309003"/>
      <w:bookmarkStart w:id="1794" w:name="_Toc474219447"/>
      <w:bookmarkStart w:id="1795" w:name="_Toc462064551"/>
      <w:bookmarkStart w:id="1796" w:name="_Toc482111034"/>
      <w:commentRangeStart w:id="1797"/>
      <w:r w:rsidRPr="00381942">
        <w:t>Delete</w:t>
      </w:r>
      <w:bookmarkEnd w:id="1793"/>
      <w:commentRangeEnd w:id="1797"/>
      <w:r w:rsidR="002929BC">
        <w:rPr>
          <w:rStyle w:val="CommentReference"/>
          <w:rFonts w:ascii="Times New Roman" w:hAnsi="Times New Roman"/>
        </w:rPr>
        <w:commentReference w:id="1797"/>
      </w:r>
      <w:bookmarkEnd w:id="1794"/>
      <w:bookmarkEnd w:id="1795"/>
      <w:bookmarkEnd w:id="1796"/>
    </w:p>
    <w:p w14:paraId="633DE754" w14:textId="77777777" w:rsidR="004370ED" w:rsidRPr="004B651F" w:rsidRDefault="004370ED" w:rsidP="004370ED">
      <w:pPr>
        <w:rPr>
          <w:i/>
          <w:iCs/>
          <w:lang w:eastAsia="ko-KR"/>
        </w:rPr>
      </w:pPr>
      <w:r w:rsidRPr="004B651F">
        <w:rPr>
          <w:i/>
          <w:iCs/>
          <w:lang w:eastAsia="ko-KR"/>
        </w:rPr>
        <w:t>Originator:</w:t>
      </w:r>
    </w:p>
    <w:p w14:paraId="58E07162" w14:textId="77777777" w:rsidR="004370ED" w:rsidRPr="004B651F" w:rsidRDefault="004370ED" w:rsidP="004370ED">
      <w:pPr>
        <w:rPr>
          <w:rFonts w:eastAsia="Malgun Gothic"/>
        </w:rPr>
      </w:pPr>
      <w:r w:rsidRPr="004B651F">
        <w:rPr>
          <w:rFonts w:eastAsia="Malgun Gothic"/>
        </w:rPr>
        <w:lastRenderedPageBreak/>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7D7500">
        <w:rPr>
          <w:rFonts w:eastAsia="Malgun Gothic"/>
          <w:lang w:eastAsia="ko-KR"/>
        </w:rPr>
      </w:r>
      <w:r w:rsidR="007F2426" w:rsidRPr="007D7500">
        <w:rPr>
          <w:rFonts w:eastAsia="Malgun Gothic"/>
          <w:lang w:eastAsia="ko-KR"/>
        </w:rPr>
        <w:fldChar w:fldCharType="separate"/>
      </w:r>
      <w:r w:rsidR="00A41CAC">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356A9DB6" w14:textId="77777777" w:rsidR="004370ED" w:rsidRPr="004B651F" w:rsidRDefault="004370ED" w:rsidP="004370ED">
      <w:pPr>
        <w:rPr>
          <w:i/>
          <w:iCs/>
          <w:lang w:eastAsia="ko-KR"/>
        </w:rPr>
      </w:pPr>
      <w:r w:rsidRPr="004B651F">
        <w:rPr>
          <w:i/>
          <w:iCs/>
          <w:lang w:eastAsia="ko-KR"/>
        </w:rPr>
        <w:t>Receiver:</w:t>
      </w:r>
    </w:p>
    <w:p w14:paraId="5631122D" w14:textId="77777777" w:rsidR="00BE1028" w:rsidRPr="004B7CD5" w:rsidRDefault="00BE1028" w:rsidP="00BE1028">
      <w:r w:rsidRPr="004B651F">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Pr>
          <w:rFonts w:eastAsia="Malgun Gothic"/>
          <w:lang w:eastAsia="ko-KR"/>
        </w:rPr>
        <w:t>7.2.2.2</w:t>
      </w:r>
      <w:r w:rsidRPr="000D3241">
        <w:rPr>
          <w:rFonts w:eastAsia="Malgun Gothic"/>
          <w:lang w:eastAsia="ko-KR"/>
        </w:rPr>
        <w:fldChar w:fldCharType="end"/>
      </w:r>
      <w:r w:rsidRPr="004B651F">
        <w:t xml:space="preserve"> </w:t>
      </w:r>
      <w:r>
        <w:rPr>
          <w:rFonts w:hint="eastAsia"/>
          <w:lang w:eastAsia="ko-KR"/>
        </w:rPr>
        <w:t xml:space="preserve">with the following </w:t>
      </w:r>
      <w:r>
        <w:rPr>
          <w:lang w:eastAsia="ko-KR"/>
        </w:rPr>
        <w:t>addition</w:t>
      </w:r>
      <w:r>
        <w:rPr>
          <w:rFonts w:hint="eastAsia"/>
          <w:lang w:eastAsia="ko-KR"/>
        </w:rPr>
        <w:t>:</w:t>
      </w:r>
    </w:p>
    <w:p w14:paraId="339337FE" w14:textId="77777777" w:rsidR="00BE1028" w:rsidRDefault="00BE1028" w:rsidP="00BE1028">
      <w:pPr>
        <w:pStyle w:val="B1"/>
        <w:numPr>
          <w:ilvl w:val="0"/>
          <w:numId w:val="0"/>
        </w:numPr>
        <w:rPr>
          <w:lang w:eastAsia="ja-JP"/>
        </w:rPr>
      </w:pPr>
      <w:bookmarkStart w:id="1798" w:name="_Toc410309004"/>
      <w:r>
        <w:t>Primitive Specific operation on Recv-6.6</w:t>
      </w:r>
      <w:r w:rsidRPr="003C45BD">
        <w:rPr>
          <w:rFonts w:eastAsia="SimSun"/>
        </w:rPr>
        <w:t xml:space="preserve"> </w:t>
      </w:r>
      <w:r>
        <w:rPr>
          <w:rFonts w:eastAsia="SimSun"/>
        </w:rPr>
        <w:t>"</w:t>
      </w:r>
      <w:r w:rsidRPr="00BF1469">
        <w:rPr>
          <w:rFonts w:eastAsia="SimSun"/>
        </w:rPr>
        <w:t>Announce/De-announce the resource</w:t>
      </w:r>
      <w:r>
        <w:rPr>
          <w:rFonts w:eastAsia="SimSun"/>
        </w:rPr>
        <w:t>"</w:t>
      </w:r>
      <w:r w:rsidRPr="00BF1469">
        <w:rPr>
          <w:rFonts w:eastAsia="SimSun"/>
        </w:rPr>
        <w:t>:</w:t>
      </w:r>
    </w:p>
    <w:p w14:paraId="31D7D77A" w14:textId="77777777" w:rsidR="00BE1028" w:rsidRPr="00DB11BC" w:rsidRDefault="00BE1028" w:rsidP="006B6BEB">
      <w:pPr>
        <w:pStyle w:val="B1"/>
        <w:numPr>
          <w:ilvl w:val="0"/>
          <w:numId w:val="171"/>
        </w:numPr>
      </w:pPr>
      <w:r w:rsidRPr="00B0481D">
        <w:rPr>
          <w:lang w:eastAsia="ja-JP"/>
        </w:rPr>
        <w:t xml:space="preserve">If the request is </w:t>
      </w:r>
      <w:r>
        <w:rPr>
          <w:lang w:eastAsia="ja-JP"/>
        </w:rPr>
        <w:t xml:space="preserve">for an &lt;AE&gt; resource and if it is </w:t>
      </w:r>
      <w:r w:rsidRPr="00B0481D">
        <w:rPr>
          <w:lang w:eastAsia="ja-JP"/>
        </w:rPr>
        <w:t>received</w:t>
      </w:r>
      <w:r>
        <w:rPr>
          <w:lang w:eastAsia="ja-JP"/>
        </w:rPr>
        <w:t xml:space="preserve"> at </w:t>
      </w:r>
      <w:r>
        <w:t xml:space="preserve">a MN-CSE or ASN-CSE with AE-ID-Stem starting with "S" the receiver shall </w:t>
      </w:r>
      <w:r w:rsidRPr="00B0481D">
        <w:rPr>
          <w:lang w:eastAsia="ja-JP"/>
        </w:rPr>
        <w:t>execute the following steps in order.</w:t>
      </w:r>
    </w:p>
    <w:p w14:paraId="407232BF" w14:textId="77777777" w:rsidR="00BE1028" w:rsidRPr="00381942" w:rsidRDefault="00BE1028" w:rsidP="00BE1028">
      <w:pPr>
        <w:pStyle w:val="B1"/>
        <w:numPr>
          <w:ilvl w:val="1"/>
          <w:numId w:val="1"/>
        </w:numPr>
      </w:pPr>
      <w:r w:rsidRPr="00381942">
        <w:t xml:space="preserve">Compose the </w:t>
      </w:r>
      <w:r>
        <w:t xml:space="preserve">Update &lt;AEAnnc&gt; </w:t>
      </w:r>
      <w:r w:rsidRPr="00381942">
        <w:t>Request primitive</w:t>
      </w:r>
      <w:r>
        <w:t xml:space="preserve"> with </w:t>
      </w:r>
      <w:r w:rsidRPr="006C7128">
        <w:rPr>
          <w:b/>
          <w:i/>
        </w:rPr>
        <w:t>link</w:t>
      </w:r>
      <w:r>
        <w:t xml:space="preserve"> attribute set to NULL</w:t>
      </w:r>
      <w:r w:rsidRPr="00381942">
        <w:t>.</w:t>
      </w:r>
    </w:p>
    <w:p w14:paraId="7811918A" w14:textId="77777777" w:rsidR="00BE1028" w:rsidRDefault="00BE1028" w:rsidP="00BE1028">
      <w:pPr>
        <w:pStyle w:val="B1"/>
        <w:numPr>
          <w:ilvl w:val="1"/>
          <w:numId w:val="1"/>
        </w:numPr>
      </w:pPr>
      <w:r w:rsidRPr="00381942">
        <w:t xml:space="preserve">Send </w:t>
      </w:r>
      <w:r>
        <w:t>Update request to the announced to IN-CSE.</w:t>
      </w:r>
    </w:p>
    <w:p w14:paraId="55095843" w14:textId="77777777" w:rsidR="00BE1028" w:rsidRPr="00BE1028" w:rsidRDefault="00BE1028" w:rsidP="00D93F46">
      <w:pPr>
        <w:pStyle w:val="B1"/>
        <w:numPr>
          <w:ilvl w:val="1"/>
          <w:numId w:val="1"/>
        </w:numPr>
        <w:rPr>
          <w:rFonts w:eastAsia="Malgun Gothic"/>
        </w:rPr>
      </w:pPr>
      <w:r w:rsidRPr="00381942">
        <w:t>Wait for Response primitive.</w:t>
      </w:r>
    </w:p>
    <w:p w14:paraId="628BE95D" w14:textId="77777777" w:rsidR="004370ED" w:rsidRPr="00381942" w:rsidRDefault="004370ED" w:rsidP="006B6BEB">
      <w:pPr>
        <w:pStyle w:val="Heading5"/>
        <w:numPr>
          <w:ilvl w:val="4"/>
          <w:numId w:val="176"/>
        </w:numPr>
        <w:rPr>
          <w:rFonts w:eastAsia="Malgun Gothic"/>
          <w:lang w:eastAsia="ko-KR"/>
        </w:rPr>
      </w:pPr>
      <w:bookmarkStart w:id="1799" w:name="_Toc474219448"/>
      <w:bookmarkStart w:id="1800" w:name="_Toc462064552"/>
      <w:bookmarkStart w:id="1801" w:name="_Toc482111035"/>
      <w:commentRangeStart w:id="1802"/>
      <w:r w:rsidRPr="00381942">
        <w:rPr>
          <w:rFonts w:eastAsia="Malgun Gothic"/>
          <w:lang w:eastAsia="ko-KR"/>
        </w:rPr>
        <w:t>Notify</w:t>
      </w:r>
      <w:bookmarkEnd w:id="1798"/>
      <w:commentRangeEnd w:id="1802"/>
      <w:r w:rsidR="002929BC">
        <w:rPr>
          <w:rStyle w:val="CommentReference"/>
          <w:rFonts w:ascii="Times New Roman" w:hAnsi="Times New Roman"/>
        </w:rPr>
        <w:commentReference w:id="1802"/>
      </w:r>
      <w:bookmarkEnd w:id="1799"/>
      <w:bookmarkEnd w:id="1800"/>
      <w:bookmarkEnd w:id="1801"/>
    </w:p>
    <w:p w14:paraId="2C848B9F" w14:textId="77777777" w:rsidR="004370ED" w:rsidRPr="004B651F" w:rsidRDefault="004370ED" w:rsidP="004370ED">
      <w:pPr>
        <w:rPr>
          <w:i/>
          <w:iCs/>
          <w:lang w:eastAsia="ko-KR"/>
        </w:rPr>
      </w:pPr>
      <w:r w:rsidRPr="004B651F">
        <w:rPr>
          <w:i/>
          <w:iCs/>
          <w:lang w:eastAsia="ko-KR"/>
        </w:rPr>
        <w:t>Originator:</w:t>
      </w:r>
    </w:p>
    <w:p w14:paraId="73ED2FBF" w14:textId="77777777" w:rsidR="004370ED" w:rsidRPr="004B651F" w:rsidRDefault="004370ED" w:rsidP="004370ED">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_Ref394465943 \r \h </w:instrText>
      </w:r>
      <w:r w:rsidR="007F2426" w:rsidRPr="007D7500">
        <w:rPr>
          <w:rFonts w:eastAsia="Malgun Gothic"/>
          <w:lang w:eastAsia="ko-KR"/>
        </w:rPr>
      </w:r>
      <w:r w:rsidR="007F2426" w:rsidRPr="007D7500">
        <w:rPr>
          <w:rFonts w:eastAsia="Malgun Gothic"/>
          <w:lang w:eastAsia="ko-KR"/>
        </w:rPr>
        <w:fldChar w:fldCharType="separate"/>
      </w:r>
      <w:r w:rsidR="00A41CAC">
        <w:rPr>
          <w:rFonts w:eastAsia="Malgun Gothic"/>
          <w:lang w:eastAsia="ko-KR"/>
        </w:rPr>
        <w:t>7.2.2.1</w:t>
      </w:r>
      <w:r w:rsidR="007F2426" w:rsidRPr="000D3241">
        <w:rPr>
          <w:rFonts w:eastAsia="Malgun Gothic"/>
          <w:lang w:eastAsia="ko-KR"/>
        </w:rPr>
        <w:fldChar w:fldCharType="end"/>
      </w:r>
      <w:r w:rsidRPr="004B651F">
        <w:rPr>
          <w:rFonts w:eastAsia="Malgun Gothic"/>
        </w:rPr>
        <w:t>.</w:t>
      </w:r>
    </w:p>
    <w:p w14:paraId="6D4D9C2F" w14:textId="77777777" w:rsidR="004370ED" w:rsidRPr="004B651F" w:rsidRDefault="004370ED" w:rsidP="004370ED">
      <w:pPr>
        <w:rPr>
          <w:i/>
          <w:iCs/>
          <w:lang w:eastAsia="ko-KR"/>
        </w:rPr>
      </w:pPr>
      <w:r w:rsidRPr="004B651F">
        <w:rPr>
          <w:i/>
          <w:iCs/>
          <w:lang w:eastAsia="ko-KR"/>
        </w:rPr>
        <w:t>Receiver:</w:t>
      </w:r>
    </w:p>
    <w:p w14:paraId="556DA332" w14:textId="77777777" w:rsidR="0028284E" w:rsidRPr="004B651F" w:rsidRDefault="004370ED" w:rsidP="0065155A">
      <w:pPr>
        <w:rPr>
          <w:rFonts w:eastAsia="Malgun Gothic"/>
        </w:rPr>
      </w:pPr>
      <w:r w:rsidRPr="004B651F">
        <w:rPr>
          <w:rFonts w:eastAsia="Malgun Gothic"/>
        </w:rPr>
        <w:t xml:space="preserve">No change from the generic procedures in clause </w:t>
      </w:r>
      <w:r w:rsidR="007F2426" w:rsidRPr="00152E68">
        <w:rPr>
          <w:rFonts w:eastAsia="Malgun Gothic"/>
          <w:lang w:eastAsia="ko-KR"/>
        </w:rPr>
        <w:fldChar w:fldCharType="begin"/>
      </w:r>
      <w:r w:rsidR="007F2426" w:rsidRPr="007D7500">
        <w:rPr>
          <w:rFonts w:eastAsia="Malgun Gothic"/>
          <w:lang w:eastAsia="ko-KR"/>
        </w:rPr>
        <w:instrText xml:space="preserve"> REF _Ref394466028 \r \h </w:instrText>
      </w:r>
      <w:r w:rsidR="007F2426" w:rsidRPr="007D7500">
        <w:rPr>
          <w:rFonts w:eastAsia="Malgun Gothic"/>
          <w:lang w:eastAsia="ko-KR"/>
        </w:rPr>
      </w:r>
      <w:r w:rsidR="007F2426" w:rsidRPr="007D7500">
        <w:rPr>
          <w:rFonts w:eastAsia="Malgun Gothic"/>
          <w:lang w:eastAsia="ko-KR"/>
        </w:rPr>
        <w:fldChar w:fldCharType="separate"/>
      </w:r>
      <w:r w:rsidR="00A41CAC">
        <w:rPr>
          <w:rFonts w:eastAsia="Malgun Gothic"/>
          <w:lang w:eastAsia="ko-KR"/>
        </w:rPr>
        <w:t>7.2.2.2</w:t>
      </w:r>
      <w:r w:rsidR="007F2426" w:rsidRPr="000D3241">
        <w:rPr>
          <w:rFonts w:eastAsia="Malgun Gothic"/>
          <w:lang w:eastAsia="ko-KR"/>
        </w:rPr>
        <w:fldChar w:fldCharType="end"/>
      </w:r>
      <w:r w:rsidRPr="004B651F">
        <w:rPr>
          <w:rFonts w:eastAsia="Malgun Gothic"/>
        </w:rPr>
        <w:t>.</w:t>
      </w:r>
    </w:p>
    <w:p w14:paraId="6A1A9332" w14:textId="77777777" w:rsidR="000A2378" w:rsidRPr="00381942" w:rsidRDefault="000A2378" w:rsidP="006B6BEB">
      <w:pPr>
        <w:pStyle w:val="Heading3"/>
        <w:numPr>
          <w:ilvl w:val="2"/>
          <w:numId w:val="176"/>
        </w:numPr>
        <w:rPr>
          <w:lang w:eastAsia="ja-JP"/>
        </w:rPr>
      </w:pPr>
      <w:bookmarkStart w:id="1803" w:name="_Ref403140518"/>
      <w:bookmarkStart w:id="1804" w:name="_Ref403141211"/>
      <w:bookmarkStart w:id="1805" w:name="_Toc410309005"/>
      <w:bookmarkStart w:id="1806" w:name="_Toc474219449"/>
      <w:bookmarkStart w:id="1807" w:name="_Toc462064553"/>
      <w:bookmarkStart w:id="1808" w:name="_Toc482111036"/>
      <w:r w:rsidRPr="00381942">
        <w:rPr>
          <w:lang w:eastAsia="ja-JP"/>
        </w:rPr>
        <w:t xml:space="preserve">Resource Type </w:t>
      </w:r>
      <w:r w:rsidR="00AC42B0">
        <w:rPr>
          <w:lang w:eastAsia="ja-JP"/>
        </w:rPr>
        <w:t>&lt;</w:t>
      </w:r>
      <w:r w:rsidRPr="00381942">
        <w:rPr>
          <w:lang w:eastAsia="ja-JP"/>
        </w:rPr>
        <w:t>container</w:t>
      </w:r>
      <w:bookmarkEnd w:id="1803"/>
      <w:bookmarkEnd w:id="1804"/>
      <w:r w:rsidR="00AC42B0">
        <w:rPr>
          <w:lang w:eastAsia="ja-JP"/>
        </w:rPr>
        <w:t>&gt;</w:t>
      </w:r>
      <w:bookmarkEnd w:id="1805"/>
      <w:bookmarkEnd w:id="1806"/>
      <w:bookmarkEnd w:id="1807"/>
      <w:bookmarkEnd w:id="1808"/>
    </w:p>
    <w:p w14:paraId="188DE3CC" w14:textId="77777777" w:rsidR="006E750F" w:rsidRPr="00381942" w:rsidRDefault="006E750F" w:rsidP="006B6BEB">
      <w:pPr>
        <w:pStyle w:val="Heading4"/>
        <w:numPr>
          <w:ilvl w:val="3"/>
          <w:numId w:val="177"/>
        </w:numPr>
      </w:pPr>
      <w:bookmarkStart w:id="1809" w:name="_Toc410309006"/>
      <w:bookmarkStart w:id="1810" w:name="_Toc474219450"/>
      <w:bookmarkStart w:id="1811" w:name="_Toc462064554"/>
      <w:bookmarkStart w:id="1812" w:name="_Toc482111037"/>
      <w:r w:rsidRPr="00381942">
        <w:t>Introduction</w:t>
      </w:r>
      <w:bookmarkEnd w:id="1809"/>
      <w:bookmarkEnd w:id="1810"/>
      <w:bookmarkEnd w:id="1811"/>
      <w:bookmarkEnd w:id="1812"/>
    </w:p>
    <w:p w14:paraId="1668BB8A" w14:textId="77777777" w:rsidR="004B3FE9" w:rsidRPr="00152E68" w:rsidRDefault="004B3FE9" w:rsidP="00185534">
      <w:r w:rsidRPr="00152E68">
        <w:t>This resource represents a container for data instances. It is used to share information among other entities and potentially to track the data. A &lt;container&gt; resource has no associated content, only attributes and child resources.</w:t>
      </w:r>
    </w:p>
    <w:p w14:paraId="4AEF59F9" w14:textId="77777777" w:rsidR="004B3FE9" w:rsidRPr="000D3241" w:rsidRDefault="004B3FE9" w:rsidP="00185534">
      <w:r w:rsidRPr="000D3241">
        <w:t xml:space="preserve">The detailed description can be found in clause 9.6.6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0D3241">
        <w:t>.</w:t>
      </w:r>
    </w:p>
    <w:p w14:paraId="5B5B922D" w14:textId="77777777" w:rsidR="004B3FE9" w:rsidRPr="00381942" w:rsidRDefault="004B3FE9" w:rsidP="004B3FE9">
      <w:pPr>
        <w:keepNext/>
        <w:keepLines/>
        <w:spacing w:before="60"/>
        <w:jc w:val="center"/>
        <w:rPr>
          <w:rFonts w:ascii="Arial" w:hAnsi="Arial"/>
          <w:b/>
          <w:lang w:eastAsia="ja-JP"/>
        </w:rPr>
      </w:pPr>
      <w:r w:rsidRPr="002D5B62">
        <w:rPr>
          <w:rFonts w:ascii="Arial" w:hAnsi="Arial"/>
          <w:b/>
        </w:rPr>
        <w:t xml:space="preserve">Table </w:t>
      </w:r>
      <w:r w:rsidRPr="00152E68">
        <w:rPr>
          <w:rFonts w:ascii="Arial" w:hAnsi="Arial"/>
          <w:b/>
        </w:rPr>
        <w:fldChar w:fldCharType="begin"/>
      </w:r>
      <w:r w:rsidRPr="007D7500">
        <w:rPr>
          <w:rFonts w:ascii="Arial" w:hAnsi="Arial"/>
          <w:b/>
        </w:rPr>
        <w:instrText xml:space="preserve"> STYLEREF 4 \s </w:instrText>
      </w:r>
      <w:r w:rsidRPr="007D7500">
        <w:rPr>
          <w:rFonts w:ascii="Arial" w:hAnsi="Arial"/>
          <w:b/>
        </w:rPr>
        <w:fldChar w:fldCharType="separate"/>
      </w:r>
      <w:r w:rsidR="00A41CAC">
        <w:rPr>
          <w:rFonts w:ascii="Arial" w:hAnsi="Arial"/>
          <w:b/>
          <w:noProof/>
        </w:rPr>
        <w:t>7.4.7.1</w:t>
      </w:r>
      <w:r w:rsidRPr="000D3241">
        <w:rPr>
          <w:rFonts w:ascii="Arial" w:hAnsi="Arial"/>
          <w:b/>
        </w:rPr>
        <w:fldChar w:fldCharType="end"/>
      </w:r>
      <w:r w:rsidRPr="00152E68">
        <w:rPr>
          <w:rFonts w:ascii="Arial" w:hAnsi="Arial"/>
          <w:b/>
        </w:rPr>
        <w:noBreakHyphen/>
      </w:r>
      <w:r w:rsidRPr="00152E68">
        <w:rPr>
          <w:rFonts w:ascii="Arial" w:hAnsi="Arial"/>
          <w:b/>
        </w:rPr>
        <w:fldChar w:fldCharType="begin"/>
      </w:r>
      <w:r w:rsidRPr="007D7500">
        <w:rPr>
          <w:rFonts w:ascii="Arial" w:hAnsi="Arial"/>
          <w:b/>
        </w:rPr>
        <w:instrText xml:space="preserve"> SEQ Table \* ARABIC \s 4 </w:instrText>
      </w:r>
      <w:r w:rsidRPr="007D7500">
        <w:rPr>
          <w:rFonts w:ascii="Arial" w:hAnsi="Arial"/>
          <w:b/>
        </w:rPr>
        <w:fldChar w:fldCharType="separate"/>
      </w:r>
      <w:r w:rsidR="00A41CAC">
        <w:rPr>
          <w:rFonts w:ascii="Arial" w:hAnsi="Arial"/>
          <w:b/>
          <w:noProof/>
        </w:rPr>
        <w:t>1</w:t>
      </w:r>
      <w:r w:rsidRPr="000D3241">
        <w:rPr>
          <w:rFonts w:ascii="Arial" w:hAnsi="Arial"/>
          <w:b/>
        </w:rPr>
        <w:fldChar w:fldCharType="end"/>
      </w:r>
      <w:r w:rsidRPr="00152E68">
        <w:rPr>
          <w:rFonts w:ascii="Arial" w:hAnsi="Arial"/>
          <w:b/>
        </w:rPr>
        <w:t>:</w:t>
      </w:r>
      <w:r w:rsidRPr="00381942">
        <w:rPr>
          <w:rFonts w:ascii="Arial" w:hAnsi="Arial"/>
          <w:b/>
        </w:rPr>
        <w:t xml:space="preserve"> Data </w:t>
      </w:r>
      <w:r w:rsidR="00F54377">
        <w:rPr>
          <w:rFonts w:ascii="Arial" w:hAnsi="Arial"/>
          <w:b/>
        </w:rPr>
        <w:t>t</w:t>
      </w:r>
      <w:r w:rsidRPr="00381942">
        <w:rPr>
          <w:rFonts w:ascii="Arial" w:hAnsi="Arial"/>
          <w:b/>
        </w:rPr>
        <w:t xml:space="preserve">ype </w:t>
      </w:r>
      <w:r w:rsidR="00F54377">
        <w:rPr>
          <w:rFonts w:ascii="Arial" w:hAnsi="Arial"/>
          <w:b/>
        </w:rPr>
        <w:t>d</w:t>
      </w:r>
      <w:r w:rsidRPr="00381942">
        <w:rPr>
          <w:rFonts w:ascii="Arial" w:hAnsi="Arial"/>
          <w:b/>
        </w:rPr>
        <w:t>efinition of &lt;container&gt;</w:t>
      </w:r>
      <w:r w:rsidR="00F54377">
        <w:rPr>
          <w:rFonts w:ascii="Arial" w:hAnsi="Arial"/>
          <w:b/>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0"/>
        <w:gridCol w:w="4149"/>
        <w:gridCol w:w="3330"/>
      </w:tblGrid>
      <w:tr w:rsidR="004B3FE9" w:rsidRPr="00381942" w14:paraId="3C12D0BB" w14:textId="77777777" w:rsidTr="006B19DA">
        <w:trPr>
          <w:jc w:val="center"/>
        </w:trPr>
        <w:tc>
          <w:tcPr>
            <w:tcW w:w="1840" w:type="dxa"/>
            <w:tcBorders>
              <w:top w:val="single" w:sz="4" w:space="0" w:color="auto"/>
              <w:left w:val="single" w:sz="4" w:space="0" w:color="auto"/>
              <w:bottom w:val="single" w:sz="4" w:space="0" w:color="auto"/>
              <w:right w:val="single" w:sz="4" w:space="0" w:color="auto"/>
            </w:tcBorders>
            <w:shd w:val="clear" w:color="auto" w:fill="BFBFBF"/>
            <w:hideMark/>
          </w:tcPr>
          <w:p w14:paraId="6303B7B0" w14:textId="77777777" w:rsidR="004B3FE9" w:rsidRPr="00152E68" w:rsidRDefault="004B3FE9" w:rsidP="006B19DA">
            <w:pPr>
              <w:keepNext/>
              <w:keepLines/>
              <w:spacing w:after="0"/>
              <w:jc w:val="center"/>
              <w:rPr>
                <w:rFonts w:ascii="Arial" w:hAnsi="Arial"/>
                <w:b/>
                <w:sz w:val="18"/>
                <w:lang w:eastAsia="ja-JP"/>
              </w:rPr>
            </w:pPr>
            <w:r w:rsidRPr="00152E68">
              <w:rPr>
                <w:rFonts w:ascii="Arial" w:hAnsi="Arial"/>
                <w:b/>
                <w:sz w:val="18"/>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0AAD7FF" w14:textId="77777777" w:rsidR="004B3FE9" w:rsidRPr="000D3241" w:rsidRDefault="004B3FE9" w:rsidP="006B19DA">
            <w:pPr>
              <w:keepNext/>
              <w:keepLines/>
              <w:spacing w:after="0"/>
              <w:jc w:val="center"/>
              <w:rPr>
                <w:rFonts w:ascii="Arial" w:hAnsi="Arial"/>
                <w:b/>
                <w:sz w:val="18"/>
                <w:lang w:eastAsia="ja-JP"/>
              </w:rPr>
            </w:pPr>
            <w:r w:rsidRPr="000D3241">
              <w:rPr>
                <w:rFonts w:ascii="Arial" w:hAnsi="Arial"/>
                <w:b/>
                <w:sz w:val="18"/>
                <w:lang w:eastAsia="ja-JP"/>
              </w:rPr>
              <w:t>File Name</w:t>
            </w:r>
          </w:p>
        </w:tc>
        <w:tc>
          <w:tcPr>
            <w:tcW w:w="3330" w:type="dxa"/>
            <w:tcBorders>
              <w:top w:val="single" w:sz="4" w:space="0" w:color="auto"/>
              <w:left w:val="single" w:sz="4" w:space="0" w:color="auto"/>
              <w:bottom w:val="single" w:sz="4" w:space="0" w:color="auto"/>
              <w:right w:val="single" w:sz="4" w:space="0" w:color="auto"/>
            </w:tcBorders>
            <w:shd w:val="clear" w:color="auto" w:fill="BFBFBF"/>
            <w:hideMark/>
          </w:tcPr>
          <w:p w14:paraId="552D0B2E" w14:textId="77777777" w:rsidR="004B3FE9" w:rsidRPr="002D5B62" w:rsidRDefault="004B3FE9" w:rsidP="006B19DA">
            <w:pPr>
              <w:keepNext/>
              <w:keepLines/>
              <w:spacing w:after="0"/>
              <w:jc w:val="center"/>
              <w:rPr>
                <w:rFonts w:ascii="Arial" w:hAnsi="Arial"/>
                <w:b/>
                <w:sz w:val="18"/>
                <w:lang w:eastAsia="ja-JP"/>
              </w:rPr>
            </w:pPr>
            <w:r w:rsidRPr="002D5B62">
              <w:rPr>
                <w:rFonts w:ascii="Arial" w:hAnsi="Arial"/>
                <w:b/>
                <w:sz w:val="18"/>
                <w:lang w:eastAsia="ja-JP"/>
              </w:rPr>
              <w:t>Note</w:t>
            </w:r>
          </w:p>
        </w:tc>
      </w:tr>
      <w:tr w:rsidR="004B3FE9" w:rsidRPr="00381942" w14:paraId="06DC2847" w14:textId="77777777" w:rsidTr="006B19DA">
        <w:trPr>
          <w:jc w:val="center"/>
        </w:trPr>
        <w:tc>
          <w:tcPr>
            <w:tcW w:w="1840" w:type="dxa"/>
            <w:tcBorders>
              <w:top w:val="single" w:sz="4" w:space="0" w:color="auto"/>
              <w:left w:val="single" w:sz="4" w:space="0" w:color="auto"/>
              <w:bottom w:val="single" w:sz="4" w:space="0" w:color="auto"/>
              <w:right w:val="single" w:sz="4" w:space="0" w:color="auto"/>
            </w:tcBorders>
          </w:tcPr>
          <w:p w14:paraId="38DE7ACA" w14:textId="77777777" w:rsidR="004B3FE9" w:rsidRPr="00152E68" w:rsidRDefault="00F7755A" w:rsidP="00B73101">
            <w:pPr>
              <w:keepNext/>
              <w:keepLines/>
              <w:spacing w:after="0"/>
              <w:rPr>
                <w:rFonts w:ascii="Arial" w:hAnsi="Arial"/>
                <w:sz w:val="18"/>
              </w:rPr>
            </w:pPr>
            <w:r w:rsidRPr="00152E68">
              <w:rPr>
                <w:rFonts w:ascii="Arial" w:hAnsi="Arial"/>
                <w:sz w:val="18"/>
              </w:rPr>
              <w:t>C</w:t>
            </w:r>
            <w:r w:rsidR="004B3FE9" w:rsidRPr="00152E68">
              <w:rPr>
                <w:rFonts w:ascii="Arial" w:hAnsi="Arial"/>
                <w:sz w:val="18"/>
              </w:rPr>
              <w:t>ontainer</w:t>
            </w:r>
          </w:p>
        </w:tc>
        <w:tc>
          <w:tcPr>
            <w:tcW w:w="4149" w:type="dxa"/>
            <w:tcBorders>
              <w:top w:val="single" w:sz="4" w:space="0" w:color="auto"/>
              <w:left w:val="single" w:sz="4" w:space="0" w:color="auto"/>
              <w:bottom w:val="single" w:sz="4" w:space="0" w:color="auto"/>
              <w:right w:val="single" w:sz="4" w:space="0" w:color="auto"/>
            </w:tcBorders>
          </w:tcPr>
          <w:p w14:paraId="4A195D97" w14:textId="4533420F" w:rsidR="004B3FE9" w:rsidRPr="002D5B62" w:rsidRDefault="002F5C36" w:rsidP="00DD6822">
            <w:pPr>
              <w:keepNext/>
              <w:keepLines/>
              <w:spacing w:after="0"/>
              <w:rPr>
                <w:rFonts w:ascii="Arial" w:hAnsi="Arial"/>
                <w:sz w:val="18"/>
              </w:rPr>
            </w:pPr>
            <w:r w:rsidRPr="000D3241">
              <w:rPr>
                <w:rFonts w:ascii="Arial" w:hAnsi="Arial"/>
                <w:sz w:val="18"/>
              </w:rPr>
              <w:t>CDT-container-</w:t>
            </w:r>
            <w:r w:rsidR="00C41E37">
              <w:rPr>
                <w:lang w:eastAsia="ja-JP"/>
              </w:rPr>
              <w:t>v1_12_0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0D3241">
              <w:rPr>
                <w:rFonts w:ascii="Arial" w:hAnsi="Arial"/>
                <w:sz w:val="18"/>
              </w:rPr>
              <w:t>.xsd</w:t>
            </w:r>
          </w:p>
        </w:tc>
        <w:tc>
          <w:tcPr>
            <w:tcW w:w="3330" w:type="dxa"/>
            <w:tcBorders>
              <w:top w:val="single" w:sz="4" w:space="0" w:color="auto"/>
              <w:left w:val="single" w:sz="4" w:space="0" w:color="auto"/>
              <w:bottom w:val="single" w:sz="4" w:space="0" w:color="auto"/>
              <w:right w:val="single" w:sz="4" w:space="0" w:color="auto"/>
            </w:tcBorders>
          </w:tcPr>
          <w:p w14:paraId="4A284B43" w14:textId="77777777" w:rsidR="004B3FE9" w:rsidRPr="002A44A6" w:rsidRDefault="004B3FE9" w:rsidP="006B19DA">
            <w:pPr>
              <w:keepNext/>
              <w:keepLines/>
              <w:spacing w:after="0"/>
              <w:rPr>
                <w:rFonts w:ascii="Arial" w:hAnsi="Arial"/>
                <w:sz w:val="18"/>
              </w:rPr>
            </w:pPr>
          </w:p>
        </w:tc>
      </w:tr>
    </w:tbl>
    <w:p w14:paraId="4701E497" w14:textId="77777777" w:rsidR="004B3FE9" w:rsidRDefault="004B3FE9" w:rsidP="004B3FE9"/>
    <w:p w14:paraId="2EAB428F" w14:textId="77777777" w:rsidR="002168B9" w:rsidRPr="005A52B5" w:rsidRDefault="002168B9" w:rsidP="002168B9">
      <w:pPr>
        <w:pStyle w:val="TH"/>
        <w:rPr>
          <w:rFonts w:eastAsia="Malgun Gothic"/>
        </w:rPr>
      </w:pPr>
      <w:r w:rsidRPr="005A52B5">
        <w:rPr>
          <w:rFonts w:eastAsia="Malgun Gothic"/>
        </w:rPr>
        <w:t xml:space="preserve">Table </w:t>
      </w:r>
      <w:fldSimple w:instr=" STYLEREF 4 \s ">
        <w:r w:rsidR="00A41CAC">
          <w:rPr>
            <w:noProof/>
          </w:rPr>
          <w:t>7.4.7.1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A3AC2">
        <w:rPr>
          <w:rFonts w:eastAsia="Malgun Gothic"/>
          <w:lang w:eastAsia="ko-KR"/>
        </w:rPr>
        <w:t>container&gt;</w:t>
      </w:r>
      <w:r w:rsidR="00F54377">
        <w:rPr>
          <w:rFonts w:eastAsia="Malgun Gothic"/>
          <w:lang w:eastAsia="ko-KR"/>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36C144E"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B252949"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BADBE58" w14:textId="77777777" w:rsidR="00FD2CD2" w:rsidRPr="005A52B5" w:rsidRDefault="00FD2CD2" w:rsidP="00A936D8">
            <w:pPr>
              <w:pStyle w:val="TAH"/>
            </w:pPr>
            <w:r w:rsidRPr="005A52B5">
              <w:rPr>
                <w:rFonts w:hint="eastAsia"/>
              </w:rPr>
              <w:t xml:space="preserve">Request Optionality </w:t>
            </w:r>
          </w:p>
        </w:tc>
      </w:tr>
      <w:tr w:rsidR="00FD2CD2" w:rsidRPr="005A52B5" w14:paraId="6CFBF9D5"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453C21C"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C4A9AD8"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5230ECF"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46200" w:rsidRPr="00843256" w14:paraId="14A10D43"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9AC4A08" w14:textId="77777777" w:rsidR="00346200" w:rsidRPr="00843256" w:rsidRDefault="00346200" w:rsidP="0012386B">
            <w:pPr>
              <w:pStyle w:val="TAL"/>
              <w:rPr>
                <w:rFonts w:hint="eastAsia"/>
                <w:lang w:eastAsia="ja-JP"/>
              </w:rPr>
            </w:pPr>
            <w:r>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01A0CCE2" w14:textId="77777777" w:rsidR="00346200"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0E0A184" w14:textId="77777777" w:rsidR="00346200" w:rsidRPr="00843256" w:rsidRDefault="00346200" w:rsidP="0012386B">
            <w:pPr>
              <w:pStyle w:val="TAC"/>
              <w:rPr>
                <w:lang w:eastAsia="ja-JP"/>
              </w:rPr>
            </w:pPr>
            <w:r>
              <w:rPr>
                <w:rFonts w:hint="eastAsia"/>
                <w:lang w:eastAsia="ja-JP"/>
              </w:rPr>
              <w:t>NP</w:t>
            </w:r>
          </w:p>
        </w:tc>
      </w:tr>
      <w:tr w:rsidR="00FD2CD2" w:rsidRPr="005A52B5" w14:paraId="3D5F65B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1868D30" w14:textId="77777777" w:rsidR="00FD2CD2" w:rsidRPr="002168B9" w:rsidRDefault="00FD2CD2" w:rsidP="003A3AC2">
            <w:pPr>
              <w:pStyle w:val="TAL"/>
              <w:rPr>
                <w:rFonts w:hint="eastAsia"/>
                <w:b/>
                <w:i/>
                <w:lang w:eastAsia="ja-JP"/>
              </w:rPr>
            </w:pPr>
            <w:r w:rsidRPr="00843256">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21E30AFF" w14:textId="77777777" w:rsidR="00FD2CD2" w:rsidRPr="00741A4F" w:rsidRDefault="00FD2CD2" w:rsidP="003A3AC2">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1E299C57" w14:textId="77777777" w:rsidR="00FD2CD2" w:rsidRPr="00741A4F" w:rsidRDefault="00FD2CD2" w:rsidP="003A3AC2">
            <w:pPr>
              <w:pStyle w:val="TAC"/>
            </w:pPr>
            <w:r w:rsidRPr="00843256">
              <w:t>NP</w:t>
            </w:r>
          </w:p>
        </w:tc>
      </w:tr>
      <w:tr w:rsidR="00FD2CD2" w:rsidRPr="005A52B5" w14:paraId="195AB03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FCDC220" w14:textId="77777777" w:rsidR="00FD2CD2" w:rsidRPr="002168B9" w:rsidRDefault="00FD2CD2" w:rsidP="003A3AC2">
            <w:pPr>
              <w:pStyle w:val="TAL"/>
              <w:rPr>
                <w:rFonts w:hint="eastAsia"/>
                <w:b/>
                <w:i/>
                <w:lang w:eastAsia="ja-JP"/>
              </w:rPr>
            </w:pPr>
            <w:r w:rsidRPr="00843256">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39CF248" w14:textId="77777777" w:rsidR="00FD2CD2" w:rsidRPr="00741A4F" w:rsidRDefault="00FD2CD2" w:rsidP="003A3AC2">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170797E3" w14:textId="77777777" w:rsidR="00FD2CD2" w:rsidRPr="00741A4F" w:rsidRDefault="00FD2CD2" w:rsidP="003A3AC2">
            <w:pPr>
              <w:pStyle w:val="TAC"/>
            </w:pPr>
            <w:r w:rsidRPr="00843256">
              <w:t>NP</w:t>
            </w:r>
          </w:p>
        </w:tc>
      </w:tr>
      <w:tr w:rsidR="00FD2CD2" w:rsidRPr="005A52B5" w14:paraId="52AE2DB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727E6A8" w14:textId="77777777" w:rsidR="00FD2CD2" w:rsidRPr="002168B9" w:rsidRDefault="00FD2CD2" w:rsidP="003A3AC2">
            <w:pPr>
              <w:pStyle w:val="TAL"/>
              <w:rPr>
                <w:rFonts w:hint="eastAsia"/>
                <w:b/>
                <w:i/>
                <w:lang w:eastAsia="ja-JP"/>
              </w:rPr>
            </w:pPr>
            <w:r w:rsidRPr="00843256">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0C89458" w14:textId="77777777" w:rsidR="00FD2CD2" w:rsidRPr="00741A4F" w:rsidRDefault="00FD2CD2" w:rsidP="003A3AC2">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09EFE198" w14:textId="77777777" w:rsidR="00FD2CD2" w:rsidRPr="00741A4F" w:rsidRDefault="00FD2CD2" w:rsidP="003A3AC2">
            <w:pPr>
              <w:pStyle w:val="TAC"/>
            </w:pPr>
            <w:r w:rsidRPr="00843256">
              <w:t>NP</w:t>
            </w:r>
          </w:p>
        </w:tc>
      </w:tr>
      <w:tr w:rsidR="00FD2CD2" w:rsidRPr="005A52B5" w14:paraId="46A880F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F1D2A88" w14:textId="77777777" w:rsidR="00FD2CD2" w:rsidRPr="002168B9" w:rsidRDefault="00FD2CD2" w:rsidP="003A3AC2">
            <w:pPr>
              <w:pStyle w:val="TAL"/>
              <w:rPr>
                <w:rFonts w:hint="eastAsia"/>
                <w:b/>
                <w:i/>
                <w:lang w:eastAsia="ja-JP"/>
              </w:rPr>
            </w:pPr>
            <w:r w:rsidRPr="00843256">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CF5AE2D" w14:textId="77777777" w:rsidR="00FD2CD2" w:rsidRPr="00741A4F" w:rsidRDefault="00FD2CD2" w:rsidP="003A3AC2">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1827B71D" w14:textId="77777777" w:rsidR="00FD2CD2" w:rsidRPr="00741A4F" w:rsidRDefault="00FD2CD2" w:rsidP="003A3AC2">
            <w:pPr>
              <w:pStyle w:val="TAC"/>
            </w:pPr>
            <w:r w:rsidRPr="00843256">
              <w:t>O</w:t>
            </w:r>
          </w:p>
        </w:tc>
      </w:tr>
      <w:tr w:rsidR="00FD2CD2" w:rsidRPr="005A52B5" w14:paraId="2F38984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9677A3D" w14:textId="77777777" w:rsidR="00FD2CD2" w:rsidRPr="002168B9" w:rsidRDefault="00FD2CD2" w:rsidP="003A3AC2">
            <w:pPr>
              <w:pStyle w:val="TAL"/>
              <w:rPr>
                <w:rFonts w:hint="eastAsia"/>
                <w:b/>
                <w:i/>
                <w:lang w:eastAsia="ja-JP"/>
              </w:rPr>
            </w:pPr>
            <w:r w:rsidRPr="00843256">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21C94416" w14:textId="77777777" w:rsidR="00FD2CD2" w:rsidRPr="00741A4F" w:rsidRDefault="00FD2CD2" w:rsidP="003A3AC2">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4145D63C" w14:textId="77777777" w:rsidR="00FD2CD2" w:rsidRPr="00741A4F" w:rsidRDefault="00FD2CD2" w:rsidP="003A3AC2">
            <w:pPr>
              <w:pStyle w:val="TAC"/>
            </w:pPr>
            <w:r w:rsidRPr="00843256">
              <w:t>NP</w:t>
            </w:r>
          </w:p>
        </w:tc>
      </w:tr>
      <w:tr w:rsidR="00FD2CD2" w:rsidRPr="005A52B5" w14:paraId="27987FB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935FB5D" w14:textId="77777777" w:rsidR="00FD2CD2" w:rsidRPr="002168B9" w:rsidRDefault="00FD2CD2" w:rsidP="003A3AC2">
            <w:pPr>
              <w:pStyle w:val="TAL"/>
              <w:rPr>
                <w:rFonts w:hint="eastAsia"/>
                <w:b/>
                <w:i/>
                <w:lang w:eastAsia="ja-JP"/>
              </w:rPr>
            </w:pPr>
            <w:r w:rsidRPr="00843256">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6F8DB08" w14:textId="77777777" w:rsidR="00FD2CD2" w:rsidRPr="00741A4F" w:rsidRDefault="00FD2CD2" w:rsidP="003A3AC2">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63F776E1" w14:textId="77777777" w:rsidR="00FD2CD2" w:rsidRPr="00741A4F" w:rsidRDefault="00FD2CD2" w:rsidP="003A3AC2">
            <w:pPr>
              <w:pStyle w:val="TAC"/>
            </w:pPr>
            <w:r w:rsidRPr="00843256">
              <w:t>O</w:t>
            </w:r>
          </w:p>
        </w:tc>
      </w:tr>
      <w:tr w:rsidR="00FD2CD2" w:rsidRPr="005A52B5" w14:paraId="7640D2D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06756A2" w14:textId="77777777" w:rsidR="00FD2CD2" w:rsidRPr="002168B9" w:rsidRDefault="00FD2CD2" w:rsidP="003A3AC2">
            <w:pPr>
              <w:pStyle w:val="TAL"/>
              <w:rPr>
                <w:rFonts w:hint="eastAsia"/>
                <w:b/>
                <w:i/>
                <w:lang w:eastAsia="ja-JP"/>
              </w:rPr>
            </w:pPr>
            <w:r w:rsidRPr="00843256">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7735A92" w14:textId="77777777" w:rsidR="00FD2CD2" w:rsidRPr="00741A4F" w:rsidRDefault="00FD2CD2" w:rsidP="003A3AC2">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F666515" w14:textId="77777777" w:rsidR="00FD2CD2" w:rsidRPr="00741A4F" w:rsidRDefault="00FD2CD2" w:rsidP="003A3AC2">
            <w:pPr>
              <w:pStyle w:val="TAC"/>
            </w:pPr>
            <w:r w:rsidRPr="00843256">
              <w:t>NP</w:t>
            </w:r>
          </w:p>
        </w:tc>
      </w:tr>
      <w:tr w:rsidR="00FD2CD2" w:rsidRPr="005A52B5" w14:paraId="0DCD38E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FE621E8" w14:textId="77777777" w:rsidR="00FD2CD2" w:rsidRPr="002168B9" w:rsidRDefault="00FD2CD2" w:rsidP="003A3AC2">
            <w:pPr>
              <w:pStyle w:val="TAL"/>
              <w:rPr>
                <w:rFonts w:hint="eastAsia"/>
                <w:b/>
                <w:i/>
                <w:lang w:eastAsia="ja-JP"/>
              </w:rPr>
            </w:pPr>
            <w:r w:rsidRPr="00843256">
              <w:rPr>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2AAF8EFC" w14:textId="77777777" w:rsidR="00FD2CD2" w:rsidRPr="00741A4F" w:rsidRDefault="00FD2CD2" w:rsidP="003A3AC2">
            <w:pPr>
              <w:pStyle w:val="TAC"/>
              <w:rPr>
                <w:rFonts w:eastAsia="Malgun Gothic"/>
              </w:rPr>
            </w:pPr>
            <w:commentRangeStart w:id="1813"/>
            <w:r w:rsidRPr="00843256">
              <w:t>NP</w:t>
            </w:r>
            <w:commentRangeEnd w:id="1813"/>
            <w:r w:rsidR="002C7D7D">
              <w:rPr>
                <w:rStyle w:val="CommentReference"/>
                <w:rFonts w:ascii="Times New Roman" w:hAnsi="Times New Roman"/>
              </w:rPr>
              <w:commentReference w:id="1813"/>
            </w:r>
          </w:p>
        </w:tc>
        <w:tc>
          <w:tcPr>
            <w:tcW w:w="992" w:type="dxa"/>
            <w:tcBorders>
              <w:top w:val="single" w:sz="4" w:space="0" w:color="auto"/>
              <w:left w:val="single" w:sz="4" w:space="0" w:color="auto"/>
              <w:bottom w:val="single" w:sz="4" w:space="0" w:color="auto"/>
              <w:right w:val="single" w:sz="4" w:space="0" w:color="auto"/>
            </w:tcBorders>
            <w:vAlign w:val="center"/>
          </w:tcPr>
          <w:p w14:paraId="2C0D1AE3" w14:textId="77777777" w:rsidR="00FD2CD2" w:rsidRPr="00741A4F" w:rsidRDefault="00FD2CD2" w:rsidP="003A3AC2">
            <w:pPr>
              <w:pStyle w:val="TAC"/>
            </w:pPr>
            <w:commentRangeStart w:id="1814"/>
            <w:r w:rsidRPr="00843256">
              <w:t>NP</w:t>
            </w:r>
            <w:commentRangeEnd w:id="1814"/>
            <w:r w:rsidR="00781930">
              <w:rPr>
                <w:rStyle w:val="CommentReference"/>
                <w:rFonts w:ascii="Times New Roman" w:hAnsi="Times New Roman"/>
              </w:rPr>
              <w:commentReference w:id="1814"/>
            </w:r>
          </w:p>
        </w:tc>
      </w:tr>
      <w:tr w:rsidR="00FD2CD2" w:rsidRPr="005A52B5" w14:paraId="6CFBC54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50DBA5C" w14:textId="77777777" w:rsidR="00FD2CD2" w:rsidRPr="002168B9" w:rsidRDefault="00FD2CD2" w:rsidP="003A3AC2">
            <w:pPr>
              <w:pStyle w:val="TAL"/>
              <w:rPr>
                <w:rFonts w:hint="eastAsia"/>
                <w:b/>
                <w:i/>
                <w:lang w:eastAsia="ja-JP"/>
              </w:rPr>
            </w:pPr>
            <w:r w:rsidRPr="00843256">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4AB3223B" w14:textId="77777777" w:rsidR="00FD2CD2" w:rsidRPr="00741A4F" w:rsidRDefault="00FD2CD2" w:rsidP="003A3AC2">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5534FDDC" w14:textId="77777777" w:rsidR="00FD2CD2" w:rsidRPr="00741A4F" w:rsidRDefault="00277782" w:rsidP="003A3AC2">
            <w:pPr>
              <w:pStyle w:val="TAC"/>
            </w:pPr>
            <w:r>
              <w:t>O</w:t>
            </w:r>
          </w:p>
        </w:tc>
      </w:tr>
      <w:tr w:rsidR="00FD2CD2" w:rsidRPr="005A52B5" w14:paraId="605ED85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1CB0A69" w14:textId="77777777" w:rsidR="00FD2CD2" w:rsidRPr="002168B9" w:rsidRDefault="00FD2CD2" w:rsidP="003A3AC2">
            <w:pPr>
              <w:pStyle w:val="TAL"/>
              <w:rPr>
                <w:rFonts w:hint="eastAsia"/>
                <w:b/>
                <w:i/>
                <w:lang w:eastAsia="ja-JP"/>
              </w:rPr>
            </w:pPr>
            <w:r w:rsidRPr="00843256">
              <w:rPr>
                <w:i/>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355B0FD3" w14:textId="77777777" w:rsidR="00FD2CD2" w:rsidRPr="00741A4F" w:rsidRDefault="00FD2CD2" w:rsidP="003A3AC2">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017AD58B" w14:textId="77777777" w:rsidR="00FD2CD2" w:rsidRPr="00741A4F" w:rsidRDefault="00FD2CD2" w:rsidP="003A3AC2">
            <w:pPr>
              <w:pStyle w:val="TAC"/>
            </w:pPr>
            <w:r w:rsidRPr="00843256">
              <w:t>O</w:t>
            </w:r>
          </w:p>
        </w:tc>
      </w:tr>
      <w:tr w:rsidR="00FD2CD2" w:rsidRPr="005A52B5" w14:paraId="19C7365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19E46D7" w14:textId="77777777" w:rsidR="00FD2CD2" w:rsidRPr="002168B9" w:rsidRDefault="00FD2CD2" w:rsidP="003A3AC2">
            <w:pPr>
              <w:pStyle w:val="TAL"/>
              <w:rPr>
                <w:rFonts w:hint="eastAsia"/>
                <w:b/>
                <w:i/>
                <w:lang w:eastAsia="ja-JP"/>
              </w:rPr>
            </w:pPr>
            <w:r w:rsidRPr="00843256">
              <w:rPr>
                <w:i/>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2010851E" w14:textId="77777777" w:rsidR="00FD2CD2" w:rsidRPr="00741A4F" w:rsidRDefault="00FD2CD2" w:rsidP="003A3AC2">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34CF8FAA" w14:textId="77777777" w:rsidR="00FD2CD2" w:rsidRPr="00741A4F" w:rsidRDefault="00FD2CD2" w:rsidP="003A3AC2">
            <w:pPr>
              <w:pStyle w:val="TAC"/>
            </w:pPr>
            <w:r w:rsidRPr="00843256">
              <w:t>O</w:t>
            </w:r>
          </w:p>
        </w:tc>
      </w:tr>
    </w:tbl>
    <w:p w14:paraId="0A7C6952" w14:textId="77777777" w:rsidR="002168B9" w:rsidRPr="005A52B5" w:rsidRDefault="002168B9" w:rsidP="002168B9">
      <w:pPr>
        <w:rPr>
          <w:rFonts w:eastAsia="Malgun Gothic" w:hint="eastAsia"/>
          <w:lang w:eastAsia="ko-KR"/>
        </w:rPr>
      </w:pPr>
    </w:p>
    <w:p w14:paraId="61E12DBA" w14:textId="77777777" w:rsidR="002168B9" w:rsidRPr="005A52B5" w:rsidRDefault="002168B9" w:rsidP="002168B9">
      <w:pPr>
        <w:pStyle w:val="TH"/>
        <w:rPr>
          <w:rFonts w:eastAsia="Malgun Gothic"/>
        </w:rPr>
      </w:pPr>
      <w:r w:rsidRPr="005A52B5">
        <w:rPr>
          <w:rFonts w:eastAsia="Malgun Gothic"/>
        </w:rPr>
        <w:lastRenderedPageBreak/>
        <w:t xml:space="preserve">Table </w:t>
      </w:r>
      <w:fldSimple w:instr=" STYLEREF 4 \s ">
        <w:r w:rsidR="00A41CAC">
          <w:rPr>
            <w:noProof/>
          </w:rPr>
          <w:t>7.4.7.1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60098B">
        <w:rPr>
          <w:rFonts w:eastAsia="Malgun Gothic" w:hint="eastAsia"/>
          <w:lang w:eastAsia="ko-KR"/>
        </w:rPr>
        <w:t>contianer&gt;</w:t>
      </w:r>
      <w:r w:rsidR="00F5437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23489AA5"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6A42897"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B5F189" w14:textId="77777777" w:rsidR="002168B9" w:rsidRPr="005A52B5" w:rsidRDefault="002168B9"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8FFF5F5"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E8B5BAB"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341F6CB9" w14:textId="77777777" w:rsidTr="0047518C">
        <w:trPr>
          <w:trHeight w:val="70"/>
          <w:jc w:val="center"/>
        </w:trPr>
        <w:tc>
          <w:tcPr>
            <w:tcW w:w="1857" w:type="dxa"/>
            <w:vMerge/>
            <w:tcBorders>
              <w:left w:val="single" w:sz="4" w:space="0" w:color="auto"/>
              <w:bottom w:val="single" w:sz="4" w:space="0" w:color="auto"/>
              <w:right w:val="single" w:sz="4" w:space="0" w:color="auto"/>
            </w:tcBorders>
            <w:shd w:val="clear" w:color="auto" w:fill="BFBFBF"/>
          </w:tcPr>
          <w:p w14:paraId="33617885"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D595238" w14:textId="77777777" w:rsidR="002168B9" w:rsidRPr="005A52B5" w:rsidRDefault="002168B9"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6B40842"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3ADA49D"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79116AB" w14:textId="77777777" w:rsidR="002168B9" w:rsidRPr="005A52B5" w:rsidRDefault="002168B9" w:rsidP="00A936D8">
            <w:pPr>
              <w:keepNext/>
              <w:keepLines/>
              <w:jc w:val="center"/>
              <w:rPr>
                <w:rFonts w:ascii="Arial" w:hAnsi="Arial"/>
                <w:b/>
                <w:sz w:val="18"/>
                <w:lang w:eastAsia="ja-JP"/>
              </w:rPr>
            </w:pPr>
          </w:p>
        </w:tc>
      </w:tr>
      <w:tr w:rsidR="0090103C" w:rsidRPr="005A52B5" w14:paraId="1103081B"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49ABD70" w14:textId="77777777" w:rsidR="0090103C" w:rsidRPr="002168B9" w:rsidRDefault="0090103C" w:rsidP="0090103C">
            <w:pPr>
              <w:pStyle w:val="TAL"/>
              <w:rPr>
                <w:rFonts w:hint="eastAsia"/>
                <w:b/>
                <w:i/>
                <w:lang w:eastAsia="ja-JP"/>
              </w:rPr>
            </w:pPr>
            <w:r w:rsidRPr="00843256">
              <w:rPr>
                <w:i/>
                <w:iCs/>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2F624F6D" w14:textId="77777777" w:rsidR="0090103C" w:rsidRPr="00741A4F" w:rsidRDefault="00427524" w:rsidP="0090103C">
            <w:pPr>
              <w:pStyle w:val="TAC"/>
              <w:rPr>
                <w:rFonts w:eastAsia="Malgun Gothic"/>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98DC4FD" w14:textId="77777777" w:rsidR="0090103C" w:rsidRPr="00741A4F" w:rsidRDefault="0090103C" w:rsidP="0090103C">
            <w:pPr>
              <w:pStyle w:val="TAC"/>
            </w:pPr>
            <w:commentRangeStart w:id="1815"/>
            <w:r w:rsidRPr="00843256">
              <w:rPr>
                <w:lang w:eastAsia="ja-JP"/>
              </w:rPr>
              <w:t>NP</w:t>
            </w:r>
            <w:commentRangeEnd w:id="1815"/>
            <w:r w:rsidR="00C212FB">
              <w:rPr>
                <w:rStyle w:val="CommentReference"/>
                <w:rFonts w:ascii="Times New Roman" w:hAnsi="Times New Roman"/>
              </w:rPr>
              <w:commentReference w:id="1815"/>
            </w:r>
          </w:p>
        </w:tc>
        <w:tc>
          <w:tcPr>
            <w:tcW w:w="2126" w:type="dxa"/>
            <w:tcBorders>
              <w:top w:val="single" w:sz="4" w:space="0" w:color="auto"/>
              <w:left w:val="single" w:sz="4" w:space="0" w:color="auto"/>
              <w:bottom w:val="single" w:sz="4" w:space="0" w:color="auto"/>
              <w:right w:val="single" w:sz="4" w:space="0" w:color="auto"/>
            </w:tcBorders>
          </w:tcPr>
          <w:p w14:paraId="7ECB072E" w14:textId="77777777" w:rsidR="0090103C" w:rsidRPr="00741A4F" w:rsidRDefault="0090103C" w:rsidP="0090103C">
            <w:pPr>
              <w:pStyle w:val="TAL"/>
            </w:pPr>
            <w:r w:rsidRPr="00843256">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hideMark/>
          </w:tcPr>
          <w:p w14:paraId="4DDF77C8" w14:textId="77777777" w:rsidR="0090103C" w:rsidRPr="00741A4F" w:rsidRDefault="0090103C" w:rsidP="0090103C">
            <w:pPr>
              <w:pStyle w:val="TAL"/>
            </w:pPr>
            <w:r>
              <w:rPr>
                <w:rFonts w:hint="eastAsia"/>
                <w:lang w:eastAsia="ko-KR"/>
              </w:rPr>
              <w:t>No default</w:t>
            </w:r>
          </w:p>
        </w:tc>
      </w:tr>
      <w:tr w:rsidR="0090103C" w:rsidRPr="005A52B5" w14:paraId="693B7E86"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C5A9C1F" w14:textId="77777777" w:rsidR="0090103C" w:rsidRPr="002168B9" w:rsidRDefault="0090103C" w:rsidP="0090103C">
            <w:pPr>
              <w:pStyle w:val="TAL"/>
              <w:rPr>
                <w:rFonts w:hint="eastAsia"/>
                <w:b/>
                <w:i/>
                <w:lang w:eastAsia="ja-JP"/>
              </w:rPr>
            </w:pPr>
            <w:r w:rsidRPr="00843256">
              <w:rPr>
                <w:i/>
                <w:iCs/>
                <w:lang w:eastAsia="ja-JP"/>
              </w:rPr>
              <w:t>maxNrOfInstances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7B242075"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3FE287C" w14:textId="77777777" w:rsidR="0090103C" w:rsidRPr="00741A4F" w:rsidRDefault="0090103C" w:rsidP="0090103C">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863D9D1" w14:textId="77777777" w:rsidR="0090103C" w:rsidRPr="00741A4F" w:rsidRDefault="0090103C" w:rsidP="0090103C">
            <w:pPr>
              <w:pStyle w:val="TAL"/>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69A7E650" w14:textId="77777777" w:rsidR="0090103C" w:rsidRPr="00741A4F" w:rsidRDefault="0090103C" w:rsidP="0090103C">
            <w:pPr>
              <w:pStyle w:val="TAL"/>
            </w:pPr>
            <w:r>
              <w:rPr>
                <w:rFonts w:hint="eastAsia"/>
                <w:lang w:eastAsia="ko-KR"/>
              </w:rPr>
              <w:t>No default</w:t>
            </w:r>
          </w:p>
        </w:tc>
      </w:tr>
      <w:tr w:rsidR="0090103C" w:rsidRPr="005A52B5" w14:paraId="7EE41B6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A71D75D" w14:textId="77777777" w:rsidR="0090103C" w:rsidRPr="002168B9" w:rsidRDefault="0090103C" w:rsidP="0090103C">
            <w:pPr>
              <w:pStyle w:val="TAL"/>
              <w:rPr>
                <w:rFonts w:hint="eastAsia"/>
                <w:b/>
                <w:i/>
                <w:lang w:eastAsia="ja-JP"/>
              </w:rPr>
            </w:pPr>
            <w:r w:rsidRPr="00843256">
              <w:rPr>
                <w:i/>
                <w:iCs/>
                <w:lang w:eastAsia="ja-JP"/>
              </w:rPr>
              <w:t>maxByteSize</w:t>
            </w:r>
          </w:p>
        </w:tc>
        <w:tc>
          <w:tcPr>
            <w:tcW w:w="986" w:type="dxa"/>
            <w:tcBorders>
              <w:top w:val="single" w:sz="4" w:space="0" w:color="auto"/>
              <w:left w:val="single" w:sz="4" w:space="0" w:color="auto"/>
              <w:bottom w:val="single" w:sz="4" w:space="0" w:color="auto"/>
              <w:right w:val="single" w:sz="4" w:space="0" w:color="auto"/>
            </w:tcBorders>
            <w:vAlign w:val="center"/>
          </w:tcPr>
          <w:p w14:paraId="6C5FC7D9"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182D176" w14:textId="77777777" w:rsidR="0090103C" w:rsidRPr="00741A4F" w:rsidRDefault="0090103C" w:rsidP="0090103C">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2AA58A3" w14:textId="77777777" w:rsidR="0090103C" w:rsidRPr="00741A4F" w:rsidRDefault="0090103C" w:rsidP="0090103C">
            <w:pPr>
              <w:pStyle w:val="TAL"/>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5C17249A" w14:textId="77777777" w:rsidR="0090103C" w:rsidRPr="00741A4F" w:rsidRDefault="0090103C" w:rsidP="0090103C">
            <w:pPr>
              <w:pStyle w:val="TAL"/>
            </w:pPr>
            <w:r>
              <w:rPr>
                <w:rFonts w:hint="eastAsia"/>
                <w:lang w:eastAsia="ko-KR"/>
              </w:rPr>
              <w:t>No default</w:t>
            </w:r>
          </w:p>
        </w:tc>
      </w:tr>
      <w:tr w:rsidR="0090103C" w:rsidRPr="005A52B5" w14:paraId="31F62D3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FFC7878" w14:textId="77777777" w:rsidR="0090103C" w:rsidRPr="002168B9" w:rsidRDefault="0090103C" w:rsidP="0090103C">
            <w:pPr>
              <w:pStyle w:val="TAL"/>
              <w:rPr>
                <w:rFonts w:hint="eastAsia"/>
                <w:b/>
                <w:i/>
                <w:lang w:eastAsia="ja-JP"/>
              </w:rPr>
            </w:pPr>
            <w:r w:rsidRPr="00843256">
              <w:rPr>
                <w:i/>
                <w:iCs/>
                <w:lang w:eastAsia="ja-JP"/>
              </w:rPr>
              <w:t>maxInstanceAge</w:t>
            </w:r>
          </w:p>
        </w:tc>
        <w:tc>
          <w:tcPr>
            <w:tcW w:w="986" w:type="dxa"/>
            <w:tcBorders>
              <w:top w:val="single" w:sz="4" w:space="0" w:color="auto"/>
              <w:left w:val="single" w:sz="4" w:space="0" w:color="auto"/>
              <w:bottom w:val="single" w:sz="4" w:space="0" w:color="auto"/>
              <w:right w:val="single" w:sz="4" w:space="0" w:color="auto"/>
            </w:tcBorders>
            <w:vAlign w:val="center"/>
          </w:tcPr>
          <w:p w14:paraId="63A647AB"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D184E2C" w14:textId="77777777" w:rsidR="0090103C" w:rsidRPr="00741A4F" w:rsidRDefault="0090103C" w:rsidP="0090103C">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87BF322" w14:textId="77777777" w:rsidR="0090103C" w:rsidRPr="00741A4F" w:rsidRDefault="0090103C" w:rsidP="0090103C">
            <w:pPr>
              <w:pStyle w:val="TAL"/>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362B30A6" w14:textId="77777777" w:rsidR="0090103C" w:rsidRPr="00741A4F" w:rsidRDefault="0090103C" w:rsidP="0090103C">
            <w:pPr>
              <w:pStyle w:val="TAL"/>
            </w:pPr>
            <w:r>
              <w:rPr>
                <w:rFonts w:hint="eastAsia"/>
                <w:lang w:eastAsia="ko-KR"/>
              </w:rPr>
              <w:t>No default</w:t>
            </w:r>
          </w:p>
        </w:tc>
      </w:tr>
      <w:tr w:rsidR="0090103C" w:rsidRPr="005A52B5" w14:paraId="6F25BF4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C3179CF" w14:textId="77777777" w:rsidR="0090103C" w:rsidRPr="002168B9" w:rsidRDefault="0090103C" w:rsidP="0090103C">
            <w:pPr>
              <w:pStyle w:val="TAL"/>
              <w:rPr>
                <w:rFonts w:hint="eastAsia"/>
                <w:b/>
                <w:i/>
                <w:lang w:eastAsia="ja-JP"/>
              </w:rPr>
            </w:pPr>
            <w:r w:rsidRPr="00843256">
              <w:rPr>
                <w:i/>
                <w:iCs/>
                <w:lang w:eastAsia="ja-JP"/>
              </w:rPr>
              <w:t>currentNrOfInstances</w:t>
            </w:r>
          </w:p>
        </w:tc>
        <w:tc>
          <w:tcPr>
            <w:tcW w:w="986" w:type="dxa"/>
            <w:tcBorders>
              <w:top w:val="single" w:sz="4" w:space="0" w:color="auto"/>
              <w:left w:val="single" w:sz="4" w:space="0" w:color="auto"/>
              <w:bottom w:val="single" w:sz="4" w:space="0" w:color="auto"/>
              <w:right w:val="single" w:sz="4" w:space="0" w:color="auto"/>
            </w:tcBorders>
            <w:vAlign w:val="center"/>
          </w:tcPr>
          <w:p w14:paraId="211AEA72" w14:textId="77777777" w:rsidR="0090103C" w:rsidRPr="00741A4F" w:rsidRDefault="0090103C" w:rsidP="0090103C">
            <w:pPr>
              <w:pStyle w:val="TAC"/>
              <w:rPr>
                <w:rFonts w:eastAsia="Malgun Gothic"/>
              </w:rPr>
            </w:pPr>
            <w:commentRangeStart w:id="1816"/>
            <w:r w:rsidRPr="00843256">
              <w:rPr>
                <w:lang w:eastAsia="ja-JP"/>
              </w:rPr>
              <w:t>NP</w:t>
            </w:r>
            <w:commentRangeEnd w:id="1816"/>
            <w:r w:rsidR="00C212FB">
              <w:rPr>
                <w:rStyle w:val="CommentReference"/>
                <w:rFonts w:ascii="Times New Roman" w:hAnsi="Times New Roman"/>
              </w:rPr>
              <w:commentReference w:id="1816"/>
            </w:r>
          </w:p>
        </w:tc>
        <w:tc>
          <w:tcPr>
            <w:tcW w:w="992" w:type="dxa"/>
            <w:tcBorders>
              <w:top w:val="single" w:sz="4" w:space="0" w:color="auto"/>
              <w:left w:val="single" w:sz="4" w:space="0" w:color="auto"/>
              <w:bottom w:val="single" w:sz="4" w:space="0" w:color="auto"/>
              <w:right w:val="single" w:sz="4" w:space="0" w:color="auto"/>
            </w:tcBorders>
            <w:vAlign w:val="center"/>
          </w:tcPr>
          <w:p w14:paraId="20A0CEA3" w14:textId="77777777" w:rsidR="0090103C" w:rsidRPr="00741A4F" w:rsidRDefault="0090103C" w:rsidP="0090103C">
            <w:pPr>
              <w:pStyle w:val="TAC"/>
            </w:pPr>
            <w:commentRangeStart w:id="1817"/>
            <w:r w:rsidRPr="00843256">
              <w:rPr>
                <w:lang w:eastAsia="ja-JP"/>
              </w:rPr>
              <w:t>NP</w:t>
            </w:r>
            <w:commentRangeEnd w:id="1817"/>
            <w:r w:rsidR="00C212FB">
              <w:rPr>
                <w:rStyle w:val="CommentReference"/>
                <w:rFonts w:ascii="Times New Roman" w:hAnsi="Times New Roman"/>
              </w:rPr>
              <w:commentReference w:id="1817"/>
            </w:r>
          </w:p>
        </w:tc>
        <w:tc>
          <w:tcPr>
            <w:tcW w:w="2126" w:type="dxa"/>
            <w:tcBorders>
              <w:top w:val="single" w:sz="4" w:space="0" w:color="auto"/>
              <w:left w:val="single" w:sz="4" w:space="0" w:color="auto"/>
              <w:bottom w:val="single" w:sz="4" w:space="0" w:color="auto"/>
              <w:right w:val="single" w:sz="4" w:space="0" w:color="auto"/>
            </w:tcBorders>
          </w:tcPr>
          <w:p w14:paraId="54241808" w14:textId="77777777" w:rsidR="0090103C" w:rsidRPr="00741A4F" w:rsidRDefault="0090103C" w:rsidP="0090103C">
            <w:pPr>
              <w:pStyle w:val="TAL"/>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07BADC6D" w14:textId="77777777" w:rsidR="0090103C" w:rsidRDefault="0090103C" w:rsidP="0090103C">
            <w:pPr>
              <w:keepNext/>
              <w:keepLines/>
              <w:spacing w:after="0"/>
              <w:rPr>
                <w:rFonts w:ascii="Arial" w:hAnsi="Arial" w:hint="eastAsia"/>
                <w:sz w:val="18"/>
                <w:lang w:eastAsia="ko-KR"/>
              </w:rPr>
            </w:pPr>
            <w:r>
              <w:rPr>
                <w:rFonts w:ascii="Arial" w:hAnsi="Arial" w:hint="eastAsia"/>
                <w:sz w:val="18"/>
                <w:lang w:eastAsia="ko-KR"/>
              </w:rPr>
              <w:t>No default</w:t>
            </w:r>
          </w:p>
          <w:p w14:paraId="26A6FC32" w14:textId="77777777" w:rsidR="0090103C" w:rsidRPr="00741A4F" w:rsidRDefault="0090103C" w:rsidP="0090103C">
            <w:pPr>
              <w:pStyle w:val="TAL"/>
            </w:pPr>
            <w:r>
              <w:rPr>
                <w:rFonts w:hint="eastAsia"/>
                <w:lang w:eastAsia="ko-KR"/>
              </w:rPr>
              <w:t>(This is g</w:t>
            </w:r>
            <w:r w:rsidRPr="003D6581">
              <w:rPr>
                <w:lang w:eastAsia="ko-KR"/>
              </w:rPr>
              <w:t xml:space="preserve">enerated by the </w:t>
            </w:r>
            <w:r w:rsidR="009A2BDF">
              <w:rPr>
                <w:lang w:eastAsia="ko-KR"/>
              </w:rPr>
              <w:t>Hosting CSE</w:t>
            </w:r>
            <w:r>
              <w:rPr>
                <w:rFonts w:hint="eastAsia"/>
                <w:lang w:eastAsia="ko-KR"/>
              </w:rPr>
              <w:t xml:space="preserve"> and limited by the maxNrOfInstances)</w:t>
            </w:r>
          </w:p>
        </w:tc>
      </w:tr>
      <w:tr w:rsidR="0090103C" w:rsidRPr="005A52B5" w14:paraId="26E7342B"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6284B68" w14:textId="77777777" w:rsidR="0090103C" w:rsidRPr="002168B9" w:rsidRDefault="0090103C" w:rsidP="0090103C">
            <w:pPr>
              <w:pStyle w:val="TAL"/>
              <w:rPr>
                <w:rFonts w:hint="eastAsia"/>
                <w:b/>
                <w:i/>
                <w:lang w:eastAsia="ja-JP"/>
              </w:rPr>
            </w:pPr>
            <w:r w:rsidRPr="00843256">
              <w:rPr>
                <w:i/>
                <w:iCs/>
                <w:lang w:eastAsia="ja-JP"/>
              </w:rPr>
              <w:t>currentByteSize</w:t>
            </w:r>
          </w:p>
        </w:tc>
        <w:tc>
          <w:tcPr>
            <w:tcW w:w="986" w:type="dxa"/>
            <w:tcBorders>
              <w:top w:val="single" w:sz="4" w:space="0" w:color="auto"/>
              <w:left w:val="single" w:sz="4" w:space="0" w:color="auto"/>
              <w:bottom w:val="single" w:sz="4" w:space="0" w:color="auto"/>
              <w:right w:val="single" w:sz="4" w:space="0" w:color="auto"/>
            </w:tcBorders>
            <w:vAlign w:val="center"/>
          </w:tcPr>
          <w:p w14:paraId="22E1A03C" w14:textId="77777777" w:rsidR="0090103C" w:rsidRPr="00741A4F" w:rsidRDefault="0090103C" w:rsidP="0090103C">
            <w:pPr>
              <w:pStyle w:val="TAC"/>
              <w:rPr>
                <w:rFonts w:eastAsia="Malgun Gothic"/>
              </w:rPr>
            </w:pPr>
            <w:commentRangeStart w:id="1818"/>
            <w:r w:rsidRPr="00843256">
              <w:rPr>
                <w:lang w:eastAsia="ja-JP"/>
              </w:rPr>
              <w:t>NP</w:t>
            </w:r>
            <w:commentRangeEnd w:id="1818"/>
            <w:r w:rsidR="00C212FB">
              <w:rPr>
                <w:rStyle w:val="CommentReference"/>
                <w:rFonts w:ascii="Times New Roman" w:hAnsi="Times New Roman"/>
              </w:rPr>
              <w:commentReference w:id="1818"/>
            </w:r>
          </w:p>
        </w:tc>
        <w:tc>
          <w:tcPr>
            <w:tcW w:w="992" w:type="dxa"/>
            <w:tcBorders>
              <w:top w:val="single" w:sz="4" w:space="0" w:color="auto"/>
              <w:left w:val="single" w:sz="4" w:space="0" w:color="auto"/>
              <w:bottom w:val="single" w:sz="4" w:space="0" w:color="auto"/>
              <w:right w:val="single" w:sz="4" w:space="0" w:color="auto"/>
            </w:tcBorders>
            <w:vAlign w:val="center"/>
          </w:tcPr>
          <w:p w14:paraId="44CCF444" w14:textId="77777777" w:rsidR="0090103C" w:rsidRPr="00741A4F" w:rsidRDefault="0090103C" w:rsidP="0090103C">
            <w:pPr>
              <w:pStyle w:val="TAC"/>
            </w:pPr>
            <w:commentRangeStart w:id="1819"/>
            <w:r w:rsidRPr="00843256">
              <w:rPr>
                <w:lang w:eastAsia="ja-JP"/>
              </w:rPr>
              <w:t>NP</w:t>
            </w:r>
            <w:commentRangeEnd w:id="1819"/>
            <w:r w:rsidR="00C212FB">
              <w:rPr>
                <w:rStyle w:val="CommentReference"/>
                <w:rFonts w:ascii="Times New Roman" w:hAnsi="Times New Roman"/>
              </w:rPr>
              <w:commentReference w:id="1819"/>
            </w:r>
          </w:p>
        </w:tc>
        <w:tc>
          <w:tcPr>
            <w:tcW w:w="2126" w:type="dxa"/>
            <w:tcBorders>
              <w:top w:val="single" w:sz="4" w:space="0" w:color="auto"/>
              <w:left w:val="single" w:sz="4" w:space="0" w:color="auto"/>
              <w:bottom w:val="single" w:sz="4" w:space="0" w:color="auto"/>
              <w:right w:val="single" w:sz="4" w:space="0" w:color="auto"/>
            </w:tcBorders>
          </w:tcPr>
          <w:p w14:paraId="05C39FB6" w14:textId="77777777" w:rsidR="0090103C" w:rsidRPr="00741A4F" w:rsidRDefault="0090103C" w:rsidP="0090103C">
            <w:pPr>
              <w:pStyle w:val="TAL"/>
            </w:pPr>
            <w:r w:rsidRPr="00843256">
              <w:t>xs:nonNegativeInteger</w:t>
            </w:r>
          </w:p>
        </w:tc>
        <w:tc>
          <w:tcPr>
            <w:tcW w:w="1991" w:type="dxa"/>
            <w:tcBorders>
              <w:top w:val="single" w:sz="4" w:space="0" w:color="auto"/>
              <w:left w:val="single" w:sz="4" w:space="0" w:color="auto"/>
              <w:bottom w:val="single" w:sz="4" w:space="0" w:color="auto"/>
              <w:right w:val="single" w:sz="4" w:space="0" w:color="auto"/>
            </w:tcBorders>
          </w:tcPr>
          <w:p w14:paraId="3CD2B5C6" w14:textId="77777777" w:rsidR="0090103C" w:rsidRDefault="0090103C" w:rsidP="0090103C">
            <w:pPr>
              <w:keepNext/>
              <w:keepLines/>
              <w:spacing w:after="0"/>
              <w:rPr>
                <w:rFonts w:ascii="Arial" w:hAnsi="Arial" w:hint="eastAsia"/>
                <w:sz w:val="18"/>
                <w:lang w:eastAsia="ko-KR"/>
              </w:rPr>
            </w:pPr>
            <w:r>
              <w:rPr>
                <w:rFonts w:ascii="Arial" w:hAnsi="Arial" w:hint="eastAsia"/>
                <w:sz w:val="18"/>
                <w:lang w:eastAsia="ko-KR"/>
              </w:rPr>
              <w:t>No default</w:t>
            </w:r>
          </w:p>
          <w:p w14:paraId="7A9450A8" w14:textId="77777777" w:rsidR="0090103C" w:rsidRPr="00741A4F" w:rsidRDefault="0090103C" w:rsidP="0090103C">
            <w:pPr>
              <w:pStyle w:val="TAL"/>
            </w:pPr>
            <w:r>
              <w:rPr>
                <w:rFonts w:hint="eastAsia"/>
                <w:lang w:eastAsia="ko-KR"/>
              </w:rPr>
              <w:t>(This is g</w:t>
            </w:r>
            <w:r w:rsidRPr="003D6581">
              <w:rPr>
                <w:lang w:eastAsia="ko-KR"/>
              </w:rPr>
              <w:t xml:space="preserve">enerated by the </w:t>
            </w:r>
            <w:r w:rsidR="009A2BDF">
              <w:rPr>
                <w:lang w:eastAsia="ko-KR"/>
              </w:rPr>
              <w:t>Hosting CSE</w:t>
            </w:r>
            <w:r>
              <w:rPr>
                <w:rFonts w:hint="eastAsia"/>
                <w:lang w:eastAsia="ko-KR"/>
              </w:rPr>
              <w:t xml:space="preserve"> and limited by the maxByteSize)</w:t>
            </w:r>
          </w:p>
        </w:tc>
      </w:tr>
      <w:tr w:rsidR="0090103C" w:rsidRPr="005A52B5" w14:paraId="5E52763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EC92845" w14:textId="77777777" w:rsidR="0090103C" w:rsidRPr="002168B9" w:rsidRDefault="0090103C" w:rsidP="0090103C">
            <w:pPr>
              <w:pStyle w:val="TAL"/>
              <w:rPr>
                <w:rFonts w:hint="eastAsia"/>
                <w:b/>
                <w:i/>
                <w:lang w:eastAsia="ja-JP"/>
              </w:rPr>
            </w:pPr>
            <w:r w:rsidRPr="00843256">
              <w:rPr>
                <w:lang w:eastAsia="ja-JP"/>
              </w:rPr>
              <w:t>locationID</w:t>
            </w:r>
          </w:p>
        </w:tc>
        <w:tc>
          <w:tcPr>
            <w:tcW w:w="986" w:type="dxa"/>
            <w:tcBorders>
              <w:top w:val="single" w:sz="4" w:space="0" w:color="auto"/>
              <w:left w:val="single" w:sz="4" w:space="0" w:color="auto"/>
              <w:bottom w:val="single" w:sz="4" w:space="0" w:color="auto"/>
              <w:right w:val="single" w:sz="4" w:space="0" w:color="auto"/>
            </w:tcBorders>
            <w:vAlign w:val="center"/>
          </w:tcPr>
          <w:p w14:paraId="561A9FF4"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6773904" w14:textId="77777777" w:rsidR="0090103C" w:rsidRPr="00741A4F" w:rsidRDefault="0090103C" w:rsidP="0090103C">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6D34571" w14:textId="77777777" w:rsidR="0090103C" w:rsidRPr="00741A4F" w:rsidRDefault="0090103C" w:rsidP="0090103C">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621BC49C" w14:textId="77777777" w:rsidR="0090103C" w:rsidRPr="00741A4F" w:rsidRDefault="0090103C" w:rsidP="0090103C">
            <w:pPr>
              <w:pStyle w:val="TAL"/>
            </w:pPr>
            <w:r>
              <w:rPr>
                <w:rFonts w:hint="eastAsia"/>
                <w:lang w:eastAsia="ko-KR"/>
              </w:rPr>
              <w:t>No default</w:t>
            </w:r>
          </w:p>
        </w:tc>
      </w:tr>
      <w:tr w:rsidR="0090103C" w:rsidRPr="005A52B5" w14:paraId="2F1292F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C8E7BF2" w14:textId="77777777" w:rsidR="0090103C" w:rsidRPr="002168B9" w:rsidRDefault="0090103C" w:rsidP="0090103C">
            <w:pPr>
              <w:pStyle w:val="TAL"/>
              <w:rPr>
                <w:rFonts w:hint="eastAsia"/>
                <w:b/>
                <w:i/>
                <w:lang w:eastAsia="ja-JP"/>
              </w:rPr>
            </w:pPr>
            <w:r w:rsidRPr="00843256">
              <w:rPr>
                <w:i/>
                <w:lang w:eastAsia="ja-JP"/>
              </w:rPr>
              <w:t>ontologyRef</w:t>
            </w:r>
          </w:p>
        </w:tc>
        <w:tc>
          <w:tcPr>
            <w:tcW w:w="986" w:type="dxa"/>
            <w:tcBorders>
              <w:top w:val="single" w:sz="4" w:space="0" w:color="auto"/>
              <w:left w:val="single" w:sz="4" w:space="0" w:color="auto"/>
              <w:bottom w:val="single" w:sz="4" w:space="0" w:color="auto"/>
              <w:right w:val="single" w:sz="4" w:space="0" w:color="auto"/>
            </w:tcBorders>
            <w:vAlign w:val="center"/>
          </w:tcPr>
          <w:p w14:paraId="2135A378" w14:textId="77777777" w:rsidR="0090103C" w:rsidRPr="00741A4F" w:rsidRDefault="0090103C" w:rsidP="0090103C">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1CD010C" w14:textId="77777777" w:rsidR="0090103C" w:rsidRPr="00741A4F" w:rsidRDefault="0090103C" w:rsidP="0090103C">
            <w:pPr>
              <w:pStyle w:val="TAC"/>
            </w:pPr>
            <w:r w:rsidRPr="00843256">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0ADE3A7" w14:textId="77777777" w:rsidR="0090103C" w:rsidRPr="00741A4F" w:rsidRDefault="0090103C" w:rsidP="0090103C">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3A0363A5" w14:textId="77777777" w:rsidR="0090103C" w:rsidRPr="00741A4F" w:rsidRDefault="0090103C" w:rsidP="0090103C">
            <w:pPr>
              <w:pStyle w:val="TAL"/>
            </w:pPr>
            <w:r>
              <w:rPr>
                <w:rFonts w:hint="eastAsia"/>
                <w:lang w:eastAsia="ko-KR"/>
              </w:rPr>
              <w:t>No default</w:t>
            </w:r>
          </w:p>
        </w:tc>
      </w:tr>
    </w:tbl>
    <w:p w14:paraId="769C3E3B" w14:textId="77777777" w:rsidR="002168B9" w:rsidRPr="00C863B0" w:rsidRDefault="002168B9" w:rsidP="004B3FE9"/>
    <w:p w14:paraId="630C41FC" w14:textId="77777777" w:rsidR="004B3FE9" w:rsidRPr="00152E68" w:rsidRDefault="004B3FE9" w:rsidP="004B3FE9">
      <w:pPr>
        <w:tabs>
          <w:tab w:val="left" w:pos="284"/>
        </w:tabs>
        <w:spacing w:before="120" w:after="0"/>
        <w:rPr>
          <w:rFonts w:ascii="Myriad Pro" w:hAnsi="Myriad Pro"/>
          <w:sz w:val="24"/>
          <w:szCs w:val="24"/>
          <w:lang w:eastAsia="ja-JP"/>
        </w:rPr>
      </w:pPr>
    </w:p>
    <w:p w14:paraId="684C57C1" w14:textId="77777777" w:rsidR="004B3FE9" w:rsidRPr="00381942" w:rsidRDefault="004B3FE9" w:rsidP="004B3FE9">
      <w:pPr>
        <w:keepNext/>
        <w:keepLines/>
        <w:spacing w:before="60"/>
        <w:jc w:val="center"/>
        <w:rPr>
          <w:rFonts w:ascii="Arial" w:hAnsi="Arial"/>
          <w:b/>
        </w:rPr>
      </w:pPr>
      <w:r w:rsidRPr="00152E68">
        <w:rPr>
          <w:rFonts w:ascii="Arial" w:hAnsi="Arial"/>
          <w:b/>
        </w:rPr>
        <w:t xml:space="preserve">Table </w:t>
      </w:r>
      <w:r w:rsidRPr="00152E68">
        <w:rPr>
          <w:rFonts w:ascii="Arial" w:hAnsi="Arial"/>
          <w:b/>
        </w:rPr>
        <w:fldChar w:fldCharType="begin"/>
      </w:r>
      <w:r w:rsidRPr="007D7500">
        <w:rPr>
          <w:rFonts w:ascii="Arial" w:hAnsi="Arial"/>
          <w:b/>
        </w:rPr>
        <w:instrText xml:space="preserve"> STYLEREF 4 \s </w:instrText>
      </w:r>
      <w:r w:rsidRPr="007D7500">
        <w:rPr>
          <w:rFonts w:ascii="Arial" w:hAnsi="Arial"/>
          <w:b/>
        </w:rPr>
        <w:fldChar w:fldCharType="separate"/>
      </w:r>
      <w:r w:rsidR="00A41CAC">
        <w:rPr>
          <w:rFonts w:ascii="Arial" w:hAnsi="Arial"/>
          <w:b/>
          <w:noProof/>
        </w:rPr>
        <w:t>7.4.7.1</w:t>
      </w:r>
      <w:r w:rsidRPr="00381942">
        <w:rPr>
          <w:rFonts w:ascii="Arial" w:hAnsi="Arial"/>
          <w:b/>
        </w:rPr>
        <w:fldChar w:fldCharType="end"/>
      </w:r>
      <w:r w:rsidRPr="00152E68">
        <w:rPr>
          <w:rFonts w:ascii="Arial" w:hAnsi="Arial"/>
          <w:b/>
        </w:rPr>
        <w:noBreakHyphen/>
      </w:r>
      <w:r w:rsidRPr="00152E68">
        <w:rPr>
          <w:rFonts w:ascii="Arial" w:hAnsi="Arial"/>
          <w:b/>
        </w:rPr>
        <w:fldChar w:fldCharType="begin"/>
      </w:r>
      <w:r w:rsidRPr="007D7500">
        <w:rPr>
          <w:rFonts w:ascii="Arial" w:hAnsi="Arial"/>
          <w:b/>
        </w:rPr>
        <w:instrText xml:space="preserve"> SEQ Table \* ARABIC \s 4 </w:instrText>
      </w:r>
      <w:r w:rsidRPr="007D7500">
        <w:rPr>
          <w:rFonts w:ascii="Arial" w:hAnsi="Arial"/>
          <w:b/>
        </w:rPr>
        <w:fldChar w:fldCharType="separate"/>
      </w:r>
      <w:r w:rsidR="00A41CAC">
        <w:rPr>
          <w:rFonts w:ascii="Arial" w:hAnsi="Arial"/>
          <w:b/>
          <w:noProof/>
        </w:rPr>
        <w:t>4</w:t>
      </w:r>
      <w:r w:rsidRPr="00381942">
        <w:rPr>
          <w:rFonts w:ascii="Arial" w:hAnsi="Arial"/>
          <w:b/>
        </w:rPr>
        <w:fldChar w:fldCharType="end"/>
      </w:r>
      <w:r w:rsidRPr="00152E68">
        <w:rPr>
          <w:rFonts w:ascii="Arial" w:hAnsi="Arial"/>
          <w:b/>
        </w:rPr>
        <w:t>:</w:t>
      </w:r>
      <w:r w:rsidRPr="00381942">
        <w:rPr>
          <w:rFonts w:ascii="Arial" w:hAnsi="Arial"/>
          <w:b/>
        </w:rPr>
        <w:t xml:space="preserve"> </w:t>
      </w:r>
      <w:r w:rsidR="00BD19FC">
        <w:rPr>
          <w:rFonts w:ascii="Arial" w:hAnsi="Arial"/>
          <w:b/>
        </w:rPr>
        <w:t>C</w:t>
      </w:r>
      <w:r w:rsidRPr="00381942">
        <w:rPr>
          <w:rFonts w:ascii="Arial" w:hAnsi="Arial"/>
          <w:b/>
        </w:rPr>
        <w:t>hild resources of &lt;container&gt;</w:t>
      </w:r>
      <w:r w:rsidR="00F54377">
        <w:rPr>
          <w:rFonts w:ascii="Arial" w:hAnsi="Arial"/>
          <w:b/>
        </w:rPr>
        <w:t xml:space="preserve">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2268"/>
        <w:gridCol w:w="2378"/>
        <w:gridCol w:w="2583"/>
      </w:tblGrid>
      <w:tr w:rsidR="004B3FE9" w:rsidRPr="00381942" w14:paraId="15AF29FC"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53CF86F1" w14:textId="77777777" w:rsidR="004B3FE9" w:rsidRPr="00152E68" w:rsidRDefault="004B3FE9" w:rsidP="006B19DA">
            <w:pPr>
              <w:keepNext/>
              <w:keepLines/>
              <w:spacing w:after="0"/>
              <w:jc w:val="center"/>
              <w:rPr>
                <w:rFonts w:ascii="Arial" w:hAnsi="Arial"/>
                <w:b/>
                <w:sz w:val="18"/>
                <w:lang w:eastAsia="ja-JP"/>
              </w:rPr>
            </w:pPr>
            <w:r w:rsidRPr="00152E68">
              <w:rPr>
                <w:rFonts w:ascii="Arial" w:hAnsi="Arial"/>
                <w:b/>
                <w:sz w:val="18"/>
                <w:lang w:eastAsia="ja-JP"/>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5B78A0BE" w14:textId="77777777" w:rsidR="004B3FE9" w:rsidRPr="000D3241" w:rsidRDefault="004B3FE9" w:rsidP="004B651F">
            <w:pPr>
              <w:pStyle w:val="TAH"/>
              <w:rPr>
                <w:lang w:eastAsia="ja-JP"/>
              </w:rPr>
            </w:pPr>
            <w:r w:rsidRPr="000D3241">
              <w:rPr>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3DBB8705" w14:textId="77777777" w:rsidR="004B3FE9" w:rsidRPr="002D5B62" w:rsidRDefault="004B3FE9" w:rsidP="006B19DA">
            <w:pPr>
              <w:keepNext/>
              <w:keepLines/>
              <w:spacing w:after="0"/>
              <w:jc w:val="center"/>
              <w:rPr>
                <w:rFonts w:ascii="Arial" w:hAnsi="Arial"/>
                <w:b/>
                <w:sz w:val="18"/>
                <w:lang w:eastAsia="ja-JP"/>
              </w:rPr>
            </w:pPr>
            <w:r w:rsidRPr="002D5B62">
              <w:rPr>
                <w:rFonts w:ascii="Arial" w:hAnsi="Arial"/>
                <w:b/>
                <w:sz w:val="18"/>
                <w:lang w:eastAsia="ja-JP"/>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5E37972B" w14:textId="77777777" w:rsidR="004B3FE9" w:rsidRPr="002A44A6" w:rsidRDefault="004B3FE9" w:rsidP="006B19DA">
            <w:pPr>
              <w:keepNext/>
              <w:keepLines/>
              <w:spacing w:after="0"/>
              <w:jc w:val="center"/>
              <w:rPr>
                <w:rFonts w:ascii="Arial" w:hAnsi="Arial"/>
                <w:b/>
                <w:sz w:val="18"/>
                <w:lang w:eastAsia="ja-JP"/>
              </w:rPr>
            </w:pPr>
            <w:r w:rsidRPr="002A44A6">
              <w:rPr>
                <w:rFonts w:ascii="Arial" w:hAnsi="Arial"/>
                <w:b/>
                <w:sz w:val="18"/>
                <w:lang w:eastAsia="ja-JP"/>
              </w:rPr>
              <w:t>Ref. to in Resource Type Definition</w:t>
            </w:r>
          </w:p>
        </w:tc>
      </w:tr>
      <w:tr w:rsidR="004B3FE9" w:rsidRPr="00381942" w14:paraId="75BB80FF"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tcPr>
          <w:p w14:paraId="7BEA6875" w14:textId="77777777" w:rsidR="004B3FE9" w:rsidRPr="002A44A6" w:rsidRDefault="00A53B4D" w:rsidP="006B19DA">
            <w:pPr>
              <w:keepNext/>
              <w:keepLines/>
              <w:spacing w:after="0"/>
              <w:rPr>
                <w:rFonts w:ascii="Arial" w:hAnsi="Arial"/>
                <w:sz w:val="18"/>
              </w:rPr>
            </w:pPr>
            <w:r w:rsidRPr="00152E68">
              <w:rPr>
                <w:rFonts w:ascii="Arial" w:hAnsi="Arial"/>
                <w:sz w:val="18"/>
              </w:rPr>
              <w:t>&lt;</w:t>
            </w:r>
            <w:r w:rsidR="004B3FE9" w:rsidRPr="000D3241">
              <w:rPr>
                <w:rFonts w:ascii="Arial" w:hAnsi="Arial"/>
                <w:sz w:val="18"/>
              </w:rPr>
              <w:t>contentInstance</w:t>
            </w:r>
            <w:r w:rsidRPr="002D5B62">
              <w:rPr>
                <w:rFonts w:ascii="Arial" w:hAnsi="Arial"/>
                <w:sz w:val="18"/>
              </w:rPr>
              <w:t>&gt;</w:t>
            </w:r>
          </w:p>
        </w:tc>
        <w:tc>
          <w:tcPr>
            <w:tcW w:w="2268" w:type="dxa"/>
            <w:tcBorders>
              <w:top w:val="single" w:sz="4" w:space="0" w:color="auto"/>
              <w:left w:val="single" w:sz="4" w:space="0" w:color="auto"/>
              <w:bottom w:val="single" w:sz="4" w:space="0" w:color="auto"/>
              <w:right w:val="single" w:sz="4" w:space="0" w:color="auto"/>
            </w:tcBorders>
          </w:tcPr>
          <w:p w14:paraId="6AB64E62" w14:textId="77777777" w:rsidR="004B3FE9" w:rsidRPr="004B651F" w:rsidRDefault="004B3FE9"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6EE9E56F" w14:textId="77777777" w:rsidR="004B3FE9" w:rsidRPr="00911AE0" w:rsidRDefault="004B3FE9" w:rsidP="006B19DA">
            <w:pPr>
              <w:keepNext/>
              <w:keepLines/>
              <w:spacing w:after="0"/>
              <w:jc w:val="center"/>
              <w:rPr>
                <w:rFonts w:ascii="Arial" w:hAnsi="Arial"/>
                <w:sz w:val="18"/>
              </w:rPr>
            </w:pPr>
            <w:r w:rsidRPr="00911AE0">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1E13B961" w14:textId="77777777" w:rsidR="004B3FE9" w:rsidRPr="000D3241" w:rsidRDefault="004B3FE9" w:rsidP="003D5D90">
            <w:pPr>
              <w:keepNext/>
              <w:keepLines/>
              <w:spacing w:after="0"/>
              <w:rPr>
                <w:rFonts w:ascii="Arial" w:hAnsi="Arial"/>
                <w:sz w:val="18"/>
              </w:rPr>
            </w:pPr>
            <w:r w:rsidRPr="005F3EC0">
              <w:rPr>
                <w:rFonts w:ascii="Arial" w:hAnsi="Arial"/>
                <w:sz w:val="18"/>
              </w:rPr>
              <w:t xml:space="preserve">Clause </w:t>
            </w:r>
            <w:r w:rsidR="003D5D90" w:rsidRPr="00152E68">
              <w:rPr>
                <w:rFonts w:ascii="Arial" w:hAnsi="Arial"/>
                <w:sz w:val="18"/>
              </w:rPr>
              <w:fldChar w:fldCharType="begin"/>
            </w:r>
            <w:r w:rsidR="003D5D90" w:rsidRPr="007D7500">
              <w:rPr>
                <w:rFonts w:ascii="Arial" w:hAnsi="Arial"/>
                <w:sz w:val="18"/>
              </w:rPr>
              <w:instrText xml:space="preserve"> REF _Ref403141153 \r \h </w:instrText>
            </w:r>
            <w:r w:rsidR="003D5D90" w:rsidRPr="007D7500">
              <w:rPr>
                <w:rFonts w:ascii="Arial" w:hAnsi="Arial"/>
                <w:sz w:val="18"/>
              </w:rPr>
            </w:r>
            <w:r w:rsidR="003D5D90" w:rsidRPr="007D7500">
              <w:rPr>
                <w:rFonts w:ascii="Arial" w:hAnsi="Arial"/>
                <w:sz w:val="18"/>
              </w:rPr>
              <w:fldChar w:fldCharType="separate"/>
            </w:r>
            <w:r w:rsidR="00A41CAC">
              <w:rPr>
                <w:rFonts w:ascii="Arial" w:hAnsi="Arial"/>
                <w:sz w:val="18"/>
              </w:rPr>
              <w:t>7.4.8</w:t>
            </w:r>
            <w:r w:rsidR="003D5D90" w:rsidRPr="000D3241">
              <w:rPr>
                <w:rFonts w:ascii="Arial" w:hAnsi="Arial"/>
                <w:sz w:val="18"/>
              </w:rPr>
              <w:fldChar w:fldCharType="end"/>
            </w:r>
          </w:p>
        </w:tc>
      </w:tr>
      <w:tr w:rsidR="004B3FE9" w:rsidRPr="00381942" w14:paraId="7CE4507B"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tcPr>
          <w:p w14:paraId="3550B0C5" w14:textId="77777777" w:rsidR="004B3FE9" w:rsidRPr="002A44A6" w:rsidRDefault="00A53B4D" w:rsidP="007C1BB9">
            <w:pPr>
              <w:keepNext/>
              <w:keepLines/>
              <w:spacing w:after="0"/>
              <w:rPr>
                <w:rFonts w:ascii="Arial" w:hAnsi="Arial"/>
                <w:sz w:val="18"/>
              </w:rPr>
            </w:pPr>
            <w:r w:rsidRPr="00152E68">
              <w:rPr>
                <w:rFonts w:ascii="Arial" w:hAnsi="Arial"/>
                <w:sz w:val="18"/>
              </w:rPr>
              <w:t>&lt;s</w:t>
            </w:r>
            <w:r w:rsidR="004B3FE9" w:rsidRPr="000D3241">
              <w:rPr>
                <w:rFonts w:ascii="Arial" w:hAnsi="Arial"/>
                <w:sz w:val="18"/>
              </w:rPr>
              <w:t>ubscription</w:t>
            </w:r>
            <w:r w:rsidRPr="002D5B62">
              <w:rPr>
                <w:rFonts w:ascii="Arial" w:hAnsi="Arial"/>
                <w:sz w:val="18"/>
              </w:rPr>
              <w:t>&gt;</w:t>
            </w:r>
          </w:p>
        </w:tc>
        <w:tc>
          <w:tcPr>
            <w:tcW w:w="2268" w:type="dxa"/>
            <w:tcBorders>
              <w:top w:val="single" w:sz="4" w:space="0" w:color="auto"/>
              <w:left w:val="single" w:sz="4" w:space="0" w:color="auto"/>
              <w:bottom w:val="single" w:sz="4" w:space="0" w:color="auto"/>
              <w:right w:val="single" w:sz="4" w:space="0" w:color="auto"/>
            </w:tcBorders>
          </w:tcPr>
          <w:p w14:paraId="739A5266" w14:textId="77777777" w:rsidR="004B3FE9" w:rsidRPr="004B651F" w:rsidRDefault="004B3FE9"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02581549" w14:textId="77777777" w:rsidR="004B3FE9" w:rsidRPr="00911AE0" w:rsidRDefault="004B3FE9" w:rsidP="006B19DA">
            <w:pPr>
              <w:keepNext/>
              <w:keepLines/>
              <w:spacing w:after="0"/>
              <w:jc w:val="center"/>
              <w:rPr>
                <w:rFonts w:ascii="Arial" w:hAnsi="Arial"/>
                <w:sz w:val="18"/>
              </w:rPr>
            </w:pPr>
            <w:r w:rsidRPr="00911AE0">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0835394F" w14:textId="77777777" w:rsidR="004B3FE9" w:rsidRPr="000D3241" w:rsidRDefault="004B3FE9" w:rsidP="003D5D90">
            <w:pPr>
              <w:keepNext/>
              <w:keepLines/>
              <w:spacing w:after="0"/>
              <w:rPr>
                <w:rFonts w:ascii="Arial" w:hAnsi="Arial"/>
                <w:sz w:val="18"/>
              </w:rPr>
            </w:pPr>
            <w:r w:rsidRPr="005F3EC0">
              <w:rPr>
                <w:rFonts w:ascii="Arial" w:hAnsi="Arial"/>
                <w:sz w:val="18"/>
              </w:rPr>
              <w:t xml:space="preserve">Clause </w:t>
            </w:r>
            <w:r w:rsidR="003D5D90" w:rsidRPr="00152E68">
              <w:rPr>
                <w:rFonts w:ascii="Arial" w:hAnsi="Arial"/>
                <w:sz w:val="18"/>
              </w:rPr>
              <w:fldChar w:fldCharType="begin"/>
            </w:r>
            <w:r w:rsidR="003D5D90" w:rsidRPr="007D7500">
              <w:rPr>
                <w:rFonts w:ascii="Arial" w:hAnsi="Arial"/>
                <w:sz w:val="18"/>
              </w:rPr>
              <w:instrText xml:space="preserve"> REF _Ref390430713 \r \h </w:instrText>
            </w:r>
            <w:r w:rsidR="003D5D90" w:rsidRPr="007D7500">
              <w:rPr>
                <w:rFonts w:ascii="Arial" w:hAnsi="Arial"/>
                <w:sz w:val="18"/>
              </w:rPr>
            </w:r>
            <w:r w:rsidR="003D5D90" w:rsidRPr="007D7500">
              <w:rPr>
                <w:rFonts w:ascii="Arial" w:hAnsi="Arial"/>
                <w:sz w:val="18"/>
              </w:rPr>
              <w:fldChar w:fldCharType="separate"/>
            </w:r>
            <w:r w:rsidR="00A41CAC">
              <w:rPr>
                <w:rFonts w:ascii="Arial" w:hAnsi="Arial"/>
                <w:sz w:val="18"/>
              </w:rPr>
              <w:t>7.4.9</w:t>
            </w:r>
            <w:r w:rsidR="003D5D90" w:rsidRPr="000D3241">
              <w:rPr>
                <w:rFonts w:ascii="Arial" w:hAnsi="Arial"/>
                <w:sz w:val="18"/>
              </w:rPr>
              <w:fldChar w:fldCharType="end"/>
            </w:r>
          </w:p>
        </w:tc>
      </w:tr>
      <w:tr w:rsidR="004B3FE9" w:rsidRPr="00381942" w14:paraId="74560AD1"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tcPr>
          <w:p w14:paraId="5DF08C23" w14:textId="77777777" w:rsidR="004B3FE9" w:rsidRPr="002A44A6" w:rsidRDefault="00A53B4D" w:rsidP="007C1BB9">
            <w:pPr>
              <w:keepNext/>
              <w:keepLines/>
              <w:spacing w:after="0"/>
              <w:rPr>
                <w:rFonts w:ascii="Arial" w:hAnsi="Arial"/>
                <w:sz w:val="18"/>
              </w:rPr>
            </w:pPr>
            <w:r w:rsidRPr="00152E68">
              <w:rPr>
                <w:rFonts w:ascii="Arial" w:hAnsi="Arial"/>
                <w:sz w:val="18"/>
              </w:rPr>
              <w:t>&lt;c</w:t>
            </w:r>
            <w:r w:rsidR="004B3FE9" w:rsidRPr="000D3241">
              <w:rPr>
                <w:rFonts w:ascii="Arial" w:hAnsi="Arial"/>
                <w:sz w:val="18"/>
              </w:rPr>
              <w:t>ontainer</w:t>
            </w:r>
            <w:r w:rsidRPr="002D5B62">
              <w:rPr>
                <w:rFonts w:ascii="Arial" w:hAnsi="Arial"/>
                <w:sz w:val="18"/>
              </w:rPr>
              <w:t>&gt;</w:t>
            </w:r>
          </w:p>
        </w:tc>
        <w:tc>
          <w:tcPr>
            <w:tcW w:w="2268" w:type="dxa"/>
            <w:tcBorders>
              <w:top w:val="single" w:sz="4" w:space="0" w:color="auto"/>
              <w:left w:val="single" w:sz="4" w:space="0" w:color="auto"/>
              <w:bottom w:val="single" w:sz="4" w:space="0" w:color="auto"/>
              <w:right w:val="single" w:sz="4" w:space="0" w:color="auto"/>
            </w:tcBorders>
          </w:tcPr>
          <w:p w14:paraId="703D0962" w14:textId="77777777" w:rsidR="004B3FE9" w:rsidRPr="004B651F" w:rsidRDefault="004B3FE9"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709DD94D" w14:textId="77777777" w:rsidR="004B3FE9" w:rsidRPr="00911AE0" w:rsidRDefault="004B3FE9" w:rsidP="006B19DA">
            <w:pPr>
              <w:keepNext/>
              <w:keepLines/>
              <w:spacing w:after="0"/>
              <w:jc w:val="center"/>
              <w:rPr>
                <w:rFonts w:ascii="Arial" w:hAnsi="Arial"/>
                <w:sz w:val="18"/>
              </w:rPr>
            </w:pPr>
            <w:r w:rsidRPr="00911AE0">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72A663F8" w14:textId="77777777" w:rsidR="004B3FE9" w:rsidRPr="000D3241" w:rsidRDefault="004B3FE9" w:rsidP="003D5D90">
            <w:pPr>
              <w:keepNext/>
              <w:keepLines/>
              <w:spacing w:after="0"/>
              <w:rPr>
                <w:rFonts w:ascii="Arial" w:hAnsi="Arial"/>
                <w:sz w:val="18"/>
              </w:rPr>
            </w:pPr>
            <w:r w:rsidRPr="005F3EC0">
              <w:rPr>
                <w:rFonts w:ascii="Arial" w:hAnsi="Arial"/>
                <w:sz w:val="18"/>
              </w:rPr>
              <w:t xml:space="preserve">Clause </w:t>
            </w:r>
            <w:r w:rsidR="003D5D90" w:rsidRPr="00152E68">
              <w:rPr>
                <w:rFonts w:ascii="Arial" w:hAnsi="Arial"/>
                <w:sz w:val="18"/>
              </w:rPr>
              <w:fldChar w:fldCharType="begin"/>
            </w:r>
            <w:r w:rsidR="003D5D90" w:rsidRPr="007D7500">
              <w:rPr>
                <w:rFonts w:ascii="Arial" w:hAnsi="Arial"/>
                <w:sz w:val="18"/>
              </w:rPr>
              <w:instrText xml:space="preserve"> REF _Ref403141211 \r \h </w:instrText>
            </w:r>
            <w:r w:rsidR="003D5D90" w:rsidRPr="007D7500">
              <w:rPr>
                <w:rFonts w:ascii="Arial" w:hAnsi="Arial"/>
                <w:sz w:val="18"/>
              </w:rPr>
            </w:r>
            <w:r w:rsidR="003D5D90" w:rsidRPr="007D7500">
              <w:rPr>
                <w:rFonts w:ascii="Arial" w:hAnsi="Arial"/>
                <w:sz w:val="18"/>
              </w:rPr>
              <w:fldChar w:fldCharType="separate"/>
            </w:r>
            <w:r w:rsidR="00A41CAC">
              <w:rPr>
                <w:rFonts w:ascii="Arial" w:hAnsi="Arial"/>
                <w:sz w:val="18"/>
              </w:rPr>
              <w:t>7.4.7</w:t>
            </w:r>
            <w:r w:rsidR="003D5D90" w:rsidRPr="000D3241">
              <w:rPr>
                <w:rFonts w:ascii="Arial" w:hAnsi="Arial"/>
                <w:sz w:val="18"/>
              </w:rPr>
              <w:fldChar w:fldCharType="end"/>
            </w:r>
          </w:p>
        </w:tc>
      </w:tr>
      <w:tr w:rsidR="00FC7DCD" w:rsidRPr="00381942" w14:paraId="714B5813"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tcPr>
          <w:p w14:paraId="23E9D928" w14:textId="77777777" w:rsidR="00FC7DCD" w:rsidRPr="00152E68" w:rsidRDefault="00FC7DCD" w:rsidP="00FC7DCD">
            <w:pPr>
              <w:keepNext/>
              <w:keepLines/>
              <w:spacing w:after="0"/>
              <w:rPr>
                <w:rFonts w:ascii="Arial" w:hAnsi="Arial"/>
                <w:sz w:val="18"/>
              </w:rPr>
            </w:pPr>
            <w:r>
              <w:rPr>
                <w:rFonts w:ascii="Arial" w:hAnsi="Arial" w:hint="eastAsia"/>
                <w:sz w:val="18"/>
                <w:lang w:eastAsia="ko-KR"/>
              </w:rPr>
              <w:t>&lt;latest&gt;</w:t>
            </w:r>
          </w:p>
        </w:tc>
        <w:tc>
          <w:tcPr>
            <w:tcW w:w="2268" w:type="dxa"/>
            <w:tcBorders>
              <w:top w:val="single" w:sz="4" w:space="0" w:color="auto"/>
              <w:left w:val="single" w:sz="4" w:space="0" w:color="auto"/>
              <w:bottom w:val="single" w:sz="4" w:space="0" w:color="auto"/>
              <w:right w:val="single" w:sz="4" w:space="0" w:color="auto"/>
            </w:tcBorders>
          </w:tcPr>
          <w:p w14:paraId="5D3C964A" w14:textId="29FBC5B0" w:rsidR="00FC7DCD" w:rsidRPr="00DA60F0" w:rsidRDefault="00505537" w:rsidP="00FC7DCD">
            <w:pPr>
              <w:keepNext/>
              <w:keepLines/>
              <w:spacing w:after="0"/>
              <w:jc w:val="center"/>
              <w:rPr>
                <w:rFonts w:ascii="Arial" w:hAnsi="Arial"/>
                <w:sz w:val="18"/>
                <w:lang w:eastAsia="ja-JP"/>
              </w:rPr>
            </w:pPr>
            <w:r>
              <w:rPr>
                <w:rFonts w:ascii="Arial" w:hAnsi="Arial"/>
                <w:sz w:val="18"/>
                <w:lang w:eastAsia="ko-KR"/>
              </w:rPr>
              <w:t>la</w:t>
            </w:r>
          </w:p>
        </w:tc>
        <w:tc>
          <w:tcPr>
            <w:tcW w:w="2378" w:type="dxa"/>
            <w:tcBorders>
              <w:top w:val="single" w:sz="4" w:space="0" w:color="auto"/>
              <w:left w:val="single" w:sz="4" w:space="0" w:color="auto"/>
              <w:bottom w:val="single" w:sz="4" w:space="0" w:color="auto"/>
              <w:right w:val="single" w:sz="4" w:space="0" w:color="auto"/>
            </w:tcBorders>
          </w:tcPr>
          <w:p w14:paraId="785E8F03" w14:textId="77777777" w:rsidR="00FC7DCD" w:rsidRPr="00911AE0" w:rsidRDefault="00FC7DCD" w:rsidP="00FC7DCD">
            <w:pPr>
              <w:keepNext/>
              <w:keepLines/>
              <w:spacing w:after="0"/>
              <w:jc w:val="center"/>
              <w:rPr>
                <w:rFonts w:ascii="Arial" w:hAnsi="Arial"/>
                <w:sz w:val="18"/>
              </w:rPr>
            </w:pPr>
            <w:r>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5EA16923" w14:textId="77777777" w:rsidR="00FC7DCD" w:rsidRPr="005F3EC0" w:rsidRDefault="00FC7DCD" w:rsidP="00FC7DCD">
            <w:pPr>
              <w:keepNext/>
              <w:keepLines/>
              <w:spacing w:after="0"/>
              <w:rPr>
                <w:rFonts w:ascii="Arial" w:hAnsi="Arial"/>
                <w:sz w:val="18"/>
              </w:rPr>
            </w:pPr>
            <w:r>
              <w:rPr>
                <w:rFonts w:ascii="Arial" w:hAnsi="Arial" w:hint="eastAsia"/>
                <w:sz w:val="18"/>
                <w:lang w:eastAsia="ko-KR"/>
              </w:rPr>
              <w:t xml:space="preserve">Clause </w:t>
            </w:r>
            <w:r w:rsidR="00820C9E">
              <w:rPr>
                <w:rFonts w:ascii="Arial" w:hAnsi="Arial"/>
                <w:sz w:val="18"/>
                <w:lang w:eastAsia="ko-KR"/>
              </w:rPr>
              <w:fldChar w:fldCharType="begin"/>
            </w:r>
            <w:r w:rsidR="00820C9E">
              <w:rPr>
                <w:rFonts w:ascii="Arial" w:hAnsi="Arial"/>
                <w:sz w:val="18"/>
                <w:lang w:eastAsia="ko-KR"/>
              </w:rPr>
              <w:instrText xml:space="preserve"> </w:instrText>
            </w:r>
            <w:r w:rsidR="00820C9E">
              <w:rPr>
                <w:rFonts w:ascii="Arial" w:hAnsi="Arial" w:hint="eastAsia"/>
                <w:sz w:val="18"/>
                <w:lang w:eastAsia="ko-KR"/>
              </w:rPr>
              <w:instrText>REF _Ref404535429 \r \h</w:instrText>
            </w:r>
            <w:r w:rsidR="00820C9E">
              <w:rPr>
                <w:rFonts w:ascii="Arial" w:hAnsi="Arial"/>
                <w:sz w:val="18"/>
                <w:lang w:eastAsia="ko-KR"/>
              </w:rPr>
              <w:instrText xml:space="preserve"> </w:instrText>
            </w:r>
            <w:r w:rsidR="00820C9E">
              <w:rPr>
                <w:rFonts w:ascii="Arial" w:hAnsi="Arial"/>
                <w:sz w:val="18"/>
                <w:lang w:eastAsia="ko-KR"/>
              </w:rPr>
            </w:r>
            <w:r w:rsidR="00820C9E">
              <w:rPr>
                <w:rFonts w:ascii="Arial" w:hAnsi="Arial"/>
                <w:sz w:val="18"/>
                <w:lang w:eastAsia="ko-KR"/>
              </w:rPr>
              <w:fldChar w:fldCharType="separate"/>
            </w:r>
            <w:r w:rsidR="00A41CAC">
              <w:rPr>
                <w:rFonts w:ascii="Arial" w:hAnsi="Arial"/>
                <w:sz w:val="18"/>
                <w:lang w:eastAsia="ko-KR"/>
              </w:rPr>
              <w:t>7.4.28</w:t>
            </w:r>
            <w:r w:rsidR="00820C9E">
              <w:rPr>
                <w:rFonts w:ascii="Arial" w:hAnsi="Arial"/>
                <w:sz w:val="18"/>
                <w:lang w:eastAsia="ko-KR"/>
              </w:rPr>
              <w:fldChar w:fldCharType="end"/>
            </w:r>
          </w:p>
        </w:tc>
      </w:tr>
      <w:tr w:rsidR="00FC7DCD" w:rsidRPr="00381942" w14:paraId="716B283C" w14:textId="77777777" w:rsidTr="006B19DA">
        <w:trPr>
          <w:jc w:val="center"/>
        </w:trPr>
        <w:tc>
          <w:tcPr>
            <w:tcW w:w="2015" w:type="dxa"/>
            <w:tcBorders>
              <w:top w:val="single" w:sz="4" w:space="0" w:color="auto"/>
              <w:left w:val="single" w:sz="4" w:space="0" w:color="auto"/>
              <w:bottom w:val="single" w:sz="4" w:space="0" w:color="auto"/>
              <w:right w:val="single" w:sz="4" w:space="0" w:color="auto"/>
            </w:tcBorders>
          </w:tcPr>
          <w:p w14:paraId="727ED479" w14:textId="77777777" w:rsidR="00FC7DCD" w:rsidRPr="00152E68" w:rsidRDefault="00FC7DCD" w:rsidP="00FC7DCD">
            <w:pPr>
              <w:keepNext/>
              <w:keepLines/>
              <w:spacing w:after="0"/>
              <w:rPr>
                <w:rFonts w:ascii="Arial" w:hAnsi="Arial"/>
                <w:sz w:val="18"/>
              </w:rPr>
            </w:pPr>
            <w:r>
              <w:rPr>
                <w:rFonts w:ascii="Arial" w:hAnsi="Arial" w:hint="eastAsia"/>
                <w:sz w:val="18"/>
                <w:lang w:eastAsia="ko-KR"/>
              </w:rPr>
              <w:t>&lt;oldest&gt;</w:t>
            </w:r>
          </w:p>
        </w:tc>
        <w:tc>
          <w:tcPr>
            <w:tcW w:w="2268" w:type="dxa"/>
            <w:tcBorders>
              <w:top w:val="single" w:sz="4" w:space="0" w:color="auto"/>
              <w:left w:val="single" w:sz="4" w:space="0" w:color="auto"/>
              <w:bottom w:val="single" w:sz="4" w:space="0" w:color="auto"/>
              <w:right w:val="single" w:sz="4" w:space="0" w:color="auto"/>
            </w:tcBorders>
          </w:tcPr>
          <w:p w14:paraId="06AA24AA" w14:textId="3E7628C0" w:rsidR="00FC7DCD" w:rsidRPr="00DA60F0" w:rsidRDefault="00505537" w:rsidP="00FC7DCD">
            <w:pPr>
              <w:keepNext/>
              <w:keepLines/>
              <w:spacing w:after="0"/>
              <w:jc w:val="center"/>
              <w:rPr>
                <w:rFonts w:ascii="Arial" w:hAnsi="Arial"/>
                <w:sz w:val="18"/>
                <w:lang w:eastAsia="ja-JP"/>
              </w:rPr>
            </w:pPr>
            <w:r>
              <w:rPr>
                <w:rFonts w:ascii="Arial" w:hAnsi="Arial"/>
                <w:sz w:val="18"/>
                <w:lang w:eastAsia="ko-KR"/>
              </w:rPr>
              <w:t>ol</w:t>
            </w:r>
          </w:p>
        </w:tc>
        <w:tc>
          <w:tcPr>
            <w:tcW w:w="2378" w:type="dxa"/>
            <w:tcBorders>
              <w:top w:val="single" w:sz="4" w:space="0" w:color="auto"/>
              <w:left w:val="single" w:sz="4" w:space="0" w:color="auto"/>
              <w:bottom w:val="single" w:sz="4" w:space="0" w:color="auto"/>
              <w:right w:val="single" w:sz="4" w:space="0" w:color="auto"/>
            </w:tcBorders>
          </w:tcPr>
          <w:p w14:paraId="484D473A" w14:textId="77777777" w:rsidR="00FC7DCD" w:rsidRPr="00911AE0" w:rsidRDefault="00FC7DCD" w:rsidP="00FC7DCD">
            <w:pPr>
              <w:keepNext/>
              <w:keepLines/>
              <w:spacing w:after="0"/>
              <w:jc w:val="center"/>
              <w:rPr>
                <w:rFonts w:ascii="Arial" w:hAnsi="Arial"/>
                <w:sz w:val="18"/>
              </w:rPr>
            </w:pPr>
            <w:r>
              <w:rPr>
                <w:rFonts w:ascii="Arial" w:hAnsi="Arial" w:hint="eastAsia"/>
                <w:sz w:val="18"/>
                <w:lang w:eastAsia="ko-KR"/>
              </w:rPr>
              <w:t>1</w:t>
            </w:r>
          </w:p>
        </w:tc>
        <w:tc>
          <w:tcPr>
            <w:tcW w:w="2583" w:type="dxa"/>
            <w:tcBorders>
              <w:top w:val="single" w:sz="4" w:space="0" w:color="auto"/>
              <w:left w:val="single" w:sz="4" w:space="0" w:color="auto"/>
              <w:bottom w:val="single" w:sz="4" w:space="0" w:color="auto"/>
              <w:right w:val="single" w:sz="4" w:space="0" w:color="auto"/>
            </w:tcBorders>
          </w:tcPr>
          <w:p w14:paraId="57B2621F" w14:textId="77777777" w:rsidR="00FC7DCD" w:rsidRPr="005F3EC0" w:rsidRDefault="00FC7DCD" w:rsidP="00FC7DCD">
            <w:pPr>
              <w:keepNext/>
              <w:keepLines/>
              <w:spacing w:after="0"/>
              <w:rPr>
                <w:rFonts w:ascii="Arial" w:hAnsi="Arial"/>
                <w:sz w:val="18"/>
              </w:rPr>
            </w:pPr>
            <w:r>
              <w:rPr>
                <w:rFonts w:ascii="Arial" w:hAnsi="Arial" w:hint="eastAsia"/>
                <w:sz w:val="18"/>
                <w:lang w:eastAsia="ko-KR"/>
              </w:rPr>
              <w:t xml:space="preserve">Clause </w:t>
            </w:r>
            <w:r w:rsidR="00820C9E">
              <w:rPr>
                <w:rFonts w:ascii="Arial" w:hAnsi="Arial"/>
                <w:sz w:val="18"/>
                <w:lang w:eastAsia="ko-KR"/>
              </w:rPr>
              <w:fldChar w:fldCharType="begin"/>
            </w:r>
            <w:r w:rsidR="00820C9E">
              <w:rPr>
                <w:rFonts w:ascii="Arial" w:hAnsi="Arial"/>
                <w:sz w:val="18"/>
                <w:lang w:eastAsia="ko-KR"/>
              </w:rPr>
              <w:instrText xml:space="preserve"> </w:instrText>
            </w:r>
            <w:r w:rsidR="00820C9E">
              <w:rPr>
                <w:rFonts w:ascii="Arial" w:hAnsi="Arial" w:hint="eastAsia"/>
                <w:sz w:val="18"/>
                <w:lang w:eastAsia="ko-KR"/>
              </w:rPr>
              <w:instrText>REF _Ref404535445 \r \h</w:instrText>
            </w:r>
            <w:r w:rsidR="00820C9E">
              <w:rPr>
                <w:rFonts w:ascii="Arial" w:hAnsi="Arial"/>
                <w:sz w:val="18"/>
                <w:lang w:eastAsia="ko-KR"/>
              </w:rPr>
              <w:instrText xml:space="preserve"> </w:instrText>
            </w:r>
            <w:r w:rsidR="00820C9E">
              <w:rPr>
                <w:rFonts w:ascii="Arial" w:hAnsi="Arial"/>
                <w:sz w:val="18"/>
                <w:lang w:eastAsia="ko-KR"/>
              </w:rPr>
            </w:r>
            <w:r w:rsidR="00820C9E">
              <w:rPr>
                <w:rFonts w:ascii="Arial" w:hAnsi="Arial"/>
                <w:sz w:val="18"/>
                <w:lang w:eastAsia="ko-KR"/>
              </w:rPr>
              <w:fldChar w:fldCharType="separate"/>
            </w:r>
            <w:r w:rsidR="00A41CAC">
              <w:rPr>
                <w:rFonts w:ascii="Arial" w:hAnsi="Arial"/>
                <w:sz w:val="18"/>
                <w:lang w:eastAsia="ko-KR"/>
              </w:rPr>
              <w:t>7.4.29</w:t>
            </w:r>
            <w:r w:rsidR="00820C9E">
              <w:rPr>
                <w:rFonts w:ascii="Arial" w:hAnsi="Arial"/>
                <w:sz w:val="18"/>
                <w:lang w:eastAsia="ko-KR"/>
              </w:rPr>
              <w:fldChar w:fldCharType="end"/>
            </w:r>
          </w:p>
        </w:tc>
      </w:tr>
    </w:tbl>
    <w:p w14:paraId="36F371FF" w14:textId="77777777" w:rsidR="004B3FE9" w:rsidRPr="00152E68" w:rsidRDefault="004B3FE9" w:rsidP="004B3FE9"/>
    <w:p w14:paraId="34690234" w14:textId="77777777" w:rsidR="004B3FE9" w:rsidRPr="00381942" w:rsidRDefault="004B3FE9" w:rsidP="006B6BEB">
      <w:pPr>
        <w:pStyle w:val="Heading4"/>
        <w:numPr>
          <w:ilvl w:val="3"/>
          <w:numId w:val="177"/>
        </w:numPr>
      </w:pPr>
      <w:bookmarkStart w:id="1820" w:name="_Toc391576225"/>
      <w:bookmarkStart w:id="1821" w:name="_Toc410309007"/>
      <w:bookmarkStart w:id="1822" w:name="_Toc474219451"/>
      <w:bookmarkStart w:id="1823" w:name="_Toc462064555"/>
      <w:bookmarkStart w:id="1824" w:name="_Toc482111038"/>
      <w:r w:rsidRPr="00381942">
        <w:t xml:space="preserve">&lt;container&gt; </w:t>
      </w:r>
      <w:r w:rsidR="008667E8">
        <w:t>r</w:t>
      </w:r>
      <w:r w:rsidRPr="00381942">
        <w:t xml:space="preserve">esource </w:t>
      </w:r>
      <w:r w:rsidR="008667E8">
        <w:t>s</w:t>
      </w:r>
      <w:r w:rsidRPr="00381942">
        <w:t xml:space="preserve">pecific </w:t>
      </w:r>
      <w:r w:rsidR="008667E8" w:rsidRPr="002A44A6">
        <w:t>p</w:t>
      </w:r>
      <w:r w:rsidRPr="00381942">
        <w:t xml:space="preserve">rocedure on CRUD </w:t>
      </w:r>
      <w:r w:rsidR="008667E8">
        <w:t>o</w:t>
      </w:r>
      <w:r w:rsidRPr="00381942">
        <w:t>perations</w:t>
      </w:r>
      <w:bookmarkEnd w:id="1820"/>
      <w:bookmarkEnd w:id="1821"/>
      <w:bookmarkEnd w:id="1822"/>
      <w:bookmarkEnd w:id="1823"/>
      <w:bookmarkEnd w:id="1824"/>
      <w:r w:rsidRPr="00381942">
        <w:t xml:space="preserve"> </w:t>
      </w:r>
    </w:p>
    <w:p w14:paraId="3B865211" w14:textId="77777777" w:rsidR="004B3FE9" w:rsidRPr="00152E68" w:rsidRDefault="004B3FE9" w:rsidP="004B3FE9">
      <w:pPr>
        <w:spacing w:before="120"/>
        <w:ind w:left="1418" w:hanging="1418"/>
        <w:rPr>
          <w:lang w:eastAsia="ja-JP"/>
        </w:rPr>
      </w:pPr>
      <w:r w:rsidRPr="00152E68">
        <w:rPr>
          <w:lang w:eastAsia="ja-JP"/>
        </w:rPr>
        <w:t>This clause describes container resource specific behaviour for CRUD operations.</w:t>
      </w:r>
    </w:p>
    <w:p w14:paraId="2B073377" w14:textId="77777777" w:rsidR="004B3FE9" w:rsidRPr="00381942" w:rsidRDefault="004B3FE9" w:rsidP="006B6BEB">
      <w:pPr>
        <w:pStyle w:val="Heading5"/>
        <w:numPr>
          <w:ilvl w:val="4"/>
          <w:numId w:val="177"/>
        </w:numPr>
      </w:pPr>
      <w:bookmarkStart w:id="1825" w:name="_Toc391576226"/>
      <w:bookmarkStart w:id="1826" w:name="_Ref409957472"/>
      <w:bookmarkStart w:id="1827" w:name="_Ref409957547"/>
      <w:bookmarkStart w:id="1828" w:name="_Hlt413675476"/>
      <w:bookmarkStart w:id="1829" w:name="_Toc410309008"/>
      <w:bookmarkStart w:id="1830" w:name="_Toc474219452"/>
      <w:bookmarkStart w:id="1831" w:name="_Toc462064556"/>
      <w:bookmarkStart w:id="1832" w:name="_Toc482111039"/>
      <w:bookmarkEnd w:id="1828"/>
      <w:commentRangeStart w:id="1833"/>
      <w:r w:rsidRPr="00381942">
        <w:t>Create</w:t>
      </w:r>
      <w:bookmarkEnd w:id="1825"/>
      <w:bookmarkEnd w:id="1826"/>
      <w:bookmarkEnd w:id="1827"/>
      <w:bookmarkEnd w:id="1829"/>
      <w:commentRangeEnd w:id="1833"/>
      <w:r w:rsidR="002929BC">
        <w:rPr>
          <w:rStyle w:val="CommentReference"/>
          <w:rFonts w:ascii="Times New Roman" w:hAnsi="Times New Roman"/>
        </w:rPr>
        <w:commentReference w:id="1833"/>
      </w:r>
      <w:bookmarkEnd w:id="1830"/>
      <w:bookmarkEnd w:id="1831"/>
      <w:bookmarkEnd w:id="1832"/>
    </w:p>
    <w:p w14:paraId="4E4E152D" w14:textId="77777777" w:rsidR="006B61A7" w:rsidRPr="004B651F" w:rsidRDefault="006B61A7" w:rsidP="006B61A7">
      <w:pPr>
        <w:rPr>
          <w:i/>
          <w:iCs/>
          <w:lang w:eastAsia="ko-KR"/>
        </w:rPr>
      </w:pPr>
      <w:r w:rsidRPr="004B651F">
        <w:rPr>
          <w:i/>
          <w:iCs/>
          <w:lang w:eastAsia="ko-KR"/>
        </w:rPr>
        <w:t>Originator:</w:t>
      </w:r>
    </w:p>
    <w:p w14:paraId="248F3AFD"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7.2.2.1</w:t>
      </w:r>
      <w:r w:rsidRPr="000D3241">
        <w:rPr>
          <w:rFonts w:eastAsia="Malgun Gothic"/>
          <w:lang w:eastAsia="ko-KR"/>
        </w:rPr>
        <w:fldChar w:fldCharType="end"/>
      </w:r>
      <w:r w:rsidRPr="004B651F">
        <w:rPr>
          <w:rFonts w:eastAsia="Malgun Gothic"/>
        </w:rPr>
        <w:t>.</w:t>
      </w:r>
    </w:p>
    <w:p w14:paraId="25D6B502" w14:textId="77777777" w:rsidR="006B61A7" w:rsidRPr="004B651F" w:rsidRDefault="006B61A7" w:rsidP="006B61A7">
      <w:pPr>
        <w:rPr>
          <w:i/>
          <w:iCs/>
          <w:lang w:eastAsia="ko-KR"/>
        </w:rPr>
      </w:pPr>
      <w:r w:rsidRPr="004B651F">
        <w:rPr>
          <w:i/>
          <w:iCs/>
          <w:lang w:eastAsia="ko-KR"/>
        </w:rPr>
        <w:t>Receiver:</w:t>
      </w:r>
    </w:p>
    <w:p w14:paraId="38EAD0F0" w14:textId="77777777" w:rsidR="00717CBE" w:rsidRDefault="00717CBE" w:rsidP="00717CBE">
      <w:pPr>
        <w:rPr>
          <w:lang w:val="en-US"/>
        </w:rPr>
      </w:pPr>
      <w:r>
        <w:rPr>
          <w:lang w:val="en-US"/>
        </w:rPr>
        <w:t xml:space="preserve">Primitive specific operation on Recv-6.4 is performed with following exceptions for optional attributes while executing clause </w:t>
      </w:r>
      <w:r>
        <w:rPr>
          <w:lang w:val="en-US"/>
        </w:rPr>
        <w:fldChar w:fldCharType="begin"/>
      </w:r>
      <w:r>
        <w:rPr>
          <w:lang w:val="en-US"/>
        </w:rPr>
        <w:instrText xml:space="preserve"> REF _Ref458519375 \r \h </w:instrText>
      </w:r>
      <w:r>
        <w:rPr>
          <w:lang w:val="en-US"/>
        </w:rPr>
      </w:r>
      <w:r>
        <w:rPr>
          <w:lang w:val="en-US"/>
        </w:rPr>
        <w:fldChar w:fldCharType="separate"/>
      </w:r>
      <w:r>
        <w:rPr>
          <w:lang w:val="en-US"/>
        </w:rPr>
        <w:t>7.3.3.3</w:t>
      </w:r>
      <w:r>
        <w:rPr>
          <w:lang w:val="en-US"/>
        </w:rPr>
        <w:fldChar w:fldCharType="end"/>
      </w:r>
      <w:r>
        <w:rPr>
          <w:lang w:val="en-US"/>
        </w:rPr>
        <w:t xml:space="preserve"> procedures. </w:t>
      </w:r>
    </w:p>
    <w:p w14:paraId="235E5E68" w14:textId="77777777" w:rsidR="00717CBE" w:rsidRDefault="00717CBE" w:rsidP="00717CBE">
      <w:pPr>
        <w:rPr>
          <w:lang w:val="en-US"/>
        </w:rPr>
      </w:pPr>
      <w:r>
        <w:rPr>
          <w:lang w:val="en-US"/>
        </w:rPr>
        <w:t xml:space="preserve">The </w:t>
      </w:r>
      <w:r w:rsidR="009A2BDF">
        <w:rPr>
          <w:lang w:val="en-US"/>
        </w:rPr>
        <w:t>Hosting CSE</w:t>
      </w:r>
      <w:r>
        <w:rPr>
          <w:lang w:val="en-US"/>
        </w:rPr>
        <w:t xml:space="preserve"> may assign default values based on local policy for optional attributes </w:t>
      </w:r>
      <w:r w:rsidRPr="009448B0">
        <w:rPr>
          <w:i/>
          <w:lang w:val="en-US"/>
        </w:rPr>
        <w:t>maxNrOfInstances</w:t>
      </w:r>
      <w:r>
        <w:rPr>
          <w:lang w:val="en-US"/>
        </w:rPr>
        <w:t xml:space="preserve">, </w:t>
      </w:r>
      <w:r w:rsidRPr="009448B0">
        <w:rPr>
          <w:i/>
          <w:lang w:val="en-US"/>
        </w:rPr>
        <w:t>maxByteSize</w:t>
      </w:r>
      <w:r>
        <w:rPr>
          <w:lang w:val="en-US"/>
        </w:rPr>
        <w:t xml:space="preserve"> and </w:t>
      </w:r>
      <w:r w:rsidRPr="009448B0">
        <w:rPr>
          <w:i/>
          <w:lang w:val="en-US"/>
        </w:rPr>
        <w:t>maxInstanceAge</w:t>
      </w:r>
      <w:r>
        <w:rPr>
          <w:lang w:val="en-US"/>
        </w:rPr>
        <w:t>.</w:t>
      </w:r>
    </w:p>
    <w:p w14:paraId="76587FBD" w14:textId="77777777" w:rsidR="00717CBE" w:rsidRDefault="00717CBE" w:rsidP="00717CBE">
      <w:pPr>
        <w:rPr>
          <w:lang w:eastAsia="ja-JP"/>
        </w:rPr>
      </w:pPr>
      <w:commentRangeStart w:id="1834"/>
      <w:r w:rsidRPr="00152E68">
        <w:rPr>
          <w:lang w:eastAsia="ja-JP"/>
        </w:rPr>
        <w:t xml:space="preserve">If the </w:t>
      </w:r>
      <w:r w:rsidRPr="009757AC">
        <w:rPr>
          <w:i/>
          <w:lang w:val="en-US"/>
        </w:rPr>
        <w:t>maxNrOfInstances</w:t>
      </w:r>
      <w:r>
        <w:rPr>
          <w:lang w:val="en-US"/>
        </w:rPr>
        <w:t xml:space="preserve">, </w:t>
      </w:r>
      <w:r w:rsidRPr="009757AC">
        <w:rPr>
          <w:i/>
          <w:lang w:val="en-US"/>
        </w:rPr>
        <w:t>maxByteSize</w:t>
      </w:r>
      <w:r>
        <w:rPr>
          <w:lang w:val="en-US"/>
        </w:rPr>
        <w:t xml:space="preserve"> or </w:t>
      </w:r>
      <w:r w:rsidRPr="009757AC">
        <w:rPr>
          <w:i/>
          <w:lang w:val="en-US"/>
        </w:rPr>
        <w:t>maxInstanceAge</w:t>
      </w:r>
      <w:r w:rsidRPr="00152E68">
        <w:rPr>
          <w:lang w:eastAsia="ja-JP"/>
        </w:rPr>
        <w:t xml:space="preserve"> attribute</w:t>
      </w:r>
      <w:r>
        <w:rPr>
          <w:lang w:eastAsia="ja-JP"/>
        </w:rPr>
        <w:t>s</w:t>
      </w:r>
      <w:r w:rsidRPr="00152E68">
        <w:rPr>
          <w:lang w:eastAsia="ja-JP"/>
        </w:rPr>
        <w:t xml:space="preserve"> </w:t>
      </w:r>
      <w:r>
        <w:rPr>
          <w:lang w:eastAsia="ja-JP"/>
        </w:rPr>
        <w:t>are</w:t>
      </w:r>
      <w:r w:rsidRPr="00152E68">
        <w:rPr>
          <w:lang w:eastAsia="ja-JP"/>
        </w:rPr>
        <w:t xml:space="preserve"> present in the resource representation, but </w:t>
      </w:r>
      <w:r>
        <w:rPr>
          <w:lang w:eastAsia="ja-JP"/>
        </w:rPr>
        <w:t>their</w:t>
      </w:r>
      <w:r w:rsidRPr="00152E68">
        <w:rPr>
          <w:lang w:eastAsia="ja-JP"/>
        </w:rPr>
        <w:t xml:space="preserve"> value indicates a</w:t>
      </w:r>
      <w:r>
        <w:rPr>
          <w:lang w:eastAsia="ja-JP"/>
        </w:rPr>
        <w:t>n invalid value</w:t>
      </w:r>
      <w:r w:rsidRPr="00152E68">
        <w:rPr>
          <w:lang w:eastAsia="ja-JP"/>
        </w:rPr>
        <w:t>, then the request shall be rejected with a</w:t>
      </w:r>
      <w:r>
        <w:rPr>
          <w:lang w:eastAsia="ja-JP"/>
        </w:rPr>
        <w:t xml:space="preserve"> </w:t>
      </w:r>
      <w:r w:rsidRPr="008E5233">
        <w:rPr>
          <w:b/>
          <w:i/>
          <w:lang w:eastAsia="ko-KR"/>
        </w:rPr>
        <w:t>Response Status Code</w:t>
      </w:r>
      <w:r>
        <w:rPr>
          <w:rFonts w:hint="eastAsia"/>
          <w:b/>
          <w:i/>
        </w:rPr>
        <w:t xml:space="preserve"> </w:t>
      </w:r>
      <w:r>
        <w:rPr>
          <w:rFonts w:hint="eastAsia"/>
        </w:rPr>
        <w:t>indicating</w:t>
      </w:r>
      <w:r w:rsidRPr="00152E68">
        <w:rPr>
          <w:lang w:eastAsia="ja-JP"/>
        </w:rPr>
        <w:t xml:space="preserve"> </w:t>
      </w:r>
      <w:r>
        <w:rPr>
          <w:lang w:eastAsia="ja-JP"/>
        </w:rPr>
        <w:t>"</w:t>
      </w:r>
      <w:r w:rsidRPr="00152E68">
        <w:rPr>
          <w:lang w:eastAsia="ja-JP"/>
        </w:rPr>
        <w:t>BAD_REQUEST</w:t>
      </w:r>
      <w:r>
        <w:rPr>
          <w:lang w:eastAsia="ja-JP"/>
        </w:rPr>
        <w:t>" error</w:t>
      </w:r>
      <w:r w:rsidRPr="00152E68">
        <w:rPr>
          <w:lang w:eastAsia="ja-JP"/>
        </w:rPr>
        <w:t>.</w:t>
      </w:r>
      <w:commentRangeEnd w:id="1834"/>
      <w:r w:rsidR="000F00D1">
        <w:rPr>
          <w:rStyle w:val="CommentReference"/>
        </w:rPr>
        <w:commentReference w:id="1834"/>
      </w:r>
    </w:p>
    <w:p w14:paraId="3C296C33" w14:textId="77777777" w:rsidR="00717CBE" w:rsidRDefault="00717CBE" w:rsidP="00717CBE">
      <w:pPr>
        <w:rPr>
          <w:lang w:eastAsia="ja-JP"/>
        </w:rPr>
      </w:pPr>
      <w:r>
        <w:rPr>
          <w:lang w:eastAsia="ja-JP"/>
        </w:rPr>
        <w:t xml:space="preserve">There are two cases where the </w:t>
      </w:r>
      <w:r w:rsidR="009A2BDF">
        <w:rPr>
          <w:lang w:eastAsia="ja-JP"/>
        </w:rPr>
        <w:t>Hosting CSE</w:t>
      </w:r>
      <w:r>
        <w:rPr>
          <w:lang w:eastAsia="ja-JP"/>
        </w:rPr>
        <w:t xml:space="preserve"> shall configure or overrride an </w:t>
      </w:r>
      <w:r w:rsidRPr="009757AC">
        <w:rPr>
          <w:i/>
          <w:lang w:val="en-US"/>
        </w:rPr>
        <w:t>maxNrOfInstances</w:t>
      </w:r>
      <w:r>
        <w:rPr>
          <w:lang w:val="en-US"/>
        </w:rPr>
        <w:t xml:space="preserve"> , </w:t>
      </w:r>
      <w:r w:rsidRPr="009757AC">
        <w:rPr>
          <w:i/>
          <w:lang w:val="en-US"/>
        </w:rPr>
        <w:t>maxByteSize</w:t>
      </w:r>
      <w:r>
        <w:rPr>
          <w:lang w:val="en-US"/>
        </w:rPr>
        <w:t xml:space="preserve"> or </w:t>
      </w:r>
      <w:r w:rsidRPr="009757AC">
        <w:rPr>
          <w:i/>
          <w:lang w:val="en-US"/>
        </w:rPr>
        <w:t>maxInstanceAge</w:t>
      </w:r>
      <w:r>
        <w:rPr>
          <w:lang w:eastAsia="ja-JP"/>
        </w:rPr>
        <w:t xml:space="preserve"> value that differs from the value specified in the resource representation (if present).    </w:t>
      </w:r>
    </w:p>
    <w:p w14:paraId="1C28A1CB" w14:textId="77777777" w:rsidR="00717CBE" w:rsidRDefault="00717CBE" w:rsidP="006B6BEB">
      <w:pPr>
        <w:pStyle w:val="BN"/>
        <w:numPr>
          <w:ilvl w:val="0"/>
          <w:numId w:val="180"/>
        </w:numPr>
        <w:rPr>
          <w:lang w:eastAsia="ja-JP"/>
        </w:rPr>
      </w:pPr>
      <w:r>
        <w:rPr>
          <w:lang w:eastAsia="ja-JP"/>
        </w:rPr>
        <w:t>The Originator does not specify a value</w:t>
      </w:r>
    </w:p>
    <w:p w14:paraId="5DD3A43D" w14:textId="77777777" w:rsidR="00717CBE" w:rsidRDefault="00717CBE" w:rsidP="00717CBE">
      <w:pPr>
        <w:pStyle w:val="BN"/>
        <w:rPr>
          <w:lang w:eastAsia="ja-JP"/>
        </w:rPr>
      </w:pPr>
      <w:r>
        <w:rPr>
          <w:lang w:eastAsia="ja-JP"/>
        </w:rPr>
        <w:t xml:space="preserve">The </w:t>
      </w:r>
      <w:r w:rsidR="009A2BDF">
        <w:rPr>
          <w:lang w:eastAsia="ja-JP"/>
        </w:rPr>
        <w:t>Hosting CSE</w:t>
      </w:r>
      <w:r>
        <w:rPr>
          <w:lang w:eastAsia="ja-JP"/>
        </w:rPr>
        <w:t xml:space="preserve"> determines the </w:t>
      </w:r>
      <w:r w:rsidRPr="009757AC">
        <w:rPr>
          <w:i/>
          <w:lang w:val="en-US"/>
        </w:rPr>
        <w:t>maxNrOfInstances</w:t>
      </w:r>
      <w:r>
        <w:rPr>
          <w:lang w:val="en-US"/>
        </w:rPr>
        <w:t xml:space="preserve"> , </w:t>
      </w:r>
      <w:r w:rsidRPr="009757AC">
        <w:rPr>
          <w:i/>
          <w:lang w:val="en-US"/>
        </w:rPr>
        <w:t>maxByteSize</w:t>
      </w:r>
      <w:r>
        <w:rPr>
          <w:lang w:val="en-US"/>
        </w:rPr>
        <w:t xml:space="preserve"> or </w:t>
      </w:r>
      <w:r w:rsidRPr="009757AC">
        <w:rPr>
          <w:i/>
          <w:lang w:val="en-US"/>
        </w:rPr>
        <w:t>maxInstanceAge</w:t>
      </w:r>
      <w:r>
        <w:rPr>
          <w:lang w:eastAsia="ja-JP"/>
        </w:rPr>
        <w:t xml:space="preserve"> requested by the Originator doesn’t meet its requirements (E.g. based on a local policy)</w:t>
      </w:r>
    </w:p>
    <w:p w14:paraId="1B509A8B" w14:textId="77777777" w:rsidR="00717CBE" w:rsidRPr="0084617D" w:rsidRDefault="00717CBE" w:rsidP="00717CBE">
      <w:pPr>
        <w:rPr>
          <w:lang w:eastAsia="ja-JP"/>
        </w:rPr>
      </w:pPr>
      <w:commentRangeStart w:id="1835"/>
      <w:r>
        <w:rPr>
          <w:lang w:eastAsia="ja-JP"/>
        </w:rPr>
        <w:lastRenderedPageBreak/>
        <w:t xml:space="preserve">In each of these cases, the </w:t>
      </w:r>
      <w:r w:rsidR="009A2BDF">
        <w:rPr>
          <w:lang w:eastAsia="ja-JP"/>
        </w:rPr>
        <w:t>Hosting CSE</w:t>
      </w:r>
      <w:r>
        <w:rPr>
          <w:lang w:eastAsia="ja-JP"/>
        </w:rPr>
        <w:t xml:space="preserve"> shall configure a </w:t>
      </w:r>
      <w:r w:rsidRPr="009757AC">
        <w:rPr>
          <w:i/>
          <w:lang w:val="en-US"/>
        </w:rPr>
        <w:t>maxNrOfInstances</w:t>
      </w:r>
      <w:r>
        <w:rPr>
          <w:lang w:val="en-US"/>
        </w:rPr>
        <w:t xml:space="preserve"> , </w:t>
      </w:r>
      <w:r w:rsidRPr="009757AC">
        <w:rPr>
          <w:i/>
          <w:lang w:val="en-US"/>
        </w:rPr>
        <w:t>maxByteSize</w:t>
      </w:r>
      <w:r>
        <w:rPr>
          <w:lang w:val="en-US"/>
        </w:rPr>
        <w:t xml:space="preserve"> or </w:t>
      </w:r>
      <w:r w:rsidRPr="009757AC">
        <w:rPr>
          <w:i/>
          <w:lang w:val="en-US"/>
        </w:rPr>
        <w:t>maxInstanceAge</w:t>
      </w:r>
      <w:r>
        <w:rPr>
          <w:lang w:eastAsia="ja-JP"/>
        </w:rPr>
        <w:t xml:space="preserve"> into the resource according to local policy</w:t>
      </w:r>
      <w:commentRangeEnd w:id="1835"/>
      <w:r w:rsidR="000F00D1">
        <w:rPr>
          <w:rStyle w:val="CommentReference"/>
        </w:rPr>
        <w:commentReference w:id="1835"/>
      </w:r>
      <w:r>
        <w:rPr>
          <w:lang w:eastAsia="ja-JP"/>
        </w:rPr>
        <w:t xml:space="preserve">. In addition, the </w:t>
      </w:r>
      <w:r w:rsidR="009A2BDF">
        <w:rPr>
          <w:lang w:eastAsia="ja-JP"/>
        </w:rPr>
        <w:t>Hosting CSE</w:t>
      </w:r>
      <w:r>
        <w:rPr>
          <w:lang w:eastAsia="ja-JP"/>
        </w:rPr>
        <w:t xml:space="preserve"> shall communicate the modified value back to the originator in the response if the </w:t>
      </w:r>
      <w:r w:rsidRPr="00B42488">
        <w:rPr>
          <w:rStyle w:val="oneM2M-primitive-parameter-name"/>
        </w:rPr>
        <w:t>Result Content</w:t>
      </w:r>
      <w:r>
        <w:rPr>
          <w:lang w:eastAsia="ja-JP"/>
        </w:rPr>
        <w:t xml:space="preserve"> parameter permits this.</w:t>
      </w:r>
    </w:p>
    <w:p w14:paraId="7E458CED" w14:textId="77777777" w:rsidR="00717CBE" w:rsidRDefault="00717CBE" w:rsidP="00717CBE">
      <w:pPr>
        <w:rPr>
          <w:lang w:val="en-US"/>
        </w:rPr>
      </w:pPr>
      <w:r w:rsidRPr="004B651F">
        <w:t xml:space="preserve">No </w:t>
      </w:r>
      <w:r>
        <w:t xml:space="preserve">other </w:t>
      </w:r>
      <w:r w:rsidRPr="004B651F">
        <w:t>change</w:t>
      </w:r>
      <w:r>
        <w:t>s</w:t>
      </w:r>
      <w:r w:rsidRPr="004B651F">
        <w:t xml:space="preserve"> from the generic procedures in clause </w:t>
      </w:r>
      <w:r w:rsidRPr="00152E68">
        <w:rPr>
          <w:lang w:eastAsia="ko-KR"/>
        </w:rPr>
        <w:fldChar w:fldCharType="begin"/>
      </w:r>
      <w:r w:rsidRPr="007D7500">
        <w:rPr>
          <w:lang w:eastAsia="ko-KR"/>
        </w:rPr>
        <w:instrText xml:space="preserve"> REF _Ref394466028 \r </w:instrText>
      </w:r>
      <w:r w:rsidRPr="0027709D">
        <w:rPr>
          <w:lang w:eastAsia="ko-KR"/>
        </w:rPr>
        <w:instrText xml:space="preserve">\h </w:instrText>
      </w:r>
      <w:r w:rsidRPr="007D7500">
        <w:rPr>
          <w:lang w:eastAsia="ko-KR"/>
        </w:rPr>
      </w:r>
      <w:r w:rsidRPr="007D7500">
        <w:rPr>
          <w:lang w:eastAsia="ko-KR"/>
        </w:rPr>
        <w:fldChar w:fldCharType="separate"/>
      </w:r>
      <w:r>
        <w:rPr>
          <w:lang w:eastAsia="ko-KR"/>
        </w:rPr>
        <w:t>7.2.2.2</w:t>
      </w:r>
      <w:r w:rsidRPr="00152E68">
        <w:rPr>
          <w:lang w:eastAsia="ko-KR"/>
        </w:rPr>
        <w:fldChar w:fldCharType="end"/>
      </w:r>
    </w:p>
    <w:p w14:paraId="4D3C5669" w14:textId="77777777" w:rsidR="004B3FE9" w:rsidRPr="000D3241" w:rsidRDefault="004B3FE9" w:rsidP="00185534"/>
    <w:p w14:paraId="1ECBCCCB" w14:textId="77777777" w:rsidR="004B3FE9" w:rsidRPr="00381942" w:rsidRDefault="004B3FE9" w:rsidP="006B6BEB">
      <w:pPr>
        <w:pStyle w:val="Heading5"/>
        <w:numPr>
          <w:ilvl w:val="4"/>
          <w:numId w:val="177"/>
        </w:numPr>
      </w:pPr>
      <w:bookmarkStart w:id="1836" w:name="_Toc391576227"/>
      <w:bookmarkStart w:id="1837" w:name="_Toc410309009"/>
      <w:bookmarkStart w:id="1838" w:name="_Toc474219453"/>
      <w:bookmarkStart w:id="1839" w:name="_Toc462064557"/>
      <w:bookmarkStart w:id="1840" w:name="_Toc482111040"/>
      <w:commentRangeStart w:id="1841"/>
      <w:r w:rsidRPr="00381942">
        <w:t>Retrieve</w:t>
      </w:r>
      <w:bookmarkEnd w:id="1836"/>
      <w:bookmarkEnd w:id="1837"/>
      <w:commentRangeEnd w:id="1841"/>
      <w:r w:rsidR="002929BC">
        <w:rPr>
          <w:rStyle w:val="CommentReference"/>
          <w:rFonts w:ascii="Times New Roman" w:hAnsi="Times New Roman"/>
        </w:rPr>
        <w:commentReference w:id="1841"/>
      </w:r>
      <w:bookmarkEnd w:id="1838"/>
      <w:bookmarkEnd w:id="1839"/>
      <w:bookmarkEnd w:id="1840"/>
    </w:p>
    <w:p w14:paraId="0B7C48A3" w14:textId="77777777" w:rsidR="006B61A7" w:rsidRPr="004B651F" w:rsidRDefault="006B61A7" w:rsidP="006B61A7">
      <w:pPr>
        <w:rPr>
          <w:i/>
          <w:iCs/>
          <w:lang w:eastAsia="ko-KR"/>
        </w:rPr>
      </w:pPr>
      <w:bookmarkStart w:id="1842" w:name="_Toc391576228"/>
      <w:r w:rsidRPr="004B651F">
        <w:rPr>
          <w:i/>
          <w:iCs/>
          <w:lang w:eastAsia="ko-KR"/>
        </w:rPr>
        <w:t>Originator:</w:t>
      </w:r>
    </w:p>
    <w:p w14:paraId="39FB543B"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7.2.2.1</w:t>
      </w:r>
      <w:r w:rsidRPr="000D3241">
        <w:rPr>
          <w:rFonts w:eastAsia="Malgun Gothic"/>
          <w:lang w:eastAsia="ko-KR"/>
        </w:rPr>
        <w:fldChar w:fldCharType="end"/>
      </w:r>
      <w:r w:rsidRPr="004B651F">
        <w:rPr>
          <w:rFonts w:eastAsia="Malgun Gothic"/>
        </w:rPr>
        <w:t>.</w:t>
      </w:r>
    </w:p>
    <w:p w14:paraId="79DB2C0E" w14:textId="77777777" w:rsidR="006B61A7" w:rsidRPr="004B651F" w:rsidRDefault="006B61A7" w:rsidP="006B61A7">
      <w:pPr>
        <w:rPr>
          <w:i/>
          <w:iCs/>
          <w:lang w:eastAsia="ko-KR"/>
        </w:rPr>
      </w:pPr>
      <w:r w:rsidRPr="004B651F">
        <w:rPr>
          <w:i/>
          <w:iCs/>
          <w:lang w:eastAsia="ko-KR"/>
        </w:rPr>
        <w:t>Receiver:</w:t>
      </w:r>
    </w:p>
    <w:p w14:paraId="68360002"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7.2.2.2</w:t>
      </w:r>
      <w:r w:rsidRPr="000D3241">
        <w:rPr>
          <w:rFonts w:eastAsia="Malgun Gothic"/>
          <w:lang w:eastAsia="ko-KR"/>
        </w:rPr>
        <w:fldChar w:fldCharType="end"/>
      </w:r>
      <w:r w:rsidRPr="004B651F">
        <w:rPr>
          <w:rFonts w:eastAsia="Malgun Gothic"/>
        </w:rPr>
        <w:t>.</w:t>
      </w:r>
    </w:p>
    <w:p w14:paraId="7AAB2E5B" w14:textId="77777777" w:rsidR="004B3FE9" w:rsidRPr="000D3241" w:rsidRDefault="004B3FE9" w:rsidP="004B3FE9">
      <w:pPr>
        <w:tabs>
          <w:tab w:val="left" w:pos="284"/>
        </w:tabs>
        <w:spacing w:before="120" w:after="0"/>
        <w:rPr>
          <w:rFonts w:ascii="Myriad Pro" w:hAnsi="Myriad Pro"/>
          <w:sz w:val="24"/>
          <w:szCs w:val="24"/>
        </w:rPr>
      </w:pPr>
    </w:p>
    <w:p w14:paraId="141E4CE7" w14:textId="77777777" w:rsidR="004B3FE9" w:rsidRPr="00381942" w:rsidRDefault="004B3FE9" w:rsidP="006B6BEB">
      <w:pPr>
        <w:pStyle w:val="Heading5"/>
        <w:numPr>
          <w:ilvl w:val="4"/>
          <w:numId w:val="177"/>
        </w:numPr>
      </w:pPr>
      <w:bookmarkStart w:id="1843" w:name="_Toc410309010"/>
      <w:bookmarkStart w:id="1844" w:name="_Toc474219454"/>
      <w:bookmarkStart w:id="1845" w:name="_Toc462064558"/>
      <w:bookmarkStart w:id="1846" w:name="_Toc482111041"/>
      <w:commentRangeStart w:id="1847"/>
      <w:r w:rsidRPr="00381942">
        <w:t>Update</w:t>
      </w:r>
      <w:bookmarkEnd w:id="1842"/>
      <w:bookmarkEnd w:id="1843"/>
      <w:commentRangeEnd w:id="1847"/>
      <w:r w:rsidR="00FA4C2D">
        <w:rPr>
          <w:rStyle w:val="CommentReference"/>
          <w:rFonts w:ascii="Times New Roman" w:hAnsi="Times New Roman"/>
        </w:rPr>
        <w:commentReference w:id="1847"/>
      </w:r>
      <w:bookmarkEnd w:id="1844"/>
      <w:bookmarkEnd w:id="1845"/>
      <w:bookmarkEnd w:id="1846"/>
    </w:p>
    <w:p w14:paraId="6978E680" w14:textId="77777777" w:rsidR="006B61A7" w:rsidRPr="004B651F" w:rsidRDefault="006B61A7" w:rsidP="006B61A7">
      <w:pPr>
        <w:rPr>
          <w:i/>
          <w:iCs/>
          <w:lang w:eastAsia="ko-KR"/>
        </w:rPr>
      </w:pPr>
      <w:bookmarkStart w:id="1848" w:name="_Toc391576229"/>
      <w:r w:rsidRPr="004B651F">
        <w:rPr>
          <w:i/>
          <w:iCs/>
          <w:lang w:eastAsia="ko-KR"/>
        </w:rPr>
        <w:t>Originator:</w:t>
      </w:r>
    </w:p>
    <w:p w14:paraId="5E2F9942"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7.2.2.1</w:t>
      </w:r>
      <w:r w:rsidRPr="000D3241">
        <w:rPr>
          <w:rFonts w:eastAsia="Malgun Gothic"/>
          <w:lang w:eastAsia="ko-KR"/>
        </w:rPr>
        <w:fldChar w:fldCharType="end"/>
      </w:r>
      <w:r w:rsidRPr="004B651F">
        <w:rPr>
          <w:rFonts w:eastAsia="Malgun Gothic"/>
        </w:rPr>
        <w:t>.</w:t>
      </w:r>
    </w:p>
    <w:p w14:paraId="6317743B" w14:textId="77777777" w:rsidR="006B61A7" w:rsidRPr="004B651F" w:rsidRDefault="006B61A7" w:rsidP="006B61A7">
      <w:pPr>
        <w:rPr>
          <w:i/>
          <w:iCs/>
          <w:lang w:eastAsia="ko-KR"/>
        </w:rPr>
      </w:pPr>
      <w:r w:rsidRPr="004B651F">
        <w:rPr>
          <w:i/>
          <w:iCs/>
          <w:lang w:eastAsia="ko-KR"/>
        </w:rPr>
        <w:t>Receiver:</w:t>
      </w:r>
    </w:p>
    <w:p w14:paraId="15D2F3EC"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7.2.2.2</w:t>
      </w:r>
      <w:r w:rsidRPr="000D3241">
        <w:rPr>
          <w:rFonts w:eastAsia="Malgun Gothic"/>
          <w:lang w:eastAsia="ko-KR"/>
        </w:rPr>
        <w:fldChar w:fldCharType="end"/>
      </w:r>
      <w:r w:rsidRPr="004B651F">
        <w:rPr>
          <w:rFonts w:eastAsia="Malgun Gothic"/>
        </w:rPr>
        <w:t>.</w:t>
      </w:r>
    </w:p>
    <w:p w14:paraId="58E45B35" w14:textId="77777777" w:rsidR="004B3FE9" w:rsidRPr="000D3241" w:rsidRDefault="004B3FE9" w:rsidP="004B3FE9">
      <w:pPr>
        <w:tabs>
          <w:tab w:val="left" w:pos="284"/>
        </w:tabs>
        <w:spacing w:before="120" w:after="0"/>
        <w:rPr>
          <w:rFonts w:ascii="Myriad Pro" w:hAnsi="Myriad Pro"/>
          <w:sz w:val="24"/>
          <w:szCs w:val="24"/>
        </w:rPr>
      </w:pPr>
      <w:r w:rsidRPr="000D3241">
        <w:rPr>
          <w:rFonts w:ascii="Myriad Pro" w:hAnsi="Myriad Pro"/>
          <w:sz w:val="24"/>
          <w:szCs w:val="24"/>
        </w:rPr>
        <w:t>.</w:t>
      </w:r>
    </w:p>
    <w:p w14:paraId="4B8BDC1E" w14:textId="77777777" w:rsidR="004B3FE9" w:rsidRPr="00381942" w:rsidRDefault="004B3FE9" w:rsidP="006B6BEB">
      <w:pPr>
        <w:pStyle w:val="Heading5"/>
        <w:numPr>
          <w:ilvl w:val="4"/>
          <w:numId w:val="177"/>
        </w:numPr>
      </w:pPr>
      <w:bookmarkStart w:id="1849" w:name="_Toc410309011"/>
      <w:bookmarkStart w:id="1850" w:name="_Toc474219455"/>
      <w:bookmarkStart w:id="1851" w:name="_Toc462064559"/>
      <w:bookmarkStart w:id="1852" w:name="_Toc482111042"/>
      <w:commentRangeStart w:id="1853"/>
      <w:r w:rsidRPr="00381942">
        <w:t>Delete</w:t>
      </w:r>
      <w:bookmarkEnd w:id="1848"/>
      <w:bookmarkEnd w:id="1849"/>
      <w:commentRangeEnd w:id="1853"/>
      <w:r w:rsidR="00FA4C2D">
        <w:rPr>
          <w:rStyle w:val="CommentReference"/>
          <w:rFonts w:ascii="Times New Roman" w:hAnsi="Times New Roman"/>
        </w:rPr>
        <w:commentReference w:id="1853"/>
      </w:r>
      <w:bookmarkEnd w:id="1850"/>
      <w:bookmarkEnd w:id="1851"/>
      <w:bookmarkEnd w:id="1852"/>
    </w:p>
    <w:p w14:paraId="4F8838E6" w14:textId="77777777" w:rsidR="006B61A7" w:rsidRPr="004B651F" w:rsidRDefault="006B61A7" w:rsidP="006B61A7">
      <w:pPr>
        <w:rPr>
          <w:i/>
          <w:iCs/>
          <w:lang w:eastAsia="ko-KR"/>
        </w:rPr>
      </w:pPr>
      <w:r w:rsidRPr="004B651F">
        <w:rPr>
          <w:i/>
          <w:iCs/>
          <w:lang w:eastAsia="ko-KR"/>
        </w:rPr>
        <w:t>Originator:</w:t>
      </w:r>
    </w:p>
    <w:p w14:paraId="37FBACC4"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7.2.2.1</w:t>
      </w:r>
      <w:r w:rsidRPr="000D3241">
        <w:rPr>
          <w:rFonts w:eastAsia="Malgun Gothic"/>
          <w:lang w:eastAsia="ko-KR"/>
        </w:rPr>
        <w:fldChar w:fldCharType="end"/>
      </w:r>
      <w:r w:rsidRPr="004B651F">
        <w:rPr>
          <w:rFonts w:eastAsia="Malgun Gothic"/>
        </w:rPr>
        <w:t>.</w:t>
      </w:r>
    </w:p>
    <w:p w14:paraId="4D1FB38B" w14:textId="77777777" w:rsidR="006B61A7" w:rsidRPr="004B651F" w:rsidRDefault="006B61A7" w:rsidP="006B61A7">
      <w:pPr>
        <w:rPr>
          <w:i/>
          <w:iCs/>
          <w:lang w:eastAsia="ko-KR"/>
        </w:rPr>
      </w:pPr>
      <w:r w:rsidRPr="004B651F">
        <w:rPr>
          <w:i/>
          <w:iCs/>
          <w:lang w:eastAsia="ko-KR"/>
        </w:rPr>
        <w:t>Receiver:</w:t>
      </w:r>
    </w:p>
    <w:p w14:paraId="5437BB41" w14:textId="77777777" w:rsidR="006B61A7" w:rsidRPr="004B651F" w:rsidRDefault="006B61A7" w:rsidP="006B61A7">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7.2.2.2</w:t>
      </w:r>
      <w:r w:rsidRPr="000D3241">
        <w:rPr>
          <w:rFonts w:eastAsia="Malgun Gothic"/>
          <w:lang w:eastAsia="ko-KR"/>
        </w:rPr>
        <w:fldChar w:fldCharType="end"/>
      </w:r>
      <w:r w:rsidRPr="004B651F">
        <w:rPr>
          <w:rFonts w:eastAsia="Malgun Gothic"/>
        </w:rPr>
        <w:t>.</w:t>
      </w:r>
    </w:p>
    <w:p w14:paraId="79178BB2" w14:textId="77777777" w:rsidR="004B3FE9" w:rsidRPr="000D3241" w:rsidRDefault="004B3FE9" w:rsidP="004B3FE9">
      <w:pPr>
        <w:tabs>
          <w:tab w:val="left" w:pos="284"/>
        </w:tabs>
        <w:spacing w:before="120" w:after="0"/>
        <w:rPr>
          <w:rFonts w:ascii="Myriad Pro" w:hAnsi="Myriad Pro"/>
          <w:sz w:val="24"/>
          <w:szCs w:val="24"/>
        </w:rPr>
      </w:pPr>
    </w:p>
    <w:p w14:paraId="175718C3" w14:textId="77777777" w:rsidR="004B3FE9" w:rsidRPr="002D5B62" w:rsidRDefault="004B3FE9" w:rsidP="004B3FE9">
      <w:pPr>
        <w:tabs>
          <w:tab w:val="left" w:pos="284"/>
        </w:tabs>
        <w:spacing w:before="120" w:after="0"/>
        <w:rPr>
          <w:rFonts w:ascii="Myriad Pro" w:hAnsi="Myriad Pro"/>
          <w:sz w:val="24"/>
          <w:szCs w:val="24"/>
        </w:rPr>
      </w:pPr>
    </w:p>
    <w:p w14:paraId="035DB64D" w14:textId="77777777" w:rsidR="004B3FE9" w:rsidRPr="00381942" w:rsidRDefault="004B3FE9" w:rsidP="006B6BEB">
      <w:pPr>
        <w:pStyle w:val="Heading3"/>
        <w:numPr>
          <w:ilvl w:val="2"/>
          <w:numId w:val="177"/>
        </w:numPr>
        <w:rPr>
          <w:lang w:eastAsia="ja-JP"/>
        </w:rPr>
      </w:pPr>
      <w:bookmarkStart w:id="1854" w:name="_Toc391576107"/>
      <w:bookmarkStart w:id="1855" w:name="_Ref403141153"/>
      <w:bookmarkStart w:id="1856" w:name="_Toc410309012"/>
      <w:bookmarkStart w:id="1857" w:name="_Toc474219456"/>
      <w:bookmarkStart w:id="1858" w:name="_Toc462064560"/>
      <w:bookmarkStart w:id="1859" w:name="_Toc482111043"/>
      <w:r w:rsidRPr="00381942">
        <w:rPr>
          <w:lang w:eastAsia="ja-JP"/>
        </w:rPr>
        <w:t xml:space="preserve">Resource Type </w:t>
      </w:r>
      <w:r w:rsidR="00AC42B0">
        <w:rPr>
          <w:lang w:eastAsia="ja-JP"/>
        </w:rPr>
        <w:t>&lt;</w:t>
      </w:r>
      <w:r w:rsidRPr="00381942">
        <w:rPr>
          <w:lang w:eastAsia="ja-JP"/>
        </w:rPr>
        <w:t>contentInstance</w:t>
      </w:r>
      <w:bookmarkEnd w:id="1854"/>
      <w:bookmarkEnd w:id="1855"/>
      <w:r w:rsidR="00AC42B0">
        <w:rPr>
          <w:lang w:eastAsia="ja-JP"/>
        </w:rPr>
        <w:t>&gt;</w:t>
      </w:r>
      <w:bookmarkEnd w:id="1856"/>
      <w:bookmarkEnd w:id="1857"/>
      <w:bookmarkEnd w:id="1858"/>
      <w:bookmarkEnd w:id="1859"/>
    </w:p>
    <w:p w14:paraId="3D276A0F" w14:textId="77777777" w:rsidR="004B3FE9" w:rsidRPr="00381942" w:rsidRDefault="004B3FE9" w:rsidP="006B6BEB">
      <w:pPr>
        <w:pStyle w:val="Heading4"/>
        <w:numPr>
          <w:ilvl w:val="3"/>
          <w:numId w:val="177"/>
        </w:numPr>
      </w:pPr>
      <w:bookmarkStart w:id="1860" w:name="_Toc410309013"/>
      <w:bookmarkStart w:id="1861" w:name="_Toc474219457"/>
      <w:bookmarkStart w:id="1862" w:name="_Toc462064561"/>
      <w:bookmarkStart w:id="1863" w:name="_Toc482111044"/>
      <w:r w:rsidRPr="00381942">
        <w:t>Introduction</w:t>
      </w:r>
      <w:bookmarkEnd w:id="1860"/>
      <w:bookmarkEnd w:id="1861"/>
      <w:bookmarkEnd w:id="1862"/>
      <w:bookmarkEnd w:id="1863"/>
    </w:p>
    <w:p w14:paraId="2C1CA33B" w14:textId="77777777" w:rsidR="004B3FE9" w:rsidRPr="002A44A6" w:rsidRDefault="004B3FE9" w:rsidP="00185534">
      <w:r w:rsidRPr="00152E68">
        <w:t>The &lt;contentInstance&gt; resource represents a data instance in the container</w:t>
      </w:r>
      <w:r w:rsidR="003A5B1B" w:rsidRPr="002D5B62">
        <w:t>.</w:t>
      </w:r>
    </w:p>
    <w:p w14:paraId="61AEE9D8" w14:textId="77777777" w:rsidR="004B3FE9" w:rsidRPr="00821062" w:rsidRDefault="004B3FE9" w:rsidP="00185534">
      <w:r w:rsidRPr="00DA60F0">
        <w:t>The detailed descri</w:t>
      </w:r>
      <w:r w:rsidRPr="00821062">
        <w:t xml:space="preserve">ption can be found in clause 9.6.7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821062">
        <w:t>.</w:t>
      </w:r>
    </w:p>
    <w:p w14:paraId="0E4DF464" w14:textId="77777777" w:rsidR="004B3FE9" w:rsidRPr="00381942" w:rsidRDefault="004B3FE9" w:rsidP="004B3FE9">
      <w:pPr>
        <w:keepNext/>
        <w:keepLines/>
        <w:spacing w:before="60"/>
        <w:jc w:val="center"/>
        <w:rPr>
          <w:rFonts w:ascii="Arial" w:hAnsi="Arial"/>
          <w:b/>
          <w:lang w:eastAsia="ja-JP"/>
        </w:rPr>
      </w:pPr>
      <w:r w:rsidRPr="00821062">
        <w:rPr>
          <w:rFonts w:ascii="Arial" w:hAnsi="Arial"/>
          <w:b/>
        </w:rPr>
        <w:t xml:space="preserve">Table </w:t>
      </w:r>
      <w:r w:rsidRPr="00152E68">
        <w:rPr>
          <w:rFonts w:ascii="Arial" w:hAnsi="Arial"/>
          <w:b/>
        </w:rPr>
        <w:fldChar w:fldCharType="begin"/>
      </w:r>
      <w:r w:rsidRPr="007D7500">
        <w:rPr>
          <w:rFonts w:ascii="Arial" w:hAnsi="Arial"/>
          <w:b/>
        </w:rPr>
        <w:instrText xml:space="preserve"> STYLEREF 4 \s </w:instrText>
      </w:r>
      <w:r w:rsidRPr="007D7500">
        <w:rPr>
          <w:rFonts w:ascii="Arial" w:hAnsi="Arial"/>
          <w:b/>
        </w:rPr>
        <w:fldChar w:fldCharType="separate"/>
      </w:r>
      <w:r w:rsidR="00A41CAC">
        <w:rPr>
          <w:rFonts w:ascii="Arial" w:hAnsi="Arial"/>
          <w:b/>
          <w:noProof/>
        </w:rPr>
        <w:t>7.4.8.1</w:t>
      </w:r>
      <w:r w:rsidRPr="00381942">
        <w:rPr>
          <w:rFonts w:ascii="Arial" w:hAnsi="Arial"/>
          <w:b/>
        </w:rPr>
        <w:fldChar w:fldCharType="end"/>
      </w:r>
      <w:r w:rsidRPr="00152E68">
        <w:rPr>
          <w:rFonts w:ascii="Arial" w:hAnsi="Arial"/>
          <w:b/>
        </w:rPr>
        <w:noBreakHyphen/>
      </w:r>
      <w:r w:rsidRPr="00152E68">
        <w:rPr>
          <w:rFonts w:ascii="Arial" w:hAnsi="Arial"/>
          <w:b/>
        </w:rPr>
        <w:fldChar w:fldCharType="begin"/>
      </w:r>
      <w:r w:rsidRPr="007D7500">
        <w:rPr>
          <w:rFonts w:ascii="Arial" w:hAnsi="Arial"/>
          <w:b/>
        </w:rPr>
        <w:instrText xml:space="preserve"> SEQ Table \* ARABIC \s 4 </w:instrText>
      </w:r>
      <w:r w:rsidRPr="007D7500">
        <w:rPr>
          <w:rFonts w:ascii="Arial" w:hAnsi="Arial"/>
          <w:b/>
        </w:rPr>
        <w:fldChar w:fldCharType="separate"/>
      </w:r>
      <w:r w:rsidR="00A41CAC">
        <w:rPr>
          <w:rFonts w:ascii="Arial" w:hAnsi="Arial"/>
          <w:b/>
          <w:noProof/>
        </w:rPr>
        <w:t>1</w:t>
      </w:r>
      <w:r w:rsidRPr="00381942">
        <w:rPr>
          <w:rFonts w:ascii="Arial" w:hAnsi="Arial"/>
          <w:b/>
        </w:rPr>
        <w:fldChar w:fldCharType="end"/>
      </w:r>
      <w:r w:rsidRPr="00152E68">
        <w:rPr>
          <w:rFonts w:ascii="Arial" w:hAnsi="Arial"/>
          <w:b/>
        </w:rPr>
        <w:t>:</w:t>
      </w:r>
      <w:r w:rsidRPr="00381942">
        <w:rPr>
          <w:rFonts w:ascii="Arial" w:hAnsi="Arial"/>
          <w:b/>
        </w:rPr>
        <w:t xml:space="preserve"> Data </w:t>
      </w:r>
      <w:r w:rsidR="00F54377">
        <w:rPr>
          <w:rFonts w:ascii="Arial" w:hAnsi="Arial"/>
          <w:b/>
        </w:rPr>
        <w:t>t</w:t>
      </w:r>
      <w:r w:rsidRPr="00381942">
        <w:rPr>
          <w:rFonts w:ascii="Arial" w:hAnsi="Arial"/>
          <w:b/>
        </w:rPr>
        <w:t xml:space="preserve">ype </w:t>
      </w:r>
      <w:r w:rsidR="00F54377">
        <w:rPr>
          <w:rFonts w:ascii="Arial" w:hAnsi="Arial"/>
          <w:b/>
        </w:rPr>
        <w:t>d</w:t>
      </w:r>
      <w:r w:rsidRPr="00381942">
        <w:rPr>
          <w:rFonts w:ascii="Arial" w:hAnsi="Arial"/>
          <w:b/>
        </w:rPr>
        <w:t>efinition of &lt;contentInstance&gt;</w:t>
      </w:r>
      <w:r w:rsidR="00F54377">
        <w:rPr>
          <w:rFonts w:ascii="Arial" w:hAnsi="Arial"/>
          <w:b/>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4B3FE9" w:rsidRPr="00381942" w14:paraId="54D3E2D8" w14:textId="77777777" w:rsidTr="006B19DA">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FA54989" w14:textId="77777777" w:rsidR="004B3FE9" w:rsidRPr="00152E68" w:rsidRDefault="004B3FE9" w:rsidP="006B19DA">
            <w:pPr>
              <w:keepNext/>
              <w:keepLines/>
              <w:spacing w:after="0"/>
              <w:jc w:val="center"/>
              <w:rPr>
                <w:rFonts w:ascii="Arial" w:hAnsi="Arial"/>
                <w:b/>
                <w:sz w:val="18"/>
                <w:lang w:eastAsia="ja-JP"/>
              </w:rPr>
            </w:pPr>
            <w:r w:rsidRPr="00152E68">
              <w:rPr>
                <w:rFonts w:ascii="Arial" w:hAnsi="Arial"/>
                <w:b/>
                <w:sz w:val="18"/>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3030939" w14:textId="77777777" w:rsidR="004B3FE9" w:rsidRPr="000D3241" w:rsidRDefault="004B3FE9" w:rsidP="006B19DA">
            <w:pPr>
              <w:keepNext/>
              <w:keepLines/>
              <w:spacing w:after="0"/>
              <w:jc w:val="center"/>
              <w:rPr>
                <w:rFonts w:ascii="Arial" w:hAnsi="Arial"/>
                <w:b/>
                <w:sz w:val="18"/>
                <w:lang w:eastAsia="ja-JP"/>
              </w:rPr>
            </w:pPr>
            <w:r w:rsidRPr="000D3241">
              <w:rPr>
                <w:rFonts w:ascii="Arial" w:hAnsi="Arial"/>
                <w:b/>
                <w:sz w:val="18"/>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685C499" w14:textId="77777777" w:rsidR="004B3FE9" w:rsidRPr="002D5B62" w:rsidRDefault="004B3FE9" w:rsidP="006B19DA">
            <w:pPr>
              <w:keepNext/>
              <w:keepLines/>
              <w:spacing w:after="0"/>
              <w:jc w:val="center"/>
              <w:rPr>
                <w:rFonts w:ascii="Arial" w:hAnsi="Arial"/>
                <w:b/>
                <w:sz w:val="18"/>
                <w:lang w:eastAsia="ja-JP"/>
              </w:rPr>
            </w:pPr>
            <w:r w:rsidRPr="002D5B62">
              <w:rPr>
                <w:rFonts w:ascii="Arial" w:hAnsi="Arial"/>
                <w:b/>
                <w:sz w:val="18"/>
                <w:lang w:eastAsia="ja-JP"/>
              </w:rPr>
              <w:t>Note</w:t>
            </w:r>
          </w:p>
        </w:tc>
      </w:tr>
      <w:tr w:rsidR="004B3FE9" w:rsidRPr="00381942" w14:paraId="70F914D6" w14:textId="77777777" w:rsidTr="006B19DA">
        <w:trPr>
          <w:jc w:val="center"/>
        </w:trPr>
        <w:tc>
          <w:tcPr>
            <w:tcW w:w="2235" w:type="dxa"/>
            <w:tcBorders>
              <w:top w:val="single" w:sz="4" w:space="0" w:color="auto"/>
              <w:left w:val="single" w:sz="4" w:space="0" w:color="auto"/>
              <w:bottom w:val="single" w:sz="4" w:space="0" w:color="auto"/>
              <w:right w:val="single" w:sz="4" w:space="0" w:color="auto"/>
            </w:tcBorders>
          </w:tcPr>
          <w:p w14:paraId="5FB25A53" w14:textId="77777777" w:rsidR="004B3FE9" w:rsidRPr="000D3241" w:rsidRDefault="0048042A" w:rsidP="006B19DA">
            <w:pPr>
              <w:keepNext/>
              <w:keepLines/>
              <w:spacing w:after="0"/>
              <w:rPr>
                <w:rFonts w:ascii="Arial" w:hAnsi="Arial"/>
                <w:sz w:val="18"/>
              </w:rPr>
            </w:pPr>
            <w:r w:rsidRPr="00152E68">
              <w:rPr>
                <w:rFonts w:ascii="Arial" w:hAnsi="Arial"/>
                <w:sz w:val="18"/>
              </w:rPr>
              <w:t>contentInstance</w:t>
            </w:r>
          </w:p>
        </w:tc>
        <w:tc>
          <w:tcPr>
            <w:tcW w:w="4149" w:type="dxa"/>
            <w:tcBorders>
              <w:top w:val="single" w:sz="4" w:space="0" w:color="auto"/>
              <w:left w:val="single" w:sz="4" w:space="0" w:color="auto"/>
              <w:bottom w:val="single" w:sz="4" w:space="0" w:color="auto"/>
              <w:right w:val="single" w:sz="4" w:space="0" w:color="auto"/>
            </w:tcBorders>
          </w:tcPr>
          <w:p w14:paraId="58400488" w14:textId="5A052F1C" w:rsidR="004B3FE9" w:rsidRPr="002A44A6" w:rsidRDefault="0048042A" w:rsidP="00A41CAC">
            <w:pPr>
              <w:keepNext/>
              <w:keepLines/>
              <w:spacing w:after="0"/>
              <w:rPr>
                <w:rFonts w:ascii="Arial" w:hAnsi="Arial"/>
                <w:sz w:val="18"/>
              </w:rPr>
            </w:pPr>
            <w:r w:rsidRPr="002D5B62">
              <w:rPr>
                <w:rFonts w:ascii="Arial" w:hAnsi="Arial"/>
                <w:sz w:val="18"/>
              </w:rPr>
              <w:t>CDT-contentInstance-</w:t>
            </w:r>
            <w:r w:rsidR="00C41E37">
              <w:rPr>
                <w:rFonts w:ascii="Arial" w:hAnsi="Arial"/>
                <w:sz w:val="18"/>
              </w:rPr>
              <w:t>v1_12_0</w:t>
            </w:r>
            <w:r w:rsidRPr="002D5B62">
              <w:rPr>
                <w:rFonts w:ascii="Arial" w:hAnsi="Arial"/>
                <w:sz w:val="18"/>
              </w:rPr>
              <w:t>.xsd</w:t>
            </w:r>
          </w:p>
        </w:tc>
        <w:tc>
          <w:tcPr>
            <w:tcW w:w="3192" w:type="dxa"/>
            <w:tcBorders>
              <w:top w:val="single" w:sz="4" w:space="0" w:color="auto"/>
              <w:left w:val="single" w:sz="4" w:space="0" w:color="auto"/>
              <w:bottom w:val="single" w:sz="4" w:space="0" w:color="auto"/>
              <w:right w:val="single" w:sz="4" w:space="0" w:color="auto"/>
            </w:tcBorders>
          </w:tcPr>
          <w:p w14:paraId="2AFAC234" w14:textId="77777777" w:rsidR="004B3FE9" w:rsidRPr="00DA60F0" w:rsidRDefault="004B3FE9" w:rsidP="006B19DA">
            <w:pPr>
              <w:keepNext/>
              <w:keepLines/>
              <w:spacing w:after="0"/>
              <w:rPr>
                <w:rFonts w:ascii="Arial" w:hAnsi="Arial"/>
                <w:sz w:val="18"/>
              </w:rPr>
            </w:pPr>
          </w:p>
        </w:tc>
      </w:tr>
    </w:tbl>
    <w:p w14:paraId="1EA14EAE" w14:textId="77777777" w:rsidR="004B3FE9" w:rsidRDefault="004B3FE9" w:rsidP="004B3FE9"/>
    <w:p w14:paraId="2D542348" w14:textId="77777777" w:rsidR="002168B9" w:rsidRPr="005A52B5" w:rsidRDefault="002168B9" w:rsidP="002168B9">
      <w:pPr>
        <w:pStyle w:val="TH"/>
        <w:rPr>
          <w:rFonts w:eastAsia="Malgun Gothic"/>
        </w:rPr>
      </w:pPr>
      <w:r w:rsidRPr="005A52B5">
        <w:rPr>
          <w:rFonts w:eastAsia="Malgun Gothic"/>
        </w:rPr>
        <w:lastRenderedPageBreak/>
        <w:t xml:space="preserve">Table </w:t>
      </w:r>
      <w:fldSimple w:instr=" STYLEREF 4 \s ">
        <w:r w:rsidR="00A41CAC">
          <w:rPr>
            <w:noProof/>
          </w:rPr>
          <w:t>7.4.8.1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3256F">
        <w:rPr>
          <w:rFonts w:eastAsia="Malgun Gothic"/>
          <w:lang w:eastAsia="ko-KR"/>
        </w:rPr>
        <w:t>contentInstance&gt;</w:t>
      </w:r>
      <w:r w:rsidR="00F54377">
        <w:rPr>
          <w:rFonts w:eastAsia="Malgun Gothic"/>
          <w:lang w:eastAsia="ko-KR"/>
        </w:rPr>
        <w:t xml:space="preserve"> resource</w:t>
      </w:r>
    </w:p>
    <w:tbl>
      <w:tblPr>
        <w:tblW w:w="3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408"/>
      </w:tblGrid>
      <w:tr w:rsidR="009A08CC" w:rsidRPr="005A52B5" w14:paraId="7686DCE1" w14:textId="77777777" w:rsidTr="005B1440">
        <w:trPr>
          <w:trHeight w:val="207"/>
          <w:jc w:val="center"/>
        </w:trPr>
        <w:tc>
          <w:tcPr>
            <w:tcW w:w="1857" w:type="dxa"/>
            <w:tcBorders>
              <w:top w:val="single" w:sz="4" w:space="0" w:color="auto"/>
              <w:left w:val="single" w:sz="4" w:space="0" w:color="auto"/>
              <w:right w:val="single" w:sz="4" w:space="0" w:color="auto"/>
            </w:tcBorders>
            <w:shd w:val="clear" w:color="auto" w:fill="BFBFBF"/>
            <w:hideMark/>
          </w:tcPr>
          <w:p w14:paraId="0FDA523B" w14:textId="77777777" w:rsidR="009A08CC" w:rsidRPr="00D67FA2" w:rsidRDefault="009A08CC" w:rsidP="004C56E7">
            <w:pPr>
              <w:pStyle w:val="TAH"/>
              <w:rPr>
                <w:rFonts w:hint="eastAsia"/>
                <w:lang w:eastAsia="ko-KR"/>
              </w:rPr>
            </w:pPr>
            <w:r w:rsidRPr="005A52B5">
              <w:t>Attribute Name</w:t>
            </w:r>
          </w:p>
        </w:tc>
        <w:tc>
          <w:tcPr>
            <w:tcW w:w="1408" w:type="dxa"/>
            <w:tcBorders>
              <w:top w:val="single" w:sz="4" w:space="0" w:color="auto"/>
              <w:left w:val="single" w:sz="4" w:space="0" w:color="auto"/>
              <w:right w:val="single" w:sz="4" w:space="0" w:color="auto"/>
            </w:tcBorders>
            <w:shd w:val="clear" w:color="auto" w:fill="BFBFBF"/>
          </w:tcPr>
          <w:p w14:paraId="45916971" w14:textId="77777777" w:rsidR="009A08CC" w:rsidRPr="005A52B5" w:rsidRDefault="009A08CC" w:rsidP="004C56E7">
            <w:pPr>
              <w:pStyle w:val="TAH"/>
            </w:pPr>
            <w:r w:rsidRPr="005A52B5">
              <w:rPr>
                <w:rFonts w:hint="eastAsia"/>
              </w:rPr>
              <w:t>Request Optionality</w:t>
            </w:r>
          </w:p>
        </w:tc>
      </w:tr>
      <w:tr w:rsidR="009A08CC" w:rsidRPr="005A52B5" w14:paraId="66EDC2E5" w14:textId="77777777" w:rsidTr="005B1440">
        <w:trPr>
          <w:trHeight w:val="219"/>
          <w:jc w:val="center"/>
        </w:trPr>
        <w:tc>
          <w:tcPr>
            <w:tcW w:w="1857" w:type="dxa"/>
            <w:tcBorders>
              <w:left w:val="single" w:sz="4" w:space="0" w:color="auto"/>
              <w:bottom w:val="single" w:sz="4" w:space="0" w:color="auto"/>
              <w:right w:val="single" w:sz="4" w:space="0" w:color="auto"/>
            </w:tcBorders>
            <w:shd w:val="clear" w:color="auto" w:fill="BFBFBF"/>
          </w:tcPr>
          <w:p w14:paraId="2ED492DC" w14:textId="77777777" w:rsidR="009A08CC" w:rsidRPr="005A52B5" w:rsidRDefault="009A08CC" w:rsidP="004C56E7">
            <w:pPr>
              <w:keepNext/>
              <w:keepLines/>
              <w:jc w:val="center"/>
              <w:rPr>
                <w:rFonts w:ascii="Arial" w:hAnsi="Arial"/>
                <w:b/>
                <w:sz w:val="18"/>
                <w:lang w:eastAsia="ja-JP"/>
              </w:rPr>
            </w:pPr>
          </w:p>
        </w:tc>
        <w:tc>
          <w:tcPr>
            <w:tcW w:w="1408" w:type="dxa"/>
            <w:tcBorders>
              <w:left w:val="single" w:sz="4" w:space="0" w:color="auto"/>
              <w:bottom w:val="single" w:sz="4" w:space="0" w:color="auto"/>
              <w:right w:val="single" w:sz="4" w:space="0" w:color="auto"/>
            </w:tcBorders>
            <w:shd w:val="clear" w:color="auto" w:fill="BFBFBF"/>
          </w:tcPr>
          <w:p w14:paraId="2C12C3C9" w14:textId="77777777" w:rsidR="009A08CC" w:rsidRPr="005A52B5" w:rsidRDefault="009A08CC" w:rsidP="004C56E7">
            <w:pPr>
              <w:pStyle w:val="TAH"/>
              <w:rPr>
                <w:rFonts w:hint="eastAsia"/>
              </w:rPr>
            </w:pPr>
            <w:r w:rsidRPr="005A52B5">
              <w:rPr>
                <w:rFonts w:hint="eastAsia"/>
              </w:rPr>
              <w:t>Create</w:t>
            </w:r>
          </w:p>
        </w:tc>
      </w:tr>
      <w:tr w:rsidR="009A08CC" w:rsidRPr="00843256" w14:paraId="0AF7F7D2"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A5AB2F7" w14:textId="77777777" w:rsidR="009A08CC" w:rsidRPr="00843256" w:rsidRDefault="009A08CC" w:rsidP="004C56E7">
            <w:pPr>
              <w:pStyle w:val="TAL"/>
              <w:rPr>
                <w:rFonts w:hint="eastAsia"/>
                <w:lang w:eastAsia="ja-JP"/>
              </w:rPr>
            </w:pPr>
            <w:r>
              <w:rPr>
                <w:rFonts w:hint="eastAsia"/>
                <w:lang w:eastAsia="ja-JP"/>
              </w:rPr>
              <w:t>@resourceName</w:t>
            </w:r>
          </w:p>
        </w:tc>
        <w:tc>
          <w:tcPr>
            <w:tcW w:w="1408" w:type="dxa"/>
            <w:tcBorders>
              <w:top w:val="single" w:sz="4" w:space="0" w:color="auto"/>
              <w:left w:val="single" w:sz="4" w:space="0" w:color="auto"/>
              <w:bottom w:val="single" w:sz="4" w:space="0" w:color="auto"/>
              <w:right w:val="single" w:sz="4" w:space="0" w:color="auto"/>
            </w:tcBorders>
            <w:vAlign w:val="center"/>
          </w:tcPr>
          <w:p w14:paraId="14909D87" w14:textId="77777777" w:rsidR="009A08CC" w:rsidRDefault="007E0FED" w:rsidP="004C56E7">
            <w:pPr>
              <w:pStyle w:val="TAC"/>
              <w:rPr>
                <w:rFonts w:hint="eastAsia"/>
                <w:lang w:eastAsia="ja-JP"/>
              </w:rPr>
            </w:pPr>
            <w:r>
              <w:rPr>
                <w:lang w:eastAsia="ja-JP"/>
              </w:rPr>
              <w:t>O</w:t>
            </w:r>
          </w:p>
        </w:tc>
      </w:tr>
      <w:tr w:rsidR="009A08CC" w:rsidRPr="005A52B5" w14:paraId="12353A03"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5EAFA78" w14:textId="77777777" w:rsidR="009A08CC" w:rsidRPr="002168B9" w:rsidRDefault="009A08CC" w:rsidP="004C56E7">
            <w:pPr>
              <w:pStyle w:val="TAL"/>
              <w:rPr>
                <w:rFonts w:hint="eastAsia"/>
                <w:b/>
                <w:i/>
                <w:lang w:eastAsia="ja-JP"/>
              </w:rPr>
            </w:pPr>
            <w:r w:rsidRPr="00843256">
              <w:rPr>
                <w:lang w:eastAsia="ja-JP"/>
              </w:rPr>
              <w:t>resourceType</w:t>
            </w:r>
          </w:p>
        </w:tc>
        <w:tc>
          <w:tcPr>
            <w:tcW w:w="1408" w:type="dxa"/>
            <w:tcBorders>
              <w:top w:val="single" w:sz="4" w:space="0" w:color="auto"/>
              <w:left w:val="single" w:sz="4" w:space="0" w:color="auto"/>
              <w:bottom w:val="single" w:sz="4" w:space="0" w:color="auto"/>
              <w:right w:val="single" w:sz="4" w:space="0" w:color="auto"/>
            </w:tcBorders>
            <w:vAlign w:val="center"/>
          </w:tcPr>
          <w:p w14:paraId="0297BCDE" w14:textId="77777777" w:rsidR="009A08CC" w:rsidRPr="00843256" w:rsidRDefault="009A08CC" w:rsidP="004C56E7">
            <w:pPr>
              <w:pStyle w:val="TAC"/>
              <w:rPr>
                <w:lang w:eastAsia="ja-JP"/>
              </w:rPr>
            </w:pPr>
            <w:r w:rsidRPr="00843256">
              <w:rPr>
                <w:lang w:eastAsia="ja-JP"/>
              </w:rPr>
              <w:t>NP</w:t>
            </w:r>
          </w:p>
        </w:tc>
      </w:tr>
      <w:tr w:rsidR="009A08CC" w:rsidRPr="005A52B5" w14:paraId="3B04BD26"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FF42C3" w14:textId="77777777" w:rsidR="009A08CC" w:rsidRPr="002168B9" w:rsidRDefault="009A08CC" w:rsidP="004C56E7">
            <w:pPr>
              <w:pStyle w:val="TAL"/>
              <w:rPr>
                <w:rFonts w:hint="eastAsia"/>
                <w:b/>
                <w:i/>
                <w:lang w:eastAsia="ja-JP"/>
              </w:rPr>
            </w:pPr>
            <w:r w:rsidRPr="00843256">
              <w:rPr>
                <w:lang w:eastAsia="ja-JP"/>
              </w:rPr>
              <w:t>resourceID</w:t>
            </w:r>
          </w:p>
        </w:tc>
        <w:tc>
          <w:tcPr>
            <w:tcW w:w="1408" w:type="dxa"/>
            <w:tcBorders>
              <w:top w:val="single" w:sz="4" w:space="0" w:color="auto"/>
              <w:left w:val="single" w:sz="4" w:space="0" w:color="auto"/>
              <w:bottom w:val="single" w:sz="4" w:space="0" w:color="auto"/>
              <w:right w:val="single" w:sz="4" w:space="0" w:color="auto"/>
            </w:tcBorders>
            <w:vAlign w:val="center"/>
          </w:tcPr>
          <w:p w14:paraId="41B0E9C3" w14:textId="77777777" w:rsidR="009A08CC" w:rsidRPr="00843256" w:rsidRDefault="009A08CC" w:rsidP="004C56E7">
            <w:pPr>
              <w:pStyle w:val="TAC"/>
              <w:rPr>
                <w:lang w:eastAsia="ja-JP"/>
              </w:rPr>
            </w:pPr>
            <w:r w:rsidRPr="00843256">
              <w:rPr>
                <w:lang w:eastAsia="ja-JP"/>
              </w:rPr>
              <w:t>NP</w:t>
            </w:r>
          </w:p>
        </w:tc>
      </w:tr>
      <w:tr w:rsidR="009A08CC" w:rsidRPr="005A52B5" w14:paraId="29F1A0CD"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FD93671" w14:textId="77777777" w:rsidR="009A08CC" w:rsidRPr="002168B9" w:rsidRDefault="009A08CC" w:rsidP="004C56E7">
            <w:pPr>
              <w:pStyle w:val="TAL"/>
              <w:rPr>
                <w:rFonts w:hint="eastAsia"/>
                <w:b/>
                <w:i/>
                <w:lang w:eastAsia="ja-JP"/>
              </w:rPr>
            </w:pPr>
            <w:r w:rsidRPr="00843256">
              <w:rPr>
                <w:lang w:eastAsia="ja-JP"/>
              </w:rPr>
              <w:t>parentID</w:t>
            </w:r>
          </w:p>
        </w:tc>
        <w:tc>
          <w:tcPr>
            <w:tcW w:w="1408" w:type="dxa"/>
            <w:tcBorders>
              <w:top w:val="single" w:sz="4" w:space="0" w:color="auto"/>
              <w:left w:val="single" w:sz="4" w:space="0" w:color="auto"/>
              <w:bottom w:val="single" w:sz="4" w:space="0" w:color="auto"/>
              <w:right w:val="single" w:sz="4" w:space="0" w:color="auto"/>
            </w:tcBorders>
            <w:vAlign w:val="center"/>
          </w:tcPr>
          <w:p w14:paraId="0B0A6C83" w14:textId="77777777" w:rsidR="009A08CC" w:rsidRPr="00843256" w:rsidRDefault="009A08CC" w:rsidP="004C56E7">
            <w:pPr>
              <w:pStyle w:val="TAC"/>
              <w:rPr>
                <w:lang w:eastAsia="ja-JP"/>
              </w:rPr>
            </w:pPr>
            <w:r w:rsidRPr="00843256">
              <w:rPr>
                <w:lang w:eastAsia="ja-JP"/>
              </w:rPr>
              <w:t>NP</w:t>
            </w:r>
          </w:p>
        </w:tc>
      </w:tr>
      <w:tr w:rsidR="009A08CC" w:rsidRPr="005A52B5" w14:paraId="72D72383"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5B2AFB1" w14:textId="77777777" w:rsidR="009A08CC" w:rsidRPr="00843256" w:rsidRDefault="009A08CC" w:rsidP="004C56E7">
            <w:pPr>
              <w:pStyle w:val="TAL"/>
              <w:rPr>
                <w:lang w:eastAsia="ja-JP"/>
              </w:rPr>
            </w:pPr>
            <w:r w:rsidRPr="00006467">
              <w:t>expirationTime</w:t>
            </w:r>
          </w:p>
        </w:tc>
        <w:tc>
          <w:tcPr>
            <w:tcW w:w="1408" w:type="dxa"/>
            <w:tcBorders>
              <w:top w:val="single" w:sz="4" w:space="0" w:color="auto"/>
              <w:left w:val="single" w:sz="4" w:space="0" w:color="auto"/>
              <w:bottom w:val="single" w:sz="4" w:space="0" w:color="auto"/>
              <w:right w:val="single" w:sz="4" w:space="0" w:color="auto"/>
            </w:tcBorders>
          </w:tcPr>
          <w:p w14:paraId="230ADD43" w14:textId="77777777" w:rsidR="009A08CC" w:rsidRPr="00006467" w:rsidRDefault="009A08CC" w:rsidP="004C56E7">
            <w:pPr>
              <w:pStyle w:val="TAC"/>
            </w:pPr>
            <w:r w:rsidRPr="00006467">
              <w:t>O</w:t>
            </w:r>
          </w:p>
        </w:tc>
      </w:tr>
      <w:tr w:rsidR="009A08CC" w:rsidRPr="005A52B5" w14:paraId="6B258336"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27A4011" w14:textId="77777777" w:rsidR="009A08CC" w:rsidRPr="002168B9" w:rsidRDefault="009A08CC" w:rsidP="004C56E7">
            <w:pPr>
              <w:pStyle w:val="TAL"/>
              <w:rPr>
                <w:rFonts w:hint="eastAsia"/>
                <w:b/>
                <w:i/>
                <w:lang w:eastAsia="ja-JP"/>
              </w:rPr>
            </w:pPr>
            <w:r w:rsidRPr="00843256">
              <w:rPr>
                <w:lang w:eastAsia="ja-JP"/>
              </w:rPr>
              <w:t>creationTime</w:t>
            </w:r>
          </w:p>
        </w:tc>
        <w:tc>
          <w:tcPr>
            <w:tcW w:w="1408" w:type="dxa"/>
            <w:tcBorders>
              <w:top w:val="single" w:sz="4" w:space="0" w:color="auto"/>
              <w:left w:val="single" w:sz="4" w:space="0" w:color="auto"/>
              <w:bottom w:val="single" w:sz="4" w:space="0" w:color="auto"/>
              <w:right w:val="single" w:sz="4" w:space="0" w:color="auto"/>
            </w:tcBorders>
          </w:tcPr>
          <w:p w14:paraId="66F8A02B" w14:textId="77777777" w:rsidR="009A08CC" w:rsidRPr="00843256" w:rsidRDefault="009A08CC" w:rsidP="004C56E7">
            <w:pPr>
              <w:pStyle w:val="TAC"/>
              <w:rPr>
                <w:lang w:eastAsia="ja-JP"/>
              </w:rPr>
            </w:pPr>
            <w:r w:rsidRPr="00843256">
              <w:rPr>
                <w:lang w:eastAsia="ja-JP"/>
              </w:rPr>
              <w:t>NP</w:t>
            </w:r>
          </w:p>
        </w:tc>
      </w:tr>
      <w:tr w:rsidR="009A08CC" w:rsidRPr="005A52B5" w14:paraId="59A0B50D"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927968C" w14:textId="77777777" w:rsidR="009A08CC" w:rsidRPr="002168B9" w:rsidRDefault="009A08CC" w:rsidP="004C56E7">
            <w:pPr>
              <w:pStyle w:val="TAL"/>
              <w:rPr>
                <w:rFonts w:hint="eastAsia"/>
                <w:b/>
                <w:i/>
                <w:lang w:eastAsia="ja-JP"/>
              </w:rPr>
            </w:pPr>
            <w:r w:rsidRPr="00843256">
              <w:rPr>
                <w:lang w:eastAsia="ja-JP"/>
              </w:rPr>
              <w:t>lastModifiedTime</w:t>
            </w:r>
          </w:p>
        </w:tc>
        <w:tc>
          <w:tcPr>
            <w:tcW w:w="1408" w:type="dxa"/>
            <w:tcBorders>
              <w:top w:val="single" w:sz="4" w:space="0" w:color="auto"/>
              <w:left w:val="single" w:sz="4" w:space="0" w:color="auto"/>
              <w:bottom w:val="single" w:sz="4" w:space="0" w:color="auto"/>
              <w:right w:val="single" w:sz="4" w:space="0" w:color="auto"/>
            </w:tcBorders>
          </w:tcPr>
          <w:p w14:paraId="1EC729F1" w14:textId="77777777" w:rsidR="009A08CC" w:rsidRPr="00843256" w:rsidRDefault="009A08CC" w:rsidP="004C56E7">
            <w:pPr>
              <w:pStyle w:val="TAC"/>
              <w:rPr>
                <w:lang w:eastAsia="ja-JP"/>
              </w:rPr>
            </w:pPr>
            <w:r w:rsidRPr="00843256">
              <w:rPr>
                <w:lang w:eastAsia="ja-JP"/>
              </w:rPr>
              <w:t>NP</w:t>
            </w:r>
          </w:p>
        </w:tc>
      </w:tr>
      <w:tr w:rsidR="009A08CC" w:rsidRPr="005A52B5" w14:paraId="556B2F1A"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54E9DE6" w14:textId="77777777" w:rsidR="009A08CC" w:rsidRPr="002168B9" w:rsidRDefault="009A08CC" w:rsidP="004C56E7">
            <w:pPr>
              <w:pStyle w:val="TAL"/>
              <w:rPr>
                <w:rFonts w:hint="eastAsia"/>
                <w:b/>
                <w:i/>
                <w:lang w:eastAsia="ja-JP"/>
              </w:rPr>
            </w:pPr>
            <w:r w:rsidRPr="00843256">
              <w:rPr>
                <w:lang w:eastAsia="ja-JP"/>
              </w:rPr>
              <w:t>stateTag</w:t>
            </w:r>
          </w:p>
        </w:tc>
        <w:tc>
          <w:tcPr>
            <w:tcW w:w="1408" w:type="dxa"/>
            <w:tcBorders>
              <w:top w:val="single" w:sz="4" w:space="0" w:color="auto"/>
              <w:left w:val="single" w:sz="4" w:space="0" w:color="auto"/>
              <w:bottom w:val="single" w:sz="4" w:space="0" w:color="auto"/>
              <w:right w:val="single" w:sz="4" w:space="0" w:color="auto"/>
            </w:tcBorders>
          </w:tcPr>
          <w:p w14:paraId="340C42CB" w14:textId="77777777" w:rsidR="009A08CC" w:rsidRPr="00843256" w:rsidRDefault="009A08CC" w:rsidP="004C56E7">
            <w:pPr>
              <w:pStyle w:val="TAC"/>
              <w:rPr>
                <w:lang w:eastAsia="ja-JP"/>
              </w:rPr>
            </w:pPr>
            <w:r w:rsidRPr="00843256">
              <w:rPr>
                <w:lang w:eastAsia="ja-JP"/>
              </w:rPr>
              <w:t>NP</w:t>
            </w:r>
          </w:p>
        </w:tc>
      </w:tr>
      <w:tr w:rsidR="009A08CC" w:rsidRPr="005A52B5" w14:paraId="65FFBCEB"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BFACB9F" w14:textId="77777777" w:rsidR="009A08CC" w:rsidRPr="002168B9" w:rsidRDefault="009A08CC" w:rsidP="004C56E7">
            <w:pPr>
              <w:pStyle w:val="TAL"/>
              <w:rPr>
                <w:rFonts w:hint="eastAsia"/>
                <w:b/>
                <w:i/>
                <w:lang w:eastAsia="ja-JP"/>
              </w:rPr>
            </w:pPr>
            <w:r>
              <w:t>l</w:t>
            </w:r>
            <w:r w:rsidRPr="00843256">
              <w:t>abels</w:t>
            </w:r>
          </w:p>
        </w:tc>
        <w:tc>
          <w:tcPr>
            <w:tcW w:w="1408" w:type="dxa"/>
            <w:tcBorders>
              <w:top w:val="single" w:sz="4" w:space="0" w:color="auto"/>
              <w:left w:val="single" w:sz="4" w:space="0" w:color="auto"/>
              <w:bottom w:val="single" w:sz="4" w:space="0" w:color="auto"/>
              <w:right w:val="single" w:sz="4" w:space="0" w:color="auto"/>
            </w:tcBorders>
          </w:tcPr>
          <w:p w14:paraId="2F6237B4" w14:textId="77777777" w:rsidR="009A08CC" w:rsidRPr="00843256" w:rsidRDefault="009A08CC" w:rsidP="004C56E7">
            <w:pPr>
              <w:pStyle w:val="TAC"/>
            </w:pPr>
            <w:r w:rsidRPr="00843256">
              <w:t>O</w:t>
            </w:r>
          </w:p>
        </w:tc>
      </w:tr>
      <w:tr w:rsidR="009A08CC" w:rsidRPr="005A52B5" w14:paraId="720EFBE9"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FF7CFB" w14:textId="77777777" w:rsidR="009A08CC" w:rsidRPr="002168B9" w:rsidRDefault="009A08CC" w:rsidP="004C56E7">
            <w:pPr>
              <w:pStyle w:val="TAL"/>
              <w:rPr>
                <w:rFonts w:hint="eastAsia"/>
                <w:b/>
                <w:i/>
                <w:lang w:eastAsia="ja-JP"/>
              </w:rPr>
            </w:pPr>
            <w:r w:rsidRPr="00843256">
              <w:rPr>
                <w:lang w:eastAsia="ja-JP"/>
              </w:rPr>
              <w:t>announceTo</w:t>
            </w:r>
          </w:p>
        </w:tc>
        <w:tc>
          <w:tcPr>
            <w:tcW w:w="1408" w:type="dxa"/>
            <w:tcBorders>
              <w:top w:val="single" w:sz="4" w:space="0" w:color="auto"/>
              <w:left w:val="single" w:sz="4" w:space="0" w:color="auto"/>
              <w:bottom w:val="single" w:sz="4" w:space="0" w:color="auto"/>
              <w:right w:val="single" w:sz="4" w:space="0" w:color="auto"/>
            </w:tcBorders>
            <w:vAlign w:val="center"/>
          </w:tcPr>
          <w:p w14:paraId="4A6A7B74" w14:textId="77777777" w:rsidR="009A08CC" w:rsidRPr="00843256" w:rsidRDefault="009A08CC" w:rsidP="004C56E7">
            <w:pPr>
              <w:pStyle w:val="TAC"/>
              <w:rPr>
                <w:lang w:eastAsia="ja-JP"/>
              </w:rPr>
            </w:pPr>
            <w:r w:rsidRPr="00843256">
              <w:rPr>
                <w:lang w:eastAsia="ja-JP"/>
              </w:rPr>
              <w:t>O</w:t>
            </w:r>
          </w:p>
        </w:tc>
      </w:tr>
      <w:tr w:rsidR="009A08CC" w:rsidRPr="005A52B5" w14:paraId="124BB855" w14:textId="77777777" w:rsidTr="005B1440">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3E313A1" w14:textId="77777777" w:rsidR="009A08CC" w:rsidRPr="002168B9" w:rsidRDefault="009A08CC" w:rsidP="004C56E7">
            <w:pPr>
              <w:pStyle w:val="TAL"/>
              <w:rPr>
                <w:rFonts w:hint="eastAsia"/>
                <w:b/>
                <w:i/>
                <w:lang w:eastAsia="ja-JP"/>
              </w:rPr>
            </w:pPr>
            <w:r w:rsidRPr="00843256">
              <w:rPr>
                <w:lang w:eastAsia="ja-JP"/>
              </w:rPr>
              <w:t>announcedAttribute</w:t>
            </w:r>
          </w:p>
        </w:tc>
        <w:tc>
          <w:tcPr>
            <w:tcW w:w="1408" w:type="dxa"/>
            <w:tcBorders>
              <w:top w:val="single" w:sz="4" w:space="0" w:color="auto"/>
              <w:left w:val="single" w:sz="4" w:space="0" w:color="auto"/>
              <w:bottom w:val="single" w:sz="4" w:space="0" w:color="auto"/>
              <w:right w:val="single" w:sz="4" w:space="0" w:color="auto"/>
            </w:tcBorders>
          </w:tcPr>
          <w:p w14:paraId="7974D63C" w14:textId="77777777" w:rsidR="009A08CC" w:rsidRDefault="009A08CC" w:rsidP="004C56E7">
            <w:pPr>
              <w:pStyle w:val="TAC"/>
              <w:rPr>
                <w:lang w:eastAsia="ja-JP"/>
              </w:rPr>
            </w:pPr>
            <w:r>
              <w:rPr>
                <w:lang w:eastAsia="ja-JP"/>
              </w:rPr>
              <w:t>O</w:t>
            </w:r>
          </w:p>
        </w:tc>
      </w:tr>
    </w:tbl>
    <w:p w14:paraId="7DEB4428" w14:textId="77777777" w:rsidR="009A08CC" w:rsidRPr="005A52B5" w:rsidRDefault="009A08CC" w:rsidP="002168B9">
      <w:pPr>
        <w:rPr>
          <w:rFonts w:eastAsia="Malgun Gothic" w:hint="eastAsia"/>
          <w:lang w:eastAsia="ko-KR"/>
        </w:rPr>
      </w:pPr>
    </w:p>
    <w:p w14:paraId="45A2A3F9" w14:textId="77777777" w:rsidR="002168B9" w:rsidRPr="005A52B5" w:rsidRDefault="002168B9" w:rsidP="002168B9">
      <w:pPr>
        <w:pStyle w:val="TH"/>
        <w:rPr>
          <w:rFonts w:eastAsia="Malgun Gothic"/>
        </w:rPr>
      </w:pPr>
      <w:r w:rsidRPr="005A52B5">
        <w:rPr>
          <w:rFonts w:eastAsia="Malgun Gothic"/>
        </w:rPr>
        <w:t xml:space="preserve">Table </w:t>
      </w:r>
      <w:fldSimple w:instr=" STYLEREF 4 \s ">
        <w:r w:rsidR="00A41CAC">
          <w:rPr>
            <w:noProof/>
          </w:rPr>
          <w:t>7.4.8.1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3256F">
        <w:rPr>
          <w:rFonts w:eastAsia="Malgun Gothic"/>
          <w:lang w:eastAsia="ko-KR"/>
        </w:rPr>
        <w:t>contentInstance&gt;</w:t>
      </w:r>
      <w:r w:rsidR="00F5437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978"/>
        <w:gridCol w:w="2126"/>
        <w:gridCol w:w="1991"/>
      </w:tblGrid>
      <w:tr w:rsidR="009A08CC" w:rsidRPr="005A52B5" w14:paraId="5E95AF38" w14:textId="77777777" w:rsidTr="005B1440">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B796199" w14:textId="77777777" w:rsidR="009A08CC" w:rsidRPr="005A52B5" w:rsidRDefault="009A08CC" w:rsidP="004C56E7">
            <w:pPr>
              <w:pStyle w:val="TAH"/>
            </w:pPr>
            <w:r w:rsidRPr="005A52B5">
              <w:t>Attribute Name</w:t>
            </w:r>
          </w:p>
        </w:tc>
        <w:tc>
          <w:tcPr>
            <w:tcW w:w="1978" w:type="dxa"/>
            <w:tcBorders>
              <w:top w:val="single" w:sz="4" w:space="0" w:color="auto"/>
              <w:left w:val="single" w:sz="4" w:space="0" w:color="auto"/>
              <w:right w:val="single" w:sz="4" w:space="0" w:color="auto"/>
            </w:tcBorders>
            <w:shd w:val="clear" w:color="auto" w:fill="BFBFBF"/>
          </w:tcPr>
          <w:p w14:paraId="4AA1F1C3" w14:textId="77777777" w:rsidR="009A08CC" w:rsidRPr="005A52B5" w:rsidRDefault="009A08CC" w:rsidP="004C56E7">
            <w:pPr>
              <w:pStyle w:val="TAH"/>
              <w:rPr>
                <w:rFonts w:hint="eastAsia"/>
              </w:rPr>
            </w:pPr>
            <w:r w:rsidRPr="005A52B5">
              <w:rPr>
                <w:rFonts w:hint="eastAsia"/>
              </w:rPr>
              <w:t>Request Optionality</w:t>
            </w:r>
          </w:p>
        </w:tc>
        <w:tc>
          <w:tcPr>
            <w:tcW w:w="2126" w:type="dxa"/>
            <w:vMerge w:val="restart"/>
            <w:tcBorders>
              <w:top w:val="single" w:sz="4" w:space="0" w:color="auto"/>
              <w:left w:val="single" w:sz="4" w:space="0" w:color="auto"/>
              <w:right w:val="single" w:sz="4" w:space="0" w:color="auto"/>
            </w:tcBorders>
            <w:shd w:val="clear" w:color="auto" w:fill="BFBFBF"/>
          </w:tcPr>
          <w:p w14:paraId="41C4B51C" w14:textId="77777777" w:rsidR="009A08CC" w:rsidRPr="005A52B5" w:rsidRDefault="009A08CC" w:rsidP="004C56E7">
            <w:pPr>
              <w:pStyle w:val="TAH"/>
            </w:pPr>
            <w:r w:rsidRPr="005A52B5">
              <w:rPr>
                <w:rFonts w:hint="eastAsia"/>
              </w:rPr>
              <w:t>Data Type</w:t>
            </w:r>
          </w:p>
        </w:tc>
        <w:tc>
          <w:tcPr>
            <w:tcW w:w="1991" w:type="dxa"/>
            <w:tcBorders>
              <w:top w:val="single" w:sz="4" w:space="0" w:color="auto"/>
              <w:left w:val="single" w:sz="4" w:space="0" w:color="auto"/>
              <w:right w:val="single" w:sz="4" w:space="0" w:color="auto"/>
            </w:tcBorders>
            <w:shd w:val="clear" w:color="auto" w:fill="BFBFBF"/>
            <w:hideMark/>
          </w:tcPr>
          <w:p w14:paraId="3264C2E6" w14:textId="77777777" w:rsidR="009A08CC" w:rsidRPr="005A52B5" w:rsidRDefault="009A08CC" w:rsidP="004C56E7">
            <w:pPr>
              <w:pStyle w:val="TAH"/>
              <w:rPr>
                <w:rFonts w:hint="eastAsia"/>
              </w:rPr>
            </w:pPr>
            <w:r w:rsidRPr="005A52B5">
              <w:rPr>
                <w:rFonts w:hint="eastAsia"/>
              </w:rPr>
              <w:t>Default Value and Constraints</w:t>
            </w:r>
          </w:p>
        </w:tc>
      </w:tr>
      <w:tr w:rsidR="009A08CC" w:rsidRPr="005A52B5" w14:paraId="7CDB28AF" w14:textId="77777777" w:rsidTr="005B1440">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F6FE3FE" w14:textId="77777777" w:rsidR="009A08CC" w:rsidRPr="005A52B5" w:rsidRDefault="009A08CC" w:rsidP="004C56E7">
            <w:pPr>
              <w:keepNext/>
              <w:keepLines/>
              <w:jc w:val="center"/>
              <w:rPr>
                <w:rFonts w:ascii="Arial" w:hAnsi="Arial"/>
                <w:b/>
                <w:sz w:val="18"/>
                <w:lang w:eastAsia="ja-JP"/>
              </w:rPr>
            </w:pPr>
          </w:p>
        </w:tc>
        <w:tc>
          <w:tcPr>
            <w:tcW w:w="1978" w:type="dxa"/>
            <w:tcBorders>
              <w:left w:val="single" w:sz="4" w:space="0" w:color="auto"/>
              <w:bottom w:val="single" w:sz="4" w:space="0" w:color="auto"/>
              <w:right w:val="single" w:sz="4" w:space="0" w:color="auto"/>
            </w:tcBorders>
            <w:shd w:val="clear" w:color="auto" w:fill="BFBFBF"/>
          </w:tcPr>
          <w:p w14:paraId="728A4948" w14:textId="77777777" w:rsidR="009A08CC" w:rsidRPr="005A52B5" w:rsidRDefault="009A08CC" w:rsidP="004C56E7">
            <w:pPr>
              <w:pStyle w:val="TAH"/>
              <w:rPr>
                <w:rFonts w:hint="eastAsia"/>
              </w:rPr>
            </w:pPr>
            <w:r w:rsidRPr="005A52B5">
              <w:rPr>
                <w:rFonts w:hint="eastAsia"/>
              </w:rPr>
              <w:t>Create</w:t>
            </w:r>
          </w:p>
        </w:tc>
        <w:tc>
          <w:tcPr>
            <w:tcW w:w="2126" w:type="dxa"/>
            <w:vMerge/>
            <w:tcBorders>
              <w:left w:val="single" w:sz="4" w:space="0" w:color="auto"/>
              <w:bottom w:val="single" w:sz="4" w:space="0" w:color="auto"/>
              <w:right w:val="single" w:sz="4" w:space="0" w:color="auto"/>
            </w:tcBorders>
            <w:shd w:val="clear" w:color="auto" w:fill="BFBFBF"/>
          </w:tcPr>
          <w:p w14:paraId="3E2A5055" w14:textId="77777777" w:rsidR="009A08CC" w:rsidRPr="005A52B5" w:rsidRDefault="009A08CC" w:rsidP="004C56E7">
            <w:pPr>
              <w:keepNext/>
              <w:keepLines/>
              <w:jc w:val="center"/>
              <w:rPr>
                <w:rFonts w:ascii="Arial" w:hAnsi="Arial"/>
                <w:b/>
                <w:sz w:val="18"/>
                <w:lang w:eastAsia="ja-JP"/>
              </w:rPr>
            </w:pPr>
          </w:p>
        </w:tc>
        <w:tc>
          <w:tcPr>
            <w:tcW w:w="1991" w:type="dxa"/>
            <w:tcBorders>
              <w:left w:val="single" w:sz="4" w:space="0" w:color="auto"/>
              <w:bottom w:val="single" w:sz="4" w:space="0" w:color="auto"/>
              <w:right w:val="single" w:sz="4" w:space="0" w:color="auto"/>
            </w:tcBorders>
            <w:shd w:val="clear" w:color="auto" w:fill="BFBFBF"/>
          </w:tcPr>
          <w:p w14:paraId="7858AC69" w14:textId="77777777" w:rsidR="009A08CC" w:rsidRPr="005A52B5" w:rsidRDefault="009A08CC" w:rsidP="004C56E7">
            <w:pPr>
              <w:keepNext/>
              <w:keepLines/>
              <w:jc w:val="center"/>
              <w:rPr>
                <w:rFonts w:ascii="Arial" w:hAnsi="Arial"/>
                <w:b/>
                <w:sz w:val="18"/>
                <w:lang w:eastAsia="ja-JP"/>
              </w:rPr>
            </w:pPr>
          </w:p>
        </w:tc>
      </w:tr>
      <w:tr w:rsidR="009A08CC" w:rsidRPr="005A52B5" w14:paraId="3A8924A8" w14:textId="77777777" w:rsidTr="005B1440">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B4BB2E" w14:textId="77777777" w:rsidR="009A08CC" w:rsidRPr="0012386B" w:rsidRDefault="009A08CC" w:rsidP="004C56E7">
            <w:pPr>
              <w:pStyle w:val="TAL"/>
              <w:rPr>
                <w:rFonts w:hint="eastAsia"/>
                <w:i/>
                <w:lang w:eastAsia="ja-JP"/>
              </w:rPr>
            </w:pPr>
            <w:r w:rsidRPr="0012386B">
              <w:rPr>
                <w:rFonts w:hint="eastAsia"/>
                <w:i/>
                <w:lang w:eastAsia="ja-JP"/>
              </w:rPr>
              <w:t>creator</w:t>
            </w:r>
          </w:p>
        </w:tc>
        <w:tc>
          <w:tcPr>
            <w:tcW w:w="1978" w:type="dxa"/>
            <w:tcBorders>
              <w:top w:val="single" w:sz="4" w:space="0" w:color="auto"/>
              <w:left w:val="single" w:sz="4" w:space="0" w:color="auto"/>
              <w:bottom w:val="single" w:sz="4" w:space="0" w:color="auto"/>
              <w:right w:val="single" w:sz="4" w:space="0" w:color="auto"/>
            </w:tcBorders>
            <w:vAlign w:val="center"/>
          </w:tcPr>
          <w:p w14:paraId="767DCC6B" w14:textId="77777777" w:rsidR="009A08CC" w:rsidRDefault="009A08CC" w:rsidP="004C56E7">
            <w:pPr>
              <w:pStyle w:val="TAC"/>
              <w:rPr>
                <w:rFonts w:hint="eastAsia"/>
                <w:lang w:eastAsia="ja-JP"/>
              </w:rPr>
            </w:pPr>
            <w:commentRangeStart w:id="1864"/>
            <w:r>
              <w:rPr>
                <w:rFonts w:hint="eastAsia"/>
                <w:lang w:eastAsia="ja-JP"/>
              </w:rPr>
              <w:t>O</w:t>
            </w:r>
            <w:commentRangeEnd w:id="1864"/>
            <w:r w:rsidR="003906BB">
              <w:rPr>
                <w:rStyle w:val="CommentReference"/>
                <w:rFonts w:ascii="Times New Roman" w:hAnsi="Times New Roman"/>
              </w:rPr>
              <w:commentReference w:id="1864"/>
            </w:r>
          </w:p>
        </w:tc>
        <w:tc>
          <w:tcPr>
            <w:tcW w:w="2126" w:type="dxa"/>
            <w:tcBorders>
              <w:top w:val="single" w:sz="4" w:space="0" w:color="auto"/>
              <w:left w:val="single" w:sz="4" w:space="0" w:color="auto"/>
              <w:bottom w:val="single" w:sz="4" w:space="0" w:color="auto"/>
              <w:right w:val="single" w:sz="4" w:space="0" w:color="auto"/>
            </w:tcBorders>
          </w:tcPr>
          <w:p w14:paraId="531816B0" w14:textId="77777777" w:rsidR="009A08CC" w:rsidRPr="0012386B" w:rsidRDefault="009A08CC" w:rsidP="004C56E7">
            <w:pPr>
              <w:pStyle w:val="TAL"/>
              <w:rPr>
                <w:rFonts w:hint="eastAsia"/>
                <w:lang w:eastAsia="ja-JP"/>
              </w:rPr>
            </w:pPr>
            <w:r w:rsidRPr="0012386B">
              <w:rPr>
                <w:rFonts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5E2B347A" w14:textId="77777777" w:rsidR="009A08CC" w:rsidRDefault="009A08CC" w:rsidP="004C56E7">
            <w:pPr>
              <w:pStyle w:val="TAL"/>
              <w:rPr>
                <w:lang w:eastAsia="ja-JP"/>
              </w:rPr>
            </w:pPr>
          </w:p>
        </w:tc>
      </w:tr>
      <w:tr w:rsidR="009A08CC" w:rsidRPr="005A52B5" w14:paraId="622F23E2" w14:textId="77777777" w:rsidTr="005B1440">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A500FEE" w14:textId="77777777" w:rsidR="009A08CC" w:rsidRPr="002168B9" w:rsidRDefault="009A08CC" w:rsidP="004C56E7">
            <w:pPr>
              <w:pStyle w:val="TAL"/>
              <w:rPr>
                <w:rFonts w:hint="eastAsia"/>
                <w:b/>
                <w:i/>
                <w:lang w:eastAsia="ja-JP"/>
              </w:rPr>
            </w:pPr>
            <w:r>
              <w:rPr>
                <w:i/>
              </w:rPr>
              <w:t>contentInfo</w:t>
            </w:r>
          </w:p>
        </w:tc>
        <w:tc>
          <w:tcPr>
            <w:tcW w:w="1978" w:type="dxa"/>
            <w:tcBorders>
              <w:top w:val="single" w:sz="4" w:space="0" w:color="auto"/>
              <w:left w:val="single" w:sz="4" w:space="0" w:color="auto"/>
              <w:bottom w:val="single" w:sz="4" w:space="0" w:color="auto"/>
              <w:right w:val="single" w:sz="4" w:space="0" w:color="auto"/>
            </w:tcBorders>
            <w:vAlign w:val="center"/>
          </w:tcPr>
          <w:p w14:paraId="2C800191" w14:textId="77777777" w:rsidR="009A08CC" w:rsidRDefault="009A08CC" w:rsidP="004C56E7">
            <w:pPr>
              <w:pStyle w:val="TAC"/>
            </w:pPr>
            <w:commentRangeStart w:id="1865"/>
            <w:r>
              <w:t>O</w:t>
            </w:r>
            <w:commentRangeEnd w:id="1865"/>
            <w:r w:rsidR="003906BB">
              <w:rPr>
                <w:rStyle w:val="CommentReference"/>
                <w:rFonts w:ascii="Times New Roman" w:hAnsi="Times New Roman"/>
              </w:rPr>
              <w:commentReference w:id="1865"/>
            </w:r>
          </w:p>
        </w:tc>
        <w:tc>
          <w:tcPr>
            <w:tcW w:w="2126" w:type="dxa"/>
            <w:tcBorders>
              <w:top w:val="single" w:sz="4" w:space="0" w:color="auto"/>
              <w:left w:val="single" w:sz="4" w:space="0" w:color="auto"/>
              <w:bottom w:val="single" w:sz="4" w:space="0" w:color="auto"/>
              <w:right w:val="single" w:sz="4" w:space="0" w:color="auto"/>
            </w:tcBorders>
          </w:tcPr>
          <w:p w14:paraId="45C8E4ED" w14:textId="77777777" w:rsidR="009A08CC" w:rsidRPr="00741A4F" w:rsidRDefault="009A08CC" w:rsidP="004C56E7">
            <w:pPr>
              <w:pStyle w:val="TAL"/>
            </w:pPr>
            <w:r>
              <w:t>m2m:contentInfo</w:t>
            </w:r>
          </w:p>
        </w:tc>
        <w:tc>
          <w:tcPr>
            <w:tcW w:w="1991" w:type="dxa"/>
            <w:tcBorders>
              <w:top w:val="single" w:sz="4" w:space="0" w:color="auto"/>
              <w:left w:val="single" w:sz="4" w:space="0" w:color="auto"/>
              <w:bottom w:val="single" w:sz="4" w:space="0" w:color="auto"/>
              <w:right w:val="single" w:sz="4" w:space="0" w:color="auto"/>
            </w:tcBorders>
            <w:hideMark/>
          </w:tcPr>
          <w:p w14:paraId="47033C5A" w14:textId="77777777" w:rsidR="009A08CC" w:rsidRPr="00BA314D" w:rsidRDefault="009A08CC" w:rsidP="004C56E7">
            <w:pPr>
              <w:pStyle w:val="TAL"/>
              <w:rPr>
                <w:rFonts w:hint="eastAsia"/>
                <w:lang w:eastAsia="ja-JP"/>
              </w:rPr>
            </w:pPr>
            <w:r>
              <w:rPr>
                <w:lang w:eastAsia="ja-JP"/>
              </w:rPr>
              <w:t>No default</w:t>
            </w:r>
            <w:r w:rsidR="002523F6">
              <w:rPr>
                <w:lang w:eastAsia="ja-JP"/>
              </w:rPr>
              <w:t>.</w:t>
            </w:r>
          </w:p>
        </w:tc>
      </w:tr>
      <w:tr w:rsidR="009A08CC" w:rsidRPr="005A52B5" w14:paraId="39AFFDE5" w14:textId="77777777" w:rsidTr="005B1440">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580711D" w14:textId="77777777" w:rsidR="009A08CC" w:rsidRPr="00CC7587" w:rsidRDefault="009A08CC" w:rsidP="004C56E7">
            <w:pPr>
              <w:pStyle w:val="TAL"/>
              <w:rPr>
                <w:rFonts w:hint="eastAsia"/>
                <w:b/>
                <w:i/>
                <w:lang w:eastAsia="ja-JP"/>
              </w:rPr>
            </w:pPr>
            <w:r w:rsidRPr="00BA314D">
              <w:rPr>
                <w:i/>
              </w:rPr>
              <w:t>contentSize</w:t>
            </w:r>
          </w:p>
        </w:tc>
        <w:tc>
          <w:tcPr>
            <w:tcW w:w="1978" w:type="dxa"/>
            <w:tcBorders>
              <w:top w:val="single" w:sz="4" w:space="0" w:color="auto"/>
              <w:left w:val="single" w:sz="4" w:space="0" w:color="auto"/>
              <w:bottom w:val="single" w:sz="4" w:space="0" w:color="auto"/>
              <w:right w:val="single" w:sz="4" w:space="0" w:color="auto"/>
            </w:tcBorders>
            <w:vAlign w:val="center"/>
          </w:tcPr>
          <w:p w14:paraId="6B804178" w14:textId="77777777" w:rsidR="009A08CC" w:rsidRDefault="009A08CC" w:rsidP="004C56E7">
            <w:pPr>
              <w:pStyle w:val="TAC"/>
              <w:rPr>
                <w:lang w:eastAsia="ja-JP"/>
              </w:rPr>
            </w:pPr>
            <w:commentRangeStart w:id="1866"/>
            <w:r>
              <w:rPr>
                <w:lang w:eastAsia="ja-JP"/>
              </w:rPr>
              <w:t>NP</w:t>
            </w:r>
            <w:commentRangeEnd w:id="1866"/>
            <w:r w:rsidR="003906BB">
              <w:rPr>
                <w:rStyle w:val="CommentReference"/>
                <w:rFonts w:ascii="Times New Roman" w:hAnsi="Times New Roman"/>
              </w:rPr>
              <w:commentReference w:id="1866"/>
            </w:r>
          </w:p>
        </w:tc>
        <w:tc>
          <w:tcPr>
            <w:tcW w:w="2126" w:type="dxa"/>
            <w:tcBorders>
              <w:top w:val="single" w:sz="4" w:space="0" w:color="auto"/>
              <w:left w:val="single" w:sz="4" w:space="0" w:color="auto"/>
              <w:bottom w:val="single" w:sz="4" w:space="0" w:color="auto"/>
              <w:right w:val="single" w:sz="4" w:space="0" w:color="auto"/>
            </w:tcBorders>
          </w:tcPr>
          <w:p w14:paraId="325C93ED" w14:textId="77777777" w:rsidR="009A08CC" w:rsidRPr="00741A4F" w:rsidRDefault="009A08CC" w:rsidP="004C56E7">
            <w:pPr>
              <w:pStyle w:val="TAL"/>
            </w:pPr>
            <w:r w:rsidRPr="00843256">
              <w:t>xs:</w:t>
            </w:r>
            <w:r w:rsidRPr="00843256">
              <w:rPr>
                <w:lang w:eastAsia="ja-JP"/>
              </w:rPr>
              <w:t>nonNegativeI</w:t>
            </w:r>
            <w:r w:rsidRPr="00843256">
              <w:t>nteger</w:t>
            </w:r>
          </w:p>
        </w:tc>
        <w:tc>
          <w:tcPr>
            <w:tcW w:w="1991" w:type="dxa"/>
            <w:tcBorders>
              <w:top w:val="single" w:sz="4" w:space="0" w:color="auto"/>
              <w:left w:val="single" w:sz="4" w:space="0" w:color="auto"/>
              <w:bottom w:val="single" w:sz="4" w:space="0" w:color="auto"/>
              <w:right w:val="single" w:sz="4" w:space="0" w:color="auto"/>
            </w:tcBorders>
          </w:tcPr>
          <w:p w14:paraId="24A3C457" w14:textId="77777777" w:rsidR="009A08CC" w:rsidRPr="00741A4F" w:rsidRDefault="009A08CC" w:rsidP="004C56E7">
            <w:pPr>
              <w:pStyle w:val="TAL"/>
              <w:rPr>
                <w:rFonts w:hint="eastAsia"/>
                <w:lang w:eastAsia="ja-JP"/>
              </w:rPr>
            </w:pPr>
            <w:r>
              <w:rPr>
                <w:rFonts w:hint="eastAsia"/>
                <w:lang w:eastAsia="ja-JP"/>
              </w:rPr>
              <w:t>No default</w:t>
            </w:r>
            <w:r w:rsidR="002523F6">
              <w:rPr>
                <w:lang w:eastAsia="ja-JP"/>
              </w:rPr>
              <w:t>.</w:t>
            </w:r>
          </w:p>
        </w:tc>
      </w:tr>
      <w:tr w:rsidR="009A08CC" w:rsidRPr="005A52B5" w14:paraId="07E12252" w14:textId="77777777" w:rsidTr="005B1440">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FAC0E30" w14:textId="77777777" w:rsidR="009A08CC" w:rsidRPr="00CC7587" w:rsidRDefault="009A08CC" w:rsidP="004C56E7">
            <w:pPr>
              <w:pStyle w:val="TAL"/>
              <w:rPr>
                <w:rFonts w:hint="eastAsia"/>
                <w:b/>
                <w:i/>
                <w:lang w:eastAsia="ja-JP"/>
              </w:rPr>
            </w:pPr>
            <w:r w:rsidRPr="00BA314D">
              <w:rPr>
                <w:i/>
                <w:lang w:eastAsia="ja-JP"/>
              </w:rPr>
              <w:t>ontologyRef</w:t>
            </w:r>
          </w:p>
        </w:tc>
        <w:tc>
          <w:tcPr>
            <w:tcW w:w="1978" w:type="dxa"/>
            <w:tcBorders>
              <w:top w:val="single" w:sz="4" w:space="0" w:color="auto"/>
              <w:left w:val="single" w:sz="4" w:space="0" w:color="auto"/>
              <w:bottom w:val="single" w:sz="4" w:space="0" w:color="auto"/>
              <w:right w:val="single" w:sz="4" w:space="0" w:color="auto"/>
            </w:tcBorders>
            <w:vAlign w:val="center"/>
          </w:tcPr>
          <w:p w14:paraId="76A912AA" w14:textId="77777777" w:rsidR="009A08CC" w:rsidRPr="00843256" w:rsidRDefault="009A08CC" w:rsidP="004C56E7">
            <w:pPr>
              <w:pStyle w:val="TAC"/>
              <w:rPr>
                <w:lang w:eastAsia="ja-JP"/>
              </w:rPr>
            </w:pPr>
            <w:commentRangeStart w:id="1867"/>
            <w:r w:rsidRPr="00843256">
              <w:rPr>
                <w:lang w:eastAsia="ja-JP"/>
              </w:rPr>
              <w:t>O</w:t>
            </w:r>
            <w:commentRangeEnd w:id="1867"/>
            <w:r w:rsidR="003906BB">
              <w:rPr>
                <w:rStyle w:val="CommentReference"/>
                <w:rFonts w:ascii="Times New Roman" w:hAnsi="Times New Roman"/>
              </w:rPr>
              <w:commentReference w:id="1867"/>
            </w:r>
          </w:p>
        </w:tc>
        <w:tc>
          <w:tcPr>
            <w:tcW w:w="2126" w:type="dxa"/>
            <w:tcBorders>
              <w:top w:val="single" w:sz="4" w:space="0" w:color="auto"/>
              <w:left w:val="single" w:sz="4" w:space="0" w:color="auto"/>
              <w:bottom w:val="single" w:sz="4" w:space="0" w:color="auto"/>
              <w:right w:val="single" w:sz="4" w:space="0" w:color="auto"/>
            </w:tcBorders>
          </w:tcPr>
          <w:p w14:paraId="4F3DEBAF" w14:textId="77777777" w:rsidR="009A08CC" w:rsidRPr="00741A4F" w:rsidRDefault="009A08CC" w:rsidP="004C56E7">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15877005" w14:textId="77777777" w:rsidR="009A08CC" w:rsidRPr="00741A4F" w:rsidRDefault="009A08CC" w:rsidP="004C56E7">
            <w:pPr>
              <w:pStyle w:val="TAL"/>
              <w:rPr>
                <w:rFonts w:hint="eastAsia"/>
                <w:lang w:eastAsia="ja-JP"/>
              </w:rPr>
            </w:pPr>
            <w:r>
              <w:rPr>
                <w:rFonts w:hint="eastAsia"/>
                <w:lang w:eastAsia="ja-JP"/>
              </w:rPr>
              <w:t>No def</w:t>
            </w:r>
            <w:r>
              <w:rPr>
                <w:lang w:eastAsia="ja-JP"/>
              </w:rPr>
              <w:t>a</w:t>
            </w:r>
            <w:r>
              <w:rPr>
                <w:rFonts w:hint="eastAsia"/>
                <w:lang w:eastAsia="ja-JP"/>
              </w:rPr>
              <w:t>ult</w:t>
            </w:r>
            <w:r w:rsidR="002523F6">
              <w:rPr>
                <w:lang w:eastAsia="ja-JP"/>
              </w:rPr>
              <w:t>.</w:t>
            </w:r>
          </w:p>
        </w:tc>
      </w:tr>
      <w:tr w:rsidR="009A08CC" w:rsidRPr="005A52B5" w14:paraId="59802F86" w14:textId="77777777" w:rsidTr="005B1440">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2EE6799" w14:textId="77777777" w:rsidR="009A08CC" w:rsidRPr="00CC7587" w:rsidRDefault="009A08CC" w:rsidP="004C56E7">
            <w:pPr>
              <w:pStyle w:val="TAL"/>
              <w:rPr>
                <w:rFonts w:hint="eastAsia"/>
                <w:b/>
                <w:i/>
                <w:lang w:eastAsia="ja-JP"/>
              </w:rPr>
            </w:pPr>
            <w:r w:rsidRPr="00BA314D">
              <w:rPr>
                <w:i/>
                <w:lang w:eastAsia="ja-JP"/>
              </w:rPr>
              <w:t>content</w:t>
            </w:r>
          </w:p>
        </w:tc>
        <w:tc>
          <w:tcPr>
            <w:tcW w:w="1978" w:type="dxa"/>
            <w:tcBorders>
              <w:top w:val="single" w:sz="4" w:space="0" w:color="auto"/>
              <w:left w:val="single" w:sz="4" w:space="0" w:color="auto"/>
              <w:bottom w:val="single" w:sz="4" w:space="0" w:color="auto"/>
              <w:right w:val="single" w:sz="4" w:space="0" w:color="auto"/>
            </w:tcBorders>
            <w:vAlign w:val="center"/>
          </w:tcPr>
          <w:p w14:paraId="6F09412E" w14:textId="77777777" w:rsidR="009A08CC" w:rsidRPr="00843256" w:rsidRDefault="009A08CC" w:rsidP="004C56E7">
            <w:pPr>
              <w:pStyle w:val="TAC"/>
              <w:rPr>
                <w:lang w:eastAsia="ja-JP"/>
              </w:rPr>
            </w:pPr>
            <w:commentRangeStart w:id="1868"/>
            <w:r w:rsidRPr="00843256">
              <w:rPr>
                <w:lang w:eastAsia="ja-JP"/>
              </w:rPr>
              <w:t>M</w:t>
            </w:r>
            <w:commentRangeEnd w:id="1868"/>
            <w:r w:rsidR="003906BB">
              <w:rPr>
                <w:rStyle w:val="CommentReference"/>
                <w:rFonts w:ascii="Times New Roman" w:hAnsi="Times New Roman"/>
              </w:rPr>
              <w:commentReference w:id="1868"/>
            </w:r>
          </w:p>
        </w:tc>
        <w:tc>
          <w:tcPr>
            <w:tcW w:w="2126" w:type="dxa"/>
            <w:tcBorders>
              <w:top w:val="single" w:sz="4" w:space="0" w:color="auto"/>
              <w:left w:val="single" w:sz="4" w:space="0" w:color="auto"/>
              <w:bottom w:val="single" w:sz="4" w:space="0" w:color="auto"/>
              <w:right w:val="single" w:sz="4" w:space="0" w:color="auto"/>
            </w:tcBorders>
          </w:tcPr>
          <w:p w14:paraId="5116716E" w14:textId="77777777" w:rsidR="009A08CC" w:rsidRPr="00741A4F" w:rsidRDefault="009A08CC" w:rsidP="004C56E7">
            <w:pPr>
              <w:pStyle w:val="TAL"/>
            </w:pPr>
            <w:r w:rsidRPr="00843256">
              <w:rPr>
                <w:lang w:eastAsia="ja-JP"/>
              </w:rPr>
              <w:t>xs:anySimpleType</w:t>
            </w:r>
          </w:p>
        </w:tc>
        <w:tc>
          <w:tcPr>
            <w:tcW w:w="1991" w:type="dxa"/>
            <w:tcBorders>
              <w:top w:val="single" w:sz="4" w:space="0" w:color="auto"/>
              <w:left w:val="single" w:sz="4" w:space="0" w:color="auto"/>
              <w:bottom w:val="single" w:sz="4" w:space="0" w:color="auto"/>
              <w:right w:val="single" w:sz="4" w:space="0" w:color="auto"/>
            </w:tcBorders>
          </w:tcPr>
          <w:p w14:paraId="650A5C34" w14:textId="77777777" w:rsidR="009A08CC" w:rsidRPr="00741A4F" w:rsidRDefault="009A08CC" w:rsidP="004C56E7">
            <w:pPr>
              <w:pStyle w:val="TAL"/>
            </w:pPr>
            <w:r>
              <w:t>No default (</w:t>
            </w:r>
            <w:r w:rsidRPr="00843256">
              <w:rPr>
                <w:rFonts w:hint="eastAsia"/>
              </w:rPr>
              <w:t>Transfer</w:t>
            </w:r>
            <w:r w:rsidRPr="00843256">
              <w:rPr>
                <w:rFonts w:hint="eastAsia"/>
                <w:lang w:eastAsia="ja-JP"/>
              </w:rPr>
              <w:t xml:space="preserve"> encoding may be applied, and indicated applied encoding </w:t>
            </w:r>
            <w:r>
              <w:rPr>
                <w:lang w:eastAsia="ja-JP"/>
              </w:rPr>
              <w:t xml:space="preserve">as part of the </w:t>
            </w:r>
            <w:r>
              <w:rPr>
                <w:i/>
              </w:rPr>
              <w:t>contentInfo</w:t>
            </w:r>
            <w:r w:rsidRPr="00843256">
              <w:rPr>
                <w:rFonts w:hint="eastAsia"/>
                <w:lang w:eastAsia="ja-JP"/>
              </w:rPr>
              <w:t xml:space="preserve"> attribute</w:t>
            </w:r>
            <w:r>
              <w:rPr>
                <w:lang w:eastAsia="ja-JP"/>
              </w:rPr>
              <w:t>)</w:t>
            </w:r>
            <w:r w:rsidR="002523F6">
              <w:rPr>
                <w:lang w:eastAsia="ja-JP"/>
              </w:rPr>
              <w:t>.</w:t>
            </w:r>
          </w:p>
        </w:tc>
      </w:tr>
    </w:tbl>
    <w:p w14:paraId="25AC1274" w14:textId="77777777" w:rsidR="009A08CC" w:rsidRPr="005B1440" w:rsidRDefault="009A08CC" w:rsidP="00CC7587">
      <w:pPr>
        <w:rPr>
          <w:rFonts w:hint="eastAsia"/>
          <w:lang w:eastAsia="ja-JP"/>
        </w:rPr>
      </w:pPr>
    </w:p>
    <w:p w14:paraId="554CBFC2" w14:textId="544CACDF" w:rsidR="004B3FE9" w:rsidRPr="00CC7587" w:rsidRDefault="00CC7587" w:rsidP="00B252B9">
      <w:r>
        <w:rPr>
          <w:rFonts w:hint="eastAsia"/>
          <w:lang w:eastAsia="ja-JP"/>
        </w:rPr>
        <w:t xml:space="preserve">The </w:t>
      </w:r>
      <w:r w:rsidRPr="00077BFB">
        <w:rPr>
          <w:rFonts w:hint="eastAsia"/>
          <w:b/>
          <w:i/>
          <w:lang w:eastAsia="ja-JP"/>
        </w:rPr>
        <w:t>contentInfo</w:t>
      </w:r>
      <w:r>
        <w:rPr>
          <w:lang w:eastAsia="ja-JP"/>
        </w:rPr>
        <w:t xml:space="preserve"> attribute shall provide meta information about the stored data in content. </w:t>
      </w:r>
      <w:r w:rsidRPr="00F8791D">
        <w:rPr>
          <w:lang w:eastAsia="ja-JP"/>
        </w:rPr>
        <w:t>m2m:encodingType</w:t>
      </w:r>
      <w:r>
        <w:rPr>
          <w:lang w:eastAsia="ja-JP"/>
        </w:rPr>
        <w:t xml:space="preserve"> (0</w:t>
      </w:r>
      <w:r w:rsidR="001411B0">
        <w:rPr>
          <w:lang w:eastAsia="ja-JP"/>
        </w:rPr>
        <w:t>:</w:t>
      </w:r>
      <w:r>
        <w:rPr>
          <w:lang w:eastAsia="ja-JP"/>
        </w:rPr>
        <w:t xml:space="preserve">plain, 1:base64 encoded string, 2:base64 encoded binary), and </w:t>
      </w:r>
      <w:r w:rsidR="0023203E">
        <w:rPr>
          <w:lang w:eastAsia="ja-JP"/>
        </w:rPr>
        <w:t>is optional</w:t>
      </w:r>
      <w:r>
        <w:rPr>
          <w:lang w:eastAsia="ja-JP"/>
        </w:rPr>
        <w:t>.</w:t>
      </w:r>
    </w:p>
    <w:p w14:paraId="7C656A96" w14:textId="77777777" w:rsidR="004B3FE9" w:rsidRPr="00381942" w:rsidRDefault="004B3FE9" w:rsidP="006B6BEB">
      <w:pPr>
        <w:pStyle w:val="Heading4"/>
        <w:numPr>
          <w:ilvl w:val="3"/>
          <w:numId w:val="177"/>
        </w:numPr>
      </w:pPr>
      <w:bookmarkStart w:id="1869" w:name="_Toc410309014"/>
      <w:bookmarkStart w:id="1870" w:name="_Toc474219458"/>
      <w:bookmarkStart w:id="1871" w:name="_Toc462064562"/>
      <w:bookmarkStart w:id="1872" w:name="_Toc482111045"/>
      <w:r w:rsidRPr="00381942">
        <w:t xml:space="preserve">&lt;contentInstance&gt; </w:t>
      </w:r>
      <w:r w:rsidR="008667E8">
        <w:t>r</w:t>
      </w:r>
      <w:r w:rsidRPr="00381942">
        <w:t xml:space="preserve">esource </w:t>
      </w:r>
      <w:r w:rsidR="008667E8">
        <w:t>s</w:t>
      </w:r>
      <w:r w:rsidRPr="00381942">
        <w:t xml:space="preserve">pecific </w:t>
      </w:r>
      <w:r w:rsidR="008667E8" w:rsidRPr="002A44A6">
        <w:t>p</w:t>
      </w:r>
      <w:r w:rsidRPr="00381942">
        <w:t xml:space="preserve">rocedure on CRUD </w:t>
      </w:r>
      <w:r w:rsidR="008667E8">
        <w:t>o</w:t>
      </w:r>
      <w:r w:rsidRPr="00381942">
        <w:t>perations</w:t>
      </w:r>
      <w:bookmarkEnd w:id="1869"/>
      <w:bookmarkEnd w:id="1870"/>
      <w:bookmarkEnd w:id="1871"/>
      <w:bookmarkEnd w:id="1872"/>
      <w:r w:rsidRPr="00381942">
        <w:t xml:space="preserve"> </w:t>
      </w:r>
    </w:p>
    <w:p w14:paraId="59B6F906" w14:textId="77777777" w:rsidR="004B3FE9" w:rsidRPr="00381942" w:rsidRDefault="004B3FE9" w:rsidP="006B6BEB">
      <w:pPr>
        <w:pStyle w:val="Heading5"/>
        <w:numPr>
          <w:ilvl w:val="4"/>
          <w:numId w:val="177"/>
        </w:numPr>
      </w:pPr>
      <w:bookmarkStart w:id="1873" w:name="_Toc410309015"/>
      <w:bookmarkStart w:id="1874" w:name="_Toc474219459"/>
      <w:bookmarkStart w:id="1875" w:name="_Toc462064563"/>
      <w:bookmarkStart w:id="1876" w:name="_Toc482111046"/>
      <w:commentRangeStart w:id="1877"/>
      <w:r w:rsidRPr="00381942">
        <w:t>Create</w:t>
      </w:r>
      <w:bookmarkEnd w:id="1873"/>
      <w:commentRangeEnd w:id="1877"/>
      <w:r w:rsidR="00FA4C2D">
        <w:rPr>
          <w:rStyle w:val="CommentReference"/>
          <w:rFonts w:ascii="Times New Roman" w:hAnsi="Times New Roman"/>
        </w:rPr>
        <w:commentReference w:id="1877"/>
      </w:r>
      <w:bookmarkEnd w:id="1874"/>
      <w:bookmarkEnd w:id="1875"/>
      <w:bookmarkEnd w:id="1876"/>
    </w:p>
    <w:p w14:paraId="5B7C30D2" w14:textId="77777777" w:rsidR="00096781" w:rsidRPr="004B651F" w:rsidRDefault="00096781" w:rsidP="00096781">
      <w:pPr>
        <w:rPr>
          <w:i/>
          <w:iCs/>
          <w:lang w:eastAsia="ko-KR"/>
        </w:rPr>
      </w:pPr>
      <w:r w:rsidRPr="004B651F">
        <w:rPr>
          <w:i/>
          <w:iCs/>
          <w:lang w:eastAsia="ko-KR"/>
        </w:rPr>
        <w:t>Originator:</w:t>
      </w:r>
    </w:p>
    <w:p w14:paraId="4669D9BB"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7.2.2.1</w:t>
      </w:r>
      <w:r w:rsidRPr="00152E68">
        <w:rPr>
          <w:rFonts w:eastAsia="Malgun Gothic"/>
          <w:lang w:eastAsia="ko-KR"/>
        </w:rPr>
        <w:fldChar w:fldCharType="end"/>
      </w:r>
      <w:r w:rsidRPr="004B651F">
        <w:rPr>
          <w:rFonts w:eastAsia="Malgun Gothic"/>
        </w:rPr>
        <w:t>.</w:t>
      </w:r>
    </w:p>
    <w:p w14:paraId="65D2B4EC" w14:textId="77777777" w:rsidR="00096781" w:rsidRPr="004B651F" w:rsidRDefault="00096781" w:rsidP="00096781">
      <w:pPr>
        <w:rPr>
          <w:i/>
          <w:iCs/>
          <w:lang w:eastAsia="ko-KR"/>
        </w:rPr>
      </w:pPr>
      <w:r w:rsidRPr="004B651F">
        <w:rPr>
          <w:i/>
          <w:iCs/>
          <w:lang w:eastAsia="ko-KR"/>
        </w:rPr>
        <w:t>Receiver:</w:t>
      </w:r>
    </w:p>
    <w:p w14:paraId="5F73A157" w14:textId="77777777" w:rsidR="005B4B46" w:rsidRPr="005B4B46" w:rsidRDefault="005B4B46" w:rsidP="005B4B46">
      <w:pPr>
        <w:rPr>
          <w:rFonts w:eastAsia="Malgun Gothic"/>
        </w:rPr>
      </w:pPr>
      <w:r w:rsidRPr="005B4B46">
        <w:rPr>
          <w:rFonts w:eastAsia="Malgun Gothic"/>
        </w:rPr>
        <w:t xml:space="preserve">Primitive specific operation on Recv-6.5 </w:t>
      </w:r>
      <w:r w:rsidR="003E50A3">
        <w:rPr>
          <w:rFonts w:eastAsia="Malgun Gothic"/>
        </w:rPr>
        <w:t>"</w:t>
      </w:r>
      <w:r w:rsidRPr="005B4B46">
        <w:rPr>
          <w:rFonts w:eastAsia="Malgun Gothic"/>
        </w:rPr>
        <w:t>Create/Update/Retrieve/Delete/Notify operation is performed</w:t>
      </w:r>
      <w:r w:rsidR="003E50A3">
        <w:rPr>
          <w:rFonts w:eastAsia="Malgun Gothic"/>
        </w:rPr>
        <w:t>"</w:t>
      </w:r>
      <w:r w:rsidRPr="005B4B46">
        <w:rPr>
          <w:rFonts w:eastAsia="Malgun Gothic"/>
        </w:rPr>
        <w:t>:</w:t>
      </w:r>
    </w:p>
    <w:p w14:paraId="72017E1D" w14:textId="7044151E" w:rsidR="005B4B46" w:rsidRDefault="005B4B46" w:rsidP="006B6BEB">
      <w:pPr>
        <w:pStyle w:val="BN"/>
        <w:numPr>
          <w:ilvl w:val="0"/>
          <w:numId w:val="119"/>
        </w:numPr>
        <w:rPr>
          <w:rFonts w:eastAsia="Malgun Gothic"/>
        </w:rPr>
      </w:pPr>
      <w:r w:rsidRPr="005B4B46">
        <w:rPr>
          <w:rFonts w:eastAsia="Malgun Gothic"/>
        </w:rPr>
        <w:t xml:space="preserve">The </w:t>
      </w:r>
      <w:r w:rsidR="009A2BDF">
        <w:rPr>
          <w:rFonts w:eastAsia="Malgun Gothic"/>
        </w:rPr>
        <w:t>Hosting CSE</w:t>
      </w:r>
      <w:r w:rsidRPr="005B4B46">
        <w:rPr>
          <w:rFonts w:eastAsia="Malgun Gothic"/>
        </w:rPr>
        <w:t xml:space="preserve"> shall set the </w:t>
      </w:r>
      <w:r w:rsidRPr="00D93F46">
        <w:rPr>
          <w:rFonts w:eastAsia="Malgun Gothic"/>
          <w:i/>
        </w:rPr>
        <w:t>contentSize</w:t>
      </w:r>
      <w:r w:rsidRPr="005B4B46">
        <w:rPr>
          <w:rFonts w:eastAsia="Malgun Gothic"/>
        </w:rPr>
        <w:t xml:space="preserve"> to the size in bytes of the </w:t>
      </w:r>
      <w:r w:rsidRPr="00D93F46">
        <w:rPr>
          <w:rFonts w:eastAsia="Malgun Gothic"/>
          <w:i/>
        </w:rPr>
        <w:t>content</w:t>
      </w:r>
      <w:r w:rsidRPr="005B4B46">
        <w:rPr>
          <w:rFonts w:eastAsia="Malgun Gothic"/>
        </w:rPr>
        <w:t xml:space="preserve"> attribute.</w:t>
      </w:r>
    </w:p>
    <w:p w14:paraId="3E5013E0" w14:textId="77777777" w:rsidR="00CB1ECF" w:rsidRPr="00D93F46" w:rsidRDefault="00CB1ECF" w:rsidP="006B6BEB">
      <w:pPr>
        <w:pStyle w:val="BN"/>
        <w:numPr>
          <w:ilvl w:val="0"/>
          <w:numId w:val="119"/>
        </w:numPr>
        <w:rPr>
          <w:rFonts w:eastAsia="Malgun Gothic"/>
        </w:rPr>
      </w:pPr>
      <w:r w:rsidRPr="00CB1ECF">
        <w:rPr>
          <w:i/>
          <w:iCs/>
          <w:lang w:eastAsia="ja-JP"/>
        </w:rPr>
        <w:t>currentNrOfInstances</w:t>
      </w:r>
      <w:r w:rsidRPr="00AA303C">
        <w:t xml:space="preserve"> and </w:t>
      </w:r>
      <w:r w:rsidRPr="00CB1ECF">
        <w:rPr>
          <w:i/>
          <w:iCs/>
          <w:lang w:eastAsia="ja-JP"/>
        </w:rPr>
        <w:t>currentByteSize</w:t>
      </w:r>
      <w:r w:rsidRPr="00AA303C">
        <w:t xml:space="preserve"> of direct parent</w:t>
      </w:r>
      <w:r>
        <w:t xml:space="preserve"> </w:t>
      </w:r>
      <w:r w:rsidRPr="00AA303C">
        <w:t xml:space="preserve">&lt;container&gt; resorce shall be updated. </w:t>
      </w:r>
      <w:commentRangeStart w:id="1878"/>
      <w:r w:rsidRPr="00AA303C">
        <w:t xml:space="preserve">If currentNrOfInstances and/or currentByteSize exceeds </w:t>
      </w:r>
      <w:r w:rsidRPr="00CB1ECF">
        <w:rPr>
          <w:i/>
        </w:rPr>
        <w:t>maxNrOfInstances</w:t>
      </w:r>
      <w:r w:rsidRPr="00AA303C">
        <w:t xml:space="preserve"> and/or maxByteSize of direct parent &lt;container&gt; resource</w:t>
      </w:r>
      <w:r>
        <w:t xml:space="preserve"> </w:t>
      </w:r>
      <w:r w:rsidRPr="00AA303C">
        <w:t xml:space="preserve">respectively, the </w:t>
      </w:r>
      <w:r w:rsidR="009A2BDF">
        <w:t>Hosting CSE</w:t>
      </w:r>
      <w:r w:rsidRPr="00AA303C">
        <w:t xml:space="preserve"> shall </w:t>
      </w:r>
      <w:r w:rsidRPr="00AA303C">
        <w:rPr>
          <w:lang w:eastAsia="ko-KR"/>
        </w:rPr>
        <w:t xml:space="preserve">return the response primitive with </w:t>
      </w:r>
      <w:r w:rsidRPr="008E5233">
        <w:rPr>
          <w:lang w:eastAsia="ko-KR"/>
        </w:rPr>
        <w:t xml:space="preserve">a </w:t>
      </w:r>
      <w:r w:rsidRPr="00CB1ECF">
        <w:rPr>
          <w:b/>
          <w:i/>
          <w:lang w:eastAsia="ko-KR"/>
        </w:rPr>
        <w:t>Response Status Code</w:t>
      </w:r>
      <w:r w:rsidRPr="00CB1ECF">
        <w:rPr>
          <w:rFonts w:hint="eastAsia"/>
          <w:b/>
          <w:i/>
        </w:rPr>
        <w:t xml:space="preserve"> </w:t>
      </w:r>
      <w:r>
        <w:rPr>
          <w:rFonts w:hint="eastAsia"/>
        </w:rPr>
        <w:t>indicating</w:t>
      </w:r>
      <w:r w:rsidRPr="00AA303C">
        <w:rPr>
          <w:lang w:eastAsia="ko-KR"/>
        </w:rPr>
        <w:t xml:space="preserve"> "</w:t>
      </w:r>
      <w:r w:rsidRPr="00AA303C">
        <w:t xml:space="preserve"> </w:t>
      </w:r>
      <w:r w:rsidRPr="00AA303C">
        <w:rPr>
          <w:lang w:eastAsia="ko-KR"/>
        </w:rPr>
        <w:t>NOT_ACCEPTABLE" error.</w:t>
      </w:r>
      <w:commentRangeEnd w:id="1878"/>
      <w:r w:rsidR="00744C76">
        <w:rPr>
          <w:rStyle w:val="CommentReference"/>
        </w:rPr>
        <w:commentReference w:id="1878"/>
      </w:r>
    </w:p>
    <w:p w14:paraId="21173D3C" w14:textId="77777777" w:rsidR="00CA5FCE" w:rsidRPr="00D93F46" w:rsidRDefault="00CA5FCE" w:rsidP="006B6BEB">
      <w:pPr>
        <w:pStyle w:val="BN"/>
        <w:numPr>
          <w:ilvl w:val="0"/>
          <w:numId w:val="119"/>
        </w:numPr>
        <w:rPr>
          <w:rFonts w:eastAsia="Malgun Gothic"/>
        </w:rPr>
      </w:pPr>
      <w:commentRangeStart w:id="1879"/>
      <w:r w:rsidRPr="00D93F46">
        <w:rPr>
          <w:rFonts w:hint="eastAsia"/>
          <w:i/>
          <w:iCs/>
          <w:lang w:eastAsia="ko-KR"/>
        </w:rPr>
        <w:t xml:space="preserve">stateTag </w:t>
      </w:r>
      <w:r w:rsidRPr="00D93F46">
        <w:rPr>
          <w:rFonts w:hint="eastAsia"/>
          <w:iCs/>
          <w:lang w:eastAsia="ko-KR"/>
        </w:rPr>
        <w:t xml:space="preserve">attribute of direct parent &lt;container&gt; resource shall be incremented and copied into the </w:t>
      </w:r>
      <w:r w:rsidRPr="00D93F46">
        <w:rPr>
          <w:rFonts w:hint="eastAsia"/>
          <w:i/>
          <w:iCs/>
          <w:lang w:eastAsia="ko-KR"/>
        </w:rPr>
        <w:t>stateTag</w:t>
      </w:r>
      <w:r w:rsidRPr="00D93F46">
        <w:rPr>
          <w:rFonts w:hint="eastAsia"/>
          <w:iCs/>
          <w:lang w:eastAsia="ko-KR"/>
        </w:rPr>
        <w:t xml:space="preserve"> of this &lt;contentInstance&gt; resource.</w:t>
      </w:r>
      <w:commentRangeEnd w:id="1879"/>
      <w:r w:rsidR="006B5C53">
        <w:rPr>
          <w:rStyle w:val="CommentReference"/>
        </w:rPr>
        <w:commentReference w:id="1879"/>
      </w:r>
    </w:p>
    <w:p w14:paraId="1394FDDE" w14:textId="77777777" w:rsidR="004B3FE9" w:rsidRPr="002A44A6" w:rsidRDefault="00096781" w:rsidP="004B3FE9">
      <w:r w:rsidRPr="004B651F">
        <w:rPr>
          <w:rFonts w:eastAsia="Malgun Gothic"/>
        </w:rPr>
        <w:t xml:space="preserve">No </w:t>
      </w:r>
      <w:r w:rsidR="005B4B46">
        <w:rPr>
          <w:rFonts w:eastAsia="Malgun Gothic"/>
        </w:rPr>
        <w:t xml:space="preserve">other </w:t>
      </w:r>
      <w:r w:rsidRPr="004B651F">
        <w:rPr>
          <w:rFonts w:eastAsia="Malgun Gothic"/>
        </w:rPr>
        <w:t>change</w:t>
      </w:r>
      <w:r w:rsidR="005B4B46">
        <w:rPr>
          <w:rFonts w:eastAsia="Malgun Gothic"/>
        </w:rPr>
        <w:t>s</w:t>
      </w:r>
      <w:r w:rsidRPr="004B651F">
        <w:rPr>
          <w:rFonts w:eastAsia="Malgun Gothic"/>
        </w:rPr>
        <w:t xml:space="preserv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w:instrText>
      </w:r>
      <w:r w:rsidRPr="0027709D">
        <w:rPr>
          <w:rFonts w:eastAsia="Malgun Gothic"/>
          <w:lang w:eastAsia="ko-KR"/>
        </w:rPr>
        <w:instrText xml:space="preserve">\h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7.2.2.2</w:t>
      </w:r>
      <w:r w:rsidRPr="00152E68">
        <w:rPr>
          <w:rFonts w:eastAsia="Malgun Gothic"/>
          <w:lang w:eastAsia="ko-KR"/>
        </w:rPr>
        <w:fldChar w:fldCharType="end"/>
      </w:r>
      <w:r w:rsidRPr="004B651F">
        <w:rPr>
          <w:rFonts w:eastAsia="Malgun Gothic"/>
        </w:rPr>
        <w:t>.</w:t>
      </w:r>
      <w:r w:rsidR="00CD22E3" w:rsidRPr="004B651F">
        <w:rPr>
          <w:rFonts w:eastAsia="Malgun Gothic"/>
        </w:rPr>
        <w:t xml:space="preserve"> </w:t>
      </w:r>
      <w:r w:rsidR="004B3FE9" w:rsidRPr="002D5B62">
        <w:t>The Originator may omit the name of the &lt;con</w:t>
      </w:r>
      <w:r w:rsidR="004B3FE9" w:rsidRPr="002A44A6">
        <w:t xml:space="preserve">tentInstance&gt; </w:t>
      </w:r>
      <w:r w:rsidR="005F1F4E">
        <w:t xml:space="preserve">resource </w:t>
      </w:r>
      <w:r w:rsidR="004B3FE9" w:rsidRPr="002A44A6">
        <w:t>unless the Originator need to refer specific content later.</w:t>
      </w:r>
    </w:p>
    <w:p w14:paraId="55DBE3AC" w14:textId="77777777" w:rsidR="004B3FE9" w:rsidRPr="00381942" w:rsidRDefault="004B3FE9" w:rsidP="006B6BEB">
      <w:pPr>
        <w:pStyle w:val="Heading5"/>
        <w:numPr>
          <w:ilvl w:val="4"/>
          <w:numId w:val="177"/>
        </w:numPr>
      </w:pPr>
      <w:bookmarkStart w:id="1880" w:name="_Toc410309016"/>
      <w:bookmarkStart w:id="1881" w:name="_Toc474219460"/>
      <w:bookmarkStart w:id="1882" w:name="_Toc462064564"/>
      <w:bookmarkStart w:id="1883" w:name="_Toc482111047"/>
      <w:commentRangeStart w:id="1884"/>
      <w:r w:rsidRPr="00381942">
        <w:lastRenderedPageBreak/>
        <w:t>Retrieve</w:t>
      </w:r>
      <w:bookmarkEnd w:id="1880"/>
      <w:commentRangeEnd w:id="1884"/>
      <w:r w:rsidR="00FA4C2D">
        <w:rPr>
          <w:rStyle w:val="CommentReference"/>
          <w:rFonts w:ascii="Times New Roman" w:hAnsi="Times New Roman"/>
        </w:rPr>
        <w:commentReference w:id="1884"/>
      </w:r>
      <w:bookmarkEnd w:id="1881"/>
      <w:bookmarkEnd w:id="1882"/>
      <w:bookmarkEnd w:id="1883"/>
    </w:p>
    <w:p w14:paraId="6FBA15E6" w14:textId="77777777" w:rsidR="00096781" w:rsidRPr="004B651F" w:rsidRDefault="00096781" w:rsidP="00096781">
      <w:pPr>
        <w:rPr>
          <w:i/>
          <w:iCs/>
          <w:lang w:eastAsia="ko-KR"/>
        </w:rPr>
      </w:pPr>
      <w:r w:rsidRPr="004B651F">
        <w:rPr>
          <w:i/>
          <w:iCs/>
          <w:lang w:eastAsia="ko-KR"/>
        </w:rPr>
        <w:t>Originator:</w:t>
      </w:r>
    </w:p>
    <w:p w14:paraId="50E6FF48"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_Ref394465943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7.2.2.1</w:t>
      </w:r>
      <w:r w:rsidRPr="00152E68">
        <w:rPr>
          <w:rFonts w:eastAsia="Malgun Gothic"/>
          <w:lang w:eastAsia="ko-KR"/>
        </w:rPr>
        <w:fldChar w:fldCharType="end"/>
      </w:r>
      <w:r w:rsidRPr="004B651F">
        <w:rPr>
          <w:rFonts w:eastAsia="Malgun Gothic"/>
        </w:rPr>
        <w:t>.</w:t>
      </w:r>
    </w:p>
    <w:p w14:paraId="48DC4832" w14:textId="77777777" w:rsidR="00096781" w:rsidRPr="004B651F" w:rsidRDefault="00096781" w:rsidP="00096781">
      <w:pPr>
        <w:rPr>
          <w:i/>
          <w:iCs/>
          <w:lang w:eastAsia="ko-KR"/>
        </w:rPr>
      </w:pPr>
      <w:r w:rsidRPr="004B651F">
        <w:rPr>
          <w:i/>
          <w:iCs/>
          <w:lang w:eastAsia="ko-KR"/>
        </w:rPr>
        <w:t>Receiver:</w:t>
      </w:r>
    </w:p>
    <w:p w14:paraId="45CA743D" w14:textId="77777777" w:rsidR="004B3FE9" w:rsidRPr="00152E68" w:rsidRDefault="00096781" w:rsidP="004B3FE9">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7.2.2.2</w:t>
      </w:r>
      <w:r w:rsidRPr="00152E68">
        <w:rPr>
          <w:rFonts w:eastAsia="Malgun Gothic"/>
          <w:lang w:eastAsia="ko-KR"/>
        </w:rPr>
        <w:fldChar w:fldCharType="end"/>
      </w:r>
      <w:r w:rsidRPr="004B651F">
        <w:rPr>
          <w:rFonts w:eastAsia="Malgun Gothic"/>
        </w:rPr>
        <w:t>.</w:t>
      </w:r>
      <w:r w:rsidR="00CD22E3" w:rsidRPr="004B651F">
        <w:rPr>
          <w:rFonts w:eastAsia="Malgun Gothic"/>
        </w:rPr>
        <w:t xml:space="preserve"> </w:t>
      </w:r>
      <w:r w:rsidR="004B3FE9" w:rsidRPr="00152E68">
        <w:t xml:space="preserve">The Originator may omit the name of the targeted &lt;contentInstance&gt; resource when the latest version of stored content is requested. </w:t>
      </w:r>
    </w:p>
    <w:p w14:paraId="02DA2C58" w14:textId="77777777" w:rsidR="004B3FE9" w:rsidRPr="00381942" w:rsidRDefault="004B3FE9" w:rsidP="006B6BEB">
      <w:pPr>
        <w:pStyle w:val="Heading5"/>
        <w:numPr>
          <w:ilvl w:val="4"/>
          <w:numId w:val="177"/>
        </w:numPr>
      </w:pPr>
      <w:bookmarkStart w:id="1885" w:name="_Toc410309017"/>
      <w:bookmarkStart w:id="1886" w:name="_Toc474219461"/>
      <w:bookmarkStart w:id="1887" w:name="_Toc462064565"/>
      <w:bookmarkStart w:id="1888" w:name="_Toc482111048"/>
      <w:commentRangeStart w:id="1889"/>
      <w:r w:rsidRPr="00381942">
        <w:t>Update</w:t>
      </w:r>
      <w:bookmarkEnd w:id="1885"/>
      <w:commentRangeEnd w:id="1889"/>
      <w:r w:rsidR="00FA4C2D">
        <w:rPr>
          <w:rStyle w:val="CommentReference"/>
          <w:rFonts w:ascii="Times New Roman" w:hAnsi="Times New Roman"/>
        </w:rPr>
        <w:commentReference w:id="1889"/>
      </w:r>
      <w:bookmarkEnd w:id="1886"/>
      <w:bookmarkEnd w:id="1887"/>
      <w:bookmarkEnd w:id="1888"/>
    </w:p>
    <w:p w14:paraId="06E3D9D4" w14:textId="77777777" w:rsidR="008A090D" w:rsidRPr="004B651F" w:rsidRDefault="008A090D" w:rsidP="004B3FE9">
      <w:pPr>
        <w:rPr>
          <w:i/>
          <w:iCs/>
          <w:lang w:eastAsia="ko-KR"/>
        </w:rPr>
      </w:pPr>
      <w:r w:rsidRPr="004B651F">
        <w:rPr>
          <w:i/>
          <w:iCs/>
          <w:lang w:eastAsia="ko-KR"/>
        </w:rPr>
        <w:t>Originator:</w:t>
      </w:r>
    </w:p>
    <w:p w14:paraId="6E2853C9" w14:textId="77777777" w:rsidR="004B3FE9" w:rsidRPr="000D3241" w:rsidRDefault="004B3FE9" w:rsidP="004B3FE9">
      <w:r w:rsidRPr="000D3241">
        <w:t>The &lt;contentInstance&gt; resource shall not be Updated via API.</w:t>
      </w:r>
    </w:p>
    <w:p w14:paraId="1C233894" w14:textId="77777777" w:rsidR="008A090D" w:rsidRPr="004B651F" w:rsidRDefault="008A090D" w:rsidP="008A090D">
      <w:pPr>
        <w:rPr>
          <w:i/>
          <w:iCs/>
          <w:lang w:eastAsia="ko-KR"/>
        </w:rPr>
      </w:pPr>
      <w:r w:rsidRPr="004B651F">
        <w:rPr>
          <w:i/>
          <w:iCs/>
          <w:lang w:eastAsia="ko-KR"/>
        </w:rPr>
        <w:t>Receiver:</w:t>
      </w:r>
    </w:p>
    <w:p w14:paraId="0E3E45FC" w14:textId="77777777" w:rsidR="005F1F4E" w:rsidRPr="004B651F" w:rsidRDefault="005F1F4E" w:rsidP="00B252B9">
      <w:r>
        <w:t>Primitive specific operation</w:t>
      </w:r>
      <w:r w:rsidRPr="004B651F">
        <w:t xml:space="preserve"> on R</w:t>
      </w:r>
      <w:r w:rsidRPr="00613295">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060F7B37" w14:textId="77777777" w:rsidR="005F1F4E" w:rsidRDefault="005F1F4E" w:rsidP="004B651F">
      <w:r w:rsidRPr="004B651F">
        <w:t>If the request is received, the Receiver CSE shall execute the following steps in order.</w:t>
      </w:r>
    </w:p>
    <w:p w14:paraId="1AF695F8" w14:textId="77777777" w:rsidR="005F1F4E" w:rsidRDefault="003E50A3" w:rsidP="006B6BEB">
      <w:pPr>
        <w:pStyle w:val="BL"/>
        <w:numPr>
          <w:ilvl w:val="0"/>
          <w:numId w:val="79"/>
        </w:numPr>
      </w:pPr>
      <w:r>
        <w:rPr>
          <w:lang w:eastAsia="ja-JP"/>
        </w:rPr>
        <w:t>"</w:t>
      </w:r>
      <w:r w:rsidR="005F1F4E">
        <w:rPr>
          <w:lang w:eastAsia="ja-JP"/>
        </w:rPr>
        <w:t>Create an unsuccessful Response</w:t>
      </w:r>
      <w:r w:rsidR="005F1F4E">
        <w:rPr>
          <w:rFonts w:hint="eastAsia"/>
          <w:lang w:eastAsia="ko-KR"/>
        </w:rPr>
        <w:t xml:space="preserve"> primitive</w:t>
      </w:r>
      <w:r>
        <w:rPr>
          <w:lang w:eastAsia="ja-JP"/>
        </w:rPr>
        <w:t>"</w:t>
      </w:r>
      <w:r w:rsidR="005F1F4E">
        <w:rPr>
          <w:lang w:eastAsia="ja-JP"/>
        </w:rPr>
        <w:t xml:space="preserve"> with </w:t>
      </w:r>
      <w:r w:rsidR="005F1F4E">
        <w:rPr>
          <w:rFonts w:hint="eastAsia"/>
          <w:lang w:eastAsia="ko-KR"/>
        </w:rPr>
        <w:t xml:space="preserve">the </w:t>
      </w:r>
      <w:r w:rsidR="00A11210" w:rsidRPr="008E5233">
        <w:rPr>
          <w:b/>
          <w:i/>
          <w:lang w:eastAsia="ko-KR"/>
        </w:rPr>
        <w:t>Response Status Code</w:t>
      </w:r>
      <w:r w:rsidR="00A11210">
        <w:rPr>
          <w:rFonts w:hint="eastAsia"/>
          <w:b/>
          <w:i/>
        </w:rPr>
        <w:t xml:space="preserve"> </w:t>
      </w:r>
      <w:r w:rsidR="00A11210">
        <w:rPr>
          <w:rFonts w:hint="eastAsia"/>
        </w:rPr>
        <w:t>indicating</w:t>
      </w:r>
      <w:r w:rsidR="00A11210">
        <w:rPr>
          <w:lang w:eastAsia="ja-JP"/>
        </w:rPr>
        <w:t xml:space="preserve"> </w:t>
      </w:r>
      <w:r>
        <w:rPr>
          <w:lang w:eastAsia="ja-JP"/>
        </w:rPr>
        <w:t>"</w:t>
      </w:r>
      <w:r w:rsidR="00A11210">
        <w:rPr>
          <w:rFonts w:hint="eastAsia"/>
          <w:lang w:eastAsia="ko-KR"/>
        </w:rPr>
        <w:t>OPERATION_NOT_ALLOWED</w:t>
      </w:r>
      <w:r>
        <w:rPr>
          <w:lang w:eastAsia="ja-JP"/>
        </w:rPr>
        <w:t>"</w:t>
      </w:r>
      <w:r w:rsidR="00A11210">
        <w:rPr>
          <w:lang w:eastAsia="ja-JP"/>
        </w:rPr>
        <w:t xml:space="preserve"> error</w:t>
      </w:r>
      <w:r w:rsidR="005F1F4E">
        <w:rPr>
          <w:lang w:eastAsia="ja-JP"/>
        </w:rPr>
        <w:t>.</w:t>
      </w:r>
    </w:p>
    <w:p w14:paraId="00E40C49" w14:textId="77777777" w:rsidR="00204C61" w:rsidRPr="004B651F" w:rsidRDefault="00204C61" w:rsidP="006B6BEB">
      <w:pPr>
        <w:pStyle w:val="BL"/>
        <w:numPr>
          <w:ilvl w:val="0"/>
          <w:numId w:val="79"/>
        </w:numPr>
        <w:rPr>
          <w:rFonts w:eastAsia="Malgun Gothic"/>
          <w:lang w:eastAsia="ko-KR"/>
        </w:rPr>
      </w:pPr>
      <w:r>
        <w:rPr>
          <w:lang w:eastAsia="ja-JP"/>
        </w:rPr>
        <w:t xml:space="preserve">"Send </w:t>
      </w:r>
      <w:r>
        <w:rPr>
          <w:rFonts w:hint="eastAsia"/>
          <w:lang w:eastAsia="ko-KR"/>
        </w:rPr>
        <w:t xml:space="preserve">the </w:t>
      </w:r>
      <w:r>
        <w:rPr>
          <w:lang w:eastAsia="ja-JP"/>
        </w:rPr>
        <w:t>Response primitive".</w:t>
      </w:r>
    </w:p>
    <w:p w14:paraId="47B8010B" w14:textId="77777777" w:rsidR="004B3FE9" w:rsidRPr="00D23B5B" w:rsidRDefault="004B3FE9" w:rsidP="006B6BEB">
      <w:pPr>
        <w:pStyle w:val="Heading5"/>
        <w:numPr>
          <w:ilvl w:val="4"/>
          <w:numId w:val="177"/>
        </w:numPr>
      </w:pPr>
      <w:bookmarkStart w:id="1890" w:name="_Toc410309018"/>
      <w:bookmarkStart w:id="1891" w:name="_Toc474219462"/>
      <w:bookmarkStart w:id="1892" w:name="_Toc462064566"/>
      <w:bookmarkStart w:id="1893" w:name="_Toc482111049"/>
      <w:commentRangeStart w:id="1894"/>
      <w:r w:rsidRPr="00D23B5B">
        <w:t>Delete</w:t>
      </w:r>
      <w:bookmarkEnd w:id="1890"/>
      <w:commentRangeEnd w:id="1894"/>
      <w:r w:rsidR="00FA4C2D">
        <w:rPr>
          <w:rStyle w:val="CommentReference"/>
          <w:rFonts w:ascii="Times New Roman" w:hAnsi="Times New Roman"/>
        </w:rPr>
        <w:commentReference w:id="1894"/>
      </w:r>
      <w:bookmarkEnd w:id="1891"/>
      <w:bookmarkEnd w:id="1892"/>
      <w:bookmarkEnd w:id="1893"/>
    </w:p>
    <w:p w14:paraId="790CE97F" w14:textId="77777777" w:rsidR="00096781" w:rsidRPr="004B651F" w:rsidRDefault="00096781" w:rsidP="00096781">
      <w:pPr>
        <w:rPr>
          <w:i/>
          <w:iCs/>
          <w:lang w:eastAsia="ko-KR"/>
        </w:rPr>
      </w:pPr>
      <w:r w:rsidRPr="004B651F">
        <w:rPr>
          <w:i/>
          <w:iCs/>
          <w:lang w:eastAsia="ko-KR"/>
        </w:rPr>
        <w:t>Originator:</w:t>
      </w:r>
    </w:p>
    <w:p w14:paraId="7F66A505" w14:textId="77777777" w:rsidR="00204C61" w:rsidRDefault="00204C61" w:rsidP="00204C61">
      <w:r w:rsidRPr="00204C61">
        <w:t xml:space="preserve"> </w:t>
      </w:r>
      <w:r w:rsidRPr="005B4B46">
        <w:t xml:space="preserve">Primitive specific operation on Recv-6.5 </w:t>
      </w:r>
      <w:r>
        <w:t>"</w:t>
      </w:r>
      <w:r w:rsidRPr="005B4B46">
        <w:t>Create/Update/Retrieve/Delete/Notify operation is performed</w:t>
      </w:r>
      <w:r>
        <w:t>"</w:t>
      </w:r>
      <w:r w:rsidRPr="005B4B46">
        <w:t>:</w:t>
      </w:r>
    </w:p>
    <w:p w14:paraId="1FD5A2A3" w14:textId="77777777" w:rsidR="00096781" w:rsidRPr="00204C61" w:rsidRDefault="00204C61" w:rsidP="006B6BEB">
      <w:pPr>
        <w:pStyle w:val="BN"/>
        <w:numPr>
          <w:ilvl w:val="0"/>
          <w:numId w:val="163"/>
        </w:numPr>
        <w:rPr>
          <w:rFonts w:eastAsia="Malgun Gothic"/>
        </w:rPr>
      </w:pPr>
      <w:r w:rsidRPr="00204C61">
        <w:rPr>
          <w:i/>
          <w:iCs/>
          <w:lang w:eastAsia="ja-JP"/>
        </w:rPr>
        <w:t>currentNrOfInstances</w:t>
      </w:r>
      <w:r w:rsidRPr="00370343">
        <w:t xml:space="preserve"> and </w:t>
      </w:r>
      <w:r w:rsidRPr="00204C61">
        <w:rPr>
          <w:i/>
          <w:iCs/>
          <w:lang w:eastAsia="ja-JP"/>
        </w:rPr>
        <w:t>currentByteSize</w:t>
      </w:r>
      <w:r w:rsidRPr="00370343">
        <w:t xml:space="preserve"> of direct parent</w:t>
      </w:r>
      <w:r>
        <w:t xml:space="preserve"> </w:t>
      </w:r>
      <w:r w:rsidRPr="00370343">
        <w:t>&lt;container&gt; resorce shall be updated.</w:t>
      </w:r>
    </w:p>
    <w:p w14:paraId="61CCF764" w14:textId="77777777" w:rsidR="00096781" w:rsidRPr="004B651F" w:rsidRDefault="00096781" w:rsidP="00096781">
      <w:pPr>
        <w:rPr>
          <w:i/>
          <w:iCs/>
          <w:lang w:eastAsia="ko-KR"/>
        </w:rPr>
      </w:pPr>
      <w:r w:rsidRPr="004B651F">
        <w:rPr>
          <w:i/>
          <w:iCs/>
          <w:lang w:eastAsia="ko-KR"/>
        </w:rPr>
        <w:t>Receiver:</w:t>
      </w:r>
    </w:p>
    <w:p w14:paraId="0F3BAFAB" w14:textId="77777777" w:rsidR="00096781" w:rsidRPr="004B651F" w:rsidRDefault="00096781" w:rsidP="00096781">
      <w:pPr>
        <w:rPr>
          <w:rFonts w:eastAsia="Malgun Gothic"/>
        </w:rPr>
      </w:pPr>
      <w:r w:rsidRPr="004B651F">
        <w:rPr>
          <w:rFonts w:eastAsia="Malgun Gothic"/>
        </w:rPr>
        <w:t xml:space="preserve">No change from the generic procedures in clause </w:t>
      </w:r>
      <w:r w:rsidRPr="00152E68">
        <w:rPr>
          <w:rFonts w:eastAsia="Malgun Gothic"/>
          <w:lang w:eastAsia="ko-KR"/>
        </w:rPr>
        <w:fldChar w:fldCharType="begin"/>
      </w:r>
      <w:r w:rsidRPr="007D7500">
        <w:rPr>
          <w:rFonts w:eastAsia="Malgun Gothic"/>
          <w:lang w:eastAsia="ko-KR"/>
        </w:rPr>
        <w:instrText xml:space="preserve"> REF _Ref394466028 \r \h </w:instrText>
      </w:r>
      <w:r w:rsidRPr="007D7500">
        <w:rPr>
          <w:rFonts w:eastAsia="Malgun Gothic"/>
          <w:lang w:eastAsia="ko-KR"/>
        </w:rPr>
      </w:r>
      <w:r w:rsidRPr="007D7500">
        <w:rPr>
          <w:rFonts w:eastAsia="Malgun Gothic"/>
          <w:lang w:eastAsia="ko-KR"/>
        </w:rPr>
        <w:fldChar w:fldCharType="separate"/>
      </w:r>
      <w:r w:rsidR="00A41CAC">
        <w:rPr>
          <w:rFonts w:eastAsia="Malgun Gothic"/>
          <w:lang w:eastAsia="ko-KR"/>
        </w:rPr>
        <w:t>7.2.2.2</w:t>
      </w:r>
      <w:r w:rsidRPr="000D3241">
        <w:rPr>
          <w:rFonts w:eastAsia="Malgun Gothic"/>
          <w:lang w:eastAsia="ko-KR"/>
        </w:rPr>
        <w:fldChar w:fldCharType="end"/>
      </w:r>
      <w:r w:rsidRPr="004B651F">
        <w:rPr>
          <w:rFonts w:eastAsia="Malgun Gothic"/>
        </w:rPr>
        <w:t>.</w:t>
      </w:r>
    </w:p>
    <w:p w14:paraId="7FCEDBA7" w14:textId="77777777" w:rsidR="00651D61" w:rsidRPr="00381942" w:rsidRDefault="00A4303A" w:rsidP="006B6BEB">
      <w:pPr>
        <w:pStyle w:val="Heading3"/>
        <w:numPr>
          <w:ilvl w:val="2"/>
          <w:numId w:val="177"/>
        </w:numPr>
        <w:rPr>
          <w:lang w:eastAsia="ja-JP"/>
        </w:rPr>
      </w:pPr>
      <w:bookmarkStart w:id="1895" w:name="ResTypeDef_contentInstance"/>
      <w:bookmarkStart w:id="1896" w:name="_Ref390430713"/>
      <w:bookmarkStart w:id="1897" w:name="_Toc390760838"/>
      <w:bookmarkStart w:id="1898" w:name="_Toc391027038"/>
      <w:bookmarkStart w:id="1899" w:name="_Toc391027385"/>
      <w:bookmarkStart w:id="1900" w:name="ResTypeDef_subscription"/>
      <w:bookmarkStart w:id="1901" w:name="_Ref405124457"/>
      <w:bookmarkStart w:id="1902" w:name="_Ref405125459"/>
      <w:bookmarkStart w:id="1903" w:name="_Ref405125585"/>
      <w:bookmarkStart w:id="1904" w:name="_Toc410309019"/>
      <w:bookmarkStart w:id="1905" w:name="_Toc474219463"/>
      <w:bookmarkStart w:id="1906" w:name="_Toc462064567"/>
      <w:bookmarkStart w:id="1907" w:name="_Toc482111050"/>
      <w:bookmarkEnd w:id="1895"/>
      <w:bookmarkEnd w:id="1900"/>
      <w:r w:rsidRPr="00381942">
        <w:rPr>
          <w:lang w:eastAsia="ja-JP"/>
        </w:rPr>
        <w:t xml:space="preserve">Resource Type </w:t>
      </w:r>
      <w:r w:rsidR="00AC42B0">
        <w:rPr>
          <w:lang w:eastAsia="ja-JP"/>
        </w:rPr>
        <w:t>&lt;</w:t>
      </w:r>
      <w:r w:rsidRPr="00381942">
        <w:rPr>
          <w:lang w:eastAsia="ja-JP"/>
        </w:rPr>
        <w:t>subscription</w:t>
      </w:r>
      <w:bookmarkEnd w:id="1896"/>
      <w:bookmarkEnd w:id="1897"/>
      <w:bookmarkEnd w:id="1898"/>
      <w:bookmarkEnd w:id="1899"/>
      <w:r w:rsidR="00AC42B0">
        <w:rPr>
          <w:lang w:eastAsia="ja-JP"/>
        </w:rPr>
        <w:t>&gt;</w:t>
      </w:r>
      <w:bookmarkEnd w:id="1901"/>
      <w:bookmarkEnd w:id="1902"/>
      <w:bookmarkEnd w:id="1903"/>
      <w:bookmarkEnd w:id="1904"/>
      <w:bookmarkEnd w:id="1905"/>
      <w:bookmarkEnd w:id="1906"/>
      <w:bookmarkEnd w:id="1907"/>
    </w:p>
    <w:p w14:paraId="3DCDA023" w14:textId="77777777" w:rsidR="00F23F3F" w:rsidRPr="00381942" w:rsidRDefault="00F23F3F" w:rsidP="006B6BEB">
      <w:pPr>
        <w:pStyle w:val="Heading4"/>
        <w:numPr>
          <w:ilvl w:val="3"/>
          <w:numId w:val="177"/>
        </w:numPr>
      </w:pPr>
      <w:bookmarkStart w:id="1908" w:name="_Toc410309020"/>
      <w:bookmarkStart w:id="1909" w:name="_Toc474219464"/>
      <w:bookmarkStart w:id="1910" w:name="_Toc462064568"/>
      <w:bookmarkStart w:id="1911" w:name="_Toc482111051"/>
      <w:r w:rsidRPr="00381942">
        <w:t>Introduction</w:t>
      </w:r>
      <w:bookmarkEnd w:id="1908"/>
      <w:bookmarkEnd w:id="1909"/>
      <w:bookmarkEnd w:id="1910"/>
      <w:bookmarkEnd w:id="1911"/>
    </w:p>
    <w:p w14:paraId="14852BF8" w14:textId="77777777" w:rsidR="00F23F3F" w:rsidRPr="00376023" w:rsidRDefault="00F23F3F" w:rsidP="00B252B9">
      <w:r w:rsidRPr="003E54A3">
        <w:t>The &lt;subscripti</w:t>
      </w:r>
      <w:r w:rsidRPr="007F6DFE">
        <w:t xml:space="preserve">on&gt; resource contains subscription information for its subscribed-to resource. The subscription resource is a child of </w:t>
      </w:r>
      <w:r w:rsidRPr="00376023">
        <w:t xml:space="preserve">the subscribed to resource. </w:t>
      </w:r>
    </w:p>
    <w:p w14:paraId="53F486FC" w14:textId="77777777" w:rsidR="00F23F3F" w:rsidRPr="003E54A3" w:rsidRDefault="00F23F3F" w:rsidP="009B7FF8">
      <w:r w:rsidRPr="0004647B">
        <w:t xml:space="preserve">The detailed description can be found in clause 9.6.8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3E54A3">
        <w:t>.</w:t>
      </w:r>
    </w:p>
    <w:p w14:paraId="66EB4CBC" w14:textId="77777777" w:rsidR="00F23F3F" w:rsidRPr="00381942" w:rsidRDefault="00176DBF" w:rsidP="00370587">
      <w:pPr>
        <w:pStyle w:val="TH"/>
        <w:rPr>
          <w:rFonts w:eastAsia="Malgun Gothic"/>
          <w:lang w:eastAsia="ko-KR"/>
        </w:rPr>
      </w:pPr>
      <w:r w:rsidRPr="00381942">
        <w:t xml:space="preserve">Table </w:t>
      </w:r>
      <w:fldSimple w:instr=" STYLEREF 4 \s ">
        <w:r w:rsidR="00A41CAC">
          <w:rPr>
            <w:noProof/>
          </w:rPr>
          <w:t>7.4.9.1</w:t>
        </w:r>
      </w:fldSimple>
      <w:r w:rsidRPr="00381942">
        <w:noBreakHyphen/>
      </w:r>
      <w:fldSimple w:instr=" SEQ Table \* ARABIC \s 4 ">
        <w:r w:rsidR="00A41CAC">
          <w:rPr>
            <w:noProof/>
          </w:rPr>
          <w:t>1</w:t>
        </w:r>
      </w:fldSimple>
      <w:r w:rsidRPr="00381942">
        <w:t xml:space="preserve">: </w:t>
      </w:r>
      <w:r w:rsidR="00F23F3F" w:rsidRPr="00381942">
        <w:t xml:space="preserve">Data </w:t>
      </w:r>
      <w:r w:rsidR="00F54377">
        <w:t>t</w:t>
      </w:r>
      <w:r w:rsidR="00F23F3F" w:rsidRPr="00381942">
        <w:t xml:space="preserve">ype </w:t>
      </w:r>
      <w:r w:rsidR="00F54377">
        <w:t>d</w:t>
      </w:r>
      <w:r w:rsidR="00F23F3F" w:rsidRPr="00381942">
        <w:t xml:space="preserve">efinition of </w:t>
      </w:r>
      <w:r w:rsidR="00F34A91">
        <w:t>&lt;</w:t>
      </w:r>
      <w:r w:rsidR="00F23F3F" w:rsidRPr="00381942">
        <w:rPr>
          <w:rFonts w:eastAsia="Malgun Gothic"/>
          <w:lang w:eastAsia="ko-KR"/>
        </w:rPr>
        <w:t>subscription</w:t>
      </w:r>
      <w:r w:rsidR="00F34A91">
        <w:rPr>
          <w:rFonts w:eastAsia="Malgun Gothic"/>
          <w:lang w:eastAsia="ko-KR"/>
        </w:rPr>
        <w:t>&gt;</w:t>
      </w:r>
      <w:r w:rsidR="00F54377">
        <w:rPr>
          <w:rFonts w:eastAsia="Malgun Gothic"/>
          <w:lang w:eastAsia="ko-KR"/>
        </w:rPr>
        <w:t xml:space="preserve"> 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F23F3F" w:rsidRPr="00381942" w14:paraId="2EF3B409" w14:textId="77777777" w:rsidTr="00103511">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BEBA44E" w14:textId="77777777" w:rsidR="00F23F3F" w:rsidRPr="00381942" w:rsidRDefault="00F23F3F" w:rsidP="00F14092">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A0B46A3" w14:textId="77777777" w:rsidR="00F23F3F" w:rsidRPr="00381942" w:rsidRDefault="00F23F3F" w:rsidP="00C22609">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DA1B043" w14:textId="77777777" w:rsidR="00F23F3F" w:rsidRPr="00381942" w:rsidRDefault="00F23F3F" w:rsidP="00C22609">
            <w:pPr>
              <w:pStyle w:val="TAH"/>
              <w:rPr>
                <w:lang w:eastAsia="ja-JP"/>
              </w:rPr>
            </w:pPr>
            <w:r w:rsidRPr="00381942">
              <w:rPr>
                <w:lang w:eastAsia="ja-JP"/>
              </w:rPr>
              <w:t>Note</w:t>
            </w:r>
          </w:p>
        </w:tc>
      </w:tr>
      <w:tr w:rsidR="00F23F3F" w:rsidRPr="00381942" w14:paraId="60FA20F4" w14:textId="77777777" w:rsidTr="00103511">
        <w:tc>
          <w:tcPr>
            <w:tcW w:w="2235" w:type="dxa"/>
            <w:tcBorders>
              <w:top w:val="single" w:sz="4" w:space="0" w:color="auto"/>
              <w:left w:val="single" w:sz="4" w:space="0" w:color="auto"/>
              <w:bottom w:val="single" w:sz="4" w:space="0" w:color="auto"/>
              <w:right w:val="single" w:sz="4" w:space="0" w:color="auto"/>
            </w:tcBorders>
            <w:hideMark/>
          </w:tcPr>
          <w:p w14:paraId="564E91DD" w14:textId="77777777" w:rsidR="00F23F3F" w:rsidRPr="00381942" w:rsidRDefault="00F23F3F" w:rsidP="00EE7C45">
            <w:pPr>
              <w:pStyle w:val="TAL"/>
              <w:rPr>
                <w:i/>
                <w:color w:val="0000FF"/>
              </w:rPr>
            </w:pPr>
            <w:r w:rsidRPr="00381942">
              <w:rPr>
                <w:rFonts w:eastAsia="Malgun Gothic" w:cs="Arial"/>
                <w:lang w:eastAsia="ko-KR"/>
              </w:rPr>
              <w:t>subscription</w:t>
            </w:r>
          </w:p>
        </w:tc>
        <w:tc>
          <w:tcPr>
            <w:tcW w:w="4149" w:type="dxa"/>
            <w:tcBorders>
              <w:top w:val="single" w:sz="4" w:space="0" w:color="auto"/>
              <w:left w:val="single" w:sz="4" w:space="0" w:color="auto"/>
              <w:bottom w:val="single" w:sz="4" w:space="0" w:color="auto"/>
              <w:right w:val="single" w:sz="4" w:space="0" w:color="auto"/>
            </w:tcBorders>
            <w:hideMark/>
          </w:tcPr>
          <w:p w14:paraId="1F3EA7E6" w14:textId="2946B608" w:rsidR="00F23F3F" w:rsidRPr="00381942" w:rsidRDefault="00EE7C45" w:rsidP="00A41CAC">
            <w:pPr>
              <w:pStyle w:val="TAL"/>
              <w:rPr>
                <w:i/>
                <w:color w:val="0000FF"/>
                <w:lang w:eastAsia="ja-JP"/>
              </w:rPr>
            </w:pPr>
            <w:r w:rsidRPr="00381942">
              <w:rPr>
                <w:rFonts w:eastAsia="Malgun Gothic"/>
              </w:rPr>
              <w:t>CDT-subscription-</w:t>
            </w:r>
            <w:r w:rsidR="00C41E37">
              <w:rPr>
                <w:rFonts w:eastAsia="Malgun Gothic"/>
              </w:rPr>
              <w:t>v1_12_0</w:t>
            </w:r>
            <w:r w:rsidRPr="00381942">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41BBE983" w14:textId="77777777" w:rsidR="00F23F3F" w:rsidRPr="00381942" w:rsidRDefault="00F23F3F" w:rsidP="00F14464">
            <w:pPr>
              <w:pStyle w:val="TAL"/>
              <w:rPr>
                <w:rFonts w:eastAsia="Malgun Gothic"/>
                <w:i/>
                <w:color w:val="0000FF"/>
                <w:lang w:eastAsia="ko-KR"/>
              </w:rPr>
            </w:pPr>
          </w:p>
        </w:tc>
      </w:tr>
    </w:tbl>
    <w:p w14:paraId="76CF0CB9" w14:textId="77777777" w:rsidR="00F23F3F" w:rsidRDefault="00F23F3F" w:rsidP="004B651F"/>
    <w:p w14:paraId="00281E7B" w14:textId="77777777" w:rsidR="002168B9" w:rsidRPr="005A52B5" w:rsidRDefault="002168B9" w:rsidP="002168B9">
      <w:pPr>
        <w:pStyle w:val="TH"/>
        <w:rPr>
          <w:rFonts w:eastAsia="Malgun Gothic"/>
        </w:rPr>
      </w:pPr>
      <w:r w:rsidRPr="005A52B5">
        <w:rPr>
          <w:rFonts w:eastAsia="Malgun Gothic"/>
        </w:rPr>
        <w:lastRenderedPageBreak/>
        <w:t xml:space="preserve">Table </w:t>
      </w:r>
      <w:fldSimple w:instr=" STYLEREF 4 \s ">
        <w:r w:rsidR="00A41CAC">
          <w:rPr>
            <w:noProof/>
          </w:rPr>
          <w:t>7.4.9.1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2106D">
        <w:rPr>
          <w:rFonts w:eastAsia="Malgun Gothic" w:hint="eastAsia"/>
          <w:lang w:eastAsia="ko-KR"/>
        </w:rPr>
        <w:t>subscription&gt;</w:t>
      </w:r>
      <w:r w:rsidR="00F54377">
        <w:rPr>
          <w:rFonts w:eastAsia="Malgun Gothic"/>
          <w:lang w:eastAsia="ko-KR"/>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484CA592"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E25FF2C"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BAEE17" w14:textId="77777777" w:rsidR="00FD2CD2" w:rsidRPr="005A52B5" w:rsidRDefault="00FD2CD2" w:rsidP="00A936D8">
            <w:pPr>
              <w:pStyle w:val="TAH"/>
            </w:pPr>
            <w:r w:rsidRPr="005A52B5">
              <w:rPr>
                <w:rFonts w:hint="eastAsia"/>
              </w:rPr>
              <w:t xml:space="preserve">Request Optionality </w:t>
            </w:r>
          </w:p>
        </w:tc>
      </w:tr>
      <w:tr w:rsidR="00FD2CD2" w:rsidRPr="005A52B5" w14:paraId="345F9890"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F78BB3D"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5B3EDE7"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2BA691F"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46200" w:rsidRPr="00843256" w14:paraId="60EE2F19"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26C9F08" w14:textId="77777777" w:rsidR="00346200" w:rsidRPr="00346200" w:rsidRDefault="00346200" w:rsidP="0012386B">
            <w:pPr>
              <w:pStyle w:val="TAL"/>
              <w:rPr>
                <w:rFonts w:hint="eastAsia"/>
                <w:i/>
                <w:lang w:eastAsia="ja-JP"/>
              </w:rPr>
            </w:pPr>
            <w:r w:rsidRPr="00346200">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C1DE421" w14:textId="77777777" w:rsidR="00346200"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1C580E3" w14:textId="77777777" w:rsidR="00346200" w:rsidRPr="00843256" w:rsidRDefault="00346200" w:rsidP="0012386B">
            <w:pPr>
              <w:pStyle w:val="TAC"/>
              <w:rPr>
                <w:lang w:eastAsia="ja-JP"/>
              </w:rPr>
            </w:pPr>
            <w:r>
              <w:rPr>
                <w:rFonts w:hint="eastAsia"/>
                <w:lang w:eastAsia="ja-JP"/>
              </w:rPr>
              <w:t>NP</w:t>
            </w:r>
          </w:p>
        </w:tc>
      </w:tr>
      <w:tr w:rsidR="00FD2CD2" w:rsidRPr="005A52B5" w14:paraId="1BCEAC1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C91B97C" w14:textId="77777777" w:rsidR="00FD2CD2" w:rsidRPr="002168B9" w:rsidRDefault="00FD2CD2" w:rsidP="00F2106D">
            <w:pPr>
              <w:pStyle w:val="TAL"/>
              <w:rPr>
                <w:rFonts w:hint="eastAsia"/>
                <w:b/>
                <w:i/>
                <w:lang w:eastAsia="ja-JP"/>
              </w:rPr>
            </w:pPr>
            <w:r w:rsidRPr="00843256">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D8596FF"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38FEA362" w14:textId="77777777" w:rsidR="00FD2CD2" w:rsidRPr="00741A4F" w:rsidRDefault="00FD2CD2" w:rsidP="00F2106D">
            <w:pPr>
              <w:pStyle w:val="TAC"/>
            </w:pPr>
            <w:r w:rsidRPr="00843256">
              <w:t>NP</w:t>
            </w:r>
          </w:p>
        </w:tc>
      </w:tr>
      <w:tr w:rsidR="00FD2CD2" w:rsidRPr="005A52B5" w14:paraId="57480D9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2ABA3E6" w14:textId="77777777" w:rsidR="00FD2CD2" w:rsidRPr="002168B9" w:rsidRDefault="00FD2CD2" w:rsidP="00F2106D">
            <w:pPr>
              <w:pStyle w:val="TAL"/>
              <w:rPr>
                <w:rFonts w:hint="eastAsia"/>
                <w:b/>
                <w:i/>
                <w:lang w:eastAsia="ja-JP"/>
              </w:rPr>
            </w:pPr>
            <w:r w:rsidRPr="00843256">
              <w:rPr>
                <w:i/>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DBB9055"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4F9D0EA7" w14:textId="77777777" w:rsidR="00FD2CD2" w:rsidRPr="00741A4F" w:rsidRDefault="00FD2CD2" w:rsidP="00F2106D">
            <w:pPr>
              <w:pStyle w:val="TAC"/>
            </w:pPr>
            <w:r w:rsidRPr="00843256">
              <w:t>NP</w:t>
            </w:r>
          </w:p>
        </w:tc>
      </w:tr>
      <w:tr w:rsidR="00FD2CD2" w:rsidRPr="005A52B5" w14:paraId="1106117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23E0312" w14:textId="77777777" w:rsidR="00FD2CD2" w:rsidRPr="002168B9" w:rsidRDefault="00FD2CD2" w:rsidP="00F2106D">
            <w:pPr>
              <w:pStyle w:val="TAL"/>
              <w:rPr>
                <w:rFonts w:hint="eastAsia"/>
                <w:b/>
                <w:i/>
                <w:lang w:eastAsia="ja-JP"/>
              </w:rPr>
            </w:pPr>
            <w:r w:rsidRPr="00843256">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0087945"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00211A99" w14:textId="77777777" w:rsidR="00FD2CD2" w:rsidRPr="00741A4F" w:rsidRDefault="00FD2CD2" w:rsidP="00F2106D">
            <w:pPr>
              <w:pStyle w:val="TAC"/>
            </w:pPr>
            <w:r w:rsidRPr="00843256">
              <w:t>NP</w:t>
            </w:r>
          </w:p>
        </w:tc>
      </w:tr>
      <w:tr w:rsidR="00FD2CD2" w:rsidRPr="005A52B5" w14:paraId="5761C4B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0D99AD7" w14:textId="77777777" w:rsidR="00FD2CD2" w:rsidRPr="002168B9" w:rsidRDefault="00FD2CD2" w:rsidP="00F2106D">
            <w:pPr>
              <w:pStyle w:val="TAL"/>
              <w:rPr>
                <w:rFonts w:hint="eastAsia"/>
                <w:b/>
                <w:i/>
                <w:lang w:eastAsia="ja-JP"/>
              </w:rPr>
            </w:pPr>
            <w:r w:rsidRPr="00843256">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715F551" w14:textId="77777777" w:rsidR="00FD2CD2" w:rsidRPr="00741A4F" w:rsidRDefault="00FD2CD2" w:rsidP="00F2106D">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1070EDDC" w14:textId="77777777" w:rsidR="00FD2CD2" w:rsidRPr="00741A4F" w:rsidRDefault="00FD2CD2" w:rsidP="00F2106D">
            <w:pPr>
              <w:pStyle w:val="TAC"/>
            </w:pPr>
            <w:r w:rsidRPr="00843256">
              <w:t>O</w:t>
            </w:r>
          </w:p>
        </w:tc>
      </w:tr>
      <w:tr w:rsidR="00FD2CD2" w:rsidRPr="005A52B5" w14:paraId="376E0D7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CC3CE35" w14:textId="77777777" w:rsidR="00FD2CD2" w:rsidRPr="002168B9" w:rsidRDefault="00FD2CD2" w:rsidP="00F2106D">
            <w:pPr>
              <w:pStyle w:val="TAL"/>
              <w:rPr>
                <w:rFonts w:hint="eastAsia"/>
                <w:b/>
                <w:i/>
                <w:lang w:eastAsia="ja-JP"/>
              </w:rPr>
            </w:pPr>
            <w:r w:rsidRPr="00843256">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ECAB685"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21C90268" w14:textId="77777777" w:rsidR="00FD2CD2" w:rsidRPr="00741A4F" w:rsidRDefault="00FD2CD2" w:rsidP="00F2106D">
            <w:pPr>
              <w:pStyle w:val="TAC"/>
            </w:pPr>
            <w:r w:rsidRPr="00843256">
              <w:t>NP</w:t>
            </w:r>
          </w:p>
        </w:tc>
      </w:tr>
      <w:tr w:rsidR="00FD2CD2" w:rsidRPr="005A52B5" w14:paraId="6326EFC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406BB10" w14:textId="77777777" w:rsidR="00FD2CD2" w:rsidRPr="002168B9" w:rsidRDefault="00FD2CD2" w:rsidP="00F2106D">
            <w:pPr>
              <w:pStyle w:val="TAL"/>
              <w:rPr>
                <w:rFonts w:hint="eastAsia"/>
                <w:b/>
                <w:i/>
                <w:lang w:eastAsia="ja-JP"/>
              </w:rPr>
            </w:pPr>
            <w:r w:rsidRPr="00843256">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14316D3" w14:textId="77777777" w:rsidR="00FD2CD2" w:rsidRPr="00741A4F" w:rsidRDefault="00FD2CD2" w:rsidP="00F2106D">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65CF7777" w14:textId="77777777" w:rsidR="00FD2CD2" w:rsidRPr="00741A4F" w:rsidRDefault="00FD2CD2" w:rsidP="00F2106D">
            <w:pPr>
              <w:pStyle w:val="TAC"/>
            </w:pPr>
            <w:r w:rsidRPr="00843256">
              <w:t>O</w:t>
            </w:r>
          </w:p>
        </w:tc>
      </w:tr>
      <w:tr w:rsidR="00FD2CD2" w:rsidRPr="005A52B5" w14:paraId="2E46957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7C8FC61" w14:textId="77777777" w:rsidR="00FD2CD2" w:rsidRPr="002168B9" w:rsidRDefault="00FD2CD2" w:rsidP="00F2106D">
            <w:pPr>
              <w:pStyle w:val="TAL"/>
              <w:rPr>
                <w:rFonts w:hint="eastAsia"/>
                <w:b/>
                <w:i/>
                <w:lang w:eastAsia="ja-JP"/>
              </w:rPr>
            </w:pPr>
            <w:r w:rsidRPr="00843256">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4870EB3" w14:textId="77777777" w:rsidR="00FD2CD2" w:rsidRPr="00741A4F" w:rsidRDefault="00FD2CD2" w:rsidP="00F2106D">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6C4BAD5C" w14:textId="77777777" w:rsidR="00FD2CD2" w:rsidRPr="00741A4F" w:rsidRDefault="00FD2CD2" w:rsidP="00F2106D">
            <w:pPr>
              <w:pStyle w:val="TAC"/>
            </w:pPr>
            <w:r w:rsidRPr="00843256">
              <w:t>NP</w:t>
            </w:r>
          </w:p>
        </w:tc>
      </w:tr>
      <w:tr w:rsidR="00FD2CD2" w:rsidRPr="005A52B5" w14:paraId="6C25B2A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4DFBCA2" w14:textId="77777777" w:rsidR="00FD2CD2" w:rsidRPr="002168B9" w:rsidRDefault="00FD2CD2" w:rsidP="00F2106D">
            <w:pPr>
              <w:pStyle w:val="TAL"/>
              <w:rPr>
                <w:rFonts w:hint="eastAsia"/>
                <w:b/>
                <w:i/>
                <w:lang w:eastAsia="ja-JP"/>
              </w:rPr>
            </w:pPr>
            <w:r w:rsidRPr="00843256">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76546F9C" w14:textId="77777777" w:rsidR="00FD2CD2" w:rsidRPr="00741A4F" w:rsidRDefault="00FD2CD2" w:rsidP="00F2106D">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204AAEEE" w14:textId="77777777" w:rsidR="00FD2CD2" w:rsidRPr="00741A4F" w:rsidRDefault="00FD2CD2" w:rsidP="00F2106D">
            <w:pPr>
              <w:pStyle w:val="TAC"/>
            </w:pPr>
            <w:r w:rsidRPr="00843256">
              <w:t>O</w:t>
            </w:r>
          </w:p>
        </w:tc>
      </w:tr>
    </w:tbl>
    <w:p w14:paraId="7D43BAD5" w14:textId="77777777" w:rsidR="002168B9" w:rsidRPr="005A52B5" w:rsidRDefault="002168B9" w:rsidP="002168B9">
      <w:pPr>
        <w:rPr>
          <w:rFonts w:eastAsia="Malgun Gothic" w:hint="eastAsia"/>
          <w:lang w:eastAsia="ko-KR"/>
        </w:rPr>
      </w:pPr>
    </w:p>
    <w:p w14:paraId="2A637B7C" w14:textId="77777777" w:rsidR="002168B9" w:rsidRPr="005A52B5" w:rsidRDefault="002168B9" w:rsidP="002168B9">
      <w:pPr>
        <w:pStyle w:val="TH"/>
        <w:rPr>
          <w:rFonts w:eastAsia="Malgun Gothic"/>
        </w:rPr>
      </w:pPr>
      <w:r w:rsidRPr="005A52B5">
        <w:rPr>
          <w:rFonts w:eastAsia="Malgun Gothic"/>
        </w:rPr>
        <w:t xml:space="preserve">Table </w:t>
      </w:r>
      <w:fldSimple w:instr=" STYLEREF 4 \s ">
        <w:r w:rsidR="00A41CAC">
          <w:rPr>
            <w:noProof/>
          </w:rPr>
          <w:t>7.4.9.1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F2106D">
        <w:rPr>
          <w:rFonts w:eastAsia="Malgun Gothic" w:hint="eastAsia"/>
          <w:lang w:eastAsia="ko-KR"/>
        </w:rPr>
        <w:t>subscription&gt;</w:t>
      </w:r>
      <w:r w:rsidR="00F54377">
        <w:rPr>
          <w:rFonts w:eastAsia="Malgun Gothic"/>
          <w:lang w:eastAsia="ko-KR"/>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776829EE"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585127F"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D2372CC" w14:textId="77777777" w:rsidR="002168B9" w:rsidRPr="005A52B5" w:rsidRDefault="002168B9"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3F7BBB8"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1E98A38"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63FC04C0"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21D9A61"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4B86303" w14:textId="77777777" w:rsidR="002168B9" w:rsidRPr="005A52B5" w:rsidRDefault="002168B9"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0BB59F5"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E76ED30"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03761478" w14:textId="77777777" w:rsidR="002168B9" w:rsidRPr="005A52B5" w:rsidRDefault="002168B9" w:rsidP="00A936D8">
            <w:pPr>
              <w:keepNext/>
              <w:keepLines/>
              <w:jc w:val="center"/>
              <w:rPr>
                <w:rFonts w:ascii="Arial" w:hAnsi="Arial"/>
                <w:b/>
                <w:sz w:val="18"/>
                <w:lang w:eastAsia="ja-JP"/>
              </w:rPr>
            </w:pPr>
          </w:p>
        </w:tc>
      </w:tr>
      <w:tr w:rsidR="00F2106D" w:rsidRPr="005A52B5" w14:paraId="3C67897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64F2CB0" w14:textId="77777777" w:rsidR="00F2106D" w:rsidRPr="002168B9" w:rsidRDefault="00F2106D" w:rsidP="00F2106D">
            <w:pPr>
              <w:pStyle w:val="TAL"/>
              <w:rPr>
                <w:rFonts w:hint="eastAsia"/>
                <w:b/>
                <w:i/>
                <w:lang w:eastAsia="ja-JP"/>
              </w:rPr>
            </w:pPr>
            <w:r w:rsidRPr="00843256">
              <w:rPr>
                <w:i/>
                <w:iCs/>
              </w:rPr>
              <w:t>eventNotificationCriteria</w:t>
            </w:r>
          </w:p>
        </w:tc>
        <w:tc>
          <w:tcPr>
            <w:tcW w:w="986" w:type="dxa"/>
            <w:tcBorders>
              <w:top w:val="single" w:sz="4" w:space="0" w:color="auto"/>
              <w:left w:val="single" w:sz="4" w:space="0" w:color="auto"/>
              <w:bottom w:val="single" w:sz="4" w:space="0" w:color="auto"/>
              <w:right w:val="single" w:sz="4" w:space="0" w:color="auto"/>
            </w:tcBorders>
            <w:vAlign w:val="center"/>
          </w:tcPr>
          <w:p w14:paraId="36724E34" w14:textId="77777777" w:rsidR="00F2106D" w:rsidRPr="00741A4F" w:rsidRDefault="00F2106D" w:rsidP="00F2106D">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A2EFACE" w14:textId="77777777" w:rsidR="00F2106D" w:rsidRPr="00741A4F" w:rsidRDefault="00F2106D" w:rsidP="00F2106D">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5758897A" w14:textId="77777777" w:rsidR="00F2106D" w:rsidRPr="00741A4F" w:rsidRDefault="00F2106D" w:rsidP="00F2106D">
            <w:pPr>
              <w:pStyle w:val="TAL"/>
            </w:pPr>
            <w:r w:rsidRPr="00843256">
              <w:t xml:space="preserve">m2m:eventNotificationCriteria </w:t>
            </w:r>
          </w:p>
        </w:tc>
        <w:tc>
          <w:tcPr>
            <w:tcW w:w="1991" w:type="dxa"/>
            <w:tcBorders>
              <w:top w:val="single" w:sz="4" w:space="0" w:color="auto"/>
              <w:left w:val="single" w:sz="4" w:space="0" w:color="auto"/>
              <w:bottom w:val="single" w:sz="4" w:space="0" w:color="auto"/>
              <w:right w:val="single" w:sz="4" w:space="0" w:color="auto"/>
            </w:tcBorders>
            <w:hideMark/>
          </w:tcPr>
          <w:p w14:paraId="7A9EE296" w14:textId="77777777" w:rsidR="00F2106D" w:rsidRPr="00741A4F" w:rsidRDefault="006F0D73" w:rsidP="00F2106D">
            <w:pPr>
              <w:pStyle w:val="TAL"/>
              <w:rPr>
                <w:rFonts w:hint="eastAsia"/>
                <w:lang w:eastAsia="ja-JP"/>
              </w:rPr>
            </w:pPr>
            <w:r>
              <w:rPr>
                <w:lang w:eastAsia="ja-JP"/>
              </w:rPr>
              <w:t xml:space="preserve">Default behaviour is notification on </w:t>
            </w:r>
            <w:r w:rsidRPr="006B4EFA">
              <w:rPr>
                <w:rFonts w:eastAsia="SimSun" w:hint="eastAsia"/>
              </w:rPr>
              <w:t>Update_of_Resource</w:t>
            </w:r>
            <w:r w:rsidDel="006F0D73">
              <w:rPr>
                <w:rFonts w:hint="eastAsia"/>
                <w:lang w:eastAsia="ja-JP"/>
              </w:rPr>
              <w:t xml:space="preserve"> </w:t>
            </w:r>
          </w:p>
        </w:tc>
      </w:tr>
      <w:tr w:rsidR="0090103C" w:rsidRPr="005A52B5" w14:paraId="7D78D95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B1115CF" w14:textId="77777777" w:rsidR="0090103C" w:rsidRPr="002168B9" w:rsidRDefault="0090103C" w:rsidP="0090103C">
            <w:pPr>
              <w:pStyle w:val="TAL"/>
              <w:rPr>
                <w:rFonts w:hint="eastAsia"/>
                <w:b/>
                <w:i/>
                <w:lang w:eastAsia="ja-JP"/>
              </w:rPr>
            </w:pPr>
            <w:r w:rsidRPr="00843256">
              <w:rPr>
                <w:i/>
                <w:iCs/>
              </w:rPr>
              <w:t>expirationCounter</w:t>
            </w:r>
          </w:p>
        </w:tc>
        <w:tc>
          <w:tcPr>
            <w:tcW w:w="986" w:type="dxa"/>
            <w:tcBorders>
              <w:top w:val="single" w:sz="4" w:space="0" w:color="auto"/>
              <w:left w:val="single" w:sz="4" w:space="0" w:color="auto"/>
              <w:bottom w:val="single" w:sz="4" w:space="0" w:color="auto"/>
              <w:right w:val="single" w:sz="4" w:space="0" w:color="auto"/>
            </w:tcBorders>
            <w:vAlign w:val="center"/>
          </w:tcPr>
          <w:p w14:paraId="097E8AE8"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6A39E8D"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5E0670DF" w14:textId="77777777" w:rsidR="0090103C" w:rsidRPr="00741A4F" w:rsidRDefault="0090103C" w:rsidP="0090103C">
            <w:pPr>
              <w:pStyle w:val="TAL"/>
            </w:pPr>
            <w:r w:rsidRPr="00843256">
              <w:t>xs:positiveInteger</w:t>
            </w:r>
          </w:p>
        </w:tc>
        <w:tc>
          <w:tcPr>
            <w:tcW w:w="1991" w:type="dxa"/>
            <w:tcBorders>
              <w:top w:val="single" w:sz="4" w:space="0" w:color="auto"/>
              <w:left w:val="single" w:sz="4" w:space="0" w:color="auto"/>
              <w:bottom w:val="single" w:sz="4" w:space="0" w:color="auto"/>
              <w:right w:val="single" w:sz="4" w:space="0" w:color="auto"/>
            </w:tcBorders>
          </w:tcPr>
          <w:p w14:paraId="3824F933" w14:textId="77777777" w:rsidR="0090103C" w:rsidRPr="00741A4F" w:rsidRDefault="0090103C" w:rsidP="0090103C">
            <w:pPr>
              <w:pStyle w:val="TAL"/>
            </w:pPr>
            <w:r w:rsidRPr="000C0397">
              <w:t>No default</w:t>
            </w:r>
          </w:p>
        </w:tc>
      </w:tr>
      <w:tr w:rsidR="0090103C" w:rsidRPr="005A52B5" w14:paraId="3BB58E3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037BBB3" w14:textId="77777777" w:rsidR="0090103C" w:rsidRPr="002168B9" w:rsidRDefault="0090103C" w:rsidP="0090103C">
            <w:pPr>
              <w:pStyle w:val="TAL"/>
              <w:rPr>
                <w:rFonts w:hint="eastAsia"/>
                <w:b/>
                <w:i/>
                <w:lang w:eastAsia="ja-JP"/>
              </w:rPr>
            </w:pPr>
            <w:r w:rsidRPr="00843256">
              <w:rPr>
                <w:i/>
                <w:iCs/>
              </w:rPr>
              <w:t>notificationURI</w:t>
            </w:r>
          </w:p>
        </w:tc>
        <w:tc>
          <w:tcPr>
            <w:tcW w:w="986" w:type="dxa"/>
            <w:tcBorders>
              <w:top w:val="single" w:sz="4" w:space="0" w:color="auto"/>
              <w:left w:val="single" w:sz="4" w:space="0" w:color="auto"/>
              <w:bottom w:val="single" w:sz="4" w:space="0" w:color="auto"/>
              <w:right w:val="single" w:sz="4" w:space="0" w:color="auto"/>
            </w:tcBorders>
            <w:vAlign w:val="center"/>
          </w:tcPr>
          <w:p w14:paraId="15287FB2" w14:textId="77777777" w:rsidR="0090103C" w:rsidRPr="00741A4F" w:rsidRDefault="0090103C" w:rsidP="0090103C">
            <w:pPr>
              <w:pStyle w:val="TAC"/>
              <w:rPr>
                <w:rFonts w:eastAsia="Malgun Gothic"/>
              </w:rPr>
            </w:pPr>
            <w:commentRangeStart w:id="1912"/>
            <w:r w:rsidRPr="00843256">
              <w:rPr>
                <w:lang w:eastAsia="ko-KR"/>
              </w:rPr>
              <w:t>M</w:t>
            </w:r>
            <w:commentRangeEnd w:id="1912"/>
            <w:r w:rsidR="00D700C0">
              <w:rPr>
                <w:rStyle w:val="CommentReference"/>
                <w:rFonts w:ascii="Times New Roman" w:hAnsi="Times New Roman"/>
              </w:rPr>
              <w:commentReference w:id="1912"/>
            </w:r>
          </w:p>
        </w:tc>
        <w:tc>
          <w:tcPr>
            <w:tcW w:w="992" w:type="dxa"/>
            <w:tcBorders>
              <w:top w:val="single" w:sz="4" w:space="0" w:color="auto"/>
              <w:left w:val="single" w:sz="4" w:space="0" w:color="auto"/>
              <w:bottom w:val="single" w:sz="4" w:space="0" w:color="auto"/>
              <w:right w:val="single" w:sz="4" w:space="0" w:color="auto"/>
            </w:tcBorders>
            <w:vAlign w:val="center"/>
          </w:tcPr>
          <w:p w14:paraId="4DB795F2"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17004D4B" w14:textId="77777777" w:rsidR="0090103C" w:rsidRPr="00741A4F" w:rsidRDefault="0090103C" w:rsidP="0090103C">
            <w:pPr>
              <w:pStyle w:val="TAL"/>
            </w:pPr>
            <w:r w:rsidRPr="00843256">
              <w:t>list of xs:anyURI</w:t>
            </w:r>
          </w:p>
        </w:tc>
        <w:tc>
          <w:tcPr>
            <w:tcW w:w="1991" w:type="dxa"/>
            <w:tcBorders>
              <w:top w:val="single" w:sz="4" w:space="0" w:color="auto"/>
              <w:left w:val="single" w:sz="4" w:space="0" w:color="auto"/>
              <w:bottom w:val="single" w:sz="4" w:space="0" w:color="auto"/>
              <w:right w:val="single" w:sz="4" w:space="0" w:color="auto"/>
            </w:tcBorders>
          </w:tcPr>
          <w:p w14:paraId="01A1EAB3" w14:textId="77777777" w:rsidR="0090103C" w:rsidRPr="00741A4F" w:rsidRDefault="0090103C" w:rsidP="0090103C">
            <w:pPr>
              <w:pStyle w:val="TAL"/>
            </w:pPr>
            <w:r w:rsidRPr="000C0397">
              <w:t>No default</w:t>
            </w:r>
          </w:p>
        </w:tc>
      </w:tr>
      <w:tr w:rsidR="0090103C" w:rsidRPr="005A52B5" w14:paraId="36C4F00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F1D04B5" w14:textId="77777777" w:rsidR="0090103C" w:rsidRPr="002168B9" w:rsidRDefault="0090103C" w:rsidP="00346200">
            <w:pPr>
              <w:pStyle w:val="TAL"/>
              <w:rPr>
                <w:rFonts w:hint="eastAsia"/>
                <w:b/>
                <w:i/>
                <w:lang w:eastAsia="ja-JP"/>
              </w:rPr>
            </w:pPr>
            <w:r w:rsidRPr="00843256">
              <w:rPr>
                <w:i/>
                <w:iCs/>
              </w:rPr>
              <w:t>group</w:t>
            </w:r>
            <w:r w:rsidR="00346200" w:rsidRPr="0012386B">
              <w:rPr>
                <w:rFonts w:hint="eastAsia"/>
                <w:i/>
                <w:iCs/>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574A7250"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E1049BE"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1E9E055" w14:textId="77777777" w:rsidR="0090103C" w:rsidRPr="00741A4F" w:rsidRDefault="0090103C" w:rsidP="0090103C">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744FDC57" w14:textId="77777777" w:rsidR="0090103C" w:rsidRPr="00741A4F" w:rsidRDefault="0090103C" w:rsidP="0090103C">
            <w:pPr>
              <w:pStyle w:val="TAL"/>
            </w:pPr>
            <w:r w:rsidRPr="000C0397">
              <w:t>No default</w:t>
            </w:r>
          </w:p>
        </w:tc>
      </w:tr>
      <w:tr w:rsidR="0090103C" w:rsidRPr="005A52B5" w14:paraId="40E0F36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C3981FB" w14:textId="77777777" w:rsidR="0090103C" w:rsidRPr="002168B9" w:rsidRDefault="0090103C" w:rsidP="0090103C">
            <w:pPr>
              <w:pStyle w:val="TAL"/>
              <w:rPr>
                <w:rFonts w:hint="eastAsia"/>
                <w:b/>
                <w:i/>
                <w:lang w:eastAsia="ja-JP"/>
              </w:rPr>
            </w:pPr>
            <w:r w:rsidRPr="00843256">
              <w:rPr>
                <w:i/>
                <w:iCs/>
              </w:rPr>
              <w:t>notificationForwardingURI</w:t>
            </w:r>
          </w:p>
        </w:tc>
        <w:tc>
          <w:tcPr>
            <w:tcW w:w="986" w:type="dxa"/>
            <w:tcBorders>
              <w:top w:val="single" w:sz="4" w:space="0" w:color="auto"/>
              <w:left w:val="single" w:sz="4" w:space="0" w:color="auto"/>
              <w:bottom w:val="single" w:sz="4" w:space="0" w:color="auto"/>
              <w:right w:val="single" w:sz="4" w:space="0" w:color="auto"/>
            </w:tcBorders>
            <w:vAlign w:val="center"/>
          </w:tcPr>
          <w:p w14:paraId="053C4591"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44574CF"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79F1EB0" w14:textId="77777777" w:rsidR="0090103C" w:rsidRPr="00741A4F" w:rsidRDefault="0090103C" w:rsidP="0090103C">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1E691896" w14:textId="77777777" w:rsidR="0090103C" w:rsidRPr="00741A4F" w:rsidRDefault="0090103C" w:rsidP="0090103C">
            <w:pPr>
              <w:pStyle w:val="TAL"/>
            </w:pPr>
            <w:r w:rsidRPr="000C0397">
              <w:t>No default</w:t>
            </w:r>
          </w:p>
        </w:tc>
      </w:tr>
      <w:tr w:rsidR="0090103C" w:rsidRPr="005A52B5" w14:paraId="65FD591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0E5B59F" w14:textId="77777777" w:rsidR="0090103C" w:rsidRPr="002168B9" w:rsidRDefault="0090103C" w:rsidP="0090103C">
            <w:pPr>
              <w:pStyle w:val="TAL"/>
              <w:rPr>
                <w:rFonts w:hint="eastAsia"/>
                <w:b/>
                <w:i/>
                <w:lang w:eastAsia="ja-JP"/>
              </w:rPr>
            </w:pPr>
            <w:r w:rsidRPr="00843256">
              <w:rPr>
                <w:i/>
                <w:iCs/>
              </w:rPr>
              <w:t>batchNotify</w:t>
            </w:r>
          </w:p>
        </w:tc>
        <w:tc>
          <w:tcPr>
            <w:tcW w:w="986" w:type="dxa"/>
            <w:tcBorders>
              <w:top w:val="single" w:sz="4" w:space="0" w:color="auto"/>
              <w:left w:val="single" w:sz="4" w:space="0" w:color="auto"/>
              <w:bottom w:val="single" w:sz="4" w:space="0" w:color="auto"/>
              <w:right w:val="single" w:sz="4" w:space="0" w:color="auto"/>
            </w:tcBorders>
            <w:vAlign w:val="center"/>
          </w:tcPr>
          <w:p w14:paraId="57753F05"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7FF8DBD"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1ED6D38" w14:textId="77777777" w:rsidR="0090103C" w:rsidRPr="00741A4F" w:rsidRDefault="0090103C" w:rsidP="0090103C">
            <w:pPr>
              <w:pStyle w:val="TAL"/>
            </w:pPr>
            <w:r w:rsidRPr="00843256">
              <w:t>m2m:batchNotify</w:t>
            </w:r>
          </w:p>
        </w:tc>
        <w:tc>
          <w:tcPr>
            <w:tcW w:w="1991" w:type="dxa"/>
            <w:tcBorders>
              <w:top w:val="single" w:sz="4" w:space="0" w:color="auto"/>
              <w:left w:val="single" w:sz="4" w:space="0" w:color="auto"/>
              <w:bottom w:val="single" w:sz="4" w:space="0" w:color="auto"/>
              <w:right w:val="single" w:sz="4" w:space="0" w:color="auto"/>
            </w:tcBorders>
          </w:tcPr>
          <w:p w14:paraId="7C83C3D9" w14:textId="77777777" w:rsidR="0090103C" w:rsidRPr="00741A4F" w:rsidRDefault="0090103C" w:rsidP="0090103C">
            <w:pPr>
              <w:pStyle w:val="TAL"/>
            </w:pPr>
            <w:r w:rsidRPr="000C0397">
              <w:t>No default</w:t>
            </w:r>
          </w:p>
        </w:tc>
      </w:tr>
      <w:tr w:rsidR="0090103C" w:rsidRPr="005A52B5" w14:paraId="3C4E2B6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3507BFC" w14:textId="77777777" w:rsidR="0090103C" w:rsidRPr="002168B9" w:rsidRDefault="0090103C" w:rsidP="0090103C">
            <w:pPr>
              <w:pStyle w:val="TAL"/>
              <w:rPr>
                <w:rFonts w:hint="eastAsia"/>
                <w:b/>
                <w:i/>
                <w:lang w:eastAsia="ja-JP"/>
              </w:rPr>
            </w:pPr>
            <w:r w:rsidRPr="00843256">
              <w:rPr>
                <w:i/>
                <w:iCs/>
              </w:rPr>
              <w:t>rateLimit</w:t>
            </w:r>
          </w:p>
        </w:tc>
        <w:tc>
          <w:tcPr>
            <w:tcW w:w="986" w:type="dxa"/>
            <w:tcBorders>
              <w:top w:val="single" w:sz="4" w:space="0" w:color="auto"/>
              <w:left w:val="single" w:sz="4" w:space="0" w:color="auto"/>
              <w:bottom w:val="single" w:sz="4" w:space="0" w:color="auto"/>
              <w:right w:val="single" w:sz="4" w:space="0" w:color="auto"/>
            </w:tcBorders>
            <w:vAlign w:val="center"/>
          </w:tcPr>
          <w:p w14:paraId="01B15335"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AD1D7DF"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F5341A9" w14:textId="77777777" w:rsidR="0090103C" w:rsidRPr="00741A4F" w:rsidRDefault="0090103C" w:rsidP="0090103C">
            <w:pPr>
              <w:pStyle w:val="TAL"/>
            </w:pPr>
            <w:r w:rsidRPr="00843256">
              <w:t>m2m:rateLimit</w:t>
            </w:r>
          </w:p>
        </w:tc>
        <w:tc>
          <w:tcPr>
            <w:tcW w:w="1991" w:type="dxa"/>
            <w:tcBorders>
              <w:top w:val="single" w:sz="4" w:space="0" w:color="auto"/>
              <w:left w:val="single" w:sz="4" w:space="0" w:color="auto"/>
              <w:bottom w:val="single" w:sz="4" w:space="0" w:color="auto"/>
              <w:right w:val="single" w:sz="4" w:space="0" w:color="auto"/>
            </w:tcBorders>
          </w:tcPr>
          <w:p w14:paraId="280AAAFB" w14:textId="77777777" w:rsidR="0090103C" w:rsidRPr="00741A4F" w:rsidRDefault="0090103C" w:rsidP="0090103C">
            <w:pPr>
              <w:pStyle w:val="TAL"/>
            </w:pPr>
            <w:r w:rsidRPr="000C0397">
              <w:t>No default</w:t>
            </w:r>
          </w:p>
        </w:tc>
      </w:tr>
      <w:tr w:rsidR="0090103C" w:rsidRPr="005A52B5" w14:paraId="4603A97B"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DE4B454" w14:textId="77777777" w:rsidR="0090103C" w:rsidRPr="002168B9" w:rsidRDefault="0090103C" w:rsidP="0090103C">
            <w:pPr>
              <w:pStyle w:val="TAL"/>
              <w:rPr>
                <w:rFonts w:hint="eastAsia"/>
                <w:b/>
                <w:i/>
                <w:lang w:eastAsia="ja-JP"/>
              </w:rPr>
            </w:pPr>
            <w:r w:rsidRPr="00843256">
              <w:rPr>
                <w:i/>
                <w:iCs/>
              </w:rPr>
              <w:t>preSubscriptionNotify</w:t>
            </w:r>
          </w:p>
        </w:tc>
        <w:tc>
          <w:tcPr>
            <w:tcW w:w="986" w:type="dxa"/>
            <w:tcBorders>
              <w:top w:val="single" w:sz="4" w:space="0" w:color="auto"/>
              <w:left w:val="single" w:sz="4" w:space="0" w:color="auto"/>
              <w:bottom w:val="single" w:sz="4" w:space="0" w:color="auto"/>
              <w:right w:val="single" w:sz="4" w:space="0" w:color="auto"/>
            </w:tcBorders>
            <w:vAlign w:val="center"/>
          </w:tcPr>
          <w:p w14:paraId="69E6AD77"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1999BDA" w14:textId="77777777" w:rsidR="0090103C" w:rsidRPr="00741A4F" w:rsidRDefault="0090103C" w:rsidP="0090103C">
            <w:pPr>
              <w:pStyle w:val="TAC"/>
            </w:pPr>
            <w:commentRangeStart w:id="1913"/>
            <w:r w:rsidRPr="00843256">
              <w:rPr>
                <w:lang w:eastAsia="ko-KR"/>
              </w:rPr>
              <w:t>NP</w:t>
            </w:r>
            <w:commentRangeEnd w:id="1913"/>
            <w:r w:rsidR="00D700C0">
              <w:rPr>
                <w:rStyle w:val="CommentReference"/>
                <w:rFonts w:ascii="Times New Roman" w:hAnsi="Times New Roman"/>
              </w:rPr>
              <w:commentReference w:id="1913"/>
            </w:r>
          </w:p>
        </w:tc>
        <w:tc>
          <w:tcPr>
            <w:tcW w:w="2126" w:type="dxa"/>
            <w:tcBorders>
              <w:top w:val="single" w:sz="4" w:space="0" w:color="auto"/>
              <w:left w:val="single" w:sz="4" w:space="0" w:color="auto"/>
              <w:bottom w:val="single" w:sz="4" w:space="0" w:color="auto"/>
              <w:right w:val="single" w:sz="4" w:space="0" w:color="auto"/>
            </w:tcBorders>
          </w:tcPr>
          <w:p w14:paraId="0CFCCA13" w14:textId="77777777" w:rsidR="0090103C" w:rsidRPr="00741A4F" w:rsidRDefault="0090103C" w:rsidP="0090103C">
            <w:pPr>
              <w:pStyle w:val="TAL"/>
            </w:pPr>
            <w:r w:rsidRPr="00843256">
              <w:t>xs:positiveInteger</w:t>
            </w:r>
          </w:p>
        </w:tc>
        <w:tc>
          <w:tcPr>
            <w:tcW w:w="1991" w:type="dxa"/>
            <w:tcBorders>
              <w:top w:val="single" w:sz="4" w:space="0" w:color="auto"/>
              <w:left w:val="single" w:sz="4" w:space="0" w:color="auto"/>
              <w:bottom w:val="single" w:sz="4" w:space="0" w:color="auto"/>
              <w:right w:val="single" w:sz="4" w:space="0" w:color="auto"/>
            </w:tcBorders>
          </w:tcPr>
          <w:p w14:paraId="58E0E024" w14:textId="77777777" w:rsidR="0090103C" w:rsidRPr="00741A4F" w:rsidRDefault="0090103C" w:rsidP="0090103C">
            <w:pPr>
              <w:pStyle w:val="TAL"/>
            </w:pPr>
            <w:r w:rsidRPr="000C0397">
              <w:t>No default</w:t>
            </w:r>
          </w:p>
        </w:tc>
      </w:tr>
      <w:tr w:rsidR="0090103C" w:rsidRPr="005A52B5" w14:paraId="11D152F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589BCD0" w14:textId="77777777" w:rsidR="0090103C" w:rsidRPr="002168B9" w:rsidRDefault="0090103C" w:rsidP="0090103C">
            <w:pPr>
              <w:pStyle w:val="TAL"/>
              <w:rPr>
                <w:rFonts w:hint="eastAsia"/>
                <w:b/>
                <w:i/>
                <w:lang w:eastAsia="ja-JP"/>
              </w:rPr>
            </w:pPr>
            <w:r w:rsidRPr="00843256">
              <w:rPr>
                <w:i/>
                <w:iCs/>
              </w:rPr>
              <w:t>pendingNotification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601D24F8"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59201AC7"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FB03895" w14:textId="77777777" w:rsidR="0090103C" w:rsidRPr="00741A4F" w:rsidRDefault="0090103C" w:rsidP="0090103C">
            <w:pPr>
              <w:pStyle w:val="TAL"/>
            </w:pPr>
            <w:r w:rsidRPr="00843256">
              <w:t>m2m:pendingNotification</w:t>
            </w:r>
          </w:p>
        </w:tc>
        <w:tc>
          <w:tcPr>
            <w:tcW w:w="1991" w:type="dxa"/>
            <w:tcBorders>
              <w:top w:val="single" w:sz="4" w:space="0" w:color="auto"/>
              <w:left w:val="single" w:sz="4" w:space="0" w:color="auto"/>
              <w:bottom w:val="single" w:sz="4" w:space="0" w:color="auto"/>
              <w:right w:val="single" w:sz="4" w:space="0" w:color="auto"/>
            </w:tcBorders>
          </w:tcPr>
          <w:p w14:paraId="6677825F" w14:textId="77777777" w:rsidR="0090103C" w:rsidRPr="00741A4F" w:rsidRDefault="0090103C" w:rsidP="0090103C">
            <w:pPr>
              <w:pStyle w:val="TAL"/>
            </w:pPr>
            <w:r w:rsidRPr="000C0397">
              <w:t>No default</w:t>
            </w:r>
          </w:p>
        </w:tc>
      </w:tr>
      <w:tr w:rsidR="0090103C" w:rsidRPr="005A52B5" w14:paraId="4525468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668F9D8" w14:textId="77777777" w:rsidR="0090103C" w:rsidRPr="002168B9" w:rsidRDefault="0090103C" w:rsidP="0090103C">
            <w:pPr>
              <w:pStyle w:val="TAL"/>
              <w:rPr>
                <w:rFonts w:hint="eastAsia"/>
                <w:b/>
                <w:i/>
                <w:lang w:eastAsia="ja-JP"/>
              </w:rPr>
            </w:pPr>
            <w:r w:rsidRPr="00843256">
              <w:rPr>
                <w:i/>
                <w:iCs/>
              </w:rPr>
              <w:t>notificationStoragePriority</w:t>
            </w:r>
          </w:p>
        </w:tc>
        <w:tc>
          <w:tcPr>
            <w:tcW w:w="986" w:type="dxa"/>
            <w:tcBorders>
              <w:top w:val="single" w:sz="4" w:space="0" w:color="auto"/>
              <w:left w:val="single" w:sz="4" w:space="0" w:color="auto"/>
              <w:bottom w:val="single" w:sz="4" w:space="0" w:color="auto"/>
              <w:right w:val="single" w:sz="4" w:space="0" w:color="auto"/>
            </w:tcBorders>
            <w:vAlign w:val="center"/>
          </w:tcPr>
          <w:p w14:paraId="24458FB7"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BA71475"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3C89016" w14:textId="77777777" w:rsidR="0090103C" w:rsidRPr="00741A4F" w:rsidRDefault="0090103C" w:rsidP="0090103C">
            <w:pPr>
              <w:pStyle w:val="TAL"/>
            </w:pPr>
            <w:r w:rsidRPr="00843256">
              <w:t>xs:positiveInteger</w:t>
            </w:r>
          </w:p>
        </w:tc>
        <w:tc>
          <w:tcPr>
            <w:tcW w:w="1991" w:type="dxa"/>
            <w:tcBorders>
              <w:top w:val="single" w:sz="4" w:space="0" w:color="auto"/>
              <w:left w:val="single" w:sz="4" w:space="0" w:color="auto"/>
              <w:bottom w:val="single" w:sz="4" w:space="0" w:color="auto"/>
              <w:right w:val="single" w:sz="4" w:space="0" w:color="auto"/>
            </w:tcBorders>
          </w:tcPr>
          <w:p w14:paraId="704C960C" w14:textId="77777777" w:rsidR="0090103C" w:rsidRPr="00741A4F" w:rsidRDefault="0090103C" w:rsidP="0090103C">
            <w:pPr>
              <w:pStyle w:val="TAL"/>
            </w:pPr>
            <w:r w:rsidRPr="000C0397">
              <w:t>No default</w:t>
            </w:r>
          </w:p>
        </w:tc>
      </w:tr>
      <w:tr w:rsidR="0090103C" w:rsidRPr="005A52B5" w14:paraId="07E20AE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20F0F0B" w14:textId="77777777" w:rsidR="0090103C" w:rsidRPr="002168B9" w:rsidRDefault="0090103C" w:rsidP="0090103C">
            <w:pPr>
              <w:pStyle w:val="TAL"/>
              <w:rPr>
                <w:rFonts w:hint="eastAsia"/>
                <w:b/>
                <w:i/>
                <w:lang w:eastAsia="ja-JP"/>
              </w:rPr>
            </w:pPr>
            <w:r w:rsidRPr="00843256">
              <w:rPr>
                <w:i/>
                <w:iCs/>
              </w:rPr>
              <w:t>latestNotify</w:t>
            </w:r>
          </w:p>
        </w:tc>
        <w:tc>
          <w:tcPr>
            <w:tcW w:w="986" w:type="dxa"/>
            <w:tcBorders>
              <w:top w:val="single" w:sz="4" w:space="0" w:color="auto"/>
              <w:left w:val="single" w:sz="4" w:space="0" w:color="auto"/>
              <w:bottom w:val="single" w:sz="4" w:space="0" w:color="auto"/>
              <w:right w:val="single" w:sz="4" w:space="0" w:color="auto"/>
            </w:tcBorders>
            <w:vAlign w:val="center"/>
          </w:tcPr>
          <w:p w14:paraId="56C0F1B6"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305AF5B"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C250089" w14:textId="77777777" w:rsidR="0090103C" w:rsidRPr="00741A4F" w:rsidRDefault="0090103C" w:rsidP="00346200">
            <w:pPr>
              <w:pStyle w:val="TAL"/>
            </w:pPr>
            <w:r w:rsidRPr="00843256">
              <w:t>xs:</w:t>
            </w:r>
            <w:r w:rsidR="00346200">
              <w:rPr>
                <w:rFonts w:hint="eastAsia"/>
                <w:lang w:eastAsia="ja-JP"/>
              </w:rPr>
              <w:t>b</w:t>
            </w:r>
            <w:r w:rsidRPr="00843256">
              <w:t>oolean</w:t>
            </w:r>
          </w:p>
        </w:tc>
        <w:tc>
          <w:tcPr>
            <w:tcW w:w="1991" w:type="dxa"/>
            <w:tcBorders>
              <w:top w:val="single" w:sz="4" w:space="0" w:color="auto"/>
              <w:left w:val="single" w:sz="4" w:space="0" w:color="auto"/>
              <w:bottom w:val="single" w:sz="4" w:space="0" w:color="auto"/>
              <w:right w:val="single" w:sz="4" w:space="0" w:color="auto"/>
            </w:tcBorders>
          </w:tcPr>
          <w:p w14:paraId="429276BD" w14:textId="77777777" w:rsidR="0090103C" w:rsidRPr="00741A4F" w:rsidRDefault="0090103C" w:rsidP="0090103C">
            <w:pPr>
              <w:pStyle w:val="TAL"/>
            </w:pPr>
            <w:r w:rsidRPr="000C0397">
              <w:t>No default</w:t>
            </w:r>
          </w:p>
        </w:tc>
      </w:tr>
      <w:tr w:rsidR="0090103C" w:rsidRPr="005A52B5" w14:paraId="7555CF8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5C80187" w14:textId="77777777" w:rsidR="0090103C" w:rsidRPr="002168B9" w:rsidRDefault="0090103C" w:rsidP="0090103C">
            <w:pPr>
              <w:pStyle w:val="TAL"/>
              <w:rPr>
                <w:rFonts w:hint="eastAsia"/>
                <w:b/>
                <w:i/>
                <w:lang w:eastAsia="ja-JP"/>
              </w:rPr>
            </w:pPr>
            <w:r w:rsidRPr="00843256">
              <w:rPr>
                <w:i/>
                <w:iCs/>
              </w:rPr>
              <w:t>notificationContentType</w:t>
            </w:r>
          </w:p>
        </w:tc>
        <w:tc>
          <w:tcPr>
            <w:tcW w:w="986" w:type="dxa"/>
            <w:tcBorders>
              <w:top w:val="single" w:sz="4" w:space="0" w:color="auto"/>
              <w:left w:val="single" w:sz="4" w:space="0" w:color="auto"/>
              <w:bottom w:val="single" w:sz="4" w:space="0" w:color="auto"/>
              <w:right w:val="single" w:sz="4" w:space="0" w:color="auto"/>
            </w:tcBorders>
            <w:vAlign w:val="center"/>
          </w:tcPr>
          <w:p w14:paraId="64EF5CD3"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DC9011D"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33C960B" w14:textId="77777777" w:rsidR="0090103C" w:rsidRPr="00741A4F" w:rsidRDefault="0090103C" w:rsidP="0090103C">
            <w:pPr>
              <w:pStyle w:val="TAL"/>
            </w:pPr>
            <w:r w:rsidRPr="00843256">
              <w:t>m2m:notificationContentType</w:t>
            </w:r>
          </w:p>
        </w:tc>
        <w:tc>
          <w:tcPr>
            <w:tcW w:w="1991" w:type="dxa"/>
            <w:tcBorders>
              <w:top w:val="single" w:sz="4" w:space="0" w:color="auto"/>
              <w:left w:val="single" w:sz="4" w:space="0" w:color="auto"/>
              <w:bottom w:val="single" w:sz="4" w:space="0" w:color="auto"/>
              <w:right w:val="single" w:sz="4" w:space="0" w:color="auto"/>
            </w:tcBorders>
          </w:tcPr>
          <w:p w14:paraId="3654FC0A" w14:textId="77777777" w:rsidR="0090103C" w:rsidRPr="00741A4F" w:rsidRDefault="00277673" w:rsidP="0090103C">
            <w:pPr>
              <w:pStyle w:val="TAL"/>
            </w:pPr>
            <w:r>
              <w:t xml:space="preserve"> Default value is set to ‘all attributes’</w:t>
            </w:r>
          </w:p>
        </w:tc>
      </w:tr>
      <w:tr w:rsidR="0090103C" w:rsidRPr="005A52B5" w14:paraId="3AB2FB6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806EA85" w14:textId="77777777" w:rsidR="0090103C" w:rsidRPr="002168B9" w:rsidRDefault="0090103C" w:rsidP="0090103C">
            <w:pPr>
              <w:pStyle w:val="TAL"/>
              <w:rPr>
                <w:rFonts w:hint="eastAsia"/>
                <w:b/>
                <w:i/>
                <w:lang w:eastAsia="ja-JP"/>
              </w:rPr>
            </w:pPr>
            <w:r w:rsidRPr="00843256">
              <w:rPr>
                <w:i/>
                <w:iCs/>
              </w:rPr>
              <w:t>notificationEventCat</w:t>
            </w:r>
          </w:p>
        </w:tc>
        <w:tc>
          <w:tcPr>
            <w:tcW w:w="986" w:type="dxa"/>
            <w:tcBorders>
              <w:top w:val="single" w:sz="4" w:space="0" w:color="auto"/>
              <w:left w:val="single" w:sz="4" w:space="0" w:color="auto"/>
              <w:bottom w:val="single" w:sz="4" w:space="0" w:color="auto"/>
              <w:right w:val="single" w:sz="4" w:space="0" w:color="auto"/>
            </w:tcBorders>
            <w:vAlign w:val="center"/>
          </w:tcPr>
          <w:p w14:paraId="3C5FDBFD"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44875380" w14:textId="77777777" w:rsidR="0090103C" w:rsidRPr="00741A4F" w:rsidRDefault="0090103C" w:rsidP="0090103C">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169B2022" w14:textId="77777777" w:rsidR="0090103C" w:rsidRPr="00741A4F" w:rsidRDefault="0090103C" w:rsidP="0090103C">
            <w:pPr>
              <w:pStyle w:val="TAL"/>
            </w:pPr>
            <w:r w:rsidRPr="00843256">
              <w:t>m2m:eventCat</w:t>
            </w:r>
          </w:p>
        </w:tc>
        <w:tc>
          <w:tcPr>
            <w:tcW w:w="1991" w:type="dxa"/>
            <w:tcBorders>
              <w:top w:val="single" w:sz="4" w:space="0" w:color="auto"/>
              <w:left w:val="single" w:sz="4" w:space="0" w:color="auto"/>
              <w:bottom w:val="single" w:sz="4" w:space="0" w:color="auto"/>
              <w:right w:val="single" w:sz="4" w:space="0" w:color="auto"/>
            </w:tcBorders>
          </w:tcPr>
          <w:p w14:paraId="582C6888" w14:textId="77777777" w:rsidR="0090103C" w:rsidRPr="00741A4F" w:rsidRDefault="0090103C" w:rsidP="0090103C">
            <w:pPr>
              <w:pStyle w:val="TAL"/>
            </w:pPr>
            <w:r w:rsidRPr="000C0397">
              <w:t>No default</w:t>
            </w:r>
          </w:p>
        </w:tc>
      </w:tr>
      <w:tr w:rsidR="0090103C" w:rsidRPr="005A52B5" w14:paraId="459C317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F628722" w14:textId="77777777" w:rsidR="0090103C" w:rsidRPr="002168B9" w:rsidRDefault="0090103C" w:rsidP="0090103C">
            <w:pPr>
              <w:pStyle w:val="TAL"/>
              <w:rPr>
                <w:rFonts w:hint="eastAsia"/>
                <w:b/>
                <w:i/>
                <w:lang w:eastAsia="ja-JP"/>
              </w:rPr>
            </w:pPr>
            <w:r w:rsidRPr="00843256">
              <w:rPr>
                <w:i/>
                <w:iCs/>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01E72DD3" w14:textId="77777777" w:rsidR="0090103C" w:rsidRPr="00741A4F" w:rsidRDefault="00427524" w:rsidP="0090103C">
            <w:pPr>
              <w:pStyle w:val="TAC"/>
              <w:rPr>
                <w:rFonts w:eastAsia="Malgun Gothic"/>
              </w:rPr>
            </w:pPr>
            <w:commentRangeStart w:id="1914"/>
            <w:r>
              <w:rPr>
                <w:lang w:eastAsia="ko-KR"/>
              </w:rPr>
              <w:t>O</w:t>
            </w:r>
            <w:commentRangeEnd w:id="1914"/>
            <w:r w:rsidR="00620AED">
              <w:rPr>
                <w:rStyle w:val="CommentReference"/>
                <w:rFonts w:ascii="Times New Roman" w:hAnsi="Times New Roman"/>
              </w:rPr>
              <w:commentReference w:id="1914"/>
            </w:r>
          </w:p>
        </w:tc>
        <w:tc>
          <w:tcPr>
            <w:tcW w:w="992" w:type="dxa"/>
            <w:tcBorders>
              <w:top w:val="single" w:sz="4" w:space="0" w:color="auto"/>
              <w:left w:val="single" w:sz="4" w:space="0" w:color="auto"/>
              <w:bottom w:val="single" w:sz="4" w:space="0" w:color="auto"/>
              <w:right w:val="single" w:sz="4" w:space="0" w:color="auto"/>
            </w:tcBorders>
            <w:vAlign w:val="center"/>
          </w:tcPr>
          <w:p w14:paraId="1CD59E8B" w14:textId="77777777" w:rsidR="0090103C" w:rsidRPr="00741A4F" w:rsidRDefault="005045AF" w:rsidP="0090103C">
            <w:pPr>
              <w:pStyle w:val="TAC"/>
            </w:pPr>
            <w:commentRangeStart w:id="1915"/>
            <w:r>
              <w:rPr>
                <w:lang w:eastAsia="ko-KR"/>
              </w:rPr>
              <w:t>NP</w:t>
            </w:r>
            <w:commentRangeEnd w:id="1915"/>
            <w:r w:rsidR="00764E35">
              <w:rPr>
                <w:rStyle w:val="CommentReference"/>
                <w:rFonts w:ascii="Times New Roman" w:hAnsi="Times New Roman"/>
              </w:rPr>
              <w:commentReference w:id="1915"/>
            </w:r>
          </w:p>
        </w:tc>
        <w:tc>
          <w:tcPr>
            <w:tcW w:w="2126" w:type="dxa"/>
            <w:tcBorders>
              <w:top w:val="single" w:sz="4" w:space="0" w:color="auto"/>
              <w:left w:val="single" w:sz="4" w:space="0" w:color="auto"/>
              <w:bottom w:val="single" w:sz="4" w:space="0" w:color="auto"/>
              <w:right w:val="single" w:sz="4" w:space="0" w:color="auto"/>
            </w:tcBorders>
          </w:tcPr>
          <w:p w14:paraId="4A2FF864" w14:textId="77777777" w:rsidR="0090103C" w:rsidRPr="00741A4F" w:rsidRDefault="0090103C" w:rsidP="0090103C">
            <w:pPr>
              <w:pStyle w:val="TAL"/>
            </w:pPr>
            <w:r w:rsidRPr="00843256">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2D58E028" w14:textId="77777777" w:rsidR="0090103C" w:rsidRPr="00741A4F" w:rsidRDefault="0090103C" w:rsidP="0090103C">
            <w:pPr>
              <w:pStyle w:val="TAL"/>
            </w:pPr>
            <w:r w:rsidRPr="000C0397">
              <w:t>No default</w:t>
            </w:r>
          </w:p>
        </w:tc>
      </w:tr>
      <w:tr w:rsidR="0090103C" w:rsidRPr="005A52B5" w14:paraId="27CA8B2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422F216" w14:textId="77777777" w:rsidR="0090103C" w:rsidRPr="002168B9" w:rsidRDefault="0090103C" w:rsidP="0090103C">
            <w:pPr>
              <w:pStyle w:val="TAL"/>
              <w:rPr>
                <w:rFonts w:hint="eastAsia"/>
                <w:b/>
                <w:i/>
                <w:lang w:eastAsia="ja-JP"/>
              </w:rPr>
            </w:pPr>
            <w:r w:rsidRPr="00843256">
              <w:rPr>
                <w:i/>
                <w:iCs/>
              </w:rPr>
              <w:t>subscriberURI</w:t>
            </w:r>
          </w:p>
        </w:tc>
        <w:tc>
          <w:tcPr>
            <w:tcW w:w="986" w:type="dxa"/>
            <w:tcBorders>
              <w:top w:val="single" w:sz="4" w:space="0" w:color="auto"/>
              <w:left w:val="single" w:sz="4" w:space="0" w:color="auto"/>
              <w:bottom w:val="single" w:sz="4" w:space="0" w:color="auto"/>
              <w:right w:val="single" w:sz="4" w:space="0" w:color="auto"/>
            </w:tcBorders>
            <w:vAlign w:val="center"/>
          </w:tcPr>
          <w:p w14:paraId="1BADE486" w14:textId="77777777" w:rsidR="0090103C" w:rsidRPr="00741A4F" w:rsidRDefault="0090103C" w:rsidP="0090103C">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924BACC" w14:textId="77777777" w:rsidR="0090103C" w:rsidRPr="00741A4F" w:rsidRDefault="0090103C" w:rsidP="0090103C">
            <w:pPr>
              <w:pStyle w:val="TAC"/>
            </w:pPr>
            <w:commentRangeStart w:id="1916"/>
            <w:r w:rsidRPr="00843256">
              <w:rPr>
                <w:lang w:eastAsia="ko-KR"/>
              </w:rPr>
              <w:t>NP</w:t>
            </w:r>
            <w:commentRangeEnd w:id="1916"/>
            <w:r w:rsidR="00D700C0">
              <w:rPr>
                <w:rStyle w:val="CommentReference"/>
                <w:rFonts w:ascii="Times New Roman" w:hAnsi="Times New Roman"/>
              </w:rPr>
              <w:commentReference w:id="1916"/>
            </w:r>
          </w:p>
        </w:tc>
        <w:tc>
          <w:tcPr>
            <w:tcW w:w="2126" w:type="dxa"/>
            <w:tcBorders>
              <w:top w:val="single" w:sz="4" w:space="0" w:color="auto"/>
              <w:left w:val="single" w:sz="4" w:space="0" w:color="auto"/>
              <w:bottom w:val="single" w:sz="4" w:space="0" w:color="auto"/>
              <w:right w:val="single" w:sz="4" w:space="0" w:color="auto"/>
            </w:tcBorders>
          </w:tcPr>
          <w:p w14:paraId="111F2750" w14:textId="77777777" w:rsidR="0090103C" w:rsidRPr="00741A4F" w:rsidRDefault="0090103C" w:rsidP="0090103C">
            <w:pPr>
              <w:pStyle w:val="TAL"/>
            </w:pPr>
            <w:r w:rsidRPr="00843256">
              <w:t>xs:anyURI</w:t>
            </w:r>
          </w:p>
        </w:tc>
        <w:tc>
          <w:tcPr>
            <w:tcW w:w="1991" w:type="dxa"/>
            <w:tcBorders>
              <w:top w:val="single" w:sz="4" w:space="0" w:color="auto"/>
              <w:left w:val="single" w:sz="4" w:space="0" w:color="auto"/>
              <w:bottom w:val="single" w:sz="4" w:space="0" w:color="auto"/>
              <w:right w:val="single" w:sz="4" w:space="0" w:color="auto"/>
            </w:tcBorders>
          </w:tcPr>
          <w:p w14:paraId="7333DDA2" w14:textId="77777777" w:rsidR="0090103C" w:rsidRPr="00741A4F" w:rsidRDefault="0090103C" w:rsidP="0090103C">
            <w:pPr>
              <w:pStyle w:val="TAL"/>
            </w:pPr>
            <w:r w:rsidRPr="000C0397">
              <w:t>No default</w:t>
            </w:r>
          </w:p>
        </w:tc>
      </w:tr>
    </w:tbl>
    <w:p w14:paraId="204A6351" w14:textId="77777777" w:rsidR="002168B9" w:rsidRPr="005A52B5" w:rsidRDefault="002168B9" w:rsidP="002168B9">
      <w:pPr>
        <w:rPr>
          <w:rFonts w:eastAsia="Malgun Gothic" w:hint="eastAsia"/>
          <w:highlight w:val="yellow"/>
          <w:lang w:val="en-US" w:eastAsia="ko-KR"/>
        </w:rPr>
      </w:pPr>
    </w:p>
    <w:p w14:paraId="60D0DAB6" w14:textId="77777777" w:rsidR="00F23F3F" w:rsidRPr="00381942" w:rsidRDefault="00176DBF" w:rsidP="00185534">
      <w:pPr>
        <w:pStyle w:val="TH"/>
        <w:rPr>
          <w:lang w:eastAsia="ja-JP"/>
        </w:rPr>
      </w:pPr>
      <w:r w:rsidRPr="00381942">
        <w:t xml:space="preserve">Table </w:t>
      </w:r>
      <w:fldSimple w:instr=" STYLEREF 4 \s ">
        <w:r w:rsidR="00A41CAC">
          <w:rPr>
            <w:noProof/>
          </w:rPr>
          <w:t>7.4.9.1</w:t>
        </w:r>
      </w:fldSimple>
      <w:r w:rsidRPr="00381942">
        <w:noBreakHyphen/>
      </w:r>
      <w:fldSimple w:instr=" SEQ Table \* ARABIC \s 4 ">
        <w:r w:rsidR="00A41CAC">
          <w:rPr>
            <w:noProof/>
          </w:rPr>
          <w:t>4</w:t>
        </w:r>
      </w:fldSimple>
      <w:r w:rsidRPr="00381942">
        <w:t xml:space="preserve">: </w:t>
      </w:r>
      <w:r w:rsidR="00F23F3F" w:rsidRPr="00381942">
        <w:rPr>
          <w:lang w:eastAsia="ja-JP"/>
        </w:rPr>
        <w:t>Reference of child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1846"/>
        <w:gridCol w:w="1996"/>
        <w:gridCol w:w="2827"/>
      </w:tblGrid>
      <w:tr w:rsidR="00814D5B" w:rsidRPr="00381942" w14:paraId="4C30E8DC" w14:textId="77777777" w:rsidTr="00185534">
        <w:tc>
          <w:tcPr>
            <w:tcW w:w="3052" w:type="dxa"/>
            <w:tcBorders>
              <w:top w:val="single" w:sz="4" w:space="0" w:color="auto"/>
              <w:left w:val="single" w:sz="4" w:space="0" w:color="auto"/>
              <w:bottom w:val="single" w:sz="4" w:space="0" w:color="auto"/>
              <w:right w:val="single" w:sz="4" w:space="0" w:color="auto"/>
            </w:tcBorders>
            <w:shd w:val="clear" w:color="auto" w:fill="BFBFBF"/>
            <w:hideMark/>
          </w:tcPr>
          <w:p w14:paraId="4763727A" w14:textId="77777777" w:rsidR="00814D5B" w:rsidRPr="00152E68" w:rsidRDefault="00814D5B" w:rsidP="004B651F">
            <w:pPr>
              <w:pStyle w:val="TAH"/>
              <w:rPr>
                <w:lang w:eastAsia="ja-JP"/>
              </w:rPr>
            </w:pPr>
            <w:r w:rsidRPr="00152E68">
              <w:rPr>
                <w:lang w:eastAsia="ja-JP"/>
              </w:rPr>
              <w:t>Child Resource Type</w:t>
            </w:r>
          </w:p>
        </w:tc>
        <w:tc>
          <w:tcPr>
            <w:tcW w:w="1847" w:type="dxa"/>
            <w:tcBorders>
              <w:top w:val="single" w:sz="4" w:space="0" w:color="auto"/>
              <w:left w:val="single" w:sz="4" w:space="0" w:color="auto"/>
              <w:bottom w:val="single" w:sz="4" w:space="0" w:color="auto"/>
              <w:right w:val="single" w:sz="4" w:space="0" w:color="auto"/>
            </w:tcBorders>
            <w:shd w:val="clear" w:color="auto" w:fill="BFBFBF"/>
          </w:tcPr>
          <w:p w14:paraId="4D2B7D8C" w14:textId="77777777" w:rsidR="00814D5B" w:rsidRPr="002D5B62" w:rsidRDefault="00814D5B" w:rsidP="004B651F">
            <w:pPr>
              <w:pStyle w:val="TAH"/>
              <w:rPr>
                <w:lang w:eastAsia="ja-JP"/>
              </w:rPr>
            </w:pPr>
            <w:r w:rsidRPr="000D3241">
              <w:rPr>
                <w:lang w:eastAsia="ja-JP"/>
              </w:rPr>
              <w:t xml:space="preserve">Child Resource </w:t>
            </w:r>
            <w:r w:rsidRPr="002D5B62">
              <w:rPr>
                <w:lang w:eastAsia="ja-JP"/>
              </w:rPr>
              <w:t>Name</w:t>
            </w:r>
          </w:p>
        </w:tc>
        <w:tc>
          <w:tcPr>
            <w:tcW w:w="2039" w:type="dxa"/>
            <w:tcBorders>
              <w:top w:val="single" w:sz="4" w:space="0" w:color="auto"/>
              <w:left w:val="single" w:sz="4" w:space="0" w:color="auto"/>
              <w:bottom w:val="single" w:sz="4" w:space="0" w:color="auto"/>
              <w:right w:val="single" w:sz="4" w:space="0" w:color="auto"/>
            </w:tcBorders>
            <w:shd w:val="clear" w:color="auto" w:fill="BFBFBF"/>
            <w:hideMark/>
          </w:tcPr>
          <w:p w14:paraId="187C4BCA" w14:textId="77777777" w:rsidR="00814D5B" w:rsidRPr="002A44A6" w:rsidRDefault="00814D5B" w:rsidP="004B651F">
            <w:pPr>
              <w:pStyle w:val="TAH"/>
              <w:rPr>
                <w:lang w:eastAsia="ja-JP"/>
              </w:rPr>
            </w:pPr>
            <w:r w:rsidRPr="002A44A6">
              <w:rPr>
                <w:lang w:eastAsia="ja-JP"/>
              </w:rPr>
              <w:t>Multiplicity</w:t>
            </w:r>
          </w:p>
        </w:tc>
        <w:tc>
          <w:tcPr>
            <w:tcW w:w="2917" w:type="dxa"/>
            <w:tcBorders>
              <w:top w:val="single" w:sz="4" w:space="0" w:color="auto"/>
              <w:left w:val="single" w:sz="4" w:space="0" w:color="auto"/>
              <w:bottom w:val="single" w:sz="4" w:space="0" w:color="auto"/>
              <w:right w:val="single" w:sz="4" w:space="0" w:color="auto"/>
            </w:tcBorders>
            <w:shd w:val="clear" w:color="auto" w:fill="BFBFBF"/>
            <w:hideMark/>
          </w:tcPr>
          <w:p w14:paraId="73743562" w14:textId="77777777" w:rsidR="00814D5B" w:rsidRPr="00911AE0" w:rsidRDefault="00814D5B" w:rsidP="004B651F">
            <w:pPr>
              <w:pStyle w:val="TAH"/>
              <w:rPr>
                <w:lang w:eastAsia="ja-JP"/>
              </w:rPr>
            </w:pPr>
            <w:r w:rsidRPr="00DA60F0">
              <w:rPr>
                <w:lang w:eastAsia="ja-JP"/>
              </w:rPr>
              <w:t>Ref</w:t>
            </w:r>
            <w:r w:rsidR="003A5B1B" w:rsidRPr="00C30B99">
              <w:rPr>
                <w:lang w:eastAsia="ja-JP"/>
              </w:rPr>
              <w:t>.</w:t>
            </w:r>
            <w:r w:rsidRPr="00911AE0">
              <w:rPr>
                <w:lang w:eastAsia="ja-JP"/>
              </w:rPr>
              <w:t xml:space="preserve"> to in Resource Type Definition</w:t>
            </w:r>
          </w:p>
        </w:tc>
      </w:tr>
      <w:tr w:rsidR="00814D5B" w:rsidRPr="00381942" w14:paraId="5DCF4F00" w14:textId="77777777" w:rsidTr="00185534">
        <w:tc>
          <w:tcPr>
            <w:tcW w:w="3052" w:type="dxa"/>
            <w:tcBorders>
              <w:top w:val="single" w:sz="4" w:space="0" w:color="auto"/>
              <w:left w:val="single" w:sz="4" w:space="0" w:color="auto"/>
              <w:bottom w:val="single" w:sz="4" w:space="0" w:color="auto"/>
              <w:right w:val="single" w:sz="4" w:space="0" w:color="auto"/>
            </w:tcBorders>
            <w:hideMark/>
          </w:tcPr>
          <w:p w14:paraId="0B622E4B" w14:textId="77777777" w:rsidR="00814D5B" w:rsidRPr="004B651F" w:rsidRDefault="00814D5B" w:rsidP="004B651F">
            <w:pPr>
              <w:pStyle w:val="TAL"/>
            </w:pPr>
            <w:r w:rsidRPr="004B651F">
              <w:rPr>
                <w:rFonts w:eastAsia="Malgun Gothic"/>
              </w:rPr>
              <w:t>&lt;schedule&gt;</w:t>
            </w:r>
          </w:p>
        </w:tc>
        <w:tc>
          <w:tcPr>
            <w:tcW w:w="1847" w:type="dxa"/>
            <w:tcBorders>
              <w:top w:val="single" w:sz="4" w:space="0" w:color="auto"/>
              <w:left w:val="single" w:sz="4" w:space="0" w:color="auto"/>
              <w:bottom w:val="single" w:sz="4" w:space="0" w:color="auto"/>
              <w:right w:val="single" w:sz="4" w:space="0" w:color="auto"/>
            </w:tcBorders>
          </w:tcPr>
          <w:p w14:paraId="5096BC13" w14:textId="77777777" w:rsidR="00814D5B" w:rsidRPr="00381942" w:rsidRDefault="00814D5B" w:rsidP="00185534">
            <w:pPr>
              <w:pStyle w:val="TAC"/>
              <w:rPr>
                <w:rFonts w:eastAsia="Malgun Gothic"/>
                <w:lang w:eastAsia="ko-KR"/>
              </w:rPr>
            </w:pPr>
            <w:r w:rsidRPr="00381942">
              <w:rPr>
                <w:rFonts w:eastAsia="Malgun Gothic"/>
                <w:lang w:eastAsia="ko-KR"/>
              </w:rPr>
              <w:t>notificationSchedule</w:t>
            </w:r>
          </w:p>
        </w:tc>
        <w:tc>
          <w:tcPr>
            <w:tcW w:w="2039" w:type="dxa"/>
            <w:tcBorders>
              <w:top w:val="single" w:sz="4" w:space="0" w:color="auto"/>
              <w:left w:val="single" w:sz="4" w:space="0" w:color="auto"/>
              <w:bottom w:val="single" w:sz="4" w:space="0" w:color="auto"/>
              <w:right w:val="single" w:sz="4" w:space="0" w:color="auto"/>
            </w:tcBorders>
            <w:hideMark/>
          </w:tcPr>
          <w:p w14:paraId="41BA1405" w14:textId="77777777" w:rsidR="00814D5B" w:rsidRPr="00381942" w:rsidRDefault="00814D5B" w:rsidP="00185534">
            <w:pPr>
              <w:pStyle w:val="TAC"/>
              <w:rPr>
                <w:rFonts w:ascii="Myriad Pro" w:eastAsia="Malgun Gothic" w:hAnsi="Myriad Pro"/>
                <w:sz w:val="24"/>
                <w:szCs w:val="24"/>
                <w:lang w:eastAsia="ko-KR"/>
              </w:rPr>
            </w:pPr>
            <w:r w:rsidRPr="00381942">
              <w:rPr>
                <w:rFonts w:eastAsia="Malgun Gothic"/>
                <w:lang w:eastAsia="ko-KR"/>
              </w:rPr>
              <w:t>0..1</w:t>
            </w:r>
          </w:p>
        </w:tc>
        <w:tc>
          <w:tcPr>
            <w:tcW w:w="2917" w:type="dxa"/>
            <w:tcBorders>
              <w:top w:val="single" w:sz="4" w:space="0" w:color="auto"/>
              <w:left w:val="single" w:sz="4" w:space="0" w:color="auto"/>
              <w:bottom w:val="single" w:sz="4" w:space="0" w:color="auto"/>
              <w:right w:val="single" w:sz="4" w:space="0" w:color="auto"/>
            </w:tcBorders>
            <w:hideMark/>
          </w:tcPr>
          <w:p w14:paraId="1A9EEBF8" w14:textId="77777777" w:rsidR="00814D5B" w:rsidRPr="00381942" w:rsidRDefault="00EB09C0" w:rsidP="00185534">
            <w:pPr>
              <w:pStyle w:val="TAC"/>
              <w:rPr>
                <w:rFonts w:eastAsia="Malgun Gothic"/>
                <w:lang w:eastAsia="ko-KR"/>
              </w:rPr>
            </w:pPr>
            <w:r w:rsidRPr="00381942">
              <w:t xml:space="preserve">Clause </w:t>
            </w:r>
            <w:r w:rsidRPr="00381942">
              <w:fldChar w:fldCharType="begin"/>
            </w:r>
            <w:r w:rsidRPr="00381942">
              <w:instrText xml:space="preserve"> REF _Ref390430722 \r \h </w:instrText>
            </w:r>
            <w:r w:rsidRPr="00381942">
              <w:fldChar w:fldCharType="separate"/>
            </w:r>
            <w:r w:rsidR="00A41CAC">
              <w:t>7.4.10</w:t>
            </w:r>
            <w:r w:rsidRPr="00381942">
              <w:fldChar w:fldCharType="end"/>
            </w:r>
          </w:p>
        </w:tc>
      </w:tr>
    </w:tbl>
    <w:p w14:paraId="75169EE5" w14:textId="77777777" w:rsidR="00F23F3F" w:rsidRPr="004B651F" w:rsidRDefault="00F23F3F" w:rsidP="004B651F">
      <w:pPr>
        <w:rPr>
          <w:rFonts w:eastAsia="Malgun Gothic"/>
        </w:rPr>
      </w:pPr>
    </w:p>
    <w:p w14:paraId="7FDAA69B" w14:textId="77777777" w:rsidR="00F23F3F" w:rsidRPr="00381942" w:rsidRDefault="00281D61" w:rsidP="006B6BEB">
      <w:pPr>
        <w:pStyle w:val="Heading4"/>
        <w:numPr>
          <w:ilvl w:val="3"/>
          <w:numId w:val="177"/>
        </w:numPr>
      </w:pPr>
      <w:bookmarkStart w:id="1917" w:name="_Toc410309021"/>
      <w:bookmarkStart w:id="1918" w:name="_Toc474219465"/>
      <w:bookmarkStart w:id="1919" w:name="_Toc462064569"/>
      <w:bookmarkStart w:id="1920" w:name="_Toc482111052"/>
      <w:r w:rsidRPr="00381942">
        <w:t xml:space="preserve">&lt;subscription&gt; </w:t>
      </w:r>
      <w:r w:rsidR="008667E8">
        <w:t>r</w:t>
      </w:r>
      <w:r w:rsidR="00F23F3F" w:rsidRPr="00381942">
        <w:t xml:space="preserve">esource </w:t>
      </w:r>
      <w:r w:rsidR="008667E8">
        <w:t>s</w:t>
      </w:r>
      <w:r w:rsidR="00F23F3F" w:rsidRPr="00381942">
        <w:t xml:space="preserve">pecific </w:t>
      </w:r>
      <w:r w:rsidR="008667E8" w:rsidRPr="002A44A6">
        <w:t>p</w:t>
      </w:r>
      <w:r w:rsidR="00F23F3F" w:rsidRPr="00381942">
        <w:t xml:space="preserve">rocedure on CRUD </w:t>
      </w:r>
      <w:r w:rsidR="008667E8">
        <w:t>o</w:t>
      </w:r>
      <w:r w:rsidR="00F23F3F" w:rsidRPr="00381942">
        <w:t>perations</w:t>
      </w:r>
      <w:bookmarkEnd w:id="1917"/>
      <w:bookmarkEnd w:id="1918"/>
      <w:bookmarkEnd w:id="1919"/>
      <w:bookmarkEnd w:id="1920"/>
      <w:r w:rsidR="00F23F3F" w:rsidRPr="00381942">
        <w:t xml:space="preserve"> </w:t>
      </w:r>
    </w:p>
    <w:p w14:paraId="02368C69" w14:textId="77777777" w:rsidR="00F23F3F" w:rsidRPr="00381942" w:rsidRDefault="00F23F3F" w:rsidP="006B6BEB">
      <w:pPr>
        <w:pStyle w:val="Heading5"/>
        <w:numPr>
          <w:ilvl w:val="4"/>
          <w:numId w:val="177"/>
        </w:numPr>
      </w:pPr>
      <w:bookmarkStart w:id="1921" w:name="_Ref394504201"/>
      <w:bookmarkStart w:id="1922" w:name="_Toc410309022"/>
      <w:bookmarkStart w:id="1923" w:name="_Toc474219466"/>
      <w:bookmarkStart w:id="1924" w:name="_Toc462064570"/>
      <w:bookmarkStart w:id="1925" w:name="_Toc482111053"/>
      <w:commentRangeStart w:id="1926"/>
      <w:r w:rsidRPr="00381942">
        <w:t>Create</w:t>
      </w:r>
      <w:bookmarkEnd w:id="1921"/>
      <w:bookmarkEnd w:id="1922"/>
      <w:commentRangeEnd w:id="1926"/>
      <w:r w:rsidR="002149DF">
        <w:rPr>
          <w:rStyle w:val="CommentReference"/>
          <w:rFonts w:ascii="Times New Roman" w:hAnsi="Times New Roman"/>
        </w:rPr>
        <w:commentReference w:id="1926"/>
      </w:r>
      <w:bookmarkEnd w:id="1923"/>
      <w:bookmarkEnd w:id="1924"/>
      <w:bookmarkEnd w:id="1925"/>
    </w:p>
    <w:p w14:paraId="01B5549E" w14:textId="77777777" w:rsidR="00F23F3F" w:rsidRPr="004B651F" w:rsidRDefault="00F23F3F" w:rsidP="004B651F">
      <w:pPr>
        <w:rPr>
          <w:i/>
          <w:iCs/>
        </w:rPr>
      </w:pPr>
      <w:r w:rsidRPr="004B651F">
        <w:rPr>
          <w:i/>
          <w:iCs/>
          <w:lang w:eastAsia="ko-KR"/>
        </w:rPr>
        <w:t>Originator:</w:t>
      </w:r>
    </w:p>
    <w:p w14:paraId="247BD4EB" w14:textId="77777777" w:rsidR="00F23F3F" w:rsidRPr="003B19DB" w:rsidRDefault="00F23F3F" w:rsidP="00376023">
      <w:pPr>
        <w:rPr>
          <w:rFonts w:eastAsia="Malgun Gothic"/>
        </w:rPr>
      </w:pPr>
      <w:r w:rsidRPr="00753D2F">
        <w:rPr>
          <w:rFonts w:eastAsia="Malgun Gothic"/>
        </w:rPr>
        <w:t xml:space="preserve">No change from the generic procedures in clause </w:t>
      </w:r>
      <w:r w:rsidR="00332344" w:rsidRPr="00152E68">
        <w:rPr>
          <w:rFonts w:eastAsia="Malgun Gothic"/>
        </w:rPr>
        <w:fldChar w:fldCharType="begin"/>
      </w:r>
      <w:r w:rsidR="00332344" w:rsidRPr="007D7500">
        <w:rPr>
          <w:rFonts w:eastAsia="Malgun Gothic"/>
        </w:rPr>
        <w:instrText xml:space="preserve"> REF GenericProcedureCreate \r \h </w:instrText>
      </w:r>
      <w:r w:rsidR="00332344" w:rsidRPr="007D7500">
        <w:rPr>
          <w:rFonts w:eastAsia="Malgun Gothic"/>
        </w:rPr>
      </w:r>
      <w:r w:rsidR="00332344" w:rsidRPr="007D7500">
        <w:rPr>
          <w:rFonts w:eastAsia="Malgun Gothic"/>
        </w:rPr>
        <w:fldChar w:fldCharType="separate"/>
      </w:r>
      <w:r w:rsidR="00A41CAC">
        <w:rPr>
          <w:rFonts w:eastAsia="Malgun Gothic"/>
        </w:rPr>
        <w:t>7.2.2.1</w:t>
      </w:r>
      <w:r w:rsidR="00332344" w:rsidRPr="000D3241">
        <w:rPr>
          <w:rFonts w:eastAsia="Malgun Gothic"/>
        </w:rPr>
        <w:fldChar w:fldCharType="end"/>
      </w:r>
      <w:r w:rsidRPr="00753D2F">
        <w:rPr>
          <w:rFonts w:eastAsia="Malgun Gothic"/>
        </w:rPr>
        <w:t>.</w:t>
      </w:r>
    </w:p>
    <w:p w14:paraId="3DA40998" w14:textId="77777777" w:rsidR="00F23F3F" w:rsidRPr="004B651F" w:rsidRDefault="00F23F3F" w:rsidP="004B651F">
      <w:pPr>
        <w:rPr>
          <w:i/>
          <w:iCs/>
        </w:rPr>
      </w:pPr>
      <w:r w:rsidRPr="004B651F">
        <w:rPr>
          <w:i/>
          <w:iCs/>
          <w:lang w:eastAsia="ko-KR"/>
        </w:rPr>
        <w:t>Receiver:</w:t>
      </w:r>
    </w:p>
    <w:p w14:paraId="5910D054" w14:textId="77777777" w:rsidR="00F23F3F" w:rsidRPr="001F734F" w:rsidRDefault="00F23F3F" w:rsidP="004A796C">
      <w:pPr>
        <w:rPr>
          <w:rFonts w:eastAsia="Malgun Gothic"/>
        </w:rPr>
      </w:pPr>
      <w:r w:rsidRPr="00753D2F">
        <w:rPr>
          <w:rFonts w:eastAsia="Malgun Gothic"/>
        </w:rPr>
        <w:t>The following are additional Hosting CSE procedures to the generic resource handling procedures (</w:t>
      </w:r>
      <w:r w:rsidR="00E80F47">
        <w:rPr>
          <w:rFonts w:eastAsia="Malgun Gothic"/>
        </w:rPr>
        <w:fldChar w:fldCharType="begin"/>
      </w:r>
      <w:r w:rsidR="00E80F47">
        <w:rPr>
          <w:rFonts w:eastAsia="Malgun Gothic"/>
        </w:rPr>
        <w:instrText xml:space="preserve"> REF _Ref392623777 \h </w:instrText>
      </w:r>
      <w:r w:rsidR="00E80F47">
        <w:rPr>
          <w:rFonts w:eastAsia="Malgun Gothic"/>
        </w:rPr>
      </w:r>
      <w:r w:rsidR="00E80F47">
        <w:rPr>
          <w:rFonts w:eastAsia="Malgun Gothic"/>
        </w:rPr>
        <w:fldChar w:fldCharType="separate"/>
      </w:r>
      <w:r w:rsidR="00A41CAC" w:rsidRPr="00381942">
        <w:rPr>
          <w:rFonts w:eastAsia="SimSun"/>
        </w:rPr>
        <w:t xml:space="preserve">Figure </w:t>
      </w:r>
      <w:r w:rsidR="00A41CAC">
        <w:rPr>
          <w:rFonts w:eastAsia="SimSun"/>
          <w:noProof/>
        </w:rPr>
        <w:t>7.2.2.2</w:t>
      </w:r>
      <w:r w:rsidR="00A41CAC" w:rsidRPr="00152E68">
        <w:rPr>
          <w:rFonts w:eastAsia="SimSun"/>
        </w:rPr>
        <w:noBreakHyphen/>
      </w:r>
      <w:r w:rsidR="00A41CAC">
        <w:rPr>
          <w:rFonts w:eastAsia="SimSun"/>
          <w:noProof/>
        </w:rPr>
        <w:t>1</w:t>
      </w:r>
      <w:r w:rsidR="00E80F47">
        <w:rPr>
          <w:rFonts w:eastAsia="Malgun Gothic"/>
        </w:rPr>
        <w:fldChar w:fldCharType="end"/>
      </w:r>
      <w:r w:rsidRPr="00753D2F">
        <w:rPr>
          <w:rFonts w:eastAsia="Malgun Gothic"/>
        </w:rPr>
        <w:t xml:space="preserve"> in clause </w:t>
      </w:r>
      <w:r w:rsidR="00E80F47">
        <w:rPr>
          <w:rFonts w:eastAsia="Malgun Gothic"/>
        </w:rPr>
        <w:fldChar w:fldCharType="begin"/>
      </w:r>
      <w:r w:rsidR="00E80F47">
        <w:rPr>
          <w:rFonts w:eastAsia="Malgun Gothic"/>
        </w:rPr>
        <w:instrText xml:space="preserve"> REF _Ref394466028 \n \h </w:instrText>
      </w:r>
      <w:r w:rsidR="00E80F47">
        <w:rPr>
          <w:rFonts w:eastAsia="Malgun Gothic"/>
        </w:rPr>
      </w:r>
      <w:r w:rsidR="00E80F47">
        <w:rPr>
          <w:rFonts w:eastAsia="Malgun Gothic"/>
        </w:rPr>
        <w:fldChar w:fldCharType="separate"/>
      </w:r>
      <w:r w:rsidR="00A41CAC">
        <w:rPr>
          <w:rFonts w:eastAsia="Malgun Gothic"/>
        </w:rPr>
        <w:t>7.2.2.2</w:t>
      </w:r>
      <w:r w:rsidR="00E80F47">
        <w:rPr>
          <w:rFonts w:eastAsia="Malgun Gothic"/>
        </w:rPr>
        <w:fldChar w:fldCharType="end"/>
      </w:r>
      <w:r w:rsidRPr="003B19DB">
        <w:rPr>
          <w:rFonts w:eastAsia="Malgun Gothic"/>
        </w:rPr>
        <w:t>). The additional procedures shall be inserted from Recv-</w:t>
      </w:r>
      <w:r w:rsidR="00814D5B" w:rsidRPr="004B651F">
        <w:t>6.2</w:t>
      </w:r>
      <w:r w:rsidRPr="001F734F">
        <w:rPr>
          <w:rFonts w:eastAsia="Malgun Gothic"/>
        </w:rPr>
        <w:t xml:space="preserve"> to Recv-</w:t>
      </w:r>
      <w:r w:rsidR="00814D5B" w:rsidRPr="001F734F">
        <w:rPr>
          <w:lang w:eastAsia="ja-JP"/>
        </w:rPr>
        <w:t>6.8</w:t>
      </w:r>
      <w:r w:rsidRPr="001F734F">
        <w:rPr>
          <w:rFonts w:eastAsia="Malgun Gothic"/>
        </w:rPr>
        <w:t xml:space="preserve"> as below.</w:t>
      </w:r>
    </w:p>
    <w:p w14:paraId="7515049F" w14:textId="77777777" w:rsidR="00F23F3F" w:rsidRPr="001F734F" w:rsidRDefault="00F23F3F" w:rsidP="00D5708A">
      <w:pPr>
        <w:rPr>
          <w:rFonts w:eastAsia="Malgun Gothic"/>
        </w:rPr>
      </w:pPr>
      <w:r w:rsidRPr="001F734F">
        <w:rPr>
          <w:rFonts w:eastAsia="Malgun Gothic"/>
        </w:rPr>
        <w:lastRenderedPageBreak/>
        <w:t>The resource handling procedure for the Hosting CSE which receives &lt;subscription&gt; C</w:t>
      </w:r>
      <w:r w:rsidR="00CD22E3" w:rsidRPr="001F734F">
        <w:rPr>
          <w:rFonts w:eastAsia="Malgun Gothic"/>
        </w:rPr>
        <w:t>REATE</w:t>
      </w:r>
      <w:r w:rsidRPr="001F734F">
        <w:rPr>
          <w:rFonts w:eastAsia="Malgun Gothic"/>
        </w:rPr>
        <w:t xml:space="preserve"> request shall perform the following procedures in order:</w:t>
      </w:r>
    </w:p>
    <w:p w14:paraId="425F4D5C" w14:textId="77777777" w:rsidR="00F23F3F" w:rsidRPr="001F734F" w:rsidRDefault="00F23F3F" w:rsidP="006B6BEB">
      <w:pPr>
        <w:numPr>
          <w:ilvl w:val="0"/>
          <w:numId w:val="41"/>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6.2</w:t>
      </w:r>
    </w:p>
    <w:p w14:paraId="5D27972A" w14:textId="77777777" w:rsidR="00F23F3F" w:rsidRPr="001F734F" w:rsidRDefault="00F23F3F" w:rsidP="006B6BEB">
      <w:pPr>
        <w:numPr>
          <w:ilvl w:val="0"/>
          <w:numId w:val="41"/>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6.3</w:t>
      </w:r>
    </w:p>
    <w:p w14:paraId="52DF10CE" w14:textId="77777777" w:rsidR="00F23F3F" w:rsidRPr="004B651F" w:rsidRDefault="00F23F3F" w:rsidP="006B6BEB">
      <w:pPr>
        <w:numPr>
          <w:ilvl w:val="0"/>
          <w:numId w:val="41"/>
        </w:numPr>
        <w:tabs>
          <w:tab w:val="left" w:pos="284"/>
          <w:tab w:val="left" w:pos="800"/>
        </w:tabs>
        <w:spacing w:before="120" w:after="0"/>
        <w:rPr>
          <w:rFonts w:eastAsia="Malgun Gothic"/>
        </w:rPr>
      </w:pPr>
      <w:r w:rsidRPr="001F734F">
        <w:rPr>
          <w:rFonts w:eastAsia="Malgun Gothic"/>
          <w:lang w:eastAsia="ko-KR"/>
        </w:rPr>
        <w:t xml:space="preserve">Check if the subscribed-to resource, addressed in </w:t>
      </w:r>
      <w:r w:rsidR="00D9736F" w:rsidRPr="001F734F">
        <w:rPr>
          <w:rFonts w:eastAsia="Malgun Gothic"/>
          <w:b/>
          <w:i/>
          <w:lang w:eastAsia="ko-KR"/>
        </w:rPr>
        <w:t>To</w:t>
      </w:r>
      <w:r w:rsidRPr="001F734F">
        <w:rPr>
          <w:rFonts w:eastAsia="Malgun Gothic"/>
          <w:lang w:eastAsia="ko-KR"/>
        </w:rPr>
        <w:t xml:space="preserve"> parameter in the Request, is subscribable. Subscribable resource types are defined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4B651F">
        <w:rPr>
          <w:rFonts w:eastAsia="Malgun Gothic"/>
        </w:rPr>
        <w:t>, they have &lt;subscription&gt; resource types as their child resources.</w:t>
      </w:r>
    </w:p>
    <w:p w14:paraId="529493EA" w14:textId="77777777" w:rsidR="00F23F3F" w:rsidRPr="008667E8" w:rsidRDefault="00F23F3F" w:rsidP="00F23F3F">
      <w:pPr>
        <w:tabs>
          <w:tab w:val="left" w:pos="800"/>
        </w:tabs>
        <w:spacing w:before="120"/>
        <w:ind w:left="720"/>
        <w:rPr>
          <w:rFonts w:eastAsia="Malgun Gothic"/>
          <w:lang w:eastAsia="ko-KR"/>
        </w:rPr>
      </w:pPr>
      <w:r w:rsidRPr="008667E8">
        <w:rPr>
          <w:rFonts w:eastAsia="Malgun Gothic"/>
          <w:lang w:eastAsia="ko-KR"/>
        </w:rPr>
        <w:t>If it is not subscribable, the Hosting CSE shall return the Notify response primitive with</w:t>
      </w:r>
      <w:r w:rsidR="00A11210">
        <w:rPr>
          <w:rFonts w:eastAsia="Malgun Gothic"/>
          <w:lang w:eastAsia="ko-KR"/>
        </w:rPr>
        <w:t xml:space="preserve"> </w:t>
      </w:r>
      <w:r w:rsidR="00A11210" w:rsidRPr="008E5233">
        <w:rPr>
          <w:lang w:eastAsia="ko-KR"/>
        </w:rPr>
        <w:t xml:space="preserve">a </w:t>
      </w:r>
      <w:r w:rsidR="00A11210" w:rsidRPr="008E5233">
        <w:rPr>
          <w:b/>
          <w:i/>
          <w:lang w:eastAsia="ko-KR"/>
        </w:rPr>
        <w:t>Response Status Code</w:t>
      </w:r>
      <w:r w:rsidR="00A11210">
        <w:rPr>
          <w:rFonts w:hint="eastAsia"/>
          <w:b/>
          <w:i/>
        </w:rPr>
        <w:t xml:space="preserve"> </w:t>
      </w:r>
      <w:r w:rsidR="00A11210">
        <w:rPr>
          <w:rFonts w:hint="eastAsia"/>
        </w:rPr>
        <w:t>indicating</w:t>
      </w:r>
      <w:r w:rsidRPr="008667E8">
        <w:rPr>
          <w:rFonts w:eastAsia="Malgun Gothic"/>
          <w:lang w:eastAsia="ko-KR"/>
        </w:rPr>
        <w:t xml:space="preserve"> </w:t>
      </w:r>
      <w:r w:rsidR="003E50A3">
        <w:rPr>
          <w:rFonts w:eastAsia="Malgun Gothic"/>
          <w:lang w:eastAsia="ko-KR"/>
        </w:rPr>
        <w:t>"</w:t>
      </w:r>
      <w:r w:rsidR="00A11210">
        <w:rPr>
          <w:rFonts w:hint="eastAsia"/>
          <w:lang w:eastAsia="ko-KR"/>
        </w:rPr>
        <w:t>TARGET_NOT_SUBSCRIBABLE</w:t>
      </w:r>
      <w:r w:rsidR="003E50A3">
        <w:rPr>
          <w:rFonts w:eastAsia="Malgun Gothic"/>
          <w:lang w:eastAsia="ko-KR"/>
        </w:rPr>
        <w:t>"</w:t>
      </w:r>
      <w:r w:rsidRPr="008667E8">
        <w:rPr>
          <w:rFonts w:eastAsia="Malgun Gothic"/>
          <w:lang w:eastAsia="ko-KR"/>
        </w:rPr>
        <w:t xml:space="preserve"> error.</w:t>
      </w:r>
    </w:p>
    <w:p w14:paraId="28FB531F" w14:textId="77777777" w:rsidR="00F23F3F" w:rsidRPr="001F4DE7" w:rsidRDefault="00F23F3F" w:rsidP="006B6BEB">
      <w:pPr>
        <w:numPr>
          <w:ilvl w:val="0"/>
          <w:numId w:val="41"/>
        </w:numPr>
        <w:tabs>
          <w:tab w:val="left" w:pos="284"/>
          <w:tab w:val="left" w:pos="800"/>
        </w:tabs>
        <w:spacing w:before="120" w:after="0"/>
        <w:rPr>
          <w:rFonts w:eastAsia="Malgun Gothic"/>
          <w:lang w:eastAsia="ko-KR"/>
        </w:rPr>
      </w:pPr>
      <w:r w:rsidRPr="001F4DE7">
        <w:rPr>
          <w:rFonts w:eastAsia="Malgun Gothic"/>
          <w:lang w:eastAsia="ko-KR"/>
        </w:rPr>
        <w:t>Check if the Originator has privileges for retrieving the subscribed-to resource.</w:t>
      </w:r>
    </w:p>
    <w:p w14:paraId="4CB0A14E" w14:textId="3F8D4CFF" w:rsidR="00F23F3F" w:rsidRPr="00663A1F" w:rsidRDefault="00F23F3F" w:rsidP="00F23F3F">
      <w:pPr>
        <w:tabs>
          <w:tab w:val="left" w:pos="800"/>
        </w:tabs>
        <w:spacing w:before="120"/>
        <w:ind w:left="720"/>
        <w:rPr>
          <w:rFonts w:eastAsia="Malgun Gothic"/>
          <w:lang w:eastAsia="ko-KR"/>
        </w:rPr>
      </w:pPr>
      <w:r w:rsidRPr="00663A1F">
        <w:rPr>
          <w:rFonts w:eastAsia="Malgun Gothic"/>
          <w:lang w:eastAsia="ko-KR"/>
        </w:rPr>
        <w:t xml:space="preserve">If the Originator does not have the privilege, the Hosting CSE shall return the response primitive with </w:t>
      </w:r>
      <w:r w:rsidR="00AC701E" w:rsidRPr="008E5233">
        <w:rPr>
          <w:b/>
          <w:i/>
          <w:lang w:eastAsia="ko-KR"/>
        </w:rPr>
        <w:t>Response Status Code</w:t>
      </w:r>
      <w:r w:rsidR="00AC701E">
        <w:rPr>
          <w:rFonts w:hint="eastAsia"/>
          <w:b/>
          <w:i/>
        </w:rPr>
        <w:t xml:space="preserve"> </w:t>
      </w:r>
      <w:r w:rsidR="00AC701E">
        <w:rPr>
          <w:rFonts w:hint="eastAsia"/>
        </w:rPr>
        <w:t>indicating</w:t>
      </w:r>
      <w:r w:rsidR="00AC701E" w:rsidRPr="00663A1F">
        <w:rPr>
          <w:rFonts w:eastAsia="Malgun Gothic"/>
          <w:lang w:eastAsia="ko-KR"/>
        </w:rPr>
        <w:t xml:space="preserve"> </w:t>
      </w:r>
      <w:r w:rsidR="003E50A3">
        <w:rPr>
          <w:rFonts w:eastAsia="Malgun Gothic"/>
          <w:lang w:eastAsia="ko-KR"/>
        </w:rPr>
        <w:t>"</w:t>
      </w:r>
      <w:r w:rsidR="00D7550D">
        <w:rPr>
          <w:lang w:eastAsia="ko-KR"/>
        </w:rPr>
        <w:t>ORIGINATOR_HAS_NO_PRIVILEGE</w:t>
      </w:r>
      <w:r w:rsidR="003E50A3">
        <w:rPr>
          <w:rFonts w:eastAsia="Malgun Gothic"/>
          <w:lang w:eastAsia="ko-KR"/>
        </w:rPr>
        <w:t>"</w:t>
      </w:r>
      <w:r w:rsidRPr="00663A1F">
        <w:rPr>
          <w:rFonts w:eastAsia="Malgun Gothic"/>
          <w:lang w:eastAsia="ko-KR"/>
        </w:rPr>
        <w:t xml:space="preserve"> error.</w:t>
      </w:r>
    </w:p>
    <w:p w14:paraId="2F290D65" w14:textId="77777777" w:rsidR="00F23F3F" w:rsidRPr="004B651F" w:rsidRDefault="00F23F3F" w:rsidP="006B6BEB">
      <w:pPr>
        <w:numPr>
          <w:ilvl w:val="0"/>
          <w:numId w:val="41"/>
        </w:numPr>
        <w:tabs>
          <w:tab w:val="left" w:pos="284"/>
          <w:tab w:val="left" w:pos="800"/>
        </w:tabs>
        <w:spacing w:before="120" w:after="0"/>
        <w:rPr>
          <w:rFonts w:eastAsia="Malgun Gothic"/>
        </w:rPr>
      </w:pPr>
      <w:r w:rsidRPr="004B651F">
        <w:rPr>
          <w:rFonts w:eastAsia="Malgun Gothic"/>
        </w:rPr>
        <w:t xml:space="preserve">If the </w:t>
      </w:r>
      <w:r w:rsidRPr="004B651F">
        <w:rPr>
          <w:i/>
          <w:iCs/>
          <w:lang w:eastAsia="ko-KR"/>
        </w:rPr>
        <w:t>notificationURI</w:t>
      </w:r>
      <w:r w:rsidRPr="004B651F">
        <w:rPr>
          <w:rFonts w:eastAsia="Malgun Gothic"/>
        </w:rPr>
        <w:t xml:space="preserve"> is not the Originator, the Hosting CSE should send a Notify request primitive to the </w:t>
      </w:r>
      <w:r w:rsidRPr="004B651F">
        <w:rPr>
          <w:i/>
          <w:iCs/>
          <w:lang w:eastAsia="ko-KR"/>
        </w:rPr>
        <w:t>notificationURI</w:t>
      </w:r>
      <w:r w:rsidRPr="004B651F">
        <w:rPr>
          <w:rFonts w:eastAsia="Malgun Gothic"/>
        </w:rPr>
        <w:t xml:space="preserve"> with </w:t>
      </w:r>
      <w:r w:rsidRPr="004B651F">
        <w:rPr>
          <w:b/>
          <w:bCs/>
          <w:i/>
          <w:iCs/>
          <w:lang w:eastAsia="ko-KR"/>
        </w:rPr>
        <w:t>verificationRequest</w:t>
      </w:r>
      <w:r w:rsidRPr="004B651F">
        <w:rPr>
          <w:rFonts w:eastAsia="Malgun Gothic"/>
        </w:rPr>
        <w:t xml:space="preserve"> parameter set as TRUE (</w:t>
      </w:r>
      <w:r w:rsidR="007649FF" w:rsidRPr="004B651F">
        <w:rPr>
          <w:rFonts w:hint="eastAsia"/>
        </w:rPr>
        <w:t xml:space="preserve">See </w:t>
      </w:r>
      <w:r w:rsidRPr="004B651F">
        <w:rPr>
          <w:rFonts w:eastAsia="Malgun Gothic"/>
        </w:rPr>
        <w:t xml:space="preserve">clause </w:t>
      </w:r>
      <w:r w:rsidR="007649FF">
        <w:rPr>
          <w:lang w:eastAsia="ja-JP"/>
        </w:rPr>
        <w:fldChar w:fldCharType="begin"/>
      </w:r>
      <w:r w:rsidR="007649FF">
        <w:rPr>
          <w:rFonts w:eastAsia="Malgun Gothic"/>
          <w:lang w:eastAsia="ko-KR"/>
        </w:rPr>
        <w:instrText xml:space="preserve"> REF _Ref405122923 \r \h </w:instrText>
      </w:r>
      <w:r w:rsidR="007649FF">
        <w:rPr>
          <w:lang w:eastAsia="ja-JP"/>
        </w:rPr>
      </w:r>
      <w:r w:rsidR="007649FF">
        <w:rPr>
          <w:lang w:eastAsia="ja-JP"/>
        </w:rPr>
        <w:fldChar w:fldCharType="separate"/>
      </w:r>
      <w:r w:rsidR="00A41CAC">
        <w:rPr>
          <w:rFonts w:eastAsia="Malgun Gothic"/>
          <w:lang w:eastAsia="ko-KR"/>
        </w:rPr>
        <w:t>7.5.1.2.3</w:t>
      </w:r>
      <w:r w:rsidR="007649FF">
        <w:rPr>
          <w:lang w:eastAsia="ja-JP"/>
        </w:rPr>
        <w:fldChar w:fldCharType="end"/>
      </w:r>
      <w:r w:rsidRPr="004B651F">
        <w:rPr>
          <w:rFonts w:eastAsia="Malgun Gothic"/>
        </w:rPr>
        <w:t xml:space="preserve">). </w:t>
      </w:r>
    </w:p>
    <w:p w14:paraId="54F3B049" w14:textId="77777777" w:rsidR="00F23F3F" w:rsidRPr="00931838" w:rsidRDefault="00F23F3F" w:rsidP="006B6BEB">
      <w:pPr>
        <w:numPr>
          <w:ilvl w:val="1"/>
          <w:numId w:val="41"/>
        </w:numPr>
        <w:tabs>
          <w:tab w:val="left" w:pos="284"/>
          <w:tab w:val="left" w:pos="800"/>
        </w:tabs>
        <w:spacing w:before="120" w:after="0"/>
        <w:rPr>
          <w:rFonts w:eastAsia="Malgun Gothic"/>
          <w:lang w:eastAsia="ko-KR"/>
        </w:rPr>
      </w:pPr>
      <w:commentRangeStart w:id="1927"/>
      <w:r w:rsidRPr="00931838">
        <w:rPr>
          <w:rFonts w:eastAsia="Malgun Gothic"/>
          <w:lang w:eastAsia="ko-KR"/>
        </w:rPr>
        <w:t>If the Hosting CSE cannot send the Notify request primitive, the Hosting CSE shall return the Notify response primitive with</w:t>
      </w:r>
      <w:r w:rsidR="00AC701E">
        <w:rPr>
          <w:rFonts w:eastAsia="Malgun Gothic"/>
          <w:lang w:eastAsia="ko-KR"/>
        </w:rPr>
        <w:t xml:space="preserve"> </w:t>
      </w:r>
      <w:r w:rsidR="00AC701E" w:rsidRPr="008E5233">
        <w:rPr>
          <w:lang w:eastAsia="ko-KR"/>
        </w:rPr>
        <w:t xml:space="preserve">a </w:t>
      </w:r>
      <w:r w:rsidR="00AC701E" w:rsidRPr="008E5233">
        <w:rPr>
          <w:b/>
          <w:i/>
          <w:lang w:eastAsia="ko-KR"/>
        </w:rPr>
        <w:t>Response Status Code</w:t>
      </w:r>
      <w:r w:rsidR="00AC701E">
        <w:rPr>
          <w:rFonts w:hint="eastAsia"/>
          <w:b/>
          <w:i/>
        </w:rPr>
        <w:t xml:space="preserve"> </w:t>
      </w:r>
      <w:r w:rsidR="00AC701E">
        <w:rPr>
          <w:rFonts w:hint="eastAsia"/>
        </w:rPr>
        <w:t>indicating</w:t>
      </w:r>
      <w:r w:rsidRPr="00931838">
        <w:rPr>
          <w:rFonts w:eastAsia="Malgun Gothic"/>
          <w:lang w:eastAsia="ko-KR"/>
        </w:rPr>
        <w:t xml:space="preserve"> </w:t>
      </w:r>
      <w:r w:rsidR="003E50A3">
        <w:rPr>
          <w:rFonts w:eastAsia="Malgun Gothic"/>
          <w:lang w:eastAsia="ko-KR"/>
        </w:rPr>
        <w:t>"</w:t>
      </w:r>
      <w:r w:rsidR="00AC701E" w:rsidRPr="001F3320">
        <w:rPr>
          <w:lang w:eastAsia="ko-KR"/>
        </w:rPr>
        <w:t>SUBSCRIPTION_VERIFICATION_INITIATION_FAILED</w:t>
      </w:r>
      <w:r w:rsidR="003E50A3">
        <w:rPr>
          <w:rFonts w:eastAsia="Malgun Gothic"/>
          <w:lang w:eastAsia="ko-KR"/>
        </w:rPr>
        <w:t>"</w:t>
      </w:r>
      <w:r w:rsidRPr="00931838">
        <w:rPr>
          <w:rFonts w:eastAsia="Malgun Gothic"/>
          <w:lang w:eastAsia="ko-KR"/>
        </w:rPr>
        <w:t xml:space="preserve"> error. </w:t>
      </w:r>
      <w:commentRangeEnd w:id="1927"/>
      <w:r w:rsidR="000B17CE">
        <w:rPr>
          <w:rStyle w:val="CommentReference"/>
        </w:rPr>
        <w:commentReference w:id="1927"/>
      </w:r>
    </w:p>
    <w:p w14:paraId="23BEBD22" w14:textId="77777777" w:rsidR="00F23F3F" w:rsidRPr="00324249" w:rsidRDefault="00F23F3F" w:rsidP="006B6BEB">
      <w:pPr>
        <w:numPr>
          <w:ilvl w:val="1"/>
          <w:numId w:val="41"/>
        </w:numPr>
        <w:tabs>
          <w:tab w:val="left" w:pos="284"/>
          <w:tab w:val="left" w:pos="800"/>
        </w:tabs>
        <w:spacing w:before="120" w:after="0"/>
        <w:rPr>
          <w:rFonts w:eastAsia="Malgun Gothic"/>
          <w:lang w:eastAsia="ko-KR"/>
        </w:rPr>
      </w:pPr>
      <w:commentRangeStart w:id="1928"/>
      <w:r w:rsidRPr="00931838">
        <w:rPr>
          <w:rFonts w:eastAsia="Malgun Gothic"/>
          <w:lang w:eastAsia="ko-KR"/>
        </w:rPr>
        <w:t>If the Hosting CSE sent the primitive, the Hosting CSE shall check i</w:t>
      </w:r>
      <w:r w:rsidRPr="00324249">
        <w:rPr>
          <w:rFonts w:eastAsia="Malgun Gothic"/>
          <w:lang w:eastAsia="ko-KR"/>
        </w:rPr>
        <w:t xml:space="preserve">f the Notify response primitive contains </w:t>
      </w:r>
      <w:r w:rsidR="00AC701E" w:rsidRPr="008E5233">
        <w:rPr>
          <w:lang w:eastAsia="ko-KR"/>
        </w:rPr>
        <w:t xml:space="preserve">a </w:t>
      </w:r>
      <w:r w:rsidR="00AC701E" w:rsidRPr="008E5233">
        <w:rPr>
          <w:b/>
          <w:i/>
          <w:lang w:eastAsia="ko-KR"/>
        </w:rPr>
        <w:t>Response Status Code</w:t>
      </w:r>
      <w:r w:rsidR="00AC701E">
        <w:rPr>
          <w:rFonts w:hint="eastAsia"/>
          <w:b/>
          <w:i/>
        </w:rPr>
        <w:t xml:space="preserve"> </w:t>
      </w:r>
      <w:r w:rsidR="00AC701E">
        <w:rPr>
          <w:rFonts w:hint="eastAsia"/>
        </w:rPr>
        <w:t>indicating</w:t>
      </w:r>
      <w:r w:rsidR="00AC701E" w:rsidRPr="00324249">
        <w:rPr>
          <w:rFonts w:eastAsia="Malgun Gothic"/>
          <w:lang w:eastAsia="ko-KR"/>
        </w:rPr>
        <w:t xml:space="preserve"> </w:t>
      </w:r>
      <w:r w:rsidR="003E50A3">
        <w:rPr>
          <w:rFonts w:eastAsia="Malgun Gothic"/>
          <w:lang w:eastAsia="ko-KR"/>
        </w:rPr>
        <w:t>"</w:t>
      </w:r>
      <w:r w:rsidR="00AC701E" w:rsidRPr="002275F8">
        <w:rPr>
          <w:lang w:eastAsia="ko-KR"/>
        </w:rPr>
        <w:t>SUBSCRIPTION_CREATOR_HAS_NO_PRIVILEGE</w:t>
      </w:r>
      <w:r w:rsidR="003E50A3">
        <w:rPr>
          <w:rFonts w:eastAsia="Malgun Gothic"/>
          <w:lang w:eastAsia="ko-KR"/>
        </w:rPr>
        <w:t>"</w:t>
      </w:r>
      <w:r w:rsidR="00AC701E">
        <w:rPr>
          <w:rFonts w:eastAsia="Malgun Gothic"/>
          <w:lang w:eastAsia="ko-KR"/>
        </w:rPr>
        <w:t xml:space="preserve"> </w:t>
      </w:r>
      <w:r w:rsidR="00AC701E">
        <w:rPr>
          <w:rFonts w:hint="eastAsia"/>
          <w:lang w:eastAsia="ko-KR"/>
        </w:rPr>
        <w:t xml:space="preserve">or </w:t>
      </w:r>
      <w:r w:rsidR="003E50A3">
        <w:rPr>
          <w:lang w:eastAsia="ko-KR"/>
        </w:rPr>
        <w:t>"</w:t>
      </w:r>
      <w:r w:rsidR="00AC701E" w:rsidRPr="001F3320">
        <w:rPr>
          <w:lang w:eastAsia="ko-KR"/>
        </w:rPr>
        <w:t>SUBSCRIPTION_HOST_HAS_NO_PRIVILEGE</w:t>
      </w:r>
      <w:r w:rsidRPr="00324249">
        <w:rPr>
          <w:rFonts w:eastAsia="Malgun Gothic"/>
          <w:lang w:eastAsia="ko-KR"/>
        </w:rPr>
        <w:t xml:space="preserve"> error. If so, the Hosting CSE shall return the Create response primitive with </w:t>
      </w:r>
      <w:r w:rsidR="00AC701E">
        <w:rPr>
          <w:rFonts w:hint="eastAsia"/>
          <w:lang w:eastAsia="ko-KR"/>
        </w:rPr>
        <w:t xml:space="preserve">a </w:t>
      </w:r>
      <w:r w:rsidR="00AC701E" w:rsidRPr="008E5233">
        <w:rPr>
          <w:b/>
          <w:i/>
          <w:lang w:eastAsia="ko-KR"/>
        </w:rPr>
        <w:t>Response Status Code</w:t>
      </w:r>
      <w:r w:rsidR="00AC701E">
        <w:rPr>
          <w:rFonts w:hint="eastAsia"/>
          <w:b/>
          <w:i/>
        </w:rPr>
        <w:t xml:space="preserve"> </w:t>
      </w:r>
      <w:r w:rsidR="00AC701E">
        <w:rPr>
          <w:rFonts w:hint="eastAsia"/>
        </w:rPr>
        <w:t>indicating</w:t>
      </w:r>
      <w:r w:rsidR="00AC701E" w:rsidRPr="00324249">
        <w:rPr>
          <w:rFonts w:eastAsia="Malgun Gothic"/>
          <w:lang w:eastAsia="ko-KR"/>
        </w:rPr>
        <w:t xml:space="preserve"> </w:t>
      </w:r>
      <w:r w:rsidR="00AC701E">
        <w:rPr>
          <w:rFonts w:hint="eastAsia"/>
          <w:lang w:eastAsia="ko-KR"/>
        </w:rPr>
        <w:t>the same error from the Notify response primitive</w:t>
      </w:r>
      <w:r w:rsidR="00AC701E" w:rsidRPr="00324249" w:rsidDel="00AC701E">
        <w:rPr>
          <w:rFonts w:eastAsia="Malgun Gothic"/>
          <w:lang w:eastAsia="ko-KR"/>
        </w:rPr>
        <w:t xml:space="preserve"> </w:t>
      </w:r>
      <w:r w:rsidRPr="00324249">
        <w:rPr>
          <w:rFonts w:eastAsia="Malgun Gothic"/>
          <w:lang w:eastAsia="ko-KR"/>
        </w:rPr>
        <w:t xml:space="preserve"> to the Originator.</w:t>
      </w:r>
      <w:commentRangeEnd w:id="1928"/>
      <w:r w:rsidR="000B17CE">
        <w:rPr>
          <w:rStyle w:val="CommentReference"/>
        </w:rPr>
        <w:commentReference w:id="1928"/>
      </w:r>
    </w:p>
    <w:p w14:paraId="676A884E" w14:textId="77777777" w:rsidR="00F23F3F" w:rsidRPr="001F734F" w:rsidRDefault="00F23F3F" w:rsidP="006B6BEB">
      <w:pPr>
        <w:numPr>
          <w:ilvl w:val="0"/>
          <w:numId w:val="41"/>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6.4</w:t>
      </w:r>
    </w:p>
    <w:p w14:paraId="7CFC190F" w14:textId="77777777" w:rsidR="00F23F3F" w:rsidRPr="001F734F" w:rsidRDefault="00F23F3F" w:rsidP="006B6BEB">
      <w:pPr>
        <w:numPr>
          <w:ilvl w:val="0"/>
          <w:numId w:val="41"/>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6.5</w:t>
      </w:r>
    </w:p>
    <w:p w14:paraId="6E5A56E6" w14:textId="77777777" w:rsidR="00F23F3F" w:rsidRPr="001F734F" w:rsidRDefault="00277673" w:rsidP="001F734F">
      <w:pPr>
        <w:tabs>
          <w:tab w:val="left" w:pos="800"/>
        </w:tabs>
        <w:spacing w:before="120"/>
        <w:ind w:left="720"/>
        <w:rPr>
          <w:rFonts w:eastAsia="Malgun Gothic"/>
          <w:lang w:eastAsia="ko-KR"/>
        </w:rPr>
      </w:pPr>
      <w:r>
        <w:rPr>
          <w:rFonts w:eastAsia="Malgun Gothic"/>
          <w:lang w:eastAsia="ko-KR"/>
        </w:rPr>
        <w:t xml:space="preserve">If Originator does not provide </w:t>
      </w:r>
      <w:r>
        <w:rPr>
          <w:rFonts w:eastAsia="Malgun Gothic"/>
          <w:i/>
          <w:lang w:eastAsia="ko-KR"/>
        </w:rPr>
        <w:t>notificationContentType</w:t>
      </w:r>
      <w:r>
        <w:rPr>
          <w:rFonts w:eastAsia="Malgun Gothic"/>
          <w:lang w:eastAsia="ko-KR"/>
        </w:rPr>
        <w:t>, Hosting CSE shall set it as ‘all attributes’.</w:t>
      </w:r>
      <w:r>
        <w:rPr>
          <w:rFonts w:eastAsia="Malgun Gothic"/>
          <w:lang w:eastAsia="ko-KR"/>
        </w:rPr>
        <w:br/>
      </w:r>
      <w:commentRangeStart w:id="1929"/>
      <w:r w:rsidR="00F23F3F" w:rsidRPr="001F734F">
        <w:rPr>
          <w:rFonts w:eastAsia="Malgun Gothic"/>
          <w:lang w:eastAsia="ko-KR"/>
        </w:rPr>
        <w:t xml:space="preserve">If the </w:t>
      </w:r>
      <w:r w:rsidR="00F23F3F" w:rsidRPr="001F734F">
        <w:rPr>
          <w:rFonts w:eastAsia="Malgun Gothic"/>
          <w:i/>
          <w:lang w:eastAsia="ko-KR"/>
        </w:rPr>
        <w:t>notificationURI</w:t>
      </w:r>
      <w:r w:rsidR="00F23F3F" w:rsidRPr="001F734F">
        <w:rPr>
          <w:rFonts w:eastAsia="Malgun Gothic"/>
          <w:lang w:eastAsia="ko-KR"/>
        </w:rPr>
        <w:t xml:space="preserve"> is not the Originator, the Hosting CSE shall store Originator ID to </w:t>
      </w:r>
      <w:r w:rsidR="00F23F3F" w:rsidRPr="001F734F">
        <w:rPr>
          <w:rFonts w:eastAsia="Malgun Gothic"/>
          <w:b/>
          <w:i/>
          <w:lang w:eastAsia="ko-KR"/>
        </w:rPr>
        <w:t>creator</w:t>
      </w:r>
      <w:r w:rsidR="00F23F3F" w:rsidRPr="001F734F">
        <w:rPr>
          <w:rFonts w:eastAsia="Malgun Gothic"/>
          <w:lang w:eastAsia="ko-KR"/>
        </w:rPr>
        <w:t xml:space="preserve"> attribute.</w:t>
      </w:r>
      <w:commentRangeEnd w:id="1929"/>
      <w:r w:rsidR="002F3C7B">
        <w:rPr>
          <w:rStyle w:val="CommentReference"/>
        </w:rPr>
        <w:commentReference w:id="1929"/>
      </w:r>
    </w:p>
    <w:p w14:paraId="1AC4988A" w14:textId="77777777" w:rsidR="00F23F3F" w:rsidRPr="001F734F" w:rsidRDefault="00F23F3F" w:rsidP="006B6BEB">
      <w:pPr>
        <w:numPr>
          <w:ilvl w:val="0"/>
          <w:numId w:val="41"/>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6.6</w:t>
      </w:r>
    </w:p>
    <w:p w14:paraId="031C97AA" w14:textId="77777777" w:rsidR="00F23F3F" w:rsidRPr="001F734F" w:rsidRDefault="00F23F3F" w:rsidP="006B6BEB">
      <w:pPr>
        <w:numPr>
          <w:ilvl w:val="0"/>
          <w:numId w:val="41"/>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6.7</w:t>
      </w:r>
    </w:p>
    <w:p w14:paraId="7AF30AB4" w14:textId="77777777" w:rsidR="00F23F3F" w:rsidRPr="001F734F" w:rsidRDefault="00F23F3F" w:rsidP="006B6BEB">
      <w:pPr>
        <w:numPr>
          <w:ilvl w:val="0"/>
          <w:numId w:val="41"/>
        </w:numPr>
        <w:tabs>
          <w:tab w:val="left" w:pos="284"/>
          <w:tab w:val="left" w:pos="800"/>
        </w:tabs>
        <w:spacing w:before="120" w:after="0"/>
        <w:rPr>
          <w:rFonts w:eastAsia="Malgun Gothic"/>
          <w:lang w:eastAsia="ko-KR"/>
        </w:rPr>
      </w:pPr>
      <w:r w:rsidRPr="001F734F">
        <w:rPr>
          <w:rFonts w:eastAsia="Malgun Gothic"/>
          <w:lang w:eastAsia="ko-KR"/>
        </w:rPr>
        <w:t>Recv-</w:t>
      </w:r>
      <w:r w:rsidR="00814D5B" w:rsidRPr="001F734F">
        <w:rPr>
          <w:lang w:eastAsia="ja-JP"/>
        </w:rPr>
        <w:t>6.8</w:t>
      </w:r>
    </w:p>
    <w:p w14:paraId="58EE9334" w14:textId="77777777" w:rsidR="00F23F3F" w:rsidRPr="001F734F" w:rsidRDefault="00F23F3F" w:rsidP="00B252B9">
      <w:pPr>
        <w:rPr>
          <w:lang w:eastAsia="ja-JP"/>
        </w:rPr>
      </w:pPr>
    </w:p>
    <w:p w14:paraId="53920D61" w14:textId="77777777" w:rsidR="00F23F3F" w:rsidRPr="00381942" w:rsidRDefault="00F23F3F" w:rsidP="006B6BEB">
      <w:pPr>
        <w:pStyle w:val="Heading5"/>
        <w:numPr>
          <w:ilvl w:val="4"/>
          <w:numId w:val="177"/>
        </w:numPr>
      </w:pPr>
      <w:bookmarkStart w:id="1930" w:name="_Toc410309023"/>
      <w:bookmarkStart w:id="1931" w:name="_Toc474219467"/>
      <w:bookmarkStart w:id="1932" w:name="_Toc462064571"/>
      <w:bookmarkStart w:id="1933" w:name="_Toc482111054"/>
      <w:commentRangeStart w:id="1934"/>
      <w:r w:rsidRPr="00381942">
        <w:t>Retrieve</w:t>
      </w:r>
      <w:bookmarkEnd w:id="1930"/>
      <w:commentRangeEnd w:id="1934"/>
      <w:r w:rsidR="002149DF">
        <w:rPr>
          <w:rStyle w:val="CommentReference"/>
          <w:rFonts w:ascii="Times New Roman" w:hAnsi="Times New Roman"/>
        </w:rPr>
        <w:commentReference w:id="1934"/>
      </w:r>
      <w:bookmarkEnd w:id="1931"/>
      <w:bookmarkEnd w:id="1932"/>
      <w:bookmarkEnd w:id="1933"/>
    </w:p>
    <w:p w14:paraId="251813C3" w14:textId="77777777" w:rsidR="00F23F3F" w:rsidRPr="004B651F" w:rsidRDefault="00F23F3F" w:rsidP="003F0C41">
      <w:pPr>
        <w:rPr>
          <w:i/>
          <w:iCs/>
        </w:rPr>
      </w:pPr>
      <w:r w:rsidRPr="004B651F">
        <w:rPr>
          <w:i/>
          <w:iCs/>
        </w:rPr>
        <w:t>Originator:</w:t>
      </w:r>
    </w:p>
    <w:p w14:paraId="27BAEB4B" w14:textId="77777777" w:rsidR="00F23F3F" w:rsidRPr="00753D2F" w:rsidRDefault="00F23F3F" w:rsidP="003F0C4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_Ref394465943 \r \h </w:instrText>
      </w:r>
      <w:r w:rsidR="00464D7F" w:rsidRPr="007D7500">
        <w:rPr>
          <w:rFonts w:eastAsia="Malgun Gothic"/>
          <w:lang w:eastAsia="ko-KR"/>
        </w:rPr>
      </w:r>
      <w:r w:rsidR="00464D7F" w:rsidRPr="007D7500">
        <w:rPr>
          <w:rFonts w:eastAsia="Malgun Gothic"/>
          <w:lang w:eastAsia="ko-KR"/>
        </w:rPr>
        <w:fldChar w:fldCharType="separate"/>
      </w:r>
      <w:r w:rsidR="00A41CAC">
        <w:rPr>
          <w:rFonts w:eastAsia="Malgun Gothic"/>
          <w:lang w:eastAsia="ko-KR"/>
        </w:rPr>
        <w:t>7.2.2.1</w:t>
      </w:r>
      <w:r w:rsidR="00464D7F" w:rsidRPr="000D3241">
        <w:rPr>
          <w:rFonts w:eastAsia="Malgun Gothic"/>
          <w:lang w:eastAsia="ko-KR"/>
        </w:rPr>
        <w:fldChar w:fldCharType="end"/>
      </w:r>
      <w:r w:rsidRPr="00753D2F">
        <w:rPr>
          <w:rFonts w:eastAsia="Malgun Gothic"/>
        </w:rPr>
        <w:t>.</w:t>
      </w:r>
    </w:p>
    <w:p w14:paraId="48E172B7" w14:textId="77777777" w:rsidR="00F23F3F" w:rsidRPr="004B651F" w:rsidRDefault="00F23F3F" w:rsidP="003F0C41">
      <w:pPr>
        <w:rPr>
          <w:i/>
          <w:iCs/>
        </w:rPr>
      </w:pPr>
      <w:r w:rsidRPr="004B651F">
        <w:rPr>
          <w:i/>
          <w:iCs/>
        </w:rPr>
        <w:t>Receiver:</w:t>
      </w:r>
    </w:p>
    <w:p w14:paraId="0BFAA17D" w14:textId="77777777" w:rsidR="00F23F3F" w:rsidRPr="00753D2F" w:rsidRDefault="00F23F3F" w:rsidP="003F0C4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_Ref394466028</w:instrText>
      </w:r>
      <w:r w:rsidR="00464D7F" w:rsidRPr="0027709D">
        <w:rPr>
          <w:rFonts w:eastAsia="Malgun Gothic"/>
          <w:lang w:eastAsia="ko-KR"/>
        </w:rPr>
        <w:instrText xml:space="preserve"> \r \h </w:instrText>
      </w:r>
      <w:r w:rsidR="00464D7F" w:rsidRPr="007D7500">
        <w:rPr>
          <w:rFonts w:eastAsia="Malgun Gothic"/>
          <w:lang w:eastAsia="ko-KR"/>
        </w:rPr>
      </w:r>
      <w:r w:rsidR="00464D7F" w:rsidRPr="007D7500">
        <w:rPr>
          <w:rFonts w:eastAsia="Malgun Gothic"/>
          <w:lang w:eastAsia="ko-KR"/>
        </w:rPr>
        <w:fldChar w:fldCharType="separate"/>
      </w:r>
      <w:r w:rsidR="00A41CAC">
        <w:rPr>
          <w:rFonts w:eastAsia="Malgun Gothic"/>
          <w:lang w:eastAsia="ko-KR"/>
        </w:rPr>
        <w:t>7.2.2.2</w:t>
      </w:r>
      <w:r w:rsidR="00464D7F" w:rsidRPr="000D3241">
        <w:rPr>
          <w:rFonts w:eastAsia="Malgun Gothic"/>
          <w:lang w:eastAsia="ko-KR"/>
        </w:rPr>
        <w:fldChar w:fldCharType="end"/>
      </w:r>
      <w:r w:rsidRPr="00753D2F">
        <w:rPr>
          <w:rFonts w:eastAsia="Malgun Gothic"/>
        </w:rPr>
        <w:t>.</w:t>
      </w:r>
    </w:p>
    <w:p w14:paraId="2911E512" w14:textId="77777777" w:rsidR="00073B5A" w:rsidRPr="00753D2F" w:rsidRDefault="00073B5A" w:rsidP="00073B5A">
      <w:pPr>
        <w:rPr>
          <w:rFonts w:eastAsia="Malgun Gothic"/>
        </w:rPr>
      </w:pPr>
    </w:p>
    <w:p w14:paraId="2E8DA0E8" w14:textId="77777777" w:rsidR="00F23F3F" w:rsidRPr="00381942" w:rsidRDefault="00F23F3F" w:rsidP="006B6BEB">
      <w:pPr>
        <w:pStyle w:val="Heading5"/>
        <w:numPr>
          <w:ilvl w:val="4"/>
          <w:numId w:val="177"/>
        </w:numPr>
      </w:pPr>
      <w:bookmarkStart w:id="1935" w:name="_Toc474219468"/>
      <w:bookmarkStart w:id="1936" w:name="_Toc482111055"/>
      <w:commentRangeStart w:id="1937"/>
      <w:r w:rsidRPr="00381942">
        <w:t>Update</w:t>
      </w:r>
      <w:commentRangeEnd w:id="1937"/>
      <w:r w:rsidR="003906BB">
        <w:rPr>
          <w:rStyle w:val="CommentReference"/>
          <w:rFonts w:ascii="Times New Roman" w:hAnsi="Times New Roman"/>
        </w:rPr>
        <w:commentReference w:id="1937"/>
      </w:r>
      <w:bookmarkEnd w:id="1935"/>
      <w:bookmarkEnd w:id="1936"/>
    </w:p>
    <w:p w14:paraId="0A62B50F" w14:textId="77777777" w:rsidR="00F23F3F" w:rsidRPr="004B651F" w:rsidRDefault="00F23F3F" w:rsidP="003F0C41">
      <w:pPr>
        <w:rPr>
          <w:i/>
          <w:iCs/>
        </w:rPr>
      </w:pPr>
      <w:bookmarkStart w:id="1938" w:name="_Toc474219469"/>
      <w:r w:rsidRPr="004B651F">
        <w:rPr>
          <w:i/>
          <w:iCs/>
        </w:rPr>
        <w:t>Originator:</w:t>
      </w:r>
      <w:bookmarkEnd w:id="1938"/>
    </w:p>
    <w:p w14:paraId="07C8AC96" w14:textId="77777777" w:rsidR="00F23F3F" w:rsidRPr="00753D2F" w:rsidRDefault="00F23F3F" w:rsidP="003F0C4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_Ref394465943 \r \h </w:instrText>
      </w:r>
      <w:r w:rsidR="00464D7F" w:rsidRPr="007D7500">
        <w:rPr>
          <w:rFonts w:eastAsia="Malgun Gothic"/>
          <w:lang w:eastAsia="ko-KR"/>
        </w:rPr>
      </w:r>
      <w:r w:rsidR="00464D7F" w:rsidRPr="007D7500">
        <w:rPr>
          <w:rFonts w:eastAsia="Malgun Gothic"/>
          <w:lang w:eastAsia="ko-KR"/>
        </w:rPr>
        <w:fldChar w:fldCharType="separate"/>
      </w:r>
      <w:r w:rsidR="00A41CAC">
        <w:rPr>
          <w:rFonts w:eastAsia="Malgun Gothic"/>
          <w:lang w:eastAsia="ko-KR"/>
        </w:rPr>
        <w:t>7.2.2.1</w:t>
      </w:r>
      <w:r w:rsidR="00464D7F" w:rsidRPr="000D3241">
        <w:rPr>
          <w:rFonts w:eastAsia="Malgun Gothic"/>
          <w:lang w:eastAsia="ko-KR"/>
        </w:rPr>
        <w:fldChar w:fldCharType="end"/>
      </w:r>
      <w:r w:rsidRPr="00753D2F">
        <w:rPr>
          <w:rFonts w:eastAsia="Malgun Gothic"/>
        </w:rPr>
        <w:t>.</w:t>
      </w:r>
    </w:p>
    <w:p w14:paraId="3891A972" w14:textId="77777777" w:rsidR="00F23F3F" w:rsidRPr="004B651F" w:rsidRDefault="00F23F3F" w:rsidP="003F0C41">
      <w:pPr>
        <w:rPr>
          <w:i/>
          <w:iCs/>
        </w:rPr>
      </w:pPr>
      <w:r w:rsidRPr="004B651F">
        <w:rPr>
          <w:i/>
          <w:iCs/>
        </w:rPr>
        <w:t>Receiver:</w:t>
      </w:r>
    </w:p>
    <w:p w14:paraId="471E41AC" w14:textId="77777777" w:rsidR="00AB797E" w:rsidRPr="00753D2F" w:rsidRDefault="00AB797E" w:rsidP="003F0C4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_Ref394466028 \r \h </w:instrText>
      </w:r>
      <w:r w:rsidR="00464D7F" w:rsidRPr="007D7500">
        <w:rPr>
          <w:rFonts w:eastAsia="Malgun Gothic"/>
          <w:lang w:eastAsia="ko-KR"/>
        </w:rPr>
      </w:r>
      <w:r w:rsidR="00464D7F" w:rsidRPr="007D7500">
        <w:rPr>
          <w:rFonts w:eastAsia="Malgun Gothic"/>
          <w:lang w:eastAsia="ko-KR"/>
        </w:rPr>
        <w:fldChar w:fldCharType="separate"/>
      </w:r>
      <w:r w:rsidR="00A41CAC">
        <w:rPr>
          <w:rFonts w:eastAsia="Malgun Gothic"/>
          <w:lang w:eastAsia="ko-KR"/>
        </w:rPr>
        <w:t>7.2.2.2</w:t>
      </w:r>
      <w:r w:rsidR="00464D7F" w:rsidRPr="000D3241">
        <w:rPr>
          <w:rFonts w:eastAsia="Malgun Gothic"/>
          <w:lang w:eastAsia="ko-KR"/>
        </w:rPr>
        <w:fldChar w:fldCharType="end"/>
      </w:r>
      <w:r w:rsidRPr="00753D2F">
        <w:rPr>
          <w:rFonts w:eastAsia="Malgun Gothic"/>
        </w:rPr>
        <w:t>.</w:t>
      </w:r>
    </w:p>
    <w:p w14:paraId="6ECA335B" w14:textId="77777777" w:rsidR="00F23F3F" w:rsidRPr="00381942" w:rsidRDefault="00F23F3F" w:rsidP="006B6BEB">
      <w:pPr>
        <w:pStyle w:val="Heading5"/>
        <w:numPr>
          <w:ilvl w:val="4"/>
          <w:numId w:val="177"/>
        </w:numPr>
      </w:pPr>
      <w:bookmarkStart w:id="1939" w:name="_Toc394574305"/>
      <w:bookmarkStart w:id="1940" w:name="_Toc474219470"/>
      <w:bookmarkStart w:id="1941" w:name="_Toc482111056"/>
      <w:bookmarkEnd w:id="1939"/>
      <w:commentRangeStart w:id="1942"/>
      <w:r w:rsidRPr="00381942">
        <w:lastRenderedPageBreak/>
        <w:t>Delete</w:t>
      </w:r>
      <w:bookmarkEnd w:id="1940"/>
      <w:bookmarkEnd w:id="1941"/>
      <w:commentRangeEnd w:id="1942"/>
    </w:p>
    <w:p w14:paraId="5E211C06" w14:textId="77777777" w:rsidR="00F23F3F" w:rsidRPr="004B651F" w:rsidRDefault="003906BB" w:rsidP="007C6571">
      <w:pPr>
        <w:rPr>
          <w:i/>
          <w:iCs/>
        </w:rPr>
      </w:pPr>
      <w:r>
        <w:rPr>
          <w:rStyle w:val="CommentReference"/>
        </w:rPr>
        <w:commentReference w:id="1942"/>
      </w:r>
      <w:r w:rsidR="00F23F3F" w:rsidRPr="004B651F">
        <w:rPr>
          <w:i/>
          <w:iCs/>
        </w:rPr>
        <w:t>Originator:</w:t>
      </w:r>
    </w:p>
    <w:p w14:paraId="373CF6A9" w14:textId="77777777" w:rsidR="00F23F3F" w:rsidRPr="00753D2F" w:rsidRDefault="00F23F3F" w:rsidP="007C657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_Ref394465943 \r \h </w:instrText>
      </w:r>
      <w:r w:rsidR="00464D7F" w:rsidRPr="007D7500">
        <w:rPr>
          <w:rFonts w:eastAsia="Malgun Gothic"/>
          <w:lang w:eastAsia="ko-KR"/>
        </w:rPr>
      </w:r>
      <w:r w:rsidR="00464D7F" w:rsidRPr="007D7500">
        <w:rPr>
          <w:rFonts w:eastAsia="Malgun Gothic"/>
          <w:lang w:eastAsia="ko-KR"/>
        </w:rPr>
        <w:fldChar w:fldCharType="separate"/>
      </w:r>
      <w:r w:rsidR="00A41CAC">
        <w:rPr>
          <w:rFonts w:eastAsia="Malgun Gothic"/>
          <w:lang w:eastAsia="ko-KR"/>
        </w:rPr>
        <w:t>7.2.2.1</w:t>
      </w:r>
      <w:r w:rsidR="00464D7F" w:rsidRPr="000D3241">
        <w:rPr>
          <w:rFonts w:eastAsia="Malgun Gothic"/>
          <w:lang w:eastAsia="ko-KR"/>
        </w:rPr>
        <w:fldChar w:fldCharType="end"/>
      </w:r>
      <w:r w:rsidRPr="00753D2F">
        <w:rPr>
          <w:rFonts w:eastAsia="Malgun Gothic"/>
        </w:rPr>
        <w:t>.</w:t>
      </w:r>
    </w:p>
    <w:p w14:paraId="38CF7B20" w14:textId="77777777" w:rsidR="00F23F3F" w:rsidRPr="004B651F" w:rsidRDefault="00F23F3F" w:rsidP="007C6571">
      <w:pPr>
        <w:rPr>
          <w:i/>
          <w:iCs/>
        </w:rPr>
      </w:pPr>
      <w:r w:rsidRPr="004B651F">
        <w:rPr>
          <w:i/>
          <w:iCs/>
        </w:rPr>
        <w:t>Receiver:</w:t>
      </w:r>
    </w:p>
    <w:p w14:paraId="0AB34A47" w14:textId="77777777" w:rsidR="00F23F3F" w:rsidRPr="00753D2F" w:rsidRDefault="00F23F3F" w:rsidP="007C6571">
      <w:pPr>
        <w:rPr>
          <w:rFonts w:eastAsia="Malgun Gothic"/>
        </w:rPr>
      </w:pPr>
      <w:r w:rsidRPr="00D23B5B">
        <w:rPr>
          <w:rFonts w:eastAsia="Malgun Gothic"/>
        </w:rPr>
        <w:t xml:space="preserve">No change from the generic procedures in clause </w:t>
      </w:r>
      <w:r w:rsidR="00464D7F" w:rsidRPr="00152E68">
        <w:rPr>
          <w:rFonts w:eastAsia="Malgun Gothic"/>
          <w:lang w:eastAsia="ko-KR"/>
        </w:rPr>
        <w:fldChar w:fldCharType="begin"/>
      </w:r>
      <w:r w:rsidR="00464D7F" w:rsidRPr="007D7500">
        <w:rPr>
          <w:rFonts w:eastAsia="Malgun Gothic"/>
          <w:lang w:eastAsia="ko-KR"/>
        </w:rPr>
        <w:instrText xml:space="preserve"> REF _Ref394466028 \r \h </w:instrText>
      </w:r>
      <w:r w:rsidR="00464D7F" w:rsidRPr="007D7500">
        <w:rPr>
          <w:rFonts w:eastAsia="Malgun Gothic"/>
          <w:lang w:eastAsia="ko-KR"/>
        </w:rPr>
      </w:r>
      <w:r w:rsidR="00464D7F" w:rsidRPr="007D7500">
        <w:rPr>
          <w:rFonts w:eastAsia="Malgun Gothic"/>
          <w:lang w:eastAsia="ko-KR"/>
        </w:rPr>
        <w:fldChar w:fldCharType="separate"/>
      </w:r>
      <w:r w:rsidR="00A41CAC">
        <w:rPr>
          <w:rFonts w:eastAsia="Malgun Gothic"/>
          <w:lang w:eastAsia="ko-KR"/>
        </w:rPr>
        <w:t>7.2.2.2</w:t>
      </w:r>
      <w:r w:rsidR="00464D7F" w:rsidRPr="000D3241">
        <w:rPr>
          <w:rFonts w:eastAsia="Malgun Gothic"/>
          <w:lang w:eastAsia="ko-KR"/>
        </w:rPr>
        <w:fldChar w:fldCharType="end"/>
      </w:r>
      <w:r w:rsidRPr="00753D2F">
        <w:rPr>
          <w:rFonts w:eastAsia="Malgun Gothic"/>
        </w:rPr>
        <w:t>.</w:t>
      </w:r>
    </w:p>
    <w:p w14:paraId="1B353C7E" w14:textId="77777777" w:rsidR="0028284E" w:rsidRPr="00381942" w:rsidRDefault="0028284E" w:rsidP="0028284E">
      <w:pPr>
        <w:pStyle w:val="EditorsNote"/>
        <w:rPr>
          <w:lang w:eastAsia="ja-JP"/>
        </w:rPr>
      </w:pPr>
    </w:p>
    <w:p w14:paraId="645E782D" w14:textId="77777777" w:rsidR="00651D61" w:rsidRPr="00381942" w:rsidRDefault="00A4303A" w:rsidP="006B6BEB">
      <w:pPr>
        <w:pStyle w:val="Heading3"/>
        <w:numPr>
          <w:ilvl w:val="2"/>
          <w:numId w:val="177"/>
        </w:numPr>
        <w:rPr>
          <w:lang w:eastAsia="ja-JP"/>
        </w:rPr>
      </w:pPr>
      <w:bookmarkStart w:id="1943" w:name="_Ref390430722"/>
      <w:bookmarkStart w:id="1944" w:name="_Toc390760839"/>
      <w:bookmarkStart w:id="1945" w:name="_Toc391027039"/>
      <w:bookmarkStart w:id="1946" w:name="_Toc391027386"/>
      <w:bookmarkStart w:id="1947" w:name="ResTypeDef_schedule"/>
      <w:bookmarkStart w:id="1948" w:name="_Toc410309026"/>
      <w:bookmarkStart w:id="1949" w:name="_Toc474219471"/>
      <w:bookmarkStart w:id="1950" w:name="_Toc462064582"/>
      <w:bookmarkStart w:id="1951" w:name="_Toc482111057"/>
      <w:bookmarkEnd w:id="1947"/>
      <w:r w:rsidRPr="00381942">
        <w:rPr>
          <w:lang w:eastAsia="ja-JP"/>
        </w:rPr>
        <w:t xml:space="preserve">Resource Type </w:t>
      </w:r>
      <w:r w:rsidR="00AC42B0">
        <w:rPr>
          <w:lang w:eastAsia="ja-JP"/>
        </w:rPr>
        <w:t>&lt;</w:t>
      </w:r>
      <w:r w:rsidRPr="00381942">
        <w:rPr>
          <w:lang w:eastAsia="ja-JP"/>
        </w:rPr>
        <w:t>schedule</w:t>
      </w:r>
      <w:bookmarkEnd w:id="1943"/>
      <w:bookmarkEnd w:id="1944"/>
      <w:bookmarkEnd w:id="1945"/>
      <w:bookmarkEnd w:id="1946"/>
      <w:r w:rsidR="00AC42B0">
        <w:rPr>
          <w:lang w:eastAsia="ja-JP"/>
        </w:rPr>
        <w:t>&gt;</w:t>
      </w:r>
      <w:bookmarkEnd w:id="1948"/>
      <w:bookmarkEnd w:id="1949"/>
      <w:bookmarkEnd w:id="1950"/>
      <w:bookmarkEnd w:id="1951"/>
    </w:p>
    <w:p w14:paraId="17353E5A" w14:textId="77777777" w:rsidR="007912F6" w:rsidRPr="00381942" w:rsidRDefault="007912F6" w:rsidP="006B6BEB">
      <w:pPr>
        <w:pStyle w:val="Heading4"/>
        <w:numPr>
          <w:ilvl w:val="3"/>
          <w:numId w:val="177"/>
        </w:numPr>
      </w:pPr>
      <w:bookmarkStart w:id="1952" w:name="_Toc264292359"/>
      <w:bookmarkStart w:id="1953" w:name="_Ref410153476"/>
      <w:bookmarkStart w:id="1954" w:name="_Toc410309027"/>
      <w:bookmarkStart w:id="1955" w:name="_Toc474219472"/>
      <w:bookmarkStart w:id="1956" w:name="_Toc462064583"/>
      <w:bookmarkStart w:id="1957" w:name="_Toc482111058"/>
      <w:r w:rsidRPr="00381942">
        <w:t>Introduction</w:t>
      </w:r>
      <w:bookmarkEnd w:id="1952"/>
      <w:bookmarkEnd w:id="1953"/>
      <w:bookmarkEnd w:id="1954"/>
      <w:bookmarkEnd w:id="1955"/>
      <w:bookmarkEnd w:id="1956"/>
      <w:bookmarkEnd w:id="1957"/>
    </w:p>
    <w:p w14:paraId="70A5BAAA" w14:textId="77777777" w:rsidR="007912F6" w:rsidRPr="002A44A6" w:rsidRDefault="007912F6" w:rsidP="005D2C7C">
      <w:r w:rsidRPr="00152E68">
        <w:t xml:space="preserve">The &lt;schedule&gt; resource shall represent scheduling information in the context of its parent resource. </w:t>
      </w:r>
      <w:r w:rsidR="00E212DB" w:rsidRPr="000D3241">
        <w:t>If a &lt;schedule&gt; resource is not present as a child resource then there are no time-constraints on the context of its parent resour</w:t>
      </w:r>
      <w:r w:rsidR="00E212DB" w:rsidRPr="002D5B62">
        <w:t xml:space="preserve">ce. </w:t>
      </w:r>
      <w:r w:rsidRPr="002A44A6">
        <w:t>An Originator shall have the same access control privileges to the &lt;schedule&gt; resource as it has to its parent resource.</w:t>
      </w:r>
    </w:p>
    <w:p w14:paraId="20F6FFE6" w14:textId="77777777" w:rsidR="007912F6" w:rsidRPr="00DA60F0" w:rsidRDefault="007912F6" w:rsidP="005D2C7C">
      <w:r w:rsidRPr="00DA60F0">
        <w:t xml:space="preserve">The detailed &lt;schedule&gt; resource description can be found in clause 9.6.9 of the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DA60F0">
        <w:t>.</w:t>
      </w:r>
    </w:p>
    <w:p w14:paraId="3EC3E303" w14:textId="77777777" w:rsidR="007912F6" w:rsidRPr="00381942" w:rsidRDefault="007912F6" w:rsidP="005D2C7C">
      <w:pPr>
        <w:pStyle w:val="TH"/>
      </w:pPr>
      <w:r w:rsidRPr="00381942">
        <w:t xml:space="preserve">Table </w:t>
      </w:r>
      <w:fldSimple w:instr=" STYLEREF 4 \s ">
        <w:r w:rsidR="00A41CAC">
          <w:rPr>
            <w:noProof/>
          </w:rPr>
          <w:t>7.4.10.1</w:t>
        </w:r>
      </w:fldSimple>
      <w:r w:rsidRPr="00381942">
        <w:noBreakHyphen/>
      </w:r>
      <w:fldSimple w:instr=" SEQ Table \* ARABIC \s 4 ">
        <w:r w:rsidR="00A41CAC">
          <w:rPr>
            <w:noProof/>
          </w:rPr>
          <w:t>1</w:t>
        </w:r>
      </w:fldSimple>
      <w:r w:rsidRPr="00381942">
        <w:t xml:space="preserve">: Data </w:t>
      </w:r>
      <w:r w:rsidR="00FF39B0">
        <w:t>t</w:t>
      </w:r>
      <w:r w:rsidRPr="00381942">
        <w:t xml:space="preserve">ype </w:t>
      </w:r>
      <w:r w:rsidR="00FF39B0">
        <w:t>d</w:t>
      </w:r>
      <w:r w:rsidRPr="00381942">
        <w:t>efinition of &lt;schedule&gt;</w:t>
      </w:r>
      <w:r w:rsidR="00FF39B0">
        <w:t xml:space="preserve"> </w:t>
      </w:r>
      <w:r w:rsidR="00390553">
        <w:t>re</w:t>
      </w:r>
      <w:r w:rsidR="00FF39B0">
        <w:t>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7912F6" w:rsidRPr="00381942" w14:paraId="6B032A6B" w14:textId="77777777" w:rsidTr="007E59CD">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BE8B65D" w14:textId="77777777" w:rsidR="007912F6" w:rsidRPr="00381942" w:rsidRDefault="007912F6" w:rsidP="00F14092">
            <w:pPr>
              <w:pStyle w:val="TAH"/>
            </w:pPr>
            <w:r w:rsidRPr="00381942">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9A90A8B" w14:textId="77777777" w:rsidR="007912F6" w:rsidRPr="00381942" w:rsidRDefault="007912F6" w:rsidP="00C22609">
            <w:pPr>
              <w:pStyle w:val="TAH"/>
            </w:pPr>
            <w:r w:rsidRPr="00381942">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5063A9B" w14:textId="77777777" w:rsidR="007912F6" w:rsidRPr="00381942" w:rsidRDefault="007912F6" w:rsidP="00C22609">
            <w:pPr>
              <w:pStyle w:val="TAH"/>
            </w:pPr>
            <w:r w:rsidRPr="00381942">
              <w:t>Note</w:t>
            </w:r>
          </w:p>
        </w:tc>
      </w:tr>
      <w:tr w:rsidR="007912F6" w:rsidRPr="00381942" w14:paraId="1218FB98" w14:textId="77777777" w:rsidTr="007E59CD">
        <w:tc>
          <w:tcPr>
            <w:tcW w:w="2235" w:type="dxa"/>
            <w:tcBorders>
              <w:top w:val="single" w:sz="4" w:space="0" w:color="auto"/>
              <w:left w:val="single" w:sz="4" w:space="0" w:color="auto"/>
              <w:bottom w:val="single" w:sz="4" w:space="0" w:color="auto"/>
              <w:right w:val="single" w:sz="4" w:space="0" w:color="auto"/>
            </w:tcBorders>
            <w:hideMark/>
          </w:tcPr>
          <w:p w14:paraId="737F2A1A" w14:textId="77777777" w:rsidR="007912F6" w:rsidRPr="00381942" w:rsidRDefault="007912F6" w:rsidP="00346200">
            <w:pPr>
              <w:pStyle w:val="TAL"/>
            </w:pPr>
            <w:r w:rsidRPr="00381942">
              <w:t>schedule</w:t>
            </w:r>
          </w:p>
        </w:tc>
        <w:tc>
          <w:tcPr>
            <w:tcW w:w="4149" w:type="dxa"/>
            <w:tcBorders>
              <w:top w:val="single" w:sz="4" w:space="0" w:color="auto"/>
              <w:left w:val="single" w:sz="4" w:space="0" w:color="auto"/>
              <w:bottom w:val="single" w:sz="4" w:space="0" w:color="auto"/>
              <w:right w:val="single" w:sz="4" w:space="0" w:color="auto"/>
            </w:tcBorders>
            <w:hideMark/>
          </w:tcPr>
          <w:p w14:paraId="707F228D" w14:textId="051347D4" w:rsidR="007912F6" w:rsidRPr="00381942" w:rsidRDefault="00346200" w:rsidP="00A41CAC">
            <w:pPr>
              <w:pStyle w:val="TAL"/>
            </w:pPr>
            <w:r w:rsidRPr="0012386B">
              <w:rPr>
                <w:rFonts w:hint="eastAsia"/>
                <w:lang w:eastAsia="ja-JP"/>
              </w:rPr>
              <w:t>CDT-schedule-</w:t>
            </w:r>
            <w:r w:rsidR="00C41E37">
              <w:rPr>
                <w:lang w:eastAsia="ja-JP"/>
              </w:rPr>
              <w:t>v1_12_0</w:t>
            </w:r>
            <w:r w:rsidRPr="0012386B">
              <w:rPr>
                <w:rFonts w:hint="eastAsia"/>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585D65D8" w14:textId="77777777" w:rsidR="007912F6" w:rsidRPr="00381942" w:rsidRDefault="007912F6" w:rsidP="005D2C7C">
            <w:pPr>
              <w:pStyle w:val="TAL"/>
            </w:pPr>
          </w:p>
        </w:tc>
      </w:tr>
    </w:tbl>
    <w:p w14:paraId="6378ADD0" w14:textId="77777777" w:rsidR="002168B9" w:rsidRPr="005A52B5" w:rsidRDefault="002168B9" w:rsidP="002168B9">
      <w:pPr>
        <w:pStyle w:val="TH"/>
        <w:rPr>
          <w:rFonts w:eastAsia="Malgun Gothic"/>
        </w:rPr>
      </w:pPr>
      <w:r w:rsidRPr="005A52B5">
        <w:rPr>
          <w:rFonts w:eastAsia="Malgun Gothic"/>
        </w:rPr>
        <w:t xml:space="preserve">Table </w:t>
      </w:r>
      <w:fldSimple w:instr=" STYLEREF 4 \s ">
        <w:r w:rsidR="00A41CAC">
          <w:rPr>
            <w:noProof/>
          </w:rPr>
          <w:t>7.4.10.1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D2085">
        <w:rPr>
          <w:rFonts w:eastAsia="Malgun Gothic"/>
          <w:lang w:eastAsia="ko-KR"/>
        </w:rPr>
        <w:t>schedule&gt;</w:t>
      </w:r>
      <w:r w:rsidR="00FF39B0">
        <w:rPr>
          <w:rFonts w:eastAsia="Malgun Gothic"/>
          <w:lang w:eastAsia="ko-KR"/>
        </w:rPr>
        <w:t xml:space="preserve"> </w:t>
      </w:r>
      <w:r w:rsidR="00390553">
        <w:rPr>
          <w:rFonts w:eastAsia="Malgun Gothic"/>
          <w:lang w:eastAsia="ko-KR"/>
        </w:rPr>
        <w:t>re</w:t>
      </w:r>
      <w:r w:rsidR="00FF39B0">
        <w:rPr>
          <w:rFonts w:eastAsia="Malgun Gothic"/>
          <w:lang w:eastAsia="ko-KR"/>
        </w:rPr>
        <w:t>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7736D73A"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7B0FC3A"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BC8F39E" w14:textId="77777777" w:rsidR="00FD2CD2" w:rsidRPr="005A52B5" w:rsidRDefault="00FD2CD2" w:rsidP="00A936D8">
            <w:pPr>
              <w:pStyle w:val="TAH"/>
            </w:pPr>
            <w:r w:rsidRPr="005A52B5">
              <w:rPr>
                <w:rFonts w:hint="eastAsia"/>
              </w:rPr>
              <w:t xml:space="preserve">Request Optionality </w:t>
            </w:r>
          </w:p>
        </w:tc>
      </w:tr>
      <w:tr w:rsidR="00FD2CD2" w:rsidRPr="005A52B5" w14:paraId="171F0190"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DEBBC51"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7A426CD"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F7142DD"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46200" w:rsidRPr="005A52B5" w14:paraId="1D7028D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B8BACA9" w14:textId="77777777" w:rsidR="00346200" w:rsidRPr="0012386B" w:rsidRDefault="00346200" w:rsidP="003D2085">
            <w:pPr>
              <w:pStyle w:val="TAL"/>
              <w:rPr>
                <w:rFonts w:cs="Arial" w:hint="eastAsia"/>
                <w:szCs w:val="18"/>
                <w:lang w:eastAsia="ja-JP"/>
              </w:rPr>
            </w:pPr>
            <w:r w:rsidRPr="0012386B">
              <w:rPr>
                <w:rFonts w:cs="Arial" w:hint="eastAsia"/>
                <w:szCs w:val="18"/>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86B7D79" w14:textId="77777777" w:rsidR="00346200" w:rsidRPr="0012386B" w:rsidRDefault="007E0FED" w:rsidP="003D2085">
            <w:pPr>
              <w:pStyle w:val="TAC"/>
              <w:rPr>
                <w:rFonts w:hint="eastAsia"/>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EB97FFF" w14:textId="77777777" w:rsidR="00346200" w:rsidRPr="0012386B" w:rsidRDefault="00346200" w:rsidP="003D2085">
            <w:pPr>
              <w:pStyle w:val="TAC"/>
              <w:rPr>
                <w:rFonts w:hint="eastAsia"/>
                <w:lang w:eastAsia="ja-JP"/>
              </w:rPr>
            </w:pPr>
            <w:r w:rsidRPr="0012386B">
              <w:rPr>
                <w:rFonts w:hint="eastAsia"/>
                <w:lang w:eastAsia="ja-JP"/>
              </w:rPr>
              <w:t>NP</w:t>
            </w:r>
          </w:p>
        </w:tc>
      </w:tr>
      <w:tr w:rsidR="00FD2CD2" w:rsidRPr="005A52B5" w14:paraId="3CAFD4C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2DB735B" w14:textId="77777777" w:rsidR="00FD2CD2" w:rsidRPr="002168B9" w:rsidRDefault="00FD2CD2" w:rsidP="003D2085">
            <w:pPr>
              <w:pStyle w:val="TAL"/>
              <w:rPr>
                <w:rFonts w:hint="eastAsia"/>
                <w:b/>
                <w:i/>
                <w:lang w:eastAsia="ja-JP"/>
              </w:rPr>
            </w:pPr>
            <w:r w:rsidRPr="00843256">
              <w:rPr>
                <w:rFonts w:cs="Arial"/>
                <w:szCs w:val="18"/>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67E54D30"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62CF1043" w14:textId="77777777" w:rsidR="00FD2CD2" w:rsidRPr="00741A4F" w:rsidRDefault="00FD2CD2" w:rsidP="003D2085">
            <w:pPr>
              <w:pStyle w:val="TAC"/>
            </w:pPr>
            <w:r w:rsidRPr="00843256">
              <w:rPr>
                <w:lang w:eastAsia="ja-JP"/>
              </w:rPr>
              <w:t>NP</w:t>
            </w:r>
          </w:p>
        </w:tc>
      </w:tr>
      <w:tr w:rsidR="00FD2CD2" w:rsidRPr="005A52B5" w14:paraId="0D52DFC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828220" w14:textId="77777777" w:rsidR="00FD2CD2" w:rsidRPr="002168B9" w:rsidRDefault="00FD2CD2" w:rsidP="003D2085">
            <w:pPr>
              <w:pStyle w:val="TAL"/>
              <w:rPr>
                <w:rFonts w:hint="eastAsia"/>
                <w:b/>
                <w:i/>
                <w:lang w:eastAsia="ja-JP"/>
              </w:rPr>
            </w:pPr>
            <w:r w:rsidRPr="00843256">
              <w:rPr>
                <w:rFonts w:cs="Arial"/>
                <w:szCs w:val="18"/>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9C6E96D"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0EF5F8B5" w14:textId="77777777" w:rsidR="00FD2CD2" w:rsidRPr="00741A4F" w:rsidRDefault="00FD2CD2" w:rsidP="003D2085">
            <w:pPr>
              <w:pStyle w:val="TAC"/>
            </w:pPr>
            <w:r w:rsidRPr="00843256">
              <w:rPr>
                <w:lang w:eastAsia="ja-JP"/>
              </w:rPr>
              <w:t>NP</w:t>
            </w:r>
          </w:p>
        </w:tc>
      </w:tr>
      <w:tr w:rsidR="00FD2CD2" w:rsidRPr="005A52B5" w14:paraId="746A5F6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3F5F3BE5" w14:textId="77777777" w:rsidR="00FD2CD2" w:rsidRPr="002168B9" w:rsidRDefault="00FD2CD2" w:rsidP="003D2085">
            <w:pPr>
              <w:pStyle w:val="TAL"/>
              <w:rPr>
                <w:rFonts w:hint="eastAsia"/>
                <w:b/>
                <w:i/>
                <w:lang w:eastAsia="ja-JP"/>
              </w:rPr>
            </w:pPr>
            <w:r w:rsidRPr="00843256">
              <w:rPr>
                <w:rFonts w:cs="Arial"/>
                <w:szCs w:val="18"/>
                <w:lang w:eastAsia="ja-JP"/>
              </w:rPr>
              <w:t>parentID</w:t>
            </w:r>
          </w:p>
        </w:tc>
        <w:tc>
          <w:tcPr>
            <w:tcW w:w="986" w:type="dxa"/>
            <w:tcBorders>
              <w:top w:val="single" w:sz="4" w:space="0" w:color="auto"/>
              <w:left w:val="single" w:sz="4" w:space="0" w:color="auto"/>
              <w:bottom w:val="single" w:sz="4" w:space="0" w:color="auto"/>
              <w:right w:val="single" w:sz="4" w:space="0" w:color="auto"/>
            </w:tcBorders>
          </w:tcPr>
          <w:p w14:paraId="438983ED"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0D96FCBC" w14:textId="77777777" w:rsidR="00FD2CD2" w:rsidRPr="00741A4F" w:rsidRDefault="00FD2CD2" w:rsidP="003D2085">
            <w:pPr>
              <w:pStyle w:val="TAC"/>
            </w:pPr>
            <w:r w:rsidRPr="00843256">
              <w:rPr>
                <w:lang w:eastAsia="ja-JP"/>
              </w:rPr>
              <w:t>NP</w:t>
            </w:r>
          </w:p>
        </w:tc>
      </w:tr>
      <w:tr w:rsidR="00FD2CD2" w:rsidRPr="005A52B5" w14:paraId="10EE8F5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DB11F1" w14:textId="77777777" w:rsidR="00FD2CD2" w:rsidRPr="002168B9" w:rsidRDefault="00FD2CD2" w:rsidP="003D2085">
            <w:pPr>
              <w:pStyle w:val="TAL"/>
              <w:rPr>
                <w:rFonts w:hint="eastAsia"/>
                <w:b/>
                <w:i/>
                <w:lang w:eastAsia="ja-JP"/>
              </w:rPr>
            </w:pPr>
            <w:r w:rsidRPr="00843256">
              <w:rPr>
                <w:rFonts w:cs="Arial"/>
                <w:szCs w:val="18"/>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24C1974" w14:textId="77777777" w:rsidR="00FD2CD2" w:rsidRPr="00741A4F" w:rsidRDefault="00BC3EA4" w:rsidP="003D2085">
            <w:pPr>
              <w:pStyle w:val="TAC"/>
              <w:rPr>
                <w:rFonts w:eastAsia="Malgun Gothic"/>
              </w:rPr>
            </w:pPr>
            <w:r>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C7934E2" w14:textId="77777777" w:rsidR="00FD2CD2" w:rsidRPr="00741A4F" w:rsidRDefault="00FD2CD2" w:rsidP="003D2085">
            <w:pPr>
              <w:pStyle w:val="TAC"/>
            </w:pPr>
            <w:r w:rsidRPr="00843256">
              <w:rPr>
                <w:lang w:eastAsia="ja-JP"/>
              </w:rPr>
              <w:t>NP</w:t>
            </w:r>
          </w:p>
        </w:tc>
      </w:tr>
      <w:tr w:rsidR="00FD2CD2" w:rsidRPr="005A52B5" w14:paraId="1D766DC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AFE6AF4" w14:textId="77777777" w:rsidR="00FD2CD2" w:rsidRPr="002168B9" w:rsidRDefault="00FD2CD2" w:rsidP="003D2085">
            <w:pPr>
              <w:pStyle w:val="TAL"/>
              <w:rPr>
                <w:rFonts w:hint="eastAsia"/>
                <w:b/>
                <w:i/>
                <w:lang w:eastAsia="ja-JP"/>
              </w:rPr>
            </w:pPr>
            <w:r w:rsidRPr="00843256">
              <w:rPr>
                <w:rFonts w:cs="Arial"/>
                <w:szCs w:val="18"/>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D59E4C2"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A9E9AC" w14:textId="77777777" w:rsidR="00FD2CD2" w:rsidRPr="00741A4F" w:rsidRDefault="00FD2CD2" w:rsidP="003D2085">
            <w:pPr>
              <w:pStyle w:val="TAC"/>
            </w:pPr>
            <w:r w:rsidRPr="00843256">
              <w:rPr>
                <w:lang w:eastAsia="ja-JP"/>
              </w:rPr>
              <w:t>O</w:t>
            </w:r>
          </w:p>
        </w:tc>
      </w:tr>
      <w:tr w:rsidR="00FD2CD2" w:rsidRPr="005A52B5" w14:paraId="5E39E7E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35E8D10" w14:textId="77777777" w:rsidR="00FD2CD2" w:rsidRPr="002168B9" w:rsidRDefault="00FD2CD2" w:rsidP="003D2085">
            <w:pPr>
              <w:pStyle w:val="TAL"/>
              <w:rPr>
                <w:rFonts w:hint="eastAsia"/>
                <w:b/>
                <w:i/>
                <w:lang w:eastAsia="ja-JP"/>
              </w:rPr>
            </w:pPr>
            <w:r w:rsidRPr="00843256">
              <w:rPr>
                <w:rFonts w:cs="Arial"/>
                <w:szCs w:val="18"/>
                <w:lang w:eastAsia="ja-JP"/>
              </w:rPr>
              <w:t>lastModifiedTime</w:t>
            </w:r>
          </w:p>
        </w:tc>
        <w:tc>
          <w:tcPr>
            <w:tcW w:w="986" w:type="dxa"/>
            <w:tcBorders>
              <w:top w:val="single" w:sz="4" w:space="0" w:color="auto"/>
              <w:left w:val="single" w:sz="4" w:space="0" w:color="auto"/>
              <w:bottom w:val="single" w:sz="4" w:space="0" w:color="auto"/>
              <w:right w:val="single" w:sz="4" w:space="0" w:color="auto"/>
            </w:tcBorders>
          </w:tcPr>
          <w:p w14:paraId="3D567EDF" w14:textId="77777777" w:rsidR="00FD2CD2" w:rsidRPr="00741A4F" w:rsidRDefault="00FD2CD2" w:rsidP="003D2085">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tcPr>
          <w:p w14:paraId="3A4E059B" w14:textId="77777777" w:rsidR="00FD2CD2" w:rsidRPr="00741A4F" w:rsidRDefault="00FD2CD2" w:rsidP="003D2085">
            <w:pPr>
              <w:pStyle w:val="TAC"/>
            </w:pPr>
            <w:r w:rsidRPr="00843256">
              <w:rPr>
                <w:lang w:eastAsia="ja-JP"/>
              </w:rPr>
              <w:t>NP</w:t>
            </w:r>
          </w:p>
        </w:tc>
      </w:tr>
      <w:tr w:rsidR="00FD2CD2" w:rsidRPr="005A52B5" w14:paraId="15CF8D1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E830FB0" w14:textId="77777777" w:rsidR="00FD2CD2" w:rsidRPr="002168B9" w:rsidRDefault="00FD2CD2" w:rsidP="003D2085">
            <w:pPr>
              <w:pStyle w:val="TAL"/>
              <w:rPr>
                <w:rFonts w:hint="eastAsia"/>
                <w:b/>
                <w:i/>
                <w:lang w:eastAsia="ja-JP"/>
              </w:rPr>
            </w:pPr>
            <w:r w:rsidRPr="00843256">
              <w:rPr>
                <w:rFonts w:cs="Arial"/>
                <w:szCs w:val="18"/>
                <w:lang w:eastAsia="ja-JP"/>
              </w:rPr>
              <w:t>labels</w:t>
            </w:r>
          </w:p>
        </w:tc>
        <w:tc>
          <w:tcPr>
            <w:tcW w:w="986" w:type="dxa"/>
            <w:tcBorders>
              <w:top w:val="single" w:sz="4" w:space="0" w:color="auto"/>
              <w:left w:val="single" w:sz="4" w:space="0" w:color="auto"/>
              <w:bottom w:val="single" w:sz="4" w:space="0" w:color="auto"/>
              <w:right w:val="single" w:sz="4" w:space="0" w:color="auto"/>
            </w:tcBorders>
          </w:tcPr>
          <w:p w14:paraId="34FDD3AA"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8ADFD00" w14:textId="77777777" w:rsidR="00FD2CD2" w:rsidRPr="00741A4F" w:rsidRDefault="00277782" w:rsidP="003D2085">
            <w:pPr>
              <w:pStyle w:val="TAC"/>
            </w:pPr>
            <w:r>
              <w:rPr>
                <w:lang w:eastAsia="ja-JP"/>
              </w:rPr>
              <w:t>O</w:t>
            </w:r>
          </w:p>
        </w:tc>
      </w:tr>
      <w:tr w:rsidR="00FD2CD2" w:rsidRPr="005A52B5" w14:paraId="643BADA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6658081" w14:textId="77777777" w:rsidR="00FD2CD2" w:rsidRPr="002168B9" w:rsidRDefault="00FD2CD2" w:rsidP="003D2085">
            <w:pPr>
              <w:pStyle w:val="TAL"/>
              <w:rPr>
                <w:rFonts w:hint="eastAsia"/>
                <w:b/>
                <w:i/>
                <w:lang w:eastAsia="ja-JP"/>
              </w:rPr>
            </w:pPr>
            <w:r w:rsidRPr="00843256">
              <w:rPr>
                <w:rFonts w:cs="Arial"/>
                <w:szCs w:val="18"/>
                <w:lang w:eastAsia="ja-JP"/>
              </w:rPr>
              <w:t>announceTo</w:t>
            </w:r>
          </w:p>
        </w:tc>
        <w:tc>
          <w:tcPr>
            <w:tcW w:w="986" w:type="dxa"/>
            <w:tcBorders>
              <w:top w:val="single" w:sz="4" w:space="0" w:color="auto"/>
              <w:left w:val="single" w:sz="4" w:space="0" w:color="auto"/>
              <w:bottom w:val="single" w:sz="4" w:space="0" w:color="auto"/>
              <w:right w:val="single" w:sz="4" w:space="0" w:color="auto"/>
            </w:tcBorders>
          </w:tcPr>
          <w:p w14:paraId="0EFFAF15"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1EC606C" w14:textId="77777777" w:rsidR="00FD2CD2" w:rsidRPr="00741A4F" w:rsidRDefault="00FD2CD2" w:rsidP="003D2085">
            <w:pPr>
              <w:pStyle w:val="TAC"/>
            </w:pPr>
            <w:r w:rsidRPr="00843256">
              <w:rPr>
                <w:lang w:eastAsia="ja-JP"/>
              </w:rPr>
              <w:t>O</w:t>
            </w:r>
          </w:p>
        </w:tc>
      </w:tr>
      <w:tr w:rsidR="00FD2CD2" w:rsidRPr="005A52B5" w14:paraId="3A1A152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081D621" w14:textId="77777777" w:rsidR="00FD2CD2" w:rsidRPr="002168B9" w:rsidRDefault="00FD2CD2" w:rsidP="003D2085">
            <w:pPr>
              <w:pStyle w:val="TAL"/>
              <w:rPr>
                <w:rFonts w:hint="eastAsia"/>
                <w:b/>
                <w:i/>
                <w:lang w:eastAsia="ja-JP"/>
              </w:rPr>
            </w:pPr>
            <w:r w:rsidRPr="00843256">
              <w:rPr>
                <w:rFonts w:cs="Arial"/>
                <w:szCs w:val="18"/>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7000A77F" w14:textId="77777777" w:rsidR="00FD2CD2" w:rsidRPr="00741A4F" w:rsidRDefault="00FD2CD2" w:rsidP="003D2085">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6426A879" w14:textId="77777777" w:rsidR="00FD2CD2" w:rsidRPr="00741A4F" w:rsidRDefault="00FD2CD2" w:rsidP="003D2085">
            <w:pPr>
              <w:pStyle w:val="TAC"/>
            </w:pPr>
            <w:r w:rsidRPr="00843256">
              <w:rPr>
                <w:lang w:eastAsia="ja-JP"/>
              </w:rPr>
              <w:t>O</w:t>
            </w:r>
          </w:p>
        </w:tc>
      </w:tr>
    </w:tbl>
    <w:p w14:paraId="15AB5CC8" w14:textId="77777777" w:rsidR="002168B9" w:rsidRPr="005A52B5" w:rsidRDefault="002168B9" w:rsidP="002168B9">
      <w:pPr>
        <w:rPr>
          <w:rFonts w:eastAsia="Malgun Gothic" w:hint="eastAsia"/>
          <w:lang w:eastAsia="ko-KR"/>
        </w:rPr>
      </w:pPr>
    </w:p>
    <w:p w14:paraId="6A131AAD" w14:textId="77777777" w:rsidR="002168B9" w:rsidRPr="005A52B5" w:rsidRDefault="002168B9" w:rsidP="002168B9">
      <w:pPr>
        <w:pStyle w:val="TH"/>
        <w:rPr>
          <w:rFonts w:eastAsia="Malgun Gothic"/>
        </w:rPr>
      </w:pPr>
      <w:bookmarkStart w:id="1958" w:name="_Ref410257483"/>
      <w:r w:rsidRPr="005A52B5">
        <w:rPr>
          <w:rFonts w:eastAsia="Malgun Gothic"/>
        </w:rPr>
        <w:t xml:space="preserve">Table </w:t>
      </w:r>
      <w:fldSimple w:instr=" STYLEREF 4 \s ">
        <w:r w:rsidR="00A41CAC">
          <w:rPr>
            <w:noProof/>
          </w:rPr>
          <w:t>7.4.10.1</w:t>
        </w:r>
      </w:fldSimple>
      <w:r w:rsidRPr="00381942">
        <w:noBreakHyphen/>
      </w:r>
      <w:fldSimple w:instr=" SEQ Table \* ARABIC \s 4 ">
        <w:r w:rsidR="001411B0">
          <w:rPr>
            <w:noProof/>
          </w:rPr>
          <w:t>3</w:t>
        </w:r>
      </w:fldSimple>
      <w:bookmarkEnd w:id="1958"/>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D2085">
        <w:rPr>
          <w:rFonts w:eastAsia="Malgun Gothic" w:hint="eastAsia"/>
          <w:lang w:eastAsia="ko-KR"/>
        </w:rPr>
        <w:t>schedule&gt;</w:t>
      </w:r>
      <w:r w:rsidR="00FF39B0">
        <w:rPr>
          <w:rFonts w:eastAsia="Malgun Gothic"/>
          <w:lang w:eastAsia="ko-KR"/>
        </w:rPr>
        <w:t xml:space="preserve"> </w:t>
      </w:r>
      <w:r w:rsidR="00390553">
        <w:rPr>
          <w:rFonts w:eastAsia="Malgun Gothic"/>
          <w:lang w:eastAsia="ko-KR"/>
        </w:rPr>
        <w:t>re</w:t>
      </w:r>
      <w:r w:rsidR="00FF39B0">
        <w:rPr>
          <w:rFonts w:eastAsia="Malgun Gothic"/>
          <w:lang w:eastAsia="ko-KR"/>
        </w:rPr>
        <w:t>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2168B9" w:rsidRPr="005A52B5" w14:paraId="2BB99131"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9F35DA0"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85BA9DB" w14:textId="77777777" w:rsidR="002168B9" w:rsidRPr="005A52B5" w:rsidRDefault="002168B9"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F8FEB3C" w14:textId="77777777" w:rsidR="002168B9" w:rsidRPr="005A52B5" w:rsidRDefault="002168B9"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F402AE0"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2B80BCA2"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903D906"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3A974F2" w14:textId="77777777" w:rsidR="002168B9" w:rsidRPr="005A52B5" w:rsidRDefault="002168B9"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6F869D7"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30135BF" w14:textId="77777777" w:rsidR="002168B9" w:rsidRPr="005A52B5" w:rsidRDefault="002168B9"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077B5A8" w14:textId="77777777" w:rsidR="002168B9" w:rsidRPr="005A52B5" w:rsidRDefault="002168B9" w:rsidP="00A936D8">
            <w:pPr>
              <w:keepNext/>
              <w:keepLines/>
              <w:jc w:val="center"/>
              <w:rPr>
                <w:rFonts w:ascii="Arial" w:hAnsi="Arial"/>
                <w:b/>
                <w:sz w:val="18"/>
                <w:lang w:eastAsia="ja-JP"/>
              </w:rPr>
            </w:pPr>
          </w:p>
        </w:tc>
      </w:tr>
      <w:tr w:rsidR="00F30846" w:rsidRPr="005A52B5" w14:paraId="5B17B1A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4D15B16" w14:textId="77777777" w:rsidR="00F30846" w:rsidRPr="002168B9" w:rsidRDefault="00F30846" w:rsidP="00F30846">
            <w:pPr>
              <w:pStyle w:val="TAL"/>
              <w:rPr>
                <w:rFonts w:hint="eastAsia"/>
                <w:b/>
                <w:i/>
                <w:lang w:eastAsia="ja-JP"/>
              </w:rPr>
            </w:pPr>
            <w:r w:rsidRPr="00843256">
              <w:t>scheduleElement</w:t>
            </w:r>
          </w:p>
        </w:tc>
        <w:tc>
          <w:tcPr>
            <w:tcW w:w="986" w:type="dxa"/>
            <w:tcBorders>
              <w:top w:val="single" w:sz="4" w:space="0" w:color="auto"/>
              <w:left w:val="single" w:sz="4" w:space="0" w:color="auto"/>
              <w:bottom w:val="single" w:sz="4" w:space="0" w:color="auto"/>
              <w:right w:val="single" w:sz="4" w:space="0" w:color="auto"/>
            </w:tcBorders>
          </w:tcPr>
          <w:p w14:paraId="6EA0125D" w14:textId="77777777" w:rsidR="00F30846" w:rsidRPr="00741A4F" w:rsidRDefault="00F30846" w:rsidP="00F30846">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0DED5C8B" w14:textId="77777777" w:rsidR="00F30846" w:rsidRPr="00741A4F" w:rsidRDefault="00F30846" w:rsidP="00F30846">
            <w:pPr>
              <w:pStyle w:val="TAC"/>
            </w:pPr>
            <w:r w:rsidRPr="00843256">
              <w:rPr>
                <w:lang w:eastAsia="ko-KR"/>
              </w:rPr>
              <w:t>O</w:t>
            </w:r>
          </w:p>
        </w:tc>
        <w:tc>
          <w:tcPr>
            <w:tcW w:w="2126" w:type="dxa"/>
            <w:tcBorders>
              <w:top w:val="single" w:sz="4" w:space="0" w:color="auto"/>
              <w:left w:val="single" w:sz="4" w:space="0" w:color="auto"/>
              <w:bottom w:val="single" w:sz="4" w:space="0" w:color="auto"/>
              <w:right w:val="single" w:sz="4" w:space="0" w:color="auto"/>
            </w:tcBorders>
          </w:tcPr>
          <w:p w14:paraId="6604038E" w14:textId="77777777" w:rsidR="00F30846" w:rsidRPr="00741A4F" w:rsidRDefault="00390553" w:rsidP="00884287">
            <w:pPr>
              <w:pStyle w:val="TAL"/>
            </w:pPr>
            <w:r>
              <w:t>m2m:scheduleEntr</w:t>
            </w:r>
            <w:r w:rsidR="00E327B1">
              <w:t>ies</w:t>
            </w:r>
          </w:p>
        </w:tc>
        <w:tc>
          <w:tcPr>
            <w:tcW w:w="1991" w:type="dxa"/>
            <w:tcBorders>
              <w:top w:val="single" w:sz="4" w:space="0" w:color="auto"/>
              <w:left w:val="single" w:sz="4" w:space="0" w:color="auto"/>
              <w:bottom w:val="single" w:sz="4" w:space="0" w:color="auto"/>
              <w:right w:val="single" w:sz="4" w:space="0" w:color="auto"/>
            </w:tcBorders>
            <w:hideMark/>
          </w:tcPr>
          <w:p w14:paraId="43094E3B" w14:textId="77777777" w:rsidR="00F30846" w:rsidRPr="00F30846" w:rsidRDefault="00F30846" w:rsidP="00F30846">
            <w:pPr>
              <w:pStyle w:val="TAL"/>
            </w:pPr>
            <w:r w:rsidRPr="00F30846">
              <w:t>No Default</w:t>
            </w:r>
            <w:r w:rsidR="00884287">
              <w:t xml:space="preserve"> and shall not be blank.</w:t>
            </w:r>
          </w:p>
          <w:p w14:paraId="570AF9A2" w14:textId="77777777" w:rsidR="00F30846" w:rsidRPr="00741A4F" w:rsidRDefault="00F30846" w:rsidP="00F30846">
            <w:pPr>
              <w:pStyle w:val="TAL"/>
            </w:pPr>
          </w:p>
        </w:tc>
      </w:tr>
    </w:tbl>
    <w:p w14:paraId="3706A8BC" w14:textId="77777777" w:rsidR="002168B9" w:rsidRPr="0012386B" w:rsidRDefault="002168B9" w:rsidP="002168B9">
      <w:pPr>
        <w:rPr>
          <w:rFonts w:hint="eastAsia"/>
          <w:highlight w:val="yellow"/>
          <w:lang w:eastAsia="ja-JP"/>
        </w:rPr>
      </w:pPr>
    </w:p>
    <w:p w14:paraId="15840B11" w14:textId="77777777" w:rsidR="00A0142E" w:rsidRPr="00A0142E" w:rsidRDefault="00A0142E" w:rsidP="00A0142E">
      <w:pPr>
        <w:rPr>
          <w:rFonts w:eastAsia="Arial Unicode MS"/>
        </w:rPr>
      </w:pPr>
      <w:r w:rsidRPr="00A0142E">
        <w:rPr>
          <w:rFonts w:eastAsia="Arial Unicode MS"/>
        </w:rPr>
        <w:t xml:space="preserve">The </w:t>
      </w:r>
      <w:r w:rsidRPr="00A0142E">
        <w:rPr>
          <w:rStyle w:val="oneM2M-resource-attribute"/>
        </w:rPr>
        <w:t>scheduleElement</w:t>
      </w:r>
      <w:r w:rsidRPr="00A0142E">
        <w:rPr>
          <w:rFonts w:eastAsia="Arial Unicode MS"/>
        </w:rPr>
        <w:t xml:space="preserve"> attribute represents the list of scheduled tasks with the time of the execution.</w:t>
      </w:r>
    </w:p>
    <w:p w14:paraId="05A94BB1" w14:textId="77777777" w:rsidR="00A0142E" w:rsidRPr="00A0142E" w:rsidRDefault="00A0142E" w:rsidP="00A0142E">
      <w:pPr>
        <w:rPr>
          <w:rFonts w:eastAsia="Arial Unicode MS"/>
        </w:rPr>
      </w:pPr>
      <w:r w:rsidRPr="00A0142E">
        <w:rPr>
          <w:rFonts w:eastAsia="Arial Unicode MS"/>
        </w:rPr>
        <w:t xml:space="preserve">The each entry of the </w:t>
      </w:r>
      <w:r w:rsidRPr="00A0142E">
        <w:rPr>
          <w:rStyle w:val="oneM2M-resource-attribute"/>
        </w:rPr>
        <w:t>scheduleElelement</w:t>
      </w:r>
      <w:r w:rsidRPr="00A0142E">
        <w:rPr>
          <w:rFonts w:eastAsia="Arial Unicode MS"/>
        </w:rPr>
        <w:t xml:space="preserve"> attribute shall </w:t>
      </w:r>
      <w:r w:rsidR="00982836">
        <w:rPr>
          <w:rFonts w:eastAsia="Arial Unicode MS"/>
        </w:rPr>
        <w:t>consist</w:t>
      </w:r>
      <w:r w:rsidRPr="00A0142E">
        <w:rPr>
          <w:rFonts w:eastAsia="Arial Unicode MS"/>
        </w:rPr>
        <w:t xml:space="preserve"> of </w:t>
      </w:r>
      <w:r w:rsidR="00982836">
        <w:rPr>
          <w:rFonts w:eastAsia="Arial Unicode MS"/>
        </w:rPr>
        <w:t xml:space="preserve">a </w:t>
      </w:r>
      <w:r w:rsidRPr="00A0142E">
        <w:rPr>
          <w:rFonts w:eastAsia="Arial Unicode MS"/>
        </w:rPr>
        <w:t xml:space="preserve">line with </w:t>
      </w:r>
      <w:r w:rsidR="00884287">
        <w:rPr>
          <w:rFonts w:eastAsia="Arial Unicode MS"/>
        </w:rPr>
        <w:t>6</w:t>
      </w:r>
      <w:r w:rsidRPr="00A0142E">
        <w:rPr>
          <w:rFonts w:eastAsia="Arial Unicode MS"/>
        </w:rPr>
        <w:t xml:space="preserve"> field values (See Table 7.3.8.1-4). </w:t>
      </w:r>
    </w:p>
    <w:p w14:paraId="4AC987D6" w14:textId="77777777" w:rsidR="00A0142E" w:rsidRPr="00A0142E" w:rsidRDefault="00A0142E" w:rsidP="00A0142E">
      <w:pPr>
        <w:rPr>
          <w:rFonts w:eastAsia="Arial Unicode MS"/>
        </w:rPr>
      </w:pPr>
      <w:r w:rsidRPr="00A0142E">
        <w:rPr>
          <w:rFonts w:eastAsia="Arial Unicode MS"/>
        </w:rPr>
        <w:t>The time to be matched with the schedule pattern shall be interpreted in UTC timezone.</w:t>
      </w:r>
    </w:p>
    <w:p w14:paraId="306D01F9" w14:textId="77777777" w:rsidR="00A0142E" w:rsidRPr="00A0142E" w:rsidRDefault="00A0142E" w:rsidP="00A0142E">
      <w:pPr>
        <w:keepNext/>
        <w:keepLines/>
        <w:spacing w:before="60"/>
        <w:jc w:val="center"/>
        <w:rPr>
          <w:rFonts w:ascii="Arial" w:hAnsi="Arial"/>
          <w:b/>
        </w:rPr>
      </w:pPr>
      <w:r w:rsidRPr="00A0142E">
        <w:rPr>
          <w:rFonts w:ascii="Arial" w:hAnsi="Arial"/>
          <w:b/>
        </w:rPr>
        <w:lastRenderedPageBreak/>
        <w:t xml:space="preserve">Table </w:t>
      </w:r>
      <w:r w:rsidR="00956F7C" w:rsidRPr="00956F7C">
        <w:rPr>
          <w:rFonts w:ascii="Arial" w:hAnsi="Arial"/>
          <w:b/>
        </w:rPr>
        <w:fldChar w:fldCharType="begin"/>
      </w:r>
      <w:r w:rsidR="00956F7C" w:rsidRPr="00956F7C">
        <w:rPr>
          <w:rFonts w:ascii="Arial" w:hAnsi="Arial"/>
          <w:b/>
        </w:rPr>
        <w:instrText xml:space="preserve"> STYLEREF 4 \s </w:instrText>
      </w:r>
      <w:r w:rsidR="00956F7C" w:rsidRPr="00956F7C">
        <w:rPr>
          <w:rFonts w:ascii="Arial" w:hAnsi="Arial"/>
          <w:b/>
        </w:rPr>
        <w:fldChar w:fldCharType="separate"/>
      </w:r>
      <w:r w:rsidR="00A41CAC">
        <w:rPr>
          <w:rFonts w:ascii="Arial" w:hAnsi="Arial"/>
          <w:b/>
          <w:noProof/>
        </w:rPr>
        <w:t>7.4.10.1</w:t>
      </w:r>
      <w:r w:rsidR="00956F7C" w:rsidRPr="00956F7C">
        <w:rPr>
          <w:rFonts w:ascii="Arial" w:hAnsi="Arial"/>
          <w:b/>
        </w:rPr>
        <w:fldChar w:fldCharType="end"/>
      </w:r>
      <w:r w:rsidR="00956F7C" w:rsidRPr="00956F7C">
        <w:rPr>
          <w:rFonts w:ascii="Arial" w:hAnsi="Arial"/>
          <w:b/>
        </w:rPr>
        <w:noBreakHyphen/>
      </w:r>
      <w:r w:rsidR="00956F7C" w:rsidRPr="00956F7C">
        <w:rPr>
          <w:rFonts w:ascii="Arial" w:hAnsi="Arial"/>
          <w:b/>
        </w:rPr>
        <w:fldChar w:fldCharType="begin"/>
      </w:r>
      <w:r w:rsidR="00956F7C" w:rsidRPr="00956F7C">
        <w:rPr>
          <w:rFonts w:ascii="Arial" w:hAnsi="Arial"/>
          <w:b/>
        </w:rPr>
        <w:instrText xml:space="preserve"> SEQ Table \* ARABIC \s 4 </w:instrText>
      </w:r>
      <w:r w:rsidR="00956F7C" w:rsidRPr="00956F7C">
        <w:rPr>
          <w:rFonts w:ascii="Arial" w:hAnsi="Arial"/>
          <w:b/>
        </w:rPr>
        <w:fldChar w:fldCharType="separate"/>
      </w:r>
      <w:r w:rsidR="00A41CAC">
        <w:rPr>
          <w:rFonts w:ascii="Arial" w:hAnsi="Arial"/>
          <w:b/>
          <w:noProof/>
        </w:rPr>
        <w:t>4</w:t>
      </w:r>
      <w:r w:rsidR="00956F7C" w:rsidRPr="00956F7C">
        <w:rPr>
          <w:rFonts w:ascii="Arial" w:hAnsi="Arial"/>
          <w:b/>
        </w:rPr>
        <w:fldChar w:fldCharType="end"/>
      </w:r>
      <w:r w:rsidRPr="00A0142E">
        <w:rPr>
          <w:rFonts w:ascii="Arial" w:hAnsi="Arial"/>
          <w:b/>
        </w:rPr>
        <w:t>: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Change w:id="1959">
          <w:tblGrid>
            <w:gridCol w:w="2518"/>
            <w:gridCol w:w="1985"/>
            <w:gridCol w:w="4394"/>
          </w:tblGrid>
        </w:tblGridChange>
      </w:tblGrid>
      <w:tr w:rsidR="00A0142E" w:rsidRPr="00A0142E" w14:paraId="051F716F" w14:textId="77777777" w:rsidTr="005D6908">
        <w:tc>
          <w:tcPr>
            <w:tcW w:w="2518" w:type="dxa"/>
            <w:shd w:val="clear" w:color="auto" w:fill="auto"/>
          </w:tcPr>
          <w:p w14:paraId="60F17024"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Field Name</w:t>
            </w:r>
          </w:p>
        </w:tc>
        <w:tc>
          <w:tcPr>
            <w:tcW w:w="1985" w:type="dxa"/>
            <w:shd w:val="clear" w:color="auto" w:fill="auto"/>
          </w:tcPr>
          <w:p w14:paraId="2968083F"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Range of values</w:t>
            </w:r>
          </w:p>
        </w:tc>
        <w:tc>
          <w:tcPr>
            <w:tcW w:w="4394" w:type="dxa"/>
            <w:shd w:val="clear" w:color="auto" w:fill="auto"/>
          </w:tcPr>
          <w:p w14:paraId="17111355"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Note</w:t>
            </w:r>
          </w:p>
        </w:tc>
      </w:tr>
      <w:tr w:rsidR="00A0142E" w:rsidRPr="00A0142E" w14:paraId="0E950168" w14:textId="77777777" w:rsidTr="005D6908">
        <w:tc>
          <w:tcPr>
            <w:tcW w:w="2518" w:type="dxa"/>
            <w:shd w:val="clear" w:color="auto" w:fill="auto"/>
          </w:tcPr>
          <w:p w14:paraId="224F62BA" w14:textId="77777777" w:rsidR="00A0142E" w:rsidRPr="00A0142E" w:rsidRDefault="00A0142E" w:rsidP="00A0142E">
            <w:pPr>
              <w:keepNext/>
              <w:keepLines/>
              <w:spacing w:after="0"/>
              <w:rPr>
                <w:rFonts w:ascii="Arial" w:eastAsia="Arial Unicode MS" w:hAnsi="Arial" w:hint="eastAsia"/>
                <w:sz w:val="18"/>
                <w:lang w:eastAsia="ja-JP"/>
              </w:rPr>
            </w:pPr>
            <w:r w:rsidRPr="00A0142E">
              <w:rPr>
                <w:rFonts w:ascii="Arial" w:eastAsia="Arial Unicode MS" w:hAnsi="Arial" w:hint="eastAsia"/>
                <w:sz w:val="18"/>
                <w:lang w:eastAsia="ja-JP"/>
              </w:rPr>
              <w:t>Second</w:t>
            </w:r>
          </w:p>
        </w:tc>
        <w:tc>
          <w:tcPr>
            <w:tcW w:w="1985" w:type="dxa"/>
            <w:shd w:val="clear" w:color="auto" w:fill="auto"/>
          </w:tcPr>
          <w:p w14:paraId="5A8B4446" w14:textId="77777777" w:rsidR="00A0142E" w:rsidRPr="00A0142E" w:rsidRDefault="00A0142E" w:rsidP="00A0142E">
            <w:pPr>
              <w:keepNext/>
              <w:keepLines/>
              <w:spacing w:after="0"/>
              <w:rPr>
                <w:rFonts w:ascii="Arial" w:eastAsia="Arial Unicode MS" w:hAnsi="Arial" w:hint="eastAsia"/>
                <w:sz w:val="18"/>
                <w:lang w:eastAsia="ja-JP"/>
              </w:rPr>
            </w:pPr>
            <w:r w:rsidRPr="00A0142E">
              <w:rPr>
                <w:rFonts w:ascii="Arial" w:eastAsia="Arial Unicode MS" w:hAnsi="Arial" w:hint="eastAsia"/>
                <w:sz w:val="18"/>
                <w:lang w:eastAsia="ja-JP"/>
              </w:rPr>
              <w:t>0 to 59</w:t>
            </w:r>
          </w:p>
        </w:tc>
        <w:tc>
          <w:tcPr>
            <w:tcW w:w="4394" w:type="dxa"/>
            <w:shd w:val="clear" w:color="auto" w:fill="auto"/>
          </w:tcPr>
          <w:p w14:paraId="2BC70EF1" w14:textId="77777777" w:rsidR="00A0142E" w:rsidRPr="00A0142E" w:rsidRDefault="00A0142E" w:rsidP="00A0142E">
            <w:pPr>
              <w:keepNext/>
              <w:keepLines/>
              <w:spacing w:after="0"/>
              <w:rPr>
                <w:rFonts w:ascii="Arial" w:eastAsia="Arial Unicode MS" w:hAnsi="Arial"/>
                <w:sz w:val="18"/>
              </w:rPr>
            </w:pPr>
          </w:p>
        </w:tc>
      </w:tr>
      <w:tr w:rsidR="00A0142E" w:rsidRPr="00A0142E" w14:paraId="1A60DE4D" w14:textId="77777777" w:rsidTr="005D6908">
        <w:tc>
          <w:tcPr>
            <w:tcW w:w="2518" w:type="dxa"/>
            <w:shd w:val="clear" w:color="auto" w:fill="auto"/>
          </w:tcPr>
          <w:p w14:paraId="05639BB2"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Minute</w:t>
            </w:r>
          </w:p>
        </w:tc>
        <w:tc>
          <w:tcPr>
            <w:tcW w:w="1985" w:type="dxa"/>
            <w:shd w:val="clear" w:color="auto" w:fill="auto"/>
          </w:tcPr>
          <w:p w14:paraId="5958B5E2"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to 59</w:t>
            </w:r>
          </w:p>
        </w:tc>
        <w:tc>
          <w:tcPr>
            <w:tcW w:w="4394" w:type="dxa"/>
            <w:shd w:val="clear" w:color="auto" w:fill="auto"/>
          </w:tcPr>
          <w:p w14:paraId="3B467E1C" w14:textId="77777777" w:rsidR="00A0142E" w:rsidRPr="00A0142E" w:rsidRDefault="00A0142E" w:rsidP="00A0142E">
            <w:pPr>
              <w:keepNext/>
              <w:keepLines/>
              <w:spacing w:after="0"/>
              <w:rPr>
                <w:rFonts w:ascii="Arial" w:eastAsia="Arial Unicode MS" w:hAnsi="Arial"/>
                <w:sz w:val="18"/>
              </w:rPr>
            </w:pPr>
          </w:p>
        </w:tc>
      </w:tr>
      <w:tr w:rsidR="00A0142E" w:rsidRPr="00A0142E" w14:paraId="66C8F0A9" w14:textId="77777777" w:rsidTr="005D6908">
        <w:tc>
          <w:tcPr>
            <w:tcW w:w="2518" w:type="dxa"/>
            <w:shd w:val="clear" w:color="auto" w:fill="auto"/>
          </w:tcPr>
          <w:p w14:paraId="113CF98E"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Hour</w:t>
            </w:r>
          </w:p>
        </w:tc>
        <w:tc>
          <w:tcPr>
            <w:tcW w:w="1985" w:type="dxa"/>
            <w:shd w:val="clear" w:color="auto" w:fill="auto"/>
          </w:tcPr>
          <w:p w14:paraId="6B3E7E4C"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to 23</w:t>
            </w:r>
          </w:p>
        </w:tc>
        <w:tc>
          <w:tcPr>
            <w:tcW w:w="4394" w:type="dxa"/>
            <w:shd w:val="clear" w:color="auto" w:fill="auto"/>
          </w:tcPr>
          <w:p w14:paraId="57800EE9" w14:textId="77777777" w:rsidR="00A0142E" w:rsidRPr="00A0142E" w:rsidRDefault="00A0142E" w:rsidP="00A0142E">
            <w:pPr>
              <w:keepNext/>
              <w:keepLines/>
              <w:spacing w:after="0"/>
              <w:rPr>
                <w:rFonts w:ascii="Arial" w:eastAsia="Arial Unicode MS" w:hAnsi="Arial"/>
                <w:sz w:val="18"/>
              </w:rPr>
            </w:pPr>
          </w:p>
        </w:tc>
      </w:tr>
      <w:tr w:rsidR="00A0142E" w:rsidRPr="00A0142E" w14:paraId="31AF9728" w14:textId="77777777" w:rsidTr="005D6908">
        <w:tc>
          <w:tcPr>
            <w:tcW w:w="2518" w:type="dxa"/>
            <w:shd w:val="clear" w:color="auto" w:fill="auto"/>
          </w:tcPr>
          <w:p w14:paraId="45C57270"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Day of the month</w:t>
            </w:r>
          </w:p>
        </w:tc>
        <w:tc>
          <w:tcPr>
            <w:tcW w:w="1985" w:type="dxa"/>
            <w:shd w:val="clear" w:color="auto" w:fill="auto"/>
          </w:tcPr>
          <w:p w14:paraId="42C413DF"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1 to 31</w:t>
            </w:r>
          </w:p>
        </w:tc>
        <w:tc>
          <w:tcPr>
            <w:tcW w:w="4394" w:type="dxa"/>
            <w:shd w:val="clear" w:color="auto" w:fill="auto"/>
          </w:tcPr>
          <w:p w14:paraId="773B1C0A" w14:textId="77777777" w:rsidR="00A0142E" w:rsidRPr="00A0142E" w:rsidRDefault="00A0142E" w:rsidP="00A0142E">
            <w:pPr>
              <w:keepNext/>
              <w:keepLines/>
              <w:spacing w:after="0"/>
              <w:rPr>
                <w:rFonts w:ascii="Arial" w:eastAsia="Arial Unicode MS" w:hAnsi="Arial"/>
                <w:sz w:val="18"/>
              </w:rPr>
            </w:pPr>
          </w:p>
        </w:tc>
      </w:tr>
      <w:tr w:rsidR="00A0142E" w:rsidRPr="00A0142E" w14:paraId="3286D0C5" w14:textId="77777777" w:rsidTr="005D6908">
        <w:tc>
          <w:tcPr>
            <w:tcW w:w="2518" w:type="dxa"/>
            <w:shd w:val="clear" w:color="auto" w:fill="auto"/>
          </w:tcPr>
          <w:p w14:paraId="3846A62F"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Month of the year</w:t>
            </w:r>
          </w:p>
        </w:tc>
        <w:tc>
          <w:tcPr>
            <w:tcW w:w="1985" w:type="dxa"/>
            <w:shd w:val="clear" w:color="auto" w:fill="auto"/>
          </w:tcPr>
          <w:p w14:paraId="09622BF3"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1 to 12</w:t>
            </w:r>
          </w:p>
        </w:tc>
        <w:tc>
          <w:tcPr>
            <w:tcW w:w="4394" w:type="dxa"/>
            <w:shd w:val="clear" w:color="auto" w:fill="auto"/>
          </w:tcPr>
          <w:p w14:paraId="163CB8B6" w14:textId="77777777" w:rsidR="00A0142E" w:rsidRPr="00A0142E" w:rsidRDefault="00A0142E" w:rsidP="00A0142E">
            <w:pPr>
              <w:keepNext/>
              <w:keepLines/>
              <w:spacing w:after="0"/>
              <w:rPr>
                <w:rFonts w:ascii="Arial" w:eastAsia="Arial Unicode MS" w:hAnsi="Arial"/>
                <w:sz w:val="18"/>
              </w:rPr>
            </w:pPr>
          </w:p>
        </w:tc>
      </w:tr>
      <w:tr w:rsidR="00A0142E" w:rsidRPr="00A0142E" w14:paraId="14D6127A" w14:textId="77777777" w:rsidTr="005D6908">
        <w:tc>
          <w:tcPr>
            <w:tcW w:w="2518" w:type="dxa"/>
            <w:shd w:val="clear" w:color="auto" w:fill="auto"/>
          </w:tcPr>
          <w:p w14:paraId="7903E74F"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Day of the week</w:t>
            </w:r>
          </w:p>
        </w:tc>
        <w:tc>
          <w:tcPr>
            <w:tcW w:w="1985" w:type="dxa"/>
            <w:shd w:val="clear" w:color="auto" w:fill="auto"/>
          </w:tcPr>
          <w:p w14:paraId="25CDC86C"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to 6</w:t>
            </w:r>
          </w:p>
        </w:tc>
        <w:tc>
          <w:tcPr>
            <w:tcW w:w="4394" w:type="dxa"/>
            <w:shd w:val="clear" w:color="auto" w:fill="auto"/>
          </w:tcPr>
          <w:p w14:paraId="628EA17D"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0 means Sunday</w:t>
            </w:r>
          </w:p>
        </w:tc>
      </w:tr>
    </w:tbl>
    <w:p w14:paraId="738F9288" w14:textId="77777777" w:rsidR="00A0142E" w:rsidRPr="00A0142E" w:rsidRDefault="00A0142E" w:rsidP="00A0142E">
      <w:pPr>
        <w:rPr>
          <w:rFonts w:eastAsia="Arial Unicode MS"/>
        </w:rPr>
      </w:pPr>
    </w:p>
    <w:p w14:paraId="65F55ECB" w14:textId="77777777" w:rsidR="00A0142E" w:rsidRPr="00A0142E" w:rsidRDefault="00A0142E" w:rsidP="00A0142E">
      <w:pPr>
        <w:rPr>
          <w:rFonts w:eastAsia="Arial Unicode MS"/>
        </w:rPr>
      </w:pPr>
      <w:r w:rsidRPr="00A0142E">
        <w:rPr>
          <w:rFonts w:eastAsia="Arial Unicode MS"/>
        </w:rPr>
        <w:t>Each field value can be either an asterisk (</w:t>
      </w:r>
      <w:r w:rsidR="00E512B4">
        <w:rPr>
          <w:rFonts w:eastAsia="Arial Unicode MS"/>
        </w:rPr>
        <w:t>'</w:t>
      </w:r>
      <w:r w:rsidRPr="00A0142E">
        <w:rPr>
          <w:rFonts w:eastAsia="Arial Unicode MS"/>
        </w:rPr>
        <w:t>*</w:t>
      </w:r>
      <w:r w:rsidR="00E512B4">
        <w:rPr>
          <w:rFonts w:eastAsia="Arial Unicode MS"/>
        </w:rPr>
        <w:t>'</w:t>
      </w:r>
      <w:r w:rsidRPr="00A0142E">
        <w:rPr>
          <w:rFonts w:eastAsia="Arial Unicode MS"/>
        </w:rPr>
        <w:t>: matching all valid values), an element, or an elements separated by commas(</w:t>
      </w:r>
      <w:r w:rsidR="00E512B4">
        <w:rPr>
          <w:rFonts w:eastAsia="Arial Unicode MS"/>
        </w:rPr>
        <w:t>'</w:t>
      </w:r>
      <w:r w:rsidRPr="00A0142E">
        <w:rPr>
          <w:rFonts w:eastAsia="Arial Unicode MS"/>
        </w:rPr>
        <w:t>,</w:t>
      </w:r>
      <w:r w:rsidR="00E512B4">
        <w:rPr>
          <w:rFonts w:eastAsia="Arial Unicode MS"/>
        </w:rPr>
        <w:t>'</w:t>
      </w:r>
      <w:r w:rsidRPr="00A0142E">
        <w:rPr>
          <w:rFonts w:eastAsia="Arial Unicode MS"/>
        </w:rPr>
        <w:t>).</w:t>
      </w:r>
    </w:p>
    <w:p w14:paraId="11428776" w14:textId="77777777" w:rsidR="00A0142E" w:rsidRPr="00A0142E" w:rsidRDefault="00A0142E" w:rsidP="00A0142E">
      <w:pPr>
        <w:rPr>
          <w:rFonts w:eastAsia="Arial Unicode MS"/>
        </w:rPr>
      </w:pPr>
      <w:r w:rsidRPr="00A0142E">
        <w:rPr>
          <w:rFonts w:eastAsia="Arial Unicode MS"/>
        </w:rPr>
        <w:t>An element shall be either a number or two numbers separated by a hyphen</w:t>
      </w:r>
      <w:r w:rsidR="00982836">
        <w:rPr>
          <w:rFonts w:eastAsia="Arial Unicode MS"/>
        </w:rPr>
        <w:t xml:space="preserve"> </w:t>
      </w:r>
      <w:r w:rsidRPr="00A0142E">
        <w:rPr>
          <w:rFonts w:eastAsia="Arial Unicode MS"/>
        </w:rPr>
        <w:t>(</w:t>
      </w:r>
      <w:r w:rsidR="00E512B4">
        <w:rPr>
          <w:rFonts w:eastAsia="Arial Unicode MS"/>
        </w:rPr>
        <w:t>'</w:t>
      </w:r>
      <w:r w:rsidRPr="00A0142E">
        <w:rPr>
          <w:rFonts w:eastAsia="Arial Unicode MS"/>
        </w:rPr>
        <w:t>-</w:t>
      </w:r>
      <w:r w:rsidR="00E512B4">
        <w:rPr>
          <w:rFonts w:eastAsia="Arial Unicode MS"/>
        </w:rPr>
        <w:t>'</w:t>
      </w:r>
      <w:r w:rsidRPr="00A0142E">
        <w:rPr>
          <w:rFonts w:eastAsia="Arial Unicode MS"/>
        </w:rPr>
        <w:t>: matching between two values).</w:t>
      </w:r>
    </w:p>
    <w:p w14:paraId="40537B0E" w14:textId="77777777" w:rsidR="00A0142E" w:rsidRPr="00A0142E" w:rsidRDefault="00A0142E" w:rsidP="00A0142E">
      <w:pPr>
        <w:rPr>
          <w:rFonts w:eastAsia="Arial Unicode MS"/>
        </w:rPr>
      </w:pPr>
      <w:r w:rsidRPr="00A0142E">
        <w:rPr>
          <w:rFonts w:eastAsia="Arial Unicode MS"/>
        </w:rPr>
        <w:t xml:space="preserve">The task which shall be executed is depending on the parent resource of the &lt;schedule&gt; resource (see Table 7.3.8.1-5). </w:t>
      </w:r>
    </w:p>
    <w:p w14:paraId="5DA4A2F9" w14:textId="77777777" w:rsidR="00A0142E" w:rsidRPr="00A0142E" w:rsidRDefault="00A0142E" w:rsidP="00A0142E">
      <w:pPr>
        <w:keepNext/>
        <w:keepLines/>
        <w:spacing w:before="60"/>
        <w:jc w:val="center"/>
        <w:rPr>
          <w:rFonts w:ascii="Arial" w:hAnsi="Arial"/>
          <w:b/>
        </w:rPr>
      </w:pPr>
      <w:r w:rsidRPr="00A0142E">
        <w:rPr>
          <w:rFonts w:ascii="Arial" w:hAnsi="Arial"/>
          <w:b/>
        </w:rPr>
        <w:t xml:space="preserve">Table </w:t>
      </w:r>
      <w:r w:rsidR="001411B0" w:rsidRPr="00956F7C">
        <w:rPr>
          <w:rFonts w:ascii="Arial" w:hAnsi="Arial"/>
          <w:b/>
        </w:rPr>
        <w:fldChar w:fldCharType="begin"/>
      </w:r>
      <w:r w:rsidR="001411B0" w:rsidRPr="00956F7C">
        <w:rPr>
          <w:rFonts w:ascii="Arial" w:hAnsi="Arial"/>
          <w:b/>
        </w:rPr>
        <w:instrText xml:space="preserve"> STYLEREF 4 \s </w:instrText>
      </w:r>
      <w:r w:rsidR="001411B0" w:rsidRPr="00956F7C">
        <w:rPr>
          <w:rFonts w:ascii="Arial" w:hAnsi="Arial"/>
          <w:b/>
        </w:rPr>
        <w:fldChar w:fldCharType="separate"/>
      </w:r>
      <w:r w:rsidR="001411B0">
        <w:rPr>
          <w:rFonts w:ascii="Arial" w:hAnsi="Arial"/>
          <w:b/>
          <w:noProof/>
        </w:rPr>
        <w:t>7.4.10.1</w:t>
      </w:r>
      <w:r w:rsidR="001411B0" w:rsidRPr="00956F7C">
        <w:rPr>
          <w:rFonts w:ascii="Arial" w:hAnsi="Arial"/>
          <w:b/>
        </w:rPr>
        <w:fldChar w:fldCharType="end"/>
      </w:r>
      <w:r w:rsidR="001411B0" w:rsidRPr="00956F7C">
        <w:rPr>
          <w:rFonts w:ascii="Arial" w:hAnsi="Arial"/>
          <w:b/>
        </w:rPr>
        <w:noBreakHyphen/>
      </w:r>
      <w:r w:rsidR="001411B0" w:rsidRPr="00956F7C">
        <w:rPr>
          <w:rFonts w:ascii="Arial" w:hAnsi="Arial"/>
          <w:b/>
        </w:rPr>
        <w:fldChar w:fldCharType="begin"/>
      </w:r>
      <w:r w:rsidR="001411B0" w:rsidRPr="00956F7C">
        <w:rPr>
          <w:rFonts w:ascii="Arial" w:hAnsi="Arial"/>
          <w:b/>
        </w:rPr>
        <w:instrText xml:space="preserve"> SEQ Table \* ARABIC \s 4 </w:instrText>
      </w:r>
      <w:r w:rsidR="001411B0" w:rsidRPr="00956F7C">
        <w:rPr>
          <w:rFonts w:ascii="Arial" w:hAnsi="Arial"/>
          <w:b/>
        </w:rPr>
        <w:fldChar w:fldCharType="separate"/>
      </w:r>
      <w:r w:rsidR="001411B0">
        <w:rPr>
          <w:rFonts w:ascii="Arial" w:hAnsi="Arial"/>
          <w:b/>
          <w:noProof/>
        </w:rPr>
        <w:t>5</w:t>
      </w:r>
      <w:r w:rsidR="001411B0" w:rsidRPr="00956F7C">
        <w:rPr>
          <w:rFonts w:ascii="Arial" w:hAnsi="Arial"/>
          <w:b/>
        </w:rPr>
        <w:fldChar w:fldCharType="end"/>
      </w:r>
      <w:r w:rsidRPr="00A0142E">
        <w:rPr>
          <w:rFonts w:ascii="Arial" w:hAnsi="Arial"/>
          <w:b/>
        </w:rPr>
        <w:t>: The task to be executed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4213"/>
        <w:gridCol w:w="3214"/>
        <w:tblGridChange w:id="1960">
          <w:tblGrid>
            <w:gridCol w:w="2202"/>
            <w:gridCol w:w="4213"/>
            <w:gridCol w:w="3214"/>
          </w:tblGrid>
        </w:tblGridChange>
      </w:tblGrid>
      <w:tr w:rsidR="00A0142E" w:rsidRPr="00A0142E" w14:paraId="19CEA35B" w14:textId="77777777" w:rsidTr="005D6908">
        <w:tc>
          <w:tcPr>
            <w:tcW w:w="2235" w:type="dxa"/>
            <w:shd w:val="clear" w:color="auto" w:fill="auto"/>
          </w:tcPr>
          <w:p w14:paraId="100D10F6"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Parent resource</w:t>
            </w:r>
          </w:p>
        </w:tc>
        <w:tc>
          <w:tcPr>
            <w:tcW w:w="4335" w:type="dxa"/>
            <w:shd w:val="clear" w:color="auto" w:fill="auto"/>
          </w:tcPr>
          <w:p w14:paraId="6050736C"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Task to be executed</w:t>
            </w:r>
          </w:p>
        </w:tc>
        <w:tc>
          <w:tcPr>
            <w:tcW w:w="3285" w:type="dxa"/>
            <w:shd w:val="clear" w:color="auto" w:fill="auto"/>
          </w:tcPr>
          <w:p w14:paraId="0968F012" w14:textId="77777777" w:rsidR="00A0142E" w:rsidRPr="00A0142E" w:rsidRDefault="00A0142E" w:rsidP="00A0142E">
            <w:pPr>
              <w:keepNext/>
              <w:keepLines/>
              <w:spacing w:after="0"/>
              <w:jc w:val="center"/>
              <w:rPr>
                <w:rFonts w:ascii="Arial" w:eastAsia="Arial Unicode MS" w:hAnsi="Arial"/>
                <w:b/>
                <w:sz w:val="18"/>
              </w:rPr>
            </w:pPr>
            <w:r w:rsidRPr="00A0142E">
              <w:rPr>
                <w:rFonts w:ascii="Arial" w:eastAsia="Arial Unicode MS" w:hAnsi="Arial"/>
                <w:b/>
                <w:sz w:val="18"/>
              </w:rPr>
              <w:t>Note</w:t>
            </w:r>
          </w:p>
        </w:tc>
      </w:tr>
      <w:tr w:rsidR="00A0142E" w:rsidRPr="00A0142E" w14:paraId="0EAE23A6" w14:textId="77777777" w:rsidTr="005D6908">
        <w:tc>
          <w:tcPr>
            <w:tcW w:w="2235" w:type="dxa"/>
            <w:shd w:val="clear" w:color="auto" w:fill="auto"/>
          </w:tcPr>
          <w:p w14:paraId="275D921B"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&lt;remoteCSE&gt;</w:t>
            </w:r>
          </w:p>
        </w:tc>
        <w:tc>
          <w:tcPr>
            <w:tcW w:w="4335" w:type="dxa"/>
            <w:shd w:val="clear" w:color="auto" w:fill="auto"/>
          </w:tcPr>
          <w:p w14:paraId="4BBAEA8D"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Establish connection to the remoteCSE</w:t>
            </w:r>
          </w:p>
        </w:tc>
        <w:tc>
          <w:tcPr>
            <w:tcW w:w="3285" w:type="dxa"/>
            <w:shd w:val="clear" w:color="auto" w:fill="auto"/>
          </w:tcPr>
          <w:p w14:paraId="5CC50DC5"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Timing of disconnection is up to implementation in present release.</w:t>
            </w:r>
          </w:p>
        </w:tc>
      </w:tr>
      <w:tr w:rsidR="00A0142E" w:rsidRPr="00A0142E" w14:paraId="0B8644F5" w14:textId="77777777" w:rsidTr="005D6908">
        <w:tc>
          <w:tcPr>
            <w:tcW w:w="2235" w:type="dxa"/>
            <w:shd w:val="clear" w:color="auto" w:fill="auto"/>
          </w:tcPr>
          <w:p w14:paraId="499A4C0E"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&lt;subscription&gt;</w:t>
            </w:r>
          </w:p>
        </w:tc>
        <w:tc>
          <w:tcPr>
            <w:tcW w:w="4335" w:type="dxa"/>
            <w:shd w:val="clear" w:color="auto" w:fill="auto"/>
          </w:tcPr>
          <w:p w14:paraId="3F648A21" w14:textId="77777777" w:rsidR="00A0142E" w:rsidRPr="00A0142E" w:rsidRDefault="00A0142E" w:rsidP="00A0142E">
            <w:pPr>
              <w:keepNext/>
              <w:keepLines/>
              <w:spacing w:after="0"/>
              <w:rPr>
                <w:rFonts w:ascii="Arial" w:eastAsia="Arial Unicode MS" w:hAnsi="Arial"/>
                <w:sz w:val="18"/>
              </w:rPr>
            </w:pPr>
            <w:r w:rsidRPr="00A0142E">
              <w:rPr>
                <w:rFonts w:ascii="Arial" w:eastAsia="Arial Unicode MS" w:hAnsi="Arial"/>
                <w:sz w:val="18"/>
              </w:rPr>
              <w:t>Flash spooled notifications</w:t>
            </w:r>
          </w:p>
        </w:tc>
        <w:tc>
          <w:tcPr>
            <w:tcW w:w="3285" w:type="dxa"/>
            <w:shd w:val="clear" w:color="auto" w:fill="auto"/>
          </w:tcPr>
          <w:p w14:paraId="0F13F40D" w14:textId="77777777" w:rsidR="00A0142E" w:rsidRPr="00A0142E" w:rsidRDefault="00A0142E" w:rsidP="00A0142E">
            <w:pPr>
              <w:keepNext/>
              <w:keepLines/>
              <w:spacing w:after="0"/>
              <w:rPr>
                <w:rFonts w:ascii="Arial" w:eastAsia="Arial Unicode MS" w:hAnsi="Arial"/>
                <w:sz w:val="18"/>
              </w:rPr>
            </w:pPr>
          </w:p>
        </w:tc>
      </w:tr>
    </w:tbl>
    <w:p w14:paraId="39102141" w14:textId="77777777" w:rsidR="00A0142E" w:rsidRPr="00A0142E" w:rsidRDefault="00A0142E" w:rsidP="00A0142E">
      <w:pPr>
        <w:rPr>
          <w:rFonts w:eastAsia="Arial Unicode MS"/>
        </w:rPr>
      </w:pPr>
    </w:p>
    <w:p w14:paraId="3AD88192" w14:textId="77777777" w:rsidR="00A0142E" w:rsidRPr="00646790" w:rsidRDefault="00A0142E" w:rsidP="00646790">
      <w:pPr>
        <w:pStyle w:val="EX"/>
      </w:pPr>
      <w:r w:rsidRPr="00646790">
        <w:t>EXAMPLE 1:</w:t>
      </w:r>
    </w:p>
    <w:p w14:paraId="1EEF9868" w14:textId="77777777" w:rsidR="00A0142E" w:rsidRPr="00760155" w:rsidRDefault="00A0142E" w:rsidP="00646790">
      <w:pPr>
        <w:pStyle w:val="EX"/>
      </w:pPr>
      <w:r w:rsidRPr="009C1841">
        <w:t xml:space="preserve">EXAMPLE: * </w:t>
      </w:r>
      <w:r w:rsidRPr="00A93398">
        <w:t>0-5 2,6,10 * * *</w:t>
      </w:r>
      <w:r w:rsidRPr="000D1205">
        <w:t xml:space="preserve"> </w:t>
      </w:r>
    </w:p>
    <w:p w14:paraId="68B68381" w14:textId="77777777" w:rsidR="00A0142E" w:rsidRPr="00646790" w:rsidRDefault="00A0142E" w:rsidP="00646790">
      <w:pPr>
        <w:pStyle w:val="EX"/>
        <w:rPr>
          <w:rFonts w:hint="eastAsia"/>
        </w:rPr>
      </w:pPr>
      <w:r w:rsidRPr="00646790">
        <w:t xml:space="preserve">In case of parent resource was &lt;remoteCSE&gt;, the CSE </w:t>
      </w:r>
      <w:r w:rsidRPr="00646790">
        <w:rPr>
          <w:rFonts w:hint="eastAsia"/>
        </w:rPr>
        <w:t xml:space="preserve">will be </w:t>
      </w:r>
      <w:r w:rsidRPr="00646790">
        <w:t xml:space="preserve">establish connection </w:t>
      </w:r>
      <w:r w:rsidRPr="00646790">
        <w:rPr>
          <w:rFonts w:hint="eastAsia"/>
        </w:rPr>
        <w:t>on 2:00</w:t>
      </w:r>
      <w:r w:rsidRPr="00646790">
        <w:t>-2:05</w:t>
      </w:r>
      <w:r w:rsidRPr="00646790">
        <w:rPr>
          <w:rFonts w:hint="eastAsia"/>
        </w:rPr>
        <w:t>, 6:00</w:t>
      </w:r>
      <w:r w:rsidRPr="00646790">
        <w:t>-6:05</w:t>
      </w:r>
      <w:r w:rsidRPr="00646790">
        <w:rPr>
          <w:rFonts w:hint="eastAsia"/>
        </w:rPr>
        <w:t xml:space="preserve">, </w:t>
      </w:r>
      <w:r w:rsidRPr="00646790">
        <w:t xml:space="preserve">and </w:t>
      </w:r>
      <w:r w:rsidRPr="00646790">
        <w:rPr>
          <w:rFonts w:hint="eastAsia"/>
        </w:rPr>
        <w:t>10:00</w:t>
      </w:r>
      <w:r w:rsidRPr="00646790">
        <w:t>-10:05</w:t>
      </w:r>
      <w:r w:rsidRPr="00646790">
        <w:rPr>
          <w:rFonts w:hint="eastAsia"/>
        </w:rPr>
        <w:t xml:space="preserve"> every day.</w:t>
      </w:r>
    </w:p>
    <w:p w14:paraId="3CDFCEC5" w14:textId="77777777" w:rsidR="00A0142E" w:rsidRPr="0045448C" w:rsidRDefault="00A0142E" w:rsidP="00646790">
      <w:pPr>
        <w:pStyle w:val="EX"/>
      </w:pPr>
      <w:r w:rsidRPr="0045448C">
        <w:t>End of EXAMPLE 1:</w:t>
      </w:r>
    </w:p>
    <w:p w14:paraId="710C2C69" w14:textId="77777777" w:rsidR="00A0142E" w:rsidRPr="0045448C" w:rsidRDefault="00A0142E" w:rsidP="00646790">
      <w:pPr>
        <w:pStyle w:val="EX"/>
        <w:rPr>
          <w:rFonts w:eastAsia="Arial Unicode MS"/>
        </w:rPr>
      </w:pPr>
    </w:p>
    <w:p w14:paraId="7B10B7F8" w14:textId="77777777" w:rsidR="00A0142E" w:rsidRPr="0045448C" w:rsidRDefault="00A0142E" w:rsidP="00646790">
      <w:pPr>
        <w:pStyle w:val="EX"/>
      </w:pPr>
      <w:r w:rsidRPr="0045448C">
        <w:t>EXAMPLE 2:</w:t>
      </w:r>
    </w:p>
    <w:p w14:paraId="4B6EA0CD" w14:textId="77777777" w:rsidR="00A0142E" w:rsidRPr="0045448C" w:rsidRDefault="00A0142E" w:rsidP="00646790">
      <w:pPr>
        <w:pStyle w:val="EX"/>
      </w:pPr>
      <w:r w:rsidRPr="0045448C">
        <w:t>EXAMPLE: * * 8-20 * * *</w:t>
      </w:r>
    </w:p>
    <w:p w14:paraId="6E1BAE1D" w14:textId="77777777" w:rsidR="00A0142E" w:rsidRPr="0045448C" w:rsidRDefault="00A0142E" w:rsidP="00646790">
      <w:pPr>
        <w:pStyle w:val="EX"/>
      </w:pPr>
      <w:r w:rsidRPr="0045448C">
        <w:t>In case of the parent resource was &lt;subscription&gt;, the notification for the subscribed event will be suspended between from 20:00 to 8:00 on weekend.</w:t>
      </w:r>
    </w:p>
    <w:p w14:paraId="36F37FFA" w14:textId="77777777" w:rsidR="00A0142E" w:rsidRPr="0045448C" w:rsidRDefault="00A0142E" w:rsidP="00646790">
      <w:pPr>
        <w:pStyle w:val="EX"/>
      </w:pPr>
      <w:r w:rsidRPr="0045448C">
        <w:t>End of EXAMPLE 2:</w:t>
      </w:r>
    </w:p>
    <w:p w14:paraId="368173F6" w14:textId="77777777" w:rsidR="00C53F97" w:rsidRPr="00381942" w:rsidRDefault="00C53F97" w:rsidP="00C53F97">
      <w:pPr>
        <w:keepNext/>
        <w:keepLines/>
        <w:spacing w:before="60"/>
        <w:jc w:val="center"/>
        <w:rPr>
          <w:rFonts w:ascii="Arial" w:hAnsi="Arial"/>
          <w:b/>
        </w:rPr>
      </w:pPr>
      <w:r w:rsidRPr="00381942">
        <w:rPr>
          <w:rFonts w:ascii="Arial" w:hAnsi="Arial"/>
          <w:b/>
        </w:rPr>
        <w:t xml:space="preserve">Table </w:t>
      </w:r>
      <w:r w:rsidRPr="00152E68">
        <w:rPr>
          <w:rFonts w:ascii="Arial" w:hAnsi="Arial"/>
          <w:b/>
        </w:rPr>
        <w:fldChar w:fldCharType="begin"/>
      </w:r>
      <w:r w:rsidRPr="007D7500">
        <w:rPr>
          <w:rFonts w:ascii="Arial" w:hAnsi="Arial"/>
          <w:b/>
        </w:rPr>
        <w:instrText xml:space="preserve"> STYLEREF 4 \s </w:instrText>
      </w:r>
      <w:r w:rsidRPr="007D7500">
        <w:rPr>
          <w:rFonts w:ascii="Arial" w:hAnsi="Arial"/>
          <w:b/>
        </w:rPr>
        <w:fldChar w:fldCharType="separate"/>
      </w:r>
      <w:r w:rsidR="00A41CAC">
        <w:rPr>
          <w:rFonts w:ascii="Arial" w:hAnsi="Arial"/>
          <w:b/>
          <w:noProof/>
        </w:rPr>
        <w:t>7.4.10.1</w:t>
      </w:r>
      <w:r w:rsidRPr="00381942">
        <w:rPr>
          <w:rFonts w:ascii="Arial" w:hAnsi="Arial"/>
          <w:b/>
        </w:rPr>
        <w:fldChar w:fldCharType="end"/>
      </w:r>
      <w:r w:rsidRPr="00152E68">
        <w:rPr>
          <w:rFonts w:ascii="Arial" w:hAnsi="Arial"/>
          <w:b/>
        </w:rPr>
        <w:noBreakHyphen/>
      </w:r>
      <w:r w:rsidRPr="00152E68">
        <w:rPr>
          <w:rFonts w:ascii="Arial" w:hAnsi="Arial"/>
          <w:b/>
        </w:rPr>
        <w:fldChar w:fldCharType="begin"/>
      </w:r>
      <w:r w:rsidRPr="007D7500">
        <w:rPr>
          <w:rFonts w:ascii="Arial" w:hAnsi="Arial"/>
          <w:b/>
        </w:rPr>
        <w:instrText xml:space="preserve"> SEQ</w:instrText>
      </w:r>
      <w:r w:rsidRPr="0027709D">
        <w:rPr>
          <w:rFonts w:ascii="Arial" w:hAnsi="Arial"/>
          <w:b/>
        </w:rPr>
        <w:instrText xml:space="preserve"> Table \* ARABIC \s 4 </w:instrText>
      </w:r>
      <w:r w:rsidRPr="007D7500">
        <w:rPr>
          <w:rFonts w:ascii="Arial" w:hAnsi="Arial"/>
          <w:b/>
        </w:rPr>
        <w:fldChar w:fldCharType="separate"/>
      </w:r>
      <w:r w:rsidR="00A41CAC">
        <w:rPr>
          <w:rFonts w:ascii="Arial" w:hAnsi="Arial"/>
          <w:b/>
          <w:noProof/>
        </w:rPr>
        <w:t>5</w:t>
      </w:r>
      <w:r w:rsidRPr="00381942">
        <w:rPr>
          <w:rFonts w:ascii="Arial" w:hAnsi="Arial"/>
          <w:b/>
        </w:rPr>
        <w:fldChar w:fldCharType="end"/>
      </w:r>
      <w:r w:rsidRPr="00152E68">
        <w:rPr>
          <w:rFonts w:ascii="Arial" w:hAnsi="Arial"/>
          <w:b/>
        </w:rPr>
        <w:t>:</w:t>
      </w:r>
      <w:r w:rsidRPr="00381942">
        <w:rPr>
          <w:rFonts w:ascii="Arial" w:hAnsi="Arial"/>
          <w:b/>
        </w:rPr>
        <w:t xml:space="preserve"> </w:t>
      </w:r>
      <w:r w:rsidR="00F34A91">
        <w:rPr>
          <w:rFonts w:ascii="Arial" w:hAnsi="Arial"/>
          <w:b/>
        </w:rPr>
        <w:t>C</w:t>
      </w:r>
      <w:r w:rsidRPr="00381942">
        <w:rPr>
          <w:rFonts w:ascii="Arial" w:hAnsi="Arial"/>
          <w:b/>
        </w:rPr>
        <w:t>hild resources of &lt;schedule &gt;</w:t>
      </w:r>
      <w:r w:rsidR="00E24DF7">
        <w:rPr>
          <w:rFonts w:ascii="Arial" w:hAnsi="Arial"/>
          <w:b/>
        </w:rPr>
        <w:t xml:space="preserve"> resource</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2268"/>
        <w:gridCol w:w="2378"/>
        <w:gridCol w:w="2583"/>
      </w:tblGrid>
      <w:tr w:rsidR="00C53F97" w:rsidRPr="00381942" w14:paraId="0B9B3017" w14:textId="77777777" w:rsidTr="00F855D7">
        <w:trPr>
          <w:jc w:val="center"/>
        </w:trPr>
        <w:tc>
          <w:tcPr>
            <w:tcW w:w="2015" w:type="dxa"/>
            <w:tcBorders>
              <w:top w:val="single" w:sz="4" w:space="0" w:color="auto"/>
              <w:left w:val="single" w:sz="4" w:space="0" w:color="auto"/>
              <w:bottom w:val="single" w:sz="4" w:space="0" w:color="auto"/>
              <w:right w:val="single" w:sz="4" w:space="0" w:color="auto"/>
            </w:tcBorders>
            <w:shd w:val="clear" w:color="auto" w:fill="BFBFBF"/>
            <w:hideMark/>
          </w:tcPr>
          <w:p w14:paraId="1F4A6B8D" w14:textId="77777777" w:rsidR="00C53F97" w:rsidRPr="00152E68" w:rsidRDefault="00C53F97" w:rsidP="00F855D7">
            <w:pPr>
              <w:keepNext/>
              <w:keepLines/>
              <w:spacing w:after="0"/>
              <w:jc w:val="center"/>
              <w:rPr>
                <w:rFonts w:ascii="Arial" w:hAnsi="Arial"/>
                <w:b/>
                <w:sz w:val="18"/>
                <w:lang w:eastAsia="ja-JP"/>
              </w:rPr>
            </w:pPr>
            <w:r w:rsidRPr="00152E68">
              <w:rPr>
                <w:rFonts w:ascii="Arial" w:hAnsi="Arial"/>
                <w:b/>
                <w:sz w:val="18"/>
                <w:lang w:eastAsia="ja-JP"/>
              </w:rPr>
              <w:t xml:space="preserve">Child Resource Type </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14:paraId="050CC922" w14:textId="77777777" w:rsidR="00C53F97" w:rsidRPr="000D3241" w:rsidRDefault="00C53F97" w:rsidP="004B651F">
            <w:pPr>
              <w:pStyle w:val="TAH"/>
              <w:rPr>
                <w:lang w:eastAsia="ja-JP"/>
              </w:rPr>
            </w:pPr>
            <w:r w:rsidRPr="000D3241">
              <w:rPr>
                <w:lang w:eastAsia="ja-JP"/>
              </w:rPr>
              <w:t>Child Resource Name</w:t>
            </w:r>
          </w:p>
        </w:tc>
        <w:tc>
          <w:tcPr>
            <w:tcW w:w="2378" w:type="dxa"/>
            <w:tcBorders>
              <w:top w:val="single" w:sz="4" w:space="0" w:color="auto"/>
              <w:left w:val="single" w:sz="4" w:space="0" w:color="auto"/>
              <w:bottom w:val="single" w:sz="4" w:space="0" w:color="auto"/>
              <w:right w:val="single" w:sz="4" w:space="0" w:color="auto"/>
            </w:tcBorders>
            <w:shd w:val="clear" w:color="auto" w:fill="BFBFBF"/>
          </w:tcPr>
          <w:p w14:paraId="568CC6B6" w14:textId="77777777" w:rsidR="00C53F97" w:rsidRPr="002D5B62" w:rsidRDefault="00C53F97" w:rsidP="00F855D7">
            <w:pPr>
              <w:keepNext/>
              <w:keepLines/>
              <w:spacing w:after="0"/>
              <w:jc w:val="center"/>
              <w:rPr>
                <w:rFonts w:ascii="Arial" w:hAnsi="Arial"/>
                <w:b/>
                <w:sz w:val="18"/>
                <w:lang w:eastAsia="ja-JP"/>
              </w:rPr>
            </w:pPr>
            <w:r w:rsidRPr="002D5B62">
              <w:rPr>
                <w:rFonts w:ascii="Arial" w:hAnsi="Arial"/>
                <w:b/>
                <w:sz w:val="18"/>
                <w:lang w:eastAsia="ja-JP"/>
              </w:rPr>
              <w:t>Multiplicity</w:t>
            </w:r>
          </w:p>
        </w:tc>
        <w:tc>
          <w:tcPr>
            <w:tcW w:w="2583" w:type="dxa"/>
            <w:tcBorders>
              <w:top w:val="single" w:sz="4" w:space="0" w:color="auto"/>
              <w:left w:val="single" w:sz="4" w:space="0" w:color="auto"/>
              <w:bottom w:val="single" w:sz="4" w:space="0" w:color="auto"/>
              <w:right w:val="single" w:sz="4" w:space="0" w:color="auto"/>
            </w:tcBorders>
            <w:shd w:val="clear" w:color="auto" w:fill="BFBFBF"/>
            <w:hideMark/>
          </w:tcPr>
          <w:p w14:paraId="71B01825" w14:textId="77777777" w:rsidR="00C53F97" w:rsidRPr="002A44A6" w:rsidRDefault="00C53F97" w:rsidP="00F855D7">
            <w:pPr>
              <w:keepNext/>
              <w:keepLines/>
              <w:spacing w:after="0"/>
              <w:jc w:val="center"/>
              <w:rPr>
                <w:rFonts w:ascii="Arial" w:hAnsi="Arial"/>
                <w:b/>
                <w:sz w:val="18"/>
                <w:lang w:eastAsia="ja-JP"/>
              </w:rPr>
            </w:pPr>
            <w:r w:rsidRPr="002A44A6">
              <w:rPr>
                <w:rFonts w:ascii="Arial" w:hAnsi="Arial"/>
                <w:b/>
                <w:sz w:val="18"/>
                <w:lang w:eastAsia="ja-JP"/>
              </w:rPr>
              <w:t>Ref. to in Resource Type Definition</w:t>
            </w:r>
          </w:p>
        </w:tc>
      </w:tr>
      <w:tr w:rsidR="00C53F97" w:rsidRPr="00381942" w14:paraId="3DEC38EA" w14:textId="77777777" w:rsidTr="00F855D7">
        <w:trPr>
          <w:jc w:val="center"/>
        </w:trPr>
        <w:tc>
          <w:tcPr>
            <w:tcW w:w="2015" w:type="dxa"/>
            <w:tcBorders>
              <w:top w:val="single" w:sz="4" w:space="0" w:color="auto"/>
              <w:left w:val="single" w:sz="4" w:space="0" w:color="auto"/>
              <w:bottom w:val="single" w:sz="4" w:space="0" w:color="auto"/>
              <w:right w:val="single" w:sz="4" w:space="0" w:color="auto"/>
            </w:tcBorders>
          </w:tcPr>
          <w:p w14:paraId="5B90A484" w14:textId="77777777" w:rsidR="00C53F97" w:rsidRPr="00152E68" w:rsidRDefault="00C53F97" w:rsidP="00F855D7">
            <w:pPr>
              <w:keepNext/>
              <w:keepLines/>
              <w:spacing w:after="0"/>
              <w:rPr>
                <w:rFonts w:ascii="Arial" w:hAnsi="Arial"/>
                <w:sz w:val="18"/>
              </w:rPr>
            </w:pPr>
            <w:r w:rsidRPr="00152E68">
              <w:rPr>
                <w:rFonts w:ascii="Arial" w:hAnsi="Arial"/>
                <w:sz w:val="18"/>
              </w:rPr>
              <w:t>Subscription</w:t>
            </w:r>
          </w:p>
        </w:tc>
        <w:tc>
          <w:tcPr>
            <w:tcW w:w="2268" w:type="dxa"/>
            <w:tcBorders>
              <w:top w:val="single" w:sz="4" w:space="0" w:color="auto"/>
              <w:left w:val="single" w:sz="4" w:space="0" w:color="auto"/>
              <w:bottom w:val="single" w:sz="4" w:space="0" w:color="auto"/>
              <w:right w:val="single" w:sz="4" w:space="0" w:color="auto"/>
            </w:tcBorders>
          </w:tcPr>
          <w:p w14:paraId="570444B4" w14:textId="77777777" w:rsidR="00C53F97" w:rsidRPr="004B651F" w:rsidRDefault="00C53F97" w:rsidP="004B651F">
            <w:pPr>
              <w:pStyle w:val="TAC"/>
              <w:rPr>
                <w:lang w:eastAsia="ja-JP"/>
              </w:rPr>
            </w:pPr>
            <w:r w:rsidRPr="004B651F">
              <w:rPr>
                <w:lang w:eastAsia="ja-JP"/>
              </w:rPr>
              <w:t>[variable]</w:t>
            </w:r>
          </w:p>
        </w:tc>
        <w:tc>
          <w:tcPr>
            <w:tcW w:w="2378" w:type="dxa"/>
            <w:tcBorders>
              <w:top w:val="single" w:sz="4" w:space="0" w:color="auto"/>
              <w:left w:val="single" w:sz="4" w:space="0" w:color="auto"/>
              <w:bottom w:val="single" w:sz="4" w:space="0" w:color="auto"/>
              <w:right w:val="single" w:sz="4" w:space="0" w:color="auto"/>
            </w:tcBorders>
          </w:tcPr>
          <w:p w14:paraId="59CC84AE" w14:textId="77777777" w:rsidR="00C53F97" w:rsidRPr="002D5B62" w:rsidRDefault="00C53F97" w:rsidP="00F855D7">
            <w:pPr>
              <w:keepNext/>
              <w:keepLines/>
              <w:spacing w:after="0"/>
              <w:jc w:val="center"/>
              <w:rPr>
                <w:rFonts w:ascii="Arial" w:hAnsi="Arial"/>
                <w:sz w:val="18"/>
              </w:rPr>
            </w:pPr>
            <w:r w:rsidRPr="002D5B62">
              <w:rPr>
                <w:rFonts w:ascii="Arial" w:hAnsi="Arial"/>
                <w:sz w:val="18"/>
              </w:rPr>
              <w:t>0..n</w:t>
            </w:r>
          </w:p>
        </w:tc>
        <w:tc>
          <w:tcPr>
            <w:tcW w:w="2583" w:type="dxa"/>
            <w:tcBorders>
              <w:top w:val="single" w:sz="4" w:space="0" w:color="auto"/>
              <w:left w:val="single" w:sz="4" w:space="0" w:color="auto"/>
              <w:bottom w:val="single" w:sz="4" w:space="0" w:color="auto"/>
              <w:right w:val="single" w:sz="4" w:space="0" w:color="auto"/>
            </w:tcBorders>
          </w:tcPr>
          <w:p w14:paraId="160AF881" w14:textId="77777777" w:rsidR="00C53F97" w:rsidRPr="00381942" w:rsidRDefault="00C53F97" w:rsidP="00381942">
            <w:pPr>
              <w:pStyle w:val="TAC"/>
            </w:pPr>
            <w:r w:rsidRPr="00381942">
              <w:t xml:space="preserve">Clause </w:t>
            </w:r>
            <w:r w:rsidR="00EB09C0" w:rsidRPr="00381942">
              <w:fldChar w:fldCharType="begin"/>
            </w:r>
            <w:r w:rsidR="00EB09C0" w:rsidRPr="00381942">
              <w:instrText xml:space="preserve"> REF _Ref390430713 \r \h </w:instrText>
            </w:r>
            <w:r w:rsidR="00EB09C0" w:rsidRPr="00381942">
              <w:fldChar w:fldCharType="separate"/>
            </w:r>
            <w:r w:rsidR="00A41CAC">
              <w:t>7.4.9</w:t>
            </w:r>
            <w:r w:rsidR="00EB09C0" w:rsidRPr="00381942">
              <w:fldChar w:fldCharType="end"/>
            </w:r>
          </w:p>
        </w:tc>
      </w:tr>
    </w:tbl>
    <w:p w14:paraId="2A5050DC" w14:textId="77777777" w:rsidR="007912F6" w:rsidRPr="00152E68" w:rsidRDefault="007912F6" w:rsidP="007912F6">
      <w:pPr>
        <w:tabs>
          <w:tab w:val="left" w:pos="284"/>
        </w:tabs>
        <w:spacing w:before="120" w:after="0"/>
        <w:rPr>
          <w:rFonts w:ascii="Myriad Pro" w:hAnsi="Myriad Pro"/>
          <w:sz w:val="24"/>
          <w:szCs w:val="24"/>
        </w:rPr>
      </w:pPr>
    </w:p>
    <w:p w14:paraId="663AD851" w14:textId="77777777" w:rsidR="00913413" w:rsidRPr="00381942" w:rsidRDefault="008667E8" w:rsidP="006B6BEB">
      <w:pPr>
        <w:pStyle w:val="Heading4"/>
        <w:numPr>
          <w:ilvl w:val="3"/>
          <w:numId w:val="177"/>
        </w:numPr>
      </w:pPr>
      <w:bookmarkStart w:id="1961" w:name="_Toc410309028"/>
      <w:bookmarkStart w:id="1962" w:name="_Toc474219473"/>
      <w:bookmarkStart w:id="1963" w:name="_Toc462064584"/>
      <w:bookmarkStart w:id="1964" w:name="_Toc482111059"/>
      <w:r>
        <w:t>&lt;</w:t>
      </w:r>
      <w:r w:rsidR="001F4DE7">
        <w:t>schedule</w:t>
      </w:r>
      <w:r>
        <w:t>&gt; r</w:t>
      </w:r>
      <w:r w:rsidR="00913413" w:rsidRPr="00381942">
        <w:t xml:space="preserve">esource </w:t>
      </w:r>
      <w:r>
        <w:t>s</w:t>
      </w:r>
      <w:r w:rsidR="00913413" w:rsidRPr="00381942">
        <w:t xml:space="preserve">pecific </w:t>
      </w:r>
      <w:r w:rsidRPr="002A44A6">
        <w:t>p</w:t>
      </w:r>
      <w:r w:rsidR="00913413" w:rsidRPr="00381942">
        <w:t xml:space="preserve">rocedure on CRUD </w:t>
      </w:r>
      <w:r>
        <w:t>o</w:t>
      </w:r>
      <w:r w:rsidR="00913413" w:rsidRPr="00381942">
        <w:t>perations</w:t>
      </w:r>
      <w:bookmarkEnd w:id="1961"/>
      <w:bookmarkEnd w:id="1962"/>
      <w:bookmarkEnd w:id="1963"/>
      <w:bookmarkEnd w:id="1964"/>
      <w:r w:rsidR="00913413" w:rsidRPr="00381942">
        <w:t xml:space="preserve"> </w:t>
      </w:r>
    </w:p>
    <w:p w14:paraId="7A8997CE" w14:textId="77777777" w:rsidR="00913413" w:rsidRPr="00152E68" w:rsidRDefault="00913413" w:rsidP="00913413">
      <w:pPr>
        <w:rPr>
          <w:lang w:eastAsia="ja-JP"/>
        </w:rPr>
      </w:pPr>
      <w:r w:rsidRPr="00152E68">
        <w:rPr>
          <w:lang w:eastAsia="ja-JP"/>
        </w:rPr>
        <w:t>This sub-clause describes &lt;schedule&gt; resource specific behaviour for CRUD operations.</w:t>
      </w:r>
    </w:p>
    <w:p w14:paraId="0B91A7C2" w14:textId="77777777" w:rsidR="00913413" w:rsidRPr="00381942" w:rsidRDefault="00913413" w:rsidP="006B6BEB">
      <w:pPr>
        <w:pStyle w:val="Heading5"/>
        <w:numPr>
          <w:ilvl w:val="4"/>
          <w:numId w:val="177"/>
        </w:numPr>
        <w:ind w:left="992" w:hanging="992"/>
      </w:pPr>
      <w:bookmarkStart w:id="1965" w:name="_Toc410309029"/>
      <w:bookmarkStart w:id="1966" w:name="_Toc474219474"/>
      <w:bookmarkStart w:id="1967" w:name="_Toc462064585"/>
      <w:bookmarkStart w:id="1968" w:name="_Toc482111060"/>
      <w:commentRangeStart w:id="1969"/>
      <w:r w:rsidRPr="00381942">
        <w:t>Create</w:t>
      </w:r>
      <w:bookmarkEnd w:id="1965"/>
      <w:commentRangeEnd w:id="1969"/>
      <w:r w:rsidR="002149DF">
        <w:rPr>
          <w:rStyle w:val="CommentReference"/>
          <w:rFonts w:ascii="Times New Roman" w:hAnsi="Times New Roman"/>
        </w:rPr>
        <w:commentReference w:id="1969"/>
      </w:r>
      <w:bookmarkEnd w:id="1966"/>
      <w:bookmarkEnd w:id="1967"/>
      <w:bookmarkEnd w:id="1968"/>
    </w:p>
    <w:p w14:paraId="6DDD82EF" w14:textId="77777777" w:rsidR="00F6123B" w:rsidRPr="00152E68" w:rsidRDefault="00F6123B" w:rsidP="00F6123B">
      <w:pPr>
        <w:rPr>
          <w:i/>
        </w:rPr>
      </w:pPr>
      <w:r w:rsidRPr="00152E68">
        <w:rPr>
          <w:i/>
        </w:rPr>
        <w:t>Originator:</w:t>
      </w:r>
    </w:p>
    <w:p w14:paraId="65F4F346" w14:textId="77777777" w:rsidR="00F6123B" w:rsidRPr="00152E68" w:rsidRDefault="00F6123B" w:rsidP="00F6123B">
      <w:r w:rsidRPr="000D3241">
        <w:t xml:space="preserve">No change from the generic procedures in clause </w:t>
      </w:r>
      <w:r w:rsidRPr="00152E68">
        <w:fldChar w:fldCharType="begin"/>
      </w:r>
      <w:r w:rsidRPr="007D7500">
        <w:instrText xml:space="preserve"> REF _Ref394465943 \r \h </w:instrText>
      </w:r>
      <w:r w:rsidRPr="007D7500">
        <w:fldChar w:fldCharType="separate"/>
      </w:r>
      <w:r w:rsidR="00A41CAC">
        <w:t>7.2.2.1</w:t>
      </w:r>
      <w:r w:rsidRPr="000D3241">
        <w:fldChar w:fldCharType="end"/>
      </w:r>
      <w:r w:rsidRPr="00152E68">
        <w:t>.</w:t>
      </w:r>
    </w:p>
    <w:p w14:paraId="0125A65D" w14:textId="77777777" w:rsidR="00F6123B" w:rsidRPr="002D5B62" w:rsidRDefault="00F6123B" w:rsidP="00F6123B">
      <w:r w:rsidRPr="000D3241">
        <w:t>If &lt;schedule&gt; is created then scheduleElement (L) shall be created</w:t>
      </w:r>
      <w:r w:rsidRPr="002D5B62">
        <w:t>.</w:t>
      </w:r>
    </w:p>
    <w:p w14:paraId="1C6C00C6" w14:textId="77777777" w:rsidR="00F6123B" w:rsidRPr="002A44A6" w:rsidRDefault="00F6123B" w:rsidP="00F6123B">
      <w:pPr>
        <w:rPr>
          <w:i/>
        </w:rPr>
      </w:pPr>
      <w:r w:rsidRPr="002A44A6">
        <w:rPr>
          <w:i/>
        </w:rPr>
        <w:t>Receiver:</w:t>
      </w:r>
    </w:p>
    <w:p w14:paraId="76666E3D" w14:textId="77777777" w:rsidR="00F6123B" w:rsidRPr="00152E68" w:rsidRDefault="00F6123B" w:rsidP="00F6123B">
      <w:r w:rsidRPr="00DA60F0">
        <w:lastRenderedPageBreak/>
        <w:t xml:space="preserve">No change from the generic procedures in clause </w:t>
      </w:r>
      <w:r w:rsidRPr="00152E68">
        <w:fldChar w:fldCharType="begin"/>
      </w:r>
      <w:r w:rsidRPr="007D7500">
        <w:instrText xml:space="preserve"> REF _Ref394466028 \r \h </w:instrText>
      </w:r>
      <w:r w:rsidRPr="007D7500">
        <w:fldChar w:fldCharType="separate"/>
      </w:r>
      <w:r w:rsidR="00A41CAC">
        <w:t>7.2.2.2</w:t>
      </w:r>
      <w:r w:rsidRPr="000D3241">
        <w:fldChar w:fldCharType="end"/>
      </w:r>
      <w:r w:rsidRPr="00152E68">
        <w:t>.</w:t>
      </w:r>
    </w:p>
    <w:p w14:paraId="52A01C59" w14:textId="77777777" w:rsidR="00913413" w:rsidRPr="00381942" w:rsidRDefault="00913413" w:rsidP="006B6BEB">
      <w:pPr>
        <w:pStyle w:val="Heading5"/>
        <w:numPr>
          <w:ilvl w:val="4"/>
          <w:numId w:val="177"/>
        </w:numPr>
      </w:pPr>
      <w:bookmarkStart w:id="1970" w:name="_Toc410309030"/>
      <w:bookmarkStart w:id="1971" w:name="_Toc474219475"/>
      <w:bookmarkStart w:id="1972" w:name="_Toc462064586"/>
      <w:bookmarkStart w:id="1973" w:name="_Toc482111061"/>
      <w:commentRangeStart w:id="1974"/>
      <w:r w:rsidRPr="00381942">
        <w:t>Retrieve</w:t>
      </w:r>
      <w:bookmarkEnd w:id="1970"/>
      <w:r w:rsidRPr="00381942">
        <w:t xml:space="preserve"> </w:t>
      </w:r>
      <w:commentRangeEnd w:id="1974"/>
      <w:r w:rsidR="002149DF">
        <w:rPr>
          <w:rStyle w:val="CommentReference"/>
          <w:rFonts w:ascii="Times New Roman" w:hAnsi="Times New Roman"/>
        </w:rPr>
        <w:commentReference w:id="1974"/>
      </w:r>
      <w:bookmarkEnd w:id="1971"/>
      <w:bookmarkEnd w:id="1972"/>
      <w:bookmarkEnd w:id="1973"/>
    </w:p>
    <w:p w14:paraId="636C6011" w14:textId="77777777" w:rsidR="009B5BC9" w:rsidRPr="00152E68" w:rsidRDefault="009B5BC9" w:rsidP="009B5BC9">
      <w:pPr>
        <w:rPr>
          <w:i/>
        </w:rPr>
      </w:pPr>
      <w:r w:rsidRPr="00152E68">
        <w:rPr>
          <w:i/>
        </w:rPr>
        <w:t>Originator:</w:t>
      </w:r>
    </w:p>
    <w:p w14:paraId="4FAE4EEE" w14:textId="77777777" w:rsidR="009B5BC9" w:rsidRPr="000D3241" w:rsidRDefault="009B5BC9" w:rsidP="009B5BC9">
      <w:r w:rsidRPr="000D3241">
        <w:t xml:space="preserve">No change from the generic procedures in clause </w:t>
      </w:r>
      <w:r w:rsidR="00C40BA8" w:rsidRPr="00152E68">
        <w:fldChar w:fldCharType="begin"/>
      </w:r>
      <w:r w:rsidR="00C40BA8" w:rsidRPr="007D7500">
        <w:instrText xml:space="preserve"> REF _Ref39446594</w:instrText>
      </w:r>
      <w:r w:rsidR="00C40BA8" w:rsidRPr="0027709D">
        <w:instrText xml:space="preserve">3 \r \h </w:instrText>
      </w:r>
      <w:r w:rsidR="00C40BA8" w:rsidRPr="007D7500">
        <w:fldChar w:fldCharType="separate"/>
      </w:r>
      <w:r w:rsidR="00A41CAC">
        <w:t>7.2.2.1</w:t>
      </w:r>
      <w:r w:rsidR="00C40BA8" w:rsidRPr="000D3241">
        <w:fldChar w:fldCharType="end"/>
      </w:r>
      <w:r w:rsidRPr="000D3241">
        <w:t>.</w:t>
      </w:r>
    </w:p>
    <w:p w14:paraId="6D16E9BC" w14:textId="77777777" w:rsidR="009B5BC9" w:rsidRPr="002D5B62" w:rsidRDefault="009B5BC9" w:rsidP="009B5BC9">
      <w:pPr>
        <w:rPr>
          <w:i/>
        </w:rPr>
      </w:pPr>
      <w:r w:rsidRPr="002D5B62">
        <w:rPr>
          <w:i/>
        </w:rPr>
        <w:t>Receiver:</w:t>
      </w:r>
    </w:p>
    <w:p w14:paraId="2311B301" w14:textId="77777777" w:rsidR="009B5BC9" w:rsidRPr="000D3241" w:rsidRDefault="009B5BC9" w:rsidP="009B5BC9">
      <w:r w:rsidRPr="002A44A6">
        <w:t>No change fr</w:t>
      </w:r>
      <w:r w:rsidRPr="00DA60F0">
        <w:t xml:space="preserve">om the generic procedures in clause </w:t>
      </w:r>
      <w:r w:rsidR="00C40BA8" w:rsidRPr="00152E68">
        <w:fldChar w:fldCharType="begin"/>
      </w:r>
      <w:r w:rsidR="00C40BA8" w:rsidRPr="007D7500">
        <w:instrText xml:space="preserve"> REF _Ref394466028 \r \h </w:instrText>
      </w:r>
      <w:r w:rsidR="00C40BA8" w:rsidRPr="007D7500">
        <w:fldChar w:fldCharType="separate"/>
      </w:r>
      <w:r w:rsidR="00A41CAC">
        <w:t>7.2.2.2</w:t>
      </w:r>
      <w:r w:rsidR="00C40BA8" w:rsidRPr="000D3241">
        <w:fldChar w:fldCharType="end"/>
      </w:r>
      <w:r w:rsidRPr="000D3241">
        <w:t>.</w:t>
      </w:r>
    </w:p>
    <w:p w14:paraId="790D01CE" w14:textId="77777777" w:rsidR="00913413" w:rsidRPr="00381942" w:rsidRDefault="00913413" w:rsidP="006B6BEB">
      <w:pPr>
        <w:pStyle w:val="Heading5"/>
        <w:numPr>
          <w:ilvl w:val="4"/>
          <w:numId w:val="177"/>
        </w:numPr>
      </w:pPr>
      <w:bookmarkStart w:id="1975" w:name="_Toc474219476"/>
      <w:bookmarkStart w:id="1976" w:name="_Toc482111062"/>
      <w:commentRangeStart w:id="1977"/>
      <w:r w:rsidRPr="00381942">
        <w:t>Update</w:t>
      </w:r>
      <w:commentRangeEnd w:id="1977"/>
      <w:r w:rsidR="00073B5A">
        <w:rPr>
          <w:rStyle w:val="CommentReference"/>
          <w:rFonts w:ascii="Times New Roman" w:hAnsi="Times New Roman"/>
        </w:rPr>
        <w:commentReference w:id="1977"/>
      </w:r>
      <w:bookmarkEnd w:id="1975"/>
      <w:bookmarkEnd w:id="1976"/>
      <w:r w:rsidRPr="00381942">
        <w:t xml:space="preserve"> </w:t>
      </w:r>
    </w:p>
    <w:p w14:paraId="030B30E1" w14:textId="77777777" w:rsidR="009B5BC9" w:rsidRPr="00152E68" w:rsidRDefault="009B5BC9" w:rsidP="009B5BC9">
      <w:pPr>
        <w:rPr>
          <w:i/>
        </w:rPr>
      </w:pPr>
      <w:r w:rsidRPr="00152E68">
        <w:rPr>
          <w:i/>
        </w:rPr>
        <w:t>Originator:</w:t>
      </w:r>
    </w:p>
    <w:p w14:paraId="5F5ED0B9" w14:textId="77777777" w:rsidR="009B5BC9" w:rsidRPr="002D5B62" w:rsidRDefault="009B5BC9" w:rsidP="009B5BC9">
      <w:r w:rsidRPr="000D3241">
        <w:t xml:space="preserve">No change from the generic procedures in clause </w:t>
      </w:r>
      <w:r w:rsidR="00C40BA8" w:rsidRPr="00152E68">
        <w:fldChar w:fldCharType="begin"/>
      </w:r>
      <w:r w:rsidR="00C40BA8" w:rsidRPr="007D7500">
        <w:instrText xml:space="preserve"> REF _Ref394465943 \r \h </w:instrText>
      </w:r>
      <w:r w:rsidR="00C40BA8" w:rsidRPr="007D7500">
        <w:fldChar w:fldCharType="separate"/>
      </w:r>
      <w:r w:rsidR="00A41CAC">
        <w:t>7.2.2.1</w:t>
      </w:r>
      <w:r w:rsidR="00C40BA8" w:rsidRPr="000D3241">
        <w:fldChar w:fldCharType="end"/>
      </w:r>
      <w:r w:rsidRPr="002D5B62">
        <w:t>.</w:t>
      </w:r>
    </w:p>
    <w:p w14:paraId="537A30C2" w14:textId="77777777" w:rsidR="009B5BC9" w:rsidRPr="002A44A6" w:rsidRDefault="009B5BC9" w:rsidP="009B5BC9">
      <w:pPr>
        <w:rPr>
          <w:i/>
        </w:rPr>
      </w:pPr>
      <w:r w:rsidRPr="002A44A6">
        <w:rPr>
          <w:i/>
        </w:rPr>
        <w:t>Receiver:</w:t>
      </w:r>
    </w:p>
    <w:p w14:paraId="11AD745F" w14:textId="77777777" w:rsidR="009B5BC9" w:rsidRPr="000D3241" w:rsidRDefault="009B5BC9" w:rsidP="009B5BC9">
      <w:r w:rsidRPr="00DA60F0">
        <w:t xml:space="preserve">No change from the generic procedures in clause </w:t>
      </w:r>
      <w:r w:rsidR="00C40BA8" w:rsidRPr="00152E68">
        <w:fldChar w:fldCharType="begin"/>
      </w:r>
      <w:r w:rsidR="00C40BA8" w:rsidRPr="007D7500">
        <w:instrText xml:space="preserve"> REF _Ref394466028 \r \h </w:instrText>
      </w:r>
      <w:r w:rsidR="00C40BA8" w:rsidRPr="007D7500">
        <w:fldChar w:fldCharType="separate"/>
      </w:r>
      <w:r w:rsidR="00A41CAC">
        <w:t>7.2.2.2</w:t>
      </w:r>
      <w:r w:rsidR="00C40BA8" w:rsidRPr="000D3241">
        <w:fldChar w:fldCharType="end"/>
      </w:r>
      <w:r w:rsidRPr="000D3241">
        <w:t>.</w:t>
      </w:r>
    </w:p>
    <w:p w14:paraId="46561795" w14:textId="77777777" w:rsidR="00913413" w:rsidRPr="00381942" w:rsidRDefault="00913413" w:rsidP="006B6BEB">
      <w:pPr>
        <w:pStyle w:val="Heading5"/>
        <w:numPr>
          <w:ilvl w:val="4"/>
          <w:numId w:val="177"/>
        </w:numPr>
      </w:pPr>
      <w:bookmarkStart w:id="1978" w:name="_Toc462064587"/>
      <w:bookmarkStart w:id="1979" w:name="_Toc474219477"/>
      <w:bookmarkStart w:id="1980" w:name="_Toc482111063"/>
      <w:commentRangeStart w:id="1981"/>
      <w:r w:rsidRPr="00381942">
        <w:t>Delete</w:t>
      </w:r>
      <w:bookmarkEnd w:id="1978"/>
      <w:r w:rsidRPr="00381942">
        <w:t xml:space="preserve"> </w:t>
      </w:r>
      <w:commentRangeEnd w:id="1981"/>
      <w:r w:rsidR="00073B5A">
        <w:rPr>
          <w:rStyle w:val="CommentReference"/>
          <w:rFonts w:ascii="Times New Roman" w:hAnsi="Times New Roman"/>
        </w:rPr>
        <w:commentReference w:id="1981"/>
      </w:r>
      <w:bookmarkEnd w:id="1979"/>
      <w:bookmarkEnd w:id="1980"/>
    </w:p>
    <w:p w14:paraId="6FD39C5F" w14:textId="77777777" w:rsidR="009B5BC9" w:rsidRPr="00152E68" w:rsidRDefault="009B5BC9" w:rsidP="009B5BC9">
      <w:pPr>
        <w:rPr>
          <w:i/>
        </w:rPr>
      </w:pPr>
      <w:r w:rsidRPr="00152E68">
        <w:rPr>
          <w:i/>
        </w:rPr>
        <w:t>Originator:</w:t>
      </w:r>
    </w:p>
    <w:p w14:paraId="2422E246" w14:textId="77777777" w:rsidR="009B5BC9" w:rsidRPr="000D3241" w:rsidRDefault="009B5BC9" w:rsidP="009B5BC9">
      <w:r w:rsidRPr="000D3241">
        <w:t xml:space="preserve">No change from the generic procedures in clause </w:t>
      </w:r>
      <w:r w:rsidR="00C40BA8" w:rsidRPr="00152E68">
        <w:fldChar w:fldCharType="begin"/>
      </w:r>
      <w:r w:rsidR="00C40BA8" w:rsidRPr="007D7500">
        <w:instrText xml:space="preserve"> REF _Ref394465943 \r \h </w:instrText>
      </w:r>
      <w:r w:rsidR="00C40BA8" w:rsidRPr="007D7500">
        <w:fldChar w:fldCharType="separate"/>
      </w:r>
      <w:r w:rsidR="00A41CAC">
        <w:t>7.2.2.1</w:t>
      </w:r>
      <w:r w:rsidR="00C40BA8" w:rsidRPr="000D3241">
        <w:fldChar w:fldCharType="end"/>
      </w:r>
      <w:r w:rsidRPr="000D3241">
        <w:t>.</w:t>
      </w:r>
    </w:p>
    <w:p w14:paraId="694F5159" w14:textId="77777777" w:rsidR="009B5BC9" w:rsidRPr="00C30B99" w:rsidRDefault="009B5BC9" w:rsidP="009B5BC9">
      <w:r w:rsidRPr="002D5B62">
        <w:t xml:space="preserve">If &lt;schedule&gt; is </w:t>
      </w:r>
      <w:r w:rsidR="00B66CAF" w:rsidRPr="002A44A6">
        <w:t>delet</w:t>
      </w:r>
      <w:r w:rsidRPr="00DA60F0">
        <w:t xml:space="preserve">ed then scheduleElement (L) shall be </w:t>
      </w:r>
      <w:r w:rsidR="00B66CAF" w:rsidRPr="00C30B99">
        <w:t>delet</w:t>
      </w:r>
      <w:r w:rsidRPr="00C30B99">
        <w:t>ed.</w:t>
      </w:r>
    </w:p>
    <w:p w14:paraId="22F0ACD5" w14:textId="77777777" w:rsidR="009B5BC9" w:rsidRPr="00911AE0" w:rsidRDefault="009B5BC9" w:rsidP="009B5BC9">
      <w:pPr>
        <w:rPr>
          <w:i/>
        </w:rPr>
      </w:pPr>
      <w:r w:rsidRPr="00911AE0">
        <w:rPr>
          <w:i/>
        </w:rPr>
        <w:t>Receiver:</w:t>
      </w:r>
    </w:p>
    <w:p w14:paraId="062337A2" w14:textId="77777777" w:rsidR="009B5BC9" w:rsidRPr="000D3241" w:rsidRDefault="009B5BC9" w:rsidP="009B5BC9">
      <w:r w:rsidRPr="005F3EC0">
        <w:t>No change from the gen</w:t>
      </w:r>
      <w:r w:rsidRPr="008667E8">
        <w:t xml:space="preserve">eric procedures in clause </w:t>
      </w:r>
      <w:r w:rsidR="00C40BA8" w:rsidRPr="00152E68">
        <w:fldChar w:fldCharType="begin"/>
      </w:r>
      <w:r w:rsidR="00C40BA8" w:rsidRPr="007D7500">
        <w:instrText xml:space="preserve"> REF _Ref394466028 \r \h </w:instrText>
      </w:r>
      <w:r w:rsidR="00C40BA8" w:rsidRPr="007D7500">
        <w:fldChar w:fldCharType="separate"/>
      </w:r>
      <w:r w:rsidR="00A41CAC">
        <w:t>7.2.2.2</w:t>
      </w:r>
      <w:r w:rsidR="00C40BA8" w:rsidRPr="000D3241">
        <w:fldChar w:fldCharType="end"/>
      </w:r>
      <w:r w:rsidRPr="000D3241">
        <w:t>.</w:t>
      </w:r>
    </w:p>
    <w:p w14:paraId="1019E393" w14:textId="77777777" w:rsidR="007912F6" w:rsidRPr="004B651F" w:rsidRDefault="007912F6" w:rsidP="00B252B9"/>
    <w:p w14:paraId="4C3C27D6" w14:textId="77777777" w:rsidR="00D87CC6" w:rsidRPr="00381942" w:rsidRDefault="00D87CC6" w:rsidP="006B6BEB">
      <w:pPr>
        <w:pStyle w:val="Heading3"/>
        <w:numPr>
          <w:ilvl w:val="2"/>
          <w:numId w:val="177"/>
        </w:numPr>
        <w:rPr>
          <w:lang w:eastAsia="ja-JP"/>
        </w:rPr>
      </w:pPr>
      <w:bookmarkStart w:id="1982" w:name="ResTypeDef_locationPolicy"/>
      <w:bookmarkStart w:id="1983" w:name="_Ref403139049"/>
      <w:bookmarkStart w:id="1984" w:name="_Ref403140656"/>
      <w:bookmarkStart w:id="1985" w:name="_Ref409961574"/>
      <w:bookmarkStart w:id="1986" w:name="_Toc410309033"/>
      <w:bookmarkStart w:id="1987" w:name="_Toc474219478"/>
      <w:bookmarkStart w:id="1988" w:name="_Toc462064588"/>
      <w:bookmarkStart w:id="1989" w:name="_Toc482111064"/>
      <w:bookmarkEnd w:id="1982"/>
      <w:r w:rsidRPr="00381942">
        <w:rPr>
          <w:lang w:eastAsia="ja-JP"/>
        </w:rPr>
        <w:t xml:space="preserve">Resource Type </w:t>
      </w:r>
      <w:r w:rsidR="00AC42B0">
        <w:rPr>
          <w:lang w:eastAsia="ja-JP"/>
        </w:rPr>
        <w:t>&lt;</w:t>
      </w:r>
      <w:r w:rsidRPr="00381942">
        <w:rPr>
          <w:lang w:eastAsia="ja-JP"/>
        </w:rPr>
        <w:t>locationPolicy</w:t>
      </w:r>
      <w:bookmarkEnd w:id="1983"/>
      <w:bookmarkEnd w:id="1984"/>
      <w:r w:rsidR="00AC42B0">
        <w:rPr>
          <w:lang w:eastAsia="ja-JP"/>
        </w:rPr>
        <w:t>&gt;</w:t>
      </w:r>
      <w:bookmarkEnd w:id="1985"/>
      <w:bookmarkEnd w:id="1986"/>
      <w:bookmarkEnd w:id="1987"/>
      <w:bookmarkEnd w:id="1988"/>
      <w:bookmarkEnd w:id="1989"/>
    </w:p>
    <w:p w14:paraId="3AD127BE" w14:textId="77777777" w:rsidR="00D87CC6" w:rsidRPr="00381942" w:rsidRDefault="00D87CC6" w:rsidP="006B6BEB">
      <w:pPr>
        <w:pStyle w:val="Heading4"/>
        <w:numPr>
          <w:ilvl w:val="3"/>
          <w:numId w:val="177"/>
        </w:numPr>
      </w:pPr>
      <w:bookmarkStart w:id="1990" w:name="_Toc410309034"/>
      <w:bookmarkStart w:id="1991" w:name="_Toc474219479"/>
      <w:bookmarkStart w:id="1992" w:name="_Toc462064589"/>
      <w:bookmarkStart w:id="1993" w:name="_Toc482111065"/>
      <w:r w:rsidRPr="00381942">
        <w:t>Introduction</w:t>
      </w:r>
      <w:bookmarkEnd w:id="1990"/>
      <w:bookmarkEnd w:id="1991"/>
      <w:bookmarkEnd w:id="1992"/>
      <w:bookmarkEnd w:id="1993"/>
    </w:p>
    <w:p w14:paraId="04EE6630" w14:textId="77777777" w:rsidR="003D4425" w:rsidRPr="004B651F" w:rsidRDefault="003D4425" w:rsidP="004A796C">
      <w:pPr>
        <w:rPr>
          <w:rFonts w:eastAsia="Malgun Gothic"/>
        </w:rPr>
      </w:pPr>
      <w:r w:rsidRPr="004B651F">
        <w:rPr>
          <w:rFonts w:eastAsia="Malgun Gothic"/>
        </w:rPr>
        <w:t>The &lt;locationPolicy&gt; resource represents the method for obtaining and managing geographical location information of an M2M Node.</w:t>
      </w:r>
      <w:r w:rsidRPr="002D5B62">
        <w:rPr>
          <w:lang w:eastAsia="ja-JP"/>
        </w:rPr>
        <w:t xml:space="preserve"> </w:t>
      </w:r>
      <w:r w:rsidRPr="004B651F">
        <w:rPr>
          <w:rFonts w:eastAsia="Malgun Gothic"/>
        </w:rPr>
        <w:t xml:space="preserve">The detailed description can be found in the clause 9.6.10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00B5095C" w:rsidRPr="004B651F" w:rsidDel="00B5095C">
        <w:rPr>
          <w:rFonts w:eastAsia="Malgun Gothic"/>
        </w:rPr>
        <w:t xml:space="preserve"> </w:t>
      </w:r>
      <w:r w:rsidRPr="004B651F">
        <w:rPr>
          <w:rFonts w:eastAsia="Malgun Gothic"/>
        </w:rPr>
        <w:t>.</w:t>
      </w:r>
    </w:p>
    <w:p w14:paraId="48D301D3" w14:textId="77777777" w:rsidR="00370587" w:rsidRPr="00381942" w:rsidRDefault="00370587" w:rsidP="00370587">
      <w:pPr>
        <w:pStyle w:val="TH"/>
      </w:pPr>
      <w:r w:rsidRPr="00381942">
        <w:t xml:space="preserve">Table </w:t>
      </w:r>
      <w:fldSimple w:instr=" STYLEREF 4 \s ">
        <w:r w:rsidR="00A41CAC">
          <w:rPr>
            <w:noProof/>
          </w:rPr>
          <w:t>7.4.11.1</w:t>
        </w:r>
      </w:fldSimple>
      <w:r w:rsidRPr="00381942">
        <w:noBreakHyphen/>
      </w:r>
      <w:fldSimple w:instr=" SEQ Table \* ARABIC \s 4 ">
        <w:r w:rsidR="00A41CAC">
          <w:rPr>
            <w:noProof/>
          </w:rPr>
          <w:t>1</w:t>
        </w:r>
      </w:fldSimple>
      <w:r w:rsidRPr="00381942">
        <w:t xml:space="preserve">: </w:t>
      </w:r>
      <w:r w:rsidRPr="00381942">
        <w:rPr>
          <w:lang w:eastAsia="ja-JP"/>
        </w:rPr>
        <w:t xml:space="preserve">Data </w:t>
      </w:r>
      <w:r w:rsidR="00E24DF7">
        <w:rPr>
          <w:lang w:eastAsia="ja-JP"/>
        </w:rPr>
        <w:t>t</w:t>
      </w:r>
      <w:r w:rsidRPr="00381942">
        <w:rPr>
          <w:lang w:eastAsia="ja-JP"/>
        </w:rPr>
        <w:t xml:space="preserve">ype </w:t>
      </w:r>
      <w:r w:rsidR="00E24DF7">
        <w:rPr>
          <w:lang w:eastAsia="ja-JP"/>
        </w:rPr>
        <w:t>d</w:t>
      </w:r>
      <w:r w:rsidRPr="00381942">
        <w:rPr>
          <w:lang w:eastAsia="ja-JP"/>
        </w:rPr>
        <w:t xml:space="preserve">efinition of </w:t>
      </w:r>
      <w:r w:rsidR="007D34A8">
        <w:rPr>
          <w:lang w:eastAsia="ja-JP"/>
        </w:rPr>
        <w:t>&lt;</w:t>
      </w:r>
      <w:r w:rsidRPr="00381942">
        <w:t>locationPolicy</w:t>
      </w:r>
      <w:r w:rsidR="007D34A8">
        <w:t>&gt;</w:t>
      </w:r>
      <w:r w:rsidR="00E24DF7">
        <w:t xml:space="preserve"> 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4036"/>
        <w:gridCol w:w="2993"/>
      </w:tblGrid>
      <w:tr w:rsidR="00370587" w:rsidRPr="00381942" w14:paraId="5D90302A" w14:textId="77777777" w:rsidTr="00370587">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61F9D2F1" w14:textId="77777777" w:rsidR="00370587" w:rsidRPr="00152E68" w:rsidRDefault="00370587" w:rsidP="00F14092">
            <w:pPr>
              <w:pStyle w:val="TAH"/>
              <w:rPr>
                <w:lang w:eastAsia="ja-JP"/>
              </w:rPr>
            </w:pPr>
            <w:r w:rsidRPr="00381942">
              <w:rPr>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481E58D8" w14:textId="77777777" w:rsidR="00370587" w:rsidRPr="00152E68" w:rsidRDefault="00370587" w:rsidP="00C22609">
            <w:pPr>
              <w:pStyle w:val="TAH"/>
              <w:rPr>
                <w:lang w:eastAsia="ja-JP"/>
              </w:rPr>
            </w:pPr>
            <w:r w:rsidRPr="00381942">
              <w:rPr>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4F432285" w14:textId="77777777" w:rsidR="00370587" w:rsidRPr="00152E68" w:rsidRDefault="00370587" w:rsidP="00C22609">
            <w:pPr>
              <w:pStyle w:val="TAH"/>
              <w:rPr>
                <w:lang w:eastAsia="ja-JP"/>
              </w:rPr>
            </w:pPr>
            <w:r w:rsidRPr="00381942">
              <w:rPr>
                <w:lang w:eastAsia="ja-JP"/>
              </w:rPr>
              <w:t>Note</w:t>
            </w:r>
          </w:p>
        </w:tc>
      </w:tr>
      <w:tr w:rsidR="00370587" w:rsidRPr="00381942" w14:paraId="713B9B5B" w14:textId="77777777" w:rsidTr="00370587">
        <w:tc>
          <w:tcPr>
            <w:tcW w:w="2214" w:type="dxa"/>
            <w:tcBorders>
              <w:top w:val="single" w:sz="4" w:space="0" w:color="auto"/>
              <w:left w:val="single" w:sz="4" w:space="0" w:color="auto"/>
              <w:bottom w:val="single" w:sz="4" w:space="0" w:color="auto"/>
              <w:right w:val="single" w:sz="4" w:space="0" w:color="auto"/>
            </w:tcBorders>
            <w:hideMark/>
          </w:tcPr>
          <w:p w14:paraId="7F94B204" w14:textId="77777777" w:rsidR="00370587" w:rsidRPr="00152E68" w:rsidRDefault="00370587" w:rsidP="00185534">
            <w:pPr>
              <w:pStyle w:val="TAL"/>
              <w:rPr>
                <w:lang w:eastAsia="ja-JP"/>
              </w:rPr>
            </w:pPr>
            <w:r w:rsidRPr="00381942">
              <w:rPr>
                <w:rStyle w:val="Guidance"/>
                <w:rFonts w:ascii="Times New Roman" w:eastAsia="Malgun Gothic" w:hAnsi="Times New Roman"/>
                <w:i w:val="0"/>
                <w:color w:val="auto"/>
                <w:szCs w:val="18"/>
                <w:lang w:eastAsia="ko-KR"/>
              </w:rPr>
              <w:t>locationPolicy</w:t>
            </w:r>
          </w:p>
        </w:tc>
        <w:tc>
          <w:tcPr>
            <w:tcW w:w="4036" w:type="dxa"/>
            <w:tcBorders>
              <w:top w:val="single" w:sz="4" w:space="0" w:color="auto"/>
              <w:left w:val="single" w:sz="4" w:space="0" w:color="auto"/>
              <w:bottom w:val="single" w:sz="4" w:space="0" w:color="auto"/>
              <w:right w:val="single" w:sz="4" w:space="0" w:color="auto"/>
            </w:tcBorders>
            <w:hideMark/>
          </w:tcPr>
          <w:p w14:paraId="067E3FD7" w14:textId="19A2E7B6" w:rsidR="00370587" w:rsidRPr="00152E68" w:rsidRDefault="00346200" w:rsidP="00A41CAC">
            <w:pPr>
              <w:pStyle w:val="TAL"/>
              <w:rPr>
                <w:rFonts w:eastAsia="Malgun Gothic"/>
                <w:lang w:eastAsia="ko-KR"/>
              </w:rPr>
            </w:pPr>
            <w:r w:rsidRPr="0012386B">
              <w:rPr>
                <w:rFonts w:hint="eastAsia"/>
                <w:lang w:eastAsia="ja-JP"/>
              </w:rPr>
              <w:t>CDT-locationPolicy-</w:t>
            </w:r>
            <w:r w:rsidR="00C41E37">
              <w:rPr>
                <w:lang w:eastAsia="ja-JP"/>
              </w:rPr>
              <w:t>v1_12_0</w:t>
            </w:r>
            <w:r w:rsidRPr="0012386B">
              <w:rPr>
                <w:rFonts w:hint="eastAsia"/>
                <w:lang w:eastAsia="ja-JP"/>
              </w:rPr>
              <w:t>.xsd</w:t>
            </w:r>
          </w:p>
        </w:tc>
        <w:tc>
          <w:tcPr>
            <w:tcW w:w="2993" w:type="dxa"/>
            <w:tcBorders>
              <w:top w:val="single" w:sz="4" w:space="0" w:color="auto"/>
              <w:left w:val="single" w:sz="4" w:space="0" w:color="auto"/>
              <w:bottom w:val="single" w:sz="4" w:space="0" w:color="auto"/>
              <w:right w:val="single" w:sz="4" w:space="0" w:color="auto"/>
            </w:tcBorders>
            <w:hideMark/>
          </w:tcPr>
          <w:p w14:paraId="3463BC4D" w14:textId="77777777" w:rsidR="00370587" w:rsidRPr="00152E68" w:rsidRDefault="00370587" w:rsidP="00185534">
            <w:pPr>
              <w:pStyle w:val="TAL"/>
              <w:rPr>
                <w:lang w:eastAsia="ja-JP"/>
              </w:rPr>
            </w:pPr>
          </w:p>
        </w:tc>
      </w:tr>
    </w:tbl>
    <w:p w14:paraId="16C3D38B" w14:textId="77777777" w:rsidR="003D4425" w:rsidRDefault="003D4425" w:rsidP="004B651F">
      <w:pPr>
        <w:rPr>
          <w:rFonts w:eastAsia="Malgun Gothic"/>
        </w:rPr>
      </w:pPr>
    </w:p>
    <w:p w14:paraId="71973B1C" w14:textId="77777777" w:rsidR="002168B9" w:rsidRPr="005A52B5" w:rsidRDefault="002168B9" w:rsidP="002168B9">
      <w:pPr>
        <w:pStyle w:val="TH"/>
        <w:rPr>
          <w:rFonts w:eastAsia="Malgun Gothic"/>
        </w:rPr>
      </w:pPr>
      <w:r w:rsidRPr="005A52B5">
        <w:rPr>
          <w:rFonts w:eastAsia="Malgun Gothic"/>
        </w:rPr>
        <w:lastRenderedPageBreak/>
        <w:t xml:space="preserve">Table </w:t>
      </w:r>
      <w:fldSimple w:instr=" STYLEREF 4 \s ">
        <w:r w:rsidR="00A41CAC">
          <w:rPr>
            <w:noProof/>
          </w:rPr>
          <w:t>7.4.11.1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7D34A8">
        <w:rPr>
          <w:rFonts w:eastAsia="Malgun Gothic"/>
          <w:lang w:eastAsia="ja-JP"/>
        </w:rPr>
        <w:t>locationPolicy</w:t>
      </w:r>
      <w:r w:rsidRPr="005A52B5">
        <w:rPr>
          <w:rFonts w:eastAsia="Malgun Gothic"/>
          <w:lang w:eastAsia="ja-JP"/>
        </w:rPr>
        <w:t>&gt;</w:t>
      </w:r>
      <w:r w:rsidR="00E24DF7">
        <w:rPr>
          <w:rFonts w:eastAsia="Malgun Gothic"/>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925"/>
        <w:gridCol w:w="992"/>
      </w:tblGrid>
      <w:tr w:rsidR="00FD2CD2" w:rsidRPr="005A52B5" w14:paraId="24596F50" w14:textId="77777777" w:rsidTr="00346200">
        <w:trPr>
          <w:trHeight w:val="203"/>
          <w:jc w:val="center"/>
        </w:trPr>
        <w:tc>
          <w:tcPr>
            <w:tcW w:w="1918" w:type="dxa"/>
            <w:vMerge w:val="restart"/>
            <w:tcBorders>
              <w:top w:val="single" w:sz="4" w:space="0" w:color="auto"/>
              <w:left w:val="single" w:sz="4" w:space="0" w:color="auto"/>
              <w:right w:val="single" w:sz="4" w:space="0" w:color="auto"/>
            </w:tcBorders>
            <w:shd w:val="clear" w:color="auto" w:fill="BFBFBF"/>
            <w:hideMark/>
          </w:tcPr>
          <w:p w14:paraId="51C3832D" w14:textId="77777777" w:rsidR="00FD2CD2" w:rsidRPr="005A52B5" w:rsidRDefault="00FD2CD2" w:rsidP="00A936D8">
            <w:pPr>
              <w:pStyle w:val="TAH"/>
            </w:pPr>
            <w:r w:rsidRPr="005A52B5">
              <w:t>Attribute Name</w:t>
            </w:r>
          </w:p>
        </w:tc>
        <w:tc>
          <w:tcPr>
            <w:tcW w:w="1917" w:type="dxa"/>
            <w:gridSpan w:val="2"/>
            <w:tcBorders>
              <w:top w:val="single" w:sz="4" w:space="0" w:color="auto"/>
              <w:left w:val="single" w:sz="4" w:space="0" w:color="auto"/>
              <w:bottom w:val="single" w:sz="4" w:space="0" w:color="auto"/>
              <w:right w:val="single" w:sz="4" w:space="0" w:color="auto"/>
            </w:tcBorders>
            <w:shd w:val="clear" w:color="auto" w:fill="BFBFBF"/>
          </w:tcPr>
          <w:p w14:paraId="548C45AA" w14:textId="77777777" w:rsidR="00FD2CD2" w:rsidRPr="005A52B5" w:rsidRDefault="00FD2CD2" w:rsidP="00A936D8">
            <w:pPr>
              <w:pStyle w:val="TAH"/>
            </w:pPr>
            <w:r w:rsidRPr="005A52B5">
              <w:rPr>
                <w:rFonts w:hint="eastAsia"/>
              </w:rPr>
              <w:t xml:space="preserve">Request Optionality </w:t>
            </w:r>
          </w:p>
        </w:tc>
      </w:tr>
      <w:tr w:rsidR="00FD2CD2" w:rsidRPr="005A52B5" w14:paraId="30414C60" w14:textId="77777777" w:rsidTr="00346200">
        <w:trPr>
          <w:trHeight w:val="219"/>
          <w:jc w:val="center"/>
        </w:trPr>
        <w:tc>
          <w:tcPr>
            <w:tcW w:w="1918" w:type="dxa"/>
            <w:vMerge/>
            <w:tcBorders>
              <w:left w:val="single" w:sz="4" w:space="0" w:color="auto"/>
              <w:bottom w:val="single" w:sz="4" w:space="0" w:color="auto"/>
              <w:right w:val="single" w:sz="4" w:space="0" w:color="auto"/>
            </w:tcBorders>
            <w:shd w:val="clear" w:color="auto" w:fill="BFBFBF"/>
          </w:tcPr>
          <w:p w14:paraId="161020C3" w14:textId="77777777" w:rsidR="00FD2CD2" w:rsidRPr="005A52B5" w:rsidRDefault="00FD2CD2" w:rsidP="00A936D8">
            <w:pPr>
              <w:keepNext/>
              <w:keepLines/>
              <w:jc w:val="center"/>
              <w:rPr>
                <w:rFonts w:ascii="Arial" w:hAnsi="Arial"/>
                <w:b/>
                <w:sz w:val="18"/>
                <w:lang w:eastAsia="ja-JP"/>
              </w:rPr>
            </w:pPr>
          </w:p>
        </w:tc>
        <w:tc>
          <w:tcPr>
            <w:tcW w:w="925" w:type="dxa"/>
            <w:tcBorders>
              <w:top w:val="single" w:sz="4" w:space="0" w:color="auto"/>
              <w:left w:val="single" w:sz="4" w:space="0" w:color="auto"/>
              <w:bottom w:val="single" w:sz="4" w:space="0" w:color="auto"/>
              <w:right w:val="single" w:sz="4" w:space="0" w:color="auto"/>
            </w:tcBorders>
            <w:shd w:val="clear" w:color="auto" w:fill="BFBFBF"/>
          </w:tcPr>
          <w:p w14:paraId="03C5A45F"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3F8795"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46200" w:rsidRPr="00843256" w14:paraId="53397DBC"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vAlign w:val="center"/>
          </w:tcPr>
          <w:p w14:paraId="541BD245" w14:textId="77777777" w:rsidR="00346200" w:rsidRPr="00346200" w:rsidRDefault="00346200" w:rsidP="0012386B">
            <w:pPr>
              <w:pStyle w:val="TAL"/>
              <w:rPr>
                <w:rFonts w:hint="eastAsia"/>
                <w:lang w:eastAsia="ja-JP"/>
              </w:rPr>
            </w:pPr>
            <w:r w:rsidRPr="00346200">
              <w:rPr>
                <w:rFonts w:hint="eastAsia"/>
                <w:lang w:eastAsia="ja-JP"/>
              </w:rPr>
              <w:t>@resourceName</w:t>
            </w:r>
          </w:p>
        </w:tc>
        <w:tc>
          <w:tcPr>
            <w:tcW w:w="925" w:type="dxa"/>
            <w:tcBorders>
              <w:top w:val="single" w:sz="4" w:space="0" w:color="auto"/>
              <w:left w:val="single" w:sz="4" w:space="0" w:color="auto"/>
              <w:bottom w:val="single" w:sz="4" w:space="0" w:color="auto"/>
              <w:right w:val="single" w:sz="4" w:space="0" w:color="auto"/>
            </w:tcBorders>
            <w:vAlign w:val="center"/>
          </w:tcPr>
          <w:p w14:paraId="4A5E8146" w14:textId="77777777" w:rsidR="00346200"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6923CF6" w14:textId="77777777" w:rsidR="00346200" w:rsidRPr="00843256" w:rsidRDefault="00346200" w:rsidP="0012386B">
            <w:pPr>
              <w:pStyle w:val="TAC"/>
              <w:rPr>
                <w:lang w:eastAsia="ja-JP"/>
              </w:rPr>
            </w:pPr>
            <w:r>
              <w:rPr>
                <w:rFonts w:hint="eastAsia"/>
                <w:lang w:eastAsia="ja-JP"/>
              </w:rPr>
              <w:t>NP</w:t>
            </w:r>
          </w:p>
        </w:tc>
      </w:tr>
      <w:tr w:rsidR="00FD2CD2" w:rsidRPr="005A52B5" w14:paraId="4B555608"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5F99835D" w14:textId="77777777" w:rsidR="00FD2CD2" w:rsidRPr="002168B9" w:rsidRDefault="00FD2CD2" w:rsidP="007D34A8">
            <w:pPr>
              <w:pStyle w:val="TAL"/>
              <w:rPr>
                <w:rFonts w:hint="eastAsia"/>
                <w:b/>
                <w:i/>
                <w:lang w:eastAsia="ja-JP"/>
              </w:rPr>
            </w:pPr>
            <w:r w:rsidRPr="00843256">
              <w:rPr>
                <w:lang w:eastAsia="ja-JP"/>
              </w:rPr>
              <w:t>resourceType</w:t>
            </w:r>
          </w:p>
        </w:tc>
        <w:tc>
          <w:tcPr>
            <w:tcW w:w="925" w:type="dxa"/>
            <w:tcBorders>
              <w:top w:val="single" w:sz="4" w:space="0" w:color="auto"/>
              <w:left w:val="single" w:sz="4" w:space="0" w:color="auto"/>
              <w:bottom w:val="single" w:sz="4" w:space="0" w:color="auto"/>
              <w:right w:val="single" w:sz="4" w:space="0" w:color="auto"/>
            </w:tcBorders>
            <w:vAlign w:val="center"/>
          </w:tcPr>
          <w:p w14:paraId="1F518079" w14:textId="77777777" w:rsidR="00FD2CD2" w:rsidRPr="00741A4F" w:rsidRDefault="00FD2CD2" w:rsidP="007D34A8">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4BA54D6" w14:textId="77777777" w:rsidR="00FD2CD2" w:rsidRPr="00741A4F" w:rsidRDefault="00FD2CD2" w:rsidP="007D34A8">
            <w:pPr>
              <w:pStyle w:val="TAC"/>
            </w:pPr>
            <w:r w:rsidRPr="00843256">
              <w:rPr>
                <w:lang w:eastAsia="ja-JP"/>
              </w:rPr>
              <w:t>NP</w:t>
            </w:r>
          </w:p>
        </w:tc>
      </w:tr>
      <w:tr w:rsidR="00FD2CD2" w:rsidRPr="005A52B5" w14:paraId="61DA7983"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23D244E7" w14:textId="77777777" w:rsidR="00FD2CD2" w:rsidRPr="002168B9" w:rsidRDefault="00FD2CD2" w:rsidP="007D34A8">
            <w:pPr>
              <w:pStyle w:val="TAL"/>
              <w:rPr>
                <w:rFonts w:hint="eastAsia"/>
                <w:b/>
                <w:i/>
                <w:lang w:eastAsia="ja-JP"/>
              </w:rPr>
            </w:pPr>
            <w:r w:rsidRPr="00843256">
              <w:rPr>
                <w:lang w:eastAsia="ja-JP"/>
              </w:rPr>
              <w:t>resourceID</w:t>
            </w:r>
          </w:p>
        </w:tc>
        <w:tc>
          <w:tcPr>
            <w:tcW w:w="925" w:type="dxa"/>
            <w:tcBorders>
              <w:top w:val="single" w:sz="4" w:space="0" w:color="auto"/>
              <w:left w:val="single" w:sz="4" w:space="0" w:color="auto"/>
              <w:bottom w:val="single" w:sz="4" w:space="0" w:color="auto"/>
              <w:right w:val="single" w:sz="4" w:space="0" w:color="auto"/>
            </w:tcBorders>
            <w:vAlign w:val="center"/>
          </w:tcPr>
          <w:p w14:paraId="54AA1D25"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D2CFC5F" w14:textId="77777777" w:rsidR="00FD2CD2" w:rsidRPr="00741A4F" w:rsidRDefault="00FD2CD2" w:rsidP="007D34A8">
            <w:pPr>
              <w:pStyle w:val="TAC"/>
            </w:pPr>
            <w:r w:rsidRPr="00843256">
              <w:rPr>
                <w:lang w:eastAsia="ja-JP"/>
              </w:rPr>
              <w:t>NP</w:t>
            </w:r>
          </w:p>
        </w:tc>
      </w:tr>
      <w:tr w:rsidR="00FD2CD2" w:rsidRPr="005A52B5" w14:paraId="46FA9012"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15748EDA" w14:textId="77777777" w:rsidR="00FD2CD2" w:rsidRPr="002168B9" w:rsidRDefault="00FD2CD2" w:rsidP="007D34A8">
            <w:pPr>
              <w:pStyle w:val="TAL"/>
              <w:rPr>
                <w:rFonts w:hint="eastAsia"/>
                <w:b/>
                <w:i/>
                <w:lang w:eastAsia="ja-JP"/>
              </w:rPr>
            </w:pPr>
            <w:r w:rsidRPr="00843256">
              <w:rPr>
                <w:lang w:eastAsia="ja-JP"/>
              </w:rPr>
              <w:t>parentID</w:t>
            </w:r>
          </w:p>
        </w:tc>
        <w:tc>
          <w:tcPr>
            <w:tcW w:w="925" w:type="dxa"/>
            <w:tcBorders>
              <w:top w:val="single" w:sz="4" w:space="0" w:color="auto"/>
              <w:left w:val="single" w:sz="4" w:space="0" w:color="auto"/>
              <w:bottom w:val="single" w:sz="4" w:space="0" w:color="auto"/>
              <w:right w:val="single" w:sz="4" w:space="0" w:color="auto"/>
            </w:tcBorders>
            <w:vAlign w:val="center"/>
          </w:tcPr>
          <w:p w14:paraId="33990921"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0FFF8DA" w14:textId="77777777" w:rsidR="00FD2CD2" w:rsidRPr="00741A4F" w:rsidRDefault="00FD2CD2" w:rsidP="007D34A8">
            <w:pPr>
              <w:pStyle w:val="TAC"/>
            </w:pPr>
            <w:r w:rsidRPr="00843256">
              <w:rPr>
                <w:lang w:eastAsia="ja-JP"/>
              </w:rPr>
              <w:t>NP</w:t>
            </w:r>
          </w:p>
        </w:tc>
      </w:tr>
      <w:tr w:rsidR="00FD2CD2" w:rsidRPr="005A52B5" w14:paraId="6B0B9735"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1575EA51" w14:textId="77777777" w:rsidR="00FD2CD2" w:rsidRPr="002168B9" w:rsidRDefault="00FD2CD2" w:rsidP="007D34A8">
            <w:pPr>
              <w:pStyle w:val="TAL"/>
              <w:rPr>
                <w:rFonts w:hint="eastAsia"/>
                <w:b/>
                <w:i/>
                <w:lang w:eastAsia="ja-JP"/>
              </w:rPr>
            </w:pPr>
            <w:r w:rsidRPr="00843256">
              <w:rPr>
                <w:lang w:eastAsia="ja-JP"/>
              </w:rPr>
              <w:t>expirationTime</w:t>
            </w:r>
          </w:p>
        </w:tc>
        <w:tc>
          <w:tcPr>
            <w:tcW w:w="925" w:type="dxa"/>
            <w:tcBorders>
              <w:top w:val="single" w:sz="4" w:space="0" w:color="auto"/>
              <w:left w:val="single" w:sz="4" w:space="0" w:color="auto"/>
              <w:bottom w:val="single" w:sz="4" w:space="0" w:color="auto"/>
              <w:right w:val="single" w:sz="4" w:space="0" w:color="auto"/>
            </w:tcBorders>
            <w:vAlign w:val="center"/>
          </w:tcPr>
          <w:p w14:paraId="67AAEEDA" w14:textId="77777777" w:rsidR="00FD2CD2" w:rsidRPr="00741A4F" w:rsidRDefault="00FD2CD2"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39A21B3" w14:textId="77777777" w:rsidR="00FD2CD2" w:rsidRPr="00741A4F" w:rsidRDefault="00FD2CD2" w:rsidP="007D34A8">
            <w:pPr>
              <w:pStyle w:val="TAC"/>
            </w:pPr>
            <w:r w:rsidRPr="00843256">
              <w:rPr>
                <w:lang w:eastAsia="ja-JP"/>
              </w:rPr>
              <w:t>O</w:t>
            </w:r>
          </w:p>
        </w:tc>
      </w:tr>
      <w:tr w:rsidR="00FD2CD2" w:rsidRPr="005A52B5" w14:paraId="2CC73DF4"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36B4BB86" w14:textId="77777777" w:rsidR="00FD2CD2" w:rsidRPr="002168B9" w:rsidRDefault="00FD2CD2" w:rsidP="007D34A8">
            <w:pPr>
              <w:pStyle w:val="TAL"/>
              <w:rPr>
                <w:rFonts w:hint="eastAsia"/>
                <w:b/>
                <w:i/>
                <w:lang w:eastAsia="ja-JP"/>
              </w:rPr>
            </w:pPr>
            <w:r w:rsidRPr="00843256">
              <w:rPr>
                <w:lang w:eastAsia="ja-JP"/>
              </w:rPr>
              <w:t>accessControlPolicyIDs</w:t>
            </w:r>
          </w:p>
        </w:tc>
        <w:tc>
          <w:tcPr>
            <w:tcW w:w="925" w:type="dxa"/>
            <w:tcBorders>
              <w:top w:val="single" w:sz="4" w:space="0" w:color="auto"/>
              <w:left w:val="single" w:sz="4" w:space="0" w:color="auto"/>
              <w:bottom w:val="single" w:sz="4" w:space="0" w:color="auto"/>
              <w:right w:val="single" w:sz="4" w:space="0" w:color="auto"/>
            </w:tcBorders>
            <w:vAlign w:val="center"/>
          </w:tcPr>
          <w:p w14:paraId="4E8AD37A" w14:textId="77777777" w:rsidR="00FD2CD2" w:rsidRPr="00741A4F" w:rsidRDefault="00FD2CD2"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EDFDA51" w14:textId="77777777" w:rsidR="00FD2CD2" w:rsidRPr="00741A4F" w:rsidRDefault="00FD2CD2" w:rsidP="007D34A8">
            <w:pPr>
              <w:pStyle w:val="TAC"/>
            </w:pPr>
            <w:r w:rsidRPr="00843256">
              <w:rPr>
                <w:lang w:eastAsia="ja-JP"/>
              </w:rPr>
              <w:t>O</w:t>
            </w:r>
          </w:p>
        </w:tc>
      </w:tr>
      <w:tr w:rsidR="00FD2CD2" w:rsidRPr="005A52B5" w14:paraId="509E0568"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72A07C06" w14:textId="77777777" w:rsidR="00FD2CD2" w:rsidRPr="002168B9" w:rsidRDefault="00FD2CD2" w:rsidP="007D34A8">
            <w:pPr>
              <w:pStyle w:val="TAL"/>
              <w:rPr>
                <w:rFonts w:hint="eastAsia"/>
                <w:b/>
                <w:i/>
                <w:lang w:eastAsia="ja-JP"/>
              </w:rPr>
            </w:pPr>
            <w:r w:rsidRPr="00843256">
              <w:rPr>
                <w:lang w:eastAsia="ja-JP"/>
              </w:rPr>
              <w:t>creationTime</w:t>
            </w:r>
          </w:p>
        </w:tc>
        <w:tc>
          <w:tcPr>
            <w:tcW w:w="925" w:type="dxa"/>
            <w:tcBorders>
              <w:top w:val="single" w:sz="4" w:space="0" w:color="auto"/>
              <w:left w:val="single" w:sz="4" w:space="0" w:color="auto"/>
              <w:bottom w:val="single" w:sz="4" w:space="0" w:color="auto"/>
              <w:right w:val="single" w:sz="4" w:space="0" w:color="auto"/>
            </w:tcBorders>
            <w:vAlign w:val="center"/>
          </w:tcPr>
          <w:p w14:paraId="11C2EFD6"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E77AFBE" w14:textId="77777777" w:rsidR="00FD2CD2" w:rsidRPr="00741A4F" w:rsidRDefault="00FD2CD2" w:rsidP="007D34A8">
            <w:pPr>
              <w:pStyle w:val="TAC"/>
            </w:pPr>
            <w:r w:rsidRPr="00843256">
              <w:rPr>
                <w:lang w:eastAsia="ja-JP"/>
              </w:rPr>
              <w:t>NP</w:t>
            </w:r>
          </w:p>
        </w:tc>
      </w:tr>
      <w:tr w:rsidR="00FD2CD2" w:rsidRPr="005A52B5" w14:paraId="415B1179"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59424A82" w14:textId="77777777" w:rsidR="00FD2CD2" w:rsidRPr="002168B9" w:rsidRDefault="00FD2CD2" w:rsidP="007D34A8">
            <w:pPr>
              <w:pStyle w:val="TAL"/>
              <w:rPr>
                <w:rFonts w:hint="eastAsia"/>
                <w:b/>
                <w:i/>
                <w:lang w:eastAsia="ja-JP"/>
              </w:rPr>
            </w:pPr>
            <w:r w:rsidRPr="00843256">
              <w:rPr>
                <w:lang w:eastAsia="ja-JP"/>
              </w:rPr>
              <w:t>lastModifiedTime</w:t>
            </w:r>
          </w:p>
        </w:tc>
        <w:tc>
          <w:tcPr>
            <w:tcW w:w="925" w:type="dxa"/>
            <w:tcBorders>
              <w:top w:val="single" w:sz="4" w:space="0" w:color="auto"/>
              <w:left w:val="single" w:sz="4" w:space="0" w:color="auto"/>
              <w:bottom w:val="single" w:sz="4" w:space="0" w:color="auto"/>
              <w:right w:val="single" w:sz="4" w:space="0" w:color="auto"/>
            </w:tcBorders>
            <w:vAlign w:val="center"/>
          </w:tcPr>
          <w:p w14:paraId="5F31545C" w14:textId="77777777" w:rsidR="00FD2CD2" w:rsidRPr="00741A4F" w:rsidRDefault="00FD2CD2"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27E4649" w14:textId="77777777" w:rsidR="00FD2CD2" w:rsidRPr="00741A4F" w:rsidRDefault="00FD2CD2" w:rsidP="007D34A8">
            <w:pPr>
              <w:pStyle w:val="TAC"/>
            </w:pPr>
            <w:r w:rsidRPr="00843256">
              <w:rPr>
                <w:lang w:eastAsia="ja-JP"/>
              </w:rPr>
              <w:t>NP</w:t>
            </w:r>
          </w:p>
        </w:tc>
      </w:tr>
      <w:tr w:rsidR="00FD2CD2" w:rsidRPr="005A52B5" w14:paraId="5756B1BB"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5DBA1637" w14:textId="77777777" w:rsidR="00FD2CD2" w:rsidRPr="002168B9" w:rsidRDefault="00FD2CD2" w:rsidP="007D34A8">
            <w:pPr>
              <w:pStyle w:val="TAL"/>
              <w:rPr>
                <w:rFonts w:hint="eastAsia"/>
                <w:b/>
                <w:i/>
                <w:lang w:eastAsia="ja-JP"/>
              </w:rPr>
            </w:pPr>
            <w:r w:rsidRPr="00843256">
              <w:t>labels</w:t>
            </w:r>
          </w:p>
        </w:tc>
        <w:tc>
          <w:tcPr>
            <w:tcW w:w="925" w:type="dxa"/>
            <w:tcBorders>
              <w:top w:val="single" w:sz="4" w:space="0" w:color="auto"/>
              <w:left w:val="single" w:sz="4" w:space="0" w:color="auto"/>
              <w:bottom w:val="single" w:sz="4" w:space="0" w:color="auto"/>
              <w:right w:val="single" w:sz="4" w:space="0" w:color="auto"/>
            </w:tcBorders>
            <w:vAlign w:val="center"/>
          </w:tcPr>
          <w:p w14:paraId="46F322DB" w14:textId="77777777" w:rsidR="00FD2CD2" w:rsidRPr="00741A4F" w:rsidRDefault="00FD2CD2"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88D1474" w14:textId="77777777" w:rsidR="00FD2CD2" w:rsidRPr="00741A4F" w:rsidRDefault="00FD2CD2" w:rsidP="007D34A8">
            <w:pPr>
              <w:pStyle w:val="TAC"/>
            </w:pPr>
            <w:r w:rsidRPr="00843256">
              <w:rPr>
                <w:lang w:eastAsia="ja-JP"/>
              </w:rPr>
              <w:t>O</w:t>
            </w:r>
          </w:p>
        </w:tc>
      </w:tr>
      <w:tr w:rsidR="00FD2CD2" w:rsidRPr="005A52B5" w14:paraId="74CBB4D4"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33ED3C0F" w14:textId="77777777" w:rsidR="00FD2CD2" w:rsidRPr="002168B9" w:rsidRDefault="00FD2CD2" w:rsidP="007D34A8">
            <w:pPr>
              <w:pStyle w:val="TAL"/>
              <w:rPr>
                <w:rFonts w:hint="eastAsia"/>
                <w:b/>
                <w:i/>
                <w:lang w:eastAsia="ja-JP"/>
              </w:rPr>
            </w:pPr>
            <w:r w:rsidRPr="00843256">
              <w:t>announceTo</w:t>
            </w:r>
          </w:p>
        </w:tc>
        <w:tc>
          <w:tcPr>
            <w:tcW w:w="925" w:type="dxa"/>
            <w:tcBorders>
              <w:top w:val="single" w:sz="4" w:space="0" w:color="auto"/>
              <w:left w:val="single" w:sz="4" w:space="0" w:color="auto"/>
              <w:bottom w:val="single" w:sz="4" w:space="0" w:color="auto"/>
              <w:right w:val="single" w:sz="4" w:space="0" w:color="auto"/>
            </w:tcBorders>
            <w:vAlign w:val="center"/>
          </w:tcPr>
          <w:p w14:paraId="2F25DF38" w14:textId="77777777" w:rsidR="00FD2CD2" w:rsidRPr="00741A4F" w:rsidRDefault="00FD2CD2" w:rsidP="007D34A8">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5AF14407" w14:textId="77777777" w:rsidR="00FD2CD2" w:rsidRPr="00741A4F" w:rsidRDefault="00FD2CD2" w:rsidP="007D34A8">
            <w:pPr>
              <w:pStyle w:val="TAC"/>
            </w:pPr>
            <w:r w:rsidRPr="00843256">
              <w:t>O</w:t>
            </w:r>
          </w:p>
        </w:tc>
      </w:tr>
      <w:tr w:rsidR="00FD2CD2" w:rsidRPr="005A52B5" w14:paraId="24FA29DB" w14:textId="77777777" w:rsidTr="00346200">
        <w:trPr>
          <w:trHeight w:val="197"/>
          <w:jc w:val="center"/>
        </w:trPr>
        <w:tc>
          <w:tcPr>
            <w:tcW w:w="1918" w:type="dxa"/>
            <w:tcBorders>
              <w:top w:val="single" w:sz="4" w:space="0" w:color="auto"/>
              <w:left w:val="single" w:sz="4" w:space="0" w:color="auto"/>
              <w:bottom w:val="single" w:sz="4" w:space="0" w:color="auto"/>
              <w:right w:val="single" w:sz="4" w:space="0" w:color="auto"/>
            </w:tcBorders>
          </w:tcPr>
          <w:p w14:paraId="45E5259F" w14:textId="77777777" w:rsidR="00FD2CD2" w:rsidRPr="002168B9" w:rsidRDefault="00FD2CD2" w:rsidP="007D34A8">
            <w:pPr>
              <w:pStyle w:val="TAL"/>
              <w:rPr>
                <w:rFonts w:hint="eastAsia"/>
                <w:b/>
                <w:i/>
                <w:lang w:eastAsia="ja-JP"/>
              </w:rPr>
            </w:pPr>
            <w:r w:rsidRPr="00843256">
              <w:t>announcedAttribute</w:t>
            </w:r>
          </w:p>
        </w:tc>
        <w:tc>
          <w:tcPr>
            <w:tcW w:w="925" w:type="dxa"/>
            <w:tcBorders>
              <w:top w:val="single" w:sz="4" w:space="0" w:color="auto"/>
              <w:left w:val="single" w:sz="4" w:space="0" w:color="auto"/>
              <w:bottom w:val="single" w:sz="4" w:space="0" w:color="auto"/>
              <w:right w:val="single" w:sz="4" w:space="0" w:color="auto"/>
            </w:tcBorders>
            <w:vAlign w:val="center"/>
          </w:tcPr>
          <w:p w14:paraId="02E1214D" w14:textId="77777777" w:rsidR="00FD2CD2" w:rsidRPr="00741A4F" w:rsidRDefault="00FD2CD2" w:rsidP="007D34A8">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11C746F7" w14:textId="77777777" w:rsidR="00FD2CD2" w:rsidRPr="00741A4F" w:rsidRDefault="00FD2CD2" w:rsidP="007D34A8">
            <w:pPr>
              <w:pStyle w:val="TAC"/>
            </w:pPr>
            <w:r w:rsidRPr="00843256">
              <w:t>O</w:t>
            </w:r>
          </w:p>
        </w:tc>
      </w:tr>
    </w:tbl>
    <w:p w14:paraId="2C2482E9" w14:textId="77777777" w:rsidR="002168B9" w:rsidRPr="005A52B5" w:rsidRDefault="002168B9" w:rsidP="002168B9">
      <w:pPr>
        <w:rPr>
          <w:rFonts w:eastAsia="Malgun Gothic" w:hint="eastAsia"/>
          <w:lang w:eastAsia="ko-KR"/>
        </w:rPr>
      </w:pPr>
    </w:p>
    <w:p w14:paraId="0FBF0202" w14:textId="77777777" w:rsidR="002168B9" w:rsidRPr="005A52B5" w:rsidRDefault="002168B9" w:rsidP="002168B9">
      <w:pPr>
        <w:pStyle w:val="TH"/>
        <w:rPr>
          <w:rFonts w:eastAsia="Malgun Gothic"/>
        </w:rPr>
      </w:pPr>
      <w:r w:rsidRPr="005A52B5">
        <w:rPr>
          <w:rFonts w:eastAsia="Malgun Gothic"/>
        </w:rPr>
        <w:t xml:space="preserve">Table </w:t>
      </w:r>
      <w:fldSimple w:instr=" STYLEREF 4 \s ">
        <w:r w:rsidR="00A41CAC">
          <w:rPr>
            <w:noProof/>
          </w:rPr>
          <w:t>7.4.11.1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7D34A8">
        <w:rPr>
          <w:rFonts w:eastAsia="Malgun Gothic"/>
          <w:lang w:eastAsia="ja-JP"/>
        </w:rPr>
        <w:t>locationPolicy</w:t>
      </w:r>
      <w:r w:rsidRPr="005A52B5">
        <w:rPr>
          <w:rFonts w:eastAsia="Malgun Gothic"/>
          <w:lang w:eastAsia="ja-JP"/>
        </w:rPr>
        <w:t>&gt;</w:t>
      </w:r>
      <w:r w:rsidR="00E24DF7">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410"/>
        <w:gridCol w:w="1707"/>
      </w:tblGrid>
      <w:tr w:rsidR="002168B9" w:rsidRPr="005A52B5" w14:paraId="731EE667"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2DBCC6A4"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E1D5918" w14:textId="77777777" w:rsidR="002168B9" w:rsidRPr="005A52B5" w:rsidRDefault="002168B9" w:rsidP="00A936D8">
            <w:pPr>
              <w:pStyle w:val="TAH"/>
            </w:pPr>
            <w:r w:rsidRPr="005A52B5">
              <w:rPr>
                <w:rFonts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06EFCD8E" w14:textId="77777777" w:rsidR="002168B9" w:rsidRPr="005A52B5" w:rsidRDefault="002168B9" w:rsidP="00A936D8">
            <w:pPr>
              <w:pStyle w:val="TAH"/>
              <w:rPr>
                <w:rFonts w:eastAsia="Malgun Gothic"/>
              </w:rPr>
            </w:pPr>
            <w:r w:rsidRPr="005A52B5">
              <w:rPr>
                <w:rFonts w:eastAsia="Malgun Gothic"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38AD8047"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468670D6"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379E99E"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70410F6" w14:textId="77777777" w:rsidR="002168B9" w:rsidRPr="005A52B5" w:rsidRDefault="002168B9"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20BA0E7"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2410" w:type="dxa"/>
            <w:vMerge/>
            <w:tcBorders>
              <w:left w:val="single" w:sz="4" w:space="0" w:color="auto"/>
              <w:bottom w:val="single" w:sz="4" w:space="0" w:color="auto"/>
              <w:right w:val="single" w:sz="4" w:space="0" w:color="auto"/>
            </w:tcBorders>
            <w:shd w:val="clear" w:color="auto" w:fill="BFBFBF"/>
          </w:tcPr>
          <w:p w14:paraId="4328C1B8" w14:textId="77777777" w:rsidR="002168B9" w:rsidRPr="005A52B5" w:rsidRDefault="002168B9" w:rsidP="00A936D8">
            <w:pPr>
              <w:keepNext/>
              <w:keepLines/>
              <w:jc w:val="center"/>
              <w:rPr>
                <w:rFonts w:ascii="Arial" w:hAnsi="Arial"/>
                <w:b/>
                <w:sz w:val="18"/>
                <w:lang w:eastAsia="ja-JP"/>
              </w:rPr>
            </w:pPr>
          </w:p>
        </w:tc>
        <w:tc>
          <w:tcPr>
            <w:tcW w:w="1707" w:type="dxa"/>
            <w:vMerge/>
            <w:tcBorders>
              <w:left w:val="single" w:sz="4" w:space="0" w:color="auto"/>
              <w:bottom w:val="single" w:sz="4" w:space="0" w:color="auto"/>
              <w:right w:val="single" w:sz="4" w:space="0" w:color="auto"/>
            </w:tcBorders>
            <w:shd w:val="clear" w:color="auto" w:fill="BFBFBF"/>
          </w:tcPr>
          <w:p w14:paraId="0D9C76CE" w14:textId="77777777" w:rsidR="002168B9" w:rsidRPr="005A52B5" w:rsidRDefault="002168B9" w:rsidP="00A936D8">
            <w:pPr>
              <w:keepNext/>
              <w:keepLines/>
              <w:jc w:val="center"/>
              <w:rPr>
                <w:rFonts w:ascii="Arial" w:hAnsi="Arial"/>
                <w:b/>
                <w:sz w:val="18"/>
                <w:lang w:eastAsia="ja-JP"/>
              </w:rPr>
            </w:pPr>
          </w:p>
        </w:tc>
      </w:tr>
      <w:tr w:rsidR="007D34A8" w:rsidRPr="005A52B5" w14:paraId="4156412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2EA39DD5" w14:textId="77777777" w:rsidR="007D34A8" w:rsidRPr="002168B9" w:rsidRDefault="007D34A8" w:rsidP="007D34A8">
            <w:pPr>
              <w:pStyle w:val="TAL"/>
              <w:rPr>
                <w:rFonts w:hint="eastAsia"/>
                <w:b/>
                <w:i/>
                <w:lang w:eastAsia="ja-JP"/>
              </w:rPr>
            </w:pPr>
            <w:r w:rsidRPr="00843256">
              <w:rPr>
                <w:rFonts w:cs="Arial"/>
                <w:szCs w:val="18"/>
                <w:lang w:eastAsia="ja-JP"/>
              </w:rPr>
              <w:t>locationSource</w:t>
            </w:r>
          </w:p>
        </w:tc>
        <w:tc>
          <w:tcPr>
            <w:tcW w:w="986" w:type="dxa"/>
            <w:tcBorders>
              <w:top w:val="single" w:sz="4" w:space="0" w:color="auto"/>
              <w:left w:val="single" w:sz="4" w:space="0" w:color="auto"/>
              <w:bottom w:val="single" w:sz="4" w:space="0" w:color="auto"/>
              <w:right w:val="single" w:sz="4" w:space="0" w:color="auto"/>
            </w:tcBorders>
            <w:vAlign w:val="center"/>
          </w:tcPr>
          <w:p w14:paraId="55EAB0EC" w14:textId="77777777" w:rsidR="007D34A8" w:rsidRPr="00741A4F" w:rsidRDefault="007D34A8" w:rsidP="007D34A8">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7921E95" w14:textId="77777777" w:rsidR="007D34A8" w:rsidRPr="00741A4F" w:rsidRDefault="007D34A8" w:rsidP="007D34A8">
            <w:pPr>
              <w:pStyle w:val="TAC"/>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tcPr>
          <w:p w14:paraId="2BAC1398" w14:textId="77777777" w:rsidR="007D34A8" w:rsidRPr="00741A4F" w:rsidRDefault="007D34A8" w:rsidP="007D34A8">
            <w:pPr>
              <w:pStyle w:val="TAL"/>
            </w:pPr>
            <w:r w:rsidRPr="00843256">
              <w:rPr>
                <w:rFonts w:cs="Arial"/>
                <w:szCs w:val="18"/>
                <w:lang w:eastAsia="ja-JP"/>
              </w:rPr>
              <w:t>m2m:</w:t>
            </w:r>
            <w:r w:rsidRPr="00843256">
              <w:rPr>
                <w:rFonts w:cs="Arial"/>
                <w:szCs w:val="18"/>
                <w:lang w:eastAsia="ko-KR"/>
              </w:rPr>
              <w:t>locationSource</w:t>
            </w:r>
          </w:p>
        </w:tc>
        <w:tc>
          <w:tcPr>
            <w:tcW w:w="1707" w:type="dxa"/>
            <w:tcBorders>
              <w:top w:val="single" w:sz="4" w:space="0" w:color="auto"/>
              <w:left w:val="single" w:sz="4" w:space="0" w:color="auto"/>
              <w:bottom w:val="single" w:sz="4" w:space="0" w:color="auto"/>
              <w:right w:val="single" w:sz="4" w:space="0" w:color="auto"/>
            </w:tcBorders>
            <w:hideMark/>
          </w:tcPr>
          <w:p w14:paraId="0378836B" w14:textId="77777777" w:rsidR="007D34A8" w:rsidRPr="00741A4F" w:rsidRDefault="003C6533" w:rsidP="007D34A8">
            <w:pPr>
              <w:pStyle w:val="TAL"/>
            </w:pPr>
            <w:r>
              <w:rPr>
                <w:rFonts w:hint="eastAsia"/>
                <w:lang w:eastAsia="ja-JP"/>
              </w:rPr>
              <w:t>No default</w:t>
            </w:r>
          </w:p>
        </w:tc>
      </w:tr>
      <w:tr w:rsidR="007D34A8" w:rsidRPr="005A52B5" w14:paraId="1584166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250DCE6F" w14:textId="77777777" w:rsidR="007D34A8" w:rsidRPr="002168B9" w:rsidRDefault="007D34A8" w:rsidP="007D34A8">
            <w:pPr>
              <w:pStyle w:val="TAL"/>
              <w:rPr>
                <w:rFonts w:hint="eastAsia"/>
                <w:b/>
                <w:i/>
                <w:lang w:eastAsia="ja-JP"/>
              </w:rPr>
            </w:pPr>
            <w:r w:rsidRPr="00843256">
              <w:rPr>
                <w:rFonts w:cs="Arial"/>
                <w:szCs w:val="18"/>
                <w:lang w:eastAsia="ja-JP"/>
              </w:rPr>
              <w:t>locationUpdatePeriod</w:t>
            </w:r>
          </w:p>
        </w:tc>
        <w:tc>
          <w:tcPr>
            <w:tcW w:w="986" w:type="dxa"/>
            <w:tcBorders>
              <w:top w:val="single" w:sz="4" w:space="0" w:color="auto"/>
              <w:left w:val="single" w:sz="4" w:space="0" w:color="auto"/>
              <w:bottom w:val="single" w:sz="4" w:space="0" w:color="auto"/>
              <w:right w:val="single" w:sz="4" w:space="0" w:color="auto"/>
            </w:tcBorders>
            <w:vAlign w:val="center"/>
          </w:tcPr>
          <w:p w14:paraId="1DB52F53"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AE54311" w14:textId="77777777" w:rsidR="007D34A8" w:rsidRPr="00741A4F" w:rsidRDefault="007D34A8" w:rsidP="007D34A8">
            <w:pPr>
              <w:pStyle w:val="TAC"/>
            </w:pPr>
            <w:r w:rsidRPr="00843256">
              <w:rPr>
                <w:lang w:eastAsia="ja-JP"/>
              </w:rPr>
              <w:t>O</w:t>
            </w:r>
          </w:p>
        </w:tc>
        <w:tc>
          <w:tcPr>
            <w:tcW w:w="2410" w:type="dxa"/>
            <w:tcBorders>
              <w:top w:val="single" w:sz="4" w:space="0" w:color="auto"/>
              <w:left w:val="single" w:sz="4" w:space="0" w:color="auto"/>
              <w:bottom w:val="single" w:sz="4" w:space="0" w:color="auto"/>
              <w:right w:val="single" w:sz="4" w:space="0" w:color="auto"/>
            </w:tcBorders>
            <w:vAlign w:val="center"/>
          </w:tcPr>
          <w:p w14:paraId="584ABAB1" w14:textId="77777777" w:rsidR="007D34A8" w:rsidRPr="00741A4F" w:rsidRDefault="007D34A8" w:rsidP="007D34A8">
            <w:pPr>
              <w:pStyle w:val="TAL"/>
            </w:pPr>
            <w:r w:rsidRPr="00843256">
              <w:rPr>
                <w:rFonts w:cs="Arial"/>
                <w:szCs w:val="18"/>
                <w:lang w:eastAsia="ja-JP"/>
              </w:rPr>
              <w:t>xs:duration</w:t>
            </w:r>
          </w:p>
        </w:tc>
        <w:tc>
          <w:tcPr>
            <w:tcW w:w="1707" w:type="dxa"/>
            <w:tcBorders>
              <w:top w:val="single" w:sz="4" w:space="0" w:color="auto"/>
              <w:left w:val="single" w:sz="4" w:space="0" w:color="auto"/>
              <w:bottom w:val="single" w:sz="4" w:space="0" w:color="auto"/>
              <w:right w:val="single" w:sz="4" w:space="0" w:color="auto"/>
            </w:tcBorders>
          </w:tcPr>
          <w:p w14:paraId="45E8F822" w14:textId="77777777" w:rsidR="007D34A8" w:rsidRPr="00741A4F" w:rsidRDefault="003C6533" w:rsidP="007D34A8">
            <w:pPr>
              <w:pStyle w:val="TAL"/>
            </w:pPr>
            <w:r>
              <w:rPr>
                <w:rFonts w:hint="eastAsia"/>
                <w:lang w:eastAsia="ja-JP"/>
              </w:rPr>
              <w:t>No default</w:t>
            </w:r>
          </w:p>
        </w:tc>
      </w:tr>
      <w:tr w:rsidR="007D34A8" w:rsidRPr="005A52B5" w14:paraId="31F19A1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075C5665" w14:textId="77777777" w:rsidR="007D34A8" w:rsidRPr="002168B9" w:rsidRDefault="007D34A8" w:rsidP="007D34A8">
            <w:pPr>
              <w:pStyle w:val="TAL"/>
              <w:rPr>
                <w:rFonts w:hint="eastAsia"/>
                <w:b/>
                <w:i/>
                <w:lang w:eastAsia="ja-JP"/>
              </w:rPr>
            </w:pPr>
            <w:r w:rsidRPr="00843256">
              <w:rPr>
                <w:rFonts w:cs="Arial"/>
                <w:szCs w:val="18"/>
                <w:lang w:eastAsia="ja-JP"/>
              </w:rPr>
              <w:t>locationTargetID</w:t>
            </w:r>
          </w:p>
        </w:tc>
        <w:tc>
          <w:tcPr>
            <w:tcW w:w="986" w:type="dxa"/>
            <w:tcBorders>
              <w:top w:val="single" w:sz="4" w:space="0" w:color="auto"/>
              <w:left w:val="single" w:sz="4" w:space="0" w:color="auto"/>
              <w:bottom w:val="single" w:sz="4" w:space="0" w:color="auto"/>
              <w:right w:val="single" w:sz="4" w:space="0" w:color="auto"/>
            </w:tcBorders>
            <w:vAlign w:val="center"/>
          </w:tcPr>
          <w:p w14:paraId="7C6B2685"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5B1C79C" w14:textId="77777777" w:rsidR="007D34A8" w:rsidRPr="00741A4F" w:rsidRDefault="007D34A8" w:rsidP="007D34A8">
            <w:pPr>
              <w:pStyle w:val="TAC"/>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004378ED" w14:textId="77777777" w:rsidR="007D34A8" w:rsidRPr="00741A4F" w:rsidRDefault="007D34A8" w:rsidP="007D34A8">
            <w:pPr>
              <w:pStyle w:val="TAL"/>
            </w:pPr>
            <w:r w:rsidRPr="00843256">
              <w:rPr>
                <w:rFonts w:cs="Arial"/>
                <w:szCs w:val="18"/>
                <w:lang w:eastAsia="ja-JP"/>
              </w:rPr>
              <w:t>m2m:node</w:t>
            </w:r>
            <w:r w:rsidRPr="001047C9">
              <w:rPr>
                <w:rFonts w:cs="Arial" w:hint="eastAsia"/>
                <w:szCs w:val="18"/>
                <w:lang w:eastAsia="ko-KR"/>
              </w:rPr>
              <w:t>ID</w:t>
            </w:r>
          </w:p>
        </w:tc>
        <w:tc>
          <w:tcPr>
            <w:tcW w:w="1707" w:type="dxa"/>
            <w:tcBorders>
              <w:top w:val="single" w:sz="4" w:space="0" w:color="auto"/>
              <w:left w:val="single" w:sz="4" w:space="0" w:color="auto"/>
              <w:bottom w:val="single" w:sz="4" w:space="0" w:color="auto"/>
              <w:right w:val="single" w:sz="4" w:space="0" w:color="auto"/>
            </w:tcBorders>
          </w:tcPr>
          <w:p w14:paraId="3782D9FD" w14:textId="77777777" w:rsidR="007D34A8" w:rsidRPr="00741A4F" w:rsidRDefault="003C6533" w:rsidP="007D34A8">
            <w:pPr>
              <w:pStyle w:val="TAL"/>
            </w:pPr>
            <w:r>
              <w:rPr>
                <w:rFonts w:hint="eastAsia"/>
                <w:lang w:eastAsia="ja-JP"/>
              </w:rPr>
              <w:t>No default</w:t>
            </w:r>
          </w:p>
        </w:tc>
      </w:tr>
      <w:tr w:rsidR="007D34A8" w:rsidRPr="005A52B5" w14:paraId="286EA3D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B19B7C" w14:textId="77777777" w:rsidR="007D34A8" w:rsidRPr="002168B9" w:rsidRDefault="007D34A8" w:rsidP="007D34A8">
            <w:pPr>
              <w:pStyle w:val="TAL"/>
              <w:rPr>
                <w:rFonts w:hint="eastAsia"/>
                <w:b/>
                <w:i/>
                <w:lang w:eastAsia="ja-JP"/>
              </w:rPr>
            </w:pPr>
            <w:r w:rsidRPr="00843256">
              <w:rPr>
                <w:rFonts w:cs="Arial"/>
                <w:szCs w:val="18"/>
                <w:lang w:eastAsia="ja-JP"/>
              </w:rPr>
              <w:t>locationServer</w:t>
            </w:r>
          </w:p>
        </w:tc>
        <w:tc>
          <w:tcPr>
            <w:tcW w:w="986" w:type="dxa"/>
            <w:tcBorders>
              <w:top w:val="single" w:sz="4" w:space="0" w:color="auto"/>
              <w:left w:val="single" w:sz="4" w:space="0" w:color="auto"/>
              <w:bottom w:val="single" w:sz="4" w:space="0" w:color="auto"/>
              <w:right w:val="single" w:sz="4" w:space="0" w:color="auto"/>
            </w:tcBorders>
            <w:vAlign w:val="center"/>
          </w:tcPr>
          <w:p w14:paraId="64A694D3"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5A84601" w14:textId="77777777" w:rsidR="007D34A8" w:rsidRPr="00741A4F" w:rsidRDefault="007D34A8" w:rsidP="007D34A8">
            <w:pPr>
              <w:pStyle w:val="TAC"/>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03928F06" w14:textId="77777777" w:rsidR="007D34A8" w:rsidRPr="00741A4F" w:rsidRDefault="007D34A8" w:rsidP="007D34A8">
            <w:pPr>
              <w:pStyle w:val="TAL"/>
            </w:pPr>
            <w:r w:rsidRPr="00843256">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288599EB" w14:textId="77777777" w:rsidR="007D34A8" w:rsidRPr="00741A4F" w:rsidRDefault="003C6533" w:rsidP="007D34A8">
            <w:pPr>
              <w:pStyle w:val="TAL"/>
            </w:pPr>
            <w:r>
              <w:rPr>
                <w:rFonts w:hint="eastAsia"/>
                <w:lang w:eastAsia="ja-JP"/>
              </w:rPr>
              <w:t>No default</w:t>
            </w:r>
          </w:p>
        </w:tc>
      </w:tr>
      <w:tr w:rsidR="007D34A8" w:rsidRPr="005A52B5" w14:paraId="05231E9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378F3B6E" w14:textId="77777777" w:rsidR="007D34A8" w:rsidRPr="002168B9" w:rsidRDefault="007D34A8" w:rsidP="007D34A8">
            <w:pPr>
              <w:pStyle w:val="TAL"/>
              <w:rPr>
                <w:rFonts w:hint="eastAsia"/>
                <w:b/>
                <w:i/>
                <w:lang w:eastAsia="ja-JP"/>
              </w:rPr>
            </w:pPr>
            <w:r w:rsidRPr="00843256">
              <w:rPr>
                <w:rFonts w:cs="Arial"/>
                <w:szCs w:val="18"/>
                <w:lang w:eastAsia="ja-JP"/>
              </w:rPr>
              <w:t>locationContainerID</w:t>
            </w:r>
          </w:p>
        </w:tc>
        <w:tc>
          <w:tcPr>
            <w:tcW w:w="986" w:type="dxa"/>
            <w:tcBorders>
              <w:top w:val="single" w:sz="4" w:space="0" w:color="auto"/>
              <w:left w:val="single" w:sz="4" w:space="0" w:color="auto"/>
              <w:bottom w:val="single" w:sz="4" w:space="0" w:color="auto"/>
              <w:right w:val="single" w:sz="4" w:space="0" w:color="auto"/>
            </w:tcBorders>
            <w:vAlign w:val="center"/>
          </w:tcPr>
          <w:p w14:paraId="0CE7AEC6" w14:textId="77777777" w:rsidR="007D34A8" w:rsidRPr="00741A4F" w:rsidRDefault="007D34A8"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28A42B" w14:textId="77777777" w:rsidR="007D34A8" w:rsidRPr="00741A4F" w:rsidRDefault="007D34A8" w:rsidP="007D34A8">
            <w:pPr>
              <w:pStyle w:val="TAC"/>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452ECEFA" w14:textId="77777777" w:rsidR="007D34A8" w:rsidRPr="00741A4F" w:rsidRDefault="007D34A8" w:rsidP="007D34A8">
            <w:pPr>
              <w:pStyle w:val="TAL"/>
            </w:pPr>
            <w:r w:rsidRPr="00843256">
              <w:rPr>
                <w:rFonts w:cs="Arial"/>
                <w:szCs w:val="18"/>
                <w:lang w:eastAsia="ja-JP"/>
              </w:rPr>
              <w:t>xs:anyURI</w:t>
            </w:r>
          </w:p>
        </w:tc>
        <w:tc>
          <w:tcPr>
            <w:tcW w:w="1707" w:type="dxa"/>
            <w:tcBorders>
              <w:top w:val="single" w:sz="4" w:space="0" w:color="auto"/>
              <w:left w:val="single" w:sz="4" w:space="0" w:color="auto"/>
              <w:bottom w:val="single" w:sz="4" w:space="0" w:color="auto"/>
              <w:right w:val="single" w:sz="4" w:space="0" w:color="auto"/>
            </w:tcBorders>
          </w:tcPr>
          <w:p w14:paraId="2FC71FFE" w14:textId="77777777" w:rsidR="007D34A8" w:rsidRPr="00741A4F" w:rsidRDefault="003C6533" w:rsidP="007D34A8">
            <w:pPr>
              <w:pStyle w:val="TAL"/>
            </w:pPr>
            <w:r>
              <w:rPr>
                <w:rFonts w:hint="eastAsia"/>
                <w:lang w:eastAsia="ja-JP"/>
              </w:rPr>
              <w:t>No default</w:t>
            </w:r>
          </w:p>
        </w:tc>
      </w:tr>
      <w:tr w:rsidR="007D34A8" w:rsidRPr="005A52B5" w14:paraId="63D115C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2F58DC4C" w14:textId="77777777" w:rsidR="007D34A8" w:rsidRPr="002168B9" w:rsidRDefault="007D34A8" w:rsidP="007D34A8">
            <w:pPr>
              <w:pStyle w:val="TAL"/>
              <w:rPr>
                <w:rFonts w:hint="eastAsia"/>
                <w:b/>
                <w:i/>
                <w:lang w:eastAsia="ja-JP"/>
              </w:rPr>
            </w:pPr>
            <w:r w:rsidRPr="00843256">
              <w:t>locationContainerName</w:t>
            </w:r>
          </w:p>
        </w:tc>
        <w:tc>
          <w:tcPr>
            <w:tcW w:w="986" w:type="dxa"/>
            <w:tcBorders>
              <w:top w:val="single" w:sz="4" w:space="0" w:color="auto"/>
              <w:left w:val="single" w:sz="4" w:space="0" w:color="auto"/>
              <w:bottom w:val="single" w:sz="4" w:space="0" w:color="auto"/>
              <w:right w:val="single" w:sz="4" w:space="0" w:color="auto"/>
            </w:tcBorders>
            <w:vAlign w:val="center"/>
          </w:tcPr>
          <w:p w14:paraId="7F0822DA" w14:textId="77777777" w:rsidR="007D34A8" w:rsidRPr="00741A4F" w:rsidRDefault="007D34A8" w:rsidP="007D34A8">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62DFDD4" w14:textId="77777777" w:rsidR="007D34A8" w:rsidRPr="00741A4F" w:rsidRDefault="007D34A8" w:rsidP="007D34A8">
            <w:pPr>
              <w:pStyle w:val="TAC"/>
            </w:pPr>
            <w:r w:rsidRPr="00843256">
              <w:rPr>
                <w:lang w:eastAsia="ja-JP"/>
              </w:rPr>
              <w:t>O</w:t>
            </w:r>
          </w:p>
        </w:tc>
        <w:tc>
          <w:tcPr>
            <w:tcW w:w="2410" w:type="dxa"/>
            <w:tcBorders>
              <w:top w:val="single" w:sz="4" w:space="0" w:color="auto"/>
              <w:left w:val="single" w:sz="4" w:space="0" w:color="auto"/>
              <w:bottom w:val="single" w:sz="4" w:space="0" w:color="auto"/>
              <w:right w:val="single" w:sz="4" w:space="0" w:color="auto"/>
            </w:tcBorders>
            <w:vAlign w:val="center"/>
          </w:tcPr>
          <w:p w14:paraId="5D6F98F0" w14:textId="77777777" w:rsidR="007D34A8" w:rsidRPr="00741A4F" w:rsidRDefault="007D34A8" w:rsidP="007D34A8">
            <w:pPr>
              <w:pStyle w:val="TAL"/>
            </w:pPr>
            <w:r w:rsidRPr="00843256">
              <w:t>xs:string</w:t>
            </w:r>
          </w:p>
        </w:tc>
        <w:tc>
          <w:tcPr>
            <w:tcW w:w="1707" w:type="dxa"/>
            <w:tcBorders>
              <w:top w:val="single" w:sz="4" w:space="0" w:color="auto"/>
              <w:left w:val="single" w:sz="4" w:space="0" w:color="auto"/>
              <w:bottom w:val="single" w:sz="4" w:space="0" w:color="auto"/>
              <w:right w:val="single" w:sz="4" w:space="0" w:color="auto"/>
            </w:tcBorders>
          </w:tcPr>
          <w:p w14:paraId="1D4B10D2" w14:textId="77777777" w:rsidR="007D34A8" w:rsidRPr="00741A4F" w:rsidRDefault="003C6533" w:rsidP="007D34A8">
            <w:pPr>
              <w:pStyle w:val="TAL"/>
            </w:pPr>
            <w:r>
              <w:rPr>
                <w:rFonts w:hint="eastAsia"/>
                <w:lang w:eastAsia="ja-JP"/>
              </w:rPr>
              <w:t>No default</w:t>
            </w:r>
          </w:p>
        </w:tc>
      </w:tr>
      <w:tr w:rsidR="007D34A8" w:rsidRPr="005A52B5" w14:paraId="09BF53F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673CD2FF" w14:textId="77777777" w:rsidR="007D34A8" w:rsidRPr="002168B9" w:rsidRDefault="007D34A8" w:rsidP="007D34A8">
            <w:pPr>
              <w:pStyle w:val="TAL"/>
              <w:rPr>
                <w:rFonts w:hint="eastAsia"/>
                <w:b/>
                <w:i/>
                <w:lang w:eastAsia="ja-JP"/>
              </w:rPr>
            </w:pPr>
            <w:r w:rsidRPr="00843256">
              <w:t>locationStatus</w:t>
            </w:r>
          </w:p>
        </w:tc>
        <w:tc>
          <w:tcPr>
            <w:tcW w:w="986" w:type="dxa"/>
            <w:tcBorders>
              <w:top w:val="single" w:sz="4" w:space="0" w:color="auto"/>
              <w:left w:val="single" w:sz="4" w:space="0" w:color="auto"/>
              <w:bottom w:val="single" w:sz="4" w:space="0" w:color="auto"/>
              <w:right w:val="single" w:sz="4" w:space="0" w:color="auto"/>
            </w:tcBorders>
            <w:vAlign w:val="center"/>
          </w:tcPr>
          <w:p w14:paraId="237775D4" w14:textId="77777777" w:rsidR="007D34A8" w:rsidRPr="00741A4F" w:rsidRDefault="007D34A8" w:rsidP="007D34A8">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38EFFCCA" w14:textId="77777777" w:rsidR="007D34A8" w:rsidRPr="00741A4F" w:rsidRDefault="007D34A8" w:rsidP="007D34A8">
            <w:pPr>
              <w:pStyle w:val="TAC"/>
            </w:pPr>
            <w:r w:rsidRPr="00843256">
              <w:rPr>
                <w:lang w:eastAsia="ja-JP"/>
              </w:rPr>
              <w:t>NP</w:t>
            </w:r>
          </w:p>
        </w:tc>
        <w:tc>
          <w:tcPr>
            <w:tcW w:w="2410" w:type="dxa"/>
            <w:tcBorders>
              <w:top w:val="single" w:sz="4" w:space="0" w:color="auto"/>
              <w:left w:val="single" w:sz="4" w:space="0" w:color="auto"/>
              <w:bottom w:val="single" w:sz="4" w:space="0" w:color="auto"/>
              <w:right w:val="single" w:sz="4" w:space="0" w:color="auto"/>
            </w:tcBorders>
            <w:vAlign w:val="center"/>
          </w:tcPr>
          <w:p w14:paraId="69C1A2C1" w14:textId="77777777" w:rsidR="007D34A8" w:rsidRPr="00741A4F" w:rsidRDefault="007D34A8" w:rsidP="007D34A8">
            <w:pPr>
              <w:pStyle w:val="TAL"/>
            </w:pPr>
            <w:r w:rsidRPr="00843256">
              <w:t>xs:string</w:t>
            </w:r>
          </w:p>
        </w:tc>
        <w:tc>
          <w:tcPr>
            <w:tcW w:w="1707" w:type="dxa"/>
            <w:tcBorders>
              <w:top w:val="single" w:sz="4" w:space="0" w:color="auto"/>
              <w:left w:val="single" w:sz="4" w:space="0" w:color="auto"/>
              <w:bottom w:val="single" w:sz="4" w:space="0" w:color="auto"/>
              <w:right w:val="single" w:sz="4" w:space="0" w:color="auto"/>
            </w:tcBorders>
          </w:tcPr>
          <w:p w14:paraId="448DA9FE" w14:textId="77777777" w:rsidR="007D34A8" w:rsidRPr="00741A4F" w:rsidRDefault="003C6533" w:rsidP="007D34A8">
            <w:pPr>
              <w:pStyle w:val="TAL"/>
            </w:pPr>
            <w:r>
              <w:rPr>
                <w:rFonts w:hint="eastAsia"/>
                <w:lang w:eastAsia="ja-JP"/>
              </w:rPr>
              <w:t>No default</w:t>
            </w:r>
          </w:p>
        </w:tc>
      </w:tr>
    </w:tbl>
    <w:p w14:paraId="0C05B4CE" w14:textId="77777777" w:rsidR="002168B9" w:rsidRPr="005A52B5" w:rsidRDefault="002168B9" w:rsidP="002168B9">
      <w:pPr>
        <w:rPr>
          <w:rFonts w:eastAsia="Malgun Gothic" w:hint="eastAsia"/>
          <w:highlight w:val="yellow"/>
          <w:lang w:val="en-US" w:eastAsia="ko-KR"/>
        </w:rPr>
      </w:pPr>
    </w:p>
    <w:p w14:paraId="51F5F689" w14:textId="77777777" w:rsidR="003D4425" w:rsidRPr="000D3241" w:rsidRDefault="003D4425" w:rsidP="003D4425">
      <w:pPr>
        <w:keepNext/>
        <w:keepLines/>
        <w:spacing w:before="60"/>
        <w:jc w:val="center"/>
        <w:rPr>
          <w:rFonts w:ascii="Arial" w:hAnsi="Arial"/>
          <w:b/>
          <w:lang w:eastAsia="ja-JP"/>
        </w:rPr>
      </w:pPr>
      <w:r w:rsidRPr="000D3241">
        <w:rPr>
          <w:rFonts w:ascii="Arial" w:hAnsi="Arial"/>
          <w:b/>
        </w:rPr>
        <w:t xml:space="preserve">Table </w:t>
      </w:r>
      <w:r w:rsidRPr="00152E68">
        <w:rPr>
          <w:rFonts w:ascii="Arial" w:hAnsi="Arial"/>
          <w:b/>
        </w:rPr>
        <w:fldChar w:fldCharType="begin"/>
      </w:r>
      <w:r w:rsidRPr="007D7500">
        <w:rPr>
          <w:rFonts w:ascii="Arial" w:hAnsi="Arial"/>
          <w:b/>
        </w:rPr>
        <w:instrText xml:space="preserve"> STYLEREF 4 \s </w:instrText>
      </w:r>
      <w:r w:rsidRPr="007D7500">
        <w:rPr>
          <w:rFonts w:ascii="Arial" w:hAnsi="Arial"/>
          <w:b/>
        </w:rPr>
        <w:fldChar w:fldCharType="separate"/>
      </w:r>
      <w:r w:rsidR="00A41CAC">
        <w:rPr>
          <w:rFonts w:ascii="Arial" w:hAnsi="Arial"/>
          <w:b/>
          <w:noProof/>
        </w:rPr>
        <w:t>7.4.11.1</w:t>
      </w:r>
      <w:r w:rsidRPr="000D3241">
        <w:rPr>
          <w:rFonts w:ascii="Arial" w:hAnsi="Arial"/>
          <w:b/>
        </w:rPr>
        <w:fldChar w:fldCharType="end"/>
      </w:r>
      <w:r w:rsidRPr="00152E68">
        <w:rPr>
          <w:rFonts w:ascii="Arial" w:hAnsi="Arial"/>
          <w:b/>
        </w:rPr>
        <w:noBreakHyphen/>
      </w:r>
      <w:r w:rsidRPr="00152E68">
        <w:rPr>
          <w:rFonts w:ascii="Arial" w:hAnsi="Arial"/>
          <w:b/>
        </w:rPr>
        <w:fldChar w:fldCharType="begin"/>
      </w:r>
      <w:r w:rsidRPr="007D7500">
        <w:rPr>
          <w:rFonts w:ascii="Arial" w:hAnsi="Arial"/>
          <w:b/>
        </w:rPr>
        <w:instrText xml:space="preserve"> SEQ Table \* ARABIC \s 4 </w:instrText>
      </w:r>
      <w:r w:rsidRPr="007D7500">
        <w:rPr>
          <w:rFonts w:ascii="Arial" w:hAnsi="Arial"/>
          <w:b/>
        </w:rPr>
        <w:fldChar w:fldCharType="separate"/>
      </w:r>
      <w:r w:rsidR="00A41CAC">
        <w:rPr>
          <w:rFonts w:ascii="Arial" w:hAnsi="Arial"/>
          <w:b/>
          <w:noProof/>
        </w:rPr>
        <w:t>4</w:t>
      </w:r>
      <w:r w:rsidRPr="000D3241">
        <w:rPr>
          <w:rFonts w:ascii="Arial" w:hAnsi="Arial"/>
          <w:b/>
        </w:rPr>
        <w:fldChar w:fldCharType="end"/>
      </w:r>
      <w:r w:rsidRPr="00152E68">
        <w:rPr>
          <w:rFonts w:ascii="Arial" w:hAnsi="Arial"/>
          <w:b/>
        </w:rPr>
        <w:t>:</w:t>
      </w:r>
      <w:r w:rsidRPr="000D3241">
        <w:rPr>
          <w:rFonts w:ascii="Arial" w:hAnsi="Arial"/>
          <w:b/>
          <w:lang w:eastAsia="ja-JP"/>
        </w:rPr>
        <w:t xml:space="preserve"> </w:t>
      </w:r>
      <w:r w:rsidR="00F34A91">
        <w:rPr>
          <w:rFonts w:ascii="Arial" w:hAnsi="Arial"/>
          <w:b/>
          <w:lang w:eastAsia="ja-JP"/>
        </w:rPr>
        <w:t>C</w:t>
      </w:r>
      <w:r w:rsidRPr="000D3241">
        <w:rPr>
          <w:rFonts w:ascii="Arial" w:hAnsi="Arial"/>
          <w:b/>
          <w:lang w:eastAsia="ja-JP"/>
        </w:rPr>
        <w:t>hild resources</w:t>
      </w:r>
      <w:r w:rsidR="00F34A91">
        <w:rPr>
          <w:rFonts w:ascii="Arial" w:hAnsi="Arial"/>
          <w:b/>
          <w:lang w:eastAsia="ja-JP"/>
        </w:rPr>
        <w:t xml:space="preserve"> of &lt;locationPolicy&gt; resource</w:t>
      </w:r>
      <w:r w:rsidR="00E24DF7">
        <w:rPr>
          <w:rFonts w:ascii="Arial" w:hAnsi="Arial"/>
          <w:b/>
          <w:lang w:eastAsia="ja-JP"/>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0375B1" w:rsidRPr="00381942" w14:paraId="728685C9" w14:textId="77777777" w:rsidTr="00A76F3D">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63FFCC58" w14:textId="77777777" w:rsidR="000375B1" w:rsidRPr="002A44A6" w:rsidRDefault="000375B1" w:rsidP="004B651F">
            <w:pPr>
              <w:pStyle w:val="TAH"/>
              <w:rPr>
                <w:lang w:eastAsia="ja-JP"/>
              </w:rPr>
            </w:pPr>
            <w:r w:rsidRPr="002D5B62">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674F3F5B" w14:textId="77777777" w:rsidR="000375B1" w:rsidRPr="00DA60F0" w:rsidRDefault="000375B1" w:rsidP="003D4425">
            <w:pPr>
              <w:keepNext/>
              <w:keepLines/>
              <w:spacing w:after="0"/>
              <w:jc w:val="center"/>
              <w:rPr>
                <w:rFonts w:ascii="Arial" w:hAnsi="Arial"/>
                <w:b/>
                <w:sz w:val="18"/>
                <w:lang w:eastAsia="ja-JP"/>
              </w:rPr>
            </w:pPr>
            <w:r w:rsidRPr="00DA60F0">
              <w:rPr>
                <w:rFonts w:ascii="Arial" w:hAnsi="Arial"/>
                <w:b/>
                <w:sz w:val="18"/>
                <w:lang w:eastAsia="ja-JP"/>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663E7BC5" w14:textId="77777777" w:rsidR="000375B1" w:rsidRPr="004B651F" w:rsidRDefault="00370587" w:rsidP="004B651F">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061F1C1F" w14:textId="77777777" w:rsidR="000375B1" w:rsidRPr="004B651F" w:rsidRDefault="00370587" w:rsidP="004B651F">
            <w:pPr>
              <w:pStyle w:val="TAH"/>
              <w:rPr>
                <w:lang w:eastAsia="ja-JP"/>
              </w:rPr>
            </w:pPr>
            <w:r w:rsidRPr="006D26D4">
              <w:rPr>
                <w:lang w:eastAsia="ja-JP"/>
              </w:rPr>
              <w:t>Ref. to Resource Type Definition</w:t>
            </w:r>
          </w:p>
        </w:tc>
      </w:tr>
      <w:tr w:rsidR="000375B1" w:rsidRPr="00381942" w14:paraId="586D4CAB" w14:textId="77777777" w:rsidTr="004B651F">
        <w:trPr>
          <w:trHeight w:val="70"/>
          <w:jc w:val="center"/>
        </w:trPr>
        <w:tc>
          <w:tcPr>
            <w:tcW w:w="3002" w:type="dxa"/>
            <w:tcBorders>
              <w:top w:val="single" w:sz="4" w:space="0" w:color="auto"/>
              <w:left w:val="single" w:sz="4" w:space="0" w:color="auto"/>
              <w:bottom w:val="single" w:sz="4" w:space="0" w:color="auto"/>
              <w:right w:val="single" w:sz="4" w:space="0" w:color="auto"/>
            </w:tcBorders>
            <w:hideMark/>
          </w:tcPr>
          <w:p w14:paraId="2DC75686" w14:textId="77777777" w:rsidR="000375B1" w:rsidRPr="004B651F" w:rsidRDefault="00370587" w:rsidP="004B651F">
            <w:pPr>
              <w:pStyle w:val="TAL"/>
              <w:rPr>
                <w:rFonts w:eastAsia="Malgun Gothic"/>
                <w:i/>
              </w:rPr>
            </w:pPr>
            <w:r w:rsidRPr="004B651F">
              <w:rPr>
                <w:rFonts w:eastAsia="Malgun Gothic"/>
                <w:i/>
              </w:rPr>
              <w:t>&lt;subscription&gt;</w:t>
            </w:r>
          </w:p>
        </w:tc>
        <w:tc>
          <w:tcPr>
            <w:tcW w:w="2540" w:type="dxa"/>
            <w:tcBorders>
              <w:top w:val="single" w:sz="4" w:space="0" w:color="auto"/>
              <w:left w:val="single" w:sz="4" w:space="0" w:color="auto"/>
              <w:bottom w:val="single" w:sz="4" w:space="0" w:color="auto"/>
              <w:right w:val="single" w:sz="4" w:space="0" w:color="auto"/>
            </w:tcBorders>
          </w:tcPr>
          <w:p w14:paraId="534F18BD" w14:textId="77777777" w:rsidR="000375B1" w:rsidRPr="004B651F" w:rsidRDefault="000375B1" w:rsidP="004B651F">
            <w:pPr>
              <w:pStyle w:val="TAC"/>
              <w:rPr>
                <w:highlight w:val="yellow"/>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1C74DE22" w14:textId="77777777" w:rsidR="000375B1" w:rsidRPr="004B651F" w:rsidRDefault="00370587" w:rsidP="004B651F">
            <w:pPr>
              <w:pStyle w:val="TAC"/>
              <w:rPr>
                <w:rFonts w:eastAsia="Malgun Gothic"/>
                <w:lang w:eastAsia="ja-JP"/>
              </w:rPr>
            </w:pPr>
            <w:r w:rsidRPr="002C5896">
              <w:rPr>
                <w:rFonts w:eastAsia="Malgun Gothic"/>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4A7A7F2A" w14:textId="77777777" w:rsidR="000375B1" w:rsidRPr="00381942" w:rsidRDefault="009D4A31" w:rsidP="00381942">
            <w:pPr>
              <w:pStyle w:val="TAC"/>
              <w:rPr>
                <w:lang w:eastAsia="ja-JP"/>
              </w:rPr>
            </w:pPr>
            <w:r w:rsidRPr="00381942">
              <w:rPr>
                <w:rFonts w:eastAsia="Malgun Gothic"/>
                <w:lang w:eastAsia="ko-KR"/>
              </w:rPr>
              <w:t xml:space="preserve">Clause </w:t>
            </w:r>
            <w:r w:rsidR="0023318D" w:rsidRPr="00381942">
              <w:fldChar w:fldCharType="begin"/>
            </w:r>
            <w:r w:rsidR="0023318D" w:rsidRPr="00381942">
              <w:instrText xml:space="preserve"> REF _Ref390430713 \r \h </w:instrText>
            </w:r>
            <w:r w:rsidR="0023318D" w:rsidRPr="00381942">
              <w:fldChar w:fldCharType="separate"/>
            </w:r>
            <w:r w:rsidR="00A41CAC">
              <w:t>7.4.9</w:t>
            </w:r>
            <w:r w:rsidR="0023318D" w:rsidRPr="00381942">
              <w:fldChar w:fldCharType="end"/>
            </w:r>
          </w:p>
        </w:tc>
      </w:tr>
    </w:tbl>
    <w:p w14:paraId="742310DD" w14:textId="77777777" w:rsidR="003D4425" w:rsidRPr="004B651F" w:rsidRDefault="003D4425" w:rsidP="004B651F">
      <w:pPr>
        <w:rPr>
          <w:rFonts w:eastAsia="Malgun Gothic"/>
        </w:rPr>
      </w:pPr>
    </w:p>
    <w:p w14:paraId="004AD8D6" w14:textId="77777777" w:rsidR="00D87CC6" w:rsidRPr="00381942" w:rsidRDefault="001F4DE7" w:rsidP="006B6BEB">
      <w:pPr>
        <w:pStyle w:val="Heading4"/>
        <w:numPr>
          <w:ilvl w:val="3"/>
          <w:numId w:val="177"/>
        </w:numPr>
        <w:rPr>
          <w:rFonts w:eastAsia="Malgun Gothic"/>
          <w:lang w:eastAsia="ko-KR"/>
        </w:rPr>
      </w:pPr>
      <w:bookmarkStart w:id="1994" w:name="_Toc410309035"/>
      <w:bookmarkStart w:id="1995" w:name="_Toc474219480"/>
      <w:bookmarkStart w:id="1996" w:name="_Toc462064590"/>
      <w:bookmarkStart w:id="1997" w:name="_Toc482111066"/>
      <w:r>
        <w:t>&lt;location</w:t>
      </w:r>
      <w:r w:rsidRPr="00D50C2A">
        <w:t>P</w:t>
      </w:r>
      <w:r>
        <w:t>olicy&gt; r</w:t>
      </w:r>
      <w:r w:rsidRPr="00D50C2A">
        <w:t xml:space="preserve">esource </w:t>
      </w:r>
      <w:r>
        <w:t>s</w:t>
      </w:r>
      <w:r w:rsidRPr="00D50C2A">
        <w:t xml:space="preserve">pecific </w:t>
      </w:r>
      <w:r w:rsidRPr="002A44A6">
        <w:t>p</w:t>
      </w:r>
      <w:r w:rsidRPr="00D50C2A">
        <w:t>rocedure on CRUD</w:t>
      </w:r>
      <w:r>
        <w:t xml:space="preserve"> </w:t>
      </w:r>
      <w:r w:rsidR="00D87CC6" w:rsidRPr="00381942">
        <w:t>Operations</w:t>
      </w:r>
      <w:bookmarkEnd w:id="1994"/>
      <w:bookmarkEnd w:id="1995"/>
      <w:bookmarkEnd w:id="1996"/>
      <w:bookmarkEnd w:id="1997"/>
    </w:p>
    <w:p w14:paraId="526D489B" w14:textId="77777777" w:rsidR="003D4425" w:rsidRPr="004B651F" w:rsidRDefault="003D4425" w:rsidP="003D4425">
      <w:pPr>
        <w:tabs>
          <w:tab w:val="left" w:pos="800"/>
        </w:tabs>
        <w:rPr>
          <w:rFonts w:eastAsia="Malgun Gothic"/>
        </w:rPr>
      </w:pPr>
      <w:r w:rsidRPr="00152E68">
        <w:rPr>
          <w:lang w:eastAsia="ja-JP"/>
        </w:rPr>
        <w:t xml:space="preserve">This </w:t>
      </w:r>
      <w:r w:rsidR="000B7866" w:rsidRPr="000D3241">
        <w:rPr>
          <w:lang w:eastAsia="ja-JP"/>
        </w:rPr>
        <w:t>c</w:t>
      </w:r>
      <w:r w:rsidR="000B7866" w:rsidRPr="002D5B62">
        <w:rPr>
          <w:lang w:eastAsia="ja-JP"/>
        </w:rPr>
        <w:t>lause</w:t>
      </w:r>
      <w:r w:rsidRPr="004B651F">
        <w:rPr>
          <w:rFonts w:eastAsia="Malgun Gothic"/>
        </w:rPr>
        <w:t xml:space="preserve"> </w:t>
      </w:r>
      <w:r w:rsidRPr="00DA60F0">
        <w:rPr>
          <w:lang w:eastAsia="ja-JP"/>
        </w:rPr>
        <w:t xml:space="preserve">describes </w:t>
      </w:r>
      <w:r w:rsidR="00214354">
        <w:rPr>
          <w:lang w:eastAsia="ja-JP"/>
        </w:rPr>
        <w:t>&lt;</w:t>
      </w:r>
      <w:r w:rsidRPr="004B651F">
        <w:rPr>
          <w:rFonts w:eastAsia="Malgun Gothic"/>
        </w:rPr>
        <w:t>locationPolicy</w:t>
      </w:r>
      <w:r w:rsidR="00214354" w:rsidRPr="004B651F">
        <w:rPr>
          <w:rFonts w:eastAsia="Malgun Gothic"/>
        </w:rPr>
        <w:t>&gt;</w:t>
      </w:r>
      <w:r w:rsidRPr="00911AE0">
        <w:rPr>
          <w:lang w:eastAsia="ja-JP"/>
        </w:rPr>
        <w:t xml:space="preserve"> </w:t>
      </w:r>
      <w:r w:rsidRPr="004B651F">
        <w:rPr>
          <w:rFonts w:eastAsia="Malgun Gothic"/>
        </w:rPr>
        <w:t xml:space="preserve">resource </w:t>
      </w:r>
      <w:r w:rsidRPr="008667E8">
        <w:rPr>
          <w:lang w:eastAsia="ja-JP"/>
        </w:rPr>
        <w:t xml:space="preserve">specific </w:t>
      </w:r>
      <w:r w:rsidRPr="004B651F">
        <w:rPr>
          <w:rFonts w:eastAsia="Malgun Gothic"/>
        </w:rPr>
        <w:t xml:space="preserve">primitive </w:t>
      </w:r>
      <w:r w:rsidRPr="008667E8">
        <w:rPr>
          <w:lang w:eastAsia="ja-JP"/>
        </w:rPr>
        <w:t>behaviour for CRUD operations.</w:t>
      </w:r>
      <w:r w:rsidRPr="004B651F">
        <w:rPr>
          <w:rFonts w:eastAsia="Malgun Gothic"/>
        </w:rPr>
        <w:t xml:space="preserve"> </w:t>
      </w:r>
    </w:p>
    <w:p w14:paraId="45874B5C" w14:textId="77777777" w:rsidR="00874851" w:rsidRPr="00381942" w:rsidRDefault="00874851" w:rsidP="006B6BEB">
      <w:pPr>
        <w:pStyle w:val="Heading5"/>
        <w:numPr>
          <w:ilvl w:val="4"/>
          <w:numId w:val="177"/>
        </w:numPr>
        <w:ind w:left="992" w:hanging="992"/>
        <w:rPr>
          <w:lang w:eastAsia="ja-JP"/>
        </w:rPr>
      </w:pPr>
      <w:bookmarkStart w:id="1998" w:name="_Toc410309036"/>
      <w:bookmarkStart w:id="1999" w:name="_Toc474219481"/>
      <w:bookmarkStart w:id="2000" w:name="_Toc462064591"/>
      <w:bookmarkStart w:id="2001" w:name="_Toc482111067"/>
      <w:commentRangeStart w:id="2002"/>
      <w:r w:rsidRPr="00381942">
        <w:t>Create</w:t>
      </w:r>
      <w:bookmarkStart w:id="2003" w:name="_Toc391027043"/>
      <w:bookmarkStart w:id="2004" w:name="_Toc391027390"/>
      <w:bookmarkEnd w:id="1998"/>
      <w:commentRangeEnd w:id="2002"/>
      <w:r w:rsidR="002149DF">
        <w:rPr>
          <w:rStyle w:val="CommentReference"/>
          <w:rFonts w:ascii="Times New Roman" w:hAnsi="Times New Roman"/>
        </w:rPr>
        <w:commentReference w:id="2002"/>
      </w:r>
      <w:bookmarkEnd w:id="1999"/>
      <w:bookmarkEnd w:id="2000"/>
      <w:bookmarkEnd w:id="2001"/>
    </w:p>
    <w:bookmarkEnd w:id="2003"/>
    <w:bookmarkEnd w:id="2004"/>
    <w:p w14:paraId="7262E39B" w14:textId="77777777" w:rsidR="009D4A31" w:rsidRPr="004B651F" w:rsidRDefault="003D4425" w:rsidP="003D4425">
      <w:pPr>
        <w:tabs>
          <w:tab w:val="left" w:pos="800"/>
        </w:tabs>
        <w:rPr>
          <w:b/>
          <w:bCs/>
        </w:rPr>
      </w:pPr>
      <w:r w:rsidRPr="004B651F">
        <w:rPr>
          <w:b/>
          <w:bCs/>
          <w:lang w:eastAsia="ko-KR"/>
        </w:rPr>
        <w:t>Originator:</w:t>
      </w:r>
      <w:r w:rsidRPr="004B651F">
        <w:rPr>
          <w:b/>
          <w:bCs/>
        </w:rPr>
        <w:t xml:space="preserve"> </w:t>
      </w:r>
    </w:p>
    <w:p w14:paraId="56C2B3AF" w14:textId="77777777" w:rsidR="009D4A31" w:rsidRPr="004B651F" w:rsidRDefault="009D4A31" w:rsidP="009D4A31">
      <w:pPr>
        <w:tabs>
          <w:tab w:val="left" w:pos="800"/>
        </w:tabs>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_Ref394465943 \r \h </w:instrText>
      </w:r>
      <w:r w:rsidR="00C40BA8" w:rsidRPr="007D7500">
        <w:fldChar w:fldCharType="separate"/>
      </w:r>
      <w:r w:rsidR="00A41CAC">
        <w:t>7.2.2.1</w:t>
      </w:r>
      <w:r w:rsidR="00C40BA8" w:rsidRPr="000D3241">
        <w:fldChar w:fldCharType="end"/>
      </w:r>
      <w:r w:rsidRPr="004B651F">
        <w:rPr>
          <w:rFonts w:eastAsia="Malgun Gothic"/>
        </w:rPr>
        <w:t>.</w:t>
      </w:r>
    </w:p>
    <w:p w14:paraId="06741C84" w14:textId="77777777" w:rsidR="009D4A31" w:rsidRPr="004B651F" w:rsidRDefault="003D4425" w:rsidP="003D4425">
      <w:pPr>
        <w:tabs>
          <w:tab w:val="left" w:pos="800"/>
        </w:tabs>
        <w:rPr>
          <w:b/>
          <w:bCs/>
        </w:rPr>
      </w:pPr>
      <w:r w:rsidRPr="004B651F">
        <w:rPr>
          <w:b/>
          <w:bCs/>
          <w:lang w:eastAsia="ko-KR"/>
        </w:rPr>
        <w:t>Receiver:</w:t>
      </w:r>
    </w:p>
    <w:p w14:paraId="2F76A28F" w14:textId="77777777" w:rsidR="003D4425" w:rsidRPr="004B651F" w:rsidRDefault="003D4425" w:rsidP="003D4425">
      <w:pPr>
        <w:tabs>
          <w:tab w:val="left" w:pos="800"/>
        </w:tabs>
        <w:rPr>
          <w:rFonts w:eastAsia="Malgun Gothic"/>
        </w:rPr>
      </w:pPr>
      <w:r w:rsidRPr="004B651F">
        <w:rPr>
          <w:rFonts w:eastAsia="Malgun Gothic"/>
        </w:rPr>
        <w:t>The following &lt;locationPolicy&gt; resource type specific procedure</w:t>
      </w:r>
      <w:r w:rsidR="00536C60">
        <w:rPr>
          <w:rFonts w:eastAsia="Malgun Gothic"/>
        </w:rPr>
        <w:t>s</w:t>
      </w:r>
      <w:r w:rsidRPr="004B651F">
        <w:rPr>
          <w:rFonts w:eastAsia="Malgun Gothic"/>
        </w:rPr>
        <w:t xml:space="preserve"> </w:t>
      </w:r>
      <w:r w:rsidR="00536C60">
        <w:rPr>
          <w:rFonts w:eastAsia="Malgun Gothic"/>
        </w:rPr>
        <w:t>shall be performed after Recv-6.5 and before Recv-6.6 generic procedures</w:t>
      </w:r>
      <w:r w:rsidRPr="004B651F">
        <w:rPr>
          <w:rFonts w:eastAsia="Malgun Gothic"/>
        </w:rPr>
        <w:t>.</w:t>
      </w:r>
    </w:p>
    <w:p w14:paraId="75472109" w14:textId="77777777" w:rsidR="003D4425" w:rsidRPr="004B651F" w:rsidRDefault="003D4425" w:rsidP="006B6BEB">
      <w:pPr>
        <w:pStyle w:val="BN"/>
        <w:numPr>
          <w:ilvl w:val="0"/>
          <w:numId w:val="60"/>
        </w:numPr>
        <w:rPr>
          <w:rFonts w:eastAsia="Malgun Gothic"/>
        </w:rPr>
      </w:pPr>
      <w:commentRangeStart w:id="2005"/>
      <w:r w:rsidRPr="004B651F">
        <w:rPr>
          <w:rFonts w:eastAsia="Malgun Gothic"/>
        </w:rPr>
        <w:t xml:space="preserve">After the successful creation of &lt;locationPolicy&gt; resource, the Hosting CSE shall create &lt;container&gt; resource </w:t>
      </w:r>
      <w:commentRangeEnd w:id="2005"/>
      <w:r w:rsidR="000B3814">
        <w:rPr>
          <w:rStyle w:val="CommentReference"/>
        </w:rPr>
        <w:commentReference w:id="2005"/>
      </w:r>
      <w:r w:rsidRPr="004B651F">
        <w:rPr>
          <w:rFonts w:eastAsia="Malgun Gothic"/>
        </w:rPr>
        <w:t xml:space="preserve">where the actual location information will be stored and the resource shall contain cross-references for the both resources, </w:t>
      </w:r>
      <w:r w:rsidRPr="00D23B5B">
        <w:rPr>
          <w:rFonts w:eastAsia="Malgun Gothic"/>
          <w:b/>
          <w:i/>
          <w:lang w:eastAsia="ko-KR"/>
        </w:rPr>
        <w:t>locationContainerID</w:t>
      </w:r>
      <w:r w:rsidRPr="004B651F">
        <w:rPr>
          <w:rFonts w:eastAsia="Malgun Gothic"/>
        </w:rPr>
        <w:t xml:space="preserve"> attribute for the &lt;locationPolicy&gt; resource and </w:t>
      </w:r>
      <w:r w:rsidRPr="00D23B5B">
        <w:rPr>
          <w:rFonts w:eastAsia="Malgun Gothic"/>
          <w:b/>
          <w:i/>
          <w:lang w:eastAsia="ko-KR"/>
        </w:rPr>
        <w:t>locationID</w:t>
      </w:r>
      <w:r w:rsidRPr="004B651F">
        <w:rPr>
          <w:rFonts w:eastAsia="Malgun Gothic"/>
        </w:rPr>
        <w:t xml:space="preserve"> attribute for the &lt;container&gt; resource. </w:t>
      </w:r>
      <w:commentRangeStart w:id="2006"/>
      <w:r w:rsidRPr="004B651F">
        <w:rPr>
          <w:rFonts w:eastAsia="Malgun Gothic"/>
        </w:rPr>
        <w:t xml:space="preserve">The name of the created &lt;container&gt; resource shall be determined by the </w:t>
      </w:r>
      <w:r w:rsidRPr="00D23B5B">
        <w:rPr>
          <w:rFonts w:eastAsia="Malgun Gothic"/>
          <w:b/>
          <w:i/>
          <w:lang w:eastAsia="ko-KR"/>
        </w:rPr>
        <w:t>locationContainerID</w:t>
      </w:r>
      <w:r w:rsidRPr="004B651F">
        <w:rPr>
          <w:rFonts w:eastAsia="Malgun Gothic"/>
        </w:rPr>
        <w:t xml:space="preserve"> attribute if it is applicable</w:t>
      </w:r>
      <w:commentRangeEnd w:id="2006"/>
      <w:r w:rsidR="000B3814">
        <w:rPr>
          <w:rStyle w:val="CommentReference"/>
        </w:rPr>
        <w:commentReference w:id="2006"/>
      </w:r>
      <w:r w:rsidRPr="004B651F">
        <w:rPr>
          <w:rFonts w:eastAsia="Malgun Gothic"/>
        </w:rPr>
        <w:t>.</w:t>
      </w:r>
    </w:p>
    <w:p w14:paraId="44CB5559" w14:textId="77777777" w:rsidR="003D4425" w:rsidRDefault="003D4425" w:rsidP="00B252B9">
      <w:pPr>
        <w:pStyle w:val="BN"/>
        <w:rPr>
          <w:rFonts w:eastAsia="Malgun Gothic"/>
        </w:rPr>
      </w:pPr>
      <w:r w:rsidRPr="004B651F">
        <w:rPr>
          <w:rFonts w:eastAsia="Malgun Gothic"/>
        </w:rPr>
        <w:t xml:space="preserve">Check the </w:t>
      </w:r>
      <w:r w:rsidRPr="00931838">
        <w:rPr>
          <w:rFonts w:eastAsia="Malgun Gothic"/>
          <w:b/>
          <w:i/>
          <w:lang w:eastAsia="ko-KR"/>
        </w:rPr>
        <w:t>locationSource</w:t>
      </w:r>
      <w:r w:rsidRPr="004B651F">
        <w:rPr>
          <w:rFonts w:eastAsia="Malgun Gothic"/>
        </w:rPr>
        <w:t xml:space="preserve"> and </w:t>
      </w:r>
      <w:r w:rsidRPr="00324249">
        <w:rPr>
          <w:rFonts w:eastAsia="Malgun Gothic"/>
          <w:b/>
          <w:i/>
          <w:lang w:eastAsia="ko-KR"/>
        </w:rPr>
        <w:t>locationUpdatePeriod</w:t>
      </w:r>
      <w:r w:rsidRPr="004B651F">
        <w:rPr>
          <w:rFonts w:eastAsia="Malgun Gothic"/>
        </w:rPr>
        <w:t xml:space="preserve"> attributes:</w:t>
      </w:r>
    </w:p>
    <w:p w14:paraId="47961392" w14:textId="77777777" w:rsidR="00B40479" w:rsidRPr="00B40479" w:rsidRDefault="00B40479" w:rsidP="005B1440">
      <w:pPr>
        <w:pStyle w:val="BN"/>
        <w:numPr>
          <w:ilvl w:val="0"/>
          <w:numId w:val="0"/>
        </w:numPr>
        <w:ind w:leftChars="227" w:left="454"/>
        <w:rPr>
          <w:rFonts w:eastAsia="Malgun Gothic"/>
        </w:rPr>
      </w:pPr>
      <w:commentRangeStart w:id="2007"/>
      <w:r w:rsidRPr="004B687F">
        <w:rPr>
          <w:rFonts w:hint="eastAsia"/>
          <w:lang w:eastAsia="ko-KR"/>
        </w:rPr>
        <w:lastRenderedPageBreak/>
        <w:t xml:space="preserve">If the period is set as </w:t>
      </w:r>
      <w:r w:rsidR="00E512B4">
        <w:rPr>
          <w:lang w:eastAsia="ko-KR"/>
        </w:rPr>
        <w:t>'</w:t>
      </w:r>
      <w:r w:rsidRPr="004B687F">
        <w:rPr>
          <w:rFonts w:hint="eastAsia"/>
          <w:lang w:eastAsia="ko-KR"/>
        </w:rPr>
        <w:t>0</w:t>
      </w:r>
      <w:r w:rsidR="00E512B4">
        <w:rPr>
          <w:lang w:eastAsia="ko-KR"/>
        </w:rPr>
        <w:t>'</w:t>
      </w:r>
      <w:r w:rsidRPr="004B687F">
        <w:rPr>
          <w:rFonts w:hint="eastAsia"/>
          <w:lang w:eastAsia="ko-KR"/>
        </w:rPr>
        <w:t xml:space="preserve"> or NULL, then the </w:t>
      </w:r>
      <w:r>
        <w:rPr>
          <w:rFonts w:hint="eastAsia"/>
          <w:lang w:eastAsia="ko-KR"/>
        </w:rPr>
        <w:t xml:space="preserve">each positioning procedure as defined in 3), 4) and 5) </w:t>
      </w:r>
      <w:r w:rsidRPr="004B687F">
        <w:rPr>
          <w:rFonts w:hint="eastAsia"/>
          <w:lang w:eastAsia="ko-KR"/>
        </w:rPr>
        <w:t xml:space="preserve">shall be </w:t>
      </w:r>
      <w:r>
        <w:rPr>
          <w:rFonts w:hint="eastAsia"/>
          <w:lang w:eastAsia="ko-KR"/>
        </w:rPr>
        <w:t>performed</w:t>
      </w:r>
      <w:r w:rsidRPr="004B687F">
        <w:rPr>
          <w:rFonts w:hint="eastAsia"/>
          <w:lang w:eastAsia="ko-KR"/>
        </w:rPr>
        <w:t xml:space="preserve"> when the &lt;</w:t>
      </w:r>
      <w:r w:rsidRPr="005B1440">
        <w:rPr>
          <w:rFonts w:hint="eastAsia"/>
          <w:i/>
          <w:lang w:eastAsia="ko-KR"/>
        </w:rPr>
        <w:t>latest</w:t>
      </w:r>
      <w:r w:rsidRPr="004B687F">
        <w:rPr>
          <w:rFonts w:hint="eastAsia"/>
          <w:lang w:eastAsia="ko-KR"/>
        </w:rPr>
        <w:t>&gt; child resource of &lt;</w:t>
      </w:r>
      <w:r w:rsidRPr="005B1440">
        <w:rPr>
          <w:rFonts w:hint="eastAsia"/>
          <w:i/>
          <w:lang w:eastAsia="ko-KR"/>
        </w:rPr>
        <w:t>container</w:t>
      </w:r>
      <w:r w:rsidRPr="004B687F">
        <w:rPr>
          <w:rFonts w:hint="eastAsia"/>
          <w:lang w:eastAsia="ko-KR"/>
        </w:rPr>
        <w:t>&gt;</w:t>
      </w:r>
      <w:r>
        <w:rPr>
          <w:rFonts w:hint="eastAsia"/>
          <w:lang w:eastAsia="ko-KR"/>
        </w:rPr>
        <w:t xml:space="preserve"> resource</w:t>
      </w:r>
      <w:r w:rsidRPr="004B687F">
        <w:rPr>
          <w:rFonts w:hint="eastAsia"/>
          <w:lang w:eastAsia="ko-KR"/>
        </w:rPr>
        <w:t>, which links to the &lt;</w:t>
      </w:r>
      <w:r w:rsidRPr="005B1440">
        <w:rPr>
          <w:rFonts w:hint="eastAsia"/>
          <w:i/>
          <w:lang w:eastAsia="ko-KR"/>
        </w:rPr>
        <w:t>locationPolicy</w:t>
      </w:r>
      <w:r w:rsidRPr="004B687F">
        <w:rPr>
          <w:rFonts w:hint="eastAsia"/>
          <w:lang w:eastAsia="ko-KR"/>
        </w:rPr>
        <w:t>&gt; resource, is retrieved.</w:t>
      </w:r>
      <w:r>
        <w:rPr>
          <w:rFonts w:hint="eastAsia"/>
          <w:lang w:eastAsia="ko-KR"/>
        </w:rPr>
        <w:t xml:space="preserve"> </w:t>
      </w:r>
      <w:commentRangeEnd w:id="2007"/>
      <w:r w:rsidR="000B3814">
        <w:rPr>
          <w:rStyle w:val="CommentReference"/>
        </w:rPr>
        <w:commentReference w:id="2007"/>
      </w:r>
      <w:r>
        <w:rPr>
          <w:rFonts w:hint="eastAsia"/>
          <w:lang w:eastAsia="ko-KR"/>
        </w:rPr>
        <w:t>The newly acquired location information shall be stored as the &lt;</w:t>
      </w:r>
      <w:r w:rsidRPr="005B1440">
        <w:rPr>
          <w:rFonts w:hint="eastAsia"/>
          <w:i/>
          <w:lang w:eastAsia="ko-KR"/>
        </w:rPr>
        <w:t>contentInstance</w:t>
      </w:r>
      <w:r>
        <w:rPr>
          <w:rFonts w:hint="eastAsia"/>
          <w:lang w:eastAsia="ko-KR"/>
        </w:rPr>
        <w:t>&gt; child resource of the &lt;</w:t>
      </w:r>
      <w:r w:rsidRPr="005B1440">
        <w:rPr>
          <w:rFonts w:hint="eastAsia"/>
          <w:i/>
          <w:lang w:eastAsia="ko-KR"/>
        </w:rPr>
        <w:t>container</w:t>
      </w:r>
      <w:r>
        <w:rPr>
          <w:rFonts w:hint="eastAsia"/>
          <w:lang w:eastAsia="ko-KR"/>
        </w:rPr>
        <w:t>&gt; resource.</w:t>
      </w:r>
    </w:p>
    <w:p w14:paraId="63799284" w14:textId="77777777" w:rsidR="003D4425" w:rsidRPr="007D7500" w:rsidRDefault="003D4425" w:rsidP="006B6BEB">
      <w:pPr>
        <w:pStyle w:val="BL"/>
        <w:numPr>
          <w:ilvl w:val="0"/>
          <w:numId w:val="120"/>
        </w:numPr>
        <w:rPr>
          <w:lang w:eastAsia="ko-KR"/>
        </w:rPr>
      </w:pPr>
      <w:r w:rsidRPr="00AD41AB">
        <w:rPr>
          <w:lang w:eastAsia="ko-KR"/>
        </w:rPr>
        <w:t xml:space="preserve">If the </w:t>
      </w:r>
      <w:commentRangeStart w:id="2008"/>
      <w:r w:rsidRPr="007018D9">
        <w:rPr>
          <w:b/>
          <w:i/>
          <w:lang w:eastAsia="ko-KR"/>
        </w:rPr>
        <w:t>locationSource</w:t>
      </w:r>
      <w:r w:rsidRPr="002D7F5B">
        <w:rPr>
          <w:lang w:eastAsia="ko-KR"/>
        </w:rPr>
        <w:t xml:space="preserve"> attribute is set by </w:t>
      </w:r>
      <w:r w:rsidR="00E512B4">
        <w:rPr>
          <w:lang w:eastAsia="ko-KR"/>
        </w:rPr>
        <w:t>'</w:t>
      </w:r>
      <w:r w:rsidRPr="00C863B0">
        <w:rPr>
          <w:lang w:eastAsia="ko-KR"/>
        </w:rPr>
        <w:t>Network Based</w:t>
      </w:r>
      <w:r w:rsidR="00E512B4">
        <w:rPr>
          <w:lang w:eastAsia="ko-KR"/>
        </w:rPr>
        <w:t>'</w:t>
      </w:r>
      <w:r w:rsidRPr="00C863B0">
        <w:rPr>
          <w:lang w:eastAsia="ko-KR"/>
        </w:rPr>
        <w:t xml:space="preserve"> and </w:t>
      </w:r>
      <w:r w:rsidRPr="007018D9">
        <w:rPr>
          <w:b/>
          <w:i/>
          <w:lang w:eastAsia="ko-KR"/>
        </w:rPr>
        <w:t>locationUpdatePeriod</w:t>
      </w:r>
      <w:r w:rsidRPr="007018D9">
        <w:rPr>
          <w:i/>
          <w:lang w:eastAsia="ko-KR"/>
        </w:rPr>
        <w:t xml:space="preserve"> </w:t>
      </w:r>
      <w:r w:rsidRPr="00517A6D">
        <w:rPr>
          <w:lang w:eastAsia="ko-KR"/>
        </w:rPr>
        <w:t xml:space="preserve">attribute is set by any </w:t>
      </w:r>
      <w:r w:rsidRPr="007D7500">
        <w:rPr>
          <w:lang w:eastAsia="ko-KR"/>
        </w:rPr>
        <w:t xml:space="preserve">duration value (higher than 0 second), </w:t>
      </w:r>
      <w:commentRangeEnd w:id="2008"/>
      <w:r w:rsidR="00B03C47">
        <w:rPr>
          <w:rStyle w:val="CommentReference"/>
        </w:rPr>
        <w:commentReference w:id="2008"/>
      </w:r>
      <w:r w:rsidRPr="007D7500">
        <w:rPr>
          <w:lang w:eastAsia="ko-KR"/>
        </w:rPr>
        <w:t>then continue with the step</w:t>
      </w:r>
      <w:r w:rsidR="005F5DEA" w:rsidRPr="007018D9">
        <w:rPr>
          <w:lang w:eastAsia="ja-JP"/>
        </w:rPr>
        <w:t xml:space="preserve"> 3.</w:t>
      </w:r>
    </w:p>
    <w:p w14:paraId="49F6C0EC" w14:textId="77777777" w:rsidR="003D4425" w:rsidRPr="00381942" w:rsidRDefault="003D4425" w:rsidP="006B6BEB">
      <w:pPr>
        <w:pStyle w:val="BL"/>
        <w:numPr>
          <w:ilvl w:val="0"/>
          <w:numId w:val="120"/>
        </w:numPr>
        <w:rPr>
          <w:lang w:eastAsia="ko-KR"/>
        </w:rPr>
      </w:pPr>
      <w:r w:rsidRPr="007D7500">
        <w:rPr>
          <w:lang w:eastAsia="ko-KR"/>
        </w:rPr>
        <w:t xml:space="preserve">If the </w:t>
      </w:r>
      <w:commentRangeStart w:id="2009"/>
      <w:r w:rsidRPr="007D7500">
        <w:rPr>
          <w:b/>
          <w:i/>
          <w:lang w:eastAsia="ko-KR"/>
        </w:rPr>
        <w:t>locationSource</w:t>
      </w:r>
      <w:r w:rsidRPr="007D7500">
        <w:rPr>
          <w:lang w:eastAsia="ko-KR"/>
        </w:rPr>
        <w:t xml:space="preserve"> attribute is set by </w:t>
      </w:r>
      <w:r w:rsidR="00E512B4">
        <w:rPr>
          <w:lang w:eastAsia="ko-KR"/>
        </w:rPr>
        <w:t>'</w:t>
      </w:r>
      <w:r w:rsidRPr="0027709D">
        <w:rPr>
          <w:lang w:eastAsia="ko-KR"/>
        </w:rPr>
        <w:t>Device Based</w:t>
      </w:r>
      <w:r w:rsidR="00E512B4">
        <w:rPr>
          <w:lang w:eastAsia="ko-KR"/>
        </w:rPr>
        <w:t>'</w:t>
      </w:r>
      <w:r w:rsidRPr="005A3E8F">
        <w:rPr>
          <w:lang w:eastAsia="ko-KR"/>
        </w:rPr>
        <w:t xml:space="preserve"> and </w:t>
      </w:r>
      <w:r w:rsidRPr="00B67901">
        <w:rPr>
          <w:b/>
          <w:i/>
          <w:lang w:eastAsia="ko-KR"/>
        </w:rPr>
        <w:t>locationUpdatePeriod</w:t>
      </w:r>
      <w:r w:rsidRPr="00381942">
        <w:rPr>
          <w:i/>
          <w:lang w:eastAsia="ko-KR"/>
        </w:rPr>
        <w:t xml:space="preserve"> </w:t>
      </w:r>
      <w:r w:rsidRPr="00381942">
        <w:rPr>
          <w:lang w:eastAsia="ko-KR"/>
        </w:rPr>
        <w:t>attribute is set by any duration value (higher than 0 second</w:t>
      </w:r>
      <w:commentRangeEnd w:id="2009"/>
      <w:r w:rsidR="000B3814">
        <w:rPr>
          <w:rStyle w:val="CommentReference"/>
        </w:rPr>
        <w:commentReference w:id="2009"/>
      </w:r>
      <w:r w:rsidRPr="00381942">
        <w:rPr>
          <w:lang w:eastAsia="ko-KR"/>
        </w:rPr>
        <w:t xml:space="preserve">), then continue with the step </w:t>
      </w:r>
      <w:r w:rsidR="005F5DEA" w:rsidRPr="00381942">
        <w:rPr>
          <w:lang w:eastAsia="ja-JP"/>
        </w:rPr>
        <w:t>4.</w:t>
      </w:r>
    </w:p>
    <w:p w14:paraId="1A53F7F3" w14:textId="77777777" w:rsidR="003D4425" w:rsidRPr="006B4EFA" w:rsidRDefault="003D4425" w:rsidP="006B6BEB">
      <w:pPr>
        <w:pStyle w:val="BL"/>
        <w:numPr>
          <w:ilvl w:val="0"/>
          <w:numId w:val="120"/>
        </w:numPr>
        <w:rPr>
          <w:lang w:eastAsia="ko-KR"/>
        </w:rPr>
      </w:pPr>
      <w:r w:rsidRPr="00381942">
        <w:rPr>
          <w:lang w:eastAsia="ko-KR"/>
        </w:rPr>
        <w:t xml:space="preserve">If the </w:t>
      </w:r>
      <w:commentRangeStart w:id="2010"/>
      <w:r w:rsidRPr="00381942">
        <w:rPr>
          <w:b/>
          <w:i/>
          <w:lang w:eastAsia="ko-KR"/>
        </w:rPr>
        <w:t>locationSource</w:t>
      </w:r>
      <w:r w:rsidRPr="00381942">
        <w:rPr>
          <w:lang w:eastAsia="ko-KR"/>
        </w:rPr>
        <w:t xml:space="preserve"> attribute is set by </w:t>
      </w:r>
      <w:r w:rsidR="00E512B4">
        <w:rPr>
          <w:lang w:eastAsia="ko-KR"/>
        </w:rPr>
        <w:t>'</w:t>
      </w:r>
      <w:r w:rsidRPr="00381942">
        <w:rPr>
          <w:lang w:eastAsia="ko-KR"/>
        </w:rPr>
        <w:t>Sharing Based</w:t>
      </w:r>
      <w:r w:rsidR="00E512B4">
        <w:rPr>
          <w:lang w:eastAsia="ko-KR"/>
        </w:rPr>
        <w:t>'</w:t>
      </w:r>
      <w:r w:rsidRPr="00381942">
        <w:rPr>
          <w:lang w:eastAsia="ko-KR"/>
        </w:rPr>
        <w:t xml:space="preserve"> and </w:t>
      </w:r>
      <w:r w:rsidRPr="00381942">
        <w:rPr>
          <w:b/>
          <w:i/>
          <w:lang w:eastAsia="ko-KR"/>
        </w:rPr>
        <w:t>locationUpdatePeriod</w:t>
      </w:r>
      <w:r w:rsidRPr="00381942">
        <w:rPr>
          <w:i/>
          <w:lang w:eastAsia="ko-KR"/>
        </w:rPr>
        <w:t xml:space="preserve"> </w:t>
      </w:r>
      <w:r w:rsidRPr="00381942">
        <w:rPr>
          <w:lang w:eastAsia="ko-KR"/>
        </w:rPr>
        <w:t>attribute is set by any duration value (higher than 0 second</w:t>
      </w:r>
      <w:commentRangeEnd w:id="2010"/>
      <w:r w:rsidR="000B3814">
        <w:rPr>
          <w:rStyle w:val="CommentReference"/>
        </w:rPr>
        <w:commentReference w:id="2010"/>
      </w:r>
      <w:r w:rsidRPr="00381942">
        <w:rPr>
          <w:lang w:eastAsia="ko-KR"/>
        </w:rPr>
        <w:t xml:space="preserve">), then continue with the step </w:t>
      </w:r>
      <w:r w:rsidR="005F5DEA" w:rsidRPr="00381942">
        <w:rPr>
          <w:lang w:eastAsia="ja-JP"/>
        </w:rPr>
        <w:t>5.</w:t>
      </w:r>
    </w:p>
    <w:p w14:paraId="225BF36E" w14:textId="77777777" w:rsidR="003D4425" w:rsidRPr="00381942" w:rsidRDefault="003D4425" w:rsidP="00185534">
      <w:pPr>
        <w:pStyle w:val="BN"/>
        <w:rPr>
          <w:lang w:eastAsia="ja-JP"/>
        </w:rPr>
      </w:pPr>
      <w:r w:rsidRPr="004B651F">
        <w:rPr>
          <w:rFonts w:eastAsia="Malgun Gothic"/>
        </w:rPr>
        <w:t xml:space="preserve">The Hosting CSE shall retrieve the </w:t>
      </w:r>
      <w:r w:rsidRPr="00381942">
        <w:rPr>
          <w:rFonts w:eastAsia="Malgun Gothic"/>
          <w:b/>
          <w:i/>
          <w:lang w:eastAsia="ko-KR"/>
        </w:rPr>
        <w:t>locationTargetID</w:t>
      </w:r>
      <w:r w:rsidRPr="00381942">
        <w:rPr>
          <w:rFonts w:eastAsia="Malgun Gothic"/>
          <w:i/>
          <w:lang w:eastAsia="ko-KR"/>
        </w:rPr>
        <w:t xml:space="preserve"> </w:t>
      </w:r>
      <w:r w:rsidRPr="004B651F">
        <w:rPr>
          <w:rFonts w:eastAsia="Malgun Gothic"/>
        </w:rPr>
        <w:t xml:space="preserve">and </w:t>
      </w:r>
      <w:r w:rsidRPr="00381942">
        <w:rPr>
          <w:rFonts w:eastAsia="Malgun Gothic"/>
          <w:b/>
          <w:i/>
          <w:lang w:eastAsia="ko-KR"/>
        </w:rPr>
        <w:t>locationServer</w:t>
      </w:r>
      <w:r w:rsidRPr="00381942">
        <w:rPr>
          <w:rFonts w:eastAsia="Malgun Gothic"/>
          <w:i/>
          <w:lang w:eastAsia="ko-KR"/>
        </w:rPr>
        <w:t xml:space="preserve"> </w:t>
      </w:r>
      <w:r w:rsidRPr="004B651F">
        <w:rPr>
          <w:rFonts w:eastAsia="Malgun Gothic"/>
        </w:rPr>
        <w:t>attributes from the sto</w:t>
      </w:r>
      <w:r w:rsidR="00112026" w:rsidRPr="004B651F">
        <w:rPr>
          <w:rFonts w:eastAsia="Malgun Gothic"/>
        </w:rPr>
        <w:t>red &lt;location Policy&gt; resource.</w:t>
      </w:r>
    </w:p>
    <w:p w14:paraId="3C9687BF" w14:textId="77777777" w:rsidR="003D4425" w:rsidRPr="00CD22E3" w:rsidRDefault="003D4425" w:rsidP="00185534">
      <w:pPr>
        <w:ind w:left="852"/>
        <w:rPr>
          <w:lang w:eastAsia="ko-KR"/>
        </w:rPr>
      </w:pPr>
      <w:commentRangeStart w:id="2011"/>
      <w:r w:rsidRPr="00381942">
        <w:rPr>
          <w:lang w:eastAsia="ko-KR"/>
        </w:rPr>
        <w:t xml:space="preserve">In case either the </w:t>
      </w:r>
      <w:r w:rsidRPr="00381942">
        <w:rPr>
          <w:b/>
          <w:i/>
          <w:lang w:eastAsia="ko-KR"/>
        </w:rPr>
        <w:t>locationTargetID</w:t>
      </w:r>
      <w:r w:rsidRPr="00381942">
        <w:rPr>
          <w:lang w:eastAsia="ko-KR"/>
        </w:rPr>
        <w:t xml:space="preserve"> or </w:t>
      </w:r>
      <w:r w:rsidRPr="00381942">
        <w:rPr>
          <w:b/>
          <w:i/>
          <w:lang w:eastAsia="ko-KR"/>
        </w:rPr>
        <w:t>locationServer</w:t>
      </w:r>
      <w:r w:rsidRPr="00381942">
        <w:rPr>
          <w:lang w:eastAsia="ko-KR"/>
        </w:rPr>
        <w:t xml:space="preserve"> attribute cannot be obtained, the </w:t>
      </w:r>
      <w:r w:rsidR="009A2BDF">
        <w:rPr>
          <w:lang w:eastAsia="ko-KR"/>
        </w:rPr>
        <w:t>Hosting CSE</w:t>
      </w:r>
      <w:r w:rsidRPr="00381942">
        <w:rPr>
          <w:lang w:eastAsia="ko-KR"/>
        </w:rPr>
        <w:t xml:space="preserve"> shall reject the request with the</w:t>
      </w:r>
      <w:r w:rsidR="00AC701E">
        <w:rPr>
          <w:lang w:eastAsia="ko-KR"/>
        </w:rPr>
        <w:t xml:space="preserve"> </w:t>
      </w:r>
      <w:r w:rsidR="00AC701E" w:rsidRPr="00BA314D">
        <w:rPr>
          <w:b/>
          <w:i/>
          <w:lang w:eastAsia="ko-KR"/>
        </w:rPr>
        <w:t>Response Status Code</w:t>
      </w:r>
      <w:r w:rsidR="00AC701E">
        <w:rPr>
          <w:b/>
          <w:i/>
          <w:lang w:eastAsia="ko-KR"/>
        </w:rPr>
        <w:t xml:space="preserve"> </w:t>
      </w:r>
      <w:r w:rsidR="00AC701E" w:rsidRPr="00BA314D">
        <w:rPr>
          <w:lang w:eastAsia="ko-KR"/>
        </w:rPr>
        <w:t>indicating</w:t>
      </w:r>
      <w:r w:rsidR="00AC701E">
        <w:rPr>
          <w:lang w:eastAsia="ko-KR"/>
        </w:rPr>
        <w:t xml:space="preserve"> </w:t>
      </w:r>
      <w:r w:rsidR="003E50A3">
        <w:rPr>
          <w:lang w:eastAsia="ko-KR"/>
        </w:rPr>
        <w:t>"</w:t>
      </w:r>
      <w:r w:rsidR="00AC701E">
        <w:rPr>
          <w:rFonts w:hint="eastAsia"/>
          <w:lang w:eastAsia="ko-KR"/>
        </w:rPr>
        <w:t>BAD_REQUEST</w:t>
      </w:r>
      <w:r w:rsidR="003E50A3">
        <w:rPr>
          <w:lang w:eastAsia="ko-KR"/>
        </w:rPr>
        <w:t>"</w:t>
      </w:r>
      <w:r w:rsidR="00AC701E">
        <w:rPr>
          <w:lang w:eastAsia="ko-KR"/>
        </w:rPr>
        <w:t xml:space="preserve"> error</w:t>
      </w:r>
      <w:commentRangeEnd w:id="2011"/>
      <w:r w:rsidR="000B3814">
        <w:rPr>
          <w:rStyle w:val="CommentReference"/>
        </w:rPr>
        <w:commentReference w:id="2011"/>
      </w:r>
      <w:r w:rsidR="005F5DEA" w:rsidRPr="00381942">
        <w:rPr>
          <w:lang w:eastAsia="ko-KR"/>
        </w:rPr>
        <w:t>.</w:t>
      </w:r>
      <w:r w:rsidR="00E67D84">
        <w:rPr>
          <w:lang w:eastAsia="ko-KR"/>
        </w:rPr>
        <w:t xml:space="preserve"> </w:t>
      </w:r>
      <w:r w:rsidRPr="00911AE0">
        <w:rPr>
          <w:lang w:eastAsia="ko-KR"/>
        </w:rPr>
        <w:t xml:space="preserve">Then, </w:t>
      </w:r>
      <w:commentRangeStart w:id="2012"/>
      <w:r w:rsidRPr="00911AE0">
        <w:rPr>
          <w:lang w:eastAsia="ko-KR"/>
        </w:rPr>
        <w:t>the Hosting CSE shall transform the location-acquisition request into Location Server request [</w:t>
      </w:r>
      <w:r w:rsidR="00E876DA">
        <w:rPr>
          <w:lang w:eastAsia="ko-KR"/>
        </w:rPr>
        <w:t>28</w:t>
      </w:r>
      <w:r w:rsidRPr="00152E68">
        <w:rPr>
          <w:lang w:eastAsia="ko-KR"/>
        </w:rPr>
        <w:t>], using the attributes stored</w:t>
      </w:r>
      <w:r w:rsidRPr="000D3241">
        <w:rPr>
          <w:lang w:eastAsia="ko-KR"/>
        </w:rPr>
        <w:t xml:space="preserve"> in &lt;locationPolicy&gt; resource. The Hosting CSE shall also provi</w:t>
      </w:r>
      <w:r w:rsidRPr="002D5B62">
        <w:rPr>
          <w:lang w:eastAsia="ko-KR"/>
        </w:rPr>
        <w:t>de default values for other required parameters (</w:t>
      </w:r>
      <w:r w:rsidR="00BF1756" w:rsidRPr="002A44A6">
        <w:rPr>
          <w:lang w:eastAsia="ko-KR"/>
        </w:rPr>
        <w:t>e.g.</w:t>
      </w:r>
      <w:r w:rsidRPr="00DA60F0">
        <w:rPr>
          <w:lang w:eastAsia="ko-KR"/>
        </w:rPr>
        <w:t xml:space="preserve"> quality of posit</w:t>
      </w:r>
      <w:r w:rsidRPr="00CD22E3">
        <w:rPr>
          <w:lang w:eastAsia="ko-KR"/>
        </w:rPr>
        <w:t>ion) in the Location Server request according to local policies</w:t>
      </w:r>
      <w:commentRangeEnd w:id="2012"/>
      <w:r w:rsidR="00B03C47">
        <w:rPr>
          <w:rStyle w:val="CommentReference"/>
        </w:rPr>
        <w:commentReference w:id="2012"/>
      </w:r>
      <w:r w:rsidRPr="00CD22E3">
        <w:rPr>
          <w:lang w:eastAsia="ko-KR"/>
        </w:rPr>
        <w:t xml:space="preserve">. </w:t>
      </w:r>
    </w:p>
    <w:p w14:paraId="75E27A7B" w14:textId="77777777" w:rsidR="003D4425" w:rsidRPr="002A44A6" w:rsidRDefault="003D4425" w:rsidP="00185534">
      <w:pPr>
        <w:ind w:left="852"/>
        <w:rPr>
          <w:lang w:eastAsia="ko-KR"/>
        </w:rPr>
      </w:pPr>
      <w:commentRangeStart w:id="2013"/>
      <w:r w:rsidRPr="00911AE0">
        <w:rPr>
          <w:lang w:eastAsia="ko-KR"/>
        </w:rPr>
        <w:t>The Hosting CSE shall send this Location Server req</w:t>
      </w:r>
      <w:r w:rsidRPr="005F3EC0">
        <w:rPr>
          <w:lang w:eastAsia="ko-KR"/>
        </w:rPr>
        <w:t>uest to the location server using, for example, OMA Mobile Location Protocol [</w:t>
      </w:r>
      <w:r w:rsidR="00FE5C2C">
        <w:rPr>
          <w:lang w:eastAsia="ko-KR"/>
        </w:rPr>
        <w:t>i.4</w:t>
      </w:r>
      <w:r w:rsidRPr="00152E68">
        <w:rPr>
          <w:lang w:eastAsia="ko-KR"/>
        </w:rPr>
        <w:t xml:space="preserve">] and OMA RESTful NetAPI for Terminal Location </w:t>
      </w:r>
      <w:commentRangeEnd w:id="2013"/>
      <w:r w:rsidR="000B3814">
        <w:rPr>
          <w:rStyle w:val="CommentReference"/>
        </w:rPr>
        <w:commentReference w:id="2013"/>
      </w:r>
      <w:r w:rsidRPr="00152E68">
        <w:rPr>
          <w:lang w:eastAsia="ko-KR"/>
        </w:rPr>
        <w:t>[</w:t>
      </w:r>
      <w:r w:rsidR="00E876DA">
        <w:rPr>
          <w:lang w:eastAsia="ko-KR"/>
        </w:rPr>
        <w:t>28</w:t>
      </w:r>
      <w:r w:rsidRPr="00152E68">
        <w:rPr>
          <w:lang w:eastAsia="ko-KR"/>
        </w:rPr>
        <w:t xml:space="preserve">]. The location server performs positioning procedure based upon </w:t>
      </w:r>
      <w:r w:rsidRPr="000D3241">
        <w:rPr>
          <w:lang w:eastAsia="ko-KR"/>
        </w:rPr>
        <w:t xml:space="preserve">the Location Server request. Then continue with step </w:t>
      </w:r>
      <w:r w:rsidR="00EF6CF8" w:rsidRPr="004B651F">
        <w:t>6</w:t>
      </w:r>
      <w:r w:rsidRPr="002A44A6">
        <w:rPr>
          <w:lang w:eastAsia="ko-KR"/>
        </w:rPr>
        <w:t>.</w:t>
      </w:r>
    </w:p>
    <w:p w14:paraId="0C81C78F" w14:textId="77777777" w:rsidR="003D4425" w:rsidRPr="005F3EC0" w:rsidRDefault="003D4425" w:rsidP="00185534">
      <w:pPr>
        <w:ind w:left="852"/>
        <w:rPr>
          <w:lang w:eastAsia="ko-KR"/>
        </w:rPr>
      </w:pPr>
      <w:r w:rsidRPr="00DA60F0">
        <w:rPr>
          <w:lang w:eastAsia="ko-KR"/>
        </w:rPr>
        <w:t xml:space="preserve">Based on the period information, </w:t>
      </w:r>
      <w:commentRangeStart w:id="2014"/>
      <w:r w:rsidRPr="00CD22E3">
        <w:rPr>
          <w:b/>
          <w:i/>
          <w:lang w:eastAsia="ko-KR"/>
        </w:rPr>
        <w:t>locationUpdatePeriod</w:t>
      </w:r>
      <w:r w:rsidRPr="00CD22E3">
        <w:rPr>
          <w:lang w:eastAsia="ko-KR"/>
        </w:rPr>
        <w:t xml:space="preserve"> attribute, this ste</w:t>
      </w:r>
      <w:r w:rsidRPr="00911AE0">
        <w:rPr>
          <w:lang w:eastAsia="ko-KR"/>
        </w:rPr>
        <w:t>p can be periodically repeated or the location server can only notify the Hosting CSE of location information that pe</w:t>
      </w:r>
      <w:r w:rsidRPr="005F3EC0">
        <w:rPr>
          <w:lang w:eastAsia="ko-KR"/>
        </w:rPr>
        <w:t>rforms periodically</w:t>
      </w:r>
      <w:commentRangeEnd w:id="2014"/>
      <w:r w:rsidR="000B3814">
        <w:rPr>
          <w:rStyle w:val="CommentReference"/>
        </w:rPr>
        <w:commentReference w:id="2014"/>
      </w:r>
      <w:r w:rsidRPr="005F3EC0">
        <w:rPr>
          <w:lang w:eastAsia="ko-KR"/>
        </w:rPr>
        <w:t>.</w:t>
      </w:r>
    </w:p>
    <w:p w14:paraId="69D16AA0" w14:textId="77777777" w:rsidR="003D4425" w:rsidRPr="00381942" w:rsidRDefault="00112026" w:rsidP="00185534">
      <w:pPr>
        <w:pStyle w:val="NO"/>
        <w:ind w:left="1703"/>
        <w:rPr>
          <w:lang w:eastAsia="ko-KR"/>
        </w:rPr>
      </w:pPr>
      <w:r w:rsidRPr="00381942">
        <w:rPr>
          <w:lang w:eastAsia="ko-KR"/>
        </w:rPr>
        <w:t>NOTE 1</w:t>
      </w:r>
      <w:r w:rsidR="003D4425" w:rsidRPr="00381942">
        <w:rPr>
          <w:lang w:eastAsia="ko-KR"/>
        </w:rPr>
        <w:t>:</w:t>
      </w:r>
      <w:r w:rsidRPr="00381942">
        <w:rPr>
          <w:lang w:eastAsia="ko-KR"/>
        </w:rPr>
        <w:tab/>
        <w:t>T</w:t>
      </w:r>
      <w:r w:rsidR="003D4425" w:rsidRPr="00381942">
        <w:rPr>
          <w:lang w:eastAsia="ko-KR"/>
        </w:rPr>
        <w:t>he location server performs the privacy control and only responds successfully if the positioning procedure is permitted.</w:t>
      </w:r>
    </w:p>
    <w:p w14:paraId="21F46660" w14:textId="77777777" w:rsidR="003D4425" w:rsidRPr="00381942" w:rsidRDefault="00112026" w:rsidP="00185534">
      <w:pPr>
        <w:pStyle w:val="NO"/>
        <w:ind w:left="1703"/>
        <w:rPr>
          <w:lang w:eastAsia="ko-KR"/>
        </w:rPr>
      </w:pPr>
      <w:r w:rsidRPr="00381942">
        <w:rPr>
          <w:lang w:eastAsia="ko-KR"/>
        </w:rPr>
        <w:t>NOTE 2</w:t>
      </w:r>
      <w:r w:rsidR="003D4425" w:rsidRPr="00381942">
        <w:rPr>
          <w:lang w:eastAsia="ko-KR"/>
        </w:rPr>
        <w:t>:</w:t>
      </w:r>
      <w:r w:rsidRPr="00381942">
        <w:rPr>
          <w:lang w:eastAsia="ko-KR"/>
        </w:rPr>
        <w:tab/>
        <w:t>T</w:t>
      </w:r>
      <w:r w:rsidR="003D4425" w:rsidRPr="00381942">
        <w:rPr>
          <w:lang w:eastAsia="ko-KR"/>
        </w:rPr>
        <w:t>he detail information on how the Location Server request message is converted into OMA RESTful NetAPI for Terminal Location message is described in</w:t>
      </w:r>
      <w:r w:rsidR="00EF6CF8" w:rsidRPr="00381942">
        <w:rPr>
          <w:lang w:eastAsia="ja-JP"/>
        </w:rPr>
        <w:t xml:space="preserve"> </w:t>
      </w:r>
      <w:r w:rsidR="00265B1A">
        <w:rPr>
          <w:lang w:eastAsia="ja-JP"/>
        </w:rPr>
        <w:fldChar w:fldCharType="begin"/>
      </w:r>
      <w:r w:rsidR="00265B1A">
        <w:rPr>
          <w:lang w:eastAsia="ja-JP"/>
        </w:rPr>
        <w:instrText xml:space="preserve"> REF _Ref394271138 \r \h </w:instrText>
      </w:r>
      <w:r w:rsidR="00265B1A">
        <w:rPr>
          <w:lang w:eastAsia="ja-JP"/>
        </w:rPr>
      </w:r>
      <w:r w:rsidR="00265B1A">
        <w:rPr>
          <w:lang w:eastAsia="ja-JP"/>
        </w:rPr>
        <w:fldChar w:fldCharType="separate"/>
      </w:r>
      <w:r w:rsidR="00A41CAC">
        <w:rPr>
          <w:lang w:eastAsia="ja-JP"/>
        </w:rPr>
        <w:t>Annex G</w:t>
      </w:r>
      <w:r w:rsidR="00265B1A">
        <w:rPr>
          <w:lang w:eastAsia="ja-JP"/>
        </w:rPr>
        <w:fldChar w:fldCharType="end"/>
      </w:r>
      <w:r w:rsidR="000728B4" w:rsidRPr="00381942">
        <w:rPr>
          <w:lang w:eastAsia="ja-JP"/>
        </w:rPr>
        <w:t>.</w:t>
      </w:r>
    </w:p>
    <w:p w14:paraId="38083A15" w14:textId="77777777" w:rsidR="003D4425" w:rsidRPr="004B651F" w:rsidRDefault="003D4425" w:rsidP="00185534">
      <w:pPr>
        <w:pStyle w:val="BN"/>
        <w:rPr>
          <w:rFonts w:eastAsia="Malgun Gothic"/>
        </w:rPr>
      </w:pPr>
      <w:r w:rsidRPr="004B651F">
        <w:rPr>
          <w:rFonts w:eastAsia="Malgun Gothic"/>
        </w:rPr>
        <w:t>The Hosting CSE shall perform positioning procedure using location determination modules and technologies (</w:t>
      </w:r>
      <w:r w:rsidR="00BF1756" w:rsidRPr="004B651F">
        <w:rPr>
          <w:rFonts w:eastAsia="Malgun Gothic"/>
        </w:rPr>
        <w:t>e.g.</w:t>
      </w:r>
      <w:r w:rsidRPr="004B651F">
        <w:rPr>
          <w:rFonts w:eastAsia="Malgun Gothic"/>
        </w:rPr>
        <w:t xml:space="preserve"> GPS). Then continue with step </w:t>
      </w:r>
      <w:r w:rsidR="00EF6CF8" w:rsidRPr="002A44A6">
        <w:rPr>
          <w:lang w:eastAsia="ja-JP"/>
        </w:rPr>
        <w:t>6</w:t>
      </w:r>
      <w:r w:rsidRPr="004B651F">
        <w:rPr>
          <w:rFonts w:eastAsia="Malgun Gothic"/>
        </w:rPr>
        <w:t>.</w:t>
      </w:r>
    </w:p>
    <w:p w14:paraId="2EA8FCDD" w14:textId="77777777" w:rsidR="003D4425" w:rsidRPr="004B651F" w:rsidRDefault="00112026" w:rsidP="00185534">
      <w:pPr>
        <w:ind w:left="568"/>
        <w:rPr>
          <w:rFonts w:eastAsia="Malgun Gothic"/>
        </w:rPr>
      </w:pPr>
      <w:r w:rsidRPr="004B651F">
        <w:rPr>
          <w:rFonts w:eastAsia="Malgun Gothic"/>
        </w:rPr>
        <w:tab/>
      </w:r>
      <w:r w:rsidR="003D4425" w:rsidRPr="004B651F">
        <w:rPr>
          <w:rFonts w:eastAsia="Malgun Gothic"/>
        </w:rPr>
        <w:t xml:space="preserve">Based on the period information, </w:t>
      </w:r>
      <w:r w:rsidR="003D4425" w:rsidRPr="004B651F">
        <w:rPr>
          <w:b/>
          <w:bCs/>
          <w:i/>
          <w:iCs/>
          <w:lang w:eastAsia="ko-KR"/>
        </w:rPr>
        <w:t>locationUpdatePeriod</w:t>
      </w:r>
      <w:r w:rsidR="003D4425" w:rsidRPr="004B651F">
        <w:rPr>
          <w:rFonts w:eastAsia="Malgun Gothic"/>
        </w:rPr>
        <w:t xml:space="preserve"> attribute, this step can be periodically repeated.</w:t>
      </w:r>
    </w:p>
    <w:p w14:paraId="23F97DD5" w14:textId="77777777" w:rsidR="003D4425" w:rsidRPr="00381942" w:rsidRDefault="00112026" w:rsidP="00185534">
      <w:pPr>
        <w:pStyle w:val="NO"/>
        <w:ind w:left="1703"/>
        <w:rPr>
          <w:rFonts w:eastAsia="Malgun Gothic"/>
          <w:lang w:eastAsia="ko-KR"/>
        </w:rPr>
      </w:pPr>
      <w:r w:rsidRPr="00381942">
        <w:rPr>
          <w:rFonts w:eastAsia="Malgun Gothic"/>
          <w:lang w:eastAsia="ko-KR"/>
        </w:rPr>
        <w:t>NOTE 3</w:t>
      </w:r>
      <w:r w:rsidR="003D4425" w:rsidRPr="00381942">
        <w:rPr>
          <w:rFonts w:eastAsia="Malgun Gothic"/>
          <w:lang w:eastAsia="ko-KR"/>
        </w:rPr>
        <w:t>:</w:t>
      </w:r>
      <w:r w:rsidRPr="00381942">
        <w:rPr>
          <w:rFonts w:eastAsia="Malgun Gothic"/>
          <w:lang w:eastAsia="ko-KR"/>
        </w:rPr>
        <w:tab/>
        <w:t>T</w:t>
      </w:r>
      <w:r w:rsidR="003D4425" w:rsidRPr="00381942">
        <w:rPr>
          <w:rFonts w:eastAsia="Malgun Gothic"/>
          <w:lang w:eastAsia="ko-KR"/>
        </w:rPr>
        <w:t>he Hosting CSE can utilize the internal interface (</w:t>
      </w:r>
      <w:r w:rsidR="00BF1756" w:rsidRPr="00381942">
        <w:rPr>
          <w:rFonts w:eastAsia="Malgun Gothic"/>
          <w:lang w:eastAsia="ko-KR"/>
        </w:rPr>
        <w:t>e.g.</w:t>
      </w:r>
      <w:r w:rsidR="003D4425" w:rsidRPr="00381942">
        <w:rPr>
          <w:rFonts w:eastAsia="Malgun Gothic"/>
          <w:lang w:eastAsia="ko-KR"/>
        </w:rPr>
        <w:t xml:space="preserve"> System Call) to communicate with the modules and technologies. The de</w:t>
      </w:r>
      <w:r w:rsidRPr="00381942">
        <w:rPr>
          <w:rFonts w:eastAsia="Malgun Gothic"/>
          <w:lang w:eastAsia="ko-KR"/>
        </w:rPr>
        <w:t>tail</w:t>
      </w:r>
      <w:r w:rsidR="00E67D84">
        <w:rPr>
          <w:rFonts w:eastAsia="Malgun Gothic"/>
          <w:lang w:eastAsia="ko-KR"/>
        </w:rPr>
        <w:t>ed</w:t>
      </w:r>
      <w:r w:rsidRPr="00381942">
        <w:rPr>
          <w:rFonts w:eastAsia="Malgun Gothic"/>
          <w:lang w:eastAsia="ko-KR"/>
        </w:rPr>
        <w:t xml:space="preserve"> procedure is out</w:t>
      </w:r>
      <w:r w:rsidR="00E67D84">
        <w:rPr>
          <w:rFonts w:eastAsia="Malgun Gothic"/>
          <w:lang w:eastAsia="ko-KR"/>
        </w:rPr>
        <w:t xml:space="preserve"> </w:t>
      </w:r>
      <w:r w:rsidRPr="00381942">
        <w:rPr>
          <w:rFonts w:eastAsia="Malgun Gothic"/>
          <w:lang w:eastAsia="ko-KR"/>
        </w:rPr>
        <w:t>of</w:t>
      </w:r>
      <w:r w:rsidR="00E67D84">
        <w:rPr>
          <w:rFonts w:eastAsia="Malgun Gothic"/>
          <w:lang w:eastAsia="ko-KR"/>
        </w:rPr>
        <w:t xml:space="preserve"> </w:t>
      </w:r>
      <w:r w:rsidRPr="00381942">
        <w:rPr>
          <w:rFonts w:eastAsia="Malgun Gothic"/>
          <w:lang w:eastAsia="ko-KR"/>
        </w:rPr>
        <w:t>scope.</w:t>
      </w:r>
    </w:p>
    <w:p w14:paraId="355D1C29" w14:textId="77777777" w:rsidR="003D4425" w:rsidRPr="004B651F" w:rsidRDefault="003D4425" w:rsidP="00B252B9">
      <w:pPr>
        <w:pStyle w:val="BN"/>
        <w:rPr>
          <w:rFonts w:eastAsia="Malgun Gothic"/>
        </w:rPr>
      </w:pPr>
      <w:r w:rsidRPr="004B651F">
        <w:rPr>
          <w:rFonts w:eastAsia="Malgun Gothic"/>
        </w:rPr>
        <w:t xml:space="preserve">The Hosting CSE shall collect information of topology of M2M Area Network using &lt;node&gt; resource and find the closest Node from the Originator that has registered with the Hosting CSE and has location information. The closest Node is determined by the minimum hop based on the </w:t>
      </w:r>
      <w:r w:rsidR="00112026" w:rsidRPr="004B651F">
        <w:rPr>
          <w:rFonts w:eastAsia="Malgun Gothic"/>
        </w:rPr>
        <w:t>collected topology information.</w:t>
      </w:r>
    </w:p>
    <w:p w14:paraId="500E2B2F" w14:textId="77777777" w:rsidR="003D4425" w:rsidRPr="005F3EC0" w:rsidRDefault="003D4425" w:rsidP="006B6BEB">
      <w:pPr>
        <w:pStyle w:val="BL"/>
        <w:numPr>
          <w:ilvl w:val="0"/>
          <w:numId w:val="61"/>
        </w:numPr>
        <w:rPr>
          <w:lang w:eastAsia="ko-KR"/>
        </w:rPr>
      </w:pPr>
      <w:r w:rsidRPr="00911AE0">
        <w:rPr>
          <w:lang w:eastAsia="ko-KR"/>
        </w:rPr>
        <w:t xml:space="preserve">If </w:t>
      </w:r>
      <w:commentRangeStart w:id="2015"/>
      <w:r w:rsidRPr="00911AE0">
        <w:rPr>
          <w:lang w:eastAsia="ko-KR"/>
        </w:rPr>
        <w:t>the Hosting CSE can find the closest Node from the Originator, the location information of the closest Node shall be stored as the location information of the Originator into a &lt;contentInstance&gt; resource under the created &lt;c</w:t>
      </w:r>
      <w:r w:rsidRPr="005F3EC0">
        <w:rPr>
          <w:lang w:eastAsia="ko-KR"/>
        </w:rPr>
        <w:t>ontainer&gt; resource</w:t>
      </w:r>
      <w:commentRangeEnd w:id="2015"/>
      <w:r w:rsidR="000B3814">
        <w:rPr>
          <w:rStyle w:val="CommentReference"/>
        </w:rPr>
        <w:commentReference w:id="2015"/>
      </w:r>
      <w:r w:rsidRPr="005F3EC0">
        <w:rPr>
          <w:lang w:eastAsia="ko-KR"/>
        </w:rPr>
        <w:t>.</w:t>
      </w:r>
    </w:p>
    <w:p w14:paraId="4A9B7F31" w14:textId="77777777" w:rsidR="006A0FDD" w:rsidRPr="00663A1F" w:rsidRDefault="003D4425" w:rsidP="00185534">
      <w:pPr>
        <w:pStyle w:val="BL"/>
        <w:rPr>
          <w:lang w:eastAsia="ko-KR"/>
        </w:rPr>
      </w:pPr>
      <w:commentRangeStart w:id="2016"/>
      <w:r w:rsidRPr="008667E8">
        <w:rPr>
          <w:lang w:eastAsia="ko-KR"/>
        </w:rPr>
        <w:t>If the Hosting CSE cannot find the closest Node from the Originator, the location information of the Hosting CSE shall be stored as the location information of the Origina</w:t>
      </w:r>
      <w:r w:rsidRPr="001F4DE7">
        <w:rPr>
          <w:lang w:eastAsia="ko-KR"/>
        </w:rPr>
        <w:t>tor into a &lt;contentInstance&gt; resource under the created &lt;container&gt; resource.</w:t>
      </w:r>
      <w:commentRangeEnd w:id="2016"/>
      <w:r w:rsidR="000B3814">
        <w:rPr>
          <w:rStyle w:val="CommentReference"/>
        </w:rPr>
        <w:commentReference w:id="2016"/>
      </w:r>
    </w:p>
    <w:p w14:paraId="4A6B61D4" w14:textId="77777777" w:rsidR="003D4425" w:rsidRPr="004B651F" w:rsidRDefault="003D4425" w:rsidP="00B252B9">
      <w:pPr>
        <w:pStyle w:val="BN"/>
        <w:rPr>
          <w:rFonts w:eastAsia="Malgun Gothic"/>
        </w:rPr>
      </w:pPr>
      <w:r w:rsidRPr="004B651F">
        <w:rPr>
          <w:rFonts w:eastAsia="Malgun Gothic"/>
        </w:rPr>
        <w:t xml:space="preserve">The Hosting CSE shall receive the corresponding response and transform it into a Response primitive. </w:t>
      </w:r>
    </w:p>
    <w:p w14:paraId="1494D27E" w14:textId="77777777" w:rsidR="003D4425" w:rsidRPr="00AF150B" w:rsidRDefault="003D4425" w:rsidP="006B6BEB">
      <w:pPr>
        <w:pStyle w:val="BL"/>
        <w:numPr>
          <w:ilvl w:val="0"/>
          <w:numId w:val="62"/>
        </w:numPr>
      </w:pPr>
      <w:r w:rsidRPr="00C5746E">
        <w:t xml:space="preserve">If </w:t>
      </w:r>
      <w:commentRangeStart w:id="2017"/>
      <w:r w:rsidRPr="00C5746E">
        <w:t xml:space="preserve">the positioning procedure is failed, the Hosting CSE shall store a statusCode based on the error code in the </w:t>
      </w:r>
      <w:r w:rsidRPr="00B24936">
        <w:rPr>
          <w:b/>
          <w:i/>
        </w:rPr>
        <w:t>locationStatus</w:t>
      </w:r>
      <w:r w:rsidRPr="00AF150B">
        <w:t xml:space="preserve"> attribute in the created &lt;locationPolicy&gt; resource</w:t>
      </w:r>
      <w:commentRangeEnd w:id="2017"/>
      <w:r w:rsidRPr="00AF150B">
        <w:t>.</w:t>
      </w:r>
      <w:r w:rsidR="000B3814">
        <w:rPr>
          <w:rStyle w:val="CommentReference"/>
        </w:rPr>
        <w:commentReference w:id="2017"/>
      </w:r>
    </w:p>
    <w:p w14:paraId="2C5BE266" w14:textId="53FB7ACD" w:rsidR="003D4425" w:rsidRPr="00AC42B0" w:rsidRDefault="003D4425" w:rsidP="00185534">
      <w:pPr>
        <w:pStyle w:val="BL"/>
      </w:pPr>
      <w:r w:rsidRPr="00127801">
        <w:t>If the positioning procedure is successfully co</w:t>
      </w:r>
      <w:r w:rsidRPr="00AC42B0">
        <w:t>mplete which means that the Hosting CSE acquires the location information, The Hosting CSE shall store the acquired location information into a &lt;contentInstance&gt; resource under the created &lt;container&gt; resource.</w:t>
      </w:r>
    </w:p>
    <w:p w14:paraId="5C09267D" w14:textId="77777777" w:rsidR="00874851" w:rsidRPr="00381942" w:rsidRDefault="00874851" w:rsidP="006B6BEB">
      <w:pPr>
        <w:pStyle w:val="Heading5"/>
        <w:numPr>
          <w:ilvl w:val="4"/>
          <w:numId w:val="177"/>
        </w:numPr>
        <w:rPr>
          <w:lang w:eastAsia="ko-KR"/>
        </w:rPr>
      </w:pPr>
      <w:bookmarkStart w:id="2018" w:name="_Toc394574318"/>
      <w:bookmarkStart w:id="2019" w:name="_Toc410309037"/>
      <w:bookmarkStart w:id="2020" w:name="_Toc474219482"/>
      <w:bookmarkStart w:id="2021" w:name="_Toc462064592"/>
      <w:bookmarkStart w:id="2022" w:name="_Toc482111068"/>
      <w:bookmarkEnd w:id="2018"/>
      <w:commentRangeStart w:id="2023"/>
      <w:r w:rsidRPr="00381942">
        <w:lastRenderedPageBreak/>
        <w:t>Retrieve</w:t>
      </w:r>
      <w:bookmarkEnd w:id="2019"/>
      <w:commentRangeEnd w:id="2023"/>
      <w:r w:rsidR="002149DF">
        <w:rPr>
          <w:rStyle w:val="CommentReference"/>
          <w:rFonts w:ascii="Times New Roman" w:hAnsi="Times New Roman"/>
        </w:rPr>
        <w:commentReference w:id="2023"/>
      </w:r>
      <w:bookmarkEnd w:id="2020"/>
      <w:bookmarkEnd w:id="2021"/>
      <w:bookmarkEnd w:id="2022"/>
    </w:p>
    <w:p w14:paraId="66167588" w14:textId="77777777" w:rsidR="004F48C4" w:rsidRPr="004B651F" w:rsidRDefault="004F48C4" w:rsidP="004B651F">
      <w:pPr>
        <w:rPr>
          <w:i/>
          <w:iCs/>
        </w:rPr>
      </w:pPr>
      <w:r w:rsidRPr="004B651F">
        <w:rPr>
          <w:i/>
          <w:iCs/>
          <w:lang w:eastAsia="ko-KR"/>
        </w:rPr>
        <w:t>Originator:</w:t>
      </w:r>
    </w:p>
    <w:p w14:paraId="06A7C05F"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w:instrText>
      </w:r>
      <w:r w:rsidR="00C40BA8" w:rsidRPr="0027709D">
        <w:instrText xml:space="preserve">Ref394465943 \r \h </w:instrText>
      </w:r>
      <w:r w:rsidR="00C40BA8" w:rsidRPr="0027709D">
        <w:fldChar w:fldCharType="separate"/>
      </w:r>
      <w:r w:rsidR="00A41CAC">
        <w:t>7.2.2.1</w:t>
      </w:r>
      <w:r w:rsidR="00C40BA8" w:rsidRPr="000D3241">
        <w:fldChar w:fldCharType="end"/>
      </w:r>
      <w:r w:rsidRPr="004B651F">
        <w:rPr>
          <w:rFonts w:eastAsia="Malgun Gothic"/>
        </w:rPr>
        <w:t>.</w:t>
      </w:r>
    </w:p>
    <w:p w14:paraId="6C8BA771" w14:textId="77777777" w:rsidR="004F48C4" w:rsidRPr="004B651F" w:rsidRDefault="004F48C4" w:rsidP="004B651F">
      <w:pPr>
        <w:rPr>
          <w:i/>
          <w:iCs/>
        </w:rPr>
      </w:pPr>
      <w:r w:rsidRPr="004B651F">
        <w:rPr>
          <w:i/>
          <w:iCs/>
          <w:lang w:eastAsia="ko-KR"/>
        </w:rPr>
        <w:t>Receiver:</w:t>
      </w:r>
    </w:p>
    <w:p w14:paraId="44A39D53"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_Ref394466028 \r \h </w:instrText>
      </w:r>
      <w:r w:rsidR="00C40BA8" w:rsidRPr="0027709D">
        <w:fldChar w:fldCharType="separate"/>
      </w:r>
      <w:r w:rsidR="00A41CAC">
        <w:t>7.2.2.2</w:t>
      </w:r>
      <w:r w:rsidR="00C40BA8" w:rsidRPr="000D3241">
        <w:fldChar w:fldCharType="end"/>
      </w:r>
      <w:r w:rsidRPr="004B651F">
        <w:rPr>
          <w:rFonts w:eastAsia="Malgun Gothic"/>
        </w:rPr>
        <w:t>.</w:t>
      </w:r>
    </w:p>
    <w:p w14:paraId="53D75BFB" w14:textId="77777777" w:rsidR="00874851" w:rsidRPr="00381942" w:rsidRDefault="00874851" w:rsidP="006B6BEB">
      <w:pPr>
        <w:pStyle w:val="Heading5"/>
        <w:numPr>
          <w:ilvl w:val="4"/>
          <w:numId w:val="177"/>
        </w:numPr>
      </w:pPr>
      <w:bookmarkStart w:id="2024" w:name="_Toc394574321"/>
      <w:bookmarkStart w:id="2025" w:name="_Toc410309038"/>
      <w:bookmarkStart w:id="2026" w:name="_Toc474219483"/>
      <w:bookmarkStart w:id="2027" w:name="_Toc462064593"/>
      <w:bookmarkStart w:id="2028" w:name="_Toc482111069"/>
      <w:bookmarkEnd w:id="2024"/>
      <w:commentRangeStart w:id="2029"/>
      <w:r w:rsidRPr="00381942">
        <w:t>Update</w:t>
      </w:r>
      <w:bookmarkEnd w:id="2025"/>
      <w:commentRangeEnd w:id="2029"/>
      <w:r w:rsidR="002149DF">
        <w:rPr>
          <w:rStyle w:val="CommentReference"/>
          <w:rFonts w:ascii="Times New Roman" w:hAnsi="Times New Roman"/>
        </w:rPr>
        <w:commentReference w:id="2029"/>
      </w:r>
      <w:bookmarkEnd w:id="2026"/>
      <w:bookmarkEnd w:id="2027"/>
      <w:bookmarkEnd w:id="2028"/>
    </w:p>
    <w:p w14:paraId="07F09C6E" w14:textId="77777777" w:rsidR="004F48C4" w:rsidRPr="004B651F" w:rsidRDefault="004F48C4" w:rsidP="004B651F">
      <w:pPr>
        <w:rPr>
          <w:i/>
          <w:iCs/>
        </w:rPr>
      </w:pPr>
      <w:r w:rsidRPr="004B651F">
        <w:rPr>
          <w:i/>
          <w:iCs/>
          <w:lang w:eastAsia="ko-KR"/>
        </w:rPr>
        <w:t>Originator:</w:t>
      </w:r>
    </w:p>
    <w:p w14:paraId="34ADDF2F"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_Ref394465943 \r \h </w:instrText>
      </w:r>
      <w:r w:rsidR="00C40BA8" w:rsidRPr="0027709D">
        <w:fldChar w:fldCharType="separate"/>
      </w:r>
      <w:r w:rsidR="00A41CAC">
        <w:t>7.2.2.1</w:t>
      </w:r>
      <w:r w:rsidR="00C40BA8" w:rsidRPr="000D3241">
        <w:fldChar w:fldCharType="end"/>
      </w:r>
      <w:r w:rsidRPr="004B651F">
        <w:rPr>
          <w:rFonts w:eastAsia="Malgun Gothic"/>
        </w:rPr>
        <w:t>.</w:t>
      </w:r>
    </w:p>
    <w:p w14:paraId="0D57E2E5" w14:textId="77777777" w:rsidR="004F48C4" w:rsidRPr="004B651F" w:rsidRDefault="004F48C4" w:rsidP="004B651F">
      <w:pPr>
        <w:rPr>
          <w:i/>
          <w:iCs/>
        </w:rPr>
      </w:pPr>
      <w:r w:rsidRPr="004B651F">
        <w:rPr>
          <w:i/>
          <w:iCs/>
          <w:lang w:eastAsia="ko-KR"/>
        </w:rPr>
        <w:t>Receiver:</w:t>
      </w:r>
    </w:p>
    <w:p w14:paraId="7FA83657" w14:textId="77777777" w:rsidR="004F48C4" w:rsidRDefault="004F48C4" w:rsidP="004B651F">
      <w:pPr>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_Ref394466028 \r \h </w:instrText>
      </w:r>
      <w:r w:rsidR="00C40BA8" w:rsidRPr="007D7500">
        <w:fldChar w:fldCharType="separate"/>
      </w:r>
      <w:r w:rsidR="00A41CAC">
        <w:t>7.2.2.2</w:t>
      </w:r>
      <w:r w:rsidR="00C40BA8" w:rsidRPr="000D3241">
        <w:fldChar w:fldCharType="end"/>
      </w:r>
      <w:r w:rsidR="00B40479">
        <w:t xml:space="preserve"> </w:t>
      </w:r>
      <w:r w:rsidR="00B40479" w:rsidRPr="00C307FC">
        <w:rPr>
          <w:rFonts w:hint="eastAsia"/>
          <w:lang w:eastAsia="ko-KR"/>
        </w:rPr>
        <w:t>with the following addidtion to Recv-6.5</w:t>
      </w:r>
      <w:r w:rsidR="00B40479">
        <w:rPr>
          <w:rFonts w:hint="eastAsia"/>
          <w:lang w:eastAsia="ko-KR"/>
        </w:rPr>
        <w:t>:</w:t>
      </w:r>
    </w:p>
    <w:p w14:paraId="7339AEEC" w14:textId="77777777" w:rsidR="00B40479" w:rsidRDefault="00B40479" w:rsidP="00B40479">
      <w:pPr>
        <w:rPr>
          <w:lang w:eastAsia="ko-KR"/>
        </w:rPr>
      </w:pPr>
      <w:commentRangeStart w:id="2030"/>
      <w:r>
        <w:rPr>
          <w:lang w:eastAsia="ko-KR"/>
        </w:rPr>
        <w:t xml:space="preserve">If the value of </w:t>
      </w:r>
      <w:r w:rsidRPr="00B43283">
        <w:rPr>
          <w:i/>
          <w:lang w:eastAsia="ko-KR"/>
        </w:rPr>
        <w:t>locationUpdatePeriod</w:t>
      </w:r>
      <w:r>
        <w:rPr>
          <w:lang w:eastAsia="ko-KR"/>
        </w:rPr>
        <w:t xml:space="preserve"> attribute is updated to 0 or NULL, the Hosting CSE shall stop periodical positioning procedure and perform the procedure</w:t>
      </w:r>
      <w:r>
        <w:rPr>
          <w:rFonts w:hint="eastAsia"/>
          <w:lang w:eastAsia="ko-KR"/>
        </w:rPr>
        <w:t>s</w:t>
      </w:r>
      <w:r>
        <w:rPr>
          <w:lang w:eastAsia="ko-KR"/>
        </w:rPr>
        <w:t xml:space="preserve"> </w:t>
      </w:r>
      <w:commentRangeEnd w:id="2030"/>
      <w:r w:rsidR="000B3814">
        <w:rPr>
          <w:rStyle w:val="CommentReference"/>
        </w:rPr>
        <w:commentReference w:id="2030"/>
      </w:r>
      <w:r>
        <w:rPr>
          <w:rFonts w:hint="eastAsia"/>
          <w:lang w:eastAsia="ko-KR"/>
        </w:rPr>
        <w:t xml:space="preserve">as specified in 2) of Receiver in clause </w:t>
      </w:r>
      <w:r w:rsidRPr="006E1FFB">
        <w:rPr>
          <w:lang w:eastAsia="ko-KR"/>
        </w:rPr>
        <w:t xml:space="preserve">7.2.10.2.1 </w:t>
      </w:r>
      <w:r>
        <w:rPr>
          <w:rFonts w:hint="eastAsia"/>
          <w:lang w:eastAsia="ko-KR"/>
        </w:rPr>
        <w:t>(</w:t>
      </w:r>
      <w:r w:rsidRPr="006E1FFB">
        <w:rPr>
          <w:lang w:eastAsia="ko-KR"/>
        </w:rPr>
        <w:t>&lt;</w:t>
      </w:r>
      <w:r w:rsidRPr="006E1FFB">
        <w:rPr>
          <w:i/>
          <w:lang w:eastAsia="ko-KR"/>
        </w:rPr>
        <w:t>locatio</w:t>
      </w:r>
      <w:r w:rsidRPr="006E1FFB">
        <w:rPr>
          <w:rFonts w:hint="eastAsia"/>
          <w:i/>
          <w:lang w:eastAsia="ko-KR"/>
        </w:rPr>
        <w:t>n</w:t>
      </w:r>
      <w:r w:rsidRPr="006E1FFB">
        <w:rPr>
          <w:i/>
          <w:lang w:eastAsia="ko-KR"/>
        </w:rPr>
        <w:t>Policy</w:t>
      </w:r>
      <w:r w:rsidRPr="006E1FFB">
        <w:rPr>
          <w:lang w:eastAsia="ko-KR"/>
        </w:rPr>
        <w:t xml:space="preserve">&gt; </w:t>
      </w:r>
      <w:r>
        <w:rPr>
          <w:rFonts w:hint="eastAsia"/>
          <w:lang w:eastAsia="ko-KR"/>
        </w:rPr>
        <w:t xml:space="preserve"> c</w:t>
      </w:r>
      <w:r w:rsidRPr="006E1FFB">
        <w:rPr>
          <w:lang w:eastAsia="ko-KR"/>
        </w:rPr>
        <w:t>reate</w:t>
      </w:r>
      <w:r>
        <w:rPr>
          <w:rFonts w:hint="eastAsia"/>
          <w:lang w:eastAsia="ko-KR"/>
        </w:rPr>
        <w:t xml:space="preserve"> procedure).</w:t>
      </w:r>
    </w:p>
    <w:p w14:paraId="06F895BD" w14:textId="77777777" w:rsidR="00B40479" w:rsidRPr="00B40479" w:rsidRDefault="00B40479" w:rsidP="004B651F">
      <w:pPr>
        <w:rPr>
          <w:rFonts w:eastAsia="Malgun Gothic"/>
        </w:rPr>
      </w:pPr>
      <w:commentRangeStart w:id="2031"/>
      <w:r>
        <w:rPr>
          <w:lang w:eastAsia="ko-KR"/>
        </w:rPr>
        <w:t xml:space="preserve">If the value of </w:t>
      </w:r>
      <w:r w:rsidRPr="00B43283">
        <w:rPr>
          <w:i/>
          <w:lang w:eastAsia="ko-KR"/>
        </w:rPr>
        <w:t>locationUpdatePeriod</w:t>
      </w:r>
      <w:r>
        <w:rPr>
          <w:lang w:eastAsia="ko-KR"/>
        </w:rPr>
        <w:t xml:space="preserve"> attribute is updated to bigger than 0 (e.g., 1 hour) from 0 or NULL, the Hosting CSE shall </w:t>
      </w:r>
      <w:r>
        <w:rPr>
          <w:rFonts w:hint="eastAsia"/>
          <w:lang w:eastAsia="ko-KR"/>
        </w:rPr>
        <w:t>start</w:t>
      </w:r>
      <w:r>
        <w:rPr>
          <w:lang w:eastAsia="ko-KR"/>
        </w:rPr>
        <w:t xml:space="preserve"> periodical positioning procedure </w:t>
      </w:r>
      <w:commentRangeEnd w:id="2031"/>
      <w:r w:rsidR="000B3814">
        <w:rPr>
          <w:rStyle w:val="CommentReference"/>
        </w:rPr>
        <w:commentReference w:id="2031"/>
      </w:r>
      <w:r>
        <w:rPr>
          <w:rFonts w:hint="eastAsia"/>
          <w:lang w:eastAsia="ko-KR"/>
        </w:rPr>
        <w:t xml:space="preserve">as specified in 2) of Receiver in clause </w:t>
      </w:r>
      <w:r w:rsidRPr="006E1FFB">
        <w:rPr>
          <w:lang w:eastAsia="ko-KR"/>
        </w:rPr>
        <w:t xml:space="preserve">7.2.10.2.1 </w:t>
      </w:r>
      <w:r>
        <w:rPr>
          <w:rFonts w:hint="eastAsia"/>
          <w:lang w:eastAsia="ko-KR"/>
        </w:rPr>
        <w:t>(</w:t>
      </w:r>
      <w:r w:rsidRPr="006E1FFB">
        <w:rPr>
          <w:lang w:eastAsia="ko-KR"/>
        </w:rPr>
        <w:t>&lt;</w:t>
      </w:r>
      <w:r w:rsidRPr="006E1FFB">
        <w:rPr>
          <w:i/>
          <w:lang w:eastAsia="ko-KR"/>
        </w:rPr>
        <w:t>locatio</w:t>
      </w:r>
      <w:r w:rsidRPr="006E1FFB">
        <w:rPr>
          <w:rFonts w:hint="eastAsia"/>
          <w:i/>
          <w:lang w:eastAsia="ko-KR"/>
        </w:rPr>
        <w:t>n</w:t>
      </w:r>
      <w:r w:rsidRPr="006E1FFB">
        <w:rPr>
          <w:i/>
          <w:lang w:eastAsia="ko-KR"/>
        </w:rPr>
        <w:t>Policy</w:t>
      </w:r>
      <w:r w:rsidRPr="006E1FFB">
        <w:rPr>
          <w:lang w:eastAsia="ko-KR"/>
        </w:rPr>
        <w:t xml:space="preserve">&gt; </w:t>
      </w:r>
      <w:r>
        <w:rPr>
          <w:rFonts w:hint="eastAsia"/>
          <w:lang w:eastAsia="ko-KR"/>
        </w:rPr>
        <w:t xml:space="preserve"> c</w:t>
      </w:r>
      <w:r w:rsidRPr="006E1FFB">
        <w:rPr>
          <w:lang w:eastAsia="ko-KR"/>
        </w:rPr>
        <w:t>reate</w:t>
      </w:r>
      <w:r>
        <w:rPr>
          <w:rFonts w:hint="eastAsia"/>
          <w:lang w:eastAsia="ko-KR"/>
        </w:rPr>
        <w:t xml:space="preserve"> procedure).</w:t>
      </w:r>
    </w:p>
    <w:p w14:paraId="09952CD6" w14:textId="77777777" w:rsidR="00874851" w:rsidRPr="00381942" w:rsidRDefault="00874851" w:rsidP="006B6BEB">
      <w:pPr>
        <w:pStyle w:val="Heading5"/>
        <w:numPr>
          <w:ilvl w:val="4"/>
          <w:numId w:val="177"/>
        </w:numPr>
      </w:pPr>
      <w:bookmarkStart w:id="2032" w:name="_Toc394574324"/>
      <w:bookmarkStart w:id="2033" w:name="_Toc410309039"/>
      <w:bookmarkStart w:id="2034" w:name="_Toc474219484"/>
      <w:bookmarkStart w:id="2035" w:name="_Toc462064594"/>
      <w:bookmarkStart w:id="2036" w:name="_Toc482111070"/>
      <w:bookmarkEnd w:id="2032"/>
      <w:commentRangeStart w:id="2037"/>
      <w:r w:rsidRPr="00381942">
        <w:t>Delete</w:t>
      </w:r>
      <w:bookmarkEnd w:id="2033"/>
      <w:commentRangeEnd w:id="2037"/>
      <w:r w:rsidR="002149DF">
        <w:rPr>
          <w:rStyle w:val="CommentReference"/>
          <w:rFonts w:ascii="Times New Roman" w:hAnsi="Times New Roman"/>
        </w:rPr>
        <w:commentReference w:id="2037"/>
      </w:r>
      <w:bookmarkEnd w:id="2034"/>
      <w:bookmarkEnd w:id="2035"/>
      <w:bookmarkEnd w:id="2036"/>
    </w:p>
    <w:p w14:paraId="3AE5B18F" w14:textId="77777777" w:rsidR="004F48C4" w:rsidRPr="004B651F" w:rsidRDefault="004F48C4" w:rsidP="004B651F">
      <w:pPr>
        <w:rPr>
          <w:i/>
          <w:iCs/>
        </w:rPr>
      </w:pPr>
      <w:r w:rsidRPr="004B651F">
        <w:rPr>
          <w:i/>
          <w:iCs/>
          <w:lang w:eastAsia="ko-KR"/>
        </w:rPr>
        <w:t>Originator:</w:t>
      </w:r>
    </w:p>
    <w:p w14:paraId="18D98E0C" w14:textId="77777777" w:rsidR="004F48C4" w:rsidRPr="004B651F" w:rsidRDefault="004F48C4" w:rsidP="004B651F">
      <w:pPr>
        <w:rPr>
          <w:rFonts w:eastAsia="Malgun Gothic"/>
        </w:rPr>
      </w:pPr>
      <w:r w:rsidRPr="004B651F">
        <w:rPr>
          <w:rFonts w:eastAsia="Malgun Gothic"/>
        </w:rPr>
        <w:t xml:space="preserve">No change from the generic procedures in clause </w:t>
      </w:r>
      <w:r w:rsidR="00C40BA8" w:rsidRPr="00152E68">
        <w:fldChar w:fldCharType="begin"/>
      </w:r>
      <w:r w:rsidR="00C40BA8" w:rsidRPr="007D7500">
        <w:instrText xml:space="preserve"> REF _Ref394465943 \r \h </w:instrText>
      </w:r>
      <w:r w:rsidR="00C40BA8" w:rsidRPr="007D7500">
        <w:fldChar w:fldCharType="separate"/>
      </w:r>
      <w:r w:rsidR="00A41CAC">
        <w:t>7.2.2.1</w:t>
      </w:r>
      <w:r w:rsidR="00C40BA8" w:rsidRPr="000D3241">
        <w:fldChar w:fldCharType="end"/>
      </w:r>
      <w:r w:rsidRPr="004B651F">
        <w:rPr>
          <w:rFonts w:eastAsia="Malgun Gothic"/>
        </w:rPr>
        <w:t>.</w:t>
      </w:r>
    </w:p>
    <w:p w14:paraId="6D2B26B1" w14:textId="77777777" w:rsidR="004F48C4" w:rsidRPr="004B651F" w:rsidRDefault="004F48C4" w:rsidP="004F48C4">
      <w:pPr>
        <w:tabs>
          <w:tab w:val="left" w:pos="800"/>
        </w:tabs>
        <w:rPr>
          <w:i/>
          <w:iCs/>
        </w:rPr>
      </w:pPr>
      <w:r w:rsidRPr="004B651F">
        <w:rPr>
          <w:i/>
          <w:iCs/>
          <w:lang w:eastAsia="ko-KR"/>
        </w:rPr>
        <w:t>Receiver:</w:t>
      </w:r>
    </w:p>
    <w:p w14:paraId="2B784751" w14:textId="77777777" w:rsidR="003D4425" w:rsidRPr="004B651F" w:rsidRDefault="004F48C4" w:rsidP="003D4425">
      <w:pPr>
        <w:rPr>
          <w:rFonts w:eastAsia="Malgun Gothic"/>
        </w:rPr>
      </w:pPr>
      <w:r w:rsidRPr="004B651F">
        <w:t xml:space="preserve">The </w:t>
      </w:r>
      <w:r w:rsidR="003D4425" w:rsidRPr="004B651F">
        <w:rPr>
          <w:rFonts w:eastAsia="Malgun Gothic"/>
        </w:rPr>
        <w:t xml:space="preserve">procedure of the Receiver written in the clause </w:t>
      </w:r>
      <w:r w:rsidR="00C40BA8" w:rsidRPr="00152E68">
        <w:fldChar w:fldCharType="begin"/>
      </w:r>
      <w:r w:rsidR="00C40BA8" w:rsidRPr="007D7500">
        <w:instrText xml:space="preserve"> REF _Ref394466028 \r \h </w:instrText>
      </w:r>
      <w:r w:rsidR="00C40BA8" w:rsidRPr="007D7500">
        <w:fldChar w:fldCharType="separate"/>
      </w:r>
      <w:r w:rsidR="00A41CAC">
        <w:t>7.2.2.2</w:t>
      </w:r>
      <w:r w:rsidR="00C40BA8" w:rsidRPr="000D3241">
        <w:fldChar w:fldCharType="end"/>
      </w:r>
      <w:r w:rsidR="003D4425" w:rsidRPr="004B651F">
        <w:rPr>
          <w:rFonts w:eastAsia="Malgun Gothic"/>
        </w:rPr>
        <w:t xml:space="preserve"> (from </w:t>
      </w:r>
      <w:r w:rsidR="003D4425" w:rsidRPr="004B651F">
        <w:rPr>
          <w:i/>
          <w:iCs/>
          <w:lang w:eastAsia="ko-KR"/>
        </w:rPr>
        <w:t>Rcv-D-1.0</w:t>
      </w:r>
      <w:r w:rsidR="003D4425" w:rsidRPr="004B651F">
        <w:rPr>
          <w:rFonts w:eastAsia="Malgun Gothic"/>
        </w:rPr>
        <w:t xml:space="preserve"> to </w:t>
      </w:r>
      <w:r w:rsidR="003D4425" w:rsidRPr="004B651F">
        <w:rPr>
          <w:i/>
          <w:iCs/>
          <w:lang w:eastAsia="ko-KR"/>
        </w:rPr>
        <w:t>Rcv-D-10.0</w:t>
      </w:r>
      <w:r w:rsidR="003D4425" w:rsidRPr="004B651F">
        <w:rPr>
          <w:rFonts w:eastAsia="Malgun Gothic"/>
        </w:rPr>
        <w:t>) shall be the same as initial steps. A following step is the &lt;locationPolicy&gt; resource type specific procedure for DELETE operation.</w:t>
      </w:r>
    </w:p>
    <w:p w14:paraId="4054C15F" w14:textId="77777777" w:rsidR="003D4425" w:rsidRPr="004B651F" w:rsidRDefault="003D4425" w:rsidP="006B6BEB">
      <w:pPr>
        <w:pStyle w:val="BN"/>
        <w:numPr>
          <w:ilvl w:val="0"/>
          <w:numId w:val="63"/>
        </w:numPr>
        <w:rPr>
          <w:rFonts w:eastAsia="Malgun Gothic"/>
        </w:rPr>
      </w:pPr>
      <w:r w:rsidRPr="004B651F">
        <w:rPr>
          <w:rFonts w:eastAsia="Malgun Gothic"/>
        </w:rPr>
        <w:t xml:space="preserve">Once </w:t>
      </w:r>
      <w:commentRangeStart w:id="2038"/>
      <w:r w:rsidRPr="004B651F">
        <w:rPr>
          <w:rFonts w:eastAsia="Malgun Gothic"/>
        </w:rPr>
        <w:t>the &lt;locationPolicy&gt; resource is deleted, the Receiver shall delete the associated resources (</w:t>
      </w:r>
      <w:r w:rsidR="00BF1756" w:rsidRPr="004B651F">
        <w:rPr>
          <w:rFonts w:eastAsia="Malgun Gothic"/>
        </w:rPr>
        <w:t>e.g.</w:t>
      </w:r>
      <w:r w:rsidRPr="004B651F">
        <w:rPr>
          <w:rFonts w:eastAsia="Malgun Gothic"/>
        </w:rPr>
        <w:t xml:space="preserve"> &lt;container&gt;, &lt;contentInstance&gt; resources</w:t>
      </w:r>
      <w:commentRangeEnd w:id="2038"/>
      <w:r w:rsidR="000B3814">
        <w:rPr>
          <w:rStyle w:val="CommentReference"/>
        </w:rPr>
        <w:commentReference w:id="2038"/>
      </w:r>
      <w:r w:rsidRPr="004B651F">
        <w:rPr>
          <w:rFonts w:eastAsia="Malgun Gothic"/>
        </w:rPr>
        <w:t xml:space="preserve">). If the </w:t>
      </w:r>
      <w:r w:rsidRPr="001F4DE7">
        <w:rPr>
          <w:rFonts w:eastAsia="Malgun Gothic"/>
          <w:b/>
          <w:i/>
          <w:lang w:eastAsia="ko-KR"/>
        </w:rPr>
        <w:t>locationSource</w:t>
      </w:r>
      <w:r w:rsidRPr="004B651F">
        <w:rPr>
          <w:rFonts w:eastAsia="Malgun Gothic"/>
        </w:rPr>
        <w:t xml:space="preserve"> attribute and the </w:t>
      </w:r>
      <w:r w:rsidRPr="001F4DE7">
        <w:rPr>
          <w:rFonts w:eastAsia="Malgun Gothic"/>
          <w:b/>
          <w:i/>
          <w:lang w:eastAsia="ko-KR"/>
        </w:rPr>
        <w:t>locationUpdatePeriod</w:t>
      </w:r>
      <w:r w:rsidRPr="00663A1F">
        <w:rPr>
          <w:rFonts w:eastAsia="Malgun Gothic"/>
          <w:i/>
          <w:lang w:eastAsia="ko-KR"/>
        </w:rPr>
        <w:t xml:space="preserve"> </w:t>
      </w:r>
      <w:r w:rsidRPr="004B651F">
        <w:rPr>
          <w:rFonts w:eastAsia="Malgun Gothic"/>
        </w:rPr>
        <w:t>attribute of the &lt;locationPolicy&gt; resource has been set with appropriate value, the Receiver shall tear down the session. The specific mechanism used to tear down the session depends on the support of the Underlying Network and other factors.</w:t>
      </w:r>
    </w:p>
    <w:p w14:paraId="0E8B3647" w14:textId="77777777" w:rsidR="00651D61" w:rsidRPr="00381942" w:rsidRDefault="00A4303A" w:rsidP="006B6BEB">
      <w:pPr>
        <w:pStyle w:val="Heading3"/>
        <w:numPr>
          <w:ilvl w:val="2"/>
          <w:numId w:val="177"/>
        </w:numPr>
        <w:rPr>
          <w:lang w:eastAsia="ja-JP"/>
        </w:rPr>
      </w:pPr>
      <w:bookmarkStart w:id="2039" w:name="_Toc390760841"/>
      <w:bookmarkStart w:id="2040" w:name="_Toc391027047"/>
      <w:bookmarkStart w:id="2041" w:name="_Toc391027394"/>
      <w:bookmarkStart w:id="2042" w:name="ResTypeDef_delivery"/>
      <w:bookmarkStart w:id="2043" w:name="_Ref403139050"/>
      <w:bookmarkStart w:id="2044" w:name="_Ref403140671"/>
      <w:bookmarkStart w:id="2045" w:name="_Ref409962642"/>
      <w:bookmarkStart w:id="2046" w:name="_Toc410309040"/>
      <w:bookmarkStart w:id="2047" w:name="_Toc474219485"/>
      <w:bookmarkStart w:id="2048" w:name="_Toc462064595"/>
      <w:bookmarkStart w:id="2049" w:name="_Toc482111071"/>
      <w:bookmarkEnd w:id="2042"/>
      <w:r w:rsidRPr="00381942">
        <w:rPr>
          <w:lang w:eastAsia="ja-JP"/>
        </w:rPr>
        <w:t xml:space="preserve">Resource Type </w:t>
      </w:r>
      <w:r w:rsidR="00AC42B0">
        <w:rPr>
          <w:lang w:eastAsia="ja-JP"/>
        </w:rPr>
        <w:t>&lt;</w:t>
      </w:r>
      <w:r w:rsidRPr="00381942">
        <w:rPr>
          <w:lang w:eastAsia="ja-JP"/>
        </w:rPr>
        <w:t>delivery</w:t>
      </w:r>
      <w:bookmarkEnd w:id="2039"/>
      <w:bookmarkEnd w:id="2040"/>
      <w:bookmarkEnd w:id="2041"/>
      <w:bookmarkEnd w:id="2043"/>
      <w:bookmarkEnd w:id="2044"/>
      <w:r w:rsidR="00AC42B0">
        <w:rPr>
          <w:lang w:eastAsia="ja-JP"/>
        </w:rPr>
        <w:t>&gt;</w:t>
      </w:r>
      <w:bookmarkEnd w:id="2045"/>
      <w:bookmarkEnd w:id="2046"/>
      <w:bookmarkEnd w:id="2047"/>
      <w:bookmarkEnd w:id="2048"/>
      <w:bookmarkEnd w:id="2049"/>
    </w:p>
    <w:p w14:paraId="0DADF054" w14:textId="77777777" w:rsidR="00D87CC6" w:rsidRPr="00381942" w:rsidRDefault="00D87CC6" w:rsidP="006B6BEB">
      <w:pPr>
        <w:pStyle w:val="Heading4"/>
        <w:numPr>
          <w:ilvl w:val="3"/>
          <w:numId w:val="177"/>
        </w:numPr>
      </w:pPr>
      <w:bookmarkStart w:id="2050" w:name="_Toc410309041"/>
      <w:bookmarkStart w:id="2051" w:name="_Toc474219486"/>
      <w:bookmarkStart w:id="2052" w:name="_Toc462064596"/>
      <w:bookmarkStart w:id="2053" w:name="_Toc482111072"/>
      <w:r w:rsidRPr="00381942">
        <w:t>Introduction</w:t>
      </w:r>
      <w:bookmarkEnd w:id="2050"/>
      <w:bookmarkEnd w:id="2051"/>
      <w:bookmarkEnd w:id="2052"/>
      <w:bookmarkEnd w:id="2053"/>
    </w:p>
    <w:p w14:paraId="64E97246" w14:textId="77777777" w:rsidR="009E6203" w:rsidRPr="00753D2F" w:rsidRDefault="009E6203" w:rsidP="009E6203">
      <w:pPr>
        <w:rPr>
          <w:rFonts w:eastAsia="Malgun Gothic"/>
        </w:rPr>
      </w:pPr>
      <w:r w:rsidRPr="00152E68">
        <w:t>In order to be able to initiate and manage the execution of data delivery in a resource-based manner, resource type delivery is defined. This resource type shall be</w:t>
      </w:r>
      <w:r w:rsidRPr="000D3241">
        <w:t xml:space="preserve"> used for forwarding requests from one CSE to another CSE when </w:t>
      </w:r>
      <w:r w:rsidRPr="002D5B62">
        <w:t xml:space="preserve">the </w:t>
      </w:r>
      <w:r w:rsidR="00FF3773">
        <w:rPr>
          <w:b/>
          <w:i/>
        </w:rPr>
        <w:t>Delivery Aggregation</w:t>
      </w:r>
      <w:r w:rsidRPr="00DA60F0">
        <w:t xml:space="preserve"> parameter in the request is set to ON.</w:t>
      </w:r>
      <w:r w:rsidRPr="003E54A3">
        <w:t xml:space="preserve"> </w:t>
      </w:r>
      <w:r w:rsidRPr="00753D2F">
        <w:rPr>
          <w:rFonts w:eastAsia="Malgun Gothic"/>
        </w:rPr>
        <w:t>The detailed description can be found in clause 9</w:t>
      </w:r>
      <w:r w:rsidRPr="003B19DB">
        <w:rPr>
          <w:rFonts w:eastAsia="Malgun Gothic"/>
        </w:rPr>
        <w:t>.6.</w:t>
      </w:r>
      <w:r w:rsidRPr="003E54A3">
        <w:t>11</w:t>
      </w:r>
      <w:r w:rsidRPr="00753D2F">
        <w:rPr>
          <w:rFonts w:eastAsia="Malgun Gothic"/>
        </w:rPr>
        <w:t xml:space="preserve">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753D2F">
        <w:rPr>
          <w:rFonts w:eastAsia="Malgun Gothic"/>
        </w:rPr>
        <w:t xml:space="preserve">. </w:t>
      </w:r>
    </w:p>
    <w:p w14:paraId="6AD1C443" w14:textId="77777777" w:rsidR="009E6203" w:rsidRPr="00381942" w:rsidRDefault="009E6203" w:rsidP="00832884">
      <w:pPr>
        <w:pStyle w:val="TH"/>
      </w:pPr>
      <w:r w:rsidRPr="00381942">
        <w:t xml:space="preserve">Table </w:t>
      </w:r>
      <w:fldSimple w:instr=" STYLEREF 4 \s ">
        <w:r w:rsidR="00A41CAC">
          <w:rPr>
            <w:noProof/>
          </w:rPr>
          <w:t>7.4.12.1</w:t>
        </w:r>
      </w:fldSimple>
      <w:r w:rsidRPr="00381942">
        <w:noBreakHyphen/>
      </w:r>
      <w:fldSimple w:instr=" SEQ Table \* ARABIC \s 4 ">
        <w:r w:rsidR="00A41CAC">
          <w:rPr>
            <w:noProof/>
          </w:rPr>
          <w:t>1</w:t>
        </w:r>
      </w:fldSimple>
      <w:r w:rsidRPr="00381942">
        <w:t xml:space="preserve">: Data </w:t>
      </w:r>
      <w:r w:rsidR="00CF4882">
        <w:t>t</w:t>
      </w:r>
      <w:r w:rsidRPr="00381942">
        <w:t xml:space="preserve">ype </w:t>
      </w:r>
      <w:r w:rsidR="00CF4882">
        <w:t>d</w:t>
      </w:r>
      <w:r w:rsidRPr="00381942">
        <w:t xml:space="preserve">efinition of </w:t>
      </w:r>
      <w:r w:rsidR="00066C8D">
        <w:t>&lt;</w:t>
      </w:r>
      <w:r w:rsidRPr="00381942">
        <w:t>delivery</w:t>
      </w:r>
      <w:r w:rsidR="00066C8D">
        <w:t>&gt;</w:t>
      </w:r>
      <w:r w:rsidR="00CF4882">
        <w:t xml:space="preserve"> 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9E6203" w:rsidRPr="00381942" w14:paraId="63245592"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C634092" w14:textId="77777777" w:rsidR="009E6203" w:rsidRPr="00381942" w:rsidRDefault="009E6203" w:rsidP="00F14092">
            <w:pPr>
              <w:pStyle w:val="TAH"/>
            </w:pPr>
            <w:r w:rsidRPr="00381942">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6B0C8D3" w14:textId="77777777" w:rsidR="009E6203" w:rsidRPr="00381942" w:rsidRDefault="009E6203" w:rsidP="00C22609">
            <w:pPr>
              <w:pStyle w:val="TAH"/>
            </w:pPr>
            <w:r w:rsidRPr="00381942">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71531CC" w14:textId="77777777" w:rsidR="009E6203" w:rsidRPr="00381942" w:rsidRDefault="009E6203" w:rsidP="00C22609">
            <w:pPr>
              <w:pStyle w:val="TAH"/>
            </w:pPr>
            <w:r w:rsidRPr="00381942">
              <w:t>Note</w:t>
            </w:r>
          </w:p>
        </w:tc>
      </w:tr>
      <w:tr w:rsidR="009E6203" w:rsidRPr="00381942" w14:paraId="67B1F10A"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03F3A28D" w14:textId="77777777" w:rsidR="009E6203" w:rsidRPr="00381942" w:rsidRDefault="009E6203" w:rsidP="007924DF">
            <w:pPr>
              <w:pStyle w:val="TAL"/>
              <w:rPr>
                <w:highlight w:val="yellow"/>
              </w:rPr>
            </w:pPr>
            <w:r w:rsidRPr="00381942">
              <w:t>delivery</w:t>
            </w:r>
          </w:p>
        </w:tc>
        <w:tc>
          <w:tcPr>
            <w:tcW w:w="4149" w:type="dxa"/>
            <w:tcBorders>
              <w:top w:val="single" w:sz="4" w:space="0" w:color="auto"/>
              <w:left w:val="single" w:sz="4" w:space="0" w:color="auto"/>
              <w:bottom w:val="single" w:sz="4" w:space="0" w:color="auto"/>
              <w:right w:val="single" w:sz="4" w:space="0" w:color="auto"/>
            </w:tcBorders>
            <w:hideMark/>
          </w:tcPr>
          <w:p w14:paraId="34AFACE7" w14:textId="5755D96B" w:rsidR="009E6203" w:rsidRPr="00381942" w:rsidRDefault="009E6203" w:rsidP="00A41CAC">
            <w:pPr>
              <w:pStyle w:val="TAL"/>
              <w:rPr>
                <w:highlight w:val="yellow"/>
              </w:rPr>
            </w:pPr>
            <w:r w:rsidRPr="00381942">
              <w:t>CDT-delivery-</w:t>
            </w:r>
            <w:r w:rsidR="00C41E37">
              <w:rPr>
                <w:lang w:eastAsia="ja-JP"/>
              </w:rPr>
              <w:t>v1_12_0</w:t>
            </w:r>
            <w:r w:rsidRPr="00381942">
              <w:t>.xsd</w:t>
            </w:r>
          </w:p>
        </w:tc>
        <w:tc>
          <w:tcPr>
            <w:tcW w:w="3192" w:type="dxa"/>
            <w:tcBorders>
              <w:top w:val="single" w:sz="4" w:space="0" w:color="auto"/>
              <w:left w:val="single" w:sz="4" w:space="0" w:color="auto"/>
              <w:bottom w:val="single" w:sz="4" w:space="0" w:color="auto"/>
              <w:right w:val="single" w:sz="4" w:space="0" w:color="auto"/>
            </w:tcBorders>
            <w:hideMark/>
          </w:tcPr>
          <w:p w14:paraId="5288DDCD" w14:textId="77777777" w:rsidR="009E6203" w:rsidRPr="00381942" w:rsidRDefault="009E6203" w:rsidP="009E6203">
            <w:pPr>
              <w:pStyle w:val="TAL"/>
              <w:rPr>
                <w:color w:val="FF0000"/>
                <w:highlight w:val="yellow"/>
                <w:lang w:eastAsia="ja-JP"/>
              </w:rPr>
            </w:pPr>
          </w:p>
        </w:tc>
      </w:tr>
    </w:tbl>
    <w:p w14:paraId="3078F83B" w14:textId="77777777" w:rsidR="009E6203" w:rsidRDefault="009E6203" w:rsidP="00B252B9"/>
    <w:p w14:paraId="2BD7C2FB" w14:textId="77777777" w:rsidR="002168B9" w:rsidRPr="005A52B5" w:rsidRDefault="002168B9" w:rsidP="002168B9">
      <w:pPr>
        <w:pStyle w:val="TH"/>
        <w:rPr>
          <w:rFonts w:eastAsia="Malgun Gothic"/>
        </w:rPr>
      </w:pPr>
      <w:r w:rsidRPr="005A52B5">
        <w:rPr>
          <w:rFonts w:eastAsia="Malgun Gothic"/>
        </w:rPr>
        <w:lastRenderedPageBreak/>
        <w:t xml:space="preserve">Table </w:t>
      </w:r>
      <w:fldSimple w:instr=" STYLEREF 4 \s ">
        <w:r w:rsidR="00A41CAC">
          <w:rPr>
            <w:noProof/>
          </w:rPr>
          <w:t>7.4.12.1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066C8D">
        <w:rPr>
          <w:rFonts w:eastAsia="Malgun Gothic"/>
          <w:lang w:eastAsia="ja-JP"/>
        </w:rPr>
        <w:t>&lt;delivery</w:t>
      </w:r>
      <w:r w:rsidRPr="005A52B5">
        <w:rPr>
          <w:rFonts w:eastAsia="Malgun Gothic"/>
          <w:lang w:eastAsia="ja-JP"/>
        </w:rPr>
        <w:t>&gt;</w:t>
      </w:r>
      <w:r w:rsidR="00F34A91">
        <w:rPr>
          <w:rFonts w:eastAsia="Malgun Gothic"/>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5E4A88EF"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F5FDEF8"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BF98404" w14:textId="77777777" w:rsidR="00FD2CD2" w:rsidRPr="005A52B5" w:rsidRDefault="00FD2CD2" w:rsidP="00A936D8">
            <w:pPr>
              <w:pStyle w:val="TAH"/>
            </w:pPr>
            <w:r w:rsidRPr="005A52B5">
              <w:rPr>
                <w:rFonts w:hint="eastAsia"/>
              </w:rPr>
              <w:t xml:space="preserve">Request Optionality </w:t>
            </w:r>
          </w:p>
        </w:tc>
      </w:tr>
      <w:tr w:rsidR="00FD2CD2" w:rsidRPr="005A52B5" w14:paraId="41A14C59"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C741FD9"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DF6BEAB"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DFD8342"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497EFE" w:rsidRPr="00843256" w14:paraId="4BCB93A1"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3FAD636" w14:textId="77777777" w:rsidR="00497EFE" w:rsidRPr="007924DF" w:rsidRDefault="00497EFE" w:rsidP="0012386B">
            <w:pPr>
              <w:pStyle w:val="TAL"/>
              <w:rPr>
                <w:rFonts w:hint="eastAsia"/>
                <w:i/>
                <w:lang w:eastAsia="ja-JP"/>
              </w:rPr>
            </w:pPr>
            <w:r w:rsidRPr="007924DF">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8F8B454" w14:textId="77777777" w:rsidR="00497EFE"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82AC4C4" w14:textId="77777777" w:rsidR="00497EFE" w:rsidRPr="00843256" w:rsidRDefault="00497EFE" w:rsidP="0012386B">
            <w:pPr>
              <w:pStyle w:val="TAC"/>
              <w:rPr>
                <w:lang w:eastAsia="ja-JP"/>
              </w:rPr>
            </w:pPr>
            <w:r>
              <w:rPr>
                <w:rFonts w:hint="eastAsia"/>
                <w:lang w:eastAsia="ja-JP"/>
              </w:rPr>
              <w:t>NP</w:t>
            </w:r>
          </w:p>
        </w:tc>
      </w:tr>
      <w:tr w:rsidR="00FD2CD2" w:rsidRPr="005A52B5" w14:paraId="5EB904C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BEB6E10" w14:textId="77777777" w:rsidR="00FD2CD2" w:rsidRPr="007924DF" w:rsidRDefault="00FD2CD2" w:rsidP="00066C8D">
            <w:pPr>
              <w:pStyle w:val="TAL"/>
              <w:rPr>
                <w:rFonts w:hint="eastAsia"/>
                <w:b/>
                <w:i/>
                <w:lang w:eastAsia="ja-JP"/>
              </w:rPr>
            </w:pPr>
            <w:r w:rsidRPr="007924DF">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1EA4F33"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4ED4D3D" w14:textId="77777777" w:rsidR="00FD2CD2" w:rsidRPr="00741A4F" w:rsidRDefault="00FD2CD2" w:rsidP="00066C8D">
            <w:pPr>
              <w:pStyle w:val="TAC"/>
            </w:pPr>
            <w:r w:rsidRPr="00843256">
              <w:rPr>
                <w:lang w:eastAsia="ja-JP"/>
              </w:rPr>
              <w:t>NP</w:t>
            </w:r>
          </w:p>
        </w:tc>
      </w:tr>
      <w:tr w:rsidR="00FD2CD2" w:rsidRPr="005A52B5" w14:paraId="0454A17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AF974DF" w14:textId="77777777" w:rsidR="00FD2CD2" w:rsidRPr="007924DF" w:rsidRDefault="00FD2CD2" w:rsidP="00066C8D">
            <w:pPr>
              <w:pStyle w:val="TAL"/>
              <w:rPr>
                <w:rFonts w:hint="eastAsia"/>
                <w:b/>
                <w:i/>
                <w:lang w:eastAsia="ja-JP"/>
              </w:rPr>
            </w:pPr>
            <w:r w:rsidRPr="007924DF">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4F0597C1"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49BB3FC" w14:textId="77777777" w:rsidR="00FD2CD2" w:rsidRPr="00741A4F" w:rsidRDefault="00FD2CD2" w:rsidP="00066C8D">
            <w:pPr>
              <w:pStyle w:val="TAC"/>
            </w:pPr>
            <w:r w:rsidRPr="00843256">
              <w:rPr>
                <w:lang w:eastAsia="ja-JP"/>
              </w:rPr>
              <w:t>NP</w:t>
            </w:r>
          </w:p>
        </w:tc>
      </w:tr>
      <w:tr w:rsidR="00FD2CD2" w:rsidRPr="005A52B5" w14:paraId="3AF1892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DC320AE" w14:textId="77777777" w:rsidR="00FD2CD2" w:rsidRPr="007924DF" w:rsidRDefault="00FD2CD2" w:rsidP="00066C8D">
            <w:pPr>
              <w:pStyle w:val="TAL"/>
              <w:rPr>
                <w:rFonts w:hint="eastAsia"/>
                <w:b/>
                <w:i/>
                <w:lang w:eastAsia="ja-JP"/>
              </w:rPr>
            </w:pPr>
            <w:r w:rsidRPr="007924DF">
              <w:rPr>
                <w:i/>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1C993DF" w14:textId="77777777" w:rsidR="00FD2CD2" w:rsidRPr="00741A4F" w:rsidRDefault="00FD2CD2"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D3A91A1" w14:textId="77777777" w:rsidR="00FD2CD2" w:rsidRPr="00741A4F" w:rsidRDefault="00FD2CD2" w:rsidP="00066C8D">
            <w:pPr>
              <w:pStyle w:val="TAC"/>
            </w:pPr>
            <w:r w:rsidRPr="00843256">
              <w:rPr>
                <w:lang w:eastAsia="ja-JP"/>
              </w:rPr>
              <w:t>O</w:t>
            </w:r>
          </w:p>
        </w:tc>
      </w:tr>
      <w:tr w:rsidR="00FD2CD2" w:rsidRPr="005A52B5" w14:paraId="73C1DAD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F26BE4F" w14:textId="77777777" w:rsidR="00FD2CD2" w:rsidRPr="007924DF" w:rsidRDefault="00FD2CD2" w:rsidP="00066C8D">
            <w:pPr>
              <w:pStyle w:val="TAL"/>
              <w:rPr>
                <w:rFonts w:hint="eastAsia"/>
                <w:b/>
                <w:i/>
                <w:lang w:eastAsia="ja-JP"/>
              </w:rPr>
            </w:pPr>
            <w:r w:rsidRPr="007924DF">
              <w:rPr>
                <w:i/>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C5FB82F"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F29DAF6" w14:textId="77777777" w:rsidR="00FD2CD2" w:rsidRPr="00741A4F" w:rsidRDefault="00FD2CD2" w:rsidP="00066C8D">
            <w:pPr>
              <w:pStyle w:val="TAC"/>
            </w:pPr>
            <w:r w:rsidRPr="00843256">
              <w:rPr>
                <w:lang w:eastAsia="ja-JP"/>
              </w:rPr>
              <w:t>NP</w:t>
            </w:r>
          </w:p>
        </w:tc>
      </w:tr>
      <w:tr w:rsidR="00FD2CD2" w:rsidRPr="005A52B5" w14:paraId="438632C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EF480C1" w14:textId="77777777" w:rsidR="00FD2CD2" w:rsidRPr="007924DF" w:rsidRDefault="00FD2CD2" w:rsidP="00066C8D">
            <w:pPr>
              <w:pStyle w:val="TAL"/>
              <w:rPr>
                <w:rFonts w:hint="eastAsia"/>
                <w:b/>
                <w:i/>
                <w:lang w:eastAsia="ja-JP"/>
              </w:rPr>
            </w:pPr>
            <w:r w:rsidRPr="007924DF">
              <w:rPr>
                <w:i/>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4FC5DA1"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0A0CA85" w14:textId="77777777" w:rsidR="00FD2CD2" w:rsidRPr="00741A4F" w:rsidRDefault="00FD2CD2" w:rsidP="00066C8D">
            <w:pPr>
              <w:pStyle w:val="TAC"/>
            </w:pPr>
            <w:r w:rsidRPr="00843256">
              <w:rPr>
                <w:lang w:eastAsia="ja-JP"/>
              </w:rPr>
              <w:t>NP</w:t>
            </w:r>
          </w:p>
        </w:tc>
      </w:tr>
      <w:tr w:rsidR="00FD2CD2" w:rsidRPr="005A52B5" w14:paraId="4F1390C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E56A355" w14:textId="77777777" w:rsidR="00FD2CD2" w:rsidRPr="007924DF" w:rsidRDefault="00FD2CD2" w:rsidP="00066C8D">
            <w:pPr>
              <w:pStyle w:val="TAL"/>
              <w:rPr>
                <w:rFonts w:hint="eastAsia"/>
                <w:b/>
                <w:i/>
                <w:lang w:eastAsia="ja-JP"/>
              </w:rPr>
            </w:pPr>
            <w:r w:rsidRPr="007924DF">
              <w:rPr>
                <w:i/>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CC4BFB5"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2FB55B4" w14:textId="77777777" w:rsidR="00FD2CD2" w:rsidRPr="00741A4F" w:rsidRDefault="00FD2CD2" w:rsidP="00066C8D">
            <w:pPr>
              <w:pStyle w:val="TAC"/>
            </w:pPr>
            <w:r w:rsidRPr="00843256">
              <w:rPr>
                <w:lang w:eastAsia="ja-JP"/>
              </w:rPr>
              <w:t>NP</w:t>
            </w:r>
          </w:p>
        </w:tc>
      </w:tr>
      <w:tr w:rsidR="00FD2CD2" w:rsidRPr="005A52B5" w14:paraId="0AA0425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CA66A47" w14:textId="77777777" w:rsidR="00FD2CD2" w:rsidRPr="007924DF" w:rsidRDefault="00FD2CD2" w:rsidP="00066C8D">
            <w:pPr>
              <w:pStyle w:val="TAL"/>
              <w:rPr>
                <w:rFonts w:hint="eastAsia"/>
                <w:b/>
                <w:i/>
                <w:lang w:eastAsia="ja-JP"/>
              </w:rPr>
            </w:pPr>
            <w:r w:rsidRPr="007924DF">
              <w:rPr>
                <w:i/>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5747F7EA" w14:textId="77777777" w:rsidR="00FD2CD2" w:rsidRPr="00741A4F" w:rsidRDefault="00FD2CD2"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EFEA8D7" w14:textId="77777777" w:rsidR="00FD2CD2" w:rsidRPr="00741A4F" w:rsidRDefault="00FD2CD2" w:rsidP="00066C8D">
            <w:pPr>
              <w:pStyle w:val="TAC"/>
            </w:pPr>
            <w:r w:rsidRPr="00843256">
              <w:rPr>
                <w:lang w:eastAsia="ja-JP"/>
              </w:rPr>
              <w:t>O</w:t>
            </w:r>
          </w:p>
        </w:tc>
      </w:tr>
      <w:tr w:rsidR="00FD2CD2" w:rsidRPr="005A52B5" w14:paraId="19F7EF9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11D8508" w14:textId="77777777" w:rsidR="00FD2CD2" w:rsidRPr="007924DF" w:rsidRDefault="00FD2CD2" w:rsidP="00066C8D">
            <w:pPr>
              <w:pStyle w:val="TAL"/>
              <w:rPr>
                <w:rFonts w:hint="eastAsia"/>
                <w:b/>
                <w:i/>
                <w:lang w:eastAsia="ja-JP"/>
              </w:rPr>
            </w:pPr>
            <w:r w:rsidRPr="007924DF">
              <w:rPr>
                <w:i/>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248548B1" w14:textId="77777777" w:rsidR="00FD2CD2" w:rsidRPr="00741A4F" w:rsidRDefault="00FD2CD2"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8427E67" w14:textId="77777777" w:rsidR="00FD2CD2" w:rsidRPr="00741A4F" w:rsidRDefault="00FD2CD2" w:rsidP="00066C8D">
            <w:pPr>
              <w:pStyle w:val="TAC"/>
            </w:pPr>
            <w:r w:rsidRPr="00843256">
              <w:rPr>
                <w:lang w:eastAsia="ja-JP"/>
              </w:rPr>
              <w:t>O</w:t>
            </w:r>
          </w:p>
        </w:tc>
      </w:tr>
      <w:tr w:rsidR="00FD2CD2" w:rsidRPr="005A52B5" w14:paraId="6778747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7AE3F5A" w14:textId="77777777" w:rsidR="00FD2CD2" w:rsidRPr="007924DF" w:rsidRDefault="00FD2CD2" w:rsidP="00066C8D">
            <w:pPr>
              <w:pStyle w:val="TAL"/>
              <w:rPr>
                <w:rFonts w:hint="eastAsia"/>
                <w:b/>
                <w:i/>
                <w:lang w:eastAsia="ja-JP"/>
              </w:rPr>
            </w:pPr>
            <w:r w:rsidRPr="007924DF">
              <w:rPr>
                <w:i/>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52C149F1" w14:textId="77777777" w:rsidR="00FD2CD2" w:rsidRPr="00741A4F" w:rsidRDefault="00FD2CD2" w:rsidP="00066C8D">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C3E921E" w14:textId="77777777" w:rsidR="00FD2CD2" w:rsidRPr="00741A4F" w:rsidRDefault="00FD2CD2" w:rsidP="00066C8D">
            <w:pPr>
              <w:pStyle w:val="TAC"/>
            </w:pPr>
            <w:r w:rsidRPr="00843256">
              <w:rPr>
                <w:lang w:eastAsia="ja-JP"/>
              </w:rPr>
              <w:t>NP</w:t>
            </w:r>
          </w:p>
        </w:tc>
      </w:tr>
    </w:tbl>
    <w:p w14:paraId="1319FFAF" w14:textId="77777777" w:rsidR="002168B9" w:rsidRPr="005A52B5" w:rsidRDefault="002168B9" w:rsidP="002168B9">
      <w:pPr>
        <w:rPr>
          <w:rFonts w:eastAsia="Malgun Gothic" w:hint="eastAsia"/>
          <w:lang w:eastAsia="ko-KR"/>
        </w:rPr>
      </w:pPr>
    </w:p>
    <w:p w14:paraId="6772A45A" w14:textId="77777777" w:rsidR="002168B9" w:rsidRPr="005A52B5" w:rsidRDefault="002168B9" w:rsidP="002168B9">
      <w:pPr>
        <w:pStyle w:val="TH"/>
        <w:rPr>
          <w:rFonts w:eastAsia="Malgun Gothic"/>
        </w:rPr>
      </w:pPr>
      <w:r w:rsidRPr="005A52B5">
        <w:rPr>
          <w:rFonts w:eastAsia="Malgun Gothic"/>
        </w:rPr>
        <w:t xml:space="preserve">Table </w:t>
      </w:r>
      <w:fldSimple w:instr=" STYLEREF 4 \s ">
        <w:r w:rsidR="00A41CAC">
          <w:rPr>
            <w:noProof/>
          </w:rPr>
          <w:t>7.4.12.1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066C8D">
        <w:rPr>
          <w:rFonts w:eastAsia="Malgun Gothic" w:hint="eastAsia"/>
          <w:lang w:eastAsia="ko-KR"/>
        </w:rPr>
        <w:t>delivery</w:t>
      </w:r>
      <w:r w:rsidRPr="005A52B5">
        <w:rPr>
          <w:rFonts w:eastAsia="Malgun Gothic"/>
          <w:lang w:eastAsia="ja-JP"/>
        </w:rPr>
        <w:t>&gt;</w:t>
      </w:r>
      <w:r w:rsidR="00CF4882">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1985"/>
        <w:gridCol w:w="2132"/>
      </w:tblGrid>
      <w:tr w:rsidR="002168B9" w:rsidRPr="005A52B5" w14:paraId="1E4BB0B0"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4181159" w14:textId="77777777" w:rsidR="002168B9" w:rsidRPr="005A52B5" w:rsidRDefault="002168B9"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A5E5874" w14:textId="77777777" w:rsidR="002168B9" w:rsidRPr="005A52B5" w:rsidRDefault="002168B9" w:rsidP="00A936D8">
            <w:pPr>
              <w:pStyle w:val="TAH"/>
            </w:pPr>
            <w:r w:rsidRPr="005A52B5">
              <w:rPr>
                <w:rFonts w:hint="eastAsia"/>
              </w:rPr>
              <w:t xml:space="preserve">Request Optionality </w:t>
            </w:r>
          </w:p>
        </w:tc>
        <w:tc>
          <w:tcPr>
            <w:tcW w:w="1985" w:type="dxa"/>
            <w:vMerge w:val="restart"/>
            <w:tcBorders>
              <w:top w:val="single" w:sz="4" w:space="0" w:color="auto"/>
              <w:left w:val="single" w:sz="4" w:space="0" w:color="auto"/>
              <w:right w:val="single" w:sz="4" w:space="0" w:color="auto"/>
            </w:tcBorders>
            <w:shd w:val="clear" w:color="auto" w:fill="BFBFBF"/>
          </w:tcPr>
          <w:p w14:paraId="30741ACE" w14:textId="77777777" w:rsidR="002168B9" w:rsidRPr="005A52B5" w:rsidRDefault="002168B9" w:rsidP="00A936D8">
            <w:pPr>
              <w:pStyle w:val="TAH"/>
              <w:rPr>
                <w:rFonts w:eastAsia="Malgun Gothic"/>
              </w:rPr>
            </w:pPr>
            <w:r w:rsidRPr="005A52B5">
              <w:rPr>
                <w:rFonts w:eastAsia="Malgun Gothic" w:hint="eastAsia"/>
              </w:rPr>
              <w:t>Data Type</w:t>
            </w:r>
          </w:p>
        </w:tc>
        <w:tc>
          <w:tcPr>
            <w:tcW w:w="2132" w:type="dxa"/>
            <w:vMerge w:val="restart"/>
            <w:tcBorders>
              <w:top w:val="single" w:sz="4" w:space="0" w:color="auto"/>
              <w:left w:val="single" w:sz="4" w:space="0" w:color="auto"/>
              <w:right w:val="single" w:sz="4" w:space="0" w:color="auto"/>
            </w:tcBorders>
            <w:shd w:val="clear" w:color="auto" w:fill="BFBFBF"/>
            <w:hideMark/>
          </w:tcPr>
          <w:p w14:paraId="7135214E" w14:textId="77777777" w:rsidR="002168B9" w:rsidRPr="005A52B5" w:rsidRDefault="002168B9" w:rsidP="00A936D8">
            <w:pPr>
              <w:pStyle w:val="TAH"/>
              <w:rPr>
                <w:rFonts w:eastAsia="Malgun Gothic" w:hint="eastAsia"/>
              </w:rPr>
            </w:pPr>
            <w:r w:rsidRPr="005A52B5">
              <w:rPr>
                <w:rFonts w:eastAsia="Malgun Gothic" w:hint="eastAsia"/>
              </w:rPr>
              <w:t>Default Value and Constraints</w:t>
            </w:r>
          </w:p>
        </w:tc>
      </w:tr>
      <w:tr w:rsidR="002168B9" w:rsidRPr="005A52B5" w14:paraId="38B6E41E"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8C61372" w14:textId="77777777" w:rsidR="002168B9" w:rsidRPr="005A52B5" w:rsidRDefault="002168B9"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1E4EF81" w14:textId="77777777" w:rsidR="002168B9" w:rsidRPr="005A52B5" w:rsidRDefault="002168B9"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6C501B5" w14:textId="77777777" w:rsidR="002168B9" w:rsidRPr="005A52B5" w:rsidRDefault="002168B9" w:rsidP="00A936D8">
            <w:pPr>
              <w:pStyle w:val="TAH"/>
              <w:rPr>
                <w:rFonts w:eastAsia="Malgun Gothic"/>
              </w:rPr>
            </w:pPr>
            <w:r w:rsidRPr="005A52B5">
              <w:rPr>
                <w:rFonts w:hint="eastAsia"/>
              </w:rPr>
              <w:t>U</w:t>
            </w:r>
            <w:r w:rsidRPr="005A52B5">
              <w:rPr>
                <w:rFonts w:eastAsia="Malgun Gothic" w:hint="eastAsia"/>
              </w:rPr>
              <w:t>pdate</w:t>
            </w:r>
          </w:p>
        </w:tc>
        <w:tc>
          <w:tcPr>
            <w:tcW w:w="1985" w:type="dxa"/>
            <w:vMerge/>
            <w:tcBorders>
              <w:left w:val="single" w:sz="4" w:space="0" w:color="auto"/>
              <w:bottom w:val="single" w:sz="4" w:space="0" w:color="auto"/>
              <w:right w:val="single" w:sz="4" w:space="0" w:color="auto"/>
            </w:tcBorders>
            <w:shd w:val="clear" w:color="auto" w:fill="BFBFBF"/>
          </w:tcPr>
          <w:p w14:paraId="4EDF2810" w14:textId="77777777" w:rsidR="002168B9" w:rsidRPr="005A52B5" w:rsidRDefault="002168B9" w:rsidP="00A936D8">
            <w:pPr>
              <w:keepNext/>
              <w:keepLines/>
              <w:jc w:val="center"/>
              <w:rPr>
                <w:rFonts w:ascii="Arial" w:hAnsi="Arial"/>
                <w:b/>
                <w:sz w:val="18"/>
                <w:lang w:eastAsia="ja-JP"/>
              </w:rPr>
            </w:pPr>
          </w:p>
        </w:tc>
        <w:tc>
          <w:tcPr>
            <w:tcW w:w="2132" w:type="dxa"/>
            <w:vMerge/>
            <w:tcBorders>
              <w:left w:val="single" w:sz="4" w:space="0" w:color="auto"/>
              <w:bottom w:val="single" w:sz="4" w:space="0" w:color="auto"/>
              <w:right w:val="single" w:sz="4" w:space="0" w:color="auto"/>
            </w:tcBorders>
            <w:shd w:val="clear" w:color="auto" w:fill="BFBFBF"/>
          </w:tcPr>
          <w:p w14:paraId="6210C733" w14:textId="77777777" w:rsidR="002168B9" w:rsidRPr="005A52B5" w:rsidRDefault="002168B9" w:rsidP="00A936D8">
            <w:pPr>
              <w:keepNext/>
              <w:keepLines/>
              <w:jc w:val="center"/>
              <w:rPr>
                <w:rFonts w:ascii="Arial" w:hAnsi="Arial"/>
                <w:b/>
                <w:sz w:val="18"/>
                <w:lang w:eastAsia="ja-JP"/>
              </w:rPr>
            </w:pPr>
          </w:p>
        </w:tc>
      </w:tr>
      <w:tr w:rsidR="00FD0CEE" w:rsidRPr="005A52B5" w14:paraId="630F099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B5A1EA6" w14:textId="77777777" w:rsidR="00FD0CEE" w:rsidRPr="007924DF" w:rsidRDefault="00FD0CEE" w:rsidP="00FD0CEE">
            <w:pPr>
              <w:pStyle w:val="TAL"/>
              <w:rPr>
                <w:rFonts w:hint="eastAsia"/>
                <w:b/>
                <w:i/>
                <w:lang w:eastAsia="ja-JP"/>
              </w:rPr>
            </w:pPr>
            <w:r w:rsidRPr="007924DF">
              <w:rPr>
                <w:rFonts w:hint="eastAsia"/>
                <w:i/>
                <w:lang w:eastAsia="ko-KR"/>
              </w:rPr>
              <w:t>s</w:t>
            </w:r>
            <w:r w:rsidRPr="007924DF">
              <w:rPr>
                <w:i/>
                <w:lang w:eastAsia="ja-JP"/>
              </w:rPr>
              <w:t>ource</w:t>
            </w:r>
          </w:p>
        </w:tc>
        <w:tc>
          <w:tcPr>
            <w:tcW w:w="986" w:type="dxa"/>
            <w:tcBorders>
              <w:top w:val="single" w:sz="4" w:space="0" w:color="auto"/>
              <w:left w:val="single" w:sz="4" w:space="0" w:color="auto"/>
              <w:bottom w:val="single" w:sz="4" w:space="0" w:color="auto"/>
              <w:right w:val="single" w:sz="4" w:space="0" w:color="auto"/>
            </w:tcBorders>
          </w:tcPr>
          <w:p w14:paraId="2B56B8A6"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38F672D3" w14:textId="77777777" w:rsidR="00FD0CEE" w:rsidRPr="00741A4F" w:rsidRDefault="00FD0CEE" w:rsidP="00FD0CEE">
            <w:pPr>
              <w:pStyle w:val="TAC"/>
            </w:pPr>
            <w:r w:rsidRPr="00843256">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619FDD2B" w14:textId="77777777" w:rsidR="00FD0CEE" w:rsidRPr="00741A4F" w:rsidRDefault="00497EFE" w:rsidP="00497EFE">
            <w:pPr>
              <w:pStyle w:val="TAL"/>
            </w:pPr>
            <w:r w:rsidRPr="0012386B">
              <w:rPr>
                <w:rFonts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hideMark/>
          </w:tcPr>
          <w:p w14:paraId="4CF4B6A0" w14:textId="77777777" w:rsidR="00FD0CEE" w:rsidRPr="00741A4F" w:rsidRDefault="00FD0CEE" w:rsidP="00FD0CEE">
            <w:pPr>
              <w:pStyle w:val="TAL"/>
            </w:pPr>
            <w:r w:rsidRPr="00336DA1">
              <w:t>No default</w:t>
            </w:r>
          </w:p>
        </w:tc>
      </w:tr>
      <w:tr w:rsidR="00FD0CEE" w:rsidRPr="005A52B5" w14:paraId="78BCCA0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2EED9AA" w14:textId="77777777" w:rsidR="00FD0CEE" w:rsidRPr="007924DF" w:rsidRDefault="00FD0CEE" w:rsidP="00FD0CEE">
            <w:pPr>
              <w:pStyle w:val="TAL"/>
              <w:rPr>
                <w:rFonts w:hint="eastAsia"/>
                <w:b/>
                <w:i/>
                <w:lang w:eastAsia="ja-JP"/>
              </w:rPr>
            </w:pPr>
            <w:r w:rsidRPr="007924DF">
              <w:rPr>
                <w:rFonts w:hint="eastAsia"/>
                <w:i/>
                <w:lang w:eastAsia="ko-KR"/>
              </w:rPr>
              <w:t>t</w:t>
            </w:r>
            <w:r w:rsidRPr="007924DF">
              <w:rPr>
                <w:i/>
                <w:lang w:eastAsia="ja-JP"/>
              </w:rPr>
              <w:t>arget</w:t>
            </w:r>
          </w:p>
        </w:tc>
        <w:tc>
          <w:tcPr>
            <w:tcW w:w="986" w:type="dxa"/>
            <w:tcBorders>
              <w:top w:val="single" w:sz="4" w:space="0" w:color="auto"/>
              <w:left w:val="single" w:sz="4" w:space="0" w:color="auto"/>
              <w:bottom w:val="single" w:sz="4" w:space="0" w:color="auto"/>
              <w:right w:val="single" w:sz="4" w:space="0" w:color="auto"/>
            </w:tcBorders>
          </w:tcPr>
          <w:p w14:paraId="30212E5E"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03FC9D4D" w14:textId="77777777" w:rsidR="00FD0CEE" w:rsidRPr="00741A4F" w:rsidRDefault="00FD0CEE" w:rsidP="00FD0CEE">
            <w:pPr>
              <w:pStyle w:val="TAC"/>
            </w:pPr>
            <w:r w:rsidRPr="00843256">
              <w:rPr>
                <w:lang w:eastAsia="ja-JP"/>
              </w:rPr>
              <w:t>NP</w:t>
            </w:r>
          </w:p>
        </w:tc>
        <w:tc>
          <w:tcPr>
            <w:tcW w:w="1985" w:type="dxa"/>
            <w:tcBorders>
              <w:top w:val="single" w:sz="4" w:space="0" w:color="auto"/>
              <w:left w:val="single" w:sz="4" w:space="0" w:color="auto"/>
              <w:bottom w:val="single" w:sz="4" w:space="0" w:color="auto"/>
              <w:right w:val="single" w:sz="4" w:space="0" w:color="auto"/>
            </w:tcBorders>
          </w:tcPr>
          <w:p w14:paraId="0D2B3B96" w14:textId="77777777" w:rsidR="00FD0CEE" w:rsidRPr="00741A4F" w:rsidRDefault="00497EFE" w:rsidP="00497EFE">
            <w:pPr>
              <w:pStyle w:val="TAL"/>
            </w:pPr>
            <w:r w:rsidRPr="0012386B">
              <w:rPr>
                <w:rFonts w:hint="eastAsia"/>
                <w:lang w:eastAsia="ja-JP"/>
              </w:rPr>
              <w:t>m2m:ID</w:t>
            </w:r>
          </w:p>
        </w:tc>
        <w:tc>
          <w:tcPr>
            <w:tcW w:w="2132" w:type="dxa"/>
            <w:tcBorders>
              <w:top w:val="single" w:sz="4" w:space="0" w:color="auto"/>
              <w:left w:val="single" w:sz="4" w:space="0" w:color="auto"/>
              <w:bottom w:val="single" w:sz="4" w:space="0" w:color="auto"/>
              <w:right w:val="single" w:sz="4" w:space="0" w:color="auto"/>
            </w:tcBorders>
          </w:tcPr>
          <w:p w14:paraId="4E99AE33" w14:textId="77777777" w:rsidR="00FD0CEE" w:rsidRPr="00741A4F" w:rsidRDefault="00FD0CEE" w:rsidP="00FD0CEE">
            <w:pPr>
              <w:pStyle w:val="TAL"/>
            </w:pPr>
            <w:r w:rsidRPr="00336DA1">
              <w:t>No default</w:t>
            </w:r>
          </w:p>
        </w:tc>
      </w:tr>
      <w:tr w:rsidR="00FD0CEE" w:rsidRPr="005A52B5" w14:paraId="61FD19A2"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D9F0671" w14:textId="77777777" w:rsidR="00FD0CEE" w:rsidRPr="007924DF" w:rsidRDefault="00FD0CEE" w:rsidP="00FD0CEE">
            <w:pPr>
              <w:pStyle w:val="TAL"/>
              <w:rPr>
                <w:rFonts w:hint="eastAsia"/>
                <w:b/>
                <w:i/>
                <w:lang w:eastAsia="ja-JP"/>
              </w:rPr>
            </w:pPr>
            <w:r w:rsidRPr="007924DF">
              <w:rPr>
                <w:rFonts w:hint="eastAsia"/>
                <w:i/>
                <w:lang w:eastAsia="ko-KR"/>
              </w:rPr>
              <w:t>l</w:t>
            </w:r>
            <w:r w:rsidRPr="007924DF">
              <w:rPr>
                <w:i/>
                <w:lang w:eastAsia="ja-JP"/>
              </w:rPr>
              <w:t>ifespan</w:t>
            </w:r>
          </w:p>
        </w:tc>
        <w:tc>
          <w:tcPr>
            <w:tcW w:w="986" w:type="dxa"/>
            <w:tcBorders>
              <w:top w:val="single" w:sz="4" w:space="0" w:color="auto"/>
              <w:left w:val="single" w:sz="4" w:space="0" w:color="auto"/>
              <w:bottom w:val="single" w:sz="4" w:space="0" w:color="auto"/>
              <w:right w:val="single" w:sz="4" w:space="0" w:color="auto"/>
            </w:tcBorders>
          </w:tcPr>
          <w:p w14:paraId="58C71B27"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9699BFB" w14:textId="77777777" w:rsidR="00FD0CEE" w:rsidRPr="00741A4F" w:rsidRDefault="00FD0CEE" w:rsidP="00FD0CEE">
            <w:pPr>
              <w:pStyle w:val="TAC"/>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1391CCD8" w14:textId="77777777" w:rsidR="00FD0CEE" w:rsidRPr="00741A4F" w:rsidRDefault="00FD0CEE" w:rsidP="00FD0CEE">
            <w:pPr>
              <w:pStyle w:val="TAL"/>
            </w:pPr>
            <w:r>
              <w:rPr>
                <w:lang w:eastAsia="ja-JP"/>
              </w:rPr>
              <w:t>m2m:timestamp</w:t>
            </w:r>
          </w:p>
        </w:tc>
        <w:tc>
          <w:tcPr>
            <w:tcW w:w="2132" w:type="dxa"/>
            <w:tcBorders>
              <w:top w:val="single" w:sz="4" w:space="0" w:color="auto"/>
              <w:left w:val="single" w:sz="4" w:space="0" w:color="auto"/>
              <w:bottom w:val="single" w:sz="4" w:space="0" w:color="auto"/>
              <w:right w:val="single" w:sz="4" w:space="0" w:color="auto"/>
            </w:tcBorders>
          </w:tcPr>
          <w:p w14:paraId="5B6C3A15" w14:textId="77777777" w:rsidR="00FD0CEE" w:rsidRPr="00741A4F" w:rsidRDefault="00FD0CEE" w:rsidP="00FD0CEE">
            <w:pPr>
              <w:pStyle w:val="TAL"/>
            </w:pPr>
            <w:r w:rsidRPr="00336DA1">
              <w:t>No default</w:t>
            </w:r>
          </w:p>
        </w:tc>
      </w:tr>
      <w:tr w:rsidR="00FD0CEE" w:rsidRPr="005A52B5" w14:paraId="652F77B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5CD4C2B" w14:textId="77777777" w:rsidR="00FD0CEE" w:rsidRPr="007924DF" w:rsidRDefault="00FD0CEE" w:rsidP="00FD0CEE">
            <w:pPr>
              <w:pStyle w:val="TAL"/>
              <w:rPr>
                <w:rFonts w:hint="eastAsia"/>
                <w:b/>
                <w:i/>
                <w:lang w:eastAsia="ja-JP"/>
              </w:rPr>
            </w:pPr>
            <w:r w:rsidRPr="007924DF">
              <w:rPr>
                <w:i/>
                <w:lang w:eastAsia="ja-JP"/>
              </w:rPr>
              <w:t>eventCat</w:t>
            </w:r>
          </w:p>
        </w:tc>
        <w:tc>
          <w:tcPr>
            <w:tcW w:w="986" w:type="dxa"/>
            <w:tcBorders>
              <w:top w:val="single" w:sz="4" w:space="0" w:color="auto"/>
              <w:left w:val="single" w:sz="4" w:space="0" w:color="auto"/>
              <w:bottom w:val="single" w:sz="4" w:space="0" w:color="auto"/>
              <w:right w:val="single" w:sz="4" w:space="0" w:color="auto"/>
            </w:tcBorders>
          </w:tcPr>
          <w:p w14:paraId="6FEFF22C" w14:textId="77777777" w:rsidR="00FD0CEE" w:rsidRPr="00741A4F" w:rsidRDefault="00FD0CEE" w:rsidP="00FD0CEE">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32A790B" w14:textId="77777777" w:rsidR="00FD0CEE" w:rsidRPr="00741A4F" w:rsidRDefault="00FD0CEE" w:rsidP="00FD0CEE">
            <w:pPr>
              <w:pStyle w:val="TAC"/>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6F728CF6" w14:textId="77777777" w:rsidR="00FD0CEE" w:rsidRPr="00741A4F" w:rsidRDefault="00FD0CEE" w:rsidP="00FD0CEE">
            <w:pPr>
              <w:pStyle w:val="TAL"/>
            </w:pPr>
            <w:r w:rsidRPr="00843256">
              <w:rPr>
                <w:lang w:eastAsia="ja-JP"/>
              </w:rPr>
              <w:t>m2m:eventCat</w:t>
            </w:r>
          </w:p>
        </w:tc>
        <w:tc>
          <w:tcPr>
            <w:tcW w:w="2132" w:type="dxa"/>
            <w:tcBorders>
              <w:top w:val="single" w:sz="4" w:space="0" w:color="auto"/>
              <w:left w:val="single" w:sz="4" w:space="0" w:color="auto"/>
              <w:bottom w:val="single" w:sz="4" w:space="0" w:color="auto"/>
              <w:right w:val="single" w:sz="4" w:space="0" w:color="auto"/>
            </w:tcBorders>
          </w:tcPr>
          <w:p w14:paraId="18969DC6" w14:textId="77777777" w:rsidR="00FD0CEE" w:rsidRPr="00741A4F" w:rsidRDefault="00FD0CEE" w:rsidP="00FD0CEE">
            <w:pPr>
              <w:pStyle w:val="TAL"/>
            </w:pPr>
            <w:r w:rsidRPr="00336DA1">
              <w:t>No default</w:t>
            </w:r>
          </w:p>
        </w:tc>
      </w:tr>
      <w:tr w:rsidR="00066C8D" w:rsidRPr="005A52B5" w14:paraId="44D9D9E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90F9512" w14:textId="77777777" w:rsidR="00066C8D" w:rsidRPr="007924DF" w:rsidRDefault="00066C8D" w:rsidP="00066C8D">
            <w:pPr>
              <w:pStyle w:val="TAL"/>
              <w:rPr>
                <w:rFonts w:hint="eastAsia"/>
                <w:b/>
                <w:i/>
                <w:lang w:eastAsia="ja-JP"/>
              </w:rPr>
            </w:pPr>
            <w:r w:rsidRPr="007924DF">
              <w:rPr>
                <w:i/>
                <w:lang w:eastAsia="ja-JP"/>
              </w:rPr>
              <w:t>deliveryMetaData</w:t>
            </w:r>
          </w:p>
        </w:tc>
        <w:tc>
          <w:tcPr>
            <w:tcW w:w="986" w:type="dxa"/>
            <w:tcBorders>
              <w:top w:val="single" w:sz="4" w:space="0" w:color="auto"/>
              <w:left w:val="single" w:sz="4" w:space="0" w:color="auto"/>
              <w:bottom w:val="single" w:sz="4" w:space="0" w:color="auto"/>
              <w:right w:val="single" w:sz="4" w:space="0" w:color="auto"/>
            </w:tcBorders>
          </w:tcPr>
          <w:p w14:paraId="15D6B03A" w14:textId="77777777" w:rsidR="00066C8D" w:rsidRPr="00741A4F" w:rsidRDefault="00066C8D" w:rsidP="00066C8D">
            <w:pPr>
              <w:pStyle w:val="TAC"/>
              <w:rPr>
                <w:rFonts w:eastAsia="Malgun Gothic"/>
              </w:rPr>
            </w:pPr>
            <w:r w:rsidRPr="00843256">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8336EFE" w14:textId="77777777" w:rsidR="00066C8D" w:rsidRPr="00741A4F" w:rsidRDefault="00066C8D" w:rsidP="00066C8D">
            <w:pPr>
              <w:pStyle w:val="TAC"/>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183602E2" w14:textId="77777777" w:rsidR="00066C8D" w:rsidRPr="00741A4F" w:rsidRDefault="00066C8D" w:rsidP="00C66FA6">
            <w:pPr>
              <w:pStyle w:val="TAL"/>
            </w:pPr>
            <w:r w:rsidRPr="00843256">
              <w:rPr>
                <w:lang w:eastAsia="ja-JP"/>
              </w:rPr>
              <w:t>m2m:deliveryMetaData</w:t>
            </w:r>
          </w:p>
        </w:tc>
        <w:tc>
          <w:tcPr>
            <w:tcW w:w="2132" w:type="dxa"/>
            <w:tcBorders>
              <w:top w:val="single" w:sz="4" w:space="0" w:color="auto"/>
              <w:left w:val="single" w:sz="4" w:space="0" w:color="auto"/>
              <w:bottom w:val="single" w:sz="4" w:space="0" w:color="auto"/>
              <w:right w:val="single" w:sz="4" w:space="0" w:color="auto"/>
            </w:tcBorders>
          </w:tcPr>
          <w:p w14:paraId="6B194E33" w14:textId="77777777" w:rsidR="00066C8D" w:rsidRPr="00741A4F" w:rsidRDefault="004C5E19" w:rsidP="00066C8D">
            <w:pPr>
              <w:pStyle w:val="TAL"/>
            </w:pPr>
            <w:r>
              <w:rPr>
                <w:rFonts w:hint="eastAsia"/>
                <w:lang w:eastAsia="ja-JP"/>
              </w:rPr>
              <w:t>No default</w:t>
            </w:r>
          </w:p>
        </w:tc>
      </w:tr>
      <w:tr w:rsidR="00066C8D" w:rsidRPr="005A52B5" w14:paraId="7AE0F3D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489A252" w14:textId="77777777" w:rsidR="00066C8D" w:rsidRPr="007924DF" w:rsidRDefault="00066C8D" w:rsidP="00066C8D">
            <w:pPr>
              <w:pStyle w:val="TAL"/>
              <w:rPr>
                <w:rFonts w:hint="eastAsia"/>
                <w:b/>
                <w:i/>
                <w:lang w:eastAsia="ja-JP"/>
              </w:rPr>
            </w:pPr>
            <w:r w:rsidRPr="007924DF">
              <w:rPr>
                <w:rFonts w:hint="eastAsia"/>
                <w:i/>
                <w:lang w:eastAsia="ko-KR"/>
              </w:rPr>
              <w:t>a</w:t>
            </w:r>
            <w:r w:rsidRPr="007924DF">
              <w:rPr>
                <w:i/>
                <w:lang w:eastAsia="ja-JP"/>
              </w:rPr>
              <w:t>ggregatedRequest</w:t>
            </w:r>
          </w:p>
        </w:tc>
        <w:tc>
          <w:tcPr>
            <w:tcW w:w="986" w:type="dxa"/>
            <w:tcBorders>
              <w:top w:val="single" w:sz="4" w:space="0" w:color="auto"/>
              <w:left w:val="single" w:sz="4" w:space="0" w:color="auto"/>
              <w:bottom w:val="single" w:sz="4" w:space="0" w:color="auto"/>
              <w:right w:val="single" w:sz="4" w:space="0" w:color="auto"/>
            </w:tcBorders>
          </w:tcPr>
          <w:p w14:paraId="5F252C75" w14:textId="77777777" w:rsidR="00066C8D" w:rsidRPr="00741A4F" w:rsidRDefault="00066C8D" w:rsidP="00066C8D">
            <w:pPr>
              <w:pStyle w:val="TAC"/>
              <w:rPr>
                <w:rFonts w:eastAsia="Malgun Gothic"/>
              </w:rPr>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30276A55" w14:textId="77777777" w:rsidR="00066C8D" w:rsidRPr="00741A4F" w:rsidRDefault="00066C8D" w:rsidP="00066C8D">
            <w:pPr>
              <w:pStyle w:val="TAC"/>
            </w:pPr>
            <w:r w:rsidRPr="00843256">
              <w:rPr>
                <w:lang w:eastAsia="ja-JP"/>
              </w:rPr>
              <w:t>O</w:t>
            </w:r>
          </w:p>
        </w:tc>
        <w:tc>
          <w:tcPr>
            <w:tcW w:w="1985" w:type="dxa"/>
            <w:tcBorders>
              <w:top w:val="single" w:sz="4" w:space="0" w:color="auto"/>
              <w:left w:val="single" w:sz="4" w:space="0" w:color="auto"/>
              <w:bottom w:val="single" w:sz="4" w:space="0" w:color="auto"/>
              <w:right w:val="single" w:sz="4" w:space="0" w:color="auto"/>
            </w:tcBorders>
          </w:tcPr>
          <w:p w14:paraId="732712F2" w14:textId="77777777" w:rsidR="00066C8D" w:rsidRPr="00741A4F" w:rsidRDefault="00066C8D" w:rsidP="00066C8D">
            <w:pPr>
              <w:pStyle w:val="TAL"/>
            </w:pPr>
            <w:r w:rsidRPr="00843256">
              <w:rPr>
                <w:lang w:eastAsia="ja-JP"/>
              </w:rPr>
              <w:t>m2m:aggregatedRequest</w:t>
            </w:r>
          </w:p>
        </w:tc>
        <w:tc>
          <w:tcPr>
            <w:tcW w:w="2132" w:type="dxa"/>
            <w:tcBorders>
              <w:top w:val="single" w:sz="4" w:space="0" w:color="auto"/>
              <w:left w:val="single" w:sz="4" w:space="0" w:color="auto"/>
              <w:bottom w:val="single" w:sz="4" w:space="0" w:color="auto"/>
              <w:right w:val="single" w:sz="4" w:space="0" w:color="auto"/>
            </w:tcBorders>
          </w:tcPr>
          <w:p w14:paraId="3D0EC679" w14:textId="77777777" w:rsidR="00066C8D" w:rsidRPr="00741A4F" w:rsidRDefault="00FD0CEE" w:rsidP="00066C8D">
            <w:pPr>
              <w:pStyle w:val="TAL"/>
            </w:pPr>
            <w:r w:rsidRPr="00FD0CEE">
              <w:rPr>
                <w:lang w:eastAsia="ja-JP"/>
              </w:rPr>
              <w:t>No default</w:t>
            </w:r>
          </w:p>
        </w:tc>
      </w:tr>
    </w:tbl>
    <w:p w14:paraId="22F73774" w14:textId="77777777" w:rsidR="002168B9" w:rsidRPr="005A52B5" w:rsidRDefault="002168B9" w:rsidP="002168B9">
      <w:pPr>
        <w:rPr>
          <w:rFonts w:eastAsia="Malgun Gothic" w:hint="eastAsia"/>
          <w:highlight w:val="yellow"/>
          <w:lang w:val="en-US" w:eastAsia="ko-KR"/>
        </w:rPr>
      </w:pPr>
    </w:p>
    <w:p w14:paraId="01172766" w14:textId="77777777" w:rsidR="009E6203" w:rsidRPr="00381942" w:rsidRDefault="009E6203" w:rsidP="00854D0F">
      <w:pPr>
        <w:pStyle w:val="TH"/>
      </w:pPr>
      <w:r w:rsidRPr="00381942">
        <w:t xml:space="preserve">Table </w:t>
      </w:r>
      <w:fldSimple w:instr=" STYLEREF 4 \s ">
        <w:r w:rsidR="00A41CAC">
          <w:rPr>
            <w:noProof/>
          </w:rPr>
          <w:t>7.4.12.1</w:t>
        </w:r>
      </w:fldSimple>
      <w:r w:rsidRPr="00381942">
        <w:noBreakHyphen/>
      </w:r>
      <w:fldSimple w:instr=" SEQ Table \* ARABIC \s 4 ">
        <w:r w:rsidR="00A41CAC">
          <w:rPr>
            <w:noProof/>
          </w:rPr>
          <w:t>4</w:t>
        </w:r>
      </w:fldSimple>
      <w:r w:rsidRPr="00381942">
        <w:t xml:space="preserve">: Child resources </w:t>
      </w:r>
      <w:r w:rsidR="00815FE6">
        <w:t>of</w:t>
      </w:r>
      <w:r w:rsidR="00815FE6" w:rsidRPr="00381942">
        <w:t xml:space="preserve"> </w:t>
      </w:r>
      <w:r w:rsidR="00066C8D">
        <w:t>&lt;</w:t>
      </w:r>
      <w:r w:rsidRPr="00381942">
        <w:t>delivery</w:t>
      </w:r>
      <w:r w:rsidR="00066C8D">
        <w:t>&gt;</w:t>
      </w:r>
      <w:r w:rsidR="00815FE6">
        <w:t xml:space="preserve"> 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127"/>
        <w:gridCol w:w="2693"/>
        <w:gridCol w:w="1984"/>
      </w:tblGrid>
      <w:tr w:rsidR="00832884" w:rsidRPr="00381942" w14:paraId="775FEFE3" w14:textId="77777777" w:rsidTr="00185534">
        <w:tc>
          <w:tcPr>
            <w:tcW w:w="2376" w:type="dxa"/>
            <w:tcBorders>
              <w:top w:val="single" w:sz="4" w:space="0" w:color="auto"/>
              <w:left w:val="single" w:sz="4" w:space="0" w:color="auto"/>
              <w:bottom w:val="single" w:sz="4" w:space="0" w:color="auto"/>
              <w:right w:val="single" w:sz="4" w:space="0" w:color="auto"/>
            </w:tcBorders>
            <w:shd w:val="clear" w:color="auto" w:fill="BFBFBF"/>
            <w:hideMark/>
          </w:tcPr>
          <w:p w14:paraId="704F27C1" w14:textId="77777777" w:rsidR="00832884" w:rsidRPr="00381942" w:rsidRDefault="00832884" w:rsidP="00F14092">
            <w:pPr>
              <w:pStyle w:val="TAH"/>
              <w:rPr>
                <w:lang w:eastAsia="ja-JP"/>
              </w:rPr>
            </w:pPr>
            <w:r w:rsidRPr="00381942">
              <w:rPr>
                <w:lang w:eastAsia="ja-JP"/>
              </w:rPr>
              <w:t>Child Resource Type</w:t>
            </w:r>
          </w:p>
        </w:tc>
        <w:tc>
          <w:tcPr>
            <w:tcW w:w="2127" w:type="dxa"/>
            <w:tcBorders>
              <w:top w:val="single" w:sz="4" w:space="0" w:color="auto"/>
              <w:left w:val="single" w:sz="4" w:space="0" w:color="auto"/>
              <w:bottom w:val="single" w:sz="4" w:space="0" w:color="auto"/>
              <w:right w:val="single" w:sz="4" w:space="0" w:color="auto"/>
            </w:tcBorders>
            <w:shd w:val="clear" w:color="auto" w:fill="BFBFBF"/>
          </w:tcPr>
          <w:p w14:paraId="27B4FDB1" w14:textId="77777777" w:rsidR="00832884" w:rsidRPr="00381942" w:rsidRDefault="00832884" w:rsidP="00C22609">
            <w:pPr>
              <w:pStyle w:val="TAH"/>
              <w:rPr>
                <w:lang w:eastAsia="ja-JP"/>
              </w:rPr>
            </w:pPr>
            <w:r w:rsidRPr="00381942">
              <w:rPr>
                <w:lang w:eastAsia="ja-JP"/>
              </w:rPr>
              <w:t>Child Resource Name</w:t>
            </w:r>
          </w:p>
        </w:tc>
        <w:tc>
          <w:tcPr>
            <w:tcW w:w="2693" w:type="dxa"/>
            <w:tcBorders>
              <w:top w:val="single" w:sz="4" w:space="0" w:color="auto"/>
              <w:left w:val="single" w:sz="4" w:space="0" w:color="auto"/>
              <w:bottom w:val="single" w:sz="4" w:space="0" w:color="auto"/>
              <w:right w:val="single" w:sz="4" w:space="0" w:color="auto"/>
            </w:tcBorders>
            <w:shd w:val="clear" w:color="auto" w:fill="BFBFBF"/>
            <w:hideMark/>
          </w:tcPr>
          <w:p w14:paraId="657547F0" w14:textId="77777777" w:rsidR="00832884" w:rsidRPr="00381942" w:rsidRDefault="00832884" w:rsidP="00C22609">
            <w:pPr>
              <w:pStyle w:val="TAH"/>
              <w:rPr>
                <w:lang w:eastAsia="ja-JP"/>
              </w:rPr>
            </w:pPr>
            <w:r w:rsidRPr="00381942">
              <w:rPr>
                <w:lang w:eastAsia="ja-JP"/>
              </w:rPr>
              <w:t>Multiplicity</w:t>
            </w:r>
          </w:p>
        </w:tc>
        <w:tc>
          <w:tcPr>
            <w:tcW w:w="1984" w:type="dxa"/>
            <w:tcBorders>
              <w:top w:val="single" w:sz="4" w:space="0" w:color="auto"/>
              <w:left w:val="single" w:sz="4" w:space="0" w:color="auto"/>
              <w:bottom w:val="single" w:sz="4" w:space="0" w:color="auto"/>
              <w:right w:val="single" w:sz="4" w:space="0" w:color="auto"/>
            </w:tcBorders>
            <w:shd w:val="clear" w:color="auto" w:fill="BFBFBF"/>
            <w:hideMark/>
          </w:tcPr>
          <w:p w14:paraId="5F55BDD1" w14:textId="77777777" w:rsidR="00832884" w:rsidRPr="00381942" w:rsidRDefault="00832884" w:rsidP="00FC4984">
            <w:pPr>
              <w:pStyle w:val="TAH"/>
              <w:rPr>
                <w:lang w:eastAsia="ja-JP"/>
              </w:rPr>
            </w:pPr>
            <w:r w:rsidRPr="00381942">
              <w:rPr>
                <w:lang w:eastAsia="ja-JP"/>
              </w:rPr>
              <w:t>Ref. to Resource Type Definition</w:t>
            </w:r>
          </w:p>
        </w:tc>
      </w:tr>
      <w:tr w:rsidR="00832884" w:rsidRPr="00381942" w14:paraId="03267A98" w14:textId="77777777" w:rsidTr="00185534">
        <w:tc>
          <w:tcPr>
            <w:tcW w:w="2376" w:type="dxa"/>
            <w:tcBorders>
              <w:top w:val="single" w:sz="4" w:space="0" w:color="auto"/>
              <w:left w:val="single" w:sz="4" w:space="0" w:color="auto"/>
              <w:bottom w:val="single" w:sz="4" w:space="0" w:color="auto"/>
              <w:right w:val="single" w:sz="4" w:space="0" w:color="auto"/>
            </w:tcBorders>
            <w:hideMark/>
          </w:tcPr>
          <w:p w14:paraId="3682C60F" w14:textId="77777777" w:rsidR="00832884" w:rsidRPr="00381942" w:rsidRDefault="0023318D" w:rsidP="00381942">
            <w:pPr>
              <w:pStyle w:val="TAL"/>
              <w:rPr>
                <w:lang w:eastAsia="ja-JP"/>
              </w:rPr>
            </w:pPr>
            <w:r w:rsidRPr="00381942">
              <w:t>&lt;</w:t>
            </w:r>
            <w:r w:rsidR="00832884" w:rsidRPr="00381942">
              <w:t>subscription</w:t>
            </w:r>
            <w:r w:rsidRPr="00381942">
              <w:t>&gt;</w:t>
            </w:r>
          </w:p>
        </w:tc>
        <w:tc>
          <w:tcPr>
            <w:tcW w:w="2127" w:type="dxa"/>
            <w:tcBorders>
              <w:top w:val="single" w:sz="4" w:space="0" w:color="auto"/>
              <w:left w:val="single" w:sz="4" w:space="0" w:color="auto"/>
              <w:bottom w:val="single" w:sz="4" w:space="0" w:color="auto"/>
              <w:right w:val="single" w:sz="4" w:space="0" w:color="auto"/>
            </w:tcBorders>
          </w:tcPr>
          <w:p w14:paraId="51F50B2F" w14:textId="77777777" w:rsidR="00832884" w:rsidRPr="00381942" w:rsidRDefault="00832884" w:rsidP="00185534">
            <w:pPr>
              <w:pStyle w:val="TAC"/>
              <w:rPr>
                <w:lang w:eastAsia="ja-JP"/>
              </w:rPr>
            </w:pPr>
            <w:r w:rsidRPr="00381942">
              <w:rPr>
                <w:lang w:eastAsia="ja-JP"/>
              </w:rPr>
              <w:t>variable</w:t>
            </w:r>
          </w:p>
        </w:tc>
        <w:tc>
          <w:tcPr>
            <w:tcW w:w="2693" w:type="dxa"/>
            <w:tcBorders>
              <w:top w:val="single" w:sz="4" w:space="0" w:color="auto"/>
              <w:left w:val="single" w:sz="4" w:space="0" w:color="auto"/>
              <w:bottom w:val="single" w:sz="4" w:space="0" w:color="auto"/>
              <w:right w:val="single" w:sz="4" w:space="0" w:color="auto"/>
            </w:tcBorders>
            <w:hideMark/>
          </w:tcPr>
          <w:p w14:paraId="40BAECD4" w14:textId="77777777" w:rsidR="00832884" w:rsidRPr="00381942" w:rsidRDefault="00832884" w:rsidP="00185534">
            <w:pPr>
              <w:pStyle w:val="TAC"/>
              <w:rPr>
                <w:lang w:eastAsia="ja-JP"/>
              </w:rPr>
            </w:pPr>
            <w:r w:rsidRPr="00381942">
              <w:rPr>
                <w:lang w:eastAsia="ja-JP"/>
              </w:rPr>
              <w:t>0..n</w:t>
            </w:r>
          </w:p>
        </w:tc>
        <w:tc>
          <w:tcPr>
            <w:tcW w:w="1984" w:type="dxa"/>
            <w:tcBorders>
              <w:top w:val="single" w:sz="4" w:space="0" w:color="auto"/>
              <w:left w:val="single" w:sz="4" w:space="0" w:color="auto"/>
              <w:bottom w:val="single" w:sz="4" w:space="0" w:color="auto"/>
              <w:right w:val="single" w:sz="4" w:space="0" w:color="auto"/>
            </w:tcBorders>
          </w:tcPr>
          <w:p w14:paraId="5E1C6A4A" w14:textId="77777777" w:rsidR="00832884" w:rsidRPr="00381942" w:rsidRDefault="0023318D" w:rsidP="00185534">
            <w:pPr>
              <w:pStyle w:val="TAC"/>
              <w:rPr>
                <w:lang w:eastAsia="ja-JP"/>
              </w:rPr>
            </w:pPr>
            <w:r w:rsidRPr="00381942">
              <w:t xml:space="preserve">Clause </w:t>
            </w:r>
            <w:r w:rsidRPr="00381942">
              <w:fldChar w:fldCharType="begin"/>
            </w:r>
            <w:r w:rsidRPr="00381942">
              <w:instrText xml:space="preserve"> REF _Ref390430713 \r \h </w:instrText>
            </w:r>
            <w:r w:rsidRPr="00381942">
              <w:fldChar w:fldCharType="separate"/>
            </w:r>
            <w:r w:rsidR="00A41CAC">
              <w:t>7.4.9</w:t>
            </w:r>
            <w:r w:rsidRPr="00381942">
              <w:fldChar w:fldCharType="end"/>
            </w:r>
          </w:p>
        </w:tc>
      </w:tr>
    </w:tbl>
    <w:p w14:paraId="7639C74C" w14:textId="77777777" w:rsidR="009E6203" w:rsidRPr="004B651F" w:rsidRDefault="009E6203" w:rsidP="004B651F"/>
    <w:p w14:paraId="219FA3A7" w14:textId="77777777" w:rsidR="009E6203" w:rsidRPr="00381942" w:rsidRDefault="001F4DE7" w:rsidP="006B6BEB">
      <w:pPr>
        <w:pStyle w:val="Heading4"/>
        <w:numPr>
          <w:ilvl w:val="3"/>
          <w:numId w:val="177"/>
        </w:numPr>
      </w:pPr>
      <w:bookmarkStart w:id="2054" w:name="_Toc410309042"/>
      <w:bookmarkStart w:id="2055" w:name="_Toc474219487"/>
      <w:bookmarkStart w:id="2056" w:name="_Toc462064597"/>
      <w:bookmarkStart w:id="2057" w:name="_Toc482111073"/>
      <w:r>
        <w:t>&lt;delivery&gt; r</w:t>
      </w:r>
      <w:r w:rsidR="009E6203" w:rsidRPr="00381942">
        <w:t xml:space="preserve">esource </w:t>
      </w:r>
      <w:r>
        <w:t>s</w:t>
      </w:r>
      <w:r w:rsidR="009E6203" w:rsidRPr="00381942">
        <w:t xml:space="preserve">pecific </w:t>
      </w:r>
      <w:r w:rsidRPr="00D50C2A">
        <w:t>p</w:t>
      </w:r>
      <w:r w:rsidR="009E6203" w:rsidRPr="00381942">
        <w:t xml:space="preserve">rocedure on CRUD </w:t>
      </w:r>
      <w:r>
        <w:t>o</w:t>
      </w:r>
      <w:r w:rsidR="009E6203" w:rsidRPr="00381942">
        <w:t>perations</w:t>
      </w:r>
      <w:bookmarkEnd w:id="2054"/>
      <w:bookmarkEnd w:id="2055"/>
      <w:bookmarkEnd w:id="2056"/>
      <w:bookmarkEnd w:id="2057"/>
    </w:p>
    <w:p w14:paraId="0455FD96" w14:textId="77777777" w:rsidR="009E6203" w:rsidRPr="00D23B5B" w:rsidRDefault="009E6203" w:rsidP="00B252B9">
      <w:r w:rsidRPr="003E54A3">
        <w:t xml:space="preserve">This clause describes </w:t>
      </w:r>
      <w:r w:rsidR="00832884" w:rsidRPr="004B651F">
        <w:t>&lt;delivery&gt;</w:t>
      </w:r>
      <w:r w:rsidR="00832884" w:rsidRPr="00D23B5B">
        <w:t xml:space="preserve"> </w:t>
      </w:r>
      <w:r w:rsidRPr="00D23B5B">
        <w:t xml:space="preserve">resource specific </w:t>
      </w:r>
      <w:r w:rsidR="00832884" w:rsidRPr="004B651F">
        <w:t>behaviour</w:t>
      </w:r>
      <w:r w:rsidRPr="00D23B5B">
        <w:t xml:space="preserve"> for CRUD operations.</w:t>
      </w:r>
    </w:p>
    <w:p w14:paraId="71EE14A4" w14:textId="77777777" w:rsidR="009E6203" w:rsidRPr="00381942" w:rsidRDefault="009E6203" w:rsidP="006B6BEB">
      <w:pPr>
        <w:pStyle w:val="Heading5"/>
        <w:numPr>
          <w:ilvl w:val="4"/>
          <w:numId w:val="177"/>
        </w:numPr>
        <w:rPr>
          <w:lang w:eastAsia="ja-JP"/>
        </w:rPr>
      </w:pPr>
      <w:bookmarkStart w:id="2058" w:name="_Toc410309043"/>
      <w:bookmarkStart w:id="2059" w:name="_Toc474219488"/>
      <w:bookmarkStart w:id="2060" w:name="_Toc462064598"/>
      <w:bookmarkStart w:id="2061" w:name="_Toc482111074"/>
      <w:commentRangeStart w:id="2062"/>
      <w:r w:rsidRPr="00381942">
        <w:rPr>
          <w:lang w:eastAsia="ja-JP"/>
        </w:rPr>
        <w:t>Create</w:t>
      </w:r>
      <w:bookmarkEnd w:id="2058"/>
      <w:commentRangeEnd w:id="2062"/>
      <w:r w:rsidR="001F7E31">
        <w:rPr>
          <w:rStyle w:val="CommentReference"/>
          <w:rFonts w:ascii="Times New Roman" w:hAnsi="Times New Roman"/>
        </w:rPr>
        <w:commentReference w:id="2062"/>
      </w:r>
      <w:bookmarkEnd w:id="2059"/>
      <w:bookmarkEnd w:id="2060"/>
      <w:bookmarkEnd w:id="2061"/>
    </w:p>
    <w:p w14:paraId="559ADDC6" w14:textId="77777777" w:rsidR="00832884" w:rsidRPr="004B651F" w:rsidRDefault="00832884" w:rsidP="00832884">
      <w:pPr>
        <w:tabs>
          <w:tab w:val="left" w:pos="800"/>
        </w:tabs>
        <w:rPr>
          <w:i/>
          <w:iCs/>
        </w:rPr>
      </w:pPr>
      <w:r w:rsidRPr="00A43B19">
        <w:rPr>
          <w:b/>
          <w:i/>
          <w:iCs/>
          <w:lang w:eastAsia="ko-KR"/>
        </w:rPr>
        <w:t>Originator</w:t>
      </w:r>
      <w:r w:rsidRPr="004B651F">
        <w:rPr>
          <w:i/>
          <w:iCs/>
          <w:lang w:eastAsia="ko-KR"/>
        </w:rPr>
        <w:t>:</w:t>
      </w:r>
    </w:p>
    <w:p w14:paraId="313ADB0F" w14:textId="77777777" w:rsidR="00482AFA" w:rsidRPr="0012386B" w:rsidRDefault="00482AFA" w:rsidP="004B651F">
      <w:pPr>
        <w:rPr>
          <w:rFonts w:hint="eastAsia"/>
          <w:lang w:eastAsia="ja-JP"/>
        </w:rPr>
      </w:pPr>
      <w:r w:rsidRPr="00482AFA">
        <w:rPr>
          <w:rFonts w:hint="eastAsia"/>
        </w:rPr>
        <w:t>An AE shall not originate a Create &lt;delivery&gt; resource request.</w:t>
      </w:r>
    </w:p>
    <w:p w14:paraId="39F29808" w14:textId="77777777" w:rsidR="00832884" w:rsidRPr="004B651F" w:rsidRDefault="00832884" w:rsidP="004B651F">
      <w:r w:rsidRPr="002D5B62">
        <w:t>Primitive specific operat</w:t>
      </w:r>
      <w:r w:rsidRPr="002A44A6">
        <w:t>ion</w:t>
      </w:r>
      <w:r w:rsidRPr="004B651F">
        <w:t xml:space="preserve"> on Or</w:t>
      </w:r>
      <w:r w:rsidR="00A43B19">
        <w:t>i</w:t>
      </w:r>
      <w:r w:rsidRPr="004B651F">
        <w:t xml:space="preserve">g-1.0 </w:t>
      </w:r>
      <w:r w:rsidR="003E50A3">
        <w:t>"</w:t>
      </w:r>
      <w:r w:rsidRPr="004B651F">
        <w:t>Compose Request primitive</w:t>
      </w:r>
      <w:r w:rsidR="003E50A3">
        <w:t>"</w:t>
      </w:r>
      <w:r w:rsidRPr="004B651F">
        <w:t>:</w:t>
      </w:r>
    </w:p>
    <w:p w14:paraId="2ABF2C9F" w14:textId="77777777" w:rsidR="00832884" w:rsidRPr="001F4DE7" w:rsidRDefault="00832884" w:rsidP="006B6BEB">
      <w:pPr>
        <w:numPr>
          <w:ilvl w:val="0"/>
          <w:numId w:val="48"/>
        </w:numPr>
        <w:tabs>
          <w:tab w:val="left" w:pos="284"/>
        </w:tabs>
        <w:spacing w:before="120" w:after="0"/>
      </w:pPr>
      <w:r w:rsidRPr="004B651F">
        <w:t xml:space="preserve"> The Originator shall use a blocking request (i.e. </w:t>
      </w:r>
      <w:r w:rsidR="00D9736F" w:rsidRPr="004B651F">
        <w:rPr>
          <w:b/>
          <w:bCs/>
          <w:i/>
          <w:iCs/>
          <w:lang w:eastAsia="ja-JP"/>
        </w:rPr>
        <w:t>Response Type</w:t>
      </w:r>
      <w:r w:rsidRPr="004B651F">
        <w:t xml:space="preserve">=blockingRequest). </w:t>
      </w:r>
    </w:p>
    <w:p w14:paraId="031F8EB5" w14:textId="77777777" w:rsidR="00832884" w:rsidRPr="0079497B" w:rsidRDefault="00832884" w:rsidP="006B6BEB">
      <w:pPr>
        <w:numPr>
          <w:ilvl w:val="0"/>
          <w:numId w:val="48"/>
        </w:numPr>
        <w:tabs>
          <w:tab w:val="left" w:pos="284"/>
        </w:tabs>
        <w:spacing w:before="120" w:after="0"/>
      </w:pPr>
      <w:r w:rsidRPr="004B651F">
        <w:t>The Originator shall provide the content of the &lt;delivery&gt; resource.</w:t>
      </w:r>
    </w:p>
    <w:p w14:paraId="6CB2590B" w14:textId="77777777" w:rsidR="00832884" w:rsidRPr="004B651F" w:rsidRDefault="00832884" w:rsidP="00832884">
      <w:pPr>
        <w:tabs>
          <w:tab w:val="left" w:pos="0"/>
        </w:tabs>
      </w:pPr>
      <w:r w:rsidRPr="0079497B">
        <w:rPr>
          <w:rFonts w:eastAsia="Malgun Gothic"/>
        </w:rPr>
        <w:t xml:space="preserve">No change </w:t>
      </w:r>
      <w:r w:rsidRPr="004B651F">
        <w:t xml:space="preserve">for the remaining steps </w:t>
      </w:r>
      <w:r w:rsidRPr="0079497B">
        <w:rPr>
          <w:rFonts w:eastAsia="Malgun Gothic"/>
        </w:rPr>
        <w:t>from the generic procedures in clause</w:t>
      </w:r>
      <w:r w:rsidRPr="004B651F">
        <w:t xml:space="preserve"> </w:t>
      </w:r>
      <w:r w:rsidR="00C40BA8" w:rsidRPr="00152E68">
        <w:fldChar w:fldCharType="begin"/>
      </w:r>
      <w:r w:rsidR="00C40BA8" w:rsidRPr="007D7500">
        <w:instrText xml:space="preserve"> REF _Ref394465943 \r \h </w:instrText>
      </w:r>
      <w:r w:rsidR="00C40BA8" w:rsidRPr="00381942">
        <w:fldChar w:fldCharType="separate"/>
      </w:r>
      <w:r w:rsidR="00A41CAC">
        <w:t>7.2.2.1</w:t>
      </w:r>
      <w:r w:rsidR="00C40BA8" w:rsidRPr="00381942">
        <w:fldChar w:fldCharType="end"/>
      </w:r>
      <w:r w:rsidRPr="004B651F">
        <w:t>.</w:t>
      </w:r>
    </w:p>
    <w:p w14:paraId="110EEA0C" w14:textId="77777777" w:rsidR="00832884" w:rsidRPr="004B651F" w:rsidRDefault="00832884" w:rsidP="00832884">
      <w:pPr>
        <w:tabs>
          <w:tab w:val="left" w:pos="800"/>
        </w:tabs>
        <w:rPr>
          <w:i/>
          <w:iCs/>
        </w:rPr>
      </w:pPr>
      <w:r w:rsidRPr="00A43B19">
        <w:rPr>
          <w:b/>
          <w:i/>
          <w:iCs/>
          <w:lang w:eastAsia="ko-KR"/>
        </w:rPr>
        <w:t>Receiver</w:t>
      </w:r>
      <w:r w:rsidRPr="004B651F">
        <w:rPr>
          <w:i/>
          <w:iCs/>
          <w:lang w:eastAsia="ko-KR"/>
        </w:rPr>
        <w:t>:</w:t>
      </w:r>
    </w:p>
    <w:p w14:paraId="043579E6" w14:textId="77777777" w:rsidR="007924DF" w:rsidRPr="007924DF" w:rsidRDefault="007924DF" w:rsidP="007924DF">
      <w:r w:rsidRPr="007924DF">
        <w:t xml:space="preserve">Primitive specific operation on Recv-1.0 </w:t>
      </w:r>
      <w:r w:rsidR="003E50A3">
        <w:t>"</w:t>
      </w:r>
      <w:r w:rsidRPr="007924DF">
        <w:t>Check the syntax of received message</w:t>
      </w:r>
      <w:r w:rsidR="003E50A3">
        <w:t>"</w:t>
      </w:r>
      <w:r w:rsidRPr="007924DF">
        <w:t>:</w:t>
      </w:r>
    </w:p>
    <w:p w14:paraId="12920E20" w14:textId="77777777" w:rsidR="007924DF" w:rsidRPr="007924DF" w:rsidRDefault="007924DF" w:rsidP="006B6BEB">
      <w:pPr>
        <w:pStyle w:val="BN"/>
        <w:numPr>
          <w:ilvl w:val="0"/>
          <w:numId w:val="100"/>
        </w:numPr>
      </w:pPr>
      <w:r w:rsidRPr="007924DF">
        <w:t>If the request is received over Mca reference point, the Receiver CSE shall execute the following steps in order.</w:t>
      </w:r>
    </w:p>
    <w:p w14:paraId="0834A37E" w14:textId="77777777" w:rsidR="007924DF" w:rsidRPr="007924DF" w:rsidRDefault="003E50A3" w:rsidP="007924DF">
      <w:pPr>
        <w:pStyle w:val="BN"/>
        <w:numPr>
          <w:ilvl w:val="1"/>
          <w:numId w:val="4"/>
        </w:numPr>
      </w:pPr>
      <w:r>
        <w:t>"</w:t>
      </w:r>
      <w:r w:rsidR="007924DF" w:rsidRPr="007924DF">
        <w:t>Create an unsuccessful Response primitive</w:t>
      </w:r>
      <w:r>
        <w:t>"</w:t>
      </w:r>
      <w:r w:rsidR="007924DF" w:rsidRPr="007924DF">
        <w:t xml:space="preserve"> with a </w:t>
      </w:r>
      <w:r w:rsidR="007924DF" w:rsidRPr="00A43B19">
        <w:rPr>
          <w:b/>
          <w:i/>
        </w:rPr>
        <w:t>Response Status Code</w:t>
      </w:r>
      <w:r w:rsidR="007924DF" w:rsidRPr="007924DF">
        <w:t xml:space="preserve"> </w:t>
      </w:r>
      <w:r w:rsidR="00A43B19">
        <w:t xml:space="preserve">indicating </w:t>
      </w:r>
      <w:r w:rsidR="00E512B4">
        <w:t>'</w:t>
      </w:r>
      <w:r w:rsidR="007924DF" w:rsidRPr="007924DF">
        <w:t>OPERATION_NOT_ALLOWED</w:t>
      </w:r>
      <w:r w:rsidR="00E512B4">
        <w:t>'</w:t>
      </w:r>
      <w:r w:rsidR="007924DF" w:rsidRPr="007924DF">
        <w:t xml:space="preserve"> error.</w:t>
      </w:r>
    </w:p>
    <w:p w14:paraId="6670BF49" w14:textId="77777777" w:rsidR="007924DF" w:rsidRPr="007924DF" w:rsidRDefault="003E50A3" w:rsidP="007924DF">
      <w:pPr>
        <w:pStyle w:val="BN"/>
        <w:numPr>
          <w:ilvl w:val="1"/>
          <w:numId w:val="4"/>
        </w:numPr>
      </w:pPr>
      <w:r>
        <w:lastRenderedPageBreak/>
        <w:t>"</w:t>
      </w:r>
      <w:r w:rsidR="007924DF" w:rsidRPr="007924DF">
        <w:t>Send the Response primitive</w:t>
      </w:r>
      <w:r>
        <w:t>"</w:t>
      </w:r>
      <w:r w:rsidR="007924DF" w:rsidRPr="007924DF">
        <w:t>.</w:t>
      </w:r>
    </w:p>
    <w:p w14:paraId="0E673B4C" w14:textId="77777777" w:rsidR="007924DF" w:rsidRDefault="007924DF" w:rsidP="007924DF">
      <w:pPr>
        <w:pStyle w:val="BN"/>
      </w:pPr>
      <w:r w:rsidRPr="007924DF">
        <w:t xml:space="preserve">Otherwise, </w:t>
      </w:r>
    </w:p>
    <w:p w14:paraId="295A9C0A" w14:textId="77777777" w:rsidR="007924DF" w:rsidRPr="007924DF" w:rsidRDefault="007924DF" w:rsidP="007924DF">
      <w:pPr>
        <w:pStyle w:val="BN"/>
        <w:numPr>
          <w:ilvl w:val="1"/>
          <w:numId w:val="4"/>
        </w:numPr>
      </w:pPr>
      <w:r w:rsidRPr="007924DF">
        <w:t xml:space="preserve">No change from the generic procedures in clause </w:t>
      </w:r>
      <w:r>
        <w:fldChar w:fldCharType="begin"/>
      </w:r>
      <w:r>
        <w:instrText xml:space="preserve"> REF _Ref394466028 \n \h </w:instrText>
      </w:r>
      <w:r>
        <w:fldChar w:fldCharType="separate"/>
      </w:r>
      <w:r w:rsidR="00A41CAC">
        <w:t>7.2.2.2</w:t>
      </w:r>
      <w:r>
        <w:fldChar w:fldCharType="end"/>
      </w:r>
      <w:r w:rsidRPr="007924DF">
        <w:t>.</w:t>
      </w:r>
    </w:p>
    <w:p w14:paraId="142105C6" w14:textId="77777777" w:rsidR="00832884" w:rsidRPr="001F4DE7" w:rsidRDefault="00832884" w:rsidP="00832884">
      <w:pPr>
        <w:ind w:left="284"/>
        <w:rPr>
          <w:lang w:eastAsia="ja-JP"/>
        </w:rPr>
      </w:pPr>
      <w:r w:rsidRPr="001F4DE7">
        <w:rPr>
          <w:lang w:eastAsia="ja-JP"/>
        </w:rPr>
        <w:t>NOTE: Determination of the reference point is to the discretion of the Receiver CSE implementation.</w:t>
      </w:r>
    </w:p>
    <w:p w14:paraId="51E7441C" w14:textId="77777777" w:rsidR="00832884" w:rsidRPr="004B651F" w:rsidRDefault="00832884" w:rsidP="00832884">
      <w:pPr>
        <w:tabs>
          <w:tab w:val="left" w:pos="0"/>
        </w:tabs>
      </w:pPr>
    </w:p>
    <w:p w14:paraId="302CD571" w14:textId="77777777" w:rsidR="009E6203" w:rsidRPr="00381942" w:rsidRDefault="00832884" w:rsidP="006B6BEB">
      <w:pPr>
        <w:pStyle w:val="Heading5"/>
        <w:numPr>
          <w:ilvl w:val="4"/>
          <w:numId w:val="177"/>
        </w:numPr>
        <w:rPr>
          <w:lang w:eastAsia="ja-JP"/>
        </w:rPr>
      </w:pPr>
      <w:r w:rsidRPr="00381942" w:rsidDel="00832884">
        <w:t xml:space="preserve"> </w:t>
      </w:r>
      <w:bookmarkStart w:id="2063" w:name="_Toc474219489"/>
      <w:bookmarkStart w:id="2064" w:name="_Toc462064599"/>
      <w:bookmarkStart w:id="2065" w:name="_Toc482111075"/>
      <w:commentRangeStart w:id="2066"/>
      <w:r w:rsidR="009E6203" w:rsidRPr="00381942">
        <w:rPr>
          <w:lang w:eastAsia="ja-JP"/>
        </w:rPr>
        <w:t>Retrieve</w:t>
      </w:r>
      <w:commentRangeEnd w:id="2066"/>
      <w:r w:rsidR="00620AED">
        <w:rPr>
          <w:rStyle w:val="CommentReference"/>
          <w:rFonts w:ascii="Times New Roman" w:hAnsi="Times New Roman"/>
        </w:rPr>
        <w:commentReference w:id="2066"/>
      </w:r>
      <w:bookmarkEnd w:id="2063"/>
      <w:bookmarkEnd w:id="2064"/>
      <w:bookmarkEnd w:id="2065"/>
    </w:p>
    <w:p w14:paraId="43051FC6" w14:textId="77777777" w:rsidR="00832884" w:rsidRPr="004B651F" w:rsidRDefault="00832884" w:rsidP="00832884">
      <w:pPr>
        <w:tabs>
          <w:tab w:val="left" w:pos="800"/>
        </w:tabs>
        <w:rPr>
          <w:i/>
          <w:iCs/>
        </w:rPr>
      </w:pPr>
      <w:r w:rsidRPr="004B651F">
        <w:rPr>
          <w:i/>
          <w:iCs/>
          <w:lang w:eastAsia="ko-KR"/>
        </w:rPr>
        <w:t>Originator:</w:t>
      </w:r>
    </w:p>
    <w:p w14:paraId="36A0D2F6" w14:textId="77777777" w:rsidR="00832884" w:rsidRPr="004B651F" w:rsidRDefault="00832884" w:rsidP="004B651F">
      <w:r w:rsidRPr="002D5B62">
        <w:t>Primitive specific operation</w:t>
      </w:r>
      <w:r w:rsidRPr="004B651F">
        <w:t xml:space="preserve"> on Or</w:t>
      </w:r>
      <w:r w:rsidR="008D58D3">
        <w:t>i</w:t>
      </w:r>
      <w:r w:rsidRPr="004B651F">
        <w:t xml:space="preserve">g-1.0 </w:t>
      </w:r>
      <w:r w:rsidR="003E50A3">
        <w:t>"</w:t>
      </w:r>
      <w:r w:rsidRPr="004B651F">
        <w:t>Compose Request primitive</w:t>
      </w:r>
      <w:r w:rsidR="003E50A3">
        <w:t>"</w:t>
      </w:r>
      <w:r w:rsidRPr="004B651F">
        <w:t>:</w:t>
      </w:r>
    </w:p>
    <w:p w14:paraId="52C9EDA6" w14:textId="77777777" w:rsidR="00832884" w:rsidRPr="00663A1F" w:rsidRDefault="00832884" w:rsidP="006B6BEB">
      <w:pPr>
        <w:numPr>
          <w:ilvl w:val="0"/>
          <w:numId w:val="49"/>
        </w:numPr>
        <w:tabs>
          <w:tab w:val="left" w:pos="284"/>
        </w:tabs>
        <w:spacing w:before="120" w:after="0"/>
      </w:pPr>
      <w:r w:rsidRPr="004B651F">
        <w:t xml:space="preserve"> The Originator shall use a blocking request (i.e. </w:t>
      </w:r>
      <w:r w:rsidR="00D9736F" w:rsidRPr="004B651F">
        <w:rPr>
          <w:b/>
          <w:bCs/>
          <w:i/>
          <w:iCs/>
          <w:lang w:eastAsia="ja-JP"/>
        </w:rPr>
        <w:t>Response Type</w:t>
      </w:r>
      <w:r w:rsidRPr="004B651F">
        <w:t xml:space="preserve">=blockingRequest). </w:t>
      </w:r>
    </w:p>
    <w:p w14:paraId="27AEE1AE" w14:textId="77777777" w:rsidR="00832884" w:rsidRPr="004B651F" w:rsidRDefault="00832884" w:rsidP="00832884">
      <w:pPr>
        <w:tabs>
          <w:tab w:val="left" w:pos="0"/>
        </w:tabs>
      </w:pPr>
      <w:r w:rsidRPr="00753D2F">
        <w:rPr>
          <w:rFonts w:eastAsia="Malgun Gothic"/>
        </w:rPr>
        <w:t xml:space="preserve">No change </w:t>
      </w:r>
      <w:r w:rsidRPr="004B651F">
        <w:t xml:space="preserve">for the remaining steps </w:t>
      </w:r>
      <w:r w:rsidRPr="00D23B5B">
        <w:rPr>
          <w:rFonts w:eastAsia="Malgun Gothic"/>
        </w:rPr>
        <w:t>from the generic procedures in clause</w:t>
      </w:r>
      <w:r w:rsidRPr="004B651F">
        <w:t xml:space="preserve"> </w:t>
      </w:r>
      <w:r w:rsidR="00805526" w:rsidRPr="00152E68">
        <w:fldChar w:fldCharType="begin"/>
      </w:r>
      <w:r w:rsidR="00805526" w:rsidRPr="007D7500">
        <w:instrText xml:space="preserve"> REF _Ref394465943 \r \h </w:instrText>
      </w:r>
      <w:r w:rsidR="00805526" w:rsidRPr="00381942">
        <w:fldChar w:fldCharType="separate"/>
      </w:r>
      <w:r w:rsidR="00A41CAC">
        <w:t>7.2.2.1</w:t>
      </w:r>
      <w:r w:rsidR="00805526" w:rsidRPr="000D3241">
        <w:fldChar w:fldCharType="end"/>
      </w:r>
      <w:r w:rsidRPr="004B651F">
        <w:t>.</w:t>
      </w:r>
    </w:p>
    <w:p w14:paraId="7B14AB05" w14:textId="77777777" w:rsidR="00832884" w:rsidRPr="004B651F" w:rsidRDefault="00832884" w:rsidP="004B651F">
      <w:pPr>
        <w:rPr>
          <w:i/>
          <w:iCs/>
        </w:rPr>
      </w:pPr>
      <w:r w:rsidRPr="004B651F">
        <w:rPr>
          <w:i/>
          <w:iCs/>
          <w:lang w:eastAsia="ko-KR"/>
        </w:rPr>
        <w:t>Receiver:</w:t>
      </w:r>
    </w:p>
    <w:p w14:paraId="62F1E4B6" w14:textId="77777777" w:rsidR="00832884" w:rsidRPr="004B651F" w:rsidRDefault="00832884" w:rsidP="004B651F">
      <w:r w:rsidRPr="00753D2F">
        <w:rPr>
          <w:rFonts w:eastAsia="Malgun Gothic"/>
        </w:rPr>
        <w:t>No chan</w:t>
      </w:r>
      <w:r w:rsidRPr="003B19DB">
        <w:rPr>
          <w:rFonts w:eastAsia="Malgun Gothic"/>
        </w:rPr>
        <w:t>ge</w:t>
      </w:r>
      <w:r w:rsidRPr="004B651F">
        <w:t xml:space="preserve"> </w:t>
      </w:r>
      <w:r w:rsidRPr="00D23B5B">
        <w:rPr>
          <w:rFonts w:eastAsia="Malgun Gothic"/>
        </w:rPr>
        <w:t>from the generic procedures in clause</w:t>
      </w:r>
      <w:r w:rsidRPr="004B651F">
        <w:t xml:space="preserve"> </w:t>
      </w:r>
      <w:r w:rsidR="002128F0">
        <w:rPr>
          <w:lang w:eastAsia="ja-JP"/>
        </w:rPr>
        <w:fldChar w:fldCharType="begin"/>
      </w:r>
      <w:r w:rsidR="002128F0">
        <w:rPr>
          <w:lang w:eastAsia="ja-JP"/>
        </w:rPr>
        <w:instrText xml:space="preserve"> REF _Ref394466028 \r \h </w:instrText>
      </w:r>
      <w:r w:rsidR="002128F0">
        <w:rPr>
          <w:lang w:eastAsia="ja-JP"/>
        </w:rPr>
      </w:r>
      <w:r w:rsidR="002128F0">
        <w:rPr>
          <w:lang w:eastAsia="ja-JP"/>
        </w:rPr>
        <w:fldChar w:fldCharType="separate"/>
      </w:r>
      <w:r w:rsidR="00A41CAC">
        <w:rPr>
          <w:lang w:eastAsia="ja-JP"/>
        </w:rPr>
        <w:t>7.2.2.2</w:t>
      </w:r>
      <w:r w:rsidR="002128F0">
        <w:rPr>
          <w:lang w:eastAsia="ja-JP"/>
        </w:rPr>
        <w:fldChar w:fldCharType="end"/>
      </w:r>
      <w:r w:rsidRPr="004B651F">
        <w:t>.</w:t>
      </w:r>
    </w:p>
    <w:p w14:paraId="74E00ABB" w14:textId="77777777" w:rsidR="009E6203" w:rsidRPr="00381942" w:rsidRDefault="00832884" w:rsidP="006B6BEB">
      <w:pPr>
        <w:pStyle w:val="Heading5"/>
        <w:numPr>
          <w:ilvl w:val="4"/>
          <w:numId w:val="177"/>
        </w:numPr>
        <w:rPr>
          <w:lang w:eastAsia="ja-JP"/>
        </w:rPr>
      </w:pPr>
      <w:r w:rsidRPr="00381942" w:rsidDel="00832884">
        <w:t xml:space="preserve"> </w:t>
      </w:r>
      <w:bookmarkStart w:id="2067" w:name="_Toc474219490"/>
      <w:bookmarkStart w:id="2068" w:name="_Toc462064600"/>
      <w:bookmarkStart w:id="2069" w:name="_Toc482111076"/>
      <w:commentRangeStart w:id="2070"/>
      <w:r w:rsidR="009E6203" w:rsidRPr="00381942">
        <w:rPr>
          <w:lang w:eastAsia="ja-JP"/>
        </w:rPr>
        <w:t>Update</w:t>
      </w:r>
      <w:commentRangeEnd w:id="2070"/>
      <w:r w:rsidR="00620AED">
        <w:rPr>
          <w:rStyle w:val="CommentReference"/>
          <w:rFonts w:ascii="Times New Roman" w:hAnsi="Times New Roman"/>
        </w:rPr>
        <w:commentReference w:id="2070"/>
      </w:r>
      <w:bookmarkEnd w:id="2067"/>
      <w:bookmarkEnd w:id="2068"/>
      <w:bookmarkEnd w:id="2069"/>
    </w:p>
    <w:p w14:paraId="5208A85C" w14:textId="77777777" w:rsidR="00832884" w:rsidRPr="004B651F" w:rsidRDefault="00832884" w:rsidP="00832884">
      <w:pPr>
        <w:tabs>
          <w:tab w:val="left" w:pos="800"/>
        </w:tabs>
        <w:rPr>
          <w:i/>
          <w:iCs/>
        </w:rPr>
      </w:pPr>
      <w:r w:rsidRPr="004B651F">
        <w:rPr>
          <w:i/>
          <w:iCs/>
          <w:lang w:eastAsia="ko-KR"/>
        </w:rPr>
        <w:t>Originator:</w:t>
      </w:r>
    </w:p>
    <w:p w14:paraId="312FB826" w14:textId="77777777" w:rsidR="00482AFA" w:rsidRPr="0012386B" w:rsidRDefault="00482AFA" w:rsidP="004B651F">
      <w:pPr>
        <w:rPr>
          <w:rFonts w:hint="eastAsia"/>
          <w:lang w:eastAsia="ja-JP"/>
        </w:rPr>
      </w:pPr>
      <w:r w:rsidRPr="00482AFA">
        <w:t>An AE shall not originate a Create &lt;delivery&gt; resource request.</w:t>
      </w:r>
    </w:p>
    <w:p w14:paraId="0EB864C5" w14:textId="77777777" w:rsidR="00832884" w:rsidRPr="004B651F" w:rsidRDefault="00832884" w:rsidP="004B651F">
      <w:r w:rsidRPr="002D5B62">
        <w:t>Primitive specific operation</w:t>
      </w:r>
      <w:r w:rsidRPr="004B651F">
        <w:t xml:space="preserve"> on Or</w:t>
      </w:r>
      <w:r w:rsidR="00D94E62">
        <w:t>i</w:t>
      </w:r>
      <w:r w:rsidRPr="004B651F">
        <w:t xml:space="preserve">g-1.0 </w:t>
      </w:r>
      <w:r w:rsidR="003E50A3">
        <w:t>"</w:t>
      </w:r>
      <w:r w:rsidRPr="004B651F">
        <w:t>Compose Request primitive</w:t>
      </w:r>
      <w:r w:rsidR="003E50A3">
        <w:t>"</w:t>
      </w:r>
      <w:r w:rsidRPr="004B651F">
        <w:t>:</w:t>
      </w:r>
    </w:p>
    <w:p w14:paraId="52FEA0AC" w14:textId="77777777" w:rsidR="00832884" w:rsidRPr="00663A1F" w:rsidRDefault="00832884" w:rsidP="006B6BEB">
      <w:pPr>
        <w:numPr>
          <w:ilvl w:val="0"/>
          <w:numId w:val="50"/>
        </w:numPr>
        <w:tabs>
          <w:tab w:val="left" w:pos="284"/>
        </w:tabs>
        <w:spacing w:before="120" w:after="0"/>
      </w:pPr>
      <w:r w:rsidRPr="004B651F">
        <w:t xml:space="preserve"> The Originator shall use a blocking request (i.e. </w:t>
      </w:r>
      <w:r w:rsidR="00D9736F" w:rsidRPr="004B651F">
        <w:rPr>
          <w:b/>
          <w:bCs/>
          <w:i/>
          <w:iCs/>
          <w:lang w:eastAsia="ja-JP"/>
        </w:rPr>
        <w:t>Response Type</w:t>
      </w:r>
      <w:r w:rsidRPr="004B651F">
        <w:t xml:space="preserve">=blockingRequest). </w:t>
      </w:r>
    </w:p>
    <w:p w14:paraId="0D66CECA" w14:textId="77777777" w:rsidR="00832884" w:rsidRPr="00D23B5B" w:rsidRDefault="00832884" w:rsidP="006B6BEB">
      <w:pPr>
        <w:numPr>
          <w:ilvl w:val="0"/>
          <w:numId w:val="50"/>
        </w:numPr>
        <w:tabs>
          <w:tab w:val="left" w:pos="284"/>
        </w:tabs>
        <w:spacing w:before="120" w:after="0"/>
      </w:pPr>
      <w:r w:rsidRPr="004B651F">
        <w:t>The Originator shall provide the content of the &lt;delivery&gt; resource.</w:t>
      </w:r>
    </w:p>
    <w:p w14:paraId="3C17C8DD" w14:textId="77777777" w:rsidR="00832884" w:rsidRPr="004B651F" w:rsidRDefault="00832884" w:rsidP="00832884">
      <w:pPr>
        <w:tabs>
          <w:tab w:val="left" w:pos="0"/>
        </w:tabs>
      </w:pPr>
      <w:r w:rsidRPr="00D23B5B">
        <w:rPr>
          <w:rFonts w:eastAsia="Malgun Gothic"/>
        </w:rPr>
        <w:t xml:space="preserve">No change </w:t>
      </w:r>
      <w:r w:rsidRPr="004B651F">
        <w:t xml:space="preserve">for the remaining steps </w:t>
      </w:r>
      <w:r w:rsidRPr="00D23B5B">
        <w:rPr>
          <w:rFonts w:eastAsia="Malgun Gothic"/>
        </w:rPr>
        <w:t>from the generic procedures in clause</w:t>
      </w:r>
      <w:r w:rsidRPr="004B651F">
        <w:t xml:space="preserve"> </w:t>
      </w:r>
      <w:r w:rsidR="00805526" w:rsidRPr="00152E68">
        <w:fldChar w:fldCharType="begin"/>
      </w:r>
      <w:r w:rsidR="00805526" w:rsidRPr="007D7500">
        <w:instrText xml:space="preserve"> REF _Ref394465943 \r \h </w:instrText>
      </w:r>
      <w:r w:rsidR="00805526" w:rsidRPr="007D7500">
        <w:fldChar w:fldCharType="separate"/>
      </w:r>
      <w:r w:rsidR="00A41CAC">
        <w:t>7.2.2.1</w:t>
      </w:r>
      <w:r w:rsidR="00805526" w:rsidRPr="000D3241">
        <w:fldChar w:fldCharType="end"/>
      </w:r>
      <w:r w:rsidRPr="004B651F">
        <w:t>.</w:t>
      </w:r>
    </w:p>
    <w:p w14:paraId="7781A9F0" w14:textId="77777777" w:rsidR="00832884" w:rsidRPr="004B651F" w:rsidRDefault="00832884" w:rsidP="00832884">
      <w:pPr>
        <w:tabs>
          <w:tab w:val="left" w:pos="800"/>
        </w:tabs>
        <w:rPr>
          <w:i/>
          <w:iCs/>
        </w:rPr>
      </w:pPr>
      <w:r w:rsidRPr="004B651F">
        <w:rPr>
          <w:i/>
          <w:iCs/>
          <w:lang w:eastAsia="ko-KR"/>
        </w:rPr>
        <w:t>Receiver:</w:t>
      </w:r>
    </w:p>
    <w:p w14:paraId="44614C5B" w14:textId="77777777" w:rsidR="008D58D3" w:rsidRDefault="008D58D3" w:rsidP="008D58D3">
      <w:r>
        <w:t xml:space="preserve">Primitive specific operation on Recv-1.0 </w:t>
      </w:r>
      <w:r w:rsidR="003E50A3">
        <w:t>"</w:t>
      </w:r>
      <w:r>
        <w:t>Check the syntax of received message</w:t>
      </w:r>
      <w:r w:rsidR="003E50A3">
        <w:t>"</w:t>
      </w:r>
      <w:r>
        <w:t>:</w:t>
      </w:r>
    </w:p>
    <w:p w14:paraId="63BB15C0" w14:textId="77777777" w:rsidR="008D58D3" w:rsidRDefault="008D58D3" w:rsidP="006B6BEB">
      <w:pPr>
        <w:pStyle w:val="BN"/>
        <w:numPr>
          <w:ilvl w:val="0"/>
          <w:numId w:val="101"/>
        </w:numPr>
      </w:pPr>
      <w:r>
        <w:t>If the request is received over Mca reference point, the Receiver CSE shall execute the following steps in order.</w:t>
      </w:r>
    </w:p>
    <w:p w14:paraId="1B3E46A9" w14:textId="77777777" w:rsidR="008D58D3" w:rsidRDefault="003E50A3" w:rsidP="008D58D3">
      <w:pPr>
        <w:pStyle w:val="BN"/>
        <w:numPr>
          <w:ilvl w:val="1"/>
          <w:numId w:val="4"/>
        </w:numPr>
      </w:pPr>
      <w:r>
        <w:t>"</w:t>
      </w:r>
      <w:r w:rsidR="008D58D3">
        <w:t>Create an unsuccessful Response primitive</w:t>
      </w:r>
      <w:r>
        <w:t>"</w:t>
      </w:r>
      <w:r w:rsidR="008D58D3">
        <w:t xml:space="preserve"> with a </w:t>
      </w:r>
      <w:r w:rsidR="008D58D3" w:rsidRPr="00A43B19">
        <w:rPr>
          <w:b/>
          <w:i/>
        </w:rPr>
        <w:t>Response Status Code</w:t>
      </w:r>
      <w:r w:rsidR="008D58D3">
        <w:t xml:space="preserve"> </w:t>
      </w:r>
      <w:r w:rsidR="00A43B19">
        <w:t xml:space="preserve">indicating </w:t>
      </w:r>
      <w:r w:rsidR="00E512B4">
        <w:t>'</w:t>
      </w:r>
      <w:r w:rsidR="008D58D3">
        <w:t>OPERATION_NOT_ALLOWED</w:t>
      </w:r>
      <w:r w:rsidR="00E512B4">
        <w:t>'</w:t>
      </w:r>
      <w:r w:rsidR="008D58D3">
        <w:t xml:space="preserve"> error.</w:t>
      </w:r>
    </w:p>
    <w:p w14:paraId="3F29880D" w14:textId="77777777" w:rsidR="008D58D3" w:rsidRDefault="003E50A3" w:rsidP="008D58D3">
      <w:pPr>
        <w:pStyle w:val="BN"/>
        <w:numPr>
          <w:ilvl w:val="1"/>
          <w:numId w:val="4"/>
        </w:numPr>
      </w:pPr>
      <w:r>
        <w:t>"</w:t>
      </w:r>
      <w:r w:rsidR="008D58D3">
        <w:t>Send the Response primitive</w:t>
      </w:r>
      <w:r>
        <w:t>"</w:t>
      </w:r>
      <w:r w:rsidR="008D58D3">
        <w:t>.</w:t>
      </w:r>
    </w:p>
    <w:p w14:paraId="37553F94" w14:textId="77777777" w:rsidR="008D58D3" w:rsidRDefault="008D58D3" w:rsidP="008D58D3">
      <w:pPr>
        <w:pStyle w:val="BN"/>
      </w:pPr>
      <w:r>
        <w:t xml:space="preserve">Otherwise, </w:t>
      </w:r>
    </w:p>
    <w:p w14:paraId="5C74D6F9" w14:textId="77777777" w:rsidR="008D58D3" w:rsidRDefault="008D58D3" w:rsidP="008D58D3">
      <w:pPr>
        <w:pStyle w:val="BN"/>
        <w:numPr>
          <w:ilvl w:val="1"/>
          <w:numId w:val="4"/>
        </w:numPr>
      </w:pPr>
      <w:r w:rsidRPr="008D58D3">
        <w:t>No change from the generic procedures in clause 7.1.2.2.</w:t>
      </w:r>
    </w:p>
    <w:p w14:paraId="0967EFDE" w14:textId="77777777" w:rsidR="00482AFA" w:rsidRPr="0012386B" w:rsidRDefault="00482AFA" w:rsidP="00482AFA">
      <w:pPr>
        <w:pStyle w:val="NO"/>
        <w:rPr>
          <w:rFonts w:hint="eastAsia"/>
          <w:lang w:eastAsia="ja-JP"/>
        </w:rPr>
      </w:pPr>
      <w:r w:rsidRPr="0012386B">
        <w:rPr>
          <w:rFonts w:hint="eastAsia"/>
          <w:lang w:eastAsia="ja-JP"/>
        </w:rPr>
        <w:t xml:space="preserve">NOTE: </w:t>
      </w:r>
      <w:r w:rsidRPr="0012386B">
        <w:rPr>
          <w:lang w:eastAsia="ja-JP"/>
        </w:rPr>
        <w:t>Determination of the reference point is to the discretion of the Receiver CSE implementation.</w:t>
      </w:r>
    </w:p>
    <w:p w14:paraId="7369D037" w14:textId="77777777" w:rsidR="009E6203" w:rsidRPr="00381942" w:rsidRDefault="009E6203" w:rsidP="006B6BEB">
      <w:pPr>
        <w:pStyle w:val="Heading5"/>
        <w:numPr>
          <w:ilvl w:val="4"/>
          <w:numId w:val="177"/>
        </w:numPr>
        <w:rPr>
          <w:lang w:eastAsia="ja-JP"/>
        </w:rPr>
      </w:pPr>
      <w:bookmarkStart w:id="2071" w:name="_Toc410309046"/>
      <w:bookmarkStart w:id="2072" w:name="_Toc474219491"/>
      <w:bookmarkStart w:id="2073" w:name="_Toc462064601"/>
      <w:bookmarkStart w:id="2074" w:name="_Toc482111077"/>
      <w:commentRangeStart w:id="2075"/>
      <w:r w:rsidRPr="00381942">
        <w:rPr>
          <w:lang w:eastAsia="ja-JP"/>
        </w:rPr>
        <w:t>Delete</w:t>
      </w:r>
      <w:bookmarkEnd w:id="2071"/>
      <w:commentRangeEnd w:id="2075"/>
      <w:r w:rsidR="001F7E31">
        <w:rPr>
          <w:rStyle w:val="CommentReference"/>
          <w:rFonts w:ascii="Times New Roman" w:hAnsi="Times New Roman"/>
        </w:rPr>
        <w:commentReference w:id="2075"/>
      </w:r>
      <w:bookmarkEnd w:id="2072"/>
      <w:bookmarkEnd w:id="2073"/>
      <w:bookmarkEnd w:id="2074"/>
    </w:p>
    <w:p w14:paraId="3D65D381" w14:textId="77777777" w:rsidR="00832884" w:rsidRPr="004B651F" w:rsidRDefault="009E6203" w:rsidP="00832884">
      <w:pPr>
        <w:tabs>
          <w:tab w:val="left" w:pos="800"/>
        </w:tabs>
        <w:rPr>
          <w:i/>
          <w:iCs/>
        </w:rPr>
      </w:pPr>
      <w:r w:rsidRPr="00152E68">
        <w:t xml:space="preserve"> </w:t>
      </w:r>
      <w:r w:rsidR="00832884" w:rsidRPr="004B651F">
        <w:rPr>
          <w:i/>
          <w:iCs/>
          <w:lang w:eastAsia="ko-KR"/>
        </w:rPr>
        <w:t>Originator:</w:t>
      </w:r>
    </w:p>
    <w:p w14:paraId="066FC9B8" w14:textId="77777777" w:rsidR="00482AFA" w:rsidRPr="0012386B" w:rsidRDefault="00482AFA" w:rsidP="004B651F">
      <w:pPr>
        <w:rPr>
          <w:rFonts w:hint="eastAsia"/>
          <w:lang w:eastAsia="ja-JP"/>
        </w:rPr>
      </w:pPr>
      <w:r w:rsidRPr="0012386B">
        <w:rPr>
          <w:rFonts w:hint="eastAsia"/>
          <w:lang w:eastAsia="ja-JP"/>
        </w:rPr>
        <w:t>An AE shall not originate a Create &lt;delivery&gt; resource request.</w:t>
      </w:r>
    </w:p>
    <w:p w14:paraId="099A40C2" w14:textId="77777777" w:rsidR="00832884" w:rsidRPr="004B651F" w:rsidRDefault="00832884" w:rsidP="004B651F">
      <w:r w:rsidRPr="002A44A6">
        <w:t>Primitive specific operation</w:t>
      </w:r>
      <w:r w:rsidRPr="004B651F">
        <w:t xml:space="preserve"> on Org-1.0 </w:t>
      </w:r>
      <w:r w:rsidR="003E50A3">
        <w:t>"</w:t>
      </w:r>
      <w:r w:rsidRPr="004B651F">
        <w:t>Compose Request primitive</w:t>
      </w:r>
      <w:r w:rsidR="003E50A3">
        <w:t>"</w:t>
      </w:r>
      <w:r w:rsidRPr="004B651F">
        <w:t>:</w:t>
      </w:r>
    </w:p>
    <w:p w14:paraId="7DB30CB1" w14:textId="77777777" w:rsidR="00832884" w:rsidRPr="00663A1F" w:rsidRDefault="00832884" w:rsidP="006B6BEB">
      <w:pPr>
        <w:numPr>
          <w:ilvl w:val="0"/>
          <w:numId w:val="51"/>
        </w:numPr>
        <w:tabs>
          <w:tab w:val="left" w:pos="284"/>
        </w:tabs>
        <w:spacing w:before="120" w:after="0"/>
      </w:pPr>
      <w:r w:rsidRPr="004B651F">
        <w:t xml:space="preserve"> The Originator shall use a blocking request (i.e. </w:t>
      </w:r>
      <w:r w:rsidR="00D9736F" w:rsidRPr="004B651F">
        <w:rPr>
          <w:b/>
          <w:bCs/>
          <w:i/>
          <w:iCs/>
          <w:lang w:eastAsia="ja-JP"/>
        </w:rPr>
        <w:t>Response Type</w:t>
      </w:r>
      <w:r w:rsidRPr="004B651F">
        <w:t xml:space="preserve">=blockingRequest). </w:t>
      </w:r>
    </w:p>
    <w:p w14:paraId="58FAE7AC" w14:textId="77777777" w:rsidR="00832884" w:rsidRPr="004B651F" w:rsidRDefault="00832884" w:rsidP="00832884">
      <w:pPr>
        <w:tabs>
          <w:tab w:val="left" w:pos="0"/>
        </w:tabs>
      </w:pPr>
      <w:r w:rsidRPr="00753D2F">
        <w:rPr>
          <w:rFonts w:eastAsia="Malgun Gothic"/>
        </w:rPr>
        <w:t xml:space="preserve">No change </w:t>
      </w:r>
      <w:r w:rsidRPr="004B651F">
        <w:t xml:space="preserve">for the remaining steps </w:t>
      </w:r>
      <w:r w:rsidRPr="00D23B5B">
        <w:rPr>
          <w:rFonts w:eastAsia="Malgun Gothic"/>
        </w:rPr>
        <w:t>from the generic procedures in clause</w:t>
      </w:r>
      <w:r w:rsidRPr="004B651F">
        <w:t xml:space="preserve"> </w:t>
      </w:r>
      <w:r w:rsidR="00805526" w:rsidRPr="00152E68">
        <w:fldChar w:fldCharType="begin"/>
      </w:r>
      <w:r w:rsidR="00805526" w:rsidRPr="007D7500">
        <w:instrText xml:space="preserve"> REF _Ref394465943 \r \h </w:instrText>
      </w:r>
      <w:r w:rsidR="00805526" w:rsidRPr="007D7500">
        <w:fldChar w:fldCharType="separate"/>
      </w:r>
      <w:r w:rsidR="00A41CAC">
        <w:t>7.2.2.1</w:t>
      </w:r>
      <w:r w:rsidR="00805526" w:rsidRPr="000D3241">
        <w:fldChar w:fldCharType="end"/>
      </w:r>
      <w:r w:rsidRPr="004B651F">
        <w:t>.</w:t>
      </w:r>
    </w:p>
    <w:p w14:paraId="2C96979D" w14:textId="77777777" w:rsidR="00832884" w:rsidRPr="004B651F" w:rsidRDefault="00832884" w:rsidP="00832884">
      <w:pPr>
        <w:tabs>
          <w:tab w:val="left" w:pos="800"/>
        </w:tabs>
        <w:rPr>
          <w:i/>
          <w:iCs/>
        </w:rPr>
      </w:pPr>
      <w:r w:rsidRPr="004B651F">
        <w:rPr>
          <w:i/>
          <w:iCs/>
          <w:lang w:eastAsia="ko-KR"/>
        </w:rPr>
        <w:lastRenderedPageBreak/>
        <w:t>Receiver:</w:t>
      </w:r>
    </w:p>
    <w:p w14:paraId="28432B9E" w14:textId="77777777" w:rsidR="008D58D3" w:rsidRDefault="008D58D3" w:rsidP="008D58D3">
      <w:r>
        <w:t xml:space="preserve">Primitive specific operation on Recv-1.0 </w:t>
      </w:r>
      <w:r w:rsidR="003E50A3">
        <w:t>"</w:t>
      </w:r>
      <w:r>
        <w:t>Check the syntax of received message</w:t>
      </w:r>
      <w:r w:rsidR="003E50A3">
        <w:t>"</w:t>
      </w:r>
      <w:r>
        <w:t>:</w:t>
      </w:r>
    </w:p>
    <w:p w14:paraId="33ED0E1D" w14:textId="77777777" w:rsidR="008D58D3" w:rsidRDefault="008D58D3" w:rsidP="006B6BEB">
      <w:pPr>
        <w:pStyle w:val="BN"/>
        <w:numPr>
          <w:ilvl w:val="0"/>
          <w:numId w:val="102"/>
        </w:numPr>
      </w:pPr>
      <w:r>
        <w:t>If the request is received over Mca reference point, the Receiver CSE shall execute the following steps in order.</w:t>
      </w:r>
    </w:p>
    <w:p w14:paraId="28432D7A" w14:textId="77777777" w:rsidR="008D58D3" w:rsidRDefault="003E50A3" w:rsidP="008D58D3">
      <w:pPr>
        <w:pStyle w:val="BN"/>
        <w:numPr>
          <w:ilvl w:val="1"/>
          <w:numId w:val="4"/>
        </w:numPr>
      </w:pPr>
      <w:r>
        <w:t>"</w:t>
      </w:r>
      <w:r w:rsidR="008D58D3">
        <w:t>Create an unsuccessful Response primitive</w:t>
      </w:r>
      <w:r>
        <w:t>"</w:t>
      </w:r>
      <w:r w:rsidR="008D58D3">
        <w:t xml:space="preserve"> with a </w:t>
      </w:r>
      <w:r w:rsidR="008D58D3" w:rsidRPr="00A43B19">
        <w:rPr>
          <w:b/>
          <w:i/>
        </w:rPr>
        <w:t>Response Status Code</w:t>
      </w:r>
      <w:r w:rsidR="008D58D3">
        <w:t xml:space="preserve"> </w:t>
      </w:r>
      <w:r w:rsidR="00A43B19">
        <w:t xml:space="preserve">indicating </w:t>
      </w:r>
      <w:r w:rsidR="00E512B4">
        <w:t>'</w:t>
      </w:r>
      <w:r w:rsidR="008D58D3">
        <w:t>OPERATION_NOT_ALLOWED</w:t>
      </w:r>
      <w:r w:rsidR="00E512B4">
        <w:t>'</w:t>
      </w:r>
      <w:r w:rsidR="008D58D3">
        <w:t xml:space="preserve"> error.</w:t>
      </w:r>
    </w:p>
    <w:p w14:paraId="34346AFA" w14:textId="77777777" w:rsidR="008D58D3" w:rsidRDefault="003E50A3" w:rsidP="008D58D3">
      <w:pPr>
        <w:pStyle w:val="BN"/>
        <w:numPr>
          <w:ilvl w:val="1"/>
          <w:numId w:val="4"/>
        </w:numPr>
      </w:pPr>
      <w:r>
        <w:t>"</w:t>
      </w:r>
      <w:r w:rsidR="008D58D3">
        <w:t>Send the Response primitive</w:t>
      </w:r>
      <w:r>
        <w:t>"</w:t>
      </w:r>
      <w:r w:rsidR="008D58D3">
        <w:t>.</w:t>
      </w:r>
    </w:p>
    <w:p w14:paraId="59F8C180" w14:textId="77777777" w:rsidR="008D58D3" w:rsidRDefault="008D58D3" w:rsidP="008D58D3">
      <w:pPr>
        <w:pStyle w:val="BN"/>
      </w:pPr>
      <w:r>
        <w:t xml:space="preserve">Otherwise, </w:t>
      </w:r>
    </w:p>
    <w:p w14:paraId="37242CAF" w14:textId="77777777" w:rsidR="008D58D3" w:rsidRDefault="008D58D3" w:rsidP="008D58D3">
      <w:pPr>
        <w:pStyle w:val="BN"/>
        <w:numPr>
          <w:ilvl w:val="1"/>
          <w:numId w:val="4"/>
        </w:numPr>
      </w:pPr>
      <w:r>
        <w:t xml:space="preserve">No change from the generic procedures in clause </w:t>
      </w:r>
      <w:r>
        <w:rPr>
          <w:lang w:eastAsia="ja-JP"/>
        </w:rPr>
        <w:fldChar w:fldCharType="begin"/>
      </w:r>
      <w:r>
        <w:rPr>
          <w:lang w:eastAsia="ja-JP"/>
        </w:rPr>
        <w:instrText xml:space="preserve"> REF _Ref394466028 \r \h </w:instrText>
      </w:r>
      <w:r>
        <w:rPr>
          <w:lang w:eastAsia="ja-JP"/>
        </w:rPr>
      </w:r>
      <w:r>
        <w:rPr>
          <w:lang w:eastAsia="ja-JP"/>
        </w:rPr>
        <w:fldChar w:fldCharType="separate"/>
      </w:r>
      <w:r w:rsidR="00A41CAC">
        <w:rPr>
          <w:lang w:eastAsia="ja-JP"/>
        </w:rPr>
        <w:t>7.2.2.2</w:t>
      </w:r>
      <w:r>
        <w:rPr>
          <w:lang w:eastAsia="ja-JP"/>
        </w:rPr>
        <w:fldChar w:fldCharType="end"/>
      </w:r>
    </w:p>
    <w:p w14:paraId="01D2FF9C" w14:textId="77777777" w:rsidR="008D58D3" w:rsidRDefault="008D58D3" w:rsidP="00B252B9"/>
    <w:p w14:paraId="16A4A278" w14:textId="77777777" w:rsidR="00B62334" w:rsidRPr="0012386B" w:rsidRDefault="00B62334" w:rsidP="00B62334">
      <w:pPr>
        <w:pStyle w:val="NO"/>
        <w:rPr>
          <w:rFonts w:hint="eastAsia"/>
          <w:lang w:eastAsia="ja-JP"/>
        </w:rPr>
      </w:pPr>
      <w:r w:rsidRPr="0012386B">
        <w:rPr>
          <w:lang w:eastAsia="ja-JP"/>
        </w:rPr>
        <w:t>NOTE: Determination of the reference point is to the discretion of the Receiver CSE implementation.</w:t>
      </w:r>
    </w:p>
    <w:p w14:paraId="44F9A22C" w14:textId="77777777" w:rsidR="009E6203" w:rsidRPr="00381942" w:rsidRDefault="009E6203" w:rsidP="009E6203">
      <w:pPr>
        <w:pStyle w:val="EditorsNote"/>
        <w:rPr>
          <w:lang w:eastAsia="ja-JP"/>
        </w:rPr>
      </w:pPr>
    </w:p>
    <w:p w14:paraId="37CF54E4" w14:textId="77777777" w:rsidR="00651D61" w:rsidRPr="00381942" w:rsidRDefault="00A4303A" w:rsidP="006B6BEB">
      <w:pPr>
        <w:pStyle w:val="Heading3"/>
        <w:numPr>
          <w:ilvl w:val="2"/>
          <w:numId w:val="177"/>
        </w:numPr>
        <w:rPr>
          <w:lang w:eastAsia="ja-JP"/>
        </w:rPr>
      </w:pPr>
      <w:bookmarkStart w:id="2076" w:name="_Toc394574338"/>
      <w:bookmarkStart w:id="2077" w:name="_Toc394574339"/>
      <w:bookmarkStart w:id="2078" w:name="ResTypeDef_request"/>
      <w:bookmarkStart w:id="2079" w:name="_Toc390760842"/>
      <w:bookmarkStart w:id="2080" w:name="_Toc391027048"/>
      <w:bookmarkStart w:id="2081" w:name="_Toc391027395"/>
      <w:bookmarkStart w:id="2082" w:name="_Ref403139051"/>
      <w:bookmarkStart w:id="2083" w:name="_Ref403140684"/>
      <w:bookmarkStart w:id="2084" w:name="_Toc410309047"/>
      <w:bookmarkStart w:id="2085" w:name="_Toc474219492"/>
      <w:bookmarkStart w:id="2086" w:name="_Toc462064602"/>
      <w:bookmarkStart w:id="2087" w:name="_Toc482111078"/>
      <w:bookmarkEnd w:id="2076"/>
      <w:bookmarkEnd w:id="2077"/>
      <w:bookmarkEnd w:id="2078"/>
      <w:r w:rsidRPr="00381942">
        <w:rPr>
          <w:lang w:eastAsia="ja-JP"/>
        </w:rPr>
        <w:t xml:space="preserve">Resource Type </w:t>
      </w:r>
      <w:r w:rsidR="00AC42B0">
        <w:rPr>
          <w:lang w:eastAsia="ja-JP"/>
        </w:rPr>
        <w:t>&lt;</w:t>
      </w:r>
      <w:r w:rsidRPr="00381942">
        <w:rPr>
          <w:lang w:eastAsia="ja-JP"/>
        </w:rPr>
        <w:t>request</w:t>
      </w:r>
      <w:bookmarkEnd w:id="2079"/>
      <w:bookmarkEnd w:id="2080"/>
      <w:bookmarkEnd w:id="2081"/>
      <w:bookmarkEnd w:id="2082"/>
      <w:bookmarkEnd w:id="2083"/>
      <w:r w:rsidR="00AC42B0">
        <w:rPr>
          <w:lang w:eastAsia="ja-JP"/>
        </w:rPr>
        <w:t>&gt;</w:t>
      </w:r>
      <w:bookmarkEnd w:id="2084"/>
      <w:bookmarkEnd w:id="2085"/>
      <w:bookmarkEnd w:id="2086"/>
      <w:bookmarkEnd w:id="2087"/>
    </w:p>
    <w:p w14:paraId="27F87FAD" w14:textId="77777777" w:rsidR="007972DA" w:rsidRPr="00381942" w:rsidRDefault="007972DA" w:rsidP="006B6BEB">
      <w:pPr>
        <w:pStyle w:val="Heading4"/>
        <w:numPr>
          <w:ilvl w:val="3"/>
          <w:numId w:val="177"/>
        </w:numPr>
        <w:ind w:left="851" w:hanging="851"/>
      </w:pPr>
      <w:bookmarkStart w:id="2088" w:name="_Toc390760843"/>
      <w:bookmarkStart w:id="2089" w:name="_Toc391027049"/>
      <w:bookmarkStart w:id="2090" w:name="_Toc391027396"/>
      <w:bookmarkStart w:id="2091" w:name="_Toc410309048"/>
      <w:bookmarkStart w:id="2092" w:name="_Toc474219493"/>
      <w:bookmarkStart w:id="2093" w:name="_Toc462064603"/>
      <w:bookmarkStart w:id="2094" w:name="_Toc482111079"/>
      <w:r w:rsidRPr="00381942">
        <w:t>Introduction</w:t>
      </w:r>
      <w:bookmarkEnd w:id="2088"/>
      <w:bookmarkEnd w:id="2089"/>
      <w:bookmarkEnd w:id="2090"/>
      <w:bookmarkEnd w:id="2091"/>
      <w:bookmarkEnd w:id="2092"/>
      <w:bookmarkEnd w:id="2093"/>
      <w:bookmarkEnd w:id="2094"/>
    </w:p>
    <w:p w14:paraId="0346E951" w14:textId="77777777" w:rsidR="007972DA" w:rsidRPr="00AC42B0" w:rsidRDefault="007972DA" w:rsidP="00112026">
      <w:r w:rsidRPr="004B651F">
        <w:rPr>
          <w:rFonts w:eastAsia="Malgun Gothic"/>
        </w:rPr>
        <w:t>The &lt;</w:t>
      </w:r>
      <w:r w:rsidRPr="000D3241">
        <w:rPr>
          <w:lang w:eastAsia="ja-JP"/>
        </w:rPr>
        <w:t>request</w:t>
      </w:r>
      <w:r w:rsidRPr="004B651F">
        <w:rPr>
          <w:rFonts w:eastAsia="Malgun Gothic"/>
        </w:rPr>
        <w:t xml:space="preserve">&gt; resource is used to </w:t>
      </w:r>
      <w:r w:rsidRPr="002A44A6">
        <w:rPr>
          <w:lang w:eastAsia="ja-JP"/>
        </w:rPr>
        <w:t xml:space="preserve">represent information on locally issued requests (i.e. issued by an AE or CSE internal). This allows </w:t>
      </w:r>
      <w:r w:rsidRPr="00DA60F0">
        <w:t>for robust synchronous and asynchronous request processing coping with various constraints on maximum blockin</w:t>
      </w:r>
      <w:r w:rsidRPr="00911AE0">
        <w:t>g time.</w:t>
      </w:r>
      <w:r w:rsidRPr="00381942">
        <w:rPr>
          <w:color w:val="000000"/>
          <w:kern w:val="24"/>
          <w:lang w:eastAsia="ja-JP"/>
        </w:rPr>
        <w:t xml:space="preserve"> </w:t>
      </w:r>
      <w:r w:rsidRPr="00152E68">
        <w:t>When an AE or CSE issues a request for targeting any other resource type or requesting a notification in non-blocki</w:t>
      </w:r>
      <w:r w:rsidRPr="000D3241">
        <w:t xml:space="preserve">ng mode , i.e. the </w:t>
      </w:r>
      <w:r w:rsidR="00D9736F" w:rsidRPr="004B651F">
        <w:rPr>
          <w:b/>
          <w:bCs/>
          <w:i/>
          <w:iCs/>
          <w:lang w:eastAsia="ja-JP"/>
        </w:rPr>
        <w:t>Response Type</w:t>
      </w:r>
      <w:r w:rsidRPr="002A44A6">
        <w:t xml:space="preserve"> parameter of the request is set to </w:t>
      </w:r>
      <w:r w:rsidRPr="00DA60F0">
        <w:t xml:space="preserve">either </w:t>
      </w:r>
      <w:r w:rsidR="00E512B4">
        <w:t>'</w:t>
      </w:r>
      <w:r w:rsidRPr="005F3EC0">
        <w:t>nonBlockingRequestSynch</w:t>
      </w:r>
      <w:r w:rsidR="00E512B4">
        <w:t>'</w:t>
      </w:r>
      <w:r w:rsidRPr="008667E8">
        <w:t xml:space="preserve"> or </w:t>
      </w:r>
      <w:r w:rsidR="00E512B4">
        <w:t>'</w:t>
      </w:r>
      <w:r w:rsidRPr="00663A1F">
        <w:t>nonBlockingRequestAsynch</w:t>
      </w:r>
      <w:r w:rsidR="00E512B4">
        <w:t>'</w:t>
      </w:r>
      <w:r w:rsidRPr="00663A1F">
        <w:t xml:space="preserve">, and if the Registrar CSE of the Originator supports the &lt;request&gt; resource type as indicated by the </w:t>
      </w:r>
      <w:r w:rsidRPr="00663A1F">
        <w:rPr>
          <w:b/>
          <w:i/>
        </w:rPr>
        <w:t>supportedResourceType</w:t>
      </w:r>
      <w:r w:rsidRPr="00C5746E">
        <w:t xml:space="preserve"> attribute of the &lt;CSEBase&gt; resource representing the Registrar CSE of the Originator, the Registrar CSE of the Originator shall</w:t>
      </w:r>
      <w:r w:rsidRPr="00B24936">
        <w:t xml:space="preserve"> create an instance of &lt;request&gt; to capture and expose the context of the associated non-blocking request. </w:t>
      </w:r>
      <w:r w:rsidRPr="004B651F">
        <w:rPr>
          <w:rFonts w:eastAsia="Malgun Gothic"/>
        </w:rPr>
        <w:t>The detailed description can be found in clause 9.6.</w:t>
      </w:r>
      <w:r w:rsidRPr="00AC42B0">
        <w:rPr>
          <w:lang w:eastAsia="ja-JP"/>
        </w:rPr>
        <w:t>12</w:t>
      </w:r>
      <w:r w:rsidRPr="004B651F">
        <w:rPr>
          <w:rFonts w:eastAsia="Malgun Gothic"/>
        </w:rPr>
        <w:t xml:space="preserve"> in </w:t>
      </w:r>
      <w:r w:rsidR="00066E4B">
        <w:rPr>
          <w:rFonts w:eastAsia="Malgun Gothic"/>
        </w:rPr>
        <w:t xml:space="preserve">oneM2M TS-0001 </w:t>
      </w:r>
      <w:r w:rsidRPr="00AC42B0">
        <w:rPr>
          <w:lang w:eastAsia="ja-JP"/>
        </w:rPr>
        <w:t>Architecture TS</w:t>
      </w:r>
      <w:r w:rsidR="00066E4B">
        <w:rPr>
          <w:lang w:eastAsia="ja-JP"/>
        </w:rPr>
        <w:t>[</w:t>
      </w:r>
      <w:r w:rsidR="00066E4B">
        <w:rPr>
          <w:lang w:eastAsia="ja-JP"/>
        </w:rPr>
        <w:fldChar w:fldCharType="begin"/>
      </w:r>
      <w:r w:rsidR="00066E4B">
        <w:rPr>
          <w:lang w:eastAsia="ja-JP"/>
        </w:rPr>
        <w:instrText xml:space="preserve"> REF REF_oneM2M_TS0001 \h </w:instrText>
      </w:r>
      <w:r w:rsidR="00066E4B">
        <w:rPr>
          <w:lang w:eastAsia="ja-JP"/>
        </w:rPr>
      </w:r>
      <w:r w:rsidR="00066E4B">
        <w:rPr>
          <w:lang w:eastAsia="ja-JP"/>
        </w:rPr>
        <w:fldChar w:fldCharType="separate"/>
      </w:r>
      <w:r w:rsidR="00A41CAC">
        <w:rPr>
          <w:noProof/>
        </w:rPr>
        <w:t>6</w:t>
      </w:r>
      <w:r w:rsidR="00066E4B">
        <w:rPr>
          <w:lang w:eastAsia="ja-JP"/>
        </w:rPr>
        <w:fldChar w:fldCharType="end"/>
      </w:r>
      <w:r w:rsidR="00066E4B">
        <w:rPr>
          <w:lang w:eastAsia="ja-JP"/>
        </w:rPr>
        <w:t>]</w:t>
      </w:r>
      <w:r w:rsidR="00112026" w:rsidRPr="004B651F">
        <w:rPr>
          <w:rFonts w:eastAsia="Malgun Gothic"/>
        </w:rPr>
        <w:t>.</w:t>
      </w:r>
    </w:p>
    <w:p w14:paraId="52717741" w14:textId="77777777" w:rsidR="007972DA" w:rsidRPr="00381942" w:rsidRDefault="007972DA" w:rsidP="007972DA">
      <w:pPr>
        <w:pStyle w:val="TH"/>
      </w:pPr>
      <w:bookmarkStart w:id="2095" w:name="_Toc390805083"/>
      <w:bookmarkStart w:id="2096" w:name="_Toc391027199"/>
      <w:r w:rsidRPr="00381942">
        <w:t xml:space="preserve">Table </w:t>
      </w:r>
      <w:fldSimple w:instr=" STYLEREF 4 \s ">
        <w:r w:rsidR="00A41CAC">
          <w:rPr>
            <w:noProof/>
          </w:rPr>
          <w:t>7.4.13.1</w:t>
        </w:r>
      </w:fldSimple>
      <w:r w:rsidRPr="00381942">
        <w:noBreakHyphen/>
      </w:r>
      <w:fldSimple w:instr=" SEQ Table \* ARABIC \s 4 ">
        <w:r w:rsidR="00A41CAC">
          <w:rPr>
            <w:noProof/>
          </w:rPr>
          <w:t>1</w:t>
        </w:r>
      </w:fldSimple>
      <w:r w:rsidRPr="00381942">
        <w:t xml:space="preserve">: Data </w:t>
      </w:r>
      <w:r w:rsidR="00CF4882">
        <w:t>t</w:t>
      </w:r>
      <w:r w:rsidRPr="00381942">
        <w:t xml:space="preserve">ype </w:t>
      </w:r>
      <w:r w:rsidR="00CF4882">
        <w:t>d</w:t>
      </w:r>
      <w:r w:rsidRPr="00381942">
        <w:t xml:space="preserve">efinition of </w:t>
      </w:r>
      <w:r w:rsidR="00815FE6">
        <w:t>&lt;</w:t>
      </w:r>
      <w:r w:rsidRPr="00381942">
        <w:t>request</w:t>
      </w:r>
      <w:bookmarkEnd w:id="2095"/>
      <w:bookmarkEnd w:id="2096"/>
      <w:r w:rsidR="00815FE6">
        <w:t>&gt;</w:t>
      </w:r>
      <w:r w:rsidR="00CF4882">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7972DA" w:rsidRPr="00381942" w14:paraId="53B13AD8"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5F8E69C" w14:textId="77777777" w:rsidR="007972DA" w:rsidRPr="00152E68" w:rsidRDefault="007972DA" w:rsidP="00E01837">
            <w:pPr>
              <w:pStyle w:val="TAH"/>
              <w:rPr>
                <w:lang w:eastAsia="ja-JP"/>
              </w:rPr>
            </w:pPr>
            <w:r w:rsidRPr="00152E68">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8B3D208" w14:textId="77777777" w:rsidR="007972DA" w:rsidRPr="000D3241" w:rsidRDefault="007972DA" w:rsidP="00E01837">
            <w:pPr>
              <w:pStyle w:val="TAH"/>
              <w:rPr>
                <w:lang w:eastAsia="ja-JP"/>
              </w:rPr>
            </w:pPr>
            <w:r w:rsidRPr="000D3241">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58D2AD6" w14:textId="77777777" w:rsidR="007972DA" w:rsidRPr="002D5B62" w:rsidRDefault="007972DA" w:rsidP="00E01837">
            <w:pPr>
              <w:pStyle w:val="TAH"/>
              <w:rPr>
                <w:lang w:eastAsia="ja-JP"/>
              </w:rPr>
            </w:pPr>
            <w:r w:rsidRPr="002D5B62">
              <w:rPr>
                <w:lang w:eastAsia="ja-JP"/>
              </w:rPr>
              <w:t>Note</w:t>
            </w:r>
          </w:p>
        </w:tc>
      </w:tr>
      <w:tr w:rsidR="007972DA" w:rsidRPr="00381942" w14:paraId="47A660A8"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512B47E9" w14:textId="77777777" w:rsidR="007972DA" w:rsidRPr="000D3241" w:rsidRDefault="001C20E8" w:rsidP="00EC532F">
            <w:pPr>
              <w:pStyle w:val="TAL"/>
              <w:rPr>
                <w:highlight w:val="yellow"/>
                <w:lang w:eastAsia="ja-JP"/>
              </w:rPr>
            </w:pPr>
            <w:r w:rsidRPr="00152E68">
              <w:rPr>
                <w:lang w:eastAsia="ja-JP"/>
              </w:rPr>
              <w:t>request</w:t>
            </w:r>
          </w:p>
        </w:tc>
        <w:tc>
          <w:tcPr>
            <w:tcW w:w="4149" w:type="dxa"/>
            <w:tcBorders>
              <w:top w:val="single" w:sz="4" w:space="0" w:color="auto"/>
              <w:left w:val="single" w:sz="4" w:space="0" w:color="auto"/>
              <w:bottom w:val="single" w:sz="4" w:space="0" w:color="auto"/>
              <w:right w:val="single" w:sz="4" w:space="0" w:color="auto"/>
            </w:tcBorders>
            <w:hideMark/>
          </w:tcPr>
          <w:p w14:paraId="04728E83" w14:textId="7829411A" w:rsidR="007972DA" w:rsidRPr="00381942" w:rsidRDefault="007972DA" w:rsidP="00A41CAC">
            <w:pPr>
              <w:pStyle w:val="TAL"/>
              <w:rPr>
                <w:highlight w:val="yellow"/>
              </w:rPr>
            </w:pPr>
            <w:r w:rsidRPr="00381942">
              <w:t>CDT-request-</w:t>
            </w:r>
            <w:r w:rsidR="00C41E37">
              <w:t>v1_12_0</w:t>
            </w:r>
            <w:r w:rsidRPr="00381942">
              <w:t>.xsd</w:t>
            </w:r>
          </w:p>
        </w:tc>
        <w:tc>
          <w:tcPr>
            <w:tcW w:w="3192" w:type="dxa"/>
            <w:tcBorders>
              <w:top w:val="single" w:sz="4" w:space="0" w:color="auto"/>
              <w:left w:val="single" w:sz="4" w:space="0" w:color="auto"/>
              <w:bottom w:val="single" w:sz="4" w:space="0" w:color="auto"/>
              <w:right w:val="single" w:sz="4" w:space="0" w:color="auto"/>
            </w:tcBorders>
            <w:hideMark/>
          </w:tcPr>
          <w:p w14:paraId="39D1FB67" w14:textId="77777777" w:rsidR="007972DA" w:rsidRPr="00152E68" w:rsidRDefault="007972DA" w:rsidP="001C20E8">
            <w:pPr>
              <w:pStyle w:val="TAL"/>
              <w:rPr>
                <w:highlight w:val="yellow"/>
                <w:lang w:eastAsia="ja-JP"/>
              </w:rPr>
            </w:pPr>
          </w:p>
        </w:tc>
      </w:tr>
    </w:tbl>
    <w:p w14:paraId="54D6D663" w14:textId="77777777" w:rsidR="007972DA" w:rsidRDefault="007972DA" w:rsidP="003F590B"/>
    <w:p w14:paraId="50EB6722"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7.4.13.1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15FE6">
        <w:rPr>
          <w:rFonts w:eastAsia="Malgun Gothic" w:hint="eastAsia"/>
          <w:lang w:eastAsia="ko-KR"/>
        </w:rPr>
        <w:t>request</w:t>
      </w:r>
      <w:r w:rsidRPr="005A52B5">
        <w:rPr>
          <w:rFonts w:eastAsia="Malgun Gothic"/>
          <w:lang w:eastAsia="ja-JP"/>
        </w:rPr>
        <w:t>&gt;</w:t>
      </w:r>
      <w:r w:rsidR="00CF4882">
        <w:rPr>
          <w:rFonts w:eastAsia="Malgun Gothic"/>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5BD16E93"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1E07504"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AF60959" w14:textId="77777777" w:rsidR="00FD2CD2" w:rsidRPr="005A52B5" w:rsidRDefault="00FD2CD2" w:rsidP="00A936D8">
            <w:pPr>
              <w:pStyle w:val="TAH"/>
            </w:pPr>
            <w:r w:rsidRPr="005A52B5">
              <w:rPr>
                <w:rFonts w:hint="eastAsia"/>
              </w:rPr>
              <w:t xml:space="preserve">Request Optionality </w:t>
            </w:r>
          </w:p>
        </w:tc>
      </w:tr>
      <w:tr w:rsidR="00FD2CD2" w:rsidRPr="005A52B5" w14:paraId="70AFA325"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C8BF60A"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06AA20A"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5D7539E"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497EFE" w:rsidRPr="00843256" w14:paraId="748C6AD1"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D12BEFA" w14:textId="77777777" w:rsidR="00497EFE" w:rsidRPr="00EC532F" w:rsidRDefault="00497EFE" w:rsidP="0012386B">
            <w:pPr>
              <w:pStyle w:val="TAL"/>
              <w:rPr>
                <w:rFonts w:hint="eastAsia"/>
                <w:i/>
                <w:lang w:eastAsia="ja-JP"/>
              </w:rPr>
            </w:pPr>
            <w:r w:rsidRPr="00EC532F">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73352C19" w14:textId="77777777" w:rsidR="00497EFE" w:rsidRPr="00843256" w:rsidRDefault="00497EFE" w:rsidP="0012386B">
            <w:pPr>
              <w:pStyle w:val="TAC"/>
              <w:rPr>
                <w:lang w:eastAsia="ja-JP"/>
              </w:rPr>
            </w:pPr>
            <w:r>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9E9AC86" w14:textId="77777777" w:rsidR="00497EFE" w:rsidRPr="00843256" w:rsidRDefault="00497EFE" w:rsidP="0012386B">
            <w:pPr>
              <w:pStyle w:val="TAC"/>
              <w:rPr>
                <w:lang w:eastAsia="ja-JP"/>
              </w:rPr>
            </w:pPr>
            <w:r>
              <w:rPr>
                <w:rFonts w:hint="eastAsia"/>
                <w:lang w:eastAsia="ja-JP"/>
              </w:rPr>
              <w:t>NP</w:t>
            </w:r>
          </w:p>
        </w:tc>
      </w:tr>
      <w:tr w:rsidR="00FD2CD2" w:rsidRPr="005A52B5" w14:paraId="4802F98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9EAC178" w14:textId="77777777" w:rsidR="00FD2CD2" w:rsidRPr="00EC532F" w:rsidRDefault="00FD2CD2" w:rsidP="00815FE6">
            <w:pPr>
              <w:pStyle w:val="TAL"/>
              <w:rPr>
                <w:rFonts w:hint="eastAsia"/>
                <w:b/>
                <w:i/>
                <w:lang w:eastAsia="ja-JP"/>
              </w:rPr>
            </w:pPr>
            <w:r w:rsidRPr="00EC532F">
              <w:rPr>
                <w:i/>
                <w:lang w:eastAsia="ja-JP"/>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4E0D0803"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64F938C0" w14:textId="77777777" w:rsidR="00FD2CD2" w:rsidRPr="00741A4F" w:rsidRDefault="00FD2CD2" w:rsidP="00815FE6">
            <w:pPr>
              <w:pStyle w:val="TAC"/>
            </w:pPr>
            <w:r w:rsidRPr="00843256">
              <w:rPr>
                <w:lang w:eastAsia="ja-JP"/>
              </w:rPr>
              <w:t>NP</w:t>
            </w:r>
          </w:p>
        </w:tc>
      </w:tr>
      <w:tr w:rsidR="00FD2CD2" w:rsidRPr="005A52B5" w14:paraId="2F1411B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52BEA2A" w14:textId="77777777" w:rsidR="00FD2CD2" w:rsidRPr="00EC532F" w:rsidRDefault="00FD2CD2" w:rsidP="00815FE6">
            <w:pPr>
              <w:pStyle w:val="TAL"/>
              <w:rPr>
                <w:rFonts w:hint="eastAsia"/>
                <w:b/>
                <w:i/>
                <w:lang w:eastAsia="ja-JP"/>
              </w:rPr>
            </w:pPr>
            <w:r w:rsidRPr="00EC532F">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0C32E96"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ADF2ED3" w14:textId="77777777" w:rsidR="00FD2CD2" w:rsidRPr="00741A4F" w:rsidRDefault="00FD2CD2" w:rsidP="00815FE6">
            <w:pPr>
              <w:pStyle w:val="TAC"/>
            </w:pPr>
            <w:r w:rsidRPr="00843256">
              <w:rPr>
                <w:lang w:eastAsia="ja-JP"/>
              </w:rPr>
              <w:t>NP</w:t>
            </w:r>
          </w:p>
        </w:tc>
      </w:tr>
      <w:tr w:rsidR="00FD2CD2" w:rsidRPr="005A52B5" w14:paraId="1BFFE7E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FF89B1C" w14:textId="77777777" w:rsidR="00FD2CD2" w:rsidRPr="00EC532F" w:rsidRDefault="00FD2CD2" w:rsidP="00815FE6">
            <w:pPr>
              <w:pStyle w:val="TAL"/>
              <w:rPr>
                <w:rFonts w:hint="eastAsia"/>
                <w:b/>
                <w:i/>
                <w:lang w:eastAsia="ja-JP"/>
              </w:rPr>
            </w:pPr>
            <w:r w:rsidRPr="00EC532F">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6F633DC9"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464633" w14:textId="77777777" w:rsidR="00FD2CD2" w:rsidRPr="00741A4F" w:rsidRDefault="00FD2CD2" w:rsidP="00815FE6">
            <w:pPr>
              <w:pStyle w:val="TAC"/>
            </w:pPr>
            <w:r w:rsidRPr="00843256">
              <w:rPr>
                <w:lang w:eastAsia="ja-JP"/>
              </w:rPr>
              <w:t>NP</w:t>
            </w:r>
          </w:p>
        </w:tc>
      </w:tr>
      <w:tr w:rsidR="00FD2CD2" w:rsidRPr="005A52B5" w14:paraId="716B9F4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36F2B94" w14:textId="77777777" w:rsidR="00FD2CD2" w:rsidRPr="00EC532F" w:rsidRDefault="00FD2CD2" w:rsidP="00815FE6">
            <w:pPr>
              <w:pStyle w:val="TAL"/>
              <w:rPr>
                <w:rFonts w:hint="eastAsia"/>
                <w:b/>
                <w:i/>
                <w:lang w:eastAsia="ja-JP"/>
              </w:rPr>
            </w:pPr>
            <w:r w:rsidRPr="00EC532F">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AE7B73E"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66D7D45" w14:textId="77777777" w:rsidR="00FD2CD2" w:rsidRPr="00741A4F" w:rsidRDefault="00FD2CD2" w:rsidP="00815FE6">
            <w:pPr>
              <w:pStyle w:val="TAC"/>
            </w:pPr>
            <w:r w:rsidRPr="00843256">
              <w:rPr>
                <w:lang w:eastAsia="ja-JP"/>
              </w:rPr>
              <w:t>NP</w:t>
            </w:r>
          </w:p>
        </w:tc>
      </w:tr>
      <w:tr w:rsidR="00FD2CD2" w:rsidRPr="005A52B5" w14:paraId="2EE2B37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8CB21A4" w14:textId="77777777" w:rsidR="00FD2CD2" w:rsidRPr="00EC532F" w:rsidRDefault="00FD2CD2" w:rsidP="00815FE6">
            <w:pPr>
              <w:pStyle w:val="TAL"/>
              <w:rPr>
                <w:rFonts w:hint="eastAsia"/>
                <w:b/>
                <w:i/>
                <w:lang w:eastAsia="ja-JP"/>
              </w:rPr>
            </w:pPr>
            <w:r w:rsidRPr="00EC532F">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33D6744F"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4538CB79" w14:textId="77777777" w:rsidR="00FD2CD2" w:rsidRPr="00741A4F" w:rsidRDefault="00FD2CD2" w:rsidP="00815FE6">
            <w:pPr>
              <w:pStyle w:val="TAC"/>
            </w:pPr>
            <w:r w:rsidRPr="00843256">
              <w:rPr>
                <w:lang w:eastAsia="ja-JP"/>
              </w:rPr>
              <w:t>NP</w:t>
            </w:r>
          </w:p>
        </w:tc>
      </w:tr>
      <w:tr w:rsidR="00FD2CD2" w:rsidRPr="005A52B5" w14:paraId="7684711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A0B4274" w14:textId="77777777" w:rsidR="00FD2CD2" w:rsidRPr="00EC532F" w:rsidRDefault="00FD2CD2" w:rsidP="00815FE6">
            <w:pPr>
              <w:pStyle w:val="TAL"/>
              <w:rPr>
                <w:rFonts w:hint="eastAsia"/>
                <w:b/>
                <w:i/>
                <w:lang w:eastAsia="ja-JP"/>
              </w:rPr>
            </w:pPr>
            <w:r w:rsidRPr="00EC532F">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D0149C3"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25778DB7" w14:textId="77777777" w:rsidR="00FD2CD2" w:rsidRPr="00741A4F" w:rsidRDefault="00FD2CD2" w:rsidP="00815FE6">
            <w:pPr>
              <w:pStyle w:val="TAC"/>
            </w:pPr>
            <w:r w:rsidRPr="00843256">
              <w:rPr>
                <w:lang w:eastAsia="ja-JP"/>
              </w:rPr>
              <w:t>NP</w:t>
            </w:r>
          </w:p>
        </w:tc>
      </w:tr>
      <w:tr w:rsidR="00FD2CD2" w:rsidRPr="005A52B5" w14:paraId="099A66B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1F31708" w14:textId="77777777" w:rsidR="00FD2CD2" w:rsidRPr="00EC532F" w:rsidRDefault="00FD2CD2" w:rsidP="00815FE6">
            <w:pPr>
              <w:pStyle w:val="TAL"/>
              <w:rPr>
                <w:rFonts w:hint="eastAsia"/>
                <w:b/>
                <w:i/>
                <w:lang w:eastAsia="ja-JP"/>
              </w:rPr>
            </w:pPr>
            <w:r w:rsidRPr="00EC532F">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5C77707"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002E41AE" w14:textId="77777777" w:rsidR="00FD2CD2" w:rsidRPr="00741A4F" w:rsidRDefault="00FD2CD2" w:rsidP="00815FE6">
            <w:pPr>
              <w:pStyle w:val="TAC"/>
            </w:pPr>
            <w:r w:rsidRPr="00843256">
              <w:rPr>
                <w:lang w:eastAsia="ja-JP"/>
              </w:rPr>
              <w:t>NP</w:t>
            </w:r>
          </w:p>
        </w:tc>
      </w:tr>
      <w:tr w:rsidR="00FD2CD2" w:rsidRPr="005A52B5" w14:paraId="13A3C5E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3622371" w14:textId="77777777" w:rsidR="00FD2CD2" w:rsidRPr="00EC532F" w:rsidRDefault="00FD2CD2" w:rsidP="00815FE6">
            <w:pPr>
              <w:pStyle w:val="TAL"/>
              <w:rPr>
                <w:rFonts w:hint="eastAsia"/>
                <w:b/>
                <w:i/>
                <w:lang w:eastAsia="ja-JP"/>
              </w:rPr>
            </w:pPr>
            <w:r w:rsidRPr="00EC532F">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66F65C10"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436C156" w14:textId="77777777" w:rsidR="00FD2CD2" w:rsidRPr="00741A4F" w:rsidRDefault="00FD2CD2" w:rsidP="00815FE6">
            <w:pPr>
              <w:pStyle w:val="TAC"/>
            </w:pPr>
            <w:r w:rsidRPr="00843256">
              <w:rPr>
                <w:lang w:eastAsia="ja-JP"/>
              </w:rPr>
              <w:t>NP</w:t>
            </w:r>
          </w:p>
        </w:tc>
      </w:tr>
      <w:tr w:rsidR="00FD2CD2" w:rsidRPr="005A52B5" w14:paraId="63F57EA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CECEC18" w14:textId="77777777" w:rsidR="00FD2CD2" w:rsidRPr="00EC532F" w:rsidRDefault="00FD2CD2" w:rsidP="00815FE6">
            <w:pPr>
              <w:pStyle w:val="TAL"/>
              <w:rPr>
                <w:rFonts w:hint="eastAsia"/>
                <w:b/>
                <w:i/>
                <w:lang w:eastAsia="ja-JP"/>
              </w:rPr>
            </w:pPr>
            <w:r w:rsidRPr="00EC532F">
              <w:rPr>
                <w:i/>
                <w:lang w:eastAsia="ja-JP"/>
              </w:rPr>
              <w:t>stateTag</w:t>
            </w:r>
          </w:p>
        </w:tc>
        <w:tc>
          <w:tcPr>
            <w:tcW w:w="986" w:type="dxa"/>
            <w:tcBorders>
              <w:top w:val="single" w:sz="4" w:space="0" w:color="auto"/>
              <w:left w:val="single" w:sz="4" w:space="0" w:color="auto"/>
              <w:bottom w:val="single" w:sz="4" w:space="0" w:color="auto"/>
              <w:right w:val="single" w:sz="4" w:space="0" w:color="auto"/>
            </w:tcBorders>
            <w:vAlign w:val="center"/>
          </w:tcPr>
          <w:p w14:paraId="782A03C5" w14:textId="77777777" w:rsidR="00FD2CD2" w:rsidRPr="00741A4F" w:rsidRDefault="00FD2CD2" w:rsidP="00815FE6">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EDF9F76" w14:textId="77777777" w:rsidR="00FD2CD2" w:rsidRPr="00741A4F" w:rsidRDefault="00FD2CD2" w:rsidP="00815FE6">
            <w:pPr>
              <w:pStyle w:val="TAC"/>
            </w:pPr>
            <w:r w:rsidRPr="00843256">
              <w:rPr>
                <w:lang w:eastAsia="ja-JP"/>
              </w:rPr>
              <w:t>NP</w:t>
            </w:r>
          </w:p>
        </w:tc>
      </w:tr>
    </w:tbl>
    <w:p w14:paraId="5C08D88F" w14:textId="77777777" w:rsidR="009D2D31" w:rsidRPr="005A52B5" w:rsidRDefault="009D2D31" w:rsidP="009D2D31">
      <w:pPr>
        <w:rPr>
          <w:rFonts w:eastAsia="Malgun Gothic" w:hint="eastAsia"/>
          <w:lang w:eastAsia="ko-KR"/>
        </w:rPr>
      </w:pPr>
    </w:p>
    <w:p w14:paraId="5A68C482" w14:textId="77777777" w:rsidR="009D2D31" w:rsidRPr="005A52B5" w:rsidRDefault="009D2D31" w:rsidP="009D2D31">
      <w:pPr>
        <w:pStyle w:val="TH"/>
        <w:rPr>
          <w:rFonts w:eastAsia="Malgun Gothic"/>
        </w:rPr>
      </w:pPr>
      <w:bookmarkStart w:id="2097" w:name="_Ref409965435"/>
      <w:r w:rsidRPr="005A52B5">
        <w:rPr>
          <w:rFonts w:eastAsia="Malgun Gothic"/>
        </w:rPr>
        <w:lastRenderedPageBreak/>
        <w:t xml:space="preserve">Table </w:t>
      </w:r>
      <w:fldSimple w:instr=" STYLEREF 4 \s ">
        <w:r w:rsidR="00A41CAC">
          <w:rPr>
            <w:noProof/>
          </w:rPr>
          <w:t>7.4.13.1</w:t>
        </w:r>
      </w:fldSimple>
      <w:r w:rsidRPr="00381942">
        <w:noBreakHyphen/>
      </w:r>
      <w:fldSimple w:instr=" SEQ Table \* ARABIC \s 4 ">
        <w:r w:rsidR="00A41CAC">
          <w:rPr>
            <w:noProof/>
          </w:rPr>
          <w:t>3</w:t>
        </w:r>
      </w:fldSimple>
      <w:bookmarkEnd w:id="2097"/>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15FE6">
        <w:rPr>
          <w:rFonts w:eastAsia="Malgun Gothic"/>
          <w:lang w:eastAsia="ko-KR"/>
        </w:rPr>
        <w:t>request</w:t>
      </w:r>
      <w:r w:rsidRPr="005A52B5">
        <w:rPr>
          <w:rFonts w:eastAsia="Malgun Gothic"/>
          <w:lang w:eastAsia="ja-JP"/>
        </w:rPr>
        <w:t>&gt;</w:t>
      </w:r>
      <w:r w:rsidR="00CF4882">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75CC3949"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04791E9"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4B55396"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B548752"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4D83740"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479A5DC5"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6BE97B6"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8CEF410" w14:textId="77777777" w:rsidR="009D2D31" w:rsidRPr="005A52B5" w:rsidRDefault="009D2D31"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675E693"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41B6A4C"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AC9B7BC" w14:textId="77777777" w:rsidR="009D2D31" w:rsidRPr="005A52B5" w:rsidRDefault="009D2D31" w:rsidP="00A936D8">
            <w:pPr>
              <w:keepNext/>
              <w:keepLines/>
              <w:jc w:val="center"/>
              <w:rPr>
                <w:rFonts w:ascii="Arial" w:hAnsi="Arial"/>
                <w:b/>
                <w:sz w:val="18"/>
                <w:lang w:eastAsia="ja-JP"/>
              </w:rPr>
            </w:pPr>
          </w:p>
        </w:tc>
      </w:tr>
      <w:tr w:rsidR="004C5E19" w:rsidRPr="005A52B5" w14:paraId="3FC5ABA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80C2A6F" w14:textId="77777777" w:rsidR="004C5E19" w:rsidRPr="00EC532F" w:rsidRDefault="004C5E19" w:rsidP="004C5E19">
            <w:pPr>
              <w:pStyle w:val="TAL"/>
              <w:rPr>
                <w:rFonts w:hint="eastAsia"/>
                <w:b/>
                <w:i/>
                <w:lang w:eastAsia="ja-JP"/>
              </w:rPr>
            </w:pPr>
            <w:r w:rsidRPr="00EC532F">
              <w:rPr>
                <w:i/>
                <w:lang w:eastAsia="ja-JP"/>
              </w:rPr>
              <w:t>operation</w:t>
            </w:r>
          </w:p>
        </w:tc>
        <w:tc>
          <w:tcPr>
            <w:tcW w:w="986" w:type="dxa"/>
            <w:tcBorders>
              <w:top w:val="single" w:sz="4" w:space="0" w:color="auto"/>
              <w:left w:val="single" w:sz="4" w:space="0" w:color="auto"/>
              <w:bottom w:val="single" w:sz="4" w:space="0" w:color="auto"/>
              <w:right w:val="single" w:sz="4" w:space="0" w:color="auto"/>
            </w:tcBorders>
            <w:vAlign w:val="center"/>
          </w:tcPr>
          <w:p w14:paraId="55C48BF6"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703A3993"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04BFBB1C" w14:textId="77777777" w:rsidR="004C5E19" w:rsidRPr="00741A4F" w:rsidRDefault="004C5E19" w:rsidP="004C5E19">
            <w:pPr>
              <w:pStyle w:val="TAL"/>
            </w:pPr>
            <w:r w:rsidRPr="00843256">
              <w:rPr>
                <w:lang w:eastAsia="ja-JP"/>
              </w:rPr>
              <w:t>m2m:operation</w:t>
            </w:r>
          </w:p>
        </w:tc>
        <w:tc>
          <w:tcPr>
            <w:tcW w:w="1991" w:type="dxa"/>
            <w:tcBorders>
              <w:top w:val="single" w:sz="4" w:space="0" w:color="auto"/>
              <w:left w:val="single" w:sz="4" w:space="0" w:color="auto"/>
              <w:bottom w:val="single" w:sz="4" w:space="0" w:color="auto"/>
              <w:right w:val="single" w:sz="4" w:space="0" w:color="auto"/>
            </w:tcBorders>
            <w:hideMark/>
          </w:tcPr>
          <w:p w14:paraId="4A79DAA4" w14:textId="77777777" w:rsidR="004C5E19" w:rsidRPr="00741A4F" w:rsidRDefault="004C5E19" w:rsidP="004C5E19">
            <w:pPr>
              <w:pStyle w:val="TAL"/>
            </w:pPr>
            <w:r w:rsidRPr="00AF15FF">
              <w:t>No default</w:t>
            </w:r>
          </w:p>
        </w:tc>
      </w:tr>
      <w:tr w:rsidR="004C5E19" w:rsidRPr="005A52B5" w14:paraId="6C79A29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D562877" w14:textId="77777777" w:rsidR="004C5E19" w:rsidRPr="00EC532F" w:rsidRDefault="004C5E19" w:rsidP="004C5E19">
            <w:pPr>
              <w:pStyle w:val="TAL"/>
              <w:rPr>
                <w:rFonts w:hint="eastAsia"/>
                <w:b/>
                <w:i/>
                <w:lang w:eastAsia="ja-JP"/>
              </w:rPr>
            </w:pPr>
            <w:r w:rsidRPr="00EC532F">
              <w:rPr>
                <w:i/>
                <w:lang w:eastAsia="ja-JP"/>
              </w:rPr>
              <w:t>target</w:t>
            </w:r>
          </w:p>
        </w:tc>
        <w:tc>
          <w:tcPr>
            <w:tcW w:w="986" w:type="dxa"/>
            <w:tcBorders>
              <w:top w:val="single" w:sz="4" w:space="0" w:color="auto"/>
              <w:left w:val="single" w:sz="4" w:space="0" w:color="auto"/>
              <w:bottom w:val="single" w:sz="4" w:space="0" w:color="auto"/>
              <w:right w:val="single" w:sz="4" w:space="0" w:color="auto"/>
            </w:tcBorders>
            <w:vAlign w:val="center"/>
          </w:tcPr>
          <w:p w14:paraId="0D5B2311"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7C5D01BD"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1718A334" w14:textId="77777777" w:rsidR="004C5E19" w:rsidRPr="00741A4F" w:rsidRDefault="004C5E19" w:rsidP="004C5E19">
            <w:pPr>
              <w:pStyle w:val="TAL"/>
            </w:pPr>
            <w:r w:rsidRPr="00843256">
              <w:rPr>
                <w:lang w:eastAsia="ja-JP"/>
              </w:rPr>
              <w:t>xs:anyURI</w:t>
            </w:r>
          </w:p>
        </w:tc>
        <w:tc>
          <w:tcPr>
            <w:tcW w:w="1991" w:type="dxa"/>
            <w:tcBorders>
              <w:top w:val="single" w:sz="4" w:space="0" w:color="auto"/>
              <w:left w:val="single" w:sz="4" w:space="0" w:color="auto"/>
              <w:bottom w:val="single" w:sz="4" w:space="0" w:color="auto"/>
              <w:right w:val="single" w:sz="4" w:space="0" w:color="auto"/>
            </w:tcBorders>
          </w:tcPr>
          <w:p w14:paraId="2739B8F7" w14:textId="77777777" w:rsidR="004C5E19" w:rsidRPr="00741A4F" w:rsidRDefault="004C5E19" w:rsidP="004C5E19">
            <w:pPr>
              <w:pStyle w:val="TAL"/>
            </w:pPr>
            <w:r w:rsidRPr="00AF15FF">
              <w:t>No default</w:t>
            </w:r>
          </w:p>
        </w:tc>
      </w:tr>
      <w:tr w:rsidR="004C5E19" w:rsidRPr="005A52B5" w14:paraId="373553C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160346F" w14:textId="77777777" w:rsidR="004C5E19" w:rsidRPr="00EC532F" w:rsidRDefault="004C5E19" w:rsidP="004C5E19">
            <w:pPr>
              <w:pStyle w:val="TAL"/>
              <w:rPr>
                <w:rFonts w:hint="eastAsia"/>
                <w:b/>
                <w:i/>
                <w:lang w:eastAsia="ja-JP"/>
              </w:rPr>
            </w:pPr>
            <w:r w:rsidRPr="00EC532F">
              <w:rPr>
                <w:i/>
                <w:lang w:eastAsia="ja-JP"/>
              </w:rPr>
              <w:t>originator</w:t>
            </w:r>
          </w:p>
        </w:tc>
        <w:tc>
          <w:tcPr>
            <w:tcW w:w="986" w:type="dxa"/>
            <w:tcBorders>
              <w:top w:val="single" w:sz="4" w:space="0" w:color="auto"/>
              <w:left w:val="single" w:sz="4" w:space="0" w:color="auto"/>
              <w:bottom w:val="single" w:sz="4" w:space="0" w:color="auto"/>
              <w:right w:val="single" w:sz="4" w:space="0" w:color="auto"/>
            </w:tcBorders>
            <w:vAlign w:val="center"/>
          </w:tcPr>
          <w:p w14:paraId="32C8403F"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47557406"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3450DA6E" w14:textId="77777777" w:rsidR="004C5E19" w:rsidRPr="00741A4F" w:rsidRDefault="00497EFE" w:rsidP="00497EFE">
            <w:pPr>
              <w:pStyle w:val="TAL"/>
            </w:pPr>
            <w:r w:rsidRPr="0012386B">
              <w:rPr>
                <w:rFonts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tcPr>
          <w:p w14:paraId="1CD8760B" w14:textId="77777777" w:rsidR="004C5E19" w:rsidRPr="00741A4F" w:rsidRDefault="004C5E19" w:rsidP="004C5E19">
            <w:pPr>
              <w:pStyle w:val="TAL"/>
            </w:pPr>
            <w:r w:rsidRPr="00AF15FF">
              <w:t>No default</w:t>
            </w:r>
          </w:p>
        </w:tc>
      </w:tr>
      <w:tr w:rsidR="004C5E19" w:rsidRPr="005A52B5" w14:paraId="47987D72"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3DC7DBF" w14:textId="77777777" w:rsidR="004C5E19" w:rsidRPr="00EC532F" w:rsidRDefault="004C5E19" w:rsidP="00497EFE">
            <w:pPr>
              <w:pStyle w:val="TAL"/>
              <w:rPr>
                <w:rFonts w:hint="eastAsia"/>
                <w:b/>
                <w:i/>
                <w:lang w:eastAsia="ja-JP"/>
              </w:rPr>
            </w:pPr>
            <w:r w:rsidRPr="00EC532F">
              <w:rPr>
                <w:i/>
                <w:lang w:eastAsia="ja-JP"/>
              </w:rPr>
              <w:t>request</w:t>
            </w:r>
            <w:r w:rsidR="00497EFE" w:rsidRPr="00EC532F">
              <w:rPr>
                <w:rFonts w:hint="eastAsia"/>
                <w:i/>
                <w:lang w:eastAsia="ja-JP"/>
              </w:rPr>
              <w:t>ID</w:t>
            </w:r>
          </w:p>
        </w:tc>
        <w:tc>
          <w:tcPr>
            <w:tcW w:w="986" w:type="dxa"/>
            <w:tcBorders>
              <w:top w:val="single" w:sz="4" w:space="0" w:color="auto"/>
              <w:left w:val="single" w:sz="4" w:space="0" w:color="auto"/>
              <w:bottom w:val="single" w:sz="4" w:space="0" w:color="auto"/>
              <w:right w:val="single" w:sz="4" w:space="0" w:color="auto"/>
            </w:tcBorders>
            <w:vAlign w:val="center"/>
          </w:tcPr>
          <w:p w14:paraId="0CD0CA8D"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40F7459C"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693648F6" w14:textId="77777777" w:rsidR="004C5E19" w:rsidRPr="00741A4F" w:rsidRDefault="004C5E19" w:rsidP="004C5E19">
            <w:pPr>
              <w:pStyle w:val="TAL"/>
            </w:pPr>
            <w:r w:rsidRPr="00843256">
              <w:rPr>
                <w:lang w:eastAsia="ja-JP"/>
              </w:rPr>
              <w:t>m2m:requestI</w:t>
            </w:r>
            <w:r w:rsidRPr="001047C9">
              <w:rPr>
                <w:rFonts w:hint="eastAsia"/>
                <w:lang w:eastAsia="ko-KR"/>
              </w:rPr>
              <w:t>D</w:t>
            </w:r>
          </w:p>
        </w:tc>
        <w:tc>
          <w:tcPr>
            <w:tcW w:w="1991" w:type="dxa"/>
            <w:tcBorders>
              <w:top w:val="single" w:sz="4" w:space="0" w:color="auto"/>
              <w:left w:val="single" w:sz="4" w:space="0" w:color="auto"/>
              <w:bottom w:val="single" w:sz="4" w:space="0" w:color="auto"/>
              <w:right w:val="single" w:sz="4" w:space="0" w:color="auto"/>
            </w:tcBorders>
          </w:tcPr>
          <w:p w14:paraId="6299F6A8" w14:textId="77777777" w:rsidR="004C5E19" w:rsidRPr="00741A4F" w:rsidRDefault="004C5E19" w:rsidP="004C5E19">
            <w:pPr>
              <w:pStyle w:val="TAL"/>
            </w:pPr>
            <w:r w:rsidRPr="00AF15FF">
              <w:t>No default</w:t>
            </w:r>
          </w:p>
        </w:tc>
      </w:tr>
      <w:tr w:rsidR="004C5E19" w:rsidRPr="005A52B5" w14:paraId="4A1B44A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0116644" w14:textId="77777777" w:rsidR="004C5E19" w:rsidRPr="00EC532F" w:rsidRDefault="004C5E19" w:rsidP="004C5E19">
            <w:pPr>
              <w:pStyle w:val="TAL"/>
              <w:rPr>
                <w:rFonts w:hint="eastAsia"/>
                <w:b/>
                <w:i/>
                <w:lang w:eastAsia="ja-JP"/>
              </w:rPr>
            </w:pPr>
            <w:r w:rsidRPr="00EC532F">
              <w:rPr>
                <w:i/>
                <w:lang w:eastAsia="ja-JP"/>
              </w:rPr>
              <w:t>metaInformation</w:t>
            </w:r>
          </w:p>
        </w:tc>
        <w:tc>
          <w:tcPr>
            <w:tcW w:w="986" w:type="dxa"/>
            <w:tcBorders>
              <w:top w:val="single" w:sz="4" w:space="0" w:color="auto"/>
              <w:left w:val="single" w:sz="4" w:space="0" w:color="auto"/>
              <w:bottom w:val="single" w:sz="4" w:space="0" w:color="auto"/>
              <w:right w:val="single" w:sz="4" w:space="0" w:color="auto"/>
            </w:tcBorders>
            <w:vAlign w:val="center"/>
          </w:tcPr>
          <w:p w14:paraId="768D0F19"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1C892E77"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55C852C9" w14:textId="77777777" w:rsidR="004C5E19" w:rsidRPr="00741A4F" w:rsidRDefault="004C5E19" w:rsidP="004C5E19">
            <w:pPr>
              <w:pStyle w:val="TAL"/>
            </w:pPr>
            <w:r w:rsidRPr="00843256">
              <w:rPr>
                <w:lang w:eastAsia="ja-JP"/>
              </w:rPr>
              <w:t>m2m:metaInformation</w:t>
            </w:r>
          </w:p>
        </w:tc>
        <w:tc>
          <w:tcPr>
            <w:tcW w:w="1991" w:type="dxa"/>
            <w:tcBorders>
              <w:top w:val="single" w:sz="4" w:space="0" w:color="auto"/>
              <w:left w:val="single" w:sz="4" w:space="0" w:color="auto"/>
              <w:bottom w:val="single" w:sz="4" w:space="0" w:color="auto"/>
              <w:right w:val="single" w:sz="4" w:space="0" w:color="auto"/>
            </w:tcBorders>
          </w:tcPr>
          <w:p w14:paraId="011CD4C5" w14:textId="77777777" w:rsidR="004C5E19" w:rsidRPr="00741A4F" w:rsidRDefault="004C5E19" w:rsidP="004C5E19">
            <w:pPr>
              <w:pStyle w:val="TAL"/>
            </w:pPr>
            <w:r w:rsidRPr="00AF15FF">
              <w:t>No default</w:t>
            </w:r>
          </w:p>
        </w:tc>
      </w:tr>
      <w:tr w:rsidR="004C5E19" w:rsidRPr="005A52B5" w14:paraId="0531358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326D37B" w14:textId="77777777" w:rsidR="004C5E19" w:rsidRPr="00EC532F" w:rsidRDefault="000507CA" w:rsidP="000507CA">
            <w:pPr>
              <w:pStyle w:val="TAL"/>
              <w:rPr>
                <w:rFonts w:hint="eastAsia"/>
                <w:b/>
                <w:i/>
                <w:lang w:eastAsia="ja-JP"/>
              </w:rPr>
            </w:pPr>
            <w:r>
              <w:rPr>
                <w:i/>
                <w:lang w:eastAsia="ja-JP"/>
              </w:rPr>
              <w:t>primitiveC</w:t>
            </w:r>
            <w:r w:rsidR="004C5E19" w:rsidRPr="00EC532F">
              <w:rPr>
                <w:i/>
                <w:lang w:eastAsia="ja-JP"/>
              </w:rPr>
              <w:t>ontent</w:t>
            </w:r>
          </w:p>
        </w:tc>
        <w:tc>
          <w:tcPr>
            <w:tcW w:w="986" w:type="dxa"/>
            <w:tcBorders>
              <w:top w:val="single" w:sz="4" w:space="0" w:color="auto"/>
              <w:left w:val="single" w:sz="4" w:space="0" w:color="auto"/>
              <w:bottom w:val="single" w:sz="4" w:space="0" w:color="auto"/>
              <w:right w:val="single" w:sz="4" w:space="0" w:color="auto"/>
            </w:tcBorders>
            <w:vAlign w:val="center"/>
          </w:tcPr>
          <w:p w14:paraId="538BD5D2"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3696C5B6"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512BAA96" w14:textId="77777777" w:rsidR="004C5E19" w:rsidRPr="00741A4F" w:rsidRDefault="004C5E19" w:rsidP="004C5E19">
            <w:pPr>
              <w:pStyle w:val="TAL"/>
            </w:pPr>
            <w:r w:rsidRPr="00843256">
              <w:rPr>
                <w:lang w:eastAsia="ja-JP"/>
              </w:rPr>
              <w:t>m2m:primitiveContent</w:t>
            </w:r>
          </w:p>
        </w:tc>
        <w:tc>
          <w:tcPr>
            <w:tcW w:w="1991" w:type="dxa"/>
            <w:tcBorders>
              <w:top w:val="single" w:sz="4" w:space="0" w:color="auto"/>
              <w:left w:val="single" w:sz="4" w:space="0" w:color="auto"/>
              <w:bottom w:val="single" w:sz="4" w:space="0" w:color="auto"/>
              <w:right w:val="single" w:sz="4" w:space="0" w:color="auto"/>
            </w:tcBorders>
          </w:tcPr>
          <w:p w14:paraId="133C23AC" w14:textId="77777777" w:rsidR="004C5E19" w:rsidRPr="00741A4F" w:rsidRDefault="004C5E19" w:rsidP="004C5E19">
            <w:pPr>
              <w:pStyle w:val="TAL"/>
            </w:pPr>
            <w:r w:rsidRPr="00AF15FF">
              <w:t>No default</w:t>
            </w:r>
          </w:p>
        </w:tc>
      </w:tr>
      <w:tr w:rsidR="004C5E19" w:rsidRPr="005A52B5" w14:paraId="712879B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BDF7726" w14:textId="77777777" w:rsidR="004C5E19" w:rsidRPr="00EC532F" w:rsidRDefault="004C5E19" w:rsidP="004C5E19">
            <w:pPr>
              <w:pStyle w:val="TAL"/>
              <w:rPr>
                <w:rFonts w:hint="eastAsia"/>
                <w:b/>
                <w:i/>
                <w:lang w:eastAsia="ja-JP"/>
              </w:rPr>
            </w:pPr>
            <w:r w:rsidRPr="00EC532F">
              <w:rPr>
                <w:i/>
                <w:lang w:eastAsia="ja-JP"/>
              </w:rPr>
              <w:t>requestStatus</w:t>
            </w:r>
          </w:p>
        </w:tc>
        <w:tc>
          <w:tcPr>
            <w:tcW w:w="986" w:type="dxa"/>
            <w:tcBorders>
              <w:top w:val="single" w:sz="4" w:space="0" w:color="auto"/>
              <w:left w:val="single" w:sz="4" w:space="0" w:color="auto"/>
              <w:bottom w:val="single" w:sz="4" w:space="0" w:color="auto"/>
              <w:right w:val="single" w:sz="4" w:space="0" w:color="auto"/>
            </w:tcBorders>
            <w:vAlign w:val="center"/>
          </w:tcPr>
          <w:p w14:paraId="56EAD75A"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0A547CC7"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6643930A" w14:textId="77777777" w:rsidR="004C5E19" w:rsidRPr="00741A4F" w:rsidRDefault="004C5E19" w:rsidP="004C5E19">
            <w:pPr>
              <w:pStyle w:val="TAL"/>
            </w:pPr>
            <w:r w:rsidRPr="00843256">
              <w:rPr>
                <w:lang w:eastAsia="ja-JP"/>
              </w:rPr>
              <w:t>m2m:requestStatus</w:t>
            </w:r>
          </w:p>
        </w:tc>
        <w:tc>
          <w:tcPr>
            <w:tcW w:w="1991" w:type="dxa"/>
            <w:tcBorders>
              <w:top w:val="single" w:sz="4" w:space="0" w:color="auto"/>
              <w:left w:val="single" w:sz="4" w:space="0" w:color="auto"/>
              <w:bottom w:val="single" w:sz="4" w:space="0" w:color="auto"/>
              <w:right w:val="single" w:sz="4" w:space="0" w:color="auto"/>
            </w:tcBorders>
          </w:tcPr>
          <w:p w14:paraId="496CE20A" w14:textId="77777777" w:rsidR="004C5E19" w:rsidRPr="00741A4F" w:rsidRDefault="004C5E19" w:rsidP="004C5E19">
            <w:pPr>
              <w:pStyle w:val="TAL"/>
            </w:pPr>
            <w:r w:rsidRPr="00AF15FF">
              <w:t>No default</w:t>
            </w:r>
          </w:p>
        </w:tc>
      </w:tr>
      <w:tr w:rsidR="004C5E19" w:rsidRPr="005A52B5" w14:paraId="6ED0C34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8D14FE5" w14:textId="77777777" w:rsidR="004C5E19" w:rsidRPr="00EC532F" w:rsidRDefault="004C5E19" w:rsidP="004C5E19">
            <w:pPr>
              <w:pStyle w:val="TAL"/>
              <w:rPr>
                <w:rFonts w:hint="eastAsia"/>
                <w:b/>
                <w:i/>
                <w:lang w:eastAsia="ja-JP"/>
              </w:rPr>
            </w:pPr>
            <w:r w:rsidRPr="00EC532F">
              <w:rPr>
                <w:i/>
                <w:lang w:eastAsia="ja-JP"/>
              </w:rPr>
              <w:t>operationResult</w:t>
            </w:r>
          </w:p>
        </w:tc>
        <w:tc>
          <w:tcPr>
            <w:tcW w:w="986" w:type="dxa"/>
            <w:tcBorders>
              <w:top w:val="single" w:sz="4" w:space="0" w:color="auto"/>
              <w:left w:val="single" w:sz="4" w:space="0" w:color="auto"/>
              <w:bottom w:val="single" w:sz="4" w:space="0" w:color="auto"/>
              <w:right w:val="single" w:sz="4" w:space="0" w:color="auto"/>
            </w:tcBorders>
            <w:vAlign w:val="center"/>
          </w:tcPr>
          <w:p w14:paraId="50F2E0E1" w14:textId="77777777" w:rsidR="004C5E19" w:rsidRPr="00741A4F" w:rsidRDefault="004C5E19" w:rsidP="004C5E19">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10A9E5AB" w14:textId="77777777" w:rsidR="004C5E19" w:rsidRPr="00741A4F" w:rsidRDefault="004C5E19" w:rsidP="004C5E19">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60DC8100" w14:textId="77777777" w:rsidR="004C5E19" w:rsidRPr="00741A4F" w:rsidRDefault="004C5E19" w:rsidP="004C5E19">
            <w:pPr>
              <w:pStyle w:val="TAL"/>
            </w:pPr>
            <w:r w:rsidRPr="00843256">
              <w:rPr>
                <w:lang w:eastAsia="ja-JP"/>
              </w:rPr>
              <w:t>m2m:operationResult</w:t>
            </w:r>
          </w:p>
        </w:tc>
        <w:tc>
          <w:tcPr>
            <w:tcW w:w="1991" w:type="dxa"/>
            <w:tcBorders>
              <w:top w:val="single" w:sz="4" w:space="0" w:color="auto"/>
              <w:left w:val="single" w:sz="4" w:space="0" w:color="auto"/>
              <w:bottom w:val="single" w:sz="4" w:space="0" w:color="auto"/>
              <w:right w:val="single" w:sz="4" w:space="0" w:color="auto"/>
            </w:tcBorders>
          </w:tcPr>
          <w:p w14:paraId="064DB977" w14:textId="77777777" w:rsidR="004C5E19" w:rsidRPr="00741A4F" w:rsidRDefault="004C5E19" w:rsidP="004C5E19">
            <w:pPr>
              <w:pStyle w:val="TAL"/>
            </w:pPr>
            <w:r w:rsidRPr="00AF15FF">
              <w:t>No default</w:t>
            </w:r>
          </w:p>
        </w:tc>
      </w:tr>
    </w:tbl>
    <w:p w14:paraId="59DF50DB" w14:textId="77777777" w:rsidR="009D2D31" w:rsidRPr="005A52B5" w:rsidRDefault="009D2D31" w:rsidP="009D2D31">
      <w:pPr>
        <w:rPr>
          <w:rFonts w:eastAsia="Malgun Gothic" w:hint="eastAsia"/>
          <w:highlight w:val="yellow"/>
          <w:lang w:val="en-US" w:eastAsia="ko-KR"/>
        </w:rPr>
      </w:pPr>
    </w:p>
    <w:p w14:paraId="672DBCE5" w14:textId="77777777" w:rsidR="007972DA" w:rsidRPr="00381942" w:rsidRDefault="007972DA" w:rsidP="007972DA">
      <w:pPr>
        <w:pStyle w:val="TH"/>
      </w:pPr>
      <w:bookmarkStart w:id="2098" w:name="_Toc390805086"/>
      <w:bookmarkStart w:id="2099" w:name="_Toc391027202"/>
      <w:r w:rsidRPr="00381942">
        <w:t xml:space="preserve">Table </w:t>
      </w:r>
      <w:fldSimple w:instr=" STYLEREF 4 \s ">
        <w:r w:rsidR="00A41CAC">
          <w:rPr>
            <w:noProof/>
          </w:rPr>
          <w:t>7.4.13.1</w:t>
        </w:r>
      </w:fldSimple>
      <w:r w:rsidRPr="00381942">
        <w:noBreakHyphen/>
      </w:r>
      <w:fldSimple w:instr=" SEQ Table \* ARABIC \s 4 ">
        <w:r w:rsidR="00A41CAC">
          <w:rPr>
            <w:noProof/>
          </w:rPr>
          <w:t>4</w:t>
        </w:r>
      </w:fldSimple>
      <w:r w:rsidRPr="00381942">
        <w:t xml:space="preserve"> : Reference of child resources</w:t>
      </w:r>
      <w:bookmarkEnd w:id="2098"/>
      <w:bookmarkEnd w:id="20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18"/>
        <w:gridCol w:w="2426"/>
        <w:gridCol w:w="2717"/>
        <w:gridCol w:w="1968"/>
      </w:tblGrid>
      <w:tr w:rsidR="001C20E8" w:rsidRPr="00381942" w14:paraId="65A29490" w14:textId="77777777" w:rsidTr="00A76F3D">
        <w:trPr>
          <w:jc w:val="center"/>
        </w:trPr>
        <w:tc>
          <w:tcPr>
            <w:tcW w:w="2552" w:type="dxa"/>
            <w:tcBorders>
              <w:top w:val="single" w:sz="4" w:space="0" w:color="auto"/>
              <w:left w:val="single" w:sz="4" w:space="0" w:color="auto"/>
              <w:bottom w:val="single" w:sz="4" w:space="0" w:color="auto"/>
              <w:right w:val="single" w:sz="4" w:space="0" w:color="auto"/>
            </w:tcBorders>
            <w:shd w:val="clear" w:color="auto" w:fill="BFBFBF"/>
            <w:hideMark/>
          </w:tcPr>
          <w:p w14:paraId="60B48723" w14:textId="77777777" w:rsidR="001C20E8" w:rsidRPr="00152E68" w:rsidRDefault="001C20E8" w:rsidP="00E01837">
            <w:pPr>
              <w:pStyle w:val="TAH"/>
              <w:rPr>
                <w:lang w:eastAsia="ja-JP"/>
              </w:rPr>
            </w:pPr>
            <w:r w:rsidRPr="00152E68">
              <w:rPr>
                <w:lang w:eastAsia="ja-JP"/>
              </w:rPr>
              <w:t>Child Resource Type Name</w:t>
            </w:r>
          </w:p>
        </w:tc>
        <w:tc>
          <w:tcPr>
            <w:tcW w:w="2466" w:type="dxa"/>
            <w:tcBorders>
              <w:top w:val="single" w:sz="4" w:space="0" w:color="auto"/>
              <w:left w:val="single" w:sz="4" w:space="0" w:color="auto"/>
              <w:bottom w:val="single" w:sz="4" w:space="0" w:color="auto"/>
              <w:right w:val="single" w:sz="4" w:space="0" w:color="auto"/>
            </w:tcBorders>
            <w:shd w:val="clear" w:color="auto" w:fill="BFBFBF"/>
          </w:tcPr>
          <w:p w14:paraId="08B143C7" w14:textId="77777777" w:rsidR="001C20E8" w:rsidRPr="00381942" w:rsidRDefault="001C20E8" w:rsidP="00F14092">
            <w:pPr>
              <w:pStyle w:val="TAH"/>
              <w:rPr>
                <w:lang w:eastAsia="ja-JP"/>
              </w:rPr>
            </w:pPr>
            <w:r w:rsidRPr="00381942">
              <w:rPr>
                <w:lang w:eastAsia="ja-JP"/>
              </w:rPr>
              <w:t>Child Resource Name</w:t>
            </w:r>
          </w:p>
        </w:tc>
        <w:tc>
          <w:tcPr>
            <w:tcW w:w="2762" w:type="dxa"/>
            <w:tcBorders>
              <w:top w:val="single" w:sz="4" w:space="0" w:color="auto"/>
              <w:left w:val="single" w:sz="4" w:space="0" w:color="auto"/>
              <w:bottom w:val="single" w:sz="4" w:space="0" w:color="auto"/>
              <w:right w:val="single" w:sz="4" w:space="0" w:color="auto"/>
            </w:tcBorders>
            <w:shd w:val="clear" w:color="auto" w:fill="BFBFBF"/>
            <w:hideMark/>
          </w:tcPr>
          <w:p w14:paraId="1381D8A7" w14:textId="77777777" w:rsidR="001C20E8" w:rsidRPr="00152E68" w:rsidRDefault="001C20E8" w:rsidP="00E01837">
            <w:pPr>
              <w:pStyle w:val="TAH"/>
              <w:rPr>
                <w:lang w:eastAsia="ja-JP"/>
              </w:rPr>
            </w:pPr>
            <w:r w:rsidRPr="00152E68">
              <w:rPr>
                <w:lang w:eastAsia="ja-JP"/>
              </w:rPr>
              <w:t>Multiplicity</w:t>
            </w:r>
          </w:p>
        </w:tc>
        <w:tc>
          <w:tcPr>
            <w:tcW w:w="1995" w:type="dxa"/>
            <w:tcBorders>
              <w:top w:val="single" w:sz="4" w:space="0" w:color="auto"/>
              <w:left w:val="single" w:sz="4" w:space="0" w:color="auto"/>
              <w:bottom w:val="single" w:sz="4" w:space="0" w:color="auto"/>
              <w:right w:val="single" w:sz="4" w:space="0" w:color="auto"/>
            </w:tcBorders>
            <w:shd w:val="clear" w:color="auto" w:fill="BFBFBF"/>
            <w:hideMark/>
          </w:tcPr>
          <w:p w14:paraId="77612A59" w14:textId="77777777" w:rsidR="001C20E8" w:rsidRPr="000D3241" w:rsidRDefault="001C20E8" w:rsidP="00E01837">
            <w:pPr>
              <w:pStyle w:val="TAH"/>
              <w:rPr>
                <w:lang w:eastAsia="ja-JP"/>
              </w:rPr>
            </w:pPr>
            <w:r w:rsidRPr="000D3241">
              <w:rPr>
                <w:lang w:eastAsia="ja-JP"/>
              </w:rPr>
              <w:t>Ref. to in Resource Type Definition</w:t>
            </w:r>
          </w:p>
        </w:tc>
      </w:tr>
      <w:tr w:rsidR="001C20E8" w:rsidRPr="00381942" w14:paraId="631B9C88" w14:textId="77777777" w:rsidTr="00A76F3D">
        <w:trPr>
          <w:jc w:val="center"/>
        </w:trPr>
        <w:tc>
          <w:tcPr>
            <w:tcW w:w="2552" w:type="dxa"/>
            <w:tcBorders>
              <w:top w:val="single" w:sz="4" w:space="0" w:color="auto"/>
              <w:left w:val="single" w:sz="4" w:space="0" w:color="auto"/>
              <w:bottom w:val="single" w:sz="4" w:space="0" w:color="auto"/>
              <w:right w:val="single" w:sz="4" w:space="0" w:color="auto"/>
            </w:tcBorders>
            <w:hideMark/>
          </w:tcPr>
          <w:p w14:paraId="292A3872" w14:textId="77777777" w:rsidR="001C20E8" w:rsidRPr="002A44A6" w:rsidRDefault="00D27C49" w:rsidP="001C20E8">
            <w:pPr>
              <w:pStyle w:val="TAL"/>
              <w:rPr>
                <w:lang w:eastAsia="ja-JP"/>
              </w:rPr>
            </w:pPr>
            <w:r w:rsidRPr="00152E68">
              <w:rPr>
                <w:lang w:eastAsia="ja-JP"/>
              </w:rPr>
              <w:t>&lt;</w:t>
            </w:r>
            <w:r w:rsidR="001C20E8" w:rsidRPr="000D3241">
              <w:rPr>
                <w:lang w:eastAsia="ja-JP"/>
              </w:rPr>
              <w:t>subscription</w:t>
            </w:r>
            <w:r w:rsidRPr="002D5B62">
              <w:rPr>
                <w:lang w:eastAsia="ja-JP"/>
              </w:rPr>
              <w:t>&gt;</w:t>
            </w:r>
          </w:p>
        </w:tc>
        <w:tc>
          <w:tcPr>
            <w:tcW w:w="2466" w:type="dxa"/>
            <w:tcBorders>
              <w:top w:val="single" w:sz="4" w:space="0" w:color="auto"/>
              <w:left w:val="single" w:sz="4" w:space="0" w:color="auto"/>
              <w:bottom w:val="single" w:sz="4" w:space="0" w:color="auto"/>
              <w:right w:val="single" w:sz="4" w:space="0" w:color="auto"/>
            </w:tcBorders>
          </w:tcPr>
          <w:p w14:paraId="53C448FA" w14:textId="77777777" w:rsidR="001C20E8" w:rsidRPr="00DA60F0" w:rsidRDefault="001C20E8" w:rsidP="00E01837">
            <w:pPr>
              <w:pStyle w:val="TAC"/>
              <w:rPr>
                <w:lang w:eastAsia="ja-JP"/>
              </w:rPr>
            </w:pPr>
            <w:r w:rsidRPr="00DA60F0">
              <w:rPr>
                <w:lang w:eastAsia="ja-JP"/>
              </w:rPr>
              <w:t>[variable]</w:t>
            </w:r>
          </w:p>
        </w:tc>
        <w:tc>
          <w:tcPr>
            <w:tcW w:w="2762" w:type="dxa"/>
            <w:tcBorders>
              <w:top w:val="single" w:sz="4" w:space="0" w:color="auto"/>
              <w:left w:val="single" w:sz="4" w:space="0" w:color="auto"/>
              <w:bottom w:val="single" w:sz="4" w:space="0" w:color="auto"/>
              <w:right w:val="single" w:sz="4" w:space="0" w:color="auto"/>
            </w:tcBorders>
            <w:hideMark/>
          </w:tcPr>
          <w:p w14:paraId="2C307750" w14:textId="77777777" w:rsidR="001C20E8" w:rsidRPr="00911AE0" w:rsidRDefault="001C20E8" w:rsidP="00E01837">
            <w:pPr>
              <w:pStyle w:val="TAC"/>
              <w:rPr>
                <w:lang w:eastAsia="ja-JP"/>
              </w:rPr>
            </w:pPr>
            <w:r w:rsidRPr="00911AE0">
              <w:rPr>
                <w:lang w:eastAsia="ja-JP"/>
              </w:rPr>
              <w:t>0..n</w:t>
            </w:r>
          </w:p>
        </w:tc>
        <w:tc>
          <w:tcPr>
            <w:tcW w:w="1995" w:type="dxa"/>
            <w:tcBorders>
              <w:top w:val="single" w:sz="4" w:space="0" w:color="auto"/>
              <w:left w:val="single" w:sz="4" w:space="0" w:color="auto"/>
              <w:bottom w:val="single" w:sz="4" w:space="0" w:color="auto"/>
              <w:right w:val="single" w:sz="4" w:space="0" w:color="auto"/>
            </w:tcBorders>
          </w:tcPr>
          <w:p w14:paraId="5A5DFF65" w14:textId="530F411E" w:rsidR="001C20E8" w:rsidRPr="00381942" w:rsidRDefault="001C20E8" w:rsidP="00BD3270">
            <w:pPr>
              <w:pStyle w:val="TAC"/>
              <w:rPr>
                <w:lang w:eastAsia="ja-JP"/>
              </w:rPr>
            </w:pPr>
            <w:r w:rsidRPr="005F3EC0">
              <w:rPr>
                <w:lang w:eastAsia="ja-JP"/>
              </w:rPr>
              <w:t xml:space="preserve">Clause </w:t>
            </w:r>
            <w:r w:rsidRPr="008667E8">
              <w:rPr>
                <w:lang w:eastAsia="ja-JP"/>
              </w:rPr>
              <w:fldChar w:fldCharType="begin"/>
            </w:r>
            <w:r w:rsidRPr="007D7500">
              <w:rPr>
                <w:lang w:eastAsia="ja-JP"/>
              </w:rPr>
              <w:instrText xml:space="preserve"> REF ResTypeDef_subscription \r \h </w:instrText>
            </w:r>
            <w:r w:rsidRPr="0027709D">
              <w:rPr>
                <w:lang w:eastAsia="ja-JP"/>
              </w:rPr>
            </w:r>
            <w:r w:rsidRPr="00381942">
              <w:rPr>
                <w:lang w:eastAsia="ja-JP"/>
              </w:rPr>
              <w:instrText xml:space="preserve"> \* MERGEFORMAT </w:instrText>
            </w:r>
            <w:r w:rsidRPr="00381942">
              <w:rPr>
                <w:lang w:eastAsia="ja-JP"/>
              </w:rPr>
              <w:fldChar w:fldCharType="separate"/>
            </w:r>
            <w:r w:rsidR="00A41CAC">
              <w:rPr>
                <w:lang w:eastAsia="ja-JP"/>
              </w:rPr>
              <w:t>7.4.9</w:t>
            </w:r>
            <w:r w:rsidRPr="00381942">
              <w:rPr>
                <w:lang w:eastAsia="ja-JP"/>
              </w:rPr>
              <w:fldChar w:fldCharType="end"/>
            </w:r>
          </w:p>
        </w:tc>
      </w:tr>
    </w:tbl>
    <w:p w14:paraId="3550FB41" w14:textId="77777777" w:rsidR="007972DA" w:rsidRPr="00152E68" w:rsidRDefault="007972DA" w:rsidP="007972DA">
      <w:pPr>
        <w:tabs>
          <w:tab w:val="left" w:pos="800"/>
        </w:tabs>
        <w:rPr>
          <w:lang w:eastAsia="ja-JP"/>
        </w:rPr>
      </w:pPr>
    </w:p>
    <w:p w14:paraId="7EC3AB06" w14:textId="77777777" w:rsidR="007972DA" w:rsidRPr="00381942" w:rsidRDefault="00663A1F" w:rsidP="006B6BEB">
      <w:pPr>
        <w:pStyle w:val="Heading4"/>
        <w:numPr>
          <w:ilvl w:val="3"/>
          <w:numId w:val="177"/>
        </w:numPr>
        <w:ind w:left="851" w:hanging="851"/>
      </w:pPr>
      <w:bookmarkStart w:id="2100" w:name="_Toc390760844"/>
      <w:bookmarkStart w:id="2101" w:name="_Toc391027050"/>
      <w:bookmarkStart w:id="2102" w:name="_Toc391027397"/>
      <w:bookmarkStart w:id="2103" w:name="_Toc410309049"/>
      <w:bookmarkStart w:id="2104" w:name="_Toc474219494"/>
      <w:bookmarkStart w:id="2105" w:name="_Toc462064604"/>
      <w:bookmarkStart w:id="2106" w:name="_Toc482111080"/>
      <w:r>
        <w:t>&lt;request&gt; r</w:t>
      </w:r>
      <w:r w:rsidR="007972DA" w:rsidRPr="00381942">
        <w:t xml:space="preserve">esource </w:t>
      </w:r>
      <w:r>
        <w:t>s</w:t>
      </w:r>
      <w:r w:rsidR="007972DA" w:rsidRPr="00381942">
        <w:t xml:space="preserve">pecific </w:t>
      </w:r>
      <w:r w:rsidRPr="00D50C2A">
        <w:t>p</w:t>
      </w:r>
      <w:r w:rsidR="007972DA" w:rsidRPr="00381942">
        <w:t xml:space="preserve">rocedure on CRUD </w:t>
      </w:r>
      <w:r>
        <w:t>o</w:t>
      </w:r>
      <w:r w:rsidR="007972DA" w:rsidRPr="00381942">
        <w:t>perations</w:t>
      </w:r>
      <w:bookmarkEnd w:id="2100"/>
      <w:bookmarkEnd w:id="2101"/>
      <w:bookmarkEnd w:id="2102"/>
      <w:bookmarkEnd w:id="2103"/>
      <w:bookmarkEnd w:id="2104"/>
      <w:bookmarkEnd w:id="2105"/>
      <w:bookmarkEnd w:id="2106"/>
    </w:p>
    <w:p w14:paraId="33851126" w14:textId="77777777" w:rsidR="007972DA" w:rsidRPr="00DA60F0" w:rsidRDefault="00112026" w:rsidP="007972DA">
      <w:pPr>
        <w:rPr>
          <w:lang w:eastAsia="ja-JP"/>
        </w:rPr>
      </w:pPr>
      <w:r w:rsidRPr="00152E68">
        <w:rPr>
          <w:lang w:eastAsia="ja-JP"/>
        </w:rPr>
        <w:t xml:space="preserve">This </w:t>
      </w:r>
      <w:r w:rsidR="007972DA" w:rsidRPr="000D3241">
        <w:rPr>
          <w:lang w:eastAsia="ja-JP"/>
        </w:rPr>
        <w:t xml:space="preserve">clause describes request resource specific procedure on Resource Hosting </w:t>
      </w:r>
      <w:r w:rsidR="000728B4" w:rsidRPr="002A44A6">
        <w:rPr>
          <w:lang w:eastAsia="ja-JP"/>
        </w:rPr>
        <w:t>CSE for</w:t>
      </w:r>
      <w:r w:rsidR="007972DA" w:rsidRPr="00DA60F0">
        <w:rPr>
          <w:lang w:eastAsia="ja-JP"/>
        </w:rPr>
        <w:t xml:space="preserve"> CRUD operations.</w:t>
      </w:r>
    </w:p>
    <w:p w14:paraId="12EF9DF9" w14:textId="77777777" w:rsidR="007972DA" w:rsidRPr="00381942" w:rsidRDefault="007972DA" w:rsidP="006B6BEB">
      <w:pPr>
        <w:pStyle w:val="Heading5"/>
        <w:numPr>
          <w:ilvl w:val="4"/>
          <w:numId w:val="177"/>
        </w:numPr>
        <w:ind w:left="992" w:hanging="992"/>
      </w:pPr>
      <w:bookmarkStart w:id="2107" w:name="_Toc390760845"/>
      <w:bookmarkStart w:id="2108" w:name="_Toc391027051"/>
      <w:bookmarkStart w:id="2109" w:name="_Toc391027398"/>
      <w:bookmarkStart w:id="2110" w:name="_Toc410309050"/>
      <w:bookmarkStart w:id="2111" w:name="_Toc474219495"/>
      <w:bookmarkStart w:id="2112" w:name="_Toc462064605"/>
      <w:bookmarkStart w:id="2113" w:name="_Toc482111081"/>
      <w:commentRangeStart w:id="2114"/>
      <w:r w:rsidRPr="00381942">
        <w:t>Create</w:t>
      </w:r>
      <w:bookmarkEnd w:id="2107"/>
      <w:bookmarkEnd w:id="2108"/>
      <w:bookmarkEnd w:id="2109"/>
      <w:bookmarkEnd w:id="2110"/>
      <w:commentRangeEnd w:id="2114"/>
      <w:r w:rsidR="001E4730">
        <w:rPr>
          <w:rStyle w:val="CommentReference"/>
          <w:rFonts w:ascii="Times New Roman" w:hAnsi="Times New Roman"/>
        </w:rPr>
        <w:commentReference w:id="2114"/>
      </w:r>
      <w:bookmarkEnd w:id="2111"/>
      <w:bookmarkEnd w:id="2112"/>
      <w:bookmarkEnd w:id="2113"/>
    </w:p>
    <w:p w14:paraId="0D8C11A8" w14:textId="77777777" w:rsidR="00EC532F" w:rsidRPr="002A0585" w:rsidRDefault="00EC532F" w:rsidP="00112026">
      <w:pPr>
        <w:rPr>
          <w:b/>
          <w:i/>
          <w:lang w:eastAsia="ja-JP"/>
        </w:rPr>
      </w:pPr>
      <w:r w:rsidRPr="002A0585">
        <w:rPr>
          <w:b/>
          <w:i/>
          <w:lang w:eastAsia="ja-JP"/>
        </w:rPr>
        <w:t xml:space="preserve">Originator: </w:t>
      </w:r>
    </w:p>
    <w:p w14:paraId="518E1659" w14:textId="77777777" w:rsidR="007972DA" w:rsidRPr="000D3241" w:rsidRDefault="007972DA" w:rsidP="00112026">
      <w:r w:rsidRPr="00152E68">
        <w:rPr>
          <w:lang w:eastAsia="ja-JP"/>
        </w:rPr>
        <w:t>The</w:t>
      </w:r>
      <w:r w:rsidRPr="000D3241">
        <w:t xml:space="preserve"> &lt;request&gt; resource shall not be created via API.</w:t>
      </w:r>
      <w:r w:rsidR="00EC532F">
        <w:t xml:space="preserve"> See clause </w:t>
      </w:r>
      <w:r w:rsidR="00EC532F">
        <w:fldChar w:fldCharType="begin"/>
      </w:r>
      <w:r w:rsidR="00EC532F">
        <w:instrText xml:space="preserve"> REF _Ref410131419 \n \h </w:instrText>
      </w:r>
      <w:r w:rsidR="00EC532F">
        <w:fldChar w:fldCharType="separate"/>
      </w:r>
      <w:r w:rsidR="00A41CAC">
        <w:t>7.3.2.2</w:t>
      </w:r>
      <w:r w:rsidR="00EC532F">
        <w:fldChar w:fldCharType="end"/>
      </w:r>
      <w:r w:rsidR="002A0585">
        <w:t xml:space="preserve"> Create &lt;request&gt; resource locally.</w:t>
      </w:r>
    </w:p>
    <w:p w14:paraId="52FC36A3" w14:textId="77777777" w:rsidR="007972DA" w:rsidRPr="00AC42B0" w:rsidRDefault="007972DA" w:rsidP="00112026">
      <w:pPr>
        <w:pStyle w:val="EX"/>
      </w:pPr>
    </w:p>
    <w:p w14:paraId="30C8F10B" w14:textId="77777777" w:rsidR="002A0585" w:rsidRDefault="007972DA" w:rsidP="007972DA">
      <w:pPr>
        <w:tabs>
          <w:tab w:val="left" w:pos="284"/>
        </w:tabs>
        <w:spacing w:before="120" w:after="0"/>
        <w:rPr>
          <w:lang w:eastAsia="ja-JP"/>
        </w:rPr>
      </w:pPr>
      <w:r w:rsidRPr="004B651F">
        <w:rPr>
          <w:b/>
          <w:bCs/>
          <w:lang w:eastAsia="ko-KR"/>
        </w:rPr>
        <w:t>Receiver:</w:t>
      </w:r>
      <w:r w:rsidR="00112026" w:rsidRPr="00931838">
        <w:rPr>
          <w:lang w:eastAsia="ja-JP"/>
        </w:rPr>
        <w:t xml:space="preserve"> </w:t>
      </w:r>
    </w:p>
    <w:p w14:paraId="27D40711" w14:textId="77777777" w:rsidR="002A0585" w:rsidRDefault="002A0585" w:rsidP="002A0585">
      <w:pPr>
        <w:tabs>
          <w:tab w:val="left" w:pos="284"/>
        </w:tabs>
        <w:spacing w:before="120" w:after="0"/>
        <w:rPr>
          <w:lang w:eastAsia="ja-JP"/>
        </w:rPr>
      </w:pPr>
      <w:r>
        <w:rPr>
          <w:lang w:eastAsia="ja-JP"/>
        </w:rPr>
        <w:t xml:space="preserve">Primitive specific operation on Recv-1.0 </w:t>
      </w:r>
      <w:r w:rsidR="003E50A3">
        <w:rPr>
          <w:lang w:eastAsia="ja-JP"/>
        </w:rPr>
        <w:t>"</w:t>
      </w:r>
      <w:r>
        <w:rPr>
          <w:lang w:eastAsia="ja-JP"/>
        </w:rPr>
        <w:t>Check the syntax of received message</w:t>
      </w:r>
      <w:r w:rsidR="003E50A3">
        <w:rPr>
          <w:lang w:eastAsia="ja-JP"/>
        </w:rPr>
        <w:t>"</w:t>
      </w:r>
      <w:r>
        <w:rPr>
          <w:lang w:eastAsia="ja-JP"/>
        </w:rPr>
        <w:t>:</w:t>
      </w:r>
    </w:p>
    <w:p w14:paraId="0C1FE960" w14:textId="77777777" w:rsidR="002A0585" w:rsidRDefault="003E50A3" w:rsidP="006B6BEB">
      <w:pPr>
        <w:pStyle w:val="BN"/>
        <w:numPr>
          <w:ilvl w:val="0"/>
          <w:numId w:val="103"/>
        </w:numPr>
        <w:rPr>
          <w:lang w:eastAsia="ja-JP"/>
        </w:rPr>
      </w:pPr>
      <w:r>
        <w:rPr>
          <w:lang w:eastAsia="ja-JP"/>
        </w:rPr>
        <w:t>"</w:t>
      </w:r>
      <w:r w:rsidR="002A0585">
        <w:rPr>
          <w:lang w:eastAsia="ja-JP"/>
        </w:rPr>
        <w:t>Create an unsuccessful Response primitive</w:t>
      </w:r>
      <w:r>
        <w:rPr>
          <w:lang w:eastAsia="ja-JP"/>
        </w:rPr>
        <w:t>"</w:t>
      </w:r>
      <w:r w:rsidR="002A0585">
        <w:rPr>
          <w:lang w:eastAsia="ja-JP"/>
        </w:rPr>
        <w:t xml:space="preserve"> with a </w:t>
      </w:r>
      <w:r w:rsidR="002A0585" w:rsidRPr="00A43B19">
        <w:rPr>
          <w:b/>
          <w:i/>
          <w:lang w:eastAsia="ja-JP"/>
        </w:rPr>
        <w:t>Response Status Code</w:t>
      </w:r>
      <w:r w:rsidR="002A0585" w:rsidRPr="00A43B19">
        <w:rPr>
          <w:b/>
          <w:lang w:eastAsia="ja-JP"/>
        </w:rPr>
        <w:t xml:space="preserve"> </w:t>
      </w:r>
      <w:r w:rsidR="00A43B19">
        <w:rPr>
          <w:lang w:eastAsia="ja-JP"/>
        </w:rPr>
        <w:t xml:space="preserve">indicating </w:t>
      </w:r>
      <w:r w:rsidR="00E512B4">
        <w:rPr>
          <w:lang w:eastAsia="ja-JP"/>
        </w:rPr>
        <w:t>'</w:t>
      </w:r>
      <w:r w:rsidR="002A0585">
        <w:rPr>
          <w:lang w:eastAsia="ja-JP"/>
        </w:rPr>
        <w:t>OPERATION_NOT_ALLOWED</w:t>
      </w:r>
      <w:r w:rsidR="00E512B4">
        <w:rPr>
          <w:lang w:eastAsia="ja-JP"/>
        </w:rPr>
        <w:t>'</w:t>
      </w:r>
      <w:r w:rsidR="002A0585">
        <w:rPr>
          <w:lang w:eastAsia="ja-JP"/>
        </w:rPr>
        <w:t xml:space="preserve"> error.</w:t>
      </w:r>
    </w:p>
    <w:p w14:paraId="3F48C551" w14:textId="77777777" w:rsidR="002A0585" w:rsidRDefault="003E50A3" w:rsidP="002A0585">
      <w:pPr>
        <w:pStyle w:val="BN"/>
        <w:rPr>
          <w:lang w:eastAsia="ja-JP"/>
        </w:rPr>
      </w:pPr>
      <w:r>
        <w:rPr>
          <w:lang w:eastAsia="ja-JP"/>
        </w:rPr>
        <w:t>"</w:t>
      </w:r>
      <w:r w:rsidR="002A0585">
        <w:rPr>
          <w:lang w:eastAsia="ja-JP"/>
        </w:rPr>
        <w:t>Send the Response primitive</w:t>
      </w:r>
      <w:r>
        <w:rPr>
          <w:lang w:eastAsia="ja-JP"/>
        </w:rPr>
        <w:t>"</w:t>
      </w:r>
      <w:r w:rsidR="002A0585">
        <w:rPr>
          <w:lang w:eastAsia="ja-JP"/>
        </w:rPr>
        <w:t>.</w:t>
      </w:r>
    </w:p>
    <w:p w14:paraId="65C68C2A" w14:textId="77777777" w:rsidR="007972DA" w:rsidRPr="00663A1F" w:rsidRDefault="007972DA" w:rsidP="00112026">
      <w:pPr>
        <w:pStyle w:val="EX"/>
        <w:rPr>
          <w:lang w:eastAsia="ja-JP"/>
        </w:rPr>
      </w:pPr>
    </w:p>
    <w:p w14:paraId="0CFC1C00" w14:textId="77777777" w:rsidR="007972DA" w:rsidRPr="00381942" w:rsidRDefault="007972DA" w:rsidP="006B6BEB">
      <w:pPr>
        <w:pStyle w:val="Heading5"/>
        <w:numPr>
          <w:ilvl w:val="4"/>
          <w:numId w:val="177"/>
        </w:numPr>
        <w:ind w:left="992" w:hanging="992"/>
        <w:rPr>
          <w:lang w:eastAsia="ja-JP"/>
        </w:rPr>
      </w:pPr>
      <w:bookmarkStart w:id="2115" w:name="_Toc390760846"/>
      <w:bookmarkStart w:id="2116" w:name="_Toc391027052"/>
      <w:bookmarkStart w:id="2117" w:name="_Toc391027399"/>
      <w:bookmarkStart w:id="2118" w:name="_Toc410309051"/>
      <w:bookmarkStart w:id="2119" w:name="_Toc474219496"/>
      <w:bookmarkStart w:id="2120" w:name="_Toc462064606"/>
      <w:bookmarkStart w:id="2121" w:name="_Toc482111082"/>
      <w:commentRangeStart w:id="2122"/>
      <w:r w:rsidRPr="00381942">
        <w:rPr>
          <w:lang w:eastAsia="ja-JP"/>
        </w:rPr>
        <w:t>Retrieve</w:t>
      </w:r>
      <w:bookmarkEnd w:id="2115"/>
      <w:bookmarkEnd w:id="2116"/>
      <w:bookmarkEnd w:id="2117"/>
      <w:bookmarkEnd w:id="2118"/>
      <w:commentRangeEnd w:id="2122"/>
      <w:r w:rsidR="001E4730">
        <w:rPr>
          <w:rStyle w:val="CommentReference"/>
          <w:rFonts w:ascii="Times New Roman" w:hAnsi="Times New Roman"/>
        </w:rPr>
        <w:commentReference w:id="2122"/>
      </w:r>
      <w:bookmarkEnd w:id="2119"/>
      <w:bookmarkEnd w:id="2120"/>
      <w:bookmarkEnd w:id="2121"/>
    </w:p>
    <w:p w14:paraId="3ECADF54" w14:textId="77777777" w:rsidR="007972DA" w:rsidRDefault="007972DA" w:rsidP="007972DA">
      <w:pPr>
        <w:rPr>
          <w:lang w:eastAsia="ko-KR"/>
        </w:rPr>
      </w:pPr>
      <w:r w:rsidRPr="00152E68">
        <w:rPr>
          <w:b/>
          <w:lang w:eastAsia="ko-KR"/>
        </w:rPr>
        <w:t xml:space="preserve">Originator: </w:t>
      </w:r>
    </w:p>
    <w:p w14:paraId="07E65D41" w14:textId="77777777" w:rsidR="002E2034" w:rsidRPr="00AB4DC7" w:rsidRDefault="002E2034" w:rsidP="002E2034">
      <w:pPr>
        <w:rPr>
          <w:lang w:eastAsia="ja-JP"/>
        </w:rPr>
      </w:pPr>
      <w:r w:rsidRPr="00AB4DC7">
        <w:rPr>
          <w:lang w:eastAsia="ja-JP"/>
        </w:rPr>
        <w:t>Primitive specific operation on Recv-</w:t>
      </w:r>
      <w:r>
        <w:rPr>
          <w:rFonts w:hint="eastAsia"/>
          <w:lang w:eastAsia="ko-KR"/>
        </w:rPr>
        <w:t>3</w:t>
      </w:r>
      <w:r w:rsidRPr="00AB4DC7">
        <w:rPr>
          <w:lang w:eastAsia="ja-JP"/>
        </w:rPr>
        <w:t>.0 "</w:t>
      </w:r>
      <w:r>
        <w:rPr>
          <w:rFonts w:hint="eastAsia"/>
          <w:lang w:eastAsia="ko-KR"/>
        </w:rPr>
        <w:t>Create &lt;request&gt; resource locally</w:t>
      </w:r>
      <w:r w:rsidRPr="00AB4DC7">
        <w:rPr>
          <w:lang w:eastAsia="ja-JP"/>
        </w:rPr>
        <w:t>"</w:t>
      </w:r>
      <w:r>
        <w:rPr>
          <w:rFonts w:hint="eastAsia"/>
          <w:lang w:eastAsia="ko-KR"/>
        </w:rPr>
        <w:t xml:space="preserve"> clause 7.3.2.2 replace by</w:t>
      </w:r>
      <w:r w:rsidRPr="00AB4DC7">
        <w:rPr>
          <w:lang w:eastAsia="ja-JP"/>
        </w:rPr>
        <w:t>:</w:t>
      </w:r>
    </w:p>
    <w:p w14:paraId="2B9441E2" w14:textId="2D95012E" w:rsidR="002E2034" w:rsidRPr="00AB4DC7" w:rsidRDefault="002E2034" w:rsidP="006B6BEB">
      <w:pPr>
        <w:pStyle w:val="BN"/>
        <w:numPr>
          <w:ilvl w:val="0"/>
          <w:numId w:val="182"/>
        </w:numPr>
        <w:rPr>
          <w:lang w:eastAsia="ja-JP"/>
        </w:rPr>
      </w:pPr>
      <w:r>
        <w:rPr>
          <w:lang w:eastAsia="ja-JP"/>
        </w:rPr>
        <w:t>If the</w:t>
      </w:r>
      <w:r>
        <w:rPr>
          <w:rFonts w:hint="eastAsia"/>
          <w:lang w:eastAsia="ko-KR"/>
        </w:rPr>
        <w:t xml:space="preserve"> </w:t>
      </w:r>
      <w:r w:rsidRPr="002E2034">
        <w:rPr>
          <w:rFonts w:hint="eastAsia"/>
          <w:b/>
          <w:i/>
          <w:lang w:eastAsia="ko-KR"/>
        </w:rPr>
        <w:t>Operation</w:t>
      </w:r>
      <w:r>
        <w:rPr>
          <w:rFonts w:hint="eastAsia"/>
          <w:lang w:eastAsia="ko-KR"/>
        </w:rPr>
        <w:t xml:space="preserve"> </w:t>
      </w:r>
      <w:r w:rsidRPr="00AB4DC7">
        <w:t>parameter</w:t>
      </w:r>
      <w:r>
        <w:t xml:space="preserve"> is set to </w:t>
      </w:r>
      <w:r>
        <w:rPr>
          <w:rFonts w:hint="eastAsia"/>
          <w:lang w:eastAsia="ko-KR"/>
        </w:rPr>
        <w:t>Retrieve</w:t>
      </w:r>
      <w:r>
        <w:t xml:space="preserve">, then </w:t>
      </w:r>
      <w:r w:rsidRPr="00AB4DC7">
        <w:rPr>
          <w:lang w:eastAsia="ja-JP"/>
        </w:rPr>
        <w:t xml:space="preserve">"Create an unsuccessful Response primitive" with a </w:t>
      </w:r>
      <w:r w:rsidRPr="002E2034">
        <w:rPr>
          <w:b/>
          <w:i/>
          <w:lang w:eastAsia="ja-JP"/>
        </w:rPr>
        <w:t>Response Status Code</w:t>
      </w:r>
      <w:r w:rsidRPr="002E2034">
        <w:rPr>
          <w:b/>
          <w:lang w:eastAsia="ja-JP"/>
        </w:rPr>
        <w:t xml:space="preserve"> </w:t>
      </w:r>
      <w:r w:rsidRPr="00AB4DC7">
        <w:rPr>
          <w:lang w:eastAsia="ja-JP"/>
        </w:rPr>
        <w:t>indicating 'OPERATION_NOT_ALLOWED' error.</w:t>
      </w:r>
    </w:p>
    <w:p w14:paraId="71B04893" w14:textId="6DC4C195" w:rsidR="002E2034" w:rsidRPr="002E2034" w:rsidRDefault="002E2034" w:rsidP="002E2034">
      <w:pPr>
        <w:pStyle w:val="BN"/>
        <w:rPr>
          <w:lang w:eastAsia="ko-KR"/>
        </w:rPr>
      </w:pPr>
      <w:r w:rsidRPr="00AB4DC7">
        <w:rPr>
          <w:lang w:eastAsia="ja-JP"/>
        </w:rPr>
        <w:t>"Send the Response primitive".</w:t>
      </w:r>
    </w:p>
    <w:p w14:paraId="12DD2891" w14:textId="77777777" w:rsidR="007972DA" w:rsidRPr="00152E68" w:rsidRDefault="007972DA" w:rsidP="007972DA">
      <w:pPr>
        <w:rPr>
          <w:lang w:eastAsia="ko-KR"/>
        </w:rPr>
      </w:pPr>
      <w:r w:rsidRPr="000D3241">
        <w:rPr>
          <w:b/>
          <w:lang w:eastAsia="ko-KR"/>
        </w:rPr>
        <w:t>Receiver:</w:t>
      </w:r>
      <w:r w:rsidRPr="002D5B62">
        <w:rPr>
          <w:lang w:eastAsia="ko-KR"/>
        </w:rPr>
        <w:t xml:space="preserve"> the procedure of the Receiver is the same as the clause </w:t>
      </w:r>
      <w:r w:rsidR="00F97E9B">
        <w:rPr>
          <w:lang w:eastAsia="ko-KR"/>
        </w:rPr>
        <w:fldChar w:fldCharType="begin"/>
      </w:r>
      <w:r w:rsidR="00F97E9B">
        <w:rPr>
          <w:lang w:eastAsia="ko-KR"/>
        </w:rPr>
        <w:instrText xml:space="preserve"> REF GenericProc_Receiver \r \h </w:instrText>
      </w:r>
      <w:r w:rsidR="00F97E9B">
        <w:rPr>
          <w:lang w:eastAsia="ko-KR"/>
        </w:rPr>
      </w:r>
      <w:r w:rsidR="00F97E9B">
        <w:rPr>
          <w:lang w:eastAsia="ko-KR"/>
        </w:rPr>
        <w:fldChar w:fldCharType="separate"/>
      </w:r>
      <w:r w:rsidR="00A41CAC">
        <w:rPr>
          <w:lang w:eastAsia="ko-KR"/>
        </w:rPr>
        <w:t>7.2.2.2</w:t>
      </w:r>
      <w:r w:rsidR="00F97E9B">
        <w:rPr>
          <w:lang w:eastAsia="ko-KR"/>
        </w:rPr>
        <w:fldChar w:fldCharType="end"/>
      </w:r>
      <w:r w:rsidRPr="00152E68">
        <w:rPr>
          <w:lang w:eastAsia="ko-KR"/>
        </w:rPr>
        <w:t>.</w:t>
      </w:r>
    </w:p>
    <w:p w14:paraId="4969EB36" w14:textId="77777777" w:rsidR="007972DA" w:rsidRPr="00381942" w:rsidRDefault="007972DA" w:rsidP="006B6BEB">
      <w:pPr>
        <w:pStyle w:val="Heading5"/>
        <w:numPr>
          <w:ilvl w:val="4"/>
          <w:numId w:val="177"/>
        </w:numPr>
        <w:ind w:left="992" w:hanging="992"/>
        <w:rPr>
          <w:lang w:eastAsia="ja-JP"/>
        </w:rPr>
      </w:pPr>
      <w:bookmarkStart w:id="2123" w:name="_Toc390760847"/>
      <w:bookmarkStart w:id="2124" w:name="_Toc391027053"/>
      <w:bookmarkStart w:id="2125" w:name="_Toc391027400"/>
      <w:bookmarkStart w:id="2126" w:name="_Toc410309052"/>
      <w:bookmarkStart w:id="2127" w:name="_Toc474219497"/>
      <w:bookmarkStart w:id="2128" w:name="_Toc462064607"/>
      <w:bookmarkStart w:id="2129" w:name="_Toc482111083"/>
      <w:commentRangeStart w:id="2130"/>
      <w:r w:rsidRPr="00381942">
        <w:rPr>
          <w:lang w:eastAsia="ja-JP"/>
        </w:rPr>
        <w:t>Update</w:t>
      </w:r>
      <w:bookmarkEnd w:id="2123"/>
      <w:bookmarkEnd w:id="2124"/>
      <w:bookmarkEnd w:id="2125"/>
      <w:bookmarkEnd w:id="2126"/>
      <w:commentRangeEnd w:id="2130"/>
      <w:r w:rsidR="001E4730">
        <w:rPr>
          <w:rStyle w:val="CommentReference"/>
          <w:rFonts w:ascii="Times New Roman" w:hAnsi="Times New Roman"/>
        </w:rPr>
        <w:commentReference w:id="2130"/>
      </w:r>
      <w:bookmarkEnd w:id="2127"/>
      <w:bookmarkEnd w:id="2128"/>
      <w:bookmarkEnd w:id="2129"/>
    </w:p>
    <w:p w14:paraId="7F715AB8" w14:textId="77777777" w:rsidR="002A0585" w:rsidRDefault="002A0585" w:rsidP="007972DA">
      <w:pPr>
        <w:rPr>
          <w:b/>
          <w:lang w:eastAsia="ja-JP"/>
        </w:rPr>
      </w:pPr>
      <w:r w:rsidRPr="002A0585">
        <w:rPr>
          <w:b/>
          <w:lang w:eastAsia="ja-JP"/>
        </w:rPr>
        <w:t>Originator:</w:t>
      </w:r>
    </w:p>
    <w:p w14:paraId="3AB23875" w14:textId="77777777" w:rsidR="007972DA" w:rsidRPr="00DA60F0" w:rsidRDefault="007972DA" w:rsidP="007972DA">
      <w:pPr>
        <w:rPr>
          <w:lang w:eastAsia="ja-JP"/>
        </w:rPr>
      </w:pPr>
      <w:r w:rsidRPr="00152E68">
        <w:rPr>
          <w:lang w:eastAsia="ja-JP"/>
        </w:rPr>
        <w:t>The</w:t>
      </w:r>
      <w:r w:rsidRPr="000D3241">
        <w:t xml:space="preserve"> &lt;request&gt; resource shall not be </w:t>
      </w:r>
      <w:r w:rsidRPr="002D5B62">
        <w:rPr>
          <w:lang w:eastAsia="ja-JP"/>
        </w:rPr>
        <w:t>updated</w:t>
      </w:r>
      <w:r w:rsidRPr="002A44A6">
        <w:t xml:space="preserve"> </w:t>
      </w:r>
      <w:r w:rsidRPr="00DA60F0">
        <w:rPr>
          <w:lang w:eastAsia="ja-JP"/>
        </w:rPr>
        <w:t>via API.</w:t>
      </w:r>
      <w:r w:rsidR="002A0585">
        <w:rPr>
          <w:lang w:eastAsia="ja-JP"/>
        </w:rPr>
        <w:t xml:space="preserve"> See clause </w:t>
      </w:r>
      <w:r w:rsidR="002A0585">
        <w:rPr>
          <w:lang w:eastAsia="ja-JP"/>
        </w:rPr>
        <w:fldChar w:fldCharType="begin"/>
      </w:r>
      <w:r w:rsidR="002A0585">
        <w:rPr>
          <w:lang w:eastAsia="ja-JP"/>
        </w:rPr>
        <w:instrText xml:space="preserve"> REF _Ref410131908 \n \h </w:instrText>
      </w:r>
      <w:r w:rsidR="002A0585">
        <w:rPr>
          <w:lang w:eastAsia="ja-JP"/>
        </w:rPr>
      </w:r>
      <w:r w:rsidR="002A0585">
        <w:rPr>
          <w:lang w:eastAsia="ja-JP"/>
        </w:rPr>
        <w:fldChar w:fldCharType="separate"/>
      </w:r>
      <w:r w:rsidR="00A41CAC">
        <w:rPr>
          <w:lang w:eastAsia="ja-JP"/>
        </w:rPr>
        <w:t>7.3.2.5</w:t>
      </w:r>
      <w:r w:rsidR="002A0585">
        <w:rPr>
          <w:lang w:eastAsia="ja-JP"/>
        </w:rPr>
        <w:fldChar w:fldCharType="end"/>
      </w:r>
      <w:r w:rsidR="002A0585">
        <w:rPr>
          <w:lang w:eastAsia="ja-JP"/>
        </w:rPr>
        <w:t xml:space="preserve"> Update &lt;request&gt; resource.</w:t>
      </w:r>
    </w:p>
    <w:p w14:paraId="622CC4D5" w14:textId="77777777" w:rsidR="007972DA" w:rsidRPr="008667E8" w:rsidRDefault="007972DA" w:rsidP="007972DA">
      <w:pPr>
        <w:rPr>
          <w:lang w:eastAsia="ja-JP"/>
        </w:rPr>
      </w:pPr>
    </w:p>
    <w:p w14:paraId="6A880188" w14:textId="77777777" w:rsidR="002A0585" w:rsidRDefault="007972DA" w:rsidP="007972DA">
      <w:pPr>
        <w:rPr>
          <w:lang w:eastAsia="ja-JP"/>
        </w:rPr>
      </w:pPr>
      <w:r w:rsidRPr="004B651F">
        <w:rPr>
          <w:b/>
          <w:bCs/>
          <w:lang w:eastAsia="ko-KR"/>
        </w:rPr>
        <w:lastRenderedPageBreak/>
        <w:t>Receiver</w:t>
      </w:r>
      <w:r w:rsidRPr="004B651F">
        <w:rPr>
          <w:rFonts w:eastAsia="Malgun Gothic"/>
        </w:rPr>
        <w:t>:</w:t>
      </w:r>
      <w:r w:rsidRPr="00663A1F">
        <w:rPr>
          <w:lang w:eastAsia="ja-JP"/>
        </w:rPr>
        <w:t xml:space="preserve"> </w:t>
      </w:r>
    </w:p>
    <w:p w14:paraId="7EAFBCA8" w14:textId="77777777" w:rsidR="002A0585" w:rsidRDefault="002A0585" w:rsidP="002A0585">
      <w:pPr>
        <w:rPr>
          <w:lang w:eastAsia="ja-JP"/>
        </w:rPr>
      </w:pPr>
      <w:r>
        <w:rPr>
          <w:lang w:eastAsia="ja-JP"/>
        </w:rPr>
        <w:t xml:space="preserve">Primitive specific operation on Recv-1.0 </w:t>
      </w:r>
      <w:r w:rsidR="003E50A3">
        <w:rPr>
          <w:lang w:eastAsia="ja-JP"/>
        </w:rPr>
        <w:t>"</w:t>
      </w:r>
      <w:r>
        <w:rPr>
          <w:lang w:eastAsia="ja-JP"/>
        </w:rPr>
        <w:t>Check the syntax of received message</w:t>
      </w:r>
      <w:r w:rsidR="003E50A3">
        <w:rPr>
          <w:lang w:eastAsia="ja-JP"/>
        </w:rPr>
        <w:t>"</w:t>
      </w:r>
      <w:r>
        <w:rPr>
          <w:lang w:eastAsia="ja-JP"/>
        </w:rPr>
        <w:t>:</w:t>
      </w:r>
    </w:p>
    <w:p w14:paraId="36E57BB5" w14:textId="77777777" w:rsidR="002A0585" w:rsidRDefault="003E50A3" w:rsidP="006B6BEB">
      <w:pPr>
        <w:pStyle w:val="BN"/>
        <w:numPr>
          <w:ilvl w:val="0"/>
          <w:numId w:val="104"/>
        </w:numPr>
        <w:rPr>
          <w:lang w:eastAsia="ja-JP"/>
        </w:rPr>
      </w:pPr>
      <w:r>
        <w:rPr>
          <w:lang w:eastAsia="ja-JP"/>
        </w:rPr>
        <w:t>"</w:t>
      </w:r>
      <w:r w:rsidR="002A0585">
        <w:rPr>
          <w:lang w:eastAsia="ja-JP"/>
        </w:rPr>
        <w:t>Create an unsuccessful Response primitive</w:t>
      </w:r>
      <w:r>
        <w:rPr>
          <w:lang w:eastAsia="ja-JP"/>
        </w:rPr>
        <w:t>"</w:t>
      </w:r>
      <w:r w:rsidR="002A0585">
        <w:rPr>
          <w:lang w:eastAsia="ja-JP"/>
        </w:rPr>
        <w:t xml:space="preserve"> with a </w:t>
      </w:r>
      <w:r w:rsidR="002A0585" w:rsidRPr="00A43B19">
        <w:rPr>
          <w:b/>
          <w:i/>
          <w:lang w:eastAsia="ja-JP"/>
        </w:rPr>
        <w:t>Response Status Code</w:t>
      </w:r>
      <w:r w:rsidR="002A0585">
        <w:rPr>
          <w:lang w:eastAsia="ja-JP"/>
        </w:rPr>
        <w:t xml:space="preserve"> </w:t>
      </w:r>
      <w:r w:rsidR="00A43B19">
        <w:rPr>
          <w:lang w:eastAsia="ja-JP"/>
        </w:rPr>
        <w:t xml:space="preserve">indicating </w:t>
      </w:r>
      <w:r w:rsidR="00E512B4">
        <w:rPr>
          <w:lang w:eastAsia="ja-JP"/>
        </w:rPr>
        <w:t>'</w:t>
      </w:r>
      <w:r w:rsidR="002A0585">
        <w:rPr>
          <w:lang w:eastAsia="ja-JP"/>
        </w:rPr>
        <w:t>OPERATION_NOT_ALLOWED</w:t>
      </w:r>
      <w:r w:rsidR="00E512B4">
        <w:rPr>
          <w:lang w:eastAsia="ja-JP"/>
        </w:rPr>
        <w:t>'</w:t>
      </w:r>
      <w:r w:rsidR="002A0585">
        <w:rPr>
          <w:lang w:eastAsia="ja-JP"/>
        </w:rPr>
        <w:t xml:space="preserve"> error.</w:t>
      </w:r>
    </w:p>
    <w:p w14:paraId="1CC7A034" w14:textId="77777777" w:rsidR="002A0585" w:rsidRDefault="003E50A3" w:rsidP="002A0585">
      <w:pPr>
        <w:pStyle w:val="BN"/>
        <w:rPr>
          <w:lang w:eastAsia="ja-JP"/>
        </w:rPr>
      </w:pPr>
      <w:r>
        <w:rPr>
          <w:lang w:eastAsia="ja-JP"/>
        </w:rPr>
        <w:t>"</w:t>
      </w:r>
      <w:r w:rsidR="002A0585">
        <w:rPr>
          <w:lang w:eastAsia="ja-JP"/>
        </w:rPr>
        <w:t>Send the Response primitive</w:t>
      </w:r>
      <w:r>
        <w:rPr>
          <w:lang w:eastAsia="ja-JP"/>
        </w:rPr>
        <w:t>"</w:t>
      </w:r>
      <w:r w:rsidR="002A0585">
        <w:rPr>
          <w:lang w:eastAsia="ja-JP"/>
        </w:rPr>
        <w:t>.</w:t>
      </w:r>
    </w:p>
    <w:p w14:paraId="3159AF60" w14:textId="77777777" w:rsidR="007972DA" w:rsidRPr="00663A1F" w:rsidRDefault="007972DA" w:rsidP="00112026">
      <w:pPr>
        <w:pStyle w:val="EX"/>
        <w:rPr>
          <w:lang w:eastAsia="ja-JP"/>
        </w:rPr>
      </w:pPr>
    </w:p>
    <w:p w14:paraId="58A9D076" w14:textId="77777777" w:rsidR="007972DA" w:rsidRPr="00381942" w:rsidRDefault="007972DA" w:rsidP="006B6BEB">
      <w:pPr>
        <w:pStyle w:val="Heading5"/>
        <w:numPr>
          <w:ilvl w:val="4"/>
          <w:numId w:val="177"/>
        </w:numPr>
        <w:ind w:left="992" w:hanging="992"/>
        <w:rPr>
          <w:lang w:eastAsia="ja-JP"/>
        </w:rPr>
      </w:pPr>
      <w:bookmarkStart w:id="2131" w:name="_Toc390760848"/>
      <w:bookmarkStart w:id="2132" w:name="_Toc391027054"/>
      <w:bookmarkStart w:id="2133" w:name="_Toc391027401"/>
      <w:bookmarkStart w:id="2134" w:name="_Toc410309053"/>
      <w:bookmarkStart w:id="2135" w:name="_Toc474219498"/>
      <w:bookmarkStart w:id="2136" w:name="_Toc462064608"/>
      <w:bookmarkStart w:id="2137" w:name="_Toc482111084"/>
      <w:commentRangeStart w:id="2138"/>
      <w:r w:rsidRPr="00381942">
        <w:rPr>
          <w:lang w:eastAsia="ja-JP"/>
        </w:rPr>
        <w:t>Delete</w:t>
      </w:r>
      <w:bookmarkEnd w:id="2131"/>
      <w:bookmarkEnd w:id="2132"/>
      <w:bookmarkEnd w:id="2133"/>
      <w:bookmarkEnd w:id="2134"/>
      <w:commentRangeEnd w:id="2138"/>
      <w:r w:rsidR="001E4730">
        <w:rPr>
          <w:rStyle w:val="CommentReference"/>
          <w:rFonts w:ascii="Times New Roman" w:hAnsi="Times New Roman"/>
        </w:rPr>
        <w:commentReference w:id="2138"/>
      </w:r>
      <w:bookmarkEnd w:id="2135"/>
      <w:bookmarkEnd w:id="2136"/>
      <w:bookmarkEnd w:id="2137"/>
    </w:p>
    <w:p w14:paraId="05AF2FDD" w14:textId="77777777" w:rsidR="007972DA" w:rsidRPr="00152E68" w:rsidRDefault="007972DA" w:rsidP="007972DA">
      <w:pPr>
        <w:rPr>
          <w:lang w:eastAsia="ja-JP"/>
        </w:rPr>
      </w:pPr>
      <w:r w:rsidRPr="00152E68">
        <w:rPr>
          <w:b/>
          <w:lang w:eastAsia="ko-KR"/>
        </w:rPr>
        <w:t xml:space="preserve">Originator: </w:t>
      </w:r>
      <w:r w:rsidRPr="000D3241">
        <w:rPr>
          <w:lang w:eastAsia="ko-KR"/>
        </w:rPr>
        <w:t xml:space="preserve">the procedure of the Originator is the same as the clause </w:t>
      </w:r>
      <w:r w:rsidR="000C76D6">
        <w:rPr>
          <w:lang w:eastAsia="ko-KR"/>
        </w:rPr>
        <w:fldChar w:fldCharType="begin"/>
      </w:r>
      <w:r w:rsidR="000C76D6">
        <w:rPr>
          <w:lang w:eastAsia="ko-KR"/>
        </w:rPr>
        <w:instrText xml:space="preserve"> REF GenericProc_Originator \r \h </w:instrText>
      </w:r>
      <w:r w:rsidR="000C76D6">
        <w:rPr>
          <w:lang w:eastAsia="ko-KR"/>
        </w:rPr>
      </w:r>
      <w:r w:rsidR="000C76D6">
        <w:rPr>
          <w:lang w:eastAsia="ko-KR"/>
        </w:rPr>
        <w:fldChar w:fldCharType="separate"/>
      </w:r>
      <w:r w:rsidR="00A41CAC">
        <w:rPr>
          <w:lang w:eastAsia="ko-KR"/>
        </w:rPr>
        <w:t>7.2.2.1</w:t>
      </w:r>
      <w:r w:rsidR="000C76D6">
        <w:rPr>
          <w:lang w:eastAsia="ko-KR"/>
        </w:rPr>
        <w:fldChar w:fldCharType="end"/>
      </w:r>
    </w:p>
    <w:p w14:paraId="2CCBE177" w14:textId="77777777" w:rsidR="007972DA" w:rsidRPr="000D3241" w:rsidRDefault="007972DA" w:rsidP="007972DA">
      <w:pPr>
        <w:rPr>
          <w:lang w:eastAsia="ko-KR"/>
        </w:rPr>
      </w:pPr>
      <w:r w:rsidRPr="000D3241">
        <w:rPr>
          <w:b/>
          <w:lang w:eastAsia="ko-KR"/>
        </w:rPr>
        <w:t>Receiver:</w:t>
      </w:r>
      <w:r w:rsidRPr="002D5B62">
        <w:rPr>
          <w:lang w:eastAsia="ko-KR"/>
        </w:rPr>
        <w:t xml:space="preserve"> the </w:t>
      </w:r>
      <w:r w:rsidRPr="002A44A6">
        <w:rPr>
          <w:lang w:eastAsia="ko-KR"/>
        </w:rPr>
        <w:t xml:space="preserve">procedure of the Receiver is the same as the clause </w:t>
      </w:r>
      <w:r w:rsidR="000C76D6">
        <w:rPr>
          <w:lang w:eastAsia="ko-KR"/>
        </w:rPr>
        <w:fldChar w:fldCharType="begin"/>
      </w:r>
      <w:r w:rsidR="000C76D6">
        <w:rPr>
          <w:lang w:eastAsia="ko-KR"/>
        </w:rPr>
        <w:instrText xml:space="preserve"> REF GenericProc_Receiver \r \h </w:instrText>
      </w:r>
      <w:r w:rsidR="000C76D6">
        <w:rPr>
          <w:lang w:eastAsia="ko-KR"/>
        </w:rPr>
      </w:r>
      <w:r w:rsidR="000C76D6">
        <w:rPr>
          <w:lang w:eastAsia="ko-KR"/>
        </w:rPr>
        <w:fldChar w:fldCharType="separate"/>
      </w:r>
      <w:r w:rsidR="00A41CAC">
        <w:rPr>
          <w:lang w:eastAsia="ko-KR"/>
        </w:rPr>
        <w:t>7.2.2.2</w:t>
      </w:r>
      <w:r w:rsidR="000C76D6">
        <w:rPr>
          <w:lang w:eastAsia="ko-KR"/>
        </w:rPr>
        <w:fldChar w:fldCharType="end"/>
      </w:r>
      <w:r w:rsidRPr="00152E68">
        <w:rPr>
          <w:lang w:eastAsia="ja-JP"/>
        </w:rPr>
        <w:t>.</w:t>
      </w:r>
    </w:p>
    <w:p w14:paraId="24956434" w14:textId="77777777" w:rsidR="00651D61" w:rsidRPr="00381942" w:rsidRDefault="00A4303A" w:rsidP="006B6BEB">
      <w:pPr>
        <w:pStyle w:val="Heading3"/>
        <w:numPr>
          <w:ilvl w:val="2"/>
          <w:numId w:val="177"/>
        </w:numPr>
        <w:rPr>
          <w:lang w:eastAsia="ja-JP"/>
        </w:rPr>
      </w:pPr>
      <w:bookmarkStart w:id="2139" w:name="ResTypeDef_group"/>
      <w:bookmarkStart w:id="2140" w:name="_Toc390760849"/>
      <w:bookmarkStart w:id="2141" w:name="_Ref390430619"/>
      <w:bookmarkStart w:id="2142" w:name="_Toc391027055"/>
      <w:bookmarkStart w:id="2143" w:name="_Toc391027402"/>
      <w:bookmarkStart w:id="2144" w:name="_Ref403139052"/>
      <w:bookmarkStart w:id="2145" w:name="_Ref403140703"/>
      <w:bookmarkStart w:id="2146" w:name="_Toc410309054"/>
      <w:bookmarkStart w:id="2147" w:name="_Toc474219499"/>
      <w:bookmarkStart w:id="2148" w:name="_Toc462064609"/>
      <w:bookmarkStart w:id="2149" w:name="_Toc482111085"/>
      <w:bookmarkEnd w:id="2139"/>
      <w:r w:rsidRPr="00381942">
        <w:rPr>
          <w:lang w:eastAsia="ja-JP"/>
        </w:rPr>
        <w:t xml:space="preserve">Resource Type </w:t>
      </w:r>
      <w:r w:rsidR="00AC42B0">
        <w:rPr>
          <w:lang w:eastAsia="ja-JP"/>
        </w:rPr>
        <w:t>&lt;</w:t>
      </w:r>
      <w:r w:rsidRPr="00381942">
        <w:rPr>
          <w:lang w:eastAsia="ja-JP"/>
        </w:rPr>
        <w:t>group</w:t>
      </w:r>
      <w:bookmarkEnd w:id="2140"/>
      <w:bookmarkEnd w:id="2141"/>
      <w:bookmarkEnd w:id="2142"/>
      <w:bookmarkEnd w:id="2143"/>
      <w:bookmarkEnd w:id="2144"/>
      <w:bookmarkEnd w:id="2145"/>
      <w:r w:rsidR="00AC42B0">
        <w:rPr>
          <w:lang w:eastAsia="ja-JP"/>
        </w:rPr>
        <w:t>&gt;</w:t>
      </w:r>
      <w:bookmarkEnd w:id="2146"/>
      <w:bookmarkEnd w:id="2147"/>
      <w:bookmarkEnd w:id="2148"/>
      <w:bookmarkEnd w:id="2149"/>
    </w:p>
    <w:p w14:paraId="1231EDCB" w14:textId="77777777" w:rsidR="00D65011" w:rsidRPr="00381942" w:rsidRDefault="00D65011" w:rsidP="006B6BEB">
      <w:pPr>
        <w:pStyle w:val="Heading4"/>
        <w:numPr>
          <w:ilvl w:val="3"/>
          <w:numId w:val="177"/>
        </w:numPr>
        <w:ind w:left="851" w:hanging="851"/>
        <w:rPr>
          <w:lang w:eastAsia="ja-JP"/>
        </w:rPr>
      </w:pPr>
      <w:bookmarkStart w:id="2150" w:name="_Toc390760850"/>
      <w:bookmarkStart w:id="2151" w:name="_Toc391027056"/>
      <w:bookmarkStart w:id="2152" w:name="_Toc391027403"/>
      <w:bookmarkStart w:id="2153" w:name="_Toc410309055"/>
      <w:bookmarkStart w:id="2154" w:name="_Toc474219500"/>
      <w:bookmarkStart w:id="2155" w:name="_Toc462064610"/>
      <w:bookmarkStart w:id="2156" w:name="_Toc482111086"/>
      <w:r w:rsidRPr="00381942">
        <w:rPr>
          <w:lang w:eastAsia="ja-JP"/>
        </w:rPr>
        <w:t>Introduction</w:t>
      </w:r>
      <w:bookmarkEnd w:id="2150"/>
      <w:bookmarkEnd w:id="2151"/>
      <w:bookmarkEnd w:id="2152"/>
      <w:bookmarkEnd w:id="2153"/>
      <w:bookmarkEnd w:id="2154"/>
      <w:bookmarkEnd w:id="2155"/>
      <w:bookmarkEnd w:id="2156"/>
    </w:p>
    <w:p w14:paraId="207C427D" w14:textId="77777777" w:rsidR="00D65011" w:rsidRPr="00DA60F0" w:rsidRDefault="00D65011" w:rsidP="00112026">
      <w:pPr>
        <w:rPr>
          <w:lang w:eastAsia="ja-JP"/>
        </w:rPr>
      </w:pPr>
      <w:r w:rsidRPr="00152E68">
        <w:rPr>
          <w:lang w:eastAsia="ja-JP"/>
        </w:rPr>
        <w:t xml:space="preserve">The &lt;group&gt; resource represents a group of resources of the same or mixed types. The &lt;group&gt; resource can be used to do bulk manipulations on the resources represented by the </w:t>
      </w:r>
      <w:r w:rsidR="006F4996" w:rsidRPr="00381942">
        <w:rPr>
          <w:b/>
          <w:i/>
          <w:lang w:eastAsia="ja-JP"/>
        </w:rPr>
        <w:t>member</w:t>
      </w:r>
      <w:r w:rsidR="006F4996">
        <w:rPr>
          <w:b/>
          <w:i/>
          <w:lang w:eastAsia="ja-JP"/>
        </w:rPr>
        <w:t>ID</w:t>
      </w:r>
      <w:r w:rsidR="00BF3945">
        <w:rPr>
          <w:b/>
          <w:i/>
          <w:lang w:eastAsia="ja-JP"/>
        </w:rPr>
        <w:t>s</w:t>
      </w:r>
      <w:r w:rsidR="006F4996" w:rsidRPr="00152E68">
        <w:rPr>
          <w:lang w:eastAsia="ja-JP"/>
        </w:rPr>
        <w:t xml:space="preserve"> </w:t>
      </w:r>
      <w:r w:rsidRPr="00152E68">
        <w:rPr>
          <w:lang w:eastAsia="ja-JP"/>
        </w:rPr>
        <w:t>attribute. The &lt;group&gt; resource contains an attribute that represen</w:t>
      </w:r>
      <w:r w:rsidRPr="000D3241">
        <w:rPr>
          <w:lang w:eastAsia="ja-JP"/>
        </w:rPr>
        <w:t>ts the members of the group and a virtual resource (the &lt;fanOut</w:t>
      </w:r>
      <w:r w:rsidRPr="002D5B62">
        <w:rPr>
          <w:lang w:eastAsia="ja-JP"/>
        </w:rPr>
        <w:t>Point&gt;) that allows operations to be applied to the resources represented by those members.</w:t>
      </w:r>
      <w:r w:rsidRPr="002A44A6">
        <w:t xml:space="preserve"> </w:t>
      </w:r>
      <w:r w:rsidRPr="00DA60F0">
        <w:rPr>
          <w:lang w:eastAsia="ja-JP"/>
        </w:rPr>
        <w:t xml:space="preserve">The detailed description can be found in clause 9.6.13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DA60F0">
        <w:rPr>
          <w:lang w:eastAsia="ja-JP"/>
        </w:rPr>
        <w:t>.</w:t>
      </w:r>
    </w:p>
    <w:p w14:paraId="5A0F82A9" w14:textId="77777777" w:rsidR="00D65011" w:rsidRPr="00381942" w:rsidRDefault="00D65011" w:rsidP="00D65011">
      <w:pPr>
        <w:pStyle w:val="TH"/>
        <w:rPr>
          <w:lang w:eastAsia="ja-JP"/>
        </w:rPr>
      </w:pPr>
      <w:bookmarkStart w:id="2157" w:name="_Toc390805087"/>
      <w:bookmarkStart w:id="2158" w:name="_Toc391027203"/>
      <w:r w:rsidRPr="00381942">
        <w:t xml:space="preserve">Table </w:t>
      </w:r>
      <w:fldSimple w:instr=" STYLEREF 4 \s ">
        <w:r w:rsidR="00A41CAC">
          <w:rPr>
            <w:noProof/>
          </w:rPr>
          <w:t>7.4.14.1</w:t>
        </w:r>
      </w:fldSimple>
      <w:r w:rsidRPr="00381942">
        <w:noBreakHyphen/>
      </w:r>
      <w:fldSimple w:instr=" SEQ Table \* ARABIC \s 4 ">
        <w:r w:rsidR="00A41CAC">
          <w:rPr>
            <w:noProof/>
          </w:rPr>
          <w:t>1</w:t>
        </w:r>
      </w:fldSimple>
      <w:r w:rsidRPr="00381942">
        <w:t>:</w:t>
      </w:r>
      <w:r w:rsidRPr="00381942">
        <w:rPr>
          <w:lang w:eastAsia="ja-JP"/>
        </w:rPr>
        <w:t xml:space="preserve"> Data </w:t>
      </w:r>
      <w:r w:rsidR="00CF4882">
        <w:rPr>
          <w:lang w:eastAsia="ja-JP"/>
        </w:rPr>
        <w:t>t</w:t>
      </w:r>
      <w:r w:rsidRPr="00381942">
        <w:rPr>
          <w:lang w:eastAsia="ja-JP"/>
        </w:rPr>
        <w:t xml:space="preserve">ype </w:t>
      </w:r>
      <w:r w:rsidR="00CF4882">
        <w:rPr>
          <w:lang w:eastAsia="ja-JP"/>
        </w:rPr>
        <w:t>d</w:t>
      </w:r>
      <w:r w:rsidRPr="00381942">
        <w:rPr>
          <w:lang w:eastAsia="ja-JP"/>
        </w:rPr>
        <w:t>efinition of &lt;group&gt;</w:t>
      </w:r>
      <w:bookmarkEnd w:id="2157"/>
      <w:bookmarkEnd w:id="2158"/>
      <w:r w:rsidR="00CF4882">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D65011" w:rsidRPr="00381942" w14:paraId="181DABF6"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01471A7" w14:textId="77777777" w:rsidR="00D65011" w:rsidRPr="00152E68" w:rsidRDefault="00D65011" w:rsidP="00E01837">
            <w:pPr>
              <w:pStyle w:val="TAH"/>
              <w:rPr>
                <w:lang w:eastAsia="ja-JP"/>
              </w:rPr>
            </w:pPr>
            <w:r w:rsidRPr="00152E68">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B58C87E" w14:textId="77777777" w:rsidR="00D65011" w:rsidRPr="000D3241" w:rsidRDefault="00D65011" w:rsidP="00E01837">
            <w:pPr>
              <w:pStyle w:val="TAH"/>
              <w:rPr>
                <w:lang w:eastAsia="ja-JP"/>
              </w:rPr>
            </w:pPr>
            <w:r w:rsidRPr="000D3241">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81065CA" w14:textId="77777777" w:rsidR="00D65011" w:rsidRPr="002D5B62" w:rsidRDefault="00D65011" w:rsidP="00E01837">
            <w:pPr>
              <w:pStyle w:val="TAH"/>
              <w:rPr>
                <w:lang w:eastAsia="ja-JP"/>
              </w:rPr>
            </w:pPr>
            <w:r w:rsidRPr="002D5B62">
              <w:rPr>
                <w:lang w:eastAsia="ja-JP"/>
              </w:rPr>
              <w:t>Note</w:t>
            </w:r>
          </w:p>
        </w:tc>
      </w:tr>
      <w:tr w:rsidR="00D65011" w:rsidRPr="00381942" w14:paraId="42FB0DA4"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455AAAF9" w14:textId="77777777" w:rsidR="00D65011" w:rsidRPr="00152E68" w:rsidRDefault="00892843" w:rsidP="00E01837">
            <w:pPr>
              <w:pStyle w:val="TAL"/>
              <w:rPr>
                <w:lang w:eastAsia="ja-JP"/>
              </w:rPr>
            </w:pPr>
            <w:r w:rsidRPr="00152E68">
              <w:rPr>
                <w:lang w:eastAsia="ja-JP"/>
              </w:rPr>
              <w:t>group</w:t>
            </w:r>
          </w:p>
        </w:tc>
        <w:tc>
          <w:tcPr>
            <w:tcW w:w="4149" w:type="dxa"/>
            <w:tcBorders>
              <w:top w:val="single" w:sz="4" w:space="0" w:color="auto"/>
              <w:left w:val="single" w:sz="4" w:space="0" w:color="auto"/>
              <w:bottom w:val="single" w:sz="4" w:space="0" w:color="auto"/>
              <w:right w:val="single" w:sz="4" w:space="0" w:color="auto"/>
            </w:tcBorders>
            <w:hideMark/>
          </w:tcPr>
          <w:p w14:paraId="425DEB8C" w14:textId="2B0A6EED" w:rsidR="00D65011" w:rsidRPr="000D3241" w:rsidRDefault="00D65011" w:rsidP="00471166">
            <w:pPr>
              <w:pStyle w:val="TAL"/>
              <w:rPr>
                <w:lang w:eastAsia="ja-JP"/>
              </w:rPr>
            </w:pPr>
            <w:r w:rsidRPr="000D3241">
              <w:rPr>
                <w:lang w:eastAsia="ja-JP"/>
              </w:rPr>
              <w:t>CDT-group-</w:t>
            </w:r>
            <w:r w:rsidR="00C41E37">
              <w:rPr>
                <w:lang w:eastAsia="ja-JP"/>
              </w:rPr>
              <w:t>v1_12_0</w:t>
            </w:r>
            <w:r w:rsidRPr="00A40C54">
              <w:rPr>
                <w:lang w:eastAsia="ja-JP"/>
              </w:rPr>
              <w:t>.</w:t>
            </w:r>
            <w:r w:rsidRPr="000D3241">
              <w:rPr>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28223294" w14:textId="77777777" w:rsidR="00D65011" w:rsidRPr="002D5B62" w:rsidRDefault="00D65011" w:rsidP="00E01837">
            <w:pPr>
              <w:pStyle w:val="TAL"/>
              <w:rPr>
                <w:lang w:eastAsia="ja-JP"/>
              </w:rPr>
            </w:pPr>
          </w:p>
        </w:tc>
      </w:tr>
    </w:tbl>
    <w:p w14:paraId="3447170F" w14:textId="77777777" w:rsidR="00D65011" w:rsidRDefault="00D65011" w:rsidP="00B252B9"/>
    <w:p w14:paraId="264C630E"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7.4.14.1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04066">
        <w:rPr>
          <w:rFonts w:eastAsia="Malgun Gothic"/>
          <w:lang w:eastAsia="ko-KR"/>
        </w:rPr>
        <w:t>group</w:t>
      </w:r>
      <w:r w:rsidRPr="005A52B5">
        <w:rPr>
          <w:rFonts w:eastAsia="Malgun Gothic"/>
          <w:lang w:eastAsia="ja-JP"/>
        </w:rPr>
        <w:t>&gt;</w:t>
      </w:r>
      <w:r w:rsidR="00804066">
        <w:rPr>
          <w:rFonts w:eastAsia="Malgun Gothic"/>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2AF34269"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B80EA4C"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BA95A1F" w14:textId="77777777" w:rsidR="00FD2CD2" w:rsidRPr="005A52B5" w:rsidRDefault="00FD2CD2" w:rsidP="00A936D8">
            <w:pPr>
              <w:pStyle w:val="TAH"/>
            </w:pPr>
            <w:r w:rsidRPr="005A52B5">
              <w:rPr>
                <w:rFonts w:hint="eastAsia"/>
              </w:rPr>
              <w:t xml:space="preserve">Request Optionality </w:t>
            </w:r>
          </w:p>
        </w:tc>
      </w:tr>
      <w:tr w:rsidR="00FD2CD2" w:rsidRPr="005A52B5" w14:paraId="2B9BD192"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1478664"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FFB98C6"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220B3BB"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497EFE" w:rsidRPr="00843256" w14:paraId="6C674AEB"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3C39034" w14:textId="77777777" w:rsidR="00497EFE" w:rsidRPr="00497EFE" w:rsidRDefault="00497EFE" w:rsidP="0012386B">
            <w:pPr>
              <w:pStyle w:val="TAL"/>
              <w:rPr>
                <w:rFonts w:hint="eastAsia"/>
                <w:lang w:eastAsia="ja-JP"/>
              </w:rPr>
            </w:pPr>
            <w:r w:rsidRPr="00497EFE">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507FDD47" w14:textId="77777777" w:rsidR="00497EFE"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458C415" w14:textId="77777777" w:rsidR="00497EFE" w:rsidRPr="00843256" w:rsidRDefault="00497EFE" w:rsidP="0012386B">
            <w:pPr>
              <w:pStyle w:val="TAC"/>
              <w:rPr>
                <w:lang w:eastAsia="ja-JP"/>
              </w:rPr>
            </w:pPr>
            <w:r>
              <w:rPr>
                <w:rFonts w:hint="eastAsia"/>
                <w:lang w:eastAsia="ja-JP"/>
              </w:rPr>
              <w:t>NP</w:t>
            </w:r>
          </w:p>
        </w:tc>
      </w:tr>
      <w:tr w:rsidR="00FD2CD2" w:rsidRPr="005A52B5" w14:paraId="1A38580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1B20BC9" w14:textId="77777777" w:rsidR="00FD2CD2" w:rsidRPr="009D2D31" w:rsidRDefault="00FD2CD2" w:rsidP="00804066">
            <w:pPr>
              <w:pStyle w:val="TAL"/>
              <w:rPr>
                <w:rFonts w:hint="eastAsia"/>
                <w:b/>
                <w:i/>
                <w:lang w:eastAsia="ja-JP"/>
              </w:rPr>
            </w:pPr>
            <w:r w:rsidRPr="00843256">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367B05F2"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tcPr>
          <w:p w14:paraId="289FEC48" w14:textId="77777777" w:rsidR="00FD2CD2" w:rsidRPr="00741A4F" w:rsidRDefault="00360C17" w:rsidP="00804066">
            <w:pPr>
              <w:pStyle w:val="TAC"/>
            </w:pPr>
            <w:r>
              <w:rPr>
                <w:lang w:eastAsia="ja-JP"/>
              </w:rPr>
              <w:t>NP</w:t>
            </w:r>
          </w:p>
        </w:tc>
      </w:tr>
      <w:tr w:rsidR="00FD2CD2" w:rsidRPr="005A52B5" w14:paraId="5FC3F9B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E96D903" w14:textId="77777777" w:rsidR="00FD2CD2" w:rsidRPr="009D2D31" w:rsidRDefault="00FD2CD2" w:rsidP="00804066">
            <w:pPr>
              <w:pStyle w:val="TAL"/>
              <w:rPr>
                <w:rFonts w:hint="eastAsia"/>
                <w:b/>
                <w:i/>
                <w:lang w:eastAsia="ja-JP"/>
              </w:rPr>
            </w:pPr>
            <w:r w:rsidRPr="00843256">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C1056AD"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9DA1E2A" w14:textId="77777777" w:rsidR="00FD2CD2" w:rsidRPr="00741A4F" w:rsidRDefault="003A024C" w:rsidP="003A024C">
            <w:pPr>
              <w:pStyle w:val="TAC"/>
            </w:pPr>
            <w:r>
              <w:rPr>
                <w:lang w:eastAsia="ja-JP"/>
              </w:rPr>
              <w:t>NP</w:t>
            </w:r>
          </w:p>
        </w:tc>
      </w:tr>
      <w:tr w:rsidR="00FD2CD2" w:rsidRPr="005A52B5" w14:paraId="75B81F5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C4FADC1" w14:textId="77777777" w:rsidR="00FD2CD2" w:rsidRPr="009D2D31" w:rsidRDefault="00FD2CD2" w:rsidP="00804066">
            <w:pPr>
              <w:pStyle w:val="TAL"/>
              <w:rPr>
                <w:rFonts w:hint="eastAsia"/>
                <w:b/>
                <w:i/>
                <w:lang w:eastAsia="ja-JP"/>
              </w:rPr>
            </w:pPr>
            <w:r w:rsidRPr="00843256">
              <w:t>parentID</w:t>
            </w:r>
          </w:p>
        </w:tc>
        <w:tc>
          <w:tcPr>
            <w:tcW w:w="986" w:type="dxa"/>
            <w:tcBorders>
              <w:top w:val="single" w:sz="4" w:space="0" w:color="auto"/>
              <w:left w:val="single" w:sz="4" w:space="0" w:color="auto"/>
              <w:bottom w:val="single" w:sz="4" w:space="0" w:color="auto"/>
              <w:right w:val="single" w:sz="4" w:space="0" w:color="auto"/>
            </w:tcBorders>
            <w:vAlign w:val="center"/>
          </w:tcPr>
          <w:p w14:paraId="17C9C1DF"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21F4C1F" w14:textId="77777777" w:rsidR="00FD2CD2" w:rsidRPr="00741A4F" w:rsidRDefault="00FD2CD2" w:rsidP="00804066">
            <w:pPr>
              <w:pStyle w:val="TAC"/>
            </w:pPr>
            <w:r w:rsidRPr="00843256">
              <w:rPr>
                <w:rFonts w:eastAsia="SimSun"/>
                <w:lang w:eastAsia="zh-CN"/>
              </w:rPr>
              <w:t>NP</w:t>
            </w:r>
          </w:p>
        </w:tc>
      </w:tr>
      <w:tr w:rsidR="00FD2CD2" w:rsidRPr="005A52B5" w14:paraId="16E0430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3985EBF" w14:textId="77777777" w:rsidR="00FD2CD2" w:rsidRPr="009D2D31" w:rsidRDefault="00FD2CD2" w:rsidP="00804066">
            <w:pPr>
              <w:pStyle w:val="TAL"/>
              <w:rPr>
                <w:rFonts w:hint="eastAsia"/>
                <w:b/>
                <w:i/>
                <w:lang w:eastAsia="ja-JP"/>
              </w:rPr>
            </w:pPr>
            <w:r w:rsidRPr="00843256">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77779A21"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260CE89" w14:textId="77777777" w:rsidR="00FD2CD2" w:rsidRPr="00741A4F" w:rsidRDefault="00AF6BA2" w:rsidP="00AF6BA2">
            <w:pPr>
              <w:pStyle w:val="TAC"/>
            </w:pPr>
            <w:r>
              <w:rPr>
                <w:rFonts w:eastAsia="SimSun"/>
                <w:lang w:eastAsia="zh-CN"/>
              </w:rPr>
              <w:t>O</w:t>
            </w:r>
          </w:p>
        </w:tc>
      </w:tr>
      <w:tr w:rsidR="00FD2CD2" w:rsidRPr="005A52B5" w14:paraId="54C1592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47719B0" w14:textId="77777777" w:rsidR="00FD2CD2" w:rsidRPr="009D2D31" w:rsidRDefault="00FD2CD2" w:rsidP="00804066">
            <w:pPr>
              <w:pStyle w:val="TAL"/>
              <w:rPr>
                <w:rFonts w:hint="eastAsia"/>
                <w:b/>
                <w:i/>
                <w:lang w:eastAsia="ja-JP"/>
              </w:rPr>
            </w:pPr>
            <w:r w:rsidRPr="00843256">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82141BD"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EE3D079" w14:textId="77777777" w:rsidR="00FD2CD2" w:rsidRPr="00741A4F" w:rsidRDefault="00FD2CD2" w:rsidP="00804066">
            <w:pPr>
              <w:pStyle w:val="TAC"/>
            </w:pPr>
            <w:r w:rsidRPr="00843256">
              <w:rPr>
                <w:rFonts w:eastAsia="SimSun"/>
                <w:lang w:eastAsia="zh-CN"/>
              </w:rPr>
              <w:t>NP</w:t>
            </w:r>
          </w:p>
        </w:tc>
      </w:tr>
      <w:tr w:rsidR="00FD2CD2" w:rsidRPr="005A52B5" w14:paraId="305DCEC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885BA35" w14:textId="77777777" w:rsidR="00FD2CD2" w:rsidRPr="009D2D31" w:rsidRDefault="00FD2CD2" w:rsidP="00804066">
            <w:pPr>
              <w:pStyle w:val="TAL"/>
              <w:rPr>
                <w:rFonts w:hint="eastAsia"/>
                <w:b/>
                <w:i/>
                <w:lang w:eastAsia="ja-JP"/>
              </w:rPr>
            </w:pPr>
            <w:r w:rsidRPr="00843256">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D454DF5"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6CC8D84" w14:textId="77777777" w:rsidR="00FD2CD2" w:rsidRPr="00741A4F" w:rsidRDefault="00FD2CD2" w:rsidP="00804066">
            <w:pPr>
              <w:pStyle w:val="TAC"/>
            </w:pPr>
            <w:r w:rsidRPr="00843256">
              <w:rPr>
                <w:rFonts w:eastAsia="SimSun"/>
                <w:lang w:eastAsia="zh-CN"/>
              </w:rPr>
              <w:t>O</w:t>
            </w:r>
          </w:p>
        </w:tc>
      </w:tr>
      <w:tr w:rsidR="00FD2CD2" w:rsidRPr="005A52B5" w14:paraId="0255006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9D3841D" w14:textId="77777777" w:rsidR="00FD2CD2" w:rsidRPr="009D2D31" w:rsidRDefault="00FD2CD2" w:rsidP="00804066">
            <w:pPr>
              <w:pStyle w:val="TAL"/>
              <w:rPr>
                <w:rFonts w:hint="eastAsia"/>
                <w:b/>
                <w:i/>
                <w:lang w:eastAsia="ja-JP"/>
              </w:rPr>
            </w:pPr>
            <w:r w:rsidRPr="00843256">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628006C1" w14:textId="77777777" w:rsidR="00FD2CD2" w:rsidRPr="00741A4F" w:rsidRDefault="00FD2CD2" w:rsidP="00804066">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48FF91F" w14:textId="77777777" w:rsidR="00FD2CD2" w:rsidRPr="00741A4F" w:rsidRDefault="00FD2CD2" w:rsidP="00804066">
            <w:pPr>
              <w:pStyle w:val="TAC"/>
            </w:pPr>
            <w:r w:rsidRPr="00843256">
              <w:rPr>
                <w:rFonts w:eastAsia="SimSun"/>
                <w:lang w:eastAsia="zh-CN"/>
              </w:rPr>
              <w:t>NP</w:t>
            </w:r>
          </w:p>
        </w:tc>
      </w:tr>
      <w:tr w:rsidR="00FD2CD2" w:rsidRPr="005A52B5" w14:paraId="78A27EB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1FCC5E9" w14:textId="77777777" w:rsidR="00FD2CD2" w:rsidRPr="009D2D31" w:rsidRDefault="00360C17" w:rsidP="00804066">
            <w:pPr>
              <w:pStyle w:val="TAL"/>
              <w:rPr>
                <w:rFonts w:hint="eastAsia"/>
                <w:b/>
                <w:i/>
                <w:lang w:eastAsia="ja-JP"/>
              </w:rPr>
            </w:pPr>
            <w:r>
              <w:t>l</w:t>
            </w:r>
            <w:r w:rsidR="00FD2CD2" w:rsidRPr="00843256">
              <w:t>abels</w:t>
            </w:r>
          </w:p>
        </w:tc>
        <w:tc>
          <w:tcPr>
            <w:tcW w:w="986" w:type="dxa"/>
            <w:tcBorders>
              <w:top w:val="single" w:sz="4" w:space="0" w:color="auto"/>
              <w:left w:val="single" w:sz="4" w:space="0" w:color="auto"/>
              <w:bottom w:val="single" w:sz="4" w:space="0" w:color="auto"/>
              <w:right w:val="single" w:sz="4" w:space="0" w:color="auto"/>
            </w:tcBorders>
            <w:vAlign w:val="center"/>
          </w:tcPr>
          <w:p w14:paraId="29413D5C"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6DBC85D" w14:textId="77777777" w:rsidR="00FD2CD2" w:rsidRPr="00741A4F" w:rsidRDefault="00FD2CD2" w:rsidP="00804066">
            <w:pPr>
              <w:pStyle w:val="TAC"/>
            </w:pPr>
            <w:r w:rsidRPr="00843256">
              <w:rPr>
                <w:rFonts w:eastAsia="SimSun"/>
                <w:lang w:eastAsia="zh-CN"/>
              </w:rPr>
              <w:t>O</w:t>
            </w:r>
          </w:p>
        </w:tc>
      </w:tr>
      <w:tr w:rsidR="00FD2CD2" w:rsidRPr="005A52B5" w14:paraId="72E415C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CE4E22B" w14:textId="77777777" w:rsidR="00FD2CD2" w:rsidRPr="009D2D31" w:rsidRDefault="00FD2CD2" w:rsidP="00804066">
            <w:pPr>
              <w:pStyle w:val="TAL"/>
              <w:rPr>
                <w:rFonts w:hint="eastAsia"/>
                <w:b/>
                <w:i/>
                <w:lang w:eastAsia="ja-JP"/>
              </w:rPr>
            </w:pPr>
            <w:r w:rsidRPr="00843256">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43C54671"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22C2716" w14:textId="77777777" w:rsidR="00FD2CD2" w:rsidRPr="00741A4F" w:rsidRDefault="00FD2CD2" w:rsidP="00804066">
            <w:pPr>
              <w:pStyle w:val="TAC"/>
            </w:pPr>
            <w:r w:rsidRPr="00843256">
              <w:rPr>
                <w:rFonts w:eastAsia="SimSun"/>
                <w:lang w:eastAsia="zh-CN"/>
              </w:rPr>
              <w:t>O</w:t>
            </w:r>
          </w:p>
        </w:tc>
      </w:tr>
      <w:tr w:rsidR="00FD2CD2" w:rsidRPr="005A52B5" w14:paraId="0C007727"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324B2F7" w14:textId="77777777" w:rsidR="00FD2CD2" w:rsidRPr="009D2D31" w:rsidRDefault="00FD2CD2" w:rsidP="00804066">
            <w:pPr>
              <w:pStyle w:val="TAL"/>
              <w:rPr>
                <w:rFonts w:hint="eastAsia"/>
                <w:b/>
                <w:i/>
                <w:lang w:eastAsia="ja-JP"/>
              </w:rPr>
            </w:pPr>
            <w:r w:rsidRPr="00843256">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21F26A5A" w14:textId="77777777" w:rsidR="00FD2CD2" w:rsidRPr="00741A4F" w:rsidRDefault="00FD2CD2" w:rsidP="00804066">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BE6B025" w14:textId="77777777" w:rsidR="00FD2CD2" w:rsidRPr="00741A4F" w:rsidRDefault="00FD2CD2" w:rsidP="00804066">
            <w:pPr>
              <w:pStyle w:val="TAC"/>
            </w:pPr>
            <w:r w:rsidRPr="00843256">
              <w:rPr>
                <w:rFonts w:eastAsia="SimSun"/>
                <w:lang w:eastAsia="zh-CN"/>
              </w:rPr>
              <w:t>O</w:t>
            </w:r>
          </w:p>
        </w:tc>
      </w:tr>
    </w:tbl>
    <w:p w14:paraId="08E7C274" w14:textId="77777777" w:rsidR="009D2D31" w:rsidRPr="005A52B5" w:rsidRDefault="009D2D31" w:rsidP="009D2D31">
      <w:pPr>
        <w:rPr>
          <w:rFonts w:eastAsia="Malgun Gothic" w:hint="eastAsia"/>
          <w:lang w:eastAsia="ko-KR"/>
        </w:rPr>
      </w:pPr>
    </w:p>
    <w:p w14:paraId="3E1B80DB" w14:textId="77777777" w:rsidR="009D2D31" w:rsidRPr="005A52B5" w:rsidRDefault="009D2D31" w:rsidP="009D2D31">
      <w:pPr>
        <w:pStyle w:val="TH"/>
        <w:rPr>
          <w:rFonts w:eastAsia="Malgun Gothic"/>
        </w:rPr>
      </w:pPr>
      <w:bookmarkStart w:id="2159" w:name="_Ref417062430"/>
      <w:r w:rsidRPr="005A52B5">
        <w:rPr>
          <w:rFonts w:eastAsia="Malgun Gothic"/>
        </w:rPr>
        <w:lastRenderedPageBreak/>
        <w:t xml:space="preserve">Table </w:t>
      </w:r>
      <w:fldSimple w:instr=" STYLEREF 4 \s ">
        <w:r w:rsidR="00A41CAC">
          <w:rPr>
            <w:noProof/>
          </w:rPr>
          <w:t>7.4.14.1</w:t>
        </w:r>
      </w:fldSimple>
      <w:r w:rsidRPr="00381942">
        <w:noBreakHyphen/>
      </w:r>
      <w:fldSimple w:instr=" SEQ Table \* ARABIC \s 4 ">
        <w:r w:rsidR="00A41CAC">
          <w:rPr>
            <w:noProof/>
          </w:rPr>
          <w:t>3</w:t>
        </w:r>
      </w:fldSimple>
      <w:bookmarkEnd w:id="2159"/>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804066">
        <w:rPr>
          <w:rFonts w:eastAsia="Malgun Gothic"/>
          <w:lang w:eastAsia="ko-KR"/>
        </w:rPr>
        <w:t>group</w:t>
      </w:r>
      <w:r w:rsidRPr="005A52B5">
        <w:rPr>
          <w:rFonts w:eastAsia="Malgun Gothic"/>
          <w:lang w:eastAsia="ja-JP"/>
        </w:rPr>
        <w:t>&gt;</w:t>
      </w:r>
      <w:r w:rsidR="00804066">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1F0A75B6"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02B2B8C"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3327978"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26AC1BE"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49764FF"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28CCEBE4"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F52903F"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D74A584" w14:textId="77777777" w:rsidR="009D2D31" w:rsidRPr="005A52B5" w:rsidRDefault="009D2D31"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EFE90B3"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701CB0A"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AD71852" w14:textId="77777777" w:rsidR="009D2D31" w:rsidRPr="005A52B5" w:rsidRDefault="009D2D31" w:rsidP="00A936D8">
            <w:pPr>
              <w:keepNext/>
              <w:keepLines/>
              <w:jc w:val="center"/>
              <w:rPr>
                <w:rFonts w:ascii="Arial" w:hAnsi="Arial"/>
                <w:b/>
                <w:sz w:val="18"/>
                <w:lang w:eastAsia="ja-JP"/>
              </w:rPr>
            </w:pPr>
          </w:p>
        </w:tc>
      </w:tr>
      <w:tr w:rsidR="00497EFE" w:rsidRPr="005A52B5" w14:paraId="55832C7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8824518" w14:textId="77777777" w:rsidR="00497EFE" w:rsidRPr="0012386B" w:rsidRDefault="00497EFE" w:rsidP="004C5E19">
            <w:pPr>
              <w:pStyle w:val="TAL"/>
              <w:rPr>
                <w:rFonts w:hint="eastAsia"/>
                <w:lang w:eastAsia="ja-JP"/>
              </w:rPr>
            </w:pPr>
            <w:r w:rsidRPr="0012386B">
              <w:rPr>
                <w:rFonts w:hint="eastAsia"/>
                <w:lang w:eastAsia="ja-JP"/>
              </w:rPr>
              <w:t>creator</w:t>
            </w:r>
          </w:p>
        </w:tc>
        <w:tc>
          <w:tcPr>
            <w:tcW w:w="986" w:type="dxa"/>
            <w:tcBorders>
              <w:top w:val="single" w:sz="4" w:space="0" w:color="auto"/>
              <w:left w:val="single" w:sz="4" w:space="0" w:color="auto"/>
              <w:bottom w:val="single" w:sz="4" w:space="0" w:color="auto"/>
              <w:right w:val="single" w:sz="4" w:space="0" w:color="auto"/>
            </w:tcBorders>
            <w:vAlign w:val="center"/>
          </w:tcPr>
          <w:p w14:paraId="18A19D90" w14:textId="77777777" w:rsidR="00497EFE" w:rsidRPr="0012386B" w:rsidRDefault="00427524" w:rsidP="004C5E19">
            <w:pPr>
              <w:pStyle w:val="TAC"/>
              <w:rPr>
                <w:rFonts w:hint="eastAsia"/>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B2649C0" w14:textId="77777777" w:rsidR="00497EFE" w:rsidRPr="0012386B" w:rsidRDefault="00497EFE" w:rsidP="004C5E19">
            <w:pPr>
              <w:pStyle w:val="TAC"/>
              <w:rPr>
                <w:rFonts w:hint="eastAsia"/>
                <w:lang w:eastAsia="ja-JP"/>
              </w:rPr>
            </w:pPr>
            <w:r w:rsidRPr="0012386B">
              <w:rPr>
                <w:rFonts w:hint="eastAsia"/>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6E7F336" w14:textId="77777777" w:rsidR="00497EFE" w:rsidRPr="0012386B" w:rsidRDefault="00497EFE" w:rsidP="004C5E19">
            <w:pPr>
              <w:pStyle w:val="TAL"/>
              <w:rPr>
                <w:rFonts w:hint="eastAsia"/>
                <w:lang w:eastAsia="ja-JP"/>
              </w:rPr>
            </w:pPr>
            <w:r w:rsidRPr="0012386B">
              <w:rPr>
                <w:rFonts w:hint="eastAsia"/>
                <w:lang w:eastAsia="ja-JP"/>
              </w:rPr>
              <w:t>m2m:ID</w:t>
            </w:r>
          </w:p>
        </w:tc>
        <w:tc>
          <w:tcPr>
            <w:tcW w:w="1991" w:type="dxa"/>
            <w:tcBorders>
              <w:top w:val="single" w:sz="4" w:space="0" w:color="auto"/>
              <w:left w:val="single" w:sz="4" w:space="0" w:color="auto"/>
              <w:bottom w:val="single" w:sz="4" w:space="0" w:color="auto"/>
              <w:right w:val="single" w:sz="4" w:space="0" w:color="auto"/>
            </w:tcBorders>
            <w:vAlign w:val="center"/>
          </w:tcPr>
          <w:p w14:paraId="1B6A3BC1" w14:textId="77777777" w:rsidR="00497EFE" w:rsidRPr="00975B9C" w:rsidRDefault="00497EFE" w:rsidP="004C5E19">
            <w:pPr>
              <w:pStyle w:val="TAL"/>
              <w:rPr>
                <w:lang w:eastAsia="ko-KR"/>
              </w:rPr>
            </w:pPr>
          </w:p>
        </w:tc>
      </w:tr>
      <w:tr w:rsidR="00C851C4" w:rsidRPr="005A52B5" w14:paraId="2D8B0C83" w14:textId="77777777" w:rsidTr="00B4248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4E74EE" w14:textId="77777777" w:rsidR="00C851C4" w:rsidRPr="009D2D31" w:rsidRDefault="00C851C4" w:rsidP="00C851C4">
            <w:pPr>
              <w:pStyle w:val="TAL"/>
              <w:rPr>
                <w:rFonts w:hint="eastAsia"/>
                <w:b/>
                <w:i/>
                <w:lang w:eastAsia="ja-JP"/>
              </w:rPr>
            </w:pPr>
            <w:r w:rsidRPr="00843256">
              <w:rPr>
                <w:lang w:eastAsia="ja-JP"/>
              </w:rPr>
              <w:t>memberType</w:t>
            </w:r>
          </w:p>
        </w:tc>
        <w:tc>
          <w:tcPr>
            <w:tcW w:w="986" w:type="dxa"/>
            <w:tcBorders>
              <w:top w:val="single" w:sz="4" w:space="0" w:color="auto"/>
              <w:left w:val="single" w:sz="4" w:space="0" w:color="auto"/>
              <w:bottom w:val="single" w:sz="4" w:space="0" w:color="auto"/>
              <w:right w:val="single" w:sz="4" w:space="0" w:color="auto"/>
            </w:tcBorders>
            <w:vAlign w:val="center"/>
          </w:tcPr>
          <w:p w14:paraId="70E886CE" w14:textId="77777777" w:rsidR="00C851C4" w:rsidRPr="00741A4F" w:rsidRDefault="00C851C4" w:rsidP="00C851C4">
            <w:pPr>
              <w:pStyle w:val="TAC"/>
              <w:rPr>
                <w:rFonts w:eastAsia="Malgun Gothic"/>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3887D75" w14:textId="77777777" w:rsidR="00C851C4" w:rsidRPr="00741A4F" w:rsidRDefault="00C851C4" w:rsidP="00C851C4">
            <w:pPr>
              <w:pStyle w:val="TAC"/>
            </w:pPr>
            <w:r w:rsidRPr="0012386B">
              <w:rPr>
                <w:rFonts w:hint="eastAsia"/>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641A548" w14:textId="77777777" w:rsidR="00C851C4" w:rsidRPr="00741A4F" w:rsidRDefault="00C851C4" w:rsidP="00C851C4">
            <w:pPr>
              <w:pStyle w:val="TAL"/>
            </w:pPr>
            <w:r w:rsidRPr="00843256">
              <w:rPr>
                <w:lang w:eastAsia="zh-CN"/>
              </w:rPr>
              <w:t>m2m:memberType</w:t>
            </w:r>
          </w:p>
        </w:tc>
        <w:tc>
          <w:tcPr>
            <w:tcW w:w="1991" w:type="dxa"/>
            <w:tcBorders>
              <w:top w:val="single" w:sz="4" w:space="0" w:color="auto"/>
              <w:left w:val="single" w:sz="4" w:space="0" w:color="auto"/>
              <w:bottom w:val="single" w:sz="4" w:space="0" w:color="auto"/>
              <w:right w:val="single" w:sz="4" w:space="0" w:color="auto"/>
            </w:tcBorders>
            <w:vAlign w:val="center"/>
            <w:hideMark/>
          </w:tcPr>
          <w:p w14:paraId="5F6E8256" w14:textId="77777777" w:rsidR="00C851C4" w:rsidRPr="00741A4F" w:rsidRDefault="00C851C4" w:rsidP="00C851C4">
            <w:pPr>
              <w:pStyle w:val="TAL"/>
            </w:pPr>
            <w:r w:rsidRPr="00975B9C">
              <w:rPr>
                <w:lang w:eastAsia="ko-KR"/>
              </w:rPr>
              <w:t xml:space="preserve">Default value is set to </w:t>
            </w:r>
            <w:r>
              <w:rPr>
                <w:lang w:eastAsia="ko-KR"/>
              </w:rPr>
              <w:t>'</w:t>
            </w:r>
            <w:r w:rsidRPr="00975B9C">
              <w:rPr>
                <w:lang w:eastAsia="ko-KR"/>
              </w:rPr>
              <w:t>MIXED</w:t>
            </w:r>
            <w:r>
              <w:rPr>
                <w:lang w:eastAsia="ko-KR"/>
              </w:rPr>
              <w:t>'</w:t>
            </w:r>
          </w:p>
        </w:tc>
      </w:tr>
      <w:tr w:rsidR="004C5E19" w:rsidRPr="005A52B5" w14:paraId="3B991D23"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A6BCD50" w14:textId="77777777" w:rsidR="004C5E19" w:rsidRPr="009D2D31" w:rsidRDefault="004C5E19" w:rsidP="004C5E19">
            <w:pPr>
              <w:pStyle w:val="TAL"/>
              <w:rPr>
                <w:rFonts w:hint="eastAsia"/>
                <w:b/>
                <w:i/>
                <w:lang w:eastAsia="ja-JP"/>
              </w:rPr>
            </w:pPr>
            <w:r w:rsidRPr="00843256">
              <w:rPr>
                <w:lang w:eastAsia="ja-JP"/>
              </w:rPr>
              <w:t>currentNrOfMembers</w:t>
            </w:r>
          </w:p>
        </w:tc>
        <w:tc>
          <w:tcPr>
            <w:tcW w:w="986" w:type="dxa"/>
            <w:tcBorders>
              <w:top w:val="single" w:sz="4" w:space="0" w:color="auto"/>
              <w:left w:val="single" w:sz="4" w:space="0" w:color="auto"/>
              <w:bottom w:val="single" w:sz="4" w:space="0" w:color="auto"/>
              <w:right w:val="single" w:sz="4" w:space="0" w:color="auto"/>
            </w:tcBorders>
            <w:vAlign w:val="center"/>
          </w:tcPr>
          <w:p w14:paraId="24B05A18" w14:textId="77777777" w:rsidR="004C5E19" w:rsidRPr="00741A4F" w:rsidRDefault="004C5E19" w:rsidP="004C5E19">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7D1101" w14:textId="77777777" w:rsidR="004C5E19" w:rsidRPr="00741A4F" w:rsidRDefault="004C5E19" w:rsidP="004C5E19">
            <w:pPr>
              <w:pStyle w:val="TAC"/>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5021561" w14:textId="77777777" w:rsidR="004C5E19" w:rsidRPr="00741A4F" w:rsidRDefault="003332B8" w:rsidP="002B3615">
            <w:pPr>
              <w:pStyle w:val="TAL"/>
            </w:pPr>
            <w:r w:rsidRPr="003332B8">
              <w:rPr>
                <w:lang w:eastAsia="zh-CN"/>
              </w:rPr>
              <w:t>xs:</w:t>
            </w:r>
            <w:r w:rsidR="000856CF" w:rsidRPr="000856CF">
              <w:rPr>
                <w:lang w:eastAsia="zh-CN"/>
              </w:rPr>
              <w:t>nonNegativeInteger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3BFADEB0" w14:textId="77777777" w:rsidR="004C5E19" w:rsidRDefault="004C5E19" w:rsidP="004C5E19">
            <w:pPr>
              <w:keepNext/>
              <w:keepLines/>
              <w:spacing w:after="0"/>
              <w:rPr>
                <w:rFonts w:ascii="Arial" w:hAnsi="Arial" w:hint="eastAsia"/>
                <w:sz w:val="18"/>
                <w:lang w:eastAsia="ko-KR"/>
              </w:rPr>
            </w:pPr>
            <w:r>
              <w:rPr>
                <w:rFonts w:ascii="Arial" w:hAnsi="Arial" w:hint="eastAsia"/>
                <w:sz w:val="18"/>
                <w:lang w:eastAsia="ko-KR"/>
              </w:rPr>
              <w:t>No default</w:t>
            </w:r>
          </w:p>
          <w:p w14:paraId="223DE579" w14:textId="77777777" w:rsidR="004C5E19" w:rsidRPr="00741A4F" w:rsidRDefault="004C5E19" w:rsidP="004C5E19">
            <w:pPr>
              <w:pStyle w:val="TAL"/>
            </w:pPr>
            <w:r>
              <w:rPr>
                <w:rFonts w:hint="eastAsia"/>
                <w:lang w:eastAsia="ko-KR"/>
              </w:rPr>
              <w:t xml:space="preserve">(This is generated by the </w:t>
            </w:r>
            <w:r w:rsidR="009A2BDF">
              <w:rPr>
                <w:rFonts w:hint="eastAsia"/>
                <w:lang w:eastAsia="ko-KR"/>
              </w:rPr>
              <w:t>Hosting CSE</w:t>
            </w:r>
            <w:r>
              <w:rPr>
                <w:rFonts w:hint="eastAsia"/>
                <w:lang w:eastAsia="ko-KR"/>
              </w:rPr>
              <w:t xml:space="preserve"> and limited by the </w:t>
            </w:r>
            <w:r w:rsidRPr="00AC4677">
              <w:rPr>
                <w:i/>
                <w:lang w:eastAsia="ja-JP"/>
              </w:rPr>
              <w:t>maxNrOfMembers</w:t>
            </w:r>
            <w:r w:rsidRPr="006B543C">
              <w:rPr>
                <w:rFonts w:hint="eastAsia"/>
                <w:lang w:eastAsia="ko-KR"/>
              </w:rPr>
              <w:t xml:space="preserve"> attribute of the &lt;group&gt; resource</w:t>
            </w:r>
            <w:r>
              <w:rPr>
                <w:rFonts w:hint="eastAsia"/>
                <w:lang w:eastAsia="ko-KR"/>
              </w:rPr>
              <w:t>)</w:t>
            </w:r>
          </w:p>
        </w:tc>
      </w:tr>
      <w:tr w:rsidR="004C5E19" w:rsidRPr="005A52B5" w14:paraId="4C3F07A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BFF9ACF" w14:textId="77777777" w:rsidR="004C5E19" w:rsidRPr="009D2D31" w:rsidRDefault="004C5E19" w:rsidP="004C5E19">
            <w:pPr>
              <w:pStyle w:val="TAL"/>
              <w:rPr>
                <w:rFonts w:hint="eastAsia"/>
                <w:b/>
                <w:i/>
                <w:lang w:eastAsia="ja-JP"/>
              </w:rPr>
            </w:pPr>
            <w:r w:rsidRPr="00843256">
              <w:rPr>
                <w:lang w:eastAsia="ja-JP"/>
              </w:rPr>
              <w:t>maxNrOfMembers</w:t>
            </w:r>
          </w:p>
        </w:tc>
        <w:tc>
          <w:tcPr>
            <w:tcW w:w="986" w:type="dxa"/>
            <w:tcBorders>
              <w:top w:val="single" w:sz="4" w:space="0" w:color="auto"/>
              <w:left w:val="single" w:sz="4" w:space="0" w:color="auto"/>
              <w:bottom w:val="single" w:sz="4" w:space="0" w:color="auto"/>
              <w:right w:val="single" w:sz="4" w:space="0" w:color="auto"/>
            </w:tcBorders>
            <w:vAlign w:val="center"/>
          </w:tcPr>
          <w:p w14:paraId="17E2E1E6" w14:textId="77777777" w:rsidR="004C5E19" w:rsidRPr="00741A4F" w:rsidRDefault="004C5E19" w:rsidP="004C5E19">
            <w:pPr>
              <w:pStyle w:val="TAC"/>
              <w:rPr>
                <w:rFonts w:eastAsia="Malgun Gothic"/>
              </w:rPr>
            </w:pPr>
            <w:r w:rsidRPr="00843256">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76010134"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1F982120" w14:textId="77777777" w:rsidR="004C5E19" w:rsidRPr="00741A4F" w:rsidRDefault="003332B8" w:rsidP="002B3615">
            <w:pPr>
              <w:pStyle w:val="TAL"/>
            </w:pPr>
            <w:r w:rsidRPr="003332B8">
              <w:rPr>
                <w:lang w:eastAsia="zh-CN"/>
              </w:rPr>
              <w:t>xs:positiveInteger</w:t>
            </w:r>
          </w:p>
        </w:tc>
        <w:tc>
          <w:tcPr>
            <w:tcW w:w="1991" w:type="dxa"/>
            <w:tcBorders>
              <w:top w:val="single" w:sz="4" w:space="0" w:color="auto"/>
              <w:left w:val="single" w:sz="4" w:space="0" w:color="auto"/>
              <w:bottom w:val="single" w:sz="4" w:space="0" w:color="auto"/>
              <w:right w:val="single" w:sz="4" w:space="0" w:color="auto"/>
            </w:tcBorders>
            <w:vAlign w:val="center"/>
          </w:tcPr>
          <w:p w14:paraId="2A3B9E92" w14:textId="77777777" w:rsidR="004C5E19" w:rsidRPr="00741A4F" w:rsidRDefault="004C5E19" w:rsidP="004C5E19">
            <w:pPr>
              <w:pStyle w:val="TAL"/>
            </w:pPr>
            <w:r w:rsidRPr="00CF4782">
              <w:rPr>
                <w:rFonts w:hint="eastAsia"/>
                <w:lang w:eastAsia="ko-KR"/>
              </w:rPr>
              <w:t>No default</w:t>
            </w:r>
          </w:p>
        </w:tc>
      </w:tr>
      <w:tr w:rsidR="004C5E19" w:rsidRPr="005A52B5" w14:paraId="1CAD7FB6"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91474FF" w14:textId="77777777" w:rsidR="004C5E19" w:rsidRPr="00242C0F" w:rsidRDefault="004C5E19" w:rsidP="004C5E19">
            <w:pPr>
              <w:pStyle w:val="TAL"/>
              <w:rPr>
                <w:rFonts w:hint="eastAsia"/>
                <w:b/>
                <w:i/>
                <w:lang w:eastAsia="ja-JP"/>
              </w:rPr>
            </w:pPr>
            <w:r w:rsidRPr="00843256">
              <w:rPr>
                <w:lang w:eastAsia="ja-JP"/>
              </w:rPr>
              <w:t>member</w:t>
            </w:r>
            <w:r>
              <w:rPr>
                <w:lang w:eastAsia="ja-JP"/>
              </w:rPr>
              <w:t>ID</w:t>
            </w:r>
            <w:r w:rsidR="00242C0F" w:rsidRPr="009A32D0">
              <w:rPr>
                <w:rFonts w:hint="eastAsia"/>
                <w:lang w:eastAsia="ja-JP"/>
              </w:rPr>
              <w:t>s</w:t>
            </w:r>
          </w:p>
        </w:tc>
        <w:tc>
          <w:tcPr>
            <w:tcW w:w="986" w:type="dxa"/>
            <w:tcBorders>
              <w:top w:val="single" w:sz="4" w:space="0" w:color="auto"/>
              <w:left w:val="single" w:sz="4" w:space="0" w:color="auto"/>
              <w:bottom w:val="single" w:sz="4" w:space="0" w:color="auto"/>
              <w:right w:val="single" w:sz="4" w:space="0" w:color="auto"/>
            </w:tcBorders>
            <w:vAlign w:val="center"/>
          </w:tcPr>
          <w:p w14:paraId="10D91562" w14:textId="77777777" w:rsidR="004C5E19" w:rsidRPr="00741A4F" w:rsidRDefault="004C5E19" w:rsidP="004C5E19">
            <w:pPr>
              <w:pStyle w:val="TAC"/>
              <w:rPr>
                <w:rFonts w:eastAsia="Malgun Gothic"/>
              </w:rPr>
            </w:pPr>
            <w:r w:rsidRPr="00843256">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731613A9"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30FD2A0A" w14:textId="77777777" w:rsidR="004C5E19" w:rsidRPr="00741A4F" w:rsidRDefault="00CB41A4" w:rsidP="00CB41A4">
            <w:pPr>
              <w:pStyle w:val="TAL"/>
            </w:pPr>
            <w:r>
              <w:rPr>
                <w:rFonts w:eastAsia="SimSun"/>
              </w:rPr>
              <w:t>l</w:t>
            </w:r>
            <w:r w:rsidR="004C5E19" w:rsidRPr="00843256">
              <w:rPr>
                <w:rFonts w:eastAsia="SimSun"/>
              </w:rPr>
              <w:t>ist of</w:t>
            </w:r>
            <w:r w:rsidR="00242C0F" w:rsidRPr="009A32D0">
              <w:rPr>
                <w:rFonts w:hint="eastAsia"/>
                <w:lang w:eastAsia="ja-JP"/>
              </w:rPr>
              <w:t xml:space="preserve"> </w:t>
            </w:r>
            <w:r>
              <w:rPr>
                <w:lang w:eastAsia="zh-CN"/>
              </w:rPr>
              <w:t>xs</w:t>
            </w:r>
            <w:r w:rsidR="004C5E19" w:rsidRPr="00843256">
              <w:rPr>
                <w:lang w:eastAsia="zh-CN"/>
              </w:rPr>
              <w:t>:anyURI</w:t>
            </w:r>
          </w:p>
        </w:tc>
        <w:tc>
          <w:tcPr>
            <w:tcW w:w="1991" w:type="dxa"/>
            <w:tcBorders>
              <w:top w:val="single" w:sz="4" w:space="0" w:color="auto"/>
              <w:left w:val="single" w:sz="4" w:space="0" w:color="auto"/>
              <w:bottom w:val="single" w:sz="4" w:space="0" w:color="auto"/>
              <w:right w:val="single" w:sz="4" w:space="0" w:color="auto"/>
            </w:tcBorders>
            <w:vAlign w:val="center"/>
          </w:tcPr>
          <w:p w14:paraId="7B428DFB" w14:textId="77777777" w:rsidR="004C5E19" w:rsidRDefault="004C5E19" w:rsidP="004C5E19">
            <w:pPr>
              <w:pStyle w:val="TAL"/>
              <w:rPr>
                <w:lang w:eastAsia="ko-KR"/>
              </w:rPr>
            </w:pPr>
            <w:r w:rsidRPr="00CF4782">
              <w:rPr>
                <w:rFonts w:hint="eastAsia"/>
                <w:lang w:eastAsia="ko-KR"/>
              </w:rPr>
              <w:t>No default</w:t>
            </w:r>
          </w:p>
          <w:p w14:paraId="434DD9E8" w14:textId="77777777" w:rsidR="000856CF" w:rsidRPr="00741A4F" w:rsidRDefault="000856CF" w:rsidP="004C5E19">
            <w:pPr>
              <w:pStyle w:val="TAL"/>
            </w:pPr>
            <w:r>
              <w:rPr>
                <w:lang w:eastAsia="ko-KR"/>
              </w:rPr>
              <w:t>This list may contain no members</w:t>
            </w:r>
          </w:p>
        </w:tc>
      </w:tr>
      <w:tr w:rsidR="004C5E19" w:rsidRPr="005A52B5" w14:paraId="2F05903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7092835" w14:textId="77777777" w:rsidR="004C5E19" w:rsidRPr="009D2D31" w:rsidRDefault="004C5E19" w:rsidP="004C5E19">
            <w:pPr>
              <w:pStyle w:val="TAL"/>
              <w:rPr>
                <w:rFonts w:hint="eastAsia"/>
                <w:b/>
                <w:i/>
                <w:lang w:eastAsia="ja-JP"/>
              </w:rPr>
            </w:pPr>
            <w:r w:rsidRPr="00843256">
              <w:rPr>
                <w:lang w:eastAsia="ja-JP"/>
              </w:rPr>
              <w:t>membersAccessControlPolicyIDs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55850D8"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8225545"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082E1A00" w14:textId="77777777" w:rsidR="004C5E19" w:rsidRPr="00741A4F" w:rsidRDefault="000856CF" w:rsidP="000856CF">
            <w:pPr>
              <w:pStyle w:val="TAL"/>
            </w:pPr>
            <w:r>
              <w:rPr>
                <w:lang w:eastAsia="ja-JP"/>
              </w:rPr>
              <w:t>m2m:listOfURIs</w:t>
            </w:r>
          </w:p>
        </w:tc>
        <w:tc>
          <w:tcPr>
            <w:tcW w:w="1991" w:type="dxa"/>
            <w:tcBorders>
              <w:top w:val="single" w:sz="4" w:space="0" w:color="auto"/>
              <w:left w:val="single" w:sz="4" w:space="0" w:color="auto"/>
              <w:bottom w:val="single" w:sz="4" w:space="0" w:color="auto"/>
              <w:right w:val="single" w:sz="4" w:space="0" w:color="auto"/>
            </w:tcBorders>
            <w:vAlign w:val="center"/>
          </w:tcPr>
          <w:p w14:paraId="6BA834FC" w14:textId="77777777" w:rsidR="004C5E19" w:rsidRPr="00741A4F" w:rsidRDefault="004C5E19" w:rsidP="004C5E19">
            <w:pPr>
              <w:pStyle w:val="TAL"/>
            </w:pPr>
            <w:r w:rsidRPr="00CF4782">
              <w:rPr>
                <w:rFonts w:hint="eastAsia"/>
                <w:lang w:eastAsia="ko-KR"/>
              </w:rPr>
              <w:t>No default</w:t>
            </w:r>
          </w:p>
        </w:tc>
      </w:tr>
      <w:tr w:rsidR="004C5E19" w:rsidRPr="005A52B5" w14:paraId="7E05D67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7AAB1C" w14:textId="77777777" w:rsidR="004C5E19" w:rsidRPr="009D2D31" w:rsidRDefault="004C5E19" w:rsidP="004C5E19">
            <w:pPr>
              <w:pStyle w:val="TAL"/>
              <w:rPr>
                <w:rFonts w:hint="eastAsia"/>
                <w:b/>
                <w:i/>
                <w:lang w:eastAsia="ja-JP"/>
              </w:rPr>
            </w:pPr>
            <w:r w:rsidRPr="00843256">
              <w:rPr>
                <w:lang w:eastAsia="ja-JP"/>
              </w:rPr>
              <w:t>memberTypeValidated</w:t>
            </w:r>
          </w:p>
        </w:tc>
        <w:tc>
          <w:tcPr>
            <w:tcW w:w="986" w:type="dxa"/>
            <w:tcBorders>
              <w:top w:val="single" w:sz="4" w:space="0" w:color="auto"/>
              <w:left w:val="single" w:sz="4" w:space="0" w:color="auto"/>
              <w:bottom w:val="single" w:sz="4" w:space="0" w:color="auto"/>
              <w:right w:val="single" w:sz="4" w:space="0" w:color="auto"/>
            </w:tcBorders>
            <w:vAlign w:val="center"/>
          </w:tcPr>
          <w:p w14:paraId="140300D4" w14:textId="77777777" w:rsidR="004C5E19" w:rsidRPr="00741A4F" w:rsidRDefault="004C5E19" w:rsidP="004C5E19">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438C92" w14:textId="77777777" w:rsidR="004C5E19" w:rsidRPr="00741A4F" w:rsidRDefault="004C5E19" w:rsidP="004C5E19">
            <w:pPr>
              <w:pStyle w:val="TAC"/>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474A8CA" w14:textId="77777777" w:rsidR="004C5E19" w:rsidRPr="00741A4F" w:rsidRDefault="004C5E19" w:rsidP="004C5E19">
            <w:pPr>
              <w:pStyle w:val="TAL"/>
            </w:pPr>
            <w:r w:rsidRPr="00843256">
              <w:rPr>
                <w:lang w:eastAsia="ja-JP"/>
              </w:rPr>
              <w:t>xs:boolean</w:t>
            </w:r>
          </w:p>
        </w:tc>
        <w:tc>
          <w:tcPr>
            <w:tcW w:w="1991" w:type="dxa"/>
            <w:tcBorders>
              <w:top w:val="single" w:sz="4" w:space="0" w:color="auto"/>
              <w:left w:val="single" w:sz="4" w:space="0" w:color="auto"/>
              <w:bottom w:val="single" w:sz="4" w:space="0" w:color="auto"/>
              <w:right w:val="single" w:sz="4" w:space="0" w:color="auto"/>
            </w:tcBorders>
            <w:vAlign w:val="center"/>
          </w:tcPr>
          <w:p w14:paraId="0A7C0881" w14:textId="77777777" w:rsidR="004C5E19" w:rsidRDefault="004C5E19" w:rsidP="004C5E19">
            <w:pPr>
              <w:keepNext/>
              <w:keepLines/>
              <w:spacing w:after="0"/>
              <w:jc w:val="both"/>
              <w:rPr>
                <w:rFonts w:ascii="Arial" w:hAnsi="Arial" w:hint="eastAsia"/>
                <w:sz w:val="18"/>
                <w:lang w:eastAsia="ko-KR"/>
              </w:rPr>
            </w:pPr>
            <w:r>
              <w:rPr>
                <w:rFonts w:ascii="Arial" w:hAnsi="Arial" w:hint="eastAsia"/>
                <w:sz w:val="18"/>
                <w:lang w:eastAsia="ko-KR"/>
              </w:rPr>
              <w:t>No default</w:t>
            </w:r>
          </w:p>
          <w:p w14:paraId="535EFC67" w14:textId="77777777" w:rsidR="004C5E19" w:rsidRPr="00741A4F" w:rsidRDefault="004C5E19" w:rsidP="004C5E19">
            <w:pPr>
              <w:pStyle w:val="TAL"/>
            </w:pPr>
            <w:r>
              <w:rPr>
                <w:rFonts w:hint="eastAsia"/>
                <w:lang w:eastAsia="ko-KR"/>
              </w:rPr>
              <w:t xml:space="preserve">(This is generated by the </w:t>
            </w:r>
            <w:r w:rsidR="009A2BDF">
              <w:rPr>
                <w:rFonts w:hint="eastAsia"/>
                <w:lang w:eastAsia="ko-KR"/>
              </w:rPr>
              <w:t>Hosting CSE</w:t>
            </w:r>
            <w:r>
              <w:rPr>
                <w:rFonts w:hint="eastAsia"/>
                <w:lang w:eastAsia="ko-KR"/>
              </w:rPr>
              <w:t>)</w:t>
            </w:r>
          </w:p>
        </w:tc>
      </w:tr>
      <w:tr w:rsidR="004C5E19" w:rsidRPr="005A52B5" w14:paraId="59850CC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1011494" w14:textId="77777777" w:rsidR="004C5E19" w:rsidRPr="009D2D31" w:rsidRDefault="004C5E19" w:rsidP="004C5E19">
            <w:pPr>
              <w:pStyle w:val="TAL"/>
              <w:rPr>
                <w:rFonts w:hint="eastAsia"/>
                <w:b/>
                <w:i/>
                <w:lang w:eastAsia="ja-JP"/>
              </w:rPr>
            </w:pPr>
            <w:r w:rsidRPr="00843256">
              <w:rPr>
                <w:lang w:eastAsia="ja-JP"/>
              </w:rPr>
              <w:t>consistencyStrategy</w:t>
            </w:r>
          </w:p>
        </w:tc>
        <w:tc>
          <w:tcPr>
            <w:tcW w:w="986" w:type="dxa"/>
            <w:tcBorders>
              <w:top w:val="single" w:sz="4" w:space="0" w:color="auto"/>
              <w:left w:val="single" w:sz="4" w:space="0" w:color="auto"/>
              <w:bottom w:val="single" w:sz="4" w:space="0" w:color="auto"/>
              <w:right w:val="single" w:sz="4" w:space="0" w:color="auto"/>
            </w:tcBorders>
            <w:vAlign w:val="center"/>
          </w:tcPr>
          <w:p w14:paraId="617F5618"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6D16B8DF" w14:textId="77777777" w:rsidR="004C5E19" w:rsidRPr="00741A4F" w:rsidRDefault="004C5E19" w:rsidP="004C5E19">
            <w:pPr>
              <w:pStyle w:val="TAC"/>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BBF4145" w14:textId="77777777" w:rsidR="004C5E19" w:rsidRPr="00741A4F" w:rsidRDefault="004C5E19" w:rsidP="004C5E19">
            <w:pPr>
              <w:pStyle w:val="TAL"/>
            </w:pPr>
            <w:r w:rsidRPr="00843256">
              <w:rPr>
                <w:lang w:eastAsia="zh-CN"/>
              </w:rPr>
              <w:t>m2m:consistencyStrategy</w:t>
            </w:r>
          </w:p>
        </w:tc>
        <w:tc>
          <w:tcPr>
            <w:tcW w:w="1991" w:type="dxa"/>
            <w:tcBorders>
              <w:top w:val="single" w:sz="4" w:space="0" w:color="auto"/>
              <w:left w:val="single" w:sz="4" w:space="0" w:color="auto"/>
              <w:bottom w:val="single" w:sz="4" w:space="0" w:color="auto"/>
              <w:right w:val="single" w:sz="4" w:space="0" w:color="auto"/>
            </w:tcBorders>
            <w:vAlign w:val="center"/>
          </w:tcPr>
          <w:p w14:paraId="1337AA18" w14:textId="77777777" w:rsidR="004C5E19" w:rsidRPr="00741A4F" w:rsidRDefault="004C5E19" w:rsidP="004C5E19">
            <w:pPr>
              <w:pStyle w:val="TAL"/>
            </w:pPr>
            <w:r w:rsidRPr="004C3D40">
              <w:rPr>
                <w:lang w:eastAsia="ko-KR"/>
              </w:rPr>
              <w:t xml:space="preserve">Default value is set to </w:t>
            </w:r>
            <w:r w:rsidR="00E512B4">
              <w:rPr>
                <w:lang w:eastAsia="ko-KR"/>
              </w:rPr>
              <w:t>'</w:t>
            </w:r>
            <w:r w:rsidRPr="004C3D40">
              <w:rPr>
                <w:lang w:eastAsia="ko-KR"/>
              </w:rPr>
              <w:t>ABANDON_MEMBER</w:t>
            </w:r>
            <w:r w:rsidR="00E512B4">
              <w:rPr>
                <w:lang w:eastAsia="ko-KR"/>
              </w:rPr>
              <w:t>'</w:t>
            </w:r>
          </w:p>
        </w:tc>
      </w:tr>
      <w:tr w:rsidR="004C5E19" w:rsidRPr="005A52B5" w14:paraId="1AC9C832"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047C84B" w14:textId="77777777" w:rsidR="004C5E19" w:rsidRPr="009D2D31" w:rsidRDefault="004C5E19" w:rsidP="004C5E19">
            <w:pPr>
              <w:pStyle w:val="TAL"/>
              <w:rPr>
                <w:rFonts w:hint="eastAsia"/>
                <w:b/>
                <w:i/>
                <w:lang w:eastAsia="ja-JP"/>
              </w:rPr>
            </w:pPr>
            <w:r w:rsidRPr="00843256">
              <w:rPr>
                <w:lang w:eastAsia="ja-JP"/>
              </w:rPr>
              <w:t>groupName</w:t>
            </w:r>
          </w:p>
        </w:tc>
        <w:tc>
          <w:tcPr>
            <w:tcW w:w="986" w:type="dxa"/>
            <w:tcBorders>
              <w:top w:val="single" w:sz="4" w:space="0" w:color="auto"/>
              <w:left w:val="single" w:sz="4" w:space="0" w:color="auto"/>
              <w:bottom w:val="single" w:sz="4" w:space="0" w:color="auto"/>
              <w:right w:val="single" w:sz="4" w:space="0" w:color="auto"/>
            </w:tcBorders>
            <w:vAlign w:val="center"/>
          </w:tcPr>
          <w:p w14:paraId="3CDBC036"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5699EB9"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4FFB0782" w14:textId="77777777" w:rsidR="004C5E19" w:rsidRPr="00741A4F" w:rsidRDefault="004C5E19" w:rsidP="004C5E19">
            <w:pPr>
              <w:pStyle w:val="TAL"/>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vAlign w:val="center"/>
          </w:tcPr>
          <w:p w14:paraId="6C5BDA12" w14:textId="77777777" w:rsidR="004C5E19" w:rsidRPr="00741A4F" w:rsidRDefault="004C5E19" w:rsidP="004C5E19">
            <w:pPr>
              <w:pStyle w:val="TAL"/>
            </w:pPr>
            <w:r w:rsidRPr="00CF4782">
              <w:rPr>
                <w:rFonts w:hint="eastAsia"/>
                <w:lang w:eastAsia="ko-KR"/>
              </w:rPr>
              <w:t>No default</w:t>
            </w:r>
          </w:p>
        </w:tc>
      </w:tr>
    </w:tbl>
    <w:p w14:paraId="4A11F01E" w14:textId="77777777" w:rsidR="009D2D31" w:rsidRPr="005A52B5" w:rsidRDefault="009D2D31" w:rsidP="009D2D31">
      <w:pPr>
        <w:rPr>
          <w:rFonts w:eastAsia="Malgun Gothic" w:hint="eastAsia"/>
          <w:highlight w:val="yellow"/>
          <w:lang w:val="en-US" w:eastAsia="ko-KR"/>
        </w:rPr>
      </w:pPr>
    </w:p>
    <w:p w14:paraId="2D359374" w14:textId="77777777" w:rsidR="00D65011" w:rsidRPr="00381942" w:rsidRDefault="00D65011" w:rsidP="00D65011">
      <w:pPr>
        <w:pStyle w:val="TH"/>
        <w:rPr>
          <w:lang w:eastAsia="ja-JP"/>
        </w:rPr>
      </w:pPr>
      <w:bookmarkStart w:id="2160" w:name="_Toc390805089"/>
      <w:bookmarkStart w:id="2161" w:name="_Toc391027205"/>
      <w:r w:rsidRPr="00381942">
        <w:t xml:space="preserve">Table </w:t>
      </w:r>
      <w:fldSimple w:instr=" STYLEREF 4 \s ">
        <w:r w:rsidR="00A41CAC">
          <w:rPr>
            <w:noProof/>
          </w:rPr>
          <w:t>7.4.14.1</w:t>
        </w:r>
      </w:fldSimple>
      <w:r w:rsidRPr="00381942">
        <w:noBreakHyphen/>
      </w:r>
      <w:fldSimple w:instr=" SEQ Table \* ARABIC \s 4 ">
        <w:r w:rsidR="00A41CAC">
          <w:rPr>
            <w:noProof/>
          </w:rPr>
          <w:t>4</w:t>
        </w:r>
      </w:fldSimple>
      <w:r w:rsidRPr="00381942">
        <w:t>:</w:t>
      </w:r>
      <w:r w:rsidRPr="00381942">
        <w:rPr>
          <w:lang w:eastAsia="ja-JP"/>
        </w:rPr>
        <w:t xml:space="preserve"> </w:t>
      </w:r>
      <w:r w:rsidR="00256C36">
        <w:rPr>
          <w:lang w:eastAsia="ja-JP"/>
        </w:rPr>
        <w:t>C</w:t>
      </w:r>
      <w:r w:rsidRPr="00381942">
        <w:rPr>
          <w:lang w:eastAsia="ja-JP"/>
        </w:rPr>
        <w:t>hild resources</w:t>
      </w:r>
      <w:bookmarkEnd w:id="2160"/>
      <w:bookmarkEnd w:id="2161"/>
      <w:r w:rsidR="00256C36">
        <w:rPr>
          <w:lang w:eastAsia="ja-JP"/>
        </w:rPr>
        <w:t xml:space="preserve"> of &lt;group&gt;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7"/>
        <w:gridCol w:w="2324"/>
        <w:gridCol w:w="2644"/>
        <w:gridCol w:w="2134"/>
      </w:tblGrid>
      <w:tr w:rsidR="00D30FFF" w:rsidRPr="00381942" w14:paraId="66EBB7BF" w14:textId="77777777" w:rsidTr="00185534">
        <w:trPr>
          <w:jc w:val="center"/>
        </w:trPr>
        <w:tc>
          <w:tcPr>
            <w:tcW w:w="2560" w:type="dxa"/>
            <w:tcBorders>
              <w:top w:val="single" w:sz="4" w:space="0" w:color="auto"/>
              <w:left w:val="single" w:sz="4" w:space="0" w:color="auto"/>
              <w:bottom w:val="single" w:sz="4" w:space="0" w:color="auto"/>
              <w:right w:val="single" w:sz="4" w:space="0" w:color="auto"/>
            </w:tcBorders>
            <w:shd w:val="clear" w:color="auto" w:fill="BFBFBF"/>
            <w:hideMark/>
          </w:tcPr>
          <w:p w14:paraId="7B6699D6" w14:textId="77777777" w:rsidR="00D30FFF" w:rsidRPr="002D5B62" w:rsidRDefault="00D30FFF" w:rsidP="00E01837">
            <w:pPr>
              <w:pStyle w:val="TAH"/>
              <w:rPr>
                <w:lang w:eastAsia="ja-JP"/>
              </w:rPr>
            </w:pPr>
            <w:r w:rsidRPr="00152E68">
              <w:rPr>
                <w:lang w:eastAsia="ja-JP"/>
              </w:rPr>
              <w:t xml:space="preserve">Child Resource </w:t>
            </w:r>
            <w:r w:rsidRPr="000D3241">
              <w:rPr>
                <w:lang w:eastAsia="ja-JP"/>
              </w:rPr>
              <w:t>Type</w:t>
            </w:r>
          </w:p>
        </w:tc>
        <w:tc>
          <w:tcPr>
            <w:tcW w:w="2362" w:type="dxa"/>
            <w:tcBorders>
              <w:top w:val="single" w:sz="4" w:space="0" w:color="auto"/>
              <w:left w:val="single" w:sz="4" w:space="0" w:color="auto"/>
              <w:bottom w:val="single" w:sz="4" w:space="0" w:color="auto"/>
              <w:right w:val="single" w:sz="4" w:space="0" w:color="auto"/>
            </w:tcBorders>
            <w:shd w:val="clear" w:color="auto" w:fill="BFBFBF"/>
          </w:tcPr>
          <w:p w14:paraId="2A2898A3" w14:textId="77777777" w:rsidR="00D30FFF" w:rsidRPr="002A44A6" w:rsidRDefault="00D30FFF" w:rsidP="00E01837">
            <w:pPr>
              <w:pStyle w:val="TAH"/>
              <w:rPr>
                <w:lang w:eastAsia="ja-JP"/>
              </w:rPr>
            </w:pPr>
            <w:r w:rsidRPr="002A44A6">
              <w:rPr>
                <w:lang w:eastAsia="ja-JP"/>
              </w:rPr>
              <w:t>Child Resource Name</w:t>
            </w:r>
          </w:p>
        </w:tc>
        <w:tc>
          <w:tcPr>
            <w:tcW w:w="2687" w:type="dxa"/>
            <w:tcBorders>
              <w:top w:val="single" w:sz="4" w:space="0" w:color="auto"/>
              <w:left w:val="single" w:sz="4" w:space="0" w:color="auto"/>
              <w:bottom w:val="single" w:sz="4" w:space="0" w:color="auto"/>
              <w:right w:val="single" w:sz="4" w:space="0" w:color="auto"/>
            </w:tcBorders>
            <w:shd w:val="clear" w:color="auto" w:fill="BFBFBF"/>
            <w:hideMark/>
          </w:tcPr>
          <w:p w14:paraId="72745C49" w14:textId="77777777" w:rsidR="00D30FFF" w:rsidRPr="00DA60F0" w:rsidRDefault="00D30FFF" w:rsidP="00E01837">
            <w:pPr>
              <w:pStyle w:val="TAH"/>
              <w:rPr>
                <w:lang w:eastAsia="ja-JP"/>
              </w:rPr>
            </w:pPr>
            <w:r w:rsidRPr="00DA60F0">
              <w:rPr>
                <w:lang w:eastAsia="ja-JP"/>
              </w:rPr>
              <w:t>Multiplicity</w:t>
            </w:r>
          </w:p>
        </w:tc>
        <w:tc>
          <w:tcPr>
            <w:tcW w:w="2166" w:type="dxa"/>
            <w:tcBorders>
              <w:top w:val="single" w:sz="4" w:space="0" w:color="auto"/>
              <w:left w:val="single" w:sz="4" w:space="0" w:color="auto"/>
              <w:bottom w:val="single" w:sz="4" w:space="0" w:color="auto"/>
              <w:right w:val="single" w:sz="4" w:space="0" w:color="auto"/>
            </w:tcBorders>
            <w:shd w:val="clear" w:color="auto" w:fill="BFBFBF"/>
            <w:hideMark/>
          </w:tcPr>
          <w:p w14:paraId="750549C3" w14:textId="77777777" w:rsidR="00D30FFF" w:rsidRPr="00911AE0" w:rsidRDefault="00D30FFF" w:rsidP="00E01837">
            <w:pPr>
              <w:pStyle w:val="TAH"/>
              <w:rPr>
                <w:lang w:eastAsia="ja-JP"/>
              </w:rPr>
            </w:pPr>
            <w:r w:rsidRPr="00911AE0">
              <w:rPr>
                <w:lang w:eastAsia="ja-JP"/>
              </w:rPr>
              <w:t>Ref. to in Resource Type Definition</w:t>
            </w:r>
          </w:p>
        </w:tc>
      </w:tr>
      <w:tr w:rsidR="00D30FFF" w:rsidRPr="00381942" w14:paraId="5D44C731" w14:textId="77777777" w:rsidTr="00185534">
        <w:trPr>
          <w:jc w:val="center"/>
        </w:trPr>
        <w:tc>
          <w:tcPr>
            <w:tcW w:w="2560" w:type="dxa"/>
            <w:tcBorders>
              <w:top w:val="single" w:sz="4" w:space="0" w:color="auto"/>
              <w:left w:val="single" w:sz="4" w:space="0" w:color="auto"/>
              <w:bottom w:val="single" w:sz="4" w:space="0" w:color="auto"/>
              <w:right w:val="single" w:sz="4" w:space="0" w:color="auto"/>
            </w:tcBorders>
            <w:hideMark/>
          </w:tcPr>
          <w:p w14:paraId="7BF5089A" w14:textId="77777777" w:rsidR="00D30FFF" w:rsidRPr="002A44A6" w:rsidRDefault="00D30FFF" w:rsidP="00E01837">
            <w:pPr>
              <w:pStyle w:val="TAL"/>
              <w:rPr>
                <w:lang w:eastAsia="zh-CN"/>
              </w:rPr>
            </w:pPr>
            <w:r w:rsidRPr="00152E68">
              <w:rPr>
                <w:lang w:eastAsia="ja-JP"/>
              </w:rPr>
              <w:t>&lt;</w:t>
            </w:r>
            <w:r w:rsidRPr="000D3241">
              <w:rPr>
                <w:lang w:eastAsia="zh-CN"/>
              </w:rPr>
              <w:t>subscription</w:t>
            </w:r>
            <w:r w:rsidRPr="002D5B62">
              <w:rPr>
                <w:lang w:eastAsia="ja-JP"/>
              </w:rPr>
              <w:t>&gt;</w:t>
            </w:r>
          </w:p>
        </w:tc>
        <w:tc>
          <w:tcPr>
            <w:tcW w:w="2362" w:type="dxa"/>
            <w:tcBorders>
              <w:top w:val="single" w:sz="4" w:space="0" w:color="auto"/>
              <w:left w:val="single" w:sz="4" w:space="0" w:color="auto"/>
              <w:bottom w:val="single" w:sz="4" w:space="0" w:color="auto"/>
              <w:right w:val="single" w:sz="4" w:space="0" w:color="auto"/>
            </w:tcBorders>
          </w:tcPr>
          <w:p w14:paraId="02580392" w14:textId="77777777" w:rsidR="00D30FFF" w:rsidRPr="00152E68" w:rsidRDefault="00D30FFF" w:rsidP="00E01837">
            <w:pPr>
              <w:pStyle w:val="TAC"/>
              <w:rPr>
                <w:lang w:eastAsia="ja-JP"/>
              </w:rPr>
            </w:pPr>
            <w:r w:rsidRPr="00381942">
              <w:rPr>
                <w:lang w:eastAsia="zh-CN"/>
              </w:rPr>
              <w:t>[</w:t>
            </w:r>
            <w:r w:rsidRPr="00381942">
              <w:rPr>
                <w:rFonts w:eastAsia="SimSun"/>
                <w:lang w:eastAsia="zh-CN"/>
              </w:rPr>
              <w:t>variable</w:t>
            </w:r>
            <w:r w:rsidRPr="00381942">
              <w:rPr>
                <w:lang w:eastAsia="zh-CN"/>
              </w:rPr>
              <w:t>]</w:t>
            </w:r>
          </w:p>
        </w:tc>
        <w:tc>
          <w:tcPr>
            <w:tcW w:w="2687" w:type="dxa"/>
            <w:tcBorders>
              <w:top w:val="single" w:sz="4" w:space="0" w:color="auto"/>
              <w:left w:val="single" w:sz="4" w:space="0" w:color="auto"/>
              <w:bottom w:val="single" w:sz="4" w:space="0" w:color="auto"/>
              <w:right w:val="single" w:sz="4" w:space="0" w:color="auto"/>
            </w:tcBorders>
            <w:hideMark/>
          </w:tcPr>
          <w:p w14:paraId="058DA2D4" w14:textId="77777777" w:rsidR="00D30FFF" w:rsidRPr="000D3241" w:rsidRDefault="00D30FFF" w:rsidP="00E01837">
            <w:pPr>
              <w:pStyle w:val="TAC"/>
              <w:rPr>
                <w:lang w:eastAsia="ja-JP"/>
              </w:rPr>
            </w:pPr>
            <w:r w:rsidRPr="000D3241">
              <w:rPr>
                <w:lang w:eastAsia="ja-JP"/>
              </w:rPr>
              <w:t>0..n</w:t>
            </w:r>
          </w:p>
        </w:tc>
        <w:tc>
          <w:tcPr>
            <w:tcW w:w="2166" w:type="dxa"/>
            <w:tcBorders>
              <w:top w:val="single" w:sz="4" w:space="0" w:color="auto"/>
              <w:left w:val="single" w:sz="4" w:space="0" w:color="auto"/>
              <w:bottom w:val="single" w:sz="4" w:space="0" w:color="auto"/>
              <w:right w:val="single" w:sz="4" w:space="0" w:color="auto"/>
            </w:tcBorders>
          </w:tcPr>
          <w:p w14:paraId="25AC47A2" w14:textId="77777777" w:rsidR="00D30FFF" w:rsidRPr="00381942" w:rsidRDefault="00D27C49" w:rsidP="00E01837">
            <w:pPr>
              <w:pStyle w:val="TAC"/>
              <w:rPr>
                <w:lang w:eastAsia="zh-CN"/>
              </w:rPr>
            </w:pPr>
            <w:r w:rsidRPr="00381942">
              <w:t xml:space="preserve">Clause </w:t>
            </w:r>
            <w:r w:rsidRPr="00381942">
              <w:fldChar w:fldCharType="begin"/>
            </w:r>
            <w:r w:rsidRPr="00381942">
              <w:instrText xml:space="preserve"> REF _Ref390430713 \r \h </w:instrText>
            </w:r>
            <w:r w:rsidRPr="00381942">
              <w:fldChar w:fldCharType="separate"/>
            </w:r>
            <w:r w:rsidR="00A41CAC">
              <w:t>7.4.9</w:t>
            </w:r>
            <w:r w:rsidRPr="00381942">
              <w:fldChar w:fldCharType="end"/>
            </w:r>
          </w:p>
        </w:tc>
      </w:tr>
      <w:tr w:rsidR="00D30FFF" w:rsidRPr="00381942" w14:paraId="3228E6C2" w14:textId="77777777" w:rsidTr="00185534">
        <w:trPr>
          <w:jc w:val="center"/>
        </w:trPr>
        <w:tc>
          <w:tcPr>
            <w:tcW w:w="2560" w:type="dxa"/>
            <w:tcBorders>
              <w:top w:val="single" w:sz="4" w:space="0" w:color="auto"/>
              <w:left w:val="single" w:sz="4" w:space="0" w:color="auto"/>
              <w:bottom w:val="single" w:sz="4" w:space="0" w:color="auto"/>
              <w:right w:val="single" w:sz="4" w:space="0" w:color="auto"/>
            </w:tcBorders>
            <w:hideMark/>
          </w:tcPr>
          <w:p w14:paraId="329A79FB" w14:textId="77777777" w:rsidR="00D30FFF" w:rsidRPr="000D3241" w:rsidRDefault="00D30FFF" w:rsidP="00E01837">
            <w:pPr>
              <w:pStyle w:val="TAL"/>
              <w:rPr>
                <w:lang w:eastAsia="ja-JP"/>
              </w:rPr>
            </w:pPr>
            <w:r w:rsidRPr="00152E68">
              <w:rPr>
                <w:lang w:eastAsia="zh-CN"/>
              </w:rPr>
              <w:t>&lt;fanOutPoint&gt;</w:t>
            </w:r>
          </w:p>
        </w:tc>
        <w:tc>
          <w:tcPr>
            <w:tcW w:w="2362" w:type="dxa"/>
            <w:tcBorders>
              <w:top w:val="single" w:sz="4" w:space="0" w:color="auto"/>
              <w:left w:val="single" w:sz="4" w:space="0" w:color="auto"/>
              <w:bottom w:val="single" w:sz="4" w:space="0" w:color="auto"/>
              <w:right w:val="single" w:sz="4" w:space="0" w:color="auto"/>
            </w:tcBorders>
          </w:tcPr>
          <w:p w14:paraId="6B4665CD" w14:textId="7E76C0F7" w:rsidR="00D30FFF" w:rsidRPr="00152E68" w:rsidRDefault="00505537" w:rsidP="00FC3C17">
            <w:pPr>
              <w:pStyle w:val="TAC"/>
              <w:rPr>
                <w:lang w:eastAsia="ja-JP"/>
              </w:rPr>
            </w:pPr>
            <w:r>
              <w:rPr>
                <w:rFonts w:eastAsia="SimSun"/>
                <w:lang w:eastAsia="zh-CN"/>
              </w:rPr>
              <w:t>fopt</w:t>
            </w:r>
          </w:p>
        </w:tc>
        <w:tc>
          <w:tcPr>
            <w:tcW w:w="2687" w:type="dxa"/>
            <w:tcBorders>
              <w:top w:val="single" w:sz="4" w:space="0" w:color="auto"/>
              <w:left w:val="single" w:sz="4" w:space="0" w:color="auto"/>
              <w:bottom w:val="single" w:sz="4" w:space="0" w:color="auto"/>
              <w:right w:val="single" w:sz="4" w:space="0" w:color="auto"/>
            </w:tcBorders>
            <w:hideMark/>
          </w:tcPr>
          <w:p w14:paraId="06BC5E97" w14:textId="77777777" w:rsidR="00D30FFF" w:rsidRPr="000D3241" w:rsidRDefault="00D30FFF" w:rsidP="00E01837">
            <w:pPr>
              <w:pStyle w:val="TAC"/>
              <w:rPr>
                <w:lang w:eastAsia="ja-JP"/>
              </w:rPr>
            </w:pPr>
            <w:r w:rsidRPr="000D3241">
              <w:rPr>
                <w:lang w:eastAsia="ja-JP"/>
              </w:rPr>
              <w:t>1</w:t>
            </w:r>
          </w:p>
        </w:tc>
        <w:tc>
          <w:tcPr>
            <w:tcW w:w="2166" w:type="dxa"/>
            <w:tcBorders>
              <w:top w:val="single" w:sz="4" w:space="0" w:color="auto"/>
              <w:left w:val="single" w:sz="4" w:space="0" w:color="auto"/>
              <w:bottom w:val="single" w:sz="4" w:space="0" w:color="auto"/>
              <w:right w:val="single" w:sz="4" w:space="0" w:color="auto"/>
            </w:tcBorders>
          </w:tcPr>
          <w:p w14:paraId="038576BD" w14:textId="77777777" w:rsidR="00D30FFF" w:rsidRPr="00381942" w:rsidRDefault="00D27C49" w:rsidP="00E01837">
            <w:pPr>
              <w:pStyle w:val="TAC"/>
              <w:rPr>
                <w:lang w:eastAsia="zh-CN"/>
              </w:rPr>
            </w:pPr>
            <w:r w:rsidRPr="002D5B62">
              <w:rPr>
                <w:lang w:eastAsia="ja-JP"/>
              </w:rPr>
              <w:t xml:space="preserve">Clause </w:t>
            </w:r>
            <w:r w:rsidR="00D30FFF" w:rsidRPr="002A44A6">
              <w:rPr>
                <w:lang w:eastAsia="ja-JP"/>
              </w:rPr>
              <w:fldChar w:fldCharType="begin"/>
            </w:r>
            <w:r w:rsidR="00D30FFF" w:rsidRPr="007D7500">
              <w:rPr>
                <w:lang w:eastAsia="ja-JP"/>
              </w:rPr>
              <w:instrText xml:space="preserve"> REF ResTypeDef_fanOutPoint \r \h </w:instrText>
            </w:r>
            <w:r w:rsidR="00D30FFF" w:rsidRPr="0027709D">
              <w:rPr>
                <w:lang w:eastAsia="ja-JP"/>
              </w:rPr>
            </w:r>
            <w:r w:rsidR="00D30FFF" w:rsidRPr="00381942">
              <w:rPr>
                <w:lang w:eastAsia="ja-JP"/>
              </w:rPr>
              <w:fldChar w:fldCharType="separate"/>
            </w:r>
            <w:r w:rsidR="00A41CAC">
              <w:rPr>
                <w:lang w:eastAsia="ja-JP"/>
              </w:rPr>
              <w:t>7.4.15</w:t>
            </w:r>
            <w:r w:rsidR="00D30FFF" w:rsidRPr="00381942">
              <w:rPr>
                <w:lang w:eastAsia="ja-JP"/>
              </w:rPr>
              <w:fldChar w:fldCharType="end"/>
            </w:r>
          </w:p>
        </w:tc>
      </w:tr>
    </w:tbl>
    <w:p w14:paraId="66297FDC" w14:textId="77777777" w:rsidR="00D65011" w:rsidRPr="00381942" w:rsidRDefault="00D65011" w:rsidP="00185534">
      <w:pPr>
        <w:pStyle w:val="EditorsNote"/>
        <w:ind w:left="0" w:firstLine="0"/>
      </w:pPr>
    </w:p>
    <w:p w14:paraId="611AFD87" w14:textId="77777777" w:rsidR="00D65011" w:rsidRPr="00152E68" w:rsidRDefault="00D65011" w:rsidP="00112026">
      <w:pPr>
        <w:rPr>
          <w:lang w:eastAsia="ja-JP"/>
        </w:rPr>
      </w:pPr>
    </w:p>
    <w:p w14:paraId="637CFF61" w14:textId="77777777" w:rsidR="00D65011" w:rsidRDefault="00663A1F" w:rsidP="006B6BEB">
      <w:pPr>
        <w:pStyle w:val="Heading4"/>
        <w:numPr>
          <w:ilvl w:val="3"/>
          <w:numId w:val="177"/>
        </w:numPr>
        <w:ind w:left="851" w:hanging="851"/>
        <w:rPr>
          <w:lang w:eastAsia="ja-JP"/>
        </w:rPr>
      </w:pPr>
      <w:bookmarkStart w:id="2162" w:name="_Toc390760851"/>
      <w:bookmarkStart w:id="2163" w:name="_Toc391027057"/>
      <w:bookmarkStart w:id="2164" w:name="_Toc391027404"/>
      <w:bookmarkStart w:id="2165" w:name="_Ref409959040"/>
      <w:bookmarkStart w:id="2166" w:name="_Toc410309056"/>
      <w:bookmarkStart w:id="2167" w:name="_Toc474219501"/>
      <w:bookmarkStart w:id="2168" w:name="_Toc462064611"/>
      <w:bookmarkStart w:id="2169" w:name="_Toc482111087"/>
      <w:r>
        <w:rPr>
          <w:lang w:eastAsia="ja-JP"/>
        </w:rPr>
        <w:lastRenderedPageBreak/>
        <w:t>&lt;grou</w:t>
      </w:r>
      <w:r w:rsidRPr="00D50C2A">
        <w:t>p</w:t>
      </w:r>
      <w:r>
        <w:rPr>
          <w:lang w:eastAsia="ja-JP"/>
        </w:rPr>
        <w:t>&gt; r</w:t>
      </w:r>
      <w:r w:rsidR="00D65011" w:rsidRPr="00381942">
        <w:rPr>
          <w:lang w:eastAsia="ja-JP"/>
        </w:rPr>
        <w:t xml:space="preserve">esource </w:t>
      </w:r>
      <w:r>
        <w:rPr>
          <w:lang w:eastAsia="ja-JP"/>
        </w:rPr>
        <w:t>s</w:t>
      </w:r>
      <w:r w:rsidR="00D65011" w:rsidRPr="00381942">
        <w:rPr>
          <w:lang w:eastAsia="ja-JP"/>
        </w:rPr>
        <w:t xml:space="preserve">pecific </w:t>
      </w:r>
      <w:r w:rsidRPr="00D50C2A">
        <w:t>p</w:t>
      </w:r>
      <w:r w:rsidR="00D65011" w:rsidRPr="00381942">
        <w:rPr>
          <w:lang w:eastAsia="ja-JP"/>
        </w:rPr>
        <w:t xml:space="preserve">rocedure on CRUD </w:t>
      </w:r>
      <w:r>
        <w:rPr>
          <w:lang w:eastAsia="ja-JP"/>
        </w:rPr>
        <w:t>o</w:t>
      </w:r>
      <w:r w:rsidR="00D65011" w:rsidRPr="00381942">
        <w:rPr>
          <w:lang w:eastAsia="ja-JP"/>
        </w:rPr>
        <w:t>perations</w:t>
      </w:r>
      <w:bookmarkEnd w:id="2162"/>
      <w:bookmarkEnd w:id="2163"/>
      <w:bookmarkEnd w:id="2164"/>
      <w:bookmarkEnd w:id="2165"/>
      <w:bookmarkEnd w:id="2166"/>
      <w:bookmarkEnd w:id="2167"/>
      <w:bookmarkEnd w:id="2168"/>
      <w:bookmarkEnd w:id="2169"/>
      <w:r w:rsidR="00D65011" w:rsidRPr="00381942">
        <w:rPr>
          <w:lang w:eastAsia="ja-JP"/>
        </w:rPr>
        <w:t xml:space="preserve"> </w:t>
      </w:r>
    </w:p>
    <w:p w14:paraId="4D5E1630" w14:textId="77777777" w:rsidR="002C4DD0" w:rsidRPr="00381942" w:rsidRDefault="00373382" w:rsidP="006B6BEB">
      <w:pPr>
        <w:pStyle w:val="Heading5"/>
        <w:numPr>
          <w:ilvl w:val="4"/>
          <w:numId w:val="134"/>
        </w:numPr>
      </w:pPr>
      <w:bookmarkStart w:id="2170" w:name="_Toc474219502"/>
      <w:bookmarkStart w:id="2171" w:name="_Toc462064612"/>
      <w:bookmarkStart w:id="2172" w:name="_Toc482111088"/>
      <w:r>
        <w:rPr>
          <w:lang w:eastAsia="ja-JP"/>
        </w:rPr>
        <w:t>Introduction</w:t>
      </w:r>
      <w:bookmarkEnd w:id="2170"/>
      <w:bookmarkEnd w:id="2171"/>
      <w:bookmarkEnd w:id="2172"/>
    </w:p>
    <w:p w14:paraId="2D860322" w14:textId="77777777" w:rsidR="00D65011" w:rsidRPr="000D3241" w:rsidRDefault="008217D1" w:rsidP="008217D1">
      <w:pPr>
        <w:keepNext/>
        <w:rPr>
          <w:lang w:eastAsia="ja-JP"/>
        </w:rPr>
      </w:pPr>
      <w:r w:rsidRPr="00152E68">
        <w:rPr>
          <w:lang w:eastAsia="ja-JP"/>
        </w:rPr>
        <w:t xml:space="preserve">This </w:t>
      </w:r>
      <w:r w:rsidR="00D65011" w:rsidRPr="000D3241">
        <w:rPr>
          <w:lang w:eastAsia="ja-JP"/>
        </w:rPr>
        <w:t>clause describes &lt;group&gt; resource specific procedure on Resource Hosting CSE for CRUD operations.</w:t>
      </w:r>
    </w:p>
    <w:p w14:paraId="09330513" w14:textId="77777777" w:rsidR="00D65011" w:rsidRPr="00381942" w:rsidRDefault="00D65011" w:rsidP="006B6BEB">
      <w:pPr>
        <w:pStyle w:val="Heading5"/>
        <w:numPr>
          <w:ilvl w:val="4"/>
          <w:numId w:val="134"/>
        </w:numPr>
        <w:ind w:left="992" w:hanging="992"/>
      </w:pPr>
      <w:bookmarkStart w:id="2173" w:name="_Toc390760852"/>
      <w:bookmarkStart w:id="2174" w:name="_Toc391027058"/>
      <w:bookmarkStart w:id="2175" w:name="_Toc391027405"/>
      <w:bookmarkStart w:id="2176" w:name="_Ref409958854"/>
      <w:bookmarkStart w:id="2177" w:name="_Ref410254851"/>
      <w:bookmarkStart w:id="2178" w:name="_Ref458518351"/>
      <w:bookmarkStart w:id="2179" w:name="_Toc410309057"/>
      <w:bookmarkStart w:id="2180" w:name="_Toc474219503"/>
      <w:bookmarkStart w:id="2181" w:name="_Toc462064613"/>
      <w:bookmarkStart w:id="2182" w:name="_Toc482111089"/>
      <w:commentRangeStart w:id="2183"/>
      <w:r w:rsidRPr="00381942">
        <w:rPr>
          <w:lang w:eastAsia="ja-JP"/>
        </w:rPr>
        <w:t>Create</w:t>
      </w:r>
      <w:bookmarkEnd w:id="2173"/>
      <w:bookmarkEnd w:id="2174"/>
      <w:bookmarkEnd w:id="2175"/>
      <w:bookmarkEnd w:id="2176"/>
      <w:bookmarkEnd w:id="2177"/>
      <w:bookmarkEnd w:id="2178"/>
      <w:bookmarkEnd w:id="2179"/>
      <w:commentRangeEnd w:id="2183"/>
      <w:r w:rsidR="001E4730">
        <w:rPr>
          <w:rStyle w:val="CommentReference"/>
          <w:rFonts w:ascii="Times New Roman" w:hAnsi="Times New Roman"/>
        </w:rPr>
        <w:commentReference w:id="2183"/>
      </w:r>
      <w:bookmarkEnd w:id="2180"/>
      <w:bookmarkEnd w:id="2181"/>
      <w:bookmarkEnd w:id="2182"/>
    </w:p>
    <w:p w14:paraId="05565597" w14:textId="77777777" w:rsidR="00D65011" w:rsidRPr="00152E68" w:rsidRDefault="00D65011" w:rsidP="008217D1">
      <w:pPr>
        <w:keepNext/>
        <w:keepLines/>
        <w:ind w:left="270"/>
      </w:pPr>
      <w:r w:rsidRPr="00152E68">
        <w:t>Primitive specific operation after R</w:t>
      </w:r>
      <w:r w:rsidR="00892843" w:rsidRPr="004B651F">
        <w:t>e</w:t>
      </w:r>
      <w:r w:rsidRPr="002D5B62">
        <w:t>cv-C-</w:t>
      </w:r>
      <w:r w:rsidR="00892843" w:rsidRPr="004B651F">
        <w:t>6.4</w:t>
      </w:r>
      <w:r w:rsidRPr="00DA60F0">
        <w:t xml:space="preserve"> </w:t>
      </w:r>
      <w:bookmarkStart w:id="2184" w:name="OLE_LINK1"/>
      <w:bookmarkStart w:id="2185" w:name="OLE_LINK2"/>
      <w:r w:rsidR="003E50A3">
        <w:t>"</w:t>
      </w:r>
      <w:r w:rsidRPr="00DA60F0">
        <w:t>Check validity of resource representation for the given resource type</w:t>
      </w:r>
      <w:bookmarkEnd w:id="2184"/>
      <w:bookmarkEnd w:id="2185"/>
      <w:r w:rsidR="003E50A3">
        <w:t>"</w:t>
      </w:r>
      <w:r w:rsidRPr="005F3EC0">
        <w:t xml:space="preserve"> and before R</w:t>
      </w:r>
      <w:r w:rsidR="00892843" w:rsidRPr="004B651F">
        <w:t>e</w:t>
      </w:r>
      <w:r w:rsidRPr="001F4DE7">
        <w:t>cv-C-</w:t>
      </w:r>
      <w:r w:rsidR="00892843" w:rsidRPr="004B651F">
        <w:t>6.5</w:t>
      </w:r>
      <w:r w:rsidRPr="001F4DE7">
        <w:t xml:space="preserve"> </w:t>
      </w:r>
      <w:r w:rsidR="003E50A3">
        <w:t>"</w:t>
      </w:r>
      <w:r w:rsidR="007A6ACC" w:rsidRPr="00D5708A">
        <w:rPr>
          <w:rFonts w:eastAsia="SimSun"/>
        </w:rPr>
        <w:t>Create/Update/Retrieve/Delete/Notify operation is performed</w:t>
      </w:r>
      <w:r w:rsidR="007A6ACC" w:rsidRPr="00663A1F" w:rsidDel="00744A7A">
        <w:t xml:space="preserve"> </w:t>
      </w:r>
      <w:r w:rsidR="003E50A3">
        <w:t>"</w:t>
      </w:r>
      <w:r w:rsidRPr="00663A1F">
        <w:t xml:space="preserve">. See clause </w:t>
      </w:r>
      <w:r w:rsidR="007A6ACC" w:rsidRPr="00152E68">
        <w:rPr>
          <w:rFonts w:eastAsia="SimSun"/>
          <w:lang w:eastAsia="zh-CN"/>
        </w:rPr>
        <w:fldChar w:fldCharType="begin"/>
      </w:r>
      <w:r w:rsidR="007A6ACC" w:rsidRPr="007D7500">
        <w:rPr>
          <w:rFonts w:eastAsia="SimSun"/>
          <w:lang w:eastAsia="zh-CN"/>
        </w:rPr>
        <w:instrText xml:space="preserve"> REF _Ref394466028 \r \h </w:instrText>
      </w:r>
      <w:r w:rsidR="007A6ACC" w:rsidRPr="007D7500">
        <w:rPr>
          <w:rFonts w:eastAsia="SimSun"/>
          <w:lang w:eastAsia="zh-CN"/>
        </w:rPr>
      </w:r>
      <w:r w:rsidR="007A6ACC" w:rsidRPr="007D7500">
        <w:rPr>
          <w:rFonts w:eastAsia="SimSun"/>
          <w:lang w:eastAsia="zh-CN"/>
        </w:rPr>
        <w:fldChar w:fldCharType="separate"/>
      </w:r>
      <w:r w:rsidR="00A41CAC">
        <w:rPr>
          <w:rFonts w:eastAsia="SimSun"/>
          <w:lang w:eastAsia="zh-CN"/>
        </w:rPr>
        <w:t>7.2.2.2</w:t>
      </w:r>
      <w:r w:rsidR="007A6ACC" w:rsidRPr="000D3241">
        <w:rPr>
          <w:rFonts w:eastAsia="SimSun"/>
          <w:lang w:eastAsia="zh-CN"/>
        </w:rPr>
        <w:fldChar w:fldCharType="end"/>
      </w:r>
      <w:r w:rsidRPr="00152E68">
        <w:t>.</w:t>
      </w:r>
    </w:p>
    <w:p w14:paraId="5C1E315C" w14:textId="77777777" w:rsidR="00D65011" w:rsidRPr="00911AE0" w:rsidRDefault="00D65011" w:rsidP="006B6BEB">
      <w:pPr>
        <w:pStyle w:val="BN"/>
        <w:keepNext/>
        <w:keepLines/>
        <w:numPr>
          <w:ilvl w:val="0"/>
          <w:numId w:val="30"/>
        </w:numPr>
      </w:pPr>
      <w:r w:rsidRPr="000D3241">
        <w:t xml:space="preserve">Primitive specific operation: Validate the provided attributes. It shall also check whether the number of URIs present in the </w:t>
      </w:r>
      <w:r w:rsidRPr="00B42488">
        <w:rPr>
          <w:rStyle w:val="oneM2M-resource-attribute"/>
        </w:rPr>
        <w:t>member</w:t>
      </w:r>
      <w:r w:rsidR="00FC3C17" w:rsidRPr="00B42488">
        <w:rPr>
          <w:rStyle w:val="oneM2M-resource-attribute"/>
        </w:rPr>
        <w:t>ID</w:t>
      </w:r>
      <w:r w:rsidR="00BF3945" w:rsidRPr="00B42488">
        <w:rPr>
          <w:rStyle w:val="oneM2M-resource-attribute"/>
        </w:rPr>
        <w:t>s</w:t>
      </w:r>
      <w:r w:rsidRPr="00DA60F0">
        <w:t xml:space="preserve"> attribute of the group resource representation does not exceed t</w:t>
      </w:r>
      <w:r w:rsidRPr="00911AE0">
        <w:t xml:space="preserve">he maximum as specified by the </w:t>
      </w:r>
      <w:r w:rsidRPr="00B42488">
        <w:rPr>
          <w:rStyle w:val="oneM2M-resource-attribute"/>
        </w:rPr>
        <w:t>maxNrOfMembers</w:t>
      </w:r>
      <w:r w:rsidR="00FE7052">
        <w:rPr>
          <w:rStyle w:val="oneM2M-resource-attribute"/>
          <w:i w:val="0"/>
        </w:rPr>
        <w:t xml:space="preserve"> attribute</w:t>
      </w:r>
      <w:r w:rsidRPr="008667E8">
        <w:t xml:space="preserve">. If the maximum is exceeded, the request shall be rejected with a </w:t>
      </w:r>
      <w:r w:rsidR="00DE0A49" w:rsidRPr="00624BFA">
        <w:rPr>
          <w:b/>
          <w:i/>
          <w:lang w:eastAsia="ko-KR"/>
        </w:rPr>
        <w:t>Response Status Code</w:t>
      </w:r>
      <w:r w:rsidR="00DE0A49" w:rsidRPr="00624BFA">
        <w:rPr>
          <w:rFonts w:hint="eastAsia"/>
          <w:b/>
          <w:i/>
        </w:rPr>
        <w:t xml:space="preserve"> </w:t>
      </w:r>
      <w:r w:rsidR="00DE0A49">
        <w:rPr>
          <w:rFonts w:hint="eastAsia"/>
        </w:rPr>
        <w:t>indicating</w:t>
      </w:r>
      <w:r w:rsidR="00DE0A49" w:rsidRPr="001F4DE7">
        <w:rPr>
          <w:lang w:eastAsia="zh-CN"/>
        </w:rPr>
        <w:t xml:space="preserve"> </w:t>
      </w:r>
      <w:r w:rsidR="003E50A3">
        <w:rPr>
          <w:lang w:eastAsia="zh-CN"/>
        </w:rPr>
        <w:t>"</w:t>
      </w:r>
      <w:r w:rsidR="00DE0A49" w:rsidRPr="00C822B2">
        <w:rPr>
          <w:lang w:eastAsia="zh-CN"/>
        </w:rPr>
        <w:t>MAX_NUMBER_OF_MEMBER_EXCEEDED</w:t>
      </w:r>
      <w:r w:rsidR="003E50A3">
        <w:rPr>
          <w:lang w:eastAsia="zh-CN"/>
        </w:rPr>
        <w:t>"</w:t>
      </w:r>
      <w:r w:rsidR="00DE0A49">
        <w:rPr>
          <w:lang w:eastAsia="zh-CN"/>
        </w:rPr>
        <w:t xml:space="preserve"> error</w:t>
      </w:r>
      <w:r w:rsidR="006E0018" w:rsidRPr="002A44A6">
        <w:t>.</w:t>
      </w:r>
      <w:r w:rsidR="00624BFA" w:rsidRPr="00624BFA">
        <w:t xml:space="preserve"> If there are duplicate members in the  memberIDs attribute then the duplicate members are removed before creation of the &lt;group&gt; resource.</w:t>
      </w:r>
      <w:r w:rsidRPr="00DA60F0">
        <w:br/>
        <w:t xml:space="preserve">If the </w:t>
      </w:r>
      <w:r w:rsidRPr="00B42488">
        <w:rPr>
          <w:rStyle w:val="oneM2M-resource-attribute"/>
        </w:rPr>
        <w:t>memberType</w:t>
      </w:r>
      <w:r w:rsidRPr="005F3EC0">
        <w:t xml:space="preserve"> attribute of the &lt;gro</w:t>
      </w:r>
      <w:r w:rsidRPr="008667E8">
        <w:t xml:space="preserve">up&gt; resource is not </w:t>
      </w:r>
      <w:r w:rsidR="003E50A3">
        <w:t>"</w:t>
      </w:r>
      <w:r w:rsidRPr="008667E8">
        <w:t>MIXED</w:t>
      </w:r>
      <w:r w:rsidR="003E50A3">
        <w:t>"</w:t>
      </w:r>
      <w:r w:rsidRPr="008667E8">
        <w:t xml:space="preserve">, the </w:t>
      </w:r>
      <w:r w:rsidR="009A2BDF">
        <w:t>Hosting CSE</w:t>
      </w:r>
      <w:r w:rsidRPr="008667E8">
        <w:t xml:space="preserve"> shall also </w:t>
      </w:r>
      <w:r w:rsidR="00087E67">
        <w:t>validate</w:t>
      </w:r>
      <w:r w:rsidR="00087E67" w:rsidRPr="008667E8">
        <w:t xml:space="preserve"> </w:t>
      </w:r>
      <w:r w:rsidRPr="008667E8">
        <w:t xml:space="preserve">that all the member </w:t>
      </w:r>
      <w:r w:rsidR="00087E67">
        <w:t>IDs</w:t>
      </w:r>
      <w:r w:rsidR="00087E67" w:rsidRPr="008667E8">
        <w:t xml:space="preserve"> </w:t>
      </w:r>
      <w:r w:rsidRPr="008667E8">
        <w:t xml:space="preserve">including sub-groups in the attribute </w:t>
      </w:r>
      <w:r w:rsidRPr="00B42488">
        <w:rPr>
          <w:rStyle w:val="oneM2M-resource-attribute"/>
        </w:rPr>
        <w:t>member</w:t>
      </w:r>
      <w:r w:rsidR="00FC3C17" w:rsidRPr="00B42488">
        <w:rPr>
          <w:rStyle w:val="oneM2M-resource-attribute"/>
        </w:rPr>
        <w:t>ID</w:t>
      </w:r>
      <w:r w:rsidR="00BF3945" w:rsidRPr="00B42488">
        <w:rPr>
          <w:rStyle w:val="oneM2M-resource-attribute"/>
        </w:rPr>
        <w:t>s</w:t>
      </w:r>
      <w:r w:rsidRPr="001F4DE7">
        <w:t xml:space="preserve"> of the </w:t>
      </w:r>
      <w:r w:rsidR="004B7622">
        <w:t>&lt;</w:t>
      </w:r>
      <w:r w:rsidRPr="00911AE0">
        <w:t>group</w:t>
      </w:r>
      <w:r w:rsidR="004B7622">
        <w:t>&gt;</w:t>
      </w:r>
      <w:r w:rsidRPr="00911AE0">
        <w:t xml:space="preserve"> resource representation provided in the request shall conform to the </w:t>
      </w:r>
      <w:r w:rsidRPr="00B42488">
        <w:rPr>
          <w:rStyle w:val="oneM2M-resource-attribute"/>
        </w:rPr>
        <w:t>memberType</w:t>
      </w:r>
      <w:r w:rsidRPr="00911AE0">
        <w:t xml:space="preserve"> of the group resource.</w:t>
      </w:r>
      <w:r w:rsidR="00087E67">
        <w:t xml:space="preserve"> To validate a resource type of a member, the Hosting CSE shall check the </w:t>
      </w:r>
      <w:r w:rsidR="00087E67">
        <w:rPr>
          <w:i/>
        </w:rPr>
        <w:t>resourceType</w:t>
      </w:r>
      <w:r w:rsidR="00087E67">
        <w:t xml:space="preserve"> attribute of the resource which is indicated by the member ID. To check the </w:t>
      </w:r>
      <w:r w:rsidR="00087E67">
        <w:rPr>
          <w:i/>
        </w:rPr>
        <w:t>resourceType</w:t>
      </w:r>
      <w:r w:rsidR="00087E67">
        <w:t xml:space="preserve"> attribute, the Hosting CSE may retrieve the member resource. When a member ID is a virtual resource, the Hosting CSE shall check the </w:t>
      </w:r>
      <w:r w:rsidR="00087E67">
        <w:rPr>
          <w:i/>
        </w:rPr>
        <w:t>resourceType</w:t>
      </w:r>
      <w:r w:rsidR="00087E67">
        <w:t xml:space="preserve"> attribute of the parent resource. If the resource type of the parent allows this child virtual resource type, the Hosting CSE checks whether the virtual resource type matches with the </w:t>
      </w:r>
      <w:r w:rsidR="00087E67">
        <w:rPr>
          <w:i/>
        </w:rPr>
        <w:t>memberType</w:t>
      </w:r>
      <w:r w:rsidR="00087E67">
        <w:t xml:space="preserve"> attribute of the group. If they match, then the Hosting CSE considers that the virtual member resource is validated.</w:t>
      </w:r>
    </w:p>
    <w:p w14:paraId="0D587669" w14:textId="77777777" w:rsidR="00D65011" w:rsidRDefault="00D65011" w:rsidP="008217D1">
      <w:pPr>
        <w:pStyle w:val="BN"/>
      </w:pPr>
      <w:r w:rsidRPr="005F3EC0">
        <w:t xml:space="preserve">In the case that the &lt;group&gt; resource contains sub-group member resources, the receiver shall retrieve the </w:t>
      </w:r>
      <w:r w:rsidRPr="00B42488">
        <w:rPr>
          <w:rStyle w:val="oneM2M-resource-attribute"/>
        </w:rPr>
        <w:t>memberType</w:t>
      </w:r>
      <w:r w:rsidRPr="001F4DE7">
        <w:t xml:space="preserve"> of the sub-group member resources to validate the </w:t>
      </w:r>
      <w:r w:rsidRPr="00B42488">
        <w:rPr>
          <w:rStyle w:val="oneM2M-resource-attribute"/>
        </w:rPr>
        <w:t>memberType</w:t>
      </w:r>
      <w:r w:rsidRPr="001F4DE7">
        <w:t xml:space="preserve">. </w:t>
      </w:r>
      <w:bookmarkStart w:id="2186" w:name="OLE_LINK4"/>
      <w:r w:rsidRPr="001F4DE7">
        <w:t xml:space="preserve">If the </w:t>
      </w:r>
      <w:r w:rsidRPr="00B42488">
        <w:rPr>
          <w:rStyle w:val="oneM2M-resource-attribute"/>
        </w:rPr>
        <w:t>memberType</w:t>
      </w:r>
      <w:r w:rsidRPr="00663A1F">
        <w:t xml:space="preserve"> cannot be retrieved due to lack of privilege, the request shall be rejected with a</w:t>
      </w:r>
      <w:r w:rsidR="00DE0A49">
        <w:t xml:space="preserve"> </w:t>
      </w:r>
      <w:r w:rsidR="00DE0A49" w:rsidRPr="008E5233">
        <w:rPr>
          <w:b/>
          <w:i/>
          <w:lang w:eastAsia="ko-KR"/>
        </w:rPr>
        <w:t>Response Status Code</w:t>
      </w:r>
      <w:r w:rsidR="00DE0A49">
        <w:rPr>
          <w:rFonts w:hint="eastAsia"/>
          <w:b/>
          <w:i/>
        </w:rPr>
        <w:t xml:space="preserve"> </w:t>
      </w:r>
      <w:r w:rsidR="00DE0A49">
        <w:rPr>
          <w:rFonts w:hint="eastAsia"/>
        </w:rPr>
        <w:t>indicating</w:t>
      </w:r>
      <w:r w:rsidR="00DE0A49" w:rsidRPr="001F4DE7">
        <w:rPr>
          <w:lang w:eastAsia="zh-CN"/>
        </w:rPr>
        <w:t xml:space="preserve"> </w:t>
      </w:r>
      <w:r w:rsidR="003E50A3">
        <w:rPr>
          <w:lang w:eastAsia="zh-CN"/>
        </w:rPr>
        <w:t>"</w:t>
      </w:r>
      <w:r w:rsidR="00D7550D">
        <w:rPr>
          <w:lang w:eastAsia="ko-KR"/>
        </w:rPr>
        <w:t>RECEIVER_HAS_NO_PRIVILEGE</w:t>
      </w:r>
      <w:r w:rsidR="003E50A3">
        <w:rPr>
          <w:lang w:eastAsia="zh-CN"/>
        </w:rPr>
        <w:t>"</w:t>
      </w:r>
      <w:r w:rsidR="00DE0A49">
        <w:rPr>
          <w:lang w:eastAsia="zh-CN"/>
        </w:rPr>
        <w:t xml:space="preserve"> error</w:t>
      </w:r>
      <w:r w:rsidRPr="000D3241">
        <w:t>.</w:t>
      </w:r>
      <w:bookmarkEnd w:id="2186"/>
      <w:r w:rsidRPr="000D3241">
        <w:t xml:space="preserve"> If the sub-group member resources are temporarily unreachable, the receiver shall set the </w:t>
      </w:r>
      <w:r w:rsidRPr="00B42488">
        <w:rPr>
          <w:rStyle w:val="oneM2M-resource-attribute"/>
        </w:rPr>
        <w:t>memberTypeValidated</w:t>
      </w:r>
      <w:r w:rsidRPr="002A44A6">
        <w:t xml:space="preserve"> attribute of the &lt;group&gt; resource to FALSE and return</w:t>
      </w:r>
      <w:r w:rsidRPr="00DA60F0">
        <w:t xml:space="preserve"> the result to the originator in the response of the request. As soon as any</w:t>
      </w:r>
      <w:r w:rsidRPr="00911AE0">
        <w:t xml:space="preserve"> unreachable sub-group resource becomes reachable, the receiver shall perform the </w:t>
      </w:r>
      <w:r w:rsidRPr="00B42488">
        <w:rPr>
          <w:rStyle w:val="oneM2M-resource-attribute"/>
        </w:rPr>
        <w:t>memberType</w:t>
      </w:r>
      <w:r w:rsidRPr="008667E8">
        <w:t xml:space="preserve"> validation procedure. The </w:t>
      </w:r>
      <w:r w:rsidR="00FE7052">
        <w:t>Originator</w:t>
      </w:r>
      <w:r w:rsidR="00FE7052" w:rsidRPr="008667E8">
        <w:t xml:space="preserve"> </w:t>
      </w:r>
      <w:r w:rsidRPr="008667E8">
        <w:t xml:space="preserve">may get to know the </w:t>
      </w:r>
      <w:r w:rsidRPr="001F4DE7">
        <w:t xml:space="preserve">validation result by </w:t>
      </w:r>
      <w:r w:rsidR="00FE7052">
        <w:t>subscribing</w:t>
      </w:r>
      <w:r w:rsidR="00FE7052" w:rsidRPr="001F4DE7">
        <w:t xml:space="preserve"> </w:t>
      </w:r>
      <w:r w:rsidRPr="001F4DE7">
        <w:t xml:space="preserve">to the created resource if the </w:t>
      </w:r>
      <w:r w:rsidRPr="00B42488">
        <w:rPr>
          <w:rStyle w:val="oneM2M-resource-attribute"/>
        </w:rPr>
        <w:t>memberTypeValidated</w:t>
      </w:r>
      <w:r w:rsidRPr="00663A1F">
        <w:t xml:space="preserve"> attribute is FALSE. </w:t>
      </w:r>
      <w:r w:rsidR="00FE7052" w:rsidRPr="00663A1F">
        <w:t xml:space="preserve">Upon unsuccessful validation, the receiver shall delete the </w:t>
      </w:r>
      <w:r w:rsidR="00FE7052" w:rsidRPr="00381942">
        <w:rPr>
          <w:lang w:eastAsia="zh-CN"/>
        </w:rPr>
        <w:t>&lt;</w:t>
      </w:r>
      <w:r w:rsidR="00FE7052" w:rsidRPr="00381942">
        <w:t>group</w:t>
      </w:r>
      <w:r w:rsidR="00FE7052" w:rsidRPr="00381942">
        <w:rPr>
          <w:lang w:eastAsia="zh-CN"/>
        </w:rPr>
        <w:t>&gt;</w:t>
      </w:r>
      <w:r w:rsidR="00FE7052" w:rsidRPr="00911AE0">
        <w:t xml:space="preserve"> resource if the </w:t>
      </w:r>
      <w:r w:rsidR="00FE7052" w:rsidRPr="00B42488">
        <w:rPr>
          <w:rStyle w:val="oneM2M-resource-attribute"/>
        </w:rPr>
        <w:t>consistencyStrategy</w:t>
      </w:r>
      <w:r w:rsidR="00FE7052" w:rsidRPr="00911AE0">
        <w:t xml:space="preserve"> of the </w:t>
      </w:r>
      <w:r w:rsidR="00FE7052" w:rsidRPr="00381942">
        <w:t>&lt;group&gt;</w:t>
      </w:r>
      <w:r w:rsidR="00FE7052" w:rsidRPr="00911AE0">
        <w:t xml:space="preserve"> resource is ABANDON_GROUP, or remove the inconsistent members from the</w:t>
      </w:r>
      <w:r w:rsidR="00FE7052" w:rsidRPr="005F3EC0">
        <w:rPr>
          <w:i/>
          <w:lang w:eastAsia="zh-CN"/>
        </w:rPr>
        <w:t xml:space="preserve"> </w:t>
      </w:r>
      <w:r w:rsidR="00FE7052" w:rsidRPr="00381942">
        <w:rPr>
          <w:lang w:eastAsia="zh-CN"/>
        </w:rPr>
        <w:t>&lt;</w:t>
      </w:r>
      <w:r w:rsidR="00FE7052" w:rsidRPr="00381942">
        <w:t>group</w:t>
      </w:r>
      <w:r w:rsidR="00FE7052" w:rsidRPr="00381942">
        <w:rPr>
          <w:lang w:eastAsia="zh-CN"/>
        </w:rPr>
        <w:t>&gt;</w:t>
      </w:r>
      <w:r w:rsidR="00FE7052" w:rsidRPr="00911AE0">
        <w:t xml:space="preserve"> resource if the </w:t>
      </w:r>
      <w:r w:rsidR="00FE7052" w:rsidRPr="00B42488">
        <w:rPr>
          <w:rStyle w:val="oneM2M-resource-attribute"/>
        </w:rPr>
        <w:t>consistencyStrategy</w:t>
      </w:r>
      <w:r w:rsidR="00FE7052" w:rsidRPr="008667E8">
        <w:t xml:space="preserve"> attribute is ABANDON_MEMBER, or set the </w:t>
      </w:r>
      <w:r w:rsidR="00FE7052" w:rsidRPr="00B42488">
        <w:rPr>
          <w:rStyle w:val="oneM2M-resource-attribute"/>
        </w:rPr>
        <w:t>memberType</w:t>
      </w:r>
      <w:r w:rsidR="00FE7052" w:rsidRPr="001F4DE7">
        <w:t xml:space="preserve"> attribute of the </w:t>
      </w:r>
      <w:r w:rsidR="00FE7052" w:rsidRPr="00381942">
        <w:t>&lt;group&gt;</w:t>
      </w:r>
      <w:r w:rsidR="00FE7052" w:rsidRPr="00911AE0">
        <w:t xml:space="preserve"> resource to </w:t>
      </w:r>
      <w:r w:rsidR="00FE7052">
        <w:t>"</w:t>
      </w:r>
      <w:r w:rsidR="00FE7052" w:rsidRPr="00911AE0">
        <w:t>MIXED</w:t>
      </w:r>
      <w:r w:rsidR="00FE7052">
        <w:t>"</w:t>
      </w:r>
      <w:r w:rsidR="00FE7052" w:rsidRPr="00911AE0">
        <w:t xml:space="preserve"> if the </w:t>
      </w:r>
      <w:r w:rsidR="00FE7052" w:rsidRPr="00B42488">
        <w:rPr>
          <w:rStyle w:val="oneM2M-resource-attribute"/>
        </w:rPr>
        <w:t>consistencyStrategy</w:t>
      </w:r>
      <w:r w:rsidR="00FE7052" w:rsidRPr="001F4DE7">
        <w:t xml:space="preserve"> attribute is </w:t>
      </w:r>
      <w:r w:rsidR="00FE7052">
        <w:t>SET_MIXED</w:t>
      </w:r>
      <w:r w:rsidR="00FE7052" w:rsidRPr="001F4DE7">
        <w:t>.</w:t>
      </w:r>
    </w:p>
    <w:p w14:paraId="15C34169" w14:textId="77777777" w:rsidR="00624BFA" w:rsidRDefault="00624BFA" w:rsidP="00624BFA">
      <w:pPr>
        <w:pStyle w:val="BN"/>
      </w:pPr>
      <w:r w:rsidRPr="00931838">
        <w:t xml:space="preserve">The </w:t>
      </w:r>
      <w:r w:rsidRPr="00B42488">
        <w:rPr>
          <w:rStyle w:val="oneM2M-resource-attribute"/>
        </w:rPr>
        <w:t>memberTypeValidated</w:t>
      </w:r>
      <w:r w:rsidRPr="00324249">
        <w:t xml:space="preserve"> attribute shall be set to TRUE if all the members have been validated successfully.</w:t>
      </w:r>
      <w:r>
        <w:t xml:space="preserve"> If </w:t>
      </w:r>
      <w:r w:rsidR="00FE7052">
        <w:t xml:space="preserve">a member </w:t>
      </w:r>
      <w:r>
        <w:t xml:space="preserve">validation </w:t>
      </w:r>
      <w:r w:rsidR="00FE7052">
        <w:t>for</w:t>
      </w:r>
      <w:r>
        <w:t xml:space="preserve"> </w:t>
      </w:r>
      <w:r w:rsidRPr="00EA183D">
        <w:rPr>
          <w:i/>
        </w:rPr>
        <w:t>memberType</w:t>
      </w:r>
      <w:r>
        <w:t xml:space="preserve"> </w:t>
      </w:r>
      <w:r w:rsidR="00FE7052">
        <w:t xml:space="preserve">of the &lt;group&gt; resource </w:t>
      </w:r>
      <w:r>
        <w:t xml:space="preserve">is unsuccessful, then the </w:t>
      </w:r>
      <w:r w:rsidR="00FE7052">
        <w:t xml:space="preserve">Hosting CSE shall perform the </w:t>
      </w:r>
      <w:r>
        <w:t>following:</w:t>
      </w:r>
    </w:p>
    <w:p w14:paraId="7EB11383" w14:textId="77777777" w:rsidR="00624BFA" w:rsidRDefault="00624BFA" w:rsidP="006B6BEB">
      <w:pPr>
        <w:pStyle w:val="BN"/>
        <w:numPr>
          <w:ilvl w:val="1"/>
          <w:numId w:val="32"/>
        </w:numPr>
        <w:rPr>
          <w:lang w:eastAsia="zh-CN"/>
        </w:rPr>
      </w:pPr>
      <w:r>
        <w:t>If t</w:t>
      </w:r>
      <w:r w:rsidRPr="00663A1F">
        <w:t xml:space="preserve">he </w:t>
      </w:r>
      <w:r w:rsidRPr="00B42488">
        <w:rPr>
          <w:rStyle w:val="oneM2M-resource-attribute"/>
        </w:rPr>
        <w:t>consistencyStrategy</w:t>
      </w:r>
      <w:r w:rsidRPr="00663A1F">
        <w:t xml:space="preserve"> of the &lt;group&gt; resource is ABANDON_GROUP</w:t>
      </w:r>
      <w:r>
        <w:t xml:space="preserve"> then </w:t>
      </w:r>
      <w:r w:rsidRPr="008667E8">
        <w:t xml:space="preserve">the request shall be rejected with a </w:t>
      </w:r>
      <w:r w:rsidRPr="008E5233">
        <w:rPr>
          <w:b/>
          <w:i/>
          <w:lang w:eastAsia="ko-KR"/>
        </w:rPr>
        <w:t>Response Status Code</w:t>
      </w:r>
      <w:r>
        <w:rPr>
          <w:rFonts w:hint="eastAsia"/>
          <w:b/>
          <w:i/>
        </w:rPr>
        <w:t xml:space="preserve"> </w:t>
      </w:r>
      <w:r>
        <w:rPr>
          <w:rFonts w:hint="eastAsia"/>
        </w:rPr>
        <w:t>indicating</w:t>
      </w:r>
      <w:r w:rsidRPr="001F4DE7">
        <w:rPr>
          <w:lang w:eastAsia="zh-CN"/>
        </w:rPr>
        <w:t xml:space="preserve"> </w:t>
      </w:r>
      <w:r>
        <w:rPr>
          <w:lang w:eastAsia="zh-CN"/>
        </w:rPr>
        <w:t>"</w:t>
      </w:r>
      <w:r w:rsidR="00FE7052">
        <w:rPr>
          <w:lang w:eastAsia="zh-CN"/>
        </w:rPr>
        <w:t>GROUP_</w:t>
      </w:r>
      <w:r w:rsidRPr="00E472F9">
        <w:rPr>
          <w:lang w:eastAsia="zh-CN"/>
        </w:rPr>
        <w:t>MEMBER_TYPE_INCONSISTENT</w:t>
      </w:r>
      <w:r>
        <w:rPr>
          <w:lang w:eastAsia="zh-CN"/>
        </w:rPr>
        <w:t>" error.</w:t>
      </w:r>
    </w:p>
    <w:p w14:paraId="6A467589" w14:textId="77777777" w:rsidR="00624BFA" w:rsidRDefault="00624BFA" w:rsidP="006B6BEB">
      <w:pPr>
        <w:pStyle w:val="BN"/>
        <w:numPr>
          <w:ilvl w:val="1"/>
          <w:numId w:val="32"/>
        </w:numPr>
      </w:pPr>
      <w:r>
        <w:rPr>
          <w:lang w:eastAsia="zh-CN"/>
        </w:rPr>
        <w:t>If t</w:t>
      </w:r>
      <w:r w:rsidRPr="00663A1F">
        <w:t xml:space="preserve">he </w:t>
      </w:r>
      <w:r w:rsidRPr="00B42488">
        <w:rPr>
          <w:rStyle w:val="oneM2M-resource-attribute"/>
        </w:rPr>
        <w:t>consistencyStrategy</w:t>
      </w:r>
      <w:r w:rsidRPr="00663A1F">
        <w:t xml:space="preserve"> of the &lt;group&gt; resource is</w:t>
      </w:r>
      <w:r>
        <w:t xml:space="preserve"> </w:t>
      </w:r>
      <w:r w:rsidRPr="00B24936">
        <w:t>ABANDON</w:t>
      </w:r>
      <w:r>
        <w:t>_</w:t>
      </w:r>
      <w:r w:rsidRPr="00595F4A">
        <w:t xml:space="preserve"> </w:t>
      </w:r>
      <w:r w:rsidRPr="00B24936">
        <w:t>MEMBER</w:t>
      </w:r>
      <w:r>
        <w:t xml:space="preserve"> then </w:t>
      </w:r>
      <w:r w:rsidRPr="00663A1F">
        <w:t>remov</w:t>
      </w:r>
      <w:r w:rsidRPr="00C5746E">
        <w:t xml:space="preserve">e the inconsistent members </w:t>
      </w:r>
      <w:r>
        <w:t>and create</w:t>
      </w:r>
      <w:r w:rsidRPr="00C5746E">
        <w:t xml:space="preserve"> the &lt;group&gt; resource</w:t>
      </w:r>
      <w:r w:rsidR="00FE7052">
        <w:t xml:space="preserve"> and t</w:t>
      </w:r>
      <w:r w:rsidR="00FE7052" w:rsidRPr="003142D5">
        <w:t xml:space="preserve">he </w:t>
      </w:r>
      <w:r w:rsidR="00FE7052" w:rsidRPr="003142D5">
        <w:rPr>
          <w:i/>
        </w:rPr>
        <w:t>memberTypeValidated</w:t>
      </w:r>
      <w:r w:rsidR="00FE7052" w:rsidRPr="003142D5">
        <w:t xml:space="preserve"> attribute shall be set to TRUE</w:t>
      </w:r>
      <w:r w:rsidR="00FE7052">
        <w:t>.</w:t>
      </w:r>
    </w:p>
    <w:p w14:paraId="2C17E6CE" w14:textId="77777777" w:rsidR="00624BFA" w:rsidRPr="00324249" w:rsidRDefault="00624BFA" w:rsidP="006B6BEB">
      <w:pPr>
        <w:pStyle w:val="BN"/>
        <w:numPr>
          <w:ilvl w:val="1"/>
          <w:numId w:val="32"/>
        </w:numPr>
      </w:pPr>
      <w:r>
        <w:t xml:space="preserve">If </w:t>
      </w:r>
      <w:r>
        <w:rPr>
          <w:lang w:eastAsia="zh-CN"/>
        </w:rPr>
        <w:t>t</w:t>
      </w:r>
      <w:r w:rsidRPr="00663A1F">
        <w:t xml:space="preserve">he </w:t>
      </w:r>
      <w:r w:rsidRPr="00B42488">
        <w:rPr>
          <w:rStyle w:val="oneM2M-resource-attribute"/>
        </w:rPr>
        <w:t>consistencyStrategy</w:t>
      </w:r>
      <w:r w:rsidRPr="00663A1F">
        <w:t xml:space="preserve"> of the &lt;group&gt; resource is</w:t>
      </w:r>
      <w:r>
        <w:t xml:space="preserve"> SET_</w:t>
      </w:r>
      <w:r w:rsidRPr="00595F4A">
        <w:t xml:space="preserve"> </w:t>
      </w:r>
      <w:r w:rsidRPr="00B24936">
        <w:t>M</w:t>
      </w:r>
      <w:r>
        <w:t xml:space="preserve">IXED then set </w:t>
      </w:r>
      <w:r w:rsidRPr="00AF150B">
        <w:t xml:space="preserve">the </w:t>
      </w:r>
      <w:r w:rsidRPr="00B42488">
        <w:rPr>
          <w:rStyle w:val="oneM2M-resource-attribute"/>
        </w:rPr>
        <w:t>memberType</w:t>
      </w:r>
      <w:r>
        <w:t xml:space="preserve"> attribute of the </w:t>
      </w:r>
      <w:r w:rsidRPr="00AC42B0">
        <w:t xml:space="preserve">&lt;group&gt; resource to </w:t>
      </w:r>
      <w:r>
        <w:t>"</w:t>
      </w:r>
      <w:r w:rsidRPr="00AC42B0">
        <w:t>MIXED</w:t>
      </w:r>
      <w:r>
        <w:t>" and create</w:t>
      </w:r>
      <w:r w:rsidRPr="00C5746E">
        <w:t xml:space="preserve"> the &lt;group&gt; resource</w:t>
      </w:r>
      <w:r w:rsidR="00FE7052">
        <w:t xml:space="preserve"> and t</w:t>
      </w:r>
      <w:r w:rsidR="00FE7052" w:rsidRPr="003142D5">
        <w:t xml:space="preserve">he </w:t>
      </w:r>
      <w:r w:rsidR="00FE7052" w:rsidRPr="003142D5">
        <w:rPr>
          <w:i/>
        </w:rPr>
        <w:t>memberTypeValidated</w:t>
      </w:r>
      <w:r w:rsidR="00FE7052" w:rsidRPr="003142D5">
        <w:t xml:space="preserve"> attribute shall be set to </w:t>
      </w:r>
      <w:r w:rsidR="00FE7052">
        <w:t>TRUE</w:t>
      </w:r>
      <w:r>
        <w:t>.</w:t>
      </w:r>
    </w:p>
    <w:p w14:paraId="2BFE451A" w14:textId="77777777" w:rsidR="00D65011" w:rsidRPr="00381942" w:rsidRDefault="00D65011" w:rsidP="006B6BEB">
      <w:pPr>
        <w:pStyle w:val="Heading5"/>
        <w:numPr>
          <w:ilvl w:val="4"/>
          <w:numId w:val="134"/>
        </w:numPr>
        <w:ind w:left="992" w:hanging="992"/>
      </w:pPr>
      <w:bookmarkStart w:id="2187" w:name="_Toc390760853"/>
      <w:bookmarkStart w:id="2188" w:name="_Toc391027059"/>
      <w:bookmarkStart w:id="2189" w:name="_Toc391027406"/>
      <w:bookmarkStart w:id="2190" w:name="_Toc410309058"/>
      <w:bookmarkStart w:id="2191" w:name="_Toc474219504"/>
      <w:bookmarkStart w:id="2192" w:name="_Toc482111090"/>
      <w:commentRangeStart w:id="2193"/>
      <w:r w:rsidRPr="00381942">
        <w:rPr>
          <w:lang w:eastAsia="ja-JP"/>
        </w:rPr>
        <w:t>Retrieve</w:t>
      </w:r>
      <w:bookmarkEnd w:id="2187"/>
      <w:bookmarkEnd w:id="2188"/>
      <w:bookmarkEnd w:id="2189"/>
      <w:bookmarkEnd w:id="2190"/>
      <w:commentRangeEnd w:id="2193"/>
      <w:r w:rsidR="008A1007">
        <w:rPr>
          <w:rStyle w:val="CommentReference"/>
          <w:rFonts w:ascii="Times New Roman" w:hAnsi="Times New Roman"/>
        </w:rPr>
        <w:commentReference w:id="2193"/>
      </w:r>
      <w:bookmarkEnd w:id="2191"/>
      <w:bookmarkEnd w:id="2192"/>
    </w:p>
    <w:p w14:paraId="54ADCF3C" w14:textId="77777777" w:rsidR="00D65011" w:rsidRPr="002D5B62" w:rsidRDefault="00D65011" w:rsidP="00D45AE1">
      <w:r w:rsidRPr="00152E68">
        <w:t>No primitive specific operations</w:t>
      </w:r>
      <w:r w:rsidR="008217D1" w:rsidRPr="000D3241">
        <w:t>.</w:t>
      </w:r>
    </w:p>
    <w:p w14:paraId="2AF41401" w14:textId="77777777" w:rsidR="00D65011" w:rsidRPr="00381942" w:rsidRDefault="00D65011" w:rsidP="006B6BEB">
      <w:pPr>
        <w:pStyle w:val="Heading5"/>
        <w:numPr>
          <w:ilvl w:val="4"/>
          <w:numId w:val="134"/>
        </w:numPr>
        <w:ind w:left="992" w:hanging="992"/>
      </w:pPr>
      <w:bookmarkStart w:id="2194" w:name="_Toc390760854"/>
      <w:bookmarkStart w:id="2195" w:name="_Toc391027060"/>
      <w:bookmarkStart w:id="2196" w:name="_Toc391027407"/>
      <w:bookmarkStart w:id="2197" w:name="_Toc410309059"/>
      <w:bookmarkStart w:id="2198" w:name="_Toc474219505"/>
      <w:bookmarkStart w:id="2199" w:name="_Toc482111091"/>
      <w:commentRangeStart w:id="2200"/>
      <w:r w:rsidRPr="00381942">
        <w:rPr>
          <w:lang w:eastAsia="ja-JP"/>
        </w:rPr>
        <w:lastRenderedPageBreak/>
        <w:t>Update</w:t>
      </w:r>
      <w:bookmarkEnd w:id="2194"/>
      <w:bookmarkEnd w:id="2195"/>
      <w:bookmarkEnd w:id="2196"/>
      <w:bookmarkEnd w:id="2197"/>
      <w:commentRangeEnd w:id="2200"/>
      <w:r w:rsidR="008A1007">
        <w:rPr>
          <w:rStyle w:val="CommentReference"/>
          <w:rFonts w:ascii="Times New Roman" w:hAnsi="Times New Roman"/>
        </w:rPr>
        <w:commentReference w:id="2200"/>
      </w:r>
      <w:bookmarkEnd w:id="2198"/>
      <w:bookmarkEnd w:id="2199"/>
    </w:p>
    <w:p w14:paraId="70B030B8" w14:textId="0A57DD9E" w:rsidR="00A37685" w:rsidRPr="005F3EC0" w:rsidRDefault="007A6ACC" w:rsidP="006B6BEB">
      <w:pPr>
        <w:pStyle w:val="BN"/>
        <w:numPr>
          <w:ilvl w:val="0"/>
          <w:numId w:val="31"/>
        </w:numPr>
      </w:pPr>
      <w:bookmarkStart w:id="2201" w:name="OLE_LINK8"/>
      <w:r w:rsidRPr="00152E68">
        <w:t>Primitive specific operation after R</w:t>
      </w:r>
      <w:r w:rsidRPr="000D3241">
        <w:rPr>
          <w:lang w:eastAsia="zh-CN"/>
        </w:rPr>
        <w:t>e</w:t>
      </w:r>
      <w:r w:rsidRPr="002D5B62">
        <w:t>cv-</w:t>
      </w:r>
      <w:r w:rsidRPr="002A44A6">
        <w:rPr>
          <w:lang w:eastAsia="zh-CN"/>
        </w:rPr>
        <w:t xml:space="preserve">6.4 </w:t>
      </w:r>
      <w:r w:rsidR="003E50A3">
        <w:t>"</w:t>
      </w:r>
      <w:r w:rsidRPr="00DA60F0">
        <w:t>Check validity of resource representation for the given resource type</w:t>
      </w:r>
      <w:r w:rsidR="003E50A3">
        <w:t>"</w:t>
      </w:r>
      <w:r w:rsidRPr="00DA60F0">
        <w:t xml:space="preserve"> and before R</w:t>
      </w:r>
      <w:r w:rsidRPr="00911AE0">
        <w:rPr>
          <w:lang w:eastAsia="zh-CN"/>
        </w:rPr>
        <w:t>e</w:t>
      </w:r>
      <w:r w:rsidRPr="005F3EC0">
        <w:t>cv-</w:t>
      </w:r>
      <w:r w:rsidRPr="008667E8">
        <w:rPr>
          <w:lang w:eastAsia="zh-CN"/>
        </w:rPr>
        <w:t>6.5</w:t>
      </w:r>
      <w:r w:rsidRPr="001F4DE7">
        <w:t xml:space="preserve"> </w:t>
      </w:r>
      <w:r w:rsidR="003E50A3">
        <w:t>"</w:t>
      </w:r>
      <w:r w:rsidR="00BC469A" w:rsidRPr="00663A1F">
        <w:t>Create</w:t>
      </w:r>
      <w:r w:rsidRPr="00663A1F">
        <w:t>/Update/Retrieve/Delete/Notify operation is performed</w:t>
      </w:r>
      <w:r w:rsidRPr="00663A1F" w:rsidDel="00744A7A">
        <w:t xml:space="preserve"> </w:t>
      </w:r>
      <w:r w:rsidR="003E50A3">
        <w:t>"</w:t>
      </w:r>
      <w:r w:rsidRPr="00663A1F">
        <w:t>. See clause</w:t>
      </w:r>
      <w:r w:rsidRPr="00663A1F">
        <w:rPr>
          <w:lang w:eastAsia="zh-CN"/>
        </w:rPr>
        <w:t xml:space="preserve"> </w:t>
      </w:r>
      <w:r w:rsidRPr="00663A1F">
        <w:rPr>
          <w:lang w:eastAsia="zh-CN"/>
        </w:rPr>
        <w:fldChar w:fldCharType="begin"/>
      </w:r>
      <w:r w:rsidRPr="007D7500">
        <w:rPr>
          <w:lang w:eastAsia="zh-CN"/>
        </w:rPr>
        <w:instrText xml:space="preserve"> REF _Ref394466028 \r \h </w:instrText>
      </w:r>
      <w:r w:rsidRPr="0027709D">
        <w:rPr>
          <w:lang w:eastAsia="zh-CN"/>
        </w:rPr>
      </w:r>
      <w:r w:rsidRPr="00381942">
        <w:rPr>
          <w:lang w:eastAsia="zh-CN"/>
        </w:rPr>
        <w:fldChar w:fldCharType="separate"/>
      </w:r>
      <w:r w:rsidR="00A41CAC">
        <w:rPr>
          <w:lang w:eastAsia="zh-CN"/>
        </w:rPr>
        <w:t>7.2.2.2</w:t>
      </w:r>
      <w:r w:rsidRPr="00381942">
        <w:rPr>
          <w:lang w:eastAsia="zh-CN"/>
        </w:rPr>
        <w:fldChar w:fldCharType="end"/>
      </w:r>
      <w:r w:rsidRPr="00381942">
        <w:rPr>
          <w:lang w:eastAsia="ja-JP"/>
        </w:rPr>
        <w:t>.</w:t>
      </w:r>
      <w:bookmarkEnd w:id="2201"/>
      <w:r w:rsidR="00D65011" w:rsidRPr="00381942">
        <w:t xml:space="preserve">Primitive specific operation: If the </w:t>
      </w:r>
      <w:r w:rsidR="00D65011" w:rsidRPr="00B42488">
        <w:rPr>
          <w:rStyle w:val="oneM2M-resource-attribute"/>
        </w:rPr>
        <w:t>memberType</w:t>
      </w:r>
      <w:r w:rsidR="00D65011" w:rsidRPr="00381942">
        <w:t xml:space="preserve"> attribute of the &lt;group&gt; resource is not </w:t>
      </w:r>
      <w:r w:rsidR="003E50A3">
        <w:t>"</w:t>
      </w:r>
      <w:r w:rsidR="00D65011" w:rsidRPr="00381942">
        <w:t>MIXED</w:t>
      </w:r>
      <w:r w:rsidR="003E50A3">
        <w:t>"</w:t>
      </w:r>
      <w:r w:rsidR="00D65011" w:rsidRPr="00381942">
        <w:t xml:space="preserve">, the </w:t>
      </w:r>
      <w:r w:rsidR="009A2BDF">
        <w:t>Hosting CSE</w:t>
      </w:r>
      <w:r w:rsidR="00D65011" w:rsidRPr="00381942">
        <w:t xml:space="preserve"> shall verify that all the member </w:t>
      </w:r>
      <w:r w:rsidR="00087E67">
        <w:t>IDs</w:t>
      </w:r>
      <w:r w:rsidR="00087E67" w:rsidRPr="00381942">
        <w:t xml:space="preserve"> </w:t>
      </w:r>
      <w:r w:rsidR="00D65011" w:rsidRPr="00381942">
        <w:t xml:space="preserve">including sub-groups in the attribute </w:t>
      </w:r>
      <w:r w:rsidR="00D65011" w:rsidRPr="00B42488">
        <w:rPr>
          <w:rStyle w:val="oneM2M-resource-attribute"/>
        </w:rPr>
        <w:t>member</w:t>
      </w:r>
      <w:r w:rsidR="00FC3C17" w:rsidRPr="00B42488">
        <w:rPr>
          <w:rStyle w:val="oneM2M-resource-attribute"/>
        </w:rPr>
        <w:t>ID</w:t>
      </w:r>
      <w:r w:rsidR="00BF3945" w:rsidRPr="00B42488">
        <w:rPr>
          <w:rStyle w:val="oneM2M-resource-attribute"/>
        </w:rPr>
        <w:t>s</w:t>
      </w:r>
      <w:r w:rsidR="00D65011" w:rsidRPr="00B252B9">
        <w:t xml:space="preserve"> </w:t>
      </w:r>
      <w:r w:rsidR="00D65011" w:rsidRPr="00381942">
        <w:t xml:space="preserve">of the </w:t>
      </w:r>
      <w:r w:rsidR="00B35927">
        <w:t>&lt;</w:t>
      </w:r>
      <w:r w:rsidR="00D65011" w:rsidRPr="00911AE0">
        <w:t>group</w:t>
      </w:r>
      <w:r w:rsidR="00B35927">
        <w:t>&gt;</w:t>
      </w:r>
      <w:r w:rsidR="00D65011" w:rsidRPr="00911AE0">
        <w:t xml:space="preserve"> resource representation provided in the request shall conform to the </w:t>
      </w:r>
      <w:r w:rsidR="00D65011" w:rsidRPr="00B42488">
        <w:rPr>
          <w:rStyle w:val="oneM2M-resource-attribute"/>
        </w:rPr>
        <w:t>memberType</w:t>
      </w:r>
      <w:r w:rsidR="00D65011" w:rsidRPr="00911AE0">
        <w:t xml:space="preserve"> of the </w:t>
      </w:r>
      <w:r w:rsidR="00B35927">
        <w:t>&lt;</w:t>
      </w:r>
      <w:r w:rsidR="00D65011" w:rsidRPr="00911AE0">
        <w:t>group</w:t>
      </w:r>
      <w:r w:rsidR="00B35927">
        <w:t>&gt;</w:t>
      </w:r>
      <w:r w:rsidR="00D65011" w:rsidRPr="00911AE0">
        <w:t xml:space="preserve"> resource.</w:t>
      </w:r>
      <w:r w:rsidR="00087E67">
        <w:t xml:space="preserve">Virtual member resource validation shall be done as specified in the group creation procedure(clause </w:t>
      </w:r>
      <w:r w:rsidR="00087E67">
        <w:fldChar w:fldCharType="begin"/>
      </w:r>
      <w:r w:rsidR="00087E67">
        <w:instrText xml:space="preserve"> REF _Ref458518351 \r \h </w:instrText>
      </w:r>
      <w:r w:rsidR="00087E67">
        <w:fldChar w:fldCharType="separate"/>
      </w:r>
      <w:r w:rsidR="00087E67">
        <w:t>7.4.14.2.2</w:t>
      </w:r>
      <w:r w:rsidR="00087E67">
        <w:fldChar w:fldCharType="end"/>
      </w:r>
      <w:r w:rsidR="00087E67">
        <w:t xml:space="preserve"> step 1).</w:t>
      </w:r>
    </w:p>
    <w:p w14:paraId="3249F230" w14:textId="74F0A3AE" w:rsidR="00FE7052" w:rsidRDefault="00D65011" w:rsidP="008217D1">
      <w:pPr>
        <w:pStyle w:val="BN"/>
      </w:pPr>
      <w:commentRangeStart w:id="2202"/>
      <w:r w:rsidRPr="008667E8">
        <w:t xml:space="preserve">In the case that the </w:t>
      </w:r>
      <w:r w:rsidRPr="00381942">
        <w:rPr>
          <w:lang w:eastAsia="zh-CN"/>
        </w:rPr>
        <w:t>&lt;</w:t>
      </w:r>
      <w:r w:rsidRPr="00381942">
        <w:t>group</w:t>
      </w:r>
      <w:r w:rsidRPr="00381942">
        <w:rPr>
          <w:lang w:eastAsia="zh-CN"/>
        </w:rPr>
        <w:t>&gt;</w:t>
      </w:r>
      <w:r w:rsidRPr="00911AE0">
        <w:t xml:space="preserve"> </w:t>
      </w:r>
      <w:r w:rsidRPr="005F3EC0">
        <w:t xml:space="preserve">resource contains sub-group member resources, the receiver shall retrieve the </w:t>
      </w:r>
      <w:r w:rsidRPr="00B42488">
        <w:rPr>
          <w:rStyle w:val="oneM2M-resource-attribute"/>
        </w:rPr>
        <w:t>memberType</w:t>
      </w:r>
      <w:r w:rsidRPr="008667E8">
        <w:rPr>
          <w:b/>
          <w:bCs/>
          <w:i/>
          <w:iCs/>
          <w:lang w:eastAsia="zh-CN"/>
        </w:rPr>
        <w:t xml:space="preserve"> </w:t>
      </w:r>
      <w:r w:rsidRPr="001F4DE7">
        <w:t xml:space="preserve">of the sub-group member resource to validate the </w:t>
      </w:r>
      <w:r w:rsidRPr="00B42488">
        <w:rPr>
          <w:rStyle w:val="oneM2M-resource-attribute"/>
        </w:rPr>
        <w:t>memberType</w:t>
      </w:r>
      <w:commentRangeEnd w:id="2202"/>
      <w:r w:rsidR="00B554FB">
        <w:rPr>
          <w:rStyle w:val="CommentReference"/>
          <w:lang w:val="x-none"/>
        </w:rPr>
        <w:commentReference w:id="2202"/>
      </w:r>
      <w:r w:rsidRPr="001F4DE7">
        <w:t xml:space="preserve">. </w:t>
      </w:r>
      <w:commentRangeStart w:id="2203"/>
      <w:r w:rsidRPr="001F4DE7">
        <w:t>If the memberType cannot be retrieved due to lack of privilege, the request shall be rejected with a</w:t>
      </w:r>
      <w:r w:rsidR="00DE0A49">
        <w:t xml:space="preserve"> </w:t>
      </w:r>
      <w:r w:rsidR="00DE0A49" w:rsidRPr="008E5233">
        <w:rPr>
          <w:b/>
          <w:i/>
          <w:lang w:eastAsia="ko-KR"/>
        </w:rPr>
        <w:t>Response Status Code</w:t>
      </w:r>
      <w:r w:rsidR="00DE0A49">
        <w:rPr>
          <w:rFonts w:hint="eastAsia"/>
          <w:b/>
          <w:i/>
        </w:rPr>
        <w:t xml:space="preserve"> </w:t>
      </w:r>
      <w:r w:rsidR="00DE0A49">
        <w:rPr>
          <w:rFonts w:hint="eastAsia"/>
        </w:rPr>
        <w:t>indicating</w:t>
      </w:r>
      <w:r w:rsidR="00DE0A49" w:rsidRPr="001F4DE7">
        <w:rPr>
          <w:lang w:eastAsia="zh-CN"/>
        </w:rPr>
        <w:t xml:space="preserve"> </w:t>
      </w:r>
      <w:r w:rsidR="003E50A3">
        <w:rPr>
          <w:lang w:eastAsia="zh-CN"/>
        </w:rPr>
        <w:t>"</w:t>
      </w:r>
      <w:r w:rsidR="00B554FB" w:rsidRPr="00B554FB">
        <w:rPr>
          <w:lang w:eastAsia="ko-KR"/>
        </w:rPr>
        <w:t xml:space="preserve"> </w:t>
      </w:r>
      <w:r w:rsidR="00D7550D">
        <w:rPr>
          <w:lang w:eastAsia="ko-KR"/>
        </w:rPr>
        <w:t>RECEIVER_HAS_NO_PRIVILEGE</w:t>
      </w:r>
      <w:r w:rsidR="00B554FB">
        <w:rPr>
          <w:lang w:eastAsia="zh-CN"/>
        </w:rPr>
        <w:t xml:space="preserve"> </w:t>
      </w:r>
      <w:r w:rsidR="003E50A3">
        <w:rPr>
          <w:lang w:eastAsia="zh-CN"/>
        </w:rPr>
        <w:t>"</w:t>
      </w:r>
      <w:r w:rsidR="00DE0A49">
        <w:rPr>
          <w:lang w:eastAsia="zh-CN"/>
        </w:rPr>
        <w:t xml:space="preserve"> error</w:t>
      </w:r>
      <w:commentRangeEnd w:id="2203"/>
      <w:r w:rsidR="00B554FB">
        <w:rPr>
          <w:rStyle w:val="CommentReference"/>
          <w:lang w:val="x-none"/>
        </w:rPr>
        <w:commentReference w:id="2203"/>
      </w:r>
      <w:r w:rsidRPr="000D3241">
        <w:t xml:space="preserve">. </w:t>
      </w:r>
      <w:commentRangeStart w:id="2204"/>
      <w:r w:rsidRPr="000D3241">
        <w:t>If the sub-group member resources are te</w:t>
      </w:r>
      <w:r w:rsidRPr="002D5B62">
        <w:t xml:space="preserve">mporarily unreachable, the receiver shall set the </w:t>
      </w:r>
      <w:r w:rsidRPr="00B42488">
        <w:rPr>
          <w:rStyle w:val="oneM2M-resource-attribute"/>
        </w:rPr>
        <w:t>memberTypeValidated</w:t>
      </w:r>
      <w:r w:rsidRPr="00DA60F0">
        <w:rPr>
          <w:b/>
        </w:rPr>
        <w:t xml:space="preserve"> </w:t>
      </w:r>
      <w:r w:rsidRPr="00911AE0">
        <w:t xml:space="preserve">attribute of the </w:t>
      </w:r>
      <w:r w:rsidRPr="00381942">
        <w:t>&lt;group&gt;</w:t>
      </w:r>
      <w:r w:rsidRPr="00911AE0">
        <w:t xml:space="preserve"> resource to FALSE and return the result to the originator in the response of the request</w:t>
      </w:r>
      <w:commentRangeEnd w:id="2204"/>
      <w:r w:rsidR="00B554FB">
        <w:rPr>
          <w:rStyle w:val="CommentReference"/>
          <w:lang w:val="x-none"/>
        </w:rPr>
        <w:commentReference w:id="2204"/>
      </w:r>
      <w:r w:rsidRPr="00911AE0">
        <w:t xml:space="preserve">. </w:t>
      </w:r>
      <w:commentRangeStart w:id="2205"/>
      <w:r w:rsidRPr="00911AE0">
        <w:t>As soon as any unreachable sub-group resource becomes reachable, the receiver shall perform the</w:t>
      </w:r>
      <w:r w:rsidRPr="005F3EC0">
        <w:rPr>
          <w:i/>
        </w:rPr>
        <w:t xml:space="preserve"> </w:t>
      </w:r>
      <w:r w:rsidRPr="008667E8">
        <w:rPr>
          <w:i/>
        </w:rPr>
        <w:t>memberType</w:t>
      </w:r>
      <w:r w:rsidRPr="001F4DE7">
        <w:t xml:space="preserve"> validation procedure</w:t>
      </w:r>
      <w:commentRangeEnd w:id="2205"/>
      <w:r w:rsidR="00FB4B07">
        <w:rPr>
          <w:rStyle w:val="CommentReference"/>
          <w:lang w:val="x-none"/>
        </w:rPr>
        <w:commentReference w:id="2205"/>
      </w:r>
      <w:r w:rsidRPr="001F4DE7">
        <w:t xml:space="preserve">. The originator may get to know the validation result by </w:t>
      </w:r>
      <w:r w:rsidR="00FE7052">
        <w:t>subscribing</w:t>
      </w:r>
      <w:r w:rsidR="00FE7052" w:rsidRPr="001F4DE7">
        <w:t xml:space="preserve"> </w:t>
      </w:r>
      <w:r w:rsidRPr="001F4DE7">
        <w:t xml:space="preserve">to the created resource if the </w:t>
      </w:r>
      <w:r w:rsidRPr="00B42488">
        <w:rPr>
          <w:rStyle w:val="oneM2M-resource-attribute"/>
        </w:rPr>
        <w:t>memberTypeValidated</w:t>
      </w:r>
      <w:r w:rsidRPr="00663A1F">
        <w:t xml:space="preserve"> attribute is FALSE. </w:t>
      </w:r>
      <w:commentRangeStart w:id="2206"/>
      <w:r w:rsidRPr="00663A1F">
        <w:t xml:space="preserve">Upon unsuccessful validation, the receiver shall delete the </w:t>
      </w:r>
      <w:r w:rsidRPr="00381942">
        <w:rPr>
          <w:lang w:eastAsia="zh-CN"/>
        </w:rPr>
        <w:t>&lt;</w:t>
      </w:r>
      <w:r w:rsidRPr="00381942">
        <w:t>group</w:t>
      </w:r>
      <w:r w:rsidRPr="00381942">
        <w:rPr>
          <w:lang w:eastAsia="zh-CN"/>
        </w:rPr>
        <w:t>&gt;</w:t>
      </w:r>
      <w:r w:rsidRPr="00911AE0">
        <w:t xml:space="preserve"> resource if the </w:t>
      </w:r>
      <w:r w:rsidRPr="00B42488">
        <w:rPr>
          <w:rStyle w:val="oneM2M-resource-attribute"/>
        </w:rPr>
        <w:t>consistencyStrategy</w:t>
      </w:r>
      <w:r w:rsidRPr="00911AE0">
        <w:t xml:space="preserve"> of the </w:t>
      </w:r>
      <w:r w:rsidRPr="00381942">
        <w:t>&lt;group&gt;</w:t>
      </w:r>
      <w:r w:rsidRPr="00911AE0">
        <w:t xml:space="preserve"> resource is ABANDON_GROUP</w:t>
      </w:r>
      <w:commentRangeEnd w:id="2206"/>
      <w:r w:rsidR="00FB4B07">
        <w:rPr>
          <w:rStyle w:val="CommentReference"/>
          <w:lang w:val="x-none"/>
        </w:rPr>
        <w:commentReference w:id="2206"/>
      </w:r>
      <w:r w:rsidR="00FB4B07">
        <w:rPr>
          <w:lang w:val="x-none"/>
        </w:rPr>
        <w:t xml:space="preserve">, </w:t>
      </w:r>
      <w:r w:rsidRPr="00911AE0">
        <w:t xml:space="preserve"> </w:t>
      </w:r>
      <w:commentRangeStart w:id="2207"/>
      <w:r w:rsidRPr="00911AE0">
        <w:t>or remove the inconsistent members from the</w:t>
      </w:r>
      <w:r w:rsidRPr="005F3EC0">
        <w:rPr>
          <w:i/>
          <w:lang w:eastAsia="zh-CN"/>
        </w:rPr>
        <w:t xml:space="preserve"> </w:t>
      </w:r>
      <w:r w:rsidRPr="00381942">
        <w:rPr>
          <w:lang w:eastAsia="zh-CN"/>
        </w:rPr>
        <w:t>&lt;</w:t>
      </w:r>
      <w:r w:rsidRPr="00381942">
        <w:t>group</w:t>
      </w:r>
      <w:r w:rsidRPr="00381942">
        <w:rPr>
          <w:lang w:eastAsia="zh-CN"/>
        </w:rPr>
        <w:t>&gt;</w:t>
      </w:r>
      <w:r w:rsidRPr="00911AE0">
        <w:t xml:space="preserve"> resource if the </w:t>
      </w:r>
      <w:r w:rsidRPr="00B42488">
        <w:rPr>
          <w:rStyle w:val="oneM2M-resource-attribute"/>
        </w:rPr>
        <w:t>consistencyStrategy</w:t>
      </w:r>
      <w:r w:rsidRPr="008667E8">
        <w:t xml:space="preserve"> attribute is ABANDON_MEMBER</w:t>
      </w:r>
      <w:commentRangeEnd w:id="2207"/>
      <w:r w:rsidR="00FB4B07">
        <w:rPr>
          <w:rStyle w:val="CommentReference"/>
          <w:lang w:val="x-none"/>
        </w:rPr>
        <w:commentReference w:id="2207"/>
      </w:r>
      <w:r w:rsidRPr="008667E8">
        <w:t xml:space="preserve">, </w:t>
      </w:r>
      <w:commentRangeStart w:id="2208"/>
      <w:r w:rsidRPr="008667E8">
        <w:t xml:space="preserve">or set the </w:t>
      </w:r>
      <w:r w:rsidRPr="00B42488">
        <w:rPr>
          <w:rStyle w:val="oneM2M-resource-attribute"/>
        </w:rPr>
        <w:t>memberType</w:t>
      </w:r>
      <w:r w:rsidRPr="001F4DE7">
        <w:t xml:space="preserve"> attribute of the </w:t>
      </w:r>
      <w:r w:rsidRPr="00381942">
        <w:t>&lt;group&gt;</w:t>
      </w:r>
      <w:r w:rsidRPr="00911AE0">
        <w:t xml:space="preserve"> resource to </w:t>
      </w:r>
      <w:r w:rsidR="003E50A3">
        <w:t>"</w:t>
      </w:r>
      <w:r w:rsidRPr="00911AE0">
        <w:t>MIXED</w:t>
      </w:r>
      <w:r w:rsidR="003E50A3">
        <w:t>"</w:t>
      </w:r>
      <w:r w:rsidRPr="00911AE0">
        <w:t xml:space="preserve"> if the </w:t>
      </w:r>
      <w:r w:rsidRPr="00B42488">
        <w:rPr>
          <w:rStyle w:val="oneM2M-resource-attribute"/>
        </w:rPr>
        <w:t>consistencyStrategy</w:t>
      </w:r>
      <w:r w:rsidRPr="001F4DE7">
        <w:t xml:space="preserve"> attribute is </w:t>
      </w:r>
      <w:r w:rsidR="00FC3C17">
        <w:t>SET_MIXED</w:t>
      </w:r>
      <w:commentRangeEnd w:id="2208"/>
      <w:r w:rsidR="00FB4B07">
        <w:rPr>
          <w:rStyle w:val="CommentReference"/>
          <w:lang w:val="x-none"/>
        </w:rPr>
        <w:commentReference w:id="2208"/>
      </w:r>
      <w:r w:rsidRPr="001F4DE7">
        <w:t>.</w:t>
      </w:r>
    </w:p>
    <w:p w14:paraId="59DCF247" w14:textId="77777777" w:rsidR="00FE7052" w:rsidRDefault="00D65011" w:rsidP="00FE7052">
      <w:pPr>
        <w:pStyle w:val="BN"/>
      </w:pPr>
      <w:commentRangeStart w:id="2209"/>
      <w:r w:rsidRPr="001F4DE7">
        <w:t xml:space="preserve">The </w:t>
      </w:r>
      <w:r w:rsidRPr="00B42488">
        <w:rPr>
          <w:rStyle w:val="oneM2M-resource-attribute"/>
        </w:rPr>
        <w:t>memberTypeValidated</w:t>
      </w:r>
      <w:r w:rsidRPr="00663A1F">
        <w:t xml:space="preserve"> attribute shall be set to TRUE if all the members have been validated successfully</w:t>
      </w:r>
      <w:commentRangeEnd w:id="2209"/>
      <w:r w:rsidR="00FB4B07">
        <w:rPr>
          <w:rStyle w:val="CommentReference"/>
          <w:lang w:val="x-none"/>
        </w:rPr>
        <w:commentReference w:id="2209"/>
      </w:r>
      <w:r w:rsidRPr="00663A1F">
        <w:t>.</w:t>
      </w:r>
      <w:r w:rsidR="00FE7052">
        <w:t xml:space="preserve"> If a member validation for </w:t>
      </w:r>
      <w:r w:rsidR="00FE7052" w:rsidRPr="00EA183D">
        <w:rPr>
          <w:i/>
        </w:rPr>
        <w:t>memberType</w:t>
      </w:r>
      <w:r w:rsidR="00FE7052">
        <w:t xml:space="preserve"> of the &lt;group&gt; resource is unsuccessful, then the Hosting CSE shall perform the following:</w:t>
      </w:r>
    </w:p>
    <w:p w14:paraId="0C477BA4" w14:textId="77777777" w:rsidR="00FE7052" w:rsidRDefault="00FE7052" w:rsidP="006B6BEB">
      <w:pPr>
        <w:pStyle w:val="BL"/>
        <w:numPr>
          <w:ilvl w:val="0"/>
          <w:numId w:val="179"/>
        </w:numPr>
        <w:rPr>
          <w:lang w:eastAsia="zh-CN"/>
        </w:rPr>
      </w:pPr>
      <w:r>
        <w:t>If t</w:t>
      </w:r>
      <w:r w:rsidRPr="00663A1F">
        <w:t xml:space="preserve">he </w:t>
      </w:r>
      <w:r w:rsidRPr="00B42488">
        <w:rPr>
          <w:rStyle w:val="oneM2M-resource-attribute"/>
        </w:rPr>
        <w:t>consistencyStrategy</w:t>
      </w:r>
      <w:r w:rsidRPr="00663A1F">
        <w:t xml:space="preserve"> of the &lt;group&gt; resource is ABANDON_GROUP</w:t>
      </w:r>
      <w:r>
        <w:t xml:space="preserve"> then </w:t>
      </w:r>
      <w:r w:rsidRPr="008667E8">
        <w:t xml:space="preserve">the request shall be rejected with a </w:t>
      </w:r>
      <w:r w:rsidRPr="00FE7052">
        <w:rPr>
          <w:b/>
          <w:i/>
          <w:lang w:eastAsia="ko-KR"/>
        </w:rPr>
        <w:t>Response Status Code</w:t>
      </w:r>
      <w:r w:rsidRPr="00FE7052">
        <w:rPr>
          <w:rFonts w:hint="eastAsia"/>
          <w:b/>
          <w:i/>
        </w:rPr>
        <w:t xml:space="preserve"> </w:t>
      </w:r>
      <w:r>
        <w:rPr>
          <w:rFonts w:hint="eastAsia"/>
        </w:rPr>
        <w:t>indicating</w:t>
      </w:r>
      <w:r w:rsidRPr="001F4DE7">
        <w:rPr>
          <w:lang w:eastAsia="zh-CN"/>
        </w:rPr>
        <w:t xml:space="preserve"> </w:t>
      </w:r>
      <w:r>
        <w:rPr>
          <w:lang w:eastAsia="zh-CN"/>
        </w:rPr>
        <w:t>"GROUP_</w:t>
      </w:r>
      <w:r w:rsidRPr="00E472F9">
        <w:rPr>
          <w:lang w:eastAsia="zh-CN"/>
        </w:rPr>
        <w:t>MEMBER_TYPE_INCONSISTENT</w:t>
      </w:r>
      <w:r>
        <w:rPr>
          <w:lang w:eastAsia="zh-CN"/>
        </w:rPr>
        <w:t>" error.</w:t>
      </w:r>
    </w:p>
    <w:p w14:paraId="2D5F00FF" w14:textId="77777777" w:rsidR="00FE7052" w:rsidRDefault="00FE7052" w:rsidP="004A3809">
      <w:pPr>
        <w:pStyle w:val="BL"/>
      </w:pPr>
      <w:r>
        <w:rPr>
          <w:lang w:eastAsia="zh-CN"/>
        </w:rPr>
        <w:t>If t</w:t>
      </w:r>
      <w:r w:rsidRPr="00663A1F">
        <w:t xml:space="preserve">he </w:t>
      </w:r>
      <w:r w:rsidRPr="00B42488">
        <w:rPr>
          <w:rStyle w:val="oneM2M-resource-attribute"/>
        </w:rPr>
        <w:t>consistencyStrategy</w:t>
      </w:r>
      <w:r w:rsidRPr="00663A1F">
        <w:t xml:space="preserve"> of the &lt;group&gt; resource is</w:t>
      </w:r>
      <w:r>
        <w:t xml:space="preserve"> </w:t>
      </w:r>
      <w:r w:rsidRPr="00B24936">
        <w:t>ABANDON</w:t>
      </w:r>
      <w:r>
        <w:t>_</w:t>
      </w:r>
      <w:r w:rsidRPr="00595F4A">
        <w:t xml:space="preserve"> </w:t>
      </w:r>
      <w:r w:rsidRPr="00B24936">
        <w:t>MEMBER</w:t>
      </w:r>
      <w:r>
        <w:t xml:space="preserve"> then </w:t>
      </w:r>
      <w:r w:rsidRPr="00663A1F">
        <w:t>remov</w:t>
      </w:r>
      <w:r w:rsidRPr="00C5746E">
        <w:t xml:space="preserve">e the inconsistent members </w:t>
      </w:r>
      <w:r>
        <w:t xml:space="preserve">and </w:t>
      </w:r>
      <w:r>
        <w:rPr>
          <w:rFonts w:eastAsia="SimSun" w:hint="eastAsia"/>
          <w:lang w:eastAsia="zh-CN"/>
        </w:rPr>
        <w:t>update</w:t>
      </w:r>
      <w:r w:rsidRPr="00C5746E">
        <w:t xml:space="preserve"> the &lt;group&gt; resource</w:t>
      </w:r>
      <w:r>
        <w:t xml:space="preserve"> and t</w:t>
      </w:r>
      <w:r w:rsidRPr="003142D5">
        <w:t xml:space="preserve">he </w:t>
      </w:r>
      <w:r w:rsidRPr="003142D5">
        <w:rPr>
          <w:i/>
        </w:rPr>
        <w:t>memberTypeValidated</w:t>
      </w:r>
      <w:r w:rsidRPr="003142D5">
        <w:t xml:space="preserve"> attribute shall be set to TRUE</w:t>
      </w:r>
      <w:r>
        <w:t>.</w:t>
      </w:r>
    </w:p>
    <w:p w14:paraId="30B5F5E1" w14:textId="77777777" w:rsidR="00FE7052" w:rsidRPr="00324249" w:rsidRDefault="00FE7052" w:rsidP="004A3809">
      <w:pPr>
        <w:pStyle w:val="BL"/>
      </w:pPr>
      <w:r>
        <w:t xml:space="preserve">If </w:t>
      </w:r>
      <w:r>
        <w:rPr>
          <w:lang w:eastAsia="zh-CN"/>
        </w:rPr>
        <w:t>t</w:t>
      </w:r>
      <w:r w:rsidRPr="00663A1F">
        <w:t xml:space="preserve">he </w:t>
      </w:r>
      <w:r w:rsidRPr="00B42488">
        <w:rPr>
          <w:rStyle w:val="oneM2M-resource-attribute"/>
        </w:rPr>
        <w:t>consistencyStrategy</w:t>
      </w:r>
      <w:r w:rsidRPr="00663A1F">
        <w:t xml:space="preserve"> of the &lt;group&gt; resource is</w:t>
      </w:r>
      <w:r>
        <w:t xml:space="preserve"> SET_</w:t>
      </w:r>
      <w:r w:rsidRPr="00595F4A">
        <w:t xml:space="preserve"> </w:t>
      </w:r>
      <w:r w:rsidRPr="00B24936">
        <w:t>M</w:t>
      </w:r>
      <w:r>
        <w:t xml:space="preserve">IXED then set </w:t>
      </w:r>
      <w:r w:rsidRPr="00AF150B">
        <w:t xml:space="preserve">the </w:t>
      </w:r>
      <w:r w:rsidRPr="00B42488">
        <w:rPr>
          <w:rStyle w:val="oneM2M-resource-attribute"/>
        </w:rPr>
        <w:t>memberType</w:t>
      </w:r>
      <w:r>
        <w:t xml:space="preserve"> attribute of the </w:t>
      </w:r>
      <w:r w:rsidRPr="00AC42B0">
        <w:t xml:space="preserve">&lt;group&gt; resource to </w:t>
      </w:r>
      <w:r>
        <w:t>"</w:t>
      </w:r>
      <w:r w:rsidRPr="00AC42B0">
        <w:t>MIXED</w:t>
      </w:r>
      <w:r>
        <w:t xml:space="preserve">" and </w:t>
      </w:r>
      <w:r w:rsidRPr="00FE7052">
        <w:rPr>
          <w:rFonts w:eastAsia="SimSun" w:hint="eastAsia"/>
          <w:lang w:eastAsia="zh-CN"/>
        </w:rPr>
        <w:t>update</w:t>
      </w:r>
      <w:r w:rsidRPr="00C5746E">
        <w:t xml:space="preserve"> the &lt;group&gt; resource</w:t>
      </w:r>
      <w:r>
        <w:t xml:space="preserve"> and t</w:t>
      </w:r>
      <w:r w:rsidRPr="003142D5">
        <w:t xml:space="preserve">he </w:t>
      </w:r>
      <w:r w:rsidRPr="00FE7052">
        <w:rPr>
          <w:i/>
        </w:rPr>
        <w:t>memberTypeValidated</w:t>
      </w:r>
      <w:r w:rsidRPr="003142D5">
        <w:t xml:space="preserve"> attribute shall be set to </w:t>
      </w:r>
      <w:r>
        <w:t>TRUE.</w:t>
      </w:r>
    </w:p>
    <w:p w14:paraId="4FA677E7" w14:textId="77777777" w:rsidR="00D65011" w:rsidRPr="00AF150B" w:rsidRDefault="00D65011" w:rsidP="000B6002">
      <w:pPr>
        <w:pStyle w:val="BN"/>
      </w:pPr>
      <w:r w:rsidRPr="00663A1F">
        <w:t>Primitive specific operation</w:t>
      </w:r>
      <w:commentRangeStart w:id="2210"/>
      <w:r w:rsidRPr="00663A1F">
        <w:t xml:space="preserve">: The </w:t>
      </w:r>
      <w:r w:rsidR="009A2BDF">
        <w:t>Hosting CSE</w:t>
      </w:r>
      <w:r w:rsidRPr="00663A1F">
        <w:t xml:space="preserve"> shall check whether the number of provided </w:t>
      </w:r>
      <w:r w:rsidRPr="00B42488">
        <w:rPr>
          <w:rStyle w:val="oneM2M-resource-attribute"/>
        </w:rPr>
        <w:t>member</w:t>
      </w:r>
      <w:r w:rsidR="00FC3C17" w:rsidRPr="00B42488">
        <w:rPr>
          <w:rStyle w:val="oneM2M-resource-attribute"/>
        </w:rPr>
        <w:t>ID</w:t>
      </w:r>
      <w:r w:rsidR="00BF3945" w:rsidRPr="00B42488">
        <w:rPr>
          <w:rStyle w:val="oneM2M-resource-attribute"/>
        </w:rPr>
        <w:t>s</w:t>
      </w:r>
      <w:r w:rsidRPr="00C5746E">
        <w:t xml:space="preserve"> in the attribute members exceeds the limitation of </w:t>
      </w:r>
      <w:r w:rsidRPr="00B42488">
        <w:rPr>
          <w:rStyle w:val="oneM2M-resource-attribute"/>
        </w:rPr>
        <w:t>maxNrOfMembers</w:t>
      </w:r>
      <w:commentRangeEnd w:id="2210"/>
      <w:r w:rsidR="004C5A9E">
        <w:rPr>
          <w:rStyle w:val="CommentReference"/>
          <w:lang w:val="x-none"/>
        </w:rPr>
        <w:commentReference w:id="2210"/>
      </w:r>
      <w:r w:rsidRPr="00AF150B">
        <w:t xml:space="preserve">. </w:t>
      </w:r>
      <w:commentRangeStart w:id="2211"/>
      <w:r w:rsidR="000B6002" w:rsidRPr="000B6002">
        <w:t xml:space="preserve">The </w:t>
      </w:r>
      <w:r w:rsidR="009A2BDF">
        <w:t>Hosting CSE</w:t>
      </w:r>
      <w:r w:rsidR="000B6002" w:rsidRPr="000B6002">
        <w:t xml:space="preserve"> shall also check whether the value provided in</w:t>
      </w:r>
      <w:r w:rsidR="00FE7052">
        <w:t xml:space="preserve"> the</w:t>
      </w:r>
      <w:r w:rsidR="000B6002" w:rsidRPr="000B6002">
        <w:t xml:space="preserve"> </w:t>
      </w:r>
      <w:r w:rsidR="000B6002" w:rsidRPr="00B42488">
        <w:rPr>
          <w:rStyle w:val="oneM2M-resource-attribute"/>
        </w:rPr>
        <w:t>maxNrOf</w:t>
      </w:r>
      <w:r w:rsidR="00FE7052">
        <w:rPr>
          <w:rStyle w:val="oneM2M-resource-attribute"/>
        </w:rPr>
        <w:t>Members</w:t>
      </w:r>
      <w:r w:rsidR="000B6002" w:rsidRPr="000B6002">
        <w:t xml:space="preserve"> is </w:t>
      </w:r>
      <w:r w:rsidR="00FE7052">
        <w:t>smaller</w:t>
      </w:r>
      <w:r w:rsidR="000B6002" w:rsidRPr="000B6002">
        <w:t xml:space="preserve"> than the </w:t>
      </w:r>
      <w:r w:rsidR="000B6002" w:rsidRPr="004A3809">
        <w:rPr>
          <w:i/>
        </w:rPr>
        <w:t>currentNrOfMembers</w:t>
      </w:r>
      <w:r w:rsidR="000B6002" w:rsidRPr="000B6002">
        <w:t xml:space="preserve"> attribute value.</w:t>
      </w:r>
      <w:r w:rsidR="000B6002">
        <w:t xml:space="preserve"> </w:t>
      </w:r>
      <w:commentRangeEnd w:id="2211"/>
      <w:r w:rsidR="004C5A9E">
        <w:rPr>
          <w:rStyle w:val="CommentReference"/>
          <w:lang w:val="x-none"/>
        </w:rPr>
        <w:commentReference w:id="2211"/>
      </w:r>
      <w:r w:rsidRPr="00AF150B">
        <w:t xml:space="preserve">If it exceeds, the </w:t>
      </w:r>
      <w:r w:rsidR="009A2BDF">
        <w:t>Hosting CSE</w:t>
      </w:r>
      <w:r w:rsidRPr="00AF150B">
        <w:t xml:space="preserve"> shall reject the request with</w:t>
      </w:r>
      <w:r w:rsidR="00DE0A49">
        <w:t xml:space="preserve"> </w:t>
      </w:r>
      <w:r w:rsidR="00DE0A49" w:rsidRPr="008E5233">
        <w:rPr>
          <w:b/>
          <w:i/>
          <w:lang w:eastAsia="ko-KR"/>
        </w:rPr>
        <w:t>Response Status Code</w:t>
      </w:r>
      <w:r w:rsidR="00DE0A49">
        <w:rPr>
          <w:rFonts w:hint="eastAsia"/>
          <w:b/>
          <w:i/>
        </w:rPr>
        <w:t xml:space="preserve"> </w:t>
      </w:r>
      <w:r w:rsidR="00DE0A49">
        <w:rPr>
          <w:rFonts w:hint="eastAsia"/>
        </w:rPr>
        <w:t>indicating</w:t>
      </w:r>
      <w:r w:rsidRPr="00AF150B">
        <w:t xml:space="preserve"> </w:t>
      </w:r>
      <w:r w:rsidR="003E50A3">
        <w:t>"</w:t>
      </w:r>
      <w:r w:rsidR="00FE7052">
        <w:rPr>
          <w:lang w:eastAsia="zh-CN"/>
        </w:rPr>
        <w:t>MAX_NUMBER_OF_MEMBER_EXCEEDED</w:t>
      </w:r>
      <w:r w:rsidR="003E50A3">
        <w:t>"</w:t>
      </w:r>
      <w:r w:rsidRPr="00AF150B">
        <w:t>.</w:t>
      </w:r>
      <w:r w:rsidR="00DE0A49">
        <w:t xml:space="preserve"> error</w:t>
      </w:r>
    </w:p>
    <w:p w14:paraId="4052B77A" w14:textId="77777777" w:rsidR="00D65011" w:rsidRPr="00381942" w:rsidRDefault="00D65011" w:rsidP="006B6BEB">
      <w:pPr>
        <w:pStyle w:val="Heading5"/>
        <w:numPr>
          <w:ilvl w:val="4"/>
          <w:numId w:val="134"/>
        </w:numPr>
        <w:ind w:left="992" w:hanging="992"/>
      </w:pPr>
      <w:bookmarkStart w:id="2212" w:name="_Toc390760855"/>
      <w:bookmarkStart w:id="2213" w:name="_Toc391027061"/>
      <w:bookmarkStart w:id="2214" w:name="_Toc391027408"/>
      <w:bookmarkStart w:id="2215" w:name="_Toc410309060"/>
      <w:bookmarkStart w:id="2216" w:name="_Toc474219506"/>
      <w:bookmarkStart w:id="2217" w:name="_Toc462064615"/>
      <w:bookmarkStart w:id="2218" w:name="_Toc482111092"/>
      <w:commentRangeStart w:id="2219"/>
      <w:r w:rsidRPr="00381942">
        <w:rPr>
          <w:lang w:eastAsia="ja-JP"/>
        </w:rPr>
        <w:t>Delete</w:t>
      </w:r>
      <w:bookmarkEnd w:id="2212"/>
      <w:bookmarkEnd w:id="2213"/>
      <w:bookmarkEnd w:id="2214"/>
      <w:bookmarkEnd w:id="2215"/>
      <w:commentRangeEnd w:id="2219"/>
      <w:r w:rsidR="001E4730">
        <w:rPr>
          <w:rStyle w:val="CommentReference"/>
          <w:rFonts w:ascii="Times New Roman" w:hAnsi="Times New Roman"/>
        </w:rPr>
        <w:commentReference w:id="2219"/>
      </w:r>
      <w:bookmarkEnd w:id="2216"/>
      <w:bookmarkEnd w:id="2217"/>
      <w:bookmarkEnd w:id="2218"/>
    </w:p>
    <w:p w14:paraId="4055A600" w14:textId="77777777" w:rsidR="00D65011" w:rsidRPr="00381942" w:rsidRDefault="00D65011" w:rsidP="00C53096">
      <w:pPr>
        <w:pStyle w:val="EditorsNote"/>
        <w:rPr>
          <w:color w:val="auto"/>
        </w:rPr>
      </w:pPr>
      <w:commentRangeStart w:id="2220"/>
      <w:r w:rsidRPr="00381942">
        <w:rPr>
          <w:color w:val="auto"/>
        </w:rPr>
        <w:t>No primitive specific operations.</w:t>
      </w:r>
      <w:commentRangeEnd w:id="2220"/>
      <w:r w:rsidR="001E4730">
        <w:rPr>
          <w:rStyle w:val="CommentReference"/>
          <w:color w:val="auto"/>
        </w:rPr>
        <w:commentReference w:id="2220"/>
      </w:r>
    </w:p>
    <w:p w14:paraId="30CE304F" w14:textId="77777777" w:rsidR="00651D61" w:rsidRPr="00381942" w:rsidRDefault="00A4303A" w:rsidP="006B6BEB">
      <w:pPr>
        <w:pStyle w:val="Heading3"/>
        <w:numPr>
          <w:ilvl w:val="2"/>
          <w:numId w:val="134"/>
        </w:numPr>
        <w:rPr>
          <w:lang w:eastAsia="ja-JP"/>
        </w:rPr>
      </w:pPr>
      <w:bookmarkStart w:id="2221" w:name="_Toc390760856"/>
      <w:bookmarkStart w:id="2222" w:name="_Toc391027062"/>
      <w:bookmarkStart w:id="2223" w:name="_Toc391027409"/>
      <w:bookmarkStart w:id="2224" w:name="ResTypeDef_fanOutPoint"/>
      <w:bookmarkStart w:id="2225" w:name="_Toc410309061"/>
      <w:bookmarkStart w:id="2226" w:name="_Toc474219507"/>
      <w:bookmarkStart w:id="2227" w:name="_Toc462064616"/>
      <w:bookmarkStart w:id="2228" w:name="_Toc482111093"/>
      <w:bookmarkEnd w:id="2224"/>
      <w:r w:rsidRPr="00381942">
        <w:rPr>
          <w:lang w:eastAsia="ja-JP"/>
        </w:rPr>
        <w:t xml:space="preserve">Resource Type </w:t>
      </w:r>
      <w:r w:rsidR="00AC42B0">
        <w:rPr>
          <w:lang w:eastAsia="ja-JP"/>
        </w:rPr>
        <w:t>&lt;</w:t>
      </w:r>
      <w:r w:rsidR="008F09C1" w:rsidRPr="00381942">
        <w:rPr>
          <w:lang w:eastAsia="ja-JP"/>
        </w:rPr>
        <w:t>fanOutPoint</w:t>
      </w:r>
      <w:bookmarkEnd w:id="2221"/>
      <w:bookmarkEnd w:id="2222"/>
      <w:bookmarkEnd w:id="2223"/>
      <w:r w:rsidR="00AC42B0">
        <w:rPr>
          <w:lang w:eastAsia="ja-JP"/>
        </w:rPr>
        <w:t>&gt;</w:t>
      </w:r>
      <w:bookmarkEnd w:id="2225"/>
      <w:bookmarkEnd w:id="2226"/>
      <w:bookmarkEnd w:id="2227"/>
      <w:bookmarkEnd w:id="2228"/>
    </w:p>
    <w:p w14:paraId="71200629" w14:textId="77777777" w:rsidR="00400CE2" w:rsidRPr="00381942" w:rsidRDefault="00400CE2" w:rsidP="006B6BEB">
      <w:pPr>
        <w:pStyle w:val="Heading4"/>
        <w:numPr>
          <w:ilvl w:val="3"/>
          <w:numId w:val="135"/>
        </w:numPr>
        <w:rPr>
          <w:rFonts w:eastAsia="SimSun"/>
          <w:lang w:eastAsia="zh-CN"/>
        </w:rPr>
      </w:pPr>
      <w:bookmarkStart w:id="2229" w:name="OLE_LINK3"/>
      <w:bookmarkStart w:id="2230" w:name="OLE_LINK12"/>
      <w:bookmarkStart w:id="2231" w:name="_Toc372621397"/>
      <w:bookmarkStart w:id="2232" w:name="_Toc374953104"/>
      <w:bookmarkStart w:id="2233" w:name="_Toc375061313"/>
      <w:bookmarkStart w:id="2234" w:name="_Toc375071921"/>
      <w:bookmarkStart w:id="2235" w:name="_Toc375224545"/>
      <w:bookmarkStart w:id="2236" w:name="_Toc375225757"/>
      <w:bookmarkStart w:id="2237" w:name="_Toc375226968"/>
      <w:bookmarkStart w:id="2238" w:name="_Toc375233157"/>
      <w:bookmarkStart w:id="2239" w:name="_Toc410309062"/>
      <w:bookmarkStart w:id="2240" w:name="_Toc474219508"/>
      <w:bookmarkStart w:id="2241" w:name="_Toc462064617"/>
      <w:bookmarkStart w:id="2242" w:name="_Toc482111094"/>
      <w:r w:rsidRPr="00381942">
        <w:rPr>
          <w:rFonts w:eastAsia="SimSun"/>
          <w:lang w:eastAsia="zh-CN"/>
        </w:rPr>
        <w:t>Introduction</w:t>
      </w:r>
      <w:bookmarkEnd w:id="2239"/>
      <w:bookmarkEnd w:id="2240"/>
      <w:bookmarkEnd w:id="2241"/>
      <w:bookmarkEnd w:id="2242"/>
    </w:p>
    <w:p w14:paraId="74994D53" w14:textId="77777777" w:rsidR="00400CE2" w:rsidRPr="004B651F" w:rsidRDefault="00400CE2" w:rsidP="00400CE2">
      <w:pPr>
        <w:spacing w:before="120"/>
      </w:pPr>
      <w:r w:rsidRPr="004B651F">
        <w:t>The &lt;fanOutPoint</w:t>
      </w:r>
      <w:r w:rsidR="00B35927" w:rsidRPr="004B651F">
        <w:t>&gt;</w:t>
      </w:r>
      <w:r w:rsidRPr="004B651F">
        <w:t xml:space="preserve"> resource is a virtual resource because it does not have a representation. It is the child resource of a &lt;group&gt; resource. Whenever the request is sent to the &lt;fanOutPoint&gt; resource, the request is fanned out to each of the members of the &lt;group&gt; resource indicated by the </w:t>
      </w:r>
      <w:r w:rsidRPr="00B42488">
        <w:rPr>
          <w:rStyle w:val="oneM2M-resource-attribute"/>
        </w:rPr>
        <w:t>member</w:t>
      </w:r>
      <w:r w:rsidR="00FC3C17" w:rsidRPr="00B42488">
        <w:rPr>
          <w:rStyle w:val="oneM2M-resource-attribute"/>
        </w:rPr>
        <w:t>ID</w:t>
      </w:r>
      <w:r w:rsidR="00BF3945" w:rsidRPr="00B42488">
        <w:rPr>
          <w:rStyle w:val="oneM2M-resource-attribute"/>
        </w:rPr>
        <w:t>s</w:t>
      </w:r>
      <w:r w:rsidRPr="004B651F">
        <w:t xml:space="preserve"> attribute of the &lt;group&gt; resource. The responses (to the request) from each member are then aggregated and returned to the Originator. The detailed description can be found in clause </w:t>
      </w:r>
      <w:r w:rsidRPr="004B651F">
        <w:rPr>
          <w:rFonts w:eastAsia="SimSun"/>
        </w:rPr>
        <w:t>9.6.14</w:t>
      </w:r>
      <w:r w:rsidRPr="004B651F">
        <w:t xml:space="preserve">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4B651F">
        <w:t>.</w:t>
      </w:r>
    </w:p>
    <w:p w14:paraId="383861DD" w14:textId="77777777" w:rsidR="00400CE2" w:rsidRDefault="00400CE2" w:rsidP="00D5708A">
      <w:pPr>
        <w:rPr>
          <w:rFonts w:eastAsia="SimSun"/>
        </w:rPr>
      </w:pPr>
      <w:r w:rsidRPr="004B651F">
        <w:rPr>
          <w:rFonts w:eastAsia="SimSun"/>
        </w:rPr>
        <w:t xml:space="preserve">There </w:t>
      </w:r>
      <w:r w:rsidR="001F7359">
        <w:rPr>
          <w:rFonts w:eastAsia="SimSun"/>
        </w:rPr>
        <w:t>are</w:t>
      </w:r>
      <w:r w:rsidRPr="004B651F">
        <w:rPr>
          <w:rFonts w:eastAsia="SimSun"/>
        </w:rPr>
        <w:t xml:space="preserve"> no common attributes, resource specific attributes or xsd file to &lt;fanOutPoint&gt; resource because it</w:t>
      </w:r>
      <w:r w:rsidR="00E512B4">
        <w:rPr>
          <w:rFonts w:eastAsia="SimSun"/>
        </w:rPr>
        <w:t>''</w:t>
      </w:r>
      <w:r w:rsidR="007C7E0A">
        <w:rPr>
          <w:rFonts w:eastAsia="SimSun"/>
        </w:rPr>
        <w:t>s</w:t>
      </w:r>
      <w:r w:rsidRPr="004B651F">
        <w:rPr>
          <w:rFonts w:eastAsia="SimSun"/>
        </w:rPr>
        <w:t xml:space="preserve"> a virtual resource.</w:t>
      </w:r>
    </w:p>
    <w:p w14:paraId="660F26BC" w14:textId="56BBF006" w:rsidR="001F7359" w:rsidRDefault="001F7359" w:rsidP="001F7359">
      <w:bookmarkStart w:id="2243" w:name="_Toc410309063"/>
      <w:r>
        <w:t xml:space="preserve">A &lt;fanOutPoint&gt; can be addressed in </w:t>
      </w:r>
      <w:r w:rsidR="002E2034">
        <w:t>the following</w:t>
      </w:r>
      <w:r>
        <w:t xml:space="preserve"> way:</w:t>
      </w:r>
    </w:p>
    <w:p w14:paraId="400E77FE" w14:textId="30309845" w:rsidR="001F7359" w:rsidRDefault="001F7359" w:rsidP="006B6BEB">
      <w:pPr>
        <w:numPr>
          <w:ilvl w:val="0"/>
          <w:numId w:val="165"/>
        </w:numPr>
      </w:pPr>
      <w:r>
        <w:lastRenderedPageBreak/>
        <w:t xml:space="preserve">Using a hierarchical URI formed by taking the </w:t>
      </w:r>
      <w:r w:rsidR="002E2034">
        <w:t xml:space="preserve">structured resource identifier </w:t>
      </w:r>
      <w:r>
        <w:t>of the parent &lt;group&gt; and appending the string /</w:t>
      </w:r>
      <w:r w:rsidR="00505537">
        <w:t>fopt</w:t>
      </w:r>
      <w:r>
        <w:t xml:space="preserve"> to that URI</w:t>
      </w:r>
    </w:p>
    <w:p w14:paraId="061E1E5F" w14:textId="3AB60725" w:rsidR="001F7359" w:rsidRDefault="001F7359" w:rsidP="001F7359">
      <w:r>
        <w:t>This hierarchical URI can be extended by appending further path elements beyond the place where /</w:t>
      </w:r>
      <w:r w:rsidR="00505537">
        <w:t>fopt</w:t>
      </w:r>
      <w:r>
        <w:t>/ occurs. A request sent to such a URI is not fanned out to the group members, but instead it is fanned out to the resources located by taking the hierarchical URI of each group member in turn and then appending the additional path elements to that URI.</w:t>
      </w:r>
    </w:p>
    <w:p w14:paraId="4C7FE6D9" w14:textId="77777777" w:rsidR="001F7359" w:rsidRDefault="001F7359" w:rsidP="001F7359">
      <w:r>
        <w:t>For example, if  /</w:t>
      </w:r>
      <w:r w:rsidRPr="005B17A6">
        <w:t>IN-CSE-0001</w:t>
      </w:r>
      <w:r>
        <w:t xml:space="preserve">/myGroup were a group with members  </w:t>
      </w:r>
    </w:p>
    <w:p w14:paraId="61C7DF7B" w14:textId="77777777" w:rsidR="001F7359" w:rsidRDefault="001F7359" w:rsidP="006B6BEB">
      <w:pPr>
        <w:numPr>
          <w:ilvl w:val="0"/>
          <w:numId w:val="167"/>
        </w:numPr>
      </w:pPr>
      <w:r>
        <w:t xml:space="preserve">/IN-CSE-0001/m1 and </w:t>
      </w:r>
    </w:p>
    <w:p w14:paraId="4BD56AEB" w14:textId="77777777" w:rsidR="001F7359" w:rsidRDefault="001F7359" w:rsidP="006B6BEB">
      <w:pPr>
        <w:numPr>
          <w:ilvl w:val="0"/>
          <w:numId w:val="167"/>
        </w:numPr>
      </w:pPr>
      <w:r>
        <w:t xml:space="preserve">/IN-CSE-0001/m2 </w:t>
      </w:r>
    </w:p>
    <w:p w14:paraId="55738F2A" w14:textId="147C1E54" w:rsidR="001F7359" w:rsidRDefault="001F7359" w:rsidP="001F7359">
      <w:r>
        <w:t>then a request sent to /</w:t>
      </w:r>
      <w:r w:rsidRPr="005B17A6">
        <w:t>IN-CSE-0001</w:t>
      </w:r>
      <w:r>
        <w:t>/myGroup/</w:t>
      </w:r>
      <w:r w:rsidR="00505537">
        <w:t>fopt</w:t>
      </w:r>
      <w:r>
        <w:t>/x/y would be fanned out to</w:t>
      </w:r>
    </w:p>
    <w:p w14:paraId="4D481746" w14:textId="77777777" w:rsidR="001F7359" w:rsidRDefault="001F7359" w:rsidP="006B6BEB">
      <w:pPr>
        <w:numPr>
          <w:ilvl w:val="0"/>
          <w:numId w:val="166"/>
        </w:numPr>
      </w:pPr>
      <w:r>
        <w:t xml:space="preserve">/IN-CSE-0001/m1/x/y and </w:t>
      </w:r>
    </w:p>
    <w:p w14:paraId="61B1AA2D" w14:textId="77777777" w:rsidR="001F7359" w:rsidRDefault="001F7359" w:rsidP="006B6BEB">
      <w:pPr>
        <w:numPr>
          <w:ilvl w:val="0"/>
          <w:numId w:val="166"/>
        </w:numPr>
      </w:pPr>
      <w:r>
        <w:t>/IN-CSE-0001/m2/x/y</w:t>
      </w:r>
    </w:p>
    <w:p w14:paraId="77DA60B4" w14:textId="2EF7A3C9" w:rsidR="001F7359" w:rsidRDefault="001F7359" w:rsidP="001F7359">
      <w:r>
        <w:t>The additional path elements can reference virtual resources, for example if m1 and m2 were both &lt;container&gt; resources then a request sent to /</w:t>
      </w:r>
      <w:r w:rsidRPr="005B17A6">
        <w:t>IN-CSE-0001</w:t>
      </w:r>
      <w:r>
        <w:t>/myGroup/</w:t>
      </w:r>
      <w:r w:rsidR="00505537">
        <w:t>fopt</w:t>
      </w:r>
      <w:r>
        <w:t>/</w:t>
      </w:r>
      <w:r w:rsidR="00505537">
        <w:t>la</w:t>
      </w:r>
      <w:r>
        <w:t xml:space="preserve">  would be fanned out to the most recent &lt;contentInstance&gt; child resource of both m1 and m2.</w:t>
      </w:r>
    </w:p>
    <w:p w14:paraId="0FBCC9DC" w14:textId="2810E872" w:rsidR="001F7359" w:rsidRPr="004B651F" w:rsidRDefault="002018D7" w:rsidP="00D5708A">
      <w:pPr>
        <w:rPr>
          <w:rFonts w:eastAsia="SimSun"/>
        </w:rPr>
      </w:pPr>
      <w:r>
        <w:t>If</w:t>
      </w:r>
      <w:r w:rsidR="001F7359">
        <w:t xml:space="preserve"> the members m1 and m2 are themselves also &lt;group&gt; resources</w:t>
      </w:r>
      <w:r>
        <w:t>,</w:t>
      </w:r>
      <w:r w:rsidR="001F7359">
        <w:t xml:space="preserve"> a request sent to  /</w:t>
      </w:r>
      <w:r w:rsidR="001F7359" w:rsidRPr="005B17A6">
        <w:t>IN-CSE-0001</w:t>
      </w:r>
      <w:r w:rsidR="001F7359">
        <w:t>/myGroup/</w:t>
      </w:r>
      <w:r w:rsidR="00505537">
        <w:t>fopt</w:t>
      </w:r>
      <w:r w:rsidR="001F7359">
        <w:t xml:space="preserve"> will be fanned out to all the members of m1 and all members of m2.</w:t>
      </w:r>
    </w:p>
    <w:p w14:paraId="5898C91F" w14:textId="77777777" w:rsidR="00400CE2" w:rsidRPr="00381942" w:rsidRDefault="00663A1F" w:rsidP="006B6BEB">
      <w:pPr>
        <w:pStyle w:val="Heading4"/>
        <w:numPr>
          <w:ilvl w:val="3"/>
          <w:numId w:val="135"/>
        </w:numPr>
        <w:rPr>
          <w:rFonts w:eastAsia="SimSun"/>
          <w:lang w:eastAsia="zh-CN"/>
        </w:rPr>
      </w:pPr>
      <w:bookmarkStart w:id="2244" w:name="_Toc474219509"/>
      <w:bookmarkStart w:id="2245" w:name="_Toc462064618"/>
      <w:bookmarkStart w:id="2246" w:name="_Toc482111095"/>
      <w:r>
        <w:rPr>
          <w:rFonts w:eastAsia="SimSun"/>
          <w:lang w:eastAsia="zh-CN"/>
        </w:rPr>
        <w:t>&lt;</w:t>
      </w:r>
      <w:r w:rsidR="00400CE2" w:rsidRPr="00381942">
        <w:rPr>
          <w:rFonts w:eastAsia="SimSun"/>
          <w:lang w:eastAsia="zh-CN"/>
        </w:rPr>
        <w:t>fanOutPoint</w:t>
      </w:r>
      <w:r>
        <w:rPr>
          <w:rFonts w:eastAsia="SimSun"/>
          <w:lang w:eastAsia="zh-CN"/>
        </w:rPr>
        <w:t>&gt;</w:t>
      </w:r>
      <w:r w:rsidR="00400CE2" w:rsidRPr="00381942">
        <w:rPr>
          <w:rFonts w:eastAsia="SimSun"/>
          <w:lang w:eastAsia="zh-CN"/>
        </w:rPr>
        <w:t xml:space="preserve"> operations</w:t>
      </w:r>
      <w:bookmarkEnd w:id="2243"/>
      <w:bookmarkEnd w:id="2244"/>
      <w:bookmarkEnd w:id="2245"/>
      <w:bookmarkEnd w:id="2246"/>
    </w:p>
    <w:p w14:paraId="7868A00C" w14:textId="77777777" w:rsidR="00400CE2" w:rsidRPr="00381942" w:rsidRDefault="00400CE2" w:rsidP="006B6BEB">
      <w:pPr>
        <w:pStyle w:val="Heading5"/>
        <w:numPr>
          <w:ilvl w:val="4"/>
          <w:numId w:val="162"/>
        </w:numPr>
        <w:rPr>
          <w:rFonts w:eastAsia="SimSun"/>
          <w:lang w:eastAsia="zh-CN"/>
        </w:rPr>
      </w:pPr>
      <w:bookmarkStart w:id="2247" w:name="_Ref442703668"/>
      <w:bookmarkStart w:id="2248" w:name="_Toc410309064"/>
      <w:bookmarkStart w:id="2249" w:name="_Toc462064619"/>
      <w:bookmarkStart w:id="2250" w:name="_Toc474219510"/>
      <w:bookmarkStart w:id="2251" w:name="_Toc482111096"/>
      <w:commentRangeStart w:id="2252"/>
      <w:r w:rsidRPr="00381942">
        <w:rPr>
          <w:rFonts w:eastAsia="SimSun"/>
          <w:lang w:eastAsia="zh-CN"/>
        </w:rPr>
        <w:t xml:space="preserve">Validate the </w:t>
      </w:r>
      <w:r w:rsidR="001F7359">
        <w:rPr>
          <w:rFonts w:eastAsia="SimSun"/>
          <w:lang w:eastAsia="zh-CN"/>
        </w:rPr>
        <w:t>type of  resource to be created</w:t>
      </w:r>
      <w:bookmarkEnd w:id="2247"/>
      <w:bookmarkEnd w:id="2248"/>
      <w:bookmarkEnd w:id="2249"/>
      <w:commentRangeEnd w:id="2252"/>
      <w:r w:rsidR="00FB4B07">
        <w:rPr>
          <w:rStyle w:val="CommentReference"/>
          <w:rFonts w:ascii="Times New Roman" w:hAnsi="Times New Roman"/>
        </w:rPr>
        <w:commentReference w:id="2252"/>
      </w:r>
      <w:bookmarkEnd w:id="2250"/>
      <w:bookmarkEnd w:id="2251"/>
    </w:p>
    <w:p w14:paraId="60D0DAE0" w14:textId="77777777" w:rsidR="001F7359" w:rsidRDefault="001F7359" w:rsidP="001F7359">
      <w:pPr>
        <w:spacing w:before="120"/>
      </w:pPr>
      <w:r w:rsidRPr="004B651F">
        <w:t xml:space="preserve">If </w:t>
      </w:r>
      <w:r>
        <w:t xml:space="preserve">this is a CREATE request and </w:t>
      </w:r>
      <w:r w:rsidRPr="004B651F">
        <w:t xml:space="preserve">the </w:t>
      </w:r>
      <w:r w:rsidRPr="00DB4058">
        <w:rPr>
          <w:rStyle w:val="oneM2M-resource-attribute"/>
        </w:rPr>
        <w:t>memberType</w:t>
      </w:r>
      <w:r w:rsidRPr="004B651F">
        <w:t xml:space="preserve"> attribute of the addressed parent </w:t>
      </w:r>
      <w:r>
        <w:t xml:space="preserve">group </w:t>
      </w:r>
      <w:r w:rsidRPr="004B651F">
        <w:t xml:space="preserve">resource is not "MIXED", the group hosting CSE may check whether the type of resource to be created </w:t>
      </w:r>
      <w:r>
        <w:t xml:space="preserve">is a valid and compatible child resource type of the group members. </w:t>
      </w:r>
      <w:r w:rsidRPr="004B651F">
        <w:t>If they are not consistent, the request shall be rejected with a</w:t>
      </w:r>
      <w:r>
        <w:t xml:space="preserve"> </w:t>
      </w:r>
      <w:r w:rsidRPr="008E5233">
        <w:rPr>
          <w:b/>
          <w:i/>
          <w:lang w:eastAsia="ko-KR"/>
        </w:rPr>
        <w:t>Response Status Code</w:t>
      </w:r>
      <w:r>
        <w:rPr>
          <w:rFonts w:hint="eastAsia"/>
          <w:b/>
          <w:i/>
        </w:rPr>
        <w:t xml:space="preserve"> </w:t>
      </w:r>
      <w:r>
        <w:rPr>
          <w:rFonts w:hint="eastAsia"/>
        </w:rPr>
        <w:t>indicating</w:t>
      </w:r>
      <w:r w:rsidRPr="001F4DE7">
        <w:rPr>
          <w:lang w:eastAsia="zh-CN"/>
        </w:rPr>
        <w:t xml:space="preserve"> </w:t>
      </w:r>
      <w:r>
        <w:rPr>
          <w:lang w:eastAsia="zh-CN"/>
        </w:rPr>
        <w:t>"</w:t>
      </w:r>
      <w:r w:rsidR="003B5583">
        <w:rPr>
          <w:lang w:eastAsia="ja-JP"/>
        </w:rPr>
        <w:t>INVALID_CHILD_RESOURCE_TYPE</w:t>
      </w:r>
      <w:r>
        <w:rPr>
          <w:lang w:eastAsia="zh-CN"/>
        </w:rPr>
        <w:t>" error</w:t>
      </w:r>
      <w:r w:rsidRPr="004B651F">
        <w:t>.</w:t>
      </w:r>
      <w:r>
        <w:t xml:space="preserve"> </w:t>
      </w:r>
    </w:p>
    <w:p w14:paraId="4769C094" w14:textId="77777777" w:rsidR="00400CE2" w:rsidRPr="004B651F" w:rsidRDefault="00400CE2" w:rsidP="00400CE2">
      <w:pPr>
        <w:spacing w:before="120"/>
        <w:rPr>
          <w:rFonts w:eastAsia="SimSun"/>
        </w:rPr>
      </w:pPr>
    </w:p>
    <w:p w14:paraId="3F0DDB9C" w14:textId="77777777" w:rsidR="00400CE2" w:rsidRPr="00381942" w:rsidRDefault="00400CE2" w:rsidP="006B6BEB">
      <w:pPr>
        <w:pStyle w:val="Heading5"/>
        <w:numPr>
          <w:ilvl w:val="4"/>
          <w:numId w:val="162"/>
        </w:numPr>
        <w:rPr>
          <w:rFonts w:eastAsia="SimSun"/>
          <w:lang w:eastAsia="zh-CN"/>
        </w:rPr>
      </w:pPr>
      <w:bookmarkStart w:id="2253" w:name="_Ref409959179"/>
      <w:bookmarkStart w:id="2254" w:name="_Ref409959227"/>
      <w:bookmarkStart w:id="2255" w:name="_Toc462064620"/>
      <w:bookmarkStart w:id="2256" w:name="_Toc410309065"/>
      <w:bookmarkStart w:id="2257" w:name="_Toc474219511"/>
      <w:bookmarkStart w:id="2258" w:name="_Toc462064621"/>
      <w:bookmarkStart w:id="2259" w:name="_Toc482111097"/>
      <w:bookmarkEnd w:id="2255"/>
      <w:commentRangeStart w:id="2260"/>
      <w:r w:rsidRPr="00381942">
        <w:rPr>
          <w:rFonts w:eastAsia="SimSun"/>
          <w:lang w:eastAsia="zh-CN"/>
        </w:rPr>
        <w:t>Sub-group creation for members residing on the same CSE</w:t>
      </w:r>
      <w:bookmarkEnd w:id="2253"/>
      <w:bookmarkEnd w:id="2254"/>
      <w:bookmarkEnd w:id="2256"/>
      <w:commentRangeEnd w:id="2260"/>
      <w:r w:rsidR="00165501">
        <w:rPr>
          <w:rStyle w:val="CommentReference"/>
          <w:rFonts w:ascii="Times New Roman" w:hAnsi="Times New Roman"/>
        </w:rPr>
        <w:commentReference w:id="2260"/>
      </w:r>
      <w:bookmarkEnd w:id="2257"/>
      <w:bookmarkEnd w:id="2258"/>
      <w:bookmarkEnd w:id="2259"/>
    </w:p>
    <w:p w14:paraId="11AED474" w14:textId="6C09B2FE" w:rsidR="00400CE2" w:rsidRPr="004B651F" w:rsidRDefault="00400CE2" w:rsidP="00400CE2">
      <w:pPr>
        <w:spacing w:before="120"/>
        <w:rPr>
          <w:rFonts w:eastAsia="SimSun"/>
        </w:rPr>
      </w:pPr>
      <w:r w:rsidRPr="004B651F">
        <w:t xml:space="preserve">The group hosting CSE shall obtain URIs of addressed resources from the attribute </w:t>
      </w:r>
      <w:r w:rsidRPr="004B651F">
        <w:rPr>
          <w:b/>
          <w:bCs/>
          <w:i/>
          <w:iCs/>
          <w:lang w:eastAsia="ja-JP"/>
        </w:rPr>
        <w:t>member</w:t>
      </w:r>
      <w:r w:rsidR="00FC3C17">
        <w:rPr>
          <w:b/>
          <w:bCs/>
          <w:i/>
          <w:iCs/>
          <w:lang w:eastAsia="ja-JP"/>
        </w:rPr>
        <w:t>ID</w:t>
      </w:r>
      <w:r w:rsidR="00BF3945">
        <w:rPr>
          <w:b/>
          <w:bCs/>
          <w:i/>
          <w:iCs/>
          <w:lang w:eastAsia="ja-JP"/>
        </w:rPr>
        <w:t>s</w:t>
      </w:r>
      <w:r w:rsidRPr="004B651F">
        <w:t xml:space="preserve"> of the parent &lt;group&gt; resource. The group hosting CSE may determine that multiple member resources belong to the same remote member hosting CSE, and may perform as an Originator to request to create a sub-group containing the specific multiple member resources in that member hosting CSE. This sub-group is created in the member hosting CSE as described in </w:t>
      </w:r>
      <w:r w:rsidRPr="003A1374">
        <w:t xml:space="preserve">clause </w:t>
      </w:r>
      <w:r w:rsidR="00AE59F4" w:rsidRPr="003A1374">
        <w:fldChar w:fldCharType="begin"/>
      </w:r>
      <w:r w:rsidR="00AE59F4" w:rsidRPr="003A1374">
        <w:instrText xml:space="preserve"> REF _Ref410254851 \n \h </w:instrText>
      </w:r>
      <w:r w:rsidR="003A1374">
        <w:instrText xml:space="preserve"> \* MERGEFORMAT </w:instrText>
      </w:r>
      <w:r w:rsidR="00AE59F4" w:rsidRPr="003A1374">
        <w:fldChar w:fldCharType="separate"/>
      </w:r>
      <w:r w:rsidR="00A41CAC">
        <w:t>7.4.14.2.2</w:t>
      </w:r>
      <w:r w:rsidR="00AE59F4" w:rsidRPr="003A1374">
        <w:fldChar w:fldCharType="end"/>
      </w:r>
      <w:r w:rsidRPr="004B651F">
        <w:t xml:space="preserve">. The </w:t>
      </w:r>
      <w:r w:rsidR="00947BAD" w:rsidRPr="004B651F">
        <w:rPr>
          <w:b/>
          <w:bCs/>
          <w:i/>
          <w:iCs/>
          <w:lang w:eastAsia="ja-JP"/>
        </w:rPr>
        <w:t>To</w:t>
      </w:r>
      <w:r w:rsidRPr="004B651F">
        <w:t xml:space="preserve"> parameter of this group Create request </w:t>
      </w:r>
      <w:r w:rsidR="00717CBE">
        <w:t>shall</w:t>
      </w:r>
      <w:r w:rsidR="00717CBE" w:rsidRPr="004B651F">
        <w:t xml:space="preserve"> </w:t>
      </w:r>
      <w:r w:rsidRPr="004B651F">
        <w:t xml:space="preserve">be &lt;memberHosting cseBase&gt;/&lt;groupHosting remoteCse&gt;/ or &lt;memberHosting cseBase&gt;/. The group hosting CSE shall also provide </w:t>
      </w:r>
      <w:r w:rsidR="00947BAD" w:rsidRPr="004B651F">
        <w:rPr>
          <w:b/>
          <w:bCs/>
          <w:i/>
          <w:iCs/>
          <w:lang w:eastAsia="ja-JP"/>
        </w:rPr>
        <w:t>From</w:t>
      </w:r>
      <w:r w:rsidRPr="004B651F">
        <w:t xml:space="preserve"> parameter (i.e. group hosting CSE) and sub-group resource representation that contains a </w:t>
      </w:r>
      <w:r w:rsidR="00FC3C17" w:rsidRPr="00BF3945">
        <w:rPr>
          <w:b/>
          <w:bCs/>
          <w:i/>
          <w:iCs/>
          <w:lang w:eastAsia="ja-JP"/>
        </w:rPr>
        <w:t>member</w:t>
      </w:r>
      <w:r w:rsidR="00FC3C17" w:rsidRPr="005B1440">
        <w:rPr>
          <w:b/>
          <w:i/>
        </w:rPr>
        <w:t>ID</w:t>
      </w:r>
      <w:r w:rsidR="00BF3945" w:rsidRPr="005B1440">
        <w:rPr>
          <w:b/>
          <w:i/>
        </w:rPr>
        <w:t>s</w:t>
      </w:r>
      <w:r w:rsidR="00BF3945">
        <w:t xml:space="preserve"> </w:t>
      </w:r>
      <w:r w:rsidRPr="004B651F">
        <w:t xml:space="preserve">attribute with all the members residing on the addressed member Hosting CSE. The sub-group representation may include the attribute </w:t>
      </w:r>
      <w:r w:rsidRPr="004B651F">
        <w:rPr>
          <w:b/>
          <w:bCs/>
          <w:i/>
          <w:iCs/>
          <w:lang w:eastAsia="ja-JP"/>
        </w:rPr>
        <w:t>accessControlPolicyID</w:t>
      </w:r>
      <w:r w:rsidRPr="004B651F">
        <w:t xml:space="preserve">s, so that </w:t>
      </w:r>
      <w:r w:rsidR="00717CBE">
        <w:t xml:space="preserve">both </w:t>
      </w:r>
      <w:r w:rsidRPr="004B651F">
        <w:t>the group hosting CSE</w:t>
      </w:r>
      <w:r w:rsidR="00717CBE">
        <w:t xml:space="preserve"> and all permissions of the original group apply</w:t>
      </w:r>
      <w:r w:rsidRPr="004B651F">
        <w:t xml:space="preserve"> to this sub-group. The ID of the sub-group may be proposed by the group hosting CSE and </w:t>
      </w:r>
      <w:r w:rsidR="00717CBE">
        <w:t>accepted</w:t>
      </w:r>
      <w:r w:rsidR="00717CBE" w:rsidRPr="004B651F">
        <w:t xml:space="preserve"> </w:t>
      </w:r>
      <w:r w:rsidRPr="004B651F">
        <w:t>by the member hosting CSE or it may be given by the member hosting CSE.</w:t>
      </w:r>
      <w:r w:rsidRPr="004B651F">
        <w:br/>
        <w:t>If there is already a sub-group resource defined in the remote member hosting CSE, then the group hosting CSE may utilize the existing sub-group resource.</w:t>
      </w:r>
    </w:p>
    <w:p w14:paraId="7B192560" w14:textId="77777777" w:rsidR="00400CE2" w:rsidRPr="00381942" w:rsidRDefault="00400CE2" w:rsidP="006B6BEB">
      <w:pPr>
        <w:pStyle w:val="Heading5"/>
        <w:numPr>
          <w:ilvl w:val="4"/>
          <w:numId w:val="162"/>
        </w:numPr>
        <w:rPr>
          <w:rFonts w:eastAsia="SimSun"/>
          <w:lang w:eastAsia="zh-CN"/>
        </w:rPr>
      </w:pPr>
      <w:bookmarkStart w:id="2261" w:name="_Ref442703778"/>
      <w:bookmarkStart w:id="2262" w:name="_Toc410309066"/>
      <w:bookmarkStart w:id="2263" w:name="_Toc474219512"/>
      <w:bookmarkStart w:id="2264" w:name="_Toc462064622"/>
      <w:bookmarkStart w:id="2265" w:name="_Toc482111098"/>
      <w:commentRangeStart w:id="2266"/>
      <w:r w:rsidRPr="00381942">
        <w:rPr>
          <w:rFonts w:eastAsia="SimSun"/>
          <w:lang w:eastAsia="zh-CN"/>
        </w:rPr>
        <w:t>Assign URI for aggregation of notification</w:t>
      </w:r>
      <w:bookmarkEnd w:id="2261"/>
      <w:bookmarkEnd w:id="2262"/>
      <w:commentRangeEnd w:id="2266"/>
      <w:r w:rsidR="00165501">
        <w:rPr>
          <w:rStyle w:val="CommentReference"/>
          <w:rFonts w:ascii="Times New Roman" w:hAnsi="Times New Roman"/>
        </w:rPr>
        <w:commentReference w:id="2266"/>
      </w:r>
      <w:bookmarkEnd w:id="2263"/>
      <w:bookmarkEnd w:id="2264"/>
      <w:bookmarkEnd w:id="2265"/>
    </w:p>
    <w:p w14:paraId="0EBBDFC5" w14:textId="77777777" w:rsidR="003067FC" w:rsidRDefault="003067FC" w:rsidP="00400CE2">
      <w:pPr>
        <w:spacing w:before="120"/>
        <w:rPr>
          <w:rFonts w:eastAsia="SimSun"/>
        </w:rPr>
      </w:pPr>
      <w:r w:rsidRPr="003067FC">
        <w:rPr>
          <w:rFonts w:eastAsia="SimSun"/>
        </w:rPr>
        <w:t xml:space="preserve">If the request is to create a &lt;subscription&gt; resource, the group hosting CSE shall validate the request to check whether it contains a </w:t>
      </w:r>
      <w:r w:rsidRPr="00B42488">
        <w:rPr>
          <w:rStyle w:val="oneM2M-resource-attribute"/>
        </w:rPr>
        <w:t>notificationForwardingURI</w:t>
      </w:r>
      <w:r w:rsidRPr="003067FC">
        <w:rPr>
          <w:rFonts w:eastAsia="SimSun"/>
        </w:rPr>
        <w:t xml:space="preserve"> attribute or not. If it does not, the group hosting CSE shall forwar</w:t>
      </w:r>
      <w:r w:rsidR="003B5583">
        <w:rPr>
          <w:rFonts w:eastAsia="SimSun"/>
        </w:rPr>
        <w:t xml:space="preserve">d it to the group memebers. </w:t>
      </w:r>
      <w:r w:rsidRPr="003067FC">
        <w:rPr>
          <w:rFonts w:eastAsia="SimSun"/>
        </w:rPr>
        <w:t xml:space="preserve">If it does, the group hosting CSE shall assign a new URI to the </w:t>
      </w:r>
      <w:r w:rsidRPr="00B42488">
        <w:rPr>
          <w:rStyle w:val="oneM2M-resource-attribute"/>
        </w:rPr>
        <w:t>notificationURI</w:t>
      </w:r>
      <w:r w:rsidRPr="003067FC">
        <w:rPr>
          <w:rFonts w:eastAsia="SimSun"/>
        </w:rPr>
        <w:t xml:space="preserve"> attribute of the </w:t>
      </w:r>
      <w:r w:rsidRPr="003067FC">
        <w:rPr>
          <w:rFonts w:eastAsia="SimSun"/>
        </w:rPr>
        <w:lastRenderedPageBreak/>
        <w:t xml:space="preserve">&lt;subscription&gt; in the requests before forwarding it to the group members. This </w:t>
      </w:r>
      <w:r w:rsidR="003B5583">
        <w:rPr>
          <w:rFonts w:eastAsia="SimSun"/>
        </w:rPr>
        <w:t>new URI shall address the group hosting CSE so that it can</w:t>
      </w:r>
      <w:r w:rsidRPr="003067FC">
        <w:rPr>
          <w:rFonts w:eastAsia="SimSun"/>
        </w:rPr>
        <w:t xml:space="preserve"> receive and aggregate Notifications from those subscriptions.</w:t>
      </w:r>
    </w:p>
    <w:p w14:paraId="588440D6" w14:textId="77777777" w:rsidR="00400CE2" w:rsidRPr="00381942" w:rsidRDefault="00400CE2" w:rsidP="006B6BEB">
      <w:pPr>
        <w:pStyle w:val="Heading5"/>
        <w:numPr>
          <w:ilvl w:val="4"/>
          <w:numId w:val="162"/>
        </w:numPr>
        <w:rPr>
          <w:rFonts w:eastAsia="SimSun"/>
          <w:lang w:eastAsia="zh-CN"/>
        </w:rPr>
      </w:pPr>
      <w:bookmarkStart w:id="2267" w:name="_Ref409959163"/>
      <w:bookmarkStart w:id="2268" w:name="_Ref409959359"/>
      <w:bookmarkStart w:id="2269" w:name="_Toc410309067"/>
      <w:bookmarkStart w:id="2270" w:name="_Toc474219513"/>
      <w:bookmarkStart w:id="2271" w:name="_Toc462064623"/>
      <w:bookmarkStart w:id="2272" w:name="_Toc482111099"/>
      <w:commentRangeStart w:id="2273"/>
      <w:r w:rsidRPr="00381942">
        <w:rPr>
          <w:rFonts w:eastAsia="SimSun"/>
          <w:lang w:eastAsia="zh-CN"/>
        </w:rPr>
        <w:t>Fanout Request to each member</w:t>
      </w:r>
      <w:bookmarkEnd w:id="2267"/>
      <w:bookmarkEnd w:id="2268"/>
      <w:bookmarkEnd w:id="2269"/>
      <w:commentRangeEnd w:id="2273"/>
      <w:r w:rsidR="00165501">
        <w:rPr>
          <w:rStyle w:val="CommentReference"/>
          <w:rFonts w:ascii="Times New Roman" w:hAnsi="Times New Roman"/>
        </w:rPr>
        <w:commentReference w:id="2273"/>
      </w:r>
      <w:bookmarkEnd w:id="2270"/>
      <w:bookmarkEnd w:id="2271"/>
      <w:bookmarkEnd w:id="2272"/>
    </w:p>
    <w:p w14:paraId="64B83B64" w14:textId="77777777" w:rsidR="00400CE2" w:rsidRPr="004B651F" w:rsidRDefault="000856CF" w:rsidP="004B651F">
      <w:pPr>
        <w:rPr>
          <w:rFonts w:eastAsia="SimSun"/>
        </w:rPr>
      </w:pPr>
      <w:r>
        <w:rPr>
          <w:rFonts w:eastAsia="SimSun"/>
        </w:rPr>
        <w:t xml:space="preserve">If the parent group has no members, the group hosting CSE shall </w:t>
      </w:r>
      <w:r w:rsidRPr="004B651F">
        <w:rPr>
          <w:rFonts w:eastAsia="SimSun"/>
        </w:rPr>
        <w:t xml:space="preserve">reject the request with the </w:t>
      </w:r>
      <w:r w:rsidRPr="008E5233">
        <w:rPr>
          <w:b/>
          <w:i/>
          <w:lang w:eastAsia="ko-KR"/>
        </w:rPr>
        <w:t>Response Status Code</w:t>
      </w:r>
      <w:r>
        <w:rPr>
          <w:rFonts w:hint="eastAsia"/>
          <w:b/>
          <w:i/>
        </w:rPr>
        <w:t xml:space="preserve"> </w:t>
      </w:r>
      <w:r>
        <w:rPr>
          <w:rFonts w:hint="eastAsia"/>
        </w:rPr>
        <w:t>indicating</w:t>
      </w:r>
      <w:r w:rsidRPr="001F4DE7">
        <w:rPr>
          <w:lang w:eastAsia="zh-CN"/>
        </w:rPr>
        <w:t xml:space="preserve"> </w:t>
      </w:r>
      <w:r>
        <w:rPr>
          <w:lang w:eastAsia="zh-CN"/>
        </w:rPr>
        <w:t>"</w:t>
      </w:r>
      <w:r>
        <w:rPr>
          <w:lang w:eastAsia="ko-KR"/>
        </w:rPr>
        <w:t>NO_MEMBERS</w:t>
      </w:r>
      <w:r>
        <w:rPr>
          <w:lang w:eastAsia="zh-CN"/>
        </w:rPr>
        <w:t xml:space="preserve">". Otherwise it shall perform the following steps for each member: </w:t>
      </w:r>
    </w:p>
    <w:p w14:paraId="0ACB4984" w14:textId="245FAFB9" w:rsidR="00CA2262" w:rsidRPr="00D23B5B" w:rsidRDefault="00400CE2" w:rsidP="00DD0E5D">
      <w:pPr>
        <w:rPr>
          <w:rFonts w:eastAsia="SimSun"/>
          <w:lang w:eastAsia="zh-CN"/>
        </w:rPr>
      </w:pPr>
      <w:r w:rsidRPr="004B651F">
        <w:rPr>
          <w:rFonts w:eastAsia="SimSun"/>
        </w:rPr>
        <w:t>a)</w:t>
      </w:r>
      <w:r w:rsidRPr="004B651F">
        <w:rPr>
          <w:rFonts w:eastAsia="SimSun"/>
        </w:rPr>
        <w:tab/>
      </w:r>
      <w:r w:rsidR="001F7359" w:rsidRPr="001F7359">
        <w:rPr>
          <w:rFonts w:eastAsia="SimSun"/>
        </w:rPr>
        <w:t xml:space="preserve">The primitive parameters </w:t>
      </w:r>
      <w:r w:rsidR="001F7359" w:rsidRPr="001F7359">
        <w:rPr>
          <w:rFonts w:eastAsia="SimSun"/>
          <w:b/>
          <w:bCs/>
          <w:i/>
          <w:iCs/>
        </w:rPr>
        <w:t>From</w:t>
      </w:r>
      <w:r w:rsidR="001F7359" w:rsidRPr="001F7359">
        <w:rPr>
          <w:rFonts w:eastAsia="SimSun"/>
        </w:rPr>
        <w:t xml:space="preserve"> and </w:t>
      </w:r>
      <w:r w:rsidR="001F7359" w:rsidRPr="001F7359">
        <w:rPr>
          <w:rFonts w:eastAsia="SimSun"/>
          <w:b/>
          <w:bCs/>
          <w:i/>
          <w:iCs/>
        </w:rPr>
        <w:t>To</w:t>
      </w:r>
      <w:r w:rsidR="001F7359" w:rsidRPr="001F7359">
        <w:rPr>
          <w:rFonts w:eastAsia="SimSun"/>
        </w:rPr>
        <w:t xml:space="preserve"> shall be mapped to the primitive parameters of the corresponding Request to be sent out to each member of the group. The primitive parameter </w:t>
      </w:r>
      <w:r w:rsidR="001F7359" w:rsidRPr="001F7359">
        <w:rPr>
          <w:rFonts w:eastAsia="SimSun"/>
          <w:b/>
          <w:bCs/>
          <w:i/>
          <w:iCs/>
        </w:rPr>
        <w:t>From</w:t>
      </w:r>
      <w:r w:rsidR="001F7359" w:rsidRPr="001F7359">
        <w:rPr>
          <w:rFonts w:eastAsia="SimSun"/>
        </w:rPr>
        <w:t xml:space="preserve"> shall be directly used. The primitive parameter </w:t>
      </w:r>
      <w:r w:rsidR="001F7359" w:rsidRPr="001F7359">
        <w:rPr>
          <w:rFonts w:eastAsia="SimSun"/>
          <w:b/>
          <w:bCs/>
          <w:i/>
          <w:iCs/>
        </w:rPr>
        <w:t>To</w:t>
      </w:r>
      <w:r w:rsidR="001F7359" w:rsidRPr="001F7359">
        <w:rPr>
          <w:rFonts w:eastAsia="SimSun"/>
        </w:rPr>
        <w:t xml:space="preserve"> </w:t>
      </w:r>
      <w:r w:rsidR="00FC6E76">
        <w:rPr>
          <w:rFonts w:eastAsia="SimSun"/>
        </w:rPr>
        <w:t>(</w:t>
      </w:r>
      <w:r w:rsidR="001F7359" w:rsidRPr="001F7359">
        <w:rPr>
          <w:rFonts w:eastAsia="SimSun"/>
        </w:rPr>
        <w:t>i.e. &lt;URI of group resource&gt;/fanOutPoint</w:t>
      </w:r>
      <w:r w:rsidR="00D775BF">
        <w:rPr>
          <w:rFonts w:eastAsia="SimSun"/>
        </w:rPr>
        <w:t>)</w:t>
      </w:r>
      <w:r w:rsidR="001F7359" w:rsidRPr="001F7359">
        <w:rPr>
          <w:rFonts w:eastAsia="SimSun"/>
        </w:rPr>
        <w:t xml:space="preserve"> shall be replaced by </w:t>
      </w:r>
      <w:r w:rsidR="00FC6E76">
        <w:rPr>
          <w:rFonts w:eastAsia="SimSun"/>
        </w:rPr>
        <w:t xml:space="preserve">resource identifiers present in the </w:t>
      </w:r>
      <w:r w:rsidR="001F7359" w:rsidRPr="001F7359">
        <w:rPr>
          <w:rFonts w:eastAsia="SimSun"/>
          <w:b/>
          <w:bCs/>
          <w:i/>
          <w:iCs/>
        </w:rPr>
        <w:t>memberIDs</w:t>
      </w:r>
      <w:r w:rsidR="001F7359" w:rsidRPr="001F7359">
        <w:rPr>
          <w:rFonts w:eastAsia="SimSun"/>
        </w:rPr>
        <w:t xml:space="preserve"> </w:t>
      </w:r>
      <w:r w:rsidR="00FC6E76">
        <w:rPr>
          <w:rFonts w:eastAsia="SimSun"/>
        </w:rPr>
        <w:t xml:space="preserve">attribute </w:t>
      </w:r>
      <w:r w:rsidR="001F7359" w:rsidRPr="001F7359">
        <w:rPr>
          <w:rFonts w:eastAsia="SimSun"/>
        </w:rPr>
        <w:t xml:space="preserve">of the group resource, but excluding the member resources which </w:t>
      </w:r>
      <w:r w:rsidR="002018D7">
        <w:rPr>
          <w:rFonts w:eastAsia="SimSun"/>
        </w:rPr>
        <w:t>are</w:t>
      </w:r>
      <w:r w:rsidR="001F7359" w:rsidRPr="001F7359">
        <w:rPr>
          <w:rFonts w:eastAsia="SimSun"/>
        </w:rPr>
        <w:t xml:space="preserve"> sub-group</w:t>
      </w:r>
      <w:r w:rsidR="002018D7">
        <w:rPr>
          <w:rFonts w:eastAsia="SimSun"/>
        </w:rPr>
        <w:t>s</w:t>
      </w:r>
      <w:r w:rsidR="001F7359" w:rsidRPr="001F7359">
        <w:rPr>
          <w:rFonts w:eastAsia="SimSun"/>
        </w:rPr>
        <w:t>.</w:t>
      </w:r>
      <w:r w:rsidR="002018D7">
        <w:rPr>
          <w:rFonts w:eastAsia="SimSun"/>
        </w:rPr>
        <w:t xml:space="preserve"> </w:t>
      </w:r>
      <w:r w:rsidR="002018D7">
        <w:rPr>
          <w:rFonts w:hint="eastAsia"/>
          <w:lang w:eastAsia="zh-CN"/>
        </w:rPr>
        <w:t xml:space="preserve">For member resources that are sub-groups, the </w:t>
      </w:r>
      <w:r w:rsidR="002018D7">
        <w:rPr>
          <w:rFonts w:hint="eastAsia"/>
          <w:b/>
          <w:i/>
          <w:lang w:eastAsia="zh-CN"/>
        </w:rPr>
        <w:t>To</w:t>
      </w:r>
      <w:r w:rsidR="002018D7">
        <w:rPr>
          <w:rFonts w:hint="eastAsia"/>
          <w:lang w:eastAsia="zh-CN"/>
        </w:rPr>
        <w:t xml:space="preserve"> parameter of the primitives shall be the resource</w:t>
      </w:r>
      <w:r w:rsidR="00FC6E76">
        <w:rPr>
          <w:lang w:eastAsia="zh-CN"/>
        </w:rPr>
        <w:t xml:space="preserve"> identifier</w:t>
      </w:r>
      <w:r w:rsidR="002018D7">
        <w:rPr>
          <w:rFonts w:hint="eastAsia"/>
          <w:lang w:eastAsia="zh-CN"/>
        </w:rPr>
        <w:t xml:space="preserve"> of the </w:t>
      </w:r>
      <w:r w:rsidR="002018D7">
        <w:rPr>
          <w:rFonts w:hint="eastAsia"/>
          <w:i/>
          <w:lang w:eastAsia="zh-CN"/>
        </w:rPr>
        <w:t>fanOutPoint</w:t>
      </w:r>
      <w:r w:rsidR="002018D7">
        <w:rPr>
          <w:rFonts w:hint="eastAsia"/>
          <w:lang w:eastAsia="zh-CN"/>
        </w:rPr>
        <w:t xml:space="preserve"> virtual resource of the sub-group resources.</w:t>
      </w:r>
      <w:r w:rsidR="001F7359" w:rsidRPr="001F7359">
        <w:rPr>
          <w:rFonts w:eastAsia="SimSun"/>
        </w:rPr>
        <w:t xml:space="preserve"> In addition, any additional relative address that was appended to .../fanOutPoint in the original Request shall be appended to each </w:t>
      </w:r>
      <w:r w:rsidR="001F7359" w:rsidRPr="001F7359">
        <w:rPr>
          <w:rFonts w:eastAsia="SimSun"/>
          <w:b/>
          <w:i/>
        </w:rPr>
        <w:t>To</w:t>
      </w:r>
      <w:r w:rsidR="001F7359" w:rsidRPr="001F7359">
        <w:rPr>
          <w:rFonts w:eastAsia="SimSun"/>
        </w:rPr>
        <w:t xml:space="preserve"> URI.  For </w:t>
      </w:r>
      <w:r w:rsidR="002018D7">
        <w:rPr>
          <w:rFonts w:eastAsia="SimSun"/>
        </w:rPr>
        <w:t>those</w:t>
      </w:r>
      <w:r w:rsidR="001F7359" w:rsidRPr="001F7359">
        <w:rPr>
          <w:rFonts w:eastAsia="SimSun"/>
        </w:rPr>
        <w:t xml:space="preserve"> member resources contained in a sub-group, the primitive </w:t>
      </w:r>
      <w:r w:rsidR="001F7359" w:rsidRPr="001F7359">
        <w:rPr>
          <w:rFonts w:eastAsia="SimSun"/>
          <w:b/>
          <w:bCs/>
          <w:i/>
          <w:iCs/>
        </w:rPr>
        <w:t>To</w:t>
      </w:r>
      <w:r w:rsidR="001F7359" w:rsidRPr="001F7359">
        <w:rPr>
          <w:rFonts w:eastAsia="SimSun"/>
        </w:rPr>
        <w:t xml:space="preserve"> of the composed Request shall be &lt;URI of sub-group resource&gt;/fanOutPoint plus any additional appended relative address including in the original Request. The group hosting CSE shall execute "Compose Request primitives". In addition, the group hosting CSE shall generate a unique group request identifier, add it as a primitive parameter to the Request and locally store the group request identifier as per the local policy.</w:t>
      </w:r>
    </w:p>
    <w:p w14:paraId="33D00CCB" w14:textId="77777777" w:rsidR="00400CE2" w:rsidRPr="00D23B5B" w:rsidRDefault="00400CE2" w:rsidP="00400CE2">
      <w:pPr>
        <w:ind w:left="426" w:hanging="426"/>
        <w:rPr>
          <w:rFonts w:eastAsia="SimSun"/>
          <w:lang w:eastAsia="zh-CN"/>
        </w:rPr>
      </w:pPr>
      <w:r w:rsidRPr="00D23B5B">
        <w:rPr>
          <w:rFonts w:eastAsia="SimSun"/>
          <w:lang w:eastAsia="zh-CN"/>
        </w:rPr>
        <w:t>b)</w:t>
      </w:r>
      <w:r w:rsidRPr="00D23B5B">
        <w:rPr>
          <w:rFonts w:eastAsia="SimSun"/>
          <w:lang w:eastAsia="zh-CN"/>
        </w:rPr>
        <w:tab/>
      </w:r>
      <w:r w:rsidR="003E50A3">
        <w:rPr>
          <w:rFonts w:eastAsia="SimSun"/>
          <w:lang w:eastAsia="zh-CN"/>
        </w:rPr>
        <w:t>"</w:t>
      </w:r>
      <w:r w:rsidRPr="00D23B5B">
        <w:rPr>
          <w:rFonts w:eastAsia="SimSun"/>
          <w:lang w:eastAsia="zh-CN"/>
        </w:rPr>
        <w:t>Send the Request to the receiver CSE</w:t>
      </w:r>
      <w:r w:rsidR="003E50A3">
        <w:rPr>
          <w:rFonts w:eastAsia="SimSun"/>
          <w:lang w:eastAsia="zh-CN"/>
        </w:rPr>
        <w:t>"</w:t>
      </w:r>
      <w:r w:rsidRPr="00D23B5B">
        <w:rPr>
          <w:rFonts w:eastAsia="SimSun"/>
          <w:lang w:eastAsia="zh-CN"/>
        </w:rPr>
        <w:t>.</w:t>
      </w:r>
    </w:p>
    <w:p w14:paraId="4F87984B" w14:textId="77777777" w:rsidR="00400CE2" w:rsidRPr="00D23B5B" w:rsidRDefault="00400CE2" w:rsidP="00400CE2">
      <w:pPr>
        <w:ind w:left="426" w:hanging="426"/>
        <w:rPr>
          <w:rFonts w:eastAsia="SimSun"/>
          <w:lang w:eastAsia="zh-CN"/>
        </w:rPr>
      </w:pPr>
      <w:r w:rsidRPr="00D23B5B">
        <w:rPr>
          <w:rFonts w:eastAsia="SimSun"/>
          <w:lang w:eastAsia="zh-CN"/>
        </w:rPr>
        <w:t>c)</w:t>
      </w:r>
      <w:r w:rsidRPr="00D23B5B">
        <w:rPr>
          <w:rFonts w:eastAsia="SimSun"/>
          <w:lang w:eastAsia="zh-CN"/>
        </w:rPr>
        <w:tab/>
      </w:r>
      <w:r w:rsidR="003E50A3">
        <w:rPr>
          <w:rFonts w:eastAsia="SimSun"/>
          <w:lang w:eastAsia="zh-CN"/>
        </w:rPr>
        <w:t>"</w:t>
      </w:r>
      <w:r w:rsidRPr="00D23B5B">
        <w:rPr>
          <w:rFonts w:eastAsia="SimSun"/>
          <w:lang w:eastAsia="zh-CN"/>
        </w:rPr>
        <w:t>Wait for Response primitives</w:t>
      </w:r>
      <w:r w:rsidR="003E50A3">
        <w:rPr>
          <w:rFonts w:eastAsia="SimSun"/>
          <w:lang w:eastAsia="zh-CN"/>
        </w:rPr>
        <w:t>"</w:t>
      </w:r>
      <w:r w:rsidRPr="00D23B5B">
        <w:rPr>
          <w:rFonts w:eastAsia="SimSun"/>
          <w:lang w:eastAsia="zh-CN"/>
        </w:rPr>
        <w:t>.</w:t>
      </w:r>
    </w:p>
    <w:p w14:paraId="1FEA5934" w14:textId="77777777" w:rsidR="00400CE2" w:rsidRDefault="00400CE2" w:rsidP="00400CE2">
      <w:pPr>
        <w:spacing w:before="120"/>
        <w:rPr>
          <w:rFonts w:eastAsia="SimSun"/>
        </w:rPr>
      </w:pPr>
      <w:r w:rsidRPr="004B651F">
        <w:rPr>
          <w:rFonts w:eastAsia="SimSun"/>
        </w:rPr>
        <w:t xml:space="preserve">The procedures between group hosting CSE and member hosting CSEs shall comply with the corresponding creation procedures as described in clause </w:t>
      </w:r>
      <w:r w:rsidR="00245206">
        <w:rPr>
          <w:rFonts w:eastAsia="SimSun"/>
        </w:rPr>
        <w:fldChar w:fldCharType="begin"/>
      </w:r>
      <w:r w:rsidR="00245206">
        <w:rPr>
          <w:rFonts w:eastAsia="SimSun"/>
        </w:rPr>
        <w:instrText xml:space="preserve"> REF _Ref409958935 \n \h </w:instrText>
      </w:r>
      <w:r w:rsidR="00245206">
        <w:rPr>
          <w:rFonts w:eastAsia="SimSun"/>
        </w:rPr>
      </w:r>
      <w:r w:rsidR="00245206">
        <w:rPr>
          <w:rFonts w:eastAsia="SimSun"/>
        </w:rPr>
        <w:fldChar w:fldCharType="separate"/>
      </w:r>
      <w:r w:rsidR="00A41CAC">
        <w:rPr>
          <w:rFonts w:eastAsia="SimSun"/>
        </w:rPr>
        <w:t>7</w:t>
      </w:r>
      <w:r w:rsidR="00245206">
        <w:rPr>
          <w:rFonts w:eastAsia="SimSun"/>
        </w:rPr>
        <w:fldChar w:fldCharType="end"/>
      </w:r>
      <w:r w:rsidRPr="004B651F">
        <w:rPr>
          <w:rFonts w:eastAsia="SimSun"/>
        </w:rPr>
        <w:t xml:space="preserve">. The detailed procedures are according to the type of Resource provided in the Request primitive. During fanOutPoint manipulation, the member hosting CSE receiving a Request send from the group hosting CSE shall check if the Request contains a </w:t>
      </w:r>
      <w:r w:rsidR="000F7348" w:rsidRPr="004B651F">
        <w:rPr>
          <w:b/>
          <w:bCs/>
          <w:i/>
          <w:iCs/>
          <w:lang w:eastAsia="zh-CN"/>
        </w:rPr>
        <w:t>Group Request Identifier</w:t>
      </w:r>
      <w:r w:rsidRPr="004B651F">
        <w:rPr>
          <w:rFonts w:eastAsia="SimSun"/>
        </w:rPr>
        <w:t xml:space="preserve"> parameter. If the Request contains a </w:t>
      </w:r>
      <w:r w:rsidR="000F7348" w:rsidRPr="004B651F">
        <w:rPr>
          <w:b/>
          <w:bCs/>
          <w:i/>
          <w:iCs/>
          <w:lang w:eastAsia="zh-CN"/>
        </w:rPr>
        <w:t>Group Request Identifier</w:t>
      </w:r>
      <w:r w:rsidRPr="004B651F">
        <w:rPr>
          <w:rFonts w:eastAsia="SimSun"/>
        </w:rPr>
        <w:t xml:space="preserve"> parameter, the member hosting CSE shall compare the </w:t>
      </w:r>
      <w:r w:rsidR="000F7348" w:rsidRPr="004B651F">
        <w:rPr>
          <w:b/>
          <w:bCs/>
          <w:i/>
          <w:iCs/>
          <w:lang w:eastAsia="zh-CN"/>
        </w:rPr>
        <w:t>Group Request Identifier</w:t>
      </w:r>
      <w:r w:rsidRPr="004B651F">
        <w:rPr>
          <w:rFonts w:eastAsia="SimSun"/>
        </w:rPr>
        <w:t xml:space="preserve"> parameter to the </w:t>
      </w:r>
      <w:r w:rsidR="000F7348" w:rsidRPr="004B651F">
        <w:rPr>
          <w:b/>
          <w:bCs/>
          <w:i/>
          <w:iCs/>
          <w:lang w:eastAsia="zh-CN"/>
        </w:rPr>
        <w:t>Group Request Identifier</w:t>
      </w:r>
      <w:r w:rsidRPr="004B651F">
        <w:rPr>
          <w:rFonts w:eastAsia="SimSun"/>
        </w:rPr>
        <w:t xml:space="preserve"> locally stored. If a match is found, the member hosting CSE shall reject the request with the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sidR="003E50A3">
        <w:rPr>
          <w:lang w:eastAsia="zh-CN"/>
        </w:rPr>
        <w:t>"</w:t>
      </w:r>
      <w:r w:rsidR="008B06CC" w:rsidRPr="002275F8">
        <w:rPr>
          <w:lang w:eastAsia="ko-KR"/>
        </w:rPr>
        <w:t>GROUP_REQUEST_IDENTIFIER_EXISTS</w:t>
      </w:r>
      <w:r w:rsidR="003E50A3">
        <w:rPr>
          <w:lang w:eastAsia="zh-CN"/>
        </w:rPr>
        <w:t>"</w:t>
      </w:r>
      <w:r w:rsidR="008B06CC">
        <w:rPr>
          <w:lang w:eastAsia="zh-CN"/>
        </w:rPr>
        <w:t xml:space="preserve"> error</w:t>
      </w:r>
      <w:r w:rsidRPr="004B651F">
        <w:rPr>
          <w:rFonts w:eastAsia="SimSun"/>
        </w:rPr>
        <w:t xml:space="preserve"> in the Response primitive. Otherwise, the member hosting CSE shall continue with the operations according to the Request and locally store the </w:t>
      </w:r>
      <w:r w:rsidR="000F7348" w:rsidRPr="004B651F">
        <w:rPr>
          <w:b/>
          <w:bCs/>
          <w:i/>
          <w:iCs/>
          <w:lang w:eastAsia="zh-CN"/>
        </w:rPr>
        <w:t>Group Request Identifier</w:t>
      </w:r>
      <w:r w:rsidRPr="004B651F">
        <w:rPr>
          <w:rFonts w:eastAsia="SimSun"/>
        </w:rPr>
        <w:t xml:space="preserve"> parameter.</w:t>
      </w:r>
    </w:p>
    <w:p w14:paraId="7C6CDF34" w14:textId="77777777" w:rsidR="00DD0E5D" w:rsidRPr="00DD0E5D" w:rsidRDefault="00DD0E5D" w:rsidP="006B6BEB">
      <w:pPr>
        <w:pStyle w:val="Heading5"/>
        <w:numPr>
          <w:ilvl w:val="4"/>
          <w:numId w:val="162"/>
        </w:numPr>
        <w:rPr>
          <w:rFonts w:eastAsia="SimSun"/>
          <w:lang w:eastAsia="zh-CN"/>
        </w:rPr>
      </w:pPr>
      <w:bookmarkStart w:id="2274" w:name="_Ref453161576"/>
      <w:bookmarkStart w:id="2275" w:name="_Toc453236422"/>
      <w:bookmarkStart w:id="2276" w:name="_Toc474219514"/>
      <w:bookmarkStart w:id="2277" w:name="_Toc462064624"/>
      <w:bookmarkStart w:id="2278" w:name="_Toc410309068"/>
      <w:bookmarkStart w:id="2279" w:name="_Toc482111100"/>
      <w:r w:rsidRPr="00DD0E5D">
        <w:rPr>
          <w:lang w:eastAsia="zh-CN"/>
        </w:rPr>
        <w:t>Aggregation of member responses</w:t>
      </w:r>
      <w:bookmarkEnd w:id="2274"/>
      <w:bookmarkEnd w:id="2275"/>
      <w:bookmarkEnd w:id="2276"/>
      <w:bookmarkEnd w:id="2277"/>
      <w:bookmarkEnd w:id="2279"/>
    </w:p>
    <w:p w14:paraId="77BBBA62" w14:textId="77777777" w:rsidR="00DD0E5D" w:rsidRPr="00DD0E5D" w:rsidRDefault="00DD0E5D" w:rsidP="00DD0E5D">
      <w:pPr>
        <w:rPr>
          <w:rFonts w:eastAsia="SimSun"/>
        </w:rPr>
      </w:pPr>
      <w:r w:rsidRPr="00DD0E5D">
        <w:rPr>
          <w:rFonts w:eastAsia="SimSun"/>
        </w:rPr>
        <w:t>After receiving the member responses from the member hosting CSE</w:t>
      </w:r>
      <w:r w:rsidRPr="00DD0E5D">
        <w:rPr>
          <w:rFonts w:eastAsia="SimSun" w:hint="eastAsia"/>
        </w:rPr>
        <w:t>s</w:t>
      </w:r>
      <w:r w:rsidRPr="00DD0E5D">
        <w:rPr>
          <w:rFonts w:eastAsia="SimSun"/>
        </w:rPr>
        <w:t xml:space="preserve">, the group hosting CSE shall respond </w:t>
      </w:r>
      <w:r w:rsidRPr="00DD0E5D">
        <w:rPr>
          <w:rFonts w:eastAsia="SimSun" w:hint="eastAsia"/>
        </w:rPr>
        <w:t xml:space="preserve">to </w:t>
      </w:r>
      <w:r w:rsidRPr="00DD0E5D">
        <w:rPr>
          <w:rFonts w:eastAsia="SimSun"/>
        </w:rPr>
        <w:t xml:space="preserve">the Originator with </w:t>
      </w:r>
      <w:r w:rsidRPr="00DD0E5D">
        <w:rPr>
          <w:rFonts w:eastAsia="SimSun" w:hint="eastAsia"/>
        </w:rPr>
        <w:t>an</w:t>
      </w:r>
      <w:r w:rsidRPr="00DD0E5D">
        <w:rPr>
          <w:rFonts w:eastAsia="SimSun"/>
        </w:rPr>
        <w:t xml:space="preserve"> aggregated response. To indicate which response is generated by which member resource, the Hosting CSE shall add member resource ID, which is corresponding to the response, into </w:t>
      </w:r>
      <w:r w:rsidRPr="00DD0E5D">
        <w:rPr>
          <w:rFonts w:eastAsia="SimSun"/>
          <w:b/>
          <w:i/>
        </w:rPr>
        <w:t>From</w:t>
      </w:r>
      <w:r w:rsidRPr="00DD0E5D">
        <w:rPr>
          <w:rFonts w:eastAsia="SimSun"/>
        </w:rPr>
        <w:t xml:space="preserve"> response parameter in each member response.</w:t>
      </w:r>
    </w:p>
    <w:p w14:paraId="77EA4266" w14:textId="77777777" w:rsidR="00DD0E5D" w:rsidRPr="004B651F" w:rsidRDefault="00DD0E5D" w:rsidP="00DD0E5D">
      <w:pPr>
        <w:rPr>
          <w:rFonts w:eastAsia="SimSun"/>
        </w:rPr>
      </w:pPr>
      <w:r w:rsidRPr="00DD0E5D">
        <w:rPr>
          <w:rFonts w:eastAsia="SimSun"/>
        </w:rPr>
        <w:t xml:space="preserve">If the group Hosting CSE gets no response before the </w:t>
      </w:r>
      <w:r w:rsidRPr="00DD0E5D">
        <w:rPr>
          <w:rFonts w:eastAsia="SimSun"/>
          <w:b/>
          <w:i/>
        </w:rPr>
        <w:t>Result Expiration Timestamp</w:t>
      </w:r>
      <w:r w:rsidRPr="00DD0E5D">
        <w:rPr>
          <w:rFonts w:eastAsia="SimSun"/>
        </w:rPr>
        <w:t xml:space="preserve"> expiray, then the Hosting CSE shall return error with the </w:t>
      </w:r>
      <w:r w:rsidRPr="00DD0E5D">
        <w:rPr>
          <w:rFonts w:eastAsia="SimSun"/>
          <w:b/>
          <w:i/>
        </w:rPr>
        <w:t>Response Status Code</w:t>
      </w:r>
      <w:r w:rsidRPr="00DD0E5D">
        <w:rPr>
          <w:rFonts w:eastAsia="SimSun"/>
        </w:rPr>
        <w:t xml:space="preserve"> parameter set as “GROUP_</w:t>
      </w:r>
      <w:r w:rsidRPr="00DD0E5D">
        <w:rPr>
          <w:rFonts w:eastAsia="SimSun" w:hint="eastAsia"/>
        </w:rPr>
        <w:t>MEMBERS_NOT_RESPONDED</w:t>
      </w:r>
      <w:r w:rsidRPr="00DD0E5D">
        <w:rPr>
          <w:rFonts w:eastAsia="SimSun"/>
        </w:rPr>
        <w:t>”.</w:t>
      </w:r>
    </w:p>
    <w:p w14:paraId="71024C8C" w14:textId="77777777" w:rsidR="00DD0E5D" w:rsidRPr="004B651F" w:rsidRDefault="00DD0E5D" w:rsidP="00400CE2">
      <w:pPr>
        <w:spacing w:before="120"/>
        <w:rPr>
          <w:rFonts w:eastAsia="SimSun"/>
        </w:rPr>
      </w:pPr>
    </w:p>
    <w:p w14:paraId="003F7CB1" w14:textId="77777777" w:rsidR="00400CE2" w:rsidRDefault="00400CE2" w:rsidP="006B6BEB">
      <w:pPr>
        <w:pStyle w:val="Heading4"/>
        <w:numPr>
          <w:ilvl w:val="3"/>
          <w:numId w:val="136"/>
        </w:numPr>
        <w:rPr>
          <w:rFonts w:eastAsia="SimSun"/>
          <w:lang w:eastAsia="zh-CN"/>
        </w:rPr>
      </w:pPr>
      <w:bookmarkStart w:id="2280" w:name="_Toc394574361"/>
      <w:bookmarkStart w:id="2281" w:name="_Toc474219515"/>
      <w:bookmarkStart w:id="2282" w:name="_Toc462064625"/>
      <w:bookmarkStart w:id="2283" w:name="_Toc482111101"/>
      <w:bookmarkEnd w:id="2280"/>
      <w:r w:rsidRPr="00381942">
        <w:rPr>
          <w:rFonts w:eastAsia="SimSun"/>
          <w:lang w:eastAsia="zh-CN"/>
        </w:rPr>
        <w:t xml:space="preserve">&lt;fanOutPoint&gt; </w:t>
      </w:r>
      <w:r w:rsidR="00663A1F">
        <w:rPr>
          <w:rFonts w:eastAsia="SimSun"/>
          <w:lang w:eastAsia="zh-CN"/>
        </w:rPr>
        <w:t>r</w:t>
      </w:r>
      <w:r w:rsidRPr="00381942">
        <w:rPr>
          <w:rFonts w:eastAsia="SimSun"/>
          <w:lang w:eastAsia="zh-CN"/>
        </w:rPr>
        <w:t xml:space="preserve">esource </w:t>
      </w:r>
      <w:r w:rsidR="00663A1F">
        <w:rPr>
          <w:rFonts w:eastAsia="SimSun"/>
          <w:lang w:eastAsia="zh-CN"/>
        </w:rPr>
        <w:t>s</w:t>
      </w:r>
      <w:r w:rsidRPr="00381942">
        <w:rPr>
          <w:rFonts w:eastAsia="SimSun"/>
          <w:lang w:eastAsia="zh-CN"/>
        </w:rPr>
        <w:t xml:space="preserve">pecific </w:t>
      </w:r>
      <w:r w:rsidR="00663A1F" w:rsidRPr="00D50C2A">
        <w:rPr>
          <w:rFonts w:eastAsia="SimSun"/>
          <w:lang w:eastAsia="zh-CN"/>
        </w:rPr>
        <w:t>p</w:t>
      </w:r>
      <w:r w:rsidRPr="00381942">
        <w:rPr>
          <w:rFonts w:eastAsia="SimSun"/>
          <w:lang w:eastAsia="zh-CN"/>
        </w:rPr>
        <w:t xml:space="preserve">rocedure on CRUD </w:t>
      </w:r>
      <w:r w:rsidR="00663A1F">
        <w:rPr>
          <w:rFonts w:eastAsia="SimSun"/>
          <w:lang w:eastAsia="zh-CN"/>
        </w:rPr>
        <w:t>o</w:t>
      </w:r>
      <w:r w:rsidRPr="00381942">
        <w:rPr>
          <w:rFonts w:eastAsia="SimSun"/>
          <w:lang w:eastAsia="zh-CN"/>
        </w:rPr>
        <w:t>perations</w:t>
      </w:r>
      <w:bookmarkEnd w:id="2278"/>
      <w:bookmarkEnd w:id="2281"/>
      <w:bookmarkEnd w:id="2282"/>
      <w:bookmarkEnd w:id="2283"/>
      <w:r w:rsidRPr="00381942">
        <w:rPr>
          <w:rFonts w:eastAsia="SimSun"/>
          <w:lang w:eastAsia="zh-CN"/>
        </w:rPr>
        <w:t xml:space="preserve"> </w:t>
      </w:r>
    </w:p>
    <w:p w14:paraId="1E9F4016" w14:textId="77777777" w:rsidR="00373382" w:rsidRPr="00381942" w:rsidRDefault="00373382" w:rsidP="006B6BEB">
      <w:pPr>
        <w:pStyle w:val="Heading5"/>
        <w:numPr>
          <w:ilvl w:val="4"/>
          <w:numId w:val="137"/>
        </w:numPr>
      </w:pPr>
      <w:bookmarkStart w:id="2284" w:name="_Toc474219516"/>
      <w:bookmarkStart w:id="2285" w:name="_Toc462064626"/>
      <w:bookmarkStart w:id="2286" w:name="_Toc482111102"/>
      <w:r>
        <w:t>Introduction</w:t>
      </w:r>
      <w:bookmarkEnd w:id="2284"/>
      <w:bookmarkEnd w:id="2285"/>
      <w:bookmarkEnd w:id="2286"/>
    </w:p>
    <w:p w14:paraId="5E6A3ECB" w14:textId="77777777" w:rsidR="00400CE2" w:rsidRPr="004B651F" w:rsidRDefault="00400CE2" w:rsidP="004B651F">
      <w:r w:rsidRPr="004B651F">
        <w:t>This clause describes &lt;fanOutPoint&gt; resource specific behaviour for CRUD operations.</w:t>
      </w:r>
    </w:p>
    <w:p w14:paraId="2CF7DFD1" w14:textId="77777777" w:rsidR="00400CE2" w:rsidRPr="00381942" w:rsidRDefault="00400CE2" w:rsidP="006B6BEB">
      <w:pPr>
        <w:pStyle w:val="Heading5"/>
        <w:numPr>
          <w:ilvl w:val="4"/>
          <w:numId w:val="137"/>
        </w:numPr>
      </w:pPr>
      <w:bookmarkStart w:id="2287" w:name="_Toc410309069"/>
      <w:bookmarkStart w:id="2288" w:name="_Toc474219517"/>
      <w:bookmarkStart w:id="2289" w:name="_Toc462064627"/>
      <w:bookmarkStart w:id="2290" w:name="_Toc482111103"/>
      <w:commentRangeStart w:id="2291"/>
      <w:r w:rsidRPr="00381942">
        <w:t>Create</w:t>
      </w:r>
      <w:bookmarkEnd w:id="2287"/>
      <w:commentRangeEnd w:id="2291"/>
      <w:r w:rsidR="00165501">
        <w:rPr>
          <w:rStyle w:val="CommentReference"/>
          <w:rFonts w:ascii="Times New Roman" w:hAnsi="Times New Roman"/>
        </w:rPr>
        <w:commentReference w:id="2291"/>
      </w:r>
      <w:bookmarkEnd w:id="2288"/>
      <w:bookmarkEnd w:id="2289"/>
      <w:bookmarkEnd w:id="2290"/>
    </w:p>
    <w:p w14:paraId="3C52283F" w14:textId="77777777" w:rsidR="001F7359" w:rsidRDefault="001F7359" w:rsidP="001F7359">
      <w:pPr>
        <w:rPr>
          <w:rFonts w:eastAsia="SimSun"/>
        </w:rPr>
      </w:pPr>
      <w:r>
        <w:rPr>
          <w:rFonts w:eastAsia="SimSun"/>
        </w:rPr>
        <w:t xml:space="preserve">A Create operation sent to a &lt;fanOutPoint&gt; is fanned out to the members (if any) of the parent &lt;group&gt;. It is equivalent to sending a Create to each member and therefore results in new resources being created as children of these existing members. </w:t>
      </w:r>
    </w:p>
    <w:p w14:paraId="36DED221" w14:textId="77777777" w:rsidR="00400CE2" w:rsidRPr="004B651F" w:rsidRDefault="001F7359" w:rsidP="001F7359">
      <w:pPr>
        <w:rPr>
          <w:rFonts w:eastAsia="SimSun"/>
        </w:rPr>
      </w:pPr>
      <w:r>
        <w:rPr>
          <w:rFonts w:eastAsia="SimSun"/>
        </w:rPr>
        <w:t>If the Create is sent to a hierarchical URI containing a fanOutPoint and an additional path relative to that fanOutPoint then the new resources are not created as immediate children of the members, rather they are created as children of descendents of those members (as determined by the relative path).</w:t>
      </w:r>
    </w:p>
    <w:p w14:paraId="1D2FFC47" w14:textId="77777777" w:rsidR="00400CE2" w:rsidRPr="00D416FE" w:rsidRDefault="00400CE2" w:rsidP="00D416FE">
      <w:pPr>
        <w:rPr>
          <w:rFonts w:eastAsia="SimSun"/>
        </w:rPr>
      </w:pPr>
      <w:r w:rsidRPr="004B651F">
        <w:rPr>
          <w:b/>
          <w:bCs/>
          <w:i/>
          <w:iCs/>
          <w:lang w:eastAsia="zh-CN"/>
        </w:rPr>
        <w:lastRenderedPageBreak/>
        <w:t>Originator</w:t>
      </w:r>
      <w:r w:rsidRPr="00D5708A">
        <w:rPr>
          <w:rFonts w:eastAsia="SimSun"/>
        </w:rPr>
        <w:t>:</w:t>
      </w:r>
    </w:p>
    <w:p w14:paraId="54EE03C9" w14:textId="77777777" w:rsidR="00400CE2" w:rsidRPr="00D23B5B" w:rsidRDefault="00400CE2" w:rsidP="004B651F">
      <w:pPr>
        <w:rPr>
          <w:rFonts w:eastAsia="SimSun"/>
        </w:rPr>
      </w:pPr>
      <w:r w:rsidRPr="004B651F">
        <w:rPr>
          <w:rFonts w:eastAsia="SimSun"/>
        </w:rPr>
        <w:t>Primitive specific operation after</w:t>
      </w:r>
      <w:r w:rsidR="007A6ACC" w:rsidRPr="004B651F">
        <w:t xml:space="preserve"> Orig-1.0</w:t>
      </w:r>
      <w:r w:rsidRPr="004B651F">
        <w:rPr>
          <w:rFonts w:eastAsia="SimSun"/>
        </w:rPr>
        <w:t xml:space="preserve"> </w:t>
      </w:r>
      <w:r w:rsidR="003E50A3">
        <w:rPr>
          <w:rFonts w:eastAsia="SimSun"/>
        </w:rPr>
        <w:t>"</w:t>
      </w:r>
      <w:r w:rsidRPr="00D23B5B">
        <w:rPr>
          <w:rFonts w:eastAsia="SimSun"/>
        </w:rPr>
        <w:t>Compose Reques</w:t>
      </w:r>
      <w:r w:rsidRPr="004B651F">
        <w:rPr>
          <w:rFonts w:eastAsia="SimSun"/>
        </w:rPr>
        <w:t>t</w:t>
      </w:r>
      <w:r w:rsidRPr="00D23B5B">
        <w:rPr>
          <w:rFonts w:eastAsia="SimSun"/>
        </w:rPr>
        <w:t xml:space="preserve"> primitive</w:t>
      </w:r>
      <w:r w:rsidR="003E50A3">
        <w:rPr>
          <w:rFonts w:eastAsia="SimSun"/>
        </w:rPr>
        <w:t>"</w:t>
      </w:r>
      <w:r w:rsidRPr="004B651F">
        <w:rPr>
          <w:rFonts w:eastAsia="SimSun"/>
        </w:rPr>
        <w:t xml:space="preserve"> and before</w:t>
      </w:r>
      <w:r w:rsidR="007A6ACC" w:rsidRPr="004B651F">
        <w:t xml:space="preserve"> Orig-</w:t>
      </w:r>
      <w:r w:rsidR="0088527D" w:rsidRPr="004B651F">
        <w:t>2.0</w:t>
      </w:r>
      <w:r w:rsidR="0088527D" w:rsidRPr="004B651F">
        <w:rPr>
          <w:rFonts w:eastAsia="SimSun"/>
        </w:rPr>
        <w:t xml:space="preserve"> </w:t>
      </w:r>
      <w:r w:rsidR="003E50A3">
        <w:rPr>
          <w:rFonts w:eastAsia="SimSun"/>
        </w:rPr>
        <w:t>"</w:t>
      </w:r>
      <w:r w:rsidRPr="00D23B5B">
        <w:rPr>
          <w:rFonts w:eastAsia="SimSun"/>
        </w:rPr>
        <w:t>Send the Request to the receiver CSE</w:t>
      </w:r>
      <w:r w:rsidR="003E50A3">
        <w:rPr>
          <w:rFonts w:eastAsia="SimSun"/>
        </w:rPr>
        <w:t>"</w:t>
      </w:r>
      <w:r w:rsidRPr="004B651F">
        <w:rPr>
          <w:rFonts w:eastAsia="SimSun"/>
        </w:rPr>
        <w:t xml:space="preserve">: In the case the Originator wants to subscribe to all the member resources of the group and the originator wants the group hosting CSE to aggregate all the notifications come from its member hosting CSEs, the Originator shall include </w:t>
      </w:r>
      <w:r w:rsidRPr="004B651F">
        <w:rPr>
          <w:b/>
          <w:bCs/>
          <w:i/>
          <w:iCs/>
          <w:lang w:eastAsia="zh-CN"/>
        </w:rPr>
        <w:t>notificationForwardingURI</w:t>
      </w:r>
      <w:r w:rsidRPr="004B651F">
        <w:rPr>
          <w:rFonts w:eastAsia="SimSun"/>
        </w:rPr>
        <w:t xml:space="preserve"> attribute in the </w:t>
      </w:r>
      <w:r w:rsidR="00E07FD2" w:rsidRPr="004B651F">
        <w:rPr>
          <w:rFonts w:eastAsia="SimSun"/>
        </w:rPr>
        <w:t>&lt;</w:t>
      </w:r>
      <w:r w:rsidRPr="004B651F">
        <w:rPr>
          <w:rFonts w:eastAsia="SimSun"/>
        </w:rPr>
        <w:t>subscription</w:t>
      </w:r>
      <w:r w:rsidR="00E07FD2" w:rsidRPr="004B651F">
        <w:rPr>
          <w:rFonts w:eastAsia="SimSun"/>
        </w:rPr>
        <w:t>&gt;</w:t>
      </w:r>
      <w:r w:rsidRPr="004B651F">
        <w:rPr>
          <w:rFonts w:eastAsia="SimSun"/>
        </w:rPr>
        <w:t xml:space="preserve"> resource.</w:t>
      </w:r>
    </w:p>
    <w:p w14:paraId="4A14279C" w14:textId="77777777" w:rsidR="00400CE2" w:rsidRPr="004B651F" w:rsidRDefault="00400CE2" w:rsidP="00400CE2">
      <w:pPr>
        <w:rPr>
          <w:b/>
          <w:bCs/>
          <w:i/>
          <w:iCs/>
          <w:lang w:eastAsia="zh-CN"/>
        </w:rPr>
      </w:pPr>
      <w:r w:rsidRPr="004B651F">
        <w:rPr>
          <w:b/>
          <w:bCs/>
          <w:i/>
          <w:iCs/>
          <w:lang w:eastAsia="zh-CN"/>
        </w:rPr>
        <w:t>Receiver:</w:t>
      </w:r>
    </w:p>
    <w:p w14:paraId="0240739A" w14:textId="77777777" w:rsidR="00400CE2" w:rsidRPr="004B651F" w:rsidRDefault="00400CE2" w:rsidP="004B651F">
      <w:pPr>
        <w:rPr>
          <w:rFonts w:eastAsia="SimSun"/>
        </w:rPr>
      </w:pPr>
      <w:r w:rsidRPr="004B651F">
        <w:rPr>
          <w:rFonts w:eastAsia="SimSun"/>
        </w:rPr>
        <w:t xml:space="preserve">Primitive specific operation after </w:t>
      </w:r>
      <w:r w:rsidR="007A6ACC" w:rsidRPr="004B651F">
        <w:rPr>
          <w:rFonts w:eastAsia="SimSun"/>
        </w:rPr>
        <w:t xml:space="preserve">Recv-6.2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before</w:t>
      </w:r>
      <w:r w:rsidR="007A6ACC" w:rsidRPr="004B651F">
        <w:t xml:space="preserve"> </w:t>
      </w:r>
      <w:r w:rsidR="007A6ACC" w:rsidRPr="004B651F">
        <w:rPr>
          <w:rFonts w:eastAsia="SimSun"/>
        </w:rPr>
        <w:t>Recv-</w:t>
      </w:r>
      <w:r w:rsidR="0088527D" w:rsidRPr="004B651F">
        <w:rPr>
          <w:rFonts w:eastAsia="SimSun"/>
        </w:rPr>
        <w:t>6.</w:t>
      </w:r>
      <w:r w:rsidR="0088527D" w:rsidRPr="004B651F">
        <w:t>3</w:t>
      </w:r>
      <w:r w:rsidR="0088527D" w:rsidRPr="004B651F">
        <w:rPr>
          <w:rFonts w:eastAsia="SimSun"/>
        </w:rPr>
        <w:t xml:space="preserve"> </w:t>
      </w:r>
      <w:r w:rsidR="003E50A3">
        <w:rPr>
          <w:rFonts w:eastAsia="SimSun"/>
        </w:rPr>
        <w:t>"</w:t>
      </w:r>
      <w:r w:rsidRPr="00D23B5B">
        <w:rPr>
          <w:rFonts w:eastAsia="SimSun"/>
        </w:rPr>
        <w:t>Check authorization of the Originator</w:t>
      </w:r>
      <w:r w:rsidR="003E50A3">
        <w:rPr>
          <w:rFonts w:eastAsia="SimSun"/>
        </w:rPr>
        <w:t>"</w:t>
      </w:r>
      <w:r w:rsidR="001F7359">
        <w:rPr>
          <w:rFonts w:eastAsia="SimSun"/>
        </w:rPr>
        <w:t>.</w:t>
      </w:r>
    </w:p>
    <w:p w14:paraId="7D9F8BF2" w14:textId="77777777" w:rsidR="00400CE2" w:rsidRPr="004B651F" w:rsidRDefault="00400CE2" w:rsidP="004B651F">
      <w:pPr>
        <w:rPr>
          <w:rFonts w:eastAsia="SimSun"/>
        </w:rPr>
      </w:pPr>
      <w:r w:rsidRPr="004B651F">
        <w:rPr>
          <w:rFonts w:eastAsia="SimSun"/>
        </w:rPr>
        <w:t>Primitive specific operation additional to</w:t>
      </w:r>
      <w:r w:rsidR="007A6ACC" w:rsidRPr="004B651F">
        <w:rPr>
          <w:rFonts w:eastAsia="SimSun"/>
        </w:rPr>
        <w:t xml:space="preserve"> Recv-</w:t>
      </w:r>
      <w:r w:rsidR="0088527D" w:rsidRPr="004B651F">
        <w:rPr>
          <w:rFonts w:eastAsia="SimSun"/>
        </w:rPr>
        <w:t>6.</w:t>
      </w:r>
      <w:r w:rsidR="0088527D" w:rsidRPr="004B651F">
        <w:t>3</w:t>
      </w:r>
      <w:r w:rsidR="0088527D" w:rsidRPr="004B651F">
        <w:rPr>
          <w:rFonts w:eastAsia="SimSun"/>
        </w:rPr>
        <w:t xml:space="preserve">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w:t>
      </w:r>
      <w:r w:rsidR="00E07FD2" w:rsidRPr="004B651F">
        <w:rPr>
          <w:rFonts w:eastAsia="SimSun"/>
        </w:rPr>
        <w:t>&lt;</w:t>
      </w:r>
      <w:r w:rsidRPr="004B651F">
        <w:rPr>
          <w:rFonts w:eastAsia="SimSun"/>
        </w:rPr>
        <w:t>group</w:t>
      </w:r>
      <w:r w:rsidR="00E07FD2" w:rsidRPr="004B651F">
        <w:rPr>
          <w:rFonts w:eastAsia="SimSun"/>
        </w:rPr>
        <w:t>&gt;</w:t>
      </w:r>
      <w:r w:rsidRPr="004B651F">
        <w:rPr>
          <w:rFonts w:eastAsia="SimSun"/>
        </w:rPr>
        <w:t xml:space="preserve">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 xml:space="preserve">of the parent </w:t>
      </w:r>
      <w:r w:rsidR="00E07FD2" w:rsidRPr="004B651F">
        <w:rPr>
          <w:rFonts w:eastAsia="SimSun"/>
        </w:rPr>
        <w:t>&lt;</w:t>
      </w:r>
      <w:r w:rsidRPr="004B651F">
        <w:rPr>
          <w:rFonts w:eastAsia="SimSun"/>
        </w:rPr>
        <w:t>group</w:t>
      </w:r>
      <w:r w:rsidR="00E07FD2" w:rsidRPr="004B651F">
        <w:rPr>
          <w:rFonts w:eastAsia="SimSun"/>
        </w:rPr>
        <w:t>&gt;</w:t>
      </w:r>
      <w:r w:rsidRPr="004B651F">
        <w:rPr>
          <w:rFonts w:eastAsia="SimSun"/>
        </w:rPr>
        <w:t xml:space="preserve"> resource shall be used.</w:t>
      </w:r>
    </w:p>
    <w:p w14:paraId="6CC8BB2D" w14:textId="77777777" w:rsidR="00400CE2" w:rsidRPr="004B651F" w:rsidRDefault="00400CE2" w:rsidP="004B651F">
      <w:pPr>
        <w:rPr>
          <w:rFonts w:eastAsia="SimSun"/>
        </w:rPr>
      </w:pPr>
      <w:r w:rsidRPr="004B651F">
        <w:rPr>
          <w:rFonts w:eastAsia="SimSun"/>
        </w:rPr>
        <w:t xml:space="preserve">Primitive specific operation to replace </w:t>
      </w:r>
      <w:r w:rsidR="007A6ACC" w:rsidRPr="004B651F">
        <w:rPr>
          <w:rFonts w:eastAsia="SimSun"/>
        </w:rPr>
        <w:t>Recv-6.</w:t>
      </w:r>
      <w:r w:rsidR="007A6ACC" w:rsidRPr="004B651F">
        <w:t>5</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7A6ACC" w:rsidRPr="004B651F">
        <w:rPr>
          <w:rFonts w:eastAsia="SimSun"/>
        </w:rPr>
        <w:t>Recv-6.</w:t>
      </w:r>
      <w:r w:rsidR="007A6ACC" w:rsidRPr="004B651F">
        <w:t>6</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6BC18C48" w14:textId="77777777" w:rsidR="00400CE2" w:rsidRPr="00B24936" w:rsidRDefault="00400CE2" w:rsidP="006B6BEB">
      <w:pPr>
        <w:numPr>
          <w:ilvl w:val="0"/>
          <w:numId w:val="44"/>
        </w:numPr>
        <w:tabs>
          <w:tab w:val="left" w:pos="284"/>
        </w:tabs>
        <w:spacing w:before="120" w:after="0"/>
        <w:rPr>
          <w:rFonts w:eastAsia="SimSun"/>
          <w:lang w:eastAsia="zh-CN"/>
        </w:rPr>
      </w:pPr>
      <w:r w:rsidRPr="00C5746E">
        <w:rPr>
          <w:rFonts w:eastAsia="SimSun"/>
          <w:lang w:eastAsia="zh-CN"/>
        </w:rPr>
        <w:t xml:space="preserve">Validate the </w:t>
      </w:r>
      <w:r w:rsidR="001F7359">
        <w:rPr>
          <w:rFonts w:eastAsia="SimSun"/>
          <w:lang w:eastAsia="zh-CN"/>
        </w:rPr>
        <w:t xml:space="preserve">type of </w:t>
      </w:r>
      <w:r w:rsidR="001F7359">
        <w:rPr>
          <w:rFonts w:eastAsia="SimSun"/>
        </w:rPr>
        <w:t>of resource to be created</w:t>
      </w:r>
      <w:r w:rsidRPr="00C5746E">
        <w:rPr>
          <w:rFonts w:eastAsia="SimSun"/>
          <w:lang w:eastAsia="zh-CN"/>
        </w:rPr>
        <w:t>, refer to</w:t>
      </w:r>
      <w:r w:rsidR="00713B49" w:rsidRPr="00C5746E">
        <w:rPr>
          <w:rFonts w:eastAsia="SimSun"/>
          <w:lang w:eastAsia="zh-CN"/>
        </w:rPr>
        <w:t xml:space="preserve">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_Ref442703668 \r \h </w:instrText>
      </w:r>
      <w:r w:rsidR="00862A2E">
        <w:rPr>
          <w:rFonts w:eastAsia="SimSun"/>
          <w:lang w:eastAsia="zh-CN"/>
        </w:rPr>
      </w:r>
      <w:r w:rsidR="00862A2E">
        <w:rPr>
          <w:rFonts w:eastAsia="SimSun"/>
          <w:lang w:eastAsia="zh-CN"/>
        </w:rPr>
        <w:fldChar w:fldCharType="separate"/>
      </w:r>
      <w:r w:rsidR="00862A2E">
        <w:rPr>
          <w:rFonts w:eastAsia="SimSun"/>
          <w:lang w:eastAsia="zh-CN"/>
        </w:rPr>
        <w:t>7.4.15.</w:t>
      </w:r>
      <w:r w:rsidR="00862A2E">
        <w:rPr>
          <w:rFonts w:eastAsia="SimSun"/>
          <w:lang w:eastAsia="zh-CN"/>
        </w:rPr>
        <w:t>2</w:t>
      </w:r>
      <w:r w:rsidR="00862A2E">
        <w:rPr>
          <w:rFonts w:eastAsia="SimSun"/>
          <w:lang w:eastAsia="zh-CN"/>
        </w:rPr>
        <w:t>.1</w:t>
      </w:r>
      <w:r w:rsidR="00862A2E">
        <w:rPr>
          <w:rFonts w:eastAsia="SimSun"/>
          <w:lang w:eastAsia="zh-CN"/>
        </w:rPr>
        <w:fldChar w:fldCharType="end"/>
      </w:r>
      <w:r w:rsidR="00862A2E">
        <w:rPr>
          <w:rFonts w:eastAsia="SimSun"/>
          <w:lang w:eastAsia="zh-CN"/>
        </w:rPr>
        <w:t>.</w:t>
      </w:r>
    </w:p>
    <w:p w14:paraId="7B2F8563" w14:textId="77777777" w:rsidR="00400CE2" w:rsidRPr="00AF150B" w:rsidRDefault="00400CE2" w:rsidP="006B6BEB">
      <w:pPr>
        <w:numPr>
          <w:ilvl w:val="0"/>
          <w:numId w:val="44"/>
        </w:numPr>
        <w:tabs>
          <w:tab w:val="left" w:pos="284"/>
        </w:tabs>
        <w:spacing w:before="120" w:after="0"/>
        <w:rPr>
          <w:rFonts w:eastAsia="SimSun"/>
          <w:lang w:eastAsia="zh-CN"/>
        </w:rPr>
      </w:pPr>
      <w:r w:rsidRPr="00AF150B">
        <w:rPr>
          <w:rFonts w:eastAsia="SimSun"/>
          <w:lang w:eastAsia="zh-CN"/>
        </w:rPr>
        <w:t xml:space="preserve">Sub-group creation for members residing on the same CSE,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_Ref409959179 \r \h </w:instrText>
      </w:r>
      <w:r w:rsidR="00862A2E">
        <w:rPr>
          <w:rFonts w:eastAsia="SimSun"/>
          <w:lang w:eastAsia="zh-CN"/>
        </w:rPr>
      </w:r>
      <w:r w:rsidR="00862A2E">
        <w:rPr>
          <w:rFonts w:eastAsia="SimSun"/>
          <w:lang w:eastAsia="zh-CN"/>
        </w:rPr>
        <w:fldChar w:fldCharType="separate"/>
      </w:r>
      <w:r w:rsidR="00862A2E">
        <w:rPr>
          <w:rFonts w:eastAsia="SimSun"/>
          <w:lang w:eastAsia="zh-CN"/>
        </w:rPr>
        <w:t>7.4.15.2.2</w:t>
      </w:r>
      <w:r w:rsidR="00862A2E">
        <w:rPr>
          <w:rFonts w:eastAsia="SimSun"/>
          <w:lang w:eastAsia="zh-CN"/>
        </w:rPr>
        <w:fldChar w:fldCharType="end"/>
      </w:r>
      <w:r w:rsidR="00862A2E">
        <w:rPr>
          <w:rFonts w:eastAsia="SimSun"/>
          <w:lang w:eastAsia="zh-CN"/>
        </w:rPr>
        <w:t>.</w:t>
      </w:r>
    </w:p>
    <w:p w14:paraId="691D2212" w14:textId="77777777" w:rsidR="00400CE2" w:rsidRPr="00AC42B0" w:rsidRDefault="00400CE2" w:rsidP="006B6BEB">
      <w:pPr>
        <w:numPr>
          <w:ilvl w:val="0"/>
          <w:numId w:val="44"/>
        </w:numPr>
        <w:tabs>
          <w:tab w:val="left" w:pos="284"/>
        </w:tabs>
        <w:spacing w:before="120" w:after="0"/>
        <w:rPr>
          <w:rFonts w:eastAsia="SimSun"/>
          <w:lang w:eastAsia="zh-CN"/>
        </w:rPr>
      </w:pPr>
      <w:r w:rsidRPr="00AC42B0">
        <w:rPr>
          <w:rFonts w:eastAsia="SimSun"/>
          <w:lang w:eastAsia="zh-CN"/>
        </w:rPr>
        <w:t xml:space="preserve">Assign URI for aggregation of notification,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_Ref442703778 \r \h </w:instrText>
      </w:r>
      <w:r w:rsidR="00862A2E">
        <w:rPr>
          <w:rFonts w:eastAsia="SimSun"/>
          <w:lang w:eastAsia="zh-CN"/>
        </w:rPr>
      </w:r>
      <w:r w:rsidR="00862A2E">
        <w:rPr>
          <w:rFonts w:eastAsia="SimSun"/>
          <w:lang w:eastAsia="zh-CN"/>
        </w:rPr>
        <w:fldChar w:fldCharType="separate"/>
      </w:r>
      <w:r w:rsidR="00862A2E">
        <w:rPr>
          <w:rFonts w:eastAsia="SimSun"/>
          <w:lang w:eastAsia="zh-CN"/>
        </w:rPr>
        <w:t>7.4.15.2.3</w:t>
      </w:r>
      <w:r w:rsidR="00862A2E">
        <w:rPr>
          <w:rFonts w:eastAsia="SimSun"/>
          <w:lang w:eastAsia="zh-CN"/>
        </w:rPr>
        <w:fldChar w:fldCharType="end"/>
      </w:r>
      <w:r w:rsidR="00862A2E">
        <w:rPr>
          <w:rFonts w:eastAsia="SimSun"/>
          <w:lang w:eastAsia="zh-CN"/>
        </w:rPr>
        <w:t>.</w:t>
      </w:r>
    </w:p>
    <w:p w14:paraId="1DB0F72A" w14:textId="77777777" w:rsidR="00400CE2" w:rsidRPr="00931838" w:rsidRDefault="00400CE2" w:rsidP="006B6BEB">
      <w:pPr>
        <w:numPr>
          <w:ilvl w:val="0"/>
          <w:numId w:val="44"/>
        </w:numPr>
        <w:tabs>
          <w:tab w:val="left" w:pos="284"/>
        </w:tabs>
        <w:spacing w:before="120" w:after="0"/>
        <w:rPr>
          <w:rFonts w:eastAsia="SimSun"/>
          <w:lang w:eastAsia="zh-CN"/>
        </w:rPr>
      </w:pPr>
      <w:r w:rsidRPr="00931838">
        <w:rPr>
          <w:rFonts w:eastAsia="SimSun"/>
          <w:lang w:eastAsia="zh-CN"/>
        </w:rPr>
        <w:t xml:space="preserve">Fanout Request to each member,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_Ref409959163 \r \h </w:instrText>
      </w:r>
      <w:r w:rsidR="00862A2E">
        <w:rPr>
          <w:rFonts w:eastAsia="SimSun"/>
          <w:lang w:eastAsia="zh-CN"/>
        </w:rPr>
      </w:r>
      <w:r w:rsidR="00862A2E">
        <w:rPr>
          <w:rFonts w:eastAsia="SimSun"/>
          <w:lang w:eastAsia="zh-CN"/>
        </w:rPr>
        <w:fldChar w:fldCharType="separate"/>
      </w:r>
      <w:r w:rsidR="00862A2E">
        <w:rPr>
          <w:rFonts w:eastAsia="SimSun"/>
          <w:lang w:eastAsia="zh-CN"/>
        </w:rPr>
        <w:t>7.4.15.2.4</w:t>
      </w:r>
      <w:r w:rsidR="00862A2E">
        <w:rPr>
          <w:rFonts w:eastAsia="SimSun"/>
          <w:lang w:eastAsia="zh-CN"/>
        </w:rPr>
        <w:fldChar w:fldCharType="end"/>
      </w:r>
      <w:r w:rsidR="00862A2E">
        <w:rPr>
          <w:rFonts w:eastAsia="SimSun"/>
          <w:lang w:eastAsia="zh-CN"/>
        </w:rPr>
        <w:t>.</w:t>
      </w:r>
    </w:p>
    <w:p w14:paraId="2906CBF1" w14:textId="77777777" w:rsidR="00400CE2" w:rsidRPr="00931838" w:rsidRDefault="00400CE2" w:rsidP="00400CE2">
      <w:pPr>
        <w:tabs>
          <w:tab w:val="num" w:pos="737"/>
        </w:tabs>
        <w:ind w:left="737" w:hanging="453"/>
        <w:rPr>
          <w:rFonts w:eastAsia="SimSun"/>
          <w:lang w:eastAsia="zh-CN"/>
        </w:rPr>
      </w:pPr>
      <w:r w:rsidRPr="00931838">
        <w:rPr>
          <w:rFonts w:eastAsia="SimSun"/>
          <w:lang w:eastAsia="zh-CN"/>
        </w:rPr>
        <w:t>5)</w:t>
      </w:r>
      <w:r w:rsidRPr="00931838">
        <w:rPr>
          <w:rFonts w:eastAsia="SimSun"/>
          <w:lang w:eastAsia="zh-CN"/>
        </w:rPr>
        <w:tab/>
        <w:t>The group hosting CSE shall aggregate the Responses after receiving responses from its member resources and sub-groups and aggregate the Responses:</w:t>
      </w:r>
    </w:p>
    <w:p w14:paraId="04CAB38C"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7A6ACC" w:rsidRPr="004B651F">
        <w:rPr>
          <w:rFonts w:eastAsia="SimSun"/>
        </w:rPr>
        <w:t>Recv-6.</w:t>
      </w:r>
      <w:r w:rsidR="007A6ACC" w:rsidRPr="004B651F">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p>
    <w:p w14:paraId="6F56B0E9" w14:textId="77777777" w:rsidR="00400CE2" w:rsidRPr="005B1440" w:rsidRDefault="00400CE2" w:rsidP="006B6BEB">
      <w:pPr>
        <w:pStyle w:val="Heading5"/>
        <w:numPr>
          <w:ilvl w:val="4"/>
          <w:numId w:val="137"/>
        </w:numPr>
      </w:pPr>
      <w:bookmarkStart w:id="2292" w:name="_Toc410309070"/>
      <w:bookmarkStart w:id="2293" w:name="_Toc474219518"/>
      <w:bookmarkStart w:id="2294" w:name="_Toc462064628"/>
      <w:bookmarkStart w:id="2295" w:name="_Toc482111104"/>
      <w:r w:rsidRPr="00C863B0">
        <w:tab/>
      </w:r>
      <w:commentRangeStart w:id="2296"/>
      <w:r w:rsidRPr="00BF3945">
        <w:t>Retrieve</w:t>
      </w:r>
      <w:bookmarkEnd w:id="2292"/>
      <w:commentRangeEnd w:id="2296"/>
      <w:r w:rsidR="00165501">
        <w:rPr>
          <w:rStyle w:val="CommentReference"/>
          <w:rFonts w:ascii="Times New Roman" w:hAnsi="Times New Roman"/>
        </w:rPr>
        <w:commentReference w:id="2296"/>
      </w:r>
      <w:bookmarkEnd w:id="2293"/>
      <w:bookmarkEnd w:id="2294"/>
      <w:bookmarkEnd w:id="2295"/>
    </w:p>
    <w:p w14:paraId="6BCDDD8B" w14:textId="77777777" w:rsidR="00400CE2" w:rsidRPr="004B651F" w:rsidRDefault="00400CE2" w:rsidP="00D5708A">
      <w:pPr>
        <w:rPr>
          <w:rFonts w:eastAsia="SimSun"/>
        </w:rPr>
      </w:pPr>
    </w:p>
    <w:p w14:paraId="53B903EC" w14:textId="77777777" w:rsidR="00400CE2" w:rsidRPr="00D23B5B" w:rsidRDefault="00400CE2" w:rsidP="00D416FE">
      <w:pPr>
        <w:rPr>
          <w:rFonts w:eastAsia="SimSun"/>
        </w:rPr>
      </w:pPr>
      <w:r w:rsidRPr="004B651F">
        <w:rPr>
          <w:rFonts w:eastAsia="SimSun"/>
        </w:rPr>
        <w:t>Originator</w:t>
      </w:r>
      <w:r w:rsidRPr="00D23B5B">
        <w:rPr>
          <w:rFonts w:eastAsia="SimSun"/>
        </w:rPr>
        <w:t>:</w:t>
      </w:r>
    </w:p>
    <w:p w14:paraId="7BD85A42" w14:textId="77777777" w:rsidR="00400CE2" w:rsidRPr="001F4DE7" w:rsidRDefault="00400CE2" w:rsidP="00400CE2">
      <w:pPr>
        <w:ind w:left="284"/>
        <w:rPr>
          <w:rFonts w:eastAsia="SimSun"/>
        </w:rPr>
      </w:pPr>
      <w:r w:rsidRPr="001F4DE7">
        <w:rPr>
          <w:rFonts w:eastAsia="SimSun"/>
          <w:lang w:eastAsia="zh-CN"/>
        </w:rPr>
        <w:t>No primitive specific operations.</w:t>
      </w:r>
    </w:p>
    <w:p w14:paraId="360B9AE6" w14:textId="77777777" w:rsidR="00400CE2" w:rsidRPr="004B651F" w:rsidRDefault="00400CE2" w:rsidP="00D5708A">
      <w:pPr>
        <w:rPr>
          <w:rFonts w:eastAsia="SimSun"/>
        </w:rPr>
      </w:pPr>
      <w:r w:rsidRPr="004B651F">
        <w:rPr>
          <w:rFonts w:eastAsia="SimSun"/>
        </w:rPr>
        <w:t>Receiver:</w:t>
      </w:r>
    </w:p>
    <w:p w14:paraId="76424C62" w14:textId="77777777" w:rsidR="00400CE2" w:rsidRPr="004B651F" w:rsidRDefault="00400CE2" w:rsidP="004B651F">
      <w:pPr>
        <w:rPr>
          <w:rFonts w:eastAsia="SimSun"/>
        </w:rPr>
      </w:pPr>
      <w:r w:rsidRPr="004B651F">
        <w:rPr>
          <w:rFonts w:eastAsia="SimSun"/>
        </w:rPr>
        <w:t>Primitive specific operation after</w:t>
      </w:r>
      <w:r w:rsidR="007A6ACC" w:rsidRPr="004B651F">
        <w:t xml:space="preserve"> </w:t>
      </w:r>
      <w:r w:rsidR="007A6ACC" w:rsidRPr="004B651F">
        <w:rPr>
          <w:rFonts w:eastAsia="SimSun"/>
        </w:rPr>
        <w:t>Recv-6.2</w:t>
      </w:r>
      <w:r w:rsidRPr="004B651F">
        <w:rPr>
          <w:rFonts w:eastAsia="SimSun"/>
        </w:rPr>
        <w:t xml:space="preserve">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before</w:t>
      </w:r>
      <w:r w:rsidR="007A6ACC" w:rsidRPr="004B651F">
        <w:t xml:space="preserve"> </w:t>
      </w:r>
      <w:r w:rsidR="007A6ACC" w:rsidRPr="004B651F">
        <w:rPr>
          <w:rFonts w:eastAsia="SimSun"/>
        </w:rPr>
        <w:t>Recv-6.</w:t>
      </w:r>
      <w:r w:rsidR="007A6ACC" w:rsidRPr="004B651F">
        <w:t>3</w:t>
      </w:r>
      <w:r w:rsidRPr="004B651F">
        <w:rPr>
          <w:rFonts w:eastAsia="SimSun"/>
        </w:rPr>
        <w:t xml:space="preserve"> </w:t>
      </w:r>
      <w:r w:rsidR="003E50A3">
        <w:rPr>
          <w:rFonts w:eastAsia="SimSun"/>
        </w:rPr>
        <w:t>"</w:t>
      </w:r>
      <w:r w:rsidRPr="00D23B5B">
        <w:rPr>
          <w:rFonts w:eastAsia="SimSun"/>
        </w:rPr>
        <w:t>Check authorization of the Originator</w:t>
      </w:r>
      <w:r w:rsidR="003E50A3">
        <w:rPr>
          <w:rFonts w:eastAsia="SimSun"/>
        </w:rPr>
        <w:t>"</w:t>
      </w:r>
      <w:r w:rsidR="00862A2E">
        <w:rPr>
          <w:rFonts w:eastAsia="SimSun"/>
        </w:rPr>
        <w:t>.</w:t>
      </w:r>
    </w:p>
    <w:p w14:paraId="68793BD8" w14:textId="77777777" w:rsidR="00400CE2" w:rsidRPr="004B651F" w:rsidRDefault="00400CE2" w:rsidP="004B651F">
      <w:pPr>
        <w:rPr>
          <w:rFonts w:eastAsia="SimSun"/>
        </w:rPr>
      </w:pPr>
      <w:r w:rsidRPr="004B651F">
        <w:rPr>
          <w:rFonts w:eastAsia="SimSun"/>
        </w:rPr>
        <w:t xml:space="preserve">Primitive specific operation additional to </w:t>
      </w:r>
      <w:r w:rsidR="007A6ACC" w:rsidRPr="004B651F">
        <w:rPr>
          <w:rFonts w:eastAsia="SimSun"/>
        </w:rPr>
        <w:t>Recv-6.</w:t>
      </w:r>
      <w:r w:rsidR="007A6ACC" w:rsidRPr="004B651F">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group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of the parent group resource shall be used.</w:t>
      </w:r>
    </w:p>
    <w:p w14:paraId="0DF9AB35" w14:textId="77777777" w:rsidR="00400CE2" w:rsidRPr="004B651F" w:rsidRDefault="00400CE2" w:rsidP="004B651F">
      <w:pPr>
        <w:rPr>
          <w:rFonts w:eastAsia="SimSun"/>
        </w:rPr>
      </w:pPr>
      <w:r w:rsidRPr="004B651F">
        <w:rPr>
          <w:rFonts w:eastAsia="SimSun"/>
        </w:rPr>
        <w:t xml:space="preserve">Primitive specific operation to replace </w:t>
      </w:r>
      <w:r w:rsidR="007A6ACC" w:rsidRPr="004B651F">
        <w:rPr>
          <w:rFonts w:eastAsia="SimSun"/>
        </w:rPr>
        <w:t>Recv-6.</w:t>
      </w:r>
      <w:r w:rsidR="007A6ACC" w:rsidRPr="004B651F">
        <w:t>5</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7A6ACC" w:rsidRPr="004B651F">
        <w:rPr>
          <w:rFonts w:eastAsia="SimSun"/>
        </w:rPr>
        <w:t>Recv-6.</w:t>
      </w:r>
      <w:r w:rsidR="007A6ACC" w:rsidRPr="004B651F">
        <w:t xml:space="preserve">6 </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3E29CCA6" w14:textId="77777777" w:rsidR="00400CE2" w:rsidRPr="00C5746E" w:rsidRDefault="00400CE2" w:rsidP="006B6BEB">
      <w:pPr>
        <w:numPr>
          <w:ilvl w:val="0"/>
          <w:numId w:val="45"/>
        </w:numPr>
        <w:tabs>
          <w:tab w:val="left" w:pos="284"/>
        </w:tabs>
        <w:spacing w:before="120" w:after="0"/>
        <w:rPr>
          <w:rFonts w:eastAsia="SimSun"/>
          <w:lang w:eastAsia="zh-CN"/>
        </w:rPr>
      </w:pPr>
      <w:r w:rsidRPr="00C5746E">
        <w:rPr>
          <w:rFonts w:eastAsia="SimSun"/>
          <w:lang w:eastAsia="zh-CN"/>
        </w:rPr>
        <w:t xml:space="preserve">Sub-group creation for members residing on the same CSE,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_Ref409959179 \r \h </w:instrText>
      </w:r>
      <w:r w:rsidR="00862A2E">
        <w:rPr>
          <w:rFonts w:eastAsia="SimSun"/>
          <w:lang w:eastAsia="zh-CN"/>
        </w:rPr>
      </w:r>
      <w:r w:rsidR="00862A2E">
        <w:rPr>
          <w:rFonts w:eastAsia="SimSun"/>
          <w:lang w:eastAsia="zh-CN"/>
        </w:rPr>
        <w:fldChar w:fldCharType="separate"/>
      </w:r>
      <w:r w:rsidR="00862A2E">
        <w:rPr>
          <w:rFonts w:eastAsia="SimSun"/>
          <w:lang w:eastAsia="zh-CN"/>
        </w:rPr>
        <w:t>7.4.15.2.2</w:t>
      </w:r>
      <w:r w:rsidR="00862A2E">
        <w:rPr>
          <w:rFonts w:eastAsia="SimSun"/>
          <w:lang w:eastAsia="zh-CN"/>
        </w:rPr>
        <w:fldChar w:fldCharType="end"/>
      </w:r>
      <w:r w:rsidR="00862A2E">
        <w:rPr>
          <w:rFonts w:eastAsia="SimSun"/>
          <w:lang w:eastAsia="zh-CN"/>
        </w:rPr>
        <w:t>.</w:t>
      </w:r>
    </w:p>
    <w:p w14:paraId="649CBF37" w14:textId="77777777" w:rsidR="00400CE2" w:rsidRPr="00B24936" w:rsidRDefault="00400CE2" w:rsidP="006B6BEB">
      <w:pPr>
        <w:numPr>
          <w:ilvl w:val="0"/>
          <w:numId w:val="45"/>
        </w:numPr>
        <w:tabs>
          <w:tab w:val="left" w:pos="284"/>
        </w:tabs>
        <w:spacing w:before="120" w:after="0"/>
        <w:rPr>
          <w:rFonts w:eastAsia="SimSun"/>
          <w:lang w:eastAsia="zh-CN"/>
        </w:rPr>
      </w:pPr>
      <w:r w:rsidRPr="00B24936">
        <w:rPr>
          <w:rFonts w:eastAsia="SimSun"/>
          <w:lang w:eastAsia="zh-CN"/>
        </w:rPr>
        <w:t xml:space="preserve">Fanout Request to each member, refer to </w:t>
      </w:r>
      <w:r w:rsidR="006853A5">
        <w:rPr>
          <w:rFonts w:eastAsia="SimSun"/>
          <w:lang w:eastAsia="zh-CN"/>
        </w:rPr>
        <w:t xml:space="preserve">clause </w:t>
      </w:r>
      <w:r w:rsidR="00862A2E">
        <w:rPr>
          <w:rFonts w:eastAsia="SimSun"/>
          <w:lang w:eastAsia="zh-CN"/>
        </w:rPr>
        <w:fldChar w:fldCharType="begin"/>
      </w:r>
      <w:r w:rsidR="00862A2E">
        <w:rPr>
          <w:rFonts w:eastAsia="SimSun"/>
          <w:lang w:eastAsia="zh-CN"/>
        </w:rPr>
        <w:instrText xml:space="preserve"> REF _Ref409959163 \r \h </w:instrText>
      </w:r>
      <w:r w:rsidR="00862A2E">
        <w:rPr>
          <w:rFonts w:eastAsia="SimSun"/>
          <w:lang w:eastAsia="zh-CN"/>
        </w:rPr>
      </w:r>
      <w:r w:rsidR="00862A2E">
        <w:rPr>
          <w:rFonts w:eastAsia="SimSun"/>
          <w:lang w:eastAsia="zh-CN"/>
        </w:rPr>
        <w:fldChar w:fldCharType="separate"/>
      </w:r>
      <w:r w:rsidR="00862A2E">
        <w:rPr>
          <w:rFonts w:eastAsia="SimSun"/>
          <w:lang w:eastAsia="zh-CN"/>
        </w:rPr>
        <w:t>7.4.15.2.4</w:t>
      </w:r>
      <w:r w:rsidR="00862A2E">
        <w:rPr>
          <w:rFonts w:eastAsia="SimSun"/>
          <w:lang w:eastAsia="zh-CN"/>
        </w:rPr>
        <w:fldChar w:fldCharType="end"/>
      </w:r>
      <w:r w:rsidR="00862A2E">
        <w:rPr>
          <w:rFonts w:eastAsia="SimSun"/>
          <w:lang w:eastAsia="zh-CN"/>
        </w:rPr>
        <w:t>.</w:t>
      </w:r>
    </w:p>
    <w:p w14:paraId="6C6082AF" w14:textId="77777777" w:rsidR="00400CE2" w:rsidRPr="00127801" w:rsidRDefault="00400CE2" w:rsidP="00400CE2">
      <w:pPr>
        <w:tabs>
          <w:tab w:val="num" w:pos="737"/>
        </w:tabs>
        <w:ind w:left="737" w:hanging="453"/>
        <w:rPr>
          <w:rFonts w:eastAsia="SimSun"/>
          <w:lang w:eastAsia="zh-CN"/>
        </w:rPr>
      </w:pPr>
      <w:r w:rsidRPr="00AF150B">
        <w:rPr>
          <w:rFonts w:eastAsia="SimSun"/>
          <w:lang w:eastAsia="zh-CN"/>
        </w:rPr>
        <w:t>3)</w:t>
      </w:r>
      <w:r w:rsidRPr="00AF150B">
        <w:rPr>
          <w:rFonts w:eastAsia="SimSun"/>
          <w:lang w:eastAsia="zh-CN"/>
        </w:rPr>
        <w:tab/>
        <w:t>The group ho</w:t>
      </w:r>
      <w:r w:rsidRPr="00127801">
        <w:rPr>
          <w:rFonts w:eastAsia="SimSun"/>
          <w:lang w:eastAsia="zh-CN"/>
        </w:rPr>
        <w:t>sting CSE shall aggregate the Responses after receiving responses from its member resources and sub-groups and aggregate the Responses:</w:t>
      </w:r>
    </w:p>
    <w:p w14:paraId="4D826E62"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p>
    <w:p w14:paraId="1FD1745A" w14:textId="77777777" w:rsidR="00400CE2" w:rsidRPr="00381942" w:rsidRDefault="00400CE2" w:rsidP="006B6BEB">
      <w:pPr>
        <w:pStyle w:val="Heading5"/>
        <w:numPr>
          <w:ilvl w:val="4"/>
          <w:numId w:val="137"/>
        </w:numPr>
      </w:pPr>
      <w:bookmarkStart w:id="2297" w:name="_Toc410309071"/>
      <w:bookmarkStart w:id="2298" w:name="_Toc474219519"/>
      <w:bookmarkStart w:id="2299" w:name="_Toc462064629"/>
      <w:bookmarkStart w:id="2300" w:name="_Toc482111105"/>
      <w:commentRangeStart w:id="2301"/>
      <w:r w:rsidRPr="00381942">
        <w:lastRenderedPageBreak/>
        <w:t>Update</w:t>
      </w:r>
      <w:bookmarkEnd w:id="2297"/>
      <w:commentRangeEnd w:id="2301"/>
      <w:r w:rsidR="00165501">
        <w:rPr>
          <w:rStyle w:val="CommentReference"/>
          <w:rFonts w:ascii="Times New Roman" w:hAnsi="Times New Roman"/>
        </w:rPr>
        <w:commentReference w:id="2301"/>
      </w:r>
      <w:bookmarkEnd w:id="2298"/>
      <w:bookmarkEnd w:id="2299"/>
      <w:bookmarkEnd w:id="2300"/>
    </w:p>
    <w:p w14:paraId="416976DD" w14:textId="77777777" w:rsidR="00400CE2" w:rsidRPr="00D23B5B" w:rsidRDefault="00400CE2" w:rsidP="00D416FE">
      <w:pPr>
        <w:rPr>
          <w:rFonts w:eastAsia="SimSun"/>
        </w:rPr>
      </w:pPr>
      <w:r w:rsidRPr="004B651F">
        <w:rPr>
          <w:rFonts w:eastAsia="SimSun"/>
        </w:rPr>
        <w:t>Originator</w:t>
      </w:r>
      <w:r w:rsidRPr="00D23B5B">
        <w:rPr>
          <w:rFonts w:eastAsia="SimSun"/>
        </w:rPr>
        <w:t>:</w:t>
      </w:r>
    </w:p>
    <w:p w14:paraId="0601D1C8" w14:textId="77777777" w:rsidR="00400CE2" w:rsidRPr="001F4DE7" w:rsidRDefault="00400CE2" w:rsidP="00400CE2">
      <w:pPr>
        <w:ind w:left="284"/>
        <w:rPr>
          <w:rFonts w:eastAsia="SimSun"/>
        </w:rPr>
      </w:pPr>
      <w:r w:rsidRPr="001F4DE7">
        <w:rPr>
          <w:rFonts w:eastAsia="SimSun"/>
          <w:lang w:eastAsia="zh-CN"/>
        </w:rPr>
        <w:t>No primitive specific operations.</w:t>
      </w:r>
    </w:p>
    <w:p w14:paraId="0ED9A2CD" w14:textId="77777777" w:rsidR="00400CE2" w:rsidRPr="004B651F" w:rsidRDefault="00400CE2" w:rsidP="00D5708A">
      <w:pPr>
        <w:rPr>
          <w:rFonts w:eastAsia="SimSun"/>
        </w:rPr>
      </w:pPr>
      <w:r w:rsidRPr="004B651F">
        <w:rPr>
          <w:rFonts w:eastAsia="SimSun"/>
        </w:rPr>
        <w:t>Receiver:</w:t>
      </w:r>
    </w:p>
    <w:p w14:paraId="4E474E57" w14:textId="77777777" w:rsidR="00400CE2" w:rsidRPr="004B651F" w:rsidRDefault="00400CE2" w:rsidP="004B651F">
      <w:pPr>
        <w:rPr>
          <w:rFonts w:eastAsia="SimSun"/>
        </w:rPr>
      </w:pPr>
      <w:r w:rsidRPr="004B651F">
        <w:rPr>
          <w:rFonts w:eastAsia="SimSun"/>
        </w:rPr>
        <w:t xml:space="preserve">Primitive specific operation after </w:t>
      </w:r>
      <w:r w:rsidR="00AE5D31" w:rsidRPr="004B651F">
        <w:rPr>
          <w:rFonts w:eastAsia="SimSun"/>
        </w:rPr>
        <w:t>Recv-6.</w:t>
      </w:r>
      <w:r w:rsidR="00AE5D31" w:rsidRPr="004B651F">
        <w:t xml:space="preserve">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before </w:t>
      </w:r>
      <w:r w:rsidR="00AE5D31" w:rsidRPr="004B651F">
        <w:rPr>
          <w:rFonts w:eastAsia="SimSun"/>
        </w:rPr>
        <w:t>Recv-6.</w:t>
      </w:r>
      <w:r w:rsidR="00AE5D31" w:rsidRPr="004B651F">
        <w:t xml:space="preserve">3 </w:t>
      </w:r>
      <w:r w:rsidR="003E50A3">
        <w:rPr>
          <w:rFonts w:eastAsia="SimSun"/>
        </w:rPr>
        <w:t>"</w:t>
      </w:r>
      <w:r w:rsidRPr="00D23B5B">
        <w:rPr>
          <w:rFonts w:eastAsia="SimSun"/>
        </w:rPr>
        <w:t>Check authorization of the Originator</w:t>
      </w:r>
      <w:r w:rsidR="003E50A3">
        <w:rPr>
          <w:rFonts w:eastAsia="SimSun"/>
        </w:rPr>
        <w:t>"</w:t>
      </w:r>
      <w:r w:rsidR="00862A2E">
        <w:rPr>
          <w:rFonts w:eastAsia="SimSun"/>
        </w:rPr>
        <w:t>.</w:t>
      </w:r>
    </w:p>
    <w:p w14:paraId="20953E78" w14:textId="77777777" w:rsidR="00400CE2" w:rsidRPr="004B651F" w:rsidRDefault="00400CE2" w:rsidP="004B651F">
      <w:pPr>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group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of the parent group resource shall be used.</w:t>
      </w:r>
    </w:p>
    <w:p w14:paraId="188A336C" w14:textId="77777777" w:rsidR="00400CE2" w:rsidRPr="004B651F" w:rsidRDefault="00400CE2" w:rsidP="004B651F">
      <w:pPr>
        <w:rPr>
          <w:rFonts w:eastAsia="SimSun"/>
        </w:rPr>
      </w:pPr>
      <w:r w:rsidRPr="004B651F">
        <w:rPr>
          <w:rFonts w:eastAsia="SimSun"/>
        </w:rPr>
        <w:t xml:space="preserve">Primitive specific operation to replace </w:t>
      </w:r>
      <w:r w:rsidR="00AE5D31" w:rsidRPr="004B651F">
        <w:rPr>
          <w:rFonts w:eastAsia="SimSun"/>
        </w:rPr>
        <w:t>Recv-6.</w:t>
      </w:r>
      <w:r w:rsidR="00AE5D31" w:rsidRPr="004B651F">
        <w:t xml:space="preserve">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AE5D31" w:rsidRPr="004B651F">
        <w:rPr>
          <w:rFonts w:eastAsia="SimSun"/>
        </w:rPr>
        <w:t>Recv-6.</w:t>
      </w:r>
      <w:r w:rsidR="00AE5D31" w:rsidRPr="004B651F">
        <w:t>6</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08E3880F" w14:textId="77777777" w:rsidR="00400CE2" w:rsidRPr="00B24936" w:rsidRDefault="00400CE2" w:rsidP="00A74861">
      <w:pPr>
        <w:pStyle w:val="BN"/>
        <w:numPr>
          <w:ilvl w:val="0"/>
          <w:numId w:val="0"/>
        </w:numPr>
        <w:tabs>
          <w:tab w:val="left" w:pos="284"/>
        </w:tabs>
        <w:spacing w:before="120" w:after="0"/>
        <w:ind w:left="737"/>
        <w:rPr>
          <w:rFonts w:eastAsia="SimSun"/>
          <w:lang w:eastAsia="zh-CN"/>
        </w:rPr>
      </w:pPr>
    </w:p>
    <w:p w14:paraId="1BE7686A" w14:textId="77777777" w:rsidR="00862A2E" w:rsidRDefault="00400CE2" w:rsidP="006B6BEB">
      <w:pPr>
        <w:pStyle w:val="BN"/>
        <w:numPr>
          <w:ilvl w:val="0"/>
          <w:numId w:val="168"/>
        </w:numPr>
        <w:tabs>
          <w:tab w:val="left" w:pos="284"/>
        </w:tabs>
        <w:spacing w:before="120" w:after="0"/>
        <w:rPr>
          <w:rFonts w:eastAsia="SimSun"/>
          <w:lang w:eastAsia="zh-CN"/>
        </w:rPr>
      </w:pPr>
      <w:r w:rsidRPr="00862A2E">
        <w:rPr>
          <w:rFonts w:eastAsia="SimSun"/>
          <w:lang w:eastAsia="zh-CN"/>
        </w:rPr>
        <w:t>Sub-group creation for members residing on the same CSE</w:t>
      </w:r>
      <w:r w:rsidRPr="00862A2E" w:rsidDel="00013884">
        <w:rPr>
          <w:rFonts w:eastAsia="SimSun"/>
          <w:lang w:eastAsia="zh-CN"/>
        </w:rPr>
        <w:t xml:space="preserve"> </w:t>
      </w:r>
      <w:r w:rsidRPr="00862A2E">
        <w:rPr>
          <w:rFonts w:eastAsia="SimSun"/>
          <w:lang w:eastAsia="zh-CN"/>
        </w:rPr>
        <w:t xml:space="preserve">, refer to </w:t>
      </w:r>
      <w:r w:rsidR="006853A5" w:rsidRPr="00862A2E">
        <w:rPr>
          <w:rFonts w:eastAsia="SimSun"/>
          <w:lang w:eastAsia="zh-CN"/>
        </w:rPr>
        <w:t xml:space="preserve">clause </w:t>
      </w:r>
      <w:r w:rsidR="00CE55F1">
        <w:rPr>
          <w:rFonts w:eastAsia="SimSun"/>
          <w:lang w:eastAsia="zh-CN"/>
        </w:rPr>
        <w:fldChar w:fldCharType="begin"/>
      </w:r>
      <w:r w:rsidR="00CE55F1">
        <w:rPr>
          <w:rFonts w:eastAsia="SimSun"/>
          <w:lang w:eastAsia="zh-CN"/>
        </w:rPr>
        <w:instrText xml:space="preserve"> REF _Ref409959179 \r \h </w:instrText>
      </w:r>
      <w:r w:rsidR="00CE55F1">
        <w:rPr>
          <w:rFonts w:eastAsia="SimSun"/>
          <w:lang w:eastAsia="zh-CN"/>
        </w:rPr>
      </w:r>
      <w:r w:rsidR="00CE55F1">
        <w:rPr>
          <w:rFonts w:eastAsia="SimSun"/>
          <w:lang w:eastAsia="zh-CN"/>
        </w:rPr>
        <w:fldChar w:fldCharType="separate"/>
      </w:r>
      <w:r w:rsidR="00CE55F1">
        <w:rPr>
          <w:rFonts w:eastAsia="SimSun"/>
          <w:lang w:eastAsia="zh-CN"/>
        </w:rPr>
        <w:t>7.4.15.2.2</w:t>
      </w:r>
      <w:r w:rsidR="00CE55F1">
        <w:rPr>
          <w:rFonts w:eastAsia="SimSun"/>
          <w:lang w:eastAsia="zh-CN"/>
        </w:rPr>
        <w:fldChar w:fldCharType="end"/>
      </w:r>
      <w:r w:rsidR="00CE55F1">
        <w:rPr>
          <w:rFonts w:eastAsia="SimSun"/>
          <w:lang w:eastAsia="zh-CN"/>
        </w:rPr>
        <w:t>.</w:t>
      </w:r>
    </w:p>
    <w:p w14:paraId="179D707E" w14:textId="77777777" w:rsidR="00400CE2" w:rsidRDefault="00400CE2" w:rsidP="006B6BEB">
      <w:pPr>
        <w:pStyle w:val="BN"/>
        <w:numPr>
          <w:ilvl w:val="0"/>
          <w:numId w:val="168"/>
        </w:numPr>
        <w:tabs>
          <w:tab w:val="left" w:pos="284"/>
        </w:tabs>
        <w:spacing w:before="120" w:after="0"/>
        <w:rPr>
          <w:rFonts w:eastAsia="SimSun"/>
          <w:lang w:eastAsia="zh-CN"/>
        </w:rPr>
      </w:pPr>
      <w:r w:rsidRPr="00862A2E">
        <w:rPr>
          <w:rFonts w:eastAsia="SimSun"/>
          <w:lang w:eastAsia="zh-CN"/>
        </w:rPr>
        <w:t>Fanout Request to each member</w:t>
      </w:r>
      <w:r w:rsidR="0088527D" w:rsidRPr="00862A2E">
        <w:rPr>
          <w:rFonts w:eastAsia="SimSun"/>
          <w:lang w:eastAsia="zh-CN"/>
        </w:rPr>
        <w:t>. See Clause</w:t>
      </w:r>
      <w:r w:rsidRPr="00862A2E">
        <w:rPr>
          <w:rFonts w:eastAsia="SimSun"/>
          <w:lang w:eastAsia="zh-CN"/>
        </w:rPr>
        <w:t xml:space="preserve"> </w:t>
      </w:r>
      <w:r w:rsidR="00CE55F1">
        <w:rPr>
          <w:rFonts w:eastAsia="SimSun"/>
          <w:lang w:eastAsia="zh-CN"/>
        </w:rPr>
        <w:fldChar w:fldCharType="begin"/>
      </w:r>
      <w:r w:rsidR="00CE55F1">
        <w:rPr>
          <w:rFonts w:eastAsia="SimSun"/>
          <w:lang w:eastAsia="zh-CN"/>
        </w:rPr>
        <w:instrText xml:space="preserve"> REF _Ref409959163 \r \h </w:instrText>
      </w:r>
      <w:r w:rsidR="00CE55F1">
        <w:rPr>
          <w:rFonts w:eastAsia="SimSun"/>
          <w:lang w:eastAsia="zh-CN"/>
        </w:rPr>
      </w:r>
      <w:r w:rsidR="00CE55F1">
        <w:rPr>
          <w:rFonts w:eastAsia="SimSun"/>
          <w:lang w:eastAsia="zh-CN"/>
        </w:rPr>
        <w:fldChar w:fldCharType="separate"/>
      </w:r>
      <w:r w:rsidR="00CE55F1">
        <w:rPr>
          <w:rFonts w:eastAsia="SimSun"/>
          <w:lang w:eastAsia="zh-CN"/>
        </w:rPr>
        <w:t>7.4.15.2.4</w:t>
      </w:r>
      <w:r w:rsidR="00CE55F1">
        <w:rPr>
          <w:rFonts w:eastAsia="SimSun"/>
          <w:lang w:eastAsia="zh-CN"/>
        </w:rPr>
        <w:fldChar w:fldCharType="end"/>
      </w:r>
      <w:r w:rsidR="00CE55F1">
        <w:rPr>
          <w:rFonts w:eastAsia="SimSun"/>
          <w:lang w:eastAsia="zh-CN"/>
        </w:rPr>
        <w:t>.</w:t>
      </w:r>
    </w:p>
    <w:p w14:paraId="0DF15E47" w14:textId="77777777" w:rsidR="00400CE2" w:rsidRPr="00862A2E" w:rsidRDefault="00400CE2" w:rsidP="006B6BEB">
      <w:pPr>
        <w:pStyle w:val="BN"/>
        <w:numPr>
          <w:ilvl w:val="0"/>
          <w:numId w:val="168"/>
        </w:numPr>
        <w:tabs>
          <w:tab w:val="left" w:pos="284"/>
        </w:tabs>
        <w:spacing w:before="120" w:after="0"/>
        <w:rPr>
          <w:rFonts w:eastAsia="SimSun"/>
          <w:lang w:eastAsia="zh-CN"/>
        </w:rPr>
      </w:pPr>
      <w:r w:rsidRPr="00862A2E">
        <w:rPr>
          <w:rFonts w:eastAsia="SimSun"/>
          <w:lang w:eastAsia="zh-CN"/>
        </w:rPr>
        <w:t xml:space="preserve">The group hosting CSE shall aggregate the Responses after receiving responses from its </w:t>
      </w:r>
      <w:r w:rsidR="00E07FD2" w:rsidRPr="00862A2E">
        <w:rPr>
          <w:rFonts w:eastAsia="SimSun"/>
          <w:lang w:eastAsia="zh-CN"/>
        </w:rPr>
        <w:t>&lt;</w:t>
      </w:r>
      <w:r w:rsidRPr="00862A2E">
        <w:rPr>
          <w:rFonts w:eastAsia="SimSun"/>
          <w:lang w:eastAsia="zh-CN"/>
        </w:rPr>
        <w:t>member</w:t>
      </w:r>
      <w:r w:rsidR="00E07FD2" w:rsidRPr="00862A2E">
        <w:rPr>
          <w:rFonts w:eastAsia="SimSun"/>
          <w:lang w:eastAsia="zh-CN"/>
        </w:rPr>
        <w:t>&gt;</w:t>
      </w:r>
      <w:r w:rsidRPr="00862A2E">
        <w:rPr>
          <w:rFonts w:eastAsia="SimSun"/>
          <w:lang w:eastAsia="zh-CN"/>
        </w:rPr>
        <w:t xml:space="preserve"> resources and sub-groups and aggregate the Responses:</w:t>
      </w:r>
    </w:p>
    <w:p w14:paraId="7FBA8EB9" w14:textId="77777777" w:rsidR="00400CE2" w:rsidRPr="004B651F" w:rsidRDefault="00400CE2" w:rsidP="00400CE2">
      <w:pPr>
        <w:tabs>
          <w:tab w:val="num" w:pos="737"/>
        </w:tabs>
        <w:ind w:left="737" w:hanging="453"/>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p>
    <w:p w14:paraId="3302539B" w14:textId="77777777" w:rsidR="00400CE2" w:rsidRPr="00381942" w:rsidRDefault="00400CE2" w:rsidP="006B6BEB">
      <w:pPr>
        <w:pStyle w:val="Heading5"/>
        <w:numPr>
          <w:ilvl w:val="4"/>
          <w:numId w:val="137"/>
        </w:numPr>
      </w:pPr>
      <w:bookmarkStart w:id="2302" w:name="_Toc394574365"/>
      <w:bookmarkStart w:id="2303" w:name="_Toc410309072"/>
      <w:bookmarkStart w:id="2304" w:name="_Toc474219520"/>
      <w:bookmarkStart w:id="2305" w:name="_Toc462064630"/>
      <w:bookmarkStart w:id="2306" w:name="_Toc482111106"/>
      <w:bookmarkEnd w:id="2302"/>
      <w:commentRangeStart w:id="2307"/>
      <w:r w:rsidRPr="00381942">
        <w:t>Delete</w:t>
      </w:r>
      <w:bookmarkEnd w:id="2303"/>
      <w:commentRangeEnd w:id="2307"/>
      <w:r w:rsidR="00165501">
        <w:rPr>
          <w:rStyle w:val="CommentReference"/>
          <w:rFonts w:ascii="Times New Roman" w:hAnsi="Times New Roman"/>
        </w:rPr>
        <w:commentReference w:id="2307"/>
      </w:r>
      <w:bookmarkEnd w:id="2304"/>
      <w:bookmarkEnd w:id="2305"/>
      <w:bookmarkEnd w:id="2306"/>
    </w:p>
    <w:bookmarkEnd w:id="2231"/>
    <w:bookmarkEnd w:id="2232"/>
    <w:bookmarkEnd w:id="2233"/>
    <w:bookmarkEnd w:id="2234"/>
    <w:bookmarkEnd w:id="2235"/>
    <w:bookmarkEnd w:id="2236"/>
    <w:bookmarkEnd w:id="2237"/>
    <w:bookmarkEnd w:id="2238"/>
    <w:p w14:paraId="7B4E39A5" w14:textId="77777777" w:rsidR="00400CE2" w:rsidRPr="004B651F" w:rsidRDefault="00400CE2" w:rsidP="00D5708A">
      <w:pPr>
        <w:rPr>
          <w:rFonts w:eastAsia="SimSun"/>
        </w:rPr>
      </w:pPr>
      <w:r w:rsidRPr="004B651F">
        <w:rPr>
          <w:rFonts w:eastAsia="SimSun"/>
        </w:rPr>
        <w:t>T</w:t>
      </w:r>
      <w:r w:rsidRPr="00D23B5B">
        <w:rPr>
          <w:rFonts w:eastAsia="SimSun"/>
        </w:rPr>
        <w:t>h</w:t>
      </w:r>
      <w:r w:rsidRPr="004B651F">
        <w:rPr>
          <w:rFonts w:eastAsia="SimSun"/>
        </w:rPr>
        <w:t>e</w:t>
      </w:r>
      <w:r w:rsidRPr="00D23B5B">
        <w:rPr>
          <w:rFonts w:eastAsia="SimSun"/>
        </w:rPr>
        <w:t xml:space="preserve"> </w:t>
      </w:r>
      <w:r w:rsidRPr="004B651F">
        <w:rPr>
          <w:rFonts w:eastAsia="SimSun"/>
        </w:rPr>
        <w:t>primitive delete</w:t>
      </w:r>
      <w:r w:rsidR="00862A2E">
        <w:rPr>
          <w:rFonts w:eastAsia="SimSun"/>
        </w:rPr>
        <w:t>s</w:t>
      </w:r>
      <w:r w:rsidRPr="004B651F">
        <w:rPr>
          <w:rFonts w:eastAsia="SimSun"/>
        </w:rPr>
        <w:t xml:space="preserve"> </w:t>
      </w:r>
      <w:r w:rsidRPr="00D23B5B">
        <w:rPr>
          <w:rFonts w:eastAsia="SimSun"/>
        </w:rPr>
        <w:t>the</w:t>
      </w:r>
      <w:r w:rsidRPr="004B651F">
        <w:rPr>
          <w:rFonts w:eastAsia="SimSun"/>
        </w:rPr>
        <w:t xml:space="preserve"> </w:t>
      </w:r>
      <w:r w:rsidRPr="00D23B5B">
        <w:rPr>
          <w:rFonts w:eastAsia="SimSun"/>
        </w:rPr>
        <w:t>member</w:t>
      </w:r>
      <w:r w:rsidRPr="004B651F">
        <w:rPr>
          <w:rFonts w:eastAsia="SimSun"/>
        </w:rPr>
        <w:t xml:space="preserve"> r</w:t>
      </w:r>
      <w:r w:rsidRPr="00D23B5B">
        <w:rPr>
          <w:rFonts w:eastAsia="SimSun"/>
        </w:rPr>
        <w:t xml:space="preserve">esources </w:t>
      </w:r>
      <w:r w:rsidR="00CE55F1">
        <w:rPr>
          <w:rFonts w:eastAsia="SimSun"/>
        </w:rPr>
        <w:t xml:space="preserve">and their child resources </w:t>
      </w:r>
      <w:r w:rsidRPr="004B651F">
        <w:rPr>
          <w:rFonts w:eastAsia="SimSun"/>
        </w:rPr>
        <w:t xml:space="preserve">belonging to an existing </w:t>
      </w:r>
      <w:r w:rsidR="00E07FD2" w:rsidRPr="004B651F">
        <w:rPr>
          <w:rFonts w:eastAsia="SimSun"/>
        </w:rPr>
        <w:t>&lt;</w:t>
      </w:r>
      <w:r w:rsidRPr="004B651F">
        <w:rPr>
          <w:rFonts w:eastAsia="SimSun"/>
        </w:rPr>
        <w:t>group</w:t>
      </w:r>
      <w:r w:rsidR="00E07FD2" w:rsidRPr="004B651F">
        <w:rPr>
          <w:rFonts w:eastAsia="SimSun"/>
        </w:rPr>
        <w:t>&gt;</w:t>
      </w:r>
      <w:r w:rsidRPr="004B651F">
        <w:rPr>
          <w:rFonts w:eastAsia="SimSun"/>
        </w:rPr>
        <w:t xml:space="preserve"> resource.</w:t>
      </w:r>
    </w:p>
    <w:p w14:paraId="03067511" w14:textId="77777777" w:rsidR="00400CE2" w:rsidRPr="00D23B5B" w:rsidRDefault="00400CE2" w:rsidP="00D416FE">
      <w:pPr>
        <w:rPr>
          <w:rFonts w:eastAsia="SimSun"/>
        </w:rPr>
      </w:pPr>
      <w:r w:rsidRPr="004B651F">
        <w:rPr>
          <w:rFonts w:eastAsia="SimSun"/>
        </w:rPr>
        <w:t>Originator</w:t>
      </w:r>
      <w:r w:rsidRPr="00D23B5B">
        <w:rPr>
          <w:rFonts w:eastAsia="SimSun"/>
        </w:rPr>
        <w:t>:</w:t>
      </w:r>
    </w:p>
    <w:p w14:paraId="29C5C60C" w14:textId="77777777" w:rsidR="00400CE2" w:rsidRPr="001F4DE7" w:rsidRDefault="00400CE2" w:rsidP="00400CE2">
      <w:pPr>
        <w:ind w:left="284"/>
        <w:rPr>
          <w:rFonts w:eastAsia="SimSun"/>
        </w:rPr>
      </w:pPr>
      <w:r w:rsidRPr="001F4DE7">
        <w:rPr>
          <w:rFonts w:eastAsia="SimSun"/>
          <w:lang w:eastAsia="zh-CN"/>
        </w:rPr>
        <w:t>No primitive specific operations.</w:t>
      </w:r>
    </w:p>
    <w:p w14:paraId="234B8F08" w14:textId="77777777" w:rsidR="00400CE2" w:rsidRPr="004B651F" w:rsidRDefault="00400CE2" w:rsidP="00D5708A">
      <w:pPr>
        <w:rPr>
          <w:rFonts w:eastAsia="SimSun"/>
        </w:rPr>
      </w:pPr>
      <w:r w:rsidRPr="004B651F">
        <w:rPr>
          <w:rFonts w:eastAsia="SimSun"/>
        </w:rPr>
        <w:t>Receiver:</w:t>
      </w:r>
    </w:p>
    <w:p w14:paraId="24BAFA21" w14:textId="77777777" w:rsidR="00400CE2" w:rsidRPr="004B651F" w:rsidRDefault="00400CE2" w:rsidP="004B651F">
      <w:pPr>
        <w:rPr>
          <w:rFonts w:eastAsia="SimSun"/>
        </w:rPr>
      </w:pPr>
      <w:r w:rsidRPr="004B651F">
        <w:rPr>
          <w:rFonts w:eastAsia="SimSun"/>
        </w:rPr>
        <w:t xml:space="preserve">Primitive specific operation after </w:t>
      </w:r>
      <w:r w:rsidR="00AE5D31" w:rsidRPr="004B651F">
        <w:rPr>
          <w:rFonts w:eastAsia="SimSun"/>
        </w:rPr>
        <w:t>Recv-6.</w:t>
      </w:r>
      <w:r w:rsidR="00AE5D31" w:rsidRPr="004B651F">
        <w:t xml:space="preserve">2 </w:t>
      </w:r>
      <w:r w:rsidR="003E50A3">
        <w:rPr>
          <w:rFonts w:eastAsia="SimSun"/>
        </w:rPr>
        <w:t>"</w:t>
      </w:r>
      <w:r w:rsidRPr="00D23B5B">
        <w:rPr>
          <w:rFonts w:eastAsia="SimSun"/>
        </w:rPr>
        <w:t>Check existence of the addressed resource</w:t>
      </w:r>
      <w:r w:rsidR="003E50A3">
        <w:rPr>
          <w:rFonts w:eastAsia="SimSun"/>
        </w:rPr>
        <w:t>"</w:t>
      </w:r>
      <w:r w:rsidRPr="004B651F">
        <w:rPr>
          <w:rFonts w:eastAsia="SimSun"/>
        </w:rPr>
        <w:t xml:space="preserve"> and </w:t>
      </w:r>
      <w:r w:rsidR="00AE5D31" w:rsidRPr="004B651F">
        <w:rPr>
          <w:rFonts w:eastAsia="SimSun"/>
        </w:rPr>
        <w:t>Recv-6.</w:t>
      </w:r>
      <w:r w:rsidR="00AE5D31" w:rsidRPr="004B651F">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w:t>
      </w:r>
      <w:r w:rsidR="000F7348" w:rsidRPr="004B651F">
        <w:rPr>
          <w:b/>
          <w:bCs/>
          <w:i/>
          <w:iCs/>
          <w:lang w:eastAsia="zh-CN"/>
        </w:rPr>
        <w:t>To</w:t>
      </w:r>
      <w:r w:rsidRPr="004B651F">
        <w:rPr>
          <w:b/>
          <w:bCs/>
          <w:i/>
          <w:iCs/>
          <w:lang w:eastAsia="zh-CN"/>
        </w:rPr>
        <w:t xml:space="preserve"> </w:t>
      </w:r>
      <w:r w:rsidRPr="004B651F">
        <w:rPr>
          <w:rFonts w:eastAsia="SimSun"/>
        </w:rPr>
        <w:t xml:space="preserve">parameter consists of the URI of the group resource plus a suffix </w:t>
      </w:r>
      <w:r w:rsidR="00CE55F1">
        <w:rPr>
          <w:rFonts w:eastAsia="SimSun"/>
        </w:rPr>
        <w:t>consisting of</w:t>
      </w:r>
      <w:r w:rsidR="00CE55F1" w:rsidRPr="004B651F">
        <w:rPr>
          <w:rFonts w:eastAsia="SimSun"/>
        </w:rPr>
        <w:t xml:space="preserve"> /fanOutPoint or /fanOutPoint/</w:t>
      </w:r>
      <w:r w:rsidR="00CE55F1">
        <w:rPr>
          <w:rFonts w:eastAsia="SimSun"/>
        </w:rPr>
        <w:t>plus any additional appended relative address.</w:t>
      </w:r>
    </w:p>
    <w:p w14:paraId="341A7DC2" w14:textId="77777777" w:rsidR="00400CE2" w:rsidRPr="004B651F" w:rsidRDefault="00400CE2" w:rsidP="004B651F">
      <w:pPr>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t xml:space="preserve">3 </w:t>
      </w:r>
      <w:r w:rsidR="003E50A3">
        <w:rPr>
          <w:rFonts w:eastAsia="SimSun"/>
        </w:rPr>
        <w:t>"</w:t>
      </w:r>
      <w:r w:rsidRPr="00D23B5B">
        <w:rPr>
          <w:rFonts w:eastAsia="SimSun"/>
        </w:rPr>
        <w:t>Check authorization of the Originator</w:t>
      </w:r>
      <w:r w:rsidR="003E50A3">
        <w:rPr>
          <w:rFonts w:eastAsia="SimSun"/>
        </w:rPr>
        <w:t>"</w:t>
      </w:r>
      <w:r w:rsidRPr="004B651F">
        <w:rPr>
          <w:rFonts w:eastAsia="SimSun"/>
        </w:rPr>
        <w:t xml:space="preserve">: The Group Hosting CSE shall check the authorization of the Originator based on the </w:t>
      </w:r>
      <w:r w:rsidRPr="004B651F">
        <w:rPr>
          <w:b/>
          <w:bCs/>
          <w:i/>
          <w:iCs/>
          <w:lang w:eastAsia="zh-CN"/>
        </w:rPr>
        <w:t>membersAccessControlPolicyIDs</w:t>
      </w:r>
      <w:r w:rsidRPr="004B651F">
        <w:rPr>
          <w:i/>
          <w:iCs/>
          <w:lang w:eastAsia="zh-CN"/>
        </w:rPr>
        <w:t xml:space="preserve"> </w:t>
      </w:r>
      <w:r w:rsidRPr="004B651F">
        <w:rPr>
          <w:rFonts w:eastAsia="SimSun"/>
        </w:rPr>
        <w:t xml:space="preserve">of the parent group resource. In the case the </w:t>
      </w:r>
      <w:r w:rsidRPr="004B651F">
        <w:rPr>
          <w:b/>
          <w:bCs/>
          <w:i/>
          <w:iCs/>
          <w:lang w:eastAsia="zh-CN"/>
        </w:rPr>
        <w:t>membersAccessControlPolicyIDs</w:t>
      </w:r>
      <w:r w:rsidRPr="004B651F">
        <w:rPr>
          <w:i/>
          <w:iCs/>
          <w:lang w:eastAsia="zh-CN"/>
        </w:rPr>
        <w:t xml:space="preserve"> </w:t>
      </w:r>
      <w:r w:rsidRPr="004B651F">
        <w:rPr>
          <w:rFonts w:eastAsia="SimSun"/>
        </w:rPr>
        <w:t xml:space="preserve">is not provided, the </w:t>
      </w:r>
      <w:r w:rsidRPr="004B651F">
        <w:rPr>
          <w:b/>
          <w:bCs/>
          <w:i/>
          <w:iCs/>
          <w:lang w:eastAsia="zh-CN"/>
        </w:rPr>
        <w:t>accessControlPolicyIDs</w:t>
      </w:r>
      <w:r w:rsidRPr="004B651F">
        <w:rPr>
          <w:i/>
          <w:iCs/>
          <w:lang w:eastAsia="zh-CN"/>
        </w:rPr>
        <w:t xml:space="preserve"> </w:t>
      </w:r>
      <w:r w:rsidRPr="004B651F">
        <w:rPr>
          <w:rFonts w:eastAsia="SimSun"/>
        </w:rPr>
        <w:t>of the parent group resource shall be used.</w:t>
      </w:r>
    </w:p>
    <w:p w14:paraId="77575709" w14:textId="77777777" w:rsidR="00400CE2" w:rsidRPr="004B651F" w:rsidRDefault="00400CE2" w:rsidP="004B651F">
      <w:pPr>
        <w:rPr>
          <w:rFonts w:eastAsia="SimSun"/>
        </w:rPr>
      </w:pPr>
      <w:r w:rsidRPr="004B651F">
        <w:rPr>
          <w:rFonts w:eastAsia="SimSun"/>
        </w:rPr>
        <w:t xml:space="preserve">Primitive specific operation to replace </w:t>
      </w:r>
      <w:r w:rsidR="00AE5D31" w:rsidRPr="004B651F">
        <w:rPr>
          <w:rFonts w:eastAsia="SimSun"/>
        </w:rPr>
        <w:t>Recv-6.</w:t>
      </w:r>
      <w:r w:rsidR="00AE5D31" w:rsidRPr="004B651F">
        <w:t>5</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 xml:space="preserve"> and </w:t>
      </w:r>
      <w:r w:rsidR="00AE5D31" w:rsidRPr="004B651F">
        <w:rPr>
          <w:rFonts w:eastAsia="SimSun"/>
        </w:rPr>
        <w:t>Recv-6.</w:t>
      </w:r>
      <w:r w:rsidR="00AE5D31" w:rsidRPr="004B651F">
        <w:t>6</w:t>
      </w:r>
      <w:r w:rsidR="003E50A3">
        <w:rPr>
          <w:rFonts w:eastAsia="SimSun"/>
        </w:rPr>
        <w:t>"</w:t>
      </w:r>
      <w:r w:rsidRPr="004B651F">
        <w:rPr>
          <w:rFonts w:eastAsia="SimSun"/>
        </w:rPr>
        <w:t>Announce/De-announce the resource</w:t>
      </w:r>
      <w:r w:rsidR="003E50A3">
        <w:rPr>
          <w:rFonts w:eastAsia="SimSun"/>
        </w:rPr>
        <w:t>"</w:t>
      </w:r>
      <w:r w:rsidRPr="004B651F">
        <w:rPr>
          <w:rFonts w:eastAsia="SimSun"/>
        </w:rPr>
        <w:t xml:space="preserve"> in the generic procedure:</w:t>
      </w:r>
    </w:p>
    <w:p w14:paraId="6CB2F31F" w14:textId="77777777" w:rsidR="00400CE2" w:rsidRPr="00127801" w:rsidRDefault="00400CE2" w:rsidP="00A74861">
      <w:pPr>
        <w:pStyle w:val="BN"/>
        <w:numPr>
          <w:ilvl w:val="0"/>
          <w:numId w:val="0"/>
        </w:numPr>
        <w:tabs>
          <w:tab w:val="left" w:pos="284"/>
        </w:tabs>
        <w:spacing w:before="120" w:after="0"/>
        <w:ind w:left="737"/>
        <w:rPr>
          <w:rFonts w:eastAsia="SimSun"/>
          <w:lang w:eastAsia="zh-CN"/>
        </w:rPr>
      </w:pPr>
    </w:p>
    <w:p w14:paraId="2825DA09" w14:textId="77777777" w:rsidR="00400CE2" w:rsidRDefault="00400CE2" w:rsidP="006B6BEB">
      <w:pPr>
        <w:pStyle w:val="BN"/>
        <w:numPr>
          <w:ilvl w:val="0"/>
          <w:numId w:val="169"/>
        </w:numPr>
        <w:tabs>
          <w:tab w:val="left" w:pos="284"/>
        </w:tabs>
        <w:spacing w:before="120" w:after="0"/>
        <w:rPr>
          <w:rFonts w:eastAsia="SimSun"/>
          <w:lang w:eastAsia="zh-CN"/>
        </w:rPr>
      </w:pPr>
      <w:r w:rsidRPr="00CE55F1">
        <w:rPr>
          <w:rFonts w:eastAsia="SimSun"/>
          <w:lang w:eastAsia="zh-CN"/>
        </w:rPr>
        <w:t>Sub-group creation for members residing on the same CSE</w:t>
      </w:r>
      <w:r w:rsidRPr="00CE55F1" w:rsidDel="00013884">
        <w:rPr>
          <w:rFonts w:eastAsia="SimSun"/>
          <w:lang w:eastAsia="zh-CN"/>
        </w:rPr>
        <w:t xml:space="preserve"> </w:t>
      </w:r>
      <w:r w:rsidRPr="00CE55F1">
        <w:rPr>
          <w:rFonts w:eastAsia="SimSun"/>
          <w:lang w:eastAsia="zh-CN"/>
        </w:rPr>
        <w:t xml:space="preserve">, refer to </w:t>
      </w:r>
      <w:r w:rsidR="006853A5" w:rsidRPr="00CE55F1">
        <w:rPr>
          <w:rFonts w:eastAsia="SimSun"/>
          <w:lang w:eastAsia="zh-CN"/>
        </w:rPr>
        <w:t xml:space="preserve">clause </w:t>
      </w:r>
      <w:r w:rsidR="00245206" w:rsidRPr="00CE55F1">
        <w:rPr>
          <w:rFonts w:eastAsia="SimSun"/>
          <w:lang w:eastAsia="zh-CN"/>
        </w:rPr>
        <w:fldChar w:fldCharType="begin"/>
      </w:r>
      <w:r w:rsidR="00245206" w:rsidRPr="00A74861">
        <w:rPr>
          <w:rFonts w:eastAsia="SimSun"/>
          <w:lang w:eastAsia="zh-CN"/>
        </w:rPr>
        <w:instrText xml:space="preserve"> REF _Ref409959179 \n \h </w:instrText>
      </w:r>
      <w:r w:rsidR="00245206">
        <w:rPr>
          <w:rFonts w:eastAsia="SimSun"/>
          <w:lang w:eastAsia="zh-CN"/>
        </w:rPr>
      </w:r>
      <w:r w:rsidR="00245206" w:rsidRPr="00A74861">
        <w:rPr>
          <w:rFonts w:eastAsia="SimSun"/>
          <w:lang w:eastAsia="zh-CN"/>
        </w:rPr>
        <w:fldChar w:fldCharType="separate"/>
      </w:r>
      <w:r w:rsidR="00A41CAC" w:rsidRPr="00A74861">
        <w:rPr>
          <w:rFonts w:eastAsia="SimSun"/>
          <w:lang w:eastAsia="zh-CN"/>
        </w:rPr>
        <w:t>7.4.15.2.2</w:t>
      </w:r>
      <w:r w:rsidR="00245206" w:rsidRPr="00A74861">
        <w:rPr>
          <w:rFonts w:eastAsia="SimSun"/>
          <w:lang w:eastAsia="zh-CN"/>
        </w:rPr>
        <w:fldChar w:fldCharType="end"/>
      </w:r>
    </w:p>
    <w:p w14:paraId="4F2A42CA" w14:textId="77777777" w:rsidR="00400CE2" w:rsidRDefault="00400CE2" w:rsidP="006B6BEB">
      <w:pPr>
        <w:pStyle w:val="BN"/>
        <w:numPr>
          <w:ilvl w:val="0"/>
          <w:numId w:val="169"/>
        </w:numPr>
        <w:tabs>
          <w:tab w:val="left" w:pos="284"/>
        </w:tabs>
        <w:spacing w:before="120" w:after="0"/>
        <w:rPr>
          <w:rFonts w:eastAsia="SimSun"/>
          <w:lang w:eastAsia="zh-CN"/>
        </w:rPr>
      </w:pPr>
      <w:r w:rsidRPr="00CE55F1">
        <w:rPr>
          <w:rFonts w:eastAsia="SimSun"/>
          <w:lang w:eastAsia="zh-CN"/>
        </w:rPr>
        <w:t>Fanout Request to each member</w:t>
      </w:r>
      <w:r w:rsidR="0088527D" w:rsidRPr="00CE55F1">
        <w:rPr>
          <w:rFonts w:eastAsia="SimSun"/>
          <w:lang w:eastAsia="zh-CN"/>
        </w:rPr>
        <w:t xml:space="preserve">. See </w:t>
      </w:r>
      <w:r w:rsidR="006853A5" w:rsidRPr="00CE55F1">
        <w:rPr>
          <w:rFonts w:eastAsia="SimSun"/>
          <w:lang w:eastAsia="zh-CN"/>
        </w:rPr>
        <w:t>c</w:t>
      </w:r>
      <w:r w:rsidR="0088527D" w:rsidRPr="00CE55F1">
        <w:rPr>
          <w:rFonts w:eastAsia="SimSun"/>
          <w:lang w:eastAsia="zh-CN"/>
        </w:rPr>
        <w:t>lause</w:t>
      </w:r>
      <w:r w:rsidRPr="00CE55F1">
        <w:rPr>
          <w:rFonts w:eastAsia="SimSun"/>
          <w:lang w:eastAsia="zh-CN"/>
        </w:rPr>
        <w:t xml:space="preserve"> </w:t>
      </w:r>
      <w:r w:rsidR="00245206" w:rsidRPr="00CE55F1">
        <w:rPr>
          <w:rFonts w:eastAsia="SimSun"/>
          <w:lang w:eastAsia="zh-CN"/>
        </w:rPr>
        <w:fldChar w:fldCharType="begin"/>
      </w:r>
      <w:r w:rsidR="00245206" w:rsidRPr="00A74861">
        <w:rPr>
          <w:rFonts w:eastAsia="SimSun"/>
          <w:lang w:eastAsia="zh-CN"/>
        </w:rPr>
        <w:instrText xml:space="preserve"> REF _Ref409959163 \n \h </w:instrText>
      </w:r>
      <w:r w:rsidR="00245206">
        <w:rPr>
          <w:rFonts w:eastAsia="SimSun"/>
          <w:lang w:eastAsia="zh-CN"/>
        </w:rPr>
      </w:r>
      <w:r w:rsidR="00245206" w:rsidRPr="00A74861">
        <w:rPr>
          <w:rFonts w:eastAsia="SimSun"/>
          <w:lang w:eastAsia="zh-CN"/>
        </w:rPr>
        <w:fldChar w:fldCharType="separate"/>
      </w:r>
      <w:r w:rsidR="00A41CAC" w:rsidRPr="00A74861">
        <w:rPr>
          <w:rFonts w:eastAsia="SimSun"/>
          <w:lang w:eastAsia="zh-CN"/>
        </w:rPr>
        <w:t>7.4.15.2.4</w:t>
      </w:r>
      <w:r w:rsidR="00245206" w:rsidRPr="00A74861">
        <w:rPr>
          <w:rFonts w:eastAsia="SimSun"/>
          <w:lang w:eastAsia="zh-CN"/>
        </w:rPr>
        <w:fldChar w:fldCharType="end"/>
      </w:r>
    </w:p>
    <w:p w14:paraId="23513014" w14:textId="77777777" w:rsidR="00400CE2" w:rsidRPr="00CE55F1" w:rsidRDefault="00400CE2" w:rsidP="006B6BEB">
      <w:pPr>
        <w:pStyle w:val="BN"/>
        <w:numPr>
          <w:ilvl w:val="0"/>
          <w:numId w:val="169"/>
        </w:numPr>
        <w:tabs>
          <w:tab w:val="left" w:pos="284"/>
        </w:tabs>
        <w:spacing w:before="120" w:after="0"/>
        <w:rPr>
          <w:rFonts w:eastAsia="SimSun"/>
          <w:lang w:eastAsia="zh-CN"/>
        </w:rPr>
      </w:pPr>
      <w:r w:rsidRPr="00CE55F1">
        <w:rPr>
          <w:rFonts w:eastAsia="SimSun"/>
          <w:lang w:eastAsia="zh-CN"/>
        </w:rPr>
        <w:t xml:space="preserve">The group hosting CSE shall aggregate the Responses after receiving responses from its </w:t>
      </w:r>
      <w:r w:rsidR="00665E55" w:rsidRPr="00CE55F1">
        <w:rPr>
          <w:rFonts w:eastAsia="SimSun"/>
          <w:lang w:eastAsia="zh-CN"/>
        </w:rPr>
        <w:t>&lt;</w:t>
      </w:r>
      <w:r w:rsidRPr="00CE55F1">
        <w:rPr>
          <w:rFonts w:eastAsia="SimSun"/>
          <w:lang w:eastAsia="zh-CN"/>
        </w:rPr>
        <w:t>member</w:t>
      </w:r>
      <w:r w:rsidR="00665E55" w:rsidRPr="00CE55F1">
        <w:rPr>
          <w:rFonts w:eastAsia="SimSun"/>
          <w:lang w:eastAsia="zh-CN"/>
        </w:rPr>
        <w:t>&gt;</w:t>
      </w:r>
      <w:r w:rsidRPr="00CE55F1">
        <w:rPr>
          <w:rFonts w:eastAsia="SimSun"/>
          <w:lang w:eastAsia="zh-CN"/>
        </w:rPr>
        <w:t xml:space="preserve"> resources and sub-groups and aggregate the Responses:</w:t>
      </w:r>
    </w:p>
    <w:p w14:paraId="7CAE29EE" w14:textId="77777777" w:rsidR="00400CE2" w:rsidRDefault="00400CE2" w:rsidP="00400CE2">
      <w:pPr>
        <w:tabs>
          <w:tab w:val="num" w:pos="737"/>
        </w:tabs>
        <w:ind w:left="737" w:hanging="453"/>
        <w:rPr>
          <w:rFonts w:eastAsia="SimSun"/>
        </w:rPr>
      </w:pPr>
      <w:r w:rsidRPr="004B651F">
        <w:rPr>
          <w:rFonts w:eastAsia="SimSun"/>
        </w:rPr>
        <w:t xml:space="preserve">Primitive specific operation additional to </w:t>
      </w:r>
      <w:r w:rsidR="00AE5D31" w:rsidRPr="004B651F">
        <w:rPr>
          <w:rFonts w:eastAsia="SimSun"/>
        </w:rPr>
        <w:t>Recv-6.</w:t>
      </w:r>
      <w:r w:rsidR="00AE5D31" w:rsidRPr="004B651F">
        <w:t xml:space="preserve">7 </w:t>
      </w:r>
      <w:r w:rsidR="003E50A3">
        <w:rPr>
          <w:rFonts w:eastAsia="SimSun"/>
        </w:rPr>
        <w:t>"</w:t>
      </w:r>
      <w:r w:rsidRPr="004B651F">
        <w:rPr>
          <w:rFonts w:eastAsia="SimSun"/>
        </w:rPr>
        <w:t xml:space="preserve">Create a </w:t>
      </w:r>
      <w:r w:rsidR="00DD69CB" w:rsidRPr="004B651F">
        <w:rPr>
          <w:rFonts w:eastAsia="SimSun"/>
        </w:rPr>
        <w:t>success response</w:t>
      </w:r>
      <w:r w:rsidR="003E50A3">
        <w:rPr>
          <w:rFonts w:eastAsia="SimSun"/>
        </w:rPr>
        <w:t>"</w:t>
      </w:r>
      <w:r w:rsidRPr="004B651F">
        <w:rPr>
          <w:rFonts w:eastAsia="SimSun"/>
        </w:rPr>
        <w:t>, the Response shall include the aggregated Responses.</w:t>
      </w:r>
      <w:bookmarkEnd w:id="2229"/>
      <w:bookmarkEnd w:id="2230"/>
    </w:p>
    <w:p w14:paraId="408B9848" w14:textId="77777777" w:rsidR="000856CF" w:rsidRPr="004B651F" w:rsidRDefault="000856CF" w:rsidP="00400CE2">
      <w:pPr>
        <w:tabs>
          <w:tab w:val="num" w:pos="737"/>
        </w:tabs>
        <w:ind w:left="737" w:hanging="453"/>
        <w:rPr>
          <w:rFonts w:eastAsia="SimSun"/>
        </w:rPr>
      </w:pPr>
      <w:r>
        <w:t>A Delete operation targeting a &lt;fanOutPoint&gt; does not remove members from the parent &lt;group&gt;.</w:t>
      </w:r>
    </w:p>
    <w:p w14:paraId="465DCFB5" w14:textId="77777777" w:rsidR="00400CE2" w:rsidRPr="004B651F" w:rsidRDefault="00400CE2" w:rsidP="00B252B9"/>
    <w:p w14:paraId="17F62C85" w14:textId="77777777" w:rsidR="00651D61" w:rsidRPr="00381942" w:rsidRDefault="00A4303A" w:rsidP="006B6BEB">
      <w:pPr>
        <w:pStyle w:val="Heading3"/>
        <w:numPr>
          <w:ilvl w:val="2"/>
          <w:numId w:val="137"/>
        </w:numPr>
        <w:rPr>
          <w:lang w:eastAsia="ja-JP"/>
        </w:rPr>
      </w:pPr>
      <w:bookmarkStart w:id="2308" w:name="ResTypeDef_mgmtObj"/>
      <w:bookmarkStart w:id="2309" w:name="_Toc390760857"/>
      <w:bookmarkStart w:id="2310" w:name="_Toc391027063"/>
      <w:bookmarkStart w:id="2311" w:name="_Toc391027410"/>
      <w:bookmarkStart w:id="2312" w:name="_Ref394542431"/>
      <w:bookmarkStart w:id="2313" w:name="_Ref403139998"/>
      <w:bookmarkStart w:id="2314" w:name="_Ref404599674"/>
      <w:bookmarkStart w:id="2315" w:name="_Toc410309073"/>
      <w:bookmarkStart w:id="2316" w:name="_Toc474219521"/>
      <w:bookmarkStart w:id="2317" w:name="_Toc462064631"/>
      <w:bookmarkStart w:id="2318" w:name="_Toc482111107"/>
      <w:bookmarkEnd w:id="2308"/>
      <w:r w:rsidRPr="00381942">
        <w:rPr>
          <w:lang w:eastAsia="ja-JP"/>
        </w:rPr>
        <w:lastRenderedPageBreak/>
        <w:t xml:space="preserve">Resource Type </w:t>
      </w:r>
      <w:r w:rsidR="00AC42B0">
        <w:rPr>
          <w:lang w:eastAsia="ja-JP"/>
        </w:rPr>
        <w:t>&lt;</w:t>
      </w:r>
      <w:r w:rsidRPr="00381942">
        <w:rPr>
          <w:lang w:eastAsia="ja-JP"/>
        </w:rPr>
        <w:t>mgmtObj</w:t>
      </w:r>
      <w:bookmarkEnd w:id="2309"/>
      <w:bookmarkEnd w:id="2310"/>
      <w:bookmarkEnd w:id="2311"/>
      <w:bookmarkEnd w:id="2312"/>
      <w:bookmarkEnd w:id="2313"/>
      <w:r w:rsidR="00AC42B0">
        <w:rPr>
          <w:lang w:eastAsia="ja-JP"/>
        </w:rPr>
        <w:t>&gt;</w:t>
      </w:r>
      <w:bookmarkEnd w:id="2314"/>
      <w:bookmarkEnd w:id="2315"/>
      <w:bookmarkEnd w:id="2316"/>
      <w:bookmarkEnd w:id="2317"/>
      <w:bookmarkEnd w:id="2318"/>
    </w:p>
    <w:p w14:paraId="5A16B505" w14:textId="77777777" w:rsidR="00A51D9E" w:rsidRPr="00381942" w:rsidRDefault="00A51D9E" w:rsidP="006B6BEB">
      <w:pPr>
        <w:pStyle w:val="Heading4"/>
        <w:numPr>
          <w:ilvl w:val="3"/>
          <w:numId w:val="138"/>
        </w:numPr>
        <w:rPr>
          <w:lang w:eastAsia="ja-JP"/>
        </w:rPr>
      </w:pPr>
      <w:bookmarkStart w:id="2319" w:name="_Toc390760858"/>
      <w:bookmarkStart w:id="2320" w:name="_Toc391027064"/>
      <w:bookmarkStart w:id="2321" w:name="_Toc391027411"/>
      <w:bookmarkStart w:id="2322" w:name="_Toc410309074"/>
      <w:bookmarkStart w:id="2323" w:name="_Toc474219522"/>
      <w:bookmarkStart w:id="2324" w:name="_Toc462064632"/>
      <w:bookmarkStart w:id="2325" w:name="_Toc482111108"/>
      <w:r w:rsidRPr="00381942">
        <w:rPr>
          <w:lang w:eastAsia="ja-JP"/>
        </w:rPr>
        <w:t>Introduction</w:t>
      </w:r>
      <w:bookmarkEnd w:id="2319"/>
      <w:bookmarkEnd w:id="2320"/>
      <w:bookmarkEnd w:id="2321"/>
      <w:bookmarkEnd w:id="2322"/>
      <w:bookmarkEnd w:id="2323"/>
      <w:bookmarkEnd w:id="2324"/>
      <w:bookmarkEnd w:id="2325"/>
    </w:p>
    <w:p w14:paraId="342B5E54" w14:textId="77777777" w:rsidR="00A51D9E" w:rsidRPr="00152E68" w:rsidRDefault="00A51D9E" w:rsidP="008217D1">
      <w:r w:rsidRPr="00152E68">
        <w:t xml:space="preserve">The </w:t>
      </w:r>
      <w:r w:rsidR="00675D95">
        <w:t>&lt;</w:t>
      </w:r>
      <w:r w:rsidRPr="00152E68">
        <w:t>mgmtObj</w:t>
      </w:r>
      <w:r w:rsidR="00675D95">
        <w:t>&gt;</w:t>
      </w:r>
      <w:r w:rsidRPr="00152E68">
        <w:t xml:space="preserve"> resource contains management data which represents individual M2M management functions. It represents a general structure to map to </w:t>
      </w:r>
      <w:r w:rsidR="00FC514E" w:rsidRPr="00334CE8">
        <w:rPr>
          <w:rFonts w:eastAsia="??"/>
        </w:rPr>
        <w:t>technology specific</w:t>
      </w:r>
      <w:r w:rsidRPr="00152E68">
        <w:t xml:space="preserve"> data models.</w:t>
      </w:r>
      <w:r w:rsidR="00675D95" w:rsidRPr="00675D95">
        <w:t xml:space="preserve"> </w:t>
      </w:r>
      <w:r w:rsidR="00675D95">
        <w:t xml:space="preserve">There are multiple specializations of  &lt;mgmtObj&gt;; these are defined in the </w:t>
      </w:r>
      <w:r w:rsidR="00265B1A">
        <w:fldChar w:fldCharType="begin"/>
      </w:r>
      <w:r w:rsidR="00265B1A">
        <w:instrText xml:space="preserve"> REF _Ref409824857 \r \h </w:instrText>
      </w:r>
      <w:r w:rsidR="00265B1A">
        <w:fldChar w:fldCharType="separate"/>
      </w:r>
      <w:r w:rsidR="00A41CAC">
        <w:t>Annex D</w:t>
      </w:r>
      <w:r w:rsidR="00265B1A">
        <w:fldChar w:fldCharType="end"/>
      </w:r>
      <w:r w:rsidR="00675D95">
        <w:t>. Each of these specializations has its own schema file. There is no separate schema file just for &lt;mgmtObj&gt;, however the XML schema types for the specializations all conform to the pattern described in this clause.</w:t>
      </w:r>
    </w:p>
    <w:p w14:paraId="7ECE8A5D"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7.4.16.1</w:t>
        </w:r>
      </w:fldSimple>
      <w:r w:rsidRPr="00381942">
        <w:noBreakHyphen/>
      </w:r>
      <w:fldSimple w:instr=" SEQ Table \* ARABIC \s 4 ">
        <w:r w:rsidR="00A41CAC">
          <w:rPr>
            <w:noProof/>
          </w:rPr>
          <w:t>1</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935ED2">
        <w:rPr>
          <w:rFonts w:eastAsia="Malgun Gothic"/>
          <w:lang w:eastAsia="ko-KR"/>
        </w:rPr>
        <w:t>mgmtObj&gt;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5701E2AD"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9F076C"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3EC9AF7" w14:textId="77777777" w:rsidR="00FD2CD2" w:rsidRPr="005A52B5" w:rsidRDefault="00FD2CD2" w:rsidP="00A936D8">
            <w:pPr>
              <w:pStyle w:val="TAH"/>
            </w:pPr>
            <w:r w:rsidRPr="005A52B5">
              <w:rPr>
                <w:rFonts w:hint="eastAsia"/>
              </w:rPr>
              <w:t xml:space="preserve">Request Optionality </w:t>
            </w:r>
          </w:p>
        </w:tc>
      </w:tr>
      <w:tr w:rsidR="00FD2CD2" w:rsidRPr="005A52B5" w14:paraId="6F676A22"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E61E4E1"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0C968A5F"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6471118"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96581A" w:rsidRPr="00843256" w14:paraId="5ED18F1C"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D5F7ED4" w14:textId="77777777" w:rsidR="0096581A" w:rsidRPr="0096581A" w:rsidRDefault="0096581A" w:rsidP="0012386B">
            <w:pPr>
              <w:pStyle w:val="TAL"/>
              <w:rPr>
                <w:rFonts w:hint="eastAsia"/>
                <w:lang w:eastAsia="ja-JP"/>
              </w:rPr>
            </w:pPr>
            <w:r w:rsidRPr="0096581A">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03917B30" w14:textId="77777777" w:rsidR="0096581A"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F2F90C3" w14:textId="77777777" w:rsidR="0096581A" w:rsidRPr="00843256" w:rsidRDefault="0096581A" w:rsidP="0012386B">
            <w:pPr>
              <w:pStyle w:val="TAC"/>
              <w:rPr>
                <w:lang w:eastAsia="ja-JP"/>
              </w:rPr>
            </w:pPr>
            <w:r>
              <w:rPr>
                <w:rFonts w:hint="eastAsia"/>
                <w:lang w:eastAsia="ja-JP"/>
              </w:rPr>
              <w:t>NP</w:t>
            </w:r>
          </w:p>
        </w:tc>
      </w:tr>
      <w:tr w:rsidR="00FD2CD2" w:rsidRPr="005A52B5" w14:paraId="1F4CC29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86C1232" w14:textId="77777777" w:rsidR="00FD2CD2" w:rsidRPr="009D2D31" w:rsidRDefault="00FD2CD2" w:rsidP="00935ED2">
            <w:pPr>
              <w:pStyle w:val="TAL"/>
              <w:rPr>
                <w:rFonts w:hint="eastAsia"/>
                <w:b/>
                <w:i/>
                <w:lang w:eastAsia="ja-JP"/>
              </w:rPr>
            </w:pPr>
            <w:r w:rsidRPr="00843256">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5502C6A7"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68BE13D" w14:textId="77777777" w:rsidR="00FD2CD2" w:rsidRPr="00741A4F" w:rsidRDefault="00360C17" w:rsidP="00935ED2">
            <w:pPr>
              <w:pStyle w:val="TAC"/>
            </w:pPr>
            <w:r>
              <w:rPr>
                <w:lang w:eastAsia="ja-JP"/>
              </w:rPr>
              <w:t>NP</w:t>
            </w:r>
          </w:p>
        </w:tc>
      </w:tr>
      <w:tr w:rsidR="00FD2CD2" w:rsidRPr="005A52B5" w14:paraId="0AAAF1F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ED1139C" w14:textId="77777777" w:rsidR="00FD2CD2" w:rsidRPr="009D2D31" w:rsidRDefault="00FD2CD2" w:rsidP="00935ED2">
            <w:pPr>
              <w:pStyle w:val="TAL"/>
              <w:rPr>
                <w:rFonts w:hint="eastAsia"/>
                <w:b/>
                <w:i/>
                <w:lang w:eastAsia="ja-JP"/>
              </w:rPr>
            </w:pPr>
            <w:r w:rsidRPr="00843256">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5EA26D5"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E08714" w14:textId="77777777" w:rsidR="00FD2CD2" w:rsidRPr="00741A4F" w:rsidRDefault="009D43FC" w:rsidP="009D43FC">
            <w:pPr>
              <w:pStyle w:val="TAC"/>
            </w:pPr>
            <w:r>
              <w:rPr>
                <w:lang w:eastAsia="ja-JP"/>
              </w:rPr>
              <w:t>NP</w:t>
            </w:r>
          </w:p>
        </w:tc>
      </w:tr>
      <w:tr w:rsidR="00FD2CD2" w:rsidRPr="005A52B5" w14:paraId="7ABB090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B11798E" w14:textId="77777777" w:rsidR="00FD2CD2" w:rsidRPr="009D2D31" w:rsidRDefault="00FD2CD2" w:rsidP="00935ED2">
            <w:pPr>
              <w:pStyle w:val="TAL"/>
              <w:rPr>
                <w:rFonts w:hint="eastAsia"/>
                <w:b/>
                <w:i/>
                <w:lang w:eastAsia="ja-JP"/>
              </w:rPr>
            </w:pPr>
            <w:r w:rsidRPr="00843256">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8711AD8"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61FBDA4" w14:textId="77777777" w:rsidR="00FD2CD2" w:rsidRPr="00741A4F" w:rsidRDefault="00FD2CD2" w:rsidP="00935ED2">
            <w:pPr>
              <w:pStyle w:val="TAC"/>
            </w:pPr>
            <w:r w:rsidRPr="00843256">
              <w:rPr>
                <w:rFonts w:eastAsia="SimSun"/>
                <w:lang w:eastAsia="zh-CN"/>
              </w:rPr>
              <w:t>NP</w:t>
            </w:r>
          </w:p>
        </w:tc>
      </w:tr>
      <w:tr w:rsidR="00FD2CD2" w:rsidRPr="005A52B5" w14:paraId="6FC95BC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4554FB0" w14:textId="77777777" w:rsidR="00FD2CD2" w:rsidRPr="009D2D31" w:rsidRDefault="00FD2CD2" w:rsidP="00935ED2">
            <w:pPr>
              <w:pStyle w:val="TAL"/>
              <w:rPr>
                <w:rFonts w:hint="eastAsia"/>
                <w:b/>
                <w:i/>
                <w:lang w:eastAsia="ja-JP"/>
              </w:rPr>
            </w:pPr>
            <w:r w:rsidRPr="00843256">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7DF1B89" w14:textId="77777777" w:rsidR="00FD2CD2" w:rsidRPr="00741A4F" w:rsidRDefault="00FD2CD2" w:rsidP="00935ED2">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5300F58" w14:textId="77777777" w:rsidR="00FD2CD2" w:rsidRPr="00741A4F" w:rsidRDefault="00425F52" w:rsidP="00425F52">
            <w:pPr>
              <w:pStyle w:val="TAC"/>
            </w:pPr>
            <w:r>
              <w:rPr>
                <w:rFonts w:eastAsia="SimSun"/>
                <w:lang w:eastAsia="zh-CN"/>
              </w:rPr>
              <w:t>O</w:t>
            </w:r>
          </w:p>
        </w:tc>
      </w:tr>
      <w:tr w:rsidR="00FD2CD2" w:rsidRPr="005A52B5" w14:paraId="619DE4D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AD23BE8" w14:textId="77777777" w:rsidR="00FD2CD2" w:rsidRPr="009D2D31" w:rsidRDefault="00FD2CD2" w:rsidP="00935ED2">
            <w:pPr>
              <w:pStyle w:val="TAL"/>
              <w:rPr>
                <w:rFonts w:hint="eastAsia"/>
                <w:b/>
                <w:i/>
                <w:lang w:eastAsia="ja-JP"/>
              </w:rPr>
            </w:pPr>
            <w:r w:rsidRPr="00843256">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E50F4B2"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C81A18" w14:textId="77777777" w:rsidR="00FD2CD2" w:rsidRPr="00741A4F" w:rsidRDefault="00FD2CD2" w:rsidP="00935ED2">
            <w:pPr>
              <w:pStyle w:val="TAC"/>
            </w:pPr>
            <w:r w:rsidRPr="00843256">
              <w:rPr>
                <w:rFonts w:eastAsia="SimSun"/>
                <w:lang w:eastAsia="zh-CN"/>
              </w:rPr>
              <w:t>NP</w:t>
            </w:r>
          </w:p>
        </w:tc>
      </w:tr>
      <w:tr w:rsidR="00FD2CD2" w:rsidRPr="005A52B5" w14:paraId="3514D96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161931C" w14:textId="77777777" w:rsidR="00FD2CD2" w:rsidRPr="009D2D31" w:rsidRDefault="00FD2CD2" w:rsidP="00935ED2">
            <w:pPr>
              <w:pStyle w:val="TAL"/>
              <w:rPr>
                <w:rFonts w:hint="eastAsia"/>
                <w:b/>
                <w:i/>
                <w:lang w:eastAsia="ja-JP"/>
              </w:rPr>
            </w:pPr>
            <w:r w:rsidRPr="00843256">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7553BB7" w14:textId="77777777" w:rsidR="00FD2CD2" w:rsidRPr="00741A4F" w:rsidRDefault="00FD2CD2" w:rsidP="00935ED2">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BE0AB35" w14:textId="77777777" w:rsidR="00FD2CD2" w:rsidRPr="00741A4F" w:rsidRDefault="00FD2CD2" w:rsidP="00935ED2">
            <w:pPr>
              <w:pStyle w:val="TAC"/>
            </w:pPr>
            <w:r w:rsidRPr="00843256">
              <w:rPr>
                <w:rFonts w:eastAsia="SimSun"/>
                <w:lang w:eastAsia="zh-CN"/>
              </w:rPr>
              <w:t>O</w:t>
            </w:r>
          </w:p>
        </w:tc>
      </w:tr>
      <w:tr w:rsidR="00FD2CD2" w:rsidRPr="005A52B5" w14:paraId="6E74ECA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BE5D933" w14:textId="77777777" w:rsidR="00FD2CD2" w:rsidRPr="009D2D31" w:rsidRDefault="00FD2CD2" w:rsidP="00935ED2">
            <w:pPr>
              <w:pStyle w:val="TAL"/>
              <w:rPr>
                <w:rFonts w:hint="eastAsia"/>
                <w:b/>
                <w:i/>
                <w:lang w:eastAsia="ja-JP"/>
              </w:rPr>
            </w:pPr>
            <w:r w:rsidRPr="00843256">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BCA78FB" w14:textId="77777777" w:rsidR="00FD2CD2" w:rsidRPr="00741A4F" w:rsidRDefault="00FD2CD2" w:rsidP="00935ED2">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1900DF9" w14:textId="77777777" w:rsidR="00FD2CD2" w:rsidRPr="00741A4F" w:rsidRDefault="00FD2CD2" w:rsidP="00935ED2">
            <w:pPr>
              <w:pStyle w:val="TAC"/>
            </w:pPr>
            <w:r w:rsidRPr="00843256">
              <w:rPr>
                <w:rFonts w:eastAsia="SimSun"/>
                <w:lang w:eastAsia="zh-CN"/>
              </w:rPr>
              <w:t>NP</w:t>
            </w:r>
          </w:p>
        </w:tc>
      </w:tr>
      <w:tr w:rsidR="00FD2CD2" w:rsidRPr="005A52B5" w14:paraId="2F8506C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6A7FC1E" w14:textId="77777777" w:rsidR="00FD2CD2" w:rsidRPr="009D2D31" w:rsidRDefault="0052033C" w:rsidP="00935ED2">
            <w:pPr>
              <w:pStyle w:val="TAL"/>
              <w:rPr>
                <w:rFonts w:hint="eastAsia"/>
                <w:b/>
                <w:i/>
                <w:lang w:eastAsia="ja-JP"/>
              </w:rPr>
            </w:pPr>
            <w:r w:rsidRPr="00843256">
              <w:rPr>
                <w:lang w:eastAsia="ja-JP"/>
              </w:rPr>
              <w:t>L</w:t>
            </w:r>
            <w:r w:rsidR="00FD2CD2" w:rsidRPr="00843256">
              <w:rPr>
                <w:lang w:eastAsia="ja-JP"/>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457FD3F4" w14:textId="77777777" w:rsidR="00FD2CD2" w:rsidRPr="00741A4F" w:rsidRDefault="00FD2CD2" w:rsidP="00935ED2">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3F3154D" w14:textId="77777777" w:rsidR="00FD2CD2" w:rsidRPr="00741A4F" w:rsidRDefault="00FD2CD2" w:rsidP="00935ED2">
            <w:pPr>
              <w:pStyle w:val="TAC"/>
            </w:pPr>
            <w:r w:rsidRPr="00843256">
              <w:rPr>
                <w:rFonts w:eastAsia="SimSun"/>
                <w:lang w:eastAsia="zh-CN"/>
              </w:rPr>
              <w:t>O</w:t>
            </w:r>
          </w:p>
        </w:tc>
      </w:tr>
    </w:tbl>
    <w:p w14:paraId="1D612DE0" w14:textId="77777777" w:rsidR="009D2D31" w:rsidRPr="005A52B5" w:rsidRDefault="009D2D31" w:rsidP="009D2D31">
      <w:pPr>
        <w:rPr>
          <w:rFonts w:eastAsia="Malgun Gothic" w:hint="eastAsia"/>
          <w:lang w:eastAsia="ko-KR"/>
        </w:rPr>
      </w:pPr>
    </w:p>
    <w:p w14:paraId="3429A558"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7.4.16.1</w:t>
        </w:r>
      </w:fldSimple>
      <w:r w:rsidRPr="00381942">
        <w:noBreakHyphen/>
      </w:r>
      <w:fldSimple w:instr=" SEQ Table \* ARABIC \s 4 ">
        <w:r w:rsidR="00A41CAC">
          <w:rPr>
            <w:noProof/>
          </w:rPr>
          <w:t>2</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935ED2">
        <w:rPr>
          <w:rFonts w:eastAsia="Malgun Gothic"/>
          <w:lang w:eastAsia="ja-JP"/>
        </w:rPr>
        <w:t>&lt;mgmtObj</w:t>
      </w:r>
      <w:r w:rsidRPr="005A52B5">
        <w:rPr>
          <w:rFonts w:eastAsia="Malgun Gothic"/>
          <w:lang w:eastAsia="ja-JP"/>
        </w:rPr>
        <w:t>&gt;</w:t>
      </w:r>
      <w:r w:rsidR="00935ED2">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23ED528C"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CB8F8EF"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F32CC1B"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ACCF522"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3E50493"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658DB5BD"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28481D9"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0765C7E" w14:textId="77777777" w:rsidR="009D2D31" w:rsidRPr="005A52B5" w:rsidRDefault="009D2D31"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7C70E83"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A848F09"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A6FFEC5" w14:textId="77777777" w:rsidR="009D2D31" w:rsidRPr="005A52B5" w:rsidRDefault="009D2D31" w:rsidP="00A936D8">
            <w:pPr>
              <w:keepNext/>
              <w:keepLines/>
              <w:jc w:val="center"/>
              <w:rPr>
                <w:rFonts w:ascii="Arial" w:hAnsi="Arial"/>
                <w:b/>
                <w:sz w:val="18"/>
                <w:lang w:eastAsia="ja-JP"/>
              </w:rPr>
            </w:pPr>
          </w:p>
        </w:tc>
      </w:tr>
      <w:tr w:rsidR="004C5E19" w:rsidRPr="005A52B5" w14:paraId="285004B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881FC44" w14:textId="77777777" w:rsidR="004C5E19" w:rsidRPr="009D2D31" w:rsidRDefault="004C5E19" w:rsidP="004C5E19">
            <w:pPr>
              <w:pStyle w:val="TAL"/>
              <w:rPr>
                <w:rFonts w:hint="eastAsia"/>
                <w:b/>
                <w:i/>
                <w:lang w:eastAsia="ja-JP"/>
              </w:rPr>
            </w:pPr>
            <w:r w:rsidRPr="00843256">
              <w:rPr>
                <w:rFonts w:hint="eastAsia"/>
                <w:lang w:eastAsia="zh-CN"/>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DB75FB1" w14:textId="34775854" w:rsidR="004C5E19" w:rsidRPr="00741A4F" w:rsidRDefault="009E3C54" w:rsidP="004C5E19">
            <w:pPr>
              <w:pStyle w:val="TAC"/>
              <w:rPr>
                <w:rFonts w:eastAsia="Malgun Gothic"/>
              </w:rPr>
            </w:pPr>
            <w:r>
              <w:rPr>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7EDF02D5" w14:textId="77777777" w:rsidR="004C5E19" w:rsidRPr="00741A4F" w:rsidRDefault="004C5E19" w:rsidP="004C5E19">
            <w:pPr>
              <w:pStyle w:val="TAC"/>
            </w:pPr>
            <w:r w:rsidRPr="00843256">
              <w:rPr>
                <w:rFonts w:hint="eastAsia"/>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4C7C9732" w14:textId="77777777" w:rsidR="004C5E19" w:rsidRPr="00741A4F" w:rsidRDefault="004C5E19" w:rsidP="004C5E19">
            <w:pPr>
              <w:pStyle w:val="TAL"/>
            </w:pPr>
            <w:r w:rsidRPr="00843256">
              <w:rPr>
                <w:rFonts w:hint="eastAsia"/>
                <w:lang w:eastAsia="zh-CN"/>
              </w:rPr>
              <w:t>m2m:mgmtDefinition</w:t>
            </w:r>
          </w:p>
        </w:tc>
        <w:tc>
          <w:tcPr>
            <w:tcW w:w="1991" w:type="dxa"/>
            <w:tcBorders>
              <w:top w:val="single" w:sz="4" w:space="0" w:color="auto"/>
              <w:left w:val="single" w:sz="4" w:space="0" w:color="auto"/>
              <w:bottom w:val="single" w:sz="4" w:space="0" w:color="auto"/>
              <w:right w:val="single" w:sz="4" w:space="0" w:color="auto"/>
            </w:tcBorders>
            <w:hideMark/>
          </w:tcPr>
          <w:p w14:paraId="62C12FB4" w14:textId="77777777" w:rsidR="004C5E19" w:rsidRPr="00741A4F" w:rsidRDefault="004C5E19" w:rsidP="004C5E19">
            <w:pPr>
              <w:pStyle w:val="TAL"/>
            </w:pPr>
            <w:r w:rsidRPr="0017217E">
              <w:t>No default</w:t>
            </w:r>
          </w:p>
        </w:tc>
      </w:tr>
      <w:tr w:rsidR="004C5E19" w:rsidRPr="005A52B5" w14:paraId="5554F2D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0D22279" w14:textId="77777777" w:rsidR="004C5E19" w:rsidRPr="009D2D31" w:rsidRDefault="004C5E19" w:rsidP="004C5E19">
            <w:pPr>
              <w:pStyle w:val="TAL"/>
              <w:rPr>
                <w:rFonts w:hint="eastAsia"/>
                <w:b/>
                <w:i/>
                <w:lang w:eastAsia="ja-JP"/>
              </w:rPr>
            </w:pPr>
            <w:r w:rsidRPr="00843256">
              <w:rPr>
                <w:rFonts w:eastAsia="SimSun"/>
                <w:lang w:eastAsia="zh-CN"/>
              </w:rPr>
              <w:t>objectIDs</w:t>
            </w:r>
          </w:p>
        </w:tc>
        <w:tc>
          <w:tcPr>
            <w:tcW w:w="986" w:type="dxa"/>
            <w:tcBorders>
              <w:top w:val="single" w:sz="4" w:space="0" w:color="auto"/>
              <w:left w:val="single" w:sz="4" w:space="0" w:color="auto"/>
              <w:bottom w:val="single" w:sz="4" w:space="0" w:color="auto"/>
              <w:right w:val="single" w:sz="4" w:space="0" w:color="auto"/>
            </w:tcBorders>
            <w:vAlign w:val="center"/>
          </w:tcPr>
          <w:p w14:paraId="388139B3"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508F5547" w14:textId="77777777" w:rsidR="004C5E19" w:rsidRPr="00741A4F" w:rsidRDefault="004C5E19" w:rsidP="004C5E19">
            <w:pPr>
              <w:pStyle w:val="TAC"/>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5C7690D" w14:textId="77777777" w:rsidR="004C5E19" w:rsidRPr="00741A4F" w:rsidRDefault="00A57532" w:rsidP="004C5E19">
            <w:pPr>
              <w:pStyle w:val="TAL"/>
            </w:pPr>
            <w:r w:rsidRPr="0012386B">
              <w:rPr>
                <w:rFonts w:hint="eastAsia"/>
                <w:lang w:eastAsia="ja-JP"/>
              </w:rPr>
              <w:t>l</w:t>
            </w:r>
            <w:r w:rsidR="004C5E19" w:rsidRPr="00843256">
              <w:rPr>
                <w:rFonts w:eastAsia="SimSun"/>
                <w:lang w:eastAsia="zh-CN"/>
              </w:rPr>
              <w:t>ist of xs:anyURI</w:t>
            </w:r>
          </w:p>
        </w:tc>
        <w:tc>
          <w:tcPr>
            <w:tcW w:w="1991" w:type="dxa"/>
            <w:tcBorders>
              <w:top w:val="single" w:sz="4" w:space="0" w:color="auto"/>
              <w:left w:val="single" w:sz="4" w:space="0" w:color="auto"/>
              <w:bottom w:val="single" w:sz="4" w:space="0" w:color="auto"/>
              <w:right w:val="single" w:sz="4" w:space="0" w:color="auto"/>
            </w:tcBorders>
          </w:tcPr>
          <w:p w14:paraId="6E15CC8B" w14:textId="77777777" w:rsidR="004C5E19" w:rsidRPr="00741A4F" w:rsidRDefault="004C5E19" w:rsidP="004C5E19">
            <w:pPr>
              <w:pStyle w:val="TAL"/>
            </w:pPr>
            <w:r w:rsidRPr="0017217E">
              <w:t>No default</w:t>
            </w:r>
          </w:p>
        </w:tc>
      </w:tr>
      <w:tr w:rsidR="004C5E19" w:rsidRPr="005A52B5" w14:paraId="2708BE4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6F630F3" w14:textId="77777777" w:rsidR="004C5E19" w:rsidRPr="009D2D31" w:rsidRDefault="004C5E19" w:rsidP="004C5E19">
            <w:pPr>
              <w:pStyle w:val="TAL"/>
              <w:rPr>
                <w:rFonts w:hint="eastAsia"/>
                <w:b/>
                <w:i/>
                <w:lang w:eastAsia="ja-JP"/>
              </w:rPr>
            </w:pPr>
            <w:r w:rsidRPr="00843256">
              <w:rPr>
                <w:rFonts w:eastAsia="SimSun"/>
                <w:lang w:eastAsia="zh-CN"/>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DC0AF40"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40FDCFB" w14:textId="77777777" w:rsidR="004C5E19" w:rsidRPr="00741A4F" w:rsidRDefault="004C5E19" w:rsidP="004C5E19">
            <w:pPr>
              <w:pStyle w:val="TAC"/>
            </w:pPr>
            <w:r w:rsidRPr="00843256">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6F9D3B88" w14:textId="77777777" w:rsidR="004C5E19" w:rsidRPr="00741A4F" w:rsidRDefault="00A57532" w:rsidP="004C5E19">
            <w:pPr>
              <w:pStyle w:val="TAL"/>
            </w:pPr>
            <w:r w:rsidRPr="0012386B">
              <w:rPr>
                <w:rFonts w:hint="eastAsia"/>
                <w:lang w:eastAsia="ja-JP"/>
              </w:rPr>
              <w:t>l</w:t>
            </w:r>
            <w:r w:rsidR="004C5E19" w:rsidRPr="00843256">
              <w:rPr>
                <w:rFonts w:eastAsia="SimSun"/>
                <w:lang w:eastAsia="zh-CN"/>
              </w:rPr>
              <w:t xml:space="preserve">ist of </w:t>
            </w:r>
            <w:r w:rsidR="004C5E19" w:rsidRPr="00843256">
              <w:rPr>
                <w:lang w:eastAsia="zh-CN"/>
              </w:rPr>
              <w:t>xs:</w:t>
            </w:r>
            <w:r w:rsidR="004C5E19" w:rsidRPr="00843256">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7E01D301" w14:textId="77777777" w:rsidR="004C5E19" w:rsidRPr="00741A4F" w:rsidRDefault="004C5E19" w:rsidP="004C5E19">
            <w:pPr>
              <w:pStyle w:val="TAL"/>
            </w:pPr>
            <w:r w:rsidRPr="0017217E">
              <w:t>No default</w:t>
            </w:r>
          </w:p>
        </w:tc>
      </w:tr>
      <w:tr w:rsidR="004C5E19" w:rsidRPr="005A52B5" w14:paraId="2EE725C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5789FCF" w14:textId="77777777" w:rsidR="004C5E19" w:rsidRPr="009D2D31" w:rsidRDefault="004C5E19" w:rsidP="004C5E19">
            <w:pPr>
              <w:pStyle w:val="TAL"/>
              <w:rPr>
                <w:rFonts w:hint="eastAsia"/>
                <w:b/>
                <w:i/>
                <w:lang w:eastAsia="ja-JP"/>
              </w:rPr>
            </w:pPr>
            <w:r w:rsidRPr="00843256">
              <w:rPr>
                <w:rFonts w:eastAsia="SimSun"/>
                <w:lang w:eastAsia="zh-CN"/>
              </w:rPr>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4F977EE5"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01EC07F6"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6FA2A01" w14:textId="77777777" w:rsidR="004C5E19" w:rsidRPr="00741A4F" w:rsidRDefault="004C5E19" w:rsidP="004C5E19">
            <w:pPr>
              <w:pStyle w:val="TAL"/>
            </w:pPr>
            <w:r w:rsidRPr="00843256">
              <w:rPr>
                <w:rFonts w:eastAsia="SimSun"/>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62A46B3" w14:textId="77777777" w:rsidR="004C5E19" w:rsidRPr="00741A4F" w:rsidRDefault="004C5E19" w:rsidP="004C5E19">
            <w:pPr>
              <w:pStyle w:val="TAL"/>
            </w:pPr>
            <w:r w:rsidRPr="0017217E">
              <w:t>No default</w:t>
            </w:r>
          </w:p>
        </w:tc>
      </w:tr>
      <w:tr w:rsidR="004C5E19" w:rsidRPr="005A52B5" w14:paraId="18B0EEA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4A23570" w14:textId="77777777" w:rsidR="004C5E19" w:rsidRPr="009D2D31" w:rsidRDefault="004C5E19" w:rsidP="004C5E19">
            <w:pPr>
              <w:pStyle w:val="TAL"/>
              <w:rPr>
                <w:rFonts w:hint="eastAsia"/>
                <w:b/>
                <w:i/>
                <w:lang w:eastAsia="ja-JP"/>
              </w:rPr>
            </w:pPr>
            <w:r w:rsidRPr="00843256">
              <w:rPr>
                <w:rFonts w:eastAsia="SimSun"/>
                <w:lang w:eastAsia="zh-CN"/>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0DE8EF38" w14:textId="77777777" w:rsidR="004C5E19" w:rsidRPr="00741A4F" w:rsidRDefault="004C5E19" w:rsidP="004C5E19">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C2DEF9E" w14:textId="77777777" w:rsidR="004C5E19" w:rsidRPr="00741A4F" w:rsidRDefault="004C5E19" w:rsidP="004C5E19">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494E43AF" w14:textId="77777777" w:rsidR="004C5E19" w:rsidRPr="00741A4F" w:rsidRDefault="004C5E19" w:rsidP="004C5E19">
            <w:pPr>
              <w:pStyle w:val="TAL"/>
            </w:pPr>
            <w:r w:rsidRPr="00843256">
              <w:rPr>
                <w:rFonts w:hint="eastAsia"/>
                <w:lang w:eastAsia="zh-CN"/>
              </w:rPr>
              <w:t>m2m:mgmtLinkRef</w:t>
            </w:r>
          </w:p>
        </w:tc>
        <w:tc>
          <w:tcPr>
            <w:tcW w:w="1991" w:type="dxa"/>
            <w:tcBorders>
              <w:top w:val="single" w:sz="4" w:space="0" w:color="auto"/>
              <w:left w:val="single" w:sz="4" w:space="0" w:color="auto"/>
              <w:bottom w:val="single" w:sz="4" w:space="0" w:color="auto"/>
              <w:right w:val="single" w:sz="4" w:space="0" w:color="auto"/>
            </w:tcBorders>
          </w:tcPr>
          <w:p w14:paraId="5A876EC2" w14:textId="77777777" w:rsidR="004C5E19" w:rsidRPr="00741A4F" w:rsidRDefault="004C5E19" w:rsidP="004C5E19">
            <w:pPr>
              <w:pStyle w:val="TAL"/>
            </w:pPr>
            <w:r w:rsidRPr="0017217E">
              <w:t>No default</w:t>
            </w:r>
          </w:p>
        </w:tc>
      </w:tr>
    </w:tbl>
    <w:p w14:paraId="56C159C2" w14:textId="77777777" w:rsidR="009D2D31" w:rsidRPr="005A52B5" w:rsidRDefault="009D2D31" w:rsidP="009D2D31">
      <w:pPr>
        <w:rPr>
          <w:rFonts w:eastAsia="Malgun Gothic" w:hint="eastAsia"/>
          <w:highlight w:val="yellow"/>
          <w:lang w:val="en-US" w:eastAsia="ko-KR"/>
        </w:rPr>
      </w:pPr>
    </w:p>
    <w:p w14:paraId="529D4B6E" w14:textId="77777777" w:rsidR="00AE5D31" w:rsidRPr="00381942" w:rsidRDefault="00AE5D31" w:rsidP="00AE5D31">
      <w:pPr>
        <w:pStyle w:val="TH"/>
      </w:pPr>
      <w:r w:rsidRPr="00381942">
        <w:t xml:space="preserve">Table </w:t>
      </w:r>
      <w:fldSimple w:instr=" STYLEREF 4 \s ">
        <w:r w:rsidR="00A41CAC">
          <w:rPr>
            <w:noProof/>
          </w:rPr>
          <w:t>7.4.16.1</w:t>
        </w:r>
      </w:fldSimple>
      <w:r w:rsidRPr="00381942">
        <w:noBreakHyphen/>
      </w:r>
      <w:fldSimple w:instr=" SEQ Table \* ARABIC \s 4 ">
        <w:r w:rsidR="00A41CAC">
          <w:rPr>
            <w:noProof/>
          </w:rPr>
          <w:t>3</w:t>
        </w:r>
      </w:fldSimple>
      <w:r w:rsidRPr="00381942">
        <w:t>:</w:t>
      </w:r>
      <w:r w:rsidRPr="00381942">
        <w:rPr>
          <w:lang w:eastAsia="ja-JP"/>
        </w:rPr>
        <w:t xml:space="preserve"> </w:t>
      </w:r>
      <w:r w:rsidRPr="00381942">
        <w:t>Child resources of &lt;</w:t>
      </w:r>
      <w:r w:rsidRPr="00381942">
        <w:rPr>
          <w:lang w:eastAsia="zh-CN"/>
        </w:rPr>
        <w:t>mgmtObj</w:t>
      </w:r>
      <w:r w:rsidRPr="00381942">
        <w:t>&gt;</w:t>
      </w:r>
      <w:r w:rsidR="00F34A91">
        <w:t xml:space="preserv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AE5D31" w:rsidRPr="00381942" w14:paraId="78E4315C" w14:textId="77777777" w:rsidTr="00185534">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7763A0A3" w14:textId="77777777" w:rsidR="00AE5D31" w:rsidRPr="00381942" w:rsidRDefault="00AE5D31" w:rsidP="00370587">
            <w:pPr>
              <w:pStyle w:val="TAH"/>
              <w:rPr>
                <w:lang w:eastAsia="ja-JP"/>
              </w:rPr>
            </w:pPr>
            <w:r w:rsidRPr="00381942">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441679B6" w14:textId="77777777" w:rsidR="00AE5D31" w:rsidRPr="00381942" w:rsidRDefault="00AE5D31" w:rsidP="00370587">
            <w:pPr>
              <w:pStyle w:val="TAH"/>
              <w:rPr>
                <w:lang w:eastAsia="ja-JP"/>
              </w:rPr>
            </w:pPr>
            <w:r w:rsidRPr="00381942">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2D48158F" w14:textId="77777777" w:rsidR="00AE5D31" w:rsidRPr="00381942" w:rsidRDefault="00AE5D31" w:rsidP="009D4A31">
            <w:pPr>
              <w:pStyle w:val="TAH"/>
              <w:rPr>
                <w:lang w:eastAsia="ja-JP"/>
              </w:rPr>
            </w:pPr>
            <w:r w:rsidRPr="00381942">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416FCBA4" w14:textId="77777777" w:rsidR="00AE5D31" w:rsidRPr="00381942" w:rsidRDefault="00AE5D31" w:rsidP="009D4A31">
            <w:pPr>
              <w:pStyle w:val="TAH"/>
              <w:rPr>
                <w:lang w:eastAsia="ja-JP"/>
              </w:rPr>
            </w:pPr>
            <w:r w:rsidRPr="00381942">
              <w:rPr>
                <w:lang w:eastAsia="ja-JP"/>
              </w:rPr>
              <w:t>Ref. to Resource Type Definition</w:t>
            </w:r>
          </w:p>
        </w:tc>
      </w:tr>
      <w:tr w:rsidR="00AE5D31" w:rsidRPr="00381942" w14:paraId="5F4EE7F6" w14:textId="77777777" w:rsidTr="00185534">
        <w:trPr>
          <w:jc w:val="center"/>
        </w:trPr>
        <w:tc>
          <w:tcPr>
            <w:tcW w:w="1443" w:type="pct"/>
            <w:tcBorders>
              <w:top w:val="single" w:sz="4" w:space="0" w:color="auto"/>
              <w:left w:val="single" w:sz="4" w:space="0" w:color="auto"/>
              <w:bottom w:val="single" w:sz="4" w:space="0" w:color="auto"/>
              <w:right w:val="single" w:sz="4" w:space="0" w:color="auto"/>
            </w:tcBorders>
          </w:tcPr>
          <w:p w14:paraId="65468E01" w14:textId="77777777" w:rsidR="00AE5D31" w:rsidRPr="00381942" w:rsidRDefault="00AE5D31" w:rsidP="00185534">
            <w:pPr>
              <w:pStyle w:val="TAC"/>
              <w:rPr>
                <w:lang w:eastAsia="zh-CN"/>
              </w:rPr>
            </w:pPr>
            <w:r w:rsidRPr="00381942">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5EC2B8AB" w14:textId="77777777" w:rsidR="00AE5D31" w:rsidRPr="00381942" w:rsidRDefault="00AE5D31" w:rsidP="00185534">
            <w:pPr>
              <w:pStyle w:val="TAC"/>
              <w:rPr>
                <w:lang w:eastAsia="zh-CN"/>
              </w:rPr>
            </w:pPr>
            <w:r w:rsidRPr="00381942">
              <w:rPr>
                <w:lang w:eastAsia="zh-CN"/>
              </w:rPr>
              <w:t>[</w:t>
            </w:r>
            <w:r w:rsidRPr="00381942">
              <w:rPr>
                <w:rFonts w:eastAsia="SimSun"/>
                <w:lang w:eastAsia="zh-CN"/>
              </w:rPr>
              <w:t>variable</w:t>
            </w:r>
            <w:r w:rsidRPr="00381942">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6F335F12" w14:textId="77777777" w:rsidR="00AE5D31" w:rsidRPr="00381942" w:rsidRDefault="00AE5D31" w:rsidP="00185534">
            <w:pPr>
              <w:pStyle w:val="TAC"/>
              <w:rPr>
                <w:rFonts w:eastAsia="SimSun"/>
                <w:lang w:eastAsia="zh-CN"/>
              </w:rPr>
            </w:pPr>
            <w:r w:rsidRPr="00381942">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20D32569" w14:textId="77777777" w:rsidR="00AE5D31" w:rsidRPr="00381942" w:rsidRDefault="00D27C49" w:rsidP="00185534">
            <w:pPr>
              <w:pStyle w:val="TAC"/>
              <w:rPr>
                <w:rFonts w:eastAsia="SimSun"/>
                <w:lang w:eastAsia="zh-CN"/>
              </w:rPr>
            </w:pPr>
            <w:r w:rsidRPr="00381942">
              <w:rPr>
                <w:lang w:eastAsia="ja-JP"/>
              </w:rPr>
              <w:t xml:space="preserve">Clause </w:t>
            </w:r>
            <w:r w:rsidR="00AE5D31" w:rsidRPr="00381942">
              <w:rPr>
                <w:lang w:eastAsia="ja-JP"/>
              </w:rPr>
              <w:fldChar w:fldCharType="begin"/>
            </w:r>
            <w:r w:rsidR="00AE5D31" w:rsidRPr="00381942">
              <w:rPr>
                <w:lang w:eastAsia="ja-JP"/>
              </w:rPr>
              <w:instrText xml:space="preserve"> REF  ResTypeDef_subscription \h \r </w:instrText>
            </w:r>
            <w:r w:rsidR="00AE5D31" w:rsidRPr="00381942">
              <w:rPr>
                <w:lang w:eastAsia="ja-JP"/>
              </w:rPr>
            </w:r>
            <w:r w:rsidR="00AE5D31" w:rsidRPr="00381942">
              <w:rPr>
                <w:lang w:eastAsia="ja-JP"/>
              </w:rPr>
              <w:fldChar w:fldCharType="separate"/>
            </w:r>
            <w:r w:rsidR="00A41CAC">
              <w:rPr>
                <w:lang w:eastAsia="ja-JP"/>
              </w:rPr>
              <w:t>7.4.9</w:t>
            </w:r>
            <w:r w:rsidR="00AE5D31" w:rsidRPr="00381942">
              <w:rPr>
                <w:lang w:eastAsia="ja-JP"/>
              </w:rPr>
              <w:fldChar w:fldCharType="end"/>
            </w:r>
          </w:p>
        </w:tc>
      </w:tr>
    </w:tbl>
    <w:p w14:paraId="7125B8C2" w14:textId="77777777" w:rsidR="00A51D9E" w:rsidRPr="00381942" w:rsidRDefault="00A51D9E" w:rsidP="008217D1">
      <w:pPr>
        <w:rPr>
          <w:lang w:eastAsia="ja-JP"/>
        </w:rPr>
      </w:pPr>
    </w:p>
    <w:p w14:paraId="4F2DD600" w14:textId="77777777" w:rsidR="00A51D9E" w:rsidRPr="00381942" w:rsidRDefault="00C5746E" w:rsidP="006B6BEB">
      <w:pPr>
        <w:pStyle w:val="Heading4"/>
        <w:numPr>
          <w:ilvl w:val="3"/>
          <w:numId w:val="138"/>
        </w:numPr>
        <w:ind w:left="851" w:hanging="851"/>
        <w:rPr>
          <w:lang w:eastAsia="ja-JP"/>
        </w:rPr>
      </w:pPr>
      <w:bookmarkStart w:id="2326" w:name="_Toc390760859"/>
      <w:bookmarkStart w:id="2327" w:name="_Toc391027065"/>
      <w:bookmarkStart w:id="2328" w:name="_Toc391027412"/>
      <w:bookmarkStart w:id="2329" w:name="_Ref399449223"/>
      <w:bookmarkStart w:id="2330" w:name="_Ref399483511"/>
      <w:bookmarkStart w:id="2331" w:name="_Hlt415058535"/>
      <w:bookmarkStart w:id="2332" w:name="_Toc410309075"/>
      <w:bookmarkStart w:id="2333" w:name="_Toc474219523"/>
      <w:bookmarkStart w:id="2334" w:name="_Toc462064633"/>
      <w:bookmarkStart w:id="2335" w:name="_Toc482111109"/>
      <w:bookmarkEnd w:id="2331"/>
      <w:r>
        <w:rPr>
          <w:lang w:eastAsia="ja-JP"/>
        </w:rPr>
        <w:t>&lt;mgmtObj&gt; r</w:t>
      </w:r>
      <w:r w:rsidR="00A51D9E" w:rsidRPr="00381942">
        <w:rPr>
          <w:lang w:eastAsia="ja-JP"/>
        </w:rPr>
        <w:t xml:space="preserve">esource </w:t>
      </w:r>
      <w:r>
        <w:rPr>
          <w:lang w:eastAsia="ja-JP"/>
        </w:rPr>
        <w:t>s</w:t>
      </w:r>
      <w:r w:rsidR="00A51D9E" w:rsidRPr="00381942">
        <w:rPr>
          <w:lang w:eastAsia="ja-JP"/>
        </w:rPr>
        <w:t xml:space="preserve">pecific </w:t>
      </w:r>
      <w:r w:rsidRPr="00D50C2A">
        <w:rPr>
          <w:rFonts w:eastAsia="SimSun"/>
          <w:lang w:eastAsia="zh-CN"/>
        </w:rPr>
        <w:t>p</w:t>
      </w:r>
      <w:r w:rsidR="00A51D9E" w:rsidRPr="00381942">
        <w:rPr>
          <w:lang w:eastAsia="ja-JP"/>
        </w:rPr>
        <w:t xml:space="preserve">rocedure on CRUD </w:t>
      </w:r>
      <w:r>
        <w:rPr>
          <w:lang w:eastAsia="ja-JP"/>
        </w:rPr>
        <w:t>o</w:t>
      </w:r>
      <w:r w:rsidR="00A51D9E" w:rsidRPr="00381942">
        <w:rPr>
          <w:lang w:eastAsia="ja-JP"/>
        </w:rPr>
        <w:t>perations</w:t>
      </w:r>
      <w:bookmarkEnd w:id="2326"/>
      <w:bookmarkEnd w:id="2327"/>
      <w:bookmarkEnd w:id="2328"/>
      <w:bookmarkEnd w:id="2329"/>
      <w:bookmarkEnd w:id="2330"/>
      <w:bookmarkEnd w:id="2332"/>
      <w:bookmarkEnd w:id="2333"/>
      <w:bookmarkEnd w:id="2334"/>
      <w:bookmarkEnd w:id="2335"/>
      <w:r w:rsidR="00A51D9E" w:rsidRPr="00381942">
        <w:rPr>
          <w:lang w:eastAsia="ja-JP"/>
        </w:rPr>
        <w:t xml:space="preserve"> </w:t>
      </w:r>
    </w:p>
    <w:p w14:paraId="2C778AA7" w14:textId="77777777" w:rsidR="00A51D9E" w:rsidRPr="002D5B62" w:rsidRDefault="008217D1" w:rsidP="00CD5F40">
      <w:r w:rsidRPr="00152E68">
        <w:t xml:space="preserve">This </w:t>
      </w:r>
      <w:r w:rsidR="00A51D9E" w:rsidRPr="000D3241">
        <w:t>clause describes &lt;mgmtObj&gt; reso</w:t>
      </w:r>
      <w:r w:rsidR="00A51D9E" w:rsidRPr="002D5B62">
        <w:t>urce specific procedure on resource Hosting CSE for CRUD operations.</w:t>
      </w:r>
    </w:p>
    <w:p w14:paraId="010EFB8B" w14:textId="77777777" w:rsidR="00F151FC" w:rsidRPr="002D5B62" w:rsidRDefault="00F151FC" w:rsidP="00CD5F40">
      <w:pPr>
        <w:rPr>
          <w:lang w:eastAsia="ja-JP"/>
        </w:rPr>
      </w:pPr>
      <w:r w:rsidRPr="002A44A6">
        <w:t xml:space="preserve">The procedures are defined for management when </w:t>
      </w:r>
      <w:r w:rsidR="00FC514E" w:rsidRPr="00334CE8">
        <w:rPr>
          <w:rFonts w:eastAsia="??"/>
        </w:rPr>
        <w:t>technology specific</w:t>
      </w:r>
      <w:r w:rsidR="00FC514E">
        <w:t xml:space="preserve"> protocols</w:t>
      </w:r>
      <w:r w:rsidRPr="002A44A6">
        <w:t xml:space="preserve"> are used. When service layer management </w:t>
      </w:r>
      <w:r w:rsidR="00665E55">
        <w:t>is</w:t>
      </w:r>
      <w:r w:rsidRPr="002A44A6">
        <w:t xml:space="preserve"> performed, generic procedures defined in </w:t>
      </w:r>
      <w:r w:rsidR="001F0C8A" w:rsidRPr="00DA60F0">
        <w:t xml:space="preserve">clause </w:t>
      </w:r>
      <w:r w:rsidR="001F0C8A" w:rsidRPr="00152E68">
        <w:fldChar w:fldCharType="begin"/>
      </w:r>
      <w:r w:rsidR="001F0C8A" w:rsidRPr="007D7500">
        <w:instrText xml:space="preserve"> REF _Ref4</w:instrText>
      </w:r>
      <w:r w:rsidR="001F0C8A" w:rsidRPr="0027709D">
        <w:instrText xml:space="preserve">03111186 \r \h </w:instrText>
      </w:r>
      <w:r w:rsidR="001F0C8A" w:rsidRPr="007D7500">
        <w:fldChar w:fldCharType="separate"/>
      </w:r>
      <w:r w:rsidR="00A41CAC">
        <w:t>7.2.2</w:t>
      </w:r>
      <w:r w:rsidR="001F0C8A" w:rsidRPr="000D3241">
        <w:fldChar w:fldCharType="end"/>
      </w:r>
      <w:r w:rsidRPr="000D3241">
        <w:t xml:space="preserve"> shall comply for resource creation, update, retrieval and deletion. Procedures additional to resource manipulations to perform the management are further defined in </w:t>
      </w:r>
      <w:r w:rsidR="00310F89">
        <w:fldChar w:fldCharType="begin"/>
      </w:r>
      <w:r w:rsidR="00310F89">
        <w:instrText xml:space="preserve"> REF _Ref409824935 \r \h </w:instrText>
      </w:r>
      <w:r w:rsidR="00310F89">
        <w:fldChar w:fldCharType="separate"/>
      </w:r>
      <w:r w:rsidR="00A41CAC">
        <w:t>Annex D</w:t>
      </w:r>
      <w:r w:rsidR="00310F89">
        <w:fldChar w:fldCharType="end"/>
      </w:r>
      <w:r w:rsidRPr="000D3241">
        <w:t>.</w:t>
      </w:r>
    </w:p>
    <w:p w14:paraId="36D4B2ED" w14:textId="77777777" w:rsidR="00A51D9E" w:rsidRPr="00381942" w:rsidRDefault="00A51D9E" w:rsidP="006B6BEB">
      <w:pPr>
        <w:pStyle w:val="Heading5"/>
        <w:numPr>
          <w:ilvl w:val="4"/>
          <w:numId w:val="139"/>
        </w:numPr>
      </w:pPr>
      <w:bookmarkStart w:id="2336" w:name="_Toc390760860"/>
      <w:bookmarkStart w:id="2337" w:name="_Toc391027066"/>
      <w:bookmarkStart w:id="2338" w:name="_Toc391027413"/>
      <w:bookmarkStart w:id="2339" w:name="_Toc410309076"/>
      <w:bookmarkStart w:id="2340" w:name="_Toc474219524"/>
      <w:bookmarkStart w:id="2341" w:name="_Toc462064634"/>
      <w:bookmarkStart w:id="2342" w:name="_Toc482111110"/>
      <w:commentRangeStart w:id="2343"/>
      <w:r w:rsidRPr="00381942">
        <w:rPr>
          <w:lang w:eastAsia="ja-JP"/>
        </w:rPr>
        <w:t>Create</w:t>
      </w:r>
      <w:bookmarkEnd w:id="2336"/>
      <w:bookmarkEnd w:id="2337"/>
      <w:bookmarkEnd w:id="2338"/>
      <w:bookmarkEnd w:id="2339"/>
      <w:commentRangeEnd w:id="2343"/>
      <w:r w:rsidR="00FB66F2">
        <w:rPr>
          <w:rStyle w:val="CommentReference"/>
          <w:rFonts w:ascii="Times New Roman" w:hAnsi="Times New Roman"/>
        </w:rPr>
        <w:commentReference w:id="2343"/>
      </w:r>
      <w:bookmarkEnd w:id="2340"/>
      <w:bookmarkEnd w:id="2341"/>
      <w:bookmarkEnd w:id="2342"/>
    </w:p>
    <w:p w14:paraId="18E1071E" w14:textId="77777777" w:rsidR="00A51D9E" w:rsidRPr="002A44A6" w:rsidRDefault="00A51D9E" w:rsidP="00D45AE1">
      <w:r w:rsidRPr="00152E68">
        <w:t>Primitive specific operation before Orig-C-1.0</w:t>
      </w:r>
      <w:r w:rsidR="008D6346" w:rsidRPr="004B651F">
        <w:t xml:space="preserve"> </w:t>
      </w:r>
      <w:r w:rsidR="003E50A3">
        <w:rPr>
          <w:rFonts w:eastAsia="SimSun"/>
        </w:rPr>
        <w:t>"</w:t>
      </w:r>
      <w:r w:rsidR="008D6346" w:rsidRPr="00D23B5B">
        <w:rPr>
          <w:rFonts w:eastAsia="SimSun"/>
        </w:rPr>
        <w:t>Compose Request primitive</w:t>
      </w:r>
      <w:r w:rsidR="003E50A3">
        <w:rPr>
          <w:rFonts w:eastAsia="SimSun"/>
        </w:rPr>
        <w:t>"</w:t>
      </w:r>
      <w:r w:rsidRPr="002A44A6">
        <w:t>:</w:t>
      </w:r>
    </w:p>
    <w:p w14:paraId="0BDAC0C0" w14:textId="77777777" w:rsidR="00A51D9E" w:rsidRPr="00911AE0" w:rsidRDefault="00A51D9E" w:rsidP="006B6BEB">
      <w:pPr>
        <w:pStyle w:val="BN"/>
        <w:numPr>
          <w:ilvl w:val="0"/>
          <w:numId w:val="164"/>
        </w:numPr>
      </w:pPr>
      <w:r w:rsidRPr="00DA60F0">
        <w:t>Primitive specific operation: If the ori</w:t>
      </w:r>
      <w:r w:rsidRPr="00911AE0">
        <w:t xml:space="preserve">ginator is the managed entity, it shall generate the &lt;mgmtObj&gt; resource representation based on the </w:t>
      </w:r>
      <w:r w:rsidR="003D438F">
        <w:t>technology specific data model object</w:t>
      </w:r>
      <w:r w:rsidRPr="005F3EC0">
        <w:t xml:space="preserve"> of the managed entity to be exposed.</w:t>
      </w:r>
      <w:r w:rsidRPr="004B651F">
        <w:t xml:space="preserve"> </w:t>
      </w:r>
      <w:bookmarkStart w:id="2344" w:name="OLE_LINK5"/>
      <w:bookmarkStart w:id="2345" w:name="OLE_LINK6"/>
      <w:r w:rsidRPr="001F4DE7">
        <w:t xml:space="preserve">The </w:t>
      </w:r>
      <w:r w:rsidRPr="00FC514E">
        <w:rPr>
          <w:b/>
          <w:i/>
        </w:rPr>
        <w:t>objectID</w:t>
      </w:r>
      <w:r w:rsidR="00C30E9F" w:rsidRPr="00FC514E">
        <w:rPr>
          <w:b/>
          <w:i/>
        </w:rPr>
        <w:t>s</w:t>
      </w:r>
      <w:r w:rsidRPr="00911AE0">
        <w:t xml:space="preserve"> and </w:t>
      </w:r>
      <w:r w:rsidRPr="00FC514E">
        <w:rPr>
          <w:b/>
          <w:i/>
        </w:rPr>
        <w:t>objectPath</w:t>
      </w:r>
      <w:r w:rsidR="00C30E9F" w:rsidRPr="00FC514E">
        <w:rPr>
          <w:b/>
          <w:i/>
        </w:rPr>
        <w:t>s</w:t>
      </w:r>
      <w:r w:rsidRPr="00911AE0">
        <w:t xml:space="preserve"> attribute</w:t>
      </w:r>
      <w:r w:rsidR="00665E55">
        <w:t>s</w:t>
      </w:r>
      <w:r w:rsidRPr="00911AE0">
        <w:t xml:space="preserve"> may be set with the Request.</w:t>
      </w:r>
      <w:bookmarkEnd w:id="2344"/>
      <w:bookmarkEnd w:id="2345"/>
    </w:p>
    <w:p w14:paraId="622137BA" w14:textId="3CB195B4" w:rsidR="00A51D9E" w:rsidRPr="00663A1F" w:rsidRDefault="00762B08" w:rsidP="00D45AE1">
      <w:r>
        <w:lastRenderedPageBreak/>
        <w:t>Following steps 2, 3, 4 and 5 shall be performed</w:t>
      </w:r>
      <w:r w:rsidRPr="00AB4DC7">
        <w:t xml:space="preserve"> </w:t>
      </w:r>
      <w:r>
        <w:t xml:space="preserve">after Recv-6.4 </w:t>
      </w:r>
      <w:r w:rsidRPr="00762B08">
        <w:t>“</w:t>
      </w:r>
      <w:r w:rsidRPr="00B2089B">
        <w:rPr>
          <w:rFonts w:eastAsia="SimSun"/>
        </w:rPr>
        <w:t>Check validity of resource representation for the given resource type</w:t>
      </w:r>
      <w:r w:rsidRPr="00762B08">
        <w:t>”</w:t>
      </w:r>
      <w:r>
        <w:t xml:space="preserve"> and before </w:t>
      </w:r>
      <w:r w:rsidR="008D6346" w:rsidRPr="00D5708A">
        <w:rPr>
          <w:rFonts w:eastAsia="SimSun"/>
        </w:rPr>
        <w:t xml:space="preserve">Recv-6.5 </w:t>
      </w:r>
      <w:r w:rsidR="003E50A3">
        <w:rPr>
          <w:rFonts w:eastAsia="SimSun"/>
        </w:rPr>
        <w:t>"</w:t>
      </w:r>
      <w:r w:rsidR="008D6346" w:rsidRPr="00D5708A">
        <w:rPr>
          <w:rFonts w:eastAsia="SimSun"/>
        </w:rPr>
        <w:t>Create/Update/Retri</w:t>
      </w:r>
      <w:r w:rsidR="008D6346" w:rsidRPr="00D416FE">
        <w:rPr>
          <w:rFonts w:eastAsia="SimSun"/>
        </w:rPr>
        <w:t>eve/Delete/Notify ope</w:t>
      </w:r>
      <w:r w:rsidR="008D6346" w:rsidRPr="00753D2F">
        <w:rPr>
          <w:rFonts w:eastAsia="SimSun"/>
        </w:rPr>
        <w:t>ration is performed</w:t>
      </w:r>
      <w:r w:rsidR="003E50A3">
        <w:rPr>
          <w:rFonts w:eastAsia="SimSun"/>
        </w:rPr>
        <w:t>"</w:t>
      </w:r>
      <w:r w:rsidR="00A51D9E" w:rsidRPr="00663A1F">
        <w:t xml:space="preserve"> if the originator is an IN-AE:</w:t>
      </w:r>
    </w:p>
    <w:p w14:paraId="2F63BA54" w14:textId="77777777" w:rsidR="00A51D9E" w:rsidRPr="00911AE0" w:rsidRDefault="003E50A3" w:rsidP="00A74861">
      <w:pPr>
        <w:pStyle w:val="BN"/>
      </w:pPr>
      <w:r>
        <w:t>"</w:t>
      </w:r>
      <w:r w:rsidR="00A51D9E" w:rsidRPr="00911AE0">
        <w:t xml:space="preserve">Identify the managed entity and the </w:t>
      </w:r>
      <w:r w:rsidR="00FC514E">
        <w:t>technology specific protocol</w:t>
      </w:r>
      <w:r>
        <w:t>"</w:t>
      </w:r>
      <w:r w:rsidR="00A51D9E" w:rsidRPr="00556FEC">
        <w:t>.</w:t>
      </w:r>
      <w:r w:rsidR="00A51D9E" w:rsidRPr="00911AE0">
        <w:t xml:space="preserve"> </w:t>
      </w:r>
    </w:p>
    <w:p w14:paraId="1FF0079A" w14:textId="77777777" w:rsidR="00A51D9E" w:rsidRPr="00C5746E" w:rsidRDefault="00A51D9E" w:rsidP="008217D1">
      <w:pPr>
        <w:keepNext/>
        <w:keepLines/>
      </w:pPr>
      <w:r w:rsidRPr="005F3EC0">
        <w:t xml:space="preserve">Primitive specific operation: the receiver shall generate the </w:t>
      </w:r>
      <w:r w:rsidR="00FC514E">
        <w:t>technology specific data model</w:t>
      </w:r>
      <w:r w:rsidRPr="001F4DE7">
        <w:rPr>
          <w:lang w:eastAsia="zh-CN"/>
        </w:rPr>
        <w:t xml:space="preserve"> object</w:t>
      </w:r>
      <w:r w:rsidRPr="00663A1F">
        <w:t xml:space="preserve"> to be added to the managed entity based on the &lt;mgmtObj&gt; resource representation provided in the </w:t>
      </w:r>
      <w:r w:rsidRPr="00663A1F">
        <w:rPr>
          <w:lang w:eastAsia="zh-CN"/>
        </w:rPr>
        <w:t>R</w:t>
      </w:r>
      <w:r w:rsidRPr="00663A1F">
        <w:t xml:space="preserve">equest primitive. The receiver may determine the target location on the managed entity where the generated </w:t>
      </w:r>
      <w:r w:rsidR="00FC514E">
        <w:t>technology specific data model</w:t>
      </w:r>
      <w:r w:rsidRPr="00C5746E">
        <w:rPr>
          <w:lang w:eastAsia="zh-CN"/>
        </w:rPr>
        <w:t xml:space="preserve"> object</w:t>
      </w:r>
      <w:r w:rsidRPr="00C5746E">
        <w:t xml:space="preserve"> shall be added based on the </w:t>
      </w:r>
      <w:r w:rsidRPr="00381942">
        <w:rPr>
          <w:b/>
          <w:i/>
          <w:lang w:eastAsia="zh-CN"/>
        </w:rPr>
        <w:t>objectID</w:t>
      </w:r>
      <w:r w:rsidR="00C30E9F">
        <w:rPr>
          <w:b/>
          <w:i/>
          <w:lang w:eastAsia="zh-CN"/>
        </w:rPr>
        <w:t>s</w:t>
      </w:r>
      <w:r w:rsidRPr="005F3EC0">
        <w:rPr>
          <w:lang w:eastAsia="zh-CN"/>
        </w:rPr>
        <w:t xml:space="preserve"> and </w:t>
      </w:r>
      <w:r w:rsidRPr="00381942">
        <w:rPr>
          <w:b/>
          <w:i/>
          <w:lang w:eastAsia="zh-CN"/>
        </w:rPr>
        <w:t>objectPath</w:t>
      </w:r>
      <w:r w:rsidR="00C30E9F">
        <w:rPr>
          <w:b/>
          <w:i/>
          <w:lang w:eastAsia="zh-CN"/>
        </w:rPr>
        <w:t>s</w:t>
      </w:r>
      <w:r w:rsidRPr="005F3EC0">
        <w:t xml:space="preserve"> provided</w:t>
      </w:r>
      <w:r w:rsidRPr="008667E8">
        <w:t xml:space="preserve"> in the request primitive and the </w:t>
      </w:r>
      <w:r w:rsidR="00FC514E">
        <w:t>technology specific</w:t>
      </w:r>
      <w:r w:rsidRPr="008667E8">
        <w:t xml:space="preserve"> data model being used. The receiver may also choose to let the </w:t>
      </w:r>
      <w:r w:rsidRPr="001F4DE7">
        <w:rPr>
          <w:lang w:eastAsia="zh-CN"/>
        </w:rPr>
        <w:t>managed</w:t>
      </w:r>
      <w:r w:rsidRPr="00663A1F">
        <w:t xml:space="preserve"> entity decide the target location where the generated </w:t>
      </w:r>
      <w:r w:rsidR="00FC514E">
        <w:t>technology specific data model</w:t>
      </w:r>
      <w:r w:rsidR="00FC514E">
        <w:rPr>
          <w:lang w:eastAsia="zh-CN"/>
        </w:rPr>
        <w:t xml:space="preserve"> </w:t>
      </w:r>
      <w:r w:rsidRPr="00663A1F">
        <w:rPr>
          <w:lang w:eastAsia="zh-CN"/>
        </w:rPr>
        <w:t xml:space="preserve"> object</w:t>
      </w:r>
      <w:r w:rsidRPr="00C5746E">
        <w:t xml:space="preserve"> shall be added usi</w:t>
      </w:r>
      <w:r w:rsidR="008217D1" w:rsidRPr="00C5746E">
        <w:t xml:space="preserve">ng </w:t>
      </w:r>
      <w:r w:rsidR="00FC514E">
        <w:t>technology</w:t>
      </w:r>
      <w:r w:rsidR="008217D1" w:rsidRPr="00C5746E">
        <w:t xml:space="preserve"> specific mechanism.</w:t>
      </w:r>
    </w:p>
    <w:p w14:paraId="566065AD" w14:textId="77777777" w:rsidR="00A51D9E" w:rsidRPr="005F3EC0" w:rsidRDefault="003E50A3" w:rsidP="00A74861">
      <w:pPr>
        <w:pStyle w:val="BN"/>
        <w:rPr>
          <w:rFonts w:eastAsia="SimSun"/>
        </w:rPr>
      </w:pPr>
      <w:r>
        <w:rPr>
          <w:rFonts w:eastAsia="SimSun"/>
        </w:rPr>
        <w:t>"</w:t>
      </w:r>
      <w:r w:rsidR="00A51D9E" w:rsidRPr="00911AE0">
        <w:rPr>
          <w:rFonts w:eastAsia="SimSun"/>
        </w:rPr>
        <w:t>E</w:t>
      </w:r>
      <w:r w:rsidR="00A51D9E" w:rsidRPr="005F3EC0">
        <w:rPr>
          <w:rFonts w:eastAsia="SimSun"/>
        </w:rPr>
        <w:t xml:space="preserve">stablish a management session with the </w:t>
      </w:r>
      <w:r w:rsidR="00A51D9E" w:rsidRPr="008667E8">
        <w:rPr>
          <w:rFonts w:eastAsia="SimSun"/>
          <w:lang w:eastAsia="zh-CN"/>
        </w:rPr>
        <w:t>managed</w:t>
      </w:r>
      <w:r w:rsidR="00A51D9E" w:rsidRPr="001F4DE7">
        <w:rPr>
          <w:rFonts w:eastAsia="SimSun"/>
        </w:rPr>
        <w:t xml:space="preserve"> entity</w:t>
      </w:r>
      <w:r>
        <w:rPr>
          <w:rFonts w:eastAsia="SimSun"/>
        </w:rPr>
        <w:t>"</w:t>
      </w:r>
      <w:r w:rsidR="008217D1" w:rsidRPr="00911AE0">
        <w:rPr>
          <w:rFonts w:eastAsia="SimSun"/>
        </w:rPr>
        <w:t>.</w:t>
      </w:r>
    </w:p>
    <w:p w14:paraId="4B2989AB" w14:textId="77777777" w:rsidR="00A51D9E" w:rsidRPr="005F3EC0" w:rsidRDefault="003E50A3" w:rsidP="008217D1">
      <w:pPr>
        <w:pStyle w:val="BN"/>
        <w:rPr>
          <w:rFonts w:eastAsia="SimSun"/>
        </w:rPr>
      </w:pPr>
      <w:r>
        <w:rPr>
          <w:rFonts w:eastAsia="SimSun"/>
        </w:rPr>
        <w:t>"</w:t>
      </w:r>
      <w:r w:rsidR="00A51D9E" w:rsidRPr="00911AE0">
        <w:rPr>
          <w:rFonts w:eastAsia="SimSun"/>
        </w:rPr>
        <w:t xml:space="preserve">Send the management request(s) to the managed entity corresponding to the received Request primitive </w:t>
      </w:r>
      <w:r>
        <w:rPr>
          <w:rFonts w:eastAsia="SimSun"/>
        </w:rPr>
        <w:t>"</w:t>
      </w:r>
      <w:r w:rsidR="00A51D9E" w:rsidRPr="00911AE0">
        <w:rPr>
          <w:rFonts w:eastAsia="SimSun"/>
        </w:rPr>
        <w:t xml:space="preserve">. If the receiver receives an error response from the managed entity because the </w:t>
      </w:r>
      <w:r w:rsidR="00603405" w:rsidRPr="00334CE8">
        <w:rPr>
          <w:rFonts w:eastAsia="??"/>
        </w:rPr>
        <w:t>technology specific data model</w:t>
      </w:r>
      <w:r w:rsidR="00603405" w:rsidRPr="005F3EC0">
        <w:rPr>
          <w:rFonts w:eastAsia="SimSun"/>
          <w:lang w:eastAsia="zh-CN"/>
        </w:rPr>
        <w:t xml:space="preserve"> </w:t>
      </w:r>
      <w:r w:rsidR="00A51D9E" w:rsidRPr="008667E8">
        <w:rPr>
          <w:rFonts w:eastAsia="SimSun"/>
          <w:lang w:eastAsia="zh-CN"/>
        </w:rPr>
        <w:t xml:space="preserve"> object</w:t>
      </w:r>
      <w:r w:rsidR="00A51D9E" w:rsidRPr="001F4DE7">
        <w:rPr>
          <w:rFonts w:eastAsia="SimSun"/>
        </w:rPr>
        <w:t xml:space="preserve"> to be added already exists on the </w:t>
      </w:r>
      <w:r w:rsidR="00A51D9E" w:rsidRPr="00663A1F">
        <w:rPr>
          <w:rFonts w:eastAsia="SimSun"/>
          <w:lang w:eastAsia="zh-CN"/>
        </w:rPr>
        <w:t>managed</w:t>
      </w:r>
      <w:r w:rsidR="00A51D9E" w:rsidRPr="00663A1F">
        <w:rPr>
          <w:rFonts w:eastAsia="SimSun"/>
        </w:rPr>
        <w:t xml:space="preserve"> entity, the receiver shall check (by using e.g. OMA-DM Get command or TR069 GetParameterValues/GetParameterAttributes command) if the exis</w:t>
      </w:r>
      <w:r w:rsidR="00A51D9E" w:rsidRPr="00C5746E">
        <w:rPr>
          <w:rFonts w:eastAsia="SimSun"/>
        </w:rPr>
        <w:t xml:space="preserve">ting </w:t>
      </w:r>
      <w:r w:rsidR="00603405" w:rsidRPr="00334CE8">
        <w:rPr>
          <w:rFonts w:eastAsia="??"/>
        </w:rPr>
        <w:t>technology specific data model</w:t>
      </w:r>
      <w:r w:rsidR="00A51D9E" w:rsidRPr="00C5746E">
        <w:rPr>
          <w:rFonts w:eastAsia="SimSun"/>
          <w:lang w:eastAsia="zh-CN"/>
        </w:rPr>
        <w:t xml:space="preserve"> object</w:t>
      </w:r>
      <w:r w:rsidR="00A51D9E" w:rsidRPr="00C5746E">
        <w:rPr>
          <w:rFonts w:eastAsia="SimSun"/>
        </w:rPr>
        <w:t xml:space="preserve"> is the same as the one to be added, then it shall consider the requested primitive as successfully performed instead of sending an </w:t>
      </w:r>
      <w:r w:rsidR="00DD69CB" w:rsidRPr="00B24936">
        <w:rPr>
          <w:rFonts w:eastAsia="SimSun"/>
        </w:rPr>
        <w:t>error response</w:t>
      </w:r>
      <w:r w:rsidR="00A51D9E" w:rsidRPr="00B24936">
        <w:rPr>
          <w:rFonts w:eastAsia="SimSun"/>
        </w:rPr>
        <w:t xml:space="preserve"> primitive; otherwise, it shall reject the request with the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Pr>
          <w:lang w:eastAsia="zh-CN"/>
        </w:rPr>
        <w:t>"</w:t>
      </w:r>
      <w:r w:rsidR="008B06CC" w:rsidRPr="007966DB">
        <w:rPr>
          <w:lang w:eastAsia="ko-KR"/>
        </w:rPr>
        <w:t>ALREADY_EXISTS</w:t>
      </w:r>
      <w:r>
        <w:rPr>
          <w:lang w:eastAsia="zh-CN"/>
        </w:rPr>
        <w:t>"</w:t>
      </w:r>
      <w:r w:rsidR="008B06CC">
        <w:rPr>
          <w:lang w:eastAsia="zh-CN"/>
        </w:rPr>
        <w:t xml:space="preserve"> error</w:t>
      </w:r>
      <w:r w:rsidR="00A51D9E" w:rsidRPr="000D3241">
        <w:rPr>
          <w:rFonts w:eastAsia="SimSun"/>
        </w:rPr>
        <w:t xml:space="preserve"> in the Response primitive. The receiver shall also record the location wh</w:t>
      </w:r>
      <w:r w:rsidR="00A51D9E" w:rsidRPr="002D5B62">
        <w:rPr>
          <w:rFonts w:eastAsia="SimSun"/>
        </w:rPr>
        <w:t xml:space="preserve">ere the </w:t>
      </w:r>
      <w:r w:rsidR="00603405" w:rsidRPr="00334CE8">
        <w:rPr>
          <w:rFonts w:eastAsia="??"/>
        </w:rPr>
        <w:t>technology specific data model</w:t>
      </w:r>
      <w:r w:rsidR="00603405" w:rsidRPr="002A44A6">
        <w:rPr>
          <w:rFonts w:eastAsia="SimSun"/>
          <w:lang w:eastAsia="zh-CN"/>
        </w:rPr>
        <w:t xml:space="preserve"> </w:t>
      </w:r>
      <w:r w:rsidR="00A51D9E" w:rsidRPr="002A44A6">
        <w:rPr>
          <w:rFonts w:eastAsia="SimSun"/>
          <w:lang w:eastAsia="zh-CN"/>
        </w:rPr>
        <w:t xml:space="preserve"> object</w:t>
      </w:r>
      <w:r w:rsidR="00A51D9E" w:rsidRPr="00DA60F0">
        <w:rPr>
          <w:rFonts w:eastAsia="SimSun"/>
        </w:rPr>
        <w:t xml:space="preserve"> is added to the managed entity in t</w:t>
      </w:r>
      <w:r w:rsidR="00A51D9E" w:rsidRPr="00911AE0">
        <w:rPr>
          <w:rFonts w:eastAsia="SimSun"/>
        </w:rPr>
        <w:t xml:space="preserve">he successful case. </w:t>
      </w:r>
      <w:r w:rsidR="00A51D9E" w:rsidRPr="005F3EC0">
        <w:rPr>
          <w:rFonts w:eastAsia="SimSun"/>
          <w:lang w:eastAsia="zh-CN"/>
        </w:rPr>
        <w:t xml:space="preserve">The </w:t>
      </w:r>
      <w:r w:rsidR="00A51D9E" w:rsidRPr="00381942">
        <w:rPr>
          <w:rFonts w:eastAsia="SimSun"/>
          <w:b/>
          <w:i/>
          <w:lang w:eastAsia="zh-CN"/>
        </w:rPr>
        <w:t>objectID</w:t>
      </w:r>
      <w:r w:rsidR="00C30E9F">
        <w:rPr>
          <w:rFonts w:eastAsia="SimSun"/>
          <w:b/>
          <w:i/>
          <w:lang w:eastAsia="zh-CN"/>
        </w:rPr>
        <w:t>s</w:t>
      </w:r>
      <w:r w:rsidR="00A51D9E" w:rsidRPr="00911AE0">
        <w:rPr>
          <w:rFonts w:eastAsia="SimSun"/>
          <w:lang w:eastAsia="zh-CN"/>
        </w:rPr>
        <w:t xml:space="preserve"> and </w:t>
      </w:r>
      <w:r w:rsidR="00A51D9E" w:rsidRPr="005F3EC0">
        <w:rPr>
          <w:rFonts w:eastAsia="SimSun"/>
          <w:b/>
          <w:i/>
          <w:lang w:eastAsia="zh-CN"/>
        </w:rPr>
        <w:t>objectPath</w:t>
      </w:r>
      <w:r w:rsidR="00C30E9F">
        <w:rPr>
          <w:rFonts w:eastAsia="SimSun"/>
          <w:b/>
          <w:i/>
          <w:lang w:eastAsia="zh-CN"/>
        </w:rPr>
        <w:t>s</w:t>
      </w:r>
      <w:r w:rsidR="00A51D9E" w:rsidRPr="00911AE0">
        <w:rPr>
          <w:rFonts w:eastAsia="SimSun"/>
          <w:lang w:eastAsia="zh-CN"/>
        </w:rPr>
        <w:t xml:space="preserve"> attribute</w:t>
      </w:r>
      <w:r w:rsidR="00665E55">
        <w:rPr>
          <w:rFonts w:eastAsia="SimSun"/>
          <w:lang w:eastAsia="zh-CN"/>
        </w:rPr>
        <w:t>s</w:t>
      </w:r>
      <w:r w:rsidR="00A51D9E" w:rsidRPr="00911AE0">
        <w:rPr>
          <w:rFonts w:eastAsia="SimSun"/>
          <w:lang w:eastAsia="zh-CN"/>
        </w:rPr>
        <w:t xml:space="preserve"> may be set with the Request.</w:t>
      </w:r>
    </w:p>
    <w:p w14:paraId="13934D93" w14:textId="77777777" w:rsidR="00A51D9E" w:rsidRPr="00C5746E" w:rsidRDefault="00A51D9E" w:rsidP="008217D1">
      <w:pPr>
        <w:pStyle w:val="BN"/>
        <w:rPr>
          <w:rFonts w:eastAsia="SimSun"/>
        </w:rPr>
      </w:pPr>
      <w:r w:rsidRPr="008667E8">
        <w:rPr>
          <w:rFonts w:eastAsia="SimSun"/>
        </w:rPr>
        <w:t xml:space="preserve">The receiver may repeat Step </w:t>
      </w:r>
      <w:r w:rsidRPr="001F4DE7">
        <w:rPr>
          <w:rFonts w:eastAsia="SimSun"/>
          <w:lang w:eastAsia="zh-CN"/>
        </w:rPr>
        <w:t>4</w:t>
      </w:r>
      <w:r w:rsidRPr="00663A1F">
        <w:rPr>
          <w:rFonts w:eastAsia="SimSun"/>
        </w:rPr>
        <w:t xml:space="preserve"> in order to add to the managed entity the </w:t>
      </w:r>
      <w:r w:rsidR="00603405" w:rsidRPr="00334CE8">
        <w:rPr>
          <w:rFonts w:eastAsia="??"/>
        </w:rPr>
        <w:t>technology specific data model</w:t>
      </w:r>
      <w:r w:rsidR="00603405" w:rsidRPr="00663A1F">
        <w:rPr>
          <w:rFonts w:eastAsia="SimSun"/>
          <w:lang w:eastAsia="zh-CN"/>
        </w:rPr>
        <w:t xml:space="preserve"> </w:t>
      </w:r>
      <w:r w:rsidRPr="00663A1F">
        <w:rPr>
          <w:rFonts w:eastAsia="SimSun"/>
          <w:lang w:eastAsia="zh-CN"/>
        </w:rPr>
        <w:t xml:space="preserve"> objects</w:t>
      </w:r>
      <w:r w:rsidRPr="00663A1F">
        <w:rPr>
          <w:rFonts w:eastAsia="SimSun"/>
        </w:rPr>
        <w:t xml:space="preserve"> that are mapped from the mandatory sub-resources (including any </w:t>
      </w:r>
      <w:r w:rsidR="0088527D" w:rsidRPr="00C5746E">
        <w:rPr>
          <w:rFonts w:eastAsia="SimSun"/>
        </w:rPr>
        <w:t>descendants</w:t>
      </w:r>
      <w:r w:rsidRPr="00C5746E">
        <w:rPr>
          <w:rFonts w:eastAsia="SimSun"/>
        </w:rPr>
        <w:t>) that</w:t>
      </w:r>
      <w:r w:rsidRPr="00C5746E">
        <w:rPr>
          <w:rFonts w:eastAsia="SimSun"/>
          <w:lang w:eastAsia="zh-CN"/>
        </w:rPr>
        <w:t xml:space="preserve"> </w:t>
      </w:r>
      <w:r w:rsidRPr="00C5746E">
        <w:rPr>
          <w:rFonts w:eastAsia="SimSun"/>
        </w:rPr>
        <w:t>are required to be created automatically with the default attribute values.</w:t>
      </w:r>
    </w:p>
    <w:p w14:paraId="1513BBD3" w14:textId="77777777" w:rsidR="00A51D9E" w:rsidRPr="00381942" w:rsidRDefault="00A51D9E" w:rsidP="006B6BEB">
      <w:pPr>
        <w:pStyle w:val="Heading5"/>
        <w:numPr>
          <w:ilvl w:val="4"/>
          <w:numId w:val="139"/>
        </w:numPr>
        <w:ind w:left="992" w:hanging="992"/>
      </w:pPr>
      <w:bookmarkStart w:id="2346" w:name="_Toc390760861"/>
      <w:bookmarkStart w:id="2347" w:name="_Toc391027067"/>
      <w:bookmarkStart w:id="2348" w:name="_Toc391027414"/>
      <w:bookmarkStart w:id="2349" w:name="_Toc410309077"/>
      <w:bookmarkStart w:id="2350" w:name="_Toc474219525"/>
      <w:bookmarkStart w:id="2351" w:name="_Toc462064635"/>
      <w:bookmarkStart w:id="2352" w:name="_Toc482111111"/>
      <w:commentRangeStart w:id="2353"/>
      <w:r w:rsidRPr="00381942">
        <w:rPr>
          <w:lang w:eastAsia="ja-JP"/>
        </w:rPr>
        <w:t>Retrieve</w:t>
      </w:r>
      <w:bookmarkEnd w:id="2346"/>
      <w:bookmarkEnd w:id="2347"/>
      <w:bookmarkEnd w:id="2348"/>
      <w:bookmarkEnd w:id="2349"/>
      <w:commentRangeEnd w:id="2353"/>
      <w:r w:rsidR="00FB66F2">
        <w:rPr>
          <w:rStyle w:val="CommentReference"/>
          <w:rFonts w:ascii="Times New Roman" w:hAnsi="Times New Roman"/>
        </w:rPr>
        <w:commentReference w:id="2353"/>
      </w:r>
      <w:bookmarkEnd w:id="2350"/>
      <w:bookmarkEnd w:id="2351"/>
      <w:bookmarkEnd w:id="2352"/>
    </w:p>
    <w:p w14:paraId="311942B4" w14:textId="77777777" w:rsidR="00A51D9E" w:rsidRPr="00C5746E" w:rsidRDefault="00A51D9E" w:rsidP="00D45AE1">
      <w:r w:rsidRPr="00152E68">
        <w:t>Primitive spe</w:t>
      </w:r>
      <w:r w:rsidRPr="000D3241">
        <w:t xml:space="preserve">cific operation after </w:t>
      </w:r>
      <w:r w:rsidR="008D6346" w:rsidRPr="00D5708A">
        <w:rPr>
          <w:rFonts w:eastAsia="SimSun"/>
        </w:rPr>
        <w:t xml:space="preserve">Recv-6.5 </w:t>
      </w:r>
      <w:r w:rsidR="003E50A3">
        <w:rPr>
          <w:rFonts w:eastAsia="SimSun"/>
        </w:rPr>
        <w:t>"</w:t>
      </w:r>
      <w:r w:rsidR="008D6346" w:rsidRPr="00D5708A">
        <w:rPr>
          <w:rFonts w:eastAsia="SimSun"/>
        </w:rPr>
        <w:t>Create/Update/Retrieve/Delet</w:t>
      </w:r>
      <w:r w:rsidR="008D6346" w:rsidRPr="00D416FE">
        <w:rPr>
          <w:rFonts w:eastAsia="SimSun"/>
        </w:rPr>
        <w:t>e/Notify operation is performed</w:t>
      </w:r>
      <w:r w:rsidR="003E50A3">
        <w:rPr>
          <w:rFonts w:eastAsia="SimSun"/>
        </w:rPr>
        <w:t>"</w:t>
      </w:r>
      <w:r w:rsidR="0088527D" w:rsidRPr="001F4DE7">
        <w:t xml:space="preserve"> and</w:t>
      </w:r>
      <w:r w:rsidRPr="00663A1F">
        <w:t xml:space="preserve"> before </w:t>
      </w:r>
      <w:r w:rsidR="008D6346" w:rsidRPr="00D5708A">
        <w:rPr>
          <w:rFonts w:eastAsia="SimSun"/>
        </w:rPr>
        <w:t xml:space="preserve">Recv-6.6 </w:t>
      </w:r>
      <w:r w:rsidR="003E50A3">
        <w:rPr>
          <w:rFonts w:eastAsia="SimSun"/>
        </w:rPr>
        <w:t>"</w:t>
      </w:r>
      <w:r w:rsidR="008D6346" w:rsidRPr="00D5708A">
        <w:rPr>
          <w:rFonts w:eastAsia="SimSun"/>
        </w:rPr>
        <w:t>Announce/De-announce the resource</w:t>
      </w:r>
      <w:r w:rsidR="003E50A3">
        <w:rPr>
          <w:rFonts w:eastAsia="SimSun"/>
        </w:rPr>
        <w:t>"</w:t>
      </w:r>
      <w:r w:rsidRPr="00663A1F">
        <w:t xml:space="preserve"> if the originator is an </w:t>
      </w:r>
      <w:r w:rsidRPr="00C5746E">
        <w:t>IN-AE:</w:t>
      </w:r>
    </w:p>
    <w:p w14:paraId="3120BDF2" w14:textId="77777777" w:rsidR="00A51D9E" w:rsidRPr="00B24936" w:rsidRDefault="003E50A3" w:rsidP="006B6BEB">
      <w:pPr>
        <w:pStyle w:val="BN"/>
        <w:numPr>
          <w:ilvl w:val="0"/>
          <w:numId w:val="33"/>
        </w:numPr>
      </w:pPr>
      <w:r>
        <w:t>"</w:t>
      </w:r>
      <w:r w:rsidR="00A51D9E" w:rsidRPr="00B24936">
        <w:t>Identify the managed entity</w:t>
      </w:r>
      <w:r w:rsidR="008217D1" w:rsidRPr="00B24936">
        <w:t xml:space="preserve"> and the </w:t>
      </w:r>
      <w:r w:rsidR="00603405">
        <w:rPr>
          <w:rFonts w:eastAsia="??"/>
        </w:rPr>
        <w:t>technology specific protocol</w:t>
      </w:r>
      <w:r>
        <w:t>"</w:t>
      </w:r>
      <w:r w:rsidR="008217D1" w:rsidRPr="00B24936">
        <w:t>.</w:t>
      </w:r>
    </w:p>
    <w:p w14:paraId="5023BC7D" w14:textId="77777777" w:rsidR="00A51D9E" w:rsidRPr="00AC42B0" w:rsidRDefault="003E50A3" w:rsidP="008217D1">
      <w:pPr>
        <w:pStyle w:val="BN"/>
        <w:rPr>
          <w:rFonts w:eastAsia="SimSun"/>
        </w:rPr>
      </w:pPr>
      <w:r>
        <w:rPr>
          <w:rFonts w:eastAsia="SimSun"/>
        </w:rPr>
        <w:t>"</w:t>
      </w:r>
      <w:r w:rsidR="00A51D9E" w:rsidRPr="00AF150B">
        <w:rPr>
          <w:rFonts w:eastAsia="SimSun"/>
        </w:rPr>
        <w:t xml:space="preserve">Locate the </w:t>
      </w:r>
      <w:r w:rsidR="00603405" w:rsidRPr="00334CE8">
        <w:rPr>
          <w:rFonts w:eastAsia="??"/>
        </w:rPr>
        <w:t>technology specific data model</w:t>
      </w:r>
      <w:r w:rsidR="00A51D9E" w:rsidRPr="00AF150B">
        <w:rPr>
          <w:rFonts w:eastAsia="SimSun"/>
        </w:rPr>
        <w:t xml:space="preserve"> objects to be m</w:t>
      </w:r>
      <w:r w:rsidR="008217D1" w:rsidRPr="00127801">
        <w:rPr>
          <w:rFonts w:eastAsia="SimSun"/>
        </w:rPr>
        <w:t>anaged on the managed entity</w:t>
      </w:r>
      <w:r>
        <w:rPr>
          <w:rFonts w:eastAsia="SimSun"/>
        </w:rPr>
        <w:t>"</w:t>
      </w:r>
      <w:r w:rsidR="008217D1" w:rsidRPr="00127801">
        <w:rPr>
          <w:rFonts w:eastAsia="SimSun"/>
        </w:rPr>
        <w:t>.</w:t>
      </w:r>
    </w:p>
    <w:p w14:paraId="0602DD82" w14:textId="77777777" w:rsidR="00A51D9E" w:rsidRPr="00931838" w:rsidRDefault="003E50A3" w:rsidP="008217D1">
      <w:pPr>
        <w:pStyle w:val="BN"/>
        <w:rPr>
          <w:rFonts w:eastAsia="SimSun"/>
        </w:rPr>
      </w:pPr>
      <w:r>
        <w:rPr>
          <w:rFonts w:eastAsia="SimSun"/>
        </w:rPr>
        <w:t>"</w:t>
      </w:r>
      <w:r w:rsidR="00A51D9E" w:rsidRPr="00931838">
        <w:rPr>
          <w:rFonts w:eastAsia="SimSun"/>
        </w:rPr>
        <w:t>Establish a management session with the managed entity</w:t>
      </w:r>
      <w:r>
        <w:rPr>
          <w:rFonts w:eastAsia="SimSun"/>
        </w:rPr>
        <w:t>"</w:t>
      </w:r>
      <w:r w:rsidR="00A51D9E" w:rsidRPr="00931838">
        <w:rPr>
          <w:rFonts w:eastAsia="SimSun"/>
        </w:rPr>
        <w:t>.</w:t>
      </w:r>
    </w:p>
    <w:p w14:paraId="36F86C64" w14:textId="77777777" w:rsidR="00A51D9E" w:rsidRPr="00FF4314" w:rsidRDefault="003E50A3" w:rsidP="008217D1">
      <w:pPr>
        <w:pStyle w:val="BN"/>
        <w:rPr>
          <w:rFonts w:eastAsia="SimSun"/>
        </w:rPr>
      </w:pPr>
      <w:r>
        <w:rPr>
          <w:rFonts w:eastAsia="SimSun"/>
        </w:rPr>
        <w:t>"</w:t>
      </w:r>
      <w:r w:rsidR="00A51D9E" w:rsidRPr="00931838">
        <w:rPr>
          <w:rFonts w:eastAsia="SimSun"/>
        </w:rPr>
        <w:t>Send the management request(s) to the managed entity corresponding to the received Request primitive</w:t>
      </w:r>
      <w:r>
        <w:rPr>
          <w:rFonts w:eastAsia="SimSun"/>
        </w:rPr>
        <w:t>"</w:t>
      </w:r>
      <w:r w:rsidR="00A51D9E" w:rsidRPr="00931838">
        <w:rPr>
          <w:rFonts w:eastAsia="SimSun"/>
        </w:rPr>
        <w:t>. The receiver may also update the &lt;mgmtO</w:t>
      </w:r>
      <w:r w:rsidR="00A51D9E" w:rsidRPr="00324249">
        <w:rPr>
          <w:rFonts w:eastAsia="SimSun"/>
        </w:rPr>
        <w:t xml:space="preserve">bj&gt; resource representation with the retrieved </w:t>
      </w:r>
      <w:r w:rsidR="003D438F">
        <w:rPr>
          <w:rFonts w:eastAsia="SimSun"/>
          <w:lang w:eastAsia="zh-CN"/>
        </w:rPr>
        <w:t>technology specific data model object</w:t>
      </w:r>
      <w:r w:rsidR="00A51D9E" w:rsidRPr="001B01AE">
        <w:rPr>
          <w:rFonts w:eastAsia="SimSun"/>
        </w:rPr>
        <w:t xml:space="preserve"> if required</w:t>
      </w:r>
      <w:r w:rsidR="008217D1" w:rsidRPr="00AD41AB">
        <w:rPr>
          <w:rFonts w:eastAsia="SimSun"/>
        </w:rPr>
        <w:t xml:space="preserve"> according to the local policy.</w:t>
      </w:r>
    </w:p>
    <w:p w14:paraId="7362F996" w14:textId="77777777" w:rsidR="00A51D9E" w:rsidRPr="00381942" w:rsidRDefault="00A51D9E" w:rsidP="006B6BEB">
      <w:pPr>
        <w:pStyle w:val="Heading5"/>
        <w:numPr>
          <w:ilvl w:val="4"/>
          <w:numId w:val="139"/>
        </w:numPr>
        <w:ind w:left="992" w:hanging="992"/>
      </w:pPr>
      <w:bookmarkStart w:id="2354" w:name="_Toc390760862"/>
      <w:bookmarkStart w:id="2355" w:name="_Toc391027068"/>
      <w:bookmarkStart w:id="2356" w:name="_Toc391027415"/>
      <w:bookmarkStart w:id="2357" w:name="_Toc410309078"/>
      <w:bookmarkStart w:id="2358" w:name="_Toc474219526"/>
      <w:bookmarkStart w:id="2359" w:name="_Toc462064636"/>
      <w:bookmarkStart w:id="2360" w:name="_Toc482111112"/>
      <w:commentRangeStart w:id="2361"/>
      <w:r w:rsidRPr="00381942">
        <w:rPr>
          <w:lang w:eastAsia="ja-JP"/>
        </w:rPr>
        <w:t>Update</w:t>
      </w:r>
      <w:bookmarkEnd w:id="2354"/>
      <w:bookmarkEnd w:id="2355"/>
      <w:bookmarkEnd w:id="2356"/>
      <w:bookmarkEnd w:id="2357"/>
      <w:commentRangeEnd w:id="2361"/>
      <w:r w:rsidR="00FB66F2">
        <w:rPr>
          <w:rStyle w:val="CommentReference"/>
          <w:rFonts w:ascii="Times New Roman" w:hAnsi="Times New Roman"/>
        </w:rPr>
        <w:commentReference w:id="2361"/>
      </w:r>
      <w:bookmarkEnd w:id="2358"/>
      <w:bookmarkEnd w:id="2359"/>
      <w:bookmarkEnd w:id="2360"/>
    </w:p>
    <w:p w14:paraId="370DF7B6" w14:textId="77777777" w:rsidR="00A51D9E" w:rsidRPr="002D5B62" w:rsidRDefault="00A51D9E" w:rsidP="008217D1">
      <w:r w:rsidRPr="00152E68">
        <w:t>The Update primitive is used for the update of the resource as well as the execution of a management procedu</w:t>
      </w:r>
      <w:r w:rsidRPr="000D3241">
        <w:t xml:space="preserve">re. The execution is performed using an Update primitive which </w:t>
      </w:r>
      <w:r w:rsidRPr="002D5B62">
        <w:t>without any content as the payload part of the primitive by addressing specific attribute to start the management procedure.</w:t>
      </w:r>
    </w:p>
    <w:p w14:paraId="2DE4E3A6" w14:textId="77777777" w:rsidR="00A51D9E" w:rsidRPr="008667E8" w:rsidRDefault="00A51D9E" w:rsidP="008217D1">
      <w:r w:rsidRPr="002A44A6">
        <w:t xml:space="preserve">Primitive specific operation after </w:t>
      </w:r>
      <w:r w:rsidR="008D6346" w:rsidRPr="00D5708A">
        <w:rPr>
          <w:rFonts w:eastAsia="SimSun"/>
        </w:rPr>
        <w:t xml:space="preserve">Recv-6.5 </w:t>
      </w:r>
      <w:r w:rsidR="003E50A3">
        <w:rPr>
          <w:rFonts w:eastAsia="SimSun"/>
        </w:rPr>
        <w:t>"</w:t>
      </w:r>
      <w:r w:rsidR="008D6346" w:rsidRPr="00D5708A">
        <w:rPr>
          <w:rFonts w:eastAsia="SimSun"/>
        </w:rPr>
        <w:t>Create/Up</w:t>
      </w:r>
      <w:r w:rsidR="008D6346" w:rsidRPr="00D416FE">
        <w:rPr>
          <w:rFonts w:eastAsia="SimSun"/>
        </w:rPr>
        <w:t>date/Retrieve/Delete/Notify operation is performed</w:t>
      </w:r>
      <w:r w:rsidR="003E50A3">
        <w:rPr>
          <w:rFonts w:eastAsia="SimSun"/>
        </w:rPr>
        <w:t>"</w:t>
      </w:r>
      <w:r w:rsidR="008D6346" w:rsidRPr="00911AE0">
        <w:t xml:space="preserve"> and before </w:t>
      </w:r>
      <w:r w:rsidR="008D6346" w:rsidRPr="00D5708A">
        <w:rPr>
          <w:rFonts w:eastAsia="SimSun"/>
        </w:rPr>
        <w:t xml:space="preserve">Recv-6.6 </w:t>
      </w:r>
      <w:r w:rsidR="003E50A3">
        <w:rPr>
          <w:rFonts w:eastAsia="SimSun"/>
        </w:rPr>
        <w:t>"</w:t>
      </w:r>
      <w:r w:rsidR="008D6346" w:rsidRPr="00D5708A">
        <w:rPr>
          <w:rFonts w:eastAsia="SimSun"/>
        </w:rPr>
        <w:t>Announce/De-announce the resource</w:t>
      </w:r>
      <w:r w:rsidR="003E50A3">
        <w:rPr>
          <w:rFonts w:eastAsia="SimSun"/>
        </w:rPr>
        <w:t>"</w:t>
      </w:r>
      <w:r w:rsidRPr="008667E8">
        <w:t xml:space="preserve"> if the originator is IN-AE.</w:t>
      </w:r>
    </w:p>
    <w:p w14:paraId="40FE2BAD" w14:textId="77777777" w:rsidR="00200A3E" w:rsidRPr="00663A1F" w:rsidRDefault="003E50A3" w:rsidP="006B6BEB">
      <w:pPr>
        <w:pStyle w:val="BN"/>
        <w:numPr>
          <w:ilvl w:val="0"/>
          <w:numId w:val="34"/>
        </w:numPr>
      </w:pPr>
      <w:r>
        <w:t>"</w:t>
      </w:r>
      <w:r w:rsidR="00A51D9E" w:rsidRPr="001F4DE7">
        <w:t>Identify the managed entity</w:t>
      </w:r>
      <w:r w:rsidR="008217D1" w:rsidRPr="00663A1F">
        <w:t xml:space="preserve"> and the </w:t>
      </w:r>
      <w:r w:rsidR="00AD14AA" w:rsidRPr="00334CE8">
        <w:rPr>
          <w:rFonts w:eastAsia="??"/>
        </w:rPr>
        <w:t xml:space="preserve">technology specific </w:t>
      </w:r>
      <w:r w:rsidR="00AD14AA">
        <w:rPr>
          <w:rFonts w:eastAsia="??"/>
        </w:rPr>
        <w:t>protocol</w:t>
      </w:r>
      <w:r>
        <w:t>"</w:t>
      </w:r>
      <w:r w:rsidR="008217D1" w:rsidRPr="00663A1F">
        <w:t>.</w:t>
      </w:r>
    </w:p>
    <w:p w14:paraId="71DE538D" w14:textId="77777777" w:rsidR="00200A3E" w:rsidRPr="00C5746E" w:rsidRDefault="003E50A3" w:rsidP="006B6BEB">
      <w:pPr>
        <w:pStyle w:val="BN"/>
        <w:numPr>
          <w:ilvl w:val="0"/>
          <w:numId w:val="34"/>
        </w:numPr>
      </w:pPr>
      <w:r>
        <w:t>"</w:t>
      </w:r>
      <w:r w:rsidR="00A51D9E" w:rsidRPr="00C5746E">
        <w:t xml:space="preserve">Locate the </w:t>
      </w:r>
      <w:r w:rsidR="00AD14AA" w:rsidRPr="00334CE8">
        <w:rPr>
          <w:rFonts w:eastAsia="??"/>
        </w:rPr>
        <w:t>technology specific data model</w:t>
      </w:r>
      <w:r w:rsidR="00A51D9E" w:rsidRPr="00C5746E">
        <w:t xml:space="preserve"> objects to be m</w:t>
      </w:r>
      <w:r w:rsidR="008217D1" w:rsidRPr="00C5746E">
        <w:t>anaged on the managed entity</w:t>
      </w:r>
      <w:r>
        <w:t>"</w:t>
      </w:r>
      <w:r w:rsidR="008217D1" w:rsidRPr="00C5746E">
        <w:t>.</w:t>
      </w:r>
    </w:p>
    <w:p w14:paraId="793841E7" w14:textId="77777777" w:rsidR="00200A3E" w:rsidRPr="00B24936" w:rsidRDefault="003E50A3" w:rsidP="006B6BEB">
      <w:pPr>
        <w:pStyle w:val="BN"/>
        <w:numPr>
          <w:ilvl w:val="0"/>
          <w:numId w:val="34"/>
        </w:numPr>
      </w:pPr>
      <w:r>
        <w:t>"</w:t>
      </w:r>
      <w:r w:rsidR="00A51D9E" w:rsidRPr="00B24936">
        <w:t>Establish a management se</w:t>
      </w:r>
      <w:r w:rsidR="008217D1" w:rsidRPr="00B24936">
        <w:t>ssion with the managed entity</w:t>
      </w:r>
      <w:r>
        <w:t>"</w:t>
      </w:r>
      <w:r w:rsidR="008217D1" w:rsidRPr="00B24936">
        <w:t>.</w:t>
      </w:r>
    </w:p>
    <w:p w14:paraId="7E453A84" w14:textId="77777777" w:rsidR="00A51D9E" w:rsidRPr="00127801" w:rsidRDefault="003E50A3" w:rsidP="006B6BEB">
      <w:pPr>
        <w:pStyle w:val="BN"/>
        <w:numPr>
          <w:ilvl w:val="0"/>
          <w:numId w:val="34"/>
        </w:numPr>
      </w:pPr>
      <w:r>
        <w:t>"</w:t>
      </w:r>
      <w:r w:rsidR="00A51D9E" w:rsidRPr="00AF150B">
        <w:t>Send the management request(s) to the managed entity corresponding to the received Request primitive</w:t>
      </w:r>
      <w:r>
        <w:t>"</w:t>
      </w:r>
      <w:r w:rsidR="00A51D9E" w:rsidRPr="00AF150B">
        <w:t xml:space="preserve">. The receiver may also update the &lt;mgmtObj&gt; resource representation with the retrieved </w:t>
      </w:r>
      <w:r w:rsidR="003D438F">
        <w:t>technology specific data model object</w:t>
      </w:r>
      <w:r w:rsidR="00A51D9E" w:rsidRPr="00127801">
        <w:t xml:space="preserve"> if required according to the local policy.</w:t>
      </w:r>
    </w:p>
    <w:p w14:paraId="40E2E70B" w14:textId="77777777" w:rsidR="00A51D9E" w:rsidRPr="00381942" w:rsidRDefault="00A51D9E" w:rsidP="006B6BEB">
      <w:pPr>
        <w:pStyle w:val="Heading5"/>
        <w:numPr>
          <w:ilvl w:val="4"/>
          <w:numId w:val="139"/>
        </w:numPr>
        <w:ind w:left="992" w:hanging="992"/>
      </w:pPr>
      <w:bookmarkStart w:id="2362" w:name="_Toc390760863"/>
      <w:bookmarkStart w:id="2363" w:name="_Toc391027069"/>
      <w:bookmarkStart w:id="2364" w:name="_Toc391027416"/>
      <w:bookmarkStart w:id="2365" w:name="_Toc410309079"/>
      <w:bookmarkStart w:id="2366" w:name="_Toc474219527"/>
      <w:bookmarkStart w:id="2367" w:name="_Toc462064637"/>
      <w:bookmarkStart w:id="2368" w:name="_Toc482111113"/>
      <w:commentRangeStart w:id="2369"/>
      <w:r w:rsidRPr="00381942">
        <w:rPr>
          <w:lang w:eastAsia="ja-JP"/>
        </w:rPr>
        <w:lastRenderedPageBreak/>
        <w:t>Delete</w:t>
      </w:r>
      <w:bookmarkEnd w:id="2362"/>
      <w:bookmarkEnd w:id="2363"/>
      <w:bookmarkEnd w:id="2364"/>
      <w:bookmarkEnd w:id="2365"/>
      <w:commentRangeEnd w:id="2369"/>
      <w:r w:rsidR="00FB66F2">
        <w:rPr>
          <w:rStyle w:val="CommentReference"/>
          <w:rFonts w:ascii="Times New Roman" w:hAnsi="Times New Roman"/>
        </w:rPr>
        <w:commentReference w:id="2369"/>
      </w:r>
      <w:bookmarkEnd w:id="2366"/>
      <w:bookmarkEnd w:id="2367"/>
      <w:bookmarkEnd w:id="2368"/>
    </w:p>
    <w:p w14:paraId="5BC66C08" w14:textId="77777777" w:rsidR="00A51D9E" w:rsidRPr="00DA60F0" w:rsidRDefault="00A51D9E" w:rsidP="00D45AE1">
      <w:r w:rsidRPr="00152E68">
        <w:t xml:space="preserve">Primitive specific operation after </w:t>
      </w:r>
      <w:r w:rsidR="008D6346" w:rsidRPr="00D5708A">
        <w:rPr>
          <w:rFonts w:eastAsia="SimSun"/>
        </w:rPr>
        <w:t xml:space="preserve">Recv-6.5 </w:t>
      </w:r>
      <w:r w:rsidR="003E50A3">
        <w:rPr>
          <w:rFonts w:eastAsia="SimSun"/>
        </w:rPr>
        <w:t>"</w:t>
      </w:r>
      <w:r w:rsidR="008D6346" w:rsidRPr="00D5708A">
        <w:rPr>
          <w:rFonts w:eastAsia="SimSun"/>
        </w:rPr>
        <w:t>Create/Update/Retrieve/Delete/Notify operation is performed</w:t>
      </w:r>
      <w:r w:rsidR="003E50A3">
        <w:rPr>
          <w:rFonts w:eastAsia="SimSun"/>
        </w:rPr>
        <w:t>"</w:t>
      </w:r>
      <w:r w:rsidR="008D6346" w:rsidRPr="002D5B62">
        <w:t xml:space="preserve"> and before </w:t>
      </w:r>
      <w:r w:rsidR="008D6346" w:rsidRPr="00D5708A">
        <w:rPr>
          <w:rFonts w:eastAsia="SimSun"/>
        </w:rPr>
        <w:t xml:space="preserve">Recv-6.6 </w:t>
      </w:r>
      <w:r w:rsidR="003E50A3">
        <w:rPr>
          <w:rFonts w:eastAsia="SimSun"/>
        </w:rPr>
        <w:t>"</w:t>
      </w:r>
      <w:r w:rsidR="008D6346" w:rsidRPr="00D5708A">
        <w:rPr>
          <w:rFonts w:eastAsia="SimSun"/>
        </w:rPr>
        <w:t>Announce/De-announce the resour</w:t>
      </w:r>
      <w:r w:rsidR="008D6346" w:rsidRPr="00D416FE">
        <w:rPr>
          <w:rFonts w:eastAsia="SimSun"/>
        </w:rPr>
        <w:t>ce</w:t>
      </w:r>
      <w:r w:rsidR="003E50A3">
        <w:rPr>
          <w:rFonts w:eastAsia="SimSun"/>
        </w:rPr>
        <w:t>"</w:t>
      </w:r>
      <w:r w:rsidRPr="00DA60F0">
        <w:t xml:space="preserve"> if the originator is IN-AE.</w:t>
      </w:r>
    </w:p>
    <w:p w14:paraId="662B6358" w14:textId="77777777" w:rsidR="00FC3AF9" w:rsidRPr="008667E8" w:rsidRDefault="003E50A3" w:rsidP="006B6BEB">
      <w:pPr>
        <w:pStyle w:val="BN"/>
        <w:numPr>
          <w:ilvl w:val="0"/>
          <w:numId w:val="35"/>
        </w:numPr>
      </w:pPr>
      <w:r>
        <w:t>"</w:t>
      </w:r>
      <w:r w:rsidR="00A51D9E" w:rsidRPr="00911AE0">
        <w:t>Identify the managed entity</w:t>
      </w:r>
      <w:r w:rsidR="008217D1" w:rsidRPr="005F3EC0">
        <w:t xml:space="preserve"> and the </w:t>
      </w:r>
      <w:r w:rsidR="00AD14AA">
        <w:rPr>
          <w:rFonts w:eastAsia="??"/>
        </w:rPr>
        <w:t>technology specific protocol</w:t>
      </w:r>
      <w:r>
        <w:t>"</w:t>
      </w:r>
      <w:r w:rsidR="008217D1" w:rsidRPr="005F3EC0">
        <w:t>.</w:t>
      </w:r>
    </w:p>
    <w:p w14:paraId="298F0B26" w14:textId="77777777" w:rsidR="00FC3AF9" w:rsidRPr="00663A1F" w:rsidRDefault="003E50A3" w:rsidP="008217D1">
      <w:pPr>
        <w:pStyle w:val="BN"/>
      </w:pPr>
      <w:r>
        <w:t>"</w:t>
      </w:r>
      <w:r w:rsidR="00A51D9E" w:rsidRPr="001F4DE7">
        <w:t xml:space="preserve">Locate the </w:t>
      </w:r>
      <w:r w:rsidR="00AD14AA" w:rsidRPr="00334CE8">
        <w:rPr>
          <w:rFonts w:eastAsia="??"/>
        </w:rPr>
        <w:t>technology specific data mode</w:t>
      </w:r>
      <w:r w:rsidR="00AD14AA">
        <w:rPr>
          <w:rFonts w:eastAsia="??"/>
        </w:rPr>
        <w:t>l</w:t>
      </w:r>
      <w:r w:rsidR="00A51D9E" w:rsidRPr="001F4DE7">
        <w:t xml:space="preserve"> objects to be m</w:t>
      </w:r>
      <w:r w:rsidR="008217D1" w:rsidRPr="00663A1F">
        <w:t>anaged on the managed entity</w:t>
      </w:r>
      <w:r>
        <w:t>"</w:t>
      </w:r>
      <w:r w:rsidR="008217D1" w:rsidRPr="00663A1F">
        <w:t>.</w:t>
      </w:r>
    </w:p>
    <w:p w14:paraId="6FAB8506" w14:textId="77777777" w:rsidR="00FC3AF9" w:rsidRPr="00B24936" w:rsidRDefault="003E50A3" w:rsidP="008217D1">
      <w:pPr>
        <w:pStyle w:val="BN"/>
      </w:pPr>
      <w:r>
        <w:t>"</w:t>
      </w:r>
      <w:r w:rsidR="00A51D9E" w:rsidRPr="00C5746E">
        <w:t>Establish a management se</w:t>
      </w:r>
      <w:r w:rsidR="008217D1" w:rsidRPr="00C5746E">
        <w:t>ssion with the managed entity</w:t>
      </w:r>
      <w:r>
        <w:t>"</w:t>
      </w:r>
      <w:r w:rsidR="008217D1" w:rsidRPr="00C5746E">
        <w:t>.</w:t>
      </w:r>
    </w:p>
    <w:p w14:paraId="221B1751" w14:textId="77777777" w:rsidR="00A51D9E" w:rsidRPr="00AF150B" w:rsidRDefault="003E50A3" w:rsidP="008217D1">
      <w:pPr>
        <w:pStyle w:val="BN"/>
      </w:pPr>
      <w:r>
        <w:t>"</w:t>
      </w:r>
      <w:r w:rsidR="00A51D9E" w:rsidRPr="00AF150B">
        <w:t>Send the management request(s) to the managed entity corresponding to the received Request primitive</w:t>
      </w:r>
      <w:r>
        <w:t>"</w:t>
      </w:r>
      <w:r w:rsidR="00A51D9E" w:rsidRPr="00AF150B">
        <w:t xml:space="preserve">. The receiver may also update the &lt;mgmtObj&gt; resource representation with the retrieved </w:t>
      </w:r>
      <w:r w:rsidR="003D438F">
        <w:t>technology specific data model object</w:t>
      </w:r>
      <w:r w:rsidR="00A51D9E" w:rsidRPr="00AF150B">
        <w:t xml:space="preserve"> if required according to the local policy.</w:t>
      </w:r>
    </w:p>
    <w:p w14:paraId="045A33B4" w14:textId="77777777" w:rsidR="00651D61" w:rsidRPr="00381942" w:rsidRDefault="00A4303A" w:rsidP="006B6BEB">
      <w:pPr>
        <w:pStyle w:val="Heading3"/>
        <w:numPr>
          <w:ilvl w:val="2"/>
          <w:numId w:val="139"/>
        </w:numPr>
        <w:rPr>
          <w:lang w:eastAsia="ja-JP"/>
        </w:rPr>
      </w:pPr>
      <w:bookmarkStart w:id="2370" w:name="ResTypeDef_mgmtCmd"/>
      <w:bookmarkStart w:id="2371" w:name="_Toc390760865"/>
      <w:bookmarkStart w:id="2372" w:name="_Toc391027071"/>
      <w:bookmarkStart w:id="2373" w:name="_Toc391027418"/>
      <w:bookmarkStart w:id="2374" w:name="_Ref403139053"/>
      <w:bookmarkStart w:id="2375" w:name="_Ref403139056"/>
      <w:bookmarkStart w:id="2376" w:name="_Ref403140721"/>
      <w:bookmarkStart w:id="2377" w:name="_Toc410309080"/>
      <w:bookmarkStart w:id="2378" w:name="_Toc474219528"/>
      <w:bookmarkStart w:id="2379" w:name="_Toc462064638"/>
      <w:bookmarkStart w:id="2380" w:name="_Toc482111114"/>
      <w:bookmarkEnd w:id="2370"/>
      <w:r w:rsidRPr="00381942">
        <w:rPr>
          <w:lang w:eastAsia="ja-JP"/>
        </w:rPr>
        <w:t xml:space="preserve">Resource Type </w:t>
      </w:r>
      <w:r w:rsidR="00AC42B0">
        <w:rPr>
          <w:lang w:eastAsia="ja-JP"/>
        </w:rPr>
        <w:t>&lt;</w:t>
      </w:r>
      <w:r w:rsidRPr="00381942">
        <w:rPr>
          <w:lang w:eastAsia="ja-JP"/>
        </w:rPr>
        <w:t>mgmtCmd</w:t>
      </w:r>
      <w:bookmarkEnd w:id="2371"/>
      <w:bookmarkEnd w:id="2372"/>
      <w:bookmarkEnd w:id="2373"/>
      <w:bookmarkEnd w:id="2374"/>
      <w:bookmarkEnd w:id="2375"/>
      <w:bookmarkEnd w:id="2376"/>
      <w:r w:rsidR="00AC42B0">
        <w:rPr>
          <w:lang w:eastAsia="ja-JP"/>
        </w:rPr>
        <w:t>&gt;</w:t>
      </w:r>
      <w:bookmarkEnd w:id="2377"/>
      <w:bookmarkEnd w:id="2378"/>
      <w:bookmarkEnd w:id="2379"/>
      <w:bookmarkEnd w:id="2380"/>
    </w:p>
    <w:p w14:paraId="137E397D" w14:textId="77777777" w:rsidR="00724D9B" w:rsidRPr="00381942" w:rsidRDefault="00724D9B" w:rsidP="006B6BEB">
      <w:pPr>
        <w:pStyle w:val="Heading4"/>
        <w:numPr>
          <w:ilvl w:val="3"/>
          <w:numId w:val="140"/>
        </w:numPr>
      </w:pPr>
      <w:bookmarkStart w:id="2381" w:name="_Toc390760866"/>
      <w:bookmarkStart w:id="2382" w:name="_Toc391027072"/>
      <w:bookmarkStart w:id="2383" w:name="_Toc391027419"/>
      <w:bookmarkStart w:id="2384" w:name="_Toc410309081"/>
      <w:bookmarkStart w:id="2385" w:name="_Toc474219529"/>
      <w:bookmarkStart w:id="2386" w:name="_Toc462064639"/>
      <w:bookmarkStart w:id="2387" w:name="_Toc482111115"/>
      <w:r w:rsidRPr="00381942">
        <w:t>Introduction</w:t>
      </w:r>
      <w:bookmarkEnd w:id="2381"/>
      <w:bookmarkEnd w:id="2382"/>
      <w:bookmarkEnd w:id="2383"/>
      <w:bookmarkEnd w:id="2384"/>
      <w:bookmarkEnd w:id="2385"/>
      <w:bookmarkEnd w:id="2386"/>
      <w:bookmarkEnd w:id="2387"/>
    </w:p>
    <w:p w14:paraId="6C70339E" w14:textId="77777777" w:rsidR="00724D9B" w:rsidRPr="002D5B62" w:rsidRDefault="001411B0" w:rsidP="00724D9B">
      <w:r w:rsidRPr="00AF42AF">
        <w:t>The</w:t>
      </w:r>
      <w:r w:rsidRPr="00AF42AF">
        <w:rPr>
          <w:i/>
        </w:rPr>
        <w:t xml:space="preserve"> &lt;</w:t>
      </w:r>
      <w:r w:rsidRPr="001B6869">
        <w:t>mgmtCmd</w:t>
      </w:r>
      <w:r w:rsidRPr="00AF42AF">
        <w:rPr>
          <w:i/>
        </w:rPr>
        <w:t>&gt;</w:t>
      </w:r>
      <w:r w:rsidRPr="00AF42AF">
        <w:t xml:space="preserve"> resource represents a method to execute management procedures or to model commands and remote procedure calls (RPC) required by existing managem</w:t>
      </w:r>
      <w:r>
        <w:t>ent protocols</w:t>
      </w:r>
      <w:r w:rsidRPr="00AF42AF">
        <w:t xml:space="preserve"> and enables AEs to request management procedures to </w:t>
      </w:r>
      <w:r>
        <w:t xml:space="preserve">be executed on a remote entity. </w:t>
      </w:r>
      <w:r w:rsidRPr="004B651F">
        <w:rPr>
          <w:rFonts w:eastAsia="Malgun Gothic"/>
        </w:rPr>
        <w:t>The detailed description can be found in clause 9.6.</w:t>
      </w:r>
      <w:r>
        <w:rPr>
          <w:lang w:eastAsia="ja-JP"/>
        </w:rPr>
        <w:t>16</w:t>
      </w:r>
      <w:r w:rsidRPr="004B651F">
        <w:rPr>
          <w:rFonts w:eastAsia="Malgun Gothic"/>
        </w:rPr>
        <w:t xml:space="preserve"> in </w:t>
      </w:r>
      <w:r>
        <w:rPr>
          <w:rFonts w:eastAsia="Malgun Gothic"/>
        </w:rPr>
        <w:t xml:space="preserve">oneM2M TS-0001 </w:t>
      </w:r>
      <w:r w:rsidRPr="00AC42B0">
        <w:rPr>
          <w:lang w:eastAsia="ja-JP"/>
        </w:rPr>
        <w:t>Architecture TS</w:t>
      </w:r>
      <w:r>
        <w:rPr>
          <w:lang w:eastAsia="ja-JP"/>
        </w:rPr>
        <w:t xml:space="preserve"> [</w:t>
      </w:r>
      <w:r>
        <w:rPr>
          <w:lang w:eastAsia="ja-JP"/>
        </w:rPr>
        <w:fldChar w:fldCharType="begin"/>
      </w:r>
      <w:r>
        <w:rPr>
          <w:lang w:eastAsia="ja-JP"/>
        </w:rPr>
        <w:instrText xml:space="preserve"> REF REF_oneM2M_TS0001 \h </w:instrText>
      </w:r>
      <w:r>
        <w:rPr>
          <w:lang w:eastAsia="ja-JP"/>
        </w:rPr>
      </w:r>
      <w:r>
        <w:rPr>
          <w:lang w:eastAsia="ja-JP"/>
        </w:rPr>
        <w:fldChar w:fldCharType="separate"/>
      </w:r>
      <w:r>
        <w:rPr>
          <w:noProof/>
        </w:rPr>
        <w:t>6</w:t>
      </w:r>
      <w:r>
        <w:rPr>
          <w:lang w:eastAsia="ja-JP"/>
        </w:rPr>
        <w:fldChar w:fldCharType="end"/>
      </w:r>
      <w:r>
        <w:rPr>
          <w:lang w:eastAsia="ja-JP"/>
        </w:rPr>
        <w:t>]</w:t>
      </w:r>
      <w:r w:rsidRPr="004B651F">
        <w:rPr>
          <w:rFonts w:eastAsia="Malgun Gothic"/>
        </w:rPr>
        <w:t>.</w:t>
      </w:r>
    </w:p>
    <w:p w14:paraId="277931FB" w14:textId="77777777" w:rsidR="00724D9B" w:rsidRPr="00381942" w:rsidRDefault="00724D9B" w:rsidP="00724D9B">
      <w:pPr>
        <w:pStyle w:val="TH"/>
        <w:rPr>
          <w:lang w:eastAsia="ja-JP"/>
        </w:rPr>
      </w:pPr>
      <w:bookmarkStart w:id="2388" w:name="_Toc390805093"/>
      <w:bookmarkStart w:id="2389" w:name="_Toc391027209"/>
      <w:r w:rsidRPr="00381942">
        <w:t xml:space="preserve">Table </w:t>
      </w:r>
      <w:fldSimple w:instr=" STYLEREF 4 \s ">
        <w:r w:rsidR="00A41CAC">
          <w:rPr>
            <w:noProof/>
          </w:rPr>
          <w:t>7.4.17.1</w:t>
        </w:r>
      </w:fldSimple>
      <w:r w:rsidRPr="00381942">
        <w:noBreakHyphen/>
      </w:r>
      <w:fldSimple w:instr=" SEQ Table \* ARABIC \s 4 ">
        <w:r w:rsidR="00A41CAC">
          <w:rPr>
            <w:noProof/>
          </w:rPr>
          <w:t>1</w:t>
        </w:r>
      </w:fldSimple>
      <w:r w:rsidRPr="00381942">
        <w:t>:</w:t>
      </w:r>
      <w:r w:rsidRPr="00381942">
        <w:rPr>
          <w:lang w:eastAsia="ja-JP"/>
        </w:rPr>
        <w:t xml:space="preserve"> Data </w:t>
      </w:r>
      <w:r w:rsidR="00585038">
        <w:rPr>
          <w:lang w:eastAsia="ja-JP"/>
        </w:rPr>
        <w:t>t</w:t>
      </w:r>
      <w:r w:rsidRPr="00381942">
        <w:rPr>
          <w:lang w:eastAsia="ja-JP"/>
        </w:rPr>
        <w:t xml:space="preserve">ype </w:t>
      </w:r>
      <w:r w:rsidR="00585038">
        <w:rPr>
          <w:lang w:eastAsia="ja-JP"/>
        </w:rPr>
        <w:t>d</w:t>
      </w:r>
      <w:r w:rsidRPr="00381942">
        <w:rPr>
          <w:lang w:eastAsia="ja-JP"/>
        </w:rPr>
        <w:t>efinition of &lt;mgmtCmd&gt;</w:t>
      </w:r>
      <w:bookmarkEnd w:id="2388"/>
      <w:bookmarkEnd w:id="2389"/>
      <w:r w:rsidR="00585038">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0"/>
        <w:gridCol w:w="4017"/>
        <w:gridCol w:w="3066"/>
      </w:tblGrid>
      <w:tr w:rsidR="00724D9B" w:rsidRPr="00381942" w14:paraId="06BA8454" w14:textId="77777777" w:rsidTr="00BF1756">
        <w:trPr>
          <w:jc w:val="center"/>
        </w:trPr>
        <w:tc>
          <w:tcPr>
            <w:tcW w:w="2160" w:type="dxa"/>
            <w:tcBorders>
              <w:top w:val="single" w:sz="4" w:space="0" w:color="auto"/>
              <w:left w:val="single" w:sz="4" w:space="0" w:color="auto"/>
              <w:bottom w:val="single" w:sz="4" w:space="0" w:color="auto"/>
              <w:right w:val="single" w:sz="4" w:space="0" w:color="auto"/>
            </w:tcBorders>
            <w:shd w:val="clear" w:color="auto" w:fill="BFBFBF"/>
            <w:hideMark/>
          </w:tcPr>
          <w:p w14:paraId="6F7F2E24" w14:textId="77777777" w:rsidR="00724D9B" w:rsidRPr="00152E68" w:rsidRDefault="00724D9B" w:rsidP="00E01837">
            <w:pPr>
              <w:pStyle w:val="TAH"/>
              <w:rPr>
                <w:lang w:eastAsia="ja-JP"/>
              </w:rPr>
            </w:pPr>
            <w:r w:rsidRPr="00152E68">
              <w:rPr>
                <w:lang w:eastAsia="ja-JP"/>
              </w:rPr>
              <w:t>Data Type ID</w:t>
            </w:r>
          </w:p>
        </w:tc>
        <w:tc>
          <w:tcPr>
            <w:tcW w:w="4017" w:type="dxa"/>
            <w:tcBorders>
              <w:top w:val="single" w:sz="4" w:space="0" w:color="auto"/>
              <w:left w:val="single" w:sz="4" w:space="0" w:color="auto"/>
              <w:bottom w:val="single" w:sz="4" w:space="0" w:color="auto"/>
              <w:right w:val="single" w:sz="4" w:space="0" w:color="auto"/>
            </w:tcBorders>
            <w:shd w:val="clear" w:color="auto" w:fill="BFBFBF"/>
            <w:hideMark/>
          </w:tcPr>
          <w:p w14:paraId="7D1A119C" w14:textId="77777777" w:rsidR="00724D9B" w:rsidRPr="000D3241" w:rsidRDefault="00724D9B" w:rsidP="00E01837">
            <w:pPr>
              <w:pStyle w:val="TAH"/>
              <w:rPr>
                <w:lang w:eastAsia="ja-JP"/>
              </w:rPr>
            </w:pPr>
            <w:r w:rsidRPr="000D3241">
              <w:rPr>
                <w:lang w:eastAsia="ja-JP"/>
              </w:rPr>
              <w:t>File Name</w:t>
            </w:r>
          </w:p>
        </w:tc>
        <w:tc>
          <w:tcPr>
            <w:tcW w:w="3066" w:type="dxa"/>
            <w:tcBorders>
              <w:top w:val="single" w:sz="4" w:space="0" w:color="auto"/>
              <w:left w:val="single" w:sz="4" w:space="0" w:color="auto"/>
              <w:bottom w:val="single" w:sz="4" w:space="0" w:color="auto"/>
              <w:right w:val="single" w:sz="4" w:space="0" w:color="auto"/>
            </w:tcBorders>
            <w:shd w:val="clear" w:color="auto" w:fill="BFBFBF"/>
            <w:hideMark/>
          </w:tcPr>
          <w:p w14:paraId="6C229BA9" w14:textId="77777777" w:rsidR="00724D9B" w:rsidRPr="002D5B62" w:rsidRDefault="00724D9B" w:rsidP="00E01837">
            <w:pPr>
              <w:pStyle w:val="TAH"/>
              <w:rPr>
                <w:lang w:eastAsia="ja-JP"/>
              </w:rPr>
            </w:pPr>
            <w:r w:rsidRPr="002D5B62">
              <w:rPr>
                <w:lang w:eastAsia="ja-JP"/>
              </w:rPr>
              <w:t>Note</w:t>
            </w:r>
          </w:p>
        </w:tc>
      </w:tr>
      <w:tr w:rsidR="00724D9B" w:rsidRPr="00381942" w14:paraId="3B370BBD" w14:textId="77777777" w:rsidTr="00BF1756">
        <w:trPr>
          <w:jc w:val="center"/>
        </w:trPr>
        <w:tc>
          <w:tcPr>
            <w:tcW w:w="2160" w:type="dxa"/>
            <w:tcBorders>
              <w:top w:val="single" w:sz="4" w:space="0" w:color="auto"/>
              <w:left w:val="single" w:sz="4" w:space="0" w:color="auto"/>
              <w:bottom w:val="single" w:sz="4" w:space="0" w:color="auto"/>
              <w:right w:val="single" w:sz="4" w:space="0" w:color="auto"/>
            </w:tcBorders>
            <w:hideMark/>
          </w:tcPr>
          <w:p w14:paraId="3C734D94" w14:textId="77777777" w:rsidR="00724D9B" w:rsidRPr="000D3241" w:rsidRDefault="00923A5E" w:rsidP="00923A5E">
            <w:pPr>
              <w:tabs>
                <w:tab w:val="left" w:pos="720"/>
              </w:tabs>
              <w:rPr>
                <w:lang w:eastAsia="ja-JP"/>
              </w:rPr>
            </w:pPr>
            <w:r w:rsidRPr="00152E68">
              <w:rPr>
                <w:lang w:eastAsia="ja-JP"/>
              </w:rPr>
              <w:t>mgmtCmd</w:t>
            </w:r>
          </w:p>
        </w:tc>
        <w:tc>
          <w:tcPr>
            <w:tcW w:w="4017" w:type="dxa"/>
            <w:tcBorders>
              <w:top w:val="single" w:sz="4" w:space="0" w:color="auto"/>
              <w:left w:val="single" w:sz="4" w:space="0" w:color="auto"/>
              <w:bottom w:val="single" w:sz="4" w:space="0" w:color="auto"/>
              <w:right w:val="single" w:sz="4" w:space="0" w:color="auto"/>
            </w:tcBorders>
            <w:hideMark/>
          </w:tcPr>
          <w:p w14:paraId="2E73F00C" w14:textId="43CD497F" w:rsidR="00724D9B" w:rsidRPr="00DA60F0" w:rsidRDefault="00724D9B" w:rsidP="00A40C54">
            <w:pPr>
              <w:tabs>
                <w:tab w:val="left" w:pos="720"/>
              </w:tabs>
              <w:rPr>
                <w:lang w:eastAsia="ja-JP"/>
              </w:rPr>
            </w:pPr>
            <w:r w:rsidRPr="002D5B62">
              <w:rPr>
                <w:lang w:eastAsia="ja-JP"/>
              </w:rPr>
              <w:t>CDT-</w:t>
            </w:r>
            <w:r w:rsidR="00923A5E" w:rsidRPr="002A44A6">
              <w:rPr>
                <w:lang w:eastAsia="ja-JP"/>
              </w:rPr>
              <w:t>mgmtCmd</w:t>
            </w:r>
            <w:r w:rsidRPr="00DA60F0">
              <w:rPr>
                <w:lang w:eastAsia="ja-JP"/>
              </w:rPr>
              <w:t>-</w:t>
            </w:r>
            <w:r w:rsidR="00C41E37">
              <w:rPr>
                <w:lang w:eastAsia="ja-JP"/>
              </w:rPr>
              <w:t>v1_12_0</w:t>
            </w:r>
            <w:r w:rsidRPr="00DA60F0">
              <w:rPr>
                <w:lang w:eastAsia="ja-JP"/>
              </w:rPr>
              <w:t>.xsd</w:t>
            </w:r>
          </w:p>
        </w:tc>
        <w:tc>
          <w:tcPr>
            <w:tcW w:w="3066" w:type="dxa"/>
            <w:tcBorders>
              <w:top w:val="single" w:sz="4" w:space="0" w:color="auto"/>
              <w:left w:val="single" w:sz="4" w:space="0" w:color="auto"/>
              <w:bottom w:val="single" w:sz="4" w:space="0" w:color="auto"/>
              <w:right w:val="single" w:sz="4" w:space="0" w:color="auto"/>
            </w:tcBorders>
            <w:hideMark/>
          </w:tcPr>
          <w:p w14:paraId="30CCC890" w14:textId="77777777" w:rsidR="00724D9B" w:rsidRPr="00911AE0" w:rsidRDefault="00724D9B" w:rsidP="00E01837">
            <w:pPr>
              <w:tabs>
                <w:tab w:val="left" w:pos="720"/>
              </w:tabs>
              <w:rPr>
                <w:lang w:eastAsia="ja-JP"/>
              </w:rPr>
            </w:pPr>
          </w:p>
        </w:tc>
      </w:tr>
    </w:tbl>
    <w:p w14:paraId="49CA19D1" w14:textId="77777777" w:rsidR="008217D1" w:rsidRDefault="008217D1" w:rsidP="008217D1">
      <w:bookmarkStart w:id="2390" w:name="_Ref390444777"/>
      <w:bookmarkStart w:id="2391" w:name="_Toc390805094"/>
    </w:p>
    <w:p w14:paraId="694D3DB1" w14:textId="77777777" w:rsidR="009D2D31" w:rsidRPr="005A52B5" w:rsidRDefault="009D2D31" w:rsidP="009D2D31">
      <w:pPr>
        <w:pStyle w:val="TH"/>
        <w:rPr>
          <w:rFonts w:eastAsia="Malgun Gothic"/>
        </w:rPr>
      </w:pPr>
      <w:bookmarkStart w:id="2392" w:name="_Ref409964607"/>
      <w:r w:rsidRPr="005A52B5">
        <w:rPr>
          <w:rFonts w:eastAsia="Malgun Gothic"/>
        </w:rPr>
        <w:t xml:space="preserve">Table </w:t>
      </w:r>
      <w:fldSimple w:instr=" STYLEREF 4 \s ">
        <w:r w:rsidR="00A41CAC">
          <w:rPr>
            <w:noProof/>
          </w:rPr>
          <w:t>7.4.17.1</w:t>
        </w:r>
      </w:fldSimple>
      <w:r w:rsidRPr="00381942">
        <w:noBreakHyphen/>
      </w:r>
      <w:fldSimple w:instr=" SEQ Table \* ARABIC \s 4 ">
        <w:r w:rsidR="00A41CAC">
          <w:rPr>
            <w:noProof/>
          </w:rPr>
          <w:t>2</w:t>
        </w:r>
      </w:fldSimple>
      <w:bookmarkEnd w:id="2392"/>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D6400F">
        <w:rPr>
          <w:rFonts w:eastAsia="Malgun Gothic" w:hint="eastAsia"/>
          <w:lang w:eastAsia="ko-KR"/>
        </w:rPr>
        <w:t>mgmtCmd</w:t>
      </w:r>
      <w:r w:rsidRPr="005A52B5">
        <w:rPr>
          <w:rFonts w:eastAsia="Malgun Gothic"/>
          <w:lang w:eastAsia="ja-JP"/>
        </w:rPr>
        <w:t>&gt;</w:t>
      </w:r>
      <w:r w:rsidR="00D6400F">
        <w:rPr>
          <w:rFonts w:eastAsia="Malgun Gothic"/>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499BC71D"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344962D"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9422540" w14:textId="77777777" w:rsidR="00FD2CD2" w:rsidRPr="005A52B5" w:rsidRDefault="00FD2CD2" w:rsidP="00A936D8">
            <w:pPr>
              <w:pStyle w:val="TAH"/>
            </w:pPr>
            <w:r w:rsidRPr="005A52B5">
              <w:rPr>
                <w:rFonts w:hint="eastAsia"/>
              </w:rPr>
              <w:t xml:space="preserve">Request Optionality </w:t>
            </w:r>
          </w:p>
        </w:tc>
      </w:tr>
      <w:tr w:rsidR="00FD2CD2" w:rsidRPr="005A52B5" w14:paraId="14C32783"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8328C95"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648234B"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87ED521"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A57532" w:rsidRPr="00843256" w14:paraId="28997894"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DCF7BDF" w14:textId="77777777" w:rsidR="00A57532" w:rsidRPr="00321444" w:rsidRDefault="00A57532" w:rsidP="0012386B">
            <w:pPr>
              <w:pStyle w:val="TAL"/>
              <w:rPr>
                <w:rFonts w:hint="eastAsia"/>
                <w:i/>
                <w:lang w:eastAsia="ja-JP"/>
              </w:rPr>
            </w:pPr>
            <w:r w:rsidRPr="00321444">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3BCFE517" w14:textId="77777777" w:rsidR="00A57532"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1947D58" w14:textId="77777777" w:rsidR="00A57532" w:rsidRPr="00843256" w:rsidRDefault="00A57532" w:rsidP="0012386B">
            <w:pPr>
              <w:pStyle w:val="TAC"/>
              <w:rPr>
                <w:lang w:eastAsia="ja-JP"/>
              </w:rPr>
            </w:pPr>
            <w:r>
              <w:rPr>
                <w:rFonts w:hint="eastAsia"/>
                <w:lang w:eastAsia="ja-JP"/>
              </w:rPr>
              <w:t>NP</w:t>
            </w:r>
          </w:p>
        </w:tc>
      </w:tr>
      <w:tr w:rsidR="00FD2CD2" w:rsidRPr="005A52B5" w14:paraId="2A8D1A1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2B396EA" w14:textId="77777777" w:rsidR="00FD2CD2" w:rsidRPr="009D2D31" w:rsidRDefault="00FD2CD2" w:rsidP="00D6400F">
            <w:pPr>
              <w:pStyle w:val="TAL"/>
              <w:rPr>
                <w:rFonts w:hint="eastAsia"/>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5EB15DFB"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56F5141" w14:textId="77777777" w:rsidR="00FD2CD2" w:rsidRPr="00741A4F" w:rsidRDefault="00FD2CD2" w:rsidP="00D6400F">
            <w:pPr>
              <w:pStyle w:val="TAC"/>
            </w:pPr>
            <w:r w:rsidRPr="00843256">
              <w:rPr>
                <w:lang w:eastAsia="ja-JP"/>
              </w:rPr>
              <w:t>NP</w:t>
            </w:r>
          </w:p>
        </w:tc>
      </w:tr>
      <w:tr w:rsidR="00FD2CD2" w:rsidRPr="005A52B5" w14:paraId="3E52D60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22F6271" w14:textId="77777777" w:rsidR="00FD2CD2" w:rsidRPr="009D2D31" w:rsidRDefault="00FD2CD2" w:rsidP="00D6400F">
            <w:pPr>
              <w:pStyle w:val="TAL"/>
              <w:rPr>
                <w:rFonts w:hint="eastAsia"/>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6EE03A5A"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B2B7C78" w14:textId="77777777" w:rsidR="00FD2CD2" w:rsidRPr="00741A4F" w:rsidRDefault="00FD2CD2" w:rsidP="00D6400F">
            <w:pPr>
              <w:pStyle w:val="TAC"/>
            </w:pPr>
            <w:r w:rsidRPr="00843256">
              <w:rPr>
                <w:lang w:eastAsia="ja-JP"/>
              </w:rPr>
              <w:t>NP</w:t>
            </w:r>
          </w:p>
        </w:tc>
      </w:tr>
      <w:tr w:rsidR="00FD2CD2" w:rsidRPr="005A52B5" w14:paraId="3892233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AEA44A8" w14:textId="77777777" w:rsidR="00FD2CD2" w:rsidRPr="009D2D31" w:rsidRDefault="00FD2CD2" w:rsidP="00D6400F">
            <w:pPr>
              <w:pStyle w:val="TAL"/>
              <w:rPr>
                <w:rFonts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5858A0A5"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17BBF2" w14:textId="77777777" w:rsidR="00FD2CD2" w:rsidRPr="00741A4F" w:rsidRDefault="00FD2CD2" w:rsidP="00D6400F">
            <w:pPr>
              <w:pStyle w:val="TAC"/>
            </w:pPr>
            <w:r w:rsidRPr="00843256">
              <w:rPr>
                <w:rFonts w:eastAsia="SimSun"/>
                <w:lang w:eastAsia="zh-CN"/>
              </w:rPr>
              <w:t>NP</w:t>
            </w:r>
          </w:p>
        </w:tc>
      </w:tr>
      <w:tr w:rsidR="00FD2CD2" w:rsidRPr="005A52B5" w14:paraId="67CEC1F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95E72FC" w14:textId="77777777" w:rsidR="00FD2CD2" w:rsidRPr="009D2D31" w:rsidRDefault="00FD2CD2" w:rsidP="00D6400F">
            <w:pPr>
              <w:pStyle w:val="TAL"/>
              <w:rPr>
                <w:rFonts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76E249C" w14:textId="77777777" w:rsidR="00FD2CD2" w:rsidRPr="00741A4F" w:rsidRDefault="00FD2CD2" w:rsidP="00D6400F">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77F4032" w14:textId="77777777" w:rsidR="00FD2CD2" w:rsidRPr="00741A4F" w:rsidRDefault="00B34173" w:rsidP="00B34173">
            <w:pPr>
              <w:pStyle w:val="TAC"/>
            </w:pPr>
            <w:r>
              <w:rPr>
                <w:rFonts w:eastAsia="SimSun"/>
                <w:lang w:eastAsia="zh-CN"/>
              </w:rPr>
              <w:t>O</w:t>
            </w:r>
          </w:p>
        </w:tc>
      </w:tr>
      <w:tr w:rsidR="00FD2CD2" w:rsidRPr="005A52B5" w14:paraId="1AEA545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1F3E7B1" w14:textId="77777777" w:rsidR="00FD2CD2" w:rsidRPr="009D2D31" w:rsidRDefault="00FD2CD2" w:rsidP="00D6400F">
            <w:pPr>
              <w:pStyle w:val="TAL"/>
              <w:rPr>
                <w:rFonts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50C254E"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DFFD710" w14:textId="77777777" w:rsidR="00FD2CD2" w:rsidRPr="00741A4F" w:rsidRDefault="00FD2CD2" w:rsidP="00D6400F">
            <w:pPr>
              <w:pStyle w:val="TAC"/>
            </w:pPr>
            <w:r w:rsidRPr="00843256">
              <w:rPr>
                <w:rFonts w:eastAsia="SimSun"/>
                <w:lang w:eastAsia="zh-CN"/>
              </w:rPr>
              <w:t>NP</w:t>
            </w:r>
          </w:p>
        </w:tc>
      </w:tr>
      <w:tr w:rsidR="00FD2CD2" w:rsidRPr="005A52B5" w14:paraId="35AA1E0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AB2B931" w14:textId="77777777" w:rsidR="00FD2CD2" w:rsidRPr="009D2D31" w:rsidRDefault="00FD2CD2" w:rsidP="00D6400F">
            <w:pPr>
              <w:pStyle w:val="TAL"/>
              <w:rPr>
                <w:rFonts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257764FE" w14:textId="77777777" w:rsidR="00FD2CD2" w:rsidRPr="00741A4F" w:rsidRDefault="00FD2CD2" w:rsidP="00D6400F">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06A3618" w14:textId="77777777" w:rsidR="00FD2CD2" w:rsidRPr="00741A4F" w:rsidRDefault="00FD2CD2" w:rsidP="00D6400F">
            <w:pPr>
              <w:pStyle w:val="TAC"/>
            </w:pPr>
            <w:r w:rsidRPr="00843256">
              <w:rPr>
                <w:rFonts w:eastAsia="SimSun"/>
                <w:lang w:eastAsia="zh-CN"/>
              </w:rPr>
              <w:t>O</w:t>
            </w:r>
          </w:p>
        </w:tc>
      </w:tr>
      <w:tr w:rsidR="00FD2CD2" w:rsidRPr="005A52B5" w14:paraId="4A991B1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A4F786B" w14:textId="77777777" w:rsidR="00FD2CD2" w:rsidRPr="009D2D31" w:rsidRDefault="00FD2CD2" w:rsidP="00D6400F">
            <w:pPr>
              <w:pStyle w:val="TAL"/>
              <w:rPr>
                <w:rFonts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35CB7458" w14:textId="77777777" w:rsidR="00FD2CD2" w:rsidRPr="00741A4F" w:rsidRDefault="00FD2CD2" w:rsidP="00D6400F">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93B14C8" w14:textId="77777777" w:rsidR="00FD2CD2" w:rsidRPr="00741A4F" w:rsidRDefault="00FD2CD2" w:rsidP="00D6400F">
            <w:pPr>
              <w:pStyle w:val="TAC"/>
            </w:pPr>
            <w:r w:rsidRPr="00843256">
              <w:rPr>
                <w:rFonts w:eastAsia="SimSun"/>
                <w:lang w:eastAsia="zh-CN"/>
              </w:rPr>
              <w:t>NP</w:t>
            </w:r>
          </w:p>
        </w:tc>
      </w:tr>
      <w:tr w:rsidR="00FD2CD2" w:rsidRPr="005A52B5" w14:paraId="2B15D6B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EB02FEB" w14:textId="77777777" w:rsidR="00FD2CD2" w:rsidRPr="009D2D31" w:rsidRDefault="000962B9" w:rsidP="00D6400F">
            <w:pPr>
              <w:pStyle w:val="TAL"/>
              <w:rPr>
                <w:rFonts w:hint="eastAsia"/>
                <w:b/>
                <w:i/>
                <w:lang w:eastAsia="ja-JP"/>
              </w:rPr>
            </w:pPr>
            <w:r w:rsidRPr="00843256">
              <w:rPr>
                <w:i/>
                <w:lang w:eastAsia="ja-JP"/>
              </w:rPr>
              <w:t>L</w:t>
            </w:r>
            <w:r w:rsidR="00FD2CD2" w:rsidRPr="00843256">
              <w:rPr>
                <w:i/>
                <w:lang w:eastAsia="ja-JP"/>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782B34EB" w14:textId="77777777" w:rsidR="00FD2CD2" w:rsidRPr="00741A4F" w:rsidRDefault="00FD2CD2" w:rsidP="00D6400F">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C9A009A" w14:textId="77777777" w:rsidR="00FD2CD2" w:rsidRPr="00741A4F" w:rsidRDefault="00FD2CD2" w:rsidP="00D6400F">
            <w:pPr>
              <w:pStyle w:val="TAC"/>
            </w:pPr>
            <w:r w:rsidRPr="00843256">
              <w:rPr>
                <w:rFonts w:eastAsia="SimSun"/>
                <w:lang w:eastAsia="zh-CN"/>
              </w:rPr>
              <w:t>O</w:t>
            </w:r>
          </w:p>
        </w:tc>
      </w:tr>
    </w:tbl>
    <w:p w14:paraId="7FDAB185" w14:textId="77777777" w:rsidR="009D2D31" w:rsidRPr="005A52B5" w:rsidRDefault="009D2D31" w:rsidP="009D2D31">
      <w:pPr>
        <w:rPr>
          <w:rFonts w:eastAsia="Malgun Gothic" w:hint="eastAsia"/>
          <w:lang w:eastAsia="ko-KR"/>
        </w:rPr>
      </w:pPr>
    </w:p>
    <w:p w14:paraId="03D93E5F" w14:textId="77777777" w:rsidR="009D2D31" w:rsidRPr="005A52B5" w:rsidRDefault="009D2D31" w:rsidP="009D2D31">
      <w:pPr>
        <w:pStyle w:val="TH"/>
        <w:rPr>
          <w:rFonts w:eastAsia="Malgun Gothic"/>
        </w:rPr>
      </w:pPr>
      <w:bookmarkStart w:id="2393" w:name="_Ref409964618"/>
      <w:r w:rsidRPr="005A52B5">
        <w:rPr>
          <w:rFonts w:eastAsia="Malgun Gothic"/>
        </w:rPr>
        <w:lastRenderedPageBreak/>
        <w:t xml:space="preserve">Table </w:t>
      </w:r>
      <w:fldSimple w:instr=" STYLEREF 4 \s ">
        <w:r w:rsidR="00A41CAC">
          <w:rPr>
            <w:noProof/>
          </w:rPr>
          <w:t>7.4.17.1</w:t>
        </w:r>
      </w:fldSimple>
      <w:r w:rsidRPr="00381942">
        <w:noBreakHyphen/>
      </w:r>
      <w:fldSimple w:instr=" SEQ Table \* ARABIC \s 4 ">
        <w:r w:rsidR="00A41CAC">
          <w:rPr>
            <w:noProof/>
          </w:rPr>
          <w:t>3</w:t>
        </w:r>
      </w:fldSimple>
      <w:bookmarkEnd w:id="2393"/>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0651CB">
        <w:rPr>
          <w:rFonts w:eastAsia="Malgun Gothic"/>
          <w:lang w:eastAsia="ko-KR"/>
        </w:rPr>
        <w:t>mgmtCmd</w:t>
      </w:r>
      <w:r w:rsidRPr="005A52B5">
        <w:rPr>
          <w:rFonts w:eastAsia="Malgun Gothic"/>
          <w:lang w:eastAsia="ja-JP"/>
        </w:rPr>
        <w:t>&gt;</w:t>
      </w:r>
      <w:r w:rsidR="000651CB">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746280F2"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03A6A26"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C071105"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6249ECB"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5ECB181"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2894E412"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1F9B104"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308858C" w14:textId="77777777" w:rsidR="009D2D31" w:rsidRPr="005A52B5" w:rsidRDefault="009D2D31"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8F83450"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4FBB37C"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07216E66" w14:textId="77777777" w:rsidR="009D2D31" w:rsidRPr="005A52B5" w:rsidRDefault="009D2D31" w:rsidP="00A936D8">
            <w:pPr>
              <w:keepNext/>
              <w:keepLines/>
              <w:jc w:val="center"/>
              <w:rPr>
                <w:rFonts w:ascii="Arial" w:hAnsi="Arial"/>
                <w:b/>
                <w:sz w:val="18"/>
                <w:lang w:eastAsia="ja-JP"/>
              </w:rPr>
            </w:pPr>
          </w:p>
        </w:tc>
      </w:tr>
      <w:tr w:rsidR="000651CB" w:rsidRPr="005A52B5" w14:paraId="1A2EAC6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2FE5609" w14:textId="77777777" w:rsidR="000651CB" w:rsidRPr="009D2D31" w:rsidRDefault="000651CB" w:rsidP="000651CB">
            <w:pPr>
              <w:pStyle w:val="TAL"/>
              <w:rPr>
                <w:rFonts w:hint="eastAsia"/>
                <w:b/>
                <w:i/>
                <w:lang w:eastAsia="ja-JP"/>
              </w:rPr>
            </w:pPr>
            <w:r w:rsidRPr="00843256">
              <w:rPr>
                <w:i/>
                <w:lang w:eastAsia="ja-JP"/>
              </w:rPr>
              <w:t>description</w:t>
            </w:r>
          </w:p>
        </w:tc>
        <w:tc>
          <w:tcPr>
            <w:tcW w:w="986" w:type="dxa"/>
            <w:tcBorders>
              <w:top w:val="single" w:sz="4" w:space="0" w:color="auto"/>
              <w:left w:val="single" w:sz="4" w:space="0" w:color="auto"/>
              <w:bottom w:val="single" w:sz="4" w:space="0" w:color="auto"/>
              <w:right w:val="single" w:sz="4" w:space="0" w:color="auto"/>
            </w:tcBorders>
          </w:tcPr>
          <w:p w14:paraId="22378CC2"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481FC11F"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0540A984" w14:textId="77777777" w:rsidR="000651CB" w:rsidRPr="00741A4F" w:rsidRDefault="000651CB" w:rsidP="000651CB">
            <w:pPr>
              <w:pStyle w:val="TAL"/>
            </w:pPr>
            <w:r w:rsidRPr="00843256">
              <w:rPr>
                <w:lang w:eastAsia="ja-JP"/>
              </w:rPr>
              <w:t>xs:string</w:t>
            </w:r>
          </w:p>
        </w:tc>
        <w:tc>
          <w:tcPr>
            <w:tcW w:w="1991" w:type="dxa"/>
            <w:tcBorders>
              <w:top w:val="single" w:sz="4" w:space="0" w:color="auto"/>
              <w:left w:val="single" w:sz="4" w:space="0" w:color="auto"/>
              <w:bottom w:val="single" w:sz="4" w:space="0" w:color="auto"/>
              <w:right w:val="single" w:sz="4" w:space="0" w:color="auto"/>
            </w:tcBorders>
            <w:hideMark/>
          </w:tcPr>
          <w:p w14:paraId="1CB3EBF8"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size: 256</w:t>
            </w:r>
          </w:p>
          <w:p w14:paraId="3D7059B8" w14:textId="77777777" w:rsidR="000651CB" w:rsidRPr="00741A4F" w:rsidRDefault="000651CB" w:rsidP="000651CB">
            <w:pPr>
              <w:pStyle w:val="TAL"/>
            </w:pPr>
            <w:r w:rsidRPr="0047518C">
              <w:rPr>
                <w:lang w:eastAsia="ja-JP"/>
              </w:rPr>
              <w:t>No default</w:t>
            </w:r>
          </w:p>
        </w:tc>
      </w:tr>
      <w:tr w:rsidR="000651CB" w:rsidRPr="005A52B5" w14:paraId="452F2E5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B98CCFA" w14:textId="77777777" w:rsidR="000651CB" w:rsidRPr="009D2D31" w:rsidRDefault="000651CB" w:rsidP="000651CB">
            <w:pPr>
              <w:pStyle w:val="TAL"/>
              <w:rPr>
                <w:rFonts w:hint="eastAsia"/>
                <w:b/>
                <w:i/>
                <w:lang w:eastAsia="ja-JP"/>
              </w:rPr>
            </w:pPr>
            <w:r w:rsidRPr="00843256">
              <w:rPr>
                <w:i/>
                <w:lang w:eastAsia="ja-JP"/>
              </w:rPr>
              <w:t>cmdType</w:t>
            </w:r>
          </w:p>
        </w:tc>
        <w:tc>
          <w:tcPr>
            <w:tcW w:w="986" w:type="dxa"/>
            <w:tcBorders>
              <w:top w:val="single" w:sz="4" w:space="0" w:color="auto"/>
              <w:left w:val="single" w:sz="4" w:space="0" w:color="auto"/>
              <w:bottom w:val="single" w:sz="4" w:space="0" w:color="auto"/>
              <w:right w:val="single" w:sz="4" w:space="0" w:color="auto"/>
            </w:tcBorders>
          </w:tcPr>
          <w:p w14:paraId="7FFC5953" w14:textId="77777777" w:rsidR="000651CB" w:rsidRPr="00741A4F" w:rsidRDefault="000651CB" w:rsidP="000651CB">
            <w:pPr>
              <w:pStyle w:val="TAC"/>
              <w:rPr>
                <w:rFonts w:eastAsia="Malgun Gothic"/>
              </w:rPr>
            </w:pPr>
            <w:r w:rsidRPr="00843256">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0EFBC270"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6B5EEAC6" w14:textId="77777777" w:rsidR="000651CB" w:rsidRPr="00741A4F" w:rsidRDefault="000651CB" w:rsidP="000651CB">
            <w:pPr>
              <w:pStyle w:val="TAL"/>
            </w:pPr>
            <w:r w:rsidRPr="00843256">
              <w:rPr>
                <w:lang w:eastAsia="ja-JP"/>
              </w:rPr>
              <w:t>m2m:cmdType</w:t>
            </w:r>
          </w:p>
        </w:tc>
        <w:tc>
          <w:tcPr>
            <w:tcW w:w="1991" w:type="dxa"/>
            <w:tcBorders>
              <w:top w:val="single" w:sz="4" w:space="0" w:color="auto"/>
              <w:left w:val="single" w:sz="4" w:space="0" w:color="auto"/>
              <w:bottom w:val="single" w:sz="4" w:space="0" w:color="auto"/>
              <w:right w:val="single" w:sz="4" w:space="0" w:color="auto"/>
            </w:tcBorders>
          </w:tcPr>
          <w:p w14:paraId="33618E97"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 xml:space="preserve">RESET, </w:t>
            </w:r>
          </w:p>
          <w:p w14:paraId="40A7F69F"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 xml:space="preserve">REBOOT, </w:t>
            </w:r>
          </w:p>
          <w:p w14:paraId="06ACFB58"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UPLOAD,</w:t>
            </w:r>
          </w:p>
          <w:p w14:paraId="353320AF"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DOWNLOAD,</w:t>
            </w:r>
            <w:r w:rsidRPr="0047518C">
              <w:rPr>
                <w:rFonts w:ascii="Arial" w:hAnsi="Arial"/>
                <w:sz w:val="18"/>
                <w:lang w:eastAsia="ja-JP"/>
              </w:rPr>
              <w:br/>
              <w:t>SOFTWAREINSTALL,</w:t>
            </w:r>
          </w:p>
          <w:p w14:paraId="05799885"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SOFTWAREUPDATE,</w:t>
            </w:r>
            <w:r w:rsidRPr="0047518C">
              <w:rPr>
                <w:rFonts w:ascii="Arial" w:hAnsi="Arial"/>
                <w:sz w:val="18"/>
                <w:lang w:eastAsia="ja-JP"/>
              </w:rPr>
              <w:br/>
              <w:t>SOFTWAREUNINSTALL</w:t>
            </w:r>
          </w:p>
          <w:p w14:paraId="24DCC99C" w14:textId="77777777" w:rsidR="000651CB" w:rsidRPr="00741A4F" w:rsidRDefault="000651CB" w:rsidP="000651CB">
            <w:pPr>
              <w:pStyle w:val="TAL"/>
            </w:pPr>
            <w:r w:rsidRPr="0047518C">
              <w:rPr>
                <w:lang w:eastAsia="ja-JP"/>
              </w:rPr>
              <w:t>No default</w:t>
            </w:r>
          </w:p>
        </w:tc>
      </w:tr>
      <w:tr w:rsidR="000651CB" w:rsidRPr="005A52B5" w14:paraId="2714397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E1213E1" w14:textId="77777777" w:rsidR="000651CB" w:rsidRPr="009D2D31" w:rsidRDefault="000651CB" w:rsidP="00A57532">
            <w:pPr>
              <w:pStyle w:val="TAL"/>
              <w:rPr>
                <w:rFonts w:hint="eastAsia"/>
                <w:b/>
                <w:i/>
                <w:lang w:eastAsia="ja-JP"/>
              </w:rPr>
            </w:pPr>
            <w:r w:rsidRPr="00843256">
              <w:rPr>
                <w:i/>
                <w:lang w:eastAsia="ja-JP"/>
              </w:rPr>
              <w:t>execReq</w:t>
            </w:r>
            <w:r w:rsidR="00A57532">
              <w:rPr>
                <w:rFonts w:hint="eastAsia"/>
                <w:i/>
                <w:lang w:eastAsia="ja-JP"/>
              </w:rPr>
              <w:t>Args</w:t>
            </w:r>
          </w:p>
        </w:tc>
        <w:tc>
          <w:tcPr>
            <w:tcW w:w="986" w:type="dxa"/>
            <w:tcBorders>
              <w:top w:val="single" w:sz="4" w:space="0" w:color="auto"/>
              <w:left w:val="single" w:sz="4" w:space="0" w:color="auto"/>
              <w:bottom w:val="single" w:sz="4" w:space="0" w:color="auto"/>
              <w:right w:val="single" w:sz="4" w:space="0" w:color="auto"/>
            </w:tcBorders>
          </w:tcPr>
          <w:p w14:paraId="569168C4"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236D12BA"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2A743626" w14:textId="77777777" w:rsidR="000651CB" w:rsidRPr="00741A4F" w:rsidRDefault="000651CB" w:rsidP="000651CB">
            <w:pPr>
              <w:pStyle w:val="TAL"/>
            </w:pPr>
            <w:r w:rsidRPr="0047518C">
              <w:rPr>
                <w:lang w:eastAsia="ja-JP"/>
              </w:rPr>
              <w:t>m2m:execReqArgsListType</w:t>
            </w:r>
          </w:p>
        </w:tc>
        <w:tc>
          <w:tcPr>
            <w:tcW w:w="1991" w:type="dxa"/>
            <w:tcBorders>
              <w:top w:val="single" w:sz="4" w:space="0" w:color="auto"/>
              <w:left w:val="single" w:sz="4" w:space="0" w:color="auto"/>
              <w:bottom w:val="single" w:sz="4" w:space="0" w:color="auto"/>
              <w:right w:val="single" w:sz="4" w:space="0" w:color="auto"/>
            </w:tcBorders>
          </w:tcPr>
          <w:p w14:paraId="474E1BB5"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A list of entries which are dependent on cmdType:</w:t>
            </w:r>
          </w:p>
          <w:p w14:paraId="1A89C8AC"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If cmdType=RESET, execReqArgsList=resetArgsType.</w:t>
            </w:r>
          </w:p>
          <w:p w14:paraId="32E420C3"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 xml:space="preserve">If cmdType=REBOOT, execReqArgsList=rebootArgsType. </w:t>
            </w:r>
          </w:p>
          <w:p w14:paraId="74C9AE1B"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 xml:space="preserve">If cmdType=UPLOAD, execReqArgsList=uploadArgsType. </w:t>
            </w:r>
          </w:p>
          <w:p w14:paraId="782936C5"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 xml:space="preserve">If cmdType=DOWNLOAD, execReqArgsList=downloadArgsType. </w:t>
            </w:r>
          </w:p>
          <w:p w14:paraId="6027123C"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 xml:space="preserve">If cmdType=SOFTWAREINSTALL, execReqArgsList=softwareInstallArgsType. </w:t>
            </w:r>
          </w:p>
          <w:p w14:paraId="55F36C93" w14:textId="77777777" w:rsidR="000651CB" w:rsidRPr="0047518C" w:rsidRDefault="000651CB" w:rsidP="000651CB">
            <w:pPr>
              <w:keepNext/>
              <w:keepLines/>
              <w:spacing w:before="40" w:after="0"/>
              <w:rPr>
                <w:rFonts w:ascii="Arial" w:hAnsi="Arial"/>
                <w:sz w:val="18"/>
                <w:lang w:eastAsia="ja-JP"/>
              </w:rPr>
            </w:pPr>
            <w:r w:rsidRPr="0047518C">
              <w:rPr>
                <w:rFonts w:ascii="Arial" w:hAnsi="Arial"/>
                <w:sz w:val="18"/>
                <w:lang w:eastAsia="ja-JP"/>
              </w:rPr>
              <w:t xml:space="preserve">If cmdType=SOFTWAREUPDATE, execReqArgsList=softwareUpdateArgsType. </w:t>
            </w:r>
          </w:p>
          <w:p w14:paraId="76992901" w14:textId="77777777" w:rsidR="000651CB" w:rsidRPr="0047518C" w:rsidRDefault="000651CB" w:rsidP="000651CB">
            <w:pPr>
              <w:keepNext/>
              <w:keepLines/>
              <w:spacing w:before="40" w:after="0"/>
              <w:ind w:right="-128"/>
              <w:rPr>
                <w:rFonts w:ascii="Arial" w:hAnsi="Arial"/>
                <w:sz w:val="18"/>
                <w:lang w:eastAsia="ja-JP"/>
              </w:rPr>
            </w:pPr>
            <w:r w:rsidRPr="0047518C">
              <w:rPr>
                <w:rFonts w:ascii="Arial" w:hAnsi="Arial"/>
                <w:sz w:val="18"/>
                <w:lang w:eastAsia="ja-JP"/>
              </w:rPr>
              <w:t xml:space="preserve">If cmdType= SOFTWAREUNINSTALL, execReqArgsList=softwareUninstallArgsType. </w:t>
            </w:r>
          </w:p>
          <w:p w14:paraId="6CC6F0E4" w14:textId="77777777" w:rsidR="000651CB" w:rsidRPr="00741A4F" w:rsidRDefault="000651CB" w:rsidP="000651CB">
            <w:pPr>
              <w:pStyle w:val="TAL"/>
            </w:pPr>
            <w:r w:rsidRPr="0047518C">
              <w:rPr>
                <w:lang w:eastAsia="ja-JP"/>
              </w:rPr>
              <w:t>No default</w:t>
            </w:r>
          </w:p>
        </w:tc>
      </w:tr>
      <w:tr w:rsidR="000651CB" w:rsidRPr="005A52B5" w14:paraId="160469B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DED4D97" w14:textId="77777777" w:rsidR="000651CB" w:rsidRPr="009D2D31" w:rsidRDefault="000651CB" w:rsidP="000651CB">
            <w:pPr>
              <w:pStyle w:val="TAL"/>
              <w:rPr>
                <w:rFonts w:hint="eastAsia"/>
                <w:b/>
                <w:i/>
                <w:lang w:eastAsia="ja-JP"/>
              </w:rPr>
            </w:pPr>
            <w:r w:rsidRPr="00843256">
              <w:rPr>
                <w:i/>
                <w:lang w:eastAsia="ja-JP"/>
              </w:rPr>
              <w:t>execEnable</w:t>
            </w:r>
          </w:p>
        </w:tc>
        <w:tc>
          <w:tcPr>
            <w:tcW w:w="986" w:type="dxa"/>
            <w:tcBorders>
              <w:top w:val="single" w:sz="4" w:space="0" w:color="auto"/>
              <w:left w:val="single" w:sz="4" w:space="0" w:color="auto"/>
              <w:bottom w:val="single" w:sz="4" w:space="0" w:color="auto"/>
              <w:right w:val="single" w:sz="4" w:space="0" w:color="auto"/>
            </w:tcBorders>
          </w:tcPr>
          <w:p w14:paraId="23C67F03"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110351D0"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4766431F" w14:textId="77777777" w:rsidR="000651CB" w:rsidRPr="00741A4F" w:rsidRDefault="000651CB" w:rsidP="00A57532">
            <w:pPr>
              <w:pStyle w:val="TAL"/>
            </w:pPr>
            <w:r w:rsidRPr="0047518C">
              <w:rPr>
                <w:lang w:eastAsia="ja-JP"/>
              </w:rPr>
              <w:t>xs:</w:t>
            </w:r>
            <w:r w:rsidR="00A57532">
              <w:rPr>
                <w:rFonts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3929DCB2" w14:textId="77777777" w:rsidR="000651CB" w:rsidRPr="00741A4F" w:rsidRDefault="000651CB" w:rsidP="000651CB">
            <w:pPr>
              <w:pStyle w:val="TAL"/>
            </w:pPr>
            <w:r w:rsidRPr="000651CB">
              <w:rPr>
                <w:lang w:eastAsia="ja-JP"/>
              </w:rPr>
              <w:t>No default</w:t>
            </w:r>
          </w:p>
        </w:tc>
      </w:tr>
      <w:tr w:rsidR="000651CB" w:rsidRPr="005A52B5" w14:paraId="661A9EA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2593FAB" w14:textId="77777777" w:rsidR="000651CB" w:rsidRPr="009D2D31" w:rsidRDefault="000651CB" w:rsidP="000651CB">
            <w:pPr>
              <w:pStyle w:val="TAL"/>
              <w:rPr>
                <w:rFonts w:hint="eastAsia"/>
                <w:b/>
                <w:i/>
                <w:lang w:eastAsia="ja-JP"/>
              </w:rPr>
            </w:pPr>
            <w:r w:rsidRPr="00843256">
              <w:rPr>
                <w:i/>
                <w:lang w:eastAsia="ja-JP"/>
              </w:rPr>
              <w:t>execTarget</w:t>
            </w:r>
          </w:p>
        </w:tc>
        <w:tc>
          <w:tcPr>
            <w:tcW w:w="986" w:type="dxa"/>
            <w:tcBorders>
              <w:top w:val="single" w:sz="4" w:space="0" w:color="auto"/>
              <w:left w:val="single" w:sz="4" w:space="0" w:color="auto"/>
              <w:bottom w:val="single" w:sz="4" w:space="0" w:color="auto"/>
              <w:right w:val="single" w:sz="4" w:space="0" w:color="auto"/>
            </w:tcBorders>
          </w:tcPr>
          <w:p w14:paraId="74EC4BF3" w14:textId="77777777" w:rsidR="000651CB" w:rsidRPr="00741A4F" w:rsidRDefault="000651CB" w:rsidP="000651CB">
            <w:pPr>
              <w:pStyle w:val="TAC"/>
              <w:rPr>
                <w:rFonts w:eastAsia="Malgun Gothic"/>
              </w:rPr>
            </w:pPr>
            <w:r w:rsidRPr="00843256">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282A9866"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052542EC" w14:textId="77777777" w:rsidR="000651CB" w:rsidRPr="00741A4F" w:rsidRDefault="000651CB" w:rsidP="000651CB">
            <w:pPr>
              <w:pStyle w:val="TAL"/>
            </w:pPr>
            <w:r w:rsidRPr="0047518C">
              <w:rPr>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0184FE40" w14:textId="77777777" w:rsidR="000651CB" w:rsidRPr="00741A4F" w:rsidRDefault="000651CB" w:rsidP="000651CB">
            <w:pPr>
              <w:pStyle w:val="TAL"/>
            </w:pPr>
            <w:r w:rsidRPr="000651CB">
              <w:rPr>
                <w:lang w:eastAsia="ja-JP"/>
              </w:rPr>
              <w:t>No default</w:t>
            </w:r>
          </w:p>
        </w:tc>
      </w:tr>
      <w:tr w:rsidR="000651CB" w:rsidRPr="005A52B5" w14:paraId="3ED5E6D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645A931" w14:textId="77777777" w:rsidR="000651CB" w:rsidRPr="009D2D31" w:rsidRDefault="000651CB" w:rsidP="000651CB">
            <w:pPr>
              <w:pStyle w:val="TAL"/>
              <w:rPr>
                <w:rFonts w:hint="eastAsia"/>
                <w:b/>
                <w:i/>
                <w:lang w:eastAsia="ja-JP"/>
              </w:rPr>
            </w:pPr>
            <w:r w:rsidRPr="00843256">
              <w:rPr>
                <w:i/>
                <w:lang w:eastAsia="ja-JP"/>
              </w:rPr>
              <w:t>execMode</w:t>
            </w:r>
          </w:p>
        </w:tc>
        <w:tc>
          <w:tcPr>
            <w:tcW w:w="986" w:type="dxa"/>
            <w:tcBorders>
              <w:top w:val="single" w:sz="4" w:space="0" w:color="auto"/>
              <w:left w:val="single" w:sz="4" w:space="0" w:color="auto"/>
              <w:bottom w:val="single" w:sz="4" w:space="0" w:color="auto"/>
              <w:right w:val="single" w:sz="4" w:space="0" w:color="auto"/>
            </w:tcBorders>
          </w:tcPr>
          <w:p w14:paraId="59787C0A" w14:textId="77777777" w:rsidR="000651CB" w:rsidRPr="00741A4F" w:rsidRDefault="000651CB" w:rsidP="000651CB">
            <w:pPr>
              <w:pStyle w:val="TAC"/>
              <w:rPr>
                <w:rFonts w:eastAsia="Malgun Gothic"/>
              </w:rPr>
            </w:pPr>
            <w:r w:rsidRPr="00843256">
              <w:rPr>
                <w:rFonts w:cs="Arial"/>
                <w:lang w:eastAsia="ko-KR"/>
              </w:rPr>
              <w:t>M</w:t>
            </w:r>
          </w:p>
        </w:tc>
        <w:tc>
          <w:tcPr>
            <w:tcW w:w="992" w:type="dxa"/>
            <w:tcBorders>
              <w:top w:val="single" w:sz="4" w:space="0" w:color="auto"/>
              <w:left w:val="single" w:sz="4" w:space="0" w:color="auto"/>
              <w:bottom w:val="single" w:sz="4" w:space="0" w:color="auto"/>
              <w:right w:val="single" w:sz="4" w:space="0" w:color="auto"/>
            </w:tcBorders>
          </w:tcPr>
          <w:p w14:paraId="7E3B7128"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49711074" w14:textId="77777777" w:rsidR="000651CB" w:rsidRPr="00741A4F" w:rsidRDefault="000651CB" w:rsidP="000651CB">
            <w:pPr>
              <w:pStyle w:val="TAL"/>
            </w:pPr>
            <w:r w:rsidRPr="0047518C">
              <w:rPr>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119114F9" w14:textId="77777777" w:rsidR="000651CB" w:rsidRPr="0047518C" w:rsidRDefault="000651CB" w:rsidP="000651CB">
            <w:pPr>
              <w:keepNext/>
              <w:keepLines/>
              <w:spacing w:after="0"/>
              <w:rPr>
                <w:rFonts w:ascii="Arial" w:hAnsi="Arial"/>
                <w:sz w:val="18"/>
                <w:lang w:eastAsia="ja-JP"/>
              </w:rPr>
            </w:pPr>
            <w:r w:rsidRPr="0047518C">
              <w:rPr>
                <w:rFonts w:ascii="Arial" w:hAnsi="Arial"/>
                <w:sz w:val="18"/>
                <w:lang w:eastAsia="ja-JP"/>
              </w:rPr>
              <w:t>IMMEDIATEONCE,</w:t>
            </w:r>
            <w:r w:rsidRPr="0047518C">
              <w:rPr>
                <w:rFonts w:ascii="Arial" w:hAnsi="Arial"/>
                <w:sz w:val="18"/>
                <w:lang w:eastAsia="ja-JP"/>
              </w:rPr>
              <w:br/>
              <w:t>IMMEDIATEREPEAT,</w:t>
            </w:r>
            <w:r w:rsidRPr="0047518C">
              <w:rPr>
                <w:rFonts w:ascii="Arial" w:hAnsi="Arial"/>
                <w:sz w:val="18"/>
                <w:lang w:eastAsia="ja-JP"/>
              </w:rPr>
              <w:br/>
              <w:t>RANDOMONCE,</w:t>
            </w:r>
            <w:r w:rsidRPr="0047518C">
              <w:rPr>
                <w:rFonts w:ascii="Arial" w:hAnsi="Arial"/>
                <w:sz w:val="18"/>
                <w:lang w:eastAsia="ja-JP"/>
              </w:rPr>
              <w:br/>
              <w:t>RANDOMREPEAT</w:t>
            </w:r>
          </w:p>
          <w:p w14:paraId="05DE5E57" w14:textId="77777777" w:rsidR="000651CB" w:rsidRPr="00741A4F" w:rsidRDefault="000651CB" w:rsidP="000651CB">
            <w:pPr>
              <w:pStyle w:val="TAL"/>
            </w:pPr>
            <w:r w:rsidRPr="0047518C">
              <w:rPr>
                <w:lang w:eastAsia="ja-JP"/>
              </w:rPr>
              <w:t>Default=IMMEDIATEONCE</w:t>
            </w:r>
          </w:p>
        </w:tc>
      </w:tr>
      <w:tr w:rsidR="000651CB" w:rsidRPr="005A52B5" w14:paraId="33BD80AC"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F0527D6" w14:textId="77777777" w:rsidR="000651CB" w:rsidRPr="009D2D31" w:rsidRDefault="000651CB" w:rsidP="000651CB">
            <w:pPr>
              <w:pStyle w:val="TAL"/>
              <w:rPr>
                <w:rFonts w:hint="eastAsia"/>
                <w:b/>
                <w:i/>
                <w:lang w:eastAsia="ja-JP"/>
              </w:rPr>
            </w:pPr>
            <w:r w:rsidRPr="00843256">
              <w:rPr>
                <w:i/>
                <w:lang w:eastAsia="ja-JP"/>
              </w:rPr>
              <w:t>execFrequency</w:t>
            </w:r>
          </w:p>
        </w:tc>
        <w:tc>
          <w:tcPr>
            <w:tcW w:w="986" w:type="dxa"/>
            <w:tcBorders>
              <w:top w:val="single" w:sz="4" w:space="0" w:color="auto"/>
              <w:left w:val="single" w:sz="4" w:space="0" w:color="auto"/>
              <w:bottom w:val="single" w:sz="4" w:space="0" w:color="auto"/>
              <w:right w:val="single" w:sz="4" w:space="0" w:color="auto"/>
            </w:tcBorders>
          </w:tcPr>
          <w:p w14:paraId="73D607E4"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74F9BD25"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2BDA3672" w14:textId="77777777" w:rsidR="000651CB" w:rsidRPr="00741A4F" w:rsidRDefault="000651CB" w:rsidP="000651CB">
            <w:pPr>
              <w:pStyle w:val="TAL"/>
            </w:pPr>
            <w:r w:rsidRPr="0047518C">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6D676C95" w14:textId="77777777" w:rsidR="000651CB" w:rsidRPr="00741A4F" w:rsidRDefault="000651CB" w:rsidP="000651CB">
            <w:pPr>
              <w:pStyle w:val="TAL"/>
            </w:pPr>
            <w:r w:rsidRPr="000651CB">
              <w:rPr>
                <w:lang w:eastAsia="ja-JP"/>
              </w:rPr>
              <w:t>No default</w:t>
            </w:r>
          </w:p>
        </w:tc>
      </w:tr>
      <w:tr w:rsidR="000651CB" w:rsidRPr="005A52B5" w14:paraId="0B9FD62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7FE19BC" w14:textId="77777777" w:rsidR="000651CB" w:rsidRPr="009D2D31" w:rsidRDefault="000651CB" w:rsidP="000651CB">
            <w:pPr>
              <w:pStyle w:val="TAL"/>
              <w:rPr>
                <w:rFonts w:hint="eastAsia"/>
                <w:b/>
                <w:i/>
                <w:lang w:eastAsia="ja-JP"/>
              </w:rPr>
            </w:pPr>
            <w:r w:rsidRPr="00843256">
              <w:rPr>
                <w:i/>
                <w:lang w:eastAsia="ja-JP"/>
              </w:rPr>
              <w:t>execDelay</w:t>
            </w:r>
          </w:p>
        </w:tc>
        <w:tc>
          <w:tcPr>
            <w:tcW w:w="986" w:type="dxa"/>
            <w:tcBorders>
              <w:top w:val="single" w:sz="4" w:space="0" w:color="auto"/>
              <w:left w:val="single" w:sz="4" w:space="0" w:color="auto"/>
              <w:bottom w:val="single" w:sz="4" w:space="0" w:color="auto"/>
              <w:right w:val="single" w:sz="4" w:space="0" w:color="auto"/>
            </w:tcBorders>
          </w:tcPr>
          <w:p w14:paraId="3A2DED35"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0EF1CEAB"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6D922360" w14:textId="77777777" w:rsidR="000651CB" w:rsidRPr="00741A4F" w:rsidRDefault="000651CB" w:rsidP="000651CB">
            <w:pPr>
              <w:pStyle w:val="TAL"/>
            </w:pPr>
            <w:r w:rsidRPr="0047518C">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1A640EFE" w14:textId="77777777" w:rsidR="000651CB" w:rsidRPr="00741A4F" w:rsidRDefault="000651CB" w:rsidP="000651CB">
            <w:pPr>
              <w:pStyle w:val="TAL"/>
            </w:pPr>
            <w:r w:rsidRPr="000651CB">
              <w:rPr>
                <w:lang w:eastAsia="ja-JP"/>
              </w:rPr>
              <w:t>Default=0</w:t>
            </w:r>
          </w:p>
        </w:tc>
      </w:tr>
      <w:tr w:rsidR="000651CB" w:rsidRPr="005A52B5" w14:paraId="3FA9BCE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DE772A2" w14:textId="77777777" w:rsidR="000651CB" w:rsidRPr="009D2D31" w:rsidRDefault="000651CB" w:rsidP="000651CB">
            <w:pPr>
              <w:pStyle w:val="TAL"/>
              <w:rPr>
                <w:rFonts w:hint="eastAsia"/>
                <w:b/>
                <w:i/>
                <w:lang w:eastAsia="ja-JP"/>
              </w:rPr>
            </w:pPr>
            <w:r w:rsidRPr="00843256">
              <w:rPr>
                <w:i/>
                <w:lang w:eastAsia="ja-JP"/>
              </w:rPr>
              <w:t>execNumber</w:t>
            </w:r>
          </w:p>
        </w:tc>
        <w:tc>
          <w:tcPr>
            <w:tcW w:w="986" w:type="dxa"/>
            <w:tcBorders>
              <w:top w:val="single" w:sz="4" w:space="0" w:color="auto"/>
              <w:left w:val="single" w:sz="4" w:space="0" w:color="auto"/>
              <w:bottom w:val="single" w:sz="4" w:space="0" w:color="auto"/>
              <w:right w:val="single" w:sz="4" w:space="0" w:color="auto"/>
            </w:tcBorders>
          </w:tcPr>
          <w:p w14:paraId="032569E0" w14:textId="77777777" w:rsidR="000651CB" w:rsidRPr="00741A4F" w:rsidRDefault="000651CB" w:rsidP="000651CB">
            <w:pPr>
              <w:pStyle w:val="TAC"/>
              <w:rPr>
                <w:rFonts w:eastAsia="Malgun Gothic"/>
              </w:rPr>
            </w:pPr>
            <w:r w:rsidRPr="00843256">
              <w:rPr>
                <w:rFonts w:cs="Arial"/>
                <w:lang w:eastAsia="ko-KR"/>
              </w:rPr>
              <w:t>O</w:t>
            </w:r>
          </w:p>
        </w:tc>
        <w:tc>
          <w:tcPr>
            <w:tcW w:w="992" w:type="dxa"/>
            <w:tcBorders>
              <w:top w:val="single" w:sz="4" w:space="0" w:color="auto"/>
              <w:left w:val="single" w:sz="4" w:space="0" w:color="auto"/>
              <w:bottom w:val="single" w:sz="4" w:space="0" w:color="auto"/>
              <w:right w:val="single" w:sz="4" w:space="0" w:color="auto"/>
            </w:tcBorders>
          </w:tcPr>
          <w:p w14:paraId="4D5B729E" w14:textId="77777777" w:rsidR="000651CB" w:rsidRPr="00741A4F" w:rsidRDefault="000651CB" w:rsidP="000651CB">
            <w:pPr>
              <w:pStyle w:val="TAC"/>
            </w:pPr>
            <w:r w:rsidRPr="00843256">
              <w:rPr>
                <w:rFonts w:cs="Arial"/>
              </w:rPr>
              <w:t>O</w:t>
            </w:r>
          </w:p>
        </w:tc>
        <w:tc>
          <w:tcPr>
            <w:tcW w:w="2126" w:type="dxa"/>
            <w:tcBorders>
              <w:top w:val="single" w:sz="4" w:space="0" w:color="auto"/>
              <w:left w:val="single" w:sz="4" w:space="0" w:color="auto"/>
              <w:bottom w:val="single" w:sz="4" w:space="0" w:color="auto"/>
              <w:right w:val="single" w:sz="4" w:space="0" w:color="auto"/>
            </w:tcBorders>
          </w:tcPr>
          <w:p w14:paraId="4848F2BD" w14:textId="77777777" w:rsidR="000651CB" w:rsidRPr="00741A4F" w:rsidRDefault="000651CB" w:rsidP="000651CB">
            <w:pPr>
              <w:pStyle w:val="TAL"/>
            </w:pPr>
            <w:r w:rsidRPr="0047518C">
              <w:rPr>
                <w:lang w:eastAsia="ja-JP"/>
              </w:rPr>
              <w:t>xs:nonNegativeInteger</w:t>
            </w:r>
          </w:p>
        </w:tc>
        <w:tc>
          <w:tcPr>
            <w:tcW w:w="1991" w:type="dxa"/>
            <w:tcBorders>
              <w:top w:val="single" w:sz="4" w:space="0" w:color="auto"/>
              <w:left w:val="single" w:sz="4" w:space="0" w:color="auto"/>
              <w:bottom w:val="single" w:sz="4" w:space="0" w:color="auto"/>
              <w:right w:val="single" w:sz="4" w:space="0" w:color="auto"/>
            </w:tcBorders>
          </w:tcPr>
          <w:p w14:paraId="31951740" w14:textId="77777777" w:rsidR="000651CB" w:rsidRPr="00741A4F" w:rsidRDefault="000651CB" w:rsidP="000651CB">
            <w:pPr>
              <w:pStyle w:val="TAL"/>
            </w:pPr>
            <w:r w:rsidRPr="000651CB">
              <w:rPr>
                <w:lang w:eastAsia="ja-JP"/>
              </w:rPr>
              <w:t>Default=1</w:t>
            </w:r>
          </w:p>
        </w:tc>
      </w:tr>
    </w:tbl>
    <w:p w14:paraId="6DBFDA47" w14:textId="77777777" w:rsidR="009D2D31" w:rsidRPr="005A52B5" w:rsidRDefault="009D2D31" w:rsidP="009D2D31">
      <w:pPr>
        <w:rPr>
          <w:rFonts w:eastAsia="Malgun Gothic" w:hint="eastAsia"/>
          <w:highlight w:val="yellow"/>
          <w:lang w:val="en-US" w:eastAsia="ko-KR"/>
        </w:rPr>
      </w:pPr>
    </w:p>
    <w:p w14:paraId="7425CE20" w14:textId="77777777" w:rsidR="00BE25AB" w:rsidRPr="00381942" w:rsidRDefault="00BE25AB" w:rsidP="00BE25AB">
      <w:pPr>
        <w:pStyle w:val="TH"/>
      </w:pPr>
      <w:bookmarkStart w:id="2394" w:name="_Ref403110922"/>
      <w:r w:rsidRPr="00381942">
        <w:lastRenderedPageBreak/>
        <w:t xml:space="preserve">Table </w:t>
      </w:r>
      <w:fldSimple w:instr=" STYLEREF 4 \s ">
        <w:r w:rsidR="00A41CAC">
          <w:rPr>
            <w:noProof/>
          </w:rPr>
          <w:t>7.4.17.1</w:t>
        </w:r>
      </w:fldSimple>
      <w:r w:rsidRPr="00381942">
        <w:noBreakHyphen/>
      </w:r>
      <w:fldSimple w:instr=" SEQ Table \* ARABIC \s 4 ">
        <w:r w:rsidR="00A41CAC">
          <w:rPr>
            <w:noProof/>
          </w:rPr>
          <w:t>4</w:t>
        </w:r>
      </w:fldSimple>
      <w:bookmarkEnd w:id="2394"/>
      <w:r w:rsidRPr="00381942">
        <w:t>:</w:t>
      </w:r>
      <w:r w:rsidRPr="00381942">
        <w:rPr>
          <w:lang w:eastAsia="ja-JP"/>
        </w:rPr>
        <w:t xml:space="preserve"> </w:t>
      </w:r>
      <w:r w:rsidRPr="00381942">
        <w:t>Child resources of &lt;</w:t>
      </w:r>
      <w:r w:rsidRPr="00381942">
        <w:rPr>
          <w:lang w:eastAsia="zh-CN"/>
        </w:rPr>
        <w:t>mgmtCmd</w:t>
      </w:r>
      <w:r w:rsidRPr="00381942">
        <w:t>&gt;</w:t>
      </w:r>
      <w:r w:rsidR="00F34A91">
        <w:t xml:space="preserv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BE25AB" w:rsidRPr="00381942" w14:paraId="3E78E3D8" w14:textId="77777777" w:rsidTr="00054DAA">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69619709" w14:textId="77777777" w:rsidR="00BE25AB" w:rsidRPr="00381942" w:rsidRDefault="00BE25AB" w:rsidP="00054DAA">
            <w:pPr>
              <w:pStyle w:val="TAH"/>
              <w:rPr>
                <w:lang w:eastAsia="ja-JP"/>
              </w:rPr>
            </w:pPr>
            <w:r w:rsidRPr="00381942">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5FEC2662" w14:textId="77777777" w:rsidR="00BE25AB" w:rsidRPr="00381942" w:rsidRDefault="00BE25AB" w:rsidP="00054DAA">
            <w:pPr>
              <w:pStyle w:val="TAH"/>
              <w:rPr>
                <w:lang w:eastAsia="ja-JP"/>
              </w:rPr>
            </w:pPr>
            <w:r w:rsidRPr="00381942">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01896FF2" w14:textId="77777777" w:rsidR="00BE25AB" w:rsidRPr="00381942" w:rsidRDefault="00BE25AB" w:rsidP="00054DAA">
            <w:pPr>
              <w:pStyle w:val="TAH"/>
              <w:rPr>
                <w:lang w:eastAsia="ja-JP"/>
              </w:rPr>
            </w:pPr>
            <w:r w:rsidRPr="00381942">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10985170" w14:textId="77777777" w:rsidR="00BE25AB" w:rsidRPr="00381942" w:rsidRDefault="00BE25AB" w:rsidP="00054DAA">
            <w:pPr>
              <w:pStyle w:val="TAH"/>
              <w:rPr>
                <w:lang w:eastAsia="ja-JP"/>
              </w:rPr>
            </w:pPr>
            <w:r w:rsidRPr="00381942">
              <w:rPr>
                <w:lang w:eastAsia="ja-JP"/>
              </w:rPr>
              <w:t>Ref. to Resource Type Definition</w:t>
            </w:r>
          </w:p>
        </w:tc>
      </w:tr>
      <w:tr w:rsidR="00BE25AB" w:rsidRPr="00381942" w14:paraId="49CD65C6" w14:textId="77777777" w:rsidTr="00054DAA">
        <w:trPr>
          <w:jc w:val="center"/>
        </w:trPr>
        <w:tc>
          <w:tcPr>
            <w:tcW w:w="1443" w:type="pct"/>
            <w:tcBorders>
              <w:top w:val="single" w:sz="4" w:space="0" w:color="auto"/>
              <w:left w:val="single" w:sz="4" w:space="0" w:color="auto"/>
              <w:bottom w:val="single" w:sz="4" w:space="0" w:color="auto"/>
              <w:right w:val="single" w:sz="4" w:space="0" w:color="auto"/>
            </w:tcBorders>
          </w:tcPr>
          <w:p w14:paraId="3EC9B69D" w14:textId="77777777" w:rsidR="00BE25AB" w:rsidRPr="00381942" w:rsidRDefault="00BE25AB" w:rsidP="00054DAA">
            <w:pPr>
              <w:pStyle w:val="TAC"/>
              <w:rPr>
                <w:lang w:eastAsia="zh-CN"/>
              </w:rPr>
            </w:pPr>
            <w:r w:rsidRPr="00381942">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5B6F7ECC" w14:textId="77777777" w:rsidR="00BE25AB" w:rsidRPr="00381942" w:rsidRDefault="00BE25AB" w:rsidP="00054DAA">
            <w:pPr>
              <w:pStyle w:val="TAC"/>
              <w:rPr>
                <w:lang w:eastAsia="zh-CN"/>
              </w:rPr>
            </w:pPr>
            <w:r w:rsidRPr="00381942">
              <w:rPr>
                <w:lang w:eastAsia="zh-CN"/>
              </w:rPr>
              <w:t>[</w:t>
            </w:r>
            <w:r w:rsidRPr="00381942">
              <w:rPr>
                <w:rFonts w:eastAsia="SimSun"/>
                <w:lang w:eastAsia="zh-CN"/>
              </w:rPr>
              <w:t>variable</w:t>
            </w:r>
            <w:r w:rsidRPr="00381942">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5F60492D" w14:textId="77777777" w:rsidR="00BE25AB" w:rsidRPr="00381942" w:rsidRDefault="00BE25AB" w:rsidP="00054DAA">
            <w:pPr>
              <w:pStyle w:val="TAC"/>
              <w:rPr>
                <w:rFonts w:eastAsia="SimSun"/>
                <w:lang w:eastAsia="zh-CN"/>
              </w:rPr>
            </w:pPr>
            <w:r w:rsidRPr="00381942">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0BE420DD" w14:textId="77777777" w:rsidR="00BE25AB" w:rsidRPr="00381942" w:rsidRDefault="00BE25AB" w:rsidP="00054DAA">
            <w:pPr>
              <w:pStyle w:val="TAC"/>
              <w:rPr>
                <w:rFonts w:eastAsia="SimSun"/>
                <w:lang w:eastAsia="zh-CN"/>
              </w:rPr>
            </w:pPr>
            <w:r w:rsidRPr="00381942">
              <w:rPr>
                <w:lang w:eastAsia="ja-JP"/>
              </w:rPr>
              <w:t xml:space="preserve">clause </w:t>
            </w:r>
            <w:r w:rsidRPr="00381942">
              <w:rPr>
                <w:lang w:eastAsia="ja-JP"/>
              </w:rPr>
              <w:fldChar w:fldCharType="begin"/>
            </w:r>
            <w:r w:rsidRPr="00381942">
              <w:rPr>
                <w:lang w:eastAsia="ja-JP"/>
              </w:rPr>
              <w:instrText xml:space="preserve"> REF  ResTypeDef_subscription \h \r </w:instrText>
            </w:r>
            <w:r w:rsidRPr="00381942">
              <w:rPr>
                <w:lang w:eastAsia="ja-JP"/>
              </w:rPr>
            </w:r>
            <w:r w:rsidRPr="00381942">
              <w:rPr>
                <w:lang w:eastAsia="ja-JP"/>
              </w:rPr>
              <w:fldChar w:fldCharType="separate"/>
            </w:r>
            <w:r w:rsidR="00A41CAC">
              <w:rPr>
                <w:lang w:eastAsia="ja-JP"/>
              </w:rPr>
              <w:t>7.4.9</w:t>
            </w:r>
            <w:r w:rsidRPr="00381942">
              <w:rPr>
                <w:lang w:eastAsia="ja-JP"/>
              </w:rPr>
              <w:fldChar w:fldCharType="end"/>
            </w:r>
          </w:p>
        </w:tc>
      </w:tr>
      <w:tr w:rsidR="00BE25AB" w:rsidRPr="00381942" w14:paraId="25B9A981" w14:textId="77777777" w:rsidTr="00054DAA">
        <w:trPr>
          <w:jc w:val="center"/>
        </w:trPr>
        <w:tc>
          <w:tcPr>
            <w:tcW w:w="1443" w:type="pct"/>
            <w:tcBorders>
              <w:top w:val="single" w:sz="4" w:space="0" w:color="auto"/>
              <w:left w:val="single" w:sz="4" w:space="0" w:color="auto"/>
              <w:bottom w:val="single" w:sz="4" w:space="0" w:color="auto"/>
              <w:right w:val="single" w:sz="4" w:space="0" w:color="auto"/>
            </w:tcBorders>
          </w:tcPr>
          <w:p w14:paraId="67C62C34" w14:textId="77777777" w:rsidR="00BE25AB" w:rsidRPr="00381942" w:rsidRDefault="00BE25AB" w:rsidP="00054DAA">
            <w:pPr>
              <w:pStyle w:val="TAC"/>
              <w:rPr>
                <w:lang w:eastAsia="ja-JP"/>
              </w:rPr>
            </w:pPr>
            <w:r w:rsidRPr="00381942">
              <w:rPr>
                <w:lang w:eastAsia="ja-JP"/>
              </w:rPr>
              <w:t>&lt;execInstance&gt;</w:t>
            </w:r>
          </w:p>
        </w:tc>
        <w:tc>
          <w:tcPr>
            <w:tcW w:w="1069" w:type="pct"/>
            <w:tcBorders>
              <w:top w:val="single" w:sz="4" w:space="0" w:color="auto"/>
              <w:left w:val="single" w:sz="4" w:space="0" w:color="auto"/>
              <w:bottom w:val="single" w:sz="4" w:space="0" w:color="auto"/>
              <w:right w:val="single" w:sz="4" w:space="0" w:color="auto"/>
            </w:tcBorders>
          </w:tcPr>
          <w:p w14:paraId="389AA779" w14:textId="77777777" w:rsidR="00BE25AB" w:rsidRPr="00381942" w:rsidRDefault="00BE25AB" w:rsidP="00054DAA">
            <w:pPr>
              <w:pStyle w:val="TAC"/>
              <w:rPr>
                <w:lang w:eastAsia="ja-JP"/>
              </w:rPr>
            </w:pPr>
            <w:r w:rsidRPr="00381942">
              <w:rPr>
                <w:lang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2017ABF8" w14:textId="77777777" w:rsidR="00BE25AB" w:rsidRPr="00381942" w:rsidRDefault="00844E74" w:rsidP="00844E74">
            <w:pPr>
              <w:pStyle w:val="TAC"/>
              <w:rPr>
                <w:lang w:eastAsia="ja-JP"/>
              </w:rPr>
            </w:pPr>
            <w:r>
              <w:rPr>
                <w:rFonts w:hint="eastAsia"/>
                <w:lang w:eastAsia="ja-JP"/>
              </w:rPr>
              <w:t>0</w:t>
            </w:r>
            <w:r>
              <w:rPr>
                <w:lang w:eastAsia="ja-JP"/>
              </w:rPr>
              <w:t>..n</w:t>
            </w:r>
          </w:p>
        </w:tc>
        <w:tc>
          <w:tcPr>
            <w:tcW w:w="1305" w:type="pct"/>
            <w:tcBorders>
              <w:top w:val="single" w:sz="4" w:space="0" w:color="auto"/>
              <w:left w:val="single" w:sz="4" w:space="0" w:color="auto"/>
              <w:bottom w:val="single" w:sz="4" w:space="0" w:color="auto"/>
              <w:right w:val="single" w:sz="4" w:space="0" w:color="auto"/>
            </w:tcBorders>
          </w:tcPr>
          <w:p w14:paraId="472D08DC" w14:textId="77777777" w:rsidR="00BE25AB" w:rsidRPr="00381942" w:rsidRDefault="00BE25AB" w:rsidP="00054DAA">
            <w:pPr>
              <w:pStyle w:val="TAC"/>
              <w:rPr>
                <w:lang w:eastAsia="ja-JP"/>
              </w:rPr>
            </w:pPr>
            <w:r w:rsidRPr="00381942">
              <w:rPr>
                <w:lang w:eastAsia="ja-JP"/>
              </w:rPr>
              <w:t xml:space="preserve">clause </w:t>
            </w:r>
            <w:r w:rsidRPr="00381942">
              <w:rPr>
                <w:lang w:eastAsia="ja-JP"/>
              </w:rPr>
              <w:fldChar w:fldCharType="begin"/>
            </w:r>
            <w:r w:rsidRPr="00381942">
              <w:rPr>
                <w:lang w:eastAsia="ja-JP"/>
              </w:rPr>
              <w:instrText xml:space="preserve"> REF _Ref399511638 \r \h </w:instrText>
            </w:r>
            <w:r w:rsidRPr="00381942">
              <w:rPr>
                <w:lang w:eastAsia="ja-JP"/>
              </w:rPr>
            </w:r>
            <w:r w:rsidRPr="00381942">
              <w:rPr>
                <w:lang w:eastAsia="ja-JP"/>
              </w:rPr>
              <w:fldChar w:fldCharType="separate"/>
            </w:r>
            <w:r w:rsidR="00A41CAC">
              <w:rPr>
                <w:lang w:eastAsia="ja-JP"/>
              </w:rPr>
              <w:t>7.4.18</w:t>
            </w:r>
            <w:r w:rsidRPr="00381942">
              <w:rPr>
                <w:lang w:eastAsia="ja-JP"/>
              </w:rPr>
              <w:fldChar w:fldCharType="end"/>
            </w:r>
          </w:p>
        </w:tc>
      </w:tr>
    </w:tbl>
    <w:p w14:paraId="5EA87B93" w14:textId="77777777" w:rsidR="00BE25AB" w:rsidRPr="00381942" w:rsidRDefault="00BE25AB" w:rsidP="00BE25AB">
      <w:pPr>
        <w:rPr>
          <w:lang w:eastAsia="ja-JP"/>
        </w:rPr>
      </w:pPr>
    </w:p>
    <w:bookmarkEnd w:id="2390"/>
    <w:bookmarkEnd w:id="2391"/>
    <w:p w14:paraId="00999BB6" w14:textId="77777777" w:rsidR="00724D9B" w:rsidRPr="00381942" w:rsidRDefault="00724D9B" w:rsidP="00724D9B">
      <w:pPr>
        <w:keepLines/>
        <w:tabs>
          <w:tab w:val="left" w:pos="7369"/>
        </w:tabs>
      </w:pPr>
      <w:commentRangeStart w:id="2395"/>
      <w:r w:rsidRPr="00381942">
        <w:t>The &lt;mgmtCmd&gt; shall be executed for the following mo</w:t>
      </w:r>
      <w:r w:rsidR="008217D1" w:rsidRPr="00381942">
        <w:t>des</w:t>
      </w:r>
      <w:commentRangeEnd w:id="2395"/>
      <w:r w:rsidR="003100BC">
        <w:rPr>
          <w:rStyle w:val="CommentReference"/>
        </w:rPr>
        <w:commentReference w:id="2395"/>
      </w:r>
      <w:r w:rsidR="008217D1" w:rsidRPr="00381942">
        <w:t>:</w:t>
      </w:r>
    </w:p>
    <w:p w14:paraId="1FF73869" w14:textId="77777777" w:rsidR="00724D9B" w:rsidRPr="00381942" w:rsidRDefault="00724D9B" w:rsidP="008217D1">
      <w:pPr>
        <w:pStyle w:val="B1"/>
      </w:pPr>
      <w:r w:rsidRPr="00381942">
        <w:t>If execMode is IMMEDIATEONCE, &lt;mgmtCmd&gt; shall be executed immediately and only once. In this mode, execFrequency, execDelay, and execNumber shall not be used.</w:t>
      </w:r>
    </w:p>
    <w:p w14:paraId="6A3BDCD3" w14:textId="77777777" w:rsidR="00724D9B" w:rsidRPr="00381942" w:rsidRDefault="00724D9B" w:rsidP="008217D1">
      <w:pPr>
        <w:pStyle w:val="B1"/>
      </w:pPr>
      <w:r w:rsidRPr="00381942">
        <w:t xml:space="preserve">If execMode is </w:t>
      </w:r>
      <w:r w:rsidR="00C30E9F" w:rsidRPr="00911AE0">
        <w:t>IMMEDIATEREPEAT</w:t>
      </w:r>
      <w:r w:rsidRPr="00381942">
        <w:t>, &lt;mgmtCmd&gt; shall be executed immediately and repeated multiple times as determined by execNumber and the time interval between each execution is specified by execFrequency. In this mode, execDelay shall not be used.</w:t>
      </w:r>
    </w:p>
    <w:p w14:paraId="15937757" w14:textId="77777777" w:rsidR="00724D9B" w:rsidRPr="00381942" w:rsidRDefault="00724D9B" w:rsidP="008217D1">
      <w:pPr>
        <w:pStyle w:val="B1"/>
      </w:pPr>
      <w:r w:rsidRPr="00381942">
        <w:t xml:space="preserve">If execMode is </w:t>
      </w:r>
      <w:r w:rsidR="00C30E9F" w:rsidRPr="00911AE0">
        <w:t>RANDOMONCE</w:t>
      </w:r>
      <w:r w:rsidRPr="00381942">
        <w:t>, &lt;mgmtCmd&gt; shall be executed only once at a delayed time which is specified by execDelay. In this mode, execFrequency and execNumber shall not be used.</w:t>
      </w:r>
    </w:p>
    <w:p w14:paraId="5555F6F5" w14:textId="77777777" w:rsidR="00724D9B" w:rsidRPr="00381942" w:rsidRDefault="00724D9B" w:rsidP="008217D1">
      <w:pPr>
        <w:pStyle w:val="B1"/>
      </w:pPr>
      <w:r w:rsidRPr="00381942">
        <w:t>If execMode is RANDOMREPEAT, &lt;mgmtCmd&gt; shall be executed multiple times as specified by execNumber but the first execution shall be executed at a delayed time. execDelay specifies the delayed time. The time interval between each execution is specified by execFrequency.</w:t>
      </w:r>
    </w:p>
    <w:p w14:paraId="5DEFF13D" w14:textId="77777777" w:rsidR="00724D9B" w:rsidRPr="00381942" w:rsidRDefault="00C5746E" w:rsidP="006B6BEB">
      <w:pPr>
        <w:pStyle w:val="Heading4"/>
        <w:numPr>
          <w:ilvl w:val="3"/>
          <w:numId w:val="140"/>
        </w:numPr>
        <w:ind w:left="851" w:hanging="851"/>
        <w:rPr>
          <w:lang w:eastAsia="ja-JP"/>
        </w:rPr>
      </w:pPr>
      <w:bookmarkStart w:id="2396" w:name="_Toc390760867"/>
      <w:bookmarkStart w:id="2397" w:name="_Toc391027073"/>
      <w:bookmarkStart w:id="2398" w:name="_Toc391027420"/>
      <w:bookmarkStart w:id="2399" w:name="_Toc410309082"/>
      <w:bookmarkStart w:id="2400" w:name="_Toc474219530"/>
      <w:bookmarkStart w:id="2401" w:name="_Toc462064640"/>
      <w:bookmarkStart w:id="2402" w:name="_Toc482111116"/>
      <w:r>
        <w:rPr>
          <w:lang w:eastAsia="ja-JP"/>
        </w:rPr>
        <w:t>&lt;mgmtCmd&gt; r</w:t>
      </w:r>
      <w:r w:rsidR="00724D9B" w:rsidRPr="00381942">
        <w:rPr>
          <w:lang w:eastAsia="ja-JP"/>
        </w:rPr>
        <w:t xml:space="preserve">esource </w:t>
      </w:r>
      <w:r>
        <w:rPr>
          <w:lang w:eastAsia="ja-JP"/>
        </w:rPr>
        <w:t>s</w:t>
      </w:r>
      <w:r w:rsidR="00724D9B" w:rsidRPr="00381942">
        <w:rPr>
          <w:lang w:eastAsia="ja-JP"/>
        </w:rPr>
        <w:t xml:space="preserve">pecific </w:t>
      </w:r>
      <w:r w:rsidRPr="00D50C2A">
        <w:rPr>
          <w:rFonts w:eastAsia="SimSun"/>
          <w:lang w:eastAsia="zh-CN"/>
        </w:rPr>
        <w:t>p</w:t>
      </w:r>
      <w:r w:rsidR="00724D9B" w:rsidRPr="00381942">
        <w:rPr>
          <w:lang w:eastAsia="ja-JP"/>
        </w:rPr>
        <w:t>rocedure</w:t>
      </w:r>
      <w:bookmarkEnd w:id="2396"/>
      <w:bookmarkEnd w:id="2397"/>
      <w:bookmarkEnd w:id="2398"/>
      <w:r>
        <w:rPr>
          <w:lang w:eastAsia="ja-JP"/>
        </w:rPr>
        <w:t xml:space="preserve"> on CRUD </w:t>
      </w:r>
      <w:bookmarkEnd w:id="2399"/>
      <w:r>
        <w:rPr>
          <w:lang w:eastAsia="ja-JP"/>
        </w:rPr>
        <w:t>o</w:t>
      </w:r>
      <w:r w:rsidR="0052033C">
        <w:rPr>
          <w:lang w:eastAsia="ja-JP"/>
        </w:rPr>
        <w:t>p</w:t>
      </w:r>
      <w:r>
        <w:rPr>
          <w:lang w:eastAsia="ja-JP"/>
        </w:rPr>
        <w:t>erations</w:t>
      </w:r>
      <w:bookmarkEnd w:id="2400"/>
      <w:bookmarkEnd w:id="2401"/>
      <w:bookmarkEnd w:id="2402"/>
    </w:p>
    <w:p w14:paraId="5906A200" w14:textId="77777777" w:rsidR="00724D9B" w:rsidRPr="000D3241" w:rsidRDefault="008217D1" w:rsidP="00724D9B">
      <w:pPr>
        <w:tabs>
          <w:tab w:val="left" w:pos="720"/>
        </w:tabs>
        <w:rPr>
          <w:lang w:eastAsia="ja-JP"/>
        </w:rPr>
      </w:pPr>
      <w:r w:rsidRPr="00152E68">
        <w:rPr>
          <w:lang w:eastAsia="ja-JP"/>
        </w:rPr>
        <w:t xml:space="preserve">This </w:t>
      </w:r>
      <w:r w:rsidR="00724D9B" w:rsidRPr="000D3241">
        <w:rPr>
          <w:lang w:eastAsia="ja-JP"/>
        </w:rPr>
        <w:t>clause describes &lt;mgmtCmd&gt; resource specific procedures for CRUD operations.</w:t>
      </w:r>
    </w:p>
    <w:p w14:paraId="6E81C8F7" w14:textId="77777777" w:rsidR="00724D9B" w:rsidRPr="00381942" w:rsidRDefault="00724D9B" w:rsidP="006B6BEB">
      <w:pPr>
        <w:pStyle w:val="Heading5"/>
        <w:numPr>
          <w:ilvl w:val="4"/>
          <w:numId w:val="140"/>
        </w:numPr>
        <w:ind w:left="992" w:hanging="992"/>
      </w:pPr>
      <w:bookmarkStart w:id="2403" w:name="_Toc390760868"/>
      <w:bookmarkStart w:id="2404" w:name="_Toc391027074"/>
      <w:bookmarkStart w:id="2405" w:name="_Toc391027421"/>
      <w:bookmarkStart w:id="2406" w:name="_Toc410309083"/>
      <w:bookmarkStart w:id="2407" w:name="_Toc474219531"/>
      <w:bookmarkStart w:id="2408" w:name="_Toc462064641"/>
      <w:bookmarkStart w:id="2409" w:name="_Toc482111117"/>
      <w:commentRangeStart w:id="2410"/>
      <w:r w:rsidRPr="00381942">
        <w:rPr>
          <w:lang w:eastAsia="ja-JP"/>
        </w:rPr>
        <w:t>Create</w:t>
      </w:r>
      <w:bookmarkEnd w:id="2403"/>
      <w:bookmarkEnd w:id="2404"/>
      <w:bookmarkEnd w:id="2405"/>
      <w:bookmarkEnd w:id="2406"/>
      <w:commentRangeEnd w:id="2410"/>
      <w:r w:rsidR="003100BC">
        <w:rPr>
          <w:rStyle w:val="CommentReference"/>
          <w:rFonts w:ascii="Times New Roman" w:hAnsi="Times New Roman"/>
        </w:rPr>
        <w:commentReference w:id="2410"/>
      </w:r>
      <w:bookmarkEnd w:id="2407"/>
      <w:bookmarkEnd w:id="2408"/>
      <w:bookmarkEnd w:id="2409"/>
    </w:p>
    <w:p w14:paraId="0407AC50" w14:textId="77777777" w:rsidR="00724D9B" w:rsidRPr="00152E68" w:rsidRDefault="00724D9B" w:rsidP="00D45AE1">
      <w:r w:rsidRPr="00152E68">
        <w:t xml:space="preserve">This procedure shall use the Create common operations detailed in </w:t>
      </w:r>
      <w:r w:rsidR="008217D1" w:rsidRPr="000D3241">
        <w:t>clause</w:t>
      </w:r>
      <w:r w:rsidRPr="002D5B62">
        <w:t xml:space="preserve"> </w:t>
      </w:r>
      <w:r w:rsidR="00457061" w:rsidRPr="00152E68">
        <w:rPr>
          <w:highlight w:val="yellow"/>
          <w:lang w:eastAsia="zh-CN"/>
        </w:rPr>
        <w:fldChar w:fldCharType="begin"/>
      </w:r>
      <w:r w:rsidR="00457061" w:rsidRPr="007D7500">
        <w:rPr>
          <w:lang w:eastAsia="zh-CN"/>
        </w:rPr>
        <w:instrText xml:space="preserve"> REF GenericProcedureCreate \r \h </w:instrText>
      </w:r>
      <w:r w:rsidR="00457061" w:rsidRPr="0027709D">
        <w:rPr>
          <w:highlight w:val="yellow"/>
          <w:lang w:eastAsia="zh-CN"/>
        </w:rPr>
      </w:r>
      <w:r w:rsidR="00457061" w:rsidRPr="0027709D">
        <w:rPr>
          <w:highlight w:val="yellow"/>
          <w:lang w:eastAsia="zh-CN"/>
        </w:rPr>
        <w:fldChar w:fldCharType="separate"/>
      </w:r>
      <w:r w:rsidR="00A41CAC">
        <w:rPr>
          <w:lang w:eastAsia="zh-CN"/>
        </w:rPr>
        <w:t>7.2.2.1</w:t>
      </w:r>
      <w:r w:rsidR="00457061" w:rsidRPr="000D3241">
        <w:rPr>
          <w:highlight w:val="yellow"/>
          <w:lang w:eastAsia="zh-CN"/>
        </w:rPr>
        <w:fldChar w:fldCharType="end"/>
      </w:r>
      <w:r w:rsidRPr="00152E68">
        <w:t xml:space="preserve"> without primitive specific actions. The Originator shall use the st</w:t>
      </w:r>
      <w:r w:rsidRPr="000D3241">
        <w:t xml:space="preserve">eps Orig-C-1.0, Orig-C-2.0, and Orig-C-3.0 as described in </w:t>
      </w:r>
      <w:r w:rsidR="008217D1" w:rsidRPr="002D5B62">
        <w:t>c</w:t>
      </w:r>
      <w:r w:rsidR="008217D1" w:rsidRPr="002A44A6">
        <w:t>lause</w:t>
      </w:r>
      <w:r w:rsidRPr="00DA60F0">
        <w:t xml:space="preserve"> </w:t>
      </w:r>
      <w:r w:rsidR="00457061" w:rsidRPr="00152E68">
        <w:rPr>
          <w:highlight w:val="yellow"/>
          <w:lang w:eastAsia="zh-CN"/>
        </w:rPr>
        <w:fldChar w:fldCharType="begin"/>
      </w:r>
      <w:r w:rsidR="00457061" w:rsidRPr="007D7500">
        <w:rPr>
          <w:lang w:eastAsia="zh-CN"/>
        </w:rPr>
        <w:instrText xml:space="preserve"> REF GenericProcedureCreate \r \h </w:instrText>
      </w:r>
      <w:r w:rsidR="00457061" w:rsidRPr="0027709D">
        <w:rPr>
          <w:highlight w:val="yellow"/>
          <w:lang w:eastAsia="zh-CN"/>
        </w:rPr>
      </w:r>
      <w:r w:rsidR="00457061" w:rsidRPr="0027709D">
        <w:rPr>
          <w:highlight w:val="yellow"/>
          <w:lang w:eastAsia="zh-CN"/>
        </w:rPr>
        <w:fldChar w:fldCharType="separate"/>
      </w:r>
      <w:r w:rsidR="00A41CAC">
        <w:rPr>
          <w:lang w:eastAsia="zh-CN"/>
        </w:rPr>
        <w:t>7.2.2.1</w:t>
      </w:r>
      <w:r w:rsidR="00457061" w:rsidRPr="000D3241">
        <w:rPr>
          <w:highlight w:val="yellow"/>
          <w:lang w:eastAsia="zh-CN"/>
        </w:rPr>
        <w:fldChar w:fldCharType="end"/>
      </w:r>
      <w:r w:rsidRPr="00152E68">
        <w:t xml:space="preserve">. The Receiver shall use the steps Rcv-C-1.0 to Rcv-C-11.0 as described in </w:t>
      </w:r>
      <w:r w:rsidR="008217D1" w:rsidRPr="000D3241">
        <w:t>clause</w:t>
      </w:r>
      <w:r w:rsidRPr="002D5B62">
        <w:t xml:space="preserve"> </w:t>
      </w:r>
      <w:r w:rsidR="00457061" w:rsidRPr="00152E68">
        <w:rPr>
          <w:highlight w:val="yellow"/>
          <w:lang w:eastAsia="zh-CN"/>
        </w:rPr>
        <w:fldChar w:fldCharType="begin"/>
      </w:r>
      <w:r w:rsidR="00457061" w:rsidRPr="007D7500">
        <w:rPr>
          <w:lang w:eastAsia="zh-CN"/>
        </w:rPr>
        <w:instrText xml:space="preserve"> REF GenericProcedureCreate \r \h </w:instrText>
      </w:r>
      <w:r w:rsidR="00457061" w:rsidRPr="0027709D">
        <w:rPr>
          <w:highlight w:val="yellow"/>
          <w:lang w:eastAsia="zh-CN"/>
        </w:rPr>
      </w:r>
      <w:r w:rsidR="00457061" w:rsidRPr="0027709D">
        <w:rPr>
          <w:highlight w:val="yellow"/>
          <w:lang w:eastAsia="zh-CN"/>
        </w:rPr>
        <w:fldChar w:fldCharType="separate"/>
      </w:r>
      <w:r w:rsidR="00A41CAC">
        <w:rPr>
          <w:lang w:eastAsia="zh-CN"/>
        </w:rPr>
        <w:t>7.2.2.1</w:t>
      </w:r>
      <w:r w:rsidR="00457061" w:rsidRPr="000D3241">
        <w:rPr>
          <w:highlight w:val="yellow"/>
          <w:lang w:eastAsia="zh-CN"/>
        </w:rPr>
        <w:fldChar w:fldCharType="end"/>
      </w:r>
      <w:r w:rsidRPr="00152E68">
        <w:t>.</w:t>
      </w:r>
    </w:p>
    <w:p w14:paraId="356A20DA" w14:textId="77777777" w:rsidR="00724D9B" w:rsidRPr="00DA60F0" w:rsidRDefault="00724D9B" w:rsidP="00D45AE1">
      <w:r w:rsidRPr="000D3241">
        <w:t>The Originator shall provide the &lt;mgmtCmd&gt; resource representation to the R</w:t>
      </w:r>
      <w:r w:rsidRPr="002D5B62">
        <w:t>eceiver (e.g. IN-CSE). The Receiver may generate one of the following status codes</w:t>
      </w:r>
      <w:r w:rsidR="008217D1" w:rsidRPr="002A44A6">
        <w:t xml:space="preserve"> and send it to the Originator.</w:t>
      </w:r>
    </w:p>
    <w:p w14:paraId="437B0FFB" w14:textId="77777777" w:rsidR="00724D9B" w:rsidRPr="001F4DE7" w:rsidRDefault="00724D9B" w:rsidP="00D45AE1">
      <w:r w:rsidRPr="00911AE0">
        <w:t>If the Originator provides an invalid cmdT</w:t>
      </w:r>
      <w:r w:rsidRPr="005F3EC0">
        <w:t>ype value in the Create primitive, the Receiver shall generate</w:t>
      </w:r>
      <w:r w:rsidR="008B06CC">
        <w:t xml:space="preserve"> a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sidR="003E50A3">
        <w:rPr>
          <w:lang w:eastAsia="zh-CN"/>
        </w:rPr>
        <w:t>"</w:t>
      </w:r>
      <w:r w:rsidR="008B06CC">
        <w:rPr>
          <w:rFonts w:hint="eastAsia"/>
          <w:lang w:eastAsia="ko-KR"/>
        </w:rPr>
        <w:t>INVALID_CMDTYPE</w:t>
      </w:r>
      <w:r w:rsidR="003E50A3">
        <w:rPr>
          <w:lang w:eastAsia="zh-CN"/>
        </w:rPr>
        <w:t>"</w:t>
      </w:r>
      <w:r w:rsidR="008B06CC">
        <w:rPr>
          <w:lang w:eastAsia="zh-CN"/>
        </w:rPr>
        <w:t xml:space="preserve"> error</w:t>
      </w:r>
      <w:r w:rsidRPr="001F4DE7">
        <w:t>.</w:t>
      </w:r>
    </w:p>
    <w:p w14:paraId="6320E048" w14:textId="77777777" w:rsidR="00724D9B" w:rsidRPr="00C5746E" w:rsidRDefault="00724D9B" w:rsidP="00D45AE1">
      <w:r w:rsidRPr="00663A1F">
        <w:t xml:space="preserve"> If the name/value entry in execReqArgs does not match the value of cmdType in the Create primitive,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862EAB">
        <w:rPr>
          <w:lang w:eastAsia="ko-KR"/>
        </w:rPr>
        <w:t>INVALID_ARGUMENTS</w:t>
      </w:r>
      <w:r w:rsidR="003E50A3">
        <w:rPr>
          <w:lang w:eastAsia="zh-CN"/>
        </w:rPr>
        <w:t>"</w:t>
      </w:r>
      <w:r w:rsidR="00B76C06">
        <w:rPr>
          <w:lang w:eastAsia="zh-CN"/>
        </w:rPr>
        <w:t xml:space="preserve"> error</w:t>
      </w:r>
      <w:r w:rsidR="00461DC5" w:rsidRPr="00663A1F">
        <w:t xml:space="preserve">. </w:t>
      </w:r>
    </w:p>
    <w:p w14:paraId="7F490AA9" w14:textId="77777777" w:rsidR="00724D9B" w:rsidRPr="004B651F" w:rsidRDefault="00724D9B" w:rsidP="00D45AE1">
      <w:r w:rsidRPr="00B24936">
        <w:t xml:space="preserve">If </w:t>
      </w:r>
      <w:r w:rsidR="00461DC5" w:rsidRPr="004B651F">
        <w:t xml:space="preserve">the </w:t>
      </w:r>
      <w:r w:rsidRPr="00AF150B">
        <w:t xml:space="preserve">name/value entries in execReqArgs do not contain mandatory arguments as required by cmdType, the Receiver shall generate </w:t>
      </w:r>
      <w:r w:rsidR="008B06CC">
        <w:t xml:space="preserve">a </w:t>
      </w:r>
      <w:r w:rsidR="008B06CC" w:rsidRPr="008E5233">
        <w:rPr>
          <w:b/>
          <w:i/>
          <w:lang w:eastAsia="ko-KR"/>
        </w:rPr>
        <w:t>Response Status Code</w:t>
      </w:r>
      <w:r w:rsidR="008B06CC">
        <w:rPr>
          <w:rFonts w:hint="eastAsia"/>
          <w:b/>
          <w:i/>
        </w:rPr>
        <w:t xml:space="preserve"> </w:t>
      </w:r>
      <w:r w:rsidR="008B06CC">
        <w:rPr>
          <w:rFonts w:hint="eastAsia"/>
        </w:rPr>
        <w:t>indicating</w:t>
      </w:r>
      <w:r w:rsidR="008B06CC" w:rsidRPr="001F4DE7">
        <w:rPr>
          <w:lang w:eastAsia="zh-CN"/>
        </w:rPr>
        <w:t xml:space="preserve"> </w:t>
      </w:r>
      <w:r w:rsidR="003E50A3">
        <w:rPr>
          <w:lang w:eastAsia="zh-CN"/>
        </w:rPr>
        <w:t>"</w:t>
      </w:r>
      <w:r w:rsidR="00B76C06" w:rsidRPr="00862EAB">
        <w:rPr>
          <w:lang w:eastAsia="ko-KR"/>
        </w:rPr>
        <w:t>IN</w:t>
      </w:r>
      <w:r w:rsidR="00B76C06">
        <w:rPr>
          <w:rFonts w:hint="eastAsia"/>
          <w:lang w:eastAsia="ko-KR"/>
        </w:rPr>
        <w:t>SUFFICIENT</w:t>
      </w:r>
      <w:r w:rsidR="00B76C06" w:rsidRPr="00862EAB">
        <w:rPr>
          <w:lang w:eastAsia="ko-KR"/>
        </w:rPr>
        <w:t>_ARGUMENTS</w:t>
      </w:r>
      <w:r w:rsidR="003E50A3">
        <w:rPr>
          <w:lang w:eastAsia="zh-CN"/>
        </w:rPr>
        <w:t>"</w:t>
      </w:r>
      <w:r w:rsidR="008B06CC">
        <w:rPr>
          <w:lang w:eastAsia="zh-CN"/>
        </w:rPr>
        <w:t xml:space="preserve"> error</w:t>
      </w:r>
      <w:r w:rsidR="00B76C06">
        <w:rPr>
          <w:lang w:eastAsia="zh-CN"/>
        </w:rPr>
        <w:t>.</w:t>
      </w:r>
      <w:r w:rsidR="00461DC5" w:rsidRPr="00AC42B0" w:rsidDel="00461DC5">
        <w:t xml:space="preserve"> </w:t>
      </w:r>
    </w:p>
    <w:p w14:paraId="302AF3CD" w14:textId="77777777" w:rsidR="00724D9B" w:rsidRPr="00381942" w:rsidRDefault="00724D9B" w:rsidP="006B6BEB">
      <w:pPr>
        <w:pStyle w:val="Heading5"/>
        <w:numPr>
          <w:ilvl w:val="4"/>
          <w:numId w:val="140"/>
        </w:numPr>
        <w:ind w:left="992" w:hanging="992"/>
      </w:pPr>
      <w:bookmarkStart w:id="2411" w:name="_Toc390760869"/>
      <w:bookmarkStart w:id="2412" w:name="_Toc391027075"/>
      <w:bookmarkStart w:id="2413" w:name="_Toc391027422"/>
      <w:bookmarkStart w:id="2414" w:name="_Toc410309084"/>
      <w:bookmarkStart w:id="2415" w:name="_Toc474219532"/>
      <w:bookmarkStart w:id="2416" w:name="_Toc462064642"/>
      <w:bookmarkStart w:id="2417" w:name="_Toc482111118"/>
      <w:commentRangeStart w:id="2418"/>
      <w:r w:rsidRPr="00381942">
        <w:rPr>
          <w:lang w:eastAsia="ja-JP"/>
        </w:rPr>
        <w:t>Retrieve</w:t>
      </w:r>
      <w:bookmarkEnd w:id="2411"/>
      <w:bookmarkEnd w:id="2412"/>
      <w:bookmarkEnd w:id="2413"/>
      <w:bookmarkEnd w:id="2414"/>
      <w:commentRangeEnd w:id="2418"/>
      <w:r w:rsidR="003100BC">
        <w:rPr>
          <w:rStyle w:val="CommentReference"/>
          <w:rFonts w:ascii="Times New Roman" w:hAnsi="Times New Roman"/>
        </w:rPr>
        <w:commentReference w:id="2418"/>
      </w:r>
      <w:bookmarkEnd w:id="2415"/>
      <w:bookmarkEnd w:id="2416"/>
      <w:bookmarkEnd w:id="2417"/>
    </w:p>
    <w:p w14:paraId="7AD7C36E" w14:textId="77777777" w:rsidR="00724D9B" w:rsidRPr="00152E68" w:rsidRDefault="00724D9B" w:rsidP="00724D9B">
      <w:pPr>
        <w:tabs>
          <w:tab w:val="left" w:pos="720"/>
        </w:tabs>
      </w:pPr>
      <w:r w:rsidRPr="00152E68">
        <w:t>This procedure shall use the Retrieve common operation</w:t>
      </w:r>
      <w:r w:rsidRPr="000D3241">
        <w:t xml:space="preserve">s detailed in </w:t>
      </w:r>
      <w:r w:rsidR="008217D1" w:rsidRPr="002D5B62">
        <w:t>clause</w:t>
      </w:r>
      <w:r w:rsidRPr="002A44A6">
        <w:t xml:space="preserve"> </w:t>
      </w:r>
      <w:r w:rsidR="00457061" w:rsidRPr="00152E68">
        <w:rPr>
          <w:rFonts w:eastAsia="SimSun"/>
          <w:highlight w:val="yellow"/>
          <w:lang w:eastAsia="zh-CN"/>
        </w:rPr>
        <w:fldChar w:fldCharType="begin"/>
      </w:r>
      <w:r w:rsidR="00457061" w:rsidRPr="007D7500">
        <w:rPr>
          <w:rFonts w:eastAsia="SimSun"/>
          <w:lang w:eastAsia="zh-CN"/>
        </w:rPr>
        <w:instrText xml:space="preserve"> REF GenericProcedureRetrieve \r \h </w:instrText>
      </w:r>
      <w:r w:rsidR="00457061" w:rsidRPr="0027709D">
        <w:rPr>
          <w:rFonts w:eastAsia="SimSun"/>
          <w:highlight w:val="yellow"/>
          <w:lang w:eastAsia="zh-CN"/>
        </w:rPr>
      </w:r>
      <w:r w:rsidR="00457061" w:rsidRPr="0027709D">
        <w:rPr>
          <w:rFonts w:eastAsia="SimSun"/>
          <w:highlight w:val="yellow"/>
          <w:lang w:eastAsia="zh-CN"/>
        </w:rPr>
        <w:fldChar w:fldCharType="separate"/>
      </w:r>
      <w:r w:rsidR="00A41CAC">
        <w:rPr>
          <w:rFonts w:eastAsia="SimSun"/>
          <w:lang w:eastAsia="zh-CN"/>
        </w:rPr>
        <w:t>7.3</w:t>
      </w:r>
      <w:r w:rsidR="00457061" w:rsidRPr="000D3241">
        <w:rPr>
          <w:rFonts w:eastAsia="SimSun"/>
          <w:highlight w:val="yellow"/>
          <w:lang w:eastAsia="zh-CN"/>
        </w:rPr>
        <w:fldChar w:fldCharType="end"/>
      </w:r>
      <w:r w:rsidRPr="00152E68">
        <w:t xml:space="preserve"> without primitive specific actions. The Originator shall use the steps Orig-R-1.0, Orig-R-2.0, and Orig-R-3.0 as described in </w:t>
      </w:r>
      <w:r w:rsidR="008217D1" w:rsidRPr="000D3241">
        <w:t>clause</w:t>
      </w:r>
      <w:r w:rsidRPr="002D5B62">
        <w:t xml:space="preserve"> </w:t>
      </w:r>
      <w:r w:rsidR="00457061" w:rsidRPr="00152E68">
        <w:rPr>
          <w:rFonts w:eastAsia="SimSun"/>
          <w:highlight w:val="yellow"/>
          <w:lang w:eastAsia="zh-CN"/>
        </w:rPr>
        <w:fldChar w:fldCharType="begin"/>
      </w:r>
      <w:r w:rsidR="00457061" w:rsidRPr="007D7500">
        <w:rPr>
          <w:rFonts w:eastAsia="SimSun"/>
          <w:lang w:eastAsia="zh-CN"/>
        </w:rPr>
        <w:instrText xml:space="preserve"> REF GenericProcedureRetrieve \r \h </w:instrText>
      </w:r>
      <w:r w:rsidR="00457061" w:rsidRPr="0027709D">
        <w:rPr>
          <w:rFonts w:eastAsia="SimSun"/>
          <w:highlight w:val="yellow"/>
          <w:lang w:eastAsia="zh-CN"/>
        </w:rPr>
      </w:r>
      <w:r w:rsidR="00457061" w:rsidRPr="0027709D">
        <w:rPr>
          <w:rFonts w:eastAsia="SimSun"/>
          <w:highlight w:val="yellow"/>
          <w:lang w:eastAsia="zh-CN"/>
        </w:rPr>
        <w:fldChar w:fldCharType="separate"/>
      </w:r>
      <w:r w:rsidR="00A41CAC">
        <w:rPr>
          <w:rFonts w:eastAsia="SimSun"/>
          <w:lang w:eastAsia="zh-CN"/>
        </w:rPr>
        <w:t>7.3</w:t>
      </w:r>
      <w:r w:rsidR="00457061" w:rsidRPr="000D3241">
        <w:rPr>
          <w:rFonts w:eastAsia="SimSun"/>
          <w:highlight w:val="yellow"/>
          <w:lang w:eastAsia="zh-CN"/>
        </w:rPr>
        <w:fldChar w:fldCharType="end"/>
      </w:r>
      <w:r w:rsidRPr="00152E68">
        <w:t>. The Recei</w:t>
      </w:r>
      <w:r w:rsidRPr="000D3241">
        <w:t xml:space="preserve">ver shall use the steps Rcv-R-1.0 to Rcv-R-9.0 as described in </w:t>
      </w:r>
      <w:r w:rsidR="008217D1" w:rsidRPr="002D5B62">
        <w:t>clause</w:t>
      </w:r>
      <w:r w:rsidRPr="002A44A6">
        <w:t xml:space="preserve"> </w:t>
      </w:r>
      <w:r w:rsidR="00457061" w:rsidRPr="00152E68">
        <w:rPr>
          <w:rFonts w:eastAsia="SimSun"/>
          <w:lang w:eastAsia="zh-CN"/>
        </w:rPr>
        <w:fldChar w:fldCharType="begin"/>
      </w:r>
      <w:r w:rsidR="00457061" w:rsidRPr="007D7500">
        <w:rPr>
          <w:rFonts w:eastAsia="SimSun"/>
          <w:lang w:eastAsia="zh-CN"/>
        </w:rPr>
        <w:instrText xml:space="preserve"> REF GenericProcedureRetrieve \r \h </w:instrText>
      </w:r>
      <w:r w:rsidR="00457061" w:rsidRPr="0027709D">
        <w:rPr>
          <w:rFonts w:eastAsia="SimSun"/>
          <w:lang w:eastAsia="zh-CN"/>
        </w:rPr>
      </w:r>
      <w:r w:rsidR="00457061" w:rsidRPr="0027709D">
        <w:rPr>
          <w:rFonts w:eastAsia="SimSun"/>
          <w:lang w:eastAsia="zh-CN"/>
        </w:rPr>
        <w:fldChar w:fldCharType="separate"/>
      </w:r>
      <w:r w:rsidR="00A41CAC">
        <w:rPr>
          <w:rFonts w:eastAsia="SimSun"/>
          <w:lang w:eastAsia="zh-CN"/>
        </w:rPr>
        <w:t>7.3</w:t>
      </w:r>
      <w:r w:rsidR="00457061" w:rsidRPr="000D3241">
        <w:rPr>
          <w:rFonts w:eastAsia="SimSun"/>
          <w:lang w:eastAsia="zh-CN"/>
        </w:rPr>
        <w:fldChar w:fldCharType="end"/>
      </w:r>
      <w:r w:rsidRPr="00152E68">
        <w:t>.</w:t>
      </w:r>
    </w:p>
    <w:p w14:paraId="4271497F" w14:textId="77777777" w:rsidR="00724D9B" w:rsidRPr="00381942" w:rsidRDefault="00724D9B" w:rsidP="006B6BEB">
      <w:pPr>
        <w:pStyle w:val="Heading5"/>
        <w:numPr>
          <w:ilvl w:val="4"/>
          <w:numId w:val="140"/>
        </w:numPr>
        <w:ind w:left="992" w:hanging="992"/>
      </w:pPr>
      <w:bookmarkStart w:id="2419" w:name="_Toc390760870"/>
      <w:bookmarkStart w:id="2420" w:name="_Toc391027076"/>
      <w:bookmarkStart w:id="2421" w:name="_Toc391027423"/>
      <w:bookmarkStart w:id="2422" w:name="_Ref405124277"/>
      <w:bookmarkStart w:id="2423" w:name="_Toc410309085"/>
      <w:bookmarkStart w:id="2424" w:name="_Toc474219533"/>
      <w:bookmarkStart w:id="2425" w:name="_Toc462064643"/>
      <w:bookmarkStart w:id="2426" w:name="_Toc482111119"/>
      <w:commentRangeStart w:id="2427"/>
      <w:r w:rsidRPr="00381942">
        <w:rPr>
          <w:lang w:eastAsia="ja-JP"/>
        </w:rPr>
        <w:t>Update</w:t>
      </w:r>
      <w:bookmarkEnd w:id="2419"/>
      <w:bookmarkEnd w:id="2420"/>
      <w:bookmarkEnd w:id="2421"/>
      <w:bookmarkEnd w:id="2422"/>
      <w:bookmarkEnd w:id="2423"/>
      <w:commentRangeEnd w:id="2427"/>
      <w:r w:rsidR="003100BC">
        <w:rPr>
          <w:rStyle w:val="CommentReference"/>
          <w:rFonts w:ascii="Times New Roman" w:hAnsi="Times New Roman"/>
        </w:rPr>
        <w:commentReference w:id="2427"/>
      </w:r>
      <w:bookmarkEnd w:id="2424"/>
      <w:bookmarkEnd w:id="2425"/>
      <w:bookmarkEnd w:id="2426"/>
    </w:p>
    <w:p w14:paraId="0F1D74C4" w14:textId="77777777" w:rsidR="00724D9B" w:rsidRPr="00381942" w:rsidRDefault="00BA340B" w:rsidP="00BA340B">
      <w:pPr>
        <w:pStyle w:val="H6"/>
        <w:rPr>
          <w:lang w:eastAsia="zh-CN"/>
        </w:rPr>
      </w:pPr>
      <w:bookmarkStart w:id="2428" w:name="_Toc390760871"/>
      <w:r w:rsidRPr="00381942">
        <w:rPr>
          <w:lang w:eastAsia="zh-CN"/>
        </w:rPr>
        <w:t>7.3.15.2.3.1</w:t>
      </w:r>
      <w:r w:rsidRPr="00381942">
        <w:rPr>
          <w:lang w:eastAsia="zh-CN"/>
        </w:rPr>
        <w:tab/>
      </w:r>
      <w:r w:rsidR="00724D9B" w:rsidRPr="00381942">
        <w:rPr>
          <w:lang w:eastAsia="zh-CN"/>
        </w:rPr>
        <w:t>Update (Normal)</w:t>
      </w:r>
      <w:bookmarkEnd w:id="2428"/>
    </w:p>
    <w:p w14:paraId="78153EB1" w14:textId="77777777" w:rsidR="00C377CD" w:rsidRPr="004B651F" w:rsidRDefault="00724D9B" w:rsidP="00D45AE1">
      <w:r w:rsidRPr="00152E68">
        <w:t xml:space="preserve">If the Update primitive does not address the </w:t>
      </w:r>
      <w:r w:rsidRPr="000D3241">
        <w:rPr>
          <w:b/>
          <w:i/>
        </w:rPr>
        <w:t>execEnable</w:t>
      </w:r>
      <w:r w:rsidRPr="002D5B62">
        <w:t xml:space="preserve"> attribute of the &lt;mgmtCmd&gt;</w:t>
      </w:r>
      <w:r w:rsidRPr="00DA60F0">
        <w:t>, it results in update of all or part of the information of an existing &lt;mgmtCmd&gt; resource with the ne</w:t>
      </w:r>
      <w:r w:rsidRPr="00911AE0">
        <w:t xml:space="preserve">w attribute values. The procedure uses the common Update operations detailed in </w:t>
      </w:r>
      <w:r w:rsidR="00253D79" w:rsidRPr="005F3EC0">
        <w:t>claus</w:t>
      </w:r>
      <w:r w:rsidR="00253D79" w:rsidRPr="008667E8">
        <w:t>e</w:t>
      </w:r>
      <w:r w:rsidRPr="001F4DE7">
        <w:t xml:space="preserve"> </w:t>
      </w:r>
      <w:r w:rsidR="00457061" w:rsidRPr="00152E68">
        <w:rPr>
          <w:highlight w:val="yellow"/>
          <w:lang w:eastAsia="zh-CN"/>
        </w:rPr>
        <w:fldChar w:fldCharType="begin"/>
      </w:r>
      <w:r w:rsidR="00457061" w:rsidRPr="007D7500">
        <w:rPr>
          <w:lang w:eastAsia="zh-CN"/>
        </w:rPr>
        <w:instrText xml:space="preserve"> REF GenericProcedureUpdate</w:instrText>
      </w:r>
      <w:r w:rsidR="00457061" w:rsidRPr="0027709D">
        <w:rPr>
          <w:lang w:eastAsia="zh-CN"/>
        </w:rPr>
        <w:instrText xml:space="preserve"> \r \h </w:instrText>
      </w:r>
      <w:r w:rsidR="00457061" w:rsidRPr="0027709D">
        <w:rPr>
          <w:highlight w:val="yellow"/>
          <w:lang w:eastAsia="zh-CN"/>
        </w:rPr>
      </w:r>
      <w:r w:rsidR="00457061" w:rsidRPr="0027709D">
        <w:rPr>
          <w:highlight w:val="yellow"/>
          <w:lang w:eastAsia="zh-CN"/>
        </w:rPr>
        <w:fldChar w:fldCharType="separate"/>
      </w:r>
      <w:r w:rsidR="00A41CAC">
        <w:rPr>
          <w:lang w:eastAsia="zh-CN"/>
        </w:rPr>
        <w:t>7.3</w:t>
      </w:r>
      <w:r w:rsidR="00457061" w:rsidRPr="000D3241">
        <w:rPr>
          <w:highlight w:val="yellow"/>
          <w:lang w:eastAsia="zh-CN"/>
        </w:rPr>
        <w:fldChar w:fldCharType="end"/>
      </w:r>
      <w:r w:rsidRPr="00152E68">
        <w:t xml:space="preserve">, without primitive specific actions. </w:t>
      </w:r>
    </w:p>
    <w:p w14:paraId="6213150B" w14:textId="77777777" w:rsidR="00C377CD" w:rsidRPr="004B651F" w:rsidRDefault="00724D9B" w:rsidP="00D45AE1">
      <w:r w:rsidRPr="002D5B62">
        <w:t>The Originator</w:t>
      </w:r>
      <w:r w:rsidRPr="002A44A6">
        <w:t xml:space="preserve"> shall use the steps Orig-U-1.0, Orig-U-2.0, and Orig-U-3.0 as described in </w:t>
      </w:r>
      <w:r w:rsidR="00253D79" w:rsidRPr="00DA60F0">
        <w:t>clause </w:t>
      </w:r>
      <w:r w:rsidR="00457061" w:rsidRPr="00152E68">
        <w:rPr>
          <w:highlight w:val="yellow"/>
          <w:lang w:eastAsia="zh-CN"/>
        </w:rPr>
        <w:fldChar w:fldCharType="begin"/>
      </w:r>
      <w:r w:rsidR="00457061" w:rsidRPr="007D7500">
        <w:rPr>
          <w:lang w:eastAsia="zh-CN"/>
        </w:rPr>
        <w:instrText xml:space="preserve"> REF GenericProcedureUpdate \r \h </w:instrText>
      </w:r>
      <w:r w:rsidR="00457061" w:rsidRPr="0027709D">
        <w:rPr>
          <w:highlight w:val="yellow"/>
          <w:lang w:eastAsia="zh-CN"/>
        </w:rPr>
      </w:r>
      <w:r w:rsidR="00457061" w:rsidRPr="0027709D">
        <w:rPr>
          <w:highlight w:val="yellow"/>
          <w:lang w:eastAsia="zh-CN"/>
        </w:rPr>
        <w:fldChar w:fldCharType="separate"/>
      </w:r>
      <w:r w:rsidR="00A41CAC">
        <w:rPr>
          <w:lang w:eastAsia="zh-CN"/>
        </w:rPr>
        <w:t>7.3</w:t>
      </w:r>
      <w:r w:rsidR="00457061" w:rsidRPr="000D3241">
        <w:rPr>
          <w:highlight w:val="yellow"/>
          <w:lang w:eastAsia="zh-CN"/>
        </w:rPr>
        <w:fldChar w:fldCharType="end"/>
      </w:r>
      <w:r w:rsidRPr="00152E68">
        <w:t>. The Receiver shall use the steps Rcv-U-1.0 to Rcv-U-11.0 as describe</w:t>
      </w:r>
      <w:r w:rsidRPr="000D3241">
        <w:t xml:space="preserve">d in </w:t>
      </w:r>
      <w:r w:rsidR="00253D79" w:rsidRPr="002D5B62">
        <w:t>clause</w:t>
      </w:r>
      <w:r w:rsidRPr="002A44A6">
        <w:t xml:space="preserve"> </w:t>
      </w:r>
      <w:r w:rsidR="00457061" w:rsidRPr="00152E68">
        <w:rPr>
          <w:highlight w:val="yellow"/>
          <w:lang w:eastAsia="zh-CN"/>
        </w:rPr>
        <w:fldChar w:fldCharType="begin"/>
      </w:r>
      <w:r w:rsidR="00457061" w:rsidRPr="007D7500">
        <w:rPr>
          <w:lang w:eastAsia="zh-CN"/>
        </w:rPr>
        <w:instrText xml:space="preserve"> REF GenericProcedureUpdate \r \h </w:instrText>
      </w:r>
      <w:r w:rsidR="00457061" w:rsidRPr="0027709D">
        <w:rPr>
          <w:highlight w:val="yellow"/>
          <w:lang w:eastAsia="zh-CN"/>
        </w:rPr>
      </w:r>
      <w:r w:rsidR="00457061" w:rsidRPr="0027709D">
        <w:rPr>
          <w:highlight w:val="yellow"/>
          <w:lang w:eastAsia="zh-CN"/>
        </w:rPr>
        <w:fldChar w:fldCharType="separate"/>
      </w:r>
      <w:r w:rsidR="00A41CAC">
        <w:rPr>
          <w:lang w:eastAsia="zh-CN"/>
        </w:rPr>
        <w:t>7.3</w:t>
      </w:r>
      <w:r w:rsidR="00457061" w:rsidRPr="000D3241">
        <w:rPr>
          <w:highlight w:val="yellow"/>
          <w:lang w:eastAsia="zh-CN"/>
        </w:rPr>
        <w:fldChar w:fldCharType="end"/>
      </w:r>
      <w:r w:rsidRPr="00152E68">
        <w:t>.</w:t>
      </w:r>
    </w:p>
    <w:p w14:paraId="111B33DF" w14:textId="77777777" w:rsidR="00724D9B" w:rsidRPr="002D5B62" w:rsidRDefault="00724D9B" w:rsidP="00D45AE1">
      <w:r w:rsidRPr="002D5B62">
        <w:lastRenderedPageBreak/>
        <w:t xml:space="preserve"> </w:t>
      </w:r>
    </w:p>
    <w:p w14:paraId="5BA1A290" w14:textId="77777777" w:rsidR="00724D9B" w:rsidRPr="00C5746E" w:rsidRDefault="00724D9B" w:rsidP="00D45AE1">
      <w:r w:rsidRPr="002A44A6">
        <w:t>If the Originator attempts to update attribute</w:t>
      </w:r>
      <w:r w:rsidR="00C377CD" w:rsidRPr="004B651F">
        <w:t xml:space="preserve">s </w:t>
      </w:r>
      <w:r w:rsidR="000C03DC" w:rsidRPr="004B651F">
        <w:rPr>
          <w:b/>
          <w:bCs/>
          <w:i/>
          <w:iCs/>
          <w:lang w:eastAsia="ja-JP"/>
        </w:rPr>
        <w:t>resourceType</w:t>
      </w:r>
      <w:r w:rsidR="00C377CD" w:rsidRPr="004B651F">
        <w:t xml:space="preserve">, </w:t>
      </w:r>
      <w:r w:rsidR="00C377CD" w:rsidRPr="004B651F">
        <w:rPr>
          <w:b/>
          <w:bCs/>
          <w:i/>
          <w:iCs/>
          <w:lang w:eastAsia="ja-JP"/>
        </w:rPr>
        <w:t>resourceID</w:t>
      </w:r>
      <w:r w:rsidR="00C377CD" w:rsidRPr="004B651F">
        <w:t xml:space="preserve"> or </w:t>
      </w:r>
      <w:r w:rsidR="00C377CD" w:rsidRPr="004B651F">
        <w:rPr>
          <w:b/>
          <w:bCs/>
          <w:i/>
          <w:iCs/>
          <w:lang w:eastAsia="ja-JP"/>
        </w:rPr>
        <w:t>cmdType</w:t>
      </w:r>
      <w:r w:rsidRPr="00663A1F">
        <w:t>, the Receiver shall generate</w:t>
      </w:r>
      <w:r w:rsidR="00B76C06">
        <w:t xml:space="preserve"> 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D7550D">
        <w:rPr>
          <w:lang w:eastAsia="ko-KR"/>
        </w:rPr>
        <w:t>BAD_REQUEST</w:t>
      </w:r>
      <w:r w:rsidR="003E50A3">
        <w:rPr>
          <w:lang w:eastAsia="zh-CN"/>
        </w:rPr>
        <w:t>"</w:t>
      </w:r>
      <w:r w:rsidR="00B76C06">
        <w:rPr>
          <w:lang w:eastAsia="zh-CN"/>
        </w:rPr>
        <w:t xml:space="preserve"> error.</w:t>
      </w:r>
    </w:p>
    <w:p w14:paraId="62E66320" w14:textId="77777777" w:rsidR="00724D9B" w:rsidRPr="00931838" w:rsidRDefault="00724D9B" w:rsidP="00D45AE1">
      <w:r w:rsidRPr="00B24936">
        <w:t xml:space="preserve">If the Originator attempts to update attributes </w:t>
      </w:r>
      <w:r w:rsidRPr="00B24936">
        <w:rPr>
          <w:b/>
          <w:i/>
        </w:rPr>
        <w:t>execTarget</w:t>
      </w:r>
      <w:r w:rsidRPr="00AF150B">
        <w:t xml:space="preserve">, </w:t>
      </w:r>
      <w:r w:rsidRPr="00AF150B">
        <w:rPr>
          <w:b/>
          <w:i/>
        </w:rPr>
        <w:t>execMode</w:t>
      </w:r>
      <w:r w:rsidRPr="00127801">
        <w:t xml:space="preserve">, but the &lt;mgmtCmd&gt; has child resource &lt;execInstance&gt; already created,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2275F8">
        <w:rPr>
          <w:lang w:eastAsia="ko-KR"/>
        </w:rPr>
        <w:t>CONTENTS_UNACCEPTABLE</w:t>
      </w:r>
      <w:r w:rsidR="003E50A3">
        <w:rPr>
          <w:lang w:eastAsia="zh-CN"/>
        </w:rPr>
        <w:t>"</w:t>
      </w:r>
      <w:r w:rsidR="00B76C06">
        <w:rPr>
          <w:lang w:eastAsia="zh-CN"/>
        </w:rPr>
        <w:t xml:space="preserve"> error</w:t>
      </w:r>
      <w:r w:rsidR="00253D79" w:rsidRPr="001D69D2">
        <w:t>.</w:t>
      </w:r>
    </w:p>
    <w:p w14:paraId="3B75A348" w14:textId="77777777" w:rsidR="00724D9B" w:rsidRPr="002D7F5B" w:rsidRDefault="00724D9B" w:rsidP="00D45AE1">
      <w:r w:rsidRPr="00931838">
        <w:t>If the Origina</w:t>
      </w:r>
      <w:r w:rsidRPr="00324249">
        <w:t xml:space="preserve">tor attempts to update attributes </w:t>
      </w:r>
      <w:r w:rsidR="00C377CD" w:rsidRPr="004B651F">
        <w:t>any attribute with a value which is</w:t>
      </w:r>
      <w:r w:rsidRPr="00AD41AB">
        <w:t xml:space="preserve"> not allowed,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2275F8">
        <w:rPr>
          <w:lang w:eastAsia="ko-KR"/>
        </w:rPr>
        <w:t>CONTENTS_UNACCEPTABLE</w:t>
      </w:r>
      <w:r w:rsidR="003E50A3">
        <w:rPr>
          <w:lang w:eastAsia="zh-CN"/>
        </w:rPr>
        <w:t>"</w:t>
      </w:r>
      <w:r w:rsidR="00B76C06">
        <w:rPr>
          <w:lang w:eastAsia="zh-CN"/>
        </w:rPr>
        <w:t xml:space="preserve"> error</w:t>
      </w:r>
      <w:r w:rsidRPr="002D7F5B">
        <w:t>.</w:t>
      </w:r>
    </w:p>
    <w:p w14:paraId="2B05E723" w14:textId="77777777" w:rsidR="00724D9B" w:rsidRPr="00152E68" w:rsidRDefault="00724D9B" w:rsidP="00D45AE1">
      <w:r w:rsidRPr="002D7F5B">
        <w:t xml:space="preserve">If the Update primitive for &lt;mgmtCmd&gt; does address the </w:t>
      </w:r>
      <w:r w:rsidRPr="00262EF1">
        <w:rPr>
          <w:b/>
          <w:i/>
        </w:rPr>
        <w:t>execEnable</w:t>
      </w:r>
      <w:r w:rsidRPr="00C863B0">
        <w:t xml:space="preserve"> attribute of the &lt;mgmtCmd&gt;, it effectively triggers an Execute &lt;mgmtCmd&gt; procedure, see </w:t>
      </w:r>
      <w:r w:rsidR="00253D79" w:rsidRPr="00C863B0">
        <w:t>clause</w:t>
      </w:r>
      <w:r w:rsidRPr="00C863B0">
        <w:t xml:space="preserve"> </w:t>
      </w:r>
      <w:r w:rsidRPr="00152E68">
        <w:rPr>
          <w:lang w:eastAsia="zh-CN"/>
        </w:rPr>
        <w:fldChar w:fldCharType="begin"/>
      </w:r>
      <w:r w:rsidRPr="007D7500">
        <w:rPr>
          <w:lang w:eastAsia="zh-CN"/>
        </w:rPr>
        <w:instrText xml:space="preserve"> REF _Ref390445177 \h </w:instrText>
      </w:r>
      <w:r w:rsidRPr="0027709D">
        <w:rPr>
          <w:lang w:eastAsia="zh-CN"/>
        </w:rPr>
      </w:r>
      <w:r w:rsidRPr="0027709D">
        <w:rPr>
          <w:lang w:eastAsia="zh-CN"/>
        </w:rPr>
        <w:fldChar w:fldCharType="separate"/>
      </w:r>
      <w:r w:rsidR="00A41CAC" w:rsidRPr="00381942">
        <w:rPr>
          <w:lang w:eastAsia="zh-CN"/>
        </w:rPr>
        <w:t>7.3.15.2.3.2</w:t>
      </w:r>
      <w:r w:rsidRPr="000D3241">
        <w:rPr>
          <w:lang w:eastAsia="zh-CN"/>
        </w:rPr>
        <w:fldChar w:fldCharType="end"/>
      </w:r>
      <w:r w:rsidRPr="00152E68">
        <w:t>.</w:t>
      </w:r>
    </w:p>
    <w:p w14:paraId="1C80E55C" w14:textId="77777777" w:rsidR="00724D9B" w:rsidRPr="00381942" w:rsidRDefault="00BA340B" w:rsidP="00BA340B">
      <w:pPr>
        <w:pStyle w:val="H6"/>
        <w:rPr>
          <w:lang w:eastAsia="zh-CN"/>
        </w:rPr>
      </w:pPr>
      <w:bookmarkStart w:id="2429" w:name="_Toc390760872"/>
      <w:bookmarkStart w:id="2430" w:name="_Ref390445177"/>
      <w:r w:rsidRPr="00381942">
        <w:rPr>
          <w:lang w:eastAsia="zh-CN"/>
        </w:rPr>
        <w:t>7.3.15.2.3.2</w:t>
      </w:r>
      <w:bookmarkEnd w:id="2430"/>
      <w:r w:rsidRPr="00381942">
        <w:rPr>
          <w:lang w:eastAsia="zh-CN"/>
        </w:rPr>
        <w:tab/>
      </w:r>
      <w:r w:rsidR="00724D9B" w:rsidRPr="00381942">
        <w:rPr>
          <w:lang w:eastAsia="zh-CN"/>
        </w:rPr>
        <w:t>Update (Execute)</w:t>
      </w:r>
      <w:bookmarkEnd w:id="2429"/>
    </w:p>
    <w:p w14:paraId="17EBC461" w14:textId="77777777" w:rsidR="00724D9B" w:rsidRPr="00152E68" w:rsidRDefault="00724D9B" w:rsidP="00724D9B">
      <w:pPr>
        <w:tabs>
          <w:tab w:val="left" w:pos="720"/>
        </w:tabs>
      </w:pPr>
      <w:r w:rsidRPr="00152E68">
        <w:t xml:space="preserve">The execute operation is triggered by an Update primitive, if the primitive addresses the </w:t>
      </w:r>
      <w:r w:rsidRPr="000D3241">
        <w:rPr>
          <w:b/>
          <w:i/>
        </w:rPr>
        <w:t>execEnable</w:t>
      </w:r>
      <w:r w:rsidRPr="002D5B62">
        <w:t xml:space="preserve"> attribute of the &lt;mgmtCmd&gt;. The procedure uses the Update common operations det</w:t>
      </w:r>
      <w:r w:rsidRPr="002A44A6">
        <w:t xml:space="preserve">ailed in </w:t>
      </w:r>
      <w:r w:rsidR="00253D79" w:rsidRPr="00DA60F0">
        <w:t>clause</w:t>
      </w:r>
      <w:r w:rsidRPr="00911AE0">
        <w:t xml:space="preserve"> </w:t>
      </w:r>
      <w:r w:rsidR="00457061" w:rsidRPr="00152E68">
        <w:rPr>
          <w:rFonts w:eastAsia="SimSun"/>
          <w:highlight w:val="yellow"/>
          <w:lang w:eastAsia="zh-CN"/>
        </w:rPr>
        <w:fldChar w:fldCharType="begin"/>
      </w:r>
      <w:r w:rsidR="00457061" w:rsidRPr="007D7500">
        <w:rPr>
          <w:rFonts w:eastAsia="SimSun"/>
          <w:lang w:eastAsia="zh-CN"/>
        </w:rPr>
        <w:instrText xml:space="preserve"> REF GenericProcedureUpdate \r \h </w:instrText>
      </w:r>
      <w:r w:rsidR="00457061" w:rsidRPr="0027709D">
        <w:rPr>
          <w:rFonts w:eastAsia="SimSun"/>
          <w:highlight w:val="yellow"/>
          <w:lang w:eastAsia="zh-CN"/>
        </w:rPr>
      </w:r>
      <w:r w:rsidR="00457061" w:rsidRPr="0027709D">
        <w:rPr>
          <w:rFonts w:eastAsia="SimSun"/>
          <w:highlight w:val="yellow"/>
          <w:lang w:eastAsia="zh-CN"/>
        </w:rPr>
        <w:fldChar w:fldCharType="separate"/>
      </w:r>
      <w:r w:rsidR="00A41CAC">
        <w:rPr>
          <w:rFonts w:eastAsia="SimSun"/>
          <w:lang w:eastAsia="zh-CN"/>
        </w:rPr>
        <w:t>7.3</w:t>
      </w:r>
      <w:r w:rsidR="00457061" w:rsidRPr="002D5B62">
        <w:rPr>
          <w:rFonts w:eastAsia="SimSun"/>
          <w:highlight w:val="yellow"/>
          <w:lang w:eastAsia="zh-CN"/>
        </w:rPr>
        <w:fldChar w:fldCharType="end"/>
      </w:r>
      <w:r w:rsidRPr="00152E68">
        <w:t xml:space="preserve"> with the following primitive specific operation after Rcv-U-4.0 and before Rcv-U-5.0:</w:t>
      </w:r>
    </w:p>
    <w:p w14:paraId="4AD97B6E" w14:textId="77777777" w:rsidR="00724D9B" w:rsidRPr="005F3EC0" w:rsidRDefault="00724D9B" w:rsidP="006B6BEB">
      <w:pPr>
        <w:pStyle w:val="BN"/>
        <w:numPr>
          <w:ilvl w:val="0"/>
          <w:numId w:val="36"/>
        </w:numPr>
      </w:pPr>
      <w:r w:rsidRPr="000D3241">
        <w:t xml:space="preserve">The Receiver shall identify the managed entity and the management protocol. The </w:t>
      </w:r>
      <w:r w:rsidRPr="002D5B62">
        <w:rPr>
          <w:b/>
          <w:i/>
        </w:rPr>
        <w:t>execTarget</w:t>
      </w:r>
      <w:r w:rsidRPr="002A44A6">
        <w:t xml:space="preserve"> attribute of &lt;mg</w:t>
      </w:r>
      <w:r w:rsidRPr="00DA60F0">
        <w:t>mtCmd</w:t>
      </w:r>
      <w:r w:rsidR="00253D79" w:rsidRPr="00911AE0">
        <w:t>&gt; indicates the managed entity.</w:t>
      </w:r>
    </w:p>
    <w:p w14:paraId="1460FBA9" w14:textId="77777777" w:rsidR="00194F92" w:rsidRPr="00663A1F" w:rsidRDefault="00724D9B" w:rsidP="00194F92">
      <w:r w:rsidRPr="008667E8">
        <w:t>The Receiver shall automatically create an &lt;exe</w:t>
      </w:r>
      <w:r w:rsidRPr="001F4DE7">
        <w:t xml:space="preserve">cInstance&gt; based on the &lt;mgmtCmd&gt; resource. </w:t>
      </w:r>
      <w:r w:rsidR="00194F92" w:rsidRPr="00663A1F">
        <w:t xml:space="preserve">If the execTarget attribute addresses a &lt;group&gt; resource, the Receiver shall create multiple &lt;execInstance&gt; sub-resources based on the value of </w:t>
      </w:r>
      <w:r w:rsidR="00194F92" w:rsidRPr="00663A1F">
        <w:rPr>
          <w:b/>
          <w:i/>
        </w:rPr>
        <w:t>currentNrOfMembers</w:t>
      </w:r>
      <w:r w:rsidR="00194F92" w:rsidRPr="00663A1F">
        <w:t xml:space="preserve"> attribute.</w:t>
      </w:r>
    </w:p>
    <w:p w14:paraId="67A34DEC" w14:textId="77777777" w:rsidR="00724D9B" w:rsidRPr="004B651F" w:rsidRDefault="00724D9B" w:rsidP="00D45AE1">
      <w:r w:rsidRPr="00C5746E">
        <w:t xml:space="preserve">The Receiver shall copy the following attributes from &lt;mgmtCmd&gt; to </w:t>
      </w:r>
      <w:r w:rsidR="00194F92" w:rsidRPr="004B651F">
        <w:t xml:space="preserve">each </w:t>
      </w:r>
      <w:r w:rsidRPr="00B24936">
        <w:t>&lt;execInstance&gt;</w:t>
      </w:r>
      <w:r w:rsidR="00194F92" w:rsidRPr="004B651F">
        <w:t xml:space="preserve"> created</w:t>
      </w:r>
      <w:r w:rsidRPr="00AF150B">
        <w:t xml:space="preserve">:  </w:t>
      </w:r>
      <w:r w:rsidRPr="00AF150B">
        <w:rPr>
          <w:b/>
          <w:i/>
        </w:rPr>
        <w:t>execMode</w:t>
      </w:r>
      <w:r w:rsidRPr="00127801">
        <w:t xml:space="preserve">, </w:t>
      </w:r>
      <w:r w:rsidRPr="00127801">
        <w:rPr>
          <w:b/>
          <w:i/>
        </w:rPr>
        <w:t>execFrequency</w:t>
      </w:r>
      <w:r w:rsidRPr="00AC42B0">
        <w:t xml:space="preserve">, </w:t>
      </w:r>
      <w:r w:rsidRPr="00AC42B0">
        <w:rPr>
          <w:b/>
          <w:i/>
        </w:rPr>
        <w:t>execDelay</w:t>
      </w:r>
      <w:r w:rsidRPr="00AC42B0">
        <w:t xml:space="preserve">, </w:t>
      </w:r>
      <w:r w:rsidRPr="001D69D2">
        <w:rPr>
          <w:b/>
          <w:i/>
        </w:rPr>
        <w:t>execNumber</w:t>
      </w:r>
      <w:r w:rsidRPr="00931838">
        <w:t xml:space="preserve">, and </w:t>
      </w:r>
      <w:r w:rsidRPr="00931838">
        <w:rPr>
          <w:b/>
          <w:i/>
        </w:rPr>
        <w:t>execReqArgs</w:t>
      </w:r>
      <w:r w:rsidRPr="00324249">
        <w:t xml:space="preserve">. The </w:t>
      </w:r>
      <w:r w:rsidRPr="00381942">
        <w:rPr>
          <w:b/>
          <w:i/>
        </w:rPr>
        <w:t>execStatus</w:t>
      </w:r>
      <w:r w:rsidRPr="00911AE0">
        <w:t xml:space="preserve"> of &lt;execInstance&gt; is set as INITIATED.</w:t>
      </w:r>
      <w:r w:rsidR="00194F92" w:rsidRPr="004B651F">
        <w:t xml:space="preserve"> </w:t>
      </w:r>
      <w:r w:rsidR="00194F92" w:rsidRPr="008667E8">
        <w:t>The Receiver shall set the execTarget attribute of each &lt;execInstance&gt; sub-res</w:t>
      </w:r>
      <w:r w:rsidR="00194F92" w:rsidRPr="001F4DE7">
        <w:t>ource to the URI of each target &lt;node&gt; resource.</w:t>
      </w:r>
    </w:p>
    <w:p w14:paraId="7EF1342B" w14:textId="77777777" w:rsidR="00724D9B" w:rsidRPr="00911AE0" w:rsidRDefault="00724D9B" w:rsidP="00D45AE1">
      <w:r w:rsidRPr="00663A1F">
        <w:t xml:space="preserve">The Receiver shall determine if the &lt;mgmtCmd&gt; shall be executed immediately or postponed according to the combination of </w:t>
      </w:r>
      <w:r w:rsidRPr="00381942">
        <w:rPr>
          <w:b/>
          <w:i/>
        </w:rPr>
        <w:t>execMode</w:t>
      </w:r>
      <w:r w:rsidRPr="00911AE0">
        <w:t xml:space="preserve">, </w:t>
      </w:r>
      <w:r w:rsidRPr="00381942">
        <w:rPr>
          <w:b/>
          <w:i/>
        </w:rPr>
        <w:t>execFrequency</w:t>
      </w:r>
      <w:r w:rsidRPr="00911AE0">
        <w:t xml:space="preserve">, </w:t>
      </w:r>
      <w:r w:rsidRPr="00381942">
        <w:rPr>
          <w:b/>
          <w:i/>
        </w:rPr>
        <w:t>execDelay</w:t>
      </w:r>
      <w:r w:rsidRPr="00911AE0">
        <w:t xml:space="preserve">, and </w:t>
      </w:r>
      <w:r w:rsidRPr="00381942">
        <w:rPr>
          <w:b/>
          <w:i/>
        </w:rPr>
        <w:t>execNumber</w:t>
      </w:r>
      <w:r w:rsidRPr="00911AE0">
        <w:t xml:space="preserve">. If the &lt;mgmtCmd&gt; shall be executed immediately (e.g. </w:t>
      </w:r>
      <w:r w:rsidRPr="00381942">
        <w:rPr>
          <w:b/>
          <w:i/>
        </w:rPr>
        <w:t>execMode</w:t>
      </w:r>
      <w:r w:rsidRPr="00911AE0">
        <w:t xml:space="preserve"> is IMMEDIATEONCE), the following step</w:t>
      </w:r>
      <w:r w:rsidRPr="005F3EC0">
        <w:t xml:space="preserve">s shall be performed; otherwise the following steps shall be postponed and skipped until the delay is expired (e.g. as indicated by </w:t>
      </w:r>
      <w:r w:rsidRPr="00381942">
        <w:rPr>
          <w:b/>
          <w:i/>
        </w:rPr>
        <w:t>execDelay</w:t>
      </w:r>
      <w:r w:rsidRPr="00911AE0">
        <w:t>).</w:t>
      </w:r>
    </w:p>
    <w:p w14:paraId="066B42DF" w14:textId="77777777" w:rsidR="00724D9B" w:rsidRPr="001F4DE7" w:rsidRDefault="00724D9B" w:rsidP="00D45AE1">
      <w:r w:rsidRPr="005F3EC0">
        <w:t>The Receiver shall establish a management session with</w:t>
      </w:r>
      <w:r w:rsidR="00253D79" w:rsidRPr="008667E8">
        <w:t xml:space="preserve"> the identified managed entity.</w:t>
      </w:r>
    </w:p>
    <w:p w14:paraId="5BF11231" w14:textId="77777777" w:rsidR="00724D9B" w:rsidRPr="00B24936" w:rsidRDefault="00724D9B" w:rsidP="00D45AE1">
      <w:r w:rsidRPr="00663A1F">
        <w:t xml:space="preserve">The Receiver shall perform management command conversion and execution and set the </w:t>
      </w:r>
      <w:r w:rsidRPr="00663A1F">
        <w:rPr>
          <w:b/>
          <w:i/>
        </w:rPr>
        <w:t>execStatus</w:t>
      </w:r>
      <w:r w:rsidRPr="00663A1F">
        <w:t xml:space="preserve"> attribute of &lt;execInstance&gt; to </w:t>
      </w:r>
      <w:r w:rsidR="00194F92" w:rsidRPr="004B651F">
        <w:t>PENDING</w:t>
      </w:r>
      <w:r w:rsidRPr="00C5746E">
        <w:t xml:space="preserve">. If the Receiver cannot perform the command conversion successfully (e.g. execReqArgs does not have sufficient name/value pairs), the Receiver shall generate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862EAB">
        <w:t>MGMT_CONVERSION_ERROR</w:t>
      </w:r>
      <w:r w:rsidR="003E50A3">
        <w:rPr>
          <w:lang w:eastAsia="zh-CN"/>
        </w:rPr>
        <w:t>"</w:t>
      </w:r>
      <w:r w:rsidR="00B76C06">
        <w:rPr>
          <w:lang w:eastAsia="zh-CN"/>
        </w:rPr>
        <w:t xml:space="preserve"> error</w:t>
      </w:r>
      <w:r w:rsidRPr="00B24936">
        <w:t>.</w:t>
      </w:r>
    </w:p>
    <w:p w14:paraId="4A53CFF2" w14:textId="77777777" w:rsidR="00724D9B" w:rsidRPr="00AF150B" w:rsidRDefault="00724D9B" w:rsidP="00D45AE1">
      <w:r w:rsidRPr="00AF150B">
        <w:t xml:space="preserve">After receiving completion response from the managed entity, the Receiver shall set </w:t>
      </w:r>
      <w:r w:rsidRPr="00AF150B">
        <w:rPr>
          <w:b/>
          <w:i/>
        </w:rPr>
        <w:t>execStatus</w:t>
      </w:r>
      <w:r w:rsidRPr="00AF150B">
        <w:t xml:space="preserve"> attribute of corresponding &lt;execInstance&gt; to FINISHED.</w:t>
      </w:r>
    </w:p>
    <w:p w14:paraId="0C5D5135" w14:textId="77777777" w:rsidR="00724D9B" w:rsidRPr="00931838" w:rsidRDefault="00724D9B" w:rsidP="00D45AE1">
      <w:r w:rsidRPr="00127801">
        <w:t xml:space="preserve">If the Update primitive for &lt;mgmtCmd&gt; does not address the </w:t>
      </w:r>
      <w:r w:rsidRPr="00AC42B0">
        <w:rPr>
          <w:b/>
          <w:i/>
        </w:rPr>
        <w:t>execEnable</w:t>
      </w:r>
      <w:r w:rsidRPr="00AC42B0">
        <w:t xml:space="preserve"> attribute of the &lt;mgmtCmd&gt;, it effectively triggers an Update &lt;mgmtCmd&gt; procedure, see </w:t>
      </w:r>
      <w:r w:rsidR="00253D79" w:rsidRPr="00931838">
        <w:t>clause</w:t>
      </w:r>
      <w:r w:rsidRPr="00931838">
        <w:t xml:space="preserve"> </w:t>
      </w:r>
      <w:r w:rsidR="00584115">
        <w:fldChar w:fldCharType="begin"/>
      </w:r>
      <w:r w:rsidR="00584115">
        <w:instrText xml:space="preserve"> REF _Ref405124277 \r \h </w:instrText>
      </w:r>
      <w:r w:rsidR="00584115">
        <w:fldChar w:fldCharType="separate"/>
      </w:r>
      <w:r w:rsidR="00A41CAC">
        <w:t>7.4.17.2.3</w:t>
      </w:r>
      <w:r w:rsidR="00584115">
        <w:fldChar w:fldCharType="end"/>
      </w:r>
      <w:r w:rsidRPr="00931838">
        <w:t>.</w:t>
      </w:r>
    </w:p>
    <w:p w14:paraId="73010D02" w14:textId="77777777" w:rsidR="00724D9B" w:rsidRPr="00381942" w:rsidRDefault="00724D9B" w:rsidP="006B6BEB">
      <w:pPr>
        <w:pStyle w:val="Heading5"/>
        <w:numPr>
          <w:ilvl w:val="4"/>
          <w:numId w:val="140"/>
        </w:numPr>
        <w:ind w:left="992" w:hanging="992"/>
      </w:pPr>
      <w:bookmarkStart w:id="2431" w:name="_Toc390760873"/>
      <w:bookmarkStart w:id="2432" w:name="_Toc391027077"/>
      <w:bookmarkStart w:id="2433" w:name="_Toc391027424"/>
      <w:bookmarkStart w:id="2434" w:name="_Toc410309086"/>
      <w:bookmarkStart w:id="2435" w:name="_Toc474219534"/>
      <w:bookmarkStart w:id="2436" w:name="_Toc462064644"/>
      <w:bookmarkStart w:id="2437" w:name="_Toc482111120"/>
      <w:commentRangeStart w:id="2438"/>
      <w:r w:rsidRPr="00381942">
        <w:rPr>
          <w:lang w:eastAsia="ja-JP"/>
        </w:rPr>
        <w:t>Delete</w:t>
      </w:r>
      <w:bookmarkEnd w:id="2431"/>
      <w:bookmarkEnd w:id="2432"/>
      <w:bookmarkEnd w:id="2433"/>
      <w:bookmarkEnd w:id="2434"/>
      <w:commentRangeEnd w:id="2438"/>
      <w:r w:rsidR="003100BC">
        <w:rPr>
          <w:rStyle w:val="CommentReference"/>
          <w:rFonts w:ascii="Times New Roman" w:hAnsi="Times New Roman"/>
        </w:rPr>
        <w:commentReference w:id="2438"/>
      </w:r>
      <w:bookmarkEnd w:id="2435"/>
      <w:bookmarkEnd w:id="2436"/>
      <w:bookmarkEnd w:id="2437"/>
    </w:p>
    <w:p w14:paraId="0A5CECC2" w14:textId="77777777" w:rsidR="00724D9B" w:rsidRPr="004B651F" w:rsidRDefault="00724D9B" w:rsidP="00D45AE1">
      <w:r w:rsidRPr="00152E68">
        <w:t xml:space="preserve">This procedure </w:t>
      </w:r>
      <w:r w:rsidR="00194F92" w:rsidRPr="004B651F">
        <w:t>is based on</w:t>
      </w:r>
      <w:r w:rsidRPr="002D5B62">
        <w:t xml:space="preserve"> the Delete common operations detailed in </w:t>
      </w:r>
      <w:r w:rsidR="00253D79" w:rsidRPr="002A44A6">
        <w:t>clause</w:t>
      </w:r>
      <w:r w:rsidRPr="00DA60F0">
        <w:t xml:space="preserve"> </w:t>
      </w:r>
      <w:r w:rsidR="00457061" w:rsidRPr="00152E68">
        <w:rPr>
          <w:highlight w:val="yellow"/>
          <w:lang w:eastAsia="zh-CN"/>
        </w:rPr>
        <w:fldChar w:fldCharType="begin"/>
      </w:r>
      <w:r w:rsidR="00457061" w:rsidRPr="007D7500">
        <w:rPr>
          <w:lang w:eastAsia="zh-CN"/>
        </w:rPr>
        <w:instrText xml:space="preserve"> REF GenericProcedureDelete \r \h </w:instrText>
      </w:r>
      <w:r w:rsidR="00457061" w:rsidRPr="0027709D">
        <w:rPr>
          <w:highlight w:val="yellow"/>
          <w:lang w:eastAsia="zh-CN"/>
        </w:rPr>
      </w:r>
      <w:r w:rsidR="00457061" w:rsidRPr="0027709D">
        <w:rPr>
          <w:highlight w:val="yellow"/>
          <w:lang w:eastAsia="zh-CN"/>
        </w:rPr>
        <w:fldChar w:fldCharType="separate"/>
      </w:r>
      <w:r w:rsidR="00A41CAC">
        <w:rPr>
          <w:lang w:eastAsia="zh-CN"/>
        </w:rPr>
        <w:t>7.3</w:t>
      </w:r>
      <w:r w:rsidR="00457061" w:rsidRPr="002D5B62">
        <w:rPr>
          <w:highlight w:val="yellow"/>
          <w:lang w:eastAsia="zh-CN"/>
        </w:rPr>
        <w:fldChar w:fldCharType="end"/>
      </w:r>
      <w:r w:rsidR="00253D79" w:rsidRPr="00152E68">
        <w:t>.</w:t>
      </w:r>
    </w:p>
    <w:p w14:paraId="29F378AA" w14:textId="77777777" w:rsidR="006C79E9" w:rsidRPr="002D5B62" w:rsidRDefault="006C79E9" w:rsidP="006C79E9">
      <w:pPr>
        <w:tabs>
          <w:tab w:val="num" w:pos="737"/>
        </w:tabs>
      </w:pPr>
      <w:r w:rsidRPr="002D5B62">
        <w:t>The Receiver shall determine:</w:t>
      </w:r>
    </w:p>
    <w:p w14:paraId="7C68CF58" w14:textId="77777777" w:rsidR="006C79E9" w:rsidRPr="00381942" w:rsidRDefault="006C79E9" w:rsidP="00185534">
      <w:pPr>
        <w:pStyle w:val="B1"/>
      </w:pPr>
      <w:r w:rsidRPr="00381942">
        <w:t xml:space="preserve">If there are related management operations pending on the managed entity by checking if the </w:t>
      </w:r>
      <w:r w:rsidRPr="00381942">
        <w:rPr>
          <w:b/>
          <w:i/>
        </w:rPr>
        <w:t>execStatus</w:t>
      </w:r>
      <w:r w:rsidRPr="00381942">
        <w:t xml:space="preserve"> attribute of all &lt;execInstance&gt; sub-resources are PENDING.</w:t>
      </w:r>
    </w:p>
    <w:p w14:paraId="5BE76F02" w14:textId="77777777" w:rsidR="006C79E9" w:rsidRPr="00381942" w:rsidRDefault="006C79E9" w:rsidP="00185534">
      <w:pPr>
        <w:pStyle w:val="B1"/>
      </w:pPr>
      <w:r w:rsidRPr="00381942">
        <w:t xml:space="preserve">If the related management operations are cancellable by checking the </w:t>
      </w:r>
      <w:r w:rsidRPr="00381942">
        <w:rPr>
          <w:b/>
          <w:i/>
        </w:rPr>
        <w:t>cmdType</w:t>
      </w:r>
      <w:r w:rsidRPr="00381942">
        <w:t xml:space="preserve"> attribute of &lt;mgmtCmd&gt;.</w:t>
      </w:r>
    </w:p>
    <w:p w14:paraId="589A8C4C" w14:textId="77777777" w:rsidR="006C79E9" w:rsidRPr="005F3EC0" w:rsidRDefault="006C79E9" w:rsidP="006C79E9">
      <w:pPr>
        <w:rPr>
          <w:lang w:eastAsia="ja-JP"/>
        </w:rPr>
      </w:pPr>
      <w:r w:rsidRPr="00152E68">
        <w:t>If there are no man</w:t>
      </w:r>
      <w:r w:rsidRPr="000D3241">
        <w:t>agement commands pending on the remote entity the Receiver shal</w:t>
      </w:r>
      <w:r w:rsidRPr="002D5B62">
        <w:t xml:space="preserve">l delete the addressed &lt;mgmtCmd&gt; resource and send a </w:t>
      </w:r>
      <w:r w:rsidR="00DD69CB" w:rsidRPr="00DA60F0">
        <w:t>success response</w:t>
      </w:r>
      <w:r w:rsidRPr="00911AE0">
        <w:t xml:space="preserve"> to the Originator.</w:t>
      </w:r>
    </w:p>
    <w:p w14:paraId="3C052104" w14:textId="77777777" w:rsidR="006C79E9" w:rsidRPr="008667E8" w:rsidRDefault="006C79E9" w:rsidP="006C79E9">
      <w:pPr>
        <w:tabs>
          <w:tab w:val="num" w:pos="737"/>
        </w:tabs>
      </w:pPr>
      <w:r w:rsidRPr="008667E8">
        <w:lastRenderedPageBreak/>
        <w:t>If there are cancellable management commands still pending on any remote entity, the Receiver shall perform the following steps:</w:t>
      </w:r>
    </w:p>
    <w:p w14:paraId="2BD07564" w14:textId="77777777" w:rsidR="006C79E9" w:rsidRPr="00663A1F" w:rsidRDefault="006C79E9" w:rsidP="006B6BEB">
      <w:pPr>
        <w:pStyle w:val="BN"/>
        <w:numPr>
          <w:ilvl w:val="0"/>
          <w:numId w:val="54"/>
        </w:numPr>
      </w:pPr>
      <w:r w:rsidRPr="001F4DE7">
        <w:t xml:space="preserve">The Receiver shall identify the managed entity and the management protocol. The </w:t>
      </w:r>
      <w:r w:rsidRPr="00663A1F">
        <w:rPr>
          <w:b/>
          <w:i/>
        </w:rPr>
        <w:t>execTarget</w:t>
      </w:r>
      <w:r w:rsidRPr="00663A1F">
        <w:t xml:space="preserve"> attribute of each &lt;execInstance&gt; sub-resource which has execStatus of PENDING indicates the managed entity. </w:t>
      </w:r>
    </w:p>
    <w:p w14:paraId="7734361F" w14:textId="77777777" w:rsidR="006C79E9" w:rsidRPr="00C5746E" w:rsidRDefault="006C79E9" w:rsidP="006C79E9">
      <w:pPr>
        <w:numPr>
          <w:ilvl w:val="0"/>
          <w:numId w:val="9"/>
        </w:numPr>
      </w:pPr>
      <w:r w:rsidRPr="00C5746E">
        <w:t>The Receiver shall establish a management session with each managed entity.</w:t>
      </w:r>
    </w:p>
    <w:p w14:paraId="290D3754" w14:textId="77777777" w:rsidR="006C79E9" w:rsidRPr="00AF150B" w:rsidRDefault="006C79E9" w:rsidP="00185534">
      <w:pPr>
        <w:numPr>
          <w:ilvl w:val="0"/>
          <w:numId w:val="9"/>
        </w:numPr>
      </w:pPr>
      <w:r w:rsidRPr="00B24936">
        <w:t>The Receiver shall perform management command conversion and execution resulting in cancellation of the commands which are pending on t</w:t>
      </w:r>
      <w:r w:rsidRPr="00AF150B">
        <w:t>he managed entity.</w:t>
      </w:r>
    </w:p>
    <w:p w14:paraId="7B1052ED" w14:textId="77777777" w:rsidR="006C79E9" w:rsidRPr="00AC42B0" w:rsidRDefault="006C79E9" w:rsidP="00185534">
      <w:pPr>
        <w:numPr>
          <w:ilvl w:val="0"/>
          <w:numId w:val="9"/>
        </w:numPr>
      </w:pPr>
      <w:r w:rsidRPr="00AF150B">
        <w:t xml:space="preserve">For each successful cancellation RPC the </w:t>
      </w:r>
      <w:r w:rsidRPr="00AF150B">
        <w:rPr>
          <w:b/>
          <w:i/>
        </w:rPr>
        <w:t>execStatus</w:t>
      </w:r>
      <w:r w:rsidRPr="00AF150B">
        <w:t xml:space="preserve"> attribute of the corresponding &lt;execInstance&gt; is set to CANCELLED. For each un-successful cancellation RPCs the </w:t>
      </w:r>
      <w:r w:rsidRPr="00127801">
        <w:rPr>
          <w:b/>
          <w:i/>
        </w:rPr>
        <w:t>execStatus</w:t>
      </w:r>
      <w:r w:rsidRPr="00127801">
        <w:t xml:space="preserve"> attribute of the corresponding &lt;execInstance&gt; is determined fr</w:t>
      </w:r>
      <w:r w:rsidRPr="00AC42B0">
        <w:t>om the reported fault codes for the unsuccessful RPCs.</w:t>
      </w:r>
    </w:p>
    <w:p w14:paraId="3C4A3DE4" w14:textId="77777777" w:rsidR="006C79E9" w:rsidRPr="00262EF1" w:rsidRDefault="006C79E9" w:rsidP="00185534">
      <w:pPr>
        <w:numPr>
          <w:ilvl w:val="0"/>
          <w:numId w:val="9"/>
        </w:numPr>
      </w:pPr>
      <w:r w:rsidRPr="00931838">
        <w:t xml:space="preserve">Upon completion of all the cancellation operations, if any fault codes are returned by the managed entity, an </w:t>
      </w:r>
      <w:r w:rsidR="00DD69CB" w:rsidRPr="00324249">
        <w:t>error response</w:t>
      </w:r>
      <w:r w:rsidRPr="00324249">
        <w:t xml:space="preserve"> to the Delete primitive with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sidRPr="00862EAB">
        <w:rPr>
          <w:lang w:eastAsia="ko-KR"/>
        </w:rPr>
        <w:t>CANCELLATION_FAILED</w:t>
      </w:r>
      <w:r w:rsidR="003E50A3">
        <w:rPr>
          <w:lang w:eastAsia="zh-CN"/>
        </w:rPr>
        <w:t>"</w:t>
      </w:r>
      <w:r w:rsidR="00B76C06">
        <w:rPr>
          <w:lang w:eastAsia="zh-CN"/>
        </w:rPr>
        <w:t xml:space="preserve"> error</w:t>
      </w:r>
      <w:r w:rsidRPr="00AD41AB">
        <w:t xml:space="preserve"> is returned, and the &lt;mgmtCmd&gt; resource is not deleted. If all cancellation operations are successful on the managed entity, a </w:t>
      </w:r>
      <w:r w:rsidR="00DD69CB" w:rsidRPr="002D7F5B">
        <w:t>success response</w:t>
      </w:r>
      <w:r w:rsidRPr="00262EF1">
        <w:t xml:space="preserve"> to the Delete primitive is returned and the &lt;mgmtCmd&gt; resource is deleted.</w:t>
      </w:r>
    </w:p>
    <w:p w14:paraId="07352DF8" w14:textId="77777777" w:rsidR="006C79E9" w:rsidRPr="004B651F" w:rsidRDefault="006C79E9" w:rsidP="00D45AE1">
      <w:r w:rsidRPr="00C863B0">
        <w:t xml:space="preserve">If there are non-cancellable management commands still pending on the remote entity, the Receiver shall send an </w:t>
      </w:r>
      <w:r w:rsidR="0000131C" w:rsidRPr="00C863B0">
        <w:t>error response</w:t>
      </w:r>
      <w:r w:rsidRPr="00C863B0">
        <w:t xml:space="preserve"> to the Delete request to the Originator, with </w:t>
      </w:r>
      <w:r w:rsidR="00B76C06">
        <w:t xml:space="preserve">a </w:t>
      </w:r>
      <w:r w:rsidR="00B76C06" w:rsidRPr="008E5233">
        <w:rPr>
          <w:b/>
          <w:i/>
          <w:lang w:eastAsia="ko-KR"/>
        </w:rPr>
        <w:t>Response Status Code</w:t>
      </w:r>
      <w:r w:rsidR="00B76C06">
        <w:rPr>
          <w:rFonts w:hint="eastAsia"/>
          <w:b/>
          <w:i/>
        </w:rPr>
        <w:t xml:space="preserve"> </w:t>
      </w:r>
      <w:r w:rsidR="00B76C06">
        <w:rPr>
          <w:rFonts w:hint="eastAsia"/>
        </w:rPr>
        <w:t>indicating</w:t>
      </w:r>
      <w:r w:rsidR="00B76C06" w:rsidRPr="001F4DE7">
        <w:rPr>
          <w:lang w:eastAsia="zh-CN"/>
        </w:rPr>
        <w:t xml:space="preserve"> </w:t>
      </w:r>
      <w:r w:rsidR="003E50A3">
        <w:rPr>
          <w:lang w:eastAsia="zh-CN"/>
        </w:rPr>
        <w:t>"</w:t>
      </w:r>
      <w:r w:rsidR="00B76C06">
        <w:rPr>
          <w:rFonts w:hint="eastAsia"/>
          <w:lang w:eastAsia="ko-KR"/>
        </w:rPr>
        <w:t>MGMT_COMMAND_NOT_CANCELLABLE</w:t>
      </w:r>
      <w:r w:rsidR="003E50A3">
        <w:rPr>
          <w:lang w:eastAsia="zh-CN"/>
        </w:rPr>
        <w:t>"</w:t>
      </w:r>
      <w:r w:rsidR="00B76C06">
        <w:rPr>
          <w:lang w:eastAsia="zh-CN"/>
        </w:rPr>
        <w:t xml:space="preserve"> error</w:t>
      </w:r>
      <w:r w:rsidRPr="00C863B0">
        <w:t xml:space="preserve">. The </w:t>
      </w:r>
      <w:r w:rsidRPr="00517A6D">
        <w:rPr>
          <w:b/>
          <w:i/>
        </w:rPr>
        <w:t>execStatu</w:t>
      </w:r>
      <w:r w:rsidRPr="007D7500">
        <w:rPr>
          <w:b/>
          <w:i/>
        </w:rPr>
        <w:t>s</w:t>
      </w:r>
      <w:r w:rsidRPr="007D7500">
        <w:t xml:space="preserve"> attribute of the specific &lt;execInstance&gt; sub-resource is changed to STATUS_NON_CANCELLABLE.</w:t>
      </w:r>
    </w:p>
    <w:p w14:paraId="1E314A47" w14:textId="77777777" w:rsidR="00651D61" w:rsidRPr="00381942" w:rsidRDefault="00A4303A" w:rsidP="006B6BEB">
      <w:pPr>
        <w:pStyle w:val="Heading3"/>
        <w:numPr>
          <w:ilvl w:val="2"/>
          <w:numId w:val="140"/>
        </w:numPr>
        <w:rPr>
          <w:lang w:eastAsia="ja-JP"/>
        </w:rPr>
      </w:pPr>
      <w:bookmarkStart w:id="2439" w:name="_Toc394574381"/>
      <w:bookmarkStart w:id="2440" w:name="_Toc394574382"/>
      <w:bookmarkStart w:id="2441" w:name="_Toc394574383"/>
      <w:bookmarkStart w:id="2442" w:name="_Toc394574384"/>
      <w:bookmarkStart w:id="2443" w:name="_Toc394574385"/>
      <w:bookmarkStart w:id="2444" w:name="_Toc394574386"/>
      <w:bookmarkStart w:id="2445" w:name="ResTypeDef_execInstance"/>
      <w:bookmarkStart w:id="2446" w:name="_Toc390760874"/>
      <w:bookmarkStart w:id="2447" w:name="_Toc391027078"/>
      <w:bookmarkStart w:id="2448" w:name="_Toc391027425"/>
      <w:bookmarkStart w:id="2449" w:name="_Ref399511638"/>
      <w:bookmarkStart w:id="2450" w:name="_Ref403139054"/>
      <w:bookmarkStart w:id="2451" w:name="_Toc410309087"/>
      <w:bookmarkStart w:id="2452" w:name="_Toc474219535"/>
      <w:bookmarkStart w:id="2453" w:name="_Toc462064645"/>
      <w:bookmarkStart w:id="2454" w:name="_Toc482111121"/>
      <w:bookmarkEnd w:id="2439"/>
      <w:bookmarkEnd w:id="2440"/>
      <w:bookmarkEnd w:id="2441"/>
      <w:bookmarkEnd w:id="2442"/>
      <w:bookmarkEnd w:id="2443"/>
      <w:bookmarkEnd w:id="2444"/>
      <w:bookmarkEnd w:id="2445"/>
      <w:r w:rsidRPr="00381942">
        <w:rPr>
          <w:lang w:eastAsia="ja-JP"/>
        </w:rPr>
        <w:t xml:space="preserve">Resource Type </w:t>
      </w:r>
      <w:r w:rsidR="00AC42B0">
        <w:rPr>
          <w:lang w:eastAsia="ja-JP"/>
        </w:rPr>
        <w:t>&lt;</w:t>
      </w:r>
      <w:r w:rsidRPr="00381942">
        <w:rPr>
          <w:lang w:eastAsia="ja-JP"/>
        </w:rPr>
        <w:t>execInstance</w:t>
      </w:r>
      <w:bookmarkEnd w:id="2446"/>
      <w:bookmarkEnd w:id="2447"/>
      <w:bookmarkEnd w:id="2448"/>
      <w:bookmarkEnd w:id="2449"/>
      <w:bookmarkEnd w:id="2450"/>
      <w:r w:rsidR="00AC42B0">
        <w:rPr>
          <w:lang w:eastAsia="ja-JP"/>
        </w:rPr>
        <w:t>&gt;</w:t>
      </w:r>
      <w:bookmarkEnd w:id="2451"/>
      <w:bookmarkEnd w:id="2452"/>
      <w:bookmarkEnd w:id="2453"/>
      <w:bookmarkEnd w:id="2454"/>
    </w:p>
    <w:p w14:paraId="63FB4EB2" w14:textId="77777777" w:rsidR="007B5262" w:rsidRPr="00381942" w:rsidRDefault="007B5262" w:rsidP="006B6BEB">
      <w:pPr>
        <w:pStyle w:val="Heading4"/>
        <w:numPr>
          <w:ilvl w:val="3"/>
          <w:numId w:val="140"/>
        </w:numPr>
        <w:ind w:left="851" w:hanging="851"/>
      </w:pPr>
      <w:bookmarkStart w:id="2455" w:name="_Toc390760875"/>
      <w:bookmarkStart w:id="2456" w:name="_Toc391027079"/>
      <w:bookmarkStart w:id="2457" w:name="_Toc391027426"/>
      <w:bookmarkStart w:id="2458" w:name="_Toc410309088"/>
      <w:bookmarkStart w:id="2459" w:name="_Toc474219536"/>
      <w:bookmarkStart w:id="2460" w:name="_Toc462064646"/>
      <w:bookmarkStart w:id="2461" w:name="_Toc482111122"/>
      <w:r w:rsidRPr="00381942">
        <w:t>Introduction</w:t>
      </w:r>
      <w:bookmarkEnd w:id="2455"/>
      <w:bookmarkEnd w:id="2456"/>
      <w:bookmarkEnd w:id="2457"/>
      <w:bookmarkEnd w:id="2458"/>
      <w:bookmarkEnd w:id="2459"/>
      <w:bookmarkEnd w:id="2460"/>
      <w:bookmarkEnd w:id="2461"/>
    </w:p>
    <w:p w14:paraId="3B06F8C0" w14:textId="77777777" w:rsidR="007B5262" w:rsidRPr="002D5B62" w:rsidRDefault="007B5262" w:rsidP="007B5262">
      <w:r w:rsidRPr="00152E68">
        <w:t>The &lt;execInstance&gt; resource shall contain the following child resource and attribu</w:t>
      </w:r>
      <w:r w:rsidR="00253D79" w:rsidRPr="000D3241">
        <w:t>tes.</w:t>
      </w:r>
    </w:p>
    <w:p w14:paraId="1581C1C8" w14:textId="77777777" w:rsidR="007B5262" w:rsidRPr="00381942" w:rsidRDefault="007B5262" w:rsidP="007B5262">
      <w:pPr>
        <w:pStyle w:val="TH"/>
        <w:rPr>
          <w:lang w:eastAsia="ja-JP"/>
        </w:rPr>
      </w:pPr>
      <w:bookmarkStart w:id="2462" w:name="_Toc390805096"/>
      <w:bookmarkStart w:id="2463" w:name="_Toc391027212"/>
      <w:r w:rsidRPr="00381942">
        <w:t xml:space="preserve">Table </w:t>
      </w:r>
      <w:fldSimple w:instr=" STYLEREF 4 \s ">
        <w:r w:rsidR="00A41CAC">
          <w:rPr>
            <w:noProof/>
          </w:rPr>
          <w:t>7.4.18.1</w:t>
        </w:r>
      </w:fldSimple>
      <w:r w:rsidRPr="00381942">
        <w:noBreakHyphen/>
      </w:r>
      <w:fldSimple w:instr=" SEQ Table \* ARABIC \s 4 ">
        <w:r w:rsidR="00A41CAC">
          <w:rPr>
            <w:noProof/>
          </w:rPr>
          <w:t>1</w:t>
        </w:r>
      </w:fldSimple>
      <w:r w:rsidRPr="00381942">
        <w:t>:</w:t>
      </w:r>
      <w:r w:rsidRPr="00381942">
        <w:rPr>
          <w:lang w:eastAsia="ja-JP"/>
        </w:rPr>
        <w:t xml:space="preserve"> Data </w:t>
      </w:r>
      <w:r w:rsidR="00585038">
        <w:rPr>
          <w:lang w:eastAsia="ja-JP"/>
        </w:rPr>
        <w:t>t</w:t>
      </w:r>
      <w:r w:rsidRPr="00381942">
        <w:rPr>
          <w:lang w:eastAsia="ja-JP"/>
        </w:rPr>
        <w:t xml:space="preserve">ype </w:t>
      </w:r>
      <w:r w:rsidR="00585038">
        <w:rPr>
          <w:lang w:eastAsia="ja-JP"/>
        </w:rPr>
        <w:t>d</w:t>
      </w:r>
      <w:r w:rsidRPr="00381942">
        <w:rPr>
          <w:lang w:eastAsia="ja-JP"/>
        </w:rPr>
        <w:t>efinition of &lt;execInstance&gt;</w:t>
      </w:r>
      <w:bookmarkEnd w:id="2462"/>
      <w:bookmarkEnd w:id="2463"/>
      <w:r w:rsidR="009D4ADD">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7B5262" w:rsidRPr="00381942" w14:paraId="4BEB5C28"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DF3DBF1" w14:textId="77777777" w:rsidR="007B5262" w:rsidRPr="00152E68" w:rsidRDefault="007B5262" w:rsidP="00E01837">
            <w:pPr>
              <w:pStyle w:val="TAH"/>
              <w:rPr>
                <w:lang w:eastAsia="ja-JP"/>
              </w:rPr>
            </w:pPr>
            <w:r w:rsidRPr="00152E68">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F496E8F" w14:textId="77777777" w:rsidR="007B5262" w:rsidRPr="002D5B62" w:rsidRDefault="007B5262" w:rsidP="00E01837">
            <w:pPr>
              <w:pStyle w:val="TAH"/>
              <w:rPr>
                <w:lang w:eastAsia="ja-JP"/>
              </w:rPr>
            </w:pPr>
            <w:r w:rsidRPr="000D3241">
              <w:rPr>
                <w:lang w:eastAsia="ja-JP"/>
              </w:rPr>
              <w:t>F</w:t>
            </w:r>
            <w:r w:rsidRPr="002D5B62">
              <w:rPr>
                <w:lang w:eastAsia="ja-JP"/>
              </w:rPr>
              <w:t>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F236520" w14:textId="77777777" w:rsidR="007B5262" w:rsidRPr="002A44A6" w:rsidRDefault="007B5262" w:rsidP="00E01837">
            <w:pPr>
              <w:pStyle w:val="TAH"/>
              <w:rPr>
                <w:lang w:eastAsia="ja-JP"/>
              </w:rPr>
            </w:pPr>
            <w:r w:rsidRPr="002A44A6">
              <w:rPr>
                <w:lang w:eastAsia="ja-JP"/>
              </w:rPr>
              <w:t>Note</w:t>
            </w:r>
          </w:p>
        </w:tc>
      </w:tr>
      <w:tr w:rsidR="007B5262" w:rsidRPr="00381942" w14:paraId="755FB6E4"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1F3B5B13" w14:textId="77777777" w:rsidR="007B5262" w:rsidRPr="00152E68" w:rsidRDefault="00B42119" w:rsidP="00E01837">
            <w:pPr>
              <w:pStyle w:val="TAL"/>
              <w:rPr>
                <w:lang w:eastAsia="ja-JP"/>
              </w:rPr>
            </w:pPr>
            <w:r w:rsidRPr="00381942">
              <w:rPr>
                <w:lang w:eastAsia="ja-JP"/>
              </w:rPr>
              <w:t>execInstance</w:t>
            </w:r>
          </w:p>
        </w:tc>
        <w:tc>
          <w:tcPr>
            <w:tcW w:w="4149" w:type="dxa"/>
            <w:tcBorders>
              <w:top w:val="single" w:sz="4" w:space="0" w:color="auto"/>
              <w:left w:val="single" w:sz="4" w:space="0" w:color="auto"/>
              <w:bottom w:val="single" w:sz="4" w:space="0" w:color="auto"/>
              <w:right w:val="single" w:sz="4" w:space="0" w:color="auto"/>
            </w:tcBorders>
            <w:hideMark/>
          </w:tcPr>
          <w:p w14:paraId="4321BAFF" w14:textId="40EAB682" w:rsidR="007B5262" w:rsidRPr="00152E68" w:rsidRDefault="00B42119" w:rsidP="00A40C54">
            <w:pPr>
              <w:pStyle w:val="TAL"/>
              <w:rPr>
                <w:lang w:eastAsia="ja-JP"/>
              </w:rPr>
            </w:pPr>
            <w:r w:rsidRPr="00381942">
              <w:rPr>
                <w:lang w:eastAsia="ja-JP"/>
              </w:rPr>
              <w:t xml:space="preserve"> CDT-execInstance-</w:t>
            </w:r>
            <w:r w:rsidR="00C41E37">
              <w:rPr>
                <w:lang w:eastAsia="ja-JP"/>
              </w:rPr>
              <w:t>v1_12_0</w:t>
            </w:r>
            <w:r w:rsidRPr="00381942">
              <w:rPr>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000FB357" w14:textId="77777777" w:rsidR="007B5262" w:rsidRPr="000D3241" w:rsidRDefault="007B5262" w:rsidP="00E01837">
            <w:pPr>
              <w:pStyle w:val="TAL"/>
              <w:rPr>
                <w:lang w:eastAsia="ja-JP"/>
              </w:rPr>
            </w:pPr>
          </w:p>
        </w:tc>
      </w:tr>
    </w:tbl>
    <w:p w14:paraId="73F84210" w14:textId="77777777" w:rsidR="007B5262" w:rsidRDefault="007B5262" w:rsidP="00B252B9"/>
    <w:p w14:paraId="160B4365"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7.4.18.1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575683">
        <w:rPr>
          <w:rFonts w:eastAsia="Malgun Gothic"/>
          <w:lang w:eastAsia="ko-KR"/>
        </w:rPr>
        <w:t>execInstance</w:t>
      </w:r>
      <w:r w:rsidRPr="005A52B5">
        <w:rPr>
          <w:rFonts w:eastAsia="Malgun Gothic"/>
          <w:lang w:eastAsia="ja-JP"/>
        </w:rPr>
        <w:t>&gt;</w:t>
      </w:r>
      <w:r w:rsidR="00575683">
        <w:rPr>
          <w:rFonts w:eastAsia="Malgun Gothic"/>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978"/>
      </w:tblGrid>
      <w:tr w:rsidR="00FD2CD2" w:rsidRPr="005A52B5" w14:paraId="7D1BF81C" w14:textId="77777777" w:rsidTr="00B2089B">
        <w:trPr>
          <w:trHeight w:val="203"/>
          <w:jc w:val="center"/>
        </w:trPr>
        <w:tc>
          <w:tcPr>
            <w:tcW w:w="1857" w:type="dxa"/>
            <w:tcBorders>
              <w:top w:val="single" w:sz="4" w:space="0" w:color="auto"/>
              <w:left w:val="single" w:sz="4" w:space="0" w:color="auto"/>
              <w:right w:val="single" w:sz="4" w:space="0" w:color="auto"/>
            </w:tcBorders>
            <w:shd w:val="clear" w:color="auto" w:fill="BFBFBF"/>
          </w:tcPr>
          <w:p w14:paraId="49253C9A" w14:textId="77777777" w:rsidR="00FD2CD2" w:rsidRPr="005A52B5" w:rsidRDefault="00FD2CD2" w:rsidP="00A936D8">
            <w:pPr>
              <w:pStyle w:val="TAH"/>
            </w:pPr>
            <w:r w:rsidRPr="005A52B5">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3492C1A7" w14:textId="77777777" w:rsidR="00FD2CD2" w:rsidRPr="005A52B5" w:rsidRDefault="00FD2CD2" w:rsidP="00A936D8">
            <w:pPr>
              <w:pStyle w:val="TAH"/>
            </w:pPr>
            <w:r w:rsidRPr="005A52B5">
              <w:rPr>
                <w:rFonts w:hint="eastAsia"/>
              </w:rPr>
              <w:t xml:space="preserve">Request Optionality </w:t>
            </w:r>
          </w:p>
        </w:tc>
      </w:tr>
      <w:tr w:rsidR="00012F0D" w:rsidRPr="005A52B5" w14:paraId="4C75428C" w14:textId="77777777" w:rsidTr="00E814FD">
        <w:trPr>
          <w:trHeight w:val="219"/>
          <w:jc w:val="center"/>
        </w:trPr>
        <w:tc>
          <w:tcPr>
            <w:tcW w:w="1857" w:type="dxa"/>
            <w:tcBorders>
              <w:left w:val="single" w:sz="4" w:space="0" w:color="auto"/>
              <w:bottom w:val="single" w:sz="4" w:space="0" w:color="auto"/>
              <w:right w:val="single" w:sz="4" w:space="0" w:color="auto"/>
            </w:tcBorders>
            <w:shd w:val="clear" w:color="auto" w:fill="BFBFBF"/>
          </w:tcPr>
          <w:p w14:paraId="2484AA17" w14:textId="77777777" w:rsidR="00012F0D" w:rsidRPr="005A52B5" w:rsidRDefault="00012F0D" w:rsidP="00A936D8">
            <w:pPr>
              <w:keepNext/>
              <w:keepLines/>
              <w:jc w:val="center"/>
              <w:rPr>
                <w:rFonts w:ascii="Arial" w:hAnsi="Arial"/>
                <w:b/>
                <w:sz w:val="18"/>
                <w:lang w:eastAsia="ja-JP"/>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107DFD90" w14:textId="77777777" w:rsidR="00012F0D" w:rsidRPr="005A52B5" w:rsidRDefault="00012F0D" w:rsidP="00BF7CC8">
            <w:pPr>
              <w:pStyle w:val="TAH"/>
              <w:rPr>
                <w:rFonts w:eastAsia="Malgun Gothic"/>
              </w:rPr>
            </w:pPr>
            <w:r w:rsidRPr="005A52B5">
              <w:rPr>
                <w:rFonts w:hint="eastAsia"/>
              </w:rPr>
              <w:t>U</w:t>
            </w:r>
            <w:r w:rsidRPr="005A52B5">
              <w:rPr>
                <w:rFonts w:eastAsia="Malgun Gothic" w:hint="eastAsia"/>
              </w:rPr>
              <w:t>pdate</w:t>
            </w:r>
          </w:p>
        </w:tc>
      </w:tr>
      <w:tr w:rsidR="00012F0D" w:rsidRPr="00843256" w14:paraId="757920A6" w14:textId="77777777" w:rsidTr="00E814FD">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D90C6E3" w14:textId="77777777" w:rsidR="00012F0D" w:rsidRPr="00321444" w:rsidRDefault="00012F0D" w:rsidP="0012386B">
            <w:pPr>
              <w:pStyle w:val="TAL"/>
              <w:rPr>
                <w:rFonts w:hint="eastAsia"/>
                <w:i/>
                <w:lang w:eastAsia="ja-JP"/>
              </w:rPr>
            </w:pPr>
            <w:r w:rsidRPr="00321444">
              <w:rPr>
                <w:rFonts w:hint="eastAsia"/>
                <w:i/>
                <w:lang w:eastAsia="ja-JP"/>
              </w:rPr>
              <w:t>@resourceName</w:t>
            </w:r>
          </w:p>
        </w:tc>
        <w:tc>
          <w:tcPr>
            <w:tcW w:w="1978" w:type="dxa"/>
            <w:tcBorders>
              <w:top w:val="single" w:sz="4" w:space="0" w:color="auto"/>
              <w:left w:val="single" w:sz="4" w:space="0" w:color="auto"/>
              <w:bottom w:val="single" w:sz="4" w:space="0" w:color="auto"/>
              <w:right w:val="single" w:sz="4" w:space="0" w:color="auto"/>
            </w:tcBorders>
            <w:vAlign w:val="center"/>
          </w:tcPr>
          <w:p w14:paraId="462ADD50" w14:textId="77777777" w:rsidR="00012F0D" w:rsidRPr="00843256" w:rsidRDefault="00012F0D" w:rsidP="00BF7CC8">
            <w:pPr>
              <w:pStyle w:val="TAC"/>
              <w:rPr>
                <w:lang w:eastAsia="ja-JP"/>
              </w:rPr>
            </w:pPr>
            <w:r>
              <w:rPr>
                <w:rFonts w:hint="eastAsia"/>
                <w:lang w:eastAsia="ja-JP"/>
              </w:rPr>
              <w:t>NP</w:t>
            </w:r>
          </w:p>
        </w:tc>
      </w:tr>
      <w:tr w:rsidR="00012F0D" w:rsidRPr="005A52B5" w14:paraId="6398AE97" w14:textId="77777777" w:rsidTr="00E814FD">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34ED9E6" w14:textId="77777777" w:rsidR="00012F0D" w:rsidRPr="009D2D31" w:rsidRDefault="00012F0D" w:rsidP="00575683">
            <w:pPr>
              <w:pStyle w:val="TAL"/>
              <w:rPr>
                <w:rFonts w:hint="eastAsia"/>
                <w:b/>
                <w:i/>
                <w:lang w:eastAsia="ja-JP"/>
              </w:rPr>
            </w:pPr>
            <w:r w:rsidRPr="00843256">
              <w:rPr>
                <w:i/>
                <w:lang w:eastAsia="ja-JP"/>
              </w:rPr>
              <w:t xml:space="preserve">resourceType </w:t>
            </w:r>
          </w:p>
        </w:tc>
        <w:tc>
          <w:tcPr>
            <w:tcW w:w="1978" w:type="dxa"/>
            <w:tcBorders>
              <w:top w:val="single" w:sz="4" w:space="0" w:color="auto"/>
              <w:left w:val="single" w:sz="4" w:space="0" w:color="auto"/>
              <w:bottom w:val="single" w:sz="4" w:space="0" w:color="auto"/>
              <w:right w:val="single" w:sz="4" w:space="0" w:color="auto"/>
            </w:tcBorders>
            <w:vAlign w:val="center"/>
          </w:tcPr>
          <w:p w14:paraId="730A0CC4" w14:textId="77777777" w:rsidR="00012F0D" w:rsidRPr="00741A4F" w:rsidRDefault="00012F0D" w:rsidP="00BF7CC8">
            <w:pPr>
              <w:pStyle w:val="TAC"/>
            </w:pPr>
            <w:r w:rsidRPr="00843256">
              <w:rPr>
                <w:rFonts w:eastAsia="SimSun"/>
              </w:rPr>
              <w:t>NP</w:t>
            </w:r>
          </w:p>
        </w:tc>
      </w:tr>
      <w:tr w:rsidR="00012F0D" w:rsidRPr="005A52B5" w14:paraId="3692698D" w14:textId="77777777" w:rsidTr="00E814FD">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F22D269" w14:textId="77777777" w:rsidR="00012F0D" w:rsidRPr="009D2D31" w:rsidRDefault="00012F0D" w:rsidP="00575683">
            <w:pPr>
              <w:pStyle w:val="TAL"/>
              <w:rPr>
                <w:rFonts w:hint="eastAsia"/>
                <w:b/>
                <w:i/>
                <w:lang w:eastAsia="ja-JP"/>
              </w:rPr>
            </w:pPr>
            <w:r w:rsidRPr="00843256">
              <w:rPr>
                <w:i/>
                <w:lang w:eastAsia="ja-JP"/>
              </w:rPr>
              <w:t>resourceID</w:t>
            </w:r>
          </w:p>
        </w:tc>
        <w:tc>
          <w:tcPr>
            <w:tcW w:w="1978" w:type="dxa"/>
            <w:tcBorders>
              <w:top w:val="single" w:sz="4" w:space="0" w:color="auto"/>
              <w:left w:val="single" w:sz="4" w:space="0" w:color="auto"/>
              <w:bottom w:val="single" w:sz="4" w:space="0" w:color="auto"/>
              <w:right w:val="single" w:sz="4" w:space="0" w:color="auto"/>
            </w:tcBorders>
            <w:vAlign w:val="center"/>
          </w:tcPr>
          <w:p w14:paraId="05EED5F2" w14:textId="77777777" w:rsidR="00012F0D" w:rsidRPr="00741A4F" w:rsidRDefault="00012F0D" w:rsidP="00BF7CC8">
            <w:pPr>
              <w:pStyle w:val="TAC"/>
            </w:pPr>
            <w:r w:rsidRPr="00843256">
              <w:rPr>
                <w:rFonts w:eastAsia="SimSun"/>
              </w:rPr>
              <w:t>NP</w:t>
            </w:r>
          </w:p>
        </w:tc>
      </w:tr>
      <w:tr w:rsidR="00012F0D" w:rsidRPr="005A52B5" w14:paraId="50084568" w14:textId="77777777" w:rsidTr="00E814FD">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0DF1643" w14:textId="77777777" w:rsidR="00012F0D" w:rsidRPr="009D2D31" w:rsidRDefault="00012F0D" w:rsidP="00575683">
            <w:pPr>
              <w:pStyle w:val="TAL"/>
              <w:rPr>
                <w:rFonts w:hint="eastAsia"/>
                <w:b/>
                <w:i/>
                <w:lang w:eastAsia="ja-JP"/>
              </w:rPr>
            </w:pPr>
            <w:r w:rsidRPr="00843256">
              <w:rPr>
                <w:i/>
                <w:lang w:eastAsia="ja-JP"/>
              </w:rPr>
              <w:t>parentID</w:t>
            </w:r>
          </w:p>
        </w:tc>
        <w:tc>
          <w:tcPr>
            <w:tcW w:w="1978" w:type="dxa"/>
            <w:tcBorders>
              <w:top w:val="single" w:sz="4" w:space="0" w:color="auto"/>
              <w:left w:val="single" w:sz="4" w:space="0" w:color="auto"/>
              <w:bottom w:val="single" w:sz="4" w:space="0" w:color="auto"/>
              <w:right w:val="single" w:sz="4" w:space="0" w:color="auto"/>
            </w:tcBorders>
            <w:vAlign w:val="center"/>
          </w:tcPr>
          <w:p w14:paraId="7965C375" w14:textId="77777777" w:rsidR="00012F0D" w:rsidRPr="00741A4F" w:rsidRDefault="00012F0D" w:rsidP="00BF7CC8">
            <w:pPr>
              <w:pStyle w:val="TAC"/>
            </w:pPr>
            <w:r w:rsidRPr="00843256">
              <w:rPr>
                <w:rFonts w:eastAsia="SimSun"/>
              </w:rPr>
              <w:t>NP</w:t>
            </w:r>
          </w:p>
        </w:tc>
      </w:tr>
      <w:tr w:rsidR="00012F0D" w:rsidRPr="005A52B5" w14:paraId="478A83FB" w14:textId="77777777" w:rsidTr="00E814FD">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8459BAF" w14:textId="77777777" w:rsidR="00012F0D" w:rsidRPr="009D2D31" w:rsidRDefault="00012F0D" w:rsidP="00575683">
            <w:pPr>
              <w:pStyle w:val="TAL"/>
              <w:rPr>
                <w:rFonts w:hint="eastAsia"/>
                <w:b/>
                <w:i/>
                <w:lang w:eastAsia="ja-JP"/>
              </w:rPr>
            </w:pPr>
            <w:r w:rsidRPr="00843256">
              <w:rPr>
                <w:i/>
                <w:lang w:eastAsia="ja-JP"/>
              </w:rPr>
              <w:t>accessControlPolicyIDs</w:t>
            </w:r>
          </w:p>
        </w:tc>
        <w:tc>
          <w:tcPr>
            <w:tcW w:w="1978" w:type="dxa"/>
            <w:tcBorders>
              <w:top w:val="single" w:sz="4" w:space="0" w:color="auto"/>
              <w:left w:val="single" w:sz="4" w:space="0" w:color="auto"/>
              <w:bottom w:val="single" w:sz="4" w:space="0" w:color="auto"/>
              <w:right w:val="single" w:sz="4" w:space="0" w:color="auto"/>
            </w:tcBorders>
            <w:vAlign w:val="center"/>
          </w:tcPr>
          <w:p w14:paraId="7172433E" w14:textId="77777777" w:rsidR="00012F0D" w:rsidRPr="00741A4F" w:rsidRDefault="00012F0D" w:rsidP="00BF7CC8">
            <w:pPr>
              <w:pStyle w:val="TAC"/>
            </w:pPr>
            <w:r w:rsidRPr="00843256">
              <w:rPr>
                <w:rFonts w:eastAsia="SimSun"/>
              </w:rPr>
              <w:t>O</w:t>
            </w:r>
          </w:p>
        </w:tc>
      </w:tr>
      <w:tr w:rsidR="00012F0D" w:rsidRPr="005A52B5" w14:paraId="3CB63E14" w14:textId="77777777" w:rsidTr="00E814FD">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589BFB7" w14:textId="77777777" w:rsidR="00012F0D" w:rsidRPr="009D2D31" w:rsidRDefault="00012F0D" w:rsidP="00575683">
            <w:pPr>
              <w:pStyle w:val="TAL"/>
              <w:rPr>
                <w:rFonts w:hint="eastAsia"/>
                <w:b/>
                <w:i/>
                <w:lang w:eastAsia="ja-JP"/>
              </w:rPr>
            </w:pPr>
            <w:r w:rsidRPr="00843256">
              <w:rPr>
                <w:i/>
                <w:lang w:eastAsia="ja-JP"/>
              </w:rPr>
              <w:t>creationTime</w:t>
            </w:r>
          </w:p>
        </w:tc>
        <w:tc>
          <w:tcPr>
            <w:tcW w:w="1978" w:type="dxa"/>
            <w:tcBorders>
              <w:top w:val="single" w:sz="4" w:space="0" w:color="auto"/>
              <w:left w:val="single" w:sz="4" w:space="0" w:color="auto"/>
              <w:bottom w:val="single" w:sz="4" w:space="0" w:color="auto"/>
              <w:right w:val="single" w:sz="4" w:space="0" w:color="auto"/>
            </w:tcBorders>
            <w:vAlign w:val="center"/>
          </w:tcPr>
          <w:p w14:paraId="508C9829" w14:textId="77777777" w:rsidR="00012F0D" w:rsidRPr="00741A4F" w:rsidRDefault="00012F0D" w:rsidP="00BF7CC8">
            <w:pPr>
              <w:pStyle w:val="TAC"/>
            </w:pPr>
            <w:r w:rsidRPr="00843256">
              <w:rPr>
                <w:rFonts w:eastAsia="SimSun"/>
              </w:rPr>
              <w:t>NP</w:t>
            </w:r>
          </w:p>
        </w:tc>
      </w:tr>
      <w:tr w:rsidR="00012F0D" w:rsidRPr="005A52B5" w14:paraId="202528D0" w14:textId="77777777" w:rsidTr="00E814FD">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E9C448D" w14:textId="77777777" w:rsidR="00012F0D" w:rsidRPr="009D2D31" w:rsidRDefault="00012F0D" w:rsidP="00575683">
            <w:pPr>
              <w:pStyle w:val="TAL"/>
              <w:rPr>
                <w:rFonts w:hint="eastAsia"/>
                <w:b/>
                <w:i/>
                <w:lang w:eastAsia="ja-JP"/>
              </w:rPr>
            </w:pPr>
            <w:r w:rsidRPr="00843256">
              <w:rPr>
                <w:i/>
                <w:lang w:eastAsia="ja-JP"/>
              </w:rPr>
              <w:t>expirationTime</w:t>
            </w:r>
          </w:p>
        </w:tc>
        <w:tc>
          <w:tcPr>
            <w:tcW w:w="1978" w:type="dxa"/>
            <w:tcBorders>
              <w:top w:val="single" w:sz="4" w:space="0" w:color="auto"/>
              <w:left w:val="single" w:sz="4" w:space="0" w:color="auto"/>
              <w:bottom w:val="single" w:sz="4" w:space="0" w:color="auto"/>
              <w:right w:val="single" w:sz="4" w:space="0" w:color="auto"/>
            </w:tcBorders>
            <w:vAlign w:val="center"/>
          </w:tcPr>
          <w:p w14:paraId="6BFE919D" w14:textId="77777777" w:rsidR="00012F0D" w:rsidRPr="00741A4F" w:rsidRDefault="00012F0D" w:rsidP="00BF7CC8">
            <w:pPr>
              <w:pStyle w:val="TAC"/>
            </w:pPr>
            <w:r w:rsidRPr="00843256">
              <w:rPr>
                <w:rFonts w:eastAsia="SimSun"/>
              </w:rPr>
              <w:t>O</w:t>
            </w:r>
          </w:p>
        </w:tc>
      </w:tr>
      <w:tr w:rsidR="00012F0D" w:rsidRPr="005A52B5" w14:paraId="127B4F1E" w14:textId="77777777" w:rsidTr="00E814FD">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766CC23" w14:textId="77777777" w:rsidR="00012F0D" w:rsidRPr="009D2D31" w:rsidRDefault="00012F0D" w:rsidP="00575683">
            <w:pPr>
              <w:pStyle w:val="TAL"/>
              <w:rPr>
                <w:rFonts w:hint="eastAsia"/>
                <w:b/>
                <w:i/>
                <w:lang w:eastAsia="ja-JP"/>
              </w:rPr>
            </w:pPr>
            <w:r w:rsidRPr="00843256">
              <w:rPr>
                <w:i/>
                <w:lang w:eastAsia="ja-JP"/>
              </w:rPr>
              <w:t>lastModifiedTime</w:t>
            </w:r>
          </w:p>
        </w:tc>
        <w:tc>
          <w:tcPr>
            <w:tcW w:w="1978" w:type="dxa"/>
            <w:tcBorders>
              <w:top w:val="single" w:sz="4" w:space="0" w:color="auto"/>
              <w:left w:val="single" w:sz="4" w:space="0" w:color="auto"/>
              <w:bottom w:val="single" w:sz="4" w:space="0" w:color="auto"/>
              <w:right w:val="single" w:sz="4" w:space="0" w:color="auto"/>
            </w:tcBorders>
            <w:vAlign w:val="center"/>
          </w:tcPr>
          <w:p w14:paraId="5DB20BCB" w14:textId="77777777" w:rsidR="00012F0D" w:rsidRPr="00741A4F" w:rsidRDefault="00012F0D" w:rsidP="00BF7CC8">
            <w:pPr>
              <w:pStyle w:val="TAC"/>
            </w:pPr>
            <w:r w:rsidRPr="00843256">
              <w:rPr>
                <w:rFonts w:eastAsia="SimSun"/>
              </w:rPr>
              <w:t>NP</w:t>
            </w:r>
          </w:p>
        </w:tc>
      </w:tr>
      <w:tr w:rsidR="00012F0D" w:rsidRPr="005A52B5" w14:paraId="212AF652" w14:textId="77777777" w:rsidTr="00E814FD">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1931200" w14:textId="77777777" w:rsidR="00012F0D" w:rsidRPr="009D2D31" w:rsidRDefault="00012F0D" w:rsidP="00575683">
            <w:pPr>
              <w:pStyle w:val="TAL"/>
              <w:rPr>
                <w:rFonts w:hint="eastAsia"/>
                <w:b/>
                <w:i/>
                <w:lang w:eastAsia="ja-JP"/>
              </w:rPr>
            </w:pPr>
            <w:r w:rsidRPr="00843256">
              <w:rPr>
                <w:i/>
                <w:lang w:eastAsia="ja-JP"/>
              </w:rPr>
              <w:t>labels</w:t>
            </w:r>
          </w:p>
        </w:tc>
        <w:tc>
          <w:tcPr>
            <w:tcW w:w="1978" w:type="dxa"/>
            <w:tcBorders>
              <w:top w:val="single" w:sz="4" w:space="0" w:color="auto"/>
              <w:left w:val="single" w:sz="4" w:space="0" w:color="auto"/>
              <w:bottom w:val="single" w:sz="4" w:space="0" w:color="auto"/>
              <w:right w:val="single" w:sz="4" w:space="0" w:color="auto"/>
            </w:tcBorders>
            <w:vAlign w:val="center"/>
          </w:tcPr>
          <w:p w14:paraId="522644D1" w14:textId="77777777" w:rsidR="00012F0D" w:rsidRPr="00741A4F" w:rsidRDefault="00012F0D" w:rsidP="00BF7CC8">
            <w:pPr>
              <w:pStyle w:val="TAC"/>
            </w:pPr>
            <w:r w:rsidRPr="00843256">
              <w:rPr>
                <w:rFonts w:eastAsia="SimSun"/>
              </w:rPr>
              <w:t>O</w:t>
            </w:r>
          </w:p>
        </w:tc>
      </w:tr>
    </w:tbl>
    <w:p w14:paraId="1A316115" w14:textId="77777777" w:rsidR="00027B88" w:rsidRPr="005A52B5" w:rsidRDefault="00027B88" w:rsidP="009D2D31">
      <w:pPr>
        <w:rPr>
          <w:rFonts w:eastAsia="Malgun Gothic" w:hint="eastAsia"/>
          <w:lang w:eastAsia="ko-KR"/>
        </w:rPr>
      </w:pPr>
    </w:p>
    <w:p w14:paraId="73662889" w14:textId="77777777" w:rsidR="009D2D31" w:rsidRPr="005A52B5" w:rsidRDefault="009D2D31" w:rsidP="009D2D31">
      <w:pPr>
        <w:pStyle w:val="TH"/>
        <w:rPr>
          <w:rFonts w:eastAsia="Malgun Gothic"/>
        </w:rPr>
      </w:pPr>
      <w:r w:rsidRPr="005A52B5">
        <w:rPr>
          <w:rFonts w:eastAsia="Malgun Gothic"/>
        </w:rPr>
        <w:lastRenderedPageBreak/>
        <w:t xml:space="preserve">Table </w:t>
      </w:r>
      <w:fldSimple w:instr=" STYLEREF 4 \s ">
        <w:r w:rsidR="00A41CAC">
          <w:rPr>
            <w:noProof/>
          </w:rPr>
          <w:t>7.4.18.1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335813">
        <w:rPr>
          <w:rFonts w:eastAsia="Malgun Gothic"/>
          <w:lang w:eastAsia="ko-KR"/>
        </w:rPr>
        <w:t>execInstance</w:t>
      </w:r>
      <w:r w:rsidRPr="005A52B5">
        <w:rPr>
          <w:rFonts w:eastAsia="Malgun Gothic"/>
          <w:lang w:eastAsia="ja-JP"/>
        </w:rPr>
        <w:t>&gt;</w:t>
      </w:r>
      <w:r w:rsidR="00335813">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978"/>
        <w:gridCol w:w="2126"/>
        <w:gridCol w:w="1991"/>
      </w:tblGrid>
      <w:tr w:rsidR="009D2D31" w:rsidRPr="005A52B5" w14:paraId="1EB88AFD" w14:textId="77777777" w:rsidTr="0047518C">
        <w:trPr>
          <w:trHeight w:val="203"/>
          <w:jc w:val="center"/>
        </w:trPr>
        <w:tc>
          <w:tcPr>
            <w:tcW w:w="1857" w:type="dxa"/>
            <w:tcBorders>
              <w:top w:val="single" w:sz="4" w:space="0" w:color="auto"/>
              <w:left w:val="single" w:sz="4" w:space="0" w:color="auto"/>
              <w:right w:val="single" w:sz="4" w:space="0" w:color="auto"/>
            </w:tcBorders>
            <w:shd w:val="clear" w:color="auto" w:fill="BFBFBF"/>
            <w:hideMark/>
          </w:tcPr>
          <w:p w14:paraId="312DFBAB" w14:textId="77777777" w:rsidR="009D2D31" w:rsidRPr="005A52B5" w:rsidRDefault="009D2D31" w:rsidP="00A936D8">
            <w:pPr>
              <w:pStyle w:val="TAH"/>
            </w:pPr>
            <w:r w:rsidRPr="005A52B5">
              <w:t>Attribute Name</w:t>
            </w: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4C1C982D"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006D403"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1002C84"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012F0D" w:rsidRPr="005A52B5" w14:paraId="3749356B" w14:textId="77777777" w:rsidTr="00E814FD">
        <w:trPr>
          <w:trHeight w:val="219"/>
          <w:jc w:val="center"/>
        </w:trPr>
        <w:tc>
          <w:tcPr>
            <w:tcW w:w="1857" w:type="dxa"/>
            <w:tcBorders>
              <w:left w:val="single" w:sz="4" w:space="0" w:color="auto"/>
              <w:bottom w:val="single" w:sz="4" w:space="0" w:color="auto"/>
              <w:right w:val="single" w:sz="4" w:space="0" w:color="auto"/>
            </w:tcBorders>
            <w:shd w:val="clear" w:color="auto" w:fill="BFBFBF"/>
          </w:tcPr>
          <w:p w14:paraId="508EF6C7" w14:textId="77777777" w:rsidR="00012F0D" w:rsidRPr="005A52B5" w:rsidRDefault="00012F0D" w:rsidP="00A936D8">
            <w:pPr>
              <w:keepNext/>
              <w:keepLines/>
              <w:jc w:val="center"/>
              <w:rPr>
                <w:rFonts w:ascii="Arial" w:hAnsi="Arial"/>
                <w:b/>
                <w:sz w:val="18"/>
                <w:lang w:eastAsia="ja-JP"/>
              </w:rPr>
            </w:pPr>
          </w:p>
        </w:tc>
        <w:tc>
          <w:tcPr>
            <w:tcW w:w="1978" w:type="dxa"/>
            <w:tcBorders>
              <w:top w:val="single" w:sz="4" w:space="0" w:color="auto"/>
              <w:left w:val="single" w:sz="4" w:space="0" w:color="auto"/>
              <w:bottom w:val="single" w:sz="4" w:space="0" w:color="auto"/>
              <w:right w:val="single" w:sz="4" w:space="0" w:color="auto"/>
            </w:tcBorders>
            <w:shd w:val="clear" w:color="auto" w:fill="BFBFBF"/>
          </w:tcPr>
          <w:p w14:paraId="179E1E84" w14:textId="77777777" w:rsidR="00012F0D" w:rsidRPr="005A52B5" w:rsidRDefault="00012F0D" w:rsidP="00027B8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80568D9" w14:textId="77777777" w:rsidR="00012F0D" w:rsidRPr="005A52B5" w:rsidRDefault="00012F0D"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2941DD4" w14:textId="77777777" w:rsidR="00012F0D" w:rsidRPr="005A52B5" w:rsidRDefault="00012F0D" w:rsidP="00A936D8">
            <w:pPr>
              <w:keepNext/>
              <w:keepLines/>
              <w:jc w:val="center"/>
              <w:rPr>
                <w:rFonts w:ascii="Arial" w:hAnsi="Arial"/>
                <w:b/>
                <w:sz w:val="18"/>
                <w:lang w:eastAsia="ja-JP"/>
              </w:rPr>
            </w:pPr>
          </w:p>
        </w:tc>
      </w:tr>
      <w:tr w:rsidR="00012F0D" w:rsidRPr="005A52B5" w14:paraId="05DCF4BE" w14:textId="77777777" w:rsidTr="00E814F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6F1CE17" w14:textId="77777777" w:rsidR="00012F0D" w:rsidRPr="009D2D31" w:rsidRDefault="00012F0D" w:rsidP="00987536">
            <w:pPr>
              <w:pStyle w:val="TAL"/>
              <w:rPr>
                <w:rFonts w:hint="eastAsia"/>
                <w:b/>
                <w:i/>
                <w:lang w:eastAsia="ja-JP"/>
              </w:rPr>
            </w:pPr>
            <w:r w:rsidRPr="00843256">
              <w:rPr>
                <w:i/>
              </w:rPr>
              <w:t>execStatus</w:t>
            </w:r>
          </w:p>
        </w:tc>
        <w:tc>
          <w:tcPr>
            <w:tcW w:w="1978" w:type="dxa"/>
            <w:tcBorders>
              <w:top w:val="single" w:sz="4" w:space="0" w:color="auto"/>
              <w:left w:val="single" w:sz="4" w:space="0" w:color="auto"/>
              <w:bottom w:val="single" w:sz="4" w:space="0" w:color="auto"/>
              <w:right w:val="single" w:sz="4" w:space="0" w:color="auto"/>
            </w:tcBorders>
          </w:tcPr>
          <w:p w14:paraId="657C31DA" w14:textId="77777777" w:rsidR="00012F0D" w:rsidRPr="00741A4F" w:rsidRDefault="00012F0D" w:rsidP="00027B88">
            <w:pPr>
              <w:pStyle w:val="TAC"/>
            </w:pPr>
            <w:r w:rsidRPr="00843256">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68916ECE" w14:textId="77777777" w:rsidR="00012F0D" w:rsidRPr="00741A4F" w:rsidRDefault="00012F0D" w:rsidP="00987536">
            <w:pPr>
              <w:pStyle w:val="TAL"/>
            </w:pPr>
            <w:r w:rsidRPr="00843256">
              <w:t>m2m:execStatusType</w:t>
            </w:r>
          </w:p>
        </w:tc>
        <w:tc>
          <w:tcPr>
            <w:tcW w:w="1991" w:type="dxa"/>
            <w:tcBorders>
              <w:top w:val="single" w:sz="4" w:space="0" w:color="auto"/>
              <w:left w:val="single" w:sz="4" w:space="0" w:color="auto"/>
              <w:bottom w:val="single" w:sz="4" w:space="0" w:color="auto"/>
              <w:right w:val="single" w:sz="4" w:space="0" w:color="auto"/>
            </w:tcBorders>
            <w:hideMark/>
          </w:tcPr>
          <w:p w14:paraId="2E54C348" w14:textId="77777777" w:rsidR="00012F0D" w:rsidRPr="0012386B" w:rsidRDefault="00012F0D" w:rsidP="00987536">
            <w:pPr>
              <w:keepNext/>
              <w:keepLines/>
              <w:spacing w:after="0"/>
              <w:rPr>
                <w:rFonts w:ascii="Arial" w:hAnsi="Arial" w:hint="eastAsia"/>
                <w:sz w:val="18"/>
                <w:lang w:val="x-none" w:eastAsia="ja-JP"/>
              </w:rPr>
            </w:pPr>
            <w:r w:rsidRPr="00843256">
              <w:rPr>
                <w:rFonts w:ascii="Arial" w:hAnsi="Arial"/>
                <w:sz w:val="18"/>
                <w:lang w:val="x-none"/>
              </w:rPr>
              <w:t>INIT</w:t>
            </w:r>
            <w:r w:rsidRPr="0012386B">
              <w:rPr>
                <w:rFonts w:ascii="Arial" w:hAnsi="Arial" w:hint="eastAsia"/>
                <w:sz w:val="18"/>
                <w:lang w:val="x-none" w:eastAsia="ja-JP"/>
              </w:rPr>
              <w:t>I</w:t>
            </w:r>
            <w:r w:rsidRPr="00843256">
              <w:rPr>
                <w:rFonts w:ascii="Arial" w:hAnsi="Arial"/>
                <w:sz w:val="18"/>
                <w:lang w:val="x-none"/>
              </w:rPr>
              <w:t>ATED,</w:t>
            </w:r>
            <w:r w:rsidRPr="00843256">
              <w:rPr>
                <w:rFonts w:ascii="Arial" w:hAnsi="Arial"/>
                <w:sz w:val="18"/>
                <w:lang w:val="x-none"/>
              </w:rPr>
              <w:br/>
              <w:t>PENDING,</w:t>
            </w:r>
            <w:r w:rsidRPr="00843256">
              <w:rPr>
                <w:rFonts w:ascii="Arial" w:hAnsi="Arial"/>
                <w:sz w:val="18"/>
                <w:lang w:val="x-none"/>
              </w:rPr>
              <w:br/>
              <w:t>FINISHED,</w:t>
            </w:r>
            <w:r w:rsidRPr="00843256">
              <w:rPr>
                <w:rFonts w:ascii="Arial" w:hAnsi="Arial"/>
                <w:sz w:val="18"/>
                <w:lang w:val="x-none"/>
              </w:rPr>
              <w:br/>
              <w:t>CANCELLING,</w:t>
            </w:r>
            <w:r w:rsidRPr="00843256">
              <w:rPr>
                <w:rFonts w:ascii="Arial" w:hAnsi="Arial"/>
                <w:sz w:val="18"/>
                <w:lang w:val="x-none"/>
              </w:rPr>
              <w:br/>
              <w:t>CANCELLED</w:t>
            </w:r>
          </w:p>
          <w:p w14:paraId="04D470F5" w14:textId="77777777" w:rsidR="00012F0D" w:rsidRPr="0012386B" w:rsidRDefault="00012F0D" w:rsidP="00987536">
            <w:pPr>
              <w:keepNext/>
              <w:keepLines/>
              <w:spacing w:after="0"/>
              <w:rPr>
                <w:rFonts w:ascii="Arial" w:hAnsi="Arial" w:hint="eastAsia"/>
                <w:sz w:val="18"/>
                <w:lang w:val="x-none" w:eastAsia="ja-JP"/>
              </w:rPr>
            </w:pPr>
            <w:r w:rsidRPr="0012386B">
              <w:rPr>
                <w:rFonts w:ascii="Arial" w:hAnsi="Arial" w:hint="eastAsia"/>
                <w:sz w:val="18"/>
                <w:lang w:val="x-none" w:eastAsia="ja-JP"/>
              </w:rPr>
              <w:t>STATUS_NON_CANCELLABLEL</w:t>
            </w:r>
          </w:p>
          <w:p w14:paraId="64FE2BA3" w14:textId="77777777" w:rsidR="00012F0D" w:rsidRPr="00741A4F" w:rsidRDefault="00012F0D" w:rsidP="00987536">
            <w:pPr>
              <w:pStyle w:val="TAL"/>
            </w:pPr>
            <w:r w:rsidRPr="00843256">
              <w:t>Default=INITIATED</w:t>
            </w:r>
          </w:p>
        </w:tc>
      </w:tr>
      <w:tr w:rsidR="00012F0D" w:rsidRPr="005A52B5" w14:paraId="7E4F3AE3" w14:textId="77777777" w:rsidTr="00E814F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89DF0D6" w14:textId="77777777" w:rsidR="00012F0D" w:rsidRPr="009D2D31" w:rsidRDefault="00012F0D" w:rsidP="00987536">
            <w:pPr>
              <w:pStyle w:val="TAL"/>
              <w:rPr>
                <w:rFonts w:hint="eastAsia"/>
                <w:b/>
                <w:i/>
                <w:lang w:eastAsia="ja-JP"/>
              </w:rPr>
            </w:pPr>
            <w:r w:rsidRPr="00843256">
              <w:rPr>
                <w:i/>
              </w:rPr>
              <w:t>execResult</w:t>
            </w:r>
          </w:p>
        </w:tc>
        <w:tc>
          <w:tcPr>
            <w:tcW w:w="1978" w:type="dxa"/>
            <w:tcBorders>
              <w:top w:val="single" w:sz="4" w:space="0" w:color="auto"/>
              <w:left w:val="single" w:sz="4" w:space="0" w:color="auto"/>
              <w:bottom w:val="single" w:sz="4" w:space="0" w:color="auto"/>
              <w:right w:val="single" w:sz="4" w:space="0" w:color="auto"/>
            </w:tcBorders>
          </w:tcPr>
          <w:p w14:paraId="7E2CF151" w14:textId="77777777" w:rsidR="00012F0D" w:rsidRPr="00741A4F" w:rsidRDefault="00012F0D" w:rsidP="00027B88">
            <w:pPr>
              <w:pStyle w:val="TAC"/>
            </w:pPr>
            <w:r w:rsidRPr="00843256">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1D32BDBE" w14:textId="77777777" w:rsidR="00012F0D" w:rsidRPr="00741A4F" w:rsidRDefault="00012F0D" w:rsidP="00987536">
            <w:pPr>
              <w:pStyle w:val="TAL"/>
            </w:pPr>
            <w:r w:rsidRPr="00843256">
              <w:rPr>
                <w:lang w:eastAsia="ja-JP"/>
              </w:rPr>
              <w:t>xs:execResultType</w:t>
            </w:r>
          </w:p>
        </w:tc>
        <w:tc>
          <w:tcPr>
            <w:tcW w:w="1991" w:type="dxa"/>
            <w:tcBorders>
              <w:top w:val="single" w:sz="4" w:space="0" w:color="auto"/>
              <w:left w:val="single" w:sz="4" w:space="0" w:color="auto"/>
              <w:bottom w:val="single" w:sz="4" w:space="0" w:color="auto"/>
              <w:right w:val="single" w:sz="4" w:space="0" w:color="auto"/>
            </w:tcBorders>
          </w:tcPr>
          <w:p w14:paraId="3EA5EBAE" w14:textId="77777777" w:rsidR="00012F0D" w:rsidRPr="00741A4F" w:rsidRDefault="00012F0D" w:rsidP="00987536">
            <w:pPr>
              <w:pStyle w:val="TAL"/>
            </w:pPr>
            <w:r w:rsidRPr="00843256">
              <w:t>No default</w:t>
            </w:r>
          </w:p>
        </w:tc>
      </w:tr>
      <w:tr w:rsidR="00012F0D" w:rsidRPr="005A52B5" w14:paraId="24C58DF2" w14:textId="77777777" w:rsidTr="00E814F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39044B" w14:textId="77777777" w:rsidR="00012F0D" w:rsidRPr="009D2D31" w:rsidRDefault="00012F0D" w:rsidP="00987536">
            <w:pPr>
              <w:pStyle w:val="TAL"/>
              <w:rPr>
                <w:rFonts w:hint="eastAsia"/>
                <w:b/>
                <w:i/>
                <w:lang w:eastAsia="ja-JP"/>
              </w:rPr>
            </w:pPr>
            <w:r w:rsidRPr="00843256">
              <w:rPr>
                <w:i/>
              </w:rPr>
              <w:t>execDisable</w:t>
            </w:r>
          </w:p>
        </w:tc>
        <w:tc>
          <w:tcPr>
            <w:tcW w:w="1978" w:type="dxa"/>
            <w:tcBorders>
              <w:top w:val="single" w:sz="4" w:space="0" w:color="auto"/>
              <w:left w:val="single" w:sz="4" w:space="0" w:color="auto"/>
              <w:bottom w:val="single" w:sz="4" w:space="0" w:color="auto"/>
              <w:right w:val="single" w:sz="4" w:space="0" w:color="auto"/>
            </w:tcBorders>
          </w:tcPr>
          <w:p w14:paraId="16666B9E" w14:textId="77777777" w:rsidR="00012F0D" w:rsidRPr="00741A4F" w:rsidRDefault="00012F0D" w:rsidP="00027B88">
            <w:pPr>
              <w:pStyle w:val="TAC"/>
            </w:pPr>
            <w:r w:rsidRPr="00843256">
              <w:rPr>
                <w:rFonts w:cs="Arial"/>
                <w:szCs w:val="18"/>
              </w:rPr>
              <w:t>O</w:t>
            </w:r>
          </w:p>
        </w:tc>
        <w:tc>
          <w:tcPr>
            <w:tcW w:w="2126" w:type="dxa"/>
            <w:tcBorders>
              <w:top w:val="single" w:sz="4" w:space="0" w:color="auto"/>
              <w:left w:val="single" w:sz="4" w:space="0" w:color="auto"/>
              <w:bottom w:val="single" w:sz="4" w:space="0" w:color="auto"/>
              <w:right w:val="single" w:sz="4" w:space="0" w:color="auto"/>
            </w:tcBorders>
          </w:tcPr>
          <w:p w14:paraId="723B52FA" w14:textId="77777777" w:rsidR="00012F0D" w:rsidRPr="00741A4F" w:rsidRDefault="00012F0D" w:rsidP="00A57532">
            <w:pPr>
              <w:pStyle w:val="TAL"/>
            </w:pPr>
            <w:r w:rsidRPr="00843256">
              <w:rPr>
                <w:lang w:eastAsia="ja-JP"/>
              </w:rPr>
              <w:t>xs:</w:t>
            </w:r>
            <w:r w:rsidRPr="0012386B">
              <w:rPr>
                <w:rFonts w:hint="eastAsia"/>
                <w:lang w:eastAsia="ja-JP"/>
              </w:rPr>
              <w:t>boolean</w:t>
            </w:r>
          </w:p>
        </w:tc>
        <w:tc>
          <w:tcPr>
            <w:tcW w:w="1991" w:type="dxa"/>
            <w:tcBorders>
              <w:top w:val="single" w:sz="4" w:space="0" w:color="auto"/>
              <w:left w:val="single" w:sz="4" w:space="0" w:color="auto"/>
              <w:bottom w:val="single" w:sz="4" w:space="0" w:color="auto"/>
              <w:right w:val="single" w:sz="4" w:space="0" w:color="auto"/>
            </w:tcBorders>
          </w:tcPr>
          <w:p w14:paraId="68EB4511" w14:textId="77777777" w:rsidR="00012F0D" w:rsidRPr="00741A4F" w:rsidRDefault="00012F0D" w:rsidP="00987536">
            <w:pPr>
              <w:pStyle w:val="TAL"/>
            </w:pPr>
            <w:r w:rsidRPr="00843256">
              <w:t>No default</w:t>
            </w:r>
          </w:p>
        </w:tc>
      </w:tr>
      <w:tr w:rsidR="00012F0D" w:rsidRPr="005A52B5" w14:paraId="35284C1B" w14:textId="77777777" w:rsidTr="00E814F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CEFE21E" w14:textId="77777777" w:rsidR="00012F0D" w:rsidRPr="009D2D31" w:rsidRDefault="00012F0D" w:rsidP="00987536">
            <w:pPr>
              <w:pStyle w:val="TAL"/>
              <w:rPr>
                <w:rFonts w:hint="eastAsia"/>
                <w:b/>
                <w:i/>
                <w:lang w:eastAsia="ja-JP"/>
              </w:rPr>
            </w:pPr>
            <w:r w:rsidRPr="00843256">
              <w:rPr>
                <w:i/>
              </w:rPr>
              <w:t>execTarget</w:t>
            </w:r>
          </w:p>
        </w:tc>
        <w:tc>
          <w:tcPr>
            <w:tcW w:w="1978" w:type="dxa"/>
            <w:tcBorders>
              <w:top w:val="single" w:sz="4" w:space="0" w:color="auto"/>
              <w:left w:val="single" w:sz="4" w:space="0" w:color="auto"/>
              <w:bottom w:val="single" w:sz="4" w:space="0" w:color="auto"/>
              <w:right w:val="single" w:sz="4" w:space="0" w:color="auto"/>
            </w:tcBorders>
          </w:tcPr>
          <w:p w14:paraId="49C2968E" w14:textId="77777777" w:rsidR="00012F0D" w:rsidRPr="00741A4F" w:rsidRDefault="00012F0D" w:rsidP="00027B88">
            <w:pPr>
              <w:pStyle w:val="TAC"/>
            </w:pPr>
            <w:r>
              <w:rPr>
                <w:rFonts w:cs="Arial"/>
                <w:szCs w:val="18"/>
              </w:rPr>
              <w:t>NP</w:t>
            </w:r>
          </w:p>
        </w:tc>
        <w:tc>
          <w:tcPr>
            <w:tcW w:w="2126" w:type="dxa"/>
            <w:tcBorders>
              <w:top w:val="single" w:sz="4" w:space="0" w:color="auto"/>
              <w:left w:val="single" w:sz="4" w:space="0" w:color="auto"/>
              <w:bottom w:val="single" w:sz="4" w:space="0" w:color="auto"/>
              <w:right w:val="single" w:sz="4" w:space="0" w:color="auto"/>
            </w:tcBorders>
          </w:tcPr>
          <w:p w14:paraId="49169097" w14:textId="77777777" w:rsidR="00012F0D" w:rsidRPr="00741A4F" w:rsidRDefault="00012F0D" w:rsidP="00987536">
            <w:pPr>
              <w:pStyle w:val="TAL"/>
            </w:pPr>
            <w:r w:rsidRPr="00843256">
              <w:rPr>
                <w:lang w:eastAsia="ja-JP"/>
              </w:rPr>
              <w:t>m2m:nodeID</w:t>
            </w:r>
          </w:p>
        </w:tc>
        <w:tc>
          <w:tcPr>
            <w:tcW w:w="1991" w:type="dxa"/>
            <w:tcBorders>
              <w:top w:val="single" w:sz="4" w:space="0" w:color="auto"/>
              <w:left w:val="single" w:sz="4" w:space="0" w:color="auto"/>
              <w:bottom w:val="single" w:sz="4" w:space="0" w:color="auto"/>
              <w:right w:val="single" w:sz="4" w:space="0" w:color="auto"/>
            </w:tcBorders>
          </w:tcPr>
          <w:p w14:paraId="01B5C3E1" w14:textId="77777777" w:rsidR="00012F0D" w:rsidRPr="00741A4F" w:rsidRDefault="00012F0D" w:rsidP="00987536">
            <w:pPr>
              <w:pStyle w:val="TAL"/>
            </w:pPr>
            <w:r w:rsidRPr="00843256">
              <w:t>No default</w:t>
            </w:r>
          </w:p>
        </w:tc>
      </w:tr>
      <w:tr w:rsidR="00012F0D" w:rsidRPr="005A52B5" w14:paraId="54271EC5" w14:textId="77777777" w:rsidTr="00E814F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BF03FAE" w14:textId="77777777" w:rsidR="00012F0D" w:rsidRPr="009D2D31" w:rsidRDefault="00012F0D" w:rsidP="00987536">
            <w:pPr>
              <w:pStyle w:val="TAL"/>
              <w:rPr>
                <w:rFonts w:hint="eastAsia"/>
                <w:b/>
                <w:i/>
                <w:lang w:eastAsia="ja-JP"/>
              </w:rPr>
            </w:pPr>
            <w:r w:rsidRPr="00843256">
              <w:rPr>
                <w:i/>
              </w:rPr>
              <w:t>execMode</w:t>
            </w:r>
          </w:p>
        </w:tc>
        <w:tc>
          <w:tcPr>
            <w:tcW w:w="1978" w:type="dxa"/>
            <w:tcBorders>
              <w:top w:val="single" w:sz="4" w:space="0" w:color="auto"/>
              <w:left w:val="single" w:sz="4" w:space="0" w:color="auto"/>
              <w:bottom w:val="single" w:sz="4" w:space="0" w:color="auto"/>
              <w:right w:val="single" w:sz="4" w:space="0" w:color="auto"/>
            </w:tcBorders>
          </w:tcPr>
          <w:p w14:paraId="5AC7C735" w14:textId="430708F3" w:rsidR="00012F0D" w:rsidRPr="00741A4F" w:rsidRDefault="00012F0D" w:rsidP="00987536">
            <w:pPr>
              <w:pStyle w:val="TAC"/>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3D3223A8" w14:textId="77777777" w:rsidR="00012F0D" w:rsidRPr="00741A4F" w:rsidRDefault="00012F0D" w:rsidP="00987536">
            <w:pPr>
              <w:pStyle w:val="TAL"/>
            </w:pPr>
            <w:r w:rsidRPr="00843256">
              <w:rPr>
                <w:lang w:eastAsia="ja-JP"/>
              </w:rPr>
              <w:t>m2m:execModeType</w:t>
            </w:r>
          </w:p>
        </w:tc>
        <w:tc>
          <w:tcPr>
            <w:tcW w:w="1991" w:type="dxa"/>
            <w:tcBorders>
              <w:top w:val="single" w:sz="4" w:space="0" w:color="auto"/>
              <w:left w:val="single" w:sz="4" w:space="0" w:color="auto"/>
              <w:bottom w:val="single" w:sz="4" w:space="0" w:color="auto"/>
              <w:right w:val="single" w:sz="4" w:space="0" w:color="auto"/>
            </w:tcBorders>
          </w:tcPr>
          <w:p w14:paraId="478EB0FC" w14:textId="77777777" w:rsidR="00012F0D" w:rsidRPr="00843256" w:rsidRDefault="00012F0D" w:rsidP="00987536">
            <w:pPr>
              <w:keepNext/>
              <w:keepLines/>
              <w:spacing w:after="0"/>
              <w:rPr>
                <w:rFonts w:ascii="Arial" w:hAnsi="Arial"/>
                <w:sz w:val="18"/>
                <w:lang w:val="x-none" w:eastAsia="ja-JP"/>
              </w:rPr>
            </w:pPr>
            <w:r w:rsidRPr="00843256">
              <w:rPr>
                <w:rFonts w:ascii="Arial" w:hAnsi="Arial"/>
                <w:sz w:val="18"/>
                <w:lang w:val="x-none" w:eastAsia="ja-JP"/>
              </w:rPr>
              <w:t>IMMEDIATEONCE,</w:t>
            </w:r>
            <w:r w:rsidRPr="00843256">
              <w:rPr>
                <w:rFonts w:ascii="Arial" w:hAnsi="Arial"/>
                <w:sz w:val="18"/>
                <w:lang w:val="x-none" w:eastAsia="ja-JP"/>
              </w:rPr>
              <w:br/>
              <w:t>IMMEDIATEREPEAT,</w:t>
            </w:r>
            <w:r w:rsidRPr="00843256">
              <w:rPr>
                <w:rFonts w:ascii="Arial" w:hAnsi="Arial"/>
                <w:sz w:val="18"/>
                <w:lang w:val="x-none" w:eastAsia="ja-JP"/>
              </w:rPr>
              <w:br/>
              <w:t>RANDOMONCE,</w:t>
            </w:r>
            <w:r w:rsidRPr="00843256">
              <w:rPr>
                <w:rFonts w:ascii="Arial" w:hAnsi="Arial"/>
                <w:sz w:val="18"/>
                <w:lang w:val="x-none" w:eastAsia="ja-JP"/>
              </w:rPr>
              <w:br/>
              <w:t>RANDOMREPEAT</w:t>
            </w:r>
          </w:p>
          <w:p w14:paraId="48287BED" w14:textId="77777777" w:rsidR="00012F0D" w:rsidRPr="00741A4F" w:rsidRDefault="00012F0D" w:rsidP="00987536">
            <w:pPr>
              <w:pStyle w:val="TAL"/>
            </w:pPr>
            <w:r w:rsidRPr="00843256">
              <w:rPr>
                <w:szCs w:val="18"/>
                <w:lang w:eastAsia="ja-JP"/>
              </w:rPr>
              <w:t>Default=IMMEDIATEONCE</w:t>
            </w:r>
          </w:p>
        </w:tc>
      </w:tr>
      <w:tr w:rsidR="00012F0D" w:rsidRPr="005A52B5" w14:paraId="51597A3A" w14:textId="77777777" w:rsidTr="00E814F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DADB60" w14:textId="77777777" w:rsidR="00012F0D" w:rsidRPr="009D2D31" w:rsidRDefault="00012F0D" w:rsidP="00987536">
            <w:pPr>
              <w:pStyle w:val="TAL"/>
              <w:rPr>
                <w:rFonts w:hint="eastAsia"/>
                <w:b/>
                <w:i/>
                <w:lang w:eastAsia="ja-JP"/>
              </w:rPr>
            </w:pPr>
            <w:r w:rsidRPr="00843256">
              <w:rPr>
                <w:i/>
              </w:rPr>
              <w:t>execFrequency</w:t>
            </w:r>
          </w:p>
        </w:tc>
        <w:tc>
          <w:tcPr>
            <w:tcW w:w="1978" w:type="dxa"/>
            <w:tcBorders>
              <w:top w:val="single" w:sz="4" w:space="0" w:color="auto"/>
              <w:left w:val="single" w:sz="4" w:space="0" w:color="auto"/>
              <w:bottom w:val="single" w:sz="4" w:space="0" w:color="auto"/>
              <w:right w:val="single" w:sz="4" w:space="0" w:color="auto"/>
            </w:tcBorders>
          </w:tcPr>
          <w:p w14:paraId="411EACB2" w14:textId="6BF2283A" w:rsidR="00012F0D" w:rsidRPr="00741A4F" w:rsidRDefault="00012F0D" w:rsidP="00987536">
            <w:pPr>
              <w:pStyle w:val="TAC"/>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50D3F2B1" w14:textId="77777777" w:rsidR="00012F0D" w:rsidRPr="00741A4F" w:rsidRDefault="00012F0D" w:rsidP="00987536">
            <w:pPr>
              <w:pStyle w:val="TAL"/>
            </w:pPr>
            <w:r w:rsidRPr="00843256">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6E125BD2" w14:textId="77777777" w:rsidR="00012F0D" w:rsidRPr="00741A4F" w:rsidRDefault="00012F0D" w:rsidP="00987536">
            <w:pPr>
              <w:pStyle w:val="TAL"/>
            </w:pPr>
            <w:r w:rsidRPr="00843256">
              <w:t>No default</w:t>
            </w:r>
          </w:p>
        </w:tc>
      </w:tr>
      <w:tr w:rsidR="00012F0D" w:rsidRPr="005A52B5" w14:paraId="6630691A" w14:textId="77777777" w:rsidTr="00E814F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E3AD604" w14:textId="77777777" w:rsidR="00012F0D" w:rsidRPr="009D2D31" w:rsidRDefault="00012F0D" w:rsidP="00987536">
            <w:pPr>
              <w:pStyle w:val="TAL"/>
              <w:rPr>
                <w:rFonts w:hint="eastAsia"/>
                <w:b/>
                <w:i/>
                <w:lang w:eastAsia="ja-JP"/>
              </w:rPr>
            </w:pPr>
            <w:r w:rsidRPr="00843256">
              <w:rPr>
                <w:i/>
              </w:rPr>
              <w:t>execDelay</w:t>
            </w:r>
          </w:p>
        </w:tc>
        <w:tc>
          <w:tcPr>
            <w:tcW w:w="1978" w:type="dxa"/>
            <w:tcBorders>
              <w:top w:val="single" w:sz="4" w:space="0" w:color="auto"/>
              <w:left w:val="single" w:sz="4" w:space="0" w:color="auto"/>
              <w:bottom w:val="single" w:sz="4" w:space="0" w:color="auto"/>
              <w:right w:val="single" w:sz="4" w:space="0" w:color="auto"/>
            </w:tcBorders>
          </w:tcPr>
          <w:p w14:paraId="02311C9E" w14:textId="5CAB8B41" w:rsidR="00012F0D" w:rsidRPr="00741A4F" w:rsidRDefault="00012F0D" w:rsidP="00987536">
            <w:pPr>
              <w:pStyle w:val="TAC"/>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31237F9D" w14:textId="77777777" w:rsidR="00012F0D" w:rsidRPr="00741A4F" w:rsidRDefault="00012F0D" w:rsidP="00987536">
            <w:pPr>
              <w:pStyle w:val="TAL"/>
            </w:pPr>
            <w:r w:rsidRPr="00843256">
              <w:rPr>
                <w:lang w:eastAsia="ja-JP"/>
              </w:rPr>
              <w:t>xs:duration</w:t>
            </w:r>
          </w:p>
        </w:tc>
        <w:tc>
          <w:tcPr>
            <w:tcW w:w="1991" w:type="dxa"/>
            <w:tcBorders>
              <w:top w:val="single" w:sz="4" w:space="0" w:color="auto"/>
              <w:left w:val="single" w:sz="4" w:space="0" w:color="auto"/>
              <w:bottom w:val="single" w:sz="4" w:space="0" w:color="auto"/>
              <w:right w:val="single" w:sz="4" w:space="0" w:color="auto"/>
            </w:tcBorders>
          </w:tcPr>
          <w:p w14:paraId="39E375F1" w14:textId="77777777" w:rsidR="00012F0D" w:rsidRPr="00741A4F" w:rsidRDefault="00012F0D" w:rsidP="00987536">
            <w:pPr>
              <w:pStyle w:val="TAL"/>
            </w:pPr>
            <w:r w:rsidRPr="00843256">
              <w:t>Default=0</w:t>
            </w:r>
          </w:p>
        </w:tc>
      </w:tr>
      <w:tr w:rsidR="00012F0D" w:rsidRPr="005A52B5" w14:paraId="6121AEC0" w14:textId="77777777" w:rsidTr="00E814F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55637CD" w14:textId="77777777" w:rsidR="00012F0D" w:rsidRPr="009D2D31" w:rsidRDefault="00012F0D" w:rsidP="00987536">
            <w:pPr>
              <w:pStyle w:val="TAL"/>
              <w:rPr>
                <w:rFonts w:hint="eastAsia"/>
                <w:b/>
                <w:i/>
                <w:lang w:eastAsia="ja-JP"/>
              </w:rPr>
            </w:pPr>
            <w:r w:rsidRPr="00843256">
              <w:rPr>
                <w:i/>
              </w:rPr>
              <w:t>execNumber</w:t>
            </w:r>
          </w:p>
        </w:tc>
        <w:tc>
          <w:tcPr>
            <w:tcW w:w="1978" w:type="dxa"/>
            <w:tcBorders>
              <w:top w:val="single" w:sz="4" w:space="0" w:color="auto"/>
              <w:left w:val="single" w:sz="4" w:space="0" w:color="auto"/>
              <w:bottom w:val="single" w:sz="4" w:space="0" w:color="auto"/>
              <w:right w:val="single" w:sz="4" w:space="0" w:color="auto"/>
            </w:tcBorders>
          </w:tcPr>
          <w:p w14:paraId="47A7879E" w14:textId="6009AF06" w:rsidR="00012F0D" w:rsidRPr="00741A4F" w:rsidRDefault="00012F0D" w:rsidP="00987536">
            <w:pPr>
              <w:pStyle w:val="TAC"/>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010A9191" w14:textId="77777777" w:rsidR="00012F0D" w:rsidRPr="00741A4F" w:rsidRDefault="00012F0D" w:rsidP="00987536">
            <w:pPr>
              <w:pStyle w:val="TAL"/>
            </w:pPr>
            <w:r w:rsidRPr="00843256">
              <w:rPr>
                <w:lang w:eastAsia="ja-JP"/>
              </w:rPr>
              <w:t xml:space="preserve">xs:nonNegativeInteger </w:t>
            </w:r>
          </w:p>
        </w:tc>
        <w:tc>
          <w:tcPr>
            <w:tcW w:w="1991" w:type="dxa"/>
            <w:tcBorders>
              <w:top w:val="single" w:sz="4" w:space="0" w:color="auto"/>
              <w:left w:val="single" w:sz="4" w:space="0" w:color="auto"/>
              <w:bottom w:val="single" w:sz="4" w:space="0" w:color="auto"/>
              <w:right w:val="single" w:sz="4" w:space="0" w:color="auto"/>
            </w:tcBorders>
          </w:tcPr>
          <w:p w14:paraId="0D7F2100" w14:textId="77777777" w:rsidR="00012F0D" w:rsidRPr="00741A4F" w:rsidRDefault="00012F0D" w:rsidP="00987536">
            <w:pPr>
              <w:pStyle w:val="TAL"/>
            </w:pPr>
            <w:r w:rsidRPr="00843256">
              <w:t>Default=1</w:t>
            </w:r>
          </w:p>
        </w:tc>
      </w:tr>
      <w:tr w:rsidR="00012F0D" w:rsidRPr="005A52B5" w14:paraId="63A8C675" w14:textId="77777777" w:rsidTr="00E814F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F992A59" w14:textId="77777777" w:rsidR="00012F0D" w:rsidRPr="009D2D31" w:rsidRDefault="00012F0D" w:rsidP="00987536">
            <w:pPr>
              <w:pStyle w:val="TAL"/>
              <w:rPr>
                <w:rFonts w:hint="eastAsia"/>
                <w:b/>
                <w:i/>
                <w:lang w:eastAsia="ja-JP"/>
              </w:rPr>
            </w:pPr>
            <w:r w:rsidRPr="00843256">
              <w:rPr>
                <w:i/>
              </w:rPr>
              <w:t>execReqArgs</w:t>
            </w:r>
          </w:p>
        </w:tc>
        <w:tc>
          <w:tcPr>
            <w:tcW w:w="1978" w:type="dxa"/>
            <w:tcBorders>
              <w:top w:val="single" w:sz="4" w:space="0" w:color="auto"/>
              <w:left w:val="single" w:sz="4" w:space="0" w:color="auto"/>
              <w:bottom w:val="single" w:sz="4" w:space="0" w:color="auto"/>
              <w:right w:val="single" w:sz="4" w:space="0" w:color="auto"/>
            </w:tcBorders>
          </w:tcPr>
          <w:p w14:paraId="71FA6AD3" w14:textId="7FA3B96C" w:rsidR="00012F0D" w:rsidRPr="00741A4F" w:rsidRDefault="00012F0D" w:rsidP="00987536">
            <w:pPr>
              <w:pStyle w:val="TAC"/>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tcPr>
          <w:p w14:paraId="2EE12055" w14:textId="77777777" w:rsidR="00012F0D" w:rsidRPr="00843256" w:rsidRDefault="00012F0D" w:rsidP="0047518C">
            <w:pPr>
              <w:keepNext/>
              <w:keepLines/>
              <w:spacing w:after="0"/>
              <w:rPr>
                <w:rFonts w:ascii="Arial" w:hAnsi="Arial"/>
                <w:sz w:val="18"/>
                <w:lang w:eastAsia="ja-JP"/>
              </w:rPr>
            </w:pPr>
            <w:r w:rsidRPr="00843256">
              <w:rPr>
                <w:rFonts w:ascii="Arial" w:hAnsi="Arial"/>
                <w:sz w:val="18"/>
                <w:lang w:eastAsia="ja-JP"/>
              </w:rPr>
              <w:t>m2m:execReqArgsListType</w:t>
            </w:r>
          </w:p>
          <w:p w14:paraId="0DA22424" w14:textId="77777777" w:rsidR="00012F0D" w:rsidRPr="00741A4F" w:rsidRDefault="00012F0D" w:rsidP="00987536">
            <w:pPr>
              <w:pStyle w:val="TAL"/>
            </w:pPr>
          </w:p>
        </w:tc>
        <w:tc>
          <w:tcPr>
            <w:tcW w:w="1991" w:type="dxa"/>
            <w:tcBorders>
              <w:top w:val="single" w:sz="4" w:space="0" w:color="auto"/>
              <w:left w:val="single" w:sz="4" w:space="0" w:color="auto"/>
              <w:bottom w:val="single" w:sz="4" w:space="0" w:color="auto"/>
              <w:right w:val="single" w:sz="4" w:space="0" w:color="auto"/>
            </w:tcBorders>
          </w:tcPr>
          <w:p w14:paraId="20512297" w14:textId="77777777" w:rsidR="00012F0D" w:rsidRPr="00741A4F" w:rsidRDefault="00012F0D" w:rsidP="00987536">
            <w:pPr>
              <w:pStyle w:val="TAL"/>
            </w:pPr>
            <w:r w:rsidRPr="00843256">
              <w:t>No default</w:t>
            </w:r>
          </w:p>
        </w:tc>
      </w:tr>
    </w:tbl>
    <w:p w14:paraId="176FA4A3" w14:textId="77777777" w:rsidR="009D2D31" w:rsidRPr="005A52B5" w:rsidRDefault="009D2D31" w:rsidP="009D2D31">
      <w:pPr>
        <w:rPr>
          <w:rFonts w:eastAsia="Malgun Gothic" w:hint="eastAsia"/>
          <w:highlight w:val="yellow"/>
          <w:lang w:val="en-US" w:eastAsia="ko-KR"/>
        </w:rPr>
      </w:pPr>
    </w:p>
    <w:p w14:paraId="310BCEB1" w14:textId="77777777" w:rsidR="005036EF" w:rsidRPr="00381942" w:rsidRDefault="005036EF" w:rsidP="005036EF">
      <w:pPr>
        <w:pStyle w:val="TH"/>
        <w:rPr>
          <w:lang w:eastAsia="ja-JP"/>
        </w:rPr>
      </w:pPr>
      <w:bookmarkStart w:id="2464" w:name="_Toc390805095"/>
      <w:bookmarkStart w:id="2465" w:name="_Toc391027211"/>
      <w:bookmarkStart w:id="2466" w:name="_Toc394685080"/>
      <w:r w:rsidRPr="00381942">
        <w:t xml:space="preserve">Table </w:t>
      </w:r>
      <w:bookmarkStart w:id="2467" w:name="_Ref390444835"/>
      <w:r w:rsidRPr="00381942">
        <w:fldChar w:fldCharType="begin"/>
      </w:r>
      <w:r w:rsidRPr="00381942">
        <w:instrText xml:space="preserve"> STYLEREF 4 \s </w:instrText>
      </w:r>
      <w:r w:rsidRPr="00381942">
        <w:fldChar w:fldCharType="separate"/>
      </w:r>
      <w:r w:rsidR="00A41CAC">
        <w:rPr>
          <w:noProof/>
        </w:rPr>
        <w:t>7.4.18.1</w:t>
      </w:r>
      <w:r w:rsidRPr="00381942">
        <w:fldChar w:fldCharType="end"/>
      </w:r>
      <w:r w:rsidRPr="00381942">
        <w:noBreakHyphen/>
      </w:r>
      <w:bookmarkEnd w:id="2467"/>
      <w:r w:rsidRPr="00381942">
        <w:t>4:</w:t>
      </w:r>
      <w:r w:rsidRPr="00381942">
        <w:rPr>
          <w:lang w:eastAsia="ja-JP"/>
        </w:rPr>
        <w:t xml:space="preserve"> Child Resources</w:t>
      </w:r>
      <w:bookmarkEnd w:id="2464"/>
      <w:bookmarkEnd w:id="2465"/>
      <w:bookmarkEnd w:id="2466"/>
      <w:r w:rsidRPr="00381942">
        <w:rPr>
          <w:lang w:eastAsia="ja-JP"/>
        </w:rPr>
        <w:t xml:space="preserve"> of &lt;execInstance&gt;</w:t>
      </w:r>
      <w:r w:rsidR="009D4ADD">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5036EF" w:rsidRPr="00381942" w14:paraId="41CEE967" w14:textId="77777777" w:rsidTr="00797668">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2D052F19" w14:textId="77777777" w:rsidR="005036EF" w:rsidRPr="000D3241" w:rsidRDefault="005036EF" w:rsidP="004B651F">
            <w:pPr>
              <w:pStyle w:val="TAH"/>
              <w:rPr>
                <w:lang w:eastAsia="ja-JP"/>
              </w:rPr>
            </w:pPr>
            <w:r w:rsidRPr="00152E68">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hideMark/>
          </w:tcPr>
          <w:p w14:paraId="3AECA0E8" w14:textId="77777777" w:rsidR="005036EF" w:rsidRPr="002D5B62" w:rsidRDefault="005036EF" w:rsidP="00797668">
            <w:pPr>
              <w:keepNext/>
              <w:keepLines/>
              <w:spacing w:after="0"/>
              <w:jc w:val="center"/>
              <w:rPr>
                <w:rFonts w:ascii="Arial" w:hAnsi="Arial"/>
                <w:b/>
                <w:sz w:val="18"/>
                <w:lang w:eastAsia="ja-JP"/>
              </w:rPr>
            </w:pPr>
            <w:r w:rsidRPr="002D5B62">
              <w:rPr>
                <w:rFonts w:ascii="Arial" w:hAnsi="Arial"/>
                <w:b/>
                <w:sz w:val="18"/>
                <w:lang w:eastAsia="ja-JP"/>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22E5C16B" w14:textId="77777777" w:rsidR="005036EF" w:rsidRPr="004B651F" w:rsidRDefault="005036EF" w:rsidP="004B651F">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6339F73E" w14:textId="77777777" w:rsidR="005036EF" w:rsidRPr="004B651F" w:rsidRDefault="005036EF" w:rsidP="004B651F">
            <w:pPr>
              <w:pStyle w:val="TAH"/>
              <w:rPr>
                <w:lang w:eastAsia="ja-JP"/>
              </w:rPr>
            </w:pPr>
            <w:r w:rsidRPr="006D26D4">
              <w:rPr>
                <w:lang w:eastAsia="ja-JP"/>
              </w:rPr>
              <w:t>Ref. to Resource Type Definition</w:t>
            </w:r>
          </w:p>
        </w:tc>
      </w:tr>
      <w:tr w:rsidR="005036EF" w:rsidRPr="00381942" w14:paraId="09ABCF63" w14:textId="77777777" w:rsidTr="00797668">
        <w:trPr>
          <w:jc w:val="center"/>
        </w:trPr>
        <w:tc>
          <w:tcPr>
            <w:tcW w:w="3002" w:type="dxa"/>
            <w:tcBorders>
              <w:top w:val="single" w:sz="4" w:space="0" w:color="auto"/>
              <w:left w:val="single" w:sz="4" w:space="0" w:color="auto"/>
              <w:bottom w:val="single" w:sz="4" w:space="0" w:color="auto"/>
              <w:right w:val="single" w:sz="4" w:space="0" w:color="auto"/>
            </w:tcBorders>
            <w:hideMark/>
          </w:tcPr>
          <w:p w14:paraId="39DCF321" w14:textId="77777777" w:rsidR="005036EF" w:rsidRPr="004B651F" w:rsidRDefault="005036EF" w:rsidP="004B651F">
            <w:pPr>
              <w:pStyle w:val="TAL"/>
            </w:pPr>
            <w:r w:rsidRPr="004B651F">
              <w:t>&lt;subscription&gt;</w:t>
            </w:r>
          </w:p>
        </w:tc>
        <w:tc>
          <w:tcPr>
            <w:tcW w:w="2540" w:type="dxa"/>
            <w:tcBorders>
              <w:top w:val="single" w:sz="4" w:space="0" w:color="auto"/>
              <w:left w:val="single" w:sz="4" w:space="0" w:color="auto"/>
              <w:bottom w:val="single" w:sz="4" w:space="0" w:color="auto"/>
              <w:right w:val="single" w:sz="4" w:space="0" w:color="auto"/>
            </w:tcBorders>
            <w:hideMark/>
          </w:tcPr>
          <w:p w14:paraId="6C68033D" w14:textId="77777777" w:rsidR="005036EF" w:rsidRPr="004B651F" w:rsidRDefault="005036EF" w:rsidP="004B651F">
            <w:pPr>
              <w:pStyle w:val="TAC"/>
              <w:rPr>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6D513B96" w14:textId="77777777" w:rsidR="005036EF" w:rsidRPr="004B651F" w:rsidRDefault="005036EF" w:rsidP="004B651F">
            <w:pPr>
              <w:pStyle w:val="TAC"/>
              <w:rPr>
                <w:lang w:eastAsia="ko-KR"/>
              </w:rPr>
            </w:pPr>
            <w:r w:rsidRPr="004B651F">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6067D038" w14:textId="77777777" w:rsidR="005036EF" w:rsidRPr="004B651F" w:rsidRDefault="005036EF" w:rsidP="004B651F">
            <w:pPr>
              <w:pStyle w:val="TAC"/>
              <w:rPr>
                <w:lang w:eastAsia="ko-KR"/>
              </w:rPr>
            </w:pPr>
            <w:r w:rsidRPr="004B651F">
              <w:rPr>
                <w:lang w:eastAsia="ko-KR"/>
              </w:rPr>
              <w:t xml:space="preserve">Clause </w:t>
            </w:r>
            <w:r w:rsidR="00206A74" w:rsidRPr="004B651F">
              <w:rPr>
                <w:lang w:eastAsia="ko-KR"/>
              </w:rPr>
              <w:fldChar w:fldCharType="begin"/>
            </w:r>
            <w:r w:rsidR="00206A74" w:rsidRPr="004B651F">
              <w:rPr>
                <w:lang w:eastAsia="ko-KR"/>
              </w:rPr>
              <w:instrText xml:space="preserve"> REF _Ref405124457 \r \h </w:instrText>
            </w:r>
            <w:r w:rsidR="00206A74" w:rsidRPr="004B651F">
              <w:rPr>
                <w:lang w:eastAsia="ko-KR"/>
              </w:rPr>
            </w:r>
            <w:r w:rsidR="00206A74" w:rsidRPr="004B651F">
              <w:rPr>
                <w:lang w:eastAsia="ko-KR"/>
              </w:rPr>
              <w:fldChar w:fldCharType="separate"/>
            </w:r>
            <w:r w:rsidR="00A41CAC">
              <w:rPr>
                <w:lang w:eastAsia="ko-KR"/>
              </w:rPr>
              <w:t>7.4.9</w:t>
            </w:r>
            <w:r w:rsidR="00206A74" w:rsidRPr="004B651F">
              <w:rPr>
                <w:lang w:eastAsia="ko-KR"/>
              </w:rPr>
              <w:fldChar w:fldCharType="end"/>
            </w:r>
          </w:p>
        </w:tc>
      </w:tr>
    </w:tbl>
    <w:p w14:paraId="1F3FB0AE" w14:textId="77777777" w:rsidR="005036EF" w:rsidRPr="004B651F" w:rsidRDefault="005036EF" w:rsidP="00B252B9"/>
    <w:p w14:paraId="6969C106" w14:textId="77777777" w:rsidR="007B5262" w:rsidRPr="00381942" w:rsidRDefault="00C5746E" w:rsidP="006B6BEB">
      <w:pPr>
        <w:pStyle w:val="Heading4"/>
        <w:numPr>
          <w:ilvl w:val="3"/>
          <w:numId w:val="140"/>
        </w:numPr>
        <w:ind w:left="851" w:hanging="851"/>
        <w:rPr>
          <w:lang w:eastAsia="ja-JP"/>
        </w:rPr>
      </w:pPr>
      <w:bookmarkStart w:id="2468" w:name="_Toc390760876"/>
      <w:bookmarkStart w:id="2469" w:name="_Toc391027080"/>
      <w:bookmarkStart w:id="2470" w:name="_Toc391027427"/>
      <w:bookmarkStart w:id="2471" w:name="_Toc410309089"/>
      <w:bookmarkStart w:id="2472" w:name="_Toc474219537"/>
      <w:bookmarkStart w:id="2473" w:name="_Toc462064647"/>
      <w:bookmarkStart w:id="2474" w:name="_Toc482111123"/>
      <w:r>
        <w:rPr>
          <w:lang w:eastAsia="ja-JP"/>
        </w:rPr>
        <w:t>&lt;execInstance&gt; r</w:t>
      </w:r>
      <w:r w:rsidR="007B5262" w:rsidRPr="00381942">
        <w:rPr>
          <w:lang w:eastAsia="ja-JP"/>
        </w:rPr>
        <w:t xml:space="preserve">esource </w:t>
      </w:r>
      <w:r>
        <w:rPr>
          <w:lang w:eastAsia="ja-JP"/>
        </w:rPr>
        <w:t>s</w:t>
      </w:r>
      <w:r w:rsidR="007B5262" w:rsidRPr="00381942">
        <w:rPr>
          <w:lang w:eastAsia="ja-JP"/>
        </w:rPr>
        <w:t xml:space="preserve">pecific </w:t>
      </w:r>
      <w:r w:rsidRPr="00D50C2A">
        <w:rPr>
          <w:rFonts w:eastAsia="SimSun"/>
          <w:lang w:eastAsia="zh-CN"/>
        </w:rPr>
        <w:t>p</w:t>
      </w:r>
      <w:r w:rsidR="007B5262" w:rsidRPr="00381942">
        <w:rPr>
          <w:lang w:eastAsia="ja-JP"/>
        </w:rPr>
        <w:t>rocedure</w:t>
      </w:r>
      <w:r>
        <w:rPr>
          <w:lang w:eastAsia="ja-JP"/>
        </w:rPr>
        <w:t xml:space="preserve"> on CRUD oerations</w:t>
      </w:r>
      <w:bookmarkEnd w:id="2468"/>
      <w:bookmarkEnd w:id="2469"/>
      <w:bookmarkEnd w:id="2470"/>
      <w:bookmarkEnd w:id="2471"/>
      <w:bookmarkEnd w:id="2472"/>
      <w:bookmarkEnd w:id="2473"/>
      <w:bookmarkEnd w:id="2474"/>
    </w:p>
    <w:p w14:paraId="191EFDC4" w14:textId="77777777" w:rsidR="007B5262" w:rsidRPr="002D5B62" w:rsidRDefault="00253D79" w:rsidP="007B5262">
      <w:pPr>
        <w:tabs>
          <w:tab w:val="left" w:pos="720"/>
        </w:tabs>
        <w:rPr>
          <w:lang w:eastAsia="ja-JP"/>
        </w:rPr>
      </w:pPr>
      <w:r w:rsidRPr="00152E68">
        <w:rPr>
          <w:lang w:eastAsia="ja-JP"/>
        </w:rPr>
        <w:t xml:space="preserve">This </w:t>
      </w:r>
      <w:r w:rsidR="007B5262" w:rsidRPr="000D3241">
        <w:rPr>
          <w:lang w:eastAsia="ja-JP"/>
        </w:rPr>
        <w:t>clause describes &lt;execInstance&gt; resource specific procedures for CRUD op</w:t>
      </w:r>
      <w:r w:rsidR="007B5262" w:rsidRPr="002D5B62">
        <w:rPr>
          <w:lang w:eastAsia="ja-JP"/>
        </w:rPr>
        <w:t>erations.</w:t>
      </w:r>
      <w:r w:rsidR="00027B88">
        <w:rPr>
          <w:lang w:eastAsia="ja-JP"/>
        </w:rPr>
        <w:t xml:space="preserve"> The &lt;execInstance&gt; resource shall not be created via API.</w:t>
      </w:r>
    </w:p>
    <w:p w14:paraId="54FA01F9" w14:textId="77777777" w:rsidR="007B5262" w:rsidRPr="00381942" w:rsidRDefault="007B5262" w:rsidP="006B6BEB">
      <w:pPr>
        <w:pStyle w:val="Heading5"/>
        <w:numPr>
          <w:ilvl w:val="4"/>
          <w:numId w:val="140"/>
        </w:numPr>
        <w:ind w:left="992" w:hanging="992"/>
      </w:pPr>
      <w:bookmarkStart w:id="2475" w:name="_Toc390760877"/>
      <w:bookmarkStart w:id="2476" w:name="_Toc391027081"/>
      <w:bookmarkStart w:id="2477" w:name="_Toc391027428"/>
      <w:bookmarkStart w:id="2478" w:name="_Toc410309090"/>
      <w:bookmarkStart w:id="2479" w:name="_Toc474219538"/>
      <w:bookmarkStart w:id="2480" w:name="_Toc462064648"/>
      <w:bookmarkStart w:id="2481" w:name="_Toc482111124"/>
      <w:commentRangeStart w:id="2482"/>
      <w:r w:rsidRPr="00381942">
        <w:rPr>
          <w:lang w:eastAsia="ja-JP"/>
        </w:rPr>
        <w:t>Update (Cancel)</w:t>
      </w:r>
      <w:bookmarkEnd w:id="2475"/>
      <w:bookmarkEnd w:id="2476"/>
      <w:bookmarkEnd w:id="2477"/>
      <w:bookmarkEnd w:id="2478"/>
      <w:commentRangeEnd w:id="2482"/>
      <w:r w:rsidR="0058602B">
        <w:rPr>
          <w:rStyle w:val="CommentReference"/>
          <w:rFonts w:ascii="Times New Roman" w:hAnsi="Times New Roman"/>
        </w:rPr>
        <w:commentReference w:id="2482"/>
      </w:r>
      <w:bookmarkEnd w:id="2479"/>
      <w:bookmarkEnd w:id="2480"/>
      <w:bookmarkEnd w:id="2481"/>
    </w:p>
    <w:p w14:paraId="162A8906" w14:textId="77777777" w:rsidR="007B5262" w:rsidRPr="004B651F" w:rsidRDefault="007B5262" w:rsidP="007B5262">
      <w:pPr>
        <w:tabs>
          <w:tab w:val="left" w:pos="720"/>
        </w:tabs>
      </w:pPr>
      <w:r w:rsidRPr="00152E68">
        <w:t xml:space="preserve">The &lt;execInstance&gt; Cancel operation is triggered by an Update primitive, if the primitive addresses the </w:t>
      </w:r>
      <w:r w:rsidRPr="000D3241">
        <w:rPr>
          <w:b/>
          <w:i/>
        </w:rPr>
        <w:t>execDisable</w:t>
      </w:r>
      <w:r w:rsidRPr="002D5B62">
        <w:t xml:space="preserve"> attribute. The procedure </w:t>
      </w:r>
      <w:r w:rsidR="006C79E9" w:rsidRPr="004B651F">
        <w:t>is based on</w:t>
      </w:r>
      <w:r w:rsidRPr="00DA60F0">
        <w:t xml:space="preserve"> Update common operations detailed in </w:t>
      </w:r>
      <w:r w:rsidR="00253D79" w:rsidRPr="00911AE0">
        <w:t>clause</w:t>
      </w:r>
      <w:r w:rsidRPr="005F3EC0">
        <w:t xml:space="preserve"> </w:t>
      </w:r>
      <w:r w:rsidR="00457061" w:rsidRPr="00152E68">
        <w:rPr>
          <w:rFonts w:eastAsia="SimSun"/>
          <w:highlight w:val="yellow"/>
          <w:lang w:eastAsia="zh-CN"/>
        </w:rPr>
        <w:fldChar w:fldCharType="begin"/>
      </w:r>
      <w:r w:rsidR="00457061" w:rsidRPr="007D7500">
        <w:rPr>
          <w:rFonts w:eastAsia="SimSun"/>
          <w:lang w:eastAsia="zh-CN"/>
        </w:rPr>
        <w:instrText xml:space="preserve"> REF GenericProcedureUpdate \r \h </w:instrText>
      </w:r>
      <w:r w:rsidR="00457061" w:rsidRPr="007D7500">
        <w:rPr>
          <w:rFonts w:eastAsia="SimSun"/>
          <w:highlight w:val="yellow"/>
          <w:lang w:eastAsia="zh-CN"/>
        </w:rPr>
      </w:r>
      <w:r w:rsidR="00457061" w:rsidRPr="007D7500">
        <w:rPr>
          <w:rFonts w:eastAsia="SimSun"/>
          <w:highlight w:val="yellow"/>
          <w:lang w:eastAsia="zh-CN"/>
        </w:rPr>
        <w:fldChar w:fldCharType="separate"/>
      </w:r>
      <w:r w:rsidR="00A41CAC">
        <w:rPr>
          <w:rFonts w:eastAsia="SimSun"/>
          <w:lang w:eastAsia="zh-CN"/>
        </w:rPr>
        <w:t>7.3</w:t>
      </w:r>
      <w:r w:rsidR="00457061" w:rsidRPr="000D3241">
        <w:rPr>
          <w:rFonts w:eastAsia="SimSun"/>
          <w:highlight w:val="yellow"/>
          <w:lang w:eastAsia="zh-CN"/>
        </w:rPr>
        <w:fldChar w:fldCharType="end"/>
      </w:r>
      <w:r w:rsidR="006C79E9" w:rsidRPr="004B651F">
        <w:t>.</w:t>
      </w:r>
    </w:p>
    <w:p w14:paraId="78D75D4E" w14:textId="77777777" w:rsidR="006C79E9" w:rsidRPr="002D5B62" w:rsidRDefault="006C79E9" w:rsidP="006C79E9">
      <w:pPr>
        <w:tabs>
          <w:tab w:val="num" w:pos="737"/>
        </w:tabs>
      </w:pPr>
      <w:r w:rsidRPr="002D5B62">
        <w:t>The Receiver shall determine:</w:t>
      </w:r>
    </w:p>
    <w:p w14:paraId="79236707" w14:textId="77777777" w:rsidR="006C79E9" w:rsidRPr="00DA60F0" w:rsidRDefault="006C79E9" w:rsidP="006B6BEB">
      <w:pPr>
        <w:numPr>
          <w:ilvl w:val="0"/>
          <w:numId w:val="53"/>
        </w:numPr>
      </w:pPr>
      <w:r w:rsidRPr="002A44A6">
        <w:t>If there are related management operations pending on the managed entity by checking the execStatus attribute of the addressed &lt;execInstance&gt; sub-resource i</w:t>
      </w:r>
      <w:r w:rsidRPr="00DA60F0">
        <w:t>s PENDING.</w:t>
      </w:r>
    </w:p>
    <w:p w14:paraId="5E3474BF" w14:textId="77777777" w:rsidR="006C79E9" w:rsidRPr="008667E8" w:rsidRDefault="006C79E9" w:rsidP="006B6BEB">
      <w:pPr>
        <w:numPr>
          <w:ilvl w:val="0"/>
          <w:numId w:val="53"/>
        </w:numPr>
      </w:pPr>
      <w:r w:rsidRPr="00911AE0">
        <w:t xml:space="preserve">If the related management operations are cancellable by checking the </w:t>
      </w:r>
      <w:r w:rsidRPr="005F3EC0">
        <w:rPr>
          <w:b/>
          <w:i/>
        </w:rPr>
        <w:t>cmdType</w:t>
      </w:r>
      <w:r w:rsidRPr="008667E8">
        <w:t xml:space="preserve"> attribute of the parent &lt;mgmtCmd&gt; resource.</w:t>
      </w:r>
    </w:p>
    <w:p w14:paraId="1D6FB14F" w14:textId="77777777" w:rsidR="006C79E9" w:rsidRPr="004B651F" w:rsidRDefault="006C79E9" w:rsidP="006C79E9">
      <w:r w:rsidRPr="001F4DE7">
        <w:t xml:space="preserve">If </w:t>
      </w:r>
      <w:r w:rsidR="00856DE5" w:rsidRPr="00663A1F">
        <w:t>there</w:t>
      </w:r>
      <w:r w:rsidRPr="00663A1F">
        <w:t xml:space="preserve"> are no management commands still pending on the remote entity, an </w:t>
      </w:r>
      <w:r w:rsidR="00DD69CB" w:rsidRPr="00C5746E">
        <w:t>error response</w:t>
      </w:r>
      <w:r w:rsidRPr="00C5746E">
        <w:t xml:space="preserve"> to the Update primitive with </w:t>
      </w:r>
      <w:r w:rsidR="00CE0E64" w:rsidRPr="008E5233">
        <w:rPr>
          <w:lang w:eastAsia="ko-KR"/>
        </w:rPr>
        <w:t xml:space="preserve">a </w:t>
      </w:r>
      <w:r w:rsidR="00CE0E64" w:rsidRPr="008E5233">
        <w:rPr>
          <w:b/>
          <w:i/>
          <w:lang w:eastAsia="ko-KR"/>
        </w:rPr>
        <w:t>Response Status Code</w:t>
      </w:r>
      <w:r w:rsidR="00CE0E64">
        <w:rPr>
          <w:rFonts w:hint="eastAsia"/>
          <w:b/>
          <w:i/>
        </w:rPr>
        <w:t xml:space="preserve"> </w:t>
      </w:r>
      <w:r w:rsidR="00CE0E64">
        <w:rPr>
          <w:rFonts w:hint="eastAsia"/>
        </w:rPr>
        <w:t>indicating</w:t>
      </w:r>
      <w:r w:rsidR="00CE0E64">
        <w:t xml:space="preserve"> </w:t>
      </w:r>
      <w:r w:rsidR="003E50A3">
        <w:t>"</w:t>
      </w:r>
      <w:r w:rsidR="00CE0E64" w:rsidRPr="00862EAB">
        <w:rPr>
          <w:lang w:eastAsia="ko-KR"/>
        </w:rPr>
        <w:t>ALREADY_COMPLETE</w:t>
      </w:r>
      <w:r w:rsidR="003E50A3">
        <w:t>"</w:t>
      </w:r>
      <w:r w:rsidR="00CE0E64">
        <w:t xml:space="preserve"> error</w:t>
      </w:r>
      <w:r w:rsidRPr="00C5746E">
        <w:t xml:space="preserve"> is returned </w:t>
      </w:r>
      <w:r w:rsidRPr="00B24936">
        <w:t>to the Originator.</w:t>
      </w:r>
    </w:p>
    <w:p w14:paraId="60F1E915" w14:textId="77777777" w:rsidR="00806B53" w:rsidRPr="00AF150B" w:rsidRDefault="00806B53" w:rsidP="00806B53">
      <w:pPr>
        <w:tabs>
          <w:tab w:val="num" w:pos="737"/>
        </w:tabs>
      </w:pPr>
      <w:r w:rsidRPr="00AF150B">
        <w:t>If there are cancellable management commands still pending on the remote entity, the Receiver shall perform the following steps:</w:t>
      </w:r>
    </w:p>
    <w:p w14:paraId="3B87AC1C" w14:textId="77777777" w:rsidR="00806B53" w:rsidRPr="00931838" w:rsidRDefault="00806B53" w:rsidP="006B6BEB">
      <w:pPr>
        <w:pStyle w:val="BN"/>
        <w:numPr>
          <w:ilvl w:val="0"/>
          <w:numId w:val="55"/>
        </w:numPr>
        <w:tabs>
          <w:tab w:val="center" w:pos="4680"/>
          <w:tab w:val="right" w:pos="9360"/>
        </w:tabs>
      </w:pPr>
      <w:r w:rsidRPr="00127801">
        <w:t xml:space="preserve">The Receiver shall identify the managed entity and the management protocol. The </w:t>
      </w:r>
      <w:r w:rsidRPr="00127801">
        <w:rPr>
          <w:b/>
          <w:i/>
        </w:rPr>
        <w:t>execTarget</w:t>
      </w:r>
      <w:r w:rsidRPr="00AC42B0">
        <w:t xml:space="preserve"> attribute of the addressed &lt;execInstanc</w:t>
      </w:r>
      <w:r w:rsidRPr="00931838">
        <w:t xml:space="preserve">e&gt; indicates the managed entity. </w:t>
      </w:r>
    </w:p>
    <w:p w14:paraId="5EE29413" w14:textId="77777777" w:rsidR="00806B53" w:rsidRPr="00931838" w:rsidRDefault="00806B53" w:rsidP="00806B53">
      <w:pPr>
        <w:numPr>
          <w:ilvl w:val="0"/>
          <w:numId w:val="9"/>
        </w:numPr>
      </w:pPr>
      <w:r w:rsidRPr="00931838">
        <w:lastRenderedPageBreak/>
        <w:t>The Receiver shall establish a management session with the managed entity.</w:t>
      </w:r>
    </w:p>
    <w:p w14:paraId="355777F1" w14:textId="77777777" w:rsidR="00806B53" w:rsidRPr="00324249" w:rsidRDefault="00806B53" w:rsidP="00185534">
      <w:pPr>
        <w:numPr>
          <w:ilvl w:val="0"/>
          <w:numId w:val="9"/>
        </w:numPr>
      </w:pPr>
      <w:r w:rsidRPr="00324249">
        <w:t>The Receiver shall perform management command conversion and execution resulting in cancellation of the commands which are pending on the managed entity.</w:t>
      </w:r>
    </w:p>
    <w:p w14:paraId="77A1269F" w14:textId="77777777" w:rsidR="00806B53" w:rsidRPr="00262EF1" w:rsidRDefault="00806B53" w:rsidP="00185534">
      <w:pPr>
        <w:numPr>
          <w:ilvl w:val="0"/>
          <w:numId w:val="9"/>
        </w:numPr>
      </w:pPr>
      <w:r w:rsidRPr="00AD41AB">
        <w:t xml:space="preserve">If the cancellation is successfully executed on the managed entity, the Receiver shall return a </w:t>
      </w:r>
      <w:r w:rsidR="00DD69CB" w:rsidRPr="002D7F5B">
        <w:t>success response</w:t>
      </w:r>
      <w:r w:rsidRPr="00262EF1">
        <w:t xml:space="preserve"> to the Originator and shall set execStatus of &lt;execInstance&gt; to CANCELLED.</w:t>
      </w:r>
    </w:p>
    <w:p w14:paraId="7C53AC4D" w14:textId="77777777" w:rsidR="00806B53" w:rsidRPr="00517A6D" w:rsidRDefault="00806B53" w:rsidP="00185534">
      <w:pPr>
        <w:numPr>
          <w:ilvl w:val="0"/>
          <w:numId w:val="9"/>
        </w:numPr>
      </w:pPr>
      <w:r w:rsidRPr="00262EF1">
        <w:t>If the cancellation is unsuccessful on the managed entity, the Receiver shall</w:t>
      </w:r>
      <w:r w:rsidRPr="00C863B0">
        <w:t xml:space="preserve"> return an </w:t>
      </w:r>
      <w:r w:rsidR="00DD69CB" w:rsidRPr="00C863B0">
        <w:t>error response</w:t>
      </w:r>
      <w:r w:rsidRPr="00C863B0">
        <w:t xml:space="preserve"> to the Originator with </w:t>
      </w:r>
      <w:r w:rsidR="009653FF" w:rsidRPr="008E5233">
        <w:rPr>
          <w:lang w:eastAsia="ko-KR"/>
        </w:rPr>
        <w:t xml:space="preserve">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863B0">
        <w:t xml:space="preserve"> </w:t>
      </w:r>
      <w:r w:rsidR="003E50A3">
        <w:t>"</w:t>
      </w:r>
      <w:r w:rsidR="009653FF">
        <w:t>CANCELLATION_FAILED</w:t>
      </w:r>
      <w:r w:rsidR="003E50A3">
        <w:t>"</w:t>
      </w:r>
      <w:r w:rsidR="009653FF">
        <w:t xml:space="preserve"> error</w:t>
      </w:r>
      <w:r w:rsidRPr="00C863B0">
        <w:t xml:space="preserve">. The </w:t>
      </w:r>
      <w:r w:rsidRPr="00C863B0">
        <w:rPr>
          <w:b/>
          <w:i/>
        </w:rPr>
        <w:t>execStatus</w:t>
      </w:r>
      <w:r w:rsidRPr="00517A6D">
        <w:t xml:space="preserve"> attribute is determined from the fault codes reported by the managed entity.</w:t>
      </w:r>
    </w:p>
    <w:p w14:paraId="310600A2" w14:textId="77777777" w:rsidR="00806B53" w:rsidRPr="0027709D" w:rsidRDefault="00806B53" w:rsidP="00185534">
      <w:r w:rsidRPr="007D7500">
        <w:t xml:space="preserve">If there are non-cancellable management commands still pending on the remote entity, the Receiver shall return an </w:t>
      </w:r>
      <w:r w:rsidR="00DD69CB" w:rsidRPr="007D7500">
        <w:t>error response</w:t>
      </w:r>
      <w:r w:rsidRPr="007D7500">
        <w:t xml:space="preserve"> to the Originator with </w:t>
      </w:r>
      <w:r w:rsidR="009653FF" w:rsidRPr="008E5233">
        <w:rPr>
          <w:lang w:eastAsia="ko-KR"/>
        </w:rPr>
        <w:t xml:space="preserve">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863B0">
        <w:t xml:space="preserve"> </w:t>
      </w:r>
      <w:r w:rsidR="003E50A3">
        <w:t>"</w:t>
      </w:r>
      <w:r w:rsidR="009653FF">
        <w:t>NOT</w:t>
      </w:r>
      <w:r w:rsidR="009653FF" w:rsidRPr="0027709D">
        <w:t>_CANCELLABLE</w:t>
      </w:r>
      <w:r w:rsidR="009653FF">
        <w:t>_COMMAND</w:t>
      </w:r>
      <w:r w:rsidR="003E50A3">
        <w:t>"</w:t>
      </w:r>
      <w:r w:rsidR="009653FF">
        <w:t xml:space="preserve"> error</w:t>
      </w:r>
      <w:r w:rsidRPr="007D7500">
        <w:t xml:space="preserve">, and the </w:t>
      </w:r>
      <w:r w:rsidRPr="0027709D">
        <w:rPr>
          <w:b/>
          <w:i/>
        </w:rPr>
        <w:t>execStatus</w:t>
      </w:r>
      <w:r w:rsidRPr="0027709D">
        <w:t xml:space="preserve"> attribute is changed to STATUS_NON_CANCELLABLE.</w:t>
      </w:r>
    </w:p>
    <w:p w14:paraId="4E5307AA" w14:textId="77777777" w:rsidR="007B5262" w:rsidRPr="00381942" w:rsidRDefault="007B5262" w:rsidP="006B6BEB">
      <w:pPr>
        <w:pStyle w:val="Heading5"/>
        <w:numPr>
          <w:ilvl w:val="4"/>
          <w:numId w:val="140"/>
        </w:numPr>
        <w:ind w:left="992" w:hanging="992"/>
      </w:pPr>
      <w:bookmarkStart w:id="2483" w:name="_Toc394574391"/>
      <w:bookmarkStart w:id="2484" w:name="_Toc394574392"/>
      <w:bookmarkStart w:id="2485" w:name="_Toc394574393"/>
      <w:bookmarkStart w:id="2486" w:name="_Toc394574394"/>
      <w:bookmarkStart w:id="2487" w:name="_Toc394574395"/>
      <w:bookmarkStart w:id="2488" w:name="_Toc394574396"/>
      <w:bookmarkStart w:id="2489" w:name="_Toc394574398"/>
      <w:bookmarkStart w:id="2490" w:name="_Toc390760878"/>
      <w:bookmarkStart w:id="2491" w:name="_Toc391027082"/>
      <w:bookmarkStart w:id="2492" w:name="_Toc391027429"/>
      <w:bookmarkStart w:id="2493" w:name="_Toc410309091"/>
      <w:bookmarkStart w:id="2494" w:name="_Toc474219539"/>
      <w:bookmarkStart w:id="2495" w:name="_Toc462064649"/>
      <w:bookmarkStart w:id="2496" w:name="_Toc482111125"/>
      <w:bookmarkEnd w:id="2483"/>
      <w:bookmarkEnd w:id="2484"/>
      <w:bookmarkEnd w:id="2485"/>
      <w:bookmarkEnd w:id="2486"/>
      <w:bookmarkEnd w:id="2487"/>
      <w:bookmarkEnd w:id="2488"/>
      <w:bookmarkEnd w:id="2489"/>
      <w:commentRangeStart w:id="2497"/>
      <w:r w:rsidRPr="00381942">
        <w:rPr>
          <w:lang w:eastAsia="ja-JP"/>
        </w:rPr>
        <w:t>Retrieve</w:t>
      </w:r>
      <w:bookmarkEnd w:id="2490"/>
      <w:bookmarkEnd w:id="2491"/>
      <w:bookmarkEnd w:id="2492"/>
      <w:bookmarkEnd w:id="2493"/>
      <w:commentRangeEnd w:id="2497"/>
      <w:r w:rsidR="0058602B">
        <w:rPr>
          <w:rStyle w:val="CommentReference"/>
          <w:rFonts w:ascii="Times New Roman" w:hAnsi="Times New Roman"/>
        </w:rPr>
        <w:commentReference w:id="2497"/>
      </w:r>
      <w:bookmarkEnd w:id="2494"/>
      <w:bookmarkEnd w:id="2495"/>
      <w:bookmarkEnd w:id="2496"/>
    </w:p>
    <w:p w14:paraId="6259E32A" w14:textId="77777777" w:rsidR="007B5262" w:rsidRPr="00152E68" w:rsidRDefault="007B5262" w:rsidP="007B5262">
      <w:pPr>
        <w:tabs>
          <w:tab w:val="left" w:pos="720"/>
        </w:tabs>
      </w:pPr>
      <w:r w:rsidRPr="00152E68">
        <w:t>This procedure shall use the Retrieve common o</w:t>
      </w:r>
      <w:r w:rsidRPr="000D3241">
        <w:t xml:space="preserve">perations detailed in </w:t>
      </w:r>
      <w:r w:rsidR="00253D79" w:rsidRPr="002D5B62">
        <w:t>clause</w:t>
      </w:r>
      <w:r w:rsidRPr="002A44A6">
        <w:t xml:space="preserve"> </w:t>
      </w:r>
      <w:r w:rsidR="00457061" w:rsidRPr="00152E68">
        <w:rPr>
          <w:rFonts w:eastAsia="SimSun"/>
          <w:lang w:eastAsia="zh-CN"/>
        </w:rPr>
        <w:fldChar w:fldCharType="begin"/>
      </w:r>
      <w:r w:rsidR="00457061" w:rsidRPr="007D7500">
        <w:rPr>
          <w:rFonts w:eastAsia="SimSun"/>
          <w:lang w:eastAsia="zh-CN"/>
        </w:rPr>
        <w:instrText xml:space="preserve"> REF GenericProcedureRetrieve \r \h </w:instrText>
      </w:r>
      <w:r w:rsidR="00457061" w:rsidRPr="007D7500">
        <w:rPr>
          <w:rFonts w:eastAsia="SimSun"/>
          <w:lang w:eastAsia="zh-CN"/>
        </w:rPr>
      </w:r>
      <w:r w:rsidR="00457061" w:rsidRPr="007D7500">
        <w:rPr>
          <w:rFonts w:eastAsia="SimSun"/>
          <w:lang w:eastAsia="zh-CN"/>
        </w:rPr>
        <w:fldChar w:fldCharType="separate"/>
      </w:r>
      <w:r w:rsidR="00A41CAC">
        <w:rPr>
          <w:rFonts w:eastAsia="SimSun"/>
          <w:lang w:eastAsia="zh-CN"/>
        </w:rPr>
        <w:t>7.3</w:t>
      </w:r>
      <w:r w:rsidR="00457061" w:rsidRPr="000D3241">
        <w:rPr>
          <w:rFonts w:eastAsia="SimSun"/>
          <w:lang w:eastAsia="zh-CN"/>
        </w:rPr>
        <w:fldChar w:fldCharType="end"/>
      </w:r>
      <w:r w:rsidRPr="00AB6C7F">
        <w:t>,</w:t>
      </w:r>
      <w:r w:rsidRPr="000D3241">
        <w:t xml:space="preserve"> without primitive specific actions. The Originator shall use the steps Orig-R-1.0, Orig-R-2.0, and Orig-R-3.0 as described in </w:t>
      </w:r>
      <w:r w:rsidR="00253D79" w:rsidRPr="002D5B62">
        <w:t>clause</w:t>
      </w:r>
      <w:r w:rsidRPr="002A44A6">
        <w:t xml:space="preserve"> </w:t>
      </w:r>
      <w:r w:rsidR="00E27B80">
        <w:fldChar w:fldCharType="begin"/>
      </w:r>
      <w:r w:rsidR="00E27B80">
        <w:instrText xml:space="preserve"> REF _Ref394465943 \r \h </w:instrText>
      </w:r>
      <w:r w:rsidR="00E27B80">
        <w:fldChar w:fldCharType="separate"/>
      </w:r>
      <w:r w:rsidR="00A41CAC">
        <w:t>7.2.2.1</w:t>
      </w:r>
      <w:r w:rsidR="00E27B80">
        <w:fldChar w:fldCharType="end"/>
      </w:r>
      <w:r w:rsidRPr="002A44A6">
        <w:t xml:space="preserve">. The Receiver shall use the steps Rcv-R-1.0 to Rcv-R-9.0 as described in </w:t>
      </w:r>
      <w:r w:rsidR="00253D79" w:rsidRPr="00DA60F0">
        <w:t>clause</w:t>
      </w:r>
      <w:r w:rsidRPr="00911AE0">
        <w:t xml:space="preserve"> </w:t>
      </w:r>
      <w:r w:rsidR="00457061" w:rsidRPr="00152E68">
        <w:rPr>
          <w:rFonts w:eastAsia="SimSun"/>
          <w:lang w:eastAsia="zh-CN"/>
        </w:rPr>
        <w:fldChar w:fldCharType="begin"/>
      </w:r>
      <w:r w:rsidR="00457061" w:rsidRPr="007D7500">
        <w:rPr>
          <w:rFonts w:eastAsia="SimSun"/>
          <w:lang w:eastAsia="zh-CN"/>
        </w:rPr>
        <w:instrText xml:space="preserve"> REF GenericProcedureRetrieve \r \h </w:instrText>
      </w:r>
      <w:r w:rsidR="00457061" w:rsidRPr="007D7500">
        <w:rPr>
          <w:rFonts w:eastAsia="SimSun"/>
          <w:lang w:eastAsia="zh-CN"/>
        </w:rPr>
      </w:r>
      <w:r w:rsidR="00457061" w:rsidRPr="007D7500">
        <w:rPr>
          <w:rFonts w:eastAsia="SimSun"/>
          <w:lang w:eastAsia="zh-CN"/>
        </w:rPr>
        <w:fldChar w:fldCharType="separate"/>
      </w:r>
      <w:r w:rsidR="00A41CAC">
        <w:rPr>
          <w:rFonts w:eastAsia="SimSun"/>
          <w:lang w:eastAsia="zh-CN"/>
        </w:rPr>
        <w:t>7.3</w:t>
      </w:r>
      <w:r w:rsidR="00457061" w:rsidRPr="000D3241">
        <w:rPr>
          <w:rFonts w:eastAsia="SimSun"/>
          <w:lang w:eastAsia="zh-CN"/>
        </w:rPr>
        <w:fldChar w:fldCharType="end"/>
      </w:r>
      <w:r w:rsidRPr="00152E68">
        <w:t>.</w:t>
      </w:r>
    </w:p>
    <w:p w14:paraId="2D6CBD5E" w14:textId="77777777" w:rsidR="007B5262" w:rsidRPr="00381942" w:rsidRDefault="007B5262" w:rsidP="006B6BEB">
      <w:pPr>
        <w:pStyle w:val="Heading5"/>
        <w:numPr>
          <w:ilvl w:val="4"/>
          <w:numId w:val="140"/>
        </w:numPr>
        <w:ind w:left="992" w:hanging="992"/>
      </w:pPr>
      <w:bookmarkStart w:id="2498" w:name="_Toc390760879"/>
      <w:bookmarkStart w:id="2499" w:name="_Toc391027083"/>
      <w:bookmarkStart w:id="2500" w:name="_Toc391027430"/>
      <w:bookmarkStart w:id="2501" w:name="_Toc410309092"/>
      <w:bookmarkStart w:id="2502" w:name="_Toc474219540"/>
      <w:bookmarkStart w:id="2503" w:name="_Toc462064650"/>
      <w:bookmarkStart w:id="2504" w:name="_Toc482111126"/>
      <w:commentRangeStart w:id="2505"/>
      <w:r w:rsidRPr="00381942">
        <w:rPr>
          <w:lang w:eastAsia="ja-JP"/>
        </w:rPr>
        <w:t>Delete</w:t>
      </w:r>
      <w:bookmarkEnd w:id="2498"/>
      <w:bookmarkEnd w:id="2499"/>
      <w:bookmarkEnd w:id="2500"/>
      <w:bookmarkEnd w:id="2501"/>
      <w:commentRangeEnd w:id="2505"/>
      <w:r w:rsidR="0058602B">
        <w:rPr>
          <w:rStyle w:val="CommentReference"/>
          <w:rFonts w:ascii="Times New Roman" w:hAnsi="Times New Roman"/>
        </w:rPr>
        <w:commentReference w:id="2505"/>
      </w:r>
      <w:bookmarkEnd w:id="2502"/>
      <w:bookmarkEnd w:id="2503"/>
      <w:bookmarkEnd w:id="2504"/>
    </w:p>
    <w:p w14:paraId="3FA98355" w14:textId="77777777" w:rsidR="007B5262" w:rsidRPr="004B651F" w:rsidRDefault="007B5262" w:rsidP="00D45AE1">
      <w:r w:rsidRPr="00152E68">
        <w:t xml:space="preserve">This procedure </w:t>
      </w:r>
      <w:r w:rsidR="00806B53" w:rsidRPr="004B651F">
        <w:t>is based on</w:t>
      </w:r>
      <w:r w:rsidRPr="002D5B62">
        <w:t xml:space="preserve"> the Delete common operations detailed in </w:t>
      </w:r>
      <w:r w:rsidR="00253D79" w:rsidRPr="002A44A6">
        <w:t>clause</w:t>
      </w:r>
      <w:r w:rsidRPr="00DA60F0">
        <w:t xml:space="preserve"> </w:t>
      </w:r>
      <w:r w:rsidR="00457061" w:rsidRPr="00152E68">
        <w:rPr>
          <w:highlight w:val="yellow"/>
          <w:lang w:eastAsia="zh-CN"/>
        </w:rPr>
        <w:fldChar w:fldCharType="begin"/>
      </w:r>
      <w:r w:rsidR="00457061" w:rsidRPr="007D7500">
        <w:rPr>
          <w:lang w:eastAsia="zh-CN"/>
        </w:rPr>
        <w:instrText xml:space="preserve"> REF GenericProcedureDelete</w:instrText>
      </w:r>
      <w:r w:rsidR="00457061" w:rsidRPr="0027709D">
        <w:rPr>
          <w:lang w:eastAsia="zh-CN"/>
        </w:rPr>
        <w:instrText xml:space="preserve"> \r \h </w:instrText>
      </w:r>
      <w:r w:rsidR="00457061" w:rsidRPr="007D7500">
        <w:rPr>
          <w:highlight w:val="yellow"/>
          <w:lang w:eastAsia="zh-CN"/>
        </w:rPr>
      </w:r>
      <w:r w:rsidR="00457061" w:rsidRPr="007D7500">
        <w:rPr>
          <w:highlight w:val="yellow"/>
          <w:lang w:eastAsia="zh-CN"/>
        </w:rPr>
        <w:fldChar w:fldCharType="separate"/>
      </w:r>
      <w:r w:rsidR="00A41CAC">
        <w:rPr>
          <w:lang w:eastAsia="zh-CN"/>
        </w:rPr>
        <w:t>7.3</w:t>
      </w:r>
      <w:r w:rsidR="00457061" w:rsidRPr="000D3241">
        <w:rPr>
          <w:highlight w:val="yellow"/>
          <w:lang w:eastAsia="zh-CN"/>
        </w:rPr>
        <w:fldChar w:fldCharType="end"/>
      </w:r>
      <w:r w:rsidR="00253D79" w:rsidRPr="00152E68">
        <w:t>.</w:t>
      </w:r>
    </w:p>
    <w:p w14:paraId="652038F5" w14:textId="77777777" w:rsidR="00806B53" w:rsidRPr="002D5B62" w:rsidRDefault="00806B53" w:rsidP="00806B53">
      <w:pPr>
        <w:tabs>
          <w:tab w:val="num" w:pos="737"/>
        </w:tabs>
      </w:pPr>
      <w:r w:rsidRPr="002D5B62">
        <w:t>The Receiver shall determine:</w:t>
      </w:r>
    </w:p>
    <w:p w14:paraId="2035EA1E" w14:textId="77777777" w:rsidR="00806B53" w:rsidRPr="005F3EC0" w:rsidRDefault="00806B53" w:rsidP="006B6BEB">
      <w:pPr>
        <w:numPr>
          <w:ilvl w:val="0"/>
          <w:numId w:val="53"/>
        </w:numPr>
      </w:pPr>
      <w:r w:rsidRPr="002A44A6">
        <w:t>If there are related management operations pending on the managed en</w:t>
      </w:r>
      <w:r w:rsidRPr="00DA60F0">
        <w:t xml:space="preserve">tity by checking the </w:t>
      </w:r>
      <w:r w:rsidRPr="00911AE0">
        <w:rPr>
          <w:b/>
          <w:i/>
        </w:rPr>
        <w:t>execStatus</w:t>
      </w:r>
      <w:r w:rsidRPr="005F3EC0">
        <w:t xml:space="preserve"> attribute of the addressed &lt;execInstance&gt; sub-resource is PENDING.</w:t>
      </w:r>
    </w:p>
    <w:p w14:paraId="4F6355F1" w14:textId="77777777" w:rsidR="00806B53" w:rsidRPr="00663A1F" w:rsidRDefault="00806B53" w:rsidP="006B6BEB">
      <w:pPr>
        <w:numPr>
          <w:ilvl w:val="0"/>
          <w:numId w:val="53"/>
        </w:numPr>
      </w:pPr>
      <w:r w:rsidRPr="008667E8">
        <w:t xml:space="preserve">If the related management operations are cancellable by checking the </w:t>
      </w:r>
      <w:r w:rsidRPr="001F4DE7">
        <w:rPr>
          <w:b/>
          <w:i/>
        </w:rPr>
        <w:t>cmdType</w:t>
      </w:r>
      <w:r w:rsidRPr="00663A1F">
        <w:t xml:space="preserve"> attribute of the parent &lt;mgmtCmd&gt; resource.</w:t>
      </w:r>
    </w:p>
    <w:p w14:paraId="30E4DE9C" w14:textId="77777777" w:rsidR="00806B53" w:rsidRPr="00B24936" w:rsidRDefault="00806B53" w:rsidP="00806B53">
      <w:pPr>
        <w:tabs>
          <w:tab w:val="num" w:pos="737"/>
        </w:tabs>
      </w:pPr>
      <w:r w:rsidRPr="00663A1F">
        <w:t>If there are no management commands still pending on the remote entity, the Receiver shall delete the addressed resource</w:t>
      </w:r>
      <w:r w:rsidRPr="00C5746E">
        <w:t xml:space="preserve"> and send a </w:t>
      </w:r>
      <w:r w:rsidR="00DD69CB" w:rsidRPr="00C5746E">
        <w:t>success response</w:t>
      </w:r>
      <w:r w:rsidRPr="00B24936">
        <w:t xml:space="preserve"> to the Originator.</w:t>
      </w:r>
    </w:p>
    <w:p w14:paraId="573CDB44" w14:textId="77777777" w:rsidR="00806B53" w:rsidRPr="00AF150B" w:rsidRDefault="00806B53" w:rsidP="00806B53">
      <w:pPr>
        <w:tabs>
          <w:tab w:val="num" w:pos="737"/>
        </w:tabs>
      </w:pPr>
      <w:r w:rsidRPr="00AF150B">
        <w:t>If there are cancellable management commands still pending on the remote entity, the Receiver shall perform the following steps:</w:t>
      </w:r>
    </w:p>
    <w:p w14:paraId="54B49C50" w14:textId="77777777" w:rsidR="00806B53" w:rsidRPr="00AC42B0" w:rsidRDefault="00806B53" w:rsidP="006B6BEB">
      <w:pPr>
        <w:pStyle w:val="BN"/>
        <w:numPr>
          <w:ilvl w:val="0"/>
          <w:numId w:val="56"/>
        </w:numPr>
        <w:tabs>
          <w:tab w:val="center" w:pos="4680"/>
          <w:tab w:val="right" w:pos="9360"/>
        </w:tabs>
      </w:pPr>
      <w:r w:rsidRPr="00127801">
        <w:t xml:space="preserve">The Receiver shall identify the managed entity and the management protocol. The </w:t>
      </w:r>
      <w:r w:rsidRPr="00127801">
        <w:rPr>
          <w:b/>
          <w:i/>
        </w:rPr>
        <w:t>ex</w:t>
      </w:r>
      <w:r w:rsidRPr="00AC42B0">
        <w:rPr>
          <w:b/>
          <w:i/>
        </w:rPr>
        <w:t>ecTarget</w:t>
      </w:r>
      <w:r w:rsidRPr="00AC42B0">
        <w:t xml:space="preserve"> attribute of the addressed &lt;execInstance&gt; indicates the managed entity. </w:t>
      </w:r>
    </w:p>
    <w:p w14:paraId="2FDD9662" w14:textId="77777777" w:rsidR="00806B53" w:rsidRPr="00931838" w:rsidRDefault="00806B53" w:rsidP="00806B53">
      <w:pPr>
        <w:numPr>
          <w:ilvl w:val="0"/>
          <w:numId w:val="9"/>
        </w:numPr>
      </w:pPr>
      <w:r w:rsidRPr="00931838">
        <w:t>The Receiver shall establish a management session with the managed entity.</w:t>
      </w:r>
    </w:p>
    <w:p w14:paraId="62DF07F7" w14:textId="77777777" w:rsidR="00806B53" w:rsidRPr="00324249" w:rsidRDefault="00806B53" w:rsidP="00806B53">
      <w:pPr>
        <w:numPr>
          <w:ilvl w:val="0"/>
          <w:numId w:val="9"/>
        </w:numPr>
      </w:pPr>
      <w:r w:rsidRPr="00931838">
        <w:t>The Receiver shall perform management command conversion and execution resulting in cancellation of</w:t>
      </w:r>
      <w:r w:rsidRPr="00324249">
        <w:t xml:space="preserve"> the commands which are pending on the managed entity. </w:t>
      </w:r>
    </w:p>
    <w:p w14:paraId="21416AD2" w14:textId="77777777" w:rsidR="00806B53" w:rsidRPr="00381942" w:rsidRDefault="00806B53" w:rsidP="00806B53">
      <w:pPr>
        <w:pStyle w:val="Header"/>
        <w:widowControl/>
        <w:numPr>
          <w:ilvl w:val="0"/>
          <w:numId w:val="9"/>
        </w:numPr>
        <w:tabs>
          <w:tab w:val="center" w:pos="4680"/>
          <w:tab w:val="right" w:pos="9360"/>
        </w:tabs>
        <w:spacing w:after="180"/>
        <w:rPr>
          <w:rFonts w:ascii="Times New Roman" w:hAnsi="Times New Roman"/>
          <w:b w:val="0"/>
          <w:noProof w:val="0"/>
          <w:sz w:val="20"/>
        </w:rPr>
      </w:pPr>
      <w:r w:rsidRPr="00381942">
        <w:rPr>
          <w:rFonts w:ascii="Times New Roman" w:hAnsi="Times New Roman"/>
          <w:b w:val="0"/>
          <w:noProof w:val="0"/>
          <w:sz w:val="20"/>
        </w:rPr>
        <w:t xml:space="preserve">If the cancellation is successfully executed on the managed entity, the Receiver shall return a </w:t>
      </w:r>
      <w:r w:rsidR="00DD69CB" w:rsidRPr="00381942">
        <w:rPr>
          <w:rFonts w:ascii="Times New Roman" w:hAnsi="Times New Roman"/>
          <w:b w:val="0"/>
          <w:noProof w:val="0"/>
          <w:sz w:val="20"/>
        </w:rPr>
        <w:t>success response</w:t>
      </w:r>
      <w:r w:rsidRPr="00381942">
        <w:rPr>
          <w:rFonts w:ascii="Times New Roman" w:hAnsi="Times New Roman"/>
          <w:b w:val="0"/>
          <w:noProof w:val="0"/>
          <w:sz w:val="20"/>
        </w:rPr>
        <w:t xml:space="preserve"> to the Delete request to the Originator and shall delete the &lt;execInstance&gt; resource.</w:t>
      </w:r>
    </w:p>
    <w:p w14:paraId="65ABB6D4" w14:textId="77777777" w:rsidR="00806B53" w:rsidRPr="00C93B13" w:rsidRDefault="00806B53" w:rsidP="00806B53">
      <w:pPr>
        <w:pStyle w:val="Header"/>
        <w:widowControl/>
        <w:numPr>
          <w:ilvl w:val="0"/>
          <w:numId w:val="9"/>
        </w:numPr>
        <w:tabs>
          <w:tab w:val="center" w:pos="4680"/>
          <w:tab w:val="right" w:pos="9360"/>
        </w:tabs>
        <w:spacing w:after="180"/>
        <w:rPr>
          <w:rFonts w:ascii="Times New Roman" w:hAnsi="Times New Roman"/>
          <w:b w:val="0"/>
          <w:noProof w:val="0"/>
          <w:sz w:val="20"/>
        </w:rPr>
      </w:pPr>
      <w:r w:rsidRPr="009653FF">
        <w:rPr>
          <w:rFonts w:ascii="Times New Roman" w:hAnsi="Times New Roman"/>
          <w:b w:val="0"/>
          <w:noProof w:val="0"/>
          <w:sz w:val="20"/>
        </w:rPr>
        <w:t xml:space="preserve">If the cancellation is unsuccessful on the managed entity, the Receiver shall return an </w:t>
      </w:r>
      <w:r w:rsidR="00DD69CB" w:rsidRPr="009653FF">
        <w:rPr>
          <w:rFonts w:ascii="Times New Roman" w:hAnsi="Times New Roman"/>
          <w:b w:val="0"/>
          <w:noProof w:val="0"/>
          <w:sz w:val="20"/>
        </w:rPr>
        <w:t>error response</w:t>
      </w:r>
      <w:r w:rsidRPr="009653FF">
        <w:rPr>
          <w:rFonts w:ascii="Times New Roman" w:hAnsi="Times New Roman"/>
          <w:b w:val="0"/>
          <w:noProof w:val="0"/>
          <w:sz w:val="20"/>
        </w:rPr>
        <w:t xml:space="preserve"> to the Delete request to the Originator with </w:t>
      </w:r>
      <w:r w:rsidR="009653FF" w:rsidRPr="009653FF">
        <w:rPr>
          <w:rFonts w:ascii="Times New Roman" w:hAnsi="Times New Roman"/>
          <w:b w:val="0"/>
          <w:noProof w:val="0"/>
          <w:sz w:val="20"/>
        </w:rPr>
        <w:t xml:space="preserve">a </w:t>
      </w:r>
      <w:r w:rsidR="009653FF" w:rsidRPr="00BA314D">
        <w:rPr>
          <w:rFonts w:ascii="Times New Roman" w:hAnsi="Times New Roman"/>
          <w:i/>
          <w:noProof w:val="0"/>
          <w:sz w:val="20"/>
        </w:rPr>
        <w:t>Response Status Code</w:t>
      </w:r>
      <w:r w:rsidR="009653FF" w:rsidRPr="009653FF">
        <w:rPr>
          <w:rFonts w:ascii="Times New Roman" w:hAnsi="Times New Roman"/>
          <w:b w:val="0"/>
          <w:i/>
          <w:noProof w:val="0"/>
          <w:sz w:val="20"/>
        </w:rPr>
        <w:t xml:space="preserve"> </w:t>
      </w:r>
      <w:r w:rsidR="009653FF" w:rsidRPr="009653FF">
        <w:rPr>
          <w:rFonts w:ascii="Times New Roman" w:hAnsi="Times New Roman"/>
          <w:b w:val="0"/>
          <w:noProof w:val="0"/>
          <w:sz w:val="20"/>
        </w:rPr>
        <w:t>indicating</w:t>
      </w:r>
      <w:r w:rsidR="009653FF" w:rsidRPr="009653FF">
        <w:rPr>
          <w:rFonts w:ascii="Times New Roman" w:hAnsi="Times New Roman"/>
          <w:noProof w:val="0"/>
          <w:sz w:val="20"/>
        </w:rPr>
        <w:t xml:space="preserve"> </w:t>
      </w:r>
      <w:r w:rsidR="003E50A3">
        <w:rPr>
          <w:rFonts w:ascii="Times New Roman" w:hAnsi="Times New Roman"/>
          <w:b w:val="0"/>
          <w:noProof w:val="0"/>
          <w:sz w:val="20"/>
        </w:rPr>
        <w:t>"</w:t>
      </w:r>
      <w:r w:rsidR="009653FF" w:rsidRPr="00BA314D">
        <w:rPr>
          <w:rFonts w:ascii="Times New Roman" w:hAnsi="Times New Roman"/>
          <w:b w:val="0"/>
          <w:lang w:eastAsia="ko-KR"/>
        </w:rPr>
        <w:t>CANCELLATION_FAILED</w:t>
      </w:r>
      <w:r w:rsidR="003E50A3">
        <w:rPr>
          <w:rFonts w:ascii="Times New Roman" w:hAnsi="Times New Roman"/>
          <w:b w:val="0"/>
          <w:noProof w:val="0"/>
          <w:sz w:val="20"/>
        </w:rPr>
        <w:t>"</w:t>
      </w:r>
      <w:r w:rsidR="009653FF" w:rsidRPr="00BA314D">
        <w:rPr>
          <w:rFonts w:ascii="Times New Roman" w:hAnsi="Times New Roman"/>
          <w:b w:val="0"/>
          <w:noProof w:val="0"/>
          <w:sz w:val="20"/>
        </w:rPr>
        <w:t xml:space="preserve"> error</w:t>
      </w:r>
      <w:r w:rsidRPr="009653FF">
        <w:rPr>
          <w:rFonts w:ascii="Times New Roman" w:hAnsi="Times New Roman"/>
          <w:b w:val="0"/>
          <w:noProof w:val="0"/>
          <w:sz w:val="20"/>
        </w:rPr>
        <w:t xml:space="preserve">. The </w:t>
      </w:r>
      <w:r w:rsidRPr="009653FF">
        <w:rPr>
          <w:rFonts w:ascii="Times New Roman" w:hAnsi="Times New Roman"/>
          <w:i/>
          <w:noProof w:val="0"/>
          <w:sz w:val="20"/>
        </w:rPr>
        <w:t>execStatus</w:t>
      </w:r>
      <w:r w:rsidRPr="009653FF">
        <w:rPr>
          <w:rFonts w:ascii="Times New Roman" w:hAnsi="Times New Roman"/>
          <w:b w:val="0"/>
          <w:noProof w:val="0"/>
          <w:sz w:val="20"/>
        </w:rPr>
        <w:t xml:space="preserve"> attribute is determined from the fault codes reported by the managed entity.</w:t>
      </w:r>
    </w:p>
    <w:p w14:paraId="0791DA3B" w14:textId="77777777" w:rsidR="00806B53" w:rsidRPr="00381942" w:rsidRDefault="00806B53" w:rsidP="00806B53">
      <w:pPr>
        <w:pStyle w:val="Header"/>
        <w:rPr>
          <w:rFonts w:ascii="Times New Roman" w:hAnsi="Times New Roman"/>
          <w:b w:val="0"/>
          <w:noProof w:val="0"/>
          <w:sz w:val="20"/>
        </w:rPr>
      </w:pPr>
      <w:r w:rsidRPr="00381942">
        <w:rPr>
          <w:rFonts w:ascii="Times New Roman" w:hAnsi="Times New Roman"/>
          <w:b w:val="0"/>
          <w:noProof w:val="0"/>
          <w:sz w:val="20"/>
        </w:rPr>
        <w:t xml:space="preserve">If there are non-cancellable management commands still pending on the remote entity, the Receiver shall return an </w:t>
      </w:r>
      <w:r w:rsidR="00DD69CB" w:rsidRPr="00381942">
        <w:rPr>
          <w:rFonts w:ascii="Times New Roman" w:hAnsi="Times New Roman"/>
          <w:b w:val="0"/>
          <w:noProof w:val="0"/>
          <w:sz w:val="20"/>
        </w:rPr>
        <w:t>error response</w:t>
      </w:r>
      <w:r w:rsidRPr="00381942">
        <w:rPr>
          <w:rFonts w:ascii="Times New Roman" w:hAnsi="Times New Roman"/>
          <w:b w:val="0"/>
          <w:noProof w:val="0"/>
          <w:sz w:val="20"/>
        </w:rPr>
        <w:t xml:space="preserve"> to the Delete request to the Originator with</w:t>
      </w:r>
      <w:r w:rsidR="009653FF">
        <w:rPr>
          <w:rFonts w:ascii="Times New Roman" w:hAnsi="Times New Roman"/>
          <w:b w:val="0"/>
          <w:noProof w:val="0"/>
          <w:sz w:val="20"/>
        </w:rPr>
        <w:t xml:space="preserve"> </w:t>
      </w:r>
      <w:r w:rsidR="009653FF" w:rsidRPr="00077BFB">
        <w:rPr>
          <w:rFonts w:ascii="Times New Roman" w:hAnsi="Times New Roman"/>
          <w:b w:val="0"/>
          <w:noProof w:val="0"/>
          <w:sz w:val="20"/>
        </w:rPr>
        <w:t xml:space="preserve">a </w:t>
      </w:r>
      <w:r w:rsidR="009653FF" w:rsidRPr="00077BFB">
        <w:rPr>
          <w:rFonts w:ascii="Times New Roman" w:hAnsi="Times New Roman"/>
          <w:i/>
          <w:noProof w:val="0"/>
          <w:sz w:val="20"/>
        </w:rPr>
        <w:t>Response Status Code</w:t>
      </w:r>
      <w:r w:rsidR="009653FF" w:rsidRPr="009653FF">
        <w:rPr>
          <w:rFonts w:ascii="Times New Roman" w:hAnsi="Times New Roman"/>
          <w:b w:val="0"/>
          <w:i/>
          <w:noProof w:val="0"/>
          <w:sz w:val="20"/>
        </w:rPr>
        <w:t xml:space="preserve"> </w:t>
      </w:r>
      <w:r w:rsidR="009653FF" w:rsidRPr="00077BFB">
        <w:rPr>
          <w:rFonts w:ascii="Times New Roman" w:hAnsi="Times New Roman"/>
          <w:b w:val="0"/>
          <w:noProof w:val="0"/>
          <w:sz w:val="20"/>
        </w:rPr>
        <w:t>indicating</w:t>
      </w:r>
      <w:r w:rsidR="009653FF" w:rsidRPr="009653FF">
        <w:rPr>
          <w:rFonts w:ascii="Times New Roman" w:hAnsi="Times New Roman"/>
          <w:noProof w:val="0"/>
          <w:sz w:val="20"/>
        </w:rPr>
        <w:t xml:space="preserve"> </w:t>
      </w:r>
      <w:r w:rsidR="003E50A3">
        <w:rPr>
          <w:rFonts w:ascii="Times New Roman" w:hAnsi="Times New Roman"/>
          <w:b w:val="0"/>
          <w:noProof w:val="0"/>
          <w:sz w:val="20"/>
        </w:rPr>
        <w:t>"</w:t>
      </w:r>
      <w:r w:rsidR="009653FF" w:rsidRPr="00381942">
        <w:rPr>
          <w:rFonts w:ascii="Times New Roman" w:hAnsi="Times New Roman"/>
          <w:b w:val="0"/>
          <w:noProof w:val="0"/>
          <w:sz w:val="20"/>
        </w:rPr>
        <w:t>NOT_CANCELLABLE</w:t>
      </w:r>
      <w:r w:rsidR="009653FF">
        <w:rPr>
          <w:rFonts w:ascii="Times New Roman" w:hAnsi="Times New Roman"/>
          <w:b w:val="0"/>
          <w:noProof w:val="0"/>
          <w:sz w:val="20"/>
        </w:rPr>
        <w:t>_COMMAND</w:t>
      </w:r>
      <w:r w:rsidR="003E50A3">
        <w:rPr>
          <w:rFonts w:ascii="Times New Roman" w:hAnsi="Times New Roman"/>
          <w:b w:val="0"/>
          <w:noProof w:val="0"/>
          <w:sz w:val="20"/>
        </w:rPr>
        <w:t>"</w:t>
      </w:r>
      <w:r w:rsidRPr="00381942">
        <w:rPr>
          <w:rFonts w:ascii="Times New Roman" w:hAnsi="Times New Roman"/>
          <w:b w:val="0"/>
          <w:noProof w:val="0"/>
          <w:sz w:val="20"/>
        </w:rPr>
        <w:t>.</w:t>
      </w:r>
      <w:r w:rsidRPr="00381942">
        <w:rPr>
          <w:b w:val="0"/>
          <w:noProof w:val="0"/>
        </w:rPr>
        <w:t xml:space="preserve"> </w:t>
      </w:r>
      <w:r w:rsidRPr="00381942">
        <w:rPr>
          <w:rFonts w:ascii="Times New Roman" w:hAnsi="Times New Roman"/>
          <w:b w:val="0"/>
          <w:noProof w:val="0"/>
          <w:sz w:val="20"/>
        </w:rPr>
        <w:t xml:space="preserve">The </w:t>
      </w:r>
      <w:r w:rsidRPr="00381942">
        <w:rPr>
          <w:rFonts w:ascii="Times New Roman" w:hAnsi="Times New Roman"/>
          <w:i/>
          <w:noProof w:val="0"/>
          <w:sz w:val="20"/>
        </w:rPr>
        <w:t>execStatus</w:t>
      </w:r>
      <w:r w:rsidRPr="00381942">
        <w:rPr>
          <w:rFonts w:ascii="Times New Roman" w:hAnsi="Times New Roman"/>
          <w:b w:val="0"/>
          <w:noProof w:val="0"/>
          <w:sz w:val="20"/>
        </w:rPr>
        <w:t xml:space="preserve"> attribute is set to STATUS_NOT_CANCELLABLE.</w:t>
      </w:r>
    </w:p>
    <w:p w14:paraId="016DBC8A" w14:textId="77777777" w:rsidR="00806B53" w:rsidRPr="004B651F" w:rsidRDefault="00806B53" w:rsidP="00B252B9"/>
    <w:p w14:paraId="69E6A8F6" w14:textId="77777777" w:rsidR="00651D61" w:rsidRPr="00381942" w:rsidRDefault="00651D61" w:rsidP="006B6BEB">
      <w:pPr>
        <w:pStyle w:val="Heading3"/>
        <w:numPr>
          <w:ilvl w:val="2"/>
          <w:numId w:val="140"/>
        </w:numPr>
        <w:rPr>
          <w:lang w:eastAsia="ja-JP"/>
        </w:rPr>
      </w:pPr>
      <w:bookmarkStart w:id="2506" w:name="_Toc394574401"/>
      <w:bookmarkStart w:id="2507" w:name="_Toc394574402"/>
      <w:bookmarkStart w:id="2508" w:name="_Toc394574403"/>
      <w:bookmarkStart w:id="2509" w:name="_Toc394574404"/>
      <w:bookmarkStart w:id="2510" w:name="_Toc394574405"/>
      <w:bookmarkStart w:id="2511" w:name="_Toc394574406"/>
      <w:bookmarkStart w:id="2512" w:name="_Toc390760880"/>
      <w:bookmarkStart w:id="2513" w:name="_Toc391027084"/>
      <w:bookmarkStart w:id="2514" w:name="_Toc391027431"/>
      <w:bookmarkStart w:id="2515" w:name="ResTypeDef_node"/>
      <w:bookmarkStart w:id="2516" w:name="_Ref403140429"/>
      <w:bookmarkStart w:id="2517" w:name="_Ref404536325"/>
      <w:bookmarkStart w:id="2518" w:name="_Toc410309093"/>
      <w:bookmarkStart w:id="2519" w:name="_Toc474219541"/>
      <w:bookmarkStart w:id="2520" w:name="_Toc462064651"/>
      <w:bookmarkStart w:id="2521" w:name="_Toc482111127"/>
      <w:bookmarkEnd w:id="2506"/>
      <w:bookmarkEnd w:id="2507"/>
      <w:bookmarkEnd w:id="2508"/>
      <w:bookmarkEnd w:id="2509"/>
      <w:bookmarkEnd w:id="2510"/>
      <w:bookmarkEnd w:id="2511"/>
      <w:bookmarkEnd w:id="2515"/>
      <w:r w:rsidRPr="00381942">
        <w:rPr>
          <w:lang w:eastAsia="ja-JP"/>
        </w:rPr>
        <w:lastRenderedPageBreak/>
        <w:t>R</w:t>
      </w:r>
      <w:r w:rsidR="00A4303A" w:rsidRPr="00381942">
        <w:rPr>
          <w:lang w:eastAsia="ja-JP"/>
        </w:rPr>
        <w:t xml:space="preserve">esource Type </w:t>
      </w:r>
      <w:r w:rsidR="00AC42B0">
        <w:rPr>
          <w:lang w:eastAsia="ja-JP"/>
        </w:rPr>
        <w:t>&lt;</w:t>
      </w:r>
      <w:r w:rsidR="00A4303A" w:rsidRPr="00381942">
        <w:rPr>
          <w:lang w:eastAsia="ja-JP"/>
        </w:rPr>
        <w:t>node</w:t>
      </w:r>
      <w:bookmarkEnd w:id="2512"/>
      <w:bookmarkEnd w:id="2513"/>
      <w:bookmarkEnd w:id="2514"/>
      <w:bookmarkEnd w:id="2516"/>
      <w:r w:rsidR="00AC42B0">
        <w:rPr>
          <w:lang w:eastAsia="ja-JP"/>
        </w:rPr>
        <w:t>&gt;</w:t>
      </w:r>
      <w:bookmarkEnd w:id="2517"/>
      <w:bookmarkEnd w:id="2518"/>
      <w:bookmarkEnd w:id="2519"/>
      <w:bookmarkEnd w:id="2520"/>
      <w:bookmarkEnd w:id="2521"/>
    </w:p>
    <w:p w14:paraId="50ECD35D" w14:textId="77777777" w:rsidR="005803A5" w:rsidRPr="00381942" w:rsidRDefault="005803A5" w:rsidP="006B6BEB">
      <w:pPr>
        <w:pStyle w:val="Heading4"/>
        <w:numPr>
          <w:ilvl w:val="3"/>
          <w:numId w:val="140"/>
        </w:numPr>
        <w:rPr>
          <w:lang w:eastAsia="ja-JP"/>
        </w:rPr>
      </w:pPr>
      <w:bookmarkStart w:id="2522" w:name="_Toc390760881"/>
      <w:bookmarkStart w:id="2523" w:name="_Toc391027085"/>
      <w:bookmarkStart w:id="2524" w:name="_Toc391027432"/>
      <w:bookmarkStart w:id="2525" w:name="_Toc410309094"/>
      <w:bookmarkStart w:id="2526" w:name="_Toc474219542"/>
      <w:bookmarkStart w:id="2527" w:name="_Toc462064652"/>
      <w:bookmarkStart w:id="2528" w:name="_Toc482111128"/>
      <w:r w:rsidRPr="00381942">
        <w:rPr>
          <w:lang w:eastAsia="ja-JP"/>
        </w:rPr>
        <w:t>Introduction</w:t>
      </w:r>
      <w:bookmarkEnd w:id="2522"/>
      <w:bookmarkEnd w:id="2523"/>
      <w:bookmarkEnd w:id="2524"/>
      <w:bookmarkEnd w:id="2525"/>
      <w:bookmarkEnd w:id="2526"/>
      <w:bookmarkEnd w:id="2527"/>
      <w:bookmarkEnd w:id="2528"/>
    </w:p>
    <w:p w14:paraId="28756E9A" w14:textId="77777777" w:rsidR="005803A5" w:rsidRPr="002D5B62" w:rsidRDefault="005803A5" w:rsidP="005803A5">
      <w:pPr>
        <w:rPr>
          <w:lang w:eastAsia="ja-JP"/>
        </w:rPr>
      </w:pPr>
      <w:r w:rsidRPr="00152E68">
        <w:t xml:space="preserve">The &lt;node&gt; resource represents specific information that provides properties of an oneM2M Node that can be utilized by other oneM2M operations. The &lt;node&gt; resource has &lt;mgmtObj&gt; as its </w:t>
      </w:r>
      <w:r w:rsidRPr="000D3241">
        <w:t>child resources.</w:t>
      </w:r>
    </w:p>
    <w:p w14:paraId="3C20DF4A" w14:textId="77777777" w:rsidR="005803A5" w:rsidRPr="00381942" w:rsidRDefault="005803A5" w:rsidP="007210DF">
      <w:pPr>
        <w:pStyle w:val="TH"/>
        <w:rPr>
          <w:lang w:eastAsia="ja-JP"/>
        </w:rPr>
      </w:pPr>
      <w:bookmarkStart w:id="2529" w:name="_Toc390805098"/>
      <w:bookmarkStart w:id="2530" w:name="_Toc391027214"/>
      <w:r w:rsidRPr="00381942">
        <w:t xml:space="preserve">Table </w:t>
      </w:r>
      <w:fldSimple w:instr=" STYLEREF 4 \s ">
        <w:r w:rsidR="00A41CAC">
          <w:rPr>
            <w:noProof/>
          </w:rPr>
          <w:t>7.4.19.1</w:t>
        </w:r>
      </w:fldSimple>
      <w:r w:rsidR="00564368" w:rsidRPr="00381942">
        <w:noBreakHyphen/>
      </w:r>
      <w:fldSimple w:instr=" SEQ Table \* ARABIC \s 4 ">
        <w:r w:rsidR="00A41CAC">
          <w:rPr>
            <w:noProof/>
          </w:rPr>
          <w:t>1</w:t>
        </w:r>
      </w:fldSimple>
      <w:r w:rsidR="00564368" w:rsidRPr="00381942">
        <w:t>:</w:t>
      </w:r>
      <w:r w:rsidRPr="00381942">
        <w:rPr>
          <w:lang w:eastAsia="ja-JP"/>
        </w:rPr>
        <w:t xml:space="preserve"> Data </w:t>
      </w:r>
      <w:r w:rsidR="00022824">
        <w:rPr>
          <w:lang w:eastAsia="ja-JP"/>
        </w:rPr>
        <w:t>t</w:t>
      </w:r>
      <w:r w:rsidRPr="00381942">
        <w:rPr>
          <w:lang w:eastAsia="ja-JP"/>
        </w:rPr>
        <w:t xml:space="preserve">ype </w:t>
      </w:r>
      <w:r w:rsidR="00022824">
        <w:rPr>
          <w:lang w:eastAsia="ja-JP"/>
        </w:rPr>
        <w:t>d</w:t>
      </w:r>
      <w:r w:rsidRPr="00381942">
        <w:rPr>
          <w:lang w:eastAsia="ja-JP"/>
        </w:rPr>
        <w:t>efinition of &lt;</w:t>
      </w:r>
      <w:r w:rsidRPr="00381942">
        <w:t>node</w:t>
      </w:r>
      <w:r w:rsidRPr="00381942">
        <w:rPr>
          <w:lang w:eastAsia="ja-JP"/>
        </w:rPr>
        <w:t>&gt;</w:t>
      </w:r>
      <w:bookmarkEnd w:id="2529"/>
      <w:bookmarkEnd w:id="2530"/>
      <w:r w:rsidR="00022824">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5803A5" w:rsidRPr="00381942" w14:paraId="1AC1AAA9"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422EF73" w14:textId="77777777" w:rsidR="005803A5" w:rsidRPr="00152E68" w:rsidRDefault="005803A5" w:rsidP="005803A5">
            <w:pPr>
              <w:keepNext/>
              <w:keepLines/>
              <w:spacing w:after="0"/>
              <w:jc w:val="center"/>
              <w:rPr>
                <w:rFonts w:ascii="Arial" w:hAnsi="Arial"/>
                <w:b/>
                <w:sz w:val="18"/>
                <w:lang w:eastAsia="ja-JP"/>
              </w:rPr>
            </w:pPr>
            <w:r w:rsidRPr="00152E68">
              <w:rPr>
                <w:rFonts w:ascii="Arial" w:hAnsi="Arial"/>
                <w:b/>
                <w:sz w:val="18"/>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B48F940" w14:textId="77777777" w:rsidR="005803A5" w:rsidRPr="000D3241" w:rsidRDefault="005803A5" w:rsidP="005803A5">
            <w:pPr>
              <w:keepNext/>
              <w:keepLines/>
              <w:spacing w:after="0"/>
              <w:jc w:val="center"/>
              <w:rPr>
                <w:rFonts w:ascii="Arial" w:hAnsi="Arial"/>
                <w:b/>
                <w:sz w:val="18"/>
                <w:lang w:eastAsia="ja-JP"/>
              </w:rPr>
            </w:pPr>
            <w:r w:rsidRPr="000D3241">
              <w:rPr>
                <w:rFonts w:ascii="Arial" w:hAnsi="Arial"/>
                <w:b/>
                <w:sz w:val="18"/>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98EEA5D" w14:textId="77777777" w:rsidR="005803A5" w:rsidRPr="002D5B62" w:rsidRDefault="005803A5" w:rsidP="005803A5">
            <w:pPr>
              <w:keepNext/>
              <w:keepLines/>
              <w:spacing w:after="0"/>
              <w:jc w:val="center"/>
              <w:rPr>
                <w:rFonts w:ascii="Arial" w:hAnsi="Arial"/>
                <w:b/>
                <w:sz w:val="18"/>
                <w:lang w:eastAsia="ja-JP"/>
              </w:rPr>
            </w:pPr>
            <w:r w:rsidRPr="002D5B62">
              <w:rPr>
                <w:rFonts w:ascii="Arial" w:hAnsi="Arial"/>
                <w:b/>
                <w:sz w:val="18"/>
                <w:lang w:eastAsia="ja-JP"/>
              </w:rPr>
              <w:t>Note</w:t>
            </w:r>
          </w:p>
        </w:tc>
      </w:tr>
      <w:tr w:rsidR="005803A5" w:rsidRPr="00381942" w14:paraId="5106C1F7"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12BCC3B4" w14:textId="77777777" w:rsidR="005803A5" w:rsidRPr="004B651F" w:rsidRDefault="008D6346" w:rsidP="00B252B9">
            <w:r w:rsidRPr="004B651F">
              <w:t>node</w:t>
            </w:r>
          </w:p>
        </w:tc>
        <w:tc>
          <w:tcPr>
            <w:tcW w:w="4149" w:type="dxa"/>
            <w:tcBorders>
              <w:top w:val="single" w:sz="4" w:space="0" w:color="auto"/>
              <w:left w:val="single" w:sz="4" w:space="0" w:color="auto"/>
              <w:bottom w:val="single" w:sz="4" w:space="0" w:color="auto"/>
              <w:right w:val="single" w:sz="4" w:space="0" w:color="auto"/>
            </w:tcBorders>
            <w:hideMark/>
          </w:tcPr>
          <w:p w14:paraId="6EAC8D9B" w14:textId="6A79B822" w:rsidR="005803A5" w:rsidRPr="002A44A6" w:rsidRDefault="00B61FD7" w:rsidP="00A40C54">
            <w:pPr>
              <w:rPr>
                <w:lang w:eastAsia="ja-JP"/>
              </w:rPr>
            </w:pPr>
            <w:r w:rsidRPr="002D5B62">
              <w:rPr>
                <w:lang w:eastAsia="ja-JP"/>
              </w:rPr>
              <w:t>CDT-node-</w:t>
            </w:r>
            <w:r w:rsidR="00C41E37">
              <w:rPr>
                <w:lang w:eastAsia="ja-JP"/>
              </w:rPr>
              <w:t>v1_12_0</w:t>
            </w:r>
            <w:r w:rsidR="005803A5" w:rsidRPr="002A44A6">
              <w:rPr>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6CC15C81" w14:textId="77777777" w:rsidR="005803A5" w:rsidRPr="00DA60F0" w:rsidRDefault="005803A5" w:rsidP="005803A5">
            <w:pPr>
              <w:rPr>
                <w:color w:val="FF0000"/>
                <w:lang w:eastAsia="ja-JP"/>
              </w:rPr>
            </w:pPr>
          </w:p>
        </w:tc>
      </w:tr>
    </w:tbl>
    <w:p w14:paraId="0B4BF960" w14:textId="77777777" w:rsidR="005803A5" w:rsidRDefault="005803A5" w:rsidP="00B252B9"/>
    <w:p w14:paraId="7CAA86C7"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7.4.19.1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022824">
        <w:rPr>
          <w:rFonts w:eastAsia="Malgun Gothic"/>
          <w:lang w:eastAsia="ja-JP"/>
        </w:rPr>
        <w:t>&lt;node&gt;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4C6207DC"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5017542"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3FC2D49" w14:textId="77777777" w:rsidR="00FD2CD2" w:rsidRPr="005A52B5" w:rsidRDefault="00FD2CD2" w:rsidP="00A936D8">
            <w:pPr>
              <w:pStyle w:val="TAH"/>
            </w:pPr>
            <w:r w:rsidRPr="005A52B5">
              <w:rPr>
                <w:rFonts w:hint="eastAsia"/>
              </w:rPr>
              <w:t xml:space="preserve">Request Optionality </w:t>
            </w:r>
          </w:p>
        </w:tc>
      </w:tr>
      <w:tr w:rsidR="00FD2CD2" w:rsidRPr="005A52B5" w14:paraId="31987063"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7D4618E"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9AF6E3C"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A24D1FB"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A57532" w:rsidRPr="00843256" w14:paraId="4767317B"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401C5683" w14:textId="77777777" w:rsidR="00A57532" w:rsidRPr="00321444" w:rsidRDefault="00A57532" w:rsidP="0012386B">
            <w:pPr>
              <w:pStyle w:val="TAL"/>
              <w:rPr>
                <w:rFonts w:hint="eastAsia"/>
                <w:i/>
                <w:lang w:eastAsia="ja-JP"/>
              </w:rPr>
            </w:pPr>
            <w:r w:rsidRPr="00321444">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A2FC38C" w14:textId="77777777" w:rsidR="00A57532"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56D912D" w14:textId="77777777" w:rsidR="00A57532" w:rsidRPr="00843256" w:rsidRDefault="00A57532" w:rsidP="0012386B">
            <w:pPr>
              <w:pStyle w:val="TAC"/>
              <w:rPr>
                <w:lang w:eastAsia="ja-JP"/>
              </w:rPr>
            </w:pPr>
            <w:r>
              <w:rPr>
                <w:rFonts w:hint="eastAsia"/>
                <w:lang w:eastAsia="ja-JP"/>
              </w:rPr>
              <w:t>NP</w:t>
            </w:r>
          </w:p>
        </w:tc>
      </w:tr>
      <w:tr w:rsidR="00FD2CD2" w:rsidRPr="005A52B5" w14:paraId="673CD8D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CE2161F" w14:textId="77777777" w:rsidR="00FD2CD2" w:rsidRPr="009D2D31" w:rsidRDefault="00FD2CD2" w:rsidP="00022824">
            <w:pPr>
              <w:pStyle w:val="TAL"/>
              <w:rPr>
                <w:rFonts w:hint="eastAsia"/>
                <w:b/>
                <w:i/>
                <w:lang w:eastAsia="ja-JP"/>
              </w:rPr>
            </w:pPr>
            <w:r w:rsidRPr="00843256">
              <w:rPr>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8778651"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C68B036" w14:textId="77777777" w:rsidR="00FD2CD2" w:rsidRPr="00741A4F" w:rsidRDefault="00FD2CD2" w:rsidP="00022824">
            <w:pPr>
              <w:pStyle w:val="TAC"/>
            </w:pPr>
            <w:r w:rsidRPr="00843256">
              <w:rPr>
                <w:lang w:eastAsia="ja-JP"/>
              </w:rPr>
              <w:t>NP</w:t>
            </w:r>
          </w:p>
        </w:tc>
      </w:tr>
      <w:tr w:rsidR="00FD2CD2" w:rsidRPr="005A52B5" w14:paraId="4E9DB2C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457860D" w14:textId="77777777" w:rsidR="00FD2CD2" w:rsidRPr="009D2D31" w:rsidRDefault="00FD2CD2" w:rsidP="00022824">
            <w:pPr>
              <w:pStyle w:val="TAL"/>
              <w:rPr>
                <w:rFonts w:hint="eastAsia"/>
                <w:b/>
                <w:i/>
                <w:lang w:eastAsia="ja-JP"/>
              </w:rPr>
            </w:pPr>
            <w:r w:rsidRPr="00843256">
              <w:rPr>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4CBE614F"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EA80391" w14:textId="77777777" w:rsidR="00FD2CD2" w:rsidRPr="00741A4F" w:rsidRDefault="00FD2CD2" w:rsidP="00022824">
            <w:pPr>
              <w:pStyle w:val="TAC"/>
            </w:pPr>
            <w:r w:rsidRPr="00843256">
              <w:rPr>
                <w:lang w:eastAsia="ja-JP"/>
              </w:rPr>
              <w:t>NP</w:t>
            </w:r>
          </w:p>
        </w:tc>
      </w:tr>
      <w:tr w:rsidR="00FD2CD2" w:rsidRPr="005A52B5" w14:paraId="54810C4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2E08C15" w14:textId="77777777" w:rsidR="00FD2CD2" w:rsidRPr="009D2D31" w:rsidRDefault="00FD2CD2" w:rsidP="00022824">
            <w:pPr>
              <w:pStyle w:val="TAL"/>
              <w:rPr>
                <w:rFonts w:hint="eastAsia"/>
                <w:b/>
                <w:i/>
                <w:lang w:eastAsia="ja-JP"/>
              </w:rPr>
            </w:pPr>
            <w:r w:rsidRPr="00843256">
              <w:rPr>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B6ACAE9"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AF718D8" w14:textId="77777777" w:rsidR="00FD2CD2" w:rsidRPr="00741A4F" w:rsidRDefault="00FD2CD2" w:rsidP="00022824">
            <w:pPr>
              <w:pStyle w:val="TAC"/>
            </w:pPr>
            <w:r w:rsidRPr="00843256">
              <w:rPr>
                <w:rFonts w:eastAsia="SimSun"/>
                <w:lang w:eastAsia="zh-CN"/>
              </w:rPr>
              <w:t>NP</w:t>
            </w:r>
          </w:p>
        </w:tc>
      </w:tr>
      <w:tr w:rsidR="00FD2CD2" w:rsidRPr="005A52B5" w14:paraId="4007D49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5C00821" w14:textId="77777777" w:rsidR="00FD2CD2" w:rsidRPr="009D2D31" w:rsidRDefault="00FD2CD2" w:rsidP="00022824">
            <w:pPr>
              <w:pStyle w:val="TAL"/>
              <w:rPr>
                <w:rFonts w:hint="eastAsia"/>
                <w:b/>
                <w:i/>
                <w:lang w:eastAsia="ja-JP"/>
              </w:rPr>
            </w:pPr>
            <w:r w:rsidRPr="00843256">
              <w:rPr>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304D71E" w14:textId="77777777" w:rsidR="00FD2CD2" w:rsidRPr="00741A4F" w:rsidRDefault="00FD2CD2"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BBD80ED" w14:textId="77777777" w:rsidR="00FD2CD2" w:rsidRPr="00741A4F" w:rsidRDefault="00B34173" w:rsidP="00B34173">
            <w:pPr>
              <w:pStyle w:val="TAC"/>
            </w:pPr>
            <w:r>
              <w:rPr>
                <w:rFonts w:eastAsia="SimSun"/>
                <w:lang w:eastAsia="zh-CN"/>
              </w:rPr>
              <w:t>O</w:t>
            </w:r>
          </w:p>
        </w:tc>
      </w:tr>
      <w:tr w:rsidR="00FD2CD2" w:rsidRPr="005A52B5" w14:paraId="0A82E68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772C207" w14:textId="77777777" w:rsidR="00FD2CD2" w:rsidRPr="009D2D31" w:rsidRDefault="00FD2CD2" w:rsidP="00022824">
            <w:pPr>
              <w:pStyle w:val="TAL"/>
              <w:rPr>
                <w:rFonts w:hint="eastAsia"/>
                <w:b/>
                <w:i/>
                <w:lang w:eastAsia="ja-JP"/>
              </w:rPr>
            </w:pPr>
            <w:r w:rsidRPr="00843256">
              <w:rPr>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88A49FA"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C44E7F1" w14:textId="77777777" w:rsidR="00FD2CD2" w:rsidRPr="00741A4F" w:rsidRDefault="00FD2CD2" w:rsidP="00022824">
            <w:pPr>
              <w:pStyle w:val="TAC"/>
            </w:pPr>
            <w:r w:rsidRPr="00843256">
              <w:rPr>
                <w:rFonts w:eastAsia="SimSun"/>
                <w:lang w:eastAsia="zh-CN"/>
              </w:rPr>
              <w:t>NP</w:t>
            </w:r>
          </w:p>
        </w:tc>
      </w:tr>
      <w:tr w:rsidR="00FD2CD2" w:rsidRPr="005A52B5" w14:paraId="2953A3A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AD200E3" w14:textId="77777777" w:rsidR="00FD2CD2" w:rsidRPr="009D2D31" w:rsidRDefault="00FD2CD2" w:rsidP="00022824">
            <w:pPr>
              <w:pStyle w:val="TAL"/>
              <w:rPr>
                <w:rFonts w:hint="eastAsia"/>
                <w:b/>
                <w:i/>
                <w:lang w:eastAsia="ja-JP"/>
              </w:rPr>
            </w:pPr>
            <w:r w:rsidRPr="00843256">
              <w:rPr>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578E160" w14:textId="77777777" w:rsidR="00FD2CD2" w:rsidRPr="00741A4F" w:rsidRDefault="00FD2CD2"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96B02B5" w14:textId="77777777" w:rsidR="00FD2CD2" w:rsidRPr="00741A4F" w:rsidRDefault="00FD2CD2" w:rsidP="00022824">
            <w:pPr>
              <w:pStyle w:val="TAC"/>
            </w:pPr>
            <w:r w:rsidRPr="00843256">
              <w:rPr>
                <w:rFonts w:eastAsia="SimSun"/>
                <w:lang w:eastAsia="zh-CN"/>
              </w:rPr>
              <w:t>O</w:t>
            </w:r>
          </w:p>
        </w:tc>
      </w:tr>
      <w:tr w:rsidR="00FD2CD2" w:rsidRPr="005A52B5" w14:paraId="0618E43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8B95B71" w14:textId="77777777" w:rsidR="00FD2CD2" w:rsidRPr="009D2D31" w:rsidRDefault="00FD2CD2" w:rsidP="00022824">
            <w:pPr>
              <w:pStyle w:val="TAL"/>
              <w:rPr>
                <w:rFonts w:hint="eastAsia"/>
                <w:b/>
                <w:i/>
                <w:lang w:eastAsia="ja-JP"/>
              </w:rPr>
            </w:pPr>
            <w:r w:rsidRPr="00843256">
              <w:rPr>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9F5AC82" w14:textId="77777777" w:rsidR="00FD2CD2" w:rsidRPr="00741A4F" w:rsidRDefault="00FD2CD2" w:rsidP="00022824">
            <w:pPr>
              <w:pStyle w:val="TAC"/>
              <w:rPr>
                <w:rFonts w:eastAsia="Malgun Gothic"/>
              </w:rPr>
            </w:pPr>
            <w:r w:rsidRPr="00843256">
              <w:rPr>
                <w:rFonts w:eastAsia="SimSun"/>
                <w:lang w:eastAsia="zh-C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0E7C261" w14:textId="77777777" w:rsidR="00FD2CD2" w:rsidRPr="00741A4F" w:rsidRDefault="00FD2CD2" w:rsidP="00022824">
            <w:pPr>
              <w:pStyle w:val="TAC"/>
            </w:pPr>
            <w:r w:rsidRPr="00843256">
              <w:rPr>
                <w:rFonts w:eastAsia="SimSun"/>
                <w:lang w:eastAsia="zh-CN"/>
              </w:rPr>
              <w:t>NP</w:t>
            </w:r>
          </w:p>
        </w:tc>
      </w:tr>
      <w:tr w:rsidR="00FD2CD2" w:rsidRPr="005A52B5" w14:paraId="245C647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3F72DCE" w14:textId="77777777" w:rsidR="00FD2CD2" w:rsidRPr="009D2D31" w:rsidRDefault="00FD2CD2" w:rsidP="00022824">
            <w:pPr>
              <w:pStyle w:val="TAL"/>
              <w:rPr>
                <w:rFonts w:hint="eastAsia"/>
                <w:b/>
                <w:i/>
                <w:lang w:eastAsia="ja-JP"/>
              </w:rPr>
            </w:pPr>
            <w:r w:rsidRPr="00843256">
              <w:rPr>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CA4F0EF" w14:textId="77777777" w:rsidR="00FD2CD2" w:rsidRPr="00741A4F" w:rsidRDefault="00FD2CD2"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EBBC40A" w14:textId="77777777" w:rsidR="00FD2CD2" w:rsidRPr="00741A4F" w:rsidRDefault="00FD2CD2" w:rsidP="00022824">
            <w:pPr>
              <w:pStyle w:val="TAC"/>
            </w:pPr>
            <w:r w:rsidRPr="00843256">
              <w:rPr>
                <w:rFonts w:eastAsia="SimSun"/>
                <w:lang w:eastAsia="zh-CN"/>
              </w:rPr>
              <w:t>O</w:t>
            </w:r>
          </w:p>
        </w:tc>
      </w:tr>
      <w:tr w:rsidR="00164F07" w:rsidRPr="005A52B5" w14:paraId="26C34EA5" w14:textId="77777777" w:rsidTr="00B644F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0787D360" w14:textId="77777777" w:rsidR="00164F07" w:rsidRPr="00843256" w:rsidRDefault="00164F07" w:rsidP="00164F07">
            <w:pPr>
              <w:pStyle w:val="TAL"/>
              <w:rPr>
                <w:lang w:eastAsia="ja-JP"/>
              </w:rPr>
            </w:pPr>
            <w:r w:rsidRPr="00AB4DC7">
              <w:rPr>
                <w:i/>
                <w:lang w:eastAsia="ja-JP"/>
              </w:rPr>
              <w:t>announceTo</w:t>
            </w:r>
          </w:p>
        </w:tc>
        <w:tc>
          <w:tcPr>
            <w:tcW w:w="986" w:type="dxa"/>
            <w:tcBorders>
              <w:top w:val="single" w:sz="4" w:space="0" w:color="auto"/>
              <w:left w:val="single" w:sz="4" w:space="0" w:color="auto"/>
              <w:bottom w:val="single" w:sz="4" w:space="0" w:color="auto"/>
              <w:right w:val="single" w:sz="4" w:space="0" w:color="auto"/>
            </w:tcBorders>
            <w:vAlign w:val="center"/>
          </w:tcPr>
          <w:p w14:paraId="00C4B3B0" w14:textId="77777777" w:rsidR="00164F07" w:rsidRPr="00843256" w:rsidRDefault="00164F07" w:rsidP="00164F07">
            <w:pPr>
              <w:pStyle w:val="TAC"/>
              <w:rPr>
                <w:rFonts w:eastAsia="SimSun"/>
                <w:lang w:eastAsia="zh-CN"/>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152E280E" w14:textId="77777777" w:rsidR="00164F07" w:rsidRPr="00843256" w:rsidRDefault="00164F07" w:rsidP="00164F07">
            <w:pPr>
              <w:pStyle w:val="TAC"/>
              <w:rPr>
                <w:rFonts w:eastAsia="SimSun"/>
                <w:lang w:eastAsia="zh-CN"/>
              </w:rPr>
            </w:pPr>
            <w:r w:rsidRPr="00AB4DC7">
              <w:t>O</w:t>
            </w:r>
          </w:p>
        </w:tc>
      </w:tr>
      <w:tr w:rsidR="00164F07" w:rsidRPr="005A52B5" w14:paraId="6571E945" w14:textId="77777777" w:rsidTr="00B644F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2DACDFB4" w14:textId="77777777" w:rsidR="00164F07" w:rsidRPr="00843256" w:rsidRDefault="00164F07" w:rsidP="00164F07">
            <w:pPr>
              <w:pStyle w:val="TAL"/>
              <w:rPr>
                <w:lang w:eastAsia="ja-JP"/>
              </w:rPr>
            </w:pPr>
            <w:r w:rsidRPr="00AB4DC7">
              <w:rPr>
                <w:i/>
                <w:lang w:eastAsia="ja-JP"/>
              </w:rPr>
              <w:t>announcedAttribute</w:t>
            </w:r>
          </w:p>
        </w:tc>
        <w:tc>
          <w:tcPr>
            <w:tcW w:w="986" w:type="dxa"/>
            <w:tcBorders>
              <w:top w:val="single" w:sz="4" w:space="0" w:color="auto"/>
              <w:left w:val="single" w:sz="4" w:space="0" w:color="auto"/>
              <w:bottom w:val="single" w:sz="4" w:space="0" w:color="auto"/>
              <w:right w:val="single" w:sz="4" w:space="0" w:color="auto"/>
            </w:tcBorders>
            <w:vAlign w:val="center"/>
          </w:tcPr>
          <w:p w14:paraId="5C0ED0B9" w14:textId="77777777" w:rsidR="00164F07" w:rsidRPr="00843256" w:rsidRDefault="00164F07" w:rsidP="00164F07">
            <w:pPr>
              <w:pStyle w:val="TAC"/>
              <w:rPr>
                <w:rFonts w:eastAsia="SimSun"/>
                <w:lang w:eastAsia="zh-CN"/>
              </w:rPr>
            </w:pPr>
            <w:r w:rsidRPr="00AB4DC7">
              <w:rPr>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F6A209C" w14:textId="77777777" w:rsidR="00164F07" w:rsidRPr="00843256" w:rsidRDefault="00164F07" w:rsidP="00164F07">
            <w:pPr>
              <w:pStyle w:val="TAC"/>
              <w:rPr>
                <w:rFonts w:eastAsia="SimSun"/>
                <w:lang w:eastAsia="zh-CN"/>
              </w:rPr>
            </w:pPr>
            <w:r w:rsidRPr="00AB4DC7">
              <w:t>O</w:t>
            </w:r>
          </w:p>
        </w:tc>
      </w:tr>
    </w:tbl>
    <w:p w14:paraId="5E0EEBC8" w14:textId="77777777" w:rsidR="009D2D31" w:rsidRPr="005A52B5" w:rsidRDefault="009D2D31" w:rsidP="009D2D31">
      <w:pPr>
        <w:rPr>
          <w:rFonts w:eastAsia="Malgun Gothic" w:hint="eastAsia"/>
          <w:lang w:eastAsia="ko-KR"/>
        </w:rPr>
      </w:pPr>
    </w:p>
    <w:p w14:paraId="7D785130"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7.4.19.1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Pr="005A52B5">
        <w:rPr>
          <w:rFonts w:eastAsia="Malgun Gothic"/>
          <w:lang w:eastAsia="ja-JP"/>
        </w:rPr>
        <w:t>&lt;</w:t>
      </w:r>
      <w:r w:rsidR="00022824">
        <w:rPr>
          <w:rFonts w:eastAsia="Malgun Gothic"/>
          <w:lang w:eastAsia="ja-JP"/>
        </w:rPr>
        <w:t>node</w:t>
      </w:r>
      <w:r w:rsidRPr="005A52B5">
        <w:rPr>
          <w:rFonts w:eastAsia="Malgun Gothic"/>
          <w:lang w:eastAsia="ja-JP"/>
        </w:rPr>
        <w:t>&gt;</w:t>
      </w:r>
      <w:r w:rsidR="00022824">
        <w:rPr>
          <w:rFonts w:eastAsia="Malgun Gothic"/>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5191E935"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BCF901B"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4D8246A"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2F9D0B8"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4C9175C"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24B36163"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5AC665A"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1DF6B35" w14:textId="77777777" w:rsidR="009D2D31" w:rsidRPr="005A52B5" w:rsidRDefault="009D2D31"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32081EF"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12571B5"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4881C52" w14:textId="77777777" w:rsidR="009D2D31" w:rsidRPr="005A52B5" w:rsidRDefault="009D2D31" w:rsidP="00A936D8">
            <w:pPr>
              <w:keepNext/>
              <w:keepLines/>
              <w:jc w:val="center"/>
              <w:rPr>
                <w:rFonts w:ascii="Arial" w:hAnsi="Arial"/>
                <w:b/>
                <w:sz w:val="18"/>
                <w:lang w:eastAsia="ja-JP"/>
              </w:rPr>
            </w:pPr>
          </w:p>
        </w:tc>
      </w:tr>
      <w:tr w:rsidR="00022824" w:rsidRPr="005A52B5" w14:paraId="0EE3839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10ABE683" w14:textId="77777777" w:rsidR="00022824" w:rsidRPr="009D2D31" w:rsidRDefault="00022824" w:rsidP="00022824">
            <w:pPr>
              <w:pStyle w:val="TAL"/>
              <w:rPr>
                <w:rFonts w:hint="eastAsia"/>
                <w:b/>
                <w:i/>
                <w:lang w:eastAsia="ja-JP"/>
              </w:rPr>
            </w:pPr>
            <w:r w:rsidRPr="00843256">
              <w:rPr>
                <w:rFonts w:eastAsia="SimSun"/>
                <w:lang w:eastAsia="zh-CN"/>
              </w:rPr>
              <w:t>nodeID</w:t>
            </w:r>
          </w:p>
        </w:tc>
        <w:tc>
          <w:tcPr>
            <w:tcW w:w="986" w:type="dxa"/>
            <w:tcBorders>
              <w:top w:val="single" w:sz="4" w:space="0" w:color="auto"/>
              <w:left w:val="single" w:sz="4" w:space="0" w:color="auto"/>
              <w:bottom w:val="single" w:sz="4" w:space="0" w:color="auto"/>
              <w:right w:val="single" w:sz="4" w:space="0" w:color="auto"/>
            </w:tcBorders>
            <w:vAlign w:val="center"/>
          </w:tcPr>
          <w:p w14:paraId="2DB6F75F" w14:textId="77777777" w:rsidR="00022824" w:rsidRPr="00741A4F" w:rsidRDefault="00022824" w:rsidP="00022824">
            <w:pPr>
              <w:pStyle w:val="TAC"/>
              <w:rPr>
                <w:rFonts w:eastAsia="Malgun Gothic"/>
              </w:rPr>
            </w:pPr>
            <w:r w:rsidRPr="00843256">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vAlign w:val="center"/>
          </w:tcPr>
          <w:p w14:paraId="5F3CD1CC" w14:textId="77777777" w:rsidR="00022824" w:rsidRPr="00741A4F" w:rsidRDefault="00022824" w:rsidP="00022824">
            <w:pPr>
              <w:pStyle w:val="TAC"/>
            </w:pPr>
            <w:r w:rsidRPr="00843256">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vAlign w:val="center"/>
          </w:tcPr>
          <w:p w14:paraId="3B497A98" w14:textId="77777777" w:rsidR="00022824" w:rsidRPr="00741A4F" w:rsidRDefault="00022824" w:rsidP="00022824">
            <w:pPr>
              <w:pStyle w:val="TAL"/>
            </w:pPr>
            <w:r w:rsidRPr="00843256">
              <w:rPr>
                <w:rFonts w:eastAsia="SimSun"/>
                <w:lang w:eastAsia="zh-CN"/>
              </w:rPr>
              <w:t>m2m:nodeID</w:t>
            </w:r>
          </w:p>
        </w:tc>
        <w:tc>
          <w:tcPr>
            <w:tcW w:w="1991" w:type="dxa"/>
            <w:tcBorders>
              <w:top w:val="single" w:sz="4" w:space="0" w:color="auto"/>
              <w:left w:val="single" w:sz="4" w:space="0" w:color="auto"/>
              <w:bottom w:val="single" w:sz="4" w:space="0" w:color="auto"/>
              <w:right w:val="single" w:sz="4" w:space="0" w:color="auto"/>
            </w:tcBorders>
            <w:hideMark/>
          </w:tcPr>
          <w:p w14:paraId="0CF0D9E3" w14:textId="77777777" w:rsidR="00022824" w:rsidRPr="00741A4F" w:rsidRDefault="00022824" w:rsidP="00022824">
            <w:pPr>
              <w:pStyle w:val="TAL"/>
            </w:pPr>
          </w:p>
        </w:tc>
      </w:tr>
      <w:tr w:rsidR="00022824" w:rsidRPr="005A52B5" w14:paraId="2EA2C87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493B7B63" w14:textId="77777777" w:rsidR="00022824" w:rsidRPr="009D2D31" w:rsidRDefault="00022824" w:rsidP="00F81EC3">
            <w:pPr>
              <w:pStyle w:val="TAL"/>
              <w:rPr>
                <w:rFonts w:hint="eastAsia"/>
                <w:b/>
                <w:i/>
                <w:lang w:eastAsia="ja-JP"/>
              </w:rPr>
            </w:pPr>
            <w:r w:rsidRPr="00843256">
              <w:rPr>
                <w:rFonts w:eastAsia="SimSun"/>
                <w:lang w:eastAsia="zh-CN"/>
              </w:rPr>
              <w:t>hostedCSE</w:t>
            </w:r>
            <w:r w:rsidR="00F81EC3">
              <w:rPr>
                <w:rFonts w:eastAsia="SimSun"/>
                <w:lang w:eastAsia="zh-CN"/>
              </w:rPr>
              <w:t>Link</w:t>
            </w:r>
          </w:p>
        </w:tc>
        <w:tc>
          <w:tcPr>
            <w:tcW w:w="986" w:type="dxa"/>
            <w:tcBorders>
              <w:top w:val="single" w:sz="4" w:space="0" w:color="auto"/>
              <w:left w:val="single" w:sz="4" w:space="0" w:color="auto"/>
              <w:bottom w:val="single" w:sz="4" w:space="0" w:color="auto"/>
              <w:right w:val="single" w:sz="4" w:space="0" w:color="auto"/>
            </w:tcBorders>
            <w:vAlign w:val="center"/>
          </w:tcPr>
          <w:p w14:paraId="09F96EC4" w14:textId="77777777" w:rsidR="00022824" w:rsidRPr="00741A4F" w:rsidRDefault="00022824" w:rsidP="00022824">
            <w:pPr>
              <w:pStyle w:val="TAC"/>
              <w:rPr>
                <w:rFonts w:eastAsia="Malgun Gothic"/>
              </w:rPr>
            </w:pPr>
            <w:r w:rsidRPr="00843256">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11B1AF6" w14:textId="77777777" w:rsidR="00022824" w:rsidRPr="00741A4F" w:rsidRDefault="00022824" w:rsidP="00022824">
            <w:pPr>
              <w:pStyle w:val="TAC"/>
            </w:pPr>
            <w:commentRangeStart w:id="2531"/>
            <w:r w:rsidRPr="00843256">
              <w:rPr>
                <w:rFonts w:eastAsia="SimSun"/>
                <w:lang w:eastAsia="zh-CN"/>
              </w:rPr>
              <w:t>NP</w:t>
            </w:r>
            <w:commentRangeEnd w:id="2531"/>
            <w:r w:rsidR="00762B55">
              <w:rPr>
                <w:rStyle w:val="CommentReference"/>
                <w:rFonts w:ascii="Times New Roman" w:hAnsi="Times New Roman"/>
              </w:rPr>
              <w:commentReference w:id="2531"/>
            </w:r>
          </w:p>
        </w:tc>
        <w:tc>
          <w:tcPr>
            <w:tcW w:w="2126" w:type="dxa"/>
            <w:tcBorders>
              <w:top w:val="single" w:sz="4" w:space="0" w:color="auto"/>
              <w:left w:val="single" w:sz="4" w:space="0" w:color="auto"/>
              <w:bottom w:val="single" w:sz="4" w:space="0" w:color="auto"/>
              <w:right w:val="single" w:sz="4" w:space="0" w:color="auto"/>
            </w:tcBorders>
            <w:vAlign w:val="center"/>
          </w:tcPr>
          <w:p w14:paraId="47E62D54" w14:textId="77777777" w:rsidR="00022824" w:rsidRPr="00741A4F" w:rsidRDefault="00022824" w:rsidP="00022824">
            <w:pPr>
              <w:pStyle w:val="TAL"/>
            </w:pPr>
            <w:r w:rsidRPr="00843256">
              <w:rPr>
                <w:lang w:eastAsia="zh-CN"/>
              </w:rPr>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6465C0D0" w14:textId="77777777" w:rsidR="00022824" w:rsidRPr="00741A4F" w:rsidRDefault="00022824" w:rsidP="00022824">
            <w:pPr>
              <w:pStyle w:val="TAL"/>
            </w:pPr>
          </w:p>
        </w:tc>
      </w:tr>
    </w:tbl>
    <w:p w14:paraId="35F1ACCA" w14:textId="77777777" w:rsidR="009D2D31" w:rsidRPr="005A52B5" w:rsidRDefault="009D2D31" w:rsidP="009D2D31">
      <w:pPr>
        <w:rPr>
          <w:rFonts w:eastAsia="Malgun Gothic" w:hint="eastAsia"/>
          <w:highlight w:val="yellow"/>
          <w:lang w:val="en-US" w:eastAsia="ko-KR"/>
        </w:rPr>
      </w:pPr>
    </w:p>
    <w:p w14:paraId="137E8B44" w14:textId="77777777" w:rsidR="008D6346" w:rsidRPr="00381942" w:rsidRDefault="00901D6B" w:rsidP="00370587">
      <w:pPr>
        <w:pStyle w:val="TH"/>
      </w:pPr>
      <w:r w:rsidRPr="00381942">
        <w:t xml:space="preserve">Table </w:t>
      </w:r>
      <w:fldSimple w:instr=" STYLEREF 4 \s ">
        <w:r w:rsidR="00A41CAC">
          <w:rPr>
            <w:noProof/>
          </w:rPr>
          <w:t>7.4.19.1</w:t>
        </w:r>
      </w:fldSimple>
      <w:r w:rsidRPr="00381942">
        <w:noBreakHyphen/>
      </w:r>
      <w:fldSimple w:instr=" SEQ Table \* ARABIC \s 4 ">
        <w:r w:rsidR="00A41CAC">
          <w:rPr>
            <w:noProof/>
          </w:rPr>
          <w:t>4</w:t>
        </w:r>
      </w:fldSimple>
      <w:r w:rsidRPr="00381942">
        <w:t>:</w:t>
      </w:r>
      <w:r w:rsidRPr="00381942">
        <w:rPr>
          <w:lang w:eastAsia="ja-JP"/>
        </w:rPr>
        <w:t xml:space="preserve"> </w:t>
      </w:r>
      <w:r w:rsidR="008D6346" w:rsidRPr="00381942">
        <w:t>Child resources of &lt;</w:t>
      </w:r>
      <w:r w:rsidR="008D6346" w:rsidRPr="00381942">
        <w:rPr>
          <w:lang w:eastAsia="zh-CN"/>
        </w:rPr>
        <w:t>node</w:t>
      </w:r>
      <w:r w:rsidR="008D6346" w:rsidRPr="00381942">
        <w:t>&gt;</w:t>
      </w:r>
      <w:r w:rsidR="00022824">
        <w:t xml:space="preserv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8D6346" w:rsidRPr="00381942" w14:paraId="2037D9DB" w14:textId="77777777" w:rsidTr="00185534">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78B166EC" w14:textId="77777777" w:rsidR="008D6346" w:rsidRPr="00381942" w:rsidRDefault="008D6346" w:rsidP="009D4A31">
            <w:pPr>
              <w:pStyle w:val="TAH"/>
              <w:rPr>
                <w:lang w:eastAsia="ja-JP"/>
              </w:rPr>
            </w:pPr>
            <w:r w:rsidRPr="00381942">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48C666EB" w14:textId="77777777" w:rsidR="008D6346" w:rsidRPr="00381942" w:rsidRDefault="008D6346" w:rsidP="009D4A31">
            <w:pPr>
              <w:pStyle w:val="TAH"/>
              <w:rPr>
                <w:lang w:eastAsia="ja-JP"/>
              </w:rPr>
            </w:pPr>
            <w:r w:rsidRPr="00381942">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7E671085" w14:textId="77777777" w:rsidR="008D6346" w:rsidRPr="00381942" w:rsidRDefault="008D6346" w:rsidP="009D4A31">
            <w:pPr>
              <w:pStyle w:val="TAH"/>
              <w:rPr>
                <w:lang w:eastAsia="ja-JP"/>
              </w:rPr>
            </w:pPr>
            <w:r w:rsidRPr="00381942">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52F1C5A3" w14:textId="77777777" w:rsidR="008D6346" w:rsidRPr="00381942" w:rsidRDefault="008D6346" w:rsidP="009D4A31">
            <w:pPr>
              <w:pStyle w:val="TAH"/>
              <w:rPr>
                <w:lang w:eastAsia="ja-JP"/>
              </w:rPr>
            </w:pPr>
            <w:r w:rsidRPr="00381942">
              <w:rPr>
                <w:lang w:eastAsia="ja-JP"/>
              </w:rPr>
              <w:t>Ref. to Resource Type Definition</w:t>
            </w:r>
          </w:p>
        </w:tc>
      </w:tr>
      <w:tr w:rsidR="00950D80" w:rsidRPr="00381942" w14:paraId="220A8552" w14:textId="77777777" w:rsidTr="00185534">
        <w:trPr>
          <w:jc w:val="center"/>
        </w:trPr>
        <w:tc>
          <w:tcPr>
            <w:tcW w:w="1443" w:type="pct"/>
            <w:tcBorders>
              <w:top w:val="single" w:sz="4" w:space="0" w:color="auto"/>
              <w:left w:val="single" w:sz="4" w:space="0" w:color="auto"/>
              <w:bottom w:val="single" w:sz="4" w:space="0" w:color="auto"/>
              <w:right w:val="single" w:sz="4" w:space="0" w:color="auto"/>
            </w:tcBorders>
          </w:tcPr>
          <w:p w14:paraId="19AD5FA8" w14:textId="77777777" w:rsidR="00950D80" w:rsidRPr="00381942" w:rsidRDefault="00950D80" w:rsidP="00950D80">
            <w:pPr>
              <w:pStyle w:val="TAC"/>
              <w:rPr>
                <w:lang w:eastAsia="zh-CN"/>
              </w:rPr>
            </w:pPr>
            <w:r w:rsidRPr="00381942">
              <w:rPr>
                <w:lang w:eastAsia="zh-CN"/>
              </w:rPr>
              <w:t>&lt;mgmtObj&gt;</w:t>
            </w:r>
          </w:p>
        </w:tc>
        <w:tc>
          <w:tcPr>
            <w:tcW w:w="1069" w:type="pct"/>
            <w:tcBorders>
              <w:top w:val="single" w:sz="4" w:space="0" w:color="auto"/>
              <w:left w:val="single" w:sz="4" w:space="0" w:color="auto"/>
              <w:bottom w:val="single" w:sz="4" w:space="0" w:color="auto"/>
              <w:right w:val="single" w:sz="4" w:space="0" w:color="auto"/>
            </w:tcBorders>
          </w:tcPr>
          <w:p w14:paraId="2B3B733E" w14:textId="77777777" w:rsidR="00950D80" w:rsidRPr="00381942" w:rsidRDefault="00950D80" w:rsidP="00950D80">
            <w:pPr>
              <w:pStyle w:val="TAC"/>
              <w:rPr>
                <w:lang w:eastAsia="zh-CN"/>
              </w:rPr>
            </w:pPr>
            <w:r w:rsidRPr="00381942">
              <w:rPr>
                <w:lang w:eastAsia="zh-CN"/>
              </w:rPr>
              <w:t>[variable]</w:t>
            </w:r>
          </w:p>
        </w:tc>
        <w:tc>
          <w:tcPr>
            <w:tcW w:w="1183" w:type="pct"/>
            <w:tcBorders>
              <w:top w:val="single" w:sz="4" w:space="0" w:color="auto"/>
              <w:left w:val="single" w:sz="4" w:space="0" w:color="auto"/>
              <w:bottom w:val="single" w:sz="4" w:space="0" w:color="auto"/>
              <w:right w:val="single" w:sz="4" w:space="0" w:color="auto"/>
            </w:tcBorders>
          </w:tcPr>
          <w:p w14:paraId="22C0E8BE" w14:textId="77777777" w:rsidR="00950D80" w:rsidRPr="00381942" w:rsidRDefault="00950D80" w:rsidP="00950D80">
            <w:pPr>
              <w:pStyle w:val="TAC"/>
              <w:rPr>
                <w:rFonts w:eastAsia="SimSun"/>
                <w:lang w:eastAsia="zh-CN"/>
              </w:rPr>
            </w:pPr>
            <w:r w:rsidRPr="00381942">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5DAD84FB" w14:textId="77777777" w:rsidR="00950D80" w:rsidRPr="00381942" w:rsidRDefault="00E27B80" w:rsidP="00950D80">
            <w:pPr>
              <w:pStyle w:val="TAC"/>
              <w:rPr>
                <w:lang w:eastAsia="ja-JP"/>
              </w:rPr>
            </w:pPr>
            <w:r>
              <w:rPr>
                <w:lang w:eastAsia="ja-JP"/>
              </w:rPr>
              <w:fldChar w:fldCharType="begin"/>
            </w:r>
            <w:r>
              <w:rPr>
                <w:lang w:eastAsia="ja-JP"/>
              </w:rPr>
              <w:instrText xml:space="preserve"> REF _Ref404599674 \r \h </w:instrText>
            </w:r>
            <w:r>
              <w:rPr>
                <w:lang w:eastAsia="ja-JP"/>
              </w:rPr>
            </w:r>
            <w:r>
              <w:rPr>
                <w:lang w:eastAsia="ja-JP"/>
              </w:rPr>
              <w:fldChar w:fldCharType="separate"/>
            </w:r>
            <w:r w:rsidR="00A41CAC">
              <w:rPr>
                <w:lang w:eastAsia="ja-JP"/>
              </w:rPr>
              <w:t>7.4.16</w:t>
            </w:r>
            <w:r>
              <w:rPr>
                <w:lang w:eastAsia="ja-JP"/>
              </w:rPr>
              <w:fldChar w:fldCharType="end"/>
            </w:r>
            <w:r w:rsidR="00950D80" w:rsidRPr="00381942">
              <w:rPr>
                <w:lang w:eastAsia="ja-JP"/>
              </w:rPr>
              <w:t>,</w:t>
            </w:r>
          </w:p>
          <w:p w14:paraId="64D387B8" w14:textId="77777777" w:rsidR="00950D80" w:rsidRPr="00381942" w:rsidRDefault="00310F89" w:rsidP="00950D80">
            <w:pPr>
              <w:pStyle w:val="TAC"/>
              <w:rPr>
                <w:lang w:eastAsia="ja-JP"/>
              </w:rPr>
            </w:pPr>
            <w:r>
              <w:t xml:space="preserve">See </w:t>
            </w:r>
            <w:r>
              <w:fldChar w:fldCharType="begin"/>
            </w:r>
            <w:r>
              <w:instrText xml:space="preserve"> REF _Ref409824935 \r \h </w:instrText>
            </w:r>
            <w:r>
              <w:fldChar w:fldCharType="separate"/>
            </w:r>
            <w:r w:rsidR="00A41CAC">
              <w:t>Annex D</w:t>
            </w:r>
            <w:r>
              <w:fldChar w:fldCharType="end"/>
            </w:r>
          </w:p>
        </w:tc>
      </w:tr>
      <w:tr w:rsidR="008D6346" w:rsidRPr="00381942" w14:paraId="5196D6FD" w14:textId="77777777" w:rsidTr="00185534">
        <w:trPr>
          <w:jc w:val="center"/>
        </w:trPr>
        <w:tc>
          <w:tcPr>
            <w:tcW w:w="1443" w:type="pct"/>
            <w:tcBorders>
              <w:top w:val="single" w:sz="4" w:space="0" w:color="auto"/>
              <w:left w:val="single" w:sz="4" w:space="0" w:color="auto"/>
              <w:bottom w:val="single" w:sz="4" w:space="0" w:color="auto"/>
              <w:right w:val="single" w:sz="4" w:space="0" w:color="auto"/>
            </w:tcBorders>
          </w:tcPr>
          <w:p w14:paraId="08A96EB6" w14:textId="77777777" w:rsidR="008D6346" w:rsidRPr="00381942" w:rsidRDefault="008D6346" w:rsidP="00185534">
            <w:pPr>
              <w:pStyle w:val="TAC"/>
              <w:rPr>
                <w:lang w:eastAsia="zh-CN"/>
              </w:rPr>
            </w:pPr>
            <w:r w:rsidRPr="00381942">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67090060" w14:textId="77777777" w:rsidR="008D6346" w:rsidRPr="00381942" w:rsidRDefault="008D6346" w:rsidP="00185534">
            <w:pPr>
              <w:pStyle w:val="TAC"/>
              <w:rPr>
                <w:lang w:eastAsia="zh-CN"/>
              </w:rPr>
            </w:pPr>
            <w:r w:rsidRPr="00381942">
              <w:rPr>
                <w:lang w:eastAsia="zh-CN"/>
              </w:rPr>
              <w:t>[</w:t>
            </w:r>
            <w:r w:rsidRPr="00381942">
              <w:rPr>
                <w:rFonts w:eastAsia="SimSun"/>
                <w:lang w:eastAsia="zh-CN"/>
              </w:rPr>
              <w:t>variable</w:t>
            </w:r>
            <w:r w:rsidRPr="00381942">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5F604EEC" w14:textId="77777777" w:rsidR="008D6346" w:rsidRPr="00381942" w:rsidRDefault="008D6346" w:rsidP="00185534">
            <w:pPr>
              <w:pStyle w:val="TAC"/>
              <w:rPr>
                <w:rFonts w:eastAsia="SimSun"/>
                <w:lang w:eastAsia="zh-CN"/>
              </w:rPr>
            </w:pPr>
            <w:r w:rsidRPr="00381942">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0CC08ABB" w14:textId="77777777" w:rsidR="008D6346" w:rsidRPr="00381942" w:rsidRDefault="008D6346" w:rsidP="00185534">
            <w:pPr>
              <w:pStyle w:val="TAC"/>
              <w:rPr>
                <w:rFonts w:eastAsia="SimSun"/>
                <w:lang w:eastAsia="zh-CN"/>
              </w:rPr>
            </w:pPr>
            <w:r w:rsidRPr="00381942">
              <w:rPr>
                <w:lang w:eastAsia="ja-JP"/>
              </w:rPr>
              <w:fldChar w:fldCharType="begin"/>
            </w:r>
            <w:r w:rsidRPr="00381942">
              <w:rPr>
                <w:lang w:eastAsia="ja-JP"/>
              </w:rPr>
              <w:instrText xml:space="preserve"> REF  ResTypeDef_subscription \h \r </w:instrText>
            </w:r>
            <w:r w:rsidRPr="00381942">
              <w:rPr>
                <w:lang w:eastAsia="ja-JP"/>
              </w:rPr>
            </w:r>
            <w:r w:rsidRPr="00381942">
              <w:rPr>
                <w:lang w:eastAsia="ja-JP"/>
              </w:rPr>
              <w:fldChar w:fldCharType="separate"/>
            </w:r>
            <w:r w:rsidR="00A41CAC">
              <w:rPr>
                <w:lang w:eastAsia="ja-JP"/>
              </w:rPr>
              <w:t>7.4.9</w:t>
            </w:r>
            <w:r w:rsidRPr="00381942">
              <w:rPr>
                <w:lang w:eastAsia="ja-JP"/>
              </w:rPr>
              <w:fldChar w:fldCharType="end"/>
            </w:r>
          </w:p>
        </w:tc>
      </w:tr>
    </w:tbl>
    <w:p w14:paraId="22C28473" w14:textId="77777777" w:rsidR="005803A5" w:rsidRPr="00381942" w:rsidRDefault="005803A5" w:rsidP="00253D79">
      <w:pPr>
        <w:rPr>
          <w:lang w:eastAsia="ja-JP"/>
        </w:rPr>
      </w:pPr>
    </w:p>
    <w:p w14:paraId="1B5FEFC5" w14:textId="77777777" w:rsidR="005803A5" w:rsidRPr="00381942" w:rsidRDefault="00C5746E" w:rsidP="006B6BEB">
      <w:pPr>
        <w:pStyle w:val="Heading4"/>
        <w:numPr>
          <w:ilvl w:val="3"/>
          <w:numId w:val="140"/>
        </w:numPr>
        <w:rPr>
          <w:lang w:eastAsia="ja-JP"/>
        </w:rPr>
      </w:pPr>
      <w:bookmarkStart w:id="2532" w:name="_Toc390760882"/>
      <w:bookmarkStart w:id="2533" w:name="_Toc391027086"/>
      <w:bookmarkStart w:id="2534" w:name="_Toc391027433"/>
      <w:bookmarkStart w:id="2535" w:name="_Toc410309095"/>
      <w:bookmarkStart w:id="2536" w:name="_Toc474219543"/>
      <w:bookmarkStart w:id="2537" w:name="_Toc462064653"/>
      <w:bookmarkStart w:id="2538" w:name="_Toc482111129"/>
      <w:r>
        <w:rPr>
          <w:lang w:eastAsia="ja-JP"/>
        </w:rPr>
        <w:t>&lt;node&gt; r</w:t>
      </w:r>
      <w:r w:rsidR="005803A5" w:rsidRPr="00381942">
        <w:rPr>
          <w:lang w:eastAsia="ja-JP"/>
        </w:rPr>
        <w:t xml:space="preserve">esource </w:t>
      </w:r>
      <w:r>
        <w:rPr>
          <w:lang w:eastAsia="ja-JP"/>
        </w:rPr>
        <w:t>s</w:t>
      </w:r>
      <w:r w:rsidR="005803A5" w:rsidRPr="00381942">
        <w:rPr>
          <w:lang w:eastAsia="ja-JP"/>
        </w:rPr>
        <w:t xml:space="preserve">pecific </w:t>
      </w:r>
      <w:r w:rsidRPr="00D50C2A">
        <w:rPr>
          <w:rFonts w:eastAsia="SimSun"/>
          <w:lang w:eastAsia="zh-CN"/>
        </w:rPr>
        <w:t>p</w:t>
      </w:r>
      <w:r w:rsidR="005803A5" w:rsidRPr="00381942">
        <w:rPr>
          <w:lang w:eastAsia="ja-JP"/>
        </w:rPr>
        <w:t xml:space="preserve">rocedure on CRUD </w:t>
      </w:r>
      <w:r>
        <w:rPr>
          <w:lang w:eastAsia="ja-JP"/>
        </w:rPr>
        <w:t>o</w:t>
      </w:r>
      <w:r w:rsidR="005803A5" w:rsidRPr="00381942">
        <w:rPr>
          <w:lang w:eastAsia="ja-JP"/>
        </w:rPr>
        <w:t>perations</w:t>
      </w:r>
      <w:bookmarkEnd w:id="2532"/>
      <w:bookmarkEnd w:id="2533"/>
      <w:bookmarkEnd w:id="2534"/>
      <w:bookmarkEnd w:id="2535"/>
      <w:bookmarkEnd w:id="2536"/>
      <w:bookmarkEnd w:id="2537"/>
      <w:bookmarkEnd w:id="2538"/>
      <w:r w:rsidR="005803A5" w:rsidRPr="00381942">
        <w:rPr>
          <w:lang w:eastAsia="ja-JP"/>
        </w:rPr>
        <w:t xml:space="preserve"> </w:t>
      </w:r>
    </w:p>
    <w:p w14:paraId="4A7E10B0" w14:textId="77777777" w:rsidR="005803A5" w:rsidRPr="00381942" w:rsidRDefault="005803A5" w:rsidP="006B6BEB">
      <w:pPr>
        <w:pStyle w:val="Heading5"/>
        <w:numPr>
          <w:ilvl w:val="4"/>
          <w:numId w:val="140"/>
        </w:numPr>
      </w:pPr>
      <w:bookmarkStart w:id="2539" w:name="_Toc390760883"/>
      <w:bookmarkStart w:id="2540" w:name="_Toc391027087"/>
      <w:bookmarkStart w:id="2541" w:name="_Toc391027434"/>
      <w:bookmarkStart w:id="2542" w:name="_Toc410309096"/>
      <w:bookmarkStart w:id="2543" w:name="_Toc474219544"/>
      <w:bookmarkStart w:id="2544" w:name="_Toc462064654"/>
      <w:bookmarkStart w:id="2545" w:name="_Toc482111130"/>
      <w:commentRangeStart w:id="2546"/>
      <w:r w:rsidRPr="00381942">
        <w:rPr>
          <w:lang w:eastAsia="ja-JP"/>
        </w:rPr>
        <w:t>Create</w:t>
      </w:r>
      <w:bookmarkEnd w:id="2539"/>
      <w:bookmarkEnd w:id="2540"/>
      <w:bookmarkEnd w:id="2541"/>
      <w:bookmarkEnd w:id="2542"/>
      <w:commentRangeEnd w:id="2546"/>
      <w:r w:rsidR="0058602B">
        <w:rPr>
          <w:rStyle w:val="CommentReference"/>
          <w:rFonts w:ascii="Times New Roman" w:hAnsi="Times New Roman"/>
        </w:rPr>
        <w:commentReference w:id="2546"/>
      </w:r>
      <w:bookmarkEnd w:id="2543"/>
      <w:bookmarkEnd w:id="2544"/>
      <w:bookmarkEnd w:id="2545"/>
    </w:p>
    <w:p w14:paraId="61530BA6" w14:textId="77777777" w:rsidR="00B14710" w:rsidRPr="00B14710" w:rsidRDefault="00B14710" w:rsidP="00B14710">
      <w:pPr>
        <w:rPr>
          <w:rFonts w:eastAsia="Malgun Gothic"/>
          <w:i/>
          <w:iCs/>
          <w:lang w:eastAsia="ko-KR"/>
        </w:rPr>
      </w:pPr>
      <w:r w:rsidRPr="00B14710">
        <w:rPr>
          <w:rFonts w:eastAsia="Malgun Gothic"/>
          <w:i/>
          <w:iCs/>
          <w:lang w:eastAsia="ko-KR"/>
        </w:rPr>
        <w:t>Originator:</w:t>
      </w:r>
    </w:p>
    <w:p w14:paraId="49F2C5BB" w14:textId="77777777" w:rsidR="00B14710" w:rsidRPr="00B14710" w:rsidRDefault="00B14710" w:rsidP="00B14710">
      <w:pPr>
        <w:rPr>
          <w:rFonts w:eastAsia="Malgun Gothic"/>
        </w:rPr>
      </w:pPr>
      <w:r w:rsidRPr="00B14710">
        <w:rPr>
          <w:rFonts w:eastAsia="Malgun Gothic"/>
        </w:rPr>
        <w:t xml:space="preserve">No change from the generic procedures in clause </w:t>
      </w:r>
      <w:r w:rsidRPr="00B14710">
        <w:rPr>
          <w:rFonts w:eastAsia="Malgun Gothic"/>
          <w:lang w:eastAsia="ko-KR"/>
        </w:rPr>
        <w:fldChar w:fldCharType="begin"/>
      </w:r>
      <w:r w:rsidRPr="00B14710">
        <w:rPr>
          <w:rFonts w:eastAsia="Malgun Gothic"/>
          <w:lang w:eastAsia="ko-KR"/>
        </w:rPr>
        <w:instrText xml:space="preserve"> REF _Ref394465943 \r \h </w:instrText>
      </w:r>
      <w:r w:rsidRPr="00B14710">
        <w:rPr>
          <w:rFonts w:eastAsia="Malgun Gothic"/>
          <w:lang w:eastAsia="ko-KR"/>
        </w:rPr>
      </w:r>
      <w:r w:rsidRPr="00B14710">
        <w:rPr>
          <w:rFonts w:eastAsia="Malgun Gothic"/>
          <w:lang w:eastAsia="ko-KR"/>
        </w:rPr>
        <w:fldChar w:fldCharType="separate"/>
      </w:r>
      <w:r w:rsidR="00A41CAC">
        <w:rPr>
          <w:rFonts w:eastAsia="Malgun Gothic"/>
          <w:lang w:eastAsia="ko-KR"/>
        </w:rPr>
        <w:t>7.2.2.1</w:t>
      </w:r>
      <w:r w:rsidRPr="00B14710">
        <w:rPr>
          <w:rFonts w:eastAsia="Malgun Gothic"/>
          <w:lang w:eastAsia="ko-KR"/>
        </w:rPr>
        <w:fldChar w:fldCharType="end"/>
      </w:r>
      <w:r w:rsidRPr="00B14710">
        <w:rPr>
          <w:rFonts w:eastAsia="Malgun Gothic"/>
        </w:rPr>
        <w:t>.</w:t>
      </w:r>
    </w:p>
    <w:p w14:paraId="01987C64" w14:textId="77777777" w:rsidR="00B14710" w:rsidRPr="00B14710" w:rsidRDefault="00B14710" w:rsidP="00B14710">
      <w:pPr>
        <w:rPr>
          <w:rFonts w:eastAsia="Malgun Gothic"/>
          <w:i/>
          <w:iCs/>
          <w:lang w:eastAsia="ko-KR"/>
        </w:rPr>
      </w:pPr>
      <w:r w:rsidRPr="00B14710">
        <w:rPr>
          <w:rFonts w:eastAsia="Malgun Gothic"/>
          <w:i/>
          <w:iCs/>
          <w:lang w:eastAsia="ko-KR"/>
        </w:rPr>
        <w:t>Receiver:</w:t>
      </w:r>
    </w:p>
    <w:p w14:paraId="51E8B98E" w14:textId="77777777" w:rsidR="00B14710" w:rsidRPr="00B14710" w:rsidRDefault="00B14710" w:rsidP="00B14710">
      <w:pPr>
        <w:rPr>
          <w:rFonts w:eastAsia="Malgun Gothic"/>
        </w:rPr>
      </w:pPr>
      <w:r w:rsidRPr="00B14710">
        <w:rPr>
          <w:rFonts w:eastAsia="Malgun Gothic"/>
        </w:rPr>
        <w:t xml:space="preserve">No change from the generic procedures in clause </w:t>
      </w:r>
      <w:r w:rsidRPr="00B14710">
        <w:rPr>
          <w:rFonts w:eastAsia="Malgun Gothic"/>
          <w:lang w:eastAsia="ko-KR"/>
        </w:rPr>
        <w:fldChar w:fldCharType="begin"/>
      </w:r>
      <w:r w:rsidRPr="00B14710">
        <w:rPr>
          <w:rFonts w:eastAsia="Malgun Gothic"/>
          <w:lang w:eastAsia="ko-KR"/>
        </w:rPr>
        <w:instrText xml:space="preserve"> REF _Ref394466028 \r \h </w:instrText>
      </w:r>
      <w:r w:rsidRPr="00B14710">
        <w:rPr>
          <w:rFonts w:eastAsia="Malgun Gothic"/>
          <w:lang w:eastAsia="ko-KR"/>
        </w:rPr>
      </w:r>
      <w:r w:rsidRPr="00B14710">
        <w:rPr>
          <w:rFonts w:eastAsia="Malgun Gothic"/>
          <w:lang w:eastAsia="ko-KR"/>
        </w:rPr>
        <w:fldChar w:fldCharType="separate"/>
      </w:r>
      <w:r w:rsidR="00A41CAC">
        <w:rPr>
          <w:rFonts w:eastAsia="Malgun Gothic"/>
          <w:lang w:eastAsia="ko-KR"/>
        </w:rPr>
        <w:t>7.2.2.2</w:t>
      </w:r>
      <w:r w:rsidRPr="00B14710">
        <w:rPr>
          <w:rFonts w:eastAsia="Malgun Gothic"/>
          <w:lang w:eastAsia="ko-KR"/>
        </w:rPr>
        <w:fldChar w:fldCharType="end"/>
      </w:r>
      <w:r w:rsidRPr="00B14710">
        <w:rPr>
          <w:rFonts w:eastAsia="Malgun Gothic"/>
        </w:rPr>
        <w:t>.</w:t>
      </w:r>
    </w:p>
    <w:p w14:paraId="68236363" w14:textId="77777777" w:rsidR="005803A5" w:rsidRPr="00381942" w:rsidRDefault="005803A5" w:rsidP="006B6BEB">
      <w:pPr>
        <w:pStyle w:val="Heading5"/>
        <w:numPr>
          <w:ilvl w:val="4"/>
          <w:numId w:val="140"/>
        </w:numPr>
      </w:pPr>
      <w:bookmarkStart w:id="2547" w:name="_Toc410331245"/>
      <w:bookmarkStart w:id="2548" w:name="_Toc390760884"/>
      <w:bookmarkStart w:id="2549" w:name="_Toc391027088"/>
      <w:bookmarkStart w:id="2550" w:name="_Toc391027435"/>
      <w:bookmarkStart w:id="2551" w:name="_Toc462064655"/>
      <w:bookmarkStart w:id="2552" w:name="_Toc462064656"/>
      <w:bookmarkStart w:id="2553" w:name="_Toc410309097"/>
      <w:bookmarkStart w:id="2554" w:name="_Toc474219545"/>
      <w:bookmarkStart w:id="2555" w:name="_Toc462064657"/>
      <w:bookmarkStart w:id="2556" w:name="_Toc482111131"/>
      <w:bookmarkEnd w:id="2547"/>
      <w:bookmarkEnd w:id="2551"/>
      <w:bookmarkEnd w:id="2552"/>
      <w:commentRangeStart w:id="2557"/>
      <w:r w:rsidRPr="00381942">
        <w:rPr>
          <w:lang w:eastAsia="ja-JP"/>
        </w:rPr>
        <w:lastRenderedPageBreak/>
        <w:t>Retrieve</w:t>
      </w:r>
      <w:bookmarkEnd w:id="2548"/>
      <w:bookmarkEnd w:id="2549"/>
      <w:bookmarkEnd w:id="2550"/>
      <w:bookmarkEnd w:id="2553"/>
      <w:commentRangeEnd w:id="2557"/>
      <w:r w:rsidR="0058602B">
        <w:rPr>
          <w:rStyle w:val="CommentReference"/>
          <w:rFonts w:ascii="Times New Roman" w:hAnsi="Times New Roman"/>
        </w:rPr>
        <w:commentReference w:id="2557"/>
      </w:r>
      <w:bookmarkEnd w:id="2554"/>
      <w:bookmarkEnd w:id="2555"/>
      <w:bookmarkEnd w:id="2556"/>
    </w:p>
    <w:p w14:paraId="30A8BA5D" w14:textId="77777777" w:rsidR="009A7749" w:rsidRPr="009A7749" w:rsidRDefault="009A7749" w:rsidP="009A7749">
      <w:pPr>
        <w:rPr>
          <w:rFonts w:eastAsia="Malgun Gothic"/>
          <w:i/>
          <w:iCs/>
          <w:lang w:eastAsia="ko-KR"/>
        </w:rPr>
      </w:pPr>
      <w:r w:rsidRPr="009A7749">
        <w:rPr>
          <w:rFonts w:eastAsia="Malgun Gothic"/>
          <w:i/>
          <w:iCs/>
          <w:lang w:eastAsia="ko-KR"/>
        </w:rPr>
        <w:t>Originator:</w:t>
      </w:r>
    </w:p>
    <w:p w14:paraId="54023CC1"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_Ref394465943 \r \h </w:instrText>
      </w:r>
      <w:r w:rsidRPr="009A7749">
        <w:rPr>
          <w:rFonts w:eastAsia="Malgun Gothic"/>
          <w:lang w:eastAsia="ko-KR"/>
        </w:rPr>
      </w:r>
      <w:r w:rsidRPr="009A7749">
        <w:rPr>
          <w:rFonts w:eastAsia="Malgun Gothic"/>
          <w:lang w:eastAsia="ko-KR"/>
        </w:rPr>
        <w:fldChar w:fldCharType="separate"/>
      </w:r>
      <w:r w:rsidR="00A41CAC">
        <w:rPr>
          <w:rFonts w:eastAsia="Malgun Gothic"/>
          <w:lang w:eastAsia="ko-KR"/>
        </w:rPr>
        <w:t>7.2.2.1</w:t>
      </w:r>
      <w:r w:rsidRPr="009A7749">
        <w:rPr>
          <w:rFonts w:eastAsia="Malgun Gothic"/>
          <w:lang w:eastAsia="ko-KR"/>
        </w:rPr>
        <w:fldChar w:fldCharType="end"/>
      </w:r>
      <w:r w:rsidRPr="009A7749">
        <w:rPr>
          <w:rFonts w:eastAsia="Malgun Gothic"/>
        </w:rPr>
        <w:t>.</w:t>
      </w:r>
    </w:p>
    <w:p w14:paraId="74E19014" w14:textId="77777777" w:rsidR="009A7749" w:rsidRPr="009A7749" w:rsidRDefault="009A7749" w:rsidP="009A7749">
      <w:pPr>
        <w:rPr>
          <w:rFonts w:eastAsia="Malgun Gothic"/>
          <w:i/>
          <w:iCs/>
          <w:lang w:eastAsia="ko-KR"/>
        </w:rPr>
      </w:pPr>
      <w:r w:rsidRPr="009A7749">
        <w:rPr>
          <w:rFonts w:eastAsia="Malgun Gothic"/>
          <w:i/>
          <w:iCs/>
          <w:lang w:eastAsia="ko-KR"/>
        </w:rPr>
        <w:t>Receiver:</w:t>
      </w:r>
    </w:p>
    <w:p w14:paraId="0C61328D"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_Ref394466028 \r \h </w:instrText>
      </w:r>
      <w:r w:rsidRPr="009A7749">
        <w:rPr>
          <w:rFonts w:eastAsia="Malgun Gothic"/>
          <w:lang w:eastAsia="ko-KR"/>
        </w:rPr>
      </w:r>
      <w:r w:rsidRPr="009A7749">
        <w:rPr>
          <w:rFonts w:eastAsia="Malgun Gothic"/>
          <w:lang w:eastAsia="ko-KR"/>
        </w:rPr>
        <w:fldChar w:fldCharType="separate"/>
      </w:r>
      <w:r w:rsidR="00A41CAC">
        <w:rPr>
          <w:rFonts w:eastAsia="Malgun Gothic"/>
          <w:lang w:eastAsia="ko-KR"/>
        </w:rPr>
        <w:t>7.2.2.2</w:t>
      </w:r>
      <w:r w:rsidRPr="009A7749">
        <w:rPr>
          <w:rFonts w:eastAsia="Malgun Gothic"/>
          <w:lang w:eastAsia="ko-KR"/>
        </w:rPr>
        <w:fldChar w:fldCharType="end"/>
      </w:r>
      <w:r w:rsidRPr="009A7749">
        <w:rPr>
          <w:rFonts w:eastAsia="Malgun Gothic"/>
        </w:rPr>
        <w:t>.</w:t>
      </w:r>
    </w:p>
    <w:p w14:paraId="07DCF244" w14:textId="77777777" w:rsidR="005803A5" w:rsidRPr="002D5B62" w:rsidRDefault="005803A5" w:rsidP="005803A5">
      <w:pPr>
        <w:rPr>
          <w:lang w:eastAsia="zh-CN"/>
        </w:rPr>
      </w:pPr>
    </w:p>
    <w:p w14:paraId="4246C02B" w14:textId="77777777" w:rsidR="005803A5" w:rsidRPr="00381942" w:rsidRDefault="005803A5" w:rsidP="006B6BEB">
      <w:pPr>
        <w:pStyle w:val="Heading5"/>
        <w:numPr>
          <w:ilvl w:val="4"/>
          <w:numId w:val="140"/>
        </w:numPr>
      </w:pPr>
      <w:bookmarkStart w:id="2558" w:name="_Toc390760885"/>
      <w:bookmarkStart w:id="2559" w:name="_Toc391027089"/>
      <w:bookmarkStart w:id="2560" w:name="_Toc391027436"/>
      <w:bookmarkStart w:id="2561" w:name="_Toc410309098"/>
      <w:bookmarkStart w:id="2562" w:name="_Toc474219546"/>
      <w:bookmarkStart w:id="2563" w:name="_Toc462064658"/>
      <w:bookmarkStart w:id="2564" w:name="_Toc482111132"/>
      <w:commentRangeStart w:id="2565"/>
      <w:r w:rsidRPr="00381942">
        <w:rPr>
          <w:lang w:eastAsia="ja-JP"/>
        </w:rPr>
        <w:t>Update</w:t>
      </w:r>
      <w:bookmarkEnd w:id="2558"/>
      <w:bookmarkEnd w:id="2559"/>
      <w:bookmarkEnd w:id="2560"/>
      <w:bookmarkEnd w:id="2561"/>
      <w:commentRangeEnd w:id="2565"/>
      <w:r w:rsidR="0058602B">
        <w:rPr>
          <w:rStyle w:val="CommentReference"/>
          <w:rFonts w:ascii="Times New Roman" w:hAnsi="Times New Roman"/>
        </w:rPr>
        <w:commentReference w:id="2565"/>
      </w:r>
      <w:bookmarkEnd w:id="2562"/>
      <w:bookmarkEnd w:id="2563"/>
      <w:bookmarkEnd w:id="2564"/>
    </w:p>
    <w:p w14:paraId="2F470491" w14:textId="77777777" w:rsidR="009A7749" w:rsidRPr="009A7749" w:rsidRDefault="009A7749" w:rsidP="009A7749">
      <w:pPr>
        <w:rPr>
          <w:rFonts w:eastAsia="Malgun Gothic"/>
          <w:i/>
          <w:iCs/>
          <w:lang w:eastAsia="ko-KR"/>
        </w:rPr>
      </w:pPr>
      <w:r w:rsidRPr="009A7749">
        <w:rPr>
          <w:rFonts w:eastAsia="Malgun Gothic"/>
          <w:i/>
          <w:iCs/>
          <w:lang w:eastAsia="ko-KR"/>
        </w:rPr>
        <w:t>Originator:</w:t>
      </w:r>
    </w:p>
    <w:p w14:paraId="52870B70"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_Ref394465943 \r \h </w:instrText>
      </w:r>
      <w:r w:rsidRPr="009A7749">
        <w:rPr>
          <w:rFonts w:eastAsia="Malgun Gothic"/>
          <w:lang w:eastAsia="ko-KR"/>
        </w:rPr>
      </w:r>
      <w:r w:rsidRPr="009A7749">
        <w:rPr>
          <w:rFonts w:eastAsia="Malgun Gothic"/>
          <w:lang w:eastAsia="ko-KR"/>
        </w:rPr>
        <w:fldChar w:fldCharType="separate"/>
      </w:r>
      <w:r w:rsidR="00A41CAC">
        <w:rPr>
          <w:rFonts w:eastAsia="Malgun Gothic"/>
          <w:lang w:eastAsia="ko-KR"/>
        </w:rPr>
        <w:t>7.2.2.1</w:t>
      </w:r>
      <w:r w:rsidRPr="009A7749">
        <w:rPr>
          <w:rFonts w:eastAsia="Malgun Gothic"/>
          <w:lang w:eastAsia="ko-KR"/>
        </w:rPr>
        <w:fldChar w:fldCharType="end"/>
      </w:r>
      <w:r w:rsidRPr="009A7749">
        <w:rPr>
          <w:rFonts w:eastAsia="Malgun Gothic"/>
        </w:rPr>
        <w:t>.</w:t>
      </w:r>
    </w:p>
    <w:p w14:paraId="21CE9C95" w14:textId="77777777" w:rsidR="009A7749" w:rsidRPr="009A7749" w:rsidRDefault="009A7749" w:rsidP="009A7749">
      <w:pPr>
        <w:rPr>
          <w:rFonts w:eastAsia="Malgun Gothic"/>
          <w:i/>
          <w:iCs/>
          <w:lang w:eastAsia="ko-KR"/>
        </w:rPr>
      </w:pPr>
      <w:r w:rsidRPr="009A7749">
        <w:rPr>
          <w:rFonts w:eastAsia="Malgun Gothic"/>
          <w:i/>
          <w:iCs/>
          <w:lang w:eastAsia="ko-KR"/>
        </w:rPr>
        <w:t>Receiver:</w:t>
      </w:r>
    </w:p>
    <w:p w14:paraId="0E59D241" w14:textId="77777777" w:rsidR="009A7749" w:rsidRDefault="009A7749" w:rsidP="009A7749">
      <w:pPr>
        <w:rPr>
          <w:lang w:eastAsia="zh-CN"/>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_Ref394466028 \r \h </w:instrText>
      </w:r>
      <w:r w:rsidRPr="009A7749">
        <w:rPr>
          <w:rFonts w:eastAsia="Malgun Gothic"/>
          <w:lang w:eastAsia="ko-KR"/>
        </w:rPr>
      </w:r>
      <w:r w:rsidRPr="009A7749">
        <w:rPr>
          <w:rFonts w:eastAsia="Malgun Gothic"/>
          <w:lang w:eastAsia="ko-KR"/>
        </w:rPr>
        <w:fldChar w:fldCharType="separate"/>
      </w:r>
      <w:r w:rsidR="00A41CAC">
        <w:rPr>
          <w:rFonts w:eastAsia="Malgun Gothic"/>
          <w:lang w:eastAsia="ko-KR"/>
        </w:rPr>
        <w:t>7.2.2.2</w:t>
      </w:r>
      <w:r w:rsidRPr="009A7749">
        <w:rPr>
          <w:rFonts w:eastAsia="Malgun Gothic"/>
          <w:lang w:eastAsia="ko-KR"/>
        </w:rPr>
        <w:fldChar w:fldCharType="end"/>
      </w:r>
    </w:p>
    <w:p w14:paraId="26E3BE17" w14:textId="77777777" w:rsidR="005803A5" w:rsidRPr="00381942" w:rsidRDefault="005803A5" w:rsidP="006B6BEB">
      <w:pPr>
        <w:pStyle w:val="Heading5"/>
        <w:numPr>
          <w:ilvl w:val="4"/>
          <w:numId w:val="140"/>
        </w:numPr>
      </w:pPr>
      <w:bookmarkStart w:id="2566" w:name="_Toc410331248"/>
      <w:bookmarkStart w:id="2567" w:name="_Toc390760886"/>
      <w:bookmarkStart w:id="2568" w:name="_Toc391027090"/>
      <w:bookmarkStart w:id="2569" w:name="_Toc391027437"/>
      <w:bookmarkStart w:id="2570" w:name="_Toc410309099"/>
      <w:bookmarkStart w:id="2571" w:name="_Toc474219547"/>
      <w:bookmarkStart w:id="2572" w:name="_Toc462064659"/>
      <w:bookmarkStart w:id="2573" w:name="_Toc482111133"/>
      <w:bookmarkEnd w:id="2566"/>
      <w:commentRangeStart w:id="2574"/>
      <w:r w:rsidRPr="00381942">
        <w:rPr>
          <w:lang w:eastAsia="ja-JP"/>
        </w:rPr>
        <w:t>Delete</w:t>
      </w:r>
      <w:bookmarkEnd w:id="2567"/>
      <w:bookmarkEnd w:id="2568"/>
      <w:bookmarkEnd w:id="2569"/>
      <w:bookmarkEnd w:id="2570"/>
      <w:commentRangeEnd w:id="2574"/>
      <w:r w:rsidR="0058602B">
        <w:rPr>
          <w:rStyle w:val="CommentReference"/>
          <w:rFonts w:ascii="Times New Roman" w:hAnsi="Times New Roman"/>
        </w:rPr>
        <w:commentReference w:id="2574"/>
      </w:r>
      <w:bookmarkEnd w:id="2571"/>
      <w:bookmarkEnd w:id="2572"/>
      <w:bookmarkEnd w:id="2573"/>
    </w:p>
    <w:p w14:paraId="0A002DDC" w14:textId="77777777" w:rsidR="009A7749" w:rsidRPr="009A7749" w:rsidRDefault="009A7749" w:rsidP="009A7749">
      <w:pPr>
        <w:rPr>
          <w:rFonts w:eastAsia="Malgun Gothic"/>
          <w:i/>
          <w:iCs/>
          <w:lang w:eastAsia="ko-KR"/>
        </w:rPr>
      </w:pPr>
      <w:r w:rsidRPr="009A7749">
        <w:rPr>
          <w:rFonts w:eastAsia="Malgun Gothic"/>
          <w:i/>
          <w:iCs/>
          <w:lang w:eastAsia="ko-KR"/>
        </w:rPr>
        <w:t>Originator:</w:t>
      </w:r>
    </w:p>
    <w:p w14:paraId="43EBF88F"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_Ref394465943 \r \h </w:instrText>
      </w:r>
      <w:r w:rsidRPr="009A7749">
        <w:rPr>
          <w:rFonts w:eastAsia="Malgun Gothic"/>
          <w:lang w:eastAsia="ko-KR"/>
        </w:rPr>
      </w:r>
      <w:r w:rsidRPr="009A7749">
        <w:rPr>
          <w:rFonts w:eastAsia="Malgun Gothic"/>
          <w:lang w:eastAsia="ko-KR"/>
        </w:rPr>
        <w:fldChar w:fldCharType="separate"/>
      </w:r>
      <w:r w:rsidR="00A41CAC">
        <w:rPr>
          <w:rFonts w:eastAsia="Malgun Gothic"/>
          <w:lang w:eastAsia="ko-KR"/>
        </w:rPr>
        <w:t>7.2.2.1</w:t>
      </w:r>
      <w:r w:rsidRPr="009A7749">
        <w:rPr>
          <w:rFonts w:eastAsia="Malgun Gothic"/>
          <w:lang w:eastAsia="ko-KR"/>
        </w:rPr>
        <w:fldChar w:fldCharType="end"/>
      </w:r>
      <w:r w:rsidRPr="009A7749">
        <w:rPr>
          <w:rFonts w:eastAsia="Malgun Gothic"/>
        </w:rPr>
        <w:t>.</w:t>
      </w:r>
    </w:p>
    <w:p w14:paraId="4EAB6329" w14:textId="77777777" w:rsidR="009A7749" w:rsidRPr="009A7749" w:rsidRDefault="009A7749" w:rsidP="009A7749">
      <w:pPr>
        <w:rPr>
          <w:rFonts w:eastAsia="Malgun Gothic"/>
          <w:i/>
          <w:iCs/>
          <w:lang w:eastAsia="ko-KR"/>
        </w:rPr>
      </w:pPr>
      <w:r w:rsidRPr="009A7749">
        <w:rPr>
          <w:rFonts w:eastAsia="Malgun Gothic"/>
          <w:i/>
          <w:iCs/>
          <w:lang w:eastAsia="ko-KR"/>
        </w:rPr>
        <w:t>Receiver:</w:t>
      </w:r>
    </w:p>
    <w:p w14:paraId="2007F43D" w14:textId="77777777" w:rsidR="009A7749" w:rsidRPr="009A7749" w:rsidRDefault="009A7749" w:rsidP="009A7749">
      <w:pPr>
        <w:rPr>
          <w:rFonts w:eastAsia="Malgun Gothic"/>
        </w:rPr>
      </w:pPr>
      <w:r w:rsidRPr="009A7749">
        <w:rPr>
          <w:rFonts w:eastAsia="Malgun Gothic"/>
        </w:rPr>
        <w:t xml:space="preserve">No change from the generic procedures in clause </w:t>
      </w:r>
      <w:r w:rsidRPr="009A7749">
        <w:rPr>
          <w:rFonts w:eastAsia="Malgun Gothic"/>
          <w:lang w:eastAsia="ko-KR"/>
        </w:rPr>
        <w:fldChar w:fldCharType="begin"/>
      </w:r>
      <w:r w:rsidRPr="009A7749">
        <w:rPr>
          <w:rFonts w:eastAsia="Malgun Gothic"/>
          <w:lang w:eastAsia="ko-KR"/>
        </w:rPr>
        <w:instrText xml:space="preserve"> REF _Ref394466028 \r \h </w:instrText>
      </w:r>
      <w:r w:rsidRPr="009A7749">
        <w:rPr>
          <w:rFonts w:eastAsia="Malgun Gothic"/>
          <w:lang w:eastAsia="ko-KR"/>
        </w:rPr>
      </w:r>
      <w:r w:rsidRPr="009A7749">
        <w:rPr>
          <w:rFonts w:eastAsia="Malgun Gothic"/>
          <w:lang w:eastAsia="ko-KR"/>
        </w:rPr>
        <w:fldChar w:fldCharType="separate"/>
      </w:r>
      <w:r w:rsidR="00A41CAC">
        <w:rPr>
          <w:rFonts w:eastAsia="Malgun Gothic"/>
          <w:lang w:eastAsia="ko-KR"/>
        </w:rPr>
        <w:t>7.2.2.2</w:t>
      </w:r>
      <w:r w:rsidRPr="009A7749">
        <w:rPr>
          <w:rFonts w:eastAsia="Malgun Gothic"/>
          <w:lang w:eastAsia="ko-KR"/>
        </w:rPr>
        <w:fldChar w:fldCharType="end"/>
      </w:r>
      <w:r w:rsidRPr="009A7749">
        <w:rPr>
          <w:rFonts w:eastAsia="Malgun Gothic"/>
        </w:rPr>
        <w:t>.</w:t>
      </w:r>
    </w:p>
    <w:p w14:paraId="6C31818E" w14:textId="77777777" w:rsidR="005803A5" w:rsidRPr="00152E68" w:rsidRDefault="005803A5" w:rsidP="005803A5">
      <w:pPr>
        <w:rPr>
          <w:lang w:eastAsia="zh-CN"/>
        </w:rPr>
      </w:pPr>
    </w:p>
    <w:p w14:paraId="424403AC" w14:textId="77777777" w:rsidR="00651D61" w:rsidRPr="00381942" w:rsidRDefault="00A4303A" w:rsidP="006B6BEB">
      <w:pPr>
        <w:pStyle w:val="Heading3"/>
        <w:numPr>
          <w:ilvl w:val="2"/>
          <w:numId w:val="140"/>
        </w:numPr>
        <w:rPr>
          <w:lang w:eastAsia="ja-JP"/>
        </w:rPr>
      </w:pPr>
      <w:bookmarkStart w:id="2575" w:name="_Toc390760887"/>
      <w:bookmarkStart w:id="2576" w:name="_Toc391027091"/>
      <w:bookmarkStart w:id="2577" w:name="_Toc391027438"/>
      <w:bookmarkStart w:id="2578" w:name="_Ref410104983"/>
      <w:bookmarkStart w:id="2579" w:name="_Toc410309100"/>
      <w:bookmarkStart w:id="2580" w:name="_Toc474219548"/>
      <w:bookmarkStart w:id="2581" w:name="_Toc462064660"/>
      <w:bookmarkStart w:id="2582" w:name="_Toc482111134"/>
      <w:r w:rsidRPr="00381942">
        <w:rPr>
          <w:lang w:eastAsia="ja-JP"/>
        </w:rPr>
        <w:t xml:space="preserve">Resource Type </w:t>
      </w:r>
      <w:r w:rsidR="00AC42B0">
        <w:rPr>
          <w:lang w:eastAsia="ja-JP"/>
        </w:rPr>
        <w:t>&lt;</w:t>
      </w:r>
      <w:r w:rsidRPr="00381942">
        <w:rPr>
          <w:lang w:eastAsia="ja-JP"/>
        </w:rPr>
        <w:t>m2mServiceSubscription</w:t>
      </w:r>
      <w:bookmarkEnd w:id="2575"/>
      <w:bookmarkEnd w:id="2576"/>
      <w:bookmarkEnd w:id="2577"/>
      <w:r w:rsidR="00E418F7" w:rsidRPr="00381942">
        <w:rPr>
          <w:lang w:eastAsia="ja-JP"/>
        </w:rPr>
        <w:t>Profile</w:t>
      </w:r>
      <w:r w:rsidR="00AC42B0">
        <w:rPr>
          <w:lang w:eastAsia="ja-JP"/>
        </w:rPr>
        <w:t>&gt;</w:t>
      </w:r>
      <w:bookmarkEnd w:id="2578"/>
      <w:bookmarkEnd w:id="2579"/>
      <w:bookmarkEnd w:id="2580"/>
      <w:bookmarkEnd w:id="2581"/>
      <w:bookmarkEnd w:id="2582"/>
    </w:p>
    <w:p w14:paraId="464DA44B" w14:textId="77777777" w:rsidR="006F0C27" w:rsidRPr="00381942" w:rsidRDefault="006F0C27" w:rsidP="006B6BEB">
      <w:pPr>
        <w:pStyle w:val="Heading4"/>
        <w:numPr>
          <w:ilvl w:val="3"/>
          <w:numId w:val="140"/>
        </w:numPr>
      </w:pPr>
      <w:bookmarkStart w:id="2583" w:name="_Toc410309101"/>
      <w:bookmarkStart w:id="2584" w:name="_Toc474219549"/>
      <w:bookmarkStart w:id="2585" w:name="_Toc462064661"/>
      <w:bookmarkStart w:id="2586" w:name="_Toc482111135"/>
      <w:r w:rsidRPr="00381942">
        <w:t>Introduction</w:t>
      </w:r>
      <w:bookmarkEnd w:id="2583"/>
      <w:bookmarkEnd w:id="2584"/>
      <w:bookmarkEnd w:id="2585"/>
      <w:bookmarkEnd w:id="2586"/>
    </w:p>
    <w:p w14:paraId="2BA49DAD" w14:textId="77777777" w:rsidR="006F0C27" w:rsidRPr="002D5B62" w:rsidRDefault="006F0C27" w:rsidP="006F0C27">
      <w:r w:rsidRPr="00152E68">
        <w:t xml:space="preserve">The &lt;m2mServiceSubscriptionProfile&gt; resource represents an M2M Service Subscription Profile. It is used to represent all data pertaining to the </w:t>
      </w:r>
      <w:r w:rsidRPr="000D3241">
        <w:t>M2M Service Subscription Profile, i.e., the technical part of t</w:t>
      </w:r>
      <w:r w:rsidRPr="002D5B62">
        <w:t>he contract between an M2M Application Service Provider and an M2M Service Provider.</w:t>
      </w:r>
    </w:p>
    <w:p w14:paraId="6541B3D0" w14:textId="77777777" w:rsidR="006F0C27" w:rsidRPr="002A44A6" w:rsidRDefault="006F0C27" w:rsidP="006F0C27">
      <w:r w:rsidRPr="002A44A6">
        <w:t xml:space="preserve">The detailed description can be found in clause 9.6.19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2A44A6">
        <w:t>.</w:t>
      </w:r>
    </w:p>
    <w:p w14:paraId="249C14B8" w14:textId="77777777" w:rsidR="006F0C27" w:rsidRPr="00DA60F0" w:rsidRDefault="006F0C27" w:rsidP="006F0C27"/>
    <w:p w14:paraId="12D3AEBD" w14:textId="77777777" w:rsidR="006F0C27" w:rsidRPr="00381942" w:rsidRDefault="006F0C27" w:rsidP="006F0C27">
      <w:pPr>
        <w:pStyle w:val="TH"/>
        <w:rPr>
          <w:lang w:eastAsia="ja-JP"/>
        </w:rPr>
      </w:pPr>
      <w:r w:rsidRPr="00381942">
        <w:t xml:space="preserve">Table </w:t>
      </w:r>
      <w:fldSimple w:instr=" STYLEREF 4 \s ">
        <w:r w:rsidR="00A41CAC">
          <w:rPr>
            <w:noProof/>
          </w:rPr>
          <w:t>7.4.20.1</w:t>
        </w:r>
      </w:fldSimple>
      <w:r w:rsidRPr="00381942">
        <w:noBreakHyphen/>
      </w:r>
      <w:fldSimple w:instr=" SEQ Table \* ARABIC \s 4 ">
        <w:r w:rsidR="00A41CAC">
          <w:rPr>
            <w:noProof/>
          </w:rPr>
          <w:t>1</w:t>
        </w:r>
      </w:fldSimple>
      <w:r w:rsidRPr="00381942">
        <w:t>:</w:t>
      </w:r>
      <w:r w:rsidRPr="00381942">
        <w:rPr>
          <w:lang w:eastAsia="ja-JP"/>
        </w:rPr>
        <w:t xml:space="preserve"> Data </w:t>
      </w:r>
      <w:r w:rsidR="00836307">
        <w:rPr>
          <w:lang w:eastAsia="ja-JP"/>
        </w:rPr>
        <w:t>t</w:t>
      </w:r>
      <w:r w:rsidRPr="00381942">
        <w:rPr>
          <w:lang w:eastAsia="ja-JP"/>
        </w:rPr>
        <w:t xml:space="preserve">ype </w:t>
      </w:r>
      <w:r w:rsidR="00836307">
        <w:rPr>
          <w:lang w:eastAsia="ja-JP"/>
        </w:rPr>
        <w:t>d</w:t>
      </w:r>
      <w:r w:rsidRPr="00381942">
        <w:rPr>
          <w:lang w:eastAsia="ja-JP"/>
        </w:rPr>
        <w:t>efinition of &lt;</w:t>
      </w:r>
      <w:r w:rsidR="008B477B" w:rsidRPr="00381942">
        <w:rPr>
          <w:lang w:eastAsia="ja-JP"/>
        </w:rPr>
        <w:t>m2mServiceSubscription</w:t>
      </w:r>
      <w:r w:rsidR="00E418F7" w:rsidRPr="00381942">
        <w:rPr>
          <w:lang w:eastAsia="ja-JP"/>
        </w:rPr>
        <w:t>Profile</w:t>
      </w:r>
      <w:r w:rsidRPr="00381942">
        <w:rPr>
          <w:lang w:eastAsia="ja-JP"/>
        </w:rPr>
        <w:t>&gt;</w:t>
      </w:r>
      <w:r w:rsidR="00836307">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7"/>
        <w:gridCol w:w="4383"/>
        <w:gridCol w:w="2609"/>
        <w:tblGridChange w:id="2587">
          <w:tblGrid>
            <w:gridCol w:w="2637"/>
            <w:gridCol w:w="4383"/>
            <w:gridCol w:w="2609"/>
          </w:tblGrid>
        </w:tblGridChange>
      </w:tblGrid>
      <w:tr w:rsidR="00824774" w:rsidRPr="00381942" w14:paraId="54481720" w14:textId="77777777" w:rsidTr="00824774">
        <w:trPr>
          <w:jc w:val="center"/>
        </w:trPr>
        <w:tc>
          <w:tcPr>
            <w:tcW w:w="2195" w:type="dxa"/>
            <w:tcBorders>
              <w:top w:val="single" w:sz="4" w:space="0" w:color="auto"/>
              <w:left w:val="single" w:sz="4" w:space="0" w:color="auto"/>
              <w:bottom w:val="single" w:sz="4" w:space="0" w:color="auto"/>
              <w:right w:val="single" w:sz="4" w:space="0" w:color="auto"/>
            </w:tcBorders>
            <w:shd w:val="clear" w:color="auto" w:fill="BFBFBF"/>
            <w:hideMark/>
          </w:tcPr>
          <w:p w14:paraId="5DE33E9B" w14:textId="77777777" w:rsidR="006F0C27" w:rsidRPr="00152E68" w:rsidRDefault="006F0C27" w:rsidP="000C19A8">
            <w:pPr>
              <w:pStyle w:val="TAH"/>
              <w:rPr>
                <w:lang w:eastAsia="ja-JP"/>
              </w:rPr>
            </w:pPr>
            <w:r w:rsidRPr="00152E68">
              <w:rPr>
                <w:lang w:eastAsia="ja-JP"/>
              </w:rPr>
              <w:t>Data Type ID</w:t>
            </w:r>
          </w:p>
        </w:tc>
        <w:tc>
          <w:tcPr>
            <w:tcW w:w="4647" w:type="dxa"/>
            <w:tcBorders>
              <w:top w:val="single" w:sz="4" w:space="0" w:color="auto"/>
              <w:left w:val="single" w:sz="4" w:space="0" w:color="auto"/>
              <w:bottom w:val="single" w:sz="4" w:space="0" w:color="auto"/>
              <w:right w:val="single" w:sz="4" w:space="0" w:color="auto"/>
            </w:tcBorders>
            <w:shd w:val="clear" w:color="auto" w:fill="BFBFBF"/>
            <w:hideMark/>
          </w:tcPr>
          <w:p w14:paraId="71E5B81E" w14:textId="77777777" w:rsidR="006F0C27" w:rsidRPr="000D3241" w:rsidRDefault="006F0C27" w:rsidP="000C19A8">
            <w:pPr>
              <w:pStyle w:val="TAH"/>
              <w:rPr>
                <w:lang w:eastAsia="ja-JP"/>
              </w:rPr>
            </w:pPr>
            <w:r w:rsidRPr="000D3241">
              <w:rPr>
                <w:lang w:eastAsia="ja-JP"/>
              </w:rPr>
              <w:t>File Name</w:t>
            </w:r>
          </w:p>
        </w:tc>
        <w:tc>
          <w:tcPr>
            <w:tcW w:w="2933" w:type="dxa"/>
            <w:tcBorders>
              <w:top w:val="single" w:sz="4" w:space="0" w:color="auto"/>
              <w:left w:val="single" w:sz="4" w:space="0" w:color="auto"/>
              <w:bottom w:val="single" w:sz="4" w:space="0" w:color="auto"/>
              <w:right w:val="single" w:sz="4" w:space="0" w:color="auto"/>
            </w:tcBorders>
            <w:shd w:val="clear" w:color="auto" w:fill="BFBFBF"/>
            <w:hideMark/>
          </w:tcPr>
          <w:p w14:paraId="14D541C0" w14:textId="77777777" w:rsidR="006F0C27" w:rsidRPr="002D5B62" w:rsidRDefault="006F0C27" w:rsidP="000C19A8">
            <w:pPr>
              <w:pStyle w:val="TAH"/>
              <w:rPr>
                <w:lang w:eastAsia="ja-JP"/>
              </w:rPr>
            </w:pPr>
            <w:r w:rsidRPr="002D5B62">
              <w:rPr>
                <w:lang w:eastAsia="ja-JP"/>
              </w:rPr>
              <w:t>Note</w:t>
            </w:r>
          </w:p>
        </w:tc>
      </w:tr>
      <w:tr w:rsidR="00824774" w:rsidRPr="00381942" w14:paraId="13ECC25A" w14:textId="77777777" w:rsidTr="00824774">
        <w:trPr>
          <w:jc w:val="center"/>
        </w:trPr>
        <w:tc>
          <w:tcPr>
            <w:tcW w:w="2195" w:type="dxa"/>
            <w:tcBorders>
              <w:top w:val="single" w:sz="4" w:space="0" w:color="auto"/>
              <w:left w:val="single" w:sz="4" w:space="0" w:color="auto"/>
              <w:bottom w:val="single" w:sz="4" w:space="0" w:color="auto"/>
              <w:right w:val="single" w:sz="4" w:space="0" w:color="auto"/>
            </w:tcBorders>
            <w:hideMark/>
          </w:tcPr>
          <w:p w14:paraId="6CABFF30" w14:textId="77777777" w:rsidR="006F0C27" w:rsidRPr="00381942" w:rsidRDefault="00972C7F" w:rsidP="000C19A8">
            <w:pPr>
              <w:pStyle w:val="TAL"/>
            </w:pPr>
            <w:r w:rsidRPr="00381942">
              <w:t>m2mServiceSubscription</w:t>
            </w:r>
            <w:r w:rsidR="00824774" w:rsidRPr="00381942">
              <w:t>Profile</w:t>
            </w:r>
          </w:p>
        </w:tc>
        <w:tc>
          <w:tcPr>
            <w:tcW w:w="4647" w:type="dxa"/>
            <w:tcBorders>
              <w:top w:val="single" w:sz="4" w:space="0" w:color="auto"/>
              <w:left w:val="single" w:sz="4" w:space="0" w:color="auto"/>
              <w:bottom w:val="single" w:sz="4" w:space="0" w:color="auto"/>
              <w:right w:val="single" w:sz="4" w:space="0" w:color="auto"/>
            </w:tcBorders>
            <w:hideMark/>
          </w:tcPr>
          <w:p w14:paraId="1D69C91A" w14:textId="5552A6AC" w:rsidR="006F0C27" w:rsidRPr="00152E68" w:rsidRDefault="00A57532" w:rsidP="00A40C54">
            <w:pPr>
              <w:pStyle w:val="TAL"/>
              <w:rPr>
                <w:lang w:eastAsia="ja-JP"/>
              </w:rPr>
            </w:pPr>
            <w:r w:rsidRPr="0012386B">
              <w:rPr>
                <w:rFonts w:hint="eastAsia"/>
                <w:lang w:eastAsia="ja-JP"/>
              </w:rPr>
              <w:t>CDT-m2mServiceSubscriptionProfile-</w:t>
            </w:r>
            <w:r w:rsidR="00C41E37">
              <w:rPr>
                <w:lang w:eastAsia="ja-JP"/>
              </w:rPr>
              <w:t>v1_12_0</w:t>
            </w:r>
            <w:r w:rsidRPr="0012386B">
              <w:rPr>
                <w:rFonts w:hint="eastAsia"/>
                <w:lang w:eastAsia="ja-JP"/>
              </w:rPr>
              <w:t>.xsd</w:t>
            </w:r>
          </w:p>
        </w:tc>
        <w:tc>
          <w:tcPr>
            <w:tcW w:w="2933" w:type="dxa"/>
            <w:tcBorders>
              <w:top w:val="single" w:sz="4" w:space="0" w:color="auto"/>
              <w:left w:val="single" w:sz="4" w:space="0" w:color="auto"/>
              <w:bottom w:val="single" w:sz="4" w:space="0" w:color="auto"/>
              <w:right w:val="single" w:sz="4" w:space="0" w:color="auto"/>
            </w:tcBorders>
            <w:hideMark/>
          </w:tcPr>
          <w:p w14:paraId="7E54BD3D" w14:textId="77777777" w:rsidR="006F0C27" w:rsidRPr="000D3241" w:rsidRDefault="006F0C27" w:rsidP="000C19A8">
            <w:pPr>
              <w:pStyle w:val="TAL"/>
              <w:rPr>
                <w:lang w:eastAsia="ja-JP"/>
              </w:rPr>
            </w:pPr>
          </w:p>
        </w:tc>
      </w:tr>
    </w:tbl>
    <w:p w14:paraId="7CE8AD77" w14:textId="77777777" w:rsidR="006F0C27" w:rsidRPr="006163B3" w:rsidRDefault="006F0C27" w:rsidP="006F0C27">
      <w:pPr>
        <w:rPr>
          <w:lang w:eastAsia="ja-JP"/>
        </w:rPr>
      </w:pPr>
    </w:p>
    <w:p w14:paraId="0553A5F8" w14:textId="77777777" w:rsidR="009D2D31" w:rsidRPr="005A52B5" w:rsidRDefault="009D2D31" w:rsidP="009D2D31">
      <w:pPr>
        <w:pStyle w:val="TH"/>
        <w:rPr>
          <w:rFonts w:eastAsia="Malgun Gothic"/>
        </w:rPr>
      </w:pPr>
      <w:r w:rsidRPr="005A52B5">
        <w:rPr>
          <w:rFonts w:eastAsia="Malgun Gothic"/>
        </w:rPr>
        <w:lastRenderedPageBreak/>
        <w:t xml:space="preserve">Table </w:t>
      </w:r>
      <w:fldSimple w:instr=" STYLEREF 4 \s ">
        <w:r w:rsidR="00A41CAC">
          <w:rPr>
            <w:noProof/>
          </w:rPr>
          <w:t>7.4.20.1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F34A91">
        <w:rPr>
          <w:rFonts w:eastAsia="Malgun Gothic"/>
        </w:rPr>
        <w:t>&lt;m2mServiceSubscriptionProfile&gt;</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3270C8CA"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512D8C2"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F12771F" w14:textId="77777777" w:rsidR="00FD2CD2" w:rsidRPr="005A52B5" w:rsidRDefault="00FD2CD2" w:rsidP="00A936D8">
            <w:pPr>
              <w:pStyle w:val="TAH"/>
            </w:pPr>
            <w:r w:rsidRPr="005A52B5">
              <w:rPr>
                <w:rFonts w:hint="eastAsia"/>
              </w:rPr>
              <w:t xml:space="preserve">Request Optionality </w:t>
            </w:r>
          </w:p>
        </w:tc>
      </w:tr>
      <w:tr w:rsidR="00FD2CD2" w:rsidRPr="005A52B5" w14:paraId="7FEDE886"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BD3AFD9"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30DCFBA"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3E6FFBD"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A57532" w:rsidRPr="00843256" w14:paraId="0762ED8A"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64FE480D" w14:textId="77777777" w:rsidR="00A57532" w:rsidRPr="00A57532" w:rsidRDefault="00A57532" w:rsidP="0012386B">
            <w:pPr>
              <w:pStyle w:val="TAL"/>
              <w:rPr>
                <w:rFonts w:hint="eastAsia"/>
                <w:lang w:eastAsia="ja-JP"/>
              </w:rPr>
            </w:pPr>
            <w:r w:rsidRPr="00A57532">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0A1EFFCE" w14:textId="77777777" w:rsidR="00A57532"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2483695" w14:textId="77777777" w:rsidR="00A57532" w:rsidRPr="00843256" w:rsidRDefault="00A57532" w:rsidP="0012386B">
            <w:pPr>
              <w:pStyle w:val="TAC"/>
              <w:rPr>
                <w:lang w:eastAsia="ja-JP"/>
              </w:rPr>
            </w:pPr>
            <w:r>
              <w:rPr>
                <w:rFonts w:hint="eastAsia"/>
                <w:lang w:eastAsia="ja-JP"/>
              </w:rPr>
              <w:t>NP</w:t>
            </w:r>
          </w:p>
        </w:tc>
      </w:tr>
      <w:tr w:rsidR="00FD2CD2" w:rsidRPr="005A52B5" w14:paraId="3C89615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93F80D3" w14:textId="77777777" w:rsidR="00FD2CD2" w:rsidRPr="009D2D31" w:rsidRDefault="00FD2CD2" w:rsidP="00836307">
            <w:pPr>
              <w:pStyle w:val="TAL"/>
              <w:rPr>
                <w:rFonts w:hint="eastAsia"/>
                <w:b/>
                <w:i/>
                <w:lang w:eastAsia="ja-JP"/>
              </w:rPr>
            </w:pPr>
            <w:r w:rsidRPr="00843256">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143E199D"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D69525C" w14:textId="77777777" w:rsidR="00FD2CD2" w:rsidRPr="00741A4F" w:rsidRDefault="00FD2CD2" w:rsidP="00836307">
            <w:pPr>
              <w:pStyle w:val="TAC"/>
            </w:pPr>
            <w:r w:rsidRPr="00843256">
              <w:rPr>
                <w:rFonts w:cs="Arial"/>
                <w:szCs w:val="18"/>
                <w:lang w:eastAsia="ko-KR"/>
              </w:rPr>
              <w:t>NP</w:t>
            </w:r>
          </w:p>
        </w:tc>
      </w:tr>
      <w:tr w:rsidR="00FD2CD2" w:rsidRPr="005A52B5" w14:paraId="4B7C737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D686992" w14:textId="77777777" w:rsidR="00FD2CD2" w:rsidRPr="009D2D31" w:rsidRDefault="00FD2CD2" w:rsidP="00836307">
            <w:pPr>
              <w:pStyle w:val="TAL"/>
              <w:rPr>
                <w:rFonts w:hint="eastAsia"/>
                <w:b/>
                <w:i/>
                <w:lang w:eastAsia="ja-JP"/>
              </w:rPr>
            </w:pPr>
            <w:r w:rsidRPr="00843256">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9A708DE"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80BE5D3" w14:textId="77777777" w:rsidR="00FD2CD2" w:rsidRPr="00741A4F" w:rsidRDefault="00FD2CD2" w:rsidP="00836307">
            <w:pPr>
              <w:pStyle w:val="TAC"/>
            </w:pPr>
            <w:r w:rsidRPr="00843256">
              <w:rPr>
                <w:rFonts w:cs="Arial"/>
                <w:szCs w:val="18"/>
                <w:lang w:eastAsia="ko-KR"/>
              </w:rPr>
              <w:t>NP</w:t>
            </w:r>
          </w:p>
        </w:tc>
      </w:tr>
      <w:tr w:rsidR="00FD2CD2" w:rsidRPr="005A52B5" w14:paraId="7D0DDDF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06695B2" w14:textId="77777777" w:rsidR="00FD2CD2" w:rsidRPr="009D2D31" w:rsidRDefault="00FD2CD2" w:rsidP="00836307">
            <w:pPr>
              <w:pStyle w:val="TAL"/>
              <w:rPr>
                <w:rFonts w:hint="eastAsia"/>
                <w:b/>
                <w:i/>
                <w:lang w:eastAsia="ja-JP"/>
              </w:rPr>
            </w:pPr>
            <w:r w:rsidRPr="00843256">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A896BA2"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4F318DF" w14:textId="77777777" w:rsidR="00FD2CD2" w:rsidRPr="00741A4F" w:rsidRDefault="00FD2CD2" w:rsidP="00836307">
            <w:pPr>
              <w:pStyle w:val="TAC"/>
            </w:pPr>
            <w:r w:rsidRPr="00843256">
              <w:rPr>
                <w:rFonts w:cs="Arial"/>
                <w:szCs w:val="18"/>
                <w:lang w:eastAsia="ko-KR"/>
              </w:rPr>
              <w:t>NP</w:t>
            </w:r>
          </w:p>
        </w:tc>
      </w:tr>
      <w:tr w:rsidR="00FD2CD2" w:rsidRPr="005A52B5" w14:paraId="036DAA6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809BE27" w14:textId="77777777" w:rsidR="00FD2CD2" w:rsidRPr="009D2D31" w:rsidRDefault="00FD2CD2" w:rsidP="00836307">
            <w:pPr>
              <w:pStyle w:val="TAL"/>
              <w:rPr>
                <w:rFonts w:hint="eastAsia"/>
                <w:b/>
                <w:i/>
                <w:lang w:eastAsia="ja-JP"/>
              </w:rPr>
            </w:pPr>
            <w:r w:rsidRPr="00843256">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48D09B3C" w14:textId="77777777" w:rsidR="00FD2CD2" w:rsidRPr="00741A4F" w:rsidRDefault="00FD2CD2"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5E02810" w14:textId="77777777" w:rsidR="00FD2CD2" w:rsidRPr="00741A4F" w:rsidRDefault="00FD2CD2" w:rsidP="00836307">
            <w:pPr>
              <w:pStyle w:val="TAC"/>
            </w:pPr>
            <w:r w:rsidRPr="00843256">
              <w:rPr>
                <w:rFonts w:cs="Arial"/>
                <w:szCs w:val="18"/>
              </w:rPr>
              <w:t>O</w:t>
            </w:r>
          </w:p>
        </w:tc>
      </w:tr>
      <w:tr w:rsidR="00FD2CD2" w:rsidRPr="005A52B5" w14:paraId="6FA0652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13015C7" w14:textId="77777777" w:rsidR="00FD2CD2" w:rsidRPr="009D2D31" w:rsidRDefault="00FD2CD2" w:rsidP="00836307">
            <w:pPr>
              <w:pStyle w:val="TAL"/>
              <w:rPr>
                <w:rFonts w:hint="eastAsia"/>
                <w:b/>
                <w:i/>
                <w:lang w:eastAsia="ja-JP"/>
              </w:rPr>
            </w:pPr>
            <w:r w:rsidRPr="00843256">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CC048A3" w14:textId="77777777" w:rsidR="00FD2CD2" w:rsidRPr="00741A4F" w:rsidRDefault="00FD2CD2"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07AF6AC9" w14:textId="77777777" w:rsidR="00FD2CD2" w:rsidRPr="00741A4F" w:rsidRDefault="00FD2CD2" w:rsidP="00836307">
            <w:pPr>
              <w:pStyle w:val="TAC"/>
            </w:pPr>
            <w:r w:rsidRPr="00843256">
              <w:rPr>
                <w:rFonts w:cs="Arial"/>
                <w:szCs w:val="18"/>
                <w:lang w:eastAsia="ko-KR"/>
              </w:rPr>
              <w:t>O</w:t>
            </w:r>
          </w:p>
        </w:tc>
      </w:tr>
      <w:tr w:rsidR="00FD2CD2" w:rsidRPr="005A52B5" w14:paraId="3B16073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7548118" w14:textId="77777777" w:rsidR="00FD2CD2" w:rsidRPr="009D2D31" w:rsidRDefault="00FD2CD2" w:rsidP="00836307">
            <w:pPr>
              <w:pStyle w:val="TAL"/>
              <w:rPr>
                <w:rFonts w:hint="eastAsia"/>
                <w:b/>
                <w:i/>
                <w:lang w:eastAsia="ja-JP"/>
              </w:rPr>
            </w:pPr>
            <w:r w:rsidRPr="00843256">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FE97B50"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3B2CA72C" w14:textId="77777777" w:rsidR="00FD2CD2" w:rsidRPr="00741A4F" w:rsidRDefault="00FD2CD2" w:rsidP="00836307">
            <w:pPr>
              <w:pStyle w:val="TAC"/>
            </w:pPr>
            <w:r w:rsidRPr="00843256">
              <w:rPr>
                <w:rFonts w:cs="Arial"/>
                <w:szCs w:val="18"/>
              </w:rPr>
              <w:t>NP</w:t>
            </w:r>
          </w:p>
        </w:tc>
      </w:tr>
      <w:tr w:rsidR="00FD2CD2" w:rsidRPr="005A52B5" w14:paraId="19E871B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720C192" w14:textId="77777777" w:rsidR="00FD2CD2" w:rsidRPr="009D2D31" w:rsidRDefault="00FD2CD2" w:rsidP="00836307">
            <w:pPr>
              <w:pStyle w:val="TAL"/>
              <w:rPr>
                <w:rFonts w:hint="eastAsia"/>
                <w:b/>
                <w:i/>
                <w:lang w:eastAsia="ja-JP"/>
              </w:rPr>
            </w:pPr>
            <w:r w:rsidRPr="00843256">
              <w:t>labels</w:t>
            </w:r>
          </w:p>
        </w:tc>
        <w:tc>
          <w:tcPr>
            <w:tcW w:w="986" w:type="dxa"/>
            <w:tcBorders>
              <w:top w:val="single" w:sz="4" w:space="0" w:color="auto"/>
              <w:left w:val="single" w:sz="4" w:space="0" w:color="auto"/>
              <w:bottom w:val="single" w:sz="4" w:space="0" w:color="auto"/>
              <w:right w:val="single" w:sz="4" w:space="0" w:color="auto"/>
            </w:tcBorders>
            <w:vAlign w:val="center"/>
          </w:tcPr>
          <w:p w14:paraId="1EAED508" w14:textId="77777777" w:rsidR="00FD2CD2" w:rsidRPr="00741A4F" w:rsidRDefault="00FD2CD2" w:rsidP="00836307">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42F6953" w14:textId="77777777" w:rsidR="00FD2CD2" w:rsidRPr="00741A4F" w:rsidRDefault="00FD2CD2" w:rsidP="00836307">
            <w:pPr>
              <w:pStyle w:val="TAC"/>
            </w:pPr>
            <w:r w:rsidRPr="00843256">
              <w:rPr>
                <w:rFonts w:cs="Arial"/>
                <w:szCs w:val="18"/>
                <w:lang w:eastAsia="ko-KR"/>
              </w:rPr>
              <w:t>O</w:t>
            </w:r>
          </w:p>
        </w:tc>
      </w:tr>
      <w:tr w:rsidR="00FD2CD2" w:rsidRPr="005A52B5" w14:paraId="691D675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55E534B" w14:textId="77777777" w:rsidR="00FD2CD2" w:rsidRPr="009D2D31" w:rsidRDefault="00FD2CD2" w:rsidP="00836307">
            <w:pPr>
              <w:pStyle w:val="TAL"/>
              <w:rPr>
                <w:rFonts w:hint="eastAsia"/>
                <w:b/>
                <w:i/>
                <w:lang w:eastAsia="ja-JP"/>
              </w:rPr>
            </w:pPr>
            <w:r w:rsidRPr="00843256">
              <w:rPr>
                <w:rFonts w:eastAsia="Arial Unicode MS" w:cs="Arial"/>
                <w:szCs w:val="18"/>
                <w:lang w:eastAsia="ko-KR"/>
              </w:rPr>
              <w:t>l</w:t>
            </w:r>
            <w:r w:rsidRPr="00843256">
              <w:rPr>
                <w:rFonts w:eastAsia="Arial Unicode MS" w:cs="Arial"/>
                <w:szCs w:val="18"/>
              </w:rPr>
              <w:t>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0EAE1C5F" w14:textId="77777777" w:rsidR="00FD2CD2" w:rsidRPr="00741A4F" w:rsidRDefault="00FD2CD2" w:rsidP="00836307">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8831DDC" w14:textId="77777777" w:rsidR="00FD2CD2" w:rsidRPr="00741A4F" w:rsidRDefault="00FD2CD2" w:rsidP="00836307">
            <w:pPr>
              <w:pStyle w:val="TAC"/>
            </w:pPr>
            <w:r w:rsidRPr="00843256">
              <w:rPr>
                <w:rFonts w:cs="Arial"/>
                <w:szCs w:val="18"/>
                <w:lang w:eastAsia="ko-KR"/>
              </w:rPr>
              <w:t>NP</w:t>
            </w:r>
          </w:p>
        </w:tc>
      </w:tr>
    </w:tbl>
    <w:p w14:paraId="2812A6C9" w14:textId="77777777" w:rsidR="009D2D31" w:rsidRPr="005A52B5" w:rsidRDefault="009D2D31" w:rsidP="009D2D31">
      <w:pPr>
        <w:rPr>
          <w:rFonts w:eastAsia="Malgun Gothic" w:hint="eastAsia"/>
          <w:lang w:eastAsia="ko-KR"/>
        </w:rPr>
      </w:pPr>
    </w:p>
    <w:p w14:paraId="6E95449C" w14:textId="77777777" w:rsidR="009D2D31" w:rsidRPr="005A52B5" w:rsidRDefault="009D2D31" w:rsidP="009D2D31">
      <w:pPr>
        <w:rPr>
          <w:rFonts w:eastAsia="Malgun Gothic" w:hint="eastAsia"/>
          <w:highlight w:val="yellow"/>
          <w:lang w:val="en-US" w:eastAsia="ko-KR"/>
        </w:rPr>
      </w:pPr>
    </w:p>
    <w:p w14:paraId="07FA042D" w14:textId="331CB1CA" w:rsidR="006F0C27" w:rsidRPr="00381942" w:rsidRDefault="006F0C27" w:rsidP="006F0C27">
      <w:pPr>
        <w:pStyle w:val="TH"/>
      </w:pPr>
      <w:r w:rsidRPr="00381942">
        <w:t xml:space="preserve">Table </w:t>
      </w:r>
      <w:fldSimple w:instr=" STYLEREF 4 \s ">
        <w:r w:rsidR="00A41CAC">
          <w:rPr>
            <w:noProof/>
          </w:rPr>
          <w:t>7.4.20.1</w:t>
        </w:r>
      </w:fldSimple>
      <w:r w:rsidRPr="00381942">
        <w:noBreakHyphen/>
      </w:r>
      <w:fldSimple w:instr=" SEQ Table \* ARABIC \s 4 ">
        <w:r w:rsidR="00877E43">
          <w:rPr>
            <w:noProof/>
          </w:rPr>
          <w:t>3</w:t>
        </w:r>
      </w:fldSimple>
      <w:r w:rsidRPr="00381942">
        <w:t>:</w:t>
      </w:r>
      <w:r w:rsidRPr="00381942">
        <w:rPr>
          <w:lang w:eastAsia="ja-JP"/>
        </w:rPr>
        <w:t xml:space="preserve"> </w:t>
      </w:r>
      <w:r w:rsidRPr="00381942">
        <w:t xml:space="preserve">Child resources of </w:t>
      </w:r>
      <w:r w:rsidR="00511226" w:rsidRPr="005C5C7A">
        <w:rPr>
          <w:rFonts w:hint="eastAsia"/>
          <w:lang w:eastAsia="ja-JP"/>
        </w:rPr>
        <w:t>&lt;m2mServiceSubscriptionProfile&gt;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6F0C27" w:rsidRPr="00381942" w14:paraId="522D3769" w14:textId="77777777" w:rsidTr="000C19A8">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1D7EF795" w14:textId="77777777" w:rsidR="006F0C27" w:rsidRPr="00381942" w:rsidRDefault="006F0C27" w:rsidP="000C19A8">
            <w:pPr>
              <w:pStyle w:val="TAH"/>
              <w:rPr>
                <w:lang w:eastAsia="ja-JP"/>
              </w:rPr>
            </w:pPr>
            <w:r w:rsidRPr="00381942">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2AECE2AD" w14:textId="77777777" w:rsidR="006F0C27" w:rsidRPr="00381942" w:rsidRDefault="006F0C27" w:rsidP="000C19A8">
            <w:pPr>
              <w:pStyle w:val="TAH"/>
              <w:rPr>
                <w:lang w:eastAsia="ja-JP"/>
              </w:rPr>
            </w:pPr>
            <w:r w:rsidRPr="00381942">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5CC0CEA1" w14:textId="77777777" w:rsidR="006F0C27" w:rsidRPr="00381942" w:rsidRDefault="006F0C27" w:rsidP="000C19A8">
            <w:pPr>
              <w:pStyle w:val="TAH"/>
              <w:rPr>
                <w:lang w:eastAsia="ja-JP"/>
              </w:rPr>
            </w:pPr>
            <w:r w:rsidRPr="00381942">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6BC3D0C6" w14:textId="77777777" w:rsidR="006F0C27" w:rsidRPr="00381942" w:rsidRDefault="006F0C27" w:rsidP="000C19A8">
            <w:pPr>
              <w:pStyle w:val="TAH"/>
              <w:rPr>
                <w:lang w:eastAsia="ja-JP"/>
              </w:rPr>
            </w:pPr>
            <w:r w:rsidRPr="00381942">
              <w:rPr>
                <w:lang w:eastAsia="ja-JP"/>
              </w:rPr>
              <w:t>Ref. to Resource Type Definition</w:t>
            </w:r>
          </w:p>
        </w:tc>
      </w:tr>
      <w:tr w:rsidR="006F0C27" w:rsidRPr="00381942" w14:paraId="59572160" w14:textId="77777777" w:rsidTr="000C19A8">
        <w:trPr>
          <w:jc w:val="center"/>
        </w:trPr>
        <w:tc>
          <w:tcPr>
            <w:tcW w:w="1443" w:type="pct"/>
            <w:tcBorders>
              <w:top w:val="single" w:sz="4" w:space="0" w:color="auto"/>
              <w:left w:val="single" w:sz="4" w:space="0" w:color="auto"/>
              <w:bottom w:val="single" w:sz="4" w:space="0" w:color="auto"/>
              <w:right w:val="single" w:sz="4" w:space="0" w:color="auto"/>
            </w:tcBorders>
          </w:tcPr>
          <w:p w14:paraId="2BB39E2C" w14:textId="77777777" w:rsidR="006F0C27" w:rsidRPr="00381942" w:rsidRDefault="006F0C27" w:rsidP="000C19A8">
            <w:pPr>
              <w:pStyle w:val="TAC"/>
              <w:rPr>
                <w:lang w:eastAsia="zh-CN"/>
              </w:rPr>
            </w:pPr>
            <w:r w:rsidRPr="00381942">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24C7CE76" w14:textId="77777777" w:rsidR="006F0C27" w:rsidRPr="00381942" w:rsidRDefault="006F0C27" w:rsidP="000C19A8">
            <w:pPr>
              <w:pStyle w:val="TAC"/>
              <w:rPr>
                <w:lang w:eastAsia="zh-CN"/>
              </w:rPr>
            </w:pPr>
            <w:r w:rsidRPr="00381942">
              <w:rPr>
                <w:lang w:eastAsia="zh-CN"/>
              </w:rPr>
              <w:t>[</w:t>
            </w:r>
            <w:r w:rsidRPr="00381942">
              <w:rPr>
                <w:rFonts w:eastAsia="SimSun"/>
                <w:lang w:eastAsia="zh-CN"/>
              </w:rPr>
              <w:t>variable</w:t>
            </w:r>
            <w:r w:rsidRPr="00381942">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20483B7E" w14:textId="77777777" w:rsidR="006F0C27" w:rsidRPr="00381942" w:rsidRDefault="006F0C27" w:rsidP="000C19A8">
            <w:pPr>
              <w:pStyle w:val="TAC"/>
              <w:rPr>
                <w:rFonts w:eastAsia="SimSun"/>
                <w:lang w:eastAsia="zh-CN"/>
              </w:rPr>
            </w:pPr>
            <w:r w:rsidRPr="00381942">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0E1F1436" w14:textId="77777777" w:rsidR="006F0C27" w:rsidRPr="00381942" w:rsidRDefault="0007692A" w:rsidP="000C19A8">
            <w:pPr>
              <w:pStyle w:val="TAC"/>
              <w:rPr>
                <w:rFonts w:eastAsia="SimSun"/>
                <w:lang w:eastAsia="zh-CN"/>
              </w:rPr>
            </w:pPr>
            <w:r w:rsidRPr="00381942">
              <w:rPr>
                <w:lang w:eastAsia="ja-JP"/>
              </w:rPr>
              <w:t xml:space="preserve">Clause </w:t>
            </w:r>
            <w:r w:rsidR="006F0C27" w:rsidRPr="00381942">
              <w:rPr>
                <w:lang w:eastAsia="ja-JP"/>
              </w:rPr>
              <w:fldChar w:fldCharType="begin"/>
            </w:r>
            <w:r w:rsidR="006F0C27" w:rsidRPr="00381942">
              <w:rPr>
                <w:lang w:eastAsia="ja-JP"/>
              </w:rPr>
              <w:instrText xml:space="preserve"> REF  ResTypeDef_subscription \h \r </w:instrText>
            </w:r>
            <w:r w:rsidR="006F0C27" w:rsidRPr="00381942">
              <w:rPr>
                <w:lang w:eastAsia="ja-JP"/>
              </w:rPr>
            </w:r>
            <w:r w:rsidR="006F0C27" w:rsidRPr="00381942">
              <w:rPr>
                <w:lang w:eastAsia="ja-JP"/>
              </w:rPr>
              <w:fldChar w:fldCharType="separate"/>
            </w:r>
            <w:r w:rsidR="00A41CAC">
              <w:rPr>
                <w:lang w:eastAsia="ja-JP"/>
              </w:rPr>
              <w:t>7.4.9</w:t>
            </w:r>
            <w:r w:rsidR="006F0C27" w:rsidRPr="00381942">
              <w:rPr>
                <w:lang w:eastAsia="ja-JP"/>
              </w:rPr>
              <w:fldChar w:fldCharType="end"/>
            </w:r>
          </w:p>
        </w:tc>
      </w:tr>
      <w:tr w:rsidR="0007692A" w:rsidRPr="00381942" w14:paraId="4C18BD49" w14:textId="77777777" w:rsidTr="000C19A8">
        <w:trPr>
          <w:jc w:val="center"/>
        </w:trPr>
        <w:tc>
          <w:tcPr>
            <w:tcW w:w="1443" w:type="pct"/>
            <w:tcBorders>
              <w:top w:val="single" w:sz="4" w:space="0" w:color="auto"/>
              <w:left w:val="single" w:sz="4" w:space="0" w:color="auto"/>
              <w:bottom w:val="single" w:sz="4" w:space="0" w:color="auto"/>
              <w:right w:val="single" w:sz="4" w:space="0" w:color="auto"/>
            </w:tcBorders>
          </w:tcPr>
          <w:p w14:paraId="7EA83DD5" w14:textId="77777777" w:rsidR="0007692A" w:rsidRPr="00381942" w:rsidRDefault="0007692A" w:rsidP="003932F4">
            <w:pPr>
              <w:pStyle w:val="TAC"/>
              <w:rPr>
                <w:lang w:eastAsia="zh-CN"/>
              </w:rPr>
            </w:pPr>
            <w:r w:rsidRPr="00381942">
              <w:rPr>
                <w:color w:val="000000"/>
                <w:lang w:eastAsia="ja-JP"/>
              </w:rPr>
              <w:t>&lt;</w:t>
            </w:r>
            <w:r w:rsidR="003932F4">
              <w:rPr>
                <w:rFonts w:hint="eastAsia"/>
                <w:color w:val="000000"/>
                <w:lang w:eastAsia="ja-JP"/>
              </w:rPr>
              <w:t>serviceSubscribedNode</w:t>
            </w:r>
            <w:r w:rsidR="003932F4" w:rsidRPr="00381942" w:rsidDel="003932F4">
              <w:rPr>
                <w:rFonts w:eastAsia="Malgun Gothic"/>
                <w:color w:val="000000"/>
                <w:lang w:eastAsia="ko-KR"/>
              </w:rPr>
              <w:t xml:space="preserve"> </w:t>
            </w:r>
            <w:r w:rsidRPr="00381942">
              <w:rPr>
                <w:color w:val="000000"/>
                <w:lang w:eastAsia="ja-JP"/>
              </w:rPr>
              <w:t>&gt;</w:t>
            </w:r>
          </w:p>
        </w:tc>
        <w:tc>
          <w:tcPr>
            <w:tcW w:w="1069" w:type="pct"/>
            <w:tcBorders>
              <w:top w:val="single" w:sz="4" w:space="0" w:color="auto"/>
              <w:left w:val="single" w:sz="4" w:space="0" w:color="auto"/>
              <w:bottom w:val="single" w:sz="4" w:space="0" w:color="auto"/>
              <w:right w:val="single" w:sz="4" w:space="0" w:color="auto"/>
            </w:tcBorders>
          </w:tcPr>
          <w:p w14:paraId="17590C0B" w14:textId="77777777" w:rsidR="0007692A" w:rsidRPr="00381942" w:rsidRDefault="0007692A" w:rsidP="0007692A">
            <w:pPr>
              <w:pStyle w:val="TAC"/>
              <w:rPr>
                <w:lang w:eastAsia="zh-CN"/>
              </w:rPr>
            </w:pPr>
            <w:r w:rsidRPr="00381942">
              <w:rPr>
                <w:color w:val="000000"/>
                <w:lang w:eastAsia="ja-JP"/>
              </w:rPr>
              <w:t>[variable]</w:t>
            </w:r>
          </w:p>
        </w:tc>
        <w:tc>
          <w:tcPr>
            <w:tcW w:w="1183" w:type="pct"/>
            <w:tcBorders>
              <w:top w:val="single" w:sz="4" w:space="0" w:color="auto"/>
              <w:left w:val="single" w:sz="4" w:space="0" w:color="auto"/>
              <w:bottom w:val="single" w:sz="4" w:space="0" w:color="auto"/>
              <w:right w:val="single" w:sz="4" w:space="0" w:color="auto"/>
            </w:tcBorders>
          </w:tcPr>
          <w:p w14:paraId="4E2FB89E" w14:textId="77777777" w:rsidR="0007692A" w:rsidRPr="00381942" w:rsidRDefault="0007692A" w:rsidP="0007692A">
            <w:pPr>
              <w:pStyle w:val="TAC"/>
              <w:rPr>
                <w:rFonts w:eastAsia="SimSun"/>
                <w:lang w:eastAsia="zh-CN"/>
              </w:rPr>
            </w:pPr>
            <w:r w:rsidRPr="00381942">
              <w:rPr>
                <w:color w:val="000000"/>
                <w:lang w:eastAsia="ja-JP"/>
              </w:rPr>
              <w:t>0..n</w:t>
            </w:r>
          </w:p>
        </w:tc>
        <w:tc>
          <w:tcPr>
            <w:tcW w:w="1305" w:type="pct"/>
            <w:tcBorders>
              <w:top w:val="single" w:sz="4" w:space="0" w:color="auto"/>
              <w:left w:val="single" w:sz="4" w:space="0" w:color="auto"/>
              <w:bottom w:val="single" w:sz="4" w:space="0" w:color="auto"/>
              <w:right w:val="single" w:sz="4" w:space="0" w:color="auto"/>
            </w:tcBorders>
          </w:tcPr>
          <w:p w14:paraId="17CA6F33" w14:textId="77777777" w:rsidR="0007692A" w:rsidRPr="00381942" w:rsidRDefault="0007692A" w:rsidP="0007692A">
            <w:pPr>
              <w:pStyle w:val="TAC"/>
              <w:rPr>
                <w:lang w:eastAsia="ja-JP"/>
              </w:rPr>
            </w:pPr>
            <w:r w:rsidRPr="00381942">
              <w:rPr>
                <w:color w:val="000000"/>
                <w:lang w:eastAsia="ja-JP"/>
              </w:rPr>
              <w:t xml:space="preserve">Clause </w:t>
            </w:r>
            <w:r w:rsidRPr="00381942">
              <w:rPr>
                <w:rFonts w:eastAsia="Malgun Gothic"/>
                <w:color w:val="000000"/>
                <w:lang w:eastAsia="ko-KR"/>
              </w:rPr>
              <w:fldChar w:fldCharType="begin"/>
            </w:r>
            <w:r w:rsidRPr="00381942">
              <w:rPr>
                <w:color w:val="000000"/>
                <w:lang w:eastAsia="ja-JP"/>
              </w:rPr>
              <w:instrText xml:space="preserve"> REF ResTypeDef_authorizedNode \r \h </w:instrText>
            </w:r>
            <w:r w:rsidRPr="00381942">
              <w:rPr>
                <w:rFonts w:eastAsia="Malgun Gothic"/>
                <w:color w:val="000000"/>
                <w:lang w:eastAsia="ko-KR"/>
              </w:rPr>
            </w:r>
            <w:r w:rsidRPr="00381942">
              <w:rPr>
                <w:rFonts w:eastAsia="Malgun Gothic"/>
                <w:color w:val="000000"/>
                <w:lang w:eastAsia="ko-KR"/>
              </w:rPr>
              <w:fldChar w:fldCharType="separate"/>
            </w:r>
            <w:r w:rsidR="00A41CAC">
              <w:rPr>
                <w:color w:val="000000"/>
                <w:lang w:eastAsia="ja-JP"/>
              </w:rPr>
              <w:t>7.4.21</w:t>
            </w:r>
            <w:r w:rsidRPr="00381942">
              <w:rPr>
                <w:rFonts w:eastAsia="Malgun Gothic"/>
                <w:color w:val="000000"/>
                <w:lang w:eastAsia="ko-KR"/>
              </w:rPr>
              <w:fldChar w:fldCharType="end"/>
            </w:r>
          </w:p>
        </w:tc>
      </w:tr>
    </w:tbl>
    <w:p w14:paraId="6C22777A" w14:textId="77777777" w:rsidR="006F0C27" w:rsidRPr="004B651F" w:rsidRDefault="006F0C27" w:rsidP="004B651F">
      <w:pPr>
        <w:rPr>
          <w:rFonts w:eastAsia="Malgun Gothic"/>
        </w:rPr>
      </w:pPr>
    </w:p>
    <w:p w14:paraId="014E7AFC" w14:textId="77777777" w:rsidR="006F0C27" w:rsidRPr="00381942" w:rsidRDefault="00C5746E" w:rsidP="006B6BEB">
      <w:pPr>
        <w:pStyle w:val="Heading4"/>
        <w:numPr>
          <w:ilvl w:val="3"/>
          <w:numId w:val="140"/>
        </w:numPr>
        <w:ind w:left="851" w:hanging="851"/>
        <w:rPr>
          <w:lang w:eastAsia="ja-JP"/>
        </w:rPr>
      </w:pPr>
      <w:bookmarkStart w:id="2588" w:name="_Toc410309102"/>
      <w:bookmarkStart w:id="2589" w:name="_Toc474219550"/>
      <w:bookmarkStart w:id="2590" w:name="_Toc462064662"/>
      <w:bookmarkStart w:id="2591" w:name="_Toc482111136"/>
      <w:r>
        <w:rPr>
          <w:lang w:eastAsia="ja-JP"/>
        </w:rPr>
        <w:t>&lt;m2mServiceSubscri</w:t>
      </w:r>
      <w:r w:rsidRPr="00D50C2A">
        <w:rPr>
          <w:rFonts w:eastAsia="SimSun"/>
          <w:lang w:eastAsia="zh-CN"/>
        </w:rPr>
        <w:t>p</w:t>
      </w:r>
      <w:r>
        <w:rPr>
          <w:rFonts w:eastAsia="SimSun"/>
          <w:lang w:eastAsia="zh-CN"/>
        </w:rPr>
        <w:t>tion</w:t>
      </w:r>
      <w:r w:rsidRPr="00D50C2A">
        <w:rPr>
          <w:lang w:eastAsia="ja-JP"/>
        </w:rPr>
        <w:t>P</w:t>
      </w:r>
      <w:r>
        <w:rPr>
          <w:lang w:eastAsia="ja-JP"/>
        </w:rPr>
        <w:t>rofile&gt; resource s</w:t>
      </w:r>
      <w:r w:rsidRPr="00D50C2A">
        <w:rPr>
          <w:lang w:eastAsia="ja-JP"/>
        </w:rPr>
        <w:t>p</w:t>
      </w:r>
      <w:r>
        <w:rPr>
          <w:lang w:eastAsia="ja-JP"/>
        </w:rPr>
        <w:t xml:space="preserve">ecific </w:t>
      </w:r>
      <w:r w:rsidRPr="00D50C2A">
        <w:rPr>
          <w:lang w:eastAsia="ja-JP"/>
        </w:rPr>
        <w:t>p</w:t>
      </w:r>
      <w:r>
        <w:rPr>
          <w:lang w:eastAsia="ja-JP"/>
        </w:rPr>
        <w:t>rocedure on CRUD o</w:t>
      </w:r>
      <w:r w:rsidR="006F0C27" w:rsidRPr="00381942">
        <w:rPr>
          <w:lang w:eastAsia="ja-JP"/>
        </w:rPr>
        <w:t>perations</w:t>
      </w:r>
      <w:bookmarkEnd w:id="2588"/>
      <w:bookmarkEnd w:id="2589"/>
      <w:bookmarkEnd w:id="2590"/>
      <w:bookmarkEnd w:id="2591"/>
      <w:r w:rsidR="006F0C27" w:rsidRPr="00381942">
        <w:rPr>
          <w:lang w:eastAsia="ja-JP"/>
        </w:rPr>
        <w:t xml:space="preserve"> </w:t>
      </w:r>
    </w:p>
    <w:p w14:paraId="3AD0CC2C" w14:textId="77777777" w:rsidR="006F0C27" w:rsidRPr="004B651F" w:rsidRDefault="006F0C27" w:rsidP="006F0C27">
      <w:pPr>
        <w:tabs>
          <w:tab w:val="left" w:pos="800"/>
        </w:tabs>
        <w:rPr>
          <w:rFonts w:eastAsia="Malgun Gothic"/>
        </w:rPr>
      </w:pPr>
      <w:r w:rsidRPr="00152E68">
        <w:rPr>
          <w:lang w:eastAsia="ja-JP"/>
        </w:rPr>
        <w:t xml:space="preserve">This clause describes </w:t>
      </w:r>
      <w:r w:rsidRPr="004B651F">
        <w:rPr>
          <w:rFonts w:eastAsia="Malgun Gothic"/>
        </w:rPr>
        <w:t>&lt;</w:t>
      </w:r>
      <w:r w:rsidR="00A20A3B" w:rsidRPr="004B651F">
        <w:rPr>
          <w:rFonts w:eastAsia="Malgun Gothic"/>
        </w:rPr>
        <w:t>m2mServiceSubscriptionProfile</w:t>
      </w:r>
      <w:r w:rsidRPr="004B651F">
        <w:rPr>
          <w:rFonts w:eastAsia="Malgun Gothic"/>
        </w:rPr>
        <w:t>&gt;</w:t>
      </w:r>
      <w:r w:rsidRPr="00DA60F0">
        <w:rPr>
          <w:lang w:eastAsia="ja-JP"/>
        </w:rPr>
        <w:t xml:space="preserve"> </w:t>
      </w:r>
      <w:r w:rsidRPr="004B651F">
        <w:rPr>
          <w:rFonts w:eastAsia="Malgun Gothic"/>
        </w:rPr>
        <w:t xml:space="preserve">resource </w:t>
      </w:r>
      <w:r w:rsidRPr="005F3EC0">
        <w:rPr>
          <w:lang w:eastAsia="ja-JP"/>
        </w:rPr>
        <w:t>specific behaviour for CRUD operations.</w:t>
      </w:r>
    </w:p>
    <w:p w14:paraId="7735776B" w14:textId="77777777" w:rsidR="006F0C27" w:rsidRPr="00381942" w:rsidRDefault="006F0C27" w:rsidP="006B6BEB">
      <w:pPr>
        <w:pStyle w:val="Heading5"/>
        <w:numPr>
          <w:ilvl w:val="4"/>
          <w:numId w:val="140"/>
        </w:numPr>
        <w:ind w:left="992" w:hanging="992"/>
      </w:pPr>
      <w:bookmarkStart w:id="2592" w:name="_Toc410309103"/>
      <w:bookmarkStart w:id="2593" w:name="_Toc474219551"/>
      <w:bookmarkStart w:id="2594" w:name="_Toc462064663"/>
      <w:bookmarkStart w:id="2595" w:name="_Toc482111137"/>
      <w:commentRangeStart w:id="2596"/>
      <w:r w:rsidRPr="00381942">
        <w:t>Create</w:t>
      </w:r>
      <w:bookmarkEnd w:id="2592"/>
      <w:commentRangeEnd w:id="2596"/>
      <w:r w:rsidR="0058602B">
        <w:rPr>
          <w:rStyle w:val="CommentReference"/>
          <w:rFonts w:ascii="Times New Roman" w:hAnsi="Times New Roman"/>
        </w:rPr>
        <w:commentReference w:id="2596"/>
      </w:r>
      <w:bookmarkEnd w:id="2593"/>
      <w:bookmarkEnd w:id="2594"/>
      <w:bookmarkEnd w:id="2595"/>
    </w:p>
    <w:p w14:paraId="59333B75" w14:textId="77777777" w:rsidR="006F0C27" w:rsidRPr="004B651F" w:rsidRDefault="006F0C27" w:rsidP="006F0C27">
      <w:pPr>
        <w:rPr>
          <w:i/>
          <w:iCs/>
        </w:rPr>
      </w:pPr>
      <w:r w:rsidRPr="004B651F">
        <w:rPr>
          <w:i/>
          <w:iCs/>
        </w:rPr>
        <w:t>Originator:</w:t>
      </w:r>
    </w:p>
    <w:p w14:paraId="1D7CCD73"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Pr="00753D2F">
        <w:rPr>
          <w:rFonts w:eastAsia="Malgun Gothic"/>
        </w:rPr>
        <w:t>.</w:t>
      </w:r>
    </w:p>
    <w:p w14:paraId="57E2755D" w14:textId="77777777" w:rsidR="006F0C27" w:rsidRPr="004B651F" w:rsidRDefault="006F0C27" w:rsidP="006F0C27">
      <w:pPr>
        <w:rPr>
          <w:i/>
          <w:iCs/>
        </w:rPr>
      </w:pPr>
      <w:r w:rsidRPr="004B651F">
        <w:rPr>
          <w:i/>
          <w:iCs/>
        </w:rPr>
        <w:t>Receiver:</w:t>
      </w:r>
    </w:p>
    <w:p w14:paraId="25BD60A8"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A41CAC">
        <w:rPr>
          <w:rFonts w:eastAsia="Malgun Gothic"/>
        </w:rPr>
        <w:t>7.2.2.2</w:t>
      </w:r>
      <w:r w:rsidRPr="000D3241">
        <w:rPr>
          <w:rFonts w:eastAsia="Malgun Gothic"/>
        </w:rPr>
        <w:fldChar w:fldCharType="end"/>
      </w:r>
      <w:r w:rsidRPr="00753D2F">
        <w:rPr>
          <w:rFonts w:eastAsia="Malgun Gothic"/>
        </w:rPr>
        <w:t>.</w:t>
      </w:r>
    </w:p>
    <w:p w14:paraId="6D31C7C6" w14:textId="77777777" w:rsidR="006F0C27" w:rsidRPr="00381942" w:rsidRDefault="006F0C27" w:rsidP="006B6BEB">
      <w:pPr>
        <w:pStyle w:val="Heading5"/>
        <w:numPr>
          <w:ilvl w:val="4"/>
          <w:numId w:val="140"/>
        </w:numPr>
        <w:ind w:left="992" w:hanging="992"/>
      </w:pPr>
      <w:bookmarkStart w:id="2597" w:name="_Toc410309104"/>
      <w:bookmarkStart w:id="2598" w:name="_Toc474219552"/>
      <w:bookmarkStart w:id="2599" w:name="_Toc462064664"/>
      <w:bookmarkStart w:id="2600" w:name="_Toc482111138"/>
      <w:commentRangeStart w:id="2601"/>
      <w:r w:rsidRPr="00381942">
        <w:t>Retrieve</w:t>
      </w:r>
      <w:bookmarkEnd w:id="2597"/>
      <w:commentRangeEnd w:id="2601"/>
      <w:r w:rsidR="0058602B">
        <w:rPr>
          <w:rStyle w:val="CommentReference"/>
          <w:rFonts w:ascii="Times New Roman" w:hAnsi="Times New Roman"/>
        </w:rPr>
        <w:commentReference w:id="2601"/>
      </w:r>
      <w:bookmarkEnd w:id="2598"/>
      <w:bookmarkEnd w:id="2599"/>
      <w:bookmarkEnd w:id="2600"/>
    </w:p>
    <w:p w14:paraId="29C9E05B" w14:textId="77777777" w:rsidR="006F0C27" w:rsidRPr="004B651F" w:rsidRDefault="006F0C27" w:rsidP="006F0C27">
      <w:pPr>
        <w:rPr>
          <w:i/>
          <w:iCs/>
        </w:rPr>
      </w:pPr>
      <w:r w:rsidRPr="004B651F">
        <w:rPr>
          <w:i/>
          <w:iCs/>
        </w:rPr>
        <w:t>Originator:</w:t>
      </w:r>
    </w:p>
    <w:p w14:paraId="40B0CC6A"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Pr="00753D2F">
        <w:rPr>
          <w:rFonts w:eastAsia="Malgun Gothic"/>
        </w:rPr>
        <w:t>.</w:t>
      </w:r>
    </w:p>
    <w:p w14:paraId="599ED1AD" w14:textId="77777777" w:rsidR="006F0C27" w:rsidRPr="004B651F" w:rsidRDefault="006F0C27" w:rsidP="006F0C27">
      <w:pPr>
        <w:rPr>
          <w:i/>
          <w:iCs/>
        </w:rPr>
      </w:pPr>
      <w:r w:rsidRPr="004B651F">
        <w:rPr>
          <w:i/>
          <w:iCs/>
        </w:rPr>
        <w:t>Receiver:</w:t>
      </w:r>
    </w:p>
    <w:p w14:paraId="3CDECB84" w14:textId="77777777" w:rsidR="006F0C27" w:rsidRPr="003B19DB"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A41CAC">
        <w:rPr>
          <w:rFonts w:eastAsia="Malgun Gothic"/>
        </w:rPr>
        <w:t>7.2.2.2</w:t>
      </w:r>
      <w:r w:rsidRPr="000D3241">
        <w:rPr>
          <w:rFonts w:eastAsia="Malgun Gothic"/>
        </w:rPr>
        <w:fldChar w:fldCharType="end"/>
      </w:r>
      <w:r w:rsidRPr="00753D2F">
        <w:rPr>
          <w:rFonts w:eastAsia="Malgun Gothic"/>
        </w:rPr>
        <w:t>.</w:t>
      </w:r>
    </w:p>
    <w:p w14:paraId="4A324F7C" w14:textId="77777777" w:rsidR="006F0C27" w:rsidRPr="00381942" w:rsidRDefault="006F0C27" w:rsidP="006B6BEB">
      <w:pPr>
        <w:pStyle w:val="Heading5"/>
        <w:numPr>
          <w:ilvl w:val="4"/>
          <w:numId w:val="140"/>
        </w:numPr>
        <w:ind w:left="992" w:hanging="992"/>
      </w:pPr>
      <w:bookmarkStart w:id="2602" w:name="_Toc410309105"/>
      <w:bookmarkStart w:id="2603" w:name="_Toc474219553"/>
      <w:bookmarkStart w:id="2604" w:name="_Toc462064665"/>
      <w:bookmarkStart w:id="2605" w:name="_Toc482111139"/>
      <w:commentRangeStart w:id="2606"/>
      <w:r w:rsidRPr="00381942">
        <w:t>Update</w:t>
      </w:r>
      <w:bookmarkEnd w:id="2602"/>
      <w:commentRangeEnd w:id="2606"/>
      <w:r w:rsidR="0058602B">
        <w:rPr>
          <w:rStyle w:val="CommentReference"/>
          <w:rFonts w:ascii="Times New Roman" w:hAnsi="Times New Roman"/>
        </w:rPr>
        <w:commentReference w:id="2606"/>
      </w:r>
      <w:bookmarkEnd w:id="2603"/>
      <w:bookmarkEnd w:id="2604"/>
      <w:bookmarkEnd w:id="2605"/>
    </w:p>
    <w:p w14:paraId="07201B4C" w14:textId="77777777" w:rsidR="006F0C27" w:rsidRPr="004B651F" w:rsidRDefault="006F0C27" w:rsidP="006F0C27">
      <w:pPr>
        <w:rPr>
          <w:i/>
          <w:iCs/>
        </w:rPr>
      </w:pPr>
      <w:r w:rsidRPr="004B651F">
        <w:rPr>
          <w:i/>
          <w:iCs/>
        </w:rPr>
        <w:t>Originator:</w:t>
      </w:r>
    </w:p>
    <w:p w14:paraId="75C3DE84" w14:textId="77777777" w:rsidR="006F0C27" w:rsidRPr="00753D2F"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Pr="00753D2F">
        <w:rPr>
          <w:rFonts w:eastAsia="Malgun Gothic"/>
        </w:rPr>
        <w:t>.</w:t>
      </w:r>
    </w:p>
    <w:p w14:paraId="763C58B9" w14:textId="77777777" w:rsidR="006F0C27" w:rsidRPr="004B651F" w:rsidRDefault="006F0C27" w:rsidP="006F0C27">
      <w:pPr>
        <w:rPr>
          <w:i/>
          <w:iCs/>
        </w:rPr>
      </w:pPr>
      <w:r w:rsidRPr="004B651F">
        <w:rPr>
          <w:i/>
          <w:iCs/>
        </w:rPr>
        <w:t>Receiver:</w:t>
      </w:r>
    </w:p>
    <w:p w14:paraId="0424AB45" w14:textId="77777777" w:rsidR="006F0C27" w:rsidRPr="003B19DB"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A41CAC">
        <w:rPr>
          <w:rFonts w:eastAsia="Malgun Gothic"/>
        </w:rPr>
        <w:t>7.2.2.2</w:t>
      </w:r>
      <w:r w:rsidRPr="000D3241">
        <w:rPr>
          <w:rFonts w:eastAsia="Malgun Gothic"/>
        </w:rPr>
        <w:fldChar w:fldCharType="end"/>
      </w:r>
      <w:r w:rsidRPr="00753D2F">
        <w:rPr>
          <w:rFonts w:eastAsia="Malgun Gothic"/>
        </w:rPr>
        <w:t>.</w:t>
      </w:r>
    </w:p>
    <w:p w14:paraId="0DCB2580" w14:textId="77777777" w:rsidR="006F0C27" w:rsidRPr="00381942" w:rsidRDefault="006F0C27" w:rsidP="006B6BEB">
      <w:pPr>
        <w:pStyle w:val="Heading5"/>
        <w:numPr>
          <w:ilvl w:val="4"/>
          <w:numId w:val="140"/>
        </w:numPr>
        <w:ind w:left="992" w:hanging="992"/>
      </w:pPr>
      <w:bookmarkStart w:id="2607" w:name="_Toc410309106"/>
      <w:bookmarkStart w:id="2608" w:name="_Toc474219554"/>
      <w:bookmarkStart w:id="2609" w:name="_Toc462064666"/>
      <w:bookmarkStart w:id="2610" w:name="_Toc482111140"/>
      <w:commentRangeStart w:id="2611"/>
      <w:r w:rsidRPr="00381942">
        <w:t>Delete</w:t>
      </w:r>
      <w:bookmarkEnd w:id="2607"/>
      <w:commentRangeEnd w:id="2611"/>
      <w:r w:rsidR="0058602B">
        <w:rPr>
          <w:rStyle w:val="CommentReference"/>
          <w:rFonts w:ascii="Times New Roman" w:hAnsi="Times New Roman"/>
        </w:rPr>
        <w:commentReference w:id="2611"/>
      </w:r>
      <w:bookmarkEnd w:id="2608"/>
      <w:bookmarkEnd w:id="2609"/>
      <w:bookmarkEnd w:id="2610"/>
    </w:p>
    <w:p w14:paraId="456A5227" w14:textId="77777777" w:rsidR="006F0C27" w:rsidRPr="004B651F" w:rsidRDefault="006F0C27" w:rsidP="006F0C27">
      <w:pPr>
        <w:rPr>
          <w:i/>
          <w:iCs/>
        </w:rPr>
      </w:pPr>
      <w:r w:rsidRPr="004B651F">
        <w:rPr>
          <w:i/>
          <w:iCs/>
        </w:rPr>
        <w:t>Originator:</w:t>
      </w:r>
    </w:p>
    <w:p w14:paraId="1ADE73EB" w14:textId="77777777" w:rsidR="006F0C27" w:rsidRPr="00753D2F" w:rsidRDefault="006F0C27" w:rsidP="006F0C27">
      <w:pPr>
        <w:rPr>
          <w:rFonts w:eastAsia="Malgun Gothic"/>
        </w:rPr>
      </w:pPr>
      <w:r w:rsidRPr="00D23B5B">
        <w:rPr>
          <w:rFonts w:eastAsia="Malgun Gothic"/>
        </w:rPr>
        <w:lastRenderedPageBreak/>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Pr="00753D2F">
        <w:rPr>
          <w:rFonts w:eastAsia="Malgun Gothic"/>
        </w:rPr>
        <w:t>.</w:t>
      </w:r>
    </w:p>
    <w:p w14:paraId="6311B85D" w14:textId="77777777" w:rsidR="006F0C27" w:rsidRPr="004B651F" w:rsidRDefault="006F0C27" w:rsidP="006F0C27">
      <w:pPr>
        <w:rPr>
          <w:i/>
          <w:iCs/>
        </w:rPr>
      </w:pPr>
      <w:r w:rsidRPr="004B651F">
        <w:rPr>
          <w:i/>
          <w:iCs/>
        </w:rPr>
        <w:t>Receiver:</w:t>
      </w:r>
    </w:p>
    <w:p w14:paraId="39DAB841" w14:textId="77777777" w:rsidR="006F0C27" w:rsidRPr="003B19DB" w:rsidRDefault="006F0C27" w:rsidP="006F0C27">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A41CAC">
        <w:rPr>
          <w:rFonts w:eastAsia="Malgun Gothic"/>
        </w:rPr>
        <w:t>7.2.2.2</w:t>
      </w:r>
      <w:r w:rsidRPr="000D3241">
        <w:rPr>
          <w:rFonts w:eastAsia="Malgun Gothic"/>
        </w:rPr>
        <w:fldChar w:fldCharType="end"/>
      </w:r>
      <w:r w:rsidR="00856DE5" w:rsidRPr="00753D2F">
        <w:rPr>
          <w:rFonts w:eastAsia="Malgun Gothic"/>
        </w:rPr>
        <w:t>.</w:t>
      </w:r>
    </w:p>
    <w:p w14:paraId="16DB61BE" w14:textId="77777777" w:rsidR="006F0C27" w:rsidRPr="002A44A6" w:rsidRDefault="006F0C27" w:rsidP="006F0C27"/>
    <w:p w14:paraId="79417E7A" w14:textId="77777777" w:rsidR="006F0C27" w:rsidRPr="004B651F" w:rsidRDefault="006F0C27" w:rsidP="00B252B9"/>
    <w:p w14:paraId="609E00F5" w14:textId="77777777" w:rsidR="00651D61" w:rsidRPr="00381942" w:rsidRDefault="00A4303A" w:rsidP="006B6BEB">
      <w:pPr>
        <w:pStyle w:val="Heading3"/>
        <w:numPr>
          <w:ilvl w:val="2"/>
          <w:numId w:val="140"/>
        </w:numPr>
        <w:rPr>
          <w:lang w:eastAsia="ja-JP"/>
        </w:rPr>
      </w:pPr>
      <w:bookmarkStart w:id="2612" w:name="_Toc390760888"/>
      <w:bookmarkStart w:id="2613" w:name="_Toc391027092"/>
      <w:bookmarkStart w:id="2614" w:name="_Toc391027439"/>
      <w:bookmarkStart w:id="2615" w:name="ResTypeDef_authorizedNode"/>
      <w:bookmarkStart w:id="2616" w:name="_Toc410309107"/>
      <w:bookmarkStart w:id="2617" w:name="_Toc474219555"/>
      <w:bookmarkStart w:id="2618" w:name="_Toc462064667"/>
      <w:bookmarkStart w:id="2619" w:name="_Toc482111141"/>
      <w:r w:rsidRPr="00381942">
        <w:rPr>
          <w:lang w:eastAsia="ja-JP"/>
        </w:rPr>
        <w:t xml:space="preserve">Resource Type </w:t>
      </w:r>
      <w:bookmarkEnd w:id="2612"/>
      <w:bookmarkEnd w:id="2613"/>
      <w:bookmarkEnd w:id="2614"/>
      <w:r w:rsidR="00AF150B">
        <w:rPr>
          <w:lang w:eastAsia="ja-JP"/>
        </w:rPr>
        <w:t>&lt;</w:t>
      </w:r>
      <w:r w:rsidR="003932F4" w:rsidRPr="0012386B">
        <w:rPr>
          <w:rFonts w:hint="eastAsia"/>
          <w:lang w:eastAsia="ja-JP"/>
        </w:rPr>
        <w:t>serviceSubscribed</w:t>
      </w:r>
      <w:r w:rsidR="00F27C78" w:rsidRPr="00381942">
        <w:rPr>
          <w:lang w:eastAsia="ja-JP"/>
        </w:rPr>
        <w:t>Node</w:t>
      </w:r>
      <w:bookmarkEnd w:id="2615"/>
      <w:r w:rsidR="00AF150B">
        <w:rPr>
          <w:lang w:eastAsia="ja-JP"/>
        </w:rPr>
        <w:t>&gt;</w:t>
      </w:r>
      <w:bookmarkEnd w:id="2616"/>
      <w:bookmarkEnd w:id="2617"/>
      <w:bookmarkEnd w:id="2618"/>
      <w:bookmarkEnd w:id="2619"/>
    </w:p>
    <w:p w14:paraId="2897B3E9" w14:textId="77777777" w:rsidR="0049501D" w:rsidRPr="00381942" w:rsidRDefault="0049501D" w:rsidP="006B6BEB">
      <w:pPr>
        <w:pStyle w:val="Heading4"/>
        <w:numPr>
          <w:ilvl w:val="3"/>
          <w:numId w:val="140"/>
        </w:numPr>
      </w:pPr>
      <w:bookmarkStart w:id="2620" w:name="_Toc410309108"/>
      <w:bookmarkStart w:id="2621" w:name="_Toc474219556"/>
      <w:bookmarkStart w:id="2622" w:name="_Toc462064668"/>
      <w:bookmarkStart w:id="2623" w:name="_Toc482111142"/>
      <w:r w:rsidRPr="00381942">
        <w:t>Introduction</w:t>
      </w:r>
      <w:bookmarkEnd w:id="2620"/>
      <w:bookmarkEnd w:id="2621"/>
      <w:bookmarkEnd w:id="2622"/>
      <w:bookmarkEnd w:id="2623"/>
    </w:p>
    <w:p w14:paraId="5EDDC39D" w14:textId="77777777" w:rsidR="0049501D" w:rsidRPr="000D3241" w:rsidRDefault="0049501D" w:rsidP="0049501D">
      <w:r w:rsidRPr="00152E68">
        <w:t>The &lt;</w:t>
      </w:r>
      <w:r w:rsidR="003932F4" w:rsidRPr="0012386B">
        <w:rPr>
          <w:rFonts w:hint="eastAsia"/>
          <w:lang w:eastAsia="ja-JP"/>
        </w:rPr>
        <w:t>serviceSubscribed</w:t>
      </w:r>
      <w:r w:rsidRPr="00152E68">
        <w:t>Node&gt; resource represents M2M Node information that is needed as part of the M2M Service Subscription resource. It shall contain information about the M2M Node as well as application identifiers of the Applica</w:t>
      </w:r>
      <w:r w:rsidRPr="000D3241">
        <w:t>tions running on that Node.</w:t>
      </w:r>
    </w:p>
    <w:p w14:paraId="7CA6534B" w14:textId="77777777" w:rsidR="0049501D" w:rsidRPr="002A44A6" w:rsidRDefault="0049501D" w:rsidP="0049501D">
      <w:r w:rsidRPr="002D5B62">
        <w:t xml:space="preserve">The detailed description can be </w:t>
      </w:r>
      <w:r w:rsidRPr="002A44A6">
        <w:t xml:space="preserve">found in clause 9.6.20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2A44A6">
        <w:t>.</w:t>
      </w:r>
    </w:p>
    <w:p w14:paraId="13D66EB7" w14:textId="77777777" w:rsidR="0098788A" w:rsidRPr="00DA60F0" w:rsidRDefault="0098788A" w:rsidP="0049501D"/>
    <w:p w14:paraId="24622FBC" w14:textId="77777777" w:rsidR="0098788A" w:rsidRPr="00381942" w:rsidRDefault="0098788A" w:rsidP="0098788A">
      <w:pPr>
        <w:pStyle w:val="TH"/>
        <w:rPr>
          <w:lang w:eastAsia="ja-JP"/>
        </w:rPr>
      </w:pPr>
      <w:r w:rsidRPr="00381942">
        <w:t xml:space="preserve">Table </w:t>
      </w:r>
      <w:fldSimple w:instr=" STYLEREF 4 \s ">
        <w:r w:rsidR="00A41CAC">
          <w:rPr>
            <w:noProof/>
          </w:rPr>
          <w:t>7.4.21.1</w:t>
        </w:r>
      </w:fldSimple>
      <w:r w:rsidRPr="00381942">
        <w:noBreakHyphen/>
      </w:r>
      <w:fldSimple w:instr=" SEQ Table \* ARABIC \s 4 ">
        <w:r w:rsidR="00A41CAC">
          <w:rPr>
            <w:noProof/>
          </w:rPr>
          <w:t>1</w:t>
        </w:r>
      </w:fldSimple>
      <w:r w:rsidRPr="00381942">
        <w:t>:</w:t>
      </w:r>
      <w:r w:rsidRPr="00381942">
        <w:rPr>
          <w:lang w:eastAsia="ja-JP"/>
        </w:rPr>
        <w:t xml:space="preserve"> Data </w:t>
      </w:r>
      <w:r w:rsidR="00F952C1">
        <w:rPr>
          <w:lang w:eastAsia="ja-JP"/>
        </w:rPr>
        <w:t>t</w:t>
      </w:r>
      <w:r w:rsidRPr="00381942">
        <w:rPr>
          <w:lang w:eastAsia="ja-JP"/>
        </w:rPr>
        <w:t xml:space="preserve">ype </w:t>
      </w:r>
      <w:r w:rsidR="00F952C1">
        <w:rPr>
          <w:lang w:eastAsia="ja-JP"/>
        </w:rPr>
        <w:t>d</w:t>
      </w:r>
      <w:r w:rsidRPr="00381942">
        <w:rPr>
          <w:lang w:eastAsia="ja-JP"/>
        </w:rPr>
        <w:t>efinition of &lt;</w:t>
      </w:r>
      <w:r w:rsidR="003932F4" w:rsidRPr="0012386B">
        <w:rPr>
          <w:rFonts w:hint="eastAsia"/>
          <w:lang w:eastAsia="ja-JP"/>
        </w:rPr>
        <w:t>serviceSubscribed</w:t>
      </w:r>
      <w:r w:rsidR="003932F4" w:rsidRPr="00381942">
        <w:rPr>
          <w:lang w:eastAsia="ja-JP"/>
        </w:rPr>
        <w:t>Node</w:t>
      </w:r>
      <w:r w:rsidRPr="00381942">
        <w:rPr>
          <w:lang w:eastAsia="ja-JP"/>
        </w:rPr>
        <w:t>&gt;</w:t>
      </w:r>
      <w:r w:rsidR="00F952C1">
        <w:rPr>
          <w:lang w:eastAsia="ja-JP"/>
        </w:rPr>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7"/>
        <w:gridCol w:w="4884"/>
        <w:gridCol w:w="2418"/>
      </w:tblGrid>
      <w:tr w:rsidR="003932F4" w:rsidRPr="00381942" w14:paraId="647F35A6" w14:textId="77777777" w:rsidTr="003932F4">
        <w:trPr>
          <w:jc w:val="center"/>
        </w:trPr>
        <w:tc>
          <w:tcPr>
            <w:tcW w:w="2336" w:type="dxa"/>
            <w:tcBorders>
              <w:top w:val="single" w:sz="4" w:space="0" w:color="auto"/>
              <w:left w:val="single" w:sz="4" w:space="0" w:color="auto"/>
              <w:bottom w:val="single" w:sz="4" w:space="0" w:color="auto"/>
              <w:right w:val="single" w:sz="4" w:space="0" w:color="auto"/>
            </w:tcBorders>
            <w:shd w:val="clear" w:color="auto" w:fill="BFBFBF"/>
            <w:hideMark/>
          </w:tcPr>
          <w:p w14:paraId="65CDFD30" w14:textId="77777777" w:rsidR="0098788A" w:rsidRPr="00152E68" w:rsidRDefault="0098788A" w:rsidP="000C19A8">
            <w:pPr>
              <w:pStyle w:val="TAH"/>
              <w:rPr>
                <w:lang w:eastAsia="ja-JP"/>
              </w:rPr>
            </w:pPr>
            <w:r w:rsidRPr="00152E68">
              <w:rPr>
                <w:lang w:eastAsia="ja-JP"/>
              </w:rPr>
              <w:t>Data Type ID</w:t>
            </w:r>
          </w:p>
        </w:tc>
        <w:tc>
          <w:tcPr>
            <w:tcW w:w="4966" w:type="dxa"/>
            <w:tcBorders>
              <w:top w:val="single" w:sz="4" w:space="0" w:color="auto"/>
              <w:left w:val="single" w:sz="4" w:space="0" w:color="auto"/>
              <w:bottom w:val="single" w:sz="4" w:space="0" w:color="auto"/>
              <w:right w:val="single" w:sz="4" w:space="0" w:color="auto"/>
            </w:tcBorders>
            <w:shd w:val="clear" w:color="auto" w:fill="BFBFBF"/>
            <w:hideMark/>
          </w:tcPr>
          <w:p w14:paraId="2A76F5A0" w14:textId="77777777" w:rsidR="0098788A" w:rsidRPr="000D3241" w:rsidRDefault="0098788A" w:rsidP="000C19A8">
            <w:pPr>
              <w:pStyle w:val="TAH"/>
              <w:rPr>
                <w:lang w:eastAsia="ja-JP"/>
              </w:rPr>
            </w:pPr>
            <w:r w:rsidRPr="000D3241">
              <w:rPr>
                <w:lang w:eastAsia="ja-JP"/>
              </w:rPr>
              <w:t>File Name</w:t>
            </w:r>
          </w:p>
        </w:tc>
        <w:tc>
          <w:tcPr>
            <w:tcW w:w="2473" w:type="dxa"/>
            <w:tcBorders>
              <w:top w:val="single" w:sz="4" w:space="0" w:color="auto"/>
              <w:left w:val="single" w:sz="4" w:space="0" w:color="auto"/>
              <w:bottom w:val="single" w:sz="4" w:space="0" w:color="auto"/>
              <w:right w:val="single" w:sz="4" w:space="0" w:color="auto"/>
            </w:tcBorders>
            <w:shd w:val="clear" w:color="auto" w:fill="BFBFBF"/>
            <w:hideMark/>
          </w:tcPr>
          <w:p w14:paraId="30B9D723" w14:textId="77777777" w:rsidR="0098788A" w:rsidRPr="002D5B62" w:rsidRDefault="0098788A" w:rsidP="000C19A8">
            <w:pPr>
              <w:pStyle w:val="TAH"/>
              <w:rPr>
                <w:lang w:eastAsia="ja-JP"/>
              </w:rPr>
            </w:pPr>
            <w:r w:rsidRPr="002D5B62">
              <w:rPr>
                <w:lang w:eastAsia="ja-JP"/>
              </w:rPr>
              <w:t>Note</w:t>
            </w:r>
          </w:p>
        </w:tc>
      </w:tr>
      <w:tr w:rsidR="003932F4" w:rsidRPr="00381942" w14:paraId="1C45F5E8" w14:textId="77777777" w:rsidTr="003932F4">
        <w:trPr>
          <w:jc w:val="center"/>
        </w:trPr>
        <w:tc>
          <w:tcPr>
            <w:tcW w:w="2336" w:type="dxa"/>
            <w:tcBorders>
              <w:top w:val="single" w:sz="4" w:space="0" w:color="auto"/>
              <w:left w:val="single" w:sz="4" w:space="0" w:color="auto"/>
              <w:bottom w:val="single" w:sz="4" w:space="0" w:color="auto"/>
              <w:right w:val="single" w:sz="4" w:space="0" w:color="auto"/>
            </w:tcBorders>
            <w:hideMark/>
          </w:tcPr>
          <w:p w14:paraId="7F3A1CA2" w14:textId="77777777" w:rsidR="0098788A" w:rsidRPr="00381942" w:rsidRDefault="003932F4" w:rsidP="003932F4">
            <w:pPr>
              <w:pStyle w:val="TAL"/>
            </w:pPr>
            <w:r>
              <w:rPr>
                <w:rFonts w:hint="eastAsia"/>
                <w:lang w:eastAsia="ja-JP"/>
              </w:rPr>
              <w:t>serviceSubscribedNode</w:t>
            </w:r>
          </w:p>
        </w:tc>
        <w:tc>
          <w:tcPr>
            <w:tcW w:w="4966" w:type="dxa"/>
            <w:tcBorders>
              <w:top w:val="single" w:sz="4" w:space="0" w:color="auto"/>
              <w:left w:val="single" w:sz="4" w:space="0" w:color="auto"/>
              <w:bottom w:val="single" w:sz="4" w:space="0" w:color="auto"/>
              <w:right w:val="single" w:sz="4" w:space="0" w:color="auto"/>
            </w:tcBorders>
            <w:hideMark/>
          </w:tcPr>
          <w:p w14:paraId="7369724D" w14:textId="37349BF1" w:rsidR="0098788A" w:rsidRPr="00152E68" w:rsidRDefault="003932F4" w:rsidP="00A40C54">
            <w:pPr>
              <w:pStyle w:val="TAL"/>
              <w:rPr>
                <w:lang w:eastAsia="ja-JP"/>
              </w:rPr>
            </w:pPr>
            <w:r w:rsidRPr="0012386B">
              <w:rPr>
                <w:rFonts w:hint="eastAsia"/>
                <w:lang w:eastAsia="ja-JP"/>
              </w:rPr>
              <w:t>CDT-serviceSubscribedNode-</w:t>
            </w:r>
            <w:r w:rsidR="00C41E37">
              <w:rPr>
                <w:lang w:eastAsia="ja-JP"/>
              </w:rPr>
              <w:t>v1_12_0</w:t>
            </w:r>
            <w:r w:rsidRPr="0012386B">
              <w:rPr>
                <w:rFonts w:hint="eastAsia"/>
                <w:lang w:eastAsia="ja-JP"/>
              </w:rPr>
              <w:t>.xsd</w:t>
            </w:r>
          </w:p>
        </w:tc>
        <w:tc>
          <w:tcPr>
            <w:tcW w:w="2473" w:type="dxa"/>
            <w:tcBorders>
              <w:top w:val="single" w:sz="4" w:space="0" w:color="auto"/>
              <w:left w:val="single" w:sz="4" w:space="0" w:color="auto"/>
              <w:bottom w:val="single" w:sz="4" w:space="0" w:color="auto"/>
              <w:right w:val="single" w:sz="4" w:space="0" w:color="auto"/>
            </w:tcBorders>
            <w:hideMark/>
          </w:tcPr>
          <w:p w14:paraId="2F52F321" w14:textId="77777777" w:rsidR="0098788A" w:rsidRPr="000D3241" w:rsidRDefault="0098788A" w:rsidP="000C19A8">
            <w:pPr>
              <w:pStyle w:val="TAL"/>
              <w:rPr>
                <w:lang w:eastAsia="ja-JP"/>
              </w:rPr>
            </w:pPr>
          </w:p>
        </w:tc>
      </w:tr>
    </w:tbl>
    <w:p w14:paraId="42F7929B" w14:textId="77777777" w:rsidR="0098788A" w:rsidRPr="006163B3" w:rsidRDefault="0098788A" w:rsidP="0098788A">
      <w:pPr>
        <w:rPr>
          <w:lang w:eastAsia="ja-JP"/>
        </w:rPr>
      </w:pPr>
    </w:p>
    <w:p w14:paraId="2EC02F88"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7.4.21.1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58092A">
        <w:rPr>
          <w:rFonts w:eastAsia="Malgun Gothic"/>
        </w:rPr>
        <w:t>&lt;</w:t>
      </w:r>
      <w:r w:rsidR="00E12F88" w:rsidRPr="0012386B">
        <w:rPr>
          <w:rFonts w:hint="eastAsia"/>
          <w:lang w:eastAsia="ja-JP"/>
        </w:rPr>
        <w:t>serviceSubscribed</w:t>
      </w:r>
      <w:r w:rsidR="00FD2CD2">
        <w:rPr>
          <w:rFonts w:eastAsia="Malgun Gothic"/>
        </w:rPr>
        <w:t>Node</w:t>
      </w:r>
      <w:r w:rsidR="0058092A">
        <w:rPr>
          <w:rFonts w:eastAsia="Malgun Gothic"/>
        </w:rPr>
        <w:t xml:space="preserve">&gt; </w:t>
      </w:r>
      <w:r w:rsidR="00F952C1">
        <w:rPr>
          <w:rFonts w:eastAsia="Malgun Gothic"/>
          <w:lang w:eastAsia="ja-JP"/>
        </w:rPr>
        <w:t>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75F63162"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DEC4B7A"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D183D59" w14:textId="77777777" w:rsidR="00FD2CD2" w:rsidRPr="005A52B5" w:rsidRDefault="00FD2CD2" w:rsidP="00A936D8">
            <w:pPr>
              <w:pStyle w:val="TAH"/>
            </w:pPr>
            <w:r w:rsidRPr="005A52B5">
              <w:rPr>
                <w:rFonts w:hint="eastAsia"/>
              </w:rPr>
              <w:t xml:space="preserve">Request Optionality </w:t>
            </w:r>
          </w:p>
        </w:tc>
      </w:tr>
      <w:tr w:rsidR="00FD2CD2" w:rsidRPr="005A52B5" w14:paraId="167B8C1E"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0D16355"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BDC688D"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1A3DDA9"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3932F4" w:rsidRPr="00843256" w14:paraId="3CA7A16E"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BB07B5" w14:textId="77777777" w:rsidR="003932F4" w:rsidRPr="003932F4" w:rsidRDefault="003932F4" w:rsidP="0012386B">
            <w:pPr>
              <w:pStyle w:val="TAL"/>
              <w:rPr>
                <w:rFonts w:hint="eastAsia"/>
                <w:lang w:eastAsia="ja-JP"/>
              </w:rPr>
            </w:pPr>
            <w:r w:rsidRPr="003932F4">
              <w:rPr>
                <w:rFonts w:hint="eastAsia"/>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E23760E" w14:textId="77777777" w:rsidR="003932F4"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174E5FB" w14:textId="77777777" w:rsidR="003932F4" w:rsidRPr="00843256" w:rsidRDefault="003932F4" w:rsidP="0012386B">
            <w:pPr>
              <w:pStyle w:val="TAC"/>
              <w:rPr>
                <w:lang w:eastAsia="ja-JP"/>
              </w:rPr>
            </w:pPr>
            <w:r>
              <w:rPr>
                <w:rFonts w:hint="eastAsia"/>
                <w:lang w:eastAsia="ja-JP"/>
              </w:rPr>
              <w:t>NP</w:t>
            </w:r>
          </w:p>
        </w:tc>
      </w:tr>
      <w:tr w:rsidR="00FD2CD2" w:rsidRPr="005A52B5" w14:paraId="6644DD1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5E8CB3C" w14:textId="77777777" w:rsidR="00FD2CD2" w:rsidRPr="009D2D31" w:rsidRDefault="00FD2CD2" w:rsidP="00F952C1">
            <w:pPr>
              <w:pStyle w:val="TAL"/>
              <w:rPr>
                <w:rFonts w:hint="eastAsia"/>
                <w:b/>
                <w:i/>
                <w:lang w:eastAsia="ja-JP"/>
              </w:rPr>
            </w:pPr>
            <w:r w:rsidRPr="00843256">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4EC98135"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236EA1E0" w14:textId="77777777" w:rsidR="00FD2CD2" w:rsidRPr="00741A4F" w:rsidRDefault="00FD2CD2" w:rsidP="00F952C1">
            <w:pPr>
              <w:pStyle w:val="TAC"/>
            </w:pPr>
            <w:r w:rsidRPr="00843256">
              <w:rPr>
                <w:rFonts w:cs="Arial"/>
                <w:szCs w:val="18"/>
                <w:lang w:eastAsia="ko-KR"/>
              </w:rPr>
              <w:t>NP</w:t>
            </w:r>
          </w:p>
        </w:tc>
      </w:tr>
      <w:tr w:rsidR="00FD2CD2" w:rsidRPr="005A52B5" w14:paraId="4D6A61D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AE3EACA" w14:textId="77777777" w:rsidR="00FD2CD2" w:rsidRPr="009D2D31" w:rsidRDefault="00FD2CD2" w:rsidP="00F952C1">
            <w:pPr>
              <w:pStyle w:val="TAL"/>
              <w:rPr>
                <w:rFonts w:hint="eastAsia"/>
                <w:b/>
                <w:i/>
                <w:lang w:eastAsia="ja-JP"/>
              </w:rPr>
            </w:pPr>
            <w:r w:rsidRPr="00843256">
              <w:rPr>
                <w:rFonts w:eastAsia="Arial Unicode MS"/>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4B3433E"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3C275EBE" w14:textId="77777777" w:rsidR="00FD2CD2" w:rsidRPr="00741A4F" w:rsidRDefault="00FD2CD2" w:rsidP="00F952C1">
            <w:pPr>
              <w:pStyle w:val="TAC"/>
            </w:pPr>
            <w:r w:rsidRPr="00843256">
              <w:rPr>
                <w:rFonts w:cs="Arial"/>
                <w:szCs w:val="18"/>
                <w:lang w:eastAsia="ko-KR"/>
              </w:rPr>
              <w:t>NP</w:t>
            </w:r>
          </w:p>
        </w:tc>
      </w:tr>
      <w:tr w:rsidR="00FD2CD2" w:rsidRPr="005A52B5" w14:paraId="7A1F9FE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5390FAA" w14:textId="77777777" w:rsidR="00FD2CD2" w:rsidRPr="009D2D31" w:rsidRDefault="00FD2CD2" w:rsidP="00F952C1">
            <w:pPr>
              <w:pStyle w:val="TAL"/>
              <w:rPr>
                <w:rFonts w:hint="eastAsia"/>
                <w:b/>
                <w:i/>
                <w:lang w:eastAsia="ja-JP"/>
              </w:rPr>
            </w:pPr>
            <w:r w:rsidRPr="00843256">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91A9EF5"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D5111AC" w14:textId="77777777" w:rsidR="00FD2CD2" w:rsidRPr="00741A4F" w:rsidRDefault="00FD2CD2" w:rsidP="00F952C1">
            <w:pPr>
              <w:pStyle w:val="TAC"/>
            </w:pPr>
            <w:r w:rsidRPr="00843256">
              <w:rPr>
                <w:rFonts w:cs="Arial"/>
                <w:szCs w:val="18"/>
                <w:lang w:eastAsia="ko-KR"/>
              </w:rPr>
              <w:t>NP</w:t>
            </w:r>
          </w:p>
        </w:tc>
      </w:tr>
      <w:tr w:rsidR="00FD2CD2" w:rsidRPr="005A52B5" w14:paraId="0B09830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A46C933" w14:textId="77777777" w:rsidR="00FD2CD2" w:rsidRPr="009D2D31" w:rsidRDefault="00FD2CD2" w:rsidP="00F952C1">
            <w:pPr>
              <w:pStyle w:val="TAL"/>
              <w:rPr>
                <w:rFonts w:hint="eastAsia"/>
                <w:b/>
                <w:i/>
                <w:lang w:eastAsia="ja-JP"/>
              </w:rPr>
            </w:pPr>
            <w:r w:rsidRPr="00843256">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8A1604C" w14:textId="77777777" w:rsidR="00FD2CD2" w:rsidRPr="00741A4F" w:rsidRDefault="00FD2CD2" w:rsidP="00F952C1">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61F83B58" w14:textId="77777777" w:rsidR="00FD2CD2" w:rsidRPr="00741A4F" w:rsidRDefault="00FD2CD2" w:rsidP="00F952C1">
            <w:pPr>
              <w:pStyle w:val="TAC"/>
            </w:pPr>
            <w:r w:rsidRPr="00843256">
              <w:rPr>
                <w:rFonts w:cs="Arial"/>
                <w:szCs w:val="18"/>
              </w:rPr>
              <w:t>O</w:t>
            </w:r>
          </w:p>
        </w:tc>
      </w:tr>
      <w:tr w:rsidR="00FD2CD2" w:rsidRPr="005A52B5" w14:paraId="617DA2E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6F35D49" w14:textId="77777777" w:rsidR="00FD2CD2" w:rsidRPr="009D2D31" w:rsidRDefault="00FD2CD2" w:rsidP="00F952C1">
            <w:pPr>
              <w:pStyle w:val="TAL"/>
              <w:rPr>
                <w:rFonts w:hint="eastAsia"/>
                <w:b/>
                <w:i/>
                <w:lang w:eastAsia="ja-JP"/>
              </w:rPr>
            </w:pPr>
            <w:r w:rsidRPr="00843256">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414E7B88" w14:textId="77777777" w:rsidR="00FD2CD2" w:rsidRPr="00741A4F" w:rsidRDefault="00FD2CD2" w:rsidP="00F952C1">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AE5EB37" w14:textId="77777777" w:rsidR="00FD2CD2" w:rsidRPr="00741A4F" w:rsidRDefault="00FD2CD2" w:rsidP="00F952C1">
            <w:pPr>
              <w:pStyle w:val="TAC"/>
            </w:pPr>
            <w:r w:rsidRPr="00843256">
              <w:rPr>
                <w:rFonts w:cs="Arial"/>
                <w:szCs w:val="18"/>
                <w:lang w:eastAsia="ko-KR"/>
              </w:rPr>
              <w:t>O</w:t>
            </w:r>
          </w:p>
        </w:tc>
      </w:tr>
      <w:tr w:rsidR="00FD2CD2" w:rsidRPr="005A52B5" w14:paraId="628BCB5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BDE5BFE" w14:textId="77777777" w:rsidR="00FD2CD2" w:rsidRPr="009D2D31" w:rsidRDefault="00FD2CD2" w:rsidP="00F952C1">
            <w:pPr>
              <w:pStyle w:val="TAL"/>
              <w:rPr>
                <w:rFonts w:hint="eastAsia"/>
                <w:b/>
                <w:i/>
                <w:lang w:eastAsia="ja-JP"/>
              </w:rPr>
            </w:pPr>
            <w:r w:rsidRPr="00843256">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0C7BF957"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0B193ED3" w14:textId="77777777" w:rsidR="00FD2CD2" w:rsidRPr="00741A4F" w:rsidRDefault="00BC3EA4" w:rsidP="00BC3EA4">
            <w:pPr>
              <w:pStyle w:val="TAC"/>
            </w:pPr>
            <w:r>
              <w:rPr>
                <w:rFonts w:cs="Arial"/>
                <w:szCs w:val="18"/>
              </w:rPr>
              <w:t>NP</w:t>
            </w:r>
          </w:p>
        </w:tc>
      </w:tr>
      <w:tr w:rsidR="00FD2CD2" w:rsidRPr="005A52B5" w14:paraId="17A52C8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803B1C7" w14:textId="77777777" w:rsidR="00FD2CD2" w:rsidRPr="009D2D31" w:rsidRDefault="00FD2CD2" w:rsidP="00F952C1">
            <w:pPr>
              <w:pStyle w:val="TAL"/>
              <w:rPr>
                <w:rFonts w:hint="eastAsia"/>
                <w:b/>
                <w:i/>
                <w:lang w:eastAsia="ja-JP"/>
              </w:rPr>
            </w:pPr>
            <w:r w:rsidRPr="00843256">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30C7E07B" w14:textId="77777777" w:rsidR="00FD2CD2" w:rsidRPr="00741A4F" w:rsidRDefault="00FD2CD2" w:rsidP="00F952C1">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EFBA991" w14:textId="77777777" w:rsidR="00FD2CD2" w:rsidRPr="00741A4F" w:rsidRDefault="00FD2CD2" w:rsidP="00F952C1">
            <w:pPr>
              <w:pStyle w:val="TAC"/>
            </w:pPr>
            <w:r w:rsidRPr="00843256">
              <w:rPr>
                <w:rFonts w:cs="Arial"/>
                <w:szCs w:val="18"/>
                <w:lang w:eastAsia="ko-KR"/>
              </w:rPr>
              <w:t>O</w:t>
            </w:r>
          </w:p>
        </w:tc>
      </w:tr>
      <w:tr w:rsidR="00FD2CD2" w:rsidRPr="005A52B5" w14:paraId="42C509C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6AA968E" w14:textId="77777777" w:rsidR="00FD2CD2" w:rsidRPr="009D2D31" w:rsidRDefault="00FD2CD2" w:rsidP="00F952C1">
            <w:pPr>
              <w:pStyle w:val="TAL"/>
              <w:rPr>
                <w:rFonts w:hint="eastAsia"/>
                <w:b/>
                <w:i/>
                <w:lang w:eastAsia="ja-JP"/>
              </w:rPr>
            </w:pPr>
            <w:r w:rsidRPr="00843256">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95E990E" w14:textId="77777777" w:rsidR="00FD2CD2" w:rsidRPr="00741A4F" w:rsidRDefault="00FD2CD2" w:rsidP="00F952C1">
            <w:pPr>
              <w:pStyle w:val="TAC"/>
              <w:rPr>
                <w:rFonts w:eastAsia="Malgun Gothic"/>
              </w:rPr>
            </w:pPr>
            <w:r w:rsidRPr="00843256">
              <w:rPr>
                <w:rFonts w:cs="Arial"/>
                <w:szCs w:val="18"/>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4D229543" w14:textId="77777777" w:rsidR="00FD2CD2" w:rsidRPr="00741A4F" w:rsidRDefault="00FD2CD2" w:rsidP="00F952C1">
            <w:pPr>
              <w:pStyle w:val="TAC"/>
            </w:pPr>
            <w:r w:rsidRPr="00843256">
              <w:rPr>
                <w:rFonts w:cs="Arial"/>
                <w:szCs w:val="18"/>
                <w:lang w:eastAsia="ko-KR"/>
              </w:rPr>
              <w:t>NP</w:t>
            </w:r>
          </w:p>
        </w:tc>
      </w:tr>
    </w:tbl>
    <w:p w14:paraId="1C13DF7F" w14:textId="77777777" w:rsidR="009D2D31" w:rsidRPr="005A52B5" w:rsidRDefault="009D2D31" w:rsidP="009D2D31">
      <w:pPr>
        <w:rPr>
          <w:rFonts w:eastAsia="Malgun Gothic" w:hint="eastAsia"/>
          <w:lang w:eastAsia="ko-KR"/>
        </w:rPr>
      </w:pPr>
    </w:p>
    <w:p w14:paraId="4171CF52"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7.4.21.1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58092A">
        <w:rPr>
          <w:rFonts w:eastAsia="Malgun Gothic"/>
          <w:lang w:eastAsia="ja-JP"/>
        </w:rPr>
        <w:t>&lt;</w:t>
      </w:r>
      <w:r w:rsidR="00E12F88" w:rsidRPr="0012386B">
        <w:rPr>
          <w:rFonts w:hint="eastAsia"/>
          <w:lang w:eastAsia="ja-JP"/>
        </w:rPr>
        <w:t>serviceSubscribed</w:t>
      </w:r>
      <w:r w:rsidR="009B386C">
        <w:rPr>
          <w:rFonts w:eastAsia="Malgun Gothic"/>
          <w:lang w:eastAsia="ja-JP"/>
        </w:rPr>
        <w:t>Node</w:t>
      </w:r>
      <w:r w:rsidR="0058092A">
        <w:rPr>
          <w:rFonts w:eastAsia="Malgun Gothic"/>
          <w:lang w:eastAsia="ja-JP"/>
        </w:rPr>
        <w: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786F007C"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62B61DE"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9565CC4"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13179E2"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21DB328"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155CC704"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5729818"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841C516" w14:textId="77777777" w:rsidR="009D2D31" w:rsidRPr="005A52B5" w:rsidRDefault="009D2D31"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E3293D6"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55E7771"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419303F" w14:textId="77777777" w:rsidR="009D2D31" w:rsidRPr="005A52B5" w:rsidRDefault="009D2D31" w:rsidP="00A936D8">
            <w:pPr>
              <w:keepNext/>
              <w:keepLines/>
              <w:jc w:val="center"/>
              <w:rPr>
                <w:rFonts w:ascii="Arial" w:hAnsi="Arial"/>
                <w:b/>
                <w:sz w:val="18"/>
                <w:lang w:eastAsia="ja-JP"/>
              </w:rPr>
            </w:pPr>
          </w:p>
        </w:tc>
      </w:tr>
      <w:tr w:rsidR="0058092A" w:rsidRPr="005A52B5" w14:paraId="2D885D9D"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34BAE09" w14:textId="77777777" w:rsidR="0058092A" w:rsidRPr="009D2D31" w:rsidRDefault="0058092A" w:rsidP="0058092A">
            <w:pPr>
              <w:pStyle w:val="TAL"/>
              <w:rPr>
                <w:rFonts w:hint="eastAsia"/>
                <w:b/>
                <w:i/>
                <w:lang w:eastAsia="ja-JP"/>
              </w:rPr>
            </w:pPr>
            <w:r w:rsidRPr="00843256">
              <w:rPr>
                <w:rFonts w:eastAsia="Arial Unicode MS"/>
              </w:rPr>
              <w:t>node</w:t>
            </w:r>
            <w:r w:rsidRPr="00843256">
              <w:rPr>
                <w:rFonts w:eastAsia="Arial Unicode MS"/>
                <w:lang w:eastAsia="ko-KR"/>
              </w:rPr>
              <w:t>ID</w:t>
            </w:r>
          </w:p>
        </w:tc>
        <w:tc>
          <w:tcPr>
            <w:tcW w:w="986" w:type="dxa"/>
            <w:tcBorders>
              <w:top w:val="single" w:sz="4" w:space="0" w:color="auto"/>
              <w:left w:val="single" w:sz="4" w:space="0" w:color="auto"/>
              <w:bottom w:val="single" w:sz="4" w:space="0" w:color="auto"/>
              <w:right w:val="single" w:sz="4" w:space="0" w:color="auto"/>
            </w:tcBorders>
            <w:vAlign w:val="center"/>
          </w:tcPr>
          <w:p w14:paraId="296050FC" w14:textId="77777777" w:rsidR="0058092A" w:rsidRPr="00741A4F" w:rsidRDefault="0058092A" w:rsidP="0058092A">
            <w:pPr>
              <w:pStyle w:val="TAC"/>
              <w:rPr>
                <w:rFonts w:eastAsia="Malgun Gothic"/>
              </w:rPr>
            </w:pPr>
            <w:r w:rsidRPr="00843256">
              <w:rPr>
                <w:rFonts w:cs="Arial"/>
                <w:szCs w:val="18"/>
                <w:lang w:eastAsia="ko-KR"/>
              </w:rPr>
              <w:t>M</w:t>
            </w:r>
          </w:p>
        </w:tc>
        <w:tc>
          <w:tcPr>
            <w:tcW w:w="992" w:type="dxa"/>
            <w:tcBorders>
              <w:top w:val="single" w:sz="4" w:space="0" w:color="auto"/>
              <w:left w:val="single" w:sz="4" w:space="0" w:color="auto"/>
              <w:bottom w:val="single" w:sz="4" w:space="0" w:color="auto"/>
              <w:right w:val="single" w:sz="4" w:space="0" w:color="auto"/>
            </w:tcBorders>
            <w:vAlign w:val="center"/>
          </w:tcPr>
          <w:p w14:paraId="6F0F927C" w14:textId="77777777" w:rsidR="0058092A" w:rsidRPr="00741A4F" w:rsidRDefault="00700709" w:rsidP="0058092A">
            <w:pPr>
              <w:pStyle w:val="TAC"/>
            </w:pPr>
            <w:r>
              <w:rPr>
                <w:rFonts w:cs="Arial"/>
                <w:szCs w:val="18"/>
              </w:rPr>
              <w:t>NP</w:t>
            </w:r>
          </w:p>
        </w:tc>
        <w:tc>
          <w:tcPr>
            <w:tcW w:w="2126" w:type="dxa"/>
            <w:tcBorders>
              <w:top w:val="single" w:sz="4" w:space="0" w:color="auto"/>
              <w:left w:val="single" w:sz="4" w:space="0" w:color="auto"/>
              <w:bottom w:val="single" w:sz="4" w:space="0" w:color="auto"/>
              <w:right w:val="single" w:sz="4" w:space="0" w:color="auto"/>
            </w:tcBorders>
            <w:vAlign w:val="center"/>
          </w:tcPr>
          <w:p w14:paraId="43738F11" w14:textId="77777777" w:rsidR="0058092A" w:rsidRPr="00741A4F" w:rsidRDefault="0058092A" w:rsidP="0058092A">
            <w:pPr>
              <w:pStyle w:val="TAL"/>
            </w:pPr>
            <w:r w:rsidRPr="00843256">
              <w:rPr>
                <w:rFonts w:cs="Arial"/>
                <w:szCs w:val="18"/>
                <w:lang w:eastAsia="ko-KR"/>
              </w:rPr>
              <w:t>m2m:nodeI</w:t>
            </w:r>
            <w:r w:rsidRPr="001047C9">
              <w:rPr>
                <w:rFonts w:cs="Arial" w:hint="eastAsia"/>
                <w:szCs w:val="18"/>
                <w:lang w:eastAsia="ko-KR"/>
              </w:rPr>
              <w:t>D</w:t>
            </w:r>
          </w:p>
        </w:tc>
        <w:tc>
          <w:tcPr>
            <w:tcW w:w="1991" w:type="dxa"/>
            <w:tcBorders>
              <w:top w:val="single" w:sz="4" w:space="0" w:color="auto"/>
              <w:left w:val="single" w:sz="4" w:space="0" w:color="auto"/>
              <w:bottom w:val="single" w:sz="4" w:space="0" w:color="auto"/>
              <w:right w:val="single" w:sz="4" w:space="0" w:color="auto"/>
            </w:tcBorders>
            <w:hideMark/>
          </w:tcPr>
          <w:p w14:paraId="434447EE" w14:textId="77777777" w:rsidR="0058092A" w:rsidRPr="00741A4F" w:rsidRDefault="0058092A" w:rsidP="0058092A">
            <w:pPr>
              <w:pStyle w:val="TAL"/>
            </w:pPr>
          </w:p>
        </w:tc>
      </w:tr>
      <w:tr w:rsidR="0058092A" w:rsidRPr="005A52B5" w14:paraId="420DB44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37C15F1" w14:textId="77777777" w:rsidR="0058092A" w:rsidRPr="009D2D31" w:rsidRDefault="0058092A" w:rsidP="0058092A">
            <w:pPr>
              <w:pStyle w:val="TAL"/>
              <w:rPr>
                <w:rFonts w:hint="eastAsia"/>
                <w:b/>
                <w:i/>
                <w:lang w:eastAsia="ja-JP"/>
              </w:rPr>
            </w:pPr>
            <w:r w:rsidRPr="00843256">
              <w:rPr>
                <w:rFonts w:eastAsia="Arial Unicode MS"/>
                <w:lang w:eastAsia="ko-KR"/>
              </w:rPr>
              <w:t>CSE-ID</w:t>
            </w:r>
          </w:p>
        </w:tc>
        <w:tc>
          <w:tcPr>
            <w:tcW w:w="986" w:type="dxa"/>
            <w:tcBorders>
              <w:top w:val="single" w:sz="4" w:space="0" w:color="auto"/>
              <w:left w:val="single" w:sz="4" w:space="0" w:color="auto"/>
              <w:bottom w:val="single" w:sz="4" w:space="0" w:color="auto"/>
              <w:right w:val="single" w:sz="4" w:space="0" w:color="auto"/>
            </w:tcBorders>
            <w:vAlign w:val="center"/>
          </w:tcPr>
          <w:p w14:paraId="2A62AA73" w14:textId="77777777" w:rsidR="0058092A" w:rsidRPr="00741A4F" w:rsidRDefault="0058092A" w:rsidP="0058092A">
            <w:pPr>
              <w:pStyle w:val="TAC"/>
              <w:rPr>
                <w:rFonts w:eastAsia="Malgun Gothic"/>
              </w:rPr>
            </w:pPr>
            <w:r w:rsidRPr="00843256">
              <w:rPr>
                <w:rFonts w:cs="Arial"/>
                <w:szCs w:val="18"/>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2631C6D6" w14:textId="77777777" w:rsidR="0058092A" w:rsidRPr="00741A4F" w:rsidRDefault="00700709" w:rsidP="0058092A">
            <w:pPr>
              <w:pStyle w:val="TAC"/>
            </w:pPr>
            <w:r>
              <w:rPr>
                <w:rFonts w:cs="Arial"/>
                <w:szCs w:val="18"/>
                <w:lang w:eastAsia="ko-KR"/>
              </w:rPr>
              <w:t>NP</w:t>
            </w:r>
          </w:p>
        </w:tc>
        <w:tc>
          <w:tcPr>
            <w:tcW w:w="2126" w:type="dxa"/>
            <w:tcBorders>
              <w:top w:val="single" w:sz="4" w:space="0" w:color="auto"/>
              <w:left w:val="single" w:sz="4" w:space="0" w:color="auto"/>
              <w:bottom w:val="single" w:sz="4" w:space="0" w:color="auto"/>
              <w:right w:val="single" w:sz="4" w:space="0" w:color="auto"/>
            </w:tcBorders>
            <w:vAlign w:val="center"/>
          </w:tcPr>
          <w:p w14:paraId="5EA5B70A" w14:textId="77777777" w:rsidR="0058092A" w:rsidRPr="00741A4F" w:rsidRDefault="0058092A" w:rsidP="0058092A">
            <w:pPr>
              <w:pStyle w:val="TAL"/>
            </w:pPr>
            <w:r w:rsidRPr="00843256">
              <w:t>m2m:</w:t>
            </w:r>
            <w:r w:rsidRPr="001047C9">
              <w:rPr>
                <w:rFonts w:hint="eastAsia"/>
                <w:lang w:eastAsia="ko-KR"/>
              </w:rPr>
              <w:t>ID</w:t>
            </w:r>
          </w:p>
        </w:tc>
        <w:tc>
          <w:tcPr>
            <w:tcW w:w="1991" w:type="dxa"/>
            <w:tcBorders>
              <w:top w:val="single" w:sz="4" w:space="0" w:color="auto"/>
              <w:left w:val="single" w:sz="4" w:space="0" w:color="auto"/>
              <w:bottom w:val="single" w:sz="4" w:space="0" w:color="auto"/>
              <w:right w:val="single" w:sz="4" w:space="0" w:color="auto"/>
            </w:tcBorders>
          </w:tcPr>
          <w:p w14:paraId="166BD66C" w14:textId="77777777" w:rsidR="0058092A" w:rsidRPr="00741A4F" w:rsidRDefault="0058092A" w:rsidP="0058092A">
            <w:pPr>
              <w:pStyle w:val="TAL"/>
            </w:pPr>
          </w:p>
        </w:tc>
      </w:tr>
      <w:tr w:rsidR="003932F4" w:rsidRPr="005A52B5" w14:paraId="3471825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C97609" w14:textId="77777777" w:rsidR="003932F4" w:rsidRPr="00843256" w:rsidRDefault="003932F4" w:rsidP="0058092A">
            <w:pPr>
              <w:pStyle w:val="TAL"/>
              <w:rPr>
                <w:rFonts w:eastAsia="Arial Unicode MS" w:hint="eastAsia"/>
                <w:lang w:eastAsia="ja-JP"/>
              </w:rPr>
            </w:pPr>
            <w:r>
              <w:rPr>
                <w:rFonts w:eastAsia="Arial Unicode MS" w:hint="eastAsia"/>
                <w:lang w:eastAsia="ja-JP"/>
              </w:rPr>
              <w:t>deviceIdentifier</w:t>
            </w:r>
          </w:p>
        </w:tc>
        <w:tc>
          <w:tcPr>
            <w:tcW w:w="986" w:type="dxa"/>
            <w:tcBorders>
              <w:top w:val="single" w:sz="4" w:space="0" w:color="auto"/>
              <w:left w:val="single" w:sz="4" w:space="0" w:color="auto"/>
              <w:bottom w:val="single" w:sz="4" w:space="0" w:color="auto"/>
              <w:right w:val="single" w:sz="4" w:space="0" w:color="auto"/>
            </w:tcBorders>
            <w:vAlign w:val="center"/>
          </w:tcPr>
          <w:p w14:paraId="25C20F3D" w14:textId="77777777" w:rsidR="003932F4" w:rsidRPr="0012386B" w:rsidRDefault="003932F4" w:rsidP="0058092A">
            <w:pPr>
              <w:pStyle w:val="TAC"/>
              <w:rPr>
                <w:rFonts w:cs="Arial" w:hint="eastAsia"/>
                <w:szCs w:val="18"/>
                <w:lang w:eastAsia="ja-JP"/>
              </w:rPr>
            </w:pPr>
            <w:r w:rsidRPr="0012386B">
              <w:rPr>
                <w:rFonts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0CF5414" w14:textId="77777777" w:rsidR="003932F4" w:rsidRPr="0012386B" w:rsidRDefault="00700709" w:rsidP="0058092A">
            <w:pPr>
              <w:pStyle w:val="TAC"/>
              <w:rPr>
                <w:rFonts w:cs="Arial" w:hint="eastAsia"/>
                <w:szCs w:val="18"/>
                <w:lang w:eastAsia="ja-JP"/>
              </w:rPr>
            </w:pPr>
            <w:r>
              <w:rPr>
                <w:rFonts w:cs="Arial"/>
                <w:szCs w:val="18"/>
                <w:lang w:eastAsia="ja-JP"/>
              </w:rPr>
              <w:t>NP</w:t>
            </w:r>
          </w:p>
        </w:tc>
        <w:tc>
          <w:tcPr>
            <w:tcW w:w="2126" w:type="dxa"/>
            <w:tcBorders>
              <w:top w:val="single" w:sz="4" w:space="0" w:color="auto"/>
              <w:left w:val="single" w:sz="4" w:space="0" w:color="auto"/>
              <w:bottom w:val="single" w:sz="4" w:space="0" w:color="auto"/>
              <w:right w:val="single" w:sz="4" w:space="0" w:color="auto"/>
            </w:tcBorders>
            <w:vAlign w:val="center"/>
          </w:tcPr>
          <w:p w14:paraId="4CD95097" w14:textId="77777777" w:rsidR="003932F4" w:rsidRPr="0012386B" w:rsidRDefault="003932F4" w:rsidP="0058092A">
            <w:pPr>
              <w:pStyle w:val="TAL"/>
              <w:rPr>
                <w:rFonts w:hint="eastAsia"/>
                <w:lang w:eastAsia="ja-JP"/>
              </w:rPr>
            </w:pPr>
            <w:r w:rsidRPr="0012386B">
              <w:rPr>
                <w:rFonts w:hint="eastAsia"/>
                <w:lang w:eastAsia="ja-JP"/>
              </w:rPr>
              <w:t>list of m2m:deviceID</w:t>
            </w:r>
          </w:p>
        </w:tc>
        <w:tc>
          <w:tcPr>
            <w:tcW w:w="1991" w:type="dxa"/>
            <w:tcBorders>
              <w:top w:val="single" w:sz="4" w:space="0" w:color="auto"/>
              <w:left w:val="single" w:sz="4" w:space="0" w:color="auto"/>
              <w:bottom w:val="single" w:sz="4" w:space="0" w:color="auto"/>
              <w:right w:val="single" w:sz="4" w:space="0" w:color="auto"/>
            </w:tcBorders>
          </w:tcPr>
          <w:p w14:paraId="47F59C14" w14:textId="77777777" w:rsidR="003932F4" w:rsidRPr="00741A4F" w:rsidRDefault="003932F4" w:rsidP="0058092A">
            <w:pPr>
              <w:pStyle w:val="TAL"/>
            </w:pPr>
          </w:p>
        </w:tc>
      </w:tr>
      <w:tr w:rsidR="00E12F88" w:rsidRPr="005A52B5" w14:paraId="502B7B70"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1A1D345" w14:textId="77777777" w:rsidR="00E12F88" w:rsidRDefault="00E12F88" w:rsidP="0058092A">
            <w:pPr>
              <w:pStyle w:val="TAL"/>
              <w:rPr>
                <w:rFonts w:eastAsia="Arial Unicode MS" w:hint="eastAsia"/>
                <w:lang w:eastAsia="ja-JP"/>
              </w:rPr>
            </w:pPr>
            <w:r>
              <w:rPr>
                <w:rFonts w:eastAsia="Arial Unicode MS" w:hint="eastAsia"/>
                <w:lang w:eastAsia="ja-JP"/>
              </w:rPr>
              <w:t>ruleLinks</w:t>
            </w:r>
          </w:p>
        </w:tc>
        <w:tc>
          <w:tcPr>
            <w:tcW w:w="986" w:type="dxa"/>
            <w:tcBorders>
              <w:top w:val="single" w:sz="4" w:space="0" w:color="auto"/>
              <w:left w:val="single" w:sz="4" w:space="0" w:color="auto"/>
              <w:bottom w:val="single" w:sz="4" w:space="0" w:color="auto"/>
              <w:right w:val="single" w:sz="4" w:space="0" w:color="auto"/>
            </w:tcBorders>
            <w:vAlign w:val="center"/>
          </w:tcPr>
          <w:p w14:paraId="3832B01F" w14:textId="77777777" w:rsidR="00E12F88" w:rsidRPr="0012386B" w:rsidRDefault="00E12F88" w:rsidP="0058092A">
            <w:pPr>
              <w:pStyle w:val="TAC"/>
              <w:rPr>
                <w:rFonts w:cs="Arial" w:hint="eastAsia"/>
                <w:szCs w:val="18"/>
                <w:lang w:eastAsia="ja-JP"/>
              </w:rPr>
            </w:pPr>
            <w:r w:rsidRPr="0012386B">
              <w:rPr>
                <w:rFonts w:cs="Arial" w:hint="eastAsia"/>
                <w:szCs w:val="18"/>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B9B55A1" w14:textId="77777777" w:rsidR="00E12F88" w:rsidRPr="0012386B" w:rsidRDefault="00E12F88" w:rsidP="0058092A">
            <w:pPr>
              <w:pStyle w:val="TAC"/>
              <w:rPr>
                <w:rFonts w:cs="Arial" w:hint="eastAsia"/>
                <w:szCs w:val="18"/>
                <w:lang w:eastAsia="ja-JP"/>
              </w:rPr>
            </w:pPr>
            <w:r w:rsidRPr="0012386B">
              <w:rPr>
                <w:rFonts w:cs="Arial" w:hint="eastAsia"/>
                <w:szCs w:val="18"/>
                <w:lang w:eastAsia="ja-JP"/>
              </w:rPr>
              <w:t>O</w:t>
            </w:r>
          </w:p>
        </w:tc>
        <w:tc>
          <w:tcPr>
            <w:tcW w:w="2126" w:type="dxa"/>
            <w:tcBorders>
              <w:top w:val="single" w:sz="4" w:space="0" w:color="auto"/>
              <w:left w:val="single" w:sz="4" w:space="0" w:color="auto"/>
              <w:bottom w:val="single" w:sz="4" w:space="0" w:color="auto"/>
              <w:right w:val="single" w:sz="4" w:space="0" w:color="auto"/>
            </w:tcBorders>
            <w:vAlign w:val="center"/>
          </w:tcPr>
          <w:p w14:paraId="6130C18D" w14:textId="77777777" w:rsidR="00E12F88" w:rsidRPr="0012386B" w:rsidRDefault="00E12F88" w:rsidP="0058092A">
            <w:pPr>
              <w:pStyle w:val="TAL"/>
              <w:rPr>
                <w:rFonts w:hint="eastAsia"/>
                <w:lang w:eastAsia="ja-JP"/>
              </w:rPr>
            </w:pPr>
            <w:r w:rsidRPr="0012386B">
              <w:rPr>
                <w:rFonts w:hint="eastAsia"/>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267E23AD" w14:textId="77777777" w:rsidR="00E12F88" w:rsidRPr="00741A4F" w:rsidRDefault="00E12F88" w:rsidP="0058092A">
            <w:pPr>
              <w:pStyle w:val="TAL"/>
            </w:pPr>
          </w:p>
        </w:tc>
      </w:tr>
    </w:tbl>
    <w:p w14:paraId="2F2B5E7E" w14:textId="77777777" w:rsidR="009D2D31" w:rsidRPr="005A52B5" w:rsidRDefault="009D2D31" w:rsidP="009D2D31">
      <w:pPr>
        <w:rPr>
          <w:rFonts w:eastAsia="Malgun Gothic" w:hint="eastAsia"/>
          <w:highlight w:val="yellow"/>
          <w:lang w:val="en-US" w:eastAsia="ko-KR"/>
        </w:rPr>
      </w:pPr>
    </w:p>
    <w:p w14:paraId="2DD4C358" w14:textId="77777777" w:rsidR="006362DB" w:rsidRPr="00381942" w:rsidRDefault="006362DB" w:rsidP="006362DB">
      <w:pPr>
        <w:pStyle w:val="TH"/>
      </w:pPr>
      <w:r w:rsidRPr="00381942">
        <w:t xml:space="preserve">Table </w:t>
      </w:r>
      <w:fldSimple w:instr=" STYLEREF 4 \s ">
        <w:r w:rsidR="00A41CAC">
          <w:rPr>
            <w:noProof/>
          </w:rPr>
          <w:t>7.4.21.1</w:t>
        </w:r>
      </w:fldSimple>
      <w:r w:rsidRPr="00381942">
        <w:noBreakHyphen/>
      </w:r>
      <w:fldSimple w:instr=" SEQ Table \* ARABIC \s 4 ">
        <w:r w:rsidR="00A41CAC">
          <w:rPr>
            <w:noProof/>
          </w:rPr>
          <w:t>4</w:t>
        </w:r>
      </w:fldSimple>
      <w:r w:rsidRPr="00381942">
        <w:t>:</w:t>
      </w:r>
      <w:r w:rsidRPr="00381942">
        <w:rPr>
          <w:lang w:eastAsia="ja-JP"/>
        </w:rPr>
        <w:t xml:space="preserve"> </w:t>
      </w:r>
      <w:r w:rsidRPr="00381942">
        <w:t>Child resources of &lt;</w:t>
      </w:r>
      <w:r w:rsidR="00E12F88" w:rsidRPr="0012386B">
        <w:rPr>
          <w:rFonts w:hint="eastAsia"/>
          <w:lang w:eastAsia="ja-JP"/>
        </w:rPr>
        <w:t>serviceSubscribed</w:t>
      </w:r>
      <w:r w:rsidR="004104DB" w:rsidRPr="00381942">
        <w:rPr>
          <w:lang w:eastAsia="zh-CN"/>
        </w:rPr>
        <w:t>Node</w:t>
      </w:r>
      <w:r w:rsidRPr="00381942">
        <w:t>&gt;</w:t>
      </w:r>
      <w:r w:rsidR="0058092A">
        <w:t xml:space="preserve">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79"/>
        <w:gridCol w:w="2059"/>
        <w:gridCol w:w="2278"/>
        <w:gridCol w:w="2513"/>
      </w:tblGrid>
      <w:tr w:rsidR="006362DB" w:rsidRPr="00381942" w14:paraId="15748927" w14:textId="77777777" w:rsidTr="000C19A8">
        <w:trPr>
          <w:jc w:val="center"/>
        </w:trPr>
        <w:tc>
          <w:tcPr>
            <w:tcW w:w="1443" w:type="pct"/>
            <w:tcBorders>
              <w:top w:val="single" w:sz="4" w:space="0" w:color="auto"/>
              <w:left w:val="single" w:sz="4" w:space="0" w:color="auto"/>
              <w:bottom w:val="single" w:sz="4" w:space="0" w:color="auto"/>
              <w:right w:val="single" w:sz="4" w:space="0" w:color="auto"/>
            </w:tcBorders>
            <w:shd w:val="clear" w:color="auto" w:fill="BFBFBF"/>
            <w:hideMark/>
          </w:tcPr>
          <w:p w14:paraId="5656C9F4" w14:textId="77777777" w:rsidR="006362DB" w:rsidRPr="00381942" w:rsidRDefault="006362DB" w:rsidP="000C19A8">
            <w:pPr>
              <w:pStyle w:val="TAH"/>
              <w:rPr>
                <w:lang w:eastAsia="ja-JP"/>
              </w:rPr>
            </w:pPr>
            <w:r w:rsidRPr="00381942">
              <w:rPr>
                <w:lang w:eastAsia="ja-JP"/>
              </w:rPr>
              <w:t xml:space="preserve">Child Resource Type </w:t>
            </w:r>
          </w:p>
        </w:tc>
        <w:tc>
          <w:tcPr>
            <w:tcW w:w="1069" w:type="pct"/>
            <w:tcBorders>
              <w:top w:val="single" w:sz="4" w:space="0" w:color="auto"/>
              <w:left w:val="single" w:sz="4" w:space="0" w:color="auto"/>
              <w:bottom w:val="single" w:sz="4" w:space="0" w:color="auto"/>
              <w:right w:val="single" w:sz="4" w:space="0" w:color="auto"/>
            </w:tcBorders>
            <w:shd w:val="clear" w:color="auto" w:fill="BFBFBF"/>
          </w:tcPr>
          <w:p w14:paraId="5A8E7E50" w14:textId="77777777" w:rsidR="006362DB" w:rsidRPr="00381942" w:rsidRDefault="006362DB" w:rsidP="000C19A8">
            <w:pPr>
              <w:pStyle w:val="TAH"/>
              <w:rPr>
                <w:lang w:eastAsia="ja-JP"/>
              </w:rPr>
            </w:pPr>
            <w:r w:rsidRPr="00381942">
              <w:rPr>
                <w:lang w:eastAsia="ja-JP"/>
              </w:rPr>
              <w:t>Child Resource Name</w:t>
            </w:r>
          </w:p>
        </w:tc>
        <w:tc>
          <w:tcPr>
            <w:tcW w:w="1183" w:type="pct"/>
            <w:tcBorders>
              <w:top w:val="single" w:sz="4" w:space="0" w:color="auto"/>
              <w:left w:val="single" w:sz="4" w:space="0" w:color="auto"/>
              <w:bottom w:val="single" w:sz="4" w:space="0" w:color="auto"/>
              <w:right w:val="single" w:sz="4" w:space="0" w:color="auto"/>
            </w:tcBorders>
            <w:shd w:val="clear" w:color="auto" w:fill="BFBFBF"/>
          </w:tcPr>
          <w:p w14:paraId="2790B9C0" w14:textId="77777777" w:rsidR="006362DB" w:rsidRPr="00381942" w:rsidRDefault="006362DB" w:rsidP="000C19A8">
            <w:pPr>
              <w:pStyle w:val="TAH"/>
              <w:rPr>
                <w:lang w:eastAsia="ja-JP"/>
              </w:rPr>
            </w:pPr>
            <w:r w:rsidRPr="00381942">
              <w:rPr>
                <w:lang w:eastAsia="ja-JP"/>
              </w:rPr>
              <w:t>Multiplicity</w:t>
            </w:r>
          </w:p>
        </w:tc>
        <w:tc>
          <w:tcPr>
            <w:tcW w:w="1305" w:type="pct"/>
            <w:tcBorders>
              <w:top w:val="single" w:sz="4" w:space="0" w:color="auto"/>
              <w:left w:val="single" w:sz="4" w:space="0" w:color="auto"/>
              <w:bottom w:val="single" w:sz="4" w:space="0" w:color="auto"/>
              <w:right w:val="single" w:sz="4" w:space="0" w:color="auto"/>
            </w:tcBorders>
            <w:shd w:val="clear" w:color="auto" w:fill="BFBFBF"/>
            <w:hideMark/>
          </w:tcPr>
          <w:p w14:paraId="7632C9CC" w14:textId="77777777" w:rsidR="006362DB" w:rsidRPr="00381942" w:rsidRDefault="006362DB" w:rsidP="000C19A8">
            <w:pPr>
              <w:pStyle w:val="TAH"/>
              <w:rPr>
                <w:lang w:eastAsia="ja-JP"/>
              </w:rPr>
            </w:pPr>
            <w:r w:rsidRPr="00381942">
              <w:rPr>
                <w:lang w:eastAsia="ja-JP"/>
              </w:rPr>
              <w:t>Ref. to Resource Type Definition</w:t>
            </w:r>
          </w:p>
        </w:tc>
      </w:tr>
      <w:tr w:rsidR="006362DB" w:rsidRPr="00381942" w14:paraId="1B8D137E" w14:textId="77777777" w:rsidTr="000C19A8">
        <w:trPr>
          <w:jc w:val="center"/>
        </w:trPr>
        <w:tc>
          <w:tcPr>
            <w:tcW w:w="1443" w:type="pct"/>
            <w:tcBorders>
              <w:top w:val="single" w:sz="4" w:space="0" w:color="auto"/>
              <w:left w:val="single" w:sz="4" w:space="0" w:color="auto"/>
              <w:bottom w:val="single" w:sz="4" w:space="0" w:color="auto"/>
              <w:right w:val="single" w:sz="4" w:space="0" w:color="auto"/>
            </w:tcBorders>
          </w:tcPr>
          <w:p w14:paraId="32BE6254" w14:textId="77777777" w:rsidR="006362DB" w:rsidRPr="00381942" w:rsidRDefault="006362DB" w:rsidP="000C19A8">
            <w:pPr>
              <w:pStyle w:val="TAC"/>
              <w:rPr>
                <w:lang w:eastAsia="zh-CN"/>
              </w:rPr>
            </w:pPr>
            <w:r w:rsidRPr="00381942">
              <w:rPr>
                <w:lang w:eastAsia="zh-CN"/>
              </w:rPr>
              <w:t>&lt;subscription&gt;</w:t>
            </w:r>
          </w:p>
        </w:tc>
        <w:tc>
          <w:tcPr>
            <w:tcW w:w="1069" w:type="pct"/>
            <w:tcBorders>
              <w:top w:val="single" w:sz="4" w:space="0" w:color="auto"/>
              <w:left w:val="single" w:sz="4" w:space="0" w:color="auto"/>
              <w:bottom w:val="single" w:sz="4" w:space="0" w:color="auto"/>
              <w:right w:val="single" w:sz="4" w:space="0" w:color="auto"/>
            </w:tcBorders>
          </w:tcPr>
          <w:p w14:paraId="4CCEFD18" w14:textId="77777777" w:rsidR="006362DB" w:rsidRPr="00381942" w:rsidRDefault="006362DB" w:rsidP="000C19A8">
            <w:pPr>
              <w:pStyle w:val="TAC"/>
              <w:rPr>
                <w:lang w:eastAsia="zh-CN"/>
              </w:rPr>
            </w:pPr>
            <w:r w:rsidRPr="00381942">
              <w:rPr>
                <w:lang w:eastAsia="zh-CN"/>
              </w:rPr>
              <w:t>[</w:t>
            </w:r>
            <w:r w:rsidRPr="00381942">
              <w:rPr>
                <w:rFonts w:eastAsia="SimSun"/>
                <w:lang w:eastAsia="zh-CN"/>
              </w:rPr>
              <w:t>variable</w:t>
            </w:r>
            <w:r w:rsidRPr="00381942">
              <w:rPr>
                <w:lang w:eastAsia="zh-CN"/>
              </w:rPr>
              <w:t>]</w:t>
            </w:r>
          </w:p>
        </w:tc>
        <w:tc>
          <w:tcPr>
            <w:tcW w:w="1183" w:type="pct"/>
            <w:tcBorders>
              <w:top w:val="single" w:sz="4" w:space="0" w:color="auto"/>
              <w:left w:val="single" w:sz="4" w:space="0" w:color="auto"/>
              <w:bottom w:val="single" w:sz="4" w:space="0" w:color="auto"/>
              <w:right w:val="single" w:sz="4" w:space="0" w:color="auto"/>
            </w:tcBorders>
          </w:tcPr>
          <w:p w14:paraId="3BD04D9F" w14:textId="77777777" w:rsidR="006362DB" w:rsidRPr="00381942" w:rsidRDefault="006362DB" w:rsidP="000C19A8">
            <w:pPr>
              <w:pStyle w:val="TAC"/>
              <w:rPr>
                <w:rFonts w:eastAsia="SimSun"/>
                <w:lang w:eastAsia="zh-CN"/>
              </w:rPr>
            </w:pPr>
            <w:r w:rsidRPr="00381942">
              <w:rPr>
                <w:rFonts w:eastAsia="SimSun"/>
                <w:lang w:eastAsia="zh-CN"/>
              </w:rPr>
              <w:t>0..n</w:t>
            </w:r>
          </w:p>
        </w:tc>
        <w:tc>
          <w:tcPr>
            <w:tcW w:w="1305" w:type="pct"/>
            <w:tcBorders>
              <w:top w:val="single" w:sz="4" w:space="0" w:color="auto"/>
              <w:left w:val="single" w:sz="4" w:space="0" w:color="auto"/>
              <w:bottom w:val="single" w:sz="4" w:space="0" w:color="auto"/>
              <w:right w:val="single" w:sz="4" w:space="0" w:color="auto"/>
            </w:tcBorders>
          </w:tcPr>
          <w:p w14:paraId="413EA6AD" w14:textId="77777777" w:rsidR="006362DB" w:rsidRPr="00381942" w:rsidRDefault="006362DB" w:rsidP="000C19A8">
            <w:pPr>
              <w:pStyle w:val="TAC"/>
              <w:rPr>
                <w:rFonts w:eastAsia="SimSun"/>
                <w:lang w:eastAsia="zh-CN"/>
              </w:rPr>
            </w:pPr>
            <w:r w:rsidRPr="00381942">
              <w:rPr>
                <w:lang w:eastAsia="ja-JP"/>
              </w:rPr>
              <w:fldChar w:fldCharType="begin"/>
            </w:r>
            <w:r w:rsidRPr="00381942">
              <w:rPr>
                <w:lang w:eastAsia="ja-JP"/>
              </w:rPr>
              <w:instrText xml:space="preserve"> REF  ResTypeDef_subscription \h \r </w:instrText>
            </w:r>
            <w:r w:rsidRPr="00381942">
              <w:rPr>
                <w:lang w:eastAsia="ja-JP"/>
              </w:rPr>
            </w:r>
            <w:r w:rsidRPr="00381942">
              <w:rPr>
                <w:lang w:eastAsia="ja-JP"/>
              </w:rPr>
              <w:fldChar w:fldCharType="separate"/>
            </w:r>
            <w:r w:rsidR="00A41CAC">
              <w:rPr>
                <w:lang w:eastAsia="ja-JP"/>
              </w:rPr>
              <w:t>7.4.9</w:t>
            </w:r>
            <w:r w:rsidRPr="00381942">
              <w:rPr>
                <w:lang w:eastAsia="ja-JP"/>
              </w:rPr>
              <w:fldChar w:fldCharType="end"/>
            </w:r>
          </w:p>
        </w:tc>
      </w:tr>
    </w:tbl>
    <w:p w14:paraId="0E3177AF" w14:textId="77777777" w:rsidR="0081624F" w:rsidRPr="004B651F" w:rsidRDefault="0081624F" w:rsidP="004B651F">
      <w:pPr>
        <w:rPr>
          <w:rFonts w:eastAsia="Malgun Gothic"/>
        </w:rPr>
      </w:pPr>
    </w:p>
    <w:p w14:paraId="1AC91CD0" w14:textId="77777777" w:rsidR="0049501D" w:rsidRPr="00381942" w:rsidRDefault="00B24936" w:rsidP="006B6BEB">
      <w:pPr>
        <w:pStyle w:val="Heading4"/>
        <w:numPr>
          <w:ilvl w:val="3"/>
          <w:numId w:val="140"/>
        </w:numPr>
        <w:ind w:left="851" w:hanging="851"/>
        <w:rPr>
          <w:lang w:eastAsia="ja-JP"/>
        </w:rPr>
      </w:pPr>
      <w:bookmarkStart w:id="2624" w:name="_Toc410309109"/>
      <w:bookmarkStart w:id="2625" w:name="_Toc474219557"/>
      <w:bookmarkStart w:id="2626" w:name="_Toc462064669"/>
      <w:bookmarkStart w:id="2627" w:name="_Toc482111143"/>
      <w:r>
        <w:rPr>
          <w:lang w:eastAsia="ja-JP"/>
        </w:rPr>
        <w:lastRenderedPageBreak/>
        <w:t>&lt;</w:t>
      </w:r>
      <w:r w:rsidR="00511226" w:rsidRPr="005C5C7A">
        <w:rPr>
          <w:rFonts w:hint="eastAsia"/>
          <w:lang w:eastAsia="ja-JP"/>
        </w:rPr>
        <w:t>serviceSubscribedNode</w:t>
      </w:r>
      <w:r>
        <w:rPr>
          <w:lang w:eastAsia="ja-JP"/>
        </w:rPr>
        <w:t>&gt; r</w:t>
      </w:r>
      <w:r w:rsidRPr="00D50C2A">
        <w:rPr>
          <w:lang w:eastAsia="ja-JP"/>
        </w:rPr>
        <w:t xml:space="preserve">esource </w:t>
      </w:r>
      <w:r>
        <w:rPr>
          <w:lang w:eastAsia="ja-JP"/>
        </w:rPr>
        <w:t>s</w:t>
      </w:r>
      <w:r w:rsidRPr="00D50C2A">
        <w:rPr>
          <w:lang w:eastAsia="ja-JP"/>
        </w:rPr>
        <w:t xml:space="preserve">pecific </w:t>
      </w:r>
      <w:r w:rsidRPr="00D50C2A">
        <w:rPr>
          <w:rFonts w:eastAsia="SimSun"/>
          <w:lang w:eastAsia="zh-CN"/>
        </w:rPr>
        <w:t>p</w:t>
      </w:r>
      <w:r w:rsidRPr="00D50C2A">
        <w:rPr>
          <w:lang w:eastAsia="ja-JP"/>
        </w:rPr>
        <w:t xml:space="preserve">rocedure on CRUD </w:t>
      </w:r>
      <w:r>
        <w:rPr>
          <w:lang w:eastAsia="ja-JP"/>
        </w:rPr>
        <w:t>o</w:t>
      </w:r>
      <w:r w:rsidR="0049501D" w:rsidRPr="00381942">
        <w:rPr>
          <w:lang w:eastAsia="ja-JP"/>
        </w:rPr>
        <w:t>perations</w:t>
      </w:r>
      <w:bookmarkEnd w:id="2624"/>
      <w:bookmarkEnd w:id="2625"/>
      <w:bookmarkEnd w:id="2626"/>
      <w:bookmarkEnd w:id="2627"/>
      <w:r w:rsidR="0049501D" w:rsidRPr="00381942">
        <w:rPr>
          <w:lang w:eastAsia="ja-JP"/>
        </w:rPr>
        <w:t xml:space="preserve"> </w:t>
      </w:r>
    </w:p>
    <w:p w14:paraId="30631FCB" w14:textId="77777777" w:rsidR="0049501D" w:rsidRPr="004B651F" w:rsidRDefault="0049501D" w:rsidP="0049501D">
      <w:pPr>
        <w:tabs>
          <w:tab w:val="left" w:pos="800"/>
        </w:tabs>
        <w:rPr>
          <w:rFonts w:eastAsia="Malgun Gothic"/>
        </w:rPr>
      </w:pPr>
      <w:r w:rsidRPr="00152E68">
        <w:rPr>
          <w:lang w:eastAsia="ja-JP"/>
        </w:rPr>
        <w:t xml:space="preserve">This clause describes </w:t>
      </w:r>
      <w:r w:rsidRPr="004B651F">
        <w:rPr>
          <w:rFonts w:eastAsia="Malgun Gothic"/>
        </w:rPr>
        <w:t>&lt;</w:t>
      </w:r>
      <w:r w:rsidR="00511226" w:rsidRPr="005C5C7A">
        <w:rPr>
          <w:rFonts w:hint="eastAsia"/>
          <w:lang w:eastAsia="ja-JP"/>
        </w:rPr>
        <w:t>serviceSubscribedNode</w:t>
      </w:r>
      <w:r w:rsidRPr="004B651F">
        <w:rPr>
          <w:rFonts w:eastAsia="Malgun Gothic"/>
        </w:rPr>
        <w:t>&gt;</w:t>
      </w:r>
      <w:r w:rsidRPr="00DA60F0">
        <w:rPr>
          <w:lang w:eastAsia="ja-JP"/>
        </w:rPr>
        <w:t xml:space="preserve"> </w:t>
      </w:r>
      <w:r w:rsidRPr="004B651F">
        <w:rPr>
          <w:rFonts w:eastAsia="Malgun Gothic"/>
        </w:rPr>
        <w:t xml:space="preserve">resource </w:t>
      </w:r>
      <w:r w:rsidRPr="005F3EC0">
        <w:rPr>
          <w:lang w:eastAsia="ja-JP"/>
        </w:rPr>
        <w:t>specific behaviour for CRUD operations.</w:t>
      </w:r>
    </w:p>
    <w:p w14:paraId="65C78C7B" w14:textId="77777777" w:rsidR="0049501D" w:rsidRPr="00381942" w:rsidRDefault="0049501D" w:rsidP="006B6BEB">
      <w:pPr>
        <w:pStyle w:val="Heading5"/>
        <w:numPr>
          <w:ilvl w:val="4"/>
          <w:numId w:val="140"/>
        </w:numPr>
        <w:ind w:left="992" w:hanging="992"/>
      </w:pPr>
      <w:bookmarkStart w:id="2628" w:name="_Toc410309110"/>
      <w:bookmarkStart w:id="2629" w:name="_Toc474219558"/>
      <w:bookmarkStart w:id="2630" w:name="_Toc462064670"/>
      <w:bookmarkStart w:id="2631" w:name="_Toc482111144"/>
      <w:commentRangeStart w:id="2632"/>
      <w:r w:rsidRPr="00381942">
        <w:t>Create</w:t>
      </w:r>
      <w:bookmarkEnd w:id="2628"/>
      <w:commentRangeEnd w:id="2632"/>
      <w:r w:rsidR="0058602B">
        <w:rPr>
          <w:rStyle w:val="CommentReference"/>
          <w:rFonts w:ascii="Times New Roman" w:hAnsi="Times New Roman"/>
        </w:rPr>
        <w:commentReference w:id="2632"/>
      </w:r>
      <w:bookmarkEnd w:id="2629"/>
      <w:bookmarkEnd w:id="2630"/>
      <w:bookmarkEnd w:id="2631"/>
    </w:p>
    <w:p w14:paraId="33652D71" w14:textId="77777777" w:rsidR="0049501D" w:rsidRPr="004B651F" w:rsidRDefault="0049501D" w:rsidP="0049501D">
      <w:pPr>
        <w:rPr>
          <w:i/>
          <w:iCs/>
        </w:rPr>
      </w:pPr>
      <w:r w:rsidRPr="004B651F">
        <w:rPr>
          <w:i/>
          <w:iCs/>
        </w:rPr>
        <w:t>Originator:</w:t>
      </w:r>
    </w:p>
    <w:p w14:paraId="4B8D0AF6" w14:textId="77777777" w:rsidR="0049501D" w:rsidRPr="00753D2F" w:rsidRDefault="0049501D" w:rsidP="0049501D">
      <w:pPr>
        <w:rPr>
          <w:rFonts w:eastAsia="Malgun Gothic"/>
        </w:rPr>
      </w:pPr>
      <w:r w:rsidRPr="00D23B5B">
        <w:rPr>
          <w:rFonts w:eastAsia="Malgun Gothic"/>
        </w:rPr>
        <w:t xml:space="preserve">No change from the generic procedures in clause </w:t>
      </w:r>
      <w:r w:rsidR="002753E6" w:rsidRPr="00152E68">
        <w:rPr>
          <w:rFonts w:eastAsia="Malgun Gothic"/>
        </w:rPr>
        <w:fldChar w:fldCharType="begin"/>
      </w:r>
      <w:r w:rsidR="002753E6" w:rsidRPr="007D7500">
        <w:rPr>
          <w:rFonts w:eastAsia="Malgun Gothic"/>
        </w:rPr>
        <w:instrText xml:space="preserve"> REF GenericProc_Originator \r \h </w:instrText>
      </w:r>
      <w:r w:rsidR="002753E6" w:rsidRPr="007D7500">
        <w:rPr>
          <w:rFonts w:eastAsia="Malgun Gothic"/>
        </w:rPr>
      </w:r>
      <w:r w:rsidR="002753E6" w:rsidRPr="007D7500">
        <w:rPr>
          <w:rFonts w:eastAsia="Malgun Gothic"/>
        </w:rPr>
        <w:fldChar w:fldCharType="separate"/>
      </w:r>
      <w:r w:rsidR="00A41CAC">
        <w:rPr>
          <w:rFonts w:eastAsia="Malgun Gothic"/>
        </w:rPr>
        <w:t>7.2.2.1</w:t>
      </w:r>
      <w:r w:rsidR="002753E6" w:rsidRPr="000D3241">
        <w:rPr>
          <w:rFonts w:eastAsia="Malgun Gothic"/>
        </w:rPr>
        <w:fldChar w:fldCharType="end"/>
      </w:r>
      <w:r w:rsidRPr="00753D2F">
        <w:rPr>
          <w:rFonts w:eastAsia="Malgun Gothic"/>
        </w:rPr>
        <w:t>.</w:t>
      </w:r>
    </w:p>
    <w:p w14:paraId="7CEA6112" w14:textId="77777777" w:rsidR="0049501D" w:rsidRPr="004B651F" w:rsidRDefault="0049501D" w:rsidP="0049501D">
      <w:pPr>
        <w:rPr>
          <w:i/>
          <w:iCs/>
        </w:rPr>
      </w:pPr>
      <w:r w:rsidRPr="004B651F">
        <w:rPr>
          <w:i/>
          <w:iCs/>
        </w:rPr>
        <w:t>Receiver:</w:t>
      </w:r>
    </w:p>
    <w:p w14:paraId="469AEA59" w14:textId="77777777" w:rsidR="0049501D" w:rsidRPr="00753D2F" w:rsidRDefault="0049501D" w:rsidP="0049501D">
      <w:pPr>
        <w:rPr>
          <w:rFonts w:eastAsia="Malgun Gothic"/>
        </w:rPr>
      </w:pPr>
      <w:r w:rsidRPr="00D23B5B">
        <w:rPr>
          <w:rFonts w:eastAsia="Malgun Gothic"/>
        </w:rPr>
        <w:t xml:space="preserve">No change from the generic procedures in clause </w:t>
      </w:r>
      <w:r w:rsidR="002753E6" w:rsidRPr="00152E68">
        <w:rPr>
          <w:rFonts w:eastAsia="Malgun Gothic"/>
        </w:rPr>
        <w:fldChar w:fldCharType="begin"/>
      </w:r>
      <w:r w:rsidR="002753E6" w:rsidRPr="007D7500">
        <w:rPr>
          <w:rFonts w:eastAsia="Malgun Gothic"/>
        </w:rPr>
        <w:instrText xml:space="preserve"> REF GenericProc_Receiver \r \h </w:instrText>
      </w:r>
      <w:r w:rsidR="002753E6" w:rsidRPr="007D7500">
        <w:rPr>
          <w:rFonts w:eastAsia="Malgun Gothic"/>
        </w:rPr>
      </w:r>
      <w:r w:rsidR="002753E6" w:rsidRPr="007D7500">
        <w:rPr>
          <w:rFonts w:eastAsia="Malgun Gothic"/>
        </w:rPr>
        <w:fldChar w:fldCharType="separate"/>
      </w:r>
      <w:r w:rsidR="00A41CAC">
        <w:rPr>
          <w:rFonts w:eastAsia="Malgun Gothic"/>
        </w:rPr>
        <w:t>7.2.2.2</w:t>
      </w:r>
      <w:r w:rsidR="002753E6" w:rsidRPr="000D3241">
        <w:rPr>
          <w:rFonts w:eastAsia="Malgun Gothic"/>
        </w:rPr>
        <w:fldChar w:fldCharType="end"/>
      </w:r>
      <w:r w:rsidRPr="00753D2F">
        <w:rPr>
          <w:rFonts w:eastAsia="Malgun Gothic"/>
        </w:rPr>
        <w:t>.</w:t>
      </w:r>
    </w:p>
    <w:p w14:paraId="401D2715" w14:textId="77777777" w:rsidR="0049501D" w:rsidRPr="00381942" w:rsidRDefault="0049501D" w:rsidP="006B6BEB">
      <w:pPr>
        <w:pStyle w:val="Heading5"/>
        <w:numPr>
          <w:ilvl w:val="4"/>
          <w:numId w:val="140"/>
        </w:numPr>
        <w:ind w:left="992" w:hanging="992"/>
      </w:pPr>
      <w:bookmarkStart w:id="2633" w:name="_Toc410309111"/>
      <w:bookmarkStart w:id="2634" w:name="_Toc474219559"/>
      <w:bookmarkStart w:id="2635" w:name="_Toc462064671"/>
      <w:bookmarkStart w:id="2636" w:name="_Toc482111145"/>
      <w:r w:rsidRPr="00381942">
        <w:t>Retrieve</w:t>
      </w:r>
      <w:bookmarkEnd w:id="2633"/>
      <w:r w:rsidR="0058602B">
        <w:rPr>
          <w:rStyle w:val="CommentReference"/>
          <w:rFonts w:ascii="Times New Roman" w:hAnsi="Times New Roman"/>
        </w:rPr>
        <w:commentReference w:id="2637"/>
      </w:r>
      <w:bookmarkEnd w:id="2634"/>
      <w:bookmarkEnd w:id="2635"/>
      <w:bookmarkEnd w:id="2636"/>
    </w:p>
    <w:p w14:paraId="397126CC" w14:textId="77777777" w:rsidR="0049501D" w:rsidRPr="004B651F" w:rsidRDefault="0049501D" w:rsidP="0049501D">
      <w:pPr>
        <w:rPr>
          <w:i/>
          <w:iCs/>
        </w:rPr>
      </w:pPr>
      <w:r w:rsidRPr="004B651F">
        <w:rPr>
          <w:i/>
          <w:iCs/>
        </w:rPr>
        <w:t>Originator:</w:t>
      </w:r>
    </w:p>
    <w:p w14:paraId="44EA359A" w14:textId="77777777" w:rsidR="0049501D" w:rsidRPr="00753D2F" w:rsidRDefault="0049501D" w:rsidP="0049501D">
      <w:pPr>
        <w:rPr>
          <w:rFonts w:eastAsia="Malgun Gothic"/>
        </w:rPr>
      </w:pPr>
      <w:r w:rsidRPr="00D23B5B">
        <w:rPr>
          <w:rFonts w:eastAsia="Malgun Gothic"/>
        </w:rPr>
        <w:t>No change from the generic procedures in</w:t>
      </w:r>
      <w:r w:rsidR="004216A4" w:rsidRPr="00D23B5B">
        <w:rPr>
          <w:rFonts w:eastAsia="Malgun Gothic"/>
        </w:rPr>
        <w:t xml:space="preserve"> clause </w:t>
      </w:r>
      <w:r w:rsidR="004216A4" w:rsidRPr="00152E68">
        <w:rPr>
          <w:rFonts w:eastAsia="Malgun Gothic"/>
        </w:rPr>
        <w:fldChar w:fldCharType="begin"/>
      </w:r>
      <w:r w:rsidR="004216A4" w:rsidRPr="007D7500">
        <w:rPr>
          <w:rFonts w:eastAsia="Malgun Gothic"/>
        </w:rPr>
        <w:instrText xml:space="preserve"> REF GenericProc_Originator \r \h </w:instrText>
      </w:r>
      <w:r w:rsidR="004216A4" w:rsidRPr="007D7500">
        <w:rPr>
          <w:rFonts w:eastAsia="Malgun Gothic"/>
        </w:rPr>
      </w:r>
      <w:r w:rsidR="004216A4" w:rsidRPr="007D7500">
        <w:rPr>
          <w:rFonts w:eastAsia="Malgun Gothic"/>
        </w:rPr>
        <w:fldChar w:fldCharType="separate"/>
      </w:r>
      <w:r w:rsidR="00A41CAC">
        <w:rPr>
          <w:rFonts w:eastAsia="Malgun Gothic"/>
        </w:rPr>
        <w:t>7.2.2.1</w:t>
      </w:r>
      <w:r w:rsidR="004216A4" w:rsidRPr="000D3241">
        <w:rPr>
          <w:rFonts w:eastAsia="Malgun Gothic"/>
        </w:rPr>
        <w:fldChar w:fldCharType="end"/>
      </w:r>
      <w:r w:rsidRPr="00753D2F">
        <w:rPr>
          <w:rFonts w:eastAsia="Malgun Gothic"/>
        </w:rPr>
        <w:t>.</w:t>
      </w:r>
    </w:p>
    <w:p w14:paraId="68173873" w14:textId="77777777" w:rsidR="0049501D" w:rsidRPr="004B651F" w:rsidRDefault="0049501D" w:rsidP="0049501D">
      <w:pPr>
        <w:rPr>
          <w:i/>
          <w:iCs/>
        </w:rPr>
      </w:pPr>
      <w:r w:rsidRPr="004B651F">
        <w:rPr>
          <w:i/>
          <w:iCs/>
        </w:rPr>
        <w:t>Receiver:</w:t>
      </w:r>
    </w:p>
    <w:p w14:paraId="5DDD7602" w14:textId="77777777" w:rsidR="0049501D" w:rsidRPr="003B19DB" w:rsidRDefault="0049501D" w:rsidP="0049501D">
      <w:pPr>
        <w:rPr>
          <w:rFonts w:eastAsia="Malgun Gothic"/>
        </w:rPr>
      </w:pPr>
      <w:r w:rsidRPr="00D23B5B">
        <w:rPr>
          <w:rFonts w:eastAsia="Malgun Gothic"/>
        </w:rPr>
        <w:t xml:space="preserve">No change from the generic procedures in clause </w:t>
      </w:r>
      <w:r w:rsidR="00812753" w:rsidRPr="00152E68">
        <w:rPr>
          <w:rFonts w:eastAsia="Malgun Gothic"/>
        </w:rPr>
        <w:fldChar w:fldCharType="begin"/>
      </w:r>
      <w:r w:rsidR="00812753" w:rsidRPr="007D7500">
        <w:rPr>
          <w:rFonts w:eastAsia="Malgun Gothic"/>
        </w:rPr>
        <w:instrText xml:space="preserve"> REF GenericProc_Receiver \r \h </w:instrText>
      </w:r>
      <w:r w:rsidR="00812753" w:rsidRPr="007D7500">
        <w:rPr>
          <w:rFonts w:eastAsia="Malgun Gothic"/>
        </w:rPr>
      </w:r>
      <w:r w:rsidR="00812753" w:rsidRPr="007D7500">
        <w:rPr>
          <w:rFonts w:eastAsia="Malgun Gothic"/>
        </w:rPr>
        <w:fldChar w:fldCharType="separate"/>
      </w:r>
      <w:r w:rsidR="00A41CAC">
        <w:rPr>
          <w:rFonts w:eastAsia="Malgun Gothic"/>
        </w:rPr>
        <w:t>7.2.2.2</w:t>
      </w:r>
      <w:r w:rsidR="00812753" w:rsidRPr="000D3241">
        <w:rPr>
          <w:rFonts w:eastAsia="Malgun Gothic"/>
        </w:rPr>
        <w:fldChar w:fldCharType="end"/>
      </w:r>
      <w:r w:rsidR="00767E65" w:rsidRPr="00753D2F">
        <w:rPr>
          <w:rFonts w:eastAsia="Malgun Gothic"/>
        </w:rPr>
        <w:t>.</w:t>
      </w:r>
    </w:p>
    <w:p w14:paraId="14050997" w14:textId="77777777" w:rsidR="0049501D" w:rsidRPr="00381942" w:rsidRDefault="0049501D" w:rsidP="006B6BEB">
      <w:pPr>
        <w:pStyle w:val="Heading5"/>
        <w:numPr>
          <w:ilvl w:val="4"/>
          <w:numId w:val="140"/>
        </w:numPr>
        <w:ind w:left="992" w:hanging="992"/>
      </w:pPr>
      <w:bookmarkStart w:id="2638" w:name="_Toc410309112"/>
      <w:bookmarkStart w:id="2639" w:name="_Toc474219560"/>
      <w:bookmarkStart w:id="2640" w:name="_Toc462064672"/>
      <w:bookmarkStart w:id="2641" w:name="_Toc482111146"/>
      <w:commentRangeStart w:id="2642"/>
      <w:r w:rsidRPr="00381942">
        <w:t>Update</w:t>
      </w:r>
      <w:bookmarkEnd w:id="2638"/>
      <w:commentRangeEnd w:id="2642"/>
      <w:r w:rsidR="0058602B">
        <w:rPr>
          <w:rStyle w:val="CommentReference"/>
          <w:rFonts w:ascii="Times New Roman" w:hAnsi="Times New Roman"/>
        </w:rPr>
        <w:commentReference w:id="2642"/>
      </w:r>
      <w:bookmarkEnd w:id="2639"/>
      <w:bookmarkEnd w:id="2640"/>
      <w:bookmarkEnd w:id="2641"/>
    </w:p>
    <w:p w14:paraId="204D97AF" w14:textId="77777777" w:rsidR="0049501D" w:rsidRPr="004B651F" w:rsidRDefault="0049501D" w:rsidP="0049501D">
      <w:pPr>
        <w:rPr>
          <w:i/>
          <w:iCs/>
        </w:rPr>
      </w:pPr>
      <w:r w:rsidRPr="004B651F">
        <w:rPr>
          <w:i/>
          <w:iCs/>
        </w:rPr>
        <w:t>Originator:</w:t>
      </w:r>
    </w:p>
    <w:p w14:paraId="5BC0E665" w14:textId="77777777" w:rsidR="0049501D" w:rsidRPr="00753D2F" w:rsidRDefault="0049501D" w:rsidP="0049501D">
      <w:pPr>
        <w:rPr>
          <w:rFonts w:eastAsia="Malgun Gothic"/>
        </w:rPr>
      </w:pPr>
      <w:r w:rsidRPr="00D23B5B">
        <w:rPr>
          <w:rFonts w:eastAsia="Malgun Gothic"/>
        </w:rPr>
        <w:t xml:space="preserve">No change from the generic procedures in </w:t>
      </w:r>
      <w:r w:rsidR="004216A4" w:rsidRPr="00D23B5B">
        <w:rPr>
          <w:rFonts w:eastAsia="Malgun Gothic"/>
        </w:rPr>
        <w:t xml:space="preserve">clause </w:t>
      </w:r>
      <w:r w:rsidR="004216A4" w:rsidRPr="00152E68">
        <w:rPr>
          <w:rFonts w:eastAsia="Malgun Gothic"/>
        </w:rPr>
        <w:fldChar w:fldCharType="begin"/>
      </w:r>
      <w:r w:rsidR="004216A4" w:rsidRPr="007D7500">
        <w:rPr>
          <w:rFonts w:eastAsia="Malgun Gothic"/>
        </w:rPr>
        <w:instrText xml:space="preserve"> REF GenericProc_Originator \r \h </w:instrText>
      </w:r>
      <w:r w:rsidR="004216A4" w:rsidRPr="007D7500">
        <w:rPr>
          <w:rFonts w:eastAsia="Malgun Gothic"/>
        </w:rPr>
      </w:r>
      <w:r w:rsidR="004216A4" w:rsidRPr="007D7500">
        <w:rPr>
          <w:rFonts w:eastAsia="Malgun Gothic"/>
        </w:rPr>
        <w:fldChar w:fldCharType="separate"/>
      </w:r>
      <w:r w:rsidR="00A41CAC">
        <w:rPr>
          <w:rFonts w:eastAsia="Malgun Gothic"/>
        </w:rPr>
        <w:t>7.2.2.1</w:t>
      </w:r>
      <w:r w:rsidR="004216A4" w:rsidRPr="000D3241">
        <w:rPr>
          <w:rFonts w:eastAsia="Malgun Gothic"/>
        </w:rPr>
        <w:fldChar w:fldCharType="end"/>
      </w:r>
      <w:r w:rsidRPr="00753D2F">
        <w:rPr>
          <w:rFonts w:eastAsia="Malgun Gothic"/>
        </w:rPr>
        <w:t>.</w:t>
      </w:r>
    </w:p>
    <w:p w14:paraId="12539805" w14:textId="77777777" w:rsidR="0049501D" w:rsidRPr="004B651F" w:rsidRDefault="0049501D" w:rsidP="0049501D">
      <w:pPr>
        <w:rPr>
          <w:i/>
          <w:iCs/>
        </w:rPr>
      </w:pPr>
      <w:r w:rsidRPr="004B651F">
        <w:rPr>
          <w:i/>
          <w:iCs/>
        </w:rPr>
        <w:t>Receiver:</w:t>
      </w:r>
    </w:p>
    <w:p w14:paraId="2BFBBDCD" w14:textId="77777777" w:rsidR="0049501D" w:rsidRPr="003B19DB" w:rsidRDefault="0049501D" w:rsidP="0049501D">
      <w:pPr>
        <w:rPr>
          <w:rFonts w:eastAsia="Malgun Gothic"/>
        </w:rPr>
      </w:pPr>
      <w:r w:rsidRPr="00D23B5B">
        <w:rPr>
          <w:rFonts w:eastAsia="Malgun Gothic"/>
        </w:rPr>
        <w:t xml:space="preserve">No change from the generic procedures in clause </w:t>
      </w:r>
      <w:r w:rsidR="00812753" w:rsidRPr="00152E68">
        <w:rPr>
          <w:rFonts w:eastAsia="Malgun Gothic"/>
        </w:rPr>
        <w:fldChar w:fldCharType="begin"/>
      </w:r>
      <w:r w:rsidR="00812753" w:rsidRPr="007D7500">
        <w:rPr>
          <w:rFonts w:eastAsia="Malgun Gothic"/>
        </w:rPr>
        <w:instrText xml:space="preserve"> REF GenericProc_Receiver \r \h </w:instrText>
      </w:r>
      <w:r w:rsidR="00812753" w:rsidRPr="007D7500">
        <w:rPr>
          <w:rFonts w:eastAsia="Malgun Gothic"/>
        </w:rPr>
      </w:r>
      <w:r w:rsidR="00812753" w:rsidRPr="007D7500">
        <w:rPr>
          <w:rFonts w:eastAsia="Malgun Gothic"/>
        </w:rPr>
        <w:fldChar w:fldCharType="separate"/>
      </w:r>
      <w:r w:rsidR="00A41CAC">
        <w:rPr>
          <w:rFonts w:eastAsia="Malgun Gothic"/>
        </w:rPr>
        <w:t>7.2.2.2</w:t>
      </w:r>
      <w:r w:rsidR="00812753" w:rsidRPr="000D3241">
        <w:rPr>
          <w:rFonts w:eastAsia="Malgun Gothic"/>
        </w:rPr>
        <w:fldChar w:fldCharType="end"/>
      </w:r>
      <w:r w:rsidR="00767E65" w:rsidRPr="00753D2F">
        <w:rPr>
          <w:rFonts w:eastAsia="Malgun Gothic"/>
        </w:rPr>
        <w:t>.</w:t>
      </w:r>
    </w:p>
    <w:p w14:paraId="73AD2DF9" w14:textId="77777777" w:rsidR="0049501D" w:rsidRPr="00381942" w:rsidRDefault="0049501D" w:rsidP="006B6BEB">
      <w:pPr>
        <w:pStyle w:val="Heading5"/>
        <w:numPr>
          <w:ilvl w:val="4"/>
          <w:numId w:val="140"/>
        </w:numPr>
        <w:ind w:left="992" w:hanging="992"/>
      </w:pPr>
      <w:bookmarkStart w:id="2643" w:name="_Toc410309113"/>
      <w:bookmarkStart w:id="2644" w:name="_Toc474219561"/>
      <w:bookmarkStart w:id="2645" w:name="_Toc462064673"/>
      <w:bookmarkStart w:id="2646" w:name="_Toc482111147"/>
      <w:commentRangeStart w:id="2647"/>
      <w:r w:rsidRPr="00381942">
        <w:t>Delete</w:t>
      </w:r>
      <w:bookmarkEnd w:id="2643"/>
      <w:commentRangeEnd w:id="2647"/>
      <w:r w:rsidR="0058602B">
        <w:rPr>
          <w:rStyle w:val="CommentReference"/>
          <w:rFonts w:ascii="Times New Roman" w:hAnsi="Times New Roman"/>
        </w:rPr>
        <w:commentReference w:id="2647"/>
      </w:r>
      <w:bookmarkEnd w:id="2644"/>
      <w:bookmarkEnd w:id="2645"/>
      <w:bookmarkEnd w:id="2646"/>
    </w:p>
    <w:p w14:paraId="55C994C1" w14:textId="77777777" w:rsidR="0049501D" w:rsidRPr="004B651F" w:rsidRDefault="0049501D" w:rsidP="0049501D">
      <w:pPr>
        <w:rPr>
          <w:i/>
          <w:iCs/>
        </w:rPr>
      </w:pPr>
      <w:r w:rsidRPr="004B651F">
        <w:rPr>
          <w:i/>
          <w:iCs/>
        </w:rPr>
        <w:t>Originator:</w:t>
      </w:r>
    </w:p>
    <w:p w14:paraId="315C8E26" w14:textId="77777777" w:rsidR="0049501D" w:rsidRPr="00753D2F" w:rsidRDefault="0049501D" w:rsidP="0049501D">
      <w:pPr>
        <w:rPr>
          <w:rFonts w:eastAsia="Malgun Gothic"/>
        </w:rPr>
      </w:pPr>
      <w:r w:rsidRPr="00D23B5B">
        <w:rPr>
          <w:rFonts w:eastAsia="Malgun Gothic"/>
        </w:rPr>
        <w:t xml:space="preserve">No change from the generic procedures in </w:t>
      </w:r>
      <w:r w:rsidR="004216A4" w:rsidRPr="00D23B5B">
        <w:rPr>
          <w:rFonts w:eastAsia="Malgun Gothic"/>
        </w:rPr>
        <w:t xml:space="preserve">clause </w:t>
      </w:r>
      <w:r w:rsidR="004216A4" w:rsidRPr="00152E68">
        <w:rPr>
          <w:rFonts w:eastAsia="Malgun Gothic"/>
        </w:rPr>
        <w:fldChar w:fldCharType="begin"/>
      </w:r>
      <w:r w:rsidR="004216A4" w:rsidRPr="007D7500">
        <w:rPr>
          <w:rFonts w:eastAsia="Malgun Gothic"/>
        </w:rPr>
        <w:instrText xml:space="preserve"> REF GenericProc_Originator \r \h </w:instrText>
      </w:r>
      <w:r w:rsidR="004216A4" w:rsidRPr="007D7500">
        <w:rPr>
          <w:rFonts w:eastAsia="Malgun Gothic"/>
        </w:rPr>
      </w:r>
      <w:r w:rsidR="004216A4" w:rsidRPr="007D7500">
        <w:rPr>
          <w:rFonts w:eastAsia="Malgun Gothic"/>
        </w:rPr>
        <w:fldChar w:fldCharType="separate"/>
      </w:r>
      <w:r w:rsidR="00A41CAC">
        <w:rPr>
          <w:rFonts w:eastAsia="Malgun Gothic"/>
        </w:rPr>
        <w:t>7.2.2.1</w:t>
      </w:r>
      <w:r w:rsidR="004216A4" w:rsidRPr="000D3241">
        <w:rPr>
          <w:rFonts w:eastAsia="Malgun Gothic"/>
        </w:rPr>
        <w:fldChar w:fldCharType="end"/>
      </w:r>
      <w:r w:rsidRPr="00753D2F">
        <w:rPr>
          <w:rFonts w:eastAsia="Malgun Gothic"/>
        </w:rPr>
        <w:t>.</w:t>
      </w:r>
    </w:p>
    <w:p w14:paraId="46C62012" w14:textId="77777777" w:rsidR="0049501D" w:rsidRPr="004B651F" w:rsidRDefault="0049501D" w:rsidP="0049501D">
      <w:pPr>
        <w:rPr>
          <w:i/>
          <w:iCs/>
        </w:rPr>
      </w:pPr>
      <w:r w:rsidRPr="004B651F">
        <w:rPr>
          <w:i/>
          <w:iCs/>
        </w:rPr>
        <w:t>Receiver:</w:t>
      </w:r>
    </w:p>
    <w:p w14:paraId="39C92B54" w14:textId="77777777" w:rsidR="0049501D" w:rsidRPr="003B19DB" w:rsidRDefault="0049501D" w:rsidP="0049501D">
      <w:pPr>
        <w:rPr>
          <w:rFonts w:eastAsia="Malgun Gothic"/>
        </w:rPr>
      </w:pPr>
      <w:r w:rsidRPr="00D23B5B">
        <w:rPr>
          <w:rFonts w:eastAsia="Malgun Gothic"/>
        </w:rPr>
        <w:t xml:space="preserve">No change from the generic procedures in clause </w:t>
      </w:r>
      <w:r w:rsidR="00812753" w:rsidRPr="00152E68">
        <w:rPr>
          <w:rFonts w:eastAsia="Malgun Gothic"/>
        </w:rPr>
        <w:fldChar w:fldCharType="begin"/>
      </w:r>
      <w:r w:rsidR="00812753" w:rsidRPr="007D7500">
        <w:rPr>
          <w:rFonts w:eastAsia="Malgun Gothic"/>
        </w:rPr>
        <w:instrText xml:space="preserve"> REF GenericProc_Receiver \r \h </w:instrText>
      </w:r>
      <w:r w:rsidR="00812753" w:rsidRPr="007D7500">
        <w:rPr>
          <w:rFonts w:eastAsia="Malgun Gothic"/>
        </w:rPr>
      </w:r>
      <w:r w:rsidR="00812753" w:rsidRPr="007D7500">
        <w:rPr>
          <w:rFonts w:eastAsia="Malgun Gothic"/>
        </w:rPr>
        <w:fldChar w:fldCharType="separate"/>
      </w:r>
      <w:r w:rsidR="00A41CAC">
        <w:rPr>
          <w:rFonts w:eastAsia="Malgun Gothic"/>
        </w:rPr>
        <w:t>7.2.2.2</w:t>
      </w:r>
      <w:r w:rsidR="00812753" w:rsidRPr="000D3241">
        <w:rPr>
          <w:rFonts w:eastAsia="Malgun Gothic"/>
        </w:rPr>
        <w:fldChar w:fldCharType="end"/>
      </w:r>
      <w:r w:rsidR="00767E65" w:rsidRPr="00753D2F">
        <w:rPr>
          <w:rFonts w:eastAsia="Malgun Gothic"/>
        </w:rPr>
        <w:t>.</w:t>
      </w:r>
    </w:p>
    <w:p w14:paraId="759018B8" w14:textId="77777777" w:rsidR="0049501D" w:rsidRPr="00DA60F0" w:rsidRDefault="0049501D" w:rsidP="0049501D"/>
    <w:p w14:paraId="34113791" w14:textId="77777777" w:rsidR="00651D61" w:rsidRPr="00381942" w:rsidRDefault="00A4303A" w:rsidP="006B6BEB">
      <w:pPr>
        <w:pStyle w:val="Heading3"/>
        <w:numPr>
          <w:ilvl w:val="2"/>
          <w:numId w:val="140"/>
        </w:numPr>
        <w:rPr>
          <w:lang w:eastAsia="ja-JP"/>
        </w:rPr>
      </w:pPr>
      <w:bookmarkStart w:id="2648" w:name="_Ref390430692"/>
      <w:bookmarkStart w:id="2649" w:name="ResTypeDef_pollingChannel"/>
      <w:bookmarkStart w:id="2650" w:name="_Toc390760889"/>
      <w:bookmarkStart w:id="2651" w:name="_Toc391027093"/>
      <w:bookmarkStart w:id="2652" w:name="_Toc391027440"/>
      <w:bookmarkStart w:id="2653" w:name="_Toc410309114"/>
      <w:bookmarkStart w:id="2654" w:name="_Toc474219562"/>
      <w:bookmarkStart w:id="2655" w:name="_Toc462064674"/>
      <w:bookmarkStart w:id="2656" w:name="_Toc482111148"/>
      <w:bookmarkEnd w:id="2649"/>
      <w:r w:rsidRPr="00381942">
        <w:rPr>
          <w:lang w:eastAsia="ja-JP"/>
        </w:rPr>
        <w:t xml:space="preserve">Resource Type </w:t>
      </w:r>
      <w:r w:rsidR="00AF150B">
        <w:rPr>
          <w:lang w:eastAsia="ja-JP"/>
        </w:rPr>
        <w:t>&lt;</w:t>
      </w:r>
      <w:r w:rsidRPr="00381942">
        <w:rPr>
          <w:lang w:eastAsia="ja-JP"/>
        </w:rPr>
        <w:t>pollingChannel</w:t>
      </w:r>
      <w:bookmarkEnd w:id="2648"/>
      <w:bookmarkEnd w:id="2650"/>
      <w:bookmarkEnd w:id="2651"/>
      <w:bookmarkEnd w:id="2652"/>
      <w:r w:rsidR="00AF150B">
        <w:rPr>
          <w:lang w:eastAsia="ja-JP"/>
        </w:rPr>
        <w:t>&gt;</w:t>
      </w:r>
      <w:bookmarkEnd w:id="2653"/>
      <w:bookmarkEnd w:id="2654"/>
      <w:bookmarkEnd w:id="2655"/>
      <w:bookmarkEnd w:id="2656"/>
    </w:p>
    <w:p w14:paraId="138D7EBC" w14:textId="77777777" w:rsidR="008F032C" w:rsidRPr="00381942" w:rsidRDefault="008F032C" w:rsidP="006B6BEB">
      <w:pPr>
        <w:pStyle w:val="Heading4"/>
        <w:numPr>
          <w:ilvl w:val="3"/>
          <w:numId w:val="140"/>
        </w:numPr>
        <w:ind w:left="851" w:hanging="851"/>
        <w:rPr>
          <w:lang w:eastAsia="ja-JP"/>
        </w:rPr>
      </w:pPr>
      <w:bookmarkStart w:id="2657" w:name="_Toc390760890"/>
      <w:bookmarkStart w:id="2658" w:name="_Toc391027094"/>
      <w:bookmarkStart w:id="2659" w:name="_Toc391027441"/>
      <w:bookmarkStart w:id="2660" w:name="_Toc410309115"/>
      <w:bookmarkStart w:id="2661" w:name="_Toc474219563"/>
      <w:bookmarkStart w:id="2662" w:name="_Toc462064675"/>
      <w:bookmarkStart w:id="2663" w:name="_Toc482111149"/>
      <w:r w:rsidRPr="00381942">
        <w:rPr>
          <w:lang w:eastAsia="ja-JP"/>
        </w:rPr>
        <w:t>Introduction</w:t>
      </w:r>
      <w:bookmarkEnd w:id="2657"/>
      <w:bookmarkEnd w:id="2658"/>
      <w:bookmarkEnd w:id="2659"/>
      <w:bookmarkEnd w:id="2660"/>
      <w:bookmarkEnd w:id="2661"/>
      <w:bookmarkEnd w:id="2662"/>
      <w:bookmarkEnd w:id="2663"/>
    </w:p>
    <w:p w14:paraId="3643A998" w14:textId="77777777" w:rsidR="008F032C" w:rsidRPr="002D5B62" w:rsidRDefault="008F032C" w:rsidP="008F032C">
      <w:pPr>
        <w:rPr>
          <w:lang w:eastAsia="ko-KR"/>
        </w:rPr>
      </w:pPr>
      <w:r w:rsidRPr="00152E68">
        <w:rPr>
          <w:lang w:eastAsia="ko-KR"/>
        </w:rPr>
        <w:t>The &lt;pollingChannel&gt; resource is used to perform service layer long polling when an AE/CSE cannot receive a request from other entities, however it can get a request as a response to a long polling request. Actual long polling</w:t>
      </w:r>
      <w:r w:rsidRPr="000D3241">
        <w:rPr>
          <w:lang w:eastAsia="ko-KR"/>
        </w:rPr>
        <w:t xml:space="preserve"> can be performed on the &lt;pollingChannelURI&gt; resource which is </w:t>
      </w:r>
      <w:r w:rsidRPr="002D5B62">
        <w:rPr>
          <w:lang w:eastAsia="ko-KR"/>
        </w:rPr>
        <w:t>the child resource of the &lt;pollingChannel&gt; resource.</w:t>
      </w:r>
    </w:p>
    <w:p w14:paraId="5CCE0801" w14:textId="77777777" w:rsidR="008F032C" w:rsidRPr="00152E68" w:rsidRDefault="008F032C" w:rsidP="008F032C">
      <w:pPr>
        <w:rPr>
          <w:lang w:eastAsia="ko-KR"/>
        </w:rPr>
      </w:pPr>
      <w:r w:rsidRPr="002A44A6">
        <w:rPr>
          <w:lang w:eastAsia="ko-KR"/>
        </w:rPr>
        <w:t xml:space="preserve">The detailed description can be found in clause 9.6.21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152E68">
        <w:rPr>
          <w:lang w:eastAsia="ko-KR"/>
        </w:rPr>
        <w:t>.</w:t>
      </w:r>
    </w:p>
    <w:p w14:paraId="6715FBC2" w14:textId="77777777" w:rsidR="008F032C" w:rsidRPr="00381942" w:rsidRDefault="008F032C" w:rsidP="008F032C">
      <w:pPr>
        <w:pStyle w:val="TH"/>
      </w:pPr>
      <w:bookmarkStart w:id="2664" w:name="_Toc390805102"/>
      <w:bookmarkStart w:id="2665" w:name="_Toc391027218"/>
      <w:r w:rsidRPr="00381942">
        <w:t xml:space="preserve">Table </w:t>
      </w:r>
      <w:fldSimple w:instr=" STYLEREF 4 \s ">
        <w:r w:rsidR="00A41CAC">
          <w:rPr>
            <w:noProof/>
          </w:rPr>
          <w:t>7.4.22.1</w:t>
        </w:r>
      </w:fldSimple>
      <w:r w:rsidRPr="00381942">
        <w:noBreakHyphen/>
      </w:r>
      <w:fldSimple w:instr=" SEQ Table \* ARABIC \s 4 ">
        <w:r w:rsidR="00A41CAC">
          <w:rPr>
            <w:noProof/>
          </w:rPr>
          <w:t>1</w:t>
        </w:r>
      </w:fldSimple>
      <w:r w:rsidRPr="00381942">
        <w:t>:</w:t>
      </w:r>
      <w:r w:rsidRPr="00381942">
        <w:rPr>
          <w:lang w:eastAsia="ja-JP"/>
        </w:rPr>
        <w:t xml:space="preserve"> Data </w:t>
      </w:r>
      <w:r w:rsidR="00746511">
        <w:rPr>
          <w:lang w:eastAsia="ja-JP"/>
        </w:rPr>
        <w:t>t</w:t>
      </w:r>
      <w:r w:rsidRPr="00381942">
        <w:rPr>
          <w:lang w:eastAsia="ja-JP"/>
        </w:rPr>
        <w:t xml:space="preserve">ype </w:t>
      </w:r>
      <w:r w:rsidR="00746511">
        <w:rPr>
          <w:lang w:eastAsia="ja-JP"/>
        </w:rPr>
        <w:t>d</w:t>
      </w:r>
      <w:r w:rsidRPr="00381942">
        <w:rPr>
          <w:lang w:eastAsia="ja-JP"/>
        </w:rPr>
        <w:t xml:space="preserve">efinition of </w:t>
      </w:r>
      <w:r w:rsidR="00406634">
        <w:rPr>
          <w:lang w:eastAsia="ja-JP"/>
        </w:rPr>
        <w:t>&lt;</w:t>
      </w:r>
      <w:r w:rsidRPr="00381942">
        <w:t>pollingChannel</w:t>
      </w:r>
      <w:bookmarkEnd w:id="2664"/>
      <w:bookmarkEnd w:id="2665"/>
      <w:r w:rsidR="00406634">
        <w:t>&gt;</w:t>
      </w:r>
      <w:r w:rsidR="00746511">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8F032C" w:rsidRPr="00381942" w14:paraId="5C1F6075"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16822CF" w14:textId="77777777" w:rsidR="008F032C" w:rsidRPr="00152E68" w:rsidRDefault="008F032C" w:rsidP="00E01837">
            <w:pPr>
              <w:pStyle w:val="TAH"/>
              <w:rPr>
                <w:lang w:eastAsia="ja-JP"/>
              </w:rPr>
            </w:pPr>
            <w:r w:rsidRPr="00152E68">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30C372B" w14:textId="77777777" w:rsidR="008F032C" w:rsidRPr="000D3241" w:rsidRDefault="008F032C" w:rsidP="00E01837">
            <w:pPr>
              <w:pStyle w:val="TAH"/>
              <w:rPr>
                <w:lang w:eastAsia="ja-JP"/>
              </w:rPr>
            </w:pPr>
            <w:r w:rsidRPr="000D3241">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6AD298A" w14:textId="77777777" w:rsidR="008F032C" w:rsidRPr="002D5B62" w:rsidRDefault="008F032C" w:rsidP="00E01837">
            <w:pPr>
              <w:pStyle w:val="TAH"/>
              <w:rPr>
                <w:lang w:eastAsia="ja-JP"/>
              </w:rPr>
            </w:pPr>
            <w:r w:rsidRPr="002D5B62">
              <w:rPr>
                <w:lang w:eastAsia="ja-JP"/>
              </w:rPr>
              <w:t>Note</w:t>
            </w:r>
          </w:p>
        </w:tc>
      </w:tr>
      <w:tr w:rsidR="008F032C" w:rsidRPr="00381942" w14:paraId="1B87F65D"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3AC453BA" w14:textId="77777777" w:rsidR="008F032C" w:rsidRPr="00152E68" w:rsidRDefault="00A7622F" w:rsidP="00E01837">
            <w:pPr>
              <w:pStyle w:val="TAL"/>
              <w:rPr>
                <w:highlight w:val="yellow"/>
                <w:lang w:eastAsia="ja-JP"/>
              </w:rPr>
            </w:pPr>
            <w:r w:rsidRPr="00381942">
              <w:rPr>
                <w:rFonts w:eastAsia="Malgun Gothic"/>
                <w:lang w:eastAsia="ko-KR"/>
              </w:rPr>
              <w:t>pollingChannel</w:t>
            </w:r>
          </w:p>
        </w:tc>
        <w:tc>
          <w:tcPr>
            <w:tcW w:w="4149" w:type="dxa"/>
            <w:tcBorders>
              <w:top w:val="single" w:sz="4" w:space="0" w:color="auto"/>
              <w:left w:val="single" w:sz="4" w:space="0" w:color="auto"/>
              <w:bottom w:val="single" w:sz="4" w:space="0" w:color="auto"/>
              <w:right w:val="single" w:sz="4" w:space="0" w:color="auto"/>
            </w:tcBorders>
            <w:hideMark/>
          </w:tcPr>
          <w:p w14:paraId="18CCDDA4" w14:textId="3F362128" w:rsidR="008F032C" w:rsidRPr="00381942" w:rsidRDefault="00E12F88" w:rsidP="00A40C54">
            <w:pPr>
              <w:pStyle w:val="TAL"/>
              <w:rPr>
                <w:highlight w:val="yellow"/>
              </w:rPr>
            </w:pPr>
            <w:r>
              <w:rPr>
                <w:rFonts w:hint="eastAsia"/>
                <w:lang w:eastAsia="ja-JP"/>
              </w:rPr>
              <w:t>CDT-pollingChannel-</w:t>
            </w:r>
            <w:r w:rsidR="00C41E37">
              <w:rPr>
                <w:lang w:eastAsia="ja-JP"/>
              </w:rPr>
              <w:t>v1_12_0</w:t>
            </w:r>
            <w:r w:rsidR="00815724">
              <w:fldChar w:fldCharType="begin"/>
            </w:r>
            <w:r w:rsidR="00815724">
              <w:instrText xml:space="preserve"> REF XSD_VERSION_STR \h </w:instrText>
            </w:r>
            <w:r w:rsidR="00D345B7">
              <w:rPr>
                <w:lang w:eastAsia="ja-JP"/>
              </w:rPr>
              <w:instrText>v1_5_0</w:instrText>
            </w:r>
            <w:r w:rsidR="00A40C54">
              <w:rPr>
                <w:lang w:eastAsia="ja-JP"/>
              </w:rPr>
              <w:instrText xml:space="preserve"> \* MERGEFORMAT </w:instrText>
            </w:r>
            <w:r w:rsidR="00A41CAC">
              <w:fldChar w:fldCharType="separate"/>
            </w:r>
            <w:r w:rsidR="00815724">
              <w:fldChar w:fldCharType="end"/>
            </w:r>
            <w:r>
              <w:rPr>
                <w:rFonts w:hint="eastAsia"/>
                <w:lang w:eastAsia="ja-JP"/>
              </w:rPr>
              <w:t>.xsd</w:t>
            </w:r>
          </w:p>
        </w:tc>
        <w:tc>
          <w:tcPr>
            <w:tcW w:w="3192" w:type="dxa"/>
            <w:tcBorders>
              <w:top w:val="single" w:sz="4" w:space="0" w:color="auto"/>
              <w:left w:val="single" w:sz="4" w:space="0" w:color="auto"/>
              <w:bottom w:val="single" w:sz="4" w:space="0" w:color="auto"/>
              <w:right w:val="single" w:sz="4" w:space="0" w:color="auto"/>
            </w:tcBorders>
            <w:hideMark/>
          </w:tcPr>
          <w:p w14:paraId="065F929B" w14:textId="77777777" w:rsidR="008F032C" w:rsidRPr="00152E68" w:rsidRDefault="008F032C" w:rsidP="00E01837">
            <w:pPr>
              <w:pStyle w:val="TAL"/>
              <w:rPr>
                <w:highlight w:val="yellow"/>
                <w:lang w:eastAsia="ja-JP"/>
              </w:rPr>
            </w:pPr>
          </w:p>
        </w:tc>
      </w:tr>
    </w:tbl>
    <w:p w14:paraId="4A030E26" w14:textId="77777777" w:rsidR="008F032C" w:rsidRDefault="008F032C" w:rsidP="006C31DC"/>
    <w:p w14:paraId="7242A2C4" w14:textId="77777777" w:rsidR="009D2D31" w:rsidRPr="005A52B5" w:rsidRDefault="009D2D31" w:rsidP="009D2D31">
      <w:pPr>
        <w:pStyle w:val="TH"/>
        <w:rPr>
          <w:rFonts w:eastAsia="Malgun Gothic"/>
        </w:rPr>
      </w:pPr>
      <w:r w:rsidRPr="005A52B5">
        <w:rPr>
          <w:rFonts w:eastAsia="Malgun Gothic"/>
        </w:rPr>
        <w:lastRenderedPageBreak/>
        <w:t xml:space="preserve">Table </w:t>
      </w:r>
      <w:fldSimple w:instr=" STYLEREF 4 \s ">
        <w:r w:rsidR="00A41CAC">
          <w:rPr>
            <w:noProof/>
          </w:rPr>
          <w:t>7.4.22.1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746511">
        <w:rPr>
          <w:rFonts w:eastAsia="Malgun Gothic"/>
          <w:lang w:eastAsia="ja-JP"/>
        </w:rPr>
        <w:t>&lt;pollingChannel&gt;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483DDEBC"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16B26AD"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6B77CDD" w14:textId="77777777" w:rsidR="00FD2CD2" w:rsidRPr="005A52B5" w:rsidRDefault="00FD2CD2" w:rsidP="00A936D8">
            <w:pPr>
              <w:pStyle w:val="TAH"/>
            </w:pPr>
            <w:r w:rsidRPr="005A52B5">
              <w:rPr>
                <w:rFonts w:hint="eastAsia"/>
              </w:rPr>
              <w:t xml:space="preserve">Request Optionality </w:t>
            </w:r>
          </w:p>
        </w:tc>
      </w:tr>
      <w:tr w:rsidR="00FD2CD2" w:rsidRPr="005A52B5" w14:paraId="28800BC4"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896BD56"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9EA3EBF"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A75E932"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9A79A4" w:rsidRPr="00843256" w14:paraId="0202FF36"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50278F" w14:textId="77777777" w:rsidR="009A79A4" w:rsidRPr="009A79A4" w:rsidRDefault="009A79A4" w:rsidP="0012386B">
            <w:pPr>
              <w:pStyle w:val="TAL"/>
              <w:rPr>
                <w:rFonts w:hint="eastAsia"/>
                <w:i/>
                <w:lang w:eastAsia="ja-JP"/>
              </w:rPr>
            </w:pPr>
            <w:r w:rsidRPr="009A79A4">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450A6C1F" w14:textId="77777777" w:rsidR="009A79A4"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BE2AC91" w14:textId="77777777" w:rsidR="009A79A4" w:rsidRPr="00843256" w:rsidRDefault="009A79A4" w:rsidP="0012386B">
            <w:pPr>
              <w:pStyle w:val="TAC"/>
              <w:rPr>
                <w:lang w:eastAsia="ja-JP"/>
              </w:rPr>
            </w:pPr>
            <w:r>
              <w:rPr>
                <w:rFonts w:hint="eastAsia"/>
                <w:lang w:eastAsia="ja-JP"/>
              </w:rPr>
              <w:t>NP</w:t>
            </w:r>
          </w:p>
        </w:tc>
      </w:tr>
      <w:tr w:rsidR="00FD2CD2" w:rsidRPr="005A52B5" w14:paraId="3B4A088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8056780" w14:textId="77777777" w:rsidR="00FD2CD2" w:rsidRPr="009D2D31" w:rsidRDefault="00FD2CD2" w:rsidP="00746511">
            <w:pPr>
              <w:pStyle w:val="TAL"/>
              <w:rPr>
                <w:rFonts w:hint="eastAsia"/>
                <w:b/>
                <w:i/>
                <w:lang w:eastAsia="ja-JP"/>
              </w:rPr>
            </w:pPr>
            <w:r w:rsidRPr="00843256">
              <w:rPr>
                <w:i/>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12606BC7" w14:textId="77777777" w:rsidR="00FD2CD2" w:rsidRPr="00741A4F" w:rsidRDefault="00FD2CD2" w:rsidP="00746511">
            <w:pPr>
              <w:pStyle w:val="TAC"/>
              <w:rPr>
                <w:rFonts w:eastAsia="Malgun Gothic"/>
              </w:rPr>
            </w:pPr>
            <w:r w:rsidRPr="00843256">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18136658" w14:textId="77777777" w:rsidR="00FD2CD2" w:rsidRPr="00741A4F" w:rsidRDefault="00FD2CD2" w:rsidP="00746511">
            <w:pPr>
              <w:pStyle w:val="TAC"/>
            </w:pPr>
            <w:r w:rsidRPr="00843256">
              <w:rPr>
                <w:rFonts w:hint="eastAsia"/>
                <w:lang w:eastAsia="ja-JP"/>
              </w:rPr>
              <w:t>NP</w:t>
            </w:r>
          </w:p>
        </w:tc>
      </w:tr>
      <w:tr w:rsidR="00FD2CD2" w:rsidRPr="005A52B5" w14:paraId="589A686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235CC41" w14:textId="77777777" w:rsidR="00FD2CD2" w:rsidRPr="009D2D31" w:rsidRDefault="00FD2CD2" w:rsidP="00746511">
            <w:pPr>
              <w:pStyle w:val="TAL"/>
              <w:rPr>
                <w:rFonts w:hint="eastAsia"/>
                <w:b/>
                <w:i/>
                <w:lang w:eastAsia="ja-JP"/>
              </w:rPr>
            </w:pPr>
            <w:r w:rsidRPr="00843256">
              <w:rPr>
                <w:rFonts w:hint="eastAsia"/>
                <w:i/>
                <w:lang w:eastAsia="ko-KR"/>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04E9AFB6" w14:textId="77777777" w:rsidR="00FD2CD2" w:rsidRPr="00741A4F" w:rsidRDefault="00FD2CD2" w:rsidP="00746511">
            <w:pPr>
              <w:pStyle w:val="TAC"/>
              <w:rPr>
                <w:rFonts w:eastAsia="Malgun Gothic"/>
              </w:rPr>
            </w:pPr>
            <w:r w:rsidRPr="00843256">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14068148" w14:textId="77777777" w:rsidR="00FD2CD2" w:rsidRPr="00741A4F" w:rsidRDefault="00FD2CD2" w:rsidP="00746511">
            <w:pPr>
              <w:pStyle w:val="TAC"/>
            </w:pPr>
            <w:r w:rsidRPr="00843256">
              <w:rPr>
                <w:rFonts w:hint="eastAsia"/>
                <w:lang w:eastAsia="ko-KR"/>
              </w:rPr>
              <w:t>NP</w:t>
            </w:r>
          </w:p>
        </w:tc>
      </w:tr>
      <w:tr w:rsidR="00FD2CD2" w:rsidRPr="005A52B5" w14:paraId="29AA46D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6A4B2BA" w14:textId="77777777" w:rsidR="00FD2CD2" w:rsidRPr="009D2D31" w:rsidRDefault="00FD2CD2" w:rsidP="00746511">
            <w:pPr>
              <w:pStyle w:val="TAL"/>
              <w:rPr>
                <w:rFonts w:hint="eastAsia"/>
                <w:b/>
                <w:i/>
                <w:lang w:eastAsia="ja-JP"/>
              </w:rPr>
            </w:pPr>
            <w:r w:rsidRPr="00843256">
              <w:rPr>
                <w:rFonts w:hint="eastAsia"/>
                <w:i/>
                <w:lang w:eastAsia="ko-KR"/>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7696BF3" w14:textId="77777777" w:rsidR="00FD2CD2" w:rsidRPr="00741A4F" w:rsidRDefault="00FD2CD2" w:rsidP="00746511">
            <w:pPr>
              <w:pStyle w:val="TAC"/>
              <w:rPr>
                <w:rFonts w:eastAsia="Malgun Gothic"/>
              </w:rPr>
            </w:pPr>
            <w:r w:rsidRPr="00843256">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5F3613" w14:textId="77777777" w:rsidR="00FD2CD2" w:rsidRPr="00741A4F" w:rsidRDefault="00FD2CD2" w:rsidP="00746511">
            <w:pPr>
              <w:pStyle w:val="TAC"/>
            </w:pPr>
            <w:r w:rsidRPr="00843256">
              <w:rPr>
                <w:rFonts w:hint="eastAsia"/>
                <w:lang w:eastAsia="ko-KR"/>
              </w:rPr>
              <w:t>NP</w:t>
            </w:r>
          </w:p>
        </w:tc>
      </w:tr>
      <w:tr w:rsidR="00FD2CD2" w:rsidRPr="005A52B5" w14:paraId="06AD9F1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46CEBC5" w14:textId="77777777" w:rsidR="00FD2CD2" w:rsidRPr="009D2D31" w:rsidRDefault="00FD2CD2" w:rsidP="00746511">
            <w:pPr>
              <w:pStyle w:val="TAL"/>
              <w:rPr>
                <w:rFonts w:hint="eastAsia"/>
                <w:b/>
                <w:i/>
                <w:lang w:eastAsia="ja-JP"/>
              </w:rPr>
            </w:pPr>
            <w:r w:rsidRPr="00843256">
              <w:rPr>
                <w:rFonts w:hint="eastAsia"/>
                <w:i/>
                <w:lang w:eastAsia="ko-KR"/>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619D9E7C" w14:textId="77777777" w:rsidR="00FD2CD2" w:rsidRPr="00741A4F" w:rsidRDefault="00FD2CD2" w:rsidP="00746511">
            <w:pPr>
              <w:pStyle w:val="TAC"/>
              <w:rPr>
                <w:rFonts w:eastAsia="Malgun Gothic"/>
              </w:rPr>
            </w:pPr>
            <w:r w:rsidRPr="00843256">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6D5E48B" w14:textId="77777777" w:rsidR="00FD2CD2" w:rsidRPr="00741A4F" w:rsidRDefault="00FD2CD2" w:rsidP="00746511">
            <w:pPr>
              <w:pStyle w:val="TAC"/>
            </w:pPr>
            <w:r w:rsidRPr="00843256">
              <w:rPr>
                <w:rFonts w:hint="eastAsia"/>
                <w:lang w:eastAsia="ja-JP"/>
              </w:rPr>
              <w:t>NP</w:t>
            </w:r>
          </w:p>
        </w:tc>
      </w:tr>
      <w:tr w:rsidR="00FD2CD2" w:rsidRPr="005A52B5" w14:paraId="5DBBAEC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DBDBD54" w14:textId="77777777" w:rsidR="00FD2CD2" w:rsidRPr="009D2D31" w:rsidRDefault="00FD2CD2" w:rsidP="00746511">
            <w:pPr>
              <w:pStyle w:val="TAL"/>
              <w:rPr>
                <w:rFonts w:hint="eastAsia"/>
                <w:b/>
                <w:i/>
                <w:lang w:eastAsia="ja-JP"/>
              </w:rPr>
            </w:pPr>
            <w:r w:rsidRPr="00843256">
              <w:rPr>
                <w:rFonts w:hint="eastAsia"/>
                <w:i/>
                <w:lang w:eastAsia="ko-KR"/>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03151649" w14:textId="77777777" w:rsidR="00FD2CD2" w:rsidRPr="00741A4F" w:rsidRDefault="00FD2CD2" w:rsidP="00746511">
            <w:pPr>
              <w:pStyle w:val="TAC"/>
              <w:rPr>
                <w:rFonts w:eastAsia="Malgun Gothic"/>
              </w:rPr>
            </w:pPr>
            <w:r w:rsidRPr="00843256">
              <w:rPr>
                <w:rFonts w:hint="eastAsia"/>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5B04AF08" w14:textId="77777777" w:rsidR="00FD2CD2" w:rsidRPr="00741A4F" w:rsidRDefault="00FD2CD2" w:rsidP="00746511">
            <w:pPr>
              <w:pStyle w:val="TAC"/>
            </w:pPr>
            <w:r w:rsidRPr="00843256">
              <w:rPr>
                <w:rFonts w:hint="eastAsia"/>
                <w:lang w:eastAsia="ja-JP"/>
              </w:rPr>
              <w:t>NP</w:t>
            </w:r>
          </w:p>
        </w:tc>
      </w:tr>
      <w:tr w:rsidR="00FD2CD2" w:rsidRPr="005A52B5" w14:paraId="0BF4DA0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42E1112" w14:textId="77777777" w:rsidR="00FD2CD2" w:rsidRPr="009D2D31" w:rsidRDefault="00FD2CD2" w:rsidP="00746511">
            <w:pPr>
              <w:pStyle w:val="TAL"/>
              <w:rPr>
                <w:rFonts w:hint="eastAsia"/>
                <w:b/>
                <w:i/>
                <w:lang w:eastAsia="ja-JP"/>
              </w:rPr>
            </w:pPr>
            <w:r w:rsidRPr="00843256">
              <w:rPr>
                <w:rFonts w:hint="eastAsia"/>
                <w:i/>
                <w:lang w:eastAsia="ko-KR"/>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76519928" w14:textId="77777777" w:rsidR="00FD2CD2" w:rsidRPr="00741A4F" w:rsidRDefault="00FD2CD2" w:rsidP="00746511">
            <w:pPr>
              <w:pStyle w:val="TAC"/>
              <w:rPr>
                <w:rFonts w:eastAsia="Malgun Gothic"/>
              </w:rPr>
            </w:pPr>
            <w:r w:rsidRPr="00843256">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336D8785" w14:textId="77777777" w:rsidR="00FD2CD2" w:rsidRPr="00741A4F" w:rsidRDefault="00FD2CD2" w:rsidP="00746511">
            <w:pPr>
              <w:pStyle w:val="TAC"/>
            </w:pPr>
            <w:r w:rsidRPr="00843256">
              <w:rPr>
                <w:rFonts w:hint="eastAsia"/>
                <w:lang w:eastAsia="ko-KR"/>
              </w:rPr>
              <w:t>O</w:t>
            </w:r>
          </w:p>
        </w:tc>
      </w:tr>
      <w:tr w:rsidR="00FD2CD2" w:rsidRPr="005A52B5" w14:paraId="7EF7304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B5DEB4E" w14:textId="77777777" w:rsidR="00FD2CD2" w:rsidRPr="009D2D31" w:rsidRDefault="00FD2CD2" w:rsidP="00746511">
            <w:pPr>
              <w:pStyle w:val="TAL"/>
              <w:rPr>
                <w:rFonts w:hint="eastAsia"/>
                <w:b/>
                <w:i/>
                <w:lang w:eastAsia="ja-JP"/>
              </w:rPr>
            </w:pPr>
            <w:r w:rsidRPr="00843256">
              <w:rPr>
                <w:rFonts w:hint="eastAsia"/>
                <w:i/>
              </w:rPr>
              <w:t>l</w:t>
            </w:r>
            <w:r w:rsidRPr="00843256">
              <w:rPr>
                <w:i/>
              </w:rPr>
              <w:t>abels</w:t>
            </w:r>
          </w:p>
        </w:tc>
        <w:tc>
          <w:tcPr>
            <w:tcW w:w="986" w:type="dxa"/>
            <w:tcBorders>
              <w:top w:val="single" w:sz="4" w:space="0" w:color="auto"/>
              <w:left w:val="single" w:sz="4" w:space="0" w:color="auto"/>
              <w:bottom w:val="single" w:sz="4" w:space="0" w:color="auto"/>
              <w:right w:val="single" w:sz="4" w:space="0" w:color="auto"/>
            </w:tcBorders>
            <w:vAlign w:val="center"/>
          </w:tcPr>
          <w:p w14:paraId="6D18ED38" w14:textId="77777777" w:rsidR="00FD2CD2" w:rsidRPr="00741A4F" w:rsidRDefault="00FD2CD2" w:rsidP="00746511">
            <w:pPr>
              <w:pStyle w:val="TAC"/>
              <w:rPr>
                <w:rFonts w:eastAsia="Malgun Gothic"/>
              </w:rPr>
            </w:pPr>
            <w:r w:rsidRPr="00843256">
              <w:rPr>
                <w:rFonts w:hint="eastAsia"/>
                <w:lang w:eastAsia="ko-KR"/>
              </w:rPr>
              <w:t>O</w:t>
            </w:r>
          </w:p>
        </w:tc>
        <w:tc>
          <w:tcPr>
            <w:tcW w:w="992" w:type="dxa"/>
            <w:tcBorders>
              <w:top w:val="single" w:sz="4" w:space="0" w:color="auto"/>
              <w:left w:val="single" w:sz="4" w:space="0" w:color="auto"/>
              <w:bottom w:val="single" w:sz="4" w:space="0" w:color="auto"/>
              <w:right w:val="single" w:sz="4" w:space="0" w:color="auto"/>
            </w:tcBorders>
            <w:vAlign w:val="center"/>
          </w:tcPr>
          <w:p w14:paraId="70516E09" w14:textId="77777777" w:rsidR="00FD2CD2" w:rsidRPr="00741A4F" w:rsidRDefault="00FD2CD2" w:rsidP="00746511">
            <w:pPr>
              <w:pStyle w:val="TAC"/>
            </w:pPr>
            <w:r w:rsidRPr="00843256">
              <w:rPr>
                <w:rFonts w:hint="eastAsia"/>
                <w:lang w:eastAsia="ko-KR"/>
              </w:rPr>
              <w:t>O</w:t>
            </w:r>
          </w:p>
        </w:tc>
      </w:tr>
    </w:tbl>
    <w:p w14:paraId="6C04DC80" w14:textId="77777777" w:rsidR="009D2D31" w:rsidRPr="005A52B5" w:rsidRDefault="009D2D31" w:rsidP="009D2D31">
      <w:pPr>
        <w:rPr>
          <w:rFonts w:eastAsia="Malgun Gothic" w:hint="eastAsia"/>
          <w:lang w:eastAsia="ko-KR"/>
        </w:rPr>
      </w:pPr>
    </w:p>
    <w:p w14:paraId="118C1550" w14:textId="77777777" w:rsidR="009D2D31" w:rsidRPr="005A52B5" w:rsidRDefault="009D2D31" w:rsidP="009D2D31">
      <w:pPr>
        <w:rPr>
          <w:rFonts w:eastAsia="Malgun Gothic" w:hint="eastAsia"/>
          <w:highlight w:val="yellow"/>
          <w:lang w:val="en-US" w:eastAsia="ko-KR"/>
        </w:rPr>
      </w:pPr>
    </w:p>
    <w:p w14:paraId="461A4673" w14:textId="77777777" w:rsidR="00406634" w:rsidRPr="00DA60F0" w:rsidRDefault="00406634" w:rsidP="006C31DC"/>
    <w:p w14:paraId="790D7FF1" w14:textId="77777777" w:rsidR="008F032C" w:rsidRPr="00381942" w:rsidRDefault="008F032C" w:rsidP="008F032C">
      <w:pPr>
        <w:pStyle w:val="TH"/>
        <w:rPr>
          <w:lang w:eastAsia="ja-JP"/>
        </w:rPr>
      </w:pPr>
      <w:bookmarkStart w:id="2666" w:name="_Toc390805104"/>
      <w:bookmarkStart w:id="2667" w:name="_Toc391027220"/>
      <w:r w:rsidRPr="00381942">
        <w:t xml:space="preserve">Table </w:t>
      </w:r>
      <w:fldSimple w:instr=" STYLEREF 4 \s ">
        <w:r w:rsidR="00A41CAC">
          <w:rPr>
            <w:noProof/>
          </w:rPr>
          <w:t>7.4.22.1</w:t>
        </w:r>
      </w:fldSimple>
      <w:r w:rsidRPr="00381942">
        <w:noBreakHyphen/>
      </w:r>
      <w:fldSimple w:instr=" SEQ Table \* ARABIC \s 4 ">
        <w:r w:rsidR="00A41CAC">
          <w:rPr>
            <w:noProof/>
          </w:rPr>
          <w:t>3</w:t>
        </w:r>
      </w:fldSimple>
      <w:r w:rsidRPr="00381942">
        <w:t>:</w:t>
      </w:r>
      <w:r w:rsidRPr="00381942">
        <w:rPr>
          <w:lang w:eastAsia="ja-JP"/>
        </w:rPr>
        <w:t xml:space="preserve"> </w:t>
      </w:r>
      <w:r w:rsidR="009B386C">
        <w:rPr>
          <w:lang w:eastAsia="ja-JP"/>
        </w:rPr>
        <w:t>C</w:t>
      </w:r>
      <w:r w:rsidRPr="00381942">
        <w:rPr>
          <w:lang w:eastAsia="ja-JP"/>
        </w:rPr>
        <w:t>hild resources</w:t>
      </w:r>
      <w:bookmarkEnd w:id="2666"/>
      <w:bookmarkEnd w:id="2667"/>
      <w:r w:rsidR="009B386C">
        <w:rPr>
          <w:lang w:eastAsia="ja-JP"/>
        </w:rPr>
        <w:t xml:space="preserve"> of &lt;pollingChannel&gt;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20"/>
        <w:gridCol w:w="2465"/>
        <w:gridCol w:w="2599"/>
        <w:gridCol w:w="1545"/>
      </w:tblGrid>
      <w:tr w:rsidR="00A7622F" w:rsidRPr="00381942" w14:paraId="16A45811" w14:textId="77777777" w:rsidTr="00185534">
        <w:trPr>
          <w:jc w:val="center"/>
        </w:trPr>
        <w:tc>
          <w:tcPr>
            <w:tcW w:w="3054" w:type="dxa"/>
            <w:tcBorders>
              <w:top w:val="single" w:sz="4" w:space="0" w:color="auto"/>
              <w:left w:val="single" w:sz="4" w:space="0" w:color="auto"/>
              <w:bottom w:val="single" w:sz="4" w:space="0" w:color="auto"/>
              <w:right w:val="single" w:sz="4" w:space="0" w:color="auto"/>
            </w:tcBorders>
            <w:shd w:val="clear" w:color="auto" w:fill="BFBFBF"/>
            <w:hideMark/>
          </w:tcPr>
          <w:p w14:paraId="15F23C69" w14:textId="77777777" w:rsidR="00A7622F" w:rsidRPr="000D3241" w:rsidRDefault="00A7622F" w:rsidP="00E01837">
            <w:pPr>
              <w:pStyle w:val="TAH"/>
              <w:rPr>
                <w:lang w:eastAsia="ja-JP"/>
              </w:rPr>
            </w:pPr>
            <w:r w:rsidRPr="00152E68">
              <w:rPr>
                <w:lang w:eastAsia="ja-JP"/>
              </w:rPr>
              <w:t>Child Resource Type</w:t>
            </w:r>
          </w:p>
        </w:tc>
        <w:tc>
          <w:tcPr>
            <w:tcW w:w="2517" w:type="dxa"/>
            <w:tcBorders>
              <w:top w:val="single" w:sz="4" w:space="0" w:color="auto"/>
              <w:left w:val="single" w:sz="4" w:space="0" w:color="auto"/>
              <w:bottom w:val="single" w:sz="4" w:space="0" w:color="auto"/>
              <w:right w:val="single" w:sz="4" w:space="0" w:color="auto"/>
            </w:tcBorders>
            <w:shd w:val="clear" w:color="auto" w:fill="BFBFBF"/>
          </w:tcPr>
          <w:p w14:paraId="0904455D" w14:textId="77777777" w:rsidR="00A7622F" w:rsidRPr="002D5B62" w:rsidRDefault="00A7622F" w:rsidP="00E01837">
            <w:pPr>
              <w:pStyle w:val="TAH"/>
              <w:rPr>
                <w:lang w:eastAsia="ja-JP"/>
              </w:rPr>
            </w:pPr>
            <w:r w:rsidRPr="002D5B62">
              <w:rPr>
                <w:lang w:eastAsia="ja-JP"/>
              </w:rPr>
              <w:t>Name</w:t>
            </w:r>
          </w:p>
        </w:tc>
        <w:tc>
          <w:tcPr>
            <w:tcW w:w="2642" w:type="dxa"/>
            <w:tcBorders>
              <w:top w:val="single" w:sz="4" w:space="0" w:color="auto"/>
              <w:left w:val="single" w:sz="4" w:space="0" w:color="auto"/>
              <w:bottom w:val="single" w:sz="4" w:space="0" w:color="auto"/>
              <w:right w:val="single" w:sz="4" w:space="0" w:color="auto"/>
            </w:tcBorders>
            <w:shd w:val="clear" w:color="auto" w:fill="BFBFBF"/>
            <w:hideMark/>
          </w:tcPr>
          <w:p w14:paraId="03E5C3A0" w14:textId="77777777" w:rsidR="00A7622F" w:rsidRPr="00DA60F0" w:rsidRDefault="00A54A10" w:rsidP="00A54A10">
            <w:pPr>
              <w:pStyle w:val="TAH"/>
              <w:rPr>
                <w:lang w:eastAsia="ja-JP"/>
              </w:rPr>
            </w:pPr>
            <w:r w:rsidRPr="002A44A6">
              <w:rPr>
                <w:lang w:eastAsia="ja-JP"/>
              </w:rPr>
              <w:t>Multiplicity</w:t>
            </w:r>
          </w:p>
        </w:tc>
        <w:tc>
          <w:tcPr>
            <w:tcW w:w="1562" w:type="dxa"/>
            <w:tcBorders>
              <w:top w:val="single" w:sz="4" w:space="0" w:color="auto"/>
              <w:left w:val="single" w:sz="4" w:space="0" w:color="auto"/>
              <w:bottom w:val="single" w:sz="4" w:space="0" w:color="auto"/>
              <w:right w:val="single" w:sz="4" w:space="0" w:color="auto"/>
            </w:tcBorders>
            <w:shd w:val="clear" w:color="auto" w:fill="BFBFBF"/>
            <w:hideMark/>
          </w:tcPr>
          <w:p w14:paraId="208E8581" w14:textId="77777777" w:rsidR="00A7622F" w:rsidRPr="000D3241" w:rsidRDefault="00767E65" w:rsidP="00E01837">
            <w:pPr>
              <w:pStyle w:val="TAH"/>
              <w:rPr>
                <w:lang w:eastAsia="ja-JP"/>
              </w:rPr>
            </w:pPr>
            <w:r w:rsidRPr="00381942">
              <w:rPr>
                <w:lang w:eastAsia="ja-JP"/>
              </w:rPr>
              <w:t>Ref. to Resource Type Definition</w:t>
            </w:r>
          </w:p>
        </w:tc>
      </w:tr>
      <w:tr w:rsidR="00A7622F" w:rsidRPr="00381942" w14:paraId="0678FD03" w14:textId="77777777" w:rsidTr="00185534">
        <w:trPr>
          <w:jc w:val="center"/>
        </w:trPr>
        <w:tc>
          <w:tcPr>
            <w:tcW w:w="3054" w:type="dxa"/>
            <w:tcBorders>
              <w:top w:val="single" w:sz="4" w:space="0" w:color="auto"/>
              <w:left w:val="single" w:sz="4" w:space="0" w:color="auto"/>
              <w:bottom w:val="single" w:sz="4" w:space="0" w:color="auto"/>
              <w:right w:val="single" w:sz="4" w:space="0" w:color="auto"/>
            </w:tcBorders>
            <w:hideMark/>
          </w:tcPr>
          <w:p w14:paraId="39D3527A" w14:textId="77777777" w:rsidR="00A7622F" w:rsidRPr="00152E68" w:rsidRDefault="00A7622F" w:rsidP="00E01837">
            <w:pPr>
              <w:pStyle w:val="TAL"/>
              <w:rPr>
                <w:color w:val="FF0000"/>
                <w:lang w:eastAsia="ja-JP"/>
              </w:rPr>
            </w:pPr>
            <w:r w:rsidRPr="00381942">
              <w:rPr>
                <w:rFonts w:eastAsia="Malgun Gothic"/>
                <w:lang w:eastAsia="ko-KR"/>
              </w:rPr>
              <w:t>&lt;pollingChannelURI&gt;</w:t>
            </w:r>
          </w:p>
        </w:tc>
        <w:tc>
          <w:tcPr>
            <w:tcW w:w="2517" w:type="dxa"/>
            <w:tcBorders>
              <w:top w:val="single" w:sz="4" w:space="0" w:color="auto"/>
              <w:left w:val="single" w:sz="4" w:space="0" w:color="auto"/>
              <w:bottom w:val="single" w:sz="4" w:space="0" w:color="auto"/>
              <w:right w:val="single" w:sz="4" w:space="0" w:color="auto"/>
            </w:tcBorders>
          </w:tcPr>
          <w:p w14:paraId="7B0FE50A" w14:textId="4F9057E6" w:rsidR="00A7622F" w:rsidRPr="00152E68" w:rsidRDefault="00505537" w:rsidP="00E01837">
            <w:pPr>
              <w:pStyle w:val="TAC"/>
              <w:rPr>
                <w:highlight w:val="yellow"/>
                <w:lang w:eastAsia="ja-JP"/>
              </w:rPr>
            </w:pPr>
            <w:r>
              <w:rPr>
                <w:rFonts w:eastAsia="Malgun Gothic"/>
                <w:lang w:eastAsia="ko-KR"/>
              </w:rPr>
              <w:t>pcu</w:t>
            </w:r>
          </w:p>
        </w:tc>
        <w:tc>
          <w:tcPr>
            <w:tcW w:w="2642" w:type="dxa"/>
            <w:tcBorders>
              <w:top w:val="single" w:sz="4" w:space="0" w:color="auto"/>
              <w:left w:val="single" w:sz="4" w:space="0" w:color="auto"/>
              <w:bottom w:val="single" w:sz="4" w:space="0" w:color="auto"/>
              <w:right w:val="single" w:sz="4" w:space="0" w:color="auto"/>
            </w:tcBorders>
            <w:hideMark/>
          </w:tcPr>
          <w:p w14:paraId="2BD29EDB" w14:textId="77777777" w:rsidR="00A7622F" w:rsidRPr="000D3241" w:rsidRDefault="00A7622F" w:rsidP="00E01837">
            <w:pPr>
              <w:pStyle w:val="TAC"/>
              <w:rPr>
                <w:lang w:eastAsia="ja-JP"/>
              </w:rPr>
            </w:pPr>
            <w:r w:rsidRPr="000D3241">
              <w:rPr>
                <w:lang w:eastAsia="ja-JP"/>
              </w:rPr>
              <w:t>1</w:t>
            </w:r>
          </w:p>
        </w:tc>
        <w:tc>
          <w:tcPr>
            <w:tcW w:w="1562" w:type="dxa"/>
            <w:tcBorders>
              <w:top w:val="single" w:sz="4" w:space="0" w:color="auto"/>
              <w:left w:val="single" w:sz="4" w:space="0" w:color="auto"/>
              <w:bottom w:val="single" w:sz="4" w:space="0" w:color="auto"/>
              <w:right w:val="single" w:sz="4" w:space="0" w:color="auto"/>
            </w:tcBorders>
            <w:hideMark/>
          </w:tcPr>
          <w:p w14:paraId="4A24F287" w14:textId="77777777" w:rsidR="00A7622F" w:rsidRPr="00DA60F0" w:rsidRDefault="00406634" w:rsidP="00B0481D">
            <w:pPr>
              <w:pStyle w:val="TAC"/>
              <w:rPr>
                <w:rFonts w:eastAsia="Malgun Gothic"/>
                <w:lang w:eastAsia="ko-KR"/>
              </w:rPr>
            </w:pPr>
            <w:r w:rsidRPr="00381942">
              <w:rPr>
                <w:color w:val="000000"/>
                <w:lang w:eastAsia="ja-JP"/>
              </w:rPr>
              <w:t>Clause</w:t>
            </w:r>
            <w:r>
              <w:rPr>
                <w:color w:val="000000"/>
                <w:lang w:eastAsia="ja-JP"/>
              </w:rPr>
              <w:t xml:space="preserve"> </w:t>
            </w:r>
            <w:r>
              <w:rPr>
                <w:color w:val="000000"/>
                <w:lang w:eastAsia="ja-JP"/>
              </w:rPr>
              <w:fldChar w:fldCharType="begin"/>
            </w:r>
            <w:r>
              <w:rPr>
                <w:color w:val="000000"/>
                <w:lang w:eastAsia="ja-JP"/>
              </w:rPr>
              <w:instrText xml:space="preserve"> REF _Ref404536846 \r \h </w:instrText>
            </w:r>
            <w:r>
              <w:rPr>
                <w:color w:val="000000"/>
                <w:lang w:eastAsia="ja-JP"/>
              </w:rPr>
            </w:r>
            <w:r>
              <w:rPr>
                <w:color w:val="000000"/>
                <w:lang w:eastAsia="ja-JP"/>
              </w:rPr>
              <w:fldChar w:fldCharType="separate"/>
            </w:r>
            <w:r w:rsidR="00A41CAC">
              <w:rPr>
                <w:color w:val="000000"/>
                <w:lang w:eastAsia="ja-JP"/>
              </w:rPr>
              <w:t>7.4.23</w:t>
            </w:r>
            <w:r>
              <w:rPr>
                <w:color w:val="000000"/>
                <w:lang w:eastAsia="ja-JP"/>
              </w:rPr>
              <w:fldChar w:fldCharType="end"/>
            </w:r>
          </w:p>
        </w:tc>
      </w:tr>
    </w:tbl>
    <w:p w14:paraId="6A8F1901" w14:textId="77777777" w:rsidR="008F032C" w:rsidRPr="004B651F" w:rsidRDefault="008F032C" w:rsidP="004B651F">
      <w:pPr>
        <w:rPr>
          <w:rFonts w:eastAsia="Malgun Gothic"/>
        </w:rPr>
      </w:pPr>
    </w:p>
    <w:p w14:paraId="0EBF2F0E" w14:textId="77777777" w:rsidR="008F032C" w:rsidRPr="00381942" w:rsidRDefault="00B24936" w:rsidP="006B6BEB">
      <w:pPr>
        <w:pStyle w:val="Heading4"/>
        <w:numPr>
          <w:ilvl w:val="3"/>
          <w:numId w:val="140"/>
        </w:numPr>
        <w:ind w:left="851" w:hanging="851"/>
        <w:rPr>
          <w:lang w:eastAsia="ja-JP"/>
        </w:rPr>
      </w:pPr>
      <w:bookmarkStart w:id="2668" w:name="_Toc390760891"/>
      <w:bookmarkStart w:id="2669" w:name="_Toc391027095"/>
      <w:bookmarkStart w:id="2670" w:name="_Toc391027442"/>
      <w:bookmarkStart w:id="2671" w:name="_Toc410309116"/>
      <w:bookmarkStart w:id="2672" w:name="_Toc474219564"/>
      <w:bookmarkStart w:id="2673" w:name="_Toc462064676"/>
      <w:bookmarkStart w:id="2674" w:name="_Toc482111150"/>
      <w:r>
        <w:rPr>
          <w:lang w:eastAsia="ja-JP"/>
        </w:rPr>
        <w:t>&lt;</w:t>
      </w:r>
      <w:r w:rsidRPr="00D50C2A">
        <w:rPr>
          <w:lang w:eastAsia="ja-JP"/>
        </w:rPr>
        <w:t>pollingChannel</w:t>
      </w:r>
      <w:r>
        <w:rPr>
          <w:lang w:eastAsia="ja-JP"/>
        </w:rPr>
        <w:t>&gt; r</w:t>
      </w:r>
      <w:r w:rsidRPr="00D50C2A">
        <w:rPr>
          <w:lang w:eastAsia="ja-JP"/>
        </w:rPr>
        <w:t xml:space="preserve">esource </w:t>
      </w:r>
      <w:r>
        <w:rPr>
          <w:lang w:eastAsia="ja-JP"/>
        </w:rPr>
        <w:t>s</w:t>
      </w:r>
      <w:r w:rsidRPr="00D50C2A">
        <w:rPr>
          <w:lang w:eastAsia="ja-JP"/>
        </w:rPr>
        <w:t xml:space="preserve">pecific </w:t>
      </w:r>
      <w:r w:rsidRPr="00D50C2A">
        <w:rPr>
          <w:rFonts w:eastAsia="SimSun"/>
          <w:lang w:eastAsia="zh-CN"/>
        </w:rPr>
        <w:t>p</w:t>
      </w:r>
      <w:r w:rsidRPr="00D50C2A">
        <w:rPr>
          <w:lang w:eastAsia="ja-JP"/>
        </w:rPr>
        <w:t xml:space="preserve">rocedure on CRUD </w:t>
      </w:r>
      <w:r>
        <w:rPr>
          <w:lang w:eastAsia="ja-JP"/>
        </w:rPr>
        <w:t>o</w:t>
      </w:r>
      <w:r w:rsidR="008F032C" w:rsidRPr="00381942">
        <w:rPr>
          <w:lang w:eastAsia="ja-JP"/>
        </w:rPr>
        <w:t>perations</w:t>
      </w:r>
      <w:bookmarkEnd w:id="2668"/>
      <w:bookmarkEnd w:id="2669"/>
      <w:bookmarkEnd w:id="2670"/>
      <w:bookmarkEnd w:id="2671"/>
      <w:bookmarkEnd w:id="2672"/>
      <w:bookmarkEnd w:id="2673"/>
      <w:bookmarkEnd w:id="2674"/>
      <w:r w:rsidR="008F032C" w:rsidRPr="00381942">
        <w:rPr>
          <w:lang w:eastAsia="ja-JP"/>
        </w:rPr>
        <w:t xml:space="preserve"> </w:t>
      </w:r>
    </w:p>
    <w:p w14:paraId="577CF0F2" w14:textId="77777777" w:rsidR="008F032C" w:rsidRPr="004B651F" w:rsidRDefault="00253D79" w:rsidP="008F032C">
      <w:pPr>
        <w:tabs>
          <w:tab w:val="left" w:pos="800"/>
        </w:tabs>
        <w:rPr>
          <w:rFonts w:eastAsia="Malgun Gothic"/>
        </w:rPr>
      </w:pPr>
      <w:r w:rsidRPr="00152E68">
        <w:rPr>
          <w:lang w:eastAsia="ja-JP"/>
        </w:rPr>
        <w:t xml:space="preserve">This </w:t>
      </w:r>
      <w:r w:rsidR="008F032C" w:rsidRPr="000D3241">
        <w:rPr>
          <w:lang w:eastAsia="ja-JP"/>
        </w:rPr>
        <w:t xml:space="preserve">clause describes </w:t>
      </w:r>
      <w:r w:rsidR="008F032C" w:rsidRPr="004B651F">
        <w:rPr>
          <w:rFonts w:eastAsia="Malgun Gothic"/>
        </w:rPr>
        <w:t>&lt;pollingChannel&gt;</w:t>
      </w:r>
      <w:r w:rsidR="008F032C" w:rsidRPr="002A44A6">
        <w:rPr>
          <w:lang w:eastAsia="ja-JP"/>
        </w:rPr>
        <w:t xml:space="preserve"> </w:t>
      </w:r>
      <w:r w:rsidR="008F032C" w:rsidRPr="004B651F">
        <w:rPr>
          <w:rFonts w:eastAsia="Malgun Gothic"/>
        </w:rPr>
        <w:t xml:space="preserve">resource </w:t>
      </w:r>
      <w:r w:rsidR="008F032C" w:rsidRPr="00911AE0">
        <w:rPr>
          <w:lang w:eastAsia="ja-JP"/>
        </w:rPr>
        <w:t>specific behaviou</w:t>
      </w:r>
      <w:r w:rsidR="008F032C" w:rsidRPr="005F3EC0">
        <w:rPr>
          <w:lang w:eastAsia="ja-JP"/>
        </w:rPr>
        <w:t>r for CRUD operations.</w:t>
      </w:r>
    </w:p>
    <w:p w14:paraId="6F344AFA" w14:textId="77777777" w:rsidR="008F032C" w:rsidRPr="00381942" w:rsidRDefault="008F032C" w:rsidP="006B6BEB">
      <w:pPr>
        <w:pStyle w:val="Heading5"/>
        <w:numPr>
          <w:ilvl w:val="4"/>
          <w:numId w:val="140"/>
        </w:numPr>
        <w:ind w:left="992" w:hanging="992"/>
      </w:pPr>
      <w:bookmarkStart w:id="2675" w:name="_Toc390760892"/>
      <w:bookmarkStart w:id="2676" w:name="_Toc391027096"/>
      <w:bookmarkStart w:id="2677" w:name="_Toc391027443"/>
      <w:bookmarkStart w:id="2678" w:name="_Toc410309117"/>
      <w:bookmarkStart w:id="2679" w:name="_Toc474219565"/>
      <w:bookmarkStart w:id="2680" w:name="_Toc462064677"/>
      <w:bookmarkStart w:id="2681" w:name="_Toc482111151"/>
      <w:commentRangeStart w:id="2682"/>
      <w:r w:rsidRPr="00381942">
        <w:t>Create</w:t>
      </w:r>
      <w:bookmarkEnd w:id="2675"/>
      <w:bookmarkEnd w:id="2676"/>
      <w:bookmarkEnd w:id="2677"/>
      <w:bookmarkEnd w:id="2678"/>
      <w:commentRangeEnd w:id="2682"/>
      <w:r w:rsidR="0058602B">
        <w:rPr>
          <w:rStyle w:val="CommentReference"/>
          <w:rFonts w:ascii="Times New Roman" w:hAnsi="Times New Roman"/>
        </w:rPr>
        <w:commentReference w:id="2682"/>
      </w:r>
      <w:bookmarkEnd w:id="2679"/>
      <w:bookmarkEnd w:id="2680"/>
      <w:bookmarkEnd w:id="2681"/>
    </w:p>
    <w:p w14:paraId="442D5B92" w14:textId="77777777" w:rsidR="00A7622F" w:rsidRPr="004B651F" w:rsidRDefault="00A7622F" w:rsidP="00A7622F">
      <w:pPr>
        <w:rPr>
          <w:i/>
          <w:iCs/>
        </w:rPr>
      </w:pPr>
      <w:r w:rsidRPr="004B651F">
        <w:rPr>
          <w:i/>
          <w:iCs/>
        </w:rPr>
        <w:t>Originator:</w:t>
      </w:r>
    </w:p>
    <w:p w14:paraId="1B1EC888"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GenericProc_Originator \r \h </w:instrText>
      </w:r>
      <w:r w:rsidR="001945E5" w:rsidRPr="007D7500">
        <w:rPr>
          <w:rFonts w:eastAsia="Malgun Gothic"/>
        </w:rPr>
      </w:r>
      <w:r w:rsidR="001945E5" w:rsidRPr="007D7500">
        <w:rPr>
          <w:rFonts w:eastAsia="Malgun Gothic"/>
        </w:rPr>
        <w:fldChar w:fldCharType="separate"/>
      </w:r>
      <w:r w:rsidR="00A41CAC">
        <w:rPr>
          <w:rFonts w:eastAsia="Malgun Gothic"/>
        </w:rPr>
        <w:t>7.2.2.1</w:t>
      </w:r>
      <w:r w:rsidR="001945E5" w:rsidRPr="000D3241">
        <w:rPr>
          <w:rFonts w:eastAsia="Malgun Gothic"/>
        </w:rPr>
        <w:fldChar w:fldCharType="end"/>
      </w:r>
      <w:r w:rsidRPr="003B19DB">
        <w:rPr>
          <w:rFonts w:eastAsia="Malgun Gothic"/>
        </w:rPr>
        <w:t>.</w:t>
      </w:r>
    </w:p>
    <w:p w14:paraId="06FFD0BE" w14:textId="77777777" w:rsidR="00A7622F" w:rsidRPr="004B651F" w:rsidRDefault="00A7622F" w:rsidP="00A7622F">
      <w:pPr>
        <w:rPr>
          <w:i/>
          <w:iCs/>
        </w:rPr>
      </w:pPr>
      <w:r w:rsidRPr="004B651F">
        <w:rPr>
          <w:i/>
          <w:iCs/>
        </w:rPr>
        <w:t>Receiver:</w:t>
      </w:r>
    </w:p>
    <w:p w14:paraId="1EF7B981" w14:textId="77777777" w:rsidR="00A7622F" w:rsidRPr="00D23B5B" w:rsidRDefault="00406634" w:rsidP="004A796C">
      <w:pPr>
        <w:rPr>
          <w:rFonts w:eastAsia="Malgun Gothic"/>
        </w:rPr>
      </w:pPr>
      <w:r w:rsidRPr="00D23B5B">
        <w:rPr>
          <w:rFonts w:eastAsia="Malgun Gothic"/>
        </w:rPr>
        <w:t>Same as</w:t>
      </w:r>
      <w:r w:rsidR="00A7622F" w:rsidRPr="00D23B5B">
        <w:rPr>
          <w:rFonts w:eastAsia="Malgun Gothic"/>
        </w:rPr>
        <w:t xml:space="preserve"> the generic procedures in clause </w:t>
      </w:r>
      <w:r w:rsidR="00E12F88" w:rsidRPr="00E12F88">
        <w:rPr>
          <w:rFonts w:eastAsia="Malgun Gothic"/>
        </w:rPr>
        <w:fldChar w:fldCharType="begin"/>
      </w:r>
      <w:r w:rsidR="00E12F88" w:rsidRPr="00E12F88">
        <w:rPr>
          <w:rFonts w:eastAsia="Malgun Gothic"/>
        </w:rPr>
        <w:instrText xml:space="preserve"> REF GenericProc_Receiver \r \h </w:instrText>
      </w:r>
      <w:r w:rsidR="00E12F88" w:rsidRPr="00E12F88">
        <w:rPr>
          <w:rFonts w:eastAsia="Malgun Gothic"/>
        </w:rPr>
      </w:r>
      <w:r w:rsidR="00E12F88" w:rsidRPr="00E12F88">
        <w:rPr>
          <w:rFonts w:eastAsia="Malgun Gothic"/>
        </w:rPr>
        <w:fldChar w:fldCharType="separate"/>
      </w:r>
      <w:r w:rsidR="00A41CAC">
        <w:rPr>
          <w:rFonts w:eastAsia="Malgun Gothic"/>
        </w:rPr>
        <w:t>7.2.2.2</w:t>
      </w:r>
      <w:r w:rsidR="00E12F88" w:rsidRPr="00E12F88">
        <w:rPr>
          <w:rFonts w:eastAsia="Malgun Gothic"/>
        </w:rPr>
        <w:fldChar w:fldCharType="end"/>
      </w:r>
      <w:r w:rsidR="00E12F88" w:rsidRPr="0012386B">
        <w:rPr>
          <w:rFonts w:hint="eastAsia"/>
          <w:lang w:eastAsia="ja-JP"/>
        </w:rPr>
        <w:t xml:space="preserve"> </w:t>
      </w:r>
      <w:r w:rsidRPr="00D23B5B">
        <w:rPr>
          <w:rFonts w:eastAsia="Malgun Gothic"/>
        </w:rPr>
        <w:t>except one addition:</w:t>
      </w:r>
    </w:p>
    <w:p w14:paraId="20945159" w14:textId="77777777" w:rsidR="00406634" w:rsidRPr="004B651F" w:rsidRDefault="00406634" w:rsidP="004B651F">
      <w:pPr>
        <w:pStyle w:val="B1"/>
        <w:rPr>
          <w:rFonts w:eastAsia="Malgun Gothic"/>
        </w:rPr>
      </w:pPr>
      <w:r>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Pr>
          <w:rFonts w:hint="eastAsia"/>
          <w:lang w:eastAsia="ko-KR"/>
        </w:rPr>
        <w:t xml:space="preserve"> </w:t>
      </w:r>
      <w:r w:rsidR="003E50A3">
        <w:rPr>
          <w:lang w:eastAsia="ko-KR"/>
        </w:rPr>
        <w:t>"</w:t>
      </w:r>
      <w:r w:rsidR="00D7550D" w:rsidRPr="0074483C">
        <w:rPr>
          <w:lang w:eastAsia="ja-JP"/>
        </w:rPr>
        <w:t>ORIGINATOR_HAS_NO_PRIVILEGE</w:t>
      </w:r>
      <w:r w:rsidR="003E50A3">
        <w:rPr>
          <w:lang w:eastAsia="ko-KR"/>
        </w:rPr>
        <w:t>"</w:t>
      </w:r>
      <w:r w:rsidR="009653FF">
        <w:rPr>
          <w:rFonts w:hint="eastAsia"/>
          <w:lang w:eastAsia="ko-KR"/>
        </w:rPr>
        <w:t xml:space="preserve"> error.</w:t>
      </w:r>
    </w:p>
    <w:p w14:paraId="750181BF" w14:textId="77777777" w:rsidR="008F032C" w:rsidRPr="00381942" w:rsidRDefault="008F032C" w:rsidP="006B6BEB">
      <w:pPr>
        <w:pStyle w:val="Heading5"/>
        <w:numPr>
          <w:ilvl w:val="4"/>
          <w:numId w:val="140"/>
        </w:numPr>
        <w:ind w:left="992" w:hanging="992"/>
      </w:pPr>
      <w:bookmarkStart w:id="2683" w:name="_Toc390760893"/>
      <w:bookmarkStart w:id="2684" w:name="_Toc391027097"/>
      <w:bookmarkStart w:id="2685" w:name="_Toc391027444"/>
      <w:bookmarkStart w:id="2686" w:name="_Toc410309118"/>
      <w:bookmarkStart w:id="2687" w:name="_Toc474219566"/>
      <w:bookmarkStart w:id="2688" w:name="_Toc482111152"/>
      <w:commentRangeStart w:id="2689"/>
      <w:r w:rsidRPr="00381942">
        <w:t>Retrieve</w:t>
      </w:r>
      <w:bookmarkEnd w:id="2683"/>
      <w:bookmarkEnd w:id="2684"/>
      <w:bookmarkEnd w:id="2685"/>
      <w:bookmarkEnd w:id="2686"/>
      <w:commentRangeEnd w:id="2689"/>
      <w:r w:rsidR="00B60875">
        <w:rPr>
          <w:rStyle w:val="CommentReference"/>
          <w:rFonts w:ascii="Times New Roman" w:hAnsi="Times New Roman"/>
        </w:rPr>
        <w:commentReference w:id="2689"/>
      </w:r>
      <w:bookmarkStart w:id="2690" w:name="_Toc462064679"/>
      <w:bookmarkEnd w:id="2687"/>
      <w:bookmarkEnd w:id="2688"/>
      <w:bookmarkEnd w:id="2690"/>
    </w:p>
    <w:p w14:paraId="55DB61FD" w14:textId="77777777" w:rsidR="00A7622F" w:rsidRPr="004B651F" w:rsidRDefault="00A7622F" w:rsidP="00A7622F">
      <w:pPr>
        <w:rPr>
          <w:i/>
          <w:iCs/>
        </w:rPr>
      </w:pPr>
      <w:r w:rsidRPr="004B651F">
        <w:rPr>
          <w:i/>
          <w:iCs/>
        </w:rPr>
        <w:t>Originator:</w:t>
      </w:r>
    </w:p>
    <w:p w14:paraId="5C4B0C70"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GenericProc_Originator \r \h </w:instrText>
      </w:r>
      <w:r w:rsidR="001945E5" w:rsidRPr="007D7500">
        <w:rPr>
          <w:rFonts w:eastAsia="Malgun Gothic"/>
        </w:rPr>
      </w:r>
      <w:r w:rsidR="001945E5" w:rsidRPr="007D7500">
        <w:rPr>
          <w:rFonts w:eastAsia="Malgun Gothic"/>
        </w:rPr>
        <w:fldChar w:fldCharType="separate"/>
      </w:r>
      <w:r w:rsidR="00A41CAC">
        <w:rPr>
          <w:rFonts w:eastAsia="Malgun Gothic"/>
        </w:rPr>
        <w:t>7.2.2.1</w:t>
      </w:r>
      <w:r w:rsidR="001945E5" w:rsidRPr="000D3241">
        <w:rPr>
          <w:rFonts w:eastAsia="Malgun Gothic"/>
        </w:rPr>
        <w:fldChar w:fldCharType="end"/>
      </w:r>
      <w:r w:rsidRPr="003B19DB">
        <w:rPr>
          <w:rFonts w:eastAsia="Malgun Gothic"/>
        </w:rPr>
        <w:t>.</w:t>
      </w:r>
    </w:p>
    <w:p w14:paraId="4629033F" w14:textId="77777777" w:rsidR="00A7622F" w:rsidRPr="004B651F" w:rsidRDefault="00A7622F" w:rsidP="00A7622F">
      <w:pPr>
        <w:rPr>
          <w:i/>
          <w:iCs/>
        </w:rPr>
      </w:pPr>
      <w:r w:rsidRPr="004B651F">
        <w:rPr>
          <w:i/>
          <w:iCs/>
        </w:rPr>
        <w:t>Receiver:</w:t>
      </w:r>
    </w:p>
    <w:p w14:paraId="2E6E6A92" w14:textId="77777777" w:rsidR="00566BA0" w:rsidRPr="00D23B5B" w:rsidRDefault="00566BA0" w:rsidP="00566BA0">
      <w:pPr>
        <w:rPr>
          <w:rFonts w:eastAsia="Malgun Gothic"/>
        </w:rPr>
      </w:pPr>
      <w:r w:rsidRPr="00D23B5B">
        <w:rPr>
          <w:rFonts w:eastAsia="Malgun Gothic"/>
        </w:rPr>
        <w:t xml:space="preserve">Same as the generic procedures in clause </w:t>
      </w:r>
      <w:r w:rsidRPr="00E12F88">
        <w:rPr>
          <w:rFonts w:eastAsia="Malgun Gothic"/>
        </w:rPr>
        <w:fldChar w:fldCharType="begin"/>
      </w:r>
      <w:r w:rsidRPr="00E12F88">
        <w:rPr>
          <w:rFonts w:eastAsia="Malgun Gothic"/>
        </w:rPr>
        <w:instrText xml:space="preserve"> REF GenericProc_Receiver \r \h </w:instrText>
      </w:r>
      <w:r w:rsidRPr="00E12F88">
        <w:rPr>
          <w:rFonts w:eastAsia="Malgun Gothic"/>
        </w:rPr>
      </w:r>
      <w:r w:rsidRPr="00E12F88">
        <w:rPr>
          <w:rFonts w:eastAsia="Malgun Gothic"/>
        </w:rPr>
        <w:fldChar w:fldCharType="separate"/>
      </w:r>
      <w:r>
        <w:rPr>
          <w:rFonts w:eastAsia="Malgun Gothic"/>
        </w:rPr>
        <w:t>7.2.2.2</w:t>
      </w:r>
      <w:r w:rsidRPr="00E12F88">
        <w:rPr>
          <w:rFonts w:eastAsia="Malgun Gothic"/>
        </w:rPr>
        <w:fldChar w:fldCharType="end"/>
      </w:r>
      <w:r w:rsidRPr="0012386B">
        <w:rPr>
          <w:rFonts w:hint="eastAsia"/>
          <w:lang w:eastAsia="ja-JP"/>
        </w:rPr>
        <w:t xml:space="preserve"> </w:t>
      </w:r>
      <w:r w:rsidRPr="00D23B5B">
        <w:rPr>
          <w:rFonts w:eastAsia="Malgun Gothic"/>
        </w:rPr>
        <w:t>except one addition:</w:t>
      </w:r>
    </w:p>
    <w:p w14:paraId="5CFB1EFB" w14:textId="77777777" w:rsidR="00566BA0" w:rsidRPr="004B651F" w:rsidRDefault="00566BA0" w:rsidP="00566BA0">
      <w:pPr>
        <w:pStyle w:val="B1"/>
        <w:rPr>
          <w:rFonts w:eastAsia="Malgun Gothic"/>
        </w:rPr>
      </w:pPr>
      <w:r>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8E5233">
        <w:rPr>
          <w:b/>
          <w:i/>
          <w:lang w:eastAsia="ko-KR"/>
        </w:rPr>
        <w:t>Response Status Code</w:t>
      </w:r>
      <w:r>
        <w:rPr>
          <w:rFonts w:hint="eastAsia"/>
          <w:b/>
          <w:i/>
        </w:rPr>
        <w:t xml:space="preserve"> </w:t>
      </w:r>
      <w:r>
        <w:rPr>
          <w:rFonts w:hint="eastAsia"/>
        </w:rPr>
        <w:t>indicating</w:t>
      </w:r>
      <w:r>
        <w:rPr>
          <w:rFonts w:hint="eastAsia"/>
          <w:lang w:eastAsia="ko-KR"/>
        </w:rPr>
        <w:t xml:space="preserve"> </w:t>
      </w:r>
      <w:r>
        <w:rPr>
          <w:lang w:eastAsia="ko-KR"/>
        </w:rPr>
        <w:t>"</w:t>
      </w:r>
      <w:r w:rsidR="00D7550D" w:rsidRPr="0074483C">
        <w:rPr>
          <w:lang w:eastAsia="ja-JP"/>
        </w:rPr>
        <w:t>ORIGINATOR_HAS_NO_PRIVILEGE</w:t>
      </w:r>
      <w:r>
        <w:rPr>
          <w:lang w:eastAsia="ko-KR"/>
        </w:rPr>
        <w:t>"</w:t>
      </w:r>
      <w:r>
        <w:rPr>
          <w:rFonts w:hint="eastAsia"/>
          <w:lang w:eastAsia="ko-KR"/>
        </w:rPr>
        <w:t xml:space="preserve"> error.</w:t>
      </w:r>
    </w:p>
    <w:p w14:paraId="28E06903" w14:textId="77777777" w:rsidR="00A7622F" w:rsidRPr="003B19DB" w:rsidRDefault="00A7622F" w:rsidP="00D01D34">
      <w:pPr>
        <w:pStyle w:val="B1"/>
        <w:rPr>
          <w:rFonts w:eastAsia="Malgun Gothic"/>
        </w:rPr>
      </w:pPr>
      <w:r w:rsidRPr="003B19DB">
        <w:rPr>
          <w:rFonts w:eastAsia="Malgun Gothic"/>
        </w:rPr>
        <w:t>.</w:t>
      </w:r>
    </w:p>
    <w:p w14:paraId="44296C29" w14:textId="77777777" w:rsidR="008F032C" w:rsidRPr="00381942" w:rsidRDefault="008F032C" w:rsidP="006B6BEB">
      <w:pPr>
        <w:pStyle w:val="Heading5"/>
        <w:numPr>
          <w:ilvl w:val="4"/>
          <w:numId w:val="140"/>
        </w:numPr>
        <w:ind w:left="992" w:hanging="992"/>
      </w:pPr>
      <w:bookmarkStart w:id="2691" w:name="_Toc390760894"/>
      <w:bookmarkStart w:id="2692" w:name="_Toc391027098"/>
      <w:bookmarkStart w:id="2693" w:name="_Toc391027445"/>
      <w:bookmarkStart w:id="2694" w:name="_Toc410309119"/>
      <w:bookmarkStart w:id="2695" w:name="_Toc474219568"/>
      <w:bookmarkStart w:id="2696" w:name="_Toc462064685"/>
      <w:bookmarkStart w:id="2697" w:name="_Toc482111153"/>
      <w:commentRangeStart w:id="2698"/>
      <w:r w:rsidRPr="00381942">
        <w:lastRenderedPageBreak/>
        <w:t>Update</w:t>
      </w:r>
      <w:bookmarkEnd w:id="2691"/>
      <w:bookmarkEnd w:id="2692"/>
      <w:bookmarkEnd w:id="2693"/>
      <w:bookmarkEnd w:id="2694"/>
      <w:commentRangeEnd w:id="2698"/>
      <w:r w:rsidR="0058602B">
        <w:rPr>
          <w:rStyle w:val="CommentReference"/>
          <w:rFonts w:ascii="Times New Roman" w:hAnsi="Times New Roman"/>
        </w:rPr>
        <w:commentReference w:id="2698"/>
      </w:r>
      <w:bookmarkEnd w:id="2695"/>
      <w:bookmarkEnd w:id="2696"/>
      <w:bookmarkEnd w:id="2697"/>
    </w:p>
    <w:p w14:paraId="04273318" w14:textId="77777777" w:rsidR="00A7622F" w:rsidRPr="004B651F" w:rsidRDefault="00A7622F" w:rsidP="00A7622F">
      <w:pPr>
        <w:rPr>
          <w:i/>
          <w:iCs/>
        </w:rPr>
      </w:pPr>
      <w:r w:rsidRPr="004B651F">
        <w:rPr>
          <w:i/>
          <w:iCs/>
        </w:rPr>
        <w:t>Originator:</w:t>
      </w:r>
    </w:p>
    <w:p w14:paraId="6EDFDD28"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GenericProc_Originator \r \h </w:instrText>
      </w:r>
      <w:r w:rsidR="001945E5" w:rsidRPr="007D7500">
        <w:rPr>
          <w:rFonts w:eastAsia="Malgun Gothic"/>
        </w:rPr>
      </w:r>
      <w:r w:rsidR="001945E5" w:rsidRPr="007D7500">
        <w:rPr>
          <w:rFonts w:eastAsia="Malgun Gothic"/>
        </w:rPr>
        <w:fldChar w:fldCharType="separate"/>
      </w:r>
      <w:r w:rsidR="00A41CAC">
        <w:rPr>
          <w:rFonts w:eastAsia="Malgun Gothic"/>
        </w:rPr>
        <w:t>7.2.2.1</w:t>
      </w:r>
      <w:r w:rsidR="001945E5" w:rsidRPr="000D3241">
        <w:rPr>
          <w:rFonts w:eastAsia="Malgun Gothic"/>
        </w:rPr>
        <w:fldChar w:fldCharType="end"/>
      </w:r>
      <w:r w:rsidRPr="003B19DB">
        <w:rPr>
          <w:rFonts w:eastAsia="Malgun Gothic"/>
        </w:rPr>
        <w:t>.</w:t>
      </w:r>
    </w:p>
    <w:p w14:paraId="1D3445A3" w14:textId="77777777" w:rsidR="00A7622F" w:rsidRPr="004B651F" w:rsidRDefault="00A7622F" w:rsidP="00A7622F">
      <w:pPr>
        <w:rPr>
          <w:i/>
          <w:iCs/>
        </w:rPr>
      </w:pPr>
      <w:r w:rsidRPr="004B651F">
        <w:rPr>
          <w:i/>
          <w:iCs/>
        </w:rPr>
        <w:t>Receiver:</w:t>
      </w:r>
    </w:p>
    <w:p w14:paraId="79604CA9" w14:textId="77777777" w:rsidR="00566BA0" w:rsidRDefault="00566BA0" w:rsidP="00A7622F">
      <w:pPr>
        <w:rPr>
          <w:rFonts w:eastAsia="Malgun Gothic"/>
        </w:rPr>
      </w:pPr>
      <w:r w:rsidRPr="00566BA0">
        <w:rPr>
          <w:rFonts w:eastAsia="Malgun Gothic"/>
        </w:rPr>
        <w:t xml:space="preserve">Same as the generic procedures in clause </w:t>
      </w:r>
      <w:r w:rsidR="00FA4ECA" w:rsidRPr="00152E68">
        <w:rPr>
          <w:rFonts w:eastAsia="Malgun Gothic"/>
        </w:rPr>
        <w:fldChar w:fldCharType="begin"/>
      </w:r>
      <w:r w:rsidR="00FA4ECA" w:rsidRPr="007D7500">
        <w:rPr>
          <w:rFonts w:eastAsia="Malgun Gothic"/>
        </w:rPr>
        <w:instrText xml:space="preserve"> REF GenericProc_Receiver \r \h </w:instrText>
      </w:r>
      <w:r w:rsidR="00FA4ECA" w:rsidRPr="007D7500">
        <w:rPr>
          <w:rFonts w:eastAsia="Malgun Gothic"/>
        </w:rPr>
      </w:r>
      <w:r w:rsidR="00FA4ECA" w:rsidRPr="007D7500">
        <w:rPr>
          <w:rFonts w:eastAsia="Malgun Gothic"/>
        </w:rPr>
        <w:fldChar w:fldCharType="separate"/>
      </w:r>
      <w:r w:rsidR="00FA4ECA">
        <w:rPr>
          <w:rFonts w:eastAsia="Malgun Gothic"/>
        </w:rPr>
        <w:t>7.2.2.2</w:t>
      </w:r>
      <w:r w:rsidR="00FA4ECA" w:rsidRPr="000D3241">
        <w:rPr>
          <w:rFonts w:eastAsia="Malgun Gothic"/>
        </w:rPr>
        <w:fldChar w:fldCharType="end"/>
      </w:r>
      <w:r w:rsidRPr="00566BA0">
        <w:rPr>
          <w:rFonts w:eastAsia="Malgun Gothic"/>
        </w:rPr>
        <w:t xml:space="preserve"> except one addition:</w:t>
      </w:r>
    </w:p>
    <w:p w14:paraId="7E69F669" w14:textId="77777777" w:rsidR="00566BA0" w:rsidRDefault="00566BA0" w:rsidP="00D01D34">
      <w:pPr>
        <w:pStyle w:val="B1"/>
        <w:rPr>
          <w:lang w:eastAsia="ko-KR"/>
        </w:rPr>
      </w:pPr>
      <w:r>
        <w:rPr>
          <w:rFonts w:hint="eastAsia"/>
          <w:lang w:eastAsia="ko-KR"/>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D01D34">
        <w:rPr>
          <w:b/>
          <w:i/>
          <w:lang w:eastAsia="ko-KR"/>
        </w:rPr>
        <w:t>Response Status Code</w:t>
      </w:r>
      <w:r w:rsidRPr="001A607E">
        <w:rPr>
          <w:rFonts w:hint="eastAsia"/>
          <w:lang w:eastAsia="ko-KR"/>
        </w:rPr>
        <w:t xml:space="preserve"> </w:t>
      </w:r>
      <w:r>
        <w:rPr>
          <w:rFonts w:hint="eastAsia"/>
          <w:lang w:eastAsia="ko-KR"/>
        </w:rPr>
        <w:t xml:space="preserve">indicating </w:t>
      </w:r>
      <w:r>
        <w:rPr>
          <w:lang w:eastAsia="ko-KR"/>
        </w:rPr>
        <w:t>"</w:t>
      </w:r>
      <w:r w:rsidR="00D7550D" w:rsidRPr="0074483C">
        <w:rPr>
          <w:lang w:eastAsia="ja-JP"/>
        </w:rPr>
        <w:t>ORIGINATOR_HAS_NO_PRIVILEGE</w:t>
      </w:r>
      <w:r w:rsidR="00D7550D">
        <w:rPr>
          <w:lang w:eastAsia="ja-JP"/>
        </w:rPr>
        <w:t>” error.</w:t>
      </w:r>
      <w:r w:rsidRPr="007966DB" w:rsidDel="00340531">
        <w:rPr>
          <w:lang w:eastAsia="ko-KR"/>
        </w:rPr>
        <w:t xml:space="preserve"> </w:t>
      </w:r>
    </w:p>
    <w:p w14:paraId="421F26A3"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GenericProc_Receiver \r \h </w:instrText>
      </w:r>
      <w:r w:rsidR="001945E5" w:rsidRPr="007D7500">
        <w:rPr>
          <w:rFonts w:eastAsia="Malgun Gothic"/>
        </w:rPr>
      </w:r>
      <w:r w:rsidR="001945E5" w:rsidRPr="007D7500">
        <w:rPr>
          <w:rFonts w:eastAsia="Malgun Gothic"/>
        </w:rPr>
        <w:fldChar w:fldCharType="separate"/>
      </w:r>
      <w:r w:rsidR="00A41CAC">
        <w:rPr>
          <w:rFonts w:eastAsia="Malgun Gothic"/>
        </w:rPr>
        <w:t>7.2.2.2</w:t>
      </w:r>
      <w:r w:rsidR="001945E5" w:rsidRPr="000D3241">
        <w:rPr>
          <w:rFonts w:eastAsia="Malgun Gothic"/>
        </w:rPr>
        <w:fldChar w:fldCharType="end"/>
      </w:r>
      <w:r w:rsidRPr="003B19DB">
        <w:rPr>
          <w:rFonts w:eastAsia="Malgun Gothic"/>
        </w:rPr>
        <w:t>.</w:t>
      </w:r>
    </w:p>
    <w:p w14:paraId="401A04DF" w14:textId="77777777" w:rsidR="008F032C" w:rsidRPr="00381942" w:rsidRDefault="008F032C" w:rsidP="006B6BEB">
      <w:pPr>
        <w:pStyle w:val="Heading5"/>
        <w:numPr>
          <w:ilvl w:val="4"/>
          <w:numId w:val="140"/>
        </w:numPr>
        <w:ind w:left="992" w:hanging="992"/>
      </w:pPr>
      <w:bookmarkStart w:id="2699" w:name="_Toc390760895"/>
      <w:bookmarkStart w:id="2700" w:name="_Toc391027099"/>
      <w:bookmarkStart w:id="2701" w:name="_Toc391027446"/>
      <w:bookmarkStart w:id="2702" w:name="_Toc410309120"/>
      <w:bookmarkStart w:id="2703" w:name="_Toc474219569"/>
      <w:bookmarkStart w:id="2704" w:name="_Toc462064686"/>
      <w:bookmarkStart w:id="2705" w:name="_Toc482111154"/>
      <w:commentRangeStart w:id="2706"/>
      <w:r w:rsidRPr="00381942">
        <w:t>Delete</w:t>
      </w:r>
      <w:bookmarkEnd w:id="2699"/>
      <w:bookmarkEnd w:id="2700"/>
      <w:bookmarkEnd w:id="2701"/>
      <w:bookmarkEnd w:id="2702"/>
      <w:commentRangeEnd w:id="2706"/>
      <w:r w:rsidR="0058602B">
        <w:rPr>
          <w:rStyle w:val="CommentReference"/>
          <w:rFonts w:ascii="Times New Roman" w:hAnsi="Times New Roman"/>
        </w:rPr>
        <w:commentReference w:id="2706"/>
      </w:r>
      <w:bookmarkEnd w:id="2703"/>
      <w:bookmarkEnd w:id="2704"/>
      <w:bookmarkEnd w:id="2705"/>
    </w:p>
    <w:p w14:paraId="4139A7B1" w14:textId="77777777" w:rsidR="00A7622F" w:rsidRPr="004B651F" w:rsidRDefault="00A7622F" w:rsidP="00A7622F">
      <w:pPr>
        <w:rPr>
          <w:i/>
          <w:iCs/>
        </w:rPr>
      </w:pPr>
      <w:bookmarkStart w:id="2707" w:name="_Toc410309121"/>
      <w:r w:rsidRPr="004B651F">
        <w:rPr>
          <w:i/>
          <w:iCs/>
        </w:rPr>
        <w:t>Originator:</w:t>
      </w:r>
    </w:p>
    <w:p w14:paraId="5BE3127B" w14:textId="77777777" w:rsidR="00A7622F" w:rsidRPr="003B19DB" w:rsidRDefault="00A7622F" w:rsidP="00A7622F">
      <w:pPr>
        <w:rPr>
          <w:rFonts w:eastAsia="Malgun Gothic"/>
        </w:rPr>
      </w:pPr>
      <w:r w:rsidRPr="00D23B5B">
        <w:rPr>
          <w:rFonts w:eastAsia="Malgun Gothic"/>
        </w:rPr>
        <w:t xml:space="preserve">No change from the generic procedures in clause </w:t>
      </w:r>
      <w:r w:rsidR="001945E5" w:rsidRPr="00152E68">
        <w:rPr>
          <w:rFonts w:eastAsia="Malgun Gothic"/>
        </w:rPr>
        <w:fldChar w:fldCharType="begin"/>
      </w:r>
      <w:r w:rsidR="001945E5" w:rsidRPr="007D7500">
        <w:rPr>
          <w:rFonts w:eastAsia="Malgun Gothic"/>
        </w:rPr>
        <w:instrText xml:space="preserve"> REF GenericProc_Originator \r \h </w:instrText>
      </w:r>
      <w:r w:rsidR="001945E5" w:rsidRPr="007D7500">
        <w:rPr>
          <w:rFonts w:eastAsia="Malgun Gothic"/>
        </w:rPr>
      </w:r>
      <w:r w:rsidR="001945E5" w:rsidRPr="007D7500">
        <w:rPr>
          <w:rFonts w:eastAsia="Malgun Gothic"/>
        </w:rPr>
        <w:fldChar w:fldCharType="separate"/>
      </w:r>
      <w:r w:rsidR="00A41CAC">
        <w:rPr>
          <w:rFonts w:eastAsia="Malgun Gothic"/>
        </w:rPr>
        <w:t>7.2.2.1</w:t>
      </w:r>
      <w:r w:rsidR="001945E5" w:rsidRPr="000D3241">
        <w:rPr>
          <w:rFonts w:eastAsia="Malgun Gothic"/>
        </w:rPr>
        <w:fldChar w:fldCharType="end"/>
      </w:r>
      <w:r w:rsidRPr="003B19DB">
        <w:rPr>
          <w:rFonts w:eastAsia="Malgun Gothic"/>
        </w:rPr>
        <w:t>.</w:t>
      </w:r>
      <w:r w:rsidR="00B60875">
        <w:rPr>
          <w:rFonts w:eastAsia="Malgun Gothic"/>
        </w:rPr>
        <w:tab/>
      </w:r>
    </w:p>
    <w:p w14:paraId="3148E914" w14:textId="77777777" w:rsidR="00A7622F" w:rsidRPr="004B651F" w:rsidRDefault="00A7622F" w:rsidP="00A7622F">
      <w:pPr>
        <w:rPr>
          <w:i/>
          <w:iCs/>
        </w:rPr>
      </w:pPr>
      <w:r w:rsidRPr="004B651F">
        <w:rPr>
          <w:i/>
          <w:iCs/>
        </w:rPr>
        <w:t>Receiver:</w:t>
      </w:r>
    </w:p>
    <w:p w14:paraId="5522696C" w14:textId="77777777" w:rsidR="00566BA0" w:rsidRPr="00566BA0" w:rsidRDefault="00566BA0" w:rsidP="00566BA0">
      <w:pPr>
        <w:rPr>
          <w:rFonts w:eastAsia="Malgun Gothic"/>
        </w:rPr>
      </w:pPr>
      <w:r w:rsidRPr="00566BA0">
        <w:rPr>
          <w:rFonts w:eastAsia="Malgun Gothic"/>
        </w:rPr>
        <w:t xml:space="preserve">Same as the generic procedures in clause </w:t>
      </w:r>
      <w:r w:rsidR="00FA4ECA" w:rsidRPr="00152E68">
        <w:rPr>
          <w:rFonts w:eastAsia="Malgun Gothic"/>
        </w:rPr>
        <w:fldChar w:fldCharType="begin"/>
      </w:r>
      <w:r w:rsidR="00FA4ECA" w:rsidRPr="007D7500">
        <w:rPr>
          <w:rFonts w:eastAsia="Malgun Gothic"/>
        </w:rPr>
        <w:instrText xml:space="preserve"> REF GenericProc_Receiver \r \h </w:instrText>
      </w:r>
      <w:r w:rsidR="00FA4ECA" w:rsidRPr="007D7500">
        <w:rPr>
          <w:rFonts w:eastAsia="Malgun Gothic"/>
        </w:rPr>
      </w:r>
      <w:r w:rsidR="00FA4ECA" w:rsidRPr="007D7500">
        <w:rPr>
          <w:rFonts w:eastAsia="Malgun Gothic"/>
        </w:rPr>
        <w:fldChar w:fldCharType="separate"/>
      </w:r>
      <w:r w:rsidR="00FA4ECA">
        <w:rPr>
          <w:rFonts w:eastAsia="Malgun Gothic"/>
        </w:rPr>
        <w:t>7.2.2.2</w:t>
      </w:r>
      <w:r w:rsidR="00FA4ECA" w:rsidRPr="000D3241">
        <w:rPr>
          <w:rFonts w:eastAsia="Malgun Gothic"/>
        </w:rPr>
        <w:fldChar w:fldCharType="end"/>
      </w:r>
      <w:r w:rsidR="00FA4ECA" w:rsidRPr="003B19DB">
        <w:rPr>
          <w:rFonts w:eastAsia="Malgun Gothic"/>
        </w:rPr>
        <w:t>.</w:t>
      </w:r>
      <w:r w:rsidRPr="00566BA0">
        <w:rPr>
          <w:rFonts w:eastAsia="Malgun Gothic"/>
        </w:rPr>
        <w:t xml:space="preserve"> except one addition:</w:t>
      </w:r>
    </w:p>
    <w:p w14:paraId="2433472D" w14:textId="77777777" w:rsidR="00566BA0" w:rsidRDefault="00566BA0" w:rsidP="00D01D34">
      <w:pPr>
        <w:pStyle w:val="B1"/>
        <w:rPr>
          <w:rFonts w:eastAsia="Malgun Gothic"/>
        </w:rPr>
      </w:pPr>
      <w:r w:rsidRPr="00566BA0">
        <w:rPr>
          <w:rFonts w:eastAsia="Malgun Gothic"/>
        </w:rPr>
        <w:t xml:space="preserve">After Recv-6.3 procedure, the Hosting CSE shall check if the Originator ID is the same as the AE-ID or CSE-ID of the target &lt;AE&gt; resource or &lt;remoteCSE&gt; resource, respectively. If the check is failed, then the Hosting CSE shall return response primitive with a </w:t>
      </w:r>
      <w:r w:rsidRPr="00D01D34">
        <w:rPr>
          <w:rFonts w:eastAsia="Malgun Gothic"/>
          <w:b/>
          <w:i/>
        </w:rPr>
        <w:t>Response Status Code</w:t>
      </w:r>
      <w:r w:rsidRPr="00566BA0">
        <w:rPr>
          <w:rFonts w:eastAsia="Malgun Gothic"/>
        </w:rPr>
        <w:t xml:space="preserve"> indicating "</w:t>
      </w:r>
      <w:r w:rsidR="00D7550D" w:rsidRPr="0074483C">
        <w:rPr>
          <w:lang w:eastAsia="ja-JP"/>
        </w:rPr>
        <w:t>ORIGINATOR_HAS_NO_PRIVILEGE</w:t>
      </w:r>
      <w:r w:rsidRPr="00566BA0">
        <w:rPr>
          <w:rFonts w:eastAsia="Malgun Gothic"/>
        </w:rPr>
        <w:t>" error.</w:t>
      </w:r>
    </w:p>
    <w:p w14:paraId="5E3E5540" w14:textId="77777777" w:rsidR="008F032C" w:rsidRPr="00381942" w:rsidRDefault="008F032C" w:rsidP="006B6BEB">
      <w:pPr>
        <w:pStyle w:val="Heading3"/>
        <w:numPr>
          <w:ilvl w:val="2"/>
          <w:numId w:val="140"/>
        </w:numPr>
        <w:ind w:left="709" w:hanging="709"/>
        <w:rPr>
          <w:lang w:eastAsia="ja-JP"/>
        </w:rPr>
      </w:pPr>
      <w:bookmarkStart w:id="2708" w:name="_Toc394574431"/>
      <w:bookmarkStart w:id="2709" w:name="ResTypeDef_pollingChannelURI"/>
      <w:bookmarkStart w:id="2710" w:name="_Toc390760896"/>
      <w:bookmarkStart w:id="2711" w:name="_Toc391027100"/>
      <w:bookmarkStart w:id="2712" w:name="_Toc391027447"/>
      <w:bookmarkStart w:id="2713" w:name="_Ref404536846"/>
      <w:bookmarkStart w:id="2714" w:name="_Toc474219570"/>
      <w:bookmarkStart w:id="2715" w:name="_Toc462064687"/>
      <w:bookmarkStart w:id="2716" w:name="_Toc482111155"/>
      <w:bookmarkEnd w:id="2708"/>
      <w:bookmarkEnd w:id="2709"/>
      <w:r w:rsidRPr="00381942">
        <w:rPr>
          <w:lang w:eastAsia="ja-JP"/>
        </w:rPr>
        <w:t xml:space="preserve">Resource Type </w:t>
      </w:r>
      <w:r w:rsidR="00AF150B">
        <w:rPr>
          <w:lang w:eastAsia="ja-JP"/>
        </w:rPr>
        <w:t>&lt;</w:t>
      </w:r>
      <w:r w:rsidRPr="00381942">
        <w:rPr>
          <w:lang w:eastAsia="ja-JP"/>
        </w:rPr>
        <w:t>pollingChannel</w:t>
      </w:r>
      <w:r w:rsidRPr="00381942">
        <w:t>URI</w:t>
      </w:r>
      <w:bookmarkEnd w:id="2710"/>
      <w:bookmarkEnd w:id="2711"/>
      <w:bookmarkEnd w:id="2712"/>
      <w:r w:rsidR="00AF150B">
        <w:t>&gt;</w:t>
      </w:r>
      <w:bookmarkEnd w:id="2707"/>
      <w:bookmarkEnd w:id="2713"/>
      <w:bookmarkEnd w:id="2714"/>
      <w:bookmarkEnd w:id="2715"/>
      <w:bookmarkEnd w:id="2716"/>
    </w:p>
    <w:p w14:paraId="1859522B" w14:textId="77777777" w:rsidR="008F032C" w:rsidRPr="00381942" w:rsidRDefault="008F032C" w:rsidP="006B6BEB">
      <w:pPr>
        <w:pStyle w:val="Heading4"/>
        <w:numPr>
          <w:ilvl w:val="3"/>
          <w:numId w:val="140"/>
        </w:numPr>
        <w:ind w:left="851" w:hanging="851"/>
        <w:rPr>
          <w:lang w:eastAsia="ja-JP"/>
        </w:rPr>
      </w:pPr>
      <w:bookmarkStart w:id="2717" w:name="_Toc390760897"/>
      <w:bookmarkStart w:id="2718" w:name="_Toc391027101"/>
      <w:bookmarkStart w:id="2719" w:name="_Toc391027448"/>
      <w:bookmarkStart w:id="2720" w:name="_Toc410309122"/>
      <w:bookmarkStart w:id="2721" w:name="_Toc474219571"/>
      <w:bookmarkStart w:id="2722" w:name="_Toc462064688"/>
      <w:bookmarkStart w:id="2723" w:name="_Toc482111156"/>
      <w:r w:rsidRPr="00381942">
        <w:rPr>
          <w:lang w:eastAsia="ja-JP"/>
        </w:rPr>
        <w:t>Introduction</w:t>
      </w:r>
      <w:bookmarkEnd w:id="2717"/>
      <w:bookmarkEnd w:id="2718"/>
      <w:bookmarkEnd w:id="2719"/>
      <w:bookmarkEnd w:id="2720"/>
      <w:bookmarkEnd w:id="2721"/>
      <w:bookmarkEnd w:id="2722"/>
      <w:bookmarkEnd w:id="2723"/>
    </w:p>
    <w:p w14:paraId="35B1EDE6" w14:textId="77777777" w:rsidR="008F032C" w:rsidRPr="00152E68" w:rsidRDefault="008F032C" w:rsidP="00253D79">
      <w:pPr>
        <w:rPr>
          <w:lang w:eastAsia="ko-KR"/>
        </w:rPr>
      </w:pPr>
      <w:r w:rsidRPr="00152E68">
        <w:rPr>
          <w:lang w:eastAsia="ko-KR"/>
        </w:rPr>
        <w:t>The &lt;pollingChannelURI&gt; resource is the virtual child resource which is automatically generated dur</w:t>
      </w:r>
      <w:r w:rsidRPr="000D3241">
        <w:rPr>
          <w:lang w:eastAsia="ko-KR"/>
        </w:rPr>
        <w:t>ing the parent &lt;pollingChan</w:t>
      </w:r>
      <w:r w:rsidR="00253D79" w:rsidRPr="002D5B62">
        <w:rPr>
          <w:lang w:eastAsia="ko-KR"/>
        </w:rPr>
        <w:t>nel&gt; resource creation.</w:t>
      </w:r>
      <w:r w:rsidR="008361E8" w:rsidRPr="004B651F">
        <w:t xml:space="preserve"> </w:t>
      </w:r>
      <w:r w:rsidRPr="00DA60F0">
        <w:rPr>
          <w:lang w:eastAsia="ko-KR"/>
        </w:rPr>
        <w:t xml:space="preserve">The detailed description can be found in clause </w:t>
      </w:r>
      <w:r w:rsidR="00A7622F" w:rsidRPr="004B651F">
        <w:t>9.6.22</w:t>
      </w:r>
      <w:r w:rsidRPr="005F3EC0">
        <w:rPr>
          <w:lang w:eastAsia="ko-KR"/>
        </w:rPr>
        <w:t xml:space="preserve">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152E68">
        <w:rPr>
          <w:lang w:eastAsia="ko-KR"/>
        </w:rPr>
        <w:t>.</w:t>
      </w:r>
    </w:p>
    <w:p w14:paraId="060065D4" w14:textId="77777777" w:rsidR="008F032C" w:rsidRPr="004B651F" w:rsidRDefault="00A7622F" w:rsidP="004C0646">
      <w:r w:rsidRPr="000D3241">
        <w:t xml:space="preserve">There is no </w:t>
      </w:r>
      <w:r w:rsidRPr="004B651F">
        <w:rPr>
          <w:rFonts w:eastAsia="Malgun Gothic"/>
        </w:rPr>
        <w:t>data type definition for</w:t>
      </w:r>
      <w:r w:rsidRPr="002A44A6">
        <w:t xml:space="preserve"> &lt;</w:t>
      </w:r>
      <w:r w:rsidRPr="004B651F">
        <w:rPr>
          <w:rFonts w:eastAsia="Malgun Gothic"/>
        </w:rPr>
        <w:t>pollingChannelURI</w:t>
      </w:r>
      <w:r w:rsidRPr="00911AE0">
        <w:t>&gt; resource because it</w:t>
      </w:r>
      <w:r w:rsidR="0052033C">
        <w:t xml:space="preserve"> is</w:t>
      </w:r>
      <w:r w:rsidR="00E512B4">
        <w:t>'</w:t>
      </w:r>
      <w:r w:rsidRPr="00911AE0">
        <w:t xml:space="preserve"> a virtual resource</w:t>
      </w:r>
      <w:r w:rsidRPr="004B651F">
        <w:rPr>
          <w:rFonts w:eastAsia="Malgun Gothic"/>
        </w:rPr>
        <w:t xml:space="preserve"> type</w:t>
      </w:r>
      <w:r w:rsidRPr="008667E8">
        <w:t>.</w:t>
      </w:r>
    </w:p>
    <w:p w14:paraId="584F1E40" w14:textId="77777777" w:rsidR="008F032C" w:rsidRPr="00381942" w:rsidRDefault="00AF150B" w:rsidP="006B6BEB">
      <w:pPr>
        <w:pStyle w:val="Heading4"/>
        <w:numPr>
          <w:ilvl w:val="3"/>
          <w:numId w:val="140"/>
        </w:numPr>
        <w:ind w:left="851" w:hanging="851"/>
        <w:rPr>
          <w:lang w:eastAsia="ja-JP"/>
        </w:rPr>
      </w:pPr>
      <w:bookmarkStart w:id="2724" w:name="_Toc390760898"/>
      <w:bookmarkStart w:id="2725" w:name="_Toc391027102"/>
      <w:bookmarkStart w:id="2726" w:name="_Toc391027449"/>
      <w:bookmarkStart w:id="2727" w:name="_Toc410309123"/>
      <w:bookmarkStart w:id="2728" w:name="_Toc474219572"/>
      <w:bookmarkStart w:id="2729" w:name="_Toc462064689"/>
      <w:bookmarkStart w:id="2730" w:name="_Toc482111157"/>
      <w:r>
        <w:rPr>
          <w:lang w:eastAsia="ja-JP"/>
        </w:rPr>
        <w:t>&lt;</w:t>
      </w:r>
      <w:r w:rsidRPr="00D50C2A">
        <w:rPr>
          <w:lang w:eastAsia="ja-JP"/>
        </w:rPr>
        <w:t>pollingChannel</w:t>
      </w:r>
      <w:r w:rsidRPr="00D50C2A">
        <w:t>URI</w:t>
      </w:r>
      <w:r>
        <w:t>&gt;</w:t>
      </w:r>
      <w:r>
        <w:rPr>
          <w:lang w:eastAsia="ja-JP"/>
        </w:rPr>
        <w:t xml:space="preserve"> r</w:t>
      </w:r>
      <w:r w:rsidRPr="00D50C2A">
        <w:rPr>
          <w:lang w:eastAsia="ja-JP"/>
        </w:rPr>
        <w:t xml:space="preserve">esource </w:t>
      </w:r>
      <w:r>
        <w:rPr>
          <w:lang w:eastAsia="ja-JP"/>
        </w:rPr>
        <w:t>s</w:t>
      </w:r>
      <w:r w:rsidRPr="00D50C2A">
        <w:rPr>
          <w:lang w:eastAsia="ja-JP"/>
        </w:rPr>
        <w:t xml:space="preserve">pecific </w:t>
      </w:r>
      <w:r w:rsidRPr="00D50C2A">
        <w:rPr>
          <w:rFonts w:eastAsia="SimSun"/>
          <w:lang w:eastAsia="zh-CN"/>
        </w:rPr>
        <w:t>p</w:t>
      </w:r>
      <w:r w:rsidRPr="00D50C2A">
        <w:rPr>
          <w:lang w:eastAsia="ja-JP"/>
        </w:rPr>
        <w:t>rocedure on CRUD</w:t>
      </w:r>
      <w:r w:rsidRPr="00AF150B">
        <w:rPr>
          <w:lang w:eastAsia="ja-JP"/>
        </w:rPr>
        <w:t xml:space="preserve"> </w:t>
      </w:r>
      <w:r>
        <w:rPr>
          <w:lang w:eastAsia="ja-JP"/>
        </w:rPr>
        <w:t>o</w:t>
      </w:r>
      <w:r w:rsidR="008F032C" w:rsidRPr="00381942">
        <w:rPr>
          <w:lang w:eastAsia="ja-JP"/>
        </w:rPr>
        <w:t>perations</w:t>
      </w:r>
      <w:bookmarkEnd w:id="2724"/>
      <w:bookmarkEnd w:id="2725"/>
      <w:bookmarkEnd w:id="2726"/>
      <w:bookmarkEnd w:id="2727"/>
      <w:bookmarkEnd w:id="2728"/>
      <w:bookmarkEnd w:id="2729"/>
      <w:bookmarkEnd w:id="2730"/>
      <w:r w:rsidR="008F032C" w:rsidRPr="00381942">
        <w:rPr>
          <w:lang w:eastAsia="ja-JP"/>
        </w:rPr>
        <w:t xml:space="preserve"> </w:t>
      </w:r>
    </w:p>
    <w:p w14:paraId="6E486BD7" w14:textId="77777777" w:rsidR="008F032C" w:rsidRPr="004B651F" w:rsidRDefault="00253D79" w:rsidP="008F032C">
      <w:pPr>
        <w:tabs>
          <w:tab w:val="left" w:pos="800"/>
        </w:tabs>
        <w:rPr>
          <w:rFonts w:eastAsia="Malgun Gothic"/>
        </w:rPr>
      </w:pPr>
      <w:r w:rsidRPr="00152E68">
        <w:rPr>
          <w:lang w:eastAsia="ja-JP"/>
        </w:rPr>
        <w:t xml:space="preserve">This </w:t>
      </w:r>
      <w:r w:rsidR="008F032C" w:rsidRPr="000D3241">
        <w:rPr>
          <w:lang w:eastAsia="ja-JP"/>
        </w:rPr>
        <w:t xml:space="preserve">clause describes </w:t>
      </w:r>
      <w:r w:rsidR="008F032C" w:rsidRPr="004B651F">
        <w:rPr>
          <w:rFonts w:eastAsia="Malgun Gothic"/>
        </w:rPr>
        <w:t>&lt;pollingChannelURI&gt;</w:t>
      </w:r>
      <w:r w:rsidR="008F032C" w:rsidRPr="002A44A6">
        <w:rPr>
          <w:lang w:eastAsia="ja-JP"/>
        </w:rPr>
        <w:t xml:space="preserve"> </w:t>
      </w:r>
      <w:r w:rsidR="008F032C" w:rsidRPr="004B651F">
        <w:rPr>
          <w:rFonts w:eastAsia="Malgun Gothic"/>
        </w:rPr>
        <w:t xml:space="preserve">resource </w:t>
      </w:r>
      <w:r w:rsidR="008F032C" w:rsidRPr="00911AE0">
        <w:rPr>
          <w:lang w:eastAsia="ja-JP"/>
        </w:rPr>
        <w:t xml:space="preserve">specific behaviour for </w:t>
      </w:r>
      <w:r w:rsidR="008F032C" w:rsidRPr="004B651F">
        <w:rPr>
          <w:rFonts w:eastAsia="Malgun Gothic"/>
        </w:rPr>
        <w:t xml:space="preserve">the </w:t>
      </w:r>
      <w:r w:rsidR="008F032C" w:rsidRPr="008667E8">
        <w:rPr>
          <w:lang w:eastAsia="ja-JP"/>
        </w:rPr>
        <w:t>R</w:t>
      </w:r>
      <w:r w:rsidR="008F032C" w:rsidRPr="004B651F">
        <w:rPr>
          <w:rFonts w:eastAsia="Malgun Gothic"/>
        </w:rPr>
        <w:t>etrieve</w:t>
      </w:r>
      <w:r w:rsidR="008F032C" w:rsidRPr="00663A1F">
        <w:rPr>
          <w:lang w:eastAsia="ja-JP"/>
        </w:rPr>
        <w:t xml:space="preserve"> operation</w:t>
      </w:r>
      <w:r w:rsidR="008F032C" w:rsidRPr="004B651F">
        <w:rPr>
          <w:rFonts w:eastAsia="Malgun Gothic"/>
        </w:rPr>
        <w:t xml:space="preserve"> as a service layer long polling request</w:t>
      </w:r>
      <w:r w:rsidR="008F032C" w:rsidRPr="00C5746E">
        <w:rPr>
          <w:lang w:eastAsia="ja-JP"/>
        </w:rPr>
        <w:t>.</w:t>
      </w:r>
      <w:r w:rsidR="008F032C" w:rsidRPr="004B651F">
        <w:rPr>
          <w:rFonts w:eastAsia="Malgun Gothic"/>
        </w:rPr>
        <w:t xml:space="preserve"> CUDN requests to the &lt;pollingChannelURI&gt; resource shall be rejected.</w:t>
      </w:r>
    </w:p>
    <w:p w14:paraId="6B5E1B34" w14:textId="77777777" w:rsidR="008F032C" w:rsidRPr="00381942" w:rsidRDefault="008F032C" w:rsidP="006B6BEB">
      <w:pPr>
        <w:pStyle w:val="Heading5"/>
        <w:numPr>
          <w:ilvl w:val="4"/>
          <w:numId w:val="140"/>
        </w:numPr>
        <w:ind w:left="992" w:hanging="992"/>
        <w:rPr>
          <w:lang w:eastAsia="ja-JP"/>
        </w:rPr>
      </w:pPr>
      <w:bookmarkStart w:id="2731" w:name="_Toc390760899"/>
      <w:bookmarkStart w:id="2732" w:name="_Toc391027103"/>
      <w:bookmarkStart w:id="2733" w:name="_Toc391027450"/>
      <w:bookmarkStart w:id="2734" w:name="_Toc410309124"/>
      <w:bookmarkStart w:id="2735" w:name="_Toc474219573"/>
      <w:bookmarkStart w:id="2736" w:name="_Toc462064690"/>
      <w:bookmarkStart w:id="2737" w:name="_Toc482111158"/>
      <w:commentRangeStart w:id="2738"/>
      <w:r w:rsidRPr="00381942">
        <w:rPr>
          <w:lang w:eastAsia="ja-JP"/>
        </w:rPr>
        <w:t>Create</w:t>
      </w:r>
      <w:bookmarkEnd w:id="2731"/>
      <w:bookmarkEnd w:id="2732"/>
      <w:bookmarkEnd w:id="2733"/>
      <w:bookmarkEnd w:id="2734"/>
      <w:commentRangeEnd w:id="2738"/>
      <w:r w:rsidR="003C04DE">
        <w:rPr>
          <w:rStyle w:val="CommentReference"/>
          <w:rFonts w:ascii="Times New Roman" w:hAnsi="Times New Roman"/>
        </w:rPr>
        <w:commentReference w:id="2738"/>
      </w:r>
      <w:bookmarkEnd w:id="2735"/>
      <w:bookmarkEnd w:id="2736"/>
      <w:bookmarkEnd w:id="2737"/>
    </w:p>
    <w:p w14:paraId="14467CB9" w14:textId="77777777" w:rsidR="008F032C" w:rsidRPr="004B651F" w:rsidRDefault="00253D79" w:rsidP="008F032C">
      <w:pPr>
        <w:tabs>
          <w:tab w:val="left" w:pos="800"/>
        </w:tabs>
        <w:rPr>
          <w:rFonts w:eastAsia="Malgun Gothic"/>
        </w:rPr>
      </w:pPr>
      <w:r w:rsidRPr="004B651F">
        <w:rPr>
          <w:rFonts w:eastAsia="Malgun Gothic"/>
        </w:rPr>
        <w:t>The present document</w:t>
      </w:r>
      <w:r w:rsidR="008F032C" w:rsidRPr="004B651F">
        <w:rPr>
          <w:rFonts w:eastAsia="Malgun Gothic"/>
        </w:rPr>
        <w:t xml:space="preserve"> does not define Create operation on a &lt;pollingChannelURI&gt; resource</w:t>
      </w:r>
      <w:r w:rsidR="008F032C" w:rsidRPr="002D5B62">
        <w:rPr>
          <w:lang w:eastAsia="ja-JP"/>
        </w:rPr>
        <w:t xml:space="preserve">. A </w:t>
      </w:r>
      <w:r w:rsidR="008F032C" w:rsidRPr="004B651F">
        <w:rPr>
          <w:rFonts w:eastAsia="Malgun Gothic"/>
        </w:rPr>
        <w:t>Create</w:t>
      </w:r>
      <w:r w:rsidR="008F032C" w:rsidRPr="00DA60F0">
        <w:rPr>
          <w:lang w:eastAsia="ja-JP"/>
        </w:rPr>
        <w:t xml:space="preserve"> request for the resource shall be rejected.</w:t>
      </w:r>
    </w:p>
    <w:p w14:paraId="6F2B8F29" w14:textId="77777777" w:rsidR="008F032C" w:rsidRPr="004B651F" w:rsidRDefault="008F032C" w:rsidP="008F032C">
      <w:pPr>
        <w:tabs>
          <w:tab w:val="left" w:pos="800"/>
        </w:tabs>
        <w:rPr>
          <w:rFonts w:eastAsia="Malgun Gothic"/>
        </w:rPr>
      </w:pPr>
      <w:r w:rsidRPr="005F3EC0">
        <w:rPr>
          <w:lang w:eastAsia="ja-JP"/>
        </w:rPr>
        <w:t xml:space="preserve">A &lt;pollingChannelURI&gt; </w:t>
      </w:r>
      <w:r w:rsidRPr="004B651F">
        <w:rPr>
          <w:rFonts w:eastAsia="Malgun Gothic"/>
        </w:rPr>
        <w:t xml:space="preserve">virtual </w:t>
      </w:r>
      <w:r w:rsidRPr="00663A1F">
        <w:rPr>
          <w:lang w:eastAsia="ja-JP"/>
        </w:rPr>
        <w:t xml:space="preserve">resource shall </w:t>
      </w:r>
      <w:r w:rsidRPr="004B651F">
        <w:rPr>
          <w:rFonts w:eastAsia="Malgun Gothic"/>
        </w:rPr>
        <w:t xml:space="preserve">only </w:t>
      </w:r>
      <w:r w:rsidRPr="00C5746E">
        <w:rPr>
          <w:lang w:eastAsia="ja-JP"/>
        </w:rPr>
        <w:t>be created during its parent &lt;pollingChannel&gt; resource creation procedure</w:t>
      </w:r>
      <w:r w:rsidRPr="004B651F">
        <w:rPr>
          <w:rFonts w:eastAsia="Malgun Gothic"/>
        </w:rPr>
        <w:t>.</w:t>
      </w:r>
    </w:p>
    <w:p w14:paraId="751FFC72" w14:textId="77777777" w:rsidR="008F032C" w:rsidRPr="00381942" w:rsidRDefault="008F032C" w:rsidP="006B6BEB">
      <w:pPr>
        <w:pStyle w:val="Heading5"/>
        <w:numPr>
          <w:ilvl w:val="4"/>
          <w:numId w:val="140"/>
        </w:numPr>
        <w:ind w:left="992" w:hanging="992"/>
      </w:pPr>
      <w:bookmarkStart w:id="2739" w:name="_Toc390760900"/>
      <w:bookmarkStart w:id="2740" w:name="_Toc391027104"/>
      <w:bookmarkStart w:id="2741" w:name="_Toc391027451"/>
      <w:bookmarkStart w:id="2742" w:name="_Ref446689989"/>
      <w:bookmarkStart w:id="2743" w:name="_Ref446690261"/>
      <w:bookmarkStart w:id="2744" w:name="_Toc410309125"/>
      <w:bookmarkStart w:id="2745" w:name="_Toc474219574"/>
      <w:bookmarkStart w:id="2746" w:name="_Toc462064691"/>
      <w:bookmarkStart w:id="2747" w:name="_Toc482111159"/>
      <w:commentRangeStart w:id="2748"/>
      <w:r w:rsidRPr="00381942">
        <w:rPr>
          <w:lang w:eastAsia="ja-JP"/>
        </w:rPr>
        <w:t>Retrieve</w:t>
      </w:r>
      <w:bookmarkEnd w:id="2739"/>
      <w:bookmarkEnd w:id="2740"/>
      <w:bookmarkEnd w:id="2741"/>
      <w:bookmarkEnd w:id="2742"/>
      <w:bookmarkEnd w:id="2743"/>
      <w:bookmarkEnd w:id="2744"/>
      <w:r w:rsidRPr="00381942">
        <w:t xml:space="preserve"> </w:t>
      </w:r>
      <w:commentRangeEnd w:id="2748"/>
      <w:r w:rsidR="003C04DE">
        <w:rPr>
          <w:rStyle w:val="CommentReference"/>
          <w:rFonts w:ascii="Times New Roman" w:hAnsi="Times New Roman"/>
        </w:rPr>
        <w:commentReference w:id="2748"/>
      </w:r>
      <w:bookmarkEnd w:id="2745"/>
      <w:bookmarkEnd w:id="2746"/>
      <w:bookmarkEnd w:id="2747"/>
    </w:p>
    <w:p w14:paraId="6724989F" w14:textId="77777777" w:rsidR="008F032C" w:rsidRPr="004B651F" w:rsidRDefault="008F032C" w:rsidP="008F032C">
      <w:pPr>
        <w:tabs>
          <w:tab w:val="left" w:pos="800"/>
        </w:tabs>
        <w:rPr>
          <w:rFonts w:eastAsia="Malgun Gothic"/>
        </w:rPr>
      </w:pPr>
      <w:r w:rsidRPr="004B651F">
        <w:rPr>
          <w:b/>
          <w:bCs/>
          <w:lang w:eastAsia="ko-KR"/>
        </w:rPr>
        <w:t xml:space="preserve">Originator: </w:t>
      </w:r>
      <w:r w:rsidRPr="004B651F">
        <w:rPr>
          <w:rFonts w:eastAsia="Malgun Gothic"/>
        </w:rPr>
        <w:t xml:space="preserve">shall execute Originator actions in clause </w:t>
      </w:r>
      <w:r w:rsidR="00E272A0" w:rsidRPr="00152E68">
        <w:rPr>
          <w:rFonts w:eastAsia="Malgun Gothic"/>
        </w:rPr>
        <w:fldChar w:fldCharType="begin"/>
      </w:r>
      <w:r w:rsidR="00E272A0" w:rsidRPr="007D7500">
        <w:rPr>
          <w:rFonts w:eastAsia="Malgun Gothic"/>
        </w:rPr>
        <w:instrText xml:space="preserve"> REF GenericProc_Originator \r \h </w:instrText>
      </w:r>
      <w:r w:rsidR="00E272A0" w:rsidRPr="007D7500">
        <w:rPr>
          <w:rFonts w:eastAsia="Malgun Gothic"/>
        </w:rPr>
      </w:r>
      <w:r w:rsidR="00E272A0" w:rsidRPr="007D7500">
        <w:rPr>
          <w:rFonts w:eastAsia="Malgun Gothic"/>
        </w:rPr>
        <w:fldChar w:fldCharType="separate"/>
      </w:r>
      <w:r w:rsidR="00A41CAC">
        <w:rPr>
          <w:rFonts w:eastAsia="Malgun Gothic"/>
        </w:rPr>
        <w:t>7.2.2.1</w:t>
      </w:r>
      <w:r w:rsidR="00E272A0" w:rsidRPr="000D3241">
        <w:rPr>
          <w:rFonts w:eastAsia="Malgun Gothic"/>
        </w:rPr>
        <w:fldChar w:fldCharType="end"/>
      </w:r>
      <w:r w:rsidRPr="004B651F">
        <w:rPr>
          <w:rFonts w:eastAsia="Malgun Gothic"/>
        </w:rPr>
        <w:t xml:space="preserve"> as a service layer long polling request. It</w:t>
      </w:r>
      <w:r w:rsidR="0052033C">
        <w:rPr>
          <w:rFonts w:eastAsia="Malgun Gothic"/>
        </w:rPr>
        <w:t xml:space="preserve"> is</w:t>
      </w:r>
      <w:r w:rsidR="00E512B4">
        <w:rPr>
          <w:rFonts w:eastAsia="Malgun Gothic"/>
        </w:rPr>
        <w:t>'</w:t>
      </w:r>
      <w:r w:rsidRPr="004B651F">
        <w:rPr>
          <w:rFonts w:eastAsia="Malgun Gothic"/>
        </w:rPr>
        <w:t xml:space="preserve"> the Originator</w:t>
      </w:r>
      <w:r w:rsidR="00E512B4">
        <w:rPr>
          <w:rFonts w:eastAsia="Malgun Gothic"/>
        </w:rPr>
        <w:t>'</w:t>
      </w:r>
      <w:r w:rsidRPr="004B651F">
        <w:rPr>
          <w:rFonts w:eastAsia="Malgun Gothic"/>
        </w:rPr>
        <w:t xml:space="preserve">s responsibility to initiate this procedure after it gets long polling response either successful or unsuccessful. The Originator shall send this Retrieve request as blocking request (clause 8.2.1 in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4B651F">
        <w:rPr>
          <w:rFonts w:eastAsia="Malgun Gothic"/>
        </w:rPr>
        <w:t>).</w:t>
      </w:r>
    </w:p>
    <w:p w14:paraId="02000BAB" w14:textId="77777777" w:rsidR="008F032C" w:rsidRPr="004B651F" w:rsidRDefault="008F032C" w:rsidP="008F032C">
      <w:pPr>
        <w:tabs>
          <w:tab w:val="left" w:pos="800"/>
        </w:tabs>
        <w:rPr>
          <w:rFonts w:eastAsia="Malgun Gothic"/>
        </w:rPr>
      </w:pPr>
      <w:r w:rsidRPr="004B651F">
        <w:rPr>
          <w:b/>
          <w:bCs/>
          <w:lang w:eastAsia="ko-KR"/>
        </w:rPr>
        <w:t>Receiver:</w:t>
      </w:r>
      <w:r w:rsidRPr="004B651F">
        <w:rPr>
          <w:rFonts w:eastAsia="Malgun Gothic"/>
        </w:rPr>
        <w:t xml:space="preserve"> shall execute the following steps in order</w:t>
      </w:r>
      <w:r w:rsidR="00A7622F" w:rsidRPr="004B651F">
        <w:t xml:space="preserve"> </w:t>
      </w:r>
      <w:r w:rsidR="00A7622F" w:rsidRPr="004B651F">
        <w:rPr>
          <w:rFonts w:eastAsia="Malgun Gothic"/>
        </w:rPr>
        <w:t xml:space="preserve">and these are modifications to the generic procedure from Recv-6.3 to Recv-6.5 in clause </w:t>
      </w:r>
      <w:r w:rsidR="00E272A0" w:rsidRPr="00152E68">
        <w:rPr>
          <w:rFonts w:eastAsia="Malgun Gothic"/>
        </w:rPr>
        <w:fldChar w:fldCharType="begin"/>
      </w:r>
      <w:r w:rsidR="00E272A0" w:rsidRPr="007D7500">
        <w:rPr>
          <w:rFonts w:eastAsia="Malgun Gothic"/>
        </w:rPr>
        <w:instrText xml:space="preserve"> REF GenericProc_Receiver \r \h </w:instrText>
      </w:r>
      <w:r w:rsidR="00E272A0" w:rsidRPr="007D7500">
        <w:rPr>
          <w:rFonts w:eastAsia="Malgun Gothic"/>
        </w:rPr>
      </w:r>
      <w:r w:rsidR="00E272A0" w:rsidRPr="007D7500">
        <w:rPr>
          <w:rFonts w:eastAsia="Malgun Gothic"/>
        </w:rPr>
        <w:fldChar w:fldCharType="separate"/>
      </w:r>
      <w:r w:rsidR="00A41CAC">
        <w:rPr>
          <w:rFonts w:eastAsia="Malgun Gothic"/>
        </w:rPr>
        <w:t>7.2.2.2</w:t>
      </w:r>
      <w:r w:rsidR="00E272A0" w:rsidRPr="000D3241">
        <w:rPr>
          <w:rFonts w:eastAsia="Malgun Gothic"/>
        </w:rPr>
        <w:fldChar w:fldCharType="end"/>
      </w:r>
      <w:r w:rsidRPr="004B651F">
        <w:rPr>
          <w:rFonts w:eastAsia="Malgun Gothic"/>
        </w:rPr>
        <w:t>:</w:t>
      </w:r>
    </w:p>
    <w:p w14:paraId="56CC54EB" w14:textId="77777777" w:rsidR="008F032C" w:rsidRPr="004B651F" w:rsidRDefault="00A7622F" w:rsidP="004B651F">
      <w:r w:rsidRPr="004B651F">
        <w:lastRenderedPageBreak/>
        <w:t xml:space="preserve">Recv-6.3 </w:t>
      </w:r>
      <w:r w:rsidR="008F032C" w:rsidRPr="004B651F">
        <w:rPr>
          <w:rFonts w:eastAsia="Malgun Gothic"/>
        </w:rPr>
        <w:t xml:space="preserve">Check if the request Originator is the creator of the parent &lt;pollingChannel&gt; resource. </w:t>
      </w:r>
      <w:r w:rsidRPr="004B651F">
        <w:rPr>
          <w:rFonts w:eastAsia="Malgun Gothic"/>
        </w:rPr>
        <w:t xml:space="preserve">If it is not the creator, the Hosting CSE shall send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31AC9">
        <w:t xml:space="preserve"> </w:t>
      </w:r>
      <w:r w:rsidR="003E50A3">
        <w:rPr>
          <w:lang w:eastAsia="ko-KR"/>
        </w:rPr>
        <w:t>"</w:t>
      </w:r>
      <w:r w:rsidR="00D7550D" w:rsidRPr="0074483C">
        <w:rPr>
          <w:lang w:eastAsia="ja-JP"/>
        </w:rPr>
        <w:t>ORIGINATOR_HAS_NO_PRIVILEGE</w:t>
      </w:r>
      <w:r w:rsidR="003E50A3">
        <w:rPr>
          <w:lang w:eastAsia="ko-KR"/>
        </w:rPr>
        <w:t>"</w:t>
      </w:r>
      <w:r w:rsidR="009653FF">
        <w:rPr>
          <w:rFonts w:eastAsia="Malgun Gothic"/>
        </w:rPr>
        <w:t xml:space="preserve"> error</w:t>
      </w:r>
      <w:r w:rsidRPr="004B651F">
        <w:rPr>
          <w:rFonts w:eastAsia="Malgun Gothic"/>
        </w:rPr>
        <w:t>.</w:t>
      </w:r>
    </w:p>
    <w:p w14:paraId="77E2A53E" w14:textId="77777777" w:rsidR="00A7622F" w:rsidRPr="004B651F" w:rsidRDefault="00A7622F" w:rsidP="004B651F">
      <w:r w:rsidRPr="004B651F">
        <w:rPr>
          <w:rFonts w:eastAsia="Malgun Gothic"/>
        </w:rPr>
        <w:t>Recv-6.4</w:t>
      </w:r>
      <w:r w:rsidRPr="004B651F">
        <w:rPr>
          <w:rFonts w:eastAsia="Malgun Gothic"/>
        </w:rPr>
        <w:tab/>
        <w:t>No change from the generic procedure.</w:t>
      </w:r>
    </w:p>
    <w:p w14:paraId="4CEA459E" w14:textId="77777777" w:rsidR="00A7622F" w:rsidRPr="004B651F" w:rsidRDefault="00A7622F" w:rsidP="004B651F">
      <w:r w:rsidRPr="004B651F">
        <w:rPr>
          <w:rFonts w:eastAsia="Malgun Gothic"/>
        </w:rPr>
        <w:t>Recv-6.5</w:t>
      </w:r>
    </w:p>
    <w:p w14:paraId="527D8F3F" w14:textId="77777777" w:rsidR="008F032C" w:rsidRPr="004B651F" w:rsidRDefault="008F032C" w:rsidP="004B651F">
      <w:pPr>
        <w:pStyle w:val="B10"/>
        <w:rPr>
          <w:rFonts w:eastAsia="Malgun Gothic"/>
        </w:rPr>
      </w:pPr>
      <w:r w:rsidRPr="004B651F">
        <w:rPr>
          <w:rFonts w:eastAsia="Malgun Gothic"/>
        </w:rPr>
        <w:t>If there is a pending request(s) to be sent to the Originator</w:t>
      </w:r>
    </w:p>
    <w:p w14:paraId="35ED3D5A" w14:textId="77777777" w:rsidR="008F032C" w:rsidRPr="004B651F" w:rsidRDefault="008F032C" w:rsidP="004B651F">
      <w:pPr>
        <w:pStyle w:val="B20"/>
        <w:rPr>
          <w:rFonts w:eastAsia="Malgun Gothic"/>
        </w:rPr>
      </w:pPr>
      <w:r w:rsidRPr="004B651F">
        <w:rPr>
          <w:rFonts w:eastAsia="Malgun Gothic"/>
        </w:rPr>
        <w:t xml:space="preserve">Create a Response primitive </w:t>
      </w:r>
      <w:r w:rsidR="00760155" w:rsidRPr="0012386B">
        <w:rPr>
          <w:rFonts w:hint="eastAsia"/>
          <w:lang w:eastAsia="ja-JP"/>
        </w:rPr>
        <w:t xml:space="preserve">by setting the </w:t>
      </w:r>
      <w:r w:rsidR="00760155" w:rsidRPr="009044C7">
        <w:rPr>
          <w:rStyle w:val="oneM2M-primitive-parameter-name"/>
          <w:rFonts w:hint="eastAsia"/>
        </w:rPr>
        <w:t>Content</w:t>
      </w:r>
      <w:r w:rsidR="00760155" w:rsidRPr="0012386B">
        <w:rPr>
          <w:rFonts w:hint="eastAsia"/>
          <w:lang w:eastAsia="ja-JP"/>
        </w:rPr>
        <w:t xml:space="preserve">  </w:t>
      </w:r>
      <w:r w:rsidRPr="004B651F">
        <w:rPr>
          <w:rFonts w:eastAsia="Malgun Gothic"/>
        </w:rPr>
        <w:t>parameter</w:t>
      </w:r>
      <w:r w:rsidR="00760155" w:rsidRPr="0012386B">
        <w:rPr>
          <w:rFonts w:hint="eastAsia"/>
          <w:lang w:eastAsia="ja-JP"/>
        </w:rPr>
        <w:t xml:space="preserve"> with pending request(s)</w:t>
      </w:r>
      <w:r w:rsidRPr="004B651F">
        <w:rPr>
          <w:rFonts w:eastAsia="Malgun Gothic"/>
        </w:rPr>
        <w:t>.</w:t>
      </w:r>
    </w:p>
    <w:p w14:paraId="69577AE3" w14:textId="77777777" w:rsidR="008F032C" w:rsidRPr="004B651F" w:rsidRDefault="008F032C" w:rsidP="00B252B9">
      <w:pPr>
        <w:pStyle w:val="B10"/>
        <w:rPr>
          <w:rFonts w:eastAsia="Malgun Gothic"/>
        </w:rPr>
      </w:pPr>
      <w:r w:rsidRPr="004B651F">
        <w:rPr>
          <w:rFonts w:eastAsia="Malgun Gothic"/>
        </w:rPr>
        <w:t>Else</w:t>
      </w:r>
    </w:p>
    <w:p w14:paraId="5C124475" w14:textId="77777777" w:rsidR="008F032C" w:rsidRPr="004B651F" w:rsidRDefault="008F032C" w:rsidP="00185534">
      <w:pPr>
        <w:ind w:left="738"/>
        <w:rPr>
          <w:rFonts w:eastAsia="Malgun Gothic"/>
        </w:rPr>
      </w:pPr>
      <w:r w:rsidRPr="004B651F">
        <w:rPr>
          <w:rFonts w:eastAsia="Malgun Gothic"/>
        </w:rPr>
        <w:t xml:space="preserve">Wait for a request for the Originator until the </w:t>
      </w:r>
      <w:r w:rsidR="000F7348" w:rsidRPr="004B651F">
        <w:rPr>
          <w:b/>
          <w:bCs/>
          <w:i/>
          <w:iCs/>
          <w:lang w:eastAsia="ko-KR"/>
        </w:rPr>
        <w:t>Request Expiration Timestamp</w:t>
      </w:r>
      <w:r w:rsidRPr="004B651F">
        <w:rPr>
          <w:rFonts w:eastAsia="Malgun Gothic"/>
        </w:rPr>
        <w:t xml:space="preserve"> of the Originator</w:t>
      </w:r>
      <w:r w:rsidR="00E512B4">
        <w:rPr>
          <w:rFonts w:eastAsia="Malgun Gothic"/>
        </w:rPr>
        <w:t>'</w:t>
      </w:r>
      <w:r w:rsidRPr="004B651F">
        <w:rPr>
          <w:rFonts w:eastAsia="Malgun Gothic"/>
        </w:rPr>
        <w:t xml:space="preserve">s request. If a request is available before the </w:t>
      </w:r>
      <w:r w:rsidR="000F7348" w:rsidRPr="004B651F">
        <w:rPr>
          <w:b/>
          <w:bCs/>
          <w:i/>
          <w:iCs/>
          <w:lang w:eastAsia="ko-KR"/>
        </w:rPr>
        <w:t>Request Expiration Timestamp</w:t>
      </w:r>
      <w:r w:rsidRPr="004B651F">
        <w:rPr>
          <w:rFonts w:eastAsia="Malgun Gothic"/>
        </w:rPr>
        <w:t xml:space="preserve"> timeout, </w:t>
      </w:r>
      <w:r w:rsidR="00A7622F" w:rsidRPr="004B651F">
        <w:rPr>
          <w:rFonts w:eastAsia="Malgun Gothic"/>
        </w:rPr>
        <w:t>create a Response primitive including Pending Requests primitive parameter</w:t>
      </w:r>
      <w:r w:rsidRPr="004B651F">
        <w:rPr>
          <w:rFonts w:eastAsia="Malgun Gothic"/>
        </w:rPr>
        <w:t xml:space="preserve">. Otherwise, create </w:t>
      </w:r>
      <w:r w:rsidR="009653FF">
        <w:rPr>
          <w:rFonts w:eastAsia="Malgun Gothic"/>
        </w:rPr>
        <w:t xml:space="preserve">a </w:t>
      </w:r>
      <w:r w:rsidR="009653FF">
        <w:rPr>
          <w:rFonts w:hint="eastAsia"/>
          <w:lang w:eastAsia="ko-KR"/>
        </w:rPr>
        <w:t xml:space="preserve">response primitive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Pr>
          <w:rFonts w:hint="eastAsia"/>
          <w:lang w:eastAsia="ko-KR"/>
        </w:rPr>
        <w:t xml:space="preserve"> </w:t>
      </w:r>
      <w:r w:rsidR="003E50A3">
        <w:rPr>
          <w:lang w:eastAsia="ko-KR"/>
        </w:rPr>
        <w:t>"</w:t>
      </w:r>
      <w:r w:rsidR="009653FF">
        <w:rPr>
          <w:rFonts w:hint="eastAsia"/>
          <w:lang w:eastAsia="ko-KR"/>
        </w:rPr>
        <w:t>REQUEST_TIMEOUT</w:t>
      </w:r>
      <w:r w:rsidR="003E50A3">
        <w:rPr>
          <w:lang w:eastAsia="ko-KR"/>
        </w:rPr>
        <w:t>"</w:t>
      </w:r>
      <w:r w:rsidR="009653FF">
        <w:rPr>
          <w:rFonts w:hint="eastAsia"/>
          <w:lang w:eastAsia="ko-KR"/>
        </w:rPr>
        <w:t xml:space="preserve"> error.</w:t>
      </w:r>
    </w:p>
    <w:p w14:paraId="43D92F38" w14:textId="77777777" w:rsidR="008F032C" w:rsidRPr="00381942" w:rsidRDefault="008F032C" w:rsidP="006B6BEB">
      <w:pPr>
        <w:pStyle w:val="Heading5"/>
        <w:numPr>
          <w:ilvl w:val="4"/>
          <w:numId w:val="140"/>
        </w:numPr>
        <w:ind w:left="992" w:hanging="992"/>
        <w:rPr>
          <w:lang w:eastAsia="ja-JP"/>
        </w:rPr>
      </w:pPr>
      <w:bookmarkStart w:id="2749" w:name="_Toc394574437"/>
      <w:bookmarkStart w:id="2750" w:name="_Toc390760901"/>
      <w:bookmarkStart w:id="2751" w:name="_Toc391027105"/>
      <w:bookmarkStart w:id="2752" w:name="_Toc391027452"/>
      <w:bookmarkStart w:id="2753" w:name="_Toc410309126"/>
      <w:bookmarkStart w:id="2754" w:name="_Toc474219575"/>
      <w:bookmarkStart w:id="2755" w:name="_Toc462064692"/>
      <w:bookmarkStart w:id="2756" w:name="_Toc482111160"/>
      <w:bookmarkEnd w:id="2749"/>
      <w:commentRangeStart w:id="2757"/>
      <w:r w:rsidRPr="00381942">
        <w:rPr>
          <w:lang w:eastAsia="ja-JP"/>
        </w:rPr>
        <w:t>Update</w:t>
      </w:r>
      <w:bookmarkEnd w:id="2750"/>
      <w:bookmarkEnd w:id="2751"/>
      <w:bookmarkEnd w:id="2752"/>
      <w:bookmarkEnd w:id="2753"/>
      <w:commentRangeEnd w:id="2757"/>
      <w:r w:rsidR="003C04DE">
        <w:rPr>
          <w:rStyle w:val="CommentReference"/>
          <w:rFonts w:ascii="Times New Roman" w:hAnsi="Times New Roman"/>
        </w:rPr>
        <w:commentReference w:id="2757"/>
      </w:r>
      <w:bookmarkEnd w:id="2754"/>
      <w:bookmarkEnd w:id="2755"/>
      <w:bookmarkEnd w:id="2756"/>
    </w:p>
    <w:p w14:paraId="7DF554B3" w14:textId="77777777" w:rsidR="008F032C" w:rsidRPr="004B651F" w:rsidRDefault="00253D79" w:rsidP="008F032C">
      <w:pPr>
        <w:tabs>
          <w:tab w:val="left" w:pos="800"/>
        </w:tabs>
        <w:rPr>
          <w:rFonts w:eastAsia="Malgun Gothic"/>
        </w:rPr>
      </w:pPr>
      <w:r w:rsidRPr="004B651F">
        <w:rPr>
          <w:rFonts w:eastAsia="Malgun Gothic"/>
        </w:rPr>
        <w:t>The present document</w:t>
      </w:r>
      <w:r w:rsidR="008F032C" w:rsidRPr="004B651F">
        <w:rPr>
          <w:rFonts w:eastAsia="Malgun Gothic"/>
        </w:rPr>
        <w:t xml:space="preserve"> does not define Update operation on a &lt;pollingChannelURI&gt; resource</w:t>
      </w:r>
      <w:r w:rsidR="008F032C" w:rsidRPr="002D5B62">
        <w:rPr>
          <w:lang w:eastAsia="ja-JP"/>
        </w:rPr>
        <w:t>. A</w:t>
      </w:r>
      <w:r w:rsidR="008F032C" w:rsidRPr="004B651F">
        <w:rPr>
          <w:rFonts w:eastAsia="Malgun Gothic"/>
        </w:rPr>
        <w:t>n</w:t>
      </w:r>
      <w:r w:rsidR="008F032C" w:rsidRPr="00DA60F0">
        <w:rPr>
          <w:lang w:eastAsia="ja-JP"/>
        </w:rPr>
        <w:t xml:space="preserve"> </w:t>
      </w:r>
      <w:r w:rsidR="008F032C" w:rsidRPr="004B651F">
        <w:rPr>
          <w:rFonts w:eastAsia="Malgun Gothic"/>
        </w:rPr>
        <w:t>Update</w:t>
      </w:r>
      <w:r w:rsidR="008F032C" w:rsidRPr="005F3EC0">
        <w:rPr>
          <w:lang w:eastAsia="ja-JP"/>
        </w:rPr>
        <w:t xml:space="preserve"> request for the resource shall be rejected.</w:t>
      </w:r>
    </w:p>
    <w:p w14:paraId="47BF63AB" w14:textId="77777777" w:rsidR="008F032C" w:rsidRPr="00381942" w:rsidRDefault="008F032C" w:rsidP="006B6BEB">
      <w:pPr>
        <w:pStyle w:val="Heading5"/>
        <w:numPr>
          <w:ilvl w:val="4"/>
          <w:numId w:val="140"/>
        </w:numPr>
        <w:ind w:left="992" w:hanging="992"/>
        <w:rPr>
          <w:lang w:eastAsia="ja-JP"/>
        </w:rPr>
      </w:pPr>
      <w:bookmarkStart w:id="2758" w:name="_Toc390760902"/>
      <w:bookmarkStart w:id="2759" w:name="_Toc391027106"/>
      <w:bookmarkStart w:id="2760" w:name="_Toc391027453"/>
      <w:bookmarkStart w:id="2761" w:name="_Toc410309127"/>
      <w:bookmarkStart w:id="2762" w:name="_Toc474219576"/>
      <w:bookmarkStart w:id="2763" w:name="_Toc462064693"/>
      <w:bookmarkStart w:id="2764" w:name="_Toc482111161"/>
      <w:commentRangeStart w:id="2765"/>
      <w:r w:rsidRPr="00381942">
        <w:rPr>
          <w:lang w:eastAsia="ja-JP"/>
        </w:rPr>
        <w:t>Delete</w:t>
      </w:r>
      <w:bookmarkEnd w:id="2758"/>
      <w:bookmarkEnd w:id="2759"/>
      <w:bookmarkEnd w:id="2760"/>
      <w:bookmarkEnd w:id="2761"/>
      <w:commentRangeEnd w:id="2765"/>
      <w:r w:rsidR="003C04DE">
        <w:rPr>
          <w:rStyle w:val="CommentReference"/>
          <w:rFonts w:ascii="Times New Roman" w:hAnsi="Times New Roman"/>
        </w:rPr>
        <w:commentReference w:id="2765"/>
      </w:r>
      <w:bookmarkEnd w:id="2762"/>
      <w:bookmarkEnd w:id="2763"/>
      <w:bookmarkEnd w:id="2764"/>
    </w:p>
    <w:p w14:paraId="145F6EB7" w14:textId="77777777" w:rsidR="008F032C" w:rsidRDefault="0076305B" w:rsidP="008F032C">
      <w:pPr>
        <w:tabs>
          <w:tab w:val="left" w:pos="800"/>
        </w:tabs>
        <w:rPr>
          <w:lang w:eastAsia="ja-JP"/>
        </w:rPr>
      </w:pPr>
      <w:r w:rsidRPr="004B651F">
        <w:rPr>
          <w:rFonts w:eastAsia="Malgun Gothic"/>
        </w:rPr>
        <w:t>The present document</w:t>
      </w:r>
      <w:r w:rsidR="008F032C" w:rsidRPr="004B651F">
        <w:rPr>
          <w:rFonts w:eastAsia="Malgun Gothic"/>
        </w:rPr>
        <w:t xml:space="preserve"> does not define Delete operation on a &lt;pollingChannelURI&gt; resource</w:t>
      </w:r>
      <w:r w:rsidR="008F032C" w:rsidRPr="002D5B62">
        <w:rPr>
          <w:lang w:eastAsia="ja-JP"/>
        </w:rPr>
        <w:t>. A Delete request for the resource shall be rejected.</w:t>
      </w:r>
    </w:p>
    <w:p w14:paraId="2C2722EC" w14:textId="77777777" w:rsidR="00E97D4F" w:rsidRPr="00381942" w:rsidRDefault="00E97D4F" w:rsidP="006B6BEB">
      <w:pPr>
        <w:pStyle w:val="Heading5"/>
        <w:numPr>
          <w:ilvl w:val="4"/>
          <w:numId w:val="140"/>
        </w:numPr>
        <w:rPr>
          <w:lang w:eastAsia="ja-JP"/>
        </w:rPr>
      </w:pPr>
      <w:bookmarkStart w:id="2766" w:name="_Ref446690299"/>
      <w:bookmarkStart w:id="2767" w:name="_Toc474219577"/>
      <w:bookmarkStart w:id="2768" w:name="_Toc462064694"/>
      <w:bookmarkStart w:id="2769" w:name="_Toc410309128"/>
      <w:bookmarkStart w:id="2770" w:name="_Toc482111162"/>
      <w:r>
        <w:rPr>
          <w:lang w:eastAsia="ja-JP"/>
        </w:rPr>
        <w:t>Notify</w:t>
      </w:r>
      <w:bookmarkEnd w:id="2766"/>
      <w:bookmarkEnd w:id="2767"/>
      <w:bookmarkEnd w:id="2768"/>
      <w:bookmarkEnd w:id="2770"/>
    </w:p>
    <w:p w14:paraId="7473734D" w14:textId="77777777" w:rsidR="00E97D4F" w:rsidRPr="00E97D4F" w:rsidRDefault="00E97D4F" w:rsidP="00E97D4F">
      <w:pPr>
        <w:tabs>
          <w:tab w:val="left" w:pos="0"/>
        </w:tabs>
        <w:rPr>
          <w:rFonts w:eastAsia="Malgun Gothic" w:hint="eastAsia"/>
          <w:lang w:eastAsia="ko-KR"/>
        </w:rPr>
      </w:pPr>
      <w:r w:rsidRPr="00E97D4F">
        <w:rPr>
          <w:rFonts w:eastAsia="Malgun Gothic" w:hint="eastAsia"/>
          <w:lang w:eastAsia="ko-KR"/>
        </w:rPr>
        <w:t xml:space="preserve">Request/response delivery mechanism via &lt;pollingChannelURI&gt; resource is depicted in the TS-0001 </w:t>
      </w:r>
      <w:r w:rsidRPr="00E97D4F">
        <w:rPr>
          <w:rFonts w:eastAsia="Malgun Gothic"/>
          <w:lang w:eastAsia="ko-KR"/>
        </w:rPr>
        <w:t>Figure 10.2.13-1</w:t>
      </w:r>
      <w:r w:rsidRPr="00E97D4F">
        <w:rPr>
          <w:rFonts w:eastAsia="Malgun Gothic" w:hint="eastAsia"/>
          <w:lang w:eastAsia="ko-KR"/>
        </w:rPr>
        <w:t>(</w:t>
      </w:r>
      <w:r w:rsidRPr="00E97D4F">
        <w:rPr>
          <w:rFonts w:eastAsia="Malgun Gothic"/>
          <w:lang w:eastAsia="ko-KR"/>
        </w:rPr>
        <w:t>Request/response delivery via polling channel</w:t>
      </w:r>
      <w:r w:rsidRPr="00E97D4F">
        <w:rPr>
          <w:rFonts w:eastAsia="Malgun Gothic" w:hint="eastAsia"/>
          <w:lang w:eastAsia="ko-KR"/>
        </w:rPr>
        <w:t>). In this procedure, the Originator is the Target CSE and the Receiver is the &lt;pollingChannelURI&gt; Hosting CSE, respectively, in the figure.</w:t>
      </w:r>
    </w:p>
    <w:p w14:paraId="0C1B3A53" w14:textId="77777777" w:rsidR="00E97D4F" w:rsidRPr="00E97D4F" w:rsidRDefault="00E97D4F" w:rsidP="00E97D4F">
      <w:pPr>
        <w:rPr>
          <w:rFonts w:eastAsia="Malgun Gothic"/>
          <w:i/>
          <w:iCs/>
        </w:rPr>
      </w:pPr>
      <w:r w:rsidRPr="00E97D4F">
        <w:rPr>
          <w:rFonts w:eastAsia="Malgun Gothic"/>
          <w:i/>
          <w:iCs/>
        </w:rPr>
        <w:t>Originator:</w:t>
      </w:r>
    </w:p>
    <w:p w14:paraId="0B99449E" w14:textId="77777777" w:rsidR="00E97D4F" w:rsidRPr="00E97D4F" w:rsidRDefault="00E97D4F" w:rsidP="00E97D4F">
      <w:pPr>
        <w:rPr>
          <w:rFonts w:eastAsia="Malgun Gothic"/>
        </w:rPr>
      </w:pPr>
      <w:r w:rsidRPr="00E97D4F">
        <w:rPr>
          <w:rFonts w:eastAsia="Malgun Gothic"/>
        </w:rPr>
        <w:t xml:space="preserve">No change from the generic procedures in clause </w:t>
      </w:r>
      <w:r w:rsidRPr="00E97D4F">
        <w:rPr>
          <w:rFonts w:eastAsia="Malgun Gothic"/>
        </w:rPr>
        <w:fldChar w:fldCharType="begin"/>
      </w:r>
      <w:r w:rsidRPr="00E97D4F">
        <w:rPr>
          <w:rFonts w:eastAsia="Malgun Gothic"/>
        </w:rPr>
        <w:instrText xml:space="preserve"> REF GenericProc_Originator \r \h </w:instrText>
      </w:r>
      <w:r w:rsidRPr="00E97D4F">
        <w:rPr>
          <w:rFonts w:eastAsia="Malgun Gothic"/>
        </w:rPr>
      </w:r>
      <w:r w:rsidRPr="00E97D4F">
        <w:rPr>
          <w:rFonts w:eastAsia="Malgun Gothic"/>
        </w:rPr>
        <w:fldChar w:fldCharType="separate"/>
      </w:r>
      <w:r w:rsidRPr="00E97D4F">
        <w:rPr>
          <w:rFonts w:eastAsia="Malgun Gothic"/>
        </w:rPr>
        <w:t>7.2.2.1</w:t>
      </w:r>
      <w:r w:rsidRPr="00E97D4F">
        <w:rPr>
          <w:rFonts w:eastAsia="Malgun Gothic"/>
        </w:rPr>
        <w:fldChar w:fldCharType="end"/>
      </w:r>
      <w:r w:rsidRPr="00E97D4F">
        <w:rPr>
          <w:rFonts w:eastAsia="Malgun Gothic"/>
        </w:rPr>
        <w:t>.</w:t>
      </w:r>
    </w:p>
    <w:p w14:paraId="11EA194C" w14:textId="77777777" w:rsidR="00E97D4F" w:rsidRPr="00E97D4F" w:rsidRDefault="00E97D4F" w:rsidP="00E97D4F">
      <w:pPr>
        <w:rPr>
          <w:rFonts w:eastAsia="Malgun Gothic"/>
          <w:i/>
          <w:iCs/>
        </w:rPr>
      </w:pPr>
      <w:r w:rsidRPr="00E97D4F">
        <w:rPr>
          <w:rFonts w:eastAsia="Malgun Gothic"/>
          <w:i/>
          <w:iCs/>
        </w:rPr>
        <w:t>Receiver:</w:t>
      </w:r>
    </w:p>
    <w:p w14:paraId="5CD93F6A" w14:textId="77777777" w:rsidR="00E97D4F" w:rsidRPr="00E97D4F" w:rsidRDefault="00E97D4F" w:rsidP="00E97D4F">
      <w:pPr>
        <w:tabs>
          <w:tab w:val="left" w:pos="800"/>
        </w:tabs>
        <w:rPr>
          <w:rFonts w:eastAsia="Malgun Gothic"/>
        </w:rPr>
      </w:pPr>
      <w:r w:rsidRPr="00E97D4F">
        <w:rPr>
          <w:rFonts w:eastAsia="Malgun Gothic"/>
        </w:rPr>
        <w:t>shall execute the following steps in order</w:t>
      </w:r>
      <w:r w:rsidRPr="00E97D4F">
        <w:t xml:space="preserve"> </w:t>
      </w:r>
      <w:r w:rsidRPr="00E97D4F">
        <w:rPr>
          <w:rFonts w:eastAsia="Malgun Gothic"/>
        </w:rPr>
        <w:t xml:space="preserve">and these are modifications to the generic procedure from Recv-6.3 to Recv-6.5 in clause </w:t>
      </w:r>
      <w:r w:rsidRPr="00E97D4F">
        <w:rPr>
          <w:rFonts w:eastAsia="Malgun Gothic"/>
        </w:rPr>
        <w:fldChar w:fldCharType="begin"/>
      </w:r>
      <w:r w:rsidRPr="00E97D4F">
        <w:rPr>
          <w:rFonts w:eastAsia="Malgun Gothic"/>
        </w:rPr>
        <w:instrText xml:space="preserve"> REF GenericProc_Receiver \r \h </w:instrText>
      </w:r>
      <w:r w:rsidRPr="00E97D4F">
        <w:rPr>
          <w:rFonts w:eastAsia="Malgun Gothic"/>
        </w:rPr>
      </w:r>
      <w:r w:rsidRPr="00E97D4F">
        <w:rPr>
          <w:rFonts w:eastAsia="Malgun Gothic"/>
        </w:rPr>
        <w:fldChar w:fldCharType="separate"/>
      </w:r>
      <w:r w:rsidRPr="00E97D4F">
        <w:rPr>
          <w:rFonts w:eastAsia="Malgun Gothic"/>
        </w:rPr>
        <w:t>7.2.2.2</w:t>
      </w:r>
      <w:r w:rsidRPr="00E97D4F">
        <w:rPr>
          <w:rFonts w:eastAsia="Malgun Gothic"/>
        </w:rPr>
        <w:fldChar w:fldCharType="end"/>
      </w:r>
      <w:r w:rsidRPr="00E97D4F">
        <w:rPr>
          <w:rFonts w:eastAsia="Malgun Gothic"/>
        </w:rPr>
        <w:t>:</w:t>
      </w:r>
    </w:p>
    <w:p w14:paraId="1562B84D" w14:textId="77777777" w:rsidR="00E97D4F" w:rsidRPr="00E97D4F" w:rsidRDefault="00E97D4F" w:rsidP="00E97D4F">
      <w:r w:rsidRPr="00E97D4F">
        <w:t xml:space="preserve">Recv-6.3 </w:t>
      </w:r>
      <w:r w:rsidRPr="00E97D4F">
        <w:rPr>
          <w:rFonts w:eastAsia="Malgun Gothic"/>
        </w:rPr>
        <w:t xml:space="preserve">Check if the request Originator is the creator of the parent &lt;pollingChannel&gt; resource. If it is not the creator, the Hosting CSE shall send </w:t>
      </w:r>
      <w:r w:rsidRPr="00E97D4F">
        <w:rPr>
          <w:rFonts w:eastAsia="Malgun Gothic" w:hint="eastAsia"/>
          <w:lang w:eastAsia="ko-KR"/>
        </w:rPr>
        <w:t xml:space="preserve">response primitive with a </w:t>
      </w:r>
      <w:r w:rsidRPr="00E97D4F">
        <w:rPr>
          <w:rFonts w:eastAsia="Malgun Gothic"/>
          <w:b/>
          <w:i/>
          <w:lang w:eastAsia="ko-KR"/>
        </w:rPr>
        <w:t>Response Status Code</w:t>
      </w:r>
      <w:r w:rsidRPr="00E97D4F">
        <w:rPr>
          <w:rFonts w:eastAsia="Malgun Gothic" w:hint="eastAsia"/>
          <w:b/>
          <w:i/>
        </w:rPr>
        <w:t xml:space="preserve"> </w:t>
      </w:r>
      <w:r w:rsidRPr="00E97D4F">
        <w:rPr>
          <w:rFonts w:eastAsia="Malgun Gothic" w:hint="eastAsia"/>
        </w:rPr>
        <w:t>indicating</w:t>
      </w:r>
      <w:r w:rsidRPr="00E97D4F">
        <w:rPr>
          <w:rFonts w:eastAsia="Malgun Gothic"/>
        </w:rPr>
        <w:t xml:space="preserve"> </w:t>
      </w:r>
      <w:r w:rsidRPr="00E97D4F">
        <w:rPr>
          <w:rFonts w:eastAsia="Malgun Gothic"/>
          <w:lang w:eastAsia="ko-KR"/>
        </w:rPr>
        <w:t>"</w:t>
      </w:r>
      <w:r w:rsidR="00D7550D" w:rsidRPr="0074483C">
        <w:rPr>
          <w:lang w:eastAsia="ja-JP"/>
        </w:rPr>
        <w:t>ORIGINATOR_HAS_NO_PRIVILEGE</w:t>
      </w:r>
      <w:r w:rsidRPr="00E97D4F">
        <w:rPr>
          <w:rFonts w:eastAsia="Malgun Gothic"/>
          <w:lang w:eastAsia="ko-KR"/>
        </w:rPr>
        <w:t>"</w:t>
      </w:r>
      <w:r w:rsidRPr="00E97D4F">
        <w:rPr>
          <w:rFonts w:eastAsia="Malgun Gothic"/>
        </w:rPr>
        <w:t xml:space="preserve"> error.</w:t>
      </w:r>
    </w:p>
    <w:p w14:paraId="07451FF1" w14:textId="77777777" w:rsidR="00E97D4F" w:rsidRPr="00E97D4F" w:rsidRDefault="00E97D4F" w:rsidP="00E97D4F">
      <w:r w:rsidRPr="00E97D4F">
        <w:rPr>
          <w:rFonts w:eastAsia="Malgun Gothic"/>
        </w:rPr>
        <w:t>Recv-6.4</w:t>
      </w:r>
      <w:r w:rsidRPr="00E97D4F">
        <w:rPr>
          <w:rFonts w:eastAsia="Malgun Gothic"/>
        </w:rPr>
        <w:tab/>
        <w:t>No change from the generic procedure.</w:t>
      </w:r>
    </w:p>
    <w:p w14:paraId="01E71C59" w14:textId="77777777" w:rsidR="00E97D4F" w:rsidRPr="00E97D4F" w:rsidRDefault="00E97D4F" w:rsidP="00E97D4F">
      <w:pPr>
        <w:keepNext/>
        <w:keepLines/>
        <w:rPr>
          <w:rFonts w:eastAsia="Malgun Gothic" w:hint="eastAsia"/>
          <w:lang w:eastAsia="ko-KR"/>
        </w:rPr>
      </w:pPr>
      <w:r w:rsidRPr="00E97D4F">
        <w:rPr>
          <w:rFonts w:eastAsia="Malgun Gothic"/>
        </w:rPr>
        <w:t>Recv-6.5</w:t>
      </w:r>
      <w:r w:rsidRPr="00E97D4F">
        <w:rPr>
          <w:rFonts w:eastAsia="Malgun Gothic" w:hint="eastAsia"/>
          <w:lang w:eastAsia="ko-KR"/>
        </w:rPr>
        <w:t xml:space="preserve"> S</w:t>
      </w:r>
      <w:r w:rsidRPr="00E97D4F">
        <w:rPr>
          <w:rFonts w:eastAsia="Arial Unicode MS" w:hint="eastAsia"/>
          <w:lang w:eastAsia="ko-KR"/>
        </w:rPr>
        <w:t xml:space="preserve">end the response, which was contained in the </w:t>
      </w:r>
      <w:r w:rsidRPr="00E97D4F">
        <w:rPr>
          <w:rFonts w:eastAsia="Arial Unicode MS" w:hint="eastAsia"/>
          <w:b/>
          <w:i/>
          <w:lang w:eastAsia="ko-KR"/>
        </w:rPr>
        <w:t>Content</w:t>
      </w:r>
      <w:r w:rsidRPr="00E97D4F">
        <w:rPr>
          <w:rFonts w:eastAsia="Arial Unicode MS" w:hint="eastAsia"/>
          <w:lang w:eastAsia="ko-KR"/>
        </w:rPr>
        <w:t xml:space="preserve"> parameter of the Notify request, to the entity that sent the associated request to the Hosting CSE (Originator in the figure). The associated request is the request that the Hosting CSE received and forwarded to the Registree CSE over the polling channel (step 002 and step 0003 in the figure). The association shall be done by matching the </w:t>
      </w:r>
      <w:r w:rsidRPr="00E97D4F">
        <w:rPr>
          <w:rFonts w:eastAsia="Arial Unicode MS" w:hint="eastAsia"/>
          <w:b/>
          <w:i/>
          <w:lang w:eastAsia="ko-KR"/>
        </w:rPr>
        <w:t>Request Identifier</w:t>
      </w:r>
      <w:r w:rsidRPr="00E97D4F">
        <w:rPr>
          <w:rFonts w:eastAsia="Arial Unicode MS" w:hint="eastAsia"/>
          <w:lang w:eastAsia="ko-KR"/>
        </w:rPr>
        <w:t xml:space="preserve"> parameter of the request delivered in &lt;pollingChannelURI&gt; Retrieve response (step 004 in the figure) and </w:t>
      </w:r>
      <w:r w:rsidRPr="00E97D4F">
        <w:rPr>
          <w:rFonts w:eastAsia="Arial Unicode MS" w:hint="eastAsia"/>
        </w:rPr>
        <w:t xml:space="preserve">the </w:t>
      </w:r>
      <w:r w:rsidRPr="00E97D4F">
        <w:rPr>
          <w:rFonts w:eastAsia="Arial Unicode MS" w:hint="eastAsia"/>
          <w:b/>
          <w:i/>
        </w:rPr>
        <w:t>Request Identifier</w:t>
      </w:r>
      <w:r w:rsidRPr="00E97D4F">
        <w:rPr>
          <w:rFonts w:eastAsia="Arial Unicode MS" w:hint="eastAsia"/>
        </w:rPr>
        <w:t xml:space="preserve"> parameter of the response delivered in the </w:t>
      </w:r>
      <w:r w:rsidRPr="00E97D4F">
        <w:rPr>
          <w:rFonts w:eastAsia="Arial Unicode MS" w:hint="eastAsia"/>
          <w:b/>
          <w:i/>
        </w:rPr>
        <w:t>Content</w:t>
      </w:r>
      <w:r w:rsidRPr="00E97D4F">
        <w:rPr>
          <w:rFonts w:eastAsia="Arial Unicode MS" w:hint="eastAsia"/>
        </w:rPr>
        <w:t xml:space="preserve"> parameter in a &lt;</w:t>
      </w:r>
      <w:r w:rsidRPr="00E97D4F">
        <w:rPr>
          <w:rFonts w:eastAsia="Arial Unicode MS"/>
        </w:rPr>
        <w:t>pollingChannelURI</w:t>
      </w:r>
      <w:r w:rsidRPr="00E97D4F">
        <w:rPr>
          <w:rFonts w:eastAsia="Arial Unicode MS" w:hint="eastAsia"/>
        </w:rPr>
        <w:t>&gt; Notify request</w:t>
      </w:r>
      <w:r w:rsidRPr="00E97D4F">
        <w:rPr>
          <w:rFonts w:eastAsia="Arial Unicode MS" w:hint="eastAsia"/>
          <w:lang w:eastAsia="ko-KR"/>
        </w:rPr>
        <w:t xml:space="preserve"> (step 005 in the figure).</w:t>
      </w:r>
    </w:p>
    <w:p w14:paraId="1A3733DD" w14:textId="77777777" w:rsidR="00E97D4F" w:rsidRPr="002D5B62" w:rsidRDefault="00E97D4F" w:rsidP="008F032C">
      <w:pPr>
        <w:tabs>
          <w:tab w:val="left" w:pos="800"/>
        </w:tabs>
        <w:rPr>
          <w:lang w:eastAsia="ja-JP"/>
        </w:rPr>
      </w:pPr>
    </w:p>
    <w:p w14:paraId="52CD5B3C" w14:textId="77777777" w:rsidR="00651D61" w:rsidRPr="00381942" w:rsidRDefault="00A4303A" w:rsidP="006B6BEB">
      <w:pPr>
        <w:pStyle w:val="Heading3"/>
        <w:numPr>
          <w:ilvl w:val="2"/>
          <w:numId w:val="140"/>
        </w:numPr>
        <w:rPr>
          <w:lang w:eastAsia="ja-JP"/>
        </w:rPr>
      </w:pPr>
      <w:bookmarkStart w:id="2771" w:name="ResTypeDef_statsConfig"/>
      <w:bookmarkStart w:id="2772" w:name="_Toc390760911"/>
      <w:bookmarkStart w:id="2773" w:name="_Toc391027115"/>
      <w:bookmarkStart w:id="2774" w:name="_Toc391027462"/>
      <w:bookmarkStart w:id="2775" w:name="_Ref403140749"/>
      <w:bookmarkStart w:id="2776" w:name="_Toc474219578"/>
      <w:bookmarkStart w:id="2777" w:name="_Toc462064695"/>
      <w:bookmarkStart w:id="2778" w:name="_Toc482111163"/>
      <w:bookmarkEnd w:id="2771"/>
      <w:r w:rsidRPr="00381942">
        <w:rPr>
          <w:lang w:eastAsia="ja-JP"/>
        </w:rPr>
        <w:lastRenderedPageBreak/>
        <w:t xml:space="preserve">Resource Type </w:t>
      </w:r>
      <w:r w:rsidR="00AC42B0">
        <w:rPr>
          <w:lang w:eastAsia="ja-JP"/>
        </w:rPr>
        <w:t>&lt;</w:t>
      </w:r>
      <w:r w:rsidRPr="00381942">
        <w:rPr>
          <w:lang w:eastAsia="ja-JP"/>
        </w:rPr>
        <w:t>statsConfig</w:t>
      </w:r>
      <w:bookmarkEnd w:id="2772"/>
      <w:bookmarkEnd w:id="2773"/>
      <w:bookmarkEnd w:id="2774"/>
      <w:bookmarkEnd w:id="2775"/>
      <w:r w:rsidR="00AC42B0">
        <w:rPr>
          <w:lang w:eastAsia="ja-JP"/>
        </w:rPr>
        <w:t>&gt;</w:t>
      </w:r>
      <w:bookmarkEnd w:id="2769"/>
      <w:bookmarkEnd w:id="2776"/>
      <w:bookmarkEnd w:id="2777"/>
      <w:bookmarkEnd w:id="2778"/>
    </w:p>
    <w:p w14:paraId="2B31F540" w14:textId="77777777" w:rsidR="00BD3F3F" w:rsidRPr="00381942" w:rsidRDefault="00BD3F3F" w:rsidP="006B6BEB">
      <w:pPr>
        <w:pStyle w:val="Heading4"/>
        <w:numPr>
          <w:ilvl w:val="3"/>
          <w:numId w:val="140"/>
        </w:numPr>
      </w:pPr>
      <w:bookmarkStart w:id="2779" w:name="_Toc390760912"/>
      <w:bookmarkStart w:id="2780" w:name="_Toc391027116"/>
      <w:bookmarkStart w:id="2781" w:name="_Toc391027463"/>
      <w:bookmarkStart w:id="2782" w:name="_Toc410309129"/>
      <w:bookmarkStart w:id="2783" w:name="_Toc474219579"/>
      <w:bookmarkStart w:id="2784" w:name="_Toc462064696"/>
      <w:bookmarkStart w:id="2785" w:name="_Toc482111164"/>
      <w:r w:rsidRPr="00381942">
        <w:t>Introduction</w:t>
      </w:r>
      <w:bookmarkEnd w:id="2779"/>
      <w:bookmarkEnd w:id="2780"/>
      <w:bookmarkEnd w:id="2781"/>
      <w:bookmarkEnd w:id="2782"/>
      <w:bookmarkEnd w:id="2783"/>
      <w:bookmarkEnd w:id="2784"/>
      <w:bookmarkEnd w:id="2785"/>
    </w:p>
    <w:p w14:paraId="369A53AB" w14:textId="77777777" w:rsidR="00BD3F3F" w:rsidRPr="00152E68" w:rsidRDefault="00BD3F3F" w:rsidP="00BD3F3F">
      <w:r w:rsidRPr="00152E68">
        <w:t>The &lt;statsConfig&gt; resource is used to store configuration data for collecting statistics for AEs. The &lt;eventConfig&gt; child resource is a mechanism for defining events that trigger statistics collection activity. Additional description of the &lt;statsConf</w:t>
      </w:r>
      <w:r w:rsidRPr="000D3241">
        <w:t xml:space="preserve">ig&gt; resource is contained in clauses 9.6.22 and 10.2.15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152E68">
        <w:t>.</w:t>
      </w:r>
    </w:p>
    <w:p w14:paraId="5988A288" w14:textId="77777777" w:rsidR="00BD3F3F" w:rsidRPr="00381942" w:rsidRDefault="00BD3F3F" w:rsidP="00BD3F3F">
      <w:pPr>
        <w:pStyle w:val="TH"/>
        <w:keepNext w:val="0"/>
      </w:pPr>
      <w:bookmarkStart w:id="2786" w:name="_Toc390805107"/>
      <w:bookmarkStart w:id="2787" w:name="_Toc391027223"/>
      <w:r w:rsidRPr="00381942">
        <w:t xml:space="preserve">Table </w:t>
      </w:r>
      <w:r w:rsidR="00617893" w:rsidRPr="00381942">
        <w:t xml:space="preserve"> </w:t>
      </w:r>
      <w:fldSimple w:instr=" STYLEREF 4 \s ">
        <w:r w:rsidR="00A41CAC">
          <w:rPr>
            <w:noProof/>
          </w:rPr>
          <w:t>7.4.24.1</w:t>
        </w:r>
      </w:fldSimple>
      <w:r w:rsidR="00617893" w:rsidRPr="00381942">
        <w:noBreakHyphen/>
      </w:r>
      <w:fldSimple w:instr=" SEQ Table \* ARABIC \s 4 ">
        <w:r w:rsidR="00A41CAC">
          <w:rPr>
            <w:noProof/>
          </w:rPr>
          <w:t>1</w:t>
        </w:r>
      </w:fldSimple>
      <w:r w:rsidRPr="00381942">
        <w:t xml:space="preserve">: Data </w:t>
      </w:r>
      <w:r w:rsidR="003D4536">
        <w:t>t</w:t>
      </w:r>
      <w:r w:rsidRPr="00381942">
        <w:t>ype definition of &lt;statsConfig&gt;</w:t>
      </w:r>
      <w:bookmarkEnd w:id="2786"/>
      <w:bookmarkEnd w:id="2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BD3F3F" w:rsidRPr="00381942" w14:paraId="66945C5B"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9D02C52" w14:textId="77777777" w:rsidR="00BD3F3F" w:rsidRPr="00152E68" w:rsidRDefault="00BD3F3F" w:rsidP="00E669EA">
            <w:pPr>
              <w:pStyle w:val="TAH"/>
              <w:rPr>
                <w:lang w:eastAsia="ja-JP"/>
              </w:rPr>
            </w:pPr>
            <w:r w:rsidRPr="00152E68">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2413BB9" w14:textId="77777777" w:rsidR="00BD3F3F" w:rsidRPr="000D3241" w:rsidRDefault="00BD3F3F" w:rsidP="00E669EA">
            <w:pPr>
              <w:pStyle w:val="TAH"/>
              <w:rPr>
                <w:lang w:eastAsia="ja-JP"/>
              </w:rPr>
            </w:pPr>
            <w:r w:rsidRPr="000D3241">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B9D24AA" w14:textId="77777777" w:rsidR="00BD3F3F" w:rsidRPr="002D5B62" w:rsidRDefault="00BD3F3F" w:rsidP="00E669EA">
            <w:pPr>
              <w:pStyle w:val="TAH"/>
              <w:rPr>
                <w:lang w:eastAsia="ja-JP"/>
              </w:rPr>
            </w:pPr>
            <w:r w:rsidRPr="002D5B62">
              <w:rPr>
                <w:lang w:eastAsia="ja-JP"/>
              </w:rPr>
              <w:t>Note</w:t>
            </w:r>
          </w:p>
        </w:tc>
      </w:tr>
      <w:tr w:rsidR="00BD3F3F" w:rsidRPr="00381942" w14:paraId="4A8D4042"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64A7FDA7" w14:textId="77777777" w:rsidR="00BD3F3F" w:rsidRPr="000D3241" w:rsidRDefault="002722EF" w:rsidP="00CE3D73">
            <w:pPr>
              <w:pStyle w:val="TAL"/>
              <w:rPr>
                <w:rStyle w:val="Guidance"/>
                <w:color w:val="auto"/>
                <w:szCs w:val="18"/>
              </w:rPr>
            </w:pPr>
            <w:r w:rsidRPr="00152E68">
              <w:rPr>
                <w:rStyle w:val="Guidance"/>
                <w:color w:val="auto"/>
                <w:szCs w:val="18"/>
              </w:rPr>
              <w:t>statsConfig</w:t>
            </w:r>
          </w:p>
        </w:tc>
        <w:tc>
          <w:tcPr>
            <w:tcW w:w="4149" w:type="dxa"/>
            <w:tcBorders>
              <w:top w:val="single" w:sz="4" w:space="0" w:color="auto"/>
              <w:left w:val="single" w:sz="4" w:space="0" w:color="auto"/>
              <w:bottom w:val="single" w:sz="4" w:space="0" w:color="auto"/>
              <w:right w:val="single" w:sz="4" w:space="0" w:color="auto"/>
            </w:tcBorders>
            <w:hideMark/>
          </w:tcPr>
          <w:p w14:paraId="1BBACD68" w14:textId="1930D4E1" w:rsidR="00BD3F3F" w:rsidRPr="00B42488" w:rsidRDefault="00BD3F3F" w:rsidP="00E428C7">
            <w:pPr>
              <w:pStyle w:val="TAL"/>
              <w:rPr>
                <w:rStyle w:val="Guidance"/>
                <w:i w:val="0"/>
                <w:color w:val="auto"/>
                <w:sz w:val="18"/>
              </w:rPr>
            </w:pPr>
            <w:r w:rsidRPr="00B42488">
              <w:rPr>
                <w:rStyle w:val="Guidance"/>
                <w:i w:val="0"/>
                <w:color w:val="auto"/>
                <w:sz w:val="18"/>
              </w:rPr>
              <w:t>CDT-statsConfig-</w:t>
            </w:r>
            <w:r w:rsidR="00C41E37">
              <w:rPr>
                <w:lang w:eastAsia="ja-JP"/>
              </w:rPr>
              <w:t>v1_12_0</w:t>
            </w:r>
            <w:r w:rsidR="00815724" w:rsidRPr="00815724">
              <w:fldChar w:fldCharType="begin"/>
            </w:r>
            <w:r w:rsidR="00815724" w:rsidRPr="00B42488">
              <w:instrText xml:space="preserve"> REF XSD_VERSION_STR \h </w:instrText>
            </w:r>
            <w:r w:rsidR="00815724">
              <w:instrText xml:space="preserve"> \* MERGEFORMAT </w:instrText>
            </w:r>
            <w:r w:rsidR="00D345B7">
              <w:instrText>v1_5_0</w:instrText>
            </w:r>
            <w:r w:rsidR="00A41CAC">
              <w:fldChar w:fldCharType="separate"/>
            </w:r>
            <w:r w:rsidR="00815724" w:rsidRPr="00815724">
              <w:fldChar w:fldCharType="end"/>
            </w:r>
            <w:r w:rsidRPr="00B42488">
              <w:rPr>
                <w:rStyle w:val="Guidance"/>
                <w:i w:val="0"/>
                <w:color w:val="auto"/>
                <w:sz w:val="18"/>
              </w:rPr>
              <w:t>.xsd</w:t>
            </w:r>
          </w:p>
        </w:tc>
        <w:tc>
          <w:tcPr>
            <w:tcW w:w="3192" w:type="dxa"/>
            <w:tcBorders>
              <w:top w:val="single" w:sz="4" w:space="0" w:color="auto"/>
              <w:left w:val="single" w:sz="4" w:space="0" w:color="auto"/>
              <w:bottom w:val="single" w:sz="4" w:space="0" w:color="auto"/>
              <w:right w:val="single" w:sz="4" w:space="0" w:color="auto"/>
            </w:tcBorders>
            <w:hideMark/>
          </w:tcPr>
          <w:p w14:paraId="6866CB2C" w14:textId="77777777" w:rsidR="00BD3F3F" w:rsidRPr="002A44A6" w:rsidRDefault="00BD3F3F" w:rsidP="00185534">
            <w:pPr>
              <w:pStyle w:val="TAL"/>
              <w:rPr>
                <w:rStyle w:val="Guidance"/>
                <w:i w:val="0"/>
                <w:color w:val="auto"/>
                <w:szCs w:val="18"/>
              </w:rPr>
            </w:pPr>
          </w:p>
        </w:tc>
      </w:tr>
    </w:tbl>
    <w:p w14:paraId="27E705AF" w14:textId="77777777" w:rsidR="00BD3F3F" w:rsidRDefault="00BD3F3F" w:rsidP="00BD3F3F"/>
    <w:p w14:paraId="64D1DF04"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7.4.24.1</w:t>
        </w:r>
      </w:fldSimple>
      <w:r w:rsidRPr="00381942">
        <w:noBreakHyphen/>
      </w:r>
      <w:fldSimple w:instr=" SEQ Table \* ARABIC \s 4 ">
        <w:r w:rsidR="00A41CAC">
          <w:rPr>
            <w:noProof/>
          </w:rPr>
          <w:t>2</w:t>
        </w:r>
      </w:fldSimple>
      <w:r w:rsidRPr="005A52B5">
        <w:rPr>
          <w:rFonts w:eastAsia="Malgun Gothic"/>
        </w:rPr>
        <w:t xml:space="preserve">: Universal/Common Attributes </w:t>
      </w:r>
      <w:r w:rsidRPr="007E0FED">
        <w:rPr>
          <w:rFonts w:eastAsia="Malgun Gothic" w:cs="Arial"/>
        </w:rPr>
        <w:t>o</w:t>
      </w:r>
      <w:r w:rsidRPr="007E0FED">
        <w:rPr>
          <w:rFonts w:eastAsia="Malgun Gothic" w:cs="Arial"/>
          <w:lang w:eastAsia="ko-KR"/>
        </w:rPr>
        <w:t>f</w:t>
      </w:r>
      <w:r w:rsidRPr="007E0FED">
        <w:rPr>
          <w:rFonts w:eastAsia="Malgun Gothic" w:cs="Arial"/>
        </w:rPr>
        <w:t xml:space="preserve"> </w:t>
      </w:r>
      <w:r w:rsidR="00517E35" w:rsidRPr="00BD02A1">
        <w:rPr>
          <w:rFonts w:cs="Arial"/>
          <w:lang w:eastAsia="ja-JP"/>
        </w:rPr>
        <w:t>&lt;stateConfig&gt;</w:t>
      </w:r>
      <w:r w:rsidR="00517E35" w:rsidRPr="0095350D">
        <w:rPr>
          <w:rFonts w:ascii="MS Mincho" w:hAnsi="MS Mincho"/>
          <w:lang w:eastAsia="ja-JP"/>
        </w:rPr>
        <w:t xml:space="preserve">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16A0F313"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265917D"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D8B5DF8" w14:textId="77777777" w:rsidR="00FD2CD2" w:rsidRPr="005A52B5" w:rsidRDefault="00FD2CD2" w:rsidP="00A936D8">
            <w:pPr>
              <w:pStyle w:val="TAH"/>
            </w:pPr>
            <w:r w:rsidRPr="005A52B5">
              <w:rPr>
                <w:rFonts w:hint="eastAsia"/>
              </w:rPr>
              <w:t xml:space="preserve">Request Optionality </w:t>
            </w:r>
          </w:p>
        </w:tc>
      </w:tr>
      <w:tr w:rsidR="00FD2CD2" w:rsidRPr="005A52B5" w14:paraId="773BFDA2"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799DCAC"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4B371E0"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3246B7B"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0D164B" w:rsidRPr="00843256" w14:paraId="65279FB7"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537E39A5" w14:textId="77777777" w:rsidR="000D164B" w:rsidRPr="000D164B" w:rsidRDefault="000D164B" w:rsidP="0012386B">
            <w:pPr>
              <w:pStyle w:val="TAL"/>
              <w:rPr>
                <w:rFonts w:hint="eastAsia"/>
                <w:i/>
                <w:lang w:eastAsia="ja-JP"/>
              </w:rPr>
            </w:pPr>
            <w:r w:rsidRPr="000D164B">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C764A48" w14:textId="77777777" w:rsidR="000D164B"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10C6FBE" w14:textId="77777777" w:rsidR="000D164B" w:rsidRPr="00843256" w:rsidRDefault="000D164B" w:rsidP="0012386B">
            <w:pPr>
              <w:pStyle w:val="TAC"/>
              <w:rPr>
                <w:lang w:eastAsia="ja-JP"/>
              </w:rPr>
            </w:pPr>
            <w:r>
              <w:rPr>
                <w:rFonts w:hint="eastAsia"/>
                <w:lang w:eastAsia="ja-JP"/>
              </w:rPr>
              <w:t>NP</w:t>
            </w:r>
          </w:p>
        </w:tc>
      </w:tr>
      <w:tr w:rsidR="00FD2CD2" w:rsidRPr="005A52B5" w14:paraId="6C09A6D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C272B90" w14:textId="77777777" w:rsidR="00FD2CD2" w:rsidRPr="009D2D31" w:rsidRDefault="00FD2CD2" w:rsidP="00517E35">
            <w:pPr>
              <w:pStyle w:val="TAL"/>
              <w:rPr>
                <w:rFonts w:hint="eastAsia"/>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45BF055C"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C3D704A" w14:textId="77777777" w:rsidR="00FD2CD2" w:rsidRPr="00741A4F" w:rsidRDefault="00FD2CD2" w:rsidP="00517E35">
            <w:pPr>
              <w:pStyle w:val="TAC"/>
            </w:pPr>
            <w:r w:rsidRPr="00843256">
              <w:t>NP</w:t>
            </w:r>
          </w:p>
        </w:tc>
      </w:tr>
      <w:tr w:rsidR="00FD2CD2" w:rsidRPr="005A52B5" w14:paraId="1EFFF0F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9536046" w14:textId="77777777" w:rsidR="00FD2CD2" w:rsidRPr="009D2D31" w:rsidRDefault="00FD2CD2" w:rsidP="00517E35">
            <w:pPr>
              <w:pStyle w:val="TAL"/>
              <w:rPr>
                <w:rFonts w:hint="eastAsia"/>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EA13E2A"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ADA97D8" w14:textId="77777777" w:rsidR="00FD2CD2" w:rsidRPr="00741A4F" w:rsidRDefault="00FD2CD2" w:rsidP="00517E35">
            <w:pPr>
              <w:pStyle w:val="TAC"/>
            </w:pPr>
            <w:r w:rsidRPr="00843256">
              <w:t>NP</w:t>
            </w:r>
          </w:p>
        </w:tc>
      </w:tr>
      <w:tr w:rsidR="00FD2CD2" w:rsidRPr="005A52B5" w14:paraId="14C78C3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BCD0A9A" w14:textId="77777777" w:rsidR="00FD2CD2" w:rsidRPr="009D2D31" w:rsidRDefault="00FD2CD2" w:rsidP="00517E35">
            <w:pPr>
              <w:pStyle w:val="TAL"/>
              <w:rPr>
                <w:rFonts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641C96FA"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7D8D747" w14:textId="77777777" w:rsidR="00FD2CD2" w:rsidRPr="00741A4F" w:rsidRDefault="00FD2CD2" w:rsidP="00517E35">
            <w:pPr>
              <w:pStyle w:val="TAC"/>
            </w:pPr>
            <w:r w:rsidRPr="00843256">
              <w:rPr>
                <w:rFonts w:eastAsia="SimSun"/>
              </w:rPr>
              <w:t>NP</w:t>
            </w:r>
          </w:p>
        </w:tc>
      </w:tr>
      <w:tr w:rsidR="00FD2CD2" w:rsidRPr="005A52B5" w14:paraId="2EA571B4"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465A25FE" w14:textId="77777777" w:rsidR="00FD2CD2" w:rsidRPr="009D2D31" w:rsidRDefault="00FD2CD2" w:rsidP="00517E35">
            <w:pPr>
              <w:pStyle w:val="TAL"/>
              <w:rPr>
                <w:rFonts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0B705439" w14:textId="77777777" w:rsidR="00FD2CD2" w:rsidRPr="00741A4F" w:rsidRDefault="00FD2CD2" w:rsidP="00517E3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6F5BC51A" w14:textId="77777777" w:rsidR="00FD2CD2" w:rsidRPr="00741A4F" w:rsidRDefault="00FD2CD2" w:rsidP="00517E35">
            <w:pPr>
              <w:pStyle w:val="TAC"/>
            </w:pPr>
            <w:r w:rsidRPr="00843256">
              <w:rPr>
                <w:rFonts w:eastAsia="SimSun"/>
              </w:rPr>
              <w:t>O</w:t>
            </w:r>
          </w:p>
        </w:tc>
      </w:tr>
      <w:tr w:rsidR="00FD2CD2" w:rsidRPr="005A52B5" w14:paraId="4DBBC02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C07D897" w14:textId="77777777" w:rsidR="00FD2CD2" w:rsidRPr="009D2D31" w:rsidRDefault="00FD2CD2" w:rsidP="00517E35">
            <w:pPr>
              <w:pStyle w:val="TAL"/>
              <w:rPr>
                <w:rFonts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740CD64B"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2B85F95A" w14:textId="77777777" w:rsidR="00FD2CD2" w:rsidRPr="00741A4F" w:rsidRDefault="00FD2CD2" w:rsidP="00517E35">
            <w:pPr>
              <w:pStyle w:val="TAC"/>
            </w:pPr>
            <w:r w:rsidRPr="00843256">
              <w:rPr>
                <w:rFonts w:eastAsia="SimSun"/>
              </w:rPr>
              <w:t>NP</w:t>
            </w:r>
          </w:p>
        </w:tc>
      </w:tr>
      <w:tr w:rsidR="00FD2CD2" w:rsidRPr="005A52B5" w14:paraId="43A9B87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6C72C1A" w14:textId="77777777" w:rsidR="00FD2CD2" w:rsidRPr="009D2D31" w:rsidRDefault="00FD2CD2" w:rsidP="00517E35">
            <w:pPr>
              <w:pStyle w:val="TAL"/>
              <w:rPr>
                <w:rFonts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11F3A110" w14:textId="77777777" w:rsidR="00FD2CD2" w:rsidRPr="00741A4F" w:rsidRDefault="00FD2CD2" w:rsidP="00517E3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4A769E75" w14:textId="77777777" w:rsidR="00FD2CD2" w:rsidRPr="00741A4F" w:rsidRDefault="00FD2CD2" w:rsidP="00517E35">
            <w:pPr>
              <w:pStyle w:val="TAC"/>
            </w:pPr>
            <w:r w:rsidRPr="00843256">
              <w:rPr>
                <w:rFonts w:eastAsia="SimSun"/>
              </w:rPr>
              <w:t>O</w:t>
            </w:r>
          </w:p>
        </w:tc>
      </w:tr>
      <w:tr w:rsidR="00FD2CD2" w:rsidRPr="005A52B5" w14:paraId="2759EC5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116450E" w14:textId="77777777" w:rsidR="00FD2CD2" w:rsidRPr="009D2D31" w:rsidRDefault="00FD2CD2" w:rsidP="00517E35">
            <w:pPr>
              <w:pStyle w:val="TAL"/>
              <w:rPr>
                <w:rFonts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2E642126" w14:textId="77777777" w:rsidR="00FD2CD2" w:rsidRPr="00741A4F" w:rsidRDefault="00FD2CD2" w:rsidP="00517E3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587A55" w14:textId="77777777" w:rsidR="00FD2CD2" w:rsidRPr="00741A4F" w:rsidRDefault="00FD2CD2" w:rsidP="00517E35">
            <w:pPr>
              <w:pStyle w:val="TAC"/>
            </w:pPr>
            <w:r w:rsidRPr="00843256">
              <w:rPr>
                <w:rFonts w:eastAsia="SimSun"/>
              </w:rPr>
              <w:t>NP</w:t>
            </w:r>
          </w:p>
        </w:tc>
      </w:tr>
      <w:tr w:rsidR="00FD2CD2" w:rsidRPr="005A52B5" w14:paraId="5E85B6A1"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FCBA64F" w14:textId="77777777" w:rsidR="00FD2CD2" w:rsidRPr="009D2D31" w:rsidRDefault="00FD2CD2" w:rsidP="00517E35">
            <w:pPr>
              <w:pStyle w:val="TAL"/>
              <w:rPr>
                <w:rFonts w:hint="eastAsia"/>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2B7F819" w14:textId="77777777" w:rsidR="00FD2CD2" w:rsidRPr="00741A4F" w:rsidRDefault="00FD2CD2" w:rsidP="00517E3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66B590ED" w14:textId="77777777" w:rsidR="00FD2CD2" w:rsidRPr="00741A4F" w:rsidRDefault="00FD2CD2" w:rsidP="00517E35">
            <w:pPr>
              <w:pStyle w:val="TAC"/>
            </w:pPr>
            <w:r w:rsidRPr="00843256">
              <w:rPr>
                <w:rFonts w:eastAsia="SimSun"/>
              </w:rPr>
              <w:t>O</w:t>
            </w:r>
          </w:p>
        </w:tc>
      </w:tr>
    </w:tbl>
    <w:p w14:paraId="4ABC29DC" w14:textId="77777777" w:rsidR="009D2D31" w:rsidRPr="005A52B5" w:rsidRDefault="009D2D31" w:rsidP="009D2D31">
      <w:pPr>
        <w:rPr>
          <w:rFonts w:eastAsia="Malgun Gothic" w:hint="eastAsia"/>
          <w:lang w:eastAsia="ko-KR"/>
        </w:rPr>
      </w:pPr>
    </w:p>
    <w:p w14:paraId="2F9EC1ED"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7.4.24.1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517E35">
        <w:rPr>
          <w:rFonts w:eastAsia="Malgun Gothic"/>
        </w:rPr>
        <w:t>&lt;stateConfig&gt;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992"/>
        <w:gridCol w:w="3125"/>
      </w:tblGrid>
      <w:tr w:rsidR="009D2D31" w:rsidRPr="005A52B5" w14:paraId="3D1E2086"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882753D"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FD8A4B0" w14:textId="77777777" w:rsidR="009D2D31" w:rsidRPr="005A52B5" w:rsidRDefault="009D2D31" w:rsidP="00A936D8">
            <w:pPr>
              <w:pStyle w:val="TAH"/>
            </w:pPr>
            <w:r w:rsidRPr="005A52B5">
              <w:rPr>
                <w:rFonts w:hint="eastAsia"/>
              </w:rPr>
              <w:t xml:space="preserve">Request Optionality </w:t>
            </w:r>
          </w:p>
        </w:tc>
        <w:tc>
          <w:tcPr>
            <w:tcW w:w="992" w:type="dxa"/>
            <w:vMerge w:val="restart"/>
            <w:tcBorders>
              <w:top w:val="single" w:sz="4" w:space="0" w:color="auto"/>
              <w:left w:val="single" w:sz="4" w:space="0" w:color="auto"/>
              <w:right w:val="single" w:sz="4" w:space="0" w:color="auto"/>
            </w:tcBorders>
            <w:shd w:val="clear" w:color="auto" w:fill="BFBFBF"/>
          </w:tcPr>
          <w:p w14:paraId="7532D3C5" w14:textId="77777777" w:rsidR="009D2D31" w:rsidRPr="005A52B5" w:rsidRDefault="009D2D31" w:rsidP="00A936D8">
            <w:pPr>
              <w:pStyle w:val="TAH"/>
              <w:rPr>
                <w:rFonts w:eastAsia="Malgun Gothic"/>
              </w:rPr>
            </w:pPr>
            <w:r w:rsidRPr="005A52B5">
              <w:rPr>
                <w:rFonts w:eastAsia="Malgun Gothic" w:hint="eastAsia"/>
              </w:rPr>
              <w:t>Data Type</w:t>
            </w:r>
          </w:p>
        </w:tc>
        <w:tc>
          <w:tcPr>
            <w:tcW w:w="3125" w:type="dxa"/>
            <w:vMerge w:val="restart"/>
            <w:tcBorders>
              <w:top w:val="single" w:sz="4" w:space="0" w:color="auto"/>
              <w:left w:val="single" w:sz="4" w:space="0" w:color="auto"/>
              <w:right w:val="single" w:sz="4" w:space="0" w:color="auto"/>
            </w:tcBorders>
            <w:shd w:val="clear" w:color="auto" w:fill="BFBFBF"/>
            <w:hideMark/>
          </w:tcPr>
          <w:p w14:paraId="39F3129F"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36FE66B6"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7D28873"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2C98076" w14:textId="77777777" w:rsidR="009D2D31" w:rsidRPr="005A52B5" w:rsidRDefault="009D2D31"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7522328"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992" w:type="dxa"/>
            <w:vMerge/>
            <w:tcBorders>
              <w:left w:val="single" w:sz="4" w:space="0" w:color="auto"/>
              <w:bottom w:val="single" w:sz="4" w:space="0" w:color="auto"/>
              <w:right w:val="single" w:sz="4" w:space="0" w:color="auto"/>
            </w:tcBorders>
            <w:shd w:val="clear" w:color="auto" w:fill="BFBFBF"/>
          </w:tcPr>
          <w:p w14:paraId="651B8BC6" w14:textId="77777777" w:rsidR="009D2D31" w:rsidRPr="005A52B5" w:rsidRDefault="009D2D31" w:rsidP="00A936D8">
            <w:pPr>
              <w:keepNext/>
              <w:keepLines/>
              <w:jc w:val="center"/>
              <w:rPr>
                <w:rFonts w:ascii="Arial" w:hAnsi="Arial"/>
                <w:b/>
                <w:sz w:val="18"/>
                <w:lang w:eastAsia="ja-JP"/>
              </w:rPr>
            </w:pPr>
          </w:p>
        </w:tc>
        <w:tc>
          <w:tcPr>
            <w:tcW w:w="3125" w:type="dxa"/>
            <w:vMerge/>
            <w:tcBorders>
              <w:left w:val="single" w:sz="4" w:space="0" w:color="auto"/>
              <w:bottom w:val="single" w:sz="4" w:space="0" w:color="auto"/>
              <w:right w:val="single" w:sz="4" w:space="0" w:color="auto"/>
            </w:tcBorders>
            <w:shd w:val="clear" w:color="auto" w:fill="BFBFBF"/>
          </w:tcPr>
          <w:p w14:paraId="6CCE0764" w14:textId="77777777" w:rsidR="009D2D31" w:rsidRPr="005A52B5" w:rsidRDefault="009D2D31" w:rsidP="00A936D8">
            <w:pPr>
              <w:keepNext/>
              <w:keepLines/>
              <w:jc w:val="center"/>
              <w:rPr>
                <w:rFonts w:ascii="Arial" w:hAnsi="Arial"/>
                <w:b/>
                <w:sz w:val="18"/>
                <w:lang w:eastAsia="ja-JP"/>
              </w:rPr>
            </w:pPr>
          </w:p>
        </w:tc>
      </w:tr>
      <w:tr w:rsidR="00517E35" w:rsidRPr="005A52B5" w14:paraId="555A43C8"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8B736CC" w14:textId="77777777" w:rsidR="00517E35" w:rsidRPr="009D2D31" w:rsidRDefault="00517E35" w:rsidP="00517E35">
            <w:pPr>
              <w:pStyle w:val="TAL"/>
              <w:rPr>
                <w:rFonts w:hint="eastAsia"/>
                <w:b/>
                <w:i/>
                <w:lang w:eastAsia="ja-JP"/>
              </w:rPr>
            </w:pPr>
            <w:r w:rsidRPr="00843256">
              <w:t>creator</w:t>
            </w:r>
          </w:p>
        </w:tc>
        <w:tc>
          <w:tcPr>
            <w:tcW w:w="986" w:type="dxa"/>
            <w:tcBorders>
              <w:top w:val="single" w:sz="4" w:space="0" w:color="auto"/>
              <w:left w:val="single" w:sz="4" w:space="0" w:color="auto"/>
              <w:bottom w:val="single" w:sz="4" w:space="0" w:color="auto"/>
              <w:right w:val="single" w:sz="4" w:space="0" w:color="auto"/>
            </w:tcBorders>
          </w:tcPr>
          <w:p w14:paraId="07BE126B" w14:textId="77777777" w:rsidR="00517E35" w:rsidRPr="00741A4F" w:rsidRDefault="00427524" w:rsidP="00517E35">
            <w:pPr>
              <w:pStyle w:val="TAC"/>
              <w:rPr>
                <w:rFonts w:eastAsia="Malgun Gothic"/>
              </w:rPr>
            </w:pPr>
            <w:r>
              <w:t>O</w:t>
            </w:r>
          </w:p>
        </w:tc>
        <w:tc>
          <w:tcPr>
            <w:tcW w:w="992" w:type="dxa"/>
            <w:tcBorders>
              <w:top w:val="single" w:sz="4" w:space="0" w:color="auto"/>
              <w:left w:val="single" w:sz="4" w:space="0" w:color="auto"/>
              <w:bottom w:val="single" w:sz="4" w:space="0" w:color="auto"/>
              <w:right w:val="single" w:sz="4" w:space="0" w:color="auto"/>
            </w:tcBorders>
          </w:tcPr>
          <w:p w14:paraId="21D55256" w14:textId="77777777" w:rsidR="00517E35" w:rsidRPr="00741A4F" w:rsidRDefault="00517E35" w:rsidP="00517E35">
            <w:pPr>
              <w:pStyle w:val="TAC"/>
            </w:pPr>
            <w:r>
              <w:rPr>
                <w:rFonts w:hint="eastAsia"/>
                <w:lang w:eastAsia="ko-KR"/>
              </w:rPr>
              <w:t>NP</w:t>
            </w:r>
          </w:p>
        </w:tc>
        <w:tc>
          <w:tcPr>
            <w:tcW w:w="992" w:type="dxa"/>
            <w:tcBorders>
              <w:top w:val="single" w:sz="4" w:space="0" w:color="auto"/>
              <w:left w:val="single" w:sz="4" w:space="0" w:color="auto"/>
              <w:bottom w:val="single" w:sz="4" w:space="0" w:color="auto"/>
              <w:right w:val="single" w:sz="4" w:space="0" w:color="auto"/>
            </w:tcBorders>
          </w:tcPr>
          <w:p w14:paraId="0FC48151" w14:textId="77777777" w:rsidR="00517E35" w:rsidRPr="00741A4F" w:rsidRDefault="00517E35" w:rsidP="00517E35">
            <w:pPr>
              <w:pStyle w:val="TAL"/>
            </w:pPr>
            <w:r w:rsidRPr="00843256">
              <w:t>m2m:ID</w:t>
            </w:r>
          </w:p>
        </w:tc>
        <w:tc>
          <w:tcPr>
            <w:tcW w:w="3125" w:type="dxa"/>
            <w:tcBorders>
              <w:top w:val="single" w:sz="4" w:space="0" w:color="auto"/>
              <w:left w:val="single" w:sz="4" w:space="0" w:color="auto"/>
              <w:bottom w:val="single" w:sz="4" w:space="0" w:color="auto"/>
              <w:right w:val="single" w:sz="4" w:space="0" w:color="auto"/>
            </w:tcBorders>
            <w:hideMark/>
          </w:tcPr>
          <w:p w14:paraId="00A1AC43" w14:textId="77777777" w:rsidR="00517E35" w:rsidRPr="00741A4F" w:rsidRDefault="00517E35" w:rsidP="00517E35">
            <w:pPr>
              <w:pStyle w:val="TAL"/>
            </w:pPr>
          </w:p>
        </w:tc>
      </w:tr>
    </w:tbl>
    <w:p w14:paraId="02E72767" w14:textId="77777777" w:rsidR="009D2D31" w:rsidRPr="005A52B5" w:rsidRDefault="009D2D31" w:rsidP="009D2D31">
      <w:pPr>
        <w:rPr>
          <w:rFonts w:eastAsia="Malgun Gothic" w:hint="eastAsia"/>
          <w:highlight w:val="yellow"/>
          <w:lang w:val="en-US" w:eastAsia="ko-KR"/>
        </w:rPr>
      </w:pPr>
    </w:p>
    <w:p w14:paraId="78DF4DE4" w14:textId="77777777" w:rsidR="00CE3D73" w:rsidRPr="00381942" w:rsidRDefault="00CE3D73" w:rsidP="00CE3D73">
      <w:pPr>
        <w:pStyle w:val="TH"/>
      </w:pPr>
      <w:r w:rsidRPr="00381942">
        <w:t xml:space="preserve">Table </w:t>
      </w:r>
      <w:r w:rsidRPr="00152E68">
        <w:t xml:space="preserve"> </w:t>
      </w:r>
      <w:r w:rsidRPr="000D3241">
        <w:fldChar w:fldCharType="begin"/>
      </w:r>
      <w:r w:rsidRPr="007D7500">
        <w:instrText xml:space="preserve"> STYLEREF 4 \s </w:instrText>
      </w:r>
      <w:r w:rsidRPr="0027709D">
        <w:fldChar w:fldCharType="separate"/>
      </w:r>
      <w:r w:rsidR="00A41CAC">
        <w:rPr>
          <w:noProof/>
        </w:rPr>
        <w:t>7.4.24.1</w:t>
      </w:r>
      <w:r w:rsidRPr="00381942">
        <w:fldChar w:fldCharType="end"/>
      </w:r>
      <w:r w:rsidRPr="00152E68">
        <w:noBreakHyphen/>
      </w:r>
      <w:r w:rsidRPr="000D3241">
        <w:fldChar w:fldCharType="begin"/>
      </w:r>
      <w:r w:rsidRPr="007D7500">
        <w:instrText xml:space="preserve"> SEQ Table \* ARABIC \s 4 </w:instrText>
      </w:r>
      <w:r w:rsidRPr="0027709D">
        <w:fldChar w:fldCharType="separate"/>
      </w:r>
      <w:r w:rsidR="00A41CAC">
        <w:rPr>
          <w:noProof/>
        </w:rPr>
        <w:t>4</w:t>
      </w:r>
      <w:r w:rsidRPr="00381942">
        <w:fldChar w:fldCharType="end"/>
      </w:r>
      <w:r w:rsidRPr="00381942">
        <w:t>: Child resources of &lt;statsConfig&gt;</w:t>
      </w:r>
      <w:r w:rsidR="00AB47B1">
        <w:t xml:space="preserve"> resource</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28"/>
        <w:gridCol w:w="1912"/>
        <w:gridCol w:w="2117"/>
        <w:gridCol w:w="2334"/>
      </w:tblGrid>
      <w:tr w:rsidR="00CE3D73" w:rsidRPr="00381942" w14:paraId="4FC1BC76" w14:textId="77777777" w:rsidTr="00CD5F40">
        <w:trPr>
          <w:jc w:val="center"/>
        </w:trPr>
        <w:tc>
          <w:tcPr>
            <w:tcW w:w="2928" w:type="dxa"/>
            <w:tcBorders>
              <w:top w:val="single" w:sz="4" w:space="0" w:color="auto"/>
              <w:left w:val="single" w:sz="4" w:space="0" w:color="auto"/>
              <w:bottom w:val="single" w:sz="4" w:space="0" w:color="auto"/>
              <w:right w:val="single" w:sz="4" w:space="0" w:color="auto"/>
            </w:tcBorders>
            <w:shd w:val="clear" w:color="auto" w:fill="BFBFBF"/>
            <w:hideMark/>
          </w:tcPr>
          <w:p w14:paraId="29BC1BDE" w14:textId="77777777" w:rsidR="00CE3D73" w:rsidRPr="00381942" w:rsidRDefault="00CE3D73" w:rsidP="00516EAF">
            <w:pPr>
              <w:pStyle w:val="TAH"/>
              <w:rPr>
                <w:lang w:eastAsia="ja-JP"/>
              </w:rPr>
            </w:pPr>
            <w:r w:rsidRPr="00381942">
              <w:rPr>
                <w:lang w:eastAsia="ja-JP"/>
              </w:rPr>
              <w:t xml:space="preserve">Child Resource Type </w:t>
            </w:r>
          </w:p>
        </w:tc>
        <w:tc>
          <w:tcPr>
            <w:tcW w:w="1912" w:type="dxa"/>
            <w:tcBorders>
              <w:top w:val="single" w:sz="4" w:space="0" w:color="auto"/>
              <w:left w:val="single" w:sz="4" w:space="0" w:color="auto"/>
              <w:bottom w:val="single" w:sz="4" w:space="0" w:color="auto"/>
              <w:right w:val="single" w:sz="4" w:space="0" w:color="auto"/>
            </w:tcBorders>
            <w:shd w:val="clear" w:color="auto" w:fill="BFBFBF"/>
          </w:tcPr>
          <w:p w14:paraId="3085DDC1" w14:textId="77777777" w:rsidR="00CE3D73" w:rsidRPr="00381942" w:rsidRDefault="00CE3D73" w:rsidP="00516EAF">
            <w:pPr>
              <w:pStyle w:val="TAH"/>
              <w:rPr>
                <w:lang w:eastAsia="ja-JP"/>
              </w:rPr>
            </w:pPr>
            <w:r w:rsidRPr="00381942">
              <w:rPr>
                <w:lang w:eastAsia="ja-JP"/>
              </w:rPr>
              <w:t>Child Resource Name</w:t>
            </w:r>
          </w:p>
        </w:tc>
        <w:tc>
          <w:tcPr>
            <w:tcW w:w="2117" w:type="dxa"/>
            <w:tcBorders>
              <w:top w:val="single" w:sz="4" w:space="0" w:color="auto"/>
              <w:left w:val="single" w:sz="4" w:space="0" w:color="auto"/>
              <w:bottom w:val="single" w:sz="4" w:space="0" w:color="auto"/>
              <w:right w:val="single" w:sz="4" w:space="0" w:color="auto"/>
            </w:tcBorders>
            <w:shd w:val="clear" w:color="auto" w:fill="BFBFBF"/>
          </w:tcPr>
          <w:p w14:paraId="1A99013E" w14:textId="77777777" w:rsidR="00CE3D73" w:rsidRPr="00381942" w:rsidRDefault="00CE3D73" w:rsidP="00516EAF">
            <w:pPr>
              <w:pStyle w:val="TAH"/>
              <w:rPr>
                <w:lang w:eastAsia="ja-JP"/>
              </w:rPr>
            </w:pPr>
            <w:r w:rsidRPr="00381942">
              <w:rPr>
                <w:lang w:eastAsia="ja-JP"/>
              </w:rPr>
              <w:t>Multiplicity</w:t>
            </w:r>
          </w:p>
        </w:tc>
        <w:tc>
          <w:tcPr>
            <w:tcW w:w="2334" w:type="dxa"/>
            <w:tcBorders>
              <w:top w:val="single" w:sz="4" w:space="0" w:color="auto"/>
              <w:left w:val="single" w:sz="4" w:space="0" w:color="auto"/>
              <w:bottom w:val="single" w:sz="4" w:space="0" w:color="auto"/>
              <w:right w:val="single" w:sz="4" w:space="0" w:color="auto"/>
            </w:tcBorders>
            <w:shd w:val="clear" w:color="auto" w:fill="BFBFBF"/>
            <w:hideMark/>
          </w:tcPr>
          <w:p w14:paraId="7AD16FFA" w14:textId="77777777" w:rsidR="00CE3D73" w:rsidRPr="00381942" w:rsidRDefault="00CE3D73" w:rsidP="00516EAF">
            <w:pPr>
              <w:pStyle w:val="TAH"/>
              <w:rPr>
                <w:lang w:eastAsia="ja-JP"/>
              </w:rPr>
            </w:pPr>
            <w:r w:rsidRPr="00381942">
              <w:rPr>
                <w:lang w:eastAsia="ja-JP"/>
              </w:rPr>
              <w:t>Ref. to Resource Type Definition</w:t>
            </w:r>
          </w:p>
        </w:tc>
      </w:tr>
      <w:tr w:rsidR="00CE3D73" w:rsidRPr="00381942" w14:paraId="3728C53B" w14:textId="77777777" w:rsidTr="00CD5F40">
        <w:trPr>
          <w:jc w:val="center"/>
        </w:trPr>
        <w:tc>
          <w:tcPr>
            <w:tcW w:w="2928" w:type="dxa"/>
            <w:tcBorders>
              <w:top w:val="single" w:sz="4" w:space="0" w:color="auto"/>
              <w:left w:val="single" w:sz="4" w:space="0" w:color="auto"/>
              <w:bottom w:val="single" w:sz="4" w:space="0" w:color="auto"/>
              <w:right w:val="single" w:sz="4" w:space="0" w:color="auto"/>
            </w:tcBorders>
          </w:tcPr>
          <w:p w14:paraId="5667D169" w14:textId="77777777" w:rsidR="00CE3D73" w:rsidRPr="00381942" w:rsidRDefault="00CE3D73" w:rsidP="00CD5F40">
            <w:pPr>
              <w:pStyle w:val="TAL"/>
            </w:pPr>
            <w:r w:rsidRPr="00381942">
              <w:t>&lt;eventConfig&gt;</w:t>
            </w:r>
          </w:p>
        </w:tc>
        <w:tc>
          <w:tcPr>
            <w:tcW w:w="1912" w:type="dxa"/>
            <w:tcBorders>
              <w:top w:val="single" w:sz="4" w:space="0" w:color="auto"/>
              <w:left w:val="single" w:sz="4" w:space="0" w:color="auto"/>
              <w:bottom w:val="single" w:sz="4" w:space="0" w:color="auto"/>
              <w:right w:val="single" w:sz="4" w:space="0" w:color="auto"/>
            </w:tcBorders>
          </w:tcPr>
          <w:p w14:paraId="67D97B1D" w14:textId="77777777" w:rsidR="00CE3D73" w:rsidRPr="00381942" w:rsidRDefault="00CE3D73" w:rsidP="00CD5F40">
            <w:pPr>
              <w:pStyle w:val="TAC"/>
              <w:rPr>
                <w:lang w:eastAsia="ja-JP"/>
              </w:rPr>
            </w:pPr>
            <w:r w:rsidRPr="00381942">
              <w:rPr>
                <w:lang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1D54FCCD" w14:textId="77777777" w:rsidR="00CE3D73" w:rsidRPr="00381942" w:rsidRDefault="00CE3D73" w:rsidP="00CD5F40">
            <w:pPr>
              <w:pStyle w:val="TAC"/>
              <w:rPr>
                <w:lang w:eastAsia="ja-JP"/>
              </w:rPr>
            </w:pPr>
            <w:r w:rsidRPr="00381942">
              <w:rPr>
                <w:lang w:eastAsia="ja-JP"/>
              </w:rPr>
              <w:t>0..n</w:t>
            </w:r>
          </w:p>
        </w:tc>
        <w:tc>
          <w:tcPr>
            <w:tcW w:w="2334" w:type="dxa"/>
            <w:tcBorders>
              <w:top w:val="single" w:sz="4" w:space="0" w:color="auto"/>
              <w:left w:val="single" w:sz="4" w:space="0" w:color="auto"/>
              <w:bottom w:val="single" w:sz="4" w:space="0" w:color="auto"/>
              <w:right w:val="single" w:sz="4" w:space="0" w:color="auto"/>
            </w:tcBorders>
          </w:tcPr>
          <w:p w14:paraId="60730236" w14:textId="77777777" w:rsidR="00CE3D73" w:rsidRPr="00381942" w:rsidRDefault="00CE3D73" w:rsidP="00CD5F40">
            <w:pPr>
              <w:pStyle w:val="TAC"/>
            </w:pPr>
            <w:r w:rsidRPr="00381942">
              <w:fldChar w:fldCharType="begin"/>
            </w:r>
            <w:r w:rsidRPr="00381942">
              <w:instrText xml:space="preserve"> REF _Ref399530406 \r \h </w:instrText>
            </w:r>
            <w:r w:rsidRPr="00381942">
              <w:fldChar w:fldCharType="separate"/>
            </w:r>
            <w:r w:rsidR="00A41CAC">
              <w:t>7.4.25</w:t>
            </w:r>
            <w:r w:rsidRPr="00381942">
              <w:fldChar w:fldCharType="end"/>
            </w:r>
          </w:p>
        </w:tc>
      </w:tr>
      <w:tr w:rsidR="00CE3D73" w:rsidRPr="00381942" w14:paraId="53DC8436" w14:textId="77777777" w:rsidTr="00CD5F40">
        <w:trPr>
          <w:jc w:val="center"/>
        </w:trPr>
        <w:tc>
          <w:tcPr>
            <w:tcW w:w="2928" w:type="dxa"/>
            <w:tcBorders>
              <w:top w:val="single" w:sz="4" w:space="0" w:color="auto"/>
              <w:left w:val="single" w:sz="4" w:space="0" w:color="auto"/>
              <w:bottom w:val="single" w:sz="4" w:space="0" w:color="auto"/>
              <w:right w:val="single" w:sz="4" w:space="0" w:color="auto"/>
            </w:tcBorders>
          </w:tcPr>
          <w:p w14:paraId="32234CB0" w14:textId="77777777" w:rsidR="00CE3D73" w:rsidRPr="00381942" w:rsidRDefault="00CE3D73" w:rsidP="00CD5F40">
            <w:pPr>
              <w:pStyle w:val="TAL"/>
            </w:pPr>
            <w:r w:rsidRPr="00381942">
              <w:t>&lt;subscription&gt;</w:t>
            </w:r>
          </w:p>
        </w:tc>
        <w:tc>
          <w:tcPr>
            <w:tcW w:w="1912" w:type="dxa"/>
            <w:tcBorders>
              <w:top w:val="single" w:sz="4" w:space="0" w:color="auto"/>
              <w:left w:val="single" w:sz="4" w:space="0" w:color="auto"/>
              <w:bottom w:val="single" w:sz="4" w:space="0" w:color="auto"/>
              <w:right w:val="single" w:sz="4" w:space="0" w:color="auto"/>
            </w:tcBorders>
          </w:tcPr>
          <w:p w14:paraId="0F41D721" w14:textId="77777777" w:rsidR="00CE3D73" w:rsidRPr="00381942" w:rsidRDefault="00CE3D73" w:rsidP="00CD5F40">
            <w:pPr>
              <w:pStyle w:val="TAC"/>
              <w:rPr>
                <w:lang w:eastAsia="ja-JP"/>
              </w:rPr>
            </w:pPr>
            <w:r w:rsidRPr="00381942">
              <w:rPr>
                <w:lang w:eastAsia="ja-JP"/>
              </w:rPr>
              <w:t>[variable]</w:t>
            </w:r>
          </w:p>
        </w:tc>
        <w:tc>
          <w:tcPr>
            <w:tcW w:w="2117" w:type="dxa"/>
            <w:tcBorders>
              <w:top w:val="single" w:sz="4" w:space="0" w:color="auto"/>
              <w:left w:val="single" w:sz="4" w:space="0" w:color="auto"/>
              <w:bottom w:val="single" w:sz="4" w:space="0" w:color="auto"/>
              <w:right w:val="single" w:sz="4" w:space="0" w:color="auto"/>
            </w:tcBorders>
          </w:tcPr>
          <w:p w14:paraId="6BE6C2A2" w14:textId="77777777" w:rsidR="00CE3D73" w:rsidRPr="00381942" w:rsidRDefault="00CE3D73" w:rsidP="00CD5F40">
            <w:pPr>
              <w:pStyle w:val="TAC"/>
              <w:rPr>
                <w:lang w:eastAsia="ja-JP"/>
              </w:rPr>
            </w:pPr>
            <w:r w:rsidRPr="00381942">
              <w:rPr>
                <w:lang w:eastAsia="ja-JP"/>
              </w:rPr>
              <w:t>0..n</w:t>
            </w:r>
          </w:p>
        </w:tc>
        <w:tc>
          <w:tcPr>
            <w:tcW w:w="2334" w:type="dxa"/>
            <w:tcBorders>
              <w:top w:val="single" w:sz="4" w:space="0" w:color="auto"/>
              <w:left w:val="single" w:sz="4" w:space="0" w:color="auto"/>
              <w:bottom w:val="single" w:sz="4" w:space="0" w:color="auto"/>
              <w:right w:val="single" w:sz="4" w:space="0" w:color="auto"/>
            </w:tcBorders>
          </w:tcPr>
          <w:p w14:paraId="0EC5C328" w14:textId="77777777" w:rsidR="00CE3D73" w:rsidRPr="00381942" w:rsidRDefault="00CE3D73" w:rsidP="00CD5F40">
            <w:pPr>
              <w:pStyle w:val="TAC"/>
            </w:pPr>
            <w:r w:rsidRPr="00381942">
              <w:fldChar w:fldCharType="begin"/>
            </w:r>
            <w:r w:rsidRPr="00381942">
              <w:instrText xml:space="preserve"> REF _Ref390430713 \r \h </w:instrText>
            </w:r>
            <w:r w:rsidRPr="00381942">
              <w:fldChar w:fldCharType="separate"/>
            </w:r>
            <w:r w:rsidR="00A41CAC">
              <w:t>7.4.9</w:t>
            </w:r>
            <w:r w:rsidRPr="00381942">
              <w:fldChar w:fldCharType="end"/>
            </w:r>
          </w:p>
        </w:tc>
      </w:tr>
    </w:tbl>
    <w:p w14:paraId="4DC8EBAD" w14:textId="77777777" w:rsidR="00CE3D73" w:rsidRPr="00381942" w:rsidRDefault="00CE3D73" w:rsidP="00CE3D73"/>
    <w:p w14:paraId="30062071" w14:textId="77777777" w:rsidR="00BD3F3F" w:rsidRPr="00152E68" w:rsidRDefault="00BD3F3F" w:rsidP="00BD3F3F"/>
    <w:p w14:paraId="76176BA9" w14:textId="77777777" w:rsidR="00BD3F3F" w:rsidRPr="00381942" w:rsidRDefault="00BD3F3F" w:rsidP="006B6BEB">
      <w:pPr>
        <w:pStyle w:val="Heading4"/>
        <w:numPr>
          <w:ilvl w:val="3"/>
          <w:numId w:val="140"/>
        </w:numPr>
      </w:pPr>
      <w:bookmarkStart w:id="2788" w:name="_Toc390760913"/>
      <w:bookmarkStart w:id="2789" w:name="_Toc391027117"/>
      <w:bookmarkStart w:id="2790" w:name="_Toc391027464"/>
      <w:bookmarkStart w:id="2791" w:name="_Toc410309130"/>
      <w:bookmarkStart w:id="2792" w:name="_Toc474219580"/>
      <w:bookmarkStart w:id="2793" w:name="_Toc462064697"/>
      <w:bookmarkStart w:id="2794" w:name="_Toc482111165"/>
      <w:r w:rsidRPr="00381942">
        <w:t>&lt;statsConfig&gt; resource-specific procedure on CRUD operations</w:t>
      </w:r>
      <w:bookmarkEnd w:id="2788"/>
      <w:bookmarkEnd w:id="2789"/>
      <w:bookmarkEnd w:id="2790"/>
      <w:bookmarkEnd w:id="2791"/>
      <w:bookmarkEnd w:id="2792"/>
      <w:bookmarkEnd w:id="2793"/>
      <w:bookmarkEnd w:id="2794"/>
    </w:p>
    <w:p w14:paraId="7B8A1FB6" w14:textId="77777777" w:rsidR="00BD3F3F" w:rsidRPr="00381942" w:rsidRDefault="00BD3F3F" w:rsidP="006B6BEB">
      <w:pPr>
        <w:pStyle w:val="Heading5"/>
        <w:numPr>
          <w:ilvl w:val="4"/>
          <w:numId w:val="140"/>
        </w:numPr>
      </w:pPr>
      <w:bookmarkStart w:id="2795" w:name="_Toc390760914"/>
      <w:bookmarkStart w:id="2796" w:name="_Toc391027118"/>
      <w:bookmarkStart w:id="2797" w:name="_Toc391027465"/>
      <w:bookmarkStart w:id="2798" w:name="_Toc410309131"/>
      <w:bookmarkStart w:id="2799" w:name="_Toc474219581"/>
      <w:bookmarkStart w:id="2800" w:name="_Toc462064698"/>
      <w:bookmarkStart w:id="2801" w:name="_Toc482111166"/>
      <w:commentRangeStart w:id="2802"/>
      <w:r w:rsidRPr="00381942">
        <w:t>Create</w:t>
      </w:r>
      <w:bookmarkEnd w:id="2795"/>
      <w:bookmarkEnd w:id="2796"/>
      <w:bookmarkEnd w:id="2797"/>
      <w:bookmarkEnd w:id="2798"/>
      <w:commentRangeEnd w:id="2802"/>
      <w:r w:rsidR="006D0D0B">
        <w:rPr>
          <w:rStyle w:val="CommentReference"/>
          <w:rFonts w:ascii="Times New Roman" w:hAnsi="Times New Roman"/>
        </w:rPr>
        <w:commentReference w:id="2802"/>
      </w:r>
      <w:bookmarkEnd w:id="2799"/>
      <w:bookmarkEnd w:id="2800"/>
      <w:bookmarkEnd w:id="2801"/>
    </w:p>
    <w:p w14:paraId="7CEF89EA" w14:textId="77777777" w:rsidR="00431550" w:rsidRPr="00152E68" w:rsidRDefault="00431550" w:rsidP="00431550">
      <w:pPr>
        <w:rPr>
          <w:i/>
        </w:rPr>
      </w:pPr>
      <w:r w:rsidRPr="00152E68">
        <w:rPr>
          <w:i/>
        </w:rPr>
        <w:t>Originator:</w:t>
      </w:r>
    </w:p>
    <w:p w14:paraId="0C8ADF81" w14:textId="7DC4BAB1" w:rsidR="00431550" w:rsidRPr="00152E68" w:rsidRDefault="00431550" w:rsidP="00431550">
      <w:r w:rsidRPr="000D3241">
        <w:t>No change from the generic p</w:t>
      </w:r>
      <w:r w:rsidRPr="002D5B62">
        <w:t xml:space="preserve">rocedure in clause </w:t>
      </w:r>
      <w:r w:rsidRPr="00152E68">
        <w:fldChar w:fldCharType="begin"/>
      </w:r>
      <w:r w:rsidRPr="007D7500">
        <w:instrText xml:space="preserve"> REF  GenericProcedureCreate \h \r </w:instrText>
      </w:r>
      <w:r w:rsidRPr="007D7500">
        <w:instrText xml:space="preserve"> \* MERGEFORMAT </w:instrText>
      </w:r>
      <w:r w:rsidRPr="007D7500">
        <w:fldChar w:fldCharType="separate"/>
      </w:r>
      <w:r w:rsidR="00A41CAC">
        <w:t>7.2.2.1</w:t>
      </w:r>
      <w:r w:rsidRPr="000D3241">
        <w:fldChar w:fldCharType="end"/>
      </w:r>
    </w:p>
    <w:p w14:paraId="46AD1754" w14:textId="77777777" w:rsidR="00431550" w:rsidRPr="000D3241" w:rsidRDefault="00431550" w:rsidP="00CD5F40">
      <w:pPr>
        <w:rPr>
          <w:i/>
        </w:rPr>
      </w:pPr>
      <w:r w:rsidRPr="000D3241">
        <w:rPr>
          <w:i/>
        </w:rPr>
        <w:t>Receiver:</w:t>
      </w:r>
    </w:p>
    <w:p w14:paraId="7964C595" w14:textId="6F13C955" w:rsidR="00BD3F3F" w:rsidRPr="00152E68" w:rsidRDefault="00BD3F3F" w:rsidP="00CD5F40">
      <w:r w:rsidRPr="002D5B62">
        <w:t xml:space="preserve">This procedure follows the Generic Request Procedure </w:t>
      </w:r>
      <w:r w:rsidR="00431550" w:rsidRPr="002A44A6">
        <w:t xml:space="preserve">for Receiver </w:t>
      </w:r>
      <w:r w:rsidRPr="00DA60F0">
        <w:t xml:space="preserve">specified in clause </w:t>
      </w:r>
      <w:r w:rsidR="000C1804" w:rsidRPr="00152E68">
        <w:fldChar w:fldCharType="begin"/>
      </w:r>
      <w:r w:rsidR="000C1804" w:rsidRPr="007D7500">
        <w:instrText xml:space="preserve"> REF  GenericProcedureCreate \h \r </w:instrText>
      </w:r>
      <w:r w:rsidR="006704CD" w:rsidRPr="007D7500">
        <w:instrText xml:space="preserve"> \* MERGEFORMAT </w:instrText>
      </w:r>
      <w:r w:rsidR="000C1804" w:rsidRPr="007D7500">
        <w:fldChar w:fldCharType="separate"/>
      </w:r>
      <w:r w:rsidR="00A41CAC">
        <w:t>7.2.2.1</w:t>
      </w:r>
      <w:r w:rsidR="000C1804" w:rsidRPr="000D3241">
        <w:fldChar w:fldCharType="end"/>
      </w:r>
      <w:r w:rsidRPr="00152E68">
        <w:t xml:space="preserve"> with the following &lt;statsConfig&gt; resource-specific updates.</w:t>
      </w:r>
    </w:p>
    <w:p w14:paraId="29FCDDB1" w14:textId="77777777" w:rsidR="00BD3F3F" w:rsidRPr="002A44A6" w:rsidRDefault="00BD3F3F" w:rsidP="00CD5F40">
      <w:r w:rsidRPr="000D3241">
        <w:t xml:space="preserve">Resource-specific operation before </w:t>
      </w:r>
      <w:r w:rsidR="00431550" w:rsidRPr="002D5B62">
        <w:t>Recv-6.2</w:t>
      </w:r>
      <w:r w:rsidRPr="002A44A6">
        <w:t>:</w:t>
      </w:r>
    </w:p>
    <w:p w14:paraId="64D18CD1" w14:textId="77777777" w:rsidR="00BD3F3F" w:rsidRPr="00663A1F" w:rsidRDefault="00BD3F3F" w:rsidP="006B6BEB">
      <w:pPr>
        <w:pStyle w:val="BN"/>
        <w:numPr>
          <w:ilvl w:val="0"/>
          <w:numId w:val="23"/>
        </w:numPr>
        <w:rPr>
          <w:lang w:eastAsia="ja-JP"/>
        </w:rPr>
      </w:pPr>
      <w:r w:rsidRPr="00DA60F0">
        <w:rPr>
          <w:lang w:eastAsia="ja-JP"/>
        </w:rPr>
        <w:lastRenderedPageBreak/>
        <w:t xml:space="preserve">If the </w:t>
      </w:r>
      <w:r w:rsidRPr="00911AE0">
        <w:rPr>
          <w:b/>
          <w:i/>
          <w:lang w:eastAsia="ja-JP"/>
        </w:rPr>
        <w:t>To</w:t>
      </w:r>
      <w:r w:rsidRPr="005F3EC0">
        <w:rPr>
          <w:lang w:eastAsia="ja-JP"/>
        </w:rPr>
        <w:t xml:space="preserve"> primitive parameter addresses a receiver CSE that is not an IN-CSE, then the request shall be rejected with a</w:t>
      </w:r>
      <w:r w:rsidR="009653FF">
        <w:rPr>
          <w:lang w:eastAsia="ja-JP"/>
        </w:rPr>
        <w:t xml:space="preserve"> </w:t>
      </w:r>
      <w:r w:rsidR="009653FF" w:rsidRPr="008E5233">
        <w:rPr>
          <w:b/>
          <w:i/>
          <w:lang w:eastAsia="ko-KR"/>
        </w:rPr>
        <w:t>Response Status Code</w:t>
      </w:r>
      <w:r w:rsidR="009653FF">
        <w:rPr>
          <w:rFonts w:hint="eastAsia"/>
          <w:b/>
          <w:i/>
        </w:rPr>
        <w:t xml:space="preserve"> </w:t>
      </w:r>
      <w:r w:rsidR="009653FF">
        <w:rPr>
          <w:rFonts w:hint="eastAsia"/>
        </w:rPr>
        <w:t>indicating</w:t>
      </w:r>
      <w:r w:rsidRPr="005F3EC0">
        <w:rPr>
          <w:lang w:eastAsia="ja-JP"/>
        </w:rPr>
        <w:t xml:space="preserve"> </w:t>
      </w:r>
      <w:r w:rsidR="003E50A3">
        <w:rPr>
          <w:lang w:eastAsia="ja-JP"/>
        </w:rPr>
        <w:t>"</w:t>
      </w:r>
      <w:r w:rsidRPr="001F4DE7">
        <w:rPr>
          <w:lang w:eastAsia="ja-JP"/>
        </w:rPr>
        <w:t>BAD_REQUEST</w:t>
      </w:r>
      <w:r w:rsidR="003E50A3">
        <w:rPr>
          <w:lang w:eastAsia="ja-JP"/>
        </w:rPr>
        <w:t>"</w:t>
      </w:r>
      <w:r w:rsidR="009653FF">
        <w:rPr>
          <w:lang w:eastAsia="ja-JP"/>
        </w:rPr>
        <w:t xml:space="preserve"> error</w:t>
      </w:r>
      <w:r w:rsidRPr="00663A1F">
        <w:rPr>
          <w:lang w:eastAsia="ja-JP"/>
        </w:rPr>
        <w:t>.</w:t>
      </w:r>
    </w:p>
    <w:p w14:paraId="56140CA2" w14:textId="77777777" w:rsidR="00BD3F3F" w:rsidRPr="00381942" w:rsidRDefault="00BD3F3F" w:rsidP="006B6BEB">
      <w:pPr>
        <w:pStyle w:val="Heading5"/>
        <w:numPr>
          <w:ilvl w:val="4"/>
          <w:numId w:val="140"/>
        </w:numPr>
      </w:pPr>
      <w:bookmarkStart w:id="2803" w:name="_Toc390760915"/>
      <w:bookmarkStart w:id="2804" w:name="_Toc391027119"/>
      <w:bookmarkStart w:id="2805" w:name="_Toc391027466"/>
      <w:bookmarkStart w:id="2806" w:name="_Toc410309132"/>
      <w:bookmarkStart w:id="2807" w:name="_Toc474219582"/>
      <w:bookmarkStart w:id="2808" w:name="_Toc462064699"/>
      <w:bookmarkStart w:id="2809" w:name="_Toc482111167"/>
      <w:commentRangeStart w:id="2810"/>
      <w:r w:rsidRPr="00381942">
        <w:t>Retrieve</w:t>
      </w:r>
      <w:bookmarkEnd w:id="2803"/>
      <w:bookmarkEnd w:id="2804"/>
      <w:bookmarkEnd w:id="2805"/>
      <w:bookmarkEnd w:id="2806"/>
      <w:commentRangeEnd w:id="2810"/>
      <w:r w:rsidR="006D0D0B">
        <w:rPr>
          <w:rStyle w:val="CommentReference"/>
          <w:rFonts w:ascii="Times New Roman" w:hAnsi="Times New Roman"/>
        </w:rPr>
        <w:commentReference w:id="2810"/>
      </w:r>
      <w:bookmarkEnd w:id="2807"/>
      <w:bookmarkEnd w:id="2808"/>
      <w:bookmarkEnd w:id="2809"/>
    </w:p>
    <w:p w14:paraId="5A359378" w14:textId="77777777" w:rsidR="00431550" w:rsidRPr="004B651F" w:rsidRDefault="00431550" w:rsidP="00431550">
      <w:pPr>
        <w:rPr>
          <w:i/>
          <w:iCs/>
        </w:rPr>
      </w:pPr>
      <w:r w:rsidRPr="004B651F">
        <w:rPr>
          <w:i/>
          <w:iCs/>
        </w:rPr>
        <w:t>Originator:</w:t>
      </w:r>
    </w:p>
    <w:p w14:paraId="54673CA8" w14:textId="77777777" w:rsidR="00431550" w:rsidRPr="00753D2F" w:rsidRDefault="00431550" w:rsidP="00431550">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Pr="00753D2F">
        <w:rPr>
          <w:rFonts w:eastAsia="Malgun Gothic"/>
        </w:rPr>
        <w:t>.</w:t>
      </w:r>
    </w:p>
    <w:p w14:paraId="178EDF9C" w14:textId="77777777" w:rsidR="00431550" w:rsidRPr="004B651F" w:rsidRDefault="00431550" w:rsidP="00431550">
      <w:pPr>
        <w:rPr>
          <w:i/>
          <w:iCs/>
        </w:rPr>
      </w:pPr>
      <w:r w:rsidRPr="004B651F">
        <w:rPr>
          <w:i/>
          <w:iCs/>
        </w:rPr>
        <w:t>Receiver:</w:t>
      </w:r>
    </w:p>
    <w:p w14:paraId="5F2530B2" w14:textId="77777777" w:rsidR="00BD3F3F" w:rsidRPr="000D3241" w:rsidRDefault="00431550" w:rsidP="00431550">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A41CAC">
        <w:rPr>
          <w:rFonts w:eastAsia="Malgun Gothic"/>
        </w:rPr>
        <w:t>7.2.2.2</w:t>
      </w:r>
      <w:r w:rsidRPr="000D3241">
        <w:rPr>
          <w:rFonts w:eastAsia="Malgun Gothic"/>
        </w:rPr>
        <w:fldChar w:fldCharType="end"/>
      </w:r>
      <w:r w:rsidRPr="00753D2F">
        <w:rPr>
          <w:rFonts w:eastAsia="Malgun Gothic"/>
        </w:rPr>
        <w:t>.</w:t>
      </w:r>
    </w:p>
    <w:p w14:paraId="30CA1261" w14:textId="77777777" w:rsidR="00BD3F3F" w:rsidRPr="00381942" w:rsidRDefault="00BD3F3F" w:rsidP="006B6BEB">
      <w:pPr>
        <w:pStyle w:val="Heading5"/>
        <w:numPr>
          <w:ilvl w:val="4"/>
          <w:numId w:val="140"/>
        </w:numPr>
      </w:pPr>
      <w:bookmarkStart w:id="2811" w:name="_Toc390760916"/>
      <w:bookmarkStart w:id="2812" w:name="_Toc391027120"/>
      <w:bookmarkStart w:id="2813" w:name="_Toc391027467"/>
      <w:bookmarkStart w:id="2814" w:name="_Toc462064703"/>
      <w:bookmarkStart w:id="2815" w:name="_Toc410309133"/>
      <w:bookmarkStart w:id="2816" w:name="_Toc474219583"/>
      <w:bookmarkStart w:id="2817" w:name="_Toc462064704"/>
      <w:bookmarkStart w:id="2818" w:name="_Toc482111168"/>
      <w:bookmarkEnd w:id="2814"/>
      <w:commentRangeStart w:id="2819"/>
      <w:r w:rsidRPr="00381942">
        <w:t>Update</w:t>
      </w:r>
      <w:bookmarkEnd w:id="2811"/>
      <w:bookmarkEnd w:id="2812"/>
      <w:bookmarkEnd w:id="2813"/>
      <w:bookmarkEnd w:id="2815"/>
      <w:commentRangeEnd w:id="2819"/>
      <w:r w:rsidR="006D0D0B">
        <w:rPr>
          <w:rStyle w:val="CommentReference"/>
          <w:rFonts w:ascii="Times New Roman" w:hAnsi="Times New Roman"/>
        </w:rPr>
        <w:commentReference w:id="2819"/>
      </w:r>
      <w:bookmarkEnd w:id="2816"/>
      <w:bookmarkEnd w:id="2817"/>
      <w:bookmarkEnd w:id="2818"/>
    </w:p>
    <w:p w14:paraId="532FD46D" w14:textId="77777777" w:rsidR="00431550" w:rsidRPr="004B651F" w:rsidRDefault="00431550" w:rsidP="00431550">
      <w:pPr>
        <w:rPr>
          <w:i/>
          <w:iCs/>
        </w:rPr>
      </w:pPr>
      <w:r w:rsidRPr="004B651F">
        <w:rPr>
          <w:i/>
          <w:iCs/>
        </w:rPr>
        <w:t>Originator:</w:t>
      </w:r>
    </w:p>
    <w:p w14:paraId="6CF5347C" w14:textId="77777777" w:rsidR="00431550" w:rsidRPr="00753D2F" w:rsidRDefault="00431550" w:rsidP="00431550">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Pr="00753D2F">
        <w:rPr>
          <w:rFonts w:eastAsia="Malgun Gothic"/>
        </w:rPr>
        <w:t>.</w:t>
      </w:r>
    </w:p>
    <w:p w14:paraId="15EB5F8D" w14:textId="77777777" w:rsidR="00431550" w:rsidRPr="004B651F" w:rsidRDefault="00431550" w:rsidP="00431550">
      <w:pPr>
        <w:rPr>
          <w:i/>
          <w:iCs/>
        </w:rPr>
      </w:pPr>
      <w:r w:rsidRPr="004B651F">
        <w:rPr>
          <w:i/>
          <w:iCs/>
        </w:rPr>
        <w:t>Receiver:</w:t>
      </w:r>
    </w:p>
    <w:p w14:paraId="01BD6A49" w14:textId="77777777" w:rsidR="00A54497" w:rsidRPr="000D3241" w:rsidRDefault="00A54497" w:rsidP="00431550">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A41CAC">
        <w:rPr>
          <w:rFonts w:eastAsia="Malgun Gothic"/>
        </w:rPr>
        <w:t>7.2.2.2</w:t>
      </w:r>
      <w:r w:rsidRPr="000D3241">
        <w:rPr>
          <w:rFonts w:eastAsia="Malgun Gothic"/>
        </w:rPr>
        <w:fldChar w:fldCharType="end"/>
      </w:r>
      <w:r w:rsidRPr="00753D2F">
        <w:rPr>
          <w:rFonts w:eastAsia="Malgun Gothic"/>
        </w:rPr>
        <w:t>.</w:t>
      </w:r>
    </w:p>
    <w:p w14:paraId="5AA31FA0" w14:textId="77777777" w:rsidR="00BD3F3F" w:rsidRPr="00381942" w:rsidRDefault="00BD3F3F" w:rsidP="006B6BEB">
      <w:pPr>
        <w:pStyle w:val="Heading5"/>
        <w:numPr>
          <w:ilvl w:val="4"/>
          <w:numId w:val="140"/>
        </w:numPr>
      </w:pPr>
      <w:bookmarkStart w:id="2820" w:name="_Toc390760917"/>
      <w:bookmarkStart w:id="2821" w:name="_Toc391027121"/>
      <w:bookmarkStart w:id="2822" w:name="_Toc391027468"/>
      <w:bookmarkStart w:id="2823" w:name="_Toc410309134"/>
      <w:bookmarkStart w:id="2824" w:name="_Toc462064705"/>
      <w:bookmarkStart w:id="2825" w:name="_Toc474219584"/>
      <w:bookmarkStart w:id="2826" w:name="_Toc482111169"/>
      <w:commentRangeStart w:id="2827"/>
      <w:r w:rsidRPr="00381942">
        <w:t>Delete</w:t>
      </w:r>
      <w:bookmarkEnd w:id="2820"/>
      <w:bookmarkEnd w:id="2821"/>
      <w:bookmarkEnd w:id="2822"/>
      <w:bookmarkEnd w:id="2823"/>
      <w:bookmarkEnd w:id="2824"/>
      <w:commentRangeEnd w:id="2827"/>
      <w:r w:rsidR="00B60875">
        <w:rPr>
          <w:rStyle w:val="CommentReference"/>
          <w:rFonts w:ascii="Times New Roman" w:hAnsi="Times New Roman"/>
        </w:rPr>
        <w:commentReference w:id="2827"/>
      </w:r>
      <w:bookmarkEnd w:id="2825"/>
      <w:bookmarkEnd w:id="2826"/>
    </w:p>
    <w:p w14:paraId="3F01244E" w14:textId="77777777" w:rsidR="00431550" w:rsidRPr="004B651F" w:rsidRDefault="00431550" w:rsidP="00431550">
      <w:pPr>
        <w:rPr>
          <w:i/>
          <w:iCs/>
        </w:rPr>
      </w:pPr>
      <w:r w:rsidRPr="004B651F">
        <w:rPr>
          <w:i/>
          <w:iCs/>
        </w:rPr>
        <w:t>Originator:</w:t>
      </w:r>
    </w:p>
    <w:p w14:paraId="29DA9363" w14:textId="77777777" w:rsidR="00431550" w:rsidRPr="00753D2F" w:rsidRDefault="00431550" w:rsidP="00431550">
      <w:pPr>
        <w:rPr>
          <w:rFonts w:eastAsia="Malgun Gothic"/>
        </w:rPr>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GenericProc_Originator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Pr="00753D2F">
        <w:rPr>
          <w:rFonts w:eastAsia="Malgun Gothic"/>
        </w:rPr>
        <w:t>.</w:t>
      </w:r>
    </w:p>
    <w:p w14:paraId="415508A5" w14:textId="77777777" w:rsidR="00431550" w:rsidRPr="004B651F" w:rsidRDefault="00431550" w:rsidP="00431550">
      <w:pPr>
        <w:rPr>
          <w:i/>
          <w:iCs/>
        </w:rPr>
      </w:pPr>
      <w:r w:rsidRPr="004B651F">
        <w:rPr>
          <w:i/>
          <w:iCs/>
        </w:rPr>
        <w:t>Receiver:</w:t>
      </w:r>
    </w:p>
    <w:p w14:paraId="763966F3" w14:textId="77777777" w:rsidR="00BD3F3F" w:rsidRPr="000D3241" w:rsidRDefault="00431550" w:rsidP="00431550">
      <w:pPr>
        <w:keepLines/>
      </w:pPr>
      <w:r w:rsidRPr="00D23B5B">
        <w:rPr>
          <w:rFonts w:eastAsia="Malgun Gothic"/>
        </w:rPr>
        <w:t xml:space="preserve">No change from the generic procedures in clause </w:t>
      </w:r>
      <w:r w:rsidRPr="00152E68">
        <w:rPr>
          <w:rFonts w:eastAsia="Malgun Gothic"/>
        </w:rPr>
        <w:fldChar w:fldCharType="begin"/>
      </w:r>
      <w:r w:rsidRPr="007D7500">
        <w:rPr>
          <w:rFonts w:eastAsia="Malgun Gothic"/>
        </w:rPr>
        <w:instrText xml:space="preserve"> REF GenericProc_Receiver \r \h </w:instrText>
      </w:r>
      <w:r w:rsidRPr="007D7500">
        <w:rPr>
          <w:rFonts w:eastAsia="Malgun Gothic"/>
        </w:rPr>
      </w:r>
      <w:r w:rsidRPr="007D7500">
        <w:rPr>
          <w:rFonts w:eastAsia="Malgun Gothic"/>
        </w:rPr>
        <w:fldChar w:fldCharType="separate"/>
      </w:r>
      <w:r w:rsidR="00A41CAC">
        <w:rPr>
          <w:rFonts w:eastAsia="Malgun Gothic"/>
        </w:rPr>
        <w:t>7.2.2.2</w:t>
      </w:r>
      <w:r w:rsidRPr="000D3241">
        <w:rPr>
          <w:rFonts w:eastAsia="Malgun Gothic"/>
        </w:rPr>
        <w:fldChar w:fldCharType="end"/>
      </w:r>
      <w:r w:rsidRPr="00753D2F">
        <w:rPr>
          <w:rFonts w:eastAsia="Malgun Gothic"/>
        </w:rPr>
        <w:t>.</w:t>
      </w:r>
    </w:p>
    <w:p w14:paraId="132F5D49" w14:textId="77777777" w:rsidR="00276F86" w:rsidRPr="00381942" w:rsidRDefault="00A4303A" w:rsidP="006B6BEB">
      <w:pPr>
        <w:pStyle w:val="Heading3"/>
        <w:numPr>
          <w:ilvl w:val="2"/>
          <w:numId w:val="140"/>
        </w:numPr>
        <w:rPr>
          <w:lang w:eastAsia="ja-JP"/>
        </w:rPr>
      </w:pPr>
      <w:bookmarkStart w:id="2828" w:name="ResTypeDef_eventConfig"/>
      <w:bookmarkStart w:id="2829" w:name="_Toc390760918"/>
      <w:bookmarkStart w:id="2830" w:name="_Toc391027122"/>
      <w:bookmarkStart w:id="2831" w:name="_Toc391027469"/>
      <w:bookmarkStart w:id="2832" w:name="_Ref399530406"/>
      <w:bookmarkStart w:id="2833" w:name="_Ref403140029"/>
      <w:bookmarkStart w:id="2834" w:name="_Toc462064706"/>
      <w:bookmarkStart w:id="2835" w:name="_Toc462064710"/>
      <w:bookmarkStart w:id="2836" w:name="_Toc410309135"/>
      <w:bookmarkStart w:id="2837" w:name="_Toc474219585"/>
      <w:bookmarkStart w:id="2838" w:name="_Toc462064711"/>
      <w:bookmarkStart w:id="2839" w:name="_Toc482111170"/>
      <w:bookmarkEnd w:id="2828"/>
      <w:bookmarkEnd w:id="2834"/>
      <w:bookmarkEnd w:id="2835"/>
      <w:r w:rsidRPr="00381942">
        <w:rPr>
          <w:lang w:eastAsia="ja-JP"/>
        </w:rPr>
        <w:t xml:space="preserve">Resource Type </w:t>
      </w:r>
      <w:r w:rsidR="00AC42B0">
        <w:rPr>
          <w:lang w:eastAsia="ja-JP"/>
        </w:rPr>
        <w:t>&lt;</w:t>
      </w:r>
      <w:r w:rsidRPr="00381942">
        <w:rPr>
          <w:lang w:eastAsia="ja-JP"/>
        </w:rPr>
        <w:t>eventConfig</w:t>
      </w:r>
      <w:bookmarkEnd w:id="2829"/>
      <w:bookmarkEnd w:id="2830"/>
      <w:bookmarkEnd w:id="2831"/>
      <w:bookmarkEnd w:id="2832"/>
      <w:bookmarkEnd w:id="2833"/>
      <w:r w:rsidR="00AC42B0">
        <w:rPr>
          <w:lang w:eastAsia="ja-JP"/>
        </w:rPr>
        <w:t>&gt;</w:t>
      </w:r>
      <w:bookmarkEnd w:id="2836"/>
      <w:bookmarkEnd w:id="2837"/>
      <w:bookmarkEnd w:id="2838"/>
      <w:bookmarkEnd w:id="2839"/>
    </w:p>
    <w:p w14:paraId="1B1A674E" w14:textId="77777777" w:rsidR="005156FC" w:rsidRPr="00381942" w:rsidRDefault="005156FC" w:rsidP="006B6BEB">
      <w:pPr>
        <w:pStyle w:val="Heading4"/>
        <w:numPr>
          <w:ilvl w:val="3"/>
          <w:numId w:val="140"/>
        </w:numPr>
      </w:pPr>
      <w:bookmarkStart w:id="2840" w:name="_Toc390760919"/>
      <w:bookmarkStart w:id="2841" w:name="_Toc391027123"/>
      <w:bookmarkStart w:id="2842" w:name="_Toc391027470"/>
      <w:bookmarkStart w:id="2843" w:name="_Toc410309136"/>
      <w:bookmarkStart w:id="2844" w:name="_Toc474219586"/>
      <w:bookmarkStart w:id="2845" w:name="_Toc462064712"/>
      <w:bookmarkStart w:id="2846" w:name="_Toc482111171"/>
      <w:r w:rsidRPr="00381942">
        <w:t>Introduction</w:t>
      </w:r>
      <w:bookmarkEnd w:id="2840"/>
      <w:bookmarkEnd w:id="2841"/>
      <w:bookmarkEnd w:id="2842"/>
      <w:bookmarkEnd w:id="2843"/>
      <w:bookmarkEnd w:id="2844"/>
      <w:bookmarkEnd w:id="2845"/>
      <w:bookmarkEnd w:id="2846"/>
    </w:p>
    <w:p w14:paraId="5EF9CE23" w14:textId="77777777" w:rsidR="005156FC" w:rsidRPr="00152E68" w:rsidRDefault="005156FC" w:rsidP="005156FC">
      <w:r w:rsidRPr="00152E68">
        <w:t xml:space="preserve">The &lt;eventConfig&gt; resource defines events that trigger statistics collection activity on an IN-CSE. Additional description of the &lt;eventConfig&gt; resource is contained in clauses 9.6.23 and 10.2.15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152E68">
        <w:t>.</w:t>
      </w:r>
    </w:p>
    <w:p w14:paraId="3065F466" w14:textId="77777777" w:rsidR="005156FC" w:rsidRPr="00381942" w:rsidRDefault="005156FC" w:rsidP="005156FC">
      <w:pPr>
        <w:pStyle w:val="TH"/>
        <w:keepNext w:val="0"/>
      </w:pPr>
      <w:bookmarkStart w:id="2847" w:name="_Toc390805111"/>
      <w:bookmarkStart w:id="2848" w:name="_Toc391027227"/>
      <w:r w:rsidRPr="00381942">
        <w:t>Table</w:t>
      </w:r>
      <w:r w:rsidR="00617893" w:rsidRPr="00381942">
        <w:t xml:space="preserve"> </w:t>
      </w:r>
      <w:fldSimple w:instr=" STYLEREF 4 \s ">
        <w:r w:rsidR="00A41CAC">
          <w:rPr>
            <w:noProof/>
          </w:rPr>
          <w:t>7.4.25.1</w:t>
        </w:r>
      </w:fldSimple>
      <w:r w:rsidR="00693D83" w:rsidRPr="00381942">
        <w:noBreakHyphen/>
      </w:r>
      <w:fldSimple w:instr=" SEQ Table \* ARABIC \s 4 ">
        <w:r w:rsidR="00A41CAC">
          <w:rPr>
            <w:noProof/>
          </w:rPr>
          <w:t>1</w:t>
        </w:r>
      </w:fldSimple>
      <w:r w:rsidRPr="00381942">
        <w:t xml:space="preserve">: Data </w:t>
      </w:r>
      <w:r w:rsidR="003D4536">
        <w:t>t</w:t>
      </w:r>
      <w:r w:rsidRPr="00381942">
        <w:t xml:space="preserve">ype </w:t>
      </w:r>
      <w:r w:rsidR="003D4536">
        <w:t>d</w:t>
      </w:r>
      <w:r w:rsidR="00E40690" w:rsidRPr="00381942">
        <w:t>efinition</w:t>
      </w:r>
      <w:r w:rsidRPr="00381942">
        <w:t xml:space="preserve"> of &lt;eventConfig&gt;</w:t>
      </w:r>
      <w:bookmarkEnd w:id="2847"/>
      <w:bookmarkEnd w:id="28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5156FC" w:rsidRPr="00381942" w14:paraId="1448D190"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25DC52B" w14:textId="77777777" w:rsidR="005156FC" w:rsidRPr="00152E68" w:rsidRDefault="005156FC" w:rsidP="00E669EA">
            <w:pPr>
              <w:pStyle w:val="TAH"/>
              <w:rPr>
                <w:lang w:eastAsia="ja-JP"/>
              </w:rPr>
            </w:pPr>
            <w:r w:rsidRPr="00152E68">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261F3D6" w14:textId="77777777" w:rsidR="005156FC" w:rsidRPr="000D3241" w:rsidRDefault="005156FC" w:rsidP="00E669EA">
            <w:pPr>
              <w:pStyle w:val="TAH"/>
              <w:rPr>
                <w:lang w:eastAsia="ja-JP"/>
              </w:rPr>
            </w:pPr>
            <w:r w:rsidRPr="000D3241">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2D44431" w14:textId="77777777" w:rsidR="005156FC" w:rsidRPr="002D5B62" w:rsidRDefault="005156FC" w:rsidP="00E669EA">
            <w:pPr>
              <w:pStyle w:val="TAH"/>
              <w:rPr>
                <w:lang w:eastAsia="ja-JP"/>
              </w:rPr>
            </w:pPr>
            <w:r w:rsidRPr="002D5B62">
              <w:rPr>
                <w:lang w:eastAsia="ja-JP"/>
              </w:rPr>
              <w:t>Note</w:t>
            </w:r>
          </w:p>
        </w:tc>
      </w:tr>
      <w:tr w:rsidR="005156FC" w:rsidRPr="00381942" w14:paraId="7A5B4EB2"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489C38E9" w14:textId="77777777" w:rsidR="005156FC" w:rsidRPr="00471166" w:rsidRDefault="00E40690" w:rsidP="00E669EA">
            <w:pPr>
              <w:pStyle w:val="TAL"/>
              <w:rPr>
                <w:rStyle w:val="Guidance"/>
                <w:color w:val="auto"/>
                <w:sz w:val="18"/>
                <w:szCs w:val="18"/>
              </w:rPr>
            </w:pPr>
            <w:r w:rsidRPr="00471166">
              <w:rPr>
                <w:rStyle w:val="Guidance"/>
                <w:i w:val="0"/>
                <w:color w:val="auto"/>
                <w:sz w:val="18"/>
                <w:szCs w:val="18"/>
              </w:rPr>
              <w:t>eventConfig</w:t>
            </w:r>
          </w:p>
        </w:tc>
        <w:tc>
          <w:tcPr>
            <w:tcW w:w="4149" w:type="dxa"/>
            <w:tcBorders>
              <w:top w:val="single" w:sz="4" w:space="0" w:color="auto"/>
              <w:left w:val="single" w:sz="4" w:space="0" w:color="auto"/>
              <w:bottom w:val="single" w:sz="4" w:space="0" w:color="auto"/>
              <w:right w:val="single" w:sz="4" w:space="0" w:color="auto"/>
            </w:tcBorders>
            <w:hideMark/>
          </w:tcPr>
          <w:p w14:paraId="2C4013F1" w14:textId="408EC7CD" w:rsidR="005156FC" w:rsidRPr="00216B52" w:rsidRDefault="005156FC" w:rsidP="00DD6822">
            <w:pPr>
              <w:pStyle w:val="TAL"/>
              <w:rPr>
                <w:rStyle w:val="Guidance"/>
                <w:i w:val="0"/>
                <w:color w:val="auto"/>
                <w:sz w:val="18"/>
                <w:szCs w:val="18"/>
              </w:rPr>
            </w:pPr>
            <w:r w:rsidRPr="00216B52">
              <w:rPr>
                <w:rStyle w:val="Guidance"/>
                <w:i w:val="0"/>
                <w:color w:val="auto"/>
                <w:sz w:val="18"/>
                <w:szCs w:val="18"/>
              </w:rPr>
              <w:t>CDT-eventConfig-</w:t>
            </w:r>
            <w:r w:rsidR="00C41E37">
              <w:rPr>
                <w:szCs w:val="18"/>
                <w:lang w:eastAsia="ja-JP"/>
              </w:rPr>
              <w:t>v1_12_0</w:t>
            </w:r>
            <w:r w:rsidRPr="00216B52">
              <w:rPr>
                <w:rStyle w:val="Guidance"/>
                <w:i w:val="0"/>
                <w:color w:val="auto"/>
                <w:sz w:val="18"/>
                <w:szCs w:val="18"/>
              </w:rPr>
              <w:t>.xsd</w:t>
            </w:r>
          </w:p>
        </w:tc>
        <w:tc>
          <w:tcPr>
            <w:tcW w:w="3192" w:type="dxa"/>
            <w:tcBorders>
              <w:top w:val="single" w:sz="4" w:space="0" w:color="auto"/>
              <w:left w:val="single" w:sz="4" w:space="0" w:color="auto"/>
              <w:bottom w:val="single" w:sz="4" w:space="0" w:color="auto"/>
              <w:right w:val="single" w:sz="4" w:space="0" w:color="auto"/>
            </w:tcBorders>
            <w:hideMark/>
          </w:tcPr>
          <w:p w14:paraId="3149E177" w14:textId="77777777" w:rsidR="005156FC" w:rsidRPr="00DA60F0" w:rsidRDefault="005156FC" w:rsidP="00E669EA">
            <w:pPr>
              <w:pStyle w:val="TAL"/>
              <w:rPr>
                <w:rStyle w:val="Guidance"/>
                <w:color w:val="auto"/>
                <w:szCs w:val="18"/>
              </w:rPr>
            </w:pPr>
          </w:p>
        </w:tc>
      </w:tr>
    </w:tbl>
    <w:p w14:paraId="1BE6F2E9" w14:textId="77777777" w:rsidR="005156FC" w:rsidRDefault="005156FC" w:rsidP="005156FC"/>
    <w:p w14:paraId="06018C05"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7.4.25.1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AB47B1">
        <w:rPr>
          <w:rFonts w:eastAsia="Malgun Gothic"/>
        </w:rPr>
        <w:t>&lt;eventConfig&gt;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779A66BF"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4655836"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EF5D287" w14:textId="77777777" w:rsidR="00FD2CD2" w:rsidRPr="005A52B5" w:rsidRDefault="00FD2CD2" w:rsidP="00A936D8">
            <w:pPr>
              <w:pStyle w:val="TAH"/>
            </w:pPr>
            <w:r w:rsidRPr="005A52B5">
              <w:rPr>
                <w:rFonts w:hint="eastAsia"/>
              </w:rPr>
              <w:t xml:space="preserve">Request Optionality </w:t>
            </w:r>
          </w:p>
        </w:tc>
      </w:tr>
      <w:tr w:rsidR="00FD2CD2" w:rsidRPr="005A52B5" w14:paraId="050A52B7"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964A831"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59554EA"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CE76B3F"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0D164B" w:rsidRPr="00843256" w14:paraId="08F4C48A"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813EFA6" w14:textId="77777777" w:rsidR="000D164B" w:rsidRPr="000D164B" w:rsidRDefault="000D164B" w:rsidP="0012386B">
            <w:pPr>
              <w:pStyle w:val="TAL"/>
              <w:rPr>
                <w:rFonts w:hint="eastAsia"/>
                <w:i/>
                <w:lang w:eastAsia="ja-JP"/>
              </w:rPr>
            </w:pPr>
            <w:r w:rsidRPr="000D164B">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2FDDA3D9" w14:textId="77777777" w:rsidR="000D164B"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4E38F13" w14:textId="77777777" w:rsidR="000D164B" w:rsidRPr="00843256" w:rsidRDefault="000D164B" w:rsidP="0012386B">
            <w:pPr>
              <w:pStyle w:val="TAC"/>
              <w:rPr>
                <w:lang w:eastAsia="ja-JP"/>
              </w:rPr>
            </w:pPr>
            <w:r>
              <w:rPr>
                <w:rFonts w:hint="eastAsia"/>
                <w:lang w:eastAsia="ja-JP"/>
              </w:rPr>
              <w:t>NP</w:t>
            </w:r>
          </w:p>
        </w:tc>
      </w:tr>
      <w:tr w:rsidR="00FD2CD2" w:rsidRPr="005A52B5" w14:paraId="69B8D57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124A68B" w14:textId="77777777" w:rsidR="00FD2CD2" w:rsidRPr="009D2D31" w:rsidRDefault="00FD2CD2" w:rsidP="00AB47B1">
            <w:pPr>
              <w:pStyle w:val="TAL"/>
              <w:rPr>
                <w:rFonts w:hint="eastAsia"/>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6615F61D"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38FABA5" w14:textId="77777777" w:rsidR="00FD2CD2" w:rsidRPr="00741A4F" w:rsidRDefault="00FD2CD2" w:rsidP="00AB47B1">
            <w:pPr>
              <w:pStyle w:val="TAC"/>
            </w:pPr>
            <w:r w:rsidRPr="00843256">
              <w:t>NP</w:t>
            </w:r>
          </w:p>
        </w:tc>
      </w:tr>
      <w:tr w:rsidR="00FD2CD2" w:rsidRPr="005A52B5" w14:paraId="4090A00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2E25899" w14:textId="77777777" w:rsidR="00FD2CD2" w:rsidRPr="009D2D31" w:rsidRDefault="00FD2CD2" w:rsidP="00AB47B1">
            <w:pPr>
              <w:pStyle w:val="TAL"/>
              <w:rPr>
                <w:rFonts w:hint="eastAsia"/>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706DD705"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40DEDB52" w14:textId="77777777" w:rsidR="00FD2CD2" w:rsidRPr="00741A4F" w:rsidRDefault="00FD2CD2" w:rsidP="00AB47B1">
            <w:pPr>
              <w:pStyle w:val="TAC"/>
            </w:pPr>
            <w:r w:rsidRPr="00843256">
              <w:t>NP</w:t>
            </w:r>
          </w:p>
        </w:tc>
      </w:tr>
      <w:tr w:rsidR="00FD2CD2" w:rsidRPr="005A52B5" w14:paraId="5F2447A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758BC3D" w14:textId="77777777" w:rsidR="00FD2CD2" w:rsidRPr="009D2D31" w:rsidRDefault="00FD2CD2" w:rsidP="00AB47B1">
            <w:pPr>
              <w:pStyle w:val="TAL"/>
              <w:rPr>
                <w:rFonts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723A1566"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953CE76" w14:textId="77777777" w:rsidR="00FD2CD2" w:rsidRPr="00741A4F" w:rsidRDefault="00FD2CD2" w:rsidP="00AB47B1">
            <w:pPr>
              <w:pStyle w:val="TAC"/>
            </w:pPr>
            <w:r w:rsidRPr="00843256">
              <w:rPr>
                <w:rFonts w:eastAsia="SimSun"/>
              </w:rPr>
              <w:t>NP</w:t>
            </w:r>
          </w:p>
        </w:tc>
      </w:tr>
      <w:tr w:rsidR="00FD2CD2" w:rsidRPr="005A52B5" w14:paraId="1EBD55D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DDCBF43" w14:textId="77777777" w:rsidR="00FD2CD2" w:rsidRPr="009D2D31" w:rsidRDefault="00FD2CD2" w:rsidP="00AB47B1">
            <w:pPr>
              <w:pStyle w:val="TAL"/>
              <w:rPr>
                <w:rFonts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68A223A9" w14:textId="77777777" w:rsidR="00FD2CD2" w:rsidRPr="00741A4F" w:rsidRDefault="00FD2CD2" w:rsidP="00AB47B1">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2F3EFEAF" w14:textId="77777777" w:rsidR="00FD2CD2" w:rsidRPr="00741A4F" w:rsidRDefault="00FD2CD2" w:rsidP="00AB47B1">
            <w:pPr>
              <w:pStyle w:val="TAC"/>
            </w:pPr>
            <w:r w:rsidRPr="00843256">
              <w:rPr>
                <w:rFonts w:eastAsia="SimSun"/>
              </w:rPr>
              <w:t>O</w:t>
            </w:r>
          </w:p>
        </w:tc>
      </w:tr>
      <w:tr w:rsidR="00FD2CD2" w:rsidRPr="005A52B5" w14:paraId="7BFB928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0920F63" w14:textId="77777777" w:rsidR="00FD2CD2" w:rsidRPr="009D2D31" w:rsidRDefault="00FD2CD2" w:rsidP="00AB47B1">
            <w:pPr>
              <w:pStyle w:val="TAL"/>
              <w:rPr>
                <w:rFonts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5E652859"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69C9C0EF" w14:textId="77777777" w:rsidR="00FD2CD2" w:rsidRPr="00741A4F" w:rsidRDefault="00FD2CD2" w:rsidP="00AB47B1">
            <w:pPr>
              <w:pStyle w:val="TAC"/>
            </w:pPr>
            <w:r w:rsidRPr="00843256">
              <w:rPr>
                <w:rFonts w:eastAsia="SimSun"/>
              </w:rPr>
              <w:t>NP</w:t>
            </w:r>
          </w:p>
        </w:tc>
      </w:tr>
      <w:tr w:rsidR="00FD2CD2" w:rsidRPr="005A52B5" w14:paraId="3D900D72"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D3108A0" w14:textId="77777777" w:rsidR="00FD2CD2" w:rsidRPr="009D2D31" w:rsidRDefault="00FD2CD2" w:rsidP="00AB47B1">
            <w:pPr>
              <w:pStyle w:val="TAL"/>
              <w:rPr>
                <w:rFonts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D24DC55" w14:textId="77777777" w:rsidR="00FD2CD2" w:rsidRPr="00741A4F" w:rsidRDefault="00FD2CD2" w:rsidP="00AB47B1">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6A258C9B" w14:textId="77777777" w:rsidR="00FD2CD2" w:rsidRPr="00741A4F" w:rsidRDefault="00FD2CD2" w:rsidP="00AB47B1">
            <w:pPr>
              <w:pStyle w:val="TAC"/>
            </w:pPr>
            <w:r w:rsidRPr="00843256">
              <w:rPr>
                <w:rFonts w:eastAsia="SimSun"/>
              </w:rPr>
              <w:t>O</w:t>
            </w:r>
          </w:p>
        </w:tc>
      </w:tr>
      <w:tr w:rsidR="00FD2CD2" w:rsidRPr="005A52B5" w14:paraId="13DF990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A60A0E9" w14:textId="77777777" w:rsidR="00FD2CD2" w:rsidRPr="009D2D31" w:rsidRDefault="00FD2CD2" w:rsidP="00AB47B1">
            <w:pPr>
              <w:pStyle w:val="TAL"/>
              <w:rPr>
                <w:rFonts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4809E3F5" w14:textId="77777777" w:rsidR="00FD2CD2" w:rsidRPr="00741A4F" w:rsidRDefault="00FD2CD2" w:rsidP="00AB47B1">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3E7B1BA0" w14:textId="77777777" w:rsidR="00FD2CD2" w:rsidRPr="00741A4F" w:rsidRDefault="00FD2CD2" w:rsidP="00AB47B1">
            <w:pPr>
              <w:pStyle w:val="TAC"/>
            </w:pPr>
            <w:r w:rsidRPr="00843256">
              <w:rPr>
                <w:rFonts w:eastAsia="SimSun"/>
              </w:rPr>
              <w:t>NP</w:t>
            </w:r>
          </w:p>
        </w:tc>
      </w:tr>
      <w:tr w:rsidR="00FD2CD2" w:rsidRPr="005A52B5" w14:paraId="6549D74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3FD609B" w14:textId="77777777" w:rsidR="00FD2CD2" w:rsidRPr="009D2D31" w:rsidRDefault="00FD2CD2" w:rsidP="00AB47B1">
            <w:pPr>
              <w:pStyle w:val="TAL"/>
              <w:rPr>
                <w:rFonts w:hint="eastAsia"/>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2A6FD85A" w14:textId="77777777" w:rsidR="00FD2CD2" w:rsidRPr="00741A4F" w:rsidRDefault="00FD2CD2" w:rsidP="00AB47B1">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1FCBB775" w14:textId="77777777" w:rsidR="00FD2CD2" w:rsidRPr="00741A4F" w:rsidRDefault="00FD2CD2" w:rsidP="00AB47B1">
            <w:pPr>
              <w:pStyle w:val="TAC"/>
            </w:pPr>
            <w:r w:rsidRPr="00843256">
              <w:rPr>
                <w:rFonts w:eastAsia="SimSun"/>
              </w:rPr>
              <w:t>O</w:t>
            </w:r>
          </w:p>
        </w:tc>
      </w:tr>
    </w:tbl>
    <w:p w14:paraId="5CD4751D" w14:textId="77777777" w:rsidR="009D2D31" w:rsidRPr="005A52B5" w:rsidRDefault="009D2D31" w:rsidP="009D2D31">
      <w:pPr>
        <w:rPr>
          <w:rFonts w:eastAsia="Malgun Gothic" w:hint="eastAsia"/>
          <w:lang w:eastAsia="ko-KR"/>
        </w:rPr>
      </w:pPr>
    </w:p>
    <w:p w14:paraId="5D9DCDD3" w14:textId="77777777" w:rsidR="009D2D31" w:rsidRPr="005A52B5" w:rsidRDefault="009D2D31" w:rsidP="009D2D31">
      <w:pPr>
        <w:pStyle w:val="TH"/>
        <w:rPr>
          <w:rFonts w:eastAsia="Malgun Gothic"/>
        </w:rPr>
      </w:pPr>
      <w:bookmarkStart w:id="2849" w:name="_Ref409964102"/>
      <w:r w:rsidRPr="005A52B5">
        <w:rPr>
          <w:rFonts w:eastAsia="Malgun Gothic"/>
        </w:rPr>
        <w:lastRenderedPageBreak/>
        <w:t xml:space="preserve">Table </w:t>
      </w:r>
      <w:fldSimple w:instr=" STYLEREF 4 \s ">
        <w:r w:rsidR="00A41CAC">
          <w:rPr>
            <w:noProof/>
          </w:rPr>
          <w:t>7.4.25.1</w:t>
        </w:r>
      </w:fldSimple>
      <w:r w:rsidRPr="00381942">
        <w:noBreakHyphen/>
      </w:r>
      <w:fldSimple w:instr=" SEQ Table \* ARABIC \s 4 ">
        <w:r w:rsidR="00A41CAC">
          <w:rPr>
            <w:noProof/>
          </w:rPr>
          <w:t>3</w:t>
        </w:r>
      </w:fldSimple>
      <w:bookmarkEnd w:id="2849"/>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AB47B1">
        <w:rPr>
          <w:rFonts w:eastAsia="Malgun Gothic"/>
        </w:rPr>
        <w:t>&lt;eventConfig&gt;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7857C6DA"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9EDEDE6"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7CC46A8"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2BF540D"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1085954"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73E9CFE7"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A748325"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2D7F649" w14:textId="77777777" w:rsidR="009D2D31" w:rsidRPr="005A52B5" w:rsidRDefault="009D2D31"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210322C"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261B226"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28FC58DD" w14:textId="77777777" w:rsidR="009D2D31" w:rsidRPr="005A52B5" w:rsidRDefault="009D2D31" w:rsidP="00A936D8">
            <w:pPr>
              <w:keepNext/>
              <w:keepLines/>
              <w:jc w:val="center"/>
              <w:rPr>
                <w:rFonts w:ascii="Arial" w:hAnsi="Arial"/>
                <w:b/>
                <w:sz w:val="18"/>
                <w:lang w:eastAsia="ja-JP"/>
              </w:rPr>
            </w:pPr>
          </w:p>
        </w:tc>
      </w:tr>
      <w:tr w:rsidR="00AB47B1" w:rsidRPr="005A52B5" w14:paraId="17D7092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BD9C4E8" w14:textId="77777777" w:rsidR="00AB47B1" w:rsidRPr="009D2D31" w:rsidRDefault="00AB47B1" w:rsidP="00AB47B1">
            <w:pPr>
              <w:pStyle w:val="TAL"/>
              <w:rPr>
                <w:rFonts w:hint="eastAsia"/>
                <w:b/>
                <w:i/>
                <w:lang w:eastAsia="ja-JP"/>
              </w:rPr>
            </w:pPr>
            <w:r w:rsidRPr="00843256">
              <w:rPr>
                <w:rFonts w:eastAsia="Arial Unicode MS"/>
                <w:i/>
              </w:rPr>
              <w:t>creator</w:t>
            </w:r>
          </w:p>
        </w:tc>
        <w:tc>
          <w:tcPr>
            <w:tcW w:w="986" w:type="dxa"/>
            <w:tcBorders>
              <w:top w:val="single" w:sz="4" w:space="0" w:color="auto"/>
              <w:left w:val="single" w:sz="4" w:space="0" w:color="auto"/>
              <w:bottom w:val="single" w:sz="4" w:space="0" w:color="auto"/>
              <w:right w:val="single" w:sz="4" w:space="0" w:color="auto"/>
            </w:tcBorders>
          </w:tcPr>
          <w:p w14:paraId="1C63D904" w14:textId="77777777" w:rsidR="00AB47B1" w:rsidRPr="00741A4F" w:rsidRDefault="00427524" w:rsidP="00AB47B1">
            <w:pPr>
              <w:pStyle w:val="TAC"/>
              <w:rPr>
                <w:rFonts w:eastAsia="Malgun Gothic"/>
              </w:rPr>
            </w:pPr>
            <w:r>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3D89351C" w14:textId="77777777" w:rsidR="00AB47B1" w:rsidRPr="00741A4F" w:rsidRDefault="00AB47B1" w:rsidP="00AB47B1">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53C75806" w14:textId="77777777" w:rsidR="00AB47B1" w:rsidRPr="00741A4F" w:rsidRDefault="00AB47B1" w:rsidP="00AB47B1">
            <w:pPr>
              <w:pStyle w:val="TAL"/>
            </w:pPr>
            <w:r w:rsidRPr="00843256">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hideMark/>
          </w:tcPr>
          <w:p w14:paraId="2188CAC1" w14:textId="77777777" w:rsidR="00AB47B1" w:rsidRPr="00741A4F" w:rsidRDefault="00AB47B1" w:rsidP="00AB47B1">
            <w:pPr>
              <w:pStyle w:val="TAL"/>
            </w:pPr>
            <w:r w:rsidRPr="00843256">
              <w:rPr>
                <w:lang w:eastAsia="ja-JP"/>
              </w:rPr>
              <w:t>No default</w:t>
            </w:r>
          </w:p>
        </w:tc>
      </w:tr>
      <w:tr w:rsidR="00AB47B1" w:rsidRPr="005A52B5" w14:paraId="3152DB1F"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F872277" w14:textId="77777777" w:rsidR="00AB47B1" w:rsidRPr="009D2D31" w:rsidRDefault="00AB47B1" w:rsidP="00AB47B1">
            <w:pPr>
              <w:pStyle w:val="TAL"/>
              <w:rPr>
                <w:rFonts w:hint="eastAsia"/>
                <w:b/>
                <w:i/>
                <w:lang w:eastAsia="ja-JP"/>
              </w:rPr>
            </w:pPr>
            <w:r w:rsidRPr="00843256">
              <w:rPr>
                <w:rFonts w:eastAsia="Arial Unicode MS"/>
                <w:i/>
              </w:rPr>
              <w:t>eventID</w:t>
            </w:r>
          </w:p>
        </w:tc>
        <w:tc>
          <w:tcPr>
            <w:tcW w:w="986" w:type="dxa"/>
            <w:tcBorders>
              <w:top w:val="single" w:sz="4" w:space="0" w:color="auto"/>
              <w:left w:val="single" w:sz="4" w:space="0" w:color="auto"/>
              <w:bottom w:val="single" w:sz="4" w:space="0" w:color="auto"/>
              <w:right w:val="single" w:sz="4" w:space="0" w:color="auto"/>
            </w:tcBorders>
          </w:tcPr>
          <w:p w14:paraId="6E420E63" w14:textId="77777777" w:rsidR="00AB47B1" w:rsidRPr="00741A4F" w:rsidRDefault="00AB47B1" w:rsidP="00AB47B1">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772EE007" w14:textId="77777777" w:rsidR="00AB47B1" w:rsidRPr="00741A4F" w:rsidRDefault="00AB47B1" w:rsidP="00AB47B1">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5C555451" w14:textId="77777777" w:rsidR="00AB47B1" w:rsidRPr="00741A4F" w:rsidRDefault="00AB47B1" w:rsidP="00AB47B1">
            <w:pPr>
              <w:pStyle w:val="TAL"/>
            </w:pPr>
            <w:r w:rsidRPr="00843256">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5090974B" w14:textId="77777777" w:rsidR="00AB47B1" w:rsidRPr="00843256" w:rsidRDefault="00AB47B1" w:rsidP="00AB47B1">
            <w:pPr>
              <w:keepNext/>
              <w:keepLines/>
              <w:spacing w:after="0"/>
              <w:ind w:right="-81"/>
              <w:rPr>
                <w:rFonts w:ascii="Arial" w:hAnsi="Arial"/>
                <w:sz w:val="18"/>
                <w:lang w:eastAsia="ja-JP"/>
              </w:rPr>
            </w:pPr>
            <w:r w:rsidRPr="00843256">
              <w:rPr>
                <w:rFonts w:ascii="Arial" w:hAnsi="Arial"/>
                <w:sz w:val="18"/>
                <w:lang w:eastAsia="ja-JP"/>
              </w:rPr>
              <w:t>Uniquely identifies a configurable event</w:t>
            </w:r>
          </w:p>
          <w:p w14:paraId="5608F95A" w14:textId="77777777" w:rsidR="00AB47B1" w:rsidRPr="00741A4F" w:rsidRDefault="00AB47B1" w:rsidP="00AB47B1">
            <w:pPr>
              <w:pStyle w:val="TAL"/>
            </w:pPr>
            <w:r w:rsidRPr="00843256">
              <w:rPr>
                <w:lang w:eastAsia="ja-JP"/>
              </w:rPr>
              <w:t>No default</w:t>
            </w:r>
          </w:p>
        </w:tc>
      </w:tr>
      <w:tr w:rsidR="00AB47B1" w:rsidRPr="005A52B5" w14:paraId="759E3174"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2ACFD8A" w14:textId="77777777" w:rsidR="00AB47B1" w:rsidRPr="009D2D31" w:rsidRDefault="00AB47B1" w:rsidP="00AB47B1">
            <w:pPr>
              <w:pStyle w:val="TAL"/>
              <w:rPr>
                <w:rFonts w:hint="eastAsia"/>
                <w:b/>
                <w:i/>
                <w:lang w:eastAsia="ja-JP"/>
              </w:rPr>
            </w:pPr>
            <w:r w:rsidRPr="00843256">
              <w:rPr>
                <w:rFonts w:eastAsia="Arial Unicode MS"/>
                <w:i/>
              </w:rPr>
              <w:t>eventType</w:t>
            </w:r>
          </w:p>
        </w:tc>
        <w:tc>
          <w:tcPr>
            <w:tcW w:w="986" w:type="dxa"/>
            <w:tcBorders>
              <w:top w:val="single" w:sz="4" w:space="0" w:color="auto"/>
              <w:left w:val="single" w:sz="4" w:space="0" w:color="auto"/>
              <w:bottom w:val="single" w:sz="4" w:space="0" w:color="auto"/>
              <w:right w:val="single" w:sz="4" w:space="0" w:color="auto"/>
            </w:tcBorders>
          </w:tcPr>
          <w:p w14:paraId="518789B3" w14:textId="77777777" w:rsidR="00AB47B1" w:rsidRPr="00741A4F" w:rsidRDefault="00AB47B1" w:rsidP="00AB47B1">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57BA6773" w14:textId="77777777" w:rsidR="00AB47B1" w:rsidRPr="00741A4F" w:rsidRDefault="00AB47B1" w:rsidP="00AB47B1">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251F954C" w14:textId="77777777" w:rsidR="00AB47B1" w:rsidRPr="00741A4F" w:rsidRDefault="00AB47B1" w:rsidP="00AB47B1">
            <w:pPr>
              <w:pStyle w:val="TAL"/>
            </w:pPr>
            <w:r w:rsidRPr="00843256">
              <w:rPr>
                <w:rFonts w:cs="Arial"/>
                <w:szCs w:val="18"/>
                <w:lang w:eastAsia="ko-KR"/>
              </w:rPr>
              <w:t>m2m:eventType</w:t>
            </w:r>
          </w:p>
        </w:tc>
        <w:tc>
          <w:tcPr>
            <w:tcW w:w="1991" w:type="dxa"/>
            <w:tcBorders>
              <w:top w:val="single" w:sz="4" w:space="0" w:color="auto"/>
              <w:left w:val="single" w:sz="4" w:space="0" w:color="auto"/>
              <w:bottom w:val="single" w:sz="4" w:space="0" w:color="auto"/>
              <w:right w:val="single" w:sz="4" w:space="0" w:color="auto"/>
            </w:tcBorders>
          </w:tcPr>
          <w:p w14:paraId="47AF5B60"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DATAOPERATION</w:t>
            </w:r>
          </w:p>
          <w:p w14:paraId="2D5158C1"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STORAGEBASED</w:t>
            </w:r>
          </w:p>
          <w:p w14:paraId="24C6A6A7"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TIMERBASED</w:t>
            </w:r>
          </w:p>
          <w:p w14:paraId="73F41388" w14:textId="77777777" w:rsidR="00AB47B1" w:rsidRPr="00741A4F" w:rsidRDefault="00AB47B1" w:rsidP="00AB47B1">
            <w:pPr>
              <w:pStyle w:val="TAL"/>
            </w:pPr>
            <w:r w:rsidRPr="00843256">
              <w:rPr>
                <w:lang w:eastAsia="ja-JP"/>
              </w:rPr>
              <w:t>No default</w:t>
            </w:r>
          </w:p>
        </w:tc>
      </w:tr>
      <w:tr w:rsidR="00AB47B1" w:rsidRPr="005A52B5" w14:paraId="46F8502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DC2274" w14:textId="77777777" w:rsidR="00AB47B1" w:rsidRPr="009D2D31" w:rsidRDefault="00AB47B1" w:rsidP="00AB47B1">
            <w:pPr>
              <w:pStyle w:val="TAL"/>
              <w:rPr>
                <w:rFonts w:hint="eastAsia"/>
                <w:b/>
                <w:i/>
                <w:lang w:eastAsia="ja-JP"/>
              </w:rPr>
            </w:pPr>
            <w:r w:rsidRPr="00843256">
              <w:rPr>
                <w:rFonts w:eastAsia="Arial Unicode MS"/>
                <w:i/>
              </w:rPr>
              <w:t>eventStart</w:t>
            </w:r>
          </w:p>
        </w:tc>
        <w:tc>
          <w:tcPr>
            <w:tcW w:w="986" w:type="dxa"/>
            <w:tcBorders>
              <w:top w:val="single" w:sz="4" w:space="0" w:color="auto"/>
              <w:left w:val="single" w:sz="4" w:space="0" w:color="auto"/>
              <w:bottom w:val="single" w:sz="4" w:space="0" w:color="auto"/>
              <w:right w:val="single" w:sz="4" w:space="0" w:color="auto"/>
            </w:tcBorders>
          </w:tcPr>
          <w:p w14:paraId="2822AAF6"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55056BA5" w14:textId="77777777" w:rsidR="00AB47B1" w:rsidRPr="00741A4F" w:rsidRDefault="00AB47B1" w:rsidP="00AB47B1">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4BFF6F55" w14:textId="77777777" w:rsidR="00AB47B1" w:rsidRPr="00741A4F" w:rsidRDefault="00AB47B1" w:rsidP="00AB47B1">
            <w:pPr>
              <w:pStyle w:val="TAL"/>
            </w:pPr>
            <w:r>
              <w:rPr>
                <w:rFonts w:cs="Arial"/>
                <w:szCs w:val="18"/>
                <w:lang w:eastAsia="ko-KR"/>
              </w:rPr>
              <w:t>m2m:timestamp</w:t>
            </w:r>
          </w:p>
        </w:tc>
        <w:tc>
          <w:tcPr>
            <w:tcW w:w="1991" w:type="dxa"/>
            <w:tcBorders>
              <w:top w:val="single" w:sz="4" w:space="0" w:color="auto"/>
              <w:left w:val="single" w:sz="4" w:space="0" w:color="auto"/>
              <w:bottom w:val="single" w:sz="4" w:space="0" w:color="auto"/>
              <w:right w:val="single" w:sz="4" w:space="0" w:color="auto"/>
            </w:tcBorders>
          </w:tcPr>
          <w:p w14:paraId="215EFA47"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No default</w:t>
            </w:r>
          </w:p>
          <w:p w14:paraId="53B44CEF" w14:textId="77777777" w:rsidR="00AB47B1" w:rsidRPr="00741A4F" w:rsidRDefault="00AB47B1" w:rsidP="00AB47B1">
            <w:pPr>
              <w:pStyle w:val="TAL"/>
            </w:pPr>
            <w:r w:rsidRPr="00843256">
              <w:rPr>
                <w:lang w:eastAsia="ja-JP"/>
              </w:rPr>
              <w:t xml:space="preserve">(present only when </w:t>
            </w:r>
            <w:r w:rsidRPr="00843256">
              <w:rPr>
                <w:i/>
                <w:lang w:eastAsia="ja-JP"/>
              </w:rPr>
              <w:t>eventType</w:t>
            </w:r>
            <w:r w:rsidRPr="00843256">
              <w:rPr>
                <w:lang w:eastAsia="ja-JP"/>
              </w:rPr>
              <w:t xml:space="preserve"> is set to TIMERBASED)</w:t>
            </w:r>
          </w:p>
        </w:tc>
      </w:tr>
      <w:tr w:rsidR="00AB47B1" w:rsidRPr="005A52B5" w14:paraId="15E33897"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F28C901" w14:textId="77777777" w:rsidR="00AB47B1" w:rsidRPr="009D2D31" w:rsidRDefault="00AB47B1" w:rsidP="00AB47B1">
            <w:pPr>
              <w:pStyle w:val="TAL"/>
              <w:rPr>
                <w:rFonts w:hint="eastAsia"/>
                <w:b/>
                <w:i/>
                <w:lang w:eastAsia="ja-JP"/>
              </w:rPr>
            </w:pPr>
            <w:r w:rsidRPr="00843256">
              <w:rPr>
                <w:rFonts w:eastAsia="Arial Unicode MS"/>
                <w:i/>
              </w:rPr>
              <w:t>eventEnd</w:t>
            </w:r>
          </w:p>
        </w:tc>
        <w:tc>
          <w:tcPr>
            <w:tcW w:w="986" w:type="dxa"/>
            <w:tcBorders>
              <w:top w:val="single" w:sz="4" w:space="0" w:color="auto"/>
              <w:left w:val="single" w:sz="4" w:space="0" w:color="auto"/>
              <w:bottom w:val="single" w:sz="4" w:space="0" w:color="auto"/>
              <w:right w:val="single" w:sz="4" w:space="0" w:color="auto"/>
            </w:tcBorders>
          </w:tcPr>
          <w:p w14:paraId="1AB41278"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093536AD" w14:textId="77777777" w:rsidR="00AB47B1" w:rsidRPr="00741A4F" w:rsidRDefault="00AB47B1" w:rsidP="00AB47B1">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597F3D59" w14:textId="77777777" w:rsidR="00AB47B1" w:rsidRPr="00741A4F" w:rsidRDefault="00AB47B1" w:rsidP="00AB47B1">
            <w:pPr>
              <w:pStyle w:val="TAL"/>
            </w:pPr>
            <w:r>
              <w:rPr>
                <w:rFonts w:cs="Arial"/>
                <w:szCs w:val="18"/>
                <w:lang w:eastAsia="ko-KR"/>
              </w:rPr>
              <w:t>m2m</w:t>
            </w:r>
            <w:r w:rsidRPr="00843256">
              <w:rPr>
                <w:rFonts w:cs="Arial"/>
                <w:szCs w:val="18"/>
                <w:lang w:eastAsia="ko-KR"/>
              </w:rPr>
              <w:t>:</w:t>
            </w:r>
            <w:r>
              <w:rPr>
                <w:rFonts w:cs="Arial"/>
                <w:szCs w:val="18"/>
                <w:lang w:eastAsia="ko-KR"/>
              </w:rPr>
              <w:t>timestamp</w:t>
            </w:r>
          </w:p>
        </w:tc>
        <w:tc>
          <w:tcPr>
            <w:tcW w:w="1991" w:type="dxa"/>
            <w:tcBorders>
              <w:top w:val="single" w:sz="4" w:space="0" w:color="auto"/>
              <w:left w:val="single" w:sz="4" w:space="0" w:color="auto"/>
              <w:bottom w:val="single" w:sz="4" w:space="0" w:color="auto"/>
              <w:right w:val="single" w:sz="4" w:space="0" w:color="auto"/>
            </w:tcBorders>
          </w:tcPr>
          <w:p w14:paraId="01616982"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 xml:space="preserve">No default </w:t>
            </w:r>
          </w:p>
          <w:p w14:paraId="11196277" w14:textId="77777777" w:rsidR="00AB47B1" w:rsidRPr="00741A4F" w:rsidRDefault="00AB47B1" w:rsidP="00AB47B1">
            <w:pPr>
              <w:pStyle w:val="TAL"/>
            </w:pPr>
            <w:r w:rsidRPr="00843256">
              <w:rPr>
                <w:lang w:eastAsia="ja-JP"/>
              </w:rPr>
              <w:t xml:space="preserve">(present only when </w:t>
            </w:r>
            <w:r w:rsidRPr="00843256">
              <w:rPr>
                <w:i/>
                <w:lang w:eastAsia="ja-JP"/>
              </w:rPr>
              <w:t>eventType</w:t>
            </w:r>
            <w:r w:rsidRPr="00843256">
              <w:rPr>
                <w:lang w:eastAsia="ja-JP"/>
              </w:rPr>
              <w:t xml:space="preserve"> is set to TIMERBASED)</w:t>
            </w:r>
          </w:p>
        </w:tc>
      </w:tr>
      <w:tr w:rsidR="00AB47B1" w:rsidRPr="005A52B5" w14:paraId="61E3896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8FEB12A" w14:textId="77777777" w:rsidR="00AB47B1" w:rsidRPr="009D2D31" w:rsidRDefault="00AB47B1" w:rsidP="00AB47B1">
            <w:pPr>
              <w:pStyle w:val="TAL"/>
              <w:rPr>
                <w:rFonts w:hint="eastAsia"/>
                <w:b/>
                <w:i/>
                <w:lang w:eastAsia="ja-JP"/>
              </w:rPr>
            </w:pPr>
            <w:r w:rsidRPr="00843256">
              <w:rPr>
                <w:rFonts w:eastAsia="Arial Unicode MS"/>
                <w:i/>
              </w:rPr>
              <w:t>operationType</w:t>
            </w:r>
          </w:p>
        </w:tc>
        <w:tc>
          <w:tcPr>
            <w:tcW w:w="986" w:type="dxa"/>
            <w:tcBorders>
              <w:top w:val="single" w:sz="4" w:space="0" w:color="auto"/>
              <w:left w:val="single" w:sz="4" w:space="0" w:color="auto"/>
              <w:bottom w:val="single" w:sz="4" w:space="0" w:color="auto"/>
              <w:right w:val="single" w:sz="4" w:space="0" w:color="auto"/>
            </w:tcBorders>
          </w:tcPr>
          <w:p w14:paraId="6DDF7235"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302D4A99" w14:textId="77777777" w:rsidR="00AB47B1" w:rsidRPr="00741A4F" w:rsidRDefault="00AB47B1" w:rsidP="00AB47B1">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5493A66C" w14:textId="77777777" w:rsidR="00AB47B1" w:rsidRPr="00741A4F" w:rsidRDefault="00AB47B1" w:rsidP="00AB47B1">
            <w:pPr>
              <w:pStyle w:val="TAL"/>
            </w:pPr>
            <w:r w:rsidRPr="00843256">
              <w:rPr>
                <w:rFonts w:cs="Arial"/>
                <w:szCs w:val="18"/>
                <w:lang w:eastAsia="ko-KR"/>
              </w:rPr>
              <w:t>list of m2m:operation</w:t>
            </w:r>
          </w:p>
        </w:tc>
        <w:tc>
          <w:tcPr>
            <w:tcW w:w="1991" w:type="dxa"/>
            <w:tcBorders>
              <w:top w:val="single" w:sz="4" w:space="0" w:color="auto"/>
              <w:left w:val="single" w:sz="4" w:space="0" w:color="auto"/>
              <w:bottom w:val="single" w:sz="4" w:space="0" w:color="auto"/>
              <w:right w:val="single" w:sz="4" w:space="0" w:color="auto"/>
            </w:tcBorders>
          </w:tcPr>
          <w:p w14:paraId="3F646B14"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CREATE</w:t>
            </w:r>
          </w:p>
          <w:p w14:paraId="0A6CC30C"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RETRIEVE</w:t>
            </w:r>
          </w:p>
          <w:p w14:paraId="0983629A"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UPDATE</w:t>
            </w:r>
          </w:p>
          <w:p w14:paraId="106A6D1D"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DELETE</w:t>
            </w:r>
          </w:p>
          <w:p w14:paraId="5DE8A9BB"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NOTIFY</w:t>
            </w:r>
          </w:p>
          <w:p w14:paraId="41C44D9D"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No default</w:t>
            </w:r>
          </w:p>
          <w:p w14:paraId="22E26258" w14:textId="77777777" w:rsidR="00AB47B1" w:rsidRPr="00741A4F" w:rsidRDefault="00AB47B1" w:rsidP="00AB47B1">
            <w:pPr>
              <w:pStyle w:val="TAL"/>
            </w:pPr>
            <w:r w:rsidRPr="00843256">
              <w:rPr>
                <w:lang w:eastAsia="ja-JP"/>
              </w:rPr>
              <w:t xml:space="preserve">(present only when </w:t>
            </w:r>
            <w:r w:rsidRPr="00843256">
              <w:rPr>
                <w:i/>
                <w:lang w:eastAsia="ja-JP"/>
              </w:rPr>
              <w:t>eventType</w:t>
            </w:r>
            <w:r w:rsidRPr="00843256">
              <w:rPr>
                <w:lang w:eastAsia="ja-JP"/>
              </w:rPr>
              <w:t xml:space="preserve"> is set to DATAOPERATION)</w:t>
            </w:r>
          </w:p>
        </w:tc>
      </w:tr>
      <w:tr w:rsidR="00AB47B1" w:rsidRPr="005A52B5" w14:paraId="00BC90F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11C3B64" w14:textId="77777777" w:rsidR="00AB47B1" w:rsidRPr="009D2D31" w:rsidRDefault="00AB47B1" w:rsidP="00AB47B1">
            <w:pPr>
              <w:pStyle w:val="TAL"/>
              <w:rPr>
                <w:rFonts w:hint="eastAsia"/>
                <w:b/>
                <w:i/>
                <w:lang w:eastAsia="ja-JP"/>
              </w:rPr>
            </w:pPr>
            <w:r w:rsidRPr="00843256">
              <w:rPr>
                <w:rFonts w:eastAsia="Arial Unicode MS"/>
                <w:i/>
              </w:rPr>
              <w:t>dataSize</w:t>
            </w:r>
          </w:p>
        </w:tc>
        <w:tc>
          <w:tcPr>
            <w:tcW w:w="986" w:type="dxa"/>
            <w:tcBorders>
              <w:top w:val="single" w:sz="4" w:space="0" w:color="auto"/>
              <w:left w:val="single" w:sz="4" w:space="0" w:color="auto"/>
              <w:bottom w:val="single" w:sz="4" w:space="0" w:color="auto"/>
              <w:right w:val="single" w:sz="4" w:space="0" w:color="auto"/>
            </w:tcBorders>
          </w:tcPr>
          <w:p w14:paraId="631F63E3" w14:textId="77777777" w:rsidR="00AB47B1" w:rsidRPr="00741A4F" w:rsidRDefault="00AB47B1" w:rsidP="00AB47B1">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4647DF58" w14:textId="77777777" w:rsidR="00AB47B1" w:rsidRPr="00741A4F" w:rsidRDefault="00AB47B1" w:rsidP="00AB47B1">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4E5011AD" w14:textId="77777777" w:rsidR="00AB47B1" w:rsidRPr="00741A4F" w:rsidRDefault="00AB47B1" w:rsidP="00AB47B1">
            <w:pPr>
              <w:pStyle w:val="TAL"/>
            </w:pPr>
            <w:r w:rsidRPr="00843256">
              <w:rPr>
                <w:rFonts w:cs="Arial"/>
                <w:szCs w:val="18"/>
                <w:lang w:eastAsia="ko-KR"/>
              </w:rPr>
              <w:t>xs:nonNegativeInteger</w:t>
            </w:r>
          </w:p>
        </w:tc>
        <w:tc>
          <w:tcPr>
            <w:tcW w:w="1991" w:type="dxa"/>
            <w:tcBorders>
              <w:top w:val="single" w:sz="4" w:space="0" w:color="auto"/>
              <w:left w:val="single" w:sz="4" w:space="0" w:color="auto"/>
              <w:bottom w:val="single" w:sz="4" w:space="0" w:color="auto"/>
              <w:right w:val="single" w:sz="4" w:space="0" w:color="auto"/>
            </w:tcBorders>
          </w:tcPr>
          <w:p w14:paraId="70C30A76" w14:textId="77777777" w:rsidR="00AB47B1" w:rsidRPr="00843256" w:rsidRDefault="00AB47B1" w:rsidP="00AB47B1">
            <w:pPr>
              <w:keepNext/>
              <w:keepLines/>
              <w:spacing w:after="0"/>
              <w:rPr>
                <w:rFonts w:ascii="Arial" w:hAnsi="Arial"/>
                <w:sz w:val="18"/>
                <w:lang w:eastAsia="ja-JP"/>
              </w:rPr>
            </w:pPr>
            <w:r w:rsidRPr="00843256">
              <w:rPr>
                <w:rFonts w:ascii="Arial" w:hAnsi="Arial"/>
                <w:sz w:val="18"/>
                <w:lang w:eastAsia="ja-JP"/>
              </w:rPr>
              <w:t>No default</w:t>
            </w:r>
          </w:p>
          <w:p w14:paraId="0575514C" w14:textId="77777777" w:rsidR="00AB47B1" w:rsidRPr="00741A4F" w:rsidRDefault="00AB47B1" w:rsidP="00AB47B1">
            <w:pPr>
              <w:pStyle w:val="TAL"/>
            </w:pPr>
            <w:r w:rsidRPr="00843256">
              <w:rPr>
                <w:lang w:eastAsia="ja-JP"/>
              </w:rPr>
              <w:t xml:space="preserve">(present only when </w:t>
            </w:r>
            <w:r w:rsidRPr="00843256">
              <w:rPr>
                <w:i/>
                <w:lang w:eastAsia="ja-JP"/>
              </w:rPr>
              <w:t>eventType</w:t>
            </w:r>
            <w:r w:rsidRPr="00843256">
              <w:rPr>
                <w:lang w:eastAsia="ja-JP"/>
              </w:rPr>
              <w:t xml:space="preserve"> is set to STORAGEBASED)</w:t>
            </w:r>
          </w:p>
        </w:tc>
      </w:tr>
    </w:tbl>
    <w:p w14:paraId="5D127B6B" w14:textId="77777777" w:rsidR="009D2D31" w:rsidRPr="005A52B5" w:rsidRDefault="009D2D31" w:rsidP="009D2D31">
      <w:pPr>
        <w:rPr>
          <w:rFonts w:eastAsia="Malgun Gothic" w:hint="eastAsia"/>
          <w:highlight w:val="yellow"/>
          <w:lang w:val="en-US" w:eastAsia="ko-KR"/>
        </w:rPr>
      </w:pPr>
    </w:p>
    <w:p w14:paraId="2915A558" w14:textId="77777777" w:rsidR="00A54497" w:rsidRPr="00381942" w:rsidRDefault="00A54497" w:rsidP="00A54497">
      <w:pPr>
        <w:pStyle w:val="TH"/>
        <w:keepNext w:val="0"/>
      </w:pPr>
      <w:r w:rsidRPr="00381942">
        <w:t xml:space="preserve">Table  </w:t>
      </w:r>
      <w:fldSimple w:instr=" STYLEREF 4 \s ">
        <w:r w:rsidR="00A41CAC">
          <w:rPr>
            <w:noProof/>
          </w:rPr>
          <w:t>7.4.25.1</w:t>
        </w:r>
      </w:fldSimple>
      <w:r w:rsidRPr="00381942">
        <w:noBreakHyphen/>
      </w:r>
      <w:fldSimple w:instr=" SEQ Table \* ARABIC \s 4 ">
        <w:r w:rsidR="00A41CAC">
          <w:rPr>
            <w:noProof/>
          </w:rPr>
          <w:t>4</w:t>
        </w:r>
      </w:fldSimple>
      <w:r w:rsidRPr="00381942">
        <w:t>:</w:t>
      </w:r>
      <w:r w:rsidRPr="00381942">
        <w:rPr>
          <w:lang w:eastAsia="ja-JP"/>
        </w:rPr>
        <w:t xml:space="preserve"> Child Resources</w:t>
      </w:r>
      <w:r w:rsidRPr="00381942">
        <w:t xml:space="preserve"> of &lt;eventConfig&gt;</w:t>
      </w:r>
      <w:r w:rsidR="00CE2525">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A54497" w:rsidRPr="00381942" w14:paraId="0BD2B372" w14:textId="77777777" w:rsidTr="0094316F">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3E74EE5F" w14:textId="77777777" w:rsidR="00A54497" w:rsidRPr="000D3241" w:rsidRDefault="00A54497" w:rsidP="004B651F">
            <w:pPr>
              <w:pStyle w:val="TAH"/>
              <w:rPr>
                <w:lang w:eastAsia="ja-JP"/>
              </w:rPr>
            </w:pPr>
            <w:r w:rsidRPr="00152E68">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26E97E57" w14:textId="77777777" w:rsidR="00A54497" w:rsidRPr="002A44A6" w:rsidRDefault="00A54497" w:rsidP="0094316F">
            <w:pPr>
              <w:keepNext/>
              <w:keepLines/>
              <w:spacing w:after="0"/>
              <w:jc w:val="center"/>
              <w:rPr>
                <w:rFonts w:ascii="Arial" w:hAnsi="Arial"/>
                <w:b/>
                <w:sz w:val="18"/>
                <w:lang w:eastAsia="ja-JP"/>
              </w:rPr>
            </w:pPr>
            <w:r w:rsidRPr="002D5B62">
              <w:rPr>
                <w:rFonts w:ascii="Arial" w:hAnsi="Arial"/>
                <w:b/>
                <w:sz w:val="18"/>
                <w:lang w:eastAsia="ja-JP"/>
              </w:rPr>
              <w:t xml:space="preserve">Child Resource </w:t>
            </w:r>
            <w:r w:rsidRPr="002A44A6">
              <w:rPr>
                <w:rFonts w:ascii="Arial" w:hAnsi="Arial"/>
                <w:b/>
                <w:sz w:val="18"/>
                <w:lang w:eastAsia="ja-JP"/>
              </w:rPr>
              <w:t>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66A0A28D" w14:textId="77777777" w:rsidR="00A54497" w:rsidRPr="004B651F" w:rsidRDefault="00A54497" w:rsidP="004B651F">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3B88D7FC" w14:textId="77777777" w:rsidR="00A54497" w:rsidRPr="004B651F" w:rsidRDefault="00A54497" w:rsidP="004B651F">
            <w:pPr>
              <w:pStyle w:val="TAH"/>
              <w:rPr>
                <w:lang w:eastAsia="ja-JP"/>
              </w:rPr>
            </w:pPr>
            <w:r w:rsidRPr="006D26D4">
              <w:rPr>
                <w:lang w:eastAsia="ja-JP"/>
              </w:rPr>
              <w:t>Ref. to Resource Type Definition</w:t>
            </w:r>
          </w:p>
        </w:tc>
      </w:tr>
      <w:tr w:rsidR="00A54497" w:rsidRPr="00381942" w14:paraId="5AC61CE8" w14:textId="77777777" w:rsidTr="0094316F">
        <w:trPr>
          <w:jc w:val="center"/>
        </w:trPr>
        <w:tc>
          <w:tcPr>
            <w:tcW w:w="3002" w:type="dxa"/>
            <w:tcBorders>
              <w:top w:val="single" w:sz="4" w:space="0" w:color="auto"/>
              <w:left w:val="single" w:sz="4" w:space="0" w:color="auto"/>
              <w:bottom w:val="single" w:sz="4" w:space="0" w:color="auto"/>
              <w:right w:val="single" w:sz="4" w:space="0" w:color="auto"/>
            </w:tcBorders>
          </w:tcPr>
          <w:p w14:paraId="2D3AC82C" w14:textId="77777777" w:rsidR="00A54497" w:rsidRPr="004B651F" w:rsidRDefault="00A54497" w:rsidP="004B651F">
            <w:pPr>
              <w:pStyle w:val="TAL"/>
            </w:pPr>
            <w:r w:rsidRPr="004B651F">
              <w:t>&lt;subscription&gt;</w:t>
            </w:r>
          </w:p>
        </w:tc>
        <w:tc>
          <w:tcPr>
            <w:tcW w:w="2540" w:type="dxa"/>
            <w:tcBorders>
              <w:top w:val="single" w:sz="4" w:space="0" w:color="auto"/>
              <w:left w:val="single" w:sz="4" w:space="0" w:color="auto"/>
              <w:bottom w:val="single" w:sz="4" w:space="0" w:color="auto"/>
              <w:right w:val="single" w:sz="4" w:space="0" w:color="auto"/>
            </w:tcBorders>
          </w:tcPr>
          <w:p w14:paraId="431E1CD2" w14:textId="77777777" w:rsidR="00A54497" w:rsidRPr="004B651F" w:rsidRDefault="00A54497" w:rsidP="004B651F">
            <w:pPr>
              <w:pStyle w:val="TAC"/>
              <w:rPr>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75448026" w14:textId="77777777" w:rsidR="00A54497" w:rsidRPr="004B651F" w:rsidRDefault="00A54497" w:rsidP="004B651F">
            <w:pPr>
              <w:pStyle w:val="TAC"/>
              <w:rPr>
                <w:lang w:eastAsia="ko-KR"/>
              </w:rPr>
            </w:pPr>
            <w:r w:rsidRPr="004B651F">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5FF5262B" w14:textId="77777777" w:rsidR="00A54497" w:rsidRPr="004B651F" w:rsidRDefault="00A54497" w:rsidP="004B651F">
            <w:pPr>
              <w:pStyle w:val="TAC"/>
              <w:rPr>
                <w:lang w:eastAsia="ko-KR"/>
              </w:rPr>
            </w:pPr>
            <w:r w:rsidRPr="004B651F">
              <w:rPr>
                <w:lang w:eastAsia="ko-KR"/>
              </w:rPr>
              <w:t xml:space="preserve">Clause </w:t>
            </w:r>
            <w:r w:rsidR="001B397B" w:rsidRPr="004B651F">
              <w:rPr>
                <w:lang w:eastAsia="ko-KR"/>
              </w:rPr>
              <w:fldChar w:fldCharType="begin"/>
            </w:r>
            <w:r w:rsidR="001B397B" w:rsidRPr="004B651F">
              <w:rPr>
                <w:lang w:eastAsia="ko-KR"/>
              </w:rPr>
              <w:instrText xml:space="preserve"> REF _Ref405125459 \r \h </w:instrText>
            </w:r>
            <w:r w:rsidR="001B397B" w:rsidRPr="004B651F">
              <w:rPr>
                <w:lang w:eastAsia="ko-KR"/>
              </w:rPr>
            </w:r>
            <w:r w:rsidR="001B397B" w:rsidRPr="004B651F">
              <w:rPr>
                <w:lang w:eastAsia="ko-KR"/>
              </w:rPr>
              <w:fldChar w:fldCharType="separate"/>
            </w:r>
            <w:r w:rsidR="00A41CAC">
              <w:rPr>
                <w:lang w:eastAsia="ko-KR"/>
              </w:rPr>
              <w:t>7.4.9</w:t>
            </w:r>
            <w:r w:rsidR="001B397B" w:rsidRPr="004B651F">
              <w:rPr>
                <w:lang w:eastAsia="ko-KR"/>
              </w:rPr>
              <w:fldChar w:fldCharType="end"/>
            </w:r>
          </w:p>
        </w:tc>
      </w:tr>
    </w:tbl>
    <w:p w14:paraId="7D4FCF96" w14:textId="77777777" w:rsidR="00A54497" w:rsidRPr="00381942" w:rsidRDefault="00A54497" w:rsidP="005156FC"/>
    <w:p w14:paraId="79DBAF7D" w14:textId="77777777" w:rsidR="005156FC" w:rsidRPr="00381942" w:rsidRDefault="005156FC" w:rsidP="006B6BEB">
      <w:pPr>
        <w:pStyle w:val="Heading4"/>
        <w:numPr>
          <w:ilvl w:val="3"/>
          <w:numId w:val="140"/>
        </w:numPr>
      </w:pPr>
      <w:bookmarkStart w:id="2850" w:name="_Toc390760920"/>
      <w:bookmarkStart w:id="2851" w:name="_Toc391027124"/>
      <w:bookmarkStart w:id="2852" w:name="_Toc391027471"/>
      <w:bookmarkStart w:id="2853" w:name="_Toc410309137"/>
      <w:bookmarkStart w:id="2854" w:name="_Toc474219587"/>
      <w:bookmarkStart w:id="2855" w:name="_Toc462064713"/>
      <w:bookmarkStart w:id="2856" w:name="_Toc482111172"/>
      <w:r w:rsidRPr="00381942">
        <w:t>&lt;eventConfig&gt; resource-specific procedure on CRUD operations</w:t>
      </w:r>
      <w:bookmarkEnd w:id="2850"/>
      <w:bookmarkEnd w:id="2851"/>
      <w:bookmarkEnd w:id="2852"/>
      <w:bookmarkEnd w:id="2853"/>
      <w:bookmarkEnd w:id="2854"/>
      <w:bookmarkEnd w:id="2855"/>
      <w:bookmarkEnd w:id="2856"/>
    </w:p>
    <w:p w14:paraId="7BE8544E" w14:textId="77777777" w:rsidR="005156FC" w:rsidRPr="00381942" w:rsidRDefault="005156FC" w:rsidP="006B6BEB">
      <w:pPr>
        <w:pStyle w:val="Heading5"/>
        <w:numPr>
          <w:ilvl w:val="4"/>
          <w:numId w:val="140"/>
        </w:numPr>
      </w:pPr>
      <w:bookmarkStart w:id="2857" w:name="_Toc390760921"/>
      <w:bookmarkStart w:id="2858" w:name="_Toc391027125"/>
      <w:bookmarkStart w:id="2859" w:name="_Toc391027472"/>
      <w:bookmarkStart w:id="2860" w:name="_Toc410309138"/>
      <w:bookmarkStart w:id="2861" w:name="_Toc474219588"/>
      <w:bookmarkStart w:id="2862" w:name="_Toc462064714"/>
      <w:bookmarkStart w:id="2863" w:name="_Toc482111173"/>
      <w:commentRangeStart w:id="2864"/>
      <w:r w:rsidRPr="00381942">
        <w:t>Create</w:t>
      </w:r>
      <w:bookmarkEnd w:id="2857"/>
      <w:bookmarkEnd w:id="2858"/>
      <w:bookmarkEnd w:id="2859"/>
      <w:bookmarkEnd w:id="2860"/>
      <w:commentRangeEnd w:id="2864"/>
      <w:r w:rsidR="006D0D0B">
        <w:rPr>
          <w:rStyle w:val="CommentReference"/>
          <w:rFonts w:ascii="Times New Roman" w:hAnsi="Times New Roman"/>
        </w:rPr>
        <w:commentReference w:id="2864"/>
      </w:r>
      <w:bookmarkEnd w:id="2861"/>
      <w:bookmarkEnd w:id="2862"/>
      <w:bookmarkEnd w:id="2863"/>
    </w:p>
    <w:p w14:paraId="1AF724F5" w14:textId="77777777" w:rsidR="00204539" w:rsidRPr="004B651F" w:rsidRDefault="00204539" w:rsidP="0059176C">
      <w:pPr>
        <w:tabs>
          <w:tab w:val="left" w:pos="800"/>
        </w:tabs>
        <w:rPr>
          <w:i/>
          <w:iCs/>
        </w:rPr>
      </w:pPr>
      <w:r w:rsidRPr="004B651F">
        <w:rPr>
          <w:i/>
          <w:iCs/>
          <w:lang w:eastAsia="ko-KR"/>
        </w:rPr>
        <w:t>Originator:</w:t>
      </w:r>
    </w:p>
    <w:p w14:paraId="16517EC8" w14:textId="77777777" w:rsidR="005156FC" w:rsidRPr="00152E68" w:rsidRDefault="005156FC" w:rsidP="005156FC">
      <w:r w:rsidRPr="002D5B62">
        <w:t xml:space="preserve">This procedure follows the Generic Resource Request Procedure </w:t>
      </w:r>
      <w:r w:rsidR="00204539" w:rsidRPr="002A44A6">
        <w:t>for Originato</w:t>
      </w:r>
      <w:r w:rsidR="00204539" w:rsidRPr="00DA60F0">
        <w:t xml:space="preserve">r </w:t>
      </w:r>
      <w:r w:rsidRPr="00911AE0">
        <w:t xml:space="preserve">specified in clause </w:t>
      </w:r>
      <w:r w:rsidR="00713B49" w:rsidRPr="00152E68">
        <w:rPr>
          <w:rFonts w:eastAsia="Malgun Gothic"/>
        </w:rPr>
        <w:fldChar w:fldCharType="begin"/>
      </w:r>
      <w:r w:rsidR="00713B49" w:rsidRPr="007D7500">
        <w:rPr>
          <w:rFonts w:eastAsia="Malgun Gothic"/>
        </w:rPr>
        <w:instrText xml:space="preserve"> REF _Ref394465943 \r \h </w:instrText>
      </w:r>
      <w:r w:rsidR="00713B49" w:rsidRPr="007D7500">
        <w:rPr>
          <w:rFonts w:eastAsia="Malgun Gothic"/>
        </w:rPr>
      </w:r>
      <w:r w:rsidR="00713B49" w:rsidRPr="007D7500">
        <w:rPr>
          <w:rFonts w:eastAsia="Malgun Gothic"/>
        </w:rPr>
        <w:fldChar w:fldCharType="separate"/>
      </w:r>
      <w:r w:rsidR="00A41CAC">
        <w:rPr>
          <w:rFonts w:eastAsia="Malgun Gothic"/>
        </w:rPr>
        <w:t>7.2.2.1</w:t>
      </w:r>
      <w:r w:rsidR="00713B49" w:rsidRPr="000D3241">
        <w:rPr>
          <w:rFonts w:eastAsia="Malgun Gothic"/>
        </w:rPr>
        <w:fldChar w:fldCharType="end"/>
      </w:r>
      <w:r w:rsidRPr="00152E68">
        <w:t>, with the following &lt;eventConfig&gt; resource-specific updates.</w:t>
      </w:r>
    </w:p>
    <w:p w14:paraId="4F7985D6" w14:textId="77777777" w:rsidR="005156FC" w:rsidRPr="00911AE0" w:rsidRDefault="005156FC" w:rsidP="005156FC">
      <w:r w:rsidRPr="000D3241">
        <w:t xml:space="preserve">Resource-specific operation before Orig-1.0 </w:t>
      </w:r>
      <w:r w:rsidR="003E50A3">
        <w:t>"</w:t>
      </w:r>
      <w:r w:rsidRPr="002A44A6">
        <w:t>Compose Request primitive</w:t>
      </w:r>
      <w:r w:rsidR="003E50A3">
        <w:t>"</w:t>
      </w:r>
      <w:r w:rsidRPr="00911AE0">
        <w:t>:</w:t>
      </w:r>
    </w:p>
    <w:p w14:paraId="04105204" w14:textId="77777777" w:rsidR="005156FC" w:rsidRPr="00381942" w:rsidRDefault="005156FC" w:rsidP="006B6BEB">
      <w:pPr>
        <w:pStyle w:val="BN"/>
        <w:numPr>
          <w:ilvl w:val="0"/>
          <w:numId w:val="24"/>
        </w:numPr>
      </w:pPr>
      <w:r w:rsidRPr="005F3EC0">
        <w:t xml:space="preserve">If event-based statistics collection will be used, the Originator shall generate the representation of the &lt;eventConfig&gt; child resource instance to produce the desired trigger condition for the intended event. For example, one representation of &lt;eventConfig&gt; could have </w:t>
      </w:r>
      <w:r w:rsidRPr="008667E8">
        <w:rPr>
          <w:i/>
        </w:rPr>
        <w:t>eventType</w:t>
      </w:r>
      <w:r w:rsidRPr="001F4DE7">
        <w:t xml:space="preserve"> set to DATA OPERATION and </w:t>
      </w:r>
      <w:r w:rsidR="00387F96" w:rsidRPr="00663A1F">
        <w:rPr>
          <w:i/>
        </w:rPr>
        <w:t>operationType</w:t>
      </w:r>
      <w:r w:rsidRPr="00663A1F">
        <w:t xml:space="preserve"> set to </w:t>
      </w:r>
      <w:r w:rsidR="00B44FB5">
        <w:t>Retrieve</w:t>
      </w:r>
      <w:r w:rsidRPr="00663A1F">
        <w:t xml:space="preserve">. In another example, a representation could have </w:t>
      </w:r>
      <w:r w:rsidRPr="00C5746E">
        <w:rPr>
          <w:i/>
        </w:rPr>
        <w:t>eventType</w:t>
      </w:r>
      <w:r w:rsidRPr="00C5746E">
        <w:t xml:space="preserve"> set to TIMER-BAS</w:t>
      </w:r>
      <w:r w:rsidRPr="00B24936">
        <w:t xml:space="preserve">ED, </w:t>
      </w:r>
      <w:r w:rsidRPr="00B24936">
        <w:rPr>
          <w:i/>
        </w:rPr>
        <w:t>eventStart</w:t>
      </w:r>
      <w:r w:rsidRPr="00B24936">
        <w:t xml:space="preserve"> set to midnight tomorrow and </w:t>
      </w:r>
      <w:r w:rsidRPr="00B24936">
        <w:rPr>
          <w:i/>
        </w:rPr>
        <w:t>eventEnd</w:t>
      </w:r>
      <w:r w:rsidRPr="00B24936">
        <w:t xml:space="preserve"> set to midnight of the day after tomorrow. See </w:t>
      </w:r>
      <w:r w:rsidR="00BA5511">
        <w:fldChar w:fldCharType="begin"/>
      </w:r>
      <w:r w:rsidR="00BA5511">
        <w:instrText xml:space="preserve"> REF _Ref409964102 \h </w:instrText>
      </w:r>
      <w:r w:rsidR="00BA5511">
        <w:fldChar w:fldCharType="separate"/>
      </w:r>
      <w:r w:rsidR="00A41CAC" w:rsidRPr="005A52B5">
        <w:rPr>
          <w:rFonts w:eastAsia="Malgun Gothic"/>
        </w:rPr>
        <w:t xml:space="preserve">Table </w:t>
      </w:r>
      <w:r w:rsidR="00A41CAC">
        <w:rPr>
          <w:noProof/>
        </w:rPr>
        <w:t>7.4.25.1</w:t>
      </w:r>
      <w:r w:rsidR="00A41CAC" w:rsidRPr="00381942">
        <w:noBreakHyphen/>
      </w:r>
      <w:r w:rsidR="00A41CAC">
        <w:rPr>
          <w:noProof/>
        </w:rPr>
        <w:t>3</w:t>
      </w:r>
      <w:r w:rsidR="00BA5511">
        <w:fldChar w:fldCharType="end"/>
      </w:r>
      <w:r w:rsidRPr="00381942">
        <w:t xml:space="preserve"> for value restrictions and default settings pertaining to the attributes of &lt;eventConfig&gt;.</w:t>
      </w:r>
    </w:p>
    <w:p w14:paraId="01270CD1" w14:textId="77777777" w:rsidR="00204539" w:rsidRPr="004B651F" w:rsidRDefault="00204539" w:rsidP="004B651F">
      <w:pPr>
        <w:rPr>
          <w:i/>
          <w:iCs/>
        </w:rPr>
      </w:pPr>
      <w:r w:rsidRPr="004B651F">
        <w:rPr>
          <w:i/>
          <w:iCs/>
          <w:lang w:eastAsia="ko-KR"/>
        </w:rPr>
        <w:t>Receiver:</w:t>
      </w:r>
    </w:p>
    <w:p w14:paraId="52236B97"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713B49" w:rsidRPr="00152E68">
        <w:rPr>
          <w:rFonts w:eastAsia="Malgun Gothic"/>
        </w:rPr>
        <w:fldChar w:fldCharType="begin"/>
      </w:r>
      <w:r w:rsidR="00713B49" w:rsidRPr="007D7500">
        <w:rPr>
          <w:rFonts w:eastAsia="Malgun Gothic"/>
        </w:rPr>
        <w:instrText xml:space="preserve"> R</w:instrText>
      </w:r>
      <w:r w:rsidR="00713B49" w:rsidRPr="0027709D">
        <w:rPr>
          <w:rFonts w:eastAsia="Malgun Gothic"/>
        </w:rPr>
        <w:instrText xml:space="preserve">EF _Ref394466028 \r \h </w:instrText>
      </w:r>
      <w:r w:rsidR="00713B49" w:rsidRPr="007D7500">
        <w:rPr>
          <w:rFonts w:eastAsia="Malgun Gothic"/>
        </w:rPr>
      </w:r>
      <w:r w:rsidR="00713B49" w:rsidRPr="007D7500">
        <w:rPr>
          <w:rFonts w:eastAsia="Malgun Gothic"/>
        </w:rPr>
        <w:fldChar w:fldCharType="separate"/>
      </w:r>
      <w:r w:rsidR="00A41CAC">
        <w:rPr>
          <w:rFonts w:eastAsia="Malgun Gothic"/>
        </w:rPr>
        <w:t>7.2.2.2</w:t>
      </w:r>
      <w:r w:rsidR="00713B49" w:rsidRPr="000D3241">
        <w:rPr>
          <w:rFonts w:eastAsia="Malgun Gothic"/>
        </w:rPr>
        <w:fldChar w:fldCharType="end"/>
      </w:r>
      <w:r w:rsidRPr="00753D2F">
        <w:rPr>
          <w:rFonts w:eastAsia="Malgun Gothic"/>
        </w:rPr>
        <w:t>.</w:t>
      </w:r>
    </w:p>
    <w:p w14:paraId="33E36C81" w14:textId="77777777" w:rsidR="005156FC" w:rsidRPr="00381942" w:rsidRDefault="005156FC" w:rsidP="006B6BEB">
      <w:pPr>
        <w:pStyle w:val="Heading5"/>
        <w:numPr>
          <w:ilvl w:val="4"/>
          <w:numId w:val="140"/>
        </w:numPr>
      </w:pPr>
      <w:bookmarkStart w:id="2865" w:name="_Toc390760922"/>
      <w:bookmarkStart w:id="2866" w:name="_Toc391027126"/>
      <w:bookmarkStart w:id="2867" w:name="_Toc391027473"/>
      <w:bookmarkStart w:id="2868" w:name="_Toc410309139"/>
      <w:bookmarkStart w:id="2869" w:name="_Toc474219589"/>
      <w:bookmarkStart w:id="2870" w:name="_Toc462064715"/>
      <w:bookmarkStart w:id="2871" w:name="_Toc482111174"/>
      <w:commentRangeStart w:id="2872"/>
      <w:r w:rsidRPr="00381942">
        <w:lastRenderedPageBreak/>
        <w:t>Retrieve</w:t>
      </w:r>
      <w:bookmarkEnd w:id="2865"/>
      <w:bookmarkEnd w:id="2866"/>
      <w:bookmarkEnd w:id="2867"/>
      <w:bookmarkEnd w:id="2868"/>
      <w:commentRangeEnd w:id="2872"/>
      <w:r w:rsidR="006D0D0B">
        <w:rPr>
          <w:rStyle w:val="CommentReference"/>
          <w:rFonts w:ascii="Times New Roman" w:hAnsi="Times New Roman"/>
        </w:rPr>
        <w:commentReference w:id="2872"/>
      </w:r>
      <w:bookmarkEnd w:id="2869"/>
      <w:bookmarkEnd w:id="2870"/>
      <w:bookmarkEnd w:id="2871"/>
    </w:p>
    <w:p w14:paraId="36C65E57" w14:textId="77777777" w:rsidR="00204539" w:rsidRPr="004B651F" w:rsidRDefault="00204539" w:rsidP="00376023">
      <w:pPr>
        <w:rPr>
          <w:i/>
          <w:iCs/>
        </w:rPr>
      </w:pPr>
      <w:r w:rsidRPr="004B651F">
        <w:rPr>
          <w:i/>
          <w:iCs/>
          <w:lang w:eastAsia="ko-KR"/>
        </w:rPr>
        <w:t>Originator:</w:t>
      </w:r>
    </w:p>
    <w:p w14:paraId="731E0266" w14:textId="77777777" w:rsidR="00204539" w:rsidRPr="003B19DB" w:rsidRDefault="00204539" w:rsidP="00376023">
      <w:pPr>
        <w:rPr>
          <w:rFonts w:eastAsia="Malgun Gothic"/>
        </w:rPr>
      </w:pPr>
      <w:r w:rsidRPr="00753D2F">
        <w:rPr>
          <w:rFonts w:eastAsia="Malgun Gothic"/>
        </w:rPr>
        <w:t xml:space="preserve">No change from the generic </w:t>
      </w:r>
      <w:r w:rsidRPr="003B19DB">
        <w:rPr>
          <w:rFonts w:eastAsia="Malgun Gothic"/>
        </w:rPr>
        <w:t xml:space="preserve">procedure in clause </w:t>
      </w:r>
      <w:r w:rsidR="00A44DAD" w:rsidRPr="00152E68">
        <w:rPr>
          <w:rFonts w:eastAsia="Malgun Gothic"/>
        </w:rPr>
        <w:fldChar w:fldCharType="begin"/>
      </w:r>
      <w:r w:rsidR="00A44DAD" w:rsidRPr="007D7500">
        <w:rPr>
          <w:rFonts w:eastAsia="Malgun Gothic"/>
        </w:rPr>
        <w:instrText xml:space="preserve"> REF _Ref394465943 \r \h </w:instrText>
      </w:r>
      <w:r w:rsidR="00A44DAD" w:rsidRPr="007D7500">
        <w:rPr>
          <w:rFonts w:eastAsia="Malgun Gothic"/>
        </w:rPr>
      </w:r>
      <w:r w:rsidR="00A44DAD" w:rsidRPr="007D7500">
        <w:rPr>
          <w:rFonts w:eastAsia="Malgun Gothic"/>
        </w:rPr>
        <w:fldChar w:fldCharType="separate"/>
      </w:r>
      <w:r w:rsidR="00A41CAC">
        <w:rPr>
          <w:rFonts w:eastAsia="Malgun Gothic"/>
        </w:rPr>
        <w:t>7.2.2.1</w:t>
      </w:r>
      <w:r w:rsidR="00A44DAD" w:rsidRPr="000D3241">
        <w:rPr>
          <w:rFonts w:eastAsia="Malgun Gothic"/>
        </w:rPr>
        <w:fldChar w:fldCharType="end"/>
      </w:r>
      <w:r w:rsidRPr="00753D2F">
        <w:rPr>
          <w:rFonts w:eastAsia="Malgun Gothic"/>
        </w:rPr>
        <w:t>.</w:t>
      </w:r>
    </w:p>
    <w:p w14:paraId="614EF83E" w14:textId="77777777" w:rsidR="00204539" w:rsidRPr="004B651F" w:rsidRDefault="00204539" w:rsidP="004B651F">
      <w:pPr>
        <w:rPr>
          <w:i/>
          <w:iCs/>
        </w:rPr>
      </w:pPr>
      <w:r w:rsidRPr="004B651F">
        <w:rPr>
          <w:i/>
          <w:iCs/>
          <w:lang w:eastAsia="ko-KR"/>
        </w:rPr>
        <w:t>Receiver:</w:t>
      </w:r>
    </w:p>
    <w:p w14:paraId="2D963FA9"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A44DAD" w:rsidRPr="00152E68">
        <w:rPr>
          <w:rFonts w:eastAsia="Malgun Gothic"/>
        </w:rPr>
        <w:fldChar w:fldCharType="begin"/>
      </w:r>
      <w:r w:rsidR="00A44DAD" w:rsidRPr="007D7500">
        <w:rPr>
          <w:rFonts w:eastAsia="Malgun Gothic"/>
        </w:rPr>
        <w:instrText xml:space="preserve"> REF _Ref394466028 \r \h </w:instrText>
      </w:r>
      <w:r w:rsidR="00A44DAD" w:rsidRPr="007D7500">
        <w:rPr>
          <w:rFonts w:eastAsia="Malgun Gothic"/>
        </w:rPr>
      </w:r>
      <w:r w:rsidR="00A44DAD" w:rsidRPr="007D7500">
        <w:rPr>
          <w:rFonts w:eastAsia="Malgun Gothic"/>
        </w:rPr>
        <w:fldChar w:fldCharType="separate"/>
      </w:r>
      <w:r w:rsidR="00A41CAC">
        <w:rPr>
          <w:rFonts w:eastAsia="Malgun Gothic"/>
        </w:rPr>
        <w:t>7.2.2.2</w:t>
      </w:r>
      <w:r w:rsidR="00A44DAD" w:rsidRPr="000D3241">
        <w:rPr>
          <w:rFonts w:eastAsia="Malgun Gothic"/>
        </w:rPr>
        <w:fldChar w:fldCharType="end"/>
      </w:r>
      <w:r w:rsidRPr="00753D2F">
        <w:rPr>
          <w:rFonts w:eastAsia="Malgun Gothic"/>
        </w:rPr>
        <w:t>.</w:t>
      </w:r>
    </w:p>
    <w:p w14:paraId="781507C3" w14:textId="77777777" w:rsidR="005156FC" w:rsidRPr="00381942" w:rsidRDefault="005156FC" w:rsidP="006B6BEB">
      <w:pPr>
        <w:pStyle w:val="Heading5"/>
        <w:numPr>
          <w:ilvl w:val="4"/>
          <w:numId w:val="140"/>
        </w:numPr>
      </w:pPr>
      <w:bookmarkStart w:id="2873" w:name="_Toc390760923"/>
      <w:bookmarkStart w:id="2874" w:name="_Toc391027127"/>
      <w:bookmarkStart w:id="2875" w:name="_Toc391027474"/>
      <w:bookmarkStart w:id="2876" w:name="_Toc410309140"/>
      <w:bookmarkStart w:id="2877" w:name="_Toc474219590"/>
      <w:bookmarkStart w:id="2878" w:name="_Toc462064716"/>
      <w:bookmarkStart w:id="2879" w:name="_Toc482111175"/>
      <w:commentRangeStart w:id="2880"/>
      <w:r w:rsidRPr="00381942">
        <w:t>Update</w:t>
      </w:r>
      <w:bookmarkEnd w:id="2873"/>
      <w:bookmarkEnd w:id="2874"/>
      <w:bookmarkEnd w:id="2875"/>
      <w:bookmarkEnd w:id="2876"/>
      <w:commentRangeEnd w:id="2880"/>
      <w:r w:rsidR="006D0D0B">
        <w:rPr>
          <w:rStyle w:val="CommentReference"/>
          <w:rFonts w:ascii="Times New Roman" w:hAnsi="Times New Roman"/>
        </w:rPr>
        <w:commentReference w:id="2880"/>
      </w:r>
      <w:bookmarkEnd w:id="2877"/>
      <w:bookmarkEnd w:id="2878"/>
      <w:bookmarkEnd w:id="2879"/>
    </w:p>
    <w:p w14:paraId="59D7CE15" w14:textId="77777777" w:rsidR="00204539" w:rsidRPr="004B651F" w:rsidRDefault="00204539" w:rsidP="00376023">
      <w:pPr>
        <w:rPr>
          <w:i/>
          <w:iCs/>
        </w:rPr>
      </w:pPr>
      <w:r w:rsidRPr="004B651F">
        <w:rPr>
          <w:i/>
          <w:iCs/>
          <w:lang w:eastAsia="ko-KR"/>
        </w:rPr>
        <w:t>Originator:</w:t>
      </w:r>
    </w:p>
    <w:p w14:paraId="4709DA6A"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Pr="00753D2F">
        <w:rPr>
          <w:rFonts w:eastAsia="Malgun Gothic"/>
        </w:rPr>
        <w:t>.</w:t>
      </w:r>
    </w:p>
    <w:p w14:paraId="600CE5BA" w14:textId="77777777" w:rsidR="00204539" w:rsidRPr="004B651F" w:rsidRDefault="00204539" w:rsidP="004B651F">
      <w:pPr>
        <w:rPr>
          <w:i/>
          <w:iCs/>
        </w:rPr>
      </w:pPr>
      <w:r w:rsidRPr="004B651F">
        <w:rPr>
          <w:i/>
          <w:iCs/>
          <w:lang w:eastAsia="ko-KR"/>
        </w:rPr>
        <w:t>Receiver:</w:t>
      </w:r>
    </w:p>
    <w:p w14:paraId="69D60CE0"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713B49" w:rsidRPr="00152E68">
        <w:fldChar w:fldCharType="begin"/>
      </w:r>
      <w:r w:rsidR="00713B49" w:rsidRPr="007D7500">
        <w:instrText xml:space="preserve"> REF _Ref394466028 \r \</w:instrText>
      </w:r>
      <w:r w:rsidR="00713B49" w:rsidRPr="0027709D">
        <w:instrText xml:space="preserve">h </w:instrText>
      </w:r>
      <w:r w:rsidR="00713B49" w:rsidRPr="007D7500">
        <w:fldChar w:fldCharType="separate"/>
      </w:r>
      <w:r w:rsidR="00A41CAC">
        <w:t>7.2.2.2</w:t>
      </w:r>
      <w:r w:rsidR="00713B49" w:rsidRPr="000D3241">
        <w:fldChar w:fldCharType="end"/>
      </w:r>
      <w:r w:rsidRPr="00753D2F">
        <w:rPr>
          <w:rFonts w:eastAsia="Malgun Gothic"/>
        </w:rPr>
        <w:t>.</w:t>
      </w:r>
    </w:p>
    <w:p w14:paraId="53B8D453" w14:textId="77777777" w:rsidR="005156FC" w:rsidRPr="00381942" w:rsidRDefault="005156FC" w:rsidP="006B6BEB">
      <w:pPr>
        <w:pStyle w:val="Heading5"/>
        <w:numPr>
          <w:ilvl w:val="4"/>
          <w:numId w:val="140"/>
        </w:numPr>
      </w:pPr>
      <w:bookmarkStart w:id="2881" w:name="_Toc410309141"/>
      <w:bookmarkStart w:id="2882" w:name="_Toc474219591"/>
      <w:bookmarkStart w:id="2883" w:name="_Toc462064717"/>
      <w:bookmarkStart w:id="2884" w:name="_Toc482111176"/>
      <w:commentRangeStart w:id="2885"/>
      <w:r w:rsidRPr="00381942">
        <w:t>Delete</w:t>
      </w:r>
      <w:bookmarkEnd w:id="2881"/>
      <w:commentRangeEnd w:id="2885"/>
      <w:r w:rsidR="006D0D0B">
        <w:rPr>
          <w:rStyle w:val="CommentReference"/>
          <w:rFonts w:ascii="Times New Roman" w:hAnsi="Times New Roman"/>
        </w:rPr>
        <w:commentReference w:id="2885"/>
      </w:r>
      <w:bookmarkEnd w:id="2882"/>
      <w:bookmarkEnd w:id="2883"/>
      <w:bookmarkEnd w:id="2884"/>
    </w:p>
    <w:p w14:paraId="74B66404" w14:textId="77777777" w:rsidR="00204539" w:rsidRPr="004B651F" w:rsidRDefault="00204539" w:rsidP="004B651F">
      <w:pPr>
        <w:rPr>
          <w:i/>
          <w:iCs/>
        </w:rPr>
      </w:pPr>
      <w:r w:rsidRPr="004B651F">
        <w:rPr>
          <w:i/>
          <w:iCs/>
          <w:lang w:eastAsia="ko-KR"/>
        </w:rPr>
        <w:t>Originator:</w:t>
      </w:r>
    </w:p>
    <w:p w14:paraId="1427F4ED"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Pr="00152E68">
        <w:rPr>
          <w:rFonts w:eastAsia="Malgun Gothic"/>
        </w:rPr>
        <w:fldChar w:fldCharType="begin"/>
      </w:r>
      <w:r w:rsidRPr="007D7500">
        <w:rPr>
          <w:rFonts w:eastAsia="Malgun Gothic"/>
        </w:rPr>
        <w:instrText xml:space="preserve"> REF GenericProcedureCreate \r \h </w:instrText>
      </w:r>
      <w:r w:rsidRPr="007D7500">
        <w:rPr>
          <w:rFonts w:eastAsia="Malgun Gothic"/>
        </w:rPr>
      </w:r>
      <w:r w:rsidRPr="007D7500">
        <w:rPr>
          <w:rFonts w:eastAsia="Malgun Gothic"/>
        </w:rPr>
        <w:fldChar w:fldCharType="separate"/>
      </w:r>
      <w:r w:rsidR="00A41CAC">
        <w:rPr>
          <w:rFonts w:eastAsia="Malgun Gothic"/>
        </w:rPr>
        <w:t>7.2.2.1</w:t>
      </w:r>
      <w:r w:rsidRPr="000D3241">
        <w:rPr>
          <w:rFonts w:eastAsia="Malgun Gothic"/>
        </w:rPr>
        <w:fldChar w:fldCharType="end"/>
      </w:r>
      <w:r w:rsidRPr="00753D2F">
        <w:rPr>
          <w:rFonts w:eastAsia="Malgun Gothic"/>
        </w:rPr>
        <w:t>.</w:t>
      </w:r>
    </w:p>
    <w:p w14:paraId="5BEBEB28" w14:textId="77777777" w:rsidR="00204539" w:rsidRPr="004B651F" w:rsidRDefault="00204539" w:rsidP="004B651F">
      <w:pPr>
        <w:rPr>
          <w:i/>
          <w:iCs/>
        </w:rPr>
      </w:pPr>
      <w:r w:rsidRPr="004B651F">
        <w:rPr>
          <w:i/>
          <w:iCs/>
          <w:lang w:eastAsia="ko-KR"/>
        </w:rPr>
        <w:t>Receiver:</w:t>
      </w:r>
    </w:p>
    <w:p w14:paraId="04A94D2E" w14:textId="77777777" w:rsidR="00204539" w:rsidRPr="003B19DB" w:rsidRDefault="00204539" w:rsidP="00376023">
      <w:pPr>
        <w:rPr>
          <w:rFonts w:eastAsia="Malgun Gothic"/>
        </w:rPr>
      </w:pPr>
      <w:r w:rsidRPr="00753D2F">
        <w:rPr>
          <w:rFonts w:eastAsia="Malgun Gothic"/>
        </w:rPr>
        <w:t xml:space="preserve">No change from the generic procedure in clause </w:t>
      </w:r>
      <w:r w:rsidR="00713B49" w:rsidRPr="00152E68">
        <w:fldChar w:fldCharType="begin"/>
      </w:r>
      <w:r w:rsidR="00713B49" w:rsidRPr="007D7500">
        <w:instrText xml:space="preserve"> REF _Ref39</w:instrText>
      </w:r>
      <w:r w:rsidR="00713B49" w:rsidRPr="0027709D">
        <w:instrText xml:space="preserve">4466028 \r \h </w:instrText>
      </w:r>
      <w:r w:rsidR="00713B49" w:rsidRPr="007D7500">
        <w:fldChar w:fldCharType="separate"/>
      </w:r>
      <w:r w:rsidR="00A41CAC">
        <w:t>7.2.2.2</w:t>
      </w:r>
      <w:r w:rsidR="00713B49" w:rsidRPr="000D3241">
        <w:fldChar w:fldCharType="end"/>
      </w:r>
      <w:r w:rsidRPr="00753D2F">
        <w:rPr>
          <w:rFonts w:eastAsia="Malgun Gothic"/>
        </w:rPr>
        <w:t>.</w:t>
      </w:r>
    </w:p>
    <w:p w14:paraId="6E02838C" w14:textId="77777777" w:rsidR="00276F86" w:rsidRPr="00381942" w:rsidRDefault="00A4303A" w:rsidP="006B6BEB">
      <w:pPr>
        <w:pStyle w:val="Heading3"/>
        <w:numPr>
          <w:ilvl w:val="2"/>
          <w:numId w:val="140"/>
        </w:numPr>
        <w:rPr>
          <w:lang w:eastAsia="ja-JP"/>
        </w:rPr>
      </w:pPr>
      <w:bookmarkStart w:id="2886" w:name="ResTypeDef_statsCollect"/>
      <w:bookmarkStart w:id="2887" w:name="_Toc390760924"/>
      <w:bookmarkStart w:id="2888" w:name="_Toc391027128"/>
      <w:bookmarkStart w:id="2889" w:name="_Toc391027475"/>
      <w:bookmarkStart w:id="2890" w:name="_Ref403140063"/>
      <w:bookmarkStart w:id="2891" w:name="_Ref403140773"/>
      <w:bookmarkStart w:id="2892" w:name="_Toc410309142"/>
      <w:bookmarkStart w:id="2893" w:name="_Toc474219592"/>
      <w:bookmarkStart w:id="2894" w:name="_Toc462064718"/>
      <w:bookmarkStart w:id="2895" w:name="_Toc482111177"/>
      <w:bookmarkEnd w:id="2886"/>
      <w:r w:rsidRPr="00381942">
        <w:rPr>
          <w:lang w:eastAsia="ja-JP"/>
        </w:rPr>
        <w:t xml:space="preserve">Resource Type </w:t>
      </w:r>
      <w:r w:rsidR="00AC42B0">
        <w:rPr>
          <w:lang w:eastAsia="ja-JP"/>
        </w:rPr>
        <w:t>&lt;</w:t>
      </w:r>
      <w:r w:rsidRPr="00381942">
        <w:rPr>
          <w:lang w:eastAsia="ja-JP"/>
        </w:rPr>
        <w:t>statsCollect</w:t>
      </w:r>
      <w:bookmarkEnd w:id="2887"/>
      <w:bookmarkEnd w:id="2888"/>
      <w:bookmarkEnd w:id="2889"/>
      <w:bookmarkEnd w:id="2890"/>
      <w:bookmarkEnd w:id="2891"/>
      <w:r w:rsidR="00AC42B0">
        <w:rPr>
          <w:lang w:eastAsia="ja-JP"/>
        </w:rPr>
        <w:t>&gt;</w:t>
      </w:r>
      <w:bookmarkEnd w:id="2892"/>
      <w:bookmarkEnd w:id="2893"/>
      <w:bookmarkEnd w:id="2894"/>
      <w:bookmarkEnd w:id="2895"/>
    </w:p>
    <w:p w14:paraId="717D87A5" w14:textId="77777777" w:rsidR="00A40F01" w:rsidRPr="00381942" w:rsidRDefault="00A40F01" w:rsidP="006B6BEB">
      <w:pPr>
        <w:pStyle w:val="Heading4"/>
        <w:numPr>
          <w:ilvl w:val="3"/>
          <w:numId w:val="140"/>
        </w:numPr>
      </w:pPr>
      <w:bookmarkStart w:id="2896" w:name="_Toc390760925"/>
      <w:bookmarkStart w:id="2897" w:name="_Toc391027129"/>
      <w:bookmarkStart w:id="2898" w:name="_Toc391027476"/>
      <w:bookmarkStart w:id="2899" w:name="_Toc410309143"/>
      <w:bookmarkStart w:id="2900" w:name="_Toc474219593"/>
      <w:bookmarkStart w:id="2901" w:name="_Toc462064719"/>
      <w:bookmarkStart w:id="2902" w:name="_Toc482111178"/>
      <w:r w:rsidRPr="00381942">
        <w:t>Introduction</w:t>
      </w:r>
      <w:bookmarkEnd w:id="2896"/>
      <w:bookmarkEnd w:id="2897"/>
      <w:bookmarkEnd w:id="2898"/>
      <w:bookmarkEnd w:id="2899"/>
      <w:bookmarkEnd w:id="2900"/>
      <w:bookmarkEnd w:id="2901"/>
      <w:bookmarkEnd w:id="2902"/>
    </w:p>
    <w:p w14:paraId="77C9B375" w14:textId="77777777" w:rsidR="00A40F01" w:rsidRPr="00152E68" w:rsidRDefault="00A40F01" w:rsidP="00A40F01">
      <w:pPr>
        <w:tabs>
          <w:tab w:val="left" w:pos="284"/>
        </w:tabs>
      </w:pPr>
      <w:r w:rsidRPr="00152E68">
        <w:t>The &lt;statsCollect&gt; resource controls the collection of statistics information on an IN-CSE. Information in an associated &lt;eventConfig&gt; resource s</w:t>
      </w:r>
      <w:r w:rsidRPr="000D3241">
        <w:t>hall be used by the IN-CSE or IN-AE to define specific event-re</w:t>
      </w:r>
      <w:r w:rsidRPr="002D5B62">
        <w:t xml:space="preserve">lated triggers. Additional description of the &lt;statsCollect&gt; resource is contained in clauses 9.6.24 and 10.2.15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152E68">
        <w:t>.</w:t>
      </w:r>
    </w:p>
    <w:p w14:paraId="0FF68CB6" w14:textId="77777777" w:rsidR="00A40F01" w:rsidRPr="00381942" w:rsidRDefault="00A40F01" w:rsidP="00BD7101">
      <w:pPr>
        <w:pStyle w:val="TH"/>
      </w:pPr>
      <w:bookmarkStart w:id="2903" w:name="_Toc390805115"/>
      <w:bookmarkStart w:id="2904" w:name="_Toc391027231"/>
      <w:r w:rsidRPr="00381942">
        <w:t xml:space="preserve">Table </w:t>
      </w:r>
      <w:fldSimple w:instr=" STYLEREF 4 \s ">
        <w:r w:rsidR="00A41CAC">
          <w:rPr>
            <w:noProof/>
          </w:rPr>
          <w:t>7.4.26.1</w:t>
        </w:r>
      </w:fldSimple>
      <w:r w:rsidR="007E736D" w:rsidRPr="00381942">
        <w:noBreakHyphen/>
      </w:r>
      <w:fldSimple w:instr=" SEQ Table \* ARABIC \s 4 ">
        <w:r w:rsidR="00A41CAC">
          <w:rPr>
            <w:noProof/>
          </w:rPr>
          <w:t>1</w:t>
        </w:r>
      </w:fldSimple>
      <w:r w:rsidRPr="00381942">
        <w:t xml:space="preserve">: Data </w:t>
      </w:r>
      <w:r w:rsidR="00CE2525">
        <w:t>t</w:t>
      </w:r>
      <w:r w:rsidRPr="00381942">
        <w:t xml:space="preserve">ype </w:t>
      </w:r>
      <w:r w:rsidR="00CE2525">
        <w:t>d</w:t>
      </w:r>
      <w:r w:rsidR="004052F8" w:rsidRPr="00381942">
        <w:t xml:space="preserve">efinition </w:t>
      </w:r>
      <w:r w:rsidRPr="00381942">
        <w:t>of &lt;statsCollect&gt;</w:t>
      </w:r>
      <w:bookmarkEnd w:id="2903"/>
      <w:bookmarkEnd w:id="29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A40F01" w:rsidRPr="00381942" w14:paraId="1FBC2987"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0080E9AE" w14:textId="77777777" w:rsidR="00A40F01" w:rsidRPr="00152E68" w:rsidRDefault="00A40F01" w:rsidP="00C3564B">
            <w:pPr>
              <w:pStyle w:val="TAH"/>
              <w:rPr>
                <w:lang w:eastAsia="ja-JP"/>
              </w:rPr>
            </w:pPr>
            <w:r w:rsidRPr="00152E68">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C91573B" w14:textId="77777777" w:rsidR="00A40F01" w:rsidRPr="000D3241" w:rsidRDefault="00A40F01" w:rsidP="00C3564B">
            <w:pPr>
              <w:pStyle w:val="TAH"/>
              <w:rPr>
                <w:lang w:eastAsia="ja-JP"/>
              </w:rPr>
            </w:pPr>
            <w:r w:rsidRPr="000D3241">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ECC53EB" w14:textId="77777777" w:rsidR="00A40F01" w:rsidRPr="002D5B62" w:rsidRDefault="00A40F01" w:rsidP="00C3564B">
            <w:pPr>
              <w:pStyle w:val="TAH"/>
              <w:rPr>
                <w:lang w:eastAsia="ja-JP"/>
              </w:rPr>
            </w:pPr>
            <w:r w:rsidRPr="002D5B62">
              <w:rPr>
                <w:lang w:eastAsia="ja-JP"/>
              </w:rPr>
              <w:t>Note</w:t>
            </w:r>
          </w:p>
        </w:tc>
      </w:tr>
      <w:tr w:rsidR="00A40F01" w:rsidRPr="00381942" w14:paraId="62370875" w14:textId="77777777" w:rsidTr="00BF1756">
        <w:trPr>
          <w:jc w:val="center"/>
        </w:trPr>
        <w:tc>
          <w:tcPr>
            <w:tcW w:w="2235" w:type="dxa"/>
            <w:tcBorders>
              <w:top w:val="single" w:sz="4" w:space="0" w:color="auto"/>
              <w:left w:val="single" w:sz="4" w:space="0" w:color="auto"/>
              <w:bottom w:val="single" w:sz="4" w:space="0" w:color="auto"/>
              <w:right w:val="single" w:sz="4" w:space="0" w:color="auto"/>
            </w:tcBorders>
            <w:hideMark/>
          </w:tcPr>
          <w:p w14:paraId="1091DAA4" w14:textId="77777777" w:rsidR="00A40F01" w:rsidRPr="00381942" w:rsidRDefault="004052F8" w:rsidP="0059176C">
            <w:pPr>
              <w:pStyle w:val="TAL"/>
              <w:rPr>
                <w:rStyle w:val="Guidance"/>
                <w:rFonts w:cs="Arial"/>
                <w:color w:val="auto"/>
                <w:sz w:val="18"/>
                <w:szCs w:val="18"/>
              </w:rPr>
            </w:pPr>
            <w:r w:rsidRPr="00381942">
              <w:rPr>
                <w:rStyle w:val="Guidance"/>
                <w:rFonts w:cs="Arial"/>
                <w:i w:val="0"/>
                <w:color w:val="auto"/>
                <w:sz w:val="18"/>
                <w:szCs w:val="18"/>
              </w:rPr>
              <w:t>statsCollect</w:t>
            </w:r>
          </w:p>
        </w:tc>
        <w:tc>
          <w:tcPr>
            <w:tcW w:w="4149" w:type="dxa"/>
            <w:tcBorders>
              <w:top w:val="single" w:sz="4" w:space="0" w:color="auto"/>
              <w:left w:val="single" w:sz="4" w:space="0" w:color="auto"/>
              <w:bottom w:val="single" w:sz="4" w:space="0" w:color="auto"/>
              <w:right w:val="single" w:sz="4" w:space="0" w:color="auto"/>
            </w:tcBorders>
            <w:hideMark/>
          </w:tcPr>
          <w:p w14:paraId="467D7AB4" w14:textId="58EA2E89" w:rsidR="00A40F01" w:rsidRPr="00381942" w:rsidRDefault="00A40F01" w:rsidP="00E428C7">
            <w:pPr>
              <w:pStyle w:val="TAL"/>
            </w:pPr>
            <w:r w:rsidRPr="00381942">
              <w:t>CDT-statsCollect-</w:t>
            </w:r>
            <w:r w:rsidR="00C41E37">
              <w:rPr>
                <w:lang w:eastAsia="ja-JP"/>
              </w:rPr>
              <w:t>v1_12_0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.xsd</w:t>
            </w:r>
          </w:p>
        </w:tc>
        <w:tc>
          <w:tcPr>
            <w:tcW w:w="3192" w:type="dxa"/>
            <w:tcBorders>
              <w:top w:val="single" w:sz="4" w:space="0" w:color="auto"/>
              <w:left w:val="single" w:sz="4" w:space="0" w:color="auto"/>
              <w:bottom w:val="single" w:sz="4" w:space="0" w:color="auto"/>
              <w:right w:val="single" w:sz="4" w:space="0" w:color="auto"/>
            </w:tcBorders>
            <w:hideMark/>
          </w:tcPr>
          <w:p w14:paraId="56D91CE9" w14:textId="77777777" w:rsidR="00A40F01" w:rsidRPr="00152E68" w:rsidRDefault="00A40F01" w:rsidP="00A40F01">
            <w:pPr>
              <w:keepNext/>
              <w:keepLines/>
              <w:tabs>
                <w:tab w:val="left" w:pos="284"/>
              </w:tabs>
              <w:spacing w:after="0"/>
              <w:rPr>
                <w:rStyle w:val="Guidance"/>
              </w:rPr>
            </w:pPr>
          </w:p>
        </w:tc>
      </w:tr>
    </w:tbl>
    <w:p w14:paraId="744C6D55" w14:textId="77777777" w:rsidR="00A40F01" w:rsidRDefault="00A40F01" w:rsidP="00A40F01">
      <w:pPr>
        <w:tabs>
          <w:tab w:val="left" w:pos="284"/>
        </w:tabs>
      </w:pPr>
    </w:p>
    <w:p w14:paraId="330B473F" w14:textId="77777777" w:rsidR="009D2D31" w:rsidRPr="005A52B5" w:rsidRDefault="009D2D31" w:rsidP="009D2D31">
      <w:pPr>
        <w:pStyle w:val="TH"/>
        <w:rPr>
          <w:rFonts w:eastAsia="Malgun Gothic"/>
        </w:rPr>
      </w:pPr>
      <w:r w:rsidRPr="005A52B5">
        <w:rPr>
          <w:rFonts w:eastAsia="Malgun Gothic"/>
        </w:rPr>
        <w:t xml:space="preserve">Table </w:t>
      </w:r>
      <w:fldSimple w:instr=" STYLEREF 4 \s ">
        <w:r w:rsidR="00A41CAC">
          <w:rPr>
            <w:noProof/>
          </w:rPr>
          <w:t>7.4.26.1</w:t>
        </w:r>
      </w:fldSimple>
      <w:r w:rsidRPr="00381942">
        <w:noBreakHyphen/>
      </w:r>
      <w:fldSimple w:instr=" SEQ Table \* ARABIC \s 4 ">
        <w:r w:rsidR="00A41CAC">
          <w:rPr>
            <w:noProof/>
          </w:rPr>
          <w:t>2</w:t>
        </w:r>
      </w:fldSimple>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CE2525">
        <w:rPr>
          <w:rFonts w:eastAsia="Malgun Gothic"/>
        </w:rPr>
        <w:t>&lt;statsCollect&gt; 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0135B3C2"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2B90EFB"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0809DE2" w14:textId="77777777" w:rsidR="00FD2CD2" w:rsidRPr="005A52B5" w:rsidRDefault="00FD2CD2" w:rsidP="00A936D8">
            <w:pPr>
              <w:pStyle w:val="TAH"/>
            </w:pPr>
            <w:r w:rsidRPr="005A52B5">
              <w:rPr>
                <w:rFonts w:hint="eastAsia"/>
              </w:rPr>
              <w:t xml:space="preserve">Request Optionality </w:t>
            </w:r>
          </w:p>
        </w:tc>
      </w:tr>
      <w:tr w:rsidR="00FD2CD2" w:rsidRPr="005A52B5" w14:paraId="5F9CC7B0"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43DC5FD"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0E12A57"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922301D"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0D164B" w:rsidRPr="00843256" w14:paraId="156C74D6" w14:textId="77777777" w:rsidTr="0012386B">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1CA58E25" w14:textId="77777777" w:rsidR="000D164B" w:rsidRPr="000D164B" w:rsidRDefault="000D164B" w:rsidP="0012386B">
            <w:pPr>
              <w:pStyle w:val="TAL"/>
              <w:rPr>
                <w:rFonts w:hint="eastAsia"/>
                <w:i/>
                <w:lang w:eastAsia="ja-JP"/>
              </w:rPr>
            </w:pPr>
            <w:r w:rsidRPr="000D164B">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64AE7CD" w14:textId="77777777" w:rsidR="000D164B" w:rsidRPr="00843256" w:rsidRDefault="007E0FED" w:rsidP="0012386B">
            <w:pPr>
              <w:pStyle w:val="TAC"/>
              <w:rPr>
                <w:lang w:eastAsia="ja-JP"/>
              </w:rPr>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2AB6C74" w14:textId="77777777" w:rsidR="000D164B" w:rsidRPr="00843256" w:rsidRDefault="000D164B" w:rsidP="0012386B">
            <w:pPr>
              <w:pStyle w:val="TAC"/>
              <w:rPr>
                <w:lang w:eastAsia="ja-JP"/>
              </w:rPr>
            </w:pPr>
            <w:r>
              <w:rPr>
                <w:rFonts w:hint="eastAsia"/>
                <w:lang w:eastAsia="ja-JP"/>
              </w:rPr>
              <w:t>NP</w:t>
            </w:r>
          </w:p>
        </w:tc>
      </w:tr>
      <w:tr w:rsidR="00FD2CD2" w:rsidRPr="005A52B5" w14:paraId="30A7C9F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CCAEF49" w14:textId="77777777" w:rsidR="00FD2CD2" w:rsidRPr="009D2D31" w:rsidRDefault="00FD2CD2" w:rsidP="00CE2525">
            <w:pPr>
              <w:pStyle w:val="TAL"/>
              <w:rPr>
                <w:rFonts w:hint="eastAsia"/>
                <w:b/>
                <w:i/>
                <w:lang w:eastAsia="ja-JP"/>
              </w:rPr>
            </w:pPr>
            <w:r w:rsidRPr="00843256">
              <w:rPr>
                <w:i/>
                <w:lang w:eastAsia="ja-JP"/>
              </w:rPr>
              <w:t xml:space="preserve">resourceType </w:t>
            </w:r>
          </w:p>
        </w:tc>
        <w:tc>
          <w:tcPr>
            <w:tcW w:w="986" w:type="dxa"/>
            <w:tcBorders>
              <w:top w:val="single" w:sz="4" w:space="0" w:color="auto"/>
              <w:left w:val="single" w:sz="4" w:space="0" w:color="auto"/>
              <w:bottom w:val="single" w:sz="4" w:space="0" w:color="auto"/>
              <w:right w:val="single" w:sz="4" w:space="0" w:color="auto"/>
            </w:tcBorders>
            <w:vAlign w:val="center"/>
          </w:tcPr>
          <w:p w14:paraId="104AB08B"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1C638310" w14:textId="77777777" w:rsidR="00FD2CD2" w:rsidRPr="00741A4F" w:rsidRDefault="00FD2CD2" w:rsidP="00CE2525">
            <w:pPr>
              <w:pStyle w:val="TAC"/>
            </w:pPr>
            <w:r w:rsidRPr="00843256">
              <w:t>NP</w:t>
            </w:r>
          </w:p>
        </w:tc>
      </w:tr>
      <w:tr w:rsidR="00FD2CD2" w:rsidRPr="005A52B5" w14:paraId="50E990AD"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FFCCC32" w14:textId="77777777" w:rsidR="00FD2CD2" w:rsidRPr="009D2D31" w:rsidRDefault="00FD2CD2" w:rsidP="00CE2525">
            <w:pPr>
              <w:pStyle w:val="TAL"/>
              <w:rPr>
                <w:rFonts w:hint="eastAsia"/>
                <w:b/>
                <w:i/>
                <w:lang w:eastAsia="ja-JP"/>
              </w:rPr>
            </w:pPr>
            <w:r w:rsidRPr="00843256">
              <w:rPr>
                <w:i/>
                <w:lang w:eastAsia="ja-JP"/>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1032797A"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7B6AF297" w14:textId="77777777" w:rsidR="00FD2CD2" w:rsidRPr="00741A4F" w:rsidRDefault="00FD2CD2" w:rsidP="00CE2525">
            <w:pPr>
              <w:pStyle w:val="TAC"/>
            </w:pPr>
            <w:r w:rsidRPr="00843256">
              <w:t>NP</w:t>
            </w:r>
          </w:p>
        </w:tc>
      </w:tr>
      <w:tr w:rsidR="00FD2CD2" w:rsidRPr="005A52B5" w14:paraId="6F09980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B602693" w14:textId="77777777" w:rsidR="00FD2CD2" w:rsidRPr="009D2D31" w:rsidRDefault="00FD2CD2" w:rsidP="00CE2525">
            <w:pPr>
              <w:pStyle w:val="TAL"/>
              <w:rPr>
                <w:rFonts w:hint="eastAsia"/>
                <w:b/>
                <w:i/>
                <w:lang w:eastAsia="ja-JP"/>
              </w:rPr>
            </w:pPr>
            <w:r w:rsidRPr="00843256">
              <w:rPr>
                <w:i/>
                <w:lang w:eastAsia="ja-JP"/>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22B49432"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4A5FDE3" w14:textId="77777777" w:rsidR="00FD2CD2" w:rsidRPr="00741A4F" w:rsidRDefault="00FD2CD2" w:rsidP="00CE2525">
            <w:pPr>
              <w:pStyle w:val="TAC"/>
            </w:pPr>
            <w:r w:rsidRPr="00843256">
              <w:rPr>
                <w:rFonts w:eastAsia="SimSun"/>
              </w:rPr>
              <w:t>NP</w:t>
            </w:r>
          </w:p>
        </w:tc>
      </w:tr>
      <w:tr w:rsidR="00FD2CD2" w:rsidRPr="005A52B5" w14:paraId="2F13F76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5E19FE9C" w14:textId="77777777" w:rsidR="00FD2CD2" w:rsidRPr="009D2D31" w:rsidRDefault="00FD2CD2" w:rsidP="00CE2525">
            <w:pPr>
              <w:pStyle w:val="TAL"/>
              <w:rPr>
                <w:rFonts w:hint="eastAsia"/>
                <w:b/>
                <w:i/>
                <w:lang w:eastAsia="ja-JP"/>
              </w:rPr>
            </w:pPr>
            <w:r w:rsidRPr="00843256">
              <w:rPr>
                <w:i/>
                <w:lang w:eastAsia="ja-JP"/>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26499E2F" w14:textId="77777777" w:rsidR="00FD2CD2" w:rsidRPr="00741A4F" w:rsidRDefault="00FD2CD2" w:rsidP="00CE252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7146400C" w14:textId="77777777" w:rsidR="00FD2CD2" w:rsidRPr="00741A4F" w:rsidRDefault="00FD2CD2" w:rsidP="00CE2525">
            <w:pPr>
              <w:pStyle w:val="TAC"/>
            </w:pPr>
            <w:r w:rsidRPr="00843256">
              <w:rPr>
                <w:rFonts w:eastAsia="SimSun"/>
              </w:rPr>
              <w:t>O</w:t>
            </w:r>
          </w:p>
        </w:tc>
      </w:tr>
      <w:tr w:rsidR="00FD2CD2" w:rsidRPr="005A52B5" w14:paraId="30DF9268"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C082688" w14:textId="77777777" w:rsidR="00FD2CD2" w:rsidRPr="009D2D31" w:rsidRDefault="00FD2CD2" w:rsidP="00CE2525">
            <w:pPr>
              <w:pStyle w:val="TAL"/>
              <w:rPr>
                <w:rFonts w:hint="eastAsia"/>
                <w:b/>
                <w:i/>
                <w:lang w:eastAsia="ja-JP"/>
              </w:rPr>
            </w:pPr>
            <w:r w:rsidRPr="00843256">
              <w:rPr>
                <w:i/>
                <w:lang w:eastAsia="ja-JP"/>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4FBAF4A4"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52480B1F" w14:textId="77777777" w:rsidR="00FD2CD2" w:rsidRPr="00741A4F" w:rsidRDefault="00FD2CD2" w:rsidP="00CE2525">
            <w:pPr>
              <w:pStyle w:val="TAC"/>
            </w:pPr>
            <w:r w:rsidRPr="00843256">
              <w:rPr>
                <w:rFonts w:eastAsia="SimSun"/>
              </w:rPr>
              <w:t>NP</w:t>
            </w:r>
          </w:p>
        </w:tc>
      </w:tr>
      <w:tr w:rsidR="00FD2CD2" w:rsidRPr="005A52B5" w14:paraId="370AB4EC"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C007A13" w14:textId="77777777" w:rsidR="00FD2CD2" w:rsidRPr="009D2D31" w:rsidRDefault="00FD2CD2" w:rsidP="00CE2525">
            <w:pPr>
              <w:pStyle w:val="TAL"/>
              <w:rPr>
                <w:rFonts w:hint="eastAsia"/>
                <w:b/>
                <w:i/>
                <w:lang w:eastAsia="ja-JP"/>
              </w:rPr>
            </w:pPr>
            <w:r w:rsidRPr="00843256">
              <w:rPr>
                <w:i/>
                <w:lang w:eastAsia="ja-JP"/>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0957D9A9" w14:textId="77777777" w:rsidR="00FD2CD2" w:rsidRPr="00741A4F" w:rsidRDefault="00FD2CD2" w:rsidP="00CE252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0A45E910" w14:textId="77777777" w:rsidR="00FD2CD2" w:rsidRPr="00741A4F" w:rsidRDefault="00FD2CD2" w:rsidP="00CE2525">
            <w:pPr>
              <w:pStyle w:val="TAC"/>
            </w:pPr>
            <w:r w:rsidRPr="00843256">
              <w:rPr>
                <w:rFonts w:eastAsia="SimSun"/>
              </w:rPr>
              <w:t>O</w:t>
            </w:r>
          </w:p>
        </w:tc>
      </w:tr>
      <w:tr w:rsidR="00FD2CD2" w:rsidRPr="005A52B5" w14:paraId="046045FE"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30CB9EB9" w14:textId="77777777" w:rsidR="00FD2CD2" w:rsidRPr="009D2D31" w:rsidRDefault="00FD2CD2" w:rsidP="00CE2525">
            <w:pPr>
              <w:pStyle w:val="TAL"/>
              <w:rPr>
                <w:rFonts w:hint="eastAsia"/>
                <w:b/>
                <w:i/>
                <w:lang w:eastAsia="ja-JP"/>
              </w:rPr>
            </w:pPr>
            <w:r w:rsidRPr="00843256">
              <w:rPr>
                <w:i/>
                <w:lang w:eastAsia="ja-JP"/>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0E94E2A5" w14:textId="77777777" w:rsidR="00FD2CD2" w:rsidRPr="00741A4F" w:rsidRDefault="00FD2CD2" w:rsidP="00CE2525">
            <w:pPr>
              <w:pStyle w:val="TAC"/>
              <w:rPr>
                <w:rFonts w:eastAsia="Malgun Gothic"/>
              </w:rPr>
            </w:pPr>
            <w:r w:rsidRPr="00843256">
              <w:rPr>
                <w:rFonts w:eastAsia="SimSun"/>
              </w:rPr>
              <w:t>NP</w:t>
            </w:r>
          </w:p>
        </w:tc>
        <w:tc>
          <w:tcPr>
            <w:tcW w:w="992" w:type="dxa"/>
            <w:tcBorders>
              <w:top w:val="single" w:sz="4" w:space="0" w:color="auto"/>
              <w:left w:val="single" w:sz="4" w:space="0" w:color="auto"/>
              <w:bottom w:val="single" w:sz="4" w:space="0" w:color="auto"/>
              <w:right w:val="single" w:sz="4" w:space="0" w:color="auto"/>
            </w:tcBorders>
            <w:vAlign w:val="center"/>
          </w:tcPr>
          <w:p w14:paraId="00C799B4" w14:textId="77777777" w:rsidR="00FD2CD2" w:rsidRPr="00741A4F" w:rsidRDefault="00FD2CD2" w:rsidP="00CE2525">
            <w:pPr>
              <w:pStyle w:val="TAC"/>
            </w:pPr>
            <w:r w:rsidRPr="00843256">
              <w:rPr>
                <w:rFonts w:eastAsia="SimSun"/>
              </w:rPr>
              <w:t>NP</w:t>
            </w:r>
          </w:p>
        </w:tc>
      </w:tr>
      <w:tr w:rsidR="00FD2CD2" w:rsidRPr="005A52B5" w14:paraId="6D0DA9CB"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C69CC35" w14:textId="77777777" w:rsidR="00FD2CD2" w:rsidRPr="009D2D31" w:rsidRDefault="00FD2CD2" w:rsidP="00CE2525">
            <w:pPr>
              <w:pStyle w:val="TAL"/>
              <w:rPr>
                <w:rFonts w:hint="eastAsia"/>
                <w:b/>
                <w:i/>
                <w:lang w:eastAsia="ja-JP"/>
              </w:rPr>
            </w:pPr>
            <w:r w:rsidRPr="00843256">
              <w:rPr>
                <w:i/>
                <w:lang w:eastAsia="ja-JP"/>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01CBF5AA" w14:textId="77777777" w:rsidR="00FD2CD2" w:rsidRPr="00741A4F" w:rsidRDefault="00FD2CD2" w:rsidP="00CE2525">
            <w:pPr>
              <w:pStyle w:val="TAC"/>
              <w:rPr>
                <w:rFonts w:eastAsia="Malgun Gothic"/>
              </w:rPr>
            </w:pPr>
            <w:r w:rsidRPr="00843256">
              <w:rPr>
                <w:rFonts w:eastAsia="SimSun"/>
              </w:rPr>
              <w:t>O</w:t>
            </w:r>
          </w:p>
        </w:tc>
        <w:tc>
          <w:tcPr>
            <w:tcW w:w="992" w:type="dxa"/>
            <w:tcBorders>
              <w:top w:val="single" w:sz="4" w:space="0" w:color="auto"/>
              <w:left w:val="single" w:sz="4" w:space="0" w:color="auto"/>
              <w:bottom w:val="single" w:sz="4" w:space="0" w:color="auto"/>
              <w:right w:val="single" w:sz="4" w:space="0" w:color="auto"/>
            </w:tcBorders>
            <w:vAlign w:val="center"/>
          </w:tcPr>
          <w:p w14:paraId="089C3E46" w14:textId="77777777" w:rsidR="00FD2CD2" w:rsidRPr="00741A4F" w:rsidRDefault="00FD2CD2" w:rsidP="00CE2525">
            <w:pPr>
              <w:pStyle w:val="TAC"/>
            </w:pPr>
            <w:r w:rsidRPr="00843256">
              <w:rPr>
                <w:rFonts w:eastAsia="SimSun"/>
              </w:rPr>
              <w:t>O</w:t>
            </w:r>
          </w:p>
        </w:tc>
      </w:tr>
    </w:tbl>
    <w:p w14:paraId="4037C194" w14:textId="77777777" w:rsidR="009D2D31" w:rsidRPr="005A52B5" w:rsidRDefault="009D2D31" w:rsidP="009D2D31">
      <w:pPr>
        <w:rPr>
          <w:rFonts w:eastAsia="Malgun Gothic" w:hint="eastAsia"/>
          <w:lang w:eastAsia="ko-KR"/>
        </w:rPr>
      </w:pPr>
    </w:p>
    <w:p w14:paraId="360A2A9A" w14:textId="77777777" w:rsidR="009D2D31" w:rsidRPr="005A52B5" w:rsidRDefault="009D2D31" w:rsidP="009D2D31">
      <w:pPr>
        <w:pStyle w:val="TH"/>
        <w:rPr>
          <w:rFonts w:eastAsia="Malgun Gothic"/>
        </w:rPr>
      </w:pPr>
      <w:bookmarkStart w:id="2905" w:name="_Ref409965278"/>
      <w:r w:rsidRPr="005A52B5">
        <w:rPr>
          <w:rFonts w:eastAsia="Malgun Gothic"/>
        </w:rPr>
        <w:lastRenderedPageBreak/>
        <w:t xml:space="preserve">Table </w:t>
      </w:r>
      <w:fldSimple w:instr=" STYLEREF 4 \s ">
        <w:r w:rsidR="00A41CAC">
          <w:rPr>
            <w:noProof/>
          </w:rPr>
          <w:t>7.4.26.1</w:t>
        </w:r>
      </w:fldSimple>
      <w:r w:rsidRPr="00381942">
        <w:noBreakHyphen/>
      </w:r>
      <w:fldSimple w:instr=" SEQ Table \* ARABIC \s 4 ">
        <w:r w:rsidR="00A41CAC">
          <w:rPr>
            <w:noProof/>
          </w:rPr>
          <w:t>3</w:t>
        </w:r>
      </w:fldSimple>
      <w:bookmarkEnd w:id="2905"/>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CE2525">
        <w:rPr>
          <w:rFonts w:eastAsia="Malgun Gothic"/>
        </w:rPr>
        <w:t>&lt;statsCollect&gt;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33F09504"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F1115A2"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D77D0D4"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8931AD9"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E79DBC3"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16A9C207"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F9197BD"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F770CF7" w14:textId="77777777" w:rsidR="009D2D31" w:rsidRPr="005A52B5" w:rsidRDefault="009D2D31"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53961BC"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5672277"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0A21FC5" w14:textId="77777777" w:rsidR="009D2D31" w:rsidRPr="005A52B5" w:rsidRDefault="009D2D31" w:rsidP="00A936D8">
            <w:pPr>
              <w:keepNext/>
              <w:keepLines/>
              <w:jc w:val="center"/>
              <w:rPr>
                <w:rFonts w:ascii="Arial" w:hAnsi="Arial"/>
                <w:b/>
                <w:sz w:val="18"/>
                <w:lang w:eastAsia="ja-JP"/>
              </w:rPr>
            </w:pPr>
          </w:p>
        </w:tc>
      </w:tr>
      <w:tr w:rsidR="00CE2525" w:rsidRPr="005A52B5" w14:paraId="22FB687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9854AF5" w14:textId="77777777" w:rsidR="00CE2525" w:rsidRPr="009D2D31" w:rsidRDefault="00CE2525" w:rsidP="00CE2525">
            <w:pPr>
              <w:pStyle w:val="TAL"/>
              <w:rPr>
                <w:rFonts w:hint="eastAsia"/>
                <w:b/>
                <w:i/>
                <w:lang w:eastAsia="ja-JP"/>
              </w:rPr>
            </w:pPr>
            <w:r w:rsidRPr="00843256">
              <w:rPr>
                <w:rFonts w:eastAsia="Arial Unicode MS"/>
                <w:i/>
              </w:rPr>
              <w:t>creator</w:t>
            </w:r>
          </w:p>
        </w:tc>
        <w:tc>
          <w:tcPr>
            <w:tcW w:w="986" w:type="dxa"/>
            <w:tcBorders>
              <w:top w:val="single" w:sz="4" w:space="0" w:color="auto"/>
              <w:left w:val="single" w:sz="4" w:space="0" w:color="auto"/>
              <w:bottom w:val="single" w:sz="4" w:space="0" w:color="auto"/>
              <w:right w:val="single" w:sz="4" w:space="0" w:color="auto"/>
            </w:tcBorders>
          </w:tcPr>
          <w:p w14:paraId="59994642" w14:textId="77777777" w:rsidR="00CE2525" w:rsidRPr="00741A4F" w:rsidRDefault="00427524" w:rsidP="00CE2525">
            <w:pPr>
              <w:pStyle w:val="TAC"/>
              <w:rPr>
                <w:rFonts w:eastAsia="Malgun Gothic"/>
              </w:rPr>
            </w:pPr>
            <w:r>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68294716" w14:textId="77777777" w:rsidR="00CE2525" w:rsidRPr="00741A4F" w:rsidRDefault="00CE2525" w:rsidP="00CE2525">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12991387" w14:textId="77777777" w:rsidR="00CE2525" w:rsidRPr="00741A4F" w:rsidRDefault="00CE2525" w:rsidP="00CE2525">
            <w:pPr>
              <w:pStyle w:val="TAL"/>
            </w:pPr>
            <w:r w:rsidRPr="00843256">
              <w:rPr>
                <w:rFonts w:eastAsia="SimSun"/>
                <w:lang w:eastAsia="ja-JP"/>
              </w:rPr>
              <w:t>m2m:ID</w:t>
            </w:r>
          </w:p>
        </w:tc>
        <w:tc>
          <w:tcPr>
            <w:tcW w:w="1991" w:type="dxa"/>
            <w:tcBorders>
              <w:top w:val="single" w:sz="4" w:space="0" w:color="auto"/>
              <w:left w:val="single" w:sz="4" w:space="0" w:color="auto"/>
              <w:bottom w:val="single" w:sz="4" w:space="0" w:color="auto"/>
              <w:right w:val="single" w:sz="4" w:space="0" w:color="auto"/>
            </w:tcBorders>
            <w:hideMark/>
          </w:tcPr>
          <w:p w14:paraId="158ED12D" w14:textId="77777777" w:rsidR="00CE2525" w:rsidRPr="00741A4F" w:rsidRDefault="00CE2525" w:rsidP="00CE2525">
            <w:pPr>
              <w:pStyle w:val="TAL"/>
            </w:pPr>
            <w:r w:rsidRPr="00843256">
              <w:rPr>
                <w:lang w:eastAsia="ja-JP"/>
              </w:rPr>
              <w:t>No default</w:t>
            </w:r>
          </w:p>
        </w:tc>
      </w:tr>
      <w:tr w:rsidR="00CE2525" w:rsidRPr="005A52B5" w14:paraId="523834CB"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1E465A5" w14:textId="77777777" w:rsidR="00CE2525" w:rsidRPr="009D2D31" w:rsidRDefault="00CE2525" w:rsidP="00CE2525">
            <w:pPr>
              <w:pStyle w:val="TAL"/>
              <w:rPr>
                <w:rFonts w:hint="eastAsia"/>
                <w:b/>
                <w:i/>
                <w:lang w:eastAsia="ja-JP"/>
              </w:rPr>
            </w:pPr>
            <w:r w:rsidRPr="00843256">
              <w:rPr>
                <w:i/>
              </w:rPr>
              <w:t>statsCollectID</w:t>
            </w:r>
          </w:p>
        </w:tc>
        <w:tc>
          <w:tcPr>
            <w:tcW w:w="986" w:type="dxa"/>
            <w:tcBorders>
              <w:top w:val="single" w:sz="4" w:space="0" w:color="auto"/>
              <w:left w:val="single" w:sz="4" w:space="0" w:color="auto"/>
              <w:bottom w:val="single" w:sz="4" w:space="0" w:color="auto"/>
              <w:right w:val="single" w:sz="4" w:space="0" w:color="auto"/>
            </w:tcBorders>
          </w:tcPr>
          <w:p w14:paraId="521C2370" w14:textId="77777777" w:rsidR="00CE2525" w:rsidRPr="00741A4F" w:rsidRDefault="00CE2525" w:rsidP="00CE2525">
            <w:pPr>
              <w:pStyle w:val="TAC"/>
              <w:rPr>
                <w:rFonts w:eastAsia="Malgun Gothic"/>
              </w:rPr>
            </w:pPr>
            <w:r w:rsidRPr="00843256">
              <w:rPr>
                <w:lang w:eastAsia="ko-KR"/>
              </w:rPr>
              <w:t>NP</w:t>
            </w:r>
          </w:p>
        </w:tc>
        <w:tc>
          <w:tcPr>
            <w:tcW w:w="992" w:type="dxa"/>
            <w:tcBorders>
              <w:top w:val="single" w:sz="4" w:space="0" w:color="auto"/>
              <w:left w:val="single" w:sz="4" w:space="0" w:color="auto"/>
              <w:bottom w:val="single" w:sz="4" w:space="0" w:color="auto"/>
              <w:right w:val="single" w:sz="4" w:space="0" w:color="auto"/>
            </w:tcBorders>
          </w:tcPr>
          <w:p w14:paraId="1C8857E1" w14:textId="77777777" w:rsidR="00CE2525" w:rsidRPr="00741A4F" w:rsidRDefault="00CE2525" w:rsidP="00CE2525">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35A02490" w14:textId="77777777" w:rsidR="00CE2525" w:rsidRPr="00741A4F" w:rsidRDefault="00CE2525" w:rsidP="00CE2525">
            <w:pPr>
              <w:pStyle w:val="TAL"/>
            </w:pPr>
            <w:r w:rsidRPr="00843256">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5BA76946"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Unique ID (within SP domain) for each instance of collected statistics</w:t>
            </w:r>
          </w:p>
          <w:p w14:paraId="407E8EC7" w14:textId="77777777" w:rsidR="00CE2525" w:rsidRPr="00741A4F" w:rsidRDefault="00CE2525" w:rsidP="00CE2525">
            <w:pPr>
              <w:pStyle w:val="TAL"/>
            </w:pPr>
            <w:r w:rsidRPr="00843256">
              <w:rPr>
                <w:lang w:eastAsia="ja-JP"/>
              </w:rPr>
              <w:t>No default</w:t>
            </w:r>
          </w:p>
        </w:tc>
      </w:tr>
      <w:tr w:rsidR="00CE2525" w:rsidRPr="005A52B5" w14:paraId="470FDBE2"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14E3B0B" w14:textId="77777777" w:rsidR="00CE2525" w:rsidRPr="009D2D31" w:rsidRDefault="00CE2525" w:rsidP="00CE2525">
            <w:pPr>
              <w:pStyle w:val="TAL"/>
              <w:rPr>
                <w:rFonts w:hint="eastAsia"/>
                <w:b/>
                <w:i/>
                <w:lang w:eastAsia="ja-JP"/>
              </w:rPr>
            </w:pPr>
            <w:r w:rsidRPr="00843256">
              <w:rPr>
                <w:i/>
              </w:rPr>
              <w:t>collectingEntityID</w:t>
            </w:r>
          </w:p>
        </w:tc>
        <w:tc>
          <w:tcPr>
            <w:tcW w:w="986" w:type="dxa"/>
            <w:tcBorders>
              <w:top w:val="single" w:sz="4" w:space="0" w:color="auto"/>
              <w:left w:val="single" w:sz="4" w:space="0" w:color="auto"/>
              <w:bottom w:val="single" w:sz="4" w:space="0" w:color="auto"/>
              <w:right w:val="single" w:sz="4" w:space="0" w:color="auto"/>
            </w:tcBorders>
          </w:tcPr>
          <w:p w14:paraId="413BF308"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33E7522C" w14:textId="77777777" w:rsidR="00CE2525" w:rsidRPr="00741A4F" w:rsidRDefault="00CE2525" w:rsidP="00CE2525">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4C483AC6" w14:textId="77777777" w:rsidR="00CE2525" w:rsidRPr="00741A4F" w:rsidRDefault="00CE2525" w:rsidP="00CE2525">
            <w:pPr>
              <w:pStyle w:val="TAL"/>
            </w:pPr>
            <w:r w:rsidRPr="00843256">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0A03A123"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Unique ID of entity (e.g., IN-AE, IN-CSE) requesting the collection of statistics</w:t>
            </w:r>
          </w:p>
          <w:p w14:paraId="48498213" w14:textId="77777777" w:rsidR="00CE2525" w:rsidRPr="00741A4F" w:rsidRDefault="00CE2525" w:rsidP="00CE2525">
            <w:pPr>
              <w:pStyle w:val="TAL"/>
            </w:pPr>
            <w:r w:rsidRPr="00843256">
              <w:rPr>
                <w:lang w:eastAsia="ja-JP"/>
              </w:rPr>
              <w:t>No default</w:t>
            </w:r>
          </w:p>
        </w:tc>
      </w:tr>
      <w:tr w:rsidR="00CE2525" w:rsidRPr="005A52B5" w14:paraId="6C891F29"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67343CB" w14:textId="77777777" w:rsidR="00CE2525" w:rsidRPr="009D2D31" w:rsidRDefault="00CE2525" w:rsidP="00CE2525">
            <w:pPr>
              <w:pStyle w:val="TAL"/>
              <w:rPr>
                <w:rFonts w:hint="eastAsia"/>
                <w:b/>
                <w:i/>
                <w:lang w:eastAsia="ja-JP"/>
              </w:rPr>
            </w:pPr>
            <w:r w:rsidRPr="00843256">
              <w:rPr>
                <w:i/>
              </w:rPr>
              <w:t>collectedEntityID</w:t>
            </w:r>
          </w:p>
        </w:tc>
        <w:tc>
          <w:tcPr>
            <w:tcW w:w="986" w:type="dxa"/>
            <w:tcBorders>
              <w:top w:val="single" w:sz="4" w:space="0" w:color="auto"/>
              <w:left w:val="single" w:sz="4" w:space="0" w:color="auto"/>
              <w:bottom w:val="single" w:sz="4" w:space="0" w:color="auto"/>
              <w:right w:val="single" w:sz="4" w:space="0" w:color="auto"/>
            </w:tcBorders>
          </w:tcPr>
          <w:p w14:paraId="4EFCA2A7"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4CF8CDB0" w14:textId="77777777" w:rsidR="00CE2525" w:rsidRPr="00741A4F" w:rsidRDefault="00CE2525" w:rsidP="00CE2525">
            <w:pPr>
              <w:pStyle w:val="TAC"/>
            </w:pPr>
            <w:r w:rsidRPr="00843256">
              <w:t>NP</w:t>
            </w:r>
          </w:p>
        </w:tc>
        <w:tc>
          <w:tcPr>
            <w:tcW w:w="2126" w:type="dxa"/>
            <w:tcBorders>
              <w:top w:val="single" w:sz="4" w:space="0" w:color="auto"/>
              <w:left w:val="single" w:sz="4" w:space="0" w:color="auto"/>
              <w:bottom w:val="single" w:sz="4" w:space="0" w:color="auto"/>
              <w:right w:val="single" w:sz="4" w:space="0" w:color="auto"/>
            </w:tcBorders>
          </w:tcPr>
          <w:p w14:paraId="7FF7BDCA" w14:textId="77777777" w:rsidR="00CE2525" w:rsidRPr="00741A4F" w:rsidRDefault="00CE2525" w:rsidP="00CE2525">
            <w:pPr>
              <w:pStyle w:val="TAL"/>
            </w:pPr>
            <w:r w:rsidRPr="00843256">
              <w:rPr>
                <w:rFonts w:cs="Arial"/>
                <w:szCs w:val="18"/>
                <w:lang w:eastAsia="ko-KR"/>
              </w:rPr>
              <w:t>m2m:ID</w:t>
            </w:r>
          </w:p>
        </w:tc>
        <w:tc>
          <w:tcPr>
            <w:tcW w:w="1991" w:type="dxa"/>
            <w:tcBorders>
              <w:top w:val="single" w:sz="4" w:space="0" w:color="auto"/>
              <w:left w:val="single" w:sz="4" w:space="0" w:color="auto"/>
              <w:bottom w:val="single" w:sz="4" w:space="0" w:color="auto"/>
              <w:right w:val="single" w:sz="4" w:space="0" w:color="auto"/>
            </w:tcBorders>
          </w:tcPr>
          <w:p w14:paraId="5E38DAF4"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Unique ID of entity (e.g., AE, CSE) for which statistics will be collected</w:t>
            </w:r>
          </w:p>
          <w:p w14:paraId="4634A41F" w14:textId="77777777" w:rsidR="00CE2525" w:rsidRPr="00741A4F" w:rsidRDefault="00CE2525" w:rsidP="00CE2525">
            <w:pPr>
              <w:pStyle w:val="TAL"/>
            </w:pPr>
            <w:r w:rsidRPr="00843256">
              <w:rPr>
                <w:lang w:eastAsia="ja-JP"/>
              </w:rPr>
              <w:t>No default</w:t>
            </w:r>
          </w:p>
        </w:tc>
      </w:tr>
      <w:tr w:rsidR="00CE2525" w:rsidRPr="005A52B5" w14:paraId="6FE8FD6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37D694B" w14:textId="77777777" w:rsidR="00CE2525" w:rsidRPr="009D2D31" w:rsidRDefault="00CE2525" w:rsidP="00CE2525">
            <w:pPr>
              <w:pStyle w:val="TAL"/>
              <w:rPr>
                <w:rFonts w:hint="eastAsia"/>
                <w:b/>
                <w:i/>
                <w:lang w:eastAsia="ja-JP"/>
              </w:rPr>
            </w:pPr>
            <w:r w:rsidRPr="00843256">
              <w:rPr>
                <w:i/>
              </w:rPr>
              <w:t>statsRuleStatus</w:t>
            </w:r>
          </w:p>
        </w:tc>
        <w:tc>
          <w:tcPr>
            <w:tcW w:w="986" w:type="dxa"/>
            <w:tcBorders>
              <w:top w:val="single" w:sz="4" w:space="0" w:color="auto"/>
              <w:left w:val="single" w:sz="4" w:space="0" w:color="auto"/>
              <w:bottom w:val="single" w:sz="4" w:space="0" w:color="auto"/>
              <w:right w:val="single" w:sz="4" w:space="0" w:color="auto"/>
            </w:tcBorders>
          </w:tcPr>
          <w:p w14:paraId="5D3D56C2"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15363BA1" w14:textId="77777777" w:rsidR="00CE2525" w:rsidRPr="00741A4F" w:rsidRDefault="00CE2525" w:rsidP="00CE2525">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5C9A3939" w14:textId="77777777" w:rsidR="00CE2525" w:rsidRPr="00741A4F" w:rsidRDefault="00CE2525" w:rsidP="00CE2525">
            <w:pPr>
              <w:pStyle w:val="TAL"/>
            </w:pPr>
            <w:r w:rsidRPr="00843256">
              <w:rPr>
                <w:rFonts w:cs="Arial"/>
                <w:szCs w:val="18"/>
                <w:lang w:eastAsia="ko-KR"/>
              </w:rPr>
              <w:t>m2m:statsRuleStatusType</w:t>
            </w:r>
          </w:p>
        </w:tc>
        <w:tc>
          <w:tcPr>
            <w:tcW w:w="1991" w:type="dxa"/>
            <w:tcBorders>
              <w:top w:val="single" w:sz="4" w:space="0" w:color="auto"/>
              <w:left w:val="single" w:sz="4" w:space="0" w:color="auto"/>
              <w:bottom w:val="single" w:sz="4" w:space="0" w:color="auto"/>
              <w:right w:val="single" w:sz="4" w:space="0" w:color="auto"/>
            </w:tcBorders>
          </w:tcPr>
          <w:p w14:paraId="23922037"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ACTIVE</w:t>
            </w:r>
          </w:p>
          <w:p w14:paraId="37EAB606"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INACTIVE</w:t>
            </w:r>
          </w:p>
          <w:p w14:paraId="4255C811" w14:textId="77777777" w:rsidR="00CE2525" w:rsidRPr="00741A4F" w:rsidRDefault="00CE2525" w:rsidP="00CE2525">
            <w:pPr>
              <w:pStyle w:val="TAL"/>
            </w:pPr>
            <w:r w:rsidRPr="00843256">
              <w:rPr>
                <w:lang w:eastAsia="ja-JP"/>
              </w:rPr>
              <w:t>No default</w:t>
            </w:r>
          </w:p>
        </w:tc>
      </w:tr>
      <w:tr w:rsidR="00CE2525" w:rsidRPr="005A52B5" w14:paraId="701004B1"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84D5DD6" w14:textId="77777777" w:rsidR="00CE2525" w:rsidRPr="009D2D31" w:rsidRDefault="00CE2525" w:rsidP="00CE2525">
            <w:pPr>
              <w:pStyle w:val="TAL"/>
              <w:rPr>
                <w:rFonts w:hint="eastAsia"/>
                <w:b/>
                <w:i/>
                <w:lang w:eastAsia="ja-JP"/>
              </w:rPr>
            </w:pPr>
            <w:r w:rsidRPr="00843256">
              <w:rPr>
                <w:i/>
              </w:rPr>
              <w:t>statModel</w:t>
            </w:r>
          </w:p>
        </w:tc>
        <w:tc>
          <w:tcPr>
            <w:tcW w:w="986" w:type="dxa"/>
            <w:tcBorders>
              <w:top w:val="single" w:sz="4" w:space="0" w:color="auto"/>
              <w:left w:val="single" w:sz="4" w:space="0" w:color="auto"/>
              <w:bottom w:val="single" w:sz="4" w:space="0" w:color="auto"/>
              <w:right w:val="single" w:sz="4" w:space="0" w:color="auto"/>
            </w:tcBorders>
          </w:tcPr>
          <w:p w14:paraId="2B15AE4A" w14:textId="77777777" w:rsidR="00CE2525" w:rsidRPr="00741A4F" w:rsidRDefault="00CE2525" w:rsidP="00CE2525">
            <w:pPr>
              <w:pStyle w:val="TAC"/>
              <w:rPr>
                <w:rFonts w:eastAsia="Malgun Gothic"/>
              </w:rPr>
            </w:pPr>
            <w:r w:rsidRPr="00843256">
              <w:rPr>
                <w:lang w:eastAsia="ko-KR"/>
              </w:rPr>
              <w:t>M</w:t>
            </w:r>
          </w:p>
        </w:tc>
        <w:tc>
          <w:tcPr>
            <w:tcW w:w="992" w:type="dxa"/>
            <w:tcBorders>
              <w:top w:val="single" w:sz="4" w:space="0" w:color="auto"/>
              <w:left w:val="single" w:sz="4" w:space="0" w:color="auto"/>
              <w:bottom w:val="single" w:sz="4" w:space="0" w:color="auto"/>
              <w:right w:val="single" w:sz="4" w:space="0" w:color="auto"/>
            </w:tcBorders>
          </w:tcPr>
          <w:p w14:paraId="79CC14A9" w14:textId="77777777" w:rsidR="00CE2525" w:rsidRPr="00741A4F" w:rsidRDefault="00CE2525" w:rsidP="00CE2525">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2541980C" w14:textId="77777777" w:rsidR="00CE2525" w:rsidRPr="00741A4F" w:rsidRDefault="00CE2525" w:rsidP="00CE2525">
            <w:pPr>
              <w:pStyle w:val="TAL"/>
            </w:pPr>
            <w:r w:rsidRPr="00843256">
              <w:rPr>
                <w:rFonts w:cs="Arial"/>
                <w:szCs w:val="18"/>
                <w:lang w:eastAsia="ko-KR"/>
              </w:rPr>
              <w:t>m2m:statModelType</w:t>
            </w:r>
          </w:p>
        </w:tc>
        <w:tc>
          <w:tcPr>
            <w:tcW w:w="1991" w:type="dxa"/>
            <w:tcBorders>
              <w:top w:val="single" w:sz="4" w:space="0" w:color="auto"/>
              <w:left w:val="single" w:sz="4" w:space="0" w:color="auto"/>
              <w:bottom w:val="single" w:sz="4" w:space="0" w:color="auto"/>
              <w:right w:val="single" w:sz="4" w:space="0" w:color="auto"/>
            </w:tcBorders>
          </w:tcPr>
          <w:p w14:paraId="6072D98D"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EVENTBASED</w:t>
            </w:r>
          </w:p>
          <w:p w14:paraId="3110E438" w14:textId="77777777" w:rsidR="00CE2525" w:rsidRPr="00741A4F" w:rsidRDefault="00CE2525" w:rsidP="00CE2525">
            <w:pPr>
              <w:pStyle w:val="TAL"/>
            </w:pPr>
            <w:r w:rsidRPr="00843256">
              <w:rPr>
                <w:lang w:eastAsia="ja-JP"/>
              </w:rPr>
              <w:t>Default=EVENTBASED</w:t>
            </w:r>
          </w:p>
        </w:tc>
      </w:tr>
      <w:tr w:rsidR="00CE2525" w:rsidRPr="005A52B5" w14:paraId="576B85C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190FE07" w14:textId="77777777" w:rsidR="00CE2525" w:rsidRPr="009D2D31" w:rsidRDefault="00CE2525" w:rsidP="00CE2525">
            <w:pPr>
              <w:pStyle w:val="TAL"/>
              <w:rPr>
                <w:rFonts w:hint="eastAsia"/>
                <w:b/>
                <w:i/>
                <w:lang w:eastAsia="ja-JP"/>
              </w:rPr>
            </w:pPr>
            <w:r w:rsidRPr="00843256">
              <w:rPr>
                <w:i/>
              </w:rPr>
              <w:t>collectPeriod</w:t>
            </w:r>
          </w:p>
        </w:tc>
        <w:tc>
          <w:tcPr>
            <w:tcW w:w="986" w:type="dxa"/>
            <w:tcBorders>
              <w:top w:val="single" w:sz="4" w:space="0" w:color="auto"/>
              <w:left w:val="single" w:sz="4" w:space="0" w:color="auto"/>
              <w:bottom w:val="single" w:sz="4" w:space="0" w:color="auto"/>
              <w:right w:val="single" w:sz="4" w:space="0" w:color="auto"/>
            </w:tcBorders>
          </w:tcPr>
          <w:p w14:paraId="226E129C" w14:textId="77777777" w:rsidR="00CE2525" w:rsidRPr="00741A4F" w:rsidRDefault="00CE2525" w:rsidP="00CE2525">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73CCA9C2" w14:textId="77777777" w:rsidR="00CE2525" w:rsidRPr="00741A4F" w:rsidRDefault="00CE2525" w:rsidP="00CE2525">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0D99756F" w14:textId="77777777" w:rsidR="00CE2525" w:rsidRPr="00741A4F" w:rsidRDefault="00E850C0" w:rsidP="00E850C0">
            <w:pPr>
              <w:pStyle w:val="TAL"/>
            </w:pPr>
            <w:r w:rsidRPr="00FF744A">
              <w:rPr>
                <w:rFonts w:cs="Arial" w:hint="eastAsia"/>
                <w:szCs w:val="18"/>
                <w:lang w:eastAsia="ja-JP"/>
              </w:rPr>
              <w:t>m2m:scheduleEntr</w:t>
            </w:r>
            <w:r w:rsidR="00E327B1">
              <w:rPr>
                <w:rFonts w:cs="Arial"/>
                <w:szCs w:val="18"/>
                <w:lang w:eastAsia="ja-JP"/>
              </w:rPr>
              <w:t>ies</w:t>
            </w:r>
          </w:p>
        </w:tc>
        <w:tc>
          <w:tcPr>
            <w:tcW w:w="1991" w:type="dxa"/>
            <w:tcBorders>
              <w:top w:val="single" w:sz="4" w:space="0" w:color="auto"/>
              <w:left w:val="single" w:sz="4" w:space="0" w:color="auto"/>
              <w:bottom w:val="single" w:sz="4" w:space="0" w:color="auto"/>
              <w:right w:val="single" w:sz="4" w:space="0" w:color="auto"/>
            </w:tcBorders>
          </w:tcPr>
          <w:p w14:paraId="533AE3D6"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No default</w:t>
            </w:r>
          </w:p>
          <w:p w14:paraId="154371A5" w14:textId="77777777" w:rsidR="00CE2525" w:rsidRPr="00741A4F" w:rsidRDefault="00CE2525" w:rsidP="009C2DCA">
            <w:pPr>
              <w:pStyle w:val="TAL"/>
            </w:pPr>
            <w:r w:rsidRPr="00843256">
              <w:rPr>
                <w:lang w:eastAsia="ja-JP"/>
              </w:rPr>
              <w:t xml:space="preserve">(see </w:t>
            </w:r>
            <w:r w:rsidR="00E850C0">
              <w:rPr>
                <w:i/>
                <w:iCs/>
                <w:lang w:eastAsia="ko-KR"/>
              </w:rPr>
              <w:fldChar w:fldCharType="begin"/>
            </w:r>
            <w:r w:rsidR="00E850C0">
              <w:rPr>
                <w:i/>
                <w:iCs/>
                <w:lang w:eastAsia="ko-KR"/>
              </w:rPr>
              <w:instrText xml:space="preserve"> REF _Ref410257483 \h </w:instrText>
            </w:r>
            <w:r w:rsidR="00E850C0">
              <w:rPr>
                <w:i/>
                <w:iCs/>
                <w:lang w:eastAsia="ko-KR"/>
              </w:rPr>
            </w:r>
            <w:r w:rsidR="00E850C0">
              <w:rPr>
                <w:i/>
                <w:iCs/>
                <w:lang w:eastAsia="ko-KR"/>
              </w:rPr>
              <w:fldChar w:fldCharType="separate"/>
            </w:r>
            <w:r w:rsidR="00A41CAC" w:rsidRPr="005A52B5">
              <w:rPr>
                <w:rFonts w:eastAsia="Malgun Gothic"/>
              </w:rPr>
              <w:t xml:space="preserve">Table </w:t>
            </w:r>
            <w:r w:rsidR="00A41CAC">
              <w:rPr>
                <w:noProof/>
              </w:rPr>
              <w:t>7.4.10.1</w:t>
            </w:r>
            <w:r w:rsidR="00A41CAC" w:rsidRPr="00381942">
              <w:noBreakHyphen/>
            </w:r>
            <w:r w:rsidR="00A41CAC">
              <w:rPr>
                <w:noProof/>
              </w:rPr>
              <w:t>3</w:t>
            </w:r>
            <w:r w:rsidR="00E850C0">
              <w:rPr>
                <w:i/>
                <w:iCs/>
                <w:lang w:eastAsia="ko-KR"/>
              </w:rPr>
              <w:fldChar w:fldCharType="end"/>
            </w:r>
            <w:r w:rsidRPr="00843256">
              <w:rPr>
                <w:lang w:eastAsia="ja-JP"/>
              </w:rPr>
              <w:t xml:space="preserve"> </w:t>
            </w:r>
            <w:r w:rsidR="00E850C0">
              <w:rPr>
                <w:rFonts w:hint="eastAsia"/>
                <w:lang w:eastAsia="ja-JP"/>
              </w:rPr>
              <w:t>for s</w:t>
            </w:r>
            <w:r w:rsidRPr="00843256">
              <w:rPr>
                <w:lang w:eastAsia="ja-JP"/>
              </w:rPr>
              <w:t xml:space="preserve">tring </w:t>
            </w:r>
            <w:r w:rsidR="00E850C0">
              <w:rPr>
                <w:rFonts w:hint="eastAsia"/>
                <w:lang w:eastAsia="ja-JP"/>
              </w:rPr>
              <w:t>format</w:t>
            </w:r>
            <w:r w:rsidRPr="00843256">
              <w:rPr>
                <w:lang w:eastAsia="ja-JP"/>
              </w:rPr>
              <w:t>)</w:t>
            </w:r>
          </w:p>
        </w:tc>
      </w:tr>
      <w:tr w:rsidR="00CE2525" w:rsidRPr="005A52B5" w14:paraId="13487AFE"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2F918E2" w14:textId="77777777" w:rsidR="00CE2525" w:rsidRPr="009D2D31" w:rsidRDefault="00CE2525" w:rsidP="00CE2525">
            <w:pPr>
              <w:pStyle w:val="TAL"/>
              <w:rPr>
                <w:rFonts w:hint="eastAsia"/>
                <w:b/>
                <w:i/>
                <w:lang w:eastAsia="ja-JP"/>
              </w:rPr>
            </w:pPr>
            <w:r w:rsidRPr="00843256">
              <w:rPr>
                <w:i/>
              </w:rPr>
              <w:t>eventID</w:t>
            </w:r>
          </w:p>
        </w:tc>
        <w:tc>
          <w:tcPr>
            <w:tcW w:w="986" w:type="dxa"/>
            <w:tcBorders>
              <w:top w:val="single" w:sz="4" w:space="0" w:color="auto"/>
              <w:left w:val="single" w:sz="4" w:space="0" w:color="auto"/>
              <w:bottom w:val="single" w:sz="4" w:space="0" w:color="auto"/>
              <w:right w:val="single" w:sz="4" w:space="0" w:color="auto"/>
            </w:tcBorders>
          </w:tcPr>
          <w:p w14:paraId="393C8944" w14:textId="77777777" w:rsidR="00CE2525" w:rsidRPr="00741A4F" w:rsidRDefault="00CE2525" w:rsidP="00CE2525">
            <w:pPr>
              <w:pStyle w:val="TAC"/>
              <w:rPr>
                <w:rFonts w:eastAsia="Malgun Gothic"/>
              </w:rPr>
            </w:pPr>
            <w:r w:rsidRPr="00843256">
              <w:rPr>
                <w:lang w:eastAsia="ko-KR"/>
              </w:rPr>
              <w:t>O</w:t>
            </w:r>
          </w:p>
        </w:tc>
        <w:tc>
          <w:tcPr>
            <w:tcW w:w="992" w:type="dxa"/>
            <w:tcBorders>
              <w:top w:val="single" w:sz="4" w:space="0" w:color="auto"/>
              <w:left w:val="single" w:sz="4" w:space="0" w:color="auto"/>
              <w:bottom w:val="single" w:sz="4" w:space="0" w:color="auto"/>
              <w:right w:val="single" w:sz="4" w:space="0" w:color="auto"/>
            </w:tcBorders>
          </w:tcPr>
          <w:p w14:paraId="626AD682" w14:textId="77777777" w:rsidR="00CE2525" w:rsidRPr="00741A4F" w:rsidRDefault="00CE2525" w:rsidP="00CE2525">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37B42D24" w14:textId="77777777" w:rsidR="00CE2525" w:rsidRPr="00741A4F" w:rsidRDefault="00CE2525" w:rsidP="00CE2525">
            <w:pPr>
              <w:pStyle w:val="TAL"/>
            </w:pPr>
            <w:r w:rsidRPr="00843256">
              <w:rPr>
                <w:rFonts w:cs="Arial"/>
                <w:szCs w:val="18"/>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163497D8"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Uniquely identifies a configurable event</w:t>
            </w:r>
          </w:p>
          <w:p w14:paraId="7AB2042B" w14:textId="77777777" w:rsidR="00CE2525" w:rsidRPr="00843256" w:rsidRDefault="00CE2525" w:rsidP="00CE2525">
            <w:pPr>
              <w:keepNext/>
              <w:keepLines/>
              <w:spacing w:after="0"/>
              <w:rPr>
                <w:rFonts w:ascii="Arial" w:hAnsi="Arial"/>
                <w:sz w:val="18"/>
                <w:lang w:eastAsia="ja-JP"/>
              </w:rPr>
            </w:pPr>
            <w:r w:rsidRPr="00843256">
              <w:rPr>
                <w:rFonts w:ascii="Arial" w:hAnsi="Arial"/>
                <w:sz w:val="18"/>
                <w:lang w:eastAsia="ja-JP"/>
              </w:rPr>
              <w:t>No default</w:t>
            </w:r>
          </w:p>
          <w:p w14:paraId="1A56E97F" w14:textId="77777777" w:rsidR="00CE2525" w:rsidRPr="00741A4F" w:rsidRDefault="00CE2525" w:rsidP="00CE2525">
            <w:pPr>
              <w:pStyle w:val="TAL"/>
            </w:pPr>
            <w:r w:rsidRPr="00843256">
              <w:rPr>
                <w:lang w:eastAsia="ja-JP"/>
              </w:rPr>
              <w:t xml:space="preserve">(present </w:t>
            </w:r>
            <w:r w:rsidRPr="00843256">
              <w:t xml:space="preserve">when </w:t>
            </w:r>
            <w:r w:rsidRPr="00843256">
              <w:rPr>
                <w:i/>
              </w:rPr>
              <w:t>statModel</w:t>
            </w:r>
            <w:r w:rsidRPr="00843256">
              <w:t xml:space="preserve"> is set to EVENTBASED; corresponds to an </w:t>
            </w:r>
            <w:r w:rsidRPr="00843256">
              <w:rPr>
                <w:i/>
              </w:rPr>
              <w:t>eventID</w:t>
            </w:r>
            <w:r w:rsidRPr="00843256">
              <w:t xml:space="preserve"> attribute in an &lt;eventConfig&gt; resource that defines a specific event for collection</w:t>
            </w:r>
            <w:r w:rsidRPr="00843256">
              <w:rPr>
                <w:lang w:eastAsia="ja-JP"/>
              </w:rPr>
              <w:t>)</w:t>
            </w:r>
          </w:p>
        </w:tc>
      </w:tr>
    </w:tbl>
    <w:p w14:paraId="5EA30B2F" w14:textId="77777777" w:rsidR="009D2D31" w:rsidRPr="005A52B5" w:rsidRDefault="009D2D31" w:rsidP="009D2D31">
      <w:pPr>
        <w:rPr>
          <w:rFonts w:eastAsia="Malgun Gothic" w:hint="eastAsia"/>
          <w:highlight w:val="yellow"/>
          <w:lang w:val="en-US" w:eastAsia="ko-KR"/>
        </w:rPr>
      </w:pPr>
    </w:p>
    <w:p w14:paraId="2FF0EAA8" w14:textId="77777777" w:rsidR="00A40F01" w:rsidRPr="00381942" w:rsidRDefault="00A40F01" w:rsidP="00BD7101">
      <w:pPr>
        <w:pStyle w:val="TH"/>
      </w:pPr>
      <w:bookmarkStart w:id="2906" w:name="_Toc390805118"/>
      <w:bookmarkStart w:id="2907" w:name="_Toc391027234"/>
      <w:r w:rsidRPr="00381942">
        <w:t xml:space="preserve">Table </w:t>
      </w:r>
      <w:fldSimple w:instr=" STYLEREF 4 \s ">
        <w:r w:rsidR="00A41CAC">
          <w:rPr>
            <w:noProof/>
          </w:rPr>
          <w:t>7.4.26.1</w:t>
        </w:r>
      </w:fldSimple>
      <w:r w:rsidR="007E736D" w:rsidRPr="00381942">
        <w:noBreakHyphen/>
      </w:r>
      <w:fldSimple w:instr=" SEQ Table \* ARABIC \s 4 ">
        <w:r w:rsidR="00A41CAC">
          <w:rPr>
            <w:noProof/>
          </w:rPr>
          <w:t>4</w:t>
        </w:r>
      </w:fldSimple>
      <w:r w:rsidRPr="00381942">
        <w:t xml:space="preserve">: </w:t>
      </w:r>
      <w:r w:rsidR="00F63703" w:rsidRPr="00381942">
        <w:rPr>
          <w:lang w:eastAsia="ja-JP"/>
        </w:rPr>
        <w:t>Child Resources</w:t>
      </w:r>
      <w:r w:rsidRPr="00381942">
        <w:t xml:space="preserve"> of &lt;statsCollect&gt;</w:t>
      </w:r>
      <w:bookmarkEnd w:id="2906"/>
      <w:bookmarkEnd w:id="2907"/>
      <w:r w:rsidR="00082EC3">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F63703" w:rsidRPr="00381942" w14:paraId="6DBE524A" w14:textId="77777777" w:rsidTr="0094316F">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48670E0A" w14:textId="77777777" w:rsidR="00F63703" w:rsidRPr="000D3241" w:rsidRDefault="00F63703" w:rsidP="004B651F">
            <w:pPr>
              <w:pStyle w:val="TAH"/>
              <w:rPr>
                <w:lang w:eastAsia="ja-JP"/>
              </w:rPr>
            </w:pPr>
            <w:r w:rsidRPr="00152E68">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34927BC3" w14:textId="77777777" w:rsidR="00F63703" w:rsidRPr="002D5B62" w:rsidRDefault="00F63703" w:rsidP="0094316F">
            <w:pPr>
              <w:keepNext/>
              <w:keepLines/>
              <w:spacing w:after="0"/>
              <w:jc w:val="center"/>
              <w:rPr>
                <w:rFonts w:ascii="Arial" w:hAnsi="Arial"/>
                <w:b/>
                <w:sz w:val="18"/>
                <w:lang w:eastAsia="ja-JP"/>
              </w:rPr>
            </w:pPr>
            <w:r w:rsidRPr="002D5B62">
              <w:rPr>
                <w:rFonts w:ascii="Arial" w:hAnsi="Arial"/>
                <w:b/>
                <w:sz w:val="18"/>
                <w:lang w:eastAsia="ja-JP"/>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72A2B16B" w14:textId="77777777" w:rsidR="00F63703" w:rsidRPr="004B651F" w:rsidRDefault="00F63703" w:rsidP="004B651F">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667D3DF2" w14:textId="77777777" w:rsidR="00F63703" w:rsidRPr="004B651F" w:rsidRDefault="00F63703" w:rsidP="004B651F">
            <w:pPr>
              <w:pStyle w:val="TAH"/>
              <w:rPr>
                <w:lang w:eastAsia="ja-JP"/>
              </w:rPr>
            </w:pPr>
            <w:r w:rsidRPr="006D26D4">
              <w:rPr>
                <w:lang w:eastAsia="ja-JP"/>
              </w:rPr>
              <w:t>Ref. to Resource Type Definition</w:t>
            </w:r>
          </w:p>
        </w:tc>
      </w:tr>
      <w:tr w:rsidR="00F63703" w:rsidRPr="00381942" w14:paraId="582B7159" w14:textId="77777777" w:rsidTr="0094316F">
        <w:trPr>
          <w:jc w:val="center"/>
        </w:trPr>
        <w:tc>
          <w:tcPr>
            <w:tcW w:w="3002" w:type="dxa"/>
            <w:tcBorders>
              <w:top w:val="single" w:sz="4" w:space="0" w:color="auto"/>
              <w:left w:val="single" w:sz="4" w:space="0" w:color="auto"/>
              <w:bottom w:val="single" w:sz="4" w:space="0" w:color="auto"/>
              <w:right w:val="single" w:sz="4" w:space="0" w:color="auto"/>
            </w:tcBorders>
          </w:tcPr>
          <w:p w14:paraId="3967D7DF" w14:textId="77777777" w:rsidR="00F63703" w:rsidRPr="004B651F" w:rsidRDefault="00F63703" w:rsidP="004B651F">
            <w:pPr>
              <w:pStyle w:val="TAL"/>
            </w:pPr>
            <w:r w:rsidRPr="004B651F">
              <w:t>&lt;subscription&gt;</w:t>
            </w:r>
          </w:p>
        </w:tc>
        <w:tc>
          <w:tcPr>
            <w:tcW w:w="2540" w:type="dxa"/>
            <w:tcBorders>
              <w:top w:val="single" w:sz="4" w:space="0" w:color="auto"/>
              <w:left w:val="single" w:sz="4" w:space="0" w:color="auto"/>
              <w:bottom w:val="single" w:sz="4" w:space="0" w:color="auto"/>
              <w:right w:val="single" w:sz="4" w:space="0" w:color="auto"/>
            </w:tcBorders>
          </w:tcPr>
          <w:p w14:paraId="5FD14A92" w14:textId="77777777" w:rsidR="00F63703" w:rsidRPr="004B651F" w:rsidRDefault="00F63703" w:rsidP="004B651F">
            <w:pPr>
              <w:pStyle w:val="TAC"/>
              <w:rPr>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tcPr>
          <w:p w14:paraId="7B26A498" w14:textId="77777777" w:rsidR="00F63703" w:rsidRPr="004B651F" w:rsidRDefault="00F63703" w:rsidP="004B651F">
            <w:pPr>
              <w:pStyle w:val="TAC"/>
              <w:rPr>
                <w:lang w:eastAsia="ko-KR"/>
              </w:rPr>
            </w:pPr>
            <w:r w:rsidRPr="004B651F">
              <w:rPr>
                <w:lang w:eastAsia="ko-KR"/>
              </w:rPr>
              <w:t>0..n</w:t>
            </w:r>
          </w:p>
        </w:tc>
        <w:tc>
          <w:tcPr>
            <w:tcW w:w="1570" w:type="dxa"/>
            <w:tcBorders>
              <w:top w:val="single" w:sz="4" w:space="0" w:color="auto"/>
              <w:left w:val="single" w:sz="4" w:space="0" w:color="auto"/>
              <w:bottom w:val="single" w:sz="4" w:space="0" w:color="auto"/>
              <w:right w:val="single" w:sz="4" w:space="0" w:color="auto"/>
            </w:tcBorders>
          </w:tcPr>
          <w:p w14:paraId="14854818" w14:textId="487A0BC5" w:rsidR="00F63703" w:rsidRPr="004B651F" w:rsidRDefault="00F63703" w:rsidP="004B651F">
            <w:pPr>
              <w:pStyle w:val="TAC"/>
              <w:rPr>
                <w:lang w:eastAsia="ko-KR"/>
              </w:rPr>
            </w:pPr>
            <w:r w:rsidRPr="004B651F">
              <w:rPr>
                <w:lang w:eastAsia="ko-KR"/>
              </w:rPr>
              <w:t xml:space="preserve">Clause </w:t>
            </w:r>
            <w:r w:rsidR="001B397B" w:rsidRPr="004B651F">
              <w:rPr>
                <w:lang w:eastAsia="ko-KR"/>
              </w:rPr>
              <w:fldChar w:fldCharType="begin"/>
            </w:r>
            <w:r w:rsidR="001B397B" w:rsidRPr="004B651F">
              <w:rPr>
                <w:lang w:eastAsia="ko-KR"/>
              </w:rPr>
              <w:instrText xml:space="preserve"> REF _Ref405125585 \r \h </w:instrText>
            </w:r>
            <w:r w:rsidR="001B397B" w:rsidRPr="004B651F">
              <w:rPr>
                <w:lang w:eastAsia="ko-KR"/>
              </w:rPr>
            </w:r>
            <w:r w:rsidR="00226A0C">
              <w:rPr>
                <w:lang w:eastAsia="ko-KR"/>
              </w:rPr>
              <w:instrText xml:space="preserve"> \* MERGEFORMAT </w:instrText>
            </w:r>
            <w:r w:rsidR="001B397B" w:rsidRPr="004B651F">
              <w:rPr>
                <w:lang w:eastAsia="ko-KR"/>
              </w:rPr>
              <w:fldChar w:fldCharType="separate"/>
            </w:r>
            <w:r w:rsidR="00A41CAC">
              <w:rPr>
                <w:lang w:eastAsia="ko-KR"/>
              </w:rPr>
              <w:t>7.4.9</w:t>
            </w:r>
            <w:r w:rsidR="001B397B" w:rsidRPr="004B651F">
              <w:rPr>
                <w:lang w:eastAsia="ko-KR"/>
              </w:rPr>
              <w:fldChar w:fldCharType="end"/>
            </w:r>
          </w:p>
        </w:tc>
      </w:tr>
    </w:tbl>
    <w:p w14:paraId="15A838C1" w14:textId="77777777" w:rsidR="00A40F01" w:rsidRPr="00381942" w:rsidRDefault="00A40F01" w:rsidP="00A40F01">
      <w:pPr>
        <w:tabs>
          <w:tab w:val="left" w:pos="284"/>
        </w:tabs>
      </w:pPr>
    </w:p>
    <w:p w14:paraId="7195FA49" w14:textId="77777777" w:rsidR="00A40F01" w:rsidRPr="00381942" w:rsidRDefault="00A40F01" w:rsidP="006B6BEB">
      <w:pPr>
        <w:pStyle w:val="Heading4"/>
        <w:numPr>
          <w:ilvl w:val="3"/>
          <w:numId w:val="140"/>
        </w:numPr>
      </w:pPr>
      <w:bookmarkStart w:id="2908" w:name="_Toc391027130"/>
      <w:bookmarkStart w:id="2909" w:name="_Toc391027477"/>
      <w:bookmarkStart w:id="2910" w:name="_Toc410309144"/>
      <w:bookmarkStart w:id="2911" w:name="_Toc474219594"/>
      <w:bookmarkStart w:id="2912" w:name="_Toc462064720"/>
      <w:bookmarkStart w:id="2913" w:name="_Toc482111179"/>
      <w:r w:rsidRPr="00381942">
        <w:t>&lt;statsCollect&gt; resource-specific procedure on CRUD operations</w:t>
      </w:r>
      <w:bookmarkEnd w:id="2908"/>
      <w:bookmarkEnd w:id="2909"/>
      <w:bookmarkEnd w:id="2910"/>
      <w:bookmarkEnd w:id="2911"/>
      <w:bookmarkEnd w:id="2912"/>
      <w:bookmarkEnd w:id="2913"/>
    </w:p>
    <w:p w14:paraId="21AFA8E0" w14:textId="77777777" w:rsidR="00A40F01" w:rsidRPr="00381942" w:rsidRDefault="00A40F01" w:rsidP="006B6BEB">
      <w:pPr>
        <w:pStyle w:val="Heading5"/>
        <w:numPr>
          <w:ilvl w:val="4"/>
          <w:numId w:val="140"/>
        </w:numPr>
      </w:pPr>
      <w:bookmarkStart w:id="2914" w:name="_Toc391027131"/>
      <w:bookmarkStart w:id="2915" w:name="_Toc391027478"/>
      <w:bookmarkStart w:id="2916" w:name="_Toc410309145"/>
      <w:bookmarkStart w:id="2917" w:name="_Toc474219595"/>
      <w:bookmarkStart w:id="2918" w:name="_Toc462064721"/>
      <w:bookmarkStart w:id="2919" w:name="_Toc482111180"/>
      <w:commentRangeStart w:id="2920"/>
      <w:r w:rsidRPr="00381942">
        <w:t>Create</w:t>
      </w:r>
      <w:bookmarkEnd w:id="2914"/>
      <w:bookmarkEnd w:id="2915"/>
      <w:bookmarkEnd w:id="2916"/>
      <w:commentRangeEnd w:id="2920"/>
      <w:r w:rsidR="006D0D0B">
        <w:rPr>
          <w:rStyle w:val="CommentReference"/>
          <w:rFonts w:ascii="Times New Roman" w:hAnsi="Times New Roman"/>
        </w:rPr>
        <w:commentReference w:id="2920"/>
      </w:r>
      <w:bookmarkEnd w:id="2917"/>
      <w:bookmarkEnd w:id="2918"/>
      <w:bookmarkEnd w:id="2919"/>
    </w:p>
    <w:p w14:paraId="6AEE51A5" w14:textId="77777777" w:rsidR="00F63703" w:rsidRPr="004B651F" w:rsidRDefault="00F63703" w:rsidP="0059176C">
      <w:pPr>
        <w:tabs>
          <w:tab w:val="left" w:pos="800"/>
        </w:tabs>
        <w:rPr>
          <w:i/>
          <w:iCs/>
        </w:rPr>
      </w:pPr>
      <w:r w:rsidRPr="004B651F">
        <w:rPr>
          <w:i/>
          <w:iCs/>
          <w:lang w:eastAsia="ko-KR"/>
        </w:rPr>
        <w:t>Originator:</w:t>
      </w:r>
      <w:r w:rsidR="00E850C0" w:rsidRPr="004B651F">
        <w:rPr>
          <w:i/>
          <w:iCs/>
        </w:rPr>
        <w:t xml:space="preserve"> </w:t>
      </w:r>
    </w:p>
    <w:p w14:paraId="53BF1097" w14:textId="77777777" w:rsidR="00A40F01" w:rsidRPr="000D3241" w:rsidRDefault="00F63703" w:rsidP="00A40F01">
      <w:pPr>
        <w:tabs>
          <w:tab w:val="left" w:pos="284"/>
        </w:tabs>
      </w:pPr>
      <w:r w:rsidRPr="002D5B62">
        <w:t xml:space="preserve">This procedure follows the Generic Resource Request Procedure for Originator specified in clause </w:t>
      </w:r>
      <w:r w:rsidR="00713B49" w:rsidRPr="00152E68">
        <w:fldChar w:fldCharType="begin"/>
      </w:r>
      <w:r w:rsidR="00713B49" w:rsidRPr="007D7500">
        <w:instrText xml:space="preserve"> REF _Ref394465943 \r \h </w:instrText>
      </w:r>
      <w:r w:rsidR="00713B49" w:rsidRPr="007D7500">
        <w:fldChar w:fldCharType="separate"/>
      </w:r>
      <w:r w:rsidR="00A41CAC">
        <w:t>7.2.2.1</w:t>
      </w:r>
      <w:r w:rsidR="00713B49" w:rsidRPr="000D3241">
        <w:fldChar w:fldCharType="end"/>
      </w:r>
      <w:r w:rsidRPr="00152E68">
        <w:t>, with the following &lt;statsCollect&gt; resource-specific updates.</w:t>
      </w:r>
    </w:p>
    <w:p w14:paraId="63EC4F30" w14:textId="77777777" w:rsidR="00A40F01" w:rsidRPr="002D5B62" w:rsidRDefault="00A40F01" w:rsidP="00A40F01">
      <w:pPr>
        <w:tabs>
          <w:tab w:val="left" w:pos="284"/>
        </w:tabs>
      </w:pPr>
      <w:r w:rsidRPr="002D5B62">
        <w:t>Resource-specific operation before Orig-1.0:</w:t>
      </w:r>
    </w:p>
    <w:p w14:paraId="7BA6D893" w14:textId="77777777" w:rsidR="00A40F01" w:rsidRPr="00381942" w:rsidRDefault="00A40F01" w:rsidP="006B6BEB">
      <w:pPr>
        <w:pStyle w:val="BN"/>
        <w:numPr>
          <w:ilvl w:val="0"/>
          <w:numId w:val="25"/>
        </w:numPr>
      </w:pPr>
      <w:r w:rsidRPr="002D5B62">
        <w:t>The Originator shall generate and populate a representation of the &lt;statsCollect&gt; resource to produc</w:t>
      </w:r>
      <w:r w:rsidRPr="002A44A6">
        <w:t xml:space="preserve">e the desired collection scenario, with the exception of statsCollectID (which is populated by the IN-CSE). If </w:t>
      </w:r>
      <w:r w:rsidRPr="00DA60F0">
        <w:rPr>
          <w:i/>
        </w:rPr>
        <w:t>statModel</w:t>
      </w:r>
      <w:r w:rsidRPr="00911AE0">
        <w:t xml:space="preserve"> is set to EVENT-B</w:t>
      </w:r>
      <w:r w:rsidRPr="005F3EC0">
        <w:t xml:space="preserve">ASED then the Originator shall provide a value for </w:t>
      </w:r>
      <w:r w:rsidRPr="008667E8">
        <w:rPr>
          <w:i/>
        </w:rPr>
        <w:t>eventID</w:t>
      </w:r>
      <w:r w:rsidRPr="001F4DE7">
        <w:t xml:space="preserve"> that corresponds to </w:t>
      </w:r>
      <w:r w:rsidRPr="001F4DE7">
        <w:lastRenderedPageBreak/>
        <w:t>an eventID value stored in a</w:t>
      </w:r>
      <w:r w:rsidR="0050237D" w:rsidRPr="00663A1F">
        <w:t>n</w:t>
      </w:r>
      <w:r w:rsidRPr="00663A1F">
        <w:t xml:space="preserve"> &lt;eventConfig&gt; resource (which defines the event triggers to be used). See </w:t>
      </w:r>
      <w:r w:rsidR="00E92955">
        <w:fldChar w:fldCharType="begin"/>
      </w:r>
      <w:r w:rsidR="00E92955">
        <w:instrText xml:space="preserve"> REF _Ref409965278 \h </w:instrText>
      </w:r>
      <w:r w:rsidR="00E92955">
        <w:fldChar w:fldCharType="separate"/>
      </w:r>
      <w:r w:rsidR="00A41CAC" w:rsidRPr="005A52B5">
        <w:rPr>
          <w:rFonts w:eastAsia="Malgun Gothic"/>
        </w:rPr>
        <w:t xml:space="preserve">Table </w:t>
      </w:r>
      <w:r w:rsidR="00A41CAC">
        <w:rPr>
          <w:noProof/>
        </w:rPr>
        <w:t>7.4.26.1</w:t>
      </w:r>
      <w:r w:rsidR="00A41CAC" w:rsidRPr="00381942">
        <w:noBreakHyphen/>
      </w:r>
      <w:r w:rsidR="00A41CAC">
        <w:rPr>
          <w:noProof/>
        </w:rPr>
        <w:t>3</w:t>
      </w:r>
      <w:r w:rsidR="00E92955">
        <w:fldChar w:fldCharType="end"/>
      </w:r>
      <w:r w:rsidRPr="00381942">
        <w:t xml:space="preserve"> for value restrictions and default settings pertaining to the attributes of &lt;statsCollect&gt;.</w:t>
      </w:r>
    </w:p>
    <w:p w14:paraId="4ACF6E12" w14:textId="77777777" w:rsidR="00F63703" w:rsidRPr="004B651F" w:rsidRDefault="00F63703" w:rsidP="00F63703">
      <w:pPr>
        <w:tabs>
          <w:tab w:val="left" w:pos="800"/>
        </w:tabs>
        <w:rPr>
          <w:i/>
          <w:iCs/>
        </w:rPr>
      </w:pPr>
      <w:r w:rsidRPr="004B651F">
        <w:rPr>
          <w:i/>
          <w:iCs/>
          <w:lang w:eastAsia="ko-KR"/>
        </w:rPr>
        <w:t>Receiver:</w:t>
      </w:r>
    </w:p>
    <w:p w14:paraId="12BE8D52" w14:textId="77777777" w:rsidR="00F63703" w:rsidRPr="000D3241" w:rsidRDefault="00F63703" w:rsidP="0059176C">
      <w:pPr>
        <w:keepNext/>
        <w:keepLines/>
      </w:pPr>
      <w:r w:rsidRPr="00381942">
        <w:t xml:space="preserve">This procedure follows the Generic Request Procedure for Receiver specified in clause </w:t>
      </w:r>
      <w:r w:rsidR="00713B49" w:rsidRPr="00152E68">
        <w:fldChar w:fldCharType="begin"/>
      </w:r>
      <w:r w:rsidR="00713B49" w:rsidRPr="007D7500">
        <w:instrText xml:space="preserve"> REF _Ref394466028 \r \h </w:instrText>
      </w:r>
      <w:r w:rsidR="00713B49" w:rsidRPr="007D7500">
        <w:fldChar w:fldCharType="separate"/>
      </w:r>
      <w:r w:rsidR="00A41CAC">
        <w:t>7.2.2.2</w:t>
      </w:r>
      <w:r w:rsidR="00713B49" w:rsidRPr="000D3241">
        <w:fldChar w:fldCharType="end"/>
      </w:r>
      <w:r w:rsidRPr="00152E68">
        <w:t>, with the following &lt;statsCollect&gt; re</w:t>
      </w:r>
      <w:r w:rsidRPr="000D3241">
        <w:t>source-specific updates.</w:t>
      </w:r>
    </w:p>
    <w:p w14:paraId="33404208" w14:textId="77777777" w:rsidR="00A40F01" w:rsidRPr="008667E8" w:rsidRDefault="00A40F01" w:rsidP="00A40F01">
      <w:pPr>
        <w:tabs>
          <w:tab w:val="left" w:pos="284"/>
        </w:tabs>
      </w:pPr>
      <w:r w:rsidRPr="002D5B62">
        <w:t xml:space="preserve">Resource-specific operation before </w:t>
      </w:r>
      <w:r w:rsidRPr="002A44A6">
        <w:t>R</w:t>
      </w:r>
      <w:r w:rsidR="0050237D" w:rsidRPr="00DA60F0">
        <w:t>e</w:t>
      </w:r>
      <w:r w:rsidRPr="00911AE0">
        <w:t>cv</w:t>
      </w:r>
      <w:r w:rsidR="0050237D" w:rsidRPr="005F3EC0">
        <w:t>-6.2</w:t>
      </w:r>
      <w:r w:rsidRPr="008667E8">
        <w:t>:</w:t>
      </w:r>
    </w:p>
    <w:p w14:paraId="4331EC12" w14:textId="77777777" w:rsidR="00A40F01" w:rsidRPr="00B24936" w:rsidRDefault="00A40F01" w:rsidP="006B6BEB">
      <w:pPr>
        <w:pStyle w:val="BN"/>
        <w:numPr>
          <w:ilvl w:val="0"/>
          <w:numId w:val="72"/>
        </w:numPr>
        <w:rPr>
          <w:lang w:eastAsia="ja-JP"/>
        </w:rPr>
      </w:pPr>
      <w:r w:rsidRPr="001F4DE7">
        <w:rPr>
          <w:lang w:eastAsia="ja-JP"/>
        </w:rPr>
        <w:t xml:space="preserve">If the </w:t>
      </w:r>
      <w:r w:rsidR="0050237D" w:rsidRPr="00663A1F">
        <w:rPr>
          <w:b/>
          <w:i/>
          <w:lang w:eastAsia="ja-JP"/>
        </w:rPr>
        <w:t>to</w:t>
      </w:r>
      <w:r w:rsidRPr="00663A1F">
        <w:rPr>
          <w:lang w:eastAsia="ja-JP"/>
        </w:rPr>
        <w:t xml:space="preserve"> primitive parameter addresses a receiver CSE that is </w:t>
      </w:r>
      <w:r w:rsidRPr="00C5746E">
        <w:rPr>
          <w:lang w:eastAsia="ja-JP"/>
        </w:rPr>
        <w:t xml:space="preserve">not an IN-CSE, then the request shall be rejected with a </w:t>
      </w:r>
      <w:r w:rsidR="009653FF" w:rsidRPr="008E5233">
        <w:rPr>
          <w:b/>
          <w:i/>
          <w:lang w:eastAsia="ko-KR"/>
        </w:rPr>
        <w:t>Response Status Code</w:t>
      </w:r>
      <w:r w:rsidR="009653FF">
        <w:rPr>
          <w:rFonts w:hint="eastAsia"/>
          <w:b/>
          <w:i/>
        </w:rPr>
        <w:t xml:space="preserve"> </w:t>
      </w:r>
      <w:r w:rsidR="009653FF">
        <w:rPr>
          <w:rFonts w:hint="eastAsia"/>
        </w:rPr>
        <w:t>indicating</w:t>
      </w:r>
      <w:r w:rsidR="009653FF" w:rsidRPr="00C5746E">
        <w:rPr>
          <w:lang w:eastAsia="ja-JP"/>
        </w:rPr>
        <w:t xml:space="preserve"> </w:t>
      </w:r>
      <w:r w:rsidR="003E50A3">
        <w:rPr>
          <w:lang w:eastAsia="ja-JP"/>
        </w:rPr>
        <w:t>"</w:t>
      </w:r>
      <w:r w:rsidRPr="00C5746E">
        <w:rPr>
          <w:lang w:eastAsia="ja-JP"/>
        </w:rPr>
        <w:t>BAD_REQUEST</w:t>
      </w:r>
      <w:r w:rsidR="003E50A3">
        <w:rPr>
          <w:lang w:eastAsia="ja-JP"/>
        </w:rPr>
        <w:t>"</w:t>
      </w:r>
      <w:r w:rsidR="009653FF">
        <w:rPr>
          <w:lang w:eastAsia="ja-JP"/>
        </w:rPr>
        <w:t xml:space="preserve"> error</w:t>
      </w:r>
      <w:r w:rsidRPr="00B24936">
        <w:rPr>
          <w:lang w:eastAsia="ja-JP"/>
        </w:rPr>
        <w:t>.</w:t>
      </w:r>
    </w:p>
    <w:p w14:paraId="6D3A4D19" w14:textId="77777777" w:rsidR="00A40F01" w:rsidRPr="00491A22" w:rsidRDefault="00A40F01" w:rsidP="00A40F01">
      <w:pPr>
        <w:tabs>
          <w:tab w:val="left" w:pos="284"/>
        </w:tabs>
      </w:pPr>
      <w:r w:rsidRPr="00AF150B">
        <w:t>Resource-specific operation before R</w:t>
      </w:r>
      <w:r w:rsidR="0050237D" w:rsidRPr="00127801">
        <w:t>e</w:t>
      </w:r>
      <w:r w:rsidRPr="00AC42B0">
        <w:t>cv-</w:t>
      </w:r>
      <w:r w:rsidR="0050237D" w:rsidRPr="00AC42B0">
        <w:t>6.6</w:t>
      </w:r>
      <w:r w:rsidRPr="00AC42B0">
        <w:t xml:space="preserve"> and after R</w:t>
      </w:r>
      <w:r w:rsidR="0050237D" w:rsidRPr="00AC42B0">
        <w:t>e</w:t>
      </w:r>
      <w:r w:rsidRPr="00491A22">
        <w:t>cv-</w:t>
      </w:r>
      <w:r w:rsidR="0050237D" w:rsidRPr="00491A22">
        <w:t>6.5</w:t>
      </w:r>
      <w:r w:rsidRPr="00491A22">
        <w:t>:</w:t>
      </w:r>
    </w:p>
    <w:p w14:paraId="70AC9AC3" w14:textId="77777777" w:rsidR="00A40F01" w:rsidRPr="00324249" w:rsidRDefault="00A40F01" w:rsidP="006B6BEB">
      <w:pPr>
        <w:pStyle w:val="BN"/>
        <w:numPr>
          <w:ilvl w:val="0"/>
          <w:numId w:val="26"/>
        </w:numPr>
        <w:rPr>
          <w:lang w:eastAsia="ja-JP"/>
        </w:rPr>
      </w:pPr>
      <w:r w:rsidRPr="00931838">
        <w:rPr>
          <w:lang w:eastAsia="ja-JP"/>
        </w:rPr>
        <w:t xml:space="preserve">The receiver IN-CSE shall generate and store a unique (within the Service Provider domain) value for </w:t>
      </w:r>
      <w:r w:rsidRPr="00324249">
        <w:rPr>
          <w:i/>
          <w:lang w:eastAsia="ja-JP"/>
        </w:rPr>
        <w:t>statsCollectID</w:t>
      </w:r>
      <w:r w:rsidRPr="00324249">
        <w:rPr>
          <w:lang w:eastAsia="ja-JP"/>
        </w:rPr>
        <w:t>.</w:t>
      </w:r>
    </w:p>
    <w:p w14:paraId="28BA0D39" w14:textId="77777777" w:rsidR="00A40F01" w:rsidRPr="002D7F5B" w:rsidRDefault="00A40F01" w:rsidP="00A40F01">
      <w:pPr>
        <w:pStyle w:val="BN"/>
        <w:rPr>
          <w:lang w:eastAsia="ja-JP"/>
        </w:rPr>
      </w:pPr>
      <w:r w:rsidRPr="00AD41AB">
        <w:rPr>
          <w:lang w:eastAsia="ja-JP"/>
        </w:rPr>
        <w:t xml:space="preserve">If </w:t>
      </w:r>
      <w:r w:rsidRPr="00FF4314">
        <w:rPr>
          <w:i/>
          <w:lang w:eastAsia="ja-JP"/>
        </w:rPr>
        <w:t>status</w:t>
      </w:r>
      <w:r w:rsidRPr="002D7F5B">
        <w:rPr>
          <w:lang w:eastAsia="ja-JP"/>
        </w:rPr>
        <w:t xml:space="preserve"> is set to ACTIVE, the IN-CSE shall begin monitoring the conditions defined by the &lt;statsCollect&gt; resource and generating Service Statistics Collection Records as the conditions are met.</w:t>
      </w:r>
    </w:p>
    <w:p w14:paraId="049A0A38" w14:textId="77777777" w:rsidR="00D940FC" w:rsidRPr="00381942" w:rsidRDefault="00D940FC" w:rsidP="006B6BEB">
      <w:pPr>
        <w:pStyle w:val="Heading5"/>
        <w:numPr>
          <w:ilvl w:val="4"/>
          <w:numId w:val="140"/>
        </w:numPr>
      </w:pPr>
      <w:bookmarkStart w:id="2921" w:name="_Toc410309146"/>
      <w:bookmarkStart w:id="2922" w:name="_Toc474219596"/>
      <w:bookmarkStart w:id="2923" w:name="_Toc462064722"/>
      <w:bookmarkStart w:id="2924" w:name="_Toc482111181"/>
      <w:commentRangeStart w:id="2925"/>
      <w:r w:rsidRPr="00381942">
        <w:rPr>
          <w:lang w:eastAsia="ja-JP"/>
        </w:rPr>
        <w:t>Retrieve</w:t>
      </w:r>
      <w:bookmarkEnd w:id="2921"/>
      <w:commentRangeEnd w:id="2925"/>
      <w:r w:rsidR="006D0D0B">
        <w:rPr>
          <w:rStyle w:val="CommentReference"/>
          <w:rFonts w:ascii="Times New Roman" w:hAnsi="Times New Roman"/>
        </w:rPr>
        <w:commentReference w:id="2925"/>
      </w:r>
      <w:bookmarkEnd w:id="2922"/>
      <w:bookmarkEnd w:id="2923"/>
      <w:bookmarkEnd w:id="2924"/>
    </w:p>
    <w:p w14:paraId="2486B6E6" w14:textId="77777777" w:rsidR="00F63703" w:rsidRPr="004B651F" w:rsidRDefault="00F63703" w:rsidP="0059176C">
      <w:pPr>
        <w:rPr>
          <w:i/>
          <w:iCs/>
        </w:rPr>
      </w:pPr>
      <w:r w:rsidRPr="004B651F">
        <w:rPr>
          <w:i/>
          <w:iCs/>
          <w:lang w:eastAsia="ko-KR"/>
        </w:rPr>
        <w:t>Originator:</w:t>
      </w:r>
    </w:p>
    <w:p w14:paraId="5F236401" w14:textId="77777777" w:rsidR="00F63703" w:rsidRPr="000D3241" w:rsidRDefault="00F63703" w:rsidP="00D940FC">
      <w:r w:rsidRPr="002D5B62">
        <w:t xml:space="preserve">This procedure follows the Generic Resource Request Procedure for Originator specified in clause </w:t>
      </w:r>
      <w:r w:rsidR="00713B49" w:rsidRPr="00152E68">
        <w:fldChar w:fldCharType="begin"/>
      </w:r>
      <w:r w:rsidR="00713B49" w:rsidRPr="007D7500">
        <w:instrText xml:space="preserve"> REF _Ref394465943 \r \h </w:instrText>
      </w:r>
      <w:r w:rsidR="00713B49" w:rsidRPr="007D7500">
        <w:fldChar w:fldCharType="separate"/>
      </w:r>
      <w:r w:rsidR="00A41CAC">
        <w:t>7.2.2.1</w:t>
      </w:r>
      <w:r w:rsidR="00713B49" w:rsidRPr="000D3241">
        <w:fldChar w:fldCharType="end"/>
      </w:r>
      <w:r w:rsidRPr="000D3241">
        <w:t>.</w:t>
      </w:r>
    </w:p>
    <w:p w14:paraId="6BC05B05" w14:textId="77777777" w:rsidR="00F63703" w:rsidRPr="004B651F" w:rsidRDefault="00F63703" w:rsidP="0059176C">
      <w:pPr>
        <w:rPr>
          <w:i/>
          <w:iCs/>
        </w:rPr>
      </w:pPr>
      <w:r w:rsidRPr="004B651F">
        <w:rPr>
          <w:i/>
          <w:iCs/>
          <w:lang w:eastAsia="ko-KR"/>
        </w:rPr>
        <w:t>Receiver:</w:t>
      </w:r>
    </w:p>
    <w:p w14:paraId="4D70B4CB" w14:textId="77777777" w:rsidR="00F63703" w:rsidRPr="00152E68" w:rsidRDefault="00F63703" w:rsidP="0059176C">
      <w:r w:rsidRPr="00DA60F0">
        <w:t>This procedure follows the Generic Request Procedure for Receiver specified in c</w:t>
      </w:r>
      <w:r w:rsidRPr="00911AE0">
        <w:t xml:space="preserve">lause </w:t>
      </w:r>
      <w:r w:rsidR="00713B49" w:rsidRPr="00152E68">
        <w:fldChar w:fldCharType="begin"/>
      </w:r>
      <w:r w:rsidR="00713B49" w:rsidRPr="007D7500">
        <w:instrText xml:space="preserve"> REF _Ref394466028 \r \h </w:instrText>
      </w:r>
      <w:r w:rsidR="00713B49" w:rsidRPr="007D7500">
        <w:fldChar w:fldCharType="separate"/>
      </w:r>
      <w:r w:rsidR="00A41CAC">
        <w:t>7.2.2.2</w:t>
      </w:r>
      <w:r w:rsidR="00713B49" w:rsidRPr="000D3241">
        <w:fldChar w:fldCharType="end"/>
      </w:r>
      <w:r w:rsidRPr="00152E68">
        <w:t>.</w:t>
      </w:r>
    </w:p>
    <w:p w14:paraId="77D4B1D3" w14:textId="77777777" w:rsidR="00A40F01" w:rsidRPr="00381942" w:rsidRDefault="00A40F01" w:rsidP="006B6BEB">
      <w:pPr>
        <w:pStyle w:val="Heading5"/>
        <w:numPr>
          <w:ilvl w:val="4"/>
          <w:numId w:val="140"/>
        </w:numPr>
      </w:pPr>
      <w:bookmarkStart w:id="2926" w:name="_Toc391027133"/>
      <w:bookmarkStart w:id="2927" w:name="_Toc391027480"/>
      <w:bookmarkStart w:id="2928" w:name="_Toc410309147"/>
      <w:bookmarkStart w:id="2929" w:name="_Toc474219597"/>
      <w:bookmarkStart w:id="2930" w:name="_Toc462064723"/>
      <w:bookmarkStart w:id="2931" w:name="_Toc482111182"/>
      <w:commentRangeStart w:id="2932"/>
      <w:r w:rsidRPr="00381942">
        <w:t>Update</w:t>
      </w:r>
      <w:bookmarkEnd w:id="2926"/>
      <w:bookmarkEnd w:id="2927"/>
      <w:bookmarkEnd w:id="2928"/>
      <w:commentRangeEnd w:id="2932"/>
      <w:r w:rsidR="006D0D0B">
        <w:rPr>
          <w:rStyle w:val="CommentReference"/>
          <w:rFonts w:ascii="Times New Roman" w:hAnsi="Times New Roman"/>
        </w:rPr>
        <w:commentReference w:id="2932"/>
      </w:r>
      <w:bookmarkEnd w:id="2929"/>
      <w:bookmarkEnd w:id="2930"/>
      <w:bookmarkEnd w:id="2931"/>
    </w:p>
    <w:p w14:paraId="35B6E2F0" w14:textId="77777777" w:rsidR="00F63703" w:rsidRPr="004B651F" w:rsidRDefault="00F63703" w:rsidP="0059176C">
      <w:pPr>
        <w:rPr>
          <w:i/>
          <w:iCs/>
        </w:rPr>
      </w:pPr>
      <w:r w:rsidRPr="004B651F">
        <w:rPr>
          <w:i/>
          <w:iCs/>
          <w:lang w:eastAsia="ko-KR"/>
        </w:rPr>
        <w:t>Originator:</w:t>
      </w:r>
    </w:p>
    <w:p w14:paraId="442CF19F" w14:textId="77777777" w:rsidR="00F63703" w:rsidRPr="000D3241" w:rsidRDefault="00F63703" w:rsidP="00D940FC">
      <w:r w:rsidRPr="002A44A6">
        <w:t>This procedure follows the Generic Resource Request</w:t>
      </w:r>
      <w:r w:rsidRPr="00DA60F0">
        <w:t xml:space="preserve"> Procedure for Originator specified in clause</w:t>
      </w:r>
      <w:r w:rsidR="00713B49" w:rsidRPr="00911AE0">
        <w:t xml:space="preserve"> </w:t>
      </w:r>
      <w:r w:rsidR="00713B49" w:rsidRPr="00152E68">
        <w:fldChar w:fldCharType="begin"/>
      </w:r>
      <w:r w:rsidR="00713B49" w:rsidRPr="007D7500">
        <w:instrText xml:space="preserve"> REF _Ref394465943 \r \h </w:instrText>
      </w:r>
      <w:r w:rsidR="00713B49" w:rsidRPr="007D7500">
        <w:fldChar w:fldCharType="separate"/>
      </w:r>
      <w:r w:rsidR="00A41CAC">
        <w:t>7.2.2.1</w:t>
      </w:r>
      <w:r w:rsidR="00713B49" w:rsidRPr="000D3241">
        <w:fldChar w:fldCharType="end"/>
      </w:r>
      <w:r w:rsidRPr="000D3241">
        <w:t>.</w:t>
      </w:r>
    </w:p>
    <w:p w14:paraId="0B3E31D6" w14:textId="77777777" w:rsidR="00F63703" w:rsidRPr="004B651F" w:rsidRDefault="00F63703" w:rsidP="0059176C">
      <w:pPr>
        <w:rPr>
          <w:i/>
          <w:iCs/>
          <w:lang w:eastAsia="ko-KR"/>
        </w:rPr>
      </w:pPr>
      <w:r w:rsidRPr="004B651F">
        <w:rPr>
          <w:i/>
          <w:iCs/>
          <w:lang w:eastAsia="ko-KR"/>
        </w:rPr>
        <w:t>Receiver:</w:t>
      </w:r>
    </w:p>
    <w:p w14:paraId="6C0AA6BF" w14:textId="77777777" w:rsidR="00F63703" w:rsidRPr="00152E68" w:rsidRDefault="00F63703" w:rsidP="0059176C">
      <w:r w:rsidRPr="002A44A6">
        <w:t xml:space="preserve">This procedure follows the Generic Request Procedure for Receiver specified in clause </w:t>
      </w:r>
      <w:r w:rsidR="00713B49" w:rsidRPr="00152E68">
        <w:fldChar w:fldCharType="begin"/>
      </w:r>
      <w:r w:rsidR="00713B49" w:rsidRPr="007D7500">
        <w:instrText xml:space="preserve"> REF _Ref394466028 \r \h </w:instrText>
      </w:r>
      <w:r w:rsidR="00713B49" w:rsidRPr="007D7500">
        <w:fldChar w:fldCharType="separate"/>
      </w:r>
      <w:r w:rsidR="00A41CAC">
        <w:t>7.2.2.2</w:t>
      </w:r>
      <w:r w:rsidR="00713B49" w:rsidRPr="000D3241">
        <w:fldChar w:fldCharType="end"/>
      </w:r>
      <w:r w:rsidRPr="00152E68">
        <w:t>, with the following &lt;statsCollect&gt; resource-specific updates.</w:t>
      </w:r>
    </w:p>
    <w:p w14:paraId="6FABDC94" w14:textId="77777777" w:rsidR="00A40F01" w:rsidRPr="00663A1F" w:rsidRDefault="00A40F01" w:rsidP="00A40F01">
      <w:pPr>
        <w:tabs>
          <w:tab w:val="left" w:pos="284"/>
        </w:tabs>
      </w:pPr>
      <w:r w:rsidRPr="000D3241">
        <w:t>Resource-specific operation before R</w:t>
      </w:r>
      <w:r w:rsidR="007F5D4F" w:rsidRPr="002D5B62">
        <w:t>e</w:t>
      </w:r>
      <w:r w:rsidRPr="002A44A6">
        <w:t>cv-</w:t>
      </w:r>
      <w:r w:rsidR="007F5D4F" w:rsidRPr="00DA60F0">
        <w:t>6.6</w:t>
      </w:r>
      <w:r w:rsidRPr="00911AE0">
        <w:t xml:space="preserve"> and after R</w:t>
      </w:r>
      <w:r w:rsidR="007F5D4F" w:rsidRPr="005F3EC0">
        <w:t>e</w:t>
      </w:r>
      <w:r w:rsidRPr="008667E8">
        <w:t>cv-</w:t>
      </w:r>
      <w:r w:rsidR="007F5D4F" w:rsidRPr="001F4DE7">
        <w:t>6.5</w:t>
      </w:r>
      <w:r w:rsidRPr="00663A1F">
        <w:t>:</w:t>
      </w:r>
    </w:p>
    <w:p w14:paraId="2F3A08E3" w14:textId="77777777" w:rsidR="00A40F01" w:rsidRPr="00C5746E" w:rsidRDefault="00A40F01" w:rsidP="006B6BEB">
      <w:pPr>
        <w:pStyle w:val="BN"/>
        <w:numPr>
          <w:ilvl w:val="0"/>
          <w:numId w:val="27"/>
        </w:numPr>
        <w:rPr>
          <w:lang w:eastAsia="ja-JP"/>
        </w:rPr>
      </w:pPr>
      <w:r w:rsidRPr="00663A1F">
        <w:rPr>
          <w:lang w:eastAsia="ja-JP"/>
        </w:rPr>
        <w:t xml:space="preserve">If </w:t>
      </w:r>
      <w:r w:rsidRPr="00C5746E">
        <w:rPr>
          <w:i/>
          <w:lang w:eastAsia="ja-JP"/>
        </w:rPr>
        <w:t>status</w:t>
      </w:r>
      <w:r w:rsidRPr="00C5746E">
        <w:rPr>
          <w:lang w:eastAsia="ja-JP"/>
        </w:rPr>
        <w:t xml:space="preserve"> is set to ACTIVE, the IN-CSE shall begin monitoring the conditions defined by the &lt;statsCollect&gt; resource and generating Service Statistics Collection Records as the conditions are met.</w:t>
      </w:r>
    </w:p>
    <w:p w14:paraId="6073AE53" w14:textId="77777777" w:rsidR="00A40F01" w:rsidRPr="00B24936" w:rsidRDefault="00A40F01" w:rsidP="00A40F01">
      <w:pPr>
        <w:numPr>
          <w:ilvl w:val="0"/>
          <w:numId w:val="9"/>
        </w:numPr>
        <w:tabs>
          <w:tab w:val="left" w:pos="284"/>
        </w:tabs>
        <w:spacing w:before="120" w:after="0"/>
        <w:rPr>
          <w:lang w:eastAsia="ja-JP"/>
        </w:rPr>
      </w:pPr>
      <w:r w:rsidRPr="00B24936">
        <w:rPr>
          <w:lang w:eastAsia="ja-JP"/>
        </w:rPr>
        <w:t xml:space="preserve">If </w:t>
      </w:r>
      <w:r w:rsidRPr="00B24936">
        <w:rPr>
          <w:i/>
          <w:lang w:eastAsia="ja-JP"/>
        </w:rPr>
        <w:t>status</w:t>
      </w:r>
      <w:r w:rsidRPr="00B24936">
        <w:rPr>
          <w:lang w:eastAsia="ja-JP"/>
        </w:rPr>
        <w:t xml:space="preserve"> is set to INACTIVE, the IN-CSE shall stop monitoring the conditions defined by the &lt;statsCollect&gt; resource.</w:t>
      </w:r>
    </w:p>
    <w:p w14:paraId="50F39964" w14:textId="77777777" w:rsidR="00D940FC" w:rsidRPr="00381942" w:rsidRDefault="00D940FC" w:rsidP="006B6BEB">
      <w:pPr>
        <w:pStyle w:val="Heading5"/>
        <w:numPr>
          <w:ilvl w:val="4"/>
          <w:numId w:val="140"/>
        </w:numPr>
      </w:pPr>
      <w:bookmarkStart w:id="2933" w:name="_Toc410309148"/>
      <w:bookmarkStart w:id="2934" w:name="_Toc474219598"/>
      <w:bookmarkStart w:id="2935" w:name="_Toc462064724"/>
      <w:bookmarkStart w:id="2936" w:name="_Toc482111183"/>
      <w:commentRangeStart w:id="2937"/>
      <w:r w:rsidRPr="00381942">
        <w:rPr>
          <w:lang w:eastAsia="ja-JP"/>
        </w:rPr>
        <w:t>Delete</w:t>
      </w:r>
      <w:bookmarkEnd w:id="2933"/>
      <w:commentRangeEnd w:id="2937"/>
      <w:r w:rsidR="006D0D0B">
        <w:rPr>
          <w:rStyle w:val="CommentReference"/>
          <w:rFonts w:ascii="Times New Roman" w:hAnsi="Times New Roman"/>
        </w:rPr>
        <w:commentReference w:id="2937"/>
      </w:r>
      <w:bookmarkEnd w:id="2934"/>
      <w:bookmarkEnd w:id="2935"/>
      <w:bookmarkEnd w:id="2936"/>
    </w:p>
    <w:p w14:paraId="2C50791B" w14:textId="77777777" w:rsidR="00F63703" w:rsidRPr="004B651F" w:rsidRDefault="00F63703" w:rsidP="0059176C">
      <w:pPr>
        <w:rPr>
          <w:i/>
          <w:iCs/>
        </w:rPr>
      </w:pPr>
      <w:r w:rsidRPr="004B651F">
        <w:rPr>
          <w:i/>
          <w:iCs/>
          <w:lang w:eastAsia="ko-KR"/>
        </w:rPr>
        <w:t>Originator:</w:t>
      </w:r>
    </w:p>
    <w:p w14:paraId="2642CA3D" w14:textId="77777777" w:rsidR="00F63703" w:rsidRPr="000D3241" w:rsidRDefault="00F63703" w:rsidP="00D940FC">
      <w:r w:rsidRPr="002D5B62">
        <w:t>This procedure follows the Generic Resource Request Procedure for Originator specified in clause</w:t>
      </w:r>
      <w:r w:rsidR="00713B49" w:rsidRPr="002A44A6">
        <w:t xml:space="preserve"> </w:t>
      </w:r>
      <w:r w:rsidR="00713B49" w:rsidRPr="00152E68">
        <w:fldChar w:fldCharType="begin"/>
      </w:r>
      <w:r w:rsidR="00713B49" w:rsidRPr="007D7500">
        <w:instrText xml:space="preserve"> REF _Ref394465943 \r \h </w:instrText>
      </w:r>
      <w:r w:rsidR="00713B49" w:rsidRPr="007D7500">
        <w:fldChar w:fldCharType="separate"/>
      </w:r>
      <w:r w:rsidR="00A41CAC">
        <w:t>7.2.2.1</w:t>
      </w:r>
      <w:r w:rsidR="00713B49" w:rsidRPr="000D3241">
        <w:fldChar w:fldCharType="end"/>
      </w:r>
      <w:r w:rsidRPr="000D3241">
        <w:t>.</w:t>
      </w:r>
    </w:p>
    <w:p w14:paraId="6B55604C" w14:textId="77777777" w:rsidR="00F63703" w:rsidRPr="004B651F" w:rsidRDefault="00F63703" w:rsidP="0059176C">
      <w:pPr>
        <w:rPr>
          <w:i/>
          <w:iCs/>
        </w:rPr>
      </w:pPr>
      <w:r w:rsidRPr="004B651F">
        <w:rPr>
          <w:i/>
          <w:iCs/>
          <w:lang w:eastAsia="ko-KR"/>
        </w:rPr>
        <w:t>Receiver:</w:t>
      </w:r>
    </w:p>
    <w:p w14:paraId="455C3128" w14:textId="4C371D31" w:rsidR="00F63703" w:rsidRPr="00152E68" w:rsidRDefault="00F63703" w:rsidP="00D940FC">
      <w:r w:rsidRPr="00DA60F0">
        <w:t xml:space="preserve">This procedure follows the Generic Request Procedure for Receiver specified in </w:t>
      </w:r>
      <w:r w:rsidRPr="00911AE0">
        <w:t xml:space="preserve">clause </w:t>
      </w:r>
      <w:r w:rsidRPr="00152E68">
        <w:fldChar w:fldCharType="begin"/>
      </w:r>
      <w:r w:rsidRPr="007D7500">
        <w:instrText xml:space="preserve"> REF  GenericProcedureCreate \h \r </w:instrText>
      </w:r>
      <w:r w:rsidRPr="007D7500">
        <w:instrText xml:space="preserve"> \* MERG</w:instrText>
      </w:r>
      <w:r w:rsidRPr="0027709D">
        <w:instrText xml:space="preserve">EFORMAT </w:instrText>
      </w:r>
      <w:r w:rsidRPr="007D7500">
        <w:fldChar w:fldCharType="separate"/>
      </w:r>
      <w:r w:rsidR="00A41CAC">
        <w:t>7.2.2.1</w:t>
      </w:r>
      <w:r w:rsidRPr="000D3241">
        <w:fldChar w:fldCharType="end"/>
      </w:r>
      <w:r w:rsidRPr="00152E68">
        <w:t>.</w:t>
      </w:r>
    </w:p>
    <w:p w14:paraId="7CD69495" w14:textId="77777777" w:rsidR="00FD53FC" w:rsidRPr="00381942" w:rsidRDefault="00FD53FC" w:rsidP="006B6BEB">
      <w:pPr>
        <w:pStyle w:val="Heading3"/>
        <w:numPr>
          <w:ilvl w:val="2"/>
          <w:numId w:val="140"/>
        </w:numPr>
        <w:rPr>
          <w:rFonts w:eastAsia="Malgun Gothic"/>
          <w:lang w:eastAsia="ko-KR"/>
        </w:rPr>
      </w:pPr>
      <w:bookmarkStart w:id="2938" w:name="_Toc391576160"/>
      <w:bookmarkStart w:id="2939" w:name="_Toc410309149"/>
      <w:bookmarkStart w:id="2940" w:name="_Toc474219599"/>
      <w:bookmarkStart w:id="2941" w:name="_Toc462064725"/>
      <w:bookmarkStart w:id="2942" w:name="_Toc482111184"/>
      <w:r w:rsidRPr="00381942">
        <w:rPr>
          <w:rFonts w:eastAsia="Malgun Gothic"/>
          <w:lang w:eastAsia="ko-KR"/>
        </w:rPr>
        <w:lastRenderedPageBreak/>
        <w:t xml:space="preserve">Announced </w:t>
      </w:r>
      <w:r w:rsidR="00491A22">
        <w:rPr>
          <w:rFonts w:eastAsia="Malgun Gothic"/>
          <w:lang w:eastAsia="ja-JP"/>
        </w:rPr>
        <w:t>r</w:t>
      </w:r>
      <w:r w:rsidRPr="00381942">
        <w:rPr>
          <w:rFonts w:eastAsia="Malgun Gothic"/>
          <w:lang w:eastAsia="ja-JP"/>
        </w:rPr>
        <w:t xml:space="preserve">esource </w:t>
      </w:r>
      <w:r w:rsidR="00491A22">
        <w:rPr>
          <w:rFonts w:eastAsia="Malgun Gothic"/>
          <w:lang w:eastAsia="ja-JP"/>
        </w:rPr>
        <w:t>t</w:t>
      </w:r>
      <w:r w:rsidRPr="00381942">
        <w:rPr>
          <w:rFonts w:eastAsia="Malgun Gothic"/>
          <w:lang w:eastAsia="ja-JP"/>
        </w:rPr>
        <w:t>ype</w:t>
      </w:r>
      <w:bookmarkEnd w:id="2938"/>
      <w:bookmarkEnd w:id="2939"/>
      <w:bookmarkEnd w:id="2940"/>
      <w:bookmarkEnd w:id="2941"/>
      <w:bookmarkEnd w:id="2942"/>
    </w:p>
    <w:p w14:paraId="4F0F1C27" w14:textId="77777777" w:rsidR="00FD53FC" w:rsidRPr="00381942" w:rsidRDefault="00FD53FC" w:rsidP="006B6BEB">
      <w:pPr>
        <w:pStyle w:val="Heading4"/>
        <w:numPr>
          <w:ilvl w:val="3"/>
          <w:numId w:val="140"/>
        </w:numPr>
        <w:rPr>
          <w:rFonts w:eastAsia="Malgun Gothic"/>
          <w:lang w:eastAsia="ko-KR"/>
        </w:rPr>
      </w:pPr>
      <w:bookmarkStart w:id="2943" w:name="_Toc410309150"/>
      <w:bookmarkStart w:id="2944" w:name="_Toc474219600"/>
      <w:bookmarkStart w:id="2945" w:name="_Toc462064726"/>
      <w:bookmarkStart w:id="2946" w:name="_Toc482111185"/>
      <w:r w:rsidRPr="00381942">
        <w:rPr>
          <w:rFonts w:eastAsia="Malgun Gothic"/>
          <w:lang w:eastAsia="ko-KR"/>
        </w:rPr>
        <w:t>Introduction</w:t>
      </w:r>
      <w:bookmarkEnd w:id="2943"/>
      <w:bookmarkEnd w:id="2944"/>
      <w:bookmarkEnd w:id="2945"/>
      <w:bookmarkEnd w:id="2946"/>
    </w:p>
    <w:p w14:paraId="11B7E01C" w14:textId="77777777" w:rsidR="00157E4B" w:rsidRDefault="00A15E60" w:rsidP="004A796C">
      <w:pPr>
        <w:rPr>
          <w:rFonts w:eastAsia="Malgun Gothic"/>
        </w:rPr>
      </w:pPr>
      <w:r>
        <w:rPr>
          <w:rFonts w:eastAsia="Malgun Gothic"/>
        </w:rPr>
        <w:t>Instances of certain</w:t>
      </w:r>
      <w:r w:rsidR="00FD53FC" w:rsidRPr="00753D2F">
        <w:rPr>
          <w:rFonts w:eastAsia="Malgun Gothic"/>
        </w:rPr>
        <w:t xml:space="preserve"> resource </w:t>
      </w:r>
      <w:r>
        <w:rPr>
          <w:rFonts w:eastAsia="Malgun Gothic"/>
        </w:rPr>
        <w:t xml:space="preserve">types </w:t>
      </w:r>
      <w:r w:rsidR="00FD53FC" w:rsidRPr="00753D2F">
        <w:rPr>
          <w:rFonts w:eastAsia="Malgun Gothic"/>
        </w:rPr>
        <w:t xml:space="preserve">can be announced </w:t>
      </w:r>
      <w:r>
        <w:rPr>
          <w:rFonts w:eastAsia="Malgun Gothic"/>
        </w:rPr>
        <w:t xml:space="preserve">by the </w:t>
      </w:r>
      <w:r w:rsidR="009A2BDF">
        <w:rPr>
          <w:rFonts w:eastAsia="Malgun Gothic"/>
        </w:rPr>
        <w:t>Hosting CSE</w:t>
      </w:r>
      <w:r w:rsidRPr="00D46575">
        <w:rPr>
          <w:rFonts w:eastAsia="Malgun Gothic"/>
        </w:rPr>
        <w:t xml:space="preserve"> </w:t>
      </w:r>
      <w:r w:rsidR="00FD53FC" w:rsidRPr="00753D2F">
        <w:rPr>
          <w:rFonts w:eastAsia="Malgun Gothic"/>
        </w:rPr>
        <w:t>to one or more remote CSEs to inform the remote CSEs of the existence of the original resource</w:t>
      </w:r>
      <w:r w:rsidR="00157E4B">
        <w:rPr>
          <w:rFonts w:eastAsia="Malgun Gothic"/>
        </w:rPr>
        <w:t xml:space="preserve"> instance</w:t>
      </w:r>
      <w:r w:rsidR="00FD53FC" w:rsidRPr="00753D2F">
        <w:rPr>
          <w:rFonts w:eastAsia="Malgun Gothic"/>
        </w:rPr>
        <w:t xml:space="preserve">. </w:t>
      </w:r>
      <w:r w:rsidR="00157E4B">
        <w:rPr>
          <w:rFonts w:eastAsia="Malgun Gothic"/>
        </w:rPr>
        <w:t xml:space="preserve">Table </w:t>
      </w:r>
      <w:r w:rsidR="00157E4B" w:rsidRPr="004A3809">
        <w:rPr>
          <w:rFonts w:eastAsia="Malgun Gothic"/>
        </w:rPr>
        <w:fldChar w:fldCharType="begin"/>
      </w:r>
      <w:r w:rsidR="00157E4B" w:rsidRPr="004A3809">
        <w:rPr>
          <w:rFonts w:eastAsia="Malgun Gothic"/>
        </w:rPr>
        <w:instrText xml:space="preserve"> STYLEREF 4 \s </w:instrText>
      </w:r>
      <w:r w:rsidR="00157E4B" w:rsidRPr="004A3809">
        <w:rPr>
          <w:rFonts w:eastAsia="Malgun Gothic"/>
        </w:rPr>
        <w:fldChar w:fldCharType="separate"/>
      </w:r>
      <w:r w:rsidR="00157E4B" w:rsidRPr="004A3809">
        <w:rPr>
          <w:rFonts w:eastAsia="Malgun Gothic"/>
          <w:noProof/>
        </w:rPr>
        <w:t>7.4.27.1</w:t>
      </w:r>
      <w:r w:rsidR="00157E4B" w:rsidRPr="004A3809">
        <w:rPr>
          <w:rFonts w:eastAsia="Malgun Gothic"/>
        </w:rPr>
        <w:fldChar w:fldCharType="end"/>
      </w:r>
      <w:r w:rsidR="00157E4B" w:rsidRPr="004A3809">
        <w:rPr>
          <w:rFonts w:eastAsia="Malgun Gothic"/>
        </w:rPr>
        <w:noBreakHyphen/>
      </w:r>
      <w:r w:rsidR="00157E4B" w:rsidRPr="004A3809">
        <w:rPr>
          <w:rFonts w:eastAsia="Malgun Gothic"/>
        </w:rPr>
        <w:fldChar w:fldCharType="begin"/>
      </w:r>
      <w:r w:rsidR="00157E4B" w:rsidRPr="004A3809">
        <w:rPr>
          <w:rFonts w:eastAsia="Malgun Gothic"/>
        </w:rPr>
        <w:instrText xml:space="preserve"> SEQ Table \* ARABIC \s 4 </w:instrText>
      </w:r>
      <w:r w:rsidR="00157E4B" w:rsidRPr="004A3809">
        <w:rPr>
          <w:rFonts w:eastAsia="Malgun Gothic"/>
        </w:rPr>
        <w:fldChar w:fldCharType="separate"/>
      </w:r>
      <w:r w:rsidR="00157E4B" w:rsidRPr="004A3809">
        <w:rPr>
          <w:rFonts w:eastAsia="Malgun Gothic"/>
          <w:noProof/>
        </w:rPr>
        <w:t>1</w:t>
      </w:r>
      <w:r w:rsidR="00157E4B" w:rsidRPr="004A3809">
        <w:rPr>
          <w:rFonts w:eastAsia="Malgun Gothic"/>
        </w:rPr>
        <w:fldChar w:fldCharType="end"/>
      </w:r>
      <w:r w:rsidR="00157E4B">
        <w:rPr>
          <w:rFonts w:eastAsia="Malgun Gothic"/>
        </w:rPr>
        <w:t xml:space="preserve"> lists the resource types which are announceable together with its resource type identifier and the name of the XSD file that specifies its data type.</w:t>
      </w:r>
    </w:p>
    <w:p w14:paraId="561D40C7" w14:textId="77777777" w:rsidR="00157E4B" w:rsidRDefault="00157E4B" w:rsidP="004A796C">
      <w:pPr>
        <w:rPr>
          <w:rFonts w:eastAsia="Malgun Gothic"/>
        </w:rPr>
      </w:pPr>
      <w:r>
        <w:rPr>
          <w:rFonts w:eastAsia="Malgun Gothic"/>
        </w:rPr>
        <w:t>Resource-specific attributes of a resource type may be declared announceable (mandatory or optional) or not announceable. Clause 9.6 in TS-0001 [6] defines which attributes of each resource type are announceable.</w:t>
      </w:r>
    </w:p>
    <w:p w14:paraId="3B4AEB62" w14:textId="77777777" w:rsidR="00FD53FC" w:rsidRDefault="00157E4B" w:rsidP="004A796C">
      <w:pPr>
        <w:rPr>
          <w:rFonts w:eastAsia="Malgun Gothic"/>
        </w:rPr>
      </w:pPr>
      <w:r>
        <w:rPr>
          <w:rFonts w:eastAsia="Malgun Gothic"/>
        </w:rPr>
        <w:t>The universal/common attributes of an announced resource type are listed</w:t>
      </w:r>
      <w:r w:rsidR="004003C5">
        <w:rPr>
          <w:rFonts w:eastAsia="Malgun Gothic"/>
        </w:rPr>
        <w:t xml:space="preserve"> in</w:t>
      </w:r>
      <w:r>
        <w:rPr>
          <w:rFonts w:eastAsia="Malgun Gothic"/>
        </w:rPr>
        <w:t xml:space="preserve"> </w:t>
      </w:r>
      <w:r w:rsidR="004003C5">
        <w:rPr>
          <w:rFonts w:eastAsia="Malgun Gothic"/>
        </w:rPr>
        <w:fldChar w:fldCharType="begin"/>
      </w:r>
      <w:r w:rsidR="004003C5">
        <w:rPr>
          <w:rFonts w:eastAsia="Malgun Gothic"/>
        </w:rPr>
        <w:instrText xml:space="preserve"> REF _Ref458526346 \h </w:instrText>
      </w:r>
      <w:r w:rsidR="004003C5">
        <w:rPr>
          <w:rFonts w:eastAsia="Malgun Gothic"/>
        </w:rPr>
      </w:r>
      <w:r w:rsidR="004003C5">
        <w:rPr>
          <w:rFonts w:eastAsia="Malgun Gothic"/>
        </w:rPr>
        <w:fldChar w:fldCharType="separate"/>
      </w:r>
      <w:r w:rsidR="004003C5" w:rsidRPr="005A52B5">
        <w:rPr>
          <w:rFonts w:eastAsia="Malgun Gothic"/>
        </w:rPr>
        <w:t xml:space="preserve">Table </w:t>
      </w:r>
      <w:r w:rsidR="004003C5">
        <w:rPr>
          <w:noProof/>
        </w:rPr>
        <w:t>7.4.27.1</w:t>
      </w:r>
      <w:r w:rsidR="004003C5" w:rsidRPr="00381942">
        <w:noBreakHyphen/>
      </w:r>
      <w:r w:rsidR="004003C5">
        <w:rPr>
          <w:noProof/>
        </w:rPr>
        <w:t>2</w:t>
      </w:r>
      <w:r w:rsidR="004003C5">
        <w:rPr>
          <w:rFonts w:eastAsia="Malgun Gothic"/>
        </w:rPr>
        <w:fldChar w:fldCharType="end"/>
      </w:r>
      <w:r w:rsidRPr="00E22326">
        <w:t>,</w:t>
      </w:r>
      <w:r>
        <w:t xml:space="preserve"> together with their request optionality in</w:t>
      </w:r>
      <w:r w:rsidR="004003C5">
        <w:t xml:space="preserve"> Create and Update requests (see</w:t>
      </w:r>
      <w:r>
        <w:t xml:space="preserve"> clause </w:t>
      </w:r>
      <w:r w:rsidR="004003C5">
        <w:fldChar w:fldCharType="begin"/>
      </w:r>
      <w:r w:rsidR="004003C5">
        <w:instrText xml:space="preserve"> REF _Ref458526401 \r \h </w:instrText>
      </w:r>
      <w:r w:rsidR="004003C5">
        <w:fldChar w:fldCharType="separate"/>
      </w:r>
      <w:r w:rsidR="004003C5">
        <w:t>7.4.2</w:t>
      </w:r>
      <w:r w:rsidR="004003C5">
        <w:fldChar w:fldCharType="end"/>
      </w:r>
      <w:r>
        <w:t xml:space="preserve">). </w:t>
      </w:r>
      <w:r w:rsidR="00FD53FC" w:rsidRPr="003C45BD">
        <w:rPr>
          <w:rFonts w:eastAsia="Malgun Gothic"/>
        </w:rPr>
        <w:t xml:space="preserve">The announced resource includes a </w:t>
      </w:r>
      <w:r>
        <w:rPr>
          <w:rFonts w:eastAsia="Malgun Gothic"/>
        </w:rPr>
        <w:t xml:space="preserve">common attribute </w:t>
      </w:r>
      <w:r w:rsidRPr="00E22326">
        <w:rPr>
          <w:rFonts w:eastAsia="Malgun Gothic"/>
          <w:i/>
        </w:rPr>
        <w:t>l</w:t>
      </w:r>
      <w:r w:rsidRPr="004A3809">
        <w:rPr>
          <w:rFonts w:eastAsia="Malgun Gothic"/>
          <w:i/>
        </w:rPr>
        <w:t>ink</w:t>
      </w:r>
      <w:r>
        <w:rPr>
          <w:rFonts w:eastAsia="Malgun Gothic"/>
        </w:rPr>
        <w:t xml:space="preserve"> which represents a</w:t>
      </w:r>
      <w:r w:rsidRPr="003C45BD">
        <w:rPr>
          <w:rFonts w:eastAsia="Malgun Gothic"/>
        </w:rPr>
        <w:t xml:space="preserve"> </w:t>
      </w:r>
      <w:r w:rsidR="00FD53FC" w:rsidRPr="003C45BD">
        <w:rPr>
          <w:rFonts w:eastAsia="Malgun Gothic"/>
        </w:rPr>
        <w:t>link to the original resource hosted by the original resource-</w:t>
      </w:r>
      <w:r w:rsidR="009A2BDF">
        <w:rPr>
          <w:rFonts w:eastAsia="Malgun Gothic"/>
        </w:rPr>
        <w:t>Hosting CSE</w:t>
      </w:r>
      <w:r w:rsidR="00FD53FC" w:rsidRPr="003C45BD">
        <w:rPr>
          <w:rFonts w:eastAsia="Malgun Gothic"/>
        </w:rPr>
        <w:t>.</w:t>
      </w:r>
      <w:r w:rsidR="00FD53FC" w:rsidRPr="004B651F">
        <w:rPr>
          <w:rFonts w:eastAsia="Malgun Gothic"/>
        </w:rPr>
        <w:t xml:space="preserve"> </w:t>
      </w:r>
    </w:p>
    <w:p w14:paraId="4434E751" w14:textId="77777777" w:rsidR="00FD53FC" w:rsidRPr="004B651F" w:rsidRDefault="00157E4B" w:rsidP="004A3809">
      <w:pPr>
        <w:keepNext/>
        <w:keepLines/>
        <w:spacing w:before="60"/>
        <w:rPr>
          <w:rFonts w:eastAsia="Malgun Gothic"/>
        </w:rPr>
      </w:pPr>
      <w:r>
        <w:rPr>
          <w:rFonts w:eastAsia="Malgun Gothic"/>
        </w:rPr>
        <w:t xml:space="preserve">The child resources applicable to each announced resource type are listed in Table </w:t>
      </w:r>
      <w:r w:rsidRPr="005A3421">
        <w:t>9.6.26.1-1</w:t>
      </w:r>
      <w:r>
        <w:t xml:space="preserve"> of TS-0001 [6].</w:t>
      </w:r>
    </w:p>
    <w:p w14:paraId="3C9AEAAA" w14:textId="77777777" w:rsidR="00FD53FC" w:rsidRPr="00381942" w:rsidRDefault="00FD53FC" w:rsidP="00A76F3D">
      <w:pPr>
        <w:pStyle w:val="TH"/>
        <w:rPr>
          <w:rFonts w:eastAsia="Malgun Gothic"/>
          <w:lang w:eastAsia="ko-KR"/>
        </w:rPr>
      </w:pPr>
      <w:bookmarkStart w:id="2947" w:name="_Toc391027561"/>
      <w:r w:rsidRPr="00381942">
        <w:rPr>
          <w:rFonts w:eastAsia="Malgun Gothic"/>
        </w:rPr>
        <w:t xml:space="preserve">Table </w:t>
      </w:r>
      <w:r w:rsidRPr="00381942">
        <w:rPr>
          <w:rFonts w:eastAsia="Malgun Gothic"/>
        </w:rPr>
        <w:fldChar w:fldCharType="begin"/>
      </w:r>
      <w:r w:rsidRPr="00381942">
        <w:rPr>
          <w:rFonts w:eastAsia="Malgun Gothic"/>
        </w:rPr>
        <w:instrText xml:space="preserve"> STYLEREF 4 \s </w:instrText>
      </w:r>
      <w:r w:rsidRPr="00381942">
        <w:rPr>
          <w:rFonts w:eastAsia="Malgun Gothic"/>
        </w:rPr>
        <w:fldChar w:fldCharType="separate"/>
      </w:r>
      <w:r w:rsidR="00A41CAC">
        <w:rPr>
          <w:rFonts w:eastAsia="Malgun Gothic"/>
          <w:noProof/>
        </w:rPr>
        <w:t>7.4.27.1</w:t>
      </w:r>
      <w:r w:rsidRPr="00381942">
        <w:rPr>
          <w:rFonts w:eastAsia="Malgun Gothic"/>
        </w:rPr>
        <w:fldChar w:fldCharType="end"/>
      </w:r>
      <w:r w:rsidRPr="00381942">
        <w:rPr>
          <w:rFonts w:eastAsia="Malgun Gothic"/>
        </w:rPr>
        <w:noBreakHyphen/>
      </w:r>
      <w:r w:rsidRPr="00381942">
        <w:rPr>
          <w:rFonts w:eastAsia="Malgun Gothic"/>
        </w:rPr>
        <w:fldChar w:fldCharType="begin"/>
      </w:r>
      <w:r w:rsidRPr="00381942">
        <w:rPr>
          <w:rFonts w:eastAsia="Malgun Gothic"/>
        </w:rPr>
        <w:instrText xml:space="preserve"> SEQ Table \* ARABIC \s 4 </w:instrText>
      </w:r>
      <w:r w:rsidRPr="00381942">
        <w:rPr>
          <w:rFonts w:eastAsia="Malgun Gothic"/>
        </w:rPr>
        <w:fldChar w:fldCharType="separate"/>
      </w:r>
      <w:r w:rsidR="00A41CAC">
        <w:rPr>
          <w:rFonts w:eastAsia="Malgun Gothic"/>
          <w:noProof/>
        </w:rPr>
        <w:t>1</w:t>
      </w:r>
      <w:r w:rsidRPr="00381942">
        <w:rPr>
          <w:rFonts w:eastAsia="Malgun Gothic"/>
        </w:rPr>
        <w:fldChar w:fldCharType="end"/>
      </w:r>
      <w:r w:rsidRPr="00381942">
        <w:rPr>
          <w:rFonts w:eastAsia="Malgun Gothic"/>
        </w:rPr>
        <w:t>:</w:t>
      </w:r>
      <w:r w:rsidRPr="00381942">
        <w:rPr>
          <w:rFonts w:eastAsia="Malgun Gothic"/>
          <w:lang w:eastAsia="ja-JP"/>
        </w:rPr>
        <w:t xml:space="preserve"> Data </w:t>
      </w:r>
      <w:r w:rsidR="00BD2EEA">
        <w:rPr>
          <w:rFonts w:eastAsia="Malgun Gothic"/>
          <w:lang w:eastAsia="ja-JP"/>
        </w:rPr>
        <w:t>t</w:t>
      </w:r>
      <w:r w:rsidRPr="00381942">
        <w:rPr>
          <w:rFonts w:eastAsia="Malgun Gothic"/>
          <w:lang w:eastAsia="ja-JP"/>
        </w:rPr>
        <w:t xml:space="preserve">ype </w:t>
      </w:r>
      <w:r w:rsidR="00BD2EEA">
        <w:rPr>
          <w:rFonts w:eastAsia="Malgun Gothic"/>
          <w:lang w:eastAsia="ja-JP"/>
        </w:rPr>
        <w:t>d</w:t>
      </w:r>
      <w:r w:rsidRPr="00381942">
        <w:rPr>
          <w:rFonts w:eastAsia="Malgun Gothic"/>
          <w:lang w:eastAsia="ja-JP"/>
        </w:rPr>
        <w:t xml:space="preserve">efinition of </w:t>
      </w:r>
      <w:bookmarkEnd w:id="2947"/>
      <w:r w:rsidR="00BD2EEA">
        <w:rPr>
          <w:rFonts w:eastAsia="Malgun Gothic"/>
          <w:lang w:eastAsia="ko-KR"/>
        </w:rPr>
        <w:t>a</w:t>
      </w:r>
      <w:r w:rsidRPr="00381942">
        <w:rPr>
          <w:rFonts w:eastAsia="Malgun Gothic"/>
          <w:lang w:eastAsia="ko-KR"/>
        </w:rPr>
        <w:t>nnounced Resource</w:t>
      </w:r>
      <w:r w:rsidR="00157E4B">
        <w:rPr>
          <w:rFonts w:eastAsia="Malgun Gothic"/>
          <w:lang w:eastAsia="ko-KR"/>
        </w:rPr>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5"/>
        <w:gridCol w:w="4149"/>
        <w:gridCol w:w="3192"/>
      </w:tblGrid>
      <w:tr w:rsidR="00FD53FC" w:rsidRPr="00381942" w14:paraId="4CDA3605"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E29463D" w14:textId="77777777" w:rsidR="00FD53FC" w:rsidRPr="00381942" w:rsidRDefault="00FD53FC" w:rsidP="00A76F3D">
            <w:pPr>
              <w:pStyle w:val="TAH"/>
              <w:rPr>
                <w:rFonts w:eastAsia="Malgun Gothic"/>
              </w:rPr>
            </w:pPr>
            <w:r w:rsidRPr="00381942">
              <w:rPr>
                <w:rFonts w:eastAsia="Malgun Gothic"/>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0785AC4" w14:textId="77777777" w:rsidR="00FD53FC" w:rsidRPr="00381942" w:rsidRDefault="00FD53FC" w:rsidP="00A76F3D">
            <w:pPr>
              <w:pStyle w:val="TAH"/>
              <w:rPr>
                <w:rFonts w:eastAsia="Malgun Gothic"/>
              </w:rPr>
            </w:pPr>
            <w:r w:rsidRPr="00381942">
              <w:rPr>
                <w:rFonts w:eastAsia="Malgun Gothic"/>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143EEB6B" w14:textId="77777777" w:rsidR="00FD53FC" w:rsidRPr="00381942" w:rsidRDefault="00FD53FC" w:rsidP="00A76F3D">
            <w:pPr>
              <w:pStyle w:val="TAH"/>
              <w:rPr>
                <w:rFonts w:eastAsia="Malgun Gothic"/>
              </w:rPr>
            </w:pPr>
            <w:r w:rsidRPr="00381942">
              <w:rPr>
                <w:rFonts w:eastAsia="Malgun Gothic"/>
              </w:rPr>
              <w:t>Note</w:t>
            </w:r>
          </w:p>
        </w:tc>
      </w:tr>
      <w:tr w:rsidR="00FD53FC" w:rsidRPr="00381942" w14:paraId="0D0FAD18"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hideMark/>
          </w:tcPr>
          <w:p w14:paraId="6A5748F6" w14:textId="77777777" w:rsidR="00FD53FC" w:rsidRPr="00381942" w:rsidRDefault="00157E4B" w:rsidP="00A76F3D">
            <w:pPr>
              <w:pStyle w:val="TAL"/>
              <w:rPr>
                <w:rFonts w:eastAsia="Malgun Gothic"/>
              </w:rPr>
            </w:pPr>
            <w:r w:rsidRPr="00381942">
              <w:rPr>
                <w:rFonts w:eastAsia="Malgun Gothic"/>
              </w:rPr>
              <w:t xml:space="preserve"> accessControlPolicy</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hideMark/>
          </w:tcPr>
          <w:p w14:paraId="3196FBD4" w14:textId="22DC890F" w:rsidR="00FD53FC" w:rsidRPr="00381942" w:rsidRDefault="00FD53FC" w:rsidP="00A76F3D">
            <w:pPr>
              <w:pStyle w:val="TAL"/>
              <w:rPr>
                <w:rFonts w:eastAsia="Malgun Gothic"/>
              </w:rPr>
            </w:pPr>
            <w:r w:rsidRPr="00381942">
              <w:rPr>
                <w:rFonts w:eastAsia="Malgun Gothic"/>
              </w:rPr>
              <w:t>CDT-accessControlPolicy-</w:t>
            </w:r>
            <w:r w:rsidR="00C41E37">
              <w:rPr>
                <w:lang w:eastAsia="ja-JP"/>
              </w:rPr>
              <w:t>v1_12_0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00E7215E" w:rsidRPr="0012386B">
              <w:rPr>
                <w:rFonts w:hint="eastAsia"/>
                <w:lang w:eastAsia="ja-JP"/>
              </w:rPr>
              <w:t>.xsd</w:t>
            </w:r>
          </w:p>
          <w:p w14:paraId="0847D487" w14:textId="77777777" w:rsidR="00E7215E" w:rsidRPr="0012386B" w:rsidRDefault="00E7215E" w:rsidP="00E428C7">
            <w:pPr>
              <w:pStyle w:val="TAL"/>
              <w:rPr>
                <w:rFonts w:hint="eastAsia"/>
                <w:lang w:eastAsia="ja-JP"/>
              </w:rPr>
            </w:pPr>
          </w:p>
        </w:tc>
        <w:tc>
          <w:tcPr>
            <w:tcW w:w="3192" w:type="dxa"/>
            <w:tcBorders>
              <w:top w:val="single" w:sz="4" w:space="0" w:color="auto"/>
              <w:left w:val="single" w:sz="4" w:space="0" w:color="auto"/>
              <w:bottom w:val="single" w:sz="4" w:space="0" w:color="auto"/>
              <w:right w:val="single" w:sz="4" w:space="0" w:color="auto"/>
            </w:tcBorders>
            <w:hideMark/>
          </w:tcPr>
          <w:p w14:paraId="46B0F0B8" w14:textId="77777777" w:rsidR="00FD53FC" w:rsidRPr="00381942" w:rsidRDefault="00FD53FC" w:rsidP="00A76F3D">
            <w:pPr>
              <w:pStyle w:val="TAL"/>
              <w:rPr>
                <w:rFonts w:eastAsia="Malgun Gothic"/>
              </w:rPr>
            </w:pPr>
          </w:p>
        </w:tc>
      </w:tr>
      <w:tr w:rsidR="00157E4B" w:rsidRPr="00381942" w14:paraId="1315E062"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2D703AED" w14:textId="77777777" w:rsidR="00157E4B" w:rsidRPr="00381942" w:rsidRDefault="00157E4B" w:rsidP="00157E4B">
            <w:pPr>
              <w:pStyle w:val="TAL"/>
              <w:rPr>
                <w:rFonts w:eastAsia="Malgun Gothic"/>
              </w:rPr>
            </w:pPr>
            <w:r w:rsidRPr="00D46575">
              <w:rPr>
                <w:rFonts w:eastAsia="Malgun Gothic"/>
              </w:rPr>
              <w:t>remoteCSE</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45915B55" w14:textId="055BBD36" w:rsidR="00157E4B" w:rsidRPr="00381942" w:rsidRDefault="00157E4B" w:rsidP="00157E4B">
            <w:pPr>
              <w:pStyle w:val="TAL"/>
              <w:rPr>
                <w:rFonts w:eastAsia="Malgun Gothic"/>
              </w:rPr>
            </w:pPr>
            <w:r w:rsidRPr="00D46575">
              <w:rPr>
                <w:rFonts w:eastAsia="Malgun Gothic"/>
              </w:rPr>
              <w:t>CDT-remoteCSE-</w:t>
            </w:r>
            <w:r w:rsidR="00C41E37">
              <w:rPr>
                <w:rFonts w:eastAsia="Malgun Gothic"/>
              </w:rPr>
              <w:t>v1_12_0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74699F6C" w14:textId="77777777" w:rsidR="00157E4B" w:rsidRPr="00381942" w:rsidRDefault="00157E4B" w:rsidP="00157E4B">
            <w:pPr>
              <w:pStyle w:val="TAL"/>
              <w:rPr>
                <w:rFonts w:eastAsia="Malgun Gothic"/>
              </w:rPr>
            </w:pPr>
          </w:p>
        </w:tc>
      </w:tr>
      <w:tr w:rsidR="00157E4B" w:rsidRPr="00381942" w14:paraId="58F82C9D"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494DC3AD" w14:textId="77777777" w:rsidR="00157E4B" w:rsidRPr="00381942" w:rsidRDefault="00157E4B" w:rsidP="00157E4B">
            <w:pPr>
              <w:pStyle w:val="TAL"/>
              <w:rPr>
                <w:rFonts w:eastAsia="Malgun Gothic"/>
              </w:rPr>
            </w:pPr>
            <w:r>
              <w:rPr>
                <w:rFonts w:eastAsia="Malgun Gothic"/>
              </w:rPr>
              <w:t>AEAnnc</w:t>
            </w:r>
          </w:p>
        </w:tc>
        <w:tc>
          <w:tcPr>
            <w:tcW w:w="4149" w:type="dxa"/>
            <w:tcBorders>
              <w:top w:val="single" w:sz="4" w:space="0" w:color="auto"/>
              <w:left w:val="single" w:sz="4" w:space="0" w:color="auto"/>
              <w:bottom w:val="single" w:sz="4" w:space="0" w:color="auto"/>
              <w:right w:val="single" w:sz="4" w:space="0" w:color="auto"/>
            </w:tcBorders>
          </w:tcPr>
          <w:p w14:paraId="4758A6E7" w14:textId="293C39AC" w:rsidR="00157E4B" w:rsidRPr="00381942" w:rsidRDefault="00157E4B" w:rsidP="00157E4B">
            <w:pPr>
              <w:pStyle w:val="TAL"/>
              <w:rPr>
                <w:rFonts w:eastAsia="Malgun Gothic"/>
              </w:rPr>
            </w:pPr>
            <w:r w:rsidRPr="00D46575">
              <w:rPr>
                <w:rFonts w:eastAsia="Malgun Gothic"/>
                <w:lang w:val="fr-FR"/>
              </w:rPr>
              <w:t>CDT-AE-</w:t>
            </w:r>
            <w:r w:rsidR="00C41E37">
              <w:rPr>
                <w:rFonts w:eastAsia="Malgun Gothic"/>
              </w:rPr>
              <w:t>v1_12_0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F07CAB4" w14:textId="77777777" w:rsidR="00157E4B" w:rsidRPr="00381942" w:rsidRDefault="00157E4B" w:rsidP="00157E4B">
            <w:pPr>
              <w:pStyle w:val="TAL"/>
              <w:rPr>
                <w:rFonts w:eastAsia="Malgun Gothic"/>
              </w:rPr>
            </w:pPr>
          </w:p>
        </w:tc>
      </w:tr>
      <w:tr w:rsidR="00157E4B" w:rsidRPr="00381942" w14:paraId="7301C16E"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43D458FA" w14:textId="77777777" w:rsidR="00157E4B" w:rsidRPr="00381942" w:rsidRDefault="00157E4B" w:rsidP="00157E4B">
            <w:pPr>
              <w:pStyle w:val="TAL"/>
              <w:rPr>
                <w:rFonts w:eastAsia="Malgun Gothic"/>
              </w:rPr>
            </w:pPr>
            <w:r w:rsidRPr="00D46575">
              <w:rPr>
                <w:rFonts w:eastAsia="Malgun Gothic"/>
                <w:lang w:val="fr-FR"/>
              </w:rPr>
              <w:t>container</w:t>
            </w:r>
            <w:r>
              <w:rPr>
                <w:rFonts w:eastAsia="Malgun Gothic"/>
                <w:lang w:val="fr-FR"/>
              </w:rPr>
              <w:t>Annc</w:t>
            </w:r>
          </w:p>
        </w:tc>
        <w:tc>
          <w:tcPr>
            <w:tcW w:w="4149" w:type="dxa"/>
            <w:tcBorders>
              <w:top w:val="single" w:sz="4" w:space="0" w:color="auto"/>
              <w:left w:val="single" w:sz="4" w:space="0" w:color="auto"/>
              <w:bottom w:val="single" w:sz="4" w:space="0" w:color="auto"/>
              <w:right w:val="single" w:sz="4" w:space="0" w:color="auto"/>
            </w:tcBorders>
          </w:tcPr>
          <w:p w14:paraId="446655C6" w14:textId="1F712543" w:rsidR="00157E4B" w:rsidRPr="00381942" w:rsidRDefault="00157E4B" w:rsidP="00157E4B">
            <w:pPr>
              <w:pStyle w:val="TAL"/>
              <w:rPr>
                <w:rFonts w:eastAsia="Malgun Gothic"/>
              </w:rPr>
            </w:pPr>
            <w:r w:rsidRPr="00D46575">
              <w:rPr>
                <w:rFonts w:eastAsia="Malgun Gothic"/>
                <w:lang w:val="fr-FR"/>
              </w:rPr>
              <w:t>CDT-container-</w:t>
            </w:r>
            <w:r w:rsidR="00C41E37">
              <w:rPr>
                <w:rFonts w:eastAsia="Malgun Gothic"/>
              </w:rPr>
              <w:t>v1_12_0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4F55670" w14:textId="77777777" w:rsidR="00157E4B" w:rsidRPr="00381942" w:rsidRDefault="00157E4B" w:rsidP="00157E4B">
            <w:pPr>
              <w:pStyle w:val="TAL"/>
              <w:rPr>
                <w:rFonts w:eastAsia="Malgun Gothic"/>
              </w:rPr>
            </w:pPr>
          </w:p>
        </w:tc>
      </w:tr>
      <w:tr w:rsidR="00157E4B" w:rsidRPr="00381942" w14:paraId="721C35AB"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25668263" w14:textId="77777777" w:rsidR="00157E4B" w:rsidRPr="00381942" w:rsidRDefault="00157E4B" w:rsidP="00157E4B">
            <w:pPr>
              <w:pStyle w:val="TAL"/>
              <w:rPr>
                <w:rFonts w:eastAsia="Malgun Gothic"/>
              </w:rPr>
            </w:pPr>
            <w:r w:rsidRPr="00D46575">
              <w:rPr>
                <w:rFonts w:eastAsia="Malgun Gothic"/>
                <w:lang w:val="fr-FR"/>
              </w:rPr>
              <w:t>contentInstance</w:t>
            </w:r>
            <w:r>
              <w:rPr>
                <w:rFonts w:eastAsia="Malgun Gothic"/>
                <w:lang w:val="fr-FR"/>
              </w:rPr>
              <w:t>Annc</w:t>
            </w:r>
          </w:p>
        </w:tc>
        <w:tc>
          <w:tcPr>
            <w:tcW w:w="4149" w:type="dxa"/>
            <w:tcBorders>
              <w:top w:val="single" w:sz="4" w:space="0" w:color="auto"/>
              <w:left w:val="single" w:sz="4" w:space="0" w:color="auto"/>
              <w:bottom w:val="single" w:sz="4" w:space="0" w:color="auto"/>
              <w:right w:val="single" w:sz="4" w:space="0" w:color="auto"/>
            </w:tcBorders>
          </w:tcPr>
          <w:p w14:paraId="68A4D951" w14:textId="6658BBE5" w:rsidR="00157E4B" w:rsidRPr="00381942" w:rsidRDefault="00157E4B" w:rsidP="00157E4B">
            <w:pPr>
              <w:pStyle w:val="TAL"/>
              <w:rPr>
                <w:rFonts w:eastAsia="Malgun Gothic"/>
              </w:rPr>
            </w:pPr>
            <w:r w:rsidRPr="00D46575">
              <w:rPr>
                <w:rFonts w:eastAsia="Malgun Gothic"/>
                <w:lang w:val="fr-FR"/>
              </w:rPr>
              <w:t>CDT-contentInstance-</w:t>
            </w:r>
            <w:r w:rsidR="00C41E37">
              <w:rPr>
                <w:rFonts w:eastAsia="Malgun Gothic"/>
              </w:rPr>
              <w:t>v1_12_0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1731F1F6" w14:textId="77777777" w:rsidR="00157E4B" w:rsidRPr="00381942" w:rsidRDefault="00157E4B" w:rsidP="00157E4B">
            <w:pPr>
              <w:pStyle w:val="TAL"/>
              <w:rPr>
                <w:rFonts w:eastAsia="Malgun Gothic"/>
              </w:rPr>
            </w:pPr>
          </w:p>
        </w:tc>
      </w:tr>
      <w:tr w:rsidR="00157E4B" w:rsidRPr="00381942" w14:paraId="3C161B62"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3F43D004" w14:textId="77777777" w:rsidR="00157E4B" w:rsidRPr="00381942" w:rsidRDefault="00157E4B" w:rsidP="00157E4B">
            <w:pPr>
              <w:pStyle w:val="TAL"/>
              <w:rPr>
                <w:rFonts w:eastAsia="Malgun Gothic"/>
              </w:rPr>
            </w:pPr>
            <w:r w:rsidRPr="00D46575">
              <w:rPr>
                <w:rFonts w:eastAsia="Malgun Gothic"/>
              </w:rPr>
              <w:t>schedule</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278FFCB3" w14:textId="24F99114" w:rsidR="00157E4B" w:rsidRPr="00381942" w:rsidRDefault="00157E4B" w:rsidP="00157E4B">
            <w:pPr>
              <w:pStyle w:val="TAL"/>
              <w:rPr>
                <w:rFonts w:eastAsia="Malgun Gothic"/>
              </w:rPr>
            </w:pPr>
            <w:r w:rsidRPr="00D46575">
              <w:rPr>
                <w:rFonts w:eastAsia="Malgun Gothic"/>
              </w:rPr>
              <w:t>CDT-schedule-</w:t>
            </w:r>
            <w:r w:rsidR="00C41E37">
              <w:rPr>
                <w:rFonts w:eastAsia="Malgun Gothic"/>
              </w:rPr>
              <w:t>v1_12_0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59DE314C" w14:textId="77777777" w:rsidR="00157E4B" w:rsidRPr="00381942" w:rsidRDefault="00157E4B" w:rsidP="00157E4B">
            <w:pPr>
              <w:pStyle w:val="TAL"/>
              <w:rPr>
                <w:rFonts w:eastAsia="Malgun Gothic"/>
              </w:rPr>
            </w:pPr>
          </w:p>
        </w:tc>
      </w:tr>
      <w:tr w:rsidR="00157E4B" w:rsidRPr="00381942" w14:paraId="36653CFA"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37255239" w14:textId="77777777" w:rsidR="00157E4B" w:rsidRPr="00381942" w:rsidRDefault="00157E4B" w:rsidP="00157E4B">
            <w:pPr>
              <w:pStyle w:val="TAL"/>
              <w:rPr>
                <w:rFonts w:eastAsia="Malgun Gothic"/>
              </w:rPr>
            </w:pPr>
            <w:r w:rsidRPr="00D46575">
              <w:rPr>
                <w:rFonts w:eastAsia="Malgun Gothic"/>
              </w:rPr>
              <w:t>locationPolicy</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2DD02375" w14:textId="130723CC" w:rsidR="00157E4B" w:rsidRPr="00381942" w:rsidRDefault="00157E4B" w:rsidP="00157E4B">
            <w:pPr>
              <w:pStyle w:val="TAL"/>
              <w:rPr>
                <w:rFonts w:eastAsia="Malgun Gothic"/>
              </w:rPr>
            </w:pPr>
            <w:r w:rsidRPr="00D46575">
              <w:rPr>
                <w:rFonts w:eastAsia="Malgun Gothic"/>
              </w:rPr>
              <w:t>CDT-locationPolicy-</w:t>
            </w:r>
            <w:r w:rsidR="00C41E37">
              <w:rPr>
                <w:rFonts w:eastAsia="Malgun Gothic"/>
              </w:rPr>
              <w:t>v1_12_0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24ED15AC" w14:textId="77777777" w:rsidR="00157E4B" w:rsidRPr="00381942" w:rsidRDefault="00157E4B" w:rsidP="00157E4B">
            <w:pPr>
              <w:pStyle w:val="TAL"/>
              <w:rPr>
                <w:rFonts w:eastAsia="Malgun Gothic"/>
              </w:rPr>
            </w:pPr>
          </w:p>
        </w:tc>
      </w:tr>
      <w:tr w:rsidR="00157E4B" w:rsidRPr="00381942" w14:paraId="61B63D0E"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64E12653" w14:textId="77777777" w:rsidR="00157E4B" w:rsidRPr="00381942" w:rsidRDefault="00157E4B" w:rsidP="00157E4B">
            <w:pPr>
              <w:pStyle w:val="TAL"/>
              <w:rPr>
                <w:rFonts w:eastAsia="Malgun Gothic"/>
              </w:rPr>
            </w:pPr>
            <w:r w:rsidRPr="00D46575">
              <w:rPr>
                <w:rFonts w:eastAsia="Malgun Gothic"/>
              </w:rPr>
              <w:t>group</w:t>
            </w:r>
            <w:r>
              <w:rPr>
                <w:rFonts w:eastAsia="Malgun Gothic"/>
              </w:rPr>
              <w:t>Annc</w:t>
            </w:r>
          </w:p>
        </w:tc>
        <w:tc>
          <w:tcPr>
            <w:tcW w:w="4149" w:type="dxa"/>
            <w:tcBorders>
              <w:top w:val="single" w:sz="4" w:space="0" w:color="auto"/>
              <w:left w:val="single" w:sz="4" w:space="0" w:color="auto"/>
              <w:bottom w:val="single" w:sz="4" w:space="0" w:color="auto"/>
              <w:right w:val="single" w:sz="4" w:space="0" w:color="auto"/>
            </w:tcBorders>
          </w:tcPr>
          <w:p w14:paraId="2C882063" w14:textId="36CDE4C2" w:rsidR="00157E4B" w:rsidRPr="00381942" w:rsidRDefault="00157E4B" w:rsidP="00157E4B">
            <w:pPr>
              <w:pStyle w:val="TAL"/>
              <w:rPr>
                <w:rFonts w:eastAsia="Malgun Gothic"/>
              </w:rPr>
            </w:pPr>
            <w:r w:rsidRPr="00D46575">
              <w:rPr>
                <w:rFonts w:eastAsia="Malgun Gothic"/>
              </w:rPr>
              <w:t>CDT-group-</w:t>
            </w:r>
            <w:r w:rsidR="00C41E37">
              <w:rPr>
                <w:rFonts w:eastAsia="Malgun Gothic"/>
              </w:rPr>
              <w:t>v1_12_0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7D4F2E75" w14:textId="77777777" w:rsidR="00157E4B" w:rsidRPr="00381942" w:rsidRDefault="00157E4B" w:rsidP="00157E4B">
            <w:pPr>
              <w:pStyle w:val="TAL"/>
              <w:rPr>
                <w:rFonts w:eastAsia="Malgun Gothic"/>
              </w:rPr>
            </w:pPr>
          </w:p>
        </w:tc>
      </w:tr>
      <w:tr w:rsidR="00157E4B" w:rsidRPr="00381942" w14:paraId="53F221A0" w14:textId="77777777" w:rsidTr="004F02A9">
        <w:trPr>
          <w:jc w:val="center"/>
        </w:trPr>
        <w:tc>
          <w:tcPr>
            <w:tcW w:w="2235" w:type="dxa"/>
            <w:tcBorders>
              <w:top w:val="single" w:sz="4" w:space="0" w:color="auto"/>
              <w:left w:val="single" w:sz="4" w:space="0" w:color="auto"/>
              <w:bottom w:val="single" w:sz="4" w:space="0" w:color="auto"/>
              <w:right w:val="single" w:sz="4" w:space="0" w:color="auto"/>
            </w:tcBorders>
          </w:tcPr>
          <w:p w14:paraId="27513A59" w14:textId="77777777" w:rsidR="00157E4B" w:rsidRPr="00381942" w:rsidRDefault="00157E4B" w:rsidP="00157E4B">
            <w:pPr>
              <w:pStyle w:val="TAL"/>
              <w:rPr>
                <w:rFonts w:eastAsia="Malgun Gothic"/>
              </w:rPr>
            </w:pPr>
            <w:r w:rsidRPr="00D46575">
              <w:rPr>
                <w:rFonts w:hint="eastAsia"/>
                <w:lang w:eastAsia="ja-JP"/>
              </w:rPr>
              <w:t>node</w:t>
            </w:r>
            <w:r>
              <w:rPr>
                <w:lang w:eastAsia="ja-JP"/>
              </w:rPr>
              <w:t>Annc</w:t>
            </w:r>
          </w:p>
        </w:tc>
        <w:tc>
          <w:tcPr>
            <w:tcW w:w="4149" w:type="dxa"/>
            <w:tcBorders>
              <w:top w:val="single" w:sz="4" w:space="0" w:color="auto"/>
              <w:left w:val="single" w:sz="4" w:space="0" w:color="auto"/>
              <w:bottom w:val="single" w:sz="4" w:space="0" w:color="auto"/>
              <w:right w:val="single" w:sz="4" w:space="0" w:color="auto"/>
            </w:tcBorders>
          </w:tcPr>
          <w:p w14:paraId="72383043" w14:textId="5826ADC4" w:rsidR="00157E4B" w:rsidRPr="00381942" w:rsidRDefault="00157E4B" w:rsidP="00157E4B">
            <w:pPr>
              <w:pStyle w:val="TAL"/>
              <w:rPr>
                <w:rFonts w:eastAsia="Malgun Gothic"/>
              </w:rPr>
            </w:pPr>
            <w:r w:rsidRPr="00D46575">
              <w:rPr>
                <w:rFonts w:hint="eastAsia"/>
                <w:lang w:eastAsia="ja-JP"/>
              </w:rPr>
              <w:t>CDT-node-</w:t>
            </w:r>
            <w:r w:rsidR="00C41E37">
              <w:rPr>
                <w:rFonts w:eastAsia="Malgun Gothic"/>
              </w:rPr>
              <w:t>v1_12_0</w:t>
            </w:r>
            <w:r w:rsidRPr="00D46575">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tcPr>
          <w:p w14:paraId="70A06290" w14:textId="77777777" w:rsidR="00157E4B" w:rsidRPr="00381942" w:rsidRDefault="00157E4B" w:rsidP="00157E4B">
            <w:pPr>
              <w:pStyle w:val="TAL"/>
              <w:rPr>
                <w:rFonts w:eastAsia="Malgun Gothic"/>
              </w:rPr>
            </w:pPr>
          </w:p>
        </w:tc>
      </w:tr>
    </w:tbl>
    <w:p w14:paraId="0B00E5F3" w14:textId="77777777" w:rsidR="00FD53FC" w:rsidRDefault="00FD53FC" w:rsidP="004A796C">
      <w:pPr>
        <w:rPr>
          <w:rFonts w:eastAsia="Malgun Gothic"/>
        </w:rPr>
      </w:pPr>
    </w:p>
    <w:p w14:paraId="3C824131" w14:textId="77777777" w:rsidR="009D2D31" w:rsidRPr="005A52B5" w:rsidRDefault="009D2D31" w:rsidP="009D2D31">
      <w:pPr>
        <w:pStyle w:val="TH"/>
        <w:rPr>
          <w:rFonts w:eastAsia="Malgun Gothic"/>
        </w:rPr>
      </w:pPr>
      <w:bookmarkStart w:id="2948" w:name="_Ref458526346"/>
      <w:r w:rsidRPr="005A52B5">
        <w:rPr>
          <w:rFonts w:eastAsia="Malgun Gothic"/>
        </w:rPr>
        <w:t xml:space="preserve">Table </w:t>
      </w:r>
      <w:fldSimple w:instr=" STYLEREF 4 \s ">
        <w:r w:rsidR="00A41CAC">
          <w:rPr>
            <w:noProof/>
          </w:rPr>
          <w:t>7.4.27.1</w:t>
        </w:r>
      </w:fldSimple>
      <w:r w:rsidRPr="00381942">
        <w:noBreakHyphen/>
      </w:r>
      <w:fldSimple w:instr=" SEQ Table \* ARABIC \s 4 ">
        <w:r w:rsidR="00A41CAC">
          <w:rPr>
            <w:noProof/>
          </w:rPr>
          <w:t>2</w:t>
        </w:r>
      </w:fldSimple>
      <w:bookmarkEnd w:id="2948"/>
      <w:r w:rsidRPr="005A52B5">
        <w:rPr>
          <w:rFonts w:eastAsia="Malgun Gothic"/>
        </w:rPr>
        <w:t>: Universal/Common Attributes o</w:t>
      </w:r>
      <w:r w:rsidRPr="005A52B5">
        <w:rPr>
          <w:rFonts w:eastAsia="Malgun Gothic" w:hint="eastAsia"/>
          <w:lang w:eastAsia="ko-KR"/>
        </w:rPr>
        <w:t>f</w:t>
      </w:r>
      <w:r w:rsidRPr="005A52B5">
        <w:rPr>
          <w:rFonts w:eastAsia="Malgun Gothic"/>
        </w:rPr>
        <w:t xml:space="preserve"> </w:t>
      </w:r>
      <w:r w:rsidR="002C29CE">
        <w:rPr>
          <w:rFonts w:eastAsia="Malgun Gothic"/>
        </w:rPr>
        <w:t>announcedResource</w:t>
      </w:r>
    </w:p>
    <w:tbl>
      <w:tblPr>
        <w:tblW w:w="3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tblGrid>
      <w:tr w:rsidR="00FD2CD2" w:rsidRPr="005A52B5" w14:paraId="725DD8AB"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C0BCB31" w14:textId="77777777" w:rsidR="00FD2CD2" w:rsidRPr="005A52B5" w:rsidRDefault="00FD2CD2"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7F0134" w14:textId="77777777" w:rsidR="00FD2CD2" w:rsidRPr="005A52B5" w:rsidRDefault="00FD2CD2" w:rsidP="00A936D8">
            <w:pPr>
              <w:pStyle w:val="TAH"/>
            </w:pPr>
            <w:r w:rsidRPr="005A52B5">
              <w:rPr>
                <w:rFonts w:hint="eastAsia"/>
              </w:rPr>
              <w:t xml:space="preserve">Request Optionality </w:t>
            </w:r>
          </w:p>
        </w:tc>
      </w:tr>
      <w:tr w:rsidR="00FD2CD2" w:rsidRPr="005A52B5" w14:paraId="1AE5C317"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54DFB7B" w14:textId="77777777" w:rsidR="00FD2CD2" w:rsidRPr="005A52B5" w:rsidRDefault="00FD2CD2"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BB54BC3" w14:textId="77777777" w:rsidR="00FD2CD2" w:rsidRPr="005A52B5" w:rsidRDefault="00FD2CD2"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5286CE1" w14:textId="77777777" w:rsidR="00FD2CD2" w:rsidRPr="005A52B5" w:rsidRDefault="00FD2CD2" w:rsidP="00A936D8">
            <w:pPr>
              <w:pStyle w:val="TAH"/>
              <w:rPr>
                <w:rFonts w:eastAsia="Malgun Gothic"/>
              </w:rPr>
            </w:pPr>
            <w:r w:rsidRPr="005A52B5">
              <w:rPr>
                <w:rFonts w:hint="eastAsia"/>
              </w:rPr>
              <w:t>U</w:t>
            </w:r>
            <w:r w:rsidRPr="005A52B5">
              <w:rPr>
                <w:rFonts w:eastAsia="Malgun Gothic" w:hint="eastAsia"/>
              </w:rPr>
              <w:t>pdate</w:t>
            </w:r>
          </w:p>
        </w:tc>
      </w:tr>
      <w:tr w:rsidR="007E0FED" w:rsidRPr="005A52B5" w14:paraId="4834C8BD" w14:textId="77777777" w:rsidTr="00BD02A1">
        <w:trPr>
          <w:trHeight w:val="197"/>
          <w:jc w:val="center"/>
        </w:trPr>
        <w:tc>
          <w:tcPr>
            <w:tcW w:w="1857" w:type="dxa"/>
            <w:tcBorders>
              <w:top w:val="single" w:sz="4" w:space="0" w:color="auto"/>
              <w:left w:val="single" w:sz="4" w:space="0" w:color="auto"/>
              <w:bottom w:val="single" w:sz="4" w:space="0" w:color="auto"/>
              <w:right w:val="single" w:sz="4" w:space="0" w:color="auto"/>
            </w:tcBorders>
            <w:vAlign w:val="center"/>
          </w:tcPr>
          <w:p w14:paraId="7B7A0A8A" w14:textId="77777777" w:rsidR="007E0FED" w:rsidRPr="00843256" w:rsidRDefault="007E0FED" w:rsidP="007E0FED">
            <w:pPr>
              <w:pStyle w:val="TAL"/>
              <w:rPr>
                <w:rFonts w:eastAsia="Arial Unicode MS"/>
              </w:rPr>
            </w:pPr>
            <w:r w:rsidRPr="000D164B">
              <w:rPr>
                <w:rFonts w:hint="eastAsia"/>
                <w:i/>
                <w:lang w:eastAsia="ja-JP"/>
              </w:rPr>
              <w:t>@resourceName</w:t>
            </w:r>
          </w:p>
        </w:tc>
        <w:tc>
          <w:tcPr>
            <w:tcW w:w="986" w:type="dxa"/>
            <w:tcBorders>
              <w:top w:val="single" w:sz="4" w:space="0" w:color="auto"/>
              <w:left w:val="single" w:sz="4" w:space="0" w:color="auto"/>
              <w:bottom w:val="single" w:sz="4" w:space="0" w:color="auto"/>
              <w:right w:val="single" w:sz="4" w:space="0" w:color="auto"/>
            </w:tcBorders>
            <w:vAlign w:val="center"/>
          </w:tcPr>
          <w:p w14:paraId="13F35163" w14:textId="77777777" w:rsidR="007E0FED" w:rsidRPr="00843256" w:rsidRDefault="00157E4B" w:rsidP="007E0FED">
            <w:pPr>
              <w:pStyle w:val="TAC"/>
            </w:pPr>
            <w:r>
              <w:rPr>
                <w:lang w:eastAsia="ja-JP"/>
              </w:rPr>
              <w:t>NP</w:t>
            </w:r>
          </w:p>
        </w:tc>
        <w:tc>
          <w:tcPr>
            <w:tcW w:w="992" w:type="dxa"/>
            <w:tcBorders>
              <w:top w:val="single" w:sz="4" w:space="0" w:color="auto"/>
              <w:left w:val="single" w:sz="4" w:space="0" w:color="auto"/>
              <w:bottom w:val="single" w:sz="4" w:space="0" w:color="auto"/>
              <w:right w:val="single" w:sz="4" w:space="0" w:color="auto"/>
            </w:tcBorders>
            <w:vAlign w:val="center"/>
          </w:tcPr>
          <w:p w14:paraId="7886032D" w14:textId="77777777" w:rsidR="007E0FED" w:rsidRPr="00843256" w:rsidRDefault="007E0FED" w:rsidP="007E0FED">
            <w:pPr>
              <w:pStyle w:val="TAC"/>
            </w:pPr>
            <w:r>
              <w:rPr>
                <w:rFonts w:hint="eastAsia"/>
                <w:lang w:eastAsia="ja-JP"/>
              </w:rPr>
              <w:t>NP</w:t>
            </w:r>
          </w:p>
        </w:tc>
      </w:tr>
      <w:tr w:rsidR="00FD2CD2" w:rsidRPr="005A52B5" w14:paraId="181285CA"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2C05CA03" w14:textId="77777777" w:rsidR="00FD2CD2" w:rsidRPr="009D2D31" w:rsidRDefault="00FD2CD2" w:rsidP="00BD2EEA">
            <w:pPr>
              <w:pStyle w:val="TAL"/>
              <w:rPr>
                <w:rFonts w:hint="eastAsia"/>
                <w:b/>
                <w:i/>
                <w:lang w:eastAsia="ja-JP"/>
              </w:rPr>
            </w:pPr>
            <w:r w:rsidRPr="00843256">
              <w:rPr>
                <w:rFonts w:eastAsia="Arial Unicode MS"/>
              </w:rPr>
              <w:t>resourceType</w:t>
            </w:r>
          </w:p>
        </w:tc>
        <w:tc>
          <w:tcPr>
            <w:tcW w:w="986" w:type="dxa"/>
            <w:tcBorders>
              <w:top w:val="single" w:sz="4" w:space="0" w:color="auto"/>
              <w:left w:val="single" w:sz="4" w:space="0" w:color="auto"/>
              <w:bottom w:val="single" w:sz="4" w:space="0" w:color="auto"/>
              <w:right w:val="single" w:sz="4" w:space="0" w:color="auto"/>
            </w:tcBorders>
            <w:vAlign w:val="center"/>
          </w:tcPr>
          <w:p w14:paraId="75239646"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7148FCAE" w14:textId="77777777" w:rsidR="00FD2CD2" w:rsidRPr="00741A4F" w:rsidRDefault="00FD2CD2" w:rsidP="00BD2EEA">
            <w:pPr>
              <w:pStyle w:val="TAC"/>
            </w:pPr>
            <w:r w:rsidRPr="00843256">
              <w:t>NP</w:t>
            </w:r>
          </w:p>
        </w:tc>
      </w:tr>
      <w:tr w:rsidR="00FD2CD2" w:rsidRPr="005A52B5" w14:paraId="0058B23F"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9A3637D" w14:textId="77777777" w:rsidR="00FD2CD2" w:rsidRPr="009D2D31" w:rsidRDefault="00FD2CD2" w:rsidP="00BD2EEA">
            <w:pPr>
              <w:pStyle w:val="TAL"/>
              <w:rPr>
                <w:rFonts w:hint="eastAsia"/>
                <w:b/>
                <w:i/>
                <w:lang w:eastAsia="ja-JP"/>
              </w:rPr>
            </w:pPr>
            <w:r w:rsidRPr="00843256">
              <w:rPr>
                <w:rFonts w:eastAsia="Arial Unicode MS"/>
              </w:rPr>
              <w:t>resourceID</w:t>
            </w:r>
          </w:p>
        </w:tc>
        <w:tc>
          <w:tcPr>
            <w:tcW w:w="986" w:type="dxa"/>
            <w:tcBorders>
              <w:top w:val="single" w:sz="4" w:space="0" w:color="auto"/>
              <w:left w:val="single" w:sz="4" w:space="0" w:color="auto"/>
              <w:bottom w:val="single" w:sz="4" w:space="0" w:color="auto"/>
              <w:right w:val="single" w:sz="4" w:space="0" w:color="auto"/>
            </w:tcBorders>
            <w:vAlign w:val="center"/>
          </w:tcPr>
          <w:p w14:paraId="2C2C625E"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tcPr>
          <w:p w14:paraId="3DC66D37" w14:textId="77777777" w:rsidR="00FD2CD2" w:rsidRPr="00741A4F" w:rsidRDefault="00FD2CD2" w:rsidP="00BD2EEA">
            <w:pPr>
              <w:pStyle w:val="TAC"/>
            </w:pPr>
            <w:r w:rsidRPr="00843256">
              <w:t>NP</w:t>
            </w:r>
          </w:p>
        </w:tc>
      </w:tr>
      <w:tr w:rsidR="00FD2CD2" w:rsidRPr="005A52B5" w14:paraId="4B390B53"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5BAD780" w14:textId="77777777" w:rsidR="00FD2CD2" w:rsidRPr="009D2D31" w:rsidRDefault="00FD2CD2" w:rsidP="00BD2EEA">
            <w:pPr>
              <w:pStyle w:val="TAL"/>
              <w:rPr>
                <w:rFonts w:hint="eastAsia"/>
                <w:b/>
                <w:i/>
                <w:lang w:eastAsia="ja-JP"/>
              </w:rPr>
            </w:pPr>
            <w:r w:rsidRPr="00843256">
              <w:rPr>
                <w:rFonts w:eastAsia="Arial Unicode MS"/>
              </w:rPr>
              <w:t>parentID</w:t>
            </w:r>
          </w:p>
        </w:tc>
        <w:tc>
          <w:tcPr>
            <w:tcW w:w="986" w:type="dxa"/>
            <w:tcBorders>
              <w:top w:val="single" w:sz="4" w:space="0" w:color="auto"/>
              <w:left w:val="single" w:sz="4" w:space="0" w:color="auto"/>
              <w:bottom w:val="single" w:sz="4" w:space="0" w:color="auto"/>
              <w:right w:val="single" w:sz="4" w:space="0" w:color="auto"/>
            </w:tcBorders>
            <w:vAlign w:val="center"/>
          </w:tcPr>
          <w:p w14:paraId="4BEA47AE"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tcPr>
          <w:p w14:paraId="75CCC1F0" w14:textId="77777777" w:rsidR="00FD2CD2" w:rsidRPr="00741A4F" w:rsidRDefault="00FD2CD2" w:rsidP="00BD2EEA">
            <w:pPr>
              <w:pStyle w:val="TAC"/>
            </w:pPr>
            <w:r w:rsidRPr="00843256">
              <w:t>NP</w:t>
            </w:r>
          </w:p>
        </w:tc>
      </w:tr>
      <w:tr w:rsidR="00FD2CD2" w:rsidRPr="005A52B5" w14:paraId="0435051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67441CC" w14:textId="77777777" w:rsidR="00FD2CD2" w:rsidRPr="009D2D31" w:rsidRDefault="00FD2CD2" w:rsidP="00BD2EEA">
            <w:pPr>
              <w:pStyle w:val="TAL"/>
              <w:rPr>
                <w:rFonts w:hint="eastAsia"/>
                <w:b/>
                <w:i/>
                <w:lang w:eastAsia="ja-JP"/>
              </w:rPr>
            </w:pPr>
            <w:r w:rsidRPr="00843256">
              <w:rPr>
                <w:rFonts w:eastAsia="Arial Unicode MS"/>
              </w:rPr>
              <w:t>accessControlPolicyIDs</w:t>
            </w:r>
          </w:p>
        </w:tc>
        <w:tc>
          <w:tcPr>
            <w:tcW w:w="986" w:type="dxa"/>
            <w:tcBorders>
              <w:top w:val="single" w:sz="4" w:space="0" w:color="auto"/>
              <w:left w:val="single" w:sz="4" w:space="0" w:color="auto"/>
              <w:bottom w:val="single" w:sz="4" w:space="0" w:color="auto"/>
              <w:right w:val="single" w:sz="4" w:space="0" w:color="auto"/>
            </w:tcBorders>
            <w:vAlign w:val="center"/>
          </w:tcPr>
          <w:p w14:paraId="150D165D" w14:textId="77777777" w:rsidR="00FD2CD2" w:rsidRPr="00741A4F" w:rsidRDefault="00FD2CD2" w:rsidP="00BD2EEA">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321FACCD" w14:textId="77777777" w:rsidR="00FD2CD2" w:rsidRPr="00741A4F" w:rsidRDefault="00FD2CD2" w:rsidP="00BD2EEA">
            <w:pPr>
              <w:pStyle w:val="TAC"/>
            </w:pPr>
            <w:r w:rsidRPr="00843256">
              <w:t>O</w:t>
            </w:r>
          </w:p>
        </w:tc>
      </w:tr>
      <w:tr w:rsidR="00FD2CD2" w:rsidRPr="005A52B5" w14:paraId="2B1FBF20"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011154A5" w14:textId="77777777" w:rsidR="00FD2CD2" w:rsidRPr="009D2D31" w:rsidRDefault="00FD2CD2" w:rsidP="00BD2EEA">
            <w:pPr>
              <w:pStyle w:val="TAL"/>
              <w:rPr>
                <w:rFonts w:hint="eastAsia"/>
                <w:b/>
                <w:i/>
                <w:lang w:eastAsia="ja-JP"/>
              </w:rPr>
            </w:pPr>
            <w:r w:rsidRPr="00843256">
              <w:rPr>
                <w:rFonts w:eastAsia="Arial Unicode MS"/>
              </w:rPr>
              <w:t>creationTime</w:t>
            </w:r>
          </w:p>
        </w:tc>
        <w:tc>
          <w:tcPr>
            <w:tcW w:w="986" w:type="dxa"/>
            <w:tcBorders>
              <w:top w:val="single" w:sz="4" w:space="0" w:color="auto"/>
              <w:left w:val="single" w:sz="4" w:space="0" w:color="auto"/>
              <w:bottom w:val="single" w:sz="4" w:space="0" w:color="auto"/>
              <w:right w:val="single" w:sz="4" w:space="0" w:color="auto"/>
            </w:tcBorders>
            <w:vAlign w:val="center"/>
          </w:tcPr>
          <w:p w14:paraId="10E8F923"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vAlign w:val="center"/>
          </w:tcPr>
          <w:p w14:paraId="54AA7A39" w14:textId="77777777" w:rsidR="00FD2CD2" w:rsidRPr="00741A4F" w:rsidRDefault="00FD2CD2" w:rsidP="00BD2EEA">
            <w:pPr>
              <w:pStyle w:val="TAC"/>
            </w:pPr>
            <w:r w:rsidRPr="00843256">
              <w:t>NP</w:t>
            </w:r>
          </w:p>
        </w:tc>
      </w:tr>
      <w:tr w:rsidR="00FD2CD2" w:rsidRPr="005A52B5" w14:paraId="0477B68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BF40BAF" w14:textId="77777777" w:rsidR="00FD2CD2" w:rsidRPr="009D2D31" w:rsidRDefault="00FD2CD2" w:rsidP="00BD2EEA">
            <w:pPr>
              <w:pStyle w:val="TAL"/>
              <w:rPr>
                <w:rFonts w:hint="eastAsia"/>
                <w:b/>
                <w:i/>
                <w:lang w:eastAsia="ja-JP"/>
              </w:rPr>
            </w:pPr>
            <w:r w:rsidRPr="00843256">
              <w:rPr>
                <w:rFonts w:eastAsia="Arial Unicode MS"/>
              </w:rPr>
              <w:t>expirationTime</w:t>
            </w:r>
          </w:p>
        </w:tc>
        <w:tc>
          <w:tcPr>
            <w:tcW w:w="986" w:type="dxa"/>
            <w:tcBorders>
              <w:top w:val="single" w:sz="4" w:space="0" w:color="auto"/>
              <w:left w:val="single" w:sz="4" w:space="0" w:color="auto"/>
              <w:bottom w:val="single" w:sz="4" w:space="0" w:color="auto"/>
              <w:right w:val="single" w:sz="4" w:space="0" w:color="auto"/>
            </w:tcBorders>
            <w:vAlign w:val="center"/>
          </w:tcPr>
          <w:p w14:paraId="5C712957" w14:textId="77777777" w:rsidR="00FD2CD2" w:rsidRPr="00741A4F" w:rsidRDefault="004A3809" w:rsidP="00BD2EEA">
            <w:pPr>
              <w:pStyle w:val="TAC"/>
              <w:rPr>
                <w:rFonts w:eastAsia="Malgun Gothic"/>
              </w:rPr>
            </w:pPr>
            <w:r>
              <w:t>M</w:t>
            </w:r>
          </w:p>
        </w:tc>
        <w:tc>
          <w:tcPr>
            <w:tcW w:w="992" w:type="dxa"/>
            <w:tcBorders>
              <w:top w:val="single" w:sz="4" w:space="0" w:color="auto"/>
              <w:left w:val="single" w:sz="4" w:space="0" w:color="auto"/>
              <w:bottom w:val="single" w:sz="4" w:space="0" w:color="auto"/>
              <w:right w:val="single" w:sz="4" w:space="0" w:color="auto"/>
            </w:tcBorders>
          </w:tcPr>
          <w:p w14:paraId="7C4BD6AD" w14:textId="77777777" w:rsidR="00FD2CD2" w:rsidRPr="00741A4F" w:rsidRDefault="00FD2CD2" w:rsidP="00BD2EEA">
            <w:pPr>
              <w:pStyle w:val="TAC"/>
            </w:pPr>
            <w:r w:rsidRPr="00843256">
              <w:t>O</w:t>
            </w:r>
          </w:p>
        </w:tc>
      </w:tr>
      <w:tr w:rsidR="00FD2CD2" w:rsidRPr="005A52B5" w14:paraId="021FA696"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7FA1AF9B" w14:textId="77777777" w:rsidR="00FD2CD2" w:rsidRPr="009D2D31" w:rsidRDefault="00FD2CD2" w:rsidP="00BD2EEA">
            <w:pPr>
              <w:pStyle w:val="TAL"/>
              <w:rPr>
                <w:rFonts w:hint="eastAsia"/>
                <w:b/>
                <w:i/>
                <w:lang w:eastAsia="ja-JP"/>
              </w:rPr>
            </w:pPr>
            <w:r w:rsidRPr="00843256">
              <w:rPr>
                <w:rFonts w:eastAsia="Arial Unicode MS"/>
              </w:rPr>
              <w:t>lastModifiedTime</w:t>
            </w:r>
          </w:p>
        </w:tc>
        <w:tc>
          <w:tcPr>
            <w:tcW w:w="986" w:type="dxa"/>
            <w:tcBorders>
              <w:top w:val="single" w:sz="4" w:space="0" w:color="auto"/>
              <w:left w:val="single" w:sz="4" w:space="0" w:color="auto"/>
              <w:bottom w:val="single" w:sz="4" w:space="0" w:color="auto"/>
              <w:right w:val="single" w:sz="4" w:space="0" w:color="auto"/>
            </w:tcBorders>
            <w:vAlign w:val="center"/>
          </w:tcPr>
          <w:p w14:paraId="78DABC59" w14:textId="77777777" w:rsidR="00FD2CD2" w:rsidRPr="00741A4F" w:rsidRDefault="00FD2CD2" w:rsidP="00BD2EEA">
            <w:pPr>
              <w:pStyle w:val="TAC"/>
              <w:rPr>
                <w:rFonts w:eastAsia="Malgun Gothic"/>
              </w:rPr>
            </w:pPr>
            <w:r w:rsidRPr="00843256">
              <w:t>NP</w:t>
            </w:r>
          </w:p>
        </w:tc>
        <w:tc>
          <w:tcPr>
            <w:tcW w:w="992" w:type="dxa"/>
            <w:tcBorders>
              <w:top w:val="single" w:sz="4" w:space="0" w:color="auto"/>
              <w:left w:val="single" w:sz="4" w:space="0" w:color="auto"/>
              <w:bottom w:val="single" w:sz="4" w:space="0" w:color="auto"/>
              <w:right w:val="single" w:sz="4" w:space="0" w:color="auto"/>
            </w:tcBorders>
          </w:tcPr>
          <w:p w14:paraId="7A78AA06" w14:textId="77777777" w:rsidR="00FD2CD2" w:rsidRPr="00741A4F" w:rsidRDefault="00FD2CD2" w:rsidP="00BD2EEA">
            <w:pPr>
              <w:pStyle w:val="TAC"/>
            </w:pPr>
            <w:r w:rsidRPr="00843256">
              <w:t>NP</w:t>
            </w:r>
          </w:p>
        </w:tc>
      </w:tr>
      <w:tr w:rsidR="00FD2CD2" w:rsidRPr="005A52B5" w14:paraId="6DD6CC59"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13468C75" w14:textId="77777777" w:rsidR="00FD2CD2" w:rsidRPr="009D2D31" w:rsidRDefault="00FD2CD2" w:rsidP="00BD2EEA">
            <w:pPr>
              <w:pStyle w:val="TAL"/>
              <w:rPr>
                <w:rFonts w:hint="eastAsia"/>
                <w:b/>
                <w:i/>
                <w:lang w:eastAsia="ja-JP"/>
              </w:rPr>
            </w:pPr>
            <w:r w:rsidRPr="00843256">
              <w:rPr>
                <w:rFonts w:eastAsia="Arial Unicode MS"/>
              </w:rPr>
              <w:t>labels</w:t>
            </w:r>
          </w:p>
        </w:tc>
        <w:tc>
          <w:tcPr>
            <w:tcW w:w="986" w:type="dxa"/>
            <w:tcBorders>
              <w:top w:val="single" w:sz="4" w:space="0" w:color="auto"/>
              <w:left w:val="single" w:sz="4" w:space="0" w:color="auto"/>
              <w:bottom w:val="single" w:sz="4" w:space="0" w:color="auto"/>
              <w:right w:val="single" w:sz="4" w:space="0" w:color="auto"/>
            </w:tcBorders>
            <w:vAlign w:val="center"/>
          </w:tcPr>
          <w:p w14:paraId="14870E52" w14:textId="77777777" w:rsidR="00FD2CD2" w:rsidRPr="00741A4F" w:rsidRDefault="00FD2CD2" w:rsidP="00BD2EEA">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vAlign w:val="center"/>
          </w:tcPr>
          <w:p w14:paraId="1C3D118B" w14:textId="77777777" w:rsidR="00FD2CD2" w:rsidRPr="00741A4F" w:rsidRDefault="00FD2CD2" w:rsidP="00BD2EEA">
            <w:pPr>
              <w:pStyle w:val="TAC"/>
            </w:pPr>
            <w:r w:rsidRPr="00843256">
              <w:t>O</w:t>
            </w:r>
          </w:p>
        </w:tc>
      </w:tr>
      <w:tr w:rsidR="00FD2CD2" w:rsidRPr="005A52B5" w14:paraId="13A18BE5" w14:textId="77777777" w:rsidTr="0047518C">
        <w:trPr>
          <w:trHeight w:val="197"/>
          <w:jc w:val="center"/>
        </w:trPr>
        <w:tc>
          <w:tcPr>
            <w:tcW w:w="1857" w:type="dxa"/>
            <w:tcBorders>
              <w:top w:val="single" w:sz="4" w:space="0" w:color="auto"/>
              <w:left w:val="single" w:sz="4" w:space="0" w:color="auto"/>
              <w:bottom w:val="single" w:sz="4" w:space="0" w:color="auto"/>
              <w:right w:val="single" w:sz="4" w:space="0" w:color="auto"/>
            </w:tcBorders>
          </w:tcPr>
          <w:p w14:paraId="646A5DC7" w14:textId="77777777" w:rsidR="00FD2CD2" w:rsidRPr="009D2D31" w:rsidRDefault="00FD2CD2" w:rsidP="00BD2EEA">
            <w:pPr>
              <w:pStyle w:val="TAL"/>
              <w:rPr>
                <w:rFonts w:hint="eastAsia"/>
                <w:b/>
                <w:i/>
                <w:lang w:eastAsia="ja-JP"/>
              </w:rPr>
            </w:pPr>
            <w:r w:rsidRPr="00843256">
              <w:rPr>
                <w:rFonts w:eastAsia="Arial Unicode MS"/>
              </w:rPr>
              <w:t>link</w:t>
            </w:r>
          </w:p>
        </w:tc>
        <w:tc>
          <w:tcPr>
            <w:tcW w:w="986" w:type="dxa"/>
            <w:tcBorders>
              <w:top w:val="single" w:sz="4" w:space="0" w:color="auto"/>
              <w:left w:val="single" w:sz="4" w:space="0" w:color="auto"/>
              <w:bottom w:val="single" w:sz="4" w:space="0" w:color="auto"/>
              <w:right w:val="single" w:sz="4" w:space="0" w:color="auto"/>
            </w:tcBorders>
            <w:vAlign w:val="center"/>
          </w:tcPr>
          <w:p w14:paraId="5F9C876A" w14:textId="77777777" w:rsidR="00FD2CD2" w:rsidRPr="00741A4F" w:rsidRDefault="00FD2CD2" w:rsidP="00BD2EEA">
            <w:pPr>
              <w:pStyle w:val="TAC"/>
              <w:rPr>
                <w:rFonts w:eastAsia="Malgun Gothic"/>
              </w:rPr>
            </w:pPr>
            <w:r w:rsidRPr="00843256">
              <w:t>M</w:t>
            </w:r>
          </w:p>
        </w:tc>
        <w:tc>
          <w:tcPr>
            <w:tcW w:w="992" w:type="dxa"/>
            <w:tcBorders>
              <w:top w:val="single" w:sz="4" w:space="0" w:color="auto"/>
              <w:left w:val="single" w:sz="4" w:space="0" w:color="auto"/>
              <w:bottom w:val="single" w:sz="4" w:space="0" w:color="auto"/>
              <w:right w:val="single" w:sz="4" w:space="0" w:color="auto"/>
            </w:tcBorders>
            <w:vAlign w:val="center"/>
          </w:tcPr>
          <w:p w14:paraId="1303CB79" w14:textId="77777777" w:rsidR="00FD2CD2" w:rsidRPr="00741A4F" w:rsidRDefault="00FD2CD2" w:rsidP="00BD2EEA">
            <w:pPr>
              <w:pStyle w:val="TAC"/>
            </w:pPr>
            <w:r w:rsidRPr="00843256">
              <w:t>O</w:t>
            </w:r>
          </w:p>
        </w:tc>
      </w:tr>
    </w:tbl>
    <w:p w14:paraId="378086BD" w14:textId="77777777" w:rsidR="009D2D31" w:rsidRDefault="009D2D31" w:rsidP="009D2D31">
      <w:pPr>
        <w:rPr>
          <w:rFonts w:eastAsia="Malgun Gothic"/>
          <w:lang w:eastAsia="ko-KR"/>
        </w:rPr>
      </w:pPr>
    </w:p>
    <w:p w14:paraId="58BDE37D" w14:textId="77777777" w:rsidR="003316FB" w:rsidRPr="005A52B5" w:rsidRDefault="003316FB" w:rsidP="009D2D31">
      <w:pPr>
        <w:rPr>
          <w:rFonts w:eastAsia="Malgun Gothic" w:hint="eastAsia"/>
          <w:lang w:eastAsia="ko-KR"/>
        </w:rPr>
      </w:pPr>
      <w:r w:rsidRPr="003316FB">
        <w:rPr>
          <w:rFonts w:eastAsia="Malgun Gothic"/>
          <w:lang w:eastAsia="ko-KR"/>
        </w:rPr>
        <w:t>Each announced resource type has the resource specific attributes that is the subset of the original resource.</w:t>
      </w:r>
    </w:p>
    <w:p w14:paraId="07CD22A8" w14:textId="77777777" w:rsidR="009D2D31" w:rsidRPr="005A52B5" w:rsidRDefault="009D2D31" w:rsidP="009D2D31">
      <w:pPr>
        <w:pStyle w:val="TH"/>
        <w:rPr>
          <w:rFonts w:eastAsia="Malgun Gothic"/>
        </w:rPr>
      </w:pPr>
      <w:r w:rsidRPr="005A52B5">
        <w:rPr>
          <w:rFonts w:eastAsia="Malgun Gothic"/>
        </w:rPr>
        <w:lastRenderedPageBreak/>
        <w:t xml:space="preserve">Table </w:t>
      </w:r>
      <w:fldSimple w:instr=" STYLEREF 4 \s ">
        <w:r w:rsidR="00A41CAC">
          <w:rPr>
            <w:noProof/>
          </w:rPr>
          <w:t>7.4.27.1</w:t>
        </w:r>
      </w:fldSimple>
      <w:r w:rsidRPr="00381942">
        <w:noBreakHyphen/>
      </w:r>
      <w:fldSimple w:instr=" SEQ Table \* ARABIC \s 4 ">
        <w:r w:rsidR="00A41CAC">
          <w:rPr>
            <w:noProof/>
          </w:rPr>
          <w:t>3</w:t>
        </w:r>
      </w:fldSimple>
      <w:r w:rsidRPr="005A52B5">
        <w:rPr>
          <w:rFonts w:eastAsia="Malgun Gothic"/>
        </w:rPr>
        <w:t>: Resource Specific Attributes o</w:t>
      </w:r>
      <w:r w:rsidRPr="005A52B5">
        <w:rPr>
          <w:rFonts w:eastAsia="Malgun Gothic" w:hint="eastAsia"/>
          <w:lang w:eastAsia="ko-KR"/>
        </w:rPr>
        <w:t>f</w:t>
      </w:r>
      <w:r w:rsidRPr="005A52B5">
        <w:rPr>
          <w:rFonts w:eastAsia="Malgun Gothic"/>
        </w:rPr>
        <w:t xml:space="preserve"> </w:t>
      </w:r>
      <w:r w:rsidR="002C29CE">
        <w:rPr>
          <w:rFonts w:eastAsia="Malgun Gothic"/>
          <w:lang w:eastAsia="ja-JP"/>
        </w:rPr>
        <w:t>announcedResource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9D2D31" w:rsidRPr="005A52B5" w14:paraId="4E1F7148" w14:textId="77777777" w:rsidTr="0047518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3B73E40" w14:textId="77777777" w:rsidR="009D2D31" w:rsidRPr="005A52B5" w:rsidRDefault="009D2D31" w:rsidP="00A936D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7DC1870" w14:textId="77777777" w:rsidR="009D2D31" w:rsidRPr="005A52B5" w:rsidRDefault="009D2D31" w:rsidP="00A936D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21A2257B" w14:textId="77777777" w:rsidR="009D2D31" w:rsidRPr="005A52B5" w:rsidRDefault="009D2D31" w:rsidP="00A936D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4849A47" w14:textId="77777777" w:rsidR="009D2D31" w:rsidRPr="005A52B5" w:rsidRDefault="009D2D31" w:rsidP="00A936D8">
            <w:pPr>
              <w:pStyle w:val="TAH"/>
              <w:rPr>
                <w:rFonts w:eastAsia="Malgun Gothic" w:hint="eastAsia"/>
              </w:rPr>
            </w:pPr>
            <w:r w:rsidRPr="005A52B5">
              <w:rPr>
                <w:rFonts w:eastAsia="Malgun Gothic" w:hint="eastAsia"/>
              </w:rPr>
              <w:t>Default Value and Constraints</w:t>
            </w:r>
          </w:p>
        </w:tc>
      </w:tr>
      <w:tr w:rsidR="009D2D31" w:rsidRPr="005A52B5" w14:paraId="028B1278" w14:textId="77777777" w:rsidTr="0047518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749A8AE" w14:textId="77777777" w:rsidR="009D2D31" w:rsidRPr="005A52B5" w:rsidRDefault="009D2D31" w:rsidP="00A936D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FD8E6AA" w14:textId="77777777" w:rsidR="009D2D31" w:rsidRPr="005A52B5" w:rsidRDefault="009D2D31" w:rsidP="00A936D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F15DE39" w14:textId="77777777" w:rsidR="009D2D31" w:rsidRPr="005A52B5" w:rsidRDefault="009D2D31" w:rsidP="00A936D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4FB2214" w14:textId="77777777" w:rsidR="009D2D31" w:rsidRPr="005A52B5" w:rsidRDefault="009D2D31" w:rsidP="00A936D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015705ED" w14:textId="77777777" w:rsidR="009D2D31" w:rsidRPr="005A52B5" w:rsidRDefault="009D2D31" w:rsidP="00A936D8">
            <w:pPr>
              <w:keepNext/>
              <w:keepLines/>
              <w:jc w:val="center"/>
              <w:rPr>
                <w:rFonts w:ascii="Arial" w:hAnsi="Arial"/>
                <w:b/>
                <w:sz w:val="18"/>
                <w:lang w:eastAsia="ja-JP"/>
              </w:rPr>
            </w:pPr>
          </w:p>
        </w:tc>
      </w:tr>
      <w:tr w:rsidR="002C29CE" w:rsidRPr="005A52B5" w14:paraId="765D57EA"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C503002" w14:textId="77777777" w:rsidR="002C29CE" w:rsidRPr="009D2D31" w:rsidRDefault="002C29CE" w:rsidP="002C29CE">
            <w:pPr>
              <w:pStyle w:val="TAL"/>
              <w:rPr>
                <w:rFonts w:hint="eastAsia"/>
                <w:b/>
                <w:i/>
                <w:lang w:eastAsia="ja-JP"/>
              </w:rPr>
            </w:pPr>
            <w:r w:rsidRPr="00843256">
              <w:t>Name of attribute specified as MA</w:t>
            </w:r>
          </w:p>
        </w:tc>
        <w:tc>
          <w:tcPr>
            <w:tcW w:w="986" w:type="dxa"/>
            <w:tcBorders>
              <w:top w:val="single" w:sz="4" w:space="0" w:color="auto"/>
              <w:left w:val="single" w:sz="4" w:space="0" w:color="auto"/>
              <w:bottom w:val="single" w:sz="4" w:space="0" w:color="auto"/>
              <w:right w:val="single" w:sz="4" w:space="0" w:color="auto"/>
            </w:tcBorders>
          </w:tcPr>
          <w:p w14:paraId="1B4E745C" w14:textId="77777777" w:rsidR="002C29CE" w:rsidRPr="00741A4F" w:rsidRDefault="002C29CE" w:rsidP="002C29CE">
            <w:pPr>
              <w:pStyle w:val="TAC"/>
              <w:rPr>
                <w:rFonts w:eastAsia="Malgun Gothic"/>
              </w:rPr>
            </w:pPr>
            <w:r w:rsidRPr="00843256">
              <w:t>M</w:t>
            </w:r>
          </w:p>
        </w:tc>
        <w:tc>
          <w:tcPr>
            <w:tcW w:w="992" w:type="dxa"/>
            <w:tcBorders>
              <w:top w:val="single" w:sz="4" w:space="0" w:color="auto"/>
              <w:left w:val="single" w:sz="4" w:space="0" w:color="auto"/>
              <w:bottom w:val="single" w:sz="4" w:space="0" w:color="auto"/>
              <w:right w:val="single" w:sz="4" w:space="0" w:color="auto"/>
            </w:tcBorders>
          </w:tcPr>
          <w:p w14:paraId="2BD2BE62" w14:textId="77777777" w:rsidR="002C29CE" w:rsidRPr="00741A4F" w:rsidRDefault="002C29CE" w:rsidP="002C29CE">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4EDE8656" w14:textId="77777777" w:rsidR="002C29CE" w:rsidRPr="00741A4F" w:rsidRDefault="002C29CE" w:rsidP="00157E4B">
            <w:pPr>
              <w:pStyle w:val="TAL"/>
            </w:pPr>
            <w:r w:rsidRPr="00843256">
              <w:t xml:space="preserve">same data type </w:t>
            </w:r>
            <w:r w:rsidR="00157E4B">
              <w:t xml:space="preserve">as </w:t>
            </w:r>
            <w:r w:rsidRPr="00843256">
              <w:t xml:space="preserve">defined </w:t>
            </w:r>
            <w:r w:rsidR="00157E4B">
              <w:t>for</w:t>
            </w:r>
            <w:r w:rsidRPr="00843256">
              <w:t xml:space="preserve"> the original resource</w:t>
            </w:r>
          </w:p>
        </w:tc>
        <w:tc>
          <w:tcPr>
            <w:tcW w:w="1991" w:type="dxa"/>
            <w:tcBorders>
              <w:top w:val="single" w:sz="4" w:space="0" w:color="auto"/>
              <w:left w:val="single" w:sz="4" w:space="0" w:color="auto"/>
              <w:bottom w:val="single" w:sz="4" w:space="0" w:color="auto"/>
              <w:right w:val="single" w:sz="4" w:space="0" w:color="auto"/>
            </w:tcBorders>
            <w:hideMark/>
          </w:tcPr>
          <w:p w14:paraId="49D4736F" w14:textId="77777777" w:rsidR="002C29CE" w:rsidRPr="00741A4F" w:rsidRDefault="0052033C" w:rsidP="002C29CE">
            <w:pPr>
              <w:pStyle w:val="TAL"/>
            </w:pPr>
            <w:r>
              <w:t>T</w:t>
            </w:r>
            <w:r w:rsidR="002C29CE" w:rsidRPr="00843256">
              <w:t>his attribute shall be set to the same value with the attribute at the original resource</w:t>
            </w:r>
          </w:p>
        </w:tc>
      </w:tr>
      <w:tr w:rsidR="002C29CE" w:rsidRPr="005A52B5" w14:paraId="15B3C9B5" w14:textId="77777777" w:rsidTr="0047518C">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602B01A" w14:textId="77777777" w:rsidR="002C29CE" w:rsidRPr="009D2D31" w:rsidRDefault="002C29CE" w:rsidP="002C29CE">
            <w:pPr>
              <w:pStyle w:val="TAL"/>
              <w:rPr>
                <w:rFonts w:hint="eastAsia"/>
                <w:b/>
                <w:i/>
                <w:lang w:eastAsia="ja-JP"/>
              </w:rPr>
            </w:pPr>
            <w:r w:rsidRPr="00843256">
              <w:t>Name of attribute specified as OA</w:t>
            </w:r>
          </w:p>
        </w:tc>
        <w:tc>
          <w:tcPr>
            <w:tcW w:w="986" w:type="dxa"/>
            <w:tcBorders>
              <w:top w:val="single" w:sz="4" w:space="0" w:color="auto"/>
              <w:left w:val="single" w:sz="4" w:space="0" w:color="auto"/>
              <w:bottom w:val="single" w:sz="4" w:space="0" w:color="auto"/>
              <w:right w:val="single" w:sz="4" w:space="0" w:color="auto"/>
            </w:tcBorders>
          </w:tcPr>
          <w:p w14:paraId="602ADEA3" w14:textId="77777777" w:rsidR="002C29CE" w:rsidRPr="00741A4F" w:rsidRDefault="002C29CE" w:rsidP="002C29CE">
            <w:pPr>
              <w:pStyle w:val="TAC"/>
              <w:rPr>
                <w:rFonts w:eastAsia="Malgun Gothic"/>
              </w:rPr>
            </w:pPr>
            <w:r w:rsidRPr="00843256">
              <w:t>O</w:t>
            </w:r>
          </w:p>
        </w:tc>
        <w:tc>
          <w:tcPr>
            <w:tcW w:w="992" w:type="dxa"/>
            <w:tcBorders>
              <w:top w:val="single" w:sz="4" w:space="0" w:color="auto"/>
              <w:left w:val="single" w:sz="4" w:space="0" w:color="auto"/>
              <w:bottom w:val="single" w:sz="4" w:space="0" w:color="auto"/>
              <w:right w:val="single" w:sz="4" w:space="0" w:color="auto"/>
            </w:tcBorders>
          </w:tcPr>
          <w:p w14:paraId="67AC0388" w14:textId="77777777" w:rsidR="002C29CE" w:rsidRPr="00741A4F" w:rsidRDefault="002C29CE" w:rsidP="002C29CE">
            <w:pPr>
              <w:pStyle w:val="TAC"/>
            </w:pPr>
            <w:r w:rsidRPr="00843256">
              <w:t>O</w:t>
            </w:r>
          </w:p>
        </w:tc>
        <w:tc>
          <w:tcPr>
            <w:tcW w:w="2126" w:type="dxa"/>
            <w:tcBorders>
              <w:top w:val="single" w:sz="4" w:space="0" w:color="auto"/>
              <w:left w:val="single" w:sz="4" w:space="0" w:color="auto"/>
              <w:bottom w:val="single" w:sz="4" w:space="0" w:color="auto"/>
              <w:right w:val="single" w:sz="4" w:space="0" w:color="auto"/>
            </w:tcBorders>
          </w:tcPr>
          <w:p w14:paraId="4D105CF6" w14:textId="77777777" w:rsidR="002C29CE" w:rsidRPr="00741A4F" w:rsidRDefault="002C29CE" w:rsidP="002C29CE">
            <w:pPr>
              <w:pStyle w:val="TAL"/>
            </w:pPr>
            <w:r w:rsidRPr="00843256">
              <w:t xml:space="preserve">same data type </w:t>
            </w:r>
            <w:r w:rsidR="00157E4B">
              <w:t xml:space="preserve">as </w:t>
            </w:r>
            <w:r w:rsidRPr="00843256">
              <w:t xml:space="preserve">defined </w:t>
            </w:r>
            <w:r w:rsidR="00157E4B">
              <w:t>for</w:t>
            </w:r>
            <w:r w:rsidRPr="00843256">
              <w:t xml:space="preserve"> the original resource</w:t>
            </w:r>
          </w:p>
        </w:tc>
        <w:tc>
          <w:tcPr>
            <w:tcW w:w="1991" w:type="dxa"/>
            <w:tcBorders>
              <w:top w:val="single" w:sz="4" w:space="0" w:color="auto"/>
              <w:left w:val="single" w:sz="4" w:space="0" w:color="auto"/>
              <w:bottom w:val="single" w:sz="4" w:space="0" w:color="auto"/>
              <w:right w:val="single" w:sz="4" w:space="0" w:color="auto"/>
            </w:tcBorders>
          </w:tcPr>
          <w:p w14:paraId="07CB1A12" w14:textId="77777777" w:rsidR="002C29CE" w:rsidRPr="00741A4F" w:rsidRDefault="0052033C" w:rsidP="002C29CE">
            <w:pPr>
              <w:pStyle w:val="TAL"/>
            </w:pPr>
            <w:r>
              <w:t>T</w:t>
            </w:r>
            <w:r w:rsidR="002C29CE" w:rsidRPr="00843256">
              <w:t>his attribute shall be set to the same value with the attribute at the original resource</w:t>
            </w:r>
          </w:p>
        </w:tc>
      </w:tr>
    </w:tbl>
    <w:p w14:paraId="2D4DDBD4" w14:textId="77777777" w:rsidR="009D2D31" w:rsidRPr="004A3809" w:rsidRDefault="00157E4B" w:rsidP="00157E4B">
      <w:pPr>
        <w:rPr>
          <w:rFonts w:eastAsia="Malgun Gothic" w:hint="eastAsia"/>
          <w:highlight w:val="yellow"/>
          <w:lang w:eastAsia="ko-KR"/>
        </w:rPr>
      </w:pPr>
      <w:r>
        <w:rPr>
          <w:rFonts w:eastAsia="Malgun Gothic"/>
        </w:rPr>
        <w:t xml:space="preserve">The </w:t>
      </w:r>
      <w:r w:rsidRPr="00D46575">
        <w:rPr>
          <w:rFonts w:eastAsia="Malgun Gothic"/>
        </w:rPr>
        <w:t>procedures</w:t>
      </w:r>
      <w:r>
        <w:rPr>
          <w:rFonts w:eastAsia="Malgun Gothic"/>
        </w:rPr>
        <w:t xml:space="preserve"> defined in</w:t>
      </w:r>
      <w:r w:rsidRPr="00D46575">
        <w:rPr>
          <w:rFonts w:eastAsia="Malgun Gothic"/>
        </w:rPr>
        <w:t xml:space="preserve"> </w:t>
      </w:r>
      <w:r>
        <w:rPr>
          <w:rFonts w:eastAsia="Malgun Gothic"/>
        </w:rPr>
        <w:t xml:space="preserve">the following clause </w:t>
      </w:r>
      <w:r>
        <w:rPr>
          <w:rFonts w:eastAsia="Malgun Gothic"/>
        </w:rPr>
        <w:fldChar w:fldCharType="begin"/>
      </w:r>
      <w:r>
        <w:rPr>
          <w:rFonts w:eastAsia="Malgun Gothic"/>
        </w:rPr>
        <w:instrText xml:space="preserve"> REF _Ref458524662 \r \h </w:instrText>
      </w:r>
      <w:r>
        <w:rPr>
          <w:rFonts w:eastAsia="Malgun Gothic"/>
        </w:rPr>
      </w:r>
      <w:r>
        <w:rPr>
          <w:rFonts w:eastAsia="Malgun Gothic"/>
        </w:rPr>
        <w:fldChar w:fldCharType="separate"/>
      </w:r>
      <w:r>
        <w:rPr>
          <w:rFonts w:eastAsia="Malgun Gothic"/>
        </w:rPr>
        <w:t>7.4.27.2</w:t>
      </w:r>
      <w:r>
        <w:rPr>
          <w:rFonts w:eastAsia="Malgun Gothic"/>
        </w:rPr>
        <w:fldChar w:fldCharType="end"/>
      </w:r>
      <w:r>
        <w:rPr>
          <w:rFonts w:eastAsia="Malgun Gothic"/>
        </w:rPr>
        <w:t xml:space="preserve"> apply to a</w:t>
      </w:r>
      <w:r w:rsidRPr="00D46575">
        <w:rPr>
          <w:rFonts w:eastAsia="Malgun Gothic"/>
        </w:rPr>
        <w:t>ll announced resourc</w:t>
      </w:r>
      <w:r>
        <w:rPr>
          <w:rFonts w:eastAsia="Malgun Gothic"/>
        </w:rPr>
        <w:t xml:space="preserve">es </w:t>
      </w:r>
      <w:r w:rsidRPr="00D46575">
        <w:rPr>
          <w:rFonts w:eastAsia="Malgun Gothic"/>
        </w:rPr>
        <w:t>regardless of the resource type.</w:t>
      </w:r>
    </w:p>
    <w:p w14:paraId="1EF71AE6" w14:textId="77777777" w:rsidR="009D2D31" w:rsidRPr="004B651F" w:rsidRDefault="009D2D31" w:rsidP="004A796C">
      <w:pPr>
        <w:rPr>
          <w:rFonts w:eastAsia="Malgun Gothic"/>
        </w:rPr>
      </w:pPr>
    </w:p>
    <w:p w14:paraId="08CFBCF4" w14:textId="77777777" w:rsidR="00FD53FC" w:rsidRDefault="00FD53FC" w:rsidP="006B6BEB">
      <w:pPr>
        <w:pStyle w:val="Heading4"/>
        <w:numPr>
          <w:ilvl w:val="3"/>
          <w:numId w:val="140"/>
        </w:numPr>
        <w:rPr>
          <w:rFonts w:eastAsia="Malgun Gothic"/>
          <w:lang w:eastAsia="ko-KR"/>
        </w:rPr>
      </w:pPr>
      <w:bookmarkStart w:id="2949" w:name="_Ref458524662"/>
      <w:bookmarkStart w:id="2950" w:name="_Toc410309151"/>
      <w:bookmarkStart w:id="2951" w:name="_Toc474219601"/>
      <w:bookmarkStart w:id="2952" w:name="_Toc462064727"/>
      <w:bookmarkStart w:id="2953" w:name="_Toc482111186"/>
      <w:r w:rsidRPr="00381942">
        <w:rPr>
          <w:rFonts w:eastAsia="Malgun Gothic"/>
          <w:lang w:eastAsia="ko-KR"/>
        </w:rPr>
        <w:t xml:space="preserve">Resource </w:t>
      </w:r>
      <w:r w:rsidR="00491A22">
        <w:rPr>
          <w:rFonts w:eastAsia="Malgun Gothic"/>
          <w:lang w:eastAsia="ko-KR"/>
        </w:rPr>
        <w:t>s</w:t>
      </w:r>
      <w:r w:rsidRPr="00381942">
        <w:rPr>
          <w:rFonts w:eastAsia="Malgun Gothic"/>
          <w:lang w:eastAsia="ko-KR"/>
        </w:rPr>
        <w:t xml:space="preserve">pecific </w:t>
      </w:r>
      <w:r w:rsidR="00491A22" w:rsidRPr="00D50C2A">
        <w:rPr>
          <w:rFonts w:eastAsia="Malgun Gothic"/>
          <w:lang w:eastAsia="ko-KR"/>
        </w:rPr>
        <w:t>p</w:t>
      </w:r>
      <w:r w:rsidRPr="00381942">
        <w:rPr>
          <w:rFonts w:eastAsia="Malgun Gothic"/>
          <w:lang w:eastAsia="ko-KR"/>
        </w:rPr>
        <w:t xml:space="preserve">rocedure on CRUD </w:t>
      </w:r>
      <w:r w:rsidR="00491A22">
        <w:rPr>
          <w:rFonts w:eastAsia="Malgun Gothic"/>
          <w:lang w:eastAsia="ko-KR"/>
        </w:rPr>
        <w:t>o</w:t>
      </w:r>
      <w:r w:rsidRPr="00381942">
        <w:rPr>
          <w:rFonts w:eastAsia="Malgun Gothic"/>
          <w:lang w:eastAsia="ko-KR"/>
        </w:rPr>
        <w:t>perations</w:t>
      </w:r>
      <w:bookmarkEnd w:id="2949"/>
      <w:bookmarkEnd w:id="2950"/>
      <w:bookmarkEnd w:id="2951"/>
      <w:bookmarkEnd w:id="2952"/>
      <w:bookmarkEnd w:id="2953"/>
      <w:r w:rsidRPr="00381942">
        <w:rPr>
          <w:rFonts w:eastAsia="Malgun Gothic"/>
          <w:lang w:eastAsia="ko-KR"/>
        </w:rPr>
        <w:t xml:space="preserve"> </w:t>
      </w:r>
    </w:p>
    <w:p w14:paraId="2490967D" w14:textId="77777777" w:rsidR="00DD1ECF" w:rsidRPr="00381942" w:rsidRDefault="00DD1ECF" w:rsidP="006B6BEB">
      <w:pPr>
        <w:pStyle w:val="Heading5"/>
        <w:numPr>
          <w:ilvl w:val="4"/>
          <w:numId w:val="141"/>
        </w:numPr>
        <w:rPr>
          <w:rFonts w:eastAsia="Malgun Gothic"/>
          <w:lang w:eastAsia="ko-KR"/>
        </w:rPr>
      </w:pPr>
      <w:bookmarkStart w:id="2954" w:name="_Toc474219602"/>
      <w:bookmarkStart w:id="2955" w:name="_Toc462064728"/>
      <w:bookmarkStart w:id="2956" w:name="_Toc482111187"/>
      <w:r>
        <w:rPr>
          <w:rFonts w:eastAsia="Malgun Gothic"/>
          <w:lang w:eastAsia="ko-KR"/>
        </w:rPr>
        <w:t>Introduction</w:t>
      </w:r>
      <w:bookmarkEnd w:id="2954"/>
      <w:bookmarkEnd w:id="2955"/>
      <w:bookmarkEnd w:id="2956"/>
    </w:p>
    <w:p w14:paraId="59E9F594" w14:textId="77777777" w:rsidR="00FD53FC" w:rsidRPr="004B651F" w:rsidRDefault="00FD53FC" w:rsidP="004A796C">
      <w:pPr>
        <w:rPr>
          <w:rFonts w:eastAsia="Malgun Gothic"/>
        </w:rPr>
      </w:pPr>
      <w:r w:rsidRPr="004B651F">
        <w:rPr>
          <w:rFonts w:eastAsia="Malgun Gothic"/>
        </w:rPr>
        <w:t>This clause describes announced resource specific procedure for CRUD operations.</w:t>
      </w:r>
    </w:p>
    <w:p w14:paraId="7F7F0322" w14:textId="77777777" w:rsidR="00896D82" w:rsidRPr="004B651F" w:rsidRDefault="00896D82" w:rsidP="00D5708A">
      <w:pPr>
        <w:rPr>
          <w:rFonts w:eastAsia="Malgun Gothic"/>
        </w:rPr>
      </w:pPr>
      <w:r w:rsidRPr="004B651F">
        <w:rPr>
          <w:rFonts w:eastAsia="Malgun Gothic"/>
        </w:rPr>
        <w:t xml:space="preserve">The original resource </w:t>
      </w:r>
      <w:r w:rsidR="009A2BDF">
        <w:rPr>
          <w:rFonts w:eastAsia="Malgun Gothic"/>
        </w:rPr>
        <w:t>Hosting CSE</w:t>
      </w:r>
      <w:r w:rsidRPr="004B651F">
        <w:rPr>
          <w:rFonts w:eastAsia="Malgun Gothic"/>
        </w:rPr>
        <w:t xml:space="preserve"> shall create/update/delete the announced resource as specified at the clause </w:t>
      </w:r>
      <w:r w:rsidR="00713B49" w:rsidRPr="00381942">
        <w:rPr>
          <w:rFonts w:eastAsia="Malgun Gothic"/>
          <w:lang w:eastAsia="ko-KR"/>
        </w:rPr>
        <w:fldChar w:fldCharType="begin"/>
      </w:r>
      <w:r w:rsidR="00713B49" w:rsidRPr="00381942">
        <w:rPr>
          <w:rFonts w:eastAsia="Malgun Gothic"/>
          <w:lang w:eastAsia="ko-KR"/>
        </w:rPr>
        <w:instrText xml:space="preserve"> REF _Ref403135781 \r \h </w:instrText>
      </w:r>
      <w:r w:rsidR="00713B49" w:rsidRPr="00381942">
        <w:rPr>
          <w:rFonts w:eastAsia="Malgun Gothic"/>
          <w:lang w:eastAsia="ko-KR"/>
        </w:rPr>
      </w:r>
      <w:r w:rsidR="00713B49" w:rsidRPr="00381942">
        <w:rPr>
          <w:rFonts w:eastAsia="Malgun Gothic"/>
          <w:lang w:eastAsia="ko-KR"/>
        </w:rPr>
        <w:fldChar w:fldCharType="separate"/>
      </w:r>
      <w:r w:rsidR="00A41CAC">
        <w:rPr>
          <w:rFonts w:eastAsia="Malgun Gothic"/>
          <w:lang w:eastAsia="ko-KR"/>
        </w:rPr>
        <w:t>7.3.3.10</w:t>
      </w:r>
      <w:r w:rsidR="00713B49" w:rsidRPr="00381942">
        <w:rPr>
          <w:rFonts w:eastAsia="Malgun Gothic"/>
          <w:lang w:eastAsia="ko-KR"/>
        </w:rPr>
        <w:fldChar w:fldCharType="end"/>
      </w:r>
      <w:r w:rsidRPr="004B651F">
        <w:rPr>
          <w:rFonts w:eastAsia="Malgun Gothic"/>
        </w:rPr>
        <w:t xml:space="preserve"> and clause </w:t>
      </w:r>
      <w:r w:rsidR="00765DC4" w:rsidRPr="00381942">
        <w:rPr>
          <w:rFonts w:eastAsia="Malgun Gothic"/>
          <w:lang w:eastAsia="ko-KR"/>
        </w:rPr>
        <w:fldChar w:fldCharType="begin"/>
      </w:r>
      <w:r w:rsidR="00765DC4" w:rsidRPr="00381942">
        <w:rPr>
          <w:rFonts w:eastAsia="Malgun Gothic"/>
          <w:lang w:eastAsia="ko-KR"/>
        </w:rPr>
        <w:instrText xml:space="preserve"> REF GenericProc_Receiver \r \h </w:instrText>
      </w:r>
      <w:r w:rsidR="00765DC4" w:rsidRPr="00381942">
        <w:rPr>
          <w:rFonts w:eastAsia="Malgun Gothic"/>
          <w:lang w:eastAsia="ko-KR"/>
        </w:rPr>
      </w:r>
      <w:r w:rsidR="00765DC4" w:rsidRPr="00381942">
        <w:rPr>
          <w:rFonts w:eastAsia="Malgun Gothic"/>
          <w:lang w:eastAsia="ko-KR"/>
        </w:rPr>
        <w:fldChar w:fldCharType="separate"/>
      </w:r>
      <w:r w:rsidR="00A41CAC">
        <w:rPr>
          <w:rFonts w:eastAsia="Malgun Gothic"/>
          <w:lang w:eastAsia="ko-KR"/>
        </w:rPr>
        <w:t>7.2.2.2</w:t>
      </w:r>
      <w:r w:rsidR="00765DC4" w:rsidRPr="00381942">
        <w:rPr>
          <w:rFonts w:eastAsia="Malgun Gothic"/>
          <w:lang w:eastAsia="ko-KR"/>
        </w:rPr>
        <w:fldChar w:fldCharType="end"/>
      </w:r>
      <w:r w:rsidRPr="004B651F">
        <w:rPr>
          <w:rFonts w:eastAsia="Malgun Gothic"/>
        </w:rPr>
        <w:t>.</w:t>
      </w:r>
    </w:p>
    <w:p w14:paraId="46A81D6C" w14:textId="77777777" w:rsidR="00FD53FC" w:rsidRPr="00381942" w:rsidRDefault="00FD53FC" w:rsidP="006B6BEB">
      <w:pPr>
        <w:pStyle w:val="Heading5"/>
        <w:numPr>
          <w:ilvl w:val="4"/>
          <w:numId w:val="141"/>
        </w:numPr>
        <w:rPr>
          <w:rFonts w:eastAsia="Malgun Gothic"/>
          <w:lang w:eastAsia="ko-KR"/>
        </w:rPr>
      </w:pPr>
      <w:bookmarkStart w:id="2957" w:name="_Toc410309152"/>
      <w:bookmarkStart w:id="2958" w:name="_Toc474219603"/>
      <w:bookmarkStart w:id="2959" w:name="_Toc462064729"/>
      <w:bookmarkStart w:id="2960" w:name="_Toc482111188"/>
      <w:commentRangeStart w:id="2961"/>
      <w:r w:rsidRPr="00381942">
        <w:rPr>
          <w:rFonts w:eastAsia="Malgun Gothic"/>
          <w:lang w:eastAsia="ko-KR"/>
        </w:rPr>
        <w:t>Create</w:t>
      </w:r>
      <w:bookmarkEnd w:id="2957"/>
      <w:commentRangeEnd w:id="2961"/>
      <w:r w:rsidR="0056615E">
        <w:rPr>
          <w:rStyle w:val="CommentReference"/>
          <w:rFonts w:ascii="Times New Roman" w:hAnsi="Times New Roman"/>
        </w:rPr>
        <w:commentReference w:id="2961"/>
      </w:r>
      <w:bookmarkEnd w:id="2958"/>
      <w:bookmarkEnd w:id="2959"/>
      <w:bookmarkEnd w:id="2960"/>
    </w:p>
    <w:p w14:paraId="3A7D8BA1" w14:textId="77777777" w:rsidR="00FD53FC" w:rsidRPr="004B651F" w:rsidRDefault="00FD53FC" w:rsidP="004A796C">
      <w:pPr>
        <w:rPr>
          <w:rFonts w:eastAsia="Malgun Gothic"/>
        </w:rPr>
      </w:pPr>
    </w:p>
    <w:p w14:paraId="7D627FB1" w14:textId="77777777" w:rsidR="002C5E0C" w:rsidRPr="004B651F" w:rsidRDefault="002C5E0C" w:rsidP="002C5E0C">
      <w:pPr>
        <w:rPr>
          <w:b/>
          <w:bCs/>
          <w:i/>
          <w:iCs/>
          <w:lang w:eastAsia="ko-KR"/>
        </w:rPr>
      </w:pPr>
      <w:bookmarkStart w:id="2962" w:name="_Toc410309153"/>
      <w:r w:rsidRPr="004B651F">
        <w:rPr>
          <w:b/>
          <w:bCs/>
          <w:i/>
          <w:iCs/>
          <w:lang w:eastAsia="ko-KR"/>
        </w:rPr>
        <w:t>Originator:</w:t>
      </w:r>
    </w:p>
    <w:p w14:paraId="46C9B232" w14:textId="77777777" w:rsidR="002C5E0C" w:rsidRPr="004B651F" w:rsidRDefault="002C5E0C" w:rsidP="002C5E0C">
      <w:pPr>
        <w:rPr>
          <w:rFonts w:eastAsia="Malgun Gothic"/>
        </w:rPr>
      </w:pPr>
      <w:r w:rsidRPr="004B651F">
        <w:rPr>
          <w:rFonts w:eastAsia="Malgun Gothic"/>
        </w:rPr>
        <w:t xml:space="preserve">No change from the generic procedures in clause </w:t>
      </w:r>
      <w:r w:rsidR="00E57B08" w:rsidRPr="00381942">
        <w:rPr>
          <w:rFonts w:eastAsia="Malgun Gothic"/>
          <w:lang w:eastAsia="ko-KR"/>
        </w:rPr>
        <w:fldChar w:fldCharType="begin"/>
      </w:r>
      <w:r w:rsidR="00E57B08" w:rsidRPr="00381942">
        <w:rPr>
          <w:rFonts w:eastAsia="Malgun Gothic"/>
          <w:lang w:eastAsia="ko-KR"/>
        </w:rPr>
        <w:instrText xml:space="preserve"> REF GenericProc_Originator \r \h </w:instrText>
      </w:r>
      <w:r w:rsidR="00E57B08" w:rsidRPr="00381942">
        <w:rPr>
          <w:rFonts w:eastAsia="Malgun Gothic"/>
          <w:lang w:eastAsia="ko-KR"/>
        </w:rPr>
      </w:r>
      <w:r w:rsidR="00E57B08" w:rsidRPr="00381942">
        <w:rPr>
          <w:rFonts w:eastAsia="Malgun Gothic"/>
          <w:lang w:eastAsia="ko-KR"/>
        </w:rPr>
        <w:fldChar w:fldCharType="separate"/>
      </w:r>
      <w:r w:rsidR="00A41CAC">
        <w:rPr>
          <w:rFonts w:eastAsia="Malgun Gothic"/>
          <w:lang w:eastAsia="ko-KR"/>
        </w:rPr>
        <w:t>7.2.2.1</w:t>
      </w:r>
      <w:r w:rsidR="00E57B08" w:rsidRPr="00381942">
        <w:rPr>
          <w:rFonts w:eastAsia="Malgun Gothic"/>
          <w:lang w:eastAsia="ko-KR"/>
        </w:rPr>
        <w:fldChar w:fldCharType="end"/>
      </w:r>
      <w:r w:rsidRPr="004B651F">
        <w:rPr>
          <w:rFonts w:eastAsia="Malgun Gothic"/>
        </w:rPr>
        <w:t>.</w:t>
      </w:r>
    </w:p>
    <w:p w14:paraId="42C5FC9C" w14:textId="77777777" w:rsidR="002C5E0C" w:rsidRPr="004B651F" w:rsidRDefault="002C5E0C" w:rsidP="002C5E0C">
      <w:pPr>
        <w:rPr>
          <w:b/>
          <w:bCs/>
          <w:i/>
          <w:iCs/>
          <w:lang w:eastAsia="ko-KR"/>
        </w:rPr>
      </w:pPr>
      <w:r w:rsidRPr="004B651F">
        <w:rPr>
          <w:b/>
          <w:bCs/>
          <w:i/>
          <w:iCs/>
          <w:lang w:eastAsia="ko-KR"/>
        </w:rPr>
        <w:t>Receiver:</w:t>
      </w:r>
    </w:p>
    <w:p w14:paraId="4078BB59" w14:textId="77777777" w:rsidR="002C5E0C" w:rsidRPr="004B651F" w:rsidRDefault="002C5E0C" w:rsidP="002C5E0C">
      <w:pPr>
        <w:rPr>
          <w:rFonts w:eastAsia="Malgun Gothic"/>
        </w:rPr>
      </w:pPr>
      <w:r w:rsidRPr="004B651F">
        <w:rPr>
          <w:rFonts w:eastAsia="Malgun Gothic"/>
        </w:rPr>
        <w:t xml:space="preserve">No change from the generic procedures in clause </w:t>
      </w:r>
      <w:r w:rsidR="00E57B08" w:rsidRPr="00381942">
        <w:rPr>
          <w:rFonts w:eastAsia="Malgun Gothic"/>
          <w:lang w:eastAsia="ko-KR"/>
        </w:rPr>
        <w:fldChar w:fldCharType="begin"/>
      </w:r>
      <w:r w:rsidR="00E57B08" w:rsidRPr="00381942">
        <w:rPr>
          <w:rFonts w:eastAsia="Malgun Gothic"/>
          <w:lang w:eastAsia="ko-KR"/>
        </w:rPr>
        <w:instrText xml:space="preserve"> REF GenericProc_Receiver \r \h </w:instrText>
      </w:r>
      <w:r w:rsidR="00E57B08" w:rsidRPr="00381942">
        <w:rPr>
          <w:rFonts w:eastAsia="Malgun Gothic"/>
          <w:lang w:eastAsia="ko-KR"/>
        </w:rPr>
      </w:r>
      <w:r w:rsidR="00E57B08" w:rsidRPr="00381942">
        <w:rPr>
          <w:rFonts w:eastAsia="Malgun Gothic"/>
          <w:lang w:eastAsia="ko-KR"/>
        </w:rPr>
        <w:fldChar w:fldCharType="separate"/>
      </w:r>
      <w:r w:rsidR="00A41CAC">
        <w:rPr>
          <w:rFonts w:eastAsia="Malgun Gothic"/>
          <w:lang w:eastAsia="ko-KR"/>
        </w:rPr>
        <w:t>7.2.2.2</w:t>
      </w:r>
      <w:r w:rsidR="00E57B08" w:rsidRPr="00381942">
        <w:rPr>
          <w:rFonts w:eastAsia="Malgun Gothic"/>
          <w:lang w:eastAsia="ko-KR"/>
        </w:rPr>
        <w:fldChar w:fldCharType="end"/>
      </w:r>
      <w:r w:rsidRPr="004B651F">
        <w:rPr>
          <w:rFonts w:eastAsia="Malgun Gothic"/>
        </w:rPr>
        <w:t>.</w:t>
      </w:r>
    </w:p>
    <w:p w14:paraId="72B81487" w14:textId="77777777" w:rsidR="00FD53FC" w:rsidRPr="00381942" w:rsidRDefault="00FD53FC" w:rsidP="006B6BEB">
      <w:pPr>
        <w:pStyle w:val="Heading5"/>
        <w:numPr>
          <w:ilvl w:val="4"/>
          <w:numId w:val="141"/>
        </w:numPr>
        <w:rPr>
          <w:rFonts w:eastAsia="Malgun Gothic"/>
          <w:lang w:eastAsia="ko-KR"/>
        </w:rPr>
      </w:pPr>
      <w:bookmarkStart w:id="2963" w:name="_Toc474219604"/>
      <w:bookmarkStart w:id="2964" w:name="_Toc462064730"/>
      <w:bookmarkStart w:id="2965" w:name="_Toc482111189"/>
      <w:commentRangeStart w:id="2966"/>
      <w:r w:rsidRPr="00381942">
        <w:rPr>
          <w:rFonts w:eastAsia="Malgun Gothic"/>
          <w:lang w:eastAsia="ko-KR"/>
        </w:rPr>
        <w:t>Retrieve</w:t>
      </w:r>
      <w:bookmarkEnd w:id="2962"/>
      <w:commentRangeEnd w:id="2966"/>
      <w:r w:rsidR="00A17205">
        <w:rPr>
          <w:rStyle w:val="CommentReference"/>
          <w:rFonts w:ascii="Times New Roman" w:hAnsi="Times New Roman"/>
        </w:rPr>
        <w:commentReference w:id="2966"/>
      </w:r>
      <w:bookmarkEnd w:id="2963"/>
      <w:bookmarkEnd w:id="2964"/>
      <w:bookmarkEnd w:id="2965"/>
    </w:p>
    <w:p w14:paraId="1AF87F06" w14:textId="77777777" w:rsidR="00AF6ED0" w:rsidRPr="004B651F" w:rsidRDefault="00AF6ED0" w:rsidP="004B651F">
      <w:pPr>
        <w:rPr>
          <w:rFonts w:eastAsia="Malgun Gothic"/>
        </w:rPr>
      </w:pPr>
    </w:p>
    <w:p w14:paraId="4A2DC5F2" w14:textId="77777777" w:rsidR="00AF6ED0" w:rsidRPr="004B651F" w:rsidRDefault="00AF6ED0" w:rsidP="00AF6ED0">
      <w:pPr>
        <w:rPr>
          <w:b/>
          <w:bCs/>
          <w:i/>
          <w:iCs/>
          <w:lang w:eastAsia="ko-KR"/>
        </w:rPr>
      </w:pPr>
      <w:r w:rsidRPr="004B651F">
        <w:rPr>
          <w:b/>
          <w:bCs/>
          <w:i/>
          <w:iCs/>
          <w:lang w:eastAsia="ko-KR"/>
        </w:rPr>
        <w:t>Originator:</w:t>
      </w:r>
    </w:p>
    <w:p w14:paraId="590FBAAA" w14:textId="77777777" w:rsidR="00AF6ED0" w:rsidRPr="004B651F" w:rsidRDefault="00AF6ED0" w:rsidP="00AF6ED0">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4B78FF39" w14:textId="77777777" w:rsidR="00AF6ED0" w:rsidRPr="004B651F" w:rsidRDefault="00AF6ED0" w:rsidP="00AF6ED0">
      <w:pPr>
        <w:rPr>
          <w:b/>
          <w:bCs/>
          <w:i/>
          <w:iCs/>
          <w:lang w:eastAsia="ko-KR"/>
        </w:rPr>
      </w:pPr>
      <w:r w:rsidRPr="004B651F">
        <w:rPr>
          <w:b/>
          <w:bCs/>
          <w:i/>
          <w:iCs/>
          <w:lang w:eastAsia="ko-KR"/>
        </w:rPr>
        <w:t>Receiver:</w:t>
      </w:r>
    </w:p>
    <w:p w14:paraId="7BE40405" w14:textId="77777777" w:rsidR="00AF6ED0" w:rsidRPr="004B651F" w:rsidRDefault="00AF6ED0" w:rsidP="004A796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757B3D9B" w14:textId="77777777" w:rsidR="00FD53FC" w:rsidRPr="004B651F" w:rsidRDefault="00FD53FC" w:rsidP="004B651F">
      <w:pPr>
        <w:rPr>
          <w:rFonts w:eastAsia="Malgun Gothic"/>
        </w:rPr>
      </w:pPr>
      <w:r w:rsidRPr="004B651F">
        <w:rPr>
          <w:rFonts w:eastAsia="Malgun Gothic"/>
        </w:rPr>
        <w:t xml:space="preserve">In case of the </w:t>
      </w:r>
      <w:r w:rsidR="001E4B98" w:rsidRPr="004B651F">
        <w:rPr>
          <w:b/>
          <w:bCs/>
          <w:i/>
          <w:iCs/>
          <w:lang w:eastAsia="ko-KR"/>
        </w:rPr>
        <w:t>Result Content</w:t>
      </w:r>
      <w:r w:rsidRPr="004B651F">
        <w:rPr>
          <w:rFonts w:eastAsia="Malgun Gothic"/>
        </w:rPr>
        <w:t xml:space="preserve"> information is set to the </w:t>
      </w:r>
      <w:r w:rsidR="003E50A3">
        <w:rPr>
          <w:rFonts w:eastAsia="Malgun Gothic"/>
        </w:rPr>
        <w:t>"</w:t>
      </w:r>
      <w:r w:rsidRPr="004B651F">
        <w:rPr>
          <w:rFonts w:eastAsia="Malgun Gothic"/>
        </w:rPr>
        <w:t>original-resource</w:t>
      </w:r>
      <w:r w:rsidR="003E50A3">
        <w:rPr>
          <w:rFonts w:eastAsia="Malgun Gothic"/>
        </w:rPr>
        <w:t>"</w:t>
      </w:r>
      <w:r w:rsidRPr="004B651F">
        <w:rPr>
          <w:rFonts w:eastAsia="Malgun Gothic"/>
        </w:rPr>
        <w:t>, the R</w:t>
      </w:r>
      <w:r w:rsidR="00057740">
        <w:rPr>
          <w:rFonts w:eastAsia="Malgun Gothic"/>
        </w:rPr>
        <w:t>e</w:t>
      </w:r>
      <w:r w:rsidRPr="004B651F">
        <w:rPr>
          <w:rFonts w:eastAsia="Malgun Gothic"/>
        </w:rPr>
        <w:t>cv-</w:t>
      </w:r>
      <w:r w:rsidR="00A22DC9" w:rsidRPr="004B651F">
        <w:rPr>
          <w:rFonts w:eastAsia="Malgun Gothic"/>
        </w:rPr>
        <w:t>6.5</w:t>
      </w:r>
      <w:r w:rsidRPr="004B651F">
        <w:rPr>
          <w:rFonts w:eastAsia="Malgun Gothic"/>
        </w:rPr>
        <w:t xml:space="preserve"> shall be changed as follows:</w:t>
      </w:r>
    </w:p>
    <w:p w14:paraId="13F76503" w14:textId="77777777" w:rsidR="00FD53FC" w:rsidRPr="00D23B5B" w:rsidRDefault="00FD53FC" w:rsidP="00B11ECB">
      <w:pPr>
        <w:rPr>
          <w:rFonts w:eastAsia="Malgun Gothic"/>
        </w:rPr>
      </w:pPr>
      <w:r w:rsidRPr="00911AE0">
        <w:t>R</w:t>
      </w:r>
      <w:r w:rsidR="006A5EC0">
        <w:t>e</w:t>
      </w:r>
      <w:r w:rsidRPr="00911AE0">
        <w:t>cv-</w:t>
      </w:r>
      <w:r w:rsidR="00A22DC9" w:rsidRPr="005F3EC0">
        <w:t>6.5</w:t>
      </w:r>
      <w:r w:rsidRPr="008667E8">
        <w:tab/>
      </w:r>
      <w:r w:rsidR="003E50A3">
        <w:rPr>
          <w:rFonts w:eastAsia="Malgun Gothic"/>
        </w:rPr>
        <w:t>"</w:t>
      </w:r>
      <w:r w:rsidRPr="00753D2F">
        <w:rPr>
          <w:rFonts w:eastAsia="Malgun Gothic"/>
        </w:rPr>
        <w:t xml:space="preserve">Read the original resource whose address is provided by the </w:t>
      </w:r>
      <w:r w:rsidRPr="004B651F">
        <w:rPr>
          <w:b/>
          <w:bCs/>
          <w:i/>
          <w:iCs/>
        </w:rPr>
        <w:t>link</w:t>
      </w:r>
      <w:r w:rsidRPr="00D23B5B">
        <w:rPr>
          <w:rFonts w:eastAsia="Malgun Gothic"/>
        </w:rPr>
        <w:t xml:space="preserve"> attribute of the announced resource</w:t>
      </w:r>
      <w:r w:rsidR="003E50A3">
        <w:rPr>
          <w:rFonts w:eastAsia="Malgun Gothic"/>
        </w:rPr>
        <w:t>"</w:t>
      </w:r>
    </w:p>
    <w:p w14:paraId="14EAE7C1" w14:textId="77777777" w:rsidR="00FD53FC" w:rsidRPr="00381942" w:rsidRDefault="00FD53FC" w:rsidP="006B6BEB">
      <w:pPr>
        <w:pStyle w:val="Heading5"/>
        <w:numPr>
          <w:ilvl w:val="4"/>
          <w:numId w:val="141"/>
        </w:numPr>
        <w:rPr>
          <w:rFonts w:eastAsia="Malgun Gothic"/>
          <w:lang w:eastAsia="ko-KR"/>
        </w:rPr>
      </w:pPr>
      <w:bookmarkStart w:id="2967" w:name="_Toc410309154"/>
      <w:bookmarkStart w:id="2968" w:name="_Toc474219605"/>
      <w:bookmarkStart w:id="2969" w:name="_Toc462064731"/>
      <w:bookmarkStart w:id="2970" w:name="_Toc482111190"/>
      <w:commentRangeStart w:id="2971"/>
      <w:r w:rsidRPr="00381942">
        <w:rPr>
          <w:rFonts w:eastAsia="Malgun Gothic"/>
          <w:lang w:eastAsia="ko-KR"/>
        </w:rPr>
        <w:t>Update</w:t>
      </w:r>
      <w:bookmarkEnd w:id="2967"/>
      <w:commentRangeEnd w:id="2971"/>
      <w:r w:rsidR="00A17205">
        <w:rPr>
          <w:rStyle w:val="CommentReference"/>
          <w:rFonts w:ascii="Times New Roman" w:hAnsi="Times New Roman"/>
        </w:rPr>
        <w:commentReference w:id="2971"/>
      </w:r>
      <w:bookmarkEnd w:id="2968"/>
      <w:bookmarkEnd w:id="2969"/>
      <w:bookmarkEnd w:id="2970"/>
    </w:p>
    <w:p w14:paraId="12C98B6B" w14:textId="77777777" w:rsidR="00FD53FC" w:rsidRPr="004B651F" w:rsidRDefault="00FD53FC" w:rsidP="004A796C">
      <w:pPr>
        <w:rPr>
          <w:rFonts w:eastAsia="Malgun Gothic"/>
        </w:rPr>
      </w:pPr>
    </w:p>
    <w:p w14:paraId="58F6331B" w14:textId="77777777" w:rsidR="002D690E" w:rsidRPr="004B651F" w:rsidRDefault="002D690E" w:rsidP="002D690E">
      <w:pPr>
        <w:rPr>
          <w:b/>
          <w:bCs/>
          <w:i/>
          <w:iCs/>
          <w:lang w:eastAsia="ko-KR"/>
        </w:rPr>
      </w:pPr>
      <w:r w:rsidRPr="004B651F">
        <w:rPr>
          <w:b/>
          <w:bCs/>
          <w:i/>
          <w:iCs/>
          <w:lang w:eastAsia="ko-KR"/>
        </w:rPr>
        <w:t>Originator:</w:t>
      </w:r>
    </w:p>
    <w:p w14:paraId="7813653A" w14:textId="77777777" w:rsidR="002D690E" w:rsidRPr="004B651F" w:rsidRDefault="002D690E" w:rsidP="002D690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1B1F5AC8" w14:textId="77777777" w:rsidR="002D690E" w:rsidRPr="004B651F" w:rsidRDefault="002D690E" w:rsidP="002D690E">
      <w:pPr>
        <w:rPr>
          <w:b/>
          <w:bCs/>
          <w:i/>
          <w:iCs/>
          <w:lang w:eastAsia="ko-KR"/>
        </w:rPr>
      </w:pPr>
      <w:r w:rsidRPr="004B651F">
        <w:rPr>
          <w:b/>
          <w:bCs/>
          <w:i/>
          <w:iCs/>
          <w:lang w:eastAsia="ko-KR"/>
        </w:rPr>
        <w:t>Receiver:</w:t>
      </w:r>
    </w:p>
    <w:p w14:paraId="1CEA761D" w14:textId="77777777" w:rsidR="0003727C" w:rsidRDefault="0003727C" w:rsidP="002D690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00057740">
        <w:rPr>
          <w:rFonts w:eastAsia="Malgun Gothic"/>
          <w:lang w:eastAsia="ko-KR"/>
        </w:rPr>
        <w:t xml:space="preserve">, </w:t>
      </w:r>
      <w:r w:rsidR="00057740">
        <w:rPr>
          <w:rFonts w:hint="eastAsia"/>
          <w:lang w:eastAsia="ko-KR"/>
        </w:rPr>
        <w:t>except that Recv-6.3 is replaced as follows:</w:t>
      </w:r>
    </w:p>
    <w:p w14:paraId="69C1E6A3" w14:textId="77777777" w:rsidR="00057740" w:rsidRPr="004B651F" w:rsidRDefault="00057740" w:rsidP="002D690E">
      <w:pPr>
        <w:rPr>
          <w:b/>
          <w:bCs/>
          <w:i/>
          <w:iCs/>
          <w:lang w:eastAsia="ko-KR"/>
        </w:rPr>
      </w:pPr>
      <w:r>
        <w:rPr>
          <w:lang w:eastAsia="ko-KR"/>
        </w:rPr>
        <w:lastRenderedPageBreak/>
        <w:t xml:space="preserve">Recv-6.3 “Check if the value of the </w:t>
      </w:r>
      <w:r w:rsidRPr="001A0F77">
        <w:rPr>
          <w:i/>
          <w:lang w:eastAsia="ko-KR"/>
        </w:rPr>
        <w:t>From</w:t>
      </w:r>
      <w:r>
        <w:rPr>
          <w:lang w:eastAsia="ko-KR"/>
        </w:rPr>
        <w:t xml:space="preserve"> paramether in Request message is identical </w:t>
      </w:r>
      <w:r>
        <w:rPr>
          <w:rFonts w:hint="eastAsia"/>
          <w:lang w:eastAsia="ko-KR"/>
        </w:rPr>
        <w:t>to</w:t>
      </w:r>
      <w:r>
        <w:rPr>
          <w:lang w:eastAsia="ko-KR"/>
        </w:rPr>
        <w:t xml:space="preserve"> the CSE-ID included in the </w:t>
      </w:r>
      <w:r w:rsidRPr="001A0F77">
        <w:rPr>
          <w:i/>
          <w:lang w:eastAsia="ko-KR"/>
        </w:rPr>
        <w:t>link</w:t>
      </w:r>
      <w:r>
        <w:rPr>
          <w:lang w:eastAsia="ko-KR"/>
        </w:rPr>
        <w:t xml:space="preserve"> attribute in the announced resource”</w:t>
      </w:r>
    </w:p>
    <w:p w14:paraId="4EB9EC95" w14:textId="77777777" w:rsidR="00FD53FC" w:rsidRPr="00381942" w:rsidRDefault="00FD53FC" w:rsidP="006B6BEB">
      <w:pPr>
        <w:pStyle w:val="Heading5"/>
        <w:numPr>
          <w:ilvl w:val="4"/>
          <w:numId w:val="141"/>
        </w:numPr>
        <w:rPr>
          <w:rFonts w:eastAsia="Malgun Gothic"/>
          <w:lang w:eastAsia="ko-KR"/>
        </w:rPr>
      </w:pPr>
      <w:bookmarkStart w:id="2972" w:name="_Toc410309155"/>
      <w:bookmarkStart w:id="2973" w:name="_Toc474219606"/>
      <w:bookmarkStart w:id="2974" w:name="_Toc462064732"/>
      <w:bookmarkStart w:id="2975" w:name="_Toc482111191"/>
      <w:commentRangeStart w:id="2976"/>
      <w:r w:rsidRPr="00381942">
        <w:rPr>
          <w:rFonts w:eastAsia="Malgun Gothic"/>
          <w:lang w:eastAsia="ko-KR"/>
        </w:rPr>
        <w:t>Delete</w:t>
      </w:r>
      <w:bookmarkEnd w:id="2972"/>
      <w:commentRangeEnd w:id="2976"/>
      <w:r w:rsidR="00A17205">
        <w:rPr>
          <w:rStyle w:val="CommentReference"/>
          <w:rFonts w:ascii="Times New Roman" w:hAnsi="Times New Roman"/>
        </w:rPr>
        <w:commentReference w:id="2976"/>
      </w:r>
      <w:bookmarkEnd w:id="2973"/>
      <w:bookmarkEnd w:id="2974"/>
      <w:bookmarkEnd w:id="2975"/>
    </w:p>
    <w:p w14:paraId="4DB5E326" w14:textId="77777777" w:rsidR="00FD53FC" w:rsidRPr="00152E68" w:rsidRDefault="00FD53FC" w:rsidP="00A76F3D"/>
    <w:p w14:paraId="55D80C89" w14:textId="77777777" w:rsidR="002D690E" w:rsidRPr="004B651F" w:rsidRDefault="002D690E" w:rsidP="002D690E">
      <w:pPr>
        <w:rPr>
          <w:b/>
          <w:bCs/>
          <w:i/>
          <w:iCs/>
          <w:lang w:eastAsia="ko-KR"/>
        </w:rPr>
      </w:pPr>
      <w:r w:rsidRPr="004B651F">
        <w:rPr>
          <w:b/>
          <w:bCs/>
          <w:i/>
          <w:iCs/>
          <w:lang w:eastAsia="ko-KR"/>
        </w:rPr>
        <w:t>Originator:</w:t>
      </w:r>
    </w:p>
    <w:p w14:paraId="5C65B48A" w14:textId="77777777" w:rsidR="002D690E" w:rsidRPr="004B651F" w:rsidRDefault="002D690E" w:rsidP="002D690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44CC0AFE" w14:textId="77777777" w:rsidR="002D690E" w:rsidRPr="004B651F" w:rsidRDefault="002D690E" w:rsidP="002D690E">
      <w:pPr>
        <w:rPr>
          <w:b/>
          <w:bCs/>
          <w:i/>
          <w:iCs/>
          <w:lang w:eastAsia="ko-KR"/>
        </w:rPr>
      </w:pPr>
      <w:r w:rsidRPr="004B651F">
        <w:rPr>
          <w:b/>
          <w:bCs/>
          <w:i/>
          <w:iCs/>
          <w:lang w:eastAsia="ko-KR"/>
        </w:rPr>
        <w:t>Receiver:</w:t>
      </w:r>
    </w:p>
    <w:p w14:paraId="62CE8B96" w14:textId="77777777" w:rsidR="00FD53FC" w:rsidRDefault="002D690E" w:rsidP="004A796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00057740">
        <w:rPr>
          <w:rFonts w:eastAsia="Malgun Gothic"/>
          <w:lang w:eastAsia="ko-KR"/>
        </w:rPr>
        <w:t xml:space="preserve">, </w:t>
      </w:r>
      <w:r w:rsidR="00057740">
        <w:rPr>
          <w:rFonts w:hint="eastAsia"/>
          <w:lang w:eastAsia="ko-KR"/>
        </w:rPr>
        <w:t>except that Recv-6.3 is replaced as follows</w:t>
      </w:r>
      <w:r w:rsidR="00057740">
        <w:rPr>
          <w:lang w:eastAsia="ko-KR"/>
        </w:rPr>
        <w:t>:</w:t>
      </w:r>
    </w:p>
    <w:p w14:paraId="28CDE71D" w14:textId="77777777" w:rsidR="00057740" w:rsidRPr="004B651F" w:rsidRDefault="00057740" w:rsidP="004A796C">
      <w:pPr>
        <w:rPr>
          <w:rFonts w:eastAsia="Malgun Gothic"/>
        </w:rPr>
      </w:pPr>
      <w:r>
        <w:rPr>
          <w:lang w:eastAsia="ko-KR"/>
        </w:rPr>
        <w:t xml:space="preserve">Recv-6.3 “Check if the value of the </w:t>
      </w:r>
      <w:r w:rsidRPr="006F74BA">
        <w:rPr>
          <w:i/>
          <w:lang w:eastAsia="ko-KR"/>
        </w:rPr>
        <w:t>From</w:t>
      </w:r>
      <w:r>
        <w:rPr>
          <w:lang w:eastAsia="ko-KR"/>
        </w:rPr>
        <w:t xml:space="preserve"> paramether in Request message is identical </w:t>
      </w:r>
      <w:r>
        <w:rPr>
          <w:rFonts w:hint="eastAsia"/>
          <w:lang w:eastAsia="ko-KR"/>
        </w:rPr>
        <w:t>to</w:t>
      </w:r>
      <w:r>
        <w:rPr>
          <w:lang w:eastAsia="ko-KR"/>
        </w:rPr>
        <w:t xml:space="preserve"> the CSE-ID included in the </w:t>
      </w:r>
      <w:r w:rsidRPr="006F74BA">
        <w:rPr>
          <w:i/>
          <w:lang w:eastAsia="ko-KR"/>
        </w:rPr>
        <w:t>link</w:t>
      </w:r>
      <w:r>
        <w:rPr>
          <w:lang w:eastAsia="ko-KR"/>
        </w:rPr>
        <w:t xml:space="preserve"> attribute in the announced resource”</w:t>
      </w:r>
    </w:p>
    <w:p w14:paraId="7E281368" w14:textId="77777777" w:rsidR="005F1F4E" w:rsidRPr="004B651F" w:rsidRDefault="005F1F4E" w:rsidP="00D5708A">
      <w:pPr>
        <w:rPr>
          <w:rFonts w:eastAsia="Malgun Gothic"/>
        </w:rPr>
      </w:pPr>
    </w:p>
    <w:p w14:paraId="627D6EBF" w14:textId="77777777" w:rsidR="005F1F4E" w:rsidRPr="00381942" w:rsidRDefault="005F1F4E" w:rsidP="006B6BEB">
      <w:pPr>
        <w:pStyle w:val="Heading3"/>
        <w:numPr>
          <w:ilvl w:val="2"/>
          <w:numId w:val="141"/>
        </w:numPr>
        <w:rPr>
          <w:rFonts w:eastAsia="Malgun Gothic"/>
          <w:lang w:eastAsia="ko-KR"/>
        </w:rPr>
      </w:pPr>
      <w:bookmarkStart w:id="2977" w:name="_Ref404535429"/>
      <w:bookmarkStart w:id="2978" w:name="_Toc410309156"/>
      <w:bookmarkStart w:id="2979" w:name="_Toc474219607"/>
      <w:bookmarkStart w:id="2980" w:name="_Toc462064733"/>
      <w:bookmarkStart w:id="2981" w:name="_Toc482111192"/>
      <w:r>
        <w:rPr>
          <w:rFonts w:eastAsia="Malgun Gothic"/>
          <w:lang w:eastAsia="ko-KR"/>
        </w:rPr>
        <w:t>Resource Type latest</w:t>
      </w:r>
      <w:bookmarkEnd w:id="2977"/>
      <w:bookmarkEnd w:id="2978"/>
      <w:bookmarkEnd w:id="2979"/>
      <w:bookmarkEnd w:id="2980"/>
      <w:bookmarkEnd w:id="2981"/>
    </w:p>
    <w:p w14:paraId="010E79DF" w14:textId="77777777" w:rsidR="005F1F4E" w:rsidRPr="00907122" w:rsidRDefault="005F1F4E" w:rsidP="006B6BEB">
      <w:pPr>
        <w:pStyle w:val="Heading4"/>
        <w:numPr>
          <w:ilvl w:val="3"/>
          <w:numId w:val="142"/>
        </w:numPr>
        <w:rPr>
          <w:rFonts w:eastAsia="Malgun Gothic" w:hint="eastAsia"/>
          <w:lang w:eastAsia="ko-KR"/>
        </w:rPr>
      </w:pPr>
      <w:bookmarkStart w:id="2982" w:name="_Toc410309157"/>
      <w:bookmarkStart w:id="2983" w:name="_Toc474219608"/>
      <w:bookmarkStart w:id="2984" w:name="_Toc462064734"/>
      <w:bookmarkStart w:id="2985" w:name="_Toc482111193"/>
      <w:r w:rsidRPr="00381942">
        <w:rPr>
          <w:rFonts w:eastAsia="Malgun Gothic"/>
          <w:lang w:eastAsia="ko-KR"/>
        </w:rPr>
        <w:t>Introduction</w:t>
      </w:r>
      <w:bookmarkEnd w:id="2982"/>
      <w:bookmarkEnd w:id="2983"/>
      <w:bookmarkEnd w:id="2984"/>
      <w:bookmarkEnd w:id="2985"/>
    </w:p>
    <w:p w14:paraId="23660361" w14:textId="77777777" w:rsidR="005F1F4E" w:rsidRDefault="005F1F4E" w:rsidP="005F1F4E">
      <w:pPr>
        <w:rPr>
          <w:lang w:eastAsia="ko-KR"/>
        </w:rPr>
      </w:pPr>
      <w:r>
        <w:rPr>
          <w:lang w:eastAsia="ko-KR"/>
        </w:rPr>
        <w:t xml:space="preserve">The &lt;latest&gt; resource is a virtual resource because it does not have a representation. It is </w:t>
      </w:r>
      <w:r>
        <w:rPr>
          <w:rFonts w:hint="eastAsia"/>
          <w:lang w:eastAsia="ko-KR"/>
        </w:rPr>
        <w:t>a</w:t>
      </w:r>
      <w:r>
        <w:rPr>
          <w:lang w:eastAsia="ko-KR"/>
        </w:rPr>
        <w:t xml:space="preserve"> child resource of </w:t>
      </w:r>
      <w:r>
        <w:rPr>
          <w:rFonts w:hint="eastAsia"/>
          <w:lang w:eastAsia="ko-KR"/>
        </w:rPr>
        <w:t>the</w:t>
      </w:r>
      <w:r>
        <w:rPr>
          <w:lang w:eastAsia="ko-KR"/>
        </w:rPr>
        <w:t xml:space="preserve"> &lt;container&gt; resource. When</w:t>
      </w:r>
      <w:r>
        <w:rPr>
          <w:rFonts w:hint="eastAsia"/>
          <w:lang w:eastAsia="ko-KR"/>
        </w:rPr>
        <w:t>ever</w:t>
      </w:r>
      <w:r>
        <w:rPr>
          <w:lang w:eastAsia="ko-KR"/>
        </w:rPr>
        <w:t xml:space="preserve"> a request addresses the &lt;latest&gt; resource, the Hosting CSE shall apply the request to the latest &lt;contentInstance&gt; resource among all existing &lt;contentInstance&gt; resources of the &lt;container&gt; resource.</w:t>
      </w:r>
      <w:r>
        <w:rPr>
          <w:rFonts w:hint="eastAsia"/>
          <w:lang w:eastAsia="ko-KR"/>
        </w:rPr>
        <w:t xml:space="preserve"> </w:t>
      </w:r>
    </w:p>
    <w:p w14:paraId="1B9C6FE4" w14:textId="77777777" w:rsidR="005F1F4E" w:rsidRPr="00400CE2" w:rsidRDefault="005F1F4E" w:rsidP="006B6BEB">
      <w:pPr>
        <w:pStyle w:val="Heading4"/>
        <w:numPr>
          <w:ilvl w:val="3"/>
          <w:numId w:val="142"/>
        </w:numPr>
        <w:rPr>
          <w:rFonts w:eastAsia="SimSun"/>
          <w:lang w:eastAsia="zh-CN"/>
        </w:rPr>
      </w:pPr>
      <w:bookmarkStart w:id="2986" w:name="_Toc400477219"/>
      <w:bookmarkStart w:id="2987" w:name="_Toc410309158"/>
      <w:bookmarkStart w:id="2988" w:name="_Toc474219609"/>
      <w:bookmarkStart w:id="2989" w:name="_Toc462064735"/>
      <w:bookmarkStart w:id="2990" w:name="_Toc482111194"/>
      <w:r w:rsidRPr="00400CE2">
        <w:rPr>
          <w:rFonts w:eastAsia="SimSun" w:hint="eastAsia"/>
          <w:lang w:eastAsia="zh-CN"/>
        </w:rPr>
        <w:t>&lt;</w:t>
      </w:r>
      <w:r w:rsidRPr="00F553F5">
        <w:rPr>
          <w:rFonts w:hint="eastAsia"/>
          <w:lang w:eastAsia="ko-KR"/>
        </w:rPr>
        <w:t>latest</w:t>
      </w:r>
      <w:r w:rsidRPr="00400CE2">
        <w:rPr>
          <w:rFonts w:eastAsia="SimSun" w:hint="eastAsia"/>
          <w:lang w:eastAsia="zh-CN"/>
        </w:rPr>
        <w:t xml:space="preserve">&gt; </w:t>
      </w:r>
      <w:r w:rsidRPr="00400CE2">
        <w:rPr>
          <w:rFonts w:eastAsia="SimSun"/>
          <w:lang w:eastAsia="zh-CN"/>
        </w:rPr>
        <w:t xml:space="preserve">Resource Specific Procedure on </w:t>
      </w:r>
      <w:r w:rsidRPr="00F553F5">
        <w:rPr>
          <w:rFonts w:hint="eastAsia"/>
          <w:lang w:eastAsia="ko-KR"/>
        </w:rPr>
        <w:t xml:space="preserve">CRUD </w:t>
      </w:r>
      <w:r w:rsidRPr="00400CE2">
        <w:rPr>
          <w:rFonts w:eastAsia="SimSun"/>
          <w:lang w:eastAsia="zh-CN"/>
        </w:rPr>
        <w:t>Operations</w:t>
      </w:r>
      <w:bookmarkEnd w:id="2986"/>
      <w:bookmarkEnd w:id="2987"/>
      <w:bookmarkEnd w:id="2988"/>
      <w:bookmarkEnd w:id="2989"/>
      <w:bookmarkEnd w:id="2990"/>
      <w:r w:rsidRPr="00400CE2">
        <w:rPr>
          <w:rFonts w:eastAsia="SimSun"/>
          <w:lang w:eastAsia="zh-CN"/>
        </w:rPr>
        <w:t xml:space="preserve"> </w:t>
      </w:r>
    </w:p>
    <w:p w14:paraId="5B7D4007" w14:textId="77777777" w:rsidR="008D4061" w:rsidRPr="008D4061" w:rsidRDefault="008D4061" w:rsidP="006B6BEB">
      <w:pPr>
        <w:pStyle w:val="Heading5"/>
        <w:numPr>
          <w:ilvl w:val="4"/>
          <w:numId w:val="143"/>
        </w:numPr>
        <w:rPr>
          <w:rFonts w:hint="eastAsia"/>
          <w:lang w:eastAsia="ko-KR"/>
        </w:rPr>
      </w:pPr>
      <w:bookmarkStart w:id="2991" w:name="_Toc474219610"/>
      <w:bookmarkStart w:id="2992" w:name="_Toc462064736"/>
      <w:bookmarkStart w:id="2993" w:name="_Toc482111195"/>
      <w:r>
        <w:rPr>
          <w:lang w:eastAsia="ko-KR"/>
        </w:rPr>
        <w:t>Introduction</w:t>
      </w:r>
      <w:bookmarkEnd w:id="2991"/>
      <w:bookmarkEnd w:id="2992"/>
      <w:bookmarkEnd w:id="2993"/>
    </w:p>
    <w:p w14:paraId="6F0E2598" w14:textId="77777777" w:rsidR="005F1F4E" w:rsidRDefault="005F1F4E" w:rsidP="005F1F4E">
      <w:pPr>
        <w:rPr>
          <w:rFonts w:hint="eastAsia"/>
          <w:lang w:eastAsia="ko-KR"/>
        </w:rPr>
      </w:pPr>
      <w:r w:rsidRPr="00136527">
        <w:rPr>
          <w:lang w:eastAsia="ko-KR"/>
        </w:rPr>
        <w:t>This sub-clause describes &lt;</w:t>
      </w:r>
      <w:r w:rsidRPr="00136527">
        <w:rPr>
          <w:rFonts w:hint="eastAsia"/>
          <w:lang w:eastAsia="ko-KR"/>
        </w:rPr>
        <w:t>latest</w:t>
      </w:r>
      <w:r w:rsidRPr="00136527">
        <w:rPr>
          <w:lang w:eastAsia="ko-KR"/>
        </w:rPr>
        <w:t>&gt; resource specific behaviour for operations.</w:t>
      </w:r>
      <w:r w:rsidRPr="00136527">
        <w:rPr>
          <w:rFonts w:hint="eastAsia"/>
          <w:lang w:eastAsia="ko-KR"/>
        </w:rPr>
        <w:t xml:space="preserve"> Among operations, o</w:t>
      </w:r>
      <w:r>
        <w:rPr>
          <w:lang w:eastAsia="ko-KR"/>
        </w:rPr>
        <w:t xml:space="preserve">nly Retrieve and Delete operations shall be allowed for the </w:t>
      </w:r>
      <w:r w:rsidRPr="00136527">
        <w:rPr>
          <w:lang w:eastAsia="ko-KR"/>
        </w:rPr>
        <w:t>&lt;latest&gt;</w:t>
      </w:r>
      <w:r>
        <w:rPr>
          <w:lang w:eastAsia="ko-KR"/>
        </w:rPr>
        <w:t xml:space="preserve"> resource.</w:t>
      </w:r>
    </w:p>
    <w:p w14:paraId="0CC520AC" w14:textId="77777777" w:rsidR="005F1F4E" w:rsidRPr="00F553F5" w:rsidRDefault="005F1F4E" w:rsidP="006B6BEB">
      <w:pPr>
        <w:pStyle w:val="Heading5"/>
        <w:numPr>
          <w:ilvl w:val="4"/>
          <w:numId w:val="143"/>
        </w:numPr>
        <w:rPr>
          <w:lang w:eastAsia="ko-KR"/>
        </w:rPr>
      </w:pPr>
      <w:bookmarkStart w:id="2994" w:name="_Toc400477138"/>
      <w:bookmarkStart w:id="2995" w:name="_Toc410309159"/>
      <w:bookmarkStart w:id="2996" w:name="_Toc474219611"/>
      <w:bookmarkStart w:id="2997" w:name="_Toc462064737"/>
      <w:bookmarkStart w:id="2998" w:name="_Toc482111196"/>
      <w:commentRangeStart w:id="2999"/>
      <w:r w:rsidRPr="00F553F5">
        <w:rPr>
          <w:lang w:eastAsia="ko-KR"/>
        </w:rPr>
        <w:t>Create</w:t>
      </w:r>
      <w:bookmarkEnd w:id="2994"/>
      <w:bookmarkEnd w:id="2995"/>
      <w:commentRangeEnd w:id="2999"/>
      <w:r w:rsidR="00A17205">
        <w:rPr>
          <w:rStyle w:val="CommentReference"/>
          <w:rFonts w:ascii="Times New Roman" w:hAnsi="Times New Roman"/>
        </w:rPr>
        <w:commentReference w:id="2999"/>
      </w:r>
      <w:bookmarkEnd w:id="2996"/>
      <w:bookmarkEnd w:id="2997"/>
      <w:bookmarkEnd w:id="2998"/>
    </w:p>
    <w:p w14:paraId="0183220E" w14:textId="77777777" w:rsidR="005F1F4E" w:rsidRPr="004B651F" w:rsidRDefault="005F1F4E" w:rsidP="005F1F4E">
      <w:pPr>
        <w:rPr>
          <w:rFonts w:hint="eastAsia"/>
          <w:i/>
          <w:iCs/>
        </w:rPr>
      </w:pPr>
      <w:r w:rsidRPr="004B651F">
        <w:rPr>
          <w:rFonts w:hint="eastAsia"/>
          <w:i/>
          <w:iCs/>
          <w:lang w:eastAsia="ja-JP"/>
        </w:rPr>
        <w:t>Originator:</w:t>
      </w:r>
    </w:p>
    <w:p w14:paraId="1EBE3613" w14:textId="77777777" w:rsidR="005F1F4E" w:rsidRPr="00DE565C" w:rsidRDefault="005F1F4E" w:rsidP="005F1F4E">
      <w:pPr>
        <w:rPr>
          <w:rFonts w:hint="eastAsia"/>
        </w:rPr>
      </w:pPr>
      <w:r w:rsidRPr="00654476">
        <w:rPr>
          <w:rFonts w:hint="eastAsia"/>
          <w:lang w:eastAsia="ja-JP"/>
        </w:rPr>
        <w:t>The</w:t>
      </w:r>
      <w:r w:rsidRPr="00DE565C">
        <w:t xml:space="preserve"> &lt;</w:t>
      </w:r>
      <w:r w:rsidRPr="00F553F5">
        <w:rPr>
          <w:rFonts w:hint="eastAsia"/>
          <w:lang w:eastAsia="ko-KR"/>
        </w:rPr>
        <w:t>latest</w:t>
      </w:r>
      <w:r w:rsidRPr="00DE565C">
        <w:t xml:space="preserve">&gt; resource shall not be created </w:t>
      </w:r>
      <w:r w:rsidRPr="00DE565C">
        <w:rPr>
          <w:rFonts w:hint="eastAsia"/>
        </w:rPr>
        <w:t>via API.</w:t>
      </w:r>
    </w:p>
    <w:p w14:paraId="022D3938" w14:textId="77777777" w:rsidR="005F1F4E" w:rsidRDefault="005F1F4E" w:rsidP="005F1F4E">
      <w:pPr>
        <w:rPr>
          <w:rFonts w:hint="eastAsia"/>
          <w:lang w:eastAsia="ko-KR"/>
        </w:rPr>
      </w:pPr>
      <w:r w:rsidRPr="00806B4C">
        <w:rPr>
          <w:rFonts w:hint="eastAsia"/>
          <w:i/>
          <w:lang w:eastAsia="ko-KR"/>
        </w:rPr>
        <w:t>Receiver</w:t>
      </w:r>
      <w:r>
        <w:rPr>
          <w:rFonts w:hint="eastAsia"/>
          <w:lang w:eastAsia="ko-KR"/>
        </w:rPr>
        <w:t>:</w:t>
      </w:r>
    </w:p>
    <w:p w14:paraId="1BF8CECF" w14:textId="77777777" w:rsidR="005F1F4E" w:rsidRPr="004B651F" w:rsidRDefault="005F1F4E" w:rsidP="005F1F4E">
      <w:r>
        <w:t>Primitive specific operation</w:t>
      </w:r>
      <w:r w:rsidRPr="004B651F">
        <w:t xml:space="preserve"> on R</w:t>
      </w:r>
      <w:r w:rsidRPr="00F23729">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3322928A" w14:textId="77777777" w:rsidR="005F1F4E" w:rsidRDefault="005F1F4E" w:rsidP="006B6BEB">
      <w:pPr>
        <w:pStyle w:val="BN"/>
        <w:numPr>
          <w:ilvl w:val="0"/>
          <w:numId w:val="81"/>
        </w:numPr>
      </w:pPr>
      <w:r w:rsidRPr="00B0481D">
        <w:rPr>
          <w:lang w:eastAsia="ja-JP"/>
        </w:rPr>
        <w:t>If the request is received, the Receiver CSE shall execute the following steps in order.</w:t>
      </w:r>
    </w:p>
    <w:p w14:paraId="505C74DD" w14:textId="77777777" w:rsidR="005F1F4E" w:rsidRPr="00B42488" w:rsidRDefault="003E50A3" w:rsidP="00B42488">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9653FF" w:rsidRPr="00B42488">
        <w:t>Response Status Code</w:t>
      </w:r>
      <w:r w:rsidR="009653FF" w:rsidRPr="00B42488">
        <w:rPr>
          <w:rFonts w:hint="eastAsia"/>
        </w:rPr>
        <w:t xml:space="preserve"> </w:t>
      </w:r>
      <w:r w:rsidR="009653FF" w:rsidRPr="0052033C">
        <w:rPr>
          <w:rFonts w:hint="eastAsia"/>
        </w:rPr>
        <w:t>indicating</w:t>
      </w:r>
      <w:r w:rsidR="009653FF" w:rsidRPr="00B42488">
        <w:t xml:space="preserve"> </w:t>
      </w:r>
      <w:r w:rsidRPr="00B42488">
        <w:t>"</w:t>
      </w:r>
      <w:r w:rsidR="009653FF" w:rsidRPr="00B42488">
        <w:rPr>
          <w:rFonts w:hint="eastAsia"/>
        </w:rPr>
        <w:t>OPERATION_NOT_ALLOWED</w:t>
      </w:r>
      <w:r w:rsidRPr="00B42488">
        <w:t>"</w:t>
      </w:r>
      <w:r w:rsidR="009653FF" w:rsidRPr="00B42488">
        <w:rPr>
          <w:rFonts w:hint="eastAsia"/>
        </w:rPr>
        <w:t xml:space="preserve"> error</w:t>
      </w:r>
      <w:r w:rsidR="005F1F4E" w:rsidRPr="00B42488">
        <w:t>.</w:t>
      </w:r>
    </w:p>
    <w:p w14:paraId="05FC1160" w14:textId="77777777" w:rsidR="005F1F4E" w:rsidRPr="00B42488" w:rsidRDefault="003E50A3" w:rsidP="00B42488">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32334BD2" w14:textId="77777777" w:rsidR="005F1F4E" w:rsidRPr="00400CE2" w:rsidRDefault="005F1F4E" w:rsidP="006B6BEB">
      <w:pPr>
        <w:pStyle w:val="Heading5"/>
        <w:numPr>
          <w:ilvl w:val="4"/>
          <w:numId w:val="143"/>
        </w:numPr>
      </w:pPr>
      <w:bookmarkStart w:id="3000" w:name="_Toc410309160"/>
      <w:bookmarkStart w:id="3001" w:name="_Toc474219612"/>
      <w:bookmarkStart w:id="3002" w:name="_Toc462064738"/>
      <w:bookmarkStart w:id="3003" w:name="_Toc482111197"/>
      <w:commentRangeStart w:id="3004"/>
      <w:r w:rsidRPr="00F553F5">
        <w:rPr>
          <w:rFonts w:hint="eastAsia"/>
          <w:lang w:eastAsia="ko-KR"/>
        </w:rPr>
        <w:t>Retrieve</w:t>
      </w:r>
      <w:bookmarkEnd w:id="3000"/>
      <w:commentRangeEnd w:id="3004"/>
      <w:r w:rsidR="00A17205">
        <w:rPr>
          <w:rStyle w:val="CommentReference"/>
          <w:rFonts w:ascii="Times New Roman" w:hAnsi="Times New Roman"/>
        </w:rPr>
        <w:commentReference w:id="3004"/>
      </w:r>
      <w:bookmarkEnd w:id="3001"/>
      <w:bookmarkEnd w:id="3002"/>
      <w:bookmarkEnd w:id="3003"/>
    </w:p>
    <w:p w14:paraId="74F076C0" w14:textId="77777777" w:rsidR="005F1F4E" w:rsidRDefault="005F1F4E" w:rsidP="005F1F4E">
      <w:pPr>
        <w:rPr>
          <w:lang w:eastAsia="ko-KR"/>
        </w:rPr>
      </w:pPr>
      <w:r w:rsidRPr="00643E46">
        <w:rPr>
          <w:i/>
          <w:lang w:eastAsia="ko-KR"/>
        </w:rPr>
        <w:t>Originator</w:t>
      </w:r>
      <w:r>
        <w:rPr>
          <w:lang w:eastAsia="ko-KR"/>
        </w:rPr>
        <w:t>:</w:t>
      </w:r>
    </w:p>
    <w:p w14:paraId="48089E2F" w14:textId="77777777" w:rsidR="005F1F4E" w:rsidRPr="00096781" w:rsidRDefault="005F1F4E" w:rsidP="005F1F4E">
      <w:pPr>
        <w:rPr>
          <w:rFonts w:hint="eastAsia"/>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A41CAC">
        <w:rPr>
          <w:lang w:eastAsia="ko-KR"/>
        </w:rPr>
        <w:t>7.2.2.1</w:t>
      </w:r>
      <w:r w:rsidRPr="00096781">
        <w:rPr>
          <w:lang w:eastAsia="ko-KR"/>
        </w:rPr>
        <w:fldChar w:fldCharType="end"/>
      </w:r>
      <w:r w:rsidRPr="00096781">
        <w:rPr>
          <w:lang w:eastAsia="ko-KR"/>
        </w:rPr>
        <w:t>.</w:t>
      </w:r>
      <w:r>
        <w:rPr>
          <w:rFonts w:hint="eastAsia"/>
          <w:lang w:eastAsia="ko-KR"/>
        </w:rPr>
        <w:t xml:space="preserve"> </w:t>
      </w:r>
    </w:p>
    <w:p w14:paraId="0DA9436C" w14:textId="77777777" w:rsidR="005F1F4E" w:rsidRDefault="005F1F4E" w:rsidP="005F1F4E">
      <w:pPr>
        <w:rPr>
          <w:rFonts w:hint="eastAsia"/>
          <w:lang w:eastAsia="ko-KR"/>
        </w:rPr>
      </w:pPr>
      <w:r w:rsidRPr="00643E46">
        <w:rPr>
          <w:i/>
          <w:lang w:eastAsia="ko-KR"/>
        </w:rPr>
        <w:t>Receiver</w:t>
      </w:r>
      <w:r>
        <w:rPr>
          <w:lang w:eastAsia="ko-KR"/>
        </w:rPr>
        <w:t>:</w:t>
      </w:r>
    </w:p>
    <w:p w14:paraId="318C519D"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A41CAC">
        <w:rPr>
          <w:lang w:eastAsia="ko-KR"/>
        </w:rPr>
        <w:t>7.2.2.1</w:t>
      </w:r>
      <w:r w:rsidRPr="00096781">
        <w:rPr>
          <w:lang w:eastAsia="ko-KR"/>
        </w:rPr>
        <w:fldChar w:fldCharType="end"/>
      </w:r>
      <w:r>
        <w:rPr>
          <w:rFonts w:hint="eastAsia"/>
          <w:lang w:eastAsia="ko-KR"/>
        </w:rPr>
        <w:t xml:space="preserve"> except the following modification:</w:t>
      </w:r>
    </w:p>
    <w:p w14:paraId="6F23C388" w14:textId="77777777" w:rsidR="005F1F4E" w:rsidRPr="00896A24" w:rsidRDefault="005F1F4E" w:rsidP="005F1F4E">
      <w:pPr>
        <w:pStyle w:val="B10"/>
        <w:rPr>
          <w:rFonts w:hint="eastAsia"/>
          <w:lang w:eastAsia="ko-KR"/>
        </w:rPr>
      </w:pPr>
      <w:r>
        <w:rPr>
          <w:rFonts w:hint="eastAsia"/>
          <w:lang w:eastAsia="ko-KR"/>
        </w:rPr>
        <w:lastRenderedPageBreak/>
        <w:t>Recv-6.2</w:t>
      </w:r>
      <w:r>
        <w:rPr>
          <w:rFonts w:hint="eastAsia"/>
          <w:lang w:eastAsia="ko-KR"/>
        </w:rPr>
        <w:tab/>
        <w:t xml:space="preserve">Check the existence of the </w:t>
      </w:r>
      <w:r w:rsidRPr="00414ADB">
        <w:rPr>
          <w:lang w:eastAsia="ko-KR"/>
        </w:rPr>
        <w:t>latest &lt;contentInstance&gt; resource among all existing &lt;contentInstance&gt; resources in the parent &lt;container&gt; resource</w:t>
      </w:r>
      <w:r>
        <w:rPr>
          <w:rFonts w:hint="eastAsia"/>
          <w:lang w:eastAsia="ko-KR"/>
        </w:rPr>
        <w:t xml:space="preserve">. If the resource exists, the subsequent procedures of the Receiver (i.e., after Recv-6.2) shall be performed for the resource. </w:t>
      </w:r>
      <w:commentRangeStart w:id="3005"/>
      <w:r>
        <w:rPr>
          <w:lang w:eastAsia="ja-JP"/>
        </w:rPr>
        <w:t xml:space="preserve">If the resource does not exist, the </w:t>
      </w:r>
      <w:r>
        <w:rPr>
          <w:rFonts w:hint="eastAsia"/>
          <w:lang w:eastAsia="ko-KR"/>
        </w:rPr>
        <w:t>H</w:t>
      </w:r>
      <w:r>
        <w:rPr>
          <w:lang w:eastAsia="ja-JP"/>
        </w:rPr>
        <w:t>osting CSE shall reject the request with a</w:t>
      </w:r>
      <w:r w:rsidR="00EF3775">
        <w:rPr>
          <w:lang w:eastAsia="ja-JP"/>
        </w:rPr>
        <w:t xml:space="preserve"> </w:t>
      </w:r>
      <w:r w:rsidR="00EF3775" w:rsidRPr="008E5233">
        <w:rPr>
          <w:b/>
          <w:i/>
          <w:lang w:eastAsia="ko-KR"/>
        </w:rPr>
        <w:t>Response Status Code</w:t>
      </w:r>
      <w:r w:rsidR="00EF3775">
        <w:rPr>
          <w:rFonts w:hint="eastAsia"/>
          <w:b/>
          <w:i/>
        </w:rPr>
        <w:t xml:space="preserve"> </w:t>
      </w:r>
      <w:r w:rsidR="00EF3775">
        <w:rPr>
          <w:rFonts w:hint="eastAsia"/>
        </w:rPr>
        <w:t>indicating</w:t>
      </w:r>
      <w:r w:rsidR="00EF3775">
        <w:rPr>
          <w:rFonts w:hint="eastAsia"/>
          <w:lang w:eastAsia="ko-KR"/>
        </w:rPr>
        <w:t xml:space="preserve"> </w:t>
      </w:r>
      <w:r w:rsidR="003E50A3">
        <w:rPr>
          <w:lang w:eastAsia="ko-KR"/>
        </w:rPr>
        <w:t>"</w:t>
      </w:r>
      <w:r w:rsidR="00EF3775">
        <w:rPr>
          <w:rFonts w:hint="eastAsia"/>
          <w:lang w:eastAsia="ko-KR"/>
        </w:rPr>
        <w:t>NOT_FOUND</w:t>
      </w:r>
      <w:r w:rsidR="003E50A3">
        <w:rPr>
          <w:lang w:eastAsia="ko-KR"/>
        </w:rPr>
        <w:t>"</w:t>
      </w:r>
      <w:r w:rsidR="00EF3775">
        <w:rPr>
          <w:rFonts w:hint="eastAsia"/>
          <w:lang w:eastAsia="ko-KR"/>
        </w:rPr>
        <w:t xml:space="preserve"> error</w:t>
      </w:r>
      <w:r>
        <w:rPr>
          <w:lang w:eastAsia="ja-JP"/>
        </w:rPr>
        <w:t>.</w:t>
      </w:r>
      <w:commentRangeEnd w:id="3005"/>
      <w:r w:rsidR="00132849">
        <w:rPr>
          <w:rStyle w:val="CommentReference"/>
        </w:rPr>
        <w:commentReference w:id="3005"/>
      </w:r>
    </w:p>
    <w:p w14:paraId="4A112DE5" w14:textId="77777777" w:rsidR="005F1F4E" w:rsidRPr="00F553F5" w:rsidRDefault="005F1F4E" w:rsidP="006B6BEB">
      <w:pPr>
        <w:pStyle w:val="Heading5"/>
        <w:numPr>
          <w:ilvl w:val="4"/>
          <w:numId w:val="143"/>
        </w:numPr>
        <w:rPr>
          <w:lang w:eastAsia="ko-KR"/>
        </w:rPr>
      </w:pPr>
      <w:bookmarkStart w:id="3006" w:name="_Toc400477140"/>
      <w:bookmarkStart w:id="3007" w:name="_Toc474219613"/>
      <w:bookmarkStart w:id="3008" w:name="_Toc462064739"/>
      <w:bookmarkStart w:id="3009" w:name="_Toc482111198"/>
      <w:r w:rsidRPr="00F553F5">
        <w:rPr>
          <w:lang w:eastAsia="ko-KR"/>
        </w:rPr>
        <w:t>Update</w:t>
      </w:r>
      <w:bookmarkEnd w:id="3006"/>
      <w:bookmarkEnd w:id="3007"/>
      <w:bookmarkEnd w:id="3008"/>
      <w:bookmarkEnd w:id="3009"/>
    </w:p>
    <w:p w14:paraId="101A7CD7" w14:textId="77777777" w:rsidR="005F1F4E" w:rsidRPr="004B651F" w:rsidRDefault="005F1F4E" w:rsidP="005F1F4E">
      <w:pPr>
        <w:rPr>
          <w:rFonts w:hint="eastAsia"/>
          <w:i/>
          <w:iCs/>
          <w:lang w:eastAsia="ja-JP"/>
        </w:rPr>
      </w:pPr>
      <w:r w:rsidRPr="004B651F">
        <w:rPr>
          <w:rFonts w:hint="eastAsia"/>
          <w:i/>
          <w:iCs/>
          <w:lang w:eastAsia="ja-JP"/>
        </w:rPr>
        <w:t>Originator:</w:t>
      </w:r>
    </w:p>
    <w:p w14:paraId="633404FE" w14:textId="77777777" w:rsidR="005F1F4E" w:rsidRPr="00DE565C" w:rsidRDefault="005F1F4E" w:rsidP="005F1F4E">
      <w:pPr>
        <w:rPr>
          <w:rFonts w:hint="eastAsia"/>
        </w:rPr>
      </w:pPr>
      <w:r w:rsidRPr="00654476">
        <w:rPr>
          <w:rFonts w:hint="eastAsia"/>
          <w:lang w:eastAsia="ja-JP"/>
        </w:rPr>
        <w:t>The</w:t>
      </w:r>
      <w:r w:rsidRPr="00DE565C">
        <w:t xml:space="preserve"> &lt;</w:t>
      </w:r>
      <w:r w:rsidRPr="00986EB9">
        <w:rPr>
          <w:rFonts w:hint="eastAsia"/>
          <w:lang w:eastAsia="ko-KR"/>
        </w:rPr>
        <w:t>latest</w:t>
      </w:r>
      <w:r w:rsidRPr="00DE565C">
        <w:t xml:space="preserve">&gt; resource shall not be </w:t>
      </w:r>
      <w:r>
        <w:t>updated</w:t>
      </w:r>
      <w:r w:rsidRPr="00DE565C">
        <w:t xml:space="preserve"> </w:t>
      </w:r>
      <w:r w:rsidRPr="00DE565C">
        <w:rPr>
          <w:rFonts w:hint="eastAsia"/>
        </w:rPr>
        <w:t>via API.</w:t>
      </w:r>
    </w:p>
    <w:p w14:paraId="5DB069A6" w14:textId="77777777" w:rsidR="005F1F4E" w:rsidRPr="004B651F" w:rsidRDefault="005F1F4E" w:rsidP="005F1F4E">
      <w:pPr>
        <w:rPr>
          <w:rFonts w:hint="eastAsia"/>
        </w:rPr>
      </w:pPr>
      <w:r w:rsidRPr="00806B4C">
        <w:rPr>
          <w:rFonts w:hint="eastAsia"/>
          <w:i/>
          <w:lang w:eastAsia="ko-KR"/>
        </w:rPr>
        <w:t>Receiver</w:t>
      </w:r>
      <w:r w:rsidRPr="00302A7F">
        <w:rPr>
          <w:rFonts w:hint="eastAsia"/>
          <w:b/>
          <w:lang w:eastAsia="ko-KR"/>
        </w:rPr>
        <w:t>:</w:t>
      </w:r>
      <w:r w:rsidRPr="00654476">
        <w:rPr>
          <w:rFonts w:hint="eastAsia"/>
          <w:lang w:eastAsia="ja-JP"/>
        </w:rPr>
        <w:t xml:space="preserve"> </w:t>
      </w:r>
    </w:p>
    <w:p w14:paraId="53D1FC4A" w14:textId="77777777" w:rsidR="005F1F4E" w:rsidRPr="004B651F" w:rsidRDefault="005F1F4E" w:rsidP="005F1F4E">
      <w:r>
        <w:t>Primitive specific operation</w:t>
      </w:r>
      <w:r w:rsidRPr="004B651F">
        <w:t xml:space="preserve"> on R</w:t>
      </w:r>
      <w:r w:rsidRPr="00613295">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39C88DCE" w14:textId="77777777" w:rsidR="005F1F4E" w:rsidRDefault="005F1F4E" w:rsidP="006B6BEB">
      <w:pPr>
        <w:pStyle w:val="BN"/>
        <w:numPr>
          <w:ilvl w:val="0"/>
          <w:numId w:val="80"/>
        </w:numPr>
      </w:pPr>
      <w:commentRangeStart w:id="3010"/>
      <w:r w:rsidRPr="00B0481D">
        <w:rPr>
          <w:lang w:eastAsia="ja-JP"/>
        </w:rPr>
        <w:t>If the request is received, the Receiver CSE shall execute the following steps in order.</w:t>
      </w:r>
    </w:p>
    <w:p w14:paraId="5DF4F964" w14:textId="77777777" w:rsidR="005F1F4E" w:rsidRPr="00B42488" w:rsidRDefault="003E50A3" w:rsidP="00B42488">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EF3775" w:rsidRPr="00B42488">
        <w:t>Response Status Code</w:t>
      </w:r>
      <w:r w:rsidR="00EF3775" w:rsidRPr="00B42488">
        <w:rPr>
          <w:rFonts w:hint="eastAsia"/>
        </w:rPr>
        <w:t xml:space="preserve"> </w:t>
      </w:r>
      <w:r w:rsidR="00EF3775" w:rsidRPr="0052033C">
        <w:rPr>
          <w:rFonts w:hint="eastAsia"/>
        </w:rPr>
        <w:t>indicating</w:t>
      </w:r>
      <w:r w:rsidR="00EF3775" w:rsidRPr="00B42488" w:rsidDel="0079562D">
        <w:t xml:space="preserve"> </w:t>
      </w:r>
      <w:r w:rsidRPr="00B42488">
        <w:t>"</w:t>
      </w:r>
      <w:r w:rsidR="00EF3775" w:rsidRPr="00B42488">
        <w:rPr>
          <w:rFonts w:hint="eastAsia"/>
        </w:rPr>
        <w:t>OPERATION_NOT_ALLOWED</w:t>
      </w:r>
      <w:r w:rsidRPr="00B42488">
        <w:t>"</w:t>
      </w:r>
      <w:r w:rsidR="00EF3775" w:rsidRPr="00B42488">
        <w:rPr>
          <w:rFonts w:hint="eastAsia"/>
        </w:rPr>
        <w:t xml:space="preserve"> error</w:t>
      </w:r>
      <w:r w:rsidR="005F1F4E" w:rsidRPr="00B42488">
        <w:t>.</w:t>
      </w:r>
      <w:commentRangeEnd w:id="3010"/>
      <w:r w:rsidR="00132849">
        <w:rPr>
          <w:rStyle w:val="CommentReference"/>
        </w:rPr>
        <w:commentReference w:id="3010"/>
      </w:r>
    </w:p>
    <w:p w14:paraId="1A105E34" w14:textId="77777777" w:rsidR="005F1F4E" w:rsidRPr="00B42488" w:rsidRDefault="003E50A3" w:rsidP="00B42488">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00FAA173" w14:textId="77777777" w:rsidR="005F1F4E" w:rsidRPr="00400CE2" w:rsidRDefault="005F1F4E" w:rsidP="006B6BEB">
      <w:pPr>
        <w:pStyle w:val="Heading5"/>
        <w:numPr>
          <w:ilvl w:val="4"/>
          <w:numId w:val="143"/>
        </w:numPr>
      </w:pPr>
      <w:bookmarkStart w:id="3011" w:name="_Toc474219614"/>
      <w:bookmarkStart w:id="3012" w:name="_Toc462064740"/>
      <w:bookmarkStart w:id="3013" w:name="_Toc482111199"/>
      <w:r>
        <w:rPr>
          <w:rFonts w:hint="eastAsia"/>
          <w:lang w:eastAsia="ko-KR"/>
        </w:rPr>
        <w:t>Delete</w:t>
      </w:r>
      <w:bookmarkEnd w:id="3011"/>
      <w:bookmarkEnd w:id="3012"/>
      <w:bookmarkEnd w:id="3013"/>
    </w:p>
    <w:p w14:paraId="2A1060DE" w14:textId="77777777" w:rsidR="005F1F4E" w:rsidRDefault="005F1F4E" w:rsidP="005F1F4E">
      <w:pPr>
        <w:rPr>
          <w:lang w:eastAsia="ko-KR"/>
        </w:rPr>
      </w:pPr>
      <w:r w:rsidRPr="00643E46">
        <w:rPr>
          <w:i/>
          <w:lang w:eastAsia="ko-KR"/>
        </w:rPr>
        <w:t>Originator</w:t>
      </w:r>
      <w:r>
        <w:rPr>
          <w:lang w:eastAsia="ko-KR"/>
        </w:rPr>
        <w:t>:</w:t>
      </w:r>
    </w:p>
    <w:p w14:paraId="5160DEF1" w14:textId="77777777" w:rsidR="005F1F4E" w:rsidRPr="00096781" w:rsidRDefault="005F1F4E" w:rsidP="005F1F4E">
      <w:pPr>
        <w:rPr>
          <w:rFonts w:hint="eastAsia"/>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A41CAC">
        <w:rPr>
          <w:lang w:eastAsia="ko-KR"/>
        </w:rPr>
        <w:t>7.2.2.1</w:t>
      </w:r>
      <w:r w:rsidRPr="00096781">
        <w:rPr>
          <w:lang w:eastAsia="ko-KR"/>
        </w:rPr>
        <w:fldChar w:fldCharType="end"/>
      </w:r>
      <w:r w:rsidRPr="00096781">
        <w:rPr>
          <w:lang w:eastAsia="ko-KR"/>
        </w:rPr>
        <w:t>.</w:t>
      </w:r>
    </w:p>
    <w:p w14:paraId="0C55B508" w14:textId="77777777" w:rsidR="005F1F4E" w:rsidRDefault="005F1F4E" w:rsidP="005F1F4E">
      <w:pPr>
        <w:rPr>
          <w:rFonts w:hint="eastAsia"/>
          <w:lang w:eastAsia="ko-KR"/>
        </w:rPr>
      </w:pPr>
      <w:r w:rsidRPr="00643E46">
        <w:rPr>
          <w:i/>
          <w:lang w:eastAsia="ko-KR"/>
        </w:rPr>
        <w:t>Receiver</w:t>
      </w:r>
      <w:r>
        <w:rPr>
          <w:lang w:eastAsia="ko-KR"/>
        </w:rPr>
        <w:t>:</w:t>
      </w:r>
    </w:p>
    <w:p w14:paraId="4F0EBE3C"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A41CAC">
        <w:rPr>
          <w:lang w:eastAsia="ko-KR"/>
        </w:rPr>
        <w:t>7.2.2.1</w:t>
      </w:r>
      <w:r w:rsidRPr="00096781">
        <w:rPr>
          <w:lang w:eastAsia="ko-KR"/>
        </w:rPr>
        <w:fldChar w:fldCharType="end"/>
      </w:r>
      <w:r>
        <w:rPr>
          <w:rFonts w:hint="eastAsia"/>
          <w:lang w:eastAsia="ko-KR"/>
        </w:rPr>
        <w:t xml:space="preserve"> except the following modification:</w:t>
      </w:r>
    </w:p>
    <w:p w14:paraId="03A4E4D5" w14:textId="77777777" w:rsidR="005F1F4E" w:rsidRPr="00896A24" w:rsidRDefault="005F1F4E" w:rsidP="005F1F4E">
      <w:pPr>
        <w:pStyle w:val="B10"/>
        <w:rPr>
          <w:rFonts w:hint="eastAsia"/>
          <w:lang w:eastAsia="ja-JP"/>
        </w:rPr>
      </w:pPr>
      <w:commentRangeStart w:id="3014"/>
      <w:r>
        <w:rPr>
          <w:rFonts w:hint="eastAsia"/>
          <w:lang w:eastAsia="ko-KR"/>
        </w:rPr>
        <w:t>Recv-6.2</w:t>
      </w:r>
      <w:r>
        <w:rPr>
          <w:rFonts w:hint="eastAsia"/>
          <w:lang w:eastAsia="ko-KR"/>
        </w:rPr>
        <w:tab/>
        <w:t xml:space="preserve">Check the existence of the </w:t>
      </w:r>
      <w:r w:rsidRPr="00414ADB">
        <w:rPr>
          <w:lang w:eastAsia="ko-KR"/>
        </w:rPr>
        <w:t>latest &lt;contentInstance&gt; resource among all existing &lt;contentInstance&gt; resources in the parent &lt;container&gt; resource</w:t>
      </w:r>
      <w:r>
        <w:rPr>
          <w:rFonts w:hint="eastAsia"/>
          <w:lang w:eastAsia="ko-KR"/>
        </w:rPr>
        <w:t>. If the resource exists, the subsequent procedures of the Receiver (i.e., after Recv-6.2) shall be performed for the resource</w:t>
      </w:r>
      <w:commentRangeEnd w:id="3014"/>
      <w:r w:rsidR="00B03A87">
        <w:rPr>
          <w:rStyle w:val="CommentReference"/>
        </w:rPr>
        <w:commentReference w:id="3014"/>
      </w:r>
      <w:r>
        <w:rPr>
          <w:rFonts w:hint="eastAsia"/>
          <w:lang w:eastAsia="ko-KR"/>
        </w:rPr>
        <w:t xml:space="preserve">. </w:t>
      </w:r>
      <w:commentRangeStart w:id="3015"/>
      <w:r>
        <w:rPr>
          <w:lang w:eastAsia="ja-JP"/>
        </w:rPr>
        <w:t xml:space="preserve">If the resource does not exist, the </w:t>
      </w:r>
      <w:r>
        <w:rPr>
          <w:rFonts w:hint="eastAsia"/>
          <w:lang w:eastAsia="ko-KR"/>
        </w:rPr>
        <w:t>H</w:t>
      </w:r>
      <w:r>
        <w:rPr>
          <w:lang w:eastAsia="ja-JP"/>
        </w:rPr>
        <w:t xml:space="preserve">osting CSE shall reject the request with a </w:t>
      </w:r>
      <w:r w:rsidR="00C93B13" w:rsidRPr="008E5233">
        <w:rPr>
          <w:b/>
          <w:i/>
          <w:lang w:eastAsia="ko-KR"/>
        </w:rPr>
        <w:t>Response Status Code</w:t>
      </w:r>
      <w:r w:rsidR="00C93B13">
        <w:rPr>
          <w:rFonts w:hint="eastAsia"/>
          <w:b/>
          <w:i/>
        </w:rPr>
        <w:t xml:space="preserve"> </w:t>
      </w:r>
      <w:r w:rsidR="00C93B13">
        <w:rPr>
          <w:rFonts w:hint="eastAsia"/>
        </w:rPr>
        <w:t>indicating</w:t>
      </w:r>
      <w:r w:rsidR="00C93B13">
        <w:rPr>
          <w:rFonts w:hint="eastAsia"/>
          <w:lang w:eastAsia="ko-KR"/>
        </w:rPr>
        <w:t xml:space="preserve"> </w:t>
      </w:r>
      <w:r w:rsidR="003E50A3">
        <w:rPr>
          <w:lang w:eastAsia="ko-KR"/>
        </w:rPr>
        <w:t>"</w:t>
      </w:r>
      <w:r w:rsidR="00C93B13">
        <w:rPr>
          <w:rFonts w:hint="eastAsia"/>
          <w:lang w:eastAsia="ko-KR"/>
        </w:rPr>
        <w:t>NOT_FOUND</w:t>
      </w:r>
      <w:r w:rsidR="003E50A3">
        <w:rPr>
          <w:lang w:eastAsia="ko-KR"/>
        </w:rPr>
        <w:t>"</w:t>
      </w:r>
      <w:r w:rsidR="00C93B13">
        <w:rPr>
          <w:rFonts w:hint="eastAsia"/>
          <w:lang w:eastAsia="ko-KR"/>
        </w:rPr>
        <w:t xml:space="preserve"> error</w:t>
      </w:r>
      <w:r>
        <w:rPr>
          <w:lang w:eastAsia="ja-JP"/>
        </w:rPr>
        <w:t>.</w:t>
      </w:r>
      <w:commentRangeEnd w:id="3015"/>
      <w:r w:rsidR="00B03A87">
        <w:rPr>
          <w:rStyle w:val="CommentReference"/>
        </w:rPr>
        <w:commentReference w:id="3015"/>
      </w:r>
    </w:p>
    <w:p w14:paraId="67EB7B78" w14:textId="77777777" w:rsidR="005F1F4E" w:rsidRPr="00381942" w:rsidRDefault="005F1F4E" w:rsidP="006B6BEB">
      <w:pPr>
        <w:pStyle w:val="Heading3"/>
        <w:numPr>
          <w:ilvl w:val="2"/>
          <w:numId w:val="143"/>
        </w:numPr>
        <w:rPr>
          <w:rFonts w:eastAsia="Malgun Gothic"/>
          <w:lang w:eastAsia="ko-KR"/>
        </w:rPr>
      </w:pPr>
      <w:bookmarkStart w:id="3016" w:name="_Ref404535445"/>
      <w:bookmarkStart w:id="3017" w:name="_Toc410309163"/>
      <w:bookmarkStart w:id="3018" w:name="_Toc474219615"/>
      <w:bookmarkStart w:id="3019" w:name="_Toc462064741"/>
      <w:bookmarkStart w:id="3020" w:name="_Toc482111200"/>
      <w:r>
        <w:rPr>
          <w:rFonts w:eastAsia="Malgun Gothic"/>
          <w:lang w:eastAsia="ko-KR"/>
        </w:rPr>
        <w:t>Resource Type oldest</w:t>
      </w:r>
      <w:bookmarkEnd w:id="3016"/>
      <w:bookmarkEnd w:id="3017"/>
      <w:bookmarkEnd w:id="3018"/>
      <w:bookmarkEnd w:id="3019"/>
      <w:bookmarkEnd w:id="3020"/>
    </w:p>
    <w:p w14:paraId="4FEC9E5B" w14:textId="77777777" w:rsidR="005F1F4E" w:rsidRPr="00D47EE1" w:rsidRDefault="005F1F4E" w:rsidP="006B6BEB">
      <w:pPr>
        <w:pStyle w:val="Heading4"/>
        <w:numPr>
          <w:ilvl w:val="3"/>
          <w:numId w:val="144"/>
        </w:numPr>
        <w:rPr>
          <w:rFonts w:eastAsia="Malgun Gothic" w:hint="eastAsia"/>
          <w:lang w:eastAsia="ko-KR"/>
        </w:rPr>
      </w:pPr>
      <w:bookmarkStart w:id="3021" w:name="_Toc410309164"/>
      <w:bookmarkStart w:id="3022" w:name="_Toc474219616"/>
      <w:bookmarkStart w:id="3023" w:name="_Toc462064742"/>
      <w:bookmarkStart w:id="3024" w:name="_Toc482111201"/>
      <w:r w:rsidRPr="00381942">
        <w:rPr>
          <w:rFonts w:eastAsia="Malgun Gothic"/>
          <w:lang w:eastAsia="ko-KR"/>
        </w:rPr>
        <w:t>Introduction</w:t>
      </w:r>
      <w:bookmarkEnd w:id="3021"/>
      <w:bookmarkEnd w:id="3022"/>
      <w:bookmarkEnd w:id="3023"/>
      <w:bookmarkEnd w:id="3024"/>
    </w:p>
    <w:p w14:paraId="4383FB40" w14:textId="77777777" w:rsidR="005F1F4E" w:rsidRPr="00312945" w:rsidRDefault="005F1F4E" w:rsidP="005F1F4E">
      <w:pPr>
        <w:rPr>
          <w:rFonts w:hint="eastAsia"/>
          <w:lang w:eastAsia="ko-KR"/>
        </w:rPr>
      </w:pPr>
      <w:r>
        <w:rPr>
          <w:lang w:eastAsia="ko-KR"/>
        </w:rPr>
        <w:t>The &lt;</w:t>
      </w:r>
      <w:r>
        <w:rPr>
          <w:rFonts w:hint="eastAsia"/>
          <w:lang w:eastAsia="ko-KR"/>
        </w:rPr>
        <w:t>oldest</w:t>
      </w:r>
      <w:r>
        <w:rPr>
          <w:lang w:eastAsia="ko-KR"/>
        </w:rPr>
        <w:t xml:space="preserve">&gt; resource is a virtual resource because it does not have a representation. It is </w:t>
      </w:r>
      <w:r>
        <w:rPr>
          <w:rFonts w:hint="eastAsia"/>
          <w:lang w:eastAsia="ko-KR"/>
        </w:rPr>
        <w:t>a</w:t>
      </w:r>
      <w:r>
        <w:rPr>
          <w:lang w:eastAsia="ko-KR"/>
        </w:rPr>
        <w:t xml:space="preserve"> child resource of </w:t>
      </w:r>
      <w:r>
        <w:rPr>
          <w:rFonts w:hint="eastAsia"/>
          <w:lang w:eastAsia="ko-KR"/>
        </w:rPr>
        <w:t>the</w:t>
      </w:r>
      <w:r>
        <w:rPr>
          <w:lang w:eastAsia="ko-KR"/>
        </w:rPr>
        <w:t xml:space="preserve"> &lt;container&gt; resource. When</w:t>
      </w:r>
      <w:r>
        <w:rPr>
          <w:rFonts w:hint="eastAsia"/>
          <w:lang w:eastAsia="ko-KR"/>
        </w:rPr>
        <w:t>ever</w:t>
      </w:r>
      <w:r>
        <w:rPr>
          <w:lang w:eastAsia="ko-KR"/>
        </w:rPr>
        <w:t xml:space="preserve"> a request addresses the &lt;</w:t>
      </w:r>
      <w:r>
        <w:rPr>
          <w:rFonts w:hint="eastAsia"/>
          <w:lang w:eastAsia="ko-KR"/>
        </w:rPr>
        <w:t>oldest</w:t>
      </w:r>
      <w:r>
        <w:rPr>
          <w:lang w:eastAsia="ko-KR"/>
        </w:rPr>
        <w:t xml:space="preserve">&gt; resource, the Hosting CSE shall apply the request to the </w:t>
      </w:r>
      <w:r>
        <w:rPr>
          <w:rFonts w:hint="eastAsia"/>
          <w:lang w:eastAsia="ko-KR"/>
        </w:rPr>
        <w:t>oldest</w:t>
      </w:r>
      <w:r>
        <w:rPr>
          <w:lang w:eastAsia="ko-KR"/>
        </w:rPr>
        <w:t xml:space="preserve"> &lt;contentInstance&gt; resource among all existing &lt;contentInstance&gt; resources of the &lt;container&gt; resource.</w:t>
      </w:r>
      <w:r>
        <w:rPr>
          <w:rFonts w:hint="eastAsia"/>
          <w:lang w:eastAsia="ko-KR"/>
        </w:rPr>
        <w:t xml:space="preserve"> </w:t>
      </w:r>
    </w:p>
    <w:p w14:paraId="394A9932" w14:textId="77777777" w:rsidR="005F1F4E" w:rsidRPr="00400CE2" w:rsidRDefault="005F1F4E" w:rsidP="006B6BEB">
      <w:pPr>
        <w:pStyle w:val="Heading4"/>
        <w:numPr>
          <w:ilvl w:val="3"/>
          <w:numId w:val="144"/>
        </w:numPr>
        <w:rPr>
          <w:rFonts w:eastAsia="SimSun"/>
          <w:lang w:eastAsia="zh-CN"/>
        </w:rPr>
      </w:pPr>
      <w:bookmarkStart w:id="3025" w:name="_Toc410309165"/>
      <w:bookmarkStart w:id="3026" w:name="_Toc474219617"/>
      <w:bookmarkStart w:id="3027" w:name="_Toc462064743"/>
      <w:bookmarkStart w:id="3028" w:name="_Toc482111202"/>
      <w:r w:rsidRPr="00400CE2">
        <w:rPr>
          <w:rFonts w:eastAsia="SimSun" w:hint="eastAsia"/>
          <w:lang w:eastAsia="zh-CN"/>
        </w:rPr>
        <w:t>&lt;</w:t>
      </w:r>
      <w:r>
        <w:rPr>
          <w:rFonts w:hint="eastAsia"/>
          <w:lang w:eastAsia="ko-KR"/>
        </w:rPr>
        <w:t>old</w:t>
      </w:r>
      <w:r w:rsidRPr="00986EB9">
        <w:rPr>
          <w:rFonts w:hint="eastAsia"/>
          <w:lang w:eastAsia="ko-KR"/>
        </w:rPr>
        <w:t>est</w:t>
      </w:r>
      <w:r w:rsidRPr="00400CE2">
        <w:rPr>
          <w:rFonts w:eastAsia="SimSun" w:hint="eastAsia"/>
          <w:lang w:eastAsia="zh-CN"/>
        </w:rPr>
        <w:t xml:space="preserve">&gt; </w:t>
      </w:r>
      <w:r w:rsidRPr="00400CE2">
        <w:rPr>
          <w:rFonts w:eastAsia="SimSun"/>
          <w:lang w:eastAsia="zh-CN"/>
        </w:rPr>
        <w:t xml:space="preserve">Resource Specific Procedure on </w:t>
      </w:r>
      <w:r w:rsidRPr="00986EB9">
        <w:rPr>
          <w:rFonts w:hint="eastAsia"/>
          <w:lang w:eastAsia="ko-KR"/>
        </w:rPr>
        <w:t xml:space="preserve">CRUD </w:t>
      </w:r>
      <w:r w:rsidRPr="00400CE2">
        <w:rPr>
          <w:rFonts w:eastAsia="SimSun"/>
          <w:lang w:eastAsia="zh-CN"/>
        </w:rPr>
        <w:t>Operations</w:t>
      </w:r>
      <w:bookmarkEnd w:id="3025"/>
      <w:bookmarkEnd w:id="3026"/>
      <w:bookmarkEnd w:id="3027"/>
      <w:bookmarkEnd w:id="3028"/>
      <w:r w:rsidRPr="00400CE2">
        <w:rPr>
          <w:rFonts w:eastAsia="SimSun"/>
          <w:lang w:eastAsia="zh-CN"/>
        </w:rPr>
        <w:t xml:space="preserve"> </w:t>
      </w:r>
    </w:p>
    <w:p w14:paraId="7DE3EFEC" w14:textId="77777777" w:rsidR="003B4383" w:rsidRPr="003B4383" w:rsidRDefault="003B4383" w:rsidP="006B6BEB">
      <w:pPr>
        <w:pStyle w:val="Heading5"/>
        <w:numPr>
          <w:ilvl w:val="4"/>
          <w:numId w:val="145"/>
        </w:numPr>
        <w:rPr>
          <w:rFonts w:hint="eastAsia"/>
          <w:lang w:eastAsia="ko-KR"/>
        </w:rPr>
      </w:pPr>
      <w:bookmarkStart w:id="3029" w:name="_Toc474219618"/>
      <w:bookmarkStart w:id="3030" w:name="_Toc462064744"/>
      <w:bookmarkStart w:id="3031" w:name="_Toc482111203"/>
      <w:r>
        <w:rPr>
          <w:lang w:eastAsia="ko-KR"/>
        </w:rPr>
        <w:t>Introduction</w:t>
      </w:r>
      <w:bookmarkEnd w:id="3029"/>
      <w:bookmarkEnd w:id="3030"/>
      <w:bookmarkEnd w:id="3031"/>
    </w:p>
    <w:p w14:paraId="2C782BFE" w14:textId="77777777" w:rsidR="005F1F4E" w:rsidRDefault="005F1F4E" w:rsidP="005F1F4E">
      <w:pPr>
        <w:rPr>
          <w:rFonts w:hint="eastAsia"/>
          <w:lang w:eastAsia="ko-KR"/>
        </w:rPr>
      </w:pPr>
      <w:r w:rsidRPr="00136527">
        <w:rPr>
          <w:rFonts w:hint="eastAsia"/>
          <w:lang w:eastAsia="ko-KR"/>
        </w:rPr>
        <w:t>Among operations, o</w:t>
      </w:r>
      <w:r>
        <w:rPr>
          <w:lang w:eastAsia="ko-KR"/>
        </w:rPr>
        <w:t xml:space="preserve">nly Retrieve and Delete operations shall be allowed for the </w:t>
      </w:r>
      <w:r w:rsidRPr="00136527">
        <w:rPr>
          <w:lang w:eastAsia="ko-KR"/>
        </w:rPr>
        <w:t>&lt;</w:t>
      </w:r>
      <w:r>
        <w:rPr>
          <w:rFonts w:hint="eastAsia"/>
          <w:lang w:eastAsia="ko-KR"/>
        </w:rPr>
        <w:t>old</w:t>
      </w:r>
      <w:r w:rsidRPr="00136527">
        <w:rPr>
          <w:lang w:eastAsia="ko-KR"/>
        </w:rPr>
        <w:t>est&gt;</w:t>
      </w:r>
      <w:r>
        <w:rPr>
          <w:lang w:eastAsia="ko-KR"/>
        </w:rPr>
        <w:t xml:space="preserve"> resource.</w:t>
      </w:r>
    </w:p>
    <w:p w14:paraId="193C8179" w14:textId="77777777" w:rsidR="005F1F4E" w:rsidRPr="00986EB9" w:rsidRDefault="005F1F4E" w:rsidP="006B6BEB">
      <w:pPr>
        <w:pStyle w:val="Heading5"/>
        <w:numPr>
          <w:ilvl w:val="4"/>
          <w:numId w:val="145"/>
        </w:numPr>
        <w:rPr>
          <w:lang w:eastAsia="ko-KR"/>
        </w:rPr>
      </w:pPr>
      <w:bookmarkStart w:id="3032" w:name="_Toc410309166"/>
      <w:bookmarkStart w:id="3033" w:name="_Toc474219619"/>
      <w:bookmarkStart w:id="3034" w:name="_Toc462064745"/>
      <w:bookmarkStart w:id="3035" w:name="_Toc482111204"/>
      <w:commentRangeStart w:id="3036"/>
      <w:r w:rsidRPr="00986EB9">
        <w:rPr>
          <w:lang w:eastAsia="ko-KR"/>
        </w:rPr>
        <w:t>Create</w:t>
      </w:r>
      <w:bookmarkEnd w:id="3032"/>
      <w:commentRangeEnd w:id="3036"/>
      <w:r w:rsidR="00A17205">
        <w:rPr>
          <w:rStyle w:val="CommentReference"/>
          <w:rFonts w:ascii="Times New Roman" w:hAnsi="Times New Roman"/>
        </w:rPr>
        <w:commentReference w:id="3036"/>
      </w:r>
      <w:bookmarkEnd w:id="3033"/>
      <w:bookmarkEnd w:id="3034"/>
      <w:bookmarkEnd w:id="3035"/>
    </w:p>
    <w:p w14:paraId="413FBC66" w14:textId="77777777" w:rsidR="005F1F4E" w:rsidRPr="004B651F" w:rsidRDefault="005F1F4E" w:rsidP="005F1F4E">
      <w:pPr>
        <w:rPr>
          <w:rFonts w:hint="eastAsia"/>
          <w:i/>
          <w:iCs/>
        </w:rPr>
      </w:pPr>
      <w:r w:rsidRPr="004B651F">
        <w:rPr>
          <w:rFonts w:hint="eastAsia"/>
          <w:i/>
          <w:iCs/>
          <w:lang w:eastAsia="ja-JP"/>
        </w:rPr>
        <w:t>Originator:</w:t>
      </w:r>
    </w:p>
    <w:p w14:paraId="452B6CCC" w14:textId="77777777" w:rsidR="005F1F4E" w:rsidRPr="00DE565C" w:rsidRDefault="005F1F4E" w:rsidP="005F1F4E">
      <w:pPr>
        <w:rPr>
          <w:rFonts w:hint="eastAsia"/>
        </w:rPr>
      </w:pPr>
      <w:r w:rsidRPr="00654476">
        <w:rPr>
          <w:rFonts w:hint="eastAsia"/>
          <w:lang w:eastAsia="ja-JP"/>
        </w:rPr>
        <w:t>The</w:t>
      </w:r>
      <w:r w:rsidRPr="00DE565C">
        <w:t xml:space="preserve"> &lt;</w:t>
      </w:r>
      <w:r>
        <w:rPr>
          <w:rFonts w:hint="eastAsia"/>
          <w:lang w:eastAsia="ko-KR"/>
        </w:rPr>
        <w:t>old</w:t>
      </w:r>
      <w:r w:rsidRPr="00986EB9">
        <w:rPr>
          <w:rFonts w:hint="eastAsia"/>
          <w:lang w:eastAsia="ko-KR"/>
        </w:rPr>
        <w:t>est</w:t>
      </w:r>
      <w:r w:rsidRPr="00DE565C">
        <w:t xml:space="preserve">&gt; resource shall not be created </w:t>
      </w:r>
      <w:r w:rsidRPr="00DE565C">
        <w:rPr>
          <w:rFonts w:hint="eastAsia"/>
        </w:rPr>
        <w:t>via API.</w:t>
      </w:r>
    </w:p>
    <w:p w14:paraId="2DF99C7C" w14:textId="77777777" w:rsidR="005F1F4E" w:rsidRDefault="005F1F4E" w:rsidP="005F1F4E">
      <w:pPr>
        <w:rPr>
          <w:rFonts w:hint="eastAsia"/>
          <w:lang w:eastAsia="ko-KR"/>
        </w:rPr>
      </w:pPr>
      <w:r w:rsidRPr="00806B4C">
        <w:rPr>
          <w:rFonts w:hint="eastAsia"/>
          <w:i/>
          <w:lang w:eastAsia="ko-KR"/>
        </w:rPr>
        <w:t>Receiver</w:t>
      </w:r>
      <w:r>
        <w:rPr>
          <w:rFonts w:hint="eastAsia"/>
          <w:lang w:eastAsia="ko-KR"/>
        </w:rPr>
        <w:t>:</w:t>
      </w:r>
    </w:p>
    <w:p w14:paraId="5BF51ABC" w14:textId="77777777" w:rsidR="005F1F4E" w:rsidRPr="004B651F" w:rsidRDefault="005F1F4E" w:rsidP="005F1F4E">
      <w:r>
        <w:t>Primitive specific operation</w:t>
      </w:r>
      <w:r w:rsidRPr="004B651F">
        <w:t xml:space="preserve"> on R</w:t>
      </w:r>
      <w:r w:rsidRPr="00613295">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650F8865" w14:textId="77777777" w:rsidR="005F1F4E" w:rsidRDefault="005F1F4E" w:rsidP="006B6BEB">
      <w:pPr>
        <w:pStyle w:val="BN"/>
        <w:numPr>
          <w:ilvl w:val="0"/>
          <w:numId w:val="82"/>
        </w:numPr>
      </w:pPr>
      <w:r w:rsidRPr="00B0481D">
        <w:rPr>
          <w:lang w:eastAsia="ja-JP"/>
        </w:rPr>
        <w:t>If the request is received, the Receiver CSE shall execute the following steps in order.</w:t>
      </w:r>
    </w:p>
    <w:p w14:paraId="1FF06C53" w14:textId="77777777" w:rsidR="005F1F4E" w:rsidRPr="00B42488" w:rsidRDefault="003E50A3" w:rsidP="00B42488">
      <w:pPr>
        <w:pStyle w:val="BN"/>
        <w:numPr>
          <w:ilvl w:val="1"/>
          <w:numId w:val="4"/>
        </w:numPr>
      </w:pPr>
      <w:r w:rsidRPr="00B42488">
        <w:lastRenderedPageBreak/>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C93B13" w:rsidRPr="00B42488">
        <w:t>Response Status Code</w:t>
      </w:r>
      <w:r w:rsidR="00C93B13" w:rsidRPr="00B42488">
        <w:rPr>
          <w:rFonts w:hint="eastAsia"/>
        </w:rPr>
        <w:t xml:space="preserve"> </w:t>
      </w:r>
      <w:r w:rsidR="00C93B13" w:rsidRPr="0052033C">
        <w:rPr>
          <w:rFonts w:hint="eastAsia"/>
        </w:rPr>
        <w:t>indicating</w:t>
      </w:r>
      <w:r w:rsidR="00C93B13" w:rsidRPr="00B42488" w:rsidDel="0079562D">
        <w:t xml:space="preserve"> </w:t>
      </w:r>
      <w:r w:rsidRPr="00B42488">
        <w:t>"</w:t>
      </w:r>
      <w:r w:rsidR="00C93B13" w:rsidRPr="00B42488">
        <w:rPr>
          <w:rFonts w:hint="eastAsia"/>
        </w:rPr>
        <w:t>OPERATION_NOT_ALLOWED</w:t>
      </w:r>
      <w:r w:rsidRPr="00B42488">
        <w:t>"</w:t>
      </w:r>
      <w:r w:rsidR="00C93B13" w:rsidRPr="00B42488">
        <w:rPr>
          <w:rFonts w:hint="eastAsia"/>
        </w:rPr>
        <w:t xml:space="preserve"> error</w:t>
      </w:r>
      <w:r w:rsidR="005F1F4E" w:rsidRPr="00B42488">
        <w:t>.</w:t>
      </w:r>
    </w:p>
    <w:p w14:paraId="657879A0" w14:textId="77777777" w:rsidR="005F1F4E" w:rsidRPr="00B42488" w:rsidRDefault="003E50A3" w:rsidP="00B42488">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59DEE848" w14:textId="77777777" w:rsidR="005F1F4E" w:rsidRPr="00400CE2" w:rsidRDefault="005F1F4E" w:rsidP="006B6BEB">
      <w:pPr>
        <w:pStyle w:val="Heading5"/>
        <w:numPr>
          <w:ilvl w:val="4"/>
          <w:numId w:val="145"/>
        </w:numPr>
      </w:pPr>
      <w:bookmarkStart w:id="3037" w:name="_Toc410309167"/>
      <w:bookmarkStart w:id="3038" w:name="_Toc474219620"/>
      <w:bookmarkStart w:id="3039" w:name="_Toc462064746"/>
      <w:bookmarkStart w:id="3040" w:name="_Toc482111205"/>
      <w:commentRangeStart w:id="3041"/>
      <w:r w:rsidRPr="00986EB9">
        <w:rPr>
          <w:rFonts w:hint="eastAsia"/>
          <w:lang w:eastAsia="ko-KR"/>
        </w:rPr>
        <w:t>Retrieve</w:t>
      </w:r>
      <w:bookmarkEnd w:id="3037"/>
      <w:commentRangeEnd w:id="3041"/>
      <w:r w:rsidR="00A17205">
        <w:rPr>
          <w:rStyle w:val="CommentReference"/>
          <w:rFonts w:ascii="Times New Roman" w:hAnsi="Times New Roman"/>
        </w:rPr>
        <w:commentReference w:id="3041"/>
      </w:r>
      <w:bookmarkEnd w:id="3038"/>
      <w:bookmarkEnd w:id="3039"/>
      <w:bookmarkEnd w:id="3040"/>
    </w:p>
    <w:p w14:paraId="57820758" w14:textId="77777777" w:rsidR="005F1F4E" w:rsidRDefault="005F1F4E" w:rsidP="005F1F4E">
      <w:pPr>
        <w:rPr>
          <w:lang w:eastAsia="ko-KR"/>
        </w:rPr>
      </w:pPr>
      <w:r w:rsidRPr="00643E46">
        <w:rPr>
          <w:i/>
          <w:lang w:eastAsia="ko-KR"/>
        </w:rPr>
        <w:t>Originator</w:t>
      </w:r>
      <w:r>
        <w:rPr>
          <w:lang w:eastAsia="ko-KR"/>
        </w:rPr>
        <w:t>:</w:t>
      </w:r>
    </w:p>
    <w:p w14:paraId="3260981B" w14:textId="77777777" w:rsidR="005F1F4E" w:rsidRPr="00096781" w:rsidRDefault="005F1F4E" w:rsidP="005F1F4E">
      <w:pPr>
        <w:rPr>
          <w:rFonts w:hint="eastAsia"/>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A41CAC">
        <w:rPr>
          <w:lang w:eastAsia="ko-KR"/>
        </w:rPr>
        <w:t>7.2.2.1</w:t>
      </w:r>
      <w:r w:rsidRPr="00096781">
        <w:rPr>
          <w:lang w:eastAsia="ko-KR"/>
        </w:rPr>
        <w:fldChar w:fldCharType="end"/>
      </w:r>
      <w:r w:rsidRPr="00096781">
        <w:rPr>
          <w:lang w:eastAsia="ko-KR"/>
        </w:rPr>
        <w:t>.</w:t>
      </w:r>
      <w:r>
        <w:rPr>
          <w:rFonts w:hint="eastAsia"/>
          <w:lang w:eastAsia="ko-KR"/>
        </w:rPr>
        <w:t xml:space="preserve"> </w:t>
      </w:r>
    </w:p>
    <w:p w14:paraId="3EB8152E" w14:textId="77777777" w:rsidR="005F1F4E" w:rsidRDefault="005F1F4E" w:rsidP="005F1F4E">
      <w:pPr>
        <w:rPr>
          <w:lang w:eastAsia="ko-KR"/>
        </w:rPr>
      </w:pPr>
      <w:r w:rsidRPr="00643E46">
        <w:rPr>
          <w:i/>
          <w:lang w:eastAsia="ko-KR"/>
        </w:rPr>
        <w:t>Receiver</w:t>
      </w:r>
      <w:r>
        <w:rPr>
          <w:lang w:eastAsia="ko-KR"/>
        </w:rPr>
        <w:t>:</w:t>
      </w:r>
    </w:p>
    <w:p w14:paraId="37116997"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A41CAC">
        <w:rPr>
          <w:lang w:eastAsia="ko-KR"/>
        </w:rPr>
        <w:t>7.2.2.1</w:t>
      </w:r>
      <w:r w:rsidRPr="00096781">
        <w:rPr>
          <w:lang w:eastAsia="ko-KR"/>
        </w:rPr>
        <w:fldChar w:fldCharType="end"/>
      </w:r>
      <w:r>
        <w:rPr>
          <w:rFonts w:hint="eastAsia"/>
          <w:lang w:eastAsia="ko-KR"/>
        </w:rPr>
        <w:t xml:space="preserve"> except the following modification:</w:t>
      </w:r>
    </w:p>
    <w:p w14:paraId="320CA491" w14:textId="77777777" w:rsidR="005F1F4E" w:rsidRPr="00896A24" w:rsidRDefault="005F1F4E" w:rsidP="005F1F4E">
      <w:pPr>
        <w:pStyle w:val="B10"/>
        <w:rPr>
          <w:rFonts w:hint="eastAsia"/>
          <w:lang w:eastAsia="ko-KR"/>
        </w:rPr>
      </w:pPr>
      <w:r>
        <w:rPr>
          <w:rFonts w:hint="eastAsia"/>
          <w:lang w:eastAsia="ko-KR"/>
        </w:rPr>
        <w:t>Recv-6.2</w:t>
      </w:r>
      <w:r>
        <w:rPr>
          <w:rFonts w:hint="eastAsia"/>
          <w:lang w:eastAsia="ko-KR"/>
        </w:rPr>
        <w:tab/>
        <w:t>Check the existence of the oldest</w:t>
      </w:r>
      <w:r w:rsidRPr="00414ADB">
        <w:rPr>
          <w:lang w:eastAsia="ko-KR"/>
        </w:rPr>
        <w:t xml:space="preserve"> &lt;contentInstance&gt; resource among all existing &lt;contentInstance&gt; resources in the parent &lt;container&gt; resource</w:t>
      </w:r>
      <w:r>
        <w:rPr>
          <w:rFonts w:hint="eastAsia"/>
          <w:lang w:eastAsia="ko-KR"/>
        </w:rPr>
        <w:t xml:space="preserve">. If the resource exists, the subsequent procedures of the Receiver (i.e., after Recv-6.2) shall be performed for the resource.  </w:t>
      </w:r>
      <w:commentRangeStart w:id="3042"/>
      <w:r>
        <w:rPr>
          <w:lang w:eastAsia="ja-JP"/>
        </w:rPr>
        <w:t xml:space="preserve">If the resource does not exist, the </w:t>
      </w:r>
      <w:r>
        <w:rPr>
          <w:rFonts w:hint="eastAsia"/>
          <w:lang w:eastAsia="ko-KR"/>
        </w:rPr>
        <w:t>H</w:t>
      </w:r>
      <w:r>
        <w:rPr>
          <w:lang w:eastAsia="ja-JP"/>
        </w:rPr>
        <w:t xml:space="preserve">osting CSE shall reject the request with a </w:t>
      </w:r>
      <w:r w:rsidR="00C93B13" w:rsidRPr="008E5233">
        <w:rPr>
          <w:b/>
          <w:i/>
          <w:lang w:eastAsia="ko-KR"/>
        </w:rPr>
        <w:t>Response Status Code</w:t>
      </w:r>
      <w:r w:rsidR="00C93B13">
        <w:rPr>
          <w:rFonts w:hint="eastAsia"/>
          <w:b/>
          <w:i/>
        </w:rPr>
        <w:t xml:space="preserve"> </w:t>
      </w:r>
      <w:r w:rsidR="00C93B13">
        <w:rPr>
          <w:rFonts w:hint="eastAsia"/>
        </w:rPr>
        <w:t>indicating</w:t>
      </w:r>
      <w:r w:rsidR="00C93B13">
        <w:rPr>
          <w:rFonts w:hint="eastAsia"/>
          <w:lang w:eastAsia="ko-KR"/>
        </w:rPr>
        <w:t xml:space="preserve"> </w:t>
      </w:r>
      <w:r w:rsidR="003E50A3">
        <w:rPr>
          <w:lang w:eastAsia="ko-KR"/>
        </w:rPr>
        <w:t>"</w:t>
      </w:r>
      <w:r w:rsidR="00C93B13">
        <w:rPr>
          <w:rFonts w:hint="eastAsia"/>
          <w:lang w:eastAsia="ko-KR"/>
        </w:rPr>
        <w:t>NOT_FOUND</w:t>
      </w:r>
      <w:r w:rsidR="003E50A3">
        <w:rPr>
          <w:lang w:eastAsia="ko-KR"/>
        </w:rPr>
        <w:t>"</w:t>
      </w:r>
      <w:r w:rsidR="00C93B13">
        <w:rPr>
          <w:rFonts w:hint="eastAsia"/>
          <w:lang w:eastAsia="ko-KR"/>
        </w:rPr>
        <w:t xml:space="preserve"> error</w:t>
      </w:r>
      <w:r>
        <w:rPr>
          <w:lang w:eastAsia="ja-JP"/>
        </w:rPr>
        <w:t>.</w:t>
      </w:r>
      <w:commentRangeEnd w:id="3042"/>
      <w:r w:rsidR="00B03A87">
        <w:rPr>
          <w:rStyle w:val="CommentReference"/>
        </w:rPr>
        <w:commentReference w:id="3042"/>
      </w:r>
    </w:p>
    <w:p w14:paraId="2A1218EE" w14:textId="77777777" w:rsidR="005F1F4E" w:rsidRPr="00986EB9" w:rsidRDefault="005F1F4E" w:rsidP="006B6BEB">
      <w:pPr>
        <w:pStyle w:val="Heading5"/>
        <w:numPr>
          <w:ilvl w:val="4"/>
          <w:numId w:val="145"/>
        </w:numPr>
        <w:rPr>
          <w:lang w:eastAsia="ko-KR"/>
        </w:rPr>
      </w:pPr>
      <w:bookmarkStart w:id="3043" w:name="_Toc410309168"/>
      <w:bookmarkStart w:id="3044" w:name="_Toc474219621"/>
      <w:bookmarkStart w:id="3045" w:name="_Toc462064747"/>
      <w:bookmarkStart w:id="3046" w:name="_Toc482111206"/>
      <w:commentRangeStart w:id="3047"/>
      <w:r w:rsidRPr="00986EB9">
        <w:rPr>
          <w:lang w:eastAsia="ko-KR"/>
        </w:rPr>
        <w:t>Update</w:t>
      </w:r>
      <w:bookmarkEnd w:id="3043"/>
      <w:commentRangeEnd w:id="3047"/>
      <w:r w:rsidR="00A17205">
        <w:rPr>
          <w:rStyle w:val="CommentReference"/>
          <w:rFonts w:ascii="Times New Roman" w:hAnsi="Times New Roman"/>
        </w:rPr>
        <w:commentReference w:id="3047"/>
      </w:r>
      <w:bookmarkEnd w:id="3044"/>
      <w:bookmarkEnd w:id="3045"/>
      <w:bookmarkEnd w:id="3046"/>
    </w:p>
    <w:p w14:paraId="13533C87" w14:textId="77777777" w:rsidR="005F1F4E" w:rsidRPr="004B651F" w:rsidRDefault="005F1F4E" w:rsidP="005F1F4E">
      <w:pPr>
        <w:rPr>
          <w:rFonts w:hint="eastAsia"/>
          <w:i/>
          <w:iCs/>
          <w:lang w:eastAsia="ja-JP"/>
        </w:rPr>
      </w:pPr>
      <w:r w:rsidRPr="004B651F">
        <w:rPr>
          <w:rFonts w:hint="eastAsia"/>
          <w:i/>
          <w:iCs/>
          <w:lang w:eastAsia="ja-JP"/>
        </w:rPr>
        <w:t>Originator:</w:t>
      </w:r>
    </w:p>
    <w:p w14:paraId="7B45C741" w14:textId="77777777" w:rsidR="005F1F4E" w:rsidRPr="00DE565C" w:rsidRDefault="005F1F4E" w:rsidP="005F1F4E">
      <w:pPr>
        <w:rPr>
          <w:rFonts w:hint="eastAsia"/>
        </w:rPr>
      </w:pPr>
      <w:r w:rsidRPr="00654476">
        <w:rPr>
          <w:rFonts w:hint="eastAsia"/>
          <w:lang w:eastAsia="ja-JP"/>
        </w:rPr>
        <w:t>The</w:t>
      </w:r>
      <w:r w:rsidRPr="00DE565C">
        <w:t xml:space="preserve"> &lt;</w:t>
      </w:r>
      <w:r>
        <w:rPr>
          <w:rFonts w:hint="eastAsia"/>
          <w:lang w:eastAsia="ko-KR"/>
        </w:rPr>
        <w:t>old</w:t>
      </w:r>
      <w:r w:rsidRPr="00986EB9">
        <w:rPr>
          <w:rFonts w:hint="eastAsia"/>
          <w:lang w:eastAsia="ko-KR"/>
        </w:rPr>
        <w:t>est</w:t>
      </w:r>
      <w:r w:rsidRPr="00DE565C">
        <w:t xml:space="preserve">&gt; resource shall not be </w:t>
      </w:r>
      <w:r>
        <w:t>updated</w:t>
      </w:r>
      <w:r w:rsidRPr="00DE565C">
        <w:t xml:space="preserve"> </w:t>
      </w:r>
      <w:r w:rsidRPr="00DE565C">
        <w:rPr>
          <w:rFonts w:hint="eastAsia"/>
        </w:rPr>
        <w:t>via API.</w:t>
      </w:r>
    </w:p>
    <w:p w14:paraId="3EF9FC01" w14:textId="77777777" w:rsidR="005F1F4E" w:rsidRPr="004B651F" w:rsidRDefault="005F1F4E" w:rsidP="005F1F4E">
      <w:pPr>
        <w:rPr>
          <w:rFonts w:hint="eastAsia"/>
        </w:rPr>
      </w:pPr>
      <w:r w:rsidRPr="00806B4C">
        <w:rPr>
          <w:rFonts w:hint="eastAsia"/>
          <w:i/>
          <w:lang w:eastAsia="ko-KR"/>
        </w:rPr>
        <w:t>Receiver</w:t>
      </w:r>
      <w:r w:rsidRPr="00302A7F">
        <w:rPr>
          <w:rFonts w:hint="eastAsia"/>
          <w:b/>
          <w:lang w:eastAsia="ko-KR"/>
        </w:rPr>
        <w:t>:</w:t>
      </w:r>
      <w:r w:rsidRPr="00654476">
        <w:rPr>
          <w:rFonts w:hint="eastAsia"/>
          <w:lang w:eastAsia="ja-JP"/>
        </w:rPr>
        <w:t xml:space="preserve"> </w:t>
      </w:r>
    </w:p>
    <w:p w14:paraId="174581B7" w14:textId="77777777" w:rsidR="005F1F4E" w:rsidRPr="004B651F" w:rsidRDefault="005F1F4E" w:rsidP="005F1F4E">
      <w:r>
        <w:t>Primitive specific operation</w:t>
      </w:r>
      <w:r w:rsidRPr="004B651F">
        <w:t xml:space="preserve"> on R</w:t>
      </w:r>
      <w:r w:rsidRPr="00613295">
        <w:rPr>
          <w:rFonts w:hint="eastAsia"/>
          <w:lang w:eastAsia="ko-KR"/>
        </w:rPr>
        <w:t>e</w:t>
      </w:r>
      <w:r w:rsidRPr="004B651F">
        <w:t xml:space="preserve">cv-1.0 </w:t>
      </w:r>
      <w:r w:rsidR="003E50A3">
        <w:t>"</w:t>
      </w:r>
      <w:r w:rsidRPr="00D5708A">
        <w:rPr>
          <w:rFonts w:eastAsia="SimSun"/>
        </w:rPr>
        <w:t>Check the syntax of received message</w:t>
      </w:r>
      <w:r w:rsidR="003E50A3">
        <w:t>"</w:t>
      </w:r>
      <w:r w:rsidRPr="004B651F">
        <w:t>:</w:t>
      </w:r>
    </w:p>
    <w:p w14:paraId="608E0AAB" w14:textId="77777777" w:rsidR="005F1F4E" w:rsidRDefault="005F1F4E" w:rsidP="006B6BEB">
      <w:pPr>
        <w:pStyle w:val="BN"/>
        <w:numPr>
          <w:ilvl w:val="0"/>
          <w:numId w:val="83"/>
        </w:numPr>
      </w:pPr>
      <w:r w:rsidRPr="00B0481D">
        <w:rPr>
          <w:lang w:eastAsia="ja-JP"/>
        </w:rPr>
        <w:t>If the request is received, the Receiver CSE shall execute the following steps in order.</w:t>
      </w:r>
    </w:p>
    <w:p w14:paraId="443C1D02" w14:textId="77777777" w:rsidR="005F1F4E" w:rsidRPr="00B42488" w:rsidRDefault="003E50A3" w:rsidP="00B42488">
      <w:pPr>
        <w:pStyle w:val="BN"/>
        <w:numPr>
          <w:ilvl w:val="1"/>
          <w:numId w:val="4"/>
        </w:numPr>
      </w:pPr>
      <w:r w:rsidRPr="00B42488">
        <w:t>"</w:t>
      </w:r>
      <w:r w:rsidR="005F1F4E" w:rsidRPr="00B42488">
        <w:t>Create an unsuccessful Response</w:t>
      </w:r>
      <w:r w:rsidR="005F1F4E" w:rsidRPr="00B42488">
        <w:rPr>
          <w:rFonts w:hint="eastAsia"/>
        </w:rPr>
        <w:t xml:space="preserve"> primitive</w:t>
      </w:r>
      <w:r w:rsidRPr="00B42488">
        <w:t>"</w:t>
      </w:r>
      <w:r w:rsidR="005F1F4E" w:rsidRPr="00B42488">
        <w:t xml:space="preserve"> with </w:t>
      </w:r>
      <w:r w:rsidR="005F1F4E" w:rsidRPr="00B42488">
        <w:rPr>
          <w:rFonts w:hint="eastAsia"/>
        </w:rPr>
        <w:t xml:space="preserve">the </w:t>
      </w:r>
      <w:r w:rsidR="00580EC5" w:rsidRPr="00B42488">
        <w:t>Response Status Code</w:t>
      </w:r>
      <w:r w:rsidR="00580EC5" w:rsidRPr="00B42488">
        <w:rPr>
          <w:rFonts w:hint="eastAsia"/>
        </w:rPr>
        <w:t xml:space="preserve"> </w:t>
      </w:r>
      <w:r w:rsidR="00580EC5" w:rsidRPr="0052033C">
        <w:rPr>
          <w:rFonts w:hint="eastAsia"/>
        </w:rPr>
        <w:t>indicating</w:t>
      </w:r>
      <w:r w:rsidR="00580EC5" w:rsidRPr="00B42488" w:rsidDel="0079562D">
        <w:t xml:space="preserve"> </w:t>
      </w:r>
      <w:r w:rsidRPr="00B42488">
        <w:t>"</w:t>
      </w:r>
      <w:r w:rsidR="00580EC5" w:rsidRPr="00B42488">
        <w:rPr>
          <w:rFonts w:hint="eastAsia"/>
        </w:rPr>
        <w:t>OPERATION_NOT_ALLOWED</w:t>
      </w:r>
      <w:r w:rsidRPr="00B42488">
        <w:t>"</w:t>
      </w:r>
      <w:r w:rsidR="00580EC5" w:rsidRPr="00B42488">
        <w:rPr>
          <w:rFonts w:hint="eastAsia"/>
        </w:rPr>
        <w:t xml:space="preserve"> error</w:t>
      </w:r>
      <w:r w:rsidR="005F1F4E" w:rsidRPr="00B42488">
        <w:t>.</w:t>
      </w:r>
    </w:p>
    <w:p w14:paraId="5131BC3A" w14:textId="77777777" w:rsidR="005F1F4E" w:rsidRPr="00B42488" w:rsidRDefault="003E50A3" w:rsidP="00B42488">
      <w:pPr>
        <w:pStyle w:val="BN"/>
        <w:numPr>
          <w:ilvl w:val="1"/>
          <w:numId w:val="4"/>
        </w:numPr>
      </w:pPr>
      <w:r w:rsidRPr="00B42488">
        <w:t>"</w:t>
      </w:r>
      <w:r w:rsidR="005F1F4E" w:rsidRPr="00B42488">
        <w:t xml:space="preserve">Send </w:t>
      </w:r>
      <w:r w:rsidR="005F1F4E" w:rsidRPr="00B42488">
        <w:rPr>
          <w:rFonts w:hint="eastAsia"/>
        </w:rPr>
        <w:t xml:space="preserve">the </w:t>
      </w:r>
      <w:r w:rsidR="005F1F4E" w:rsidRPr="00B42488">
        <w:t>Response primitive</w:t>
      </w:r>
      <w:r w:rsidRPr="00B42488">
        <w:t>"</w:t>
      </w:r>
      <w:r w:rsidR="005F1F4E" w:rsidRPr="00B42488">
        <w:t>.</w:t>
      </w:r>
    </w:p>
    <w:p w14:paraId="7C0EE97D" w14:textId="77777777" w:rsidR="005F1F4E" w:rsidRPr="00400CE2" w:rsidRDefault="005F1F4E" w:rsidP="006B6BEB">
      <w:pPr>
        <w:pStyle w:val="Heading5"/>
        <w:numPr>
          <w:ilvl w:val="4"/>
          <w:numId w:val="145"/>
        </w:numPr>
      </w:pPr>
      <w:bookmarkStart w:id="3048" w:name="_Toc410309169"/>
      <w:bookmarkStart w:id="3049" w:name="_Toc474219622"/>
      <w:bookmarkStart w:id="3050" w:name="_Toc462064748"/>
      <w:bookmarkStart w:id="3051" w:name="_Toc482111207"/>
      <w:commentRangeStart w:id="3052"/>
      <w:r>
        <w:rPr>
          <w:rFonts w:hint="eastAsia"/>
          <w:lang w:eastAsia="ko-KR"/>
        </w:rPr>
        <w:t>Delete</w:t>
      </w:r>
      <w:bookmarkEnd w:id="3048"/>
      <w:commentRangeEnd w:id="3052"/>
      <w:r w:rsidR="00A17205">
        <w:rPr>
          <w:rStyle w:val="CommentReference"/>
          <w:rFonts w:ascii="Times New Roman" w:hAnsi="Times New Roman"/>
        </w:rPr>
        <w:commentReference w:id="3052"/>
      </w:r>
      <w:bookmarkEnd w:id="3049"/>
      <w:bookmarkEnd w:id="3050"/>
      <w:bookmarkEnd w:id="3051"/>
    </w:p>
    <w:p w14:paraId="63205A3E" w14:textId="77777777" w:rsidR="005F1F4E" w:rsidRDefault="005F1F4E" w:rsidP="005F1F4E">
      <w:pPr>
        <w:rPr>
          <w:lang w:eastAsia="ko-KR"/>
        </w:rPr>
      </w:pPr>
      <w:r w:rsidRPr="00643E46">
        <w:rPr>
          <w:i/>
          <w:lang w:eastAsia="ko-KR"/>
        </w:rPr>
        <w:t>Originator</w:t>
      </w:r>
      <w:r>
        <w:rPr>
          <w:lang w:eastAsia="ko-KR"/>
        </w:rPr>
        <w:t>:</w:t>
      </w:r>
    </w:p>
    <w:p w14:paraId="6B32E3D9" w14:textId="77777777" w:rsidR="005F1F4E" w:rsidRPr="00096781" w:rsidRDefault="005F1F4E" w:rsidP="005F1F4E">
      <w:pPr>
        <w:rPr>
          <w:rFonts w:hint="eastAsia"/>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A41CAC">
        <w:rPr>
          <w:lang w:eastAsia="ko-KR"/>
        </w:rPr>
        <w:t>7.2.2.1</w:t>
      </w:r>
      <w:r w:rsidRPr="00096781">
        <w:rPr>
          <w:lang w:eastAsia="ko-KR"/>
        </w:rPr>
        <w:fldChar w:fldCharType="end"/>
      </w:r>
      <w:r w:rsidRPr="00096781">
        <w:rPr>
          <w:lang w:eastAsia="ko-KR"/>
        </w:rPr>
        <w:t>.</w:t>
      </w:r>
    </w:p>
    <w:p w14:paraId="1A5BE82E" w14:textId="77777777" w:rsidR="005F1F4E" w:rsidRDefault="005F1F4E" w:rsidP="005F1F4E">
      <w:pPr>
        <w:rPr>
          <w:rFonts w:hint="eastAsia"/>
          <w:lang w:eastAsia="ko-KR"/>
        </w:rPr>
      </w:pPr>
      <w:r w:rsidRPr="00643E46">
        <w:rPr>
          <w:i/>
          <w:lang w:eastAsia="ko-KR"/>
        </w:rPr>
        <w:t>Receiver</w:t>
      </w:r>
      <w:r>
        <w:rPr>
          <w:lang w:eastAsia="ko-KR"/>
        </w:rPr>
        <w:t>:</w:t>
      </w:r>
    </w:p>
    <w:p w14:paraId="52E6F95D" w14:textId="77777777" w:rsidR="005F1F4E" w:rsidRDefault="005F1F4E" w:rsidP="005F1F4E">
      <w:pPr>
        <w:rPr>
          <w:lang w:eastAsia="ko-KR"/>
        </w:rPr>
      </w:pPr>
      <w:r w:rsidRPr="00096781">
        <w:rPr>
          <w:lang w:eastAsia="ko-KR"/>
        </w:rPr>
        <w:t xml:space="preserve">No change from the generic procedures in clause </w:t>
      </w:r>
      <w:r w:rsidRPr="00096781">
        <w:rPr>
          <w:lang w:eastAsia="ko-KR"/>
        </w:rPr>
        <w:fldChar w:fldCharType="begin"/>
      </w:r>
      <w:r w:rsidRPr="00096781">
        <w:rPr>
          <w:lang w:eastAsia="ko-KR"/>
        </w:rPr>
        <w:instrText xml:space="preserve"> REF _Ref394465943 \r \h </w:instrText>
      </w:r>
      <w:r w:rsidRPr="00096781">
        <w:rPr>
          <w:lang w:eastAsia="ko-KR"/>
        </w:rPr>
      </w:r>
      <w:r w:rsidRPr="00096781">
        <w:rPr>
          <w:lang w:eastAsia="ko-KR"/>
        </w:rPr>
        <w:fldChar w:fldCharType="separate"/>
      </w:r>
      <w:r w:rsidR="00A41CAC">
        <w:rPr>
          <w:lang w:eastAsia="ko-KR"/>
        </w:rPr>
        <w:t>7.2.2.1</w:t>
      </w:r>
      <w:r w:rsidRPr="00096781">
        <w:rPr>
          <w:lang w:eastAsia="ko-KR"/>
        </w:rPr>
        <w:fldChar w:fldCharType="end"/>
      </w:r>
      <w:r>
        <w:rPr>
          <w:rFonts w:hint="eastAsia"/>
          <w:lang w:eastAsia="ko-KR"/>
        </w:rPr>
        <w:t xml:space="preserve"> except the following modification:</w:t>
      </w:r>
    </w:p>
    <w:p w14:paraId="01F937A9" w14:textId="77777777" w:rsidR="005F1F4E" w:rsidRDefault="005F1F4E" w:rsidP="005F1F4E">
      <w:pPr>
        <w:pStyle w:val="B10"/>
        <w:rPr>
          <w:lang w:eastAsia="ja-JP"/>
        </w:rPr>
      </w:pPr>
      <w:r>
        <w:rPr>
          <w:rFonts w:hint="eastAsia"/>
          <w:lang w:eastAsia="ko-KR"/>
        </w:rPr>
        <w:t>Recv-6.2</w:t>
      </w:r>
      <w:r>
        <w:rPr>
          <w:rFonts w:hint="eastAsia"/>
          <w:lang w:eastAsia="ko-KR"/>
        </w:rPr>
        <w:tab/>
        <w:t>Check the existence of the oldest</w:t>
      </w:r>
      <w:r w:rsidRPr="00414ADB">
        <w:rPr>
          <w:lang w:eastAsia="ko-KR"/>
        </w:rPr>
        <w:t xml:space="preserve"> &lt;contentInstance&gt; resource among all existing &lt;contentInstance&gt; resources in the parent &lt;container&gt; resource</w:t>
      </w:r>
      <w:r>
        <w:rPr>
          <w:rFonts w:hint="eastAsia"/>
          <w:lang w:eastAsia="ko-KR"/>
        </w:rPr>
        <w:t xml:space="preserve">. If the resource exists, the subsequent procedures of the Receiver (i.e., after Recv-6.2) shall be performed for the resource. </w:t>
      </w:r>
      <w:commentRangeStart w:id="3053"/>
      <w:r>
        <w:rPr>
          <w:lang w:eastAsia="ja-JP"/>
        </w:rPr>
        <w:t xml:space="preserve">If the resource does not exist, the </w:t>
      </w:r>
      <w:r>
        <w:rPr>
          <w:rFonts w:hint="eastAsia"/>
          <w:lang w:eastAsia="ko-KR"/>
        </w:rPr>
        <w:t>H</w:t>
      </w:r>
      <w:r>
        <w:rPr>
          <w:lang w:eastAsia="ja-JP"/>
        </w:rPr>
        <w:t>osting CSE shall reject the request with a</w:t>
      </w:r>
      <w:r w:rsidR="00580EC5">
        <w:rPr>
          <w:lang w:eastAsia="ja-JP"/>
        </w:rPr>
        <w:t xml:space="preserve"> </w:t>
      </w:r>
      <w:r w:rsidR="00580EC5" w:rsidRPr="008E5233">
        <w:rPr>
          <w:b/>
          <w:i/>
          <w:lang w:eastAsia="ko-KR"/>
        </w:rPr>
        <w:t>Response Status Code</w:t>
      </w:r>
      <w:r w:rsidR="00580EC5">
        <w:rPr>
          <w:rFonts w:hint="eastAsia"/>
          <w:b/>
          <w:i/>
        </w:rPr>
        <w:t xml:space="preserve"> </w:t>
      </w:r>
      <w:r w:rsidR="00580EC5">
        <w:rPr>
          <w:rFonts w:hint="eastAsia"/>
        </w:rPr>
        <w:t>indicating</w:t>
      </w:r>
      <w:r w:rsidR="00580EC5">
        <w:rPr>
          <w:lang w:eastAsia="ko-KR"/>
        </w:rPr>
        <w:t xml:space="preserve"> </w:t>
      </w:r>
      <w:r w:rsidR="003E50A3">
        <w:rPr>
          <w:lang w:eastAsia="ko-KR"/>
        </w:rPr>
        <w:t>"</w:t>
      </w:r>
      <w:r w:rsidR="00580EC5">
        <w:rPr>
          <w:rFonts w:hint="eastAsia"/>
          <w:lang w:eastAsia="ko-KR"/>
        </w:rPr>
        <w:t>NOT_FOUND</w:t>
      </w:r>
      <w:r w:rsidR="003E50A3">
        <w:rPr>
          <w:lang w:eastAsia="ko-KR"/>
        </w:rPr>
        <w:t>"</w:t>
      </w:r>
      <w:r w:rsidR="00580EC5">
        <w:rPr>
          <w:rFonts w:hint="eastAsia"/>
          <w:lang w:eastAsia="ko-KR"/>
        </w:rPr>
        <w:t xml:space="preserve"> error</w:t>
      </w:r>
      <w:r>
        <w:rPr>
          <w:lang w:eastAsia="ja-JP"/>
        </w:rPr>
        <w:t>.</w:t>
      </w:r>
      <w:commentRangeEnd w:id="3053"/>
      <w:r w:rsidR="00F2010C">
        <w:rPr>
          <w:rStyle w:val="CommentReference"/>
        </w:rPr>
        <w:commentReference w:id="3053"/>
      </w:r>
    </w:p>
    <w:p w14:paraId="50D8FDD3" w14:textId="77777777" w:rsidR="00D56C2C" w:rsidRDefault="00D56C2C" w:rsidP="005F1F4E">
      <w:pPr>
        <w:pStyle w:val="B10"/>
        <w:rPr>
          <w:lang w:eastAsia="ja-JP"/>
        </w:rPr>
      </w:pPr>
    </w:p>
    <w:p w14:paraId="2F8E60AC" w14:textId="77777777" w:rsidR="00D56C2C" w:rsidRPr="00381942" w:rsidRDefault="00D56C2C" w:rsidP="006B6BEB">
      <w:pPr>
        <w:pStyle w:val="Heading3"/>
        <w:numPr>
          <w:ilvl w:val="2"/>
          <w:numId w:val="145"/>
        </w:numPr>
        <w:rPr>
          <w:rFonts w:eastAsia="Malgun Gothic"/>
          <w:lang w:eastAsia="ko-KR"/>
        </w:rPr>
      </w:pPr>
      <w:bookmarkStart w:id="3054" w:name="_Ref410105021"/>
      <w:bookmarkStart w:id="3055" w:name="_Toc410309170"/>
      <w:bookmarkStart w:id="3056" w:name="_Toc474219623"/>
      <w:bookmarkStart w:id="3057" w:name="_Toc462064749"/>
      <w:bookmarkStart w:id="3058" w:name="_Toc482111208"/>
      <w:r>
        <w:rPr>
          <w:rFonts w:eastAsia="Malgun Gothic"/>
          <w:lang w:eastAsia="ko-KR"/>
        </w:rPr>
        <w:t>Resource Type &lt;</w:t>
      </w:r>
      <w:r>
        <w:rPr>
          <w:lang w:eastAsia="ja-JP"/>
        </w:rPr>
        <w:t>serviceSubscribedAppRule</w:t>
      </w:r>
      <w:r>
        <w:rPr>
          <w:rFonts w:eastAsia="Malgun Gothic"/>
          <w:lang w:eastAsia="ko-KR"/>
        </w:rPr>
        <w:t>&gt;</w:t>
      </w:r>
      <w:bookmarkEnd w:id="3054"/>
      <w:bookmarkEnd w:id="3055"/>
      <w:bookmarkEnd w:id="3056"/>
      <w:bookmarkEnd w:id="3057"/>
      <w:bookmarkEnd w:id="3058"/>
    </w:p>
    <w:p w14:paraId="041F68E0" w14:textId="77777777" w:rsidR="00D56C2C" w:rsidRPr="00381942" w:rsidRDefault="00D56C2C" w:rsidP="006B6BEB">
      <w:pPr>
        <w:pStyle w:val="Heading4"/>
        <w:numPr>
          <w:ilvl w:val="3"/>
          <w:numId w:val="146"/>
        </w:numPr>
        <w:rPr>
          <w:rFonts w:eastAsia="Malgun Gothic"/>
          <w:lang w:eastAsia="ko-KR"/>
        </w:rPr>
      </w:pPr>
      <w:bookmarkStart w:id="3059" w:name="_Toc410309171"/>
      <w:bookmarkStart w:id="3060" w:name="_Toc474219624"/>
      <w:bookmarkStart w:id="3061" w:name="_Toc462064750"/>
      <w:bookmarkStart w:id="3062" w:name="_Toc482111209"/>
      <w:r w:rsidRPr="00381942">
        <w:rPr>
          <w:rFonts w:eastAsia="Malgun Gothic"/>
          <w:lang w:eastAsia="ko-KR"/>
        </w:rPr>
        <w:t>Introduction</w:t>
      </w:r>
      <w:bookmarkEnd w:id="3059"/>
      <w:bookmarkEnd w:id="3060"/>
      <w:bookmarkEnd w:id="3061"/>
      <w:bookmarkEnd w:id="3062"/>
    </w:p>
    <w:p w14:paraId="44070A4E" w14:textId="77777777" w:rsidR="00D56C2C" w:rsidRPr="004B651F" w:rsidRDefault="00D56C2C" w:rsidP="00D56C2C">
      <w:r w:rsidRPr="00EB3108">
        <w:rPr>
          <w:lang w:val="en-US" w:eastAsia="x-none"/>
        </w:rPr>
        <w:t xml:space="preserve">The </w:t>
      </w:r>
      <w:r w:rsidRPr="00EB3108">
        <w:rPr>
          <w:i/>
          <w:lang w:val="en-US" w:eastAsia="x-none"/>
        </w:rPr>
        <w:t>&lt;</w:t>
      </w:r>
      <w:r w:rsidRPr="00077BFB">
        <w:rPr>
          <w:lang w:val="en-US" w:eastAsia="x-none"/>
        </w:rPr>
        <w:t>serviceSubscribedAppRule</w:t>
      </w:r>
      <w:r w:rsidRPr="00EB3108">
        <w:rPr>
          <w:i/>
          <w:lang w:val="en-US" w:eastAsia="x-none"/>
        </w:rPr>
        <w:t>&gt;</w:t>
      </w:r>
      <w:r w:rsidRPr="00EB3108">
        <w:rPr>
          <w:lang w:val="en-US" w:eastAsia="x-none"/>
        </w:rPr>
        <w:t xml:space="preserve"> resource represents a rule that defines allowed App-ID and AE-ID combinations that are acceptable for registering an AE on a Registrar CSE. </w:t>
      </w:r>
      <w:r w:rsidRPr="004B651F">
        <w:t>The detailed description c</w:t>
      </w:r>
      <w:r>
        <w:t>an be found in the clause 9.6.29</w:t>
      </w:r>
      <w:r w:rsidRPr="004B651F">
        <w:t xml:space="preserve"> in </w:t>
      </w:r>
      <w:r w:rsidRPr="004403EA">
        <w:t xml:space="preserve">TS-0001 </w:t>
      </w:r>
      <w:r>
        <w:t>[</w:t>
      </w:r>
      <w:r>
        <w:fldChar w:fldCharType="begin"/>
      </w:r>
      <w:r>
        <w:instrText xml:space="preserve"> REF REF_oneM2M_TS0001 \h </w:instrText>
      </w:r>
      <w:r>
        <w:fldChar w:fldCharType="separate"/>
      </w:r>
      <w:r w:rsidR="00A41CAC">
        <w:rPr>
          <w:noProof/>
        </w:rPr>
        <w:t>6</w:t>
      </w:r>
      <w:r>
        <w:fldChar w:fldCharType="end"/>
      </w:r>
      <w:r>
        <w:t>]</w:t>
      </w:r>
      <w:r w:rsidRPr="004B651F">
        <w:t>.</w:t>
      </w:r>
    </w:p>
    <w:p w14:paraId="5D231D43" w14:textId="77777777" w:rsidR="00D56C2C" w:rsidRPr="00381942" w:rsidRDefault="00D56C2C" w:rsidP="00685823">
      <w:pPr>
        <w:pStyle w:val="TH"/>
      </w:pPr>
      <w:r w:rsidRPr="005A52B5">
        <w:rPr>
          <w:rFonts w:eastAsia="Malgun Gothic"/>
        </w:rPr>
        <w:lastRenderedPageBreak/>
        <w:t xml:space="preserve">Table </w:t>
      </w:r>
      <w:fldSimple w:instr=" STYLEREF 4 \s ">
        <w:r w:rsidR="00A41CAC">
          <w:rPr>
            <w:noProof/>
          </w:rPr>
          <w:t>7.4.30.1</w:t>
        </w:r>
      </w:fldSimple>
      <w:r w:rsidRPr="00381942">
        <w:noBreakHyphen/>
      </w:r>
      <w:fldSimple w:instr=" SEQ Table \* ARABIC \s 4 ">
        <w:r w:rsidR="00A41CAC">
          <w:rPr>
            <w:noProof/>
          </w:rPr>
          <w:t>1</w:t>
        </w:r>
      </w:fldSimple>
      <w:r w:rsidRPr="00381942">
        <w:t xml:space="preserve">: </w:t>
      </w:r>
      <w:r w:rsidRPr="00381942">
        <w:rPr>
          <w:lang w:eastAsia="ja-JP"/>
        </w:rPr>
        <w:t xml:space="preserve">Data </w:t>
      </w:r>
      <w:r>
        <w:rPr>
          <w:lang w:eastAsia="ja-JP"/>
        </w:rPr>
        <w:t>t</w:t>
      </w:r>
      <w:r w:rsidRPr="00381942">
        <w:rPr>
          <w:lang w:eastAsia="ja-JP"/>
        </w:rPr>
        <w:t xml:space="preserve">ype </w:t>
      </w:r>
      <w:r>
        <w:rPr>
          <w:lang w:eastAsia="ja-JP"/>
        </w:rPr>
        <w:t>d</w:t>
      </w:r>
      <w:r w:rsidRPr="00381942">
        <w:rPr>
          <w:lang w:eastAsia="ja-JP"/>
        </w:rPr>
        <w:t xml:space="preserve">efinition of </w:t>
      </w:r>
      <w:r>
        <w:rPr>
          <w:lang w:eastAsia="ja-JP"/>
        </w:rPr>
        <w:t>&lt;serviceSubscribedAppRule</w:t>
      </w:r>
      <w:r>
        <w:t>&gt; 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4036"/>
        <w:gridCol w:w="2993"/>
      </w:tblGrid>
      <w:tr w:rsidR="00D56C2C" w:rsidRPr="00381942" w14:paraId="7DEA1001" w14:textId="77777777" w:rsidTr="00D56C2C">
        <w:tc>
          <w:tcPr>
            <w:tcW w:w="2214" w:type="dxa"/>
            <w:tcBorders>
              <w:top w:val="single" w:sz="4" w:space="0" w:color="auto"/>
              <w:left w:val="single" w:sz="4" w:space="0" w:color="auto"/>
              <w:bottom w:val="single" w:sz="4" w:space="0" w:color="auto"/>
              <w:right w:val="single" w:sz="4" w:space="0" w:color="auto"/>
            </w:tcBorders>
            <w:shd w:val="clear" w:color="auto" w:fill="BFBFBF"/>
            <w:hideMark/>
          </w:tcPr>
          <w:p w14:paraId="272685C2" w14:textId="77777777" w:rsidR="00D56C2C" w:rsidRPr="00152E68" w:rsidRDefault="00D56C2C" w:rsidP="00D56C2C">
            <w:pPr>
              <w:pStyle w:val="TAH"/>
              <w:rPr>
                <w:lang w:eastAsia="ja-JP"/>
              </w:rPr>
            </w:pPr>
            <w:r w:rsidRPr="00381942">
              <w:rPr>
                <w:lang w:eastAsia="ja-JP"/>
              </w:rPr>
              <w:t>Data Type ID</w:t>
            </w:r>
          </w:p>
        </w:tc>
        <w:tc>
          <w:tcPr>
            <w:tcW w:w="4036" w:type="dxa"/>
            <w:tcBorders>
              <w:top w:val="single" w:sz="4" w:space="0" w:color="auto"/>
              <w:left w:val="single" w:sz="4" w:space="0" w:color="auto"/>
              <w:bottom w:val="single" w:sz="4" w:space="0" w:color="auto"/>
              <w:right w:val="single" w:sz="4" w:space="0" w:color="auto"/>
            </w:tcBorders>
            <w:shd w:val="clear" w:color="auto" w:fill="BFBFBF"/>
            <w:hideMark/>
          </w:tcPr>
          <w:p w14:paraId="0BE624F8" w14:textId="77777777" w:rsidR="00D56C2C" w:rsidRPr="00152E68" w:rsidRDefault="00D56C2C" w:rsidP="00D56C2C">
            <w:pPr>
              <w:pStyle w:val="TAH"/>
              <w:rPr>
                <w:lang w:eastAsia="ja-JP"/>
              </w:rPr>
            </w:pPr>
            <w:r w:rsidRPr="00381942">
              <w:rPr>
                <w:lang w:eastAsia="ja-JP"/>
              </w:rPr>
              <w:t>File Name</w:t>
            </w:r>
          </w:p>
        </w:tc>
        <w:tc>
          <w:tcPr>
            <w:tcW w:w="2993" w:type="dxa"/>
            <w:tcBorders>
              <w:top w:val="single" w:sz="4" w:space="0" w:color="auto"/>
              <w:left w:val="single" w:sz="4" w:space="0" w:color="auto"/>
              <w:bottom w:val="single" w:sz="4" w:space="0" w:color="auto"/>
              <w:right w:val="single" w:sz="4" w:space="0" w:color="auto"/>
            </w:tcBorders>
            <w:shd w:val="clear" w:color="auto" w:fill="BFBFBF"/>
            <w:hideMark/>
          </w:tcPr>
          <w:p w14:paraId="1724E822" w14:textId="77777777" w:rsidR="00D56C2C" w:rsidRPr="00152E68" w:rsidRDefault="00D56C2C" w:rsidP="00D56C2C">
            <w:pPr>
              <w:pStyle w:val="TAH"/>
              <w:rPr>
                <w:lang w:eastAsia="ja-JP"/>
              </w:rPr>
            </w:pPr>
            <w:r w:rsidRPr="00381942">
              <w:rPr>
                <w:lang w:eastAsia="ja-JP"/>
              </w:rPr>
              <w:t>Note</w:t>
            </w:r>
          </w:p>
        </w:tc>
      </w:tr>
      <w:tr w:rsidR="00D56C2C" w:rsidRPr="00381942" w14:paraId="7B244CFF" w14:textId="77777777" w:rsidTr="00D56C2C">
        <w:tc>
          <w:tcPr>
            <w:tcW w:w="2214" w:type="dxa"/>
            <w:tcBorders>
              <w:top w:val="single" w:sz="4" w:space="0" w:color="auto"/>
              <w:left w:val="single" w:sz="4" w:space="0" w:color="auto"/>
              <w:bottom w:val="single" w:sz="4" w:space="0" w:color="auto"/>
              <w:right w:val="single" w:sz="4" w:space="0" w:color="auto"/>
            </w:tcBorders>
            <w:hideMark/>
          </w:tcPr>
          <w:p w14:paraId="1774E449" w14:textId="77777777" w:rsidR="00D56C2C" w:rsidRPr="00152E68" w:rsidRDefault="00D56C2C" w:rsidP="00D56C2C">
            <w:pPr>
              <w:pStyle w:val="TAL"/>
              <w:rPr>
                <w:lang w:eastAsia="ja-JP"/>
              </w:rPr>
            </w:pPr>
            <w:r>
              <w:t>serviceSubscribedAppRule</w:t>
            </w:r>
          </w:p>
        </w:tc>
        <w:tc>
          <w:tcPr>
            <w:tcW w:w="4036" w:type="dxa"/>
            <w:tcBorders>
              <w:top w:val="single" w:sz="4" w:space="0" w:color="auto"/>
              <w:left w:val="single" w:sz="4" w:space="0" w:color="auto"/>
              <w:bottom w:val="single" w:sz="4" w:space="0" w:color="auto"/>
              <w:right w:val="single" w:sz="4" w:space="0" w:color="auto"/>
            </w:tcBorders>
            <w:hideMark/>
          </w:tcPr>
          <w:p w14:paraId="7A6689FA" w14:textId="228258C6" w:rsidR="00D56C2C" w:rsidRPr="00152E68" w:rsidRDefault="00D56C2C" w:rsidP="00E428C7">
            <w:pPr>
              <w:pStyle w:val="TAL"/>
              <w:rPr>
                <w:lang w:eastAsia="ko-KR"/>
              </w:rPr>
            </w:pPr>
            <w:r>
              <w:t>CDT-serviceSubscribedAppRule-</w:t>
            </w:r>
            <w:r w:rsidR="00C41E37">
              <w:rPr>
                <w:lang w:eastAsia="ja-JP"/>
              </w:rPr>
              <w:t>v1_12_0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.xsd</w:t>
            </w:r>
          </w:p>
        </w:tc>
        <w:tc>
          <w:tcPr>
            <w:tcW w:w="2993" w:type="dxa"/>
            <w:tcBorders>
              <w:top w:val="single" w:sz="4" w:space="0" w:color="auto"/>
              <w:left w:val="single" w:sz="4" w:space="0" w:color="auto"/>
              <w:bottom w:val="single" w:sz="4" w:space="0" w:color="auto"/>
              <w:right w:val="single" w:sz="4" w:space="0" w:color="auto"/>
            </w:tcBorders>
            <w:hideMark/>
          </w:tcPr>
          <w:p w14:paraId="4AC82445" w14:textId="77777777" w:rsidR="00D56C2C" w:rsidRPr="00152E68" w:rsidRDefault="00D56C2C" w:rsidP="00D56C2C">
            <w:pPr>
              <w:pStyle w:val="TAL"/>
              <w:rPr>
                <w:lang w:eastAsia="ja-JP"/>
              </w:rPr>
            </w:pPr>
          </w:p>
        </w:tc>
      </w:tr>
    </w:tbl>
    <w:p w14:paraId="3AAABBFD" w14:textId="77777777" w:rsidR="00D56C2C" w:rsidRDefault="00D56C2C" w:rsidP="00D56C2C"/>
    <w:p w14:paraId="42FA9B5F" w14:textId="77777777" w:rsidR="00D56C2C" w:rsidRPr="005A52B5" w:rsidRDefault="00D56C2C" w:rsidP="00685823">
      <w:pPr>
        <w:pStyle w:val="TH"/>
      </w:pPr>
      <w:r w:rsidRPr="005A52B5">
        <w:rPr>
          <w:rFonts w:eastAsia="Malgun Gothic"/>
        </w:rPr>
        <w:t xml:space="preserve">Table </w:t>
      </w:r>
      <w:fldSimple w:instr=" STYLEREF 4 \s ">
        <w:r w:rsidR="00A41CAC">
          <w:rPr>
            <w:noProof/>
          </w:rPr>
          <w:t>7.4.30.1</w:t>
        </w:r>
      </w:fldSimple>
      <w:r w:rsidRPr="00381942">
        <w:noBreakHyphen/>
      </w:r>
      <w:fldSimple w:instr=" SEQ Table \* ARABIC \s 4 ">
        <w:r w:rsidR="00A41CAC">
          <w:rPr>
            <w:noProof/>
          </w:rPr>
          <w:t>2</w:t>
        </w:r>
      </w:fldSimple>
      <w:r w:rsidRPr="005A52B5">
        <w:t>: Universal/Common Attributes o</w:t>
      </w:r>
      <w:r w:rsidRPr="005A52B5">
        <w:rPr>
          <w:rFonts w:hint="eastAsia"/>
          <w:lang w:eastAsia="ko-KR"/>
        </w:rPr>
        <w:t>f</w:t>
      </w:r>
      <w:r w:rsidRPr="005A52B5">
        <w:t xml:space="preserve"> </w:t>
      </w:r>
      <w:r w:rsidRPr="005A52B5">
        <w:rPr>
          <w:lang w:eastAsia="ja-JP"/>
        </w:rPr>
        <w:t>&lt;</w:t>
      </w:r>
      <w:r>
        <w:rPr>
          <w:lang w:eastAsia="ja-JP"/>
        </w:rPr>
        <w:t>serviceSubscribedAppRule</w:t>
      </w:r>
      <w:r w:rsidRPr="005A52B5">
        <w:rPr>
          <w:lang w:eastAsia="ja-JP"/>
        </w:rPr>
        <w:t>&gt;</w:t>
      </w:r>
      <w:r>
        <w:rPr>
          <w:lang w:eastAsia="ja-JP"/>
        </w:rPr>
        <w:t xml:space="preserve"> resource</w:t>
      </w:r>
    </w:p>
    <w:tbl>
      <w:tblPr>
        <w:tblW w:w="6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0"/>
        <w:gridCol w:w="850"/>
        <w:gridCol w:w="1134"/>
        <w:gridCol w:w="2502"/>
        <w:tblGridChange w:id="3063">
          <w:tblGrid>
            <w:gridCol w:w="2220"/>
            <w:gridCol w:w="850"/>
            <w:gridCol w:w="1134"/>
            <w:gridCol w:w="2502"/>
          </w:tblGrid>
        </w:tblGridChange>
      </w:tblGrid>
      <w:tr w:rsidR="00D56C2C" w:rsidRPr="005A52B5" w14:paraId="50E50252" w14:textId="77777777" w:rsidTr="00D56C2C">
        <w:trPr>
          <w:trHeight w:val="197"/>
          <w:jc w:val="center"/>
        </w:trPr>
        <w:tc>
          <w:tcPr>
            <w:tcW w:w="2220" w:type="dxa"/>
            <w:vMerge w:val="restart"/>
            <w:tcBorders>
              <w:top w:val="single" w:sz="4" w:space="0" w:color="auto"/>
              <w:left w:val="single" w:sz="4" w:space="0" w:color="auto"/>
              <w:right w:val="single" w:sz="4" w:space="0" w:color="auto"/>
            </w:tcBorders>
          </w:tcPr>
          <w:p w14:paraId="232769C6" w14:textId="77777777" w:rsidR="00D56C2C" w:rsidRPr="002168B9" w:rsidRDefault="00D56C2C" w:rsidP="00D56C2C">
            <w:pPr>
              <w:pStyle w:val="TAH"/>
              <w:rPr>
                <w:rFonts w:hint="eastAsia"/>
                <w:i/>
                <w:lang w:eastAsia="ja-JP"/>
              </w:rPr>
            </w:pPr>
            <w:r w:rsidRPr="005A52B5">
              <w:t>Attribute Name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3A1197BD" w14:textId="77777777" w:rsidR="00D56C2C" w:rsidRPr="00741A4F" w:rsidRDefault="00D56C2C" w:rsidP="00D56C2C">
            <w:pPr>
              <w:pStyle w:val="TAH"/>
            </w:pPr>
            <w:r w:rsidRPr="005A52B5">
              <w:rPr>
                <w:rFonts w:hint="eastAsia"/>
              </w:rPr>
              <w:t>Request Optionality</w:t>
            </w:r>
          </w:p>
        </w:tc>
        <w:tc>
          <w:tcPr>
            <w:tcW w:w="2502" w:type="dxa"/>
            <w:tcBorders>
              <w:top w:val="single" w:sz="4" w:space="0" w:color="auto"/>
              <w:left w:val="single" w:sz="4" w:space="0" w:color="auto"/>
              <w:bottom w:val="single" w:sz="4" w:space="0" w:color="auto"/>
              <w:right w:val="single" w:sz="4" w:space="0" w:color="auto"/>
            </w:tcBorders>
            <w:hideMark/>
          </w:tcPr>
          <w:p w14:paraId="4FF6FA16" w14:textId="77777777" w:rsidR="00D56C2C" w:rsidRPr="00741A4F" w:rsidRDefault="00D56C2C" w:rsidP="00D56C2C">
            <w:pPr>
              <w:pStyle w:val="TAH"/>
            </w:pPr>
            <w:r w:rsidRPr="005A52B5">
              <w:t>Resource Specific Note</w:t>
            </w:r>
          </w:p>
        </w:tc>
      </w:tr>
      <w:tr w:rsidR="00D56C2C" w:rsidRPr="005A52B5" w14:paraId="754ED1FC" w14:textId="77777777" w:rsidTr="00D56C2C">
        <w:trPr>
          <w:trHeight w:val="197"/>
          <w:jc w:val="center"/>
        </w:trPr>
        <w:tc>
          <w:tcPr>
            <w:tcW w:w="2220" w:type="dxa"/>
            <w:vMerge/>
            <w:tcBorders>
              <w:left w:val="single" w:sz="4" w:space="0" w:color="auto"/>
              <w:bottom w:val="single" w:sz="4" w:space="0" w:color="auto"/>
              <w:right w:val="single" w:sz="4" w:space="0" w:color="auto"/>
            </w:tcBorders>
          </w:tcPr>
          <w:p w14:paraId="7C96E5F1" w14:textId="77777777" w:rsidR="00D56C2C" w:rsidRPr="002168B9" w:rsidRDefault="00D56C2C" w:rsidP="00D56C2C">
            <w:pPr>
              <w:pStyle w:val="TAH"/>
              <w:rPr>
                <w:rFonts w:hint="eastAsia"/>
                <w:i/>
                <w:lang w:eastAsia="ja-JP"/>
              </w:rPr>
            </w:pPr>
          </w:p>
        </w:tc>
        <w:tc>
          <w:tcPr>
            <w:tcW w:w="850" w:type="dxa"/>
            <w:tcBorders>
              <w:top w:val="single" w:sz="4" w:space="0" w:color="auto"/>
              <w:left w:val="single" w:sz="4" w:space="0" w:color="auto"/>
              <w:bottom w:val="single" w:sz="4" w:space="0" w:color="auto"/>
              <w:right w:val="single" w:sz="4" w:space="0" w:color="auto"/>
            </w:tcBorders>
            <w:vAlign w:val="center"/>
          </w:tcPr>
          <w:p w14:paraId="44004CCE" w14:textId="77777777" w:rsidR="00D56C2C" w:rsidRPr="00741A4F" w:rsidRDefault="00D56C2C" w:rsidP="00D56C2C">
            <w:pPr>
              <w:pStyle w:val="TAH"/>
            </w:pPr>
            <w:r w:rsidRPr="005A52B5">
              <w:rPr>
                <w:rFonts w:hint="eastAsia"/>
              </w:rPr>
              <w:t>Create</w:t>
            </w:r>
          </w:p>
        </w:tc>
        <w:tc>
          <w:tcPr>
            <w:tcW w:w="1134" w:type="dxa"/>
            <w:tcBorders>
              <w:top w:val="single" w:sz="4" w:space="0" w:color="auto"/>
              <w:left w:val="single" w:sz="4" w:space="0" w:color="auto"/>
              <w:bottom w:val="single" w:sz="4" w:space="0" w:color="auto"/>
              <w:right w:val="single" w:sz="4" w:space="0" w:color="auto"/>
            </w:tcBorders>
            <w:vAlign w:val="center"/>
          </w:tcPr>
          <w:p w14:paraId="5A8F5739" w14:textId="77777777" w:rsidR="00D56C2C" w:rsidRPr="00741A4F" w:rsidRDefault="00D56C2C" w:rsidP="00D56C2C">
            <w:pPr>
              <w:pStyle w:val="TAH"/>
            </w:pPr>
            <w:r w:rsidRPr="005A52B5">
              <w:rPr>
                <w:rFonts w:hint="eastAsia"/>
              </w:rPr>
              <w:t>Update</w:t>
            </w:r>
          </w:p>
        </w:tc>
        <w:tc>
          <w:tcPr>
            <w:tcW w:w="2502" w:type="dxa"/>
            <w:tcBorders>
              <w:top w:val="single" w:sz="4" w:space="0" w:color="auto"/>
              <w:left w:val="single" w:sz="4" w:space="0" w:color="auto"/>
              <w:bottom w:val="single" w:sz="4" w:space="0" w:color="auto"/>
              <w:right w:val="single" w:sz="4" w:space="0" w:color="auto"/>
            </w:tcBorders>
          </w:tcPr>
          <w:p w14:paraId="4811FE1F" w14:textId="77777777" w:rsidR="00D56C2C" w:rsidRPr="00741A4F" w:rsidRDefault="00D56C2C" w:rsidP="00D56C2C">
            <w:pPr>
              <w:pStyle w:val="TAH"/>
            </w:pPr>
          </w:p>
        </w:tc>
      </w:tr>
      <w:tr w:rsidR="00D56C2C" w:rsidRPr="005A52B5" w14:paraId="7B478447"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6BDAB1DF" w14:textId="77777777" w:rsidR="00D56C2C" w:rsidRPr="00077BFB" w:rsidRDefault="00D56C2C" w:rsidP="00D56C2C">
            <w:pPr>
              <w:pStyle w:val="TAL"/>
              <w:rPr>
                <w:i/>
                <w:lang w:eastAsia="ja-JP"/>
              </w:rPr>
            </w:pPr>
            <w:r w:rsidRPr="00077BFB">
              <w:rPr>
                <w:i/>
                <w:lang w:eastAsia="ja-JP"/>
              </w:rPr>
              <w:t>resourceType</w:t>
            </w:r>
          </w:p>
        </w:tc>
        <w:tc>
          <w:tcPr>
            <w:tcW w:w="850" w:type="dxa"/>
            <w:tcBorders>
              <w:top w:val="single" w:sz="4" w:space="0" w:color="auto"/>
              <w:left w:val="single" w:sz="4" w:space="0" w:color="auto"/>
              <w:bottom w:val="single" w:sz="4" w:space="0" w:color="auto"/>
              <w:right w:val="single" w:sz="4" w:space="0" w:color="auto"/>
            </w:tcBorders>
            <w:vAlign w:val="center"/>
          </w:tcPr>
          <w:p w14:paraId="3FE6A5A2" w14:textId="77777777" w:rsidR="00D56C2C" w:rsidRPr="00843256" w:rsidRDefault="00D56C2C" w:rsidP="00D56C2C">
            <w:pPr>
              <w:pStyle w:val="TAC"/>
              <w:rPr>
                <w:lang w:eastAsia="ko-KR"/>
              </w:rPr>
            </w:pPr>
            <w:r w:rsidRPr="00843256">
              <w:rPr>
                <w:lang w:eastAsia="ko-KR"/>
              </w:rPr>
              <w:t>NP</w:t>
            </w:r>
          </w:p>
        </w:tc>
        <w:tc>
          <w:tcPr>
            <w:tcW w:w="1134" w:type="dxa"/>
            <w:tcBorders>
              <w:top w:val="single" w:sz="4" w:space="0" w:color="auto"/>
              <w:left w:val="single" w:sz="4" w:space="0" w:color="auto"/>
              <w:bottom w:val="single" w:sz="4" w:space="0" w:color="auto"/>
              <w:right w:val="single" w:sz="4" w:space="0" w:color="auto"/>
            </w:tcBorders>
            <w:vAlign w:val="center"/>
          </w:tcPr>
          <w:p w14:paraId="0E6D07CE" w14:textId="77777777" w:rsidR="00D56C2C" w:rsidRPr="00843256" w:rsidRDefault="00D56C2C" w:rsidP="00D56C2C">
            <w:pPr>
              <w:pStyle w:val="TAC"/>
              <w:rPr>
                <w:lang w:eastAsia="ja-JP"/>
              </w:rPr>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07D1160C" w14:textId="77777777" w:rsidR="00D56C2C" w:rsidRPr="00741A4F" w:rsidRDefault="00D56C2C" w:rsidP="00D56C2C">
            <w:pPr>
              <w:pStyle w:val="TAL"/>
            </w:pPr>
          </w:p>
        </w:tc>
      </w:tr>
      <w:tr w:rsidR="00D56C2C" w:rsidRPr="005A52B5" w14:paraId="32353283"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01AA814C" w14:textId="77777777" w:rsidR="00D56C2C" w:rsidRPr="00FE0530" w:rsidRDefault="00D56C2C" w:rsidP="00D56C2C">
            <w:pPr>
              <w:pStyle w:val="TAL"/>
              <w:rPr>
                <w:rFonts w:hint="eastAsia"/>
                <w:b/>
                <w:i/>
                <w:lang w:eastAsia="ja-JP"/>
              </w:rPr>
            </w:pPr>
            <w:r w:rsidRPr="00077BFB">
              <w:rPr>
                <w:i/>
                <w:lang w:eastAsia="ja-JP"/>
              </w:rPr>
              <w:t>resourceID</w:t>
            </w:r>
          </w:p>
        </w:tc>
        <w:tc>
          <w:tcPr>
            <w:tcW w:w="850" w:type="dxa"/>
            <w:tcBorders>
              <w:top w:val="single" w:sz="4" w:space="0" w:color="auto"/>
              <w:left w:val="single" w:sz="4" w:space="0" w:color="auto"/>
              <w:bottom w:val="single" w:sz="4" w:space="0" w:color="auto"/>
              <w:right w:val="single" w:sz="4" w:space="0" w:color="auto"/>
            </w:tcBorders>
            <w:vAlign w:val="center"/>
          </w:tcPr>
          <w:p w14:paraId="052EEA80"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3E6D238" w14:textId="77777777" w:rsidR="00D56C2C" w:rsidRPr="00741A4F" w:rsidRDefault="00D56C2C" w:rsidP="00D56C2C">
            <w:pPr>
              <w:pStyle w:val="TAC"/>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791B9522" w14:textId="77777777" w:rsidR="00D56C2C" w:rsidRPr="00741A4F" w:rsidRDefault="00D56C2C" w:rsidP="00D56C2C">
            <w:pPr>
              <w:pStyle w:val="TAL"/>
            </w:pPr>
          </w:p>
        </w:tc>
      </w:tr>
      <w:tr w:rsidR="00D56C2C" w:rsidRPr="005A52B5" w14:paraId="0C7ECBA2"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3DDF9A7D" w14:textId="77777777" w:rsidR="00D56C2C" w:rsidRPr="00FE0530" w:rsidRDefault="00D56C2C" w:rsidP="00D56C2C">
            <w:pPr>
              <w:pStyle w:val="TAL"/>
              <w:rPr>
                <w:rFonts w:hint="eastAsia"/>
                <w:b/>
                <w:i/>
                <w:lang w:eastAsia="ja-JP"/>
              </w:rPr>
            </w:pPr>
            <w:r w:rsidRPr="00077BFB">
              <w:rPr>
                <w:i/>
                <w:lang w:eastAsia="ja-JP"/>
              </w:rPr>
              <w:t>parentID</w:t>
            </w:r>
          </w:p>
        </w:tc>
        <w:tc>
          <w:tcPr>
            <w:tcW w:w="850" w:type="dxa"/>
            <w:tcBorders>
              <w:top w:val="single" w:sz="4" w:space="0" w:color="auto"/>
              <w:left w:val="single" w:sz="4" w:space="0" w:color="auto"/>
              <w:bottom w:val="single" w:sz="4" w:space="0" w:color="auto"/>
              <w:right w:val="single" w:sz="4" w:space="0" w:color="auto"/>
            </w:tcBorders>
            <w:vAlign w:val="center"/>
          </w:tcPr>
          <w:p w14:paraId="46369184"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36794235" w14:textId="77777777" w:rsidR="00D56C2C" w:rsidRPr="00741A4F" w:rsidRDefault="00D56C2C" w:rsidP="00D56C2C">
            <w:pPr>
              <w:pStyle w:val="TAC"/>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64EDA925" w14:textId="77777777" w:rsidR="00D56C2C" w:rsidRPr="00741A4F" w:rsidRDefault="00D56C2C" w:rsidP="00D56C2C">
            <w:pPr>
              <w:pStyle w:val="TAL"/>
            </w:pPr>
          </w:p>
        </w:tc>
      </w:tr>
      <w:tr w:rsidR="00D56C2C" w:rsidRPr="005A52B5" w14:paraId="55B13804"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7756BB7F" w14:textId="77777777" w:rsidR="00D56C2C" w:rsidRPr="00FE0530" w:rsidRDefault="00D56C2C" w:rsidP="00D56C2C">
            <w:pPr>
              <w:pStyle w:val="TAL"/>
              <w:rPr>
                <w:rFonts w:hint="eastAsia"/>
                <w:b/>
                <w:i/>
                <w:lang w:eastAsia="ja-JP"/>
              </w:rPr>
            </w:pPr>
            <w:r w:rsidRPr="00077BFB">
              <w:rPr>
                <w:i/>
                <w:lang w:eastAsia="ja-JP"/>
              </w:rPr>
              <w:t>expirationTime</w:t>
            </w:r>
          </w:p>
        </w:tc>
        <w:tc>
          <w:tcPr>
            <w:tcW w:w="850" w:type="dxa"/>
            <w:tcBorders>
              <w:top w:val="single" w:sz="4" w:space="0" w:color="auto"/>
              <w:left w:val="single" w:sz="4" w:space="0" w:color="auto"/>
              <w:bottom w:val="single" w:sz="4" w:space="0" w:color="auto"/>
              <w:right w:val="single" w:sz="4" w:space="0" w:color="auto"/>
            </w:tcBorders>
            <w:vAlign w:val="center"/>
          </w:tcPr>
          <w:p w14:paraId="5563F970" w14:textId="77777777" w:rsidR="00D56C2C" w:rsidRPr="00741A4F" w:rsidRDefault="00D56C2C" w:rsidP="00D56C2C">
            <w:pPr>
              <w:pStyle w:val="TAC"/>
            </w:pPr>
            <w:r w:rsidRPr="00843256">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776512BA" w14:textId="77777777" w:rsidR="00D56C2C" w:rsidRPr="00741A4F" w:rsidRDefault="00D56C2C" w:rsidP="00D56C2C">
            <w:pPr>
              <w:pStyle w:val="TAC"/>
            </w:pPr>
            <w:r w:rsidRPr="00843256">
              <w:rPr>
                <w:lang w:eastAsia="ja-JP"/>
              </w:rPr>
              <w:t>O</w:t>
            </w:r>
          </w:p>
        </w:tc>
        <w:tc>
          <w:tcPr>
            <w:tcW w:w="2502" w:type="dxa"/>
            <w:tcBorders>
              <w:top w:val="single" w:sz="4" w:space="0" w:color="auto"/>
              <w:left w:val="single" w:sz="4" w:space="0" w:color="auto"/>
              <w:bottom w:val="single" w:sz="4" w:space="0" w:color="auto"/>
              <w:right w:val="single" w:sz="4" w:space="0" w:color="auto"/>
            </w:tcBorders>
          </w:tcPr>
          <w:p w14:paraId="7B8C6FFD" w14:textId="77777777" w:rsidR="00D56C2C" w:rsidRPr="00741A4F" w:rsidRDefault="00D56C2C" w:rsidP="00D56C2C">
            <w:pPr>
              <w:pStyle w:val="TAL"/>
            </w:pPr>
          </w:p>
        </w:tc>
      </w:tr>
      <w:tr w:rsidR="00D56C2C" w:rsidRPr="005A52B5" w14:paraId="0D7FE696"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0ABEDC14" w14:textId="77777777" w:rsidR="00D56C2C" w:rsidRPr="00FE0530" w:rsidRDefault="00D56C2C" w:rsidP="00D56C2C">
            <w:pPr>
              <w:pStyle w:val="TAL"/>
              <w:rPr>
                <w:rFonts w:hint="eastAsia"/>
                <w:b/>
                <w:i/>
                <w:lang w:eastAsia="ja-JP"/>
              </w:rPr>
            </w:pPr>
            <w:r w:rsidRPr="00077BFB">
              <w:rPr>
                <w:i/>
                <w:lang w:eastAsia="ja-JP"/>
              </w:rPr>
              <w:t>accessControlPolicyIDs</w:t>
            </w:r>
          </w:p>
        </w:tc>
        <w:tc>
          <w:tcPr>
            <w:tcW w:w="850" w:type="dxa"/>
            <w:tcBorders>
              <w:top w:val="single" w:sz="4" w:space="0" w:color="auto"/>
              <w:left w:val="single" w:sz="4" w:space="0" w:color="auto"/>
              <w:bottom w:val="single" w:sz="4" w:space="0" w:color="auto"/>
              <w:right w:val="single" w:sz="4" w:space="0" w:color="auto"/>
            </w:tcBorders>
            <w:vAlign w:val="center"/>
          </w:tcPr>
          <w:p w14:paraId="570DB0F3" w14:textId="77777777" w:rsidR="00D56C2C" w:rsidRPr="00741A4F" w:rsidRDefault="00D56C2C" w:rsidP="00D56C2C">
            <w:pPr>
              <w:pStyle w:val="TAC"/>
            </w:pPr>
            <w:r w:rsidRPr="00843256">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34A3145" w14:textId="77777777" w:rsidR="00D56C2C" w:rsidRPr="00741A4F" w:rsidRDefault="00D56C2C" w:rsidP="00D56C2C">
            <w:pPr>
              <w:pStyle w:val="TAC"/>
            </w:pPr>
            <w:r w:rsidRPr="00843256">
              <w:rPr>
                <w:lang w:eastAsia="ja-JP"/>
              </w:rPr>
              <w:t>O</w:t>
            </w:r>
          </w:p>
        </w:tc>
        <w:tc>
          <w:tcPr>
            <w:tcW w:w="2502" w:type="dxa"/>
            <w:tcBorders>
              <w:top w:val="single" w:sz="4" w:space="0" w:color="auto"/>
              <w:left w:val="single" w:sz="4" w:space="0" w:color="auto"/>
              <w:bottom w:val="single" w:sz="4" w:space="0" w:color="auto"/>
              <w:right w:val="single" w:sz="4" w:space="0" w:color="auto"/>
            </w:tcBorders>
          </w:tcPr>
          <w:p w14:paraId="1050F97D" w14:textId="77777777" w:rsidR="00D56C2C" w:rsidRPr="00741A4F" w:rsidRDefault="00D56C2C" w:rsidP="00D56C2C">
            <w:pPr>
              <w:pStyle w:val="TAL"/>
            </w:pPr>
          </w:p>
        </w:tc>
      </w:tr>
      <w:tr w:rsidR="00D56C2C" w:rsidRPr="005A52B5" w14:paraId="6C0E74AD"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7EBDC87A" w14:textId="77777777" w:rsidR="00D56C2C" w:rsidRPr="00FE0530" w:rsidRDefault="00D56C2C" w:rsidP="00D56C2C">
            <w:pPr>
              <w:pStyle w:val="TAL"/>
              <w:rPr>
                <w:rFonts w:hint="eastAsia"/>
                <w:b/>
                <w:i/>
                <w:lang w:eastAsia="ja-JP"/>
              </w:rPr>
            </w:pPr>
            <w:r w:rsidRPr="00077BFB">
              <w:rPr>
                <w:i/>
                <w:lang w:eastAsia="ja-JP"/>
              </w:rPr>
              <w:t>creationTime</w:t>
            </w:r>
          </w:p>
        </w:tc>
        <w:tc>
          <w:tcPr>
            <w:tcW w:w="850" w:type="dxa"/>
            <w:tcBorders>
              <w:top w:val="single" w:sz="4" w:space="0" w:color="auto"/>
              <w:left w:val="single" w:sz="4" w:space="0" w:color="auto"/>
              <w:bottom w:val="single" w:sz="4" w:space="0" w:color="auto"/>
              <w:right w:val="single" w:sz="4" w:space="0" w:color="auto"/>
            </w:tcBorders>
            <w:vAlign w:val="center"/>
          </w:tcPr>
          <w:p w14:paraId="51C0F52B"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728A4E68" w14:textId="77777777" w:rsidR="00D56C2C" w:rsidRPr="00741A4F" w:rsidRDefault="00D56C2C" w:rsidP="00D56C2C">
            <w:pPr>
              <w:pStyle w:val="TAC"/>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3EEED92D" w14:textId="77777777" w:rsidR="00D56C2C" w:rsidRPr="00741A4F" w:rsidRDefault="00D56C2C" w:rsidP="00D56C2C">
            <w:pPr>
              <w:pStyle w:val="TAL"/>
            </w:pPr>
          </w:p>
        </w:tc>
      </w:tr>
      <w:tr w:rsidR="00D56C2C" w:rsidRPr="005A52B5" w14:paraId="35C8D9B5"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019F0F2E" w14:textId="77777777" w:rsidR="00D56C2C" w:rsidRPr="00FE0530" w:rsidRDefault="00D56C2C" w:rsidP="00D56C2C">
            <w:pPr>
              <w:pStyle w:val="TAL"/>
              <w:rPr>
                <w:rFonts w:hint="eastAsia"/>
                <w:b/>
                <w:i/>
                <w:lang w:eastAsia="ja-JP"/>
              </w:rPr>
            </w:pPr>
            <w:r w:rsidRPr="00077BFB">
              <w:rPr>
                <w:i/>
                <w:lang w:eastAsia="ja-JP"/>
              </w:rPr>
              <w:t>lastModifiedTime</w:t>
            </w:r>
          </w:p>
        </w:tc>
        <w:tc>
          <w:tcPr>
            <w:tcW w:w="850" w:type="dxa"/>
            <w:tcBorders>
              <w:top w:val="single" w:sz="4" w:space="0" w:color="auto"/>
              <w:left w:val="single" w:sz="4" w:space="0" w:color="auto"/>
              <w:bottom w:val="single" w:sz="4" w:space="0" w:color="auto"/>
              <w:right w:val="single" w:sz="4" w:space="0" w:color="auto"/>
            </w:tcBorders>
            <w:vAlign w:val="center"/>
          </w:tcPr>
          <w:p w14:paraId="4E1614C7" w14:textId="77777777" w:rsidR="00D56C2C" w:rsidRPr="00741A4F" w:rsidRDefault="00D56C2C" w:rsidP="00D56C2C">
            <w:pPr>
              <w:pStyle w:val="TAC"/>
            </w:pPr>
            <w:r w:rsidRPr="00843256">
              <w:rPr>
                <w:lang w:eastAsia="ja-JP"/>
              </w:rPr>
              <w:t>NP</w:t>
            </w:r>
          </w:p>
        </w:tc>
        <w:tc>
          <w:tcPr>
            <w:tcW w:w="1134" w:type="dxa"/>
            <w:tcBorders>
              <w:top w:val="single" w:sz="4" w:space="0" w:color="auto"/>
              <w:left w:val="single" w:sz="4" w:space="0" w:color="auto"/>
              <w:bottom w:val="single" w:sz="4" w:space="0" w:color="auto"/>
              <w:right w:val="single" w:sz="4" w:space="0" w:color="auto"/>
            </w:tcBorders>
            <w:vAlign w:val="center"/>
          </w:tcPr>
          <w:p w14:paraId="4027F18F" w14:textId="77777777" w:rsidR="00D56C2C" w:rsidRPr="00741A4F" w:rsidRDefault="00D56C2C" w:rsidP="00D56C2C">
            <w:pPr>
              <w:pStyle w:val="TAC"/>
            </w:pPr>
            <w:r w:rsidRPr="00843256">
              <w:rPr>
                <w:lang w:eastAsia="ja-JP"/>
              </w:rPr>
              <w:t>NP</w:t>
            </w:r>
          </w:p>
        </w:tc>
        <w:tc>
          <w:tcPr>
            <w:tcW w:w="2502" w:type="dxa"/>
            <w:tcBorders>
              <w:top w:val="single" w:sz="4" w:space="0" w:color="auto"/>
              <w:left w:val="single" w:sz="4" w:space="0" w:color="auto"/>
              <w:bottom w:val="single" w:sz="4" w:space="0" w:color="auto"/>
              <w:right w:val="single" w:sz="4" w:space="0" w:color="auto"/>
            </w:tcBorders>
          </w:tcPr>
          <w:p w14:paraId="576AC307" w14:textId="77777777" w:rsidR="00D56C2C" w:rsidRPr="00741A4F" w:rsidRDefault="00D56C2C" w:rsidP="00D56C2C">
            <w:pPr>
              <w:pStyle w:val="TAL"/>
            </w:pPr>
          </w:p>
        </w:tc>
      </w:tr>
      <w:tr w:rsidR="00D56C2C" w:rsidRPr="005A52B5" w14:paraId="03287543" w14:textId="77777777" w:rsidTr="00D56C2C">
        <w:trPr>
          <w:trHeight w:val="197"/>
          <w:jc w:val="center"/>
        </w:trPr>
        <w:tc>
          <w:tcPr>
            <w:tcW w:w="2220" w:type="dxa"/>
            <w:tcBorders>
              <w:top w:val="single" w:sz="4" w:space="0" w:color="auto"/>
              <w:left w:val="single" w:sz="4" w:space="0" w:color="auto"/>
              <w:bottom w:val="single" w:sz="4" w:space="0" w:color="auto"/>
              <w:right w:val="single" w:sz="4" w:space="0" w:color="auto"/>
            </w:tcBorders>
          </w:tcPr>
          <w:p w14:paraId="7554B963" w14:textId="77777777" w:rsidR="00D56C2C" w:rsidRPr="00FE0530" w:rsidRDefault="00E512B4" w:rsidP="00D56C2C">
            <w:pPr>
              <w:pStyle w:val="TAL"/>
              <w:rPr>
                <w:rFonts w:hint="eastAsia"/>
                <w:b/>
                <w:i/>
                <w:lang w:eastAsia="ja-JP"/>
              </w:rPr>
            </w:pPr>
            <w:r w:rsidRPr="00077BFB">
              <w:rPr>
                <w:i/>
              </w:rPr>
              <w:t>L</w:t>
            </w:r>
            <w:r w:rsidR="00D56C2C" w:rsidRPr="00077BFB">
              <w:rPr>
                <w:i/>
              </w:rPr>
              <w:t>abels</w:t>
            </w:r>
          </w:p>
        </w:tc>
        <w:tc>
          <w:tcPr>
            <w:tcW w:w="850" w:type="dxa"/>
            <w:tcBorders>
              <w:top w:val="single" w:sz="4" w:space="0" w:color="auto"/>
              <w:left w:val="single" w:sz="4" w:space="0" w:color="auto"/>
              <w:bottom w:val="single" w:sz="4" w:space="0" w:color="auto"/>
              <w:right w:val="single" w:sz="4" w:space="0" w:color="auto"/>
            </w:tcBorders>
            <w:vAlign w:val="center"/>
          </w:tcPr>
          <w:p w14:paraId="4E58F37D" w14:textId="77777777" w:rsidR="00D56C2C" w:rsidRPr="00741A4F" w:rsidRDefault="00D56C2C" w:rsidP="00D56C2C">
            <w:pPr>
              <w:pStyle w:val="TAC"/>
            </w:pPr>
            <w:r w:rsidRPr="00843256">
              <w:rPr>
                <w:lang w:eastAsia="ja-JP"/>
              </w:rPr>
              <w:t>O</w:t>
            </w:r>
          </w:p>
        </w:tc>
        <w:tc>
          <w:tcPr>
            <w:tcW w:w="1134" w:type="dxa"/>
            <w:tcBorders>
              <w:top w:val="single" w:sz="4" w:space="0" w:color="auto"/>
              <w:left w:val="single" w:sz="4" w:space="0" w:color="auto"/>
              <w:bottom w:val="single" w:sz="4" w:space="0" w:color="auto"/>
              <w:right w:val="single" w:sz="4" w:space="0" w:color="auto"/>
            </w:tcBorders>
            <w:vAlign w:val="center"/>
          </w:tcPr>
          <w:p w14:paraId="4581EB3C" w14:textId="77777777" w:rsidR="00D56C2C" w:rsidRPr="00741A4F" w:rsidRDefault="00D56C2C" w:rsidP="00D56C2C">
            <w:pPr>
              <w:pStyle w:val="TAC"/>
            </w:pPr>
            <w:r w:rsidRPr="00843256">
              <w:rPr>
                <w:lang w:eastAsia="ja-JP"/>
              </w:rPr>
              <w:t>O</w:t>
            </w:r>
          </w:p>
        </w:tc>
        <w:tc>
          <w:tcPr>
            <w:tcW w:w="2502" w:type="dxa"/>
            <w:tcBorders>
              <w:top w:val="single" w:sz="4" w:space="0" w:color="auto"/>
              <w:left w:val="single" w:sz="4" w:space="0" w:color="auto"/>
              <w:bottom w:val="single" w:sz="4" w:space="0" w:color="auto"/>
              <w:right w:val="single" w:sz="4" w:space="0" w:color="auto"/>
            </w:tcBorders>
          </w:tcPr>
          <w:p w14:paraId="242A3B0F" w14:textId="77777777" w:rsidR="00D56C2C" w:rsidRPr="00741A4F" w:rsidRDefault="00D56C2C" w:rsidP="00D56C2C">
            <w:pPr>
              <w:pStyle w:val="TAL"/>
            </w:pPr>
          </w:p>
        </w:tc>
      </w:tr>
    </w:tbl>
    <w:p w14:paraId="42273167" w14:textId="77777777" w:rsidR="00D56C2C" w:rsidRPr="005A52B5" w:rsidRDefault="00D56C2C" w:rsidP="00D56C2C">
      <w:pPr>
        <w:rPr>
          <w:rFonts w:hint="eastAsia"/>
          <w:lang w:eastAsia="ko-KR"/>
        </w:rPr>
      </w:pPr>
    </w:p>
    <w:p w14:paraId="749F20BF" w14:textId="77777777" w:rsidR="00D56C2C" w:rsidRPr="005A52B5" w:rsidRDefault="00D56C2C" w:rsidP="00685823">
      <w:pPr>
        <w:pStyle w:val="TH"/>
      </w:pPr>
      <w:r w:rsidRPr="005A52B5">
        <w:rPr>
          <w:rFonts w:eastAsia="Malgun Gothic"/>
        </w:rPr>
        <w:t xml:space="preserve">Table </w:t>
      </w:r>
      <w:fldSimple w:instr=" STYLEREF 4 \s ">
        <w:r w:rsidR="00A41CAC">
          <w:rPr>
            <w:noProof/>
          </w:rPr>
          <w:t>7.4.30.1</w:t>
        </w:r>
      </w:fldSimple>
      <w:r w:rsidRPr="00381942">
        <w:noBreakHyphen/>
      </w:r>
      <w:fldSimple w:instr=" SEQ Table \* ARABIC \s 4 ">
        <w:r w:rsidR="00A41CAC">
          <w:rPr>
            <w:noProof/>
          </w:rPr>
          <w:t>3</w:t>
        </w:r>
      </w:fldSimple>
      <w:r w:rsidRPr="005A52B5">
        <w:t>: Resource Specific Attributes o</w:t>
      </w:r>
      <w:r w:rsidRPr="005A52B5">
        <w:rPr>
          <w:rFonts w:hint="eastAsia"/>
          <w:lang w:eastAsia="ko-KR"/>
        </w:rPr>
        <w:t>f</w:t>
      </w:r>
      <w:r w:rsidRPr="005A52B5">
        <w:t xml:space="preserve"> </w:t>
      </w:r>
      <w:r w:rsidRPr="005A52B5">
        <w:rPr>
          <w:lang w:eastAsia="ja-JP"/>
        </w:rPr>
        <w:t>&lt;</w:t>
      </w:r>
      <w:r>
        <w:rPr>
          <w:lang w:eastAsia="ja-JP"/>
        </w:rPr>
        <w:t>serviceSubscribedAppRule</w:t>
      </w:r>
      <w:r w:rsidRPr="005A52B5">
        <w:rPr>
          <w:lang w:eastAsia="ja-JP"/>
        </w:rPr>
        <w:t>&gt;</w:t>
      </w:r>
      <w:r>
        <w:rPr>
          <w:lang w:eastAsia="ja-JP"/>
        </w:rPr>
        <w:t xml:space="preserve"> resource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410"/>
        <w:gridCol w:w="1707"/>
      </w:tblGrid>
      <w:tr w:rsidR="00D56C2C" w:rsidRPr="005A52B5" w14:paraId="19F3357F" w14:textId="77777777" w:rsidTr="00D56C2C">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7B8388C" w14:textId="77777777" w:rsidR="00D56C2C" w:rsidRPr="005A52B5" w:rsidRDefault="00D56C2C" w:rsidP="00D56C2C">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15E21C3" w14:textId="77777777" w:rsidR="00D56C2C" w:rsidRPr="005A52B5" w:rsidRDefault="00D56C2C" w:rsidP="00D56C2C">
            <w:pPr>
              <w:pStyle w:val="TAH"/>
            </w:pPr>
            <w:r w:rsidRPr="005A52B5">
              <w:rPr>
                <w:rFonts w:hint="eastAsia"/>
              </w:rPr>
              <w:t xml:space="preserve">Request Optionality </w:t>
            </w:r>
          </w:p>
        </w:tc>
        <w:tc>
          <w:tcPr>
            <w:tcW w:w="2410" w:type="dxa"/>
            <w:vMerge w:val="restart"/>
            <w:tcBorders>
              <w:top w:val="single" w:sz="4" w:space="0" w:color="auto"/>
              <w:left w:val="single" w:sz="4" w:space="0" w:color="auto"/>
              <w:right w:val="single" w:sz="4" w:space="0" w:color="auto"/>
            </w:tcBorders>
            <w:shd w:val="clear" w:color="auto" w:fill="BFBFBF"/>
          </w:tcPr>
          <w:p w14:paraId="6341F394" w14:textId="77777777" w:rsidR="00D56C2C" w:rsidRPr="005A52B5" w:rsidRDefault="00D56C2C" w:rsidP="00D56C2C">
            <w:pPr>
              <w:pStyle w:val="TAH"/>
            </w:pPr>
            <w:r w:rsidRPr="005A52B5">
              <w:rPr>
                <w:rFonts w:hint="eastAsia"/>
              </w:rPr>
              <w:t>Data Type</w:t>
            </w:r>
          </w:p>
        </w:tc>
        <w:tc>
          <w:tcPr>
            <w:tcW w:w="1707" w:type="dxa"/>
            <w:vMerge w:val="restart"/>
            <w:tcBorders>
              <w:top w:val="single" w:sz="4" w:space="0" w:color="auto"/>
              <w:left w:val="single" w:sz="4" w:space="0" w:color="auto"/>
              <w:right w:val="single" w:sz="4" w:space="0" w:color="auto"/>
            </w:tcBorders>
            <w:shd w:val="clear" w:color="auto" w:fill="BFBFBF"/>
            <w:hideMark/>
          </w:tcPr>
          <w:p w14:paraId="742A6861" w14:textId="77777777" w:rsidR="00D56C2C" w:rsidRPr="005A52B5" w:rsidRDefault="00D56C2C" w:rsidP="00D56C2C">
            <w:pPr>
              <w:pStyle w:val="TAH"/>
              <w:rPr>
                <w:rFonts w:hint="eastAsia"/>
              </w:rPr>
            </w:pPr>
            <w:r w:rsidRPr="005A52B5">
              <w:rPr>
                <w:rFonts w:hint="eastAsia"/>
              </w:rPr>
              <w:t>Default Value and Constraints</w:t>
            </w:r>
          </w:p>
        </w:tc>
      </w:tr>
      <w:tr w:rsidR="00D56C2C" w:rsidRPr="005A52B5" w14:paraId="7E07587A" w14:textId="77777777" w:rsidTr="00D56C2C">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257FE1D" w14:textId="77777777" w:rsidR="00D56C2C" w:rsidRPr="005A52B5" w:rsidRDefault="00D56C2C" w:rsidP="00D56C2C">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4BC621F" w14:textId="77777777" w:rsidR="00D56C2C" w:rsidRPr="005A52B5" w:rsidRDefault="00D56C2C" w:rsidP="00D56C2C">
            <w:pPr>
              <w:pStyle w:val="TAH"/>
              <w:rPr>
                <w:rFonts w:hint="eastAsia"/>
              </w:rPr>
            </w:pPr>
            <w:r w:rsidRPr="005A52B5">
              <w:rPr>
                <w:rFonts w:hint="eastAsia"/>
              </w:rPr>
              <w:t>Create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A0D12F4" w14:textId="77777777" w:rsidR="00D56C2C" w:rsidRPr="005A52B5" w:rsidRDefault="00D56C2C" w:rsidP="00D56C2C">
            <w:pPr>
              <w:pStyle w:val="TAH"/>
            </w:pPr>
            <w:r w:rsidRPr="005A52B5">
              <w:rPr>
                <w:rFonts w:hint="eastAsia"/>
              </w:rPr>
              <w:t>Update</w:t>
            </w:r>
          </w:p>
        </w:tc>
        <w:tc>
          <w:tcPr>
            <w:tcW w:w="2410" w:type="dxa"/>
            <w:vMerge/>
            <w:tcBorders>
              <w:left w:val="single" w:sz="4" w:space="0" w:color="auto"/>
              <w:bottom w:val="single" w:sz="4" w:space="0" w:color="auto"/>
              <w:right w:val="single" w:sz="4" w:space="0" w:color="auto"/>
            </w:tcBorders>
            <w:shd w:val="clear" w:color="auto" w:fill="BFBFBF"/>
          </w:tcPr>
          <w:p w14:paraId="129D16BA" w14:textId="77777777" w:rsidR="00D56C2C" w:rsidRPr="005A52B5" w:rsidRDefault="00D56C2C" w:rsidP="00D56C2C">
            <w:pPr>
              <w:keepNext/>
              <w:keepLines/>
              <w:jc w:val="center"/>
              <w:rPr>
                <w:rFonts w:ascii="Arial" w:hAnsi="Arial"/>
                <w:b/>
                <w:sz w:val="18"/>
                <w:lang w:eastAsia="ja-JP"/>
              </w:rPr>
            </w:pPr>
          </w:p>
        </w:tc>
        <w:tc>
          <w:tcPr>
            <w:tcW w:w="1707" w:type="dxa"/>
            <w:vMerge/>
            <w:tcBorders>
              <w:left w:val="single" w:sz="4" w:space="0" w:color="auto"/>
              <w:bottom w:val="single" w:sz="4" w:space="0" w:color="auto"/>
              <w:right w:val="single" w:sz="4" w:space="0" w:color="auto"/>
            </w:tcBorders>
            <w:shd w:val="clear" w:color="auto" w:fill="BFBFBF"/>
          </w:tcPr>
          <w:p w14:paraId="2F7D8941" w14:textId="77777777" w:rsidR="00D56C2C" w:rsidRPr="005A52B5" w:rsidRDefault="00D56C2C" w:rsidP="00D56C2C">
            <w:pPr>
              <w:keepNext/>
              <w:keepLines/>
              <w:jc w:val="center"/>
              <w:rPr>
                <w:rFonts w:ascii="Arial" w:hAnsi="Arial"/>
                <w:b/>
                <w:sz w:val="18"/>
                <w:lang w:eastAsia="ja-JP"/>
              </w:rPr>
            </w:pPr>
          </w:p>
        </w:tc>
      </w:tr>
      <w:tr w:rsidR="00D56C2C" w:rsidRPr="005A52B5" w14:paraId="7C8EBA75" w14:textId="77777777" w:rsidTr="00D56C2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7ADA46AA" w14:textId="77777777" w:rsidR="00D56C2C" w:rsidRPr="002168B9" w:rsidRDefault="00D56C2C" w:rsidP="00D56C2C">
            <w:pPr>
              <w:pStyle w:val="TAL"/>
              <w:rPr>
                <w:rFonts w:hint="eastAsia"/>
                <w:b/>
                <w:i/>
                <w:lang w:eastAsia="ja-JP"/>
              </w:rPr>
            </w:pPr>
            <w:r>
              <w:rPr>
                <w:rFonts w:eastAsia="Arial Unicode MS"/>
                <w:i/>
              </w:rPr>
              <w:t>applicableCredIDs</w:t>
            </w:r>
          </w:p>
        </w:tc>
        <w:tc>
          <w:tcPr>
            <w:tcW w:w="986" w:type="dxa"/>
            <w:tcBorders>
              <w:top w:val="single" w:sz="4" w:space="0" w:color="auto"/>
              <w:left w:val="single" w:sz="4" w:space="0" w:color="auto"/>
              <w:bottom w:val="single" w:sz="4" w:space="0" w:color="auto"/>
              <w:right w:val="single" w:sz="4" w:space="0" w:color="auto"/>
            </w:tcBorders>
          </w:tcPr>
          <w:p w14:paraId="22D5DBD3" w14:textId="77777777" w:rsidR="00D56C2C" w:rsidRPr="00741A4F" w:rsidRDefault="00D56C2C" w:rsidP="00D56C2C">
            <w:pPr>
              <w:pStyle w:val="TAC"/>
            </w:pPr>
            <w:r>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015EEF12" w14:textId="77777777" w:rsidR="00D56C2C" w:rsidRPr="00741A4F" w:rsidRDefault="00D56C2C" w:rsidP="00D56C2C">
            <w:pPr>
              <w:pStyle w:val="TAC"/>
            </w:pPr>
            <w:r>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3206289B" w14:textId="77777777" w:rsidR="00D56C2C" w:rsidRPr="00741A4F" w:rsidRDefault="00D56C2C" w:rsidP="00D56C2C">
            <w:pPr>
              <w:pStyle w:val="TAL"/>
            </w:pPr>
            <w:r w:rsidRPr="00843256">
              <w:rPr>
                <w:rFonts w:cs="Arial"/>
                <w:szCs w:val="18"/>
                <w:lang w:eastAsia="ja-JP"/>
              </w:rPr>
              <w:t>m2m:</w:t>
            </w:r>
            <w:r>
              <w:rPr>
                <w:rFonts w:cs="Arial"/>
                <w:szCs w:val="18"/>
                <w:lang w:eastAsia="ja-JP"/>
              </w:rPr>
              <w:t>listOfM2MID</w:t>
            </w:r>
          </w:p>
        </w:tc>
        <w:tc>
          <w:tcPr>
            <w:tcW w:w="1707" w:type="dxa"/>
            <w:tcBorders>
              <w:top w:val="single" w:sz="4" w:space="0" w:color="auto"/>
              <w:left w:val="single" w:sz="4" w:space="0" w:color="auto"/>
              <w:bottom w:val="single" w:sz="4" w:space="0" w:color="auto"/>
              <w:right w:val="single" w:sz="4" w:space="0" w:color="auto"/>
            </w:tcBorders>
            <w:hideMark/>
          </w:tcPr>
          <w:p w14:paraId="31509C73" w14:textId="77777777" w:rsidR="00D56C2C" w:rsidRPr="00741A4F" w:rsidRDefault="00D56C2C" w:rsidP="00D56C2C">
            <w:pPr>
              <w:pStyle w:val="TAL"/>
            </w:pPr>
          </w:p>
        </w:tc>
      </w:tr>
      <w:tr w:rsidR="00D56C2C" w:rsidRPr="005A52B5" w14:paraId="4E6AB8C2" w14:textId="77777777" w:rsidTr="00D56C2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0A94186D" w14:textId="77777777" w:rsidR="00D56C2C" w:rsidRPr="002168B9" w:rsidRDefault="00D56C2C" w:rsidP="00D56C2C">
            <w:pPr>
              <w:pStyle w:val="TAL"/>
              <w:rPr>
                <w:rFonts w:hint="eastAsia"/>
                <w:b/>
                <w:i/>
                <w:lang w:eastAsia="ja-JP"/>
              </w:rPr>
            </w:pPr>
            <w:r>
              <w:rPr>
                <w:rFonts w:eastAsia="Arial Unicode MS"/>
                <w:i/>
                <w:lang w:eastAsia="ko-KR"/>
              </w:rPr>
              <w:t>allowedApp-IDs</w:t>
            </w:r>
          </w:p>
        </w:tc>
        <w:tc>
          <w:tcPr>
            <w:tcW w:w="986" w:type="dxa"/>
            <w:tcBorders>
              <w:top w:val="single" w:sz="4" w:space="0" w:color="auto"/>
              <w:left w:val="single" w:sz="4" w:space="0" w:color="auto"/>
              <w:bottom w:val="single" w:sz="4" w:space="0" w:color="auto"/>
              <w:right w:val="single" w:sz="4" w:space="0" w:color="auto"/>
            </w:tcBorders>
            <w:vAlign w:val="center"/>
          </w:tcPr>
          <w:p w14:paraId="6E79B77B" w14:textId="77777777" w:rsidR="00D56C2C" w:rsidRPr="00741A4F" w:rsidRDefault="00D56C2C" w:rsidP="00D56C2C">
            <w:pPr>
              <w:pStyle w:val="TAC"/>
            </w:pPr>
            <w:r w:rsidRPr="00843256">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E80D821" w14:textId="77777777" w:rsidR="00D56C2C" w:rsidRPr="00741A4F" w:rsidRDefault="00D56C2C" w:rsidP="00D56C2C">
            <w:pPr>
              <w:pStyle w:val="TAC"/>
            </w:pPr>
            <w:r w:rsidRPr="00843256">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3FF039F0" w14:textId="77777777" w:rsidR="00D56C2C" w:rsidRPr="00741A4F" w:rsidRDefault="00D56C2C" w:rsidP="00D56C2C">
            <w:pPr>
              <w:pStyle w:val="TAL"/>
            </w:pPr>
            <w:r w:rsidRPr="00843256">
              <w:rPr>
                <w:rFonts w:cs="Arial"/>
                <w:szCs w:val="18"/>
                <w:lang w:eastAsia="ja-JP"/>
              </w:rPr>
              <w:t>m2m:</w:t>
            </w:r>
            <w:r>
              <w:rPr>
                <w:rFonts w:cs="Arial"/>
                <w:szCs w:val="18"/>
                <w:lang w:eastAsia="ja-JP"/>
              </w:rPr>
              <w:t>listOfM2MID</w:t>
            </w:r>
          </w:p>
        </w:tc>
        <w:tc>
          <w:tcPr>
            <w:tcW w:w="1707" w:type="dxa"/>
            <w:tcBorders>
              <w:top w:val="single" w:sz="4" w:space="0" w:color="auto"/>
              <w:left w:val="single" w:sz="4" w:space="0" w:color="auto"/>
              <w:bottom w:val="single" w:sz="4" w:space="0" w:color="auto"/>
              <w:right w:val="single" w:sz="4" w:space="0" w:color="auto"/>
            </w:tcBorders>
          </w:tcPr>
          <w:p w14:paraId="7DEB7EC1" w14:textId="77777777" w:rsidR="00D56C2C" w:rsidRPr="00741A4F" w:rsidRDefault="00D56C2C" w:rsidP="00D56C2C">
            <w:pPr>
              <w:pStyle w:val="TAL"/>
            </w:pPr>
          </w:p>
        </w:tc>
      </w:tr>
      <w:tr w:rsidR="00D56C2C" w:rsidRPr="005A52B5" w14:paraId="56941258" w14:textId="77777777" w:rsidTr="00D56C2C">
        <w:trPr>
          <w:trHeight w:val="70"/>
          <w:jc w:val="center"/>
        </w:trPr>
        <w:tc>
          <w:tcPr>
            <w:tcW w:w="1857" w:type="dxa"/>
            <w:tcBorders>
              <w:top w:val="single" w:sz="4" w:space="0" w:color="auto"/>
              <w:left w:val="single" w:sz="4" w:space="0" w:color="auto"/>
              <w:bottom w:val="single" w:sz="4" w:space="0" w:color="auto"/>
              <w:right w:val="single" w:sz="4" w:space="0" w:color="auto"/>
            </w:tcBorders>
            <w:vAlign w:val="center"/>
          </w:tcPr>
          <w:p w14:paraId="6F3ED40C" w14:textId="77777777" w:rsidR="00D56C2C" w:rsidRPr="002168B9" w:rsidRDefault="00D56C2C" w:rsidP="00D56C2C">
            <w:pPr>
              <w:pStyle w:val="TAL"/>
              <w:rPr>
                <w:rFonts w:hint="eastAsia"/>
                <w:b/>
                <w:i/>
                <w:lang w:eastAsia="ja-JP"/>
              </w:rPr>
            </w:pPr>
            <w:r>
              <w:rPr>
                <w:rFonts w:eastAsia="Arial Unicode MS"/>
                <w:i/>
                <w:lang w:eastAsia="ko-KR"/>
              </w:rPr>
              <w:t>allowedAEs</w:t>
            </w:r>
          </w:p>
        </w:tc>
        <w:tc>
          <w:tcPr>
            <w:tcW w:w="986" w:type="dxa"/>
            <w:tcBorders>
              <w:top w:val="single" w:sz="4" w:space="0" w:color="auto"/>
              <w:left w:val="single" w:sz="4" w:space="0" w:color="auto"/>
              <w:bottom w:val="single" w:sz="4" w:space="0" w:color="auto"/>
              <w:right w:val="single" w:sz="4" w:space="0" w:color="auto"/>
            </w:tcBorders>
            <w:vAlign w:val="center"/>
          </w:tcPr>
          <w:p w14:paraId="5859CDF0" w14:textId="77777777" w:rsidR="00D56C2C" w:rsidRPr="00741A4F" w:rsidRDefault="00D56C2C" w:rsidP="00D56C2C">
            <w:pPr>
              <w:pStyle w:val="TAC"/>
            </w:pPr>
            <w:r>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83E5A84" w14:textId="77777777" w:rsidR="00D56C2C" w:rsidRPr="00741A4F" w:rsidRDefault="00D56C2C" w:rsidP="00D56C2C">
            <w:pPr>
              <w:pStyle w:val="TAC"/>
            </w:pPr>
            <w:r>
              <w:rPr>
                <w:lang w:eastAsia="ja-JP"/>
              </w:rPr>
              <w:t>O</w:t>
            </w:r>
          </w:p>
        </w:tc>
        <w:tc>
          <w:tcPr>
            <w:tcW w:w="2410" w:type="dxa"/>
            <w:tcBorders>
              <w:top w:val="single" w:sz="4" w:space="0" w:color="auto"/>
              <w:left w:val="single" w:sz="4" w:space="0" w:color="auto"/>
              <w:bottom w:val="single" w:sz="4" w:space="0" w:color="auto"/>
              <w:right w:val="single" w:sz="4" w:space="0" w:color="auto"/>
            </w:tcBorders>
          </w:tcPr>
          <w:p w14:paraId="5B2323C3" w14:textId="77777777" w:rsidR="00D56C2C" w:rsidRPr="00741A4F" w:rsidRDefault="00D56C2C" w:rsidP="00D56C2C">
            <w:pPr>
              <w:pStyle w:val="TAL"/>
            </w:pPr>
            <w:r w:rsidRPr="00843256">
              <w:rPr>
                <w:rFonts w:cs="Arial"/>
                <w:szCs w:val="18"/>
                <w:lang w:eastAsia="ja-JP"/>
              </w:rPr>
              <w:t>m2m:</w:t>
            </w:r>
            <w:r>
              <w:rPr>
                <w:rFonts w:cs="Arial"/>
                <w:szCs w:val="18"/>
                <w:lang w:eastAsia="ja-JP"/>
              </w:rPr>
              <w:t>listOfM2MID</w:t>
            </w:r>
          </w:p>
        </w:tc>
        <w:tc>
          <w:tcPr>
            <w:tcW w:w="1707" w:type="dxa"/>
            <w:tcBorders>
              <w:top w:val="single" w:sz="4" w:space="0" w:color="auto"/>
              <w:left w:val="single" w:sz="4" w:space="0" w:color="auto"/>
              <w:bottom w:val="single" w:sz="4" w:space="0" w:color="auto"/>
              <w:right w:val="single" w:sz="4" w:space="0" w:color="auto"/>
            </w:tcBorders>
          </w:tcPr>
          <w:p w14:paraId="6E1FD750" w14:textId="77777777" w:rsidR="00D56C2C" w:rsidRPr="00741A4F" w:rsidRDefault="00D56C2C" w:rsidP="00D56C2C">
            <w:pPr>
              <w:pStyle w:val="TAL"/>
            </w:pPr>
          </w:p>
        </w:tc>
      </w:tr>
    </w:tbl>
    <w:p w14:paraId="0990A498" w14:textId="77777777" w:rsidR="00D56C2C" w:rsidRPr="005A52B5" w:rsidRDefault="00D56C2C" w:rsidP="00D56C2C">
      <w:pPr>
        <w:rPr>
          <w:rFonts w:hint="eastAsia"/>
          <w:highlight w:val="yellow"/>
          <w:lang w:val="en-US" w:eastAsia="ko-KR"/>
        </w:rPr>
      </w:pPr>
    </w:p>
    <w:p w14:paraId="0D0720E8" w14:textId="77777777" w:rsidR="00D56C2C" w:rsidRPr="000D3241" w:rsidRDefault="00D56C2C" w:rsidP="00BA314D">
      <w:pPr>
        <w:pStyle w:val="TH"/>
        <w:rPr>
          <w:lang w:eastAsia="ja-JP"/>
        </w:rPr>
      </w:pPr>
      <w:r w:rsidRPr="005A52B5">
        <w:rPr>
          <w:rFonts w:eastAsia="Malgun Gothic"/>
        </w:rPr>
        <w:t xml:space="preserve">Table </w:t>
      </w:r>
      <w:fldSimple w:instr=" STYLEREF 4 \s ">
        <w:r w:rsidR="00A41CAC">
          <w:rPr>
            <w:noProof/>
          </w:rPr>
          <w:t>7.4.30.1</w:t>
        </w:r>
      </w:fldSimple>
      <w:r w:rsidRPr="00381942">
        <w:noBreakHyphen/>
      </w:r>
      <w:fldSimple w:instr=" SEQ Table \* ARABIC \s 4 ">
        <w:r w:rsidR="00A41CAC">
          <w:rPr>
            <w:noProof/>
          </w:rPr>
          <w:t>4</w:t>
        </w:r>
      </w:fldSimple>
      <w:r w:rsidRPr="00152E68">
        <w:t>:</w:t>
      </w:r>
      <w:r w:rsidRPr="000D3241">
        <w:rPr>
          <w:lang w:eastAsia="ja-JP"/>
        </w:rPr>
        <w:t xml:space="preserve"> </w:t>
      </w:r>
      <w:r>
        <w:rPr>
          <w:lang w:eastAsia="ja-JP"/>
        </w:rPr>
        <w:t>C</w:t>
      </w:r>
      <w:r w:rsidRPr="000D3241">
        <w:rPr>
          <w:lang w:eastAsia="ja-JP"/>
        </w:rPr>
        <w:t>hild resources</w:t>
      </w:r>
      <w:r>
        <w:rPr>
          <w:lang w:eastAsia="ja-JP"/>
        </w:rPr>
        <w:t xml:space="preserve"> of &lt;serviceSubscribedAppRule&gt; resource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6"/>
        <w:gridCol w:w="2498"/>
        <w:gridCol w:w="2621"/>
        <w:gridCol w:w="1554"/>
      </w:tblGrid>
      <w:tr w:rsidR="00D56C2C" w:rsidRPr="00381942" w14:paraId="03BCCA10" w14:textId="77777777" w:rsidTr="00D56C2C">
        <w:trPr>
          <w:jc w:val="center"/>
        </w:trPr>
        <w:tc>
          <w:tcPr>
            <w:tcW w:w="3002" w:type="dxa"/>
            <w:tcBorders>
              <w:top w:val="single" w:sz="4" w:space="0" w:color="auto"/>
              <w:left w:val="single" w:sz="4" w:space="0" w:color="auto"/>
              <w:bottom w:val="single" w:sz="4" w:space="0" w:color="auto"/>
              <w:right w:val="single" w:sz="4" w:space="0" w:color="auto"/>
            </w:tcBorders>
            <w:shd w:val="clear" w:color="auto" w:fill="BFBFBF"/>
            <w:hideMark/>
          </w:tcPr>
          <w:p w14:paraId="658614E8" w14:textId="77777777" w:rsidR="00D56C2C" w:rsidRPr="002A44A6" w:rsidRDefault="00D56C2C" w:rsidP="00D56C2C">
            <w:pPr>
              <w:pStyle w:val="TAH"/>
              <w:rPr>
                <w:lang w:eastAsia="ja-JP"/>
              </w:rPr>
            </w:pPr>
            <w:r w:rsidRPr="002D5B62">
              <w:rPr>
                <w:lang w:eastAsia="ja-JP"/>
              </w:rPr>
              <w:t>Child Resource Type</w:t>
            </w:r>
          </w:p>
        </w:tc>
        <w:tc>
          <w:tcPr>
            <w:tcW w:w="2540" w:type="dxa"/>
            <w:tcBorders>
              <w:top w:val="single" w:sz="4" w:space="0" w:color="auto"/>
              <w:left w:val="single" w:sz="4" w:space="0" w:color="auto"/>
              <w:bottom w:val="single" w:sz="4" w:space="0" w:color="auto"/>
              <w:right w:val="single" w:sz="4" w:space="0" w:color="auto"/>
            </w:tcBorders>
            <w:shd w:val="clear" w:color="auto" w:fill="BFBFBF"/>
          </w:tcPr>
          <w:p w14:paraId="63DD0410" w14:textId="77777777" w:rsidR="00D56C2C" w:rsidRPr="00DA60F0" w:rsidRDefault="00D56C2C" w:rsidP="00D56C2C">
            <w:pPr>
              <w:keepNext/>
              <w:keepLines/>
              <w:spacing w:after="0"/>
              <w:jc w:val="center"/>
              <w:rPr>
                <w:rFonts w:ascii="Arial" w:hAnsi="Arial"/>
                <w:b/>
                <w:sz w:val="18"/>
                <w:lang w:eastAsia="ja-JP"/>
              </w:rPr>
            </w:pPr>
            <w:r w:rsidRPr="00DA60F0">
              <w:rPr>
                <w:rFonts w:ascii="Arial" w:hAnsi="Arial"/>
                <w:b/>
                <w:sz w:val="18"/>
                <w:lang w:eastAsia="ja-JP"/>
              </w:rPr>
              <w:t>Child Resource Name</w:t>
            </w:r>
          </w:p>
        </w:tc>
        <w:tc>
          <w:tcPr>
            <w:tcW w:w="2663" w:type="dxa"/>
            <w:tcBorders>
              <w:top w:val="single" w:sz="4" w:space="0" w:color="auto"/>
              <w:left w:val="single" w:sz="4" w:space="0" w:color="auto"/>
              <w:bottom w:val="single" w:sz="4" w:space="0" w:color="auto"/>
              <w:right w:val="single" w:sz="4" w:space="0" w:color="auto"/>
            </w:tcBorders>
            <w:shd w:val="clear" w:color="auto" w:fill="BFBFBF"/>
            <w:hideMark/>
          </w:tcPr>
          <w:p w14:paraId="30F1B65A" w14:textId="77777777" w:rsidR="00D56C2C" w:rsidRPr="004B651F" w:rsidRDefault="00D56C2C" w:rsidP="00D56C2C">
            <w:pPr>
              <w:pStyle w:val="TAC"/>
              <w:rPr>
                <w:b/>
                <w:bCs/>
                <w:lang w:eastAsia="ja-JP"/>
              </w:rPr>
            </w:pPr>
            <w:r w:rsidRPr="004B651F">
              <w:rPr>
                <w:b/>
                <w:bCs/>
                <w:lang w:eastAsia="ko-KR"/>
              </w:rPr>
              <w:t>Multiplicity</w:t>
            </w:r>
          </w:p>
        </w:tc>
        <w:tc>
          <w:tcPr>
            <w:tcW w:w="1570" w:type="dxa"/>
            <w:tcBorders>
              <w:top w:val="single" w:sz="4" w:space="0" w:color="auto"/>
              <w:left w:val="single" w:sz="4" w:space="0" w:color="auto"/>
              <w:bottom w:val="single" w:sz="4" w:space="0" w:color="auto"/>
              <w:right w:val="single" w:sz="4" w:space="0" w:color="auto"/>
            </w:tcBorders>
            <w:shd w:val="clear" w:color="auto" w:fill="BFBFBF"/>
            <w:hideMark/>
          </w:tcPr>
          <w:p w14:paraId="43ED5AAF" w14:textId="77777777" w:rsidR="00D56C2C" w:rsidRPr="004B651F" w:rsidRDefault="00D56C2C" w:rsidP="00D56C2C">
            <w:pPr>
              <w:pStyle w:val="TAH"/>
              <w:rPr>
                <w:lang w:eastAsia="ja-JP"/>
              </w:rPr>
            </w:pPr>
            <w:r w:rsidRPr="006D26D4">
              <w:rPr>
                <w:lang w:eastAsia="ja-JP"/>
              </w:rPr>
              <w:t>Ref. to Resource Type Definition</w:t>
            </w:r>
          </w:p>
        </w:tc>
      </w:tr>
      <w:tr w:rsidR="00D56C2C" w:rsidRPr="00381942" w14:paraId="032F2E3B" w14:textId="77777777" w:rsidTr="00D56C2C">
        <w:trPr>
          <w:trHeight w:val="70"/>
          <w:jc w:val="center"/>
        </w:trPr>
        <w:tc>
          <w:tcPr>
            <w:tcW w:w="3002" w:type="dxa"/>
            <w:tcBorders>
              <w:top w:val="single" w:sz="4" w:space="0" w:color="auto"/>
              <w:left w:val="single" w:sz="4" w:space="0" w:color="auto"/>
              <w:bottom w:val="single" w:sz="4" w:space="0" w:color="auto"/>
              <w:right w:val="single" w:sz="4" w:space="0" w:color="auto"/>
            </w:tcBorders>
            <w:hideMark/>
          </w:tcPr>
          <w:p w14:paraId="7CA07D28" w14:textId="77777777" w:rsidR="00D56C2C" w:rsidRPr="004B651F" w:rsidRDefault="00D56C2C" w:rsidP="00D56C2C">
            <w:pPr>
              <w:pStyle w:val="TAL"/>
              <w:rPr>
                <w:i/>
              </w:rPr>
            </w:pPr>
            <w:r w:rsidRPr="004B651F">
              <w:rPr>
                <w:i/>
              </w:rPr>
              <w:t>&lt;subscription&gt;</w:t>
            </w:r>
          </w:p>
        </w:tc>
        <w:tc>
          <w:tcPr>
            <w:tcW w:w="2540" w:type="dxa"/>
            <w:tcBorders>
              <w:top w:val="single" w:sz="4" w:space="0" w:color="auto"/>
              <w:left w:val="single" w:sz="4" w:space="0" w:color="auto"/>
              <w:bottom w:val="single" w:sz="4" w:space="0" w:color="auto"/>
              <w:right w:val="single" w:sz="4" w:space="0" w:color="auto"/>
            </w:tcBorders>
          </w:tcPr>
          <w:p w14:paraId="33EE7453" w14:textId="77777777" w:rsidR="00D56C2C" w:rsidRPr="004B651F" w:rsidRDefault="00D56C2C" w:rsidP="00D56C2C">
            <w:pPr>
              <w:pStyle w:val="TAC"/>
              <w:rPr>
                <w:highlight w:val="yellow"/>
                <w:lang w:eastAsia="ja-JP"/>
              </w:rPr>
            </w:pPr>
            <w:r w:rsidRPr="004B651F">
              <w:rPr>
                <w:lang w:eastAsia="ja-JP"/>
              </w:rPr>
              <w:t>[variable]</w:t>
            </w:r>
          </w:p>
        </w:tc>
        <w:tc>
          <w:tcPr>
            <w:tcW w:w="2663" w:type="dxa"/>
            <w:tcBorders>
              <w:top w:val="single" w:sz="4" w:space="0" w:color="auto"/>
              <w:left w:val="single" w:sz="4" w:space="0" w:color="auto"/>
              <w:bottom w:val="single" w:sz="4" w:space="0" w:color="auto"/>
              <w:right w:val="single" w:sz="4" w:space="0" w:color="auto"/>
            </w:tcBorders>
            <w:hideMark/>
          </w:tcPr>
          <w:p w14:paraId="5DF15351" w14:textId="77777777" w:rsidR="00D56C2C" w:rsidRPr="004B651F" w:rsidRDefault="00D56C2C" w:rsidP="00D56C2C">
            <w:pPr>
              <w:pStyle w:val="TAC"/>
              <w:rPr>
                <w:lang w:eastAsia="ja-JP"/>
              </w:rPr>
            </w:pPr>
            <w:r w:rsidRPr="002C5896">
              <w:rPr>
                <w:lang w:eastAsia="ko-KR"/>
              </w:rPr>
              <w:t>0..n</w:t>
            </w:r>
          </w:p>
        </w:tc>
        <w:tc>
          <w:tcPr>
            <w:tcW w:w="1570" w:type="dxa"/>
            <w:tcBorders>
              <w:top w:val="single" w:sz="4" w:space="0" w:color="auto"/>
              <w:left w:val="single" w:sz="4" w:space="0" w:color="auto"/>
              <w:bottom w:val="single" w:sz="4" w:space="0" w:color="auto"/>
              <w:right w:val="single" w:sz="4" w:space="0" w:color="auto"/>
            </w:tcBorders>
            <w:hideMark/>
          </w:tcPr>
          <w:p w14:paraId="0E1628FD" w14:textId="77777777" w:rsidR="00D56C2C" w:rsidRPr="00381942" w:rsidRDefault="00D56C2C" w:rsidP="00D56C2C">
            <w:pPr>
              <w:pStyle w:val="TAC"/>
              <w:rPr>
                <w:lang w:eastAsia="ja-JP"/>
              </w:rPr>
            </w:pPr>
            <w:r w:rsidRPr="00381942">
              <w:rPr>
                <w:lang w:eastAsia="ko-KR"/>
              </w:rPr>
              <w:t xml:space="preserve">Clause </w:t>
            </w:r>
            <w:r w:rsidRPr="00381942">
              <w:fldChar w:fldCharType="begin"/>
            </w:r>
            <w:r w:rsidRPr="00381942">
              <w:instrText xml:space="preserve"> REF _Ref390430713 \r \h </w:instrText>
            </w:r>
            <w:r w:rsidRPr="00381942">
              <w:fldChar w:fldCharType="separate"/>
            </w:r>
            <w:r w:rsidR="00A41CAC">
              <w:t>7.4.9</w:t>
            </w:r>
            <w:r w:rsidRPr="00381942">
              <w:fldChar w:fldCharType="end"/>
            </w:r>
          </w:p>
        </w:tc>
      </w:tr>
    </w:tbl>
    <w:p w14:paraId="440D4960" w14:textId="77777777" w:rsidR="00D56C2C" w:rsidRPr="004B651F" w:rsidRDefault="00D56C2C" w:rsidP="00D56C2C">
      <w:pPr>
        <w:rPr>
          <w:rFonts w:eastAsia="Malgun Gothic"/>
        </w:rPr>
      </w:pPr>
    </w:p>
    <w:p w14:paraId="4CC4CDB4" w14:textId="77777777" w:rsidR="00D56C2C" w:rsidRPr="00381942" w:rsidRDefault="00685823" w:rsidP="006B6BEB">
      <w:pPr>
        <w:pStyle w:val="Heading4"/>
        <w:numPr>
          <w:ilvl w:val="3"/>
          <w:numId w:val="146"/>
        </w:numPr>
        <w:rPr>
          <w:rFonts w:eastAsia="Malgun Gothic"/>
          <w:lang w:eastAsia="ko-KR"/>
        </w:rPr>
      </w:pPr>
      <w:bookmarkStart w:id="3064" w:name="_Toc410309172"/>
      <w:bookmarkStart w:id="3065" w:name="_Toc474219625"/>
      <w:bookmarkStart w:id="3066" w:name="_Toc462064751"/>
      <w:bookmarkStart w:id="3067" w:name="_Toc482111210"/>
      <w:r>
        <w:rPr>
          <w:rFonts w:eastAsia="Malgun Gothic"/>
          <w:lang w:eastAsia="ko-KR"/>
        </w:rPr>
        <w:t>&lt;serviceSubscribedAppRule&gt; r</w:t>
      </w:r>
      <w:r w:rsidR="00D56C2C" w:rsidRPr="00381942">
        <w:rPr>
          <w:rFonts w:eastAsia="Malgun Gothic"/>
          <w:lang w:eastAsia="ko-KR"/>
        </w:rPr>
        <w:t xml:space="preserve">esource </w:t>
      </w:r>
      <w:r w:rsidR="00D56C2C">
        <w:rPr>
          <w:rFonts w:eastAsia="Malgun Gothic"/>
          <w:lang w:eastAsia="ko-KR"/>
        </w:rPr>
        <w:t>s</w:t>
      </w:r>
      <w:r w:rsidR="00D56C2C" w:rsidRPr="00381942">
        <w:rPr>
          <w:rFonts w:eastAsia="Malgun Gothic"/>
          <w:lang w:eastAsia="ko-KR"/>
        </w:rPr>
        <w:t xml:space="preserve">pecific </w:t>
      </w:r>
      <w:r w:rsidR="00D56C2C" w:rsidRPr="00D50C2A">
        <w:rPr>
          <w:rFonts w:eastAsia="Malgun Gothic"/>
          <w:lang w:eastAsia="ko-KR"/>
        </w:rPr>
        <w:t>p</w:t>
      </w:r>
      <w:r w:rsidR="00D56C2C" w:rsidRPr="00381942">
        <w:rPr>
          <w:rFonts w:eastAsia="Malgun Gothic"/>
          <w:lang w:eastAsia="ko-KR"/>
        </w:rPr>
        <w:t xml:space="preserve">rocedure on CRUD </w:t>
      </w:r>
      <w:r w:rsidR="00D56C2C">
        <w:rPr>
          <w:rFonts w:eastAsia="Malgun Gothic"/>
          <w:lang w:eastAsia="ko-KR"/>
        </w:rPr>
        <w:t>o</w:t>
      </w:r>
      <w:r w:rsidR="00D56C2C" w:rsidRPr="00381942">
        <w:rPr>
          <w:rFonts w:eastAsia="Malgun Gothic"/>
          <w:lang w:eastAsia="ko-KR"/>
        </w:rPr>
        <w:t>perations</w:t>
      </w:r>
      <w:bookmarkEnd w:id="3064"/>
      <w:bookmarkEnd w:id="3065"/>
      <w:bookmarkEnd w:id="3066"/>
      <w:bookmarkEnd w:id="3067"/>
      <w:r w:rsidR="00D56C2C" w:rsidRPr="00381942">
        <w:rPr>
          <w:rFonts w:eastAsia="Malgun Gothic"/>
          <w:lang w:eastAsia="ko-KR"/>
        </w:rPr>
        <w:t xml:space="preserve"> </w:t>
      </w:r>
    </w:p>
    <w:p w14:paraId="35145D77" w14:textId="77777777" w:rsidR="00E60B54" w:rsidRPr="00381942" w:rsidRDefault="00E60B54" w:rsidP="006B6BEB">
      <w:pPr>
        <w:pStyle w:val="Heading5"/>
        <w:numPr>
          <w:ilvl w:val="4"/>
          <w:numId w:val="147"/>
        </w:numPr>
        <w:rPr>
          <w:rFonts w:eastAsia="Malgun Gothic"/>
          <w:lang w:eastAsia="ko-KR"/>
        </w:rPr>
      </w:pPr>
      <w:bookmarkStart w:id="3068" w:name="_Toc474219626"/>
      <w:bookmarkStart w:id="3069" w:name="_Toc462064752"/>
      <w:bookmarkStart w:id="3070" w:name="_Toc482111211"/>
      <w:r>
        <w:rPr>
          <w:rFonts w:eastAsia="Malgun Gothic"/>
          <w:lang w:eastAsia="ko-KR"/>
        </w:rPr>
        <w:t>Introduction</w:t>
      </w:r>
      <w:bookmarkEnd w:id="3068"/>
      <w:bookmarkEnd w:id="3069"/>
      <w:bookmarkEnd w:id="3070"/>
    </w:p>
    <w:p w14:paraId="6952675C" w14:textId="77777777" w:rsidR="00685823" w:rsidRPr="004B651F" w:rsidRDefault="00685823" w:rsidP="00685823">
      <w:pPr>
        <w:tabs>
          <w:tab w:val="left" w:pos="800"/>
        </w:tabs>
      </w:pPr>
      <w:r w:rsidRPr="00152E68">
        <w:rPr>
          <w:lang w:eastAsia="ja-JP"/>
        </w:rPr>
        <w:t xml:space="preserve">This </w:t>
      </w:r>
      <w:r w:rsidRPr="000D3241">
        <w:rPr>
          <w:lang w:eastAsia="ja-JP"/>
        </w:rPr>
        <w:t>c</w:t>
      </w:r>
      <w:r w:rsidRPr="002D5B62">
        <w:rPr>
          <w:lang w:eastAsia="ja-JP"/>
        </w:rPr>
        <w:t>lause</w:t>
      </w:r>
      <w:r w:rsidRPr="004B651F">
        <w:t xml:space="preserve"> </w:t>
      </w:r>
      <w:r w:rsidRPr="00DA60F0">
        <w:rPr>
          <w:lang w:eastAsia="ja-JP"/>
        </w:rPr>
        <w:t xml:space="preserve">describes </w:t>
      </w:r>
      <w:r>
        <w:rPr>
          <w:lang w:eastAsia="ja-JP"/>
        </w:rPr>
        <w:t>&lt;serviceSubscribedAppRule</w:t>
      </w:r>
      <w:r w:rsidRPr="004B651F">
        <w:t>&gt;</w:t>
      </w:r>
      <w:r w:rsidRPr="00911AE0">
        <w:rPr>
          <w:lang w:eastAsia="ja-JP"/>
        </w:rPr>
        <w:t xml:space="preserve"> </w:t>
      </w:r>
      <w:r w:rsidRPr="004B651F">
        <w:t xml:space="preserve">resource </w:t>
      </w:r>
      <w:r w:rsidRPr="008667E8">
        <w:rPr>
          <w:lang w:eastAsia="ja-JP"/>
        </w:rPr>
        <w:t xml:space="preserve">specific </w:t>
      </w:r>
      <w:r w:rsidRPr="004B651F">
        <w:t xml:space="preserve">primitive </w:t>
      </w:r>
      <w:r w:rsidRPr="008667E8">
        <w:rPr>
          <w:lang w:eastAsia="ja-JP"/>
        </w:rPr>
        <w:t>behaviour for CRUD operations.</w:t>
      </w:r>
      <w:r w:rsidRPr="004B651F">
        <w:t xml:space="preserve"> </w:t>
      </w:r>
    </w:p>
    <w:p w14:paraId="1954190E" w14:textId="77777777" w:rsidR="00D56C2C" w:rsidRPr="00381942" w:rsidRDefault="00D56C2C" w:rsidP="006B6BEB">
      <w:pPr>
        <w:pStyle w:val="Heading5"/>
        <w:numPr>
          <w:ilvl w:val="4"/>
          <w:numId w:val="147"/>
        </w:numPr>
        <w:rPr>
          <w:rFonts w:eastAsia="Malgun Gothic"/>
          <w:lang w:eastAsia="ko-KR"/>
        </w:rPr>
      </w:pPr>
      <w:bookmarkStart w:id="3071" w:name="_Toc410309173"/>
      <w:bookmarkStart w:id="3072" w:name="_Toc474219627"/>
      <w:bookmarkStart w:id="3073" w:name="_Toc462064753"/>
      <w:bookmarkStart w:id="3074" w:name="_Toc482111212"/>
      <w:commentRangeStart w:id="3075"/>
      <w:r w:rsidRPr="00381942">
        <w:rPr>
          <w:rFonts w:eastAsia="Malgun Gothic"/>
          <w:lang w:eastAsia="ko-KR"/>
        </w:rPr>
        <w:t>Create</w:t>
      </w:r>
      <w:bookmarkEnd w:id="3071"/>
      <w:commentRangeEnd w:id="3075"/>
      <w:r w:rsidR="004D5C8F">
        <w:rPr>
          <w:rStyle w:val="CommentReference"/>
          <w:rFonts w:ascii="Times New Roman" w:hAnsi="Times New Roman"/>
        </w:rPr>
        <w:commentReference w:id="3075"/>
      </w:r>
      <w:bookmarkEnd w:id="3072"/>
      <w:bookmarkEnd w:id="3073"/>
      <w:bookmarkEnd w:id="3074"/>
    </w:p>
    <w:p w14:paraId="4A51DF63" w14:textId="77777777" w:rsidR="00D56C2C" w:rsidRPr="004B651F" w:rsidRDefault="00D56C2C" w:rsidP="00D56C2C">
      <w:pPr>
        <w:rPr>
          <w:b/>
          <w:bCs/>
          <w:i/>
          <w:iCs/>
          <w:lang w:eastAsia="ko-KR"/>
        </w:rPr>
      </w:pPr>
      <w:r w:rsidRPr="004B651F">
        <w:rPr>
          <w:b/>
          <w:bCs/>
          <w:i/>
          <w:iCs/>
          <w:lang w:eastAsia="ko-KR"/>
        </w:rPr>
        <w:t>Originator:</w:t>
      </w:r>
    </w:p>
    <w:p w14:paraId="41F3C6BC"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401BF81B" w14:textId="77777777" w:rsidR="00D56C2C" w:rsidRPr="004B651F" w:rsidRDefault="00D56C2C" w:rsidP="00D56C2C">
      <w:pPr>
        <w:rPr>
          <w:b/>
          <w:bCs/>
          <w:i/>
          <w:iCs/>
          <w:lang w:eastAsia="ko-KR"/>
        </w:rPr>
      </w:pPr>
      <w:r w:rsidRPr="004B651F">
        <w:rPr>
          <w:b/>
          <w:bCs/>
          <w:i/>
          <w:iCs/>
          <w:lang w:eastAsia="ko-KR"/>
        </w:rPr>
        <w:t>Receiver:</w:t>
      </w:r>
    </w:p>
    <w:p w14:paraId="0C0A0D89" w14:textId="77777777" w:rsidR="00D56C2C"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78B5FF8E" w14:textId="77777777" w:rsidR="00685823" w:rsidRPr="004B651F" w:rsidRDefault="00685823" w:rsidP="00D56C2C">
      <w:pPr>
        <w:rPr>
          <w:rFonts w:eastAsia="Malgun Gothic"/>
        </w:rPr>
      </w:pPr>
    </w:p>
    <w:p w14:paraId="7919F307" w14:textId="77777777" w:rsidR="00D56C2C" w:rsidRPr="00381942" w:rsidRDefault="00D56C2C" w:rsidP="006B6BEB">
      <w:pPr>
        <w:pStyle w:val="Heading5"/>
        <w:numPr>
          <w:ilvl w:val="4"/>
          <w:numId w:val="147"/>
        </w:numPr>
        <w:rPr>
          <w:rFonts w:eastAsia="Malgun Gothic"/>
          <w:lang w:eastAsia="ko-KR"/>
        </w:rPr>
      </w:pPr>
      <w:bookmarkStart w:id="3076" w:name="_Toc410309174"/>
      <w:bookmarkStart w:id="3077" w:name="_Toc474219628"/>
      <w:bookmarkStart w:id="3078" w:name="_Toc462064754"/>
      <w:bookmarkStart w:id="3079" w:name="_Toc482111213"/>
      <w:commentRangeStart w:id="3080"/>
      <w:r w:rsidRPr="00381942">
        <w:rPr>
          <w:rFonts w:eastAsia="Malgun Gothic"/>
          <w:lang w:eastAsia="ko-KR"/>
        </w:rPr>
        <w:t>Retrieve</w:t>
      </w:r>
      <w:bookmarkEnd w:id="3076"/>
      <w:commentRangeEnd w:id="3080"/>
      <w:r w:rsidR="004D5C8F">
        <w:rPr>
          <w:rStyle w:val="CommentReference"/>
          <w:rFonts w:ascii="Times New Roman" w:hAnsi="Times New Roman"/>
        </w:rPr>
        <w:commentReference w:id="3080"/>
      </w:r>
      <w:bookmarkEnd w:id="3077"/>
      <w:bookmarkEnd w:id="3078"/>
      <w:bookmarkEnd w:id="3079"/>
    </w:p>
    <w:p w14:paraId="738D4AE7" w14:textId="77777777" w:rsidR="00D56C2C" w:rsidRPr="004B651F" w:rsidRDefault="00D56C2C" w:rsidP="00D56C2C">
      <w:pPr>
        <w:rPr>
          <w:b/>
          <w:bCs/>
          <w:i/>
          <w:iCs/>
          <w:lang w:eastAsia="ko-KR"/>
        </w:rPr>
      </w:pPr>
      <w:r w:rsidRPr="004B651F">
        <w:rPr>
          <w:b/>
          <w:bCs/>
          <w:i/>
          <w:iCs/>
          <w:lang w:eastAsia="ko-KR"/>
        </w:rPr>
        <w:t>Originator:</w:t>
      </w:r>
    </w:p>
    <w:p w14:paraId="0E7F6766"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48AE61B0" w14:textId="77777777" w:rsidR="00D56C2C" w:rsidRPr="004B651F" w:rsidRDefault="00D56C2C" w:rsidP="00D56C2C">
      <w:pPr>
        <w:rPr>
          <w:b/>
          <w:bCs/>
          <w:i/>
          <w:iCs/>
          <w:lang w:eastAsia="ko-KR"/>
        </w:rPr>
      </w:pPr>
      <w:r w:rsidRPr="004B651F">
        <w:rPr>
          <w:b/>
          <w:bCs/>
          <w:i/>
          <w:iCs/>
          <w:lang w:eastAsia="ko-KR"/>
        </w:rPr>
        <w:t>Receiver:</w:t>
      </w:r>
    </w:p>
    <w:p w14:paraId="64E6682A" w14:textId="77777777" w:rsidR="00D56C2C"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7636FB2E" w14:textId="77777777" w:rsidR="00685823" w:rsidRPr="004B651F" w:rsidRDefault="00685823" w:rsidP="00D56C2C">
      <w:pPr>
        <w:rPr>
          <w:rFonts w:eastAsia="Malgun Gothic"/>
        </w:rPr>
      </w:pPr>
    </w:p>
    <w:p w14:paraId="364F1171" w14:textId="77777777" w:rsidR="00D56C2C" w:rsidRPr="00381942" w:rsidRDefault="00D56C2C" w:rsidP="006B6BEB">
      <w:pPr>
        <w:pStyle w:val="Heading5"/>
        <w:numPr>
          <w:ilvl w:val="4"/>
          <w:numId w:val="147"/>
        </w:numPr>
        <w:rPr>
          <w:rFonts w:eastAsia="Malgun Gothic"/>
          <w:lang w:eastAsia="ko-KR"/>
        </w:rPr>
      </w:pPr>
      <w:bookmarkStart w:id="3081" w:name="_Toc410309175"/>
      <w:bookmarkStart w:id="3082" w:name="_Toc474219629"/>
      <w:bookmarkStart w:id="3083" w:name="_Toc462064755"/>
      <w:bookmarkStart w:id="3084" w:name="_Toc482111214"/>
      <w:commentRangeStart w:id="3085"/>
      <w:r w:rsidRPr="00381942">
        <w:rPr>
          <w:rFonts w:eastAsia="Malgun Gothic"/>
          <w:lang w:eastAsia="ko-KR"/>
        </w:rPr>
        <w:t>Update</w:t>
      </w:r>
      <w:bookmarkEnd w:id="3081"/>
      <w:commentRangeEnd w:id="3085"/>
      <w:r w:rsidR="004D5C8F">
        <w:rPr>
          <w:rStyle w:val="CommentReference"/>
          <w:rFonts w:ascii="Times New Roman" w:hAnsi="Times New Roman"/>
        </w:rPr>
        <w:commentReference w:id="3085"/>
      </w:r>
      <w:bookmarkEnd w:id="3082"/>
      <w:bookmarkEnd w:id="3083"/>
      <w:bookmarkEnd w:id="3084"/>
    </w:p>
    <w:p w14:paraId="125CEE1A" w14:textId="77777777" w:rsidR="00D56C2C" w:rsidRPr="004B651F" w:rsidRDefault="00D56C2C" w:rsidP="00D56C2C">
      <w:pPr>
        <w:rPr>
          <w:b/>
          <w:bCs/>
          <w:i/>
          <w:iCs/>
          <w:lang w:eastAsia="ko-KR"/>
        </w:rPr>
      </w:pPr>
      <w:r w:rsidRPr="004B651F">
        <w:rPr>
          <w:b/>
          <w:bCs/>
          <w:i/>
          <w:iCs/>
          <w:lang w:eastAsia="ko-KR"/>
        </w:rPr>
        <w:t>Originator:</w:t>
      </w:r>
    </w:p>
    <w:p w14:paraId="12270AF4"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7EDBEC42" w14:textId="77777777" w:rsidR="00D56C2C" w:rsidRPr="004B651F" w:rsidRDefault="00D56C2C" w:rsidP="00D56C2C">
      <w:pPr>
        <w:rPr>
          <w:b/>
          <w:bCs/>
          <w:i/>
          <w:iCs/>
          <w:lang w:eastAsia="ko-KR"/>
        </w:rPr>
      </w:pPr>
      <w:r w:rsidRPr="004B651F">
        <w:rPr>
          <w:b/>
          <w:bCs/>
          <w:i/>
          <w:iCs/>
          <w:lang w:eastAsia="ko-KR"/>
        </w:rPr>
        <w:t>Receiver:</w:t>
      </w:r>
    </w:p>
    <w:p w14:paraId="560393F7" w14:textId="77777777" w:rsidR="00D56C2C"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62504B76" w14:textId="77777777" w:rsidR="00685823" w:rsidRPr="004B651F" w:rsidRDefault="00685823" w:rsidP="00D56C2C">
      <w:pPr>
        <w:rPr>
          <w:b/>
          <w:bCs/>
          <w:i/>
          <w:iCs/>
          <w:lang w:eastAsia="ko-KR"/>
        </w:rPr>
      </w:pPr>
    </w:p>
    <w:p w14:paraId="3D6BDAD0" w14:textId="77777777" w:rsidR="00D56C2C" w:rsidRPr="00381942" w:rsidRDefault="00D56C2C" w:rsidP="006B6BEB">
      <w:pPr>
        <w:pStyle w:val="Heading5"/>
        <w:numPr>
          <w:ilvl w:val="4"/>
          <w:numId w:val="147"/>
        </w:numPr>
        <w:rPr>
          <w:rFonts w:eastAsia="Malgun Gothic"/>
          <w:lang w:eastAsia="ko-KR"/>
        </w:rPr>
      </w:pPr>
      <w:bookmarkStart w:id="3086" w:name="_Toc410309176"/>
      <w:bookmarkStart w:id="3087" w:name="_Toc474219630"/>
      <w:bookmarkStart w:id="3088" w:name="_Toc462064756"/>
      <w:bookmarkStart w:id="3089" w:name="_Toc482111215"/>
      <w:commentRangeStart w:id="3090"/>
      <w:r w:rsidRPr="00381942">
        <w:rPr>
          <w:rFonts w:eastAsia="Malgun Gothic"/>
          <w:lang w:eastAsia="ko-KR"/>
        </w:rPr>
        <w:t>Delete</w:t>
      </w:r>
      <w:bookmarkEnd w:id="3086"/>
      <w:commentRangeEnd w:id="3090"/>
      <w:r w:rsidR="004D5C8F">
        <w:rPr>
          <w:rStyle w:val="CommentReference"/>
          <w:rFonts w:ascii="Times New Roman" w:hAnsi="Times New Roman"/>
        </w:rPr>
        <w:commentReference w:id="3090"/>
      </w:r>
      <w:bookmarkEnd w:id="3087"/>
      <w:bookmarkEnd w:id="3088"/>
      <w:bookmarkEnd w:id="3089"/>
    </w:p>
    <w:p w14:paraId="6DB63B72" w14:textId="77777777" w:rsidR="00D56C2C" w:rsidRPr="004B651F" w:rsidRDefault="00D56C2C" w:rsidP="00D56C2C">
      <w:pPr>
        <w:rPr>
          <w:b/>
          <w:bCs/>
          <w:i/>
          <w:iCs/>
          <w:lang w:eastAsia="ko-KR"/>
        </w:rPr>
      </w:pPr>
      <w:r w:rsidRPr="004B651F">
        <w:rPr>
          <w:b/>
          <w:bCs/>
          <w:i/>
          <w:iCs/>
          <w:lang w:eastAsia="ko-KR"/>
        </w:rPr>
        <w:t>Originator:</w:t>
      </w:r>
    </w:p>
    <w:p w14:paraId="0313751C"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1C806DD8" w14:textId="77777777" w:rsidR="00D56C2C" w:rsidRPr="004B651F" w:rsidRDefault="00D56C2C" w:rsidP="00D56C2C">
      <w:pPr>
        <w:rPr>
          <w:b/>
          <w:bCs/>
          <w:i/>
          <w:iCs/>
          <w:lang w:eastAsia="ko-KR"/>
        </w:rPr>
      </w:pPr>
      <w:r w:rsidRPr="004B651F">
        <w:rPr>
          <w:b/>
          <w:bCs/>
          <w:i/>
          <w:iCs/>
          <w:lang w:eastAsia="ko-KR"/>
        </w:rPr>
        <w:t>Receiver:</w:t>
      </w:r>
    </w:p>
    <w:p w14:paraId="0602B391" w14:textId="77777777" w:rsidR="00D56C2C" w:rsidRPr="004B651F" w:rsidRDefault="00D56C2C" w:rsidP="00D56C2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30AF7FB8" w14:textId="77777777" w:rsidR="00D56C2C" w:rsidRPr="00BA314D" w:rsidRDefault="00D56C2C" w:rsidP="005F1F4E">
      <w:pPr>
        <w:pStyle w:val="B10"/>
        <w:rPr>
          <w:rFonts w:hint="eastAsia"/>
          <w:lang w:eastAsia="ko-KR"/>
        </w:rPr>
      </w:pPr>
    </w:p>
    <w:p w14:paraId="57C3789B" w14:textId="77777777" w:rsidR="005F1F4E" w:rsidRPr="004B651F" w:rsidRDefault="005F1F4E" w:rsidP="00A76F3D">
      <w:pPr>
        <w:rPr>
          <w:lang w:val="x-none"/>
        </w:rPr>
      </w:pPr>
    </w:p>
    <w:p w14:paraId="00F6A615" w14:textId="77777777" w:rsidR="00C863B0" w:rsidRDefault="00C863B0" w:rsidP="006B6BEB">
      <w:pPr>
        <w:pStyle w:val="Heading2"/>
        <w:numPr>
          <w:ilvl w:val="1"/>
          <w:numId w:val="147"/>
        </w:numPr>
        <w:rPr>
          <w:lang w:eastAsia="ja-JP"/>
        </w:rPr>
      </w:pPr>
      <w:bookmarkStart w:id="3091" w:name="_Ref458616954"/>
      <w:bookmarkStart w:id="3092" w:name="_Toc410309177"/>
      <w:bookmarkStart w:id="3093" w:name="_Toc474219631"/>
      <w:bookmarkStart w:id="3094" w:name="_Toc462064757"/>
      <w:bookmarkStart w:id="3095" w:name="_Toc482111216"/>
      <w:r w:rsidRPr="00D50C2A">
        <w:rPr>
          <w:lang w:eastAsia="ja-JP"/>
        </w:rPr>
        <w:t>P</w:t>
      </w:r>
      <w:r>
        <w:rPr>
          <w:lang w:eastAsia="ja-JP"/>
        </w:rPr>
        <w:t>rimitive</w:t>
      </w:r>
      <w:r w:rsidRPr="00D50C2A">
        <w:rPr>
          <w:lang w:eastAsia="ja-JP"/>
        </w:rPr>
        <w:t>-</w:t>
      </w:r>
      <w:r>
        <w:rPr>
          <w:lang w:eastAsia="ja-JP"/>
        </w:rPr>
        <w:t>s</w:t>
      </w:r>
      <w:r w:rsidRPr="00D50C2A">
        <w:rPr>
          <w:rFonts w:eastAsia="Malgun Gothic"/>
          <w:lang w:eastAsia="ko-KR"/>
        </w:rPr>
        <w:t>p</w:t>
      </w:r>
      <w:r>
        <w:rPr>
          <w:lang w:eastAsia="ja-JP"/>
        </w:rPr>
        <w:t xml:space="preserve">ecific </w:t>
      </w:r>
      <w:r w:rsidRPr="00D50C2A">
        <w:rPr>
          <w:rFonts w:eastAsia="Malgun Gothic"/>
          <w:lang w:eastAsia="ko-KR"/>
        </w:rPr>
        <w:t>p</w:t>
      </w:r>
      <w:r>
        <w:rPr>
          <w:lang w:eastAsia="ja-JP"/>
        </w:rPr>
        <w:t>rocedure</w:t>
      </w:r>
      <w:r w:rsidR="005C4222">
        <w:rPr>
          <w:lang w:eastAsia="ja-JP"/>
        </w:rPr>
        <w:t>s</w:t>
      </w:r>
      <w:r>
        <w:rPr>
          <w:lang w:eastAsia="ja-JP"/>
        </w:rPr>
        <w:t xml:space="preserve"> and definitions</w:t>
      </w:r>
      <w:bookmarkEnd w:id="3091"/>
      <w:bookmarkEnd w:id="3092"/>
      <w:bookmarkEnd w:id="3093"/>
      <w:bookmarkEnd w:id="3094"/>
      <w:bookmarkEnd w:id="3095"/>
    </w:p>
    <w:p w14:paraId="114E29F5" w14:textId="77777777" w:rsidR="00AA0F56" w:rsidRPr="00381942" w:rsidRDefault="00AA0F56" w:rsidP="006B6BEB">
      <w:pPr>
        <w:pStyle w:val="Heading3"/>
        <w:numPr>
          <w:ilvl w:val="2"/>
          <w:numId w:val="148"/>
        </w:numPr>
        <w:rPr>
          <w:lang w:eastAsia="ja-JP"/>
        </w:rPr>
      </w:pPr>
      <w:bookmarkStart w:id="3096" w:name="_Ref410102062"/>
      <w:bookmarkStart w:id="3097" w:name="_Ref410102109"/>
      <w:bookmarkStart w:id="3098" w:name="_Ref410102132"/>
      <w:bookmarkStart w:id="3099" w:name="_Ref410143102"/>
      <w:bookmarkStart w:id="3100" w:name="_Ref410143121"/>
      <w:bookmarkStart w:id="3101" w:name="_Toc410309178"/>
      <w:bookmarkStart w:id="3102" w:name="_Toc474219632"/>
      <w:bookmarkStart w:id="3103" w:name="_Toc462064758"/>
      <w:bookmarkStart w:id="3104" w:name="_Toc482111217"/>
      <w:r w:rsidRPr="00C863B0">
        <w:rPr>
          <w:rFonts w:eastAsia="Malgun Gothic"/>
          <w:lang w:eastAsia="ko-KR"/>
        </w:rPr>
        <w:t xml:space="preserve">Notification </w:t>
      </w:r>
      <w:r w:rsidR="00807BF8">
        <w:rPr>
          <w:rFonts w:eastAsia="Malgun Gothic"/>
          <w:lang w:eastAsia="ko-KR"/>
        </w:rPr>
        <w:t>data object</w:t>
      </w:r>
      <w:r w:rsidRPr="00C863B0">
        <w:rPr>
          <w:rFonts w:eastAsia="Malgun Gothic"/>
          <w:lang w:eastAsia="ko-KR"/>
        </w:rPr>
        <w:t xml:space="preserve"> and procedures</w:t>
      </w:r>
      <w:bookmarkEnd w:id="3096"/>
      <w:bookmarkEnd w:id="3097"/>
      <w:bookmarkEnd w:id="3098"/>
      <w:bookmarkEnd w:id="3099"/>
      <w:bookmarkEnd w:id="3100"/>
      <w:bookmarkEnd w:id="3101"/>
      <w:bookmarkEnd w:id="3102"/>
      <w:bookmarkEnd w:id="3103"/>
      <w:bookmarkEnd w:id="3104"/>
    </w:p>
    <w:p w14:paraId="7EAC4390" w14:textId="77777777" w:rsidR="008630A8" w:rsidRPr="00381942" w:rsidRDefault="006320A6" w:rsidP="006B6BEB">
      <w:pPr>
        <w:pStyle w:val="Heading4"/>
        <w:numPr>
          <w:ilvl w:val="3"/>
          <w:numId w:val="149"/>
        </w:numPr>
        <w:rPr>
          <w:lang w:eastAsia="ja-JP"/>
        </w:rPr>
      </w:pPr>
      <w:bookmarkStart w:id="3105" w:name="_Toc410331329"/>
      <w:bookmarkStart w:id="3106" w:name="_Ref410256779"/>
      <w:bookmarkStart w:id="3107" w:name="_Ref410263149"/>
      <w:bookmarkStart w:id="3108" w:name="_Toc410309179"/>
      <w:bookmarkStart w:id="3109" w:name="_Toc474219633"/>
      <w:bookmarkStart w:id="3110" w:name="_Toc462064759"/>
      <w:bookmarkStart w:id="3111" w:name="_Toc482111218"/>
      <w:bookmarkEnd w:id="3105"/>
      <w:r>
        <w:rPr>
          <w:lang w:eastAsia="ja-JP"/>
        </w:rPr>
        <w:t>Notification data object</w:t>
      </w:r>
      <w:bookmarkEnd w:id="3106"/>
      <w:bookmarkEnd w:id="3107"/>
      <w:bookmarkEnd w:id="3108"/>
      <w:bookmarkEnd w:id="3109"/>
      <w:bookmarkEnd w:id="3110"/>
      <w:bookmarkEnd w:id="3111"/>
    </w:p>
    <w:p w14:paraId="31A8F36C" w14:textId="77777777" w:rsidR="00807BF8" w:rsidRDefault="00807BF8" w:rsidP="00B44A43">
      <w:pPr>
        <w:tabs>
          <w:tab w:val="left" w:pos="800"/>
        </w:tabs>
        <w:spacing w:before="120"/>
        <w:rPr>
          <w:rFonts w:eastAsia="Malgun Gothic"/>
        </w:rPr>
      </w:pPr>
      <w:r w:rsidRPr="00807BF8">
        <w:rPr>
          <w:rFonts w:eastAsia="Malgun Gothic"/>
        </w:rPr>
        <w:t xml:space="preserve">Notification procedures represent a special case of the generic procedures defined in clause </w:t>
      </w:r>
      <w:r>
        <w:rPr>
          <w:rFonts w:eastAsia="Malgun Gothic"/>
        </w:rPr>
        <w:fldChar w:fldCharType="begin"/>
      </w:r>
      <w:r>
        <w:rPr>
          <w:rFonts w:eastAsia="Malgun Gothic"/>
        </w:rPr>
        <w:instrText xml:space="preserve"> REF _Ref410136168 \n \h </w:instrText>
      </w:r>
      <w:r>
        <w:rPr>
          <w:rFonts w:eastAsia="Malgun Gothic"/>
        </w:rPr>
      </w:r>
      <w:r>
        <w:rPr>
          <w:rFonts w:eastAsia="Malgun Gothic"/>
        </w:rPr>
        <w:fldChar w:fldCharType="separate"/>
      </w:r>
      <w:r w:rsidR="00A41CAC">
        <w:rPr>
          <w:rFonts w:eastAsia="Malgun Gothic"/>
        </w:rPr>
        <w:t>7.2.2</w:t>
      </w:r>
      <w:r>
        <w:rPr>
          <w:rFonts w:eastAsia="Malgun Gothic"/>
        </w:rPr>
        <w:fldChar w:fldCharType="end"/>
      </w:r>
      <w:r w:rsidRPr="00807BF8">
        <w:rPr>
          <w:rFonts w:eastAsia="Malgun Gothic"/>
        </w:rPr>
        <w:t xml:space="preserve">, where the </w:t>
      </w:r>
      <w:r w:rsidRPr="00807BF8">
        <w:rPr>
          <w:rFonts w:eastAsia="Malgun Gothic"/>
          <w:b/>
          <w:i/>
        </w:rPr>
        <w:t>Operation</w:t>
      </w:r>
      <w:r w:rsidRPr="00807BF8">
        <w:rPr>
          <w:rFonts w:eastAsia="Malgun Gothic"/>
        </w:rPr>
        <w:t xml:space="preserve"> parameter of the req</w:t>
      </w:r>
      <w:r>
        <w:rPr>
          <w:rFonts w:eastAsia="Malgun Gothic"/>
        </w:rPr>
        <w:t xml:space="preserve">uest primitive is set to value </w:t>
      </w:r>
      <w:r w:rsidR="003E50A3">
        <w:rPr>
          <w:rFonts w:eastAsia="Malgun Gothic"/>
        </w:rPr>
        <w:t>"</w:t>
      </w:r>
      <w:r>
        <w:rPr>
          <w:rFonts w:eastAsia="Malgun Gothic"/>
        </w:rPr>
        <w:t>N</w:t>
      </w:r>
      <w:r w:rsidR="003E50A3">
        <w:rPr>
          <w:rFonts w:eastAsia="Malgun Gothic"/>
        </w:rPr>
        <w:t>"</w:t>
      </w:r>
      <w:r w:rsidRPr="00807BF8">
        <w:rPr>
          <w:rFonts w:eastAsia="Malgun Gothic"/>
        </w:rPr>
        <w:t xml:space="preserve"> (Notify). In this case, the request primitive is referred to as </w:t>
      </w:r>
      <w:r w:rsidRPr="00807BF8">
        <w:rPr>
          <w:rFonts w:eastAsia="Malgun Gothic"/>
          <w:i/>
        </w:rPr>
        <w:t>Notify request primitive</w:t>
      </w:r>
      <w:r w:rsidRPr="00807BF8">
        <w:rPr>
          <w:rFonts w:eastAsia="Malgun Gothic"/>
        </w:rPr>
        <w:t xml:space="preserve">, and the associated response primitive is denoted as </w:t>
      </w:r>
      <w:r w:rsidRPr="00807BF8">
        <w:rPr>
          <w:rFonts w:eastAsia="Malgun Gothic"/>
          <w:i/>
        </w:rPr>
        <w:t>Notify response primitive</w:t>
      </w:r>
      <w:r w:rsidRPr="00807BF8">
        <w:rPr>
          <w:rFonts w:eastAsia="Malgun Gothic"/>
        </w:rPr>
        <w:t>.</w:t>
      </w:r>
    </w:p>
    <w:p w14:paraId="398F3B18" w14:textId="77777777" w:rsidR="00B44A43" w:rsidRPr="004B651F" w:rsidRDefault="00BD05AD" w:rsidP="00B44A43">
      <w:pPr>
        <w:tabs>
          <w:tab w:val="left" w:pos="800"/>
        </w:tabs>
        <w:spacing w:before="120"/>
        <w:rPr>
          <w:rFonts w:eastAsia="Malgun Gothic"/>
        </w:rPr>
      </w:pPr>
      <w:r w:rsidRPr="00BD05AD">
        <w:rPr>
          <w:rFonts w:eastAsia="Malgun Gothic"/>
        </w:rPr>
        <w:t xml:space="preserve">A Notify request primitive shall convey a special notification data object in its </w:t>
      </w:r>
      <w:r w:rsidRPr="005C4222">
        <w:rPr>
          <w:rFonts w:eastAsia="Malgun Gothic"/>
          <w:b/>
          <w:i/>
        </w:rPr>
        <w:t>Content</w:t>
      </w:r>
      <w:r w:rsidRPr="00BD05AD">
        <w:rPr>
          <w:rFonts w:eastAsia="Malgun Gothic"/>
        </w:rPr>
        <w:t xml:space="preserve"> parameter.</w:t>
      </w:r>
      <w:r>
        <w:rPr>
          <w:rFonts w:eastAsia="Malgun Gothic"/>
        </w:rPr>
        <w:t xml:space="preserve"> </w:t>
      </w:r>
      <w:r w:rsidR="005C4222">
        <w:rPr>
          <w:rFonts w:eastAsia="Malgun Gothic"/>
        </w:rPr>
        <w:t>This</w:t>
      </w:r>
      <w:r>
        <w:rPr>
          <w:rFonts w:eastAsia="Malgun Gothic"/>
        </w:rPr>
        <w:t xml:space="preserve"> n</w:t>
      </w:r>
      <w:r w:rsidR="00B44A43" w:rsidRPr="004B651F">
        <w:rPr>
          <w:rFonts w:eastAsia="Malgun Gothic"/>
        </w:rPr>
        <w:t>otification</w:t>
      </w:r>
      <w:r>
        <w:rPr>
          <w:rFonts w:eastAsia="Malgun Gothic"/>
        </w:rPr>
        <w:t xml:space="preserve"> data object </w:t>
      </w:r>
      <w:r w:rsidR="00B44A43" w:rsidRPr="004B651F">
        <w:rPr>
          <w:rFonts w:eastAsia="Malgun Gothic"/>
        </w:rPr>
        <w:t xml:space="preserve">has no resource type representation in </w:t>
      </w:r>
      <w:r>
        <w:rPr>
          <w:rFonts w:eastAsia="Malgun Gothic"/>
        </w:rPr>
        <w:t xml:space="preserve">the oneM2M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t>, since</w:t>
      </w:r>
      <w:r w:rsidRPr="00BD05AD">
        <w:t xml:space="preserve"> it does not represent a resource accessible by any M2M entities. The data type of the notification data object is defined in the tables below</w:t>
      </w:r>
      <w:r w:rsidR="00B44A43" w:rsidRPr="004B651F">
        <w:rPr>
          <w:rFonts w:eastAsia="Malgun Gothic"/>
        </w:rPr>
        <w:t xml:space="preserve">. </w:t>
      </w:r>
      <w:r w:rsidR="002B3615" w:rsidRPr="002B3615">
        <w:rPr>
          <w:rFonts w:eastAsia="Malgun Gothic"/>
        </w:rPr>
        <w:t xml:space="preserve">The first column of </w:t>
      </w:r>
      <w:r w:rsidR="00305679">
        <w:rPr>
          <w:rFonts w:eastAsia="Malgun Gothic"/>
        </w:rPr>
        <w:fldChar w:fldCharType="begin"/>
      </w:r>
      <w:r w:rsidR="00305679">
        <w:rPr>
          <w:rFonts w:eastAsia="Malgun Gothic"/>
        </w:rPr>
        <w:instrText xml:space="preserve"> REF _Ref452645835 \h </w:instrText>
      </w:r>
      <w:r w:rsidR="00305679">
        <w:rPr>
          <w:rFonts w:eastAsia="Malgun Gothic"/>
        </w:rPr>
      </w:r>
      <w:r w:rsidR="00305679">
        <w:rPr>
          <w:rFonts w:eastAsia="Malgun Gothic"/>
        </w:rPr>
        <w:fldChar w:fldCharType="separate"/>
      </w:r>
      <w:r w:rsidR="00305679" w:rsidRPr="00381942">
        <w:t xml:space="preserve">Table </w:t>
      </w:r>
      <w:r w:rsidR="00305679">
        <w:rPr>
          <w:noProof/>
        </w:rPr>
        <w:t>7</w:t>
      </w:r>
      <w:r w:rsidR="00305679">
        <w:rPr>
          <w:noProof/>
        </w:rPr>
        <w:t>.</w:t>
      </w:r>
      <w:r w:rsidR="00305679">
        <w:rPr>
          <w:noProof/>
        </w:rPr>
        <w:t>5.1.1</w:t>
      </w:r>
      <w:r w:rsidR="00305679" w:rsidRPr="00381942">
        <w:noBreakHyphen/>
      </w:r>
      <w:r w:rsidR="00305679">
        <w:rPr>
          <w:noProof/>
        </w:rPr>
        <w:t>2</w:t>
      </w:r>
      <w:r w:rsidR="00305679">
        <w:rPr>
          <w:rFonts w:eastAsia="Malgun Gothic"/>
        </w:rPr>
        <w:fldChar w:fldCharType="end"/>
      </w:r>
      <w:r w:rsidR="00305679">
        <w:rPr>
          <w:rFonts w:eastAsia="Malgun Gothic"/>
        </w:rPr>
        <w:t xml:space="preserve"> </w:t>
      </w:r>
      <w:r w:rsidR="002B3615" w:rsidRPr="002B3615">
        <w:rPr>
          <w:rFonts w:eastAsia="Malgun Gothic"/>
        </w:rPr>
        <w:t>defines the permitted names the root element the notification data object can take with the data type listed in the third column.</w:t>
      </w:r>
    </w:p>
    <w:p w14:paraId="46DADEC9" w14:textId="77777777" w:rsidR="00B44A43" w:rsidRPr="00381942" w:rsidRDefault="004054BA" w:rsidP="00DF45B1">
      <w:pPr>
        <w:pStyle w:val="TH"/>
        <w:rPr>
          <w:rFonts w:eastAsia="Malgun Gothic"/>
          <w:lang w:eastAsia="ko-KR"/>
        </w:rPr>
      </w:pPr>
      <w:r w:rsidRPr="00381942">
        <w:rPr>
          <w:rFonts w:eastAsia="Malgun Gothic"/>
          <w:lang w:eastAsia="ko-KR"/>
        </w:rPr>
        <w:t xml:space="preserve">Table </w:t>
      </w:r>
      <w:r w:rsidRPr="00381942">
        <w:rPr>
          <w:rFonts w:eastAsia="Malgun Gothic"/>
          <w:lang w:eastAsia="ko-KR"/>
        </w:rPr>
        <w:fldChar w:fldCharType="begin"/>
      </w:r>
      <w:r w:rsidRPr="00381942">
        <w:rPr>
          <w:rFonts w:eastAsia="Malgun Gothic"/>
          <w:lang w:eastAsia="ko-KR"/>
        </w:rPr>
        <w:instrText xml:space="preserve"> STYLEREF </w:instrText>
      </w:r>
      <w:r w:rsidR="00B60E3E">
        <w:rPr>
          <w:rFonts w:eastAsia="Malgun Gothic"/>
          <w:lang w:eastAsia="ko-KR"/>
        </w:rPr>
        <w:instrText>4</w:instrText>
      </w:r>
      <w:r w:rsidRPr="00381942">
        <w:rPr>
          <w:rFonts w:eastAsia="Malgun Gothic"/>
          <w:lang w:eastAsia="ko-KR"/>
        </w:rPr>
        <w:instrText xml:space="preserve"> \s </w:instrText>
      </w:r>
      <w:r w:rsidRPr="00381942">
        <w:rPr>
          <w:rFonts w:eastAsia="Malgun Gothic"/>
          <w:lang w:eastAsia="ko-KR"/>
        </w:rPr>
        <w:fldChar w:fldCharType="separate"/>
      </w:r>
      <w:r w:rsidR="00A41CAC">
        <w:rPr>
          <w:rFonts w:eastAsia="Malgun Gothic"/>
          <w:noProof/>
          <w:lang w:eastAsia="ko-KR"/>
        </w:rPr>
        <w:t>7.5.1.1</w:t>
      </w:r>
      <w:r w:rsidRPr="00381942">
        <w:rPr>
          <w:rFonts w:eastAsia="Malgun Gothic"/>
          <w:lang w:eastAsia="ko-KR"/>
        </w:rPr>
        <w:fldChar w:fldCharType="end"/>
      </w:r>
      <w:r w:rsidRPr="00381942">
        <w:rPr>
          <w:rFonts w:eastAsia="Malgun Gothic"/>
          <w:lang w:eastAsia="ko-KR"/>
        </w:rPr>
        <w:noBreakHyphen/>
      </w:r>
      <w:r w:rsidRPr="00381942">
        <w:rPr>
          <w:rFonts w:eastAsia="Malgun Gothic"/>
          <w:lang w:eastAsia="ko-KR"/>
        </w:rPr>
        <w:fldChar w:fldCharType="begin"/>
      </w:r>
      <w:r w:rsidRPr="00381942">
        <w:rPr>
          <w:rFonts w:eastAsia="Malgun Gothic"/>
          <w:lang w:eastAsia="ko-KR"/>
        </w:rPr>
        <w:instrText xml:space="preserve"> SEQ Table \* ARABIC \s </w:instrText>
      </w:r>
      <w:r w:rsidR="00B60E3E">
        <w:rPr>
          <w:rFonts w:eastAsia="Malgun Gothic"/>
          <w:lang w:eastAsia="ko-KR"/>
        </w:rPr>
        <w:instrText>3</w:instrText>
      </w:r>
      <w:r w:rsidRPr="00381942">
        <w:rPr>
          <w:rFonts w:eastAsia="Malgun Gothic"/>
          <w:lang w:eastAsia="ko-KR"/>
        </w:rPr>
        <w:instrText xml:space="preserve"> </w:instrText>
      </w:r>
      <w:r w:rsidRPr="00381942">
        <w:rPr>
          <w:rFonts w:eastAsia="Malgun Gothic"/>
          <w:lang w:eastAsia="ko-KR"/>
        </w:rPr>
        <w:fldChar w:fldCharType="separate"/>
      </w:r>
      <w:r w:rsidR="00A41CAC">
        <w:rPr>
          <w:rFonts w:eastAsia="Malgun Gothic"/>
          <w:noProof/>
          <w:lang w:eastAsia="ko-KR"/>
        </w:rPr>
        <w:t>1</w:t>
      </w:r>
      <w:r w:rsidRPr="00381942">
        <w:rPr>
          <w:rFonts w:eastAsia="Malgun Gothic"/>
          <w:lang w:eastAsia="ko-KR"/>
        </w:rPr>
        <w:fldChar w:fldCharType="end"/>
      </w:r>
      <w:r w:rsidRPr="00381942">
        <w:rPr>
          <w:rFonts w:eastAsia="Malgun Gothic"/>
          <w:lang w:eastAsia="ko-KR"/>
        </w:rPr>
        <w:t xml:space="preserve">: </w:t>
      </w:r>
      <w:r w:rsidR="00B44A43" w:rsidRPr="00381942">
        <w:t xml:space="preserve">Data Type Definition of </w:t>
      </w:r>
      <w:r w:rsidR="00B44A43" w:rsidRPr="00381942">
        <w:rPr>
          <w:rFonts w:eastAsia="Malgun Gothic"/>
          <w:lang w:eastAsia="ko-KR"/>
        </w:rPr>
        <w:t>notification</w:t>
      </w:r>
      <w:r w:rsidR="005C4222">
        <w:rPr>
          <w:rFonts w:eastAsia="Malgun Gothic"/>
          <w:lang w:eastAsia="ko-KR"/>
        </w:rPr>
        <w:t xml:space="preserve"> data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B44A43" w:rsidRPr="00381942" w14:paraId="75E7DCCA" w14:textId="77777777" w:rsidTr="008C6C92">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5A1A168" w14:textId="77777777" w:rsidR="00B44A43" w:rsidRPr="00152E68" w:rsidRDefault="00B44A43" w:rsidP="004B651F">
            <w:pPr>
              <w:pStyle w:val="TAH"/>
              <w:rPr>
                <w:lang w:eastAsia="ja-JP"/>
              </w:rPr>
            </w:pPr>
            <w:r w:rsidRPr="00152E68">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4B9EB33" w14:textId="77777777" w:rsidR="00B44A43" w:rsidRPr="000D3241" w:rsidRDefault="00B44A43" w:rsidP="004B651F">
            <w:pPr>
              <w:pStyle w:val="TAH"/>
              <w:rPr>
                <w:lang w:eastAsia="ja-JP"/>
              </w:rPr>
            </w:pPr>
            <w:r w:rsidRPr="000D3241">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B80C3E4" w14:textId="77777777" w:rsidR="00B44A43" w:rsidRPr="002D5B62" w:rsidRDefault="00B44A43" w:rsidP="004B651F">
            <w:pPr>
              <w:pStyle w:val="TAH"/>
              <w:rPr>
                <w:lang w:eastAsia="ja-JP"/>
              </w:rPr>
            </w:pPr>
            <w:r w:rsidRPr="002D5B62">
              <w:rPr>
                <w:lang w:eastAsia="ja-JP"/>
              </w:rPr>
              <w:t>Note</w:t>
            </w:r>
          </w:p>
        </w:tc>
      </w:tr>
      <w:tr w:rsidR="00B44A43" w:rsidRPr="00381942" w14:paraId="50937ABA" w14:textId="77777777" w:rsidTr="008C6C92">
        <w:tc>
          <w:tcPr>
            <w:tcW w:w="2235" w:type="dxa"/>
            <w:tcBorders>
              <w:top w:val="single" w:sz="4" w:space="0" w:color="auto"/>
              <w:left w:val="single" w:sz="4" w:space="0" w:color="auto"/>
              <w:bottom w:val="single" w:sz="4" w:space="0" w:color="auto"/>
              <w:right w:val="single" w:sz="4" w:space="0" w:color="auto"/>
            </w:tcBorders>
            <w:hideMark/>
          </w:tcPr>
          <w:p w14:paraId="5B0E1EDA" w14:textId="77777777" w:rsidR="00B44A43" w:rsidRPr="004B651F" w:rsidRDefault="00B44A43" w:rsidP="0088533C">
            <w:pPr>
              <w:pStyle w:val="TAL"/>
              <w:rPr>
                <w:rFonts w:eastAsia="Malgun Gothic"/>
                <w:i/>
              </w:rPr>
            </w:pPr>
            <w:r w:rsidRPr="004B651F">
              <w:rPr>
                <w:rFonts w:eastAsia="Malgun Gothic"/>
                <w:i/>
              </w:rPr>
              <w:t>notification</w:t>
            </w:r>
          </w:p>
        </w:tc>
        <w:tc>
          <w:tcPr>
            <w:tcW w:w="4149" w:type="dxa"/>
            <w:tcBorders>
              <w:top w:val="single" w:sz="4" w:space="0" w:color="auto"/>
              <w:left w:val="single" w:sz="4" w:space="0" w:color="auto"/>
              <w:bottom w:val="single" w:sz="4" w:space="0" w:color="auto"/>
              <w:right w:val="single" w:sz="4" w:space="0" w:color="auto"/>
            </w:tcBorders>
            <w:hideMark/>
          </w:tcPr>
          <w:p w14:paraId="47C27992" w14:textId="5E72B0FE" w:rsidR="00B44A43" w:rsidRPr="00B42488" w:rsidRDefault="00B44A43" w:rsidP="00E428C7">
            <w:pPr>
              <w:pStyle w:val="TAL"/>
            </w:pPr>
            <w:r w:rsidRPr="00B42488">
              <w:t>CDT-</w:t>
            </w:r>
            <w:r w:rsidR="0088533C" w:rsidRPr="00B42488">
              <w:t>notification</w:t>
            </w:r>
            <w:r w:rsidRPr="00B42488">
              <w:t>-</w:t>
            </w:r>
            <w:r w:rsidR="00C41E37">
              <w:rPr>
                <w:lang w:eastAsia="ja-JP"/>
              </w:rPr>
              <w:t>v1_12_0</w:t>
            </w:r>
            <w:r w:rsidR="00815724" w:rsidRPr="00815724">
              <w:fldChar w:fldCharType="begin"/>
            </w:r>
            <w:r w:rsidR="00815724" w:rsidRPr="00B42488">
              <w:instrText xml:space="preserve"> REF XSD_VERSION_STR \h </w:instrText>
            </w:r>
            <w:r w:rsidR="00815724">
              <w:instrText xml:space="preserve"> \* MERGEFORMAT </w:instrText>
            </w:r>
            <w:r w:rsidR="00D345B7">
              <w:instrText>v1_5_0</w:instrText>
            </w:r>
            <w:r w:rsidR="00A41CAC">
              <w:fldChar w:fldCharType="separate"/>
            </w:r>
            <w:r w:rsidR="00815724" w:rsidRPr="00314116">
              <w:fldChar w:fldCharType="end"/>
            </w:r>
            <w:r w:rsidRPr="00B42488">
              <w:t>.xsd</w:t>
            </w:r>
          </w:p>
        </w:tc>
        <w:tc>
          <w:tcPr>
            <w:tcW w:w="3192" w:type="dxa"/>
            <w:tcBorders>
              <w:top w:val="single" w:sz="4" w:space="0" w:color="auto"/>
              <w:left w:val="single" w:sz="4" w:space="0" w:color="auto"/>
              <w:bottom w:val="single" w:sz="4" w:space="0" w:color="auto"/>
              <w:right w:val="single" w:sz="4" w:space="0" w:color="auto"/>
            </w:tcBorders>
          </w:tcPr>
          <w:p w14:paraId="0ABEB0DB" w14:textId="77777777" w:rsidR="00B44A43" w:rsidRPr="00152E68" w:rsidRDefault="00B44A43" w:rsidP="004B651F">
            <w:pPr>
              <w:pStyle w:val="TAL"/>
              <w:rPr>
                <w:rFonts w:eastAsia="Malgun Gothic"/>
                <w:lang w:eastAsia="ko-KR"/>
              </w:rPr>
            </w:pPr>
          </w:p>
        </w:tc>
      </w:tr>
    </w:tbl>
    <w:p w14:paraId="44D8221D" w14:textId="77777777" w:rsidR="00B44A43" w:rsidRPr="003E54A3" w:rsidRDefault="00B44A43" w:rsidP="004B651F"/>
    <w:p w14:paraId="32A185A2" w14:textId="77777777" w:rsidR="00B44A43" w:rsidRPr="00242C0F" w:rsidRDefault="004054BA" w:rsidP="00617116">
      <w:pPr>
        <w:pStyle w:val="TH"/>
        <w:rPr>
          <w:rFonts w:eastAsia="Malgun Gothic" w:hint="eastAsia"/>
          <w:lang w:eastAsia="ko-KR"/>
        </w:rPr>
      </w:pPr>
      <w:bookmarkStart w:id="3112" w:name="_Ref452645835"/>
      <w:r w:rsidRPr="00381942">
        <w:t xml:space="preserve">Table </w:t>
      </w:r>
      <w:r w:rsidRPr="00381942">
        <w:fldChar w:fldCharType="begin"/>
      </w:r>
      <w:r w:rsidRPr="00381942">
        <w:instrText xml:space="preserve"> STYLEREF </w:instrText>
      </w:r>
      <w:r w:rsidR="00617116">
        <w:instrText>4</w:instrText>
      </w:r>
      <w:r w:rsidRPr="00381942">
        <w:instrText xml:space="preserve"> \s </w:instrText>
      </w:r>
      <w:r w:rsidRPr="00381942">
        <w:fldChar w:fldCharType="separate"/>
      </w:r>
      <w:r w:rsidR="00A41CAC">
        <w:rPr>
          <w:noProof/>
        </w:rPr>
        <w:t>7.5.1.1</w:t>
      </w:r>
      <w:r w:rsidRPr="00381942">
        <w:fldChar w:fldCharType="end"/>
      </w:r>
      <w:r w:rsidRPr="00381942">
        <w:noBreakHyphen/>
      </w:r>
      <w:r w:rsidRPr="00381942">
        <w:fldChar w:fldCharType="begin"/>
      </w:r>
      <w:r w:rsidRPr="00381942">
        <w:instrText xml:space="preserve"> SEQ Table \* ARABIC \s </w:instrText>
      </w:r>
      <w:r w:rsidR="00B60E3E">
        <w:instrText>3</w:instrText>
      </w:r>
      <w:r w:rsidRPr="00381942">
        <w:instrText xml:space="preserve"> </w:instrText>
      </w:r>
      <w:r w:rsidRPr="00381942">
        <w:fldChar w:fldCharType="separate"/>
      </w:r>
      <w:r w:rsidR="00A41CAC">
        <w:rPr>
          <w:noProof/>
        </w:rPr>
        <w:t>2</w:t>
      </w:r>
      <w:r w:rsidRPr="00381942">
        <w:fldChar w:fldCharType="end"/>
      </w:r>
      <w:bookmarkEnd w:id="3112"/>
      <w:r w:rsidRPr="00381942">
        <w:t xml:space="preserve">: </w:t>
      </w:r>
      <w:r w:rsidR="00B44A43" w:rsidRPr="00381942">
        <w:rPr>
          <w:lang w:eastAsia="ja-JP"/>
        </w:rPr>
        <w:t xml:space="preserve">Data Types for </w:t>
      </w:r>
      <w:r w:rsidR="00B44A43" w:rsidRPr="00381942">
        <w:rPr>
          <w:rFonts w:eastAsia="Malgun Gothic"/>
          <w:lang w:eastAsia="ko-KR"/>
        </w:rPr>
        <w:t xml:space="preserve">notification </w:t>
      </w:r>
      <w:r w:rsidR="00242C0F" w:rsidRPr="009A32D0">
        <w:rPr>
          <w:rFonts w:hint="eastAsia"/>
          <w:lang w:eastAsia="ja-JP"/>
        </w:rPr>
        <w:t>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2"/>
        <w:gridCol w:w="1538"/>
        <w:gridCol w:w="2498"/>
        <w:gridCol w:w="2164"/>
        <w:tblGridChange w:id="3113">
          <w:tblGrid>
            <w:gridCol w:w="3042"/>
            <w:gridCol w:w="1538"/>
            <w:gridCol w:w="2498"/>
            <w:gridCol w:w="2164"/>
          </w:tblGrid>
        </w:tblGridChange>
      </w:tblGrid>
      <w:tr w:rsidR="00B44A43" w:rsidRPr="00381942" w14:paraId="23944E31" w14:textId="77777777" w:rsidTr="008C6C92">
        <w:trPr>
          <w:trHeight w:val="62"/>
        </w:trPr>
        <w:tc>
          <w:tcPr>
            <w:tcW w:w="3042" w:type="dxa"/>
            <w:vMerge w:val="restart"/>
            <w:tcBorders>
              <w:top w:val="single" w:sz="4" w:space="0" w:color="auto"/>
              <w:left w:val="single" w:sz="4" w:space="0" w:color="auto"/>
              <w:right w:val="single" w:sz="4" w:space="0" w:color="auto"/>
            </w:tcBorders>
            <w:shd w:val="clear" w:color="auto" w:fill="BFBFBF"/>
          </w:tcPr>
          <w:p w14:paraId="79905C2F" w14:textId="77777777" w:rsidR="00B44A43" w:rsidRPr="002D5B62" w:rsidRDefault="00242C0F" w:rsidP="004B651F">
            <w:pPr>
              <w:pStyle w:val="TAH"/>
              <w:rPr>
                <w:lang w:eastAsia="ja-JP"/>
              </w:rPr>
            </w:pPr>
            <w:r>
              <w:rPr>
                <w:rFonts w:hint="eastAsia"/>
                <w:lang w:eastAsia="ja-JP"/>
              </w:rPr>
              <w:t xml:space="preserve">Root Element </w:t>
            </w:r>
            <w:r w:rsidR="00B44A43" w:rsidRPr="002D5B62">
              <w:rPr>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322D6A17" w14:textId="77777777" w:rsidR="00B44A43" w:rsidRPr="004B651F" w:rsidRDefault="0067464F" w:rsidP="004B651F">
            <w:pPr>
              <w:pStyle w:val="TAC"/>
              <w:rPr>
                <w:b/>
                <w:bCs/>
                <w:lang w:eastAsia="ko-KR"/>
              </w:rPr>
            </w:pPr>
            <w:r w:rsidRPr="004B651F">
              <w:rPr>
                <w:b/>
                <w:bCs/>
                <w:lang w:eastAsia="ja-JP"/>
              </w:rPr>
              <w:t xml:space="preserve">Request </w:t>
            </w:r>
            <w:r w:rsidR="00B44A43" w:rsidRPr="004B651F">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134BC74E" w14:textId="77777777" w:rsidR="00B44A43" w:rsidRPr="00911AE0" w:rsidRDefault="00B44A43" w:rsidP="004B651F">
            <w:pPr>
              <w:pStyle w:val="TAH"/>
              <w:rPr>
                <w:lang w:eastAsia="ja-JP"/>
              </w:rPr>
            </w:pPr>
            <w:r w:rsidRPr="00911AE0">
              <w:rPr>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5D29B1BC" w14:textId="77777777" w:rsidR="00B44A43" w:rsidRPr="005F3EC0" w:rsidRDefault="00B44A43" w:rsidP="004B651F">
            <w:pPr>
              <w:pStyle w:val="TAH"/>
            </w:pPr>
            <w:r w:rsidRPr="005F3EC0">
              <w:t xml:space="preserve">Default Value and Constraints </w:t>
            </w:r>
          </w:p>
        </w:tc>
      </w:tr>
      <w:tr w:rsidR="00B44A43" w:rsidRPr="00381942" w14:paraId="75276094" w14:textId="77777777" w:rsidTr="008C6C92">
        <w:trPr>
          <w:trHeight w:val="50"/>
        </w:trPr>
        <w:tc>
          <w:tcPr>
            <w:tcW w:w="3042" w:type="dxa"/>
            <w:vMerge/>
            <w:tcBorders>
              <w:left w:val="single" w:sz="4" w:space="0" w:color="auto"/>
              <w:bottom w:val="single" w:sz="4" w:space="0" w:color="auto"/>
              <w:right w:val="single" w:sz="4" w:space="0" w:color="auto"/>
            </w:tcBorders>
            <w:shd w:val="clear" w:color="auto" w:fill="BFBFBF"/>
            <w:hideMark/>
          </w:tcPr>
          <w:p w14:paraId="0B887FED" w14:textId="77777777" w:rsidR="00B44A43" w:rsidRPr="00381942" w:rsidRDefault="00B44A43" w:rsidP="00B44A43">
            <w:pPr>
              <w:keepNext/>
              <w:keepLines/>
              <w:tabs>
                <w:tab w:val="left" w:pos="800"/>
              </w:tabs>
              <w:spacing w:after="0"/>
              <w:jc w:val="center"/>
              <w:rPr>
                <w:rFonts w:ascii="Arial"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0EA05D93" w14:textId="77777777" w:rsidR="00B44A43" w:rsidRPr="004B651F" w:rsidRDefault="00B44A43" w:rsidP="004B651F">
            <w:pPr>
              <w:pStyle w:val="TAC"/>
              <w:rPr>
                <w:b/>
                <w:bCs/>
                <w:lang w:eastAsia="ko-KR"/>
              </w:rPr>
            </w:pPr>
            <w:r w:rsidRPr="004B651F">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393285E7" w14:textId="77777777" w:rsidR="00B44A43" w:rsidRPr="00381942" w:rsidRDefault="00B44A43" w:rsidP="00B44A43">
            <w:pPr>
              <w:keepNext/>
              <w:keepLines/>
              <w:tabs>
                <w:tab w:val="left" w:pos="800"/>
              </w:tabs>
              <w:spacing w:after="0"/>
              <w:jc w:val="center"/>
              <w:rPr>
                <w:rFonts w:ascii="Arial"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6247BCEB" w14:textId="77777777" w:rsidR="00B44A43" w:rsidRPr="00381942" w:rsidRDefault="00B44A43" w:rsidP="00B44A43">
            <w:pPr>
              <w:keepNext/>
              <w:keepLines/>
              <w:tabs>
                <w:tab w:val="left" w:pos="800"/>
              </w:tabs>
              <w:spacing w:after="0"/>
              <w:jc w:val="center"/>
              <w:rPr>
                <w:rFonts w:ascii="Arial" w:hAnsi="Arial"/>
                <w:b/>
                <w:sz w:val="18"/>
              </w:rPr>
            </w:pPr>
          </w:p>
        </w:tc>
      </w:tr>
      <w:tr w:rsidR="00B777D2" w:rsidRPr="00D23B5B" w14:paraId="0CAD734A" w14:textId="77777777" w:rsidTr="008C6C92">
        <w:tc>
          <w:tcPr>
            <w:tcW w:w="3042" w:type="dxa"/>
            <w:tcBorders>
              <w:top w:val="single" w:sz="4" w:space="0" w:color="auto"/>
              <w:left w:val="single" w:sz="4" w:space="0" w:color="auto"/>
              <w:bottom w:val="single" w:sz="4" w:space="0" w:color="auto"/>
              <w:right w:val="single" w:sz="4" w:space="0" w:color="auto"/>
            </w:tcBorders>
          </w:tcPr>
          <w:p w14:paraId="02B10C79" w14:textId="77777777" w:rsidR="00B777D2" w:rsidRPr="004B651F" w:rsidRDefault="00631341" w:rsidP="004B651F">
            <w:pPr>
              <w:pStyle w:val="TAL"/>
            </w:pPr>
            <w:r>
              <w:t>n</w:t>
            </w:r>
            <w:r w:rsidR="00B777D2">
              <w:t>otification</w:t>
            </w:r>
          </w:p>
        </w:tc>
        <w:tc>
          <w:tcPr>
            <w:tcW w:w="1538" w:type="dxa"/>
            <w:tcBorders>
              <w:top w:val="single" w:sz="4" w:space="0" w:color="auto"/>
              <w:left w:val="single" w:sz="4" w:space="0" w:color="auto"/>
              <w:bottom w:val="single" w:sz="4" w:space="0" w:color="auto"/>
              <w:right w:val="single" w:sz="4" w:space="0" w:color="auto"/>
            </w:tcBorders>
          </w:tcPr>
          <w:p w14:paraId="5D38376D" w14:textId="77777777" w:rsidR="00B777D2" w:rsidRPr="004B651F" w:rsidRDefault="00B777D2" w:rsidP="004B651F">
            <w:pPr>
              <w:pStyle w:val="TAC"/>
              <w:rPr>
                <w:rFonts w:eastAsia="Malgun Gothic"/>
              </w:rPr>
            </w:pPr>
            <w:r>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50B336A7" w14:textId="77777777" w:rsidR="00B777D2" w:rsidRPr="004B651F" w:rsidRDefault="00B777D2" w:rsidP="00242C0F">
            <w:pPr>
              <w:pStyle w:val="TAL"/>
            </w:pPr>
            <w:r>
              <w:t>m2m:notifica</w:t>
            </w:r>
            <w:r w:rsidR="00242C0F">
              <w:rPr>
                <w:rFonts w:hint="eastAsia"/>
                <w:lang w:eastAsia="ja-JP"/>
              </w:rPr>
              <w:t>ti</w:t>
            </w:r>
            <w:r>
              <w:t>on</w:t>
            </w:r>
          </w:p>
        </w:tc>
        <w:tc>
          <w:tcPr>
            <w:tcW w:w="2164" w:type="dxa"/>
            <w:tcBorders>
              <w:top w:val="single" w:sz="4" w:space="0" w:color="auto"/>
              <w:left w:val="single" w:sz="4" w:space="0" w:color="auto"/>
              <w:bottom w:val="single" w:sz="4" w:space="0" w:color="auto"/>
              <w:right w:val="single" w:sz="4" w:space="0" w:color="auto"/>
            </w:tcBorders>
          </w:tcPr>
          <w:p w14:paraId="06447E49" w14:textId="77777777" w:rsidR="00B777D2" w:rsidRPr="004511A9" w:rsidRDefault="00B777D2" w:rsidP="004B651F">
            <w:pPr>
              <w:pStyle w:val="TAL"/>
              <w:rPr>
                <w:rFonts w:eastAsia="Malgun Gothic"/>
              </w:rPr>
            </w:pPr>
          </w:p>
        </w:tc>
      </w:tr>
      <w:tr w:rsidR="00B44A43" w:rsidRPr="00D23B5B" w14:paraId="3DDF2C5E" w14:textId="77777777" w:rsidTr="008C6C92">
        <w:tc>
          <w:tcPr>
            <w:tcW w:w="3042" w:type="dxa"/>
            <w:tcBorders>
              <w:top w:val="single" w:sz="4" w:space="0" w:color="auto"/>
              <w:left w:val="single" w:sz="4" w:space="0" w:color="auto"/>
              <w:bottom w:val="single" w:sz="4" w:space="0" w:color="auto"/>
              <w:right w:val="single" w:sz="4" w:space="0" w:color="auto"/>
            </w:tcBorders>
            <w:hideMark/>
          </w:tcPr>
          <w:p w14:paraId="752C9D45" w14:textId="77777777" w:rsidR="00B44A43" w:rsidRPr="004B651F" w:rsidRDefault="00B44A43" w:rsidP="004B651F">
            <w:pPr>
              <w:pStyle w:val="TAL"/>
            </w:pPr>
            <w:r w:rsidRPr="004B651F">
              <w:t>aggregatedNotification</w:t>
            </w:r>
          </w:p>
        </w:tc>
        <w:tc>
          <w:tcPr>
            <w:tcW w:w="1538" w:type="dxa"/>
            <w:tcBorders>
              <w:top w:val="single" w:sz="4" w:space="0" w:color="auto"/>
              <w:left w:val="single" w:sz="4" w:space="0" w:color="auto"/>
              <w:bottom w:val="single" w:sz="4" w:space="0" w:color="auto"/>
              <w:right w:val="single" w:sz="4" w:space="0" w:color="auto"/>
            </w:tcBorders>
          </w:tcPr>
          <w:p w14:paraId="4B9A5388" w14:textId="77777777" w:rsidR="00B44A43" w:rsidRPr="004B651F" w:rsidRDefault="00B44A43" w:rsidP="004B651F">
            <w:pPr>
              <w:pStyle w:val="TAC"/>
              <w:rPr>
                <w:rFonts w:eastAsia="Malgun Gothic"/>
              </w:rPr>
            </w:pPr>
            <w:r w:rsidRPr="004B651F">
              <w:rPr>
                <w:rFonts w:eastAsia="Malgun Gothic"/>
              </w:rPr>
              <w:t>O</w:t>
            </w:r>
          </w:p>
        </w:tc>
        <w:tc>
          <w:tcPr>
            <w:tcW w:w="2498" w:type="dxa"/>
            <w:tcBorders>
              <w:top w:val="single" w:sz="4" w:space="0" w:color="auto"/>
              <w:left w:val="single" w:sz="4" w:space="0" w:color="auto"/>
              <w:bottom w:val="single" w:sz="4" w:space="0" w:color="auto"/>
              <w:right w:val="single" w:sz="4" w:space="0" w:color="auto"/>
            </w:tcBorders>
          </w:tcPr>
          <w:p w14:paraId="7A835ECC" w14:textId="77777777" w:rsidR="00B44A43" w:rsidRPr="004B651F" w:rsidRDefault="00B44A43" w:rsidP="004B651F">
            <w:pPr>
              <w:pStyle w:val="TAL"/>
            </w:pPr>
            <w:r w:rsidRPr="004B651F">
              <w:t>m2m:aggregatedNotification</w:t>
            </w:r>
          </w:p>
        </w:tc>
        <w:tc>
          <w:tcPr>
            <w:tcW w:w="2164" w:type="dxa"/>
            <w:tcBorders>
              <w:top w:val="single" w:sz="4" w:space="0" w:color="auto"/>
              <w:left w:val="single" w:sz="4" w:space="0" w:color="auto"/>
              <w:bottom w:val="single" w:sz="4" w:space="0" w:color="auto"/>
              <w:right w:val="single" w:sz="4" w:space="0" w:color="auto"/>
            </w:tcBorders>
            <w:hideMark/>
          </w:tcPr>
          <w:p w14:paraId="1CD8A283" w14:textId="77777777" w:rsidR="00B44A43" w:rsidRPr="004511A9" w:rsidRDefault="00B44A43" w:rsidP="004B651F">
            <w:pPr>
              <w:pStyle w:val="TAL"/>
              <w:rPr>
                <w:rFonts w:eastAsia="Malgun Gothic"/>
              </w:rPr>
            </w:pPr>
          </w:p>
        </w:tc>
      </w:tr>
      <w:tr w:rsidR="00B777D2" w:rsidRPr="00D23B5B" w14:paraId="2BB79B1D" w14:textId="77777777" w:rsidTr="008C6C92">
        <w:tc>
          <w:tcPr>
            <w:tcW w:w="3042" w:type="dxa"/>
            <w:tcBorders>
              <w:top w:val="single" w:sz="4" w:space="0" w:color="auto"/>
              <w:left w:val="single" w:sz="4" w:space="0" w:color="auto"/>
              <w:bottom w:val="single" w:sz="4" w:space="0" w:color="auto"/>
              <w:right w:val="single" w:sz="4" w:space="0" w:color="auto"/>
            </w:tcBorders>
          </w:tcPr>
          <w:p w14:paraId="35B5F581" w14:textId="77777777" w:rsidR="00B777D2" w:rsidRPr="004B651F" w:rsidRDefault="00B777D2" w:rsidP="004B651F">
            <w:pPr>
              <w:pStyle w:val="TAL"/>
            </w:pPr>
            <w:r>
              <w:t>responsePrimitive</w:t>
            </w:r>
          </w:p>
        </w:tc>
        <w:tc>
          <w:tcPr>
            <w:tcW w:w="1538" w:type="dxa"/>
            <w:tcBorders>
              <w:top w:val="single" w:sz="4" w:space="0" w:color="auto"/>
              <w:left w:val="single" w:sz="4" w:space="0" w:color="auto"/>
              <w:bottom w:val="single" w:sz="4" w:space="0" w:color="auto"/>
              <w:right w:val="single" w:sz="4" w:space="0" w:color="auto"/>
            </w:tcBorders>
          </w:tcPr>
          <w:p w14:paraId="20982A29" w14:textId="77777777" w:rsidR="00B777D2" w:rsidRPr="004B651F" w:rsidRDefault="00B777D2" w:rsidP="004B651F">
            <w:pPr>
              <w:pStyle w:val="TAC"/>
              <w:rPr>
                <w:lang w:eastAsia="ko-KR"/>
              </w:rPr>
            </w:pPr>
            <w:r>
              <w:rPr>
                <w:lang w:eastAsia="ko-KR"/>
              </w:rPr>
              <w:t>O</w:t>
            </w:r>
          </w:p>
        </w:tc>
        <w:tc>
          <w:tcPr>
            <w:tcW w:w="2498" w:type="dxa"/>
            <w:tcBorders>
              <w:top w:val="single" w:sz="4" w:space="0" w:color="auto"/>
              <w:left w:val="single" w:sz="4" w:space="0" w:color="auto"/>
              <w:bottom w:val="single" w:sz="4" w:space="0" w:color="auto"/>
              <w:right w:val="single" w:sz="4" w:space="0" w:color="auto"/>
            </w:tcBorders>
          </w:tcPr>
          <w:p w14:paraId="089627A3" w14:textId="77777777" w:rsidR="00B777D2" w:rsidRPr="004B651F" w:rsidRDefault="00B777D2" w:rsidP="004B651F">
            <w:pPr>
              <w:pStyle w:val="TAL"/>
            </w:pPr>
            <w:r>
              <w:t>m2m:</w:t>
            </w:r>
            <w:r w:rsidR="00C107EC">
              <w:t>response</w:t>
            </w:r>
            <w:r>
              <w:t>Primitive</w:t>
            </w:r>
          </w:p>
        </w:tc>
        <w:tc>
          <w:tcPr>
            <w:tcW w:w="2164" w:type="dxa"/>
            <w:tcBorders>
              <w:top w:val="single" w:sz="4" w:space="0" w:color="auto"/>
              <w:left w:val="single" w:sz="4" w:space="0" w:color="auto"/>
              <w:bottom w:val="single" w:sz="4" w:space="0" w:color="auto"/>
              <w:right w:val="single" w:sz="4" w:space="0" w:color="auto"/>
            </w:tcBorders>
          </w:tcPr>
          <w:p w14:paraId="037B494C" w14:textId="77777777" w:rsidR="00B777D2" w:rsidRPr="004B651F" w:rsidRDefault="00B777D2" w:rsidP="004B651F">
            <w:pPr>
              <w:pStyle w:val="TAL"/>
              <w:rPr>
                <w:rFonts w:eastAsia="Malgun Gothic"/>
              </w:rPr>
            </w:pPr>
          </w:p>
        </w:tc>
      </w:tr>
    </w:tbl>
    <w:p w14:paraId="3DC66B59" w14:textId="77777777" w:rsidR="00B44A43" w:rsidRDefault="00B44A43" w:rsidP="004B651F">
      <w:pPr>
        <w:rPr>
          <w:rFonts w:eastAsia="Malgun Gothic"/>
        </w:rPr>
      </w:pPr>
    </w:p>
    <w:p w14:paraId="0010F793" w14:textId="77777777" w:rsidR="00631341" w:rsidRDefault="00631341" w:rsidP="004B651F">
      <w:pPr>
        <w:rPr>
          <w:rFonts w:eastAsia="Malgun Gothic"/>
        </w:rPr>
      </w:pPr>
      <w:r>
        <w:lastRenderedPageBreak/>
        <w:t xml:space="preserve">When an Originator sends a Notify primitive to an AE Receiver, it shall use one of the serializations specified in that AE’s </w:t>
      </w:r>
      <w:r w:rsidRPr="00BD02A1">
        <w:rPr>
          <w:i/>
        </w:rPr>
        <w:t>contentSerialization</w:t>
      </w:r>
      <w:r>
        <w:t xml:space="preserve"> attribute. If the AE has no </w:t>
      </w:r>
      <w:r w:rsidRPr="00BD02A1">
        <w:rPr>
          <w:i/>
        </w:rPr>
        <w:t>contentSerialization</w:t>
      </w:r>
      <w:r>
        <w:t xml:space="preserve"> attribute, the Originator is free to choose the serialization format itself.</w:t>
      </w:r>
    </w:p>
    <w:p w14:paraId="25F66565" w14:textId="77777777" w:rsidR="006320A6" w:rsidRPr="00381942" w:rsidRDefault="006320A6" w:rsidP="006B6BEB">
      <w:pPr>
        <w:pStyle w:val="Heading4"/>
        <w:numPr>
          <w:ilvl w:val="3"/>
          <w:numId w:val="149"/>
        </w:numPr>
        <w:rPr>
          <w:lang w:eastAsia="ja-JP"/>
        </w:rPr>
      </w:pPr>
      <w:bookmarkStart w:id="3114" w:name="_Toc410309180"/>
      <w:bookmarkStart w:id="3115" w:name="_Toc474219634"/>
      <w:bookmarkStart w:id="3116" w:name="_Toc462064760"/>
      <w:bookmarkStart w:id="3117" w:name="_Toc482111219"/>
      <w:r w:rsidRPr="006320A6">
        <w:rPr>
          <w:lang w:eastAsia="ja-JP"/>
        </w:rPr>
        <w:t>Notification procedures</w:t>
      </w:r>
      <w:bookmarkEnd w:id="3114"/>
      <w:bookmarkEnd w:id="3115"/>
      <w:bookmarkEnd w:id="3116"/>
      <w:bookmarkEnd w:id="3117"/>
    </w:p>
    <w:p w14:paraId="789CA6DC" w14:textId="77777777" w:rsidR="00C41852" w:rsidRPr="00C41852" w:rsidRDefault="00C41852" w:rsidP="006B6BEB">
      <w:pPr>
        <w:pStyle w:val="Heading5"/>
        <w:numPr>
          <w:ilvl w:val="4"/>
          <w:numId w:val="150"/>
        </w:numPr>
        <w:rPr>
          <w:rFonts w:eastAsia="Malgun Gothic" w:hint="eastAsia"/>
          <w:lang w:eastAsia="ko-KR"/>
        </w:rPr>
      </w:pPr>
      <w:bookmarkStart w:id="3118" w:name="_Toc474219635"/>
      <w:bookmarkStart w:id="3119" w:name="_Toc462064761"/>
      <w:bookmarkStart w:id="3120" w:name="_Toc482111220"/>
      <w:r>
        <w:t>Introduction</w:t>
      </w:r>
      <w:bookmarkEnd w:id="3118"/>
      <w:bookmarkEnd w:id="3119"/>
      <w:bookmarkEnd w:id="3120"/>
    </w:p>
    <w:p w14:paraId="2CBA453A" w14:textId="77777777" w:rsidR="00B777D2" w:rsidRPr="00B777D2" w:rsidRDefault="00B777D2" w:rsidP="00B777D2">
      <w:pPr>
        <w:tabs>
          <w:tab w:val="left" w:pos="800"/>
        </w:tabs>
        <w:spacing w:before="120"/>
        <w:rPr>
          <w:rFonts w:eastAsia="Malgun Gothic"/>
          <w:lang w:eastAsia="ko-KR"/>
        </w:rPr>
      </w:pPr>
      <w:r w:rsidRPr="00B777D2">
        <w:rPr>
          <w:rFonts w:eastAsia="Malgun Gothic"/>
          <w:lang w:eastAsia="ko-KR"/>
        </w:rPr>
        <w:t xml:space="preserve">Notification procedures shall be employed for the following use cases: </w:t>
      </w:r>
    </w:p>
    <w:p w14:paraId="00FE8CEE" w14:textId="77777777" w:rsidR="00B777D2" w:rsidRPr="00B777D2" w:rsidRDefault="00B777D2" w:rsidP="00B777D2">
      <w:pPr>
        <w:pStyle w:val="B1"/>
        <w:rPr>
          <w:rFonts w:eastAsia="Malgun Gothic"/>
          <w:lang w:eastAsia="ko-KR"/>
        </w:rPr>
      </w:pPr>
      <w:r w:rsidRPr="00B777D2">
        <w:rPr>
          <w:rFonts w:eastAsia="Malgun Gothic"/>
          <w:lang w:eastAsia="ko-KR"/>
        </w:rPr>
        <w:t>to notify Receiver(s) of modifications of a resource for an associated &lt;subscription&gt; resource,</w:t>
      </w:r>
    </w:p>
    <w:p w14:paraId="4071252F" w14:textId="77777777" w:rsidR="00B777D2" w:rsidRPr="00B777D2" w:rsidRDefault="00B777D2" w:rsidP="00B777D2">
      <w:pPr>
        <w:pStyle w:val="B1"/>
        <w:rPr>
          <w:rFonts w:eastAsia="Malgun Gothic"/>
          <w:lang w:eastAsia="ko-KR"/>
        </w:rPr>
      </w:pPr>
      <w:r w:rsidRPr="00B777D2">
        <w:rPr>
          <w:rFonts w:eastAsia="Malgun Gothic"/>
          <w:lang w:eastAsia="ko-KR"/>
        </w:rPr>
        <w:t>to request Receiver(s) to perform resource subscription verification,</w:t>
      </w:r>
    </w:p>
    <w:p w14:paraId="4FAC41AF" w14:textId="77777777" w:rsidR="00B777D2" w:rsidRPr="00B777D2" w:rsidRDefault="00B777D2" w:rsidP="00B777D2">
      <w:pPr>
        <w:pStyle w:val="B1"/>
        <w:rPr>
          <w:rFonts w:eastAsia="Malgun Gothic"/>
          <w:lang w:eastAsia="ko-KR"/>
        </w:rPr>
      </w:pPr>
      <w:r w:rsidRPr="00B777D2">
        <w:rPr>
          <w:rFonts w:eastAsia="Malgun Gothic"/>
          <w:lang w:eastAsia="ko-KR"/>
        </w:rPr>
        <w:t>to notify deletion of the &lt;subscription&gt; resource,</w:t>
      </w:r>
    </w:p>
    <w:p w14:paraId="1E60B210" w14:textId="77777777" w:rsidR="00B777D2" w:rsidRPr="00B777D2" w:rsidRDefault="00B777D2" w:rsidP="00B777D2">
      <w:pPr>
        <w:pStyle w:val="B1"/>
        <w:rPr>
          <w:rFonts w:eastAsia="Malgun Gothic"/>
          <w:lang w:eastAsia="ko-KR"/>
        </w:rPr>
      </w:pPr>
      <w:r w:rsidRPr="00B777D2">
        <w:rPr>
          <w:rFonts w:eastAsia="Malgun Gothic"/>
          <w:lang w:eastAsia="ko-KR"/>
        </w:rPr>
        <w:t>to notify Receiver(s) for Asynchronous Non-blocking Request,</w:t>
      </w:r>
    </w:p>
    <w:p w14:paraId="7E9BE155" w14:textId="77777777" w:rsidR="00B777D2" w:rsidRDefault="00B777D2" w:rsidP="00B777D2">
      <w:pPr>
        <w:pStyle w:val="B1"/>
        <w:rPr>
          <w:rFonts w:eastAsia="Malgun Gothic"/>
          <w:lang w:eastAsia="ko-KR"/>
        </w:rPr>
      </w:pPr>
      <w:r w:rsidRPr="00B777D2">
        <w:rPr>
          <w:rFonts w:eastAsia="Malgun Gothic"/>
          <w:lang w:eastAsia="ko-KR"/>
        </w:rPr>
        <w:t>to notify Receiver(s) of modifications of a resource when the subscription relationship is established through the &lt;group&gt; resource.</w:t>
      </w:r>
    </w:p>
    <w:p w14:paraId="3D206BB2" w14:textId="77777777" w:rsidR="00346C44" w:rsidRDefault="00346C44" w:rsidP="00346C44">
      <w:pPr>
        <w:pStyle w:val="B1"/>
        <w:rPr>
          <w:rFonts w:eastAsia="Malgun Gothic"/>
          <w:lang w:eastAsia="ko-KR"/>
        </w:rPr>
      </w:pPr>
      <w:r w:rsidRPr="00346C44">
        <w:rPr>
          <w:rFonts w:eastAsia="Malgun Gothic"/>
          <w:lang w:eastAsia="ko-KR"/>
        </w:rPr>
        <w:t xml:space="preserve">to send the response corresponding to a request delivered via service layer long polling (clause </w:t>
      </w:r>
      <w:r>
        <w:rPr>
          <w:rFonts w:eastAsia="Malgun Gothic"/>
          <w:lang w:eastAsia="ko-KR"/>
        </w:rPr>
        <w:fldChar w:fldCharType="begin"/>
      </w:r>
      <w:r>
        <w:rPr>
          <w:rFonts w:eastAsia="Malgun Gothic"/>
          <w:lang w:eastAsia="ko-KR"/>
        </w:rPr>
        <w:instrText xml:space="preserve"> REF _Ref446689989 \r \h </w:instrText>
      </w:r>
      <w:r>
        <w:rPr>
          <w:rFonts w:eastAsia="Malgun Gothic"/>
          <w:lang w:eastAsia="ko-KR"/>
        </w:rPr>
      </w:r>
      <w:r>
        <w:rPr>
          <w:rFonts w:eastAsia="Malgun Gothic"/>
          <w:lang w:eastAsia="ko-KR"/>
        </w:rPr>
        <w:fldChar w:fldCharType="separate"/>
      </w:r>
      <w:r>
        <w:rPr>
          <w:rFonts w:eastAsia="Malgun Gothic"/>
          <w:lang w:eastAsia="ko-KR"/>
        </w:rPr>
        <w:t>7.4.23.2.2</w:t>
      </w:r>
      <w:r>
        <w:rPr>
          <w:rFonts w:eastAsia="Malgun Gothic"/>
          <w:lang w:eastAsia="ko-KR"/>
        </w:rPr>
        <w:fldChar w:fldCharType="end"/>
      </w:r>
      <w:r>
        <w:rPr>
          <w:rFonts w:eastAsia="Malgun Gothic"/>
          <w:lang w:eastAsia="ko-KR"/>
        </w:rPr>
        <w:t xml:space="preserve"> </w:t>
      </w:r>
      <w:r w:rsidRPr="00346C44">
        <w:rPr>
          <w:rFonts w:eastAsia="Malgun Gothic"/>
          <w:lang w:eastAsia="ko-KR"/>
        </w:rPr>
        <w:t>Retrieve &lt;pollingChannelURI&gt;)</w:t>
      </w:r>
    </w:p>
    <w:p w14:paraId="1FD06235" w14:textId="77777777" w:rsidR="007111F8" w:rsidRPr="00DA60F0" w:rsidRDefault="00B777D2" w:rsidP="00B44A43">
      <w:pPr>
        <w:tabs>
          <w:tab w:val="left" w:pos="800"/>
        </w:tabs>
        <w:spacing w:before="120"/>
        <w:rPr>
          <w:rFonts w:eastAsia="Malgun Gothic"/>
          <w:lang w:eastAsia="ko-KR"/>
        </w:rPr>
      </w:pPr>
      <w:r>
        <w:rPr>
          <w:rFonts w:eastAsia="Malgun Gothic"/>
          <w:lang w:eastAsia="ko-KR"/>
        </w:rPr>
        <w:t>T</w:t>
      </w:r>
      <w:r w:rsidR="00B44A43" w:rsidRPr="002A44A6">
        <w:rPr>
          <w:rFonts w:eastAsia="Malgun Gothic"/>
          <w:lang w:eastAsia="ko-KR"/>
        </w:rPr>
        <w:t xml:space="preserve">he following </w:t>
      </w:r>
      <w:r w:rsidRPr="00B777D2">
        <w:rPr>
          <w:rFonts w:eastAsia="Malgun Gothic"/>
          <w:lang w:eastAsia="ko-KR"/>
        </w:rPr>
        <w:t xml:space="preserve">clauses specify the notification procedures for each of the above use </w:t>
      </w:r>
      <w:r w:rsidR="00B44A43" w:rsidRPr="002A44A6">
        <w:rPr>
          <w:rFonts w:eastAsia="Malgun Gothic"/>
          <w:lang w:eastAsia="ko-KR"/>
        </w:rPr>
        <w:t>cases.</w:t>
      </w:r>
    </w:p>
    <w:p w14:paraId="18545D3A" w14:textId="77777777" w:rsidR="00B44A43" w:rsidRPr="00381942" w:rsidRDefault="00886572" w:rsidP="006B6BEB">
      <w:pPr>
        <w:pStyle w:val="Heading5"/>
        <w:numPr>
          <w:ilvl w:val="4"/>
          <w:numId w:val="150"/>
        </w:numPr>
        <w:rPr>
          <w:rFonts w:eastAsia="Malgun Gothic"/>
          <w:lang w:eastAsia="ko-KR"/>
        </w:rPr>
      </w:pPr>
      <w:bookmarkStart w:id="3121" w:name="_Ref399448401"/>
      <w:bookmarkStart w:id="3122" w:name="_Toc410309181"/>
      <w:bookmarkStart w:id="3123" w:name="_Toc474219636"/>
      <w:bookmarkStart w:id="3124" w:name="_Toc462064762"/>
      <w:bookmarkStart w:id="3125" w:name="_Toc482111221"/>
      <w:commentRangeStart w:id="3126"/>
      <w:r w:rsidRPr="00381942">
        <w:t xml:space="preserve">Notification for </w:t>
      </w:r>
      <w:r w:rsidR="00B777D2">
        <w:t xml:space="preserve">modification of </w:t>
      </w:r>
      <w:r w:rsidR="001D69D2">
        <w:t>s</w:t>
      </w:r>
      <w:r w:rsidR="00BB66F6" w:rsidRPr="00381942">
        <w:t>ubscri</w:t>
      </w:r>
      <w:r w:rsidR="00B777D2">
        <w:t>bed</w:t>
      </w:r>
      <w:bookmarkEnd w:id="3121"/>
      <w:r w:rsidR="00B777D2">
        <w:t xml:space="preserve"> resources</w:t>
      </w:r>
      <w:bookmarkEnd w:id="3122"/>
      <w:commentRangeEnd w:id="3126"/>
      <w:r w:rsidR="00892D5B">
        <w:rPr>
          <w:rStyle w:val="CommentReference"/>
          <w:rFonts w:ascii="Times New Roman" w:hAnsi="Times New Roman"/>
        </w:rPr>
        <w:commentReference w:id="3126"/>
      </w:r>
      <w:bookmarkEnd w:id="3123"/>
      <w:bookmarkEnd w:id="3124"/>
      <w:bookmarkEnd w:id="3125"/>
    </w:p>
    <w:p w14:paraId="778948F7" w14:textId="77777777" w:rsidR="00AA0F56" w:rsidRPr="004B651F" w:rsidRDefault="00AA0F56" w:rsidP="004B651F">
      <w:pPr>
        <w:rPr>
          <w:rFonts w:eastAsia="Malgun Gothic"/>
        </w:rPr>
      </w:pPr>
      <w:r w:rsidRPr="004B651F">
        <w:rPr>
          <w:rFonts w:eastAsia="Malgun Gothic"/>
        </w:rPr>
        <w:t xml:space="preserve">When the notification </w:t>
      </w:r>
      <w:r w:rsidR="00B777D2">
        <w:rPr>
          <w:rFonts w:eastAsia="Malgun Gothic"/>
        </w:rPr>
        <w:t xml:space="preserve">message </w:t>
      </w:r>
      <w:r w:rsidRPr="004B651F">
        <w:rPr>
          <w:rFonts w:eastAsia="Malgun Gothic"/>
        </w:rPr>
        <w:t xml:space="preserve">is forwarded or aggregated by transit CSEs, the Originator or a transit CSE shall check whether there are notification policies to enforce between subscription resource Hosting CSE and the notification target. In that case, the transit CSE as well as the Originator shall process Notify request primitive(s) by using the corresponding policy and send processed Notify request primitive(s) to the next CSE with notification policies related to the enforcement so that the transit CSE is able to enforce the policy defined by the subscriber. The notification policies related to the enforcement at this time is verified by using the subscription reference in the Notify request primitive. In the notification policies, the </w:t>
      </w:r>
      <w:r w:rsidRPr="00BA314D">
        <w:rPr>
          <w:bCs/>
          <w:i/>
          <w:iCs/>
          <w:lang w:eastAsia="ko-KR"/>
        </w:rPr>
        <w:t>latestNotify</w:t>
      </w:r>
      <w:r w:rsidRPr="004B651F">
        <w:rPr>
          <w:rFonts w:eastAsia="Malgun Gothic"/>
        </w:rPr>
        <w:t xml:space="preserve"> attribute is only enforced in the transit CSE as well as the Originator.</w:t>
      </w:r>
    </w:p>
    <w:p w14:paraId="68C13632" w14:textId="77777777" w:rsidR="00681E5A" w:rsidRPr="004B651F" w:rsidRDefault="00681E5A" w:rsidP="004B651F">
      <w:pPr>
        <w:rPr>
          <w:rFonts w:eastAsia="Malgun Gothic"/>
        </w:rPr>
      </w:pPr>
      <w:r w:rsidRPr="004B651F">
        <w:rPr>
          <w:rFonts w:eastAsia="Malgun Gothic"/>
        </w:rPr>
        <w:t xml:space="preserve">If </w:t>
      </w:r>
      <w:r w:rsidR="001E4B98" w:rsidRPr="004B651F">
        <w:rPr>
          <w:b/>
          <w:bCs/>
          <w:i/>
          <w:iCs/>
          <w:lang w:eastAsia="ko-KR"/>
        </w:rPr>
        <w:t>Event Category</w:t>
      </w:r>
      <w:r w:rsidRPr="004B651F">
        <w:rPr>
          <w:rFonts w:eastAsia="Malgun Gothic"/>
        </w:rPr>
        <w:t xml:space="preserve"> parameter is set to </w:t>
      </w:r>
      <w:r w:rsidR="00E512B4">
        <w:rPr>
          <w:rFonts w:eastAsia="Malgun Gothic"/>
        </w:rPr>
        <w:t>''</w:t>
      </w:r>
      <w:r w:rsidRPr="004B651F">
        <w:rPr>
          <w:rFonts w:eastAsia="Malgun Gothic"/>
        </w:rPr>
        <w:t>latest</w:t>
      </w:r>
      <w:r w:rsidR="00E512B4">
        <w:rPr>
          <w:rFonts w:eastAsia="Malgun Gothic"/>
        </w:rPr>
        <w:t>'</w:t>
      </w:r>
      <w:r w:rsidRPr="004B651F">
        <w:rPr>
          <w:rFonts w:eastAsia="Malgun Gothic"/>
        </w:rPr>
        <w:t xml:space="preserve"> in the notification</w:t>
      </w:r>
      <w:r w:rsidR="00271725">
        <w:rPr>
          <w:rFonts w:eastAsia="Malgun Gothic"/>
        </w:rPr>
        <w:t xml:space="preserve"> request primitive</w:t>
      </w:r>
      <w:r w:rsidRPr="004B651F">
        <w:rPr>
          <w:rFonts w:eastAsia="Malgun Gothic"/>
        </w:rPr>
        <w:t xml:space="preserve">, the transit CSE as well as Originator </w:t>
      </w:r>
      <w:r w:rsidR="00271725">
        <w:rPr>
          <w:rFonts w:eastAsia="Malgun Gothic"/>
        </w:rPr>
        <w:t xml:space="preserve">shall </w:t>
      </w:r>
      <w:r w:rsidRPr="004B651F">
        <w:rPr>
          <w:rFonts w:eastAsia="Malgun Gothic"/>
        </w:rPr>
        <w:t xml:space="preserve">cache the most recent Notify request. That is, if </w:t>
      </w:r>
      <w:r w:rsidRPr="00D23B5B">
        <w:rPr>
          <w:rFonts w:eastAsia="Malgun Gothic"/>
        </w:rPr>
        <w:t xml:space="preserve">a new </w:t>
      </w:r>
      <w:r w:rsidRPr="004B651F">
        <w:rPr>
          <w:rFonts w:eastAsia="Malgun Gothic"/>
        </w:rPr>
        <w:t>Notify request</w:t>
      </w:r>
      <w:r w:rsidRPr="00D23B5B">
        <w:rPr>
          <w:rFonts w:eastAsia="Malgun Gothic"/>
        </w:rPr>
        <w:t xml:space="preserve"> is received by the CSE with a subscription reference that has already been buffered for a pending </w:t>
      </w:r>
      <w:r w:rsidRPr="004B651F">
        <w:rPr>
          <w:rFonts w:eastAsia="Malgun Gothic"/>
        </w:rPr>
        <w:t>Notify request</w:t>
      </w:r>
      <w:r w:rsidRPr="00D23B5B">
        <w:rPr>
          <w:rFonts w:eastAsia="Malgun Gothic"/>
        </w:rPr>
        <w:t xml:space="preserve">, the newer </w:t>
      </w:r>
      <w:r w:rsidRPr="004B651F">
        <w:rPr>
          <w:rFonts w:eastAsia="Malgun Gothic"/>
        </w:rPr>
        <w:t>Notify request</w:t>
      </w:r>
      <w:r w:rsidRPr="00D23B5B">
        <w:rPr>
          <w:rFonts w:eastAsia="Malgun Gothic"/>
        </w:rPr>
        <w:t xml:space="preserve"> will replace the buffered older </w:t>
      </w:r>
      <w:r w:rsidRPr="004B651F">
        <w:rPr>
          <w:rFonts w:eastAsia="Malgun Gothic"/>
        </w:rPr>
        <w:t>Notify request.</w:t>
      </w:r>
    </w:p>
    <w:p w14:paraId="57490FC7" w14:textId="77777777" w:rsidR="00AA0F56" w:rsidRPr="004B651F" w:rsidRDefault="00AA0F56" w:rsidP="004B651F">
      <w:pPr>
        <w:rPr>
          <w:rFonts w:eastAsia="Malgun Gothic"/>
        </w:rPr>
      </w:pPr>
      <w:r w:rsidRPr="004B651F">
        <w:rPr>
          <w:b/>
          <w:bCs/>
          <w:lang w:eastAsia="ko-KR"/>
        </w:rPr>
        <w:t>Originator:</w:t>
      </w:r>
      <w:r w:rsidRPr="004B651F">
        <w:rPr>
          <w:rFonts w:eastAsia="Malgun Gothic"/>
        </w:rPr>
        <w:t xml:space="preserve"> When an event is generated, the Originator shall execute the following steps in order:</w:t>
      </w:r>
    </w:p>
    <w:p w14:paraId="28EF298C" w14:textId="77777777" w:rsidR="00AA0F56" w:rsidRPr="004B651F" w:rsidRDefault="00AA0F56" w:rsidP="004B651F">
      <w:pPr>
        <w:rPr>
          <w:i/>
          <w:iCs/>
          <w:lang w:eastAsia="ko-KR"/>
        </w:rPr>
      </w:pPr>
      <w:r w:rsidRPr="004B651F">
        <w:rPr>
          <w:rFonts w:eastAsia="Malgun Gothic"/>
        </w:rPr>
        <w:t>Step 1.0</w:t>
      </w:r>
      <w:r w:rsidRPr="004B651F">
        <w:rPr>
          <w:rFonts w:eastAsia="Malgun Gothic"/>
        </w:rPr>
        <w:tab/>
        <w:t xml:space="preserve">Check the </w:t>
      </w:r>
      <w:r w:rsidRPr="00BA314D">
        <w:rPr>
          <w:bCs/>
          <w:i/>
          <w:iCs/>
          <w:lang w:eastAsia="ko-KR"/>
        </w:rPr>
        <w:t>eventNotificationCriteria</w:t>
      </w:r>
      <w:r w:rsidRPr="004B651F">
        <w:rPr>
          <w:rFonts w:eastAsia="Malgun Gothic"/>
        </w:rPr>
        <w:t xml:space="preserve"> attribute</w:t>
      </w:r>
      <w:r w:rsidR="00271725">
        <w:rPr>
          <w:rFonts w:eastAsia="Malgun Gothic"/>
        </w:rPr>
        <w:t xml:space="preserve"> of the &lt;subscription&gt; resource associated with the modified resource</w:t>
      </w:r>
      <w:r w:rsidRPr="004B651F">
        <w:rPr>
          <w:rFonts w:eastAsia="Malgun Gothic"/>
        </w:rPr>
        <w:t>:</w:t>
      </w:r>
    </w:p>
    <w:p w14:paraId="7A19BB0B" w14:textId="77777777" w:rsidR="00CB6B5A" w:rsidRDefault="00AA0F56" w:rsidP="00BA314D">
      <w:pPr>
        <w:pStyle w:val="B1"/>
        <w:rPr>
          <w:rFonts w:eastAsia="Malgun Gothic"/>
        </w:rPr>
      </w:pPr>
      <w:r w:rsidRPr="004B651F">
        <w:rPr>
          <w:rFonts w:eastAsia="Malgun Gothic"/>
        </w:rPr>
        <w:t xml:space="preserve">If the </w:t>
      </w:r>
      <w:r w:rsidRPr="00BA314D">
        <w:rPr>
          <w:bCs/>
          <w:i/>
          <w:iCs/>
          <w:lang w:eastAsia="ko-KR"/>
        </w:rPr>
        <w:t>eventNotificationCriteria</w:t>
      </w:r>
      <w:r w:rsidRPr="004B651F">
        <w:rPr>
          <w:rFonts w:eastAsia="Malgun Gothic"/>
        </w:rPr>
        <w:t xml:space="preserve"> attribute is set, then the Originator shall check whether the corresponding event matches with the event criteria. </w:t>
      </w:r>
    </w:p>
    <w:p w14:paraId="4829975F" w14:textId="77777777" w:rsidR="00706EF4" w:rsidRPr="00D93F46" w:rsidRDefault="00087232" w:rsidP="00BA314D">
      <w:pPr>
        <w:pStyle w:val="B1"/>
        <w:rPr>
          <w:rFonts w:eastAsia="Malgun Gothic"/>
        </w:rPr>
      </w:pPr>
      <w:r w:rsidRPr="007548DB">
        <w:t xml:space="preserve">If </w:t>
      </w:r>
      <w:r w:rsidRPr="003455B5">
        <w:rPr>
          <w:i/>
        </w:rPr>
        <w:t>notificationEventType</w:t>
      </w:r>
      <w:r w:rsidRPr="007548DB">
        <w:t xml:space="preserve"> is not set within the </w:t>
      </w:r>
      <w:r w:rsidRPr="003455B5">
        <w:rPr>
          <w:i/>
        </w:rPr>
        <w:t>eventNotificationCriteria</w:t>
      </w:r>
      <w:r w:rsidRPr="007548DB">
        <w:t xml:space="preserve"> attribute, the Originator shall use the default se</w:t>
      </w:r>
      <w:r>
        <w:t>tting of Update_of_Resource to compare against the event.</w:t>
      </w:r>
    </w:p>
    <w:p w14:paraId="7EA0F372" w14:textId="77777777" w:rsidR="00706EF4" w:rsidRPr="00D93F46" w:rsidRDefault="00706EF4" w:rsidP="00E6345C">
      <w:pPr>
        <w:pStyle w:val="B1"/>
        <w:rPr>
          <w:rFonts w:eastAsia="Malgun Gothic"/>
        </w:rPr>
      </w:pPr>
      <w:commentRangeStart w:id="3127"/>
      <w:r>
        <w:t xml:space="preserve">If the </w:t>
      </w:r>
      <w:r w:rsidRPr="00706EF4">
        <w:rPr>
          <w:i/>
        </w:rPr>
        <w:t>notificationEventType</w:t>
      </w:r>
      <w:r>
        <w:t xml:space="preserve"> has either an explicit or default value of  “Update_of_Resource” and the </w:t>
      </w:r>
      <w:r w:rsidRPr="00706EF4">
        <w:rPr>
          <w:i/>
        </w:rPr>
        <w:t>attribute</w:t>
      </w:r>
      <w:r>
        <w:t xml:space="preserve"> condition is also present then the matching event shall only be detected if one of the attributes in the list has been updated. </w:t>
      </w:r>
      <w:commentRangeEnd w:id="3127"/>
      <w:r w:rsidR="00A1776D">
        <w:rPr>
          <w:rStyle w:val="CommentReference"/>
        </w:rPr>
        <w:commentReference w:id="3127"/>
      </w:r>
      <w:r>
        <w:t xml:space="preserve">If the </w:t>
      </w:r>
      <w:r w:rsidRPr="00706EF4">
        <w:rPr>
          <w:i/>
        </w:rPr>
        <w:t>attribute</w:t>
      </w:r>
      <w:r>
        <w:t xml:space="preserve"> condition is not present then a matching event is generated whenever any attribute has been updated.</w:t>
      </w:r>
    </w:p>
    <w:p w14:paraId="7FA857BE" w14:textId="77777777" w:rsidR="00CB6B5A" w:rsidRPr="00706EF4" w:rsidRDefault="00087232" w:rsidP="00706EF4">
      <w:pPr>
        <w:pStyle w:val="B1"/>
        <w:rPr>
          <w:rFonts w:eastAsia="Malgun Gothic"/>
        </w:rPr>
      </w:pPr>
      <w:r>
        <w:t>If the event matches</w:t>
      </w:r>
      <w:r w:rsidR="00AA0F56" w:rsidRPr="004B651F">
        <w:rPr>
          <w:rFonts w:eastAsia="Malgun Gothic"/>
        </w:rPr>
        <w:t>, go to the step 2.0. Otherwise, the Originator shall discard the corresponding event</w:t>
      </w:r>
      <w:r w:rsidR="00CB6B5A">
        <w:rPr>
          <w:rFonts w:eastAsia="Malgun Gothic"/>
        </w:rPr>
        <w:t>.</w:t>
      </w:r>
    </w:p>
    <w:p w14:paraId="783B13A0" w14:textId="77777777" w:rsidR="00AA0F56" w:rsidRPr="004B651F" w:rsidRDefault="00AA0F56" w:rsidP="00BA314D">
      <w:pPr>
        <w:pStyle w:val="B1"/>
        <w:rPr>
          <w:rFonts w:eastAsia="Malgun Gothic"/>
        </w:rPr>
      </w:pPr>
      <w:r w:rsidRPr="004B651F">
        <w:rPr>
          <w:rFonts w:eastAsia="Malgun Gothic"/>
        </w:rPr>
        <w:t xml:space="preserve">If the </w:t>
      </w:r>
      <w:r w:rsidRPr="00BA314D">
        <w:rPr>
          <w:bCs/>
          <w:i/>
          <w:iCs/>
          <w:lang w:eastAsia="ko-KR"/>
        </w:rPr>
        <w:t>eventNotificationCriteria</w:t>
      </w:r>
      <w:r w:rsidRPr="004B651F">
        <w:rPr>
          <w:rFonts w:eastAsia="Malgun Gothic"/>
        </w:rPr>
        <w:t xml:space="preserve"> attribute is not configured,</w:t>
      </w:r>
      <w:r w:rsidR="00087232">
        <w:rPr>
          <w:rFonts w:eastAsia="Malgun Gothic"/>
        </w:rPr>
        <w:t xml:space="preserve"> </w:t>
      </w:r>
      <w:r w:rsidR="00087232" w:rsidRPr="007548DB">
        <w:t xml:space="preserve">the Originator shall use the default setting of Update_of_Resource for </w:t>
      </w:r>
      <w:r w:rsidR="00087232" w:rsidRPr="003455B5">
        <w:rPr>
          <w:i/>
        </w:rPr>
        <w:t>notificationEventType</w:t>
      </w:r>
      <w:r w:rsidR="00087232" w:rsidRPr="004B651F">
        <w:t xml:space="preserve"> </w:t>
      </w:r>
      <w:r w:rsidR="00087232">
        <w:t>and</w:t>
      </w:r>
      <w:r w:rsidRPr="004B651F">
        <w:rPr>
          <w:rFonts w:eastAsia="Malgun Gothic"/>
        </w:rPr>
        <w:t xml:space="preserve"> then continue with the step 2.0</w:t>
      </w:r>
    </w:p>
    <w:p w14:paraId="0D6CC7DB" w14:textId="77777777" w:rsidR="00AA0F56" w:rsidRPr="00C863B0" w:rsidRDefault="00AA0F56" w:rsidP="00BA314D">
      <w:pPr>
        <w:keepNext/>
        <w:keepLines/>
        <w:rPr>
          <w:rFonts w:eastAsia="Malgun Gothic"/>
          <w:lang w:eastAsia="ko-KR"/>
        </w:rPr>
      </w:pPr>
      <w:r w:rsidRPr="00C863B0">
        <w:rPr>
          <w:rFonts w:eastAsia="Malgun Gothic"/>
          <w:lang w:eastAsia="ko-KR"/>
        </w:rPr>
        <w:lastRenderedPageBreak/>
        <w:t>Step 2.0</w:t>
      </w:r>
      <w:r w:rsidRPr="00C863B0">
        <w:rPr>
          <w:rFonts w:eastAsia="Malgun Gothic"/>
          <w:lang w:eastAsia="ko-KR"/>
        </w:rPr>
        <w:tab/>
        <w:t>The Originator shall check the notification policy as described in the below steps, but the notification policy may be checked in different order. After checking the notification policy in step 2.0 (i.e., from step 2.1to step 2.6), then continue with step 3.0</w:t>
      </w:r>
    </w:p>
    <w:p w14:paraId="213BD13C" w14:textId="4BA525E0" w:rsidR="00AA0F56" w:rsidRPr="004B651F" w:rsidRDefault="00AA0F56" w:rsidP="004B651F">
      <w:pPr>
        <w:rPr>
          <w:rFonts w:eastAsia="Malgun Gothic"/>
        </w:rPr>
      </w:pPr>
      <w:r w:rsidRPr="004B651F">
        <w:rPr>
          <w:rFonts w:eastAsia="Malgun Gothic"/>
        </w:rPr>
        <w:t>Step 2.1</w:t>
      </w:r>
      <w:r w:rsidRPr="004B651F">
        <w:rPr>
          <w:rFonts w:eastAsia="Malgun Gothic"/>
        </w:rPr>
        <w:tab/>
        <w:t xml:space="preserve">The Originator shall determine the type of the notification per the </w:t>
      </w:r>
      <w:r w:rsidRPr="00BA314D">
        <w:rPr>
          <w:bCs/>
          <w:i/>
          <w:iCs/>
          <w:lang w:eastAsia="ko-KR"/>
        </w:rPr>
        <w:t>notificationContentType</w:t>
      </w:r>
      <w:r w:rsidRPr="004B651F">
        <w:rPr>
          <w:i/>
          <w:iCs/>
          <w:lang w:eastAsia="ko-KR"/>
        </w:rPr>
        <w:t xml:space="preserve"> </w:t>
      </w:r>
      <w:r w:rsidRPr="004B651F">
        <w:rPr>
          <w:rFonts w:eastAsia="Malgun Gothic"/>
        </w:rPr>
        <w:t xml:space="preserve">attribute. The </w:t>
      </w:r>
      <w:r w:rsidR="0093633F">
        <w:rPr>
          <w:rFonts w:eastAsia="Malgun Gothic"/>
        </w:rPr>
        <w:t xml:space="preserve">possible </w:t>
      </w:r>
      <w:r w:rsidRPr="004B651F">
        <w:rPr>
          <w:rFonts w:eastAsia="Malgun Gothic"/>
        </w:rPr>
        <w:t xml:space="preserve">values of for </w:t>
      </w:r>
      <w:r w:rsidRPr="00BA314D">
        <w:rPr>
          <w:bCs/>
          <w:i/>
          <w:iCs/>
          <w:lang w:eastAsia="ko-KR"/>
        </w:rPr>
        <w:t>notificationContentType</w:t>
      </w:r>
      <w:r w:rsidRPr="004B651F">
        <w:rPr>
          <w:rFonts w:eastAsia="Malgun Gothic"/>
        </w:rPr>
        <w:t xml:space="preserve"> </w:t>
      </w:r>
      <w:r w:rsidR="0093633F">
        <w:rPr>
          <w:rFonts w:eastAsia="Malgun Gothic"/>
        </w:rPr>
        <w:t xml:space="preserve">attribute </w:t>
      </w:r>
      <w:r w:rsidRPr="004B651F">
        <w:rPr>
          <w:rFonts w:eastAsia="Malgun Gothic"/>
        </w:rPr>
        <w:t xml:space="preserve">are </w:t>
      </w:r>
      <w:r w:rsidR="00E512B4">
        <w:rPr>
          <w:rFonts w:eastAsia="Malgun Gothic"/>
        </w:rPr>
        <w:t>'</w:t>
      </w:r>
      <w:r w:rsidR="00FE583F">
        <w:rPr>
          <w:rFonts w:eastAsia="Malgun Gothic"/>
        </w:rPr>
        <w:t>Modified Attributes</w:t>
      </w:r>
      <w:r w:rsidR="00E512B4">
        <w:rPr>
          <w:rFonts w:eastAsia="Malgun Gothic"/>
        </w:rPr>
        <w:t>'</w:t>
      </w:r>
      <w:r w:rsidR="00FE583F">
        <w:rPr>
          <w:rFonts w:eastAsia="Malgun Gothic"/>
        </w:rPr>
        <w:t xml:space="preserve">, </w:t>
      </w:r>
      <w:r w:rsidR="00E512B4">
        <w:rPr>
          <w:rFonts w:eastAsia="Malgun Gothic"/>
        </w:rPr>
        <w:t>'</w:t>
      </w:r>
      <w:r w:rsidR="00FE583F">
        <w:rPr>
          <w:rFonts w:eastAsia="Malgun Gothic"/>
        </w:rPr>
        <w:t>All Attributes</w:t>
      </w:r>
      <w:r w:rsidR="00E512B4">
        <w:rPr>
          <w:rFonts w:eastAsia="Malgun Gothic"/>
        </w:rPr>
        <w:t>'</w:t>
      </w:r>
      <w:r w:rsidR="00FE583F">
        <w:rPr>
          <w:rFonts w:eastAsia="Malgun Gothic"/>
        </w:rPr>
        <w:t xml:space="preserve"> </w:t>
      </w:r>
      <w:r w:rsidRPr="004B651F">
        <w:rPr>
          <w:rFonts w:eastAsia="Malgun Gothic"/>
        </w:rPr>
        <w:t xml:space="preserve">or </w:t>
      </w:r>
      <w:r w:rsidR="00E512B4">
        <w:rPr>
          <w:rFonts w:eastAsia="Malgun Gothic"/>
        </w:rPr>
        <w:t>'</w:t>
      </w:r>
      <w:r w:rsidR="00FE583F">
        <w:rPr>
          <w:rFonts w:eastAsia="Malgun Gothic"/>
        </w:rPr>
        <w:t>ResourceID</w:t>
      </w:r>
      <w:r w:rsidR="00E512B4">
        <w:rPr>
          <w:rFonts w:eastAsia="Malgun Gothic"/>
        </w:rPr>
        <w:t>'</w:t>
      </w:r>
      <w:r w:rsidR="00FE583F">
        <w:rPr>
          <w:rFonts w:eastAsia="Malgun Gothic"/>
        </w:rPr>
        <w:t xml:space="preserve">. </w:t>
      </w:r>
      <w:r w:rsidR="00FE583F" w:rsidRPr="00FE583F">
        <w:rPr>
          <w:rFonts w:eastAsia="Malgun Gothic"/>
        </w:rPr>
        <w:t xml:space="preserve">This attribute may be used joint with </w:t>
      </w:r>
      <w:r w:rsidR="00FE583F" w:rsidRPr="006B4EFA">
        <w:rPr>
          <w:rStyle w:val="oneM2M-resource-attribute"/>
        </w:rPr>
        <w:t>eventType</w:t>
      </w:r>
      <w:r w:rsidR="00FE583F" w:rsidRPr="00FE583F">
        <w:rPr>
          <w:rFonts w:eastAsia="Malgun Gothic"/>
        </w:rPr>
        <w:t xml:space="preserve"> attribute in the </w:t>
      </w:r>
      <w:r w:rsidR="00FE583F" w:rsidRPr="006B4EFA">
        <w:rPr>
          <w:rStyle w:val="oneM2M-resource-attribute"/>
        </w:rPr>
        <w:t>eventNotificationCriteria</w:t>
      </w:r>
      <w:r w:rsidR="00FE583F" w:rsidRPr="00FE583F">
        <w:rPr>
          <w:rFonts w:eastAsia="Malgun Gothic"/>
        </w:rPr>
        <w:t xml:space="preserve"> to determine if it is the attributes</w:t>
      </w:r>
      <w:r w:rsidR="00133F39">
        <w:rPr>
          <w:rFonts w:eastAsia="Malgun Gothic"/>
        </w:rPr>
        <w:t>/</w:t>
      </w:r>
      <w:r w:rsidR="00133F39">
        <w:t>resourceID</w:t>
      </w:r>
      <w:r w:rsidR="00FE583F" w:rsidRPr="00FE583F">
        <w:rPr>
          <w:rFonts w:eastAsia="Malgun Gothic"/>
        </w:rPr>
        <w:t xml:space="preserve"> of the subscribed-to resource or the attributes</w:t>
      </w:r>
      <w:r w:rsidR="00133F39">
        <w:rPr>
          <w:rFonts w:eastAsia="Malgun Gothic"/>
        </w:rPr>
        <w:t>/</w:t>
      </w:r>
      <w:r w:rsidR="00133F39">
        <w:t>resourceID</w:t>
      </w:r>
      <w:r w:rsidR="00FE583F" w:rsidRPr="00FE583F">
        <w:rPr>
          <w:rFonts w:eastAsia="Malgun Gothic"/>
        </w:rPr>
        <w:t xml:space="preserve"> of the child resource of the subscribed-to resource that shall be returned in the notification.</w:t>
      </w:r>
    </w:p>
    <w:p w14:paraId="0ED6B8E0" w14:textId="77777777" w:rsidR="00AA0F56" w:rsidRPr="004B651F" w:rsidRDefault="00AA0F56" w:rsidP="00BA314D">
      <w:pPr>
        <w:pStyle w:val="B1"/>
        <w:rPr>
          <w:rFonts w:eastAsia="Malgun Gothic"/>
        </w:rPr>
      </w:pPr>
      <w:commentRangeStart w:id="3128"/>
      <w:r w:rsidRPr="004B651F">
        <w:rPr>
          <w:rFonts w:eastAsia="Malgun Gothic"/>
        </w:rPr>
        <w:t xml:space="preserve">If the value of </w:t>
      </w:r>
      <w:r w:rsidRPr="00BA314D">
        <w:rPr>
          <w:bCs/>
          <w:i/>
          <w:iCs/>
          <w:lang w:eastAsia="ko-KR"/>
        </w:rPr>
        <w:t>notificationContentType</w:t>
      </w:r>
      <w:r w:rsidRPr="004B651F">
        <w:rPr>
          <w:rFonts w:eastAsia="Malgun Gothic"/>
        </w:rPr>
        <w:t xml:space="preserve"> is set to </w:t>
      </w:r>
      <w:r w:rsidR="00E512B4">
        <w:rPr>
          <w:rFonts w:eastAsia="Malgun Gothic"/>
        </w:rPr>
        <w:t>'</w:t>
      </w:r>
      <w:r w:rsidR="00FE583F">
        <w:rPr>
          <w:rFonts w:eastAsia="Malgun Gothic"/>
        </w:rPr>
        <w:t>M</w:t>
      </w:r>
      <w:r w:rsidRPr="004B651F">
        <w:rPr>
          <w:rFonts w:eastAsia="Malgun Gothic"/>
        </w:rPr>
        <w:t>odified</w:t>
      </w:r>
      <w:r w:rsidR="00FE583F">
        <w:rPr>
          <w:rFonts w:eastAsia="Malgun Gothic"/>
        </w:rPr>
        <w:t xml:space="preserve"> </w:t>
      </w:r>
      <w:r w:rsidRPr="004B651F">
        <w:rPr>
          <w:rFonts w:eastAsia="Malgun Gothic"/>
        </w:rPr>
        <w:t>Attribute</w:t>
      </w:r>
      <w:r w:rsidR="00E512B4">
        <w:rPr>
          <w:rFonts w:eastAsia="Malgun Gothic"/>
        </w:rPr>
        <w:t>'</w:t>
      </w:r>
      <w:r w:rsidRPr="004B651F">
        <w:rPr>
          <w:rFonts w:eastAsia="Malgun Gothic"/>
        </w:rPr>
        <w:t xml:space="preserve">, the Notify request primitive shall include </w:t>
      </w:r>
      <w:r w:rsidR="00271725">
        <w:rPr>
          <w:rFonts w:eastAsia="Malgun Gothic"/>
        </w:rPr>
        <w:t xml:space="preserve">the </w:t>
      </w:r>
      <w:r w:rsidR="00133F39">
        <w:t>partial resource containing</w:t>
      </w:r>
      <w:r w:rsidR="00133F39" w:rsidRPr="004B651F">
        <w:rPr>
          <w:rFonts w:eastAsia="Malgun Gothic"/>
        </w:rPr>
        <w:t xml:space="preserve"> </w:t>
      </w:r>
      <w:r w:rsidRPr="004B651F">
        <w:rPr>
          <w:rFonts w:eastAsia="Malgun Gothic"/>
        </w:rPr>
        <w:t>modified attribute(s) only</w:t>
      </w:r>
      <w:commentRangeEnd w:id="3128"/>
      <w:r w:rsidR="00133F39">
        <w:rPr>
          <w:rFonts w:eastAsia="Malgun Gothic"/>
        </w:rPr>
        <w:t xml:space="preserve"> </w:t>
      </w:r>
      <w:r w:rsidR="00133F39">
        <w:t xml:space="preserve">(Refer to clause </w:t>
      </w:r>
      <w:r w:rsidR="00133F39">
        <w:fldChar w:fldCharType="begin"/>
      </w:r>
      <w:r w:rsidR="00133F39">
        <w:instrText xml:space="preserve"> REF _Ref465073085 \r \h </w:instrText>
      </w:r>
      <w:r w:rsidR="00133F39">
        <w:fldChar w:fldCharType="separate"/>
      </w:r>
      <w:r w:rsidR="00133F39">
        <w:t>7.2.1.2</w:t>
      </w:r>
      <w:r w:rsidR="00133F39">
        <w:fldChar w:fldCharType="end"/>
      </w:r>
      <w:r w:rsidR="002F3C7B">
        <w:rPr>
          <w:rStyle w:val="CommentReference"/>
        </w:rPr>
        <w:commentReference w:id="3128"/>
      </w:r>
      <w:r w:rsidR="00133F39">
        <w:t xml:space="preserve"> for response content description).</w:t>
      </w:r>
    </w:p>
    <w:p w14:paraId="5E7F2730" w14:textId="77777777" w:rsidR="00AA0F56" w:rsidRPr="004B651F" w:rsidRDefault="00AA0F56" w:rsidP="00BA314D">
      <w:pPr>
        <w:pStyle w:val="B1"/>
        <w:rPr>
          <w:rFonts w:eastAsia="Malgun Gothic"/>
        </w:rPr>
      </w:pPr>
      <w:commentRangeStart w:id="3129"/>
      <w:r w:rsidRPr="004B651F">
        <w:rPr>
          <w:rFonts w:eastAsia="Malgun Gothic"/>
        </w:rPr>
        <w:t xml:space="preserve">If the value of </w:t>
      </w:r>
      <w:r w:rsidRPr="00BA314D">
        <w:rPr>
          <w:bCs/>
          <w:i/>
          <w:iCs/>
          <w:lang w:eastAsia="ko-KR"/>
        </w:rPr>
        <w:t>notificationContentType</w:t>
      </w:r>
      <w:r w:rsidRPr="004B651F">
        <w:rPr>
          <w:rFonts w:eastAsia="Malgun Gothic"/>
        </w:rPr>
        <w:t xml:space="preserve"> is set to </w:t>
      </w:r>
      <w:r w:rsidR="00E512B4">
        <w:rPr>
          <w:rFonts w:eastAsia="Malgun Gothic"/>
        </w:rPr>
        <w:t>'</w:t>
      </w:r>
      <w:r w:rsidR="00FE583F">
        <w:rPr>
          <w:rFonts w:eastAsia="Malgun Gothic"/>
        </w:rPr>
        <w:t>All Attributes</w:t>
      </w:r>
      <w:r w:rsidR="00E512B4">
        <w:rPr>
          <w:rFonts w:eastAsia="Malgun Gothic"/>
        </w:rPr>
        <w:t>'</w:t>
      </w:r>
      <w:r w:rsidRPr="004B651F">
        <w:rPr>
          <w:rFonts w:eastAsia="Malgun Gothic"/>
        </w:rPr>
        <w:t xml:space="preserve">, the Notify request primitive shall include </w:t>
      </w:r>
      <w:r w:rsidR="00271725">
        <w:rPr>
          <w:rFonts w:eastAsia="Malgun Gothic"/>
        </w:rPr>
        <w:t xml:space="preserve">the </w:t>
      </w:r>
      <w:r w:rsidR="00133F39">
        <w:t>complete resource</w:t>
      </w:r>
      <w:commentRangeEnd w:id="3129"/>
      <w:r w:rsidR="00133F39">
        <w:t xml:space="preserve"> with all attributes</w:t>
      </w:r>
      <w:r w:rsidR="00133F39">
        <w:rPr>
          <w:rFonts w:eastAsia="Malgun Gothic"/>
        </w:rPr>
        <w:t xml:space="preserve"> </w:t>
      </w:r>
      <w:r w:rsidR="00133F39">
        <w:t xml:space="preserve">(Refer to clause </w:t>
      </w:r>
      <w:r w:rsidR="00133F39">
        <w:fldChar w:fldCharType="begin"/>
      </w:r>
      <w:r w:rsidR="00133F39">
        <w:instrText xml:space="preserve"> REF _Ref465073085 \r \h </w:instrText>
      </w:r>
      <w:r w:rsidR="00133F39">
        <w:fldChar w:fldCharType="separate"/>
      </w:r>
      <w:r w:rsidR="00133F39">
        <w:t>7.2.1.2</w:t>
      </w:r>
      <w:r w:rsidR="00133F39">
        <w:fldChar w:fldCharType="end"/>
      </w:r>
      <w:r w:rsidR="002F3C7B">
        <w:rPr>
          <w:rStyle w:val="CommentReference"/>
        </w:rPr>
        <w:commentReference w:id="3129"/>
      </w:r>
      <w:r w:rsidR="00133F39">
        <w:t xml:space="preserve"> for response content description).</w:t>
      </w:r>
    </w:p>
    <w:p w14:paraId="4F0F5705" w14:textId="77777777" w:rsidR="0093633F" w:rsidRPr="00BA314D" w:rsidRDefault="00AA0F56" w:rsidP="007A7140">
      <w:pPr>
        <w:pStyle w:val="B1"/>
        <w:rPr>
          <w:lang w:eastAsia="ko-KR"/>
        </w:rPr>
      </w:pPr>
      <w:commentRangeStart w:id="3130"/>
      <w:r w:rsidRPr="00277673">
        <w:rPr>
          <w:rFonts w:eastAsia="Malgun Gothic"/>
        </w:rPr>
        <w:t xml:space="preserve">If the value of </w:t>
      </w:r>
      <w:r w:rsidRPr="00627298">
        <w:rPr>
          <w:bCs/>
          <w:i/>
          <w:iCs/>
          <w:lang w:eastAsia="ko-KR"/>
        </w:rPr>
        <w:t>notificationContentType</w:t>
      </w:r>
      <w:r w:rsidRPr="00627298">
        <w:rPr>
          <w:rFonts w:eastAsia="Malgun Gothic"/>
        </w:rPr>
        <w:t xml:space="preserve"> is set to </w:t>
      </w:r>
      <w:r w:rsidR="00E512B4" w:rsidRPr="00627298">
        <w:rPr>
          <w:rFonts w:eastAsia="Malgun Gothic"/>
        </w:rPr>
        <w:t>'</w:t>
      </w:r>
      <w:r w:rsidR="00FE583F" w:rsidRPr="00627298">
        <w:rPr>
          <w:rFonts w:eastAsia="Malgun Gothic"/>
        </w:rPr>
        <w:t>ResourceID</w:t>
      </w:r>
      <w:r w:rsidR="00E512B4" w:rsidRPr="00133F39">
        <w:rPr>
          <w:rFonts w:eastAsia="Malgun Gothic"/>
        </w:rPr>
        <w:t>'</w:t>
      </w:r>
      <w:r w:rsidRPr="00133F39">
        <w:rPr>
          <w:rFonts w:eastAsia="Malgun Gothic"/>
        </w:rPr>
        <w:t xml:space="preserve">, the Notify request primitive shall include </w:t>
      </w:r>
      <w:r w:rsidR="00FE583F" w:rsidRPr="00133F39">
        <w:rPr>
          <w:rFonts w:eastAsia="Malgun Gothic"/>
        </w:rPr>
        <w:t xml:space="preserve">the </w:t>
      </w:r>
      <w:commentRangeStart w:id="3131"/>
      <w:r w:rsidR="00A22838">
        <w:t xml:space="preserve">URI </w:t>
      </w:r>
      <w:commentRangeEnd w:id="3131"/>
      <w:r w:rsidR="00A22838">
        <w:rPr>
          <w:rStyle w:val="CommentReference"/>
        </w:rPr>
        <w:commentReference w:id="3131"/>
      </w:r>
      <w:r w:rsidR="00A22838">
        <w:t xml:space="preserve">of the </w:t>
      </w:r>
      <w:r w:rsidR="00FE583F" w:rsidRPr="00133F39">
        <w:rPr>
          <w:rFonts w:eastAsia="Malgun Gothic"/>
        </w:rPr>
        <w:t>resource</w:t>
      </w:r>
      <w:commentRangeEnd w:id="3130"/>
      <w:r w:rsidR="00133F39">
        <w:rPr>
          <w:rFonts w:eastAsia="Malgun Gothic"/>
        </w:rPr>
        <w:t xml:space="preserve"> </w:t>
      </w:r>
      <w:r w:rsidR="00133F39">
        <w:t xml:space="preserve">(Refer to clause </w:t>
      </w:r>
      <w:r w:rsidR="00133F39">
        <w:fldChar w:fldCharType="begin"/>
      </w:r>
      <w:r w:rsidR="00133F39">
        <w:instrText xml:space="preserve"> REF _Ref465073085 \r \h </w:instrText>
      </w:r>
      <w:r w:rsidR="00133F39">
        <w:fldChar w:fldCharType="separate"/>
      </w:r>
      <w:r w:rsidR="00133F39">
        <w:t>7.2.1.2</w:t>
      </w:r>
      <w:r w:rsidR="00133F39">
        <w:fldChar w:fldCharType="end"/>
      </w:r>
      <w:r w:rsidR="002F3C7B">
        <w:rPr>
          <w:rStyle w:val="CommentReference"/>
        </w:rPr>
        <w:commentReference w:id="3130"/>
      </w:r>
      <w:r w:rsidR="00133F39">
        <w:t xml:space="preserve"> for response content description).</w:t>
      </w:r>
    </w:p>
    <w:p w14:paraId="1A8A3AF4" w14:textId="77777777" w:rsidR="00AA0F56" w:rsidRPr="004B651F" w:rsidRDefault="00AA0F56" w:rsidP="004B651F">
      <w:pPr>
        <w:rPr>
          <w:rFonts w:eastAsia="Malgun Gothic"/>
        </w:rPr>
      </w:pPr>
      <w:r w:rsidRPr="004B651F">
        <w:rPr>
          <w:rFonts w:eastAsia="Malgun Gothic"/>
        </w:rPr>
        <w:t>Step 2.2</w:t>
      </w:r>
      <w:r w:rsidRPr="004B651F">
        <w:rPr>
          <w:rFonts w:eastAsia="Malgun Gothic"/>
        </w:rPr>
        <w:tab/>
        <w:t xml:space="preserve">Check the </w:t>
      </w:r>
      <w:r w:rsidRPr="00BA314D">
        <w:rPr>
          <w:bCs/>
          <w:i/>
          <w:iCs/>
          <w:lang w:eastAsia="ko-KR"/>
        </w:rPr>
        <w:t>notificationEventCat</w:t>
      </w:r>
      <w:r w:rsidRPr="004B651F">
        <w:rPr>
          <w:rFonts w:eastAsia="Malgun Gothic"/>
        </w:rPr>
        <w:t xml:space="preserve"> attribute:</w:t>
      </w:r>
    </w:p>
    <w:p w14:paraId="440457D7" w14:textId="77777777" w:rsidR="00AA0F56" w:rsidRPr="004B651F" w:rsidRDefault="00AA0F56" w:rsidP="00BA314D">
      <w:pPr>
        <w:pStyle w:val="B1"/>
        <w:rPr>
          <w:rFonts w:eastAsia="Malgun Gothic"/>
        </w:rPr>
      </w:pPr>
      <w:r w:rsidRPr="004B651F">
        <w:rPr>
          <w:rFonts w:eastAsia="Malgun Gothic"/>
        </w:rPr>
        <w:t xml:space="preserve">If the </w:t>
      </w:r>
      <w:r w:rsidRPr="00BA314D">
        <w:rPr>
          <w:bCs/>
          <w:i/>
          <w:iCs/>
          <w:lang w:eastAsia="ko-KR"/>
        </w:rPr>
        <w:t>notificationEventCat</w:t>
      </w:r>
      <w:r w:rsidRPr="004B651F">
        <w:rPr>
          <w:rFonts w:eastAsia="Malgun Gothic"/>
        </w:rPr>
        <w:t xml:space="preserve"> attribute is set, the Notify request primitive shall </w:t>
      </w:r>
      <w:r w:rsidR="00271725">
        <w:rPr>
          <w:rFonts w:eastAsia="Malgun Gothic"/>
        </w:rPr>
        <w:t>employ</w:t>
      </w:r>
      <w:r w:rsidRPr="004B651F">
        <w:rPr>
          <w:rFonts w:eastAsia="Malgun Gothic"/>
        </w:rPr>
        <w:t xml:space="preserve"> the </w:t>
      </w:r>
      <w:r w:rsidR="0093633F" w:rsidRPr="005B659A">
        <w:rPr>
          <w:b/>
          <w:bCs/>
          <w:i/>
          <w:iCs/>
          <w:lang w:eastAsia="ko-KR"/>
        </w:rPr>
        <w:t>Event Category</w:t>
      </w:r>
      <w:r w:rsidRPr="004B651F">
        <w:rPr>
          <w:rFonts w:eastAsia="Malgun Gothic"/>
        </w:rPr>
        <w:t xml:space="preserve"> </w:t>
      </w:r>
      <w:r w:rsidR="00271725">
        <w:rPr>
          <w:rFonts w:eastAsia="Malgun Gothic"/>
        </w:rPr>
        <w:t xml:space="preserve">parameter as given in </w:t>
      </w:r>
      <w:r w:rsidRPr="004B651F">
        <w:rPr>
          <w:rFonts w:eastAsia="Malgun Gothic"/>
        </w:rPr>
        <w:t xml:space="preserve">the notificationEventCat attribute. Then continue with </w:t>
      </w:r>
      <w:r w:rsidR="00CE0469">
        <w:rPr>
          <w:rFonts w:eastAsia="Malgun Gothic"/>
        </w:rPr>
        <w:t>the</w:t>
      </w:r>
      <w:r w:rsidRPr="004B651F">
        <w:rPr>
          <w:rFonts w:eastAsia="Malgun Gothic"/>
        </w:rPr>
        <w:t xml:space="preserve"> step</w:t>
      </w:r>
      <w:r w:rsidR="001411B0">
        <w:rPr>
          <w:rFonts w:eastAsia="Malgun Gothic"/>
        </w:rPr>
        <w:t xml:space="preserve"> 2.3.</w:t>
      </w:r>
    </w:p>
    <w:p w14:paraId="75AAAB98" w14:textId="77777777" w:rsidR="00AA0F56" w:rsidRPr="004B651F" w:rsidRDefault="00AA0F56" w:rsidP="00BA314D">
      <w:pPr>
        <w:pStyle w:val="B1"/>
        <w:rPr>
          <w:rFonts w:eastAsia="Malgun Gothic"/>
        </w:rPr>
      </w:pPr>
      <w:r w:rsidRPr="00B871A2">
        <w:rPr>
          <w:rFonts w:eastAsia="Malgun Gothic"/>
        </w:rPr>
        <w:t xml:space="preserve">If the </w:t>
      </w:r>
      <w:r w:rsidRPr="00CC5278">
        <w:rPr>
          <w:bCs/>
          <w:i/>
          <w:iCs/>
          <w:lang w:eastAsia="ko-KR"/>
        </w:rPr>
        <w:t>notificationEventCat</w:t>
      </w:r>
      <w:r w:rsidRPr="00C50FE6">
        <w:rPr>
          <w:rFonts w:eastAsia="Malgun Gothic"/>
        </w:rPr>
        <w:t xml:space="preserve"> attribute is not configured,</w:t>
      </w:r>
      <w:r w:rsidR="0093633F" w:rsidRPr="003A6FC1">
        <w:rPr>
          <w:rFonts w:eastAsia="Malgun Gothic"/>
        </w:rPr>
        <w:t>then</w:t>
      </w:r>
      <w:r w:rsidRPr="003A6FC1">
        <w:rPr>
          <w:rFonts w:eastAsia="Malgun Gothic"/>
        </w:rPr>
        <w:t xml:space="preserve"> continue with step</w:t>
      </w:r>
      <w:r w:rsidR="001411B0">
        <w:rPr>
          <w:rFonts w:eastAsia="Malgun Gothic"/>
        </w:rPr>
        <w:t xml:space="preserve"> 2.3.</w:t>
      </w:r>
    </w:p>
    <w:p w14:paraId="2F85D3EA" w14:textId="77777777" w:rsidR="00AA0F56" w:rsidRPr="004B651F" w:rsidRDefault="00AA0F56" w:rsidP="004B651F">
      <w:pPr>
        <w:rPr>
          <w:rFonts w:eastAsia="Malgun Gothic"/>
        </w:rPr>
      </w:pPr>
      <w:r w:rsidRPr="004B651F">
        <w:rPr>
          <w:rFonts w:eastAsia="Malgun Gothic"/>
        </w:rPr>
        <w:t xml:space="preserve">Step </w:t>
      </w:r>
      <w:r w:rsidR="0093633F">
        <w:rPr>
          <w:rFonts w:eastAsia="Malgun Gothic"/>
        </w:rPr>
        <w:t>2.3</w:t>
      </w:r>
      <w:r w:rsidRPr="004B651F">
        <w:rPr>
          <w:rFonts w:eastAsia="Malgun Gothic"/>
        </w:rPr>
        <w:tab/>
        <w:t xml:space="preserve">Check the </w:t>
      </w:r>
      <w:r w:rsidRPr="00BA314D">
        <w:rPr>
          <w:bCs/>
          <w:i/>
          <w:iCs/>
          <w:lang w:eastAsia="ko-KR"/>
        </w:rPr>
        <w:t>latestNotify</w:t>
      </w:r>
      <w:r w:rsidRPr="004B651F">
        <w:rPr>
          <w:rFonts w:eastAsia="Malgun Gothic"/>
        </w:rPr>
        <w:t xml:space="preserve"> attribute:</w:t>
      </w:r>
    </w:p>
    <w:p w14:paraId="3C1F8EDA" w14:textId="77777777" w:rsidR="00AA0F56" w:rsidRDefault="00AA0F56" w:rsidP="00BA314D">
      <w:pPr>
        <w:pStyle w:val="B1"/>
        <w:rPr>
          <w:rFonts w:eastAsia="Malgun Gothic"/>
        </w:rPr>
      </w:pPr>
      <w:commentRangeStart w:id="3132"/>
      <w:r w:rsidRPr="004B651F">
        <w:rPr>
          <w:rFonts w:eastAsia="Malgun Gothic"/>
        </w:rPr>
        <w:t xml:space="preserve">If the </w:t>
      </w:r>
      <w:r w:rsidRPr="00BA314D">
        <w:rPr>
          <w:bCs/>
          <w:i/>
          <w:iCs/>
          <w:lang w:eastAsia="ko-KR"/>
        </w:rPr>
        <w:t>latestNotify</w:t>
      </w:r>
      <w:r w:rsidRPr="004B651F">
        <w:rPr>
          <w:rFonts w:eastAsia="Malgun Gothic"/>
        </w:rPr>
        <w:t xml:space="preserve"> attribute is set, the Originator shall assign </w:t>
      </w:r>
      <w:r w:rsidR="0093633F" w:rsidRPr="005B659A">
        <w:rPr>
          <w:b/>
          <w:bCs/>
          <w:i/>
          <w:iCs/>
          <w:lang w:eastAsia="ko-KR"/>
        </w:rPr>
        <w:t>Event Category</w:t>
      </w:r>
      <w:r w:rsidRPr="004B651F">
        <w:rPr>
          <w:rFonts w:eastAsia="Malgun Gothic"/>
        </w:rPr>
        <w:t xml:space="preserve"> </w:t>
      </w:r>
      <w:r w:rsidR="00132E94" w:rsidRPr="004B651F">
        <w:rPr>
          <w:rFonts w:eastAsia="Malgun Gothic"/>
        </w:rPr>
        <w:t xml:space="preserve">parameter </w:t>
      </w:r>
      <w:r w:rsidRPr="004B651F">
        <w:rPr>
          <w:rFonts w:eastAsia="Malgun Gothic"/>
        </w:rPr>
        <w:t xml:space="preserve">of value </w:t>
      </w:r>
      <w:r w:rsidR="00E512B4">
        <w:rPr>
          <w:rFonts w:eastAsia="Malgun Gothic"/>
        </w:rPr>
        <w:t>'</w:t>
      </w:r>
      <w:r w:rsidRPr="004B651F">
        <w:rPr>
          <w:rFonts w:eastAsia="Malgun Gothic"/>
        </w:rPr>
        <w:t>latest</w:t>
      </w:r>
      <w:r w:rsidR="00E512B4">
        <w:rPr>
          <w:rFonts w:eastAsia="Malgun Gothic"/>
        </w:rPr>
        <w:t>'</w:t>
      </w:r>
      <w:r w:rsidRPr="004B651F">
        <w:rPr>
          <w:rFonts w:eastAsia="Malgun Gothic"/>
        </w:rPr>
        <w:t xml:space="preserve"> of the notifications generated pertaining to the subscription created. Then continue with step</w:t>
      </w:r>
      <w:r w:rsidR="001411B0">
        <w:rPr>
          <w:rFonts w:eastAsia="Malgun Gothic"/>
        </w:rPr>
        <w:t xml:space="preserve"> 3.0</w:t>
      </w:r>
      <w:commentRangeEnd w:id="3132"/>
      <w:r w:rsidR="00A1776D">
        <w:rPr>
          <w:rStyle w:val="CommentReference"/>
        </w:rPr>
        <w:commentReference w:id="3132"/>
      </w:r>
      <w:r w:rsidR="001411B0">
        <w:rPr>
          <w:rFonts w:eastAsia="Malgun Gothic"/>
        </w:rPr>
        <w:t>.</w:t>
      </w:r>
    </w:p>
    <w:p w14:paraId="21B808AE" w14:textId="77777777" w:rsidR="00501FD0" w:rsidRPr="004B651F" w:rsidRDefault="00501FD0" w:rsidP="00BA314D">
      <w:pPr>
        <w:pStyle w:val="B1"/>
        <w:numPr>
          <w:ilvl w:val="0"/>
          <w:numId w:val="0"/>
        </w:numPr>
        <w:ind w:left="284"/>
        <w:rPr>
          <w:rFonts w:eastAsia="Malgun Gothic"/>
        </w:rPr>
      </w:pPr>
      <w:r>
        <w:rPr>
          <w:rFonts w:hint="eastAsia"/>
          <w:lang w:eastAsia="ko-KR"/>
        </w:rPr>
        <w:t xml:space="preserve">NOTE: The use of some attributes such as </w:t>
      </w:r>
      <w:r w:rsidRPr="00BA314D">
        <w:rPr>
          <w:bCs/>
          <w:i/>
          <w:iCs/>
          <w:lang w:eastAsia="ko-KR"/>
        </w:rPr>
        <w:t>rateLimit</w:t>
      </w:r>
      <w:r>
        <w:rPr>
          <w:rFonts w:hint="eastAsia"/>
          <w:lang w:eastAsia="ko-KR"/>
        </w:rPr>
        <w:t xml:space="preserve">, </w:t>
      </w:r>
      <w:r w:rsidRPr="00BA314D">
        <w:rPr>
          <w:bCs/>
          <w:i/>
          <w:iCs/>
          <w:lang w:eastAsia="ko-KR"/>
        </w:rPr>
        <w:t>batchNotify</w:t>
      </w:r>
      <w:r>
        <w:rPr>
          <w:rFonts w:hint="eastAsia"/>
          <w:lang w:eastAsia="ko-KR"/>
        </w:rPr>
        <w:t xml:space="preserve"> </w:t>
      </w:r>
      <w:r w:rsidRPr="00284C4E">
        <w:t>a</w:t>
      </w:r>
      <w:r>
        <w:rPr>
          <w:rFonts w:hint="eastAsia"/>
          <w:lang w:eastAsia="ko-KR"/>
        </w:rPr>
        <w:t xml:space="preserve">nd </w:t>
      </w:r>
      <w:r w:rsidRPr="00BA314D">
        <w:rPr>
          <w:bCs/>
          <w:i/>
          <w:iCs/>
          <w:lang w:eastAsia="ko-KR"/>
        </w:rPr>
        <w:t>preSubscriptionNotify</w:t>
      </w:r>
      <w:r w:rsidRPr="00284C4E">
        <w:t xml:space="preserve"> </w:t>
      </w:r>
      <w:r>
        <w:rPr>
          <w:rFonts w:hint="eastAsia"/>
          <w:lang w:eastAsia="ko-KR"/>
        </w:rPr>
        <w:t xml:space="preserve">is not supported in </w:t>
      </w:r>
      <w:r w:rsidR="009A2BDF">
        <w:rPr>
          <w:lang w:eastAsia="ko-KR"/>
        </w:rPr>
        <w:t>the present document</w:t>
      </w:r>
      <w:r>
        <w:rPr>
          <w:rFonts w:hint="eastAsia"/>
          <w:lang w:eastAsia="ko-KR"/>
        </w:rPr>
        <w:t>.</w:t>
      </w:r>
    </w:p>
    <w:p w14:paraId="2C31B9A1" w14:textId="77777777" w:rsidR="00AA0F56" w:rsidRPr="004B651F" w:rsidRDefault="00AA0F56" w:rsidP="004B651F">
      <w:pPr>
        <w:rPr>
          <w:rFonts w:eastAsia="Malgun Gothic"/>
        </w:rPr>
      </w:pPr>
    </w:p>
    <w:p w14:paraId="0AAB14BB" w14:textId="77777777" w:rsidR="00AA0F56" w:rsidRPr="00152E68" w:rsidRDefault="00AA0F56" w:rsidP="00AA0F56">
      <w:pPr>
        <w:keepNext/>
        <w:keepLines/>
        <w:ind w:left="1135" w:hanging="851"/>
        <w:rPr>
          <w:rFonts w:eastAsia="Malgun Gothic"/>
          <w:lang w:eastAsia="ko-KR"/>
        </w:rPr>
      </w:pPr>
      <w:r w:rsidRPr="00152E68">
        <w:rPr>
          <w:rFonts w:eastAsia="Malgun Gothic"/>
          <w:lang w:eastAsia="ko-KR"/>
        </w:rPr>
        <w:t>Step 3.0</w:t>
      </w:r>
      <w:r w:rsidRPr="00152E68">
        <w:rPr>
          <w:rFonts w:eastAsia="Malgun Gothic"/>
          <w:lang w:eastAsia="ko-KR"/>
        </w:rPr>
        <w:tab/>
        <w:t xml:space="preserve">The Originator shall check the notification and reachability schedules, but the notification schedules may be checked in different order. </w:t>
      </w:r>
    </w:p>
    <w:p w14:paraId="60470919" w14:textId="77777777" w:rsidR="00AA0F56" w:rsidRPr="00DA60F0" w:rsidRDefault="00AA0F56" w:rsidP="003707B2">
      <w:pPr>
        <w:pStyle w:val="B3"/>
        <w:rPr>
          <w:rFonts w:eastAsia="Malgun Gothic"/>
          <w:lang w:eastAsia="ko-KR"/>
        </w:rPr>
      </w:pPr>
      <w:commentRangeStart w:id="3133"/>
      <w:r w:rsidRPr="000D3241">
        <w:rPr>
          <w:rFonts w:eastAsia="Malgun Gothic"/>
          <w:lang w:eastAsia="ko-KR"/>
        </w:rPr>
        <w:t xml:space="preserve">If the </w:t>
      </w:r>
      <w:r w:rsidR="003707B2" w:rsidRPr="003707B2">
        <w:rPr>
          <w:rFonts w:eastAsia="Malgun Gothic"/>
          <w:lang w:eastAsia="ko-KR"/>
        </w:rPr>
        <w:t xml:space="preserve">&lt;subscription&gt; resource associated with the modified resource includes a </w:t>
      </w:r>
      <w:r w:rsidR="003707B2">
        <w:rPr>
          <w:rFonts w:eastAsia="Malgun Gothic"/>
          <w:lang w:eastAsia="ko-KR"/>
        </w:rPr>
        <w:t>&lt;</w:t>
      </w:r>
      <w:r w:rsidRPr="000D3241">
        <w:rPr>
          <w:rFonts w:eastAsia="Malgun Gothic"/>
          <w:lang w:eastAsia="ko-KR"/>
        </w:rPr>
        <w:t>notificationSchedule</w:t>
      </w:r>
      <w:r w:rsidR="003707B2">
        <w:rPr>
          <w:rFonts w:eastAsia="Malgun Gothic"/>
          <w:lang w:eastAsia="ko-KR"/>
        </w:rPr>
        <w:t>&gt;</w:t>
      </w:r>
      <w:r w:rsidRPr="000D3241">
        <w:rPr>
          <w:rFonts w:eastAsia="Malgun Gothic"/>
          <w:lang w:eastAsia="ko-KR"/>
        </w:rPr>
        <w:t xml:space="preserve"> </w:t>
      </w:r>
      <w:r w:rsidR="003707B2">
        <w:rPr>
          <w:rFonts w:eastAsia="Malgun Gothic"/>
          <w:lang w:eastAsia="ko-KR"/>
        </w:rPr>
        <w:t xml:space="preserve">child </w:t>
      </w:r>
      <w:r w:rsidRPr="000D3241">
        <w:rPr>
          <w:rFonts w:eastAsia="Malgun Gothic"/>
          <w:lang w:eastAsia="ko-KR"/>
        </w:rPr>
        <w:t xml:space="preserve">resource, the Originator shall check the time </w:t>
      </w:r>
      <w:r w:rsidR="00CE0469">
        <w:rPr>
          <w:rFonts w:eastAsia="Malgun Gothic"/>
          <w:lang w:eastAsia="ko-KR"/>
        </w:rPr>
        <w:t>periods</w:t>
      </w:r>
      <w:r w:rsidR="00E512B4">
        <w:rPr>
          <w:rFonts w:eastAsia="Malgun Gothic"/>
          <w:lang w:eastAsia="ko-KR"/>
        </w:rPr>
        <w:t xml:space="preserve"> </w:t>
      </w:r>
      <w:r w:rsidR="003707B2">
        <w:rPr>
          <w:rFonts w:eastAsia="Malgun Gothic"/>
          <w:lang w:eastAsia="ko-KR"/>
        </w:rPr>
        <w:t xml:space="preserve">given in </w:t>
      </w:r>
      <w:r w:rsidRPr="000D3241">
        <w:rPr>
          <w:rFonts w:eastAsia="Malgun Gothic"/>
          <w:lang w:eastAsia="ko-KR"/>
        </w:rPr>
        <w:t>t</w:t>
      </w:r>
      <w:r w:rsidRPr="002D5B62">
        <w:rPr>
          <w:rFonts w:eastAsia="Malgun Gothic"/>
          <w:lang w:eastAsia="ko-KR"/>
        </w:rPr>
        <w:t xml:space="preserve">he </w:t>
      </w:r>
      <w:r w:rsidRPr="003707B2">
        <w:rPr>
          <w:rStyle w:val="oneM2M-resource-attribute"/>
        </w:rPr>
        <w:t>scheduleElement</w:t>
      </w:r>
      <w:r w:rsidRPr="00DA60F0">
        <w:rPr>
          <w:rFonts w:eastAsia="Malgun Gothic"/>
          <w:lang w:eastAsia="ko-KR"/>
        </w:rPr>
        <w:t xml:space="preserve"> attribute</w:t>
      </w:r>
      <w:r w:rsidR="003707B2">
        <w:rPr>
          <w:rFonts w:eastAsia="Malgun Gothic"/>
          <w:lang w:eastAsia="ko-KR"/>
        </w:rPr>
        <w:t xml:space="preserve"> of the </w:t>
      </w:r>
      <w:r w:rsidR="00CE0469" w:rsidRPr="006B4EFA">
        <w:rPr>
          <w:rStyle w:val="oneM2M-resource-attribute"/>
        </w:rPr>
        <w:t>&lt;</w:t>
      </w:r>
      <w:r w:rsidR="003707B2" w:rsidRPr="00527027">
        <w:rPr>
          <w:rStyle w:val="oneM2M-resource-attribute"/>
        </w:rPr>
        <w:t>notificationSchedule</w:t>
      </w:r>
      <w:r w:rsidR="00CE0469" w:rsidRPr="00527027">
        <w:rPr>
          <w:rStyle w:val="oneM2M-resource-attribute"/>
        </w:rPr>
        <w:t>&gt;</w:t>
      </w:r>
      <w:r w:rsidR="003707B2" w:rsidRPr="003707B2">
        <w:rPr>
          <w:rFonts w:eastAsia="Malgun Gothic"/>
          <w:lang w:eastAsia="ko-KR"/>
        </w:rPr>
        <w:t xml:space="preserve"> </w:t>
      </w:r>
      <w:r w:rsidR="00CE0469">
        <w:rPr>
          <w:rFonts w:eastAsia="Malgun Gothic"/>
          <w:lang w:eastAsia="ko-KR"/>
        </w:rPr>
        <w:t xml:space="preserve">child </w:t>
      </w:r>
      <w:r w:rsidR="003707B2" w:rsidRPr="003707B2">
        <w:rPr>
          <w:rFonts w:eastAsia="Malgun Gothic"/>
          <w:lang w:eastAsia="ko-KR"/>
        </w:rPr>
        <w:t>resource</w:t>
      </w:r>
      <w:r w:rsidR="003707B2">
        <w:rPr>
          <w:rFonts w:eastAsia="Malgun Gothic"/>
          <w:lang w:eastAsia="ko-KR"/>
        </w:rPr>
        <w:t>.</w:t>
      </w:r>
      <w:commentRangeEnd w:id="3133"/>
      <w:r w:rsidR="00C414F4">
        <w:rPr>
          <w:rStyle w:val="CommentReference"/>
        </w:rPr>
        <w:commentReference w:id="3133"/>
      </w:r>
    </w:p>
    <w:p w14:paraId="2034E2A5" w14:textId="77777777" w:rsidR="00AA0F56" w:rsidRPr="005F3EC0" w:rsidRDefault="00AA0F56" w:rsidP="0065155A">
      <w:pPr>
        <w:pStyle w:val="B3"/>
        <w:rPr>
          <w:rFonts w:eastAsia="Malgun Gothic"/>
          <w:lang w:eastAsia="ko-KR"/>
        </w:rPr>
      </w:pPr>
      <w:r w:rsidRPr="00911AE0">
        <w:rPr>
          <w:rFonts w:eastAsia="Malgun Gothic"/>
          <w:lang w:eastAsia="ko-KR"/>
        </w:rPr>
        <w:t>Also, the Originator shall check the reac</w:t>
      </w:r>
      <w:r w:rsidRPr="005F3EC0">
        <w:rPr>
          <w:rFonts w:eastAsia="Malgun Gothic"/>
          <w:lang w:eastAsia="ko-KR"/>
        </w:rPr>
        <w:t xml:space="preserve">hability schedule associated with the Receiver by </w:t>
      </w:r>
      <w:r w:rsidR="003707B2">
        <w:rPr>
          <w:rFonts w:eastAsia="Malgun Gothic"/>
          <w:lang w:eastAsia="ko-KR"/>
        </w:rPr>
        <w:t>exploring</w:t>
      </w:r>
      <w:r w:rsidRPr="005F3EC0">
        <w:rPr>
          <w:rFonts w:eastAsia="Malgun Gothic"/>
          <w:lang w:eastAsia="ko-KR"/>
        </w:rPr>
        <w:t xml:space="preserve"> </w:t>
      </w:r>
      <w:r w:rsidR="003707B2">
        <w:rPr>
          <w:rFonts w:eastAsia="Malgun Gothic"/>
          <w:lang w:eastAsia="ko-KR"/>
        </w:rPr>
        <w:t xml:space="preserve">its </w:t>
      </w:r>
      <w:r w:rsidRPr="005F3EC0">
        <w:rPr>
          <w:rFonts w:eastAsia="Malgun Gothic"/>
          <w:lang w:eastAsia="ko-KR"/>
        </w:rPr>
        <w:t xml:space="preserve">&lt;schedule&gt; resource. If reachability schedules are not present in a Node then that </w:t>
      </w:r>
      <w:r w:rsidR="003707B2">
        <w:rPr>
          <w:rFonts w:eastAsia="Malgun Gothic"/>
          <w:lang w:eastAsia="ko-KR"/>
        </w:rPr>
        <w:t>Entity</w:t>
      </w:r>
      <w:r w:rsidR="003707B2" w:rsidRPr="005F3EC0">
        <w:rPr>
          <w:rFonts w:eastAsia="Malgun Gothic"/>
          <w:lang w:eastAsia="ko-KR"/>
        </w:rPr>
        <w:t xml:space="preserve"> </w:t>
      </w:r>
      <w:r w:rsidRPr="005F3EC0">
        <w:rPr>
          <w:rFonts w:eastAsia="Malgun Gothic"/>
          <w:lang w:eastAsia="ko-KR"/>
        </w:rPr>
        <w:t>is considered to be always reachable</w:t>
      </w:r>
    </w:p>
    <w:p w14:paraId="27E79043" w14:textId="77777777" w:rsidR="00AA0F56" w:rsidRPr="00AF150B" w:rsidRDefault="00AA0F56" w:rsidP="003707B2">
      <w:pPr>
        <w:pStyle w:val="B3"/>
        <w:rPr>
          <w:lang w:eastAsia="ja-JP"/>
        </w:rPr>
      </w:pPr>
      <w:r w:rsidRPr="008667E8">
        <w:rPr>
          <w:rFonts w:eastAsia="Malgun Gothic"/>
          <w:lang w:eastAsia="ko-KR"/>
        </w:rPr>
        <w:t xml:space="preserve">If </w:t>
      </w:r>
      <w:r w:rsidRPr="003707B2">
        <w:rPr>
          <w:rFonts w:eastAsia="Malgun Gothic"/>
          <w:lang w:eastAsia="ko-KR"/>
        </w:rPr>
        <w:t>notificationSchedule</w:t>
      </w:r>
      <w:r w:rsidRPr="001F4DE7">
        <w:rPr>
          <w:rFonts w:eastAsia="Malgun Gothic"/>
          <w:lang w:eastAsia="ko-KR"/>
        </w:rPr>
        <w:t xml:space="preserve"> and reachability schedule </w:t>
      </w:r>
      <w:r w:rsidR="003707B2" w:rsidRPr="003707B2">
        <w:rPr>
          <w:rFonts w:eastAsia="Malgun Gothic"/>
          <w:lang w:eastAsia="ko-KR"/>
        </w:rPr>
        <w:t xml:space="preserve">indicate that message transmission is </w:t>
      </w:r>
      <w:r w:rsidRPr="001F4DE7">
        <w:rPr>
          <w:rFonts w:eastAsia="Malgun Gothic"/>
          <w:lang w:eastAsia="ko-KR"/>
        </w:rPr>
        <w:t xml:space="preserve">allowed, then </w:t>
      </w:r>
      <w:r w:rsidR="003707B2">
        <w:rPr>
          <w:rFonts w:eastAsia="Malgun Gothic"/>
          <w:lang w:eastAsia="ko-KR"/>
        </w:rPr>
        <w:t xml:space="preserve">proceed with </w:t>
      </w:r>
      <w:r w:rsidR="00D7767B" w:rsidRPr="00663A1F">
        <w:rPr>
          <w:rFonts w:eastAsia="Malgun Gothic"/>
          <w:lang w:eastAsia="ko-KR"/>
        </w:rPr>
        <w:t xml:space="preserve">step </w:t>
      </w:r>
      <w:r w:rsidR="00D7767B" w:rsidRPr="00663A1F">
        <w:rPr>
          <w:lang w:eastAsia="ja-JP"/>
        </w:rPr>
        <w:t>5.0</w:t>
      </w:r>
      <w:r w:rsidRPr="00C5746E">
        <w:rPr>
          <w:rFonts w:eastAsia="Malgun Gothic"/>
          <w:lang w:eastAsia="ko-KR"/>
        </w:rPr>
        <w:t xml:space="preserve">. Otherwise, </w:t>
      </w:r>
      <w:r w:rsidR="003707B2">
        <w:rPr>
          <w:rFonts w:eastAsia="Malgun Gothic"/>
          <w:lang w:eastAsia="ko-KR"/>
        </w:rPr>
        <w:t xml:space="preserve">proceed with </w:t>
      </w:r>
      <w:r w:rsidRPr="00C5746E">
        <w:rPr>
          <w:rFonts w:eastAsia="Malgun Gothic"/>
          <w:lang w:eastAsia="ko-KR"/>
        </w:rPr>
        <w:t xml:space="preserve">step </w:t>
      </w:r>
      <w:r w:rsidR="00D7767B" w:rsidRPr="00B24936">
        <w:rPr>
          <w:lang w:eastAsia="ja-JP"/>
        </w:rPr>
        <w:t>4.0</w:t>
      </w:r>
    </w:p>
    <w:p w14:paraId="79961647" w14:textId="77777777" w:rsidR="00D7767B" w:rsidRPr="00931838" w:rsidRDefault="00D7767B" w:rsidP="0065155A">
      <w:pPr>
        <w:pStyle w:val="B3"/>
        <w:rPr>
          <w:lang w:eastAsia="ja-JP"/>
        </w:rPr>
      </w:pPr>
      <w:r w:rsidRPr="00127801">
        <w:rPr>
          <w:rFonts w:eastAsia="Malgun Gothic"/>
          <w:lang w:eastAsia="ko-KR"/>
        </w:rPr>
        <w:t xml:space="preserve">In particular, if the </w:t>
      </w:r>
      <w:r w:rsidRPr="00BA314D">
        <w:rPr>
          <w:rFonts w:eastAsia="Malgun Gothic"/>
          <w:i/>
          <w:lang w:eastAsia="ko-KR"/>
        </w:rPr>
        <w:t>notificationEventCat</w:t>
      </w:r>
      <w:r w:rsidRPr="00AC42B0">
        <w:rPr>
          <w:rFonts w:eastAsia="Malgun Gothic"/>
          <w:lang w:eastAsia="ko-KR"/>
        </w:rPr>
        <w:t xml:space="preserve"> attribute is set to </w:t>
      </w:r>
      <w:r w:rsidR="00E512B4">
        <w:rPr>
          <w:rFonts w:eastAsia="Malgun Gothic"/>
          <w:lang w:eastAsia="ko-KR"/>
        </w:rPr>
        <w:t>''</w:t>
      </w:r>
      <w:r w:rsidRPr="00AC42B0">
        <w:rPr>
          <w:rFonts w:eastAsia="Malgun Gothic"/>
          <w:lang w:eastAsia="ko-KR"/>
        </w:rPr>
        <w:t>immediate</w:t>
      </w:r>
      <w:r w:rsidR="00E512B4">
        <w:rPr>
          <w:rFonts w:eastAsia="Malgun Gothic"/>
          <w:lang w:eastAsia="ko-KR"/>
        </w:rPr>
        <w:t>''</w:t>
      </w:r>
      <w:r w:rsidRPr="00AC42B0">
        <w:rPr>
          <w:rFonts w:eastAsia="Malgun Gothic"/>
          <w:lang w:eastAsia="ko-KR"/>
        </w:rPr>
        <w:t xml:space="preserve"> and the</w:t>
      </w:r>
      <w:r w:rsidRPr="001D69D2">
        <w:rPr>
          <w:rFonts w:eastAsia="Malgun Gothic"/>
          <w:lang w:eastAsia="ko-KR"/>
        </w:rPr>
        <w:t xml:space="preserve"> </w:t>
      </w:r>
      <w:r w:rsidR="003707B2">
        <w:rPr>
          <w:rFonts w:eastAsia="Malgun Gothic"/>
          <w:lang w:eastAsia="ko-KR"/>
        </w:rPr>
        <w:t>&lt;</w:t>
      </w:r>
      <w:r w:rsidRPr="001D69D2">
        <w:rPr>
          <w:rFonts w:eastAsia="Malgun Gothic"/>
          <w:lang w:eastAsia="ko-KR"/>
        </w:rPr>
        <w:t>notificationSchedule</w:t>
      </w:r>
      <w:r w:rsidR="003707B2">
        <w:rPr>
          <w:rFonts w:eastAsia="Malgun Gothic"/>
          <w:lang w:eastAsia="ko-KR"/>
        </w:rPr>
        <w:t>&gt;</w:t>
      </w:r>
      <w:r w:rsidRPr="001D69D2">
        <w:rPr>
          <w:rFonts w:eastAsia="Malgun Gothic"/>
          <w:lang w:eastAsia="ko-KR"/>
        </w:rPr>
        <w:t xml:space="preserve"> resource </w:t>
      </w:r>
      <w:r w:rsidR="00BD73BD">
        <w:rPr>
          <w:rFonts w:eastAsia="Malgun Gothic"/>
          <w:lang w:eastAsia="ko-KR"/>
        </w:rPr>
        <w:t>does</w:t>
      </w:r>
      <w:r w:rsidRPr="001D69D2">
        <w:rPr>
          <w:rFonts w:eastAsia="Malgun Gothic"/>
          <w:lang w:eastAsia="ko-KR"/>
        </w:rPr>
        <w:t xml:space="preserve"> not allow</w:t>
      </w:r>
      <w:r w:rsidR="00BD73BD">
        <w:rPr>
          <w:rFonts w:eastAsia="Malgun Gothic"/>
          <w:lang w:eastAsia="ko-KR"/>
        </w:rPr>
        <w:t xml:space="preserve"> </w:t>
      </w:r>
      <w:r w:rsidR="00CE0469">
        <w:rPr>
          <w:rFonts w:eastAsia="Malgun Gothic"/>
          <w:lang w:eastAsia="ko-KR"/>
        </w:rPr>
        <w:t>transmission</w:t>
      </w:r>
      <w:r w:rsidRPr="001D69D2">
        <w:rPr>
          <w:rFonts w:eastAsia="Malgun Gothic"/>
          <w:lang w:eastAsia="ko-KR"/>
        </w:rPr>
        <w:t xml:space="preserve">, then go to step 5.0 </w:t>
      </w:r>
      <w:r w:rsidR="00BD73BD">
        <w:rPr>
          <w:rFonts w:eastAsia="Malgun Gothic"/>
          <w:lang w:eastAsia="ko-KR"/>
        </w:rPr>
        <w:t xml:space="preserve">and </w:t>
      </w:r>
      <w:r w:rsidRPr="001D69D2">
        <w:rPr>
          <w:rFonts w:eastAsia="Malgun Gothic"/>
          <w:lang w:eastAsia="ko-KR"/>
        </w:rPr>
        <w:t>send the corresponding Notify request primitive by temporarily ignoring the Originator</w:t>
      </w:r>
      <w:r w:rsidR="00E512B4">
        <w:rPr>
          <w:rFonts w:eastAsia="Malgun Gothic"/>
          <w:lang w:eastAsia="ko-KR"/>
        </w:rPr>
        <w:t>''</w:t>
      </w:r>
      <w:r w:rsidR="007C7E0A">
        <w:rPr>
          <w:rFonts w:eastAsia="Malgun Gothic"/>
          <w:lang w:eastAsia="ko-KR"/>
        </w:rPr>
        <w:t>s</w:t>
      </w:r>
      <w:r w:rsidRPr="001D69D2">
        <w:rPr>
          <w:rFonts w:eastAsia="Malgun Gothic"/>
          <w:lang w:eastAsia="ko-KR"/>
        </w:rPr>
        <w:t xml:space="preserve"> notification schedule</w:t>
      </w:r>
    </w:p>
    <w:p w14:paraId="0DE1ADFD" w14:textId="77777777" w:rsidR="00AA0F56" w:rsidRPr="004B651F" w:rsidRDefault="00AA0F56" w:rsidP="00AA0F56">
      <w:pPr>
        <w:keepNext/>
        <w:keepLines/>
        <w:ind w:left="1135" w:hanging="851"/>
        <w:rPr>
          <w:rFonts w:eastAsia="Malgun Gothic"/>
        </w:rPr>
      </w:pPr>
      <w:r w:rsidRPr="004B651F">
        <w:rPr>
          <w:rFonts w:eastAsia="Malgun Gothic"/>
        </w:rPr>
        <w:t>Step 4.0</w:t>
      </w:r>
      <w:r w:rsidRPr="004B651F">
        <w:rPr>
          <w:rFonts w:eastAsia="Malgun Gothic"/>
        </w:rPr>
        <w:tab/>
        <w:t xml:space="preserve">Check the </w:t>
      </w:r>
      <w:r w:rsidRPr="00BA314D">
        <w:rPr>
          <w:bCs/>
          <w:i/>
          <w:iCs/>
          <w:lang w:eastAsia="ko-KR"/>
        </w:rPr>
        <w:t>pendingNotification</w:t>
      </w:r>
      <w:r w:rsidRPr="004B651F">
        <w:rPr>
          <w:rFonts w:eastAsia="Malgun Gothic"/>
        </w:rPr>
        <w:t xml:space="preserve"> attribute:</w:t>
      </w:r>
    </w:p>
    <w:p w14:paraId="25DC70B1" w14:textId="77777777" w:rsidR="00AA0F56" w:rsidRPr="00C863B0" w:rsidRDefault="00AA0F56" w:rsidP="00C25E97">
      <w:pPr>
        <w:pStyle w:val="B3"/>
        <w:rPr>
          <w:rFonts w:eastAsia="Malgun Gothic"/>
          <w:lang w:eastAsia="ko-KR"/>
        </w:rPr>
      </w:pPr>
      <w:r w:rsidRPr="00324249">
        <w:rPr>
          <w:rFonts w:eastAsia="Malgun Gothic"/>
          <w:lang w:eastAsia="ko-KR"/>
        </w:rPr>
        <w:t xml:space="preserve">If the </w:t>
      </w:r>
      <w:r w:rsidRPr="00BA314D">
        <w:rPr>
          <w:rFonts w:eastAsia="Malgun Gothic"/>
          <w:i/>
          <w:lang w:eastAsia="ko-KR"/>
        </w:rPr>
        <w:t>pendingNotification</w:t>
      </w:r>
      <w:r w:rsidRPr="00FF4314">
        <w:rPr>
          <w:rFonts w:eastAsia="Malgun Gothic"/>
          <w:lang w:eastAsia="ko-KR"/>
        </w:rPr>
        <w:t xml:space="preserve"> attribute is set, then the Originator shall cache pending Notify request primitives according to the </w:t>
      </w:r>
      <w:r w:rsidRPr="00BA314D">
        <w:rPr>
          <w:rFonts w:eastAsia="Malgun Gothic"/>
          <w:i/>
          <w:lang w:eastAsia="ko-KR"/>
        </w:rPr>
        <w:t>pendingNotification</w:t>
      </w:r>
      <w:r w:rsidRPr="002D7F5B">
        <w:rPr>
          <w:rFonts w:eastAsia="Malgun Gothic"/>
          <w:lang w:eastAsia="ko-KR"/>
        </w:rPr>
        <w:t xml:space="preserve"> attribute. The possible values are </w:t>
      </w:r>
      <w:r w:rsidR="00E512B4">
        <w:rPr>
          <w:rFonts w:eastAsia="Malgun Gothic"/>
          <w:lang w:eastAsia="ko-KR"/>
        </w:rPr>
        <w:t>''</w:t>
      </w:r>
      <w:r w:rsidRPr="002D7F5B">
        <w:rPr>
          <w:rFonts w:eastAsia="Malgun Gothic"/>
          <w:lang w:eastAsia="ko-KR"/>
        </w:rPr>
        <w:t>sendLatest</w:t>
      </w:r>
      <w:r w:rsidR="00E512B4">
        <w:rPr>
          <w:rFonts w:eastAsia="Malgun Gothic"/>
          <w:lang w:eastAsia="ko-KR"/>
        </w:rPr>
        <w:t>''</w:t>
      </w:r>
      <w:r w:rsidRPr="002D7F5B">
        <w:rPr>
          <w:rFonts w:eastAsia="Malgun Gothic"/>
          <w:lang w:eastAsia="ko-KR"/>
        </w:rPr>
        <w:t xml:space="preserve"> and </w:t>
      </w:r>
      <w:r w:rsidR="00E512B4">
        <w:rPr>
          <w:rFonts w:eastAsia="Malgun Gothic"/>
          <w:lang w:eastAsia="ko-KR"/>
        </w:rPr>
        <w:t>''</w:t>
      </w:r>
      <w:r w:rsidRPr="002D7F5B">
        <w:rPr>
          <w:rFonts w:eastAsia="Malgun Gothic"/>
          <w:lang w:eastAsia="ko-KR"/>
        </w:rPr>
        <w:t>sendAllPending</w:t>
      </w:r>
      <w:r w:rsidR="00E512B4">
        <w:rPr>
          <w:rFonts w:eastAsia="Malgun Gothic"/>
          <w:lang w:eastAsia="ko-KR"/>
        </w:rPr>
        <w:t>''</w:t>
      </w:r>
      <w:r w:rsidRPr="002D7F5B">
        <w:rPr>
          <w:rFonts w:eastAsia="Malgun Gothic"/>
          <w:lang w:eastAsia="ko-KR"/>
        </w:rPr>
        <w:t xml:space="preserve">. If the value of pendingNotification is set to </w:t>
      </w:r>
      <w:r w:rsidR="00E512B4">
        <w:rPr>
          <w:rFonts w:eastAsia="Malgun Gothic"/>
          <w:lang w:eastAsia="ko-KR"/>
        </w:rPr>
        <w:t>''</w:t>
      </w:r>
      <w:r w:rsidRPr="002D7F5B">
        <w:rPr>
          <w:rFonts w:eastAsia="Malgun Gothic"/>
          <w:lang w:eastAsia="ko-KR"/>
        </w:rPr>
        <w:t>sendLatest</w:t>
      </w:r>
      <w:r w:rsidR="00E512B4">
        <w:rPr>
          <w:rFonts w:eastAsia="Malgun Gothic"/>
          <w:lang w:eastAsia="ko-KR"/>
        </w:rPr>
        <w:t>''</w:t>
      </w:r>
      <w:r w:rsidRPr="002D7F5B">
        <w:rPr>
          <w:rFonts w:eastAsia="Malgun Gothic"/>
          <w:lang w:eastAsia="ko-KR"/>
        </w:rPr>
        <w:t xml:space="preserve">, the most recent Notify request primitive </w:t>
      </w:r>
      <w:r w:rsidR="00BD73BD">
        <w:rPr>
          <w:rFonts w:eastAsia="Malgun Gothic"/>
          <w:lang w:eastAsia="ko-KR"/>
        </w:rPr>
        <w:t>shall be</w:t>
      </w:r>
      <w:r w:rsidR="00BD73BD" w:rsidRPr="002D7F5B">
        <w:rPr>
          <w:rFonts w:eastAsia="Malgun Gothic"/>
          <w:lang w:eastAsia="ko-KR"/>
        </w:rPr>
        <w:t xml:space="preserve"> </w:t>
      </w:r>
      <w:r w:rsidRPr="002D7F5B">
        <w:rPr>
          <w:rFonts w:eastAsia="Malgun Gothic"/>
          <w:lang w:eastAsia="ko-KR"/>
        </w:rPr>
        <w:t xml:space="preserve">cached </w:t>
      </w:r>
      <w:r w:rsidR="00BD73BD">
        <w:rPr>
          <w:rFonts w:eastAsia="Malgun Gothic"/>
          <w:lang w:eastAsia="ko-KR"/>
        </w:rPr>
        <w:t xml:space="preserve">by </w:t>
      </w:r>
      <w:r w:rsidRPr="002D7F5B">
        <w:rPr>
          <w:rFonts w:eastAsia="Malgun Gothic"/>
          <w:lang w:eastAsia="ko-KR"/>
        </w:rPr>
        <w:t>the Originator</w:t>
      </w:r>
      <w:r w:rsidR="00C25E97" w:rsidRPr="00262EF1">
        <w:rPr>
          <w:rFonts w:eastAsia="Malgun Gothic"/>
          <w:lang w:eastAsia="ko-KR"/>
        </w:rPr>
        <w:t xml:space="preserve"> and it shall </w:t>
      </w:r>
      <w:r w:rsidR="00CE0469">
        <w:rPr>
          <w:rFonts w:eastAsia="Malgun Gothic"/>
          <w:lang w:eastAsia="ko-KR"/>
        </w:rPr>
        <w:t>set</w:t>
      </w:r>
      <w:r w:rsidR="00C25E97" w:rsidRPr="00262EF1">
        <w:rPr>
          <w:rFonts w:eastAsia="Malgun Gothic"/>
          <w:lang w:eastAsia="ko-KR"/>
        </w:rPr>
        <w:t xml:space="preserve"> the </w:t>
      </w:r>
      <w:r w:rsidR="00501FD0" w:rsidRPr="005B659A">
        <w:rPr>
          <w:b/>
          <w:bCs/>
          <w:i/>
          <w:iCs/>
          <w:lang w:eastAsia="ko-KR"/>
        </w:rPr>
        <w:t>Event Category</w:t>
      </w:r>
      <w:r w:rsidR="00C25E97" w:rsidRPr="00262EF1">
        <w:rPr>
          <w:rFonts w:eastAsia="Malgun Gothic"/>
          <w:lang w:eastAsia="ko-KR"/>
        </w:rPr>
        <w:t xml:space="preserve"> </w:t>
      </w:r>
      <w:r w:rsidR="00CE0469">
        <w:rPr>
          <w:rFonts w:eastAsia="Malgun Gothic"/>
          <w:lang w:eastAsia="ko-KR"/>
        </w:rPr>
        <w:t>parameter</w:t>
      </w:r>
      <w:r w:rsidR="00C25E97" w:rsidRPr="00262EF1">
        <w:rPr>
          <w:rFonts w:eastAsia="Malgun Gothic"/>
          <w:lang w:eastAsia="ko-KR"/>
        </w:rPr>
        <w:t xml:space="preserve"> to </w:t>
      </w:r>
      <w:r w:rsidR="00E512B4">
        <w:rPr>
          <w:rFonts w:eastAsia="Malgun Gothic"/>
          <w:lang w:eastAsia="ko-KR"/>
        </w:rPr>
        <w:t>''</w:t>
      </w:r>
      <w:r w:rsidR="00C25E97" w:rsidRPr="00262EF1">
        <w:rPr>
          <w:rFonts w:eastAsia="Malgun Gothic"/>
          <w:lang w:eastAsia="ko-KR"/>
        </w:rPr>
        <w:t>latest</w:t>
      </w:r>
      <w:r w:rsidR="00E512B4">
        <w:rPr>
          <w:rFonts w:eastAsia="Malgun Gothic"/>
          <w:lang w:eastAsia="ko-KR"/>
        </w:rPr>
        <w:t>''</w:t>
      </w:r>
      <w:r w:rsidRPr="00262EF1">
        <w:rPr>
          <w:rFonts w:eastAsia="Malgun Gothic"/>
          <w:lang w:eastAsia="ko-KR"/>
        </w:rPr>
        <w:t xml:space="preserve">. If </w:t>
      </w:r>
      <w:r w:rsidR="00CE0469" w:rsidRPr="00BA314D">
        <w:rPr>
          <w:rFonts w:eastAsia="Malgun Gothic"/>
          <w:i/>
          <w:lang w:eastAsia="ko-KR"/>
        </w:rPr>
        <w:t>pendingNotification</w:t>
      </w:r>
      <w:r w:rsidR="00CE0469" w:rsidRPr="00C863B0">
        <w:rPr>
          <w:rFonts w:eastAsia="Malgun Gothic"/>
          <w:lang w:eastAsia="ko-KR"/>
        </w:rPr>
        <w:t xml:space="preserve"> </w:t>
      </w:r>
      <w:r w:rsidRPr="00262EF1">
        <w:rPr>
          <w:rFonts w:eastAsia="Malgun Gothic"/>
          <w:lang w:eastAsia="ko-KR"/>
        </w:rPr>
        <w:t xml:space="preserve"> is set to </w:t>
      </w:r>
      <w:r w:rsidR="00E512B4">
        <w:rPr>
          <w:rFonts w:eastAsia="Malgun Gothic"/>
          <w:lang w:eastAsia="ko-KR"/>
        </w:rPr>
        <w:t>''</w:t>
      </w:r>
      <w:r w:rsidRPr="00262EF1">
        <w:rPr>
          <w:rFonts w:eastAsia="Malgun Gothic"/>
          <w:lang w:eastAsia="ko-KR"/>
        </w:rPr>
        <w:t>sendAllPending</w:t>
      </w:r>
      <w:r w:rsidR="00E512B4">
        <w:rPr>
          <w:rFonts w:eastAsia="Malgun Gothic"/>
          <w:lang w:eastAsia="ko-KR"/>
        </w:rPr>
        <w:t>''</w:t>
      </w:r>
      <w:r w:rsidRPr="00262EF1">
        <w:rPr>
          <w:rFonts w:eastAsia="Malgun Gothic"/>
          <w:lang w:eastAsia="ko-KR"/>
        </w:rPr>
        <w:t xml:space="preserve">, all Notify request primitives </w:t>
      </w:r>
      <w:r w:rsidR="00CE0469">
        <w:rPr>
          <w:rFonts w:eastAsia="Malgun Gothic"/>
          <w:lang w:eastAsia="ko-KR"/>
        </w:rPr>
        <w:t>shall be</w:t>
      </w:r>
      <w:r w:rsidRPr="00262EF1">
        <w:rPr>
          <w:rFonts w:eastAsia="Malgun Gothic"/>
          <w:lang w:eastAsia="ko-KR"/>
        </w:rPr>
        <w:t xml:space="preserve"> cached </w:t>
      </w:r>
      <w:r w:rsidR="00CE0469">
        <w:rPr>
          <w:rFonts w:eastAsia="Malgun Gothic"/>
          <w:lang w:eastAsia="ko-KR"/>
        </w:rPr>
        <w:t>by</w:t>
      </w:r>
      <w:r w:rsidRPr="00262EF1">
        <w:rPr>
          <w:rFonts w:eastAsia="Malgun Gothic"/>
          <w:lang w:eastAsia="ko-KR"/>
        </w:rPr>
        <w:t xml:space="preserve"> the Originator. If the </w:t>
      </w:r>
      <w:r w:rsidRPr="00BA314D">
        <w:rPr>
          <w:rFonts w:eastAsia="Malgun Gothic"/>
          <w:i/>
          <w:lang w:eastAsia="ko-KR"/>
        </w:rPr>
        <w:t>pendingNotification</w:t>
      </w:r>
      <w:r w:rsidRPr="00C863B0">
        <w:rPr>
          <w:rFonts w:eastAsia="Malgun Gothic"/>
          <w:lang w:eastAsia="ko-KR"/>
        </w:rPr>
        <w:t xml:space="preserve"> attribute is not configured, the Originator shall </w:t>
      </w:r>
      <w:r w:rsidRPr="00C863B0">
        <w:rPr>
          <w:rFonts w:eastAsia="Malgun Gothic"/>
          <w:lang w:eastAsia="ko-KR"/>
        </w:rPr>
        <w:lastRenderedPageBreak/>
        <w:t xml:space="preserve">discard the corresponding Notify request primitive. The processed Notify request primitive by the </w:t>
      </w:r>
      <w:r w:rsidRPr="00BA314D">
        <w:rPr>
          <w:rFonts w:eastAsia="Malgun Gothic"/>
          <w:i/>
          <w:lang w:eastAsia="ko-KR"/>
        </w:rPr>
        <w:t>pendingNotification</w:t>
      </w:r>
      <w:r w:rsidRPr="00C863B0">
        <w:rPr>
          <w:rFonts w:eastAsia="Malgun Gothic"/>
          <w:lang w:eastAsia="ko-KR"/>
        </w:rPr>
        <w:t xml:space="preserve"> attribute is sent to the Receiver after the reachability recovery (see the step 6.0)</w:t>
      </w:r>
    </w:p>
    <w:p w14:paraId="14DC0F78" w14:textId="77777777" w:rsidR="00AA0F56" w:rsidRPr="004B651F" w:rsidRDefault="00AA0F56" w:rsidP="00AA0F56">
      <w:pPr>
        <w:keepNext/>
        <w:keepLines/>
        <w:ind w:left="1135" w:hanging="851"/>
        <w:rPr>
          <w:rFonts w:eastAsia="Malgun Gothic"/>
        </w:rPr>
      </w:pPr>
      <w:r w:rsidRPr="004B651F">
        <w:rPr>
          <w:rFonts w:eastAsia="Malgun Gothic"/>
        </w:rPr>
        <w:t>Step 5.0</w:t>
      </w:r>
      <w:r w:rsidRPr="004B651F">
        <w:rPr>
          <w:rFonts w:eastAsia="Malgun Gothic"/>
        </w:rPr>
        <w:tab/>
        <w:t xml:space="preserve">Check the </w:t>
      </w:r>
      <w:r w:rsidRPr="00BA314D">
        <w:rPr>
          <w:bCs/>
          <w:i/>
          <w:iCs/>
          <w:lang w:eastAsia="ko-KR"/>
        </w:rPr>
        <w:t>expirationCounter</w:t>
      </w:r>
      <w:r w:rsidRPr="004B651F">
        <w:rPr>
          <w:rFonts w:eastAsia="Malgun Gothic"/>
        </w:rPr>
        <w:t xml:space="preserve"> attribute:</w:t>
      </w:r>
    </w:p>
    <w:p w14:paraId="594A27EA" w14:textId="77777777" w:rsidR="00AA0F56" w:rsidRPr="007D7500" w:rsidRDefault="00AA0F56" w:rsidP="0065155A">
      <w:pPr>
        <w:pStyle w:val="B3"/>
        <w:rPr>
          <w:rFonts w:eastAsia="Malgun Gothic"/>
          <w:lang w:eastAsia="ko-KR"/>
        </w:rPr>
      </w:pPr>
      <w:commentRangeStart w:id="3134"/>
      <w:r w:rsidRPr="00517A6D">
        <w:rPr>
          <w:rFonts w:eastAsia="Malgun Gothic"/>
          <w:lang w:eastAsia="ko-KR"/>
        </w:rPr>
        <w:t xml:space="preserve">If the </w:t>
      </w:r>
      <w:r w:rsidRPr="00BA314D">
        <w:rPr>
          <w:rFonts w:eastAsia="Malgun Gothic"/>
          <w:i/>
          <w:lang w:eastAsia="ko-KR"/>
        </w:rPr>
        <w:t>expirationCounter</w:t>
      </w:r>
      <w:r w:rsidRPr="007D7500">
        <w:rPr>
          <w:rFonts w:eastAsia="Malgun Gothic"/>
          <w:lang w:eastAsia="ko-KR"/>
        </w:rPr>
        <w:t xml:space="preserve"> attribute is set, then </w:t>
      </w:r>
      <w:r w:rsidR="00BD73BD">
        <w:rPr>
          <w:rFonts w:eastAsia="Malgun Gothic"/>
          <w:lang w:eastAsia="ko-KR"/>
        </w:rPr>
        <w:t xml:space="preserve">it </w:t>
      </w:r>
      <w:r w:rsidRPr="007D7500">
        <w:rPr>
          <w:rFonts w:eastAsia="Malgun Gothic"/>
          <w:lang w:eastAsia="ko-KR"/>
        </w:rPr>
        <w:t>shall be decreased by one when the Originator successfully sends the Notify request primitive</w:t>
      </w:r>
      <w:commentRangeStart w:id="3135"/>
      <w:r w:rsidRPr="007D7500">
        <w:rPr>
          <w:rFonts w:eastAsia="Malgun Gothic"/>
          <w:lang w:eastAsia="ko-KR"/>
        </w:rPr>
        <w:t xml:space="preserve">. </w:t>
      </w:r>
      <w:commentRangeEnd w:id="3134"/>
      <w:r w:rsidR="00240E62">
        <w:rPr>
          <w:rStyle w:val="CommentReference"/>
        </w:rPr>
        <w:commentReference w:id="3134"/>
      </w:r>
      <w:r w:rsidRPr="007D7500">
        <w:rPr>
          <w:rFonts w:eastAsia="Malgun Gothic"/>
          <w:lang w:eastAsia="ko-KR"/>
        </w:rPr>
        <w:t xml:space="preserve">If the counter </w:t>
      </w:r>
      <w:r w:rsidR="00BD73BD">
        <w:rPr>
          <w:rFonts w:eastAsia="Malgun Gothic"/>
          <w:lang w:eastAsia="ko-KR"/>
        </w:rPr>
        <w:t xml:space="preserve">equals to </w:t>
      </w:r>
      <w:r w:rsidRPr="007D7500">
        <w:rPr>
          <w:rFonts w:eastAsia="Malgun Gothic"/>
          <w:lang w:eastAsia="ko-KR"/>
        </w:rPr>
        <w:t xml:space="preserve"> zero</w:t>
      </w:r>
      <w:r w:rsidR="00BD73BD">
        <w:rPr>
          <w:rFonts w:eastAsia="Malgun Gothic"/>
          <w:lang w:eastAsia="ko-KR"/>
        </w:rPr>
        <w:t>(</w:t>
      </w:r>
      <w:r w:rsidR="00E512B4">
        <w:rPr>
          <w:rFonts w:eastAsia="Malgun Gothic"/>
          <w:lang w:eastAsia="ko-KR"/>
        </w:rPr>
        <w:t>'</w:t>
      </w:r>
      <w:r w:rsidR="00BD73BD">
        <w:rPr>
          <w:rFonts w:eastAsia="Malgun Gothic"/>
          <w:lang w:eastAsia="ko-KR"/>
        </w:rPr>
        <w:t>0</w:t>
      </w:r>
      <w:r w:rsidR="00E512B4">
        <w:rPr>
          <w:rFonts w:eastAsia="Malgun Gothic"/>
          <w:lang w:eastAsia="ko-KR"/>
        </w:rPr>
        <w:t>'</w:t>
      </w:r>
      <w:r w:rsidR="00BD73BD">
        <w:rPr>
          <w:rFonts w:eastAsia="Malgun Gothic"/>
          <w:lang w:eastAsia="ko-KR"/>
        </w:rPr>
        <w:t>)</w:t>
      </w:r>
      <w:r w:rsidRPr="007D7500">
        <w:rPr>
          <w:rFonts w:eastAsia="Malgun Gothic"/>
          <w:lang w:eastAsia="ko-KR"/>
        </w:rPr>
        <w:t xml:space="preserve">, the corresponding </w:t>
      </w:r>
      <w:r w:rsidR="00BD73BD">
        <w:rPr>
          <w:rFonts w:eastAsia="Malgun Gothic"/>
          <w:lang w:eastAsia="ko-KR"/>
        </w:rPr>
        <w:t>&lt;</w:t>
      </w:r>
      <w:r w:rsidRPr="007D7500">
        <w:rPr>
          <w:rFonts w:eastAsia="Malgun Gothic"/>
          <w:lang w:eastAsia="ko-KR"/>
        </w:rPr>
        <w:t>subscription</w:t>
      </w:r>
      <w:r w:rsidR="00BD73BD">
        <w:rPr>
          <w:rFonts w:eastAsia="Malgun Gothic"/>
          <w:lang w:eastAsia="ko-KR"/>
        </w:rPr>
        <w:t>&gt;</w:t>
      </w:r>
      <w:r w:rsidRPr="007D7500">
        <w:rPr>
          <w:rFonts w:eastAsia="Malgun Gothic"/>
          <w:lang w:eastAsia="ko-KR"/>
        </w:rPr>
        <w:t xml:space="preserve"> resource </w:t>
      </w:r>
      <w:r w:rsidR="00BD73BD">
        <w:rPr>
          <w:rFonts w:eastAsia="Malgun Gothic"/>
          <w:lang w:eastAsia="ko-KR"/>
        </w:rPr>
        <w:t xml:space="preserve">shall be </w:t>
      </w:r>
      <w:r w:rsidRPr="007D7500">
        <w:rPr>
          <w:rFonts w:eastAsia="Malgun Gothic"/>
          <w:lang w:eastAsia="ko-KR"/>
        </w:rPr>
        <w:t xml:space="preserve">deleted. Then end the </w:t>
      </w:r>
      <w:r w:rsidR="00E512B4">
        <w:rPr>
          <w:rFonts w:eastAsia="Malgun Gothic"/>
          <w:lang w:eastAsia="ko-KR"/>
        </w:rPr>
        <w:t>'</w:t>
      </w:r>
      <w:r w:rsidRPr="007D7500">
        <w:rPr>
          <w:rFonts w:eastAsia="Malgun Gothic"/>
          <w:lang w:eastAsia="ko-KR"/>
        </w:rPr>
        <w:t>Compose Notify Request Primitive</w:t>
      </w:r>
      <w:r w:rsidR="00E512B4">
        <w:rPr>
          <w:rFonts w:eastAsia="Malgun Gothic"/>
          <w:lang w:eastAsia="ko-KR"/>
        </w:rPr>
        <w:t>'</w:t>
      </w:r>
      <w:r w:rsidRPr="007D7500">
        <w:rPr>
          <w:rFonts w:eastAsia="Malgun Gothic"/>
          <w:lang w:eastAsia="ko-KR"/>
        </w:rPr>
        <w:t xml:space="preserve"> procedure</w:t>
      </w:r>
      <w:commentRangeEnd w:id="3135"/>
      <w:r w:rsidR="00240E62">
        <w:rPr>
          <w:rStyle w:val="CommentReference"/>
        </w:rPr>
        <w:commentReference w:id="3135"/>
      </w:r>
    </w:p>
    <w:p w14:paraId="0CEA1420" w14:textId="77777777" w:rsidR="00AA0F56" w:rsidRPr="0027709D" w:rsidRDefault="00AA0F56" w:rsidP="0065155A">
      <w:pPr>
        <w:pStyle w:val="B3"/>
        <w:rPr>
          <w:rFonts w:eastAsia="Malgun Gothic"/>
          <w:lang w:eastAsia="ko-KR"/>
        </w:rPr>
      </w:pPr>
      <w:commentRangeStart w:id="3136"/>
      <w:r w:rsidRPr="007D7500">
        <w:rPr>
          <w:rFonts w:eastAsia="Malgun Gothic"/>
          <w:lang w:eastAsia="ko-KR"/>
        </w:rPr>
        <w:t xml:space="preserve">If the </w:t>
      </w:r>
      <w:r w:rsidRPr="00BA314D">
        <w:rPr>
          <w:rFonts w:eastAsia="Malgun Gothic"/>
          <w:i/>
          <w:lang w:eastAsia="ko-KR"/>
        </w:rPr>
        <w:t>expirationCounter</w:t>
      </w:r>
      <w:r w:rsidRPr="0027709D">
        <w:rPr>
          <w:rFonts w:eastAsia="Malgun Gothic"/>
          <w:lang w:eastAsia="ko-KR"/>
        </w:rPr>
        <w:t xml:space="preserve"> attribute is not configured, then end the </w:t>
      </w:r>
      <w:r w:rsidR="00E512B4">
        <w:rPr>
          <w:rFonts w:eastAsia="Malgun Gothic"/>
          <w:lang w:eastAsia="ko-KR"/>
        </w:rPr>
        <w:t>'</w:t>
      </w:r>
      <w:r w:rsidRPr="0027709D">
        <w:rPr>
          <w:rFonts w:eastAsia="Malgun Gothic"/>
          <w:lang w:eastAsia="ko-KR"/>
        </w:rPr>
        <w:t>Compose Notify Request Primitive</w:t>
      </w:r>
      <w:r w:rsidR="00E512B4">
        <w:rPr>
          <w:rFonts w:eastAsia="Malgun Gothic"/>
          <w:lang w:eastAsia="ko-KR"/>
        </w:rPr>
        <w:t>'</w:t>
      </w:r>
      <w:r w:rsidRPr="0027709D">
        <w:rPr>
          <w:rFonts w:eastAsia="Malgun Gothic"/>
          <w:lang w:eastAsia="ko-KR"/>
        </w:rPr>
        <w:t xml:space="preserve"> procedure</w:t>
      </w:r>
      <w:commentRangeEnd w:id="3136"/>
      <w:r w:rsidR="00077751">
        <w:rPr>
          <w:rStyle w:val="CommentReference"/>
        </w:rPr>
        <w:commentReference w:id="3136"/>
      </w:r>
    </w:p>
    <w:p w14:paraId="0B12DA7B" w14:textId="77777777" w:rsidR="00AA0F56" w:rsidRPr="004B651F" w:rsidRDefault="00AA0F56" w:rsidP="004B651F">
      <w:pPr>
        <w:rPr>
          <w:rFonts w:eastAsia="Malgun Gothic"/>
        </w:rPr>
      </w:pPr>
      <w:r w:rsidRPr="004B651F">
        <w:rPr>
          <w:b/>
          <w:bCs/>
          <w:lang w:eastAsia="ko-KR"/>
        </w:rPr>
        <w:t>Originator:</w:t>
      </w:r>
      <w:r w:rsidRPr="004B651F">
        <w:rPr>
          <w:rFonts w:eastAsia="Malgun Gothic"/>
        </w:rPr>
        <w:t xml:space="preserve"> After reachability recovery, the Originator shall execute the following steps in order:</w:t>
      </w:r>
    </w:p>
    <w:p w14:paraId="6D5465C4" w14:textId="77777777" w:rsidR="00AA0F56" w:rsidRPr="004B651F" w:rsidRDefault="00AA0F56" w:rsidP="004B651F">
      <w:pPr>
        <w:rPr>
          <w:rFonts w:eastAsia="Malgun Gothic"/>
        </w:rPr>
      </w:pPr>
      <w:r w:rsidRPr="004B651F">
        <w:rPr>
          <w:rFonts w:eastAsia="Malgun Gothic"/>
        </w:rPr>
        <w:t>Step 6.0</w:t>
      </w:r>
      <w:r w:rsidRPr="004B651F">
        <w:rPr>
          <w:rFonts w:eastAsia="Malgun Gothic"/>
        </w:rPr>
        <w:tab/>
        <w:t xml:space="preserve">If the </w:t>
      </w:r>
      <w:r w:rsidRPr="00BA314D">
        <w:rPr>
          <w:bCs/>
          <w:i/>
          <w:iCs/>
          <w:lang w:eastAsia="ko-KR"/>
        </w:rPr>
        <w:t>pendingNotification</w:t>
      </w:r>
      <w:r w:rsidRPr="004B651F">
        <w:rPr>
          <w:rFonts w:eastAsia="Malgun Gothic"/>
        </w:rPr>
        <w:t xml:space="preserve"> attribute is set, the Originat</w:t>
      </w:r>
      <w:r w:rsidR="00D7767B" w:rsidRPr="004B651F">
        <w:rPr>
          <w:rFonts w:eastAsia="Malgun Gothic"/>
        </w:rPr>
        <w:t xml:space="preserve">or shall send the processed </w:t>
      </w:r>
      <w:r w:rsidRPr="004B651F">
        <w:rPr>
          <w:rFonts w:eastAsia="Malgun Gothic"/>
        </w:rPr>
        <w:t xml:space="preserve">Notify request primitive by the </w:t>
      </w:r>
      <w:r w:rsidRPr="00BA314D">
        <w:rPr>
          <w:bCs/>
          <w:i/>
          <w:iCs/>
          <w:lang w:eastAsia="ko-KR"/>
        </w:rPr>
        <w:t>pendingNotification</w:t>
      </w:r>
      <w:r w:rsidRPr="004B651F">
        <w:rPr>
          <w:rFonts w:eastAsia="Malgun Gothic"/>
        </w:rPr>
        <w:t xml:space="preserve"> attribute</w:t>
      </w:r>
      <w:r w:rsidR="00BD73BD">
        <w:rPr>
          <w:rFonts w:eastAsia="Malgun Gothic"/>
        </w:rPr>
        <w:t xml:space="preserve"> and</w:t>
      </w:r>
      <w:r w:rsidRPr="004B651F">
        <w:rPr>
          <w:rFonts w:eastAsia="Malgun Gothic"/>
        </w:rPr>
        <w:t>, then continue with the step 7.0</w:t>
      </w:r>
    </w:p>
    <w:p w14:paraId="59D0FC2C" w14:textId="77777777" w:rsidR="00AA0F56" w:rsidRPr="004B651F" w:rsidRDefault="00AA0F56" w:rsidP="004B651F">
      <w:pPr>
        <w:rPr>
          <w:rFonts w:eastAsia="Malgun Gothic"/>
        </w:rPr>
      </w:pPr>
      <w:r w:rsidRPr="004B651F">
        <w:rPr>
          <w:rFonts w:eastAsia="Malgun Gothic"/>
        </w:rPr>
        <w:t>Step 7.0</w:t>
      </w:r>
      <w:r w:rsidRPr="004B651F">
        <w:rPr>
          <w:rFonts w:eastAsia="Malgun Gothic"/>
        </w:rPr>
        <w:tab/>
        <w:t xml:space="preserve">Check the </w:t>
      </w:r>
      <w:r w:rsidRPr="00BA314D">
        <w:rPr>
          <w:bCs/>
          <w:i/>
          <w:iCs/>
          <w:lang w:eastAsia="ko-KR"/>
        </w:rPr>
        <w:t>expirationCounter</w:t>
      </w:r>
      <w:r w:rsidRPr="004B651F">
        <w:rPr>
          <w:rFonts w:eastAsia="Malgun Gothic"/>
        </w:rPr>
        <w:t xml:space="preserve"> attribute:</w:t>
      </w:r>
    </w:p>
    <w:p w14:paraId="41671A72" w14:textId="77777777" w:rsidR="00AA0F56" w:rsidRPr="00381942" w:rsidRDefault="00AA0F56" w:rsidP="00B42488">
      <w:pPr>
        <w:ind w:left="720"/>
        <w:rPr>
          <w:rFonts w:eastAsia="Malgun Gothic"/>
          <w:lang w:eastAsia="ko-KR"/>
        </w:rPr>
      </w:pPr>
      <w:r w:rsidRPr="00381942">
        <w:rPr>
          <w:rFonts w:eastAsia="Malgun Gothic"/>
          <w:lang w:eastAsia="ko-KR"/>
        </w:rPr>
        <w:t xml:space="preserve">If the </w:t>
      </w:r>
      <w:r w:rsidRPr="00BA314D">
        <w:rPr>
          <w:rFonts w:eastAsia="Malgun Gothic"/>
          <w:i/>
          <w:lang w:eastAsia="ko-KR"/>
        </w:rPr>
        <w:t>expirationCounter</w:t>
      </w:r>
      <w:r w:rsidRPr="00381942">
        <w:rPr>
          <w:rFonts w:eastAsia="Malgun Gothic"/>
          <w:lang w:eastAsia="ko-KR"/>
        </w:rPr>
        <w:t xml:space="preserve"> attribute is set, then </w:t>
      </w:r>
      <w:r w:rsidR="00BD73BD">
        <w:rPr>
          <w:rFonts w:eastAsia="Malgun Gothic"/>
          <w:lang w:eastAsia="ko-KR"/>
        </w:rPr>
        <w:t xml:space="preserve">its value </w:t>
      </w:r>
      <w:r w:rsidRPr="00381942">
        <w:rPr>
          <w:rFonts w:eastAsia="Malgun Gothic"/>
          <w:lang w:eastAsia="ko-KR"/>
        </w:rPr>
        <w:t xml:space="preserve">shall be decreased by one when the Originator successfully sends the Notify request primitive. If the counter meets zero, the corresponding </w:t>
      </w:r>
      <w:r w:rsidR="00BD73BD">
        <w:rPr>
          <w:rFonts w:eastAsia="Malgun Gothic"/>
          <w:lang w:eastAsia="ko-KR"/>
        </w:rPr>
        <w:t>&lt;</w:t>
      </w:r>
      <w:r w:rsidRPr="00381942">
        <w:rPr>
          <w:rFonts w:eastAsia="Malgun Gothic"/>
          <w:lang w:eastAsia="ko-KR"/>
        </w:rPr>
        <w:t>subscription</w:t>
      </w:r>
      <w:r w:rsidR="00BD73BD">
        <w:rPr>
          <w:rFonts w:eastAsia="Malgun Gothic"/>
          <w:lang w:eastAsia="ko-KR"/>
        </w:rPr>
        <w:t>&gt;</w:t>
      </w:r>
      <w:r w:rsidRPr="00381942">
        <w:rPr>
          <w:rFonts w:eastAsia="Malgun Gothic"/>
          <w:lang w:eastAsia="ko-KR"/>
        </w:rPr>
        <w:t xml:space="preserve"> resource </w:t>
      </w:r>
      <w:r w:rsidR="00BD73BD">
        <w:rPr>
          <w:rFonts w:eastAsia="Malgun Gothic"/>
          <w:lang w:eastAsia="ko-KR"/>
        </w:rPr>
        <w:t>shall be</w:t>
      </w:r>
      <w:r w:rsidR="00BD73BD" w:rsidRPr="00381942">
        <w:rPr>
          <w:rFonts w:eastAsia="Malgun Gothic"/>
          <w:lang w:eastAsia="ko-KR"/>
        </w:rPr>
        <w:t xml:space="preserve"> </w:t>
      </w:r>
      <w:r w:rsidRPr="00381942">
        <w:rPr>
          <w:rFonts w:eastAsia="Malgun Gothic"/>
          <w:lang w:eastAsia="ko-KR"/>
        </w:rPr>
        <w:t xml:space="preserve">deleted. Then end the </w:t>
      </w:r>
      <w:r w:rsidR="00E512B4">
        <w:rPr>
          <w:rFonts w:eastAsia="Malgun Gothic"/>
          <w:lang w:eastAsia="ko-KR"/>
        </w:rPr>
        <w:t>'</w:t>
      </w:r>
      <w:r w:rsidRPr="00381942">
        <w:rPr>
          <w:rFonts w:eastAsia="Malgun Gothic"/>
          <w:lang w:eastAsia="ko-KR"/>
        </w:rPr>
        <w:t>Compose Notify Request Primitive</w:t>
      </w:r>
      <w:r w:rsidR="00E512B4">
        <w:rPr>
          <w:rFonts w:eastAsia="Malgun Gothic"/>
          <w:lang w:eastAsia="ko-KR"/>
        </w:rPr>
        <w:t>'</w:t>
      </w:r>
      <w:r w:rsidRPr="00381942">
        <w:rPr>
          <w:rFonts w:eastAsia="Malgun Gothic"/>
          <w:lang w:eastAsia="ko-KR"/>
        </w:rPr>
        <w:t xml:space="preserve"> procedure</w:t>
      </w:r>
      <w:r w:rsidR="00CE0469">
        <w:rPr>
          <w:rFonts w:eastAsia="Malgun Gothic"/>
          <w:lang w:eastAsia="ko-KR"/>
        </w:rPr>
        <w:t>.</w:t>
      </w:r>
    </w:p>
    <w:p w14:paraId="2B6E67EC" w14:textId="77777777" w:rsidR="00AA0F56" w:rsidRPr="00381942" w:rsidRDefault="00AA0F56" w:rsidP="0065155A">
      <w:pPr>
        <w:pStyle w:val="B3"/>
        <w:rPr>
          <w:rFonts w:eastAsia="Malgun Gothic"/>
          <w:lang w:eastAsia="ko-KR"/>
        </w:rPr>
      </w:pPr>
      <w:r w:rsidRPr="00381942">
        <w:rPr>
          <w:rFonts w:eastAsia="Malgun Gothic"/>
          <w:lang w:eastAsia="ko-KR"/>
        </w:rPr>
        <w:t xml:space="preserve">If the </w:t>
      </w:r>
      <w:r w:rsidRPr="00BA314D">
        <w:rPr>
          <w:rFonts w:eastAsia="Malgun Gothic"/>
          <w:i/>
          <w:lang w:eastAsia="ko-KR"/>
        </w:rPr>
        <w:t>expirationCounter</w:t>
      </w:r>
      <w:r w:rsidRPr="00381942">
        <w:rPr>
          <w:rFonts w:eastAsia="Malgun Gothic"/>
          <w:lang w:eastAsia="ko-KR"/>
        </w:rPr>
        <w:t xml:space="preserve"> attribute is not configured, then end the </w:t>
      </w:r>
      <w:r w:rsidR="00E512B4">
        <w:rPr>
          <w:rFonts w:eastAsia="Malgun Gothic"/>
          <w:lang w:eastAsia="ko-KR"/>
        </w:rPr>
        <w:t>'</w:t>
      </w:r>
      <w:r w:rsidRPr="00381942">
        <w:rPr>
          <w:rFonts w:eastAsia="Malgun Gothic"/>
          <w:lang w:eastAsia="ko-KR"/>
        </w:rPr>
        <w:t>Compose Notify Request Primitive</w:t>
      </w:r>
      <w:r w:rsidR="00E512B4">
        <w:rPr>
          <w:rFonts w:eastAsia="Malgun Gothic"/>
          <w:lang w:eastAsia="ko-KR"/>
        </w:rPr>
        <w:t>'</w:t>
      </w:r>
      <w:r w:rsidRPr="00381942">
        <w:rPr>
          <w:rFonts w:eastAsia="Malgun Gothic"/>
          <w:lang w:eastAsia="ko-KR"/>
        </w:rPr>
        <w:t xml:space="preserve"> procedure</w:t>
      </w:r>
    </w:p>
    <w:p w14:paraId="4595A0C6" w14:textId="77777777" w:rsidR="00B44A43" w:rsidRPr="004B651F" w:rsidRDefault="00AA0F56" w:rsidP="00B44A43">
      <w:pPr>
        <w:keepNext/>
        <w:keepLines/>
        <w:ind w:left="1135" w:hanging="851"/>
        <w:rPr>
          <w:rFonts w:eastAsia="Malgun Gothic"/>
        </w:rPr>
      </w:pPr>
      <w:r w:rsidRPr="004B651F">
        <w:rPr>
          <w:b/>
          <w:bCs/>
          <w:lang w:eastAsia="ko-KR"/>
        </w:rPr>
        <w:t>Receiver</w:t>
      </w:r>
      <w:r w:rsidRPr="004B651F">
        <w:rPr>
          <w:rFonts w:eastAsia="Malgun Gothic"/>
        </w:rPr>
        <w:t xml:space="preserve">: When the Hosting CSE receives a Notify request primitive, the Hosting CSE </w:t>
      </w:r>
      <w:r w:rsidR="00162957">
        <w:rPr>
          <w:rFonts w:eastAsia="Malgun Gothic"/>
        </w:rPr>
        <w:t xml:space="preserve">shall </w:t>
      </w:r>
      <w:r w:rsidRPr="004B651F">
        <w:rPr>
          <w:rFonts w:eastAsia="Malgun Gothic"/>
        </w:rPr>
        <w:t xml:space="preserve">check validity of the primitive parameters. In case the Receiver is a transit CSE which forwards or aggregates Notify request primitives before sending to the subscriber or other transit CSEs, upon receiving the Notify request primitive with the </w:t>
      </w:r>
      <w:r w:rsidR="001E4B98" w:rsidRPr="004B651F">
        <w:rPr>
          <w:b/>
          <w:bCs/>
          <w:i/>
          <w:iCs/>
          <w:lang w:eastAsia="ko-KR"/>
        </w:rPr>
        <w:t>Event Category</w:t>
      </w:r>
      <w:r w:rsidRPr="004B651F">
        <w:rPr>
          <w:rFonts w:eastAsia="Malgun Gothic"/>
        </w:rPr>
        <w:t xml:space="preserve"> </w:t>
      </w:r>
      <w:r w:rsidR="00162957">
        <w:rPr>
          <w:rFonts w:eastAsia="Malgun Gothic"/>
        </w:rPr>
        <w:t xml:space="preserve">parameter </w:t>
      </w:r>
      <w:r w:rsidRPr="004B651F">
        <w:rPr>
          <w:rFonts w:eastAsia="Malgun Gothic"/>
        </w:rPr>
        <w:t xml:space="preserve">set to </w:t>
      </w:r>
      <w:r w:rsidR="00E512B4">
        <w:rPr>
          <w:rFonts w:eastAsia="Malgun Gothic"/>
        </w:rPr>
        <w:t>'</w:t>
      </w:r>
      <w:r w:rsidRPr="004B651F">
        <w:rPr>
          <w:rFonts w:eastAsia="Malgun Gothic"/>
        </w:rPr>
        <w:t>latest</w:t>
      </w:r>
      <w:r w:rsidR="00E512B4">
        <w:rPr>
          <w:rFonts w:eastAsia="Malgun Gothic"/>
        </w:rPr>
        <w:t>'</w:t>
      </w:r>
      <w:r w:rsidRPr="004B651F">
        <w:rPr>
          <w:rFonts w:eastAsia="Malgun Gothic"/>
        </w:rPr>
        <w:t>, the Receiver shall identify the latest Notify request primitive with the same subscription reference while storing Notify request primitives locally. When the Receiver as a transit CSE needs to send pending Notify request primitives, it shall send the latest Notify request primitive.</w:t>
      </w:r>
    </w:p>
    <w:p w14:paraId="1845B62E" w14:textId="77777777" w:rsidR="00B44A43" w:rsidRPr="00381942" w:rsidRDefault="00B44A43" w:rsidP="006B6BEB">
      <w:pPr>
        <w:pStyle w:val="Heading5"/>
        <w:numPr>
          <w:ilvl w:val="4"/>
          <w:numId w:val="150"/>
        </w:numPr>
        <w:rPr>
          <w:rFonts w:eastAsia="Malgun Gothic"/>
          <w:lang w:eastAsia="ko-KR"/>
        </w:rPr>
      </w:pPr>
      <w:bookmarkStart w:id="3137" w:name="_Ref405122923"/>
      <w:bookmarkStart w:id="3138" w:name="_Toc410309182"/>
      <w:bookmarkStart w:id="3139" w:name="_Toc474219637"/>
      <w:bookmarkStart w:id="3140" w:name="_Toc462064763"/>
      <w:bookmarkStart w:id="3141" w:name="_Toc482111222"/>
      <w:commentRangeStart w:id="3142"/>
      <w:r w:rsidRPr="00381942">
        <w:rPr>
          <w:rFonts w:eastAsia="Malgun Gothic"/>
          <w:lang w:eastAsia="ko-KR"/>
        </w:rPr>
        <w:t>Subscription Verification during Subscription Creation</w:t>
      </w:r>
      <w:bookmarkEnd w:id="3137"/>
      <w:bookmarkEnd w:id="3138"/>
      <w:commentRangeEnd w:id="3142"/>
      <w:r w:rsidR="00892D5B">
        <w:rPr>
          <w:rStyle w:val="CommentReference"/>
          <w:rFonts w:ascii="Times New Roman" w:hAnsi="Times New Roman"/>
        </w:rPr>
        <w:commentReference w:id="3142"/>
      </w:r>
      <w:bookmarkEnd w:id="3139"/>
      <w:bookmarkEnd w:id="3140"/>
      <w:bookmarkEnd w:id="3141"/>
    </w:p>
    <w:p w14:paraId="456ACBEA" w14:textId="77777777" w:rsidR="00B44A43" w:rsidRPr="004B651F" w:rsidRDefault="00B44A43" w:rsidP="00B44A43">
      <w:pPr>
        <w:tabs>
          <w:tab w:val="left" w:pos="800"/>
        </w:tabs>
        <w:spacing w:before="120"/>
        <w:rPr>
          <w:i/>
          <w:iCs/>
        </w:rPr>
      </w:pPr>
      <w:r w:rsidRPr="00CE0469">
        <w:rPr>
          <w:b/>
          <w:i/>
          <w:iCs/>
          <w:lang w:eastAsia="ko-KR"/>
        </w:rPr>
        <w:t>Originator</w:t>
      </w:r>
      <w:r w:rsidRPr="004B651F">
        <w:rPr>
          <w:i/>
          <w:iCs/>
          <w:lang w:eastAsia="ko-KR"/>
        </w:rPr>
        <w:t>:</w:t>
      </w:r>
    </w:p>
    <w:p w14:paraId="2D1DBB9B" w14:textId="77777777" w:rsidR="00B44A43" w:rsidRPr="000D3241" w:rsidRDefault="00B44A43" w:rsidP="00B44A43">
      <w:pPr>
        <w:tabs>
          <w:tab w:val="left" w:pos="800"/>
        </w:tabs>
        <w:spacing w:before="120"/>
        <w:rPr>
          <w:rFonts w:eastAsia="Malgun Gothic"/>
          <w:lang w:eastAsia="ko-KR"/>
        </w:rPr>
      </w:pPr>
      <w:r w:rsidRPr="002D5B62">
        <w:rPr>
          <w:rFonts w:eastAsia="Malgun Gothic"/>
          <w:lang w:eastAsia="ko-KR"/>
        </w:rPr>
        <w:t xml:space="preserve">When the Originator is triggered to perform subscription verification (clause </w:t>
      </w:r>
      <w:r w:rsidR="00AA0F56" w:rsidRPr="00152E68">
        <w:rPr>
          <w:rFonts w:eastAsia="Malgun Gothic"/>
          <w:lang w:eastAsia="ko-KR"/>
        </w:rPr>
        <w:fldChar w:fldCharType="begin"/>
      </w:r>
      <w:r w:rsidR="00AA0F56" w:rsidRPr="007D7500">
        <w:rPr>
          <w:rFonts w:eastAsia="Malgun Gothic"/>
          <w:lang w:eastAsia="ko-KR"/>
        </w:rPr>
        <w:instrText xml:space="preserve"> REF _Ref394504201 \r \h </w:instrText>
      </w:r>
      <w:r w:rsidR="00AA0F56" w:rsidRPr="0027709D">
        <w:rPr>
          <w:rFonts w:eastAsia="Malgun Gothic"/>
          <w:lang w:eastAsia="ko-KR"/>
        </w:rPr>
      </w:r>
      <w:r w:rsidR="00AA0F56" w:rsidRPr="00381942">
        <w:rPr>
          <w:rFonts w:eastAsia="Malgun Gothic"/>
          <w:lang w:eastAsia="ko-KR"/>
        </w:rPr>
        <w:fldChar w:fldCharType="separate"/>
      </w:r>
      <w:r w:rsidR="00A41CAC">
        <w:rPr>
          <w:rFonts w:eastAsia="Malgun Gothic"/>
          <w:lang w:eastAsia="ko-KR"/>
        </w:rPr>
        <w:t>7.4.9.2.1</w:t>
      </w:r>
      <w:r w:rsidR="00AA0F56" w:rsidRPr="000D3241">
        <w:rPr>
          <w:rFonts w:eastAsia="Malgun Gothic"/>
          <w:lang w:eastAsia="ko-KR"/>
        </w:rPr>
        <w:fldChar w:fldCharType="end"/>
      </w:r>
      <w:r w:rsidRPr="00152E68">
        <w:rPr>
          <w:rFonts w:eastAsia="Malgun Gothic"/>
          <w:lang w:eastAsia="ko-KR"/>
        </w:rPr>
        <w:t>) during &lt;subscripti</w:t>
      </w:r>
      <w:r w:rsidRPr="000D3241">
        <w:rPr>
          <w:rFonts w:eastAsia="Malgun Gothic"/>
          <w:lang w:eastAsia="ko-KR"/>
        </w:rPr>
        <w:t xml:space="preserve">on&gt; creation procedure, it performs the following </w:t>
      </w:r>
      <w:r w:rsidR="00162957">
        <w:rPr>
          <w:rFonts w:eastAsia="Malgun Gothic"/>
          <w:lang w:eastAsia="ko-KR"/>
        </w:rPr>
        <w:t xml:space="preserve">steps </w:t>
      </w:r>
      <w:r w:rsidRPr="000D3241">
        <w:rPr>
          <w:rFonts w:eastAsia="Malgun Gothic"/>
          <w:lang w:eastAsia="ko-KR"/>
        </w:rPr>
        <w:t>in order.</w:t>
      </w:r>
    </w:p>
    <w:p w14:paraId="68B2FCDA" w14:textId="77777777" w:rsidR="00B44A43" w:rsidRPr="00C17794" w:rsidRDefault="00BD040A" w:rsidP="006B6BEB">
      <w:pPr>
        <w:pStyle w:val="BN"/>
        <w:numPr>
          <w:ilvl w:val="0"/>
          <w:numId w:val="93"/>
        </w:numPr>
        <w:rPr>
          <w:rFonts w:eastAsia="Malgun Gothic"/>
        </w:rPr>
      </w:pPr>
      <w:r w:rsidRPr="008E358A">
        <w:rPr>
          <w:rFonts w:eastAsia="Malgun Gothic"/>
        </w:rPr>
        <w:t>Set</w:t>
      </w:r>
      <w:r w:rsidR="00CE0469">
        <w:rPr>
          <w:rFonts w:eastAsia="Malgun Gothic"/>
        </w:rPr>
        <w:t xml:space="preserve"> the</w:t>
      </w:r>
      <w:r w:rsidR="00B44A43" w:rsidRPr="001D69C1">
        <w:rPr>
          <w:rFonts w:eastAsia="Malgun Gothic"/>
        </w:rPr>
        <w:t xml:space="preserve"> </w:t>
      </w:r>
      <w:r w:rsidR="00B44A43" w:rsidRPr="00CE0469">
        <w:rPr>
          <w:bCs/>
          <w:i/>
          <w:iCs/>
          <w:lang w:eastAsia="ko-KR"/>
        </w:rPr>
        <w:t>verificationRequest</w:t>
      </w:r>
      <w:r w:rsidR="00B44A43" w:rsidRPr="001D69C1">
        <w:rPr>
          <w:rFonts w:eastAsia="Malgun Gothic"/>
        </w:rPr>
        <w:t xml:space="preserve"> </w:t>
      </w:r>
      <w:r w:rsidRPr="006C1F9F">
        <w:rPr>
          <w:rFonts w:eastAsia="Malgun Gothic"/>
        </w:rPr>
        <w:t>e</w:t>
      </w:r>
      <w:r w:rsidRPr="00A40719">
        <w:rPr>
          <w:rFonts w:eastAsia="Malgun Gothic"/>
        </w:rPr>
        <w:t>lement</w:t>
      </w:r>
      <w:r w:rsidRPr="009366FC">
        <w:rPr>
          <w:rFonts w:eastAsia="Malgun Gothic"/>
        </w:rPr>
        <w:t xml:space="preserve"> </w:t>
      </w:r>
      <w:r w:rsidR="00162957">
        <w:rPr>
          <w:rFonts w:eastAsia="Malgun Gothic"/>
        </w:rPr>
        <w:t xml:space="preserve">of the notification data object </w:t>
      </w:r>
      <w:r w:rsidR="00B44A43" w:rsidRPr="006C719F">
        <w:rPr>
          <w:rFonts w:eastAsia="Malgun Gothic"/>
        </w:rPr>
        <w:t>as TRUE in</w:t>
      </w:r>
      <w:r w:rsidR="00B44A43" w:rsidRPr="00C17794">
        <w:rPr>
          <w:rFonts w:eastAsia="Malgun Gothic"/>
        </w:rPr>
        <w:t xml:space="preserve"> the Notify request primitive.</w:t>
      </w:r>
    </w:p>
    <w:p w14:paraId="359B2557" w14:textId="77777777" w:rsidR="00B44A43" w:rsidRPr="004B651F" w:rsidRDefault="00BD040A" w:rsidP="0047518C">
      <w:pPr>
        <w:pStyle w:val="BN"/>
        <w:rPr>
          <w:rFonts w:eastAsia="Malgun Gothic"/>
        </w:rPr>
      </w:pPr>
      <w:r>
        <w:rPr>
          <w:rFonts w:eastAsia="Malgun Gothic"/>
        </w:rPr>
        <w:t>Set</w:t>
      </w:r>
      <w:r w:rsidR="00CE0469">
        <w:rPr>
          <w:rFonts w:eastAsia="Malgun Gothic"/>
        </w:rPr>
        <w:t xml:space="preserve"> the</w:t>
      </w:r>
      <w:r w:rsidRPr="004B651F">
        <w:rPr>
          <w:rFonts w:eastAsia="Malgun Gothic"/>
        </w:rPr>
        <w:t xml:space="preserve"> </w:t>
      </w:r>
      <w:r w:rsidR="00B44A43" w:rsidRPr="00CE0469">
        <w:rPr>
          <w:bCs/>
          <w:i/>
          <w:iCs/>
          <w:lang w:eastAsia="ko-KR"/>
        </w:rPr>
        <w:t>creator</w:t>
      </w:r>
      <w:r w:rsidR="00B44A43" w:rsidRPr="004B651F">
        <w:rPr>
          <w:rFonts w:eastAsia="Malgun Gothic"/>
        </w:rPr>
        <w:t xml:space="preserve"> </w:t>
      </w:r>
      <w:r>
        <w:rPr>
          <w:rFonts w:eastAsia="Malgun Gothic"/>
        </w:rPr>
        <w:t xml:space="preserve">element </w:t>
      </w:r>
      <w:r w:rsidR="00162957">
        <w:rPr>
          <w:rFonts w:eastAsia="Malgun Gothic"/>
        </w:rPr>
        <w:t xml:space="preserve">of the notification data object </w:t>
      </w:r>
      <w:r w:rsidR="00B44A43" w:rsidRPr="004B651F">
        <w:rPr>
          <w:rFonts w:eastAsia="Malgun Gothic"/>
        </w:rPr>
        <w:t>as the Originator ID of the &lt;subscription&gt; creation in the primitive.</w:t>
      </w:r>
    </w:p>
    <w:p w14:paraId="1BF454E6" w14:textId="77777777" w:rsidR="00B44A43" w:rsidRPr="004B651F" w:rsidRDefault="00BD040A" w:rsidP="0047518C">
      <w:pPr>
        <w:pStyle w:val="BN"/>
        <w:rPr>
          <w:rFonts w:eastAsia="Malgun Gothic"/>
        </w:rPr>
      </w:pPr>
      <w:r>
        <w:rPr>
          <w:rFonts w:eastAsia="Malgun Gothic"/>
        </w:rPr>
        <w:t>Set</w:t>
      </w:r>
      <w:r w:rsidR="00CE0469">
        <w:rPr>
          <w:rFonts w:eastAsia="Malgun Gothic"/>
        </w:rPr>
        <w:t xml:space="preserve"> the</w:t>
      </w:r>
      <w:r w:rsidRPr="004B651F">
        <w:rPr>
          <w:rFonts w:eastAsia="Malgun Gothic"/>
        </w:rPr>
        <w:t xml:space="preserve"> </w:t>
      </w:r>
      <w:r w:rsidR="00B44A43" w:rsidRPr="004B651F">
        <w:rPr>
          <w:b/>
          <w:bCs/>
          <w:i/>
          <w:iCs/>
          <w:lang w:eastAsia="ko-KR"/>
        </w:rPr>
        <w:t>to</w:t>
      </w:r>
      <w:r w:rsidR="00B44A43" w:rsidRPr="004B651F">
        <w:rPr>
          <w:rFonts w:eastAsia="Malgun Gothic"/>
        </w:rPr>
        <w:t xml:space="preserve"> parameter as </w:t>
      </w:r>
      <w:r w:rsidR="00B44A43" w:rsidRPr="004B651F">
        <w:rPr>
          <w:i/>
          <w:iCs/>
          <w:lang w:eastAsia="ko-KR"/>
        </w:rPr>
        <w:t xml:space="preserve">notificationURI </w:t>
      </w:r>
      <w:r w:rsidR="00B44A43" w:rsidRPr="004B651F">
        <w:rPr>
          <w:rFonts w:eastAsia="Malgun Gothic"/>
        </w:rPr>
        <w:t xml:space="preserve">in the primitive. If the </w:t>
      </w:r>
      <w:r w:rsidR="00B44A43" w:rsidRPr="004B651F">
        <w:rPr>
          <w:i/>
          <w:iCs/>
          <w:lang w:eastAsia="ko-KR"/>
        </w:rPr>
        <w:t>notificationURI</w:t>
      </w:r>
      <w:r w:rsidR="00B44A43" w:rsidRPr="004B651F">
        <w:rPr>
          <w:rFonts w:eastAsia="Malgun Gothic"/>
        </w:rPr>
        <w:t xml:space="preserve"> contains more than one </w:t>
      </w:r>
      <w:r>
        <w:rPr>
          <w:rFonts w:eastAsia="Malgun Gothic"/>
        </w:rPr>
        <w:t>value</w:t>
      </w:r>
      <w:r w:rsidR="00B44A43" w:rsidRPr="004B651F">
        <w:rPr>
          <w:rFonts w:eastAsia="Malgun Gothic"/>
        </w:rPr>
        <w:t xml:space="preserve">, then set </w:t>
      </w:r>
      <w:r>
        <w:rPr>
          <w:rFonts w:eastAsia="Malgun Gothic"/>
        </w:rPr>
        <w:t xml:space="preserve">the other value </w:t>
      </w:r>
      <w:r w:rsidR="00B44A43" w:rsidRPr="004B651F">
        <w:rPr>
          <w:rFonts w:eastAsia="Malgun Gothic"/>
        </w:rPr>
        <w:t xml:space="preserve">to the </w:t>
      </w:r>
      <w:r>
        <w:rPr>
          <w:rFonts w:eastAsia="Malgun Gothic"/>
        </w:rPr>
        <w:t>duplicated</w:t>
      </w:r>
      <w:r w:rsidRPr="004B651F">
        <w:rPr>
          <w:rFonts w:eastAsia="Malgun Gothic"/>
        </w:rPr>
        <w:t xml:space="preserve"> </w:t>
      </w:r>
      <w:r w:rsidR="00B44A43" w:rsidRPr="004B651F">
        <w:rPr>
          <w:rFonts w:eastAsia="Malgun Gothic"/>
        </w:rPr>
        <w:t>primitives</w:t>
      </w:r>
      <w:r>
        <w:rPr>
          <w:rFonts w:eastAsia="Malgun Gothic"/>
        </w:rPr>
        <w:t xml:space="preserve"> from step 2)</w:t>
      </w:r>
      <w:r w:rsidR="00B44A43" w:rsidRPr="004B651F">
        <w:rPr>
          <w:rFonts w:eastAsia="Malgun Gothic"/>
        </w:rPr>
        <w:t>.</w:t>
      </w:r>
    </w:p>
    <w:p w14:paraId="0769AA50" w14:textId="77777777" w:rsidR="00B44A43" w:rsidRPr="00931838" w:rsidRDefault="00B44A43" w:rsidP="0047518C">
      <w:pPr>
        <w:pStyle w:val="BN"/>
        <w:rPr>
          <w:rFonts w:eastAsia="Malgun Gothic"/>
          <w:lang w:eastAsia="ko-KR"/>
        </w:rPr>
      </w:pPr>
      <w:r w:rsidRPr="00931838">
        <w:rPr>
          <w:rFonts w:eastAsia="Malgun Gothic"/>
          <w:lang w:eastAsia="ko-KR"/>
        </w:rPr>
        <w:t xml:space="preserve">Send the </w:t>
      </w:r>
      <w:r w:rsidR="00162957">
        <w:rPr>
          <w:rFonts w:eastAsia="Malgun Gothic"/>
          <w:lang w:eastAsia="ko-KR"/>
        </w:rPr>
        <w:t xml:space="preserve">Notify request </w:t>
      </w:r>
      <w:r w:rsidRPr="00931838">
        <w:rPr>
          <w:rFonts w:eastAsia="Malgun Gothic"/>
          <w:lang w:eastAsia="ko-KR"/>
        </w:rPr>
        <w:t>primitive(s).</w:t>
      </w:r>
    </w:p>
    <w:p w14:paraId="7BB77FB9" w14:textId="77777777" w:rsidR="00B44A43" w:rsidRPr="004B651F" w:rsidRDefault="00B44A43" w:rsidP="004B651F">
      <w:pPr>
        <w:rPr>
          <w:i/>
          <w:iCs/>
        </w:rPr>
      </w:pPr>
      <w:r w:rsidRPr="00CE0469">
        <w:rPr>
          <w:b/>
          <w:i/>
          <w:iCs/>
          <w:lang w:eastAsia="ko-KR"/>
        </w:rPr>
        <w:t>Receiver</w:t>
      </w:r>
      <w:r w:rsidRPr="004B651F">
        <w:rPr>
          <w:i/>
          <w:iCs/>
          <w:lang w:eastAsia="ko-KR"/>
        </w:rPr>
        <w:t>:</w:t>
      </w:r>
    </w:p>
    <w:p w14:paraId="49ABD30B" w14:textId="77777777" w:rsidR="00B44A43" w:rsidRPr="004B651F" w:rsidRDefault="00B44A43" w:rsidP="004B651F">
      <w:pPr>
        <w:rPr>
          <w:rFonts w:eastAsia="Malgun Gothic"/>
        </w:rPr>
      </w:pPr>
      <w:r w:rsidRPr="004B651F">
        <w:rPr>
          <w:rFonts w:eastAsia="Malgun Gothic"/>
        </w:rPr>
        <w:t xml:space="preserve">When the Hosting CSE receives a Notify request primitive </w:t>
      </w:r>
      <w:r w:rsidR="00162957">
        <w:rPr>
          <w:rFonts w:eastAsia="Malgun Gothic"/>
        </w:rPr>
        <w:t xml:space="preserve">which </w:t>
      </w:r>
      <w:r w:rsidRPr="004B651F">
        <w:rPr>
          <w:rFonts w:eastAsia="Malgun Gothic"/>
        </w:rPr>
        <w:t>includ</w:t>
      </w:r>
      <w:r w:rsidR="00162957">
        <w:rPr>
          <w:rFonts w:eastAsia="Malgun Gothic"/>
        </w:rPr>
        <w:t>es</w:t>
      </w:r>
      <w:r w:rsidRPr="004B651F">
        <w:rPr>
          <w:rFonts w:eastAsia="Malgun Gothic"/>
        </w:rPr>
        <w:t xml:space="preserve"> </w:t>
      </w:r>
      <w:r w:rsidRPr="004B651F">
        <w:rPr>
          <w:b/>
          <w:bCs/>
          <w:i/>
          <w:iCs/>
          <w:lang w:eastAsia="ko-KR"/>
        </w:rPr>
        <w:t>verificationRequest</w:t>
      </w:r>
      <w:r w:rsidRPr="004B651F">
        <w:rPr>
          <w:rFonts w:eastAsia="Malgun Gothic"/>
        </w:rPr>
        <w:t xml:space="preserve"> </w:t>
      </w:r>
      <w:r w:rsidR="00162957">
        <w:rPr>
          <w:rFonts w:eastAsia="Malgun Gothic"/>
        </w:rPr>
        <w:t>element of the notification data object</w:t>
      </w:r>
      <w:r w:rsidRPr="004B651F">
        <w:rPr>
          <w:rFonts w:eastAsia="Malgun Gothic"/>
        </w:rPr>
        <w:t xml:space="preserve"> set as TRUE, the Hosting CSE shall check if the creator and the Originator have NOTIFY privilege to the </w:t>
      </w:r>
      <w:r w:rsidRPr="004B651F">
        <w:rPr>
          <w:i/>
          <w:iCs/>
          <w:lang w:eastAsia="ko-KR"/>
        </w:rPr>
        <w:t>notificationURI</w:t>
      </w:r>
      <w:r w:rsidRPr="004B651F">
        <w:rPr>
          <w:rFonts w:eastAsia="Malgun Gothic"/>
        </w:rPr>
        <w:t xml:space="preserve">. </w:t>
      </w:r>
    </w:p>
    <w:p w14:paraId="5FCC2A21" w14:textId="77777777" w:rsidR="00B44A43" w:rsidRPr="00262EF1" w:rsidRDefault="00B44A43" w:rsidP="00B44A43">
      <w:pPr>
        <w:tabs>
          <w:tab w:val="left" w:pos="800"/>
        </w:tabs>
        <w:spacing w:before="120"/>
        <w:rPr>
          <w:rFonts w:eastAsia="Malgun Gothic"/>
          <w:lang w:eastAsia="ko-KR"/>
        </w:rPr>
      </w:pPr>
      <w:r w:rsidRPr="00262EF1">
        <w:rPr>
          <w:rFonts w:eastAsia="Malgun Gothic"/>
          <w:lang w:eastAsia="ko-KR"/>
        </w:rPr>
        <w:t xml:space="preserve">If it fails, the Hosting CSE shall return </w:t>
      </w:r>
      <w:r w:rsidR="001E16F4">
        <w:rPr>
          <w:rFonts w:hint="eastAsia"/>
          <w:lang w:eastAsia="ko-KR"/>
        </w:rPr>
        <w:t xml:space="preserve">a </w:t>
      </w:r>
      <w:r w:rsidR="001E16F4" w:rsidRPr="008E5233">
        <w:rPr>
          <w:b/>
          <w:i/>
          <w:lang w:eastAsia="ko-KR"/>
        </w:rPr>
        <w:t>Response Status Code</w:t>
      </w:r>
      <w:r w:rsidR="001E16F4">
        <w:rPr>
          <w:rFonts w:hint="eastAsia"/>
          <w:b/>
          <w:i/>
        </w:rPr>
        <w:t xml:space="preserve"> </w:t>
      </w:r>
      <w:r w:rsidR="001E16F4">
        <w:rPr>
          <w:rFonts w:hint="eastAsia"/>
        </w:rPr>
        <w:t>indicating</w:t>
      </w:r>
      <w:r w:rsidR="001E16F4" w:rsidRPr="00262EF1">
        <w:rPr>
          <w:lang w:eastAsia="ko-KR"/>
        </w:rPr>
        <w:t xml:space="preserve"> </w:t>
      </w:r>
      <w:r w:rsidR="003E50A3">
        <w:rPr>
          <w:lang w:eastAsia="ko-KR"/>
        </w:rPr>
        <w:t>"</w:t>
      </w:r>
      <w:r w:rsidR="001E16F4" w:rsidRPr="002275F8">
        <w:rPr>
          <w:lang w:eastAsia="ko-KR"/>
        </w:rPr>
        <w:t>SUBSCRIPTION_CREATOR_HAS_NO_PRIVILEGE</w:t>
      </w:r>
      <w:r w:rsidR="003E50A3">
        <w:rPr>
          <w:lang w:eastAsia="ko-KR"/>
        </w:rPr>
        <w:t>"</w:t>
      </w:r>
      <w:r w:rsidR="001E16F4" w:rsidRPr="00262EF1">
        <w:rPr>
          <w:lang w:eastAsia="ko-KR"/>
        </w:rPr>
        <w:t xml:space="preserve"> </w:t>
      </w:r>
      <w:r w:rsidR="001E16F4">
        <w:rPr>
          <w:rFonts w:hint="eastAsia"/>
          <w:lang w:eastAsia="ko-KR"/>
        </w:rPr>
        <w:t xml:space="preserve">or </w:t>
      </w:r>
      <w:r w:rsidR="003E50A3">
        <w:rPr>
          <w:lang w:eastAsia="ko-KR"/>
        </w:rPr>
        <w:t>"</w:t>
      </w:r>
      <w:r w:rsidR="001E16F4" w:rsidRPr="001F3320">
        <w:rPr>
          <w:lang w:eastAsia="ko-KR"/>
        </w:rPr>
        <w:t>SUBSCRIPTION_HOST_HAS_NO_PRIVILEGE</w:t>
      </w:r>
      <w:r w:rsidR="003E50A3">
        <w:rPr>
          <w:lang w:eastAsia="ko-KR"/>
        </w:rPr>
        <w:t>"</w:t>
      </w:r>
      <w:r w:rsidR="001E16F4">
        <w:rPr>
          <w:lang w:eastAsia="ko-KR"/>
        </w:rPr>
        <w:t xml:space="preserve"> error, respectively,</w:t>
      </w:r>
      <w:r w:rsidRPr="00262EF1">
        <w:rPr>
          <w:rFonts w:eastAsia="Malgun Gothic"/>
          <w:lang w:eastAsia="ko-KR"/>
        </w:rPr>
        <w:t xml:space="preserve"> with the Notify response primitive. Otherwise, it shall return successful response primitive.</w:t>
      </w:r>
    </w:p>
    <w:p w14:paraId="36792BB9" w14:textId="77777777" w:rsidR="00B44A43" w:rsidRPr="00381942" w:rsidRDefault="00B44A43" w:rsidP="006B6BEB">
      <w:pPr>
        <w:pStyle w:val="Heading5"/>
        <w:numPr>
          <w:ilvl w:val="4"/>
          <w:numId w:val="150"/>
        </w:numPr>
        <w:rPr>
          <w:rFonts w:eastAsia="Malgun Gothic"/>
          <w:lang w:eastAsia="ko-KR"/>
        </w:rPr>
      </w:pPr>
      <w:bookmarkStart w:id="3143" w:name="_Toc410309183"/>
      <w:bookmarkStart w:id="3144" w:name="_Toc474219638"/>
      <w:bookmarkStart w:id="3145" w:name="_Toc462064764"/>
      <w:bookmarkStart w:id="3146" w:name="_Toc482111223"/>
      <w:commentRangeStart w:id="3147"/>
      <w:r w:rsidRPr="00381942">
        <w:rPr>
          <w:rFonts w:eastAsia="Malgun Gothic"/>
          <w:lang w:eastAsia="ko-KR"/>
        </w:rPr>
        <w:lastRenderedPageBreak/>
        <w:t>Notification for Subscription Deletion</w:t>
      </w:r>
      <w:bookmarkEnd w:id="3143"/>
      <w:commentRangeEnd w:id="3147"/>
      <w:r w:rsidR="00892D5B">
        <w:rPr>
          <w:rStyle w:val="CommentReference"/>
          <w:rFonts w:ascii="Times New Roman" w:hAnsi="Times New Roman"/>
        </w:rPr>
        <w:commentReference w:id="3147"/>
      </w:r>
      <w:bookmarkEnd w:id="3144"/>
      <w:bookmarkEnd w:id="3145"/>
      <w:bookmarkEnd w:id="3146"/>
    </w:p>
    <w:p w14:paraId="618F3C16" w14:textId="77777777" w:rsidR="00B44A43" w:rsidRPr="004B651F" w:rsidRDefault="00B44A43" w:rsidP="004B651F">
      <w:pPr>
        <w:rPr>
          <w:i/>
          <w:iCs/>
        </w:rPr>
      </w:pPr>
      <w:r w:rsidRPr="00A52E89">
        <w:rPr>
          <w:b/>
          <w:i/>
          <w:iCs/>
          <w:lang w:eastAsia="ko-KR"/>
        </w:rPr>
        <w:t>Originator</w:t>
      </w:r>
      <w:r w:rsidRPr="004B651F">
        <w:rPr>
          <w:i/>
          <w:iCs/>
          <w:lang w:eastAsia="ko-KR"/>
        </w:rPr>
        <w:t>:</w:t>
      </w:r>
    </w:p>
    <w:p w14:paraId="4F00F6B3" w14:textId="77777777" w:rsidR="00B44A43" w:rsidRPr="004B651F" w:rsidRDefault="00B44A43" w:rsidP="004B651F">
      <w:pPr>
        <w:rPr>
          <w:rFonts w:eastAsia="Malgun Gothic"/>
        </w:rPr>
      </w:pPr>
      <w:r w:rsidRPr="004B651F">
        <w:rPr>
          <w:rFonts w:eastAsia="Malgun Gothic"/>
        </w:rPr>
        <w:t>When the &lt;subscription&gt; resource is deleted</w:t>
      </w:r>
      <w:r w:rsidR="00BD054B">
        <w:rPr>
          <w:rFonts w:eastAsia="Malgun Gothic"/>
        </w:rPr>
        <w:t xml:space="preserve"> </w:t>
      </w:r>
      <w:r w:rsidR="00BD054B" w:rsidRPr="00BD054B">
        <w:rPr>
          <w:rFonts w:eastAsia="Malgun Gothic"/>
        </w:rPr>
        <w:t xml:space="preserve">and </w:t>
      </w:r>
      <w:r w:rsidR="00BD054B" w:rsidRPr="00B42488">
        <w:rPr>
          <w:rStyle w:val="oneM2M-resource-attribute"/>
        </w:rPr>
        <w:t>subscriberURI</w:t>
      </w:r>
      <w:r w:rsidR="00BD054B" w:rsidRPr="00BD054B">
        <w:rPr>
          <w:rFonts w:eastAsia="Malgun Gothic"/>
        </w:rPr>
        <w:t xml:space="preserve"> of the &lt;subscription&gt; resource is configured</w:t>
      </w:r>
      <w:r w:rsidRPr="004B651F">
        <w:rPr>
          <w:rFonts w:eastAsia="Malgun Gothic"/>
        </w:rPr>
        <w:t xml:space="preserve">, the Originator shall send a Notify request primitive with subscriptionDeletion </w:t>
      </w:r>
      <w:r w:rsidR="00573935">
        <w:rPr>
          <w:rFonts w:eastAsia="Malgun Gothic"/>
        </w:rPr>
        <w:t xml:space="preserve">element of the notification data object </w:t>
      </w:r>
      <w:r w:rsidRPr="004B651F">
        <w:rPr>
          <w:rFonts w:eastAsia="Malgun Gothic"/>
        </w:rPr>
        <w:t xml:space="preserve">set as TRUE and </w:t>
      </w:r>
      <w:r w:rsidRPr="00A52E89">
        <w:rPr>
          <w:bCs/>
          <w:i/>
          <w:iCs/>
          <w:lang w:eastAsia="ko-KR"/>
        </w:rPr>
        <w:t>subscriptionRef</w:t>
      </w:r>
      <w:r w:rsidR="00573935" w:rsidRPr="00A52E89">
        <w:rPr>
          <w:bCs/>
          <w:i/>
          <w:iCs/>
          <w:lang w:eastAsia="ko-KR"/>
        </w:rPr>
        <w:t>erence</w:t>
      </w:r>
      <w:r w:rsidRPr="004B651F">
        <w:rPr>
          <w:rFonts w:eastAsia="Malgun Gothic"/>
        </w:rPr>
        <w:t xml:space="preserve"> </w:t>
      </w:r>
      <w:r w:rsidR="00573935">
        <w:rPr>
          <w:rFonts w:eastAsia="Malgun Gothic"/>
        </w:rPr>
        <w:t>element</w:t>
      </w:r>
      <w:r w:rsidRPr="004B651F">
        <w:rPr>
          <w:rFonts w:eastAsia="Malgun Gothic"/>
        </w:rPr>
        <w:t xml:space="preserve"> set as </w:t>
      </w:r>
      <w:r w:rsidR="00573935">
        <w:rPr>
          <w:rFonts w:eastAsia="Malgun Gothic"/>
        </w:rPr>
        <w:t xml:space="preserve">the </w:t>
      </w:r>
      <w:r w:rsidRPr="004B651F">
        <w:rPr>
          <w:rFonts w:eastAsia="Malgun Gothic"/>
        </w:rPr>
        <w:t>URI of the &lt;subscription&gt; resource</w:t>
      </w:r>
      <w:r w:rsidR="00917F25">
        <w:rPr>
          <w:rFonts w:eastAsia="Malgun Gothic"/>
        </w:rPr>
        <w:t xml:space="preserve"> </w:t>
      </w:r>
      <w:r w:rsidR="00917F25" w:rsidRPr="00917F25">
        <w:rPr>
          <w:rFonts w:eastAsia="Malgun Gothic"/>
        </w:rPr>
        <w:t xml:space="preserve">to the entity indicated in </w:t>
      </w:r>
      <w:r w:rsidR="00917F25" w:rsidRPr="00B42488">
        <w:rPr>
          <w:rStyle w:val="oneM2M-resource-attribute"/>
        </w:rPr>
        <w:t>subscriberURI</w:t>
      </w:r>
      <w:r w:rsidRPr="004B651F">
        <w:rPr>
          <w:rFonts w:eastAsia="Malgun Gothic"/>
        </w:rPr>
        <w:t>.</w:t>
      </w:r>
    </w:p>
    <w:p w14:paraId="730521A4" w14:textId="77777777" w:rsidR="00B44A43" w:rsidRPr="00381942" w:rsidRDefault="00B44A43" w:rsidP="006B6BEB">
      <w:pPr>
        <w:pStyle w:val="Heading5"/>
        <w:numPr>
          <w:ilvl w:val="4"/>
          <w:numId w:val="150"/>
        </w:numPr>
        <w:rPr>
          <w:rFonts w:eastAsia="Malgun Gothic"/>
        </w:rPr>
      </w:pPr>
      <w:bookmarkStart w:id="3148" w:name="_Ref436044031"/>
      <w:bookmarkStart w:id="3149" w:name="_Toc410309184"/>
      <w:bookmarkStart w:id="3150" w:name="_Toc474219639"/>
      <w:bookmarkStart w:id="3151" w:name="_Toc462064765"/>
      <w:bookmarkStart w:id="3152" w:name="_Toc482111224"/>
      <w:commentRangeStart w:id="3153"/>
      <w:r w:rsidRPr="00381942">
        <w:rPr>
          <w:rFonts w:eastAsia="Malgun Gothic"/>
        </w:rPr>
        <w:t>Notification for Asynchronous Non-blocking Request</w:t>
      </w:r>
      <w:bookmarkEnd w:id="3148"/>
      <w:bookmarkEnd w:id="3149"/>
      <w:commentRangeEnd w:id="3153"/>
      <w:r w:rsidR="00892D5B">
        <w:rPr>
          <w:rStyle w:val="CommentReference"/>
          <w:rFonts w:ascii="Times New Roman" w:hAnsi="Times New Roman"/>
        </w:rPr>
        <w:commentReference w:id="3153"/>
      </w:r>
      <w:bookmarkEnd w:id="3150"/>
      <w:bookmarkEnd w:id="3151"/>
      <w:bookmarkEnd w:id="3152"/>
    </w:p>
    <w:p w14:paraId="26E89102" w14:textId="77777777" w:rsidR="006B7684" w:rsidRPr="006B7684" w:rsidRDefault="006B7684" w:rsidP="006B7684"/>
    <w:p w14:paraId="430FBA17" w14:textId="77777777" w:rsidR="006B7684" w:rsidRPr="006B7684" w:rsidRDefault="006B7684" w:rsidP="006B7684">
      <w:pPr>
        <w:rPr>
          <w:i/>
        </w:rPr>
      </w:pPr>
      <w:r w:rsidRPr="006B7684">
        <w:rPr>
          <w:b/>
          <w:i/>
        </w:rPr>
        <w:t>Originator</w:t>
      </w:r>
      <w:r w:rsidRPr="006B7684">
        <w:rPr>
          <w:i/>
        </w:rPr>
        <w:t>:</w:t>
      </w:r>
    </w:p>
    <w:p w14:paraId="4D62DF51" w14:textId="77777777" w:rsidR="006B7684" w:rsidRPr="006B7684" w:rsidRDefault="006B7684" w:rsidP="006B7684">
      <w:r w:rsidRPr="006B7684">
        <w:t>When the requested operation for a nonBlockingAsynch request is completed, the Originator (=</w:t>
      </w:r>
      <w:r w:rsidR="009A2BDF">
        <w:t>Hosting CSE</w:t>
      </w:r>
      <w:r w:rsidRPr="006B7684">
        <w:t xml:space="preserve"> of the resource) shall send a Notify request primitive to inform the final result of requested operation against the oneM2M resource.</w:t>
      </w:r>
      <w:r w:rsidR="009A08CC">
        <w:t xml:space="preserve"> When </w:t>
      </w:r>
      <w:r w:rsidR="008C513F">
        <w:t>the notificationURI</w:t>
      </w:r>
      <w:r w:rsidR="009A08CC">
        <w:t xml:space="preserve"> was </w:t>
      </w:r>
      <w:r w:rsidR="008C513F">
        <w:t xml:space="preserve">present and empty in the </w:t>
      </w:r>
      <w:r w:rsidR="008C513F" w:rsidRPr="004C1178">
        <w:rPr>
          <w:b/>
          <w:i/>
        </w:rPr>
        <w:t xml:space="preserve">Response Type </w:t>
      </w:r>
      <w:r w:rsidR="008C513F">
        <w:t>parameter in the previously received nonBlockingAsync request</w:t>
      </w:r>
      <w:r w:rsidR="009A08CC">
        <w:t>, no notification with the result of the requested operation shall be sent at all by the Originator.</w:t>
      </w:r>
      <w:r w:rsidR="008C513F" w:rsidRPr="00DA7FA0">
        <w:rPr>
          <w:rFonts w:ascii="MS Mincho" w:hAnsi="MS Mincho"/>
          <w:lang w:eastAsia="ja-JP"/>
        </w:rPr>
        <w:t xml:space="preserve"> </w:t>
      </w:r>
      <w:r w:rsidR="008C513F">
        <w:t>Otherwise, the Originator shall send a Notify request primitive as follows: (If the notificationURI was present and contains multiple entries, then t</w:t>
      </w:r>
      <w:r w:rsidR="008C513F" w:rsidRPr="006B7684">
        <w:t xml:space="preserve">he </w:t>
      </w:r>
      <w:r w:rsidR="008C513F" w:rsidRPr="00286313">
        <w:t>Originator</w:t>
      </w:r>
      <w:r w:rsidR="008C513F">
        <w:rPr>
          <w:b/>
          <w:i/>
        </w:rPr>
        <w:t xml:space="preserve"> </w:t>
      </w:r>
      <w:r w:rsidR="008C513F" w:rsidRPr="00BD02A1">
        <w:t>shall</w:t>
      </w:r>
      <w:r w:rsidR="008C513F">
        <w:t xml:space="preserve"> repeat the following steps for each entry in the notificationURI list.)</w:t>
      </w:r>
    </w:p>
    <w:p w14:paraId="651E13E5" w14:textId="77777777" w:rsidR="006B7684" w:rsidRPr="006B7684" w:rsidRDefault="006B7684" w:rsidP="006B6BEB">
      <w:pPr>
        <w:pStyle w:val="BN"/>
        <w:numPr>
          <w:ilvl w:val="0"/>
          <w:numId w:val="106"/>
        </w:numPr>
      </w:pPr>
      <w:r w:rsidRPr="006B7684">
        <w:rPr>
          <w:lang w:eastAsia="ja-JP"/>
        </w:rPr>
        <w:t xml:space="preserve">The Originator shall compose a Request </w:t>
      </w:r>
      <w:r w:rsidRPr="006B7684">
        <w:t>primitive</w:t>
      </w:r>
      <w:r w:rsidR="006D2988">
        <w:t xml:space="preserve"> </w:t>
      </w:r>
      <w:r w:rsidRPr="006B7684">
        <w:t>with following parameter settings:</w:t>
      </w:r>
    </w:p>
    <w:p w14:paraId="4DEE207E" w14:textId="77777777" w:rsidR="006B7684" w:rsidRPr="006B7684" w:rsidRDefault="006B7684" w:rsidP="006B7684">
      <w:pPr>
        <w:pStyle w:val="BN"/>
        <w:numPr>
          <w:ilvl w:val="1"/>
          <w:numId w:val="4"/>
        </w:numPr>
      </w:pPr>
      <w:r w:rsidRPr="006B7684">
        <w:t xml:space="preserve">The </w:t>
      </w:r>
      <w:r w:rsidRPr="006B7684">
        <w:rPr>
          <w:b/>
          <w:i/>
        </w:rPr>
        <w:t>From</w:t>
      </w:r>
      <w:r w:rsidRPr="006B7684">
        <w:t xml:space="preserve"> parameter shall be set to the ID of the Originator (i.e. </w:t>
      </w:r>
      <w:r w:rsidR="008C513F">
        <w:t>Hosting</w:t>
      </w:r>
      <w:r w:rsidRPr="006B7684">
        <w:t xml:space="preserve"> CSE which hosts the resource </w:t>
      </w:r>
      <w:r w:rsidR="008C513F">
        <w:t>targeted by</w:t>
      </w:r>
      <w:r w:rsidRPr="006B7684">
        <w:t xml:space="preserve"> the previously received nonBlockingAsynch request).</w:t>
      </w:r>
    </w:p>
    <w:p w14:paraId="4361559E" w14:textId="77777777" w:rsidR="006B7684" w:rsidRPr="006B7684" w:rsidRDefault="008C513F" w:rsidP="006B7684">
      <w:pPr>
        <w:pStyle w:val="BN"/>
        <w:numPr>
          <w:ilvl w:val="1"/>
          <w:numId w:val="4"/>
        </w:numPr>
      </w:pPr>
      <w:r>
        <w:t xml:space="preserve">If the notificationURI was not present in the </w:t>
      </w:r>
      <w:r w:rsidRPr="004C1178">
        <w:rPr>
          <w:b/>
          <w:i/>
        </w:rPr>
        <w:t xml:space="preserve">Response Type </w:t>
      </w:r>
      <w:r>
        <w:t>parameter in the previously received nonBlockingAsync request, then t</w:t>
      </w:r>
      <w:r w:rsidR="006B7684" w:rsidRPr="006B7684">
        <w:t xml:space="preserve">he </w:t>
      </w:r>
      <w:r w:rsidR="006B7684" w:rsidRPr="006B7684">
        <w:rPr>
          <w:b/>
          <w:i/>
        </w:rPr>
        <w:t>To</w:t>
      </w:r>
      <w:r w:rsidR="006B7684" w:rsidRPr="006B7684">
        <w:t xml:space="preserve"> parameter shall be set to the Originator of the </w:t>
      </w:r>
      <w:r>
        <w:t>previously</w:t>
      </w:r>
      <w:r w:rsidR="006B7684" w:rsidRPr="006B7684">
        <w:t xml:space="preserve"> received nonBlockingAsynch request</w:t>
      </w:r>
      <w:r>
        <w:t>.</w:t>
      </w:r>
      <w:r>
        <w:br/>
        <w:t xml:space="preserve">If the notificationURI was present and not empty in the </w:t>
      </w:r>
      <w:r w:rsidRPr="004C1178">
        <w:rPr>
          <w:b/>
          <w:i/>
        </w:rPr>
        <w:t xml:space="preserve">Response Type </w:t>
      </w:r>
      <w:r>
        <w:t>parameter in the previously received nonBlockingAsync request, then t</w:t>
      </w:r>
      <w:r w:rsidRPr="006B7684">
        <w:t xml:space="preserve">he </w:t>
      </w:r>
      <w:r w:rsidRPr="006B7684">
        <w:rPr>
          <w:b/>
          <w:i/>
        </w:rPr>
        <w:t>To</w:t>
      </w:r>
      <w:r>
        <w:t xml:space="preserve"> parameter shall be set to the next notificationURI list entry</w:t>
      </w:r>
      <w:r w:rsidR="006B7684" w:rsidRPr="006B7684">
        <w:t>.</w:t>
      </w:r>
    </w:p>
    <w:p w14:paraId="081E720F" w14:textId="77777777" w:rsidR="006B7684" w:rsidRPr="006B7684" w:rsidRDefault="006B7684" w:rsidP="006B7684">
      <w:pPr>
        <w:pStyle w:val="BN"/>
        <w:numPr>
          <w:ilvl w:val="1"/>
          <w:numId w:val="4"/>
        </w:numPr>
      </w:pPr>
      <w:r w:rsidRPr="006B7684">
        <w:t xml:space="preserve">The </w:t>
      </w:r>
      <w:r w:rsidRPr="006B7684">
        <w:rPr>
          <w:b/>
          <w:i/>
        </w:rPr>
        <w:t>Response Type</w:t>
      </w:r>
      <w:r w:rsidRPr="006B7684">
        <w:t xml:space="preserve"> : If the Originator </w:t>
      </w:r>
      <w:r w:rsidR="008C513F">
        <w:t>chooses</w:t>
      </w:r>
      <w:r w:rsidRPr="006B7684">
        <w:t xml:space="preserve"> to send the Notification in nonBlockingAsynch mode, the Originator shall </w:t>
      </w:r>
      <w:r w:rsidR="008C513F">
        <w:t xml:space="preserve">include a notificationURI in the </w:t>
      </w:r>
      <w:r w:rsidR="008C513F" w:rsidRPr="006B7684">
        <w:rPr>
          <w:b/>
          <w:i/>
        </w:rPr>
        <w:t>Response Type</w:t>
      </w:r>
      <w:r w:rsidR="008C513F" w:rsidRPr="006B7684">
        <w:t xml:space="preserve"> </w:t>
      </w:r>
      <w:r w:rsidR="008C513F">
        <w:t>and set it to</w:t>
      </w:r>
      <w:r w:rsidRPr="006B7684">
        <w:t xml:space="preserve"> empty . </w:t>
      </w:r>
    </w:p>
    <w:p w14:paraId="130A4CE5" w14:textId="77777777" w:rsidR="006B7684" w:rsidRPr="006B7684" w:rsidRDefault="006B7684" w:rsidP="006B7684">
      <w:pPr>
        <w:pStyle w:val="BN"/>
        <w:numPr>
          <w:ilvl w:val="1"/>
          <w:numId w:val="4"/>
        </w:numPr>
      </w:pPr>
      <w:r w:rsidRPr="006B7684">
        <w:t xml:space="preserve">The </w:t>
      </w:r>
      <w:r w:rsidRPr="006B7684">
        <w:rPr>
          <w:b/>
          <w:i/>
        </w:rPr>
        <w:t>Content</w:t>
      </w:r>
      <w:r w:rsidRPr="006B7684">
        <w:t xml:space="preserve"> parameter shall be set to the response to the previously received nonBlockingAsynch request as m2m:responsePrimitive.</w:t>
      </w:r>
    </w:p>
    <w:p w14:paraId="0D349D73" w14:textId="77777777" w:rsidR="006B7684" w:rsidRPr="006B7684" w:rsidRDefault="006B7684" w:rsidP="006B7684">
      <w:pPr>
        <w:pStyle w:val="BN"/>
      </w:pPr>
      <w:r w:rsidRPr="006B7684">
        <w:rPr>
          <w:rFonts w:hint="eastAsia"/>
          <w:lang w:eastAsia="ja-JP"/>
        </w:rPr>
        <w:t xml:space="preserve">The Originator shall send the </w:t>
      </w:r>
      <w:r w:rsidRPr="006B7684">
        <w:rPr>
          <w:lang w:eastAsia="ja-JP"/>
        </w:rPr>
        <w:t xml:space="preserve">Request primitive. See clause </w:t>
      </w:r>
      <w:r>
        <w:rPr>
          <w:lang w:eastAsia="ja-JP"/>
        </w:rPr>
        <w:fldChar w:fldCharType="begin"/>
      </w:r>
      <w:r>
        <w:rPr>
          <w:lang w:eastAsia="ja-JP"/>
        </w:rPr>
        <w:instrText xml:space="preserve"> REF _Ref410143894 \n \h </w:instrText>
      </w:r>
      <w:r>
        <w:rPr>
          <w:lang w:eastAsia="ja-JP"/>
        </w:rPr>
      </w:r>
      <w:r>
        <w:rPr>
          <w:lang w:eastAsia="ja-JP"/>
        </w:rPr>
        <w:fldChar w:fldCharType="separate"/>
      </w:r>
      <w:r w:rsidR="00A41CAC">
        <w:rPr>
          <w:lang w:eastAsia="ja-JP"/>
        </w:rPr>
        <w:t>7.3.1.2</w:t>
      </w:r>
      <w:r>
        <w:rPr>
          <w:lang w:eastAsia="ja-JP"/>
        </w:rPr>
        <w:fldChar w:fldCharType="end"/>
      </w:r>
      <w:r w:rsidRPr="006B7684">
        <w:rPr>
          <w:lang w:eastAsia="ja-JP"/>
        </w:rPr>
        <w:t xml:space="preserve"> for detail.</w:t>
      </w:r>
    </w:p>
    <w:p w14:paraId="3688F75B" w14:textId="77777777" w:rsidR="006B7684" w:rsidRPr="006B7684" w:rsidRDefault="006B7684" w:rsidP="006B7684"/>
    <w:p w14:paraId="3F8628D6" w14:textId="77777777" w:rsidR="006B7684" w:rsidRPr="006B7684" w:rsidRDefault="006B7684" w:rsidP="006B7684">
      <w:pPr>
        <w:rPr>
          <w:i/>
        </w:rPr>
      </w:pPr>
      <w:r w:rsidRPr="006B7684">
        <w:rPr>
          <w:b/>
          <w:i/>
        </w:rPr>
        <w:t>Receiver</w:t>
      </w:r>
      <w:r w:rsidRPr="006B7684">
        <w:rPr>
          <w:i/>
        </w:rPr>
        <w:t xml:space="preserve">: </w:t>
      </w:r>
    </w:p>
    <w:p w14:paraId="18D97E39" w14:textId="77777777" w:rsidR="006B7684" w:rsidRDefault="006B7684" w:rsidP="006B7684">
      <w:r w:rsidRPr="006B7684">
        <w:t xml:space="preserve">No change from the generic procedure in clause </w:t>
      </w:r>
      <w:r>
        <w:fldChar w:fldCharType="begin"/>
      </w:r>
      <w:r>
        <w:instrText xml:space="preserve"> REF _Ref394466028 \n \h </w:instrText>
      </w:r>
      <w:r>
        <w:fldChar w:fldCharType="separate"/>
      </w:r>
      <w:r w:rsidR="00A41CAC">
        <w:t>7.2.2.2</w:t>
      </w:r>
      <w:r>
        <w:fldChar w:fldCharType="end"/>
      </w:r>
      <w:r w:rsidRPr="006B7684">
        <w:t>.</w:t>
      </w:r>
    </w:p>
    <w:p w14:paraId="6ACC1A6F" w14:textId="77777777" w:rsidR="007862C9" w:rsidRPr="00381942" w:rsidRDefault="007862C9" w:rsidP="006B6BEB">
      <w:pPr>
        <w:pStyle w:val="Heading5"/>
        <w:numPr>
          <w:ilvl w:val="4"/>
          <w:numId w:val="150"/>
        </w:numPr>
        <w:rPr>
          <w:rFonts w:eastAsia="Malgun Gothic"/>
        </w:rPr>
      </w:pPr>
      <w:bookmarkStart w:id="3154" w:name="_Toc410309185"/>
      <w:bookmarkStart w:id="3155" w:name="_Toc474219640"/>
      <w:bookmarkStart w:id="3156" w:name="_Toc462064766"/>
      <w:bookmarkStart w:id="3157" w:name="_Toc482111225"/>
      <w:commentRangeStart w:id="3158"/>
      <w:r w:rsidRPr="00381942">
        <w:rPr>
          <w:rFonts w:eastAsia="Malgun Gothic"/>
        </w:rPr>
        <w:t>Notification for subscription via group</w:t>
      </w:r>
      <w:bookmarkEnd w:id="3154"/>
      <w:commentRangeEnd w:id="3158"/>
      <w:r w:rsidR="00892D5B">
        <w:rPr>
          <w:rStyle w:val="CommentReference"/>
          <w:rFonts w:ascii="Times New Roman" w:hAnsi="Times New Roman"/>
        </w:rPr>
        <w:commentReference w:id="3158"/>
      </w:r>
      <w:bookmarkEnd w:id="3155"/>
      <w:bookmarkEnd w:id="3156"/>
      <w:bookmarkEnd w:id="3157"/>
      <w:r w:rsidRPr="00381942">
        <w:rPr>
          <w:rFonts w:eastAsia="Malgun Gothic"/>
        </w:rPr>
        <w:t xml:space="preserve"> </w:t>
      </w:r>
    </w:p>
    <w:p w14:paraId="331F0A56" w14:textId="77777777" w:rsidR="007862C9" w:rsidRPr="004B651F" w:rsidRDefault="007862C9" w:rsidP="004B651F">
      <w:pPr>
        <w:rPr>
          <w:rFonts w:eastAsia="Malgun Gothic"/>
        </w:rPr>
      </w:pPr>
      <w:r w:rsidRPr="004B651F">
        <w:rPr>
          <w:rFonts w:eastAsia="Malgun Gothic"/>
        </w:rPr>
        <w:t>Whenever the subscribed to resources</w:t>
      </w:r>
      <w:r w:rsidR="00E512B4">
        <w:rPr>
          <w:rFonts w:eastAsia="Malgun Gothic"/>
        </w:rPr>
        <w:t>'</w:t>
      </w:r>
      <w:r w:rsidRPr="004B651F">
        <w:rPr>
          <w:rFonts w:eastAsia="Malgun Gothic"/>
        </w:rPr>
        <w:t xml:space="preserve"> modification </w:t>
      </w:r>
      <w:r w:rsidR="00A52E89">
        <w:rPr>
          <w:rFonts w:eastAsia="Malgun Gothic"/>
        </w:rPr>
        <w:t>triggers</w:t>
      </w:r>
      <w:r w:rsidR="00A52E89" w:rsidRPr="006D3034">
        <w:rPr>
          <w:rFonts w:eastAsia="Malgun Gothic"/>
        </w:rPr>
        <w:t xml:space="preserve"> </w:t>
      </w:r>
      <w:r w:rsidRPr="004B651F">
        <w:rPr>
          <w:rFonts w:eastAsia="Malgun Gothic"/>
        </w:rPr>
        <w:t xml:space="preserve">a notification procedure </w:t>
      </w:r>
      <w:r w:rsidR="00A52E89">
        <w:rPr>
          <w:rFonts w:eastAsia="Malgun Gothic"/>
        </w:rPr>
        <w:t>as defined</w:t>
      </w:r>
      <w:r w:rsidRPr="004B651F">
        <w:rPr>
          <w:rFonts w:eastAsia="Malgun Gothic"/>
        </w:rPr>
        <w:t>in clause</w:t>
      </w:r>
      <w:r w:rsidRPr="004B651F">
        <w:rPr>
          <w:rFonts w:eastAsia="SimSun"/>
        </w:rPr>
        <w:t xml:space="preserve"> </w:t>
      </w:r>
      <w:r w:rsidR="00A46BE8" w:rsidRPr="00152E68">
        <w:rPr>
          <w:rFonts w:eastAsia="SimSun"/>
          <w:lang w:eastAsia="zh-CN"/>
        </w:rPr>
        <w:fldChar w:fldCharType="begin"/>
      </w:r>
      <w:r w:rsidR="00A46BE8" w:rsidRPr="007D7500">
        <w:rPr>
          <w:rFonts w:eastAsia="SimSun"/>
          <w:lang w:eastAsia="zh-CN"/>
        </w:rPr>
        <w:instrText xml:space="preserve"> REF _Ref399448401 \r \h </w:instrText>
      </w:r>
      <w:r w:rsidR="00A46BE8" w:rsidRPr="0027709D">
        <w:rPr>
          <w:rFonts w:eastAsia="SimSun"/>
          <w:lang w:eastAsia="zh-CN"/>
        </w:rPr>
      </w:r>
      <w:r w:rsidR="00A46BE8" w:rsidRPr="00381942">
        <w:rPr>
          <w:rFonts w:eastAsia="SimSun"/>
          <w:lang w:eastAsia="zh-CN"/>
        </w:rPr>
        <w:fldChar w:fldCharType="separate"/>
      </w:r>
      <w:r w:rsidR="00A41CAC">
        <w:rPr>
          <w:rFonts w:eastAsia="SimSun"/>
          <w:lang w:eastAsia="zh-CN"/>
        </w:rPr>
        <w:t>7.5.1.2.2</w:t>
      </w:r>
      <w:r w:rsidR="00A46BE8" w:rsidRPr="000D3241">
        <w:rPr>
          <w:rFonts w:eastAsia="SimSun"/>
          <w:lang w:eastAsia="zh-CN"/>
        </w:rPr>
        <w:fldChar w:fldCharType="end"/>
      </w:r>
      <w:r w:rsidRPr="004B651F">
        <w:rPr>
          <w:rFonts w:eastAsia="SimSun"/>
        </w:rPr>
        <w:t xml:space="preserve"> </w:t>
      </w:r>
      <w:r w:rsidRPr="004B651F">
        <w:rPr>
          <w:rFonts w:eastAsia="Malgun Gothic"/>
        </w:rPr>
        <w:t>and the subscription relationship is established through group resource, the following procedure shall be performed.</w:t>
      </w:r>
    </w:p>
    <w:p w14:paraId="48DC6261" w14:textId="77777777" w:rsidR="007862C9" w:rsidRPr="004B651F" w:rsidRDefault="007862C9" w:rsidP="004B651F">
      <w:pPr>
        <w:rPr>
          <w:rFonts w:eastAsia="SimSun"/>
        </w:rPr>
      </w:pPr>
      <w:r w:rsidRPr="004B651F">
        <w:rPr>
          <w:rFonts w:eastAsia="Malgun Gothic"/>
        </w:rPr>
        <w:t>The</w:t>
      </w:r>
      <w:r w:rsidRPr="004B651F">
        <w:rPr>
          <w:b/>
          <w:bCs/>
          <w:lang w:eastAsia="ko-KR"/>
        </w:rPr>
        <w:t xml:space="preserve"> Member hosting </w:t>
      </w:r>
      <w:r w:rsidRPr="004B651F">
        <w:rPr>
          <w:b/>
          <w:bCs/>
          <w:lang w:eastAsia="zh-CN"/>
        </w:rPr>
        <w:t>CSE</w:t>
      </w:r>
      <w:r w:rsidRPr="004B651F">
        <w:rPr>
          <w:rFonts w:eastAsia="Malgun Gothic"/>
        </w:rPr>
        <w:t xml:space="preserve"> shall perform the steps</w:t>
      </w:r>
      <w:r w:rsidRPr="004B651F">
        <w:rPr>
          <w:rFonts w:eastAsia="SimSun"/>
        </w:rPr>
        <w:t xml:space="preserve"> defined in </w:t>
      </w:r>
      <w:r w:rsidR="00A46BE8" w:rsidRPr="00152E68">
        <w:rPr>
          <w:rFonts w:eastAsia="SimSun"/>
          <w:lang w:eastAsia="zh-CN"/>
        </w:rPr>
        <w:fldChar w:fldCharType="begin"/>
      </w:r>
      <w:r w:rsidR="00A46BE8" w:rsidRPr="007D7500">
        <w:rPr>
          <w:rFonts w:eastAsia="SimSun"/>
          <w:lang w:eastAsia="zh-CN"/>
        </w:rPr>
        <w:instrText xml:space="preserve"> REF _Ref399448401 \r \h </w:instrText>
      </w:r>
      <w:r w:rsidR="00A46BE8" w:rsidRPr="0027709D">
        <w:rPr>
          <w:rFonts w:eastAsia="SimSun"/>
          <w:lang w:eastAsia="zh-CN"/>
        </w:rPr>
      </w:r>
      <w:r w:rsidR="00A46BE8" w:rsidRPr="00381942">
        <w:rPr>
          <w:rFonts w:eastAsia="SimSun"/>
          <w:lang w:eastAsia="zh-CN"/>
        </w:rPr>
        <w:fldChar w:fldCharType="separate"/>
      </w:r>
      <w:r w:rsidR="00A41CAC">
        <w:rPr>
          <w:rFonts w:eastAsia="SimSun"/>
          <w:lang w:eastAsia="zh-CN"/>
        </w:rPr>
        <w:t>7.5.1.2.2</w:t>
      </w:r>
      <w:r w:rsidR="00A46BE8" w:rsidRPr="000D3241">
        <w:rPr>
          <w:rFonts w:eastAsia="SimSun"/>
          <w:lang w:eastAsia="zh-CN"/>
        </w:rPr>
        <w:fldChar w:fldCharType="end"/>
      </w:r>
      <w:r w:rsidRPr="004B651F">
        <w:rPr>
          <w:rFonts w:eastAsia="SimSun"/>
        </w:rPr>
        <w:t>.</w:t>
      </w:r>
    </w:p>
    <w:p w14:paraId="49B6F49C" w14:textId="77777777" w:rsidR="007862C9" w:rsidRPr="004B651F" w:rsidRDefault="007862C9" w:rsidP="007862C9">
      <w:pPr>
        <w:tabs>
          <w:tab w:val="left" w:pos="284"/>
        </w:tabs>
        <w:spacing w:before="120" w:after="0"/>
        <w:rPr>
          <w:b/>
          <w:bCs/>
          <w:lang w:eastAsia="ko-KR"/>
        </w:rPr>
      </w:pPr>
      <w:r w:rsidRPr="004B651F">
        <w:rPr>
          <w:rFonts w:eastAsia="Malgun Gothic"/>
        </w:rPr>
        <w:t xml:space="preserve">The </w:t>
      </w:r>
      <w:r w:rsidRPr="004B651F">
        <w:rPr>
          <w:b/>
          <w:bCs/>
          <w:lang w:eastAsia="ko-KR"/>
        </w:rPr>
        <w:t xml:space="preserve">Group hosting </w:t>
      </w:r>
      <w:r w:rsidRPr="004B651F">
        <w:rPr>
          <w:b/>
          <w:bCs/>
          <w:lang w:eastAsia="zh-CN"/>
        </w:rPr>
        <w:t>CSE</w:t>
      </w:r>
      <w:r w:rsidRPr="004B651F">
        <w:rPr>
          <w:b/>
          <w:bCs/>
          <w:lang w:eastAsia="ko-KR"/>
        </w:rPr>
        <w:t xml:space="preserve"> </w:t>
      </w:r>
      <w:r w:rsidRPr="004B651F">
        <w:rPr>
          <w:rFonts w:eastAsia="Malgun Gothic"/>
        </w:rPr>
        <w:t>shall perform the following steps in order</w:t>
      </w:r>
      <w:r w:rsidRPr="004B651F">
        <w:rPr>
          <w:b/>
          <w:bCs/>
          <w:lang w:eastAsia="ko-KR"/>
        </w:rPr>
        <w:t>:</w:t>
      </w:r>
    </w:p>
    <w:p w14:paraId="0AD2E88E" w14:textId="77777777" w:rsidR="007862C9" w:rsidRPr="003A6FC1" w:rsidRDefault="007862C9" w:rsidP="006B6BEB">
      <w:pPr>
        <w:pStyle w:val="BN"/>
        <w:numPr>
          <w:ilvl w:val="0"/>
          <w:numId w:val="108"/>
        </w:numPr>
        <w:rPr>
          <w:rFonts w:eastAsia="Malgun Gothic"/>
        </w:rPr>
      </w:pPr>
      <w:r w:rsidRPr="003A6FC1">
        <w:rPr>
          <w:rFonts w:eastAsia="Malgun Gothic"/>
        </w:rPr>
        <w:t xml:space="preserve">Validate if the notification is sent from its own member resources </w:t>
      </w:r>
      <w:r w:rsidRPr="003A6FC1">
        <w:rPr>
          <w:rFonts w:eastAsia="SimSun"/>
        </w:rPr>
        <w:t xml:space="preserve">when it gets a notification at the notificationURI. </w:t>
      </w:r>
      <w:r w:rsidRPr="003A6FC1">
        <w:rPr>
          <w:rFonts w:eastAsia="Malgun Gothic"/>
        </w:rPr>
        <w:t xml:space="preserve">The group hosting </w:t>
      </w:r>
      <w:r w:rsidRPr="00CB41A4">
        <w:rPr>
          <w:rFonts w:eastAsia="SimSun"/>
        </w:rPr>
        <w:t>CSE</w:t>
      </w:r>
      <w:r w:rsidRPr="00CB41A4">
        <w:rPr>
          <w:rFonts w:eastAsia="Malgun Gothic"/>
        </w:rPr>
        <w:t xml:space="preserve"> shall </w:t>
      </w:r>
      <w:r w:rsidR="00A52E89">
        <w:rPr>
          <w:rFonts w:eastAsia="Malgun Gothic"/>
        </w:rPr>
        <w:t>return</w:t>
      </w:r>
      <w:r w:rsidRPr="003A6FC1">
        <w:rPr>
          <w:rFonts w:eastAsia="Malgun Gothic"/>
        </w:rPr>
        <w:t xml:space="preserve"> a</w:t>
      </w:r>
      <w:r w:rsidRPr="003A6FC1">
        <w:rPr>
          <w:rFonts w:eastAsia="SimSun"/>
        </w:rPr>
        <w:t xml:space="preserve"> response</w:t>
      </w:r>
      <w:r w:rsidR="00A52E89">
        <w:rPr>
          <w:rFonts w:eastAsia="SimSun"/>
        </w:rPr>
        <w:t xml:space="preserve"> primitive</w:t>
      </w:r>
      <w:r w:rsidRPr="003A6FC1">
        <w:rPr>
          <w:rFonts w:eastAsia="SimSun"/>
        </w:rPr>
        <w:t xml:space="preserve"> with </w:t>
      </w:r>
      <w:r w:rsidR="00A52E89">
        <w:rPr>
          <w:lang w:eastAsia="ko-KR"/>
        </w:rPr>
        <w:t>the</w:t>
      </w:r>
      <w:r w:rsidR="00C744A3" w:rsidRPr="003A6FC1">
        <w:rPr>
          <w:rFonts w:eastAsia="SimSun"/>
        </w:rPr>
        <w:t xml:space="preserve"> </w:t>
      </w:r>
      <w:r w:rsidR="00C744A3" w:rsidRPr="003A6FC1">
        <w:rPr>
          <w:b/>
          <w:i/>
          <w:lang w:eastAsia="ko-KR"/>
        </w:rPr>
        <w:t>Response Status Code</w:t>
      </w:r>
      <w:r w:rsidR="00C744A3" w:rsidRPr="003A6FC1">
        <w:rPr>
          <w:rFonts w:hint="eastAsia"/>
          <w:b/>
          <w:i/>
        </w:rPr>
        <w:t xml:space="preserve"> </w:t>
      </w:r>
      <w:r w:rsidR="00C744A3">
        <w:rPr>
          <w:rFonts w:hint="eastAsia"/>
        </w:rPr>
        <w:t>indicating</w:t>
      </w:r>
      <w:r w:rsidR="00C744A3" w:rsidRPr="003A6FC1">
        <w:rPr>
          <w:rFonts w:eastAsia="SimSun"/>
        </w:rPr>
        <w:t xml:space="preserve"> </w:t>
      </w:r>
      <w:r w:rsidR="003E50A3">
        <w:rPr>
          <w:rFonts w:eastAsia="SimSun"/>
        </w:rPr>
        <w:t>"</w:t>
      </w:r>
      <w:r w:rsidR="00D7550D" w:rsidRPr="0074483C">
        <w:rPr>
          <w:lang w:eastAsia="ja-JP"/>
        </w:rPr>
        <w:t>ORIGINATOR_HAS_NO_PRIVILEGE</w:t>
      </w:r>
      <w:r w:rsidR="003E50A3">
        <w:rPr>
          <w:rFonts w:eastAsia="SimSun"/>
        </w:rPr>
        <w:t>"</w:t>
      </w:r>
      <w:r w:rsidR="00C744A3" w:rsidRPr="003A6FC1">
        <w:rPr>
          <w:rFonts w:eastAsia="SimSun"/>
        </w:rPr>
        <w:t xml:space="preserve"> </w:t>
      </w:r>
      <w:r w:rsidR="00C744A3" w:rsidRPr="0023113D">
        <w:rPr>
          <w:rFonts w:hint="eastAsia"/>
          <w:lang w:eastAsia="ko-KR"/>
        </w:rPr>
        <w:t>error</w:t>
      </w:r>
      <w:r w:rsidRPr="003A6FC1">
        <w:rPr>
          <w:rFonts w:eastAsia="Malgun Gothic"/>
        </w:rPr>
        <w:t xml:space="preserve"> if the validation </w:t>
      </w:r>
      <w:r w:rsidR="00A52E89">
        <w:rPr>
          <w:rFonts w:eastAsia="Malgun Gothic"/>
        </w:rPr>
        <w:t>fails</w:t>
      </w:r>
      <w:r w:rsidRPr="003A6FC1">
        <w:rPr>
          <w:rFonts w:eastAsia="Malgun Gothic"/>
        </w:rPr>
        <w:t>.</w:t>
      </w:r>
    </w:p>
    <w:p w14:paraId="583047EE" w14:textId="77777777" w:rsidR="007862C9" w:rsidRPr="004B651F" w:rsidRDefault="007862C9" w:rsidP="00A52E89">
      <w:pPr>
        <w:pStyle w:val="BN"/>
        <w:rPr>
          <w:rFonts w:eastAsia="SimSun"/>
        </w:rPr>
      </w:pPr>
      <w:r w:rsidRPr="004B651F">
        <w:rPr>
          <w:rFonts w:eastAsia="SimSun"/>
        </w:rPr>
        <w:t>Upon successful validation, the group hosting CSE shall collect notification</w:t>
      </w:r>
      <w:r w:rsidR="00A52E89">
        <w:rPr>
          <w:rFonts w:eastAsia="SimSun"/>
        </w:rPr>
        <w:t xml:space="preserve"> request</w:t>
      </w:r>
      <w:r w:rsidRPr="004B651F">
        <w:rPr>
          <w:rFonts w:eastAsia="SimSun"/>
        </w:rPr>
        <w:t xml:space="preserve">s </w:t>
      </w:r>
      <w:r w:rsidR="00A52E89">
        <w:rPr>
          <w:rFonts w:eastAsia="SimSun"/>
        </w:rPr>
        <w:t>targeted at</w:t>
      </w:r>
      <w:r w:rsidRPr="004B651F">
        <w:rPr>
          <w:rFonts w:eastAsia="SimSun"/>
        </w:rPr>
        <w:t xml:space="preserve"> the same subscriber according to the </w:t>
      </w:r>
      <w:bookmarkStart w:id="3159" w:name="OLE_LINK11"/>
      <w:r w:rsidRPr="004B651F">
        <w:rPr>
          <w:i/>
          <w:iCs/>
          <w:lang w:eastAsia="zh-CN"/>
        </w:rPr>
        <w:t>notificationForwardingURI</w:t>
      </w:r>
      <w:r w:rsidRPr="004B651F">
        <w:rPr>
          <w:rFonts w:eastAsia="SimSun"/>
        </w:rPr>
        <w:t xml:space="preserve"> </w:t>
      </w:r>
      <w:bookmarkEnd w:id="3159"/>
      <w:r w:rsidR="00A52E89">
        <w:rPr>
          <w:rFonts w:eastAsia="SimSun"/>
        </w:rPr>
        <w:t xml:space="preserve">element </w:t>
      </w:r>
      <w:r w:rsidRPr="004B651F">
        <w:rPr>
          <w:rFonts w:eastAsia="SimSun"/>
        </w:rPr>
        <w:t>of each notification</w:t>
      </w:r>
      <w:r w:rsidR="00A52E89">
        <w:rPr>
          <w:rFonts w:eastAsia="SimSun"/>
        </w:rPr>
        <w:t xml:space="preserve"> data obeject</w:t>
      </w:r>
      <w:r w:rsidRPr="004B651F">
        <w:rPr>
          <w:rFonts w:eastAsia="SimSun"/>
        </w:rPr>
        <w:t xml:space="preserve">. The group hosting CSE shall aggregate </w:t>
      </w:r>
      <w:r w:rsidR="00A52E89">
        <w:rPr>
          <w:rFonts w:eastAsia="SimSun"/>
        </w:rPr>
        <w:t>the notification requests</w:t>
      </w:r>
      <w:r w:rsidRPr="004B651F">
        <w:rPr>
          <w:rFonts w:eastAsia="SimSun"/>
        </w:rPr>
        <w:t xml:space="preserve"> into </w:t>
      </w:r>
      <w:r w:rsidR="00A52E89">
        <w:rPr>
          <w:rFonts w:eastAsia="SimSun"/>
        </w:rPr>
        <w:t xml:space="preserve">an </w:t>
      </w:r>
      <w:r w:rsidRPr="004B651F">
        <w:rPr>
          <w:rFonts w:eastAsia="SimSun"/>
        </w:rPr>
        <w:t xml:space="preserve">aggregatedNotification </w:t>
      </w:r>
      <w:r w:rsidR="00A52E89" w:rsidRPr="0078332B">
        <w:rPr>
          <w:rFonts w:eastAsia="SimSun"/>
        </w:rPr>
        <w:t>element</w:t>
      </w:r>
      <w:r w:rsidR="00A52E89">
        <w:rPr>
          <w:rFonts w:eastAsia="SimSun"/>
        </w:rPr>
        <w:t xml:space="preserve"> of the </w:t>
      </w:r>
      <w:r w:rsidR="00A52E89" w:rsidRPr="00B2089F">
        <w:rPr>
          <w:rFonts w:eastAsia="SimSun"/>
        </w:rPr>
        <w:t xml:space="preserve">notification </w:t>
      </w:r>
      <w:r w:rsidR="00A52E89" w:rsidRPr="00B2089F">
        <w:rPr>
          <w:rFonts w:eastAsia="SimSun"/>
        </w:rPr>
        <w:lastRenderedPageBreak/>
        <w:t>data object</w:t>
      </w:r>
      <w:r w:rsidRPr="004B651F">
        <w:rPr>
          <w:rFonts w:eastAsia="SimSun"/>
        </w:rPr>
        <w:t>. The timing of aggregation is done as per the group hosting CSE</w:t>
      </w:r>
      <w:r w:rsidR="00E512B4">
        <w:rPr>
          <w:rFonts w:eastAsia="SimSun"/>
        </w:rPr>
        <w:t>''</w:t>
      </w:r>
      <w:r w:rsidR="007C7E0A">
        <w:rPr>
          <w:rFonts w:eastAsia="SimSun"/>
        </w:rPr>
        <w:t>s</w:t>
      </w:r>
      <w:r w:rsidRPr="004B651F">
        <w:rPr>
          <w:rFonts w:eastAsia="SimSun"/>
        </w:rPr>
        <w:t xml:space="preserve"> local policy which is out of scope</w:t>
      </w:r>
      <w:r w:rsidR="00A52E89">
        <w:rPr>
          <w:rFonts w:eastAsia="SimSun"/>
        </w:rPr>
        <w:t xml:space="preserve"> of </w:t>
      </w:r>
      <w:r w:rsidR="00DF7360">
        <w:rPr>
          <w:rFonts w:eastAsia="SimSun"/>
        </w:rPr>
        <w:t>the present document</w:t>
      </w:r>
      <w:r w:rsidRPr="004B651F">
        <w:rPr>
          <w:rFonts w:eastAsia="SimSun"/>
        </w:rPr>
        <w:t>.</w:t>
      </w:r>
    </w:p>
    <w:p w14:paraId="4F446614" w14:textId="77777777" w:rsidR="007862C9" w:rsidRPr="004B651F" w:rsidRDefault="007862C9" w:rsidP="00A52E89">
      <w:pPr>
        <w:pStyle w:val="BN"/>
        <w:rPr>
          <w:rFonts w:eastAsia="Malgun Gothic"/>
        </w:rPr>
      </w:pPr>
      <w:r w:rsidRPr="004B651F">
        <w:rPr>
          <w:rFonts w:eastAsia="Malgun Gothic"/>
        </w:rPr>
        <w:t xml:space="preserve">Send the aggregated notification to the </w:t>
      </w:r>
      <w:r w:rsidRPr="004B651F">
        <w:rPr>
          <w:i/>
          <w:iCs/>
          <w:lang w:eastAsia="zh-CN"/>
        </w:rPr>
        <w:t>notificationURI</w:t>
      </w:r>
      <w:r w:rsidRPr="004B651F">
        <w:rPr>
          <w:rFonts w:eastAsia="Malgun Gothic"/>
        </w:rPr>
        <w:t xml:space="preserve"> according to the </w:t>
      </w:r>
      <w:r w:rsidRPr="004B651F">
        <w:rPr>
          <w:i/>
          <w:iCs/>
          <w:lang w:eastAsia="zh-CN"/>
        </w:rPr>
        <w:t>notificationForwardingURI</w:t>
      </w:r>
      <w:r w:rsidRPr="004B651F">
        <w:rPr>
          <w:rFonts w:eastAsia="Malgun Gothic"/>
        </w:rPr>
        <w:t xml:space="preserve"> </w:t>
      </w:r>
      <w:r w:rsidR="00A52E89">
        <w:rPr>
          <w:rFonts w:eastAsia="Malgun Gothic"/>
        </w:rPr>
        <w:t xml:space="preserve">element </w:t>
      </w:r>
      <w:r w:rsidRPr="004B651F">
        <w:rPr>
          <w:rFonts w:eastAsia="Malgun Gothic"/>
        </w:rPr>
        <w:t>in the notification</w:t>
      </w:r>
      <w:r w:rsidR="00A52E89">
        <w:rPr>
          <w:rFonts w:eastAsia="Malgun Gothic"/>
        </w:rPr>
        <w:t xml:space="preserve"> data object</w:t>
      </w:r>
      <w:r w:rsidRPr="004B651F">
        <w:rPr>
          <w:rFonts w:eastAsia="Malgun Gothic"/>
        </w:rPr>
        <w:t xml:space="preserve">. In case the group hosting </w:t>
      </w:r>
      <w:r w:rsidRPr="004B651F">
        <w:rPr>
          <w:rFonts w:eastAsia="SimSun"/>
        </w:rPr>
        <w:t>CSE</w:t>
      </w:r>
      <w:r w:rsidRPr="004B651F">
        <w:rPr>
          <w:rFonts w:eastAsia="Malgun Gothic"/>
        </w:rPr>
        <w:t xml:space="preserve"> is member of another group hosting </w:t>
      </w:r>
      <w:r w:rsidRPr="004B651F">
        <w:rPr>
          <w:rFonts w:eastAsia="SimSun"/>
        </w:rPr>
        <w:t>CSE</w:t>
      </w:r>
      <w:r w:rsidRPr="004B651F">
        <w:rPr>
          <w:rFonts w:eastAsia="Malgun Gothic"/>
        </w:rPr>
        <w:t xml:space="preserve"> through which the subscription is created, the notification</w:t>
      </w:r>
      <w:r w:rsidR="00A52E89">
        <w:rPr>
          <w:rFonts w:eastAsia="Malgun Gothic"/>
        </w:rPr>
        <w:t xml:space="preserve"> request</w:t>
      </w:r>
      <w:r w:rsidRPr="004B651F">
        <w:rPr>
          <w:rFonts w:eastAsia="Malgun Gothic"/>
        </w:rPr>
        <w:t xml:space="preserve"> shall be sent according to the mapping of the </w:t>
      </w:r>
      <w:r w:rsidRPr="004B651F">
        <w:rPr>
          <w:i/>
          <w:iCs/>
          <w:lang w:eastAsia="zh-CN"/>
        </w:rPr>
        <w:t>notificationURI</w:t>
      </w:r>
      <w:r w:rsidRPr="004B651F">
        <w:rPr>
          <w:rFonts w:eastAsia="Malgun Gothic"/>
        </w:rPr>
        <w:t xml:space="preserve"> of the two group hosting </w:t>
      </w:r>
      <w:r w:rsidRPr="004B651F">
        <w:rPr>
          <w:rFonts w:eastAsia="SimSun"/>
        </w:rPr>
        <w:t>CSE</w:t>
      </w:r>
      <w:r w:rsidRPr="004B651F">
        <w:rPr>
          <w:rFonts w:eastAsia="Malgun Gothic"/>
        </w:rPr>
        <w:t>s.</w:t>
      </w:r>
      <w:r w:rsidRPr="004B651F">
        <w:rPr>
          <w:rFonts w:eastAsia="SimSun"/>
        </w:rPr>
        <w:t xml:space="preserve"> When aggregating the notification</w:t>
      </w:r>
      <w:r w:rsidR="00A52E89">
        <w:rPr>
          <w:rFonts w:eastAsia="SimSun"/>
        </w:rPr>
        <w:t xml:space="preserve"> request</w:t>
      </w:r>
      <w:r w:rsidRPr="004B651F">
        <w:rPr>
          <w:rFonts w:eastAsia="SimSun"/>
        </w:rPr>
        <w:t xml:space="preserve">s, the group hosting CSE may utilize the </w:t>
      </w:r>
      <w:r w:rsidR="00A52E89" w:rsidRPr="006D0AFE">
        <w:rPr>
          <w:rFonts w:eastAsia="SimSun"/>
          <w:b/>
          <w:i/>
        </w:rPr>
        <w:t>Request Expiration Timestamp</w:t>
      </w:r>
      <w:r w:rsidR="00A52E89">
        <w:rPr>
          <w:rFonts w:eastAsia="SimSun"/>
        </w:rPr>
        <w:t xml:space="preserve"> parameter</w:t>
      </w:r>
      <w:r w:rsidRPr="004B651F">
        <w:rPr>
          <w:rFonts w:eastAsia="SimSun"/>
        </w:rPr>
        <w:t xml:space="preserve"> </w:t>
      </w:r>
      <w:r w:rsidR="00A52E89">
        <w:rPr>
          <w:rFonts w:eastAsia="SimSun"/>
        </w:rPr>
        <w:t xml:space="preserve">of </w:t>
      </w:r>
      <w:r w:rsidRPr="004B651F">
        <w:rPr>
          <w:rFonts w:eastAsia="SimSun"/>
        </w:rPr>
        <w:t>the notification</w:t>
      </w:r>
      <w:r w:rsidR="00A52E89">
        <w:rPr>
          <w:rFonts w:eastAsia="SimSun"/>
        </w:rPr>
        <w:t xml:space="preserve"> request primitive</w:t>
      </w:r>
      <w:r w:rsidRPr="004B651F">
        <w:rPr>
          <w:rFonts w:eastAsia="SimSun"/>
        </w:rPr>
        <w:t xml:space="preserve"> to determine the time</w:t>
      </w:r>
      <w:r w:rsidR="00A52E89">
        <w:rPr>
          <w:rFonts w:eastAsia="SimSun"/>
        </w:rPr>
        <w:t xml:space="preserve"> by which</w:t>
      </w:r>
      <w:r w:rsidRPr="004B651F">
        <w:rPr>
          <w:rFonts w:eastAsia="SimSun"/>
        </w:rPr>
        <w:t xml:space="preserve"> the aggregated notifications </w:t>
      </w:r>
      <w:r w:rsidR="00A52E89">
        <w:rPr>
          <w:rFonts w:eastAsia="SimSun"/>
        </w:rPr>
        <w:t xml:space="preserve">need </w:t>
      </w:r>
      <w:r w:rsidRPr="004B651F">
        <w:rPr>
          <w:rFonts w:eastAsia="SimSun"/>
        </w:rPr>
        <w:t>to be sent.</w:t>
      </w:r>
    </w:p>
    <w:p w14:paraId="0E0CE755" w14:textId="77777777" w:rsidR="007862C9" w:rsidRPr="00381942" w:rsidRDefault="003E50A3" w:rsidP="00A52E89">
      <w:pPr>
        <w:pStyle w:val="BN"/>
        <w:rPr>
          <w:rFonts w:eastAsia="Malgun Gothic"/>
          <w:lang w:eastAsia="ko-KR"/>
        </w:rPr>
      </w:pPr>
      <w:r>
        <w:rPr>
          <w:rFonts w:eastAsia="Malgun Gothic"/>
          <w:lang w:eastAsia="ko-KR"/>
        </w:rPr>
        <w:t>"</w:t>
      </w:r>
      <w:r w:rsidR="007862C9" w:rsidRPr="00381942">
        <w:rPr>
          <w:rFonts w:eastAsia="Malgun Gothic"/>
          <w:lang w:eastAsia="ko-KR"/>
        </w:rPr>
        <w:t>Wait for Response primitive</w:t>
      </w:r>
      <w:r>
        <w:rPr>
          <w:rFonts w:eastAsia="Malgun Gothic"/>
          <w:lang w:eastAsia="ko-KR"/>
        </w:rPr>
        <w:t>"</w:t>
      </w:r>
      <w:r w:rsidR="00A52E89">
        <w:rPr>
          <w:rFonts w:eastAsia="Malgun Gothic"/>
          <w:lang w:eastAsia="ko-KR"/>
        </w:rPr>
        <w:t xml:space="preserve"> procedure</w:t>
      </w:r>
      <w:r w:rsidR="007862C9" w:rsidRPr="00381942">
        <w:rPr>
          <w:rFonts w:eastAsia="Malgun Gothic"/>
          <w:lang w:eastAsia="ko-KR"/>
        </w:rPr>
        <w:t>.</w:t>
      </w:r>
    </w:p>
    <w:p w14:paraId="20136818" w14:textId="77777777" w:rsidR="007862C9" w:rsidRPr="004B651F" w:rsidRDefault="007862C9" w:rsidP="00A52E89">
      <w:pPr>
        <w:pStyle w:val="BN"/>
        <w:rPr>
          <w:rFonts w:eastAsia="Malgun Gothic"/>
        </w:rPr>
      </w:pPr>
      <w:r w:rsidRPr="004B651F">
        <w:rPr>
          <w:rFonts w:eastAsia="Malgun Gothic"/>
        </w:rPr>
        <w:t xml:space="preserve">Upon receiving the response, the group hosting </w:t>
      </w:r>
      <w:r w:rsidRPr="004B651F">
        <w:rPr>
          <w:rFonts w:eastAsia="SimSun"/>
        </w:rPr>
        <w:t>CSE</w:t>
      </w:r>
      <w:r w:rsidRPr="004B651F">
        <w:rPr>
          <w:rFonts w:eastAsia="Malgun Gothic"/>
        </w:rPr>
        <w:t xml:space="preserve"> shall </w:t>
      </w:r>
      <w:r w:rsidRPr="004B651F">
        <w:rPr>
          <w:rFonts w:eastAsia="SimSun"/>
        </w:rPr>
        <w:t>send</w:t>
      </w:r>
      <w:r w:rsidRPr="004B651F">
        <w:rPr>
          <w:rFonts w:eastAsia="Malgun Gothic"/>
        </w:rPr>
        <w:t xml:space="preserve"> the response separately to </w:t>
      </w:r>
      <w:r w:rsidRPr="004B651F">
        <w:rPr>
          <w:rFonts w:eastAsia="SimSun"/>
        </w:rPr>
        <w:t>each</w:t>
      </w:r>
      <w:r w:rsidRPr="004B651F">
        <w:rPr>
          <w:rFonts w:eastAsia="Malgun Gothic"/>
        </w:rPr>
        <w:t xml:space="preserve"> individual member hosting </w:t>
      </w:r>
      <w:r w:rsidRPr="004B651F">
        <w:rPr>
          <w:rFonts w:eastAsia="SimSun"/>
        </w:rPr>
        <w:t>CSE</w:t>
      </w:r>
      <w:r w:rsidRPr="004B651F">
        <w:rPr>
          <w:rFonts w:eastAsia="Malgun Gothic"/>
        </w:rPr>
        <w:t>s</w:t>
      </w:r>
      <w:r w:rsidRPr="004B651F">
        <w:rPr>
          <w:rFonts w:eastAsia="SimSun"/>
        </w:rPr>
        <w:t xml:space="preserve"> to respond their corresponding notify request</w:t>
      </w:r>
      <w:r w:rsidRPr="004B651F">
        <w:rPr>
          <w:rFonts w:eastAsia="Malgun Gothic"/>
        </w:rPr>
        <w:t>.</w:t>
      </w:r>
    </w:p>
    <w:p w14:paraId="238D2DBF" w14:textId="77777777" w:rsidR="007862C9" w:rsidRPr="004B651F" w:rsidRDefault="007862C9" w:rsidP="004B651F">
      <w:pPr>
        <w:rPr>
          <w:rFonts w:eastAsia="Malgun Gothic"/>
        </w:rPr>
      </w:pPr>
      <w:r w:rsidRPr="004B651F">
        <w:rPr>
          <w:rFonts w:eastAsia="SimSun"/>
        </w:rPr>
        <w:t>The group hosting CSE may also stop aggregating notification</w:t>
      </w:r>
      <w:r w:rsidR="00A52E89">
        <w:rPr>
          <w:rFonts w:eastAsia="SimSun"/>
        </w:rPr>
        <w:t xml:space="preserve"> request</w:t>
      </w:r>
      <w:r w:rsidRPr="004B651F">
        <w:rPr>
          <w:rFonts w:eastAsia="SimSun"/>
        </w:rPr>
        <w:t>s depending on its own policy.</w:t>
      </w:r>
      <w:r w:rsidRPr="004B651F">
        <w:rPr>
          <w:rFonts w:eastAsia="Malgun Gothic"/>
        </w:rPr>
        <w:t xml:space="preserve"> The group hosting </w:t>
      </w:r>
      <w:r w:rsidRPr="004B651F">
        <w:rPr>
          <w:rFonts w:eastAsia="SimSun"/>
        </w:rPr>
        <w:t>CSE</w:t>
      </w:r>
      <w:r w:rsidRPr="004B651F">
        <w:rPr>
          <w:rFonts w:eastAsia="Malgun Gothic"/>
        </w:rPr>
        <w:t xml:space="preserve"> shall</w:t>
      </w:r>
      <w:r w:rsidRPr="004B651F">
        <w:rPr>
          <w:rFonts w:eastAsia="SimSun"/>
        </w:rPr>
        <w:t xml:space="preserve"> not</w:t>
      </w:r>
      <w:r w:rsidRPr="004B651F">
        <w:rPr>
          <w:rFonts w:eastAsia="Malgun Gothic"/>
        </w:rPr>
        <w:t xml:space="preserve"> stop aggregating notification</w:t>
      </w:r>
      <w:r w:rsidR="00A52E89">
        <w:rPr>
          <w:rFonts w:eastAsia="Malgun Gothic"/>
        </w:rPr>
        <w:t xml:space="preserve"> request</w:t>
      </w:r>
      <w:r w:rsidRPr="004B651F">
        <w:rPr>
          <w:rFonts w:eastAsia="Malgun Gothic"/>
        </w:rPr>
        <w:t xml:space="preserve">s </w:t>
      </w:r>
      <w:r w:rsidRPr="004B651F">
        <w:rPr>
          <w:rFonts w:eastAsia="SimSun"/>
        </w:rPr>
        <w:t>before</w:t>
      </w:r>
      <w:r w:rsidRPr="004B651F">
        <w:rPr>
          <w:rFonts w:eastAsia="Malgun Gothic"/>
        </w:rPr>
        <w:t xml:space="preserve"> the corresponding subscription expires.</w:t>
      </w:r>
      <w:r w:rsidRPr="004B651F">
        <w:rPr>
          <w:rFonts w:eastAsia="SimSun"/>
        </w:rPr>
        <w:t xml:space="preserve"> </w:t>
      </w:r>
    </w:p>
    <w:p w14:paraId="7A20C7BC" w14:textId="77777777" w:rsidR="007862C9" w:rsidRPr="004B651F" w:rsidRDefault="007862C9" w:rsidP="004B651F">
      <w:pPr>
        <w:rPr>
          <w:b/>
          <w:bCs/>
          <w:lang w:eastAsia="ko-KR"/>
        </w:rPr>
      </w:pPr>
      <w:r w:rsidRPr="004B651F">
        <w:rPr>
          <w:rFonts w:eastAsia="Malgun Gothic"/>
        </w:rPr>
        <w:t xml:space="preserve">The </w:t>
      </w:r>
      <w:r w:rsidRPr="004B651F">
        <w:rPr>
          <w:b/>
          <w:bCs/>
          <w:lang w:eastAsia="ko-KR"/>
        </w:rPr>
        <w:t>Subscriber</w:t>
      </w:r>
      <w:r w:rsidRPr="004B651F">
        <w:rPr>
          <w:rFonts w:eastAsia="Malgun Gothic"/>
        </w:rPr>
        <w:t xml:space="preserve"> shall perform the following steps in order</w:t>
      </w:r>
      <w:r w:rsidRPr="004B651F">
        <w:rPr>
          <w:b/>
          <w:bCs/>
          <w:lang w:eastAsia="ko-KR"/>
        </w:rPr>
        <w:t>:</w:t>
      </w:r>
    </w:p>
    <w:p w14:paraId="569B5ED9" w14:textId="77777777" w:rsidR="007862C9" w:rsidRPr="004B651F" w:rsidRDefault="007862C9" w:rsidP="006B6BEB">
      <w:pPr>
        <w:pStyle w:val="BN"/>
        <w:numPr>
          <w:ilvl w:val="0"/>
          <w:numId w:val="71"/>
        </w:numPr>
        <w:tabs>
          <w:tab w:val="left" w:pos="284"/>
        </w:tabs>
        <w:spacing w:before="120" w:after="0"/>
        <w:rPr>
          <w:rFonts w:eastAsia="Malgun Gothic"/>
        </w:rPr>
      </w:pPr>
      <w:r w:rsidRPr="00381942">
        <w:rPr>
          <w:rFonts w:eastAsia="SimSun"/>
          <w:lang w:eastAsia="zh-CN"/>
        </w:rPr>
        <w:t>E</w:t>
      </w:r>
      <w:r w:rsidRPr="004B651F">
        <w:rPr>
          <w:rFonts w:eastAsia="Malgun Gothic"/>
        </w:rPr>
        <w:t>xtract each notification from the aggregated notification;</w:t>
      </w:r>
    </w:p>
    <w:p w14:paraId="219285DF" w14:textId="77777777" w:rsidR="007862C9" w:rsidRPr="004B651F" w:rsidRDefault="007862C9" w:rsidP="007862C9">
      <w:pPr>
        <w:numPr>
          <w:ilvl w:val="0"/>
          <w:numId w:val="9"/>
        </w:numPr>
        <w:tabs>
          <w:tab w:val="left" w:pos="284"/>
        </w:tabs>
        <w:spacing w:before="120" w:after="0"/>
        <w:rPr>
          <w:rFonts w:eastAsia="Malgun Gothic"/>
        </w:rPr>
      </w:pPr>
      <w:r w:rsidRPr="004B651F">
        <w:rPr>
          <w:rFonts w:eastAsia="SimSun"/>
        </w:rPr>
        <w:t>T</w:t>
      </w:r>
      <w:r w:rsidRPr="004B651F">
        <w:rPr>
          <w:rFonts w:eastAsia="Malgun Gothic"/>
        </w:rPr>
        <w:t xml:space="preserve">reat the notification as </w:t>
      </w:r>
      <w:r w:rsidR="00D4155B">
        <w:rPr>
          <w:rFonts w:eastAsia="Malgun Gothic"/>
        </w:rPr>
        <w:t xml:space="preserve">if </w:t>
      </w:r>
      <w:r w:rsidRPr="004B651F">
        <w:rPr>
          <w:rFonts w:eastAsia="Malgun Gothic"/>
        </w:rPr>
        <w:t>it is sent from the original subscribed-to resource;</w:t>
      </w:r>
    </w:p>
    <w:p w14:paraId="0D268A17" w14:textId="77777777" w:rsidR="007862C9" w:rsidRPr="004B651F" w:rsidRDefault="003E50A3" w:rsidP="006C621B">
      <w:pPr>
        <w:numPr>
          <w:ilvl w:val="0"/>
          <w:numId w:val="9"/>
        </w:numPr>
        <w:tabs>
          <w:tab w:val="left" w:pos="284"/>
        </w:tabs>
        <w:spacing w:before="120" w:after="0"/>
        <w:rPr>
          <w:rFonts w:eastAsia="Malgun Gothic"/>
        </w:rPr>
      </w:pPr>
      <w:r>
        <w:rPr>
          <w:rFonts w:eastAsia="SimSun"/>
        </w:rPr>
        <w:t>"</w:t>
      </w:r>
      <w:r w:rsidR="007862C9" w:rsidRPr="004B651F">
        <w:rPr>
          <w:rFonts w:eastAsia="SimSun"/>
        </w:rPr>
        <w:t xml:space="preserve">Create a </w:t>
      </w:r>
      <w:r w:rsidR="00DD69CB" w:rsidRPr="004B651F">
        <w:rPr>
          <w:rFonts w:eastAsia="SimSun"/>
        </w:rPr>
        <w:t>success response</w:t>
      </w:r>
      <w:r>
        <w:rPr>
          <w:rFonts w:eastAsia="SimSun"/>
        </w:rPr>
        <w:t>"</w:t>
      </w:r>
      <w:r w:rsidR="00D4155B">
        <w:rPr>
          <w:rFonts w:eastAsia="SimSun"/>
        </w:rPr>
        <w:t xml:space="preserve"> procedure;</w:t>
      </w:r>
    </w:p>
    <w:p w14:paraId="1A8C522D" w14:textId="77777777" w:rsidR="009F4330" w:rsidRPr="0012386B" w:rsidRDefault="003E50A3" w:rsidP="006C621B">
      <w:pPr>
        <w:numPr>
          <w:ilvl w:val="0"/>
          <w:numId w:val="9"/>
        </w:numPr>
        <w:tabs>
          <w:tab w:val="left" w:pos="284"/>
        </w:tabs>
        <w:spacing w:before="120" w:after="0"/>
        <w:rPr>
          <w:rFonts w:eastAsia="Malgun Gothic" w:hint="eastAsia"/>
        </w:rPr>
      </w:pPr>
      <w:r>
        <w:rPr>
          <w:rFonts w:eastAsia="SimSun"/>
        </w:rPr>
        <w:t>"</w:t>
      </w:r>
      <w:r w:rsidR="009F4330" w:rsidRPr="004B651F">
        <w:rPr>
          <w:rFonts w:eastAsia="SimSun"/>
        </w:rPr>
        <w:t>Send the Response primitive</w:t>
      </w:r>
      <w:r>
        <w:rPr>
          <w:rFonts w:eastAsia="SimSun"/>
        </w:rPr>
        <w:t>"</w:t>
      </w:r>
      <w:r w:rsidR="00D4155B">
        <w:rPr>
          <w:rFonts w:eastAsia="SimSun"/>
        </w:rPr>
        <w:t xml:space="preserve"> procedure.</w:t>
      </w:r>
    </w:p>
    <w:p w14:paraId="14393635" w14:textId="77777777" w:rsidR="00E24E2F" w:rsidRDefault="00E24E2F" w:rsidP="000A7CCF">
      <w:pPr>
        <w:rPr>
          <w:lang w:eastAsia="ja-JP"/>
        </w:rPr>
      </w:pPr>
    </w:p>
    <w:p w14:paraId="71E14905" w14:textId="77777777" w:rsidR="00E24E2F" w:rsidRPr="00381942" w:rsidRDefault="00E24E2F" w:rsidP="006B6BEB">
      <w:pPr>
        <w:pStyle w:val="Heading5"/>
        <w:numPr>
          <w:ilvl w:val="4"/>
          <w:numId w:val="150"/>
        </w:numPr>
        <w:rPr>
          <w:rFonts w:eastAsia="Malgun Gothic"/>
        </w:rPr>
      </w:pPr>
      <w:bookmarkStart w:id="3160" w:name="_Toc474219641"/>
      <w:bookmarkStart w:id="3161" w:name="_Toc462064767"/>
      <w:bookmarkStart w:id="3162" w:name="_Toc410309186"/>
      <w:bookmarkStart w:id="3163" w:name="_Toc482111226"/>
      <w:r w:rsidRPr="00E24E2F">
        <w:rPr>
          <w:rFonts w:eastAsia="Malgun Gothic"/>
        </w:rPr>
        <w:t>Notification for service layer long polling</w:t>
      </w:r>
      <w:bookmarkEnd w:id="3160"/>
      <w:bookmarkEnd w:id="3161"/>
      <w:bookmarkEnd w:id="3163"/>
      <w:r w:rsidRPr="00381942">
        <w:rPr>
          <w:rFonts w:eastAsia="Malgun Gothic"/>
        </w:rPr>
        <w:t xml:space="preserve"> </w:t>
      </w:r>
    </w:p>
    <w:p w14:paraId="6ABB46BD" w14:textId="77777777" w:rsidR="00E24E2F" w:rsidRPr="004B651F" w:rsidRDefault="00E24E2F" w:rsidP="00E24E2F">
      <w:pPr>
        <w:rPr>
          <w:rFonts w:eastAsia="Malgun Gothic"/>
        </w:rPr>
      </w:pPr>
      <w:r>
        <w:rPr>
          <w:rFonts w:hint="eastAsia"/>
          <w:lang w:eastAsia="ko-KR"/>
        </w:rPr>
        <w:t xml:space="preserve">When a CSE gets a request for itself via service layer long polling (clause </w:t>
      </w:r>
      <w:r w:rsidR="009E243E">
        <w:rPr>
          <w:lang w:eastAsia="ko-KR"/>
        </w:rPr>
        <w:fldChar w:fldCharType="begin"/>
      </w:r>
      <w:r w:rsidR="009E243E">
        <w:rPr>
          <w:lang w:eastAsia="ko-KR"/>
        </w:rPr>
        <w:instrText xml:space="preserve"> </w:instrText>
      </w:r>
      <w:r w:rsidR="009E243E">
        <w:rPr>
          <w:rFonts w:hint="eastAsia"/>
          <w:lang w:eastAsia="ko-KR"/>
        </w:rPr>
        <w:instrText>REF _Ref446690261 \r \h</w:instrText>
      </w:r>
      <w:r w:rsidR="009E243E">
        <w:rPr>
          <w:lang w:eastAsia="ko-KR"/>
        </w:rPr>
        <w:instrText xml:space="preserve"> </w:instrText>
      </w:r>
      <w:r w:rsidR="009E243E">
        <w:rPr>
          <w:lang w:eastAsia="ko-KR"/>
        </w:rPr>
      </w:r>
      <w:r w:rsidR="009E243E">
        <w:rPr>
          <w:lang w:eastAsia="ko-KR"/>
        </w:rPr>
        <w:fldChar w:fldCharType="separate"/>
      </w:r>
      <w:r w:rsidR="009E243E">
        <w:rPr>
          <w:lang w:eastAsia="ko-KR"/>
        </w:rPr>
        <w:t>7.4.23.2.2</w:t>
      </w:r>
      <w:r w:rsidR="009E243E">
        <w:rPr>
          <w:lang w:eastAsia="ko-KR"/>
        </w:rPr>
        <w:fldChar w:fldCharType="end"/>
      </w:r>
      <w:r>
        <w:rPr>
          <w:rFonts w:hint="eastAsia"/>
          <w:lang w:eastAsia="ko-KR"/>
        </w:rPr>
        <w:t xml:space="preserve"> Retrieve &lt;pollingChannelURI&gt;), it shall send the corresponding response in a Notify request targeting &lt;pollingChannelURI&gt; resource on its registrar CSE. For more details, see the clause </w:t>
      </w:r>
      <w:r w:rsidR="009E243E">
        <w:rPr>
          <w:lang w:eastAsia="ko-KR"/>
        </w:rPr>
        <w:fldChar w:fldCharType="begin"/>
      </w:r>
      <w:r w:rsidR="009E243E">
        <w:rPr>
          <w:lang w:eastAsia="ko-KR"/>
        </w:rPr>
        <w:instrText xml:space="preserve"> </w:instrText>
      </w:r>
      <w:r w:rsidR="009E243E">
        <w:rPr>
          <w:rFonts w:hint="eastAsia"/>
          <w:lang w:eastAsia="ko-KR"/>
        </w:rPr>
        <w:instrText>REF _Ref446690299 \r \h</w:instrText>
      </w:r>
      <w:r w:rsidR="009E243E">
        <w:rPr>
          <w:lang w:eastAsia="ko-KR"/>
        </w:rPr>
        <w:instrText xml:space="preserve"> </w:instrText>
      </w:r>
      <w:r w:rsidR="009E243E">
        <w:rPr>
          <w:lang w:eastAsia="ko-KR"/>
        </w:rPr>
      </w:r>
      <w:r w:rsidR="009E243E">
        <w:rPr>
          <w:lang w:eastAsia="ko-KR"/>
        </w:rPr>
        <w:fldChar w:fldCharType="separate"/>
      </w:r>
      <w:r w:rsidR="009E243E">
        <w:rPr>
          <w:lang w:eastAsia="ko-KR"/>
        </w:rPr>
        <w:t>7.4.23.2.5</w:t>
      </w:r>
      <w:r w:rsidR="009E243E">
        <w:rPr>
          <w:lang w:eastAsia="ko-KR"/>
        </w:rPr>
        <w:fldChar w:fldCharType="end"/>
      </w:r>
      <w:r>
        <w:rPr>
          <w:rFonts w:hint="eastAsia"/>
          <w:lang w:eastAsia="ko-KR"/>
        </w:rPr>
        <w:t xml:space="preserve"> Notify &lt;pollingChannelURI&gt; resource</w:t>
      </w:r>
      <w:r w:rsidRPr="004B651F">
        <w:rPr>
          <w:rFonts w:eastAsia="Malgun Gothic"/>
        </w:rPr>
        <w:t>.</w:t>
      </w:r>
    </w:p>
    <w:p w14:paraId="2D95BFAA" w14:textId="77777777" w:rsidR="00E24E2F" w:rsidRPr="0012386B" w:rsidRDefault="00E24E2F" w:rsidP="000A7CCF">
      <w:pPr>
        <w:rPr>
          <w:rFonts w:hint="eastAsia"/>
          <w:lang w:eastAsia="ja-JP"/>
        </w:rPr>
      </w:pPr>
    </w:p>
    <w:p w14:paraId="64E6B206" w14:textId="77777777" w:rsidR="000A7CCF" w:rsidRPr="000A7CCF" w:rsidRDefault="000A7CCF" w:rsidP="006B6BEB">
      <w:pPr>
        <w:pStyle w:val="Heading3"/>
        <w:numPr>
          <w:ilvl w:val="2"/>
          <w:numId w:val="150"/>
        </w:numPr>
        <w:rPr>
          <w:rFonts w:eastAsia="Malgun Gothic"/>
          <w:lang w:eastAsia="ko-KR"/>
        </w:rPr>
      </w:pPr>
      <w:bookmarkStart w:id="3164" w:name="_Ref410102091"/>
      <w:bookmarkStart w:id="3165" w:name="_Ref430626385"/>
      <w:bookmarkStart w:id="3166" w:name="_Ref430626884"/>
      <w:bookmarkStart w:id="3167" w:name="_Toc474219642"/>
      <w:bookmarkStart w:id="3168" w:name="_Toc462064768"/>
      <w:bookmarkStart w:id="3169" w:name="_Toc482111227"/>
      <w:r w:rsidRPr="000A7CCF">
        <w:rPr>
          <w:rFonts w:eastAsia="Malgun Gothic"/>
        </w:rPr>
        <w:t>Elements</w:t>
      </w:r>
      <w:r w:rsidRPr="000A7CCF">
        <w:rPr>
          <w:rFonts w:eastAsia="Malgun Gothic"/>
          <w:lang w:eastAsia="ko-KR"/>
        </w:rPr>
        <w:t xml:space="preserve"> contained in the </w:t>
      </w:r>
      <w:r w:rsidR="009220E7" w:rsidRPr="000A7CCF">
        <w:rPr>
          <w:rFonts w:eastAsia="Malgun Gothic"/>
          <w:lang w:eastAsia="ko-KR"/>
        </w:rPr>
        <w:t xml:space="preserve">Content </w:t>
      </w:r>
      <w:r w:rsidRPr="000A7CCF">
        <w:rPr>
          <w:rFonts w:eastAsia="Malgun Gothic"/>
          <w:lang w:eastAsia="ko-KR"/>
        </w:rPr>
        <w:t>primitive</w:t>
      </w:r>
      <w:bookmarkEnd w:id="3164"/>
      <w:r w:rsidR="009220E7">
        <w:rPr>
          <w:rFonts w:eastAsia="Malgun Gothic"/>
          <w:lang w:eastAsia="ko-KR"/>
        </w:rPr>
        <w:t xml:space="preserve"> </w:t>
      </w:r>
      <w:bookmarkEnd w:id="3162"/>
      <w:r w:rsidR="009220E7" w:rsidRPr="005B1440">
        <w:rPr>
          <w:rFonts w:eastAsia="Malgun Gothic"/>
          <w:lang w:val="en-US" w:eastAsia="ko-KR"/>
        </w:rPr>
        <w:t>parameter</w:t>
      </w:r>
      <w:bookmarkEnd w:id="3165"/>
      <w:bookmarkEnd w:id="3166"/>
      <w:bookmarkEnd w:id="3167"/>
      <w:bookmarkEnd w:id="3168"/>
      <w:bookmarkEnd w:id="3169"/>
    </w:p>
    <w:p w14:paraId="01488526" w14:textId="0583F90E" w:rsidR="009220E7" w:rsidRDefault="000A7CCF" w:rsidP="000A7CCF">
      <w:pPr>
        <w:tabs>
          <w:tab w:val="left" w:pos="800"/>
        </w:tabs>
        <w:spacing w:before="120"/>
        <w:rPr>
          <w:rFonts w:eastAsia="Malgun Gothic"/>
          <w:iCs/>
        </w:rPr>
      </w:pPr>
      <w:r w:rsidRPr="000A7CCF">
        <w:rPr>
          <w:rFonts w:eastAsia="Malgun Gothic"/>
          <w:lang w:eastAsia="ko-KR"/>
        </w:rPr>
        <w:t xml:space="preserve">Clauses </w:t>
      </w:r>
      <w:r w:rsidR="00023B03">
        <w:rPr>
          <w:rFonts w:eastAsia="Malgun Gothic"/>
          <w:lang w:eastAsia="ko-KR"/>
        </w:rPr>
        <w:fldChar w:fldCharType="begin"/>
      </w:r>
      <w:r w:rsidR="00023B03">
        <w:rPr>
          <w:rFonts w:eastAsia="Malgun Gothic"/>
          <w:lang w:eastAsia="ko-KR"/>
        </w:rPr>
        <w:instrText xml:space="preserve"> REF _Ref410316343 \r \h </w:instrText>
      </w:r>
      <w:r w:rsidR="00023B03">
        <w:rPr>
          <w:rFonts w:eastAsia="Malgun Gothic"/>
          <w:lang w:eastAsia="ko-KR"/>
        </w:rPr>
      </w:r>
      <w:r w:rsidR="00023B03">
        <w:rPr>
          <w:rFonts w:eastAsia="Malgun Gothic"/>
          <w:lang w:eastAsia="ko-KR"/>
        </w:rPr>
        <w:fldChar w:fldCharType="separate"/>
      </w:r>
      <w:r w:rsidR="00A41CAC">
        <w:rPr>
          <w:rFonts w:eastAsia="Malgun Gothic"/>
          <w:lang w:eastAsia="ko-KR"/>
        </w:rPr>
        <w:t>7.2.</w:t>
      </w:r>
      <w:bookmarkStart w:id="3170" w:name="_Hlt413314238"/>
      <w:bookmarkStart w:id="3171" w:name="_Hlt413314247"/>
      <w:r w:rsidR="00A41CAC">
        <w:rPr>
          <w:rFonts w:eastAsia="Malgun Gothic"/>
          <w:lang w:eastAsia="ko-KR"/>
        </w:rPr>
        <w:t>1</w:t>
      </w:r>
      <w:bookmarkEnd w:id="3170"/>
      <w:bookmarkEnd w:id="3171"/>
      <w:r w:rsidR="00A41CAC">
        <w:rPr>
          <w:rFonts w:eastAsia="Malgun Gothic"/>
          <w:lang w:eastAsia="ko-KR"/>
        </w:rPr>
        <w:t>.1</w:t>
      </w:r>
      <w:r w:rsidR="00023B03">
        <w:rPr>
          <w:rFonts w:eastAsia="Malgun Gothic"/>
          <w:lang w:eastAsia="ko-KR"/>
        </w:rPr>
        <w:fldChar w:fldCharType="end"/>
      </w:r>
      <w:r w:rsidR="00023B03">
        <w:rPr>
          <w:rFonts w:eastAsia="Malgun Gothic"/>
          <w:lang w:eastAsia="ko-KR"/>
        </w:rPr>
        <w:t xml:space="preserve"> </w:t>
      </w:r>
      <w:r w:rsidRPr="000A7CCF">
        <w:rPr>
          <w:rFonts w:eastAsia="Malgun Gothic"/>
          <w:lang w:eastAsia="ko-KR"/>
        </w:rPr>
        <w:t xml:space="preserve">and </w:t>
      </w:r>
      <w:r w:rsidR="00023B03">
        <w:rPr>
          <w:rFonts w:eastAsia="Malgun Gothic"/>
          <w:lang w:eastAsia="ko-KR"/>
        </w:rPr>
        <w:fldChar w:fldCharType="begin"/>
      </w:r>
      <w:r w:rsidR="00023B03">
        <w:rPr>
          <w:rFonts w:eastAsia="Malgun Gothic"/>
          <w:lang w:eastAsia="ko-KR"/>
        </w:rPr>
        <w:instrText xml:space="preserve"> REF _Ref410316358 \r \h </w:instrText>
      </w:r>
      <w:r w:rsidR="00023B03">
        <w:rPr>
          <w:rFonts w:eastAsia="Malgun Gothic"/>
          <w:lang w:eastAsia="ko-KR"/>
        </w:rPr>
      </w:r>
      <w:r w:rsidR="00023B03">
        <w:rPr>
          <w:rFonts w:eastAsia="Malgun Gothic"/>
          <w:lang w:eastAsia="ko-KR"/>
        </w:rPr>
        <w:fldChar w:fldCharType="separate"/>
      </w:r>
      <w:r w:rsidR="00A41CAC">
        <w:rPr>
          <w:rFonts w:eastAsia="Malgun Gothic"/>
          <w:lang w:eastAsia="ko-KR"/>
        </w:rPr>
        <w:t>7.2.1.2</w:t>
      </w:r>
      <w:r w:rsidR="00023B03">
        <w:rPr>
          <w:rFonts w:eastAsia="Malgun Gothic"/>
          <w:lang w:eastAsia="ko-KR"/>
        </w:rPr>
        <w:fldChar w:fldCharType="end"/>
      </w:r>
      <w:r w:rsidRPr="000A7CCF">
        <w:rPr>
          <w:rFonts w:eastAsia="Malgun Gothic"/>
          <w:lang w:eastAsia="ko-KR"/>
        </w:rPr>
        <w:t xml:space="preserve"> enumerate the forms that the </w:t>
      </w:r>
      <w:r w:rsidR="009220E7" w:rsidRPr="005B1440">
        <w:rPr>
          <w:rFonts w:eastAsia="Malgun Gothic"/>
          <w:b/>
          <w:i/>
          <w:lang w:eastAsia="ko-KR"/>
        </w:rPr>
        <w:t>Content</w:t>
      </w:r>
      <w:r w:rsidR="009220E7" w:rsidRPr="000A7CCF">
        <w:rPr>
          <w:rFonts w:eastAsia="Malgun Gothic"/>
          <w:lang w:eastAsia="ko-KR"/>
        </w:rPr>
        <w:t xml:space="preserve"> </w:t>
      </w:r>
      <w:r w:rsidRPr="000A7CCF">
        <w:rPr>
          <w:rFonts w:eastAsia="Malgun Gothic"/>
          <w:lang w:eastAsia="ko-KR"/>
        </w:rPr>
        <w:t xml:space="preserve">primitive parameter takes in various Request and Response cases. </w:t>
      </w:r>
      <w:r w:rsidR="009220E7">
        <w:rPr>
          <w:rFonts w:eastAsia="Malgun Gothic"/>
          <w:lang w:eastAsia="ko-KR"/>
        </w:rPr>
        <w:t>Note that the</w:t>
      </w:r>
      <w:r w:rsidR="009220E7" w:rsidRPr="000A7CCF">
        <w:rPr>
          <w:rFonts w:eastAsia="Malgun Gothic"/>
          <w:lang w:eastAsia="ko-KR"/>
        </w:rPr>
        <w:t xml:space="preserve"> </w:t>
      </w:r>
      <w:r w:rsidR="009220E7" w:rsidRPr="00F24AFD">
        <w:rPr>
          <w:rFonts w:eastAsia="Malgun Gothic"/>
          <w:b/>
          <w:i/>
          <w:lang w:eastAsia="ko-KR"/>
        </w:rPr>
        <w:t>Content</w:t>
      </w:r>
      <w:r w:rsidR="009220E7" w:rsidRPr="000A7CCF">
        <w:rPr>
          <w:rFonts w:eastAsia="Malgun Gothic"/>
          <w:lang w:eastAsia="ko-KR"/>
        </w:rPr>
        <w:t xml:space="preserve"> primitive parameter</w:t>
      </w:r>
      <w:r w:rsidR="009220E7">
        <w:rPr>
          <w:rFonts w:eastAsia="Malgun Gothic"/>
          <w:lang w:eastAsia="ko-KR"/>
        </w:rPr>
        <w:t xml:space="preserve"> is denoted as primitiveContent in both, </w:t>
      </w:r>
      <w:r w:rsidR="009220E7" w:rsidRPr="005B1440">
        <w:rPr>
          <w:rFonts w:eastAsia="Malgun Gothic"/>
          <w:iCs/>
        </w:rPr>
        <w:t>CDT-requestPrimitive-</w:t>
      </w:r>
      <w:r w:rsidR="00C41E37">
        <w:rPr>
          <w:lang w:eastAsia="ja-JP"/>
        </w:rPr>
        <w:t>v1_12_0</w:t>
      </w:r>
      <w:r w:rsidR="001F1034">
        <w:rPr>
          <w:rFonts w:eastAsia="Malgun Gothic"/>
          <w:iCs/>
        </w:rPr>
        <w:fldChar w:fldCharType="begin"/>
      </w:r>
      <w:r w:rsidR="001F1034">
        <w:rPr>
          <w:rFonts w:eastAsia="Malgun Gothic"/>
          <w:iCs/>
        </w:rPr>
        <w:instrText xml:space="preserve"> REF XSD_VERSION_STR \h </w:instrText>
      </w:r>
      <w:r w:rsidR="00D345B7">
        <w:rPr>
          <w:lang w:eastAsia="ja-JP"/>
        </w:rPr>
        <w:instrText>v1_5_0</w:instrText>
      </w:r>
      <w:r w:rsidR="00A41CAC">
        <w:rPr>
          <w:rFonts w:eastAsia="Malgun Gothic"/>
          <w:iCs/>
        </w:rPr>
        <w:fldChar w:fldCharType="separate"/>
      </w:r>
      <w:r w:rsidR="001F1034">
        <w:rPr>
          <w:rFonts w:eastAsia="Malgun Gothic"/>
          <w:iCs/>
        </w:rPr>
        <w:fldChar w:fldCharType="end"/>
      </w:r>
      <w:r w:rsidR="009220E7" w:rsidRPr="005B1440">
        <w:rPr>
          <w:rFonts w:eastAsia="Malgun Gothic"/>
          <w:iCs/>
        </w:rPr>
        <w:t xml:space="preserve">.xsd and </w:t>
      </w:r>
      <w:r w:rsidR="009220E7" w:rsidRPr="00FA4F0D">
        <w:rPr>
          <w:rFonts w:eastAsia="Malgun Gothic"/>
          <w:iCs/>
        </w:rPr>
        <w:t>CDT-responsePrimitive-</w:t>
      </w:r>
      <w:r w:rsidR="00C41E37">
        <w:rPr>
          <w:lang w:eastAsia="ja-JP"/>
        </w:rPr>
        <w:t>v1_12_0</w:t>
      </w:r>
      <w:r w:rsidR="009220E7" w:rsidRPr="005B1440">
        <w:rPr>
          <w:rFonts w:eastAsia="Malgun Gothic"/>
          <w:iCs/>
        </w:rPr>
        <w:t>.xsd</w:t>
      </w:r>
      <w:r w:rsidR="009220E7">
        <w:rPr>
          <w:rFonts w:eastAsia="Malgun Gothic"/>
          <w:iCs/>
        </w:rPr>
        <w:t>.</w:t>
      </w:r>
    </w:p>
    <w:p w14:paraId="5628A4AC" w14:textId="77777777" w:rsidR="000A7CCF" w:rsidRPr="000A7CCF" w:rsidRDefault="000A7CCF" w:rsidP="000A7CCF">
      <w:pPr>
        <w:tabs>
          <w:tab w:val="left" w:pos="800"/>
        </w:tabs>
        <w:spacing w:before="120"/>
        <w:rPr>
          <w:rFonts w:eastAsia="Malgun Gothic"/>
        </w:rPr>
      </w:pPr>
      <w:r w:rsidRPr="000A7CCF">
        <w:rPr>
          <w:rFonts w:eastAsia="Malgun Gothic"/>
          <w:lang w:eastAsia="ko-KR"/>
        </w:rPr>
        <w:t>This clause details the Objects (elements) used in some of these cases</w:t>
      </w:r>
      <w:r w:rsidRPr="000A7CCF">
        <w:rPr>
          <w:rFonts w:eastAsia="Malgun Gothic"/>
        </w:rPr>
        <w:t xml:space="preserve"> in the tables below.</w:t>
      </w:r>
    </w:p>
    <w:p w14:paraId="70423838" w14:textId="77777777" w:rsidR="000A7CCF" w:rsidRPr="000A7CCF" w:rsidRDefault="000A7CCF" w:rsidP="000A7CCF">
      <w:pPr>
        <w:tabs>
          <w:tab w:val="left" w:pos="800"/>
        </w:tabs>
        <w:spacing w:before="120"/>
        <w:rPr>
          <w:rFonts w:eastAsia="Malgun Gothic"/>
        </w:rPr>
      </w:pPr>
      <w:r w:rsidRPr="000A7CCF">
        <w:rPr>
          <w:rFonts w:eastAsia="Malgun Gothic"/>
        </w:rPr>
        <w:t xml:space="preserve">The following elements are defined for use in the </w:t>
      </w:r>
      <w:r w:rsidR="00D637BD" w:rsidRPr="005B1440">
        <w:rPr>
          <w:rFonts w:eastAsia="Malgun Gothic"/>
          <w:b/>
          <w:i/>
        </w:rPr>
        <w:t>C</w:t>
      </w:r>
      <w:r w:rsidRPr="005B1440">
        <w:rPr>
          <w:rFonts w:eastAsia="Malgun Gothic"/>
          <w:b/>
          <w:i/>
        </w:rPr>
        <w:t>ontent</w:t>
      </w:r>
      <w:r w:rsidRPr="000A7CCF">
        <w:rPr>
          <w:rFonts w:eastAsia="Malgun Gothic"/>
        </w:rPr>
        <w:t xml:space="preserve"> parameter of a request:</w:t>
      </w:r>
    </w:p>
    <w:p w14:paraId="3773AA90" w14:textId="77777777" w:rsidR="00C0497B" w:rsidRPr="00B42488" w:rsidRDefault="00C0497B" w:rsidP="00C0497B">
      <w:pPr>
        <w:pStyle w:val="TH"/>
        <w:rPr>
          <w:rFonts w:eastAsia="Malgun Gothic" w:hint="eastAsia"/>
          <w:lang w:eastAsia="ko-KR"/>
        </w:rPr>
      </w:pPr>
      <w:bookmarkStart w:id="3172" w:name="_Ref430375763"/>
      <w:bookmarkStart w:id="3173" w:name="_Toc405154897"/>
      <w:r w:rsidRPr="00381942">
        <w:t xml:space="preserve">Table </w:t>
      </w:r>
      <w:r w:rsidRPr="00381942">
        <w:fldChar w:fldCharType="begin"/>
      </w:r>
      <w:r w:rsidRPr="00381942">
        <w:instrText xml:space="preserve"> STYLEREF </w:instrText>
      </w:r>
      <w:r>
        <w:instrText>3</w:instrText>
      </w:r>
      <w:r w:rsidRPr="00381942">
        <w:instrText xml:space="preserve"> \s </w:instrText>
      </w:r>
      <w:r w:rsidRPr="00381942">
        <w:fldChar w:fldCharType="separate"/>
      </w:r>
      <w:r w:rsidR="00A41CAC">
        <w:rPr>
          <w:noProof/>
        </w:rPr>
        <w:t>7.5.2</w:t>
      </w:r>
      <w:r w:rsidRPr="00381942">
        <w:fldChar w:fldCharType="end"/>
      </w:r>
      <w:r w:rsidRPr="00381942">
        <w:noBreakHyphen/>
      </w:r>
      <w:r w:rsidRPr="00381942">
        <w:fldChar w:fldCharType="begin"/>
      </w:r>
      <w:r w:rsidRPr="00381942">
        <w:instrText xml:space="preserve"> SEQ Table \* ARABIC \s </w:instrText>
      </w:r>
      <w:r>
        <w:instrText>3</w:instrText>
      </w:r>
      <w:r w:rsidRPr="00381942">
        <w:instrText xml:space="preserve"> </w:instrText>
      </w:r>
      <w:r w:rsidRPr="00381942">
        <w:fldChar w:fldCharType="separate"/>
      </w:r>
      <w:r w:rsidR="00A41CAC">
        <w:rPr>
          <w:noProof/>
        </w:rPr>
        <w:t>1</w:t>
      </w:r>
      <w:r w:rsidRPr="00381942">
        <w:fldChar w:fldCharType="end"/>
      </w:r>
      <w:bookmarkEnd w:id="3172"/>
      <w:r w:rsidRPr="00381942">
        <w:t xml:space="preserve">: </w:t>
      </w:r>
      <w:r w:rsidRPr="00426C6D">
        <w:rPr>
          <w:lang w:eastAsia="ja-JP"/>
        </w:rPr>
        <w:t>Elements used for r</w:t>
      </w:r>
      <w:r>
        <w:rPr>
          <w:lang w:eastAsia="ja-JP"/>
        </w:rPr>
        <w:t>equest</w:t>
      </w:r>
      <w:r w:rsidRPr="00426C6D">
        <w:rPr>
          <w:lang w:eastAsia="ja-JP"/>
        </w:rPr>
        <w:t xml:space="preserve"> content</w:t>
      </w:r>
      <w:bookmarkEnd w:id="31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276"/>
        <w:gridCol w:w="2693"/>
        <w:gridCol w:w="3180"/>
        <w:tblGridChange w:id="3174">
          <w:tblGrid>
            <w:gridCol w:w="2468"/>
            <w:gridCol w:w="1276"/>
            <w:gridCol w:w="2693"/>
            <w:gridCol w:w="3180"/>
          </w:tblGrid>
        </w:tblGridChange>
      </w:tblGrid>
      <w:tr w:rsidR="000A7CCF" w:rsidRPr="000A7CCF" w14:paraId="686F4437" w14:textId="77777777" w:rsidTr="005E1997">
        <w:trPr>
          <w:trHeight w:val="631"/>
        </w:trPr>
        <w:tc>
          <w:tcPr>
            <w:tcW w:w="2467" w:type="dxa"/>
            <w:tcBorders>
              <w:top w:val="single" w:sz="4" w:space="0" w:color="auto"/>
              <w:left w:val="single" w:sz="4" w:space="0" w:color="auto"/>
              <w:right w:val="single" w:sz="4" w:space="0" w:color="auto"/>
            </w:tcBorders>
            <w:shd w:val="clear" w:color="auto" w:fill="BFBFBF"/>
          </w:tcPr>
          <w:p w14:paraId="6B6337A4" w14:textId="77777777" w:rsidR="000A7CCF" w:rsidRPr="000A7CCF" w:rsidRDefault="000A7CCF" w:rsidP="000A7CCF">
            <w:pPr>
              <w:keepNext/>
              <w:keepLines/>
              <w:spacing w:after="0"/>
              <w:jc w:val="center"/>
              <w:rPr>
                <w:rFonts w:ascii="Arial" w:hAnsi="Arial"/>
                <w:b/>
                <w:sz w:val="18"/>
                <w:lang w:val="x-none" w:eastAsia="ja-JP"/>
              </w:rPr>
            </w:pPr>
            <w:r w:rsidRPr="000A7CCF">
              <w:rPr>
                <w:rFonts w:ascii="Arial" w:hAnsi="Arial"/>
                <w:b/>
                <w:sz w:val="18"/>
                <w:lang w:eastAsia="ja-JP"/>
              </w:rPr>
              <w:t>Element</w:t>
            </w:r>
            <w:r w:rsidRPr="000A7CCF">
              <w:rPr>
                <w:rFonts w:ascii="Arial" w:hAnsi="Arial"/>
                <w:b/>
                <w:sz w:val="18"/>
                <w:lang w:val="x-none" w:eastAsia="ja-JP"/>
              </w:rPr>
              <w:t xml:space="preserve"> Name</w:t>
            </w:r>
          </w:p>
        </w:tc>
        <w:tc>
          <w:tcPr>
            <w:tcW w:w="1276" w:type="dxa"/>
            <w:tcBorders>
              <w:top w:val="single" w:sz="4" w:space="0" w:color="auto"/>
              <w:left w:val="single" w:sz="4" w:space="0" w:color="auto"/>
              <w:right w:val="single" w:sz="4" w:space="0" w:color="auto"/>
            </w:tcBorders>
            <w:shd w:val="clear" w:color="auto" w:fill="BFBFBF"/>
          </w:tcPr>
          <w:p w14:paraId="585A8CE8" w14:textId="77777777" w:rsidR="000A7CCF" w:rsidRPr="000A7CCF" w:rsidRDefault="000A7CCF" w:rsidP="000A7CCF">
            <w:pPr>
              <w:keepNext/>
              <w:keepLines/>
              <w:spacing w:after="0"/>
              <w:jc w:val="center"/>
              <w:rPr>
                <w:rFonts w:ascii="Arial" w:eastAsia="Malgun Gothic" w:hAnsi="Arial"/>
                <w:b/>
                <w:bCs/>
                <w:sz w:val="18"/>
                <w:lang w:eastAsia="ko-KR"/>
              </w:rPr>
            </w:pPr>
            <w:r w:rsidRPr="000A7CCF">
              <w:rPr>
                <w:rFonts w:ascii="Arial" w:eastAsia="Malgun Gothic" w:hAnsi="Arial"/>
                <w:b/>
                <w:bCs/>
                <w:sz w:val="18"/>
                <w:lang w:eastAsia="ja-JP"/>
              </w:rPr>
              <w:t>Applicable Operations</w:t>
            </w:r>
          </w:p>
        </w:tc>
        <w:tc>
          <w:tcPr>
            <w:tcW w:w="2693" w:type="dxa"/>
            <w:tcBorders>
              <w:top w:val="single" w:sz="4" w:space="0" w:color="auto"/>
              <w:left w:val="single" w:sz="4" w:space="0" w:color="auto"/>
              <w:right w:val="single" w:sz="4" w:space="0" w:color="auto"/>
            </w:tcBorders>
            <w:shd w:val="clear" w:color="auto" w:fill="BFBFBF"/>
          </w:tcPr>
          <w:p w14:paraId="24DC83B7" w14:textId="77777777" w:rsidR="000A7CCF" w:rsidRPr="000A7CCF" w:rsidRDefault="000A7CCF" w:rsidP="000A7CCF">
            <w:pPr>
              <w:keepNext/>
              <w:keepLines/>
              <w:spacing w:after="0"/>
              <w:jc w:val="center"/>
              <w:rPr>
                <w:rFonts w:ascii="Arial" w:hAnsi="Arial"/>
                <w:b/>
                <w:sz w:val="18"/>
                <w:lang w:val="x-none" w:eastAsia="ja-JP"/>
              </w:rPr>
            </w:pPr>
            <w:r w:rsidRPr="000A7CCF">
              <w:rPr>
                <w:rFonts w:ascii="Arial" w:hAnsi="Arial"/>
                <w:b/>
                <w:sz w:val="18"/>
                <w:lang w:val="x-none" w:eastAsia="ja-JP"/>
              </w:rPr>
              <w:t>Data Type</w:t>
            </w:r>
          </w:p>
        </w:tc>
        <w:tc>
          <w:tcPr>
            <w:tcW w:w="3180" w:type="dxa"/>
            <w:tcBorders>
              <w:top w:val="single" w:sz="4" w:space="0" w:color="auto"/>
              <w:left w:val="single" w:sz="4" w:space="0" w:color="auto"/>
              <w:right w:val="single" w:sz="4" w:space="0" w:color="auto"/>
            </w:tcBorders>
            <w:shd w:val="clear" w:color="auto" w:fill="BFBFBF"/>
          </w:tcPr>
          <w:p w14:paraId="3AB5B861" w14:textId="77777777" w:rsidR="000A7CCF" w:rsidRPr="000A7CCF" w:rsidRDefault="000A7CCF" w:rsidP="000A7CCF">
            <w:pPr>
              <w:keepNext/>
              <w:keepLines/>
              <w:spacing w:after="0"/>
              <w:jc w:val="center"/>
              <w:rPr>
                <w:rFonts w:ascii="Arial" w:hAnsi="Arial"/>
                <w:b/>
                <w:sz w:val="18"/>
                <w:lang w:val="x-none"/>
              </w:rPr>
            </w:pPr>
            <w:r w:rsidRPr="000A7CCF">
              <w:rPr>
                <w:rFonts w:ascii="Arial" w:hAnsi="Arial"/>
                <w:b/>
                <w:sz w:val="18"/>
              </w:rPr>
              <w:t>Defined in</w:t>
            </w:r>
            <w:r w:rsidRPr="000A7CCF">
              <w:rPr>
                <w:rFonts w:ascii="Arial" w:hAnsi="Arial"/>
                <w:b/>
                <w:sz w:val="18"/>
                <w:lang w:val="x-none"/>
              </w:rPr>
              <w:t xml:space="preserve"> </w:t>
            </w:r>
          </w:p>
        </w:tc>
      </w:tr>
      <w:tr w:rsidR="005E1997" w:rsidRPr="000A7CCF" w14:paraId="7811F8EB" w14:textId="77777777" w:rsidTr="005E1997">
        <w:tc>
          <w:tcPr>
            <w:tcW w:w="2467" w:type="dxa"/>
            <w:tcBorders>
              <w:top w:val="single" w:sz="4" w:space="0" w:color="auto"/>
              <w:left w:val="single" w:sz="4" w:space="0" w:color="auto"/>
              <w:bottom w:val="single" w:sz="4" w:space="0" w:color="auto"/>
              <w:right w:val="single" w:sz="4" w:space="0" w:color="auto"/>
            </w:tcBorders>
          </w:tcPr>
          <w:p w14:paraId="0F98F02A" w14:textId="77777777" w:rsidR="005E1997" w:rsidRPr="000A7CCF" w:rsidRDefault="005E1997" w:rsidP="005E1997">
            <w:pPr>
              <w:keepNext/>
              <w:keepLines/>
              <w:spacing w:after="0"/>
              <w:rPr>
                <w:rFonts w:ascii="Arial" w:hAnsi="Arial"/>
                <w:sz w:val="18"/>
              </w:rPr>
            </w:pPr>
            <w:r>
              <w:rPr>
                <w:rFonts w:ascii="Arial" w:hAnsi="Arial"/>
                <w:sz w:val="18"/>
              </w:rPr>
              <w:t>m2m:&lt;resourceType&gt;</w:t>
            </w:r>
          </w:p>
        </w:tc>
        <w:tc>
          <w:tcPr>
            <w:tcW w:w="1276" w:type="dxa"/>
            <w:tcBorders>
              <w:top w:val="single" w:sz="4" w:space="0" w:color="auto"/>
              <w:left w:val="single" w:sz="4" w:space="0" w:color="auto"/>
              <w:bottom w:val="single" w:sz="4" w:space="0" w:color="auto"/>
              <w:right w:val="single" w:sz="4" w:space="0" w:color="auto"/>
            </w:tcBorders>
          </w:tcPr>
          <w:p w14:paraId="79422A3C" w14:textId="77777777" w:rsidR="005E1997" w:rsidRPr="000A7CCF" w:rsidRDefault="005E1997" w:rsidP="005E1997">
            <w:pPr>
              <w:keepNext/>
              <w:keepLines/>
              <w:spacing w:after="0"/>
              <w:jc w:val="center"/>
              <w:rPr>
                <w:rFonts w:ascii="Arial" w:hAnsi="Arial"/>
                <w:sz w:val="18"/>
                <w:lang w:eastAsia="ko-KR"/>
              </w:rPr>
            </w:pPr>
            <w:r>
              <w:rPr>
                <w:rFonts w:ascii="Arial" w:hAnsi="Arial"/>
                <w:sz w:val="18"/>
                <w:lang w:eastAsia="ko-KR"/>
              </w:rPr>
              <w:t>C</w:t>
            </w:r>
            <w:r w:rsidR="00525C7F">
              <w:rPr>
                <w:rFonts w:ascii="Arial" w:hAnsi="Arial"/>
                <w:sz w:val="18"/>
                <w:lang w:eastAsia="ko-KR"/>
              </w:rPr>
              <w:t xml:space="preserve"> U</w:t>
            </w:r>
          </w:p>
        </w:tc>
        <w:tc>
          <w:tcPr>
            <w:tcW w:w="2693" w:type="dxa"/>
            <w:tcBorders>
              <w:top w:val="single" w:sz="4" w:space="0" w:color="auto"/>
              <w:left w:val="single" w:sz="4" w:space="0" w:color="auto"/>
              <w:bottom w:val="single" w:sz="4" w:space="0" w:color="auto"/>
              <w:right w:val="single" w:sz="4" w:space="0" w:color="auto"/>
            </w:tcBorders>
          </w:tcPr>
          <w:p w14:paraId="7A5B3BBA" w14:textId="77777777" w:rsidR="005E1997" w:rsidRPr="000A7CCF" w:rsidRDefault="005E1997" w:rsidP="005E1997">
            <w:pPr>
              <w:keepNext/>
              <w:keepLines/>
              <w:spacing w:after="0"/>
              <w:rPr>
                <w:rFonts w:ascii="Arial" w:hAnsi="Arial"/>
                <w:sz w:val="18"/>
                <w:lang w:val="x-none"/>
              </w:rPr>
            </w:pPr>
            <w:r>
              <w:rPr>
                <w:rFonts w:ascii="Arial" w:hAnsi="Arial"/>
                <w:sz w:val="18"/>
              </w:rPr>
              <w:t>m2m:&lt;resourceType&gt;</w:t>
            </w:r>
          </w:p>
        </w:tc>
        <w:tc>
          <w:tcPr>
            <w:tcW w:w="3180" w:type="dxa"/>
            <w:tcBorders>
              <w:top w:val="single" w:sz="4" w:space="0" w:color="auto"/>
              <w:left w:val="single" w:sz="4" w:space="0" w:color="auto"/>
              <w:bottom w:val="single" w:sz="4" w:space="0" w:color="auto"/>
              <w:right w:val="single" w:sz="4" w:space="0" w:color="auto"/>
            </w:tcBorders>
          </w:tcPr>
          <w:p w14:paraId="190F3932" w14:textId="77FC265D" w:rsidR="005E1997" w:rsidRPr="00815724" w:rsidRDefault="005E1997" w:rsidP="00E428C7">
            <w:pPr>
              <w:pStyle w:val="TAL"/>
              <w:rPr>
                <w:rFonts w:eastAsia="Malgun Gothic"/>
                <w:i/>
                <w:iCs/>
              </w:rPr>
            </w:pPr>
            <w:r w:rsidRPr="00815724">
              <w:rPr>
                <w:rFonts w:eastAsia="Malgun Gothic"/>
                <w:i/>
                <w:iCs/>
              </w:rPr>
              <w:t>CDT-&lt;resourceType&gt;-</w:t>
            </w:r>
            <w:r w:rsidR="00C41E37">
              <w:rPr>
                <w:lang w:eastAsia="ja-JP"/>
              </w:rPr>
              <w:t>v1_12_0</w:t>
            </w:r>
            <w:r w:rsidRPr="00815724">
              <w:rPr>
                <w:rFonts w:eastAsia="Malgun Gothic"/>
                <w:i/>
                <w:iCs/>
              </w:rPr>
              <w:t>.xsd</w:t>
            </w:r>
          </w:p>
        </w:tc>
      </w:tr>
      <w:tr w:rsidR="000A7CCF" w:rsidRPr="000A7CCF" w14:paraId="1AD7506A" w14:textId="77777777" w:rsidTr="005E1997">
        <w:tc>
          <w:tcPr>
            <w:tcW w:w="2467" w:type="dxa"/>
            <w:tcBorders>
              <w:top w:val="single" w:sz="4" w:space="0" w:color="auto"/>
              <w:left w:val="single" w:sz="4" w:space="0" w:color="auto"/>
              <w:bottom w:val="single" w:sz="4" w:space="0" w:color="auto"/>
              <w:right w:val="single" w:sz="4" w:space="0" w:color="auto"/>
            </w:tcBorders>
          </w:tcPr>
          <w:p w14:paraId="648753B1" w14:textId="77777777" w:rsidR="000A7CCF" w:rsidRPr="000A7CCF" w:rsidRDefault="000A7CCF" w:rsidP="000A7CCF">
            <w:pPr>
              <w:keepNext/>
              <w:keepLines/>
              <w:spacing w:after="0"/>
              <w:rPr>
                <w:rFonts w:ascii="Arial" w:hAnsi="Arial"/>
                <w:sz w:val="18"/>
                <w:lang w:val="x-none"/>
              </w:rPr>
            </w:pPr>
            <w:r w:rsidRPr="000A7CCF">
              <w:rPr>
                <w:rFonts w:ascii="Arial" w:hAnsi="Arial"/>
                <w:sz w:val="18"/>
              </w:rPr>
              <w:t>m2m:</w:t>
            </w:r>
            <w:r w:rsidRPr="000A7CCF">
              <w:rPr>
                <w:rFonts w:ascii="Arial" w:hAnsi="Arial"/>
                <w:sz w:val="18"/>
                <w:lang w:val="x-none"/>
              </w:rPr>
              <w:t>notification</w:t>
            </w:r>
          </w:p>
        </w:tc>
        <w:tc>
          <w:tcPr>
            <w:tcW w:w="1276" w:type="dxa"/>
            <w:tcBorders>
              <w:top w:val="single" w:sz="4" w:space="0" w:color="auto"/>
              <w:left w:val="single" w:sz="4" w:space="0" w:color="auto"/>
              <w:bottom w:val="single" w:sz="4" w:space="0" w:color="auto"/>
              <w:right w:val="single" w:sz="4" w:space="0" w:color="auto"/>
            </w:tcBorders>
          </w:tcPr>
          <w:p w14:paraId="36A2A51D" w14:textId="77777777" w:rsidR="000A7CCF" w:rsidRPr="000A7CCF" w:rsidRDefault="000A7CCF" w:rsidP="000A7CCF">
            <w:pPr>
              <w:keepNext/>
              <w:keepLines/>
              <w:spacing w:after="0"/>
              <w:jc w:val="center"/>
              <w:rPr>
                <w:rFonts w:ascii="Arial" w:eastAsia="Malgun Gothic" w:hAnsi="Arial"/>
                <w:sz w:val="18"/>
              </w:rPr>
            </w:pPr>
            <w:r w:rsidRPr="000A7CCF">
              <w:rPr>
                <w:rFonts w:ascii="Arial" w:hAnsi="Arial"/>
                <w:sz w:val="18"/>
                <w:lang w:eastAsia="ko-KR"/>
              </w:rPr>
              <w:t>N</w:t>
            </w:r>
          </w:p>
        </w:tc>
        <w:tc>
          <w:tcPr>
            <w:tcW w:w="2693" w:type="dxa"/>
            <w:tcBorders>
              <w:top w:val="single" w:sz="4" w:space="0" w:color="auto"/>
              <w:left w:val="single" w:sz="4" w:space="0" w:color="auto"/>
              <w:bottom w:val="single" w:sz="4" w:space="0" w:color="auto"/>
              <w:right w:val="single" w:sz="4" w:space="0" w:color="auto"/>
            </w:tcBorders>
          </w:tcPr>
          <w:p w14:paraId="18A50E06" w14:textId="77777777" w:rsidR="000A7CCF" w:rsidRPr="000A7CCF" w:rsidRDefault="000A7CCF" w:rsidP="000A7CCF">
            <w:pPr>
              <w:keepNext/>
              <w:keepLines/>
              <w:spacing w:after="0"/>
              <w:rPr>
                <w:rFonts w:ascii="Arial" w:hAnsi="Arial"/>
                <w:sz w:val="18"/>
                <w:lang w:val="x-none"/>
              </w:rPr>
            </w:pPr>
            <w:r w:rsidRPr="000A7CCF">
              <w:rPr>
                <w:rFonts w:ascii="Arial" w:hAnsi="Arial"/>
                <w:sz w:val="18"/>
                <w:lang w:val="x-none"/>
              </w:rPr>
              <w:t>m2m:notification</w:t>
            </w:r>
          </w:p>
        </w:tc>
        <w:tc>
          <w:tcPr>
            <w:tcW w:w="3180" w:type="dxa"/>
            <w:tcBorders>
              <w:top w:val="single" w:sz="4" w:space="0" w:color="auto"/>
              <w:left w:val="single" w:sz="4" w:space="0" w:color="auto"/>
              <w:bottom w:val="single" w:sz="4" w:space="0" w:color="auto"/>
              <w:right w:val="single" w:sz="4" w:space="0" w:color="auto"/>
            </w:tcBorders>
          </w:tcPr>
          <w:p w14:paraId="0F17B068" w14:textId="12498A45" w:rsidR="000A7CCF" w:rsidRPr="00B42488" w:rsidRDefault="000A7CCF" w:rsidP="00E428C7">
            <w:pPr>
              <w:pStyle w:val="TAL"/>
              <w:rPr>
                <w:rFonts w:eastAsia="Malgun Gothic"/>
                <w:i/>
              </w:rPr>
            </w:pPr>
            <w:r w:rsidRPr="00815724">
              <w:rPr>
                <w:rFonts w:eastAsia="Malgun Gothic"/>
                <w:i/>
                <w:iCs/>
              </w:rPr>
              <w:t>CDT-notification-</w:t>
            </w:r>
            <w:r w:rsidR="00C41E37">
              <w:rPr>
                <w:lang w:eastAsia="ja-JP"/>
              </w:rPr>
              <w:t>v1_12_0</w:t>
            </w:r>
            <w:r w:rsidRPr="00815724">
              <w:rPr>
                <w:rFonts w:eastAsia="Malgun Gothic"/>
                <w:i/>
                <w:iCs/>
              </w:rPr>
              <w:t>.xsd</w:t>
            </w:r>
          </w:p>
        </w:tc>
      </w:tr>
      <w:tr w:rsidR="000A7CCF" w:rsidRPr="000A7CCF" w14:paraId="54F61111" w14:textId="77777777" w:rsidTr="005E1997">
        <w:tc>
          <w:tcPr>
            <w:tcW w:w="2467" w:type="dxa"/>
            <w:tcBorders>
              <w:top w:val="single" w:sz="4" w:space="0" w:color="auto"/>
              <w:left w:val="single" w:sz="4" w:space="0" w:color="auto"/>
              <w:bottom w:val="single" w:sz="4" w:space="0" w:color="auto"/>
              <w:right w:val="single" w:sz="4" w:space="0" w:color="auto"/>
            </w:tcBorders>
            <w:hideMark/>
          </w:tcPr>
          <w:p w14:paraId="5134A2B0" w14:textId="77777777" w:rsidR="000A7CCF" w:rsidRPr="000A7CCF" w:rsidRDefault="000A7CCF" w:rsidP="000A7CCF">
            <w:pPr>
              <w:keepNext/>
              <w:keepLines/>
              <w:spacing w:after="0"/>
              <w:rPr>
                <w:rFonts w:ascii="Arial" w:hAnsi="Arial"/>
                <w:sz w:val="18"/>
                <w:lang w:val="x-none"/>
              </w:rPr>
            </w:pPr>
            <w:r w:rsidRPr="000A7CCF">
              <w:rPr>
                <w:rFonts w:ascii="Arial" w:hAnsi="Arial"/>
                <w:sz w:val="18"/>
              </w:rPr>
              <w:t>m2m:</w:t>
            </w:r>
            <w:r w:rsidRPr="000A7CCF">
              <w:rPr>
                <w:rFonts w:ascii="Arial" w:hAnsi="Arial"/>
                <w:sz w:val="18"/>
                <w:lang w:val="x-none"/>
              </w:rPr>
              <w:t>aggregatedNotification</w:t>
            </w:r>
          </w:p>
        </w:tc>
        <w:tc>
          <w:tcPr>
            <w:tcW w:w="1276" w:type="dxa"/>
            <w:tcBorders>
              <w:top w:val="single" w:sz="4" w:space="0" w:color="auto"/>
              <w:left w:val="single" w:sz="4" w:space="0" w:color="auto"/>
              <w:bottom w:val="single" w:sz="4" w:space="0" w:color="auto"/>
              <w:right w:val="single" w:sz="4" w:space="0" w:color="auto"/>
            </w:tcBorders>
          </w:tcPr>
          <w:p w14:paraId="6B520BE8" w14:textId="77777777" w:rsidR="000A7CCF" w:rsidRPr="000A7CCF" w:rsidRDefault="000A7CCF" w:rsidP="000A7CCF">
            <w:pPr>
              <w:keepNext/>
              <w:keepLines/>
              <w:spacing w:after="0"/>
              <w:jc w:val="center"/>
              <w:rPr>
                <w:rFonts w:ascii="Arial" w:eastAsia="Malgun Gothic" w:hAnsi="Arial"/>
                <w:sz w:val="18"/>
              </w:rPr>
            </w:pPr>
            <w:r w:rsidRPr="000A7CCF">
              <w:rPr>
                <w:rFonts w:ascii="Arial" w:eastAsia="Malgun Gothic" w:hAnsi="Arial"/>
                <w:sz w:val="18"/>
              </w:rPr>
              <w:t>N</w:t>
            </w:r>
          </w:p>
        </w:tc>
        <w:tc>
          <w:tcPr>
            <w:tcW w:w="2693" w:type="dxa"/>
            <w:tcBorders>
              <w:top w:val="single" w:sz="4" w:space="0" w:color="auto"/>
              <w:left w:val="single" w:sz="4" w:space="0" w:color="auto"/>
              <w:bottom w:val="single" w:sz="4" w:space="0" w:color="auto"/>
              <w:right w:val="single" w:sz="4" w:space="0" w:color="auto"/>
            </w:tcBorders>
          </w:tcPr>
          <w:p w14:paraId="459FB88B" w14:textId="77777777" w:rsidR="000A7CCF" w:rsidRPr="000A7CCF" w:rsidRDefault="000A7CCF" w:rsidP="000A7CCF">
            <w:pPr>
              <w:keepNext/>
              <w:keepLines/>
              <w:spacing w:after="0"/>
              <w:rPr>
                <w:rFonts w:ascii="Arial" w:hAnsi="Arial"/>
                <w:sz w:val="18"/>
                <w:lang w:val="x-none"/>
              </w:rPr>
            </w:pPr>
            <w:r w:rsidRPr="000A7CCF">
              <w:rPr>
                <w:rFonts w:ascii="Arial" w:hAnsi="Arial"/>
                <w:sz w:val="18"/>
                <w:lang w:val="x-none"/>
              </w:rPr>
              <w:t>m2m:aggregatedNotification</w:t>
            </w:r>
          </w:p>
        </w:tc>
        <w:tc>
          <w:tcPr>
            <w:tcW w:w="3180" w:type="dxa"/>
            <w:tcBorders>
              <w:top w:val="single" w:sz="4" w:space="0" w:color="auto"/>
              <w:left w:val="single" w:sz="4" w:space="0" w:color="auto"/>
              <w:bottom w:val="single" w:sz="4" w:space="0" w:color="auto"/>
              <w:right w:val="single" w:sz="4" w:space="0" w:color="auto"/>
            </w:tcBorders>
            <w:hideMark/>
          </w:tcPr>
          <w:p w14:paraId="1B7790AE" w14:textId="33F5719B" w:rsidR="000A7CCF" w:rsidRPr="00B42488" w:rsidRDefault="000A7CCF" w:rsidP="00E428C7">
            <w:pPr>
              <w:pStyle w:val="TAL"/>
              <w:rPr>
                <w:rFonts w:eastAsia="Malgun Gothic"/>
                <w:i/>
              </w:rPr>
            </w:pPr>
            <w:r w:rsidRPr="00815724">
              <w:rPr>
                <w:rFonts w:eastAsia="Malgun Gothic"/>
                <w:i/>
                <w:iCs/>
              </w:rPr>
              <w:t>CDT-notification-</w:t>
            </w:r>
            <w:r w:rsidR="00C41E37">
              <w:rPr>
                <w:lang w:eastAsia="ja-JP"/>
              </w:rPr>
              <w:t>v1_12_0</w:t>
            </w:r>
            <w:r w:rsidRPr="00815724">
              <w:rPr>
                <w:rFonts w:eastAsia="Malgun Gothic"/>
                <w:i/>
                <w:iCs/>
              </w:rPr>
              <w:t>.xsd</w:t>
            </w:r>
          </w:p>
        </w:tc>
      </w:tr>
      <w:tr w:rsidR="000A7CCF" w:rsidRPr="000A7CCF" w14:paraId="000F6FBF" w14:textId="77777777" w:rsidTr="005E1997">
        <w:tc>
          <w:tcPr>
            <w:tcW w:w="2467" w:type="dxa"/>
            <w:tcBorders>
              <w:top w:val="single" w:sz="4" w:space="0" w:color="auto"/>
              <w:left w:val="single" w:sz="4" w:space="0" w:color="auto"/>
              <w:bottom w:val="single" w:sz="4" w:space="0" w:color="auto"/>
              <w:right w:val="single" w:sz="4" w:space="0" w:color="auto"/>
            </w:tcBorders>
          </w:tcPr>
          <w:p w14:paraId="7EF9994E" w14:textId="77777777" w:rsidR="000A7CCF" w:rsidRPr="000A7CCF" w:rsidRDefault="000A7CCF" w:rsidP="000A7CCF">
            <w:pPr>
              <w:keepNext/>
              <w:keepLines/>
              <w:spacing w:after="0"/>
              <w:rPr>
                <w:rFonts w:ascii="Arial" w:hAnsi="Arial"/>
                <w:sz w:val="18"/>
              </w:rPr>
            </w:pPr>
            <w:r w:rsidRPr="000A7CCF">
              <w:rPr>
                <w:rFonts w:ascii="Arial" w:hAnsi="Arial"/>
                <w:sz w:val="18"/>
              </w:rPr>
              <w:t>m2m:attributeList</w:t>
            </w:r>
          </w:p>
        </w:tc>
        <w:tc>
          <w:tcPr>
            <w:tcW w:w="1276" w:type="dxa"/>
            <w:tcBorders>
              <w:top w:val="single" w:sz="4" w:space="0" w:color="auto"/>
              <w:left w:val="single" w:sz="4" w:space="0" w:color="auto"/>
              <w:bottom w:val="single" w:sz="4" w:space="0" w:color="auto"/>
              <w:right w:val="single" w:sz="4" w:space="0" w:color="auto"/>
            </w:tcBorders>
          </w:tcPr>
          <w:p w14:paraId="487B4743" w14:textId="77777777" w:rsidR="000A7CCF" w:rsidRPr="000A7CCF" w:rsidRDefault="000A7CCF" w:rsidP="00525C7F">
            <w:pPr>
              <w:keepNext/>
              <w:keepLines/>
              <w:spacing w:after="0"/>
              <w:jc w:val="center"/>
              <w:rPr>
                <w:rFonts w:ascii="Arial" w:hAnsi="Arial"/>
                <w:sz w:val="18"/>
                <w:lang w:eastAsia="ko-KR"/>
              </w:rPr>
            </w:pPr>
            <w:r w:rsidRPr="000A7CCF">
              <w:rPr>
                <w:rFonts w:ascii="Arial" w:hAnsi="Arial"/>
                <w:sz w:val="18"/>
                <w:lang w:eastAsia="ko-KR"/>
              </w:rPr>
              <w:t>R</w:t>
            </w:r>
          </w:p>
        </w:tc>
        <w:tc>
          <w:tcPr>
            <w:tcW w:w="2693" w:type="dxa"/>
            <w:tcBorders>
              <w:top w:val="single" w:sz="4" w:space="0" w:color="auto"/>
              <w:left w:val="single" w:sz="4" w:space="0" w:color="auto"/>
              <w:bottom w:val="single" w:sz="4" w:space="0" w:color="auto"/>
              <w:right w:val="single" w:sz="4" w:space="0" w:color="auto"/>
            </w:tcBorders>
          </w:tcPr>
          <w:p w14:paraId="3C69ADFB" w14:textId="77777777" w:rsidR="000A7CCF" w:rsidRPr="000A7CCF" w:rsidRDefault="000A7CCF" w:rsidP="000A7CCF">
            <w:pPr>
              <w:keepNext/>
              <w:keepLines/>
              <w:spacing w:after="0"/>
              <w:rPr>
                <w:rFonts w:ascii="Arial" w:hAnsi="Arial"/>
                <w:sz w:val="18"/>
              </w:rPr>
            </w:pPr>
            <w:r w:rsidRPr="000A7CCF">
              <w:rPr>
                <w:rFonts w:ascii="Arial" w:hAnsi="Arial"/>
                <w:sz w:val="18"/>
              </w:rPr>
              <w:t>m2m:attributeList</w:t>
            </w:r>
          </w:p>
        </w:tc>
        <w:tc>
          <w:tcPr>
            <w:tcW w:w="3180" w:type="dxa"/>
            <w:tcBorders>
              <w:top w:val="single" w:sz="4" w:space="0" w:color="auto"/>
              <w:left w:val="single" w:sz="4" w:space="0" w:color="auto"/>
              <w:bottom w:val="single" w:sz="4" w:space="0" w:color="auto"/>
              <w:right w:val="single" w:sz="4" w:space="0" w:color="auto"/>
            </w:tcBorders>
          </w:tcPr>
          <w:p w14:paraId="3D444B74" w14:textId="7C6AD510" w:rsidR="000A7CCF" w:rsidRPr="00B42488" w:rsidRDefault="000A7CCF" w:rsidP="00E428C7">
            <w:pPr>
              <w:pStyle w:val="TAL"/>
              <w:rPr>
                <w:rFonts w:eastAsia="Malgun Gothic"/>
                <w:i/>
              </w:rPr>
            </w:pPr>
            <w:r w:rsidRPr="00815724">
              <w:rPr>
                <w:rFonts w:eastAsia="Malgun Gothic"/>
                <w:i/>
                <w:iCs/>
              </w:rPr>
              <w:t>CDT-requestPrimitive-</w:t>
            </w:r>
            <w:r w:rsidR="00C41E37">
              <w:rPr>
                <w:lang w:eastAsia="ja-JP"/>
              </w:rPr>
              <w:t>v1_12_0</w:t>
            </w:r>
            <w:r w:rsidRPr="00815724">
              <w:rPr>
                <w:rFonts w:eastAsia="Malgun Gothic"/>
                <w:i/>
                <w:iCs/>
              </w:rPr>
              <w:t>.xsd</w:t>
            </w:r>
          </w:p>
        </w:tc>
      </w:tr>
      <w:tr w:rsidR="000A7CCF" w:rsidRPr="000A7CCF" w14:paraId="0405A168" w14:textId="77777777" w:rsidTr="005E1997">
        <w:tc>
          <w:tcPr>
            <w:tcW w:w="2467" w:type="dxa"/>
            <w:tcBorders>
              <w:top w:val="single" w:sz="4" w:space="0" w:color="auto"/>
              <w:left w:val="single" w:sz="4" w:space="0" w:color="auto"/>
              <w:bottom w:val="single" w:sz="4" w:space="0" w:color="auto"/>
              <w:right w:val="single" w:sz="4" w:space="0" w:color="auto"/>
            </w:tcBorders>
          </w:tcPr>
          <w:p w14:paraId="6B3E9441" w14:textId="77777777" w:rsidR="000A7CCF" w:rsidRPr="000A7CCF" w:rsidRDefault="000A7CCF" w:rsidP="000A7CCF">
            <w:pPr>
              <w:keepNext/>
              <w:keepLines/>
              <w:spacing w:after="0"/>
              <w:rPr>
                <w:rFonts w:ascii="Arial" w:hAnsi="Arial" w:hint="eastAsia"/>
                <w:sz w:val="18"/>
                <w:lang w:val="x-none" w:eastAsia="ja-JP"/>
              </w:rPr>
            </w:pPr>
            <w:r w:rsidRPr="000A7CCF">
              <w:rPr>
                <w:rFonts w:ascii="Arial" w:hAnsi="Arial"/>
                <w:sz w:val="18"/>
              </w:rPr>
              <w:t>m2m:</w:t>
            </w:r>
            <w:r w:rsidRPr="000A7CCF">
              <w:rPr>
                <w:rFonts w:ascii="Arial" w:hAnsi="Arial" w:hint="eastAsia"/>
                <w:sz w:val="18"/>
                <w:lang w:val="x-none" w:eastAsia="ja-JP"/>
              </w:rPr>
              <w:t>re</w:t>
            </w:r>
            <w:r w:rsidRPr="000A7CCF">
              <w:rPr>
                <w:rFonts w:ascii="Arial" w:hAnsi="Arial"/>
                <w:sz w:val="18"/>
                <w:lang w:val="x-none" w:eastAsia="ja-JP"/>
              </w:rPr>
              <w:t>sponsePrimitive</w:t>
            </w:r>
          </w:p>
        </w:tc>
        <w:tc>
          <w:tcPr>
            <w:tcW w:w="1276" w:type="dxa"/>
            <w:tcBorders>
              <w:top w:val="single" w:sz="4" w:space="0" w:color="auto"/>
              <w:left w:val="single" w:sz="4" w:space="0" w:color="auto"/>
              <w:bottom w:val="single" w:sz="4" w:space="0" w:color="auto"/>
              <w:right w:val="single" w:sz="4" w:space="0" w:color="auto"/>
            </w:tcBorders>
          </w:tcPr>
          <w:p w14:paraId="5ACA5F59" w14:textId="77777777" w:rsidR="000A7CCF" w:rsidRPr="000A7CCF" w:rsidRDefault="000A7CCF" w:rsidP="000A7CCF">
            <w:pPr>
              <w:keepNext/>
              <w:keepLines/>
              <w:spacing w:after="0"/>
              <w:jc w:val="center"/>
              <w:rPr>
                <w:rFonts w:ascii="Arial" w:hAnsi="Arial"/>
                <w:sz w:val="18"/>
                <w:lang w:eastAsia="ja-JP"/>
              </w:rPr>
            </w:pPr>
            <w:r w:rsidRPr="000A7CCF">
              <w:rPr>
                <w:rFonts w:ascii="Arial" w:hAnsi="Arial"/>
                <w:sz w:val="18"/>
                <w:lang w:eastAsia="ja-JP"/>
              </w:rPr>
              <w:t>N</w:t>
            </w:r>
          </w:p>
        </w:tc>
        <w:tc>
          <w:tcPr>
            <w:tcW w:w="2693" w:type="dxa"/>
            <w:tcBorders>
              <w:top w:val="single" w:sz="4" w:space="0" w:color="auto"/>
              <w:left w:val="single" w:sz="4" w:space="0" w:color="auto"/>
              <w:bottom w:val="single" w:sz="4" w:space="0" w:color="auto"/>
              <w:right w:val="single" w:sz="4" w:space="0" w:color="auto"/>
            </w:tcBorders>
          </w:tcPr>
          <w:p w14:paraId="20B8C9CD" w14:textId="77777777" w:rsidR="000A7CCF" w:rsidRPr="000A7CCF" w:rsidRDefault="000A7CCF" w:rsidP="000A7CCF">
            <w:pPr>
              <w:keepNext/>
              <w:keepLines/>
              <w:spacing w:after="0"/>
              <w:rPr>
                <w:rFonts w:ascii="Arial" w:hAnsi="Arial" w:hint="eastAsia"/>
                <w:sz w:val="18"/>
                <w:lang w:val="x-none" w:eastAsia="ja-JP"/>
              </w:rPr>
            </w:pPr>
            <w:r w:rsidRPr="000A7CCF">
              <w:rPr>
                <w:rFonts w:ascii="Arial" w:hAnsi="Arial" w:hint="eastAsia"/>
                <w:sz w:val="18"/>
                <w:lang w:val="x-none" w:eastAsia="ja-JP"/>
              </w:rPr>
              <w:t>m2m:response</w:t>
            </w:r>
            <w:r w:rsidRPr="000A7CCF">
              <w:rPr>
                <w:rFonts w:ascii="Arial" w:hAnsi="Arial"/>
                <w:sz w:val="18"/>
                <w:lang w:val="x-none" w:eastAsia="ja-JP"/>
              </w:rPr>
              <w:t>Primitive</w:t>
            </w:r>
          </w:p>
        </w:tc>
        <w:tc>
          <w:tcPr>
            <w:tcW w:w="3180" w:type="dxa"/>
            <w:tcBorders>
              <w:top w:val="single" w:sz="4" w:space="0" w:color="auto"/>
              <w:left w:val="single" w:sz="4" w:space="0" w:color="auto"/>
              <w:bottom w:val="single" w:sz="4" w:space="0" w:color="auto"/>
              <w:right w:val="single" w:sz="4" w:space="0" w:color="auto"/>
            </w:tcBorders>
          </w:tcPr>
          <w:p w14:paraId="6C228999" w14:textId="32B8D0FE" w:rsidR="000A7CCF" w:rsidRPr="00B42488" w:rsidRDefault="000A7CCF" w:rsidP="00E428C7">
            <w:pPr>
              <w:pStyle w:val="TAL"/>
              <w:rPr>
                <w:rFonts w:eastAsia="Malgun Gothic"/>
                <w:i/>
              </w:rPr>
            </w:pPr>
            <w:r w:rsidRPr="00815724">
              <w:rPr>
                <w:rFonts w:eastAsia="Malgun Gothic"/>
                <w:i/>
                <w:iCs/>
              </w:rPr>
              <w:t>CDT-responsePrimitive-</w:t>
            </w:r>
            <w:r w:rsidR="00C41E37">
              <w:rPr>
                <w:lang w:eastAsia="ja-JP"/>
              </w:rPr>
              <w:t>v1_12_0</w:t>
            </w:r>
            <w:r w:rsidRPr="00815724">
              <w:rPr>
                <w:rFonts w:eastAsia="Malgun Gothic"/>
                <w:i/>
                <w:iCs/>
              </w:rPr>
              <w:t>.xsd</w:t>
            </w:r>
          </w:p>
        </w:tc>
      </w:tr>
    </w:tbl>
    <w:p w14:paraId="670DB8C5" w14:textId="77777777" w:rsidR="000A7CCF" w:rsidRPr="000A7CCF" w:rsidRDefault="000A7CCF" w:rsidP="000A7CCF">
      <w:pPr>
        <w:rPr>
          <w:rFonts w:eastAsia="Malgun Gothic"/>
        </w:rPr>
      </w:pPr>
    </w:p>
    <w:p w14:paraId="14763AEE" w14:textId="77777777" w:rsidR="000A7CCF" w:rsidRPr="000A7CCF" w:rsidRDefault="000A7CCF" w:rsidP="000A7CCF">
      <w:pPr>
        <w:tabs>
          <w:tab w:val="left" w:pos="800"/>
        </w:tabs>
        <w:spacing w:before="120"/>
        <w:rPr>
          <w:rFonts w:eastAsia="Malgun Gothic"/>
        </w:rPr>
      </w:pPr>
      <w:r w:rsidRPr="000A7CCF">
        <w:rPr>
          <w:rFonts w:eastAsia="Malgun Gothic"/>
        </w:rPr>
        <w:t xml:space="preserve">The following elements are defined for use in the </w:t>
      </w:r>
      <w:r w:rsidR="005E1997" w:rsidRPr="005B1440">
        <w:rPr>
          <w:rFonts w:eastAsia="Malgun Gothic"/>
          <w:b/>
          <w:i/>
        </w:rPr>
        <w:t>C</w:t>
      </w:r>
      <w:r w:rsidRPr="005B1440">
        <w:rPr>
          <w:rFonts w:eastAsia="Malgun Gothic"/>
          <w:b/>
          <w:i/>
        </w:rPr>
        <w:t>ontent</w:t>
      </w:r>
      <w:r w:rsidRPr="000A7CCF">
        <w:rPr>
          <w:rFonts w:eastAsia="Malgun Gothic"/>
        </w:rPr>
        <w:t xml:space="preserve"> parameter of a response</w:t>
      </w:r>
      <w:r w:rsidR="005E1997">
        <w:rPr>
          <w:rFonts w:eastAsia="Malgun Gothic"/>
        </w:rPr>
        <w:t xml:space="preserve"> sent in reply to a request message with </w:t>
      </w:r>
      <w:r w:rsidR="005E1997" w:rsidRPr="005B1440">
        <w:rPr>
          <w:rFonts w:eastAsia="Malgun Gothic"/>
          <w:b/>
          <w:i/>
        </w:rPr>
        <w:t>Operation</w:t>
      </w:r>
      <w:r w:rsidR="005E1997">
        <w:rPr>
          <w:rFonts w:eastAsia="Malgun Gothic"/>
        </w:rPr>
        <w:t xml:space="preserve"> and </w:t>
      </w:r>
      <w:r w:rsidR="005E1997" w:rsidRPr="005B1440">
        <w:rPr>
          <w:rFonts w:eastAsia="Malgun Gothic"/>
          <w:b/>
          <w:i/>
        </w:rPr>
        <w:t>Result Content</w:t>
      </w:r>
      <w:r w:rsidR="005E1997">
        <w:rPr>
          <w:rFonts w:eastAsia="Malgun Gothic"/>
        </w:rPr>
        <w:t xml:space="preserve"> (rcn) parameters as given in the column </w:t>
      </w:r>
      <w:r w:rsidR="003E50A3">
        <w:rPr>
          <w:rFonts w:eastAsia="Malgun Gothic"/>
        </w:rPr>
        <w:t>"</w:t>
      </w:r>
      <w:r w:rsidR="005E1997">
        <w:rPr>
          <w:rFonts w:eastAsia="Malgun Gothic"/>
        </w:rPr>
        <w:t>Applicable Operations</w:t>
      </w:r>
      <w:r w:rsidR="003E50A3">
        <w:rPr>
          <w:rFonts w:eastAsia="Malgun Gothic"/>
        </w:rPr>
        <w:t>"</w:t>
      </w:r>
      <w:r w:rsidR="005E1997">
        <w:rPr>
          <w:rFonts w:eastAsia="Malgun Gothic"/>
        </w:rPr>
        <w:t xml:space="preserve"> (the settings of the </w:t>
      </w:r>
      <w:r w:rsidR="005E1997" w:rsidRPr="00EF7682">
        <w:rPr>
          <w:rFonts w:eastAsia="Malgun Gothic"/>
          <w:b/>
          <w:i/>
        </w:rPr>
        <w:t>Result Content</w:t>
      </w:r>
      <w:r w:rsidR="005E1997">
        <w:rPr>
          <w:rFonts w:eastAsia="Malgun Gothic"/>
        </w:rPr>
        <w:t xml:space="preserve"> parameters are defined in clause 6.3.3.2.7; NP means the rcn parameter is not present)</w:t>
      </w:r>
      <w:r w:rsidR="005E1997" w:rsidRPr="00567CD5">
        <w:rPr>
          <w:rFonts w:eastAsia="Malgun Gothic"/>
        </w:rPr>
        <w:t>:</w:t>
      </w:r>
      <w:r w:rsidRPr="000A7CCF">
        <w:rPr>
          <w:rFonts w:eastAsia="Malgun Gothic"/>
        </w:rPr>
        <w:t>:</w:t>
      </w:r>
    </w:p>
    <w:p w14:paraId="16BF7C61" w14:textId="77777777" w:rsidR="00426C6D" w:rsidRPr="00B42488" w:rsidRDefault="00426C6D" w:rsidP="00426C6D">
      <w:pPr>
        <w:pStyle w:val="TH"/>
        <w:rPr>
          <w:rFonts w:eastAsia="Malgun Gothic"/>
          <w:lang w:eastAsia="ko-KR"/>
        </w:rPr>
      </w:pPr>
      <w:bookmarkStart w:id="3175" w:name="_Ref430375794"/>
      <w:r w:rsidRPr="00381942">
        <w:lastRenderedPageBreak/>
        <w:t xml:space="preserve">Table </w:t>
      </w:r>
      <w:r w:rsidRPr="00381942">
        <w:fldChar w:fldCharType="begin"/>
      </w:r>
      <w:r w:rsidRPr="00381942">
        <w:instrText xml:space="preserve"> STYLEREF </w:instrText>
      </w:r>
      <w:r>
        <w:instrText>3</w:instrText>
      </w:r>
      <w:r w:rsidRPr="00381942">
        <w:instrText xml:space="preserve"> \s </w:instrText>
      </w:r>
      <w:r w:rsidRPr="00381942">
        <w:fldChar w:fldCharType="separate"/>
      </w:r>
      <w:r w:rsidR="00A41CAC">
        <w:rPr>
          <w:noProof/>
        </w:rPr>
        <w:t>7.5.2</w:t>
      </w:r>
      <w:r w:rsidRPr="00381942">
        <w:fldChar w:fldCharType="end"/>
      </w:r>
      <w:r w:rsidRPr="00381942">
        <w:noBreakHyphen/>
      </w:r>
      <w:r w:rsidRPr="00381942">
        <w:fldChar w:fldCharType="begin"/>
      </w:r>
      <w:r w:rsidRPr="00381942">
        <w:instrText xml:space="preserve"> SEQ Table \* ARABIC \s </w:instrText>
      </w:r>
      <w:r>
        <w:instrText>3</w:instrText>
      </w:r>
      <w:r w:rsidRPr="00381942">
        <w:instrText xml:space="preserve"> </w:instrText>
      </w:r>
      <w:r w:rsidRPr="00381942">
        <w:fldChar w:fldCharType="separate"/>
      </w:r>
      <w:r w:rsidR="00A41CAC">
        <w:rPr>
          <w:noProof/>
        </w:rPr>
        <w:t>2</w:t>
      </w:r>
      <w:r w:rsidRPr="00381942">
        <w:fldChar w:fldCharType="end"/>
      </w:r>
      <w:bookmarkEnd w:id="3175"/>
      <w:r w:rsidRPr="00381942">
        <w:t xml:space="preserve">: </w:t>
      </w:r>
      <w:r w:rsidRPr="00426C6D">
        <w:rPr>
          <w:lang w:eastAsia="ja-JP"/>
        </w:rPr>
        <w:t>Elements used for response content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497"/>
        <w:gridCol w:w="2671"/>
        <w:gridCol w:w="3073"/>
      </w:tblGrid>
      <w:tr w:rsidR="000A7CCF" w:rsidRPr="000A7CCF" w14:paraId="7A3A38BC" w14:textId="77777777" w:rsidTr="005E1997">
        <w:trPr>
          <w:trHeight w:val="631"/>
        </w:trPr>
        <w:tc>
          <w:tcPr>
            <w:tcW w:w="2388" w:type="dxa"/>
            <w:tcBorders>
              <w:top w:val="single" w:sz="4" w:space="0" w:color="auto"/>
              <w:left w:val="single" w:sz="4" w:space="0" w:color="auto"/>
              <w:right w:val="single" w:sz="4" w:space="0" w:color="auto"/>
            </w:tcBorders>
            <w:shd w:val="clear" w:color="auto" w:fill="BFBFBF"/>
          </w:tcPr>
          <w:p w14:paraId="4B134664" w14:textId="77777777" w:rsidR="000A7CCF" w:rsidRPr="000A7CCF" w:rsidRDefault="000A7CCF" w:rsidP="000A7CCF">
            <w:pPr>
              <w:keepNext/>
              <w:keepLines/>
              <w:spacing w:after="0"/>
              <w:jc w:val="center"/>
              <w:rPr>
                <w:rFonts w:ascii="Arial" w:hAnsi="Arial"/>
                <w:b/>
                <w:sz w:val="18"/>
                <w:lang w:val="x-none" w:eastAsia="ja-JP"/>
              </w:rPr>
            </w:pPr>
            <w:r w:rsidRPr="000A7CCF">
              <w:rPr>
                <w:rFonts w:ascii="Arial" w:hAnsi="Arial"/>
                <w:b/>
                <w:sz w:val="18"/>
                <w:lang w:eastAsia="ja-JP"/>
              </w:rPr>
              <w:t>Element</w:t>
            </w:r>
            <w:r w:rsidRPr="000A7CCF">
              <w:rPr>
                <w:rFonts w:ascii="Arial" w:hAnsi="Arial"/>
                <w:b/>
                <w:sz w:val="18"/>
                <w:lang w:val="x-none" w:eastAsia="ja-JP"/>
              </w:rPr>
              <w:t xml:space="preserve"> Name</w:t>
            </w:r>
          </w:p>
        </w:tc>
        <w:tc>
          <w:tcPr>
            <w:tcW w:w="1497" w:type="dxa"/>
            <w:tcBorders>
              <w:top w:val="single" w:sz="4" w:space="0" w:color="auto"/>
              <w:left w:val="single" w:sz="4" w:space="0" w:color="auto"/>
              <w:right w:val="single" w:sz="4" w:space="0" w:color="auto"/>
            </w:tcBorders>
            <w:shd w:val="clear" w:color="auto" w:fill="BFBFBF"/>
          </w:tcPr>
          <w:p w14:paraId="3D804A29" w14:textId="77777777" w:rsidR="000A7CCF" w:rsidRPr="000A7CCF" w:rsidRDefault="000A7CCF" w:rsidP="000A7CCF">
            <w:pPr>
              <w:keepNext/>
              <w:keepLines/>
              <w:spacing w:after="0"/>
              <w:jc w:val="center"/>
              <w:rPr>
                <w:rFonts w:ascii="Arial" w:eastAsia="Malgun Gothic" w:hAnsi="Arial"/>
                <w:b/>
                <w:bCs/>
                <w:sz w:val="18"/>
                <w:lang w:eastAsia="ko-KR"/>
              </w:rPr>
            </w:pPr>
            <w:r w:rsidRPr="000A7CCF">
              <w:rPr>
                <w:rFonts w:ascii="Arial" w:eastAsia="Malgun Gothic" w:hAnsi="Arial"/>
                <w:b/>
                <w:bCs/>
                <w:sz w:val="18"/>
                <w:lang w:eastAsia="ja-JP"/>
              </w:rPr>
              <w:t>Applicable Operations</w:t>
            </w:r>
            <w:r w:rsidR="005E1997">
              <w:rPr>
                <w:rFonts w:ascii="Arial" w:eastAsia="Malgun Gothic" w:hAnsi="Arial"/>
                <w:b/>
                <w:bCs/>
                <w:sz w:val="18"/>
                <w:lang w:eastAsia="ja-JP"/>
              </w:rPr>
              <w:t>/rcn</w:t>
            </w:r>
          </w:p>
        </w:tc>
        <w:tc>
          <w:tcPr>
            <w:tcW w:w="2693" w:type="dxa"/>
            <w:tcBorders>
              <w:top w:val="single" w:sz="4" w:space="0" w:color="auto"/>
              <w:left w:val="single" w:sz="4" w:space="0" w:color="auto"/>
              <w:right w:val="single" w:sz="4" w:space="0" w:color="auto"/>
            </w:tcBorders>
            <w:shd w:val="clear" w:color="auto" w:fill="BFBFBF"/>
          </w:tcPr>
          <w:p w14:paraId="7DA9ECF2" w14:textId="77777777" w:rsidR="000A7CCF" w:rsidRPr="000A7CCF" w:rsidRDefault="000A7CCF" w:rsidP="000A7CCF">
            <w:pPr>
              <w:keepNext/>
              <w:keepLines/>
              <w:spacing w:after="0"/>
              <w:jc w:val="center"/>
              <w:rPr>
                <w:rFonts w:ascii="Arial" w:hAnsi="Arial"/>
                <w:b/>
                <w:sz w:val="18"/>
                <w:lang w:val="x-none" w:eastAsia="ja-JP"/>
              </w:rPr>
            </w:pPr>
            <w:r w:rsidRPr="000A7CCF">
              <w:rPr>
                <w:rFonts w:ascii="Arial" w:hAnsi="Arial"/>
                <w:b/>
                <w:sz w:val="18"/>
                <w:lang w:val="x-none" w:eastAsia="ja-JP"/>
              </w:rPr>
              <w:t>Data Type</w:t>
            </w:r>
          </w:p>
        </w:tc>
        <w:tc>
          <w:tcPr>
            <w:tcW w:w="3180" w:type="dxa"/>
            <w:tcBorders>
              <w:top w:val="single" w:sz="4" w:space="0" w:color="auto"/>
              <w:left w:val="single" w:sz="4" w:space="0" w:color="auto"/>
              <w:right w:val="single" w:sz="4" w:space="0" w:color="auto"/>
            </w:tcBorders>
            <w:shd w:val="clear" w:color="auto" w:fill="BFBFBF"/>
          </w:tcPr>
          <w:p w14:paraId="7AF3E8E3" w14:textId="77777777" w:rsidR="000A7CCF" w:rsidRPr="000A7CCF" w:rsidRDefault="000A7CCF" w:rsidP="000A7CCF">
            <w:pPr>
              <w:keepNext/>
              <w:keepLines/>
              <w:spacing w:after="0"/>
              <w:jc w:val="center"/>
              <w:rPr>
                <w:rFonts w:ascii="Arial" w:hAnsi="Arial"/>
                <w:b/>
                <w:sz w:val="18"/>
                <w:lang w:val="x-none"/>
              </w:rPr>
            </w:pPr>
            <w:r w:rsidRPr="000A7CCF">
              <w:rPr>
                <w:rFonts w:ascii="Arial" w:hAnsi="Arial"/>
                <w:b/>
                <w:sz w:val="18"/>
              </w:rPr>
              <w:t>Element is Defined in</w:t>
            </w:r>
            <w:r w:rsidRPr="000A7CCF">
              <w:rPr>
                <w:rFonts w:ascii="Arial" w:hAnsi="Arial"/>
                <w:b/>
                <w:sz w:val="18"/>
                <w:lang w:val="x-none"/>
              </w:rPr>
              <w:t xml:space="preserve"> </w:t>
            </w:r>
          </w:p>
        </w:tc>
      </w:tr>
      <w:tr w:rsidR="005E1997" w:rsidRPr="000A7CCF" w14:paraId="00621FAD" w14:textId="77777777" w:rsidTr="005E1997">
        <w:tc>
          <w:tcPr>
            <w:tcW w:w="2388" w:type="dxa"/>
            <w:tcBorders>
              <w:top w:val="single" w:sz="4" w:space="0" w:color="auto"/>
              <w:left w:val="single" w:sz="4" w:space="0" w:color="auto"/>
              <w:bottom w:val="single" w:sz="4" w:space="0" w:color="auto"/>
              <w:right w:val="single" w:sz="4" w:space="0" w:color="auto"/>
            </w:tcBorders>
          </w:tcPr>
          <w:p w14:paraId="269F7045" w14:textId="77777777" w:rsidR="005E1997" w:rsidRPr="000A7CCF" w:rsidRDefault="005E1997" w:rsidP="005E1997">
            <w:pPr>
              <w:keepNext/>
              <w:keepLines/>
              <w:spacing w:after="0"/>
              <w:rPr>
                <w:rFonts w:ascii="Arial" w:hAnsi="Arial"/>
                <w:sz w:val="18"/>
              </w:rPr>
            </w:pPr>
            <w:r>
              <w:rPr>
                <w:rFonts w:ascii="Arial" w:hAnsi="Arial"/>
                <w:sz w:val="18"/>
              </w:rPr>
              <w:t>m2m:&lt;resourceType&gt;</w:t>
            </w:r>
          </w:p>
        </w:tc>
        <w:tc>
          <w:tcPr>
            <w:tcW w:w="1497" w:type="dxa"/>
            <w:tcBorders>
              <w:top w:val="single" w:sz="4" w:space="0" w:color="auto"/>
              <w:left w:val="single" w:sz="4" w:space="0" w:color="auto"/>
              <w:bottom w:val="single" w:sz="4" w:space="0" w:color="auto"/>
              <w:right w:val="single" w:sz="4" w:space="0" w:color="auto"/>
            </w:tcBorders>
          </w:tcPr>
          <w:p w14:paraId="4DA2D72A" w14:textId="77777777" w:rsidR="005E1997" w:rsidRPr="006902F2" w:rsidRDefault="005E1997" w:rsidP="005E1997">
            <w:pPr>
              <w:keepNext/>
              <w:keepLines/>
              <w:spacing w:after="0"/>
              <w:jc w:val="center"/>
              <w:rPr>
                <w:rFonts w:ascii="Arial" w:hAnsi="Arial"/>
                <w:sz w:val="18"/>
                <w:lang w:val="es-ES" w:eastAsia="ko-KR"/>
              </w:rPr>
            </w:pPr>
            <w:r w:rsidRPr="006902F2">
              <w:rPr>
                <w:rFonts w:ascii="Arial" w:hAnsi="Arial"/>
                <w:sz w:val="18"/>
                <w:lang w:val="es-ES" w:eastAsia="ko-KR"/>
              </w:rPr>
              <w:t>C/1,</w:t>
            </w:r>
            <w:r w:rsidRPr="006902F2" w:rsidDel="0031370B">
              <w:rPr>
                <w:rFonts w:ascii="Arial" w:hAnsi="Arial"/>
                <w:sz w:val="18"/>
                <w:lang w:val="es-ES" w:eastAsia="ko-KR"/>
              </w:rPr>
              <w:t xml:space="preserve"> </w:t>
            </w:r>
            <w:r w:rsidRPr="006902F2">
              <w:rPr>
                <w:rFonts w:ascii="Arial" w:hAnsi="Arial"/>
                <w:sz w:val="18"/>
                <w:lang w:val="es-ES" w:eastAsia="ko-KR"/>
              </w:rPr>
              <w:t>NP</w:t>
            </w:r>
          </w:p>
          <w:p w14:paraId="7B2546C3" w14:textId="77777777" w:rsidR="005E1997" w:rsidRPr="006902F2" w:rsidRDefault="005E1997" w:rsidP="005E1997">
            <w:pPr>
              <w:keepNext/>
              <w:keepLines/>
              <w:spacing w:after="0"/>
              <w:jc w:val="center"/>
              <w:rPr>
                <w:rFonts w:ascii="Arial" w:hAnsi="Arial"/>
                <w:sz w:val="18"/>
                <w:lang w:val="es-ES" w:eastAsia="ko-KR"/>
              </w:rPr>
            </w:pPr>
            <w:r w:rsidRPr="006902F2">
              <w:rPr>
                <w:rFonts w:ascii="Arial" w:hAnsi="Arial"/>
                <w:sz w:val="18"/>
                <w:lang w:val="es-ES" w:eastAsia="ko-KR"/>
              </w:rPr>
              <w:t>R/1,4,5,6,7,NP</w:t>
            </w:r>
          </w:p>
          <w:p w14:paraId="6018A53E" w14:textId="77777777" w:rsidR="005E1997" w:rsidRPr="006902F2" w:rsidRDefault="005E1997" w:rsidP="005E1997">
            <w:pPr>
              <w:keepNext/>
              <w:keepLines/>
              <w:spacing w:after="0"/>
              <w:jc w:val="center"/>
              <w:rPr>
                <w:rFonts w:ascii="Arial" w:hAnsi="Arial"/>
                <w:sz w:val="18"/>
                <w:lang w:val="es-ES" w:eastAsia="ko-KR"/>
              </w:rPr>
            </w:pPr>
            <w:r w:rsidRPr="006902F2">
              <w:rPr>
                <w:rFonts w:ascii="Arial" w:hAnsi="Arial"/>
                <w:sz w:val="18"/>
                <w:lang w:val="es-ES" w:eastAsia="ko-KR"/>
              </w:rPr>
              <w:t>U/1,NP</w:t>
            </w:r>
          </w:p>
          <w:p w14:paraId="2C8825D9" w14:textId="77777777" w:rsidR="005E1997" w:rsidRPr="006902F2" w:rsidRDefault="005E1997" w:rsidP="005E1997">
            <w:pPr>
              <w:keepNext/>
              <w:keepLines/>
              <w:spacing w:after="0"/>
              <w:jc w:val="center"/>
              <w:rPr>
                <w:rFonts w:ascii="Arial" w:hAnsi="Arial"/>
                <w:sz w:val="18"/>
                <w:lang w:val="es-ES" w:eastAsia="ko-KR"/>
              </w:rPr>
            </w:pPr>
            <w:r w:rsidRPr="006902F2">
              <w:rPr>
                <w:rFonts w:ascii="Arial" w:hAnsi="Arial"/>
                <w:sz w:val="18"/>
                <w:lang w:val="es-ES" w:eastAsia="ko-KR"/>
              </w:rPr>
              <w:t>D/1,NP</w:t>
            </w:r>
          </w:p>
          <w:p w14:paraId="7E20C600" w14:textId="77777777" w:rsidR="002270AD" w:rsidRPr="000A7CCF" w:rsidRDefault="002270AD" w:rsidP="005E1997">
            <w:pPr>
              <w:keepNext/>
              <w:keepLines/>
              <w:spacing w:after="0"/>
              <w:jc w:val="center"/>
              <w:rPr>
                <w:rFonts w:ascii="Arial" w:hAnsi="Arial"/>
                <w:sz w:val="18"/>
                <w:lang w:eastAsia="ko-KR"/>
              </w:rPr>
            </w:pPr>
            <w:r>
              <w:rPr>
                <w:rFonts w:ascii="Arial" w:hAnsi="Arial"/>
                <w:sz w:val="18"/>
                <w:lang w:eastAsia="ko-KR"/>
              </w:rPr>
              <w:t>See NOTE 1</w:t>
            </w:r>
          </w:p>
        </w:tc>
        <w:tc>
          <w:tcPr>
            <w:tcW w:w="2693" w:type="dxa"/>
            <w:tcBorders>
              <w:top w:val="single" w:sz="4" w:space="0" w:color="auto"/>
              <w:left w:val="single" w:sz="4" w:space="0" w:color="auto"/>
              <w:bottom w:val="single" w:sz="4" w:space="0" w:color="auto"/>
              <w:right w:val="single" w:sz="4" w:space="0" w:color="auto"/>
            </w:tcBorders>
          </w:tcPr>
          <w:p w14:paraId="4A58FBD7" w14:textId="77777777" w:rsidR="005E1997" w:rsidRPr="000A7CCF" w:rsidRDefault="005E1997" w:rsidP="005E1997">
            <w:pPr>
              <w:keepNext/>
              <w:keepLines/>
              <w:spacing w:after="0"/>
              <w:rPr>
                <w:rFonts w:ascii="Arial" w:hAnsi="Arial"/>
                <w:sz w:val="18"/>
                <w:lang w:val="x-none"/>
              </w:rPr>
            </w:pPr>
            <w:r>
              <w:rPr>
                <w:rFonts w:ascii="Arial" w:hAnsi="Arial"/>
                <w:sz w:val="18"/>
              </w:rPr>
              <w:t>m2m:&lt;resourceType&gt;</w:t>
            </w:r>
          </w:p>
        </w:tc>
        <w:tc>
          <w:tcPr>
            <w:tcW w:w="3180" w:type="dxa"/>
            <w:tcBorders>
              <w:top w:val="single" w:sz="4" w:space="0" w:color="auto"/>
              <w:left w:val="single" w:sz="4" w:space="0" w:color="auto"/>
              <w:bottom w:val="single" w:sz="4" w:space="0" w:color="auto"/>
              <w:right w:val="single" w:sz="4" w:space="0" w:color="auto"/>
            </w:tcBorders>
          </w:tcPr>
          <w:p w14:paraId="52C23B19" w14:textId="5F3522C3" w:rsidR="005E1997" w:rsidRPr="00B42488" w:rsidRDefault="005E1997" w:rsidP="00AC66D6">
            <w:pPr>
              <w:pStyle w:val="TAL"/>
            </w:pPr>
            <w:r w:rsidRPr="00B42488">
              <w:t>CDT-&lt;resourceType&gt;-</w:t>
            </w:r>
            <w:r w:rsidR="00C41E37">
              <w:rPr>
                <w:lang w:eastAsia="ja-JP"/>
              </w:rPr>
              <w:t>v1_12_0</w:t>
            </w:r>
            <w:r w:rsidR="00815724" w:rsidRPr="00B42488">
              <w:fldChar w:fldCharType="begin"/>
            </w:r>
            <w:r w:rsidR="00815724" w:rsidRPr="00B42488">
              <w:instrText xml:space="preserve"> REF XSD_VERSION_STR \h  \* MERGEFORMAT </w:instrText>
            </w:r>
            <w:r w:rsidR="00D345B7">
              <w:rPr>
                <w:lang w:eastAsia="ja-JP"/>
              </w:rPr>
              <w:instrText>v1_5_0</w:instrText>
            </w:r>
            <w:r w:rsidR="00A41CAC">
              <w:fldChar w:fldCharType="separate"/>
            </w:r>
            <w:r w:rsidR="00815724" w:rsidRPr="00B42488">
              <w:fldChar w:fldCharType="end"/>
            </w:r>
            <w:r w:rsidRPr="00B42488">
              <w:t>.xsd</w:t>
            </w:r>
          </w:p>
        </w:tc>
      </w:tr>
      <w:tr w:rsidR="000A7CCF" w:rsidRPr="000A7CCF" w14:paraId="5FC6DED6" w14:textId="77777777" w:rsidTr="005E1997">
        <w:tc>
          <w:tcPr>
            <w:tcW w:w="2388" w:type="dxa"/>
            <w:tcBorders>
              <w:top w:val="single" w:sz="4" w:space="0" w:color="auto"/>
              <w:left w:val="single" w:sz="4" w:space="0" w:color="auto"/>
              <w:bottom w:val="single" w:sz="4" w:space="0" w:color="auto"/>
              <w:right w:val="single" w:sz="4" w:space="0" w:color="auto"/>
            </w:tcBorders>
          </w:tcPr>
          <w:p w14:paraId="4F65F169" w14:textId="77777777" w:rsidR="000A7CCF" w:rsidRPr="000A7CCF" w:rsidRDefault="000A7CCF" w:rsidP="000A7CCF">
            <w:pPr>
              <w:keepNext/>
              <w:keepLines/>
              <w:spacing w:after="0"/>
              <w:rPr>
                <w:rFonts w:ascii="Arial" w:hAnsi="Arial"/>
                <w:sz w:val="18"/>
                <w:lang w:val="x-none"/>
              </w:rPr>
            </w:pPr>
            <w:r w:rsidRPr="000A7CCF">
              <w:rPr>
                <w:rFonts w:ascii="Arial" w:hAnsi="Arial"/>
                <w:sz w:val="18"/>
              </w:rPr>
              <w:t>m2m:resource</w:t>
            </w:r>
          </w:p>
        </w:tc>
        <w:tc>
          <w:tcPr>
            <w:tcW w:w="1497" w:type="dxa"/>
            <w:tcBorders>
              <w:top w:val="single" w:sz="4" w:space="0" w:color="auto"/>
              <w:left w:val="single" w:sz="4" w:space="0" w:color="auto"/>
              <w:bottom w:val="single" w:sz="4" w:space="0" w:color="auto"/>
              <w:right w:val="single" w:sz="4" w:space="0" w:color="auto"/>
            </w:tcBorders>
          </w:tcPr>
          <w:p w14:paraId="14EB2084" w14:textId="77777777" w:rsidR="000A7CCF" w:rsidRPr="000A7CCF" w:rsidRDefault="000A7CCF" w:rsidP="000A7CCF">
            <w:pPr>
              <w:keepNext/>
              <w:keepLines/>
              <w:spacing w:after="0"/>
              <w:jc w:val="center"/>
              <w:rPr>
                <w:rFonts w:ascii="Arial" w:eastAsia="Malgun Gothic" w:hAnsi="Arial"/>
                <w:sz w:val="18"/>
              </w:rPr>
            </w:pPr>
            <w:r w:rsidRPr="000A7CCF">
              <w:rPr>
                <w:rFonts w:ascii="Arial" w:hAnsi="Arial"/>
                <w:sz w:val="18"/>
                <w:lang w:eastAsia="ko-KR"/>
              </w:rPr>
              <w:t>C</w:t>
            </w:r>
            <w:r w:rsidR="005E1997">
              <w:rPr>
                <w:rFonts w:ascii="Arial" w:hAnsi="Arial"/>
                <w:sz w:val="18"/>
                <w:lang w:eastAsia="ko-KR"/>
              </w:rPr>
              <w:t>/3</w:t>
            </w:r>
          </w:p>
        </w:tc>
        <w:tc>
          <w:tcPr>
            <w:tcW w:w="2693" w:type="dxa"/>
            <w:tcBorders>
              <w:top w:val="single" w:sz="4" w:space="0" w:color="auto"/>
              <w:left w:val="single" w:sz="4" w:space="0" w:color="auto"/>
              <w:bottom w:val="single" w:sz="4" w:space="0" w:color="auto"/>
              <w:right w:val="single" w:sz="4" w:space="0" w:color="auto"/>
            </w:tcBorders>
          </w:tcPr>
          <w:p w14:paraId="1B4B21E0" w14:textId="77777777" w:rsidR="000A7CCF" w:rsidRPr="000A7CCF" w:rsidRDefault="000A7CCF" w:rsidP="000A7CCF">
            <w:pPr>
              <w:keepNext/>
              <w:keepLines/>
              <w:spacing w:after="0"/>
              <w:rPr>
                <w:rFonts w:ascii="Arial" w:hAnsi="Arial"/>
                <w:sz w:val="18"/>
                <w:lang w:val="x-none"/>
              </w:rPr>
            </w:pPr>
            <w:r w:rsidRPr="000A7CCF">
              <w:rPr>
                <w:rFonts w:ascii="Arial" w:hAnsi="Arial"/>
                <w:sz w:val="18"/>
                <w:lang w:val="x-none"/>
              </w:rPr>
              <w:t>m2m:</w:t>
            </w:r>
            <w:r w:rsidRPr="000A7CCF">
              <w:rPr>
                <w:rFonts w:ascii="Arial" w:hAnsi="Arial"/>
                <w:sz w:val="18"/>
              </w:rPr>
              <w:t>resourceWrapper</w:t>
            </w:r>
          </w:p>
        </w:tc>
        <w:tc>
          <w:tcPr>
            <w:tcW w:w="3180" w:type="dxa"/>
            <w:tcBorders>
              <w:top w:val="single" w:sz="4" w:space="0" w:color="auto"/>
              <w:left w:val="single" w:sz="4" w:space="0" w:color="auto"/>
              <w:bottom w:val="single" w:sz="4" w:space="0" w:color="auto"/>
              <w:right w:val="single" w:sz="4" w:space="0" w:color="auto"/>
            </w:tcBorders>
          </w:tcPr>
          <w:p w14:paraId="2C5F5183" w14:textId="71957513" w:rsidR="000A7CCF" w:rsidRPr="00B42488" w:rsidRDefault="000A7CCF" w:rsidP="00AC66D6">
            <w:pPr>
              <w:pStyle w:val="TAL"/>
            </w:pPr>
            <w:r w:rsidRPr="00B42488">
              <w:t>CDT-responsePrimitive-</w:t>
            </w:r>
            <w:r w:rsidR="00C41E37">
              <w:rPr>
                <w:lang w:eastAsia="ja-JP"/>
              </w:rPr>
              <w:t>v1_12_0</w:t>
            </w:r>
            <w:r w:rsidRPr="00B42488">
              <w:t>.xsd</w:t>
            </w:r>
          </w:p>
        </w:tc>
      </w:tr>
      <w:tr w:rsidR="000A7CCF" w:rsidRPr="000A7CCF" w14:paraId="3F1AE0B5" w14:textId="77777777" w:rsidTr="005E1997">
        <w:tc>
          <w:tcPr>
            <w:tcW w:w="2388" w:type="dxa"/>
            <w:tcBorders>
              <w:top w:val="single" w:sz="4" w:space="0" w:color="auto"/>
              <w:left w:val="single" w:sz="4" w:space="0" w:color="auto"/>
              <w:bottom w:val="single" w:sz="4" w:space="0" w:color="auto"/>
              <w:right w:val="single" w:sz="4" w:space="0" w:color="auto"/>
            </w:tcBorders>
            <w:hideMark/>
          </w:tcPr>
          <w:p w14:paraId="6B5FA62F" w14:textId="77777777" w:rsidR="000A7CCF" w:rsidRPr="000A7CCF" w:rsidRDefault="000A7CCF" w:rsidP="000A7CCF">
            <w:pPr>
              <w:keepNext/>
              <w:keepLines/>
              <w:spacing w:after="0"/>
              <w:rPr>
                <w:rFonts w:ascii="Arial" w:hAnsi="Arial"/>
                <w:sz w:val="18"/>
                <w:lang w:val="x-none"/>
              </w:rPr>
            </w:pPr>
            <w:r w:rsidRPr="000A7CCF">
              <w:rPr>
                <w:rFonts w:ascii="Arial" w:hAnsi="Arial"/>
                <w:sz w:val="18"/>
              </w:rPr>
              <w:t>m2m:URIList</w:t>
            </w:r>
          </w:p>
        </w:tc>
        <w:tc>
          <w:tcPr>
            <w:tcW w:w="1497" w:type="dxa"/>
            <w:tcBorders>
              <w:top w:val="single" w:sz="4" w:space="0" w:color="auto"/>
              <w:left w:val="single" w:sz="4" w:space="0" w:color="auto"/>
              <w:bottom w:val="single" w:sz="4" w:space="0" w:color="auto"/>
              <w:right w:val="single" w:sz="4" w:space="0" w:color="auto"/>
            </w:tcBorders>
          </w:tcPr>
          <w:p w14:paraId="4F774F3C" w14:textId="77777777" w:rsidR="005E1997" w:rsidRPr="005E1997" w:rsidRDefault="000A7CCF" w:rsidP="00DF7360">
            <w:pPr>
              <w:keepNext/>
              <w:keepLines/>
              <w:spacing w:after="0"/>
              <w:jc w:val="center"/>
              <w:rPr>
                <w:rFonts w:ascii="Arial" w:eastAsia="Malgun Gothic" w:hAnsi="Arial"/>
                <w:sz w:val="18"/>
              </w:rPr>
            </w:pPr>
            <w:r w:rsidRPr="000A7CCF">
              <w:rPr>
                <w:rFonts w:ascii="Arial" w:eastAsia="Malgun Gothic" w:hAnsi="Arial"/>
                <w:sz w:val="18"/>
              </w:rPr>
              <w:t>R</w:t>
            </w:r>
            <w:r w:rsidR="005E1997">
              <w:rPr>
                <w:rFonts w:ascii="Arial" w:eastAsia="Malgun Gothic" w:hAnsi="Arial"/>
                <w:sz w:val="18"/>
              </w:rPr>
              <w:t>/NP</w:t>
            </w:r>
            <w:r w:rsidR="005E1997">
              <w:rPr>
                <w:rFonts w:ascii="Arial" w:eastAsia="Malgun Gothic" w:hAnsi="Arial"/>
                <w:sz w:val="18"/>
              </w:rPr>
              <w:br/>
            </w:r>
            <w:r w:rsidR="00DF7360">
              <w:rPr>
                <w:rFonts w:ascii="Arial" w:eastAsia="Malgun Gothic" w:hAnsi="Arial"/>
                <w:sz w:val="18"/>
              </w:rPr>
              <w:t xml:space="preserve">See </w:t>
            </w:r>
            <w:r w:rsidR="005E1997">
              <w:rPr>
                <w:rFonts w:ascii="Arial" w:eastAsia="Malgun Gothic" w:hAnsi="Arial"/>
                <w:sz w:val="18"/>
              </w:rPr>
              <w:t>N</w:t>
            </w:r>
            <w:r w:rsidR="00DF7360">
              <w:rPr>
                <w:rFonts w:ascii="Arial" w:eastAsia="Malgun Gothic" w:hAnsi="Arial"/>
                <w:sz w:val="18"/>
              </w:rPr>
              <w:t>OTE</w:t>
            </w:r>
            <w:r w:rsidR="005E1997">
              <w:rPr>
                <w:rFonts w:ascii="Arial" w:eastAsia="Malgun Gothic" w:hAnsi="Arial"/>
                <w:sz w:val="18"/>
              </w:rPr>
              <w:t xml:space="preserve"> </w:t>
            </w:r>
            <w:r w:rsidR="008D3E37">
              <w:rPr>
                <w:rFonts w:ascii="Arial" w:eastAsia="Malgun Gothic" w:hAnsi="Arial"/>
                <w:sz w:val="18"/>
              </w:rPr>
              <w:t>2</w:t>
            </w:r>
          </w:p>
        </w:tc>
        <w:tc>
          <w:tcPr>
            <w:tcW w:w="2693" w:type="dxa"/>
            <w:tcBorders>
              <w:top w:val="single" w:sz="4" w:space="0" w:color="auto"/>
              <w:left w:val="single" w:sz="4" w:space="0" w:color="auto"/>
              <w:bottom w:val="single" w:sz="4" w:space="0" w:color="auto"/>
              <w:right w:val="single" w:sz="4" w:space="0" w:color="auto"/>
            </w:tcBorders>
          </w:tcPr>
          <w:p w14:paraId="2F279BDF" w14:textId="77777777" w:rsidR="000A7CCF" w:rsidRPr="000A7CCF" w:rsidRDefault="000A7CCF" w:rsidP="000A7CCF">
            <w:pPr>
              <w:keepNext/>
              <w:keepLines/>
              <w:spacing w:after="0"/>
              <w:rPr>
                <w:rFonts w:ascii="Arial" w:hAnsi="Arial"/>
                <w:sz w:val="18"/>
              </w:rPr>
            </w:pPr>
            <w:r w:rsidRPr="000A7CCF">
              <w:rPr>
                <w:rFonts w:ascii="Arial" w:hAnsi="Arial"/>
                <w:sz w:val="18"/>
                <w:lang w:val="x-none"/>
              </w:rPr>
              <w:t>m2m:</w:t>
            </w:r>
            <w:r w:rsidRPr="000A7CCF">
              <w:rPr>
                <w:rFonts w:ascii="Arial" w:hAnsi="Arial"/>
                <w:sz w:val="18"/>
              </w:rPr>
              <w:t>listOfURIs</w:t>
            </w:r>
          </w:p>
        </w:tc>
        <w:tc>
          <w:tcPr>
            <w:tcW w:w="3180" w:type="dxa"/>
            <w:tcBorders>
              <w:top w:val="single" w:sz="4" w:space="0" w:color="auto"/>
              <w:left w:val="single" w:sz="4" w:space="0" w:color="auto"/>
              <w:bottom w:val="single" w:sz="4" w:space="0" w:color="auto"/>
              <w:right w:val="single" w:sz="4" w:space="0" w:color="auto"/>
            </w:tcBorders>
            <w:hideMark/>
          </w:tcPr>
          <w:p w14:paraId="1D938325" w14:textId="2147A1A2" w:rsidR="000A7CCF" w:rsidRPr="00B42488" w:rsidRDefault="000A7CCF" w:rsidP="00AC66D6">
            <w:pPr>
              <w:pStyle w:val="TAL"/>
            </w:pPr>
            <w:r w:rsidRPr="00B42488">
              <w:t>CDT-responsePrimitive-</w:t>
            </w:r>
            <w:r w:rsidR="00C41E37">
              <w:rPr>
                <w:lang w:eastAsia="ja-JP"/>
              </w:rPr>
              <w:t>v1_12_0</w:t>
            </w:r>
            <w:r w:rsidRPr="00B42488">
              <w:t>.xsd</w:t>
            </w:r>
          </w:p>
        </w:tc>
      </w:tr>
      <w:tr w:rsidR="000A7CCF" w:rsidRPr="000A7CCF" w14:paraId="488C3617" w14:textId="77777777" w:rsidTr="005E1997">
        <w:tc>
          <w:tcPr>
            <w:tcW w:w="2388" w:type="dxa"/>
            <w:tcBorders>
              <w:top w:val="single" w:sz="4" w:space="0" w:color="auto"/>
              <w:left w:val="single" w:sz="4" w:space="0" w:color="auto"/>
              <w:bottom w:val="single" w:sz="4" w:space="0" w:color="auto"/>
              <w:right w:val="single" w:sz="4" w:space="0" w:color="auto"/>
            </w:tcBorders>
          </w:tcPr>
          <w:p w14:paraId="052B576D" w14:textId="77777777" w:rsidR="000A7CCF" w:rsidRPr="000A7CCF" w:rsidRDefault="000A7CCF" w:rsidP="000A7CCF">
            <w:pPr>
              <w:keepNext/>
              <w:keepLines/>
              <w:spacing w:after="0"/>
              <w:rPr>
                <w:rFonts w:ascii="Arial" w:hAnsi="Arial"/>
                <w:sz w:val="18"/>
              </w:rPr>
            </w:pPr>
            <w:r w:rsidRPr="000A7CCF">
              <w:rPr>
                <w:rFonts w:ascii="Arial" w:hAnsi="Arial"/>
                <w:sz w:val="18"/>
              </w:rPr>
              <w:t>m2m:aggregatedResponse</w:t>
            </w:r>
          </w:p>
        </w:tc>
        <w:tc>
          <w:tcPr>
            <w:tcW w:w="1497" w:type="dxa"/>
            <w:tcBorders>
              <w:top w:val="single" w:sz="4" w:space="0" w:color="auto"/>
              <w:left w:val="single" w:sz="4" w:space="0" w:color="auto"/>
              <w:bottom w:val="single" w:sz="4" w:space="0" w:color="auto"/>
              <w:right w:val="single" w:sz="4" w:space="0" w:color="auto"/>
            </w:tcBorders>
          </w:tcPr>
          <w:p w14:paraId="6AC591A4" w14:textId="77777777" w:rsidR="005E1997" w:rsidRPr="005B1440" w:rsidRDefault="000A7CCF" w:rsidP="00DF7360">
            <w:pPr>
              <w:keepNext/>
              <w:keepLines/>
              <w:spacing w:after="0"/>
              <w:jc w:val="center"/>
              <w:rPr>
                <w:rFonts w:ascii="Arial" w:eastAsia="Malgun Gothic" w:hAnsi="Arial" w:hint="eastAsia"/>
                <w:sz w:val="18"/>
                <w:lang w:eastAsia="ko-KR"/>
              </w:rPr>
            </w:pPr>
            <w:r w:rsidRPr="000A7CCF">
              <w:rPr>
                <w:rFonts w:ascii="Arial" w:hAnsi="Arial"/>
                <w:sz w:val="18"/>
                <w:lang w:eastAsia="ko-KR"/>
              </w:rPr>
              <w:t>C R U D</w:t>
            </w:r>
            <w:r w:rsidR="005E1997">
              <w:rPr>
                <w:rFonts w:ascii="Arial" w:eastAsia="Malgun Gothic" w:hAnsi="Arial"/>
                <w:sz w:val="18"/>
                <w:lang w:eastAsia="ko-KR"/>
              </w:rPr>
              <w:br/>
            </w:r>
            <w:r w:rsidR="00DF7360">
              <w:rPr>
                <w:rFonts w:ascii="Arial" w:eastAsia="Malgun Gothic" w:hAnsi="Arial"/>
                <w:sz w:val="18"/>
                <w:lang w:eastAsia="ko-KR"/>
              </w:rPr>
              <w:t xml:space="preserve">See </w:t>
            </w:r>
            <w:r w:rsidR="005E1997">
              <w:rPr>
                <w:rFonts w:ascii="Arial" w:eastAsia="Malgun Gothic" w:hAnsi="Arial"/>
                <w:sz w:val="18"/>
                <w:lang w:eastAsia="ko-KR"/>
              </w:rPr>
              <w:t>N</w:t>
            </w:r>
            <w:r w:rsidR="00DF7360">
              <w:rPr>
                <w:rFonts w:ascii="Arial" w:eastAsia="Malgun Gothic" w:hAnsi="Arial"/>
                <w:sz w:val="18"/>
                <w:lang w:eastAsia="ko-KR"/>
              </w:rPr>
              <w:t>OTE</w:t>
            </w:r>
            <w:r w:rsidR="005E1997">
              <w:rPr>
                <w:rFonts w:ascii="Arial" w:eastAsia="Malgun Gothic" w:hAnsi="Arial"/>
                <w:sz w:val="18"/>
                <w:lang w:eastAsia="ko-KR"/>
              </w:rPr>
              <w:t xml:space="preserve"> </w:t>
            </w:r>
            <w:r w:rsidR="008D3E37">
              <w:rPr>
                <w:rFonts w:ascii="Arial" w:eastAsia="Malgun Gothic" w:hAnsi="Arial"/>
                <w:sz w:val="18"/>
                <w:lang w:eastAsia="ko-KR"/>
              </w:rPr>
              <w:t>3</w:t>
            </w:r>
          </w:p>
        </w:tc>
        <w:tc>
          <w:tcPr>
            <w:tcW w:w="2693" w:type="dxa"/>
            <w:tcBorders>
              <w:top w:val="single" w:sz="4" w:space="0" w:color="auto"/>
              <w:left w:val="single" w:sz="4" w:space="0" w:color="auto"/>
              <w:bottom w:val="single" w:sz="4" w:space="0" w:color="auto"/>
              <w:right w:val="single" w:sz="4" w:space="0" w:color="auto"/>
            </w:tcBorders>
          </w:tcPr>
          <w:p w14:paraId="38711E64" w14:textId="77777777" w:rsidR="000A7CCF" w:rsidRPr="000A7CCF" w:rsidRDefault="000A7CCF" w:rsidP="000A7CCF">
            <w:pPr>
              <w:keepNext/>
              <w:keepLines/>
              <w:spacing w:after="0"/>
              <w:rPr>
                <w:rFonts w:ascii="Arial" w:hAnsi="Arial"/>
                <w:sz w:val="18"/>
              </w:rPr>
            </w:pPr>
            <w:r w:rsidRPr="000A7CCF">
              <w:rPr>
                <w:rFonts w:ascii="Arial" w:hAnsi="Arial"/>
                <w:sz w:val="18"/>
              </w:rPr>
              <w:t>m2m:aggregatedResponse</w:t>
            </w:r>
          </w:p>
        </w:tc>
        <w:tc>
          <w:tcPr>
            <w:tcW w:w="3180" w:type="dxa"/>
            <w:tcBorders>
              <w:top w:val="single" w:sz="4" w:space="0" w:color="auto"/>
              <w:left w:val="single" w:sz="4" w:space="0" w:color="auto"/>
              <w:bottom w:val="single" w:sz="4" w:space="0" w:color="auto"/>
              <w:right w:val="single" w:sz="4" w:space="0" w:color="auto"/>
            </w:tcBorders>
          </w:tcPr>
          <w:p w14:paraId="66A7A5B0" w14:textId="34D3B424" w:rsidR="000A7CCF" w:rsidRPr="00B42488" w:rsidRDefault="000A7CCF" w:rsidP="00AC66D6">
            <w:pPr>
              <w:pStyle w:val="TAL"/>
            </w:pPr>
            <w:r w:rsidRPr="00B42488">
              <w:t>CDT-responsePrimitive-</w:t>
            </w:r>
            <w:r w:rsidR="00C41E37">
              <w:rPr>
                <w:lang w:eastAsia="ja-JP"/>
              </w:rPr>
              <w:t>v1_12_0</w:t>
            </w:r>
            <w:r w:rsidRPr="00B42488">
              <w:t>.xsd</w:t>
            </w:r>
          </w:p>
        </w:tc>
      </w:tr>
      <w:tr w:rsidR="008D3E37" w:rsidRPr="000A7CCF" w14:paraId="0AE53D01" w14:textId="77777777" w:rsidTr="005E1997">
        <w:tc>
          <w:tcPr>
            <w:tcW w:w="2388" w:type="dxa"/>
            <w:tcBorders>
              <w:top w:val="single" w:sz="4" w:space="0" w:color="auto"/>
              <w:left w:val="single" w:sz="4" w:space="0" w:color="auto"/>
              <w:bottom w:val="single" w:sz="4" w:space="0" w:color="auto"/>
              <w:right w:val="single" w:sz="4" w:space="0" w:color="auto"/>
            </w:tcBorders>
          </w:tcPr>
          <w:p w14:paraId="4603F270" w14:textId="77777777" w:rsidR="008D3E37" w:rsidRDefault="008D3E37" w:rsidP="008D3E37">
            <w:pPr>
              <w:keepNext/>
              <w:keepLines/>
              <w:spacing w:after="0"/>
              <w:rPr>
                <w:rFonts w:ascii="Arial" w:hAnsi="Arial" w:hint="eastAsia"/>
                <w:sz w:val="18"/>
                <w:lang w:eastAsia="ja-JP"/>
              </w:rPr>
            </w:pPr>
            <w:r>
              <w:rPr>
                <w:rFonts w:ascii="Arial" w:hAnsi="Arial"/>
                <w:sz w:val="18"/>
                <w:lang w:eastAsia="ja-JP"/>
              </w:rPr>
              <w:t>m</w:t>
            </w:r>
            <w:r>
              <w:rPr>
                <w:rFonts w:ascii="Arial" w:hAnsi="Arial" w:hint="eastAsia"/>
                <w:sz w:val="18"/>
                <w:lang w:eastAsia="ja-JP"/>
              </w:rPr>
              <w:t>2</w:t>
            </w:r>
            <w:r>
              <w:rPr>
                <w:rFonts w:ascii="Arial" w:hAnsi="Arial"/>
                <w:sz w:val="18"/>
                <w:lang w:eastAsia="ja-JP"/>
              </w:rPr>
              <w:t>m:URI</w:t>
            </w:r>
          </w:p>
        </w:tc>
        <w:tc>
          <w:tcPr>
            <w:tcW w:w="1497" w:type="dxa"/>
            <w:tcBorders>
              <w:top w:val="single" w:sz="4" w:space="0" w:color="auto"/>
              <w:left w:val="single" w:sz="4" w:space="0" w:color="auto"/>
              <w:bottom w:val="single" w:sz="4" w:space="0" w:color="auto"/>
              <w:right w:val="single" w:sz="4" w:space="0" w:color="auto"/>
            </w:tcBorders>
          </w:tcPr>
          <w:p w14:paraId="2078839D" w14:textId="77777777" w:rsidR="008D3E37" w:rsidRDefault="008D3E37" w:rsidP="008D3E37">
            <w:pPr>
              <w:keepNext/>
              <w:keepLines/>
              <w:spacing w:after="0"/>
              <w:jc w:val="center"/>
              <w:rPr>
                <w:rFonts w:ascii="Arial" w:hAnsi="Arial"/>
                <w:sz w:val="18"/>
                <w:lang w:eastAsia="ja-JP"/>
              </w:rPr>
            </w:pPr>
            <w:r>
              <w:rPr>
                <w:rFonts w:ascii="Arial" w:hAnsi="Arial"/>
                <w:sz w:val="18"/>
                <w:lang w:eastAsia="ja-JP"/>
              </w:rPr>
              <w:t>C/2</w:t>
            </w:r>
          </w:p>
          <w:p w14:paraId="4A5DD81B" w14:textId="77777777" w:rsidR="008D3E37" w:rsidRDefault="008D3E37" w:rsidP="008D3E37">
            <w:pPr>
              <w:keepNext/>
              <w:keepLines/>
              <w:spacing w:after="0"/>
              <w:jc w:val="center"/>
              <w:rPr>
                <w:rFonts w:ascii="Arial" w:hAnsi="Arial" w:hint="eastAsia"/>
                <w:sz w:val="18"/>
                <w:lang w:eastAsia="ja-JP"/>
              </w:rPr>
            </w:pPr>
            <w:r>
              <w:rPr>
                <w:rFonts w:ascii="Arial" w:hAnsi="Arial" w:hint="eastAsia"/>
                <w:sz w:val="18"/>
                <w:lang w:eastAsia="ja-JP"/>
              </w:rPr>
              <w:t xml:space="preserve">See NOTE </w:t>
            </w:r>
            <w:r>
              <w:rPr>
                <w:rFonts w:ascii="Arial" w:hAnsi="Arial"/>
                <w:sz w:val="18"/>
                <w:lang w:eastAsia="ja-JP"/>
              </w:rPr>
              <w:t>4</w:t>
            </w:r>
          </w:p>
        </w:tc>
        <w:tc>
          <w:tcPr>
            <w:tcW w:w="2693" w:type="dxa"/>
            <w:tcBorders>
              <w:top w:val="single" w:sz="4" w:space="0" w:color="auto"/>
              <w:left w:val="single" w:sz="4" w:space="0" w:color="auto"/>
              <w:bottom w:val="single" w:sz="4" w:space="0" w:color="auto"/>
              <w:right w:val="single" w:sz="4" w:space="0" w:color="auto"/>
            </w:tcBorders>
          </w:tcPr>
          <w:p w14:paraId="0D3854E2" w14:textId="77777777" w:rsidR="008D3E37" w:rsidRDefault="008D3E37" w:rsidP="008D3E37">
            <w:pPr>
              <w:keepNext/>
              <w:keepLines/>
              <w:spacing w:after="0"/>
              <w:rPr>
                <w:rFonts w:ascii="Arial" w:hAnsi="Arial" w:hint="eastAsia"/>
                <w:sz w:val="18"/>
                <w:lang w:eastAsia="ja-JP"/>
              </w:rPr>
            </w:pPr>
            <w:r>
              <w:rPr>
                <w:rFonts w:ascii="Arial" w:hAnsi="Arial"/>
                <w:sz w:val="18"/>
                <w:lang w:eastAsia="ja-JP"/>
              </w:rPr>
              <w:t>x</w:t>
            </w:r>
            <w:r>
              <w:rPr>
                <w:rFonts w:ascii="Arial" w:hAnsi="Arial" w:hint="eastAsia"/>
                <w:sz w:val="18"/>
                <w:lang w:eastAsia="ja-JP"/>
              </w:rPr>
              <w:t>s:</w:t>
            </w:r>
            <w:r>
              <w:rPr>
                <w:rFonts w:ascii="Arial" w:hAnsi="Arial"/>
                <w:sz w:val="18"/>
                <w:lang w:eastAsia="ja-JP"/>
              </w:rPr>
              <w:t>anyURI</w:t>
            </w:r>
          </w:p>
        </w:tc>
        <w:tc>
          <w:tcPr>
            <w:tcW w:w="3180" w:type="dxa"/>
            <w:tcBorders>
              <w:top w:val="single" w:sz="4" w:space="0" w:color="auto"/>
              <w:left w:val="single" w:sz="4" w:space="0" w:color="auto"/>
              <w:bottom w:val="single" w:sz="4" w:space="0" w:color="auto"/>
              <w:right w:val="single" w:sz="4" w:space="0" w:color="auto"/>
            </w:tcBorders>
          </w:tcPr>
          <w:p w14:paraId="451D2A1C" w14:textId="62130592" w:rsidR="008D3E37" w:rsidRPr="000A7CCF" w:rsidRDefault="008D3E37" w:rsidP="00AC66D6">
            <w:pPr>
              <w:pStyle w:val="TAL"/>
              <w:rPr>
                <w:rFonts w:eastAsia="Malgun Gothic"/>
              </w:rPr>
            </w:pPr>
            <w:r w:rsidRPr="00C20EAD">
              <w:t>CDT-responsePrimitive-</w:t>
            </w:r>
            <w:r w:rsidR="00C41E37">
              <w:rPr>
                <w:lang w:eastAsia="ja-JP"/>
              </w:rPr>
              <w:t>v1_12_0</w:t>
            </w:r>
            <w:r w:rsidRPr="00C20EAD">
              <w:t>.xsd</w:t>
            </w:r>
          </w:p>
        </w:tc>
      </w:tr>
      <w:tr w:rsidR="00AC66D6" w:rsidRPr="000A7CCF" w14:paraId="6F4C0E04" w14:textId="77777777" w:rsidTr="005E1997">
        <w:tc>
          <w:tcPr>
            <w:tcW w:w="2388" w:type="dxa"/>
            <w:tcBorders>
              <w:top w:val="single" w:sz="4" w:space="0" w:color="auto"/>
              <w:left w:val="single" w:sz="4" w:space="0" w:color="auto"/>
              <w:bottom w:val="single" w:sz="4" w:space="0" w:color="auto"/>
              <w:right w:val="single" w:sz="4" w:space="0" w:color="auto"/>
            </w:tcBorders>
          </w:tcPr>
          <w:p w14:paraId="1762181F" w14:textId="77777777" w:rsidR="00AC66D6" w:rsidRDefault="00AC66D6" w:rsidP="00AC66D6">
            <w:pPr>
              <w:keepNext/>
              <w:keepLines/>
              <w:spacing w:after="0"/>
              <w:rPr>
                <w:rFonts w:ascii="Arial" w:hAnsi="Arial"/>
                <w:sz w:val="18"/>
              </w:rPr>
            </w:pPr>
            <w:r w:rsidRPr="00882F1C">
              <w:rPr>
                <w:rFonts w:ascii="Arial" w:hAnsi="Arial"/>
                <w:sz w:val="18"/>
                <w:lang w:eastAsia="ko-KR"/>
              </w:rPr>
              <w:t>m2m:debugInfo</w:t>
            </w:r>
          </w:p>
        </w:tc>
        <w:tc>
          <w:tcPr>
            <w:tcW w:w="1497" w:type="dxa"/>
            <w:tcBorders>
              <w:top w:val="single" w:sz="4" w:space="0" w:color="auto"/>
              <w:left w:val="single" w:sz="4" w:space="0" w:color="auto"/>
              <w:bottom w:val="single" w:sz="4" w:space="0" w:color="auto"/>
              <w:right w:val="single" w:sz="4" w:space="0" w:color="auto"/>
            </w:tcBorders>
          </w:tcPr>
          <w:p w14:paraId="29441F0D" w14:textId="77777777" w:rsidR="00AC66D6" w:rsidRDefault="00AC66D6" w:rsidP="00AC66D6">
            <w:pPr>
              <w:keepNext/>
              <w:keepLines/>
              <w:spacing w:after="0"/>
              <w:jc w:val="center"/>
              <w:rPr>
                <w:rFonts w:ascii="Arial" w:hAnsi="Arial"/>
                <w:sz w:val="18"/>
                <w:lang w:eastAsia="ko-KR"/>
              </w:rPr>
            </w:pPr>
            <w:r w:rsidRPr="00882F1C">
              <w:rPr>
                <w:rFonts w:ascii="Arial" w:hAnsi="Arial" w:hint="eastAsia"/>
                <w:sz w:val="18"/>
                <w:lang w:eastAsia="ko-KR"/>
              </w:rPr>
              <w:t xml:space="preserve">See NOTE </w:t>
            </w:r>
            <w:r>
              <w:rPr>
                <w:rFonts w:ascii="Arial" w:hAnsi="Arial"/>
                <w:sz w:val="18"/>
                <w:lang w:eastAsia="ko-KR"/>
              </w:rPr>
              <w:t>5</w:t>
            </w:r>
          </w:p>
        </w:tc>
        <w:tc>
          <w:tcPr>
            <w:tcW w:w="2693" w:type="dxa"/>
            <w:tcBorders>
              <w:top w:val="single" w:sz="4" w:space="0" w:color="auto"/>
              <w:left w:val="single" w:sz="4" w:space="0" w:color="auto"/>
              <w:bottom w:val="single" w:sz="4" w:space="0" w:color="auto"/>
              <w:right w:val="single" w:sz="4" w:space="0" w:color="auto"/>
            </w:tcBorders>
          </w:tcPr>
          <w:p w14:paraId="3567FBA2" w14:textId="77777777" w:rsidR="00AC66D6" w:rsidRPr="000A7CCF" w:rsidRDefault="00AC66D6" w:rsidP="00AC66D6">
            <w:pPr>
              <w:keepNext/>
              <w:keepLines/>
              <w:spacing w:after="0"/>
              <w:rPr>
                <w:rFonts w:ascii="Arial" w:hAnsi="Arial"/>
                <w:sz w:val="18"/>
              </w:rPr>
            </w:pPr>
            <w:r w:rsidRPr="00882F1C">
              <w:rPr>
                <w:rFonts w:ascii="Arial" w:hAnsi="Arial" w:hint="eastAsia"/>
                <w:sz w:val="18"/>
                <w:lang w:eastAsia="ko-KR"/>
              </w:rPr>
              <w:t>xs:string</w:t>
            </w:r>
          </w:p>
        </w:tc>
        <w:tc>
          <w:tcPr>
            <w:tcW w:w="3180" w:type="dxa"/>
            <w:tcBorders>
              <w:top w:val="single" w:sz="4" w:space="0" w:color="auto"/>
              <w:left w:val="single" w:sz="4" w:space="0" w:color="auto"/>
              <w:bottom w:val="single" w:sz="4" w:space="0" w:color="auto"/>
              <w:right w:val="single" w:sz="4" w:space="0" w:color="auto"/>
            </w:tcBorders>
          </w:tcPr>
          <w:p w14:paraId="712D3B62" w14:textId="066F3ACE" w:rsidR="00AC66D6" w:rsidRPr="000A7CCF" w:rsidRDefault="00AC66D6" w:rsidP="00AC66D6">
            <w:pPr>
              <w:pStyle w:val="TAL"/>
              <w:rPr>
                <w:rFonts w:eastAsia="Malgun Gothic"/>
              </w:rPr>
            </w:pPr>
            <w:r w:rsidRPr="00CC56E2">
              <w:t>CDT-responsePrimitive-</w:t>
            </w:r>
            <w:r w:rsidR="00C41E37">
              <w:rPr>
                <w:lang w:eastAsia="ja-JP"/>
              </w:rPr>
              <w:t>v1_12_0</w:t>
            </w:r>
            <w:r w:rsidRPr="00CC56E2">
              <w:t>.xsd</w:t>
            </w:r>
          </w:p>
        </w:tc>
      </w:tr>
      <w:tr w:rsidR="008D3E37" w:rsidRPr="000A7CCF" w14:paraId="05BB35D3" w14:textId="77777777" w:rsidTr="004C56E7">
        <w:tc>
          <w:tcPr>
            <w:tcW w:w="9758" w:type="dxa"/>
            <w:gridSpan w:val="4"/>
            <w:tcBorders>
              <w:top w:val="single" w:sz="4" w:space="0" w:color="auto"/>
              <w:left w:val="single" w:sz="4" w:space="0" w:color="auto"/>
              <w:bottom w:val="single" w:sz="4" w:space="0" w:color="auto"/>
              <w:right w:val="single" w:sz="4" w:space="0" w:color="auto"/>
            </w:tcBorders>
          </w:tcPr>
          <w:p w14:paraId="53C2B38D" w14:textId="77777777" w:rsidR="003718B8" w:rsidRDefault="008D3E37" w:rsidP="003718B8">
            <w:pPr>
              <w:keepNext/>
              <w:keepLines/>
              <w:spacing w:after="0"/>
              <w:rPr>
                <w:rFonts w:ascii="Arial" w:eastAsia="Malgun Gothic" w:hAnsi="Arial" w:cs="Arial"/>
                <w:iCs/>
              </w:rPr>
            </w:pPr>
            <w:r w:rsidRPr="00AC66D6">
              <w:rPr>
                <w:rFonts w:ascii="Arial" w:hAnsi="Arial" w:cs="Arial"/>
                <w:sz w:val="18"/>
                <w:szCs w:val="18"/>
                <w:lang w:eastAsia="ja-JP"/>
              </w:rPr>
              <w:t>NOTE 1: The case rcn = 7 applies to Retrieve operation only (R/7). It retrieves the original resource in case the To parameter points to an announced resource.</w:t>
            </w:r>
            <w:r w:rsidR="003718B8">
              <w:rPr>
                <w:lang w:eastAsia="ja-JP"/>
              </w:rPr>
              <w:t xml:space="preserve"> </w:t>
            </w:r>
            <w:r w:rsidR="003718B8">
              <w:rPr>
                <w:rFonts w:ascii="Arial" w:eastAsia="Malgun Gothic" w:hAnsi="Arial" w:cs="Arial"/>
                <w:iCs/>
              </w:rPr>
              <w:t>The case R/NP applies to Retrieve operation (Non-Discovery) only.</w:t>
            </w:r>
          </w:p>
          <w:p w14:paraId="6F6F0B0D" w14:textId="77777777" w:rsidR="008D3E37" w:rsidRPr="00B42488" w:rsidRDefault="003718B8" w:rsidP="003718B8">
            <w:pPr>
              <w:pStyle w:val="TAN"/>
              <w:rPr>
                <w:rFonts w:hint="eastAsia"/>
                <w:lang w:eastAsia="ja-JP"/>
              </w:rPr>
            </w:pPr>
            <w:r>
              <w:rPr>
                <w:rFonts w:eastAsia="Malgun Gothic" w:cs="Arial"/>
                <w:iCs/>
              </w:rPr>
              <w:t xml:space="preserve">NOTE 2: This applies to discovery operation only. For discovery, the format of the addresses (structured, unstructured) depends on the </w:t>
            </w:r>
            <w:r>
              <w:rPr>
                <w:rFonts w:eastAsia="Malgun Gothic" w:cs="Arial"/>
                <w:b/>
                <w:i/>
                <w:iCs/>
              </w:rPr>
              <w:t>Discovery Result Type</w:t>
            </w:r>
            <w:r>
              <w:rPr>
                <w:rFonts w:eastAsia="Malgun Gothic" w:cs="Arial"/>
                <w:iCs/>
              </w:rPr>
              <w:t xml:space="preserve"> parameter setting (see clause </w:t>
            </w:r>
            <w:r>
              <w:rPr>
                <w:rFonts w:eastAsia="Malgun Gothic" w:cs="Arial"/>
                <w:iCs/>
              </w:rPr>
              <w:fldChar w:fldCharType="begin"/>
            </w:r>
            <w:r>
              <w:rPr>
                <w:rFonts w:eastAsia="Malgun Gothic" w:cs="Arial"/>
                <w:iCs/>
              </w:rPr>
              <w:instrText xml:space="preserve"> REF _Ref402445984 \r \h </w:instrText>
            </w:r>
            <w:r>
              <w:rPr>
                <w:rFonts w:eastAsia="Malgun Gothic" w:cs="Arial"/>
                <w:iCs/>
              </w:rPr>
            </w:r>
            <w:r>
              <w:rPr>
                <w:rFonts w:eastAsia="Malgun Gothic" w:cs="Arial"/>
                <w:iCs/>
              </w:rPr>
              <w:fldChar w:fldCharType="separate"/>
            </w:r>
            <w:r>
              <w:rPr>
                <w:rFonts w:eastAsia="Malgun Gothic" w:cs="Arial"/>
                <w:iCs/>
              </w:rPr>
              <w:t>6.3.4.2.8</w:t>
            </w:r>
            <w:r>
              <w:rPr>
                <w:rFonts w:eastAsia="Malgun Gothic" w:cs="Arial"/>
                <w:iCs/>
              </w:rPr>
              <w:fldChar w:fldCharType="end"/>
            </w:r>
            <w:r>
              <w:rPr>
                <w:rFonts w:eastAsia="Malgun Gothic" w:cs="Arial"/>
                <w:iCs/>
              </w:rPr>
              <w:t>).</w:t>
            </w:r>
          </w:p>
          <w:p w14:paraId="1207E1F8" w14:textId="77777777" w:rsidR="008D3E37" w:rsidRPr="005E1997" w:rsidRDefault="008D3E37" w:rsidP="00B42488">
            <w:pPr>
              <w:pStyle w:val="TAN"/>
            </w:pPr>
            <w:r w:rsidRPr="005B1440">
              <w:rPr>
                <w:rFonts w:eastAsia="Malgun Gothic"/>
              </w:rPr>
              <w:t>N</w:t>
            </w:r>
            <w:r>
              <w:rPr>
                <w:rFonts w:eastAsia="Malgun Gothic"/>
              </w:rPr>
              <w:t>OTE</w:t>
            </w:r>
            <w:r w:rsidRPr="005B1440">
              <w:rPr>
                <w:rFonts w:eastAsia="Malgun Gothic"/>
              </w:rPr>
              <w:t xml:space="preserve"> </w:t>
            </w:r>
            <w:r>
              <w:rPr>
                <w:rFonts w:eastAsia="Malgun Gothic"/>
              </w:rPr>
              <w:t>3</w:t>
            </w:r>
            <w:r w:rsidRPr="005B1440">
              <w:rPr>
                <w:rFonts w:eastAsia="Malgun Gothic"/>
              </w:rPr>
              <w:t>: This applies to CRUD operations on a &lt;fanOut</w:t>
            </w:r>
            <w:r w:rsidR="00305679">
              <w:rPr>
                <w:rFonts w:eastAsia="Malgun Gothic"/>
              </w:rPr>
              <w:t>Point</w:t>
            </w:r>
            <w:r w:rsidRPr="005B1440">
              <w:rPr>
                <w:rFonts w:eastAsia="Malgun Gothic"/>
              </w:rPr>
              <w:t xml:space="preserve">&gt; child resource of a &lt;group&gt; parent resource. The </w:t>
            </w:r>
            <w:r w:rsidRPr="005B1440">
              <w:rPr>
                <w:rFonts w:eastAsia="Malgun Gothic"/>
                <w:b/>
                <w:i/>
              </w:rPr>
              <w:t>Content</w:t>
            </w:r>
            <w:r w:rsidRPr="005B1440">
              <w:rPr>
                <w:rFonts w:eastAsia="Malgun Gothic"/>
              </w:rPr>
              <w:t xml:space="preserve"> parameter of each response primitive included in </w:t>
            </w:r>
            <w:r w:rsidRPr="005E1997">
              <w:t>aggregatedResponse is set as given in one of the other rows of this table.</w:t>
            </w:r>
          </w:p>
          <w:p w14:paraId="53749E77" w14:textId="77777777" w:rsidR="008D3E37" w:rsidRDefault="008D3E37" w:rsidP="00B42488">
            <w:pPr>
              <w:pStyle w:val="TAN"/>
            </w:pPr>
            <w:r w:rsidRPr="00A644AC">
              <w:t>N</w:t>
            </w:r>
            <w:r>
              <w:t>OTE</w:t>
            </w:r>
            <w:r w:rsidRPr="00A644AC">
              <w:t xml:space="preserve"> </w:t>
            </w:r>
            <w:r>
              <w:t>4</w:t>
            </w:r>
            <w:r w:rsidRPr="00A644AC">
              <w:t>: This also applies to the response (</w:t>
            </w:r>
            <w:r>
              <w:t>"</w:t>
            </w:r>
            <w:r w:rsidRPr="00A644AC">
              <w:t>acknowledgement</w:t>
            </w:r>
            <w:r>
              <w:t>"</w:t>
            </w:r>
            <w:r w:rsidRPr="00A644AC">
              <w:t>) to non-blocking requests in asynchronous mode for any CRUD operation</w:t>
            </w:r>
          </w:p>
          <w:p w14:paraId="3BF01DFD" w14:textId="77777777" w:rsidR="008D3E37" w:rsidRPr="000A7CCF" w:rsidRDefault="008D3E37" w:rsidP="00AC66D6">
            <w:pPr>
              <w:pStyle w:val="TAN"/>
              <w:rPr>
                <w:rFonts w:eastAsia="Malgun Gothic"/>
                <w:i/>
              </w:rPr>
            </w:pPr>
            <w:r>
              <w:t xml:space="preserve">NOTE 5: </w:t>
            </w:r>
            <w:r w:rsidR="00AC66D6">
              <w:t>This is a plain text message which can optionally be included</w:t>
            </w:r>
            <w:r w:rsidR="00AC66D6" w:rsidRPr="00676851">
              <w:t xml:space="preserve"> as debugging information in error responses</w:t>
            </w:r>
            <w:r w:rsidR="00AC66D6">
              <w:t>. The language and content of the message is determined by the Service Provider.</w:t>
            </w:r>
          </w:p>
        </w:tc>
      </w:tr>
    </w:tbl>
    <w:p w14:paraId="7A0C9AFE" w14:textId="77777777" w:rsidR="000A7CCF" w:rsidRPr="000A7CCF" w:rsidRDefault="000A7CCF" w:rsidP="000A7CCF">
      <w:pPr>
        <w:rPr>
          <w:rFonts w:eastAsia="Malgun Gothic"/>
        </w:rPr>
      </w:pPr>
    </w:p>
    <w:p w14:paraId="50A2FD15" w14:textId="77777777" w:rsidR="000A7CCF" w:rsidRPr="0012386B" w:rsidRDefault="000A7CCF" w:rsidP="000A7CCF">
      <w:pPr>
        <w:rPr>
          <w:rFonts w:hint="eastAsia"/>
        </w:rPr>
      </w:pPr>
    </w:p>
    <w:p w14:paraId="17D3DD62" w14:textId="77777777" w:rsidR="00DA206B" w:rsidRPr="00381942" w:rsidRDefault="00DA206B" w:rsidP="006B6BEB">
      <w:pPr>
        <w:pStyle w:val="Heading1"/>
        <w:numPr>
          <w:ilvl w:val="0"/>
          <w:numId w:val="150"/>
        </w:numPr>
        <w:rPr>
          <w:lang w:eastAsia="ja-JP"/>
        </w:rPr>
      </w:pPr>
      <w:r w:rsidRPr="00381942">
        <w:br w:type="page"/>
      </w:r>
      <w:bookmarkStart w:id="3176" w:name="_Toc394684698"/>
      <w:bookmarkStart w:id="3177" w:name="_Ref404588398"/>
      <w:bookmarkStart w:id="3178" w:name="_Hlt413241222"/>
      <w:bookmarkStart w:id="3179" w:name="_Hlt413241232"/>
      <w:bookmarkStart w:id="3180" w:name="_Toc410309187"/>
      <w:bookmarkStart w:id="3181" w:name="_Toc474219643"/>
      <w:bookmarkStart w:id="3182" w:name="_Toc462064769"/>
      <w:bookmarkStart w:id="3183" w:name="_Toc482111228"/>
      <w:bookmarkEnd w:id="3178"/>
      <w:bookmarkEnd w:id="3179"/>
      <w:r w:rsidR="002D7F5B" w:rsidRPr="00D50C2A">
        <w:rPr>
          <w:lang w:eastAsia="ja-JP"/>
        </w:rPr>
        <w:lastRenderedPageBreak/>
        <w:t xml:space="preserve">Representation of </w:t>
      </w:r>
      <w:r w:rsidR="002D7F5B" w:rsidRPr="00D50C2A">
        <w:rPr>
          <w:rFonts w:eastAsia="Malgun Gothic"/>
          <w:lang w:eastAsia="ko-KR"/>
        </w:rPr>
        <w:t>p</w:t>
      </w:r>
      <w:r w:rsidR="002D7F5B" w:rsidRPr="00D50C2A">
        <w:rPr>
          <w:lang w:eastAsia="ja-JP"/>
        </w:rPr>
        <w:t>rimitive</w:t>
      </w:r>
      <w:r w:rsidR="004B2433">
        <w:rPr>
          <w:lang w:eastAsia="ja-JP"/>
        </w:rPr>
        <w:t>s</w:t>
      </w:r>
      <w:r w:rsidR="002D7F5B" w:rsidRPr="00D50C2A">
        <w:rPr>
          <w:lang w:eastAsia="ja-JP"/>
        </w:rPr>
        <w:t xml:space="preserve"> in </w:t>
      </w:r>
      <w:r w:rsidR="002D7F5B">
        <w:rPr>
          <w:lang w:eastAsia="ja-JP"/>
        </w:rPr>
        <w:t>d</w:t>
      </w:r>
      <w:r w:rsidR="002D7F5B" w:rsidRPr="00D50C2A">
        <w:rPr>
          <w:lang w:eastAsia="ja-JP"/>
        </w:rPr>
        <w:t xml:space="preserve">ata </w:t>
      </w:r>
      <w:r w:rsidR="002D7F5B">
        <w:rPr>
          <w:lang w:eastAsia="ja-JP"/>
        </w:rPr>
        <w:t>t</w:t>
      </w:r>
      <w:r w:rsidR="002D7F5B" w:rsidRPr="00D50C2A">
        <w:rPr>
          <w:lang w:eastAsia="ja-JP"/>
        </w:rPr>
        <w:t>ransfer</w:t>
      </w:r>
      <w:bookmarkEnd w:id="3177"/>
      <w:bookmarkEnd w:id="3180"/>
      <w:bookmarkEnd w:id="3181"/>
      <w:bookmarkEnd w:id="3182"/>
      <w:bookmarkEnd w:id="3183"/>
    </w:p>
    <w:p w14:paraId="35E0A868" w14:textId="77777777" w:rsidR="003A5109" w:rsidRPr="00381942" w:rsidRDefault="003A5109" w:rsidP="006B6BEB">
      <w:pPr>
        <w:pStyle w:val="Heading2"/>
        <w:numPr>
          <w:ilvl w:val="1"/>
          <w:numId w:val="118"/>
        </w:numPr>
        <w:rPr>
          <w:lang w:eastAsia="ja-JP"/>
        </w:rPr>
      </w:pPr>
      <w:bookmarkStart w:id="3184" w:name="_Toc410331342"/>
      <w:bookmarkStart w:id="3185" w:name="_Ref409825230"/>
      <w:bookmarkStart w:id="3186" w:name="_Toc410309188"/>
      <w:bookmarkStart w:id="3187" w:name="_Toc474219644"/>
      <w:bookmarkStart w:id="3188" w:name="_Toc462064770"/>
      <w:bookmarkStart w:id="3189" w:name="_Toc482111229"/>
      <w:bookmarkEnd w:id="3184"/>
      <w:r w:rsidRPr="00381942">
        <w:rPr>
          <w:lang w:eastAsia="ja-JP"/>
        </w:rPr>
        <w:t>Introduction</w:t>
      </w:r>
      <w:bookmarkEnd w:id="3186"/>
      <w:bookmarkEnd w:id="3187"/>
      <w:bookmarkEnd w:id="3188"/>
      <w:bookmarkEnd w:id="3189"/>
    </w:p>
    <w:p w14:paraId="06A97347" w14:textId="77777777" w:rsidR="003A5109" w:rsidRDefault="003A5109" w:rsidP="003A5109">
      <w:pPr>
        <w:tabs>
          <w:tab w:val="left" w:pos="0"/>
        </w:tabs>
        <w:rPr>
          <w:lang w:val="en-US" w:eastAsia="ja-JP"/>
        </w:rPr>
      </w:pPr>
      <w:r>
        <w:rPr>
          <w:lang w:eastAsia="ja-JP"/>
        </w:rPr>
        <w:t xml:space="preserve">This clause defines the representation of request and response primitives as XML documents or JSON texts. The process of translating </w:t>
      </w:r>
      <w:r>
        <w:rPr>
          <w:lang w:val="en-US" w:eastAsia="ja-JP"/>
        </w:rPr>
        <w:t>objects (i.e. primitives in the present context) into a format that can be stored or exchanged between network entities is commonly denoted as serialization or marshalling.</w:t>
      </w:r>
    </w:p>
    <w:p w14:paraId="2DB827F0" w14:textId="77777777" w:rsidR="003A5109" w:rsidRPr="003A5109" w:rsidRDefault="003A5109" w:rsidP="003A5109">
      <w:pPr>
        <w:tabs>
          <w:tab w:val="left" w:pos="0"/>
        </w:tabs>
        <w:rPr>
          <w:rFonts w:hint="eastAsia"/>
          <w:lang w:val="en-US" w:eastAsia="ja-JP"/>
        </w:rPr>
      </w:pPr>
      <w:r>
        <w:rPr>
          <w:lang w:val="en-US" w:eastAsia="ja-JP"/>
        </w:rPr>
        <w:t xml:space="preserve">The serialization described here is used </w:t>
      </w:r>
      <w:r w:rsidR="00EE4D05">
        <w:rPr>
          <w:lang w:val="en-US" w:eastAsia="ja-JP"/>
        </w:rPr>
        <w:t>in</w:t>
      </w:r>
      <w:r>
        <w:rPr>
          <w:lang w:val="en-US" w:eastAsia="ja-JP"/>
        </w:rPr>
        <w:t xml:space="preserve"> two places:</w:t>
      </w:r>
    </w:p>
    <w:p w14:paraId="0CE0DE0F" w14:textId="77777777" w:rsidR="003A5109" w:rsidRPr="003A5109" w:rsidRDefault="003A5109" w:rsidP="006B6BEB">
      <w:pPr>
        <w:pStyle w:val="BN"/>
        <w:numPr>
          <w:ilvl w:val="0"/>
          <w:numId w:val="107"/>
        </w:numPr>
        <w:rPr>
          <w:rFonts w:hint="eastAsia"/>
          <w:lang w:val="en-US" w:eastAsia="ja-JP"/>
        </w:rPr>
      </w:pPr>
      <w:r w:rsidRPr="0025153E">
        <w:t xml:space="preserve">It can be used when transmitting primitives over communication protocols such as HTTP, CoAP or MQTT. When applying a particular protocol binding, it is permitted to adapt the serialization approach, in order to make use of protocol-specific features. For example, a particular protocol binding may require that one or more primitive parameters  be mapped to protocol-specific header fields rather than being included in the protocol-specific serialized JSON or XML which represents the message body. </w:t>
      </w:r>
    </w:p>
    <w:p w14:paraId="29B39DF2" w14:textId="77777777" w:rsidR="003A5109" w:rsidRPr="0025153E" w:rsidRDefault="003A5109" w:rsidP="003A5109">
      <w:pPr>
        <w:pStyle w:val="BN"/>
        <w:rPr>
          <w:lang w:val="en-US" w:eastAsia="ja-JP"/>
        </w:rPr>
      </w:pPr>
      <w:r w:rsidRPr="0025153E">
        <w:t xml:space="preserve">Certain instances of resource types, e.g. instances of the &lt;delivery&gt; resource, include serialized primitives embedded in one of their resource attributes. </w:t>
      </w:r>
    </w:p>
    <w:p w14:paraId="6ABF251A" w14:textId="77777777" w:rsidR="003A5109" w:rsidRDefault="003A5109" w:rsidP="003A5109">
      <w:pPr>
        <w:tabs>
          <w:tab w:val="left" w:pos="0"/>
        </w:tabs>
        <w:rPr>
          <w:lang w:eastAsia="ja-JP"/>
        </w:rPr>
      </w:pPr>
      <w:r>
        <w:rPr>
          <w:lang w:eastAsia="ja-JP"/>
        </w:rPr>
        <w:t>In order to enable efficient communication, the short names introduced in clause 8.2 shall be applied in XML and JSON serializations to identify primitive parameters and resource attribute names. This implies that short names are applied in any communication over the Mca, Mcc and Mcc</w:t>
      </w:r>
      <w:r w:rsidR="00E512B4">
        <w:rPr>
          <w:lang w:eastAsia="ja-JP"/>
        </w:rPr>
        <w:t>'</w:t>
      </w:r>
      <w:r>
        <w:rPr>
          <w:lang w:eastAsia="ja-JP"/>
        </w:rPr>
        <w:t xml:space="preserve"> reference points. </w:t>
      </w:r>
    </w:p>
    <w:p w14:paraId="41FF4EA1" w14:textId="77777777" w:rsidR="003A5109" w:rsidRPr="003A5109" w:rsidRDefault="003A5109" w:rsidP="003A5109">
      <w:pPr>
        <w:tabs>
          <w:tab w:val="left" w:pos="0"/>
        </w:tabs>
        <w:rPr>
          <w:rFonts w:hint="eastAsia"/>
          <w:lang w:eastAsia="ja-JP"/>
        </w:rPr>
      </w:pPr>
    </w:p>
    <w:p w14:paraId="7A785DD0" w14:textId="77777777" w:rsidR="00DA206B" w:rsidRPr="00381942" w:rsidRDefault="00DA206B" w:rsidP="006B6BEB">
      <w:pPr>
        <w:pStyle w:val="Heading2"/>
        <w:numPr>
          <w:ilvl w:val="1"/>
          <w:numId w:val="118"/>
        </w:numPr>
        <w:rPr>
          <w:lang w:eastAsia="ja-JP"/>
        </w:rPr>
      </w:pPr>
      <w:bookmarkStart w:id="3190" w:name="_Ref410256831"/>
      <w:bookmarkStart w:id="3191" w:name="_Toc410309189"/>
      <w:bookmarkStart w:id="3192" w:name="_Toc474219645"/>
      <w:bookmarkStart w:id="3193" w:name="_Toc462064771"/>
      <w:bookmarkStart w:id="3194" w:name="_Toc482111230"/>
      <w:r w:rsidRPr="00381942">
        <w:rPr>
          <w:lang w:eastAsia="ja-JP"/>
        </w:rPr>
        <w:t xml:space="preserve">Short </w:t>
      </w:r>
      <w:r w:rsidR="001D69D2">
        <w:rPr>
          <w:lang w:eastAsia="ja-JP"/>
        </w:rPr>
        <w:t>n</w:t>
      </w:r>
      <w:r w:rsidRPr="00381942">
        <w:rPr>
          <w:lang w:eastAsia="ja-JP"/>
        </w:rPr>
        <w:t>ames</w:t>
      </w:r>
      <w:bookmarkEnd w:id="3185"/>
      <w:bookmarkEnd w:id="3190"/>
      <w:bookmarkEnd w:id="3191"/>
      <w:bookmarkEnd w:id="3192"/>
      <w:bookmarkEnd w:id="3193"/>
      <w:bookmarkEnd w:id="3194"/>
    </w:p>
    <w:p w14:paraId="76B3E0E8" w14:textId="77777777" w:rsidR="00DA206B" w:rsidRPr="00381942" w:rsidRDefault="00DA206B" w:rsidP="006B6BEB">
      <w:pPr>
        <w:pStyle w:val="Heading3"/>
        <w:numPr>
          <w:ilvl w:val="2"/>
          <w:numId w:val="118"/>
        </w:numPr>
        <w:rPr>
          <w:lang w:eastAsia="ja-JP"/>
        </w:rPr>
      </w:pPr>
      <w:bookmarkStart w:id="3195" w:name="_Toc410309190"/>
      <w:bookmarkStart w:id="3196" w:name="_Toc474219646"/>
      <w:bookmarkStart w:id="3197" w:name="_Toc462064772"/>
      <w:bookmarkStart w:id="3198" w:name="_Toc482111231"/>
      <w:r w:rsidRPr="00381942">
        <w:rPr>
          <w:lang w:eastAsia="ja-JP"/>
        </w:rPr>
        <w:t>Introduction</w:t>
      </w:r>
      <w:bookmarkEnd w:id="3195"/>
      <w:bookmarkEnd w:id="3196"/>
      <w:bookmarkEnd w:id="3197"/>
      <w:bookmarkEnd w:id="3198"/>
    </w:p>
    <w:bookmarkEnd w:id="3176"/>
    <w:p w14:paraId="6DC8174B" w14:textId="77777777" w:rsidR="00DA206B" w:rsidRPr="002D5B62" w:rsidRDefault="00DA206B" w:rsidP="00CD5F40">
      <w:r w:rsidRPr="00152E68">
        <w:t xml:space="preserve">XML and JSON representations require the explicit encoding of the names of primitive parameters, resource attributes, (in the case of XML) resource types and complex data types members. </w:t>
      </w:r>
      <w:commentRangeStart w:id="3199"/>
      <w:r w:rsidRPr="00152E68">
        <w:t>Whenever a protocol b</w:t>
      </w:r>
      <w:r w:rsidRPr="000D3241">
        <w:t xml:space="preserve">inding transfers such a name over a oneM2M reference point, it </w:t>
      </w:r>
      <w:r w:rsidRPr="002D5B62">
        <w:t>shall use a shortened form of that name</w:t>
      </w:r>
      <w:commentRangeEnd w:id="3199"/>
      <w:r w:rsidR="00E93BED">
        <w:rPr>
          <w:rStyle w:val="CommentReference"/>
        </w:rPr>
        <w:commentReference w:id="3199"/>
      </w:r>
      <w:r w:rsidRPr="002D5B62">
        <w:t>, rather than the full name that is used elsewhere in this and other oneM2M specifications. Short names enable payload reduction on involved telecommunication interfaces.</w:t>
      </w:r>
    </w:p>
    <w:p w14:paraId="3032918E" w14:textId="77777777" w:rsidR="00DA206B" w:rsidRDefault="00DA206B" w:rsidP="00CD5F40">
      <w:r w:rsidRPr="002A44A6">
        <w:t>The mapping between the full names and t</w:t>
      </w:r>
      <w:r w:rsidRPr="00DA60F0">
        <w:t xml:space="preserve">heir shortened form is given in the clauses </w:t>
      </w:r>
      <w:r w:rsidR="001411B0">
        <w:fldChar w:fldCharType="begin"/>
      </w:r>
      <w:r w:rsidR="001411B0">
        <w:instrText xml:space="preserve"> REF _Ref458617435 \r \h </w:instrText>
      </w:r>
      <w:r w:rsidR="001411B0">
        <w:fldChar w:fldCharType="separate"/>
      </w:r>
      <w:r w:rsidR="001411B0">
        <w:t>8.2.2</w:t>
      </w:r>
      <w:r w:rsidR="001411B0">
        <w:fldChar w:fldCharType="end"/>
      </w:r>
      <w:r w:rsidR="001411B0">
        <w:t xml:space="preserve"> to </w:t>
      </w:r>
      <w:r w:rsidR="001411B0">
        <w:fldChar w:fldCharType="begin"/>
      </w:r>
      <w:r w:rsidR="001411B0">
        <w:instrText xml:space="preserve"> REF _Ref458617442 \r \h </w:instrText>
      </w:r>
      <w:r w:rsidR="001411B0">
        <w:fldChar w:fldCharType="separate"/>
      </w:r>
      <w:r w:rsidR="001411B0">
        <w:t>8.2.5</w:t>
      </w:r>
      <w:r w:rsidR="001411B0">
        <w:fldChar w:fldCharType="end"/>
      </w:r>
      <w:r w:rsidRPr="00DA60F0">
        <w:t>.</w:t>
      </w:r>
    </w:p>
    <w:p w14:paraId="1F06D16D" w14:textId="77777777" w:rsidR="00181AE8" w:rsidRPr="00DA60F0" w:rsidRDefault="00181AE8" w:rsidP="00CD5F40">
      <w:r w:rsidRPr="00B2089B">
        <w:t xml:space="preserve">These names are case-sensitive. A oneM2M implementation shall </w:t>
      </w:r>
      <w:r>
        <w:t>use the letter casing given in these clauses.</w:t>
      </w:r>
    </w:p>
    <w:p w14:paraId="639CF818" w14:textId="77777777" w:rsidR="00DA206B" w:rsidRPr="00381942" w:rsidRDefault="00DA206B" w:rsidP="006B6BEB">
      <w:pPr>
        <w:pStyle w:val="Heading3"/>
        <w:numPr>
          <w:ilvl w:val="2"/>
          <w:numId w:val="118"/>
        </w:numPr>
        <w:rPr>
          <w:lang w:eastAsia="ja-JP"/>
        </w:rPr>
      </w:pPr>
      <w:bookmarkStart w:id="3200" w:name="_Ref458617435"/>
      <w:bookmarkStart w:id="3201" w:name="_Toc410309191"/>
      <w:bookmarkStart w:id="3202" w:name="_Toc474219647"/>
      <w:bookmarkStart w:id="3203" w:name="_Toc462064773"/>
      <w:bookmarkStart w:id="3204" w:name="_Toc482111232"/>
      <w:r w:rsidRPr="00381942">
        <w:rPr>
          <w:lang w:eastAsia="ja-JP"/>
        </w:rPr>
        <w:t>Primitive parameters</w:t>
      </w:r>
      <w:bookmarkEnd w:id="3200"/>
      <w:bookmarkEnd w:id="3201"/>
      <w:bookmarkEnd w:id="3202"/>
      <w:bookmarkEnd w:id="3203"/>
      <w:bookmarkEnd w:id="3204"/>
    </w:p>
    <w:p w14:paraId="17E6A516" w14:textId="77777777" w:rsidR="00DA206B" w:rsidRPr="00152E68" w:rsidRDefault="00DA206B" w:rsidP="00CD5F40">
      <w:commentRangeStart w:id="3205"/>
      <w:r w:rsidRPr="00152E68">
        <w:t xml:space="preserve">In protocol bindings primitive parameter names shall be translated into short names of </w:t>
      </w:r>
      <w:r w:rsidR="00973539">
        <w:fldChar w:fldCharType="begin"/>
      </w:r>
      <w:r w:rsidR="00973539">
        <w:instrText xml:space="preserve"> REF _Ref409966841 \h </w:instrText>
      </w:r>
      <w:r w:rsidR="00973539">
        <w:fldChar w:fldCharType="separate"/>
      </w:r>
      <w:r w:rsidR="00A41CAC" w:rsidRPr="002D5B62">
        <w:t xml:space="preserve">Table </w:t>
      </w:r>
      <w:r w:rsidR="00A41CAC">
        <w:rPr>
          <w:noProof/>
        </w:rPr>
        <w:t>8.2.2</w:t>
      </w:r>
      <w:r w:rsidR="00A41CAC" w:rsidRPr="00381942">
        <w:noBreakHyphen/>
      </w:r>
      <w:r w:rsidR="00A41CAC">
        <w:rPr>
          <w:noProof/>
        </w:rPr>
        <w:t>1</w:t>
      </w:r>
      <w:r w:rsidR="00973539">
        <w:fldChar w:fldCharType="end"/>
      </w:r>
      <w:r w:rsidRPr="00152E68">
        <w:t>.</w:t>
      </w:r>
      <w:commentRangeEnd w:id="3205"/>
      <w:r w:rsidR="000E306F">
        <w:rPr>
          <w:rStyle w:val="CommentReference"/>
        </w:rPr>
        <w:commentReference w:id="3206"/>
      </w:r>
      <w:r w:rsidR="000E306F">
        <w:rPr>
          <w:rStyle w:val="CommentReference"/>
        </w:rPr>
        <w:commentReference w:id="3205"/>
      </w:r>
    </w:p>
    <w:p w14:paraId="0657F3D8" w14:textId="77777777" w:rsidR="00DA206B" w:rsidRPr="000D3241" w:rsidRDefault="00DA206B" w:rsidP="00DA206B">
      <w:pPr>
        <w:tabs>
          <w:tab w:val="left" w:pos="0"/>
        </w:tabs>
        <w:spacing w:before="120" w:after="0"/>
        <w:rPr>
          <w:rFonts w:ascii="Myriad Pro" w:hAnsi="Myriad Pro"/>
          <w:sz w:val="24"/>
          <w:szCs w:val="24"/>
          <w:lang w:eastAsia="ja-JP"/>
        </w:rPr>
      </w:pPr>
    </w:p>
    <w:p w14:paraId="77325771" w14:textId="77777777" w:rsidR="00DA206B" w:rsidRPr="002A44A6" w:rsidRDefault="00DA206B" w:rsidP="00605413">
      <w:pPr>
        <w:pStyle w:val="TH"/>
        <w:rPr>
          <w:lang w:eastAsia="ja-JP"/>
        </w:rPr>
      </w:pPr>
      <w:bookmarkStart w:id="3207" w:name="_Toc394685108"/>
      <w:bookmarkStart w:id="3208" w:name="_Ref409966841"/>
      <w:r w:rsidRPr="002D5B62">
        <w:lastRenderedPageBreak/>
        <w:t xml:space="preserve">Table </w:t>
      </w:r>
      <w:fldSimple w:instr=" STYLEREF 3 \s ">
        <w:r w:rsidR="00A41CAC">
          <w:rPr>
            <w:noProof/>
          </w:rPr>
          <w:t>8.2.2</w:t>
        </w:r>
      </w:fldSimple>
      <w:r w:rsidR="00605413" w:rsidRPr="00381942">
        <w:noBreakHyphen/>
      </w:r>
      <w:fldSimple w:instr=" SEQ Table \* ARABIC \s 4 ">
        <w:r w:rsidR="00A41CAC">
          <w:rPr>
            <w:noProof/>
          </w:rPr>
          <w:t>1</w:t>
        </w:r>
      </w:fldSimple>
      <w:bookmarkEnd w:id="3208"/>
      <w:r w:rsidRPr="002D5B62">
        <w:t>:</w:t>
      </w:r>
      <w:r w:rsidRPr="002A44A6">
        <w:rPr>
          <w:lang w:eastAsia="ja-JP"/>
        </w:rPr>
        <w:t xml:space="preserve"> </w:t>
      </w:r>
      <w:bookmarkEnd w:id="3207"/>
      <w:r w:rsidRPr="002A44A6">
        <w:rPr>
          <w:lang w:eastAsia="ja-JP"/>
        </w:rPr>
        <w:t>Primitive parameter short names</w:t>
      </w:r>
    </w:p>
    <w:tbl>
      <w:tblPr>
        <w:tblW w:w="8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2493"/>
        <w:gridCol w:w="1235"/>
        <w:gridCol w:w="1803"/>
      </w:tblGrid>
      <w:tr w:rsidR="00D94253" w:rsidRPr="00381942" w14:paraId="75616B51" w14:textId="77777777" w:rsidTr="006B4EFA">
        <w:trPr>
          <w:tblHeader/>
          <w:jc w:val="center"/>
        </w:trPr>
        <w:tc>
          <w:tcPr>
            <w:tcW w:w="2814" w:type="dxa"/>
          </w:tcPr>
          <w:p w14:paraId="6151902C" w14:textId="77777777" w:rsidR="00D94253" w:rsidRPr="00381942" w:rsidRDefault="00D94253" w:rsidP="00CD5F40">
            <w:pPr>
              <w:pStyle w:val="TAH"/>
            </w:pPr>
            <w:r w:rsidRPr="00381942">
              <w:t>Parameter Name</w:t>
            </w:r>
          </w:p>
        </w:tc>
        <w:tc>
          <w:tcPr>
            <w:tcW w:w="2493" w:type="dxa"/>
          </w:tcPr>
          <w:p w14:paraId="1114C739" w14:textId="77777777" w:rsidR="00D94253" w:rsidRPr="00381942" w:rsidRDefault="00D94253" w:rsidP="00CD5F40">
            <w:pPr>
              <w:pStyle w:val="TAH"/>
              <w:rPr>
                <w:rFonts w:hint="eastAsia"/>
                <w:lang w:eastAsia="ja-JP"/>
              </w:rPr>
            </w:pPr>
            <w:r>
              <w:rPr>
                <w:rFonts w:hint="eastAsia"/>
                <w:lang w:eastAsia="ja-JP"/>
              </w:rPr>
              <w:t>XSD long name</w:t>
            </w:r>
          </w:p>
        </w:tc>
        <w:tc>
          <w:tcPr>
            <w:tcW w:w="1235" w:type="dxa"/>
            <w:hideMark/>
          </w:tcPr>
          <w:p w14:paraId="652B8403" w14:textId="77777777" w:rsidR="00D94253" w:rsidRPr="00381942" w:rsidRDefault="00D94253" w:rsidP="00CD5F40">
            <w:pPr>
              <w:pStyle w:val="TAH"/>
            </w:pPr>
            <w:r w:rsidRPr="00381942">
              <w:t>Occurs in</w:t>
            </w:r>
          </w:p>
        </w:tc>
        <w:tc>
          <w:tcPr>
            <w:tcW w:w="1803" w:type="dxa"/>
          </w:tcPr>
          <w:p w14:paraId="51744AAB" w14:textId="77777777" w:rsidR="00D94253" w:rsidRPr="00381942" w:rsidRDefault="00D94253" w:rsidP="00CD5F40">
            <w:pPr>
              <w:pStyle w:val="TAH"/>
            </w:pPr>
            <w:r w:rsidRPr="00381942">
              <w:t>Short Name</w:t>
            </w:r>
          </w:p>
        </w:tc>
      </w:tr>
      <w:tr w:rsidR="00D94253" w:rsidRPr="00381942" w14:paraId="7C6AA3C4" w14:textId="77777777" w:rsidTr="006B4EFA">
        <w:trPr>
          <w:jc w:val="center"/>
        </w:trPr>
        <w:tc>
          <w:tcPr>
            <w:tcW w:w="2814" w:type="dxa"/>
          </w:tcPr>
          <w:p w14:paraId="355F0387" w14:textId="77777777" w:rsidR="00D94253" w:rsidRPr="004B651F" w:rsidRDefault="00D94253" w:rsidP="00D94253">
            <w:pPr>
              <w:pStyle w:val="TAL"/>
              <w:rPr>
                <w:b/>
                <w:i/>
              </w:rPr>
            </w:pPr>
            <w:r w:rsidRPr="004B651F">
              <w:rPr>
                <w:b/>
                <w:i/>
              </w:rPr>
              <w:t>Operation</w:t>
            </w:r>
          </w:p>
        </w:tc>
        <w:tc>
          <w:tcPr>
            <w:tcW w:w="2493" w:type="dxa"/>
          </w:tcPr>
          <w:p w14:paraId="19172AB0" w14:textId="77777777" w:rsidR="00D94253" w:rsidRPr="00381942" w:rsidRDefault="00D94253" w:rsidP="00D94253">
            <w:pPr>
              <w:pStyle w:val="TAL"/>
            </w:pPr>
            <w:r w:rsidRPr="006502DA">
              <w:t>operation</w:t>
            </w:r>
          </w:p>
        </w:tc>
        <w:tc>
          <w:tcPr>
            <w:tcW w:w="1235" w:type="dxa"/>
          </w:tcPr>
          <w:p w14:paraId="28CD50D8" w14:textId="77777777" w:rsidR="00D94253" w:rsidRPr="00381942" w:rsidRDefault="00D94253" w:rsidP="00D94253">
            <w:pPr>
              <w:pStyle w:val="TAL"/>
            </w:pPr>
            <w:r w:rsidRPr="00381942">
              <w:t>Request</w:t>
            </w:r>
          </w:p>
        </w:tc>
        <w:tc>
          <w:tcPr>
            <w:tcW w:w="1803" w:type="dxa"/>
          </w:tcPr>
          <w:p w14:paraId="67A33D11" w14:textId="77777777" w:rsidR="00D94253" w:rsidRPr="004B651F" w:rsidRDefault="00D94253" w:rsidP="00D94253">
            <w:pPr>
              <w:pStyle w:val="TAL"/>
              <w:rPr>
                <w:b/>
                <w:i/>
              </w:rPr>
            </w:pPr>
            <w:r w:rsidRPr="004B651F">
              <w:rPr>
                <w:b/>
                <w:i/>
              </w:rPr>
              <w:t>op</w:t>
            </w:r>
          </w:p>
        </w:tc>
      </w:tr>
      <w:tr w:rsidR="00D94253" w:rsidRPr="00381942" w14:paraId="5FB400FE"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22199A4E" w14:textId="77777777" w:rsidR="00D94253" w:rsidRPr="004B651F" w:rsidRDefault="00D94253" w:rsidP="00D94253">
            <w:pPr>
              <w:pStyle w:val="TAL"/>
              <w:rPr>
                <w:b/>
                <w:i/>
              </w:rPr>
            </w:pPr>
            <w:r w:rsidRPr="004B651F">
              <w:rPr>
                <w:b/>
                <w:i/>
              </w:rPr>
              <w:t>To</w:t>
            </w:r>
          </w:p>
        </w:tc>
        <w:tc>
          <w:tcPr>
            <w:tcW w:w="2493" w:type="dxa"/>
            <w:tcBorders>
              <w:top w:val="single" w:sz="4" w:space="0" w:color="auto"/>
              <w:left w:val="single" w:sz="4" w:space="0" w:color="auto"/>
              <w:bottom w:val="single" w:sz="4" w:space="0" w:color="auto"/>
              <w:right w:val="single" w:sz="4" w:space="0" w:color="auto"/>
            </w:tcBorders>
          </w:tcPr>
          <w:p w14:paraId="4B415ECD" w14:textId="77777777" w:rsidR="00D94253" w:rsidRPr="00381942" w:rsidRDefault="00D94253" w:rsidP="00D94253">
            <w:pPr>
              <w:pStyle w:val="TAL"/>
            </w:pPr>
            <w:r w:rsidRPr="006502DA">
              <w:t>to</w:t>
            </w:r>
          </w:p>
        </w:tc>
        <w:tc>
          <w:tcPr>
            <w:tcW w:w="1235" w:type="dxa"/>
            <w:tcBorders>
              <w:top w:val="single" w:sz="4" w:space="0" w:color="auto"/>
              <w:left w:val="single" w:sz="4" w:space="0" w:color="auto"/>
              <w:bottom w:val="single" w:sz="4" w:space="0" w:color="auto"/>
              <w:right w:val="single" w:sz="4" w:space="0" w:color="auto"/>
            </w:tcBorders>
          </w:tcPr>
          <w:p w14:paraId="25DECEB8" w14:textId="77777777" w:rsidR="00D94253" w:rsidRPr="00381942" w:rsidRDefault="00D94253" w:rsidP="00D94253">
            <w:pPr>
              <w:pStyle w:val="TAL"/>
            </w:pPr>
            <w:r w:rsidRPr="00381942">
              <w:t>Request, Response</w:t>
            </w:r>
          </w:p>
        </w:tc>
        <w:tc>
          <w:tcPr>
            <w:tcW w:w="1803" w:type="dxa"/>
            <w:tcBorders>
              <w:top w:val="single" w:sz="4" w:space="0" w:color="auto"/>
              <w:left w:val="single" w:sz="4" w:space="0" w:color="auto"/>
              <w:bottom w:val="single" w:sz="4" w:space="0" w:color="auto"/>
              <w:right w:val="single" w:sz="4" w:space="0" w:color="auto"/>
            </w:tcBorders>
          </w:tcPr>
          <w:p w14:paraId="6FAD2010" w14:textId="77777777" w:rsidR="00D94253" w:rsidRPr="004B651F" w:rsidRDefault="00D94253" w:rsidP="00D94253">
            <w:pPr>
              <w:pStyle w:val="TAL"/>
              <w:rPr>
                <w:b/>
                <w:i/>
              </w:rPr>
            </w:pPr>
            <w:r w:rsidRPr="004B651F">
              <w:rPr>
                <w:b/>
                <w:i/>
              </w:rPr>
              <w:t>to</w:t>
            </w:r>
          </w:p>
        </w:tc>
      </w:tr>
      <w:tr w:rsidR="00D94253" w:rsidRPr="00381942" w14:paraId="5364F3FA"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179701CB" w14:textId="77777777" w:rsidR="00D94253" w:rsidRPr="004B651F" w:rsidRDefault="00D94253" w:rsidP="00D94253">
            <w:pPr>
              <w:pStyle w:val="TAL"/>
              <w:rPr>
                <w:b/>
                <w:i/>
              </w:rPr>
            </w:pPr>
            <w:r w:rsidRPr="004B651F">
              <w:rPr>
                <w:b/>
                <w:i/>
              </w:rPr>
              <w:t>From</w:t>
            </w:r>
          </w:p>
        </w:tc>
        <w:tc>
          <w:tcPr>
            <w:tcW w:w="2493" w:type="dxa"/>
            <w:tcBorders>
              <w:top w:val="single" w:sz="4" w:space="0" w:color="auto"/>
              <w:left w:val="single" w:sz="4" w:space="0" w:color="auto"/>
              <w:bottom w:val="single" w:sz="4" w:space="0" w:color="auto"/>
              <w:right w:val="single" w:sz="4" w:space="0" w:color="auto"/>
            </w:tcBorders>
          </w:tcPr>
          <w:p w14:paraId="172C8358" w14:textId="77777777" w:rsidR="00D94253" w:rsidRPr="00381942" w:rsidRDefault="00D94253" w:rsidP="00D94253">
            <w:pPr>
              <w:pStyle w:val="TAL"/>
            </w:pPr>
            <w:r w:rsidRPr="006502DA">
              <w:t>from</w:t>
            </w:r>
          </w:p>
        </w:tc>
        <w:tc>
          <w:tcPr>
            <w:tcW w:w="1235" w:type="dxa"/>
            <w:tcBorders>
              <w:top w:val="single" w:sz="4" w:space="0" w:color="auto"/>
              <w:left w:val="single" w:sz="4" w:space="0" w:color="auto"/>
              <w:bottom w:val="single" w:sz="4" w:space="0" w:color="auto"/>
              <w:right w:val="single" w:sz="4" w:space="0" w:color="auto"/>
            </w:tcBorders>
          </w:tcPr>
          <w:p w14:paraId="21B77C18" w14:textId="77777777" w:rsidR="00D94253" w:rsidRPr="00381942" w:rsidRDefault="00D94253" w:rsidP="00D94253">
            <w:pPr>
              <w:pStyle w:val="TAL"/>
            </w:pPr>
            <w:r w:rsidRPr="00381942">
              <w:t>Request, Response</w:t>
            </w:r>
          </w:p>
        </w:tc>
        <w:tc>
          <w:tcPr>
            <w:tcW w:w="1803" w:type="dxa"/>
            <w:tcBorders>
              <w:top w:val="single" w:sz="4" w:space="0" w:color="auto"/>
              <w:left w:val="single" w:sz="4" w:space="0" w:color="auto"/>
              <w:bottom w:val="single" w:sz="4" w:space="0" w:color="auto"/>
              <w:right w:val="single" w:sz="4" w:space="0" w:color="auto"/>
            </w:tcBorders>
          </w:tcPr>
          <w:p w14:paraId="1720763E" w14:textId="77777777" w:rsidR="00D94253" w:rsidRPr="004B651F" w:rsidRDefault="00D94253" w:rsidP="00D94253">
            <w:pPr>
              <w:pStyle w:val="TAL"/>
              <w:rPr>
                <w:b/>
                <w:i/>
              </w:rPr>
            </w:pPr>
            <w:r w:rsidRPr="004B651F">
              <w:rPr>
                <w:b/>
                <w:i/>
              </w:rPr>
              <w:t>fr</w:t>
            </w:r>
          </w:p>
        </w:tc>
      </w:tr>
      <w:tr w:rsidR="00D94253" w:rsidRPr="00381942" w14:paraId="2B1F4311"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62F09449" w14:textId="77777777" w:rsidR="00D94253" w:rsidRPr="004B651F" w:rsidRDefault="00D94253" w:rsidP="00D94253">
            <w:pPr>
              <w:pStyle w:val="TAL"/>
              <w:rPr>
                <w:b/>
                <w:i/>
              </w:rPr>
            </w:pPr>
            <w:r w:rsidRPr="004B651F">
              <w:rPr>
                <w:b/>
                <w:i/>
              </w:rPr>
              <w:t>Request Identifier</w:t>
            </w:r>
          </w:p>
        </w:tc>
        <w:tc>
          <w:tcPr>
            <w:tcW w:w="2493" w:type="dxa"/>
            <w:tcBorders>
              <w:top w:val="single" w:sz="4" w:space="0" w:color="auto"/>
              <w:left w:val="single" w:sz="4" w:space="0" w:color="auto"/>
              <w:bottom w:val="single" w:sz="4" w:space="0" w:color="auto"/>
              <w:right w:val="single" w:sz="4" w:space="0" w:color="auto"/>
            </w:tcBorders>
          </w:tcPr>
          <w:p w14:paraId="4275A5E3" w14:textId="77777777" w:rsidR="00D94253" w:rsidRPr="00381942" w:rsidRDefault="00D94253" w:rsidP="00D94253">
            <w:pPr>
              <w:pStyle w:val="TAL"/>
            </w:pPr>
            <w:r w:rsidRPr="006502DA">
              <w:t>requestIdentifier</w:t>
            </w:r>
          </w:p>
        </w:tc>
        <w:tc>
          <w:tcPr>
            <w:tcW w:w="1235" w:type="dxa"/>
            <w:tcBorders>
              <w:top w:val="single" w:sz="4" w:space="0" w:color="auto"/>
              <w:left w:val="single" w:sz="4" w:space="0" w:color="auto"/>
              <w:bottom w:val="single" w:sz="4" w:space="0" w:color="auto"/>
              <w:right w:val="single" w:sz="4" w:space="0" w:color="auto"/>
            </w:tcBorders>
          </w:tcPr>
          <w:p w14:paraId="3669C87C" w14:textId="77777777" w:rsidR="00D94253" w:rsidRPr="00381942" w:rsidRDefault="00D94253" w:rsidP="00D94253">
            <w:pPr>
              <w:pStyle w:val="TAL"/>
            </w:pPr>
            <w:r w:rsidRPr="00381942">
              <w:t>Request, Response</w:t>
            </w:r>
          </w:p>
        </w:tc>
        <w:tc>
          <w:tcPr>
            <w:tcW w:w="1803" w:type="dxa"/>
            <w:tcBorders>
              <w:top w:val="single" w:sz="4" w:space="0" w:color="auto"/>
              <w:left w:val="single" w:sz="4" w:space="0" w:color="auto"/>
              <w:bottom w:val="single" w:sz="4" w:space="0" w:color="auto"/>
              <w:right w:val="single" w:sz="4" w:space="0" w:color="auto"/>
            </w:tcBorders>
          </w:tcPr>
          <w:p w14:paraId="133D20C8" w14:textId="77777777" w:rsidR="00D94253" w:rsidRPr="004B651F" w:rsidRDefault="00D94253" w:rsidP="00D94253">
            <w:pPr>
              <w:pStyle w:val="TAL"/>
              <w:rPr>
                <w:b/>
                <w:i/>
              </w:rPr>
            </w:pPr>
            <w:r w:rsidRPr="004B651F">
              <w:rPr>
                <w:b/>
                <w:i/>
              </w:rPr>
              <w:t>rqi</w:t>
            </w:r>
          </w:p>
        </w:tc>
      </w:tr>
      <w:tr w:rsidR="00D94253" w:rsidRPr="00381942" w14:paraId="6E04C8CD"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695CB5AB" w14:textId="77777777" w:rsidR="00D94253" w:rsidRPr="004B651F" w:rsidRDefault="00D94253" w:rsidP="00D94253">
            <w:pPr>
              <w:pStyle w:val="TAL"/>
              <w:rPr>
                <w:b/>
                <w:i/>
              </w:rPr>
            </w:pPr>
            <w:r w:rsidRPr="004B651F">
              <w:rPr>
                <w:b/>
                <w:i/>
              </w:rPr>
              <w:t>Resource Type</w:t>
            </w:r>
          </w:p>
        </w:tc>
        <w:tc>
          <w:tcPr>
            <w:tcW w:w="2493" w:type="dxa"/>
            <w:tcBorders>
              <w:top w:val="single" w:sz="4" w:space="0" w:color="auto"/>
              <w:left w:val="single" w:sz="4" w:space="0" w:color="auto"/>
              <w:bottom w:val="single" w:sz="4" w:space="0" w:color="auto"/>
              <w:right w:val="single" w:sz="4" w:space="0" w:color="auto"/>
            </w:tcBorders>
          </w:tcPr>
          <w:p w14:paraId="24B260CD" w14:textId="77777777" w:rsidR="00D94253" w:rsidRPr="00381942" w:rsidRDefault="00D94253" w:rsidP="00D94253">
            <w:pPr>
              <w:pStyle w:val="TAL"/>
            </w:pPr>
            <w:r w:rsidRPr="006502DA">
              <w:t>resourceType</w:t>
            </w:r>
          </w:p>
        </w:tc>
        <w:tc>
          <w:tcPr>
            <w:tcW w:w="1235" w:type="dxa"/>
            <w:tcBorders>
              <w:top w:val="single" w:sz="4" w:space="0" w:color="auto"/>
              <w:left w:val="single" w:sz="4" w:space="0" w:color="auto"/>
              <w:bottom w:val="single" w:sz="4" w:space="0" w:color="auto"/>
              <w:right w:val="single" w:sz="4" w:space="0" w:color="auto"/>
            </w:tcBorders>
          </w:tcPr>
          <w:p w14:paraId="6A385FBA" w14:textId="77777777" w:rsidR="00D94253" w:rsidRPr="00381942" w:rsidRDefault="00D94253" w:rsidP="00D94253">
            <w:pPr>
              <w:pStyle w:val="TAL"/>
            </w:pPr>
            <w:r w:rsidRPr="00381942">
              <w:t>Request</w:t>
            </w:r>
          </w:p>
        </w:tc>
        <w:tc>
          <w:tcPr>
            <w:tcW w:w="1803" w:type="dxa"/>
            <w:tcBorders>
              <w:top w:val="single" w:sz="4" w:space="0" w:color="auto"/>
              <w:left w:val="single" w:sz="4" w:space="0" w:color="auto"/>
              <w:bottom w:val="single" w:sz="4" w:space="0" w:color="auto"/>
              <w:right w:val="single" w:sz="4" w:space="0" w:color="auto"/>
            </w:tcBorders>
          </w:tcPr>
          <w:p w14:paraId="0FBD58CF" w14:textId="77777777" w:rsidR="00D94253" w:rsidRPr="004B651F" w:rsidRDefault="00D94253" w:rsidP="00D94253">
            <w:pPr>
              <w:pStyle w:val="TAL"/>
              <w:rPr>
                <w:b/>
                <w:i/>
              </w:rPr>
            </w:pPr>
            <w:r w:rsidRPr="004B651F">
              <w:rPr>
                <w:b/>
                <w:i/>
              </w:rPr>
              <w:t>ty</w:t>
            </w:r>
          </w:p>
        </w:tc>
      </w:tr>
      <w:tr w:rsidR="00D94253" w:rsidRPr="00381942" w14:paraId="3CA8B90A"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489844E0" w14:textId="77777777" w:rsidR="00D94253" w:rsidRPr="004B651F" w:rsidRDefault="00D94253" w:rsidP="00D94253">
            <w:pPr>
              <w:pStyle w:val="TAL"/>
              <w:rPr>
                <w:b/>
                <w:i/>
              </w:rPr>
            </w:pPr>
          </w:p>
        </w:tc>
        <w:tc>
          <w:tcPr>
            <w:tcW w:w="2493" w:type="dxa"/>
            <w:tcBorders>
              <w:top w:val="single" w:sz="4" w:space="0" w:color="auto"/>
              <w:left w:val="single" w:sz="4" w:space="0" w:color="auto"/>
              <w:bottom w:val="single" w:sz="4" w:space="0" w:color="auto"/>
              <w:right w:val="single" w:sz="4" w:space="0" w:color="auto"/>
            </w:tcBorders>
          </w:tcPr>
          <w:p w14:paraId="14972E81" w14:textId="77777777" w:rsidR="00D94253" w:rsidRPr="00381942" w:rsidRDefault="00D94253" w:rsidP="00D94253">
            <w:pPr>
              <w:pStyle w:val="TAL"/>
            </w:pPr>
          </w:p>
        </w:tc>
        <w:tc>
          <w:tcPr>
            <w:tcW w:w="1235" w:type="dxa"/>
            <w:tcBorders>
              <w:top w:val="single" w:sz="4" w:space="0" w:color="auto"/>
              <w:left w:val="single" w:sz="4" w:space="0" w:color="auto"/>
              <w:bottom w:val="single" w:sz="4" w:space="0" w:color="auto"/>
              <w:right w:val="single" w:sz="4" w:space="0" w:color="auto"/>
            </w:tcBorders>
          </w:tcPr>
          <w:p w14:paraId="06DFB846" w14:textId="77777777" w:rsidR="00D94253" w:rsidRPr="00381942" w:rsidRDefault="00D94253" w:rsidP="00D94253">
            <w:pPr>
              <w:pStyle w:val="TAL"/>
            </w:pPr>
          </w:p>
        </w:tc>
        <w:tc>
          <w:tcPr>
            <w:tcW w:w="1803" w:type="dxa"/>
            <w:tcBorders>
              <w:top w:val="single" w:sz="4" w:space="0" w:color="auto"/>
              <w:left w:val="single" w:sz="4" w:space="0" w:color="auto"/>
              <w:bottom w:val="single" w:sz="4" w:space="0" w:color="auto"/>
              <w:right w:val="single" w:sz="4" w:space="0" w:color="auto"/>
            </w:tcBorders>
          </w:tcPr>
          <w:p w14:paraId="4FAD0BC1" w14:textId="77777777" w:rsidR="00D94253" w:rsidRPr="004B651F" w:rsidRDefault="00D94253" w:rsidP="00D94253">
            <w:pPr>
              <w:pStyle w:val="TAL"/>
              <w:rPr>
                <w:b/>
                <w:i/>
              </w:rPr>
            </w:pPr>
          </w:p>
        </w:tc>
      </w:tr>
      <w:tr w:rsidR="00D94253" w:rsidRPr="00381942" w14:paraId="5091ECC5"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2FCF8AE0" w14:textId="77777777" w:rsidR="00D94253" w:rsidRPr="004B651F" w:rsidRDefault="00D94253" w:rsidP="00D94253">
            <w:pPr>
              <w:pStyle w:val="TAL"/>
              <w:rPr>
                <w:b/>
                <w:i/>
              </w:rPr>
            </w:pPr>
            <w:r w:rsidRPr="004B651F">
              <w:rPr>
                <w:b/>
                <w:i/>
              </w:rPr>
              <w:t>Content</w:t>
            </w:r>
          </w:p>
        </w:tc>
        <w:tc>
          <w:tcPr>
            <w:tcW w:w="2493" w:type="dxa"/>
            <w:tcBorders>
              <w:top w:val="single" w:sz="4" w:space="0" w:color="auto"/>
              <w:left w:val="single" w:sz="4" w:space="0" w:color="auto"/>
              <w:bottom w:val="single" w:sz="4" w:space="0" w:color="auto"/>
              <w:right w:val="single" w:sz="4" w:space="0" w:color="auto"/>
            </w:tcBorders>
          </w:tcPr>
          <w:p w14:paraId="480F8FD6" w14:textId="77777777" w:rsidR="00D94253" w:rsidRPr="00381942" w:rsidRDefault="00D94253" w:rsidP="00D94253">
            <w:pPr>
              <w:pStyle w:val="TAL"/>
            </w:pPr>
            <w:r w:rsidRPr="006502DA">
              <w:t xml:space="preserve">primitiveContent </w:t>
            </w:r>
          </w:p>
        </w:tc>
        <w:tc>
          <w:tcPr>
            <w:tcW w:w="1235" w:type="dxa"/>
            <w:tcBorders>
              <w:top w:val="single" w:sz="4" w:space="0" w:color="auto"/>
              <w:left w:val="single" w:sz="4" w:space="0" w:color="auto"/>
              <w:bottom w:val="single" w:sz="4" w:space="0" w:color="auto"/>
              <w:right w:val="single" w:sz="4" w:space="0" w:color="auto"/>
            </w:tcBorders>
          </w:tcPr>
          <w:p w14:paraId="180DE421" w14:textId="77777777" w:rsidR="00D94253" w:rsidRPr="00381942" w:rsidRDefault="00D94253" w:rsidP="00D94253">
            <w:pPr>
              <w:pStyle w:val="TAL"/>
            </w:pPr>
            <w:r w:rsidRPr="00381942">
              <w:t>Request, Response</w:t>
            </w:r>
          </w:p>
        </w:tc>
        <w:tc>
          <w:tcPr>
            <w:tcW w:w="1803" w:type="dxa"/>
            <w:tcBorders>
              <w:top w:val="single" w:sz="4" w:space="0" w:color="auto"/>
              <w:left w:val="single" w:sz="4" w:space="0" w:color="auto"/>
              <w:bottom w:val="single" w:sz="4" w:space="0" w:color="auto"/>
              <w:right w:val="single" w:sz="4" w:space="0" w:color="auto"/>
            </w:tcBorders>
          </w:tcPr>
          <w:p w14:paraId="67F5823B" w14:textId="77777777" w:rsidR="00D94253" w:rsidRPr="004B651F" w:rsidRDefault="00D94253" w:rsidP="00D94253">
            <w:pPr>
              <w:pStyle w:val="TAL"/>
              <w:rPr>
                <w:b/>
                <w:i/>
              </w:rPr>
            </w:pPr>
            <w:r w:rsidRPr="004B651F">
              <w:rPr>
                <w:b/>
                <w:i/>
              </w:rPr>
              <w:t>pc</w:t>
            </w:r>
          </w:p>
        </w:tc>
      </w:tr>
      <w:tr w:rsidR="00207783" w:rsidRPr="00381942" w14:paraId="74CB66EF"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09352B85" w14:textId="77777777" w:rsidR="00207783" w:rsidRPr="004B651F" w:rsidRDefault="00207783" w:rsidP="00207783">
            <w:pPr>
              <w:pStyle w:val="TAL"/>
              <w:rPr>
                <w:b/>
                <w:i/>
              </w:rPr>
            </w:pPr>
            <w:r>
              <w:rPr>
                <w:b/>
                <w:i/>
              </w:rPr>
              <w:t>Role</w:t>
            </w:r>
          </w:p>
        </w:tc>
        <w:tc>
          <w:tcPr>
            <w:tcW w:w="2493" w:type="dxa"/>
            <w:tcBorders>
              <w:top w:val="single" w:sz="4" w:space="0" w:color="auto"/>
              <w:left w:val="single" w:sz="4" w:space="0" w:color="auto"/>
              <w:bottom w:val="single" w:sz="4" w:space="0" w:color="auto"/>
              <w:right w:val="single" w:sz="4" w:space="0" w:color="auto"/>
            </w:tcBorders>
          </w:tcPr>
          <w:p w14:paraId="57D33AA6" w14:textId="77777777" w:rsidR="00207783" w:rsidRPr="006502DA" w:rsidRDefault="00207783" w:rsidP="00207783">
            <w:pPr>
              <w:pStyle w:val="TAL"/>
            </w:pPr>
            <w:r>
              <w:t>role</w:t>
            </w:r>
          </w:p>
        </w:tc>
        <w:tc>
          <w:tcPr>
            <w:tcW w:w="1235" w:type="dxa"/>
            <w:tcBorders>
              <w:top w:val="single" w:sz="4" w:space="0" w:color="auto"/>
              <w:left w:val="single" w:sz="4" w:space="0" w:color="auto"/>
              <w:bottom w:val="single" w:sz="4" w:space="0" w:color="auto"/>
              <w:right w:val="single" w:sz="4" w:space="0" w:color="auto"/>
            </w:tcBorders>
          </w:tcPr>
          <w:p w14:paraId="5D7DC805" w14:textId="77777777" w:rsidR="00207783" w:rsidRDefault="00207783" w:rsidP="00207783">
            <w:pPr>
              <w:pStyle w:val="TAL"/>
            </w:pPr>
            <w:r>
              <w:t>Request</w:t>
            </w:r>
          </w:p>
        </w:tc>
        <w:tc>
          <w:tcPr>
            <w:tcW w:w="1803" w:type="dxa"/>
            <w:tcBorders>
              <w:top w:val="single" w:sz="4" w:space="0" w:color="auto"/>
              <w:left w:val="single" w:sz="4" w:space="0" w:color="auto"/>
              <w:bottom w:val="single" w:sz="4" w:space="0" w:color="auto"/>
              <w:right w:val="single" w:sz="4" w:space="0" w:color="auto"/>
            </w:tcBorders>
          </w:tcPr>
          <w:p w14:paraId="3D6F603A" w14:textId="77777777" w:rsidR="00207783" w:rsidRPr="004B651F" w:rsidRDefault="00207783" w:rsidP="00207783">
            <w:pPr>
              <w:pStyle w:val="TAL"/>
              <w:rPr>
                <w:b/>
                <w:i/>
              </w:rPr>
            </w:pPr>
            <w:r>
              <w:rPr>
                <w:b/>
                <w:i/>
              </w:rPr>
              <w:t>rol</w:t>
            </w:r>
          </w:p>
        </w:tc>
      </w:tr>
      <w:tr w:rsidR="00D94253" w:rsidRPr="00381942" w14:paraId="39AF80E0"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3A38E52C" w14:textId="77777777" w:rsidR="00D94253" w:rsidRPr="004B651F" w:rsidRDefault="00D94253" w:rsidP="00D94253">
            <w:pPr>
              <w:pStyle w:val="TAL"/>
              <w:rPr>
                <w:b/>
                <w:i/>
              </w:rPr>
            </w:pPr>
            <w:r w:rsidRPr="004B651F">
              <w:rPr>
                <w:b/>
                <w:i/>
              </w:rPr>
              <w:t>Originating Timestamp</w:t>
            </w:r>
          </w:p>
        </w:tc>
        <w:tc>
          <w:tcPr>
            <w:tcW w:w="2493" w:type="dxa"/>
            <w:tcBorders>
              <w:top w:val="single" w:sz="4" w:space="0" w:color="auto"/>
              <w:left w:val="single" w:sz="4" w:space="0" w:color="auto"/>
              <w:bottom w:val="single" w:sz="4" w:space="0" w:color="auto"/>
              <w:right w:val="single" w:sz="4" w:space="0" w:color="auto"/>
            </w:tcBorders>
          </w:tcPr>
          <w:p w14:paraId="33BC96B0" w14:textId="77777777" w:rsidR="00D94253" w:rsidRDefault="00D94253" w:rsidP="00D94253">
            <w:pPr>
              <w:pStyle w:val="TAL"/>
            </w:pPr>
            <w:r w:rsidRPr="006502DA">
              <w:t>originatingTimestamp</w:t>
            </w:r>
          </w:p>
        </w:tc>
        <w:tc>
          <w:tcPr>
            <w:tcW w:w="1235" w:type="dxa"/>
            <w:tcBorders>
              <w:top w:val="single" w:sz="4" w:space="0" w:color="auto"/>
              <w:left w:val="single" w:sz="4" w:space="0" w:color="auto"/>
              <w:bottom w:val="single" w:sz="4" w:space="0" w:color="auto"/>
              <w:right w:val="single" w:sz="4" w:space="0" w:color="auto"/>
            </w:tcBorders>
          </w:tcPr>
          <w:p w14:paraId="64ED9F46" w14:textId="77777777" w:rsidR="00D94253" w:rsidRPr="00381942" w:rsidRDefault="00D94253" w:rsidP="00D94253">
            <w:pPr>
              <w:pStyle w:val="TAL"/>
            </w:pPr>
            <w:r>
              <w:t xml:space="preserve">Request, </w:t>
            </w:r>
            <w:r w:rsidRPr="00381942">
              <w:t>Response</w:t>
            </w:r>
          </w:p>
        </w:tc>
        <w:tc>
          <w:tcPr>
            <w:tcW w:w="1803" w:type="dxa"/>
            <w:tcBorders>
              <w:top w:val="single" w:sz="4" w:space="0" w:color="auto"/>
              <w:left w:val="single" w:sz="4" w:space="0" w:color="auto"/>
              <w:bottom w:val="single" w:sz="4" w:space="0" w:color="auto"/>
              <w:right w:val="single" w:sz="4" w:space="0" w:color="auto"/>
            </w:tcBorders>
          </w:tcPr>
          <w:p w14:paraId="0B042942" w14:textId="77777777" w:rsidR="00D94253" w:rsidRPr="004B651F" w:rsidRDefault="00D94253" w:rsidP="00D94253">
            <w:pPr>
              <w:pStyle w:val="TAL"/>
              <w:rPr>
                <w:b/>
                <w:i/>
              </w:rPr>
            </w:pPr>
            <w:r w:rsidRPr="004B651F">
              <w:rPr>
                <w:b/>
                <w:i/>
              </w:rPr>
              <w:t>ot</w:t>
            </w:r>
          </w:p>
        </w:tc>
      </w:tr>
      <w:tr w:rsidR="00D94253" w:rsidRPr="00381942" w14:paraId="5EA0C7E0"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1CEFD82F" w14:textId="77777777" w:rsidR="00D94253" w:rsidRPr="004B651F" w:rsidRDefault="00D94253" w:rsidP="00D94253">
            <w:pPr>
              <w:pStyle w:val="TAL"/>
              <w:rPr>
                <w:b/>
                <w:i/>
              </w:rPr>
            </w:pPr>
            <w:r w:rsidRPr="004B651F">
              <w:rPr>
                <w:b/>
                <w:i/>
              </w:rPr>
              <w:t>Request Expiration Timestamp</w:t>
            </w:r>
          </w:p>
        </w:tc>
        <w:tc>
          <w:tcPr>
            <w:tcW w:w="2493" w:type="dxa"/>
            <w:tcBorders>
              <w:top w:val="single" w:sz="4" w:space="0" w:color="auto"/>
              <w:left w:val="single" w:sz="4" w:space="0" w:color="auto"/>
              <w:bottom w:val="single" w:sz="4" w:space="0" w:color="auto"/>
              <w:right w:val="single" w:sz="4" w:space="0" w:color="auto"/>
            </w:tcBorders>
          </w:tcPr>
          <w:p w14:paraId="38454F80" w14:textId="77777777" w:rsidR="00D94253" w:rsidRPr="00381942" w:rsidRDefault="00D94253" w:rsidP="00D94253">
            <w:pPr>
              <w:pStyle w:val="TAL"/>
            </w:pPr>
            <w:r w:rsidRPr="006502DA">
              <w:t>requestExpirationTimestamp</w:t>
            </w:r>
          </w:p>
        </w:tc>
        <w:tc>
          <w:tcPr>
            <w:tcW w:w="1235" w:type="dxa"/>
            <w:tcBorders>
              <w:top w:val="single" w:sz="4" w:space="0" w:color="auto"/>
              <w:left w:val="single" w:sz="4" w:space="0" w:color="auto"/>
              <w:bottom w:val="single" w:sz="4" w:space="0" w:color="auto"/>
              <w:right w:val="single" w:sz="4" w:space="0" w:color="auto"/>
            </w:tcBorders>
          </w:tcPr>
          <w:p w14:paraId="5607C5D4" w14:textId="77777777" w:rsidR="00D94253" w:rsidRPr="00381942" w:rsidRDefault="00D94253" w:rsidP="00D94253">
            <w:pPr>
              <w:pStyle w:val="TAL"/>
            </w:pPr>
            <w:r w:rsidRPr="00381942">
              <w:t>Request</w:t>
            </w:r>
          </w:p>
        </w:tc>
        <w:tc>
          <w:tcPr>
            <w:tcW w:w="1803" w:type="dxa"/>
            <w:tcBorders>
              <w:top w:val="single" w:sz="4" w:space="0" w:color="auto"/>
              <w:left w:val="single" w:sz="4" w:space="0" w:color="auto"/>
              <w:bottom w:val="single" w:sz="4" w:space="0" w:color="auto"/>
              <w:right w:val="single" w:sz="4" w:space="0" w:color="auto"/>
            </w:tcBorders>
          </w:tcPr>
          <w:p w14:paraId="033D382D" w14:textId="77777777" w:rsidR="00D94253" w:rsidRPr="004B651F" w:rsidRDefault="00D94253" w:rsidP="00D94253">
            <w:pPr>
              <w:pStyle w:val="TAL"/>
              <w:rPr>
                <w:b/>
                <w:i/>
              </w:rPr>
            </w:pPr>
            <w:r w:rsidRPr="004B651F">
              <w:rPr>
                <w:b/>
                <w:i/>
              </w:rPr>
              <w:t>rqet</w:t>
            </w:r>
          </w:p>
        </w:tc>
      </w:tr>
      <w:tr w:rsidR="00D94253" w:rsidRPr="00381942" w14:paraId="66F92406"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5920B8B0" w14:textId="77777777" w:rsidR="00D94253" w:rsidRPr="004B651F" w:rsidRDefault="00D94253" w:rsidP="00D94253">
            <w:pPr>
              <w:pStyle w:val="TAL"/>
              <w:rPr>
                <w:b/>
                <w:i/>
              </w:rPr>
            </w:pPr>
            <w:r w:rsidRPr="004B651F">
              <w:rPr>
                <w:b/>
                <w:i/>
              </w:rPr>
              <w:t>Result Expiration Timestamp</w:t>
            </w:r>
          </w:p>
        </w:tc>
        <w:tc>
          <w:tcPr>
            <w:tcW w:w="2493" w:type="dxa"/>
            <w:tcBorders>
              <w:top w:val="single" w:sz="4" w:space="0" w:color="auto"/>
              <w:left w:val="single" w:sz="4" w:space="0" w:color="auto"/>
              <w:bottom w:val="single" w:sz="4" w:space="0" w:color="auto"/>
              <w:right w:val="single" w:sz="4" w:space="0" w:color="auto"/>
            </w:tcBorders>
          </w:tcPr>
          <w:p w14:paraId="575A2063" w14:textId="77777777" w:rsidR="00D94253" w:rsidRDefault="00D94253" w:rsidP="00D94253">
            <w:pPr>
              <w:pStyle w:val="TAL"/>
            </w:pPr>
            <w:r w:rsidRPr="006502DA">
              <w:t>resultExpirationTimestamp</w:t>
            </w:r>
          </w:p>
        </w:tc>
        <w:tc>
          <w:tcPr>
            <w:tcW w:w="1235" w:type="dxa"/>
            <w:tcBorders>
              <w:top w:val="single" w:sz="4" w:space="0" w:color="auto"/>
              <w:left w:val="single" w:sz="4" w:space="0" w:color="auto"/>
              <w:bottom w:val="single" w:sz="4" w:space="0" w:color="auto"/>
              <w:right w:val="single" w:sz="4" w:space="0" w:color="auto"/>
            </w:tcBorders>
          </w:tcPr>
          <w:p w14:paraId="379957BF" w14:textId="77777777" w:rsidR="00D94253" w:rsidRPr="00381942" w:rsidRDefault="00D94253" w:rsidP="00D94253">
            <w:pPr>
              <w:pStyle w:val="TAL"/>
            </w:pPr>
            <w:r>
              <w:t xml:space="preserve">Request, </w:t>
            </w:r>
            <w:r w:rsidRPr="00381942">
              <w:t>Response</w:t>
            </w:r>
          </w:p>
        </w:tc>
        <w:tc>
          <w:tcPr>
            <w:tcW w:w="1803" w:type="dxa"/>
            <w:tcBorders>
              <w:top w:val="single" w:sz="4" w:space="0" w:color="auto"/>
              <w:left w:val="single" w:sz="4" w:space="0" w:color="auto"/>
              <w:bottom w:val="single" w:sz="4" w:space="0" w:color="auto"/>
              <w:right w:val="single" w:sz="4" w:space="0" w:color="auto"/>
            </w:tcBorders>
          </w:tcPr>
          <w:p w14:paraId="10C815CD" w14:textId="77777777" w:rsidR="00D94253" w:rsidRPr="004B651F" w:rsidRDefault="00D94253" w:rsidP="00D94253">
            <w:pPr>
              <w:pStyle w:val="TAL"/>
              <w:rPr>
                <w:b/>
                <w:i/>
              </w:rPr>
            </w:pPr>
            <w:r w:rsidRPr="004B651F">
              <w:rPr>
                <w:b/>
                <w:i/>
              </w:rPr>
              <w:t>rset</w:t>
            </w:r>
          </w:p>
        </w:tc>
      </w:tr>
      <w:tr w:rsidR="00D94253" w:rsidRPr="00381942" w14:paraId="20E84F0C"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7EE7F01D" w14:textId="77777777" w:rsidR="00D94253" w:rsidRPr="004B651F" w:rsidRDefault="00D94253" w:rsidP="00D94253">
            <w:pPr>
              <w:pStyle w:val="TAL"/>
              <w:rPr>
                <w:b/>
                <w:i/>
              </w:rPr>
            </w:pPr>
            <w:r w:rsidRPr="004B651F">
              <w:rPr>
                <w:b/>
                <w:i/>
              </w:rPr>
              <w:t>Operation Execution Time</w:t>
            </w:r>
          </w:p>
        </w:tc>
        <w:tc>
          <w:tcPr>
            <w:tcW w:w="2493" w:type="dxa"/>
            <w:tcBorders>
              <w:top w:val="single" w:sz="4" w:space="0" w:color="auto"/>
              <w:left w:val="single" w:sz="4" w:space="0" w:color="auto"/>
              <w:bottom w:val="single" w:sz="4" w:space="0" w:color="auto"/>
              <w:right w:val="single" w:sz="4" w:space="0" w:color="auto"/>
            </w:tcBorders>
          </w:tcPr>
          <w:p w14:paraId="22F384FE" w14:textId="77777777" w:rsidR="00D94253" w:rsidRPr="00381942" w:rsidRDefault="00D94253" w:rsidP="00D94253">
            <w:pPr>
              <w:pStyle w:val="TAL"/>
            </w:pPr>
            <w:r w:rsidRPr="006502DA">
              <w:t>operationExecutionTime</w:t>
            </w:r>
          </w:p>
        </w:tc>
        <w:tc>
          <w:tcPr>
            <w:tcW w:w="1235" w:type="dxa"/>
            <w:tcBorders>
              <w:top w:val="single" w:sz="4" w:space="0" w:color="auto"/>
              <w:left w:val="single" w:sz="4" w:space="0" w:color="auto"/>
              <w:bottom w:val="single" w:sz="4" w:space="0" w:color="auto"/>
              <w:right w:val="single" w:sz="4" w:space="0" w:color="auto"/>
            </w:tcBorders>
          </w:tcPr>
          <w:p w14:paraId="7341D2DF" w14:textId="77777777" w:rsidR="00D94253" w:rsidRPr="00381942" w:rsidRDefault="00D94253" w:rsidP="00D94253">
            <w:pPr>
              <w:pStyle w:val="TAL"/>
            </w:pPr>
            <w:r w:rsidRPr="00381942">
              <w:t>Request</w:t>
            </w:r>
          </w:p>
        </w:tc>
        <w:tc>
          <w:tcPr>
            <w:tcW w:w="1803" w:type="dxa"/>
            <w:tcBorders>
              <w:top w:val="single" w:sz="4" w:space="0" w:color="auto"/>
              <w:left w:val="single" w:sz="4" w:space="0" w:color="auto"/>
              <w:bottom w:val="single" w:sz="4" w:space="0" w:color="auto"/>
              <w:right w:val="single" w:sz="4" w:space="0" w:color="auto"/>
            </w:tcBorders>
          </w:tcPr>
          <w:p w14:paraId="3F43A39B" w14:textId="77777777" w:rsidR="00D94253" w:rsidRPr="004B651F" w:rsidRDefault="00D94253" w:rsidP="00D94253">
            <w:pPr>
              <w:pStyle w:val="TAL"/>
              <w:rPr>
                <w:b/>
                <w:i/>
              </w:rPr>
            </w:pPr>
            <w:r w:rsidRPr="004B651F">
              <w:rPr>
                <w:b/>
                <w:i/>
              </w:rPr>
              <w:t>oet</w:t>
            </w:r>
          </w:p>
        </w:tc>
      </w:tr>
      <w:tr w:rsidR="00D94253" w:rsidRPr="00381942" w14:paraId="5A330651"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0B2D3BC1" w14:textId="77777777" w:rsidR="00D94253" w:rsidRPr="004B651F" w:rsidRDefault="00D94253" w:rsidP="00D94253">
            <w:pPr>
              <w:pStyle w:val="TAL"/>
              <w:rPr>
                <w:b/>
                <w:i/>
              </w:rPr>
            </w:pPr>
            <w:r w:rsidRPr="004B651F">
              <w:rPr>
                <w:b/>
                <w:i/>
              </w:rPr>
              <w:t>Response Type</w:t>
            </w:r>
          </w:p>
        </w:tc>
        <w:tc>
          <w:tcPr>
            <w:tcW w:w="2493" w:type="dxa"/>
            <w:tcBorders>
              <w:top w:val="single" w:sz="4" w:space="0" w:color="auto"/>
              <w:left w:val="single" w:sz="4" w:space="0" w:color="auto"/>
              <w:bottom w:val="single" w:sz="4" w:space="0" w:color="auto"/>
              <w:right w:val="single" w:sz="4" w:space="0" w:color="auto"/>
            </w:tcBorders>
          </w:tcPr>
          <w:p w14:paraId="615A1E06" w14:textId="77777777" w:rsidR="00D94253" w:rsidRPr="00381942" w:rsidRDefault="00D94253" w:rsidP="00D94253">
            <w:pPr>
              <w:pStyle w:val="TAL"/>
            </w:pPr>
            <w:r w:rsidRPr="006502DA">
              <w:t>responseType</w:t>
            </w:r>
          </w:p>
        </w:tc>
        <w:tc>
          <w:tcPr>
            <w:tcW w:w="1235" w:type="dxa"/>
            <w:tcBorders>
              <w:top w:val="single" w:sz="4" w:space="0" w:color="auto"/>
              <w:left w:val="single" w:sz="4" w:space="0" w:color="auto"/>
              <w:bottom w:val="single" w:sz="4" w:space="0" w:color="auto"/>
              <w:right w:val="single" w:sz="4" w:space="0" w:color="auto"/>
            </w:tcBorders>
          </w:tcPr>
          <w:p w14:paraId="593EADE3" w14:textId="77777777" w:rsidR="00D94253" w:rsidRPr="00381942" w:rsidRDefault="00D94253" w:rsidP="00D94253">
            <w:pPr>
              <w:pStyle w:val="TAL"/>
            </w:pPr>
            <w:r w:rsidRPr="00381942">
              <w:t>Request</w:t>
            </w:r>
          </w:p>
        </w:tc>
        <w:tc>
          <w:tcPr>
            <w:tcW w:w="1803" w:type="dxa"/>
            <w:tcBorders>
              <w:top w:val="single" w:sz="4" w:space="0" w:color="auto"/>
              <w:left w:val="single" w:sz="4" w:space="0" w:color="auto"/>
              <w:bottom w:val="single" w:sz="4" w:space="0" w:color="auto"/>
              <w:right w:val="single" w:sz="4" w:space="0" w:color="auto"/>
            </w:tcBorders>
          </w:tcPr>
          <w:p w14:paraId="54A1B1E8" w14:textId="77777777" w:rsidR="00D94253" w:rsidRPr="004B651F" w:rsidRDefault="00D94253" w:rsidP="00D94253">
            <w:pPr>
              <w:pStyle w:val="TAL"/>
              <w:rPr>
                <w:b/>
                <w:i/>
              </w:rPr>
            </w:pPr>
            <w:r w:rsidRPr="004B651F">
              <w:rPr>
                <w:b/>
                <w:i/>
              </w:rPr>
              <w:t>rt</w:t>
            </w:r>
          </w:p>
        </w:tc>
      </w:tr>
      <w:tr w:rsidR="00D94253" w:rsidRPr="00381942" w14:paraId="1A3D43BF"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728646FC" w14:textId="77777777" w:rsidR="00D94253" w:rsidRPr="004B651F" w:rsidRDefault="00D94253" w:rsidP="00D94253">
            <w:pPr>
              <w:pStyle w:val="TAL"/>
              <w:rPr>
                <w:b/>
                <w:i/>
              </w:rPr>
            </w:pPr>
            <w:r w:rsidRPr="004B651F">
              <w:rPr>
                <w:b/>
                <w:i/>
              </w:rPr>
              <w:t>Result Persistence</w:t>
            </w:r>
          </w:p>
        </w:tc>
        <w:tc>
          <w:tcPr>
            <w:tcW w:w="2493" w:type="dxa"/>
            <w:tcBorders>
              <w:top w:val="single" w:sz="4" w:space="0" w:color="auto"/>
              <w:left w:val="single" w:sz="4" w:space="0" w:color="auto"/>
              <w:bottom w:val="single" w:sz="4" w:space="0" w:color="auto"/>
              <w:right w:val="single" w:sz="4" w:space="0" w:color="auto"/>
            </w:tcBorders>
          </w:tcPr>
          <w:p w14:paraId="245E3187" w14:textId="77777777" w:rsidR="00D94253" w:rsidRPr="00381942" w:rsidRDefault="00D94253" w:rsidP="00D94253">
            <w:pPr>
              <w:pStyle w:val="TAL"/>
            </w:pPr>
            <w:r w:rsidRPr="006502DA">
              <w:t>resultPersistence</w:t>
            </w:r>
          </w:p>
        </w:tc>
        <w:tc>
          <w:tcPr>
            <w:tcW w:w="1235" w:type="dxa"/>
            <w:tcBorders>
              <w:top w:val="single" w:sz="4" w:space="0" w:color="auto"/>
              <w:left w:val="single" w:sz="4" w:space="0" w:color="auto"/>
              <w:bottom w:val="single" w:sz="4" w:space="0" w:color="auto"/>
              <w:right w:val="single" w:sz="4" w:space="0" w:color="auto"/>
            </w:tcBorders>
          </w:tcPr>
          <w:p w14:paraId="4C9EC4CF" w14:textId="77777777" w:rsidR="00D94253" w:rsidRPr="00381942" w:rsidRDefault="00D94253" w:rsidP="00D94253">
            <w:pPr>
              <w:pStyle w:val="TAL"/>
            </w:pPr>
            <w:r w:rsidRPr="00381942">
              <w:t>Request</w:t>
            </w:r>
          </w:p>
        </w:tc>
        <w:tc>
          <w:tcPr>
            <w:tcW w:w="1803" w:type="dxa"/>
            <w:tcBorders>
              <w:top w:val="single" w:sz="4" w:space="0" w:color="auto"/>
              <w:left w:val="single" w:sz="4" w:space="0" w:color="auto"/>
              <w:bottom w:val="single" w:sz="4" w:space="0" w:color="auto"/>
              <w:right w:val="single" w:sz="4" w:space="0" w:color="auto"/>
            </w:tcBorders>
          </w:tcPr>
          <w:p w14:paraId="01F11EF5" w14:textId="77777777" w:rsidR="00D94253" w:rsidRPr="004B651F" w:rsidRDefault="00D94253" w:rsidP="00D94253">
            <w:pPr>
              <w:pStyle w:val="TAL"/>
              <w:rPr>
                <w:b/>
                <w:i/>
              </w:rPr>
            </w:pPr>
            <w:r w:rsidRPr="004B651F">
              <w:rPr>
                <w:b/>
                <w:i/>
              </w:rPr>
              <w:t>rp</w:t>
            </w:r>
          </w:p>
        </w:tc>
      </w:tr>
      <w:tr w:rsidR="00D94253" w:rsidRPr="00381942" w14:paraId="7E726AE6"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3B5CA658" w14:textId="77777777" w:rsidR="00D94253" w:rsidRPr="004B651F" w:rsidRDefault="00D94253" w:rsidP="00D94253">
            <w:pPr>
              <w:pStyle w:val="TAL"/>
              <w:rPr>
                <w:b/>
                <w:i/>
              </w:rPr>
            </w:pPr>
            <w:r w:rsidRPr="004B651F">
              <w:rPr>
                <w:b/>
                <w:i/>
              </w:rPr>
              <w:t>Result Content</w:t>
            </w:r>
          </w:p>
        </w:tc>
        <w:tc>
          <w:tcPr>
            <w:tcW w:w="2493" w:type="dxa"/>
            <w:tcBorders>
              <w:top w:val="single" w:sz="4" w:space="0" w:color="auto"/>
              <w:left w:val="single" w:sz="4" w:space="0" w:color="auto"/>
              <w:bottom w:val="single" w:sz="4" w:space="0" w:color="auto"/>
              <w:right w:val="single" w:sz="4" w:space="0" w:color="auto"/>
            </w:tcBorders>
          </w:tcPr>
          <w:p w14:paraId="6C665209" w14:textId="77777777" w:rsidR="00D94253" w:rsidRPr="00381942" w:rsidRDefault="00D94253" w:rsidP="00D94253">
            <w:pPr>
              <w:pStyle w:val="TAL"/>
            </w:pPr>
            <w:r w:rsidRPr="006502DA">
              <w:t>resultContent</w:t>
            </w:r>
          </w:p>
        </w:tc>
        <w:tc>
          <w:tcPr>
            <w:tcW w:w="1235" w:type="dxa"/>
            <w:tcBorders>
              <w:top w:val="single" w:sz="4" w:space="0" w:color="auto"/>
              <w:left w:val="single" w:sz="4" w:space="0" w:color="auto"/>
              <w:bottom w:val="single" w:sz="4" w:space="0" w:color="auto"/>
              <w:right w:val="single" w:sz="4" w:space="0" w:color="auto"/>
            </w:tcBorders>
          </w:tcPr>
          <w:p w14:paraId="2C661BD5" w14:textId="77777777" w:rsidR="00D94253" w:rsidRPr="00381942" w:rsidRDefault="00D94253" w:rsidP="00D94253">
            <w:pPr>
              <w:pStyle w:val="TAL"/>
            </w:pPr>
            <w:r w:rsidRPr="00381942">
              <w:t>Request</w:t>
            </w:r>
          </w:p>
        </w:tc>
        <w:tc>
          <w:tcPr>
            <w:tcW w:w="1803" w:type="dxa"/>
            <w:tcBorders>
              <w:top w:val="single" w:sz="4" w:space="0" w:color="auto"/>
              <w:left w:val="single" w:sz="4" w:space="0" w:color="auto"/>
              <w:bottom w:val="single" w:sz="4" w:space="0" w:color="auto"/>
              <w:right w:val="single" w:sz="4" w:space="0" w:color="auto"/>
            </w:tcBorders>
          </w:tcPr>
          <w:p w14:paraId="644677E5" w14:textId="77777777" w:rsidR="00D94253" w:rsidRPr="004B651F" w:rsidRDefault="00D94253" w:rsidP="00D94253">
            <w:pPr>
              <w:pStyle w:val="TAL"/>
              <w:rPr>
                <w:b/>
                <w:i/>
              </w:rPr>
            </w:pPr>
            <w:r>
              <w:rPr>
                <w:b/>
                <w:i/>
              </w:rPr>
              <w:t>rcn</w:t>
            </w:r>
          </w:p>
        </w:tc>
      </w:tr>
      <w:tr w:rsidR="00D94253" w:rsidRPr="00381942" w14:paraId="36E5979C"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067BEA2D" w14:textId="77777777" w:rsidR="00D94253" w:rsidRPr="004B651F" w:rsidRDefault="00D94253" w:rsidP="00D94253">
            <w:pPr>
              <w:pStyle w:val="TAL"/>
              <w:rPr>
                <w:b/>
                <w:i/>
              </w:rPr>
            </w:pPr>
            <w:r w:rsidRPr="004B651F">
              <w:rPr>
                <w:b/>
                <w:i/>
              </w:rPr>
              <w:t>Event Category</w:t>
            </w:r>
          </w:p>
        </w:tc>
        <w:tc>
          <w:tcPr>
            <w:tcW w:w="2493" w:type="dxa"/>
            <w:tcBorders>
              <w:top w:val="single" w:sz="4" w:space="0" w:color="auto"/>
              <w:left w:val="single" w:sz="4" w:space="0" w:color="auto"/>
              <w:bottom w:val="single" w:sz="4" w:space="0" w:color="auto"/>
              <w:right w:val="single" w:sz="4" w:space="0" w:color="auto"/>
            </w:tcBorders>
          </w:tcPr>
          <w:p w14:paraId="5AD3741F" w14:textId="77777777" w:rsidR="00D94253" w:rsidRPr="00381942" w:rsidRDefault="00D94253" w:rsidP="00D94253">
            <w:pPr>
              <w:pStyle w:val="TAL"/>
            </w:pPr>
            <w:r w:rsidRPr="006502DA">
              <w:t>eventCategory</w:t>
            </w:r>
          </w:p>
        </w:tc>
        <w:tc>
          <w:tcPr>
            <w:tcW w:w="1235" w:type="dxa"/>
            <w:tcBorders>
              <w:top w:val="single" w:sz="4" w:space="0" w:color="auto"/>
              <w:left w:val="single" w:sz="4" w:space="0" w:color="auto"/>
              <w:bottom w:val="single" w:sz="4" w:space="0" w:color="auto"/>
              <w:right w:val="single" w:sz="4" w:space="0" w:color="auto"/>
            </w:tcBorders>
          </w:tcPr>
          <w:p w14:paraId="7D1AB6CE" w14:textId="77777777" w:rsidR="00D94253" w:rsidRPr="00381942" w:rsidRDefault="00D94253" w:rsidP="00D94253">
            <w:pPr>
              <w:pStyle w:val="TAL"/>
            </w:pPr>
            <w:r w:rsidRPr="00381942">
              <w:t>Request</w:t>
            </w:r>
            <w:r>
              <w:t>, Response</w:t>
            </w:r>
          </w:p>
        </w:tc>
        <w:tc>
          <w:tcPr>
            <w:tcW w:w="1803" w:type="dxa"/>
            <w:tcBorders>
              <w:top w:val="single" w:sz="4" w:space="0" w:color="auto"/>
              <w:left w:val="single" w:sz="4" w:space="0" w:color="auto"/>
              <w:bottom w:val="single" w:sz="4" w:space="0" w:color="auto"/>
              <w:right w:val="single" w:sz="4" w:space="0" w:color="auto"/>
            </w:tcBorders>
          </w:tcPr>
          <w:p w14:paraId="04E3EC1C" w14:textId="77777777" w:rsidR="00D94253" w:rsidRPr="004B651F" w:rsidRDefault="00D94253" w:rsidP="00D94253">
            <w:pPr>
              <w:pStyle w:val="TAL"/>
              <w:rPr>
                <w:b/>
                <w:i/>
              </w:rPr>
            </w:pPr>
            <w:r w:rsidRPr="004B651F">
              <w:rPr>
                <w:b/>
                <w:i/>
              </w:rPr>
              <w:t>ec</w:t>
            </w:r>
          </w:p>
        </w:tc>
      </w:tr>
      <w:tr w:rsidR="00D94253" w:rsidRPr="00381942" w14:paraId="71F57E38"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20F6004F" w14:textId="77777777" w:rsidR="00D94253" w:rsidRPr="004B651F" w:rsidRDefault="00D94253" w:rsidP="00D94253">
            <w:pPr>
              <w:pStyle w:val="TAL"/>
              <w:rPr>
                <w:b/>
                <w:i/>
              </w:rPr>
            </w:pPr>
            <w:r w:rsidRPr="004B651F">
              <w:rPr>
                <w:b/>
                <w:i/>
              </w:rPr>
              <w:t>Delivery Aggregation</w:t>
            </w:r>
          </w:p>
        </w:tc>
        <w:tc>
          <w:tcPr>
            <w:tcW w:w="2493" w:type="dxa"/>
            <w:tcBorders>
              <w:top w:val="single" w:sz="4" w:space="0" w:color="auto"/>
              <w:left w:val="single" w:sz="4" w:space="0" w:color="auto"/>
              <w:bottom w:val="single" w:sz="4" w:space="0" w:color="auto"/>
              <w:right w:val="single" w:sz="4" w:space="0" w:color="auto"/>
            </w:tcBorders>
          </w:tcPr>
          <w:p w14:paraId="187698DD" w14:textId="77777777" w:rsidR="00D94253" w:rsidRPr="00381942" w:rsidRDefault="00D94253" w:rsidP="00D94253">
            <w:pPr>
              <w:pStyle w:val="TAL"/>
            </w:pPr>
            <w:r w:rsidRPr="006502DA">
              <w:t>deliveryAggregation</w:t>
            </w:r>
          </w:p>
        </w:tc>
        <w:tc>
          <w:tcPr>
            <w:tcW w:w="1235" w:type="dxa"/>
            <w:tcBorders>
              <w:top w:val="single" w:sz="4" w:space="0" w:color="auto"/>
              <w:left w:val="single" w:sz="4" w:space="0" w:color="auto"/>
              <w:bottom w:val="single" w:sz="4" w:space="0" w:color="auto"/>
              <w:right w:val="single" w:sz="4" w:space="0" w:color="auto"/>
            </w:tcBorders>
          </w:tcPr>
          <w:p w14:paraId="18D318AD" w14:textId="77777777" w:rsidR="00D94253" w:rsidRPr="00381942" w:rsidRDefault="00D94253" w:rsidP="00D94253">
            <w:pPr>
              <w:pStyle w:val="TAL"/>
            </w:pPr>
            <w:r w:rsidRPr="00381942">
              <w:t>Request</w:t>
            </w:r>
          </w:p>
        </w:tc>
        <w:tc>
          <w:tcPr>
            <w:tcW w:w="1803" w:type="dxa"/>
            <w:tcBorders>
              <w:top w:val="single" w:sz="4" w:space="0" w:color="auto"/>
              <w:left w:val="single" w:sz="4" w:space="0" w:color="auto"/>
              <w:bottom w:val="single" w:sz="4" w:space="0" w:color="auto"/>
              <w:right w:val="single" w:sz="4" w:space="0" w:color="auto"/>
            </w:tcBorders>
          </w:tcPr>
          <w:p w14:paraId="756655C6" w14:textId="77777777" w:rsidR="00D94253" w:rsidRPr="004B651F" w:rsidRDefault="00D94253" w:rsidP="00D94253">
            <w:pPr>
              <w:pStyle w:val="TAL"/>
              <w:rPr>
                <w:b/>
                <w:i/>
              </w:rPr>
            </w:pPr>
            <w:r w:rsidRPr="004B651F">
              <w:rPr>
                <w:b/>
                <w:i/>
              </w:rPr>
              <w:t>da</w:t>
            </w:r>
          </w:p>
        </w:tc>
      </w:tr>
      <w:tr w:rsidR="00D94253" w:rsidRPr="00381942" w14:paraId="6A854D31"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71F81CC2" w14:textId="77777777" w:rsidR="00D94253" w:rsidRPr="004B651F" w:rsidRDefault="00D94253" w:rsidP="00D94253">
            <w:pPr>
              <w:pStyle w:val="TAL"/>
              <w:rPr>
                <w:b/>
                <w:i/>
              </w:rPr>
            </w:pPr>
            <w:r w:rsidRPr="004B651F">
              <w:rPr>
                <w:b/>
                <w:i/>
              </w:rPr>
              <w:t>Group Request Identifier</w:t>
            </w:r>
          </w:p>
        </w:tc>
        <w:tc>
          <w:tcPr>
            <w:tcW w:w="2493" w:type="dxa"/>
            <w:tcBorders>
              <w:top w:val="single" w:sz="4" w:space="0" w:color="auto"/>
              <w:left w:val="single" w:sz="4" w:space="0" w:color="auto"/>
              <w:bottom w:val="single" w:sz="4" w:space="0" w:color="auto"/>
              <w:right w:val="single" w:sz="4" w:space="0" w:color="auto"/>
            </w:tcBorders>
          </w:tcPr>
          <w:p w14:paraId="56742667" w14:textId="77777777" w:rsidR="00D94253" w:rsidRPr="00381942" w:rsidRDefault="00D94253" w:rsidP="00D94253">
            <w:pPr>
              <w:pStyle w:val="TAL"/>
            </w:pPr>
            <w:r w:rsidRPr="006502DA">
              <w:t>groupRequestIdentifier</w:t>
            </w:r>
          </w:p>
        </w:tc>
        <w:tc>
          <w:tcPr>
            <w:tcW w:w="1235" w:type="dxa"/>
            <w:tcBorders>
              <w:top w:val="single" w:sz="4" w:space="0" w:color="auto"/>
              <w:left w:val="single" w:sz="4" w:space="0" w:color="auto"/>
              <w:bottom w:val="single" w:sz="4" w:space="0" w:color="auto"/>
              <w:right w:val="single" w:sz="4" w:space="0" w:color="auto"/>
            </w:tcBorders>
          </w:tcPr>
          <w:p w14:paraId="40F214DC" w14:textId="77777777" w:rsidR="00D94253" w:rsidRPr="00381942" w:rsidRDefault="00D94253" w:rsidP="00D94253">
            <w:pPr>
              <w:pStyle w:val="TAL"/>
            </w:pPr>
            <w:r w:rsidRPr="00381942">
              <w:t>Request</w:t>
            </w:r>
          </w:p>
        </w:tc>
        <w:tc>
          <w:tcPr>
            <w:tcW w:w="1803" w:type="dxa"/>
            <w:tcBorders>
              <w:top w:val="single" w:sz="4" w:space="0" w:color="auto"/>
              <w:left w:val="single" w:sz="4" w:space="0" w:color="auto"/>
              <w:bottom w:val="single" w:sz="4" w:space="0" w:color="auto"/>
              <w:right w:val="single" w:sz="4" w:space="0" w:color="auto"/>
            </w:tcBorders>
          </w:tcPr>
          <w:p w14:paraId="221714CA" w14:textId="77777777" w:rsidR="00D94253" w:rsidRPr="004B651F" w:rsidRDefault="00D94253" w:rsidP="00D94253">
            <w:pPr>
              <w:pStyle w:val="TAL"/>
              <w:rPr>
                <w:b/>
                <w:i/>
              </w:rPr>
            </w:pPr>
            <w:r w:rsidRPr="004B651F">
              <w:rPr>
                <w:b/>
                <w:i/>
              </w:rPr>
              <w:t>gid</w:t>
            </w:r>
          </w:p>
        </w:tc>
      </w:tr>
      <w:tr w:rsidR="00D94253" w:rsidRPr="00381942" w14:paraId="34099606"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16EF3967" w14:textId="77777777" w:rsidR="00D94253" w:rsidRPr="004B651F" w:rsidRDefault="00D94253" w:rsidP="00D94253">
            <w:pPr>
              <w:pStyle w:val="TAL"/>
              <w:rPr>
                <w:b/>
                <w:i/>
              </w:rPr>
            </w:pPr>
            <w:r w:rsidRPr="004B651F">
              <w:rPr>
                <w:b/>
                <w:i/>
              </w:rPr>
              <w:t>Filter Criteria</w:t>
            </w:r>
          </w:p>
        </w:tc>
        <w:tc>
          <w:tcPr>
            <w:tcW w:w="2493" w:type="dxa"/>
            <w:tcBorders>
              <w:top w:val="single" w:sz="4" w:space="0" w:color="auto"/>
              <w:left w:val="single" w:sz="4" w:space="0" w:color="auto"/>
              <w:bottom w:val="single" w:sz="4" w:space="0" w:color="auto"/>
              <w:right w:val="single" w:sz="4" w:space="0" w:color="auto"/>
            </w:tcBorders>
          </w:tcPr>
          <w:p w14:paraId="7279EDC5" w14:textId="77777777" w:rsidR="00D94253" w:rsidRPr="00381942" w:rsidRDefault="00D94253" w:rsidP="00D94253">
            <w:pPr>
              <w:pStyle w:val="TAL"/>
            </w:pPr>
            <w:r w:rsidRPr="006502DA">
              <w:t>filterCriteria</w:t>
            </w:r>
          </w:p>
        </w:tc>
        <w:tc>
          <w:tcPr>
            <w:tcW w:w="1235" w:type="dxa"/>
            <w:tcBorders>
              <w:top w:val="single" w:sz="4" w:space="0" w:color="auto"/>
              <w:left w:val="single" w:sz="4" w:space="0" w:color="auto"/>
              <w:bottom w:val="single" w:sz="4" w:space="0" w:color="auto"/>
              <w:right w:val="single" w:sz="4" w:space="0" w:color="auto"/>
            </w:tcBorders>
          </w:tcPr>
          <w:p w14:paraId="4AA3981A" w14:textId="77777777" w:rsidR="00D94253" w:rsidRPr="00381942" w:rsidRDefault="00D94253" w:rsidP="00D94253">
            <w:pPr>
              <w:pStyle w:val="TAL"/>
            </w:pPr>
            <w:r w:rsidRPr="00381942">
              <w:t>Request</w:t>
            </w:r>
          </w:p>
        </w:tc>
        <w:tc>
          <w:tcPr>
            <w:tcW w:w="1803" w:type="dxa"/>
            <w:tcBorders>
              <w:top w:val="single" w:sz="4" w:space="0" w:color="auto"/>
              <w:left w:val="single" w:sz="4" w:space="0" w:color="auto"/>
              <w:bottom w:val="single" w:sz="4" w:space="0" w:color="auto"/>
              <w:right w:val="single" w:sz="4" w:space="0" w:color="auto"/>
            </w:tcBorders>
          </w:tcPr>
          <w:p w14:paraId="010EE8E7" w14:textId="77777777" w:rsidR="00D94253" w:rsidRPr="004B651F" w:rsidRDefault="00D94253" w:rsidP="00D94253">
            <w:pPr>
              <w:pStyle w:val="TAL"/>
              <w:rPr>
                <w:b/>
                <w:i/>
              </w:rPr>
            </w:pPr>
            <w:r w:rsidRPr="004B651F">
              <w:rPr>
                <w:b/>
                <w:i/>
              </w:rPr>
              <w:t>fc</w:t>
            </w:r>
          </w:p>
        </w:tc>
      </w:tr>
      <w:tr w:rsidR="00D94253" w:rsidRPr="00381942" w14:paraId="35F6ACF1"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6ECD2F2E" w14:textId="77777777" w:rsidR="00D94253" w:rsidRPr="004B651F" w:rsidRDefault="00D94253" w:rsidP="00D94253">
            <w:pPr>
              <w:pStyle w:val="TAL"/>
              <w:rPr>
                <w:b/>
                <w:i/>
              </w:rPr>
            </w:pPr>
            <w:r w:rsidRPr="004B651F">
              <w:rPr>
                <w:b/>
                <w:i/>
              </w:rPr>
              <w:t>Discovery Result Type</w:t>
            </w:r>
          </w:p>
        </w:tc>
        <w:tc>
          <w:tcPr>
            <w:tcW w:w="2493" w:type="dxa"/>
            <w:tcBorders>
              <w:top w:val="single" w:sz="4" w:space="0" w:color="auto"/>
              <w:left w:val="single" w:sz="4" w:space="0" w:color="auto"/>
              <w:bottom w:val="single" w:sz="4" w:space="0" w:color="auto"/>
              <w:right w:val="single" w:sz="4" w:space="0" w:color="auto"/>
            </w:tcBorders>
          </w:tcPr>
          <w:p w14:paraId="5097FC98" w14:textId="77777777" w:rsidR="00D94253" w:rsidRPr="00381942" w:rsidRDefault="00D94253" w:rsidP="00D94253">
            <w:pPr>
              <w:pStyle w:val="TAL"/>
            </w:pPr>
            <w:r w:rsidRPr="0033607C">
              <w:t>discoveryResultType</w:t>
            </w:r>
          </w:p>
        </w:tc>
        <w:tc>
          <w:tcPr>
            <w:tcW w:w="1235" w:type="dxa"/>
            <w:tcBorders>
              <w:top w:val="single" w:sz="4" w:space="0" w:color="auto"/>
              <w:left w:val="single" w:sz="4" w:space="0" w:color="auto"/>
              <w:bottom w:val="single" w:sz="4" w:space="0" w:color="auto"/>
              <w:right w:val="single" w:sz="4" w:space="0" w:color="auto"/>
            </w:tcBorders>
          </w:tcPr>
          <w:p w14:paraId="71C245A2" w14:textId="77777777" w:rsidR="00D94253" w:rsidRPr="00381942" w:rsidRDefault="00D94253" w:rsidP="00D94253">
            <w:pPr>
              <w:pStyle w:val="TAL"/>
            </w:pPr>
            <w:r w:rsidRPr="00381942">
              <w:t>Request</w:t>
            </w:r>
          </w:p>
        </w:tc>
        <w:tc>
          <w:tcPr>
            <w:tcW w:w="1803" w:type="dxa"/>
            <w:tcBorders>
              <w:top w:val="single" w:sz="4" w:space="0" w:color="auto"/>
              <w:left w:val="single" w:sz="4" w:space="0" w:color="auto"/>
              <w:bottom w:val="single" w:sz="4" w:space="0" w:color="auto"/>
              <w:right w:val="single" w:sz="4" w:space="0" w:color="auto"/>
            </w:tcBorders>
          </w:tcPr>
          <w:p w14:paraId="44F63FB4" w14:textId="77777777" w:rsidR="00D94253" w:rsidRPr="004B651F" w:rsidRDefault="00D94253" w:rsidP="00D94253">
            <w:pPr>
              <w:pStyle w:val="TAL"/>
              <w:rPr>
                <w:b/>
                <w:i/>
              </w:rPr>
            </w:pPr>
            <w:r w:rsidRPr="004B651F">
              <w:rPr>
                <w:b/>
                <w:i/>
              </w:rPr>
              <w:t>drt</w:t>
            </w:r>
          </w:p>
        </w:tc>
      </w:tr>
      <w:tr w:rsidR="00D94253" w:rsidRPr="00381942" w14:paraId="4627953A" w14:textId="77777777" w:rsidTr="006B4EFA">
        <w:trPr>
          <w:jc w:val="center"/>
        </w:trPr>
        <w:tc>
          <w:tcPr>
            <w:tcW w:w="2814" w:type="dxa"/>
            <w:tcBorders>
              <w:top w:val="single" w:sz="4" w:space="0" w:color="auto"/>
              <w:left w:val="single" w:sz="4" w:space="0" w:color="auto"/>
              <w:bottom w:val="single" w:sz="4" w:space="0" w:color="auto"/>
              <w:right w:val="single" w:sz="4" w:space="0" w:color="auto"/>
            </w:tcBorders>
          </w:tcPr>
          <w:p w14:paraId="53555724" w14:textId="77777777" w:rsidR="00D94253" w:rsidRPr="004B651F" w:rsidRDefault="00D94253" w:rsidP="00D94253">
            <w:pPr>
              <w:pStyle w:val="TAL"/>
              <w:rPr>
                <w:b/>
                <w:i/>
              </w:rPr>
            </w:pPr>
            <w:r w:rsidRPr="004B651F">
              <w:rPr>
                <w:b/>
                <w:i/>
              </w:rPr>
              <w:t xml:space="preserve">Response </w:t>
            </w:r>
            <w:r>
              <w:rPr>
                <w:b/>
                <w:i/>
              </w:rPr>
              <w:t xml:space="preserve">Status </w:t>
            </w:r>
            <w:r w:rsidRPr="004B651F">
              <w:rPr>
                <w:b/>
                <w:i/>
              </w:rPr>
              <w:t>Code</w:t>
            </w:r>
          </w:p>
        </w:tc>
        <w:tc>
          <w:tcPr>
            <w:tcW w:w="2493" w:type="dxa"/>
            <w:tcBorders>
              <w:top w:val="single" w:sz="4" w:space="0" w:color="auto"/>
              <w:left w:val="single" w:sz="4" w:space="0" w:color="auto"/>
              <w:bottom w:val="single" w:sz="4" w:space="0" w:color="auto"/>
              <w:right w:val="single" w:sz="4" w:space="0" w:color="auto"/>
            </w:tcBorders>
          </w:tcPr>
          <w:p w14:paraId="0BFCE5C2" w14:textId="77777777" w:rsidR="00D94253" w:rsidRPr="00381942" w:rsidRDefault="00D94253" w:rsidP="00D94253">
            <w:pPr>
              <w:pStyle w:val="TAL"/>
            </w:pPr>
            <w:r w:rsidRPr="0033607C">
              <w:t>responseStatusCode</w:t>
            </w:r>
          </w:p>
        </w:tc>
        <w:tc>
          <w:tcPr>
            <w:tcW w:w="1235" w:type="dxa"/>
            <w:tcBorders>
              <w:top w:val="single" w:sz="4" w:space="0" w:color="auto"/>
              <w:left w:val="single" w:sz="4" w:space="0" w:color="auto"/>
              <w:bottom w:val="single" w:sz="4" w:space="0" w:color="auto"/>
              <w:right w:val="single" w:sz="4" w:space="0" w:color="auto"/>
            </w:tcBorders>
          </w:tcPr>
          <w:p w14:paraId="0007099D" w14:textId="77777777" w:rsidR="00D94253" w:rsidRPr="00381942" w:rsidRDefault="00D94253" w:rsidP="00D94253">
            <w:pPr>
              <w:pStyle w:val="TAL"/>
            </w:pPr>
            <w:r w:rsidRPr="00381942">
              <w:t>Response</w:t>
            </w:r>
          </w:p>
        </w:tc>
        <w:tc>
          <w:tcPr>
            <w:tcW w:w="1803" w:type="dxa"/>
            <w:tcBorders>
              <w:top w:val="single" w:sz="4" w:space="0" w:color="auto"/>
              <w:left w:val="single" w:sz="4" w:space="0" w:color="auto"/>
              <w:bottom w:val="single" w:sz="4" w:space="0" w:color="auto"/>
              <w:right w:val="single" w:sz="4" w:space="0" w:color="auto"/>
            </w:tcBorders>
          </w:tcPr>
          <w:p w14:paraId="2908801D" w14:textId="77777777" w:rsidR="00D94253" w:rsidRPr="004B651F" w:rsidRDefault="00D94253" w:rsidP="00D94253">
            <w:pPr>
              <w:pStyle w:val="TAL"/>
              <w:rPr>
                <w:b/>
                <w:i/>
              </w:rPr>
            </w:pPr>
            <w:r w:rsidRPr="004B651F">
              <w:rPr>
                <w:b/>
                <w:i/>
              </w:rPr>
              <w:t>r</w:t>
            </w:r>
            <w:r>
              <w:rPr>
                <w:b/>
                <w:i/>
              </w:rPr>
              <w:t>s</w:t>
            </w:r>
            <w:r w:rsidRPr="004B651F">
              <w:rPr>
                <w:b/>
                <w:i/>
              </w:rPr>
              <w:t>c</w:t>
            </w:r>
          </w:p>
        </w:tc>
      </w:tr>
    </w:tbl>
    <w:p w14:paraId="7794BE7D" w14:textId="77777777" w:rsidR="00415706" w:rsidRPr="00FF744A" w:rsidRDefault="00415706" w:rsidP="00415706">
      <w:pPr>
        <w:rPr>
          <w:rFonts w:hint="eastAsia"/>
          <w:lang w:eastAsia="ja-JP"/>
        </w:rPr>
      </w:pPr>
    </w:p>
    <w:p w14:paraId="205CBB3F" w14:textId="2BB8D596" w:rsidR="00415706" w:rsidRDefault="00415706" w:rsidP="003A6FC1">
      <w:r>
        <w:t>XML serialized representations of primitives employ root element names to differentiate between request and response primitive types (see clause</w:t>
      </w:r>
      <w:r w:rsidRPr="00FF744A">
        <w:rPr>
          <w:rFonts w:hint="eastAsia"/>
          <w:lang w:eastAsia="ja-JP"/>
        </w:rPr>
        <w:t xml:space="preserve"> </w:t>
      </w:r>
      <w:r>
        <w:fldChar w:fldCharType="begin"/>
      </w:r>
      <w:r>
        <w:instrText xml:space="preserve"> REF _Ref410255467 \n \h </w:instrText>
      </w:r>
      <w:r>
        <w:fldChar w:fldCharType="separate"/>
      </w:r>
      <w:r w:rsidR="00A41CAC">
        <w:t>8</w:t>
      </w:r>
      <w:bookmarkStart w:id="3209" w:name="_Hlt414864228"/>
      <w:bookmarkStart w:id="3210" w:name="_Hlt414864229"/>
      <w:r w:rsidR="00A41CAC">
        <w:t>.</w:t>
      </w:r>
      <w:bookmarkEnd w:id="3209"/>
      <w:bookmarkEnd w:id="3210"/>
      <w:r w:rsidR="00A41CAC">
        <w:t>3</w:t>
      </w:r>
      <w:r>
        <w:fldChar w:fldCharType="end"/>
      </w:r>
      <w:r>
        <w:t xml:space="preserve">). These root element names </w:t>
      </w:r>
      <w:r w:rsidRPr="00AE6D08">
        <w:t>shall be translated int</w:t>
      </w:r>
      <w:r>
        <w:t xml:space="preserve">o short names as in </w:t>
      </w:r>
      <w:r w:rsidR="00F154BD" w:rsidRPr="003A6FC1">
        <w:fldChar w:fldCharType="begin"/>
      </w:r>
      <w:r w:rsidR="00F154BD" w:rsidRPr="0040142E">
        <w:instrText xml:space="preserve"> REF _Ref410256061 \h </w:instrText>
      </w:r>
      <w:r w:rsidR="0040142E" w:rsidRPr="0040142E">
        <w:instrText xml:space="preserve"> \* MERGEFORMAT </w:instrText>
      </w:r>
      <w:r w:rsidR="00F154BD" w:rsidRPr="0040142E">
        <w:fldChar w:fldCharType="separate"/>
      </w:r>
      <w:r w:rsidR="00A41CAC" w:rsidRPr="00216B52">
        <w:t xml:space="preserve">Table </w:t>
      </w:r>
      <w:r w:rsidR="00A41CAC" w:rsidRPr="00216B52">
        <w:rPr>
          <w:noProof/>
        </w:rPr>
        <w:t>8.2.2</w:t>
      </w:r>
      <w:r w:rsidR="00A41CAC" w:rsidRPr="00216B52">
        <w:rPr>
          <w:noProof/>
        </w:rPr>
        <w:noBreakHyphen/>
        <w:t>2</w:t>
      </w:r>
      <w:r w:rsidR="00F154BD" w:rsidRPr="003A6FC1">
        <w:fldChar w:fldCharType="end"/>
      </w:r>
      <w:r w:rsidRPr="003A6FC1">
        <w:t>.</w:t>
      </w:r>
    </w:p>
    <w:p w14:paraId="208820DA" w14:textId="77777777" w:rsidR="00415706" w:rsidRPr="00AE6D08" w:rsidRDefault="00415706" w:rsidP="00415706">
      <w:pPr>
        <w:keepLines/>
        <w:spacing w:after="240"/>
        <w:jc w:val="center"/>
        <w:rPr>
          <w:rFonts w:ascii="Arial" w:hAnsi="Arial"/>
          <w:b/>
          <w:lang w:eastAsia="ja-JP"/>
        </w:rPr>
      </w:pPr>
      <w:bookmarkStart w:id="3211" w:name="_Ref410256061"/>
      <w:r>
        <w:rPr>
          <w:rFonts w:ascii="Arial" w:hAnsi="Arial"/>
          <w:b/>
        </w:rPr>
        <w:t xml:space="preserve">Table </w:t>
      </w:r>
      <w:r w:rsidRPr="00415706">
        <w:rPr>
          <w:rFonts w:ascii="Arial" w:hAnsi="Arial"/>
          <w:b/>
        </w:rPr>
        <w:fldChar w:fldCharType="begin"/>
      </w:r>
      <w:r w:rsidRPr="00415706">
        <w:rPr>
          <w:rFonts w:ascii="Arial" w:hAnsi="Arial"/>
          <w:b/>
        </w:rPr>
        <w:instrText xml:space="preserve"> STYLEREF 3 \s </w:instrText>
      </w:r>
      <w:r w:rsidRPr="00415706">
        <w:rPr>
          <w:rFonts w:ascii="Arial" w:hAnsi="Arial"/>
          <w:b/>
        </w:rPr>
        <w:fldChar w:fldCharType="separate"/>
      </w:r>
      <w:r w:rsidR="00A41CAC">
        <w:rPr>
          <w:rFonts w:ascii="Arial" w:hAnsi="Arial"/>
          <w:b/>
          <w:noProof/>
        </w:rPr>
        <w:t>8.2.2</w:t>
      </w:r>
      <w:r w:rsidRPr="00415706">
        <w:rPr>
          <w:rFonts w:ascii="Arial" w:hAnsi="Arial"/>
          <w:b/>
        </w:rPr>
        <w:fldChar w:fldCharType="end"/>
      </w:r>
      <w:r w:rsidRPr="00415706">
        <w:rPr>
          <w:rFonts w:ascii="Arial" w:hAnsi="Arial"/>
          <w:b/>
        </w:rPr>
        <w:noBreakHyphen/>
      </w:r>
      <w:r w:rsidRPr="00415706">
        <w:rPr>
          <w:rFonts w:ascii="Arial" w:hAnsi="Arial"/>
          <w:b/>
        </w:rPr>
        <w:fldChar w:fldCharType="begin"/>
      </w:r>
      <w:r w:rsidRPr="00415706">
        <w:rPr>
          <w:rFonts w:ascii="Arial" w:hAnsi="Arial"/>
          <w:b/>
        </w:rPr>
        <w:instrText xml:space="preserve"> SEQ Table \* ARABIC \s 4 </w:instrText>
      </w:r>
      <w:r w:rsidRPr="00415706">
        <w:rPr>
          <w:rFonts w:ascii="Arial" w:hAnsi="Arial"/>
          <w:b/>
        </w:rPr>
        <w:fldChar w:fldCharType="separate"/>
      </w:r>
      <w:r w:rsidR="00A41CAC">
        <w:rPr>
          <w:rFonts w:ascii="Arial" w:hAnsi="Arial"/>
          <w:b/>
          <w:noProof/>
        </w:rPr>
        <w:t>2</w:t>
      </w:r>
      <w:r w:rsidRPr="00415706">
        <w:rPr>
          <w:rFonts w:ascii="Arial" w:hAnsi="Arial"/>
          <w:b/>
        </w:rPr>
        <w:fldChar w:fldCharType="end"/>
      </w:r>
      <w:bookmarkEnd w:id="3211"/>
      <w:r w:rsidRPr="00AE6D08">
        <w:rPr>
          <w:rFonts w:ascii="Arial" w:hAnsi="Arial"/>
          <w:b/>
        </w:rPr>
        <w:t>:</w:t>
      </w:r>
      <w:r w:rsidRPr="00AE6D08">
        <w:rPr>
          <w:rFonts w:ascii="Arial" w:hAnsi="Arial"/>
          <w:b/>
          <w:lang w:eastAsia="ja-JP"/>
        </w:rPr>
        <w:t xml:space="preserve"> Primitive </w:t>
      </w:r>
      <w:r>
        <w:rPr>
          <w:rFonts w:ascii="Arial" w:hAnsi="Arial"/>
          <w:b/>
          <w:lang w:eastAsia="ja-JP"/>
        </w:rPr>
        <w:t>root element</w:t>
      </w:r>
      <w:r w:rsidRPr="00AE6D08">
        <w:rPr>
          <w:rFonts w:ascii="Arial" w:hAnsi="Arial"/>
          <w:b/>
          <w:lang w:eastAsia="ja-JP"/>
        </w:rPr>
        <w:t xml:space="preserve"> short names</w:t>
      </w:r>
    </w:p>
    <w:tbl>
      <w:tblPr>
        <w:tblW w:w="6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4"/>
        <w:gridCol w:w="1864"/>
        <w:gridCol w:w="1803"/>
      </w:tblGrid>
      <w:tr w:rsidR="00415706" w:rsidRPr="00AE6D08" w14:paraId="6A6DF70A" w14:textId="77777777" w:rsidTr="00343964">
        <w:trPr>
          <w:tblHeader/>
          <w:jc w:val="center"/>
        </w:trPr>
        <w:tc>
          <w:tcPr>
            <w:tcW w:w="2814" w:type="dxa"/>
          </w:tcPr>
          <w:p w14:paraId="2161112E" w14:textId="77777777" w:rsidR="00415706" w:rsidRPr="00AE6D08" w:rsidRDefault="00415706" w:rsidP="00343964">
            <w:pPr>
              <w:keepNext/>
              <w:keepLines/>
              <w:spacing w:after="0"/>
              <w:jc w:val="center"/>
              <w:rPr>
                <w:rFonts w:ascii="Arial" w:hAnsi="Arial"/>
                <w:b/>
                <w:sz w:val="18"/>
              </w:rPr>
            </w:pPr>
            <w:r>
              <w:rPr>
                <w:rFonts w:ascii="Arial" w:hAnsi="Arial"/>
                <w:b/>
                <w:sz w:val="18"/>
              </w:rPr>
              <w:t>Root Element</w:t>
            </w:r>
            <w:r w:rsidRPr="00AE6D08">
              <w:rPr>
                <w:rFonts w:ascii="Arial" w:hAnsi="Arial"/>
                <w:b/>
                <w:sz w:val="18"/>
              </w:rPr>
              <w:t xml:space="preserve"> Name</w:t>
            </w:r>
          </w:p>
        </w:tc>
        <w:tc>
          <w:tcPr>
            <w:tcW w:w="1864" w:type="dxa"/>
            <w:hideMark/>
          </w:tcPr>
          <w:p w14:paraId="23DCDE37" w14:textId="77777777" w:rsidR="00415706" w:rsidRPr="00AE6D08" w:rsidRDefault="00415706" w:rsidP="00343964">
            <w:pPr>
              <w:keepNext/>
              <w:keepLines/>
              <w:spacing w:after="0"/>
              <w:jc w:val="center"/>
              <w:rPr>
                <w:rFonts w:ascii="Arial" w:hAnsi="Arial"/>
                <w:b/>
                <w:sz w:val="18"/>
              </w:rPr>
            </w:pPr>
            <w:r w:rsidRPr="00AE6D08">
              <w:rPr>
                <w:rFonts w:ascii="Arial" w:hAnsi="Arial"/>
                <w:b/>
                <w:sz w:val="18"/>
              </w:rPr>
              <w:t>Occurs in</w:t>
            </w:r>
          </w:p>
        </w:tc>
        <w:tc>
          <w:tcPr>
            <w:tcW w:w="1803" w:type="dxa"/>
          </w:tcPr>
          <w:p w14:paraId="6B45A8EA" w14:textId="77777777" w:rsidR="00415706" w:rsidRPr="00AE6D08" w:rsidRDefault="00415706" w:rsidP="00343964">
            <w:pPr>
              <w:keepNext/>
              <w:keepLines/>
              <w:spacing w:after="0"/>
              <w:jc w:val="center"/>
              <w:rPr>
                <w:rFonts w:ascii="Arial" w:hAnsi="Arial"/>
                <w:b/>
                <w:sz w:val="18"/>
              </w:rPr>
            </w:pPr>
            <w:r w:rsidRPr="00AE6D08">
              <w:rPr>
                <w:rFonts w:ascii="Arial" w:hAnsi="Arial"/>
                <w:b/>
                <w:sz w:val="18"/>
              </w:rPr>
              <w:t>Short Name</w:t>
            </w:r>
          </w:p>
        </w:tc>
      </w:tr>
      <w:tr w:rsidR="00415706" w:rsidRPr="00AE6D08" w14:paraId="56E84DB9" w14:textId="77777777" w:rsidTr="00343964">
        <w:trPr>
          <w:jc w:val="center"/>
        </w:trPr>
        <w:tc>
          <w:tcPr>
            <w:tcW w:w="2814" w:type="dxa"/>
          </w:tcPr>
          <w:p w14:paraId="17AB3957" w14:textId="77777777" w:rsidR="00415706" w:rsidRPr="00480071" w:rsidRDefault="00415706" w:rsidP="00343964">
            <w:pPr>
              <w:keepNext/>
              <w:keepLines/>
              <w:spacing w:after="0"/>
              <w:rPr>
                <w:rFonts w:ascii="Arial" w:hAnsi="Arial"/>
                <w:i/>
                <w:sz w:val="18"/>
              </w:rPr>
            </w:pPr>
            <w:r>
              <w:rPr>
                <w:rFonts w:ascii="Arial" w:hAnsi="Arial"/>
                <w:i/>
                <w:sz w:val="18"/>
              </w:rPr>
              <w:t>r</w:t>
            </w:r>
            <w:r w:rsidRPr="00480071">
              <w:rPr>
                <w:rFonts w:ascii="Arial" w:hAnsi="Arial"/>
                <w:i/>
                <w:sz w:val="18"/>
              </w:rPr>
              <w:t>equest</w:t>
            </w:r>
            <w:r>
              <w:rPr>
                <w:rFonts w:ascii="Arial" w:hAnsi="Arial"/>
                <w:i/>
                <w:sz w:val="18"/>
              </w:rPr>
              <w:t>Primitive</w:t>
            </w:r>
          </w:p>
        </w:tc>
        <w:tc>
          <w:tcPr>
            <w:tcW w:w="1864" w:type="dxa"/>
          </w:tcPr>
          <w:p w14:paraId="1EC37801" w14:textId="77777777" w:rsidR="00415706" w:rsidRPr="00AE6D08" w:rsidRDefault="00415706" w:rsidP="00343964">
            <w:pPr>
              <w:keepNext/>
              <w:keepLines/>
              <w:spacing w:after="0"/>
              <w:rPr>
                <w:rFonts w:ascii="Arial" w:hAnsi="Arial"/>
                <w:sz w:val="18"/>
              </w:rPr>
            </w:pPr>
            <w:r w:rsidRPr="00AE6D08">
              <w:rPr>
                <w:rFonts w:ascii="Arial" w:hAnsi="Arial"/>
                <w:sz w:val="18"/>
              </w:rPr>
              <w:t>Request</w:t>
            </w:r>
          </w:p>
        </w:tc>
        <w:tc>
          <w:tcPr>
            <w:tcW w:w="1803" w:type="dxa"/>
          </w:tcPr>
          <w:p w14:paraId="4BDF7715" w14:textId="77777777" w:rsidR="00415706" w:rsidRPr="00AE6D08" w:rsidRDefault="002C5C17" w:rsidP="00343964">
            <w:pPr>
              <w:keepNext/>
              <w:keepLines/>
              <w:spacing w:after="0"/>
              <w:rPr>
                <w:rFonts w:ascii="Arial" w:hAnsi="Arial"/>
                <w:b/>
                <w:i/>
                <w:sz w:val="18"/>
              </w:rPr>
            </w:pPr>
            <w:commentRangeStart w:id="3212"/>
            <w:r>
              <w:rPr>
                <w:rFonts w:ascii="Arial" w:hAnsi="Arial"/>
                <w:b/>
                <w:i/>
                <w:sz w:val="18"/>
              </w:rPr>
              <w:t>rqp</w:t>
            </w:r>
            <w:commentRangeEnd w:id="3212"/>
            <w:r w:rsidR="006713CA">
              <w:rPr>
                <w:rStyle w:val="CommentReference"/>
              </w:rPr>
              <w:commentReference w:id="3212"/>
            </w:r>
          </w:p>
        </w:tc>
      </w:tr>
      <w:tr w:rsidR="00415706" w:rsidRPr="00AE6D08" w14:paraId="75EA887F" w14:textId="77777777" w:rsidTr="00343964">
        <w:trPr>
          <w:jc w:val="center"/>
        </w:trPr>
        <w:tc>
          <w:tcPr>
            <w:tcW w:w="2814" w:type="dxa"/>
            <w:tcBorders>
              <w:top w:val="single" w:sz="4" w:space="0" w:color="auto"/>
              <w:left w:val="single" w:sz="4" w:space="0" w:color="auto"/>
              <w:bottom w:val="single" w:sz="4" w:space="0" w:color="auto"/>
              <w:right w:val="single" w:sz="4" w:space="0" w:color="auto"/>
            </w:tcBorders>
          </w:tcPr>
          <w:p w14:paraId="28FA9E08" w14:textId="77777777" w:rsidR="00415706" w:rsidRPr="00480071" w:rsidRDefault="00415706" w:rsidP="00343964">
            <w:pPr>
              <w:keepNext/>
              <w:keepLines/>
              <w:spacing w:after="0"/>
              <w:rPr>
                <w:rFonts w:ascii="Arial" w:hAnsi="Arial"/>
                <w:i/>
                <w:sz w:val="18"/>
              </w:rPr>
            </w:pPr>
            <w:r>
              <w:rPr>
                <w:rFonts w:ascii="Arial" w:hAnsi="Arial"/>
                <w:i/>
                <w:sz w:val="18"/>
              </w:rPr>
              <w:t>r</w:t>
            </w:r>
            <w:r w:rsidRPr="00480071">
              <w:rPr>
                <w:rFonts w:ascii="Arial" w:hAnsi="Arial"/>
                <w:i/>
                <w:sz w:val="18"/>
              </w:rPr>
              <w:t>esponse</w:t>
            </w:r>
            <w:r>
              <w:rPr>
                <w:rFonts w:ascii="Arial" w:hAnsi="Arial"/>
                <w:i/>
                <w:sz w:val="18"/>
              </w:rPr>
              <w:t>Primitive</w:t>
            </w:r>
          </w:p>
        </w:tc>
        <w:tc>
          <w:tcPr>
            <w:tcW w:w="1864" w:type="dxa"/>
            <w:tcBorders>
              <w:top w:val="single" w:sz="4" w:space="0" w:color="auto"/>
              <w:left w:val="single" w:sz="4" w:space="0" w:color="auto"/>
              <w:bottom w:val="single" w:sz="4" w:space="0" w:color="auto"/>
              <w:right w:val="single" w:sz="4" w:space="0" w:color="auto"/>
            </w:tcBorders>
          </w:tcPr>
          <w:p w14:paraId="318D5AFF" w14:textId="77777777" w:rsidR="00415706" w:rsidRPr="00AE6D08" w:rsidRDefault="00415706" w:rsidP="00343964">
            <w:pPr>
              <w:keepNext/>
              <w:keepLines/>
              <w:spacing w:after="0"/>
              <w:rPr>
                <w:rFonts w:ascii="Arial" w:hAnsi="Arial"/>
                <w:sz w:val="18"/>
              </w:rPr>
            </w:pPr>
            <w:r w:rsidRPr="00AE6D08">
              <w:rPr>
                <w:rFonts w:ascii="Arial" w:hAnsi="Arial"/>
                <w:sz w:val="18"/>
              </w:rPr>
              <w:t>Response</w:t>
            </w:r>
          </w:p>
        </w:tc>
        <w:tc>
          <w:tcPr>
            <w:tcW w:w="1803" w:type="dxa"/>
            <w:tcBorders>
              <w:top w:val="single" w:sz="4" w:space="0" w:color="auto"/>
              <w:left w:val="single" w:sz="4" w:space="0" w:color="auto"/>
              <w:bottom w:val="single" w:sz="4" w:space="0" w:color="auto"/>
              <w:right w:val="single" w:sz="4" w:space="0" w:color="auto"/>
            </w:tcBorders>
          </w:tcPr>
          <w:p w14:paraId="16E8A40F" w14:textId="77777777" w:rsidR="00415706" w:rsidRPr="00AE6D08" w:rsidRDefault="00415706" w:rsidP="00343964">
            <w:pPr>
              <w:keepNext/>
              <w:keepLines/>
              <w:spacing w:after="0"/>
              <w:rPr>
                <w:rFonts w:ascii="Arial" w:hAnsi="Arial"/>
                <w:b/>
                <w:i/>
                <w:sz w:val="18"/>
              </w:rPr>
            </w:pPr>
            <w:commentRangeStart w:id="3213"/>
            <w:r>
              <w:rPr>
                <w:rFonts w:ascii="Arial" w:hAnsi="Arial"/>
                <w:b/>
                <w:i/>
                <w:sz w:val="18"/>
              </w:rPr>
              <w:t>rsp</w:t>
            </w:r>
            <w:commentRangeEnd w:id="3213"/>
            <w:r w:rsidR="008C46CA">
              <w:rPr>
                <w:rStyle w:val="CommentReference"/>
              </w:rPr>
              <w:commentReference w:id="3213"/>
            </w:r>
          </w:p>
        </w:tc>
      </w:tr>
    </w:tbl>
    <w:p w14:paraId="4183610E" w14:textId="77777777" w:rsidR="008E5E8F" w:rsidRPr="00381942" w:rsidRDefault="008E5E8F" w:rsidP="00DA206B">
      <w:pPr>
        <w:tabs>
          <w:tab w:val="left" w:pos="0"/>
        </w:tabs>
        <w:spacing w:before="120" w:after="0"/>
        <w:rPr>
          <w:rFonts w:ascii="Myriad Pro" w:hAnsi="Myriad Pro"/>
          <w:sz w:val="24"/>
          <w:szCs w:val="24"/>
          <w:lang w:eastAsia="ja-JP"/>
        </w:rPr>
      </w:pPr>
    </w:p>
    <w:p w14:paraId="682F25BC" w14:textId="77777777" w:rsidR="00DA206B" w:rsidRPr="00381942" w:rsidRDefault="008E5E8F" w:rsidP="00DA206B">
      <w:pPr>
        <w:tabs>
          <w:tab w:val="left" w:pos="0"/>
        </w:tabs>
        <w:spacing w:before="120" w:after="0"/>
        <w:rPr>
          <w:rFonts w:ascii="Myriad Pro" w:hAnsi="Myriad Pro"/>
          <w:sz w:val="24"/>
          <w:szCs w:val="24"/>
          <w:lang w:eastAsia="ja-JP"/>
        </w:rPr>
      </w:pPr>
      <w:r w:rsidRPr="00381942">
        <w:rPr>
          <w:rFonts w:ascii="Myriad Pro" w:hAnsi="Myriad Pro"/>
          <w:sz w:val="24"/>
          <w:szCs w:val="24"/>
          <w:lang w:eastAsia="ja-JP"/>
        </w:rPr>
        <w:br w:type="page"/>
      </w:r>
    </w:p>
    <w:p w14:paraId="73C77A5B" w14:textId="77777777" w:rsidR="00DA206B" w:rsidRPr="00381942" w:rsidRDefault="00DA206B" w:rsidP="006B6BEB">
      <w:pPr>
        <w:pStyle w:val="Heading3"/>
        <w:numPr>
          <w:ilvl w:val="2"/>
          <w:numId w:val="118"/>
        </w:numPr>
        <w:rPr>
          <w:lang w:eastAsia="ja-JP"/>
        </w:rPr>
      </w:pPr>
      <w:bookmarkStart w:id="3214" w:name="_Toc410309192"/>
      <w:bookmarkStart w:id="3215" w:name="_Toc474219648"/>
      <w:bookmarkStart w:id="3216" w:name="_Toc462064774"/>
      <w:bookmarkStart w:id="3217" w:name="_Toc482111233"/>
      <w:r w:rsidRPr="00381942">
        <w:rPr>
          <w:lang w:eastAsia="ja-JP"/>
        </w:rPr>
        <w:lastRenderedPageBreak/>
        <w:t>Resource attributes</w:t>
      </w:r>
      <w:bookmarkEnd w:id="3214"/>
      <w:bookmarkEnd w:id="3215"/>
      <w:bookmarkEnd w:id="3216"/>
      <w:bookmarkEnd w:id="3217"/>
    </w:p>
    <w:p w14:paraId="46ADE5D3" w14:textId="05F7ED99" w:rsidR="001426BB" w:rsidRPr="000D3241" w:rsidRDefault="00DA206B" w:rsidP="00CD5F40">
      <w:pPr>
        <w:rPr>
          <w:lang w:eastAsia="ja-JP"/>
        </w:rPr>
      </w:pPr>
      <w:r w:rsidRPr="00152E68">
        <w:rPr>
          <w:lang w:eastAsia="ja-JP"/>
        </w:rPr>
        <w:t xml:space="preserve">In protocol bindings resource attributes names shall be translated into short names of </w:t>
      </w:r>
      <w:r w:rsidR="00877E43">
        <w:rPr>
          <w:lang w:eastAsia="ja-JP"/>
        </w:rPr>
        <w:fldChar w:fldCharType="begin"/>
      </w:r>
      <w:r w:rsidR="00877E43">
        <w:rPr>
          <w:lang w:eastAsia="ja-JP"/>
        </w:rPr>
        <w:instrText xml:space="preserve"> REF _Ref410150441 \h </w:instrText>
      </w:r>
      <w:r w:rsidR="00877E43">
        <w:rPr>
          <w:lang w:eastAsia="ja-JP"/>
        </w:rPr>
      </w:r>
      <w:r w:rsidR="00877E43">
        <w:rPr>
          <w:lang w:eastAsia="ja-JP"/>
        </w:rPr>
        <w:fldChar w:fldCharType="separate"/>
      </w:r>
      <w:r w:rsidR="00877E43" w:rsidRPr="00381942">
        <w:t xml:space="preserve">Table </w:t>
      </w:r>
      <w:r w:rsidR="00877E43">
        <w:rPr>
          <w:noProof/>
        </w:rPr>
        <w:t>8.2.3</w:t>
      </w:r>
      <w:r w:rsidR="00877E43" w:rsidRPr="00381942">
        <w:noBreakHyphen/>
      </w:r>
      <w:r w:rsidR="00877E43">
        <w:rPr>
          <w:noProof/>
        </w:rPr>
        <w:t>1</w:t>
      </w:r>
      <w:r w:rsidR="00877E43">
        <w:rPr>
          <w:lang w:eastAsia="ja-JP"/>
        </w:rPr>
        <w:fldChar w:fldCharType="end"/>
      </w:r>
      <w:r w:rsidRPr="00152E68">
        <w:rPr>
          <w:lang w:eastAsia="ja-JP"/>
        </w:rPr>
        <w:t>.</w:t>
      </w:r>
    </w:p>
    <w:p w14:paraId="1856B7BB" w14:textId="77777777" w:rsidR="001426BB" w:rsidRPr="00911AE0" w:rsidRDefault="00E368EC" w:rsidP="00CD5F40">
      <w:pPr>
        <w:pStyle w:val="TF"/>
        <w:rPr>
          <w:lang w:eastAsia="ja-JP"/>
        </w:rPr>
      </w:pPr>
      <w:bookmarkStart w:id="3218" w:name="_Ref410150441"/>
      <w:bookmarkStart w:id="3219" w:name="_Toc430287515"/>
      <w:r w:rsidRPr="00381942">
        <w:t xml:space="preserve">Table </w:t>
      </w:r>
      <w:fldSimple w:instr=" STYLEREF 3 \s ">
        <w:r w:rsidR="00A41CAC">
          <w:rPr>
            <w:noProof/>
          </w:rPr>
          <w:t>8.2.3</w:t>
        </w:r>
      </w:fldSimple>
      <w:r w:rsidRPr="00381942">
        <w:noBreakHyphen/>
      </w:r>
      <w:fldSimple w:instr=" SEQ Table \* ARABIC \s 4 ">
        <w:r w:rsidR="00A41CAC">
          <w:rPr>
            <w:noProof/>
          </w:rPr>
          <w:t>1</w:t>
        </w:r>
      </w:fldSimple>
      <w:bookmarkEnd w:id="3218"/>
      <w:r w:rsidRPr="002D5B62">
        <w:t>:</w:t>
      </w:r>
      <w:r w:rsidRPr="002A44A6">
        <w:rPr>
          <w:lang w:eastAsia="ja-JP"/>
        </w:rPr>
        <w:t xml:space="preserve"> </w:t>
      </w:r>
      <w:r w:rsidR="001426BB" w:rsidRPr="002D5B62">
        <w:rPr>
          <w:lang w:eastAsia="ja-JP"/>
        </w:rPr>
        <w:t>Resource attribute short names</w:t>
      </w:r>
      <w:r w:rsidR="009E57E9" w:rsidRPr="002A44A6">
        <w:rPr>
          <w:lang w:eastAsia="ja-JP"/>
        </w:rPr>
        <w:t xml:space="preserve"> (1/5</w:t>
      </w:r>
      <w:r w:rsidR="008E5E8F" w:rsidRPr="00DA60F0">
        <w:rPr>
          <w:lang w:eastAsia="ja-JP"/>
        </w:rPr>
        <w:t>)</w:t>
      </w:r>
      <w:bookmarkEnd w:id="321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5120"/>
        <w:gridCol w:w="1334"/>
        <w:tblGridChange w:id="3220">
          <w:tblGrid>
            <w:gridCol w:w="3175"/>
            <w:gridCol w:w="5120"/>
            <w:gridCol w:w="1334"/>
          </w:tblGrid>
        </w:tblGridChange>
      </w:tblGrid>
      <w:tr w:rsidR="000D144E" w:rsidRPr="00381942" w14:paraId="076638AE" w14:textId="77777777" w:rsidTr="0057627C">
        <w:tc>
          <w:tcPr>
            <w:tcW w:w="3227" w:type="dxa"/>
            <w:shd w:val="clear" w:color="auto" w:fill="auto"/>
          </w:tcPr>
          <w:p w14:paraId="51D33FDF" w14:textId="77777777" w:rsidR="000D144E" w:rsidRPr="00381942" w:rsidRDefault="000D144E" w:rsidP="0057627C">
            <w:pPr>
              <w:pStyle w:val="TAH"/>
            </w:pPr>
            <w:r w:rsidRPr="00381942">
              <w:t>Attribute Name</w:t>
            </w:r>
          </w:p>
        </w:tc>
        <w:tc>
          <w:tcPr>
            <w:tcW w:w="5245" w:type="dxa"/>
            <w:shd w:val="clear" w:color="auto" w:fill="auto"/>
          </w:tcPr>
          <w:p w14:paraId="30463E08" w14:textId="77777777" w:rsidR="000D144E" w:rsidRPr="00381942" w:rsidRDefault="00767E65" w:rsidP="0057627C">
            <w:pPr>
              <w:pStyle w:val="TAH"/>
            </w:pPr>
            <w:r w:rsidRPr="00381942">
              <w:t>Occurs</w:t>
            </w:r>
            <w:r w:rsidR="000D144E" w:rsidRPr="00381942">
              <w:t xml:space="preserve"> in</w:t>
            </w:r>
          </w:p>
        </w:tc>
        <w:tc>
          <w:tcPr>
            <w:tcW w:w="1365" w:type="dxa"/>
            <w:shd w:val="clear" w:color="auto" w:fill="auto"/>
          </w:tcPr>
          <w:p w14:paraId="11C68197" w14:textId="77777777" w:rsidR="000D144E" w:rsidRPr="00381942" w:rsidRDefault="000D144E" w:rsidP="0057627C">
            <w:pPr>
              <w:pStyle w:val="TAH"/>
            </w:pPr>
            <w:r w:rsidRPr="00381942">
              <w:t>Short Name</w:t>
            </w:r>
          </w:p>
        </w:tc>
      </w:tr>
      <w:tr w:rsidR="0060289F" w:rsidRPr="00381942" w14:paraId="1F511A20" w14:textId="77777777" w:rsidTr="0057627C">
        <w:tc>
          <w:tcPr>
            <w:tcW w:w="3227" w:type="dxa"/>
            <w:shd w:val="clear" w:color="auto" w:fill="auto"/>
          </w:tcPr>
          <w:p w14:paraId="77990EE0" w14:textId="77777777" w:rsidR="0060289F" w:rsidRPr="00B42488" w:rsidRDefault="0060289F" w:rsidP="0057627C">
            <w:pPr>
              <w:pStyle w:val="TAL"/>
              <w:rPr>
                <w:rStyle w:val="oneM2M-resource-attribute"/>
              </w:rPr>
            </w:pPr>
            <w:r w:rsidRPr="00B42488">
              <w:rPr>
                <w:rStyle w:val="oneM2M-resource-attribute"/>
              </w:rPr>
              <w:t>accessControlPolicyIDs</w:t>
            </w:r>
          </w:p>
        </w:tc>
        <w:tc>
          <w:tcPr>
            <w:tcW w:w="5245" w:type="dxa"/>
            <w:shd w:val="clear" w:color="auto" w:fill="auto"/>
          </w:tcPr>
          <w:p w14:paraId="45DC92E6" w14:textId="77777777" w:rsidR="0060289F" w:rsidRPr="00381942" w:rsidRDefault="0060289F" w:rsidP="0057627C">
            <w:pPr>
              <w:pStyle w:val="TAL"/>
            </w:pPr>
            <w:r w:rsidRPr="00381942">
              <w:t xml:space="preserve">All except </w:t>
            </w:r>
            <w:r w:rsidR="00CC51FC">
              <w:rPr>
                <w:lang w:val="en-US"/>
              </w:rPr>
              <w:t>accessControlPolicy, contentInstance</w:t>
            </w:r>
          </w:p>
        </w:tc>
        <w:tc>
          <w:tcPr>
            <w:tcW w:w="1365" w:type="dxa"/>
            <w:shd w:val="clear" w:color="auto" w:fill="auto"/>
          </w:tcPr>
          <w:p w14:paraId="39FC4E35" w14:textId="77777777" w:rsidR="0060289F" w:rsidRPr="004B651F" w:rsidRDefault="0060289F" w:rsidP="0057627C">
            <w:pPr>
              <w:pStyle w:val="TAL"/>
              <w:rPr>
                <w:b/>
                <w:i/>
              </w:rPr>
            </w:pPr>
            <w:r w:rsidRPr="004B651F">
              <w:rPr>
                <w:b/>
                <w:i/>
              </w:rPr>
              <w:t>acpi</w:t>
            </w:r>
          </w:p>
        </w:tc>
      </w:tr>
      <w:tr w:rsidR="0060289F" w:rsidRPr="00381942" w14:paraId="5C72BE0C" w14:textId="77777777" w:rsidTr="0057627C">
        <w:tc>
          <w:tcPr>
            <w:tcW w:w="3227" w:type="dxa"/>
            <w:shd w:val="clear" w:color="auto" w:fill="auto"/>
          </w:tcPr>
          <w:p w14:paraId="0564136C" w14:textId="77777777" w:rsidR="0060289F" w:rsidRPr="00B42488" w:rsidRDefault="0060289F" w:rsidP="0057627C">
            <w:pPr>
              <w:pStyle w:val="TAL"/>
              <w:rPr>
                <w:rStyle w:val="oneM2M-resource-attribute"/>
              </w:rPr>
            </w:pPr>
            <w:r w:rsidRPr="00B42488">
              <w:rPr>
                <w:rStyle w:val="oneM2M-resource-attribute"/>
              </w:rPr>
              <w:t>announcedAttribute</w:t>
            </w:r>
          </w:p>
        </w:tc>
        <w:tc>
          <w:tcPr>
            <w:tcW w:w="5245" w:type="dxa"/>
            <w:shd w:val="clear" w:color="auto" w:fill="auto"/>
          </w:tcPr>
          <w:p w14:paraId="6B49C8E2" w14:textId="77777777" w:rsidR="0060289F" w:rsidRPr="00381942" w:rsidRDefault="00CC51FC" w:rsidP="0057627C">
            <w:pPr>
              <w:pStyle w:val="TAL"/>
              <w:rPr>
                <w:rFonts w:ascii="Myriad Pro" w:hAnsi="Myriad Pro"/>
                <w:sz w:val="24"/>
                <w:szCs w:val="24"/>
                <w:lang w:eastAsia="ja-JP"/>
              </w:rPr>
            </w:pPr>
            <w:r>
              <w:rPr>
                <w:lang w:val="en-US"/>
              </w:rPr>
              <w:t>accessControlPolicy, AE, container, contentInstance, group, locationPolicy, mgmtObj, node, remoteCSE, schedule</w:t>
            </w:r>
          </w:p>
        </w:tc>
        <w:tc>
          <w:tcPr>
            <w:tcW w:w="1365" w:type="dxa"/>
            <w:shd w:val="clear" w:color="auto" w:fill="auto"/>
          </w:tcPr>
          <w:p w14:paraId="08AC7E37" w14:textId="77777777" w:rsidR="0060289F" w:rsidRPr="004B651F" w:rsidRDefault="0060289F" w:rsidP="0057627C">
            <w:pPr>
              <w:pStyle w:val="TAL"/>
              <w:rPr>
                <w:rFonts w:ascii="Myriad Pro" w:hAnsi="Myriad Pro"/>
                <w:b/>
                <w:i/>
                <w:sz w:val="24"/>
                <w:szCs w:val="24"/>
                <w:lang w:eastAsia="ja-JP"/>
              </w:rPr>
            </w:pPr>
            <w:r w:rsidRPr="004B651F">
              <w:rPr>
                <w:b/>
                <w:i/>
              </w:rPr>
              <w:t>aa</w:t>
            </w:r>
          </w:p>
        </w:tc>
      </w:tr>
      <w:tr w:rsidR="0060289F" w:rsidRPr="00381942" w14:paraId="2A3630B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8F1C9CC" w14:textId="77777777" w:rsidR="0060289F" w:rsidRPr="00B42488" w:rsidRDefault="0060289F" w:rsidP="0057627C">
            <w:pPr>
              <w:pStyle w:val="TAL"/>
              <w:rPr>
                <w:rStyle w:val="oneM2M-resource-attribute"/>
              </w:rPr>
            </w:pPr>
            <w:r w:rsidRPr="00B42488">
              <w:rPr>
                <w:rStyle w:val="oneM2M-resource-attribute"/>
              </w:rPr>
              <w:t>announceTo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ED75F1E" w14:textId="77777777" w:rsidR="0060289F" w:rsidRPr="00381942" w:rsidRDefault="00CC51FC" w:rsidP="0057627C">
            <w:pPr>
              <w:pStyle w:val="TAL"/>
              <w:rPr>
                <w:rFonts w:ascii="Myriad Pro" w:hAnsi="Myriad Pro"/>
                <w:sz w:val="24"/>
                <w:szCs w:val="24"/>
                <w:lang w:eastAsia="ja-JP"/>
              </w:rPr>
            </w:pPr>
            <w:r>
              <w:rPr>
                <w:lang w:val="en-US"/>
              </w:rPr>
              <w:t>accessControlPolicy, AE, container, contentInstance, group, locationPolicy, mgmtObj, node, remoteCSE, schedule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768CABB" w14:textId="77777777" w:rsidR="0060289F" w:rsidRPr="004B651F" w:rsidRDefault="0060289F" w:rsidP="0057627C">
            <w:pPr>
              <w:pStyle w:val="TAL"/>
              <w:rPr>
                <w:rFonts w:ascii="Myriad Pro" w:hAnsi="Myriad Pro"/>
                <w:b/>
                <w:i/>
                <w:sz w:val="24"/>
                <w:szCs w:val="24"/>
                <w:lang w:eastAsia="ja-JP"/>
              </w:rPr>
            </w:pPr>
            <w:r w:rsidRPr="004B651F">
              <w:rPr>
                <w:b/>
                <w:i/>
              </w:rPr>
              <w:t>at</w:t>
            </w:r>
          </w:p>
        </w:tc>
      </w:tr>
      <w:tr w:rsidR="0060289F" w:rsidRPr="00381942" w14:paraId="2F99BB1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BF6B816" w14:textId="77777777" w:rsidR="0060289F" w:rsidRPr="00B42488" w:rsidRDefault="0060289F" w:rsidP="0057627C">
            <w:pPr>
              <w:pStyle w:val="TAL"/>
              <w:rPr>
                <w:rStyle w:val="oneM2M-resource-attribute"/>
              </w:rPr>
            </w:pPr>
            <w:r w:rsidRPr="00B42488">
              <w:rPr>
                <w:rStyle w:val="oneM2M-resource-attribute"/>
              </w:rPr>
              <w:t>creationTime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011044" w14:textId="77777777" w:rsidR="0060289F" w:rsidRPr="00381942" w:rsidRDefault="0060289F" w:rsidP="0057627C">
            <w:pPr>
              <w:pStyle w:val="TAL"/>
              <w:rPr>
                <w:rFonts w:ascii="Myriad Pro" w:hAnsi="Myriad Pro"/>
                <w:sz w:val="24"/>
                <w:szCs w:val="24"/>
                <w:lang w:eastAsia="ja-JP"/>
              </w:rPr>
            </w:pPr>
            <w:r w:rsidRPr="00381942">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AD9C650" w14:textId="77777777" w:rsidR="0060289F" w:rsidRPr="004B651F" w:rsidRDefault="0060289F" w:rsidP="0057627C">
            <w:pPr>
              <w:pStyle w:val="TAL"/>
              <w:rPr>
                <w:rFonts w:ascii="Myriad Pro" w:hAnsi="Myriad Pro"/>
                <w:b/>
                <w:i/>
                <w:sz w:val="24"/>
                <w:szCs w:val="24"/>
                <w:lang w:eastAsia="ja-JP"/>
              </w:rPr>
            </w:pPr>
            <w:r w:rsidRPr="004B651F">
              <w:rPr>
                <w:b/>
                <w:i/>
              </w:rPr>
              <w:t>ct</w:t>
            </w:r>
          </w:p>
        </w:tc>
      </w:tr>
      <w:tr w:rsidR="0060289F" w:rsidRPr="00381942" w14:paraId="2F28CAF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7AB1488" w14:textId="77777777" w:rsidR="0060289F" w:rsidRPr="00B42488" w:rsidRDefault="0060289F" w:rsidP="0057627C">
            <w:pPr>
              <w:pStyle w:val="TAL"/>
              <w:rPr>
                <w:rStyle w:val="oneM2M-resource-attribute"/>
              </w:rPr>
            </w:pPr>
            <w:r w:rsidRPr="00B42488">
              <w:rPr>
                <w:rStyle w:val="oneM2M-resource-attribute"/>
              </w:rPr>
              <w:t>expirationTime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3F8192" w14:textId="77777777" w:rsidR="0060289F" w:rsidRPr="00381942" w:rsidRDefault="0060289F" w:rsidP="0057627C">
            <w:pPr>
              <w:pStyle w:val="TAL"/>
              <w:rPr>
                <w:rFonts w:ascii="Myriad Pro" w:hAnsi="Myriad Pro"/>
                <w:sz w:val="24"/>
                <w:szCs w:val="24"/>
                <w:lang w:eastAsia="ja-JP"/>
              </w:rPr>
            </w:pPr>
            <w:r w:rsidRPr="00381942">
              <w:t xml:space="preserve">All except </w:t>
            </w:r>
            <w:r w:rsidR="00CC51FC">
              <w:rPr>
                <w:lang w:val="en-US"/>
              </w:rPr>
              <w:t>contentInstance, CSEBase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45A818C" w14:textId="77777777" w:rsidR="0060289F" w:rsidRPr="004B651F" w:rsidRDefault="0060289F" w:rsidP="0057627C">
            <w:pPr>
              <w:pStyle w:val="TAL"/>
              <w:rPr>
                <w:rFonts w:ascii="Myriad Pro" w:hAnsi="Myriad Pro"/>
                <w:b/>
                <w:i/>
                <w:sz w:val="24"/>
                <w:szCs w:val="24"/>
                <w:lang w:eastAsia="ja-JP"/>
              </w:rPr>
            </w:pPr>
            <w:r w:rsidRPr="004B651F">
              <w:rPr>
                <w:b/>
                <w:i/>
              </w:rPr>
              <w:t>et</w:t>
            </w:r>
          </w:p>
        </w:tc>
      </w:tr>
      <w:tr w:rsidR="002E6E54" w:rsidRPr="00381942" w14:paraId="11A7EA30" w14:textId="77777777" w:rsidTr="0057627C">
        <w:tc>
          <w:tcPr>
            <w:tcW w:w="3227" w:type="dxa"/>
            <w:shd w:val="clear" w:color="auto" w:fill="auto"/>
          </w:tcPr>
          <w:p w14:paraId="4AFEA61E" w14:textId="77777777" w:rsidR="002E6E54" w:rsidRPr="00B42488" w:rsidRDefault="002E6E54" w:rsidP="002E6E54">
            <w:pPr>
              <w:pStyle w:val="TAL"/>
              <w:rPr>
                <w:rStyle w:val="oneM2M-resource-attribute"/>
              </w:rPr>
            </w:pPr>
            <w:r w:rsidRPr="00B42488">
              <w:rPr>
                <w:rStyle w:val="oneM2M-resource-attribute"/>
              </w:rPr>
              <w:t>labels</w:t>
            </w:r>
          </w:p>
        </w:tc>
        <w:tc>
          <w:tcPr>
            <w:tcW w:w="5245" w:type="dxa"/>
            <w:shd w:val="clear" w:color="auto" w:fill="auto"/>
          </w:tcPr>
          <w:p w14:paraId="26379E92" w14:textId="77777777" w:rsidR="002E6E54" w:rsidRPr="00381942" w:rsidRDefault="002E6E54" w:rsidP="002E6E54">
            <w:pPr>
              <w:pStyle w:val="TAL"/>
            </w:pPr>
            <w:r w:rsidRPr="0026473A">
              <w:t>All (optional)</w:t>
            </w:r>
          </w:p>
        </w:tc>
        <w:tc>
          <w:tcPr>
            <w:tcW w:w="1365" w:type="dxa"/>
            <w:shd w:val="clear" w:color="auto" w:fill="auto"/>
          </w:tcPr>
          <w:p w14:paraId="3ECB206E" w14:textId="77777777" w:rsidR="002E6E54" w:rsidRPr="004B651F" w:rsidRDefault="002E6E54" w:rsidP="002E6E54">
            <w:pPr>
              <w:pStyle w:val="TAL"/>
              <w:rPr>
                <w:b/>
                <w:i/>
              </w:rPr>
            </w:pPr>
            <w:r w:rsidRPr="006B4EFA">
              <w:rPr>
                <w:b/>
                <w:i/>
              </w:rPr>
              <w:t>lb</w:t>
            </w:r>
            <w:r w:rsidRPr="00B42488">
              <w:rPr>
                <w:b/>
                <w:i/>
              </w:rPr>
              <w:t>l</w:t>
            </w:r>
          </w:p>
        </w:tc>
      </w:tr>
      <w:tr w:rsidR="00C927B6" w:rsidRPr="00381942" w14:paraId="731CCF9B" w14:textId="77777777" w:rsidTr="0057627C">
        <w:tc>
          <w:tcPr>
            <w:tcW w:w="3227" w:type="dxa"/>
            <w:shd w:val="clear" w:color="auto" w:fill="auto"/>
          </w:tcPr>
          <w:p w14:paraId="71CFFF30" w14:textId="77777777" w:rsidR="00C927B6" w:rsidRPr="00B42488" w:rsidRDefault="00C927B6" w:rsidP="0057627C">
            <w:pPr>
              <w:pStyle w:val="TAL"/>
              <w:rPr>
                <w:rStyle w:val="oneM2M-resource-attribute"/>
              </w:rPr>
            </w:pPr>
            <w:r w:rsidRPr="00B42488">
              <w:rPr>
                <w:rStyle w:val="oneM2M-resource-attribute"/>
              </w:rPr>
              <w:t>lastModifiedTime</w:t>
            </w:r>
          </w:p>
        </w:tc>
        <w:tc>
          <w:tcPr>
            <w:tcW w:w="5245" w:type="dxa"/>
            <w:shd w:val="clear" w:color="auto" w:fill="auto"/>
          </w:tcPr>
          <w:p w14:paraId="537DC6C7" w14:textId="77777777" w:rsidR="00C927B6" w:rsidRPr="00381942" w:rsidRDefault="00C927B6" w:rsidP="00F0106A">
            <w:pPr>
              <w:pStyle w:val="TAL"/>
              <w:rPr>
                <w:rFonts w:ascii="Myriad Pro" w:hAnsi="Myriad Pro"/>
                <w:sz w:val="24"/>
                <w:szCs w:val="24"/>
                <w:lang w:eastAsia="ja-JP"/>
              </w:rPr>
            </w:pPr>
            <w:r w:rsidRPr="00381942">
              <w:t>All</w:t>
            </w:r>
          </w:p>
        </w:tc>
        <w:tc>
          <w:tcPr>
            <w:tcW w:w="1365" w:type="dxa"/>
            <w:shd w:val="clear" w:color="auto" w:fill="auto"/>
          </w:tcPr>
          <w:p w14:paraId="1B3FA154" w14:textId="77777777" w:rsidR="00C927B6" w:rsidRPr="004B651F" w:rsidRDefault="00C927B6" w:rsidP="0057627C">
            <w:pPr>
              <w:pStyle w:val="TAL"/>
              <w:rPr>
                <w:rFonts w:ascii="Myriad Pro" w:hAnsi="Myriad Pro"/>
                <w:b/>
                <w:i/>
                <w:sz w:val="24"/>
                <w:szCs w:val="24"/>
                <w:lang w:eastAsia="ja-JP"/>
              </w:rPr>
            </w:pPr>
            <w:r w:rsidRPr="004B651F">
              <w:rPr>
                <w:b/>
                <w:i/>
              </w:rPr>
              <w:t>lt</w:t>
            </w:r>
          </w:p>
        </w:tc>
      </w:tr>
      <w:tr w:rsidR="00EE4D05" w:rsidRPr="00381942" w14:paraId="462A1F64" w14:textId="77777777" w:rsidTr="0057627C">
        <w:tc>
          <w:tcPr>
            <w:tcW w:w="3227" w:type="dxa"/>
            <w:shd w:val="clear" w:color="auto" w:fill="auto"/>
          </w:tcPr>
          <w:p w14:paraId="33556113" w14:textId="77777777" w:rsidR="00EE4D05" w:rsidRPr="00EE4D05" w:rsidRDefault="00EE4D05" w:rsidP="0057627C">
            <w:pPr>
              <w:pStyle w:val="TAL"/>
              <w:rPr>
                <w:rStyle w:val="oneM2M-resource-attribute"/>
                <w:rFonts w:hint="eastAsia"/>
                <w:lang w:eastAsia="ja-JP"/>
              </w:rPr>
            </w:pPr>
            <w:r>
              <w:rPr>
                <w:rStyle w:val="oneM2M-resource-attribute"/>
                <w:lang w:eastAsia="ja-JP"/>
              </w:rPr>
              <w:t>link</w:t>
            </w:r>
          </w:p>
        </w:tc>
        <w:tc>
          <w:tcPr>
            <w:tcW w:w="5245" w:type="dxa"/>
            <w:shd w:val="clear" w:color="auto" w:fill="auto"/>
          </w:tcPr>
          <w:p w14:paraId="6D79E1CD" w14:textId="77777777" w:rsidR="00EE4D05" w:rsidRPr="00B42488" w:rsidRDefault="00EE4D05" w:rsidP="00D63BC9">
            <w:pPr>
              <w:pStyle w:val="TAL"/>
              <w:rPr>
                <w:rFonts w:hint="eastAsia"/>
                <w:lang w:eastAsia="ja-JP"/>
              </w:rPr>
            </w:pPr>
            <w:r w:rsidRPr="00F166A3">
              <w:rPr>
                <w:rFonts w:hint="eastAsia"/>
                <w:lang w:eastAsia="ja-JP"/>
              </w:rPr>
              <w:t>A</w:t>
            </w:r>
            <w:r w:rsidRPr="00F166A3">
              <w:rPr>
                <w:lang w:eastAsia="ja-JP"/>
              </w:rPr>
              <w:t>ll</w:t>
            </w:r>
          </w:p>
        </w:tc>
        <w:tc>
          <w:tcPr>
            <w:tcW w:w="1365" w:type="dxa"/>
            <w:shd w:val="clear" w:color="auto" w:fill="auto"/>
          </w:tcPr>
          <w:p w14:paraId="77D875BF" w14:textId="77777777" w:rsidR="00EE4D05" w:rsidRPr="00EE4D05" w:rsidRDefault="00EE4D05" w:rsidP="0057627C">
            <w:pPr>
              <w:pStyle w:val="TAL"/>
              <w:rPr>
                <w:b/>
                <w:i/>
              </w:rPr>
            </w:pPr>
            <w:r w:rsidRPr="00F166A3">
              <w:rPr>
                <w:rFonts w:hint="eastAsia"/>
                <w:b/>
                <w:i/>
                <w:lang w:eastAsia="ja-JP"/>
              </w:rPr>
              <w:t>l</w:t>
            </w:r>
            <w:r w:rsidRPr="00F166A3">
              <w:rPr>
                <w:b/>
                <w:i/>
                <w:lang w:eastAsia="ja-JP"/>
              </w:rPr>
              <w:t>nk</w:t>
            </w:r>
          </w:p>
        </w:tc>
      </w:tr>
      <w:tr w:rsidR="00C927B6" w:rsidRPr="00381942" w14:paraId="7B748545" w14:textId="77777777" w:rsidTr="0057627C">
        <w:tc>
          <w:tcPr>
            <w:tcW w:w="3227" w:type="dxa"/>
            <w:shd w:val="clear" w:color="auto" w:fill="auto"/>
          </w:tcPr>
          <w:p w14:paraId="590314AC" w14:textId="77777777" w:rsidR="00C927B6" w:rsidRPr="00B42488" w:rsidRDefault="00C927B6" w:rsidP="0057627C">
            <w:pPr>
              <w:pStyle w:val="TAL"/>
              <w:rPr>
                <w:rStyle w:val="oneM2M-resource-attribute"/>
              </w:rPr>
            </w:pPr>
            <w:r w:rsidRPr="00B42488">
              <w:rPr>
                <w:rStyle w:val="oneM2M-resource-attribute"/>
              </w:rPr>
              <w:t>parentID</w:t>
            </w:r>
          </w:p>
        </w:tc>
        <w:tc>
          <w:tcPr>
            <w:tcW w:w="5245" w:type="dxa"/>
            <w:shd w:val="clear" w:color="auto" w:fill="auto"/>
          </w:tcPr>
          <w:p w14:paraId="663CE00D" w14:textId="77777777" w:rsidR="00C927B6" w:rsidRPr="00381942" w:rsidRDefault="00C927B6" w:rsidP="00D63BC9">
            <w:pPr>
              <w:pStyle w:val="TAL"/>
              <w:rPr>
                <w:rFonts w:ascii="Myriad Pro" w:hAnsi="Myriad Pro"/>
                <w:sz w:val="24"/>
                <w:szCs w:val="24"/>
                <w:lang w:eastAsia="ja-JP"/>
              </w:rPr>
            </w:pPr>
            <w:r w:rsidRPr="00381942">
              <w:t>All</w:t>
            </w:r>
          </w:p>
        </w:tc>
        <w:tc>
          <w:tcPr>
            <w:tcW w:w="1365" w:type="dxa"/>
            <w:shd w:val="clear" w:color="auto" w:fill="auto"/>
          </w:tcPr>
          <w:p w14:paraId="486C3D32" w14:textId="77777777" w:rsidR="00C927B6" w:rsidRPr="004B651F" w:rsidRDefault="00C927B6" w:rsidP="0057627C">
            <w:pPr>
              <w:pStyle w:val="TAL"/>
              <w:rPr>
                <w:rFonts w:ascii="Myriad Pro" w:hAnsi="Myriad Pro"/>
                <w:b/>
                <w:i/>
                <w:sz w:val="24"/>
                <w:szCs w:val="24"/>
                <w:lang w:eastAsia="ja-JP"/>
              </w:rPr>
            </w:pPr>
            <w:r w:rsidRPr="004B651F">
              <w:rPr>
                <w:b/>
                <w:i/>
              </w:rPr>
              <w:t>pi</w:t>
            </w:r>
          </w:p>
        </w:tc>
      </w:tr>
      <w:tr w:rsidR="00C927B6" w:rsidRPr="00381942" w14:paraId="6B0F656F" w14:textId="77777777" w:rsidTr="0057627C">
        <w:tc>
          <w:tcPr>
            <w:tcW w:w="3227" w:type="dxa"/>
            <w:shd w:val="clear" w:color="auto" w:fill="auto"/>
          </w:tcPr>
          <w:p w14:paraId="4029ADAA" w14:textId="77777777" w:rsidR="00C927B6" w:rsidRPr="00B42488" w:rsidRDefault="00C927B6" w:rsidP="00C927B6">
            <w:pPr>
              <w:pStyle w:val="TAL"/>
              <w:rPr>
                <w:rStyle w:val="oneM2M-resource-attribute"/>
              </w:rPr>
            </w:pPr>
            <w:r w:rsidRPr="00B42488">
              <w:rPr>
                <w:rStyle w:val="oneM2M-resource-attribute"/>
              </w:rPr>
              <w:t>resourceID</w:t>
            </w:r>
          </w:p>
        </w:tc>
        <w:tc>
          <w:tcPr>
            <w:tcW w:w="5245" w:type="dxa"/>
            <w:shd w:val="clear" w:color="auto" w:fill="auto"/>
          </w:tcPr>
          <w:p w14:paraId="19F82781" w14:textId="77777777" w:rsidR="00C927B6" w:rsidRPr="00381942" w:rsidRDefault="00C927B6" w:rsidP="00F0106A">
            <w:pPr>
              <w:pStyle w:val="TAL"/>
              <w:rPr>
                <w:rFonts w:ascii="Myriad Pro" w:hAnsi="Myriad Pro"/>
                <w:sz w:val="24"/>
                <w:szCs w:val="24"/>
                <w:lang w:eastAsia="ja-JP"/>
              </w:rPr>
            </w:pPr>
            <w:r w:rsidRPr="00381942">
              <w:t>All</w:t>
            </w:r>
          </w:p>
        </w:tc>
        <w:tc>
          <w:tcPr>
            <w:tcW w:w="1365" w:type="dxa"/>
            <w:shd w:val="clear" w:color="auto" w:fill="auto"/>
          </w:tcPr>
          <w:p w14:paraId="6010440C" w14:textId="77777777" w:rsidR="00C927B6" w:rsidRPr="004B651F" w:rsidRDefault="00C927B6" w:rsidP="00C927B6">
            <w:pPr>
              <w:pStyle w:val="TAL"/>
              <w:rPr>
                <w:rFonts w:ascii="Myriad Pro" w:hAnsi="Myriad Pro"/>
                <w:b/>
                <w:i/>
                <w:sz w:val="24"/>
                <w:szCs w:val="24"/>
                <w:lang w:eastAsia="ja-JP"/>
              </w:rPr>
            </w:pPr>
            <w:r w:rsidRPr="004B651F">
              <w:rPr>
                <w:b/>
                <w:i/>
              </w:rPr>
              <w:t>ri</w:t>
            </w:r>
          </w:p>
        </w:tc>
      </w:tr>
      <w:tr w:rsidR="002E6E54" w:rsidRPr="00381942" w14:paraId="3F45A8AF" w14:textId="77777777" w:rsidTr="0057627C">
        <w:tc>
          <w:tcPr>
            <w:tcW w:w="3227" w:type="dxa"/>
            <w:shd w:val="clear" w:color="auto" w:fill="auto"/>
          </w:tcPr>
          <w:p w14:paraId="48B354CD" w14:textId="77777777" w:rsidR="002E6E54" w:rsidRPr="00B42488" w:rsidRDefault="002E6E54" w:rsidP="002E6E54">
            <w:pPr>
              <w:pStyle w:val="TAL"/>
              <w:rPr>
                <w:rStyle w:val="oneM2M-resource-attribute"/>
              </w:rPr>
            </w:pPr>
            <w:r w:rsidRPr="00B42488">
              <w:rPr>
                <w:rStyle w:val="oneM2M-resource-attribute"/>
              </w:rPr>
              <w:t>resourceType</w:t>
            </w:r>
          </w:p>
        </w:tc>
        <w:tc>
          <w:tcPr>
            <w:tcW w:w="5245" w:type="dxa"/>
            <w:shd w:val="clear" w:color="auto" w:fill="auto"/>
          </w:tcPr>
          <w:p w14:paraId="22C91185" w14:textId="77777777" w:rsidR="002E6E54" w:rsidRPr="00381942" w:rsidRDefault="002E6E54" w:rsidP="002E6E54">
            <w:pPr>
              <w:pStyle w:val="TAL"/>
            </w:pPr>
            <w:r w:rsidRPr="006C5BED">
              <w:t>All</w:t>
            </w:r>
          </w:p>
        </w:tc>
        <w:tc>
          <w:tcPr>
            <w:tcW w:w="1365" w:type="dxa"/>
            <w:shd w:val="clear" w:color="auto" w:fill="auto"/>
          </w:tcPr>
          <w:p w14:paraId="16B1D504" w14:textId="77777777" w:rsidR="002E6E54" w:rsidRPr="002E6E54" w:rsidRDefault="002E6E54" w:rsidP="002E6E54">
            <w:pPr>
              <w:pStyle w:val="TAL"/>
              <w:rPr>
                <w:b/>
                <w:i/>
              </w:rPr>
            </w:pPr>
            <w:r w:rsidRPr="006B4EFA">
              <w:rPr>
                <w:b/>
                <w:i/>
              </w:rPr>
              <w:t>ty*</w:t>
            </w:r>
          </w:p>
        </w:tc>
      </w:tr>
      <w:tr w:rsidR="00C927B6" w:rsidRPr="00381942" w14:paraId="05FA0C0C" w14:textId="77777777" w:rsidTr="0057627C">
        <w:tc>
          <w:tcPr>
            <w:tcW w:w="3227" w:type="dxa"/>
            <w:shd w:val="clear" w:color="auto" w:fill="auto"/>
          </w:tcPr>
          <w:p w14:paraId="6E651E2F" w14:textId="77777777" w:rsidR="00C927B6" w:rsidRPr="00B42488" w:rsidRDefault="00C927B6" w:rsidP="00C927B6">
            <w:pPr>
              <w:pStyle w:val="TAL"/>
              <w:rPr>
                <w:rStyle w:val="oneM2M-resource-attribute"/>
              </w:rPr>
            </w:pPr>
            <w:r w:rsidRPr="00B42488">
              <w:rPr>
                <w:rStyle w:val="oneM2M-resource-attribute"/>
              </w:rPr>
              <w:t>stateTag</w:t>
            </w:r>
          </w:p>
        </w:tc>
        <w:tc>
          <w:tcPr>
            <w:tcW w:w="5245" w:type="dxa"/>
            <w:shd w:val="clear" w:color="auto" w:fill="auto"/>
          </w:tcPr>
          <w:p w14:paraId="3843DE65" w14:textId="77777777" w:rsidR="00C927B6" w:rsidRPr="00381942" w:rsidRDefault="00CC51FC" w:rsidP="00C927B6">
            <w:pPr>
              <w:pStyle w:val="TAL"/>
              <w:rPr>
                <w:rFonts w:ascii="Myriad Pro" w:hAnsi="Myriad Pro"/>
                <w:sz w:val="24"/>
                <w:szCs w:val="24"/>
                <w:lang w:eastAsia="ja-JP"/>
              </w:rPr>
            </w:pPr>
            <w:r>
              <w:rPr>
                <w:lang w:val="en-US"/>
              </w:rPr>
              <w:t>container, contentInstance, delivery, request</w:t>
            </w:r>
          </w:p>
        </w:tc>
        <w:tc>
          <w:tcPr>
            <w:tcW w:w="1365" w:type="dxa"/>
            <w:shd w:val="clear" w:color="auto" w:fill="auto"/>
          </w:tcPr>
          <w:p w14:paraId="1EB7A322" w14:textId="77777777" w:rsidR="00C927B6" w:rsidRPr="004B651F" w:rsidRDefault="00C927B6" w:rsidP="00C927B6">
            <w:pPr>
              <w:pStyle w:val="TAL"/>
              <w:rPr>
                <w:rFonts w:ascii="Myriad Pro" w:hAnsi="Myriad Pro"/>
                <w:b/>
                <w:i/>
                <w:sz w:val="24"/>
                <w:szCs w:val="24"/>
                <w:lang w:eastAsia="ja-JP"/>
              </w:rPr>
            </w:pPr>
            <w:r w:rsidRPr="004B651F">
              <w:rPr>
                <w:b/>
                <w:i/>
              </w:rPr>
              <w:t>st</w:t>
            </w:r>
          </w:p>
        </w:tc>
      </w:tr>
      <w:tr w:rsidR="00DC6CC3" w:rsidRPr="00381942" w14:paraId="6C5B642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4ACE0C7" w14:textId="77777777" w:rsidR="00DC6CC3" w:rsidRPr="00B42488" w:rsidRDefault="00DC6CC3" w:rsidP="00DC6CC3">
            <w:pPr>
              <w:pStyle w:val="TAL"/>
              <w:rPr>
                <w:rStyle w:val="oneM2M-resource-attribute"/>
              </w:rPr>
            </w:pPr>
            <w:r w:rsidRPr="00B42488">
              <w:rPr>
                <w:rStyle w:val="oneM2M-resource-attribute"/>
                <w:rFonts w:hint="eastAsia"/>
              </w:rPr>
              <w:t>resourceName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73829E1" w14:textId="77777777" w:rsidR="00DC6CC3" w:rsidRPr="00381942" w:rsidRDefault="00DC6CC3" w:rsidP="00DC6CC3">
            <w:pPr>
              <w:pStyle w:val="TAL"/>
            </w:pPr>
            <w:r>
              <w:rPr>
                <w:rFonts w:eastAsia="SimSun" w:hint="eastAsia"/>
                <w:lang w:eastAsia="zh-CN"/>
              </w:rPr>
              <w:t>All</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0AB72AF" w14:textId="77777777" w:rsidR="00DC6CC3" w:rsidRPr="004B651F" w:rsidRDefault="00DC6CC3" w:rsidP="00DC6CC3">
            <w:pPr>
              <w:pStyle w:val="TAL"/>
              <w:rPr>
                <w:b/>
                <w:i/>
              </w:rPr>
            </w:pPr>
            <w:r>
              <w:rPr>
                <w:rFonts w:eastAsia="SimSun" w:hint="eastAsia"/>
                <w:b/>
                <w:i/>
                <w:lang w:eastAsia="zh-CN"/>
              </w:rPr>
              <w:t>rn</w:t>
            </w:r>
          </w:p>
        </w:tc>
      </w:tr>
      <w:tr w:rsidR="00866771" w:rsidRPr="00381942" w14:paraId="6D463EC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91E68C4" w14:textId="77777777" w:rsidR="00866771" w:rsidRPr="00B42488" w:rsidRDefault="00866771" w:rsidP="00866771">
            <w:pPr>
              <w:pStyle w:val="TAL"/>
              <w:rPr>
                <w:rStyle w:val="oneM2M-resource-attribute"/>
              </w:rPr>
            </w:pPr>
            <w:r w:rsidRPr="00B42488">
              <w:rPr>
                <w:rStyle w:val="oneM2M-resource-attribute"/>
              </w:rPr>
              <w:t>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EA5E205" w14:textId="77777777" w:rsidR="00866771" w:rsidRPr="00381942" w:rsidRDefault="00866771" w:rsidP="00866771">
            <w:pPr>
              <w:pStyle w:val="TAL"/>
            </w:pPr>
            <w:r w:rsidRPr="00381942">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DCCA35" w14:textId="77777777" w:rsidR="00866771" w:rsidRPr="004B651F" w:rsidRDefault="00866771" w:rsidP="00866771">
            <w:pPr>
              <w:pStyle w:val="TAL"/>
              <w:rPr>
                <w:b/>
                <w:i/>
              </w:rPr>
            </w:pPr>
            <w:r w:rsidRPr="004B651F">
              <w:rPr>
                <w:b/>
                <w:i/>
              </w:rPr>
              <w:t>pv</w:t>
            </w:r>
          </w:p>
        </w:tc>
      </w:tr>
      <w:tr w:rsidR="00866771" w:rsidRPr="00381942" w14:paraId="0F9D0C7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AE324F2" w14:textId="77777777" w:rsidR="00866771" w:rsidRPr="00B42488" w:rsidRDefault="00866771" w:rsidP="00866771">
            <w:pPr>
              <w:pStyle w:val="TAL"/>
              <w:rPr>
                <w:rStyle w:val="oneM2M-resource-attribute"/>
              </w:rPr>
            </w:pPr>
            <w:r w:rsidRPr="00B42488">
              <w:rPr>
                <w:rStyle w:val="oneM2M-resource-attribute"/>
              </w:rPr>
              <w:t>selfPrivileges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70D2ADC" w14:textId="77777777" w:rsidR="00866771" w:rsidRPr="00381942" w:rsidRDefault="00866771" w:rsidP="00866771">
            <w:pPr>
              <w:pStyle w:val="TAL"/>
            </w:pPr>
            <w:r w:rsidRPr="00381942">
              <w:t>accessControlPolicy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3216B0" w14:textId="77777777" w:rsidR="00866771" w:rsidRPr="004B651F" w:rsidRDefault="00866771" w:rsidP="00866771">
            <w:pPr>
              <w:pStyle w:val="TAL"/>
              <w:rPr>
                <w:b/>
                <w:i/>
              </w:rPr>
            </w:pPr>
            <w:r w:rsidRPr="004B651F">
              <w:rPr>
                <w:b/>
                <w:i/>
              </w:rPr>
              <w:t>pvs</w:t>
            </w:r>
          </w:p>
        </w:tc>
      </w:tr>
      <w:tr w:rsidR="00866771" w:rsidRPr="00381942" w14:paraId="2E59A5E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6F429B8" w14:textId="77777777" w:rsidR="00866771" w:rsidRPr="00B42488" w:rsidRDefault="00866771" w:rsidP="00866771">
            <w:pPr>
              <w:pStyle w:val="TAL"/>
              <w:rPr>
                <w:rStyle w:val="oneM2M-resource-attribute"/>
              </w:rPr>
            </w:pPr>
            <w:r w:rsidRPr="00B42488">
              <w:rPr>
                <w:rStyle w:val="oneM2M-resource-attribute"/>
              </w:rPr>
              <w:t>App-ID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F12E51" w14:textId="77777777" w:rsidR="00866771" w:rsidRPr="00381942" w:rsidRDefault="00866771" w:rsidP="00866771">
            <w:pPr>
              <w:pStyle w:val="TAL"/>
            </w:pPr>
            <w:r w:rsidRPr="00381942">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8AB549" w14:textId="77777777" w:rsidR="00866771" w:rsidRPr="004B651F" w:rsidRDefault="00866771" w:rsidP="00866771">
            <w:pPr>
              <w:pStyle w:val="TAL"/>
              <w:rPr>
                <w:b/>
                <w:i/>
              </w:rPr>
            </w:pPr>
            <w:r w:rsidRPr="004B651F">
              <w:rPr>
                <w:b/>
                <w:i/>
              </w:rPr>
              <w:t>api</w:t>
            </w:r>
          </w:p>
        </w:tc>
      </w:tr>
      <w:tr w:rsidR="00866771" w:rsidRPr="00381942" w14:paraId="626AE96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03DAC50" w14:textId="77777777" w:rsidR="00866771" w:rsidRPr="00B42488" w:rsidRDefault="00866771" w:rsidP="00866771">
            <w:pPr>
              <w:pStyle w:val="TAL"/>
              <w:rPr>
                <w:rStyle w:val="oneM2M-resource-attribute"/>
              </w:rPr>
            </w:pPr>
            <w:r w:rsidRPr="00B42488">
              <w:rPr>
                <w:rStyle w:val="oneM2M-resource-attribute"/>
              </w:rPr>
              <w:t>AE-ID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085168" w14:textId="77777777" w:rsidR="00866771" w:rsidRPr="00381942" w:rsidRDefault="00866771" w:rsidP="00866771">
            <w:pPr>
              <w:pStyle w:val="TAL"/>
            </w:pPr>
            <w:r w:rsidRPr="00381942">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F27BC2C" w14:textId="77777777" w:rsidR="00866771" w:rsidRPr="004B651F" w:rsidRDefault="00866771" w:rsidP="00866771">
            <w:pPr>
              <w:pStyle w:val="TAL"/>
              <w:rPr>
                <w:b/>
                <w:i/>
              </w:rPr>
            </w:pPr>
            <w:r w:rsidRPr="004B651F">
              <w:rPr>
                <w:b/>
                <w:i/>
              </w:rPr>
              <w:t>aei</w:t>
            </w:r>
          </w:p>
        </w:tc>
      </w:tr>
      <w:tr w:rsidR="00E368EC" w:rsidRPr="00381942" w14:paraId="6CAF1DE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A8A0E22" w14:textId="77777777" w:rsidR="00E368EC" w:rsidRPr="00B42488" w:rsidRDefault="00E368EC" w:rsidP="00E368EC">
            <w:pPr>
              <w:pStyle w:val="TAL"/>
              <w:rPr>
                <w:rStyle w:val="oneM2M-resource-attribute"/>
              </w:rPr>
            </w:pPr>
            <w:r w:rsidRPr="00B42488">
              <w:rPr>
                <w:rStyle w:val="oneM2M-resource-attribute"/>
              </w:rPr>
              <w:t>appName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4CFAC7" w14:textId="77777777" w:rsidR="00E368EC" w:rsidRPr="00381942" w:rsidRDefault="00E368EC" w:rsidP="00E368EC">
            <w:pPr>
              <w:pStyle w:val="TAL"/>
            </w:pPr>
            <w:r>
              <w:rPr>
                <w:lang w:val="en-US"/>
              </w:rPr>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D3D889F" w14:textId="77777777" w:rsidR="00E368EC" w:rsidRPr="00F0106A" w:rsidRDefault="00E368EC" w:rsidP="00E368EC">
            <w:pPr>
              <w:pStyle w:val="TAL"/>
              <w:rPr>
                <w:b/>
                <w:i/>
              </w:rPr>
            </w:pPr>
            <w:r w:rsidRPr="00F17595">
              <w:rPr>
                <w:b/>
                <w:i/>
                <w:lang w:val="en-US"/>
              </w:rPr>
              <w:t>apn</w:t>
            </w:r>
          </w:p>
        </w:tc>
      </w:tr>
      <w:tr w:rsidR="00866771" w:rsidRPr="00381942" w14:paraId="11D253A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51B986A" w14:textId="77777777" w:rsidR="00866771" w:rsidRPr="00B42488" w:rsidRDefault="00866771" w:rsidP="00866771">
            <w:pPr>
              <w:pStyle w:val="TAL"/>
              <w:rPr>
                <w:rStyle w:val="oneM2M-resource-attribute"/>
              </w:rPr>
            </w:pPr>
            <w:r w:rsidRPr="00B42488">
              <w:rPr>
                <w:rStyle w:val="oneM2M-resource-attribute"/>
              </w:rPr>
              <w:t>pointOfAccess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EB2DE77" w14:textId="77777777" w:rsidR="00866771" w:rsidRPr="00381942" w:rsidRDefault="00866771" w:rsidP="00866771">
            <w:pPr>
              <w:pStyle w:val="TAL"/>
            </w:pPr>
            <w:r w:rsidRPr="00381942">
              <w:t>AE,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F0D71C5" w14:textId="77777777" w:rsidR="00866771" w:rsidRPr="004B651F" w:rsidRDefault="00866771" w:rsidP="00866771">
            <w:pPr>
              <w:pStyle w:val="TAL"/>
              <w:rPr>
                <w:b/>
                <w:i/>
              </w:rPr>
            </w:pPr>
            <w:r w:rsidRPr="004B651F">
              <w:rPr>
                <w:b/>
                <w:i/>
              </w:rPr>
              <w:t>p</w:t>
            </w:r>
            <w:r w:rsidR="00E368EC">
              <w:rPr>
                <w:b/>
                <w:i/>
              </w:rPr>
              <w:t>o</w:t>
            </w:r>
            <w:r w:rsidRPr="004B651F">
              <w:rPr>
                <w:b/>
                <w:i/>
              </w:rPr>
              <w:t>a</w:t>
            </w:r>
          </w:p>
        </w:tc>
      </w:tr>
      <w:tr w:rsidR="00866771" w:rsidRPr="00381942" w14:paraId="4C6707F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CE10E21" w14:textId="77777777" w:rsidR="00866771" w:rsidRPr="00B42488" w:rsidRDefault="00866771" w:rsidP="00866771">
            <w:pPr>
              <w:pStyle w:val="TAL"/>
              <w:rPr>
                <w:rStyle w:val="oneM2M-resource-attribute"/>
              </w:rPr>
            </w:pPr>
            <w:r w:rsidRPr="00B42488">
              <w:rPr>
                <w:rStyle w:val="oneM2M-resource-attribute"/>
              </w:rPr>
              <w:t>ontologyRef</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0E7F29C" w14:textId="77777777" w:rsidR="00866771" w:rsidRPr="00381942" w:rsidRDefault="00866771" w:rsidP="00866771">
            <w:pPr>
              <w:pStyle w:val="TAL"/>
            </w:pPr>
            <w:r w:rsidRPr="00381942">
              <w:t>AE, container, 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5336B9" w14:textId="77777777" w:rsidR="00866771" w:rsidRPr="004B651F" w:rsidRDefault="00866771" w:rsidP="00866771">
            <w:pPr>
              <w:pStyle w:val="TAL"/>
              <w:rPr>
                <w:b/>
                <w:i/>
              </w:rPr>
            </w:pPr>
            <w:r w:rsidRPr="004B651F">
              <w:rPr>
                <w:b/>
                <w:i/>
              </w:rPr>
              <w:t>or</w:t>
            </w:r>
          </w:p>
        </w:tc>
      </w:tr>
      <w:tr w:rsidR="00866771" w:rsidRPr="00381942" w14:paraId="1C82274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7AA31E7" w14:textId="77777777" w:rsidR="00866771" w:rsidRPr="00B42488" w:rsidRDefault="00866771" w:rsidP="00866771">
            <w:pPr>
              <w:pStyle w:val="TAL"/>
              <w:rPr>
                <w:rStyle w:val="oneM2M-resource-attribute"/>
              </w:rPr>
            </w:pPr>
            <w:r w:rsidRPr="00B42488">
              <w:rPr>
                <w:rStyle w:val="oneM2M-resource-attribute"/>
              </w:rPr>
              <w:t>nodeLink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7493F36" w14:textId="77777777" w:rsidR="00866771" w:rsidRPr="00381942" w:rsidRDefault="00E368EC" w:rsidP="00866771">
            <w:pPr>
              <w:pStyle w:val="TAL"/>
            </w:pPr>
            <w:r>
              <w:t>AE</w:t>
            </w:r>
            <w:r w:rsidR="00866771" w:rsidRPr="00381942">
              <w:t>, CSEBase, 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00AE1B8" w14:textId="77777777" w:rsidR="00866771" w:rsidRPr="004B651F" w:rsidRDefault="00866771" w:rsidP="00866771">
            <w:pPr>
              <w:pStyle w:val="TAL"/>
              <w:rPr>
                <w:b/>
                <w:i/>
              </w:rPr>
            </w:pPr>
            <w:r w:rsidRPr="004B651F">
              <w:rPr>
                <w:b/>
                <w:i/>
              </w:rPr>
              <w:t>nl</w:t>
            </w:r>
          </w:p>
        </w:tc>
      </w:tr>
      <w:tr w:rsidR="00631341" w:rsidRPr="00381942" w14:paraId="66A2D3C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829F462" w14:textId="77777777" w:rsidR="00631341" w:rsidRPr="00B42488" w:rsidRDefault="00631341" w:rsidP="00631341">
            <w:pPr>
              <w:pStyle w:val="TAL"/>
              <w:rPr>
                <w:rStyle w:val="oneM2M-resource-attribute"/>
              </w:rPr>
            </w:pPr>
            <w:r>
              <w:rPr>
                <w:rStyle w:val="oneM2M-resource-attribute"/>
              </w:rPr>
              <w:t>contentSerialization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C913DC7" w14:textId="77777777" w:rsidR="00631341" w:rsidRPr="00381942" w:rsidRDefault="00631341" w:rsidP="00631341">
            <w:pPr>
              <w:pStyle w:val="TAL"/>
            </w:pPr>
            <w:r>
              <w:t>AE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FBBD88" w14:textId="77777777" w:rsidR="00631341" w:rsidRPr="004B651F" w:rsidRDefault="00631341" w:rsidP="00631341">
            <w:pPr>
              <w:pStyle w:val="TAL"/>
              <w:rPr>
                <w:b/>
                <w:i/>
              </w:rPr>
            </w:pPr>
            <w:r>
              <w:rPr>
                <w:b/>
                <w:i/>
              </w:rPr>
              <w:t>csz</w:t>
            </w:r>
          </w:p>
        </w:tc>
      </w:tr>
      <w:tr w:rsidR="00866771" w:rsidRPr="00381942" w14:paraId="524CE9F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FA2B303" w14:textId="77777777" w:rsidR="00866771" w:rsidRPr="00B42488" w:rsidRDefault="00866771" w:rsidP="00866771">
            <w:pPr>
              <w:pStyle w:val="TAL"/>
              <w:rPr>
                <w:rStyle w:val="oneM2M-resource-attribute"/>
              </w:rPr>
            </w:pPr>
            <w:r w:rsidRPr="00B42488">
              <w:rPr>
                <w:rStyle w:val="oneM2M-resource-attribute"/>
              </w:rPr>
              <w:t>creator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BA4564" w14:textId="77777777" w:rsidR="00866771" w:rsidRPr="00381942" w:rsidRDefault="00866771" w:rsidP="00866771">
            <w:pPr>
              <w:pStyle w:val="TAL"/>
            </w:pPr>
            <w:r w:rsidRPr="00381942">
              <w:t xml:space="preserve">container, </w:t>
            </w:r>
            <w:r w:rsidR="00E368EC">
              <w:rPr>
                <w:lang w:val="en-US"/>
              </w:rPr>
              <w:t>contentInstance,</w:t>
            </w:r>
            <w:r w:rsidRPr="00381942">
              <w:t xml:space="preserve">eventConfig, group, pollingChannel, </w:t>
            </w:r>
            <w:r w:rsidR="00E97142">
              <w:rPr>
                <w:lang w:val="en-US"/>
              </w:rPr>
              <w:t>statsCollect,</w:t>
            </w:r>
            <w:r w:rsidR="00E97142" w:rsidRPr="00B26033">
              <w:t xml:space="preserve"> </w:t>
            </w:r>
            <w:r w:rsidRPr="00381942">
              <w:t>statsConfig, 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04FC39" w14:textId="77777777" w:rsidR="00866771" w:rsidRPr="004B651F" w:rsidRDefault="00866771" w:rsidP="00866771">
            <w:pPr>
              <w:pStyle w:val="TAL"/>
              <w:rPr>
                <w:b/>
                <w:i/>
              </w:rPr>
            </w:pPr>
            <w:r w:rsidRPr="004B651F">
              <w:rPr>
                <w:b/>
                <w:i/>
              </w:rPr>
              <w:t>cr</w:t>
            </w:r>
          </w:p>
        </w:tc>
      </w:tr>
      <w:tr w:rsidR="00866771" w:rsidRPr="00381942" w14:paraId="7625DC6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BB807E9" w14:textId="77777777" w:rsidR="00866771" w:rsidRPr="00B42488" w:rsidRDefault="00866771" w:rsidP="00866771">
            <w:pPr>
              <w:pStyle w:val="TAL"/>
              <w:rPr>
                <w:rStyle w:val="oneM2M-resource-attribute"/>
              </w:rPr>
            </w:pPr>
            <w:r w:rsidRPr="00B42488">
              <w:rPr>
                <w:rStyle w:val="oneM2M-resource-attribute"/>
              </w:rPr>
              <w:t>maxNrOfInstances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14606C" w14:textId="77777777" w:rsidR="00866771" w:rsidRPr="00381942" w:rsidRDefault="00866771" w:rsidP="00866771">
            <w:pPr>
              <w:pStyle w:val="TAL"/>
            </w:pPr>
            <w:r w:rsidRPr="00381942">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EC3BC91" w14:textId="77777777" w:rsidR="00866771" w:rsidRPr="004B651F" w:rsidRDefault="00866771" w:rsidP="00866771">
            <w:pPr>
              <w:pStyle w:val="TAL"/>
              <w:rPr>
                <w:b/>
                <w:i/>
              </w:rPr>
            </w:pPr>
            <w:r w:rsidRPr="004B651F">
              <w:rPr>
                <w:b/>
                <w:i/>
              </w:rPr>
              <w:t>mni</w:t>
            </w:r>
          </w:p>
        </w:tc>
      </w:tr>
      <w:tr w:rsidR="00866771" w:rsidRPr="00381942" w14:paraId="06CDDB3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584E0BD" w14:textId="77777777" w:rsidR="00866771" w:rsidRPr="00B42488" w:rsidRDefault="00866771" w:rsidP="00866771">
            <w:pPr>
              <w:pStyle w:val="TAL"/>
              <w:rPr>
                <w:rStyle w:val="oneM2M-resource-attribute"/>
              </w:rPr>
            </w:pPr>
            <w:r w:rsidRPr="00B42488">
              <w:rPr>
                <w:rStyle w:val="oneM2M-resource-attribute"/>
              </w:rPr>
              <w:t>maxByteSize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5AE889A" w14:textId="77777777" w:rsidR="00866771" w:rsidRPr="00381942" w:rsidRDefault="00866771" w:rsidP="00866771">
            <w:pPr>
              <w:pStyle w:val="TAL"/>
            </w:pPr>
            <w:r w:rsidRPr="00381942">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3BB62E6" w14:textId="77777777" w:rsidR="00866771" w:rsidRPr="004B651F" w:rsidRDefault="00866771" w:rsidP="00866771">
            <w:pPr>
              <w:pStyle w:val="TAL"/>
              <w:rPr>
                <w:b/>
                <w:i/>
              </w:rPr>
            </w:pPr>
            <w:r w:rsidRPr="004B651F">
              <w:rPr>
                <w:b/>
                <w:i/>
              </w:rPr>
              <w:t>mbs</w:t>
            </w:r>
          </w:p>
        </w:tc>
      </w:tr>
      <w:tr w:rsidR="00866771" w:rsidRPr="00381942" w14:paraId="0791677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25F6F4D" w14:textId="77777777" w:rsidR="00866771" w:rsidRPr="00B42488" w:rsidRDefault="00866771" w:rsidP="00866771">
            <w:pPr>
              <w:pStyle w:val="TAL"/>
              <w:rPr>
                <w:rStyle w:val="oneM2M-resource-attribute"/>
              </w:rPr>
            </w:pPr>
            <w:r w:rsidRPr="00B42488">
              <w:rPr>
                <w:rStyle w:val="oneM2M-resource-attribute"/>
              </w:rPr>
              <w:t>maxInstanceAge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3D97CB" w14:textId="77777777" w:rsidR="00866771" w:rsidRPr="00381942" w:rsidRDefault="00866771" w:rsidP="00866771">
            <w:pPr>
              <w:pStyle w:val="TAL"/>
            </w:pPr>
            <w:r w:rsidRPr="00381942">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FF510C6" w14:textId="77777777" w:rsidR="00866771" w:rsidRPr="004B651F" w:rsidRDefault="00866771" w:rsidP="00866771">
            <w:pPr>
              <w:pStyle w:val="TAL"/>
              <w:rPr>
                <w:b/>
                <w:i/>
              </w:rPr>
            </w:pPr>
            <w:r w:rsidRPr="004B651F">
              <w:rPr>
                <w:b/>
                <w:i/>
              </w:rPr>
              <w:t>mia</w:t>
            </w:r>
          </w:p>
        </w:tc>
      </w:tr>
      <w:tr w:rsidR="00866771" w:rsidRPr="00381942" w14:paraId="76E7027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03A99B7" w14:textId="77777777" w:rsidR="00866771" w:rsidRPr="00B42488" w:rsidRDefault="00866771" w:rsidP="00866771">
            <w:pPr>
              <w:pStyle w:val="TAL"/>
              <w:rPr>
                <w:rStyle w:val="oneM2M-resource-attribute"/>
              </w:rPr>
            </w:pPr>
            <w:r w:rsidRPr="00B42488">
              <w:rPr>
                <w:rStyle w:val="oneM2M-resource-attribute"/>
              </w:rPr>
              <w:t>currentNrOfInstances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27F3C0" w14:textId="77777777" w:rsidR="00866771" w:rsidRPr="00381942" w:rsidRDefault="00866771" w:rsidP="00866771">
            <w:pPr>
              <w:pStyle w:val="TAL"/>
            </w:pPr>
            <w:r w:rsidRPr="00381942">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EBEC05F" w14:textId="77777777" w:rsidR="00866771" w:rsidRPr="004B651F" w:rsidRDefault="00866771" w:rsidP="00866771">
            <w:pPr>
              <w:pStyle w:val="TAL"/>
              <w:rPr>
                <w:b/>
                <w:i/>
              </w:rPr>
            </w:pPr>
            <w:r w:rsidRPr="004B651F">
              <w:rPr>
                <w:b/>
                <w:i/>
              </w:rPr>
              <w:t>cni</w:t>
            </w:r>
          </w:p>
        </w:tc>
      </w:tr>
    </w:tbl>
    <w:p w14:paraId="17572032" w14:textId="77777777" w:rsidR="000D144E" w:rsidRPr="00381942" w:rsidRDefault="001426BB" w:rsidP="00DA206B">
      <w:pPr>
        <w:tabs>
          <w:tab w:val="left" w:pos="0"/>
        </w:tabs>
        <w:spacing w:before="120" w:after="0"/>
        <w:rPr>
          <w:rFonts w:ascii="Myriad Pro" w:hAnsi="Myriad Pro"/>
          <w:sz w:val="24"/>
          <w:szCs w:val="24"/>
          <w:lang w:eastAsia="ja-JP"/>
        </w:rPr>
      </w:pPr>
      <w:r w:rsidRPr="00381942">
        <w:rPr>
          <w:rFonts w:ascii="Myriad Pro" w:hAnsi="Myriad Pro"/>
          <w:sz w:val="24"/>
          <w:szCs w:val="24"/>
          <w:lang w:eastAsia="ja-JP"/>
        </w:rPr>
        <w:tab/>
      </w:r>
    </w:p>
    <w:p w14:paraId="047AED38" w14:textId="77777777" w:rsidR="00AF71D1" w:rsidRPr="00381942" w:rsidRDefault="00051BF4" w:rsidP="00AF71D1">
      <w:pPr>
        <w:pStyle w:val="TF"/>
        <w:rPr>
          <w:lang w:eastAsia="ja-JP"/>
        </w:rPr>
      </w:pPr>
      <w:r>
        <w:br w:type="page"/>
      </w:r>
      <w:bookmarkStart w:id="3221" w:name="_Toc430287516"/>
      <w:r w:rsidR="00E368EC" w:rsidRPr="00381942">
        <w:lastRenderedPageBreak/>
        <w:t xml:space="preserve">Table </w:t>
      </w:r>
      <w:fldSimple w:instr=" STYLEREF 3 \s ">
        <w:r w:rsidR="00A41CAC">
          <w:rPr>
            <w:noProof/>
          </w:rPr>
          <w:t>8.2.3</w:t>
        </w:r>
      </w:fldSimple>
      <w:r w:rsidR="00E368EC" w:rsidRPr="00381942">
        <w:noBreakHyphen/>
      </w:r>
      <w:fldSimple w:instr=" SEQ Table \* ARABIC \s 4 ">
        <w:r w:rsidR="00A41CAC">
          <w:rPr>
            <w:noProof/>
          </w:rPr>
          <w:t>2</w:t>
        </w:r>
      </w:fldSimple>
      <w:r w:rsidR="00E368EC" w:rsidRPr="002D5B62">
        <w:t>:</w:t>
      </w:r>
      <w:r w:rsidR="00AF71D1" w:rsidRPr="00381942">
        <w:rPr>
          <w:lang w:eastAsia="ja-JP"/>
        </w:rPr>
        <w:t xml:space="preserve"> Resource attribute short names</w:t>
      </w:r>
      <w:r w:rsidR="009E57E9" w:rsidRPr="00381942">
        <w:rPr>
          <w:lang w:eastAsia="ja-JP"/>
        </w:rPr>
        <w:t xml:space="preserve"> (2/5</w:t>
      </w:r>
      <w:r w:rsidR="00AF71D1" w:rsidRPr="00381942">
        <w:rPr>
          <w:lang w:eastAsia="ja-JP"/>
        </w:rPr>
        <w:t>)</w:t>
      </w:r>
      <w:bookmarkEnd w:id="32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1"/>
        <w:gridCol w:w="5082"/>
        <w:gridCol w:w="1336"/>
        <w:tblGridChange w:id="3222">
          <w:tblGrid>
            <w:gridCol w:w="3211"/>
            <w:gridCol w:w="5082"/>
            <w:gridCol w:w="1336"/>
          </w:tblGrid>
        </w:tblGridChange>
      </w:tblGrid>
      <w:tr w:rsidR="00AF71D1" w:rsidRPr="00381942" w14:paraId="20AAE940" w14:textId="77777777" w:rsidTr="0057627C">
        <w:tc>
          <w:tcPr>
            <w:tcW w:w="3227" w:type="dxa"/>
            <w:shd w:val="clear" w:color="auto" w:fill="auto"/>
          </w:tcPr>
          <w:p w14:paraId="7AEB22A8" w14:textId="77777777" w:rsidR="00AF71D1" w:rsidRPr="00381942" w:rsidRDefault="00AF71D1" w:rsidP="0090770B">
            <w:pPr>
              <w:pStyle w:val="TAH"/>
            </w:pPr>
            <w:r w:rsidRPr="00381942">
              <w:t>Attribute Name</w:t>
            </w:r>
          </w:p>
        </w:tc>
        <w:tc>
          <w:tcPr>
            <w:tcW w:w="5245" w:type="dxa"/>
            <w:shd w:val="clear" w:color="auto" w:fill="auto"/>
          </w:tcPr>
          <w:p w14:paraId="299D7268" w14:textId="77777777" w:rsidR="00AF71D1" w:rsidRPr="00381942" w:rsidRDefault="00767E65" w:rsidP="0090770B">
            <w:pPr>
              <w:pStyle w:val="TAH"/>
            </w:pPr>
            <w:r w:rsidRPr="00381942">
              <w:t>Occurs</w:t>
            </w:r>
            <w:r w:rsidR="00AF71D1" w:rsidRPr="00381942">
              <w:t xml:space="preserve"> in</w:t>
            </w:r>
          </w:p>
        </w:tc>
        <w:tc>
          <w:tcPr>
            <w:tcW w:w="1365" w:type="dxa"/>
            <w:shd w:val="clear" w:color="auto" w:fill="auto"/>
          </w:tcPr>
          <w:p w14:paraId="183ABE80" w14:textId="77777777" w:rsidR="00AF71D1" w:rsidRPr="00381942" w:rsidRDefault="00AF71D1" w:rsidP="0090770B">
            <w:pPr>
              <w:pStyle w:val="TAH"/>
            </w:pPr>
            <w:r w:rsidRPr="00381942">
              <w:t>Short Name</w:t>
            </w:r>
          </w:p>
        </w:tc>
      </w:tr>
      <w:tr w:rsidR="00AF71D1" w:rsidRPr="00381942" w14:paraId="6C1F9525" w14:textId="77777777" w:rsidTr="0057627C">
        <w:tc>
          <w:tcPr>
            <w:tcW w:w="3227" w:type="dxa"/>
            <w:shd w:val="clear" w:color="auto" w:fill="auto"/>
          </w:tcPr>
          <w:p w14:paraId="57C3114B" w14:textId="77777777" w:rsidR="00AF71D1" w:rsidRPr="00B42488" w:rsidRDefault="00AF71D1" w:rsidP="00AF71D1">
            <w:pPr>
              <w:pStyle w:val="TAL"/>
              <w:rPr>
                <w:rStyle w:val="oneM2M-resource-attribute"/>
              </w:rPr>
            </w:pPr>
            <w:r w:rsidRPr="00B42488">
              <w:rPr>
                <w:rStyle w:val="oneM2M-resource-attribute"/>
              </w:rPr>
              <w:t>currentByteSize</w:t>
            </w:r>
          </w:p>
        </w:tc>
        <w:tc>
          <w:tcPr>
            <w:tcW w:w="5245" w:type="dxa"/>
            <w:shd w:val="clear" w:color="auto" w:fill="auto"/>
          </w:tcPr>
          <w:p w14:paraId="717B4A4D" w14:textId="77777777" w:rsidR="00AF71D1" w:rsidRPr="00381942" w:rsidRDefault="00AF71D1" w:rsidP="00AF71D1">
            <w:pPr>
              <w:pStyle w:val="TAL"/>
            </w:pPr>
            <w:r w:rsidRPr="00381942">
              <w:t>container</w:t>
            </w:r>
          </w:p>
        </w:tc>
        <w:tc>
          <w:tcPr>
            <w:tcW w:w="1365" w:type="dxa"/>
            <w:shd w:val="clear" w:color="auto" w:fill="auto"/>
          </w:tcPr>
          <w:p w14:paraId="21DE66EF" w14:textId="77777777" w:rsidR="00AF71D1" w:rsidRPr="004B651F" w:rsidRDefault="00AF71D1" w:rsidP="00AF71D1">
            <w:pPr>
              <w:pStyle w:val="TAL"/>
              <w:rPr>
                <w:b/>
                <w:i/>
              </w:rPr>
            </w:pPr>
            <w:r w:rsidRPr="004B651F">
              <w:rPr>
                <w:b/>
                <w:i/>
              </w:rPr>
              <w:t>cbs</w:t>
            </w:r>
          </w:p>
        </w:tc>
      </w:tr>
      <w:tr w:rsidR="00AF71D1" w:rsidRPr="00381942" w14:paraId="3DF7B29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2A9A0BC" w14:textId="77777777" w:rsidR="00AF71D1" w:rsidRPr="00B42488" w:rsidRDefault="00AF71D1" w:rsidP="00AF71D1">
            <w:pPr>
              <w:pStyle w:val="TAL"/>
              <w:rPr>
                <w:rStyle w:val="oneM2M-resource-attribute"/>
              </w:rPr>
            </w:pPr>
            <w:r w:rsidRPr="00B42488">
              <w:rPr>
                <w:rStyle w:val="oneM2M-resource-attribute"/>
              </w:rPr>
              <w:t>locationID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087FC2E" w14:textId="77777777" w:rsidR="00AF71D1" w:rsidRPr="00381942" w:rsidRDefault="00AF71D1" w:rsidP="00AF71D1">
            <w:pPr>
              <w:pStyle w:val="TAL"/>
              <w:rPr>
                <w:rFonts w:ascii="Myriad Pro" w:hAnsi="Myriad Pro"/>
                <w:sz w:val="24"/>
                <w:szCs w:val="24"/>
                <w:lang w:eastAsia="ja-JP"/>
              </w:rPr>
            </w:pPr>
            <w:r w:rsidRPr="00381942">
              <w:t>container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BE226CF" w14:textId="77777777" w:rsidR="00AF71D1" w:rsidRPr="004B651F" w:rsidRDefault="00AF71D1" w:rsidP="00AF71D1">
            <w:pPr>
              <w:pStyle w:val="TAL"/>
              <w:rPr>
                <w:rFonts w:ascii="Myriad Pro" w:hAnsi="Myriad Pro"/>
                <w:b/>
                <w:i/>
                <w:sz w:val="24"/>
                <w:szCs w:val="24"/>
                <w:lang w:eastAsia="ja-JP"/>
              </w:rPr>
            </w:pPr>
            <w:r w:rsidRPr="004B651F">
              <w:rPr>
                <w:b/>
                <w:i/>
              </w:rPr>
              <w:t>li</w:t>
            </w:r>
          </w:p>
        </w:tc>
      </w:tr>
      <w:tr w:rsidR="00AF71D1" w:rsidRPr="00381942" w14:paraId="5EE5DB2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28AE0BC" w14:textId="77777777" w:rsidR="00AF71D1" w:rsidRPr="00B42488" w:rsidRDefault="00DE0E1E" w:rsidP="00AF71D1">
            <w:pPr>
              <w:pStyle w:val="TAL"/>
              <w:rPr>
                <w:rStyle w:val="oneM2M-resource-attribute"/>
              </w:rPr>
            </w:pPr>
            <w:r w:rsidRPr="00B42488">
              <w:rPr>
                <w:rStyle w:val="oneM2M-resource-attribute"/>
              </w:rPr>
              <w:t>contentInfo</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4DC67A3" w14:textId="77777777" w:rsidR="00AF71D1" w:rsidRPr="00381942" w:rsidRDefault="00AF71D1" w:rsidP="00AF71D1">
            <w:pPr>
              <w:pStyle w:val="TAL"/>
              <w:rPr>
                <w:rFonts w:ascii="Myriad Pro" w:hAnsi="Myriad Pro"/>
                <w:sz w:val="24"/>
                <w:szCs w:val="24"/>
                <w:lang w:eastAsia="ja-JP"/>
              </w:rPr>
            </w:pPr>
            <w:r w:rsidRPr="00381942">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6809BCE" w14:textId="77777777" w:rsidR="00AF71D1" w:rsidRPr="004B651F" w:rsidRDefault="00DE0E1E" w:rsidP="00AF71D1">
            <w:pPr>
              <w:pStyle w:val="TAL"/>
              <w:rPr>
                <w:rFonts w:ascii="Myriad Pro" w:hAnsi="Myriad Pro"/>
                <w:b/>
                <w:i/>
                <w:sz w:val="24"/>
                <w:szCs w:val="24"/>
                <w:lang w:eastAsia="ja-JP"/>
              </w:rPr>
            </w:pPr>
            <w:r>
              <w:rPr>
                <w:b/>
                <w:i/>
              </w:rPr>
              <w:t>cnf</w:t>
            </w:r>
          </w:p>
        </w:tc>
      </w:tr>
      <w:tr w:rsidR="00AF71D1" w:rsidRPr="00381942" w14:paraId="4A2374C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315D657" w14:textId="77777777" w:rsidR="00AF71D1" w:rsidRPr="00B42488" w:rsidRDefault="00AF71D1" w:rsidP="00AF71D1">
            <w:pPr>
              <w:pStyle w:val="TAL"/>
              <w:rPr>
                <w:rStyle w:val="oneM2M-resource-attribute"/>
              </w:rPr>
            </w:pPr>
            <w:r w:rsidRPr="00B42488">
              <w:rPr>
                <w:rStyle w:val="oneM2M-resource-attribute"/>
              </w:rPr>
              <w:t>contentSize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7CC99A6" w14:textId="77777777" w:rsidR="00AF71D1" w:rsidRPr="00381942" w:rsidRDefault="00AF71D1" w:rsidP="00AF71D1">
            <w:pPr>
              <w:pStyle w:val="TAL"/>
              <w:rPr>
                <w:rFonts w:ascii="Myriad Pro" w:hAnsi="Myriad Pro"/>
                <w:sz w:val="24"/>
                <w:szCs w:val="24"/>
                <w:lang w:eastAsia="ja-JP"/>
              </w:rPr>
            </w:pPr>
            <w:r w:rsidRPr="00381942">
              <w:t>contentInstance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F2F718A" w14:textId="77777777" w:rsidR="00AF71D1" w:rsidRPr="004B651F" w:rsidRDefault="00AF71D1" w:rsidP="00AF71D1">
            <w:pPr>
              <w:pStyle w:val="TAL"/>
              <w:rPr>
                <w:rFonts w:ascii="Myriad Pro" w:hAnsi="Myriad Pro"/>
                <w:b/>
                <w:i/>
                <w:sz w:val="24"/>
                <w:szCs w:val="24"/>
                <w:lang w:eastAsia="ja-JP"/>
              </w:rPr>
            </w:pPr>
            <w:r w:rsidRPr="004B651F">
              <w:rPr>
                <w:b/>
                <w:i/>
              </w:rPr>
              <w:t>cs</w:t>
            </w:r>
          </w:p>
        </w:tc>
      </w:tr>
      <w:tr w:rsidR="00270D96" w:rsidRPr="00381942" w14:paraId="49C75C51" w14:textId="77777777" w:rsidTr="0057627C">
        <w:tc>
          <w:tcPr>
            <w:tcW w:w="3227" w:type="dxa"/>
            <w:shd w:val="clear" w:color="auto" w:fill="auto"/>
          </w:tcPr>
          <w:p w14:paraId="4D42DDBD" w14:textId="77777777" w:rsidR="00270D96" w:rsidRPr="00B42488" w:rsidRDefault="00270D96" w:rsidP="00270D96">
            <w:pPr>
              <w:pStyle w:val="TAL"/>
              <w:rPr>
                <w:rStyle w:val="oneM2M-resource-attribute"/>
              </w:rPr>
            </w:pPr>
            <w:r w:rsidRPr="00B42488">
              <w:rPr>
                <w:rStyle w:val="oneM2M-resource-attribute"/>
              </w:rPr>
              <w:t xml:space="preserve">primitiveContent </w:t>
            </w:r>
          </w:p>
        </w:tc>
        <w:tc>
          <w:tcPr>
            <w:tcW w:w="5245" w:type="dxa"/>
            <w:shd w:val="clear" w:color="auto" w:fill="auto"/>
          </w:tcPr>
          <w:p w14:paraId="19417C65" w14:textId="77777777" w:rsidR="00270D96" w:rsidRDefault="00270D96" w:rsidP="00270D96">
            <w:pPr>
              <w:pStyle w:val="TAL"/>
              <w:rPr>
                <w:lang w:val="en-US"/>
              </w:rPr>
            </w:pPr>
            <w:r w:rsidRPr="00B81CB5">
              <w:t>request</w:t>
            </w:r>
          </w:p>
        </w:tc>
        <w:tc>
          <w:tcPr>
            <w:tcW w:w="1365" w:type="dxa"/>
            <w:shd w:val="clear" w:color="auto" w:fill="auto"/>
          </w:tcPr>
          <w:p w14:paraId="004DF547" w14:textId="77777777" w:rsidR="00270D96" w:rsidRPr="00270D96" w:rsidRDefault="00270D96" w:rsidP="00270D96">
            <w:pPr>
              <w:pStyle w:val="TAL"/>
              <w:rPr>
                <w:b/>
                <w:i/>
                <w:lang w:val="en-US"/>
              </w:rPr>
            </w:pPr>
            <w:r w:rsidRPr="00270D96">
              <w:rPr>
                <w:b/>
                <w:i/>
              </w:rPr>
              <w:t>pc*</w:t>
            </w:r>
          </w:p>
        </w:tc>
      </w:tr>
      <w:tr w:rsidR="00E97142" w:rsidRPr="00381942" w14:paraId="4E740959" w14:textId="77777777" w:rsidTr="0057627C">
        <w:tc>
          <w:tcPr>
            <w:tcW w:w="3227" w:type="dxa"/>
            <w:shd w:val="clear" w:color="auto" w:fill="auto"/>
          </w:tcPr>
          <w:p w14:paraId="002D59C3" w14:textId="77777777" w:rsidR="00E97142" w:rsidRPr="00B42488" w:rsidRDefault="00E97142" w:rsidP="00E97142">
            <w:pPr>
              <w:pStyle w:val="TAL"/>
              <w:rPr>
                <w:rStyle w:val="oneM2M-resource-attribute"/>
              </w:rPr>
            </w:pPr>
            <w:r w:rsidRPr="00B42488">
              <w:rPr>
                <w:rStyle w:val="oneM2M-resource-attribute"/>
              </w:rPr>
              <w:t>content</w:t>
            </w:r>
          </w:p>
        </w:tc>
        <w:tc>
          <w:tcPr>
            <w:tcW w:w="5245" w:type="dxa"/>
            <w:shd w:val="clear" w:color="auto" w:fill="auto"/>
          </w:tcPr>
          <w:p w14:paraId="66D93088" w14:textId="77777777" w:rsidR="00E97142" w:rsidRPr="00381942" w:rsidRDefault="00E97142" w:rsidP="00E97142">
            <w:pPr>
              <w:pStyle w:val="TAL"/>
            </w:pPr>
            <w:r>
              <w:rPr>
                <w:lang w:val="en-US"/>
              </w:rPr>
              <w:t>contentInstance</w:t>
            </w:r>
          </w:p>
        </w:tc>
        <w:tc>
          <w:tcPr>
            <w:tcW w:w="1365" w:type="dxa"/>
            <w:shd w:val="clear" w:color="auto" w:fill="auto"/>
          </w:tcPr>
          <w:p w14:paraId="3527AF12" w14:textId="77777777" w:rsidR="00E97142" w:rsidRPr="00F0106A" w:rsidRDefault="00E97142" w:rsidP="00E97142">
            <w:pPr>
              <w:pStyle w:val="TAL"/>
              <w:rPr>
                <w:b/>
                <w:i/>
              </w:rPr>
            </w:pPr>
            <w:r w:rsidRPr="00F17595">
              <w:rPr>
                <w:b/>
                <w:i/>
                <w:lang w:val="en-US"/>
              </w:rPr>
              <w:t>con</w:t>
            </w:r>
          </w:p>
        </w:tc>
      </w:tr>
      <w:tr w:rsidR="00AF71D1" w:rsidRPr="00381942" w14:paraId="7DAA9D67" w14:textId="77777777" w:rsidTr="0057627C">
        <w:tc>
          <w:tcPr>
            <w:tcW w:w="3227" w:type="dxa"/>
            <w:shd w:val="clear" w:color="auto" w:fill="auto"/>
          </w:tcPr>
          <w:p w14:paraId="549783EE" w14:textId="77777777" w:rsidR="00AF71D1" w:rsidRPr="00B42488" w:rsidRDefault="00AF71D1" w:rsidP="00AF71D1">
            <w:pPr>
              <w:pStyle w:val="TAL"/>
              <w:rPr>
                <w:rStyle w:val="oneM2M-resource-attribute"/>
              </w:rPr>
            </w:pPr>
            <w:r w:rsidRPr="00B42488">
              <w:rPr>
                <w:rStyle w:val="oneM2M-resource-attribute"/>
              </w:rPr>
              <w:t>cseType</w:t>
            </w:r>
          </w:p>
        </w:tc>
        <w:tc>
          <w:tcPr>
            <w:tcW w:w="5245" w:type="dxa"/>
            <w:shd w:val="clear" w:color="auto" w:fill="auto"/>
          </w:tcPr>
          <w:p w14:paraId="53AD312E" w14:textId="77777777" w:rsidR="00AF71D1" w:rsidRPr="00381942" w:rsidRDefault="00AF71D1" w:rsidP="00AF71D1">
            <w:pPr>
              <w:pStyle w:val="TAL"/>
              <w:rPr>
                <w:rFonts w:ascii="Myriad Pro" w:hAnsi="Myriad Pro"/>
                <w:sz w:val="24"/>
                <w:szCs w:val="24"/>
                <w:lang w:eastAsia="ja-JP"/>
              </w:rPr>
            </w:pPr>
            <w:r w:rsidRPr="00381942">
              <w:t>CSEBase, remoteCSE</w:t>
            </w:r>
          </w:p>
        </w:tc>
        <w:tc>
          <w:tcPr>
            <w:tcW w:w="1365" w:type="dxa"/>
            <w:shd w:val="clear" w:color="auto" w:fill="auto"/>
          </w:tcPr>
          <w:p w14:paraId="364484E2" w14:textId="77777777" w:rsidR="00AF71D1" w:rsidRPr="004B651F" w:rsidRDefault="00AF71D1" w:rsidP="00AF71D1">
            <w:pPr>
              <w:pStyle w:val="TAL"/>
              <w:rPr>
                <w:rFonts w:ascii="Myriad Pro" w:hAnsi="Myriad Pro"/>
                <w:b/>
                <w:i/>
                <w:sz w:val="24"/>
                <w:szCs w:val="24"/>
                <w:lang w:eastAsia="ja-JP"/>
              </w:rPr>
            </w:pPr>
            <w:r w:rsidRPr="004B651F">
              <w:rPr>
                <w:b/>
                <w:i/>
              </w:rPr>
              <w:t>cst</w:t>
            </w:r>
          </w:p>
        </w:tc>
      </w:tr>
      <w:tr w:rsidR="00AF71D1" w:rsidRPr="00381942" w14:paraId="6C957004" w14:textId="77777777" w:rsidTr="0057627C">
        <w:tc>
          <w:tcPr>
            <w:tcW w:w="3227" w:type="dxa"/>
            <w:shd w:val="clear" w:color="auto" w:fill="auto"/>
          </w:tcPr>
          <w:p w14:paraId="15656751" w14:textId="77777777" w:rsidR="00AF71D1" w:rsidRPr="00B42488" w:rsidRDefault="00AF71D1" w:rsidP="00AF71D1">
            <w:pPr>
              <w:pStyle w:val="TAL"/>
              <w:rPr>
                <w:rStyle w:val="oneM2M-resource-attribute"/>
              </w:rPr>
            </w:pPr>
            <w:r w:rsidRPr="00B42488">
              <w:rPr>
                <w:rStyle w:val="oneM2M-resource-attribute"/>
              </w:rPr>
              <w:t>CSE-ID</w:t>
            </w:r>
          </w:p>
        </w:tc>
        <w:tc>
          <w:tcPr>
            <w:tcW w:w="5245" w:type="dxa"/>
            <w:shd w:val="clear" w:color="auto" w:fill="auto"/>
          </w:tcPr>
          <w:p w14:paraId="6E393B4E" w14:textId="77777777" w:rsidR="00AF71D1" w:rsidRPr="00381942" w:rsidRDefault="00AF71D1" w:rsidP="00AF71D1">
            <w:pPr>
              <w:pStyle w:val="TAL"/>
              <w:rPr>
                <w:rFonts w:ascii="Myriad Pro" w:hAnsi="Myriad Pro"/>
                <w:sz w:val="24"/>
                <w:szCs w:val="24"/>
                <w:lang w:eastAsia="ja-JP"/>
              </w:rPr>
            </w:pPr>
            <w:r w:rsidRPr="00381942">
              <w:t>CSEBase, remoteCSE</w:t>
            </w:r>
            <w:r w:rsidR="00E97142">
              <w:rPr>
                <w:lang w:val="en-US"/>
              </w:rPr>
              <w:t>, service SubscribedNode</w:t>
            </w:r>
          </w:p>
        </w:tc>
        <w:tc>
          <w:tcPr>
            <w:tcW w:w="1365" w:type="dxa"/>
            <w:shd w:val="clear" w:color="auto" w:fill="auto"/>
          </w:tcPr>
          <w:p w14:paraId="24A517F9" w14:textId="77777777" w:rsidR="00AF71D1" w:rsidRPr="004B651F" w:rsidRDefault="00AF71D1" w:rsidP="00AF71D1">
            <w:pPr>
              <w:pStyle w:val="TAL"/>
              <w:rPr>
                <w:rFonts w:ascii="Myriad Pro" w:hAnsi="Myriad Pro"/>
                <w:b/>
                <w:i/>
                <w:sz w:val="24"/>
                <w:szCs w:val="24"/>
                <w:lang w:eastAsia="ja-JP"/>
              </w:rPr>
            </w:pPr>
            <w:r w:rsidRPr="004B651F">
              <w:rPr>
                <w:b/>
                <w:i/>
              </w:rPr>
              <w:t>csi</w:t>
            </w:r>
          </w:p>
        </w:tc>
      </w:tr>
      <w:tr w:rsidR="00AF71D1" w:rsidRPr="00381942" w14:paraId="60A59CBB" w14:textId="77777777" w:rsidTr="0057627C">
        <w:tc>
          <w:tcPr>
            <w:tcW w:w="3227" w:type="dxa"/>
            <w:shd w:val="clear" w:color="auto" w:fill="auto"/>
          </w:tcPr>
          <w:p w14:paraId="3BF72B03" w14:textId="77777777" w:rsidR="00AF71D1" w:rsidRPr="00B42488" w:rsidRDefault="00AF71D1" w:rsidP="00AF71D1">
            <w:pPr>
              <w:pStyle w:val="TAL"/>
              <w:rPr>
                <w:rStyle w:val="oneM2M-resource-attribute"/>
              </w:rPr>
            </w:pPr>
            <w:r w:rsidRPr="00B42488">
              <w:rPr>
                <w:rStyle w:val="oneM2M-resource-attribute"/>
              </w:rPr>
              <w:t>supportedResourceType</w:t>
            </w:r>
          </w:p>
        </w:tc>
        <w:tc>
          <w:tcPr>
            <w:tcW w:w="5245" w:type="dxa"/>
            <w:shd w:val="clear" w:color="auto" w:fill="auto"/>
          </w:tcPr>
          <w:p w14:paraId="1439D8C0" w14:textId="77777777" w:rsidR="00AF71D1" w:rsidRPr="00381942" w:rsidRDefault="00AF71D1" w:rsidP="00AF71D1">
            <w:pPr>
              <w:pStyle w:val="TAL"/>
              <w:rPr>
                <w:rFonts w:ascii="Myriad Pro" w:hAnsi="Myriad Pro"/>
                <w:sz w:val="24"/>
                <w:szCs w:val="24"/>
                <w:lang w:eastAsia="ja-JP"/>
              </w:rPr>
            </w:pPr>
            <w:r w:rsidRPr="00381942">
              <w:t>CSEBase</w:t>
            </w:r>
          </w:p>
        </w:tc>
        <w:tc>
          <w:tcPr>
            <w:tcW w:w="1365" w:type="dxa"/>
            <w:shd w:val="clear" w:color="auto" w:fill="auto"/>
          </w:tcPr>
          <w:p w14:paraId="0A3CFC3E" w14:textId="77777777" w:rsidR="00AF71D1" w:rsidRPr="004B651F" w:rsidRDefault="00AF71D1" w:rsidP="00AF71D1">
            <w:pPr>
              <w:pStyle w:val="TAL"/>
              <w:rPr>
                <w:rFonts w:ascii="Myriad Pro" w:hAnsi="Myriad Pro"/>
                <w:b/>
                <w:i/>
                <w:sz w:val="24"/>
                <w:szCs w:val="24"/>
                <w:lang w:eastAsia="ja-JP"/>
              </w:rPr>
            </w:pPr>
            <w:r w:rsidRPr="004B651F">
              <w:rPr>
                <w:b/>
                <w:i/>
              </w:rPr>
              <w:t>srt</w:t>
            </w:r>
          </w:p>
        </w:tc>
      </w:tr>
      <w:tr w:rsidR="00AF71D1" w:rsidRPr="00381942" w14:paraId="5B124AF2" w14:textId="77777777" w:rsidTr="0057627C">
        <w:tc>
          <w:tcPr>
            <w:tcW w:w="3227" w:type="dxa"/>
            <w:shd w:val="clear" w:color="auto" w:fill="auto"/>
          </w:tcPr>
          <w:p w14:paraId="4C7A9357" w14:textId="77777777" w:rsidR="00AF71D1" w:rsidRPr="00B42488" w:rsidRDefault="00AF71D1" w:rsidP="00AF71D1">
            <w:pPr>
              <w:pStyle w:val="TAL"/>
              <w:rPr>
                <w:rStyle w:val="oneM2M-resource-attribute"/>
              </w:rPr>
            </w:pPr>
            <w:r w:rsidRPr="00B42488">
              <w:rPr>
                <w:rStyle w:val="oneM2M-resource-attribute"/>
              </w:rPr>
              <w:t>notificationCongestionPolicy</w:t>
            </w:r>
          </w:p>
        </w:tc>
        <w:tc>
          <w:tcPr>
            <w:tcW w:w="5245" w:type="dxa"/>
            <w:shd w:val="clear" w:color="auto" w:fill="auto"/>
          </w:tcPr>
          <w:p w14:paraId="15734F8B" w14:textId="77777777" w:rsidR="00AF71D1" w:rsidRPr="00381942" w:rsidRDefault="00AF71D1" w:rsidP="00AF71D1">
            <w:pPr>
              <w:pStyle w:val="TAL"/>
              <w:rPr>
                <w:rFonts w:ascii="Myriad Pro" w:hAnsi="Myriad Pro"/>
                <w:sz w:val="24"/>
                <w:szCs w:val="24"/>
                <w:lang w:eastAsia="ja-JP"/>
              </w:rPr>
            </w:pPr>
            <w:r w:rsidRPr="00381942">
              <w:t>CSEBase</w:t>
            </w:r>
          </w:p>
        </w:tc>
        <w:tc>
          <w:tcPr>
            <w:tcW w:w="1365" w:type="dxa"/>
            <w:shd w:val="clear" w:color="auto" w:fill="auto"/>
          </w:tcPr>
          <w:p w14:paraId="03BF404C" w14:textId="77777777" w:rsidR="00AF71D1" w:rsidRPr="004B651F" w:rsidRDefault="00AF71D1" w:rsidP="00AF71D1">
            <w:pPr>
              <w:pStyle w:val="TAL"/>
              <w:rPr>
                <w:rFonts w:ascii="Myriad Pro" w:hAnsi="Myriad Pro"/>
                <w:b/>
                <w:i/>
                <w:sz w:val="24"/>
                <w:szCs w:val="24"/>
                <w:lang w:eastAsia="ja-JP"/>
              </w:rPr>
            </w:pPr>
            <w:r w:rsidRPr="004B651F">
              <w:rPr>
                <w:b/>
                <w:i/>
              </w:rPr>
              <w:t>ncp</w:t>
            </w:r>
          </w:p>
        </w:tc>
      </w:tr>
      <w:tr w:rsidR="00AF71D1" w:rsidRPr="00381942" w14:paraId="274EF7E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7D20D9D" w14:textId="77777777" w:rsidR="00AF71D1" w:rsidRPr="00B42488" w:rsidRDefault="00AF71D1" w:rsidP="00AF71D1">
            <w:pPr>
              <w:pStyle w:val="TAL"/>
              <w:rPr>
                <w:rStyle w:val="oneM2M-resource-attribute"/>
              </w:rPr>
            </w:pPr>
            <w:r w:rsidRPr="00B42488">
              <w:rPr>
                <w:rStyle w:val="oneM2M-resource-attribute"/>
              </w:rPr>
              <w:t>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06128DD" w14:textId="77777777" w:rsidR="00AF71D1" w:rsidRPr="00381942" w:rsidRDefault="00AF71D1" w:rsidP="00AF71D1">
            <w:pPr>
              <w:pStyle w:val="TAL"/>
            </w:pPr>
            <w:r w:rsidRPr="00381942">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A695E2F" w14:textId="77777777" w:rsidR="00AF71D1" w:rsidRPr="004B651F" w:rsidRDefault="00AF71D1" w:rsidP="00AF71D1">
            <w:pPr>
              <w:pStyle w:val="TAL"/>
              <w:rPr>
                <w:b/>
                <w:i/>
              </w:rPr>
            </w:pPr>
            <w:r w:rsidRPr="004B651F">
              <w:rPr>
                <w:b/>
                <w:i/>
              </w:rPr>
              <w:t>sr</w:t>
            </w:r>
          </w:p>
        </w:tc>
      </w:tr>
      <w:tr w:rsidR="00AF71D1" w:rsidRPr="00381942" w14:paraId="2D26D4F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B8873EB" w14:textId="77777777" w:rsidR="00AF71D1" w:rsidRPr="00B42488" w:rsidRDefault="00AF71D1" w:rsidP="00AF71D1">
            <w:pPr>
              <w:pStyle w:val="TAL"/>
              <w:rPr>
                <w:rStyle w:val="oneM2M-resource-attribute"/>
              </w:rPr>
            </w:pPr>
            <w:r w:rsidRPr="00B42488">
              <w:rPr>
                <w:rStyle w:val="oneM2M-resource-attribute"/>
              </w:rPr>
              <w:t>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D3B78A" w14:textId="77777777" w:rsidR="00AF71D1" w:rsidRPr="00381942" w:rsidRDefault="00AF71D1" w:rsidP="00AF71D1">
            <w:pPr>
              <w:pStyle w:val="TAL"/>
            </w:pPr>
            <w:r w:rsidRPr="00381942">
              <w:t>delivery</w:t>
            </w:r>
            <w:r w:rsidR="00E97142">
              <w:rPr>
                <w:lang w:val="en-US"/>
              </w:rPr>
              <w:t>, 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3519AD" w14:textId="77777777" w:rsidR="00AF71D1" w:rsidRPr="004B651F" w:rsidRDefault="00AF71D1" w:rsidP="00AF71D1">
            <w:pPr>
              <w:pStyle w:val="TAL"/>
              <w:rPr>
                <w:b/>
                <w:i/>
              </w:rPr>
            </w:pPr>
            <w:r w:rsidRPr="004B651F">
              <w:rPr>
                <w:b/>
                <w:i/>
              </w:rPr>
              <w:t>tg</w:t>
            </w:r>
          </w:p>
        </w:tc>
      </w:tr>
      <w:tr w:rsidR="00AF71D1" w:rsidRPr="00381942" w14:paraId="18E5C22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5C40C40" w14:textId="77777777" w:rsidR="00AF71D1" w:rsidRPr="00B42488" w:rsidRDefault="00AF71D1" w:rsidP="00AF71D1">
            <w:pPr>
              <w:pStyle w:val="TAL"/>
              <w:rPr>
                <w:rStyle w:val="oneM2M-resource-attribute"/>
              </w:rPr>
            </w:pPr>
            <w:r w:rsidRPr="00B42488">
              <w:rPr>
                <w:rStyle w:val="oneM2M-resource-attribute"/>
              </w:rPr>
              <w:t>lifespan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D16BFE8" w14:textId="77777777" w:rsidR="00AF71D1" w:rsidRPr="00381942" w:rsidRDefault="00AF71D1" w:rsidP="00AF71D1">
            <w:pPr>
              <w:pStyle w:val="TAL"/>
            </w:pPr>
            <w:r w:rsidRPr="00381942">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CCD3CA" w14:textId="77777777" w:rsidR="00AF71D1" w:rsidRPr="004B651F" w:rsidRDefault="00AF71D1" w:rsidP="00AF71D1">
            <w:pPr>
              <w:pStyle w:val="TAL"/>
              <w:rPr>
                <w:b/>
                <w:i/>
              </w:rPr>
            </w:pPr>
            <w:r w:rsidRPr="004B651F">
              <w:rPr>
                <w:b/>
                <w:i/>
              </w:rPr>
              <w:t>ls</w:t>
            </w:r>
          </w:p>
        </w:tc>
      </w:tr>
      <w:tr w:rsidR="00AF71D1" w:rsidRPr="00381942" w14:paraId="3C5EA44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157115D" w14:textId="77777777" w:rsidR="00AF71D1" w:rsidRPr="00B42488" w:rsidRDefault="00AF71D1" w:rsidP="00AF71D1">
            <w:pPr>
              <w:pStyle w:val="TAL"/>
              <w:rPr>
                <w:rStyle w:val="oneM2M-resource-attribute"/>
              </w:rPr>
            </w:pPr>
            <w:r w:rsidRPr="00B42488">
              <w:rPr>
                <w:rStyle w:val="oneM2M-resource-attribute"/>
              </w:rPr>
              <w:t>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41EE88" w14:textId="77777777" w:rsidR="00AF71D1" w:rsidRPr="00381942" w:rsidRDefault="00AF71D1" w:rsidP="00AF71D1">
            <w:pPr>
              <w:pStyle w:val="TAL"/>
            </w:pPr>
            <w:r w:rsidRPr="00381942">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068B7C4" w14:textId="77777777" w:rsidR="00AF71D1" w:rsidRPr="004B651F" w:rsidRDefault="00AF71D1" w:rsidP="00AF71D1">
            <w:pPr>
              <w:pStyle w:val="TAL"/>
              <w:rPr>
                <w:b/>
                <w:i/>
              </w:rPr>
            </w:pPr>
            <w:r w:rsidRPr="004B651F">
              <w:rPr>
                <w:b/>
                <w:i/>
              </w:rPr>
              <w:t>ec</w:t>
            </w:r>
            <w:r w:rsidR="00796068">
              <w:rPr>
                <w:b/>
                <w:i/>
              </w:rPr>
              <w:t>a</w:t>
            </w:r>
            <w:r w:rsidRPr="004B651F">
              <w:rPr>
                <w:b/>
                <w:i/>
              </w:rPr>
              <w:t>*</w:t>
            </w:r>
          </w:p>
        </w:tc>
      </w:tr>
      <w:tr w:rsidR="00AF71D1" w:rsidRPr="00381942" w14:paraId="23050D3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5D236D4" w14:textId="77777777" w:rsidR="00AF71D1" w:rsidRPr="00B42488" w:rsidRDefault="00AF71D1" w:rsidP="00AF71D1">
            <w:pPr>
              <w:pStyle w:val="TAL"/>
              <w:rPr>
                <w:rStyle w:val="oneM2M-resource-attribute"/>
              </w:rPr>
            </w:pPr>
            <w:r w:rsidRPr="00B42488">
              <w:rPr>
                <w:rStyle w:val="oneM2M-resource-attribute"/>
              </w:rPr>
              <w:t>deliveryMetaData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C8E2B79" w14:textId="77777777" w:rsidR="00AF71D1" w:rsidRPr="00381942" w:rsidRDefault="00AF71D1" w:rsidP="00AF71D1">
            <w:pPr>
              <w:pStyle w:val="TAL"/>
            </w:pPr>
            <w:r w:rsidRPr="00381942">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5268D3C" w14:textId="77777777" w:rsidR="00AF71D1" w:rsidRPr="004B651F" w:rsidRDefault="00AF71D1" w:rsidP="00AF71D1">
            <w:pPr>
              <w:pStyle w:val="TAL"/>
              <w:rPr>
                <w:b/>
                <w:i/>
              </w:rPr>
            </w:pPr>
            <w:r w:rsidRPr="004B651F">
              <w:rPr>
                <w:b/>
                <w:i/>
              </w:rPr>
              <w:t>dmd</w:t>
            </w:r>
          </w:p>
        </w:tc>
      </w:tr>
      <w:tr w:rsidR="00AF71D1" w:rsidRPr="00381942" w14:paraId="3E21C5C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3D7D4D7" w14:textId="77777777" w:rsidR="00AF71D1" w:rsidRPr="00B42488" w:rsidRDefault="00AF71D1" w:rsidP="00AF71D1">
            <w:pPr>
              <w:pStyle w:val="TAL"/>
              <w:rPr>
                <w:rStyle w:val="oneM2M-resource-attribute"/>
              </w:rPr>
            </w:pPr>
            <w:r w:rsidRPr="00B42488">
              <w:rPr>
                <w:rStyle w:val="oneM2M-resource-attribute"/>
              </w:rPr>
              <w:t>aggregatedRequest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A0CECE2" w14:textId="77777777" w:rsidR="00AF71D1" w:rsidRPr="00381942" w:rsidRDefault="00AF71D1" w:rsidP="00AF71D1">
            <w:pPr>
              <w:pStyle w:val="TAL"/>
            </w:pPr>
            <w:r w:rsidRPr="00381942">
              <w:t>delivery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CE87D75" w14:textId="77777777" w:rsidR="00AF71D1" w:rsidRPr="004B651F" w:rsidRDefault="00AF71D1" w:rsidP="00AF71D1">
            <w:pPr>
              <w:pStyle w:val="TAL"/>
              <w:rPr>
                <w:b/>
                <w:i/>
              </w:rPr>
            </w:pPr>
            <w:r w:rsidRPr="004B651F">
              <w:rPr>
                <w:b/>
                <w:i/>
              </w:rPr>
              <w:t>arq</w:t>
            </w:r>
          </w:p>
        </w:tc>
      </w:tr>
      <w:tr w:rsidR="00AF71D1" w:rsidRPr="00381942" w14:paraId="5F3D783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0AE0A36" w14:textId="77777777" w:rsidR="00AF71D1" w:rsidRPr="00B42488" w:rsidRDefault="00AF71D1" w:rsidP="00AF71D1">
            <w:pPr>
              <w:pStyle w:val="TAL"/>
              <w:rPr>
                <w:rStyle w:val="oneM2M-resource-attribute"/>
              </w:rPr>
            </w:pPr>
            <w:r w:rsidRPr="00B42488">
              <w:rPr>
                <w:rStyle w:val="oneM2M-resource-attribute"/>
              </w:rPr>
              <w:t>eventID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CA9110" w14:textId="77777777" w:rsidR="00AF71D1" w:rsidRPr="00381942" w:rsidRDefault="00AF71D1" w:rsidP="00AF71D1">
            <w:pPr>
              <w:pStyle w:val="TAL"/>
            </w:pPr>
            <w:r w:rsidRPr="00381942">
              <w:t>eventConfig</w:t>
            </w:r>
            <w:r w:rsidR="00E97142">
              <w:rPr>
                <w:lang w:val="en-US"/>
              </w:rPr>
              <w:t>, 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92BC551" w14:textId="77777777" w:rsidR="00AF71D1" w:rsidRPr="004B651F" w:rsidRDefault="00AF71D1" w:rsidP="00AF71D1">
            <w:pPr>
              <w:pStyle w:val="TAL"/>
              <w:rPr>
                <w:b/>
                <w:i/>
              </w:rPr>
            </w:pPr>
            <w:r w:rsidRPr="004B651F">
              <w:rPr>
                <w:b/>
                <w:i/>
              </w:rPr>
              <w:t>evi</w:t>
            </w:r>
          </w:p>
        </w:tc>
      </w:tr>
      <w:tr w:rsidR="00AF71D1" w:rsidRPr="00381942" w14:paraId="539B79B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43A7E65" w14:textId="77777777" w:rsidR="00AF71D1" w:rsidRPr="00B42488" w:rsidRDefault="00AF71D1" w:rsidP="00AF71D1">
            <w:pPr>
              <w:pStyle w:val="TAL"/>
              <w:rPr>
                <w:rStyle w:val="oneM2M-resource-attribute"/>
              </w:rPr>
            </w:pPr>
            <w:r w:rsidRPr="00B42488">
              <w:rPr>
                <w:rStyle w:val="oneM2M-resource-attribute"/>
              </w:rPr>
              <w:t>eventType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30FD868" w14:textId="77777777" w:rsidR="00AF71D1" w:rsidRPr="00381942" w:rsidRDefault="00AF71D1" w:rsidP="00AF71D1">
            <w:pPr>
              <w:pStyle w:val="TAL"/>
            </w:pPr>
            <w:r w:rsidRPr="00381942">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1EE0750" w14:textId="77777777" w:rsidR="00AF71D1" w:rsidRPr="004B651F" w:rsidRDefault="00AF71D1" w:rsidP="00AF71D1">
            <w:pPr>
              <w:pStyle w:val="TAL"/>
              <w:rPr>
                <w:b/>
                <w:i/>
              </w:rPr>
            </w:pPr>
            <w:r w:rsidRPr="004B651F">
              <w:rPr>
                <w:b/>
                <w:i/>
              </w:rPr>
              <w:t>evt</w:t>
            </w:r>
          </w:p>
        </w:tc>
      </w:tr>
      <w:tr w:rsidR="00AF71D1" w:rsidRPr="00381942" w14:paraId="7E0B04D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E99C38B" w14:textId="77777777" w:rsidR="00AF71D1" w:rsidRPr="00B42488" w:rsidRDefault="00AF71D1" w:rsidP="00AF71D1">
            <w:pPr>
              <w:pStyle w:val="TAL"/>
              <w:rPr>
                <w:rStyle w:val="oneM2M-resource-attribute"/>
              </w:rPr>
            </w:pPr>
            <w:r w:rsidRPr="00B42488">
              <w:rPr>
                <w:rStyle w:val="oneM2M-resource-attribute"/>
              </w:rPr>
              <w:t>even</w:t>
            </w:r>
            <w:r w:rsidR="00796068">
              <w:rPr>
                <w:rStyle w:val="oneM2M-resource-attribute"/>
              </w:rPr>
              <w:t>t</w:t>
            </w:r>
            <w:r w:rsidRPr="00B42488">
              <w:rPr>
                <w:rStyle w:val="oneM2M-resource-attribute"/>
              </w:rPr>
              <w:t>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EF5F59" w14:textId="77777777" w:rsidR="00AF71D1" w:rsidRPr="00381942" w:rsidRDefault="00AF71D1" w:rsidP="00AF71D1">
            <w:pPr>
              <w:pStyle w:val="TAL"/>
            </w:pPr>
            <w:r w:rsidRPr="00381942">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929A77B" w14:textId="77777777" w:rsidR="00AF71D1" w:rsidRPr="004B651F" w:rsidRDefault="00AF71D1" w:rsidP="00AF71D1">
            <w:pPr>
              <w:pStyle w:val="TAL"/>
              <w:rPr>
                <w:b/>
                <w:i/>
              </w:rPr>
            </w:pPr>
            <w:r w:rsidRPr="004B651F">
              <w:rPr>
                <w:b/>
                <w:i/>
              </w:rPr>
              <w:t>evs</w:t>
            </w:r>
          </w:p>
        </w:tc>
      </w:tr>
      <w:tr w:rsidR="00AF71D1" w:rsidRPr="00381942" w14:paraId="1C68C93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7C52F7B" w14:textId="77777777" w:rsidR="00AF71D1" w:rsidRPr="00B42488" w:rsidRDefault="00AF71D1" w:rsidP="00AF71D1">
            <w:pPr>
              <w:pStyle w:val="TAL"/>
              <w:rPr>
                <w:rStyle w:val="oneM2M-resource-attribute"/>
              </w:rPr>
            </w:pPr>
            <w:r w:rsidRPr="00B42488">
              <w:rPr>
                <w:rStyle w:val="oneM2M-resource-attribute"/>
              </w:rPr>
              <w:t>eventEnd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2BB3BE7" w14:textId="77777777" w:rsidR="00AF71D1" w:rsidRPr="00381942" w:rsidRDefault="00AF71D1" w:rsidP="00AF71D1">
            <w:pPr>
              <w:pStyle w:val="TAL"/>
            </w:pPr>
            <w:r w:rsidRPr="00381942">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F5EBED" w14:textId="77777777" w:rsidR="00AF71D1" w:rsidRPr="004B651F" w:rsidRDefault="00AF71D1" w:rsidP="00AF71D1">
            <w:pPr>
              <w:pStyle w:val="TAL"/>
              <w:rPr>
                <w:b/>
                <w:i/>
              </w:rPr>
            </w:pPr>
            <w:r w:rsidRPr="004B651F">
              <w:rPr>
                <w:b/>
                <w:i/>
              </w:rPr>
              <w:t>eve</w:t>
            </w:r>
          </w:p>
        </w:tc>
      </w:tr>
      <w:tr w:rsidR="00AF71D1" w:rsidRPr="00381942" w14:paraId="4AE7F70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AFC7FA6" w14:textId="77777777" w:rsidR="00AF71D1" w:rsidRPr="00B42488" w:rsidRDefault="00E97142" w:rsidP="00AF71D1">
            <w:pPr>
              <w:pStyle w:val="TAL"/>
              <w:rPr>
                <w:rStyle w:val="oneM2M-resource-attribute"/>
              </w:rPr>
            </w:pPr>
            <w:r w:rsidRPr="00B42488">
              <w:rPr>
                <w:rStyle w:val="oneM2M-resource-attribute"/>
              </w:rPr>
              <w:t>operation</w:t>
            </w:r>
            <w:r w:rsidR="00AF71D1" w:rsidRPr="00B42488">
              <w:rPr>
                <w:rStyle w:val="oneM2M-resource-attribute"/>
              </w:rPr>
              <w: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B9EB61" w14:textId="77777777" w:rsidR="00AF71D1" w:rsidRPr="00381942" w:rsidRDefault="00AF71D1" w:rsidP="00AF71D1">
            <w:pPr>
              <w:pStyle w:val="TAL"/>
            </w:pPr>
            <w:r w:rsidRPr="00381942">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E87CD9E" w14:textId="77777777" w:rsidR="00AF71D1" w:rsidRPr="004B651F" w:rsidRDefault="00E97142" w:rsidP="00AF71D1">
            <w:pPr>
              <w:pStyle w:val="TAL"/>
              <w:rPr>
                <w:b/>
                <w:i/>
              </w:rPr>
            </w:pPr>
            <w:r>
              <w:rPr>
                <w:b/>
                <w:i/>
              </w:rPr>
              <w:t>opt</w:t>
            </w:r>
          </w:p>
        </w:tc>
      </w:tr>
      <w:tr w:rsidR="00AF71D1" w:rsidRPr="00381942" w14:paraId="4EAD911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FFC65BD" w14:textId="77777777" w:rsidR="00AF71D1" w:rsidRPr="00B42488" w:rsidRDefault="00AF71D1" w:rsidP="00AF71D1">
            <w:pPr>
              <w:pStyle w:val="TAL"/>
              <w:rPr>
                <w:rStyle w:val="oneM2M-resource-attribute"/>
              </w:rPr>
            </w:pPr>
            <w:r w:rsidRPr="00B42488">
              <w:rPr>
                <w:rStyle w:val="oneM2M-resource-attribute"/>
              </w:rPr>
              <w:t>dataSize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0D7E537" w14:textId="77777777" w:rsidR="00AF71D1" w:rsidRPr="00381942" w:rsidRDefault="00AF71D1" w:rsidP="00AF71D1">
            <w:pPr>
              <w:pStyle w:val="TAL"/>
            </w:pPr>
            <w:r w:rsidRPr="00381942">
              <w:t>eventConfig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5815BDB" w14:textId="77777777" w:rsidR="00AF71D1" w:rsidRPr="004B651F" w:rsidRDefault="00AF71D1" w:rsidP="00AF71D1">
            <w:pPr>
              <w:pStyle w:val="TAL"/>
              <w:rPr>
                <w:b/>
                <w:i/>
              </w:rPr>
            </w:pPr>
            <w:r w:rsidRPr="004B651F">
              <w:rPr>
                <w:b/>
                <w:i/>
              </w:rPr>
              <w:t>ds</w:t>
            </w:r>
          </w:p>
        </w:tc>
      </w:tr>
      <w:tr w:rsidR="00AF71D1" w:rsidRPr="00381942" w14:paraId="0DBEB96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3A4D3FB" w14:textId="77777777" w:rsidR="00AF71D1" w:rsidRPr="00B42488" w:rsidRDefault="00AF71D1" w:rsidP="00AF71D1">
            <w:pPr>
              <w:pStyle w:val="TAL"/>
              <w:rPr>
                <w:rStyle w:val="oneM2M-resource-attribute"/>
              </w:rPr>
            </w:pPr>
            <w:r w:rsidRPr="00B42488">
              <w:rPr>
                <w:rStyle w:val="oneM2M-resource-attribute"/>
              </w:rPr>
              <w:t>execStatus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5654B35" w14:textId="77777777" w:rsidR="00AF71D1" w:rsidRPr="00381942" w:rsidRDefault="00AF71D1" w:rsidP="00AF71D1">
            <w:pPr>
              <w:pStyle w:val="TAL"/>
            </w:pPr>
            <w:r w:rsidRPr="00381942">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A02F004" w14:textId="77777777" w:rsidR="00AF71D1" w:rsidRPr="004B651F" w:rsidRDefault="00AF71D1" w:rsidP="00AF71D1">
            <w:pPr>
              <w:pStyle w:val="TAL"/>
              <w:rPr>
                <w:b/>
                <w:i/>
              </w:rPr>
            </w:pPr>
            <w:r w:rsidRPr="004B651F">
              <w:rPr>
                <w:b/>
                <w:i/>
              </w:rPr>
              <w:t>exs</w:t>
            </w:r>
          </w:p>
        </w:tc>
      </w:tr>
      <w:tr w:rsidR="00AF71D1" w:rsidRPr="00381942" w14:paraId="46E2F9C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8DB3FC4" w14:textId="77777777" w:rsidR="00AF71D1" w:rsidRPr="00B42488" w:rsidRDefault="00AF71D1" w:rsidP="00AF71D1">
            <w:pPr>
              <w:pStyle w:val="TAL"/>
              <w:rPr>
                <w:rStyle w:val="oneM2M-resource-attribute"/>
              </w:rPr>
            </w:pPr>
            <w:r w:rsidRPr="00B42488">
              <w:rPr>
                <w:rStyle w:val="oneM2M-resource-attribute"/>
              </w:rPr>
              <w:t>execResult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E2A2782" w14:textId="77777777" w:rsidR="00AF71D1" w:rsidRPr="00381942" w:rsidRDefault="00AF71D1" w:rsidP="00AF71D1">
            <w:pPr>
              <w:pStyle w:val="TAL"/>
            </w:pPr>
            <w:r w:rsidRPr="00381942">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23A6FE1" w14:textId="77777777" w:rsidR="00AF71D1" w:rsidRPr="004B651F" w:rsidRDefault="00AF71D1" w:rsidP="00AF71D1">
            <w:pPr>
              <w:pStyle w:val="TAL"/>
              <w:rPr>
                <w:b/>
                <w:i/>
              </w:rPr>
            </w:pPr>
            <w:r w:rsidRPr="004B651F">
              <w:rPr>
                <w:b/>
                <w:i/>
              </w:rPr>
              <w:t>exr</w:t>
            </w:r>
          </w:p>
        </w:tc>
      </w:tr>
      <w:tr w:rsidR="00AF71D1" w:rsidRPr="00381942" w14:paraId="606F2D5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C954EFE" w14:textId="77777777" w:rsidR="00AF71D1" w:rsidRPr="00B42488" w:rsidRDefault="00AF71D1" w:rsidP="00AF71D1">
            <w:pPr>
              <w:pStyle w:val="TAL"/>
              <w:rPr>
                <w:rStyle w:val="oneM2M-resource-attribute"/>
              </w:rPr>
            </w:pPr>
            <w:r w:rsidRPr="00B42488">
              <w:rPr>
                <w:rStyle w:val="oneM2M-resource-attribute"/>
              </w:rPr>
              <w:t>execDisable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70417E0" w14:textId="77777777" w:rsidR="00AF71D1" w:rsidRPr="00381942" w:rsidRDefault="00AF71D1" w:rsidP="00AF71D1">
            <w:pPr>
              <w:pStyle w:val="TAL"/>
            </w:pPr>
            <w:r w:rsidRPr="00381942">
              <w:t>execInstance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314CFA7" w14:textId="77777777" w:rsidR="00AF71D1" w:rsidRPr="004B651F" w:rsidRDefault="00AF71D1" w:rsidP="00AF71D1">
            <w:pPr>
              <w:pStyle w:val="TAL"/>
              <w:rPr>
                <w:b/>
                <w:i/>
              </w:rPr>
            </w:pPr>
            <w:r w:rsidRPr="004B651F">
              <w:rPr>
                <w:b/>
                <w:i/>
              </w:rPr>
              <w:t>exd</w:t>
            </w:r>
          </w:p>
        </w:tc>
      </w:tr>
      <w:tr w:rsidR="00AF71D1" w:rsidRPr="00381942" w14:paraId="5BDEC82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42BE748" w14:textId="77777777" w:rsidR="00AF71D1" w:rsidRPr="00B42488" w:rsidRDefault="00AF71D1" w:rsidP="00AF71D1">
            <w:pPr>
              <w:pStyle w:val="TAL"/>
              <w:rPr>
                <w:rStyle w:val="oneM2M-resource-attribute"/>
              </w:rPr>
            </w:pPr>
            <w:r w:rsidRPr="00B42488">
              <w:rPr>
                <w:rStyle w:val="oneM2M-resource-attribute"/>
              </w:rPr>
              <w:t>execTarget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548C39" w14:textId="77777777" w:rsidR="00AF71D1" w:rsidRPr="00381942" w:rsidRDefault="00AF71D1" w:rsidP="00AF71D1">
            <w:pPr>
              <w:pStyle w:val="TAL"/>
            </w:pPr>
            <w:r w:rsidRPr="00381942">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D944319" w14:textId="77777777" w:rsidR="00AF71D1" w:rsidRPr="004B651F" w:rsidRDefault="00AF71D1" w:rsidP="00AF71D1">
            <w:pPr>
              <w:pStyle w:val="TAL"/>
              <w:rPr>
                <w:b/>
                <w:i/>
              </w:rPr>
            </w:pPr>
            <w:r w:rsidRPr="004B651F">
              <w:rPr>
                <w:b/>
                <w:i/>
              </w:rPr>
              <w:t>ext</w:t>
            </w:r>
          </w:p>
        </w:tc>
      </w:tr>
      <w:tr w:rsidR="00AF71D1" w:rsidRPr="00381942" w14:paraId="27BF698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CB0A715" w14:textId="77777777" w:rsidR="00AF71D1" w:rsidRPr="00B42488" w:rsidRDefault="00AF71D1" w:rsidP="00AF71D1">
            <w:pPr>
              <w:pStyle w:val="TAL"/>
              <w:rPr>
                <w:rStyle w:val="oneM2M-resource-attribute"/>
              </w:rPr>
            </w:pPr>
            <w:r w:rsidRPr="00B42488">
              <w:rPr>
                <w:rStyle w:val="oneM2M-resource-attribute"/>
              </w:rPr>
              <w:t>execMode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006853A" w14:textId="77777777" w:rsidR="00AF71D1" w:rsidRPr="00381942" w:rsidRDefault="00AF71D1" w:rsidP="00AF71D1">
            <w:pPr>
              <w:pStyle w:val="TAL"/>
            </w:pPr>
            <w:r w:rsidRPr="00381942">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31EF8A" w14:textId="77777777" w:rsidR="00AF71D1" w:rsidRPr="004B651F" w:rsidRDefault="00AF71D1" w:rsidP="00AF71D1">
            <w:pPr>
              <w:pStyle w:val="TAL"/>
              <w:rPr>
                <w:b/>
                <w:i/>
              </w:rPr>
            </w:pPr>
            <w:r w:rsidRPr="004B651F">
              <w:rPr>
                <w:b/>
                <w:i/>
              </w:rPr>
              <w:t>exm</w:t>
            </w:r>
          </w:p>
        </w:tc>
      </w:tr>
      <w:tr w:rsidR="00AF71D1" w:rsidRPr="00381942" w14:paraId="4AADD87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53F7B09" w14:textId="77777777" w:rsidR="00AF71D1" w:rsidRPr="00B42488" w:rsidRDefault="00AF71D1" w:rsidP="00AF71D1">
            <w:pPr>
              <w:pStyle w:val="TAL"/>
              <w:rPr>
                <w:rStyle w:val="oneM2M-resource-attribute"/>
              </w:rPr>
            </w:pPr>
            <w:r w:rsidRPr="00B42488">
              <w:rPr>
                <w:rStyle w:val="oneM2M-resource-attribute"/>
              </w:rPr>
              <w:t>execFrequency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600E2B" w14:textId="77777777" w:rsidR="00AF71D1" w:rsidRPr="00381942" w:rsidRDefault="00AF71D1" w:rsidP="00AF71D1">
            <w:pPr>
              <w:pStyle w:val="TAL"/>
            </w:pPr>
            <w:r w:rsidRPr="00381942">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30C51E0" w14:textId="77777777" w:rsidR="00AF71D1" w:rsidRPr="004B651F" w:rsidRDefault="00AF71D1" w:rsidP="00AF71D1">
            <w:pPr>
              <w:pStyle w:val="TAL"/>
              <w:rPr>
                <w:b/>
                <w:i/>
              </w:rPr>
            </w:pPr>
            <w:r w:rsidRPr="004B651F">
              <w:rPr>
                <w:b/>
                <w:i/>
              </w:rPr>
              <w:t>exf</w:t>
            </w:r>
          </w:p>
        </w:tc>
      </w:tr>
      <w:tr w:rsidR="00AF71D1" w:rsidRPr="00381942" w14:paraId="68827AC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A552745" w14:textId="77777777" w:rsidR="00AF71D1" w:rsidRPr="00B42488" w:rsidRDefault="00AF71D1" w:rsidP="00AF71D1">
            <w:pPr>
              <w:pStyle w:val="TAL"/>
              <w:rPr>
                <w:rStyle w:val="oneM2M-resource-attribute"/>
              </w:rPr>
            </w:pPr>
            <w:r w:rsidRPr="00B42488">
              <w:rPr>
                <w:rStyle w:val="oneM2M-resource-attribute"/>
              </w:rPr>
              <w:t>execDelay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FD028BA" w14:textId="77777777" w:rsidR="00AF71D1" w:rsidRPr="00381942" w:rsidRDefault="00AF71D1" w:rsidP="00AF71D1">
            <w:pPr>
              <w:pStyle w:val="TAL"/>
            </w:pPr>
            <w:r w:rsidRPr="00381942">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FB75D48" w14:textId="77777777" w:rsidR="00AF71D1" w:rsidRPr="004B651F" w:rsidRDefault="00AF71D1" w:rsidP="00AF71D1">
            <w:pPr>
              <w:pStyle w:val="TAL"/>
              <w:rPr>
                <w:b/>
                <w:i/>
              </w:rPr>
            </w:pPr>
            <w:r w:rsidRPr="004B651F">
              <w:rPr>
                <w:b/>
                <w:i/>
              </w:rPr>
              <w:t>exy</w:t>
            </w:r>
          </w:p>
        </w:tc>
      </w:tr>
      <w:tr w:rsidR="00AF71D1" w:rsidRPr="00381942" w14:paraId="3AF6BFB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0AD2C96" w14:textId="77777777" w:rsidR="00AF71D1" w:rsidRPr="00B42488" w:rsidRDefault="00AF71D1" w:rsidP="00AF71D1">
            <w:pPr>
              <w:pStyle w:val="TAL"/>
              <w:rPr>
                <w:rStyle w:val="oneM2M-resource-attribute"/>
              </w:rPr>
            </w:pPr>
            <w:r w:rsidRPr="00B42488">
              <w:rPr>
                <w:rStyle w:val="oneM2M-resource-attribute"/>
              </w:rPr>
              <w:t>execNumber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E945FD7" w14:textId="77777777" w:rsidR="00AF71D1" w:rsidRPr="00381942" w:rsidRDefault="00AF71D1" w:rsidP="00AF71D1">
            <w:pPr>
              <w:pStyle w:val="TAL"/>
            </w:pPr>
            <w:r w:rsidRPr="00381942">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D2DA3EE" w14:textId="77777777" w:rsidR="00AF71D1" w:rsidRPr="004B651F" w:rsidRDefault="00AF71D1" w:rsidP="00AF71D1">
            <w:pPr>
              <w:pStyle w:val="TAL"/>
              <w:rPr>
                <w:b/>
                <w:i/>
              </w:rPr>
            </w:pPr>
            <w:r w:rsidRPr="004B651F">
              <w:rPr>
                <w:b/>
                <w:i/>
              </w:rPr>
              <w:t>exn</w:t>
            </w:r>
          </w:p>
        </w:tc>
      </w:tr>
      <w:tr w:rsidR="00AF71D1" w:rsidRPr="00381942" w14:paraId="5850D66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725E304" w14:textId="77777777" w:rsidR="00AF71D1" w:rsidRPr="00B42488" w:rsidRDefault="00AF71D1" w:rsidP="00AF71D1">
            <w:pPr>
              <w:pStyle w:val="TAL"/>
              <w:rPr>
                <w:rStyle w:val="oneM2M-resource-attribute"/>
              </w:rPr>
            </w:pPr>
            <w:r w:rsidRPr="00B42488">
              <w:rPr>
                <w:rStyle w:val="oneM2M-resource-attribute"/>
              </w:rPr>
              <w:t>execReqArgs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382DCE1" w14:textId="77777777" w:rsidR="00AF71D1" w:rsidRPr="00381942" w:rsidRDefault="00AF71D1" w:rsidP="00AF71D1">
            <w:pPr>
              <w:pStyle w:val="TAL"/>
            </w:pPr>
            <w:r w:rsidRPr="00381942">
              <w:t>execInstance, 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E608810" w14:textId="77777777" w:rsidR="00AF71D1" w:rsidRPr="004B651F" w:rsidRDefault="00AF71D1" w:rsidP="00AF71D1">
            <w:pPr>
              <w:pStyle w:val="TAL"/>
              <w:rPr>
                <w:b/>
                <w:i/>
              </w:rPr>
            </w:pPr>
            <w:r w:rsidRPr="004B651F">
              <w:rPr>
                <w:b/>
                <w:i/>
              </w:rPr>
              <w:t>exra</w:t>
            </w:r>
          </w:p>
        </w:tc>
      </w:tr>
      <w:tr w:rsidR="00AF71D1" w:rsidRPr="00381942" w14:paraId="495AA57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03E32B7" w14:textId="77777777" w:rsidR="00AF71D1" w:rsidRPr="00B42488" w:rsidRDefault="00AF71D1" w:rsidP="00AF71D1">
            <w:pPr>
              <w:pStyle w:val="TAL"/>
              <w:rPr>
                <w:rStyle w:val="oneM2M-resource-attribute"/>
              </w:rPr>
            </w:pPr>
            <w:r w:rsidRPr="00B42488">
              <w:rPr>
                <w:rStyle w:val="oneM2M-resource-attribute"/>
              </w:rPr>
              <w:t>execEnable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2C75A3" w14:textId="77777777" w:rsidR="00AF71D1" w:rsidRPr="00381942" w:rsidRDefault="00AF71D1" w:rsidP="00AF71D1">
            <w:pPr>
              <w:pStyle w:val="TAL"/>
            </w:pPr>
            <w:r w:rsidRPr="00381942">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A9E248" w14:textId="77777777" w:rsidR="00AF71D1" w:rsidRPr="004B651F" w:rsidRDefault="00AF71D1" w:rsidP="00AF71D1">
            <w:pPr>
              <w:pStyle w:val="TAL"/>
              <w:rPr>
                <w:b/>
                <w:i/>
              </w:rPr>
            </w:pPr>
            <w:r w:rsidRPr="004B651F">
              <w:rPr>
                <w:b/>
                <w:i/>
              </w:rPr>
              <w:t>exe</w:t>
            </w:r>
          </w:p>
        </w:tc>
      </w:tr>
      <w:tr w:rsidR="00AF71D1" w:rsidRPr="00381942" w14:paraId="35C7EB3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58BBB99" w14:textId="77777777" w:rsidR="00AF71D1" w:rsidRPr="00B42488" w:rsidRDefault="00AF71D1" w:rsidP="00AF71D1">
            <w:pPr>
              <w:pStyle w:val="TAL"/>
              <w:rPr>
                <w:rStyle w:val="oneM2M-resource-attribute"/>
              </w:rPr>
            </w:pPr>
            <w:r w:rsidRPr="00B42488">
              <w:rPr>
                <w:rStyle w:val="oneM2M-resource-attribute"/>
              </w:rPr>
              <w:t>memberType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A8BAD7" w14:textId="77777777" w:rsidR="00AF71D1" w:rsidRPr="00381942" w:rsidRDefault="00AF71D1" w:rsidP="00AF71D1">
            <w:pPr>
              <w:pStyle w:val="TAL"/>
            </w:pPr>
            <w:r w:rsidRPr="00381942">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014B748" w14:textId="77777777" w:rsidR="00AF71D1" w:rsidRPr="004B651F" w:rsidRDefault="00AF71D1" w:rsidP="00AF71D1">
            <w:pPr>
              <w:pStyle w:val="TAL"/>
              <w:rPr>
                <w:b/>
                <w:i/>
              </w:rPr>
            </w:pPr>
            <w:r w:rsidRPr="004B651F">
              <w:rPr>
                <w:b/>
                <w:i/>
              </w:rPr>
              <w:t>mt</w:t>
            </w:r>
          </w:p>
        </w:tc>
      </w:tr>
      <w:tr w:rsidR="00AF71D1" w:rsidRPr="00381942" w14:paraId="56782A0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197A7AC" w14:textId="77777777" w:rsidR="00AF71D1" w:rsidRPr="00B42488" w:rsidRDefault="00AF71D1" w:rsidP="00AF71D1">
            <w:pPr>
              <w:pStyle w:val="TAL"/>
              <w:rPr>
                <w:rStyle w:val="oneM2M-resource-attribute"/>
              </w:rPr>
            </w:pPr>
            <w:r w:rsidRPr="00B42488">
              <w:rPr>
                <w:rStyle w:val="oneM2M-resource-attribute"/>
              </w:rPr>
              <w:t>currentNrOfMembers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2086147" w14:textId="77777777" w:rsidR="00AF71D1" w:rsidRPr="00381942" w:rsidRDefault="00AF71D1" w:rsidP="00AF71D1">
            <w:pPr>
              <w:pStyle w:val="TAL"/>
            </w:pPr>
            <w:r w:rsidRPr="00381942">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688BAEE" w14:textId="77777777" w:rsidR="00AF71D1" w:rsidRPr="004B651F" w:rsidRDefault="00AF71D1" w:rsidP="00AF71D1">
            <w:pPr>
              <w:pStyle w:val="TAL"/>
              <w:rPr>
                <w:b/>
                <w:i/>
              </w:rPr>
            </w:pPr>
            <w:r w:rsidRPr="004B651F">
              <w:rPr>
                <w:b/>
                <w:i/>
              </w:rPr>
              <w:t>cnm</w:t>
            </w:r>
          </w:p>
        </w:tc>
      </w:tr>
      <w:tr w:rsidR="00AF71D1" w:rsidRPr="00381942" w14:paraId="00B4C09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AF057A1" w14:textId="77777777" w:rsidR="00AF71D1" w:rsidRPr="00B42488" w:rsidRDefault="00AF71D1" w:rsidP="00AF71D1">
            <w:pPr>
              <w:pStyle w:val="TAL"/>
              <w:rPr>
                <w:rStyle w:val="oneM2M-resource-attribute"/>
              </w:rPr>
            </w:pPr>
            <w:r w:rsidRPr="00B42488">
              <w:rPr>
                <w:rStyle w:val="oneM2M-resource-attribute"/>
              </w:rPr>
              <w:t>maxNrOfMembers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5EB193" w14:textId="77777777" w:rsidR="00AF71D1" w:rsidRPr="00381942" w:rsidRDefault="00AF71D1" w:rsidP="00AF71D1">
            <w:pPr>
              <w:pStyle w:val="TAL"/>
            </w:pPr>
            <w:r w:rsidRPr="00381942">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8CF386F" w14:textId="77777777" w:rsidR="00AF71D1" w:rsidRPr="004B651F" w:rsidRDefault="00AF71D1" w:rsidP="00AF71D1">
            <w:pPr>
              <w:pStyle w:val="TAL"/>
              <w:rPr>
                <w:b/>
                <w:i/>
              </w:rPr>
            </w:pPr>
            <w:r w:rsidRPr="004B651F">
              <w:rPr>
                <w:b/>
                <w:i/>
              </w:rPr>
              <w:t>mnm</w:t>
            </w:r>
          </w:p>
        </w:tc>
      </w:tr>
      <w:tr w:rsidR="00AF71D1" w:rsidRPr="00381942" w14:paraId="3F5013D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14DE2AF" w14:textId="77777777" w:rsidR="00AF71D1" w:rsidRPr="00B42488" w:rsidRDefault="00093FE4" w:rsidP="00093FE4">
            <w:pPr>
              <w:pStyle w:val="TAL"/>
              <w:rPr>
                <w:rStyle w:val="oneM2M-resource-attribute"/>
              </w:rPr>
            </w:pPr>
            <w:r w:rsidRPr="00B42488">
              <w:rPr>
                <w:rStyle w:val="oneM2M-resource-attribute"/>
              </w:rPr>
              <w:t>memberID</w:t>
            </w:r>
            <w:r w:rsidR="00F925EA" w:rsidRPr="00B42488">
              <w:rPr>
                <w:rStyle w:val="oneM2M-resource-attribute"/>
              </w:rPr>
              <w:t>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FE2E64" w14:textId="77777777" w:rsidR="00AF71D1" w:rsidRPr="00381942" w:rsidRDefault="00AF71D1" w:rsidP="00AF71D1">
            <w:pPr>
              <w:pStyle w:val="TAL"/>
            </w:pPr>
            <w:r w:rsidRPr="00381942">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9467701" w14:textId="77777777" w:rsidR="00AF71D1" w:rsidRPr="004B651F" w:rsidRDefault="00093FE4" w:rsidP="00AF71D1">
            <w:pPr>
              <w:pStyle w:val="TAL"/>
              <w:rPr>
                <w:b/>
                <w:i/>
              </w:rPr>
            </w:pPr>
            <w:r>
              <w:rPr>
                <w:b/>
                <w:i/>
              </w:rPr>
              <w:t>mid</w:t>
            </w:r>
          </w:p>
        </w:tc>
      </w:tr>
      <w:tr w:rsidR="00AF71D1" w:rsidRPr="00381942" w14:paraId="151FACB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E157F85" w14:textId="77777777" w:rsidR="00AF71D1" w:rsidRPr="00B42488" w:rsidRDefault="00AF71D1" w:rsidP="00AF71D1">
            <w:pPr>
              <w:pStyle w:val="TAL"/>
              <w:rPr>
                <w:rStyle w:val="oneM2M-resource-attribute"/>
              </w:rPr>
            </w:pPr>
            <w:r w:rsidRPr="00B42488">
              <w:rPr>
                <w:rStyle w:val="oneM2M-resource-attribute"/>
              </w:rPr>
              <w:t>membersAccessControlPolicyIDs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CA0F33" w14:textId="77777777" w:rsidR="00AF71D1" w:rsidRPr="00381942" w:rsidRDefault="00AF71D1" w:rsidP="00AF71D1">
            <w:pPr>
              <w:pStyle w:val="TAL"/>
            </w:pPr>
            <w:r w:rsidRPr="00381942">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B5D0FF" w14:textId="77777777" w:rsidR="00AF71D1" w:rsidRPr="004B651F" w:rsidRDefault="00AF71D1" w:rsidP="00AF71D1">
            <w:pPr>
              <w:pStyle w:val="TAL"/>
              <w:rPr>
                <w:b/>
                <w:i/>
              </w:rPr>
            </w:pPr>
            <w:r w:rsidRPr="004B651F">
              <w:rPr>
                <w:b/>
                <w:i/>
              </w:rPr>
              <w:t>macp</w:t>
            </w:r>
          </w:p>
        </w:tc>
      </w:tr>
      <w:tr w:rsidR="00AF71D1" w:rsidRPr="00381942" w14:paraId="13FEE99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B30C50F" w14:textId="77777777" w:rsidR="00AF71D1" w:rsidRPr="00B42488" w:rsidRDefault="00AF71D1" w:rsidP="00AF71D1">
            <w:pPr>
              <w:pStyle w:val="TAL"/>
              <w:rPr>
                <w:rStyle w:val="oneM2M-resource-attribute"/>
              </w:rPr>
            </w:pPr>
            <w:r w:rsidRPr="00B42488">
              <w:rPr>
                <w:rStyle w:val="oneM2M-resource-attribute"/>
              </w:rPr>
              <w:t>memberTypeValidated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904CA96" w14:textId="77777777" w:rsidR="00AF71D1" w:rsidRPr="00381942" w:rsidRDefault="00AF71D1" w:rsidP="00AF71D1">
            <w:pPr>
              <w:pStyle w:val="TAL"/>
            </w:pPr>
            <w:r w:rsidRPr="00381942">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7DC92F7" w14:textId="77777777" w:rsidR="00AF71D1" w:rsidRPr="004B651F" w:rsidRDefault="00AF71D1" w:rsidP="00AF71D1">
            <w:pPr>
              <w:pStyle w:val="TAL"/>
              <w:rPr>
                <w:b/>
                <w:i/>
              </w:rPr>
            </w:pPr>
            <w:r w:rsidRPr="004B651F">
              <w:rPr>
                <w:b/>
                <w:i/>
              </w:rPr>
              <w:t>mtv</w:t>
            </w:r>
          </w:p>
        </w:tc>
      </w:tr>
      <w:tr w:rsidR="00AF71D1" w:rsidRPr="00381942" w14:paraId="20D1D1E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5543A38" w14:textId="77777777" w:rsidR="00AF71D1" w:rsidRPr="00B42488" w:rsidRDefault="00AF71D1" w:rsidP="00AF71D1">
            <w:pPr>
              <w:pStyle w:val="TAL"/>
              <w:rPr>
                <w:rStyle w:val="oneM2M-resource-attribute"/>
              </w:rPr>
            </w:pPr>
            <w:r w:rsidRPr="00B42488">
              <w:rPr>
                <w:rStyle w:val="oneM2M-resource-attribute"/>
              </w:rPr>
              <w:t>consistencyStrategy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B4A538D" w14:textId="77777777" w:rsidR="00AF71D1" w:rsidRPr="00381942" w:rsidRDefault="00AF71D1" w:rsidP="00AF71D1">
            <w:pPr>
              <w:pStyle w:val="TAL"/>
            </w:pPr>
            <w:r w:rsidRPr="00381942">
              <w:t>group</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D7446ED" w14:textId="77777777" w:rsidR="00AF71D1" w:rsidRPr="004B651F" w:rsidRDefault="00AF71D1" w:rsidP="00AF71D1">
            <w:pPr>
              <w:pStyle w:val="TAL"/>
              <w:rPr>
                <w:b/>
                <w:i/>
              </w:rPr>
            </w:pPr>
            <w:r w:rsidRPr="004B651F">
              <w:rPr>
                <w:b/>
                <w:i/>
              </w:rPr>
              <w:t>csy</w:t>
            </w:r>
          </w:p>
        </w:tc>
      </w:tr>
      <w:tr w:rsidR="00AF71D1" w:rsidRPr="00381942" w14:paraId="6038FB5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C6F7D97" w14:textId="77777777" w:rsidR="00AF71D1" w:rsidRPr="00B42488" w:rsidRDefault="00AF71D1" w:rsidP="00AF71D1">
            <w:pPr>
              <w:pStyle w:val="TAL"/>
              <w:rPr>
                <w:rStyle w:val="oneM2M-resource-attribute"/>
              </w:rPr>
            </w:pPr>
            <w:r w:rsidRPr="00B42488">
              <w:rPr>
                <w:rStyle w:val="oneM2M-resource-attribute"/>
              </w:rPr>
              <w:t>groupName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31D36F" w14:textId="77777777" w:rsidR="00AF71D1" w:rsidRPr="00381942" w:rsidRDefault="00AF71D1" w:rsidP="00AF71D1">
            <w:pPr>
              <w:pStyle w:val="TAL"/>
            </w:pPr>
            <w:r w:rsidRPr="00381942">
              <w:t>group</w:t>
            </w:r>
            <w:r w:rsidR="00E97142">
              <w:rPr>
                <w:lang w:val="en-US"/>
              </w:rPr>
              <w:t>, 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E893167" w14:textId="77777777" w:rsidR="00AF71D1" w:rsidRPr="004B651F" w:rsidRDefault="00AF71D1" w:rsidP="00AF71D1">
            <w:pPr>
              <w:pStyle w:val="TAL"/>
              <w:rPr>
                <w:b/>
                <w:i/>
              </w:rPr>
            </w:pPr>
            <w:r w:rsidRPr="004B651F">
              <w:rPr>
                <w:b/>
                <w:i/>
              </w:rPr>
              <w:t>gn</w:t>
            </w:r>
          </w:p>
        </w:tc>
      </w:tr>
      <w:tr w:rsidR="00AF71D1" w:rsidRPr="00381942" w14:paraId="7496031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50FC215" w14:textId="77777777" w:rsidR="00AF71D1" w:rsidRPr="00B42488" w:rsidRDefault="00AF71D1" w:rsidP="00AF71D1">
            <w:pPr>
              <w:pStyle w:val="TAL"/>
              <w:rPr>
                <w:rStyle w:val="oneM2M-resource-attribute"/>
              </w:rPr>
            </w:pPr>
            <w:r w:rsidRPr="00B42488">
              <w:rPr>
                <w:rStyle w:val="oneM2M-resource-attribute"/>
              </w:rPr>
              <w:t>locationSource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89541F2" w14:textId="77777777" w:rsidR="00AF71D1" w:rsidRPr="00381942" w:rsidRDefault="00AF71D1" w:rsidP="00AF71D1">
            <w:pPr>
              <w:pStyle w:val="TAL"/>
            </w:pPr>
            <w:r w:rsidRPr="00381942">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10FC219" w14:textId="77777777" w:rsidR="00AF71D1" w:rsidRPr="004B651F" w:rsidRDefault="00AF71D1" w:rsidP="00AF71D1">
            <w:pPr>
              <w:pStyle w:val="TAL"/>
              <w:rPr>
                <w:b/>
                <w:i/>
              </w:rPr>
            </w:pPr>
            <w:r w:rsidRPr="004B651F">
              <w:rPr>
                <w:b/>
                <w:i/>
              </w:rPr>
              <w:t>los</w:t>
            </w:r>
          </w:p>
        </w:tc>
      </w:tr>
      <w:tr w:rsidR="00AF71D1" w:rsidRPr="00381942" w14:paraId="1BAB9C6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A0234B2" w14:textId="77777777" w:rsidR="00AF71D1" w:rsidRPr="00B42488" w:rsidRDefault="00AF71D1" w:rsidP="00AF71D1">
            <w:pPr>
              <w:pStyle w:val="TAL"/>
              <w:rPr>
                <w:rStyle w:val="oneM2M-resource-attribute"/>
              </w:rPr>
            </w:pPr>
            <w:r w:rsidRPr="00B42488">
              <w:rPr>
                <w:rStyle w:val="oneM2M-resource-attribute"/>
              </w:rPr>
              <w:t>locationUpdatePeriod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1AC5D52" w14:textId="77777777" w:rsidR="00AF71D1" w:rsidRPr="00381942" w:rsidRDefault="00AF71D1" w:rsidP="00AF71D1">
            <w:pPr>
              <w:pStyle w:val="TAL"/>
            </w:pPr>
            <w:r w:rsidRPr="00381942">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C84BF4C" w14:textId="77777777" w:rsidR="00AF71D1" w:rsidRPr="004B651F" w:rsidRDefault="00AF71D1" w:rsidP="00AF71D1">
            <w:pPr>
              <w:pStyle w:val="TAL"/>
              <w:rPr>
                <w:b/>
                <w:i/>
              </w:rPr>
            </w:pPr>
            <w:r w:rsidRPr="004B651F">
              <w:rPr>
                <w:b/>
                <w:i/>
              </w:rPr>
              <w:t>lou</w:t>
            </w:r>
          </w:p>
        </w:tc>
      </w:tr>
      <w:tr w:rsidR="00AF71D1" w:rsidRPr="00381942" w14:paraId="637751F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19C0B70" w14:textId="77777777" w:rsidR="00AF71D1" w:rsidRPr="00B42488" w:rsidRDefault="00AF71D1" w:rsidP="00796068">
            <w:pPr>
              <w:pStyle w:val="TAL"/>
              <w:rPr>
                <w:rStyle w:val="oneM2M-resource-attribute"/>
              </w:rPr>
            </w:pPr>
            <w:r w:rsidRPr="00B42488">
              <w:rPr>
                <w:rStyle w:val="oneM2M-resource-attribute"/>
              </w:rPr>
              <w:t>locationTargetI</w:t>
            </w:r>
            <w:r w:rsidR="00796068">
              <w:rPr>
                <w:rStyle w:val="oneM2M-resource-attribute"/>
              </w:rPr>
              <w:t>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A6F905D" w14:textId="77777777" w:rsidR="00AF71D1" w:rsidRPr="00381942" w:rsidRDefault="00AF71D1" w:rsidP="00AF71D1">
            <w:pPr>
              <w:pStyle w:val="TAL"/>
            </w:pPr>
            <w:r w:rsidRPr="00381942">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024755" w14:textId="77777777" w:rsidR="00AF71D1" w:rsidRPr="004B651F" w:rsidRDefault="00AF71D1" w:rsidP="00AF71D1">
            <w:pPr>
              <w:pStyle w:val="TAL"/>
              <w:rPr>
                <w:b/>
                <w:i/>
              </w:rPr>
            </w:pPr>
            <w:r w:rsidRPr="004B651F">
              <w:rPr>
                <w:b/>
                <w:i/>
              </w:rPr>
              <w:t>lot</w:t>
            </w:r>
          </w:p>
        </w:tc>
      </w:tr>
      <w:tr w:rsidR="00AF71D1" w:rsidRPr="00381942" w14:paraId="402E524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390FCAC" w14:textId="77777777" w:rsidR="00AF71D1" w:rsidRPr="00B42488" w:rsidRDefault="00AF71D1" w:rsidP="00AF71D1">
            <w:pPr>
              <w:pStyle w:val="TAL"/>
              <w:rPr>
                <w:rStyle w:val="oneM2M-resource-attribute"/>
              </w:rPr>
            </w:pPr>
            <w:r w:rsidRPr="00B42488">
              <w:rPr>
                <w:rStyle w:val="oneM2M-resource-attribute"/>
              </w:rPr>
              <w:t>locationServer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C3A414E" w14:textId="77777777" w:rsidR="00AF71D1" w:rsidRPr="00381942" w:rsidRDefault="00AF71D1" w:rsidP="00AF71D1">
            <w:pPr>
              <w:pStyle w:val="TAL"/>
            </w:pPr>
            <w:r w:rsidRPr="00381942">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1E819B1" w14:textId="77777777" w:rsidR="00AF71D1" w:rsidRPr="004B651F" w:rsidRDefault="00AF71D1" w:rsidP="00AF71D1">
            <w:pPr>
              <w:pStyle w:val="TAL"/>
              <w:rPr>
                <w:b/>
                <w:i/>
              </w:rPr>
            </w:pPr>
            <w:r w:rsidRPr="004B651F">
              <w:rPr>
                <w:b/>
                <w:i/>
              </w:rPr>
              <w:t>lor</w:t>
            </w:r>
          </w:p>
        </w:tc>
      </w:tr>
      <w:tr w:rsidR="00AF71D1" w:rsidRPr="00381942" w14:paraId="022D36F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C1813E3" w14:textId="77777777" w:rsidR="00AF71D1" w:rsidRPr="00B42488" w:rsidRDefault="00AF71D1" w:rsidP="00AF71D1">
            <w:pPr>
              <w:pStyle w:val="TAL"/>
              <w:rPr>
                <w:rStyle w:val="oneM2M-resource-attribute"/>
              </w:rPr>
            </w:pPr>
            <w:r w:rsidRPr="00B42488">
              <w:rPr>
                <w:rStyle w:val="oneM2M-resource-attribute"/>
              </w:rPr>
              <w:t>locationContainerID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2BFD9FC" w14:textId="77777777" w:rsidR="00AF71D1" w:rsidRPr="00381942" w:rsidRDefault="00AF71D1" w:rsidP="00AF71D1">
            <w:pPr>
              <w:pStyle w:val="TAL"/>
            </w:pPr>
            <w:r w:rsidRPr="00381942">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51A6F51" w14:textId="77777777" w:rsidR="00AF71D1" w:rsidRPr="004B651F" w:rsidRDefault="00AF71D1" w:rsidP="00AF71D1">
            <w:pPr>
              <w:pStyle w:val="TAL"/>
              <w:rPr>
                <w:b/>
                <w:i/>
              </w:rPr>
            </w:pPr>
            <w:r w:rsidRPr="004B651F">
              <w:rPr>
                <w:b/>
                <w:i/>
              </w:rPr>
              <w:t>loi</w:t>
            </w:r>
          </w:p>
        </w:tc>
      </w:tr>
      <w:tr w:rsidR="00AF71D1" w:rsidRPr="00381942" w14:paraId="70344FC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BA17E17" w14:textId="77777777" w:rsidR="00AF71D1" w:rsidRPr="00B42488" w:rsidRDefault="00AF71D1" w:rsidP="00AF71D1">
            <w:pPr>
              <w:pStyle w:val="TAL"/>
              <w:rPr>
                <w:rStyle w:val="oneM2M-resource-attribute"/>
              </w:rPr>
            </w:pPr>
            <w:r w:rsidRPr="00B42488">
              <w:rPr>
                <w:rStyle w:val="oneM2M-resource-attribute"/>
              </w:rPr>
              <w:t>locationContainerName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D6EF73A" w14:textId="77777777" w:rsidR="00AF71D1" w:rsidRPr="00381942" w:rsidRDefault="00AF71D1" w:rsidP="00AF71D1">
            <w:pPr>
              <w:pStyle w:val="TAL"/>
            </w:pPr>
            <w:r w:rsidRPr="00381942">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0F1F65" w14:textId="77777777" w:rsidR="00AF71D1" w:rsidRPr="004B651F" w:rsidRDefault="00AF71D1" w:rsidP="00AF71D1">
            <w:pPr>
              <w:pStyle w:val="TAL"/>
              <w:rPr>
                <w:b/>
                <w:i/>
              </w:rPr>
            </w:pPr>
            <w:r w:rsidRPr="004B651F">
              <w:rPr>
                <w:b/>
                <w:i/>
              </w:rPr>
              <w:t>lon</w:t>
            </w:r>
          </w:p>
        </w:tc>
      </w:tr>
      <w:tr w:rsidR="00E97142" w:rsidRPr="00381942" w14:paraId="4228DDB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1E5DA04" w14:textId="77777777" w:rsidR="00E97142" w:rsidRPr="00B42488" w:rsidRDefault="00E97142" w:rsidP="00E97142">
            <w:pPr>
              <w:pStyle w:val="TAL"/>
              <w:rPr>
                <w:rStyle w:val="oneM2M-resource-attribute"/>
              </w:rPr>
            </w:pPr>
            <w:r w:rsidRPr="00B42488">
              <w:rPr>
                <w:rStyle w:val="oneM2M-resource-attribute"/>
              </w:rPr>
              <w:t>locationStatus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E99902" w14:textId="77777777" w:rsidR="00E97142" w:rsidRPr="00381942" w:rsidRDefault="00E97142" w:rsidP="00E97142">
            <w:pPr>
              <w:pStyle w:val="TAL"/>
            </w:pPr>
            <w:r>
              <w:rPr>
                <w:lang w:val="en-US"/>
              </w:rPr>
              <w:t>locationPolicy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19F9520" w14:textId="77777777" w:rsidR="00E97142" w:rsidRPr="00F0106A" w:rsidRDefault="00E97142" w:rsidP="00E97142">
            <w:pPr>
              <w:pStyle w:val="TAL"/>
              <w:rPr>
                <w:b/>
                <w:i/>
              </w:rPr>
            </w:pPr>
            <w:r w:rsidRPr="00E83F1F">
              <w:rPr>
                <w:b/>
                <w:i/>
                <w:lang w:val="en-US"/>
              </w:rPr>
              <w:t>lost</w:t>
            </w:r>
          </w:p>
        </w:tc>
      </w:tr>
      <w:tr w:rsidR="00AF71D1" w:rsidRPr="00381942" w14:paraId="449D033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4CDACD0" w14:textId="45376A0C" w:rsidR="00AF71D1" w:rsidRPr="00B42488" w:rsidRDefault="00AF71D1" w:rsidP="00AF71D1">
            <w:pPr>
              <w:pStyle w:val="TAL"/>
              <w:rPr>
                <w:rStyle w:val="oneM2M-resource-attribute"/>
              </w:rPr>
            </w:pP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6B756A" w14:textId="6E0CD901" w:rsidR="00AF71D1" w:rsidRPr="00381942" w:rsidRDefault="00AF71D1" w:rsidP="00AF71D1">
            <w:pPr>
              <w:pStyle w:val="TAL"/>
            </w:pP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8432C9" w14:textId="29C995C2" w:rsidR="00AF71D1" w:rsidRPr="004B651F" w:rsidRDefault="00AF71D1" w:rsidP="00AF71D1">
            <w:pPr>
              <w:pStyle w:val="TAL"/>
              <w:rPr>
                <w:b/>
                <w:i/>
              </w:rPr>
            </w:pPr>
          </w:p>
        </w:tc>
      </w:tr>
      <w:tr w:rsidR="00AF71D1" w:rsidRPr="00381942" w14:paraId="5A01429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6921A2B" w14:textId="77777777" w:rsidR="00AF71D1" w:rsidRPr="00B42488" w:rsidRDefault="00AF71D1" w:rsidP="00AF71D1">
            <w:pPr>
              <w:pStyle w:val="TAL"/>
              <w:rPr>
                <w:rStyle w:val="oneM2M-resource-attribute"/>
              </w:rPr>
            </w:pPr>
            <w:r w:rsidRPr="00B42488">
              <w:rPr>
                <w:rStyle w:val="oneM2M-resource-attribute"/>
              </w:rPr>
              <w:t>description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E02C9C0" w14:textId="77777777" w:rsidR="00AF71D1" w:rsidRPr="00381942" w:rsidRDefault="00AF71D1" w:rsidP="00AF71D1">
            <w:pPr>
              <w:pStyle w:val="TAL"/>
            </w:pPr>
            <w:r w:rsidRPr="00381942">
              <w:t>mgmtCmd, 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029455" w14:textId="77777777" w:rsidR="00AF71D1" w:rsidRPr="004B651F" w:rsidRDefault="00AF71D1" w:rsidP="00AF71D1">
            <w:pPr>
              <w:pStyle w:val="TAL"/>
              <w:rPr>
                <w:b/>
                <w:i/>
              </w:rPr>
            </w:pPr>
            <w:r w:rsidRPr="004B651F">
              <w:rPr>
                <w:b/>
                <w:i/>
              </w:rPr>
              <w:t>dc</w:t>
            </w:r>
          </w:p>
        </w:tc>
      </w:tr>
      <w:tr w:rsidR="00AF71D1" w:rsidRPr="00381942" w14:paraId="43A361F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D648028" w14:textId="77777777" w:rsidR="00AF71D1" w:rsidRPr="00B42488" w:rsidRDefault="00AF71D1" w:rsidP="00AF71D1">
            <w:pPr>
              <w:pStyle w:val="TAL"/>
              <w:rPr>
                <w:rStyle w:val="oneM2M-resource-attribute"/>
              </w:rPr>
            </w:pPr>
            <w:r w:rsidRPr="00B42488">
              <w:rPr>
                <w:rStyle w:val="oneM2M-resource-attribute"/>
              </w:rPr>
              <w:t>cmdType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3956E8D" w14:textId="77777777" w:rsidR="00AF71D1" w:rsidRPr="00381942" w:rsidRDefault="00AF71D1" w:rsidP="00AF71D1">
            <w:pPr>
              <w:pStyle w:val="TAL"/>
            </w:pPr>
            <w:r w:rsidRPr="00381942">
              <w:t>mgmtCmd</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BEDFFA" w14:textId="77777777" w:rsidR="00AF71D1" w:rsidRPr="004B651F" w:rsidRDefault="00AF71D1" w:rsidP="00AF71D1">
            <w:pPr>
              <w:pStyle w:val="TAL"/>
              <w:rPr>
                <w:b/>
                <w:i/>
              </w:rPr>
            </w:pPr>
            <w:r w:rsidRPr="004B651F">
              <w:rPr>
                <w:b/>
                <w:i/>
              </w:rPr>
              <w:t>cmt</w:t>
            </w:r>
          </w:p>
        </w:tc>
      </w:tr>
      <w:tr w:rsidR="00AF71D1" w:rsidRPr="00381942" w14:paraId="22F54A2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DF2535D" w14:textId="77777777" w:rsidR="00AF71D1" w:rsidRPr="00B42488" w:rsidRDefault="00AF71D1" w:rsidP="00AF71D1">
            <w:pPr>
              <w:pStyle w:val="TAL"/>
              <w:rPr>
                <w:rStyle w:val="oneM2M-resource-attribute"/>
              </w:rPr>
            </w:pPr>
            <w:r w:rsidRPr="00B42488">
              <w:rPr>
                <w:rStyle w:val="oneM2M-resource-attribute"/>
              </w:rPr>
              <w:t>mgmtDefinition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47502B0" w14:textId="77777777" w:rsidR="00AF71D1" w:rsidRPr="00381942" w:rsidRDefault="00AF71D1" w:rsidP="00AF71D1">
            <w:pPr>
              <w:pStyle w:val="TAL"/>
            </w:pPr>
            <w:r w:rsidRPr="00381942">
              <w:t>mgmtObj, all management resources from 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7F4BCA2" w14:textId="77777777" w:rsidR="00AF71D1" w:rsidRPr="004B651F" w:rsidRDefault="00AF71D1" w:rsidP="00AF71D1">
            <w:pPr>
              <w:pStyle w:val="TAL"/>
              <w:rPr>
                <w:b/>
                <w:i/>
              </w:rPr>
            </w:pPr>
            <w:r w:rsidRPr="004B651F">
              <w:rPr>
                <w:b/>
                <w:i/>
              </w:rPr>
              <w:t>mgd</w:t>
            </w:r>
          </w:p>
        </w:tc>
      </w:tr>
      <w:tr w:rsidR="00AF71D1" w:rsidRPr="00381942" w14:paraId="00696D2D" w14:textId="77777777" w:rsidTr="0057627C">
        <w:trPr>
          <w:trHeight w:val="70"/>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372A6F98" w14:textId="77777777" w:rsidR="00AF71D1" w:rsidRPr="00B42488" w:rsidRDefault="00AF71D1" w:rsidP="00AF71D1">
            <w:pPr>
              <w:pStyle w:val="TAL"/>
              <w:rPr>
                <w:rStyle w:val="oneM2M-resource-attribute"/>
              </w:rPr>
            </w:pPr>
            <w:r w:rsidRPr="00B42488">
              <w:rPr>
                <w:rStyle w:val="oneM2M-resource-attribute"/>
              </w:rPr>
              <w:t>objectIDs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207E13F" w14:textId="77777777" w:rsidR="00AF71D1" w:rsidRPr="00381942" w:rsidRDefault="00AF71D1" w:rsidP="00AF71D1">
            <w:pPr>
              <w:pStyle w:val="TAL"/>
            </w:pPr>
            <w:r w:rsidRPr="00381942">
              <w:t>mgmtObj</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593595" w14:textId="77777777" w:rsidR="00AF71D1" w:rsidRPr="004B651F" w:rsidRDefault="00AF71D1" w:rsidP="00AF71D1">
            <w:pPr>
              <w:pStyle w:val="TAL"/>
              <w:rPr>
                <w:b/>
                <w:i/>
              </w:rPr>
            </w:pPr>
            <w:r w:rsidRPr="004B651F">
              <w:rPr>
                <w:b/>
                <w:i/>
              </w:rPr>
              <w:t>obis</w:t>
            </w:r>
          </w:p>
        </w:tc>
      </w:tr>
    </w:tbl>
    <w:p w14:paraId="678DF4DE" w14:textId="77777777" w:rsidR="00AF71D1" w:rsidRPr="00381942" w:rsidRDefault="00AF71D1" w:rsidP="00AF71D1">
      <w:pPr>
        <w:tabs>
          <w:tab w:val="left" w:pos="0"/>
        </w:tabs>
        <w:spacing w:before="120" w:after="0"/>
        <w:rPr>
          <w:rFonts w:ascii="Myriad Pro" w:hAnsi="Myriad Pro"/>
          <w:sz w:val="24"/>
          <w:szCs w:val="24"/>
          <w:lang w:eastAsia="ja-JP"/>
        </w:rPr>
      </w:pPr>
      <w:r w:rsidRPr="00381942">
        <w:rPr>
          <w:rFonts w:ascii="Myriad Pro" w:hAnsi="Myriad Pro"/>
          <w:sz w:val="24"/>
          <w:szCs w:val="24"/>
          <w:lang w:eastAsia="ja-JP"/>
        </w:rPr>
        <w:tab/>
      </w:r>
    </w:p>
    <w:p w14:paraId="4BF7D838" w14:textId="77777777" w:rsidR="00AF71D1" w:rsidRPr="00381942" w:rsidRDefault="00AF71D1" w:rsidP="00AF71D1">
      <w:pPr>
        <w:pStyle w:val="TF"/>
        <w:rPr>
          <w:lang w:eastAsia="ja-JP"/>
        </w:rPr>
      </w:pPr>
      <w:r w:rsidRPr="00381942">
        <w:rPr>
          <w:lang w:eastAsia="ja-JP"/>
        </w:rPr>
        <w:br w:type="page"/>
      </w:r>
      <w:bookmarkStart w:id="3223" w:name="_Toc430287517"/>
      <w:r w:rsidR="00E368EC" w:rsidRPr="00381942">
        <w:lastRenderedPageBreak/>
        <w:t xml:space="preserve">Table </w:t>
      </w:r>
      <w:fldSimple w:instr=" STYLEREF 3 \s ">
        <w:r w:rsidR="00A41CAC">
          <w:rPr>
            <w:noProof/>
          </w:rPr>
          <w:t>8.2.3</w:t>
        </w:r>
      </w:fldSimple>
      <w:r w:rsidR="00E368EC" w:rsidRPr="00381942">
        <w:noBreakHyphen/>
      </w:r>
      <w:fldSimple w:instr=" SEQ Table \* ARABIC \s 4 ">
        <w:r w:rsidR="00A41CAC">
          <w:rPr>
            <w:noProof/>
          </w:rPr>
          <w:t>3</w:t>
        </w:r>
      </w:fldSimple>
      <w:r w:rsidR="00E368EC" w:rsidRPr="002D5B62">
        <w:t>:</w:t>
      </w:r>
      <w:r w:rsidRPr="00381942">
        <w:rPr>
          <w:lang w:eastAsia="ja-JP"/>
        </w:rPr>
        <w:t xml:space="preserve"> Resource attribute short names</w:t>
      </w:r>
      <w:r w:rsidR="009E57E9" w:rsidRPr="00381942">
        <w:rPr>
          <w:lang w:eastAsia="ja-JP"/>
        </w:rPr>
        <w:t xml:space="preserve"> (3/5)</w:t>
      </w:r>
      <w:bookmarkEnd w:id="32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6"/>
        <w:gridCol w:w="5107"/>
        <w:gridCol w:w="1336"/>
        <w:tblGridChange w:id="3224">
          <w:tblGrid>
            <w:gridCol w:w="3186"/>
            <w:gridCol w:w="5107"/>
            <w:gridCol w:w="1336"/>
          </w:tblGrid>
        </w:tblGridChange>
      </w:tblGrid>
      <w:tr w:rsidR="00AF71D1" w:rsidRPr="00381942" w14:paraId="166D6190" w14:textId="77777777" w:rsidTr="0057627C">
        <w:tc>
          <w:tcPr>
            <w:tcW w:w="3227" w:type="dxa"/>
            <w:shd w:val="clear" w:color="auto" w:fill="auto"/>
          </w:tcPr>
          <w:p w14:paraId="7E2EAFF6" w14:textId="77777777" w:rsidR="00AF71D1" w:rsidRPr="00381942" w:rsidRDefault="00AF71D1" w:rsidP="0090770B">
            <w:pPr>
              <w:pStyle w:val="TAH"/>
            </w:pPr>
            <w:r w:rsidRPr="00381942">
              <w:t>Attribute Name</w:t>
            </w:r>
          </w:p>
        </w:tc>
        <w:tc>
          <w:tcPr>
            <w:tcW w:w="5245" w:type="dxa"/>
            <w:shd w:val="clear" w:color="auto" w:fill="auto"/>
          </w:tcPr>
          <w:p w14:paraId="6021657A" w14:textId="77777777" w:rsidR="00AF71D1" w:rsidRPr="00381942" w:rsidRDefault="00767E65" w:rsidP="0090770B">
            <w:pPr>
              <w:pStyle w:val="TAH"/>
            </w:pPr>
            <w:r w:rsidRPr="00381942">
              <w:t>Occurs</w:t>
            </w:r>
            <w:r w:rsidR="00AF71D1" w:rsidRPr="00381942">
              <w:t xml:space="preserve"> in</w:t>
            </w:r>
          </w:p>
        </w:tc>
        <w:tc>
          <w:tcPr>
            <w:tcW w:w="1365" w:type="dxa"/>
            <w:shd w:val="clear" w:color="auto" w:fill="auto"/>
          </w:tcPr>
          <w:p w14:paraId="7C3EF5EC" w14:textId="77777777" w:rsidR="00AF71D1" w:rsidRPr="00381942" w:rsidRDefault="00AF71D1" w:rsidP="0090770B">
            <w:pPr>
              <w:pStyle w:val="TAH"/>
            </w:pPr>
            <w:r w:rsidRPr="00381942">
              <w:t>Short Name</w:t>
            </w:r>
          </w:p>
        </w:tc>
      </w:tr>
      <w:tr w:rsidR="00AF71D1" w:rsidRPr="00381942" w14:paraId="356D32B3" w14:textId="77777777" w:rsidTr="0057627C">
        <w:tc>
          <w:tcPr>
            <w:tcW w:w="3227" w:type="dxa"/>
            <w:shd w:val="clear" w:color="auto" w:fill="auto"/>
          </w:tcPr>
          <w:p w14:paraId="7D448A7B" w14:textId="77777777" w:rsidR="00AF71D1" w:rsidRPr="00B42488" w:rsidRDefault="00AF71D1" w:rsidP="00AF71D1">
            <w:pPr>
              <w:pStyle w:val="TAL"/>
              <w:rPr>
                <w:rStyle w:val="oneM2M-resource-attribute"/>
              </w:rPr>
            </w:pPr>
            <w:r w:rsidRPr="00B42488">
              <w:rPr>
                <w:rStyle w:val="oneM2M-resource-attribute"/>
              </w:rPr>
              <w:t>objectPaths</w:t>
            </w:r>
          </w:p>
        </w:tc>
        <w:tc>
          <w:tcPr>
            <w:tcW w:w="5245" w:type="dxa"/>
            <w:shd w:val="clear" w:color="auto" w:fill="auto"/>
          </w:tcPr>
          <w:p w14:paraId="4981813A" w14:textId="77777777" w:rsidR="00AF71D1" w:rsidRPr="00381942" w:rsidRDefault="00AF71D1" w:rsidP="00AF71D1">
            <w:pPr>
              <w:pStyle w:val="TAL"/>
            </w:pPr>
            <w:r w:rsidRPr="00381942">
              <w:t>mgmtObj</w:t>
            </w:r>
          </w:p>
        </w:tc>
        <w:tc>
          <w:tcPr>
            <w:tcW w:w="1365" w:type="dxa"/>
            <w:shd w:val="clear" w:color="auto" w:fill="auto"/>
          </w:tcPr>
          <w:p w14:paraId="08476152" w14:textId="77777777" w:rsidR="00AF71D1" w:rsidRPr="004B651F" w:rsidRDefault="00AF71D1" w:rsidP="00AF71D1">
            <w:pPr>
              <w:pStyle w:val="TAL"/>
              <w:rPr>
                <w:b/>
                <w:i/>
              </w:rPr>
            </w:pPr>
            <w:r w:rsidRPr="004B651F">
              <w:rPr>
                <w:b/>
                <w:i/>
              </w:rPr>
              <w:t>obps</w:t>
            </w:r>
          </w:p>
        </w:tc>
      </w:tr>
      <w:tr w:rsidR="00AF71D1" w:rsidRPr="00381942" w14:paraId="5DFD43F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93EC170" w14:textId="77777777" w:rsidR="00AF71D1" w:rsidRPr="00B42488" w:rsidRDefault="00AF71D1" w:rsidP="00AF71D1">
            <w:pPr>
              <w:pStyle w:val="TAL"/>
              <w:rPr>
                <w:rStyle w:val="oneM2M-resource-attribute"/>
              </w:rPr>
            </w:pPr>
            <w:r w:rsidRPr="00B42488">
              <w:rPr>
                <w:rStyle w:val="oneM2M-resource-attribute"/>
              </w:rPr>
              <w:t>nodeID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78FB94F" w14:textId="77777777" w:rsidR="00AF71D1" w:rsidRPr="00381942" w:rsidRDefault="00AF71D1" w:rsidP="00AF71D1">
            <w:pPr>
              <w:pStyle w:val="TAL"/>
              <w:rPr>
                <w:rFonts w:ascii="Myriad Pro" w:hAnsi="Myriad Pro"/>
                <w:sz w:val="24"/>
                <w:szCs w:val="24"/>
                <w:lang w:eastAsia="ja-JP"/>
              </w:rPr>
            </w:pPr>
            <w:r w:rsidRPr="00381942">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FC4DA73" w14:textId="77777777" w:rsidR="00AF71D1" w:rsidRPr="004B651F" w:rsidRDefault="00AF71D1" w:rsidP="00AF71D1">
            <w:pPr>
              <w:pStyle w:val="TAL"/>
              <w:rPr>
                <w:rFonts w:ascii="Myriad Pro" w:hAnsi="Myriad Pro"/>
                <w:b/>
                <w:i/>
                <w:sz w:val="24"/>
                <w:szCs w:val="24"/>
                <w:lang w:eastAsia="ja-JP"/>
              </w:rPr>
            </w:pPr>
            <w:r w:rsidRPr="004B651F">
              <w:rPr>
                <w:b/>
                <w:i/>
              </w:rPr>
              <w:t>ni</w:t>
            </w:r>
          </w:p>
        </w:tc>
      </w:tr>
      <w:tr w:rsidR="00AF71D1" w:rsidRPr="00381942" w14:paraId="11E31F9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8247068" w14:textId="77777777" w:rsidR="00AF71D1" w:rsidRPr="00B42488" w:rsidRDefault="00AF71D1" w:rsidP="00AF71D1">
            <w:pPr>
              <w:pStyle w:val="TAL"/>
              <w:rPr>
                <w:rStyle w:val="oneM2M-resource-attribute"/>
              </w:rPr>
            </w:pPr>
            <w:r w:rsidRPr="00B42488">
              <w:rPr>
                <w:rStyle w:val="oneM2M-resource-attribute"/>
              </w:rPr>
              <w:t>hostedCSE</w:t>
            </w:r>
            <w:r w:rsidR="00E97142" w:rsidRPr="00B42488">
              <w:rPr>
                <w:rStyle w:val="oneM2M-resource-attribute"/>
              </w:rPr>
              <w:t>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8F9294A" w14:textId="77777777" w:rsidR="00AF71D1" w:rsidRPr="00381942" w:rsidRDefault="00AF71D1" w:rsidP="00AF71D1">
            <w:pPr>
              <w:pStyle w:val="TAL"/>
              <w:rPr>
                <w:rFonts w:ascii="Myriad Pro" w:hAnsi="Myriad Pro"/>
                <w:sz w:val="24"/>
                <w:szCs w:val="24"/>
                <w:lang w:eastAsia="ja-JP"/>
              </w:rPr>
            </w:pPr>
            <w:r w:rsidRPr="00381942">
              <w:t>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B1B7C0" w14:textId="77777777" w:rsidR="00AF71D1" w:rsidRPr="004B651F" w:rsidRDefault="00E97142" w:rsidP="00AF71D1">
            <w:pPr>
              <w:pStyle w:val="TAL"/>
              <w:rPr>
                <w:rFonts w:ascii="Myriad Pro" w:hAnsi="Myriad Pro"/>
                <w:b/>
                <w:i/>
                <w:sz w:val="24"/>
                <w:szCs w:val="24"/>
                <w:lang w:eastAsia="ja-JP"/>
              </w:rPr>
            </w:pPr>
            <w:r>
              <w:rPr>
                <w:b/>
                <w:i/>
              </w:rPr>
              <w:t>hcl</w:t>
            </w:r>
          </w:p>
        </w:tc>
      </w:tr>
      <w:tr w:rsidR="00AF71D1" w:rsidRPr="00381942" w14:paraId="1CE822B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1407BDD" w14:textId="77777777" w:rsidR="00AF71D1" w:rsidRPr="00B42488" w:rsidRDefault="00AF71D1" w:rsidP="00AF71D1">
            <w:pPr>
              <w:pStyle w:val="TAL"/>
              <w:rPr>
                <w:rStyle w:val="oneM2M-resource-attribute"/>
              </w:rPr>
            </w:pPr>
            <w:r w:rsidRPr="00B42488">
              <w:rPr>
                <w:rStyle w:val="oneM2M-resource-attribute"/>
              </w:rPr>
              <w:t>CSEBase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1DC9F1C" w14:textId="77777777" w:rsidR="00AF71D1" w:rsidRPr="00381942" w:rsidRDefault="00AF71D1" w:rsidP="00AF71D1">
            <w:pPr>
              <w:pStyle w:val="TAL"/>
              <w:rPr>
                <w:rFonts w:ascii="Myriad Pro" w:hAnsi="Myriad Pro"/>
                <w:sz w:val="24"/>
                <w:szCs w:val="24"/>
                <w:lang w:eastAsia="ja-JP"/>
              </w:rPr>
            </w:pPr>
            <w:r w:rsidRPr="00381942">
              <w:t>remoteCSE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7D0B622" w14:textId="77777777" w:rsidR="00AF71D1" w:rsidRPr="004B651F" w:rsidRDefault="00796068" w:rsidP="00AF71D1">
            <w:pPr>
              <w:pStyle w:val="TAL"/>
              <w:rPr>
                <w:rFonts w:ascii="Myriad Pro" w:hAnsi="Myriad Pro"/>
                <w:b/>
                <w:i/>
                <w:sz w:val="24"/>
                <w:szCs w:val="24"/>
                <w:lang w:eastAsia="ja-JP"/>
              </w:rPr>
            </w:pPr>
            <w:r>
              <w:rPr>
                <w:b/>
                <w:i/>
              </w:rPr>
              <w:t>c</w:t>
            </w:r>
            <w:r w:rsidR="00AF71D1" w:rsidRPr="004B651F">
              <w:rPr>
                <w:b/>
                <w:i/>
              </w:rPr>
              <w:t>b</w:t>
            </w:r>
            <w:r>
              <w:rPr>
                <w:b/>
                <w:i/>
              </w:rPr>
              <w:t>*</w:t>
            </w:r>
          </w:p>
        </w:tc>
      </w:tr>
      <w:tr w:rsidR="00AF71D1" w:rsidRPr="00381942" w14:paraId="3AB5AA40" w14:textId="77777777" w:rsidTr="0057627C">
        <w:tc>
          <w:tcPr>
            <w:tcW w:w="3227" w:type="dxa"/>
            <w:shd w:val="clear" w:color="auto" w:fill="auto"/>
          </w:tcPr>
          <w:p w14:paraId="1087F9AF" w14:textId="77777777" w:rsidR="00AF71D1" w:rsidRPr="00B42488" w:rsidRDefault="00AF71D1" w:rsidP="00AF71D1">
            <w:pPr>
              <w:pStyle w:val="TAL"/>
              <w:rPr>
                <w:rStyle w:val="oneM2M-resource-attribute"/>
              </w:rPr>
            </w:pPr>
            <w:r w:rsidRPr="00B42488">
              <w:rPr>
                <w:rStyle w:val="oneM2M-resource-attribute"/>
              </w:rPr>
              <w:t>M2M-Ext-ID</w:t>
            </w:r>
          </w:p>
        </w:tc>
        <w:tc>
          <w:tcPr>
            <w:tcW w:w="5245" w:type="dxa"/>
            <w:shd w:val="clear" w:color="auto" w:fill="auto"/>
          </w:tcPr>
          <w:p w14:paraId="4B825B15" w14:textId="77777777" w:rsidR="00AF71D1" w:rsidRPr="00381942" w:rsidRDefault="00AF71D1" w:rsidP="00AF71D1">
            <w:pPr>
              <w:pStyle w:val="TAL"/>
              <w:rPr>
                <w:rFonts w:ascii="Myriad Pro" w:hAnsi="Myriad Pro"/>
                <w:sz w:val="24"/>
                <w:szCs w:val="24"/>
                <w:lang w:eastAsia="ja-JP"/>
              </w:rPr>
            </w:pPr>
            <w:r w:rsidRPr="00381942">
              <w:t>remoteCSE</w:t>
            </w:r>
          </w:p>
        </w:tc>
        <w:tc>
          <w:tcPr>
            <w:tcW w:w="1365" w:type="dxa"/>
            <w:shd w:val="clear" w:color="auto" w:fill="auto"/>
          </w:tcPr>
          <w:p w14:paraId="62ED0A6C" w14:textId="77777777" w:rsidR="00AF71D1" w:rsidRPr="004B651F" w:rsidRDefault="00AF71D1" w:rsidP="00AF71D1">
            <w:pPr>
              <w:pStyle w:val="TAL"/>
              <w:rPr>
                <w:rFonts w:ascii="Myriad Pro" w:hAnsi="Myriad Pro"/>
                <w:b/>
                <w:i/>
                <w:sz w:val="24"/>
                <w:szCs w:val="24"/>
                <w:lang w:eastAsia="ja-JP"/>
              </w:rPr>
            </w:pPr>
            <w:r w:rsidRPr="004B651F">
              <w:rPr>
                <w:b/>
                <w:i/>
              </w:rPr>
              <w:t>mei</w:t>
            </w:r>
          </w:p>
        </w:tc>
      </w:tr>
      <w:tr w:rsidR="00AF71D1" w:rsidRPr="00381942" w14:paraId="11705D27" w14:textId="77777777" w:rsidTr="0057627C">
        <w:tc>
          <w:tcPr>
            <w:tcW w:w="3227" w:type="dxa"/>
            <w:shd w:val="clear" w:color="auto" w:fill="auto"/>
          </w:tcPr>
          <w:p w14:paraId="66512AFF" w14:textId="77777777" w:rsidR="00AF71D1" w:rsidRPr="00B42488" w:rsidRDefault="00AF71D1" w:rsidP="00AF71D1">
            <w:pPr>
              <w:pStyle w:val="TAL"/>
              <w:rPr>
                <w:rStyle w:val="oneM2M-resource-attribute"/>
              </w:rPr>
            </w:pPr>
            <w:r w:rsidRPr="00B42488">
              <w:rPr>
                <w:rStyle w:val="oneM2M-resource-attribute"/>
              </w:rPr>
              <w:t>Trigger-Recipient-ID</w:t>
            </w:r>
          </w:p>
        </w:tc>
        <w:tc>
          <w:tcPr>
            <w:tcW w:w="5245" w:type="dxa"/>
            <w:shd w:val="clear" w:color="auto" w:fill="auto"/>
          </w:tcPr>
          <w:p w14:paraId="52EB58FE" w14:textId="77777777" w:rsidR="00AF71D1" w:rsidRPr="00381942" w:rsidRDefault="00AF71D1" w:rsidP="00AF71D1">
            <w:pPr>
              <w:pStyle w:val="TAL"/>
              <w:rPr>
                <w:rFonts w:ascii="Myriad Pro" w:hAnsi="Myriad Pro"/>
                <w:sz w:val="24"/>
                <w:szCs w:val="24"/>
                <w:lang w:eastAsia="ja-JP"/>
              </w:rPr>
            </w:pPr>
            <w:r w:rsidRPr="00381942">
              <w:t>remoteCSE</w:t>
            </w:r>
          </w:p>
        </w:tc>
        <w:tc>
          <w:tcPr>
            <w:tcW w:w="1365" w:type="dxa"/>
            <w:shd w:val="clear" w:color="auto" w:fill="auto"/>
          </w:tcPr>
          <w:p w14:paraId="29C1F8BE" w14:textId="77777777" w:rsidR="00AF71D1" w:rsidRPr="004B651F" w:rsidRDefault="00AF71D1" w:rsidP="00AF71D1">
            <w:pPr>
              <w:pStyle w:val="TAL"/>
              <w:rPr>
                <w:rFonts w:ascii="Myriad Pro" w:hAnsi="Myriad Pro"/>
                <w:b/>
                <w:i/>
                <w:sz w:val="24"/>
                <w:szCs w:val="24"/>
                <w:lang w:eastAsia="ja-JP"/>
              </w:rPr>
            </w:pPr>
            <w:r w:rsidRPr="004B651F">
              <w:rPr>
                <w:b/>
                <w:i/>
              </w:rPr>
              <w:t>tri</w:t>
            </w:r>
          </w:p>
        </w:tc>
      </w:tr>
      <w:tr w:rsidR="00AF71D1" w:rsidRPr="00381942" w14:paraId="5D408399" w14:textId="77777777" w:rsidTr="0057627C">
        <w:tc>
          <w:tcPr>
            <w:tcW w:w="3227" w:type="dxa"/>
            <w:shd w:val="clear" w:color="auto" w:fill="auto"/>
          </w:tcPr>
          <w:p w14:paraId="1EB269A0" w14:textId="77777777" w:rsidR="00AF71D1" w:rsidRPr="00B42488" w:rsidRDefault="00AF71D1" w:rsidP="00AF71D1">
            <w:pPr>
              <w:pStyle w:val="TAL"/>
              <w:rPr>
                <w:rStyle w:val="oneM2M-resource-attribute"/>
              </w:rPr>
            </w:pPr>
            <w:r w:rsidRPr="00B42488">
              <w:rPr>
                <w:rStyle w:val="oneM2M-resource-attribute"/>
              </w:rPr>
              <w:t>requestReachability</w:t>
            </w:r>
          </w:p>
        </w:tc>
        <w:tc>
          <w:tcPr>
            <w:tcW w:w="5245" w:type="dxa"/>
            <w:shd w:val="clear" w:color="auto" w:fill="auto"/>
          </w:tcPr>
          <w:p w14:paraId="3D8AEB67" w14:textId="77777777" w:rsidR="00AF71D1" w:rsidRPr="00381942" w:rsidRDefault="00AF71D1" w:rsidP="00AF71D1">
            <w:pPr>
              <w:pStyle w:val="TAL"/>
              <w:rPr>
                <w:rFonts w:ascii="Myriad Pro" w:hAnsi="Myriad Pro"/>
                <w:sz w:val="24"/>
                <w:szCs w:val="24"/>
                <w:lang w:eastAsia="ja-JP"/>
              </w:rPr>
            </w:pPr>
            <w:r w:rsidRPr="00381942">
              <w:t>remoteCSE</w:t>
            </w:r>
          </w:p>
        </w:tc>
        <w:tc>
          <w:tcPr>
            <w:tcW w:w="1365" w:type="dxa"/>
            <w:shd w:val="clear" w:color="auto" w:fill="auto"/>
          </w:tcPr>
          <w:p w14:paraId="1575A4D0" w14:textId="77777777" w:rsidR="00AF71D1" w:rsidRPr="004B651F" w:rsidRDefault="00AF71D1" w:rsidP="00AF71D1">
            <w:pPr>
              <w:pStyle w:val="TAL"/>
              <w:rPr>
                <w:rFonts w:ascii="Myriad Pro" w:hAnsi="Myriad Pro"/>
                <w:b/>
                <w:i/>
                <w:sz w:val="24"/>
                <w:szCs w:val="24"/>
                <w:lang w:eastAsia="ja-JP"/>
              </w:rPr>
            </w:pPr>
            <w:r w:rsidRPr="004B651F">
              <w:rPr>
                <w:b/>
                <w:i/>
              </w:rPr>
              <w:t>rr</w:t>
            </w:r>
          </w:p>
        </w:tc>
      </w:tr>
      <w:tr w:rsidR="00AF71D1" w:rsidRPr="00381942" w14:paraId="3F552C69" w14:textId="77777777" w:rsidTr="0057627C">
        <w:tc>
          <w:tcPr>
            <w:tcW w:w="3227" w:type="dxa"/>
            <w:shd w:val="clear" w:color="auto" w:fill="auto"/>
          </w:tcPr>
          <w:p w14:paraId="0F055BBA" w14:textId="77777777" w:rsidR="00AF71D1" w:rsidRPr="00B42488" w:rsidRDefault="00AF71D1" w:rsidP="00AF71D1">
            <w:pPr>
              <w:pStyle w:val="TAL"/>
              <w:rPr>
                <w:rStyle w:val="oneM2M-resource-attribute"/>
              </w:rPr>
            </w:pPr>
            <w:r w:rsidRPr="00B42488">
              <w:rPr>
                <w:rStyle w:val="oneM2M-resource-attribute"/>
              </w:rPr>
              <w:t>originator</w:t>
            </w:r>
          </w:p>
        </w:tc>
        <w:tc>
          <w:tcPr>
            <w:tcW w:w="5245" w:type="dxa"/>
            <w:shd w:val="clear" w:color="auto" w:fill="auto"/>
          </w:tcPr>
          <w:p w14:paraId="5B9CAB90" w14:textId="77777777" w:rsidR="00AF71D1" w:rsidRPr="00381942" w:rsidRDefault="00AF71D1" w:rsidP="00AF71D1">
            <w:pPr>
              <w:pStyle w:val="TAL"/>
              <w:rPr>
                <w:rFonts w:ascii="Myriad Pro" w:hAnsi="Myriad Pro"/>
                <w:sz w:val="24"/>
                <w:szCs w:val="24"/>
                <w:lang w:eastAsia="ja-JP"/>
              </w:rPr>
            </w:pPr>
            <w:r w:rsidRPr="00381942">
              <w:t>request</w:t>
            </w:r>
          </w:p>
        </w:tc>
        <w:tc>
          <w:tcPr>
            <w:tcW w:w="1365" w:type="dxa"/>
            <w:shd w:val="clear" w:color="auto" w:fill="auto"/>
          </w:tcPr>
          <w:p w14:paraId="246E879C" w14:textId="77777777" w:rsidR="00AF71D1" w:rsidRPr="004B651F" w:rsidRDefault="00AF71D1" w:rsidP="00AF71D1">
            <w:pPr>
              <w:pStyle w:val="TAL"/>
              <w:rPr>
                <w:rFonts w:ascii="Myriad Pro" w:hAnsi="Myriad Pro"/>
                <w:b/>
                <w:i/>
                <w:sz w:val="24"/>
                <w:szCs w:val="24"/>
                <w:lang w:eastAsia="ja-JP"/>
              </w:rPr>
            </w:pPr>
            <w:r w:rsidRPr="004B651F">
              <w:rPr>
                <w:b/>
                <w:i/>
              </w:rPr>
              <w:t>o</w:t>
            </w:r>
            <w:r w:rsidR="003B7F65">
              <w:rPr>
                <w:b/>
                <w:i/>
              </w:rPr>
              <w:t>r</w:t>
            </w:r>
            <w:r w:rsidRPr="004B651F">
              <w:rPr>
                <w:b/>
                <w:i/>
              </w:rPr>
              <w:t>g</w:t>
            </w:r>
          </w:p>
        </w:tc>
      </w:tr>
      <w:tr w:rsidR="00AF71D1" w:rsidRPr="00381942" w14:paraId="314FEF0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1958F96" w14:textId="77777777" w:rsidR="00AF71D1" w:rsidRPr="00B42488" w:rsidRDefault="00AF71D1" w:rsidP="00AF71D1">
            <w:pPr>
              <w:pStyle w:val="TAL"/>
              <w:rPr>
                <w:rStyle w:val="oneM2M-resource-attribute"/>
              </w:rPr>
            </w:pPr>
            <w:r w:rsidRPr="00B42488">
              <w:rPr>
                <w:rStyle w:val="oneM2M-resource-attribute"/>
              </w:rPr>
              <w:t>metaInformation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B2465C" w14:textId="77777777" w:rsidR="00AF71D1" w:rsidRPr="00381942" w:rsidRDefault="00AF71D1" w:rsidP="00AF71D1">
            <w:pPr>
              <w:pStyle w:val="TAL"/>
            </w:pPr>
            <w:r w:rsidRPr="00381942">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F41FB3B" w14:textId="77777777" w:rsidR="00AF71D1" w:rsidRPr="004B651F" w:rsidRDefault="00AF71D1" w:rsidP="00AF71D1">
            <w:pPr>
              <w:pStyle w:val="TAL"/>
              <w:rPr>
                <w:b/>
                <w:i/>
              </w:rPr>
            </w:pPr>
            <w:r w:rsidRPr="004B651F">
              <w:rPr>
                <w:b/>
                <w:i/>
              </w:rPr>
              <w:t>mi</w:t>
            </w:r>
          </w:p>
        </w:tc>
      </w:tr>
      <w:tr w:rsidR="00AF71D1" w:rsidRPr="00381942" w14:paraId="5B4C4D8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291F59F" w14:textId="77777777" w:rsidR="00AF71D1" w:rsidRPr="00B42488" w:rsidRDefault="00AF71D1" w:rsidP="00AF71D1">
            <w:pPr>
              <w:pStyle w:val="TAL"/>
              <w:rPr>
                <w:rStyle w:val="oneM2M-resource-attribute"/>
              </w:rPr>
            </w:pPr>
            <w:r w:rsidRPr="00B42488">
              <w:rPr>
                <w:rStyle w:val="oneM2M-resource-attribute"/>
              </w:rPr>
              <w:t>requestStatus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88CE4C" w14:textId="77777777" w:rsidR="00AF71D1" w:rsidRPr="00381942" w:rsidRDefault="00AF71D1" w:rsidP="00AF71D1">
            <w:pPr>
              <w:pStyle w:val="TAL"/>
            </w:pPr>
            <w:r w:rsidRPr="00381942">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F5F04E9" w14:textId="77777777" w:rsidR="00AF71D1" w:rsidRPr="004B651F" w:rsidRDefault="00AF71D1" w:rsidP="00AF71D1">
            <w:pPr>
              <w:pStyle w:val="TAL"/>
              <w:rPr>
                <w:b/>
                <w:i/>
              </w:rPr>
            </w:pPr>
            <w:r w:rsidRPr="004B651F">
              <w:rPr>
                <w:b/>
                <w:i/>
              </w:rPr>
              <w:t>rs</w:t>
            </w:r>
          </w:p>
        </w:tc>
      </w:tr>
      <w:tr w:rsidR="00AF71D1" w:rsidRPr="00381942" w14:paraId="0854B6A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9477A61" w14:textId="77777777" w:rsidR="00AF71D1" w:rsidRPr="00B42488" w:rsidRDefault="00AF71D1" w:rsidP="00AF71D1">
            <w:pPr>
              <w:pStyle w:val="TAL"/>
              <w:rPr>
                <w:rStyle w:val="oneM2M-resource-attribute"/>
              </w:rPr>
            </w:pPr>
            <w:r w:rsidRPr="00B42488">
              <w:rPr>
                <w:rStyle w:val="oneM2M-resource-attribute"/>
              </w:rPr>
              <w:t>operationResult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2EAD82" w14:textId="77777777" w:rsidR="00AF71D1" w:rsidRPr="00381942" w:rsidRDefault="00AF71D1" w:rsidP="00AF71D1">
            <w:pPr>
              <w:pStyle w:val="TAL"/>
            </w:pPr>
            <w:r w:rsidRPr="00381942">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7C33F00" w14:textId="77777777" w:rsidR="00AF71D1" w:rsidRPr="004B651F" w:rsidRDefault="003B7F65" w:rsidP="00AF71D1">
            <w:pPr>
              <w:pStyle w:val="TAL"/>
              <w:rPr>
                <w:b/>
                <w:i/>
              </w:rPr>
            </w:pPr>
            <w:r>
              <w:rPr>
                <w:b/>
                <w:i/>
              </w:rPr>
              <w:t>ors</w:t>
            </w:r>
          </w:p>
        </w:tc>
      </w:tr>
      <w:tr w:rsidR="00E97142" w:rsidRPr="00381942" w14:paraId="0DB7279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4EEC083" w14:textId="77777777" w:rsidR="00E97142" w:rsidRPr="00B42488" w:rsidRDefault="00E97142" w:rsidP="00E97142">
            <w:pPr>
              <w:pStyle w:val="TAL"/>
              <w:rPr>
                <w:rStyle w:val="oneM2M-resource-attribute"/>
              </w:rPr>
            </w:pPr>
            <w:r w:rsidRPr="00B42488">
              <w:rPr>
                <w:rStyle w:val="oneM2M-resource-attribute"/>
              </w:rPr>
              <w:t>operation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65C37C2" w14:textId="77777777" w:rsidR="00E97142" w:rsidRPr="00381942" w:rsidRDefault="00E97142" w:rsidP="00E97142">
            <w:pPr>
              <w:pStyle w:val="TAL"/>
            </w:pPr>
            <w:r>
              <w:rPr>
                <w:lang w:val="en-US"/>
              </w:rPr>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AD3E2F8" w14:textId="77777777" w:rsidR="00E97142" w:rsidRPr="00F0106A" w:rsidRDefault="00E97142" w:rsidP="00796068">
            <w:pPr>
              <w:pStyle w:val="TAL"/>
              <w:rPr>
                <w:b/>
                <w:i/>
              </w:rPr>
            </w:pPr>
            <w:r w:rsidRPr="00E83F1F">
              <w:rPr>
                <w:b/>
                <w:i/>
                <w:lang w:val="en-US"/>
              </w:rPr>
              <w:t>op</w:t>
            </w:r>
            <w:r w:rsidR="00A469A1">
              <w:rPr>
                <w:b/>
                <w:i/>
                <w:lang w:val="en-US"/>
              </w:rPr>
              <w:t>*</w:t>
            </w:r>
          </w:p>
        </w:tc>
      </w:tr>
      <w:tr w:rsidR="00E97142" w:rsidRPr="00381942" w14:paraId="744B6E6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676FAD0" w14:textId="77777777" w:rsidR="00E97142" w:rsidRPr="00B42488" w:rsidRDefault="00E97142" w:rsidP="00E97142">
            <w:pPr>
              <w:pStyle w:val="TAL"/>
              <w:rPr>
                <w:rStyle w:val="oneM2M-resource-attribute"/>
              </w:rPr>
            </w:pPr>
            <w:r w:rsidRPr="00B42488">
              <w:rPr>
                <w:rStyle w:val="oneM2M-resource-attribute"/>
              </w:rPr>
              <w:t>requestID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D80DC6C" w14:textId="77777777" w:rsidR="00E97142" w:rsidRPr="00381942" w:rsidRDefault="00E97142" w:rsidP="00E97142">
            <w:pPr>
              <w:pStyle w:val="TAL"/>
            </w:pPr>
            <w:r>
              <w:rPr>
                <w:lang w:val="en-US"/>
              </w:rPr>
              <w:t>request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394F36D" w14:textId="77777777" w:rsidR="00E97142" w:rsidRPr="00F0106A" w:rsidRDefault="00E97142" w:rsidP="00E97142">
            <w:pPr>
              <w:pStyle w:val="TAL"/>
              <w:rPr>
                <w:b/>
                <w:i/>
              </w:rPr>
            </w:pPr>
            <w:r w:rsidRPr="00E83F1F">
              <w:rPr>
                <w:b/>
                <w:i/>
                <w:lang w:val="en-US"/>
              </w:rPr>
              <w:t>rid</w:t>
            </w:r>
          </w:p>
        </w:tc>
      </w:tr>
      <w:tr w:rsidR="00AF71D1" w:rsidRPr="00381942" w14:paraId="1DA3758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CD7E633" w14:textId="77777777" w:rsidR="00AF71D1" w:rsidRPr="00B42488" w:rsidRDefault="00AF71D1" w:rsidP="00AF71D1">
            <w:pPr>
              <w:pStyle w:val="TAL"/>
              <w:rPr>
                <w:rStyle w:val="oneM2M-resource-attribute"/>
              </w:rPr>
            </w:pPr>
            <w:r w:rsidRPr="00B42488">
              <w:rPr>
                <w:rStyle w:val="oneM2M-resource-attribute"/>
              </w:rPr>
              <w:t>scheduleElement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1A6F896" w14:textId="77777777" w:rsidR="00AF71D1" w:rsidRPr="00381942" w:rsidRDefault="00AF71D1" w:rsidP="00AF71D1">
            <w:pPr>
              <w:pStyle w:val="TAL"/>
            </w:pPr>
            <w:r w:rsidRPr="00381942">
              <w:t>schedule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D9B65F7" w14:textId="77777777" w:rsidR="00AF71D1" w:rsidRPr="004B651F" w:rsidRDefault="00AF71D1" w:rsidP="00AF71D1">
            <w:pPr>
              <w:pStyle w:val="TAL"/>
              <w:rPr>
                <w:b/>
                <w:i/>
              </w:rPr>
            </w:pPr>
            <w:r w:rsidRPr="004B651F">
              <w:rPr>
                <w:b/>
                <w:i/>
              </w:rPr>
              <w:t>se</w:t>
            </w:r>
          </w:p>
        </w:tc>
      </w:tr>
      <w:tr w:rsidR="00AF71D1" w:rsidRPr="00381942" w14:paraId="469F74A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2E133E8" w14:textId="77777777" w:rsidR="00AF71D1" w:rsidRPr="00B42488" w:rsidRDefault="00AF71D1" w:rsidP="00AF71D1">
            <w:pPr>
              <w:pStyle w:val="TAL"/>
              <w:rPr>
                <w:rStyle w:val="oneM2M-resource-attribute"/>
              </w:rPr>
            </w:pPr>
            <w:r w:rsidRPr="00B42488">
              <w:rPr>
                <w:rStyle w:val="oneM2M-resource-attribute"/>
              </w:rPr>
              <w:t>deviceIdentifier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912007" w14:textId="77777777" w:rsidR="00AF71D1" w:rsidRPr="00381942" w:rsidRDefault="00AF71D1" w:rsidP="00AF71D1">
            <w:pPr>
              <w:pStyle w:val="TAL"/>
            </w:pPr>
            <w:r w:rsidRPr="00381942">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E8670BA" w14:textId="77777777" w:rsidR="00AF71D1" w:rsidRPr="004B651F" w:rsidRDefault="00AF71D1" w:rsidP="00AF71D1">
            <w:pPr>
              <w:pStyle w:val="TAL"/>
              <w:rPr>
                <w:b/>
                <w:i/>
              </w:rPr>
            </w:pPr>
            <w:r w:rsidRPr="004B651F">
              <w:rPr>
                <w:b/>
                <w:i/>
              </w:rPr>
              <w:t>di</w:t>
            </w:r>
          </w:p>
        </w:tc>
      </w:tr>
      <w:tr w:rsidR="00F925EA" w:rsidRPr="00381942" w14:paraId="07C3ADA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E4ADF6A" w14:textId="77777777" w:rsidR="00F925EA" w:rsidRPr="00B42488" w:rsidRDefault="00F925EA" w:rsidP="00F925EA">
            <w:pPr>
              <w:pStyle w:val="TAL"/>
              <w:rPr>
                <w:rStyle w:val="oneM2M-resource-attribute"/>
              </w:rPr>
            </w:pPr>
            <w:r w:rsidRPr="00B42488">
              <w:rPr>
                <w:rStyle w:val="oneM2M-resource-attribute"/>
                <w:rFonts w:hint="eastAsia"/>
              </w:rPr>
              <w:t>ruleLinks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969E0EA" w14:textId="77777777" w:rsidR="00F925EA" w:rsidRPr="00381942" w:rsidRDefault="00F925EA" w:rsidP="00F925EA">
            <w:pPr>
              <w:pStyle w:val="TAL"/>
            </w:pPr>
            <w:r w:rsidRPr="00282559">
              <w:rPr>
                <w:rFonts w:hint="eastAsia"/>
                <w:lang w:eastAsia="ja-JP"/>
              </w:rPr>
              <w:t>serviceSubscribedNode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E65123" w14:textId="77777777" w:rsidR="00F925EA" w:rsidRPr="004B651F" w:rsidRDefault="00F925EA" w:rsidP="00F925EA">
            <w:pPr>
              <w:pStyle w:val="TAL"/>
              <w:rPr>
                <w:b/>
                <w:i/>
              </w:rPr>
            </w:pPr>
            <w:r w:rsidRPr="00282559">
              <w:rPr>
                <w:rFonts w:hint="eastAsia"/>
                <w:b/>
                <w:i/>
                <w:lang w:eastAsia="ja-JP"/>
              </w:rPr>
              <w:t>rlk</w:t>
            </w:r>
          </w:p>
        </w:tc>
      </w:tr>
      <w:tr w:rsidR="00AF71D1" w:rsidRPr="00381942" w14:paraId="4B30F03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8E94537" w14:textId="77777777" w:rsidR="00AF71D1" w:rsidRPr="00B42488" w:rsidRDefault="00AF71D1" w:rsidP="00AF71D1">
            <w:pPr>
              <w:pStyle w:val="TAL"/>
              <w:rPr>
                <w:rStyle w:val="oneM2M-resource-attribute"/>
              </w:rPr>
            </w:pPr>
            <w:r w:rsidRPr="00B42488">
              <w:rPr>
                <w:rStyle w:val="oneM2M-resource-attribute"/>
              </w:rPr>
              <w:t>statsCollectID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114A9D" w14:textId="77777777" w:rsidR="00AF71D1" w:rsidRPr="00381942" w:rsidRDefault="00AF71D1" w:rsidP="00AF71D1">
            <w:pPr>
              <w:pStyle w:val="TAL"/>
            </w:pPr>
            <w:r w:rsidRPr="00381942">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6837C9" w14:textId="77777777" w:rsidR="00AF71D1" w:rsidRPr="004B651F" w:rsidRDefault="00AF71D1" w:rsidP="00AF71D1">
            <w:pPr>
              <w:pStyle w:val="TAL"/>
              <w:rPr>
                <w:b/>
                <w:i/>
              </w:rPr>
            </w:pPr>
            <w:r w:rsidRPr="004B651F">
              <w:rPr>
                <w:b/>
                <w:i/>
              </w:rPr>
              <w:t>sci</w:t>
            </w:r>
          </w:p>
        </w:tc>
      </w:tr>
      <w:tr w:rsidR="00AF71D1" w:rsidRPr="00381942" w14:paraId="7A1FB03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F7B36EF" w14:textId="77777777" w:rsidR="00AF71D1" w:rsidRPr="00B42488" w:rsidRDefault="00AF71D1" w:rsidP="00AF71D1">
            <w:pPr>
              <w:pStyle w:val="TAL"/>
              <w:rPr>
                <w:rStyle w:val="oneM2M-resource-attribute"/>
              </w:rPr>
            </w:pPr>
            <w:r w:rsidRPr="00B42488">
              <w:rPr>
                <w:rStyle w:val="oneM2M-resource-attribute"/>
              </w:rPr>
              <w:t>collectingEntityID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F72BF8" w14:textId="77777777" w:rsidR="00AF71D1" w:rsidRPr="00381942" w:rsidRDefault="00AF71D1" w:rsidP="00AF71D1">
            <w:pPr>
              <w:pStyle w:val="TAL"/>
            </w:pPr>
            <w:r w:rsidRPr="00381942">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95E84F6" w14:textId="77777777" w:rsidR="00AF71D1" w:rsidRPr="004B651F" w:rsidRDefault="00AF71D1" w:rsidP="00AF71D1">
            <w:pPr>
              <w:pStyle w:val="TAL"/>
              <w:rPr>
                <w:b/>
                <w:i/>
              </w:rPr>
            </w:pPr>
            <w:r w:rsidRPr="004B651F">
              <w:rPr>
                <w:b/>
                <w:i/>
              </w:rPr>
              <w:t>cei</w:t>
            </w:r>
          </w:p>
        </w:tc>
      </w:tr>
      <w:tr w:rsidR="00AF71D1" w:rsidRPr="00381942" w14:paraId="35902F9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CB87943" w14:textId="77777777" w:rsidR="00AF71D1" w:rsidRPr="00B42488" w:rsidRDefault="00AF71D1" w:rsidP="00AF71D1">
            <w:pPr>
              <w:pStyle w:val="TAL"/>
              <w:rPr>
                <w:rStyle w:val="oneM2M-resource-attribute"/>
              </w:rPr>
            </w:pPr>
            <w:r w:rsidRPr="00B42488">
              <w:rPr>
                <w:rStyle w:val="oneM2M-resource-attribute"/>
              </w:rPr>
              <w:t>collectedEntityID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C10D13D" w14:textId="77777777" w:rsidR="00AF71D1" w:rsidRPr="00381942" w:rsidRDefault="00AF71D1" w:rsidP="00AF71D1">
            <w:pPr>
              <w:pStyle w:val="TAL"/>
            </w:pPr>
            <w:r w:rsidRPr="00381942">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37D917" w14:textId="77777777" w:rsidR="00AF71D1" w:rsidRPr="004B651F" w:rsidRDefault="00AF71D1" w:rsidP="00AF71D1">
            <w:pPr>
              <w:pStyle w:val="TAL"/>
              <w:rPr>
                <w:b/>
                <w:i/>
              </w:rPr>
            </w:pPr>
            <w:r w:rsidRPr="004B651F">
              <w:rPr>
                <w:b/>
                <w:i/>
              </w:rPr>
              <w:t>cdi</w:t>
            </w:r>
          </w:p>
        </w:tc>
      </w:tr>
      <w:tr w:rsidR="00AF71D1" w:rsidRPr="00381942" w14:paraId="438E1D4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77E3414" w14:textId="77777777" w:rsidR="00AF71D1" w:rsidRPr="00B42488" w:rsidRDefault="00270D96" w:rsidP="00270D96">
            <w:pPr>
              <w:pStyle w:val="TAL"/>
              <w:rPr>
                <w:rStyle w:val="oneM2M-resource-attribute"/>
              </w:rPr>
            </w:pPr>
            <w:r w:rsidRPr="00B42488">
              <w:rPr>
                <w:rStyle w:val="oneM2M-resource-attribute"/>
              </w:rPr>
              <w:t>devS</w:t>
            </w:r>
            <w:r w:rsidR="00AF71D1" w:rsidRPr="00B42488">
              <w:rPr>
                <w:rStyle w:val="oneM2M-resource-attribute"/>
              </w:rPr>
              <w:t>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FA0D203" w14:textId="77777777" w:rsidR="00AF71D1" w:rsidRPr="00381942" w:rsidRDefault="00AF71D1" w:rsidP="00AF71D1">
            <w:pPr>
              <w:pStyle w:val="TAL"/>
            </w:pPr>
            <w:r w:rsidRPr="00381942">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7A5828D" w14:textId="77777777" w:rsidR="00AF71D1" w:rsidRPr="004B651F" w:rsidRDefault="00AF71D1" w:rsidP="00AF71D1">
            <w:pPr>
              <w:pStyle w:val="TAL"/>
              <w:rPr>
                <w:b/>
                <w:i/>
              </w:rPr>
            </w:pPr>
            <w:r w:rsidRPr="004B651F">
              <w:rPr>
                <w:b/>
                <w:i/>
              </w:rPr>
              <w:t>ss</w:t>
            </w:r>
          </w:p>
        </w:tc>
      </w:tr>
      <w:tr w:rsidR="00E97142" w:rsidRPr="00381942" w14:paraId="739C60C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E07417B" w14:textId="77777777" w:rsidR="00E97142" w:rsidRPr="00B42488" w:rsidRDefault="00E97142" w:rsidP="00E97142">
            <w:pPr>
              <w:pStyle w:val="TAL"/>
              <w:rPr>
                <w:rStyle w:val="oneM2M-resource-attribute"/>
              </w:rPr>
            </w:pPr>
            <w:r w:rsidRPr="00B42488">
              <w:rPr>
                <w:rStyle w:val="oneM2M-resource-attribute"/>
              </w:rPr>
              <w:t>statsRuleStatus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767E719" w14:textId="77777777" w:rsidR="00E97142" w:rsidRPr="00381942" w:rsidRDefault="00E97142" w:rsidP="00E97142">
            <w:pPr>
              <w:pStyle w:val="TAL"/>
            </w:pPr>
            <w:r>
              <w:rPr>
                <w:lang w:val="en-US"/>
              </w:rPr>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81974A3" w14:textId="77777777" w:rsidR="00E97142" w:rsidRPr="00F0106A" w:rsidRDefault="00E97142" w:rsidP="00E97142">
            <w:pPr>
              <w:pStyle w:val="TAL"/>
              <w:rPr>
                <w:b/>
                <w:i/>
              </w:rPr>
            </w:pPr>
            <w:r w:rsidRPr="00E83F1F">
              <w:rPr>
                <w:b/>
                <w:i/>
                <w:lang w:val="en-US"/>
              </w:rPr>
              <w:t>srs</w:t>
            </w:r>
          </w:p>
        </w:tc>
      </w:tr>
      <w:tr w:rsidR="00AF71D1" w:rsidRPr="00381942" w14:paraId="0D0D7F7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139FB7A" w14:textId="77777777" w:rsidR="00AF71D1" w:rsidRPr="00B42488" w:rsidRDefault="00AF71D1" w:rsidP="00AF71D1">
            <w:pPr>
              <w:pStyle w:val="TAL"/>
              <w:rPr>
                <w:rStyle w:val="oneM2M-resource-attribute"/>
              </w:rPr>
            </w:pPr>
            <w:r w:rsidRPr="00B42488">
              <w:rPr>
                <w:rStyle w:val="oneM2M-resource-attribute"/>
              </w:rPr>
              <w:t>statModel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87145EC" w14:textId="77777777" w:rsidR="00AF71D1" w:rsidRPr="00381942" w:rsidRDefault="00AF71D1" w:rsidP="00AF71D1">
            <w:pPr>
              <w:pStyle w:val="TAL"/>
            </w:pPr>
            <w:r w:rsidRPr="00381942">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9436F6" w14:textId="77777777" w:rsidR="00AF71D1" w:rsidRPr="004B651F" w:rsidRDefault="00AF71D1" w:rsidP="00AF71D1">
            <w:pPr>
              <w:pStyle w:val="TAL"/>
              <w:rPr>
                <w:b/>
                <w:i/>
              </w:rPr>
            </w:pPr>
            <w:r w:rsidRPr="004B651F">
              <w:rPr>
                <w:b/>
                <w:i/>
              </w:rPr>
              <w:t>sm</w:t>
            </w:r>
          </w:p>
        </w:tc>
      </w:tr>
      <w:tr w:rsidR="00AF71D1" w:rsidRPr="00381942" w14:paraId="7C45FE5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9DFDB0F" w14:textId="77777777" w:rsidR="00AF71D1" w:rsidRPr="00B42488" w:rsidRDefault="00AF71D1" w:rsidP="00AF71D1">
            <w:pPr>
              <w:pStyle w:val="TAL"/>
              <w:rPr>
                <w:rStyle w:val="oneM2M-resource-attribute"/>
              </w:rPr>
            </w:pPr>
            <w:r w:rsidRPr="00B42488">
              <w:rPr>
                <w:rStyle w:val="oneM2M-resource-attribute"/>
              </w:rPr>
              <w:t>collectPeriod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BE3BEB0" w14:textId="77777777" w:rsidR="00AF71D1" w:rsidRPr="00381942" w:rsidRDefault="00AF71D1" w:rsidP="00AF71D1">
            <w:pPr>
              <w:pStyle w:val="TAL"/>
            </w:pPr>
            <w:r w:rsidRPr="00381942">
              <w:t>statsCollect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B1769E2" w14:textId="77777777" w:rsidR="00AF71D1" w:rsidRPr="004B651F" w:rsidRDefault="00AF71D1" w:rsidP="00AF71D1">
            <w:pPr>
              <w:pStyle w:val="TAL"/>
              <w:rPr>
                <w:b/>
                <w:i/>
              </w:rPr>
            </w:pPr>
            <w:r w:rsidRPr="004B651F">
              <w:rPr>
                <w:b/>
                <w:i/>
              </w:rPr>
              <w:t>cp</w:t>
            </w:r>
          </w:p>
        </w:tc>
      </w:tr>
      <w:tr w:rsidR="00AF71D1" w:rsidRPr="00381942" w14:paraId="5DAC971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43BE19F" w14:textId="77777777" w:rsidR="00AF71D1" w:rsidRPr="00B42488" w:rsidRDefault="00AF71D1" w:rsidP="00AF71D1">
            <w:pPr>
              <w:pStyle w:val="TAL"/>
              <w:rPr>
                <w:rStyle w:val="oneM2M-resource-attribute"/>
              </w:rPr>
            </w:pPr>
            <w:r w:rsidRPr="00B42488">
              <w:rPr>
                <w:rStyle w:val="oneM2M-resource-attribute"/>
              </w:rPr>
              <w:t>eventNotificationCriteria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4B4E48"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C06D880" w14:textId="77777777" w:rsidR="00AF71D1" w:rsidRPr="004B651F" w:rsidRDefault="00AF71D1" w:rsidP="00AF71D1">
            <w:pPr>
              <w:pStyle w:val="TAL"/>
              <w:rPr>
                <w:b/>
                <w:i/>
              </w:rPr>
            </w:pPr>
            <w:r w:rsidRPr="004B651F">
              <w:rPr>
                <w:b/>
                <w:i/>
              </w:rPr>
              <w:t>enc</w:t>
            </w:r>
          </w:p>
        </w:tc>
      </w:tr>
      <w:tr w:rsidR="00AF71D1" w:rsidRPr="00381942" w14:paraId="4278271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12E340A" w14:textId="77777777" w:rsidR="00AF71D1" w:rsidRPr="00B42488" w:rsidRDefault="00AF71D1" w:rsidP="00AF71D1">
            <w:pPr>
              <w:pStyle w:val="TAL"/>
              <w:rPr>
                <w:rStyle w:val="oneM2M-resource-attribute"/>
              </w:rPr>
            </w:pPr>
            <w:r w:rsidRPr="00B42488">
              <w:rPr>
                <w:rStyle w:val="oneM2M-resource-attribute"/>
              </w:rPr>
              <w:t>expirationCounter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8F2AD1"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36A5CD5" w14:textId="77777777" w:rsidR="00AF71D1" w:rsidRPr="004B651F" w:rsidRDefault="00AF71D1" w:rsidP="00AF71D1">
            <w:pPr>
              <w:pStyle w:val="TAL"/>
              <w:rPr>
                <w:b/>
                <w:i/>
              </w:rPr>
            </w:pPr>
            <w:r w:rsidRPr="004B651F">
              <w:rPr>
                <w:b/>
                <w:i/>
              </w:rPr>
              <w:t>exc</w:t>
            </w:r>
          </w:p>
        </w:tc>
      </w:tr>
      <w:tr w:rsidR="00AF71D1" w:rsidRPr="00381942" w14:paraId="447072A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680F47A" w14:textId="77777777" w:rsidR="00AF71D1" w:rsidRPr="00B42488" w:rsidRDefault="00AF71D1" w:rsidP="00AF71D1">
            <w:pPr>
              <w:pStyle w:val="TAL"/>
              <w:rPr>
                <w:rStyle w:val="oneM2M-resource-attribute"/>
              </w:rPr>
            </w:pPr>
            <w:r w:rsidRPr="00B42488">
              <w:rPr>
                <w:rStyle w:val="oneM2M-resource-attribute"/>
              </w:rPr>
              <w:t>notificationURI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C2FB29A"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CE3A651" w14:textId="77777777" w:rsidR="00AF71D1" w:rsidRPr="004B651F" w:rsidRDefault="00AF71D1" w:rsidP="00AF71D1">
            <w:pPr>
              <w:pStyle w:val="TAL"/>
              <w:rPr>
                <w:b/>
                <w:i/>
              </w:rPr>
            </w:pPr>
            <w:r w:rsidRPr="004B651F">
              <w:rPr>
                <w:b/>
                <w:i/>
              </w:rPr>
              <w:t>nu</w:t>
            </w:r>
          </w:p>
        </w:tc>
      </w:tr>
      <w:tr w:rsidR="00270D96" w:rsidRPr="00381942" w14:paraId="3A90F18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8EC3D6D" w14:textId="77777777" w:rsidR="00270D96" w:rsidRPr="00B42488" w:rsidRDefault="00270D96" w:rsidP="00270D96">
            <w:pPr>
              <w:pStyle w:val="TAL"/>
              <w:rPr>
                <w:rStyle w:val="oneM2M-resource-attribute"/>
              </w:rPr>
            </w:pPr>
            <w:r w:rsidRPr="00B42488">
              <w:rPr>
                <w:rStyle w:val="oneM2M-resource-attribute"/>
              </w:rPr>
              <w:t>groupID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9FD4BA1" w14:textId="77777777" w:rsidR="00270D96" w:rsidRPr="00381942" w:rsidRDefault="00270D96" w:rsidP="00270D96">
            <w:pPr>
              <w:pStyle w:val="TAL"/>
            </w:pPr>
            <w:r w:rsidRPr="00C42A2B">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54B0879" w14:textId="77777777" w:rsidR="00270D96" w:rsidRPr="00270D96" w:rsidRDefault="00270D96" w:rsidP="00270D96">
            <w:pPr>
              <w:pStyle w:val="TAL"/>
              <w:rPr>
                <w:b/>
                <w:i/>
              </w:rPr>
            </w:pPr>
            <w:r w:rsidRPr="00270D96">
              <w:rPr>
                <w:b/>
                <w:i/>
              </w:rPr>
              <w:t>gpi</w:t>
            </w:r>
          </w:p>
        </w:tc>
      </w:tr>
      <w:tr w:rsidR="00AF71D1" w:rsidRPr="00381942" w14:paraId="78BF50C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58DE31D" w14:textId="77777777" w:rsidR="00AF71D1" w:rsidRPr="00B42488" w:rsidRDefault="00AF71D1" w:rsidP="00AF71D1">
            <w:pPr>
              <w:pStyle w:val="TAL"/>
              <w:rPr>
                <w:rStyle w:val="oneM2M-resource-attribute"/>
              </w:rPr>
            </w:pPr>
            <w:r w:rsidRPr="00B42488">
              <w:rPr>
                <w:rStyle w:val="oneM2M-resource-attribute"/>
              </w:rPr>
              <w:t>notificationForwardingURI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4EB60A"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9AA63B1" w14:textId="77777777" w:rsidR="00AF71D1" w:rsidRPr="004B651F" w:rsidRDefault="00AF71D1" w:rsidP="00AF71D1">
            <w:pPr>
              <w:pStyle w:val="TAL"/>
              <w:rPr>
                <w:b/>
                <w:i/>
              </w:rPr>
            </w:pPr>
            <w:r w:rsidRPr="004B651F">
              <w:rPr>
                <w:b/>
                <w:i/>
              </w:rPr>
              <w:t>nfu</w:t>
            </w:r>
          </w:p>
        </w:tc>
      </w:tr>
      <w:tr w:rsidR="00AF71D1" w:rsidRPr="00381942" w14:paraId="41F8D69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E8A7CBE" w14:textId="77777777" w:rsidR="00AF71D1" w:rsidRPr="00B42488" w:rsidRDefault="00AF71D1" w:rsidP="00AF71D1">
            <w:pPr>
              <w:pStyle w:val="TAL"/>
              <w:rPr>
                <w:rStyle w:val="oneM2M-resource-attribute"/>
              </w:rPr>
            </w:pPr>
            <w:r w:rsidRPr="00B42488">
              <w:rPr>
                <w:rStyle w:val="oneM2M-resource-attribute"/>
              </w:rPr>
              <w:t>batchNotify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1E06383"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8564DF1" w14:textId="77777777" w:rsidR="00AF71D1" w:rsidRPr="004B651F" w:rsidRDefault="00AF71D1" w:rsidP="00AF71D1">
            <w:pPr>
              <w:pStyle w:val="TAL"/>
              <w:rPr>
                <w:b/>
                <w:i/>
              </w:rPr>
            </w:pPr>
            <w:r w:rsidRPr="004B651F">
              <w:rPr>
                <w:b/>
                <w:i/>
              </w:rPr>
              <w:t>bn</w:t>
            </w:r>
          </w:p>
        </w:tc>
      </w:tr>
      <w:tr w:rsidR="00AF71D1" w:rsidRPr="00381942" w14:paraId="502BAAA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24E417F" w14:textId="77777777" w:rsidR="00AF71D1" w:rsidRPr="00B42488" w:rsidRDefault="00AF71D1" w:rsidP="00AF71D1">
            <w:pPr>
              <w:pStyle w:val="TAL"/>
              <w:rPr>
                <w:rStyle w:val="oneM2M-resource-attribute"/>
              </w:rPr>
            </w:pPr>
            <w:r w:rsidRPr="00B42488">
              <w:rPr>
                <w:rStyle w:val="oneM2M-resource-attribute"/>
              </w:rPr>
              <w:t>rateLimit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334D4D"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E29443D" w14:textId="77777777" w:rsidR="00AF71D1" w:rsidRPr="004B651F" w:rsidRDefault="00AF71D1" w:rsidP="00AF71D1">
            <w:pPr>
              <w:pStyle w:val="TAL"/>
              <w:rPr>
                <w:b/>
                <w:i/>
              </w:rPr>
            </w:pPr>
            <w:r w:rsidRPr="004B651F">
              <w:rPr>
                <w:b/>
                <w:i/>
              </w:rPr>
              <w:t>rl</w:t>
            </w:r>
          </w:p>
        </w:tc>
      </w:tr>
      <w:tr w:rsidR="00AF71D1" w:rsidRPr="00381942" w14:paraId="5F0C2E8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63EC859" w14:textId="77777777" w:rsidR="00AF71D1" w:rsidRPr="00B42488" w:rsidRDefault="00AF71D1" w:rsidP="00AF71D1">
            <w:pPr>
              <w:pStyle w:val="TAL"/>
              <w:rPr>
                <w:rStyle w:val="oneM2M-resource-attribute"/>
              </w:rPr>
            </w:pPr>
            <w:r w:rsidRPr="00B42488">
              <w:rPr>
                <w:rStyle w:val="oneM2M-resource-attribute"/>
              </w:rPr>
              <w:t>preSubscriptionNotify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98C597"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CE101BA" w14:textId="77777777" w:rsidR="00AF71D1" w:rsidRPr="004B651F" w:rsidRDefault="00AF71D1" w:rsidP="00AF71D1">
            <w:pPr>
              <w:pStyle w:val="TAL"/>
              <w:rPr>
                <w:b/>
                <w:i/>
              </w:rPr>
            </w:pPr>
            <w:r w:rsidRPr="004B651F">
              <w:rPr>
                <w:b/>
                <w:i/>
              </w:rPr>
              <w:t>psn</w:t>
            </w:r>
          </w:p>
        </w:tc>
      </w:tr>
      <w:tr w:rsidR="00AF71D1" w:rsidRPr="00381942" w14:paraId="49720E7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162223F" w14:textId="77777777" w:rsidR="00AF71D1" w:rsidRPr="00B42488" w:rsidRDefault="00AF71D1" w:rsidP="00AF71D1">
            <w:pPr>
              <w:pStyle w:val="TAL"/>
              <w:rPr>
                <w:rStyle w:val="oneM2M-resource-attribute"/>
              </w:rPr>
            </w:pPr>
            <w:r w:rsidRPr="00B42488">
              <w:rPr>
                <w:rStyle w:val="oneM2M-resource-attribute"/>
              </w:rPr>
              <w:t>pendingNotification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C8BAFA"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BB9FED6" w14:textId="77777777" w:rsidR="00AF71D1" w:rsidRPr="004B651F" w:rsidRDefault="00AF71D1" w:rsidP="00AF71D1">
            <w:pPr>
              <w:pStyle w:val="TAL"/>
              <w:rPr>
                <w:b/>
                <w:i/>
              </w:rPr>
            </w:pPr>
            <w:r w:rsidRPr="004B651F">
              <w:rPr>
                <w:b/>
                <w:i/>
              </w:rPr>
              <w:t>pn</w:t>
            </w:r>
          </w:p>
        </w:tc>
      </w:tr>
      <w:tr w:rsidR="00AF71D1" w:rsidRPr="00381942" w14:paraId="58F72C4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7A0CF75" w14:textId="77777777" w:rsidR="00AF71D1" w:rsidRPr="00B42488" w:rsidRDefault="00AF71D1" w:rsidP="00F0106A">
            <w:pPr>
              <w:pStyle w:val="TAL"/>
              <w:rPr>
                <w:rStyle w:val="oneM2M-resource-attribute"/>
              </w:rPr>
            </w:pPr>
            <w:r w:rsidRPr="00B42488">
              <w:rPr>
                <w:rStyle w:val="oneM2M-resource-attribute"/>
              </w:rPr>
              <w:t>notificationStoragePriority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437D24"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B24AC6A" w14:textId="77777777" w:rsidR="00AF71D1" w:rsidRPr="004B651F" w:rsidRDefault="00AF71D1" w:rsidP="00AF71D1">
            <w:pPr>
              <w:pStyle w:val="TAL"/>
              <w:rPr>
                <w:b/>
                <w:i/>
              </w:rPr>
            </w:pPr>
            <w:r w:rsidRPr="004B651F">
              <w:rPr>
                <w:b/>
                <w:i/>
              </w:rPr>
              <w:t>nsp</w:t>
            </w:r>
          </w:p>
        </w:tc>
      </w:tr>
      <w:tr w:rsidR="00AF71D1" w:rsidRPr="00381942" w14:paraId="1E4DABF4"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D6AB4D4" w14:textId="77777777" w:rsidR="00AF71D1" w:rsidRPr="00B42488" w:rsidRDefault="00AF71D1" w:rsidP="00AF71D1">
            <w:pPr>
              <w:pStyle w:val="TAL"/>
              <w:rPr>
                <w:rStyle w:val="oneM2M-resource-attribute"/>
              </w:rPr>
            </w:pPr>
            <w:r w:rsidRPr="00B42488">
              <w:rPr>
                <w:rStyle w:val="oneM2M-resource-attribute"/>
              </w:rPr>
              <w:t>latestNotify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A7E75C"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636CB1" w14:textId="77777777" w:rsidR="00AF71D1" w:rsidRPr="004B651F" w:rsidRDefault="00AF71D1" w:rsidP="00AF71D1">
            <w:pPr>
              <w:pStyle w:val="TAL"/>
              <w:rPr>
                <w:b/>
                <w:i/>
              </w:rPr>
            </w:pPr>
            <w:r w:rsidRPr="004B651F">
              <w:rPr>
                <w:b/>
                <w:i/>
              </w:rPr>
              <w:t>ln</w:t>
            </w:r>
          </w:p>
        </w:tc>
      </w:tr>
      <w:tr w:rsidR="00AF71D1" w:rsidRPr="00381942" w14:paraId="0494C6F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4CA6777" w14:textId="77777777" w:rsidR="00AF71D1" w:rsidRPr="00B42488" w:rsidRDefault="00AF71D1" w:rsidP="00AF71D1">
            <w:pPr>
              <w:pStyle w:val="TAL"/>
              <w:rPr>
                <w:rStyle w:val="oneM2M-resource-attribute"/>
              </w:rPr>
            </w:pPr>
            <w:r w:rsidRPr="00B42488">
              <w:rPr>
                <w:rStyle w:val="oneM2M-resource-attribute"/>
              </w:rPr>
              <w:t>notificationContentType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3F00013"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93F8317" w14:textId="77777777" w:rsidR="00AF71D1" w:rsidRPr="004B651F" w:rsidRDefault="00AF71D1" w:rsidP="00AF71D1">
            <w:pPr>
              <w:pStyle w:val="TAL"/>
              <w:rPr>
                <w:b/>
                <w:i/>
              </w:rPr>
            </w:pPr>
            <w:r w:rsidRPr="004B651F">
              <w:rPr>
                <w:b/>
                <w:i/>
              </w:rPr>
              <w:t>nct</w:t>
            </w:r>
          </w:p>
        </w:tc>
      </w:tr>
      <w:tr w:rsidR="00AF71D1" w:rsidRPr="00381942" w14:paraId="31ADBE7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AA11797" w14:textId="77777777" w:rsidR="00AF71D1" w:rsidRPr="00B42488" w:rsidRDefault="00AF71D1" w:rsidP="00AF71D1">
            <w:pPr>
              <w:pStyle w:val="TAL"/>
              <w:rPr>
                <w:rStyle w:val="oneM2M-resource-attribute"/>
              </w:rPr>
            </w:pPr>
            <w:r w:rsidRPr="00B42488">
              <w:rPr>
                <w:rStyle w:val="oneM2M-resource-attribute"/>
              </w:rPr>
              <w:t>notificationEventCat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112E859"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689F21" w14:textId="77777777" w:rsidR="00AF71D1" w:rsidRPr="004B651F" w:rsidRDefault="00AF71D1" w:rsidP="00AF71D1">
            <w:pPr>
              <w:pStyle w:val="TAL"/>
              <w:rPr>
                <w:b/>
                <w:i/>
              </w:rPr>
            </w:pPr>
            <w:r w:rsidRPr="004B651F">
              <w:rPr>
                <w:b/>
                <w:i/>
              </w:rPr>
              <w:t>nec</w:t>
            </w:r>
          </w:p>
        </w:tc>
      </w:tr>
      <w:tr w:rsidR="00AF71D1" w:rsidRPr="00381942" w14:paraId="22E6546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1715A82" w14:textId="77777777" w:rsidR="00AF71D1" w:rsidRPr="00B42488" w:rsidRDefault="00AF71D1" w:rsidP="00AF71D1">
            <w:pPr>
              <w:pStyle w:val="TAL"/>
              <w:rPr>
                <w:rStyle w:val="oneM2M-resource-attribute"/>
              </w:rPr>
            </w:pPr>
            <w:r w:rsidRPr="00B42488">
              <w:rPr>
                <w:rStyle w:val="oneM2M-resource-attribute"/>
              </w:rPr>
              <w:t>subscriberURI</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AA27A9" w14:textId="77777777" w:rsidR="00AF71D1" w:rsidRPr="00381942" w:rsidRDefault="00AF71D1" w:rsidP="00AF71D1">
            <w:pPr>
              <w:pStyle w:val="TAL"/>
            </w:pPr>
            <w:r w:rsidRPr="00381942">
              <w:t>subscription</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EC050BE" w14:textId="77777777" w:rsidR="00AF71D1" w:rsidRPr="004B651F" w:rsidRDefault="00AF71D1" w:rsidP="00AF71D1">
            <w:pPr>
              <w:pStyle w:val="TAL"/>
              <w:rPr>
                <w:b/>
                <w:i/>
              </w:rPr>
            </w:pPr>
            <w:r w:rsidRPr="004B651F">
              <w:rPr>
                <w:b/>
                <w:i/>
              </w:rPr>
              <w:t>su</w:t>
            </w:r>
          </w:p>
        </w:tc>
      </w:tr>
      <w:tr w:rsidR="00AF71D1" w:rsidRPr="00381942" w14:paraId="530F91E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940C2EA" w14:textId="77777777" w:rsidR="00AF71D1" w:rsidRPr="00B42488" w:rsidRDefault="00AF71D1" w:rsidP="00AF71D1">
            <w:pPr>
              <w:pStyle w:val="TAL"/>
              <w:rPr>
                <w:rStyle w:val="oneM2M-resource-attribute"/>
              </w:rPr>
            </w:pPr>
            <w:r w:rsidRPr="00B42488">
              <w:rPr>
                <w:rStyle w:val="oneM2M-resource-attribute"/>
              </w:rPr>
              <w:t>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482807F" w14:textId="77777777" w:rsidR="00AF71D1" w:rsidRPr="00381942" w:rsidRDefault="00AF71D1" w:rsidP="00AF71D1">
            <w:pPr>
              <w:pStyle w:val="TAL"/>
            </w:pPr>
            <w:r w:rsidRPr="00381942">
              <w:t>firmware, 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D885AC8" w14:textId="77777777" w:rsidR="00AF71D1" w:rsidRPr="004B651F" w:rsidRDefault="00AF71D1" w:rsidP="00AF71D1">
            <w:pPr>
              <w:pStyle w:val="TAL"/>
              <w:rPr>
                <w:b/>
                <w:i/>
              </w:rPr>
            </w:pPr>
            <w:r w:rsidRPr="004B651F">
              <w:rPr>
                <w:b/>
                <w:i/>
              </w:rPr>
              <w:t>vr</w:t>
            </w:r>
          </w:p>
        </w:tc>
      </w:tr>
      <w:tr w:rsidR="00AF71D1" w:rsidRPr="00381942" w14:paraId="08252A8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75D56A9" w14:textId="77777777" w:rsidR="00AF71D1" w:rsidRPr="00B42488" w:rsidRDefault="00AF71D1" w:rsidP="00AF71D1">
            <w:pPr>
              <w:pStyle w:val="TAL"/>
              <w:rPr>
                <w:rStyle w:val="oneM2M-resource-attribute"/>
              </w:rPr>
            </w:pPr>
            <w:r w:rsidRPr="00B42488">
              <w:rPr>
                <w:rStyle w:val="oneM2M-resource-attribute"/>
              </w:rPr>
              <w:t>URL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2D26204" w14:textId="77777777" w:rsidR="00AF71D1" w:rsidRPr="00381942" w:rsidRDefault="00AF71D1" w:rsidP="00AF71D1">
            <w:pPr>
              <w:pStyle w:val="TAL"/>
            </w:pPr>
            <w:r w:rsidRPr="00381942">
              <w:t>firmware, 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C071E61" w14:textId="77777777" w:rsidR="00AF71D1" w:rsidRPr="004B651F" w:rsidRDefault="00AF71D1" w:rsidP="00AF71D1">
            <w:pPr>
              <w:pStyle w:val="TAL"/>
              <w:rPr>
                <w:b/>
                <w:i/>
              </w:rPr>
            </w:pPr>
            <w:r w:rsidRPr="004B651F">
              <w:rPr>
                <w:b/>
                <w:i/>
              </w:rPr>
              <w:t>ur</w:t>
            </w:r>
            <w:r w:rsidR="00E97142">
              <w:rPr>
                <w:b/>
                <w:i/>
              </w:rPr>
              <w:t>l</w:t>
            </w:r>
          </w:p>
        </w:tc>
      </w:tr>
      <w:tr w:rsidR="00AF71D1" w:rsidRPr="00381942" w14:paraId="4354C57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4DC8AB5" w14:textId="77777777" w:rsidR="00AF71D1" w:rsidRPr="00B42488" w:rsidRDefault="00AF71D1" w:rsidP="00AF71D1">
            <w:pPr>
              <w:pStyle w:val="TAL"/>
              <w:rPr>
                <w:rStyle w:val="oneM2M-resource-attribute"/>
              </w:rPr>
            </w:pPr>
            <w:r w:rsidRPr="00B42488">
              <w:rPr>
                <w:rStyle w:val="oneM2M-resource-attribute"/>
              </w:rPr>
              <w:t>update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BC1EE2F" w14:textId="77777777" w:rsidR="00AF71D1" w:rsidRPr="00381942" w:rsidRDefault="00AF71D1" w:rsidP="00AF71D1">
            <w:pPr>
              <w:pStyle w:val="TAL"/>
            </w:pPr>
            <w:r w:rsidRPr="00381942">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9DB7644" w14:textId="77777777" w:rsidR="00AF71D1" w:rsidRPr="004B651F" w:rsidRDefault="00AF71D1" w:rsidP="00AF71D1">
            <w:pPr>
              <w:pStyle w:val="TAL"/>
              <w:rPr>
                <w:b/>
                <w:i/>
              </w:rPr>
            </w:pPr>
            <w:r w:rsidRPr="004B651F">
              <w:rPr>
                <w:b/>
                <w:i/>
              </w:rPr>
              <w:t>ud</w:t>
            </w:r>
          </w:p>
        </w:tc>
      </w:tr>
      <w:tr w:rsidR="00AF71D1" w:rsidRPr="00381942" w14:paraId="030C5C7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628AAB2" w14:textId="77777777" w:rsidR="00AF71D1" w:rsidRPr="00B42488" w:rsidRDefault="00AF71D1" w:rsidP="00AF71D1">
            <w:pPr>
              <w:pStyle w:val="TAL"/>
              <w:rPr>
                <w:rStyle w:val="oneM2M-resource-attribute"/>
              </w:rPr>
            </w:pPr>
            <w:r w:rsidRPr="00B42488">
              <w:rPr>
                <w:rStyle w:val="oneM2M-resource-attribute"/>
              </w:rPr>
              <w:t>updateStatus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1292C2F" w14:textId="77777777" w:rsidR="00AF71D1" w:rsidRPr="00381942" w:rsidRDefault="00AF71D1" w:rsidP="00AF71D1">
            <w:pPr>
              <w:pStyle w:val="TAL"/>
            </w:pPr>
            <w:r w:rsidRPr="00381942">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390BF6C" w14:textId="77777777" w:rsidR="00AF71D1" w:rsidRPr="004B651F" w:rsidRDefault="00AF71D1" w:rsidP="00AF71D1">
            <w:pPr>
              <w:pStyle w:val="TAL"/>
              <w:rPr>
                <w:b/>
                <w:i/>
              </w:rPr>
            </w:pPr>
            <w:r w:rsidRPr="004B651F">
              <w:rPr>
                <w:b/>
                <w:i/>
              </w:rPr>
              <w:t>uds</w:t>
            </w:r>
          </w:p>
        </w:tc>
      </w:tr>
      <w:tr w:rsidR="00AF71D1" w:rsidRPr="00381942" w14:paraId="4BD965E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C450CFB" w14:textId="77777777" w:rsidR="00AF71D1" w:rsidRPr="00B42488" w:rsidRDefault="00AF71D1" w:rsidP="00AF71D1">
            <w:pPr>
              <w:pStyle w:val="TAL"/>
              <w:rPr>
                <w:rStyle w:val="oneM2M-resource-attribute"/>
              </w:rPr>
            </w:pPr>
            <w:r w:rsidRPr="00B42488">
              <w:rPr>
                <w:rStyle w:val="oneM2M-resource-attribute"/>
              </w:rPr>
              <w:t>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00FA1AF" w14:textId="77777777" w:rsidR="00AF71D1" w:rsidRPr="00381942" w:rsidRDefault="00AF71D1" w:rsidP="00AF71D1">
            <w:pPr>
              <w:pStyle w:val="TAL"/>
            </w:pPr>
            <w:r w:rsidRPr="00381942">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BA9B03" w14:textId="77777777" w:rsidR="00AF71D1" w:rsidRPr="004B651F" w:rsidRDefault="00AF71D1" w:rsidP="00AF71D1">
            <w:pPr>
              <w:pStyle w:val="TAL"/>
              <w:rPr>
                <w:b/>
                <w:i/>
              </w:rPr>
            </w:pPr>
            <w:r w:rsidRPr="004B651F">
              <w:rPr>
                <w:b/>
                <w:i/>
              </w:rPr>
              <w:t>in</w:t>
            </w:r>
          </w:p>
        </w:tc>
      </w:tr>
      <w:tr w:rsidR="00AF71D1" w:rsidRPr="00381942" w14:paraId="72EEA95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E274860" w14:textId="77777777" w:rsidR="00AF71D1" w:rsidRPr="00B42488" w:rsidRDefault="00AF71D1" w:rsidP="00AF71D1">
            <w:pPr>
              <w:pStyle w:val="TAL"/>
              <w:rPr>
                <w:rStyle w:val="oneM2M-resource-attribute"/>
              </w:rPr>
            </w:pPr>
            <w:r w:rsidRPr="00B42488">
              <w:rPr>
                <w:rStyle w:val="oneM2M-resource-attribute"/>
              </w:rPr>
              <w:t>uninstall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4108C93" w14:textId="77777777" w:rsidR="00AF71D1" w:rsidRPr="00381942" w:rsidRDefault="00AF71D1" w:rsidP="00AF71D1">
            <w:pPr>
              <w:pStyle w:val="TAL"/>
            </w:pPr>
            <w:r w:rsidRPr="00381942">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9EDCD6D" w14:textId="77777777" w:rsidR="00AF71D1" w:rsidRPr="004B651F" w:rsidRDefault="00AF71D1" w:rsidP="00AF71D1">
            <w:pPr>
              <w:pStyle w:val="TAL"/>
              <w:rPr>
                <w:b/>
                <w:i/>
              </w:rPr>
            </w:pPr>
            <w:r w:rsidRPr="004B651F">
              <w:rPr>
                <w:b/>
                <w:i/>
              </w:rPr>
              <w:t>un</w:t>
            </w:r>
          </w:p>
        </w:tc>
      </w:tr>
      <w:tr w:rsidR="00AF71D1" w:rsidRPr="00381942" w14:paraId="6D07CE5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8E320CF" w14:textId="77777777" w:rsidR="00AF71D1" w:rsidRPr="00B42488" w:rsidRDefault="00AF71D1" w:rsidP="00AF71D1">
            <w:pPr>
              <w:pStyle w:val="TAL"/>
              <w:rPr>
                <w:rStyle w:val="oneM2M-resource-attribute"/>
              </w:rPr>
            </w:pPr>
            <w:r w:rsidRPr="00B42488">
              <w:rPr>
                <w:rStyle w:val="oneM2M-resource-attribute"/>
              </w:rPr>
              <w:t>installStatus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6E73A6" w14:textId="77777777" w:rsidR="00AF71D1" w:rsidRPr="00381942" w:rsidRDefault="00AF71D1" w:rsidP="00AF71D1">
            <w:pPr>
              <w:pStyle w:val="TAL"/>
            </w:pPr>
            <w:r w:rsidRPr="00381942">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45787F6" w14:textId="77777777" w:rsidR="00AF71D1" w:rsidRPr="004B651F" w:rsidRDefault="00AF71D1" w:rsidP="00AF71D1">
            <w:pPr>
              <w:pStyle w:val="TAL"/>
              <w:rPr>
                <w:b/>
                <w:i/>
              </w:rPr>
            </w:pPr>
            <w:r w:rsidRPr="004B651F">
              <w:rPr>
                <w:b/>
                <w:i/>
              </w:rPr>
              <w:t>ins</w:t>
            </w:r>
          </w:p>
        </w:tc>
      </w:tr>
      <w:tr w:rsidR="00AF71D1" w:rsidRPr="00381942" w14:paraId="4DB578B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F83E7F9" w14:textId="77777777" w:rsidR="00AF71D1" w:rsidRPr="00B42488" w:rsidRDefault="00AF71D1" w:rsidP="00AF71D1">
            <w:pPr>
              <w:pStyle w:val="TAL"/>
              <w:rPr>
                <w:rStyle w:val="oneM2M-resource-attribute"/>
              </w:rPr>
            </w:pPr>
            <w:r w:rsidRPr="00B42488">
              <w:rPr>
                <w:rStyle w:val="oneM2M-resource-attribute"/>
              </w:rPr>
              <w:t>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2672BC6" w14:textId="77777777" w:rsidR="00AF71D1" w:rsidRPr="00381942" w:rsidRDefault="00AF71D1" w:rsidP="00AF71D1">
            <w:pPr>
              <w:pStyle w:val="TAL"/>
            </w:pPr>
            <w:r w:rsidRPr="00381942">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B072F7C" w14:textId="77777777" w:rsidR="00AF71D1" w:rsidRPr="004B651F" w:rsidRDefault="00AF71D1" w:rsidP="00AF71D1">
            <w:pPr>
              <w:pStyle w:val="TAL"/>
              <w:rPr>
                <w:b/>
                <w:i/>
              </w:rPr>
            </w:pPr>
            <w:r w:rsidRPr="004B651F">
              <w:rPr>
                <w:b/>
                <w:i/>
              </w:rPr>
              <w:t>act</w:t>
            </w:r>
          </w:p>
        </w:tc>
      </w:tr>
      <w:tr w:rsidR="00344D74" w:rsidRPr="00381942" w14:paraId="65FF0B0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5E602EA" w14:textId="77777777" w:rsidR="00344D74" w:rsidRPr="00B42488" w:rsidRDefault="00A469A1" w:rsidP="00344D74">
            <w:pPr>
              <w:pStyle w:val="TAL"/>
              <w:rPr>
                <w:rStyle w:val="oneM2M-resource-attribute"/>
              </w:rPr>
            </w:pPr>
            <w:r>
              <w:rPr>
                <w:rStyle w:val="oneM2M-resource-attribute"/>
              </w:rPr>
              <w:t>d</w:t>
            </w:r>
            <w:r w:rsidR="00344D74" w:rsidRPr="00B42488">
              <w:rPr>
                <w:rStyle w:val="oneM2M-resource-attribute"/>
              </w:rPr>
              <w:t>eactivate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0AA872" w14:textId="77777777" w:rsidR="00344D74" w:rsidRPr="00381942" w:rsidRDefault="00344D74" w:rsidP="00344D74">
            <w:pPr>
              <w:pStyle w:val="TAL"/>
            </w:pPr>
            <w:r w:rsidRPr="00381942">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ECE44C" w14:textId="77777777" w:rsidR="00344D74" w:rsidRPr="004B651F" w:rsidRDefault="00344D74" w:rsidP="00344D74">
            <w:pPr>
              <w:pStyle w:val="TAL"/>
              <w:rPr>
                <w:b/>
                <w:i/>
              </w:rPr>
            </w:pPr>
            <w:r w:rsidRPr="004B651F">
              <w:rPr>
                <w:b/>
                <w:i/>
              </w:rPr>
              <w:t>dea</w:t>
            </w:r>
          </w:p>
        </w:tc>
      </w:tr>
      <w:tr w:rsidR="00344D74" w:rsidRPr="00381942" w14:paraId="7B6E78F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4560593" w14:textId="77777777" w:rsidR="00344D74" w:rsidRPr="00B42488" w:rsidRDefault="00344D74" w:rsidP="00344D74">
            <w:pPr>
              <w:pStyle w:val="TAL"/>
              <w:rPr>
                <w:rStyle w:val="oneM2M-resource-attribute"/>
              </w:rPr>
            </w:pPr>
            <w:r w:rsidRPr="00B42488">
              <w:rPr>
                <w:rStyle w:val="oneM2M-resource-attribute"/>
              </w:rPr>
              <w:t>activeStatus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3209491" w14:textId="77777777" w:rsidR="00344D74" w:rsidRPr="00381942" w:rsidRDefault="00E97142" w:rsidP="00344D74">
            <w:pPr>
              <w:pStyle w:val="TAL"/>
            </w:pPr>
            <w:r>
              <w:t>s</w:t>
            </w:r>
            <w:r w:rsidR="00344D74" w:rsidRPr="00381942">
              <w:t xml:space="preserve">oftware, </w:t>
            </w:r>
            <w:r w:rsidR="00344D74" w:rsidRPr="00381942">
              <w:rPr>
                <w:lang w:eastAsia="ja-JP"/>
              </w:rPr>
              <w:t>areaNwkInfo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3F07969" w14:textId="77777777" w:rsidR="00344D74" w:rsidRPr="004B651F" w:rsidRDefault="00344D74" w:rsidP="00344D74">
            <w:pPr>
              <w:pStyle w:val="TAL"/>
              <w:rPr>
                <w:b/>
                <w:i/>
              </w:rPr>
            </w:pPr>
            <w:r w:rsidRPr="004B651F">
              <w:rPr>
                <w:b/>
                <w:i/>
              </w:rPr>
              <w:t>acts</w:t>
            </w:r>
          </w:p>
        </w:tc>
      </w:tr>
      <w:tr w:rsidR="00344D74" w:rsidRPr="00381942" w14:paraId="02C215A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824D641" w14:textId="77777777" w:rsidR="00344D74" w:rsidRPr="00B42488" w:rsidRDefault="00344D74" w:rsidP="00344D74">
            <w:pPr>
              <w:pStyle w:val="TAL"/>
              <w:rPr>
                <w:rStyle w:val="oneM2M-resource-attribute"/>
              </w:rPr>
            </w:pPr>
            <w:r w:rsidRPr="00B42488">
              <w:rPr>
                <w:rStyle w:val="oneM2M-resource-attribute"/>
              </w:rPr>
              <w:t>memAvailable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83C7320" w14:textId="77777777" w:rsidR="00344D74" w:rsidRPr="00381942" w:rsidRDefault="00344D74" w:rsidP="00344D74">
            <w:pPr>
              <w:pStyle w:val="TAL"/>
            </w:pPr>
            <w:r w:rsidRPr="00381942">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2196199" w14:textId="77777777" w:rsidR="00344D74" w:rsidRPr="004B651F" w:rsidRDefault="00344D74" w:rsidP="00344D74">
            <w:pPr>
              <w:pStyle w:val="TAL"/>
              <w:rPr>
                <w:b/>
                <w:i/>
              </w:rPr>
            </w:pPr>
            <w:r w:rsidRPr="004B651F">
              <w:rPr>
                <w:b/>
                <w:i/>
              </w:rPr>
              <w:t>mma</w:t>
            </w:r>
          </w:p>
        </w:tc>
      </w:tr>
      <w:tr w:rsidR="000D122A" w:rsidRPr="00381942" w14:paraId="4BF5560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AC59729" w14:textId="77777777" w:rsidR="000D122A" w:rsidRPr="00B42488" w:rsidRDefault="000D122A" w:rsidP="000D122A">
            <w:pPr>
              <w:pStyle w:val="TAL"/>
              <w:rPr>
                <w:rStyle w:val="oneM2M-resource-attribute"/>
              </w:rPr>
            </w:pPr>
            <w:r w:rsidRPr="00B42488">
              <w:rPr>
                <w:rStyle w:val="oneM2M-resource-attribute"/>
              </w:rPr>
              <w:t>memTotal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44E487" w14:textId="77777777" w:rsidR="000D122A" w:rsidRPr="00381942" w:rsidRDefault="000D122A" w:rsidP="000D122A">
            <w:pPr>
              <w:pStyle w:val="TAL"/>
            </w:pPr>
            <w:r w:rsidRPr="00381942">
              <w:t>memory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FFD75A" w14:textId="77777777" w:rsidR="000D122A" w:rsidRPr="004B651F" w:rsidRDefault="000D122A" w:rsidP="000D122A">
            <w:pPr>
              <w:pStyle w:val="TAL"/>
              <w:rPr>
                <w:b/>
                <w:i/>
              </w:rPr>
            </w:pPr>
            <w:r w:rsidRPr="004B651F">
              <w:rPr>
                <w:b/>
                <w:i/>
              </w:rPr>
              <w:t>mmt</w:t>
            </w:r>
          </w:p>
        </w:tc>
      </w:tr>
    </w:tbl>
    <w:p w14:paraId="1DF275E8" w14:textId="77777777" w:rsidR="00901838" w:rsidRPr="00381942" w:rsidRDefault="00AF71D1" w:rsidP="00AF71D1">
      <w:pPr>
        <w:tabs>
          <w:tab w:val="left" w:pos="0"/>
        </w:tabs>
        <w:spacing w:before="120" w:after="0"/>
        <w:rPr>
          <w:rFonts w:ascii="Myriad Pro" w:hAnsi="Myriad Pro"/>
          <w:sz w:val="24"/>
          <w:szCs w:val="24"/>
          <w:lang w:eastAsia="ja-JP"/>
        </w:rPr>
      </w:pPr>
      <w:r w:rsidRPr="00381942">
        <w:rPr>
          <w:rFonts w:ascii="Myriad Pro" w:hAnsi="Myriad Pro"/>
          <w:sz w:val="24"/>
          <w:szCs w:val="24"/>
          <w:lang w:eastAsia="ja-JP"/>
        </w:rPr>
        <w:tab/>
      </w:r>
    </w:p>
    <w:p w14:paraId="79A20890" w14:textId="77777777" w:rsidR="00901838" w:rsidRPr="00381942" w:rsidRDefault="00901838" w:rsidP="00901838">
      <w:pPr>
        <w:pStyle w:val="TF"/>
        <w:rPr>
          <w:lang w:eastAsia="ja-JP"/>
        </w:rPr>
      </w:pPr>
      <w:r w:rsidRPr="00381942">
        <w:rPr>
          <w:rFonts w:ascii="Myriad Pro" w:hAnsi="Myriad Pro"/>
          <w:sz w:val="24"/>
          <w:szCs w:val="24"/>
          <w:lang w:eastAsia="ja-JP"/>
        </w:rPr>
        <w:br w:type="page"/>
      </w:r>
      <w:bookmarkStart w:id="3225" w:name="_Toc430287518"/>
      <w:r w:rsidR="00E368EC" w:rsidRPr="00381942">
        <w:lastRenderedPageBreak/>
        <w:t xml:space="preserve">Table </w:t>
      </w:r>
      <w:fldSimple w:instr=" STYLEREF 3 \s ">
        <w:r w:rsidR="00A41CAC">
          <w:rPr>
            <w:noProof/>
          </w:rPr>
          <w:t>8.2.3</w:t>
        </w:r>
      </w:fldSimple>
      <w:r w:rsidR="00E368EC" w:rsidRPr="00381942">
        <w:noBreakHyphen/>
      </w:r>
      <w:fldSimple w:instr=" SEQ Table \* ARABIC \s 4 ">
        <w:r w:rsidR="00A41CAC">
          <w:rPr>
            <w:noProof/>
          </w:rPr>
          <w:t>4</w:t>
        </w:r>
      </w:fldSimple>
      <w:r w:rsidR="00E368EC" w:rsidRPr="002D5B62">
        <w:t>:</w:t>
      </w:r>
      <w:r w:rsidRPr="00381942">
        <w:rPr>
          <w:lang w:eastAsia="ja-JP"/>
        </w:rPr>
        <w:t xml:space="preserve"> Resource attribute short names</w:t>
      </w:r>
      <w:r w:rsidR="009E57E9" w:rsidRPr="00381942">
        <w:rPr>
          <w:lang w:eastAsia="ja-JP"/>
        </w:rPr>
        <w:t xml:space="preserve"> (4/5</w:t>
      </w:r>
      <w:r w:rsidRPr="00381942">
        <w:rPr>
          <w:lang w:eastAsia="ja-JP"/>
        </w:rPr>
        <w:t>)</w:t>
      </w:r>
      <w:bookmarkEnd w:id="32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6"/>
        <w:gridCol w:w="5109"/>
        <w:gridCol w:w="1334"/>
        <w:tblGridChange w:id="3226">
          <w:tblGrid>
            <w:gridCol w:w="3186"/>
            <w:gridCol w:w="5109"/>
            <w:gridCol w:w="1334"/>
          </w:tblGrid>
        </w:tblGridChange>
      </w:tblGrid>
      <w:tr w:rsidR="00901838" w:rsidRPr="00381942" w14:paraId="26BE5FD5" w14:textId="77777777" w:rsidTr="0057627C">
        <w:tc>
          <w:tcPr>
            <w:tcW w:w="3227" w:type="dxa"/>
            <w:shd w:val="clear" w:color="auto" w:fill="auto"/>
          </w:tcPr>
          <w:p w14:paraId="582F80DC" w14:textId="77777777" w:rsidR="00901838" w:rsidRPr="00381942" w:rsidRDefault="00901838" w:rsidP="0090770B">
            <w:pPr>
              <w:pStyle w:val="TAH"/>
            </w:pPr>
            <w:r w:rsidRPr="00381942">
              <w:t>Attribute Name</w:t>
            </w:r>
          </w:p>
        </w:tc>
        <w:tc>
          <w:tcPr>
            <w:tcW w:w="5245" w:type="dxa"/>
            <w:shd w:val="clear" w:color="auto" w:fill="auto"/>
          </w:tcPr>
          <w:p w14:paraId="316F5E33" w14:textId="77777777" w:rsidR="00901838" w:rsidRPr="00381942" w:rsidRDefault="00767E65" w:rsidP="0090770B">
            <w:pPr>
              <w:pStyle w:val="TAH"/>
            </w:pPr>
            <w:r w:rsidRPr="00381942">
              <w:t>Occurs</w:t>
            </w:r>
            <w:r w:rsidR="00901838" w:rsidRPr="00381942">
              <w:t xml:space="preserve"> in</w:t>
            </w:r>
          </w:p>
        </w:tc>
        <w:tc>
          <w:tcPr>
            <w:tcW w:w="1365" w:type="dxa"/>
            <w:shd w:val="clear" w:color="auto" w:fill="auto"/>
          </w:tcPr>
          <w:p w14:paraId="187DA20C" w14:textId="77777777" w:rsidR="00901838" w:rsidRPr="00381942" w:rsidRDefault="00901838" w:rsidP="0090770B">
            <w:pPr>
              <w:pStyle w:val="TAH"/>
            </w:pPr>
            <w:r w:rsidRPr="00381942">
              <w:t>Short Name</w:t>
            </w:r>
          </w:p>
        </w:tc>
      </w:tr>
      <w:tr w:rsidR="00FC094B" w:rsidRPr="00381942" w14:paraId="1FE6EDE0" w14:textId="77777777" w:rsidTr="0057627C">
        <w:tc>
          <w:tcPr>
            <w:tcW w:w="3227" w:type="dxa"/>
            <w:shd w:val="clear" w:color="auto" w:fill="auto"/>
          </w:tcPr>
          <w:p w14:paraId="706F2E11" w14:textId="77777777" w:rsidR="00FC094B" w:rsidRPr="00B42488" w:rsidRDefault="00FC094B" w:rsidP="00FC094B">
            <w:pPr>
              <w:pStyle w:val="TAL"/>
              <w:rPr>
                <w:rStyle w:val="oneM2M-resource-attribute"/>
              </w:rPr>
            </w:pPr>
            <w:r w:rsidRPr="00B42488">
              <w:rPr>
                <w:rStyle w:val="oneM2M-resource-attribute"/>
              </w:rPr>
              <w:t>areaNwkType</w:t>
            </w:r>
          </w:p>
        </w:tc>
        <w:tc>
          <w:tcPr>
            <w:tcW w:w="5245" w:type="dxa"/>
            <w:shd w:val="clear" w:color="auto" w:fill="auto"/>
          </w:tcPr>
          <w:p w14:paraId="74472B26" w14:textId="77777777" w:rsidR="00FC094B" w:rsidRPr="00381942" w:rsidRDefault="00FC094B" w:rsidP="00FC094B">
            <w:pPr>
              <w:pStyle w:val="TAL"/>
            </w:pPr>
            <w:r w:rsidRPr="00381942">
              <w:rPr>
                <w:lang w:eastAsia="ja-JP"/>
              </w:rPr>
              <w:t>areaNwkInfo</w:t>
            </w:r>
          </w:p>
        </w:tc>
        <w:tc>
          <w:tcPr>
            <w:tcW w:w="1365" w:type="dxa"/>
            <w:shd w:val="clear" w:color="auto" w:fill="auto"/>
          </w:tcPr>
          <w:p w14:paraId="694F3D13" w14:textId="77777777" w:rsidR="00FC094B" w:rsidRPr="004B651F" w:rsidRDefault="00FC094B" w:rsidP="00FC094B">
            <w:pPr>
              <w:pStyle w:val="TAL"/>
              <w:rPr>
                <w:b/>
                <w:i/>
              </w:rPr>
            </w:pPr>
            <w:r w:rsidRPr="004B651F">
              <w:rPr>
                <w:b/>
                <w:i/>
              </w:rPr>
              <w:t>ant</w:t>
            </w:r>
          </w:p>
        </w:tc>
      </w:tr>
      <w:tr w:rsidR="00FC094B" w:rsidRPr="00381942" w14:paraId="79059DFB" w14:textId="77777777" w:rsidTr="0057627C">
        <w:tc>
          <w:tcPr>
            <w:tcW w:w="3227" w:type="dxa"/>
            <w:shd w:val="clear" w:color="auto" w:fill="auto"/>
          </w:tcPr>
          <w:p w14:paraId="79407A65" w14:textId="77777777" w:rsidR="00FC094B" w:rsidRPr="00B42488" w:rsidRDefault="00FC094B" w:rsidP="00FC094B">
            <w:pPr>
              <w:pStyle w:val="TAL"/>
              <w:rPr>
                <w:rStyle w:val="oneM2M-resource-attribute"/>
              </w:rPr>
            </w:pPr>
            <w:r w:rsidRPr="00B42488">
              <w:rPr>
                <w:rStyle w:val="oneM2M-resource-attribute"/>
              </w:rPr>
              <w:t>listOfDevices</w:t>
            </w:r>
          </w:p>
        </w:tc>
        <w:tc>
          <w:tcPr>
            <w:tcW w:w="5245" w:type="dxa"/>
            <w:shd w:val="clear" w:color="auto" w:fill="auto"/>
          </w:tcPr>
          <w:p w14:paraId="39A47498" w14:textId="77777777" w:rsidR="00FC094B" w:rsidRPr="00381942" w:rsidRDefault="00FC094B" w:rsidP="00FC094B">
            <w:pPr>
              <w:pStyle w:val="TAL"/>
              <w:rPr>
                <w:rFonts w:ascii="Myriad Pro" w:hAnsi="Myriad Pro"/>
                <w:sz w:val="24"/>
                <w:szCs w:val="24"/>
                <w:lang w:eastAsia="ja-JP"/>
              </w:rPr>
            </w:pPr>
            <w:r w:rsidRPr="00381942">
              <w:rPr>
                <w:lang w:eastAsia="ja-JP"/>
              </w:rPr>
              <w:t>areaNwkInfo</w:t>
            </w:r>
          </w:p>
        </w:tc>
        <w:tc>
          <w:tcPr>
            <w:tcW w:w="1365" w:type="dxa"/>
            <w:shd w:val="clear" w:color="auto" w:fill="auto"/>
          </w:tcPr>
          <w:p w14:paraId="7519C774" w14:textId="77777777" w:rsidR="00FC094B" w:rsidRPr="004B651F" w:rsidRDefault="00FC094B" w:rsidP="00FC094B">
            <w:pPr>
              <w:pStyle w:val="TAL"/>
              <w:rPr>
                <w:rFonts w:ascii="Myriad Pro" w:hAnsi="Myriad Pro"/>
                <w:b/>
                <w:i/>
                <w:sz w:val="24"/>
                <w:szCs w:val="24"/>
                <w:lang w:eastAsia="ja-JP"/>
              </w:rPr>
            </w:pPr>
            <w:r w:rsidRPr="004B651F">
              <w:rPr>
                <w:b/>
                <w:i/>
              </w:rPr>
              <w:t>ldv</w:t>
            </w:r>
          </w:p>
        </w:tc>
      </w:tr>
      <w:tr w:rsidR="00FC094B" w:rsidRPr="00381942" w14:paraId="73C7CF3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78A954D" w14:textId="77777777" w:rsidR="00FC094B" w:rsidRPr="00B42488" w:rsidRDefault="00FC094B" w:rsidP="00796068">
            <w:pPr>
              <w:pStyle w:val="TAL"/>
              <w:rPr>
                <w:rStyle w:val="oneM2M-resource-attribute"/>
              </w:rPr>
            </w:pPr>
            <w:r w:rsidRPr="00B42488">
              <w:rPr>
                <w:rStyle w:val="oneM2M-resource-attribute"/>
              </w:rPr>
              <w:t>devI</w:t>
            </w:r>
            <w:r w:rsidR="00796068">
              <w:rPr>
                <w:rStyle w:val="oneM2M-resource-attribute"/>
              </w:rPr>
              <w:t>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8E9333" w14:textId="77777777" w:rsidR="00FC094B" w:rsidRPr="00381942" w:rsidRDefault="00FC094B" w:rsidP="00FC094B">
            <w:pPr>
              <w:pStyle w:val="TAL"/>
              <w:rPr>
                <w:rFonts w:ascii="Myriad Pro" w:hAnsi="Myriad Pro"/>
                <w:sz w:val="24"/>
                <w:szCs w:val="24"/>
                <w:lang w:eastAsia="ja-JP"/>
              </w:rPr>
            </w:pPr>
            <w:r w:rsidRPr="00381942">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AB1D867" w14:textId="77777777" w:rsidR="00FC094B" w:rsidRPr="004B651F" w:rsidRDefault="00FC094B" w:rsidP="00FC094B">
            <w:pPr>
              <w:pStyle w:val="TAL"/>
              <w:rPr>
                <w:rFonts w:ascii="Myriad Pro" w:hAnsi="Myriad Pro"/>
                <w:b/>
                <w:i/>
                <w:sz w:val="24"/>
                <w:szCs w:val="24"/>
                <w:lang w:eastAsia="ja-JP"/>
              </w:rPr>
            </w:pPr>
            <w:r w:rsidRPr="004B651F">
              <w:rPr>
                <w:b/>
                <w:i/>
              </w:rPr>
              <w:t>dvd</w:t>
            </w:r>
          </w:p>
        </w:tc>
      </w:tr>
      <w:tr w:rsidR="00FC094B" w:rsidRPr="00381942" w14:paraId="4F471E3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3647A98" w14:textId="77777777" w:rsidR="00FC094B" w:rsidRPr="00B42488" w:rsidRDefault="00FC094B" w:rsidP="00FC094B">
            <w:pPr>
              <w:pStyle w:val="TAL"/>
              <w:rPr>
                <w:rStyle w:val="oneM2M-resource-attribute"/>
              </w:rPr>
            </w:pPr>
            <w:r w:rsidRPr="00B42488">
              <w:rPr>
                <w:rStyle w:val="oneM2M-resource-attribute"/>
              </w:rPr>
              <w:t>devType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0BFF35B" w14:textId="77777777" w:rsidR="00FC094B" w:rsidRPr="00381942" w:rsidRDefault="00FC094B" w:rsidP="00FC094B">
            <w:pPr>
              <w:pStyle w:val="TAL"/>
              <w:rPr>
                <w:rFonts w:ascii="Myriad Pro" w:hAnsi="Myriad Pro"/>
                <w:sz w:val="24"/>
                <w:szCs w:val="24"/>
                <w:lang w:eastAsia="ja-JP"/>
              </w:rPr>
            </w:pPr>
            <w:r w:rsidRPr="00381942">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EE7D79A" w14:textId="77777777" w:rsidR="00FC094B" w:rsidRPr="004B651F" w:rsidRDefault="00FC094B" w:rsidP="00FC094B">
            <w:pPr>
              <w:pStyle w:val="TAL"/>
              <w:rPr>
                <w:rFonts w:ascii="Myriad Pro" w:hAnsi="Myriad Pro"/>
                <w:b/>
                <w:i/>
                <w:sz w:val="24"/>
                <w:szCs w:val="24"/>
                <w:lang w:eastAsia="ja-JP"/>
              </w:rPr>
            </w:pPr>
            <w:r w:rsidRPr="004B651F">
              <w:rPr>
                <w:b/>
                <w:i/>
              </w:rPr>
              <w:t>dvt</w:t>
            </w:r>
          </w:p>
        </w:tc>
      </w:tr>
      <w:tr w:rsidR="00FC094B" w:rsidRPr="00381942" w14:paraId="2E78458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65EF3C7" w14:textId="77777777" w:rsidR="00FC094B" w:rsidRPr="00B42488" w:rsidRDefault="00FC094B" w:rsidP="00FC094B">
            <w:pPr>
              <w:pStyle w:val="TAL"/>
              <w:rPr>
                <w:rStyle w:val="oneM2M-resource-attribute"/>
              </w:rPr>
            </w:pPr>
            <w:r w:rsidRPr="00B42488">
              <w:rPr>
                <w:rStyle w:val="oneM2M-resource-attribute"/>
              </w:rPr>
              <w:t>areaNwkId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3BB044B" w14:textId="77777777" w:rsidR="00FC094B" w:rsidRPr="00381942" w:rsidRDefault="00FC094B" w:rsidP="00FC094B">
            <w:pPr>
              <w:pStyle w:val="TAL"/>
              <w:rPr>
                <w:rFonts w:ascii="Myriad Pro" w:hAnsi="Myriad Pro"/>
                <w:sz w:val="24"/>
                <w:szCs w:val="24"/>
                <w:lang w:eastAsia="ja-JP"/>
              </w:rPr>
            </w:pPr>
            <w:r w:rsidRPr="00381942">
              <w:rPr>
                <w:lang w:eastAsia="ja-JP"/>
              </w:rPr>
              <w:t>areaNwkDeviceInfo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8A07369" w14:textId="77777777" w:rsidR="00FC094B" w:rsidRPr="004B651F" w:rsidRDefault="00FC094B" w:rsidP="00FC094B">
            <w:pPr>
              <w:pStyle w:val="TAL"/>
              <w:rPr>
                <w:rFonts w:ascii="Myriad Pro" w:hAnsi="Myriad Pro"/>
                <w:b/>
                <w:i/>
                <w:sz w:val="24"/>
                <w:szCs w:val="24"/>
                <w:lang w:eastAsia="ja-JP"/>
              </w:rPr>
            </w:pPr>
            <w:r w:rsidRPr="004B651F">
              <w:rPr>
                <w:b/>
                <w:i/>
              </w:rPr>
              <w:t>awi</w:t>
            </w:r>
          </w:p>
        </w:tc>
      </w:tr>
      <w:tr w:rsidR="00FC094B" w:rsidRPr="00381942" w14:paraId="20DA49F0" w14:textId="77777777" w:rsidTr="0057627C">
        <w:tc>
          <w:tcPr>
            <w:tcW w:w="3227" w:type="dxa"/>
            <w:shd w:val="clear" w:color="auto" w:fill="auto"/>
          </w:tcPr>
          <w:p w14:paraId="571049B2" w14:textId="77777777" w:rsidR="00FC094B" w:rsidRPr="00B42488" w:rsidRDefault="00FC094B" w:rsidP="00FC094B">
            <w:pPr>
              <w:pStyle w:val="TAL"/>
              <w:rPr>
                <w:rStyle w:val="oneM2M-resource-attribute"/>
              </w:rPr>
            </w:pPr>
            <w:r w:rsidRPr="00B42488">
              <w:rPr>
                <w:rStyle w:val="oneM2M-resource-attribute"/>
              </w:rPr>
              <w:t>sleepInterval</w:t>
            </w:r>
          </w:p>
        </w:tc>
        <w:tc>
          <w:tcPr>
            <w:tcW w:w="5245" w:type="dxa"/>
            <w:shd w:val="clear" w:color="auto" w:fill="auto"/>
          </w:tcPr>
          <w:p w14:paraId="26E822F5" w14:textId="77777777" w:rsidR="00FC094B" w:rsidRPr="00381942" w:rsidRDefault="00FC094B" w:rsidP="00FC094B">
            <w:pPr>
              <w:pStyle w:val="TAL"/>
              <w:rPr>
                <w:rFonts w:ascii="Myriad Pro" w:hAnsi="Myriad Pro"/>
                <w:sz w:val="24"/>
                <w:szCs w:val="24"/>
                <w:lang w:eastAsia="ja-JP"/>
              </w:rPr>
            </w:pPr>
            <w:r w:rsidRPr="00381942">
              <w:rPr>
                <w:lang w:eastAsia="ja-JP"/>
              </w:rPr>
              <w:t>areaNwkDeviceInfo</w:t>
            </w:r>
          </w:p>
        </w:tc>
        <w:tc>
          <w:tcPr>
            <w:tcW w:w="1365" w:type="dxa"/>
            <w:shd w:val="clear" w:color="auto" w:fill="auto"/>
          </w:tcPr>
          <w:p w14:paraId="3291DD0F" w14:textId="77777777" w:rsidR="00FC094B" w:rsidRPr="004B651F" w:rsidRDefault="00FC094B" w:rsidP="00FC094B">
            <w:pPr>
              <w:pStyle w:val="TAL"/>
              <w:rPr>
                <w:rFonts w:ascii="Myriad Pro" w:hAnsi="Myriad Pro"/>
                <w:b/>
                <w:i/>
                <w:sz w:val="24"/>
                <w:szCs w:val="24"/>
                <w:lang w:eastAsia="ja-JP"/>
              </w:rPr>
            </w:pPr>
            <w:r w:rsidRPr="004B651F">
              <w:rPr>
                <w:b/>
                <w:i/>
              </w:rPr>
              <w:t>sli</w:t>
            </w:r>
          </w:p>
        </w:tc>
      </w:tr>
      <w:tr w:rsidR="00FC094B" w:rsidRPr="00381942" w14:paraId="4438E830" w14:textId="77777777" w:rsidTr="0057627C">
        <w:tc>
          <w:tcPr>
            <w:tcW w:w="3227" w:type="dxa"/>
            <w:shd w:val="clear" w:color="auto" w:fill="auto"/>
          </w:tcPr>
          <w:p w14:paraId="71534C95" w14:textId="77777777" w:rsidR="00FC094B" w:rsidRPr="00B42488" w:rsidRDefault="00FC094B" w:rsidP="00FC094B">
            <w:pPr>
              <w:pStyle w:val="TAL"/>
              <w:rPr>
                <w:rStyle w:val="oneM2M-resource-attribute"/>
              </w:rPr>
            </w:pPr>
            <w:r w:rsidRPr="00B42488">
              <w:rPr>
                <w:rStyle w:val="oneM2M-resource-attribute"/>
              </w:rPr>
              <w:t>sleepDuration</w:t>
            </w:r>
          </w:p>
        </w:tc>
        <w:tc>
          <w:tcPr>
            <w:tcW w:w="5245" w:type="dxa"/>
            <w:shd w:val="clear" w:color="auto" w:fill="auto"/>
          </w:tcPr>
          <w:p w14:paraId="23ADEC83" w14:textId="77777777" w:rsidR="00FC094B" w:rsidRPr="00381942" w:rsidRDefault="00FC094B" w:rsidP="00FC094B">
            <w:pPr>
              <w:pStyle w:val="TAL"/>
              <w:rPr>
                <w:rFonts w:ascii="Myriad Pro" w:hAnsi="Myriad Pro"/>
                <w:sz w:val="24"/>
                <w:szCs w:val="24"/>
                <w:lang w:eastAsia="ja-JP"/>
              </w:rPr>
            </w:pPr>
            <w:r w:rsidRPr="00381942">
              <w:rPr>
                <w:lang w:eastAsia="ja-JP"/>
              </w:rPr>
              <w:t>areaNwkDeviceInfo</w:t>
            </w:r>
          </w:p>
        </w:tc>
        <w:tc>
          <w:tcPr>
            <w:tcW w:w="1365" w:type="dxa"/>
            <w:shd w:val="clear" w:color="auto" w:fill="auto"/>
          </w:tcPr>
          <w:p w14:paraId="62572525" w14:textId="77777777" w:rsidR="00FC094B" w:rsidRPr="004B651F" w:rsidRDefault="00FC094B" w:rsidP="00FC094B">
            <w:pPr>
              <w:pStyle w:val="TAL"/>
              <w:rPr>
                <w:rFonts w:ascii="Myriad Pro" w:hAnsi="Myriad Pro"/>
                <w:b/>
                <w:i/>
                <w:sz w:val="24"/>
                <w:szCs w:val="24"/>
                <w:lang w:eastAsia="ja-JP"/>
              </w:rPr>
            </w:pPr>
            <w:r w:rsidRPr="004B651F">
              <w:rPr>
                <w:b/>
                <w:i/>
              </w:rPr>
              <w:t>sld</w:t>
            </w:r>
          </w:p>
        </w:tc>
      </w:tr>
      <w:tr w:rsidR="00FC094B" w:rsidRPr="00381942" w14:paraId="0E1B48AC" w14:textId="77777777" w:rsidTr="0057627C">
        <w:tc>
          <w:tcPr>
            <w:tcW w:w="3227" w:type="dxa"/>
            <w:shd w:val="clear" w:color="auto" w:fill="auto"/>
          </w:tcPr>
          <w:p w14:paraId="56305AEB" w14:textId="77777777" w:rsidR="00FC094B" w:rsidRPr="00B42488" w:rsidRDefault="00FC094B" w:rsidP="00FC094B">
            <w:pPr>
              <w:pStyle w:val="TAL"/>
              <w:rPr>
                <w:rStyle w:val="oneM2M-resource-attribute"/>
              </w:rPr>
            </w:pPr>
            <w:r w:rsidRPr="00B42488">
              <w:rPr>
                <w:rStyle w:val="oneM2M-resource-attribute"/>
              </w:rPr>
              <w:t>listOfNeighbors</w:t>
            </w:r>
          </w:p>
        </w:tc>
        <w:tc>
          <w:tcPr>
            <w:tcW w:w="5245" w:type="dxa"/>
            <w:shd w:val="clear" w:color="auto" w:fill="auto"/>
          </w:tcPr>
          <w:p w14:paraId="181CCF47" w14:textId="77777777" w:rsidR="00FC094B" w:rsidRPr="00381942" w:rsidRDefault="00FC094B" w:rsidP="00FC094B">
            <w:pPr>
              <w:pStyle w:val="TAL"/>
              <w:rPr>
                <w:rFonts w:ascii="Myriad Pro" w:hAnsi="Myriad Pro"/>
                <w:sz w:val="24"/>
                <w:szCs w:val="24"/>
                <w:lang w:eastAsia="ja-JP"/>
              </w:rPr>
            </w:pPr>
            <w:r w:rsidRPr="00381942">
              <w:rPr>
                <w:lang w:eastAsia="ja-JP"/>
              </w:rPr>
              <w:t>areaNwkDeviceInfo</w:t>
            </w:r>
          </w:p>
        </w:tc>
        <w:tc>
          <w:tcPr>
            <w:tcW w:w="1365" w:type="dxa"/>
            <w:shd w:val="clear" w:color="auto" w:fill="auto"/>
          </w:tcPr>
          <w:p w14:paraId="24488B78" w14:textId="77777777" w:rsidR="00FC094B" w:rsidRPr="004B651F" w:rsidRDefault="00FC094B" w:rsidP="00FC094B">
            <w:pPr>
              <w:pStyle w:val="TAL"/>
              <w:rPr>
                <w:rFonts w:ascii="Myriad Pro" w:hAnsi="Myriad Pro"/>
                <w:b/>
                <w:i/>
                <w:sz w:val="24"/>
                <w:szCs w:val="24"/>
                <w:lang w:eastAsia="ja-JP"/>
              </w:rPr>
            </w:pPr>
            <w:r w:rsidRPr="004B651F">
              <w:rPr>
                <w:b/>
                <w:i/>
              </w:rPr>
              <w:t>lnh</w:t>
            </w:r>
          </w:p>
        </w:tc>
      </w:tr>
      <w:tr w:rsidR="00FC094B" w:rsidRPr="00381942" w14:paraId="4058D163" w14:textId="77777777" w:rsidTr="0057627C">
        <w:tc>
          <w:tcPr>
            <w:tcW w:w="3227" w:type="dxa"/>
            <w:shd w:val="clear" w:color="auto" w:fill="auto"/>
          </w:tcPr>
          <w:p w14:paraId="47BFAC4D" w14:textId="77777777" w:rsidR="00FC094B" w:rsidRPr="00B42488" w:rsidRDefault="00FC094B" w:rsidP="00FC094B">
            <w:pPr>
              <w:pStyle w:val="TAL"/>
              <w:rPr>
                <w:rStyle w:val="oneM2M-resource-attribute"/>
              </w:rPr>
            </w:pPr>
            <w:r w:rsidRPr="00B42488">
              <w:rPr>
                <w:rStyle w:val="oneM2M-resource-attribute"/>
              </w:rPr>
              <w:t>batteryLevel</w:t>
            </w:r>
          </w:p>
        </w:tc>
        <w:tc>
          <w:tcPr>
            <w:tcW w:w="5245" w:type="dxa"/>
            <w:shd w:val="clear" w:color="auto" w:fill="auto"/>
          </w:tcPr>
          <w:p w14:paraId="1F41DA32" w14:textId="77777777" w:rsidR="00FC094B" w:rsidRPr="00381942" w:rsidRDefault="00FC094B" w:rsidP="00FC094B">
            <w:pPr>
              <w:pStyle w:val="TAL"/>
              <w:rPr>
                <w:rFonts w:ascii="Myriad Pro" w:hAnsi="Myriad Pro"/>
                <w:sz w:val="24"/>
                <w:szCs w:val="24"/>
                <w:lang w:eastAsia="ja-JP"/>
              </w:rPr>
            </w:pPr>
            <w:r w:rsidRPr="00381942">
              <w:rPr>
                <w:lang w:eastAsia="ja-JP"/>
              </w:rPr>
              <w:t>battery</w:t>
            </w:r>
          </w:p>
        </w:tc>
        <w:tc>
          <w:tcPr>
            <w:tcW w:w="1365" w:type="dxa"/>
            <w:shd w:val="clear" w:color="auto" w:fill="auto"/>
          </w:tcPr>
          <w:p w14:paraId="3C5C69EF" w14:textId="77777777" w:rsidR="00FC094B" w:rsidRPr="004B651F" w:rsidRDefault="00FC094B" w:rsidP="00FC094B">
            <w:pPr>
              <w:pStyle w:val="TAL"/>
              <w:rPr>
                <w:rFonts w:ascii="Myriad Pro" w:hAnsi="Myriad Pro"/>
                <w:b/>
                <w:i/>
                <w:sz w:val="24"/>
                <w:szCs w:val="24"/>
                <w:lang w:eastAsia="ja-JP"/>
              </w:rPr>
            </w:pPr>
            <w:r w:rsidRPr="004B651F">
              <w:rPr>
                <w:b/>
                <w:i/>
              </w:rPr>
              <w:t>btl</w:t>
            </w:r>
          </w:p>
        </w:tc>
      </w:tr>
      <w:tr w:rsidR="00FC094B" w:rsidRPr="00381942" w14:paraId="371697F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A659B75" w14:textId="77777777" w:rsidR="00FC094B" w:rsidRPr="00B42488" w:rsidRDefault="00FC094B" w:rsidP="00FC094B">
            <w:pPr>
              <w:pStyle w:val="TAL"/>
              <w:rPr>
                <w:rStyle w:val="oneM2M-resource-attribute"/>
              </w:rPr>
            </w:pPr>
            <w:r w:rsidRPr="00B42488">
              <w:rPr>
                <w:rStyle w:val="oneM2M-resource-attribute"/>
              </w:rPr>
              <w:t>batteryStatus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7099ED7" w14:textId="77777777" w:rsidR="00FC094B" w:rsidRPr="00381942" w:rsidRDefault="00FC094B" w:rsidP="00FC094B">
            <w:pPr>
              <w:pStyle w:val="TAL"/>
            </w:pPr>
            <w:r w:rsidRPr="00381942">
              <w:rPr>
                <w:lang w:eastAsia="ja-JP"/>
              </w:rPr>
              <w:t>battery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71F4E95" w14:textId="77777777" w:rsidR="00FC094B" w:rsidRPr="004B651F" w:rsidRDefault="00FC094B" w:rsidP="00FC094B">
            <w:pPr>
              <w:pStyle w:val="TAL"/>
              <w:rPr>
                <w:b/>
                <w:i/>
              </w:rPr>
            </w:pPr>
            <w:r w:rsidRPr="004B651F">
              <w:rPr>
                <w:b/>
                <w:i/>
              </w:rPr>
              <w:t>bts</w:t>
            </w:r>
          </w:p>
        </w:tc>
      </w:tr>
      <w:tr w:rsidR="00FC094B" w:rsidRPr="00381942" w14:paraId="4D8F73B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8D1103C" w14:textId="77777777" w:rsidR="00FC094B" w:rsidRPr="00B42488" w:rsidRDefault="00FC094B" w:rsidP="00FC094B">
            <w:pPr>
              <w:pStyle w:val="TAL"/>
              <w:rPr>
                <w:rStyle w:val="oneM2M-resource-attribute"/>
              </w:rPr>
            </w:pPr>
            <w:r w:rsidRPr="00B42488">
              <w:rPr>
                <w:rStyle w:val="oneM2M-resource-attribute"/>
              </w:rPr>
              <w:t>deviceLabel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768B367" w14:textId="77777777" w:rsidR="00FC094B" w:rsidRPr="00381942" w:rsidRDefault="00FC094B" w:rsidP="00FC094B">
            <w:pPr>
              <w:pStyle w:val="TAL"/>
            </w:pPr>
            <w:r w:rsidRPr="00381942">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6B73595" w14:textId="77777777" w:rsidR="00FC094B" w:rsidRPr="004B651F" w:rsidRDefault="00FC094B" w:rsidP="00FC094B">
            <w:pPr>
              <w:pStyle w:val="TAL"/>
              <w:rPr>
                <w:b/>
                <w:i/>
              </w:rPr>
            </w:pPr>
            <w:r w:rsidRPr="004B651F">
              <w:rPr>
                <w:b/>
                <w:i/>
              </w:rPr>
              <w:t>dlb</w:t>
            </w:r>
          </w:p>
        </w:tc>
      </w:tr>
      <w:tr w:rsidR="00FC094B" w:rsidRPr="00381942" w14:paraId="64A8AF6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356099F" w14:textId="77777777" w:rsidR="00FC094B" w:rsidRPr="00B42488" w:rsidRDefault="00FC094B" w:rsidP="00FC094B">
            <w:pPr>
              <w:pStyle w:val="TAL"/>
              <w:rPr>
                <w:rStyle w:val="oneM2M-resource-attribute"/>
              </w:rPr>
            </w:pPr>
            <w:r w:rsidRPr="00B42488">
              <w:rPr>
                <w:rStyle w:val="oneM2M-resource-attribute"/>
              </w:rPr>
              <w:t>manufacturer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BBD4B4" w14:textId="77777777" w:rsidR="00FC094B" w:rsidRPr="00381942" w:rsidRDefault="00FC094B" w:rsidP="00FC094B">
            <w:pPr>
              <w:pStyle w:val="TAL"/>
            </w:pPr>
            <w:r w:rsidRPr="00381942">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EDBE338" w14:textId="77777777" w:rsidR="00FC094B" w:rsidRPr="004B651F" w:rsidRDefault="00FC094B" w:rsidP="00FC094B">
            <w:pPr>
              <w:pStyle w:val="TAL"/>
              <w:rPr>
                <w:b/>
                <w:i/>
              </w:rPr>
            </w:pPr>
            <w:r w:rsidRPr="004B651F">
              <w:rPr>
                <w:b/>
                <w:i/>
              </w:rPr>
              <w:t>man</w:t>
            </w:r>
          </w:p>
        </w:tc>
      </w:tr>
      <w:tr w:rsidR="00FC094B" w:rsidRPr="00381942" w14:paraId="55F55BA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65E47B4" w14:textId="77777777" w:rsidR="00FC094B" w:rsidRPr="00B42488" w:rsidRDefault="00397316" w:rsidP="00FC094B">
            <w:pPr>
              <w:pStyle w:val="TAL"/>
              <w:rPr>
                <w:rStyle w:val="oneM2M-resource-attribute"/>
              </w:rPr>
            </w:pPr>
            <w:r w:rsidRPr="00B42488">
              <w:rPr>
                <w:rStyle w:val="oneM2M-resource-attribute"/>
              </w:rPr>
              <w:t>M</w:t>
            </w:r>
            <w:r w:rsidR="00FC094B" w:rsidRPr="00B42488">
              <w:rPr>
                <w:rStyle w:val="oneM2M-resource-attribute"/>
              </w:rPr>
              <w:t>odel</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9F1A832" w14:textId="77777777" w:rsidR="00FC094B" w:rsidRPr="00381942" w:rsidRDefault="00FC094B" w:rsidP="00FC094B">
            <w:pPr>
              <w:pStyle w:val="TAL"/>
            </w:pPr>
            <w:r w:rsidRPr="00381942">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6CE5DE8" w14:textId="77777777" w:rsidR="00FC094B" w:rsidRPr="004B651F" w:rsidRDefault="00FC094B" w:rsidP="00FC094B">
            <w:pPr>
              <w:pStyle w:val="TAL"/>
              <w:rPr>
                <w:b/>
                <w:i/>
              </w:rPr>
            </w:pPr>
            <w:r w:rsidRPr="004B651F">
              <w:rPr>
                <w:b/>
                <w:i/>
              </w:rPr>
              <w:t>mod</w:t>
            </w:r>
          </w:p>
        </w:tc>
      </w:tr>
      <w:tr w:rsidR="00FC094B" w:rsidRPr="00381942" w14:paraId="6F6A408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0CA15B8" w14:textId="77777777" w:rsidR="00FC094B" w:rsidRPr="00B42488" w:rsidRDefault="00FC094B" w:rsidP="00FC094B">
            <w:pPr>
              <w:pStyle w:val="TAL"/>
              <w:rPr>
                <w:rStyle w:val="oneM2M-resource-attribute"/>
              </w:rPr>
            </w:pPr>
            <w:r w:rsidRPr="00B42488">
              <w:rPr>
                <w:rStyle w:val="oneM2M-resource-attribute"/>
              </w:rPr>
              <w:t>deviceType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3B01DF2" w14:textId="77777777" w:rsidR="00FC094B" w:rsidRPr="00381942" w:rsidRDefault="00FC094B" w:rsidP="00FC094B">
            <w:pPr>
              <w:pStyle w:val="TAL"/>
            </w:pPr>
            <w:r w:rsidRPr="00381942">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679882F" w14:textId="77777777" w:rsidR="00FC094B" w:rsidRPr="004B651F" w:rsidRDefault="00FC094B" w:rsidP="00FC094B">
            <w:pPr>
              <w:pStyle w:val="TAL"/>
              <w:rPr>
                <w:b/>
                <w:i/>
              </w:rPr>
            </w:pPr>
            <w:r w:rsidRPr="004B651F">
              <w:rPr>
                <w:b/>
                <w:i/>
              </w:rPr>
              <w:t>dty</w:t>
            </w:r>
          </w:p>
        </w:tc>
      </w:tr>
      <w:tr w:rsidR="00FC094B" w:rsidRPr="00381942" w14:paraId="05EAD9B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A3B3404" w14:textId="77777777" w:rsidR="00FC094B" w:rsidRPr="00B42488" w:rsidRDefault="00FC094B" w:rsidP="00FC094B">
            <w:pPr>
              <w:pStyle w:val="TAL"/>
              <w:rPr>
                <w:rStyle w:val="oneM2M-resource-attribute"/>
              </w:rPr>
            </w:pPr>
            <w:r w:rsidRPr="00B42488">
              <w:rPr>
                <w:rStyle w:val="oneM2M-resource-attribute"/>
              </w:rPr>
              <w:t>fwVersion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4772B8" w14:textId="77777777" w:rsidR="00FC094B" w:rsidRPr="00381942" w:rsidRDefault="00FC094B" w:rsidP="00FC094B">
            <w:pPr>
              <w:pStyle w:val="TAL"/>
            </w:pPr>
            <w:r w:rsidRPr="00381942">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C08BA96" w14:textId="77777777" w:rsidR="00FC094B" w:rsidRPr="004B651F" w:rsidRDefault="00FC094B" w:rsidP="00FC094B">
            <w:pPr>
              <w:pStyle w:val="TAL"/>
              <w:rPr>
                <w:b/>
                <w:i/>
              </w:rPr>
            </w:pPr>
            <w:r w:rsidRPr="004B651F">
              <w:rPr>
                <w:b/>
                <w:i/>
              </w:rPr>
              <w:t>fwv</w:t>
            </w:r>
          </w:p>
        </w:tc>
      </w:tr>
      <w:tr w:rsidR="00FC094B" w:rsidRPr="00381942" w14:paraId="0B59371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DB03248" w14:textId="77777777" w:rsidR="00FC094B" w:rsidRPr="00B42488" w:rsidRDefault="00FC094B" w:rsidP="00FC094B">
            <w:pPr>
              <w:pStyle w:val="TAL"/>
              <w:rPr>
                <w:rStyle w:val="oneM2M-resource-attribute"/>
              </w:rPr>
            </w:pPr>
            <w:r w:rsidRPr="00B42488">
              <w:rPr>
                <w:rStyle w:val="oneM2M-resource-attribute"/>
              </w:rPr>
              <w:t>swVersion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B85A8FC" w14:textId="77777777" w:rsidR="00FC094B" w:rsidRPr="00381942" w:rsidRDefault="00FC094B" w:rsidP="00FC094B">
            <w:pPr>
              <w:pStyle w:val="TAL"/>
            </w:pPr>
            <w:r w:rsidRPr="00381942">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1B08133" w14:textId="77777777" w:rsidR="00FC094B" w:rsidRPr="004B651F" w:rsidRDefault="00FC094B" w:rsidP="00FC094B">
            <w:pPr>
              <w:pStyle w:val="TAL"/>
              <w:rPr>
                <w:b/>
                <w:i/>
              </w:rPr>
            </w:pPr>
            <w:r w:rsidRPr="004B651F">
              <w:rPr>
                <w:b/>
                <w:i/>
              </w:rPr>
              <w:t>swv</w:t>
            </w:r>
          </w:p>
        </w:tc>
      </w:tr>
      <w:tr w:rsidR="00FC094B" w:rsidRPr="00381942" w14:paraId="3AB669B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8A3B569" w14:textId="77777777" w:rsidR="00FC094B" w:rsidRPr="00B42488" w:rsidRDefault="00FC094B" w:rsidP="00FC094B">
            <w:pPr>
              <w:pStyle w:val="TAL"/>
              <w:rPr>
                <w:rStyle w:val="oneM2M-resource-attribute"/>
              </w:rPr>
            </w:pPr>
            <w:r w:rsidRPr="00B42488">
              <w:rPr>
                <w:rStyle w:val="oneM2M-resource-attribute"/>
              </w:rPr>
              <w:t>hwVersion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B737C99" w14:textId="77777777" w:rsidR="00FC094B" w:rsidRPr="00381942" w:rsidRDefault="00FC094B" w:rsidP="00FC094B">
            <w:pPr>
              <w:pStyle w:val="TAL"/>
            </w:pPr>
            <w:r w:rsidRPr="00381942">
              <w:rPr>
                <w:lang w:eastAsia="ja-JP"/>
              </w:rPr>
              <w:t>deviceInfo</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87FD25F" w14:textId="77777777" w:rsidR="00FC094B" w:rsidRPr="004B651F" w:rsidRDefault="00FC094B" w:rsidP="00FC094B">
            <w:pPr>
              <w:pStyle w:val="TAL"/>
              <w:rPr>
                <w:b/>
                <w:i/>
              </w:rPr>
            </w:pPr>
            <w:r w:rsidRPr="004B651F">
              <w:rPr>
                <w:b/>
                <w:i/>
              </w:rPr>
              <w:t>hwv</w:t>
            </w:r>
          </w:p>
        </w:tc>
      </w:tr>
      <w:tr w:rsidR="00FC094B" w:rsidRPr="00381942" w14:paraId="54C66E4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3027E35" w14:textId="77777777" w:rsidR="00FC094B" w:rsidRPr="00B42488" w:rsidRDefault="00FC094B" w:rsidP="00FC094B">
            <w:pPr>
              <w:pStyle w:val="TAL"/>
              <w:rPr>
                <w:rStyle w:val="oneM2M-resource-attribute"/>
              </w:rPr>
            </w:pPr>
            <w:r w:rsidRPr="00B42488">
              <w:rPr>
                <w:rStyle w:val="oneM2M-resource-attribute"/>
              </w:rPr>
              <w:t>capabilityName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1B059E0" w14:textId="77777777" w:rsidR="00FC094B" w:rsidRPr="00381942" w:rsidRDefault="00FC094B" w:rsidP="00FC094B">
            <w:pPr>
              <w:pStyle w:val="TAL"/>
            </w:pPr>
            <w:r w:rsidRPr="00381942">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57496B5" w14:textId="77777777" w:rsidR="00FC094B" w:rsidRPr="004B651F" w:rsidRDefault="00FC094B" w:rsidP="00FC094B">
            <w:pPr>
              <w:pStyle w:val="TAL"/>
              <w:rPr>
                <w:b/>
                <w:i/>
              </w:rPr>
            </w:pPr>
            <w:r w:rsidRPr="004B651F">
              <w:rPr>
                <w:b/>
                <w:i/>
              </w:rPr>
              <w:t>can</w:t>
            </w:r>
          </w:p>
        </w:tc>
      </w:tr>
      <w:tr w:rsidR="00FC094B" w:rsidRPr="00381942" w14:paraId="7991C80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B8263ED" w14:textId="77777777" w:rsidR="00FC094B" w:rsidRPr="00B42488" w:rsidRDefault="00397316" w:rsidP="00FC094B">
            <w:pPr>
              <w:pStyle w:val="TAL"/>
              <w:rPr>
                <w:rStyle w:val="oneM2M-resource-attribute"/>
              </w:rPr>
            </w:pPr>
            <w:r w:rsidRPr="00B42488">
              <w:rPr>
                <w:rStyle w:val="oneM2M-resource-attribute"/>
              </w:rPr>
              <w:t>A</w:t>
            </w:r>
            <w:r w:rsidR="00FC094B" w:rsidRPr="00B42488">
              <w:rPr>
                <w:rStyle w:val="oneM2M-resource-attribute"/>
              </w:rPr>
              <w:t>ttached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44060C7" w14:textId="77777777" w:rsidR="00FC094B" w:rsidRPr="00381942" w:rsidRDefault="00FC094B" w:rsidP="00FC094B">
            <w:pPr>
              <w:pStyle w:val="TAL"/>
            </w:pPr>
            <w:r w:rsidRPr="00381942">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4CD786E" w14:textId="77777777" w:rsidR="00FC094B" w:rsidRPr="004B651F" w:rsidRDefault="00FC094B" w:rsidP="00FC094B">
            <w:pPr>
              <w:pStyle w:val="TAL"/>
              <w:rPr>
                <w:b/>
                <w:i/>
              </w:rPr>
            </w:pPr>
            <w:r w:rsidRPr="004B651F">
              <w:rPr>
                <w:b/>
                <w:i/>
              </w:rPr>
              <w:t>att</w:t>
            </w:r>
          </w:p>
        </w:tc>
      </w:tr>
      <w:tr w:rsidR="00FC094B" w:rsidRPr="00381942" w14:paraId="3F29BFD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8B3E453" w14:textId="77777777" w:rsidR="00FC094B" w:rsidRPr="00B42488" w:rsidRDefault="00FC094B" w:rsidP="00FC094B">
            <w:pPr>
              <w:pStyle w:val="TAL"/>
              <w:rPr>
                <w:rStyle w:val="oneM2M-resource-attribute"/>
              </w:rPr>
            </w:pPr>
            <w:r w:rsidRPr="00B42488">
              <w:rPr>
                <w:rStyle w:val="oneM2M-resource-attribute"/>
              </w:rPr>
              <w:t>capabilityActionStatus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84B2316" w14:textId="77777777" w:rsidR="00FC094B" w:rsidRPr="00381942" w:rsidRDefault="00FC094B" w:rsidP="00FC094B">
            <w:pPr>
              <w:pStyle w:val="TAL"/>
            </w:pPr>
            <w:r w:rsidRPr="00381942">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58DE226" w14:textId="77777777" w:rsidR="00FC094B" w:rsidRPr="004B651F" w:rsidRDefault="00FC094B" w:rsidP="00FC094B">
            <w:pPr>
              <w:pStyle w:val="TAL"/>
              <w:rPr>
                <w:b/>
                <w:i/>
              </w:rPr>
            </w:pPr>
            <w:r w:rsidRPr="004B651F">
              <w:rPr>
                <w:b/>
                <w:i/>
              </w:rPr>
              <w:t>cas</w:t>
            </w:r>
          </w:p>
        </w:tc>
      </w:tr>
      <w:tr w:rsidR="00FC094B" w:rsidRPr="00381942" w14:paraId="0200608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FB28F59" w14:textId="77777777" w:rsidR="00FC094B" w:rsidRPr="00B42488" w:rsidRDefault="00397316" w:rsidP="00FC094B">
            <w:pPr>
              <w:pStyle w:val="TAL"/>
              <w:rPr>
                <w:rStyle w:val="oneM2M-resource-attribute"/>
              </w:rPr>
            </w:pPr>
            <w:r w:rsidRPr="00B42488">
              <w:rPr>
                <w:rStyle w:val="oneM2M-resource-attribute"/>
              </w:rPr>
              <w:t>E</w:t>
            </w:r>
            <w:r w:rsidR="00FC094B" w:rsidRPr="00B42488">
              <w:rPr>
                <w:rStyle w:val="oneM2M-resource-attribute"/>
              </w:rPr>
              <w:t>nable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0323228" w14:textId="77777777" w:rsidR="00FC094B" w:rsidRPr="00381942" w:rsidRDefault="00FC094B" w:rsidP="00FC094B">
            <w:pPr>
              <w:pStyle w:val="TAL"/>
            </w:pPr>
            <w:r w:rsidRPr="00381942">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0BB06CA" w14:textId="77777777" w:rsidR="00FC094B" w:rsidRPr="004B651F" w:rsidRDefault="00FC094B" w:rsidP="00FC094B">
            <w:pPr>
              <w:pStyle w:val="TAL"/>
              <w:rPr>
                <w:b/>
                <w:i/>
              </w:rPr>
            </w:pPr>
            <w:r w:rsidRPr="004B651F">
              <w:rPr>
                <w:b/>
                <w:i/>
              </w:rPr>
              <w:t>ena</w:t>
            </w:r>
          </w:p>
        </w:tc>
      </w:tr>
      <w:tr w:rsidR="00FC094B" w:rsidRPr="00381942" w14:paraId="2ED0CEC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384F403" w14:textId="77777777" w:rsidR="00FC094B" w:rsidRPr="00B42488" w:rsidRDefault="00397316" w:rsidP="00FC094B">
            <w:pPr>
              <w:pStyle w:val="TAL"/>
              <w:rPr>
                <w:rStyle w:val="oneM2M-resource-attribute"/>
              </w:rPr>
            </w:pPr>
            <w:r w:rsidRPr="00B42488">
              <w:rPr>
                <w:rStyle w:val="oneM2M-resource-attribute"/>
              </w:rPr>
              <w:t>D</w:t>
            </w:r>
            <w:r w:rsidR="00FC094B" w:rsidRPr="00B42488">
              <w:rPr>
                <w:rStyle w:val="oneM2M-resource-attribute"/>
              </w:rPr>
              <w:t>isable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E91FB6B" w14:textId="77777777" w:rsidR="00FC094B" w:rsidRPr="00381942" w:rsidRDefault="00FC094B" w:rsidP="00FC094B">
            <w:pPr>
              <w:pStyle w:val="TAL"/>
            </w:pPr>
            <w:r w:rsidRPr="00381942">
              <w:rPr>
                <w:lang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673108" w14:textId="77777777" w:rsidR="00FC094B" w:rsidRPr="004B651F" w:rsidRDefault="00FC094B" w:rsidP="00FC094B">
            <w:pPr>
              <w:pStyle w:val="TAL"/>
              <w:rPr>
                <w:b/>
                <w:i/>
              </w:rPr>
            </w:pPr>
            <w:r w:rsidRPr="004B651F">
              <w:rPr>
                <w:b/>
                <w:i/>
              </w:rPr>
              <w:t>dis</w:t>
            </w:r>
          </w:p>
        </w:tc>
      </w:tr>
      <w:tr w:rsidR="00E97142" w:rsidRPr="00381942" w14:paraId="181718C3"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B9A98F1" w14:textId="77777777" w:rsidR="00E97142" w:rsidRPr="00B42488" w:rsidRDefault="00E97142" w:rsidP="00E97142">
            <w:pPr>
              <w:pStyle w:val="TAL"/>
              <w:rPr>
                <w:rStyle w:val="oneM2M-resource-attribute"/>
              </w:rPr>
            </w:pPr>
            <w:r w:rsidRPr="00B42488">
              <w:rPr>
                <w:rStyle w:val="oneM2M-resource-attribute"/>
              </w:rPr>
              <w:t>currentState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4EA22CE" w14:textId="77777777" w:rsidR="00E97142" w:rsidRPr="00381942" w:rsidRDefault="00E97142" w:rsidP="00E97142">
            <w:pPr>
              <w:pStyle w:val="TAL"/>
              <w:rPr>
                <w:lang w:eastAsia="ja-JP"/>
              </w:rPr>
            </w:pPr>
            <w:r>
              <w:rPr>
                <w:lang w:val="en-US" w:eastAsia="ja-JP"/>
              </w:rPr>
              <w:t>deviceCapability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545F6B9" w14:textId="77777777" w:rsidR="00E97142" w:rsidRPr="00F0106A" w:rsidRDefault="00E97142" w:rsidP="00E97142">
            <w:pPr>
              <w:pStyle w:val="TAL"/>
              <w:rPr>
                <w:b/>
                <w:i/>
              </w:rPr>
            </w:pPr>
            <w:r w:rsidRPr="00E83F1F">
              <w:rPr>
                <w:b/>
                <w:i/>
                <w:lang w:val="en-US"/>
              </w:rPr>
              <w:t>cus</w:t>
            </w:r>
          </w:p>
        </w:tc>
      </w:tr>
      <w:tr w:rsidR="00FC094B" w:rsidRPr="00381942" w14:paraId="09D51F45"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91DA690" w14:textId="77777777" w:rsidR="00FC094B" w:rsidRPr="00B42488" w:rsidRDefault="00397316" w:rsidP="00FC094B">
            <w:pPr>
              <w:pStyle w:val="TAL"/>
              <w:rPr>
                <w:rStyle w:val="oneM2M-resource-attribute"/>
              </w:rPr>
            </w:pPr>
            <w:r w:rsidRPr="00B42488">
              <w:rPr>
                <w:rStyle w:val="oneM2M-resource-attribute"/>
              </w:rPr>
              <w:t>R</w:t>
            </w:r>
            <w:r w:rsidR="00FC094B" w:rsidRPr="00B42488">
              <w:rPr>
                <w:rStyle w:val="oneM2M-resource-attribute"/>
              </w:rPr>
              <w:t>eboot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18BC539" w14:textId="77777777" w:rsidR="00FC094B" w:rsidRPr="00381942" w:rsidRDefault="00FC094B" w:rsidP="00FC094B">
            <w:pPr>
              <w:pStyle w:val="TAL"/>
            </w:pPr>
            <w:r w:rsidRPr="00381942">
              <w:rPr>
                <w:lang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19C631" w14:textId="77777777" w:rsidR="00FC094B" w:rsidRPr="004B651F" w:rsidRDefault="00FC094B" w:rsidP="00FC094B">
            <w:pPr>
              <w:pStyle w:val="TAL"/>
              <w:rPr>
                <w:b/>
                <w:i/>
              </w:rPr>
            </w:pPr>
            <w:r w:rsidRPr="004B651F">
              <w:rPr>
                <w:b/>
                <w:i/>
              </w:rPr>
              <w:t>rbo</w:t>
            </w:r>
          </w:p>
        </w:tc>
      </w:tr>
      <w:tr w:rsidR="00FC094B" w:rsidRPr="00381942" w14:paraId="6C69EAB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01D48E5" w14:textId="77777777" w:rsidR="00FC094B" w:rsidRPr="00B42488" w:rsidRDefault="00FC094B" w:rsidP="00FC094B">
            <w:pPr>
              <w:pStyle w:val="TAL"/>
              <w:rPr>
                <w:rStyle w:val="oneM2M-resource-attribute"/>
              </w:rPr>
            </w:pPr>
            <w:r w:rsidRPr="00B42488">
              <w:rPr>
                <w:rStyle w:val="oneM2M-resource-attribute"/>
              </w:rPr>
              <w:t>factoryReset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E826731" w14:textId="77777777" w:rsidR="00FC094B" w:rsidRPr="00381942" w:rsidRDefault="00FC094B" w:rsidP="00FC094B">
            <w:pPr>
              <w:pStyle w:val="TAL"/>
            </w:pPr>
            <w:r w:rsidRPr="00381942">
              <w:rPr>
                <w:lang w:eastAsia="ja-JP"/>
              </w:rPr>
              <w:t>reboot</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BBD68CA" w14:textId="77777777" w:rsidR="00FC094B" w:rsidRPr="004B651F" w:rsidRDefault="00FC094B" w:rsidP="00FC094B">
            <w:pPr>
              <w:pStyle w:val="TAL"/>
              <w:rPr>
                <w:b/>
                <w:i/>
              </w:rPr>
            </w:pPr>
            <w:r w:rsidRPr="004B651F">
              <w:rPr>
                <w:b/>
                <w:i/>
              </w:rPr>
              <w:t>far</w:t>
            </w:r>
          </w:p>
        </w:tc>
      </w:tr>
      <w:tr w:rsidR="00FC094B" w:rsidRPr="00381942" w14:paraId="403FF77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65F614D" w14:textId="77777777" w:rsidR="00FC094B" w:rsidRPr="00B42488" w:rsidRDefault="00FC094B" w:rsidP="00FC094B">
            <w:pPr>
              <w:pStyle w:val="TAL"/>
              <w:rPr>
                <w:rStyle w:val="oneM2M-resource-attribute"/>
              </w:rPr>
            </w:pPr>
            <w:r w:rsidRPr="00B42488">
              <w:rPr>
                <w:rStyle w:val="oneM2M-resource-attribute"/>
              </w:rPr>
              <w:t>logTypeId</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4249E91" w14:textId="77777777" w:rsidR="00FC094B" w:rsidRPr="00381942" w:rsidRDefault="00FC094B" w:rsidP="00FC094B">
            <w:pPr>
              <w:pStyle w:val="TAL"/>
            </w:pPr>
            <w:r w:rsidRPr="00381942">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BE3E11E" w14:textId="77777777" w:rsidR="00FC094B" w:rsidRPr="004B651F" w:rsidRDefault="00FC094B" w:rsidP="00FC094B">
            <w:pPr>
              <w:pStyle w:val="TAL"/>
              <w:rPr>
                <w:b/>
                <w:i/>
              </w:rPr>
            </w:pPr>
            <w:r w:rsidRPr="004B651F">
              <w:rPr>
                <w:b/>
                <w:i/>
              </w:rPr>
              <w:t>lgt</w:t>
            </w:r>
          </w:p>
        </w:tc>
      </w:tr>
      <w:tr w:rsidR="00FC094B" w:rsidRPr="00381942" w14:paraId="35B417D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1057994" w14:textId="77777777" w:rsidR="00FC094B" w:rsidRPr="00B42488" w:rsidRDefault="00FC094B" w:rsidP="00FC094B">
            <w:pPr>
              <w:pStyle w:val="TAL"/>
              <w:rPr>
                <w:rStyle w:val="oneM2M-resource-attribute"/>
              </w:rPr>
            </w:pPr>
            <w:r w:rsidRPr="00B42488">
              <w:rPr>
                <w:rStyle w:val="oneM2M-resource-attribute"/>
              </w:rPr>
              <w:t>logData</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A160B70" w14:textId="77777777" w:rsidR="00FC094B" w:rsidRPr="00381942" w:rsidRDefault="00FC094B" w:rsidP="00FC094B">
            <w:pPr>
              <w:pStyle w:val="TAL"/>
            </w:pPr>
            <w:r w:rsidRPr="00381942">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AC1BE73" w14:textId="77777777" w:rsidR="00FC094B" w:rsidRPr="004B651F" w:rsidRDefault="00FC094B" w:rsidP="00FC094B">
            <w:pPr>
              <w:pStyle w:val="TAL"/>
              <w:rPr>
                <w:b/>
                <w:i/>
              </w:rPr>
            </w:pPr>
            <w:r w:rsidRPr="004B651F">
              <w:rPr>
                <w:b/>
                <w:i/>
              </w:rPr>
              <w:t>lgd</w:t>
            </w:r>
          </w:p>
        </w:tc>
      </w:tr>
      <w:tr w:rsidR="00F925EA" w:rsidRPr="00381942" w14:paraId="36D15C3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9049489" w14:textId="77777777" w:rsidR="00F925EA" w:rsidRPr="00B42488" w:rsidRDefault="00F925EA" w:rsidP="00F925EA">
            <w:pPr>
              <w:pStyle w:val="TAL"/>
              <w:rPr>
                <w:rStyle w:val="oneM2M-resource-attribute"/>
              </w:rPr>
            </w:pPr>
            <w:r w:rsidRPr="00B42488">
              <w:rPr>
                <w:rStyle w:val="oneM2M-resource-attribute"/>
                <w:rFonts w:hint="eastAsia"/>
              </w:rPr>
              <w:t>logStatus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1FC33366" w14:textId="77777777" w:rsidR="00F925EA" w:rsidRPr="00381942" w:rsidRDefault="00F925EA" w:rsidP="00F925EA">
            <w:pPr>
              <w:pStyle w:val="TAL"/>
              <w:rPr>
                <w:lang w:eastAsia="ja-JP"/>
              </w:rPr>
            </w:pPr>
            <w:r w:rsidRPr="00282559">
              <w:rPr>
                <w:rFonts w:hint="eastAsia"/>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E978B8D" w14:textId="77777777" w:rsidR="00F925EA" w:rsidRPr="004B651F" w:rsidRDefault="00F925EA" w:rsidP="00F925EA">
            <w:pPr>
              <w:pStyle w:val="TAL"/>
              <w:rPr>
                <w:b/>
                <w:i/>
              </w:rPr>
            </w:pPr>
            <w:r w:rsidRPr="00282559">
              <w:rPr>
                <w:rFonts w:hint="eastAsia"/>
                <w:b/>
                <w:i/>
                <w:lang w:eastAsia="ja-JP"/>
              </w:rPr>
              <w:t>lgst</w:t>
            </w:r>
          </w:p>
        </w:tc>
      </w:tr>
      <w:tr w:rsidR="00FC094B" w:rsidRPr="00381942" w14:paraId="2566910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8CC7CF5" w14:textId="77777777" w:rsidR="00FC094B" w:rsidRPr="00B42488" w:rsidRDefault="00FC094B" w:rsidP="00FC094B">
            <w:pPr>
              <w:pStyle w:val="TAL"/>
              <w:rPr>
                <w:rStyle w:val="oneM2M-resource-attribute"/>
              </w:rPr>
            </w:pPr>
            <w:r w:rsidRPr="00B42488">
              <w:rPr>
                <w:rStyle w:val="oneM2M-resource-attribute"/>
              </w:rPr>
              <w:t>logStart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7E292F3" w14:textId="77777777" w:rsidR="00FC094B" w:rsidRPr="00381942" w:rsidRDefault="00FC094B" w:rsidP="00FC094B">
            <w:pPr>
              <w:pStyle w:val="TAL"/>
            </w:pPr>
            <w:r w:rsidRPr="00381942">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A2C6D36" w14:textId="77777777" w:rsidR="00FC094B" w:rsidRPr="004B651F" w:rsidRDefault="00FC094B" w:rsidP="00FC094B">
            <w:pPr>
              <w:pStyle w:val="TAL"/>
              <w:rPr>
                <w:b/>
                <w:i/>
              </w:rPr>
            </w:pPr>
            <w:r w:rsidRPr="004B651F">
              <w:rPr>
                <w:b/>
                <w:i/>
              </w:rPr>
              <w:t>lga</w:t>
            </w:r>
          </w:p>
        </w:tc>
      </w:tr>
      <w:tr w:rsidR="00FC094B" w:rsidRPr="00381942" w14:paraId="332D539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AD770CB" w14:textId="77777777" w:rsidR="00FC094B" w:rsidRPr="00B42488" w:rsidRDefault="00FC094B" w:rsidP="00FC094B">
            <w:pPr>
              <w:pStyle w:val="TAL"/>
              <w:rPr>
                <w:rStyle w:val="oneM2M-resource-attribute"/>
              </w:rPr>
            </w:pPr>
            <w:r w:rsidRPr="00B42488">
              <w:rPr>
                <w:rStyle w:val="oneM2M-resource-attribute"/>
              </w:rPr>
              <w:t>logStop</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60F0A1D" w14:textId="77777777" w:rsidR="00FC094B" w:rsidRPr="00381942" w:rsidRDefault="00FC094B" w:rsidP="00FC094B">
            <w:pPr>
              <w:pStyle w:val="TAL"/>
            </w:pPr>
            <w:r w:rsidRPr="00381942">
              <w:rPr>
                <w:lang w:eastAsia="ja-JP"/>
              </w:rPr>
              <w:t>eventLog</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A03E9CD" w14:textId="77777777" w:rsidR="00FC094B" w:rsidRPr="004B651F" w:rsidRDefault="00FC094B" w:rsidP="00FC094B">
            <w:pPr>
              <w:pStyle w:val="TAL"/>
              <w:rPr>
                <w:b/>
                <w:i/>
              </w:rPr>
            </w:pPr>
            <w:r w:rsidRPr="004B651F">
              <w:rPr>
                <w:b/>
                <w:i/>
              </w:rPr>
              <w:t>lgo</w:t>
            </w:r>
          </w:p>
        </w:tc>
      </w:tr>
      <w:tr w:rsidR="00A769D3" w:rsidRPr="00381942" w14:paraId="6E6290D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CEB78FA" w14:textId="77777777" w:rsidR="00A769D3" w:rsidRPr="00B42488" w:rsidRDefault="00A769D3" w:rsidP="00A769D3">
            <w:pPr>
              <w:pStyle w:val="TAL"/>
              <w:rPr>
                <w:rStyle w:val="oneM2M-resource-attribute"/>
              </w:rPr>
            </w:pPr>
            <w:r w:rsidRPr="00B42488">
              <w:rPr>
                <w:rStyle w:val="oneM2M-resource-attribute"/>
              </w:rPr>
              <w:t>firmwareName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8CFB78" w14:textId="77777777" w:rsidR="00A769D3" w:rsidRPr="00381942" w:rsidRDefault="00A769D3" w:rsidP="00A769D3">
            <w:pPr>
              <w:pStyle w:val="TAL"/>
              <w:rPr>
                <w:lang w:eastAsia="ja-JP"/>
              </w:rPr>
            </w:pPr>
            <w:r>
              <w:t>firmware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B97ECC1" w14:textId="0A563E0B" w:rsidR="00A769D3" w:rsidRPr="00A769D3" w:rsidRDefault="00A769D3" w:rsidP="00A769D3">
            <w:pPr>
              <w:pStyle w:val="TAL"/>
              <w:rPr>
                <w:b/>
                <w:i/>
              </w:rPr>
            </w:pPr>
            <w:r w:rsidRPr="00A769D3">
              <w:rPr>
                <w:b/>
                <w:i/>
              </w:rPr>
              <w:t>fwn</w:t>
            </w:r>
          </w:p>
        </w:tc>
      </w:tr>
      <w:tr w:rsidR="00A769D3" w:rsidRPr="00381942" w14:paraId="0ED7673A"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65C4593" w14:textId="77777777" w:rsidR="00A769D3" w:rsidRPr="00B42488" w:rsidRDefault="00A769D3" w:rsidP="00A769D3">
            <w:pPr>
              <w:pStyle w:val="TAL"/>
              <w:rPr>
                <w:rStyle w:val="oneM2M-resource-attribute"/>
              </w:rPr>
            </w:pPr>
            <w:r w:rsidRPr="00B42488">
              <w:rPr>
                <w:rStyle w:val="oneM2M-resource-attribute"/>
              </w:rPr>
              <w:t>softwareName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E609C5" w14:textId="77777777" w:rsidR="00A769D3" w:rsidRPr="00381942" w:rsidRDefault="00A769D3" w:rsidP="00A769D3">
            <w:pPr>
              <w:pStyle w:val="TAL"/>
              <w:rPr>
                <w:lang w:eastAsia="ja-JP"/>
              </w:rPr>
            </w:pPr>
            <w:r w:rsidRPr="00B67351">
              <w:t>software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0119D97" w14:textId="77777777" w:rsidR="00A769D3" w:rsidRPr="00A769D3" w:rsidRDefault="00A769D3" w:rsidP="00A769D3">
            <w:pPr>
              <w:pStyle w:val="TAL"/>
              <w:rPr>
                <w:b/>
                <w:i/>
              </w:rPr>
            </w:pPr>
            <w:r w:rsidRPr="00A769D3">
              <w:rPr>
                <w:b/>
                <w:i/>
              </w:rPr>
              <w:t>swn</w:t>
            </w:r>
          </w:p>
        </w:tc>
      </w:tr>
      <w:tr w:rsidR="00A769D3" w:rsidRPr="00381942" w14:paraId="1CC6A0A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89FC67A" w14:textId="77777777" w:rsidR="00A769D3" w:rsidRPr="00B42488" w:rsidRDefault="00A769D3" w:rsidP="00A769D3">
            <w:pPr>
              <w:pStyle w:val="TAL"/>
              <w:rPr>
                <w:rStyle w:val="oneM2M-resource-attribute"/>
              </w:rPr>
            </w:pPr>
            <w:r w:rsidRPr="00B42488">
              <w:rPr>
                <w:rStyle w:val="oneM2M-resource-attribute"/>
              </w:rPr>
              <w:t>cmdhPolicyName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48E2F2F" w14:textId="77777777" w:rsidR="00A769D3" w:rsidRPr="00381942" w:rsidRDefault="00A769D3" w:rsidP="00A769D3">
            <w:pPr>
              <w:pStyle w:val="TAL"/>
              <w:rPr>
                <w:lang w:eastAsia="ja-JP"/>
              </w:rPr>
            </w:pPr>
            <w:r w:rsidRPr="00B67351">
              <w:t>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DB4D119" w14:textId="77777777" w:rsidR="00A769D3" w:rsidRPr="00A769D3" w:rsidRDefault="00A769D3" w:rsidP="00A769D3">
            <w:pPr>
              <w:pStyle w:val="TAL"/>
              <w:rPr>
                <w:b/>
                <w:i/>
              </w:rPr>
            </w:pPr>
            <w:r w:rsidRPr="00A769D3">
              <w:rPr>
                <w:b/>
                <w:i/>
              </w:rPr>
              <w:t>cpn</w:t>
            </w:r>
          </w:p>
        </w:tc>
      </w:tr>
      <w:tr w:rsidR="00FC094B" w:rsidRPr="00381942" w14:paraId="1015EF1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B0EB23E" w14:textId="77777777" w:rsidR="00FC094B" w:rsidRPr="00B42488" w:rsidRDefault="00FC094B" w:rsidP="00FC094B">
            <w:pPr>
              <w:pStyle w:val="TAL"/>
              <w:rPr>
                <w:rStyle w:val="oneM2M-resource-attribute"/>
              </w:rPr>
            </w:pPr>
            <w:r w:rsidRPr="00B42488">
              <w:rPr>
                <w:rStyle w:val="oneM2M-resource-attribute"/>
              </w:rPr>
              <w:t>mgmtLink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DD89A23" w14:textId="77777777" w:rsidR="00FC094B" w:rsidRPr="00381942" w:rsidRDefault="00FC094B" w:rsidP="00FC094B">
            <w:pPr>
              <w:pStyle w:val="TAL"/>
            </w:pPr>
            <w:r w:rsidRPr="00381942">
              <w:rPr>
                <w:lang w:eastAsia="ja-JP"/>
              </w:rPr>
              <w:t xml:space="preserve">cmdhPolicy, activeCmdhPolicy, cmdhDefaults, </w:t>
            </w:r>
            <w:r w:rsidRPr="00381942">
              <w:rPr>
                <w:rFonts w:eastAsia="SimSun"/>
              </w:rPr>
              <w:t xml:space="preserve">cmdhNetworkAccessRules, </w:t>
            </w:r>
            <w:r w:rsidRPr="00381942">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99E119A" w14:textId="77777777" w:rsidR="00FC094B" w:rsidRPr="004B651F" w:rsidRDefault="00FC094B" w:rsidP="00FC094B">
            <w:pPr>
              <w:pStyle w:val="TAL"/>
              <w:rPr>
                <w:b/>
                <w:i/>
              </w:rPr>
            </w:pPr>
            <w:r w:rsidRPr="004B651F">
              <w:rPr>
                <w:b/>
                <w:i/>
              </w:rPr>
              <w:t>cmlk</w:t>
            </w:r>
          </w:p>
        </w:tc>
      </w:tr>
      <w:tr w:rsidR="00F925EA" w:rsidRPr="00381942" w14:paraId="247C93A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4828E17" w14:textId="77777777" w:rsidR="00F925EA" w:rsidRPr="00B42488" w:rsidRDefault="00F925EA" w:rsidP="00F925EA">
            <w:pPr>
              <w:pStyle w:val="TAL"/>
              <w:rPr>
                <w:rStyle w:val="oneM2M-resource-attribute"/>
              </w:rPr>
            </w:pPr>
            <w:r w:rsidRPr="00B42488">
              <w:rPr>
                <w:rStyle w:val="oneM2M-resource-attribute"/>
                <w:rFonts w:hint="eastAsia"/>
              </w:rPr>
              <w:t>activeCmdhPolicyLink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0F91D370" w14:textId="77777777" w:rsidR="00F925EA" w:rsidRPr="00381942" w:rsidRDefault="00F925EA" w:rsidP="00F925EA">
            <w:pPr>
              <w:pStyle w:val="TAL"/>
              <w:rPr>
                <w:lang w:eastAsia="ja-JP"/>
              </w:rPr>
            </w:pPr>
            <w:r w:rsidRPr="00282559">
              <w:rPr>
                <w:rFonts w:hint="eastAsia"/>
                <w:lang w:eastAsia="ja-JP"/>
              </w:rPr>
              <w:t>activeCmdhPolicy</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8692350" w14:textId="77777777" w:rsidR="00F925EA" w:rsidRPr="004B651F" w:rsidRDefault="00F925EA" w:rsidP="00F925EA">
            <w:pPr>
              <w:pStyle w:val="TAL"/>
              <w:rPr>
                <w:b/>
                <w:i/>
              </w:rPr>
            </w:pPr>
            <w:r w:rsidRPr="00282559">
              <w:rPr>
                <w:rFonts w:hint="eastAsia"/>
                <w:b/>
                <w:i/>
                <w:lang w:eastAsia="ja-JP"/>
              </w:rPr>
              <w:t>acmlk</w:t>
            </w:r>
          </w:p>
        </w:tc>
      </w:tr>
      <w:tr w:rsidR="00FC094B" w:rsidRPr="00381942" w14:paraId="5DDCE0C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A39FEA1" w14:textId="77777777" w:rsidR="00FC094B" w:rsidRPr="00B42488" w:rsidRDefault="00397316" w:rsidP="00FC094B">
            <w:pPr>
              <w:pStyle w:val="TAL"/>
              <w:rPr>
                <w:rStyle w:val="oneM2M-resource-attribute"/>
              </w:rPr>
            </w:pPr>
            <w:r w:rsidRPr="00B42488">
              <w:rPr>
                <w:rStyle w:val="oneM2M-resource-attribute"/>
              </w:rPr>
              <w:t>O</w:t>
            </w:r>
            <w:r w:rsidR="00FC094B" w:rsidRPr="00B42488">
              <w:rPr>
                <w:rStyle w:val="oneM2M-resource-attribute"/>
              </w:rPr>
              <w:t>rder</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DEA5BD3" w14:textId="77777777" w:rsidR="00FC094B" w:rsidRPr="00381942" w:rsidRDefault="00FC094B" w:rsidP="00FC094B">
            <w:pPr>
              <w:pStyle w:val="TAL"/>
            </w:pPr>
            <w:r w:rsidRPr="00381942">
              <w:rPr>
                <w:lang w:eastAsia="ja-JP"/>
              </w:rPr>
              <w:t xml:space="preserve">cmdhDefEcValue, </w:t>
            </w: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22D198BA" w14:textId="77777777" w:rsidR="00FC094B" w:rsidRPr="004B651F" w:rsidRDefault="00FC094B" w:rsidP="00FC094B">
            <w:pPr>
              <w:pStyle w:val="TAL"/>
              <w:rPr>
                <w:b/>
                <w:i/>
              </w:rPr>
            </w:pPr>
            <w:r w:rsidRPr="004B651F">
              <w:rPr>
                <w:b/>
                <w:i/>
              </w:rPr>
              <w:t>od</w:t>
            </w:r>
          </w:p>
        </w:tc>
      </w:tr>
      <w:tr w:rsidR="00FC094B" w:rsidRPr="00381942" w14:paraId="20FEC06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DA7F786" w14:textId="77777777" w:rsidR="00FC094B" w:rsidRPr="00B42488" w:rsidRDefault="00FC094B" w:rsidP="00FC094B">
            <w:pPr>
              <w:pStyle w:val="TAL"/>
              <w:rPr>
                <w:rStyle w:val="oneM2M-resource-attribute"/>
              </w:rPr>
            </w:pPr>
            <w:r w:rsidRPr="00B42488">
              <w:rPr>
                <w:rStyle w:val="oneM2M-resource-attribute"/>
              </w:rPr>
              <w:t>defEcValue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FCFC997" w14:textId="77777777" w:rsidR="00FC094B" w:rsidRPr="00381942" w:rsidRDefault="00FC094B" w:rsidP="00FC094B">
            <w:pPr>
              <w:pStyle w:val="TAL"/>
            </w:pPr>
            <w:r w:rsidRPr="00381942">
              <w:rPr>
                <w:lang w:eastAsia="ja-JP"/>
              </w:rPr>
              <w:t>cmdhDefEcValue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1756DB6" w14:textId="77777777" w:rsidR="00FC094B" w:rsidRPr="004B651F" w:rsidRDefault="00FC094B" w:rsidP="00FC094B">
            <w:pPr>
              <w:pStyle w:val="TAL"/>
              <w:rPr>
                <w:b/>
                <w:i/>
              </w:rPr>
            </w:pPr>
            <w:r w:rsidRPr="004B651F">
              <w:rPr>
                <w:b/>
                <w:i/>
              </w:rPr>
              <w:t>dev</w:t>
            </w:r>
          </w:p>
        </w:tc>
      </w:tr>
      <w:tr w:rsidR="00FC094B" w:rsidRPr="00381942" w14:paraId="2E072B4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826F3DF" w14:textId="77777777" w:rsidR="00FC094B" w:rsidRPr="00B42488" w:rsidRDefault="00FC094B" w:rsidP="00FC094B">
            <w:pPr>
              <w:pStyle w:val="TAL"/>
              <w:rPr>
                <w:rStyle w:val="oneM2M-resource-attribute"/>
              </w:rPr>
            </w:pPr>
            <w:r w:rsidRPr="00B42488">
              <w:rPr>
                <w:rStyle w:val="oneM2M-resource-attribute"/>
              </w:rPr>
              <w:t>requestOrigin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966996A" w14:textId="77777777" w:rsidR="00FC094B" w:rsidRPr="00381942" w:rsidRDefault="00FC094B" w:rsidP="00FC094B">
            <w:pPr>
              <w:pStyle w:val="TAL"/>
            </w:pPr>
            <w:r w:rsidRPr="00381942">
              <w:rPr>
                <w:lang w:eastAsia="ja-JP"/>
              </w:rPr>
              <w:t xml:space="preserve">cmdhDefEcValue, </w:t>
            </w: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0184476" w14:textId="77777777" w:rsidR="00FC094B" w:rsidRPr="004B651F" w:rsidRDefault="00FC094B" w:rsidP="00FC094B">
            <w:pPr>
              <w:pStyle w:val="TAL"/>
              <w:rPr>
                <w:b/>
                <w:i/>
              </w:rPr>
            </w:pPr>
            <w:r w:rsidRPr="004B651F">
              <w:rPr>
                <w:b/>
                <w:i/>
              </w:rPr>
              <w:t>ror</w:t>
            </w:r>
          </w:p>
        </w:tc>
      </w:tr>
      <w:tr w:rsidR="00FC094B" w:rsidRPr="00381942" w14:paraId="7E65AC7D"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412FB8F" w14:textId="77777777" w:rsidR="00FC094B" w:rsidRPr="00B42488" w:rsidRDefault="00FC094B" w:rsidP="00FC094B">
            <w:pPr>
              <w:pStyle w:val="TAL"/>
              <w:rPr>
                <w:rStyle w:val="oneM2M-resource-attribute"/>
              </w:rPr>
            </w:pPr>
            <w:r w:rsidRPr="00B42488">
              <w:rPr>
                <w:rStyle w:val="oneM2M-resource-attribute"/>
              </w:rPr>
              <w:t>requestContext</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7497776" w14:textId="77777777" w:rsidR="00FC094B" w:rsidRPr="00381942" w:rsidRDefault="00FC094B" w:rsidP="00FC094B">
            <w:pPr>
              <w:pStyle w:val="TAL"/>
            </w:pPr>
            <w:r w:rsidRPr="00381942">
              <w:rPr>
                <w:lang w:eastAsia="ja-JP"/>
              </w:rPr>
              <w:t xml:space="preserve">cmdhDefEcValue, </w:t>
            </w: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878D3E3" w14:textId="77777777" w:rsidR="00FC094B" w:rsidRPr="004B651F" w:rsidRDefault="00FC094B" w:rsidP="00FC094B">
            <w:pPr>
              <w:pStyle w:val="TAL"/>
              <w:rPr>
                <w:b/>
                <w:i/>
              </w:rPr>
            </w:pPr>
            <w:r w:rsidRPr="004B651F">
              <w:rPr>
                <w:b/>
                <w:i/>
              </w:rPr>
              <w:t>rct</w:t>
            </w:r>
          </w:p>
        </w:tc>
      </w:tr>
      <w:tr w:rsidR="00FC094B" w:rsidRPr="00381942" w14:paraId="4376ED4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1D972F5F" w14:textId="77777777" w:rsidR="00FC094B" w:rsidRPr="00B42488" w:rsidRDefault="00FC094B" w:rsidP="00FC094B">
            <w:pPr>
              <w:pStyle w:val="TAL"/>
              <w:rPr>
                <w:rStyle w:val="oneM2M-resource-attribute"/>
              </w:rPr>
            </w:pPr>
            <w:r w:rsidRPr="00B42488">
              <w:rPr>
                <w:rStyle w:val="oneM2M-resource-attribute"/>
              </w:rPr>
              <w:t>requestContextNotification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C012202" w14:textId="77777777" w:rsidR="00FC094B" w:rsidRPr="00381942" w:rsidRDefault="00FC094B" w:rsidP="00FC094B">
            <w:pPr>
              <w:pStyle w:val="TAL"/>
            </w:pPr>
            <w:r w:rsidRPr="00381942">
              <w:rPr>
                <w:lang w:eastAsia="ja-JP"/>
              </w:rPr>
              <w:t xml:space="preserve">cmdhDefEcValue, </w:t>
            </w: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282800A" w14:textId="77777777" w:rsidR="00FC094B" w:rsidRPr="004B651F" w:rsidRDefault="00FC094B" w:rsidP="00FC094B">
            <w:pPr>
              <w:pStyle w:val="TAL"/>
              <w:rPr>
                <w:b/>
                <w:i/>
              </w:rPr>
            </w:pPr>
            <w:r w:rsidRPr="004B651F">
              <w:rPr>
                <w:b/>
                <w:i/>
              </w:rPr>
              <w:t>rc</w:t>
            </w:r>
            <w:r w:rsidR="00796068">
              <w:rPr>
                <w:b/>
                <w:i/>
              </w:rPr>
              <w:t>t</w:t>
            </w:r>
            <w:r w:rsidRPr="004B651F">
              <w:rPr>
                <w:b/>
                <w:i/>
              </w:rPr>
              <w:t>n</w:t>
            </w:r>
          </w:p>
        </w:tc>
      </w:tr>
      <w:tr w:rsidR="00FC094B" w:rsidRPr="00381942" w14:paraId="1F59A2E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478A67D" w14:textId="77777777" w:rsidR="00FC094B" w:rsidRPr="00B42488" w:rsidRDefault="00FC094B" w:rsidP="00FC094B">
            <w:pPr>
              <w:pStyle w:val="TAL"/>
              <w:rPr>
                <w:rStyle w:val="oneM2M-resource-attribute"/>
              </w:rPr>
            </w:pPr>
            <w:r w:rsidRPr="00B42488">
              <w:rPr>
                <w:rStyle w:val="oneM2M-resource-attribute"/>
              </w:rPr>
              <w:t>requestCharacteristics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397D503" w14:textId="77777777" w:rsidR="00FC094B" w:rsidRPr="00381942" w:rsidRDefault="00FC094B" w:rsidP="00FC094B">
            <w:pPr>
              <w:pStyle w:val="TAL"/>
            </w:pPr>
            <w:r w:rsidRPr="00381942">
              <w:rPr>
                <w:lang w:eastAsia="ja-JP"/>
              </w:rPr>
              <w:t xml:space="preserve">cmdhDefEcValue, </w:t>
            </w: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2D3B87E" w14:textId="77777777" w:rsidR="00FC094B" w:rsidRPr="004B651F" w:rsidRDefault="00FC094B" w:rsidP="00FC094B">
            <w:pPr>
              <w:pStyle w:val="TAL"/>
              <w:rPr>
                <w:b/>
                <w:i/>
              </w:rPr>
            </w:pPr>
            <w:r w:rsidRPr="004B651F">
              <w:rPr>
                <w:b/>
                <w:i/>
              </w:rPr>
              <w:t>rch</w:t>
            </w:r>
          </w:p>
        </w:tc>
      </w:tr>
      <w:tr w:rsidR="00FC094B" w:rsidRPr="00381942" w14:paraId="05259C2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CCB2553" w14:textId="77777777" w:rsidR="00FC094B" w:rsidRPr="00B42488" w:rsidRDefault="00FC094B" w:rsidP="00FC094B">
            <w:pPr>
              <w:pStyle w:val="TAL"/>
              <w:rPr>
                <w:rStyle w:val="oneM2M-resource-attribute"/>
              </w:rPr>
            </w:pPr>
            <w:r w:rsidRPr="00B42488">
              <w:rPr>
                <w:rStyle w:val="oneM2M-resource-attribute"/>
              </w:rPr>
              <w:t>applicableEventCategories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63BDD7" w14:textId="77777777" w:rsidR="00FC094B" w:rsidRPr="00381942" w:rsidRDefault="00FC094B" w:rsidP="00FC094B">
            <w:pPr>
              <w:pStyle w:val="TAL"/>
            </w:pPr>
            <w:r w:rsidRPr="00381942">
              <w:rPr>
                <w:rFonts w:eastAsia="SimSun"/>
              </w:rPr>
              <w:t>cmdhNetworkAccessRules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576AF09" w14:textId="77777777" w:rsidR="00FC094B" w:rsidRPr="004B651F" w:rsidRDefault="00FC094B" w:rsidP="00FC094B">
            <w:pPr>
              <w:pStyle w:val="TAL"/>
              <w:rPr>
                <w:b/>
                <w:i/>
              </w:rPr>
            </w:pPr>
            <w:r w:rsidRPr="004B651F">
              <w:rPr>
                <w:b/>
                <w:i/>
              </w:rPr>
              <w:t>aec</w:t>
            </w:r>
            <w:r w:rsidR="00451606">
              <w:rPr>
                <w:b/>
                <w:i/>
              </w:rPr>
              <w:t>s</w:t>
            </w:r>
          </w:p>
        </w:tc>
      </w:tr>
      <w:tr w:rsidR="00451606" w:rsidRPr="00381942" w14:paraId="788930EB"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EE43A45" w14:textId="77777777" w:rsidR="00451606" w:rsidRPr="00B42488" w:rsidRDefault="00451606" w:rsidP="00451606">
            <w:pPr>
              <w:pStyle w:val="TAL"/>
              <w:rPr>
                <w:rStyle w:val="oneM2M-resource-attribute"/>
              </w:rPr>
            </w:pPr>
            <w:r w:rsidRPr="00B42488">
              <w:rPr>
                <w:rStyle w:val="oneM2M-resource-attribute"/>
              </w:rPr>
              <w:t>applicableEventCategory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49C2216" w14:textId="77777777" w:rsidR="00451606" w:rsidRPr="00381942" w:rsidRDefault="00451606" w:rsidP="00451606">
            <w:pPr>
              <w:pStyle w:val="TAL"/>
              <w:rPr>
                <w:lang w:eastAsia="ja-JP"/>
              </w:rPr>
            </w:pPr>
            <w:r>
              <w:rPr>
                <w:lang w:val="en-US" w:eastAsia="ja-JP"/>
              </w:rPr>
              <w:t>cmdhEcDefParamValues, 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54D48899" w14:textId="77777777" w:rsidR="00451606" w:rsidRPr="00F0106A" w:rsidRDefault="00451606" w:rsidP="00451606">
            <w:pPr>
              <w:pStyle w:val="TAL"/>
              <w:rPr>
                <w:b/>
                <w:i/>
              </w:rPr>
            </w:pPr>
            <w:r w:rsidRPr="00E83F1F">
              <w:rPr>
                <w:b/>
                <w:i/>
                <w:lang w:val="en-US"/>
              </w:rPr>
              <w:t>aec</w:t>
            </w:r>
          </w:p>
        </w:tc>
      </w:tr>
      <w:tr w:rsidR="00FC094B" w:rsidRPr="00381942" w14:paraId="5F062108"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2269152" w14:textId="77777777" w:rsidR="00FC094B" w:rsidRPr="00B42488" w:rsidRDefault="00FC094B" w:rsidP="00FC094B">
            <w:pPr>
              <w:pStyle w:val="TAL"/>
              <w:rPr>
                <w:rStyle w:val="oneM2M-resource-attribute"/>
              </w:rPr>
            </w:pPr>
            <w:r w:rsidRPr="00B42488">
              <w:rPr>
                <w:rStyle w:val="oneM2M-resource-attribute"/>
              </w:rPr>
              <w:t>defaultRequestExpTime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CA1CAA2" w14:textId="77777777" w:rsidR="00FC094B" w:rsidRPr="00381942" w:rsidRDefault="00FC094B" w:rsidP="00FC094B">
            <w:pPr>
              <w:pStyle w:val="TAL"/>
            </w:pPr>
            <w:r w:rsidRPr="00381942">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5E78C82" w14:textId="77777777" w:rsidR="00FC094B" w:rsidRPr="004B651F" w:rsidRDefault="00FC094B" w:rsidP="00FC094B">
            <w:pPr>
              <w:pStyle w:val="TAL"/>
              <w:rPr>
                <w:b/>
                <w:i/>
              </w:rPr>
            </w:pPr>
            <w:r w:rsidRPr="004B651F">
              <w:rPr>
                <w:b/>
                <w:i/>
              </w:rPr>
              <w:t>dqet</w:t>
            </w:r>
          </w:p>
        </w:tc>
      </w:tr>
      <w:tr w:rsidR="00FC094B" w:rsidRPr="00381942" w14:paraId="6A4C2B9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92E0687" w14:textId="77777777" w:rsidR="00FC094B" w:rsidRPr="00B42488" w:rsidRDefault="00FC094B" w:rsidP="00FC094B">
            <w:pPr>
              <w:pStyle w:val="TAL"/>
              <w:rPr>
                <w:rStyle w:val="oneM2M-resource-attribute"/>
              </w:rPr>
            </w:pPr>
            <w:r w:rsidRPr="00B42488">
              <w:rPr>
                <w:rStyle w:val="oneM2M-resource-attribute"/>
              </w:rPr>
              <w:t>defaultResultExpTime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5BD1B9F" w14:textId="77777777" w:rsidR="00FC094B" w:rsidRPr="00381942" w:rsidRDefault="00FC094B" w:rsidP="00FC094B">
            <w:pPr>
              <w:pStyle w:val="TAL"/>
            </w:pPr>
            <w:r w:rsidRPr="00381942">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2D96D8B" w14:textId="77777777" w:rsidR="00FC094B" w:rsidRPr="004B651F" w:rsidRDefault="00FC094B" w:rsidP="00FC094B">
            <w:pPr>
              <w:pStyle w:val="TAL"/>
              <w:rPr>
                <w:b/>
                <w:i/>
              </w:rPr>
            </w:pPr>
            <w:r w:rsidRPr="004B651F">
              <w:rPr>
                <w:b/>
                <w:i/>
              </w:rPr>
              <w:t>dset</w:t>
            </w:r>
          </w:p>
        </w:tc>
      </w:tr>
      <w:tr w:rsidR="00FC094B" w:rsidRPr="00381942" w14:paraId="6907DBD0"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0731EFC5" w14:textId="77777777" w:rsidR="00FC094B" w:rsidRPr="00B42488" w:rsidRDefault="00FC094B" w:rsidP="00FC094B">
            <w:pPr>
              <w:pStyle w:val="TAL"/>
              <w:rPr>
                <w:rStyle w:val="oneM2M-resource-attribute"/>
              </w:rPr>
            </w:pPr>
            <w:r w:rsidRPr="00B42488">
              <w:rPr>
                <w:rStyle w:val="oneM2M-resource-attribute"/>
              </w:rPr>
              <w:t>defaultOpExecTime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C818DB" w14:textId="77777777" w:rsidR="00FC094B" w:rsidRPr="00381942" w:rsidRDefault="00FC094B" w:rsidP="00FC094B">
            <w:pPr>
              <w:pStyle w:val="TAL"/>
            </w:pPr>
            <w:r w:rsidRPr="00381942">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46E5D8E" w14:textId="77777777" w:rsidR="00FC094B" w:rsidRPr="004B651F" w:rsidRDefault="00FC094B" w:rsidP="00FC094B">
            <w:pPr>
              <w:pStyle w:val="TAL"/>
              <w:rPr>
                <w:b/>
                <w:i/>
              </w:rPr>
            </w:pPr>
            <w:r w:rsidRPr="004B651F">
              <w:rPr>
                <w:b/>
                <w:i/>
              </w:rPr>
              <w:t>doet</w:t>
            </w:r>
          </w:p>
        </w:tc>
      </w:tr>
      <w:tr w:rsidR="00FC094B" w:rsidRPr="00381942" w14:paraId="3EBE3F7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D88A27C" w14:textId="77777777" w:rsidR="00FC094B" w:rsidRPr="00B42488" w:rsidRDefault="00FC094B" w:rsidP="00FC094B">
            <w:pPr>
              <w:pStyle w:val="TAL"/>
              <w:rPr>
                <w:rStyle w:val="oneM2M-resource-attribute"/>
              </w:rPr>
            </w:pPr>
            <w:r w:rsidRPr="00B42488">
              <w:rPr>
                <w:rStyle w:val="oneM2M-resource-attribute"/>
              </w:rPr>
              <w:t>defaultRespPersistence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DCE6CC7" w14:textId="77777777" w:rsidR="00FC094B" w:rsidRPr="00381942" w:rsidRDefault="00FC094B" w:rsidP="00FC094B">
            <w:pPr>
              <w:pStyle w:val="TAL"/>
            </w:pPr>
            <w:r w:rsidRPr="00381942">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32FE056" w14:textId="77777777" w:rsidR="00FC094B" w:rsidRPr="004B651F" w:rsidRDefault="00FC094B" w:rsidP="00FC094B">
            <w:pPr>
              <w:pStyle w:val="TAL"/>
              <w:rPr>
                <w:b/>
                <w:i/>
              </w:rPr>
            </w:pPr>
            <w:r w:rsidRPr="004B651F">
              <w:rPr>
                <w:b/>
                <w:i/>
              </w:rPr>
              <w:t>drp</w:t>
            </w:r>
          </w:p>
        </w:tc>
      </w:tr>
      <w:tr w:rsidR="00FC094B" w:rsidRPr="00381942" w14:paraId="5EBFA636"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395E4F1" w14:textId="77777777" w:rsidR="00FC094B" w:rsidRPr="00B42488" w:rsidRDefault="00FC094B" w:rsidP="00FC094B">
            <w:pPr>
              <w:pStyle w:val="TAL"/>
              <w:rPr>
                <w:rStyle w:val="oneM2M-resource-attribute"/>
              </w:rPr>
            </w:pPr>
            <w:r w:rsidRPr="00B42488">
              <w:rPr>
                <w:rStyle w:val="oneM2M-resource-attribute"/>
              </w:rPr>
              <w:t>defaultDelAggregation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87CBF2D" w14:textId="77777777" w:rsidR="00FC094B" w:rsidRPr="00381942" w:rsidRDefault="00FC094B" w:rsidP="00FC094B">
            <w:pPr>
              <w:pStyle w:val="TAL"/>
            </w:pPr>
            <w:r w:rsidRPr="00381942">
              <w:rPr>
                <w:lang w:eastAsia="ja-JP"/>
              </w:rPr>
              <w:t>cmdhEcDefParamValues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4BF0214" w14:textId="77777777" w:rsidR="00FC094B" w:rsidRPr="004B651F" w:rsidRDefault="00FC094B" w:rsidP="00FC094B">
            <w:pPr>
              <w:pStyle w:val="TAL"/>
              <w:rPr>
                <w:b/>
                <w:i/>
              </w:rPr>
            </w:pPr>
            <w:r w:rsidRPr="004B651F">
              <w:rPr>
                <w:b/>
                <w:i/>
              </w:rPr>
              <w:t>dda</w:t>
            </w:r>
          </w:p>
        </w:tc>
      </w:tr>
      <w:tr w:rsidR="00FC094B" w:rsidRPr="00381942" w14:paraId="28A02BFC"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795843A6" w14:textId="77777777" w:rsidR="00FC094B" w:rsidRPr="00B42488" w:rsidRDefault="00FC094B" w:rsidP="00FC094B">
            <w:pPr>
              <w:pStyle w:val="TAL"/>
              <w:rPr>
                <w:rStyle w:val="oneM2M-resource-attribute"/>
              </w:rPr>
            </w:pPr>
            <w:r w:rsidRPr="00B42488">
              <w:rPr>
                <w:rStyle w:val="oneM2M-resource-attribute"/>
              </w:rPr>
              <w:t>limitsEventCategory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2835EF" w14:textId="77777777" w:rsidR="00FC094B" w:rsidRPr="00381942" w:rsidRDefault="00FC094B" w:rsidP="00FC094B">
            <w:pPr>
              <w:pStyle w:val="TAL"/>
            </w:pP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3A9EAC5" w14:textId="77777777" w:rsidR="00FC094B" w:rsidRPr="004B651F" w:rsidRDefault="00FC094B" w:rsidP="00FC094B">
            <w:pPr>
              <w:pStyle w:val="TAL"/>
              <w:rPr>
                <w:b/>
                <w:i/>
              </w:rPr>
            </w:pPr>
            <w:r w:rsidRPr="004B651F">
              <w:rPr>
                <w:b/>
                <w:i/>
              </w:rPr>
              <w:t>lec</w:t>
            </w:r>
          </w:p>
        </w:tc>
      </w:tr>
      <w:tr w:rsidR="00FC094B" w:rsidRPr="00381942" w14:paraId="7D7CD682"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23C420AA" w14:textId="77777777" w:rsidR="00FC094B" w:rsidRPr="00B42488" w:rsidRDefault="00FC094B" w:rsidP="00FC094B">
            <w:pPr>
              <w:pStyle w:val="TAL"/>
              <w:rPr>
                <w:rStyle w:val="oneM2M-resource-attribute"/>
              </w:rPr>
            </w:pPr>
            <w:r w:rsidRPr="00B42488">
              <w:rPr>
                <w:rStyle w:val="oneM2M-resource-attribute"/>
              </w:rPr>
              <w:t>limitsRequestExpTime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3625E37D" w14:textId="77777777" w:rsidR="00FC094B" w:rsidRPr="00381942" w:rsidRDefault="00FC094B" w:rsidP="00FC094B">
            <w:pPr>
              <w:pStyle w:val="TAL"/>
            </w:pP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695020F" w14:textId="77777777" w:rsidR="00FC094B" w:rsidRPr="004B651F" w:rsidRDefault="00FC094B" w:rsidP="00FC094B">
            <w:pPr>
              <w:pStyle w:val="TAL"/>
              <w:rPr>
                <w:b/>
                <w:i/>
              </w:rPr>
            </w:pPr>
            <w:r w:rsidRPr="004B651F">
              <w:rPr>
                <w:b/>
                <w:i/>
              </w:rPr>
              <w:t>lqet</w:t>
            </w:r>
          </w:p>
        </w:tc>
      </w:tr>
      <w:tr w:rsidR="00FC094B" w:rsidRPr="00381942" w14:paraId="55CA2ADE"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393E29FF" w14:textId="77777777" w:rsidR="00FC094B" w:rsidRPr="00B42488" w:rsidRDefault="00FC094B" w:rsidP="00FC094B">
            <w:pPr>
              <w:pStyle w:val="TAL"/>
              <w:rPr>
                <w:rStyle w:val="oneM2M-resource-attribute"/>
              </w:rPr>
            </w:pPr>
            <w:r w:rsidRPr="00B42488">
              <w:rPr>
                <w:rStyle w:val="oneM2M-resource-attribute"/>
              </w:rPr>
              <w:t>limitsResultExpTime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0DDDD5A" w14:textId="77777777" w:rsidR="00FC094B" w:rsidRPr="00381942" w:rsidRDefault="00FC094B" w:rsidP="00FC094B">
            <w:pPr>
              <w:pStyle w:val="TAL"/>
            </w:pP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A8184A2" w14:textId="77777777" w:rsidR="00FC094B" w:rsidRPr="004B651F" w:rsidRDefault="00FC094B" w:rsidP="00FC094B">
            <w:pPr>
              <w:pStyle w:val="TAL"/>
              <w:rPr>
                <w:b/>
                <w:i/>
              </w:rPr>
            </w:pPr>
            <w:r w:rsidRPr="004B651F">
              <w:rPr>
                <w:b/>
                <w:i/>
              </w:rPr>
              <w:t>lset</w:t>
            </w:r>
          </w:p>
        </w:tc>
      </w:tr>
      <w:tr w:rsidR="00FC094B" w:rsidRPr="00381942" w14:paraId="2C87BFA1"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7DB75C4" w14:textId="77777777" w:rsidR="00FC094B" w:rsidRPr="00B42488" w:rsidRDefault="00FC094B" w:rsidP="00FC094B">
            <w:pPr>
              <w:pStyle w:val="TAL"/>
              <w:rPr>
                <w:rStyle w:val="oneM2M-resource-attribute"/>
              </w:rPr>
            </w:pPr>
            <w:r w:rsidRPr="00B42488">
              <w:rPr>
                <w:rStyle w:val="oneM2M-resource-attribute"/>
              </w:rPr>
              <w:t>limitsOpExecTime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941C85A" w14:textId="77777777" w:rsidR="00FC094B" w:rsidRPr="00381942" w:rsidRDefault="00FC094B" w:rsidP="00FC094B">
            <w:pPr>
              <w:pStyle w:val="TAL"/>
            </w:pP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BB010F7" w14:textId="77777777" w:rsidR="00FC094B" w:rsidRPr="004B651F" w:rsidRDefault="00FC094B" w:rsidP="00FC094B">
            <w:pPr>
              <w:pStyle w:val="TAL"/>
              <w:rPr>
                <w:b/>
                <w:i/>
              </w:rPr>
            </w:pPr>
            <w:r w:rsidRPr="004B651F">
              <w:rPr>
                <w:b/>
                <w:i/>
              </w:rPr>
              <w:t>loet</w:t>
            </w:r>
          </w:p>
        </w:tc>
      </w:tr>
      <w:tr w:rsidR="00FC094B" w:rsidRPr="00381942" w14:paraId="7A9F408F"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6ECF4C8A" w14:textId="77777777" w:rsidR="00FC094B" w:rsidRPr="00B42488" w:rsidRDefault="00FC094B" w:rsidP="00FC094B">
            <w:pPr>
              <w:pStyle w:val="TAL"/>
              <w:rPr>
                <w:rStyle w:val="oneM2M-resource-attribute"/>
              </w:rPr>
            </w:pPr>
            <w:r w:rsidRPr="00B42488">
              <w:rPr>
                <w:rStyle w:val="oneM2M-resource-attribute"/>
              </w:rPr>
              <w:t>limitsRespPersistence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1B84E29" w14:textId="77777777" w:rsidR="00FC094B" w:rsidRPr="00381942" w:rsidRDefault="00FC094B" w:rsidP="00FC094B">
            <w:pPr>
              <w:pStyle w:val="TAL"/>
            </w:pP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369B3078" w14:textId="77777777" w:rsidR="00FC094B" w:rsidRPr="004B651F" w:rsidRDefault="00FC094B" w:rsidP="00FC094B">
            <w:pPr>
              <w:pStyle w:val="TAL"/>
              <w:rPr>
                <w:b/>
                <w:i/>
              </w:rPr>
            </w:pPr>
            <w:r w:rsidRPr="004B651F">
              <w:rPr>
                <w:b/>
                <w:i/>
              </w:rPr>
              <w:t>lrp</w:t>
            </w:r>
          </w:p>
        </w:tc>
      </w:tr>
      <w:tr w:rsidR="00FC094B" w:rsidRPr="00381942" w14:paraId="5E1B6239"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4A7CAD67" w14:textId="77777777" w:rsidR="00FC094B" w:rsidRPr="00B42488" w:rsidRDefault="00FC094B" w:rsidP="00FC094B">
            <w:pPr>
              <w:pStyle w:val="TAL"/>
              <w:rPr>
                <w:rStyle w:val="oneM2M-resource-attribute"/>
              </w:rPr>
            </w:pPr>
            <w:r w:rsidRPr="00B42488">
              <w:rPr>
                <w:rStyle w:val="oneM2M-resource-attribute"/>
              </w:rPr>
              <w:t>limitsDelAggregation</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C152136" w14:textId="77777777" w:rsidR="00FC094B" w:rsidRPr="00381942" w:rsidRDefault="00FC094B" w:rsidP="00FC094B">
            <w:pPr>
              <w:pStyle w:val="TAL"/>
            </w:pPr>
            <w:r w:rsidRPr="00381942">
              <w:t>cmdhLimits</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1A7D176" w14:textId="77777777" w:rsidR="00FC094B" w:rsidRPr="004B651F" w:rsidRDefault="00FC094B" w:rsidP="00FC094B">
            <w:pPr>
              <w:pStyle w:val="TAL"/>
              <w:rPr>
                <w:b/>
                <w:i/>
              </w:rPr>
            </w:pPr>
            <w:r w:rsidRPr="004B651F">
              <w:rPr>
                <w:b/>
                <w:i/>
              </w:rPr>
              <w:t>lda</w:t>
            </w:r>
          </w:p>
        </w:tc>
      </w:tr>
      <w:tr w:rsidR="00FC094B" w:rsidRPr="00381942" w14:paraId="4EE07E87" w14:textId="77777777" w:rsidTr="0057627C">
        <w:tc>
          <w:tcPr>
            <w:tcW w:w="3227" w:type="dxa"/>
            <w:tcBorders>
              <w:top w:val="single" w:sz="4" w:space="0" w:color="auto"/>
              <w:left w:val="single" w:sz="4" w:space="0" w:color="auto"/>
              <w:bottom w:val="single" w:sz="4" w:space="0" w:color="auto"/>
              <w:right w:val="single" w:sz="4" w:space="0" w:color="auto"/>
            </w:tcBorders>
            <w:shd w:val="clear" w:color="auto" w:fill="auto"/>
          </w:tcPr>
          <w:p w14:paraId="5B94140D" w14:textId="77777777" w:rsidR="00FC094B" w:rsidRPr="00B42488" w:rsidRDefault="00FC094B" w:rsidP="00FC094B">
            <w:pPr>
              <w:pStyle w:val="TAL"/>
              <w:rPr>
                <w:rStyle w:val="oneM2M-resource-attribute"/>
              </w:rPr>
            </w:pPr>
            <w:r w:rsidRPr="00B42488">
              <w:rPr>
                <w:rStyle w:val="oneM2M-resource-attribute"/>
              </w:rPr>
              <w:t>targetNetwork</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AD20D6A" w14:textId="77777777" w:rsidR="00FC094B" w:rsidRPr="00381942" w:rsidRDefault="00FC094B" w:rsidP="00FC094B">
            <w:pPr>
              <w:pStyle w:val="TAL"/>
            </w:pPr>
            <w:r w:rsidRPr="00381942">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47597B6A" w14:textId="77777777" w:rsidR="00FC094B" w:rsidRPr="004B651F" w:rsidRDefault="00FC094B" w:rsidP="00FC094B">
            <w:pPr>
              <w:pStyle w:val="TAL"/>
              <w:rPr>
                <w:b/>
                <w:i/>
              </w:rPr>
            </w:pPr>
            <w:r w:rsidRPr="004B651F">
              <w:rPr>
                <w:b/>
                <w:i/>
              </w:rPr>
              <w:t>ttn</w:t>
            </w:r>
          </w:p>
        </w:tc>
      </w:tr>
    </w:tbl>
    <w:p w14:paraId="1562E5E6" w14:textId="77777777" w:rsidR="009E57E9" w:rsidRPr="00381942" w:rsidRDefault="00901838" w:rsidP="00901838">
      <w:pPr>
        <w:tabs>
          <w:tab w:val="left" w:pos="0"/>
        </w:tabs>
        <w:spacing w:before="120" w:after="0"/>
        <w:rPr>
          <w:rFonts w:ascii="Myriad Pro" w:hAnsi="Myriad Pro"/>
          <w:sz w:val="24"/>
          <w:szCs w:val="24"/>
          <w:lang w:eastAsia="ja-JP"/>
        </w:rPr>
      </w:pPr>
      <w:r w:rsidRPr="00381942">
        <w:rPr>
          <w:rFonts w:ascii="Myriad Pro" w:hAnsi="Myriad Pro"/>
          <w:sz w:val="24"/>
          <w:szCs w:val="24"/>
          <w:lang w:eastAsia="ja-JP"/>
        </w:rPr>
        <w:tab/>
      </w:r>
    </w:p>
    <w:p w14:paraId="0E1A6EC4" w14:textId="77777777" w:rsidR="009E57E9" w:rsidRPr="00381942" w:rsidRDefault="009E57E9" w:rsidP="009E57E9">
      <w:pPr>
        <w:pStyle w:val="TF"/>
        <w:rPr>
          <w:lang w:eastAsia="ja-JP"/>
        </w:rPr>
      </w:pPr>
      <w:r w:rsidRPr="00381942">
        <w:rPr>
          <w:rFonts w:ascii="Myriad Pro" w:hAnsi="Myriad Pro"/>
          <w:sz w:val="24"/>
          <w:szCs w:val="24"/>
          <w:lang w:eastAsia="ja-JP"/>
        </w:rPr>
        <w:br w:type="page"/>
      </w:r>
      <w:bookmarkStart w:id="3227" w:name="_Ref410150450"/>
      <w:bookmarkStart w:id="3228" w:name="_Toc430287519"/>
      <w:r w:rsidR="00E368EC" w:rsidRPr="00381942">
        <w:lastRenderedPageBreak/>
        <w:t xml:space="preserve">Table </w:t>
      </w:r>
      <w:fldSimple w:instr=" STYLEREF 3 \s ">
        <w:r w:rsidR="00A41CAC">
          <w:rPr>
            <w:noProof/>
          </w:rPr>
          <w:t>8.2.3</w:t>
        </w:r>
      </w:fldSimple>
      <w:r w:rsidR="00E368EC" w:rsidRPr="00381942">
        <w:noBreakHyphen/>
      </w:r>
      <w:fldSimple w:instr=" SEQ Table \* ARABIC \s 4 ">
        <w:r w:rsidR="00A41CAC">
          <w:rPr>
            <w:noProof/>
          </w:rPr>
          <w:t>5</w:t>
        </w:r>
      </w:fldSimple>
      <w:bookmarkEnd w:id="3227"/>
      <w:r w:rsidR="00E368EC" w:rsidRPr="002D5B62">
        <w:t>:</w:t>
      </w:r>
      <w:r w:rsidRPr="00381942">
        <w:rPr>
          <w:lang w:eastAsia="ja-JP"/>
        </w:rPr>
        <w:t xml:space="preserve"> Resource attribute short names (5/5)</w:t>
      </w:r>
      <w:bookmarkEnd w:id="3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5125"/>
        <w:gridCol w:w="1338"/>
        <w:tblGridChange w:id="3229">
          <w:tblGrid>
            <w:gridCol w:w="3166"/>
            <w:gridCol w:w="5125"/>
            <w:gridCol w:w="1338"/>
          </w:tblGrid>
        </w:tblGridChange>
      </w:tblGrid>
      <w:tr w:rsidR="009E57E9" w:rsidRPr="00381942" w14:paraId="7CF2FB79" w14:textId="77777777" w:rsidTr="00605413">
        <w:trPr>
          <w:jc w:val="center"/>
        </w:trPr>
        <w:tc>
          <w:tcPr>
            <w:tcW w:w="3227" w:type="dxa"/>
            <w:shd w:val="clear" w:color="auto" w:fill="auto"/>
          </w:tcPr>
          <w:p w14:paraId="27181040" w14:textId="77777777" w:rsidR="009E57E9" w:rsidRPr="00381942" w:rsidRDefault="009E57E9" w:rsidP="0090770B">
            <w:pPr>
              <w:pStyle w:val="TAH"/>
            </w:pPr>
            <w:r w:rsidRPr="00381942">
              <w:t>Attribute Name</w:t>
            </w:r>
          </w:p>
        </w:tc>
        <w:tc>
          <w:tcPr>
            <w:tcW w:w="5245" w:type="dxa"/>
            <w:shd w:val="clear" w:color="auto" w:fill="auto"/>
          </w:tcPr>
          <w:p w14:paraId="61341FD2" w14:textId="77777777" w:rsidR="009E57E9" w:rsidRPr="00381942" w:rsidRDefault="00767E65" w:rsidP="0090770B">
            <w:pPr>
              <w:pStyle w:val="TAH"/>
            </w:pPr>
            <w:r w:rsidRPr="00381942">
              <w:t>Occurs</w:t>
            </w:r>
            <w:r w:rsidR="009E57E9" w:rsidRPr="00381942">
              <w:t xml:space="preserve"> in</w:t>
            </w:r>
          </w:p>
        </w:tc>
        <w:tc>
          <w:tcPr>
            <w:tcW w:w="1365" w:type="dxa"/>
            <w:shd w:val="clear" w:color="auto" w:fill="auto"/>
          </w:tcPr>
          <w:p w14:paraId="27B59A73" w14:textId="77777777" w:rsidR="009E57E9" w:rsidRPr="00381942" w:rsidRDefault="009E57E9" w:rsidP="0090770B">
            <w:pPr>
              <w:pStyle w:val="TAH"/>
            </w:pPr>
            <w:r w:rsidRPr="00381942">
              <w:t>Short Name</w:t>
            </w:r>
          </w:p>
        </w:tc>
      </w:tr>
      <w:tr w:rsidR="009E57E9" w:rsidRPr="00381942" w14:paraId="4BC5CEEA" w14:textId="77777777" w:rsidTr="00605413">
        <w:trPr>
          <w:jc w:val="center"/>
        </w:trPr>
        <w:tc>
          <w:tcPr>
            <w:tcW w:w="3227" w:type="dxa"/>
            <w:shd w:val="clear" w:color="auto" w:fill="auto"/>
          </w:tcPr>
          <w:p w14:paraId="10A65F06" w14:textId="77777777" w:rsidR="009E57E9" w:rsidRPr="00B42488" w:rsidRDefault="009E57E9" w:rsidP="009E57E9">
            <w:pPr>
              <w:pStyle w:val="TAL"/>
              <w:rPr>
                <w:rStyle w:val="oneM2M-resource-attribute"/>
              </w:rPr>
            </w:pPr>
            <w:r w:rsidRPr="00B42488">
              <w:rPr>
                <w:rStyle w:val="oneM2M-resource-attribute"/>
              </w:rPr>
              <w:t>minReqVolume</w:t>
            </w:r>
          </w:p>
        </w:tc>
        <w:tc>
          <w:tcPr>
            <w:tcW w:w="5245" w:type="dxa"/>
            <w:shd w:val="clear" w:color="auto" w:fill="auto"/>
          </w:tcPr>
          <w:p w14:paraId="59982BA4" w14:textId="77777777" w:rsidR="009E57E9" w:rsidRPr="00381942" w:rsidRDefault="009E57E9" w:rsidP="009E57E9">
            <w:pPr>
              <w:pStyle w:val="TAL"/>
            </w:pPr>
            <w:r w:rsidRPr="00381942">
              <w:t>cmdhNwAccessRule</w:t>
            </w:r>
          </w:p>
        </w:tc>
        <w:tc>
          <w:tcPr>
            <w:tcW w:w="1365" w:type="dxa"/>
            <w:shd w:val="clear" w:color="auto" w:fill="auto"/>
          </w:tcPr>
          <w:p w14:paraId="3DCF10D7" w14:textId="77777777" w:rsidR="009E57E9" w:rsidRPr="004B651F" w:rsidRDefault="009E57E9" w:rsidP="009E57E9">
            <w:pPr>
              <w:pStyle w:val="TAL"/>
              <w:rPr>
                <w:b/>
                <w:i/>
              </w:rPr>
            </w:pPr>
            <w:r w:rsidRPr="004B651F">
              <w:rPr>
                <w:b/>
                <w:i/>
              </w:rPr>
              <w:t>mrv</w:t>
            </w:r>
          </w:p>
        </w:tc>
      </w:tr>
      <w:tr w:rsidR="009E57E9" w:rsidRPr="00381942" w14:paraId="6E775369" w14:textId="77777777" w:rsidTr="00605413">
        <w:trPr>
          <w:jc w:val="center"/>
        </w:trPr>
        <w:tc>
          <w:tcPr>
            <w:tcW w:w="3227" w:type="dxa"/>
            <w:shd w:val="clear" w:color="auto" w:fill="auto"/>
          </w:tcPr>
          <w:p w14:paraId="7E9FB36E" w14:textId="77777777" w:rsidR="009E57E9" w:rsidRPr="00B42488" w:rsidRDefault="009E57E9" w:rsidP="009E57E9">
            <w:pPr>
              <w:pStyle w:val="TAL"/>
              <w:rPr>
                <w:rStyle w:val="oneM2M-resource-attribute"/>
              </w:rPr>
            </w:pPr>
            <w:r w:rsidRPr="00B42488">
              <w:rPr>
                <w:rStyle w:val="oneM2M-resource-attribute"/>
              </w:rPr>
              <w:t>backOffParameters</w:t>
            </w:r>
          </w:p>
        </w:tc>
        <w:tc>
          <w:tcPr>
            <w:tcW w:w="5245" w:type="dxa"/>
            <w:shd w:val="clear" w:color="auto" w:fill="auto"/>
          </w:tcPr>
          <w:p w14:paraId="4FB38DA7" w14:textId="77777777" w:rsidR="009E57E9" w:rsidRPr="00381942" w:rsidRDefault="009E57E9" w:rsidP="009E57E9">
            <w:pPr>
              <w:pStyle w:val="TAL"/>
              <w:rPr>
                <w:rFonts w:ascii="Myriad Pro" w:hAnsi="Myriad Pro"/>
                <w:sz w:val="24"/>
                <w:szCs w:val="24"/>
                <w:lang w:eastAsia="ja-JP"/>
              </w:rPr>
            </w:pPr>
            <w:r w:rsidRPr="00381942">
              <w:t>cmdhNwAccessRule</w:t>
            </w:r>
          </w:p>
        </w:tc>
        <w:tc>
          <w:tcPr>
            <w:tcW w:w="1365" w:type="dxa"/>
            <w:shd w:val="clear" w:color="auto" w:fill="auto"/>
          </w:tcPr>
          <w:p w14:paraId="364E21E6" w14:textId="77777777" w:rsidR="009E57E9" w:rsidRPr="004B651F" w:rsidRDefault="009E57E9" w:rsidP="009E57E9">
            <w:pPr>
              <w:pStyle w:val="TAL"/>
              <w:rPr>
                <w:rFonts w:ascii="Myriad Pro" w:hAnsi="Myriad Pro"/>
                <w:b/>
                <w:i/>
                <w:sz w:val="24"/>
                <w:szCs w:val="24"/>
                <w:lang w:eastAsia="ja-JP"/>
              </w:rPr>
            </w:pPr>
            <w:r w:rsidRPr="004B651F">
              <w:rPr>
                <w:b/>
                <w:i/>
              </w:rPr>
              <w:t>bop</w:t>
            </w:r>
          </w:p>
        </w:tc>
      </w:tr>
      <w:tr w:rsidR="009E57E9" w:rsidRPr="00381942" w14:paraId="71C799B6"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72C7E1B2" w14:textId="77777777" w:rsidR="009E57E9" w:rsidRPr="00B42488" w:rsidRDefault="009E57E9" w:rsidP="009E57E9">
            <w:pPr>
              <w:pStyle w:val="TAL"/>
              <w:rPr>
                <w:rStyle w:val="oneM2M-resource-attribute"/>
              </w:rPr>
            </w:pPr>
            <w:r w:rsidRPr="00B42488">
              <w:rPr>
                <w:rStyle w:val="oneM2M-resource-attribute"/>
              </w:rPr>
              <w:t>otherConditions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792A61EC" w14:textId="77777777" w:rsidR="009E57E9" w:rsidRPr="00381942" w:rsidRDefault="009E57E9" w:rsidP="009E57E9">
            <w:pPr>
              <w:pStyle w:val="TAL"/>
              <w:rPr>
                <w:rFonts w:ascii="Myriad Pro" w:hAnsi="Myriad Pro"/>
                <w:sz w:val="24"/>
                <w:szCs w:val="24"/>
                <w:lang w:eastAsia="ja-JP"/>
              </w:rPr>
            </w:pPr>
            <w:r w:rsidRPr="00381942">
              <w:t>cmdhNwAccessRule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69FB891A" w14:textId="77777777" w:rsidR="009E57E9" w:rsidRPr="004B651F" w:rsidRDefault="009E57E9" w:rsidP="009E57E9">
            <w:pPr>
              <w:pStyle w:val="TAL"/>
              <w:rPr>
                <w:rFonts w:ascii="Myriad Pro" w:hAnsi="Myriad Pro"/>
                <w:b/>
                <w:i/>
                <w:sz w:val="24"/>
                <w:szCs w:val="24"/>
                <w:lang w:eastAsia="ja-JP"/>
              </w:rPr>
            </w:pPr>
            <w:r w:rsidRPr="004B651F">
              <w:rPr>
                <w:b/>
                <w:i/>
              </w:rPr>
              <w:t>ohc</w:t>
            </w:r>
          </w:p>
        </w:tc>
      </w:tr>
      <w:tr w:rsidR="009E57E9" w:rsidRPr="00381942" w14:paraId="37C148D4"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1160D135" w14:textId="77777777" w:rsidR="009E57E9" w:rsidRPr="00B42488" w:rsidRDefault="009E57E9" w:rsidP="009E57E9">
            <w:pPr>
              <w:pStyle w:val="TAL"/>
              <w:rPr>
                <w:rStyle w:val="oneM2M-resource-attribute"/>
              </w:rPr>
            </w:pPr>
            <w:r w:rsidRPr="00B42488">
              <w:rPr>
                <w:rStyle w:val="oneM2M-resource-attribute"/>
              </w:rPr>
              <w:t>maxBufferSize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469BEB" w14:textId="77777777" w:rsidR="009E57E9" w:rsidRPr="00381942" w:rsidRDefault="009E57E9" w:rsidP="009E57E9">
            <w:pPr>
              <w:pStyle w:val="TAL"/>
              <w:rPr>
                <w:rFonts w:ascii="Myriad Pro" w:hAnsi="Myriad Pro"/>
                <w:sz w:val="24"/>
                <w:szCs w:val="24"/>
                <w:lang w:eastAsia="ja-JP"/>
              </w:rPr>
            </w:pPr>
            <w:r w:rsidRPr="00381942">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1D87305" w14:textId="77777777" w:rsidR="009E57E9" w:rsidRPr="004B651F" w:rsidRDefault="009E57E9" w:rsidP="009E57E9">
            <w:pPr>
              <w:pStyle w:val="TAL"/>
              <w:rPr>
                <w:rFonts w:ascii="Myriad Pro" w:hAnsi="Myriad Pro"/>
                <w:b/>
                <w:i/>
                <w:sz w:val="24"/>
                <w:szCs w:val="24"/>
                <w:lang w:eastAsia="ja-JP"/>
              </w:rPr>
            </w:pPr>
            <w:r w:rsidRPr="004B651F">
              <w:rPr>
                <w:b/>
                <w:i/>
              </w:rPr>
              <w:t>mbfs</w:t>
            </w:r>
          </w:p>
        </w:tc>
      </w:tr>
      <w:tr w:rsidR="009E57E9" w:rsidRPr="00381942" w14:paraId="604C4883"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0D13C7D5" w14:textId="77777777" w:rsidR="009E57E9" w:rsidRPr="00B42488" w:rsidRDefault="009E57E9" w:rsidP="009E57E9">
            <w:pPr>
              <w:pStyle w:val="TAL"/>
              <w:rPr>
                <w:rStyle w:val="oneM2M-resource-attribute"/>
              </w:rPr>
            </w:pPr>
            <w:r w:rsidRPr="00B42488">
              <w:rPr>
                <w:rStyle w:val="oneM2M-resource-attribute"/>
              </w:rPr>
              <w:t>storagePriority</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E5EF8D" w14:textId="77777777" w:rsidR="009E57E9" w:rsidRPr="00381942" w:rsidRDefault="009E57E9" w:rsidP="009E57E9">
            <w:pPr>
              <w:pStyle w:val="TAL"/>
              <w:rPr>
                <w:rFonts w:ascii="Myriad Pro" w:hAnsi="Myriad Pro"/>
                <w:sz w:val="24"/>
                <w:szCs w:val="24"/>
                <w:lang w:eastAsia="ja-JP"/>
              </w:rPr>
            </w:pPr>
            <w:r w:rsidRPr="00381942">
              <w:t>cmdhBuffer</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7223BE66" w14:textId="77777777" w:rsidR="009E57E9" w:rsidRPr="004B651F" w:rsidRDefault="009E57E9" w:rsidP="009E57E9">
            <w:pPr>
              <w:pStyle w:val="TAL"/>
              <w:rPr>
                <w:rFonts w:ascii="Myriad Pro" w:hAnsi="Myriad Pro"/>
                <w:b/>
                <w:i/>
                <w:sz w:val="24"/>
                <w:szCs w:val="24"/>
                <w:lang w:eastAsia="ja-JP"/>
              </w:rPr>
            </w:pPr>
            <w:r w:rsidRPr="004B651F">
              <w:rPr>
                <w:b/>
                <w:i/>
              </w:rPr>
              <w:t>sgp</w:t>
            </w:r>
          </w:p>
        </w:tc>
      </w:tr>
      <w:tr w:rsidR="00685823" w:rsidRPr="00381942" w14:paraId="5A852AA6"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6986B45C" w14:textId="77777777" w:rsidR="00685823" w:rsidRPr="00B42488" w:rsidRDefault="00685823" w:rsidP="00685823">
            <w:pPr>
              <w:pStyle w:val="TAL"/>
              <w:rPr>
                <w:rStyle w:val="oneM2M-resource-attribute"/>
              </w:rPr>
            </w:pPr>
            <w:r w:rsidRPr="00B42488">
              <w:rPr>
                <w:rStyle w:val="oneM2M-resource-attribute"/>
              </w:rPr>
              <w:t>applicableCredIDs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6FC22767" w14:textId="77777777" w:rsidR="00685823" w:rsidRPr="00381942" w:rsidRDefault="00685823" w:rsidP="00685823">
            <w:pPr>
              <w:pStyle w:val="TAL"/>
            </w:pPr>
            <w:r w:rsidRPr="00077BFB">
              <w:rPr>
                <w:rFonts w:cs="Arial"/>
                <w:szCs w:val="18"/>
                <w:lang w:val="en-US"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66E8F89" w14:textId="77777777" w:rsidR="00685823" w:rsidRPr="004B651F" w:rsidRDefault="00685823" w:rsidP="00A769D3">
            <w:pPr>
              <w:pStyle w:val="TAL"/>
              <w:rPr>
                <w:b/>
                <w:i/>
              </w:rPr>
            </w:pPr>
            <w:r w:rsidRPr="004D1F2E">
              <w:rPr>
                <w:rFonts w:hint="eastAsia"/>
                <w:b/>
                <w:i/>
                <w:lang w:eastAsia="ja-JP"/>
              </w:rPr>
              <w:t>a</w:t>
            </w:r>
            <w:r w:rsidR="00A769D3">
              <w:rPr>
                <w:b/>
                <w:i/>
                <w:lang w:eastAsia="ja-JP"/>
              </w:rPr>
              <w:t>p</w:t>
            </w:r>
            <w:r w:rsidRPr="004D1F2E">
              <w:rPr>
                <w:rFonts w:hint="eastAsia"/>
                <w:b/>
                <w:i/>
                <w:lang w:eastAsia="ja-JP"/>
              </w:rPr>
              <w:t>ci</w:t>
            </w:r>
          </w:p>
        </w:tc>
      </w:tr>
      <w:tr w:rsidR="00685823" w:rsidRPr="00381942" w14:paraId="2DE2076C"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41C1FEC4" w14:textId="77777777" w:rsidR="00685823" w:rsidRPr="00B42488" w:rsidRDefault="00685823" w:rsidP="00685823">
            <w:pPr>
              <w:pStyle w:val="TAL"/>
              <w:rPr>
                <w:rStyle w:val="oneM2M-resource-attribute"/>
              </w:rPr>
            </w:pPr>
            <w:r w:rsidRPr="00B42488">
              <w:rPr>
                <w:rStyle w:val="oneM2M-resource-attribute"/>
              </w:rPr>
              <w:t>allowedApp-IDs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A578496" w14:textId="77777777" w:rsidR="00685823" w:rsidRPr="00381942" w:rsidRDefault="00685823" w:rsidP="00685823">
            <w:pPr>
              <w:pStyle w:val="TAL"/>
            </w:pPr>
            <w:r w:rsidRPr="00077BFB">
              <w:rPr>
                <w:rFonts w:cs="Arial"/>
                <w:szCs w:val="18"/>
                <w:lang w:val="en-US"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1A86511A" w14:textId="77777777" w:rsidR="00685823" w:rsidRPr="004B651F" w:rsidRDefault="00685823" w:rsidP="00685823">
            <w:pPr>
              <w:pStyle w:val="TAL"/>
              <w:rPr>
                <w:b/>
                <w:i/>
              </w:rPr>
            </w:pPr>
            <w:r w:rsidRPr="004D1F2E">
              <w:rPr>
                <w:rFonts w:hint="eastAsia"/>
                <w:b/>
                <w:i/>
                <w:lang w:eastAsia="ja-JP"/>
              </w:rPr>
              <w:t>aai</w:t>
            </w:r>
          </w:p>
        </w:tc>
      </w:tr>
      <w:tr w:rsidR="00685823" w:rsidRPr="00381942" w14:paraId="5E4DEBC0" w14:textId="77777777" w:rsidTr="00605413">
        <w:trPr>
          <w:jc w:val="center"/>
        </w:trPr>
        <w:tc>
          <w:tcPr>
            <w:tcW w:w="3227" w:type="dxa"/>
            <w:tcBorders>
              <w:top w:val="single" w:sz="4" w:space="0" w:color="auto"/>
              <w:left w:val="single" w:sz="4" w:space="0" w:color="auto"/>
              <w:bottom w:val="single" w:sz="4" w:space="0" w:color="auto"/>
              <w:right w:val="single" w:sz="4" w:space="0" w:color="auto"/>
            </w:tcBorders>
            <w:shd w:val="clear" w:color="auto" w:fill="auto"/>
          </w:tcPr>
          <w:p w14:paraId="53437DD2" w14:textId="77777777" w:rsidR="00685823" w:rsidRPr="00B42488" w:rsidRDefault="00685823" w:rsidP="00685823">
            <w:pPr>
              <w:pStyle w:val="TAL"/>
              <w:rPr>
                <w:rStyle w:val="oneM2M-resource-attribute"/>
              </w:rPr>
            </w:pPr>
            <w:r w:rsidRPr="00B42488">
              <w:rPr>
                <w:rStyle w:val="oneM2M-resource-attribute"/>
              </w:rPr>
              <w:t>allowedAEs</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5F3EB4FB" w14:textId="77777777" w:rsidR="00685823" w:rsidRPr="00381942" w:rsidRDefault="00685823" w:rsidP="00685823">
            <w:pPr>
              <w:pStyle w:val="TAL"/>
            </w:pPr>
            <w:r w:rsidRPr="00077BFB">
              <w:rPr>
                <w:rFonts w:cs="Arial"/>
                <w:szCs w:val="18"/>
                <w:lang w:val="en-US" w:eastAsia="x-none"/>
              </w:rPr>
              <w:t>serviceSubscribedAppRule</w:t>
            </w:r>
          </w:p>
        </w:tc>
        <w:tc>
          <w:tcPr>
            <w:tcW w:w="1365" w:type="dxa"/>
            <w:tcBorders>
              <w:top w:val="single" w:sz="4" w:space="0" w:color="auto"/>
              <w:left w:val="single" w:sz="4" w:space="0" w:color="auto"/>
              <w:bottom w:val="single" w:sz="4" w:space="0" w:color="auto"/>
              <w:right w:val="single" w:sz="4" w:space="0" w:color="auto"/>
            </w:tcBorders>
            <w:shd w:val="clear" w:color="auto" w:fill="auto"/>
          </w:tcPr>
          <w:p w14:paraId="03B1FD45" w14:textId="77777777" w:rsidR="00685823" w:rsidRPr="004B651F" w:rsidRDefault="00685823" w:rsidP="00685823">
            <w:pPr>
              <w:pStyle w:val="TAL"/>
              <w:rPr>
                <w:b/>
                <w:i/>
              </w:rPr>
            </w:pPr>
            <w:r w:rsidRPr="004D1F2E">
              <w:rPr>
                <w:rFonts w:hint="eastAsia"/>
                <w:b/>
                <w:i/>
                <w:lang w:eastAsia="ja-JP"/>
              </w:rPr>
              <w:t>aae</w:t>
            </w:r>
          </w:p>
        </w:tc>
      </w:tr>
      <w:tr w:rsidR="00605413" w:rsidRPr="00381942" w14:paraId="0CF05F63" w14:textId="77777777" w:rsidTr="004A59C6">
        <w:trPr>
          <w:jc w:val="center"/>
        </w:trPr>
        <w:tc>
          <w:tcPr>
            <w:tcW w:w="9837" w:type="dxa"/>
            <w:gridSpan w:val="3"/>
            <w:tcBorders>
              <w:top w:val="single" w:sz="4" w:space="0" w:color="auto"/>
              <w:left w:val="single" w:sz="4" w:space="0" w:color="auto"/>
              <w:bottom w:val="single" w:sz="4" w:space="0" w:color="auto"/>
              <w:right w:val="single" w:sz="4" w:space="0" w:color="auto"/>
            </w:tcBorders>
            <w:shd w:val="clear" w:color="auto" w:fill="auto"/>
          </w:tcPr>
          <w:p w14:paraId="6E59FA9E" w14:textId="77777777" w:rsidR="00605413" w:rsidRPr="00605413" w:rsidRDefault="00605413" w:rsidP="00A769D3">
            <w:pPr>
              <w:pStyle w:val="TAN"/>
              <w:rPr>
                <w:rFonts w:hint="eastAsia"/>
              </w:rPr>
            </w:pPr>
            <w:r w:rsidRPr="000E5B1D">
              <w:t>NOTE</w:t>
            </w:r>
            <w:r w:rsidRPr="00605413">
              <w:t xml:space="preserve">: </w:t>
            </w:r>
            <w:r w:rsidRPr="00605413">
              <w:rPr>
                <w:rFonts w:eastAsia="Malgun Gothic"/>
              </w:rPr>
              <w:t>marked short names have been already assigned in Table 8.2.2-1.</w:t>
            </w:r>
          </w:p>
        </w:tc>
      </w:tr>
    </w:tbl>
    <w:p w14:paraId="7C88004D" w14:textId="77777777" w:rsidR="00DA206B" w:rsidRPr="004B651F" w:rsidRDefault="009E57E9" w:rsidP="00B2089B">
      <w:pPr>
        <w:pStyle w:val="NO"/>
        <w:rPr>
          <w:rFonts w:eastAsia="Malgun Gothic"/>
        </w:rPr>
      </w:pPr>
      <w:r w:rsidRPr="00381942">
        <w:rPr>
          <w:lang w:eastAsia="ja-JP"/>
        </w:rPr>
        <w:tab/>
      </w:r>
    </w:p>
    <w:p w14:paraId="4295BC4F" w14:textId="77777777" w:rsidR="00DA206B" w:rsidRPr="00381942" w:rsidRDefault="00DA206B" w:rsidP="006B6BEB">
      <w:pPr>
        <w:pStyle w:val="Heading3"/>
        <w:numPr>
          <w:ilvl w:val="2"/>
          <w:numId w:val="118"/>
        </w:numPr>
        <w:rPr>
          <w:lang w:eastAsia="ja-JP"/>
        </w:rPr>
      </w:pPr>
      <w:bookmarkStart w:id="3230" w:name="_Toc482111234"/>
      <w:bookmarkStart w:id="3231" w:name="_Toc410309193"/>
      <w:bookmarkStart w:id="3232" w:name="_Toc474219649"/>
      <w:bookmarkStart w:id="3233" w:name="_Toc462064775"/>
      <w:bookmarkStart w:id="3234" w:name="_Toc482111235"/>
      <w:bookmarkEnd w:id="3230"/>
      <w:r w:rsidRPr="00381942">
        <w:rPr>
          <w:lang w:eastAsia="ja-JP"/>
        </w:rPr>
        <w:t>Resource types</w:t>
      </w:r>
      <w:bookmarkEnd w:id="3231"/>
      <w:bookmarkEnd w:id="3232"/>
      <w:bookmarkEnd w:id="3233"/>
      <w:bookmarkEnd w:id="3234"/>
    </w:p>
    <w:p w14:paraId="056600F7" w14:textId="77777777" w:rsidR="00DA206B" w:rsidRPr="002D5B62" w:rsidRDefault="00DA206B" w:rsidP="00505537">
      <w:pPr>
        <w:rPr>
          <w:rFonts w:ascii="Myriad Pro" w:hAnsi="Myriad Pro"/>
          <w:sz w:val="24"/>
          <w:szCs w:val="24"/>
          <w:lang w:eastAsia="ja-JP"/>
        </w:rPr>
      </w:pPr>
      <w:commentRangeStart w:id="3235"/>
      <w:r w:rsidRPr="00152E68">
        <w:rPr>
          <w:lang w:eastAsia="ja-JP"/>
        </w:rPr>
        <w:t>In protocol bindings resource type names shall be translated i</w:t>
      </w:r>
      <w:r w:rsidRPr="000D3241">
        <w:rPr>
          <w:lang w:eastAsia="ja-JP"/>
        </w:rPr>
        <w:t xml:space="preserve">nto short names of </w:t>
      </w:r>
      <w:r w:rsidR="007B3E2C">
        <w:rPr>
          <w:lang w:eastAsia="ja-JP"/>
        </w:rPr>
        <w:fldChar w:fldCharType="begin"/>
      </w:r>
      <w:r w:rsidR="007B3E2C">
        <w:rPr>
          <w:lang w:eastAsia="ja-JP"/>
        </w:rPr>
        <w:instrText xml:space="preserve"> REF _Ref409966964 \h </w:instrText>
      </w:r>
      <w:r w:rsidR="007B3E2C">
        <w:rPr>
          <w:lang w:eastAsia="ja-JP"/>
        </w:rPr>
      </w:r>
      <w:r w:rsidR="007B3E2C">
        <w:rPr>
          <w:lang w:eastAsia="ja-JP"/>
        </w:rPr>
        <w:fldChar w:fldCharType="separate"/>
      </w:r>
      <w:r w:rsidR="00A41CAC" w:rsidRPr="00381942">
        <w:t xml:space="preserve">Table </w:t>
      </w:r>
      <w:r w:rsidR="00A41CAC">
        <w:rPr>
          <w:noProof/>
        </w:rPr>
        <w:t>8.2.4</w:t>
      </w:r>
      <w:r w:rsidR="00A41CAC" w:rsidRPr="00381942">
        <w:noBreakHyphen/>
      </w:r>
      <w:r w:rsidR="00A41CAC">
        <w:rPr>
          <w:noProof/>
        </w:rPr>
        <w:t>1</w:t>
      </w:r>
      <w:r w:rsidR="007B3E2C">
        <w:rPr>
          <w:lang w:eastAsia="ja-JP"/>
        </w:rPr>
        <w:fldChar w:fldCharType="end"/>
      </w:r>
      <w:r w:rsidRPr="000D3241">
        <w:rPr>
          <w:lang w:eastAsia="ja-JP"/>
        </w:rPr>
        <w:t>.</w:t>
      </w:r>
      <w:commentRangeEnd w:id="3235"/>
      <w:r w:rsidR="00014345">
        <w:rPr>
          <w:rStyle w:val="CommentReference"/>
        </w:rPr>
        <w:commentReference w:id="3235"/>
      </w:r>
    </w:p>
    <w:p w14:paraId="658A1EC6" w14:textId="77777777" w:rsidR="002D0078" w:rsidRPr="00DA60F0" w:rsidRDefault="00E368EC" w:rsidP="004B651F">
      <w:pPr>
        <w:pStyle w:val="TH"/>
        <w:rPr>
          <w:rFonts w:eastAsia="SimSun"/>
        </w:rPr>
      </w:pPr>
      <w:bookmarkStart w:id="3236" w:name="_Ref409966964"/>
      <w:r w:rsidRPr="00381942">
        <w:lastRenderedPageBreak/>
        <w:t xml:space="preserve">Table </w:t>
      </w:r>
      <w:fldSimple w:instr=" STYLEREF 3 \s ">
        <w:r w:rsidR="00A41CAC">
          <w:rPr>
            <w:noProof/>
          </w:rPr>
          <w:t>8.2.4</w:t>
        </w:r>
      </w:fldSimple>
      <w:r w:rsidRPr="00381942">
        <w:noBreakHyphen/>
      </w:r>
      <w:fldSimple w:instr=" SEQ Table \* ARABIC \s 4 ">
        <w:r w:rsidR="00A41CAC">
          <w:rPr>
            <w:noProof/>
          </w:rPr>
          <w:t>1</w:t>
        </w:r>
      </w:fldSimple>
      <w:bookmarkEnd w:id="3236"/>
      <w:r w:rsidRPr="002D5B62">
        <w:t>:</w:t>
      </w:r>
      <w:r w:rsidR="002D0078" w:rsidRPr="002A44A6">
        <w:rPr>
          <w:rFonts w:eastAsia="SimSun"/>
        </w:rPr>
        <w:t xml:space="preserve"> Resour</w:t>
      </w:r>
      <w:r w:rsidR="002D0078" w:rsidRPr="00DA60F0">
        <w:rPr>
          <w:rFonts w:eastAsia="SimSun"/>
        </w:rPr>
        <w:t xml:space="preserve">ce </w:t>
      </w:r>
      <w:r w:rsidR="00451606">
        <w:rPr>
          <w:rFonts w:eastAsia="SimSun"/>
        </w:rPr>
        <w:t xml:space="preserve">and specialization </w:t>
      </w:r>
      <w:r w:rsidR="002D0078" w:rsidRPr="00DA60F0">
        <w:rPr>
          <w:rFonts w:eastAsia="SimSun"/>
        </w:rPr>
        <w:t>type short names</w:t>
      </w:r>
    </w:p>
    <w:tbl>
      <w:tblPr>
        <w:tblW w:w="3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4"/>
        <w:gridCol w:w="1207"/>
      </w:tblGrid>
      <w:tr w:rsidR="002D0078" w:rsidRPr="00CD5F40" w14:paraId="21998465" w14:textId="77777777" w:rsidTr="004B651F">
        <w:trPr>
          <w:tblHeader/>
          <w:jc w:val="center"/>
        </w:trPr>
        <w:tc>
          <w:tcPr>
            <w:tcW w:w="2674" w:type="dxa"/>
          </w:tcPr>
          <w:p w14:paraId="7ECB7641" w14:textId="77777777" w:rsidR="002D0078" w:rsidRPr="00CD5F40" w:rsidRDefault="002D0078" w:rsidP="00570A0E">
            <w:pPr>
              <w:pStyle w:val="TAH"/>
            </w:pPr>
            <w:r w:rsidRPr="00CD5F40">
              <w:t>Resource Type Name</w:t>
            </w:r>
          </w:p>
        </w:tc>
        <w:tc>
          <w:tcPr>
            <w:tcW w:w="1207" w:type="dxa"/>
          </w:tcPr>
          <w:p w14:paraId="5E84A422" w14:textId="77777777" w:rsidR="002D0078" w:rsidRPr="00CD5F40" w:rsidRDefault="002D0078" w:rsidP="00570A0E">
            <w:pPr>
              <w:pStyle w:val="TAH"/>
            </w:pPr>
            <w:r w:rsidRPr="00CD5F40">
              <w:t>Short Name</w:t>
            </w:r>
          </w:p>
        </w:tc>
      </w:tr>
      <w:tr w:rsidR="002D0078" w:rsidRPr="00CD5F40" w14:paraId="063E9DB2" w14:textId="77777777" w:rsidTr="004B651F">
        <w:trPr>
          <w:jc w:val="center"/>
        </w:trPr>
        <w:tc>
          <w:tcPr>
            <w:tcW w:w="2674" w:type="dxa"/>
          </w:tcPr>
          <w:p w14:paraId="1978DA94" w14:textId="77777777" w:rsidR="002D0078" w:rsidRPr="00516EAF" w:rsidRDefault="002D0078" w:rsidP="00570A0E">
            <w:pPr>
              <w:pStyle w:val="TAL"/>
            </w:pPr>
            <w:r w:rsidRPr="00516EAF">
              <w:t>accessControlPolicy</w:t>
            </w:r>
          </w:p>
        </w:tc>
        <w:tc>
          <w:tcPr>
            <w:tcW w:w="1207" w:type="dxa"/>
          </w:tcPr>
          <w:p w14:paraId="4C6628F8" w14:textId="77777777" w:rsidR="002D0078" w:rsidRPr="004B651F" w:rsidRDefault="002D0078" w:rsidP="00570A0E">
            <w:pPr>
              <w:pStyle w:val="TAL"/>
              <w:rPr>
                <w:b/>
                <w:i/>
              </w:rPr>
            </w:pPr>
            <w:r w:rsidRPr="004B651F">
              <w:rPr>
                <w:b/>
                <w:i/>
              </w:rPr>
              <w:t>acp</w:t>
            </w:r>
          </w:p>
        </w:tc>
      </w:tr>
      <w:tr w:rsidR="002D0078" w:rsidRPr="00CD5F40" w14:paraId="6A5BEF52" w14:textId="77777777" w:rsidTr="004B651F">
        <w:trPr>
          <w:jc w:val="center"/>
        </w:trPr>
        <w:tc>
          <w:tcPr>
            <w:tcW w:w="2674" w:type="dxa"/>
          </w:tcPr>
          <w:p w14:paraId="2B3462D9" w14:textId="77777777" w:rsidR="002D0078" w:rsidRPr="00516EAF" w:rsidRDefault="002D0078" w:rsidP="00570A0E">
            <w:pPr>
              <w:pStyle w:val="TAL"/>
            </w:pPr>
            <w:r w:rsidRPr="00516EAF">
              <w:t>accessControlPolicy</w:t>
            </w:r>
            <w:r>
              <w:t>Annc</w:t>
            </w:r>
          </w:p>
        </w:tc>
        <w:tc>
          <w:tcPr>
            <w:tcW w:w="1207" w:type="dxa"/>
          </w:tcPr>
          <w:p w14:paraId="13C0E69E" w14:textId="77777777" w:rsidR="002D0078" w:rsidRPr="004B651F" w:rsidRDefault="002D0078" w:rsidP="00570A0E">
            <w:pPr>
              <w:pStyle w:val="TAL"/>
              <w:rPr>
                <w:b/>
                <w:i/>
              </w:rPr>
            </w:pPr>
            <w:r w:rsidRPr="004B651F">
              <w:rPr>
                <w:b/>
                <w:i/>
              </w:rPr>
              <w:t>acpA</w:t>
            </w:r>
          </w:p>
        </w:tc>
      </w:tr>
      <w:tr w:rsidR="002D0078" w:rsidRPr="00CD5F40" w14:paraId="3301C731"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3F91845" w14:textId="77777777" w:rsidR="002D0078" w:rsidRPr="00516EAF" w:rsidRDefault="002D0078" w:rsidP="00570A0E">
            <w:pPr>
              <w:pStyle w:val="TAL"/>
            </w:pPr>
            <w:r w:rsidRPr="00516EAF">
              <w:t>AE</w:t>
            </w:r>
          </w:p>
        </w:tc>
        <w:tc>
          <w:tcPr>
            <w:tcW w:w="1207" w:type="dxa"/>
            <w:tcBorders>
              <w:top w:val="single" w:sz="4" w:space="0" w:color="auto"/>
              <w:left w:val="single" w:sz="4" w:space="0" w:color="auto"/>
              <w:bottom w:val="single" w:sz="4" w:space="0" w:color="auto"/>
              <w:right w:val="single" w:sz="4" w:space="0" w:color="auto"/>
            </w:tcBorders>
          </w:tcPr>
          <w:p w14:paraId="6624F617" w14:textId="77777777" w:rsidR="002D0078" w:rsidRPr="004B651F" w:rsidRDefault="002D0078" w:rsidP="00570A0E">
            <w:pPr>
              <w:pStyle w:val="TAL"/>
              <w:rPr>
                <w:b/>
                <w:i/>
              </w:rPr>
            </w:pPr>
            <w:r w:rsidRPr="004B651F">
              <w:rPr>
                <w:b/>
                <w:i/>
              </w:rPr>
              <w:t>ae</w:t>
            </w:r>
          </w:p>
        </w:tc>
      </w:tr>
      <w:tr w:rsidR="002D0078" w:rsidRPr="00CD5F40" w14:paraId="3DBFDD0C"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6437FC9" w14:textId="77777777" w:rsidR="002D0078" w:rsidRPr="00516EAF" w:rsidRDefault="002D0078" w:rsidP="00570A0E">
            <w:pPr>
              <w:pStyle w:val="TAL"/>
            </w:pPr>
            <w:r w:rsidRPr="00516EAF">
              <w:t>AE</w:t>
            </w:r>
            <w:r>
              <w:t>Annc</w:t>
            </w:r>
          </w:p>
        </w:tc>
        <w:tc>
          <w:tcPr>
            <w:tcW w:w="1207" w:type="dxa"/>
            <w:tcBorders>
              <w:top w:val="single" w:sz="4" w:space="0" w:color="auto"/>
              <w:left w:val="single" w:sz="4" w:space="0" w:color="auto"/>
              <w:bottom w:val="single" w:sz="4" w:space="0" w:color="auto"/>
              <w:right w:val="single" w:sz="4" w:space="0" w:color="auto"/>
            </w:tcBorders>
          </w:tcPr>
          <w:p w14:paraId="468A2BD1" w14:textId="77777777" w:rsidR="002D0078" w:rsidRPr="004B651F" w:rsidRDefault="002D0078" w:rsidP="00570A0E">
            <w:pPr>
              <w:pStyle w:val="TAL"/>
              <w:rPr>
                <w:b/>
                <w:i/>
              </w:rPr>
            </w:pPr>
            <w:r w:rsidRPr="004B651F">
              <w:rPr>
                <w:b/>
                <w:i/>
              </w:rPr>
              <w:t>aeA</w:t>
            </w:r>
          </w:p>
        </w:tc>
      </w:tr>
      <w:tr w:rsidR="002D0078" w:rsidRPr="00CD5F40" w14:paraId="559DC2E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48FF353" w14:textId="77777777" w:rsidR="002D0078" w:rsidRPr="00516EAF" w:rsidRDefault="002D0078" w:rsidP="00570A0E">
            <w:pPr>
              <w:pStyle w:val="TAL"/>
            </w:pPr>
            <w:r w:rsidRPr="00516EAF">
              <w:t>container</w:t>
            </w:r>
          </w:p>
        </w:tc>
        <w:tc>
          <w:tcPr>
            <w:tcW w:w="1207" w:type="dxa"/>
            <w:tcBorders>
              <w:top w:val="single" w:sz="4" w:space="0" w:color="auto"/>
              <w:left w:val="single" w:sz="4" w:space="0" w:color="auto"/>
              <w:bottom w:val="single" w:sz="4" w:space="0" w:color="auto"/>
              <w:right w:val="single" w:sz="4" w:space="0" w:color="auto"/>
            </w:tcBorders>
          </w:tcPr>
          <w:p w14:paraId="21766217" w14:textId="77777777" w:rsidR="002D0078" w:rsidRPr="004B651F" w:rsidRDefault="002D0078" w:rsidP="00570A0E">
            <w:pPr>
              <w:pStyle w:val="TAL"/>
              <w:rPr>
                <w:b/>
                <w:i/>
              </w:rPr>
            </w:pPr>
            <w:r w:rsidRPr="004B651F">
              <w:rPr>
                <w:b/>
                <w:i/>
              </w:rPr>
              <w:t>cnt</w:t>
            </w:r>
          </w:p>
        </w:tc>
      </w:tr>
      <w:tr w:rsidR="002D0078" w:rsidRPr="00CD5F40" w14:paraId="5FE83B1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04AFAC0" w14:textId="77777777" w:rsidR="002D0078" w:rsidRPr="00516EAF" w:rsidRDefault="002D0078" w:rsidP="00570A0E">
            <w:pPr>
              <w:pStyle w:val="TAL"/>
            </w:pPr>
            <w:r w:rsidRPr="00516EAF">
              <w:t>container</w:t>
            </w:r>
            <w:r>
              <w:t>Annc</w:t>
            </w:r>
          </w:p>
        </w:tc>
        <w:tc>
          <w:tcPr>
            <w:tcW w:w="1207" w:type="dxa"/>
            <w:tcBorders>
              <w:top w:val="single" w:sz="4" w:space="0" w:color="auto"/>
              <w:left w:val="single" w:sz="4" w:space="0" w:color="auto"/>
              <w:bottom w:val="single" w:sz="4" w:space="0" w:color="auto"/>
              <w:right w:val="single" w:sz="4" w:space="0" w:color="auto"/>
            </w:tcBorders>
          </w:tcPr>
          <w:p w14:paraId="778261A0" w14:textId="77777777" w:rsidR="002D0078" w:rsidRPr="004B651F" w:rsidRDefault="002D0078" w:rsidP="00570A0E">
            <w:pPr>
              <w:pStyle w:val="TAL"/>
              <w:rPr>
                <w:b/>
                <w:i/>
              </w:rPr>
            </w:pPr>
            <w:r w:rsidRPr="004B651F">
              <w:rPr>
                <w:b/>
                <w:i/>
              </w:rPr>
              <w:t>cntA</w:t>
            </w:r>
          </w:p>
        </w:tc>
      </w:tr>
      <w:tr w:rsidR="002D0078" w:rsidRPr="00CD5F40" w14:paraId="10420E43"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334299C" w14:textId="77777777" w:rsidR="002D0078" w:rsidRPr="00516EAF" w:rsidRDefault="002D0078" w:rsidP="00570A0E">
            <w:pPr>
              <w:pStyle w:val="TAL"/>
            </w:pPr>
            <w:r w:rsidRPr="00516EAF">
              <w:t>contentInstance</w:t>
            </w:r>
          </w:p>
        </w:tc>
        <w:tc>
          <w:tcPr>
            <w:tcW w:w="1207" w:type="dxa"/>
            <w:tcBorders>
              <w:top w:val="single" w:sz="4" w:space="0" w:color="auto"/>
              <w:left w:val="single" w:sz="4" w:space="0" w:color="auto"/>
              <w:bottom w:val="single" w:sz="4" w:space="0" w:color="auto"/>
              <w:right w:val="single" w:sz="4" w:space="0" w:color="auto"/>
            </w:tcBorders>
          </w:tcPr>
          <w:p w14:paraId="232CFF12" w14:textId="77777777" w:rsidR="002D0078" w:rsidRPr="004B651F" w:rsidRDefault="002D0078" w:rsidP="00570A0E">
            <w:pPr>
              <w:pStyle w:val="TAL"/>
              <w:rPr>
                <w:b/>
                <w:i/>
              </w:rPr>
            </w:pPr>
            <w:r w:rsidRPr="004B651F">
              <w:rPr>
                <w:b/>
                <w:i/>
              </w:rPr>
              <w:t>cin</w:t>
            </w:r>
          </w:p>
        </w:tc>
      </w:tr>
      <w:tr w:rsidR="002D0078" w:rsidRPr="00CD5F40" w14:paraId="43AC76D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129E712" w14:textId="77777777" w:rsidR="002D0078" w:rsidRPr="00516EAF" w:rsidRDefault="002D0078" w:rsidP="00570A0E">
            <w:pPr>
              <w:pStyle w:val="TAL"/>
            </w:pPr>
            <w:r w:rsidRPr="00516EAF">
              <w:t>contentInstance</w:t>
            </w:r>
            <w:r>
              <w:t>Annc</w:t>
            </w:r>
          </w:p>
        </w:tc>
        <w:tc>
          <w:tcPr>
            <w:tcW w:w="1207" w:type="dxa"/>
            <w:tcBorders>
              <w:top w:val="single" w:sz="4" w:space="0" w:color="auto"/>
              <w:left w:val="single" w:sz="4" w:space="0" w:color="auto"/>
              <w:bottom w:val="single" w:sz="4" w:space="0" w:color="auto"/>
              <w:right w:val="single" w:sz="4" w:space="0" w:color="auto"/>
            </w:tcBorders>
          </w:tcPr>
          <w:p w14:paraId="4F92895C" w14:textId="77777777" w:rsidR="002D0078" w:rsidRPr="004B651F" w:rsidRDefault="002D0078" w:rsidP="00570A0E">
            <w:pPr>
              <w:pStyle w:val="TAL"/>
              <w:rPr>
                <w:b/>
                <w:i/>
              </w:rPr>
            </w:pPr>
            <w:r w:rsidRPr="004B651F">
              <w:rPr>
                <w:b/>
                <w:i/>
              </w:rPr>
              <w:t>cinA</w:t>
            </w:r>
          </w:p>
        </w:tc>
      </w:tr>
      <w:tr w:rsidR="002D0078" w:rsidRPr="00CD5F40" w14:paraId="7059B47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A592ACB" w14:textId="77777777" w:rsidR="002D0078" w:rsidRPr="00516EAF" w:rsidRDefault="002D0078" w:rsidP="00570A0E">
            <w:pPr>
              <w:pStyle w:val="TAL"/>
            </w:pPr>
            <w:r w:rsidRPr="00516EAF">
              <w:t>CSEBase</w:t>
            </w:r>
          </w:p>
        </w:tc>
        <w:tc>
          <w:tcPr>
            <w:tcW w:w="1207" w:type="dxa"/>
            <w:tcBorders>
              <w:top w:val="single" w:sz="4" w:space="0" w:color="auto"/>
              <w:left w:val="single" w:sz="4" w:space="0" w:color="auto"/>
              <w:bottom w:val="single" w:sz="4" w:space="0" w:color="auto"/>
              <w:right w:val="single" w:sz="4" w:space="0" w:color="auto"/>
            </w:tcBorders>
          </w:tcPr>
          <w:p w14:paraId="59CB8928" w14:textId="77777777" w:rsidR="002D0078" w:rsidRPr="004B651F" w:rsidRDefault="00936F02" w:rsidP="00570A0E">
            <w:pPr>
              <w:pStyle w:val="TAL"/>
              <w:rPr>
                <w:b/>
                <w:i/>
              </w:rPr>
            </w:pPr>
            <w:r>
              <w:rPr>
                <w:b/>
                <w:i/>
              </w:rPr>
              <w:t>cb</w:t>
            </w:r>
          </w:p>
        </w:tc>
      </w:tr>
      <w:tr w:rsidR="002D0078" w:rsidRPr="00CD5F40" w14:paraId="2C02C4A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3C6C6F5A" w14:textId="77777777" w:rsidR="002D0078" w:rsidRPr="00516EAF" w:rsidRDefault="002D0078" w:rsidP="00570A0E">
            <w:pPr>
              <w:pStyle w:val="TAL"/>
            </w:pPr>
            <w:r w:rsidRPr="00516EAF">
              <w:t>delivery</w:t>
            </w:r>
          </w:p>
        </w:tc>
        <w:tc>
          <w:tcPr>
            <w:tcW w:w="1207" w:type="dxa"/>
            <w:tcBorders>
              <w:top w:val="single" w:sz="4" w:space="0" w:color="auto"/>
              <w:left w:val="single" w:sz="4" w:space="0" w:color="auto"/>
              <w:bottom w:val="single" w:sz="4" w:space="0" w:color="auto"/>
              <w:right w:val="single" w:sz="4" w:space="0" w:color="auto"/>
            </w:tcBorders>
          </w:tcPr>
          <w:p w14:paraId="26F8A5F1" w14:textId="77777777" w:rsidR="002D0078" w:rsidRPr="004B651F" w:rsidRDefault="002D0078" w:rsidP="00570A0E">
            <w:pPr>
              <w:pStyle w:val="TAL"/>
              <w:rPr>
                <w:b/>
                <w:i/>
              </w:rPr>
            </w:pPr>
            <w:r w:rsidRPr="004B651F">
              <w:rPr>
                <w:b/>
                <w:i/>
              </w:rPr>
              <w:t>dlv</w:t>
            </w:r>
          </w:p>
        </w:tc>
      </w:tr>
      <w:tr w:rsidR="002D0078" w:rsidRPr="00CD5F40" w14:paraId="0D0474D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13EF3B1" w14:textId="77777777" w:rsidR="002D0078" w:rsidRPr="00516EAF" w:rsidRDefault="002D0078" w:rsidP="00570A0E">
            <w:pPr>
              <w:pStyle w:val="TAL"/>
            </w:pPr>
            <w:r w:rsidRPr="00516EAF">
              <w:t>eventConfig</w:t>
            </w:r>
          </w:p>
        </w:tc>
        <w:tc>
          <w:tcPr>
            <w:tcW w:w="1207" w:type="dxa"/>
            <w:tcBorders>
              <w:top w:val="single" w:sz="4" w:space="0" w:color="auto"/>
              <w:left w:val="single" w:sz="4" w:space="0" w:color="auto"/>
              <w:bottom w:val="single" w:sz="4" w:space="0" w:color="auto"/>
              <w:right w:val="single" w:sz="4" w:space="0" w:color="auto"/>
            </w:tcBorders>
          </w:tcPr>
          <w:p w14:paraId="6717898B" w14:textId="77777777" w:rsidR="002D0078" w:rsidRPr="004B651F" w:rsidRDefault="002D0078" w:rsidP="00570A0E">
            <w:pPr>
              <w:pStyle w:val="TAL"/>
              <w:rPr>
                <w:b/>
                <w:i/>
              </w:rPr>
            </w:pPr>
            <w:r w:rsidRPr="004B651F">
              <w:rPr>
                <w:b/>
                <w:i/>
              </w:rPr>
              <w:t>evcg</w:t>
            </w:r>
          </w:p>
        </w:tc>
      </w:tr>
      <w:tr w:rsidR="002D0078" w:rsidRPr="00CD5F40" w14:paraId="534C39C1"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F0304CA" w14:textId="77777777" w:rsidR="002D0078" w:rsidRPr="00516EAF" w:rsidRDefault="002D0078" w:rsidP="00570A0E">
            <w:pPr>
              <w:pStyle w:val="TAL"/>
            </w:pPr>
            <w:r w:rsidRPr="00516EAF">
              <w:t>execInstance</w:t>
            </w:r>
          </w:p>
        </w:tc>
        <w:tc>
          <w:tcPr>
            <w:tcW w:w="1207" w:type="dxa"/>
            <w:tcBorders>
              <w:top w:val="single" w:sz="4" w:space="0" w:color="auto"/>
              <w:left w:val="single" w:sz="4" w:space="0" w:color="auto"/>
              <w:bottom w:val="single" w:sz="4" w:space="0" w:color="auto"/>
              <w:right w:val="single" w:sz="4" w:space="0" w:color="auto"/>
            </w:tcBorders>
          </w:tcPr>
          <w:p w14:paraId="31DBAB6D" w14:textId="77777777" w:rsidR="002D0078" w:rsidRPr="004B651F" w:rsidRDefault="002D0078" w:rsidP="00570A0E">
            <w:pPr>
              <w:pStyle w:val="TAL"/>
              <w:rPr>
                <w:b/>
                <w:i/>
              </w:rPr>
            </w:pPr>
            <w:r w:rsidRPr="004B651F">
              <w:rPr>
                <w:b/>
                <w:i/>
              </w:rPr>
              <w:t>exin</w:t>
            </w:r>
          </w:p>
        </w:tc>
      </w:tr>
      <w:tr w:rsidR="002D0078" w:rsidRPr="00CD5F40" w14:paraId="1BD5666D"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35C7364B" w14:textId="77777777" w:rsidR="002D0078" w:rsidRPr="00516EAF" w:rsidRDefault="002D0078" w:rsidP="00570A0E">
            <w:pPr>
              <w:pStyle w:val="TAL"/>
            </w:pPr>
            <w:r w:rsidRPr="00516EAF">
              <w:t>group</w:t>
            </w:r>
          </w:p>
        </w:tc>
        <w:tc>
          <w:tcPr>
            <w:tcW w:w="1207" w:type="dxa"/>
            <w:tcBorders>
              <w:top w:val="single" w:sz="4" w:space="0" w:color="auto"/>
              <w:left w:val="single" w:sz="4" w:space="0" w:color="auto"/>
              <w:bottom w:val="single" w:sz="4" w:space="0" w:color="auto"/>
              <w:right w:val="single" w:sz="4" w:space="0" w:color="auto"/>
            </w:tcBorders>
          </w:tcPr>
          <w:p w14:paraId="367AB097" w14:textId="77777777" w:rsidR="002D0078" w:rsidRPr="004B651F" w:rsidRDefault="002D0078" w:rsidP="00570A0E">
            <w:pPr>
              <w:pStyle w:val="TAL"/>
              <w:rPr>
                <w:b/>
                <w:i/>
              </w:rPr>
            </w:pPr>
            <w:r w:rsidRPr="004B651F">
              <w:rPr>
                <w:b/>
                <w:i/>
              </w:rPr>
              <w:t>grp</w:t>
            </w:r>
          </w:p>
        </w:tc>
      </w:tr>
      <w:tr w:rsidR="002D0078" w:rsidRPr="00CD5F40" w14:paraId="296B8585"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4C727B5" w14:textId="77777777" w:rsidR="002D0078" w:rsidRPr="00516EAF" w:rsidRDefault="002D0078" w:rsidP="00570A0E">
            <w:pPr>
              <w:pStyle w:val="TAL"/>
            </w:pPr>
            <w:r w:rsidRPr="00516EAF">
              <w:t>group</w:t>
            </w:r>
            <w:r>
              <w:t>Annc</w:t>
            </w:r>
          </w:p>
        </w:tc>
        <w:tc>
          <w:tcPr>
            <w:tcW w:w="1207" w:type="dxa"/>
            <w:tcBorders>
              <w:top w:val="single" w:sz="4" w:space="0" w:color="auto"/>
              <w:left w:val="single" w:sz="4" w:space="0" w:color="auto"/>
              <w:bottom w:val="single" w:sz="4" w:space="0" w:color="auto"/>
              <w:right w:val="single" w:sz="4" w:space="0" w:color="auto"/>
            </w:tcBorders>
          </w:tcPr>
          <w:p w14:paraId="474B28DD" w14:textId="77777777" w:rsidR="002D0078" w:rsidRPr="004B651F" w:rsidRDefault="002D0078" w:rsidP="00570A0E">
            <w:pPr>
              <w:pStyle w:val="TAL"/>
              <w:rPr>
                <w:b/>
                <w:i/>
              </w:rPr>
            </w:pPr>
            <w:r w:rsidRPr="004B651F">
              <w:rPr>
                <w:b/>
                <w:i/>
              </w:rPr>
              <w:t>grpA</w:t>
            </w:r>
          </w:p>
        </w:tc>
      </w:tr>
      <w:tr w:rsidR="002D0078" w:rsidRPr="00CD5F40" w14:paraId="29364AD3"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CEE13FD" w14:textId="77777777" w:rsidR="002D0078" w:rsidRPr="00516EAF" w:rsidRDefault="002D0078" w:rsidP="00570A0E">
            <w:pPr>
              <w:pStyle w:val="TAL"/>
            </w:pPr>
            <w:r w:rsidRPr="00516EAF">
              <w:t>locationPolicy</w:t>
            </w:r>
          </w:p>
        </w:tc>
        <w:tc>
          <w:tcPr>
            <w:tcW w:w="1207" w:type="dxa"/>
            <w:tcBorders>
              <w:top w:val="single" w:sz="4" w:space="0" w:color="auto"/>
              <w:left w:val="single" w:sz="4" w:space="0" w:color="auto"/>
              <w:bottom w:val="single" w:sz="4" w:space="0" w:color="auto"/>
              <w:right w:val="single" w:sz="4" w:space="0" w:color="auto"/>
            </w:tcBorders>
          </w:tcPr>
          <w:p w14:paraId="74818E20" w14:textId="77777777" w:rsidR="002D0078" w:rsidRPr="004B651F" w:rsidRDefault="002D0078" w:rsidP="00570A0E">
            <w:pPr>
              <w:pStyle w:val="TAL"/>
              <w:rPr>
                <w:b/>
                <w:i/>
              </w:rPr>
            </w:pPr>
            <w:r w:rsidRPr="004B651F">
              <w:rPr>
                <w:b/>
                <w:i/>
              </w:rPr>
              <w:t>lcp</w:t>
            </w:r>
          </w:p>
        </w:tc>
      </w:tr>
      <w:tr w:rsidR="002D0078" w:rsidRPr="00CD5F40" w14:paraId="3DE2967E"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2E15B65" w14:textId="77777777" w:rsidR="002D0078" w:rsidRPr="00516EAF" w:rsidRDefault="002D0078" w:rsidP="00570A0E">
            <w:pPr>
              <w:pStyle w:val="TAL"/>
            </w:pPr>
            <w:r w:rsidRPr="00516EAF">
              <w:t>locationPolicy</w:t>
            </w:r>
            <w:r>
              <w:t>Annc</w:t>
            </w:r>
          </w:p>
        </w:tc>
        <w:tc>
          <w:tcPr>
            <w:tcW w:w="1207" w:type="dxa"/>
            <w:tcBorders>
              <w:top w:val="single" w:sz="4" w:space="0" w:color="auto"/>
              <w:left w:val="single" w:sz="4" w:space="0" w:color="auto"/>
              <w:bottom w:val="single" w:sz="4" w:space="0" w:color="auto"/>
              <w:right w:val="single" w:sz="4" w:space="0" w:color="auto"/>
            </w:tcBorders>
          </w:tcPr>
          <w:p w14:paraId="3A7BE3E5" w14:textId="77777777" w:rsidR="002D0078" w:rsidRPr="004B651F" w:rsidRDefault="002D0078" w:rsidP="00570A0E">
            <w:pPr>
              <w:pStyle w:val="TAL"/>
              <w:rPr>
                <w:b/>
                <w:i/>
              </w:rPr>
            </w:pPr>
            <w:r w:rsidRPr="004B651F">
              <w:rPr>
                <w:b/>
                <w:i/>
              </w:rPr>
              <w:t>lcpA</w:t>
            </w:r>
          </w:p>
        </w:tc>
      </w:tr>
      <w:tr w:rsidR="002D0078" w:rsidRPr="00CD5F40" w14:paraId="0AE06689"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38B4327F" w14:textId="77777777" w:rsidR="002D0078" w:rsidRPr="00516EAF" w:rsidRDefault="002D0078" w:rsidP="00570A0E">
            <w:pPr>
              <w:pStyle w:val="TAL"/>
            </w:pPr>
            <w:r w:rsidRPr="00516EAF">
              <w:t>m2mServiceSubscriptionProfile</w:t>
            </w:r>
          </w:p>
        </w:tc>
        <w:tc>
          <w:tcPr>
            <w:tcW w:w="1207" w:type="dxa"/>
            <w:tcBorders>
              <w:top w:val="single" w:sz="4" w:space="0" w:color="auto"/>
              <w:left w:val="single" w:sz="4" w:space="0" w:color="auto"/>
              <w:bottom w:val="single" w:sz="4" w:space="0" w:color="auto"/>
              <w:right w:val="single" w:sz="4" w:space="0" w:color="auto"/>
            </w:tcBorders>
          </w:tcPr>
          <w:p w14:paraId="7401F9FD" w14:textId="77777777" w:rsidR="002D0078" w:rsidRPr="004B651F" w:rsidRDefault="002D0078" w:rsidP="00570A0E">
            <w:pPr>
              <w:pStyle w:val="TAL"/>
              <w:rPr>
                <w:b/>
                <w:i/>
              </w:rPr>
            </w:pPr>
            <w:r w:rsidRPr="004B651F">
              <w:rPr>
                <w:b/>
                <w:i/>
              </w:rPr>
              <w:t>mssp</w:t>
            </w:r>
          </w:p>
        </w:tc>
      </w:tr>
      <w:tr w:rsidR="002D0078" w:rsidRPr="00CD5F40" w14:paraId="3AD49706"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DCA408D" w14:textId="77777777" w:rsidR="002D0078" w:rsidRPr="00516EAF" w:rsidRDefault="002D0078" w:rsidP="00570A0E">
            <w:pPr>
              <w:pStyle w:val="TAL"/>
            </w:pPr>
            <w:r w:rsidRPr="00516EAF">
              <w:t>mgmtCmd</w:t>
            </w:r>
          </w:p>
        </w:tc>
        <w:tc>
          <w:tcPr>
            <w:tcW w:w="1207" w:type="dxa"/>
            <w:tcBorders>
              <w:top w:val="single" w:sz="4" w:space="0" w:color="auto"/>
              <w:left w:val="single" w:sz="4" w:space="0" w:color="auto"/>
              <w:bottom w:val="single" w:sz="4" w:space="0" w:color="auto"/>
              <w:right w:val="single" w:sz="4" w:space="0" w:color="auto"/>
            </w:tcBorders>
          </w:tcPr>
          <w:p w14:paraId="331B5690" w14:textId="77777777" w:rsidR="002D0078" w:rsidRPr="004B651F" w:rsidRDefault="002D0078" w:rsidP="00570A0E">
            <w:pPr>
              <w:pStyle w:val="TAL"/>
              <w:rPr>
                <w:b/>
                <w:i/>
              </w:rPr>
            </w:pPr>
            <w:r w:rsidRPr="004B651F">
              <w:rPr>
                <w:b/>
                <w:i/>
              </w:rPr>
              <w:t>mgc</w:t>
            </w:r>
          </w:p>
        </w:tc>
      </w:tr>
      <w:tr w:rsidR="002D0078" w:rsidRPr="00CD5F40" w14:paraId="38E7B72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8B28A50" w14:textId="77777777" w:rsidR="002D0078" w:rsidRPr="00516EAF" w:rsidRDefault="002D0078" w:rsidP="00570A0E">
            <w:pPr>
              <w:pStyle w:val="TAL"/>
            </w:pPr>
            <w:r w:rsidRPr="00516EAF">
              <w:t>node</w:t>
            </w:r>
          </w:p>
        </w:tc>
        <w:tc>
          <w:tcPr>
            <w:tcW w:w="1207" w:type="dxa"/>
            <w:tcBorders>
              <w:top w:val="single" w:sz="4" w:space="0" w:color="auto"/>
              <w:left w:val="single" w:sz="4" w:space="0" w:color="auto"/>
              <w:bottom w:val="single" w:sz="4" w:space="0" w:color="auto"/>
              <w:right w:val="single" w:sz="4" w:space="0" w:color="auto"/>
            </w:tcBorders>
          </w:tcPr>
          <w:p w14:paraId="4470DD54" w14:textId="77777777" w:rsidR="002D0078" w:rsidRPr="004B651F" w:rsidRDefault="002D0078" w:rsidP="00570A0E">
            <w:pPr>
              <w:pStyle w:val="TAL"/>
              <w:rPr>
                <w:b/>
                <w:i/>
              </w:rPr>
            </w:pPr>
            <w:r w:rsidRPr="004B651F">
              <w:rPr>
                <w:b/>
                <w:i/>
              </w:rPr>
              <w:t>nod</w:t>
            </w:r>
          </w:p>
        </w:tc>
      </w:tr>
      <w:tr w:rsidR="002D0078" w:rsidRPr="00CD5F40" w14:paraId="25DEDC80"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C6B4D7B" w14:textId="77777777" w:rsidR="002D0078" w:rsidRPr="00516EAF" w:rsidRDefault="002D0078" w:rsidP="00570A0E">
            <w:pPr>
              <w:pStyle w:val="TAL"/>
            </w:pPr>
            <w:r w:rsidRPr="00516EAF">
              <w:t>node</w:t>
            </w:r>
            <w:r>
              <w:t>Annc</w:t>
            </w:r>
          </w:p>
        </w:tc>
        <w:tc>
          <w:tcPr>
            <w:tcW w:w="1207" w:type="dxa"/>
            <w:tcBorders>
              <w:top w:val="single" w:sz="4" w:space="0" w:color="auto"/>
              <w:left w:val="single" w:sz="4" w:space="0" w:color="auto"/>
              <w:bottom w:val="single" w:sz="4" w:space="0" w:color="auto"/>
              <w:right w:val="single" w:sz="4" w:space="0" w:color="auto"/>
            </w:tcBorders>
          </w:tcPr>
          <w:p w14:paraId="2B88457F" w14:textId="77777777" w:rsidR="002D0078" w:rsidRPr="004B651F" w:rsidRDefault="002D0078" w:rsidP="00570A0E">
            <w:pPr>
              <w:pStyle w:val="TAL"/>
              <w:rPr>
                <w:b/>
                <w:i/>
              </w:rPr>
            </w:pPr>
            <w:r w:rsidRPr="004B651F">
              <w:rPr>
                <w:b/>
                <w:i/>
              </w:rPr>
              <w:t>nodA</w:t>
            </w:r>
          </w:p>
        </w:tc>
      </w:tr>
      <w:tr w:rsidR="002D0078" w:rsidRPr="00CD5F40" w14:paraId="5FFB4DBA"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1BDD94A" w14:textId="77777777" w:rsidR="002D0078" w:rsidRPr="00516EAF" w:rsidRDefault="002D0078" w:rsidP="00570A0E">
            <w:pPr>
              <w:pStyle w:val="TAL"/>
            </w:pPr>
            <w:r>
              <w:t>pollingChannel</w:t>
            </w:r>
          </w:p>
        </w:tc>
        <w:tc>
          <w:tcPr>
            <w:tcW w:w="1207" w:type="dxa"/>
            <w:tcBorders>
              <w:top w:val="single" w:sz="4" w:space="0" w:color="auto"/>
              <w:left w:val="single" w:sz="4" w:space="0" w:color="auto"/>
              <w:bottom w:val="single" w:sz="4" w:space="0" w:color="auto"/>
              <w:right w:val="single" w:sz="4" w:space="0" w:color="auto"/>
            </w:tcBorders>
          </w:tcPr>
          <w:p w14:paraId="1B45CDF7" w14:textId="77777777" w:rsidR="002D0078" w:rsidRPr="004B651F" w:rsidRDefault="002D0078" w:rsidP="00570A0E">
            <w:pPr>
              <w:pStyle w:val="TAL"/>
              <w:rPr>
                <w:b/>
                <w:i/>
              </w:rPr>
            </w:pPr>
            <w:r w:rsidRPr="004B651F">
              <w:rPr>
                <w:b/>
                <w:i/>
              </w:rPr>
              <w:t>pch</w:t>
            </w:r>
          </w:p>
        </w:tc>
      </w:tr>
      <w:tr w:rsidR="002D0078" w:rsidRPr="00CD5F40" w14:paraId="57FE8A4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977745A" w14:textId="77777777" w:rsidR="002D0078" w:rsidRPr="00516EAF" w:rsidRDefault="002D0078" w:rsidP="00570A0E">
            <w:pPr>
              <w:pStyle w:val="TAL"/>
            </w:pPr>
            <w:r w:rsidRPr="00516EAF">
              <w:t>remoteCSE</w:t>
            </w:r>
          </w:p>
        </w:tc>
        <w:tc>
          <w:tcPr>
            <w:tcW w:w="1207" w:type="dxa"/>
            <w:tcBorders>
              <w:top w:val="single" w:sz="4" w:space="0" w:color="auto"/>
              <w:left w:val="single" w:sz="4" w:space="0" w:color="auto"/>
              <w:bottom w:val="single" w:sz="4" w:space="0" w:color="auto"/>
              <w:right w:val="single" w:sz="4" w:space="0" w:color="auto"/>
            </w:tcBorders>
          </w:tcPr>
          <w:p w14:paraId="56B77B35" w14:textId="77777777" w:rsidR="002D0078" w:rsidRPr="004B651F" w:rsidRDefault="002D0078" w:rsidP="00570A0E">
            <w:pPr>
              <w:pStyle w:val="TAL"/>
              <w:rPr>
                <w:b/>
                <w:i/>
              </w:rPr>
            </w:pPr>
            <w:r w:rsidRPr="004B651F">
              <w:rPr>
                <w:b/>
                <w:i/>
              </w:rPr>
              <w:t>csr</w:t>
            </w:r>
          </w:p>
        </w:tc>
      </w:tr>
      <w:tr w:rsidR="002D0078" w:rsidRPr="00CD5F40" w14:paraId="67B409DD"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B0BA074" w14:textId="77777777" w:rsidR="002D0078" w:rsidRPr="00516EAF" w:rsidRDefault="002D0078" w:rsidP="00570A0E">
            <w:pPr>
              <w:pStyle w:val="TAL"/>
            </w:pPr>
            <w:r w:rsidRPr="00516EAF">
              <w:t>remoteCSE</w:t>
            </w:r>
            <w:r>
              <w:t>Annc</w:t>
            </w:r>
          </w:p>
        </w:tc>
        <w:tc>
          <w:tcPr>
            <w:tcW w:w="1207" w:type="dxa"/>
            <w:tcBorders>
              <w:top w:val="single" w:sz="4" w:space="0" w:color="auto"/>
              <w:left w:val="single" w:sz="4" w:space="0" w:color="auto"/>
              <w:bottom w:val="single" w:sz="4" w:space="0" w:color="auto"/>
              <w:right w:val="single" w:sz="4" w:space="0" w:color="auto"/>
            </w:tcBorders>
          </w:tcPr>
          <w:p w14:paraId="68177A19" w14:textId="77777777" w:rsidR="002D0078" w:rsidRPr="004B651F" w:rsidRDefault="002D0078" w:rsidP="00570A0E">
            <w:pPr>
              <w:pStyle w:val="TAL"/>
              <w:rPr>
                <w:b/>
                <w:i/>
              </w:rPr>
            </w:pPr>
            <w:r w:rsidRPr="004B651F">
              <w:rPr>
                <w:b/>
                <w:i/>
              </w:rPr>
              <w:t>csrA</w:t>
            </w:r>
          </w:p>
        </w:tc>
      </w:tr>
      <w:tr w:rsidR="002D0078" w:rsidRPr="00CD5F40" w14:paraId="6EDA95F3"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0EB5C00" w14:textId="77777777" w:rsidR="002D0078" w:rsidRPr="00516EAF" w:rsidRDefault="002D0078" w:rsidP="00570A0E">
            <w:pPr>
              <w:pStyle w:val="TAL"/>
            </w:pPr>
            <w:r w:rsidRPr="00516EAF">
              <w:t>request</w:t>
            </w:r>
          </w:p>
        </w:tc>
        <w:tc>
          <w:tcPr>
            <w:tcW w:w="1207" w:type="dxa"/>
            <w:tcBorders>
              <w:top w:val="single" w:sz="4" w:space="0" w:color="auto"/>
              <w:left w:val="single" w:sz="4" w:space="0" w:color="auto"/>
              <w:bottom w:val="single" w:sz="4" w:space="0" w:color="auto"/>
              <w:right w:val="single" w:sz="4" w:space="0" w:color="auto"/>
            </w:tcBorders>
          </w:tcPr>
          <w:p w14:paraId="60351103" w14:textId="77777777" w:rsidR="002D0078" w:rsidRPr="004B651F" w:rsidRDefault="002D0078" w:rsidP="00570A0E">
            <w:pPr>
              <w:pStyle w:val="TAL"/>
              <w:rPr>
                <w:b/>
                <w:i/>
              </w:rPr>
            </w:pPr>
            <w:r w:rsidRPr="004B651F">
              <w:rPr>
                <w:b/>
                <w:i/>
              </w:rPr>
              <w:t>req</w:t>
            </w:r>
          </w:p>
        </w:tc>
      </w:tr>
      <w:tr w:rsidR="002D0078" w:rsidRPr="00CD5F40" w14:paraId="1072E23B"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2B78C3A" w14:textId="77777777" w:rsidR="002D0078" w:rsidRPr="00516EAF" w:rsidRDefault="002D0078" w:rsidP="00570A0E">
            <w:pPr>
              <w:pStyle w:val="TAL"/>
            </w:pPr>
            <w:r w:rsidRPr="00516EAF">
              <w:t>schedule</w:t>
            </w:r>
          </w:p>
        </w:tc>
        <w:tc>
          <w:tcPr>
            <w:tcW w:w="1207" w:type="dxa"/>
            <w:tcBorders>
              <w:top w:val="single" w:sz="4" w:space="0" w:color="auto"/>
              <w:left w:val="single" w:sz="4" w:space="0" w:color="auto"/>
              <w:bottom w:val="single" w:sz="4" w:space="0" w:color="auto"/>
              <w:right w:val="single" w:sz="4" w:space="0" w:color="auto"/>
            </w:tcBorders>
          </w:tcPr>
          <w:p w14:paraId="668B7E23" w14:textId="77777777" w:rsidR="002D0078" w:rsidRPr="004B651F" w:rsidRDefault="002D0078" w:rsidP="00570A0E">
            <w:pPr>
              <w:pStyle w:val="TAL"/>
              <w:rPr>
                <w:b/>
                <w:i/>
              </w:rPr>
            </w:pPr>
            <w:r w:rsidRPr="004B651F">
              <w:rPr>
                <w:b/>
                <w:i/>
              </w:rPr>
              <w:t>sch</w:t>
            </w:r>
          </w:p>
        </w:tc>
      </w:tr>
      <w:tr w:rsidR="002D0078" w:rsidRPr="00CD5F40" w14:paraId="1EEFDE50"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25D98EC" w14:textId="77777777" w:rsidR="002D0078" w:rsidRPr="00516EAF" w:rsidRDefault="002D0078" w:rsidP="00570A0E">
            <w:pPr>
              <w:pStyle w:val="TAL"/>
            </w:pPr>
            <w:r w:rsidRPr="00516EAF">
              <w:t>schedule</w:t>
            </w:r>
            <w:r>
              <w:t>Annc</w:t>
            </w:r>
          </w:p>
        </w:tc>
        <w:tc>
          <w:tcPr>
            <w:tcW w:w="1207" w:type="dxa"/>
            <w:tcBorders>
              <w:top w:val="single" w:sz="4" w:space="0" w:color="auto"/>
              <w:left w:val="single" w:sz="4" w:space="0" w:color="auto"/>
              <w:bottom w:val="single" w:sz="4" w:space="0" w:color="auto"/>
              <w:right w:val="single" w:sz="4" w:space="0" w:color="auto"/>
            </w:tcBorders>
          </w:tcPr>
          <w:p w14:paraId="7BC06501" w14:textId="77777777" w:rsidR="002D0078" w:rsidRPr="004B651F" w:rsidRDefault="002D0078" w:rsidP="00570A0E">
            <w:pPr>
              <w:pStyle w:val="TAL"/>
              <w:rPr>
                <w:b/>
                <w:i/>
              </w:rPr>
            </w:pPr>
            <w:r w:rsidRPr="004B651F">
              <w:rPr>
                <w:b/>
                <w:i/>
              </w:rPr>
              <w:t>schA</w:t>
            </w:r>
          </w:p>
        </w:tc>
      </w:tr>
      <w:tr w:rsidR="00685823" w:rsidRPr="00CD5F40" w14:paraId="60E3559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3305BC8" w14:textId="77777777" w:rsidR="00685823" w:rsidRPr="00516EAF" w:rsidRDefault="00685823" w:rsidP="00685823">
            <w:pPr>
              <w:pStyle w:val="TAL"/>
            </w:pPr>
            <w:r w:rsidRPr="00077BFB">
              <w:rPr>
                <w:rFonts w:cs="Arial"/>
                <w:szCs w:val="18"/>
                <w:lang w:val="en-US" w:eastAsia="x-none"/>
              </w:rPr>
              <w:t>serviceSubscribedAppRule</w:t>
            </w:r>
          </w:p>
        </w:tc>
        <w:tc>
          <w:tcPr>
            <w:tcW w:w="1207" w:type="dxa"/>
            <w:tcBorders>
              <w:top w:val="single" w:sz="4" w:space="0" w:color="auto"/>
              <w:left w:val="single" w:sz="4" w:space="0" w:color="auto"/>
              <w:bottom w:val="single" w:sz="4" w:space="0" w:color="auto"/>
              <w:right w:val="single" w:sz="4" w:space="0" w:color="auto"/>
            </w:tcBorders>
          </w:tcPr>
          <w:p w14:paraId="213DF4C1" w14:textId="77777777" w:rsidR="00685823" w:rsidRPr="004B651F" w:rsidRDefault="00685823" w:rsidP="00685823">
            <w:pPr>
              <w:pStyle w:val="TAL"/>
              <w:rPr>
                <w:b/>
                <w:i/>
              </w:rPr>
            </w:pPr>
            <w:r w:rsidRPr="004D1F2E">
              <w:rPr>
                <w:rFonts w:hint="eastAsia"/>
                <w:b/>
                <w:i/>
                <w:lang w:eastAsia="ja-JP"/>
              </w:rPr>
              <w:t>asar</w:t>
            </w:r>
          </w:p>
        </w:tc>
      </w:tr>
      <w:tr w:rsidR="002D0078" w:rsidRPr="00CD5F40" w14:paraId="286BB63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C56AA7E" w14:textId="77777777" w:rsidR="002D0078" w:rsidRPr="00516EAF" w:rsidRDefault="002D0078" w:rsidP="00570A0E">
            <w:pPr>
              <w:pStyle w:val="TAL"/>
            </w:pPr>
            <w:r w:rsidRPr="00516EAF">
              <w:t>serviceSubscribedNode</w:t>
            </w:r>
          </w:p>
        </w:tc>
        <w:tc>
          <w:tcPr>
            <w:tcW w:w="1207" w:type="dxa"/>
            <w:tcBorders>
              <w:top w:val="single" w:sz="4" w:space="0" w:color="auto"/>
              <w:left w:val="single" w:sz="4" w:space="0" w:color="auto"/>
              <w:bottom w:val="single" w:sz="4" w:space="0" w:color="auto"/>
              <w:right w:val="single" w:sz="4" w:space="0" w:color="auto"/>
            </w:tcBorders>
          </w:tcPr>
          <w:p w14:paraId="73D75F30" w14:textId="77777777" w:rsidR="002D0078" w:rsidRPr="004B651F" w:rsidRDefault="002D0078" w:rsidP="00570A0E">
            <w:pPr>
              <w:pStyle w:val="TAL"/>
              <w:rPr>
                <w:b/>
                <w:i/>
              </w:rPr>
            </w:pPr>
            <w:r w:rsidRPr="004B651F">
              <w:rPr>
                <w:b/>
                <w:i/>
              </w:rPr>
              <w:t>svsn</w:t>
            </w:r>
          </w:p>
        </w:tc>
      </w:tr>
      <w:tr w:rsidR="002D0078" w:rsidRPr="00CD5F40" w14:paraId="1DD67710"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73A2689" w14:textId="77777777" w:rsidR="002D0078" w:rsidRPr="00516EAF" w:rsidRDefault="002D0078" w:rsidP="00570A0E">
            <w:pPr>
              <w:pStyle w:val="TAL"/>
            </w:pPr>
            <w:r w:rsidRPr="00516EAF">
              <w:t>statsCollect</w:t>
            </w:r>
          </w:p>
        </w:tc>
        <w:tc>
          <w:tcPr>
            <w:tcW w:w="1207" w:type="dxa"/>
            <w:tcBorders>
              <w:top w:val="single" w:sz="4" w:space="0" w:color="auto"/>
              <w:left w:val="single" w:sz="4" w:space="0" w:color="auto"/>
              <w:bottom w:val="single" w:sz="4" w:space="0" w:color="auto"/>
              <w:right w:val="single" w:sz="4" w:space="0" w:color="auto"/>
            </w:tcBorders>
          </w:tcPr>
          <w:p w14:paraId="1CE52559" w14:textId="77777777" w:rsidR="002D0078" w:rsidRPr="004B651F" w:rsidRDefault="002D0078" w:rsidP="00570A0E">
            <w:pPr>
              <w:pStyle w:val="TAL"/>
              <w:rPr>
                <w:b/>
                <w:i/>
              </w:rPr>
            </w:pPr>
            <w:r w:rsidRPr="004B651F">
              <w:rPr>
                <w:b/>
                <w:i/>
              </w:rPr>
              <w:t>stcl</w:t>
            </w:r>
          </w:p>
        </w:tc>
      </w:tr>
      <w:tr w:rsidR="002D0078" w:rsidRPr="00CD5F40" w14:paraId="4304AF81"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7A26F56" w14:textId="77777777" w:rsidR="002D0078" w:rsidRPr="00516EAF" w:rsidRDefault="002D0078" w:rsidP="00570A0E">
            <w:pPr>
              <w:pStyle w:val="TAL"/>
            </w:pPr>
            <w:r w:rsidRPr="00516EAF">
              <w:t>statsConfig</w:t>
            </w:r>
          </w:p>
        </w:tc>
        <w:tc>
          <w:tcPr>
            <w:tcW w:w="1207" w:type="dxa"/>
            <w:tcBorders>
              <w:top w:val="single" w:sz="4" w:space="0" w:color="auto"/>
              <w:left w:val="single" w:sz="4" w:space="0" w:color="auto"/>
              <w:bottom w:val="single" w:sz="4" w:space="0" w:color="auto"/>
              <w:right w:val="single" w:sz="4" w:space="0" w:color="auto"/>
            </w:tcBorders>
          </w:tcPr>
          <w:p w14:paraId="3D961DDE" w14:textId="77777777" w:rsidR="002D0078" w:rsidRPr="004B651F" w:rsidRDefault="002D0078" w:rsidP="00570A0E">
            <w:pPr>
              <w:pStyle w:val="TAL"/>
              <w:rPr>
                <w:b/>
                <w:i/>
              </w:rPr>
            </w:pPr>
            <w:r w:rsidRPr="004B651F">
              <w:rPr>
                <w:b/>
                <w:i/>
              </w:rPr>
              <w:t>stcg</w:t>
            </w:r>
          </w:p>
        </w:tc>
      </w:tr>
      <w:tr w:rsidR="002D0078" w:rsidRPr="00CD5F40" w14:paraId="110AAEBE"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5CDCA3F" w14:textId="77777777" w:rsidR="002D0078" w:rsidRPr="00516EAF" w:rsidRDefault="002D0078" w:rsidP="00570A0E">
            <w:pPr>
              <w:pStyle w:val="TAL"/>
            </w:pPr>
            <w:r w:rsidRPr="00516EAF">
              <w:t>subscription</w:t>
            </w:r>
          </w:p>
        </w:tc>
        <w:tc>
          <w:tcPr>
            <w:tcW w:w="1207" w:type="dxa"/>
            <w:tcBorders>
              <w:top w:val="single" w:sz="4" w:space="0" w:color="auto"/>
              <w:left w:val="single" w:sz="4" w:space="0" w:color="auto"/>
              <w:bottom w:val="single" w:sz="4" w:space="0" w:color="auto"/>
              <w:right w:val="single" w:sz="4" w:space="0" w:color="auto"/>
            </w:tcBorders>
          </w:tcPr>
          <w:p w14:paraId="62D49951" w14:textId="77777777" w:rsidR="002D0078" w:rsidRPr="004B651F" w:rsidRDefault="002D0078" w:rsidP="00570A0E">
            <w:pPr>
              <w:pStyle w:val="TAL"/>
              <w:rPr>
                <w:b/>
                <w:i/>
              </w:rPr>
            </w:pPr>
            <w:r w:rsidRPr="004B651F">
              <w:rPr>
                <w:b/>
                <w:i/>
              </w:rPr>
              <w:t>sub</w:t>
            </w:r>
          </w:p>
        </w:tc>
      </w:tr>
      <w:tr w:rsidR="002D0078" w:rsidRPr="00CD5F40" w14:paraId="10FA43FC"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1DE5B3B" w14:textId="77777777" w:rsidR="002D0078" w:rsidRPr="00516EAF" w:rsidRDefault="002D0078" w:rsidP="00570A0E">
            <w:pPr>
              <w:pStyle w:val="TAL"/>
            </w:pPr>
            <w:r w:rsidRPr="00516EAF">
              <w:t>firmware</w:t>
            </w:r>
          </w:p>
        </w:tc>
        <w:tc>
          <w:tcPr>
            <w:tcW w:w="1207" w:type="dxa"/>
            <w:tcBorders>
              <w:top w:val="single" w:sz="4" w:space="0" w:color="auto"/>
              <w:left w:val="single" w:sz="4" w:space="0" w:color="auto"/>
              <w:bottom w:val="single" w:sz="4" w:space="0" w:color="auto"/>
              <w:right w:val="single" w:sz="4" w:space="0" w:color="auto"/>
            </w:tcBorders>
          </w:tcPr>
          <w:p w14:paraId="2A5EC6B8" w14:textId="77777777" w:rsidR="002D0078" w:rsidRPr="004B651F" w:rsidRDefault="002D0078" w:rsidP="00570A0E">
            <w:pPr>
              <w:pStyle w:val="TAL"/>
              <w:rPr>
                <w:b/>
                <w:i/>
              </w:rPr>
            </w:pPr>
            <w:r w:rsidRPr="004B651F">
              <w:rPr>
                <w:b/>
                <w:i/>
              </w:rPr>
              <w:t>fwr</w:t>
            </w:r>
          </w:p>
        </w:tc>
      </w:tr>
      <w:tr w:rsidR="00F925EA" w:rsidRPr="00CD5F40" w14:paraId="4CD3CBBB"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C0EC46E" w14:textId="77777777" w:rsidR="00F925EA" w:rsidRPr="00516EAF" w:rsidRDefault="00F925EA" w:rsidP="00F925EA">
            <w:pPr>
              <w:pStyle w:val="TAL"/>
            </w:pPr>
            <w:r w:rsidRPr="00E4408B">
              <w:rPr>
                <w:rFonts w:hint="eastAsia"/>
                <w:lang w:eastAsia="ja-JP"/>
              </w:rPr>
              <w:t>firmwareAnnc</w:t>
            </w:r>
          </w:p>
        </w:tc>
        <w:tc>
          <w:tcPr>
            <w:tcW w:w="1207" w:type="dxa"/>
            <w:tcBorders>
              <w:top w:val="single" w:sz="4" w:space="0" w:color="auto"/>
              <w:left w:val="single" w:sz="4" w:space="0" w:color="auto"/>
              <w:bottom w:val="single" w:sz="4" w:space="0" w:color="auto"/>
              <w:right w:val="single" w:sz="4" w:space="0" w:color="auto"/>
            </w:tcBorders>
          </w:tcPr>
          <w:p w14:paraId="0D929E69" w14:textId="77777777" w:rsidR="00F925EA" w:rsidRPr="004B651F" w:rsidRDefault="00F925EA" w:rsidP="00F925EA">
            <w:pPr>
              <w:pStyle w:val="TAL"/>
              <w:rPr>
                <w:b/>
                <w:i/>
              </w:rPr>
            </w:pPr>
            <w:r w:rsidRPr="00E4408B">
              <w:rPr>
                <w:rFonts w:hint="eastAsia"/>
                <w:b/>
                <w:i/>
                <w:lang w:eastAsia="ja-JP"/>
              </w:rPr>
              <w:t>fwrA</w:t>
            </w:r>
          </w:p>
        </w:tc>
      </w:tr>
      <w:tr w:rsidR="002D0078" w:rsidRPr="00CD5F40" w14:paraId="27E84504"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43B9780" w14:textId="77777777" w:rsidR="002D0078" w:rsidRPr="00516EAF" w:rsidRDefault="002D0078" w:rsidP="00570A0E">
            <w:pPr>
              <w:pStyle w:val="TAL"/>
            </w:pPr>
            <w:r w:rsidRPr="00516EAF">
              <w:t>software</w:t>
            </w:r>
          </w:p>
        </w:tc>
        <w:tc>
          <w:tcPr>
            <w:tcW w:w="1207" w:type="dxa"/>
            <w:tcBorders>
              <w:top w:val="single" w:sz="4" w:space="0" w:color="auto"/>
              <w:left w:val="single" w:sz="4" w:space="0" w:color="auto"/>
              <w:bottom w:val="single" w:sz="4" w:space="0" w:color="auto"/>
              <w:right w:val="single" w:sz="4" w:space="0" w:color="auto"/>
            </w:tcBorders>
          </w:tcPr>
          <w:p w14:paraId="2D301026" w14:textId="77777777" w:rsidR="002D0078" w:rsidRPr="004B651F" w:rsidRDefault="002D0078" w:rsidP="00570A0E">
            <w:pPr>
              <w:pStyle w:val="TAL"/>
              <w:rPr>
                <w:b/>
                <w:i/>
              </w:rPr>
            </w:pPr>
            <w:r w:rsidRPr="004B651F">
              <w:rPr>
                <w:b/>
                <w:i/>
              </w:rPr>
              <w:t>swr</w:t>
            </w:r>
          </w:p>
        </w:tc>
      </w:tr>
      <w:tr w:rsidR="00F925EA" w:rsidRPr="00CD5F40" w14:paraId="0648509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4AC81AC" w14:textId="77777777" w:rsidR="00F925EA" w:rsidRPr="00516EAF" w:rsidRDefault="00F925EA" w:rsidP="00F925EA">
            <w:pPr>
              <w:pStyle w:val="TAL"/>
            </w:pPr>
            <w:r w:rsidRPr="00282559">
              <w:rPr>
                <w:rFonts w:hint="eastAsia"/>
                <w:lang w:eastAsia="ja-JP"/>
              </w:rPr>
              <w:t>software</w:t>
            </w:r>
            <w:r>
              <w:rPr>
                <w:rFonts w:hint="eastAsia"/>
                <w:lang w:eastAsia="ja-JP"/>
              </w:rPr>
              <w:t>Annc</w:t>
            </w:r>
          </w:p>
        </w:tc>
        <w:tc>
          <w:tcPr>
            <w:tcW w:w="1207" w:type="dxa"/>
            <w:tcBorders>
              <w:top w:val="single" w:sz="4" w:space="0" w:color="auto"/>
              <w:left w:val="single" w:sz="4" w:space="0" w:color="auto"/>
              <w:bottom w:val="single" w:sz="4" w:space="0" w:color="auto"/>
              <w:right w:val="single" w:sz="4" w:space="0" w:color="auto"/>
            </w:tcBorders>
          </w:tcPr>
          <w:p w14:paraId="38F76772" w14:textId="77777777" w:rsidR="00F925EA" w:rsidRPr="004B651F" w:rsidRDefault="00F925EA" w:rsidP="00F925EA">
            <w:pPr>
              <w:pStyle w:val="TAL"/>
              <w:rPr>
                <w:b/>
                <w:i/>
              </w:rPr>
            </w:pPr>
            <w:r w:rsidRPr="00282559">
              <w:rPr>
                <w:rFonts w:hint="eastAsia"/>
                <w:b/>
                <w:i/>
                <w:lang w:eastAsia="ja-JP"/>
              </w:rPr>
              <w:t>swrA</w:t>
            </w:r>
          </w:p>
        </w:tc>
      </w:tr>
      <w:tr w:rsidR="002D0078" w:rsidRPr="00CD5F40" w14:paraId="42385CB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F4871F8" w14:textId="77777777" w:rsidR="002D0078" w:rsidRPr="00516EAF" w:rsidRDefault="002D0078" w:rsidP="00570A0E">
            <w:pPr>
              <w:pStyle w:val="TAL"/>
            </w:pPr>
            <w:r w:rsidRPr="00516EAF">
              <w:t>memory</w:t>
            </w:r>
          </w:p>
        </w:tc>
        <w:tc>
          <w:tcPr>
            <w:tcW w:w="1207" w:type="dxa"/>
            <w:tcBorders>
              <w:top w:val="single" w:sz="4" w:space="0" w:color="auto"/>
              <w:left w:val="single" w:sz="4" w:space="0" w:color="auto"/>
              <w:bottom w:val="single" w:sz="4" w:space="0" w:color="auto"/>
              <w:right w:val="single" w:sz="4" w:space="0" w:color="auto"/>
            </w:tcBorders>
          </w:tcPr>
          <w:p w14:paraId="39490B04" w14:textId="77777777" w:rsidR="002D0078" w:rsidRPr="004B651F" w:rsidRDefault="002D0078" w:rsidP="00570A0E">
            <w:pPr>
              <w:pStyle w:val="TAL"/>
              <w:rPr>
                <w:b/>
                <w:i/>
              </w:rPr>
            </w:pPr>
            <w:r w:rsidRPr="004B651F">
              <w:rPr>
                <w:b/>
                <w:i/>
              </w:rPr>
              <w:t>mem</w:t>
            </w:r>
          </w:p>
        </w:tc>
      </w:tr>
      <w:tr w:rsidR="00F925EA" w:rsidRPr="00CD5F40" w14:paraId="3C88D4AB"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7499E2B" w14:textId="77777777" w:rsidR="00F925EA" w:rsidRPr="00516EAF" w:rsidRDefault="00F925EA" w:rsidP="00F925EA">
            <w:pPr>
              <w:pStyle w:val="TAL"/>
            </w:pPr>
            <w:r w:rsidRPr="00E4408B">
              <w:rPr>
                <w:rFonts w:hint="eastAsia"/>
                <w:lang w:eastAsia="ja-JP"/>
              </w:rPr>
              <w:t>memoryAnnc</w:t>
            </w:r>
          </w:p>
        </w:tc>
        <w:tc>
          <w:tcPr>
            <w:tcW w:w="1207" w:type="dxa"/>
            <w:tcBorders>
              <w:top w:val="single" w:sz="4" w:space="0" w:color="auto"/>
              <w:left w:val="single" w:sz="4" w:space="0" w:color="auto"/>
              <w:bottom w:val="single" w:sz="4" w:space="0" w:color="auto"/>
              <w:right w:val="single" w:sz="4" w:space="0" w:color="auto"/>
            </w:tcBorders>
          </w:tcPr>
          <w:p w14:paraId="2E458840" w14:textId="77777777" w:rsidR="00F925EA" w:rsidRPr="004B651F" w:rsidRDefault="00F925EA" w:rsidP="00F925EA">
            <w:pPr>
              <w:pStyle w:val="TAL"/>
              <w:rPr>
                <w:b/>
                <w:i/>
              </w:rPr>
            </w:pPr>
            <w:r w:rsidRPr="00E4408B">
              <w:rPr>
                <w:rFonts w:hint="eastAsia"/>
                <w:b/>
                <w:i/>
                <w:lang w:eastAsia="ja-JP"/>
              </w:rPr>
              <w:t>memA</w:t>
            </w:r>
          </w:p>
        </w:tc>
      </w:tr>
      <w:tr w:rsidR="002D0078" w:rsidRPr="00CD5F40" w14:paraId="2DD1F516"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85380A8" w14:textId="77777777" w:rsidR="002D0078" w:rsidRPr="00516EAF" w:rsidRDefault="002D0078" w:rsidP="00570A0E">
            <w:pPr>
              <w:pStyle w:val="TAL"/>
            </w:pPr>
            <w:r w:rsidRPr="00516EAF">
              <w:t>areaNwkInfo</w:t>
            </w:r>
          </w:p>
        </w:tc>
        <w:tc>
          <w:tcPr>
            <w:tcW w:w="1207" w:type="dxa"/>
            <w:tcBorders>
              <w:top w:val="single" w:sz="4" w:space="0" w:color="auto"/>
              <w:left w:val="single" w:sz="4" w:space="0" w:color="auto"/>
              <w:bottom w:val="single" w:sz="4" w:space="0" w:color="auto"/>
              <w:right w:val="single" w:sz="4" w:space="0" w:color="auto"/>
            </w:tcBorders>
          </w:tcPr>
          <w:p w14:paraId="667B9362" w14:textId="77777777" w:rsidR="002D0078" w:rsidRPr="004B651F" w:rsidRDefault="002D0078" w:rsidP="00570A0E">
            <w:pPr>
              <w:pStyle w:val="TAL"/>
              <w:rPr>
                <w:b/>
                <w:i/>
              </w:rPr>
            </w:pPr>
            <w:r w:rsidRPr="004B651F">
              <w:rPr>
                <w:b/>
                <w:i/>
              </w:rPr>
              <w:t>ani</w:t>
            </w:r>
          </w:p>
        </w:tc>
      </w:tr>
      <w:tr w:rsidR="00F925EA" w:rsidRPr="00CD5F40" w14:paraId="04BDA26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AB428B4" w14:textId="77777777" w:rsidR="00F925EA" w:rsidRPr="00CD5F40" w:rsidRDefault="00F925EA" w:rsidP="00F925EA">
            <w:pPr>
              <w:pStyle w:val="TAL"/>
              <w:rPr>
                <w:rFonts w:hint="eastAsia"/>
              </w:rPr>
            </w:pPr>
            <w:r w:rsidRPr="00282559">
              <w:rPr>
                <w:rFonts w:hint="eastAsia"/>
                <w:lang w:eastAsia="ja-JP"/>
              </w:rPr>
              <w:t>areaNwkInfoAnnc</w:t>
            </w:r>
          </w:p>
        </w:tc>
        <w:tc>
          <w:tcPr>
            <w:tcW w:w="1207" w:type="dxa"/>
            <w:tcBorders>
              <w:top w:val="single" w:sz="4" w:space="0" w:color="auto"/>
              <w:left w:val="single" w:sz="4" w:space="0" w:color="auto"/>
              <w:bottom w:val="single" w:sz="4" w:space="0" w:color="auto"/>
              <w:right w:val="single" w:sz="4" w:space="0" w:color="auto"/>
            </w:tcBorders>
          </w:tcPr>
          <w:p w14:paraId="1C8A67D2" w14:textId="77777777" w:rsidR="00F925EA" w:rsidRPr="004B651F" w:rsidRDefault="00F925EA" w:rsidP="00F925EA">
            <w:pPr>
              <w:pStyle w:val="TAL"/>
              <w:rPr>
                <w:b/>
                <w:i/>
              </w:rPr>
            </w:pPr>
            <w:r w:rsidRPr="00282559">
              <w:rPr>
                <w:rFonts w:hint="eastAsia"/>
                <w:b/>
                <w:i/>
                <w:lang w:eastAsia="ja-JP"/>
              </w:rPr>
              <w:t>aniA</w:t>
            </w:r>
          </w:p>
        </w:tc>
      </w:tr>
      <w:tr w:rsidR="002D0078" w:rsidRPr="00CD5F40" w14:paraId="7E6ADCDB"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A0B3AD4" w14:textId="77777777" w:rsidR="002D0078" w:rsidRPr="00CD5F40" w:rsidRDefault="002D0078" w:rsidP="00570A0E">
            <w:pPr>
              <w:pStyle w:val="TAL"/>
            </w:pPr>
            <w:r w:rsidRPr="00CD5F40">
              <w:rPr>
                <w:rFonts w:hint="eastAsia"/>
              </w:rPr>
              <w:t>areaNwkDeviceInfo</w:t>
            </w:r>
          </w:p>
        </w:tc>
        <w:tc>
          <w:tcPr>
            <w:tcW w:w="1207" w:type="dxa"/>
            <w:tcBorders>
              <w:top w:val="single" w:sz="4" w:space="0" w:color="auto"/>
              <w:left w:val="single" w:sz="4" w:space="0" w:color="auto"/>
              <w:bottom w:val="single" w:sz="4" w:space="0" w:color="auto"/>
              <w:right w:val="single" w:sz="4" w:space="0" w:color="auto"/>
            </w:tcBorders>
          </w:tcPr>
          <w:p w14:paraId="1BDCBDD2" w14:textId="77777777" w:rsidR="002D0078" w:rsidRPr="004B651F" w:rsidRDefault="002D0078" w:rsidP="00570A0E">
            <w:pPr>
              <w:pStyle w:val="TAL"/>
              <w:rPr>
                <w:b/>
                <w:i/>
              </w:rPr>
            </w:pPr>
            <w:r w:rsidRPr="004B651F">
              <w:rPr>
                <w:b/>
                <w:i/>
              </w:rPr>
              <w:t>andi</w:t>
            </w:r>
          </w:p>
        </w:tc>
      </w:tr>
      <w:tr w:rsidR="00F925EA" w:rsidRPr="00CD5F40" w14:paraId="36401912"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4A7A6E8" w14:textId="77777777" w:rsidR="00F925EA" w:rsidRPr="00516EAF" w:rsidRDefault="00F925EA" w:rsidP="00F925EA">
            <w:pPr>
              <w:pStyle w:val="TAL"/>
            </w:pPr>
            <w:r w:rsidRPr="00282559">
              <w:rPr>
                <w:rFonts w:hint="eastAsia"/>
                <w:lang w:eastAsia="ja-JP"/>
              </w:rPr>
              <w:t>areaNwkDeviceInfoAnnc</w:t>
            </w:r>
          </w:p>
        </w:tc>
        <w:tc>
          <w:tcPr>
            <w:tcW w:w="1207" w:type="dxa"/>
            <w:tcBorders>
              <w:top w:val="single" w:sz="4" w:space="0" w:color="auto"/>
              <w:left w:val="single" w:sz="4" w:space="0" w:color="auto"/>
              <w:bottom w:val="single" w:sz="4" w:space="0" w:color="auto"/>
              <w:right w:val="single" w:sz="4" w:space="0" w:color="auto"/>
            </w:tcBorders>
          </w:tcPr>
          <w:p w14:paraId="0EBAFB1C" w14:textId="77777777" w:rsidR="00F925EA" w:rsidRPr="004B651F" w:rsidRDefault="00F925EA" w:rsidP="00F925EA">
            <w:pPr>
              <w:pStyle w:val="TAL"/>
              <w:rPr>
                <w:b/>
                <w:i/>
              </w:rPr>
            </w:pPr>
            <w:r w:rsidRPr="00282559">
              <w:rPr>
                <w:rFonts w:hint="eastAsia"/>
                <w:b/>
                <w:i/>
                <w:lang w:eastAsia="ja-JP"/>
              </w:rPr>
              <w:t>andiA</w:t>
            </w:r>
          </w:p>
        </w:tc>
      </w:tr>
      <w:tr w:rsidR="002D0078" w:rsidRPr="00CD5F40" w14:paraId="04F7CEC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40E8E58" w14:textId="77777777" w:rsidR="002D0078" w:rsidRPr="00516EAF" w:rsidRDefault="002D0078" w:rsidP="00570A0E">
            <w:pPr>
              <w:pStyle w:val="TAL"/>
            </w:pPr>
            <w:r w:rsidRPr="00516EAF">
              <w:t>battery</w:t>
            </w:r>
          </w:p>
        </w:tc>
        <w:tc>
          <w:tcPr>
            <w:tcW w:w="1207" w:type="dxa"/>
            <w:tcBorders>
              <w:top w:val="single" w:sz="4" w:space="0" w:color="auto"/>
              <w:left w:val="single" w:sz="4" w:space="0" w:color="auto"/>
              <w:bottom w:val="single" w:sz="4" w:space="0" w:color="auto"/>
              <w:right w:val="single" w:sz="4" w:space="0" w:color="auto"/>
            </w:tcBorders>
          </w:tcPr>
          <w:p w14:paraId="4D77B8C2" w14:textId="77777777" w:rsidR="002D0078" w:rsidRPr="004B651F" w:rsidRDefault="002D0078" w:rsidP="00570A0E">
            <w:pPr>
              <w:pStyle w:val="TAL"/>
              <w:rPr>
                <w:b/>
                <w:i/>
              </w:rPr>
            </w:pPr>
            <w:r w:rsidRPr="004B651F">
              <w:rPr>
                <w:b/>
                <w:i/>
              </w:rPr>
              <w:t>bat</w:t>
            </w:r>
          </w:p>
        </w:tc>
      </w:tr>
      <w:tr w:rsidR="00F925EA" w:rsidRPr="00CD5F40" w14:paraId="68E23591"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31C596FE" w14:textId="77777777" w:rsidR="00F925EA" w:rsidRPr="00516EAF" w:rsidRDefault="00F925EA" w:rsidP="00F925EA">
            <w:pPr>
              <w:pStyle w:val="TAL"/>
            </w:pPr>
            <w:r w:rsidRPr="00282559">
              <w:rPr>
                <w:rFonts w:hint="eastAsia"/>
                <w:lang w:eastAsia="ja-JP"/>
              </w:rPr>
              <w:t>battery</w:t>
            </w:r>
            <w:r>
              <w:rPr>
                <w:rFonts w:hint="eastAsia"/>
                <w:lang w:eastAsia="ja-JP"/>
              </w:rPr>
              <w:t>Annc</w:t>
            </w:r>
          </w:p>
        </w:tc>
        <w:tc>
          <w:tcPr>
            <w:tcW w:w="1207" w:type="dxa"/>
            <w:tcBorders>
              <w:top w:val="single" w:sz="4" w:space="0" w:color="auto"/>
              <w:left w:val="single" w:sz="4" w:space="0" w:color="auto"/>
              <w:bottom w:val="single" w:sz="4" w:space="0" w:color="auto"/>
              <w:right w:val="single" w:sz="4" w:space="0" w:color="auto"/>
            </w:tcBorders>
          </w:tcPr>
          <w:p w14:paraId="043E662B" w14:textId="77777777" w:rsidR="00F925EA" w:rsidRPr="004B651F" w:rsidRDefault="00F925EA" w:rsidP="00F925EA">
            <w:pPr>
              <w:pStyle w:val="TAL"/>
              <w:rPr>
                <w:b/>
                <w:i/>
              </w:rPr>
            </w:pPr>
            <w:r w:rsidRPr="00282559">
              <w:rPr>
                <w:rFonts w:hint="eastAsia"/>
                <w:b/>
                <w:i/>
                <w:lang w:eastAsia="ja-JP"/>
              </w:rPr>
              <w:t>batA</w:t>
            </w:r>
          </w:p>
        </w:tc>
      </w:tr>
      <w:tr w:rsidR="002D0078" w:rsidRPr="00CD5F40" w14:paraId="50F519C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92DF37C" w14:textId="77777777" w:rsidR="002D0078" w:rsidRPr="00516EAF" w:rsidRDefault="002D0078" w:rsidP="00570A0E">
            <w:pPr>
              <w:pStyle w:val="TAL"/>
            </w:pPr>
            <w:r w:rsidRPr="00516EAF">
              <w:t>deviceInfo</w:t>
            </w:r>
          </w:p>
        </w:tc>
        <w:tc>
          <w:tcPr>
            <w:tcW w:w="1207" w:type="dxa"/>
            <w:tcBorders>
              <w:top w:val="single" w:sz="4" w:space="0" w:color="auto"/>
              <w:left w:val="single" w:sz="4" w:space="0" w:color="auto"/>
              <w:bottom w:val="single" w:sz="4" w:space="0" w:color="auto"/>
              <w:right w:val="single" w:sz="4" w:space="0" w:color="auto"/>
            </w:tcBorders>
          </w:tcPr>
          <w:p w14:paraId="02E2C6E6" w14:textId="77777777" w:rsidR="002D0078" w:rsidRPr="004B651F" w:rsidRDefault="002D0078" w:rsidP="00570A0E">
            <w:pPr>
              <w:pStyle w:val="TAL"/>
              <w:rPr>
                <w:b/>
                <w:i/>
              </w:rPr>
            </w:pPr>
            <w:r w:rsidRPr="004B651F">
              <w:rPr>
                <w:b/>
                <w:i/>
              </w:rPr>
              <w:t>dvi</w:t>
            </w:r>
          </w:p>
        </w:tc>
      </w:tr>
      <w:tr w:rsidR="00F925EA" w:rsidRPr="00CD5F40" w14:paraId="0C8A9316"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5EAD849" w14:textId="77777777" w:rsidR="00F925EA" w:rsidRPr="00CD5F40" w:rsidRDefault="00F925EA" w:rsidP="00F925EA">
            <w:pPr>
              <w:pStyle w:val="TAL"/>
              <w:rPr>
                <w:rFonts w:hint="eastAsia"/>
              </w:rPr>
            </w:pPr>
            <w:r w:rsidRPr="00282559">
              <w:rPr>
                <w:rFonts w:hint="eastAsia"/>
                <w:lang w:eastAsia="ja-JP"/>
              </w:rPr>
              <w:t>deviceInfoAnnc</w:t>
            </w:r>
          </w:p>
        </w:tc>
        <w:tc>
          <w:tcPr>
            <w:tcW w:w="1207" w:type="dxa"/>
            <w:tcBorders>
              <w:top w:val="single" w:sz="4" w:space="0" w:color="auto"/>
              <w:left w:val="single" w:sz="4" w:space="0" w:color="auto"/>
              <w:bottom w:val="single" w:sz="4" w:space="0" w:color="auto"/>
              <w:right w:val="single" w:sz="4" w:space="0" w:color="auto"/>
            </w:tcBorders>
          </w:tcPr>
          <w:p w14:paraId="7D785610" w14:textId="77777777" w:rsidR="00F925EA" w:rsidRPr="004B651F" w:rsidRDefault="00F925EA" w:rsidP="00F925EA">
            <w:pPr>
              <w:pStyle w:val="TAL"/>
              <w:rPr>
                <w:b/>
                <w:i/>
              </w:rPr>
            </w:pPr>
            <w:r w:rsidRPr="00282559">
              <w:rPr>
                <w:rFonts w:hint="eastAsia"/>
                <w:b/>
                <w:i/>
                <w:lang w:eastAsia="ja-JP"/>
              </w:rPr>
              <w:t>dviA</w:t>
            </w:r>
          </w:p>
        </w:tc>
      </w:tr>
      <w:tr w:rsidR="002D0078" w:rsidRPr="00CD5F40" w14:paraId="49392BBE"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3B395C6E" w14:textId="77777777" w:rsidR="002D0078" w:rsidRPr="00CD5F40" w:rsidRDefault="002D0078" w:rsidP="00570A0E">
            <w:pPr>
              <w:pStyle w:val="TAL"/>
            </w:pPr>
            <w:r w:rsidRPr="00CD5F40">
              <w:rPr>
                <w:rFonts w:hint="eastAsia"/>
              </w:rPr>
              <w:t>deviceCapability</w:t>
            </w:r>
          </w:p>
        </w:tc>
        <w:tc>
          <w:tcPr>
            <w:tcW w:w="1207" w:type="dxa"/>
            <w:tcBorders>
              <w:top w:val="single" w:sz="4" w:space="0" w:color="auto"/>
              <w:left w:val="single" w:sz="4" w:space="0" w:color="auto"/>
              <w:bottom w:val="single" w:sz="4" w:space="0" w:color="auto"/>
              <w:right w:val="single" w:sz="4" w:space="0" w:color="auto"/>
            </w:tcBorders>
          </w:tcPr>
          <w:p w14:paraId="229BAC99" w14:textId="77777777" w:rsidR="002D0078" w:rsidRPr="004B651F" w:rsidRDefault="002D0078" w:rsidP="00570A0E">
            <w:pPr>
              <w:pStyle w:val="TAL"/>
              <w:rPr>
                <w:b/>
                <w:i/>
              </w:rPr>
            </w:pPr>
            <w:r w:rsidRPr="004B651F">
              <w:rPr>
                <w:b/>
                <w:i/>
              </w:rPr>
              <w:t>dvc</w:t>
            </w:r>
          </w:p>
        </w:tc>
      </w:tr>
      <w:tr w:rsidR="00F925EA" w:rsidRPr="00CD5F40" w14:paraId="10C8ECA3"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315000C6" w14:textId="77777777" w:rsidR="00F925EA" w:rsidRPr="00516EAF" w:rsidRDefault="00F925EA" w:rsidP="00F925EA">
            <w:pPr>
              <w:pStyle w:val="TAL"/>
            </w:pPr>
            <w:r w:rsidRPr="00282559">
              <w:rPr>
                <w:rFonts w:hint="eastAsia"/>
                <w:lang w:eastAsia="ja-JP"/>
              </w:rPr>
              <w:t>deviceCapabilityAnnc</w:t>
            </w:r>
          </w:p>
        </w:tc>
        <w:tc>
          <w:tcPr>
            <w:tcW w:w="1207" w:type="dxa"/>
            <w:tcBorders>
              <w:top w:val="single" w:sz="4" w:space="0" w:color="auto"/>
              <w:left w:val="single" w:sz="4" w:space="0" w:color="auto"/>
              <w:bottom w:val="single" w:sz="4" w:space="0" w:color="auto"/>
              <w:right w:val="single" w:sz="4" w:space="0" w:color="auto"/>
            </w:tcBorders>
          </w:tcPr>
          <w:p w14:paraId="653A8338" w14:textId="77777777" w:rsidR="00F925EA" w:rsidRDefault="00F925EA" w:rsidP="00F925EA">
            <w:pPr>
              <w:pStyle w:val="TAL"/>
              <w:rPr>
                <w:b/>
                <w:i/>
              </w:rPr>
            </w:pPr>
            <w:r w:rsidRPr="00282559">
              <w:rPr>
                <w:rFonts w:hint="eastAsia"/>
                <w:b/>
                <w:i/>
                <w:lang w:eastAsia="ja-JP"/>
              </w:rPr>
              <w:t>dvcA</w:t>
            </w:r>
          </w:p>
        </w:tc>
      </w:tr>
      <w:tr w:rsidR="002D0078" w:rsidRPr="00CD5F40" w14:paraId="02B12CFD"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72AF545" w14:textId="77777777" w:rsidR="002D0078" w:rsidRPr="00516EAF" w:rsidRDefault="002D0078" w:rsidP="00570A0E">
            <w:pPr>
              <w:pStyle w:val="TAL"/>
            </w:pPr>
            <w:r w:rsidRPr="00516EAF">
              <w:t>reboot</w:t>
            </w:r>
          </w:p>
        </w:tc>
        <w:tc>
          <w:tcPr>
            <w:tcW w:w="1207" w:type="dxa"/>
            <w:tcBorders>
              <w:top w:val="single" w:sz="4" w:space="0" w:color="auto"/>
              <w:left w:val="single" w:sz="4" w:space="0" w:color="auto"/>
              <w:bottom w:val="single" w:sz="4" w:space="0" w:color="auto"/>
              <w:right w:val="single" w:sz="4" w:space="0" w:color="auto"/>
            </w:tcBorders>
          </w:tcPr>
          <w:p w14:paraId="1610198E" w14:textId="77777777" w:rsidR="002D0078" w:rsidRPr="004B651F" w:rsidRDefault="00936F02" w:rsidP="00570A0E">
            <w:pPr>
              <w:pStyle w:val="TAL"/>
              <w:rPr>
                <w:b/>
                <w:i/>
              </w:rPr>
            </w:pPr>
            <w:r>
              <w:rPr>
                <w:b/>
                <w:i/>
              </w:rPr>
              <w:t>rbo *</w:t>
            </w:r>
          </w:p>
        </w:tc>
      </w:tr>
      <w:tr w:rsidR="00F925EA" w:rsidRPr="00CD5F40" w14:paraId="2E70112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2179590" w14:textId="77777777" w:rsidR="00F925EA" w:rsidRPr="00516EAF" w:rsidRDefault="00F925EA" w:rsidP="00F925EA">
            <w:pPr>
              <w:pStyle w:val="TAL"/>
            </w:pPr>
            <w:r w:rsidRPr="00E4408B">
              <w:rPr>
                <w:rFonts w:hint="eastAsia"/>
                <w:lang w:eastAsia="ja-JP"/>
              </w:rPr>
              <w:t>rebootAnnc</w:t>
            </w:r>
          </w:p>
        </w:tc>
        <w:tc>
          <w:tcPr>
            <w:tcW w:w="1207" w:type="dxa"/>
            <w:tcBorders>
              <w:top w:val="single" w:sz="4" w:space="0" w:color="auto"/>
              <w:left w:val="single" w:sz="4" w:space="0" w:color="auto"/>
              <w:bottom w:val="single" w:sz="4" w:space="0" w:color="auto"/>
              <w:right w:val="single" w:sz="4" w:space="0" w:color="auto"/>
            </w:tcBorders>
          </w:tcPr>
          <w:p w14:paraId="3DD1A33C" w14:textId="77777777" w:rsidR="00F925EA" w:rsidRPr="004B651F" w:rsidRDefault="00F925EA" w:rsidP="00F925EA">
            <w:pPr>
              <w:pStyle w:val="TAL"/>
              <w:rPr>
                <w:b/>
                <w:i/>
              </w:rPr>
            </w:pPr>
            <w:r w:rsidRPr="00E4408B">
              <w:rPr>
                <w:rFonts w:hint="eastAsia"/>
                <w:b/>
                <w:i/>
                <w:lang w:eastAsia="ja-JP"/>
              </w:rPr>
              <w:t>rboA</w:t>
            </w:r>
          </w:p>
        </w:tc>
      </w:tr>
      <w:tr w:rsidR="002D0078" w:rsidRPr="00CD5F40" w14:paraId="6E4883AD"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C50107E" w14:textId="77777777" w:rsidR="002D0078" w:rsidRPr="00516EAF" w:rsidRDefault="002D0078" w:rsidP="00570A0E">
            <w:pPr>
              <w:pStyle w:val="TAL"/>
            </w:pPr>
            <w:r w:rsidRPr="00516EAF">
              <w:t>eventLog</w:t>
            </w:r>
          </w:p>
        </w:tc>
        <w:tc>
          <w:tcPr>
            <w:tcW w:w="1207" w:type="dxa"/>
            <w:tcBorders>
              <w:top w:val="single" w:sz="4" w:space="0" w:color="auto"/>
              <w:left w:val="single" w:sz="4" w:space="0" w:color="auto"/>
              <w:bottom w:val="single" w:sz="4" w:space="0" w:color="auto"/>
              <w:right w:val="single" w:sz="4" w:space="0" w:color="auto"/>
            </w:tcBorders>
          </w:tcPr>
          <w:p w14:paraId="46957223" w14:textId="77777777" w:rsidR="002D0078" w:rsidRPr="004B651F" w:rsidRDefault="002D0078" w:rsidP="00570A0E">
            <w:pPr>
              <w:pStyle w:val="TAL"/>
              <w:rPr>
                <w:b/>
                <w:i/>
              </w:rPr>
            </w:pPr>
            <w:r w:rsidRPr="004B651F">
              <w:rPr>
                <w:b/>
                <w:i/>
              </w:rPr>
              <w:t>evl</w:t>
            </w:r>
          </w:p>
        </w:tc>
      </w:tr>
      <w:tr w:rsidR="00F925EA" w:rsidRPr="00CD5F40" w14:paraId="181C4B5D"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6EF07151" w14:textId="77777777" w:rsidR="00F925EA" w:rsidRPr="00CD5F40" w:rsidRDefault="00F925EA" w:rsidP="00F925EA">
            <w:pPr>
              <w:pStyle w:val="TAL"/>
            </w:pPr>
            <w:r w:rsidRPr="00282559">
              <w:rPr>
                <w:rFonts w:hint="eastAsia"/>
                <w:lang w:eastAsia="ja-JP"/>
              </w:rPr>
              <w:t>eventLogAnnc</w:t>
            </w:r>
          </w:p>
        </w:tc>
        <w:tc>
          <w:tcPr>
            <w:tcW w:w="1207" w:type="dxa"/>
            <w:tcBorders>
              <w:top w:val="single" w:sz="4" w:space="0" w:color="auto"/>
              <w:left w:val="single" w:sz="4" w:space="0" w:color="auto"/>
              <w:bottom w:val="single" w:sz="4" w:space="0" w:color="auto"/>
              <w:right w:val="single" w:sz="4" w:space="0" w:color="auto"/>
            </w:tcBorders>
          </w:tcPr>
          <w:p w14:paraId="193818CE" w14:textId="77777777" w:rsidR="00F925EA" w:rsidRPr="004B651F" w:rsidRDefault="00F925EA" w:rsidP="00F925EA">
            <w:pPr>
              <w:pStyle w:val="TAL"/>
              <w:rPr>
                <w:b/>
                <w:i/>
              </w:rPr>
            </w:pPr>
            <w:r w:rsidRPr="00282559">
              <w:rPr>
                <w:rFonts w:hint="eastAsia"/>
                <w:b/>
                <w:i/>
                <w:lang w:eastAsia="ja-JP"/>
              </w:rPr>
              <w:t>evlA</w:t>
            </w:r>
          </w:p>
        </w:tc>
      </w:tr>
      <w:tr w:rsidR="002D0078" w:rsidRPr="00CD5F40" w14:paraId="16E59201"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1083EEED" w14:textId="77777777" w:rsidR="002D0078" w:rsidRPr="00CD5F40" w:rsidRDefault="002D0078" w:rsidP="00570A0E">
            <w:pPr>
              <w:pStyle w:val="TAL"/>
            </w:pPr>
            <w:r w:rsidRPr="00CD5F40">
              <w:t>cmdhPolicy</w:t>
            </w:r>
          </w:p>
        </w:tc>
        <w:tc>
          <w:tcPr>
            <w:tcW w:w="1207" w:type="dxa"/>
            <w:tcBorders>
              <w:top w:val="single" w:sz="4" w:space="0" w:color="auto"/>
              <w:left w:val="single" w:sz="4" w:space="0" w:color="auto"/>
              <w:bottom w:val="single" w:sz="4" w:space="0" w:color="auto"/>
              <w:right w:val="single" w:sz="4" w:space="0" w:color="auto"/>
            </w:tcBorders>
          </w:tcPr>
          <w:p w14:paraId="3071C028" w14:textId="77777777" w:rsidR="002D0078" w:rsidRPr="004B651F" w:rsidRDefault="002D0078" w:rsidP="00570A0E">
            <w:pPr>
              <w:pStyle w:val="TAL"/>
              <w:rPr>
                <w:b/>
                <w:i/>
              </w:rPr>
            </w:pPr>
            <w:r w:rsidRPr="004B651F">
              <w:rPr>
                <w:b/>
                <w:i/>
              </w:rPr>
              <w:t>cmp</w:t>
            </w:r>
          </w:p>
        </w:tc>
      </w:tr>
      <w:tr w:rsidR="002D0078" w:rsidRPr="00CD5F40" w14:paraId="19A9CC39"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01EF12E" w14:textId="77777777" w:rsidR="002D0078" w:rsidRPr="00CD5F40" w:rsidRDefault="002D0078" w:rsidP="00570A0E">
            <w:pPr>
              <w:pStyle w:val="TAL"/>
            </w:pPr>
            <w:r w:rsidRPr="00CD5F40">
              <w:t>activeCmdhPolicy</w:t>
            </w:r>
          </w:p>
        </w:tc>
        <w:tc>
          <w:tcPr>
            <w:tcW w:w="1207" w:type="dxa"/>
            <w:tcBorders>
              <w:top w:val="single" w:sz="4" w:space="0" w:color="auto"/>
              <w:left w:val="single" w:sz="4" w:space="0" w:color="auto"/>
              <w:bottom w:val="single" w:sz="4" w:space="0" w:color="auto"/>
              <w:right w:val="single" w:sz="4" w:space="0" w:color="auto"/>
            </w:tcBorders>
          </w:tcPr>
          <w:p w14:paraId="3E1729C2" w14:textId="77777777" w:rsidR="002D0078" w:rsidRPr="004B651F" w:rsidRDefault="002D0078" w:rsidP="00570A0E">
            <w:pPr>
              <w:pStyle w:val="TAL"/>
              <w:rPr>
                <w:b/>
                <w:i/>
              </w:rPr>
            </w:pPr>
            <w:r w:rsidRPr="004B651F">
              <w:rPr>
                <w:b/>
                <w:i/>
              </w:rPr>
              <w:t>acmp</w:t>
            </w:r>
          </w:p>
        </w:tc>
      </w:tr>
      <w:tr w:rsidR="002D0078" w:rsidRPr="00CD5F40" w14:paraId="2852B76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220C7948" w14:textId="77777777" w:rsidR="002D0078" w:rsidRPr="00CD5F40" w:rsidRDefault="002D0078" w:rsidP="00570A0E">
            <w:pPr>
              <w:pStyle w:val="TAL"/>
            </w:pPr>
            <w:r w:rsidRPr="00CD5F40">
              <w:t>cmdhDefaults</w:t>
            </w:r>
          </w:p>
        </w:tc>
        <w:tc>
          <w:tcPr>
            <w:tcW w:w="1207" w:type="dxa"/>
            <w:tcBorders>
              <w:top w:val="single" w:sz="4" w:space="0" w:color="auto"/>
              <w:left w:val="single" w:sz="4" w:space="0" w:color="auto"/>
              <w:bottom w:val="single" w:sz="4" w:space="0" w:color="auto"/>
              <w:right w:val="single" w:sz="4" w:space="0" w:color="auto"/>
            </w:tcBorders>
          </w:tcPr>
          <w:p w14:paraId="53957913" w14:textId="77777777" w:rsidR="002D0078" w:rsidRPr="004B651F" w:rsidRDefault="002D0078" w:rsidP="00570A0E">
            <w:pPr>
              <w:pStyle w:val="TAL"/>
              <w:rPr>
                <w:b/>
                <w:i/>
              </w:rPr>
            </w:pPr>
            <w:r w:rsidRPr="004B651F">
              <w:rPr>
                <w:b/>
                <w:i/>
              </w:rPr>
              <w:t>cmdf</w:t>
            </w:r>
          </w:p>
        </w:tc>
      </w:tr>
      <w:tr w:rsidR="002D0078" w:rsidRPr="00CD5F40" w14:paraId="0DBE6CB1"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0852BAAB" w14:textId="77777777" w:rsidR="002D0078" w:rsidRPr="00CD5F40" w:rsidRDefault="002D0078" w:rsidP="00570A0E">
            <w:pPr>
              <w:pStyle w:val="TAL"/>
            </w:pPr>
            <w:r w:rsidRPr="00CD5F40">
              <w:t>cmdhDefEcValue</w:t>
            </w:r>
          </w:p>
        </w:tc>
        <w:tc>
          <w:tcPr>
            <w:tcW w:w="1207" w:type="dxa"/>
            <w:tcBorders>
              <w:top w:val="single" w:sz="4" w:space="0" w:color="auto"/>
              <w:left w:val="single" w:sz="4" w:space="0" w:color="auto"/>
              <w:bottom w:val="single" w:sz="4" w:space="0" w:color="auto"/>
              <w:right w:val="single" w:sz="4" w:space="0" w:color="auto"/>
            </w:tcBorders>
          </w:tcPr>
          <w:p w14:paraId="68CFFA33" w14:textId="77777777" w:rsidR="002D0078" w:rsidRPr="004B651F" w:rsidRDefault="002D0078" w:rsidP="00570A0E">
            <w:pPr>
              <w:pStyle w:val="TAL"/>
              <w:rPr>
                <w:b/>
                <w:i/>
              </w:rPr>
            </w:pPr>
            <w:r w:rsidRPr="004B651F">
              <w:rPr>
                <w:b/>
                <w:i/>
              </w:rPr>
              <w:t>cmdv</w:t>
            </w:r>
          </w:p>
        </w:tc>
      </w:tr>
      <w:tr w:rsidR="002D0078" w:rsidRPr="00CD5F40" w14:paraId="4DD6AA15"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5D5C86EF" w14:textId="77777777" w:rsidR="002D0078" w:rsidRPr="00CD5F40" w:rsidRDefault="002D0078" w:rsidP="00570A0E">
            <w:pPr>
              <w:pStyle w:val="TAL"/>
            </w:pPr>
            <w:r w:rsidRPr="00CD5F40">
              <w:t>cmdhEcDefParamValues</w:t>
            </w:r>
          </w:p>
        </w:tc>
        <w:tc>
          <w:tcPr>
            <w:tcW w:w="1207" w:type="dxa"/>
            <w:tcBorders>
              <w:top w:val="single" w:sz="4" w:space="0" w:color="auto"/>
              <w:left w:val="single" w:sz="4" w:space="0" w:color="auto"/>
              <w:bottom w:val="single" w:sz="4" w:space="0" w:color="auto"/>
              <w:right w:val="single" w:sz="4" w:space="0" w:color="auto"/>
            </w:tcBorders>
          </w:tcPr>
          <w:p w14:paraId="41B16759" w14:textId="77777777" w:rsidR="002D0078" w:rsidRPr="004B651F" w:rsidRDefault="002D0078" w:rsidP="00570A0E">
            <w:pPr>
              <w:pStyle w:val="TAL"/>
              <w:rPr>
                <w:b/>
                <w:i/>
              </w:rPr>
            </w:pPr>
            <w:r w:rsidRPr="004B651F">
              <w:rPr>
                <w:b/>
                <w:i/>
              </w:rPr>
              <w:t>cmpv</w:t>
            </w:r>
          </w:p>
        </w:tc>
      </w:tr>
      <w:tr w:rsidR="002D0078" w:rsidRPr="00CD5F40" w14:paraId="0A2EFBD0"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3F47BEEC" w14:textId="77777777" w:rsidR="002D0078" w:rsidRPr="00CD5F40" w:rsidRDefault="002D0078" w:rsidP="00570A0E">
            <w:pPr>
              <w:pStyle w:val="TAL"/>
            </w:pPr>
            <w:r w:rsidRPr="00516EAF">
              <w:t>cmdhLimits</w:t>
            </w:r>
          </w:p>
        </w:tc>
        <w:tc>
          <w:tcPr>
            <w:tcW w:w="1207" w:type="dxa"/>
            <w:tcBorders>
              <w:top w:val="single" w:sz="4" w:space="0" w:color="auto"/>
              <w:left w:val="single" w:sz="4" w:space="0" w:color="auto"/>
              <w:bottom w:val="single" w:sz="4" w:space="0" w:color="auto"/>
              <w:right w:val="single" w:sz="4" w:space="0" w:color="auto"/>
            </w:tcBorders>
          </w:tcPr>
          <w:p w14:paraId="3E742EAA" w14:textId="77777777" w:rsidR="002D0078" w:rsidRPr="004B651F" w:rsidRDefault="002D0078" w:rsidP="00570A0E">
            <w:pPr>
              <w:pStyle w:val="TAL"/>
              <w:rPr>
                <w:b/>
                <w:i/>
              </w:rPr>
            </w:pPr>
            <w:r w:rsidRPr="004B651F">
              <w:rPr>
                <w:b/>
                <w:i/>
              </w:rPr>
              <w:t>cml</w:t>
            </w:r>
          </w:p>
        </w:tc>
      </w:tr>
      <w:tr w:rsidR="002D0078" w:rsidRPr="00CD5F40" w14:paraId="7ED94E47"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477F1C0D" w14:textId="77777777" w:rsidR="002D0078" w:rsidRPr="00CD5F40" w:rsidRDefault="002D0078" w:rsidP="00570A0E">
            <w:pPr>
              <w:pStyle w:val="TAL"/>
            </w:pPr>
            <w:r w:rsidRPr="00516EAF">
              <w:t>cmdhNetworkAccessRules</w:t>
            </w:r>
          </w:p>
        </w:tc>
        <w:tc>
          <w:tcPr>
            <w:tcW w:w="1207" w:type="dxa"/>
            <w:tcBorders>
              <w:top w:val="single" w:sz="4" w:space="0" w:color="auto"/>
              <w:left w:val="single" w:sz="4" w:space="0" w:color="auto"/>
              <w:bottom w:val="single" w:sz="4" w:space="0" w:color="auto"/>
              <w:right w:val="single" w:sz="4" w:space="0" w:color="auto"/>
            </w:tcBorders>
          </w:tcPr>
          <w:p w14:paraId="7263EF1E" w14:textId="77777777" w:rsidR="002D0078" w:rsidRPr="004B651F" w:rsidRDefault="002D0078" w:rsidP="00570A0E">
            <w:pPr>
              <w:pStyle w:val="TAL"/>
              <w:rPr>
                <w:b/>
                <w:i/>
              </w:rPr>
            </w:pPr>
            <w:r w:rsidRPr="004B651F">
              <w:rPr>
                <w:b/>
                <w:i/>
              </w:rPr>
              <w:t>cmnr</w:t>
            </w:r>
          </w:p>
        </w:tc>
      </w:tr>
      <w:tr w:rsidR="002D0078" w:rsidRPr="00CD5F40" w14:paraId="53CD0BB6"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19CE7B6" w14:textId="77777777" w:rsidR="002D0078" w:rsidRPr="00CD5F40" w:rsidRDefault="002D0078" w:rsidP="00570A0E">
            <w:pPr>
              <w:pStyle w:val="TAL"/>
            </w:pPr>
            <w:r w:rsidRPr="00516EAF">
              <w:t>cmdhNwAccessRule</w:t>
            </w:r>
          </w:p>
        </w:tc>
        <w:tc>
          <w:tcPr>
            <w:tcW w:w="1207" w:type="dxa"/>
            <w:tcBorders>
              <w:top w:val="single" w:sz="4" w:space="0" w:color="auto"/>
              <w:left w:val="single" w:sz="4" w:space="0" w:color="auto"/>
              <w:bottom w:val="single" w:sz="4" w:space="0" w:color="auto"/>
              <w:right w:val="single" w:sz="4" w:space="0" w:color="auto"/>
            </w:tcBorders>
          </w:tcPr>
          <w:p w14:paraId="2B721CF1" w14:textId="77777777" w:rsidR="002D0078" w:rsidRPr="004B651F" w:rsidRDefault="002D0078" w:rsidP="00570A0E">
            <w:pPr>
              <w:pStyle w:val="TAL"/>
              <w:rPr>
                <w:b/>
                <w:i/>
              </w:rPr>
            </w:pPr>
            <w:r w:rsidRPr="004B651F">
              <w:rPr>
                <w:b/>
                <w:i/>
              </w:rPr>
              <w:t>cmwr</w:t>
            </w:r>
          </w:p>
        </w:tc>
      </w:tr>
      <w:tr w:rsidR="002D0078" w:rsidRPr="00CD5F40" w14:paraId="060E0C8F" w14:textId="77777777" w:rsidTr="004B651F">
        <w:trPr>
          <w:jc w:val="center"/>
        </w:trPr>
        <w:tc>
          <w:tcPr>
            <w:tcW w:w="2674" w:type="dxa"/>
            <w:tcBorders>
              <w:top w:val="single" w:sz="4" w:space="0" w:color="auto"/>
              <w:left w:val="single" w:sz="4" w:space="0" w:color="auto"/>
              <w:bottom w:val="single" w:sz="4" w:space="0" w:color="auto"/>
              <w:right w:val="single" w:sz="4" w:space="0" w:color="auto"/>
            </w:tcBorders>
          </w:tcPr>
          <w:p w14:paraId="7C472DDD" w14:textId="77777777" w:rsidR="002D0078" w:rsidRPr="00CD5F40" w:rsidRDefault="002D0078" w:rsidP="00570A0E">
            <w:pPr>
              <w:pStyle w:val="TAL"/>
            </w:pPr>
            <w:r w:rsidRPr="00516EAF">
              <w:t>cmdhBuffer</w:t>
            </w:r>
          </w:p>
        </w:tc>
        <w:tc>
          <w:tcPr>
            <w:tcW w:w="1207" w:type="dxa"/>
            <w:tcBorders>
              <w:top w:val="single" w:sz="4" w:space="0" w:color="auto"/>
              <w:left w:val="single" w:sz="4" w:space="0" w:color="auto"/>
              <w:bottom w:val="single" w:sz="4" w:space="0" w:color="auto"/>
              <w:right w:val="single" w:sz="4" w:space="0" w:color="auto"/>
            </w:tcBorders>
          </w:tcPr>
          <w:p w14:paraId="51B774F0" w14:textId="77777777" w:rsidR="002D0078" w:rsidRPr="004B651F" w:rsidRDefault="002D0078" w:rsidP="00570A0E">
            <w:pPr>
              <w:pStyle w:val="TAL"/>
              <w:rPr>
                <w:b/>
                <w:i/>
              </w:rPr>
            </w:pPr>
            <w:r w:rsidRPr="004B651F">
              <w:rPr>
                <w:b/>
                <w:i/>
              </w:rPr>
              <w:t>cmbf</w:t>
            </w:r>
          </w:p>
        </w:tc>
      </w:tr>
    </w:tbl>
    <w:p w14:paraId="6404769B" w14:textId="77777777" w:rsidR="00936F02" w:rsidRPr="00C470BF" w:rsidRDefault="00936F02" w:rsidP="006B4EFA">
      <w:pPr>
        <w:pStyle w:val="NO"/>
        <w:rPr>
          <w:lang w:eastAsia="ja-JP"/>
        </w:rPr>
      </w:pPr>
      <w:r w:rsidRPr="00936F02">
        <w:rPr>
          <w:lang w:eastAsia="ja-JP"/>
        </w:rPr>
        <w:t>NOTE: * marked short names have been already assigned in attribute Tables 8.2.3-1 to 8.2.3-5.</w:t>
      </w:r>
    </w:p>
    <w:p w14:paraId="1A46FC0A" w14:textId="77777777" w:rsidR="00936F02" w:rsidRPr="00C470BF" w:rsidRDefault="00936F02" w:rsidP="00DA206B">
      <w:pPr>
        <w:tabs>
          <w:tab w:val="left" w:pos="0"/>
        </w:tabs>
        <w:spacing w:before="120" w:after="0"/>
        <w:rPr>
          <w:rFonts w:ascii="Myriad Pro" w:hAnsi="Myriad Pro" w:hint="eastAsia"/>
          <w:sz w:val="24"/>
          <w:szCs w:val="24"/>
          <w:lang w:eastAsia="ja-JP"/>
        </w:rPr>
      </w:pPr>
    </w:p>
    <w:p w14:paraId="303FDC68" w14:textId="77777777" w:rsidR="00DA206B" w:rsidRPr="00381942" w:rsidRDefault="00DF2A39" w:rsidP="00DA206B">
      <w:pPr>
        <w:tabs>
          <w:tab w:val="left" w:pos="0"/>
        </w:tabs>
        <w:spacing w:before="120" w:after="0"/>
        <w:rPr>
          <w:rFonts w:ascii="Myriad Pro" w:hAnsi="Myriad Pro"/>
          <w:sz w:val="24"/>
          <w:szCs w:val="24"/>
          <w:lang w:eastAsia="ja-JP"/>
        </w:rPr>
      </w:pPr>
      <w:r w:rsidRPr="00381942">
        <w:rPr>
          <w:rFonts w:ascii="Myriad Pro" w:hAnsi="Myriad Pro"/>
          <w:sz w:val="24"/>
          <w:szCs w:val="24"/>
          <w:lang w:eastAsia="ja-JP"/>
        </w:rPr>
        <w:br w:type="page"/>
      </w:r>
    </w:p>
    <w:p w14:paraId="1CF75448" w14:textId="77777777" w:rsidR="00DA206B" w:rsidRPr="00381942" w:rsidRDefault="00DA206B" w:rsidP="006B6BEB">
      <w:pPr>
        <w:pStyle w:val="Heading3"/>
        <w:numPr>
          <w:ilvl w:val="2"/>
          <w:numId w:val="118"/>
        </w:numPr>
      </w:pPr>
      <w:bookmarkStart w:id="3237" w:name="_Ref458617442"/>
      <w:bookmarkStart w:id="3238" w:name="_Toc410309194"/>
      <w:bookmarkStart w:id="3239" w:name="_Toc474219650"/>
      <w:bookmarkStart w:id="3240" w:name="_Toc462064776"/>
      <w:bookmarkStart w:id="3241" w:name="_Toc482111236"/>
      <w:r w:rsidRPr="00381942">
        <w:lastRenderedPageBreak/>
        <w:t>Complex data types members</w:t>
      </w:r>
      <w:bookmarkEnd w:id="3237"/>
      <w:bookmarkEnd w:id="3238"/>
      <w:bookmarkEnd w:id="3239"/>
      <w:bookmarkEnd w:id="3240"/>
      <w:bookmarkEnd w:id="3241"/>
    </w:p>
    <w:p w14:paraId="5769011B" w14:textId="77777777" w:rsidR="00DA206B" w:rsidRPr="00152E68" w:rsidRDefault="00DA206B" w:rsidP="00CD5F40">
      <w:commentRangeStart w:id="3242"/>
      <w:r w:rsidRPr="00152E68">
        <w:t>In protocol bindings complex data types member names shall be translated into short names of Table 8.2.5-1</w:t>
      </w:r>
      <w:commentRangeEnd w:id="3242"/>
      <w:r w:rsidR="0066339F">
        <w:rPr>
          <w:rStyle w:val="CommentReference"/>
        </w:rPr>
        <w:commentReference w:id="3242"/>
      </w:r>
      <w:r w:rsidRPr="00152E68">
        <w:t>.</w:t>
      </w:r>
    </w:p>
    <w:p w14:paraId="725C566D" w14:textId="77777777" w:rsidR="00DA206B" w:rsidRPr="002A44A6" w:rsidRDefault="00E368EC" w:rsidP="00605413">
      <w:pPr>
        <w:pStyle w:val="TH"/>
        <w:rPr>
          <w:lang w:eastAsia="ja-JP"/>
        </w:rPr>
      </w:pPr>
      <w:r w:rsidRPr="00381942">
        <w:lastRenderedPageBreak/>
        <w:t xml:space="preserve">Table </w:t>
      </w:r>
      <w:fldSimple w:instr=" STYLEREF 3 \s ">
        <w:r w:rsidR="00A41CAC">
          <w:rPr>
            <w:noProof/>
          </w:rPr>
          <w:t>8.2.5</w:t>
        </w:r>
      </w:fldSimple>
      <w:r w:rsidRPr="00381942">
        <w:noBreakHyphen/>
      </w:r>
      <w:fldSimple w:instr=" SEQ Table \* ARABIC \s 4 ">
        <w:r w:rsidR="00A41CAC">
          <w:rPr>
            <w:noProof/>
          </w:rPr>
          <w:t>1</w:t>
        </w:r>
      </w:fldSimple>
      <w:r w:rsidRPr="002D5B62">
        <w:t>:</w:t>
      </w:r>
      <w:r w:rsidR="00DA206B" w:rsidRPr="002A44A6">
        <w:rPr>
          <w:lang w:eastAsia="ja-JP"/>
        </w:rPr>
        <w:t xml:space="preserve"> Complex data type member short names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8"/>
        <w:gridCol w:w="4021"/>
        <w:gridCol w:w="1399"/>
      </w:tblGrid>
      <w:tr w:rsidR="00DA206B" w:rsidRPr="00381942" w14:paraId="06A26F92" w14:textId="77777777" w:rsidTr="00516EAF">
        <w:trPr>
          <w:tblHeader/>
          <w:jc w:val="center"/>
        </w:trPr>
        <w:tc>
          <w:tcPr>
            <w:tcW w:w="2298" w:type="dxa"/>
          </w:tcPr>
          <w:p w14:paraId="5B6C89D5" w14:textId="77777777" w:rsidR="00DA206B" w:rsidRPr="00381942" w:rsidRDefault="00290CB6" w:rsidP="00290CB6">
            <w:pPr>
              <w:pStyle w:val="TAH"/>
            </w:pPr>
            <w:r>
              <w:rPr>
                <w:rFonts w:hint="eastAsia"/>
                <w:lang w:eastAsia="ja-JP"/>
              </w:rPr>
              <w:lastRenderedPageBreak/>
              <w:t>Member</w:t>
            </w:r>
            <w:r w:rsidR="00DA206B" w:rsidRPr="00381942">
              <w:t xml:space="preserve"> Name</w:t>
            </w:r>
          </w:p>
        </w:tc>
        <w:tc>
          <w:tcPr>
            <w:tcW w:w="4021" w:type="dxa"/>
            <w:hideMark/>
          </w:tcPr>
          <w:p w14:paraId="6DF0A27E" w14:textId="77777777" w:rsidR="00DA206B" w:rsidRPr="00381942" w:rsidRDefault="003B427E" w:rsidP="00CD5F40">
            <w:pPr>
              <w:pStyle w:val="TAH"/>
            </w:pPr>
            <w:r w:rsidRPr="00381942">
              <w:t>Occurs</w:t>
            </w:r>
            <w:r w:rsidR="00DA206B" w:rsidRPr="00381942">
              <w:t xml:space="preserve"> in</w:t>
            </w:r>
          </w:p>
        </w:tc>
        <w:tc>
          <w:tcPr>
            <w:tcW w:w="1399" w:type="dxa"/>
          </w:tcPr>
          <w:p w14:paraId="4396AE1D" w14:textId="77777777" w:rsidR="00DA206B" w:rsidRPr="00381942" w:rsidRDefault="00DA206B" w:rsidP="00CD5F40">
            <w:pPr>
              <w:pStyle w:val="TAH"/>
            </w:pPr>
            <w:r w:rsidRPr="00381942">
              <w:t>Short Name</w:t>
            </w:r>
          </w:p>
        </w:tc>
      </w:tr>
      <w:tr w:rsidR="00DA206B" w:rsidRPr="00381942" w14:paraId="1B3AE880" w14:textId="77777777" w:rsidTr="00516EAF">
        <w:trPr>
          <w:jc w:val="center"/>
        </w:trPr>
        <w:tc>
          <w:tcPr>
            <w:tcW w:w="2298" w:type="dxa"/>
          </w:tcPr>
          <w:p w14:paraId="209EF022" w14:textId="77777777" w:rsidR="00DA206B" w:rsidRPr="00381942" w:rsidRDefault="00DA206B" w:rsidP="00CD5F40">
            <w:pPr>
              <w:pStyle w:val="TAL"/>
            </w:pPr>
            <w:r w:rsidRPr="00381942">
              <w:t>createdBefore</w:t>
            </w:r>
          </w:p>
        </w:tc>
        <w:tc>
          <w:tcPr>
            <w:tcW w:w="4021" w:type="dxa"/>
          </w:tcPr>
          <w:p w14:paraId="0C6F15C2" w14:textId="77777777" w:rsidR="00DA206B" w:rsidRPr="00381942" w:rsidRDefault="00DA206B" w:rsidP="00CD5F40">
            <w:pPr>
              <w:pStyle w:val="TAL"/>
            </w:pPr>
            <w:r w:rsidRPr="00381942">
              <w:t>filterCriteria, eventNotificationCriteria</w:t>
            </w:r>
          </w:p>
        </w:tc>
        <w:tc>
          <w:tcPr>
            <w:tcW w:w="1399" w:type="dxa"/>
          </w:tcPr>
          <w:p w14:paraId="1CA258F1" w14:textId="77777777" w:rsidR="00DA206B" w:rsidRPr="004B651F" w:rsidRDefault="00DA206B" w:rsidP="00CD5F40">
            <w:pPr>
              <w:pStyle w:val="TAL"/>
              <w:rPr>
                <w:b/>
                <w:i/>
              </w:rPr>
            </w:pPr>
            <w:r w:rsidRPr="004B651F">
              <w:rPr>
                <w:b/>
                <w:i/>
              </w:rPr>
              <w:t>crb</w:t>
            </w:r>
          </w:p>
        </w:tc>
      </w:tr>
      <w:tr w:rsidR="00DA206B" w:rsidRPr="00381942" w14:paraId="2E759564" w14:textId="77777777" w:rsidTr="00516EAF">
        <w:trPr>
          <w:jc w:val="center"/>
        </w:trPr>
        <w:tc>
          <w:tcPr>
            <w:tcW w:w="2298" w:type="dxa"/>
          </w:tcPr>
          <w:p w14:paraId="3DF62CE6" w14:textId="77777777" w:rsidR="00DA206B" w:rsidRPr="00381942" w:rsidRDefault="00DA206B" w:rsidP="00CD5F40">
            <w:pPr>
              <w:pStyle w:val="TAL"/>
            </w:pPr>
            <w:r w:rsidRPr="00381942">
              <w:t>createdAfter</w:t>
            </w:r>
          </w:p>
        </w:tc>
        <w:tc>
          <w:tcPr>
            <w:tcW w:w="4021" w:type="dxa"/>
          </w:tcPr>
          <w:p w14:paraId="28254873" w14:textId="77777777" w:rsidR="00DA206B" w:rsidRPr="00381942" w:rsidRDefault="00DA206B" w:rsidP="00CD5F40">
            <w:pPr>
              <w:pStyle w:val="TAL"/>
            </w:pPr>
            <w:r w:rsidRPr="00381942">
              <w:t>filterCriteria, eventNotificationCriteria</w:t>
            </w:r>
          </w:p>
        </w:tc>
        <w:tc>
          <w:tcPr>
            <w:tcW w:w="1399" w:type="dxa"/>
          </w:tcPr>
          <w:p w14:paraId="395935E6" w14:textId="77777777" w:rsidR="00DA206B" w:rsidRPr="004B651F" w:rsidRDefault="00DA206B" w:rsidP="00CD5F40">
            <w:pPr>
              <w:pStyle w:val="TAL"/>
              <w:rPr>
                <w:b/>
                <w:i/>
              </w:rPr>
            </w:pPr>
            <w:r w:rsidRPr="004B651F">
              <w:rPr>
                <w:b/>
                <w:i/>
              </w:rPr>
              <w:t>cra</w:t>
            </w:r>
          </w:p>
        </w:tc>
      </w:tr>
      <w:tr w:rsidR="00DA206B" w:rsidRPr="00381942" w14:paraId="5C7BFCC9"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FF0F930" w14:textId="77777777" w:rsidR="00DA206B" w:rsidRPr="00381942" w:rsidRDefault="00DA206B" w:rsidP="00CD5F40">
            <w:pPr>
              <w:pStyle w:val="TAL"/>
            </w:pPr>
            <w:r w:rsidRPr="00381942">
              <w:t>modifiedSince</w:t>
            </w:r>
          </w:p>
        </w:tc>
        <w:tc>
          <w:tcPr>
            <w:tcW w:w="4021" w:type="dxa"/>
            <w:tcBorders>
              <w:top w:val="single" w:sz="4" w:space="0" w:color="auto"/>
              <w:left w:val="single" w:sz="4" w:space="0" w:color="auto"/>
              <w:bottom w:val="single" w:sz="4" w:space="0" w:color="auto"/>
              <w:right w:val="single" w:sz="4" w:space="0" w:color="auto"/>
            </w:tcBorders>
          </w:tcPr>
          <w:p w14:paraId="0A949ACE" w14:textId="77777777" w:rsidR="00DA206B" w:rsidRPr="00381942" w:rsidRDefault="00DA206B" w:rsidP="00CD5F40">
            <w:pPr>
              <w:pStyle w:val="TAL"/>
            </w:pPr>
            <w:r w:rsidRPr="00381942">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20387C3" w14:textId="77777777" w:rsidR="00DA206B" w:rsidRPr="004B651F" w:rsidRDefault="00DA206B" w:rsidP="00CD5F40">
            <w:pPr>
              <w:pStyle w:val="TAL"/>
              <w:rPr>
                <w:b/>
                <w:i/>
              </w:rPr>
            </w:pPr>
            <w:r w:rsidRPr="004B651F">
              <w:rPr>
                <w:b/>
                <w:i/>
              </w:rPr>
              <w:t>ms</w:t>
            </w:r>
          </w:p>
        </w:tc>
      </w:tr>
      <w:tr w:rsidR="00DA206B" w:rsidRPr="00381942" w14:paraId="4EF93532"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1B9D86A9" w14:textId="77777777" w:rsidR="00DA206B" w:rsidRPr="00381942" w:rsidRDefault="00DA206B" w:rsidP="00CD5F40">
            <w:pPr>
              <w:pStyle w:val="TAL"/>
            </w:pPr>
            <w:r w:rsidRPr="00381942">
              <w:t>unmodifiedSince</w:t>
            </w:r>
          </w:p>
        </w:tc>
        <w:tc>
          <w:tcPr>
            <w:tcW w:w="4021" w:type="dxa"/>
            <w:tcBorders>
              <w:top w:val="single" w:sz="4" w:space="0" w:color="auto"/>
              <w:left w:val="single" w:sz="4" w:space="0" w:color="auto"/>
              <w:bottom w:val="single" w:sz="4" w:space="0" w:color="auto"/>
              <w:right w:val="single" w:sz="4" w:space="0" w:color="auto"/>
            </w:tcBorders>
          </w:tcPr>
          <w:p w14:paraId="0543D17F" w14:textId="77777777" w:rsidR="00DA206B" w:rsidRPr="00381942" w:rsidRDefault="00DA206B" w:rsidP="00CD5F40">
            <w:pPr>
              <w:pStyle w:val="TAL"/>
            </w:pPr>
            <w:r w:rsidRPr="00381942">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15C8AF49" w14:textId="77777777" w:rsidR="00DA206B" w:rsidRPr="004B651F" w:rsidRDefault="00DA206B" w:rsidP="00CD5F40">
            <w:pPr>
              <w:pStyle w:val="TAL"/>
              <w:rPr>
                <w:b/>
                <w:i/>
              </w:rPr>
            </w:pPr>
            <w:r w:rsidRPr="004B651F">
              <w:rPr>
                <w:b/>
                <w:i/>
              </w:rPr>
              <w:t>us</w:t>
            </w:r>
          </w:p>
        </w:tc>
      </w:tr>
      <w:tr w:rsidR="00DA206B" w:rsidRPr="00381942" w14:paraId="07369D08"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97AA96A" w14:textId="77777777" w:rsidR="00DA206B" w:rsidRPr="00381942" w:rsidRDefault="00DA206B" w:rsidP="00CD5F40">
            <w:pPr>
              <w:pStyle w:val="TAL"/>
            </w:pPr>
            <w:r w:rsidRPr="00381942">
              <w:t>stateTagSmaller</w:t>
            </w:r>
          </w:p>
        </w:tc>
        <w:tc>
          <w:tcPr>
            <w:tcW w:w="4021" w:type="dxa"/>
            <w:tcBorders>
              <w:top w:val="single" w:sz="4" w:space="0" w:color="auto"/>
              <w:left w:val="single" w:sz="4" w:space="0" w:color="auto"/>
              <w:bottom w:val="single" w:sz="4" w:space="0" w:color="auto"/>
              <w:right w:val="single" w:sz="4" w:space="0" w:color="auto"/>
            </w:tcBorders>
          </w:tcPr>
          <w:p w14:paraId="01C210B8" w14:textId="77777777" w:rsidR="00DA206B" w:rsidRPr="00381942" w:rsidRDefault="00DA206B" w:rsidP="00CD5F40">
            <w:pPr>
              <w:pStyle w:val="TAL"/>
            </w:pPr>
            <w:r w:rsidRPr="00381942">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D0801B8" w14:textId="77777777" w:rsidR="00DA206B" w:rsidRPr="004B651F" w:rsidRDefault="00DA206B" w:rsidP="00CD5F40">
            <w:pPr>
              <w:pStyle w:val="TAL"/>
              <w:rPr>
                <w:b/>
                <w:i/>
              </w:rPr>
            </w:pPr>
            <w:r w:rsidRPr="004B651F">
              <w:rPr>
                <w:b/>
                <w:i/>
              </w:rPr>
              <w:t>sts</w:t>
            </w:r>
          </w:p>
        </w:tc>
      </w:tr>
      <w:tr w:rsidR="00DA206B" w:rsidRPr="00381942" w14:paraId="3A39F7DB"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532F451" w14:textId="77777777" w:rsidR="00DA206B" w:rsidRPr="00381942" w:rsidRDefault="00DA206B" w:rsidP="00CD5F40">
            <w:pPr>
              <w:pStyle w:val="TAL"/>
            </w:pPr>
            <w:r w:rsidRPr="00381942">
              <w:t>stateTagBigger</w:t>
            </w:r>
          </w:p>
        </w:tc>
        <w:tc>
          <w:tcPr>
            <w:tcW w:w="4021" w:type="dxa"/>
            <w:tcBorders>
              <w:top w:val="single" w:sz="4" w:space="0" w:color="auto"/>
              <w:left w:val="single" w:sz="4" w:space="0" w:color="auto"/>
              <w:bottom w:val="single" w:sz="4" w:space="0" w:color="auto"/>
              <w:right w:val="single" w:sz="4" w:space="0" w:color="auto"/>
            </w:tcBorders>
          </w:tcPr>
          <w:p w14:paraId="1ED3AFC2" w14:textId="77777777" w:rsidR="00DA206B" w:rsidRPr="00381942" w:rsidRDefault="00DA206B" w:rsidP="00CD5F40">
            <w:pPr>
              <w:pStyle w:val="TAL"/>
            </w:pPr>
            <w:r w:rsidRPr="00381942">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3A0A5A60" w14:textId="77777777" w:rsidR="00DA206B" w:rsidRPr="004B651F" w:rsidRDefault="00DA206B" w:rsidP="00CD5F40">
            <w:pPr>
              <w:pStyle w:val="TAL"/>
              <w:rPr>
                <w:b/>
                <w:i/>
              </w:rPr>
            </w:pPr>
            <w:r w:rsidRPr="004B651F">
              <w:rPr>
                <w:b/>
                <w:i/>
              </w:rPr>
              <w:t>stb</w:t>
            </w:r>
          </w:p>
        </w:tc>
      </w:tr>
      <w:tr w:rsidR="00DA206B" w:rsidRPr="00381942" w14:paraId="7BB2761D"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CE66460" w14:textId="77777777" w:rsidR="00DA206B" w:rsidRPr="00381942" w:rsidRDefault="00DA206B" w:rsidP="00CD5F40">
            <w:pPr>
              <w:pStyle w:val="TAL"/>
            </w:pPr>
            <w:r w:rsidRPr="00381942">
              <w:t>expireBefore</w:t>
            </w:r>
          </w:p>
        </w:tc>
        <w:tc>
          <w:tcPr>
            <w:tcW w:w="4021" w:type="dxa"/>
            <w:tcBorders>
              <w:top w:val="single" w:sz="4" w:space="0" w:color="auto"/>
              <w:left w:val="single" w:sz="4" w:space="0" w:color="auto"/>
              <w:bottom w:val="single" w:sz="4" w:space="0" w:color="auto"/>
              <w:right w:val="single" w:sz="4" w:space="0" w:color="auto"/>
            </w:tcBorders>
          </w:tcPr>
          <w:p w14:paraId="0DA58C39" w14:textId="77777777" w:rsidR="00DA206B" w:rsidRPr="00381942" w:rsidRDefault="00DA206B" w:rsidP="00CD5F40">
            <w:pPr>
              <w:pStyle w:val="TAL"/>
            </w:pPr>
            <w:r w:rsidRPr="00381942">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230115EA" w14:textId="77777777" w:rsidR="00DA206B" w:rsidRPr="004B651F" w:rsidRDefault="00DA206B" w:rsidP="00CD5F40">
            <w:pPr>
              <w:pStyle w:val="TAL"/>
              <w:rPr>
                <w:b/>
                <w:i/>
              </w:rPr>
            </w:pPr>
            <w:r w:rsidRPr="004B651F">
              <w:rPr>
                <w:b/>
                <w:i/>
              </w:rPr>
              <w:t>exb</w:t>
            </w:r>
          </w:p>
        </w:tc>
      </w:tr>
      <w:tr w:rsidR="00DA206B" w:rsidRPr="00381942" w14:paraId="30C8D100"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086A3B03" w14:textId="77777777" w:rsidR="00DA206B" w:rsidRPr="00381942" w:rsidRDefault="00DA206B" w:rsidP="00CD5F40">
            <w:pPr>
              <w:pStyle w:val="TAL"/>
            </w:pPr>
            <w:r w:rsidRPr="00381942">
              <w:t>expireAfter</w:t>
            </w:r>
          </w:p>
        </w:tc>
        <w:tc>
          <w:tcPr>
            <w:tcW w:w="4021" w:type="dxa"/>
            <w:tcBorders>
              <w:top w:val="single" w:sz="4" w:space="0" w:color="auto"/>
              <w:left w:val="single" w:sz="4" w:space="0" w:color="auto"/>
              <w:bottom w:val="single" w:sz="4" w:space="0" w:color="auto"/>
              <w:right w:val="single" w:sz="4" w:space="0" w:color="auto"/>
            </w:tcBorders>
          </w:tcPr>
          <w:p w14:paraId="6E669AF5" w14:textId="77777777" w:rsidR="00DA206B" w:rsidRPr="00381942" w:rsidRDefault="00DA206B" w:rsidP="00CD5F40">
            <w:pPr>
              <w:pStyle w:val="TAL"/>
            </w:pPr>
            <w:r w:rsidRPr="00381942">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7153A409" w14:textId="77777777" w:rsidR="00DA206B" w:rsidRPr="004B651F" w:rsidRDefault="00DA206B" w:rsidP="00CD5F40">
            <w:pPr>
              <w:pStyle w:val="TAL"/>
              <w:rPr>
                <w:b/>
                <w:i/>
              </w:rPr>
            </w:pPr>
            <w:r w:rsidRPr="004B651F">
              <w:rPr>
                <w:b/>
                <w:i/>
              </w:rPr>
              <w:t>exa</w:t>
            </w:r>
          </w:p>
        </w:tc>
      </w:tr>
      <w:tr w:rsidR="00DA206B" w:rsidRPr="00381942" w14:paraId="3C167D78"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2306BDDA" w14:textId="77777777" w:rsidR="00DA206B" w:rsidRPr="00381942" w:rsidRDefault="00DA206B" w:rsidP="00CD5F40">
            <w:pPr>
              <w:pStyle w:val="TAL"/>
            </w:pPr>
            <w:r w:rsidRPr="00381942">
              <w:t>labels</w:t>
            </w:r>
          </w:p>
        </w:tc>
        <w:tc>
          <w:tcPr>
            <w:tcW w:w="4021" w:type="dxa"/>
            <w:tcBorders>
              <w:top w:val="single" w:sz="4" w:space="0" w:color="auto"/>
              <w:left w:val="single" w:sz="4" w:space="0" w:color="auto"/>
              <w:bottom w:val="single" w:sz="4" w:space="0" w:color="auto"/>
              <w:right w:val="single" w:sz="4" w:space="0" w:color="auto"/>
            </w:tcBorders>
          </w:tcPr>
          <w:p w14:paraId="54AE074C" w14:textId="77777777" w:rsidR="00DA206B" w:rsidRPr="00381942" w:rsidRDefault="00DA206B" w:rsidP="00CD5F40">
            <w:pPr>
              <w:pStyle w:val="TAL"/>
            </w:pPr>
            <w:r w:rsidRPr="00381942">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335AC3CE" w14:textId="77777777" w:rsidR="00DA206B" w:rsidRPr="004B651F" w:rsidRDefault="00DA206B" w:rsidP="00CD5F40">
            <w:pPr>
              <w:pStyle w:val="TAL"/>
              <w:rPr>
                <w:b/>
                <w:i/>
              </w:rPr>
            </w:pPr>
            <w:r w:rsidRPr="004B651F">
              <w:rPr>
                <w:b/>
                <w:i/>
              </w:rPr>
              <w:t>lbl</w:t>
            </w:r>
            <w:r w:rsidR="00936F02">
              <w:rPr>
                <w:b/>
                <w:i/>
              </w:rPr>
              <w:t xml:space="preserve"> *</w:t>
            </w:r>
          </w:p>
        </w:tc>
      </w:tr>
      <w:tr w:rsidR="00DA206B" w:rsidRPr="00381942" w14:paraId="7C01C744"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5D830F2" w14:textId="77777777" w:rsidR="00DA206B" w:rsidRPr="00381942" w:rsidRDefault="00DA206B" w:rsidP="00CD5F40">
            <w:pPr>
              <w:pStyle w:val="TAL"/>
            </w:pPr>
            <w:r w:rsidRPr="00381942">
              <w:t>resourceType</w:t>
            </w:r>
          </w:p>
        </w:tc>
        <w:tc>
          <w:tcPr>
            <w:tcW w:w="4021" w:type="dxa"/>
            <w:tcBorders>
              <w:top w:val="single" w:sz="4" w:space="0" w:color="auto"/>
              <w:left w:val="single" w:sz="4" w:space="0" w:color="auto"/>
              <w:bottom w:val="single" w:sz="4" w:space="0" w:color="auto"/>
              <w:right w:val="single" w:sz="4" w:space="0" w:color="auto"/>
            </w:tcBorders>
          </w:tcPr>
          <w:p w14:paraId="11DA9147" w14:textId="77777777" w:rsidR="00DA206B" w:rsidRPr="00381942" w:rsidRDefault="00DA206B" w:rsidP="00CD5F40">
            <w:pPr>
              <w:pStyle w:val="TAL"/>
            </w:pPr>
            <w:r w:rsidRPr="00381942">
              <w:t>filterCriteria</w:t>
            </w:r>
          </w:p>
        </w:tc>
        <w:tc>
          <w:tcPr>
            <w:tcW w:w="1399" w:type="dxa"/>
            <w:tcBorders>
              <w:top w:val="single" w:sz="4" w:space="0" w:color="auto"/>
              <w:left w:val="single" w:sz="4" w:space="0" w:color="auto"/>
              <w:bottom w:val="single" w:sz="4" w:space="0" w:color="auto"/>
              <w:right w:val="single" w:sz="4" w:space="0" w:color="auto"/>
            </w:tcBorders>
          </w:tcPr>
          <w:p w14:paraId="090410B6" w14:textId="77777777" w:rsidR="00DA206B" w:rsidRPr="004B651F" w:rsidRDefault="00936F02" w:rsidP="00CD5F40">
            <w:pPr>
              <w:pStyle w:val="TAL"/>
              <w:rPr>
                <w:b/>
                <w:i/>
              </w:rPr>
            </w:pPr>
            <w:r>
              <w:rPr>
                <w:b/>
                <w:i/>
              </w:rPr>
              <w:t>ty *</w:t>
            </w:r>
          </w:p>
        </w:tc>
      </w:tr>
      <w:tr w:rsidR="00DA206B" w:rsidRPr="00381942" w14:paraId="75B5411C"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B4681E6" w14:textId="77777777" w:rsidR="00DA206B" w:rsidRPr="00381942" w:rsidRDefault="00DA206B" w:rsidP="00CD5F40">
            <w:pPr>
              <w:pStyle w:val="TAL"/>
            </w:pPr>
            <w:r w:rsidRPr="00381942">
              <w:t>sizeAbove</w:t>
            </w:r>
          </w:p>
        </w:tc>
        <w:tc>
          <w:tcPr>
            <w:tcW w:w="4021" w:type="dxa"/>
            <w:tcBorders>
              <w:top w:val="single" w:sz="4" w:space="0" w:color="auto"/>
              <w:left w:val="single" w:sz="4" w:space="0" w:color="auto"/>
              <w:bottom w:val="single" w:sz="4" w:space="0" w:color="auto"/>
              <w:right w:val="single" w:sz="4" w:space="0" w:color="auto"/>
            </w:tcBorders>
          </w:tcPr>
          <w:p w14:paraId="0AF23AAF" w14:textId="77777777" w:rsidR="00DA206B" w:rsidRPr="00381942" w:rsidRDefault="00DA206B" w:rsidP="00CD5F40">
            <w:pPr>
              <w:pStyle w:val="TAL"/>
            </w:pPr>
            <w:r w:rsidRPr="00381942">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09C2153B" w14:textId="77777777" w:rsidR="00DA206B" w:rsidRPr="004B651F" w:rsidRDefault="00DA206B" w:rsidP="00CD5F40">
            <w:pPr>
              <w:pStyle w:val="TAL"/>
              <w:rPr>
                <w:b/>
                <w:i/>
              </w:rPr>
            </w:pPr>
            <w:r w:rsidRPr="004B651F">
              <w:rPr>
                <w:b/>
                <w:i/>
              </w:rPr>
              <w:t>sza</w:t>
            </w:r>
          </w:p>
        </w:tc>
      </w:tr>
      <w:tr w:rsidR="00DA206B" w:rsidRPr="00381942" w14:paraId="299C663D"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58FD6B8" w14:textId="77777777" w:rsidR="00DA206B" w:rsidRPr="00381942" w:rsidRDefault="00DA206B" w:rsidP="00CD5F40">
            <w:pPr>
              <w:pStyle w:val="TAL"/>
            </w:pPr>
            <w:r w:rsidRPr="00381942">
              <w:t>sizeBelow</w:t>
            </w:r>
          </w:p>
        </w:tc>
        <w:tc>
          <w:tcPr>
            <w:tcW w:w="4021" w:type="dxa"/>
            <w:tcBorders>
              <w:top w:val="single" w:sz="4" w:space="0" w:color="auto"/>
              <w:left w:val="single" w:sz="4" w:space="0" w:color="auto"/>
              <w:bottom w:val="single" w:sz="4" w:space="0" w:color="auto"/>
              <w:right w:val="single" w:sz="4" w:space="0" w:color="auto"/>
            </w:tcBorders>
          </w:tcPr>
          <w:p w14:paraId="3A2D1AF3" w14:textId="77777777" w:rsidR="00DA206B" w:rsidRPr="00381942" w:rsidRDefault="00DA206B" w:rsidP="00CD5F40">
            <w:pPr>
              <w:pStyle w:val="TAL"/>
            </w:pPr>
            <w:r w:rsidRPr="00381942">
              <w:t>filterCriteria, eventNotificationCriteriay</w:t>
            </w:r>
          </w:p>
        </w:tc>
        <w:tc>
          <w:tcPr>
            <w:tcW w:w="1399" w:type="dxa"/>
            <w:tcBorders>
              <w:top w:val="single" w:sz="4" w:space="0" w:color="auto"/>
              <w:left w:val="single" w:sz="4" w:space="0" w:color="auto"/>
              <w:bottom w:val="single" w:sz="4" w:space="0" w:color="auto"/>
              <w:right w:val="single" w:sz="4" w:space="0" w:color="auto"/>
            </w:tcBorders>
          </w:tcPr>
          <w:p w14:paraId="6F6FA867" w14:textId="77777777" w:rsidR="00DA206B" w:rsidRPr="004B651F" w:rsidRDefault="00DA206B" w:rsidP="00CD5F40">
            <w:pPr>
              <w:pStyle w:val="TAL"/>
              <w:rPr>
                <w:b/>
                <w:i/>
              </w:rPr>
            </w:pPr>
            <w:r w:rsidRPr="004B651F">
              <w:rPr>
                <w:b/>
                <w:i/>
              </w:rPr>
              <w:t>szb</w:t>
            </w:r>
          </w:p>
        </w:tc>
      </w:tr>
      <w:tr w:rsidR="00DA206B" w:rsidRPr="00381942" w14:paraId="3A21D2EB"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00AFE82" w14:textId="77777777" w:rsidR="00DA206B" w:rsidRPr="00381942" w:rsidRDefault="00DA206B" w:rsidP="00CD5F40">
            <w:pPr>
              <w:pStyle w:val="TAL"/>
            </w:pPr>
            <w:r w:rsidRPr="00381942">
              <w:t>contentType</w:t>
            </w:r>
          </w:p>
        </w:tc>
        <w:tc>
          <w:tcPr>
            <w:tcW w:w="4021" w:type="dxa"/>
            <w:tcBorders>
              <w:top w:val="single" w:sz="4" w:space="0" w:color="auto"/>
              <w:left w:val="single" w:sz="4" w:space="0" w:color="auto"/>
              <w:bottom w:val="single" w:sz="4" w:space="0" w:color="auto"/>
              <w:right w:val="single" w:sz="4" w:space="0" w:color="auto"/>
            </w:tcBorders>
          </w:tcPr>
          <w:p w14:paraId="70D2C4F3" w14:textId="77777777" w:rsidR="00DA206B" w:rsidRPr="00381942" w:rsidRDefault="00DA206B" w:rsidP="00CD5F40">
            <w:pPr>
              <w:pStyle w:val="TAL"/>
            </w:pPr>
            <w:r w:rsidRPr="00381942">
              <w:t>filterCriteria</w:t>
            </w:r>
          </w:p>
        </w:tc>
        <w:tc>
          <w:tcPr>
            <w:tcW w:w="1399" w:type="dxa"/>
            <w:tcBorders>
              <w:top w:val="single" w:sz="4" w:space="0" w:color="auto"/>
              <w:left w:val="single" w:sz="4" w:space="0" w:color="auto"/>
              <w:bottom w:val="single" w:sz="4" w:space="0" w:color="auto"/>
              <w:right w:val="single" w:sz="4" w:space="0" w:color="auto"/>
            </w:tcBorders>
          </w:tcPr>
          <w:p w14:paraId="60DA84B4" w14:textId="77777777" w:rsidR="00DA206B" w:rsidRPr="004B651F" w:rsidRDefault="00DA206B" w:rsidP="00CD5F40">
            <w:pPr>
              <w:pStyle w:val="TAL"/>
              <w:rPr>
                <w:b/>
                <w:i/>
              </w:rPr>
            </w:pPr>
            <w:r w:rsidRPr="004B651F">
              <w:rPr>
                <w:b/>
                <w:i/>
              </w:rPr>
              <w:t>cty</w:t>
            </w:r>
          </w:p>
        </w:tc>
      </w:tr>
      <w:tr w:rsidR="00DA206B" w:rsidRPr="00381942" w14:paraId="43F3F06E"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EA55FEE" w14:textId="77777777" w:rsidR="00DA206B" w:rsidRPr="00381942" w:rsidRDefault="00DA206B" w:rsidP="00CD5F40">
            <w:pPr>
              <w:pStyle w:val="TAL"/>
            </w:pPr>
            <w:r w:rsidRPr="00381942">
              <w:t>limit</w:t>
            </w:r>
          </w:p>
        </w:tc>
        <w:tc>
          <w:tcPr>
            <w:tcW w:w="4021" w:type="dxa"/>
            <w:tcBorders>
              <w:top w:val="single" w:sz="4" w:space="0" w:color="auto"/>
              <w:left w:val="single" w:sz="4" w:space="0" w:color="auto"/>
              <w:bottom w:val="single" w:sz="4" w:space="0" w:color="auto"/>
              <w:right w:val="single" w:sz="4" w:space="0" w:color="auto"/>
            </w:tcBorders>
          </w:tcPr>
          <w:p w14:paraId="695E1024" w14:textId="77777777" w:rsidR="00DA206B" w:rsidRPr="00381942" w:rsidRDefault="00DA206B" w:rsidP="00CD5F40">
            <w:pPr>
              <w:pStyle w:val="TAL"/>
            </w:pPr>
            <w:r w:rsidRPr="00381942">
              <w:t>filterCriteria</w:t>
            </w:r>
          </w:p>
        </w:tc>
        <w:tc>
          <w:tcPr>
            <w:tcW w:w="1399" w:type="dxa"/>
            <w:tcBorders>
              <w:top w:val="single" w:sz="4" w:space="0" w:color="auto"/>
              <w:left w:val="single" w:sz="4" w:space="0" w:color="auto"/>
              <w:bottom w:val="single" w:sz="4" w:space="0" w:color="auto"/>
              <w:right w:val="single" w:sz="4" w:space="0" w:color="auto"/>
            </w:tcBorders>
          </w:tcPr>
          <w:p w14:paraId="589E1762" w14:textId="77777777" w:rsidR="00DA206B" w:rsidRPr="004B651F" w:rsidRDefault="00DA206B" w:rsidP="00CD5F40">
            <w:pPr>
              <w:pStyle w:val="TAL"/>
              <w:rPr>
                <w:b/>
                <w:i/>
              </w:rPr>
            </w:pPr>
            <w:r w:rsidRPr="004B651F">
              <w:rPr>
                <w:b/>
                <w:i/>
              </w:rPr>
              <w:t>lim</w:t>
            </w:r>
          </w:p>
        </w:tc>
      </w:tr>
      <w:tr w:rsidR="00DA206B" w:rsidRPr="00381942" w14:paraId="3E81EF61"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005B8009" w14:textId="77777777" w:rsidR="00DA206B" w:rsidRPr="00381942" w:rsidRDefault="00DA206B" w:rsidP="00CD5F40">
            <w:pPr>
              <w:pStyle w:val="TAL"/>
            </w:pPr>
            <w:r w:rsidRPr="00381942">
              <w:t>attribute</w:t>
            </w:r>
          </w:p>
        </w:tc>
        <w:tc>
          <w:tcPr>
            <w:tcW w:w="4021" w:type="dxa"/>
            <w:tcBorders>
              <w:top w:val="single" w:sz="4" w:space="0" w:color="auto"/>
              <w:left w:val="single" w:sz="4" w:space="0" w:color="auto"/>
              <w:bottom w:val="single" w:sz="4" w:space="0" w:color="auto"/>
              <w:right w:val="single" w:sz="4" w:space="0" w:color="auto"/>
            </w:tcBorders>
          </w:tcPr>
          <w:p w14:paraId="514B851A" w14:textId="77777777" w:rsidR="00DA206B" w:rsidRPr="00381942" w:rsidRDefault="00DA206B" w:rsidP="00CD5F40">
            <w:pPr>
              <w:pStyle w:val="TAL"/>
            </w:pPr>
            <w:r w:rsidRPr="00381942">
              <w:t>filterCriteria, eventNotificationCriteria</w:t>
            </w:r>
          </w:p>
        </w:tc>
        <w:tc>
          <w:tcPr>
            <w:tcW w:w="1399" w:type="dxa"/>
            <w:tcBorders>
              <w:top w:val="single" w:sz="4" w:space="0" w:color="auto"/>
              <w:left w:val="single" w:sz="4" w:space="0" w:color="auto"/>
              <w:bottom w:val="single" w:sz="4" w:space="0" w:color="auto"/>
              <w:right w:val="single" w:sz="4" w:space="0" w:color="auto"/>
            </w:tcBorders>
          </w:tcPr>
          <w:p w14:paraId="593E1A40" w14:textId="77777777" w:rsidR="00DA206B" w:rsidRPr="004B651F" w:rsidRDefault="00DA206B" w:rsidP="00CD5F40">
            <w:pPr>
              <w:pStyle w:val="TAL"/>
              <w:rPr>
                <w:b/>
                <w:i/>
              </w:rPr>
            </w:pPr>
            <w:r w:rsidRPr="004B651F">
              <w:rPr>
                <w:b/>
                <w:i/>
              </w:rPr>
              <w:t>atr</w:t>
            </w:r>
          </w:p>
        </w:tc>
      </w:tr>
      <w:tr w:rsidR="009515CA" w:rsidRPr="00381942" w14:paraId="4026EDFE"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19C925D2" w14:textId="77777777" w:rsidR="009515CA" w:rsidRPr="00381942" w:rsidRDefault="009515CA" w:rsidP="009515CA">
            <w:pPr>
              <w:pStyle w:val="TAL"/>
            </w:pPr>
            <w:bookmarkStart w:id="3243" w:name="OLE_LINK9"/>
            <w:r>
              <w:rPr>
                <w:rFonts w:hint="eastAsia"/>
                <w:lang w:eastAsia="zh-CN"/>
              </w:rPr>
              <w:t>notificationEventType</w:t>
            </w:r>
            <w:bookmarkEnd w:id="3243"/>
          </w:p>
        </w:tc>
        <w:tc>
          <w:tcPr>
            <w:tcW w:w="4021" w:type="dxa"/>
            <w:tcBorders>
              <w:top w:val="single" w:sz="4" w:space="0" w:color="auto"/>
              <w:left w:val="single" w:sz="4" w:space="0" w:color="auto"/>
              <w:bottom w:val="single" w:sz="4" w:space="0" w:color="auto"/>
              <w:right w:val="single" w:sz="4" w:space="0" w:color="auto"/>
            </w:tcBorders>
          </w:tcPr>
          <w:p w14:paraId="54BCAB00" w14:textId="77777777" w:rsidR="009515CA" w:rsidRPr="00381942" w:rsidRDefault="009515CA" w:rsidP="009515CA">
            <w:pPr>
              <w:pStyle w:val="TAL"/>
            </w:pPr>
            <w:r>
              <w:rPr>
                <w:rFonts w:hint="eastAsia"/>
                <w:lang w:eastAsia="zh-CN"/>
              </w:rPr>
              <w:t>eventNotificationCriteria</w:t>
            </w:r>
          </w:p>
        </w:tc>
        <w:tc>
          <w:tcPr>
            <w:tcW w:w="1399" w:type="dxa"/>
            <w:tcBorders>
              <w:top w:val="single" w:sz="4" w:space="0" w:color="auto"/>
              <w:left w:val="single" w:sz="4" w:space="0" w:color="auto"/>
              <w:bottom w:val="single" w:sz="4" w:space="0" w:color="auto"/>
              <w:right w:val="single" w:sz="4" w:space="0" w:color="auto"/>
            </w:tcBorders>
          </w:tcPr>
          <w:p w14:paraId="64F9044D" w14:textId="77777777" w:rsidR="009515CA" w:rsidRPr="004B651F" w:rsidRDefault="009515CA" w:rsidP="009515CA">
            <w:pPr>
              <w:pStyle w:val="TAL"/>
              <w:rPr>
                <w:b/>
                <w:i/>
              </w:rPr>
            </w:pPr>
            <w:r>
              <w:rPr>
                <w:rFonts w:hint="eastAsia"/>
                <w:b/>
                <w:i/>
                <w:lang w:eastAsia="zh-CN"/>
              </w:rPr>
              <w:t>net</w:t>
            </w:r>
          </w:p>
        </w:tc>
      </w:tr>
      <w:tr w:rsidR="00DA206B" w:rsidRPr="00381942" w14:paraId="2CD834BC"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084F1F5" w14:textId="77777777" w:rsidR="00DA206B" w:rsidRPr="00381942" w:rsidRDefault="00DA206B" w:rsidP="00CD5F40">
            <w:pPr>
              <w:pStyle w:val="TAL"/>
            </w:pPr>
            <w:r w:rsidRPr="00381942">
              <w:t>operationMonitor</w:t>
            </w:r>
          </w:p>
        </w:tc>
        <w:tc>
          <w:tcPr>
            <w:tcW w:w="4021" w:type="dxa"/>
            <w:tcBorders>
              <w:top w:val="single" w:sz="4" w:space="0" w:color="auto"/>
              <w:left w:val="single" w:sz="4" w:space="0" w:color="auto"/>
              <w:bottom w:val="single" w:sz="4" w:space="0" w:color="auto"/>
              <w:right w:val="single" w:sz="4" w:space="0" w:color="auto"/>
            </w:tcBorders>
          </w:tcPr>
          <w:p w14:paraId="7742FED2" w14:textId="77777777" w:rsidR="00DA206B" w:rsidRPr="00381942" w:rsidRDefault="00DA206B" w:rsidP="00CD5F40">
            <w:pPr>
              <w:pStyle w:val="TAL"/>
            </w:pPr>
            <w:r w:rsidRPr="00381942">
              <w:t xml:space="preserve">eventNotificationCriteria, </w:t>
            </w:r>
            <w:r w:rsidRPr="00381942">
              <w:rPr>
                <w:rFonts w:eastAsia="Malgun Gothic"/>
              </w:rPr>
              <w:t>notificationEvent</w:t>
            </w:r>
          </w:p>
        </w:tc>
        <w:tc>
          <w:tcPr>
            <w:tcW w:w="1399" w:type="dxa"/>
            <w:tcBorders>
              <w:top w:val="single" w:sz="4" w:space="0" w:color="auto"/>
              <w:left w:val="single" w:sz="4" w:space="0" w:color="auto"/>
              <w:bottom w:val="single" w:sz="4" w:space="0" w:color="auto"/>
              <w:right w:val="single" w:sz="4" w:space="0" w:color="auto"/>
            </w:tcBorders>
          </w:tcPr>
          <w:p w14:paraId="6036AEAE" w14:textId="77777777" w:rsidR="00DA206B" w:rsidRPr="004B651F" w:rsidRDefault="00DA206B" w:rsidP="00CD5F40">
            <w:pPr>
              <w:pStyle w:val="TAL"/>
              <w:rPr>
                <w:b/>
                <w:i/>
              </w:rPr>
            </w:pPr>
            <w:r w:rsidRPr="004B651F">
              <w:rPr>
                <w:b/>
                <w:i/>
              </w:rPr>
              <w:t>om</w:t>
            </w:r>
          </w:p>
        </w:tc>
      </w:tr>
      <w:tr w:rsidR="00C10C67" w:rsidRPr="00381942" w14:paraId="6F4C9243"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D6BDCDF" w14:textId="77777777" w:rsidR="00C10C67" w:rsidRPr="00381942" w:rsidRDefault="00C10C67" w:rsidP="00CD5F40">
            <w:pPr>
              <w:pStyle w:val="TAL"/>
              <w:rPr>
                <w:rFonts w:hint="eastAsia"/>
                <w:lang w:eastAsia="ja-JP"/>
              </w:rPr>
            </w:pPr>
            <w:r>
              <w:rPr>
                <w:rFonts w:hint="eastAsia"/>
                <w:lang w:eastAsia="ja-JP"/>
              </w:rPr>
              <w:t>representation</w:t>
            </w:r>
          </w:p>
        </w:tc>
        <w:tc>
          <w:tcPr>
            <w:tcW w:w="4021" w:type="dxa"/>
            <w:tcBorders>
              <w:top w:val="single" w:sz="4" w:space="0" w:color="auto"/>
              <w:left w:val="single" w:sz="4" w:space="0" w:color="auto"/>
              <w:bottom w:val="single" w:sz="4" w:space="0" w:color="auto"/>
              <w:right w:val="single" w:sz="4" w:space="0" w:color="auto"/>
            </w:tcBorders>
          </w:tcPr>
          <w:p w14:paraId="2E054947" w14:textId="77777777" w:rsidR="00C10C67" w:rsidRPr="00381942" w:rsidRDefault="00C10C67" w:rsidP="00CD5F40">
            <w:pPr>
              <w:pStyle w:val="TAL"/>
              <w:rPr>
                <w:rFonts w:hint="eastAsia"/>
                <w:lang w:eastAsia="ja-JP"/>
              </w:rPr>
            </w:pPr>
            <w:r>
              <w:rPr>
                <w:rFonts w:hint="eastAsia"/>
                <w:lang w:eastAsia="ja-JP"/>
              </w:rPr>
              <w:t>notificationEvent</w:t>
            </w:r>
          </w:p>
        </w:tc>
        <w:tc>
          <w:tcPr>
            <w:tcW w:w="1399" w:type="dxa"/>
            <w:tcBorders>
              <w:top w:val="single" w:sz="4" w:space="0" w:color="auto"/>
              <w:left w:val="single" w:sz="4" w:space="0" w:color="auto"/>
              <w:bottom w:val="single" w:sz="4" w:space="0" w:color="auto"/>
              <w:right w:val="single" w:sz="4" w:space="0" w:color="auto"/>
            </w:tcBorders>
          </w:tcPr>
          <w:p w14:paraId="1BD902C9" w14:textId="77777777" w:rsidR="00C10C67" w:rsidRPr="004B651F" w:rsidRDefault="00C10C67" w:rsidP="00CD5F40">
            <w:pPr>
              <w:pStyle w:val="TAL"/>
              <w:rPr>
                <w:rFonts w:hint="eastAsia"/>
                <w:b/>
                <w:i/>
                <w:lang w:eastAsia="ja-JP"/>
              </w:rPr>
            </w:pPr>
            <w:r>
              <w:rPr>
                <w:rFonts w:hint="eastAsia"/>
                <w:b/>
                <w:i/>
                <w:lang w:eastAsia="ja-JP"/>
              </w:rPr>
              <w:t>rep</w:t>
            </w:r>
          </w:p>
        </w:tc>
      </w:tr>
      <w:tr w:rsidR="00DA206B" w:rsidRPr="00381942" w14:paraId="6E614CAF"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7940BD9" w14:textId="77777777" w:rsidR="00DA206B" w:rsidRPr="00381942" w:rsidRDefault="00DA206B" w:rsidP="00CD5F40">
            <w:pPr>
              <w:pStyle w:val="TAL"/>
            </w:pPr>
            <w:r w:rsidRPr="00381942">
              <w:t>filterUsage</w:t>
            </w:r>
          </w:p>
        </w:tc>
        <w:tc>
          <w:tcPr>
            <w:tcW w:w="4021" w:type="dxa"/>
            <w:tcBorders>
              <w:top w:val="single" w:sz="4" w:space="0" w:color="auto"/>
              <w:left w:val="single" w:sz="4" w:space="0" w:color="auto"/>
              <w:bottom w:val="single" w:sz="4" w:space="0" w:color="auto"/>
              <w:right w:val="single" w:sz="4" w:space="0" w:color="auto"/>
            </w:tcBorders>
          </w:tcPr>
          <w:p w14:paraId="3597793F" w14:textId="77777777" w:rsidR="00DA206B" w:rsidRPr="00381942" w:rsidRDefault="00DA206B" w:rsidP="00CD5F40">
            <w:pPr>
              <w:pStyle w:val="TAL"/>
            </w:pPr>
            <w:r w:rsidRPr="00381942">
              <w:t>filterCriteria</w:t>
            </w:r>
          </w:p>
        </w:tc>
        <w:tc>
          <w:tcPr>
            <w:tcW w:w="1399" w:type="dxa"/>
            <w:tcBorders>
              <w:top w:val="single" w:sz="4" w:space="0" w:color="auto"/>
              <w:left w:val="single" w:sz="4" w:space="0" w:color="auto"/>
              <w:bottom w:val="single" w:sz="4" w:space="0" w:color="auto"/>
              <w:right w:val="single" w:sz="4" w:space="0" w:color="auto"/>
            </w:tcBorders>
          </w:tcPr>
          <w:p w14:paraId="0F133191" w14:textId="77777777" w:rsidR="00DA206B" w:rsidRPr="004B651F" w:rsidRDefault="00DA206B" w:rsidP="00CD5F40">
            <w:pPr>
              <w:pStyle w:val="TAL"/>
              <w:rPr>
                <w:b/>
                <w:i/>
              </w:rPr>
            </w:pPr>
            <w:r w:rsidRPr="004B651F">
              <w:rPr>
                <w:b/>
                <w:i/>
              </w:rPr>
              <w:t>fu</w:t>
            </w:r>
          </w:p>
        </w:tc>
      </w:tr>
      <w:tr w:rsidR="00DA206B" w:rsidRPr="00381942" w14:paraId="0BE72709"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25C7BA94" w14:textId="77777777" w:rsidR="00DA206B" w:rsidRPr="00381942" w:rsidRDefault="00DA206B" w:rsidP="00CD5F40">
            <w:pPr>
              <w:pStyle w:val="TAL"/>
            </w:pPr>
            <w:r w:rsidRPr="00381942">
              <w:t>eventCatType</w:t>
            </w:r>
          </w:p>
        </w:tc>
        <w:tc>
          <w:tcPr>
            <w:tcW w:w="4021" w:type="dxa"/>
            <w:tcBorders>
              <w:top w:val="single" w:sz="4" w:space="0" w:color="auto"/>
              <w:left w:val="single" w:sz="4" w:space="0" w:color="auto"/>
              <w:bottom w:val="single" w:sz="4" w:space="0" w:color="auto"/>
              <w:right w:val="single" w:sz="4" w:space="0" w:color="auto"/>
            </w:tcBorders>
          </w:tcPr>
          <w:p w14:paraId="7A4D93E8" w14:textId="77777777" w:rsidR="00DA206B" w:rsidRPr="00381942" w:rsidRDefault="00DA206B" w:rsidP="00CD5F40">
            <w:pPr>
              <w:pStyle w:val="TAL"/>
            </w:pPr>
            <w:r w:rsidRPr="00381942">
              <w:t>eventCat</w:t>
            </w:r>
          </w:p>
        </w:tc>
        <w:tc>
          <w:tcPr>
            <w:tcW w:w="1399" w:type="dxa"/>
            <w:tcBorders>
              <w:top w:val="single" w:sz="4" w:space="0" w:color="auto"/>
              <w:left w:val="single" w:sz="4" w:space="0" w:color="auto"/>
              <w:bottom w:val="single" w:sz="4" w:space="0" w:color="auto"/>
              <w:right w:val="single" w:sz="4" w:space="0" w:color="auto"/>
            </w:tcBorders>
          </w:tcPr>
          <w:p w14:paraId="0D302AD0" w14:textId="77777777" w:rsidR="00DA206B" w:rsidRPr="004B651F" w:rsidRDefault="00DA206B" w:rsidP="00CD5F40">
            <w:pPr>
              <w:pStyle w:val="TAL"/>
              <w:rPr>
                <w:b/>
                <w:i/>
              </w:rPr>
            </w:pPr>
            <w:r w:rsidRPr="004B651F">
              <w:rPr>
                <w:b/>
                <w:i/>
              </w:rPr>
              <w:t>ect</w:t>
            </w:r>
          </w:p>
        </w:tc>
      </w:tr>
      <w:tr w:rsidR="00DA206B" w:rsidRPr="00381942" w14:paraId="7ED49B61"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DD143F6" w14:textId="77777777" w:rsidR="00DA206B" w:rsidRPr="00381942" w:rsidRDefault="00DA206B" w:rsidP="00CD5F40">
            <w:pPr>
              <w:pStyle w:val="TAL"/>
            </w:pPr>
            <w:r w:rsidRPr="00381942">
              <w:t>eventCatNo</w:t>
            </w:r>
          </w:p>
        </w:tc>
        <w:tc>
          <w:tcPr>
            <w:tcW w:w="4021" w:type="dxa"/>
            <w:tcBorders>
              <w:top w:val="single" w:sz="4" w:space="0" w:color="auto"/>
              <w:left w:val="single" w:sz="4" w:space="0" w:color="auto"/>
              <w:bottom w:val="single" w:sz="4" w:space="0" w:color="auto"/>
              <w:right w:val="single" w:sz="4" w:space="0" w:color="auto"/>
            </w:tcBorders>
          </w:tcPr>
          <w:p w14:paraId="2028F6FB" w14:textId="77777777" w:rsidR="00DA206B" w:rsidRPr="00381942" w:rsidRDefault="00DA206B" w:rsidP="00CD5F40">
            <w:pPr>
              <w:pStyle w:val="TAL"/>
            </w:pPr>
            <w:r w:rsidRPr="00381942">
              <w:t>eventCat</w:t>
            </w:r>
          </w:p>
        </w:tc>
        <w:tc>
          <w:tcPr>
            <w:tcW w:w="1399" w:type="dxa"/>
            <w:tcBorders>
              <w:top w:val="single" w:sz="4" w:space="0" w:color="auto"/>
              <w:left w:val="single" w:sz="4" w:space="0" w:color="auto"/>
              <w:bottom w:val="single" w:sz="4" w:space="0" w:color="auto"/>
              <w:right w:val="single" w:sz="4" w:space="0" w:color="auto"/>
            </w:tcBorders>
          </w:tcPr>
          <w:p w14:paraId="5E97C104" w14:textId="77777777" w:rsidR="00DA206B" w:rsidRPr="004B651F" w:rsidRDefault="00DA206B" w:rsidP="00CD5F40">
            <w:pPr>
              <w:pStyle w:val="TAL"/>
              <w:rPr>
                <w:b/>
                <w:i/>
              </w:rPr>
            </w:pPr>
            <w:r w:rsidRPr="004B651F">
              <w:rPr>
                <w:b/>
                <w:i/>
              </w:rPr>
              <w:t>ecn</w:t>
            </w:r>
          </w:p>
        </w:tc>
      </w:tr>
      <w:tr w:rsidR="00DA206B" w:rsidRPr="00381942" w14:paraId="1A559F53"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D59CBC7" w14:textId="77777777" w:rsidR="00DA206B" w:rsidRPr="00381942" w:rsidRDefault="00DA206B" w:rsidP="00CD5F40">
            <w:pPr>
              <w:pStyle w:val="TAL"/>
            </w:pPr>
            <w:r w:rsidRPr="00381942">
              <w:t>number</w:t>
            </w:r>
          </w:p>
        </w:tc>
        <w:tc>
          <w:tcPr>
            <w:tcW w:w="4021" w:type="dxa"/>
            <w:tcBorders>
              <w:top w:val="single" w:sz="4" w:space="0" w:color="auto"/>
              <w:left w:val="single" w:sz="4" w:space="0" w:color="auto"/>
              <w:bottom w:val="single" w:sz="4" w:space="0" w:color="auto"/>
              <w:right w:val="single" w:sz="4" w:space="0" w:color="auto"/>
            </w:tcBorders>
          </w:tcPr>
          <w:p w14:paraId="38EB6EBB" w14:textId="77777777" w:rsidR="00DA206B" w:rsidRPr="00381942" w:rsidRDefault="00DA206B" w:rsidP="00CD5F40">
            <w:pPr>
              <w:pStyle w:val="TAL"/>
            </w:pPr>
            <w:r w:rsidRPr="00381942">
              <w:t>batchNotify</w:t>
            </w:r>
          </w:p>
        </w:tc>
        <w:tc>
          <w:tcPr>
            <w:tcW w:w="1399" w:type="dxa"/>
            <w:tcBorders>
              <w:top w:val="single" w:sz="4" w:space="0" w:color="auto"/>
              <w:left w:val="single" w:sz="4" w:space="0" w:color="auto"/>
              <w:bottom w:val="single" w:sz="4" w:space="0" w:color="auto"/>
              <w:right w:val="single" w:sz="4" w:space="0" w:color="auto"/>
            </w:tcBorders>
          </w:tcPr>
          <w:p w14:paraId="3B03C2D1" w14:textId="77777777" w:rsidR="00DA206B" w:rsidRPr="004B651F" w:rsidRDefault="00DA206B" w:rsidP="00CD5F40">
            <w:pPr>
              <w:pStyle w:val="TAL"/>
              <w:rPr>
                <w:b/>
                <w:i/>
              </w:rPr>
            </w:pPr>
            <w:r w:rsidRPr="004B651F">
              <w:rPr>
                <w:b/>
                <w:i/>
              </w:rPr>
              <w:t>num</w:t>
            </w:r>
          </w:p>
        </w:tc>
      </w:tr>
      <w:tr w:rsidR="00DA206B" w:rsidRPr="00381942" w14:paraId="566A25FB"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1CDECFF" w14:textId="77777777" w:rsidR="00DA206B" w:rsidRPr="00381942" w:rsidRDefault="00DA206B" w:rsidP="00CD5F40">
            <w:pPr>
              <w:pStyle w:val="TAL"/>
            </w:pPr>
            <w:r w:rsidRPr="00381942">
              <w:t>duration</w:t>
            </w:r>
          </w:p>
        </w:tc>
        <w:tc>
          <w:tcPr>
            <w:tcW w:w="4021" w:type="dxa"/>
            <w:tcBorders>
              <w:top w:val="single" w:sz="4" w:space="0" w:color="auto"/>
              <w:left w:val="single" w:sz="4" w:space="0" w:color="auto"/>
              <w:bottom w:val="single" w:sz="4" w:space="0" w:color="auto"/>
              <w:right w:val="single" w:sz="4" w:space="0" w:color="auto"/>
            </w:tcBorders>
          </w:tcPr>
          <w:p w14:paraId="3409D52B" w14:textId="77777777" w:rsidR="00DA206B" w:rsidRPr="00381942" w:rsidRDefault="00DA206B" w:rsidP="00CD5F40">
            <w:pPr>
              <w:pStyle w:val="TAL"/>
            </w:pPr>
            <w:r w:rsidRPr="00381942">
              <w:t>batchNotify</w:t>
            </w:r>
          </w:p>
        </w:tc>
        <w:tc>
          <w:tcPr>
            <w:tcW w:w="1399" w:type="dxa"/>
            <w:tcBorders>
              <w:top w:val="single" w:sz="4" w:space="0" w:color="auto"/>
              <w:left w:val="single" w:sz="4" w:space="0" w:color="auto"/>
              <w:bottom w:val="single" w:sz="4" w:space="0" w:color="auto"/>
              <w:right w:val="single" w:sz="4" w:space="0" w:color="auto"/>
            </w:tcBorders>
          </w:tcPr>
          <w:p w14:paraId="7843A6FD" w14:textId="77777777" w:rsidR="00DA206B" w:rsidRPr="004B651F" w:rsidRDefault="00DA206B" w:rsidP="00CD5F40">
            <w:pPr>
              <w:pStyle w:val="TAL"/>
              <w:rPr>
                <w:b/>
                <w:i/>
              </w:rPr>
            </w:pPr>
            <w:r w:rsidRPr="004B651F">
              <w:rPr>
                <w:b/>
                <w:i/>
              </w:rPr>
              <w:t>dur</w:t>
            </w:r>
          </w:p>
        </w:tc>
      </w:tr>
      <w:tr w:rsidR="00DA206B" w:rsidRPr="00381942" w14:paraId="73008247"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13FE194" w14:textId="77777777" w:rsidR="00DA206B" w:rsidRPr="00381942" w:rsidRDefault="00A34AF7" w:rsidP="00CD5F40">
            <w:pPr>
              <w:pStyle w:val="TAL"/>
            </w:pPr>
            <w:r>
              <w:rPr>
                <w:rFonts w:eastAsia="Malgun Gothic"/>
              </w:rPr>
              <w:t>n</w:t>
            </w:r>
            <w:r w:rsidR="00DA206B" w:rsidRPr="00381942">
              <w:rPr>
                <w:rFonts w:eastAsia="Malgun Gothic"/>
              </w:rPr>
              <w:t>otification</w:t>
            </w:r>
          </w:p>
        </w:tc>
        <w:tc>
          <w:tcPr>
            <w:tcW w:w="4021" w:type="dxa"/>
            <w:tcBorders>
              <w:top w:val="single" w:sz="4" w:space="0" w:color="auto"/>
              <w:left w:val="single" w:sz="4" w:space="0" w:color="auto"/>
              <w:bottom w:val="single" w:sz="4" w:space="0" w:color="auto"/>
              <w:right w:val="single" w:sz="4" w:space="0" w:color="auto"/>
            </w:tcBorders>
          </w:tcPr>
          <w:p w14:paraId="4ABDCAF9" w14:textId="77777777" w:rsidR="00DA206B" w:rsidRPr="00381942" w:rsidRDefault="00DA206B" w:rsidP="00CD5F40">
            <w:pPr>
              <w:pStyle w:val="TAL"/>
            </w:pPr>
            <w:r w:rsidRPr="00381942">
              <w:rPr>
                <w:rFonts w:eastAsia="Malgun Gothic"/>
              </w:rPr>
              <w:t>aggregatedNotification</w:t>
            </w:r>
            <w:r w:rsidR="00936F02" w:rsidRPr="00936F02">
              <w:rPr>
                <w:rFonts w:eastAsia="Malgun Gothic"/>
              </w:rPr>
              <w:t xml:space="preserve">, </w:t>
            </w:r>
            <w:r w:rsidR="00936F02">
              <w:rPr>
                <w:rFonts w:eastAsia="Malgun Gothic"/>
              </w:rPr>
              <w:br/>
            </w:r>
            <w:r w:rsidR="00936F02" w:rsidRPr="00936F02">
              <w:rPr>
                <w:rFonts w:eastAsia="Malgun Gothic"/>
              </w:rPr>
              <w:t>Request Primitive Content</w:t>
            </w:r>
          </w:p>
        </w:tc>
        <w:tc>
          <w:tcPr>
            <w:tcW w:w="1399" w:type="dxa"/>
            <w:tcBorders>
              <w:top w:val="single" w:sz="4" w:space="0" w:color="auto"/>
              <w:left w:val="single" w:sz="4" w:space="0" w:color="auto"/>
              <w:bottom w:val="single" w:sz="4" w:space="0" w:color="auto"/>
              <w:right w:val="single" w:sz="4" w:space="0" w:color="auto"/>
            </w:tcBorders>
          </w:tcPr>
          <w:p w14:paraId="6E2094FC" w14:textId="77777777" w:rsidR="00DA206B" w:rsidRPr="004B651F" w:rsidRDefault="00DA206B" w:rsidP="00CD5F40">
            <w:pPr>
              <w:pStyle w:val="TAL"/>
              <w:rPr>
                <w:b/>
                <w:i/>
              </w:rPr>
            </w:pPr>
            <w:commentRangeStart w:id="3244"/>
            <w:r w:rsidRPr="004B651F">
              <w:rPr>
                <w:b/>
                <w:i/>
              </w:rPr>
              <w:t>sgn</w:t>
            </w:r>
            <w:commentRangeEnd w:id="3244"/>
            <w:r w:rsidR="0066339F">
              <w:rPr>
                <w:rStyle w:val="CommentReference"/>
                <w:rFonts w:ascii="Times New Roman" w:hAnsi="Times New Roman"/>
              </w:rPr>
              <w:commentReference w:id="3244"/>
            </w:r>
          </w:p>
        </w:tc>
      </w:tr>
      <w:tr w:rsidR="00DA206B" w:rsidRPr="00381942" w14:paraId="2365E2AE"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592CC02" w14:textId="77777777" w:rsidR="00DA206B" w:rsidRPr="00381942" w:rsidRDefault="00DA206B" w:rsidP="00CD5F40">
            <w:pPr>
              <w:pStyle w:val="TAL"/>
            </w:pPr>
            <w:r w:rsidRPr="00381942">
              <w:rPr>
                <w:rFonts w:eastAsia="Malgun Gothic"/>
              </w:rPr>
              <w:t>notificationEvent</w:t>
            </w:r>
          </w:p>
        </w:tc>
        <w:tc>
          <w:tcPr>
            <w:tcW w:w="4021" w:type="dxa"/>
            <w:tcBorders>
              <w:top w:val="single" w:sz="4" w:space="0" w:color="auto"/>
              <w:left w:val="single" w:sz="4" w:space="0" w:color="auto"/>
              <w:bottom w:val="single" w:sz="4" w:space="0" w:color="auto"/>
              <w:right w:val="single" w:sz="4" w:space="0" w:color="auto"/>
            </w:tcBorders>
          </w:tcPr>
          <w:p w14:paraId="1BA9706D" w14:textId="77777777" w:rsidR="00DA206B" w:rsidRPr="00381942" w:rsidRDefault="00A34AF7" w:rsidP="00CD5F40">
            <w:pPr>
              <w:pStyle w:val="TAL"/>
            </w:pPr>
            <w:r>
              <w:rPr>
                <w:rFonts w:eastAsia="Malgun Gothic"/>
              </w:rPr>
              <w:t>n</w:t>
            </w:r>
            <w:r w:rsidR="00DA206B" w:rsidRPr="00381942">
              <w:rPr>
                <w:rFonts w:eastAsia="Malgun Gothic"/>
              </w:rPr>
              <w:t>otification</w:t>
            </w:r>
          </w:p>
        </w:tc>
        <w:tc>
          <w:tcPr>
            <w:tcW w:w="1399" w:type="dxa"/>
            <w:tcBorders>
              <w:top w:val="single" w:sz="4" w:space="0" w:color="auto"/>
              <w:left w:val="single" w:sz="4" w:space="0" w:color="auto"/>
              <w:bottom w:val="single" w:sz="4" w:space="0" w:color="auto"/>
              <w:right w:val="single" w:sz="4" w:space="0" w:color="auto"/>
            </w:tcBorders>
          </w:tcPr>
          <w:p w14:paraId="4E4AB746" w14:textId="77777777" w:rsidR="00DA206B" w:rsidRPr="004B651F" w:rsidRDefault="00DA206B" w:rsidP="00CD5F40">
            <w:pPr>
              <w:pStyle w:val="TAL"/>
              <w:rPr>
                <w:b/>
                <w:i/>
              </w:rPr>
            </w:pPr>
            <w:commentRangeStart w:id="3245"/>
            <w:r w:rsidRPr="004B651F">
              <w:rPr>
                <w:b/>
                <w:i/>
              </w:rPr>
              <w:t>nev</w:t>
            </w:r>
            <w:commentRangeEnd w:id="3245"/>
            <w:r w:rsidR="00A135DD">
              <w:rPr>
                <w:rStyle w:val="CommentReference"/>
                <w:rFonts w:ascii="Times New Roman" w:hAnsi="Times New Roman"/>
              </w:rPr>
              <w:commentReference w:id="3245"/>
            </w:r>
          </w:p>
        </w:tc>
      </w:tr>
      <w:tr w:rsidR="00DA206B" w:rsidRPr="00381942" w14:paraId="0CC6F9D8"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16B5F66B" w14:textId="77777777" w:rsidR="00DA206B" w:rsidRPr="00381942" w:rsidRDefault="00DA206B" w:rsidP="00CD5F40">
            <w:pPr>
              <w:pStyle w:val="TAL"/>
            </w:pPr>
            <w:r w:rsidRPr="00381942">
              <w:rPr>
                <w:rFonts w:eastAsia="Malgun Gothic"/>
              </w:rPr>
              <w:t>verificationRequest</w:t>
            </w:r>
          </w:p>
        </w:tc>
        <w:tc>
          <w:tcPr>
            <w:tcW w:w="4021" w:type="dxa"/>
            <w:tcBorders>
              <w:top w:val="single" w:sz="4" w:space="0" w:color="auto"/>
              <w:left w:val="single" w:sz="4" w:space="0" w:color="auto"/>
              <w:bottom w:val="single" w:sz="4" w:space="0" w:color="auto"/>
              <w:right w:val="single" w:sz="4" w:space="0" w:color="auto"/>
            </w:tcBorders>
          </w:tcPr>
          <w:p w14:paraId="5DBB2C1A" w14:textId="77777777" w:rsidR="00DA206B" w:rsidRPr="00381942" w:rsidRDefault="00A34AF7" w:rsidP="00CD5F40">
            <w:pPr>
              <w:pStyle w:val="TAL"/>
              <w:rPr>
                <w:rFonts w:eastAsia="Malgun Gothic"/>
              </w:rPr>
            </w:pPr>
            <w:r>
              <w:rPr>
                <w:rFonts w:eastAsia="Malgun Gothic"/>
              </w:rPr>
              <w:t>n</w:t>
            </w:r>
            <w:r w:rsidR="00DA206B" w:rsidRPr="00381942">
              <w:rPr>
                <w:rFonts w:eastAsia="Malgun Gothic"/>
              </w:rPr>
              <w:t>otification</w:t>
            </w:r>
          </w:p>
        </w:tc>
        <w:tc>
          <w:tcPr>
            <w:tcW w:w="1399" w:type="dxa"/>
            <w:tcBorders>
              <w:top w:val="single" w:sz="4" w:space="0" w:color="auto"/>
              <w:left w:val="single" w:sz="4" w:space="0" w:color="auto"/>
              <w:bottom w:val="single" w:sz="4" w:space="0" w:color="auto"/>
              <w:right w:val="single" w:sz="4" w:space="0" w:color="auto"/>
            </w:tcBorders>
          </w:tcPr>
          <w:p w14:paraId="7097DB5A" w14:textId="77777777" w:rsidR="00DA206B" w:rsidRPr="004B651F" w:rsidRDefault="00DA206B" w:rsidP="00CD5F40">
            <w:pPr>
              <w:pStyle w:val="TAL"/>
              <w:rPr>
                <w:b/>
                <w:i/>
              </w:rPr>
            </w:pPr>
            <w:commentRangeStart w:id="3246"/>
            <w:r w:rsidRPr="004B651F">
              <w:rPr>
                <w:b/>
                <w:i/>
              </w:rPr>
              <w:t>vrq</w:t>
            </w:r>
            <w:commentRangeEnd w:id="3246"/>
            <w:r w:rsidR="00A135DD">
              <w:rPr>
                <w:rStyle w:val="CommentReference"/>
                <w:rFonts w:ascii="Times New Roman" w:hAnsi="Times New Roman"/>
              </w:rPr>
              <w:commentReference w:id="3246"/>
            </w:r>
          </w:p>
        </w:tc>
      </w:tr>
      <w:tr w:rsidR="00DA206B" w:rsidRPr="00381942" w14:paraId="6D8C6FF2"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86B878B" w14:textId="77777777" w:rsidR="00DA206B" w:rsidRPr="00381942" w:rsidRDefault="00DA206B" w:rsidP="00CD5F40">
            <w:pPr>
              <w:pStyle w:val="TAL"/>
            </w:pPr>
            <w:r w:rsidRPr="00381942">
              <w:rPr>
                <w:rFonts w:eastAsia="Malgun Gothic"/>
              </w:rPr>
              <w:t>subscriptionDeletion</w:t>
            </w:r>
          </w:p>
        </w:tc>
        <w:tc>
          <w:tcPr>
            <w:tcW w:w="4021" w:type="dxa"/>
            <w:tcBorders>
              <w:top w:val="single" w:sz="4" w:space="0" w:color="auto"/>
              <w:left w:val="single" w:sz="4" w:space="0" w:color="auto"/>
              <w:bottom w:val="single" w:sz="4" w:space="0" w:color="auto"/>
              <w:right w:val="single" w:sz="4" w:space="0" w:color="auto"/>
            </w:tcBorders>
          </w:tcPr>
          <w:p w14:paraId="603BC28D" w14:textId="77777777" w:rsidR="00DA206B" w:rsidRPr="00381942" w:rsidRDefault="00A34AF7" w:rsidP="00CD5F40">
            <w:pPr>
              <w:pStyle w:val="TAL"/>
              <w:rPr>
                <w:rFonts w:eastAsia="Malgun Gothic"/>
              </w:rPr>
            </w:pPr>
            <w:r>
              <w:rPr>
                <w:rFonts w:eastAsia="Malgun Gothic"/>
              </w:rPr>
              <w:t>n</w:t>
            </w:r>
            <w:r w:rsidR="00DA206B" w:rsidRPr="00381942">
              <w:rPr>
                <w:rFonts w:eastAsia="Malgun Gothic"/>
              </w:rPr>
              <w:t>otification</w:t>
            </w:r>
          </w:p>
        </w:tc>
        <w:tc>
          <w:tcPr>
            <w:tcW w:w="1399" w:type="dxa"/>
            <w:tcBorders>
              <w:top w:val="single" w:sz="4" w:space="0" w:color="auto"/>
              <w:left w:val="single" w:sz="4" w:space="0" w:color="auto"/>
              <w:bottom w:val="single" w:sz="4" w:space="0" w:color="auto"/>
              <w:right w:val="single" w:sz="4" w:space="0" w:color="auto"/>
            </w:tcBorders>
          </w:tcPr>
          <w:p w14:paraId="6FA37A01" w14:textId="77777777" w:rsidR="00DA206B" w:rsidRPr="004B651F" w:rsidRDefault="00DA206B" w:rsidP="00CD5F40">
            <w:pPr>
              <w:pStyle w:val="TAL"/>
              <w:rPr>
                <w:b/>
                <w:i/>
              </w:rPr>
            </w:pPr>
            <w:commentRangeStart w:id="3247"/>
            <w:r w:rsidRPr="004B651F">
              <w:rPr>
                <w:b/>
                <w:i/>
              </w:rPr>
              <w:t>sud</w:t>
            </w:r>
            <w:commentRangeEnd w:id="3247"/>
            <w:r w:rsidR="00A135DD">
              <w:rPr>
                <w:rStyle w:val="CommentReference"/>
                <w:rFonts w:ascii="Times New Roman" w:hAnsi="Times New Roman"/>
              </w:rPr>
              <w:commentReference w:id="3247"/>
            </w:r>
          </w:p>
        </w:tc>
      </w:tr>
      <w:tr w:rsidR="00DA206B" w:rsidRPr="00381942" w14:paraId="7B2ABE88"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FAF9338" w14:textId="77777777" w:rsidR="00DA206B" w:rsidRPr="00381942" w:rsidRDefault="00DA206B" w:rsidP="00CD5F40">
            <w:pPr>
              <w:pStyle w:val="TAL"/>
            </w:pPr>
            <w:r w:rsidRPr="00381942">
              <w:rPr>
                <w:rFonts w:eastAsia="Malgun Gothic"/>
              </w:rPr>
              <w:t>subscriptionReference</w:t>
            </w:r>
          </w:p>
        </w:tc>
        <w:tc>
          <w:tcPr>
            <w:tcW w:w="4021" w:type="dxa"/>
            <w:tcBorders>
              <w:top w:val="single" w:sz="4" w:space="0" w:color="auto"/>
              <w:left w:val="single" w:sz="4" w:space="0" w:color="auto"/>
              <w:bottom w:val="single" w:sz="4" w:space="0" w:color="auto"/>
              <w:right w:val="single" w:sz="4" w:space="0" w:color="auto"/>
            </w:tcBorders>
          </w:tcPr>
          <w:p w14:paraId="4DAFB25F" w14:textId="77777777" w:rsidR="00DA206B" w:rsidRPr="00381942" w:rsidRDefault="00A34AF7" w:rsidP="00CD5F40">
            <w:pPr>
              <w:pStyle w:val="TAL"/>
              <w:rPr>
                <w:rFonts w:eastAsia="Malgun Gothic"/>
              </w:rPr>
            </w:pPr>
            <w:r>
              <w:rPr>
                <w:rFonts w:eastAsia="Malgun Gothic"/>
              </w:rPr>
              <w:t>n</w:t>
            </w:r>
            <w:r w:rsidR="00DA206B" w:rsidRPr="00381942">
              <w:rPr>
                <w:rFonts w:eastAsia="Malgun Gothic"/>
              </w:rPr>
              <w:t>otification</w:t>
            </w:r>
          </w:p>
        </w:tc>
        <w:tc>
          <w:tcPr>
            <w:tcW w:w="1399" w:type="dxa"/>
            <w:tcBorders>
              <w:top w:val="single" w:sz="4" w:space="0" w:color="auto"/>
              <w:left w:val="single" w:sz="4" w:space="0" w:color="auto"/>
              <w:bottom w:val="single" w:sz="4" w:space="0" w:color="auto"/>
              <w:right w:val="single" w:sz="4" w:space="0" w:color="auto"/>
            </w:tcBorders>
          </w:tcPr>
          <w:p w14:paraId="685AB6FC" w14:textId="77777777" w:rsidR="00DA206B" w:rsidRPr="004B651F" w:rsidRDefault="00DA206B" w:rsidP="00CD5F40">
            <w:pPr>
              <w:pStyle w:val="TAL"/>
              <w:rPr>
                <w:b/>
                <w:i/>
              </w:rPr>
            </w:pPr>
            <w:commentRangeStart w:id="3248"/>
            <w:r w:rsidRPr="004B651F">
              <w:rPr>
                <w:b/>
                <w:i/>
              </w:rPr>
              <w:t>sur</w:t>
            </w:r>
            <w:commentRangeEnd w:id="3248"/>
            <w:r w:rsidR="00A135DD">
              <w:rPr>
                <w:rStyle w:val="CommentReference"/>
                <w:rFonts w:ascii="Times New Roman" w:hAnsi="Times New Roman"/>
              </w:rPr>
              <w:commentReference w:id="3248"/>
            </w:r>
          </w:p>
        </w:tc>
      </w:tr>
      <w:tr w:rsidR="00DA206B" w:rsidRPr="00381942" w14:paraId="5BDF752B"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1DC5135" w14:textId="77777777" w:rsidR="00DA206B" w:rsidRPr="00381942" w:rsidRDefault="00DA206B" w:rsidP="00CD5F40">
            <w:pPr>
              <w:pStyle w:val="TAL"/>
            </w:pPr>
            <w:r w:rsidRPr="00381942">
              <w:rPr>
                <w:rFonts w:eastAsia="Malgun Gothic"/>
              </w:rPr>
              <w:t>creator</w:t>
            </w:r>
          </w:p>
        </w:tc>
        <w:tc>
          <w:tcPr>
            <w:tcW w:w="4021" w:type="dxa"/>
            <w:tcBorders>
              <w:top w:val="single" w:sz="4" w:space="0" w:color="auto"/>
              <w:left w:val="single" w:sz="4" w:space="0" w:color="auto"/>
              <w:bottom w:val="single" w:sz="4" w:space="0" w:color="auto"/>
              <w:right w:val="single" w:sz="4" w:space="0" w:color="auto"/>
            </w:tcBorders>
          </w:tcPr>
          <w:p w14:paraId="6C242403" w14:textId="77777777" w:rsidR="00DA206B" w:rsidRPr="00381942" w:rsidRDefault="00A34AF7" w:rsidP="00CD5F40">
            <w:pPr>
              <w:pStyle w:val="TAL"/>
              <w:rPr>
                <w:rFonts w:eastAsia="Malgun Gothic"/>
              </w:rPr>
            </w:pPr>
            <w:r>
              <w:rPr>
                <w:rFonts w:eastAsia="Malgun Gothic"/>
              </w:rPr>
              <w:t>n</w:t>
            </w:r>
            <w:r w:rsidR="00DA206B" w:rsidRPr="00381942">
              <w:rPr>
                <w:rFonts w:eastAsia="Malgun Gothic"/>
              </w:rPr>
              <w:t>otification</w:t>
            </w:r>
          </w:p>
        </w:tc>
        <w:tc>
          <w:tcPr>
            <w:tcW w:w="1399" w:type="dxa"/>
            <w:tcBorders>
              <w:top w:val="single" w:sz="4" w:space="0" w:color="auto"/>
              <w:left w:val="single" w:sz="4" w:space="0" w:color="auto"/>
              <w:bottom w:val="single" w:sz="4" w:space="0" w:color="auto"/>
              <w:right w:val="single" w:sz="4" w:space="0" w:color="auto"/>
            </w:tcBorders>
          </w:tcPr>
          <w:p w14:paraId="4186650D" w14:textId="77777777" w:rsidR="00DA206B" w:rsidRPr="004B651F" w:rsidRDefault="00DA206B" w:rsidP="00CD5F40">
            <w:pPr>
              <w:pStyle w:val="TAL"/>
              <w:rPr>
                <w:b/>
                <w:i/>
              </w:rPr>
            </w:pPr>
            <w:r w:rsidRPr="004B651F">
              <w:rPr>
                <w:b/>
                <w:i/>
              </w:rPr>
              <w:t>cr*</w:t>
            </w:r>
          </w:p>
        </w:tc>
      </w:tr>
      <w:tr w:rsidR="00DA206B" w:rsidRPr="00381942" w14:paraId="20F087EF"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269EDD79" w14:textId="77777777" w:rsidR="00DA206B" w:rsidRPr="00381942" w:rsidRDefault="00DA206B" w:rsidP="00CD5F40">
            <w:pPr>
              <w:pStyle w:val="TAL"/>
            </w:pPr>
            <w:r w:rsidRPr="00381942">
              <w:rPr>
                <w:rFonts w:eastAsia="Malgun Gothic"/>
              </w:rPr>
              <w:t>notificationForwardingURI</w:t>
            </w:r>
          </w:p>
        </w:tc>
        <w:tc>
          <w:tcPr>
            <w:tcW w:w="4021" w:type="dxa"/>
            <w:tcBorders>
              <w:top w:val="single" w:sz="4" w:space="0" w:color="auto"/>
              <w:left w:val="single" w:sz="4" w:space="0" w:color="auto"/>
              <w:bottom w:val="single" w:sz="4" w:space="0" w:color="auto"/>
              <w:right w:val="single" w:sz="4" w:space="0" w:color="auto"/>
            </w:tcBorders>
          </w:tcPr>
          <w:p w14:paraId="37A31F2F" w14:textId="77777777" w:rsidR="00DA206B" w:rsidRPr="00381942" w:rsidRDefault="00A34AF7" w:rsidP="00CD5F40">
            <w:pPr>
              <w:pStyle w:val="TAL"/>
              <w:rPr>
                <w:rFonts w:eastAsia="Malgun Gothic"/>
              </w:rPr>
            </w:pPr>
            <w:r>
              <w:rPr>
                <w:rFonts w:eastAsia="Malgun Gothic"/>
              </w:rPr>
              <w:t>n</w:t>
            </w:r>
            <w:r w:rsidR="00DA206B" w:rsidRPr="00381942">
              <w:rPr>
                <w:rFonts w:eastAsia="Malgun Gothic"/>
              </w:rPr>
              <w:t>otification</w:t>
            </w:r>
          </w:p>
        </w:tc>
        <w:tc>
          <w:tcPr>
            <w:tcW w:w="1399" w:type="dxa"/>
            <w:tcBorders>
              <w:top w:val="single" w:sz="4" w:space="0" w:color="auto"/>
              <w:left w:val="single" w:sz="4" w:space="0" w:color="auto"/>
              <w:bottom w:val="single" w:sz="4" w:space="0" w:color="auto"/>
              <w:right w:val="single" w:sz="4" w:space="0" w:color="auto"/>
            </w:tcBorders>
          </w:tcPr>
          <w:p w14:paraId="07F018B5" w14:textId="77777777" w:rsidR="00DA206B" w:rsidRPr="004B651F" w:rsidRDefault="00DA206B" w:rsidP="00CD5F40">
            <w:pPr>
              <w:pStyle w:val="TAL"/>
              <w:rPr>
                <w:b/>
                <w:i/>
              </w:rPr>
            </w:pPr>
            <w:r w:rsidRPr="004B651F">
              <w:rPr>
                <w:b/>
                <w:i/>
              </w:rPr>
              <w:t>nfu*</w:t>
            </w:r>
          </w:p>
        </w:tc>
      </w:tr>
      <w:tr w:rsidR="00DA206B" w:rsidRPr="00381942" w14:paraId="35F5B2A2"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69BADCC" w14:textId="77777777" w:rsidR="00DA206B" w:rsidRPr="00381942" w:rsidRDefault="00DA206B" w:rsidP="00CD5F40">
            <w:pPr>
              <w:pStyle w:val="TAL"/>
            </w:pPr>
            <w:r w:rsidRPr="00381942">
              <w:t>operation</w:t>
            </w:r>
          </w:p>
        </w:tc>
        <w:tc>
          <w:tcPr>
            <w:tcW w:w="4021" w:type="dxa"/>
            <w:tcBorders>
              <w:top w:val="single" w:sz="4" w:space="0" w:color="auto"/>
              <w:left w:val="single" w:sz="4" w:space="0" w:color="auto"/>
              <w:bottom w:val="single" w:sz="4" w:space="0" w:color="auto"/>
              <w:right w:val="single" w:sz="4" w:space="0" w:color="auto"/>
            </w:tcBorders>
          </w:tcPr>
          <w:p w14:paraId="5D673A02" w14:textId="77777777" w:rsidR="00DA206B" w:rsidRPr="00381942" w:rsidRDefault="00DA206B" w:rsidP="00CD5F40">
            <w:pPr>
              <w:pStyle w:val="TAL"/>
              <w:rPr>
                <w:rFonts w:eastAsia="Malgun Gothic"/>
              </w:rPr>
            </w:pPr>
            <w:r w:rsidRPr="00381942">
              <w:rPr>
                <w:rFonts w:eastAsia="Malgun Gothic"/>
              </w:rPr>
              <w:t>operationMonitor</w:t>
            </w:r>
          </w:p>
        </w:tc>
        <w:tc>
          <w:tcPr>
            <w:tcW w:w="1399" w:type="dxa"/>
            <w:tcBorders>
              <w:top w:val="single" w:sz="4" w:space="0" w:color="auto"/>
              <w:left w:val="single" w:sz="4" w:space="0" w:color="auto"/>
              <w:bottom w:val="single" w:sz="4" w:space="0" w:color="auto"/>
              <w:right w:val="single" w:sz="4" w:space="0" w:color="auto"/>
            </w:tcBorders>
          </w:tcPr>
          <w:p w14:paraId="5C2942D4" w14:textId="77777777" w:rsidR="00DA206B" w:rsidRPr="004B651F" w:rsidRDefault="00DA206B" w:rsidP="00796068">
            <w:pPr>
              <w:pStyle w:val="TAL"/>
              <w:rPr>
                <w:b/>
                <w:i/>
              </w:rPr>
            </w:pPr>
            <w:r w:rsidRPr="004B651F">
              <w:rPr>
                <w:b/>
                <w:i/>
              </w:rPr>
              <w:t>op</w:t>
            </w:r>
            <w:r w:rsidR="00796068">
              <w:rPr>
                <w:b/>
                <w:i/>
              </w:rPr>
              <w:t>*</w:t>
            </w:r>
          </w:p>
        </w:tc>
      </w:tr>
      <w:tr w:rsidR="00DA206B" w:rsidRPr="00381942" w14:paraId="77579D6C"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2DD2AEBE" w14:textId="77777777" w:rsidR="00DA206B" w:rsidRPr="00381942" w:rsidRDefault="00DA206B" w:rsidP="00CD5F40">
            <w:pPr>
              <w:pStyle w:val="TAL"/>
            </w:pPr>
            <w:r w:rsidRPr="00381942">
              <w:rPr>
                <w:rFonts w:eastAsia="Malgun Gothic"/>
              </w:rPr>
              <w:t>originator</w:t>
            </w:r>
          </w:p>
        </w:tc>
        <w:tc>
          <w:tcPr>
            <w:tcW w:w="4021" w:type="dxa"/>
            <w:tcBorders>
              <w:top w:val="single" w:sz="4" w:space="0" w:color="auto"/>
              <w:left w:val="single" w:sz="4" w:space="0" w:color="auto"/>
              <w:bottom w:val="single" w:sz="4" w:space="0" w:color="auto"/>
              <w:right w:val="single" w:sz="4" w:space="0" w:color="auto"/>
            </w:tcBorders>
          </w:tcPr>
          <w:p w14:paraId="06868A37" w14:textId="77777777" w:rsidR="00DA206B" w:rsidRPr="00381942" w:rsidRDefault="00DA206B" w:rsidP="00CD5F40">
            <w:pPr>
              <w:pStyle w:val="TAL"/>
              <w:rPr>
                <w:rFonts w:eastAsia="Malgun Gothic"/>
              </w:rPr>
            </w:pPr>
            <w:r w:rsidRPr="00381942">
              <w:rPr>
                <w:rFonts w:eastAsia="Malgun Gothic"/>
              </w:rPr>
              <w:t>operationMonitor</w:t>
            </w:r>
          </w:p>
        </w:tc>
        <w:tc>
          <w:tcPr>
            <w:tcW w:w="1399" w:type="dxa"/>
            <w:tcBorders>
              <w:top w:val="single" w:sz="4" w:space="0" w:color="auto"/>
              <w:left w:val="single" w:sz="4" w:space="0" w:color="auto"/>
              <w:bottom w:val="single" w:sz="4" w:space="0" w:color="auto"/>
              <w:right w:val="single" w:sz="4" w:space="0" w:color="auto"/>
            </w:tcBorders>
          </w:tcPr>
          <w:p w14:paraId="727115A0" w14:textId="77777777" w:rsidR="00DA206B" w:rsidRPr="004B651F" w:rsidRDefault="00DA206B" w:rsidP="00796068">
            <w:pPr>
              <w:pStyle w:val="TAL"/>
              <w:rPr>
                <w:b/>
                <w:i/>
              </w:rPr>
            </w:pPr>
            <w:r w:rsidRPr="004B651F">
              <w:rPr>
                <w:b/>
                <w:i/>
              </w:rPr>
              <w:t>or</w:t>
            </w:r>
            <w:r w:rsidR="00796068">
              <w:rPr>
                <w:b/>
                <w:i/>
              </w:rPr>
              <w:t>*</w:t>
            </w:r>
          </w:p>
        </w:tc>
      </w:tr>
      <w:tr w:rsidR="00DA206B" w:rsidRPr="00381942" w14:paraId="6E061292"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73F33A3" w14:textId="77777777" w:rsidR="00DA206B" w:rsidRPr="00381942" w:rsidRDefault="00DA206B" w:rsidP="00CD5F40">
            <w:pPr>
              <w:pStyle w:val="TAL"/>
            </w:pPr>
            <w:r w:rsidRPr="00381942">
              <w:rPr>
                <w:rFonts w:eastAsia="Malgun Gothic"/>
              </w:rPr>
              <w:t>acc</w:t>
            </w:r>
            <w:r w:rsidRPr="00381942">
              <w:rPr>
                <w:rFonts w:eastAsia="SimSun"/>
              </w:rPr>
              <w:t>ess</w:t>
            </w:r>
            <w:r w:rsidRPr="00381942">
              <w:rPr>
                <w:rFonts w:eastAsia="Malgun Gothic"/>
              </w:rPr>
              <w:t>Id</w:t>
            </w:r>
          </w:p>
        </w:tc>
        <w:tc>
          <w:tcPr>
            <w:tcW w:w="4021" w:type="dxa"/>
            <w:tcBorders>
              <w:top w:val="single" w:sz="4" w:space="0" w:color="auto"/>
              <w:left w:val="single" w:sz="4" w:space="0" w:color="auto"/>
              <w:bottom w:val="single" w:sz="4" w:space="0" w:color="auto"/>
              <w:right w:val="single" w:sz="4" w:space="0" w:color="auto"/>
            </w:tcBorders>
          </w:tcPr>
          <w:p w14:paraId="4EACFAB6" w14:textId="77777777" w:rsidR="00DA206B" w:rsidRPr="00381942" w:rsidRDefault="00DA206B" w:rsidP="00CD5F40">
            <w:pPr>
              <w:pStyle w:val="TAL"/>
              <w:rPr>
                <w:rFonts w:eastAsia="Malgun Gothic"/>
              </w:rPr>
            </w:pPr>
            <w:r w:rsidRPr="00381942">
              <w:t>externalID</w:t>
            </w:r>
          </w:p>
        </w:tc>
        <w:tc>
          <w:tcPr>
            <w:tcW w:w="1399" w:type="dxa"/>
            <w:tcBorders>
              <w:top w:val="single" w:sz="4" w:space="0" w:color="auto"/>
              <w:left w:val="single" w:sz="4" w:space="0" w:color="auto"/>
              <w:bottom w:val="single" w:sz="4" w:space="0" w:color="auto"/>
              <w:right w:val="single" w:sz="4" w:space="0" w:color="auto"/>
            </w:tcBorders>
          </w:tcPr>
          <w:p w14:paraId="5D1AF3C1" w14:textId="77777777" w:rsidR="00DA206B" w:rsidRPr="004B651F" w:rsidRDefault="00DA206B" w:rsidP="00CD5F40">
            <w:pPr>
              <w:pStyle w:val="TAL"/>
              <w:rPr>
                <w:b/>
                <w:i/>
              </w:rPr>
            </w:pPr>
            <w:commentRangeStart w:id="3249"/>
            <w:r w:rsidRPr="004B651F">
              <w:rPr>
                <w:b/>
                <w:i/>
              </w:rPr>
              <w:t>aci</w:t>
            </w:r>
            <w:commentRangeEnd w:id="3249"/>
            <w:r w:rsidR="00A135DD">
              <w:rPr>
                <w:rStyle w:val="CommentReference"/>
                <w:rFonts w:ascii="Times New Roman" w:hAnsi="Times New Roman"/>
              </w:rPr>
              <w:commentReference w:id="3249"/>
            </w:r>
          </w:p>
        </w:tc>
      </w:tr>
      <w:tr w:rsidR="00DA206B" w:rsidRPr="00381942" w14:paraId="3A63706A"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A03549C" w14:textId="77777777" w:rsidR="00DA206B" w:rsidRPr="00381942" w:rsidRDefault="00DA206B" w:rsidP="00CD5F40">
            <w:pPr>
              <w:pStyle w:val="TAL"/>
            </w:pPr>
            <w:r w:rsidRPr="00381942">
              <w:rPr>
                <w:rFonts w:eastAsia="Malgun Gothic"/>
              </w:rPr>
              <w:t>MSISDN</w:t>
            </w:r>
          </w:p>
        </w:tc>
        <w:tc>
          <w:tcPr>
            <w:tcW w:w="4021" w:type="dxa"/>
            <w:tcBorders>
              <w:top w:val="single" w:sz="4" w:space="0" w:color="auto"/>
              <w:left w:val="single" w:sz="4" w:space="0" w:color="auto"/>
              <w:bottom w:val="single" w:sz="4" w:space="0" w:color="auto"/>
              <w:right w:val="single" w:sz="4" w:space="0" w:color="auto"/>
            </w:tcBorders>
          </w:tcPr>
          <w:p w14:paraId="6CD1E253" w14:textId="77777777" w:rsidR="00DA206B" w:rsidRPr="00381942" w:rsidRDefault="00DA206B" w:rsidP="00CD5F40">
            <w:pPr>
              <w:pStyle w:val="TAL"/>
              <w:rPr>
                <w:rFonts w:eastAsia="Malgun Gothic"/>
              </w:rPr>
            </w:pPr>
            <w:r w:rsidRPr="00381942">
              <w:t>externalID</w:t>
            </w:r>
          </w:p>
        </w:tc>
        <w:tc>
          <w:tcPr>
            <w:tcW w:w="1399" w:type="dxa"/>
            <w:tcBorders>
              <w:top w:val="single" w:sz="4" w:space="0" w:color="auto"/>
              <w:left w:val="single" w:sz="4" w:space="0" w:color="auto"/>
              <w:bottom w:val="single" w:sz="4" w:space="0" w:color="auto"/>
              <w:right w:val="single" w:sz="4" w:space="0" w:color="auto"/>
            </w:tcBorders>
          </w:tcPr>
          <w:p w14:paraId="4AE47B85" w14:textId="77777777" w:rsidR="00DA206B" w:rsidRPr="004B651F" w:rsidRDefault="00DA206B" w:rsidP="00CD5F40">
            <w:pPr>
              <w:pStyle w:val="TAL"/>
              <w:rPr>
                <w:b/>
                <w:i/>
              </w:rPr>
            </w:pPr>
            <w:commentRangeStart w:id="3250"/>
            <w:r w:rsidRPr="004B651F">
              <w:rPr>
                <w:b/>
                <w:i/>
              </w:rPr>
              <w:t>msd</w:t>
            </w:r>
            <w:commentRangeEnd w:id="3250"/>
            <w:r w:rsidR="00A135DD">
              <w:rPr>
                <w:rStyle w:val="CommentReference"/>
                <w:rFonts w:ascii="Times New Roman" w:hAnsi="Times New Roman"/>
              </w:rPr>
              <w:commentReference w:id="3250"/>
            </w:r>
          </w:p>
        </w:tc>
      </w:tr>
      <w:tr w:rsidR="00DA206B" w:rsidRPr="00381942" w14:paraId="34EDF725"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13DC56D8" w14:textId="77777777" w:rsidR="00DA206B" w:rsidRPr="00381942" w:rsidRDefault="00DA206B" w:rsidP="00CD5F40">
            <w:pPr>
              <w:pStyle w:val="TAL"/>
            </w:pPr>
            <w:r w:rsidRPr="00381942">
              <w:t>action</w:t>
            </w:r>
          </w:p>
        </w:tc>
        <w:tc>
          <w:tcPr>
            <w:tcW w:w="4021" w:type="dxa"/>
            <w:tcBorders>
              <w:top w:val="single" w:sz="4" w:space="0" w:color="auto"/>
              <w:left w:val="single" w:sz="4" w:space="0" w:color="auto"/>
              <w:bottom w:val="single" w:sz="4" w:space="0" w:color="auto"/>
              <w:right w:val="single" w:sz="4" w:space="0" w:color="auto"/>
            </w:tcBorders>
          </w:tcPr>
          <w:p w14:paraId="06FC6920" w14:textId="77777777" w:rsidR="00DA206B" w:rsidRPr="00381942" w:rsidRDefault="00DA206B" w:rsidP="00CD5F40">
            <w:pPr>
              <w:pStyle w:val="TAL"/>
              <w:rPr>
                <w:rFonts w:eastAsia="Malgun Gothic"/>
              </w:rPr>
            </w:pPr>
            <w:r w:rsidRPr="00381942">
              <w:rPr>
                <w:rFonts w:eastAsia="SimSun"/>
              </w:rPr>
              <w:t>actionStatus</w:t>
            </w:r>
          </w:p>
        </w:tc>
        <w:tc>
          <w:tcPr>
            <w:tcW w:w="1399" w:type="dxa"/>
            <w:tcBorders>
              <w:top w:val="single" w:sz="4" w:space="0" w:color="auto"/>
              <w:left w:val="single" w:sz="4" w:space="0" w:color="auto"/>
              <w:bottom w:val="single" w:sz="4" w:space="0" w:color="auto"/>
              <w:right w:val="single" w:sz="4" w:space="0" w:color="auto"/>
            </w:tcBorders>
          </w:tcPr>
          <w:p w14:paraId="1C599D23" w14:textId="77777777" w:rsidR="00DA206B" w:rsidRPr="004B651F" w:rsidRDefault="00DA206B" w:rsidP="00CD5F40">
            <w:pPr>
              <w:pStyle w:val="TAL"/>
              <w:rPr>
                <w:b/>
                <w:i/>
              </w:rPr>
            </w:pPr>
            <w:commentRangeStart w:id="3251"/>
            <w:r w:rsidRPr="004B651F">
              <w:rPr>
                <w:b/>
                <w:i/>
              </w:rPr>
              <w:t>acn</w:t>
            </w:r>
            <w:commentRangeEnd w:id="3251"/>
            <w:r w:rsidR="00A135DD">
              <w:rPr>
                <w:rStyle w:val="CommentReference"/>
                <w:rFonts w:ascii="Times New Roman" w:hAnsi="Times New Roman"/>
              </w:rPr>
              <w:commentReference w:id="3251"/>
            </w:r>
          </w:p>
        </w:tc>
      </w:tr>
      <w:tr w:rsidR="00DA206B" w:rsidRPr="00381942" w14:paraId="4761AAC7"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282F1F75" w14:textId="77777777" w:rsidR="00DA206B" w:rsidRPr="00381942" w:rsidRDefault="00DA206B" w:rsidP="00CD5F40">
            <w:pPr>
              <w:pStyle w:val="TAL"/>
            </w:pPr>
            <w:r w:rsidRPr="00381942">
              <w:t>status</w:t>
            </w:r>
          </w:p>
        </w:tc>
        <w:tc>
          <w:tcPr>
            <w:tcW w:w="4021" w:type="dxa"/>
            <w:tcBorders>
              <w:top w:val="single" w:sz="4" w:space="0" w:color="auto"/>
              <w:left w:val="single" w:sz="4" w:space="0" w:color="auto"/>
              <w:bottom w:val="single" w:sz="4" w:space="0" w:color="auto"/>
              <w:right w:val="single" w:sz="4" w:space="0" w:color="auto"/>
            </w:tcBorders>
          </w:tcPr>
          <w:p w14:paraId="32D69D40" w14:textId="77777777" w:rsidR="00DA206B" w:rsidRPr="00381942" w:rsidRDefault="00DA206B" w:rsidP="00CD5F40">
            <w:pPr>
              <w:pStyle w:val="TAL"/>
              <w:rPr>
                <w:rFonts w:eastAsia="Malgun Gothic"/>
              </w:rPr>
            </w:pPr>
            <w:r w:rsidRPr="00381942">
              <w:rPr>
                <w:rFonts w:eastAsia="SimSun"/>
              </w:rPr>
              <w:t>actionStatus</w:t>
            </w:r>
          </w:p>
        </w:tc>
        <w:tc>
          <w:tcPr>
            <w:tcW w:w="1399" w:type="dxa"/>
            <w:tcBorders>
              <w:top w:val="single" w:sz="4" w:space="0" w:color="auto"/>
              <w:left w:val="single" w:sz="4" w:space="0" w:color="auto"/>
              <w:bottom w:val="single" w:sz="4" w:space="0" w:color="auto"/>
              <w:right w:val="single" w:sz="4" w:space="0" w:color="auto"/>
            </w:tcBorders>
          </w:tcPr>
          <w:p w14:paraId="6E5B809B" w14:textId="77777777" w:rsidR="00DA206B" w:rsidRPr="004B651F" w:rsidRDefault="00DA206B" w:rsidP="00CD5F40">
            <w:pPr>
              <w:pStyle w:val="TAL"/>
              <w:rPr>
                <w:b/>
                <w:i/>
              </w:rPr>
            </w:pPr>
            <w:commentRangeStart w:id="3252"/>
            <w:r w:rsidRPr="004B651F">
              <w:rPr>
                <w:b/>
                <w:i/>
              </w:rPr>
              <w:t>sus</w:t>
            </w:r>
            <w:commentRangeEnd w:id="3252"/>
            <w:r w:rsidR="00A135DD">
              <w:rPr>
                <w:rStyle w:val="CommentReference"/>
                <w:rFonts w:ascii="Times New Roman" w:hAnsi="Times New Roman"/>
              </w:rPr>
              <w:commentReference w:id="3252"/>
            </w:r>
          </w:p>
        </w:tc>
      </w:tr>
      <w:tr w:rsidR="00DA206B" w:rsidRPr="00381942" w14:paraId="2663ED5D"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08E16080" w14:textId="77777777" w:rsidR="00DA206B" w:rsidRPr="00381942" w:rsidRDefault="00DA206B" w:rsidP="00CD5F40">
            <w:pPr>
              <w:pStyle w:val="TAL"/>
            </w:pPr>
            <w:r w:rsidRPr="00381942">
              <w:t>childResource</w:t>
            </w:r>
          </w:p>
        </w:tc>
        <w:tc>
          <w:tcPr>
            <w:tcW w:w="4021" w:type="dxa"/>
            <w:tcBorders>
              <w:top w:val="single" w:sz="4" w:space="0" w:color="auto"/>
              <w:left w:val="single" w:sz="4" w:space="0" w:color="auto"/>
              <w:bottom w:val="single" w:sz="4" w:space="0" w:color="auto"/>
              <w:right w:val="single" w:sz="4" w:space="0" w:color="auto"/>
            </w:tcBorders>
          </w:tcPr>
          <w:p w14:paraId="493FB78F" w14:textId="77777777" w:rsidR="00DA206B" w:rsidRPr="00381942" w:rsidRDefault="00DA206B" w:rsidP="00CD5F40">
            <w:pPr>
              <w:pStyle w:val="TAL"/>
              <w:rPr>
                <w:rFonts w:eastAsia="SimSun"/>
              </w:rPr>
            </w:pPr>
            <w:r w:rsidRPr="00381942">
              <w:t xml:space="preserve">All except </w:t>
            </w:r>
            <w:r w:rsidRPr="00381942">
              <w:rPr>
                <w:rFonts w:eastAsia="SimSun"/>
              </w:rPr>
              <w:t>execInstance, announced resource, management resources from firmware</w:t>
            </w:r>
          </w:p>
        </w:tc>
        <w:tc>
          <w:tcPr>
            <w:tcW w:w="1399" w:type="dxa"/>
            <w:tcBorders>
              <w:top w:val="single" w:sz="4" w:space="0" w:color="auto"/>
              <w:left w:val="single" w:sz="4" w:space="0" w:color="auto"/>
              <w:bottom w:val="single" w:sz="4" w:space="0" w:color="auto"/>
              <w:right w:val="single" w:sz="4" w:space="0" w:color="auto"/>
            </w:tcBorders>
          </w:tcPr>
          <w:p w14:paraId="2C71D778" w14:textId="77777777" w:rsidR="00DA206B" w:rsidRPr="004B651F" w:rsidRDefault="00DA206B" w:rsidP="00CD5F40">
            <w:pPr>
              <w:pStyle w:val="TAL"/>
              <w:rPr>
                <w:b/>
                <w:i/>
              </w:rPr>
            </w:pPr>
            <w:commentRangeStart w:id="3253"/>
            <w:r w:rsidRPr="004B651F">
              <w:rPr>
                <w:b/>
                <w:i/>
              </w:rPr>
              <w:t>ch</w:t>
            </w:r>
            <w:commentRangeEnd w:id="3253"/>
            <w:r w:rsidR="00A135DD">
              <w:rPr>
                <w:rStyle w:val="CommentReference"/>
                <w:rFonts w:ascii="Times New Roman" w:hAnsi="Times New Roman"/>
              </w:rPr>
              <w:commentReference w:id="3253"/>
            </w:r>
          </w:p>
        </w:tc>
      </w:tr>
      <w:tr w:rsidR="00194C1C" w:rsidRPr="00381942" w14:paraId="4B45C431"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295C94C" w14:textId="77777777" w:rsidR="00194C1C" w:rsidRDefault="00194C1C" w:rsidP="00194C1C">
            <w:pPr>
              <w:pStyle w:val="TAL"/>
              <w:rPr>
                <w:rFonts w:hint="eastAsia"/>
                <w:lang w:eastAsia="zh-CN"/>
              </w:rPr>
            </w:pPr>
            <w:r>
              <w:rPr>
                <w:lang w:eastAsia="zh-CN"/>
              </w:rPr>
              <w:t>accessControlRule</w:t>
            </w:r>
          </w:p>
        </w:tc>
        <w:tc>
          <w:tcPr>
            <w:tcW w:w="4021" w:type="dxa"/>
            <w:tcBorders>
              <w:top w:val="single" w:sz="4" w:space="0" w:color="auto"/>
              <w:left w:val="single" w:sz="4" w:space="0" w:color="auto"/>
              <w:bottom w:val="single" w:sz="4" w:space="0" w:color="auto"/>
              <w:right w:val="single" w:sz="4" w:space="0" w:color="auto"/>
            </w:tcBorders>
          </w:tcPr>
          <w:p w14:paraId="27585183" w14:textId="77777777" w:rsidR="00194C1C" w:rsidRDefault="00194C1C" w:rsidP="00194C1C">
            <w:pPr>
              <w:pStyle w:val="TAL"/>
              <w:rPr>
                <w:rFonts w:hint="eastAsia"/>
                <w:lang w:eastAsia="zh-CN"/>
              </w:rPr>
            </w:pPr>
            <w:r>
              <w:rPr>
                <w:lang w:eastAsia="zh-CN"/>
              </w:rPr>
              <w:t>privileges, selfPrivileges</w:t>
            </w:r>
          </w:p>
        </w:tc>
        <w:tc>
          <w:tcPr>
            <w:tcW w:w="1399" w:type="dxa"/>
            <w:tcBorders>
              <w:top w:val="single" w:sz="4" w:space="0" w:color="auto"/>
              <w:left w:val="single" w:sz="4" w:space="0" w:color="auto"/>
              <w:bottom w:val="single" w:sz="4" w:space="0" w:color="auto"/>
              <w:right w:val="single" w:sz="4" w:space="0" w:color="auto"/>
            </w:tcBorders>
          </w:tcPr>
          <w:p w14:paraId="023BCD75" w14:textId="77777777" w:rsidR="00194C1C" w:rsidRPr="004B651F" w:rsidRDefault="00194C1C" w:rsidP="00194C1C">
            <w:pPr>
              <w:pStyle w:val="TAL"/>
              <w:rPr>
                <w:b/>
                <w:i/>
                <w:lang w:eastAsia="zh-CN"/>
              </w:rPr>
            </w:pPr>
            <w:commentRangeStart w:id="3254"/>
            <w:r>
              <w:rPr>
                <w:b/>
                <w:i/>
                <w:lang w:eastAsia="zh-CN"/>
              </w:rPr>
              <w:t>acr</w:t>
            </w:r>
            <w:commentRangeEnd w:id="3254"/>
            <w:r w:rsidR="00246CB5">
              <w:rPr>
                <w:rStyle w:val="CommentReference"/>
                <w:rFonts w:ascii="Times New Roman" w:hAnsi="Times New Roman"/>
              </w:rPr>
              <w:commentReference w:id="3254"/>
            </w:r>
          </w:p>
        </w:tc>
      </w:tr>
      <w:tr w:rsidR="00194C1C" w:rsidRPr="00381942" w14:paraId="44E9D0F5"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4E84589B" w14:textId="77777777" w:rsidR="00194C1C" w:rsidRDefault="00194C1C" w:rsidP="00194C1C">
            <w:pPr>
              <w:pStyle w:val="TAL"/>
              <w:rPr>
                <w:rFonts w:hint="eastAsia"/>
                <w:lang w:eastAsia="zh-CN"/>
              </w:rPr>
            </w:pPr>
            <w:r>
              <w:rPr>
                <w:lang w:eastAsia="zh-CN"/>
              </w:rPr>
              <w:t>accessControlOriginators</w:t>
            </w:r>
          </w:p>
        </w:tc>
        <w:tc>
          <w:tcPr>
            <w:tcW w:w="4021" w:type="dxa"/>
            <w:tcBorders>
              <w:top w:val="single" w:sz="4" w:space="0" w:color="auto"/>
              <w:left w:val="single" w:sz="4" w:space="0" w:color="auto"/>
              <w:bottom w:val="single" w:sz="4" w:space="0" w:color="auto"/>
              <w:right w:val="single" w:sz="4" w:space="0" w:color="auto"/>
            </w:tcBorders>
          </w:tcPr>
          <w:p w14:paraId="464803C1" w14:textId="77777777" w:rsidR="00194C1C" w:rsidRDefault="00194C1C" w:rsidP="00194C1C">
            <w:pPr>
              <w:pStyle w:val="TAL"/>
              <w:rPr>
                <w:rFonts w:hint="eastAsia"/>
                <w:lang w:eastAsia="zh-CN"/>
              </w:rPr>
            </w:pPr>
            <w:r>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53C4EDF6" w14:textId="77777777" w:rsidR="00194C1C" w:rsidRPr="004B651F" w:rsidRDefault="00194C1C" w:rsidP="00194C1C">
            <w:pPr>
              <w:pStyle w:val="TAL"/>
              <w:rPr>
                <w:b/>
                <w:i/>
                <w:lang w:eastAsia="zh-CN"/>
              </w:rPr>
            </w:pPr>
            <w:commentRangeStart w:id="3255"/>
            <w:r>
              <w:rPr>
                <w:b/>
                <w:i/>
                <w:lang w:eastAsia="zh-CN"/>
              </w:rPr>
              <w:t>acor</w:t>
            </w:r>
            <w:commentRangeEnd w:id="3255"/>
            <w:r w:rsidR="00246CB5">
              <w:rPr>
                <w:rStyle w:val="CommentReference"/>
                <w:rFonts w:ascii="Times New Roman" w:hAnsi="Times New Roman"/>
              </w:rPr>
              <w:commentReference w:id="3255"/>
            </w:r>
          </w:p>
        </w:tc>
      </w:tr>
      <w:tr w:rsidR="00194C1C" w:rsidRPr="00381942" w14:paraId="516506A8"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90211A2" w14:textId="77777777" w:rsidR="00194C1C" w:rsidRDefault="00194C1C" w:rsidP="00194C1C">
            <w:pPr>
              <w:pStyle w:val="TAL"/>
              <w:rPr>
                <w:rFonts w:hint="eastAsia"/>
                <w:lang w:eastAsia="zh-CN"/>
              </w:rPr>
            </w:pPr>
            <w:r>
              <w:rPr>
                <w:lang w:eastAsia="zh-CN"/>
              </w:rPr>
              <w:t>accessControlOperations</w:t>
            </w:r>
          </w:p>
        </w:tc>
        <w:tc>
          <w:tcPr>
            <w:tcW w:w="4021" w:type="dxa"/>
            <w:tcBorders>
              <w:top w:val="single" w:sz="4" w:space="0" w:color="auto"/>
              <w:left w:val="single" w:sz="4" w:space="0" w:color="auto"/>
              <w:bottom w:val="single" w:sz="4" w:space="0" w:color="auto"/>
              <w:right w:val="single" w:sz="4" w:space="0" w:color="auto"/>
            </w:tcBorders>
          </w:tcPr>
          <w:p w14:paraId="3F6B4A65" w14:textId="77777777" w:rsidR="00194C1C" w:rsidRDefault="00194C1C" w:rsidP="00194C1C">
            <w:pPr>
              <w:pStyle w:val="TAL"/>
              <w:rPr>
                <w:rFonts w:hint="eastAsia"/>
                <w:lang w:eastAsia="zh-CN"/>
              </w:rPr>
            </w:pPr>
            <w:r>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1211D6AB" w14:textId="77777777" w:rsidR="00194C1C" w:rsidRPr="004B651F" w:rsidRDefault="00194C1C" w:rsidP="00194C1C">
            <w:pPr>
              <w:pStyle w:val="TAL"/>
              <w:rPr>
                <w:b/>
                <w:i/>
                <w:lang w:eastAsia="zh-CN"/>
              </w:rPr>
            </w:pPr>
            <w:commentRangeStart w:id="3256"/>
            <w:r>
              <w:rPr>
                <w:b/>
                <w:i/>
                <w:lang w:eastAsia="zh-CN"/>
              </w:rPr>
              <w:t>acop</w:t>
            </w:r>
            <w:commentRangeEnd w:id="3256"/>
            <w:r w:rsidR="00246CB5">
              <w:rPr>
                <w:rStyle w:val="CommentReference"/>
                <w:rFonts w:ascii="Times New Roman" w:hAnsi="Times New Roman"/>
              </w:rPr>
              <w:commentReference w:id="3256"/>
            </w:r>
          </w:p>
        </w:tc>
      </w:tr>
      <w:tr w:rsidR="00194C1C" w:rsidRPr="00381942" w14:paraId="4DD167BC"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2BBD3F23" w14:textId="77777777" w:rsidR="00194C1C" w:rsidRDefault="00194C1C" w:rsidP="00194C1C">
            <w:pPr>
              <w:pStyle w:val="TAL"/>
              <w:rPr>
                <w:rFonts w:hint="eastAsia"/>
                <w:lang w:eastAsia="zh-CN"/>
              </w:rPr>
            </w:pPr>
            <w:r>
              <w:rPr>
                <w:lang w:eastAsia="zh-CN"/>
              </w:rPr>
              <w:t>accessControlContexts</w:t>
            </w:r>
          </w:p>
        </w:tc>
        <w:tc>
          <w:tcPr>
            <w:tcW w:w="4021" w:type="dxa"/>
            <w:tcBorders>
              <w:top w:val="single" w:sz="4" w:space="0" w:color="auto"/>
              <w:left w:val="single" w:sz="4" w:space="0" w:color="auto"/>
              <w:bottom w:val="single" w:sz="4" w:space="0" w:color="auto"/>
              <w:right w:val="single" w:sz="4" w:space="0" w:color="auto"/>
            </w:tcBorders>
          </w:tcPr>
          <w:p w14:paraId="162BEEF8" w14:textId="77777777" w:rsidR="00194C1C" w:rsidRDefault="00194C1C" w:rsidP="00194C1C">
            <w:pPr>
              <w:pStyle w:val="TAL"/>
              <w:rPr>
                <w:rFonts w:hint="eastAsia"/>
                <w:lang w:eastAsia="zh-CN"/>
              </w:rPr>
            </w:pPr>
            <w:r>
              <w:rPr>
                <w:lang w:eastAsia="zh-CN"/>
              </w:rPr>
              <w:t>accessControlRule</w:t>
            </w:r>
          </w:p>
        </w:tc>
        <w:tc>
          <w:tcPr>
            <w:tcW w:w="1399" w:type="dxa"/>
            <w:tcBorders>
              <w:top w:val="single" w:sz="4" w:space="0" w:color="auto"/>
              <w:left w:val="single" w:sz="4" w:space="0" w:color="auto"/>
              <w:bottom w:val="single" w:sz="4" w:space="0" w:color="auto"/>
              <w:right w:val="single" w:sz="4" w:space="0" w:color="auto"/>
            </w:tcBorders>
          </w:tcPr>
          <w:p w14:paraId="2E7B5DFC" w14:textId="77777777" w:rsidR="00194C1C" w:rsidRPr="004B651F" w:rsidRDefault="00194C1C" w:rsidP="00194C1C">
            <w:pPr>
              <w:pStyle w:val="TAL"/>
              <w:rPr>
                <w:b/>
                <w:i/>
                <w:lang w:eastAsia="zh-CN"/>
              </w:rPr>
            </w:pPr>
            <w:commentRangeStart w:id="3257"/>
            <w:r>
              <w:rPr>
                <w:b/>
                <w:i/>
                <w:lang w:eastAsia="zh-CN"/>
              </w:rPr>
              <w:t>acco</w:t>
            </w:r>
            <w:commentRangeEnd w:id="3257"/>
            <w:r w:rsidR="00246CB5">
              <w:rPr>
                <w:rStyle w:val="CommentReference"/>
                <w:rFonts w:ascii="Times New Roman" w:hAnsi="Times New Roman"/>
              </w:rPr>
              <w:commentReference w:id="3257"/>
            </w:r>
          </w:p>
        </w:tc>
      </w:tr>
      <w:tr w:rsidR="00194C1C" w:rsidRPr="00381942" w14:paraId="25ACBF09"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7585734E" w14:textId="77777777" w:rsidR="00194C1C" w:rsidRDefault="00194C1C" w:rsidP="00194C1C">
            <w:pPr>
              <w:pStyle w:val="TAL"/>
              <w:rPr>
                <w:rFonts w:hint="eastAsia"/>
                <w:lang w:eastAsia="zh-CN"/>
              </w:rPr>
            </w:pPr>
            <w:r>
              <w:rPr>
                <w:lang w:eastAsia="zh-CN"/>
              </w:rPr>
              <w:t>accessContro</w:t>
            </w:r>
            <w:r w:rsidR="00796068">
              <w:rPr>
                <w:lang w:eastAsia="zh-CN"/>
              </w:rPr>
              <w:t>l</w:t>
            </w:r>
            <w:r>
              <w:rPr>
                <w:lang w:eastAsia="zh-CN"/>
              </w:rPr>
              <w:t>Window</w:t>
            </w:r>
          </w:p>
        </w:tc>
        <w:tc>
          <w:tcPr>
            <w:tcW w:w="4021" w:type="dxa"/>
            <w:tcBorders>
              <w:top w:val="single" w:sz="4" w:space="0" w:color="auto"/>
              <w:left w:val="single" w:sz="4" w:space="0" w:color="auto"/>
              <w:bottom w:val="single" w:sz="4" w:space="0" w:color="auto"/>
              <w:right w:val="single" w:sz="4" w:space="0" w:color="auto"/>
            </w:tcBorders>
          </w:tcPr>
          <w:p w14:paraId="1BA579A4" w14:textId="77777777" w:rsidR="00194C1C" w:rsidRDefault="00194C1C" w:rsidP="00194C1C">
            <w:pPr>
              <w:pStyle w:val="TAL"/>
              <w:rPr>
                <w:rFonts w:hint="eastAsia"/>
                <w:lang w:eastAsia="zh-CN"/>
              </w:rPr>
            </w:pPr>
            <w:r>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36383742" w14:textId="77777777" w:rsidR="00194C1C" w:rsidRPr="004B651F" w:rsidRDefault="00194C1C" w:rsidP="00194C1C">
            <w:pPr>
              <w:pStyle w:val="TAL"/>
              <w:rPr>
                <w:b/>
                <w:i/>
                <w:lang w:eastAsia="zh-CN"/>
              </w:rPr>
            </w:pPr>
            <w:r>
              <w:rPr>
                <w:b/>
                <w:i/>
                <w:lang w:eastAsia="zh-CN"/>
              </w:rPr>
              <w:t>actw</w:t>
            </w:r>
          </w:p>
        </w:tc>
      </w:tr>
      <w:tr w:rsidR="00194C1C" w:rsidRPr="00381942" w14:paraId="21791BF5"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6F2990DC" w14:textId="77777777" w:rsidR="00194C1C" w:rsidRDefault="00194C1C" w:rsidP="00194C1C">
            <w:pPr>
              <w:pStyle w:val="TAL"/>
              <w:rPr>
                <w:rFonts w:hint="eastAsia"/>
                <w:lang w:eastAsia="zh-CN"/>
              </w:rPr>
            </w:pPr>
            <w:r>
              <w:rPr>
                <w:lang w:eastAsia="zh-CN"/>
              </w:rPr>
              <w:t>accessControlIpAddresses</w:t>
            </w:r>
          </w:p>
        </w:tc>
        <w:tc>
          <w:tcPr>
            <w:tcW w:w="4021" w:type="dxa"/>
            <w:tcBorders>
              <w:top w:val="single" w:sz="4" w:space="0" w:color="auto"/>
              <w:left w:val="single" w:sz="4" w:space="0" w:color="auto"/>
              <w:bottom w:val="single" w:sz="4" w:space="0" w:color="auto"/>
              <w:right w:val="single" w:sz="4" w:space="0" w:color="auto"/>
            </w:tcBorders>
          </w:tcPr>
          <w:p w14:paraId="28A74AE6" w14:textId="77777777" w:rsidR="00194C1C" w:rsidRDefault="00194C1C" w:rsidP="00194C1C">
            <w:pPr>
              <w:pStyle w:val="TAL"/>
              <w:rPr>
                <w:rFonts w:hint="eastAsia"/>
                <w:lang w:eastAsia="zh-CN"/>
              </w:rPr>
            </w:pPr>
            <w:r>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34F12083" w14:textId="77777777" w:rsidR="00194C1C" w:rsidRPr="004B651F" w:rsidRDefault="00194C1C" w:rsidP="00194C1C">
            <w:pPr>
              <w:pStyle w:val="TAL"/>
              <w:rPr>
                <w:b/>
                <w:i/>
                <w:lang w:eastAsia="zh-CN"/>
              </w:rPr>
            </w:pPr>
            <w:r>
              <w:rPr>
                <w:b/>
                <w:i/>
                <w:lang w:eastAsia="zh-CN"/>
              </w:rPr>
              <w:t>acip</w:t>
            </w:r>
          </w:p>
        </w:tc>
      </w:tr>
      <w:tr w:rsidR="00194C1C" w:rsidRPr="00381942" w14:paraId="5162D916"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E323BBA" w14:textId="77777777" w:rsidR="00194C1C" w:rsidRDefault="00194C1C" w:rsidP="00194C1C">
            <w:pPr>
              <w:pStyle w:val="TAL"/>
              <w:rPr>
                <w:rFonts w:hint="eastAsia"/>
                <w:lang w:eastAsia="zh-CN"/>
              </w:rPr>
            </w:pPr>
            <w:r>
              <w:rPr>
                <w:lang w:eastAsia="zh-CN"/>
              </w:rPr>
              <w:t>ipv4Addresses</w:t>
            </w:r>
          </w:p>
        </w:tc>
        <w:tc>
          <w:tcPr>
            <w:tcW w:w="4021" w:type="dxa"/>
            <w:tcBorders>
              <w:top w:val="single" w:sz="4" w:space="0" w:color="auto"/>
              <w:left w:val="single" w:sz="4" w:space="0" w:color="auto"/>
              <w:bottom w:val="single" w:sz="4" w:space="0" w:color="auto"/>
              <w:right w:val="single" w:sz="4" w:space="0" w:color="auto"/>
            </w:tcBorders>
          </w:tcPr>
          <w:p w14:paraId="282A317A" w14:textId="77777777" w:rsidR="00194C1C" w:rsidRDefault="00194C1C" w:rsidP="00194C1C">
            <w:pPr>
              <w:pStyle w:val="TAL"/>
              <w:rPr>
                <w:rFonts w:hint="eastAsia"/>
                <w:lang w:eastAsia="zh-CN"/>
              </w:rPr>
            </w:pPr>
            <w:r>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75B8E62A" w14:textId="77777777" w:rsidR="00194C1C" w:rsidRPr="004B651F" w:rsidRDefault="00194C1C" w:rsidP="00194C1C">
            <w:pPr>
              <w:pStyle w:val="TAL"/>
              <w:rPr>
                <w:b/>
                <w:i/>
                <w:lang w:eastAsia="zh-CN"/>
              </w:rPr>
            </w:pPr>
            <w:commentRangeStart w:id="3258"/>
            <w:r>
              <w:rPr>
                <w:b/>
                <w:i/>
                <w:lang w:eastAsia="zh-CN"/>
              </w:rPr>
              <w:t>ipv4</w:t>
            </w:r>
            <w:commentRangeEnd w:id="3258"/>
            <w:r w:rsidR="00246CB5">
              <w:rPr>
                <w:rStyle w:val="CommentReference"/>
                <w:rFonts w:ascii="Times New Roman" w:hAnsi="Times New Roman"/>
              </w:rPr>
              <w:commentReference w:id="3258"/>
            </w:r>
          </w:p>
        </w:tc>
      </w:tr>
      <w:tr w:rsidR="00194C1C" w:rsidRPr="00381942" w14:paraId="36BABD98"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82EF656" w14:textId="77777777" w:rsidR="00194C1C" w:rsidRDefault="00194C1C" w:rsidP="00194C1C">
            <w:pPr>
              <w:pStyle w:val="TAL"/>
              <w:rPr>
                <w:rFonts w:hint="eastAsia"/>
                <w:lang w:eastAsia="zh-CN"/>
              </w:rPr>
            </w:pPr>
            <w:r>
              <w:rPr>
                <w:lang w:eastAsia="zh-CN"/>
              </w:rPr>
              <w:t>ipv6Addresses</w:t>
            </w:r>
          </w:p>
        </w:tc>
        <w:tc>
          <w:tcPr>
            <w:tcW w:w="4021" w:type="dxa"/>
            <w:tcBorders>
              <w:top w:val="single" w:sz="4" w:space="0" w:color="auto"/>
              <w:left w:val="single" w:sz="4" w:space="0" w:color="auto"/>
              <w:bottom w:val="single" w:sz="4" w:space="0" w:color="auto"/>
              <w:right w:val="single" w:sz="4" w:space="0" w:color="auto"/>
            </w:tcBorders>
          </w:tcPr>
          <w:p w14:paraId="1CAD16D0" w14:textId="77777777" w:rsidR="00194C1C" w:rsidRDefault="00194C1C" w:rsidP="00194C1C">
            <w:pPr>
              <w:pStyle w:val="TAL"/>
              <w:rPr>
                <w:rFonts w:hint="eastAsia"/>
                <w:lang w:eastAsia="zh-CN"/>
              </w:rPr>
            </w:pPr>
            <w:r>
              <w:rPr>
                <w:lang w:eastAsia="zh-CN"/>
              </w:rPr>
              <w:t>accessControlIpAddress</w:t>
            </w:r>
          </w:p>
        </w:tc>
        <w:tc>
          <w:tcPr>
            <w:tcW w:w="1399" w:type="dxa"/>
            <w:tcBorders>
              <w:top w:val="single" w:sz="4" w:space="0" w:color="auto"/>
              <w:left w:val="single" w:sz="4" w:space="0" w:color="auto"/>
              <w:bottom w:val="single" w:sz="4" w:space="0" w:color="auto"/>
              <w:right w:val="single" w:sz="4" w:space="0" w:color="auto"/>
            </w:tcBorders>
          </w:tcPr>
          <w:p w14:paraId="3750EDAC" w14:textId="77777777" w:rsidR="00194C1C" w:rsidRPr="004B651F" w:rsidRDefault="00194C1C" w:rsidP="00194C1C">
            <w:pPr>
              <w:pStyle w:val="TAL"/>
              <w:rPr>
                <w:b/>
                <w:i/>
                <w:lang w:eastAsia="zh-CN"/>
              </w:rPr>
            </w:pPr>
            <w:commentRangeStart w:id="3259"/>
            <w:r>
              <w:rPr>
                <w:b/>
                <w:i/>
                <w:lang w:eastAsia="zh-CN"/>
              </w:rPr>
              <w:t>ipv6</w:t>
            </w:r>
            <w:commentRangeEnd w:id="3259"/>
            <w:r w:rsidR="00246CB5">
              <w:rPr>
                <w:rStyle w:val="CommentReference"/>
                <w:rFonts w:ascii="Times New Roman" w:hAnsi="Times New Roman"/>
              </w:rPr>
              <w:commentReference w:id="3259"/>
            </w:r>
          </w:p>
        </w:tc>
      </w:tr>
      <w:tr w:rsidR="00194C1C" w:rsidRPr="00381942" w14:paraId="0505F47F"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5084F74" w14:textId="77777777" w:rsidR="00194C1C" w:rsidRDefault="00194C1C" w:rsidP="00194C1C">
            <w:pPr>
              <w:pStyle w:val="TAL"/>
              <w:rPr>
                <w:rFonts w:hint="eastAsia"/>
                <w:lang w:eastAsia="zh-CN"/>
              </w:rPr>
            </w:pPr>
            <w:r>
              <w:rPr>
                <w:lang w:eastAsia="zh-CN"/>
              </w:rPr>
              <w:t>accessControlLocationRegion</w:t>
            </w:r>
          </w:p>
        </w:tc>
        <w:tc>
          <w:tcPr>
            <w:tcW w:w="4021" w:type="dxa"/>
            <w:tcBorders>
              <w:top w:val="single" w:sz="4" w:space="0" w:color="auto"/>
              <w:left w:val="single" w:sz="4" w:space="0" w:color="auto"/>
              <w:bottom w:val="single" w:sz="4" w:space="0" w:color="auto"/>
              <w:right w:val="single" w:sz="4" w:space="0" w:color="auto"/>
            </w:tcBorders>
          </w:tcPr>
          <w:p w14:paraId="1ADCE9D0" w14:textId="77777777" w:rsidR="00194C1C" w:rsidRDefault="00194C1C" w:rsidP="00194C1C">
            <w:pPr>
              <w:pStyle w:val="TAL"/>
              <w:rPr>
                <w:rFonts w:hint="eastAsia"/>
                <w:lang w:eastAsia="zh-CN"/>
              </w:rPr>
            </w:pPr>
            <w:r>
              <w:rPr>
                <w:lang w:eastAsia="zh-CN"/>
              </w:rPr>
              <w:t>accessControlContexts</w:t>
            </w:r>
          </w:p>
        </w:tc>
        <w:tc>
          <w:tcPr>
            <w:tcW w:w="1399" w:type="dxa"/>
            <w:tcBorders>
              <w:top w:val="single" w:sz="4" w:space="0" w:color="auto"/>
              <w:left w:val="single" w:sz="4" w:space="0" w:color="auto"/>
              <w:bottom w:val="single" w:sz="4" w:space="0" w:color="auto"/>
              <w:right w:val="single" w:sz="4" w:space="0" w:color="auto"/>
            </w:tcBorders>
          </w:tcPr>
          <w:p w14:paraId="28028DC8" w14:textId="77777777" w:rsidR="00194C1C" w:rsidRPr="004B651F" w:rsidRDefault="00194C1C" w:rsidP="00194C1C">
            <w:pPr>
              <w:pStyle w:val="TAL"/>
              <w:rPr>
                <w:b/>
                <w:i/>
                <w:lang w:eastAsia="zh-CN"/>
              </w:rPr>
            </w:pPr>
            <w:r>
              <w:rPr>
                <w:b/>
                <w:i/>
                <w:lang w:eastAsia="zh-CN"/>
              </w:rPr>
              <w:t>aclr</w:t>
            </w:r>
          </w:p>
        </w:tc>
      </w:tr>
      <w:tr w:rsidR="00194C1C" w:rsidRPr="00381942" w14:paraId="4D618419"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50816083" w14:textId="77777777" w:rsidR="00194C1C" w:rsidRDefault="00194C1C" w:rsidP="00194C1C">
            <w:pPr>
              <w:pStyle w:val="TAL"/>
              <w:rPr>
                <w:rFonts w:hint="eastAsia"/>
                <w:lang w:eastAsia="zh-CN"/>
              </w:rPr>
            </w:pPr>
            <w:r>
              <w:rPr>
                <w:lang w:eastAsia="zh-CN"/>
              </w:rPr>
              <w:t>countryCode</w:t>
            </w:r>
          </w:p>
        </w:tc>
        <w:tc>
          <w:tcPr>
            <w:tcW w:w="4021" w:type="dxa"/>
            <w:tcBorders>
              <w:top w:val="single" w:sz="4" w:space="0" w:color="auto"/>
              <w:left w:val="single" w:sz="4" w:space="0" w:color="auto"/>
              <w:bottom w:val="single" w:sz="4" w:space="0" w:color="auto"/>
              <w:right w:val="single" w:sz="4" w:space="0" w:color="auto"/>
            </w:tcBorders>
          </w:tcPr>
          <w:p w14:paraId="0E605A29" w14:textId="77777777" w:rsidR="00194C1C" w:rsidRDefault="00194C1C" w:rsidP="00194C1C">
            <w:pPr>
              <w:pStyle w:val="TAL"/>
              <w:rPr>
                <w:rFonts w:hint="eastAsia"/>
                <w:lang w:eastAsia="zh-CN"/>
              </w:rPr>
            </w:pPr>
            <w:r>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216F7ED5" w14:textId="77777777" w:rsidR="00194C1C" w:rsidRPr="004B651F" w:rsidRDefault="00194C1C" w:rsidP="00194C1C">
            <w:pPr>
              <w:pStyle w:val="TAL"/>
              <w:rPr>
                <w:b/>
                <w:i/>
                <w:lang w:eastAsia="zh-CN"/>
              </w:rPr>
            </w:pPr>
            <w:commentRangeStart w:id="3260"/>
            <w:r>
              <w:rPr>
                <w:b/>
                <w:i/>
                <w:lang w:eastAsia="zh-CN"/>
              </w:rPr>
              <w:t>accc</w:t>
            </w:r>
            <w:commentRangeEnd w:id="3260"/>
            <w:r w:rsidR="00246CB5">
              <w:rPr>
                <w:rStyle w:val="CommentReference"/>
                <w:rFonts w:ascii="Times New Roman" w:hAnsi="Times New Roman"/>
              </w:rPr>
              <w:commentReference w:id="3260"/>
            </w:r>
          </w:p>
        </w:tc>
      </w:tr>
      <w:tr w:rsidR="00194C1C" w:rsidRPr="00381942" w14:paraId="594A935C" w14:textId="77777777" w:rsidTr="00516EAF">
        <w:trPr>
          <w:jc w:val="center"/>
        </w:trPr>
        <w:tc>
          <w:tcPr>
            <w:tcW w:w="2298" w:type="dxa"/>
            <w:tcBorders>
              <w:top w:val="single" w:sz="4" w:space="0" w:color="auto"/>
              <w:left w:val="single" w:sz="4" w:space="0" w:color="auto"/>
              <w:bottom w:val="single" w:sz="4" w:space="0" w:color="auto"/>
              <w:right w:val="single" w:sz="4" w:space="0" w:color="auto"/>
            </w:tcBorders>
          </w:tcPr>
          <w:p w14:paraId="3115A14E" w14:textId="77777777" w:rsidR="00194C1C" w:rsidRDefault="00194C1C" w:rsidP="00194C1C">
            <w:pPr>
              <w:pStyle w:val="TAL"/>
              <w:rPr>
                <w:rFonts w:hint="eastAsia"/>
                <w:lang w:eastAsia="zh-CN"/>
              </w:rPr>
            </w:pPr>
            <w:r>
              <w:rPr>
                <w:lang w:eastAsia="zh-CN"/>
              </w:rPr>
              <w:t>circRegion</w:t>
            </w:r>
          </w:p>
        </w:tc>
        <w:tc>
          <w:tcPr>
            <w:tcW w:w="4021" w:type="dxa"/>
            <w:tcBorders>
              <w:top w:val="single" w:sz="4" w:space="0" w:color="auto"/>
              <w:left w:val="single" w:sz="4" w:space="0" w:color="auto"/>
              <w:bottom w:val="single" w:sz="4" w:space="0" w:color="auto"/>
              <w:right w:val="single" w:sz="4" w:space="0" w:color="auto"/>
            </w:tcBorders>
          </w:tcPr>
          <w:p w14:paraId="25D9E83B" w14:textId="77777777" w:rsidR="00194C1C" w:rsidRDefault="00194C1C" w:rsidP="00194C1C">
            <w:pPr>
              <w:pStyle w:val="TAL"/>
              <w:rPr>
                <w:rFonts w:hint="eastAsia"/>
                <w:lang w:eastAsia="zh-CN"/>
              </w:rPr>
            </w:pPr>
            <w:r>
              <w:rPr>
                <w:lang w:eastAsia="zh-CN"/>
              </w:rPr>
              <w:t>accessControlLocationRegion</w:t>
            </w:r>
          </w:p>
        </w:tc>
        <w:tc>
          <w:tcPr>
            <w:tcW w:w="1399" w:type="dxa"/>
            <w:tcBorders>
              <w:top w:val="single" w:sz="4" w:space="0" w:color="auto"/>
              <w:left w:val="single" w:sz="4" w:space="0" w:color="auto"/>
              <w:bottom w:val="single" w:sz="4" w:space="0" w:color="auto"/>
              <w:right w:val="single" w:sz="4" w:space="0" w:color="auto"/>
            </w:tcBorders>
          </w:tcPr>
          <w:p w14:paraId="33AEF06F" w14:textId="77777777" w:rsidR="00194C1C" w:rsidRPr="004B651F" w:rsidRDefault="00194C1C" w:rsidP="00194C1C">
            <w:pPr>
              <w:pStyle w:val="TAL"/>
              <w:rPr>
                <w:b/>
                <w:i/>
                <w:lang w:eastAsia="zh-CN"/>
              </w:rPr>
            </w:pPr>
            <w:commentRangeStart w:id="3261"/>
            <w:r>
              <w:rPr>
                <w:b/>
                <w:i/>
                <w:lang w:eastAsia="zh-CN"/>
              </w:rPr>
              <w:t>accr</w:t>
            </w:r>
            <w:commentRangeEnd w:id="3261"/>
            <w:r w:rsidR="00246CB5">
              <w:rPr>
                <w:rStyle w:val="CommentReference"/>
                <w:rFonts w:ascii="Times New Roman" w:hAnsi="Times New Roman"/>
              </w:rPr>
              <w:commentReference w:id="3261"/>
            </w:r>
          </w:p>
        </w:tc>
      </w:tr>
      <w:tr w:rsidR="00936F02" w:rsidRPr="00C921C7" w14:paraId="09D94BDA"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D0423BD"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name</w:t>
            </w:r>
          </w:p>
        </w:tc>
        <w:tc>
          <w:tcPr>
            <w:tcW w:w="4021" w:type="dxa"/>
            <w:tcBorders>
              <w:top w:val="single" w:sz="4" w:space="0" w:color="auto"/>
              <w:left w:val="single" w:sz="4" w:space="0" w:color="auto"/>
              <w:bottom w:val="single" w:sz="4" w:space="0" w:color="auto"/>
              <w:right w:val="single" w:sz="4" w:space="0" w:color="auto"/>
            </w:tcBorders>
          </w:tcPr>
          <w:p w14:paraId="42DBD20B"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attribute, anyArgType, mgmtLinkRef, childResourceRef</w:t>
            </w:r>
          </w:p>
        </w:tc>
        <w:tc>
          <w:tcPr>
            <w:tcW w:w="1399" w:type="dxa"/>
            <w:tcBorders>
              <w:top w:val="single" w:sz="4" w:space="0" w:color="auto"/>
              <w:left w:val="single" w:sz="4" w:space="0" w:color="auto"/>
              <w:bottom w:val="single" w:sz="4" w:space="0" w:color="auto"/>
              <w:right w:val="single" w:sz="4" w:space="0" w:color="auto"/>
            </w:tcBorders>
          </w:tcPr>
          <w:p w14:paraId="0615B54F" w14:textId="77777777" w:rsidR="00936F02" w:rsidRPr="006B4EFA" w:rsidRDefault="00936F02" w:rsidP="00FE583F">
            <w:pPr>
              <w:keepNext/>
              <w:keepLines/>
              <w:spacing w:after="0"/>
              <w:rPr>
                <w:rFonts w:ascii="Arial" w:hAnsi="Arial"/>
                <w:b/>
                <w:i/>
                <w:sz w:val="18"/>
                <w:lang w:val="de-DE" w:eastAsia="zh-CN"/>
              </w:rPr>
            </w:pPr>
            <w:r>
              <w:rPr>
                <w:rFonts w:ascii="Arial" w:hAnsi="Arial"/>
                <w:b/>
                <w:i/>
                <w:sz w:val="18"/>
                <w:lang w:val="de-DE" w:eastAsia="zh-CN"/>
              </w:rPr>
              <w:t>nm*</w:t>
            </w:r>
          </w:p>
        </w:tc>
      </w:tr>
      <w:tr w:rsidR="00936F02" w:rsidRPr="00C921C7" w14:paraId="07C71B81"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703FADDA"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value</w:t>
            </w:r>
          </w:p>
        </w:tc>
        <w:tc>
          <w:tcPr>
            <w:tcW w:w="4021" w:type="dxa"/>
            <w:tcBorders>
              <w:top w:val="single" w:sz="4" w:space="0" w:color="auto"/>
              <w:left w:val="single" w:sz="4" w:space="0" w:color="auto"/>
              <w:bottom w:val="single" w:sz="4" w:space="0" w:color="auto"/>
              <w:right w:val="single" w:sz="4" w:space="0" w:color="auto"/>
            </w:tcBorders>
          </w:tcPr>
          <w:p w14:paraId="55FD8539" w14:textId="77777777" w:rsidR="00936F02" w:rsidRPr="006B4EFA" w:rsidRDefault="00936F02" w:rsidP="00FE583F">
            <w:pPr>
              <w:keepNext/>
              <w:keepLines/>
              <w:spacing w:after="0"/>
              <w:rPr>
                <w:rFonts w:ascii="Arial" w:hAnsi="Arial"/>
                <w:sz w:val="18"/>
                <w:lang w:val="de-DE" w:eastAsia="zh-CN"/>
              </w:rPr>
            </w:pPr>
            <w:r>
              <w:rPr>
                <w:rFonts w:ascii="Arial" w:hAnsi="Arial"/>
                <w:sz w:val="18"/>
                <w:lang w:val="de-DE" w:eastAsia="zh-CN"/>
              </w:rPr>
              <w:t>attribute</w:t>
            </w:r>
          </w:p>
        </w:tc>
        <w:tc>
          <w:tcPr>
            <w:tcW w:w="1399" w:type="dxa"/>
            <w:tcBorders>
              <w:top w:val="single" w:sz="4" w:space="0" w:color="auto"/>
              <w:left w:val="single" w:sz="4" w:space="0" w:color="auto"/>
              <w:bottom w:val="single" w:sz="4" w:space="0" w:color="auto"/>
              <w:right w:val="single" w:sz="4" w:space="0" w:color="auto"/>
            </w:tcBorders>
          </w:tcPr>
          <w:p w14:paraId="79ECAD73" w14:textId="77777777" w:rsidR="00936F02" w:rsidRPr="006B4EFA" w:rsidRDefault="00936F02" w:rsidP="00FE583F">
            <w:pPr>
              <w:keepNext/>
              <w:keepLines/>
              <w:spacing w:after="0"/>
              <w:rPr>
                <w:rFonts w:ascii="Arial" w:hAnsi="Arial"/>
                <w:b/>
                <w:i/>
                <w:sz w:val="18"/>
                <w:lang w:val="de-DE" w:eastAsia="zh-CN"/>
              </w:rPr>
            </w:pPr>
            <w:r>
              <w:rPr>
                <w:rFonts w:ascii="Arial" w:hAnsi="Arial"/>
                <w:b/>
                <w:i/>
                <w:sz w:val="18"/>
                <w:lang w:val="de-DE" w:eastAsia="zh-CN"/>
              </w:rPr>
              <w:t>val</w:t>
            </w:r>
          </w:p>
        </w:tc>
      </w:tr>
      <w:tr w:rsidR="00936F02" w14:paraId="7F74FDF0"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7C76C7C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type</w:t>
            </w:r>
          </w:p>
        </w:tc>
        <w:tc>
          <w:tcPr>
            <w:tcW w:w="4021" w:type="dxa"/>
            <w:tcBorders>
              <w:top w:val="single" w:sz="4" w:space="0" w:color="auto"/>
              <w:left w:val="single" w:sz="4" w:space="0" w:color="auto"/>
              <w:bottom w:val="single" w:sz="4" w:space="0" w:color="auto"/>
              <w:right w:val="single" w:sz="4" w:space="0" w:color="auto"/>
            </w:tcBorders>
          </w:tcPr>
          <w:p w14:paraId="73DA112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anyArgType</w:t>
            </w:r>
          </w:p>
        </w:tc>
        <w:tc>
          <w:tcPr>
            <w:tcW w:w="1399" w:type="dxa"/>
            <w:tcBorders>
              <w:top w:val="single" w:sz="4" w:space="0" w:color="auto"/>
              <w:left w:val="single" w:sz="4" w:space="0" w:color="auto"/>
              <w:bottom w:val="single" w:sz="4" w:space="0" w:color="auto"/>
              <w:right w:val="single" w:sz="4" w:space="0" w:color="auto"/>
            </w:tcBorders>
          </w:tcPr>
          <w:p w14:paraId="0FD1D214"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typ</w:t>
            </w:r>
          </w:p>
        </w:tc>
      </w:tr>
      <w:tr w:rsidR="00936F02" w14:paraId="4DE161A6"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463ED4A0" w14:textId="77777777" w:rsidR="00936F02" w:rsidRDefault="00936F02" w:rsidP="00936F02">
            <w:pPr>
              <w:keepNext/>
              <w:keepLines/>
              <w:spacing w:after="0"/>
              <w:rPr>
                <w:rFonts w:ascii="Arial" w:hAnsi="Arial"/>
                <w:sz w:val="18"/>
                <w:lang w:val="de-DE" w:eastAsia="zh-CN"/>
              </w:rPr>
            </w:pPr>
            <w:r w:rsidRPr="00151656">
              <w:rPr>
                <w:rFonts w:ascii="Arial" w:hAnsi="Arial"/>
                <w:sz w:val="18"/>
                <w:lang w:val="de-DE" w:eastAsia="zh-CN"/>
              </w:rPr>
              <w:t>maxNrOfN</w:t>
            </w:r>
            <w:r>
              <w:rPr>
                <w:rFonts w:ascii="Arial" w:hAnsi="Arial"/>
                <w:sz w:val="18"/>
                <w:lang w:val="de-DE" w:eastAsia="zh-CN"/>
              </w:rPr>
              <w:t>otify</w:t>
            </w:r>
          </w:p>
        </w:tc>
        <w:tc>
          <w:tcPr>
            <w:tcW w:w="4021" w:type="dxa"/>
            <w:tcBorders>
              <w:top w:val="single" w:sz="4" w:space="0" w:color="auto"/>
              <w:left w:val="single" w:sz="4" w:space="0" w:color="auto"/>
              <w:bottom w:val="single" w:sz="4" w:space="0" w:color="auto"/>
              <w:right w:val="single" w:sz="4" w:space="0" w:color="auto"/>
            </w:tcBorders>
          </w:tcPr>
          <w:p w14:paraId="736FE27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264F5E4C"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mnn</w:t>
            </w:r>
          </w:p>
        </w:tc>
      </w:tr>
      <w:tr w:rsidR="00936F02" w14:paraId="352593BB"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5A6C078D" w14:textId="77777777" w:rsidR="00936F02" w:rsidRDefault="00936F02" w:rsidP="00FE583F">
            <w:pPr>
              <w:keepNext/>
              <w:keepLines/>
              <w:spacing w:after="0"/>
              <w:rPr>
                <w:rFonts w:ascii="Arial" w:hAnsi="Arial"/>
                <w:sz w:val="18"/>
                <w:lang w:val="de-DE" w:eastAsia="zh-CN"/>
              </w:rPr>
            </w:pPr>
            <w:r w:rsidRPr="00151656">
              <w:rPr>
                <w:rFonts w:ascii="Arial" w:hAnsi="Arial"/>
                <w:sz w:val="18"/>
                <w:lang w:val="de-DE" w:eastAsia="zh-CN"/>
              </w:rPr>
              <w:t>timeWindow</w:t>
            </w:r>
          </w:p>
        </w:tc>
        <w:tc>
          <w:tcPr>
            <w:tcW w:w="4021" w:type="dxa"/>
            <w:tcBorders>
              <w:top w:val="single" w:sz="4" w:space="0" w:color="auto"/>
              <w:left w:val="single" w:sz="4" w:space="0" w:color="auto"/>
              <w:bottom w:val="single" w:sz="4" w:space="0" w:color="auto"/>
              <w:right w:val="single" w:sz="4" w:space="0" w:color="auto"/>
            </w:tcBorders>
          </w:tcPr>
          <w:p w14:paraId="7D6A9BCA"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rateLimit</w:t>
            </w:r>
          </w:p>
        </w:tc>
        <w:tc>
          <w:tcPr>
            <w:tcW w:w="1399" w:type="dxa"/>
            <w:tcBorders>
              <w:top w:val="single" w:sz="4" w:space="0" w:color="auto"/>
              <w:left w:val="single" w:sz="4" w:space="0" w:color="auto"/>
              <w:bottom w:val="single" w:sz="4" w:space="0" w:color="auto"/>
              <w:right w:val="single" w:sz="4" w:space="0" w:color="auto"/>
            </w:tcBorders>
          </w:tcPr>
          <w:p w14:paraId="7DE77FFA"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tww</w:t>
            </w:r>
          </w:p>
        </w:tc>
      </w:tr>
      <w:tr w:rsidR="00936F02" w14:paraId="4F4ADC8B"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7DA134C9" w14:textId="77777777" w:rsidR="00936F02" w:rsidRPr="00151656" w:rsidRDefault="00936F02" w:rsidP="00FE583F">
            <w:pPr>
              <w:keepNext/>
              <w:keepLines/>
              <w:spacing w:after="0"/>
              <w:rPr>
                <w:rFonts w:ascii="Arial" w:hAnsi="Arial"/>
                <w:sz w:val="18"/>
                <w:lang w:val="de-DE" w:eastAsia="zh-CN"/>
              </w:rPr>
            </w:pPr>
            <w:r>
              <w:rPr>
                <w:rFonts w:ascii="Arial" w:hAnsi="Arial"/>
                <w:sz w:val="18"/>
                <w:lang w:val="de-DE" w:eastAsia="zh-CN"/>
              </w:rPr>
              <w:t>scheduleEntry</w:t>
            </w:r>
          </w:p>
        </w:tc>
        <w:tc>
          <w:tcPr>
            <w:tcW w:w="4021" w:type="dxa"/>
            <w:tcBorders>
              <w:top w:val="single" w:sz="4" w:space="0" w:color="auto"/>
              <w:left w:val="single" w:sz="4" w:space="0" w:color="auto"/>
              <w:bottom w:val="single" w:sz="4" w:space="0" w:color="auto"/>
              <w:right w:val="single" w:sz="4" w:space="0" w:color="auto"/>
            </w:tcBorders>
          </w:tcPr>
          <w:p w14:paraId="2C730AA4"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scheduleElement</w:t>
            </w:r>
          </w:p>
        </w:tc>
        <w:tc>
          <w:tcPr>
            <w:tcW w:w="1399" w:type="dxa"/>
            <w:tcBorders>
              <w:top w:val="single" w:sz="4" w:space="0" w:color="auto"/>
              <w:left w:val="single" w:sz="4" w:space="0" w:color="auto"/>
              <w:bottom w:val="single" w:sz="4" w:space="0" w:color="auto"/>
              <w:right w:val="single" w:sz="4" w:space="0" w:color="auto"/>
            </w:tcBorders>
          </w:tcPr>
          <w:p w14:paraId="546C06B9"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sce</w:t>
            </w:r>
          </w:p>
        </w:tc>
      </w:tr>
      <w:tr w:rsidR="00936F02" w14:paraId="381C7DEB"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05FBAB93" w14:textId="77777777" w:rsidR="00936F02" w:rsidRDefault="00936F02" w:rsidP="00FE583F">
            <w:pPr>
              <w:keepNext/>
              <w:keepLines/>
              <w:spacing w:after="0"/>
              <w:rPr>
                <w:rFonts w:ascii="Arial" w:hAnsi="Arial"/>
                <w:sz w:val="18"/>
                <w:lang w:val="de-DE" w:eastAsia="zh-CN"/>
              </w:rPr>
            </w:pPr>
            <w:r w:rsidRPr="008B15D5">
              <w:rPr>
                <w:rFonts w:ascii="Arial" w:hAnsi="Arial" w:hint="eastAsia"/>
                <w:sz w:val="18"/>
                <w:lang w:val="x-none" w:eastAsia="zh-CN"/>
              </w:rPr>
              <w:t>aggregatedNotification</w:t>
            </w:r>
          </w:p>
        </w:tc>
        <w:tc>
          <w:tcPr>
            <w:tcW w:w="4021" w:type="dxa"/>
            <w:tcBorders>
              <w:top w:val="single" w:sz="4" w:space="0" w:color="auto"/>
              <w:left w:val="single" w:sz="4" w:space="0" w:color="auto"/>
              <w:bottom w:val="single" w:sz="4" w:space="0" w:color="auto"/>
              <w:right w:val="single" w:sz="4" w:space="0" w:color="auto"/>
            </w:tcBorders>
          </w:tcPr>
          <w:p w14:paraId="22F1C92C"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Request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0BF5B40" w14:textId="77777777" w:rsidR="00936F02" w:rsidRDefault="00936F02" w:rsidP="00FE583F">
            <w:pPr>
              <w:keepNext/>
              <w:keepLines/>
              <w:spacing w:after="0"/>
              <w:rPr>
                <w:rFonts w:ascii="Arial" w:hAnsi="Arial"/>
                <w:b/>
                <w:i/>
                <w:sz w:val="18"/>
                <w:lang w:val="de-DE" w:eastAsia="zh-CN"/>
              </w:rPr>
            </w:pPr>
            <w:commentRangeStart w:id="3262"/>
            <w:r w:rsidRPr="008B15D5">
              <w:rPr>
                <w:rFonts w:ascii="Arial" w:hAnsi="Arial" w:hint="eastAsia"/>
                <w:b/>
                <w:i/>
                <w:sz w:val="18"/>
                <w:lang w:val="x-none" w:eastAsia="zh-CN"/>
              </w:rPr>
              <w:t>agn</w:t>
            </w:r>
            <w:commentRangeEnd w:id="3262"/>
            <w:r w:rsidR="006713CA">
              <w:rPr>
                <w:rStyle w:val="CommentReference"/>
              </w:rPr>
              <w:commentReference w:id="3262"/>
            </w:r>
          </w:p>
        </w:tc>
      </w:tr>
      <w:tr w:rsidR="00936F02" w14:paraId="5D49BCD9"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381767C7" w14:textId="77777777" w:rsidR="00936F02" w:rsidRPr="008B15D5" w:rsidRDefault="00936F02" w:rsidP="00FE583F">
            <w:pPr>
              <w:keepNext/>
              <w:keepLines/>
              <w:spacing w:after="0"/>
              <w:rPr>
                <w:rFonts w:ascii="Arial" w:hAnsi="Arial" w:hint="eastAsia"/>
                <w:sz w:val="18"/>
                <w:lang w:val="x-none" w:eastAsia="zh-CN"/>
              </w:rPr>
            </w:pPr>
            <w:r>
              <w:rPr>
                <w:rFonts w:ascii="Arial" w:hAnsi="Arial"/>
                <w:sz w:val="18"/>
                <w:lang w:val="de-DE" w:eastAsia="zh-CN"/>
              </w:rPr>
              <w:t>attributeList</w:t>
            </w:r>
          </w:p>
        </w:tc>
        <w:tc>
          <w:tcPr>
            <w:tcW w:w="4021" w:type="dxa"/>
            <w:tcBorders>
              <w:top w:val="single" w:sz="4" w:space="0" w:color="auto"/>
              <w:left w:val="single" w:sz="4" w:space="0" w:color="auto"/>
              <w:bottom w:val="single" w:sz="4" w:space="0" w:color="auto"/>
              <w:right w:val="single" w:sz="4" w:space="0" w:color="auto"/>
            </w:tcBorders>
          </w:tcPr>
          <w:p w14:paraId="74F51B1A"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Request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7A1D9E2A"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atrl</w:t>
            </w:r>
          </w:p>
        </w:tc>
      </w:tr>
      <w:tr w:rsidR="00936F02" w14:paraId="5C769A10"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70DEB9F4" w14:textId="77777777" w:rsidR="00936F02" w:rsidRDefault="00936F02" w:rsidP="00FE583F">
            <w:pPr>
              <w:keepNext/>
              <w:keepLines/>
              <w:spacing w:after="0"/>
              <w:rPr>
                <w:rFonts w:ascii="Arial" w:hAnsi="Arial"/>
                <w:sz w:val="18"/>
                <w:lang w:val="de-DE" w:eastAsia="zh-CN"/>
              </w:rPr>
            </w:pPr>
            <w:r w:rsidRPr="008B15D5">
              <w:rPr>
                <w:rFonts w:ascii="Arial" w:hAnsi="Arial" w:hint="eastAsia"/>
                <w:sz w:val="18"/>
                <w:lang w:val="x-none" w:eastAsia="zh-CN"/>
              </w:rPr>
              <w:t>aggregatedResponse</w:t>
            </w:r>
          </w:p>
        </w:tc>
        <w:tc>
          <w:tcPr>
            <w:tcW w:w="4021" w:type="dxa"/>
            <w:tcBorders>
              <w:top w:val="single" w:sz="4" w:space="0" w:color="auto"/>
              <w:left w:val="single" w:sz="4" w:space="0" w:color="auto"/>
              <w:bottom w:val="single" w:sz="4" w:space="0" w:color="auto"/>
              <w:right w:val="single" w:sz="4" w:space="0" w:color="auto"/>
            </w:tcBorders>
          </w:tcPr>
          <w:p w14:paraId="2B90BFC6"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6B19EBC3" w14:textId="77777777" w:rsidR="00936F02" w:rsidRDefault="00936F02" w:rsidP="00FE583F">
            <w:pPr>
              <w:keepNext/>
              <w:keepLines/>
              <w:spacing w:after="0"/>
              <w:rPr>
                <w:rFonts w:ascii="Arial" w:hAnsi="Arial"/>
                <w:b/>
                <w:i/>
                <w:sz w:val="18"/>
                <w:lang w:val="de-DE" w:eastAsia="zh-CN"/>
              </w:rPr>
            </w:pPr>
            <w:commentRangeStart w:id="3263"/>
            <w:r>
              <w:rPr>
                <w:rFonts w:ascii="Arial" w:hAnsi="Arial"/>
                <w:b/>
                <w:i/>
                <w:sz w:val="18"/>
                <w:lang w:val="de-DE" w:eastAsia="zh-CN"/>
              </w:rPr>
              <w:t>a</w:t>
            </w:r>
            <w:r w:rsidRPr="008B15D5">
              <w:rPr>
                <w:rFonts w:ascii="Arial" w:hAnsi="Arial" w:hint="eastAsia"/>
                <w:b/>
                <w:i/>
                <w:sz w:val="18"/>
                <w:lang w:val="x-none" w:eastAsia="zh-CN"/>
              </w:rPr>
              <w:t>gr</w:t>
            </w:r>
            <w:commentRangeEnd w:id="3263"/>
            <w:r w:rsidR="006713CA">
              <w:rPr>
                <w:rStyle w:val="CommentReference"/>
              </w:rPr>
              <w:commentReference w:id="3263"/>
            </w:r>
          </w:p>
        </w:tc>
      </w:tr>
      <w:tr w:rsidR="00936F02" w14:paraId="1CC2340D"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4D014C5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resource</w:t>
            </w:r>
          </w:p>
        </w:tc>
        <w:tc>
          <w:tcPr>
            <w:tcW w:w="4021" w:type="dxa"/>
            <w:tcBorders>
              <w:top w:val="single" w:sz="4" w:space="0" w:color="auto"/>
              <w:left w:val="single" w:sz="4" w:space="0" w:color="auto"/>
              <w:bottom w:val="single" w:sz="4" w:space="0" w:color="auto"/>
              <w:right w:val="single" w:sz="4" w:space="0" w:color="auto"/>
            </w:tcBorders>
          </w:tcPr>
          <w:p w14:paraId="45D9F74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55F11512"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rce</w:t>
            </w:r>
          </w:p>
        </w:tc>
      </w:tr>
      <w:tr w:rsidR="00936F02" w14:paraId="7DA841BA"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61538866"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URIList</w:t>
            </w:r>
          </w:p>
        </w:tc>
        <w:tc>
          <w:tcPr>
            <w:tcW w:w="4021" w:type="dxa"/>
            <w:tcBorders>
              <w:top w:val="single" w:sz="4" w:space="0" w:color="auto"/>
              <w:left w:val="single" w:sz="4" w:space="0" w:color="auto"/>
              <w:bottom w:val="single" w:sz="4" w:space="0" w:color="auto"/>
              <w:right w:val="single" w:sz="4" w:space="0" w:color="auto"/>
            </w:tcBorders>
          </w:tcPr>
          <w:p w14:paraId="5CA49B4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31E6C88B"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uril</w:t>
            </w:r>
          </w:p>
        </w:tc>
      </w:tr>
      <w:tr w:rsidR="00AC66D6" w14:paraId="46BE7453"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3AEE767B" w14:textId="77777777" w:rsidR="00AC66D6" w:rsidRDefault="00AC66D6" w:rsidP="00AC66D6">
            <w:pPr>
              <w:keepNext/>
              <w:keepLines/>
              <w:spacing w:after="0"/>
              <w:rPr>
                <w:rFonts w:ascii="Arial" w:hAnsi="Arial"/>
                <w:sz w:val="18"/>
                <w:lang w:val="de-DE" w:eastAsia="zh-CN"/>
              </w:rPr>
            </w:pPr>
            <w:r>
              <w:rPr>
                <w:rFonts w:ascii="Arial" w:hAnsi="Arial" w:hint="eastAsia"/>
                <w:sz w:val="18"/>
                <w:lang w:val="de-DE" w:eastAsia="ko-KR"/>
              </w:rPr>
              <w:t>debugInfo</w:t>
            </w:r>
          </w:p>
        </w:tc>
        <w:tc>
          <w:tcPr>
            <w:tcW w:w="4021" w:type="dxa"/>
            <w:tcBorders>
              <w:top w:val="single" w:sz="4" w:space="0" w:color="auto"/>
              <w:left w:val="single" w:sz="4" w:space="0" w:color="auto"/>
              <w:bottom w:val="single" w:sz="4" w:space="0" w:color="auto"/>
              <w:right w:val="single" w:sz="4" w:space="0" w:color="auto"/>
            </w:tcBorders>
          </w:tcPr>
          <w:p w14:paraId="6944148A" w14:textId="77777777" w:rsidR="00AC66D6" w:rsidRDefault="00AC66D6" w:rsidP="00AC66D6">
            <w:pPr>
              <w:keepNext/>
              <w:keepLines/>
              <w:spacing w:after="0"/>
              <w:rPr>
                <w:rFonts w:ascii="Arial" w:hAnsi="Arial"/>
                <w:sz w:val="18"/>
                <w:lang w:val="de-DE" w:eastAsia="zh-CN"/>
              </w:rPr>
            </w:pPr>
            <w:r>
              <w:rPr>
                <w:rFonts w:ascii="Arial" w:hAnsi="Arial"/>
                <w:sz w:val="18"/>
                <w:lang w:val="de-DE" w:eastAsia="zh-CN"/>
              </w:rPr>
              <w:t xml:space="preserve">Response </w:t>
            </w:r>
            <w:r w:rsidRPr="008B15D5">
              <w:rPr>
                <w:rFonts w:ascii="Arial" w:hAnsi="Arial" w:hint="eastAsia"/>
                <w:sz w:val="18"/>
                <w:lang w:val="x-none" w:eastAsia="zh-CN"/>
              </w:rPr>
              <w:t>Primitive Content</w:t>
            </w:r>
          </w:p>
        </w:tc>
        <w:tc>
          <w:tcPr>
            <w:tcW w:w="1399" w:type="dxa"/>
            <w:tcBorders>
              <w:top w:val="single" w:sz="4" w:space="0" w:color="auto"/>
              <w:left w:val="single" w:sz="4" w:space="0" w:color="auto"/>
              <w:bottom w:val="single" w:sz="4" w:space="0" w:color="auto"/>
              <w:right w:val="single" w:sz="4" w:space="0" w:color="auto"/>
            </w:tcBorders>
          </w:tcPr>
          <w:p w14:paraId="73D4D363" w14:textId="77777777" w:rsidR="00AC66D6" w:rsidRDefault="00AC66D6" w:rsidP="00AC66D6">
            <w:pPr>
              <w:keepNext/>
              <w:keepLines/>
              <w:spacing w:after="0"/>
              <w:rPr>
                <w:rFonts w:ascii="Arial" w:hAnsi="Arial"/>
                <w:b/>
                <w:i/>
                <w:sz w:val="18"/>
                <w:lang w:val="de-DE" w:eastAsia="zh-CN"/>
              </w:rPr>
            </w:pPr>
            <w:r>
              <w:rPr>
                <w:rFonts w:ascii="Arial" w:hAnsi="Arial" w:hint="eastAsia"/>
                <w:b/>
                <w:i/>
                <w:sz w:val="18"/>
                <w:lang w:val="de-DE" w:eastAsia="ko-KR"/>
              </w:rPr>
              <w:t>dbg</w:t>
            </w:r>
          </w:p>
        </w:tc>
      </w:tr>
      <w:tr w:rsidR="00936F02" w14:paraId="3E3DD677"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3817BA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lastRenderedPageBreak/>
              <w:t>anyArg</w:t>
            </w:r>
          </w:p>
        </w:tc>
        <w:tc>
          <w:tcPr>
            <w:tcW w:w="4021" w:type="dxa"/>
            <w:tcBorders>
              <w:top w:val="single" w:sz="4" w:space="0" w:color="auto"/>
              <w:left w:val="single" w:sz="4" w:space="0" w:color="auto"/>
              <w:bottom w:val="single" w:sz="4" w:space="0" w:color="auto"/>
              <w:right w:val="single" w:sz="4" w:space="0" w:color="auto"/>
            </w:tcBorders>
          </w:tcPr>
          <w:p w14:paraId="6970A36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resetArgsType, rebootArgsType, uploadArgsType, downloadArgsType, softwareInstallArgsType softwareUpdateArgsType, softwareUninstallArgsType, execReqArgsListType</w:t>
            </w:r>
          </w:p>
        </w:tc>
        <w:tc>
          <w:tcPr>
            <w:tcW w:w="1399" w:type="dxa"/>
            <w:tcBorders>
              <w:top w:val="single" w:sz="4" w:space="0" w:color="auto"/>
              <w:left w:val="single" w:sz="4" w:space="0" w:color="auto"/>
              <w:bottom w:val="single" w:sz="4" w:space="0" w:color="auto"/>
              <w:right w:val="single" w:sz="4" w:space="0" w:color="auto"/>
            </w:tcBorders>
          </w:tcPr>
          <w:p w14:paraId="2139B768"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any</w:t>
            </w:r>
          </w:p>
        </w:tc>
      </w:tr>
      <w:tr w:rsidR="00936F02" w14:paraId="6EA4853E"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65596A3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fileType</w:t>
            </w:r>
          </w:p>
        </w:tc>
        <w:tc>
          <w:tcPr>
            <w:tcW w:w="4021" w:type="dxa"/>
            <w:tcBorders>
              <w:top w:val="single" w:sz="4" w:space="0" w:color="auto"/>
              <w:left w:val="single" w:sz="4" w:space="0" w:color="auto"/>
              <w:bottom w:val="single" w:sz="4" w:space="0" w:color="auto"/>
              <w:right w:val="single" w:sz="4" w:space="0" w:color="auto"/>
            </w:tcBorders>
          </w:tcPr>
          <w:p w14:paraId="324CE220"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4A8BC229"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ftyp</w:t>
            </w:r>
          </w:p>
        </w:tc>
      </w:tr>
      <w:tr w:rsidR="00796068" w14:paraId="77E16CB1"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3898A05F" w14:textId="77777777" w:rsidR="00796068" w:rsidRPr="00796068" w:rsidRDefault="00796068" w:rsidP="00FE583F">
            <w:pPr>
              <w:keepNext/>
              <w:keepLines/>
              <w:spacing w:after="0"/>
              <w:rPr>
                <w:rFonts w:ascii="Arial" w:hAnsi="Arial"/>
                <w:sz w:val="18"/>
                <w:lang w:val="de-DE" w:eastAsia="zh-CN"/>
              </w:rPr>
            </w:pPr>
            <w:r w:rsidRPr="00F166A3">
              <w:rPr>
                <w:rFonts w:ascii="Arial" w:hAnsi="Arial" w:hint="eastAsia"/>
                <w:sz w:val="18"/>
                <w:lang w:val="de-DE" w:eastAsia="ja-JP"/>
              </w:rPr>
              <w:t>U</w:t>
            </w:r>
            <w:r w:rsidRPr="00F166A3">
              <w:rPr>
                <w:rFonts w:ascii="Arial" w:hAnsi="Arial"/>
                <w:sz w:val="18"/>
                <w:lang w:val="de-DE" w:eastAsia="ja-JP"/>
              </w:rPr>
              <w:t>RI</w:t>
            </w:r>
          </w:p>
        </w:tc>
        <w:tc>
          <w:tcPr>
            <w:tcW w:w="4021" w:type="dxa"/>
            <w:tcBorders>
              <w:top w:val="single" w:sz="4" w:space="0" w:color="auto"/>
              <w:left w:val="single" w:sz="4" w:space="0" w:color="auto"/>
              <w:bottom w:val="single" w:sz="4" w:space="0" w:color="auto"/>
              <w:right w:val="single" w:sz="4" w:space="0" w:color="auto"/>
            </w:tcBorders>
          </w:tcPr>
          <w:p w14:paraId="524D384C" w14:textId="77777777" w:rsidR="00796068" w:rsidRPr="00796068" w:rsidRDefault="00796068" w:rsidP="00FE583F">
            <w:pPr>
              <w:keepNext/>
              <w:keepLines/>
              <w:spacing w:after="0"/>
              <w:rPr>
                <w:rFonts w:ascii="Arial" w:hAnsi="Arial"/>
                <w:sz w:val="18"/>
                <w:lang w:val="de-DE" w:eastAsia="zh-CN"/>
              </w:rPr>
            </w:pPr>
            <w:r w:rsidRPr="00F166A3">
              <w:rPr>
                <w:rFonts w:ascii="Arial" w:hAnsi="Arial" w:hint="eastAsia"/>
                <w:sz w:val="18"/>
                <w:lang w:val="de-DE" w:eastAsia="ja-JP"/>
              </w:rPr>
              <w:t>r</w:t>
            </w:r>
            <w:r w:rsidRPr="00F166A3">
              <w:rPr>
                <w:rFonts w:ascii="Arial" w:hAnsi="Arial"/>
                <w:sz w:val="18"/>
                <w:lang w:val="de-DE" w:eastAsia="ja-JP"/>
              </w:rPr>
              <w:t>esourceWrapper</w:t>
            </w:r>
          </w:p>
        </w:tc>
        <w:tc>
          <w:tcPr>
            <w:tcW w:w="1399" w:type="dxa"/>
            <w:tcBorders>
              <w:top w:val="single" w:sz="4" w:space="0" w:color="auto"/>
              <w:left w:val="single" w:sz="4" w:space="0" w:color="auto"/>
              <w:bottom w:val="single" w:sz="4" w:space="0" w:color="auto"/>
              <w:right w:val="single" w:sz="4" w:space="0" w:color="auto"/>
            </w:tcBorders>
          </w:tcPr>
          <w:p w14:paraId="7775A900" w14:textId="77777777" w:rsidR="00796068" w:rsidRPr="00796068" w:rsidRDefault="00796068" w:rsidP="00FE583F">
            <w:pPr>
              <w:keepNext/>
              <w:keepLines/>
              <w:spacing w:after="0"/>
              <w:rPr>
                <w:rFonts w:ascii="Arial" w:hAnsi="Arial"/>
                <w:b/>
                <w:i/>
                <w:sz w:val="18"/>
                <w:lang w:val="de-DE" w:eastAsia="zh-CN"/>
              </w:rPr>
            </w:pPr>
            <w:r w:rsidRPr="00F166A3">
              <w:rPr>
                <w:rFonts w:ascii="Arial" w:hAnsi="Arial" w:hint="eastAsia"/>
                <w:b/>
                <w:i/>
                <w:sz w:val="18"/>
                <w:lang w:val="de-DE" w:eastAsia="ja-JP"/>
              </w:rPr>
              <w:t>u</w:t>
            </w:r>
            <w:r w:rsidRPr="00F166A3">
              <w:rPr>
                <w:rFonts w:ascii="Arial" w:hAnsi="Arial"/>
                <w:b/>
                <w:i/>
                <w:sz w:val="18"/>
                <w:lang w:val="de-DE" w:eastAsia="ja-JP"/>
              </w:rPr>
              <w:t>ri</w:t>
            </w:r>
          </w:p>
        </w:tc>
      </w:tr>
      <w:tr w:rsidR="00936F02" w14:paraId="57F6B54B"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E13C0B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URL</w:t>
            </w:r>
          </w:p>
        </w:tc>
        <w:tc>
          <w:tcPr>
            <w:tcW w:w="4021" w:type="dxa"/>
            <w:tcBorders>
              <w:top w:val="single" w:sz="4" w:space="0" w:color="auto"/>
              <w:left w:val="single" w:sz="4" w:space="0" w:color="auto"/>
              <w:bottom w:val="single" w:sz="4" w:space="0" w:color="auto"/>
              <w:right w:val="single" w:sz="4" w:space="0" w:color="auto"/>
            </w:tcBorders>
          </w:tcPr>
          <w:p w14:paraId="76D4A3B6"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569973A7"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url*</w:t>
            </w:r>
          </w:p>
        </w:tc>
      </w:tr>
      <w:tr w:rsidR="00936F02" w14:paraId="52F329BA"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E95E01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username</w:t>
            </w:r>
          </w:p>
        </w:tc>
        <w:tc>
          <w:tcPr>
            <w:tcW w:w="4021" w:type="dxa"/>
            <w:tcBorders>
              <w:top w:val="single" w:sz="4" w:space="0" w:color="auto"/>
              <w:left w:val="single" w:sz="4" w:space="0" w:color="auto"/>
              <w:bottom w:val="single" w:sz="4" w:space="0" w:color="auto"/>
              <w:right w:val="single" w:sz="4" w:space="0" w:color="auto"/>
            </w:tcBorders>
          </w:tcPr>
          <w:p w14:paraId="46C327D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47DBB673"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unm</w:t>
            </w:r>
          </w:p>
        </w:tc>
      </w:tr>
      <w:tr w:rsidR="00936F02" w14:paraId="5A76F7FB"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55949724"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password</w:t>
            </w:r>
          </w:p>
        </w:tc>
        <w:tc>
          <w:tcPr>
            <w:tcW w:w="4021" w:type="dxa"/>
            <w:tcBorders>
              <w:top w:val="single" w:sz="4" w:space="0" w:color="auto"/>
              <w:left w:val="single" w:sz="4" w:space="0" w:color="auto"/>
              <w:bottom w:val="single" w:sz="4" w:space="0" w:color="auto"/>
              <w:right w:val="single" w:sz="4" w:space="0" w:color="auto"/>
            </w:tcBorders>
          </w:tcPr>
          <w:p w14:paraId="4077205C"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uploadArgsType, downloadArgsType,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352152EC"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pwd</w:t>
            </w:r>
          </w:p>
        </w:tc>
      </w:tr>
      <w:tr w:rsidR="00936F02" w14:paraId="50930D7A"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11446A1" w14:textId="77777777" w:rsidR="00936F02" w:rsidRDefault="00936F02" w:rsidP="00A469A1">
            <w:pPr>
              <w:keepNext/>
              <w:keepLines/>
              <w:spacing w:after="0"/>
              <w:rPr>
                <w:rFonts w:ascii="Arial" w:hAnsi="Arial"/>
                <w:sz w:val="18"/>
                <w:lang w:val="de-DE" w:eastAsia="zh-CN"/>
              </w:rPr>
            </w:pPr>
            <w:r>
              <w:rPr>
                <w:rFonts w:ascii="Arial" w:hAnsi="Arial"/>
                <w:sz w:val="18"/>
                <w:lang w:val="de-DE" w:eastAsia="zh-CN"/>
              </w:rPr>
              <w:t>file</w:t>
            </w:r>
            <w:r w:rsidR="00A469A1">
              <w:rPr>
                <w:rFonts w:ascii="Arial" w:hAnsi="Arial"/>
                <w:sz w:val="18"/>
                <w:lang w:val="de-DE" w:eastAsia="zh-CN"/>
              </w:rPr>
              <w:t>s</w:t>
            </w:r>
            <w:r>
              <w:rPr>
                <w:rFonts w:ascii="Arial" w:hAnsi="Arial"/>
                <w:sz w:val="18"/>
                <w:lang w:val="de-DE" w:eastAsia="zh-CN"/>
              </w:rPr>
              <w:t>ize</w:t>
            </w:r>
          </w:p>
        </w:tc>
        <w:tc>
          <w:tcPr>
            <w:tcW w:w="4021" w:type="dxa"/>
            <w:tcBorders>
              <w:top w:val="single" w:sz="4" w:space="0" w:color="auto"/>
              <w:left w:val="single" w:sz="4" w:space="0" w:color="auto"/>
              <w:bottom w:val="single" w:sz="4" w:space="0" w:color="auto"/>
              <w:right w:val="single" w:sz="4" w:space="0" w:color="auto"/>
            </w:tcBorders>
          </w:tcPr>
          <w:p w14:paraId="21E65E4A"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1DBC0185"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fsi</w:t>
            </w:r>
          </w:p>
        </w:tc>
      </w:tr>
      <w:tr w:rsidR="00936F02" w14:paraId="66DEE3C0"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3478EA1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targetFile</w:t>
            </w:r>
          </w:p>
        </w:tc>
        <w:tc>
          <w:tcPr>
            <w:tcW w:w="4021" w:type="dxa"/>
            <w:tcBorders>
              <w:top w:val="single" w:sz="4" w:space="0" w:color="auto"/>
              <w:left w:val="single" w:sz="4" w:space="0" w:color="auto"/>
              <w:bottom w:val="single" w:sz="4" w:space="0" w:color="auto"/>
              <w:right w:val="single" w:sz="4" w:space="0" w:color="auto"/>
            </w:tcBorders>
          </w:tcPr>
          <w:p w14:paraId="1DB88BD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4BD9354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tgf</w:t>
            </w:r>
          </w:p>
        </w:tc>
      </w:tr>
      <w:tr w:rsidR="00936F02" w14:paraId="722B3A77"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0FD4249B"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delaySeconds</w:t>
            </w:r>
          </w:p>
        </w:tc>
        <w:tc>
          <w:tcPr>
            <w:tcW w:w="4021" w:type="dxa"/>
            <w:tcBorders>
              <w:top w:val="single" w:sz="4" w:space="0" w:color="auto"/>
              <w:left w:val="single" w:sz="4" w:space="0" w:color="auto"/>
              <w:bottom w:val="single" w:sz="4" w:space="0" w:color="auto"/>
              <w:right w:val="single" w:sz="4" w:space="0" w:color="auto"/>
            </w:tcBorders>
          </w:tcPr>
          <w:p w14:paraId="588CF858"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33201DFD"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dss</w:t>
            </w:r>
          </w:p>
        </w:tc>
      </w:tr>
      <w:tr w:rsidR="00936F02" w14:paraId="44D1A511"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7F6ED2F9"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successURL</w:t>
            </w:r>
          </w:p>
        </w:tc>
        <w:tc>
          <w:tcPr>
            <w:tcW w:w="4021" w:type="dxa"/>
            <w:tcBorders>
              <w:top w:val="single" w:sz="4" w:space="0" w:color="auto"/>
              <w:left w:val="single" w:sz="4" w:space="0" w:color="auto"/>
              <w:bottom w:val="single" w:sz="4" w:space="0" w:color="auto"/>
              <w:right w:val="single" w:sz="4" w:space="0" w:color="auto"/>
            </w:tcBorders>
          </w:tcPr>
          <w:p w14:paraId="59A0A27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028509B2"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surl</w:t>
            </w:r>
          </w:p>
        </w:tc>
      </w:tr>
      <w:tr w:rsidR="00936F02" w14:paraId="773DC226"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39B647E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startTime</w:t>
            </w:r>
          </w:p>
        </w:tc>
        <w:tc>
          <w:tcPr>
            <w:tcW w:w="4021" w:type="dxa"/>
            <w:tcBorders>
              <w:top w:val="single" w:sz="4" w:space="0" w:color="auto"/>
              <w:left w:val="single" w:sz="4" w:space="0" w:color="auto"/>
              <w:bottom w:val="single" w:sz="4" w:space="0" w:color="auto"/>
              <w:right w:val="single" w:sz="4" w:space="0" w:color="auto"/>
            </w:tcBorders>
          </w:tcPr>
          <w:p w14:paraId="20F07741"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441BBD66"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stt</w:t>
            </w:r>
          </w:p>
        </w:tc>
      </w:tr>
      <w:tr w:rsidR="00936F02" w14:paraId="604389AF"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74E32AE"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completeTime</w:t>
            </w:r>
          </w:p>
        </w:tc>
        <w:tc>
          <w:tcPr>
            <w:tcW w:w="4021" w:type="dxa"/>
            <w:tcBorders>
              <w:top w:val="single" w:sz="4" w:space="0" w:color="auto"/>
              <w:left w:val="single" w:sz="4" w:space="0" w:color="auto"/>
              <w:bottom w:val="single" w:sz="4" w:space="0" w:color="auto"/>
              <w:right w:val="single" w:sz="4" w:space="0" w:color="auto"/>
            </w:tcBorders>
          </w:tcPr>
          <w:p w14:paraId="2DFAEEE4"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downloadArgsType</w:t>
            </w:r>
          </w:p>
        </w:tc>
        <w:tc>
          <w:tcPr>
            <w:tcW w:w="1399" w:type="dxa"/>
            <w:tcBorders>
              <w:top w:val="single" w:sz="4" w:space="0" w:color="auto"/>
              <w:left w:val="single" w:sz="4" w:space="0" w:color="auto"/>
              <w:bottom w:val="single" w:sz="4" w:space="0" w:color="auto"/>
              <w:right w:val="single" w:sz="4" w:space="0" w:color="auto"/>
            </w:tcBorders>
          </w:tcPr>
          <w:p w14:paraId="0EAB64B7"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cpt</w:t>
            </w:r>
          </w:p>
        </w:tc>
      </w:tr>
      <w:tr w:rsidR="00936F02" w14:paraId="4E6185E0"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A05EA2D"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UUID</w:t>
            </w:r>
          </w:p>
        </w:tc>
        <w:tc>
          <w:tcPr>
            <w:tcW w:w="4021" w:type="dxa"/>
            <w:tcBorders>
              <w:top w:val="single" w:sz="4" w:space="0" w:color="auto"/>
              <w:left w:val="single" w:sz="4" w:space="0" w:color="auto"/>
              <w:bottom w:val="single" w:sz="4" w:space="0" w:color="auto"/>
              <w:right w:val="single" w:sz="4" w:space="0" w:color="auto"/>
            </w:tcBorders>
          </w:tcPr>
          <w:p w14:paraId="6FF56D87"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softwareInstallArgsType softwareUpdateArgsType,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3577C230"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uuid</w:t>
            </w:r>
          </w:p>
        </w:tc>
      </w:tr>
      <w:tr w:rsidR="00936F02" w14:paraId="03F8699E"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0E59C56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executionEnvRef</w:t>
            </w:r>
          </w:p>
        </w:tc>
        <w:tc>
          <w:tcPr>
            <w:tcW w:w="4021" w:type="dxa"/>
            <w:tcBorders>
              <w:top w:val="single" w:sz="4" w:space="0" w:color="auto"/>
              <w:left w:val="single" w:sz="4" w:space="0" w:color="auto"/>
              <w:bottom w:val="single" w:sz="4" w:space="0" w:color="auto"/>
              <w:right w:val="single" w:sz="4" w:space="0" w:color="auto"/>
            </w:tcBorders>
          </w:tcPr>
          <w:p w14:paraId="24F7EBB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softwareInstallArgsType softawareUpdateArgsType, softwareUninstallArgsType,</w:t>
            </w:r>
          </w:p>
        </w:tc>
        <w:tc>
          <w:tcPr>
            <w:tcW w:w="1399" w:type="dxa"/>
            <w:tcBorders>
              <w:top w:val="single" w:sz="4" w:space="0" w:color="auto"/>
              <w:left w:val="single" w:sz="4" w:space="0" w:color="auto"/>
              <w:bottom w:val="single" w:sz="4" w:space="0" w:color="auto"/>
              <w:right w:val="single" w:sz="4" w:space="0" w:color="auto"/>
            </w:tcBorders>
          </w:tcPr>
          <w:p w14:paraId="561BCF9C"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eer</w:t>
            </w:r>
          </w:p>
        </w:tc>
      </w:tr>
      <w:tr w:rsidR="00936F02" w14:paraId="336C8C55"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6BF892FC"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version</w:t>
            </w:r>
          </w:p>
        </w:tc>
        <w:tc>
          <w:tcPr>
            <w:tcW w:w="4021" w:type="dxa"/>
            <w:tcBorders>
              <w:top w:val="single" w:sz="4" w:space="0" w:color="auto"/>
              <w:left w:val="single" w:sz="4" w:space="0" w:color="auto"/>
              <w:bottom w:val="single" w:sz="4" w:space="0" w:color="auto"/>
              <w:right w:val="single" w:sz="4" w:space="0" w:color="auto"/>
            </w:tcBorders>
          </w:tcPr>
          <w:p w14:paraId="3A2BBD6A"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softwareUninstallArgsType</w:t>
            </w:r>
          </w:p>
        </w:tc>
        <w:tc>
          <w:tcPr>
            <w:tcW w:w="1399" w:type="dxa"/>
            <w:tcBorders>
              <w:top w:val="single" w:sz="4" w:space="0" w:color="auto"/>
              <w:left w:val="single" w:sz="4" w:space="0" w:color="auto"/>
              <w:bottom w:val="single" w:sz="4" w:space="0" w:color="auto"/>
              <w:right w:val="single" w:sz="4" w:space="0" w:color="auto"/>
            </w:tcBorders>
          </w:tcPr>
          <w:p w14:paraId="3B0E6CB1"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vr*</w:t>
            </w:r>
          </w:p>
        </w:tc>
      </w:tr>
      <w:tr w:rsidR="00936F02" w14:paraId="4EC0C13B"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66505E09"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reset</w:t>
            </w:r>
          </w:p>
        </w:tc>
        <w:tc>
          <w:tcPr>
            <w:tcW w:w="4021" w:type="dxa"/>
            <w:tcBorders>
              <w:top w:val="single" w:sz="4" w:space="0" w:color="auto"/>
              <w:left w:val="single" w:sz="4" w:space="0" w:color="auto"/>
              <w:bottom w:val="single" w:sz="4" w:space="0" w:color="auto"/>
              <w:right w:val="single" w:sz="4" w:space="0" w:color="auto"/>
            </w:tcBorders>
          </w:tcPr>
          <w:p w14:paraId="34347236"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5B0E4D85"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rst</w:t>
            </w:r>
          </w:p>
        </w:tc>
      </w:tr>
      <w:tr w:rsidR="00936F02" w14:paraId="7909EFB8"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53C1CD13"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reboot</w:t>
            </w:r>
          </w:p>
        </w:tc>
        <w:tc>
          <w:tcPr>
            <w:tcW w:w="4021" w:type="dxa"/>
            <w:tcBorders>
              <w:top w:val="single" w:sz="4" w:space="0" w:color="auto"/>
              <w:left w:val="single" w:sz="4" w:space="0" w:color="auto"/>
              <w:bottom w:val="single" w:sz="4" w:space="0" w:color="auto"/>
              <w:right w:val="single" w:sz="4" w:space="0" w:color="auto"/>
            </w:tcBorders>
          </w:tcPr>
          <w:p w14:paraId="4CE5272C"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E1C9196"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rbo*</w:t>
            </w:r>
          </w:p>
        </w:tc>
      </w:tr>
      <w:tr w:rsidR="00936F02" w14:paraId="1DC94E45"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0D3E69F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upload</w:t>
            </w:r>
          </w:p>
        </w:tc>
        <w:tc>
          <w:tcPr>
            <w:tcW w:w="4021" w:type="dxa"/>
            <w:tcBorders>
              <w:top w:val="single" w:sz="4" w:space="0" w:color="auto"/>
              <w:left w:val="single" w:sz="4" w:space="0" w:color="auto"/>
              <w:bottom w:val="single" w:sz="4" w:space="0" w:color="auto"/>
              <w:right w:val="single" w:sz="4" w:space="0" w:color="auto"/>
            </w:tcBorders>
          </w:tcPr>
          <w:p w14:paraId="2E73256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126DEA7C"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uld</w:t>
            </w:r>
          </w:p>
        </w:tc>
      </w:tr>
      <w:tr w:rsidR="00936F02" w14:paraId="5DD0208B"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4ECC81E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download</w:t>
            </w:r>
          </w:p>
        </w:tc>
        <w:tc>
          <w:tcPr>
            <w:tcW w:w="4021" w:type="dxa"/>
            <w:tcBorders>
              <w:top w:val="single" w:sz="4" w:space="0" w:color="auto"/>
              <w:left w:val="single" w:sz="4" w:space="0" w:color="auto"/>
              <w:bottom w:val="single" w:sz="4" w:space="0" w:color="auto"/>
              <w:right w:val="single" w:sz="4" w:space="0" w:color="auto"/>
            </w:tcBorders>
          </w:tcPr>
          <w:p w14:paraId="169FAC9F"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6AE0A5C"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dld</w:t>
            </w:r>
          </w:p>
        </w:tc>
      </w:tr>
      <w:tr w:rsidR="00936F02" w14:paraId="653E9496"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47D6C62"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softwareInstall</w:t>
            </w:r>
          </w:p>
        </w:tc>
        <w:tc>
          <w:tcPr>
            <w:tcW w:w="4021" w:type="dxa"/>
            <w:tcBorders>
              <w:top w:val="single" w:sz="4" w:space="0" w:color="auto"/>
              <w:left w:val="single" w:sz="4" w:space="0" w:color="auto"/>
              <w:bottom w:val="single" w:sz="4" w:space="0" w:color="auto"/>
              <w:right w:val="single" w:sz="4" w:space="0" w:color="auto"/>
            </w:tcBorders>
          </w:tcPr>
          <w:p w14:paraId="2AB3B70E"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4B826A8E"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swin</w:t>
            </w:r>
          </w:p>
        </w:tc>
      </w:tr>
      <w:tr w:rsidR="00936F02" w14:paraId="37F202A0"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2CD737E1"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softwareUpdate</w:t>
            </w:r>
          </w:p>
        </w:tc>
        <w:tc>
          <w:tcPr>
            <w:tcW w:w="4021" w:type="dxa"/>
            <w:tcBorders>
              <w:top w:val="single" w:sz="4" w:space="0" w:color="auto"/>
              <w:left w:val="single" w:sz="4" w:space="0" w:color="auto"/>
              <w:bottom w:val="single" w:sz="4" w:space="0" w:color="auto"/>
              <w:right w:val="single" w:sz="4" w:space="0" w:color="auto"/>
            </w:tcBorders>
          </w:tcPr>
          <w:p w14:paraId="5787701A"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01E48C96"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swup</w:t>
            </w:r>
          </w:p>
        </w:tc>
      </w:tr>
      <w:tr w:rsidR="00936F02" w14:paraId="5ECFC470"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5A5B8D71"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softwareUninstall</w:t>
            </w:r>
          </w:p>
        </w:tc>
        <w:tc>
          <w:tcPr>
            <w:tcW w:w="4021" w:type="dxa"/>
            <w:tcBorders>
              <w:top w:val="single" w:sz="4" w:space="0" w:color="auto"/>
              <w:left w:val="single" w:sz="4" w:space="0" w:color="auto"/>
              <w:bottom w:val="single" w:sz="4" w:space="0" w:color="auto"/>
              <w:right w:val="single" w:sz="4" w:space="0" w:color="auto"/>
            </w:tcBorders>
          </w:tcPr>
          <w:p w14:paraId="054E0651"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execReqArgsListType</w:t>
            </w:r>
          </w:p>
        </w:tc>
        <w:tc>
          <w:tcPr>
            <w:tcW w:w="1399" w:type="dxa"/>
            <w:tcBorders>
              <w:top w:val="single" w:sz="4" w:space="0" w:color="auto"/>
              <w:left w:val="single" w:sz="4" w:space="0" w:color="auto"/>
              <w:bottom w:val="single" w:sz="4" w:space="0" w:color="auto"/>
              <w:right w:val="single" w:sz="4" w:space="0" w:color="auto"/>
            </w:tcBorders>
          </w:tcPr>
          <w:p w14:paraId="1D54F1D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swun</w:t>
            </w:r>
          </w:p>
        </w:tc>
      </w:tr>
      <w:tr w:rsidR="00936F02" w14:paraId="1B36C0B4"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63AFE104"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tracingOption</w:t>
            </w:r>
          </w:p>
        </w:tc>
        <w:tc>
          <w:tcPr>
            <w:tcW w:w="4021" w:type="dxa"/>
            <w:tcBorders>
              <w:top w:val="single" w:sz="4" w:space="0" w:color="auto"/>
              <w:left w:val="single" w:sz="4" w:space="0" w:color="auto"/>
              <w:bottom w:val="single" w:sz="4" w:space="0" w:color="auto"/>
              <w:right w:val="single" w:sz="4" w:space="0" w:color="auto"/>
            </w:tcBorders>
          </w:tcPr>
          <w:p w14:paraId="6D58389B" w14:textId="77777777" w:rsidR="00936F02" w:rsidRDefault="00AE705F" w:rsidP="00FE583F">
            <w:pPr>
              <w:keepNext/>
              <w:keepLines/>
              <w:spacing w:after="0"/>
              <w:rPr>
                <w:rFonts w:ascii="Arial" w:hAnsi="Arial"/>
                <w:sz w:val="18"/>
                <w:lang w:val="de-DE" w:eastAsia="zh-CN"/>
              </w:rPr>
            </w:pPr>
            <w:r>
              <w:rPr>
                <w:rFonts w:ascii="Arial" w:hAnsi="Arial"/>
                <w:sz w:val="18"/>
                <w:lang w:val="de-DE" w:eastAsia="zh-CN"/>
              </w:rPr>
              <w:t>del</w:t>
            </w:r>
            <w:r w:rsidR="00936F02">
              <w:rPr>
                <w:rFonts w:ascii="Arial" w:hAnsi="Arial"/>
                <w:sz w:val="18"/>
                <w:lang w:val="de-DE" w:eastAsia="zh-CN"/>
              </w:rPr>
              <w:t>iveryMetaData</w:t>
            </w:r>
          </w:p>
        </w:tc>
        <w:tc>
          <w:tcPr>
            <w:tcW w:w="1399" w:type="dxa"/>
            <w:tcBorders>
              <w:top w:val="single" w:sz="4" w:space="0" w:color="auto"/>
              <w:left w:val="single" w:sz="4" w:space="0" w:color="auto"/>
              <w:bottom w:val="single" w:sz="4" w:space="0" w:color="auto"/>
              <w:right w:val="single" w:sz="4" w:space="0" w:color="auto"/>
            </w:tcBorders>
          </w:tcPr>
          <w:p w14:paraId="6C80908F"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tcop</w:t>
            </w:r>
          </w:p>
        </w:tc>
      </w:tr>
      <w:tr w:rsidR="00936F02" w14:paraId="43902849"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1E8B6B85" w14:textId="77777777" w:rsidR="00936F02" w:rsidRDefault="00936F02" w:rsidP="00FE583F">
            <w:pPr>
              <w:keepNext/>
              <w:keepLines/>
              <w:spacing w:after="0"/>
              <w:rPr>
                <w:rFonts w:ascii="Arial" w:hAnsi="Arial"/>
                <w:sz w:val="18"/>
                <w:lang w:val="de-DE" w:eastAsia="zh-CN"/>
              </w:rPr>
            </w:pPr>
            <w:r>
              <w:rPr>
                <w:rFonts w:ascii="Arial" w:hAnsi="Arial"/>
                <w:sz w:val="18"/>
                <w:lang w:val="de-DE" w:eastAsia="zh-CN"/>
              </w:rPr>
              <w:t>tracingInfo</w:t>
            </w:r>
          </w:p>
        </w:tc>
        <w:tc>
          <w:tcPr>
            <w:tcW w:w="4021" w:type="dxa"/>
            <w:tcBorders>
              <w:top w:val="single" w:sz="4" w:space="0" w:color="auto"/>
              <w:left w:val="single" w:sz="4" w:space="0" w:color="auto"/>
              <w:bottom w:val="single" w:sz="4" w:space="0" w:color="auto"/>
              <w:right w:val="single" w:sz="4" w:space="0" w:color="auto"/>
            </w:tcBorders>
          </w:tcPr>
          <w:p w14:paraId="65A894A5" w14:textId="77777777" w:rsidR="00936F02" w:rsidRDefault="00AE705F" w:rsidP="00AE705F">
            <w:pPr>
              <w:keepNext/>
              <w:keepLines/>
              <w:spacing w:after="0"/>
              <w:rPr>
                <w:rFonts w:ascii="Arial" w:hAnsi="Arial"/>
                <w:sz w:val="18"/>
                <w:lang w:val="de-DE" w:eastAsia="zh-CN"/>
              </w:rPr>
            </w:pPr>
            <w:r>
              <w:rPr>
                <w:rFonts w:ascii="Arial" w:hAnsi="Arial"/>
                <w:sz w:val="18"/>
                <w:lang w:val="de-DE" w:eastAsia="zh-CN"/>
              </w:rPr>
              <w:t>del</w:t>
            </w:r>
            <w:r w:rsidR="00936F02">
              <w:rPr>
                <w:rFonts w:ascii="Arial" w:hAnsi="Arial"/>
                <w:sz w:val="18"/>
                <w:lang w:val="de-DE" w:eastAsia="zh-CN"/>
              </w:rPr>
              <w:t>iveryMetaData</w:t>
            </w:r>
          </w:p>
        </w:tc>
        <w:tc>
          <w:tcPr>
            <w:tcW w:w="1399" w:type="dxa"/>
            <w:tcBorders>
              <w:top w:val="single" w:sz="4" w:space="0" w:color="auto"/>
              <w:left w:val="single" w:sz="4" w:space="0" w:color="auto"/>
              <w:bottom w:val="single" w:sz="4" w:space="0" w:color="auto"/>
              <w:right w:val="single" w:sz="4" w:space="0" w:color="auto"/>
            </w:tcBorders>
          </w:tcPr>
          <w:p w14:paraId="0F5B7B26" w14:textId="77777777" w:rsidR="00936F02" w:rsidRDefault="00936F02" w:rsidP="00FE583F">
            <w:pPr>
              <w:keepNext/>
              <w:keepLines/>
              <w:spacing w:after="0"/>
              <w:rPr>
                <w:rFonts w:ascii="Arial" w:hAnsi="Arial"/>
                <w:b/>
                <w:i/>
                <w:sz w:val="18"/>
                <w:lang w:val="de-DE" w:eastAsia="zh-CN"/>
              </w:rPr>
            </w:pPr>
            <w:r>
              <w:rPr>
                <w:rFonts w:ascii="Arial" w:hAnsi="Arial"/>
                <w:b/>
                <w:i/>
                <w:sz w:val="18"/>
                <w:lang w:val="de-DE" w:eastAsia="zh-CN"/>
              </w:rPr>
              <w:t>tcin</w:t>
            </w:r>
          </w:p>
        </w:tc>
      </w:tr>
      <w:tr w:rsidR="00290CB6" w14:paraId="17DE7501"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0C665D4D" w14:textId="77777777" w:rsidR="00290CB6" w:rsidRPr="006B4EFA" w:rsidRDefault="00290CB6" w:rsidP="00FE583F">
            <w:pPr>
              <w:keepNext/>
              <w:keepLines/>
              <w:spacing w:after="0"/>
              <w:rPr>
                <w:rFonts w:ascii="Arial" w:hAnsi="Arial" w:hint="eastAsia"/>
                <w:sz w:val="18"/>
                <w:lang w:val="de-DE" w:eastAsia="ja-JP"/>
              </w:rPr>
            </w:pPr>
            <w:r w:rsidRPr="00376C0C">
              <w:rPr>
                <w:rFonts w:ascii="Arial" w:hAnsi="Arial" w:hint="eastAsia"/>
                <w:sz w:val="18"/>
                <w:lang w:val="de-DE" w:eastAsia="ja-JP"/>
              </w:rPr>
              <w:t>responseTypeValue</w:t>
            </w:r>
          </w:p>
        </w:tc>
        <w:tc>
          <w:tcPr>
            <w:tcW w:w="4021" w:type="dxa"/>
            <w:tcBorders>
              <w:top w:val="single" w:sz="4" w:space="0" w:color="auto"/>
              <w:left w:val="single" w:sz="4" w:space="0" w:color="auto"/>
              <w:bottom w:val="single" w:sz="4" w:space="0" w:color="auto"/>
              <w:right w:val="single" w:sz="4" w:space="0" w:color="auto"/>
            </w:tcBorders>
          </w:tcPr>
          <w:p w14:paraId="4E161236" w14:textId="77777777" w:rsidR="00290CB6" w:rsidRPr="006B4EFA" w:rsidRDefault="00290CB6" w:rsidP="00FE583F">
            <w:pPr>
              <w:keepNext/>
              <w:keepLines/>
              <w:spacing w:after="0"/>
              <w:rPr>
                <w:rFonts w:ascii="Arial" w:hAnsi="Arial" w:hint="eastAsia"/>
                <w:sz w:val="18"/>
                <w:lang w:val="de-DE" w:eastAsia="ja-JP"/>
              </w:rPr>
            </w:pPr>
            <w:r w:rsidRPr="00376C0C">
              <w:rPr>
                <w:rFonts w:ascii="Arial" w:hAnsi="Arial" w:hint="eastAsia"/>
                <w:sz w:val="18"/>
                <w:lang w:val="de-DE" w:eastAsia="ja-JP"/>
              </w:rPr>
              <w:t>responseTypeInfo</w:t>
            </w:r>
          </w:p>
        </w:tc>
        <w:tc>
          <w:tcPr>
            <w:tcW w:w="1399" w:type="dxa"/>
            <w:tcBorders>
              <w:top w:val="single" w:sz="4" w:space="0" w:color="auto"/>
              <w:left w:val="single" w:sz="4" w:space="0" w:color="auto"/>
              <w:bottom w:val="single" w:sz="4" w:space="0" w:color="auto"/>
              <w:right w:val="single" w:sz="4" w:space="0" w:color="auto"/>
            </w:tcBorders>
          </w:tcPr>
          <w:p w14:paraId="3FC58725" w14:textId="77777777" w:rsidR="00290CB6" w:rsidRPr="006B4EFA" w:rsidRDefault="00290CB6" w:rsidP="00FE583F">
            <w:pPr>
              <w:keepNext/>
              <w:keepLines/>
              <w:spacing w:after="0"/>
              <w:rPr>
                <w:rFonts w:ascii="Arial" w:hAnsi="Arial" w:hint="eastAsia"/>
                <w:b/>
                <w:i/>
                <w:sz w:val="18"/>
                <w:lang w:val="de-DE" w:eastAsia="ja-JP"/>
              </w:rPr>
            </w:pPr>
            <w:r w:rsidRPr="00376C0C">
              <w:rPr>
                <w:rFonts w:ascii="Arial" w:hAnsi="Arial" w:hint="eastAsia"/>
                <w:b/>
                <w:i/>
                <w:sz w:val="18"/>
                <w:lang w:val="de-DE" w:eastAsia="ja-JP"/>
              </w:rPr>
              <w:t>rtv</w:t>
            </w:r>
          </w:p>
        </w:tc>
      </w:tr>
      <w:tr w:rsidR="00290CB6" w14:paraId="2AAFF1BA" w14:textId="77777777" w:rsidTr="00FE583F">
        <w:trPr>
          <w:jc w:val="center"/>
        </w:trPr>
        <w:tc>
          <w:tcPr>
            <w:tcW w:w="2298" w:type="dxa"/>
            <w:tcBorders>
              <w:top w:val="single" w:sz="4" w:space="0" w:color="auto"/>
              <w:left w:val="single" w:sz="4" w:space="0" w:color="auto"/>
              <w:bottom w:val="single" w:sz="4" w:space="0" w:color="auto"/>
              <w:right w:val="single" w:sz="4" w:space="0" w:color="auto"/>
            </w:tcBorders>
          </w:tcPr>
          <w:p w14:paraId="4C3B63AE" w14:textId="77777777" w:rsidR="00290CB6" w:rsidRPr="006B4EFA" w:rsidRDefault="00290CB6" w:rsidP="00FE583F">
            <w:pPr>
              <w:keepNext/>
              <w:keepLines/>
              <w:spacing w:after="0"/>
              <w:rPr>
                <w:rFonts w:ascii="Arial" w:hAnsi="Arial" w:hint="eastAsia"/>
                <w:sz w:val="18"/>
                <w:lang w:val="de-DE" w:eastAsia="ja-JP"/>
              </w:rPr>
            </w:pPr>
            <w:r w:rsidRPr="00376C0C">
              <w:rPr>
                <w:rFonts w:ascii="Arial" w:hAnsi="Arial" w:hint="eastAsia"/>
                <w:sz w:val="18"/>
                <w:lang w:val="de-DE" w:eastAsia="ja-JP"/>
              </w:rPr>
              <w:t>notificationURI</w:t>
            </w:r>
          </w:p>
        </w:tc>
        <w:tc>
          <w:tcPr>
            <w:tcW w:w="4021" w:type="dxa"/>
            <w:tcBorders>
              <w:top w:val="single" w:sz="4" w:space="0" w:color="auto"/>
              <w:left w:val="single" w:sz="4" w:space="0" w:color="auto"/>
              <w:bottom w:val="single" w:sz="4" w:space="0" w:color="auto"/>
              <w:right w:val="single" w:sz="4" w:space="0" w:color="auto"/>
            </w:tcBorders>
          </w:tcPr>
          <w:p w14:paraId="1D6BEC85" w14:textId="77777777" w:rsidR="00290CB6" w:rsidRPr="006B4EFA" w:rsidRDefault="00290CB6" w:rsidP="00FE583F">
            <w:pPr>
              <w:keepNext/>
              <w:keepLines/>
              <w:spacing w:after="0"/>
              <w:rPr>
                <w:rFonts w:ascii="Arial" w:hAnsi="Arial" w:hint="eastAsia"/>
                <w:sz w:val="18"/>
                <w:lang w:val="de-DE" w:eastAsia="ja-JP"/>
              </w:rPr>
            </w:pPr>
            <w:r w:rsidRPr="00376C0C">
              <w:rPr>
                <w:rFonts w:ascii="Arial" w:hAnsi="Arial" w:hint="eastAsia"/>
                <w:sz w:val="18"/>
                <w:lang w:val="de-DE" w:eastAsia="ja-JP"/>
              </w:rPr>
              <w:t>responseTypeInfo</w:t>
            </w:r>
          </w:p>
        </w:tc>
        <w:tc>
          <w:tcPr>
            <w:tcW w:w="1399" w:type="dxa"/>
            <w:tcBorders>
              <w:top w:val="single" w:sz="4" w:space="0" w:color="auto"/>
              <w:left w:val="single" w:sz="4" w:space="0" w:color="auto"/>
              <w:bottom w:val="single" w:sz="4" w:space="0" w:color="auto"/>
              <w:right w:val="single" w:sz="4" w:space="0" w:color="auto"/>
            </w:tcBorders>
          </w:tcPr>
          <w:p w14:paraId="505D69C8" w14:textId="77777777" w:rsidR="00290CB6" w:rsidRPr="006B4EFA" w:rsidRDefault="00844288" w:rsidP="00FE583F">
            <w:pPr>
              <w:keepNext/>
              <w:keepLines/>
              <w:spacing w:after="0"/>
              <w:rPr>
                <w:rFonts w:ascii="Arial" w:hAnsi="Arial" w:hint="eastAsia"/>
                <w:b/>
                <w:i/>
                <w:sz w:val="18"/>
                <w:lang w:val="de-DE" w:eastAsia="ja-JP"/>
              </w:rPr>
            </w:pPr>
            <w:r>
              <w:rPr>
                <w:rFonts w:ascii="Arial" w:hAnsi="Arial"/>
                <w:b/>
                <w:i/>
                <w:sz w:val="18"/>
                <w:lang w:val="de-DE" w:eastAsia="ja-JP"/>
              </w:rPr>
              <w:t>n</w:t>
            </w:r>
            <w:r w:rsidR="00290CB6" w:rsidRPr="00376C0C">
              <w:rPr>
                <w:rFonts w:ascii="Arial" w:hAnsi="Arial" w:hint="eastAsia"/>
                <w:b/>
                <w:i/>
                <w:sz w:val="18"/>
                <w:lang w:val="de-DE" w:eastAsia="ja-JP"/>
              </w:rPr>
              <w:t>u</w:t>
            </w:r>
            <w:r>
              <w:rPr>
                <w:rFonts w:ascii="Arial" w:hAnsi="Arial"/>
                <w:b/>
                <w:i/>
                <w:sz w:val="18"/>
                <w:lang w:val="de-DE" w:eastAsia="ja-JP"/>
              </w:rPr>
              <w:t>*</w:t>
            </w:r>
          </w:p>
        </w:tc>
      </w:tr>
    </w:tbl>
    <w:p w14:paraId="3AD93EC4" w14:textId="77777777" w:rsidR="00DA206B" w:rsidRPr="004B651F" w:rsidRDefault="00DA206B" w:rsidP="004B651F">
      <w:pPr>
        <w:rPr>
          <w:rFonts w:eastAsia="Malgun Gothic"/>
        </w:rPr>
      </w:pPr>
    </w:p>
    <w:p w14:paraId="3B49C902" w14:textId="77777777" w:rsidR="00DA206B" w:rsidRDefault="00DA206B" w:rsidP="00CD5F40">
      <w:pPr>
        <w:pStyle w:val="NO"/>
        <w:rPr>
          <w:rFonts w:eastAsia="Malgun Gothic"/>
          <w:lang w:eastAsia="ko-KR"/>
        </w:rPr>
      </w:pPr>
      <w:r w:rsidRPr="00381942">
        <w:rPr>
          <w:rFonts w:eastAsia="Malgun Gothic"/>
          <w:lang w:eastAsia="ko-KR"/>
        </w:rPr>
        <w:t>NOTE: * marked short names have been already assigned in attribute Table 8.2.3-1.</w:t>
      </w:r>
    </w:p>
    <w:p w14:paraId="18B12978" w14:textId="77777777" w:rsidR="002D7F5B" w:rsidRDefault="002D7F5B" w:rsidP="00CD5F40">
      <w:pPr>
        <w:pStyle w:val="NO"/>
        <w:rPr>
          <w:rFonts w:eastAsia="Malgun Gothic"/>
          <w:lang w:eastAsia="ko-KR"/>
        </w:rPr>
      </w:pPr>
    </w:p>
    <w:p w14:paraId="5F90AEF8" w14:textId="77777777" w:rsidR="00A13B50" w:rsidRPr="00381942" w:rsidRDefault="002D7F5B" w:rsidP="006B6BEB">
      <w:pPr>
        <w:pStyle w:val="Heading2"/>
        <w:numPr>
          <w:ilvl w:val="1"/>
          <w:numId w:val="118"/>
        </w:numPr>
        <w:rPr>
          <w:lang w:eastAsia="ja-JP"/>
        </w:rPr>
      </w:pPr>
      <w:bookmarkStart w:id="3264" w:name="_Ref410255467"/>
      <w:bookmarkStart w:id="3265" w:name="_Hlt414864315"/>
      <w:bookmarkStart w:id="3266" w:name="_Toc410309195"/>
      <w:bookmarkStart w:id="3267" w:name="_Toc474219651"/>
      <w:bookmarkStart w:id="3268" w:name="_Toc462064777"/>
      <w:bookmarkStart w:id="3269" w:name="_Toc482111237"/>
      <w:bookmarkEnd w:id="3265"/>
      <w:r w:rsidRPr="004B2433">
        <w:rPr>
          <w:lang w:eastAsia="ja-JP"/>
        </w:rPr>
        <w:t>XML serialization</w:t>
      </w:r>
      <w:bookmarkEnd w:id="3264"/>
      <w:bookmarkEnd w:id="3266"/>
      <w:bookmarkEnd w:id="3267"/>
      <w:bookmarkEnd w:id="3268"/>
      <w:bookmarkEnd w:id="3269"/>
    </w:p>
    <w:p w14:paraId="4C9539C8" w14:textId="77777777" w:rsidR="00F154BD" w:rsidRPr="00F154BD" w:rsidRDefault="00F154BD" w:rsidP="006B6BEB">
      <w:pPr>
        <w:pStyle w:val="Heading3"/>
        <w:numPr>
          <w:ilvl w:val="2"/>
          <w:numId w:val="118"/>
        </w:numPr>
        <w:rPr>
          <w:rFonts w:hint="eastAsia"/>
          <w:lang w:eastAsia="ja-JP"/>
        </w:rPr>
      </w:pPr>
      <w:bookmarkStart w:id="3270" w:name="_Toc410309196"/>
      <w:bookmarkStart w:id="3271" w:name="_Toc474219652"/>
      <w:bookmarkStart w:id="3272" w:name="_Toc462064778"/>
      <w:bookmarkStart w:id="3273" w:name="_Toc482111238"/>
      <w:r w:rsidRPr="00F154BD">
        <w:rPr>
          <w:lang w:eastAsia="ja-JP"/>
        </w:rPr>
        <w:t>Method</w:t>
      </w:r>
      <w:bookmarkEnd w:id="3270"/>
      <w:bookmarkEnd w:id="3271"/>
      <w:bookmarkEnd w:id="3272"/>
      <w:bookmarkEnd w:id="3273"/>
    </w:p>
    <w:p w14:paraId="13D697C2" w14:textId="77777777" w:rsidR="00F154BD" w:rsidRPr="00F154BD" w:rsidRDefault="00F154BD" w:rsidP="00F154BD">
      <w:pPr>
        <w:rPr>
          <w:lang w:eastAsia="x-none"/>
        </w:rPr>
      </w:pPr>
      <w:r w:rsidRPr="00F154BD">
        <w:rPr>
          <w:lang w:val="en-US" w:eastAsia="ja-JP"/>
        </w:rPr>
        <w:t xml:space="preserve">XML serialization of request or response primitives refers to the process of representing the primitive as an XML document. </w:t>
      </w:r>
    </w:p>
    <w:p w14:paraId="2A88A8BF" w14:textId="77777777" w:rsidR="00F154BD" w:rsidRPr="00F154BD" w:rsidRDefault="00F154BD" w:rsidP="00F154BD">
      <w:r w:rsidRPr="00F154BD">
        <w:rPr>
          <w:lang w:eastAsia="x-none"/>
        </w:rPr>
        <w:t>The XML document shall be</w:t>
      </w:r>
      <w:r w:rsidRPr="00F154BD">
        <w:rPr>
          <w:lang w:val="en-US" w:eastAsia="ja-JP"/>
        </w:rPr>
        <w:t xml:space="preserve"> a well-formed XML document compliant with W3C XML 1.0 </w:t>
      </w:r>
      <w:r w:rsidR="00036817" w:rsidRPr="00FF744A">
        <w:rPr>
          <w:rFonts w:hint="eastAsia"/>
          <w:lang w:val="en-US" w:eastAsia="ja-JP"/>
        </w:rPr>
        <w:t>[</w:t>
      </w:r>
      <w:r w:rsidR="003A5109" w:rsidRPr="00FF744A">
        <w:rPr>
          <w:lang w:val="en-US" w:eastAsia="ja-JP"/>
        </w:rPr>
        <w:fldChar w:fldCharType="begin"/>
      </w:r>
      <w:r w:rsidR="003A5109" w:rsidRPr="00FF744A">
        <w:rPr>
          <w:lang w:val="en-US" w:eastAsia="ja-JP"/>
        </w:rPr>
        <w:instrText xml:space="preserve"> </w:instrText>
      </w:r>
      <w:r w:rsidR="003A5109" w:rsidRPr="00FF744A">
        <w:rPr>
          <w:rFonts w:hint="eastAsia"/>
          <w:lang w:val="en-US" w:eastAsia="ja-JP"/>
        </w:rPr>
        <w:instrText>REF REF_W3CXML1_0 \h</w:instrText>
      </w:r>
      <w:r w:rsidR="003A5109" w:rsidRPr="00FF744A">
        <w:rPr>
          <w:lang w:val="en-US" w:eastAsia="ja-JP"/>
        </w:rPr>
        <w:instrText xml:space="preserve"> </w:instrText>
      </w:r>
      <w:r w:rsidR="003A5109" w:rsidRPr="00FF744A">
        <w:rPr>
          <w:lang w:val="en-US" w:eastAsia="ja-JP"/>
        </w:rPr>
      </w:r>
      <w:r w:rsidR="003A5109" w:rsidRPr="00FF744A">
        <w:rPr>
          <w:lang w:val="en-US" w:eastAsia="ja-JP"/>
        </w:rPr>
        <w:fldChar w:fldCharType="separate"/>
      </w:r>
      <w:r w:rsidR="00A41CAC">
        <w:rPr>
          <w:noProof/>
        </w:rPr>
        <w:t>1</w:t>
      </w:r>
      <w:r w:rsidR="003A5109" w:rsidRPr="00FF744A">
        <w:rPr>
          <w:lang w:val="en-US" w:eastAsia="ja-JP"/>
        </w:rPr>
        <w:fldChar w:fldCharType="end"/>
      </w:r>
      <w:r w:rsidR="003A5109" w:rsidRPr="00FF744A">
        <w:rPr>
          <w:rFonts w:hint="eastAsia"/>
          <w:lang w:val="en-US" w:eastAsia="ja-JP"/>
        </w:rPr>
        <w:t>]</w:t>
      </w:r>
      <w:r w:rsidRPr="00F154BD">
        <w:rPr>
          <w:lang w:val="en-US" w:eastAsia="ja-JP"/>
        </w:rPr>
        <w:t xml:space="preserve">. It shall be </w:t>
      </w:r>
      <w:r w:rsidRPr="00F154BD">
        <w:rPr>
          <w:lang w:eastAsia="x-none"/>
        </w:rPr>
        <w:t>restricted to Unicode characters and encoded using UTF-8 as described in RFC 3629 [</w:t>
      </w:r>
      <w:r w:rsidR="003A5109">
        <w:rPr>
          <w:lang w:eastAsia="x-none"/>
        </w:rPr>
        <w:fldChar w:fldCharType="begin"/>
      </w:r>
      <w:r w:rsidR="003A5109">
        <w:rPr>
          <w:lang w:eastAsia="x-none"/>
        </w:rPr>
        <w:instrText xml:space="preserve"> REF REF_IETFRFC3629 \h </w:instrText>
      </w:r>
      <w:r w:rsidR="003A5109">
        <w:rPr>
          <w:lang w:eastAsia="x-none"/>
        </w:rPr>
      </w:r>
      <w:r w:rsidR="003A5109">
        <w:rPr>
          <w:lang w:eastAsia="x-none"/>
        </w:rPr>
        <w:fldChar w:fldCharType="separate"/>
      </w:r>
      <w:r w:rsidR="00A41CAC" w:rsidRPr="00381942">
        <w:t>21</w:t>
      </w:r>
      <w:r w:rsidR="003A5109">
        <w:rPr>
          <w:lang w:eastAsia="x-none"/>
        </w:rPr>
        <w:fldChar w:fldCharType="end"/>
      </w:r>
      <w:r w:rsidRPr="00F154BD">
        <w:rPr>
          <w:lang w:eastAsia="x-none"/>
        </w:rPr>
        <w:t xml:space="preserve">].  </w:t>
      </w:r>
    </w:p>
    <w:p w14:paraId="57BE74DD" w14:textId="0D694547" w:rsidR="00F154BD" w:rsidRDefault="00F154BD" w:rsidP="00F154BD">
      <w:pPr>
        <w:tabs>
          <w:tab w:val="left" w:pos="284"/>
        </w:tabs>
        <w:spacing w:before="120" w:after="0"/>
        <w:rPr>
          <w:lang w:eastAsia="x-none"/>
        </w:rPr>
      </w:pPr>
      <w:r w:rsidRPr="00F154BD">
        <w:rPr>
          <w:lang w:eastAsia="x-none"/>
        </w:rPr>
        <w:t>The structure and data types of XML serialized request and response primitives shall be consistent with the XSD defined in CDT-requestPrimitive-</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F154BD">
        <w:rPr>
          <w:lang w:eastAsia="x-none"/>
        </w:rPr>
        <w:t>.</w:t>
      </w:r>
      <w:r w:rsidRPr="00F154BD">
        <w:rPr>
          <w:lang w:eastAsia="x-none"/>
        </w:rPr>
        <w:t>xsd and CDT-responsePrimitive-</w:t>
      </w:r>
      <w:r w:rsidR="00C41E37">
        <w:rPr>
          <w:lang w:eastAsia="ja-JP"/>
        </w:rPr>
        <w:t>v1_</w:t>
      </w:r>
      <w:r w:rsidR="00C41E37">
        <w:rPr>
          <w:lang w:eastAsia="ja-JP"/>
        </w:rPr>
        <w:t>12</w:t>
      </w:r>
      <w:r w:rsidR="00C41E37">
        <w:rPr>
          <w:lang w:eastAsia="ja-JP"/>
        </w:rPr>
        <w:t>_0</w:t>
      </w:r>
      <w:r w:rsidRPr="00F154BD">
        <w:rPr>
          <w:lang w:eastAsia="x-none"/>
        </w:rPr>
        <w:t xml:space="preserve">.xsd, respectively. The data types used in these XSD files comply with the definitions in clause 6 and clause 7 of </w:t>
      </w:r>
      <w:r w:rsidR="00397316">
        <w:rPr>
          <w:lang w:eastAsia="x-none"/>
        </w:rPr>
        <w:t>the present document</w:t>
      </w:r>
      <w:r w:rsidRPr="00F154BD">
        <w:rPr>
          <w:lang w:eastAsia="x-none"/>
        </w:rPr>
        <w:t>.</w:t>
      </w:r>
    </w:p>
    <w:p w14:paraId="40961515" w14:textId="77777777" w:rsidR="00C129E9" w:rsidRDefault="00C129E9" w:rsidP="00C129E9">
      <w:pPr>
        <w:tabs>
          <w:tab w:val="left" w:pos="284"/>
        </w:tabs>
        <w:spacing w:before="120" w:after="0"/>
        <w:rPr>
          <w:lang w:eastAsia="x-none"/>
        </w:rPr>
      </w:pPr>
      <w:r>
        <w:rPr>
          <w:lang w:eastAsia="x-none"/>
        </w:rPr>
        <w:t xml:space="preserve">XML serializations shall always comply with the order of resource attributes and elements imposed by the XML schema definition. If an implementation uses XSD modified from the original files for schema validation of partial resource representations (see NOTE 2 in clause </w:t>
      </w:r>
      <w:r>
        <w:rPr>
          <w:lang w:eastAsia="x-none"/>
        </w:rPr>
        <w:fldChar w:fldCharType="begin"/>
      </w:r>
      <w:r>
        <w:rPr>
          <w:lang w:eastAsia="x-none"/>
        </w:rPr>
        <w:instrText xml:space="preserve"> REF _Ref458607740 \r \h </w:instrText>
      </w:r>
      <w:r>
        <w:rPr>
          <w:lang w:eastAsia="x-none"/>
        </w:rPr>
      </w:r>
      <w:r>
        <w:rPr>
          <w:lang w:eastAsia="x-none"/>
        </w:rPr>
        <w:fldChar w:fldCharType="separate"/>
      </w:r>
      <w:r>
        <w:rPr>
          <w:lang w:eastAsia="x-none"/>
        </w:rPr>
        <w:t>6.1</w:t>
      </w:r>
      <w:r>
        <w:rPr>
          <w:lang w:eastAsia="x-none"/>
        </w:rPr>
        <w:fldChar w:fldCharType="end"/>
      </w:r>
      <w:r>
        <w:rPr>
          <w:lang w:eastAsia="x-none"/>
        </w:rPr>
        <w:t>), the order of resource attributes shall not be changed.</w:t>
      </w:r>
    </w:p>
    <w:p w14:paraId="58B39574" w14:textId="77777777" w:rsidR="00C129E9" w:rsidRPr="00F154BD" w:rsidRDefault="00C129E9" w:rsidP="00F154BD">
      <w:pPr>
        <w:tabs>
          <w:tab w:val="left" w:pos="284"/>
        </w:tabs>
        <w:spacing w:before="120" w:after="0"/>
        <w:rPr>
          <w:lang w:eastAsia="x-none"/>
        </w:rPr>
      </w:pPr>
    </w:p>
    <w:p w14:paraId="7C796046" w14:textId="77777777" w:rsidR="00F154BD" w:rsidRPr="00F154BD" w:rsidRDefault="00F154BD" w:rsidP="00F154BD">
      <w:pPr>
        <w:tabs>
          <w:tab w:val="left" w:pos="284"/>
        </w:tabs>
        <w:spacing w:before="120" w:after="0"/>
        <w:rPr>
          <w:lang w:eastAsia="x-none"/>
        </w:rPr>
      </w:pPr>
      <w:r w:rsidRPr="00F154BD">
        <w:rPr>
          <w:lang w:eastAsia="x-none"/>
        </w:rPr>
        <w:t xml:space="preserve">Note that the XSD files included in the present release employ the long names for primitive parameters and other XML elements and attributes, but the primitive serialization is required to use the corresponding short names (as defined clause </w:t>
      </w:r>
      <w:r w:rsidR="00D24A10">
        <w:rPr>
          <w:lang w:eastAsia="x-none"/>
        </w:rPr>
        <w:fldChar w:fldCharType="begin"/>
      </w:r>
      <w:r w:rsidR="00D24A10">
        <w:rPr>
          <w:lang w:eastAsia="x-none"/>
        </w:rPr>
        <w:instrText xml:space="preserve"> REF _Ref410256831 \n \h </w:instrText>
      </w:r>
      <w:r w:rsidR="00D24A10">
        <w:rPr>
          <w:lang w:eastAsia="x-none"/>
        </w:rPr>
      </w:r>
      <w:r w:rsidR="00D24A10">
        <w:rPr>
          <w:lang w:eastAsia="x-none"/>
        </w:rPr>
        <w:fldChar w:fldCharType="separate"/>
      </w:r>
      <w:r w:rsidR="00A41CAC">
        <w:rPr>
          <w:lang w:eastAsia="x-none"/>
        </w:rPr>
        <w:t>8.2</w:t>
      </w:r>
      <w:r w:rsidR="00D24A10">
        <w:rPr>
          <w:lang w:eastAsia="x-none"/>
        </w:rPr>
        <w:fldChar w:fldCharType="end"/>
      </w:r>
      <w:r w:rsidRPr="00F154BD">
        <w:rPr>
          <w:lang w:eastAsia="x-none"/>
        </w:rPr>
        <w:t xml:space="preserve"> of </w:t>
      </w:r>
      <w:r w:rsidR="00397316">
        <w:rPr>
          <w:lang w:eastAsia="x-none"/>
        </w:rPr>
        <w:t>the present document</w:t>
      </w:r>
      <w:r w:rsidRPr="00F154BD">
        <w:rPr>
          <w:lang w:eastAsia="x-none"/>
        </w:rPr>
        <w:t xml:space="preserve">). </w:t>
      </w:r>
    </w:p>
    <w:p w14:paraId="576F552A" w14:textId="77777777" w:rsidR="00F154BD" w:rsidRPr="00F154BD" w:rsidRDefault="00F154BD" w:rsidP="004A3809">
      <w:pPr>
        <w:pStyle w:val="NO"/>
      </w:pPr>
      <w:r w:rsidRPr="00F154BD">
        <w:t xml:space="preserve">NOTE: XML Schema files </w:t>
      </w:r>
      <w:r w:rsidR="00CC3461">
        <w:t xml:space="preserve">are available with both long and </w:t>
      </w:r>
      <w:r w:rsidRPr="00F154BD">
        <w:t>short names.</w:t>
      </w:r>
    </w:p>
    <w:p w14:paraId="65231049" w14:textId="6A088C02" w:rsidR="00F154BD" w:rsidRPr="00F154BD" w:rsidRDefault="00F154BD" w:rsidP="004A3809">
      <w:r w:rsidRPr="00F154BD">
        <w:t xml:space="preserve">The primitive </w:t>
      </w:r>
      <w:r w:rsidRPr="00F154BD">
        <w:rPr>
          <w:b/>
          <w:bCs/>
          <w:i/>
          <w:iCs/>
        </w:rPr>
        <w:t>Content</w:t>
      </w:r>
      <w:r w:rsidRPr="00F154BD">
        <w:t xml:space="preserve"> parameter is serialized just like any other element of complex type. Generally, the </w:t>
      </w:r>
      <w:r w:rsidRPr="00F154BD">
        <w:rPr>
          <w:b/>
          <w:bCs/>
          <w:i/>
          <w:iCs/>
        </w:rPr>
        <w:t>Content</w:t>
      </w:r>
      <w:r w:rsidRPr="00F154BD">
        <w:t xml:space="preserve"> parameter may include only a partial set of attributes specified for the resource type as indicated in the </w:t>
      </w:r>
      <w:r w:rsidRPr="00F154BD">
        <w:rPr>
          <w:b/>
          <w:i/>
        </w:rPr>
        <w:t>Resource Type</w:t>
      </w:r>
      <w:r w:rsidRPr="00F154BD">
        <w:t xml:space="preserve"> parameter, e.g. for partial Update or Retrieve Request procedures. For Notification Request primitives, the </w:t>
      </w:r>
      <w:r w:rsidRPr="00F154BD">
        <w:rPr>
          <w:b/>
          <w:bCs/>
          <w:i/>
          <w:iCs/>
        </w:rPr>
        <w:t>Content</w:t>
      </w:r>
      <w:r w:rsidRPr="00F154BD">
        <w:t xml:space="preserve"> parameter includes a Notification data object as defined in clause </w:t>
      </w:r>
      <w:r w:rsidR="00D24A10">
        <w:fldChar w:fldCharType="begin"/>
      </w:r>
      <w:r w:rsidR="00D24A10">
        <w:instrText xml:space="preserve"> REF _Ref410256779 \n \h </w:instrText>
      </w:r>
      <w:r w:rsidR="00D24A10">
        <w:fldChar w:fldCharType="separate"/>
      </w:r>
      <w:r w:rsidR="00A41CAC">
        <w:t>7.5.</w:t>
      </w:r>
      <w:bookmarkStart w:id="3274" w:name="_Hlt414870960"/>
      <w:r w:rsidR="00A41CAC">
        <w:t>1</w:t>
      </w:r>
      <w:bookmarkEnd w:id="3274"/>
      <w:r w:rsidR="00A41CAC">
        <w:t>.1</w:t>
      </w:r>
      <w:r w:rsidR="00D24A10">
        <w:fldChar w:fldCharType="end"/>
      </w:r>
      <w:r w:rsidRPr="00F154BD">
        <w:t xml:space="preserve"> and the datatype definition given in CDT-notification-</w:t>
      </w:r>
      <w:r w:rsidR="00C41E37">
        <w:rPr>
          <w:lang w:eastAsia="ja-JP"/>
        </w:rPr>
        <w:t>v1_12_0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F154BD">
        <w:t>.xsd.</w:t>
      </w:r>
    </w:p>
    <w:p w14:paraId="0D34AD2B" w14:textId="77777777" w:rsidR="00F154BD" w:rsidRPr="00F154BD" w:rsidRDefault="00F154BD" w:rsidP="006B6BEB">
      <w:pPr>
        <w:pStyle w:val="Heading3"/>
        <w:numPr>
          <w:ilvl w:val="2"/>
          <w:numId w:val="118"/>
        </w:numPr>
        <w:rPr>
          <w:rFonts w:hint="eastAsia"/>
          <w:lang w:eastAsia="ja-JP"/>
        </w:rPr>
      </w:pPr>
      <w:bookmarkStart w:id="3275" w:name="_Ref469580916"/>
      <w:bookmarkStart w:id="3276" w:name="_Toc410309197"/>
      <w:bookmarkStart w:id="3277" w:name="_Toc474219653"/>
      <w:bookmarkStart w:id="3278" w:name="_Toc462064779"/>
      <w:bookmarkStart w:id="3279" w:name="_Toc482111239"/>
      <w:r w:rsidRPr="00F154BD">
        <w:rPr>
          <w:lang w:eastAsia="ja-JP"/>
        </w:rPr>
        <w:t>Examples</w:t>
      </w:r>
      <w:bookmarkEnd w:id="3275"/>
      <w:bookmarkEnd w:id="3276"/>
      <w:bookmarkEnd w:id="3277"/>
      <w:bookmarkEnd w:id="3278"/>
      <w:bookmarkEnd w:id="3279"/>
    </w:p>
    <w:p w14:paraId="38E40CA2" w14:textId="77777777" w:rsidR="00F154BD" w:rsidRPr="00F154BD" w:rsidRDefault="00F154BD" w:rsidP="00F154BD">
      <w:r w:rsidRPr="00F154BD">
        <w:t>An example that shows a request primitive serialized into an XML document is shown below. This example shows the create request for an instance of a &lt;contentInstance&gt; resource. Only mandatory primitive parameters and resource attributes are shown.</w:t>
      </w:r>
    </w:p>
    <w:p w14:paraId="1FC57DAB" w14:textId="77777777" w:rsidR="00F154BD" w:rsidRPr="00FF744A" w:rsidRDefault="00F154BD" w:rsidP="00F154BD">
      <w:pPr>
        <w:rPr>
          <w:rFonts w:hint="eastAsia"/>
          <w:lang w:eastAsia="ja-JP"/>
        </w:rPr>
      </w:pPr>
    </w:p>
    <w:p w14:paraId="7672C24A" w14:textId="77777777" w:rsidR="00F154BD" w:rsidRPr="00F154BD" w:rsidRDefault="00F154BD" w:rsidP="00F154BD">
      <w:pPr>
        <w:spacing w:after="0"/>
        <w:rPr>
          <w:color w:val="000096"/>
          <w:lang w:val="en-US"/>
        </w:rPr>
      </w:pPr>
      <w:r w:rsidRPr="00F154BD">
        <w:rPr>
          <w:color w:val="8B26C9"/>
          <w:lang w:val="en-US"/>
        </w:rPr>
        <w:t>&lt;?xml version=</w:t>
      </w:r>
      <w:r w:rsidR="003E50A3">
        <w:rPr>
          <w:color w:val="8B26C9"/>
          <w:lang w:val="en-US"/>
        </w:rPr>
        <w:t>"</w:t>
      </w:r>
      <w:r w:rsidRPr="00F154BD">
        <w:rPr>
          <w:color w:val="8B26C9"/>
          <w:lang w:val="en-US"/>
        </w:rPr>
        <w:t>1.0</w:t>
      </w:r>
      <w:r w:rsidR="003E50A3">
        <w:rPr>
          <w:color w:val="8B26C9"/>
          <w:lang w:val="en-US"/>
        </w:rPr>
        <w:t>"</w:t>
      </w:r>
      <w:r w:rsidRPr="00F154BD">
        <w:rPr>
          <w:color w:val="8B26C9"/>
          <w:lang w:val="en-US"/>
        </w:rPr>
        <w:t xml:space="preserve"> encoding=</w:t>
      </w:r>
      <w:r w:rsidR="003E50A3">
        <w:rPr>
          <w:color w:val="8B26C9"/>
          <w:lang w:val="en-US"/>
        </w:rPr>
        <w:t>"</w:t>
      </w:r>
      <w:r w:rsidRPr="00F154BD">
        <w:rPr>
          <w:color w:val="8B26C9"/>
          <w:lang w:val="en-US"/>
        </w:rPr>
        <w:t>UTF-8</w:t>
      </w:r>
      <w:r w:rsidR="003E50A3">
        <w:rPr>
          <w:color w:val="8B26C9"/>
          <w:lang w:val="en-US"/>
        </w:rPr>
        <w:t>"</w:t>
      </w:r>
      <w:r w:rsidRPr="00F154BD">
        <w:rPr>
          <w:color w:val="8B26C9"/>
          <w:lang w:val="en-US"/>
        </w:rPr>
        <w:t>?&gt;</w:t>
      </w:r>
      <w:r w:rsidRPr="00F154BD">
        <w:rPr>
          <w:color w:val="000000"/>
          <w:lang w:val="en-US"/>
        </w:rPr>
        <w:br/>
      </w:r>
      <w:r w:rsidRPr="00F154BD">
        <w:rPr>
          <w:color w:val="000096"/>
          <w:lang w:val="en-US"/>
        </w:rPr>
        <w:t>&lt;m2m:rq</w:t>
      </w:r>
      <w:r w:rsidR="009220E7">
        <w:rPr>
          <w:color w:val="000096"/>
          <w:lang w:val="en-US"/>
        </w:rPr>
        <w:t>p</w:t>
      </w:r>
      <w:r w:rsidRPr="00F154BD">
        <w:rPr>
          <w:color w:val="F5844C"/>
          <w:lang w:val="en-US"/>
        </w:rPr>
        <w:t xml:space="preserve"> </w:t>
      </w:r>
      <w:r w:rsidRPr="00F154BD">
        <w:rPr>
          <w:color w:val="0099CC"/>
          <w:lang w:val="en-US"/>
        </w:rPr>
        <w:t>xmlns:m2m</w:t>
      </w:r>
      <w:r w:rsidRPr="00F154BD">
        <w:rPr>
          <w:color w:val="FF8040"/>
          <w:lang w:val="en-US"/>
        </w:rPr>
        <w:t>=</w:t>
      </w:r>
      <w:r w:rsidR="003E50A3">
        <w:rPr>
          <w:color w:val="993300"/>
          <w:lang w:val="en-US"/>
        </w:rPr>
        <w:t>"</w:t>
      </w:r>
      <w:r w:rsidRPr="00F154BD">
        <w:rPr>
          <w:color w:val="993300"/>
          <w:lang w:val="en-US"/>
        </w:rPr>
        <w:t>http://www.onem2m.org/xml/protocols</w:t>
      </w:r>
      <w:r w:rsidR="003E50A3">
        <w:rPr>
          <w:color w:val="993300"/>
          <w:lang w:val="en-US"/>
        </w:rPr>
        <w:t>"</w:t>
      </w:r>
      <w:r w:rsidRPr="00F154BD">
        <w:rPr>
          <w:color w:val="000096"/>
          <w:lang w:val="en-US"/>
        </w:rPr>
        <w:t>&gt;</w:t>
      </w:r>
      <w:r w:rsidRPr="00F154BD">
        <w:rPr>
          <w:color w:val="000000"/>
          <w:lang w:val="en-US"/>
        </w:rPr>
        <w:br/>
        <w:t xml:space="preserve">    </w:t>
      </w:r>
      <w:r w:rsidRPr="00F154BD">
        <w:rPr>
          <w:color w:val="000096"/>
          <w:lang w:val="en-US"/>
        </w:rPr>
        <w:t>&lt;op&gt;</w:t>
      </w:r>
      <w:r w:rsidRPr="00F154BD">
        <w:rPr>
          <w:color w:val="000000"/>
          <w:lang w:val="en-US"/>
        </w:rPr>
        <w:t>1</w:t>
      </w:r>
      <w:r w:rsidRPr="00F154BD">
        <w:rPr>
          <w:color w:val="000096"/>
          <w:lang w:val="en-US"/>
        </w:rPr>
        <w:t>&lt;/op&gt;</w:t>
      </w:r>
      <w:r w:rsidRPr="00F154BD">
        <w:rPr>
          <w:color w:val="000000"/>
          <w:lang w:val="en-US"/>
        </w:rPr>
        <w:br/>
        <w:t xml:space="preserve">    </w:t>
      </w:r>
      <w:r w:rsidRPr="00F154BD">
        <w:rPr>
          <w:color w:val="000096"/>
          <w:lang w:val="en-US"/>
        </w:rPr>
        <w:t>&lt;to&gt;</w:t>
      </w:r>
      <w:r w:rsidRPr="00F154BD">
        <w:rPr>
          <w:color w:val="000000"/>
          <w:lang w:val="en-US"/>
        </w:rPr>
        <w:t>//cse1.mym2msp.org/</w:t>
      </w:r>
      <w:r w:rsidRPr="00F154BD">
        <w:rPr>
          <w:color w:val="000096"/>
          <w:lang w:val="en-US"/>
        </w:rPr>
        <w:t>&lt;/to&gt;</w:t>
      </w:r>
      <w:r w:rsidRPr="00F154BD">
        <w:rPr>
          <w:color w:val="000000"/>
          <w:lang w:val="en-US"/>
        </w:rPr>
        <w:br/>
        <w:t xml:space="preserve">    </w:t>
      </w:r>
      <w:r w:rsidRPr="00F154BD">
        <w:rPr>
          <w:color w:val="000096"/>
          <w:lang w:val="en-US"/>
        </w:rPr>
        <w:t>&lt;fr&gt;</w:t>
      </w:r>
      <w:r w:rsidRPr="00F154BD">
        <w:rPr>
          <w:color w:val="000000"/>
          <w:lang w:val="en-US"/>
        </w:rPr>
        <w:t>/cse1234/app567</w:t>
      </w:r>
      <w:r w:rsidRPr="00F154BD">
        <w:rPr>
          <w:color w:val="000096"/>
          <w:lang w:val="en-US"/>
        </w:rPr>
        <w:t>&lt;/fr&gt;</w:t>
      </w:r>
      <w:r w:rsidRPr="00F154BD">
        <w:rPr>
          <w:color w:val="000000"/>
          <w:lang w:val="en-US"/>
        </w:rPr>
        <w:br/>
        <w:t xml:space="preserve">    </w:t>
      </w:r>
      <w:r w:rsidRPr="00F154BD">
        <w:rPr>
          <w:color w:val="000096"/>
          <w:lang w:val="en-US"/>
        </w:rPr>
        <w:t>&lt;r</w:t>
      </w:r>
      <w:r w:rsidR="00A73A2F">
        <w:rPr>
          <w:color w:val="000096"/>
          <w:lang w:val="en-US"/>
        </w:rPr>
        <w:t>q</w:t>
      </w:r>
      <w:r w:rsidRPr="00F154BD">
        <w:rPr>
          <w:color w:val="000096"/>
          <w:lang w:val="en-US"/>
        </w:rPr>
        <w:t>i&gt;</w:t>
      </w:r>
      <w:r w:rsidRPr="00F154BD">
        <w:rPr>
          <w:color w:val="000000"/>
          <w:lang w:val="en-US"/>
        </w:rPr>
        <w:t>0002bf63</w:t>
      </w:r>
      <w:r w:rsidRPr="00F154BD">
        <w:rPr>
          <w:color w:val="000096"/>
          <w:lang w:val="en-US"/>
        </w:rPr>
        <w:t>&lt;/r</w:t>
      </w:r>
      <w:r w:rsidR="00A73A2F">
        <w:rPr>
          <w:color w:val="000096"/>
          <w:lang w:val="en-US"/>
        </w:rPr>
        <w:t>q</w:t>
      </w:r>
      <w:r w:rsidRPr="00F154BD">
        <w:rPr>
          <w:color w:val="000096"/>
          <w:lang w:val="en-US"/>
        </w:rPr>
        <w:t>i&gt;</w:t>
      </w:r>
      <w:r w:rsidRPr="00F154BD">
        <w:rPr>
          <w:color w:val="000000"/>
          <w:lang w:val="en-US"/>
        </w:rPr>
        <w:br/>
        <w:t xml:space="preserve">    </w:t>
      </w:r>
      <w:r w:rsidRPr="00F154BD">
        <w:rPr>
          <w:color w:val="000096"/>
          <w:lang w:val="en-US"/>
        </w:rPr>
        <w:t>&lt;ty&gt;</w:t>
      </w:r>
      <w:r w:rsidRPr="00F154BD">
        <w:rPr>
          <w:color w:val="000000"/>
          <w:lang w:val="en-US"/>
        </w:rPr>
        <w:t>4</w:t>
      </w:r>
      <w:r w:rsidRPr="00F154BD">
        <w:rPr>
          <w:color w:val="000096"/>
          <w:lang w:val="en-US"/>
        </w:rPr>
        <w:t>&lt;/ty&gt;</w:t>
      </w:r>
      <w:r w:rsidRPr="00F154BD">
        <w:rPr>
          <w:color w:val="000000"/>
          <w:lang w:val="en-US"/>
        </w:rPr>
        <w:br/>
        <w:t xml:space="preserve">    </w:t>
      </w:r>
      <w:r w:rsidRPr="00F154BD">
        <w:rPr>
          <w:color w:val="000096"/>
          <w:lang w:val="en-US"/>
        </w:rPr>
        <w:t>&lt;pc&gt;</w:t>
      </w:r>
      <w:r w:rsidRPr="00F154BD">
        <w:rPr>
          <w:color w:val="000000"/>
          <w:lang w:val="en-US"/>
        </w:rPr>
        <w:br/>
        <w:t xml:space="preserve">        </w:t>
      </w:r>
      <w:r w:rsidRPr="00F154BD">
        <w:rPr>
          <w:color w:val="000096"/>
          <w:lang w:val="en-US"/>
        </w:rPr>
        <w:t>&lt;</w:t>
      </w:r>
      <w:r w:rsidR="00A73A2F">
        <w:rPr>
          <w:color w:val="000096"/>
          <w:lang w:val="en-US"/>
        </w:rPr>
        <w:t>m2m:</w:t>
      </w:r>
      <w:r w:rsidRPr="00F154BD">
        <w:rPr>
          <w:color w:val="000096"/>
          <w:lang w:val="en-US"/>
        </w:rPr>
        <w:t>cin&gt;</w:t>
      </w:r>
      <w:r w:rsidRPr="00F154BD">
        <w:rPr>
          <w:color w:val="000000"/>
          <w:lang w:val="en-US"/>
        </w:rPr>
        <w:br/>
        <w:t xml:space="preserve">            </w:t>
      </w:r>
      <w:r w:rsidRPr="00F154BD">
        <w:rPr>
          <w:color w:val="000096"/>
          <w:lang w:val="en-US"/>
        </w:rPr>
        <w:t>&lt;cnf&gt;</w:t>
      </w:r>
      <w:r w:rsidRPr="00F154BD">
        <w:rPr>
          <w:color w:val="000000"/>
          <w:lang w:val="en-US"/>
        </w:rPr>
        <w:t>application/xml:1</w:t>
      </w:r>
      <w:r w:rsidRPr="00F154BD">
        <w:rPr>
          <w:color w:val="000096"/>
          <w:lang w:val="en-US"/>
        </w:rPr>
        <w:t>&lt;/cnf&gt;</w:t>
      </w:r>
      <w:r w:rsidRPr="00F154BD">
        <w:rPr>
          <w:color w:val="000000"/>
          <w:lang w:val="en-US"/>
        </w:rPr>
        <w:br/>
        <w:t xml:space="preserve">            </w:t>
      </w:r>
      <w:r w:rsidRPr="00F154BD">
        <w:rPr>
          <w:color w:val="000096"/>
          <w:lang w:val="en-US"/>
        </w:rPr>
        <w:t>&lt;con&gt;</w:t>
      </w:r>
      <w:r w:rsidRPr="00F154BD">
        <w:rPr>
          <w:color w:val="000000"/>
          <w:lang w:val="en-US"/>
        </w:rPr>
        <w:t>PHRpbWU+MTc4ODkzMDk8L3RpbWU+PHRlbXA+MjA8L3RlbXA+DQo=</w:t>
      </w:r>
      <w:r w:rsidRPr="00F154BD">
        <w:rPr>
          <w:color w:val="000096"/>
          <w:lang w:val="en-US"/>
        </w:rPr>
        <w:t>&lt;/c</w:t>
      </w:r>
      <w:r w:rsidR="00AA33AF">
        <w:rPr>
          <w:color w:val="000096"/>
          <w:lang w:val="en-US"/>
        </w:rPr>
        <w:t>on&gt;</w:t>
      </w:r>
      <w:r w:rsidRPr="00F154BD">
        <w:rPr>
          <w:color w:val="000000"/>
          <w:lang w:val="en-US"/>
        </w:rPr>
        <w:br/>
        <w:t xml:space="preserve">        </w:t>
      </w:r>
      <w:r w:rsidRPr="00F154BD">
        <w:rPr>
          <w:color w:val="000096"/>
          <w:lang w:val="en-US"/>
        </w:rPr>
        <w:t>&lt;/</w:t>
      </w:r>
      <w:r w:rsidR="00A73A2F">
        <w:rPr>
          <w:color w:val="000096"/>
          <w:lang w:val="en-US"/>
        </w:rPr>
        <w:t>m2m:</w:t>
      </w:r>
      <w:r w:rsidRPr="00F154BD">
        <w:rPr>
          <w:color w:val="000096"/>
          <w:lang w:val="en-US"/>
        </w:rPr>
        <w:t>cin&gt;</w:t>
      </w:r>
      <w:r w:rsidRPr="00F154BD">
        <w:rPr>
          <w:color w:val="000000"/>
          <w:lang w:val="en-US"/>
        </w:rPr>
        <w:br/>
        <w:t xml:space="preserve">    </w:t>
      </w:r>
      <w:r w:rsidRPr="00F154BD">
        <w:rPr>
          <w:color w:val="000096"/>
          <w:lang w:val="en-US"/>
        </w:rPr>
        <w:t>&lt;/pc&gt;</w:t>
      </w:r>
      <w:r w:rsidRPr="00F154BD">
        <w:rPr>
          <w:color w:val="000000"/>
          <w:lang w:val="en-US"/>
        </w:rPr>
        <w:br/>
      </w:r>
      <w:r w:rsidRPr="00F154BD">
        <w:rPr>
          <w:color w:val="000096"/>
          <w:lang w:val="en-US"/>
        </w:rPr>
        <w:t>&lt;/m2m:rq</w:t>
      </w:r>
      <w:r w:rsidR="009220E7">
        <w:rPr>
          <w:color w:val="000096"/>
          <w:lang w:val="en-US"/>
        </w:rPr>
        <w:t>p</w:t>
      </w:r>
      <w:r w:rsidRPr="00F154BD">
        <w:rPr>
          <w:color w:val="000096"/>
          <w:lang w:val="en-US"/>
        </w:rPr>
        <w:t>&gt;</w:t>
      </w:r>
    </w:p>
    <w:p w14:paraId="2B94816D" w14:textId="77777777" w:rsidR="00F154BD" w:rsidRPr="00F154BD" w:rsidRDefault="00F154BD" w:rsidP="00F154BD">
      <w:pPr>
        <w:rPr>
          <w:color w:val="000000"/>
          <w:lang w:val="en-US"/>
        </w:rPr>
      </w:pPr>
    </w:p>
    <w:p w14:paraId="7B3605D7" w14:textId="77777777" w:rsidR="00F154BD" w:rsidRPr="00F154BD" w:rsidRDefault="00F154BD" w:rsidP="00F154BD">
      <w:pPr>
        <w:rPr>
          <w:color w:val="000000"/>
          <w:lang w:val="en-US"/>
        </w:rPr>
      </w:pPr>
      <w:r w:rsidRPr="00F154BD">
        <w:rPr>
          <w:color w:val="000000"/>
          <w:lang w:val="en-US"/>
        </w:rPr>
        <w:t>The XML elements have the following meaning:</w:t>
      </w:r>
    </w:p>
    <w:p w14:paraId="628B01BD" w14:textId="77777777" w:rsidR="00F154BD" w:rsidRPr="00F154BD" w:rsidRDefault="00F154BD" w:rsidP="006B6BEB">
      <w:pPr>
        <w:numPr>
          <w:ilvl w:val="0"/>
          <w:numId w:val="77"/>
        </w:numPr>
        <w:ind w:left="1123" w:hanging="763"/>
      </w:pPr>
      <w:r w:rsidRPr="00F154BD">
        <w:t>rq</w:t>
      </w:r>
      <w:r w:rsidR="009220E7">
        <w:t>p</w:t>
      </w:r>
      <w:r w:rsidRPr="00F154BD">
        <w:t>:  Root element of the Request primitive, which includes a reference to an XSD file which defines its datatype.</w:t>
      </w:r>
    </w:p>
    <w:p w14:paraId="09CE9A96" w14:textId="77777777" w:rsidR="00F154BD" w:rsidRPr="00F154BD" w:rsidRDefault="00F154BD" w:rsidP="006B6BEB">
      <w:pPr>
        <w:numPr>
          <w:ilvl w:val="0"/>
          <w:numId w:val="77"/>
        </w:numPr>
        <w:ind w:left="1123" w:hanging="763"/>
      </w:pPr>
      <w:r w:rsidRPr="00F154BD">
        <w:t xml:space="preserve">op: </w:t>
      </w:r>
      <w:r w:rsidRPr="00F154BD">
        <w:tab/>
      </w:r>
      <w:r w:rsidRPr="00F154BD">
        <w:rPr>
          <w:b/>
          <w:i/>
        </w:rPr>
        <w:t>Operation</w:t>
      </w:r>
      <w:r w:rsidRPr="00F154BD">
        <w:t xml:space="preserve"> parameter of datatype m2m:operation:  in this example value = 1 indicates a </w:t>
      </w:r>
      <w:r w:rsidR="003E50A3">
        <w:t>"</w:t>
      </w:r>
      <w:r w:rsidRPr="00F154BD">
        <w:t>Create</w:t>
      </w:r>
      <w:r w:rsidR="003E50A3">
        <w:t>"</w:t>
      </w:r>
      <w:r w:rsidRPr="00F154BD">
        <w:t xml:space="preserve"> operation.</w:t>
      </w:r>
    </w:p>
    <w:p w14:paraId="560D27AF" w14:textId="77777777" w:rsidR="00F154BD" w:rsidRPr="00F154BD" w:rsidRDefault="00F154BD" w:rsidP="006B6BEB">
      <w:pPr>
        <w:numPr>
          <w:ilvl w:val="0"/>
          <w:numId w:val="77"/>
        </w:numPr>
      </w:pPr>
      <w:r w:rsidRPr="00F154BD">
        <w:t xml:space="preserve">to: </w:t>
      </w:r>
      <w:r w:rsidRPr="00F154BD">
        <w:tab/>
      </w:r>
      <w:r w:rsidRPr="00F154BD">
        <w:rPr>
          <w:b/>
          <w:i/>
        </w:rPr>
        <w:t>To</w:t>
      </w:r>
      <w:r w:rsidRPr="00F154BD">
        <w:t xml:space="preserve"> parameter of type m2m:anyURI: URI of the target resource.</w:t>
      </w:r>
    </w:p>
    <w:p w14:paraId="51B85172" w14:textId="77777777" w:rsidR="00F154BD" w:rsidRPr="00F154BD" w:rsidRDefault="00F154BD" w:rsidP="006B6BEB">
      <w:pPr>
        <w:numPr>
          <w:ilvl w:val="0"/>
          <w:numId w:val="77"/>
        </w:numPr>
      </w:pPr>
      <w:r w:rsidRPr="00F154BD">
        <w:t xml:space="preserve">fr: </w:t>
      </w:r>
      <w:r w:rsidRPr="00F154BD">
        <w:tab/>
      </w:r>
      <w:r w:rsidRPr="00F154BD">
        <w:rPr>
          <w:b/>
          <w:i/>
        </w:rPr>
        <w:t>From</w:t>
      </w:r>
      <w:r w:rsidRPr="00F154BD">
        <w:t xml:space="preserve"> parameter of type m2m:ID: ID of the Originator (either AE-ID or CSE-ID).</w:t>
      </w:r>
    </w:p>
    <w:p w14:paraId="27195955" w14:textId="77777777" w:rsidR="00F154BD" w:rsidRPr="00F154BD" w:rsidRDefault="00F154BD" w:rsidP="006B6BEB">
      <w:pPr>
        <w:numPr>
          <w:ilvl w:val="0"/>
          <w:numId w:val="77"/>
        </w:numPr>
      </w:pPr>
      <w:r w:rsidRPr="00F154BD">
        <w:rPr>
          <w:rFonts w:hint="eastAsia"/>
        </w:rPr>
        <w:t>r</w:t>
      </w:r>
      <w:r w:rsidR="00A73A2F">
        <w:t>q</w:t>
      </w:r>
      <w:r w:rsidRPr="00F154BD">
        <w:rPr>
          <w:rFonts w:hint="eastAsia"/>
        </w:rPr>
        <w:t xml:space="preserve">i: </w:t>
      </w:r>
      <w:r w:rsidRPr="00F154BD">
        <w:tab/>
      </w:r>
      <w:r w:rsidRPr="00F154BD">
        <w:rPr>
          <w:b/>
          <w:i/>
        </w:rPr>
        <w:t>R</w:t>
      </w:r>
      <w:r w:rsidRPr="00F154BD">
        <w:rPr>
          <w:rFonts w:hint="eastAsia"/>
          <w:b/>
          <w:i/>
        </w:rPr>
        <w:t xml:space="preserve">equest </w:t>
      </w:r>
      <w:r w:rsidRPr="00F154BD">
        <w:rPr>
          <w:b/>
          <w:i/>
        </w:rPr>
        <w:t>I</w:t>
      </w:r>
      <w:r w:rsidRPr="00F154BD">
        <w:rPr>
          <w:rFonts w:hint="eastAsia"/>
          <w:b/>
          <w:i/>
        </w:rPr>
        <w:t>dentifier</w:t>
      </w:r>
      <w:r w:rsidRPr="00F154BD">
        <w:t xml:space="preserve"> parameter of type m2m:requestID: this could e.g. represent a counter number.</w:t>
      </w:r>
    </w:p>
    <w:p w14:paraId="1284E055" w14:textId="77777777" w:rsidR="00F154BD" w:rsidRPr="00F154BD" w:rsidRDefault="00F154BD" w:rsidP="006B6BEB">
      <w:pPr>
        <w:numPr>
          <w:ilvl w:val="0"/>
          <w:numId w:val="77"/>
        </w:numPr>
        <w:ind w:left="1123" w:hanging="763"/>
      </w:pPr>
      <w:r w:rsidRPr="00F154BD">
        <w:t xml:space="preserve">ty: </w:t>
      </w:r>
      <w:r w:rsidRPr="00F154BD">
        <w:tab/>
      </w:r>
      <w:r w:rsidRPr="00F154BD">
        <w:rPr>
          <w:b/>
          <w:i/>
        </w:rPr>
        <w:t>Resource Type</w:t>
      </w:r>
      <w:r w:rsidRPr="00F154BD">
        <w:t xml:space="preserve"> parameter of datatype m2m:resourceType: indicating type of the resource to be created (value = 4 indicates that a &lt;contentInstance&gt; resource shall be created).</w:t>
      </w:r>
    </w:p>
    <w:p w14:paraId="0E9ED72D" w14:textId="77777777" w:rsidR="00F154BD" w:rsidRPr="00F154BD" w:rsidRDefault="00F154BD" w:rsidP="006B6BEB">
      <w:pPr>
        <w:numPr>
          <w:ilvl w:val="0"/>
          <w:numId w:val="77"/>
        </w:numPr>
        <w:ind w:left="1123" w:hanging="763"/>
      </w:pPr>
      <w:r w:rsidRPr="00F154BD">
        <w:t xml:space="preserve">pc: </w:t>
      </w:r>
      <w:r w:rsidRPr="00F154BD">
        <w:tab/>
      </w:r>
      <w:r w:rsidRPr="00F154BD">
        <w:rPr>
          <w:b/>
          <w:i/>
        </w:rPr>
        <w:t>Content</w:t>
      </w:r>
      <w:r w:rsidRPr="00F154BD">
        <w:t xml:space="preserve"> parameter of datatype m2m:primitiveContent: the attributes of the resource to be provided by the Originator. </w:t>
      </w:r>
    </w:p>
    <w:p w14:paraId="7EB198F5" w14:textId="77777777" w:rsidR="00CC3461" w:rsidRDefault="00F154BD" w:rsidP="006B6BEB">
      <w:pPr>
        <w:numPr>
          <w:ilvl w:val="0"/>
          <w:numId w:val="77"/>
        </w:numPr>
        <w:ind w:left="1123" w:hanging="763"/>
      </w:pPr>
      <w:r w:rsidRPr="00F154BD">
        <w:t xml:space="preserve">cin:  Root element of the &lt;contentInstance&gt; resource of datatype m2m:contentInstance: this includes the mandatory attributes  (and optional attributes not shown in this example) supplied by the request Originator. </w:t>
      </w:r>
    </w:p>
    <w:p w14:paraId="7E45F75F" w14:textId="77777777" w:rsidR="00F154BD" w:rsidRPr="00F154BD" w:rsidRDefault="00F154BD" w:rsidP="006B6BEB">
      <w:pPr>
        <w:numPr>
          <w:ilvl w:val="1"/>
          <w:numId w:val="77"/>
        </w:numPr>
      </w:pPr>
      <w:r w:rsidRPr="00F154BD">
        <w:t xml:space="preserve">In this example, the </w:t>
      </w:r>
      <w:r w:rsidR="00CC3461" w:rsidRPr="004A3809">
        <w:rPr>
          <w:b/>
          <w:i/>
        </w:rPr>
        <w:t>Content</w:t>
      </w:r>
      <w:r w:rsidRPr="00F154BD">
        <w:t xml:space="preserve"> parameter includes an instance of a &lt;contentInstance&gt; resource which consists of two attributes: contentInfo (</w:t>
      </w:r>
      <w:r w:rsidR="00AA33AF">
        <w:t>cnf</w:t>
      </w:r>
      <w:r w:rsidRPr="00F154BD">
        <w:t>) – which specifies base64 encoding - and the content (con) itself.</w:t>
      </w:r>
    </w:p>
    <w:p w14:paraId="5D2FE7D4" w14:textId="77777777" w:rsidR="00F154BD" w:rsidRPr="00F154BD" w:rsidRDefault="00F154BD" w:rsidP="00F154BD">
      <w:pPr>
        <w:rPr>
          <w:lang w:eastAsia="ja-JP"/>
        </w:rPr>
      </w:pPr>
    </w:p>
    <w:p w14:paraId="11DD94A6" w14:textId="77777777" w:rsidR="00FA2D07" w:rsidRPr="00381942" w:rsidRDefault="00FA2D07" w:rsidP="006B6BEB">
      <w:pPr>
        <w:pStyle w:val="Heading2"/>
        <w:numPr>
          <w:ilvl w:val="1"/>
          <w:numId w:val="118"/>
        </w:numPr>
        <w:rPr>
          <w:lang w:eastAsia="ja-JP"/>
        </w:rPr>
      </w:pPr>
      <w:bookmarkStart w:id="3280" w:name="_Toc410309198"/>
      <w:bookmarkStart w:id="3281" w:name="_Toc474219654"/>
      <w:bookmarkStart w:id="3282" w:name="_Toc462064780"/>
      <w:bookmarkStart w:id="3283" w:name="_Toc482111240"/>
      <w:r w:rsidRPr="00381942">
        <w:rPr>
          <w:lang w:eastAsia="ja-JP"/>
        </w:rPr>
        <w:t>JSON serialization</w:t>
      </w:r>
      <w:bookmarkEnd w:id="3280"/>
      <w:bookmarkEnd w:id="3281"/>
      <w:bookmarkEnd w:id="3282"/>
      <w:bookmarkEnd w:id="3283"/>
    </w:p>
    <w:p w14:paraId="7C9C559B" w14:textId="77777777" w:rsidR="00A13B50" w:rsidRPr="00381942" w:rsidRDefault="00FA2D07" w:rsidP="006B6BEB">
      <w:pPr>
        <w:pStyle w:val="Heading3"/>
        <w:numPr>
          <w:ilvl w:val="2"/>
          <w:numId w:val="118"/>
        </w:numPr>
        <w:rPr>
          <w:lang w:eastAsia="ja-JP"/>
        </w:rPr>
      </w:pPr>
      <w:bookmarkStart w:id="3284" w:name="_Toc410309199"/>
      <w:bookmarkStart w:id="3285" w:name="_Toc474219655"/>
      <w:bookmarkStart w:id="3286" w:name="_Toc462064781"/>
      <w:bookmarkStart w:id="3287" w:name="_Toc482111241"/>
      <w:r w:rsidRPr="00381942">
        <w:rPr>
          <w:lang w:eastAsia="ja-JP"/>
        </w:rPr>
        <w:t>Terminology</w:t>
      </w:r>
      <w:bookmarkEnd w:id="3284"/>
      <w:bookmarkEnd w:id="3285"/>
      <w:bookmarkEnd w:id="3286"/>
      <w:bookmarkEnd w:id="3287"/>
    </w:p>
    <w:p w14:paraId="148D0915" w14:textId="77777777" w:rsidR="00FA2D07" w:rsidRPr="00152E68" w:rsidRDefault="00FA2D07" w:rsidP="00FA2D07">
      <w:pPr>
        <w:rPr>
          <w:lang w:eastAsia="ja-JP"/>
        </w:rPr>
      </w:pPr>
      <w:r w:rsidRPr="00152E68">
        <w:rPr>
          <w:lang w:eastAsia="ja-JP"/>
        </w:rPr>
        <w:t>The following conventions are used in the clause that follows.</w:t>
      </w:r>
    </w:p>
    <w:p w14:paraId="01A22228" w14:textId="77777777" w:rsidR="00FA2D07" w:rsidRPr="005F3EC0" w:rsidRDefault="00FA2D07" w:rsidP="006B6BEB">
      <w:pPr>
        <w:numPr>
          <w:ilvl w:val="0"/>
          <w:numId w:val="75"/>
        </w:numPr>
        <w:rPr>
          <w:lang w:eastAsia="ja-JP"/>
        </w:rPr>
      </w:pPr>
      <w:r w:rsidRPr="000D3241">
        <w:rPr>
          <w:lang w:eastAsia="ja-JP"/>
        </w:rPr>
        <w:t xml:space="preserve">The italicized terms </w:t>
      </w:r>
      <w:r w:rsidRPr="002D5B62">
        <w:rPr>
          <w:i/>
          <w:iCs/>
          <w:lang w:eastAsia="ja-JP"/>
        </w:rPr>
        <w:t>object</w:t>
      </w:r>
      <w:r w:rsidRPr="002A44A6">
        <w:rPr>
          <w:lang w:eastAsia="ja-JP"/>
        </w:rPr>
        <w:t xml:space="preserve">, </w:t>
      </w:r>
      <w:r w:rsidRPr="00DA60F0">
        <w:rPr>
          <w:i/>
          <w:iCs/>
          <w:lang w:eastAsia="ja-JP"/>
        </w:rPr>
        <w:t>member</w:t>
      </w:r>
      <w:r w:rsidRPr="00911AE0">
        <w:rPr>
          <w:lang w:eastAsia="ja-JP"/>
        </w:rPr>
        <w:t xml:space="preserve">, </w:t>
      </w:r>
      <w:r w:rsidRPr="005F3EC0">
        <w:rPr>
          <w:i/>
          <w:iCs/>
          <w:lang w:eastAsia="ja-JP"/>
        </w:rPr>
        <w:t>name</w:t>
      </w:r>
      <w:r w:rsidRPr="008667E8">
        <w:rPr>
          <w:lang w:eastAsia="ja-JP"/>
        </w:rPr>
        <w:t xml:space="preserve">, </w:t>
      </w:r>
      <w:r w:rsidRPr="001F4DE7">
        <w:rPr>
          <w:i/>
          <w:iCs/>
          <w:lang w:eastAsia="ja-JP"/>
        </w:rPr>
        <w:t>array</w:t>
      </w:r>
      <w:r w:rsidRPr="00663A1F">
        <w:rPr>
          <w:lang w:eastAsia="ja-JP"/>
        </w:rPr>
        <w:t xml:space="preserve">, </w:t>
      </w:r>
      <w:r w:rsidRPr="00663A1F">
        <w:rPr>
          <w:i/>
          <w:iCs/>
          <w:lang w:eastAsia="ja-JP"/>
        </w:rPr>
        <w:t>number</w:t>
      </w:r>
      <w:r w:rsidRPr="00C5746E">
        <w:rPr>
          <w:lang w:eastAsia="ja-JP"/>
        </w:rPr>
        <w:t xml:space="preserve">, </w:t>
      </w:r>
      <w:r w:rsidRPr="00B24936">
        <w:rPr>
          <w:i/>
          <w:iCs/>
          <w:lang w:eastAsia="ja-JP"/>
        </w:rPr>
        <w:t>string</w:t>
      </w:r>
      <w:r w:rsidRPr="00AF150B">
        <w:rPr>
          <w:lang w:eastAsia="ja-JP"/>
        </w:rPr>
        <w:t xml:space="preserve">, </w:t>
      </w:r>
      <w:r w:rsidRPr="00AC42B0">
        <w:rPr>
          <w:i/>
          <w:iCs/>
          <w:lang w:eastAsia="ja-JP"/>
        </w:rPr>
        <w:t>boolean</w:t>
      </w:r>
      <w:r w:rsidRPr="001D69D2">
        <w:rPr>
          <w:lang w:eastAsia="ja-JP"/>
        </w:rPr>
        <w:t xml:space="preserve"> and </w:t>
      </w:r>
      <w:r w:rsidRPr="001D69D2">
        <w:rPr>
          <w:i/>
          <w:iCs/>
          <w:lang w:eastAsia="ja-JP"/>
        </w:rPr>
        <w:t>null</w:t>
      </w:r>
      <w:r w:rsidRPr="0080218F">
        <w:rPr>
          <w:lang w:eastAsia="ja-JP"/>
        </w:rPr>
        <w:t xml:space="preserve"> are to be interpreted as in RFC 7159 [</w:t>
      </w:r>
      <w:r w:rsidR="00992EE2">
        <w:rPr>
          <w:lang w:eastAsia="ja-JP"/>
        </w:rPr>
        <w:fldChar w:fldCharType="begin"/>
      </w:r>
      <w:r w:rsidR="00992EE2">
        <w:rPr>
          <w:lang w:eastAsia="ja-JP"/>
        </w:rPr>
        <w:instrText xml:space="preserve"> REF REF_IETFRFC7159 \h </w:instrText>
      </w:r>
      <w:r w:rsidR="00992EE2">
        <w:rPr>
          <w:lang w:eastAsia="ja-JP"/>
        </w:rPr>
      </w:r>
      <w:r w:rsidR="00992EE2">
        <w:rPr>
          <w:lang w:eastAsia="ja-JP"/>
        </w:rPr>
        <w:fldChar w:fldCharType="separate"/>
      </w:r>
      <w:r w:rsidR="00A41CAC" w:rsidRPr="00376023">
        <w:t>19</w:t>
      </w:r>
      <w:r w:rsidR="00992EE2">
        <w:rPr>
          <w:lang w:eastAsia="ja-JP"/>
        </w:rPr>
        <w:fldChar w:fldCharType="end"/>
      </w:r>
      <w:r w:rsidRPr="005F3EC0">
        <w:rPr>
          <w:lang w:eastAsia="ja-JP"/>
        </w:rPr>
        <w:t>]</w:t>
      </w:r>
    </w:p>
    <w:p w14:paraId="4404FC7F" w14:textId="77777777" w:rsidR="00FA2D07" w:rsidRPr="00663A1F" w:rsidRDefault="00FA2D07" w:rsidP="006B6BEB">
      <w:pPr>
        <w:numPr>
          <w:ilvl w:val="0"/>
          <w:numId w:val="75"/>
        </w:numPr>
        <w:rPr>
          <w:lang w:eastAsia="ja-JP"/>
        </w:rPr>
      </w:pPr>
      <w:r w:rsidRPr="008667E8">
        <w:rPr>
          <w:lang w:eastAsia="ja-JP"/>
        </w:rPr>
        <w:t xml:space="preserve">The italicized term </w:t>
      </w:r>
      <w:r w:rsidRPr="001F4DE7">
        <w:rPr>
          <w:i/>
          <w:iCs/>
          <w:lang w:eastAsia="ja-JP"/>
        </w:rPr>
        <w:t>element</w:t>
      </w:r>
      <w:r w:rsidRPr="00663A1F">
        <w:rPr>
          <w:lang w:eastAsia="ja-JP"/>
        </w:rPr>
        <w:t xml:space="preserve"> is to be interpreted to encompass oneM2M Primitive Parameters, Resource Attributes and other elements or attributes used inside oneM2M complex type definitions</w:t>
      </w:r>
    </w:p>
    <w:p w14:paraId="0E57752C" w14:textId="77777777" w:rsidR="00FA2D07" w:rsidRPr="00381942" w:rsidRDefault="00557306" w:rsidP="006B6BEB">
      <w:pPr>
        <w:pStyle w:val="Heading3"/>
        <w:numPr>
          <w:ilvl w:val="2"/>
          <w:numId w:val="118"/>
        </w:numPr>
        <w:rPr>
          <w:lang w:eastAsia="ja-JP"/>
        </w:rPr>
      </w:pPr>
      <w:bookmarkStart w:id="3288" w:name="_Toc410309200"/>
      <w:bookmarkStart w:id="3289" w:name="_Toc474219656"/>
      <w:bookmarkStart w:id="3290" w:name="_Toc462064782"/>
      <w:bookmarkStart w:id="3291" w:name="_Toc482111242"/>
      <w:r w:rsidRPr="00381942">
        <w:rPr>
          <w:lang w:eastAsia="ja-JP"/>
        </w:rPr>
        <w:t>Method</w:t>
      </w:r>
      <w:bookmarkEnd w:id="3288"/>
      <w:bookmarkEnd w:id="3289"/>
      <w:bookmarkEnd w:id="3290"/>
      <w:bookmarkEnd w:id="3291"/>
    </w:p>
    <w:p w14:paraId="4C36E08A" w14:textId="77777777" w:rsidR="00557306" w:rsidRPr="00663A1F" w:rsidRDefault="00557306" w:rsidP="00557306">
      <w:r w:rsidRPr="00152E68">
        <w:rPr>
          <w:lang w:eastAsia="x-none"/>
        </w:rPr>
        <w:t xml:space="preserve">The primitive shall </w:t>
      </w:r>
      <w:r w:rsidRPr="000D3241">
        <w:rPr>
          <w:lang w:eastAsia="x-none"/>
        </w:rPr>
        <w:t xml:space="preserve">be encoded as a JSON </w:t>
      </w:r>
      <w:r w:rsidRPr="002D5B62">
        <w:rPr>
          <w:i/>
          <w:iCs/>
          <w:lang w:eastAsia="x-none"/>
        </w:rPr>
        <w:t>object</w:t>
      </w:r>
      <w:r w:rsidRPr="002A44A6">
        <w:rPr>
          <w:lang w:eastAsia="x-none"/>
        </w:rPr>
        <w:t>, conforming to the requiremen</w:t>
      </w:r>
      <w:r w:rsidRPr="00DA60F0">
        <w:rPr>
          <w:lang w:eastAsia="x-none"/>
        </w:rPr>
        <w:t xml:space="preserve">ts of </w:t>
      </w:r>
      <w:r w:rsidR="00992EE2" w:rsidRPr="004403EA">
        <w:rPr>
          <w:lang w:eastAsia="ja-JP"/>
        </w:rPr>
        <w:t>RFC 7159 [</w:t>
      </w:r>
      <w:r w:rsidR="00992EE2">
        <w:rPr>
          <w:lang w:eastAsia="ja-JP"/>
        </w:rPr>
        <w:fldChar w:fldCharType="begin"/>
      </w:r>
      <w:r w:rsidR="00992EE2">
        <w:rPr>
          <w:lang w:eastAsia="ja-JP"/>
        </w:rPr>
        <w:instrText xml:space="preserve"> REF REF_IETFRFC7159 \h </w:instrText>
      </w:r>
      <w:r w:rsidR="00992EE2">
        <w:rPr>
          <w:lang w:eastAsia="ja-JP"/>
        </w:rPr>
      </w:r>
      <w:r w:rsidR="00992EE2">
        <w:rPr>
          <w:lang w:eastAsia="ja-JP"/>
        </w:rPr>
        <w:fldChar w:fldCharType="separate"/>
      </w:r>
      <w:r w:rsidR="00A41CAC" w:rsidRPr="00376023">
        <w:t>19</w:t>
      </w:r>
      <w:r w:rsidR="00992EE2">
        <w:rPr>
          <w:lang w:eastAsia="ja-JP"/>
        </w:rPr>
        <w:fldChar w:fldCharType="end"/>
      </w:r>
      <w:r w:rsidR="00992EE2" w:rsidRPr="004403EA">
        <w:rPr>
          <w:lang w:eastAsia="ja-JP"/>
        </w:rPr>
        <w:t>]</w:t>
      </w:r>
      <w:r w:rsidRPr="00DA60F0">
        <w:rPr>
          <w:lang w:eastAsia="x-none"/>
        </w:rPr>
        <w:t xml:space="preserve">. This JSON </w:t>
      </w:r>
      <w:r w:rsidRPr="00911AE0">
        <w:rPr>
          <w:i/>
          <w:iCs/>
          <w:lang w:eastAsia="x-none"/>
        </w:rPr>
        <w:t>object</w:t>
      </w:r>
      <w:r w:rsidRPr="005F3EC0">
        <w:rPr>
          <w:lang w:eastAsia="x-none"/>
        </w:rPr>
        <w:t xml:space="preserve"> shall be restricted to Unicode characters defined in</w:t>
      </w:r>
      <w:r w:rsidR="00992EE2">
        <w:rPr>
          <w:lang w:eastAsia="x-none"/>
        </w:rPr>
        <w:t xml:space="preserve"> </w:t>
      </w:r>
      <w:r w:rsidR="00992EE2" w:rsidRPr="004403EA">
        <w:t>The Unicode Standard</w:t>
      </w:r>
      <w:r w:rsidRPr="00911AE0">
        <w:rPr>
          <w:lang w:eastAsia="x-none"/>
        </w:rPr>
        <w:t xml:space="preserve"> </w:t>
      </w:r>
      <w:r w:rsidRPr="005F3EC0">
        <w:rPr>
          <w:lang w:eastAsia="x-none"/>
        </w:rPr>
        <w:t xml:space="preserve">and encoded using UTF-8 as described in </w:t>
      </w:r>
      <w:r w:rsidR="00397316">
        <w:rPr>
          <w:lang w:eastAsia="x-none"/>
        </w:rPr>
        <w:t xml:space="preserve">IETF </w:t>
      </w:r>
      <w:r w:rsidRPr="005F3EC0">
        <w:rPr>
          <w:lang w:eastAsia="x-none"/>
        </w:rPr>
        <w:t>RFC 3629 [</w:t>
      </w:r>
      <w:r w:rsidR="00992EE2">
        <w:rPr>
          <w:lang w:eastAsia="x-none"/>
        </w:rPr>
        <w:fldChar w:fldCharType="begin"/>
      </w:r>
      <w:r w:rsidR="00992EE2">
        <w:rPr>
          <w:lang w:eastAsia="x-none"/>
        </w:rPr>
        <w:instrText xml:space="preserve"> REF REF_IETFRFC3629 \h </w:instrText>
      </w:r>
      <w:r w:rsidR="00992EE2">
        <w:rPr>
          <w:lang w:eastAsia="x-none"/>
        </w:rPr>
      </w:r>
      <w:r w:rsidR="00992EE2">
        <w:rPr>
          <w:lang w:eastAsia="x-none"/>
        </w:rPr>
        <w:fldChar w:fldCharType="separate"/>
      </w:r>
      <w:r w:rsidR="00A41CAC" w:rsidRPr="00381942">
        <w:t>21</w:t>
      </w:r>
      <w:r w:rsidR="00992EE2">
        <w:rPr>
          <w:lang w:eastAsia="x-none"/>
        </w:rPr>
        <w:fldChar w:fldCharType="end"/>
      </w:r>
      <w:r w:rsidRPr="005F3EC0">
        <w:rPr>
          <w:lang w:eastAsia="x-none"/>
        </w:rPr>
        <w:t xml:space="preserve">].  The names in each </w:t>
      </w:r>
      <w:r w:rsidRPr="008667E8">
        <w:rPr>
          <w:i/>
          <w:iCs/>
          <w:lang w:eastAsia="x-none"/>
        </w:rPr>
        <w:t>object</w:t>
      </w:r>
      <w:r w:rsidRPr="001F4DE7">
        <w:rPr>
          <w:lang w:eastAsia="x-none"/>
        </w:rPr>
        <w:t xml:space="preserve"> in the JSON shall be unique.</w:t>
      </w:r>
    </w:p>
    <w:p w14:paraId="7050F9E1" w14:textId="77777777" w:rsidR="00557306" w:rsidRPr="001D69D2" w:rsidRDefault="00557306" w:rsidP="00557306">
      <w:pPr>
        <w:rPr>
          <w:lang w:eastAsia="x-none"/>
        </w:rPr>
      </w:pPr>
      <w:r w:rsidRPr="00663A1F">
        <w:rPr>
          <w:lang w:eastAsia="x-none"/>
        </w:rPr>
        <w:t xml:space="preserve">The structure of the top-level primitive </w:t>
      </w:r>
      <w:r w:rsidRPr="00C5746E">
        <w:rPr>
          <w:i/>
          <w:iCs/>
          <w:lang w:eastAsia="x-none"/>
        </w:rPr>
        <w:t>object</w:t>
      </w:r>
      <w:r w:rsidRPr="00B24936">
        <w:rPr>
          <w:lang w:eastAsia="x-none"/>
        </w:rPr>
        <w:t xml:space="preserve"> shall be determined by the </w:t>
      </w:r>
      <w:r w:rsidR="003B427E" w:rsidRPr="00AC42B0">
        <w:rPr>
          <w:lang w:eastAsia="x-none"/>
        </w:rPr>
        <w:t>data type</w:t>
      </w:r>
      <w:r w:rsidRPr="001D69D2">
        <w:rPr>
          <w:lang w:eastAsia="x-none"/>
        </w:rPr>
        <w:t xml:space="preserve"> definitions in clause 6 and clause 7 of </w:t>
      </w:r>
      <w:r w:rsidR="00397316">
        <w:rPr>
          <w:lang w:eastAsia="x-none"/>
        </w:rPr>
        <w:t>the present document</w:t>
      </w:r>
      <w:r w:rsidRPr="001D69D2">
        <w:rPr>
          <w:lang w:eastAsia="x-none"/>
        </w:rPr>
        <w:t>, as follows:</w:t>
      </w:r>
    </w:p>
    <w:p w14:paraId="6D8F0E38" w14:textId="77777777" w:rsidR="00557306" w:rsidRPr="002D7F5B" w:rsidRDefault="00F83820" w:rsidP="006B6BEB">
      <w:pPr>
        <w:numPr>
          <w:ilvl w:val="0"/>
          <w:numId w:val="76"/>
        </w:numPr>
        <w:rPr>
          <w:lang w:eastAsia="x-none"/>
        </w:rPr>
      </w:pPr>
      <w:commentRangeStart w:id="3292"/>
      <w:r>
        <w:rPr>
          <w:lang w:eastAsia="x-none"/>
        </w:rPr>
        <w:t xml:space="preserve">All </w:t>
      </w:r>
      <w:r w:rsidR="00557306" w:rsidRPr="002D7F5B">
        <w:rPr>
          <w:i/>
          <w:iCs/>
          <w:lang w:eastAsia="x-none"/>
        </w:rPr>
        <w:t>member</w:t>
      </w:r>
      <w:r w:rsidR="00E512B4">
        <w:rPr>
          <w:lang w:eastAsia="x-none"/>
        </w:rPr>
        <w:t>'</w:t>
      </w:r>
      <w:r w:rsidR="007C7E0A">
        <w:rPr>
          <w:lang w:eastAsia="x-none"/>
        </w:rPr>
        <w:t>s</w:t>
      </w:r>
      <w:r w:rsidR="00557306" w:rsidRPr="002D7F5B">
        <w:rPr>
          <w:lang w:eastAsia="x-none"/>
        </w:rPr>
        <w:t xml:space="preserve"> </w:t>
      </w:r>
      <w:r w:rsidR="00557306" w:rsidRPr="002D7F5B">
        <w:rPr>
          <w:i/>
          <w:iCs/>
          <w:lang w:eastAsia="x-none"/>
        </w:rPr>
        <w:t>name</w:t>
      </w:r>
      <w:r>
        <w:rPr>
          <w:i/>
          <w:iCs/>
          <w:lang w:eastAsia="x-none"/>
        </w:rPr>
        <w:t>s</w:t>
      </w:r>
      <w:r w:rsidR="00557306" w:rsidRPr="002D7F5B">
        <w:rPr>
          <w:lang w:eastAsia="x-none"/>
        </w:rPr>
        <w:t xml:space="preserve"> shall be the short name defined in clause </w:t>
      </w:r>
      <w:r w:rsidR="00A469A1">
        <w:rPr>
          <w:lang w:eastAsia="x-none"/>
        </w:rPr>
        <w:fldChar w:fldCharType="begin"/>
      </w:r>
      <w:r w:rsidR="00A469A1">
        <w:rPr>
          <w:lang w:eastAsia="x-none"/>
        </w:rPr>
        <w:instrText xml:space="preserve"> REF _Ref410256831 \r \h </w:instrText>
      </w:r>
      <w:r w:rsidR="00A469A1">
        <w:rPr>
          <w:lang w:eastAsia="x-none"/>
        </w:rPr>
      </w:r>
      <w:r w:rsidR="00A469A1">
        <w:rPr>
          <w:lang w:eastAsia="x-none"/>
        </w:rPr>
        <w:fldChar w:fldCharType="separate"/>
      </w:r>
      <w:r w:rsidR="00A41CAC">
        <w:rPr>
          <w:lang w:eastAsia="x-none"/>
        </w:rPr>
        <w:t>8.2</w:t>
      </w:r>
      <w:r w:rsidR="00A469A1">
        <w:rPr>
          <w:lang w:eastAsia="x-none"/>
        </w:rPr>
        <w:fldChar w:fldCharType="end"/>
      </w:r>
      <w:r w:rsidR="00557306" w:rsidRPr="002D7F5B">
        <w:rPr>
          <w:lang w:eastAsia="x-none"/>
        </w:rPr>
        <w:t xml:space="preserve">. </w:t>
      </w:r>
      <w:commentRangeEnd w:id="3292"/>
      <w:r w:rsidR="00D9126B">
        <w:rPr>
          <w:rStyle w:val="CommentReference"/>
        </w:rPr>
        <w:commentReference w:id="3292"/>
      </w:r>
    </w:p>
    <w:p w14:paraId="24216053" w14:textId="77777777" w:rsidR="00557306" w:rsidRPr="00381942" w:rsidRDefault="00557306" w:rsidP="006B6BEB">
      <w:pPr>
        <w:numPr>
          <w:ilvl w:val="0"/>
          <w:numId w:val="76"/>
        </w:numPr>
        <w:tabs>
          <w:tab w:val="left" w:pos="284"/>
        </w:tabs>
        <w:spacing w:before="120" w:after="0"/>
        <w:rPr>
          <w:lang w:eastAsia="x-none"/>
        </w:rPr>
      </w:pPr>
      <w:commentRangeStart w:id="3293"/>
      <w:r w:rsidRPr="00517A6D">
        <w:rPr>
          <w:lang w:eastAsia="x-none"/>
        </w:rPr>
        <w:t xml:space="preserve">If an </w:t>
      </w:r>
      <w:r w:rsidRPr="007D7500">
        <w:rPr>
          <w:i/>
          <w:iCs/>
          <w:lang w:eastAsia="x-none"/>
        </w:rPr>
        <w:t>element</w:t>
      </w:r>
      <w:r w:rsidRPr="007D7500">
        <w:rPr>
          <w:lang w:eastAsia="x-none"/>
        </w:rPr>
        <w:t xml:space="preserve"> is defined in </w:t>
      </w:r>
      <w:r w:rsidR="00397316">
        <w:rPr>
          <w:lang w:eastAsia="x-none"/>
        </w:rPr>
        <w:t>the present document</w:t>
      </w:r>
      <w:r w:rsidRPr="007D7500">
        <w:rPr>
          <w:lang w:eastAsia="x-none"/>
        </w:rPr>
        <w:t xml:space="preserve"> as having a complex type, then it is serialized in the JSON </w:t>
      </w:r>
      <w:r w:rsidRPr="0027709D">
        <w:rPr>
          <w:i/>
          <w:iCs/>
          <w:lang w:eastAsia="x-none"/>
        </w:rPr>
        <w:t>member</w:t>
      </w:r>
      <w:r w:rsidRPr="0027709D">
        <w:rPr>
          <w:lang w:eastAsia="x-none"/>
        </w:rPr>
        <w:t xml:space="preserve"> as an </w:t>
      </w:r>
      <w:r w:rsidRPr="00E019C5">
        <w:rPr>
          <w:i/>
          <w:iCs/>
          <w:lang w:eastAsia="x-none"/>
        </w:rPr>
        <w:t>object</w:t>
      </w:r>
      <w:r w:rsidRPr="005A3E8F">
        <w:rPr>
          <w:lang w:eastAsia="x-none"/>
        </w:rPr>
        <w:t xml:space="preserve"> and its children are recursively serialized as members of that </w:t>
      </w:r>
      <w:r w:rsidRPr="00B67901">
        <w:rPr>
          <w:i/>
          <w:iCs/>
          <w:lang w:eastAsia="x-none"/>
        </w:rPr>
        <w:t>object</w:t>
      </w:r>
      <w:r w:rsidRPr="00381942">
        <w:rPr>
          <w:lang w:eastAsia="x-none"/>
        </w:rPr>
        <w:t>, using short names as defined in clause</w:t>
      </w:r>
      <w:r w:rsidR="00A469A1">
        <w:rPr>
          <w:lang w:eastAsia="x-none"/>
        </w:rPr>
        <w:t xml:space="preserve"> </w:t>
      </w:r>
      <w:r w:rsidR="00A469A1">
        <w:rPr>
          <w:lang w:eastAsia="x-none"/>
        </w:rPr>
        <w:fldChar w:fldCharType="begin"/>
      </w:r>
      <w:r w:rsidR="00A469A1">
        <w:rPr>
          <w:lang w:eastAsia="x-none"/>
        </w:rPr>
        <w:instrText xml:space="preserve"> REF _Ref410256831 \r \h </w:instrText>
      </w:r>
      <w:r w:rsidR="00A469A1">
        <w:rPr>
          <w:lang w:eastAsia="x-none"/>
        </w:rPr>
      </w:r>
      <w:r w:rsidR="00A469A1">
        <w:rPr>
          <w:lang w:eastAsia="x-none"/>
        </w:rPr>
        <w:fldChar w:fldCharType="separate"/>
      </w:r>
      <w:r w:rsidR="00A41CAC">
        <w:rPr>
          <w:lang w:eastAsia="x-none"/>
        </w:rPr>
        <w:t>8.2</w:t>
      </w:r>
      <w:r w:rsidR="00A469A1">
        <w:rPr>
          <w:lang w:eastAsia="x-none"/>
        </w:rPr>
        <w:fldChar w:fldCharType="end"/>
      </w:r>
      <w:r w:rsidRPr="00381942">
        <w:rPr>
          <w:lang w:eastAsia="x-none"/>
        </w:rPr>
        <w:t xml:space="preserve">. </w:t>
      </w:r>
      <w:commentRangeEnd w:id="3293"/>
      <w:r w:rsidR="006713CA">
        <w:rPr>
          <w:rStyle w:val="CommentReference"/>
        </w:rPr>
        <w:commentReference w:id="3293"/>
      </w:r>
    </w:p>
    <w:p w14:paraId="2F790BDF" w14:textId="77777777" w:rsidR="00557306" w:rsidRPr="00381942" w:rsidRDefault="00557306" w:rsidP="006B6BEB">
      <w:pPr>
        <w:numPr>
          <w:ilvl w:val="0"/>
          <w:numId w:val="76"/>
        </w:numPr>
        <w:tabs>
          <w:tab w:val="left" w:pos="284"/>
        </w:tabs>
        <w:spacing w:before="120" w:after="0"/>
        <w:rPr>
          <w:lang w:eastAsia="x-none"/>
        </w:rPr>
      </w:pPr>
      <w:commentRangeStart w:id="3294"/>
      <w:r w:rsidRPr="00381942">
        <w:rPr>
          <w:lang w:eastAsia="x-none"/>
        </w:rPr>
        <w:t xml:space="preserve">The membership of each nested </w:t>
      </w:r>
      <w:r w:rsidRPr="00381942">
        <w:rPr>
          <w:i/>
          <w:iCs/>
          <w:lang w:eastAsia="x-none"/>
        </w:rPr>
        <w:t>object</w:t>
      </w:r>
      <w:r w:rsidRPr="00381942">
        <w:rPr>
          <w:lang w:eastAsia="x-none"/>
        </w:rPr>
        <w:t xml:space="preserve"> shall respect the cardinality constraints from the corresponding XSD complex type definition, </w:t>
      </w:r>
      <w:commentRangeEnd w:id="3294"/>
      <w:r w:rsidR="00EF729A">
        <w:rPr>
          <w:rStyle w:val="CommentReference"/>
        </w:rPr>
        <w:commentReference w:id="3294"/>
      </w:r>
    </w:p>
    <w:p w14:paraId="51C93AEF" w14:textId="77777777" w:rsidR="00557306" w:rsidRPr="00381942" w:rsidRDefault="00557306" w:rsidP="006B6BEB">
      <w:pPr>
        <w:numPr>
          <w:ilvl w:val="0"/>
          <w:numId w:val="76"/>
        </w:numPr>
        <w:tabs>
          <w:tab w:val="left" w:pos="284"/>
        </w:tabs>
        <w:spacing w:before="120" w:after="0"/>
        <w:rPr>
          <w:lang w:eastAsia="x-none"/>
        </w:rPr>
      </w:pPr>
      <w:commentRangeStart w:id="3295"/>
      <w:r w:rsidRPr="00381942">
        <w:rPr>
          <w:lang w:eastAsia="x-none"/>
        </w:rPr>
        <w:t xml:space="preserve">If an </w:t>
      </w:r>
      <w:r w:rsidRPr="00381942">
        <w:rPr>
          <w:i/>
          <w:iCs/>
          <w:lang w:eastAsia="x-none"/>
        </w:rPr>
        <w:t xml:space="preserve">element </w:t>
      </w:r>
      <w:r w:rsidRPr="00381942">
        <w:rPr>
          <w:lang w:eastAsia="x-none"/>
        </w:rPr>
        <w:t xml:space="preserve">is defined in </w:t>
      </w:r>
      <w:r w:rsidR="00397316">
        <w:rPr>
          <w:lang w:eastAsia="x-none"/>
        </w:rPr>
        <w:t>the present document</w:t>
      </w:r>
      <w:r w:rsidRPr="00381942">
        <w:rPr>
          <w:lang w:eastAsia="x-none"/>
        </w:rPr>
        <w:t xml:space="preserve"> as having an atomic </w:t>
      </w:r>
      <w:r w:rsidR="003B427E" w:rsidRPr="00381942">
        <w:rPr>
          <w:lang w:eastAsia="x-none"/>
        </w:rPr>
        <w:t>data type</w:t>
      </w:r>
      <w:r w:rsidRPr="00381942">
        <w:rPr>
          <w:lang w:eastAsia="x-none"/>
        </w:rPr>
        <w:t xml:space="preserve"> that is numeric (</w:t>
      </w:r>
      <w:r w:rsidR="009F66CF">
        <w:rPr>
          <w:lang w:eastAsia="x-none"/>
        </w:rPr>
        <w:t xml:space="preserve">including enumeration data types in clause </w:t>
      </w:r>
      <w:r w:rsidR="009F66CF">
        <w:rPr>
          <w:lang w:eastAsia="x-none"/>
        </w:rPr>
        <w:fldChar w:fldCharType="begin"/>
      </w:r>
      <w:r w:rsidR="009F66CF">
        <w:rPr>
          <w:lang w:eastAsia="x-none"/>
        </w:rPr>
        <w:instrText xml:space="preserve"> REF _Ref409951988 \r \h </w:instrText>
      </w:r>
      <w:r w:rsidR="009F66CF">
        <w:rPr>
          <w:lang w:eastAsia="x-none"/>
        </w:rPr>
      </w:r>
      <w:r w:rsidR="009F66CF">
        <w:rPr>
          <w:lang w:eastAsia="x-none"/>
        </w:rPr>
        <w:fldChar w:fldCharType="separate"/>
      </w:r>
      <w:r w:rsidR="009F66CF">
        <w:rPr>
          <w:lang w:eastAsia="x-none"/>
        </w:rPr>
        <w:t>6.3.4</w:t>
      </w:r>
      <w:r w:rsidR="009F66CF">
        <w:rPr>
          <w:lang w:eastAsia="x-none"/>
        </w:rPr>
        <w:fldChar w:fldCharType="end"/>
      </w:r>
      <w:r w:rsidR="003B427E" w:rsidRPr="00381942">
        <w:rPr>
          <w:lang w:eastAsia="x-none"/>
        </w:rPr>
        <w:t>) then</w:t>
      </w:r>
      <w:r w:rsidRPr="00381942">
        <w:rPr>
          <w:lang w:eastAsia="x-none"/>
        </w:rPr>
        <w:t xml:space="preserve"> its value is serialized into the JSON </w:t>
      </w:r>
      <w:r w:rsidRPr="00381942">
        <w:rPr>
          <w:i/>
          <w:iCs/>
          <w:lang w:eastAsia="x-none"/>
        </w:rPr>
        <w:t>member</w:t>
      </w:r>
      <w:r w:rsidRPr="00381942">
        <w:rPr>
          <w:lang w:eastAsia="x-none"/>
        </w:rPr>
        <w:t xml:space="preserve"> as a </w:t>
      </w:r>
      <w:r w:rsidRPr="00381942">
        <w:rPr>
          <w:i/>
          <w:iCs/>
          <w:lang w:eastAsia="x-none"/>
        </w:rPr>
        <w:t>number</w:t>
      </w:r>
      <w:r w:rsidRPr="00381942">
        <w:rPr>
          <w:lang w:eastAsia="x-none"/>
        </w:rPr>
        <w:t>.</w:t>
      </w:r>
      <w:commentRangeEnd w:id="3295"/>
      <w:r w:rsidR="00EF729A">
        <w:rPr>
          <w:rStyle w:val="CommentReference"/>
        </w:rPr>
        <w:commentReference w:id="3295"/>
      </w:r>
    </w:p>
    <w:p w14:paraId="2FE6C342" w14:textId="77777777" w:rsidR="00557306" w:rsidRPr="00381942" w:rsidRDefault="00557306" w:rsidP="006B6BEB">
      <w:pPr>
        <w:numPr>
          <w:ilvl w:val="0"/>
          <w:numId w:val="76"/>
        </w:numPr>
        <w:tabs>
          <w:tab w:val="left" w:pos="284"/>
        </w:tabs>
        <w:spacing w:before="120" w:after="0"/>
        <w:rPr>
          <w:lang w:eastAsia="x-none"/>
        </w:rPr>
      </w:pPr>
      <w:commentRangeStart w:id="3296"/>
      <w:r w:rsidRPr="00381942">
        <w:rPr>
          <w:lang w:eastAsia="x-none"/>
        </w:rPr>
        <w:t xml:space="preserve">If an </w:t>
      </w:r>
      <w:r w:rsidRPr="00381942">
        <w:rPr>
          <w:i/>
          <w:iCs/>
          <w:lang w:eastAsia="x-none"/>
        </w:rPr>
        <w:t>element</w:t>
      </w:r>
      <w:r w:rsidRPr="00381942">
        <w:rPr>
          <w:lang w:eastAsia="x-none"/>
        </w:rPr>
        <w:t xml:space="preserve"> is defined as having an atomic </w:t>
      </w:r>
      <w:r w:rsidR="003B427E" w:rsidRPr="00381942">
        <w:rPr>
          <w:lang w:eastAsia="x-none"/>
        </w:rPr>
        <w:t>data type</w:t>
      </w:r>
      <w:r w:rsidRPr="00381942">
        <w:rPr>
          <w:lang w:eastAsia="x-none"/>
        </w:rPr>
        <w:t xml:space="preserve"> that is non-numeric then its value is serialized into the JSON </w:t>
      </w:r>
      <w:r w:rsidRPr="00381942">
        <w:rPr>
          <w:i/>
          <w:iCs/>
          <w:lang w:eastAsia="x-none"/>
        </w:rPr>
        <w:t>member</w:t>
      </w:r>
      <w:r w:rsidRPr="00381942">
        <w:rPr>
          <w:lang w:eastAsia="x-none"/>
        </w:rPr>
        <w:t xml:space="preserve"> as a </w:t>
      </w:r>
      <w:r w:rsidRPr="00381942">
        <w:rPr>
          <w:i/>
          <w:iCs/>
          <w:lang w:eastAsia="x-none"/>
        </w:rPr>
        <w:t>string</w:t>
      </w:r>
      <w:r w:rsidRPr="00381942">
        <w:rPr>
          <w:lang w:eastAsia="x-none"/>
        </w:rPr>
        <w:t>.</w:t>
      </w:r>
      <w:commentRangeEnd w:id="3296"/>
      <w:r w:rsidR="00EF729A">
        <w:rPr>
          <w:rStyle w:val="CommentReference"/>
        </w:rPr>
        <w:commentReference w:id="3296"/>
      </w:r>
    </w:p>
    <w:p w14:paraId="42DD8C0D" w14:textId="77777777" w:rsidR="00557306" w:rsidRPr="00381942" w:rsidRDefault="00557306" w:rsidP="006B6BEB">
      <w:pPr>
        <w:numPr>
          <w:ilvl w:val="0"/>
          <w:numId w:val="76"/>
        </w:numPr>
        <w:tabs>
          <w:tab w:val="left" w:pos="284"/>
        </w:tabs>
        <w:spacing w:before="120" w:after="0"/>
        <w:rPr>
          <w:lang w:eastAsia="x-none"/>
        </w:rPr>
      </w:pPr>
      <w:commentRangeStart w:id="3297"/>
      <w:r w:rsidRPr="00381942">
        <w:rPr>
          <w:lang w:eastAsia="x-none"/>
        </w:rPr>
        <w:t xml:space="preserve">If an </w:t>
      </w:r>
      <w:r w:rsidRPr="00381942">
        <w:rPr>
          <w:i/>
          <w:iCs/>
          <w:lang w:eastAsia="x-none"/>
        </w:rPr>
        <w:t>element</w:t>
      </w:r>
      <w:r w:rsidRPr="00381942">
        <w:rPr>
          <w:lang w:eastAsia="x-none"/>
        </w:rPr>
        <w:t xml:space="preserve"> is defined as xs:boolean (or a type derived from xs:boolean) then it is serialized in the JSON </w:t>
      </w:r>
      <w:r w:rsidRPr="00381942">
        <w:rPr>
          <w:i/>
          <w:iCs/>
          <w:lang w:eastAsia="x-none"/>
        </w:rPr>
        <w:t>member</w:t>
      </w:r>
      <w:r w:rsidRPr="00381942">
        <w:rPr>
          <w:lang w:eastAsia="x-none"/>
        </w:rPr>
        <w:t xml:space="preserve"> as a </w:t>
      </w:r>
      <w:r w:rsidRPr="00381942">
        <w:rPr>
          <w:i/>
          <w:iCs/>
          <w:lang w:eastAsia="x-none"/>
        </w:rPr>
        <w:t>boolean</w:t>
      </w:r>
      <w:r w:rsidRPr="00381942">
        <w:rPr>
          <w:lang w:eastAsia="x-none"/>
        </w:rPr>
        <w:t>.</w:t>
      </w:r>
      <w:commentRangeEnd w:id="3297"/>
      <w:r w:rsidR="00EF729A">
        <w:rPr>
          <w:rStyle w:val="CommentReference"/>
        </w:rPr>
        <w:commentReference w:id="3297"/>
      </w:r>
    </w:p>
    <w:p w14:paraId="485296BB" w14:textId="77777777" w:rsidR="00557306" w:rsidRPr="00381942" w:rsidRDefault="00557306" w:rsidP="006B6BEB">
      <w:pPr>
        <w:numPr>
          <w:ilvl w:val="0"/>
          <w:numId w:val="76"/>
        </w:numPr>
        <w:tabs>
          <w:tab w:val="left" w:pos="284"/>
        </w:tabs>
        <w:spacing w:before="120" w:after="0"/>
        <w:rPr>
          <w:lang w:eastAsia="x-none"/>
        </w:rPr>
      </w:pPr>
      <w:commentRangeStart w:id="3298"/>
      <w:r w:rsidRPr="00381942">
        <w:rPr>
          <w:lang w:eastAsia="x-none"/>
        </w:rPr>
        <w:t xml:space="preserve">If an </w:t>
      </w:r>
      <w:r w:rsidRPr="00381942">
        <w:rPr>
          <w:i/>
          <w:iCs/>
          <w:lang w:eastAsia="x-none"/>
        </w:rPr>
        <w:t>element</w:t>
      </w:r>
      <w:r w:rsidRPr="00381942">
        <w:rPr>
          <w:lang w:eastAsia="x-none"/>
        </w:rPr>
        <w:t xml:space="preserve"> is defined as having an xs:list type in the corresponding XSD then it is serialized in the JSON </w:t>
      </w:r>
      <w:r w:rsidRPr="00381942">
        <w:rPr>
          <w:i/>
          <w:iCs/>
          <w:lang w:eastAsia="x-none"/>
        </w:rPr>
        <w:t>member</w:t>
      </w:r>
      <w:r w:rsidRPr="00381942">
        <w:rPr>
          <w:lang w:eastAsia="x-none"/>
        </w:rPr>
        <w:t xml:space="preserve"> as an </w:t>
      </w:r>
      <w:r w:rsidRPr="00381942">
        <w:rPr>
          <w:i/>
          <w:iCs/>
          <w:lang w:eastAsia="x-none"/>
        </w:rPr>
        <w:t>array</w:t>
      </w:r>
      <w:r w:rsidRPr="00381942">
        <w:rPr>
          <w:lang w:eastAsia="x-none"/>
        </w:rPr>
        <w:t>.</w:t>
      </w:r>
      <w:commentRangeEnd w:id="3298"/>
      <w:r w:rsidR="00EF729A">
        <w:rPr>
          <w:rStyle w:val="CommentReference"/>
        </w:rPr>
        <w:commentReference w:id="3298"/>
      </w:r>
    </w:p>
    <w:p w14:paraId="236D4CC4" w14:textId="77777777" w:rsidR="00557306" w:rsidRPr="00381942" w:rsidRDefault="00557306" w:rsidP="006B6BEB">
      <w:pPr>
        <w:numPr>
          <w:ilvl w:val="0"/>
          <w:numId w:val="76"/>
        </w:numPr>
        <w:tabs>
          <w:tab w:val="left" w:pos="284"/>
        </w:tabs>
        <w:spacing w:before="120" w:after="0"/>
        <w:rPr>
          <w:lang w:eastAsia="x-none"/>
        </w:rPr>
      </w:pPr>
      <w:commentRangeStart w:id="3299"/>
      <w:r w:rsidRPr="00381942">
        <w:rPr>
          <w:lang w:eastAsia="x-none"/>
        </w:rPr>
        <w:t xml:space="preserve">If an </w:t>
      </w:r>
      <w:r w:rsidRPr="00381942">
        <w:rPr>
          <w:i/>
          <w:iCs/>
          <w:lang w:eastAsia="x-none"/>
        </w:rPr>
        <w:t xml:space="preserve">element </w:t>
      </w:r>
      <w:r w:rsidRPr="00381942">
        <w:rPr>
          <w:lang w:eastAsia="x-none"/>
        </w:rPr>
        <w:t xml:space="preserve">instance has a null value then it is serialized into the JSON </w:t>
      </w:r>
      <w:r w:rsidRPr="00381942">
        <w:rPr>
          <w:i/>
          <w:iCs/>
          <w:lang w:eastAsia="x-none"/>
        </w:rPr>
        <w:t>member</w:t>
      </w:r>
      <w:r w:rsidRPr="00381942">
        <w:rPr>
          <w:lang w:eastAsia="x-none"/>
        </w:rPr>
        <w:t xml:space="preserve"> as a </w:t>
      </w:r>
      <w:r w:rsidRPr="00381942">
        <w:rPr>
          <w:i/>
          <w:iCs/>
          <w:lang w:eastAsia="x-none"/>
        </w:rPr>
        <w:t>null</w:t>
      </w:r>
      <w:r w:rsidRPr="00381942">
        <w:rPr>
          <w:lang w:eastAsia="x-none"/>
        </w:rPr>
        <w:t xml:space="preserve">, regardless of the </w:t>
      </w:r>
      <w:r w:rsidR="003B427E" w:rsidRPr="00381942">
        <w:rPr>
          <w:lang w:eastAsia="x-none"/>
        </w:rPr>
        <w:t>data type</w:t>
      </w:r>
      <w:r w:rsidRPr="00381942">
        <w:rPr>
          <w:lang w:eastAsia="x-none"/>
        </w:rPr>
        <w:t xml:space="preserve"> that it has in the corresponding XSD. </w:t>
      </w:r>
      <w:commentRangeEnd w:id="3299"/>
      <w:r w:rsidR="00EF729A">
        <w:rPr>
          <w:rStyle w:val="CommentReference"/>
        </w:rPr>
        <w:commentReference w:id="3299"/>
      </w:r>
    </w:p>
    <w:p w14:paraId="3326C3F6" w14:textId="77777777" w:rsidR="00557306" w:rsidRPr="00381942" w:rsidRDefault="00557306" w:rsidP="006B6BEB">
      <w:pPr>
        <w:numPr>
          <w:ilvl w:val="0"/>
          <w:numId w:val="76"/>
        </w:numPr>
        <w:tabs>
          <w:tab w:val="left" w:pos="284"/>
        </w:tabs>
        <w:spacing w:before="120" w:after="0"/>
        <w:rPr>
          <w:lang w:eastAsia="x-none"/>
        </w:rPr>
      </w:pPr>
      <w:commentRangeStart w:id="3300"/>
      <w:r w:rsidRPr="00381942">
        <w:rPr>
          <w:lang w:eastAsia="x-none"/>
        </w:rPr>
        <w:t xml:space="preserve">If an </w:t>
      </w:r>
      <w:r w:rsidRPr="00381942">
        <w:rPr>
          <w:i/>
          <w:iCs/>
          <w:lang w:eastAsia="x-none"/>
        </w:rPr>
        <w:t>element</w:t>
      </w:r>
      <w:r w:rsidRPr="00381942">
        <w:rPr>
          <w:lang w:eastAsia="x-none"/>
        </w:rPr>
        <w:t xml:space="preserve"> is defined as having maxOccurs &gt; 1 in the corresponding XSD then </w:t>
      </w:r>
      <w:r w:rsidR="00AE591B">
        <w:rPr>
          <w:color w:val="222222"/>
          <w:shd w:val="clear" w:color="auto" w:fill="FFFFFF"/>
        </w:rPr>
        <w:t>its occurrences are serialized in a single</w:t>
      </w:r>
      <w:r w:rsidR="00AE591B">
        <w:rPr>
          <w:lang w:eastAsia="x-none"/>
        </w:rPr>
        <w:t xml:space="preserve"> </w:t>
      </w:r>
      <w:r w:rsidRPr="00381942">
        <w:rPr>
          <w:lang w:eastAsia="x-none"/>
        </w:rPr>
        <w:t xml:space="preserve">JSON </w:t>
      </w:r>
      <w:r w:rsidRPr="00381942">
        <w:rPr>
          <w:i/>
          <w:iCs/>
          <w:lang w:eastAsia="x-none"/>
        </w:rPr>
        <w:t>member</w:t>
      </w:r>
      <w:r w:rsidRPr="00381942">
        <w:rPr>
          <w:lang w:eastAsia="x-none"/>
        </w:rPr>
        <w:t xml:space="preserve"> as an </w:t>
      </w:r>
      <w:r w:rsidRPr="00381942">
        <w:rPr>
          <w:i/>
          <w:iCs/>
          <w:lang w:eastAsia="x-none"/>
        </w:rPr>
        <w:t xml:space="preserve">array. </w:t>
      </w:r>
      <w:commentRangeEnd w:id="3300"/>
      <w:r w:rsidR="00EF729A">
        <w:rPr>
          <w:rStyle w:val="CommentReference"/>
        </w:rPr>
        <w:commentReference w:id="3300"/>
      </w:r>
    </w:p>
    <w:p w14:paraId="71387627" w14:textId="77777777" w:rsidR="00557306" w:rsidRPr="00381942" w:rsidRDefault="00557306" w:rsidP="006B6BEB">
      <w:pPr>
        <w:numPr>
          <w:ilvl w:val="0"/>
          <w:numId w:val="76"/>
        </w:numPr>
        <w:tabs>
          <w:tab w:val="left" w:pos="284"/>
        </w:tabs>
        <w:spacing w:before="120" w:after="0"/>
        <w:rPr>
          <w:lang w:eastAsia="x-none"/>
        </w:rPr>
      </w:pPr>
      <w:commentRangeStart w:id="3301"/>
      <w:r w:rsidRPr="00381942">
        <w:rPr>
          <w:lang w:eastAsia="x-none"/>
        </w:rPr>
        <w:t>If an</w:t>
      </w:r>
      <w:r w:rsidRPr="00381942">
        <w:rPr>
          <w:i/>
          <w:iCs/>
          <w:lang w:eastAsia="x-none"/>
        </w:rPr>
        <w:t xml:space="preserve"> element </w:t>
      </w:r>
      <w:r w:rsidRPr="00381942">
        <w:rPr>
          <w:lang w:eastAsia="x-none"/>
        </w:rPr>
        <w:t xml:space="preserve">has an XSD </w:t>
      </w:r>
      <w:r w:rsidR="003B427E" w:rsidRPr="00381942">
        <w:rPr>
          <w:lang w:eastAsia="x-none"/>
        </w:rPr>
        <w:t>data type</w:t>
      </w:r>
      <w:r w:rsidRPr="00381942">
        <w:rPr>
          <w:lang w:eastAsia="x-none"/>
        </w:rPr>
        <w:t xml:space="preserve"> that is a simple type with XML attributes, then it is serialized in the JSON member as an </w:t>
      </w:r>
      <w:r w:rsidRPr="00381942">
        <w:rPr>
          <w:i/>
          <w:iCs/>
          <w:lang w:eastAsia="x-none"/>
        </w:rPr>
        <w:t>object</w:t>
      </w:r>
      <w:r w:rsidRPr="00381942">
        <w:rPr>
          <w:lang w:eastAsia="x-none"/>
        </w:rPr>
        <w:t xml:space="preserve">. The XML attributes appear as </w:t>
      </w:r>
      <w:r w:rsidRPr="00381942">
        <w:rPr>
          <w:i/>
          <w:iCs/>
          <w:lang w:eastAsia="x-none"/>
        </w:rPr>
        <w:t>members</w:t>
      </w:r>
      <w:r w:rsidRPr="00381942">
        <w:rPr>
          <w:lang w:eastAsia="x-none"/>
        </w:rPr>
        <w:t xml:space="preserve"> of that object (using their short names) and the value of the </w:t>
      </w:r>
      <w:r w:rsidRPr="00381942">
        <w:rPr>
          <w:i/>
          <w:iCs/>
          <w:lang w:eastAsia="x-none"/>
        </w:rPr>
        <w:t>element</w:t>
      </w:r>
      <w:r w:rsidRPr="00381942">
        <w:rPr>
          <w:lang w:eastAsia="x-none"/>
        </w:rPr>
        <w:t xml:space="preserve"> is serialized as a </w:t>
      </w:r>
      <w:r w:rsidRPr="00381942">
        <w:rPr>
          <w:i/>
          <w:iCs/>
          <w:lang w:eastAsia="x-none"/>
        </w:rPr>
        <w:t>member</w:t>
      </w:r>
      <w:r w:rsidRPr="00381942">
        <w:rPr>
          <w:lang w:eastAsia="x-none"/>
        </w:rPr>
        <w:t xml:space="preserve"> of that </w:t>
      </w:r>
      <w:r w:rsidRPr="00381942">
        <w:rPr>
          <w:i/>
          <w:iCs/>
          <w:lang w:eastAsia="x-none"/>
        </w:rPr>
        <w:t>object</w:t>
      </w:r>
      <w:r w:rsidRPr="00381942">
        <w:rPr>
          <w:lang w:eastAsia="x-none"/>
        </w:rPr>
        <w:t xml:space="preserve"> with the special </w:t>
      </w:r>
      <w:r w:rsidRPr="00381942">
        <w:rPr>
          <w:i/>
          <w:iCs/>
          <w:lang w:eastAsia="x-none"/>
        </w:rPr>
        <w:t>name</w:t>
      </w:r>
      <w:r w:rsidRPr="00381942">
        <w:rPr>
          <w:lang w:eastAsia="x-none"/>
        </w:rPr>
        <w:t xml:space="preserve"> </w:t>
      </w:r>
      <w:r w:rsidR="003E50A3">
        <w:rPr>
          <w:lang w:eastAsia="x-none"/>
        </w:rPr>
        <w:t>"</w:t>
      </w:r>
      <w:r w:rsidRPr="00381942">
        <w:rPr>
          <w:lang w:eastAsia="x-none"/>
        </w:rPr>
        <w:t>val</w:t>
      </w:r>
      <w:r w:rsidR="003E50A3">
        <w:rPr>
          <w:lang w:eastAsia="x-none"/>
        </w:rPr>
        <w:t>"</w:t>
      </w:r>
      <w:r w:rsidRPr="00381942">
        <w:rPr>
          <w:lang w:eastAsia="x-none"/>
        </w:rPr>
        <w:t xml:space="preserve">. </w:t>
      </w:r>
      <w:commentRangeEnd w:id="3301"/>
      <w:r w:rsidR="006713CA">
        <w:rPr>
          <w:rStyle w:val="CommentReference"/>
        </w:rPr>
        <w:commentReference w:id="3301"/>
      </w:r>
    </w:p>
    <w:p w14:paraId="1E19A271" w14:textId="77777777" w:rsidR="00557306" w:rsidRDefault="00557306" w:rsidP="006B6BEB">
      <w:pPr>
        <w:numPr>
          <w:ilvl w:val="0"/>
          <w:numId w:val="76"/>
        </w:numPr>
        <w:tabs>
          <w:tab w:val="left" w:pos="284"/>
        </w:tabs>
        <w:spacing w:before="120" w:after="0"/>
        <w:rPr>
          <w:lang w:eastAsia="x-none"/>
        </w:rPr>
      </w:pPr>
      <w:commentRangeStart w:id="3302"/>
      <w:r w:rsidRPr="00381942">
        <w:rPr>
          <w:lang w:eastAsia="x-none"/>
        </w:rPr>
        <w:t xml:space="preserve">The </w:t>
      </w:r>
      <w:r w:rsidRPr="00381942">
        <w:rPr>
          <w:i/>
          <w:iCs/>
          <w:lang w:eastAsia="x-none"/>
        </w:rPr>
        <w:t>members</w:t>
      </w:r>
      <w:r w:rsidRPr="00381942">
        <w:rPr>
          <w:lang w:eastAsia="x-none"/>
        </w:rPr>
        <w:t xml:space="preserve"> (at each level) may be serialized in any order. The order in which they appear in the corresponding XSD file is immaterial.</w:t>
      </w:r>
      <w:commentRangeEnd w:id="3302"/>
      <w:r w:rsidR="00EF729A">
        <w:rPr>
          <w:rStyle w:val="CommentReference"/>
        </w:rPr>
        <w:commentReference w:id="3302"/>
      </w:r>
    </w:p>
    <w:p w14:paraId="58798EA8" w14:textId="77777777" w:rsidR="00F27EF2" w:rsidRPr="00381942" w:rsidRDefault="00F27EF2" w:rsidP="006B6BEB">
      <w:pPr>
        <w:numPr>
          <w:ilvl w:val="0"/>
          <w:numId w:val="76"/>
        </w:numPr>
        <w:tabs>
          <w:tab w:val="left" w:pos="284"/>
        </w:tabs>
        <w:spacing w:before="120" w:after="0"/>
        <w:rPr>
          <w:lang w:eastAsia="x-none"/>
        </w:rPr>
      </w:pPr>
      <w:r>
        <w:rPr>
          <w:lang w:eastAsia="x-none"/>
        </w:rPr>
        <w:t xml:space="preserve">If an </w:t>
      </w:r>
      <w:r w:rsidRPr="003C30C1">
        <w:rPr>
          <w:i/>
          <w:lang w:eastAsia="x-none"/>
        </w:rPr>
        <w:t>element</w:t>
      </w:r>
      <w:r>
        <w:rPr>
          <w:lang w:eastAsia="x-none"/>
        </w:rPr>
        <w:t xml:space="preserve"> has an XSD data type that is a complex type with XML attributes, then it is serialized in JSON as an </w:t>
      </w:r>
      <w:r w:rsidRPr="003C30C1">
        <w:rPr>
          <w:i/>
          <w:lang w:eastAsia="x-none"/>
        </w:rPr>
        <w:t>object</w:t>
      </w:r>
      <w:r>
        <w:rPr>
          <w:lang w:eastAsia="x-none"/>
        </w:rPr>
        <w:t xml:space="preserve">. </w:t>
      </w:r>
      <w:r w:rsidRPr="00381942">
        <w:rPr>
          <w:lang w:eastAsia="x-none"/>
        </w:rPr>
        <w:t xml:space="preserve">The XML attributes appear as </w:t>
      </w:r>
      <w:r w:rsidRPr="00381942">
        <w:rPr>
          <w:i/>
          <w:iCs/>
          <w:lang w:eastAsia="x-none"/>
        </w:rPr>
        <w:t>members</w:t>
      </w:r>
      <w:r w:rsidRPr="00381942">
        <w:rPr>
          <w:lang w:eastAsia="x-none"/>
        </w:rPr>
        <w:t xml:space="preserve"> of that object (using their short names) </w:t>
      </w:r>
      <w:r>
        <w:rPr>
          <w:lang w:eastAsia="x-none"/>
        </w:rPr>
        <w:t>as do the XML elements.</w:t>
      </w:r>
    </w:p>
    <w:p w14:paraId="4A62B96B" w14:textId="77777777" w:rsidR="00557306" w:rsidRDefault="00557306" w:rsidP="00557306">
      <w:r w:rsidRPr="00381942">
        <w:br/>
        <w:t xml:space="preserve">The </w:t>
      </w:r>
      <w:r w:rsidRPr="00381942">
        <w:rPr>
          <w:b/>
          <w:bCs/>
          <w:i/>
          <w:iCs/>
        </w:rPr>
        <w:t>Content</w:t>
      </w:r>
      <w:r w:rsidRPr="00381942">
        <w:t xml:space="preserve"> parameter is treated just like any other parameter of complex type. It is serialized as an object and its members are the attributes and/or child resource references of the Resource that is being transferred. The </w:t>
      </w:r>
      <w:r w:rsidRPr="00381942">
        <w:rPr>
          <w:b/>
          <w:bCs/>
          <w:i/>
          <w:iCs/>
        </w:rPr>
        <w:t>Content</w:t>
      </w:r>
      <w:r w:rsidRPr="00381942">
        <w:t xml:space="preserve"> parameter is not required to contain all the attributes of the Resource. </w:t>
      </w:r>
      <w:r w:rsidR="00A73A2F">
        <w:t xml:space="preserve">The JSON representation of the Content parameter shall be encapsulated by a member name as defined in the first column of </w:t>
      </w:r>
      <w:r w:rsidR="0075194D">
        <w:t xml:space="preserve"> </w:t>
      </w:r>
      <w:r w:rsidR="0075194D">
        <w:fldChar w:fldCharType="begin"/>
      </w:r>
      <w:r w:rsidR="0075194D">
        <w:instrText xml:space="preserve"> REF _Ref430375763 \h </w:instrText>
      </w:r>
      <w:r w:rsidR="0075194D">
        <w:fldChar w:fldCharType="separate"/>
      </w:r>
      <w:r w:rsidR="00A41CAC" w:rsidRPr="00381942">
        <w:t xml:space="preserve">Table </w:t>
      </w:r>
      <w:r w:rsidR="00A41CAC">
        <w:rPr>
          <w:noProof/>
        </w:rPr>
        <w:t>7.5.2</w:t>
      </w:r>
      <w:r w:rsidR="00A41CAC" w:rsidRPr="00381942">
        <w:noBreakHyphen/>
      </w:r>
      <w:r w:rsidR="00A41CAC">
        <w:rPr>
          <w:noProof/>
        </w:rPr>
        <w:t>1</w:t>
      </w:r>
      <w:r w:rsidR="0075194D">
        <w:fldChar w:fldCharType="end"/>
      </w:r>
      <w:r w:rsidR="00573B90">
        <w:t xml:space="preserve"> </w:t>
      </w:r>
      <w:r w:rsidR="0075194D">
        <w:t xml:space="preserve">and </w:t>
      </w:r>
      <w:r w:rsidR="0075194D">
        <w:fldChar w:fldCharType="begin"/>
      </w:r>
      <w:r w:rsidR="0075194D">
        <w:instrText xml:space="preserve"> REF _Ref430375794 \h </w:instrText>
      </w:r>
      <w:r w:rsidR="0075194D">
        <w:fldChar w:fldCharType="separate"/>
      </w:r>
      <w:r w:rsidR="00A41CAC" w:rsidRPr="00381942">
        <w:t xml:space="preserve">Table </w:t>
      </w:r>
      <w:r w:rsidR="00A41CAC">
        <w:rPr>
          <w:noProof/>
        </w:rPr>
        <w:t>7.5.2</w:t>
      </w:r>
      <w:r w:rsidR="00A41CAC" w:rsidRPr="00381942">
        <w:noBreakHyphen/>
      </w:r>
      <w:r w:rsidR="00A41CAC">
        <w:rPr>
          <w:noProof/>
        </w:rPr>
        <w:t>2</w:t>
      </w:r>
      <w:r w:rsidR="0075194D">
        <w:fldChar w:fldCharType="end"/>
      </w:r>
      <w:r w:rsidR="00573B90">
        <w:t>.</w:t>
      </w:r>
    </w:p>
    <w:p w14:paraId="48701769" w14:textId="77777777" w:rsidR="00164F07" w:rsidRPr="00164F07" w:rsidRDefault="00164F07" w:rsidP="00557306">
      <w:r>
        <w:rPr>
          <w:rFonts w:eastAsia="Times New Roman"/>
          <w:lang w:eastAsia="ja-JP"/>
        </w:rPr>
        <w:lastRenderedPageBreak/>
        <w:t xml:space="preserve">JSON serialized representations of request and response primitives shall not be encapsulated under member names m2m:rqp and m2m:rsp. Note that this is in contrast to XML serialized representations of primitives which shall include such root elements in order to assert XSD compliance, cf. clause </w:t>
      </w:r>
      <w:r>
        <w:rPr>
          <w:rFonts w:eastAsia="Times New Roman"/>
          <w:lang w:eastAsia="ja-JP"/>
        </w:rPr>
        <w:fldChar w:fldCharType="begin"/>
      </w:r>
      <w:r>
        <w:rPr>
          <w:rFonts w:eastAsia="Times New Roman"/>
          <w:lang w:eastAsia="ja-JP"/>
        </w:rPr>
        <w:instrText xml:space="preserve"> REF _Ref469580916 \r \h </w:instrText>
      </w:r>
      <w:r>
        <w:rPr>
          <w:rFonts w:eastAsia="Times New Roman"/>
          <w:lang w:eastAsia="ja-JP"/>
        </w:rPr>
      </w:r>
      <w:r>
        <w:rPr>
          <w:rFonts w:eastAsia="Times New Roman"/>
          <w:lang w:eastAsia="ja-JP"/>
        </w:rPr>
        <w:fldChar w:fldCharType="separate"/>
      </w:r>
      <w:r>
        <w:rPr>
          <w:rFonts w:eastAsia="Times New Roman"/>
          <w:lang w:eastAsia="ja-JP"/>
        </w:rPr>
        <w:t>8.3.2</w:t>
      </w:r>
      <w:r>
        <w:rPr>
          <w:rFonts w:eastAsia="Times New Roman"/>
          <w:lang w:eastAsia="ja-JP"/>
        </w:rPr>
        <w:fldChar w:fldCharType="end"/>
      </w:r>
      <w:r>
        <w:rPr>
          <w:rFonts w:eastAsia="Times New Roman"/>
          <w:lang w:eastAsia="ja-JP"/>
        </w:rPr>
        <w:t>.</w:t>
      </w:r>
    </w:p>
    <w:p w14:paraId="0F3EF34F" w14:textId="77777777" w:rsidR="00557306" w:rsidRPr="00164F07" w:rsidRDefault="00557306" w:rsidP="00557306"/>
    <w:p w14:paraId="7D08E135" w14:textId="77777777" w:rsidR="00557306" w:rsidRPr="00381942" w:rsidRDefault="00557306" w:rsidP="006B6BEB">
      <w:pPr>
        <w:pStyle w:val="Heading3"/>
        <w:numPr>
          <w:ilvl w:val="2"/>
          <w:numId w:val="118"/>
        </w:numPr>
        <w:rPr>
          <w:lang w:eastAsia="ja-JP"/>
        </w:rPr>
      </w:pPr>
      <w:bookmarkStart w:id="3303" w:name="_Toc410309201"/>
      <w:bookmarkStart w:id="3304" w:name="_Toc474219657"/>
      <w:bookmarkStart w:id="3305" w:name="_Toc462064783"/>
      <w:bookmarkStart w:id="3306" w:name="_Toc482111243"/>
      <w:r w:rsidRPr="00381942">
        <w:rPr>
          <w:lang w:eastAsia="ja-JP"/>
        </w:rPr>
        <w:t>Examples</w:t>
      </w:r>
      <w:bookmarkEnd w:id="3303"/>
      <w:bookmarkEnd w:id="3304"/>
      <w:bookmarkEnd w:id="3305"/>
      <w:bookmarkEnd w:id="3306"/>
    </w:p>
    <w:p w14:paraId="58B4A158" w14:textId="4DF65152" w:rsidR="00557306" w:rsidRPr="00152E68" w:rsidRDefault="00164F07" w:rsidP="00557306">
      <w:r>
        <w:t>A</w:t>
      </w:r>
      <w:r w:rsidR="00557306" w:rsidRPr="00152E68">
        <w:t>n example of a request message serialized using JSON</w:t>
      </w:r>
      <w:r>
        <w:t xml:space="preserve"> </w:t>
      </w:r>
      <w:r>
        <w:rPr>
          <w:rFonts w:eastAsia="Times New Roman"/>
        </w:rPr>
        <w:t>is given below</w:t>
      </w:r>
      <w:r w:rsidR="00557306" w:rsidRPr="00152E68">
        <w:t>:</w:t>
      </w:r>
    </w:p>
    <w:p w14:paraId="249E86CF" w14:textId="77777777" w:rsidR="00557306" w:rsidRPr="000D3241" w:rsidRDefault="00557306" w:rsidP="00557306">
      <w:r w:rsidRPr="000D3241">
        <w:t>{</w:t>
      </w:r>
      <w:r w:rsidR="003E50A3">
        <w:t>"</w:t>
      </w:r>
      <w:r w:rsidRPr="000D3241">
        <w:t>op</w:t>
      </w:r>
      <w:r w:rsidR="003E50A3">
        <w:t>"</w:t>
      </w:r>
      <w:r w:rsidRPr="000D3241">
        <w:t xml:space="preserve">: </w:t>
      </w:r>
      <w:r w:rsidR="003E50A3">
        <w:t>"</w:t>
      </w:r>
      <w:r w:rsidR="00F15C8B">
        <w:t>1</w:t>
      </w:r>
      <w:r w:rsidR="003E50A3">
        <w:t>"</w:t>
      </w:r>
      <w:r w:rsidRPr="000D3241">
        <w:t xml:space="preserve">, </w:t>
      </w:r>
      <w:r w:rsidR="003E50A3">
        <w:t>"</w:t>
      </w:r>
      <w:r w:rsidRPr="000D3241">
        <w:t>fr</w:t>
      </w:r>
      <w:r w:rsidR="003E50A3">
        <w:t>"</w:t>
      </w:r>
      <w:r w:rsidRPr="000D3241">
        <w:t xml:space="preserve">: </w:t>
      </w:r>
      <w:r w:rsidR="003E50A3">
        <w:t>"</w:t>
      </w:r>
      <w:r w:rsidRPr="000D3241">
        <w:t>//xxxxx/2345</w:t>
      </w:r>
      <w:r w:rsidR="003E50A3">
        <w:t>"</w:t>
      </w:r>
      <w:r w:rsidRPr="000D3241">
        <w:t xml:space="preserve">, </w:t>
      </w:r>
      <w:r w:rsidR="003E50A3">
        <w:t>"</w:t>
      </w:r>
      <w:r w:rsidRPr="000D3241">
        <w:t>to</w:t>
      </w:r>
      <w:r w:rsidR="003E50A3">
        <w:t>"</w:t>
      </w:r>
      <w:r w:rsidRPr="000D3241">
        <w:t xml:space="preserve">: </w:t>
      </w:r>
      <w:r w:rsidR="003E50A3">
        <w:t>"</w:t>
      </w:r>
      <w:r w:rsidRPr="000D3241">
        <w:t>//xxxxx/99</w:t>
      </w:r>
      <w:r w:rsidR="003E50A3">
        <w:t>"</w:t>
      </w:r>
      <w:r w:rsidRPr="000D3241">
        <w:t xml:space="preserve">, </w:t>
      </w:r>
      <w:r w:rsidR="003E50A3">
        <w:t>"</w:t>
      </w:r>
      <w:r w:rsidRPr="000D3241">
        <w:t>r</w:t>
      </w:r>
      <w:r w:rsidR="00565086">
        <w:t>q</w:t>
      </w:r>
      <w:r w:rsidRPr="000D3241">
        <w:t>i</w:t>
      </w:r>
      <w:r w:rsidR="003E50A3">
        <w:t>"</w:t>
      </w:r>
      <w:r w:rsidRPr="000D3241">
        <w:t xml:space="preserve">: </w:t>
      </w:r>
      <w:r w:rsidR="003E50A3">
        <w:t>"</w:t>
      </w:r>
      <w:r w:rsidRPr="000D3241">
        <w:t>A1234</w:t>
      </w:r>
      <w:r w:rsidR="003E50A3">
        <w:t>"</w:t>
      </w:r>
      <w:r w:rsidRPr="000D3241">
        <w:t xml:space="preserve">, </w:t>
      </w:r>
      <w:r w:rsidR="003E50A3">
        <w:t>"</w:t>
      </w:r>
      <w:r w:rsidR="00F15C8B">
        <w:t>pc</w:t>
      </w:r>
      <w:r w:rsidR="003E50A3">
        <w:t>"</w:t>
      </w:r>
      <w:r w:rsidRPr="000D3241">
        <w:t>: {</w:t>
      </w:r>
      <w:r w:rsidR="00565086">
        <w:t>"m2m:sch": {</w:t>
      </w:r>
      <w:r w:rsidR="003E50A3">
        <w:t>"</w:t>
      </w:r>
      <w:r w:rsidRPr="000D3241">
        <w:t>se</w:t>
      </w:r>
      <w:r w:rsidR="003E50A3">
        <w:t>"</w:t>
      </w:r>
      <w:r w:rsidRPr="000D3241">
        <w:t xml:space="preserve">: </w:t>
      </w:r>
      <w:r w:rsidR="003E50A3">
        <w:t>"</w:t>
      </w:r>
      <w:r w:rsidR="00F15C8B">
        <w:t>* 0-5</w:t>
      </w:r>
      <w:r w:rsidR="00F15C8B" w:rsidRPr="00CF164D">
        <w:t xml:space="preserve"> 2,6,10 * * *</w:t>
      </w:r>
      <w:r w:rsidR="00565086">
        <w:t xml:space="preserve"> *</w:t>
      </w:r>
      <w:r w:rsidR="003E50A3">
        <w:t>"</w:t>
      </w:r>
      <w:r w:rsidRPr="000D3241">
        <w:t>}</w:t>
      </w:r>
      <w:r w:rsidR="00565086">
        <w:t>}</w:t>
      </w:r>
      <w:r w:rsidRPr="000D3241">
        <w:t xml:space="preserve">, </w:t>
      </w:r>
      <w:r w:rsidR="003E50A3">
        <w:t>"</w:t>
      </w:r>
      <w:r w:rsidRPr="000D3241">
        <w:t>ty</w:t>
      </w:r>
      <w:r w:rsidR="003E50A3">
        <w:t>"</w:t>
      </w:r>
      <w:r w:rsidRPr="000D3241">
        <w:t xml:space="preserve">: </w:t>
      </w:r>
      <w:r w:rsidR="00565086">
        <w:t>18</w:t>
      </w:r>
      <w:r w:rsidRPr="000D3241">
        <w:t>}</w:t>
      </w:r>
    </w:p>
    <w:p w14:paraId="70A684DE" w14:textId="77777777" w:rsidR="00557306" w:rsidRPr="002D5B62" w:rsidRDefault="00557306" w:rsidP="006B6BEB">
      <w:pPr>
        <w:numPr>
          <w:ilvl w:val="0"/>
          <w:numId w:val="77"/>
        </w:numPr>
      </w:pPr>
      <w:r w:rsidRPr="002D5B62">
        <w:t>op: operation (in this case it</w:t>
      </w:r>
      <w:r w:rsidR="00397316">
        <w:t xml:space="preserve"> is</w:t>
      </w:r>
      <w:r w:rsidRPr="002D5B62">
        <w:t xml:space="preserve"> Create)</w:t>
      </w:r>
    </w:p>
    <w:p w14:paraId="3F443867" w14:textId="77777777" w:rsidR="00557306" w:rsidRPr="002A44A6" w:rsidRDefault="00557306" w:rsidP="006B6BEB">
      <w:pPr>
        <w:numPr>
          <w:ilvl w:val="0"/>
          <w:numId w:val="77"/>
        </w:numPr>
      </w:pPr>
      <w:r w:rsidRPr="002A44A6">
        <w:t>fr: ID of the Originator (either the AE or CSE)</w:t>
      </w:r>
    </w:p>
    <w:p w14:paraId="373495B8" w14:textId="77777777" w:rsidR="00557306" w:rsidRPr="00911AE0" w:rsidRDefault="00557306" w:rsidP="006B6BEB">
      <w:pPr>
        <w:numPr>
          <w:ilvl w:val="0"/>
          <w:numId w:val="77"/>
        </w:numPr>
      </w:pPr>
      <w:r w:rsidRPr="00DA60F0">
        <w:t>to: URI of the target resour</w:t>
      </w:r>
      <w:r w:rsidRPr="00911AE0">
        <w:t>ce</w:t>
      </w:r>
    </w:p>
    <w:p w14:paraId="77608690" w14:textId="77777777" w:rsidR="00557306" w:rsidRPr="005F3EC0" w:rsidRDefault="00557306" w:rsidP="006B6BEB">
      <w:pPr>
        <w:numPr>
          <w:ilvl w:val="0"/>
          <w:numId w:val="77"/>
        </w:numPr>
      </w:pPr>
      <w:r w:rsidRPr="005F3EC0">
        <w:t>r</w:t>
      </w:r>
      <w:r w:rsidR="00565086">
        <w:t>q</w:t>
      </w:r>
      <w:r w:rsidRPr="005F3EC0">
        <w:t>i: request identifier (this is a string)</w:t>
      </w:r>
    </w:p>
    <w:p w14:paraId="4D173088" w14:textId="77777777" w:rsidR="00557306" w:rsidRPr="008667E8" w:rsidRDefault="00F15C8B" w:rsidP="006B6BEB">
      <w:pPr>
        <w:numPr>
          <w:ilvl w:val="0"/>
          <w:numId w:val="77"/>
        </w:numPr>
      </w:pPr>
      <w:r>
        <w:t>pc</w:t>
      </w:r>
      <w:r w:rsidR="00557306" w:rsidRPr="008667E8">
        <w:t xml:space="preserve">: attributes of the </w:t>
      </w:r>
      <w:r w:rsidR="00565086">
        <w:t xml:space="preserve">&lt;schedule&gt; </w:t>
      </w:r>
      <w:r w:rsidR="00557306" w:rsidRPr="008667E8">
        <w:t xml:space="preserve">resource </w:t>
      </w:r>
      <w:r w:rsidR="00565086">
        <w:t xml:space="preserve">with member name "m2m:sch" </w:t>
      </w:r>
      <w:r w:rsidR="00557306" w:rsidRPr="008667E8">
        <w:t>to be provided by Originator. This is serialized as a nested JSON object</w:t>
      </w:r>
    </w:p>
    <w:p w14:paraId="0DADB2BE" w14:textId="77777777" w:rsidR="00557306" w:rsidRPr="00663A1F" w:rsidRDefault="00557306" w:rsidP="006B6BEB">
      <w:pPr>
        <w:numPr>
          <w:ilvl w:val="0"/>
          <w:numId w:val="77"/>
        </w:numPr>
      </w:pPr>
      <w:r w:rsidRPr="001F4DE7">
        <w:t>ty: type of resource to be created (in this case a Schedule resource). This is a number</w:t>
      </w:r>
      <w:r w:rsidR="00DE56B1" w:rsidRPr="00663A1F">
        <w:t>.</w:t>
      </w:r>
    </w:p>
    <w:p w14:paraId="5BAED4A0" w14:textId="77777777" w:rsidR="00FA2D07" w:rsidRDefault="00D24A10" w:rsidP="00A13B50">
      <w:pPr>
        <w:rPr>
          <w:lang w:eastAsia="ja-JP"/>
        </w:rPr>
      </w:pPr>
      <w:r w:rsidRPr="00D24A10">
        <w:rPr>
          <w:lang w:eastAsia="ja-JP"/>
        </w:rPr>
        <w:t>Note that the Operation (op) parameter is present only in Request primitives. The presence of this parameter in JSON serialized primitive representations allows to differentiate Request primitives from Response primitives.</w:t>
      </w:r>
    </w:p>
    <w:p w14:paraId="5D1FE167" w14:textId="77777777" w:rsidR="00F27EF2" w:rsidRDefault="00F27EF2" w:rsidP="00F27EF2">
      <w:r>
        <w:rPr>
          <w:lang w:val="en-US" w:eastAsia="ko-KR"/>
        </w:rPr>
        <w:t>The below example shows an &lt;AE&gt; resource serialized using JSON where “</w:t>
      </w:r>
      <w:r w:rsidR="0040515A">
        <w:rPr>
          <w:lang w:val="en-US" w:eastAsia="ko-KR"/>
        </w:rPr>
        <w:t>m2m:</w:t>
      </w:r>
      <w:r>
        <w:rPr>
          <w:lang w:val="en-US" w:eastAsia="ko-KR"/>
        </w:rPr>
        <w:t xml:space="preserve">ae” is a  </w:t>
      </w:r>
      <w:r w:rsidR="0040515A">
        <w:rPr>
          <w:lang w:val="en-US" w:eastAsia="ko-KR"/>
        </w:rPr>
        <w:t>Global Element</w:t>
      </w:r>
      <w:r>
        <w:rPr>
          <w:lang w:val="en-US" w:eastAsia="ko-KR"/>
        </w:rPr>
        <w:t xml:space="preserve"> having an </w:t>
      </w:r>
      <w:r w:rsidR="0040515A">
        <w:rPr>
          <w:lang w:val="en-US" w:eastAsia="ko-KR"/>
        </w:rPr>
        <w:t>XML</w:t>
      </w:r>
      <w:r>
        <w:rPr>
          <w:lang w:val="en-US" w:eastAsia="ko-KR"/>
        </w:rPr>
        <w:t xml:space="preserve"> attribute “rn” </w:t>
      </w:r>
      <w:r w:rsidR="0040515A">
        <w:rPr>
          <w:lang w:val="en-US" w:eastAsia="ko-KR"/>
        </w:rPr>
        <w:t>defined in the XSD file with short names associated with the &lt;AE&gt; resource</w:t>
      </w:r>
      <w:r>
        <w:rPr>
          <w:lang w:val="en-US" w:eastAsia="ko-KR"/>
        </w:rPr>
        <w:t>:</w:t>
      </w:r>
    </w:p>
    <w:p w14:paraId="2B17201C" w14:textId="77777777" w:rsidR="00F27EF2" w:rsidRPr="006902F2" w:rsidRDefault="00F27EF2" w:rsidP="00F27EF2">
      <w:pPr>
        <w:rPr>
          <w:lang w:val="fr-FR"/>
        </w:rPr>
      </w:pPr>
      <w:r w:rsidRPr="006902F2">
        <w:rPr>
          <w:lang w:val="fr-FR"/>
        </w:rPr>
        <w:t xml:space="preserve">{ </w:t>
      </w:r>
      <w:r w:rsidRPr="006902F2">
        <w:rPr>
          <w:lang w:val="fr-FR"/>
        </w:rPr>
        <w:br/>
        <w:t xml:space="preserve"> "m2m:ae": { </w:t>
      </w:r>
      <w:r w:rsidRPr="006902F2">
        <w:rPr>
          <w:lang w:val="fr-FR"/>
        </w:rPr>
        <w:br/>
        <w:t xml:space="preserve">   "rn": "appname", </w:t>
      </w:r>
      <w:r w:rsidRPr="006902F2">
        <w:rPr>
          <w:lang w:val="fr-FR"/>
        </w:rPr>
        <w:br/>
        <w:t xml:space="preserve">   "aei": "CAE01", </w:t>
      </w:r>
      <w:r w:rsidRPr="006902F2">
        <w:rPr>
          <w:lang w:val="fr-FR"/>
        </w:rPr>
        <w:br/>
        <w:t xml:space="preserve">   "ct": "20160404T132648", </w:t>
      </w:r>
      <w:r w:rsidRPr="006902F2">
        <w:rPr>
          <w:lang w:val="fr-FR"/>
        </w:rPr>
        <w:br/>
        <w:t xml:space="preserve">   "et": "20160408T004648", </w:t>
      </w:r>
      <w:r w:rsidRPr="006902F2">
        <w:rPr>
          <w:lang w:val="fr-FR"/>
        </w:rPr>
        <w:br/>
        <w:t xml:space="preserve">   "lt": "20160404T132648", </w:t>
      </w:r>
      <w:r w:rsidRPr="006902F2">
        <w:rPr>
          <w:lang w:val="fr-FR"/>
        </w:rPr>
        <w:br/>
        <w:t xml:space="preserve">   "pi": "ONET-CSE-02", </w:t>
      </w:r>
      <w:r w:rsidRPr="006902F2">
        <w:rPr>
          <w:lang w:val="fr-FR"/>
        </w:rPr>
        <w:br/>
        <w:t xml:space="preserve">   "ri": " REQID1", </w:t>
      </w:r>
      <w:r w:rsidRPr="006902F2">
        <w:rPr>
          <w:lang w:val="fr-FR"/>
        </w:rPr>
        <w:br/>
        <w:t xml:space="preserve">   "ty": 2 </w:t>
      </w:r>
      <w:r w:rsidRPr="006902F2">
        <w:rPr>
          <w:lang w:val="fr-FR"/>
        </w:rPr>
        <w:br/>
        <w:t xml:space="preserve"> } </w:t>
      </w:r>
      <w:r w:rsidRPr="006902F2">
        <w:rPr>
          <w:lang w:val="fr-FR"/>
        </w:rPr>
        <w:br/>
        <w:t>}</w:t>
      </w:r>
    </w:p>
    <w:p w14:paraId="31379708" w14:textId="77777777" w:rsidR="0048289E" w:rsidRPr="006902F2" w:rsidRDefault="0048289E" w:rsidP="00605413">
      <w:pPr>
        <w:rPr>
          <w:rFonts w:eastAsia="Malgun Gothic"/>
          <w:lang w:val="fr-FR" w:eastAsia="ko-KR"/>
        </w:rPr>
      </w:pPr>
    </w:p>
    <w:p w14:paraId="3CA9E4F9" w14:textId="77777777" w:rsidR="001B2B15" w:rsidRDefault="006704CD" w:rsidP="00A757D5">
      <w:pPr>
        <w:pStyle w:val="Annex1"/>
      </w:pPr>
      <w:bookmarkStart w:id="3307" w:name="_Toc410331357"/>
      <w:bookmarkStart w:id="3308" w:name="_Toc410331358"/>
      <w:bookmarkStart w:id="3309" w:name="_Toc410331359"/>
      <w:bookmarkStart w:id="3310" w:name="_Toc387567803"/>
      <w:bookmarkStart w:id="3311" w:name="_Toc390760928"/>
      <w:bookmarkEnd w:id="3307"/>
      <w:bookmarkEnd w:id="3308"/>
      <w:bookmarkEnd w:id="3309"/>
      <w:r w:rsidRPr="006902F2">
        <w:br w:type="page"/>
      </w:r>
      <w:bookmarkStart w:id="3312" w:name="_Toc391027135"/>
      <w:bookmarkStart w:id="3313" w:name="_Toc391027482"/>
      <w:bookmarkStart w:id="3314" w:name="_Toc410309202"/>
      <w:bookmarkStart w:id="3315" w:name="_Toc474219658"/>
      <w:bookmarkStart w:id="3316" w:name="_Toc462064784"/>
      <w:bookmarkStart w:id="3317" w:name="_Toc482111244"/>
      <w:r w:rsidRPr="00381942">
        <w:lastRenderedPageBreak/>
        <w:t>(</w:t>
      </w:r>
      <w:r w:rsidR="00D57E79">
        <w:t>Informative</w:t>
      </w:r>
      <w:r w:rsidR="00DA3A25" w:rsidRPr="00381942">
        <w:t>):</w:t>
      </w:r>
      <w:bookmarkEnd w:id="3314"/>
      <w:r w:rsidR="001B2B15" w:rsidRPr="001B2B15">
        <w:t xml:space="preserve"> </w:t>
      </w:r>
      <w:r w:rsidR="001B2B15">
        <w:br/>
      </w:r>
      <w:r w:rsidR="001B2B15" w:rsidRPr="001B2B15">
        <w:t>Binding Mch to Diameter for Charging</w:t>
      </w:r>
      <w:bookmarkEnd w:id="3315"/>
      <w:bookmarkEnd w:id="3316"/>
      <w:bookmarkEnd w:id="3317"/>
    </w:p>
    <w:p w14:paraId="5CC200D8" w14:textId="77777777" w:rsidR="00C41852" w:rsidRDefault="00C41852" w:rsidP="006B6BEB">
      <w:pPr>
        <w:pStyle w:val="Annex2"/>
        <w:numPr>
          <w:ilvl w:val="1"/>
          <w:numId w:val="154"/>
        </w:numPr>
      </w:pPr>
      <w:bookmarkStart w:id="3318" w:name="_Toc474219659"/>
      <w:bookmarkStart w:id="3319" w:name="_Toc462064785"/>
      <w:bookmarkStart w:id="3320" w:name="_Toc482111245"/>
      <w:r>
        <w:t>Introduction</w:t>
      </w:r>
      <w:bookmarkEnd w:id="3318"/>
      <w:bookmarkEnd w:id="3319"/>
      <w:bookmarkEnd w:id="3320"/>
    </w:p>
    <w:p w14:paraId="19A736E3" w14:textId="77777777" w:rsidR="00D57E79" w:rsidRPr="006B4EFA" w:rsidRDefault="00D57E79" w:rsidP="006B4EFA">
      <w:pPr>
        <w:rPr>
          <w:lang w:val="en-US"/>
        </w:rPr>
      </w:pPr>
      <w:r w:rsidRPr="00D57E79">
        <w:rPr>
          <w:lang w:val="en-US"/>
        </w:rPr>
        <w:t xml:space="preserve">Present clause provides </w:t>
      </w:r>
      <w:r w:rsidR="00C904E7">
        <w:rPr>
          <w:lang w:val="en-US"/>
        </w:rPr>
        <w:t>Diameter</w:t>
      </w:r>
      <w:r w:rsidRPr="00D57E79">
        <w:rPr>
          <w:lang w:val="en-US"/>
        </w:rPr>
        <w:t xml:space="preserve"> binding of Mch for information.</w:t>
      </w:r>
    </w:p>
    <w:p w14:paraId="3EF162D4" w14:textId="77777777" w:rsidR="001B2B15" w:rsidRDefault="001B2B15" w:rsidP="001B2B15">
      <w:pPr>
        <w:pStyle w:val="Annex2"/>
      </w:pPr>
      <w:bookmarkStart w:id="3321" w:name="_Toc474219660"/>
      <w:bookmarkStart w:id="3322" w:name="_Toc462064786"/>
      <w:bookmarkStart w:id="3323" w:name="_Toc482111246"/>
      <w:bookmarkEnd w:id="3310"/>
      <w:bookmarkEnd w:id="3311"/>
      <w:bookmarkEnd w:id="3312"/>
      <w:bookmarkEnd w:id="3313"/>
      <w:r>
        <w:t>Diameter Commands on Mch</w:t>
      </w:r>
      <w:bookmarkEnd w:id="3321"/>
      <w:bookmarkEnd w:id="3322"/>
      <w:bookmarkEnd w:id="3323"/>
    </w:p>
    <w:p w14:paraId="4D6939FA" w14:textId="77777777" w:rsidR="001B2B15" w:rsidRDefault="001B2B15" w:rsidP="001B2B15">
      <w:pPr>
        <w:pStyle w:val="Annex3"/>
      </w:pPr>
      <w:bookmarkStart w:id="3324" w:name="_Toc474219661"/>
      <w:bookmarkStart w:id="3325" w:name="_Toc462064787"/>
      <w:bookmarkStart w:id="3326" w:name="_Toc482111247"/>
      <w:commentRangeStart w:id="3327"/>
      <w:r>
        <w:t>Accounting Request Command</w:t>
      </w:r>
      <w:commentRangeEnd w:id="3327"/>
      <w:r w:rsidR="002A25DA">
        <w:rPr>
          <w:rStyle w:val="CommentReference"/>
          <w:rFonts w:ascii="Times New Roman" w:hAnsi="Times New Roman"/>
        </w:rPr>
        <w:commentReference w:id="3327"/>
      </w:r>
      <w:bookmarkEnd w:id="3324"/>
      <w:bookmarkEnd w:id="3325"/>
      <w:bookmarkEnd w:id="3326"/>
    </w:p>
    <w:p w14:paraId="58E2194A" w14:textId="77777777" w:rsidR="001B2B15" w:rsidRDefault="001B2B15" w:rsidP="001B2B15">
      <w:r>
        <w:t>The ACR command is sent from the Charging Function (CHF included within the SCA CSF) embedded within the M2M IN to the Charging Server using the Mch reference point. This command is</w:t>
      </w:r>
      <w:r w:rsidR="00397316">
        <w:t>s</w:t>
      </w:r>
      <w:r>
        <w:t>used for Event Based requests.</w:t>
      </w:r>
    </w:p>
    <w:p w14:paraId="74F1142E" w14:textId="77777777" w:rsidR="001B2B15" w:rsidRDefault="001B2B15" w:rsidP="001B2B15">
      <w:r>
        <w:t xml:space="preserve">The ACR message format is defined according to the Diameter Base Protocol in </w:t>
      </w:r>
      <w:r w:rsidR="00397316">
        <w:t xml:space="preserve">IETF </w:t>
      </w:r>
      <w:r>
        <w:t>RFC 3588 [</w:t>
      </w:r>
      <w:r w:rsidR="00A94FB0">
        <w:fldChar w:fldCharType="begin"/>
      </w:r>
      <w:r w:rsidR="00A94FB0">
        <w:instrText xml:space="preserve"> REF REF_IETFRFC3588 \h </w:instrText>
      </w:r>
      <w:r w:rsidR="00A94FB0">
        <w:fldChar w:fldCharType="separate"/>
      </w:r>
      <w:r w:rsidR="00A41CAC">
        <w:rPr>
          <w:noProof/>
        </w:rPr>
        <w:t>13</w:t>
      </w:r>
      <w:r w:rsidR="00A94FB0">
        <w:fldChar w:fldCharType="end"/>
      </w:r>
      <w:r>
        <w:t>]  as follows:</w:t>
      </w:r>
    </w:p>
    <w:p w14:paraId="5FA022EB" w14:textId="77777777" w:rsidR="001B2B15" w:rsidRDefault="001B2B15" w:rsidP="00B5681D">
      <w:pPr>
        <w:pStyle w:val="PL"/>
      </w:pPr>
      <w:r>
        <w:t>&lt;ACR&gt; ::= &lt; Diameter Header: 271, REQ, PXY &gt;</w:t>
      </w:r>
    </w:p>
    <w:p w14:paraId="1D68751A" w14:textId="77777777" w:rsidR="001B2B15" w:rsidRDefault="001B2B15" w:rsidP="00B5681D">
      <w:pPr>
        <w:pStyle w:val="PL"/>
      </w:pPr>
      <w:r>
        <w:t xml:space="preserve">          &lt; Session-Id &gt;</w:t>
      </w:r>
    </w:p>
    <w:p w14:paraId="4B613738" w14:textId="77777777" w:rsidR="001B2B15" w:rsidRDefault="001B2B15" w:rsidP="00B5681D">
      <w:pPr>
        <w:pStyle w:val="PL"/>
      </w:pPr>
      <w:r>
        <w:t xml:space="preserve">         </w:t>
      </w:r>
      <w:r w:rsidR="00B5681D">
        <w:t xml:space="preserve"> </w:t>
      </w:r>
      <w:r>
        <w:t>{ Origin-Host }</w:t>
      </w:r>
    </w:p>
    <w:p w14:paraId="6B9031D6" w14:textId="77777777" w:rsidR="001B2B15" w:rsidRDefault="001B2B15" w:rsidP="00B5681D">
      <w:pPr>
        <w:pStyle w:val="PL"/>
      </w:pPr>
      <w:r>
        <w:t xml:space="preserve">          { Origin-Realm }</w:t>
      </w:r>
    </w:p>
    <w:p w14:paraId="15D4DE6C" w14:textId="77777777" w:rsidR="001B2B15" w:rsidRDefault="001B2B15" w:rsidP="00B5681D">
      <w:pPr>
        <w:pStyle w:val="PL"/>
      </w:pPr>
      <w:r>
        <w:t xml:space="preserve">          { Destination-Realm }</w:t>
      </w:r>
    </w:p>
    <w:p w14:paraId="22659C7E" w14:textId="77777777" w:rsidR="001B2B15" w:rsidRDefault="001B2B15" w:rsidP="00B5681D">
      <w:pPr>
        <w:pStyle w:val="PL"/>
      </w:pPr>
      <w:r>
        <w:t xml:space="preserve">          { Accounting-Record-Type }</w:t>
      </w:r>
    </w:p>
    <w:p w14:paraId="2F315DA6" w14:textId="77777777" w:rsidR="001B2B15" w:rsidRDefault="001B2B15" w:rsidP="00B5681D">
      <w:pPr>
        <w:pStyle w:val="PL"/>
      </w:pPr>
      <w:r>
        <w:t xml:space="preserve">          { Accounting-Record-Number }</w:t>
      </w:r>
    </w:p>
    <w:p w14:paraId="13E274E9" w14:textId="77777777" w:rsidR="001B2B15" w:rsidRDefault="001B2B15" w:rsidP="00B5681D">
      <w:pPr>
        <w:pStyle w:val="PL"/>
      </w:pPr>
      <w:r>
        <w:t xml:space="preserve">          [ Acct-Application-Id ]</w:t>
      </w:r>
    </w:p>
    <w:p w14:paraId="71ABCCAF" w14:textId="77777777" w:rsidR="001B2B15" w:rsidRDefault="001B2B15" w:rsidP="00B5681D">
      <w:pPr>
        <w:pStyle w:val="PL"/>
      </w:pPr>
      <w:r>
        <w:t xml:space="preserve">          [ Destination-Host ]</w:t>
      </w:r>
    </w:p>
    <w:p w14:paraId="66D83EB2" w14:textId="77777777" w:rsidR="001B2B15" w:rsidRDefault="001B2B15" w:rsidP="00B5681D">
      <w:pPr>
        <w:pStyle w:val="PL"/>
      </w:pPr>
      <w:r>
        <w:t xml:space="preserve">          [ Origin-State-Id ]</w:t>
      </w:r>
    </w:p>
    <w:p w14:paraId="10EA2CE0" w14:textId="77777777" w:rsidR="001B2B15" w:rsidRDefault="001B2B15" w:rsidP="00B5681D">
      <w:pPr>
        <w:pStyle w:val="PL"/>
      </w:pPr>
      <w:r>
        <w:t xml:space="preserve">          [ Event-Timestamp ]              </w:t>
      </w:r>
    </w:p>
    <w:p w14:paraId="02C84AAC" w14:textId="77777777" w:rsidR="001B2B15" w:rsidRDefault="001B2B15" w:rsidP="00B5681D">
      <w:pPr>
        <w:pStyle w:val="PL"/>
      </w:pPr>
      <w:r>
        <w:t xml:space="preserve">        * [ Proxy-Info ]</w:t>
      </w:r>
    </w:p>
    <w:p w14:paraId="58E54BED" w14:textId="77777777" w:rsidR="001B2B15" w:rsidRDefault="001B2B15" w:rsidP="00B5681D">
      <w:pPr>
        <w:pStyle w:val="PL"/>
      </w:pPr>
      <w:r>
        <w:t xml:space="preserve">        * [ Route-Record ]</w:t>
      </w:r>
    </w:p>
    <w:p w14:paraId="6F9E99B7" w14:textId="77777777" w:rsidR="001B2B15" w:rsidRDefault="001B2B15" w:rsidP="00B5681D">
      <w:pPr>
        <w:pStyle w:val="PL"/>
      </w:pPr>
      <w:r>
        <w:t xml:space="preserve">          [ Service-Context-Id ]</w:t>
      </w:r>
    </w:p>
    <w:p w14:paraId="327BF16D" w14:textId="77777777" w:rsidR="001B2B15" w:rsidRDefault="001B2B15" w:rsidP="00B5681D">
      <w:pPr>
        <w:pStyle w:val="PL"/>
      </w:pPr>
      <w:r>
        <w:t xml:space="preserve">          [ Service-Information ]</w:t>
      </w:r>
    </w:p>
    <w:p w14:paraId="57E9A475" w14:textId="77777777" w:rsidR="001B2B15" w:rsidRDefault="001B2B15" w:rsidP="00B5681D">
      <w:pPr>
        <w:pStyle w:val="PL"/>
      </w:pPr>
      <w:r>
        <w:t xml:space="preserve">        * [ AVP ]</w:t>
      </w:r>
    </w:p>
    <w:p w14:paraId="39570FBF" w14:textId="77777777" w:rsidR="001B2B15" w:rsidRDefault="001B2B15" w:rsidP="001B2B15"/>
    <w:p w14:paraId="5C03D3CC" w14:textId="77777777" w:rsidR="004D4832" w:rsidRDefault="004D4832" w:rsidP="0094463E">
      <w:pPr>
        <w:pStyle w:val="Annex3"/>
      </w:pPr>
      <w:bookmarkStart w:id="3328" w:name="_Toc474219662"/>
      <w:bookmarkStart w:id="3329" w:name="_Toc462064788"/>
      <w:bookmarkStart w:id="3330" w:name="_Toc482111248"/>
      <w:commentRangeStart w:id="3331"/>
      <w:r>
        <w:t>Accounting Answer Command</w:t>
      </w:r>
      <w:commentRangeEnd w:id="3331"/>
      <w:r w:rsidR="002A25DA">
        <w:rPr>
          <w:rStyle w:val="CommentReference"/>
          <w:rFonts w:ascii="Times New Roman" w:hAnsi="Times New Roman"/>
        </w:rPr>
        <w:commentReference w:id="3331"/>
      </w:r>
      <w:bookmarkEnd w:id="3328"/>
      <w:bookmarkEnd w:id="3329"/>
      <w:bookmarkEnd w:id="3330"/>
    </w:p>
    <w:p w14:paraId="19E128E8" w14:textId="77777777" w:rsidR="004D4832" w:rsidRDefault="004D4832" w:rsidP="004D4832">
      <w:r>
        <w:t xml:space="preserve">The </w:t>
      </w:r>
      <w:commentRangeStart w:id="3332"/>
      <w:r>
        <w:t xml:space="preserve">ACR </w:t>
      </w:r>
      <w:commentRangeEnd w:id="3332"/>
      <w:r w:rsidR="009F2873">
        <w:rPr>
          <w:rStyle w:val="CommentReference"/>
        </w:rPr>
        <w:commentReference w:id="3332"/>
      </w:r>
      <w:r>
        <w:t xml:space="preserve">command is sent from the Charging Server to the Charging Function (CHF included within the SCA CSF) embedded within the M2M IN in response to the ACR command and is used to acknowledge reception of the charging data. This command is used for Event Based responses. </w:t>
      </w:r>
    </w:p>
    <w:p w14:paraId="6DEB000E" w14:textId="77777777" w:rsidR="004D4832" w:rsidRDefault="004D4832" w:rsidP="004D4832">
      <w:r>
        <w:t xml:space="preserve">The </w:t>
      </w:r>
      <w:commentRangeStart w:id="3333"/>
      <w:r>
        <w:t xml:space="preserve">ACA </w:t>
      </w:r>
      <w:commentRangeEnd w:id="3333"/>
      <w:r w:rsidR="009F2873">
        <w:rPr>
          <w:rStyle w:val="CommentReference"/>
        </w:rPr>
        <w:commentReference w:id="3333"/>
      </w:r>
      <w:r>
        <w:t>message format is defined according to the Diameter Base Protocol in RFC 3588 [</w:t>
      </w:r>
      <w:r w:rsidR="00A94FB0">
        <w:fldChar w:fldCharType="begin"/>
      </w:r>
      <w:r w:rsidR="00A94FB0">
        <w:instrText xml:space="preserve"> REF REF_IETFRFC3588 \h </w:instrText>
      </w:r>
      <w:r w:rsidR="00A94FB0">
        <w:fldChar w:fldCharType="separate"/>
      </w:r>
      <w:r w:rsidR="00A41CAC">
        <w:rPr>
          <w:noProof/>
        </w:rPr>
        <w:t>13</w:t>
      </w:r>
      <w:r w:rsidR="00A94FB0">
        <w:fldChar w:fldCharType="end"/>
      </w:r>
      <w:r>
        <w:t>] as follows:</w:t>
      </w:r>
    </w:p>
    <w:p w14:paraId="6B6E06A1" w14:textId="77777777" w:rsidR="004D4832" w:rsidRDefault="004D4832" w:rsidP="004D4832">
      <w:pPr>
        <w:pStyle w:val="PL"/>
      </w:pPr>
      <w:r>
        <w:t>&lt;ACA&gt; ::= &lt; Diameter Header: 271, PXY &gt;</w:t>
      </w:r>
    </w:p>
    <w:p w14:paraId="77013DE7" w14:textId="77777777" w:rsidR="004D4832" w:rsidRDefault="004D4832" w:rsidP="004D4832">
      <w:pPr>
        <w:pStyle w:val="PL"/>
      </w:pPr>
      <w:r>
        <w:t xml:space="preserve">          &lt; Session-Id &gt;</w:t>
      </w:r>
    </w:p>
    <w:p w14:paraId="05B0CB05" w14:textId="77777777" w:rsidR="004D4832" w:rsidRDefault="004D4832" w:rsidP="004D4832">
      <w:pPr>
        <w:pStyle w:val="PL"/>
      </w:pPr>
      <w:r>
        <w:t xml:space="preserve">          { Result-Code }</w:t>
      </w:r>
    </w:p>
    <w:p w14:paraId="6A693B48" w14:textId="77777777" w:rsidR="004D4832" w:rsidRDefault="004D4832" w:rsidP="004D4832">
      <w:pPr>
        <w:pStyle w:val="PL"/>
      </w:pPr>
      <w:r>
        <w:t xml:space="preserve">          { Origin-Host }</w:t>
      </w:r>
    </w:p>
    <w:p w14:paraId="62142966" w14:textId="77777777" w:rsidR="004D4832" w:rsidRDefault="004D4832" w:rsidP="004D4832">
      <w:pPr>
        <w:pStyle w:val="PL"/>
      </w:pPr>
      <w:r>
        <w:t xml:space="preserve">          { Origin-Realm }</w:t>
      </w:r>
    </w:p>
    <w:p w14:paraId="3A850BA4" w14:textId="77777777" w:rsidR="004D4832" w:rsidRDefault="004D4832" w:rsidP="004D4832">
      <w:pPr>
        <w:pStyle w:val="PL"/>
      </w:pPr>
      <w:r>
        <w:t xml:space="preserve">          { Accounting-Record-Type }</w:t>
      </w:r>
    </w:p>
    <w:p w14:paraId="1D1C6766" w14:textId="77777777" w:rsidR="004D4832" w:rsidRDefault="004D4832" w:rsidP="004D4832">
      <w:pPr>
        <w:pStyle w:val="PL"/>
      </w:pPr>
      <w:r>
        <w:t xml:space="preserve">          { Accounting-Record-Number }</w:t>
      </w:r>
    </w:p>
    <w:p w14:paraId="65B77F35" w14:textId="77777777" w:rsidR="004D4832" w:rsidRDefault="004D4832" w:rsidP="004D4832">
      <w:pPr>
        <w:pStyle w:val="PL"/>
      </w:pPr>
      <w:r>
        <w:t xml:space="preserve">          [ Acct-Application-Id ]</w:t>
      </w:r>
    </w:p>
    <w:p w14:paraId="4B97F536" w14:textId="77777777" w:rsidR="004D4832" w:rsidRDefault="004D4832" w:rsidP="004D4832">
      <w:pPr>
        <w:pStyle w:val="PL"/>
      </w:pPr>
      <w:r>
        <w:t xml:space="preserve">          [ User-Name ]</w:t>
      </w:r>
    </w:p>
    <w:p w14:paraId="1FA6F41B" w14:textId="77777777" w:rsidR="004D4832" w:rsidRDefault="004D4832" w:rsidP="004D4832">
      <w:pPr>
        <w:pStyle w:val="PL"/>
      </w:pPr>
      <w:r>
        <w:t xml:space="preserve">          [ Origin-State-Id ]</w:t>
      </w:r>
    </w:p>
    <w:p w14:paraId="62EF8154" w14:textId="77777777" w:rsidR="004D4832" w:rsidRDefault="004D4832" w:rsidP="004D4832">
      <w:pPr>
        <w:pStyle w:val="PL"/>
      </w:pPr>
      <w:r>
        <w:t xml:space="preserve">          [ Event-Timestamp ]</w:t>
      </w:r>
    </w:p>
    <w:p w14:paraId="19416556" w14:textId="77777777" w:rsidR="004D4832" w:rsidRDefault="004D4832" w:rsidP="004D4832">
      <w:pPr>
        <w:pStyle w:val="PL"/>
      </w:pPr>
      <w:r>
        <w:t xml:space="preserve">        * [ Proxy-Info ]</w:t>
      </w:r>
    </w:p>
    <w:p w14:paraId="7CD94458" w14:textId="77777777" w:rsidR="004D4832" w:rsidRDefault="004D4832" w:rsidP="004D4832">
      <w:pPr>
        <w:pStyle w:val="PL"/>
      </w:pPr>
      <w:r w:rsidRPr="004D4832">
        <w:t xml:space="preserve">        * [ </w:t>
      </w:r>
      <w:r>
        <w:t>AVP</w:t>
      </w:r>
      <w:r w:rsidRPr="004D4832">
        <w:t xml:space="preserve"> ]</w:t>
      </w:r>
    </w:p>
    <w:p w14:paraId="361FD556" w14:textId="77777777" w:rsidR="004D4832" w:rsidRDefault="004D4832" w:rsidP="004D4832"/>
    <w:p w14:paraId="7E481756" w14:textId="77777777" w:rsidR="004D4832" w:rsidRDefault="004D4832" w:rsidP="004D4832">
      <w:pPr>
        <w:pStyle w:val="Annex2"/>
      </w:pPr>
      <w:bookmarkStart w:id="3334" w:name="_Toc474219663"/>
      <w:bookmarkStart w:id="3335" w:name="_Toc462064789"/>
      <w:bookmarkStart w:id="3336" w:name="_Toc482111249"/>
      <w:r>
        <w:t>Mapping of M2M Recorded Information Elements to AVPs</w:t>
      </w:r>
      <w:bookmarkEnd w:id="3334"/>
      <w:bookmarkEnd w:id="3335"/>
      <w:bookmarkEnd w:id="3336"/>
    </w:p>
    <w:p w14:paraId="2EB428F1" w14:textId="77777777" w:rsidR="004D4832" w:rsidRDefault="004D4832" w:rsidP="004D4832">
      <w:r>
        <w:t>The following table describes the mapping of the M2M Recorded Information Elements identified in TS-0001 to the Diameter AVPs.</w:t>
      </w:r>
    </w:p>
    <w:p w14:paraId="50937234" w14:textId="77777777" w:rsidR="00A94FB0" w:rsidRDefault="00A94FB0" w:rsidP="004D4832"/>
    <w:p w14:paraId="439107C3" w14:textId="77777777" w:rsidR="00A94FB0" w:rsidRDefault="00A94FB0" w:rsidP="004D4832"/>
    <w:p w14:paraId="2DE399A2" w14:textId="77777777" w:rsidR="00A94FB0" w:rsidRDefault="00A94FB0" w:rsidP="004D4832"/>
    <w:p w14:paraId="0F89B4DF" w14:textId="77777777" w:rsidR="00A94FB0" w:rsidRDefault="00A94FB0" w:rsidP="0094463E">
      <w:pPr>
        <w:pStyle w:val="TH"/>
      </w:pPr>
      <w:r w:rsidRPr="00A94FB0">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A.3</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2D5B62">
        <w:t>:</w:t>
      </w:r>
      <w:r w:rsidRPr="002A44A6">
        <w:rPr>
          <w:lang w:eastAsia="ja-JP"/>
        </w:rPr>
        <w:t xml:space="preserve"> </w:t>
      </w:r>
      <w:r w:rsidRPr="00A94FB0">
        <w:t>Mapping of M2M</w:t>
      </w:r>
      <w:r w:rsidR="00632E2F">
        <w:t xml:space="preserve"> Recorded</w:t>
      </w:r>
      <w:r w:rsidRPr="00A94FB0">
        <w:t xml:space="preserve"> Information Elements to Diameter AVPs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7"/>
        <w:gridCol w:w="4235"/>
        <w:tblGridChange w:id="3337">
          <w:tblGrid>
            <w:gridCol w:w="4237"/>
            <w:gridCol w:w="4235"/>
          </w:tblGrid>
        </w:tblGridChange>
      </w:tblGrid>
      <w:tr w:rsidR="004D4832" w14:paraId="226B9DD4"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DDDDDD"/>
            <w:vAlign w:val="center"/>
          </w:tcPr>
          <w:p w14:paraId="30EC7A65" w14:textId="77777777" w:rsidR="004D4832" w:rsidRDefault="004D4832" w:rsidP="00695BF4">
            <w:pPr>
              <w:pStyle w:val="TAH"/>
            </w:pPr>
            <w:r>
              <w:t xml:space="preserve">M2M Recorded </w:t>
            </w:r>
            <w:r w:rsidRPr="005B075F">
              <w:t>Information Element</w:t>
            </w:r>
            <w:r>
              <w:t>s</w:t>
            </w:r>
          </w:p>
        </w:tc>
        <w:tc>
          <w:tcPr>
            <w:tcW w:w="4235" w:type="dxa"/>
            <w:tcBorders>
              <w:top w:val="single" w:sz="4" w:space="0" w:color="auto"/>
              <w:left w:val="single" w:sz="4" w:space="0" w:color="auto"/>
              <w:bottom w:val="single" w:sz="4" w:space="0" w:color="auto"/>
              <w:right w:val="single" w:sz="4" w:space="0" w:color="auto"/>
            </w:tcBorders>
            <w:shd w:val="clear" w:color="auto" w:fill="DDDDDD"/>
            <w:vAlign w:val="center"/>
          </w:tcPr>
          <w:p w14:paraId="7B20550C" w14:textId="77777777" w:rsidR="004D4832" w:rsidRDefault="004D4832" w:rsidP="00695BF4">
            <w:pPr>
              <w:pStyle w:val="TAH"/>
            </w:pPr>
            <w:r>
              <w:t>Diameter AVP</w:t>
            </w:r>
          </w:p>
        </w:tc>
      </w:tr>
      <w:tr w:rsidR="004D4832" w14:paraId="293CBEB9"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5929A38" w14:textId="77777777" w:rsidR="004D4832" w:rsidRDefault="004D4832" w:rsidP="000B2CB0">
            <w:pPr>
              <w:pStyle w:val="TAL"/>
            </w:pPr>
            <w:r w:rsidRPr="00CD1C82">
              <w:t>M2M</w:t>
            </w:r>
            <w:r w:rsidRPr="006511A9">
              <w:t xml:space="preserve"> </w:t>
            </w:r>
            <w:r>
              <w:t xml:space="preserve">Service </w:t>
            </w:r>
            <w:r w:rsidRPr="006511A9">
              <w:t>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43325C5" w14:textId="77777777" w:rsidR="004D4832" w:rsidRDefault="004D4832" w:rsidP="000B2CB0">
            <w:pPr>
              <w:pStyle w:val="TAL"/>
            </w:pPr>
            <w:r>
              <w:t xml:space="preserve">Subscription-Id </w:t>
            </w:r>
          </w:p>
        </w:tc>
      </w:tr>
      <w:tr w:rsidR="004D4832" w14:paraId="428C9DC7"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A6D95FA" w14:textId="77777777" w:rsidR="004D4832" w:rsidRDefault="004D4832" w:rsidP="000B2CB0">
            <w:pPr>
              <w:pStyle w:val="TAL"/>
            </w:pPr>
            <w:r w:rsidRPr="006511A9">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91F5855" w14:textId="77777777" w:rsidR="004D4832" w:rsidRDefault="004D4832" w:rsidP="000B2CB0">
            <w:pPr>
              <w:pStyle w:val="TAL"/>
            </w:pPr>
            <w:r>
              <w:t>Application-Entity-ID</w:t>
            </w:r>
          </w:p>
        </w:tc>
      </w:tr>
      <w:tr w:rsidR="004D4832" w14:paraId="4AFEBDF3"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78DC086" w14:textId="77777777" w:rsidR="004D4832" w:rsidRDefault="004D4832" w:rsidP="000B2CB0">
            <w:pPr>
              <w:pStyle w:val="TAL"/>
            </w:pPr>
            <w:r w:rsidRPr="006511A9">
              <w:t>External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41F975F" w14:textId="77777777" w:rsidR="004D4832" w:rsidRDefault="004D4832" w:rsidP="000B2CB0">
            <w:pPr>
              <w:pStyle w:val="TAL"/>
            </w:pPr>
            <w:r>
              <w:t>External-ID</w:t>
            </w:r>
          </w:p>
        </w:tc>
      </w:tr>
      <w:tr w:rsidR="004D4832" w14:paraId="48655743"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9C9F416" w14:textId="77777777" w:rsidR="004D4832" w:rsidRDefault="004D4832" w:rsidP="000B2CB0">
            <w:pPr>
              <w:pStyle w:val="TAL"/>
            </w:pPr>
            <w:r w:rsidRPr="006511A9">
              <w:t>Receiver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3A5BD8B" w14:textId="77777777" w:rsidR="004D4832" w:rsidRDefault="004D4832" w:rsidP="000B2CB0">
            <w:pPr>
              <w:pStyle w:val="TAL"/>
            </w:pPr>
            <w:r>
              <w:t>Receiver</w:t>
            </w:r>
          </w:p>
        </w:tc>
      </w:tr>
      <w:tr w:rsidR="004D4832" w14:paraId="6CF8D013"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2D1700A" w14:textId="77777777" w:rsidR="004D4832" w:rsidRDefault="004D4832" w:rsidP="000B2CB0">
            <w:pPr>
              <w:pStyle w:val="TAL"/>
            </w:pPr>
            <w:r>
              <w:t>Originator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7C43381" w14:textId="77777777" w:rsidR="004D4832" w:rsidRDefault="004D4832" w:rsidP="000B2CB0">
            <w:pPr>
              <w:pStyle w:val="TAL"/>
            </w:pPr>
            <w:r>
              <w:t>Originator</w:t>
            </w:r>
          </w:p>
        </w:tc>
      </w:tr>
      <w:tr w:rsidR="004D4832" w14:paraId="014D6F3C"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0535E8B" w14:textId="77777777" w:rsidR="004D4832" w:rsidRDefault="004D4832" w:rsidP="000B2CB0">
            <w:pPr>
              <w:pStyle w:val="TAL"/>
            </w:pPr>
            <w:r w:rsidRPr="006511A9">
              <w:t xml:space="preserve">Hosting </w:t>
            </w:r>
            <w:r w:rsidRPr="00CD1C82">
              <w:t>CSE-ID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395EB4DE" w14:textId="77777777" w:rsidR="004D4832" w:rsidRDefault="004D4832" w:rsidP="000B2CB0">
            <w:pPr>
              <w:pStyle w:val="TAL"/>
            </w:pPr>
            <w:r>
              <w:t>Hosting-CSE-ID</w:t>
            </w:r>
          </w:p>
        </w:tc>
      </w:tr>
      <w:tr w:rsidR="004D4832" w14:paraId="040CF770"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2B10852" w14:textId="77777777" w:rsidR="004D4832" w:rsidRDefault="004D4832" w:rsidP="000B2CB0">
            <w:pPr>
              <w:pStyle w:val="TAL"/>
            </w:pPr>
            <w:r w:rsidRPr="006511A9">
              <w:t>Target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C98FC1F" w14:textId="77777777" w:rsidR="004D4832" w:rsidRDefault="004D4832" w:rsidP="000B2CB0">
            <w:pPr>
              <w:pStyle w:val="TAL"/>
            </w:pPr>
            <w:r>
              <w:t>Target-ID</w:t>
            </w:r>
          </w:p>
        </w:tc>
      </w:tr>
      <w:tr w:rsidR="004D4832" w14:paraId="57C885E2"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07D2812" w14:textId="77777777" w:rsidR="004D4832" w:rsidRDefault="004D4832" w:rsidP="000B2CB0">
            <w:pPr>
              <w:pStyle w:val="TAL"/>
            </w:pPr>
            <w:r w:rsidRPr="006511A9">
              <w:t>Protocol Type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C76E1FD" w14:textId="77777777" w:rsidR="004D4832" w:rsidRDefault="004D4832" w:rsidP="000B2CB0">
            <w:pPr>
              <w:pStyle w:val="TAL"/>
            </w:pPr>
            <w:r>
              <w:t>Protocol-Type</w:t>
            </w:r>
          </w:p>
        </w:tc>
      </w:tr>
      <w:tr w:rsidR="004D4832" w14:paraId="1111B376"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2C50A11" w14:textId="77777777" w:rsidR="004D4832" w:rsidRDefault="004D4832" w:rsidP="000B2CB0">
            <w:pPr>
              <w:pStyle w:val="TAL"/>
            </w:pPr>
            <w:r w:rsidRPr="006511A9">
              <w:t>Request  Operation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1C1FF549" w14:textId="77777777" w:rsidR="004D4832" w:rsidRDefault="004D4832" w:rsidP="000B2CB0">
            <w:pPr>
              <w:pStyle w:val="TAL"/>
            </w:pPr>
            <w:r>
              <w:t>Request-Operation</w:t>
            </w:r>
          </w:p>
        </w:tc>
      </w:tr>
      <w:tr w:rsidR="004D4832" w14:paraId="632223DD"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6F1E6359" w14:textId="77777777" w:rsidR="004D4832" w:rsidRDefault="004D4832" w:rsidP="000B2CB0">
            <w:pPr>
              <w:pStyle w:val="TAL"/>
            </w:pPr>
            <w:r w:rsidRPr="006511A9">
              <w:t>Request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BD630FC" w14:textId="77777777" w:rsidR="004D4832" w:rsidRDefault="004D4832" w:rsidP="000B2CB0">
            <w:pPr>
              <w:pStyle w:val="TAL"/>
            </w:pPr>
            <w:r>
              <w:t>Request-Headers-Size</w:t>
            </w:r>
          </w:p>
        </w:tc>
      </w:tr>
      <w:tr w:rsidR="004D4832" w14:paraId="589A3D41"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FC6B9EA" w14:textId="77777777" w:rsidR="004D4832" w:rsidRDefault="004D4832" w:rsidP="000B2CB0">
            <w:pPr>
              <w:pStyle w:val="TAL"/>
            </w:pPr>
            <w:r w:rsidRPr="006511A9">
              <w:t>Request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5D71DAC" w14:textId="77777777" w:rsidR="004D4832" w:rsidRDefault="004D4832" w:rsidP="000B2CB0">
            <w:pPr>
              <w:pStyle w:val="TAL"/>
            </w:pPr>
            <w:r>
              <w:t>Request-Body-Size</w:t>
            </w:r>
          </w:p>
        </w:tc>
      </w:tr>
      <w:tr w:rsidR="004D4832" w14:paraId="5073A20C"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02CC480" w14:textId="77777777" w:rsidR="004D4832" w:rsidRDefault="004D4832" w:rsidP="000B2CB0">
            <w:pPr>
              <w:pStyle w:val="TAL"/>
            </w:pPr>
            <w:r w:rsidRPr="006511A9">
              <w:t>Response Headers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07B2CD4" w14:textId="77777777" w:rsidR="004D4832" w:rsidRDefault="004D4832" w:rsidP="000B2CB0">
            <w:pPr>
              <w:pStyle w:val="TAL"/>
            </w:pPr>
            <w:r>
              <w:t>Response-Headers-Size</w:t>
            </w:r>
          </w:p>
        </w:tc>
      </w:tr>
      <w:tr w:rsidR="004D4832" w14:paraId="5C896D6B"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7F1C88D0" w14:textId="77777777" w:rsidR="004D4832" w:rsidRDefault="004D4832" w:rsidP="000B2CB0">
            <w:pPr>
              <w:pStyle w:val="TAL"/>
            </w:pPr>
            <w:r w:rsidRPr="006511A9">
              <w:t>Response Body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4B98755" w14:textId="77777777" w:rsidR="004D4832" w:rsidRDefault="004D4832" w:rsidP="000B2CB0">
            <w:pPr>
              <w:pStyle w:val="TAL"/>
            </w:pPr>
            <w:r>
              <w:t>Response-Body-Size</w:t>
            </w:r>
          </w:p>
        </w:tc>
      </w:tr>
      <w:tr w:rsidR="004D4832" w14:paraId="17CA76AA"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F377BCA" w14:textId="77777777" w:rsidR="004D4832" w:rsidRDefault="004D4832" w:rsidP="000B2CB0">
            <w:pPr>
              <w:pStyle w:val="TAL"/>
            </w:pPr>
            <w:r w:rsidRPr="00A167EC">
              <w:t xml:space="preserve">Response </w:t>
            </w:r>
            <w:r w:rsidRPr="001D5A60">
              <w:t>Status Code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E94A6A9" w14:textId="77777777" w:rsidR="004D4832" w:rsidRDefault="004D4832" w:rsidP="000B2CB0">
            <w:pPr>
              <w:pStyle w:val="TAL"/>
            </w:pPr>
            <w:r>
              <w:t>Response-Status-Code</w:t>
            </w:r>
          </w:p>
        </w:tc>
      </w:tr>
      <w:tr w:rsidR="004D4832" w14:paraId="16AD6768"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D37265B" w14:textId="77777777" w:rsidR="004D4832" w:rsidRDefault="004D4832" w:rsidP="000B2CB0">
            <w:pPr>
              <w:pStyle w:val="TAL"/>
            </w:pPr>
            <w:r w:rsidRPr="006511A9">
              <w:t>Time Stamp</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7C75FA7" w14:textId="77777777" w:rsidR="004D4832" w:rsidRDefault="004D4832" w:rsidP="000B2CB0">
            <w:pPr>
              <w:pStyle w:val="TAL"/>
            </w:pPr>
            <w:r>
              <w:t>M2M-Event-Record-Timestamp</w:t>
            </w:r>
          </w:p>
        </w:tc>
      </w:tr>
      <w:tr w:rsidR="004D4832" w14:paraId="04F407B0"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564BD2D" w14:textId="77777777" w:rsidR="004D4832" w:rsidRDefault="004D4832" w:rsidP="000B2CB0">
            <w:pPr>
              <w:pStyle w:val="TAL"/>
            </w:pPr>
            <w:r w:rsidRPr="00CD1C82">
              <w:t>M2M</w:t>
            </w:r>
            <w:r w:rsidRPr="006511A9">
              <w:t>-Event-Record-Tag</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4BA2A42" w14:textId="77777777" w:rsidR="004D4832" w:rsidRDefault="004D4832" w:rsidP="000B2CB0">
            <w:pPr>
              <w:pStyle w:val="TAL"/>
            </w:pPr>
            <w:r>
              <w:t>Rating-Group</w:t>
            </w:r>
          </w:p>
        </w:tc>
      </w:tr>
      <w:tr w:rsidR="004D4832" w14:paraId="0E5C67FA"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0D79905" w14:textId="77777777" w:rsidR="004D4832" w:rsidRDefault="004D4832" w:rsidP="000B2CB0">
            <w:pPr>
              <w:pStyle w:val="TAL"/>
            </w:pPr>
            <w:r w:rsidRPr="006511A9">
              <w:t>Control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A16237F" w14:textId="77777777" w:rsidR="004D4832" w:rsidRDefault="004D4832" w:rsidP="000B2CB0">
            <w:pPr>
              <w:pStyle w:val="TAL"/>
            </w:pPr>
            <w:r>
              <w:t>Control-Memory-Size</w:t>
            </w:r>
          </w:p>
        </w:tc>
      </w:tr>
      <w:tr w:rsidR="004D4832" w14:paraId="5698A3DF"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A0D9513" w14:textId="77777777" w:rsidR="004D4832" w:rsidRDefault="004D4832" w:rsidP="000B2CB0">
            <w:pPr>
              <w:pStyle w:val="TAL"/>
            </w:pPr>
            <w:r w:rsidRPr="006511A9">
              <w:t>Data Memory Size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61CB6AB" w14:textId="77777777" w:rsidR="004D4832" w:rsidRDefault="004D4832" w:rsidP="000B2CB0">
            <w:pPr>
              <w:pStyle w:val="TAL"/>
            </w:pPr>
            <w:r>
              <w:t>Data-Memory-Size</w:t>
            </w:r>
          </w:p>
        </w:tc>
      </w:tr>
      <w:tr w:rsidR="004D4832" w14:paraId="120833A6"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8D3957A" w14:textId="77777777" w:rsidR="004D4832" w:rsidRDefault="004D4832" w:rsidP="000B2CB0">
            <w:pPr>
              <w:pStyle w:val="TAL"/>
            </w:pPr>
            <w:r w:rsidRPr="006511A9">
              <w:t>Access Network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81A3FA4" w14:textId="77777777" w:rsidR="004D4832" w:rsidRDefault="004D4832" w:rsidP="000B2CB0">
            <w:pPr>
              <w:pStyle w:val="TAL"/>
            </w:pPr>
            <w:r>
              <w:t>Access-Network-Identifier</w:t>
            </w:r>
          </w:p>
        </w:tc>
      </w:tr>
      <w:tr w:rsidR="004D4832" w14:paraId="08E317D5"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5FB21C34" w14:textId="77777777" w:rsidR="004D4832" w:rsidRDefault="004D4832" w:rsidP="000B2CB0">
            <w:pPr>
              <w:pStyle w:val="TAL"/>
            </w:pPr>
            <w:r w:rsidRPr="006511A9" w:rsidDel="00BE3632">
              <w:t>Additional Information</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EF0D9DF" w14:textId="77777777" w:rsidR="004D4832" w:rsidRDefault="004D4832" w:rsidP="000B2CB0">
            <w:pPr>
              <w:pStyle w:val="TAL"/>
            </w:pPr>
            <w:r>
              <w:t>AVP</w:t>
            </w:r>
          </w:p>
        </w:tc>
      </w:tr>
      <w:tr w:rsidR="004D4832" w14:paraId="1C709763"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B15F55D" w14:textId="77777777" w:rsidR="004D4832" w:rsidRDefault="004D4832" w:rsidP="000B2CB0">
            <w:pPr>
              <w:pStyle w:val="TAL"/>
            </w:pPr>
            <w:r w:rsidRPr="006511A9">
              <w:t>Occupancy</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64729FFD" w14:textId="77777777" w:rsidR="004D4832" w:rsidRDefault="004D4832" w:rsidP="000B2CB0">
            <w:pPr>
              <w:pStyle w:val="TAL"/>
            </w:pPr>
            <w:r>
              <w:t>Occupancy</w:t>
            </w:r>
          </w:p>
        </w:tc>
      </w:tr>
      <w:tr w:rsidR="004D4832" w14:paraId="3A136A5D"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66C68B7" w14:textId="77777777" w:rsidR="004D4832" w:rsidRDefault="004D4832" w:rsidP="000B2CB0">
            <w:pPr>
              <w:pStyle w:val="TAL"/>
            </w:pPr>
            <w:r w:rsidRPr="00CD1C82">
              <w:t>Group</w:t>
            </w:r>
            <w:r w:rsidRPr="006511A9">
              <w:t xml:space="preserve"> Name</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7F9ED5A" w14:textId="77777777" w:rsidR="004D4832" w:rsidRDefault="004D4832" w:rsidP="000B2CB0">
            <w:pPr>
              <w:pStyle w:val="TAL"/>
            </w:pPr>
            <w:r>
              <w:t>Group-Name</w:t>
            </w:r>
          </w:p>
        </w:tc>
      </w:tr>
      <w:tr w:rsidR="004D4832" w14:paraId="1E0AD34A"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5E4555E" w14:textId="77777777" w:rsidR="004D4832" w:rsidRDefault="004D4832" w:rsidP="000B2CB0">
            <w:pPr>
              <w:pStyle w:val="TAL"/>
            </w:pPr>
            <w:r w:rsidRPr="006511A9">
              <w:rPr>
                <w:lang w:eastAsia="zh-CN"/>
              </w:rPr>
              <w:t>maxNrOfMembers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3ABB9FB" w14:textId="77777777" w:rsidR="004D4832" w:rsidRDefault="004D4832" w:rsidP="000B2CB0">
            <w:pPr>
              <w:pStyle w:val="TAL"/>
            </w:pPr>
            <w:r>
              <w:t>Maximum-Number-Members</w:t>
            </w:r>
          </w:p>
        </w:tc>
      </w:tr>
      <w:tr w:rsidR="004D4832" w14:paraId="0233DBDD"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20587029" w14:textId="77777777" w:rsidR="004D4832" w:rsidRDefault="004D4832" w:rsidP="000B2CB0">
            <w:pPr>
              <w:pStyle w:val="TAL"/>
            </w:pPr>
            <w:r w:rsidRPr="005B075F">
              <w:t>currentNrOfMembers</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7BD3AA29" w14:textId="77777777" w:rsidR="004D4832" w:rsidRDefault="004D4832" w:rsidP="000B2CB0">
            <w:pPr>
              <w:pStyle w:val="TAL"/>
            </w:pPr>
            <w:r w:rsidRPr="00695BF4">
              <w:rPr>
                <w:rFonts w:eastAsia="Arial Unicode MS"/>
              </w:rPr>
              <w:t>Current-Number-Members</w:t>
            </w:r>
          </w:p>
        </w:tc>
      </w:tr>
      <w:tr w:rsidR="004D4832" w14:paraId="12E6C992"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1A864F3B" w14:textId="77777777" w:rsidR="004D4832" w:rsidRDefault="004D4832" w:rsidP="000B2CB0">
            <w:pPr>
              <w:pStyle w:val="TAL"/>
            </w:pPr>
            <w:r w:rsidRPr="006511A9">
              <w:t xml:space="preserve">Subgroup Name </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2D9A48C7" w14:textId="77777777" w:rsidR="004D4832" w:rsidRDefault="004D4832" w:rsidP="000B2CB0">
            <w:pPr>
              <w:pStyle w:val="TAL"/>
            </w:pPr>
            <w:r w:rsidRPr="00695BF4">
              <w:rPr>
                <w:rFonts w:eastAsia="Arial Unicode MS"/>
              </w:rPr>
              <w:t>Subgroup-Name</w:t>
            </w:r>
          </w:p>
        </w:tc>
      </w:tr>
      <w:tr w:rsidR="004D4832" w14:paraId="2967C3AD"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3ACFA042" w14:textId="77777777" w:rsidR="004D4832" w:rsidRDefault="004D4832" w:rsidP="000B2CB0">
            <w:pPr>
              <w:pStyle w:val="TAL"/>
            </w:pPr>
            <w:r>
              <w:t>M2M-Node-Id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4A43E2FC" w14:textId="77777777" w:rsidR="004D4832" w:rsidRDefault="004D4832" w:rsidP="000B2CB0">
            <w:pPr>
              <w:pStyle w:val="TAL"/>
            </w:pPr>
            <w:r w:rsidRPr="00695BF4">
              <w:rPr>
                <w:rFonts w:eastAsia="Arial Unicode MS"/>
              </w:rPr>
              <w:t>Node-Id</w:t>
            </w:r>
          </w:p>
        </w:tc>
      </w:tr>
      <w:tr w:rsidR="004D4832" w14:paraId="13F589CA"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0CCA8D6E" w14:textId="77777777" w:rsidR="004D4832" w:rsidRDefault="004D4832" w:rsidP="000B2CB0">
            <w:pPr>
              <w:pStyle w:val="TAL"/>
            </w:pPr>
            <w:r w:rsidRPr="00CD1C82">
              <w:t>M2M</w:t>
            </w:r>
            <w:r w:rsidRPr="006511A9">
              <w:t xml:space="preserve"> </w:t>
            </w:r>
            <w:r>
              <w:t xml:space="preserve">Service </w:t>
            </w:r>
            <w:r w:rsidRPr="006511A9">
              <w:t>Subscription Identifier</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51A076AC" w14:textId="77777777" w:rsidR="004D4832" w:rsidRDefault="004D4832" w:rsidP="000B2CB0">
            <w:pPr>
              <w:pStyle w:val="TAL"/>
            </w:pPr>
            <w:r>
              <w:t xml:space="preserve">Subscription-Id </w:t>
            </w:r>
          </w:p>
        </w:tc>
      </w:tr>
      <w:tr w:rsidR="004D4832" w14:paraId="7FAE7A3E" w14:textId="77777777" w:rsidTr="00695BF4">
        <w:trPr>
          <w:jc w:val="center"/>
        </w:trPr>
        <w:tc>
          <w:tcPr>
            <w:tcW w:w="4237" w:type="dxa"/>
            <w:tcBorders>
              <w:top w:val="single" w:sz="4" w:space="0" w:color="auto"/>
              <w:left w:val="single" w:sz="4" w:space="0" w:color="auto"/>
              <w:bottom w:val="single" w:sz="4" w:space="0" w:color="auto"/>
              <w:right w:val="single" w:sz="4" w:space="0" w:color="auto"/>
            </w:tcBorders>
            <w:shd w:val="clear" w:color="auto" w:fill="auto"/>
          </w:tcPr>
          <w:p w14:paraId="4DB3D409" w14:textId="77777777" w:rsidR="004D4832" w:rsidRDefault="004D4832" w:rsidP="000B2CB0">
            <w:pPr>
              <w:pStyle w:val="TAL"/>
            </w:pPr>
            <w:r w:rsidRPr="006511A9">
              <w:t>Application Entity ID</w:t>
            </w:r>
          </w:p>
        </w:tc>
        <w:tc>
          <w:tcPr>
            <w:tcW w:w="4235" w:type="dxa"/>
            <w:tcBorders>
              <w:top w:val="single" w:sz="4" w:space="0" w:color="auto"/>
              <w:left w:val="single" w:sz="4" w:space="0" w:color="auto"/>
              <w:bottom w:val="single" w:sz="4" w:space="0" w:color="auto"/>
              <w:right w:val="single" w:sz="4" w:space="0" w:color="auto"/>
            </w:tcBorders>
            <w:shd w:val="clear" w:color="auto" w:fill="auto"/>
          </w:tcPr>
          <w:p w14:paraId="06DA4C51" w14:textId="77777777" w:rsidR="004D4832" w:rsidRDefault="004D4832" w:rsidP="000B2CB0">
            <w:pPr>
              <w:pStyle w:val="TAL"/>
            </w:pPr>
            <w:r>
              <w:t>Application-Entity-ID</w:t>
            </w:r>
          </w:p>
        </w:tc>
      </w:tr>
    </w:tbl>
    <w:p w14:paraId="63948CEA" w14:textId="77777777" w:rsidR="004D4832" w:rsidRDefault="004D4832" w:rsidP="004D4832"/>
    <w:p w14:paraId="54EED887" w14:textId="77777777" w:rsidR="000B2CB0" w:rsidRDefault="000B2CB0" w:rsidP="000B2CB0">
      <w:pPr>
        <w:pStyle w:val="Annex2"/>
      </w:pPr>
      <w:bookmarkStart w:id="3338" w:name="_Toc474219664"/>
      <w:bookmarkStart w:id="3339" w:name="_Toc462064790"/>
      <w:bookmarkStart w:id="3340" w:name="_Toc482111250"/>
      <w:r>
        <w:t>Summary of AVPs used</w:t>
      </w:r>
      <w:bookmarkEnd w:id="3338"/>
      <w:bookmarkEnd w:id="3339"/>
      <w:bookmarkEnd w:id="3340"/>
    </w:p>
    <w:p w14:paraId="69F5A5FB" w14:textId="77777777" w:rsidR="000B2CB0" w:rsidRDefault="000B2CB0" w:rsidP="000B2CB0">
      <w:r>
        <w:t xml:space="preserve">The following table lists the Diameter AVPs specifically used for the offline charging interface. </w:t>
      </w:r>
    </w:p>
    <w:p w14:paraId="0FED8074" w14:textId="77777777" w:rsidR="000B2CB0" w:rsidRDefault="000B2CB0" w:rsidP="000B2CB0">
      <w:r>
        <w:t xml:space="preserve">In Table A.3-1, columns </w:t>
      </w:r>
      <w:r w:rsidR="003E50A3">
        <w:t>"</w:t>
      </w:r>
      <w:r>
        <w:t>Used in ACR</w:t>
      </w:r>
      <w:r w:rsidR="003E50A3">
        <w:t>"</w:t>
      </w:r>
      <w:r>
        <w:t xml:space="preserve"> and </w:t>
      </w:r>
      <w:r w:rsidR="003E50A3">
        <w:t>"</w:t>
      </w:r>
      <w:r>
        <w:t>Used in ACA</w:t>
      </w:r>
      <w:r w:rsidR="003E50A3">
        <w:t>"</w:t>
      </w:r>
      <w:r>
        <w:t xml:space="preserve"> identify at a protocol level if the AVP is mandatory, optional, or not allowed. When identified as optional here, an AVP may be considered mandatory for certain conditions as identified in Table 12.1.2.2-1 of TS-0001 [</w:t>
      </w:r>
      <w:r>
        <w:fldChar w:fldCharType="begin"/>
      </w:r>
      <w:r>
        <w:instrText xml:space="preserve"> REF REF_oneM2M_TS0001 \h </w:instrText>
      </w:r>
      <w:r>
        <w:fldChar w:fldCharType="separate"/>
      </w:r>
      <w:r w:rsidR="00A41CAC">
        <w:rPr>
          <w:noProof/>
        </w:rPr>
        <w:t>6</w:t>
      </w:r>
      <w:r>
        <w:fldChar w:fldCharType="end"/>
      </w:r>
      <w:r>
        <w:t>].</w:t>
      </w:r>
    </w:p>
    <w:p w14:paraId="256595B1" w14:textId="77777777" w:rsidR="00632E2F" w:rsidRPr="00632E2F" w:rsidRDefault="00632E2F" w:rsidP="000B2CB0">
      <w:r>
        <w:t>AVPs defined for oneM2M specific usage are assigned Vendor-Id of 45687</w:t>
      </w:r>
      <w:r>
        <w:rPr>
          <w:noProof/>
        </w:rPr>
        <w:t xml:space="preserve">. The formats and usage of oneM2M specific AVPs are defined in </w:t>
      </w:r>
      <w:r w:rsidR="00397316">
        <w:rPr>
          <w:noProof/>
        </w:rPr>
        <w:t>the present document</w:t>
      </w:r>
      <w:r>
        <w:rPr>
          <w:noProof/>
        </w:rPr>
        <w:t xml:space="preserve"> in clause </w:t>
      </w:r>
      <w:r w:rsidR="005B36AB">
        <w:rPr>
          <w:noProof/>
        </w:rPr>
        <w:fldChar w:fldCharType="begin"/>
      </w:r>
      <w:r w:rsidR="005B36AB">
        <w:rPr>
          <w:noProof/>
        </w:rPr>
        <w:instrText xml:space="preserve"> REF _Ref436071723 \n \h </w:instrText>
      </w:r>
      <w:r w:rsidR="005B36AB">
        <w:rPr>
          <w:noProof/>
        </w:rPr>
      </w:r>
      <w:r w:rsidR="005B36AB">
        <w:rPr>
          <w:noProof/>
        </w:rPr>
        <w:fldChar w:fldCharType="separate"/>
      </w:r>
      <w:r w:rsidR="00DD6822">
        <w:rPr>
          <w:noProof/>
        </w:rPr>
        <w:t>A.5</w:t>
      </w:r>
      <w:r w:rsidR="005B36AB">
        <w:rPr>
          <w:noProof/>
        </w:rPr>
        <w:fldChar w:fldCharType="end"/>
      </w:r>
      <w:r>
        <w:rPr>
          <w:noProof/>
        </w:rPr>
        <w:t>.</w:t>
      </w:r>
    </w:p>
    <w:p w14:paraId="452C7FF1" w14:textId="77777777" w:rsidR="000B2CB0" w:rsidRDefault="000B2CB0" w:rsidP="000B2CB0">
      <w:r>
        <w:t>The table contains the following information:</w:t>
      </w:r>
    </w:p>
    <w:p w14:paraId="573515D1" w14:textId="77777777" w:rsidR="000B2CB0" w:rsidRDefault="000B2CB0" w:rsidP="0094463E">
      <w:pPr>
        <w:pStyle w:val="B1"/>
      </w:pPr>
      <w:r>
        <w:t>AVP Name: The name used in Diameter.</w:t>
      </w:r>
    </w:p>
    <w:p w14:paraId="2A92E7E4" w14:textId="77777777" w:rsidR="000B2CB0" w:rsidRDefault="000B2CB0" w:rsidP="0094463E">
      <w:pPr>
        <w:pStyle w:val="B1"/>
      </w:pPr>
      <w:r>
        <w:t>AVP Vendor ID: The entity defining the AVP code in the next column.</w:t>
      </w:r>
    </w:p>
    <w:p w14:paraId="60D6DE0F" w14:textId="77777777" w:rsidR="000B2CB0" w:rsidRDefault="000B2CB0" w:rsidP="0094463E">
      <w:pPr>
        <w:pStyle w:val="B1"/>
      </w:pPr>
      <w:r>
        <w:t>AVP Code: The AVP Code used in the Diameter AVP Header.</w:t>
      </w:r>
    </w:p>
    <w:p w14:paraId="2E11C330" w14:textId="77777777" w:rsidR="000B2CB0" w:rsidRDefault="000B2CB0" w:rsidP="0094463E">
      <w:pPr>
        <w:pStyle w:val="B1"/>
      </w:pPr>
      <w:r>
        <w:t>Used in ACR: Indicates if it is mandatory, optional or not used in the ACR command.</w:t>
      </w:r>
    </w:p>
    <w:p w14:paraId="7A79C4D4" w14:textId="77777777" w:rsidR="000B2CB0" w:rsidRDefault="000B2CB0" w:rsidP="0094463E">
      <w:pPr>
        <w:pStyle w:val="B1"/>
      </w:pPr>
      <w:r>
        <w:t>Used in ACA: Indicates if it is mandatory, optional or not used in the ACA command.</w:t>
      </w:r>
    </w:p>
    <w:p w14:paraId="2C80E24B" w14:textId="77777777" w:rsidR="000B2CB0" w:rsidRDefault="000B2CB0" w:rsidP="0094463E">
      <w:pPr>
        <w:pStyle w:val="B1"/>
      </w:pPr>
      <w:r>
        <w:t xml:space="preserve">Used in CCR: Not in </w:t>
      </w:r>
      <w:r w:rsidR="009A2BDF">
        <w:t>the present document</w:t>
      </w:r>
      <w:r>
        <w:t>.</w:t>
      </w:r>
    </w:p>
    <w:p w14:paraId="677612AA" w14:textId="77777777" w:rsidR="000B2CB0" w:rsidRDefault="000B2CB0" w:rsidP="0094463E">
      <w:pPr>
        <w:pStyle w:val="B1"/>
      </w:pPr>
      <w:r>
        <w:t xml:space="preserve">Used in CCA: Not in </w:t>
      </w:r>
      <w:r w:rsidR="009A2BDF">
        <w:t>the present document</w:t>
      </w:r>
      <w:r>
        <w:t>.</w:t>
      </w:r>
    </w:p>
    <w:p w14:paraId="37B6DF2C" w14:textId="77777777" w:rsidR="000B2CB0" w:rsidRDefault="000B2CB0" w:rsidP="0094463E">
      <w:pPr>
        <w:pStyle w:val="B1"/>
      </w:pPr>
      <w:r>
        <w:t>AVP Defined: A reference to where this AVP is defined.</w:t>
      </w:r>
    </w:p>
    <w:p w14:paraId="7D9C6589" w14:textId="77777777" w:rsidR="000B2CB0" w:rsidRDefault="000B2CB0" w:rsidP="0094463E">
      <w:pPr>
        <w:pStyle w:val="B1"/>
      </w:pPr>
      <w:r>
        <w:t>Value Type: The Diameter format of the AVP data as defined in Basic or Derived AVP Data Format.</w:t>
      </w:r>
    </w:p>
    <w:p w14:paraId="73F02EB4" w14:textId="77777777" w:rsidR="000B2CB0" w:rsidRDefault="000B2CB0" w:rsidP="0094463E">
      <w:pPr>
        <w:pStyle w:val="B1"/>
      </w:pPr>
      <w:r>
        <w:t>AVP Flag Rules: The rules for how the AVP Flags in the AVP Header may be set.</w:t>
      </w:r>
    </w:p>
    <w:p w14:paraId="603CABFF" w14:textId="77777777" w:rsidR="000B2CB0" w:rsidRDefault="000B2CB0" w:rsidP="0094463E">
      <w:pPr>
        <w:pStyle w:val="B1"/>
      </w:pPr>
      <w:r>
        <w:t>May Encrypt: Indicates if the AVP may be encrypted or not.</w:t>
      </w:r>
    </w:p>
    <w:p w14:paraId="129F322D" w14:textId="77777777" w:rsidR="00A94FB0" w:rsidRPr="00A94FB0" w:rsidRDefault="00A94FB0" w:rsidP="0094463E">
      <w:pPr>
        <w:pStyle w:val="TH"/>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A.4</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Pr="00A94FB0">
        <w:rPr>
          <w:lang w:eastAsia="ja-JP"/>
        </w:rPr>
        <w:t>Use Of Diameter AVPs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66"/>
        <w:gridCol w:w="677"/>
        <w:gridCol w:w="506"/>
        <w:gridCol w:w="446"/>
        <w:gridCol w:w="446"/>
        <w:gridCol w:w="446"/>
        <w:gridCol w:w="446"/>
        <w:gridCol w:w="927"/>
        <w:gridCol w:w="1037"/>
        <w:gridCol w:w="476"/>
        <w:gridCol w:w="407"/>
        <w:gridCol w:w="666"/>
        <w:gridCol w:w="476"/>
        <w:gridCol w:w="507"/>
      </w:tblGrid>
      <w:tr w:rsidR="000B2CB0" w:rsidRPr="0094463E" w14:paraId="63C532C4" w14:textId="77777777" w:rsidTr="004A3809">
        <w:tblPrEx>
          <w:tblCellMar>
            <w:top w:w="0" w:type="dxa"/>
            <w:bottom w:w="0" w:type="dxa"/>
          </w:tblCellMar>
        </w:tblPrEx>
        <w:trPr>
          <w:cantSplit/>
          <w:tblHeader/>
          <w:jc w:val="center"/>
        </w:trPr>
        <w:tc>
          <w:tcPr>
            <w:tcW w:w="1151" w:type="pct"/>
            <w:vMerge w:val="restart"/>
            <w:tcBorders>
              <w:top w:val="single" w:sz="4" w:space="0" w:color="auto"/>
              <w:left w:val="single" w:sz="4" w:space="0" w:color="auto"/>
            </w:tcBorders>
            <w:shd w:val="clear" w:color="auto" w:fill="D9D9D9"/>
            <w:vAlign w:val="center"/>
          </w:tcPr>
          <w:p w14:paraId="0054A857" w14:textId="77777777" w:rsidR="000B2CB0" w:rsidRPr="000B2CB0" w:rsidRDefault="000B2CB0" w:rsidP="0094463E">
            <w:pPr>
              <w:pStyle w:val="TAH"/>
            </w:pPr>
            <w:r w:rsidRPr="000B2CB0">
              <w:t>AVP Name</w:t>
            </w:r>
          </w:p>
        </w:tc>
        <w:tc>
          <w:tcPr>
            <w:tcW w:w="349" w:type="pct"/>
            <w:vMerge w:val="restart"/>
            <w:tcBorders>
              <w:top w:val="single" w:sz="4" w:space="0" w:color="auto"/>
              <w:left w:val="single" w:sz="4" w:space="0" w:color="auto"/>
              <w:right w:val="single" w:sz="4" w:space="0" w:color="auto"/>
            </w:tcBorders>
            <w:shd w:val="clear" w:color="auto" w:fill="D9D9D9"/>
          </w:tcPr>
          <w:p w14:paraId="4ACAC9BA" w14:textId="77777777" w:rsidR="000B2CB0" w:rsidRPr="000B2CB0" w:rsidRDefault="000B2CB0" w:rsidP="0094463E">
            <w:pPr>
              <w:pStyle w:val="TAH"/>
            </w:pPr>
            <w:r w:rsidRPr="000B2CB0">
              <w:t>AVP Vendor Id</w:t>
            </w:r>
          </w:p>
        </w:tc>
        <w:tc>
          <w:tcPr>
            <w:tcW w:w="261" w:type="pct"/>
            <w:vMerge w:val="restart"/>
            <w:tcBorders>
              <w:top w:val="single" w:sz="4" w:space="0" w:color="auto"/>
              <w:left w:val="single" w:sz="4" w:space="0" w:color="auto"/>
            </w:tcBorders>
            <w:shd w:val="clear" w:color="auto" w:fill="D9D9D9"/>
            <w:vAlign w:val="center"/>
          </w:tcPr>
          <w:p w14:paraId="60A9C048" w14:textId="77777777" w:rsidR="000B2CB0" w:rsidRPr="000B2CB0" w:rsidRDefault="000B2CB0" w:rsidP="0094463E">
            <w:pPr>
              <w:pStyle w:val="TAH"/>
            </w:pPr>
            <w:r w:rsidRPr="000B2CB0">
              <w:t xml:space="preserve">AVP </w:t>
            </w:r>
          </w:p>
          <w:p w14:paraId="6B427EF8" w14:textId="77777777" w:rsidR="000B2CB0" w:rsidRPr="004A4126" w:rsidRDefault="000B2CB0" w:rsidP="0094463E">
            <w:pPr>
              <w:pStyle w:val="TAH"/>
            </w:pPr>
            <w:r w:rsidRPr="004A4126">
              <w:t>Code</w:t>
            </w:r>
          </w:p>
        </w:tc>
        <w:tc>
          <w:tcPr>
            <w:tcW w:w="920" w:type="pct"/>
            <w:gridSpan w:val="4"/>
            <w:tcBorders>
              <w:top w:val="single" w:sz="4" w:space="0" w:color="auto"/>
              <w:left w:val="single" w:sz="4" w:space="0" w:color="auto"/>
              <w:right w:val="single" w:sz="4" w:space="0" w:color="auto"/>
            </w:tcBorders>
            <w:shd w:val="clear" w:color="auto" w:fill="D9D9D9"/>
            <w:vAlign w:val="center"/>
          </w:tcPr>
          <w:p w14:paraId="710DD0C0" w14:textId="77777777" w:rsidR="000B2CB0" w:rsidRPr="0030170F" w:rsidRDefault="000B2CB0" w:rsidP="0094463E">
            <w:pPr>
              <w:pStyle w:val="TAH"/>
            </w:pPr>
            <w:r w:rsidRPr="0030170F">
              <w:t>Used in</w:t>
            </w:r>
          </w:p>
        </w:tc>
        <w:tc>
          <w:tcPr>
            <w:tcW w:w="478" w:type="pct"/>
            <w:vMerge w:val="restart"/>
            <w:tcBorders>
              <w:top w:val="single" w:sz="4" w:space="0" w:color="auto"/>
              <w:left w:val="single" w:sz="4" w:space="0" w:color="auto"/>
              <w:right w:val="single" w:sz="4" w:space="0" w:color="auto"/>
            </w:tcBorders>
            <w:shd w:val="clear" w:color="auto" w:fill="D9D9D9"/>
          </w:tcPr>
          <w:p w14:paraId="3A0E3BE1" w14:textId="77777777" w:rsidR="000B2CB0" w:rsidRPr="00814797" w:rsidRDefault="000B2CB0" w:rsidP="0094463E">
            <w:pPr>
              <w:pStyle w:val="TAH"/>
            </w:pPr>
            <w:r w:rsidRPr="00814797">
              <w:t>Reference</w:t>
            </w:r>
          </w:p>
        </w:tc>
        <w:tc>
          <w:tcPr>
            <w:tcW w:w="535" w:type="pct"/>
            <w:vMerge w:val="restart"/>
            <w:tcBorders>
              <w:top w:val="single" w:sz="4" w:space="0" w:color="auto"/>
              <w:left w:val="single" w:sz="4" w:space="0" w:color="auto"/>
            </w:tcBorders>
            <w:shd w:val="clear" w:color="auto" w:fill="D9D9D9"/>
            <w:vAlign w:val="center"/>
          </w:tcPr>
          <w:p w14:paraId="4F1BF064" w14:textId="77777777" w:rsidR="000B2CB0" w:rsidRPr="00781153" w:rsidRDefault="000B2CB0" w:rsidP="0094463E">
            <w:pPr>
              <w:pStyle w:val="TAH"/>
            </w:pPr>
            <w:r w:rsidRPr="00781153">
              <w:t xml:space="preserve">Value </w:t>
            </w:r>
          </w:p>
          <w:p w14:paraId="7DE21B5E" w14:textId="77777777" w:rsidR="000B2CB0" w:rsidRPr="0080507B" w:rsidRDefault="000B2CB0" w:rsidP="0094463E">
            <w:pPr>
              <w:pStyle w:val="TAH"/>
            </w:pPr>
            <w:r w:rsidRPr="0080507B">
              <w:t>Type</w:t>
            </w:r>
          </w:p>
        </w:tc>
        <w:tc>
          <w:tcPr>
            <w:tcW w:w="1306" w:type="pct"/>
            <w:gridSpan w:val="5"/>
            <w:tcBorders>
              <w:top w:val="single" w:sz="4" w:space="0" w:color="auto"/>
              <w:bottom w:val="single" w:sz="4" w:space="0" w:color="auto"/>
            </w:tcBorders>
            <w:shd w:val="clear" w:color="auto" w:fill="D9D9D9"/>
          </w:tcPr>
          <w:p w14:paraId="6640ECB1" w14:textId="77777777" w:rsidR="000B2CB0" w:rsidRPr="00006567" w:rsidRDefault="000B2CB0" w:rsidP="0094463E">
            <w:pPr>
              <w:pStyle w:val="TAH"/>
            </w:pPr>
            <w:r w:rsidRPr="00006567">
              <w:t>AVP Flag rules</w:t>
            </w:r>
          </w:p>
        </w:tc>
      </w:tr>
      <w:tr w:rsidR="000B2CB0" w:rsidRPr="0094463E" w14:paraId="688513E0" w14:textId="77777777" w:rsidTr="004A3809">
        <w:tblPrEx>
          <w:tblCellMar>
            <w:top w:w="0" w:type="dxa"/>
            <w:bottom w:w="0" w:type="dxa"/>
          </w:tblCellMar>
        </w:tblPrEx>
        <w:trPr>
          <w:cantSplit/>
          <w:tblHeader/>
          <w:jc w:val="center"/>
        </w:trPr>
        <w:tc>
          <w:tcPr>
            <w:tcW w:w="1151" w:type="pct"/>
            <w:vMerge/>
            <w:tcBorders>
              <w:left w:val="single" w:sz="4" w:space="0" w:color="auto"/>
              <w:bottom w:val="single" w:sz="4" w:space="0" w:color="auto"/>
              <w:right w:val="single" w:sz="4" w:space="0" w:color="auto"/>
            </w:tcBorders>
            <w:shd w:val="clear" w:color="auto" w:fill="DDDDDD"/>
          </w:tcPr>
          <w:p w14:paraId="1F397BB2" w14:textId="77777777" w:rsidR="000B2CB0" w:rsidRPr="0094463E" w:rsidRDefault="000B2CB0" w:rsidP="0094463E">
            <w:pPr>
              <w:pStyle w:val="TAH"/>
            </w:pPr>
          </w:p>
        </w:tc>
        <w:tc>
          <w:tcPr>
            <w:tcW w:w="349" w:type="pct"/>
            <w:vMerge/>
            <w:tcBorders>
              <w:left w:val="single" w:sz="4" w:space="0" w:color="auto"/>
              <w:bottom w:val="single" w:sz="4" w:space="0" w:color="auto"/>
              <w:right w:val="single" w:sz="4" w:space="0" w:color="auto"/>
            </w:tcBorders>
            <w:shd w:val="clear" w:color="auto" w:fill="DDDDDD"/>
          </w:tcPr>
          <w:p w14:paraId="7B4B241E" w14:textId="77777777" w:rsidR="000B2CB0" w:rsidRPr="0094463E" w:rsidRDefault="000B2CB0" w:rsidP="0094463E">
            <w:pPr>
              <w:pStyle w:val="TAH"/>
            </w:pPr>
          </w:p>
        </w:tc>
        <w:tc>
          <w:tcPr>
            <w:tcW w:w="261" w:type="pct"/>
            <w:vMerge/>
            <w:tcBorders>
              <w:left w:val="single" w:sz="4" w:space="0" w:color="auto"/>
              <w:bottom w:val="single" w:sz="4" w:space="0" w:color="auto"/>
              <w:right w:val="single" w:sz="4" w:space="0" w:color="auto"/>
            </w:tcBorders>
            <w:shd w:val="clear" w:color="auto" w:fill="DDDDDD"/>
          </w:tcPr>
          <w:p w14:paraId="0CB5858B" w14:textId="77777777" w:rsidR="000B2CB0" w:rsidRPr="0094463E" w:rsidRDefault="000B2CB0" w:rsidP="0094463E">
            <w:pPr>
              <w:pStyle w:val="TAH"/>
            </w:pPr>
          </w:p>
        </w:tc>
        <w:tc>
          <w:tcPr>
            <w:tcW w:w="230" w:type="pct"/>
            <w:tcBorders>
              <w:left w:val="single" w:sz="4" w:space="0" w:color="auto"/>
              <w:bottom w:val="single" w:sz="4" w:space="0" w:color="auto"/>
              <w:right w:val="single" w:sz="4" w:space="0" w:color="auto"/>
            </w:tcBorders>
            <w:shd w:val="clear" w:color="auto" w:fill="DDDDDD"/>
            <w:vAlign w:val="center"/>
          </w:tcPr>
          <w:p w14:paraId="2AD0D5AD" w14:textId="77777777" w:rsidR="000B2CB0" w:rsidRPr="0094463E" w:rsidRDefault="000B2CB0" w:rsidP="0094463E">
            <w:pPr>
              <w:pStyle w:val="TAH"/>
            </w:pPr>
            <w:r w:rsidRPr="0094463E">
              <w:t>ACR</w:t>
            </w:r>
          </w:p>
        </w:tc>
        <w:tc>
          <w:tcPr>
            <w:tcW w:w="230" w:type="pct"/>
            <w:tcBorders>
              <w:left w:val="single" w:sz="4" w:space="0" w:color="auto"/>
              <w:bottom w:val="single" w:sz="4" w:space="0" w:color="auto"/>
              <w:right w:val="single" w:sz="4" w:space="0" w:color="auto"/>
            </w:tcBorders>
            <w:shd w:val="clear" w:color="auto" w:fill="DDDDDD"/>
            <w:vAlign w:val="center"/>
          </w:tcPr>
          <w:p w14:paraId="28A21FD2" w14:textId="77777777" w:rsidR="000B2CB0" w:rsidRPr="0094463E" w:rsidRDefault="000B2CB0" w:rsidP="0094463E">
            <w:pPr>
              <w:pStyle w:val="TAH"/>
            </w:pPr>
            <w:r w:rsidRPr="0094463E">
              <w:t>ACA</w:t>
            </w:r>
          </w:p>
        </w:tc>
        <w:tc>
          <w:tcPr>
            <w:tcW w:w="230" w:type="pct"/>
            <w:tcBorders>
              <w:left w:val="single" w:sz="4" w:space="0" w:color="auto"/>
              <w:bottom w:val="single" w:sz="4" w:space="0" w:color="auto"/>
              <w:right w:val="single" w:sz="4" w:space="0" w:color="auto"/>
            </w:tcBorders>
            <w:shd w:val="clear" w:color="auto" w:fill="DDDDDD"/>
            <w:vAlign w:val="center"/>
          </w:tcPr>
          <w:p w14:paraId="6EAB8A30" w14:textId="77777777" w:rsidR="000B2CB0" w:rsidRPr="0094463E" w:rsidRDefault="000B2CB0" w:rsidP="0094463E">
            <w:pPr>
              <w:pStyle w:val="TAH"/>
            </w:pPr>
            <w:r w:rsidRPr="0094463E">
              <w:t>CCR</w:t>
            </w:r>
          </w:p>
        </w:tc>
        <w:tc>
          <w:tcPr>
            <w:tcW w:w="230" w:type="pct"/>
            <w:tcBorders>
              <w:left w:val="single" w:sz="4" w:space="0" w:color="auto"/>
              <w:bottom w:val="single" w:sz="4" w:space="0" w:color="auto"/>
              <w:right w:val="single" w:sz="4" w:space="0" w:color="auto"/>
            </w:tcBorders>
            <w:shd w:val="clear" w:color="auto" w:fill="DDDDDD"/>
            <w:vAlign w:val="center"/>
          </w:tcPr>
          <w:p w14:paraId="45E1378B" w14:textId="77777777" w:rsidR="000B2CB0" w:rsidRPr="0094463E" w:rsidRDefault="000B2CB0" w:rsidP="0094463E">
            <w:pPr>
              <w:pStyle w:val="TAH"/>
            </w:pPr>
            <w:r w:rsidRPr="0094463E">
              <w:t>CCA</w:t>
            </w:r>
          </w:p>
        </w:tc>
        <w:tc>
          <w:tcPr>
            <w:tcW w:w="478" w:type="pct"/>
            <w:vMerge/>
            <w:tcBorders>
              <w:left w:val="single" w:sz="4" w:space="0" w:color="auto"/>
              <w:bottom w:val="single" w:sz="4" w:space="0" w:color="auto"/>
              <w:right w:val="single" w:sz="4" w:space="0" w:color="auto"/>
            </w:tcBorders>
            <w:shd w:val="clear" w:color="auto" w:fill="DDDDDD"/>
          </w:tcPr>
          <w:p w14:paraId="6C1C9CBF" w14:textId="77777777" w:rsidR="000B2CB0" w:rsidRPr="0094463E" w:rsidRDefault="000B2CB0" w:rsidP="0094463E">
            <w:pPr>
              <w:pStyle w:val="TAH"/>
            </w:pPr>
          </w:p>
        </w:tc>
        <w:tc>
          <w:tcPr>
            <w:tcW w:w="535" w:type="pct"/>
            <w:vMerge/>
            <w:tcBorders>
              <w:left w:val="single" w:sz="4" w:space="0" w:color="auto"/>
              <w:bottom w:val="single" w:sz="4" w:space="0" w:color="auto"/>
            </w:tcBorders>
            <w:shd w:val="clear" w:color="auto" w:fill="DDDDDD"/>
          </w:tcPr>
          <w:p w14:paraId="20B62FA5" w14:textId="77777777" w:rsidR="000B2CB0" w:rsidRPr="0094463E" w:rsidRDefault="000B2CB0" w:rsidP="0094463E">
            <w:pPr>
              <w:pStyle w:val="TAH"/>
            </w:pPr>
          </w:p>
        </w:tc>
        <w:tc>
          <w:tcPr>
            <w:tcW w:w="245" w:type="pct"/>
            <w:tcBorders>
              <w:top w:val="single" w:sz="4" w:space="0" w:color="auto"/>
              <w:bottom w:val="single" w:sz="4" w:space="0" w:color="auto"/>
            </w:tcBorders>
            <w:shd w:val="clear" w:color="auto" w:fill="D9D9D9"/>
          </w:tcPr>
          <w:p w14:paraId="084E81EB" w14:textId="77777777" w:rsidR="000B2CB0" w:rsidRPr="0094463E" w:rsidRDefault="000B2CB0" w:rsidP="0094463E">
            <w:pPr>
              <w:pStyle w:val="TAH"/>
            </w:pPr>
            <w:r w:rsidRPr="0094463E">
              <w:t>Must</w:t>
            </w:r>
          </w:p>
        </w:tc>
        <w:tc>
          <w:tcPr>
            <w:tcW w:w="210" w:type="pct"/>
            <w:tcBorders>
              <w:top w:val="single" w:sz="4" w:space="0" w:color="auto"/>
              <w:bottom w:val="single" w:sz="4" w:space="0" w:color="auto"/>
            </w:tcBorders>
            <w:shd w:val="clear" w:color="auto" w:fill="D9D9D9"/>
          </w:tcPr>
          <w:p w14:paraId="46DAD7F5" w14:textId="77777777" w:rsidR="000B2CB0" w:rsidRPr="0094463E" w:rsidRDefault="000B2CB0" w:rsidP="0094463E">
            <w:pPr>
              <w:pStyle w:val="TAH"/>
            </w:pPr>
            <w:r w:rsidRPr="0094463E">
              <w:t>May</w:t>
            </w:r>
          </w:p>
        </w:tc>
        <w:tc>
          <w:tcPr>
            <w:tcW w:w="343" w:type="pct"/>
            <w:tcBorders>
              <w:top w:val="single" w:sz="4" w:space="0" w:color="auto"/>
              <w:bottom w:val="single" w:sz="4" w:space="0" w:color="auto"/>
            </w:tcBorders>
            <w:shd w:val="clear" w:color="auto" w:fill="D9D9D9"/>
          </w:tcPr>
          <w:p w14:paraId="549BA5B3" w14:textId="77777777" w:rsidR="000B2CB0" w:rsidRPr="0094463E" w:rsidRDefault="000B2CB0" w:rsidP="0094463E">
            <w:pPr>
              <w:pStyle w:val="TAH"/>
            </w:pPr>
            <w:r w:rsidRPr="0094463E">
              <w:t xml:space="preserve">Should </w:t>
            </w:r>
          </w:p>
          <w:p w14:paraId="723099BE" w14:textId="77777777" w:rsidR="000B2CB0" w:rsidRPr="0094463E" w:rsidRDefault="000B2CB0" w:rsidP="0094463E">
            <w:pPr>
              <w:pStyle w:val="TAH"/>
            </w:pPr>
            <w:r w:rsidRPr="0094463E">
              <w:t>not</w:t>
            </w:r>
          </w:p>
        </w:tc>
        <w:tc>
          <w:tcPr>
            <w:tcW w:w="245" w:type="pct"/>
            <w:tcBorders>
              <w:top w:val="single" w:sz="4" w:space="0" w:color="auto"/>
              <w:bottom w:val="single" w:sz="4" w:space="0" w:color="auto"/>
            </w:tcBorders>
            <w:shd w:val="clear" w:color="auto" w:fill="D9D9D9"/>
          </w:tcPr>
          <w:p w14:paraId="4D87066F" w14:textId="77777777" w:rsidR="000B2CB0" w:rsidRPr="0094463E" w:rsidRDefault="000B2CB0" w:rsidP="0094463E">
            <w:pPr>
              <w:pStyle w:val="TAH"/>
            </w:pPr>
            <w:r w:rsidRPr="0094463E">
              <w:t>Must</w:t>
            </w:r>
          </w:p>
          <w:p w14:paraId="500EA644" w14:textId="77777777" w:rsidR="000B2CB0" w:rsidRPr="0094463E" w:rsidRDefault="000B2CB0" w:rsidP="0094463E">
            <w:pPr>
              <w:pStyle w:val="TAH"/>
            </w:pPr>
            <w:r w:rsidRPr="0094463E">
              <w:t>not</w:t>
            </w:r>
          </w:p>
        </w:tc>
        <w:tc>
          <w:tcPr>
            <w:tcW w:w="261" w:type="pct"/>
            <w:tcBorders>
              <w:top w:val="single" w:sz="4" w:space="0" w:color="auto"/>
              <w:bottom w:val="single" w:sz="4" w:space="0" w:color="auto"/>
            </w:tcBorders>
            <w:shd w:val="clear" w:color="auto" w:fill="D9D9D9"/>
          </w:tcPr>
          <w:p w14:paraId="5D0D65A7" w14:textId="77777777" w:rsidR="000B2CB0" w:rsidRPr="0094463E" w:rsidRDefault="000B2CB0" w:rsidP="0094463E">
            <w:pPr>
              <w:pStyle w:val="TAH"/>
            </w:pPr>
            <w:r w:rsidRPr="0094463E">
              <w:t>May</w:t>
            </w:r>
          </w:p>
          <w:p w14:paraId="6601A789" w14:textId="77777777" w:rsidR="000B2CB0" w:rsidRPr="0094463E" w:rsidRDefault="000B2CB0" w:rsidP="0094463E">
            <w:pPr>
              <w:pStyle w:val="TAH"/>
            </w:pPr>
            <w:r w:rsidRPr="0094463E">
              <w:t>Encr.</w:t>
            </w:r>
          </w:p>
        </w:tc>
      </w:tr>
      <w:tr w:rsidR="000B2CB0" w:rsidRPr="0094463E" w14:paraId="1295A0AF" w14:textId="77777777" w:rsidTr="004A3809">
        <w:tblPrEx>
          <w:tblCellMar>
            <w:top w:w="0" w:type="dxa"/>
            <w:bottom w:w="0" w:type="dxa"/>
          </w:tblCellMar>
        </w:tblPrEx>
        <w:trPr>
          <w:jc w:val="center"/>
        </w:trPr>
        <w:tc>
          <w:tcPr>
            <w:tcW w:w="1151" w:type="pct"/>
            <w:vAlign w:val="center"/>
          </w:tcPr>
          <w:p w14:paraId="545861CC" w14:textId="77777777" w:rsidR="000B2CB0" w:rsidRPr="0094463E" w:rsidRDefault="000B2CB0" w:rsidP="0094463E">
            <w:pPr>
              <w:pStyle w:val="TAL"/>
            </w:pPr>
            <w:commentRangeStart w:id="3341"/>
            <w:r w:rsidRPr="0094463E">
              <w:t>Access-Network-Identifier</w:t>
            </w:r>
            <w:commentRangeEnd w:id="3341"/>
            <w:r w:rsidR="006D721D">
              <w:rPr>
                <w:rStyle w:val="CommentReference"/>
                <w:rFonts w:ascii="Times New Roman" w:hAnsi="Times New Roman"/>
              </w:rPr>
              <w:commentReference w:id="3341"/>
            </w:r>
          </w:p>
        </w:tc>
        <w:tc>
          <w:tcPr>
            <w:tcW w:w="349" w:type="pct"/>
          </w:tcPr>
          <w:p w14:paraId="5DACBEC0" w14:textId="77777777" w:rsidR="000B2CB0" w:rsidRPr="0094463E" w:rsidRDefault="00632E2F" w:rsidP="0094463E">
            <w:pPr>
              <w:pStyle w:val="TAL"/>
            </w:pPr>
            <w:r>
              <w:t>45687</w:t>
            </w:r>
          </w:p>
        </w:tc>
        <w:tc>
          <w:tcPr>
            <w:tcW w:w="261" w:type="pct"/>
            <w:vAlign w:val="center"/>
          </w:tcPr>
          <w:p w14:paraId="471EBE51" w14:textId="77777777" w:rsidR="000B2CB0" w:rsidRPr="0094463E" w:rsidRDefault="00632E2F" w:rsidP="0094463E">
            <w:pPr>
              <w:pStyle w:val="TAL"/>
            </w:pPr>
            <w:r>
              <w:t>1000</w:t>
            </w:r>
          </w:p>
        </w:tc>
        <w:tc>
          <w:tcPr>
            <w:tcW w:w="230" w:type="pct"/>
          </w:tcPr>
          <w:p w14:paraId="0177F8DB" w14:textId="77777777" w:rsidR="000B2CB0" w:rsidRPr="0094463E" w:rsidRDefault="000B2CB0" w:rsidP="0094463E">
            <w:pPr>
              <w:pStyle w:val="TAC"/>
            </w:pPr>
            <w:r w:rsidRPr="0094463E">
              <w:t>O</w:t>
            </w:r>
          </w:p>
        </w:tc>
        <w:tc>
          <w:tcPr>
            <w:tcW w:w="230" w:type="pct"/>
          </w:tcPr>
          <w:p w14:paraId="72928B59" w14:textId="77777777" w:rsidR="000B2CB0" w:rsidRPr="0094463E" w:rsidRDefault="000B2CB0" w:rsidP="0094463E">
            <w:pPr>
              <w:pStyle w:val="TAC"/>
            </w:pPr>
            <w:r w:rsidRPr="0094463E">
              <w:t>-</w:t>
            </w:r>
          </w:p>
        </w:tc>
        <w:tc>
          <w:tcPr>
            <w:tcW w:w="230" w:type="pct"/>
          </w:tcPr>
          <w:p w14:paraId="7AF8D276" w14:textId="77777777" w:rsidR="000B2CB0" w:rsidRPr="0094463E" w:rsidRDefault="000B2CB0" w:rsidP="0094463E">
            <w:pPr>
              <w:pStyle w:val="TAC"/>
            </w:pPr>
            <w:r w:rsidRPr="0094463E">
              <w:t>-</w:t>
            </w:r>
          </w:p>
        </w:tc>
        <w:tc>
          <w:tcPr>
            <w:tcW w:w="230" w:type="pct"/>
          </w:tcPr>
          <w:p w14:paraId="36AEEB49" w14:textId="77777777" w:rsidR="000B2CB0" w:rsidRPr="0094463E" w:rsidRDefault="000B2CB0" w:rsidP="0094463E">
            <w:pPr>
              <w:pStyle w:val="TAC"/>
            </w:pPr>
            <w:r w:rsidRPr="0094463E">
              <w:t>-</w:t>
            </w:r>
          </w:p>
        </w:tc>
        <w:tc>
          <w:tcPr>
            <w:tcW w:w="478" w:type="pct"/>
          </w:tcPr>
          <w:p w14:paraId="6F851114" w14:textId="77777777" w:rsidR="000B2CB0" w:rsidRPr="00D24B62" w:rsidRDefault="000B2CB0" w:rsidP="0094463E">
            <w:pPr>
              <w:pStyle w:val="TAL"/>
            </w:pPr>
            <w:r w:rsidRPr="0094463E">
              <w:t>[</w:t>
            </w:r>
            <w:r w:rsidR="00D24B62">
              <w:fldChar w:fldCharType="begin"/>
            </w:r>
            <w:r w:rsidR="00D24B62">
              <w:instrText xml:space="preserve"> REF _Ref417064068 \r \h </w:instrText>
            </w:r>
            <w:r w:rsidR="00D24B62">
              <w:fldChar w:fldCharType="separate"/>
            </w:r>
            <w:r w:rsidR="00A41CAC">
              <w:t xml:space="preserve">A.5.1. </w:t>
            </w:r>
            <w:r w:rsidR="00D24B62">
              <w:fldChar w:fldCharType="end"/>
            </w:r>
            <w:r w:rsidRPr="00D24B62">
              <w:t>]</w:t>
            </w:r>
          </w:p>
        </w:tc>
        <w:tc>
          <w:tcPr>
            <w:tcW w:w="535" w:type="pct"/>
            <w:vAlign w:val="center"/>
          </w:tcPr>
          <w:p w14:paraId="5EED29FE" w14:textId="77777777" w:rsidR="000B2CB0" w:rsidRPr="00A94FB0" w:rsidRDefault="000B2CB0" w:rsidP="0094463E">
            <w:pPr>
              <w:pStyle w:val="TAL"/>
            </w:pPr>
            <w:r w:rsidRPr="00A94FB0">
              <w:t>Unsigned32</w:t>
            </w:r>
          </w:p>
        </w:tc>
        <w:tc>
          <w:tcPr>
            <w:tcW w:w="245" w:type="pct"/>
            <w:vAlign w:val="center"/>
          </w:tcPr>
          <w:p w14:paraId="4B70EDAF" w14:textId="77777777" w:rsidR="000B2CB0" w:rsidRPr="008908CD" w:rsidRDefault="000B2CB0" w:rsidP="0094463E">
            <w:pPr>
              <w:pStyle w:val="TAC"/>
            </w:pPr>
            <w:r w:rsidRPr="008908CD">
              <w:t>M</w:t>
            </w:r>
          </w:p>
        </w:tc>
        <w:tc>
          <w:tcPr>
            <w:tcW w:w="210" w:type="pct"/>
            <w:vAlign w:val="center"/>
          </w:tcPr>
          <w:p w14:paraId="465B2871" w14:textId="77777777" w:rsidR="000B2CB0" w:rsidRPr="0007509F" w:rsidRDefault="000B2CB0" w:rsidP="0094463E">
            <w:pPr>
              <w:pStyle w:val="TAC"/>
            </w:pPr>
            <w:r w:rsidRPr="0007509F">
              <w:t>P</w:t>
            </w:r>
          </w:p>
        </w:tc>
        <w:tc>
          <w:tcPr>
            <w:tcW w:w="343" w:type="pct"/>
            <w:vAlign w:val="center"/>
          </w:tcPr>
          <w:p w14:paraId="322B5709" w14:textId="77777777" w:rsidR="000B2CB0" w:rsidRPr="00EB6DAE" w:rsidRDefault="000B2CB0" w:rsidP="0094463E">
            <w:pPr>
              <w:pStyle w:val="TAC"/>
            </w:pPr>
            <w:r w:rsidRPr="00EB6DAE">
              <w:t>-</w:t>
            </w:r>
          </w:p>
        </w:tc>
        <w:tc>
          <w:tcPr>
            <w:tcW w:w="245" w:type="pct"/>
            <w:vAlign w:val="center"/>
          </w:tcPr>
          <w:p w14:paraId="43B6C1E5" w14:textId="77777777" w:rsidR="000B2CB0" w:rsidRPr="00242C0F" w:rsidRDefault="000B2CB0" w:rsidP="0094463E">
            <w:pPr>
              <w:pStyle w:val="TAC"/>
            </w:pPr>
            <w:r w:rsidRPr="00242C0F">
              <w:t>V</w:t>
            </w:r>
          </w:p>
        </w:tc>
        <w:tc>
          <w:tcPr>
            <w:tcW w:w="261" w:type="pct"/>
            <w:vAlign w:val="center"/>
          </w:tcPr>
          <w:p w14:paraId="55394EEC" w14:textId="77777777" w:rsidR="000B2CB0" w:rsidRPr="008C5148" w:rsidRDefault="000B2CB0" w:rsidP="0094463E">
            <w:pPr>
              <w:pStyle w:val="TAC"/>
            </w:pPr>
            <w:r w:rsidRPr="008C5148">
              <w:t>Y</w:t>
            </w:r>
          </w:p>
        </w:tc>
      </w:tr>
      <w:tr w:rsidR="000B2CB0" w:rsidRPr="0094463E" w14:paraId="1F16088F" w14:textId="77777777" w:rsidTr="004A3809">
        <w:tblPrEx>
          <w:tblCellMar>
            <w:top w:w="0" w:type="dxa"/>
            <w:bottom w:w="0" w:type="dxa"/>
          </w:tblCellMar>
        </w:tblPrEx>
        <w:trPr>
          <w:jc w:val="center"/>
        </w:trPr>
        <w:tc>
          <w:tcPr>
            <w:tcW w:w="1151" w:type="pct"/>
            <w:vAlign w:val="center"/>
          </w:tcPr>
          <w:p w14:paraId="11421119" w14:textId="77777777" w:rsidR="000B2CB0" w:rsidRPr="0094463E" w:rsidRDefault="000B2CB0" w:rsidP="0094463E">
            <w:pPr>
              <w:pStyle w:val="TAL"/>
            </w:pPr>
            <w:commentRangeStart w:id="3342"/>
            <w:r w:rsidRPr="0094463E">
              <w:t>Acct-Application-Id</w:t>
            </w:r>
            <w:commentRangeEnd w:id="3342"/>
            <w:r w:rsidR="006D721D">
              <w:rPr>
                <w:rStyle w:val="CommentReference"/>
                <w:rFonts w:ascii="Times New Roman" w:hAnsi="Times New Roman"/>
              </w:rPr>
              <w:commentReference w:id="3342"/>
            </w:r>
          </w:p>
        </w:tc>
        <w:tc>
          <w:tcPr>
            <w:tcW w:w="349" w:type="pct"/>
          </w:tcPr>
          <w:p w14:paraId="2E96B66A" w14:textId="77777777" w:rsidR="000B2CB0" w:rsidRPr="0094463E" w:rsidRDefault="000B2CB0" w:rsidP="0094463E">
            <w:pPr>
              <w:pStyle w:val="TAL"/>
            </w:pPr>
            <w:r w:rsidRPr="0094463E">
              <w:t>0</w:t>
            </w:r>
          </w:p>
        </w:tc>
        <w:tc>
          <w:tcPr>
            <w:tcW w:w="261" w:type="pct"/>
            <w:vAlign w:val="center"/>
          </w:tcPr>
          <w:p w14:paraId="66E0BB2D" w14:textId="77777777" w:rsidR="000B2CB0" w:rsidRPr="0094463E" w:rsidRDefault="000B2CB0" w:rsidP="0094463E">
            <w:pPr>
              <w:pStyle w:val="TAL"/>
            </w:pPr>
            <w:r w:rsidRPr="0094463E">
              <w:t>259</w:t>
            </w:r>
          </w:p>
        </w:tc>
        <w:tc>
          <w:tcPr>
            <w:tcW w:w="230" w:type="pct"/>
          </w:tcPr>
          <w:p w14:paraId="56798FCD" w14:textId="77777777" w:rsidR="000B2CB0" w:rsidRPr="0094463E" w:rsidRDefault="000B2CB0" w:rsidP="0094463E">
            <w:pPr>
              <w:pStyle w:val="TAC"/>
            </w:pPr>
            <w:r w:rsidRPr="0094463E">
              <w:t>O</w:t>
            </w:r>
          </w:p>
        </w:tc>
        <w:tc>
          <w:tcPr>
            <w:tcW w:w="230" w:type="pct"/>
          </w:tcPr>
          <w:p w14:paraId="108E9F3D" w14:textId="77777777" w:rsidR="000B2CB0" w:rsidRPr="0094463E" w:rsidRDefault="000B2CB0" w:rsidP="0094463E">
            <w:pPr>
              <w:pStyle w:val="TAC"/>
            </w:pPr>
            <w:r w:rsidRPr="0094463E">
              <w:t>O</w:t>
            </w:r>
          </w:p>
        </w:tc>
        <w:tc>
          <w:tcPr>
            <w:tcW w:w="230" w:type="pct"/>
          </w:tcPr>
          <w:p w14:paraId="4A7FB2FD" w14:textId="77777777" w:rsidR="000B2CB0" w:rsidRPr="0094463E" w:rsidRDefault="000B2CB0" w:rsidP="0094463E">
            <w:pPr>
              <w:pStyle w:val="TAC"/>
            </w:pPr>
            <w:r w:rsidRPr="0094463E">
              <w:t>-</w:t>
            </w:r>
          </w:p>
        </w:tc>
        <w:tc>
          <w:tcPr>
            <w:tcW w:w="230" w:type="pct"/>
          </w:tcPr>
          <w:p w14:paraId="200266DC" w14:textId="77777777" w:rsidR="000B2CB0" w:rsidRPr="0094463E" w:rsidRDefault="000B2CB0" w:rsidP="0094463E">
            <w:pPr>
              <w:pStyle w:val="TAC"/>
            </w:pPr>
            <w:r w:rsidRPr="0094463E">
              <w:t>-</w:t>
            </w:r>
          </w:p>
        </w:tc>
        <w:tc>
          <w:tcPr>
            <w:tcW w:w="478" w:type="pct"/>
          </w:tcPr>
          <w:p w14:paraId="1730BC53" w14:textId="77777777" w:rsidR="000B2CB0" w:rsidRPr="00D24B62" w:rsidRDefault="000B2CB0" w:rsidP="0094463E">
            <w:pPr>
              <w:pStyle w:val="TAL"/>
            </w:pPr>
            <w:r w:rsidRPr="0094463E">
              <w:t>[</w:t>
            </w:r>
            <w:r w:rsidR="00D24B62">
              <w:fldChar w:fldCharType="begin"/>
            </w:r>
            <w:r w:rsidR="00D24B62">
              <w:instrText xml:space="preserve"> REF _Ref417064087 \r \h </w:instrText>
            </w:r>
            <w:r w:rsidR="00D24B62">
              <w:fldChar w:fldCharType="separate"/>
            </w:r>
            <w:r w:rsidR="00A41CAC">
              <w:t>5.5.1</w:t>
            </w:r>
            <w:r w:rsidR="00D24B62">
              <w:fldChar w:fldCharType="end"/>
            </w:r>
            <w:r w:rsidRPr="00D24B62">
              <w:t>]</w:t>
            </w:r>
          </w:p>
        </w:tc>
        <w:tc>
          <w:tcPr>
            <w:tcW w:w="535" w:type="pct"/>
            <w:vAlign w:val="center"/>
          </w:tcPr>
          <w:p w14:paraId="43B56AAF" w14:textId="77777777" w:rsidR="000B2CB0" w:rsidRPr="00A94FB0" w:rsidRDefault="000B2CB0" w:rsidP="0094463E">
            <w:pPr>
              <w:pStyle w:val="TAL"/>
            </w:pPr>
            <w:r w:rsidRPr="00A94FB0">
              <w:t>Unsigned32</w:t>
            </w:r>
          </w:p>
        </w:tc>
        <w:tc>
          <w:tcPr>
            <w:tcW w:w="245" w:type="pct"/>
            <w:vAlign w:val="center"/>
          </w:tcPr>
          <w:p w14:paraId="21CA8DB3" w14:textId="77777777" w:rsidR="000B2CB0" w:rsidRPr="008908CD" w:rsidRDefault="000B2CB0" w:rsidP="0094463E">
            <w:pPr>
              <w:pStyle w:val="TAC"/>
            </w:pPr>
            <w:r w:rsidRPr="008908CD">
              <w:t>M</w:t>
            </w:r>
          </w:p>
        </w:tc>
        <w:tc>
          <w:tcPr>
            <w:tcW w:w="210" w:type="pct"/>
            <w:vAlign w:val="center"/>
          </w:tcPr>
          <w:p w14:paraId="72AAC27F" w14:textId="77777777" w:rsidR="000B2CB0" w:rsidRPr="0007509F" w:rsidRDefault="000B2CB0" w:rsidP="0094463E">
            <w:pPr>
              <w:pStyle w:val="TAC"/>
            </w:pPr>
            <w:r w:rsidRPr="0007509F">
              <w:t>P</w:t>
            </w:r>
          </w:p>
        </w:tc>
        <w:tc>
          <w:tcPr>
            <w:tcW w:w="343" w:type="pct"/>
            <w:vAlign w:val="center"/>
          </w:tcPr>
          <w:p w14:paraId="1BF4845D" w14:textId="77777777" w:rsidR="000B2CB0" w:rsidRPr="00EB6DAE" w:rsidRDefault="000B2CB0" w:rsidP="0094463E">
            <w:pPr>
              <w:pStyle w:val="TAC"/>
            </w:pPr>
            <w:r w:rsidRPr="00EB6DAE">
              <w:t>-</w:t>
            </w:r>
          </w:p>
        </w:tc>
        <w:tc>
          <w:tcPr>
            <w:tcW w:w="245" w:type="pct"/>
            <w:vAlign w:val="center"/>
          </w:tcPr>
          <w:p w14:paraId="0E86B1F0" w14:textId="77777777" w:rsidR="000B2CB0" w:rsidRPr="00242C0F" w:rsidRDefault="000B2CB0" w:rsidP="0094463E">
            <w:pPr>
              <w:pStyle w:val="TAC"/>
            </w:pPr>
            <w:r w:rsidRPr="00242C0F">
              <w:t>V</w:t>
            </w:r>
          </w:p>
        </w:tc>
        <w:tc>
          <w:tcPr>
            <w:tcW w:w="261" w:type="pct"/>
            <w:vAlign w:val="center"/>
          </w:tcPr>
          <w:p w14:paraId="606508F8" w14:textId="77777777" w:rsidR="000B2CB0" w:rsidRPr="008C5148" w:rsidRDefault="000B2CB0" w:rsidP="0094463E">
            <w:pPr>
              <w:pStyle w:val="TAC"/>
            </w:pPr>
            <w:r w:rsidRPr="008C5148">
              <w:t>N</w:t>
            </w:r>
          </w:p>
        </w:tc>
      </w:tr>
      <w:tr w:rsidR="000B2CB0" w:rsidRPr="0094463E" w14:paraId="21A4607B" w14:textId="77777777" w:rsidTr="004A3809">
        <w:tblPrEx>
          <w:tblCellMar>
            <w:top w:w="0" w:type="dxa"/>
            <w:bottom w:w="0" w:type="dxa"/>
          </w:tblCellMar>
        </w:tblPrEx>
        <w:trPr>
          <w:jc w:val="center"/>
        </w:trPr>
        <w:tc>
          <w:tcPr>
            <w:tcW w:w="1151" w:type="pct"/>
            <w:vAlign w:val="center"/>
          </w:tcPr>
          <w:p w14:paraId="2B531018" w14:textId="77777777" w:rsidR="000B2CB0" w:rsidRPr="0094463E" w:rsidRDefault="000B2CB0" w:rsidP="0094463E">
            <w:pPr>
              <w:pStyle w:val="TAL"/>
            </w:pPr>
            <w:commentRangeStart w:id="3343"/>
            <w:r w:rsidRPr="0094463E">
              <w:t>Accounting-Record-Number</w:t>
            </w:r>
            <w:commentRangeEnd w:id="3343"/>
            <w:r w:rsidR="006D721D">
              <w:rPr>
                <w:rStyle w:val="CommentReference"/>
                <w:rFonts w:ascii="Times New Roman" w:hAnsi="Times New Roman"/>
              </w:rPr>
              <w:commentReference w:id="3343"/>
            </w:r>
          </w:p>
        </w:tc>
        <w:tc>
          <w:tcPr>
            <w:tcW w:w="349" w:type="pct"/>
          </w:tcPr>
          <w:p w14:paraId="2C9D40C3" w14:textId="77777777" w:rsidR="000B2CB0" w:rsidRPr="0094463E" w:rsidRDefault="000B2CB0" w:rsidP="0094463E">
            <w:pPr>
              <w:pStyle w:val="TAL"/>
            </w:pPr>
            <w:r w:rsidRPr="0094463E">
              <w:t>0</w:t>
            </w:r>
          </w:p>
        </w:tc>
        <w:tc>
          <w:tcPr>
            <w:tcW w:w="261" w:type="pct"/>
            <w:vAlign w:val="center"/>
          </w:tcPr>
          <w:p w14:paraId="27CA3CBA" w14:textId="77777777" w:rsidR="000B2CB0" w:rsidRPr="0094463E" w:rsidRDefault="000B2CB0" w:rsidP="0094463E">
            <w:pPr>
              <w:pStyle w:val="TAL"/>
            </w:pPr>
            <w:r w:rsidRPr="0094463E">
              <w:t>485</w:t>
            </w:r>
          </w:p>
        </w:tc>
        <w:tc>
          <w:tcPr>
            <w:tcW w:w="230" w:type="pct"/>
          </w:tcPr>
          <w:p w14:paraId="148874C7" w14:textId="77777777" w:rsidR="000B2CB0" w:rsidRPr="0094463E" w:rsidRDefault="000B2CB0" w:rsidP="0094463E">
            <w:pPr>
              <w:pStyle w:val="TAC"/>
            </w:pPr>
            <w:r w:rsidRPr="0094463E">
              <w:t>M</w:t>
            </w:r>
          </w:p>
        </w:tc>
        <w:tc>
          <w:tcPr>
            <w:tcW w:w="230" w:type="pct"/>
          </w:tcPr>
          <w:p w14:paraId="51F4BB87" w14:textId="77777777" w:rsidR="000B2CB0" w:rsidRPr="0094463E" w:rsidRDefault="000B2CB0" w:rsidP="0094463E">
            <w:pPr>
              <w:pStyle w:val="TAC"/>
            </w:pPr>
            <w:r w:rsidRPr="0094463E">
              <w:t>M</w:t>
            </w:r>
          </w:p>
        </w:tc>
        <w:tc>
          <w:tcPr>
            <w:tcW w:w="230" w:type="pct"/>
          </w:tcPr>
          <w:p w14:paraId="34CAFD97" w14:textId="77777777" w:rsidR="000B2CB0" w:rsidRPr="0094463E" w:rsidRDefault="000B2CB0" w:rsidP="0094463E">
            <w:pPr>
              <w:pStyle w:val="TAC"/>
            </w:pPr>
            <w:r w:rsidRPr="0094463E">
              <w:t>-</w:t>
            </w:r>
          </w:p>
        </w:tc>
        <w:tc>
          <w:tcPr>
            <w:tcW w:w="230" w:type="pct"/>
          </w:tcPr>
          <w:p w14:paraId="6A6F51A2" w14:textId="77777777" w:rsidR="000B2CB0" w:rsidRPr="0094463E" w:rsidRDefault="000B2CB0" w:rsidP="0094463E">
            <w:pPr>
              <w:pStyle w:val="TAC"/>
            </w:pPr>
            <w:r w:rsidRPr="0094463E">
              <w:t>-</w:t>
            </w:r>
          </w:p>
        </w:tc>
        <w:tc>
          <w:tcPr>
            <w:tcW w:w="478" w:type="pct"/>
          </w:tcPr>
          <w:p w14:paraId="4B9BB481"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A41CAC">
              <w:rPr>
                <w:noProof/>
              </w:rPr>
              <w:t>13</w:t>
            </w:r>
            <w:r w:rsidR="00D24B62">
              <w:fldChar w:fldCharType="end"/>
            </w:r>
            <w:r w:rsidR="000B2CB0" w:rsidRPr="00D24B62">
              <w:t>]</w:t>
            </w:r>
          </w:p>
        </w:tc>
        <w:tc>
          <w:tcPr>
            <w:tcW w:w="535" w:type="pct"/>
            <w:vAlign w:val="center"/>
          </w:tcPr>
          <w:p w14:paraId="2F688DFC" w14:textId="77777777" w:rsidR="000B2CB0" w:rsidRPr="00A94FB0" w:rsidRDefault="000B2CB0" w:rsidP="0094463E">
            <w:pPr>
              <w:pStyle w:val="TAL"/>
            </w:pPr>
            <w:r w:rsidRPr="00A94FB0">
              <w:t>Unsigned32</w:t>
            </w:r>
          </w:p>
        </w:tc>
        <w:tc>
          <w:tcPr>
            <w:tcW w:w="245" w:type="pct"/>
            <w:vAlign w:val="center"/>
          </w:tcPr>
          <w:p w14:paraId="591BBD35" w14:textId="77777777" w:rsidR="000B2CB0" w:rsidRPr="008908CD" w:rsidRDefault="000B2CB0" w:rsidP="0094463E">
            <w:pPr>
              <w:pStyle w:val="TAC"/>
            </w:pPr>
            <w:r w:rsidRPr="008908CD">
              <w:t>M</w:t>
            </w:r>
          </w:p>
        </w:tc>
        <w:tc>
          <w:tcPr>
            <w:tcW w:w="210" w:type="pct"/>
            <w:vAlign w:val="center"/>
          </w:tcPr>
          <w:p w14:paraId="18369118" w14:textId="77777777" w:rsidR="000B2CB0" w:rsidRPr="0007509F" w:rsidRDefault="000B2CB0" w:rsidP="0094463E">
            <w:pPr>
              <w:pStyle w:val="TAC"/>
            </w:pPr>
            <w:r w:rsidRPr="0007509F">
              <w:t>P</w:t>
            </w:r>
          </w:p>
        </w:tc>
        <w:tc>
          <w:tcPr>
            <w:tcW w:w="343" w:type="pct"/>
            <w:vAlign w:val="center"/>
          </w:tcPr>
          <w:p w14:paraId="0068FC58" w14:textId="77777777" w:rsidR="000B2CB0" w:rsidRPr="00EB6DAE" w:rsidRDefault="000B2CB0" w:rsidP="0094463E">
            <w:pPr>
              <w:pStyle w:val="TAC"/>
            </w:pPr>
            <w:r w:rsidRPr="00EB6DAE">
              <w:t>-</w:t>
            </w:r>
          </w:p>
        </w:tc>
        <w:tc>
          <w:tcPr>
            <w:tcW w:w="245" w:type="pct"/>
            <w:vAlign w:val="center"/>
          </w:tcPr>
          <w:p w14:paraId="56A57F67" w14:textId="77777777" w:rsidR="000B2CB0" w:rsidRPr="00242C0F" w:rsidRDefault="000B2CB0" w:rsidP="0094463E">
            <w:pPr>
              <w:pStyle w:val="TAC"/>
            </w:pPr>
            <w:r w:rsidRPr="00242C0F">
              <w:t>V</w:t>
            </w:r>
          </w:p>
        </w:tc>
        <w:tc>
          <w:tcPr>
            <w:tcW w:w="261" w:type="pct"/>
            <w:vAlign w:val="center"/>
          </w:tcPr>
          <w:p w14:paraId="26157E8B" w14:textId="77777777" w:rsidR="000B2CB0" w:rsidRPr="008C5148" w:rsidRDefault="000B2CB0" w:rsidP="0094463E">
            <w:pPr>
              <w:pStyle w:val="TAC"/>
            </w:pPr>
            <w:r w:rsidRPr="008C5148">
              <w:t>Y</w:t>
            </w:r>
          </w:p>
        </w:tc>
      </w:tr>
      <w:tr w:rsidR="000B2CB0" w:rsidRPr="0094463E" w14:paraId="711D7415" w14:textId="77777777" w:rsidTr="004A3809">
        <w:tblPrEx>
          <w:tblCellMar>
            <w:top w:w="0" w:type="dxa"/>
            <w:bottom w:w="0" w:type="dxa"/>
          </w:tblCellMar>
        </w:tblPrEx>
        <w:trPr>
          <w:jc w:val="center"/>
        </w:trPr>
        <w:tc>
          <w:tcPr>
            <w:tcW w:w="1151" w:type="pct"/>
            <w:vAlign w:val="center"/>
          </w:tcPr>
          <w:p w14:paraId="3A161B30" w14:textId="77777777" w:rsidR="000B2CB0" w:rsidRPr="0094463E" w:rsidRDefault="000B2CB0" w:rsidP="0094463E">
            <w:pPr>
              <w:pStyle w:val="TAL"/>
            </w:pPr>
            <w:commentRangeStart w:id="3344"/>
            <w:r w:rsidRPr="0094463E">
              <w:t>Accounting-Record-Type</w:t>
            </w:r>
            <w:commentRangeEnd w:id="3344"/>
            <w:r w:rsidR="006D721D">
              <w:rPr>
                <w:rStyle w:val="CommentReference"/>
                <w:rFonts w:ascii="Times New Roman" w:hAnsi="Times New Roman"/>
              </w:rPr>
              <w:commentReference w:id="3344"/>
            </w:r>
          </w:p>
        </w:tc>
        <w:tc>
          <w:tcPr>
            <w:tcW w:w="349" w:type="pct"/>
          </w:tcPr>
          <w:p w14:paraId="7D1DC55E" w14:textId="77777777" w:rsidR="000B2CB0" w:rsidRPr="0094463E" w:rsidRDefault="000B2CB0" w:rsidP="0094463E">
            <w:pPr>
              <w:pStyle w:val="TAL"/>
            </w:pPr>
            <w:r w:rsidRPr="0094463E">
              <w:t>0</w:t>
            </w:r>
          </w:p>
        </w:tc>
        <w:tc>
          <w:tcPr>
            <w:tcW w:w="261" w:type="pct"/>
            <w:vAlign w:val="center"/>
          </w:tcPr>
          <w:p w14:paraId="7A29AB8B" w14:textId="77777777" w:rsidR="000B2CB0" w:rsidRPr="0094463E" w:rsidRDefault="000B2CB0" w:rsidP="0094463E">
            <w:pPr>
              <w:pStyle w:val="TAL"/>
            </w:pPr>
            <w:r w:rsidRPr="0094463E">
              <w:t>480</w:t>
            </w:r>
          </w:p>
        </w:tc>
        <w:tc>
          <w:tcPr>
            <w:tcW w:w="230" w:type="pct"/>
          </w:tcPr>
          <w:p w14:paraId="2BA6F234" w14:textId="77777777" w:rsidR="000B2CB0" w:rsidRPr="0094463E" w:rsidRDefault="000B2CB0" w:rsidP="0094463E">
            <w:pPr>
              <w:pStyle w:val="TAC"/>
            </w:pPr>
            <w:r w:rsidRPr="0094463E">
              <w:t>M</w:t>
            </w:r>
          </w:p>
        </w:tc>
        <w:tc>
          <w:tcPr>
            <w:tcW w:w="230" w:type="pct"/>
          </w:tcPr>
          <w:p w14:paraId="3EA66E5C" w14:textId="77777777" w:rsidR="000B2CB0" w:rsidRPr="0094463E" w:rsidRDefault="000B2CB0" w:rsidP="0094463E">
            <w:pPr>
              <w:pStyle w:val="TAC"/>
            </w:pPr>
            <w:r w:rsidRPr="0094463E">
              <w:t>M</w:t>
            </w:r>
          </w:p>
        </w:tc>
        <w:tc>
          <w:tcPr>
            <w:tcW w:w="230" w:type="pct"/>
          </w:tcPr>
          <w:p w14:paraId="11E4A57A" w14:textId="77777777" w:rsidR="000B2CB0" w:rsidRPr="0094463E" w:rsidRDefault="000B2CB0" w:rsidP="0094463E">
            <w:pPr>
              <w:pStyle w:val="TAC"/>
            </w:pPr>
            <w:r w:rsidRPr="0094463E">
              <w:t>-</w:t>
            </w:r>
          </w:p>
        </w:tc>
        <w:tc>
          <w:tcPr>
            <w:tcW w:w="230" w:type="pct"/>
          </w:tcPr>
          <w:p w14:paraId="0BACFBEF" w14:textId="77777777" w:rsidR="000B2CB0" w:rsidRPr="0094463E" w:rsidRDefault="000B2CB0" w:rsidP="0094463E">
            <w:pPr>
              <w:pStyle w:val="TAC"/>
            </w:pPr>
            <w:r w:rsidRPr="0094463E">
              <w:t>-</w:t>
            </w:r>
          </w:p>
        </w:tc>
        <w:tc>
          <w:tcPr>
            <w:tcW w:w="478" w:type="pct"/>
          </w:tcPr>
          <w:p w14:paraId="0649C5A9" w14:textId="77777777" w:rsidR="000B2CB0" w:rsidRPr="0094463E" w:rsidRDefault="000B2CB0" w:rsidP="0094463E">
            <w:pPr>
              <w:pStyle w:val="TAL"/>
            </w:pPr>
            <w:r w:rsidRPr="0094463E">
              <w:t>[5.4.2]</w:t>
            </w:r>
          </w:p>
        </w:tc>
        <w:tc>
          <w:tcPr>
            <w:tcW w:w="535" w:type="pct"/>
            <w:vAlign w:val="center"/>
          </w:tcPr>
          <w:p w14:paraId="5730A2F5" w14:textId="77777777" w:rsidR="000B2CB0" w:rsidRPr="0094463E" w:rsidRDefault="000B2CB0" w:rsidP="0094463E">
            <w:pPr>
              <w:pStyle w:val="TAL"/>
            </w:pPr>
            <w:r w:rsidRPr="0094463E">
              <w:t>Enumerated</w:t>
            </w:r>
          </w:p>
        </w:tc>
        <w:tc>
          <w:tcPr>
            <w:tcW w:w="245" w:type="pct"/>
            <w:vAlign w:val="center"/>
          </w:tcPr>
          <w:p w14:paraId="7FE8848A" w14:textId="77777777" w:rsidR="000B2CB0" w:rsidRPr="0094463E" w:rsidRDefault="000B2CB0" w:rsidP="0094463E">
            <w:pPr>
              <w:pStyle w:val="TAC"/>
            </w:pPr>
            <w:r w:rsidRPr="0094463E">
              <w:t>M</w:t>
            </w:r>
          </w:p>
        </w:tc>
        <w:tc>
          <w:tcPr>
            <w:tcW w:w="210" w:type="pct"/>
            <w:vAlign w:val="center"/>
          </w:tcPr>
          <w:p w14:paraId="1631A5C9" w14:textId="77777777" w:rsidR="000B2CB0" w:rsidRPr="0094463E" w:rsidRDefault="000B2CB0" w:rsidP="0094463E">
            <w:pPr>
              <w:pStyle w:val="TAC"/>
            </w:pPr>
            <w:r w:rsidRPr="0094463E">
              <w:t>P</w:t>
            </w:r>
          </w:p>
        </w:tc>
        <w:tc>
          <w:tcPr>
            <w:tcW w:w="343" w:type="pct"/>
            <w:vAlign w:val="center"/>
          </w:tcPr>
          <w:p w14:paraId="09B1C90B" w14:textId="77777777" w:rsidR="000B2CB0" w:rsidRPr="0094463E" w:rsidRDefault="000B2CB0" w:rsidP="0094463E">
            <w:pPr>
              <w:pStyle w:val="TAC"/>
            </w:pPr>
            <w:r w:rsidRPr="0094463E">
              <w:t>-</w:t>
            </w:r>
          </w:p>
        </w:tc>
        <w:tc>
          <w:tcPr>
            <w:tcW w:w="245" w:type="pct"/>
            <w:vAlign w:val="center"/>
          </w:tcPr>
          <w:p w14:paraId="047A673E" w14:textId="77777777" w:rsidR="000B2CB0" w:rsidRPr="0094463E" w:rsidRDefault="000B2CB0" w:rsidP="0094463E">
            <w:pPr>
              <w:pStyle w:val="TAC"/>
            </w:pPr>
            <w:r w:rsidRPr="0094463E">
              <w:t>V</w:t>
            </w:r>
          </w:p>
        </w:tc>
        <w:tc>
          <w:tcPr>
            <w:tcW w:w="261" w:type="pct"/>
            <w:vAlign w:val="center"/>
          </w:tcPr>
          <w:p w14:paraId="66D76A7F" w14:textId="77777777" w:rsidR="000B2CB0" w:rsidRPr="0094463E" w:rsidRDefault="000B2CB0" w:rsidP="0094463E">
            <w:pPr>
              <w:pStyle w:val="TAC"/>
            </w:pPr>
            <w:r w:rsidRPr="0094463E">
              <w:t>Y</w:t>
            </w:r>
          </w:p>
        </w:tc>
      </w:tr>
      <w:tr w:rsidR="000B2CB0" w:rsidRPr="0094463E" w14:paraId="2A683B50" w14:textId="77777777" w:rsidTr="004A3809">
        <w:tblPrEx>
          <w:tblCellMar>
            <w:top w:w="0" w:type="dxa"/>
            <w:bottom w:w="0" w:type="dxa"/>
          </w:tblCellMar>
        </w:tblPrEx>
        <w:trPr>
          <w:jc w:val="center"/>
        </w:trPr>
        <w:tc>
          <w:tcPr>
            <w:tcW w:w="1151" w:type="pct"/>
            <w:vAlign w:val="center"/>
          </w:tcPr>
          <w:p w14:paraId="11FB43B1" w14:textId="77777777" w:rsidR="000B2CB0" w:rsidRPr="0094463E" w:rsidRDefault="000B2CB0" w:rsidP="0094463E">
            <w:pPr>
              <w:pStyle w:val="TAL"/>
            </w:pPr>
            <w:commentRangeStart w:id="3345"/>
            <w:r w:rsidRPr="0094463E">
              <w:t>Application-Entity-ID</w:t>
            </w:r>
            <w:commentRangeEnd w:id="3345"/>
            <w:r w:rsidR="006D721D">
              <w:rPr>
                <w:rStyle w:val="CommentReference"/>
                <w:rFonts w:ascii="Times New Roman" w:hAnsi="Times New Roman"/>
              </w:rPr>
              <w:commentReference w:id="3345"/>
            </w:r>
          </w:p>
        </w:tc>
        <w:tc>
          <w:tcPr>
            <w:tcW w:w="349" w:type="pct"/>
          </w:tcPr>
          <w:p w14:paraId="6F608CBA" w14:textId="77777777" w:rsidR="000B2CB0" w:rsidRPr="0094463E" w:rsidRDefault="00632E2F" w:rsidP="0094463E">
            <w:pPr>
              <w:pStyle w:val="TAL"/>
            </w:pPr>
            <w:r>
              <w:t>45687</w:t>
            </w:r>
          </w:p>
        </w:tc>
        <w:tc>
          <w:tcPr>
            <w:tcW w:w="261" w:type="pct"/>
            <w:vAlign w:val="center"/>
          </w:tcPr>
          <w:p w14:paraId="6603BAF2" w14:textId="77777777" w:rsidR="000B2CB0" w:rsidRPr="0094463E" w:rsidRDefault="00632E2F" w:rsidP="0094463E">
            <w:pPr>
              <w:pStyle w:val="TAL"/>
            </w:pPr>
            <w:r>
              <w:t>1001</w:t>
            </w:r>
          </w:p>
        </w:tc>
        <w:tc>
          <w:tcPr>
            <w:tcW w:w="230" w:type="pct"/>
          </w:tcPr>
          <w:p w14:paraId="3827CE06" w14:textId="77777777" w:rsidR="000B2CB0" w:rsidRPr="0094463E" w:rsidRDefault="000B2CB0" w:rsidP="0094463E">
            <w:pPr>
              <w:pStyle w:val="TAC"/>
            </w:pPr>
            <w:r w:rsidRPr="0094463E">
              <w:t>O</w:t>
            </w:r>
          </w:p>
        </w:tc>
        <w:tc>
          <w:tcPr>
            <w:tcW w:w="230" w:type="pct"/>
          </w:tcPr>
          <w:p w14:paraId="6A179C89" w14:textId="77777777" w:rsidR="000B2CB0" w:rsidRPr="0094463E" w:rsidRDefault="000B2CB0" w:rsidP="0094463E">
            <w:pPr>
              <w:pStyle w:val="TAC"/>
            </w:pPr>
            <w:r w:rsidRPr="0094463E">
              <w:t>-</w:t>
            </w:r>
          </w:p>
        </w:tc>
        <w:tc>
          <w:tcPr>
            <w:tcW w:w="230" w:type="pct"/>
          </w:tcPr>
          <w:p w14:paraId="26DD243D" w14:textId="77777777" w:rsidR="000B2CB0" w:rsidRPr="0094463E" w:rsidRDefault="000B2CB0" w:rsidP="0094463E">
            <w:pPr>
              <w:pStyle w:val="TAC"/>
            </w:pPr>
            <w:r w:rsidRPr="0094463E">
              <w:t>-</w:t>
            </w:r>
          </w:p>
        </w:tc>
        <w:tc>
          <w:tcPr>
            <w:tcW w:w="230" w:type="pct"/>
          </w:tcPr>
          <w:p w14:paraId="0CC4044A" w14:textId="77777777" w:rsidR="000B2CB0" w:rsidRPr="0094463E" w:rsidRDefault="000B2CB0" w:rsidP="0094463E">
            <w:pPr>
              <w:pStyle w:val="TAC"/>
            </w:pPr>
            <w:r w:rsidRPr="0094463E">
              <w:t>-</w:t>
            </w:r>
          </w:p>
        </w:tc>
        <w:tc>
          <w:tcPr>
            <w:tcW w:w="478" w:type="pct"/>
          </w:tcPr>
          <w:p w14:paraId="56E55356" w14:textId="77777777" w:rsidR="000B2CB0" w:rsidRPr="00D24B62" w:rsidRDefault="000B2CB0" w:rsidP="0094463E">
            <w:pPr>
              <w:pStyle w:val="TAL"/>
            </w:pPr>
            <w:r w:rsidRPr="0094463E">
              <w:t>[</w:t>
            </w:r>
            <w:r w:rsidR="00D24B62">
              <w:fldChar w:fldCharType="begin"/>
            </w:r>
            <w:r w:rsidR="00D24B62">
              <w:instrText xml:space="preserve"> REF _Ref417063993 \r \h </w:instrText>
            </w:r>
            <w:r w:rsidR="00D24B62">
              <w:fldChar w:fldCharType="separate"/>
            </w:r>
            <w:r w:rsidR="00A41CAC">
              <w:t xml:space="preserve">A.5.2. </w:t>
            </w:r>
            <w:r w:rsidR="00D24B62">
              <w:fldChar w:fldCharType="end"/>
            </w:r>
            <w:r w:rsidRPr="00D24B62">
              <w:t>]</w:t>
            </w:r>
          </w:p>
        </w:tc>
        <w:tc>
          <w:tcPr>
            <w:tcW w:w="535" w:type="pct"/>
            <w:vAlign w:val="center"/>
          </w:tcPr>
          <w:p w14:paraId="36BAFCE2" w14:textId="77777777" w:rsidR="000B2CB0" w:rsidRPr="00A94FB0" w:rsidRDefault="000B2CB0" w:rsidP="0094463E">
            <w:pPr>
              <w:pStyle w:val="TAL"/>
            </w:pPr>
            <w:r w:rsidRPr="00A94FB0">
              <w:t>UTF8String</w:t>
            </w:r>
          </w:p>
        </w:tc>
        <w:tc>
          <w:tcPr>
            <w:tcW w:w="245" w:type="pct"/>
            <w:vAlign w:val="center"/>
          </w:tcPr>
          <w:p w14:paraId="3E84407F" w14:textId="77777777" w:rsidR="000B2CB0" w:rsidRPr="008908CD" w:rsidRDefault="000B2CB0" w:rsidP="0094463E">
            <w:pPr>
              <w:pStyle w:val="TAC"/>
            </w:pPr>
            <w:r w:rsidRPr="008908CD">
              <w:t>M</w:t>
            </w:r>
          </w:p>
        </w:tc>
        <w:tc>
          <w:tcPr>
            <w:tcW w:w="210" w:type="pct"/>
            <w:vAlign w:val="center"/>
          </w:tcPr>
          <w:p w14:paraId="72AB0C2B" w14:textId="77777777" w:rsidR="000B2CB0" w:rsidRPr="0007509F" w:rsidRDefault="000B2CB0" w:rsidP="0094463E">
            <w:pPr>
              <w:pStyle w:val="TAC"/>
            </w:pPr>
            <w:r w:rsidRPr="0007509F">
              <w:t>P</w:t>
            </w:r>
          </w:p>
        </w:tc>
        <w:tc>
          <w:tcPr>
            <w:tcW w:w="343" w:type="pct"/>
            <w:vAlign w:val="center"/>
          </w:tcPr>
          <w:p w14:paraId="26FECB21" w14:textId="77777777" w:rsidR="000B2CB0" w:rsidRPr="00EB6DAE" w:rsidRDefault="000B2CB0" w:rsidP="0094463E">
            <w:pPr>
              <w:pStyle w:val="TAC"/>
            </w:pPr>
            <w:r w:rsidRPr="00EB6DAE">
              <w:t>-</w:t>
            </w:r>
          </w:p>
        </w:tc>
        <w:tc>
          <w:tcPr>
            <w:tcW w:w="245" w:type="pct"/>
            <w:vAlign w:val="center"/>
          </w:tcPr>
          <w:p w14:paraId="17C36E0F" w14:textId="77777777" w:rsidR="000B2CB0" w:rsidRPr="00242C0F" w:rsidRDefault="000B2CB0" w:rsidP="0094463E">
            <w:pPr>
              <w:pStyle w:val="TAC"/>
            </w:pPr>
            <w:r w:rsidRPr="00242C0F">
              <w:t>V</w:t>
            </w:r>
          </w:p>
        </w:tc>
        <w:tc>
          <w:tcPr>
            <w:tcW w:w="261" w:type="pct"/>
            <w:vAlign w:val="center"/>
          </w:tcPr>
          <w:p w14:paraId="3F61EA59" w14:textId="77777777" w:rsidR="000B2CB0" w:rsidRPr="008C5148" w:rsidRDefault="000B2CB0" w:rsidP="0094463E">
            <w:pPr>
              <w:pStyle w:val="TAC"/>
            </w:pPr>
            <w:r w:rsidRPr="008C5148">
              <w:t>Y</w:t>
            </w:r>
          </w:p>
        </w:tc>
      </w:tr>
      <w:tr w:rsidR="000B2CB0" w:rsidRPr="0094463E" w14:paraId="6D1CCAD2" w14:textId="77777777" w:rsidTr="004A3809">
        <w:tblPrEx>
          <w:tblCellMar>
            <w:top w:w="0" w:type="dxa"/>
            <w:bottom w:w="0" w:type="dxa"/>
          </w:tblCellMar>
        </w:tblPrEx>
        <w:trPr>
          <w:jc w:val="center"/>
        </w:trPr>
        <w:tc>
          <w:tcPr>
            <w:tcW w:w="1151" w:type="pct"/>
            <w:vAlign w:val="center"/>
          </w:tcPr>
          <w:p w14:paraId="7BB843E0" w14:textId="77777777" w:rsidR="000B2CB0" w:rsidRPr="0094463E" w:rsidRDefault="000B2CB0" w:rsidP="0094463E">
            <w:pPr>
              <w:pStyle w:val="TAL"/>
            </w:pPr>
            <w:commentRangeStart w:id="3346"/>
            <w:r w:rsidRPr="0094463E">
              <w:t>Control-Memory-Size</w:t>
            </w:r>
            <w:commentRangeEnd w:id="3346"/>
            <w:r w:rsidR="006D721D">
              <w:rPr>
                <w:rStyle w:val="CommentReference"/>
                <w:rFonts w:ascii="Times New Roman" w:hAnsi="Times New Roman"/>
              </w:rPr>
              <w:commentReference w:id="3346"/>
            </w:r>
          </w:p>
        </w:tc>
        <w:tc>
          <w:tcPr>
            <w:tcW w:w="349" w:type="pct"/>
          </w:tcPr>
          <w:p w14:paraId="6710E414" w14:textId="77777777" w:rsidR="000B2CB0" w:rsidRPr="0094463E" w:rsidRDefault="00632E2F" w:rsidP="0094463E">
            <w:pPr>
              <w:pStyle w:val="TAL"/>
            </w:pPr>
            <w:r>
              <w:t>45687</w:t>
            </w:r>
          </w:p>
        </w:tc>
        <w:tc>
          <w:tcPr>
            <w:tcW w:w="261" w:type="pct"/>
            <w:vAlign w:val="center"/>
          </w:tcPr>
          <w:p w14:paraId="0E0ACF46" w14:textId="77777777" w:rsidR="000B2CB0" w:rsidRPr="0094463E" w:rsidRDefault="00632E2F" w:rsidP="0094463E">
            <w:pPr>
              <w:pStyle w:val="TAL"/>
            </w:pPr>
            <w:r>
              <w:t>1002</w:t>
            </w:r>
          </w:p>
        </w:tc>
        <w:tc>
          <w:tcPr>
            <w:tcW w:w="230" w:type="pct"/>
          </w:tcPr>
          <w:p w14:paraId="4FBE7B82" w14:textId="77777777" w:rsidR="000B2CB0" w:rsidRPr="0094463E" w:rsidRDefault="000B2CB0" w:rsidP="0094463E">
            <w:pPr>
              <w:pStyle w:val="TAC"/>
            </w:pPr>
            <w:r w:rsidRPr="0094463E">
              <w:t>O</w:t>
            </w:r>
          </w:p>
        </w:tc>
        <w:tc>
          <w:tcPr>
            <w:tcW w:w="230" w:type="pct"/>
          </w:tcPr>
          <w:p w14:paraId="59950437" w14:textId="77777777" w:rsidR="000B2CB0" w:rsidRPr="0094463E" w:rsidRDefault="000B2CB0" w:rsidP="0094463E">
            <w:pPr>
              <w:pStyle w:val="TAC"/>
            </w:pPr>
            <w:r w:rsidRPr="0094463E">
              <w:t>-</w:t>
            </w:r>
          </w:p>
        </w:tc>
        <w:tc>
          <w:tcPr>
            <w:tcW w:w="230" w:type="pct"/>
          </w:tcPr>
          <w:p w14:paraId="44CF9197" w14:textId="77777777" w:rsidR="000B2CB0" w:rsidRPr="0094463E" w:rsidRDefault="000B2CB0" w:rsidP="0094463E">
            <w:pPr>
              <w:pStyle w:val="TAC"/>
            </w:pPr>
            <w:r w:rsidRPr="0094463E">
              <w:t>-</w:t>
            </w:r>
          </w:p>
        </w:tc>
        <w:tc>
          <w:tcPr>
            <w:tcW w:w="230" w:type="pct"/>
          </w:tcPr>
          <w:p w14:paraId="6A111F00" w14:textId="77777777" w:rsidR="000B2CB0" w:rsidRPr="0094463E" w:rsidRDefault="000B2CB0" w:rsidP="0094463E">
            <w:pPr>
              <w:pStyle w:val="TAC"/>
            </w:pPr>
            <w:r w:rsidRPr="0094463E">
              <w:t>-</w:t>
            </w:r>
          </w:p>
        </w:tc>
        <w:tc>
          <w:tcPr>
            <w:tcW w:w="478" w:type="pct"/>
          </w:tcPr>
          <w:p w14:paraId="2DDF3857" w14:textId="77777777" w:rsidR="000B2CB0" w:rsidRPr="00D24B62" w:rsidRDefault="000B2CB0" w:rsidP="0094463E">
            <w:pPr>
              <w:pStyle w:val="TAL"/>
            </w:pPr>
            <w:r w:rsidRPr="0094463E">
              <w:t>[</w:t>
            </w:r>
            <w:r w:rsidR="00D24B62">
              <w:fldChar w:fldCharType="begin"/>
            </w:r>
            <w:r w:rsidR="00D24B62">
              <w:instrText xml:space="preserve"> REF _Ref417064003 \r \h </w:instrText>
            </w:r>
            <w:r w:rsidR="00D24B62">
              <w:fldChar w:fldCharType="separate"/>
            </w:r>
            <w:r w:rsidR="00A41CAC">
              <w:t xml:space="preserve">A.5.5. </w:t>
            </w:r>
            <w:r w:rsidR="00D24B62">
              <w:fldChar w:fldCharType="end"/>
            </w:r>
            <w:r w:rsidRPr="00D24B62">
              <w:t>]</w:t>
            </w:r>
          </w:p>
        </w:tc>
        <w:tc>
          <w:tcPr>
            <w:tcW w:w="535" w:type="pct"/>
            <w:vAlign w:val="center"/>
          </w:tcPr>
          <w:p w14:paraId="67812650" w14:textId="77777777" w:rsidR="000B2CB0" w:rsidRPr="00A94FB0" w:rsidRDefault="000B2CB0" w:rsidP="0094463E">
            <w:pPr>
              <w:pStyle w:val="TAL"/>
            </w:pPr>
            <w:r w:rsidRPr="00A94FB0">
              <w:t>Unsigned32</w:t>
            </w:r>
          </w:p>
        </w:tc>
        <w:tc>
          <w:tcPr>
            <w:tcW w:w="245" w:type="pct"/>
            <w:vAlign w:val="center"/>
          </w:tcPr>
          <w:p w14:paraId="60A7BA8E" w14:textId="77777777" w:rsidR="000B2CB0" w:rsidRPr="008908CD" w:rsidRDefault="000B2CB0" w:rsidP="0094463E">
            <w:pPr>
              <w:pStyle w:val="TAC"/>
            </w:pPr>
            <w:r w:rsidRPr="008908CD">
              <w:t>M</w:t>
            </w:r>
          </w:p>
        </w:tc>
        <w:tc>
          <w:tcPr>
            <w:tcW w:w="210" w:type="pct"/>
            <w:vAlign w:val="center"/>
          </w:tcPr>
          <w:p w14:paraId="1DACBE38" w14:textId="77777777" w:rsidR="000B2CB0" w:rsidRPr="0007509F" w:rsidRDefault="000B2CB0" w:rsidP="0094463E">
            <w:pPr>
              <w:pStyle w:val="TAC"/>
            </w:pPr>
            <w:r w:rsidRPr="0007509F">
              <w:t>P</w:t>
            </w:r>
          </w:p>
        </w:tc>
        <w:tc>
          <w:tcPr>
            <w:tcW w:w="343" w:type="pct"/>
            <w:vAlign w:val="center"/>
          </w:tcPr>
          <w:p w14:paraId="070A1BA6" w14:textId="77777777" w:rsidR="000B2CB0" w:rsidRPr="00EB6DAE" w:rsidRDefault="000B2CB0" w:rsidP="0094463E">
            <w:pPr>
              <w:pStyle w:val="TAC"/>
            </w:pPr>
            <w:r w:rsidRPr="00EB6DAE">
              <w:t>-</w:t>
            </w:r>
          </w:p>
        </w:tc>
        <w:tc>
          <w:tcPr>
            <w:tcW w:w="245" w:type="pct"/>
            <w:vAlign w:val="center"/>
          </w:tcPr>
          <w:p w14:paraId="29D376B7" w14:textId="77777777" w:rsidR="000B2CB0" w:rsidRPr="00242C0F" w:rsidRDefault="000B2CB0" w:rsidP="0094463E">
            <w:pPr>
              <w:pStyle w:val="TAC"/>
            </w:pPr>
            <w:r w:rsidRPr="00242C0F">
              <w:t>V</w:t>
            </w:r>
          </w:p>
        </w:tc>
        <w:tc>
          <w:tcPr>
            <w:tcW w:w="261" w:type="pct"/>
            <w:vAlign w:val="center"/>
          </w:tcPr>
          <w:p w14:paraId="307E01EE" w14:textId="77777777" w:rsidR="000B2CB0" w:rsidRPr="008C5148" w:rsidRDefault="000B2CB0" w:rsidP="0094463E">
            <w:pPr>
              <w:pStyle w:val="TAC"/>
            </w:pPr>
            <w:r w:rsidRPr="008C5148">
              <w:t>Y</w:t>
            </w:r>
          </w:p>
        </w:tc>
      </w:tr>
      <w:tr w:rsidR="000B2CB0" w:rsidRPr="0094463E" w14:paraId="5EEF53C8" w14:textId="77777777" w:rsidTr="004A3809">
        <w:tblPrEx>
          <w:tblCellMar>
            <w:top w:w="0" w:type="dxa"/>
            <w:bottom w:w="0" w:type="dxa"/>
          </w:tblCellMar>
        </w:tblPrEx>
        <w:trPr>
          <w:jc w:val="center"/>
        </w:trPr>
        <w:tc>
          <w:tcPr>
            <w:tcW w:w="1151" w:type="pct"/>
            <w:vAlign w:val="center"/>
          </w:tcPr>
          <w:p w14:paraId="049DBF72" w14:textId="77777777" w:rsidR="000B2CB0" w:rsidRPr="0094463E" w:rsidRDefault="000B2CB0" w:rsidP="0094463E">
            <w:pPr>
              <w:pStyle w:val="TAL"/>
            </w:pPr>
            <w:commentRangeStart w:id="3347"/>
            <w:r w:rsidRPr="0094463E">
              <w:t>Current-Number-Members</w:t>
            </w:r>
            <w:commentRangeEnd w:id="3347"/>
            <w:r w:rsidR="006D721D">
              <w:rPr>
                <w:rStyle w:val="CommentReference"/>
                <w:rFonts w:ascii="Times New Roman" w:hAnsi="Times New Roman"/>
              </w:rPr>
              <w:commentReference w:id="3347"/>
            </w:r>
          </w:p>
        </w:tc>
        <w:tc>
          <w:tcPr>
            <w:tcW w:w="349" w:type="pct"/>
          </w:tcPr>
          <w:p w14:paraId="32C63448" w14:textId="77777777" w:rsidR="000B2CB0" w:rsidRPr="0094463E" w:rsidRDefault="00632E2F" w:rsidP="0094463E">
            <w:pPr>
              <w:pStyle w:val="TAL"/>
            </w:pPr>
            <w:r>
              <w:t>45687</w:t>
            </w:r>
          </w:p>
        </w:tc>
        <w:tc>
          <w:tcPr>
            <w:tcW w:w="261" w:type="pct"/>
            <w:vAlign w:val="center"/>
          </w:tcPr>
          <w:p w14:paraId="78D08D03" w14:textId="77777777" w:rsidR="000B2CB0" w:rsidRPr="0094463E" w:rsidRDefault="00632E2F" w:rsidP="0094463E">
            <w:pPr>
              <w:pStyle w:val="TAL"/>
            </w:pPr>
            <w:r>
              <w:t>1003</w:t>
            </w:r>
          </w:p>
        </w:tc>
        <w:tc>
          <w:tcPr>
            <w:tcW w:w="230" w:type="pct"/>
          </w:tcPr>
          <w:p w14:paraId="73BEAAA4" w14:textId="77777777" w:rsidR="000B2CB0" w:rsidRPr="0094463E" w:rsidRDefault="000B2CB0" w:rsidP="0094463E">
            <w:pPr>
              <w:pStyle w:val="TAC"/>
            </w:pPr>
            <w:r w:rsidRPr="0094463E">
              <w:t>O</w:t>
            </w:r>
          </w:p>
        </w:tc>
        <w:tc>
          <w:tcPr>
            <w:tcW w:w="230" w:type="pct"/>
          </w:tcPr>
          <w:p w14:paraId="74A54DD6" w14:textId="77777777" w:rsidR="000B2CB0" w:rsidRPr="0094463E" w:rsidRDefault="000B2CB0" w:rsidP="0094463E">
            <w:pPr>
              <w:pStyle w:val="TAC"/>
            </w:pPr>
            <w:r w:rsidRPr="0094463E">
              <w:t>-</w:t>
            </w:r>
          </w:p>
        </w:tc>
        <w:tc>
          <w:tcPr>
            <w:tcW w:w="230" w:type="pct"/>
          </w:tcPr>
          <w:p w14:paraId="04A7F91E" w14:textId="77777777" w:rsidR="000B2CB0" w:rsidRPr="0094463E" w:rsidRDefault="000B2CB0" w:rsidP="0094463E">
            <w:pPr>
              <w:pStyle w:val="TAC"/>
            </w:pPr>
            <w:r w:rsidRPr="0094463E">
              <w:t>-</w:t>
            </w:r>
          </w:p>
        </w:tc>
        <w:tc>
          <w:tcPr>
            <w:tcW w:w="230" w:type="pct"/>
          </w:tcPr>
          <w:p w14:paraId="3B0C9671" w14:textId="77777777" w:rsidR="000B2CB0" w:rsidRPr="0094463E" w:rsidRDefault="000B2CB0" w:rsidP="0094463E">
            <w:pPr>
              <w:pStyle w:val="TAC"/>
            </w:pPr>
            <w:r w:rsidRPr="0094463E">
              <w:t>-</w:t>
            </w:r>
          </w:p>
        </w:tc>
        <w:tc>
          <w:tcPr>
            <w:tcW w:w="478" w:type="pct"/>
          </w:tcPr>
          <w:p w14:paraId="6CF43CC6" w14:textId="77777777" w:rsidR="000B2CB0" w:rsidRPr="00D24B62" w:rsidRDefault="000B2CB0" w:rsidP="0094463E">
            <w:pPr>
              <w:pStyle w:val="TAL"/>
            </w:pPr>
            <w:r w:rsidRPr="0094463E">
              <w:t>[</w:t>
            </w:r>
            <w:r w:rsidR="00D24B62">
              <w:fldChar w:fldCharType="begin"/>
            </w:r>
            <w:r w:rsidR="00D24B62">
              <w:instrText xml:space="preserve"> REF _Ref417064019 \r \h </w:instrText>
            </w:r>
            <w:r w:rsidR="00D24B62">
              <w:fldChar w:fldCharType="separate"/>
            </w:r>
            <w:r w:rsidR="00A41CAC">
              <w:t xml:space="preserve">A.5.6. </w:t>
            </w:r>
            <w:r w:rsidR="00D24B62">
              <w:fldChar w:fldCharType="end"/>
            </w:r>
            <w:r w:rsidRPr="00D24B62">
              <w:t>]</w:t>
            </w:r>
          </w:p>
        </w:tc>
        <w:tc>
          <w:tcPr>
            <w:tcW w:w="535" w:type="pct"/>
            <w:vAlign w:val="center"/>
          </w:tcPr>
          <w:p w14:paraId="70CC5BF5" w14:textId="77777777" w:rsidR="000B2CB0" w:rsidRPr="00A94FB0" w:rsidRDefault="000B2CB0" w:rsidP="0094463E">
            <w:pPr>
              <w:pStyle w:val="TAL"/>
            </w:pPr>
            <w:r w:rsidRPr="00A94FB0">
              <w:t>Unsigned32</w:t>
            </w:r>
          </w:p>
        </w:tc>
        <w:tc>
          <w:tcPr>
            <w:tcW w:w="245" w:type="pct"/>
            <w:vAlign w:val="center"/>
          </w:tcPr>
          <w:p w14:paraId="6AF0B2B9" w14:textId="77777777" w:rsidR="000B2CB0" w:rsidRPr="008908CD" w:rsidRDefault="000B2CB0" w:rsidP="0094463E">
            <w:pPr>
              <w:pStyle w:val="TAC"/>
            </w:pPr>
            <w:r w:rsidRPr="008908CD">
              <w:t>M</w:t>
            </w:r>
          </w:p>
        </w:tc>
        <w:tc>
          <w:tcPr>
            <w:tcW w:w="210" w:type="pct"/>
            <w:vAlign w:val="center"/>
          </w:tcPr>
          <w:p w14:paraId="2F0552A0" w14:textId="77777777" w:rsidR="000B2CB0" w:rsidRPr="0007509F" w:rsidRDefault="000B2CB0" w:rsidP="0094463E">
            <w:pPr>
              <w:pStyle w:val="TAC"/>
            </w:pPr>
            <w:r w:rsidRPr="0007509F">
              <w:t>P</w:t>
            </w:r>
          </w:p>
        </w:tc>
        <w:tc>
          <w:tcPr>
            <w:tcW w:w="343" w:type="pct"/>
            <w:vAlign w:val="center"/>
          </w:tcPr>
          <w:p w14:paraId="7A3FA1DB" w14:textId="77777777" w:rsidR="000B2CB0" w:rsidRPr="00EB6DAE" w:rsidRDefault="000B2CB0" w:rsidP="0094463E">
            <w:pPr>
              <w:pStyle w:val="TAC"/>
            </w:pPr>
            <w:r w:rsidRPr="00EB6DAE">
              <w:t>-</w:t>
            </w:r>
          </w:p>
        </w:tc>
        <w:tc>
          <w:tcPr>
            <w:tcW w:w="245" w:type="pct"/>
            <w:vAlign w:val="center"/>
          </w:tcPr>
          <w:p w14:paraId="763157AD" w14:textId="77777777" w:rsidR="000B2CB0" w:rsidRPr="00242C0F" w:rsidRDefault="000B2CB0" w:rsidP="0094463E">
            <w:pPr>
              <w:pStyle w:val="TAC"/>
            </w:pPr>
            <w:r w:rsidRPr="00242C0F">
              <w:t>V</w:t>
            </w:r>
          </w:p>
        </w:tc>
        <w:tc>
          <w:tcPr>
            <w:tcW w:w="261" w:type="pct"/>
            <w:vAlign w:val="center"/>
          </w:tcPr>
          <w:p w14:paraId="5DFD7145" w14:textId="77777777" w:rsidR="000B2CB0" w:rsidRPr="008C5148" w:rsidRDefault="000B2CB0" w:rsidP="0094463E">
            <w:pPr>
              <w:pStyle w:val="TAC"/>
            </w:pPr>
            <w:r w:rsidRPr="008C5148">
              <w:t>Y</w:t>
            </w:r>
          </w:p>
        </w:tc>
      </w:tr>
      <w:tr w:rsidR="000B2CB0" w:rsidRPr="0094463E" w14:paraId="3C857C48" w14:textId="77777777" w:rsidTr="004A3809">
        <w:tblPrEx>
          <w:tblCellMar>
            <w:top w:w="0" w:type="dxa"/>
            <w:bottom w:w="0" w:type="dxa"/>
          </w:tblCellMar>
        </w:tblPrEx>
        <w:trPr>
          <w:jc w:val="center"/>
        </w:trPr>
        <w:tc>
          <w:tcPr>
            <w:tcW w:w="1151" w:type="pct"/>
            <w:vAlign w:val="center"/>
          </w:tcPr>
          <w:p w14:paraId="1E6E1931" w14:textId="77777777" w:rsidR="000B2CB0" w:rsidRPr="0094463E" w:rsidRDefault="000B2CB0" w:rsidP="0094463E">
            <w:pPr>
              <w:pStyle w:val="TAL"/>
            </w:pPr>
            <w:commentRangeStart w:id="3348"/>
            <w:r w:rsidRPr="0094463E">
              <w:t>Data-Memory-Size</w:t>
            </w:r>
            <w:commentRangeEnd w:id="3348"/>
            <w:r w:rsidR="006D721D">
              <w:rPr>
                <w:rStyle w:val="CommentReference"/>
                <w:rFonts w:ascii="Times New Roman" w:hAnsi="Times New Roman"/>
              </w:rPr>
              <w:commentReference w:id="3348"/>
            </w:r>
          </w:p>
        </w:tc>
        <w:tc>
          <w:tcPr>
            <w:tcW w:w="349" w:type="pct"/>
          </w:tcPr>
          <w:p w14:paraId="00C9381C" w14:textId="77777777" w:rsidR="000B2CB0" w:rsidRPr="0094463E" w:rsidRDefault="00632E2F" w:rsidP="0094463E">
            <w:pPr>
              <w:pStyle w:val="TAL"/>
            </w:pPr>
            <w:r>
              <w:t>45687</w:t>
            </w:r>
          </w:p>
        </w:tc>
        <w:tc>
          <w:tcPr>
            <w:tcW w:w="261" w:type="pct"/>
            <w:vAlign w:val="center"/>
          </w:tcPr>
          <w:p w14:paraId="427A2C57" w14:textId="77777777" w:rsidR="000B2CB0" w:rsidRPr="0094463E" w:rsidRDefault="00632E2F" w:rsidP="0094463E">
            <w:pPr>
              <w:pStyle w:val="TAL"/>
            </w:pPr>
            <w:r>
              <w:t>1004</w:t>
            </w:r>
          </w:p>
        </w:tc>
        <w:tc>
          <w:tcPr>
            <w:tcW w:w="230" w:type="pct"/>
          </w:tcPr>
          <w:p w14:paraId="6403D8DA" w14:textId="77777777" w:rsidR="000B2CB0" w:rsidRPr="0094463E" w:rsidRDefault="000B2CB0" w:rsidP="0094463E">
            <w:pPr>
              <w:pStyle w:val="TAC"/>
            </w:pPr>
            <w:r w:rsidRPr="0094463E">
              <w:t>O</w:t>
            </w:r>
          </w:p>
        </w:tc>
        <w:tc>
          <w:tcPr>
            <w:tcW w:w="230" w:type="pct"/>
          </w:tcPr>
          <w:p w14:paraId="02A300EF" w14:textId="77777777" w:rsidR="000B2CB0" w:rsidRPr="0094463E" w:rsidRDefault="000B2CB0" w:rsidP="0094463E">
            <w:pPr>
              <w:pStyle w:val="TAC"/>
            </w:pPr>
            <w:r w:rsidRPr="0094463E">
              <w:t>-</w:t>
            </w:r>
          </w:p>
        </w:tc>
        <w:tc>
          <w:tcPr>
            <w:tcW w:w="230" w:type="pct"/>
          </w:tcPr>
          <w:p w14:paraId="42678D37" w14:textId="77777777" w:rsidR="000B2CB0" w:rsidRPr="0094463E" w:rsidRDefault="000B2CB0" w:rsidP="0094463E">
            <w:pPr>
              <w:pStyle w:val="TAC"/>
            </w:pPr>
            <w:r w:rsidRPr="0094463E">
              <w:t>-</w:t>
            </w:r>
          </w:p>
        </w:tc>
        <w:tc>
          <w:tcPr>
            <w:tcW w:w="230" w:type="pct"/>
          </w:tcPr>
          <w:p w14:paraId="19A16042" w14:textId="77777777" w:rsidR="000B2CB0" w:rsidRPr="0094463E" w:rsidRDefault="000B2CB0" w:rsidP="0094463E">
            <w:pPr>
              <w:pStyle w:val="TAC"/>
            </w:pPr>
            <w:r w:rsidRPr="0094463E">
              <w:t>-</w:t>
            </w:r>
          </w:p>
        </w:tc>
        <w:tc>
          <w:tcPr>
            <w:tcW w:w="478" w:type="pct"/>
          </w:tcPr>
          <w:p w14:paraId="5EF69652" w14:textId="77777777" w:rsidR="000B2CB0" w:rsidRPr="00D24B62" w:rsidRDefault="000B2CB0" w:rsidP="0094463E">
            <w:pPr>
              <w:pStyle w:val="TAL"/>
            </w:pPr>
            <w:r w:rsidRPr="0094463E">
              <w:t>[</w:t>
            </w:r>
            <w:r w:rsidR="00D24B62">
              <w:fldChar w:fldCharType="begin"/>
            </w:r>
            <w:r w:rsidR="00D24B62">
              <w:instrText xml:space="preserve"> REF _Ref417064026 \r \h </w:instrText>
            </w:r>
            <w:r w:rsidR="00D24B62">
              <w:fldChar w:fldCharType="separate"/>
            </w:r>
            <w:r w:rsidR="00A41CAC">
              <w:t xml:space="preserve">A.5.7. </w:t>
            </w:r>
            <w:r w:rsidR="00D24B62">
              <w:fldChar w:fldCharType="end"/>
            </w:r>
            <w:r w:rsidRPr="00D24B62">
              <w:t>]</w:t>
            </w:r>
          </w:p>
        </w:tc>
        <w:tc>
          <w:tcPr>
            <w:tcW w:w="535" w:type="pct"/>
            <w:vAlign w:val="center"/>
          </w:tcPr>
          <w:p w14:paraId="34F1B988" w14:textId="77777777" w:rsidR="000B2CB0" w:rsidRPr="00A94FB0" w:rsidRDefault="000B2CB0" w:rsidP="0094463E">
            <w:pPr>
              <w:pStyle w:val="TAL"/>
            </w:pPr>
            <w:r w:rsidRPr="00A94FB0">
              <w:t>Unsigned32</w:t>
            </w:r>
          </w:p>
        </w:tc>
        <w:tc>
          <w:tcPr>
            <w:tcW w:w="245" w:type="pct"/>
            <w:vAlign w:val="center"/>
          </w:tcPr>
          <w:p w14:paraId="386765E8" w14:textId="77777777" w:rsidR="000B2CB0" w:rsidRPr="008908CD" w:rsidRDefault="000B2CB0" w:rsidP="0094463E">
            <w:pPr>
              <w:pStyle w:val="TAC"/>
            </w:pPr>
            <w:r w:rsidRPr="008908CD">
              <w:t>M</w:t>
            </w:r>
          </w:p>
        </w:tc>
        <w:tc>
          <w:tcPr>
            <w:tcW w:w="210" w:type="pct"/>
            <w:vAlign w:val="center"/>
          </w:tcPr>
          <w:p w14:paraId="71BD4467" w14:textId="77777777" w:rsidR="000B2CB0" w:rsidRPr="0007509F" w:rsidRDefault="000B2CB0" w:rsidP="0094463E">
            <w:pPr>
              <w:pStyle w:val="TAC"/>
            </w:pPr>
            <w:r w:rsidRPr="0007509F">
              <w:t>P</w:t>
            </w:r>
          </w:p>
        </w:tc>
        <w:tc>
          <w:tcPr>
            <w:tcW w:w="343" w:type="pct"/>
            <w:vAlign w:val="center"/>
          </w:tcPr>
          <w:p w14:paraId="04F61C6E" w14:textId="77777777" w:rsidR="000B2CB0" w:rsidRPr="00EB6DAE" w:rsidRDefault="000B2CB0" w:rsidP="0094463E">
            <w:pPr>
              <w:pStyle w:val="TAC"/>
            </w:pPr>
            <w:r w:rsidRPr="00EB6DAE">
              <w:t>-</w:t>
            </w:r>
          </w:p>
        </w:tc>
        <w:tc>
          <w:tcPr>
            <w:tcW w:w="245" w:type="pct"/>
            <w:vAlign w:val="center"/>
          </w:tcPr>
          <w:p w14:paraId="70AD68EC" w14:textId="77777777" w:rsidR="000B2CB0" w:rsidRPr="00242C0F" w:rsidRDefault="000B2CB0" w:rsidP="0094463E">
            <w:pPr>
              <w:pStyle w:val="TAC"/>
            </w:pPr>
            <w:r w:rsidRPr="00242C0F">
              <w:t>V</w:t>
            </w:r>
          </w:p>
        </w:tc>
        <w:tc>
          <w:tcPr>
            <w:tcW w:w="261" w:type="pct"/>
            <w:vAlign w:val="center"/>
          </w:tcPr>
          <w:p w14:paraId="479F1215" w14:textId="77777777" w:rsidR="000B2CB0" w:rsidRPr="008C5148" w:rsidRDefault="000B2CB0" w:rsidP="0094463E">
            <w:pPr>
              <w:pStyle w:val="TAC"/>
            </w:pPr>
            <w:r w:rsidRPr="008C5148">
              <w:t>Y</w:t>
            </w:r>
          </w:p>
        </w:tc>
      </w:tr>
      <w:tr w:rsidR="000B2CB0" w:rsidRPr="0094463E" w14:paraId="58730AA9" w14:textId="77777777" w:rsidTr="004A3809">
        <w:tblPrEx>
          <w:tblCellMar>
            <w:top w:w="0" w:type="dxa"/>
            <w:bottom w:w="0" w:type="dxa"/>
          </w:tblCellMar>
        </w:tblPrEx>
        <w:trPr>
          <w:jc w:val="center"/>
        </w:trPr>
        <w:tc>
          <w:tcPr>
            <w:tcW w:w="1151" w:type="pct"/>
            <w:vAlign w:val="center"/>
          </w:tcPr>
          <w:p w14:paraId="67FDA906" w14:textId="77777777" w:rsidR="000B2CB0" w:rsidRPr="0094463E" w:rsidRDefault="000B2CB0" w:rsidP="0094463E">
            <w:pPr>
              <w:pStyle w:val="TAL"/>
            </w:pPr>
            <w:commentRangeStart w:id="3349"/>
            <w:r w:rsidRPr="0094463E">
              <w:t>Destination-Host</w:t>
            </w:r>
            <w:commentRangeEnd w:id="3349"/>
            <w:r w:rsidR="006D721D">
              <w:rPr>
                <w:rStyle w:val="CommentReference"/>
                <w:rFonts w:ascii="Times New Roman" w:hAnsi="Times New Roman"/>
              </w:rPr>
              <w:commentReference w:id="3349"/>
            </w:r>
          </w:p>
        </w:tc>
        <w:tc>
          <w:tcPr>
            <w:tcW w:w="349" w:type="pct"/>
          </w:tcPr>
          <w:p w14:paraId="094A4757" w14:textId="77777777" w:rsidR="000B2CB0" w:rsidRPr="0094463E" w:rsidRDefault="000B2CB0" w:rsidP="0094463E">
            <w:pPr>
              <w:pStyle w:val="TAL"/>
            </w:pPr>
            <w:r w:rsidRPr="0094463E">
              <w:t>0</w:t>
            </w:r>
          </w:p>
        </w:tc>
        <w:tc>
          <w:tcPr>
            <w:tcW w:w="261" w:type="pct"/>
            <w:vAlign w:val="center"/>
          </w:tcPr>
          <w:p w14:paraId="019F8743" w14:textId="77777777" w:rsidR="000B2CB0" w:rsidRPr="0094463E" w:rsidRDefault="000B2CB0" w:rsidP="0094463E">
            <w:pPr>
              <w:pStyle w:val="TAL"/>
            </w:pPr>
            <w:r w:rsidRPr="0094463E">
              <w:t>293</w:t>
            </w:r>
          </w:p>
        </w:tc>
        <w:tc>
          <w:tcPr>
            <w:tcW w:w="230" w:type="pct"/>
          </w:tcPr>
          <w:p w14:paraId="6014C0B9" w14:textId="77777777" w:rsidR="000B2CB0" w:rsidRPr="0094463E" w:rsidRDefault="000B2CB0" w:rsidP="0094463E">
            <w:pPr>
              <w:pStyle w:val="TAC"/>
            </w:pPr>
            <w:r w:rsidRPr="0094463E">
              <w:t>O</w:t>
            </w:r>
          </w:p>
        </w:tc>
        <w:tc>
          <w:tcPr>
            <w:tcW w:w="230" w:type="pct"/>
          </w:tcPr>
          <w:p w14:paraId="17325992" w14:textId="77777777" w:rsidR="000B2CB0" w:rsidRPr="0094463E" w:rsidRDefault="000B2CB0" w:rsidP="0094463E">
            <w:pPr>
              <w:pStyle w:val="TAC"/>
            </w:pPr>
            <w:r w:rsidRPr="0094463E">
              <w:t>-</w:t>
            </w:r>
          </w:p>
        </w:tc>
        <w:tc>
          <w:tcPr>
            <w:tcW w:w="230" w:type="pct"/>
          </w:tcPr>
          <w:p w14:paraId="01A2E53F" w14:textId="77777777" w:rsidR="000B2CB0" w:rsidRPr="0094463E" w:rsidRDefault="000B2CB0" w:rsidP="0094463E">
            <w:pPr>
              <w:pStyle w:val="TAC"/>
            </w:pPr>
            <w:r w:rsidRPr="0094463E">
              <w:t>-</w:t>
            </w:r>
          </w:p>
        </w:tc>
        <w:tc>
          <w:tcPr>
            <w:tcW w:w="230" w:type="pct"/>
          </w:tcPr>
          <w:p w14:paraId="614165FF" w14:textId="77777777" w:rsidR="000B2CB0" w:rsidRPr="0094463E" w:rsidRDefault="000B2CB0" w:rsidP="0094463E">
            <w:pPr>
              <w:pStyle w:val="TAC"/>
            </w:pPr>
            <w:r w:rsidRPr="0094463E">
              <w:t>-</w:t>
            </w:r>
          </w:p>
        </w:tc>
        <w:tc>
          <w:tcPr>
            <w:tcW w:w="478" w:type="pct"/>
          </w:tcPr>
          <w:p w14:paraId="24F2C5C0"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A41CAC">
              <w:rPr>
                <w:noProof/>
              </w:rPr>
              <w:t>13</w:t>
            </w:r>
            <w:r w:rsidR="00D24B62">
              <w:fldChar w:fldCharType="end"/>
            </w:r>
            <w:r w:rsidR="000B2CB0" w:rsidRPr="00D24B62">
              <w:t>]</w:t>
            </w:r>
          </w:p>
        </w:tc>
        <w:tc>
          <w:tcPr>
            <w:tcW w:w="535" w:type="pct"/>
            <w:vAlign w:val="center"/>
          </w:tcPr>
          <w:p w14:paraId="10991B16" w14:textId="77777777" w:rsidR="000B2CB0" w:rsidRPr="00D24B62" w:rsidRDefault="000B2CB0" w:rsidP="0094463E">
            <w:pPr>
              <w:pStyle w:val="TAL"/>
            </w:pPr>
            <w:r w:rsidRPr="00D24B62">
              <w:t>DiamIdent</w:t>
            </w:r>
          </w:p>
        </w:tc>
        <w:tc>
          <w:tcPr>
            <w:tcW w:w="245" w:type="pct"/>
            <w:vAlign w:val="center"/>
          </w:tcPr>
          <w:p w14:paraId="5CB0E7A4" w14:textId="77777777" w:rsidR="000B2CB0" w:rsidRPr="00A94FB0" w:rsidRDefault="000B2CB0" w:rsidP="0094463E">
            <w:pPr>
              <w:pStyle w:val="TAC"/>
            </w:pPr>
            <w:r w:rsidRPr="00A94FB0">
              <w:t>M</w:t>
            </w:r>
          </w:p>
        </w:tc>
        <w:tc>
          <w:tcPr>
            <w:tcW w:w="210" w:type="pct"/>
            <w:vAlign w:val="center"/>
          </w:tcPr>
          <w:p w14:paraId="09B377D1" w14:textId="77777777" w:rsidR="000B2CB0" w:rsidRPr="008908CD" w:rsidRDefault="000B2CB0" w:rsidP="0094463E">
            <w:pPr>
              <w:pStyle w:val="TAC"/>
            </w:pPr>
            <w:r w:rsidRPr="008908CD">
              <w:t>P</w:t>
            </w:r>
          </w:p>
        </w:tc>
        <w:tc>
          <w:tcPr>
            <w:tcW w:w="343" w:type="pct"/>
            <w:vAlign w:val="center"/>
          </w:tcPr>
          <w:p w14:paraId="45083C5B" w14:textId="77777777" w:rsidR="000B2CB0" w:rsidRPr="0007509F" w:rsidRDefault="000B2CB0" w:rsidP="0094463E">
            <w:pPr>
              <w:pStyle w:val="TAC"/>
            </w:pPr>
            <w:r w:rsidRPr="0007509F">
              <w:t>-</w:t>
            </w:r>
          </w:p>
        </w:tc>
        <w:tc>
          <w:tcPr>
            <w:tcW w:w="245" w:type="pct"/>
            <w:vAlign w:val="center"/>
          </w:tcPr>
          <w:p w14:paraId="68004812" w14:textId="77777777" w:rsidR="000B2CB0" w:rsidRPr="00EB6DAE" w:rsidRDefault="000B2CB0" w:rsidP="0094463E">
            <w:pPr>
              <w:pStyle w:val="TAC"/>
            </w:pPr>
            <w:r w:rsidRPr="00EB6DAE">
              <w:t>V</w:t>
            </w:r>
          </w:p>
        </w:tc>
        <w:tc>
          <w:tcPr>
            <w:tcW w:w="261" w:type="pct"/>
            <w:vAlign w:val="center"/>
          </w:tcPr>
          <w:p w14:paraId="6DD9D2A6" w14:textId="77777777" w:rsidR="000B2CB0" w:rsidRPr="00242C0F" w:rsidRDefault="000B2CB0" w:rsidP="0094463E">
            <w:pPr>
              <w:pStyle w:val="TAC"/>
            </w:pPr>
            <w:r w:rsidRPr="00242C0F">
              <w:t>N</w:t>
            </w:r>
          </w:p>
        </w:tc>
      </w:tr>
      <w:tr w:rsidR="000B2CB0" w:rsidRPr="0094463E" w14:paraId="5C5683CC" w14:textId="77777777" w:rsidTr="004A3809">
        <w:tblPrEx>
          <w:tblCellMar>
            <w:top w:w="0" w:type="dxa"/>
            <w:bottom w:w="0" w:type="dxa"/>
          </w:tblCellMar>
        </w:tblPrEx>
        <w:trPr>
          <w:jc w:val="center"/>
        </w:trPr>
        <w:tc>
          <w:tcPr>
            <w:tcW w:w="1151" w:type="pct"/>
            <w:vAlign w:val="center"/>
          </w:tcPr>
          <w:p w14:paraId="506CE603" w14:textId="77777777" w:rsidR="000B2CB0" w:rsidRPr="0094463E" w:rsidRDefault="000B2CB0" w:rsidP="0094463E">
            <w:pPr>
              <w:pStyle w:val="TAL"/>
            </w:pPr>
            <w:commentRangeStart w:id="3350"/>
            <w:r w:rsidRPr="0094463E">
              <w:t>Event-Timestamp</w:t>
            </w:r>
            <w:commentRangeEnd w:id="3350"/>
            <w:r w:rsidR="006D721D">
              <w:rPr>
                <w:rStyle w:val="CommentReference"/>
                <w:rFonts w:ascii="Times New Roman" w:hAnsi="Times New Roman"/>
              </w:rPr>
              <w:commentReference w:id="3350"/>
            </w:r>
          </w:p>
        </w:tc>
        <w:tc>
          <w:tcPr>
            <w:tcW w:w="349" w:type="pct"/>
          </w:tcPr>
          <w:p w14:paraId="7CC0DB26" w14:textId="77777777" w:rsidR="000B2CB0" w:rsidRPr="0094463E" w:rsidRDefault="000B2CB0" w:rsidP="0094463E">
            <w:pPr>
              <w:pStyle w:val="TAL"/>
            </w:pPr>
            <w:r w:rsidRPr="0094463E">
              <w:t>0</w:t>
            </w:r>
          </w:p>
        </w:tc>
        <w:tc>
          <w:tcPr>
            <w:tcW w:w="261" w:type="pct"/>
            <w:vAlign w:val="center"/>
          </w:tcPr>
          <w:p w14:paraId="0DA44DC0" w14:textId="77777777" w:rsidR="000B2CB0" w:rsidRPr="0094463E" w:rsidRDefault="000B2CB0" w:rsidP="0094463E">
            <w:pPr>
              <w:pStyle w:val="TAL"/>
            </w:pPr>
            <w:r w:rsidRPr="0094463E">
              <w:t>55</w:t>
            </w:r>
          </w:p>
        </w:tc>
        <w:tc>
          <w:tcPr>
            <w:tcW w:w="230" w:type="pct"/>
          </w:tcPr>
          <w:p w14:paraId="7347657C" w14:textId="77777777" w:rsidR="000B2CB0" w:rsidRPr="0094463E" w:rsidRDefault="000B2CB0" w:rsidP="0094463E">
            <w:pPr>
              <w:pStyle w:val="TAC"/>
            </w:pPr>
            <w:r w:rsidRPr="0094463E">
              <w:t>O</w:t>
            </w:r>
          </w:p>
        </w:tc>
        <w:tc>
          <w:tcPr>
            <w:tcW w:w="230" w:type="pct"/>
          </w:tcPr>
          <w:p w14:paraId="150D42BB" w14:textId="77777777" w:rsidR="000B2CB0" w:rsidRPr="0094463E" w:rsidRDefault="000B2CB0" w:rsidP="0094463E">
            <w:pPr>
              <w:pStyle w:val="TAC"/>
            </w:pPr>
            <w:r w:rsidRPr="0094463E">
              <w:t>O</w:t>
            </w:r>
          </w:p>
        </w:tc>
        <w:tc>
          <w:tcPr>
            <w:tcW w:w="230" w:type="pct"/>
          </w:tcPr>
          <w:p w14:paraId="38C5BD00" w14:textId="77777777" w:rsidR="000B2CB0" w:rsidRPr="0094463E" w:rsidRDefault="000B2CB0" w:rsidP="0094463E">
            <w:pPr>
              <w:pStyle w:val="TAC"/>
            </w:pPr>
            <w:r w:rsidRPr="0094463E">
              <w:t>-</w:t>
            </w:r>
          </w:p>
        </w:tc>
        <w:tc>
          <w:tcPr>
            <w:tcW w:w="230" w:type="pct"/>
          </w:tcPr>
          <w:p w14:paraId="14F08444" w14:textId="77777777" w:rsidR="000B2CB0" w:rsidRPr="0094463E" w:rsidRDefault="000B2CB0" w:rsidP="0094463E">
            <w:pPr>
              <w:pStyle w:val="TAC"/>
            </w:pPr>
            <w:r w:rsidRPr="0094463E">
              <w:t>-</w:t>
            </w:r>
          </w:p>
        </w:tc>
        <w:tc>
          <w:tcPr>
            <w:tcW w:w="478" w:type="pct"/>
          </w:tcPr>
          <w:p w14:paraId="6A0EE151"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A41CAC">
              <w:rPr>
                <w:noProof/>
              </w:rPr>
              <w:t>13</w:t>
            </w:r>
            <w:r w:rsidR="00D24B62">
              <w:fldChar w:fldCharType="end"/>
            </w:r>
            <w:r w:rsidR="000B2CB0" w:rsidRPr="00D24B62">
              <w:t>]</w:t>
            </w:r>
          </w:p>
        </w:tc>
        <w:tc>
          <w:tcPr>
            <w:tcW w:w="535" w:type="pct"/>
            <w:vAlign w:val="center"/>
          </w:tcPr>
          <w:p w14:paraId="57E6DE9B" w14:textId="77777777" w:rsidR="000B2CB0" w:rsidRPr="00D24B62" w:rsidRDefault="000B2CB0" w:rsidP="0094463E">
            <w:pPr>
              <w:pStyle w:val="TAL"/>
            </w:pPr>
            <w:r w:rsidRPr="00D24B62">
              <w:t>Time</w:t>
            </w:r>
          </w:p>
        </w:tc>
        <w:tc>
          <w:tcPr>
            <w:tcW w:w="245" w:type="pct"/>
            <w:vAlign w:val="center"/>
          </w:tcPr>
          <w:p w14:paraId="4EF6B5A7" w14:textId="77777777" w:rsidR="000B2CB0" w:rsidRPr="00D24B62" w:rsidRDefault="000B2CB0" w:rsidP="0094463E">
            <w:pPr>
              <w:pStyle w:val="TAC"/>
            </w:pPr>
            <w:r w:rsidRPr="00D24B62">
              <w:t>M</w:t>
            </w:r>
          </w:p>
        </w:tc>
        <w:tc>
          <w:tcPr>
            <w:tcW w:w="210" w:type="pct"/>
            <w:vAlign w:val="center"/>
          </w:tcPr>
          <w:p w14:paraId="69A39D3C" w14:textId="77777777" w:rsidR="000B2CB0" w:rsidRPr="00A94FB0" w:rsidRDefault="000B2CB0" w:rsidP="0094463E">
            <w:pPr>
              <w:pStyle w:val="TAC"/>
            </w:pPr>
            <w:r w:rsidRPr="00A94FB0">
              <w:t>P</w:t>
            </w:r>
          </w:p>
        </w:tc>
        <w:tc>
          <w:tcPr>
            <w:tcW w:w="343" w:type="pct"/>
            <w:vAlign w:val="center"/>
          </w:tcPr>
          <w:p w14:paraId="44D3F145" w14:textId="77777777" w:rsidR="000B2CB0" w:rsidRPr="008908CD" w:rsidRDefault="000B2CB0" w:rsidP="0094463E">
            <w:pPr>
              <w:pStyle w:val="TAC"/>
            </w:pPr>
            <w:r w:rsidRPr="008908CD">
              <w:t>-</w:t>
            </w:r>
          </w:p>
        </w:tc>
        <w:tc>
          <w:tcPr>
            <w:tcW w:w="245" w:type="pct"/>
            <w:vAlign w:val="center"/>
          </w:tcPr>
          <w:p w14:paraId="11DBC22E" w14:textId="77777777" w:rsidR="000B2CB0" w:rsidRPr="0007509F" w:rsidRDefault="000B2CB0" w:rsidP="0094463E">
            <w:pPr>
              <w:pStyle w:val="TAC"/>
            </w:pPr>
            <w:r w:rsidRPr="0007509F">
              <w:t>V</w:t>
            </w:r>
          </w:p>
        </w:tc>
        <w:tc>
          <w:tcPr>
            <w:tcW w:w="261" w:type="pct"/>
            <w:vAlign w:val="center"/>
          </w:tcPr>
          <w:p w14:paraId="36B51795" w14:textId="77777777" w:rsidR="000B2CB0" w:rsidRPr="00EB6DAE" w:rsidRDefault="000B2CB0" w:rsidP="0094463E">
            <w:pPr>
              <w:pStyle w:val="TAC"/>
            </w:pPr>
            <w:r w:rsidRPr="00EB6DAE">
              <w:t>N</w:t>
            </w:r>
          </w:p>
        </w:tc>
      </w:tr>
      <w:tr w:rsidR="000B2CB0" w:rsidRPr="0094463E" w14:paraId="170B333D" w14:textId="77777777" w:rsidTr="004A3809">
        <w:tblPrEx>
          <w:tblCellMar>
            <w:top w:w="0" w:type="dxa"/>
            <w:bottom w:w="0" w:type="dxa"/>
          </w:tblCellMar>
        </w:tblPrEx>
        <w:trPr>
          <w:jc w:val="center"/>
        </w:trPr>
        <w:tc>
          <w:tcPr>
            <w:tcW w:w="1151" w:type="pct"/>
            <w:vAlign w:val="center"/>
          </w:tcPr>
          <w:p w14:paraId="7E0B0CB0" w14:textId="77777777" w:rsidR="000B2CB0" w:rsidRPr="0094463E" w:rsidRDefault="000B2CB0" w:rsidP="0094463E">
            <w:pPr>
              <w:pStyle w:val="TAL"/>
            </w:pPr>
            <w:commentRangeStart w:id="3351"/>
            <w:r w:rsidRPr="0094463E">
              <w:t>External-ID</w:t>
            </w:r>
            <w:commentRangeEnd w:id="3351"/>
            <w:r w:rsidR="006D721D">
              <w:rPr>
                <w:rStyle w:val="CommentReference"/>
                <w:rFonts w:ascii="Times New Roman" w:hAnsi="Times New Roman"/>
              </w:rPr>
              <w:commentReference w:id="3351"/>
            </w:r>
          </w:p>
        </w:tc>
        <w:tc>
          <w:tcPr>
            <w:tcW w:w="349" w:type="pct"/>
          </w:tcPr>
          <w:p w14:paraId="08F2A524" w14:textId="77777777" w:rsidR="000B2CB0" w:rsidRPr="0094463E" w:rsidRDefault="00632E2F" w:rsidP="0094463E">
            <w:pPr>
              <w:pStyle w:val="TAL"/>
            </w:pPr>
            <w:r>
              <w:t>45687</w:t>
            </w:r>
          </w:p>
        </w:tc>
        <w:tc>
          <w:tcPr>
            <w:tcW w:w="261" w:type="pct"/>
            <w:vAlign w:val="center"/>
          </w:tcPr>
          <w:p w14:paraId="5FB60A74" w14:textId="77777777" w:rsidR="000B2CB0" w:rsidRPr="0094463E" w:rsidRDefault="00632E2F" w:rsidP="0094463E">
            <w:pPr>
              <w:pStyle w:val="TAL"/>
            </w:pPr>
            <w:r>
              <w:t>1005</w:t>
            </w:r>
          </w:p>
        </w:tc>
        <w:tc>
          <w:tcPr>
            <w:tcW w:w="230" w:type="pct"/>
          </w:tcPr>
          <w:p w14:paraId="65BBDCB4" w14:textId="77777777" w:rsidR="000B2CB0" w:rsidRPr="0094463E" w:rsidRDefault="000B2CB0" w:rsidP="0094463E">
            <w:pPr>
              <w:pStyle w:val="TAC"/>
            </w:pPr>
            <w:r w:rsidRPr="0094463E">
              <w:t>O</w:t>
            </w:r>
          </w:p>
        </w:tc>
        <w:tc>
          <w:tcPr>
            <w:tcW w:w="230" w:type="pct"/>
          </w:tcPr>
          <w:p w14:paraId="730EDA0D" w14:textId="77777777" w:rsidR="000B2CB0" w:rsidRPr="0094463E" w:rsidRDefault="000B2CB0" w:rsidP="0094463E">
            <w:pPr>
              <w:pStyle w:val="TAC"/>
            </w:pPr>
            <w:r w:rsidRPr="0094463E">
              <w:t>-</w:t>
            </w:r>
          </w:p>
        </w:tc>
        <w:tc>
          <w:tcPr>
            <w:tcW w:w="230" w:type="pct"/>
          </w:tcPr>
          <w:p w14:paraId="1BD01DCF" w14:textId="77777777" w:rsidR="000B2CB0" w:rsidRPr="0094463E" w:rsidRDefault="000B2CB0" w:rsidP="0094463E">
            <w:pPr>
              <w:pStyle w:val="TAC"/>
            </w:pPr>
            <w:r w:rsidRPr="0094463E">
              <w:t>-</w:t>
            </w:r>
          </w:p>
        </w:tc>
        <w:tc>
          <w:tcPr>
            <w:tcW w:w="230" w:type="pct"/>
          </w:tcPr>
          <w:p w14:paraId="1A14560F" w14:textId="77777777" w:rsidR="000B2CB0" w:rsidRPr="0094463E" w:rsidRDefault="000B2CB0" w:rsidP="0094463E">
            <w:pPr>
              <w:pStyle w:val="TAC"/>
            </w:pPr>
            <w:r w:rsidRPr="0094463E">
              <w:t>-</w:t>
            </w:r>
          </w:p>
        </w:tc>
        <w:tc>
          <w:tcPr>
            <w:tcW w:w="478" w:type="pct"/>
          </w:tcPr>
          <w:p w14:paraId="19363858" w14:textId="77777777" w:rsidR="000B2CB0" w:rsidRPr="00D24B62" w:rsidRDefault="000B2CB0" w:rsidP="0094463E">
            <w:pPr>
              <w:pStyle w:val="TAL"/>
            </w:pPr>
            <w:r w:rsidRPr="0094463E">
              <w:t>[</w:t>
            </w:r>
            <w:r w:rsidR="00D24B62">
              <w:fldChar w:fldCharType="begin"/>
            </w:r>
            <w:r w:rsidR="00D24B62">
              <w:instrText xml:space="preserve"> REF _Ref417063794 \r \h </w:instrText>
            </w:r>
            <w:r w:rsidR="00D24B62">
              <w:fldChar w:fldCharType="separate"/>
            </w:r>
            <w:r w:rsidR="00A41CAC">
              <w:t xml:space="preserve">A.5.8. </w:t>
            </w:r>
            <w:r w:rsidR="00D24B62">
              <w:fldChar w:fldCharType="end"/>
            </w:r>
            <w:r w:rsidRPr="00D24B62">
              <w:t>]</w:t>
            </w:r>
          </w:p>
        </w:tc>
        <w:tc>
          <w:tcPr>
            <w:tcW w:w="535" w:type="pct"/>
            <w:vAlign w:val="center"/>
          </w:tcPr>
          <w:p w14:paraId="501C58F7" w14:textId="77777777" w:rsidR="000B2CB0" w:rsidRPr="00D24B62" w:rsidRDefault="000B2CB0" w:rsidP="0094463E">
            <w:pPr>
              <w:pStyle w:val="TAL"/>
            </w:pPr>
            <w:r w:rsidRPr="00D24B62">
              <w:t>UTF8String</w:t>
            </w:r>
          </w:p>
        </w:tc>
        <w:tc>
          <w:tcPr>
            <w:tcW w:w="245" w:type="pct"/>
            <w:vAlign w:val="center"/>
          </w:tcPr>
          <w:p w14:paraId="6A8DE321" w14:textId="77777777" w:rsidR="000B2CB0" w:rsidRPr="00D24B62" w:rsidRDefault="000B2CB0" w:rsidP="0094463E">
            <w:pPr>
              <w:pStyle w:val="TAC"/>
            </w:pPr>
            <w:r w:rsidRPr="00D24B62">
              <w:t>M</w:t>
            </w:r>
          </w:p>
        </w:tc>
        <w:tc>
          <w:tcPr>
            <w:tcW w:w="210" w:type="pct"/>
            <w:vAlign w:val="center"/>
          </w:tcPr>
          <w:p w14:paraId="604F5C4D" w14:textId="77777777" w:rsidR="000B2CB0" w:rsidRPr="00A94FB0" w:rsidRDefault="000B2CB0" w:rsidP="0094463E">
            <w:pPr>
              <w:pStyle w:val="TAC"/>
            </w:pPr>
            <w:r w:rsidRPr="00A94FB0">
              <w:t>P</w:t>
            </w:r>
          </w:p>
        </w:tc>
        <w:tc>
          <w:tcPr>
            <w:tcW w:w="343" w:type="pct"/>
            <w:vAlign w:val="center"/>
          </w:tcPr>
          <w:p w14:paraId="5F94E4B7" w14:textId="77777777" w:rsidR="000B2CB0" w:rsidRPr="008908CD" w:rsidRDefault="000B2CB0" w:rsidP="0094463E">
            <w:pPr>
              <w:pStyle w:val="TAC"/>
            </w:pPr>
            <w:r w:rsidRPr="008908CD">
              <w:t>-</w:t>
            </w:r>
          </w:p>
        </w:tc>
        <w:tc>
          <w:tcPr>
            <w:tcW w:w="245" w:type="pct"/>
            <w:vAlign w:val="center"/>
          </w:tcPr>
          <w:p w14:paraId="6E172C26" w14:textId="77777777" w:rsidR="000B2CB0" w:rsidRPr="0007509F" w:rsidRDefault="000B2CB0" w:rsidP="0094463E">
            <w:pPr>
              <w:pStyle w:val="TAC"/>
            </w:pPr>
            <w:r w:rsidRPr="0007509F">
              <w:t>V</w:t>
            </w:r>
          </w:p>
        </w:tc>
        <w:tc>
          <w:tcPr>
            <w:tcW w:w="261" w:type="pct"/>
            <w:vAlign w:val="center"/>
          </w:tcPr>
          <w:p w14:paraId="0A05AEAF" w14:textId="77777777" w:rsidR="000B2CB0" w:rsidRPr="00EB6DAE" w:rsidRDefault="000B2CB0" w:rsidP="0094463E">
            <w:pPr>
              <w:pStyle w:val="TAC"/>
            </w:pPr>
            <w:r w:rsidRPr="00EB6DAE">
              <w:t>Y</w:t>
            </w:r>
          </w:p>
        </w:tc>
      </w:tr>
      <w:tr w:rsidR="000B2CB0" w:rsidRPr="0094463E" w14:paraId="01EEBDC9" w14:textId="77777777" w:rsidTr="004A3809">
        <w:tblPrEx>
          <w:tblCellMar>
            <w:top w:w="0" w:type="dxa"/>
            <w:bottom w:w="0" w:type="dxa"/>
          </w:tblCellMar>
        </w:tblPrEx>
        <w:trPr>
          <w:jc w:val="center"/>
        </w:trPr>
        <w:tc>
          <w:tcPr>
            <w:tcW w:w="1151" w:type="pct"/>
            <w:vAlign w:val="center"/>
          </w:tcPr>
          <w:p w14:paraId="23B95F76" w14:textId="77777777" w:rsidR="000B2CB0" w:rsidRPr="0094463E" w:rsidRDefault="000B2CB0" w:rsidP="0094463E">
            <w:pPr>
              <w:pStyle w:val="TAL"/>
            </w:pPr>
            <w:commentRangeStart w:id="3352"/>
            <w:r w:rsidRPr="0094463E">
              <w:t>Group-Name</w:t>
            </w:r>
            <w:commentRangeEnd w:id="3352"/>
            <w:r w:rsidR="006D721D">
              <w:rPr>
                <w:rStyle w:val="CommentReference"/>
                <w:rFonts w:ascii="Times New Roman" w:hAnsi="Times New Roman"/>
              </w:rPr>
              <w:commentReference w:id="3352"/>
            </w:r>
          </w:p>
        </w:tc>
        <w:tc>
          <w:tcPr>
            <w:tcW w:w="349" w:type="pct"/>
          </w:tcPr>
          <w:p w14:paraId="19900377" w14:textId="77777777" w:rsidR="000B2CB0" w:rsidRPr="0094463E" w:rsidRDefault="00632E2F" w:rsidP="0094463E">
            <w:pPr>
              <w:pStyle w:val="TAL"/>
            </w:pPr>
            <w:r>
              <w:t>45687</w:t>
            </w:r>
          </w:p>
        </w:tc>
        <w:tc>
          <w:tcPr>
            <w:tcW w:w="261" w:type="pct"/>
            <w:vAlign w:val="center"/>
          </w:tcPr>
          <w:p w14:paraId="44E1BEA7" w14:textId="77777777" w:rsidR="000B2CB0" w:rsidRPr="0094463E" w:rsidRDefault="00632E2F" w:rsidP="0094463E">
            <w:pPr>
              <w:pStyle w:val="TAL"/>
            </w:pPr>
            <w:r>
              <w:t>1006</w:t>
            </w:r>
          </w:p>
        </w:tc>
        <w:tc>
          <w:tcPr>
            <w:tcW w:w="230" w:type="pct"/>
          </w:tcPr>
          <w:p w14:paraId="235BDF04" w14:textId="77777777" w:rsidR="000B2CB0" w:rsidRPr="0094463E" w:rsidRDefault="000B2CB0" w:rsidP="0094463E">
            <w:pPr>
              <w:pStyle w:val="TAC"/>
            </w:pPr>
            <w:r w:rsidRPr="0094463E">
              <w:t>O</w:t>
            </w:r>
          </w:p>
        </w:tc>
        <w:tc>
          <w:tcPr>
            <w:tcW w:w="230" w:type="pct"/>
          </w:tcPr>
          <w:p w14:paraId="168767D5" w14:textId="77777777" w:rsidR="000B2CB0" w:rsidRPr="0094463E" w:rsidRDefault="000B2CB0" w:rsidP="0094463E">
            <w:pPr>
              <w:pStyle w:val="TAC"/>
            </w:pPr>
            <w:r w:rsidRPr="0094463E">
              <w:t>-</w:t>
            </w:r>
          </w:p>
        </w:tc>
        <w:tc>
          <w:tcPr>
            <w:tcW w:w="230" w:type="pct"/>
          </w:tcPr>
          <w:p w14:paraId="63A725E0" w14:textId="77777777" w:rsidR="000B2CB0" w:rsidRPr="0094463E" w:rsidRDefault="000B2CB0" w:rsidP="0094463E">
            <w:pPr>
              <w:pStyle w:val="TAC"/>
            </w:pPr>
            <w:r w:rsidRPr="0094463E">
              <w:t>-</w:t>
            </w:r>
          </w:p>
        </w:tc>
        <w:tc>
          <w:tcPr>
            <w:tcW w:w="230" w:type="pct"/>
          </w:tcPr>
          <w:p w14:paraId="1E64F7DD" w14:textId="77777777" w:rsidR="000B2CB0" w:rsidRPr="0094463E" w:rsidRDefault="000B2CB0" w:rsidP="0094463E">
            <w:pPr>
              <w:pStyle w:val="TAC"/>
            </w:pPr>
            <w:r w:rsidRPr="0094463E">
              <w:t>-</w:t>
            </w:r>
          </w:p>
        </w:tc>
        <w:tc>
          <w:tcPr>
            <w:tcW w:w="478" w:type="pct"/>
          </w:tcPr>
          <w:p w14:paraId="2285ABEF" w14:textId="77777777" w:rsidR="000B2CB0" w:rsidRPr="00D24B62" w:rsidRDefault="000B2CB0" w:rsidP="0094463E">
            <w:pPr>
              <w:pStyle w:val="TAL"/>
            </w:pPr>
            <w:r w:rsidRPr="0094463E">
              <w:t>[</w:t>
            </w:r>
            <w:r w:rsidR="00D24B62">
              <w:fldChar w:fldCharType="begin"/>
            </w:r>
            <w:r w:rsidR="00D24B62">
              <w:instrText xml:space="preserve"> REF _Ref417063805 \r \h </w:instrText>
            </w:r>
            <w:r w:rsidR="00D24B62">
              <w:fldChar w:fldCharType="separate"/>
            </w:r>
            <w:r w:rsidR="00A41CAC">
              <w:t xml:space="preserve">A.5.9. </w:t>
            </w:r>
            <w:r w:rsidR="00D24B62">
              <w:fldChar w:fldCharType="end"/>
            </w:r>
            <w:r w:rsidRPr="00D24B62">
              <w:t>]</w:t>
            </w:r>
          </w:p>
        </w:tc>
        <w:tc>
          <w:tcPr>
            <w:tcW w:w="535" w:type="pct"/>
            <w:vAlign w:val="center"/>
          </w:tcPr>
          <w:p w14:paraId="7D21B0B5" w14:textId="77777777" w:rsidR="000B2CB0" w:rsidRPr="00D24B62" w:rsidRDefault="000B2CB0" w:rsidP="0094463E">
            <w:pPr>
              <w:pStyle w:val="TAL"/>
            </w:pPr>
            <w:r w:rsidRPr="00D24B62">
              <w:t>UTF8String</w:t>
            </w:r>
          </w:p>
        </w:tc>
        <w:tc>
          <w:tcPr>
            <w:tcW w:w="245" w:type="pct"/>
            <w:vAlign w:val="center"/>
          </w:tcPr>
          <w:p w14:paraId="10851B80" w14:textId="77777777" w:rsidR="000B2CB0" w:rsidRPr="00D24B62" w:rsidRDefault="000B2CB0" w:rsidP="0094463E">
            <w:pPr>
              <w:pStyle w:val="TAC"/>
            </w:pPr>
            <w:r w:rsidRPr="00D24B62">
              <w:t>M</w:t>
            </w:r>
          </w:p>
        </w:tc>
        <w:tc>
          <w:tcPr>
            <w:tcW w:w="210" w:type="pct"/>
            <w:vAlign w:val="center"/>
          </w:tcPr>
          <w:p w14:paraId="5D7CA7D5" w14:textId="77777777" w:rsidR="000B2CB0" w:rsidRPr="00A94FB0" w:rsidRDefault="000B2CB0" w:rsidP="0094463E">
            <w:pPr>
              <w:pStyle w:val="TAC"/>
            </w:pPr>
            <w:r w:rsidRPr="00A94FB0">
              <w:t>P</w:t>
            </w:r>
          </w:p>
        </w:tc>
        <w:tc>
          <w:tcPr>
            <w:tcW w:w="343" w:type="pct"/>
            <w:vAlign w:val="center"/>
          </w:tcPr>
          <w:p w14:paraId="123F8846" w14:textId="77777777" w:rsidR="000B2CB0" w:rsidRPr="008908CD" w:rsidRDefault="000B2CB0" w:rsidP="0094463E">
            <w:pPr>
              <w:pStyle w:val="TAC"/>
            </w:pPr>
            <w:r w:rsidRPr="008908CD">
              <w:t>-</w:t>
            </w:r>
          </w:p>
        </w:tc>
        <w:tc>
          <w:tcPr>
            <w:tcW w:w="245" w:type="pct"/>
            <w:vAlign w:val="center"/>
          </w:tcPr>
          <w:p w14:paraId="2A5B9C81" w14:textId="77777777" w:rsidR="000B2CB0" w:rsidRPr="0007509F" w:rsidRDefault="000B2CB0" w:rsidP="0094463E">
            <w:pPr>
              <w:pStyle w:val="TAC"/>
            </w:pPr>
            <w:r w:rsidRPr="0007509F">
              <w:t>V</w:t>
            </w:r>
          </w:p>
        </w:tc>
        <w:tc>
          <w:tcPr>
            <w:tcW w:w="261" w:type="pct"/>
            <w:vAlign w:val="center"/>
          </w:tcPr>
          <w:p w14:paraId="178FC7C0" w14:textId="77777777" w:rsidR="000B2CB0" w:rsidRPr="00EB6DAE" w:rsidRDefault="000B2CB0" w:rsidP="0094463E">
            <w:pPr>
              <w:pStyle w:val="TAC"/>
            </w:pPr>
            <w:r w:rsidRPr="00EB6DAE">
              <w:t>Y</w:t>
            </w:r>
          </w:p>
        </w:tc>
      </w:tr>
      <w:tr w:rsidR="000B2CB0" w:rsidRPr="0094463E" w14:paraId="0D8CE286" w14:textId="77777777" w:rsidTr="004A3809">
        <w:tblPrEx>
          <w:tblCellMar>
            <w:top w:w="0" w:type="dxa"/>
            <w:bottom w:w="0" w:type="dxa"/>
          </w:tblCellMar>
        </w:tblPrEx>
        <w:trPr>
          <w:jc w:val="center"/>
        </w:trPr>
        <w:tc>
          <w:tcPr>
            <w:tcW w:w="1151" w:type="pct"/>
            <w:vAlign w:val="center"/>
          </w:tcPr>
          <w:p w14:paraId="3EF381DD" w14:textId="77777777" w:rsidR="000B2CB0" w:rsidRPr="0094463E" w:rsidRDefault="000B2CB0" w:rsidP="0094463E">
            <w:pPr>
              <w:pStyle w:val="TAL"/>
            </w:pPr>
            <w:commentRangeStart w:id="3353"/>
            <w:r w:rsidRPr="0094463E">
              <w:t>Hosting-CSE-ID</w:t>
            </w:r>
            <w:commentRangeEnd w:id="3353"/>
            <w:r w:rsidR="006D721D">
              <w:rPr>
                <w:rStyle w:val="CommentReference"/>
                <w:rFonts w:ascii="Times New Roman" w:hAnsi="Times New Roman"/>
              </w:rPr>
              <w:commentReference w:id="3353"/>
            </w:r>
          </w:p>
        </w:tc>
        <w:tc>
          <w:tcPr>
            <w:tcW w:w="349" w:type="pct"/>
          </w:tcPr>
          <w:p w14:paraId="1EC9DDD2" w14:textId="77777777" w:rsidR="000B2CB0" w:rsidRPr="0094463E" w:rsidRDefault="00632E2F" w:rsidP="0094463E">
            <w:pPr>
              <w:pStyle w:val="TAL"/>
            </w:pPr>
            <w:r>
              <w:t>45687</w:t>
            </w:r>
          </w:p>
        </w:tc>
        <w:tc>
          <w:tcPr>
            <w:tcW w:w="261" w:type="pct"/>
            <w:vAlign w:val="center"/>
          </w:tcPr>
          <w:p w14:paraId="414F864C" w14:textId="77777777" w:rsidR="000B2CB0" w:rsidRPr="0094463E" w:rsidRDefault="00632E2F" w:rsidP="0094463E">
            <w:pPr>
              <w:pStyle w:val="TAL"/>
            </w:pPr>
            <w:r>
              <w:t>1007</w:t>
            </w:r>
          </w:p>
        </w:tc>
        <w:tc>
          <w:tcPr>
            <w:tcW w:w="230" w:type="pct"/>
          </w:tcPr>
          <w:p w14:paraId="22DFF69D" w14:textId="77777777" w:rsidR="000B2CB0" w:rsidRPr="0094463E" w:rsidRDefault="000B2CB0" w:rsidP="0094463E">
            <w:pPr>
              <w:pStyle w:val="TAC"/>
            </w:pPr>
            <w:r w:rsidRPr="0094463E">
              <w:t>O</w:t>
            </w:r>
          </w:p>
        </w:tc>
        <w:tc>
          <w:tcPr>
            <w:tcW w:w="230" w:type="pct"/>
          </w:tcPr>
          <w:p w14:paraId="0504B92F" w14:textId="77777777" w:rsidR="000B2CB0" w:rsidRPr="0094463E" w:rsidRDefault="000B2CB0" w:rsidP="0094463E">
            <w:pPr>
              <w:pStyle w:val="TAC"/>
            </w:pPr>
            <w:r w:rsidRPr="0094463E">
              <w:t>-</w:t>
            </w:r>
          </w:p>
        </w:tc>
        <w:tc>
          <w:tcPr>
            <w:tcW w:w="230" w:type="pct"/>
          </w:tcPr>
          <w:p w14:paraId="2140F2E1" w14:textId="77777777" w:rsidR="000B2CB0" w:rsidRPr="0094463E" w:rsidRDefault="000B2CB0" w:rsidP="0094463E">
            <w:pPr>
              <w:pStyle w:val="TAC"/>
            </w:pPr>
            <w:r w:rsidRPr="0094463E">
              <w:t>-</w:t>
            </w:r>
          </w:p>
        </w:tc>
        <w:tc>
          <w:tcPr>
            <w:tcW w:w="230" w:type="pct"/>
          </w:tcPr>
          <w:p w14:paraId="53B25B0F" w14:textId="77777777" w:rsidR="000B2CB0" w:rsidRPr="0094463E" w:rsidRDefault="000B2CB0" w:rsidP="0094463E">
            <w:pPr>
              <w:pStyle w:val="TAC"/>
            </w:pPr>
            <w:r w:rsidRPr="0094463E">
              <w:t>-</w:t>
            </w:r>
          </w:p>
        </w:tc>
        <w:tc>
          <w:tcPr>
            <w:tcW w:w="478" w:type="pct"/>
          </w:tcPr>
          <w:p w14:paraId="7C5C2690" w14:textId="77777777" w:rsidR="000B2CB0" w:rsidRPr="00D24B62" w:rsidRDefault="000B2CB0" w:rsidP="0094463E">
            <w:pPr>
              <w:pStyle w:val="TAL"/>
            </w:pPr>
            <w:r w:rsidRPr="0094463E">
              <w:t>[</w:t>
            </w:r>
            <w:r w:rsidR="00D24B62">
              <w:fldChar w:fldCharType="begin"/>
            </w:r>
            <w:r w:rsidR="00D24B62">
              <w:instrText xml:space="preserve"> REF _Ref417063813 \r \h </w:instrText>
            </w:r>
            <w:r w:rsidR="00D24B62">
              <w:fldChar w:fldCharType="separate"/>
            </w:r>
            <w:r w:rsidR="00A41CAC">
              <w:t xml:space="preserve">A.5.10. </w:t>
            </w:r>
            <w:r w:rsidR="00D24B62">
              <w:fldChar w:fldCharType="end"/>
            </w:r>
            <w:r w:rsidRPr="00D24B62">
              <w:t>]</w:t>
            </w:r>
          </w:p>
        </w:tc>
        <w:tc>
          <w:tcPr>
            <w:tcW w:w="535" w:type="pct"/>
            <w:vAlign w:val="center"/>
          </w:tcPr>
          <w:p w14:paraId="76405387" w14:textId="77777777" w:rsidR="000B2CB0" w:rsidRPr="00D24B62" w:rsidRDefault="000B2CB0" w:rsidP="0094463E">
            <w:pPr>
              <w:pStyle w:val="TAL"/>
            </w:pPr>
            <w:r w:rsidRPr="00D24B62">
              <w:t>UTF8String</w:t>
            </w:r>
          </w:p>
        </w:tc>
        <w:tc>
          <w:tcPr>
            <w:tcW w:w="245" w:type="pct"/>
            <w:vAlign w:val="center"/>
          </w:tcPr>
          <w:p w14:paraId="1CD14D91" w14:textId="77777777" w:rsidR="000B2CB0" w:rsidRPr="00D24B62" w:rsidRDefault="000B2CB0" w:rsidP="0094463E">
            <w:pPr>
              <w:pStyle w:val="TAC"/>
            </w:pPr>
            <w:r w:rsidRPr="00D24B62">
              <w:t>M</w:t>
            </w:r>
          </w:p>
        </w:tc>
        <w:tc>
          <w:tcPr>
            <w:tcW w:w="210" w:type="pct"/>
            <w:vAlign w:val="center"/>
          </w:tcPr>
          <w:p w14:paraId="24998054" w14:textId="77777777" w:rsidR="000B2CB0" w:rsidRPr="00A94FB0" w:rsidRDefault="000B2CB0" w:rsidP="0094463E">
            <w:pPr>
              <w:pStyle w:val="TAC"/>
            </w:pPr>
            <w:r w:rsidRPr="00A94FB0">
              <w:t>P</w:t>
            </w:r>
          </w:p>
        </w:tc>
        <w:tc>
          <w:tcPr>
            <w:tcW w:w="343" w:type="pct"/>
            <w:vAlign w:val="center"/>
          </w:tcPr>
          <w:p w14:paraId="2FDCE963" w14:textId="77777777" w:rsidR="000B2CB0" w:rsidRPr="008908CD" w:rsidRDefault="000B2CB0" w:rsidP="0094463E">
            <w:pPr>
              <w:pStyle w:val="TAC"/>
            </w:pPr>
            <w:r w:rsidRPr="008908CD">
              <w:t>-</w:t>
            </w:r>
          </w:p>
        </w:tc>
        <w:tc>
          <w:tcPr>
            <w:tcW w:w="245" w:type="pct"/>
            <w:vAlign w:val="center"/>
          </w:tcPr>
          <w:p w14:paraId="48F250C2" w14:textId="77777777" w:rsidR="000B2CB0" w:rsidRPr="0007509F" w:rsidRDefault="000B2CB0" w:rsidP="0094463E">
            <w:pPr>
              <w:pStyle w:val="TAC"/>
            </w:pPr>
            <w:r w:rsidRPr="0007509F">
              <w:t>V</w:t>
            </w:r>
          </w:p>
        </w:tc>
        <w:tc>
          <w:tcPr>
            <w:tcW w:w="261" w:type="pct"/>
            <w:vAlign w:val="center"/>
          </w:tcPr>
          <w:p w14:paraId="1310FB7F" w14:textId="77777777" w:rsidR="000B2CB0" w:rsidRPr="00EB6DAE" w:rsidRDefault="000B2CB0" w:rsidP="0094463E">
            <w:pPr>
              <w:pStyle w:val="TAC"/>
            </w:pPr>
            <w:r w:rsidRPr="00EB6DAE">
              <w:t>Y</w:t>
            </w:r>
          </w:p>
        </w:tc>
      </w:tr>
      <w:tr w:rsidR="000B2CB0" w:rsidRPr="0094463E" w14:paraId="5EF05570" w14:textId="77777777" w:rsidTr="004A3809">
        <w:tblPrEx>
          <w:tblCellMar>
            <w:top w:w="0" w:type="dxa"/>
            <w:bottom w:w="0" w:type="dxa"/>
          </w:tblCellMar>
        </w:tblPrEx>
        <w:trPr>
          <w:jc w:val="center"/>
        </w:trPr>
        <w:tc>
          <w:tcPr>
            <w:tcW w:w="1151" w:type="pct"/>
            <w:vAlign w:val="center"/>
          </w:tcPr>
          <w:p w14:paraId="70DAE8AC" w14:textId="77777777" w:rsidR="000B2CB0" w:rsidRPr="0094463E" w:rsidRDefault="000B2CB0" w:rsidP="0094463E">
            <w:pPr>
              <w:pStyle w:val="TAL"/>
            </w:pPr>
            <w:commentRangeStart w:id="3354"/>
            <w:r w:rsidRPr="0094463E">
              <w:t>Originator</w:t>
            </w:r>
            <w:commentRangeEnd w:id="3354"/>
            <w:r w:rsidR="006D721D">
              <w:rPr>
                <w:rStyle w:val="CommentReference"/>
                <w:rFonts w:ascii="Times New Roman" w:hAnsi="Times New Roman"/>
              </w:rPr>
              <w:commentReference w:id="3354"/>
            </w:r>
          </w:p>
        </w:tc>
        <w:tc>
          <w:tcPr>
            <w:tcW w:w="349" w:type="pct"/>
          </w:tcPr>
          <w:p w14:paraId="191CFEF4" w14:textId="77777777" w:rsidR="000B2CB0" w:rsidRPr="0094463E" w:rsidRDefault="00632E2F" w:rsidP="0094463E">
            <w:pPr>
              <w:pStyle w:val="TAL"/>
            </w:pPr>
            <w:r>
              <w:t>45687</w:t>
            </w:r>
          </w:p>
        </w:tc>
        <w:tc>
          <w:tcPr>
            <w:tcW w:w="261" w:type="pct"/>
            <w:vAlign w:val="center"/>
          </w:tcPr>
          <w:p w14:paraId="086DA2D9" w14:textId="77777777" w:rsidR="000B2CB0" w:rsidRPr="0094463E" w:rsidRDefault="00632E2F" w:rsidP="0094463E">
            <w:pPr>
              <w:pStyle w:val="TAL"/>
            </w:pPr>
            <w:r>
              <w:t>1008</w:t>
            </w:r>
          </w:p>
        </w:tc>
        <w:tc>
          <w:tcPr>
            <w:tcW w:w="230" w:type="pct"/>
          </w:tcPr>
          <w:p w14:paraId="710D07E4" w14:textId="77777777" w:rsidR="000B2CB0" w:rsidRPr="0094463E" w:rsidRDefault="000B2CB0" w:rsidP="0094463E">
            <w:pPr>
              <w:pStyle w:val="TAC"/>
            </w:pPr>
            <w:r w:rsidRPr="0094463E">
              <w:t>M</w:t>
            </w:r>
          </w:p>
        </w:tc>
        <w:tc>
          <w:tcPr>
            <w:tcW w:w="230" w:type="pct"/>
          </w:tcPr>
          <w:p w14:paraId="1BF4A45A" w14:textId="77777777" w:rsidR="000B2CB0" w:rsidRPr="0094463E" w:rsidRDefault="000B2CB0" w:rsidP="0094463E">
            <w:pPr>
              <w:pStyle w:val="TAC"/>
            </w:pPr>
            <w:r w:rsidRPr="0094463E">
              <w:t>-</w:t>
            </w:r>
          </w:p>
        </w:tc>
        <w:tc>
          <w:tcPr>
            <w:tcW w:w="230" w:type="pct"/>
          </w:tcPr>
          <w:p w14:paraId="1351C12D" w14:textId="77777777" w:rsidR="000B2CB0" w:rsidRPr="0094463E" w:rsidRDefault="000B2CB0" w:rsidP="0094463E">
            <w:pPr>
              <w:pStyle w:val="TAC"/>
            </w:pPr>
            <w:r w:rsidRPr="0094463E">
              <w:t>-</w:t>
            </w:r>
          </w:p>
        </w:tc>
        <w:tc>
          <w:tcPr>
            <w:tcW w:w="230" w:type="pct"/>
          </w:tcPr>
          <w:p w14:paraId="426CA2D4" w14:textId="77777777" w:rsidR="000B2CB0" w:rsidRPr="0094463E" w:rsidRDefault="000B2CB0" w:rsidP="0094463E">
            <w:pPr>
              <w:pStyle w:val="TAC"/>
            </w:pPr>
            <w:r w:rsidRPr="0094463E">
              <w:t>-</w:t>
            </w:r>
          </w:p>
        </w:tc>
        <w:tc>
          <w:tcPr>
            <w:tcW w:w="478" w:type="pct"/>
          </w:tcPr>
          <w:p w14:paraId="5CAF83CB" w14:textId="77777777" w:rsidR="000B2CB0" w:rsidRPr="00D24B62" w:rsidRDefault="000B2CB0" w:rsidP="0094463E">
            <w:pPr>
              <w:pStyle w:val="TAL"/>
            </w:pPr>
            <w:r w:rsidRPr="0094463E">
              <w:t>[</w:t>
            </w:r>
            <w:r w:rsidR="00D24B62">
              <w:fldChar w:fldCharType="begin"/>
            </w:r>
            <w:r w:rsidR="00D24B62">
              <w:instrText xml:space="preserve"> REF _Ref417063821 \r \h </w:instrText>
            </w:r>
            <w:r w:rsidR="00D24B62">
              <w:fldChar w:fldCharType="separate"/>
            </w:r>
            <w:r w:rsidR="00A41CAC">
              <w:t xml:space="preserve">A.5.11. </w:t>
            </w:r>
            <w:r w:rsidR="00D24B62">
              <w:fldChar w:fldCharType="end"/>
            </w:r>
            <w:r w:rsidRPr="00D24B62">
              <w:t>]</w:t>
            </w:r>
          </w:p>
        </w:tc>
        <w:tc>
          <w:tcPr>
            <w:tcW w:w="535" w:type="pct"/>
            <w:vAlign w:val="center"/>
          </w:tcPr>
          <w:p w14:paraId="545FE859" w14:textId="77777777" w:rsidR="000B2CB0" w:rsidRPr="00D24B62" w:rsidRDefault="000B2CB0" w:rsidP="0094463E">
            <w:pPr>
              <w:pStyle w:val="TAL"/>
            </w:pPr>
            <w:r w:rsidRPr="00D24B62">
              <w:t>UTF8String</w:t>
            </w:r>
          </w:p>
        </w:tc>
        <w:tc>
          <w:tcPr>
            <w:tcW w:w="245" w:type="pct"/>
            <w:vAlign w:val="center"/>
          </w:tcPr>
          <w:p w14:paraId="7E6183DB" w14:textId="77777777" w:rsidR="000B2CB0" w:rsidRPr="00D24B62" w:rsidRDefault="000B2CB0" w:rsidP="0094463E">
            <w:pPr>
              <w:pStyle w:val="TAC"/>
            </w:pPr>
            <w:r w:rsidRPr="00D24B62">
              <w:t>M</w:t>
            </w:r>
          </w:p>
        </w:tc>
        <w:tc>
          <w:tcPr>
            <w:tcW w:w="210" w:type="pct"/>
            <w:vAlign w:val="center"/>
          </w:tcPr>
          <w:p w14:paraId="7E0C6D7A" w14:textId="77777777" w:rsidR="000B2CB0" w:rsidRPr="00A94FB0" w:rsidRDefault="000B2CB0" w:rsidP="0094463E">
            <w:pPr>
              <w:pStyle w:val="TAC"/>
            </w:pPr>
            <w:r w:rsidRPr="00A94FB0">
              <w:t>P</w:t>
            </w:r>
          </w:p>
        </w:tc>
        <w:tc>
          <w:tcPr>
            <w:tcW w:w="343" w:type="pct"/>
            <w:vAlign w:val="center"/>
          </w:tcPr>
          <w:p w14:paraId="3DD0EA84" w14:textId="77777777" w:rsidR="000B2CB0" w:rsidRPr="008908CD" w:rsidRDefault="000B2CB0" w:rsidP="0094463E">
            <w:pPr>
              <w:pStyle w:val="TAC"/>
            </w:pPr>
            <w:r w:rsidRPr="008908CD">
              <w:t>-</w:t>
            </w:r>
          </w:p>
        </w:tc>
        <w:tc>
          <w:tcPr>
            <w:tcW w:w="245" w:type="pct"/>
            <w:vAlign w:val="center"/>
          </w:tcPr>
          <w:p w14:paraId="12C193E9" w14:textId="77777777" w:rsidR="000B2CB0" w:rsidRPr="0007509F" w:rsidRDefault="000B2CB0" w:rsidP="0094463E">
            <w:pPr>
              <w:pStyle w:val="TAC"/>
            </w:pPr>
            <w:r w:rsidRPr="0007509F">
              <w:t>V</w:t>
            </w:r>
          </w:p>
        </w:tc>
        <w:tc>
          <w:tcPr>
            <w:tcW w:w="261" w:type="pct"/>
            <w:vAlign w:val="center"/>
          </w:tcPr>
          <w:p w14:paraId="27540FD6" w14:textId="77777777" w:rsidR="000B2CB0" w:rsidRPr="00EB6DAE" w:rsidRDefault="000B2CB0" w:rsidP="0094463E">
            <w:pPr>
              <w:pStyle w:val="TAC"/>
            </w:pPr>
            <w:r w:rsidRPr="00EB6DAE">
              <w:t>Y</w:t>
            </w:r>
          </w:p>
        </w:tc>
      </w:tr>
      <w:tr w:rsidR="000B2CB0" w:rsidRPr="0094463E" w14:paraId="1799FD47" w14:textId="77777777" w:rsidTr="004A3809">
        <w:tblPrEx>
          <w:tblCellMar>
            <w:top w:w="0" w:type="dxa"/>
            <w:bottom w:w="0" w:type="dxa"/>
          </w:tblCellMar>
        </w:tblPrEx>
        <w:trPr>
          <w:jc w:val="center"/>
        </w:trPr>
        <w:tc>
          <w:tcPr>
            <w:tcW w:w="1151" w:type="pct"/>
            <w:vAlign w:val="center"/>
          </w:tcPr>
          <w:p w14:paraId="450A9B94" w14:textId="77777777" w:rsidR="000B2CB0" w:rsidRPr="0094463E" w:rsidRDefault="000B2CB0" w:rsidP="0094463E">
            <w:pPr>
              <w:pStyle w:val="TAL"/>
            </w:pPr>
            <w:commentRangeStart w:id="3355"/>
            <w:r w:rsidRPr="0094463E">
              <w:t>Maximum-Number-Members</w:t>
            </w:r>
            <w:commentRangeEnd w:id="3355"/>
            <w:r w:rsidR="006D721D">
              <w:rPr>
                <w:rStyle w:val="CommentReference"/>
                <w:rFonts w:ascii="Times New Roman" w:hAnsi="Times New Roman"/>
              </w:rPr>
              <w:commentReference w:id="3355"/>
            </w:r>
          </w:p>
        </w:tc>
        <w:tc>
          <w:tcPr>
            <w:tcW w:w="349" w:type="pct"/>
          </w:tcPr>
          <w:p w14:paraId="42FF5A34" w14:textId="77777777" w:rsidR="000B2CB0" w:rsidRPr="0094463E" w:rsidRDefault="00632E2F" w:rsidP="0094463E">
            <w:pPr>
              <w:pStyle w:val="TAL"/>
            </w:pPr>
            <w:r>
              <w:t>45687</w:t>
            </w:r>
          </w:p>
        </w:tc>
        <w:tc>
          <w:tcPr>
            <w:tcW w:w="261" w:type="pct"/>
            <w:vAlign w:val="center"/>
          </w:tcPr>
          <w:p w14:paraId="593443C6" w14:textId="77777777" w:rsidR="000B2CB0" w:rsidRPr="0094463E" w:rsidRDefault="00632E2F" w:rsidP="0094463E">
            <w:pPr>
              <w:pStyle w:val="TAL"/>
            </w:pPr>
            <w:r>
              <w:t>1009</w:t>
            </w:r>
          </w:p>
        </w:tc>
        <w:tc>
          <w:tcPr>
            <w:tcW w:w="230" w:type="pct"/>
          </w:tcPr>
          <w:p w14:paraId="4518D653" w14:textId="77777777" w:rsidR="000B2CB0" w:rsidRPr="0094463E" w:rsidRDefault="000B2CB0" w:rsidP="0094463E">
            <w:pPr>
              <w:pStyle w:val="TAC"/>
            </w:pPr>
            <w:r w:rsidRPr="0094463E">
              <w:t>O</w:t>
            </w:r>
          </w:p>
        </w:tc>
        <w:tc>
          <w:tcPr>
            <w:tcW w:w="230" w:type="pct"/>
          </w:tcPr>
          <w:p w14:paraId="64E30E5C" w14:textId="77777777" w:rsidR="000B2CB0" w:rsidRPr="0094463E" w:rsidRDefault="000B2CB0" w:rsidP="0094463E">
            <w:pPr>
              <w:pStyle w:val="TAC"/>
            </w:pPr>
            <w:r w:rsidRPr="0094463E">
              <w:t>-</w:t>
            </w:r>
          </w:p>
        </w:tc>
        <w:tc>
          <w:tcPr>
            <w:tcW w:w="230" w:type="pct"/>
          </w:tcPr>
          <w:p w14:paraId="75AAC1F3" w14:textId="77777777" w:rsidR="000B2CB0" w:rsidRPr="0094463E" w:rsidRDefault="000B2CB0" w:rsidP="0094463E">
            <w:pPr>
              <w:pStyle w:val="TAC"/>
            </w:pPr>
            <w:r w:rsidRPr="0094463E">
              <w:t>-</w:t>
            </w:r>
          </w:p>
        </w:tc>
        <w:tc>
          <w:tcPr>
            <w:tcW w:w="230" w:type="pct"/>
          </w:tcPr>
          <w:p w14:paraId="32DF8203" w14:textId="77777777" w:rsidR="000B2CB0" w:rsidRPr="0094463E" w:rsidRDefault="000B2CB0" w:rsidP="0094463E">
            <w:pPr>
              <w:pStyle w:val="TAC"/>
            </w:pPr>
            <w:r w:rsidRPr="0094463E">
              <w:t>-</w:t>
            </w:r>
          </w:p>
        </w:tc>
        <w:tc>
          <w:tcPr>
            <w:tcW w:w="478" w:type="pct"/>
          </w:tcPr>
          <w:p w14:paraId="438B74F2" w14:textId="77777777" w:rsidR="000B2CB0" w:rsidRPr="00D24B62" w:rsidRDefault="000B2CB0" w:rsidP="0094463E">
            <w:pPr>
              <w:pStyle w:val="TAL"/>
            </w:pPr>
            <w:r w:rsidRPr="0094463E">
              <w:t>[</w:t>
            </w:r>
            <w:r w:rsidR="00D24B62">
              <w:fldChar w:fldCharType="begin"/>
            </w:r>
            <w:r w:rsidR="00D24B62">
              <w:instrText xml:space="preserve"> REF _Ref417063834 \r \h </w:instrText>
            </w:r>
            <w:r w:rsidR="00D24B62">
              <w:fldChar w:fldCharType="separate"/>
            </w:r>
            <w:r w:rsidR="00A41CAC">
              <w:t xml:space="preserve">A.5.12. </w:t>
            </w:r>
            <w:r w:rsidR="00D24B62">
              <w:fldChar w:fldCharType="end"/>
            </w:r>
            <w:r w:rsidRPr="00D24B62">
              <w:t>]</w:t>
            </w:r>
          </w:p>
        </w:tc>
        <w:tc>
          <w:tcPr>
            <w:tcW w:w="535" w:type="pct"/>
            <w:vAlign w:val="center"/>
          </w:tcPr>
          <w:p w14:paraId="5812492B" w14:textId="77777777" w:rsidR="000B2CB0" w:rsidRPr="00D24B62" w:rsidRDefault="000B2CB0" w:rsidP="0094463E">
            <w:pPr>
              <w:pStyle w:val="TAL"/>
            </w:pPr>
            <w:r w:rsidRPr="00D24B62">
              <w:t>Unsigned32</w:t>
            </w:r>
          </w:p>
        </w:tc>
        <w:tc>
          <w:tcPr>
            <w:tcW w:w="245" w:type="pct"/>
            <w:vAlign w:val="center"/>
          </w:tcPr>
          <w:p w14:paraId="508DEDFB" w14:textId="77777777" w:rsidR="000B2CB0" w:rsidRPr="00D24B62" w:rsidRDefault="000B2CB0" w:rsidP="0094463E">
            <w:pPr>
              <w:pStyle w:val="TAC"/>
            </w:pPr>
            <w:r w:rsidRPr="00D24B62">
              <w:t>M</w:t>
            </w:r>
          </w:p>
        </w:tc>
        <w:tc>
          <w:tcPr>
            <w:tcW w:w="210" w:type="pct"/>
            <w:vAlign w:val="center"/>
          </w:tcPr>
          <w:p w14:paraId="6FEF9D95" w14:textId="77777777" w:rsidR="000B2CB0" w:rsidRPr="00A94FB0" w:rsidRDefault="000B2CB0" w:rsidP="0094463E">
            <w:pPr>
              <w:pStyle w:val="TAC"/>
            </w:pPr>
            <w:r w:rsidRPr="00A94FB0">
              <w:t>P</w:t>
            </w:r>
          </w:p>
        </w:tc>
        <w:tc>
          <w:tcPr>
            <w:tcW w:w="343" w:type="pct"/>
            <w:vAlign w:val="center"/>
          </w:tcPr>
          <w:p w14:paraId="567D5071" w14:textId="77777777" w:rsidR="000B2CB0" w:rsidRPr="008908CD" w:rsidRDefault="000B2CB0" w:rsidP="0094463E">
            <w:pPr>
              <w:pStyle w:val="TAC"/>
            </w:pPr>
            <w:r w:rsidRPr="008908CD">
              <w:t>-</w:t>
            </w:r>
          </w:p>
        </w:tc>
        <w:tc>
          <w:tcPr>
            <w:tcW w:w="245" w:type="pct"/>
            <w:vAlign w:val="center"/>
          </w:tcPr>
          <w:p w14:paraId="2083EDDF" w14:textId="77777777" w:rsidR="000B2CB0" w:rsidRPr="0007509F" w:rsidRDefault="000B2CB0" w:rsidP="0094463E">
            <w:pPr>
              <w:pStyle w:val="TAC"/>
            </w:pPr>
            <w:r w:rsidRPr="0007509F">
              <w:t>V</w:t>
            </w:r>
          </w:p>
        </w:tc>
        <w:tc>
          <w:tcPr>
            <w:tcW w:w="261" w:type="pct"/>
            <w:vAlign w:val="center"/>
          </w:tcPr>
          <w:p w14:paraId="0049504B" w14:textId="77777777" w:rsidR="000B2CB0" w:rsidRPr="00EB6DAE" w:rsidRDefault="000B2CB0" w:rsidP="0094463E">
            <w:pPr>
              <w:pStyle w:val="TAC"/>
            </w:pPr>
            <w:r w:rsidRPr="00EB6DAE">
              <w:t>Y</w:t>
            </w:r>
          </w:p>
        </w:tc>
      </w:tr>
      <w:tr w:rsidR="000B2CB0" w:rsidRPr="0094463E" w14:paraId="106A412C" w14:textId="77777777" w:rsidTr="004A3809">
        <w:tblPrEx>
          <w:tblCellMar>
            <w:top w:w="0" w:type="dxa"/>
            <w:bottom w:w="0" w:type="dxa"/>
          </w:tblCellMar>
        </w:tblPrEx>
        <w:trPr>
          <w:jc w:val="center"/>
        </w:trPr>
        <w:tc>
          <w:tcPr>
            <w:tcW w:w="1151" w:type="pct"/>
            <w:vAlign w:val="center"/>
          </w:tcPr>
          <w:p w14:paraId="099650D5" w14:textId="77777777" w:rsidR="000B2CB0" w:rsidRPr="0094463E" w:rsidRDefault="000B2CB0" w:rsidP="0094463E">
            <w:pPr>
              <w:pStyle w:val="TAL"/>
            </w:pPr>
            <w:commentRangeStart w:id="3356"/>
            <w:r w:rsidRPr="0094463E">
              <w:t>M2M-Event-Record-Timestamp</w:t>
            </w:r>
            <w:commentRangeEnd w:id="3356"/>
            <w:r w:rsidR="006D721D">
              <w:rPr>
                <w:rStyle w:val="CommentReference"/>
                <w:rFonts w:ascii="Times New Roman" w:hAnsi="Times New Roman"/>
              </w:rPr>
              <w:commentReference w:id="3356"/>
            </w:r>
          </w:p>
        </w:tc>
        <w:tc>
          <w:tcPr>
            <w:tcW w:w="349" w:type="pct"/>
          </w:tcPr>
          <w:p w14:paraId="66A7BA86" w14:textId="77777777" w:rsidR="000B2CB0" w:rsidRPr="0094463E" w:rsidRDefault="00632E2F" w:rsidP="0094463E">
            <w:pPr>
              <w:pStyle w:val="TAL"/>
            </w:pPr>
            <w:r>
              <w:t>45687</w:t>
            </w:r>
          </w:p>
        </w:tc>
        <w:tc>
          <w:tcPr>
            <w:tcW w:w="261" w:type="pct"/>
            <w:vAlign w:val="center"/>
          </w:tcPr>
          <w:p w14:paraId="4BAB8D16" w14:textId="77777777" w:rsidR="000B2CB0" w:rsidRPr="0094463E" w:rsidRDefault="00632E2F" w:rsidP="0094463E">
            <w:pPr>
              <w:pStyle w:val="TAL"/>
            </w:pPr>
            <w:r>
              <w:t>1010</w:t>
            </w:r>
          </w:p>
        </w:tc>
        <w:tc>
          <w:tcPr>
            <w:tcW w:w="230" w:type="pct"/>
          </w:tcPr>
          <w:p w14:paraId="0F507251" w14:textId="77777777" w:rsidR="000B2CB0" w:rsidRPr="0094463E" w:rsidRDefault="000B2CB0" w:rsidP="0094463E">
            <w:pPr>
              <w:pStyle w:val="TAC"/>
            </w:pPr>
            <w:r w:rsidRPr="0094463E">
              <w:t>M</w:t>
            </w:r>
          </w:p>
        </w:tc>
        <w:tc>
          <w:tcPr>
            <w:tcW w:w="230" w:type="pct"/>
          </w:tcPr>
          <w:p w14:paraId="1C3E416E" w14:textId="77777777" w:rsidR="000B2CB0" w:rsidRPr="0094463E" w:rsidRDefault="000B2CB0" w:rsidP="0094463E">
            <w:pPr>
              <w:pStyle w:val="TAC"/>
            </w:pPr>
            <w:r w:rsidRPr="0094463E">
              <w:t>-</w:t>
            </w:r>
          </w:p>
        </w:tc>
        <w:tc>
          <w:tcPr>
            <w:tcW w:w="230" w:type="pct"/>
          </w:tcPr>
          <w:p w14:paraId="1B60CEB0" w14:textId="77777777" w:rsidR="000B2CB0" w:rsidRPr="0094463E" w:rsidRDefault="000B2CB0" w:rsidP="0094463E">
            <w:pPr>
              <w:pStyle w:val="TAC"/>
            </w:pPr>
            <w:r w:rsidRPr="0094463E">
              <w:t>-</w:t>
            </w:r>
          </w:p>
        </w:tc>
        <w:tc>
          <w:tcPr>
            <w:tcW w:w="230" w:type="pct"/>
          </w:tcPr>
          <w:p w14:paraId="6BE5F27A" w14:textId="77777777" w:rsidR="000B2CB0" w:rsidRPr="0094463E" w:rsidRDefault="000B2CB0" w:rsidP="0094463E">
            <w:pPr>
              <w:pStyle w:val="TAC"/>
            </w:pPr>
            <w:r w:rsidRPr="0094463E">
              <w:t>-</w:t>
            </w:r>
          </w:p>
        </w:tc>
        <w:tc>
          <w:tcPr>
            <w:tcW w:w="478" w:type="pct"/>
          </w:tcPr>
          <w:p w14:paraId="6F942987" w14:textId="77777777" w:rsidR="000B2CB0" w:rsidRPr="00D24B62" w:rsidRDefault="000B2CB0" w:rsidP="0094463E">
            <w:pPr>
              <w:pStyle w:val="TAL"/>
            </w:pPr>
            <w:r w:rsidRPr="0094463E">
              <w:t>[</w:t>
            </w:r>
            <w:r w:rsidR="00D24B62">
              <w:fldChar w:fldCharType="begin"/>
            </w:r>
            <w:r w:rsidR="00D24B62">
              <w:instrText xml:space="preserve"> REF _Ref417063840 \r \h </w:instrText>
            </w:r>
            <w:r w:rsidR="00D24B62">
              <w:fldChar w:fldCharType="separate"/>
            </w:r>
            <w:r w:rsidR="00A41CAC">
              <w:t xml:space="preserve">A.5.13. </w:t>
            </w:r>
            <w:r w:rsidR="00D24B62">
              <w:fldChar w:fldCharType="end"/>
            </w:r>
            <w:r w:rsidRPr="00D24B62">
              <w:t>]</w:t>
            </w:r>
          </w:p>
        </w:tc>
        <w:tc>
          <w:tcPr>
            <w:tcW w:w="535" w:type="pct"/>
            <w:vAlign w:val="center"/>
          </w:tcPr>
          <w:p w14:paraId="220A1FF3" w14:textId="77777777" w:rsidR="000B2CB0" w:rsidRPr="00D24B62" w:rsidRDefault="000B2CB0" w:rsidP="0094463E">
            <w:pPr>
              <w:pStyle w:val="TAL"/>
            </w:pPr>
            <w:r w:rsidRPr="00D24B62">
              <w:t>Time</w:t>
            </w:r>
          </w:p>
        </w:tc>
        <w:tc>
          <w:tcPr>
            <w:tcW w:w="245" w:type="pct"/>
            <w:vAlign w:val="center"/>
          </w:tcPr>
          <w:p w14:paraId="79786326" w14:textId="77777777" w:rsidR="000B2CB0" w:rsidRPr="00A94FB0" w:rsidRDefault="000B2CB0" w:rsidP="0094463E">
            <w:pPr>
              <w:pStyle w:val="TAC"/>
            </w:pPr>
            <w:r w:rsidRPr="00A94FB0">
              <w:t>M</w:t>
            </w:r>
          </w:p>
        </w:tc>
        <w:tc>
          <w:tcPr>
            <w:tcW w:w="210" w:type="pct"/>
            <w:vAlign w:val="center"/>
          </w:tcPr>
          <w:p w14:paraId="1A8099A6" w14:textId="77777777" w:rsidR="000B2CB0" w:rsidRPr="008908CD" w:rsidRDefault="000B2CB0" w:rsidP="0094463E">
            <w:pPr>
              <w:pStyle w:val="TAC"/>
            </w:pPr>
            <w:r w:rsidRPr="008908CD">
              <w:t>P</w:t>
            </w:r>
          </w:p>
        </w:tc>
        <w:tc>
          <w:tcPr>
            <w:tcW w:w="343" w:type="pct"/>
            <w:vAlign w:val="center"/>
          </w:tcPr>
          <w:p w14:paraId="52933E0F" w14:textId="77777777" w:rsidR="000B2CB0" w:rsidRPr="0007509F" w:rsidRDefault="000B2CB0" w:rsidP="0094463E">
            <w:pPr>
              <w:pStyle w:val="TAC"/>
            </w:pPr>
            <w:r w:rsidRPr="0007509F">
              <w:t>-</w:t>
            </w:r>
          </w:p>
        </w:tc>
        <w:tc>
          <w:tcPr>
            <w:tcW w:w="245" w:type="pct"/>
            <w:vAlign w:val="center"/>
          </w:tcPr>
          <w:p w14:paraId="75C0AD99" w14:textId="77777777" w:rsidR="000B2CB0" w:rsidRPr="00EB6DAE" w:rsidRDefault="000B2CB0" w:rsidP="0094463E">
            <w:pPr>
              <w:pStyle w:val="TAC"/>
            </w:pPr>
            <w:r w:rsidRPr="00EB6DAE">
              <w:t>V</w:t>
            </w:r>
          </w:p>
        </w:tc>
        <w:tc>
          <w:tcPr>
            <w:tcW w:w="261" w:type="pct"/>
            <w:vAlign w:val="center"/>
          </w:tcPr>
          <w:p w14:paraId="7BD0B2DA" w14:textId="77777777" w:rsidR="000B2CB0" w:rsidRPr="00242C0F" w:rsidRDefault="000B2CB0" w:rsidP="0094463E">
            <w:pPr>
              <w:pStyle w:val="TAC"/>
            </w:pPr>
            <w:r w:rsidRPr="00242C0F">
              <w:t>Y</w:t>
            </w:r>
          </w:p>
        </w:tc>
      </w:tr>
      <w:tr w:rsidR="000B2CB0" w:rsidRPr="0094463E" w14:paraId="15DD192C" w14:textId="77777777" w:rsidTr="004A3809">
        <w:tblPrEx>
          <w:tblCellMar>
            <w:top w:w="0" w:type="dxa"/>
            <w:bottom w:w="0" w:type="dxa"/>
          </w:tblCellMar>
        </w:tblPrEx>
        <w:trPr>
          <w:jc w:val="center"/>
        </w:trPr>
        <w:tc>
          <w:tcPr>
            <w:tcW w:w="1151" w:type="pct"/>
            <w:vAlign w:val="center"/>
          </w:tcPr>
          <w:p w14:paraId="5752DEB8" w14:textId="77777777" w:rsidR="000B2CB0" w:rsidRPr="0094463E" w:rsidRDefault="000B2CB0" w:rsidP="0094463E">
            <w:pPr>
              <w:pStyle w:val="TAL"/>
            </w:pPr>
            <w:commentRangeStart w:id="3357"/>
            <w:r w:rsidRPr="0094463E">
              <w:t>M2M-Information</w:t>
            </w:r>
            <w:commentRangeEnd w:id="3357"/>
            <w:r w:rsidR="006D721D">
              <w:rPr>
                <w:rStyle w:val="CommentReference"/>
                <w:rFonts w:ascii="Times New Roman" w:hAnsi="Times New Roman"/>
              </w:rPr>
              <w:commentReference w:id="3357"/>
            </w:r>
          </w:p>
        </w:tc>
        <w:tc>
          <w:tcPr>
            <w:tcW w:w="349" w:type="pct"/>
          </w:tcPr>
          <w:p w14:paraId="2137195B" w14:textId="77777777" w:rsidR="000B2CB0" w:rsidRPr="0094463E" w:rsidRDefault="00632E2F" w:rsidP="0094463E">
            <w:pPr>
              <w:pStyle w:val="TAL"/>
            </w:pPr>
            <w:r>
              <w:t>45687</w:t>
            </w:r>
          </w:p>
        </w:tc>
        <w:tc>
          <w:tcPr>
            <w:tcW w:w="261" w:type="pct"/>
            <w:vAlign w:val="center"/>
          </w:tcPr>
          <w:p w14:paraId="59D469BC" w14:textId="77777777" w:rsidR="000B2CB0" w:rsidRPr="0094463E" w:rsidRDefault="00632E2F" w:rsidP="0094463E">
            <w:pPr>
              <w:pStyle w:val="TAL"/>
            </w:pPr>
            <w:r>
              <w:t>1011</w:t>
            </w:r>
          </w:p>
        </w:tc>
        <w:tc>
          <w:tcPr>
            <w:tcW w:w="230" w:type="pct"/>
          </w:tcPr>
          <w:p w14:paraId="44E93B8C" w14:textId="77777777" w:rsidR="000B2CB0" w:rsidRPr="0094463E" w:rsidRDefault="000B2CB0" w:rsidP="0094463E">
            <w:pPr>
              <w:pStyle w:val="TAC"/>
            </w:pPr>
            <w:r w:rsidRPr="0094463E">
              <w:t>M</w:t>
            </w:r>
          </w:p>
        </w:tc>
        <w:tc>
          <w:tcPr>
            <w:tcW w:w="230" w:type="pct"/>
          </w:tcPr>
          <w:p w14:paraId="429E3311" w14:textId="77777777" w:rsidR="000B2CB0" w:rsidRPr="0094463E" w:rsidRDefault="000B2CB0" w:rsidP="0094463E">
            <w:pPr>
              <w:pStyle w:val="TAC"/>
            </w:pPr>
            <w:r w:rsidRPr="0094463E">
              <w:t>-</w:t>
            </w:r>
          </w:p>
        </w:tc>
        <w:tc>
          <w:tcPr>
            <w:tcW w:w="230" w:type="pct"/>
          </w:tcPr>
          <w:p w14:paraId="4A19D869" w14:textId="77777777" w:rsidR="000B2CB0" w:rsidRPr="0094463E" w:rsidRDefault="000B2CB0" w:rsidP="0094463E">
            <w:pPr>
              <w:pStyle w:val="TAC"/>
            </w:pPr>
            <w:r w:rsidRPr="0094463E">
              <w:t>-</w:t>
            </w:r>
          </w:p>
        </w:tc>
        <w:tc>
          <w:tcPr>
            <w:tcW w:w="230" w:type="pct"/>
          </w:tcPr>
          <w:p w14:paraId="5C9007B0" w14:textId="77777777" w:rsidR="000B2CB0" w:rsidRPr="0094463E" w:rsidRDefault="000B2CB0" w:rsidP="0094463E">
            <w:pPr>
              <w:pStyle w:val="TAC"/>
            </w:pPr>
            <w:r w:rsidRPr="0094463E">
              <w:t>-</w:t>
            </w:r>
          </w:p>
        </w:tc>
        <w:tc>
          <w:tcPr>
            <w:tcW w:w="478" w:type="pct"/>
          </w:tcPr>
          <w:p w14:paraId="1C83D916" w14:textId="77777777" w:rsidR="000B2CB0" w:rsidRPr="00D24B62" w:rsidRDefault="000B2CB0" w:rsidP="0094463E">
            <w:pPr>
              <w:pStyle w:val="TAL"/>
            </w:pPr>
            <w:r w:rsidRPr="0094463E">
              <w:t>[</w:t>
            </w:r>
            <w:r w:rsidR="00D24B62">
              <w:fldChar w:fldCharType="begin"/>
            </w:r>
            <w:r w:rsidR="00D24B62">
              <w:instrText xml:space="preserve"> REF _Ref417063852 \r \h </w:instrText>
            </w:r>
            <w:r w:rsidR="00D24B62">
              <w:fldChar w:fldCharType="separate"/>
            </w:r>
            <w:r w:rsidR="00A41CAC">
              <w:t xml:space="preserve">A.5.14. </w:t>
            </w:r>
            <w:r w:rsidR="00D24B62">
              <w:fldChar w:fldCharType="end"/>
            </w:r>
            <w:r w:rsidRPr="00D24B62">
              <w:t>]</w:t>
            </w:r>
          </w:p>
        </w:tc>
        <w:tc>
          <w:tcPr>
            <w:tcW w:w="535" w:type="pct"/>
            <w:vAlign w:val="center"/>
          </w:tcPr>
          <w:p w14:paraId="092BD4EC" w14:textId="77777777" w:rsidR="000B2CB0" w:rsidRPr="00D24B62" w:rsidRDefault="000B2CB0" w:rsidP="0094463E">
            <w:pPr>
              <w:pStyle w:val="TAL"/>
            </w:pPr>
            <w:r w:rsidRPr="00D24B62">
              <w:t>Grouped</w:t>
            </w:r>
          </w:p>
        </w:tc>
        <w:tc>
          <w:tcPr>
            <w:tcW w:w="245" w:type="pct"/>
            <w:vAlign w:val="center"/>
          </w:tcPr>
          <w:p w14:paraId="7194107D" w14:textId="77777777" w:rsidR="000B2CB0" w:rsidRPr="00D24B62" w:rsidRDefault="000B2CB0" w:rsidP="0094463E">
            <w:pPr>
              <w:pStyle w:val="TAC"/>
            </w:pPr>
            <w:r w:rsidRPr="00D24B62">
              <w:t>M</w:t>
            </w:r>
          </w:p>
        </w:tc>
        <w:tc>
          <w:tcPr>
            <w:tcW w:w="210" w:type="pct"/>
            <w:vAlign w:val="center"/>
          </w:tcPr>
          <w:p w14:paraId="5849726F" w14:textId="77777777" w:rsidR="000B2CB0" w:rsidRPr="00A94FB0" w:rsidRDefault="000B2CB0" w:rsidP="0094463E">
            <w:pPr>
              <w:pStyle w:val="TAC"/>
            </w:pPr>
            <w:r w:rsidRPr="00A94FB0">
              <w:t>P</w:t>
            </w:r>
          </w:p>
        </w:tc>
        <w:tc>
          <w:tcPr>
            <w:tcW w:w="343" w:type="pct"/>
            <w:vAlign w:val="center"/>
          </w:tcPr>
          <w:p w14:paraId="14B8033D" w14:textId="77777777" w:rsidR="000B2CB0" w:rsidRPr="008908CD" w:rsidRDefault="000B2CB0" w:rsidP="0094463E">
            <w:pPr>
              <w:pStyle w:val="TAC"/>
            </w:pPr>
            <w:r w:rsidRPr="008908CD">
              <w:t>-</w:t>
            </w:r>
          </w:p>
        </w:tc>
        <w:tc>
          <w:tcPr>
            <w:tcW w:w="245" w:type="pct"/>
            <w:vAlign w:val="center"/>
          </w:tcPr>
          <w:p w14:paraId="7260F8C0" w14:textId="77777777" w:rsidR="000B2CB0" w:rsidRPr="0007509F" w:rsidRDefault="000B2CB0" w:rsidP="0094463E">
            <w:pPr>
              <w:pStyle w:val="TAC"/>
            </w:pPr>
            <w:r w:rsidRPr="0007509F">
              <w:t>V</w:t>
            </w:r>
          </w:p>
        </w:tc>
        <w:tc>
          <w:tcPr>
            <w:tcW w:w="261" w:type="pct"/>
            <w:vAlign w:val="center"/>
          </w:tcPr>
          <w:p w14:paraId="0D33C36E" w14:textId="77777777" w:rsidR="000B2CB0" w:rsidRPr="00EB6DAE" w:rsidRDefault="000B2CB0" w:rsidP="0094463E">
            <w:pPr>
              <w:pStyle w:val="TAC"/>
            </w:pPr>
            <w:r w:rsidRPr="00EB6DAE">
              <w:t>Y</w:t>
            </w:r>
          </w:p>
        </w:tc>
      </w:tr>
      <w:tr w:rsidR="000B2CB0" w:rsidRPr="0094463E" w14:paraId="4EFBFEFD" w14:textId="77777777" w:rsidTr="004A3809">
        <w:tblPrEx>
          <w:tblCellMar>
            <w:top w:w="0" w:type="dxa"/>
            <w:bottom w:w="0" w:type="dxa"/>
          </w:tblCellMar>
        </w:tblPrEx>
        <w:trPr>
          <w:jc w:val="center"/>
        </w:trPr>
        <w:tc>
          <w:tcPr>
            <w:tcW w:w="1151" w:type="pct"/>
            <w:vAlign w:val="center"/>
          </w:tcPr>
          <w:p w14:paraId="5E1B6807" w14:textId="77777777" w:rsidR="000B2CB0" w:rsidRPr="0094463E" w:rsidRDefault="000B2CB0" w:rsidP="0094463E">
            <w:pPr>
              <w:pStyle w:val="TAL"/>
            </w:pPr>
            <w:commentRangeStart w:id="3358"/>
            <w:r w:rsidRPr="0094463E">
              <w:t>Node-Id</w:t>
            </w:r>
            <w:commentRangeEnd w:id="3358"/>
            <w:r w:rsidR="006D721D">
              <w:rPr>
                <w:rStyle w:val="CommentReference"/>
                <w:rFonts w:ascii="Times New Roman" w:hAnsi="Times New Roman"/>
              </w:rPr>
              <w:commentReference w:id="3358"/>
            </w:r>
          </w:p>
        </w:tc>
        <w:tc>
          <w:tcPr>
            <w:tcW w:w="349" w:type="pct"/>
          </w:tcPr>
          <w:p w14:paraId="5C72B37A" w14:textId="77777777" w:rsidR="000B2CB0" w:rsidRPr="0094463E" w:rsidRDefault="000B2CB0" w:rsidP="0094463E">
            <w:pPr>
              <w:pStyle w:val="TAL"/>
            </w:pPr>
            <w:r w:rsidRPr="0094463E">
              <w:t>10415</w:t>
            </w:r>
          </w:p>
        </w:tc>
        <w:tc>
          <w:tcPr>
            <w:tcW w:w="261" w:type="pct"/>
            <w:vAlign w:val="center"/>
          </w:tcPr>
          <w:p w14:paraId="375C2E7B" w14:textId="77777777" w:rsidR="000B2CB0" w:rsidRPr="0094463E" w:rsidRDefault="000B2CB0" w:rsidP="0094463E">
            <w:pPr>
              <w:pStyle w:val="TAL"/>
            </w:pPr>
            <w:r w:rsidRPr="0094463E">
              <w:t>2064</w:t>
            </w:r>
          </w:p>
        </w:tc>
        <w:tc>
          <w:tcPr>
            <w:tcW w:w="230" w:type="pct"/>
          </w:tcPr>
          <w:p w14:paraId="666FF262" w14:textId="77777777" w:rsidR="000B2CB0" w:rsidRPr="0094463E" w:rsidRDefault="000B2CB0" w:rsidP="0094463E">
            <w:pPr>
              <w:pStyle w:val="TAC"/>
            </w:pPr>
            <w:r w:rsidRPr="0094463E">
              <w:t>M</w:t>
            </w:r>
          </w:p>
        </w:tc>
        <w:tc>
          <w:tcPr>
            <w:tcW w:w="230" w:type="pct"/>
          </w:tcPr>
          <w:p w14:paraId="6FB2814D" w14:textId="77777777" w:rsidR="000B2CB0" w:rsidRPr="0094463E" w:rsidRDefault="000B2CB0" w:rsidP="0094463E">
            <w:pPr>
              <w:pStyle w:val="TAC"/>
            </w:pPr>
            <w:r w:rsidRPr="0094463E">
              <w:t>-</w:t>
            </w:r>
          </w:p>
        </w:tc>
        <w:tc>
          <w:tcPr>
            <w:tcW w:w="230" w:type="pct"/>
          </w:tcPr>
          <w:p w14:paraId="2E174FCC" w14:textId="77777777" w:rsidR="000B2CB0" w:rsidRPr="0094463E" w:rsidRDefault="000B2CB0" w:rsidP="0094463E">
            <w:pPr>
              <w:pStyle w:val="TAC"/>
            </w:pPr>
            <w:r w:rsidRPr="0094463E">
              <w:t>-</w:t>
            </w:r>
          </w:p>
        </w:tc>
        <w:tc>
          <w:tcPr>
            <w:tcW w:w="230" w:type="pct"/>
          </w:tcPr>
          <w:p w14:paraId="4F5D2372" w14:textId="77777777" w:rsidR="000B2CB0" w:rsidRPr="0094463E" w:rsidRDefault="000B2CB0" w:rsidP="0094463E">
            <w:pPr>
              <w:pStyle w:val="TAC"/>
            </w:pPr>
            <w:r w:rsidRPr="0094463E">
              <w:t>-</w:t>
            </w:r>
          </w:p>
        </w:tc>
        <w:tc>
          <w:tcPr>
            <w:tcW w:w="478" w:type="pct"/>
          </w:tcPr>
          <w:p w14:paraId="43259A31" w14:textId="77777777" w:rsidR="000B2CB0" w:rsidRPr="00D24B62" w:rsidRDefault="000B2CB0" w:rsidP="0094463E">
            <w:pPr>
              <w:pStyle w:val="TAL"/>
            </w:pPr>
            <w:r w:rsidRPr="0094463E">
              <w:t>TS 32.299 [</w:t>
            </w:r>
            <w:r w:rsidR="00D24B62">
              <w:fldChar w:fldCharType="begin"/>
            </w:r>
            <w:r w:rsidR="00D24B62">
              <w:instrText xml:space="preserve"> REF REF_3GPPTS32299 \h </w:instrText>
            </w:r>
            <w:r w:rsidR="00D24B62">
              <w:fldChar w:fldCharType="separate"/>
            </w:r>
            <w:r w:rsidR="00A41CAC">
              <w:rPr>
                <w:rFonts w:hint="eastAsia"/>
                <w:lang w:eastAsia="ja-JP"/>
              </w:rPr>
              <w:t>i.5</w:t>
            </w:r>
            <w:r w:rsidR="00D24B62">
              <w:fldChar w:fldCharType="end"/>
            </w:r>
            <w:r w:rsidRPr="00D24B62">
              <w:t>]</w:t>
            </w:r>
          </w:p>
        </w:tc>
        <w:tc>
          <w:tcPr>
            <w:tcW w:w="535" w:type="pct"/>
            <w:vAlign w:val="center"/>
          </w:tcPr>
          <w:p w14:paraId="1499121C" w14:textId="77777777" w:rsidR="000B2CB0" w:rsidRPr="00D24B62" w:rsidRDefault="000B2CB0" w:rsidP="0094463E">
            <w:pPr>
              <w:pStyle w:val="TAL"/>
            </w:pPr>
            <w:r w:rsidRPr="00D24B62">
              <w:t>UTF8String</w:t>
            </w:r>
          </w:p>
        </w:tc>
        <w:tc>
          <w:tcPr>
            <w:tcW w:w="245" w:type="pct"/>
            <w:vAlign w:val="center"/>
          </w:tcPr>
          <w:p w14:paraId="4F587A83" w14:textId="77777777" w:rsidR="000B2CB0" w:rsidRPr="00D24B62" w:rsidRDefault="000B2CB0" w:rsidP="0094463E">
            <w:pPr>
              <w:pStyle w:val="TAC"/>
            </w:pPr>
            <w:r w:rsidRPr="00D24B62">
              <w:t>V,M</w:t>
            </w:r>
          </w:p>
        </w:tc>
        <w:tc>
          <w:tcPr>
            <w:tcW w:w="210" w:type="pct"/>
            <w:vAlign w:val="center"/>
          </w:tcPr>
          <w:p w14:paraId="1060D23A" w14:textId="77777777" w:rsidR="000B2CB0" w:rsidRPr="00A94FB0" w:rsidRDefault="000B2CB0" w:rsidP="0094463E">
            <w:pPr>
              <w:pStyle w:val="TAC"/>
            </w:pPr>
            <w:r w:rsidRPr="00A94FB0">
              <w:t>P</w:t>
            </w:r>
          </w:p>
        </w:tc>
        <w:tc>
          <w:tcPr>
            <w:tcW w:w="343" w:type="pct"/>
            <w:vAlign w:val="center"/>
          </w:tcPr>
          <w:p w14:paraId="6D6DBE5A" w14:textId="77777777" w:rsidR="000B2CB0" w:rsidRPr="008908CD" w:rsidRDefault="000B2CB0" w:rsidP="0094463E">
            <w:pPr>
              <w:pStyle w:val="TAC"/>
            </w:pPr>
            <w:r w:rsidRPr="008908CD">
              <w:t>-</w:t>
            </w:r>
          </w:p>
        </w:tc>
        <w:tc>
          <w:tcPr>
            <w:tcW w:w="245" w:type="pct"/>
            <w:vAlign w:val="center"/>
          </w:tcPr>
          <w:p w14:paraId="262C873F" w14:textId="77777777" w:rsidR="000B2CB0" w:rsidRPr="0007509F" w:rsidRDefault="000B2CB0" w:rsidP="0094463E">
            <w:pPr>
              <w:pStyle w:val="TAC"/>
            </w:pPr>
            <w:r w:rsidRPr="0007509F">
              <w:t>-</w:t>
            </w:r>
          </w:p>
        </w:tc>
        <w:tc>
          <w:tcPr>
            <w:tcW w:w="261" w:type="pct"/>
            <w:vAlign w:val="center"/>
          </w:tcPr>
          <w:p w14:paraId="154D3BCE" w14:textId="77777777" w:rsidR="000B2CB0" w:rsidRPr="00EB6DAE" w:rsidRDefault="000B2CB0" w:rsidP="0094463E">
            <w:pPr>
              <w:pStyle w:val="TAC"/>
            </w:pPr>
            <w:r w:rsidRPr="00EB6DAE">
              <w:t>N</w:t>
            </w:r>
          </w:p>
        </w:tc>
      </w:tr>
      <w:tr w:rsidR="000B2CB0" w:rsidRPr="0094463E" w14:paraId="2BB273D8" w14:textId="77777777" w:rsidTr="004A3809">
        <w:tblPrEx>
          <w:tblCellMar>
            <w:top w:w="0" w:type="dxa"/>
            <w:bottom w:w="0" w:type="dxa"/>
          </w:tblCellMar>
        </w:tblPrEx>
        <w:trPr>
          <w:jc w:val="center"/>
        </w:trPr>
        <w:tc>
          <w:tcPr>
            <w:tcW w:w="1151" w:type="pct"/>
            <w:vAlign w:val="center"/>
          </w:tcPr>
          <w:p w14:paraId="34720FBF" w14:textId="77777777" w:rsidR="000B2CB0" w:rsidRPr="0094463E" w:rsidRDefault="000B2CB0" w:rsidP="0094463E">
            <w:pPr>
              <w:pStyle w:val="TAL"/>
            </w:pPr>
            <w:commentRangeStart w:id="3359"/>
            <w:r w:rsidRPr="0094463E">
              <w:t>Occupancy</w:t>
            </w:r>
            <w:commentRangeEnd w:id="3359"/>
            <w:r w:rsidR="00014A42">
              <w:rPr>
                <w:rStyle w:val="CommentReference"/>
                <w:rFonts w:ascii="Times New Roman" w:hAnsi="Times New Roman"/>
              </w:rPr>
              <w:commentReference w:id="3359"/>
            </w:r>
          </w:p>
        </w:tc>
        <w:tc>
          <w:tcPr>
            <w:tcW w:w="349" w:type="pct"/>
          </w:tcPr>
          <w:p w14:paraId="16D2D214" w14:textId="77777777" w:rsidR="000B2CB0" w:rsidRPr="0094463E" w:rsidRDefault="00632E2F" w:rsidP="0094463E">
            <w:pPr>
              <w:pStyle w:val="TAL"/>
            </w:pPr>
            <w:r>
              <w:t>45687</w:t>
            </w:r>
          </w:p>
        </w:tc>
        <w:tc>
          <w:tcPr>
            <w:tcW w:w="261" w:type="pct"/>
            <w:vAlign w:val="center"/>
          </w:tcPr>
          <w:p w14:paraId="30D20BE1" w14:textId="77777777" w:rsidR="000B2CB0" w:rsidRPr="0094463E" w:rsidRDefault="00632E2F" w:rsidP="0094463E">
            <w:pPr>
              <w:pStyle w:val="TAL"/>
            </w:pPr>
            <w:r>
              <w:t>1012</w:t>
            </w:r>
          </w:p>
        </w:tc>
        <w:tc>
          <w:tcPr>
            <w:tcW w:w="230" w:type="pct"/>
          </w:tcPr>
          <w:p w14:paraId="051E7C93" w14:textId="77777777" w:rsidR="000B2CB0" w:rsidRPr="0094463E" w:rsidRDefault="000B2CB0" w:rsidP="0094463E">
            <w:pPr>
              <w:pStyle w:val="TAC"/>
            </w:pPr>
            <w:r w:rsidRPr="0094463E">
              <w:t>O</w:t>
            </w:r>
          </w:p>
        </w:tc>
        <w:tc>
          <w:tcPr>
            <w:tcW w:w="230" w:type="pct"/>
          </w:tcPr>
          <w:p w14:paraId="7D9DD1F7" w14:textId="77777777" w:rsidR="000B2CB0" w:rsidRPr="0094463E" w:rsidRDefault="000B2CB0" w:rsidP="0094463E">
            <w:pPr>
              <w:pStyle w:val="TAC"/>
            </w:pPr>
            <w:r w:rsidRPr="0094463E">
              <w:t>-</w:t>
            </w:r>
          </w:p>
        </w:tc>
        <w:tc>
          <w:tcPr>
            <w:tcW w:w="230" w:type="pct"/>
          </w:tcPr>
          <w:p w14:paraId="2A8CE446" w14:textId="77777777" w:rsidR="000B2CB0" w:rsidRPr="0094463E" w:rsidRDefault="000B2CB0" w:rsidP="0094463E">
            <w:pPr>
              <w:pStyle w:val="TAC"/>
            </w:pPr>
            <w:r w:rsidRPr="0094463E">
              <w:t>-</w:t>
            </w:r>
          </w:p>
        </w:tc>
        <w:tc>
          <w:tcPr>
            <w:tcW w:w="230" w:type="pct"/>
          </w:tcPr>
          <w:p w14:paraId="7A1E0880" w14:textId="77777777" w:rsidR="000B2CB0" w:rsidRPr="0094463E" w:rsidRDefault="000B2CB0" w:rsidP="0094463E">
            <w:pPr>
              <w:pStyle w:val="TAC"/>
            </w:pPr>
            <w:r w:rsidRPr="0094463E">
              <w:t>-</w:t>
            </w:r>
          </w:p>
        </w:tc>
        <w:tc>
          <w:tcPr>
            <w:tcW w:w="478" w:type="pct"/>
          </w:tcPr>
          <w:p w14:paraId="6D3903BE" w14:textId="77777777" w:rsidR="000B2CB0" w:rsidRPr="00D24B62" w:rsidRDefault="000B2CB0" w:rsidP="0094463E">
            <w:pPr>
              <w:pStyle w:val="TAL"/>
            </w:pPr>
            <w:r w:rsidRPr="0094463E">
              <w:t>[</w:t>
            </w:r>
            <w:r w:rsidR="00D24B62">
              <w:fldChar w:fldCharType="begin"/>
            </w:r>
            <w:r w:rsidR="00D24B62">
              <w:instrText xml:space="preserve"> REF _Ref417063863 \r \h </w:instrText>
            </w:r>
            <w:r w:rsidR="00D24B62">
              <w:fldChar w:fldCharType="separate"/>
            </w:r>
            <w:r w:rsidR="00A41CAC">
              <w:t xml:space="preserve">A.5.16. </w:t>
            </w:r>
            <w:r w:rsidR="00D24B62">
              <w:fldChar w:fldCharType="end"/>
            </w:r>
            <w:r w:rsidRPr="00D24B62">
              <w:t>]</w:t>
            </w:r>
          </w:p>
        </w:tc>
        <w:tc>
          <w:tcPr>
            <w:tcW w:w="535" w:type="pct"/>
            <w:vAlign w:val="center"/>
          </w:tcPr>
          <w:p w14:paraId="3F5189EF" w14:textId="77777777" w:rsidR="000B2CB0" w:rsidRPr="00D24B62" w:rsidRDefault="000B2CB0" w:rsidP="0094463E">
            <w:pPr>
              <w:pStyle w:val="TAL"/>
            </w:pPr>
            <w:r w:rsidRPr="00D24B62">
              <w:t>Unsigned32</w:t>
            </w:r>
          </w:p>
        </w:tc>
        <w:tc>
          <w:tcPr>
            <w:tcW w:w="245" w:type="pct"/>
            <w:vAlign w:val="center"/>
          </w:tcPr>
          <w:p w14:paraId="36255DAE" w14:textId="77777777" w:rsidR="000B2CB0" w:rsidRPr="00D24B62" w:rsidRDefault="000B2CB0" w:rsidP="0094463E">
            <w:pPr>
              <w:pStyle w:val="TAC"/>
            </w:pPr>
            <w:r w:rsidRPr="00D24B62">
              <w:t>M</w:t>
            </w:r>
          </w:p>
        </w:tc>
        <w:tc>
          <w:tcPr>
            <w:tcW w:w="210" w:type="pct"/>
            <w:vAlign w:val="center"/>
          </w:tcPr>
          <w:p w14:paraId="5287BD78" w14:textId="77777777" w:rsidR="000B2CB0" w:rsidRPr="00A94FB0" w:rsidRDefault="000B2CB0" w:rsidP="0094463E">
            <w:pPr>
              <w:pStyle w:val="TAC"/>
            </w:pPr>
            <w:r w:rsidRPr="00A94FB0">
              <w:t>P</w:t>
            </w:r>
          </w:p>
        </w:tc>
        <w:tc>
          <w:tcPr>
            <w:tcW w:w="343" w:type="pct"/>
            <w:vAlign w:val="center"/>
          </w:tcPr>
          <w:p w14:paraId="3C7C7597" w14:textId="77777777" w:rsidR="000B2CB0" w:rsidRPr="008908CD" w:rsidRDefault="000B2CB0" w:rsidP="0094463E">
            <w:pPr>
              <w:pStyle w:val="TAC"/>
            </w:pPr>
            <w:r w:rsidRPr="008908CD">
              <w:t>-</w:t>
            </w:r>
          </w:p>
        </w:tc>
        <w:tc>
          <w:tcPr>
            <w:tcW w:w="245" w:type="pct"/>
            <w:vAlign w:val="center"/>
          </w:tcPr>
          <w:p w14:paraId="0DB80943" w14:textId="77777777" w:rsidR="000B2CB0" w:rsidRPr="0007509F" w:rsidRDefault="000B2CB0" w:rsidP="0094463E">
            <w:pPr>
              <w:pStyle w:val="TAC"/>
            </w:pPr>
            <w:r w:rsidRPr="0007509F">
              <w:t>V</w:t>
            </w:r>
          </w:p>
        </w:tc>
        <w:tc>
          <w:tcPr>
            <w:tcW w:w="261" w:type="pct"/>
            <w:vAlign w:val="center"/>
          </w:tcPr>
          <w:p w14:paraId="6847F5ED" w14:textId="77777777" w:rsidR="000B2CB0" w:rsidRPr="00EB6DAE" w:rsidRDefault="000B2CB0" w:rsidP="0094463E">
            <w:pPr>
              <w:pStyle w:val="TAC"/>
            </w:pPr>
            <w:r w:rsidRPr="00EB6DAE">
              <w:t>Y</w:t>
            </w:r>
          </w:p>
        </w:tc>
      </w:tr>
      <w:tr w:rsidR="000B2CB0" w:rsidRPr="0094463E" w14:paraId="3835CA06" w14:textId="77777777" w:rsidTr="004A3809">
        <w:tblPrEx>
          <w:tblCellMar>
            <w:top w:w="0" w:type="dxa"/>
            <w:bottom w:w="0" w:type="dxa"/>
          </w:tblCellMar>
        </w:tblPrEx>
        <w:trPr>
          <w:jc w:val="center"/>
        </w:trPr>
        <w:tc>
          <w:tcPr>
            <w:tcW w:w="1151" w:type="pct"/>
            <w:vAlign w:val="center"/>
          </w:tcPr>
          <w:p w14:paraId="7812EAC6" w14:textId="77777777" w:rsidR="000B2CB0" w:rsidRPr="0094463E" w:rsidRDefault="000B2CB0" w:rsidP="0094463E">
            <w:pPr>
              <w:pStyle w:val="TAL"/>
            </w:pPr>
            <w:commentRangeStart w:id="3360"/>
            <w:r w:rsidRPr="0094463E">
              <w:t>Origin-Host</w:t>
            </w:r>
            <w:commentRangeEnd w:id="3360"/>
            <w:r w:rsidR="00014A42">
              <w:rPr>
                <w:rStyle w:val="CommentReference"/>
                <w:rFonts w:ascii="Times New Roman" w:hAnsi="Times New Roman"/>
              </w:rPr>
              <w:commentReference w:id="3360"/>
            </w:r>
          </w:p>
        </w:tc>
        <w:tc>
          <w:tcPr>
            <w:tcW w:w="349" w:type="pct"/>
          </w:tcPr>
          <w:p w14:paraId="08C5AECF" w14:textId="77777777" w:rsidR="000B2CB0" w:rsidRPr="0094463E" w:rsidRDefault="000B2CB0" w:rsidP="0094463E">
            <w:pPr>
              <w:pStyle w:val="TAL"/>
            </w:pPr>
            <w:r w:rsidRPr="0094463E">
              <w:t>0</w:t>
            </w:r>
          </w:p>
        </w:tc>
        <w:tc>
          <w:tcPr>
            <w:tcW w:w="261" w:type="pct"/>
            <w:vAlign w:val="center"/>
          </w:tcPr>
          <w:p w14:paraId="22CFFEDD" w14:textId="77777777" w:rsidR="000B2CB0" w:rsidRPr="0094463E" w:rsidRDefault="000B2CB0" w:rsidP="0094463E">
            <w:pPr>
              <w:pStyle w:val="TAL"/>
            </w:pPr>
            <w:r w:rsidRPr="0094463E">
              <w:t>264</w:t>
            </w:r>
          </w:p>
        </w:tc>
        <w:tc>
          <w:tcPr>
            <w:tcW w:w="230" w:type="pct"/>
          </w:tcPr>
          <w:p w14:paraId="20711896" w14:textId="77777777" w:rsidR="000B2CB0" w:rsidRPr="0094463E" w:rsidRDefault="000B2CB0" w:rsidP="0094463E">
            <w:pPr>
              <w:pStyle w:val="TAC"/>
            </w:pPr>
            <w:r w:rsidRPr="0094463E">
              <w:t>M</w:t>
            </w:r>
          </w:p>
        </w:tc>
        <w:tc>
          <w:tcPr>
            <w:tcW w:w="230" w:type="pct"/>
          </w:tcPr>
          <w:p w14:paraId="2DC90417" w14:textId="77777777" w:rsidR="000B2CB0" w:rsidRPr="0094463E" w:rsidRDefault="000B2CB0" w:rsidP="0094463E">
            <w:pPr>
              <w:pStyle w:val="TAC"/>
            </w:pPr>
            <w:r w:rsidRPr="0094463E">
              <w:t>M</w:t>
            </w:r>
          </w:p>
        </w:tc>
        <w:tc>
          <w:tcPr>
            <w:tcW w:w="230" w:type="pct"/>
          </w:tcPr>
          <w:p w14:paraId="13AEB8C8" w14:textId="77777777" w:rsidR="000B2CB0" w:rsidRPr="0094463E" w:rsidRDefault="000B2CB0" w:rsidP="0094463E">
            <w:pPr>
              <w:pStyle w:val="TAC"/>
            </w:pPr>
            <w:r w:rsidRPr="0094463E">
              <w:t>-</w:t>
            </w:r>
          </w:p>
        </w:tc>
        <w:tc>
          <w:tcPr>
            <w:tcW w:w="230" w:type="pct"/>
          </w:tcPr>
          <w:p w14:paraId="30F37CA4" w14:textId="77777777" w:rsidR="000B2CB0" w:rsidRPr="0094463E" w:rsidRDefault="000B2CB0" w:rsidP="0094463E">
            <w:pPr>
              <w:pStyle w:val="TAC"/>
            </w:pPr>
            <w:r w:rsidRPr="0094463E">
              <w:t>-</w:t>
            </w:r>
          </w:p>
        </w:tc>
        <w:tc>
          <w:tcPr>
            <w:tcW w:w="478" w:type="pct"/>
          </w:tcPr>
          <w:p w14:paraId="08016AF6"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A41CAC">
              <w:rPr>
                <w:noProof/>
              </w:rPr>
              <w:t>13</w:t>
            </w:r>
            <w:r w:rsidR="00D24B62">
              <w:fldChar w:fldCharType="end"/>
            </w:r>
            <w:r w:rsidR="000B2CB0" w:rsidRPr="00D24B62">
              <w:t>]</w:t>
            </w:r>
          </w:p>
        </w:tc>
        <w:tc>
          <w:tcPr>
            <w:tcW w:w="535" w:type="pct"/>
            <w:vAlign w:val="center"/>
          </w:tcPr>
          <w:p w14:paraId="39710881" w14:textId="77777777" w:rsidR="000B2CB0" w:rsidRPr="00D24B62" w:rsidRDefault="000B2CB0" w:rsidP="0094463E">
            <w:pPr>
              <w:pStyle w:val="TAL"/>
            </w:pPr>
            <w:r w:rsidRPr="00D24B62">
              <w:t>DiamIdent</w:t>
            </w:r>
          </w:p>
        </w:tc>
        <w:tc>
          <w:tcPr>
            <w:tcW w:w="245" w:type="pct"/>
            <w:vAlign w:val="center"/>
          </w:tcPr>
          <w:p w14:paraId="40600BFD" w14:textId="77777777" w:rsidR="000B2CB0" w:rsidRPr="00D24B62" w:rsidRDefault="000B2CB0" w:rsidP="0094463E">
            <w:pPr>
              <w:pStyle w:val="TAC"/>
            </w:pPr>
            <w:r w:rsidRPr="00D24B62">
              <w:t>M</w:t>
            </w:r>
          </w:p>
        </w:tc>
        <w:tc>
          <w:tcPr>
            <w:tcW w:w="210" w:type="pct"/>
            <w:vAlign w:val="center"/>
          </w:tcPr>
          <w:p w14:paraId="3FB8BB8E" w14:textId="77777777" w:rsidR="000B2CB0" w:rsidRPr="00A94FB0" w:rsidRDefault="000B2CB0" w:rsidP="0094463E">
            <w:pPr>
              <w:pStyle w:val="TAC"/>
            </w:pPr>
            <w:r w:rsidRPr="00A94FB0">
              <w:t>P</w:t>
            </w:r>
          </w:p>
        </w:tc>
        <w:tc>
          <w:tcPr>
            <w:tcW w:w="343" w:type="pct"/>
            <w:vAlign w:val="center"/>
          </w:tcPr>
          <w:p w14:paraId="2D001DD7" w14:textId="77777777" w:rsidR="000B2CB0" w:rsidRPr="008908CD" w:rsidRDefault="000B2CB0" w:rsidP="0094463E">
            <w:pPr>
              <w:pStyle w:val="TAC"/>
            </w:pPr>
            <w:r w:rsidRPr="008908CD">
              <w:t>-</w:t>
            </w:r>
          </w:p>
        </w:tc>
        <w:tc>
          <w:tcPr>
            <w:tcW w:w="245" w:type="pct"/>
            <w:vAlign w:val="center"/>
          </w:tcPr>
          <w:p w14:paraId="7885801E" w14:textId="77777777" w:rsidR="000B2CB0" w:rsidRPr="0007509F" w:rsidRDefault="000B2CB0" w:rsidP="0094463E">
            <w:pPr>
              <w:pStyle w:val="TAC"/>
            </w:pPr>
            <w:r w:rsidRPr="0007509F">
              <w:t>V</w:t>
            </w:r>
          </w:p>
        </w:tc>
        <w:tc>
          <w:tcPr>
            <w:tcW w:w="261" w:type="pct"/>
            <w:vAlign w:val="center"/>
          </w:tcPr>
          <w:p w14:paraId="3490F5E3" w14:textId="77777777" w:rsidR="000B2CB0" w:rsidRPr="00EB6DAE" w:rsidRDefault="000B2CB0" w:rsidP="0094463E">
            <w:pPr>
              <w:pStyle w:val="TAC"/>
            </w:pPr>
            <w:r w:rsidRPr="00EB6DAE">
              <w:t>N</w:t>
            </w:r>
          </w:p>
        </w:tc>
      </w:tr>
      <w:tr w:rsidR="000B2CB0" w:rsidRPr="0094463E" w14:paraId="36622525" w14:textId="77777777" w:rsidTr="004A3809">
        <w:tblPrEx>
          <w:tblCellMar>
            <w:top w:w="0" w:type="dxa"/>
            <w:bottom w:w="0" w:type="dxa"/>
          </w:tblCellMar>
        </w:tblPrEx>
        <w:trPr>
          <w:jc w:val="center"/>
        </w:trPr>
        <w:tc>
          <w:tcPr>
            <w:tcW w:w="1151" w:type="pct"/>
            <w:vAlign w:val="center"/>
          </w:tcPr>
          <w:p w14:paraId="029429BE" w14:textId="77777777" w:rsidR="000B2CB0" w:rsidRPr="0094463E" w:rsidRDefault="000B2CB0" w:rsidP="0094463E">
            <w:pPr>
              <w:pStyle w:val="TAL"/>
            </w:pPr>
            <w:commentRangeStart w:id="3361"/>
            <w:r w:rsidRPr="0094463E">
              <w:t>Origin-Realm</w:t>
            </w:r>
            <w:commentRangeEnd w:id="3361"/>
            <w:r w:rsidR="00014A42">
              <w:rPr>
                <w:rStyle w:val="CommentReference"/>
                <w:rFonts w:ascii="Times New Roman" w:hAnsi="Times New Roman"/>
              </w:rPr>
              <w:commentReference w:id="3361"/>
            </w:r>
          </w:p>
        </w:tc>
        <w:tc>
          <w:tcPr>
            <w:tcW w:w="349" w:type="pct"/>
          </w:tcPr>
          <w:p w14:paraId="0911FE2C" w14:textId="77777777" w:rsidR="000B2CB0" w:rsidRPr="0094463E" w:rsidRDefault="000B2CB0" w:rsidP="0094463E">
            <w:pPr>
              <w:pStyle w:val="TAL"/>
            </w:pPr>
            <w:r w:rsidRPr="0094463E">
              <w:t>0</w:t>
            </w:r>
          </w:p>
        </w:tc>
        <w:tc>
          <w:tcPr>
            <w:tcW w:w="261" w:type="pct"/>
            <w:vAlign w:val="center"/>
          </w:tcPr>
          <w:p w14:paraId="12508E8B" w14:textId="77777777" w:rsidR="000B2CB0" w:rsidRPr="0094463E" w:rsidRDefault="000B2CB0" w:rsidP="0094463E">
            <w:pPr>
              <w:pStyle w:val="TAL"/>
            </w:pPr>
            <w:r w:rsidRPr="0094463E">
              <w:t>296</w:t>
            </w:r>
          </w:p>
        </w:tc>
        <w:tc>
          <w:tcPr>
            <w:tcW w:w="230" w:type="pct"/>
          </w:tcPr>
          <w:p w14:paraId="37792994" w14:textId="77777777" w:rsidR="000B2CB0" w:rsidRPr="0094463E" w:rsidRDefault="000B2CB0" w:rsidP="0094463E">
            <w:pPr>
              <w:pStyle w:val="TAC"/>
            </w:pPr>
            <w:r w:rsidRPr="0094463E">
              <w:t>M</w:t>
            </w:r>
          </w:p>
        </w:tc>
        <w:tc>
          <w:tcPr>
            <w:tcW w:w="230" w:type="pct"/>
          </w:tcPr>
          <w:p w14:paraId="3E3CDB1C" w14:textId="77777777" w:rsidR="000B2CB0" w:rsidRPr="0094463E" w:rsidRDefault="000B2CB0" w:rsidP="0094463E">
            <w:pPr>
              <w:pStyle w:val="TAC"/>
            </w:pPr>
            <w:r w:rsidRPr="0094463E">
              <w:t>M</w:t>
            </w:r>
          </w:p>
        </w:tc>
        <w:tc>
          <w:tcPr>
            <w:tcW w:w="230" w:type="pct"/>
          </w:tcPr>
          <w:p w14:paraId="3FAE9624" w14:textId="77777777" w:rsidR="000B2CB0" w:rsidRPr="0094463E" w:rsidRDefault="000B2CB0" w:rsidP="0094463E">
            <w:pPr>
              <w:pStyle w:val="TAC"/>
            </w:pPr>
            <w:r w:rsidRPr="0094463E">
              <w:t>-</w:t>
            </w:r>
          </w:p>
        </w:tc>
        <w:tc>
          <w:tcPr>
            <w:tcW w:w="230" w:type="pct"/>
          </w:tcPr>
          <w:p w14:paraId="27C2BC2B" w14:textId="77777777" w:rsidR="000B2CB0" w:rsidRPr="0094463E" w:rsidRDefault="000B2CB0" w:rsidP="0094463E">
            <w:pPr>
              <w:pStyle w:val="TAC"/>
            </w:pPr>
            <w:r w:rsidRPr="0094463E">
              <w:t>-</w:t>
            </w:r>
          </w:p>
        </w:tc>
        <w:tc>
          <w:tcPr>
            <w:tcW w:w="478" w:type="pct"/>
          </w:tcPr>
          <w:p w14:paraId="74B99655"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A41CAC">
              <w:rPr>
                <w:noProof/>
              </w:rPr>
              <w:t>13</w:t>
            </w:r>
            <w:r w:rsidR="00D24B62">
              <w:fldChar w:fldCharType="end"/>
            </w:r>
            <w:r w:rsidR="000B2CB0" w:rsidRPr="00D24B62">
              <w:t>]</w:t>
            </w:r>
          </w:p>
        </w:tc>
        <w:tc>
          <w:tcPr>
            <w:tcW w:w="535" w:type="pct"/>
            <w:vAlign w:val="center"/>
          </w:tcPr>
          <w:p w14:paraId="0EC93D7B" w14:textId="77777777" w:rsidR="000B2CB0" w:rsidRPr="00D24B62" w:rsidRDefault="000B2CB0" w:rsidP="0094463E">
            <w:pPr>
              <w:pStyle w:val="TAL"/>
            </w:pPr>
            <w:r w:rsidRPr="00D24B62">
              <w:t>DiamIdent</w:t>
            </w:r>
          </w:p>
        </w:tc>
        <w:tc>
          <w:tcPr>
            <w:tcW w:w="245" w:type="pct"/>
            <w:vAlign w:val="center"/>
          </w:tcPr>
          <w:p w14:paraId="5948623C" w14:textId="77777777" w:rsidR="000B2CB0" w:rsidRPr="00D24B62" w:rsidRDefault="000B2CB0" w:rsidP="0094463E">
            <w:pPr>
              <w:pStyle w:val="TAC"/>
            </w:pPr>
            <w:r w:rsidRPr="00D24B62">
              <w:t>M</w:t>
            </w:r>
          </w:p>
        </w:tc>
        <w:tc>
          <w:tcPr>
            <w:tcW w:w="210" w:type="pct"/>
            <w:vAlign w:val="center"/>
          </w:tcPr>
          <w:p w14:paraId="48ED8DBC" w14:textId="77777777" w:rsidR="000B2CB0" w:rsidRPr="00A94FB0" w:rsidRDefault="000B2CB0" w:rsidP="0094463E">
            <w:pPr>
              <w:pStyle w:val="TAC"/>
            </w:pPr>
            <w:r w:rsidRPr="00A94FB0">
              <w:t>P</w:t>
            </w:r>
          </w:p>
        </w:tc>
        <w:tc>
          <w:tcPr>
            <w:tcW w:w="343" w:type="pct"/>
            <w:vAlign w:val="center"/>
          </w:tcPr>
          <w:p w14:paraId="5C633B63" w14:textId="77777777" w:rsidR="000B2CB0" w:rsidRPr="008908CD" w:rsidRDefault="000B2CB0" w:rsidP="0094463E">
            <w:pPr>
              <w:pStyle w:val="TAC"/>
            </w:pPr>
            <w:r w:rsidRPr="008908CD">
              <w:t>-</w:t>
            </w:r>
          </w:p>
        </w:tc>
        <w:tc>
          <w:tcPr>
            <w:tcW w:w="245" w:type="pct"/>
            <w:vAlign w:val="center"/>
          </w:tcPr>
          <w:p w14:paraId="65EA39DA" w14:textId="77777777" w:rsidR="000B2CB0" w:rsidRPr="0007509F" w:rsidRDefault="000B2CB0" w:rsidP="0094463E">
            <w:pPr>
              <w:pStyle w:val="TAC"/>
            </w:pPr>
            <w:r w:rsidRPr="0007509F">
              <w:t>V</w:t>
            </w:r>
          </w:p>
        </w:tc>
        <w:tc>
          <w:tcPr>
            <w:tcW w:w="261" w:type="pct"/>
            <w:vAlign w:val="center"/>
          </w:tcPr>
          <w:p w14:paraId="65BA47D2" w14:textId="77777777" w:rsidR="000B2CB0" w:rsidRPr="00EB6DAE" w:rsidRDefault="000B2CB0" w:rsidP="0094463E">
            <w:pPr>
              <w:pStyle w:val="TAC"/>
            </w:pPr>
            <w:r w:rsidRPr="00EB6DAE">
              <w:t>N</w:t>
            </w:r>
          </w:p>
        </w:tc>
      </w:tr>
      <w:tr w:rsidR="000B2CB0" w:rsidRPr="0094463E" w14:paraId="1DD1ECFD" w14:textId="77777777" w:rsidTr="004A3809">
        <w:tblPrEx>
          <w:tblCellMar>
            <w:top w:w="0" w:type="dxa"/>
            <w:bottom w:w="0" w:type="dxa"/>
          </w:tblCellMar>
        </w:tblPrEx>
        <w:trPr>
          <w:jc w:val="center"/>
        </w:trPr>
        <w:tc>
          <w:tcPr>
            <w:tcW w:w="1151" w:type="pct"/>
            <w:vAlign w:val="center"/>
          </w:tcPr>
          <w:p w14:paraId="6E37DED2" w14:textId="77777777" w:rsidR="000B2CB0" w:rsidRPr="0094463E" w:rsidRDefault="000B2CB0" w:rsidP="0094463E">
            <w:pPr>
              <w:pStyle w:val="TAL"/>
            </w:pPr>
            <w:commentRangeStart w:id="3362"/>
            <w:r w:rsidRPr="0094463E">
              <w:t>Origin-State-Id</w:t>
            </w:r>
            <w:commentRangeEnd w:id="3362"/>
            <w:r w:rsidR="00014A42">
              <w:rPr>
                <w:rStyle w:val="CommentReference"/>
                <w:rFonts w:ascii="Times New Roman" w:hAnsi="Times New Roman"/>
              </w:rPr>
              <w:commentReference w:id="3362"/>
            </w:r>
          </w:p>
        </w:tc>
        <w:tc>
          <w:tcPr>
            <w:tcW w:w="349" w:type="pct"/>
          </w:tcPr>
          <w:p w14:paraId="706C0B15" w14:textId="77777777" w:rsidR="000B2CB0" w:rsidRPr="0094463E" w:rsidRDefault="000B2CB0" w:rsidP="0094463E">
            <w:pPr>
              <w:pStyle w:val="TAL"/>
            </w:pPr>
            <w:r w:rsidRPr="0094463E">
              <w:t>0</w:t>
            </w:r>
          </w:p>
        </w:tc>
        <w:tc>
          <w:tcPr>
            <w:tcW w:w="261" w:type="pct"/>
            <w:vAlign w:val="center"/>
          </w:tcPr>
          <w:p w14:paraId="7BF21AF0" w14:textId="77777777" w:rsidR="000B2CB0" w:rsidRPr="0094463E" w:rsidRDefault="000B2CB0" w:rsidP="0094463E">
            <w:pPr>
              <w:pStyle w:val="TAL"/>
            </w:pPr>
            <w:r w:rsidRPr="0094463E">
              <w:t>278</w:t>
            </w:r>
          </w:p>
        </w:tc>
        <w:tc>
          <w:tcPr>
            <w:tcW w:w="230" w:type="pct"/>
          </w:tcPr>
          <w:p w14:paraId="12006233" w14:textId="77777777" w:rsidR="000B2CB0" w:rsidRPr="0094463E" w:rsidRDefault="000B2CB0" w:rsidP="0094463E">
            <w:pPr>
              <w:pStyle w:val="TAC"/>
            </w:pPr>
            <w:r w:rsidRPr="0094463E">
              <w:t>O</w:t>
            </w:r>
          </w:p>
        </w:tc>
        <w:tc>
          <w:tcPr>
            <w:tcW w:w="230" w:type="pct"/>
          </w:tcPr>
          <w:p w14:paraId="33C3FF7E" w14:textId="77777777" w:rsidR="000B2CB0" w:rsidRPr="0094463E" w:rsidRDefault="000B2CB0" w:rsidP="0094463E">
            <w:pPr>
              <w:pStyle w:val="TAC"/>
            </w:pPr>
            <w:r w:rsidRPr="0094463E">
              <w:t>O</w:t>
            </w:r>
          </w:p>
        </w:tc>
        <w:tc>
          <w:tcPr>
            <w:tcW w:w="230" w:type="pct"/>
          </w:tcPr>
          <w:p w14:paraId="012D4AC3" w14:textId="77777777" w:rsidR="000B2CB0" w:rsidRPr="0094463E" w:rsidRDefault="000B2CB0" w:rsidP="0094463E">
            <w:pPr>
              <w:pStyle w:val="TAC"/>
            </w:pPr>
            <w:r w:rsidRPr="0094463E">
              <w:t>-</w:t>
            </w:r>
          </w:p>
        </w:tc>
        <w:tc>
          <w:tcPr>
            <w:tcW w:w="230" w:type="pct"/>
          </w:tcPr>
          <w:p w14:paraId="4199C0FB" w14:textId="77777777" w:rsidR="000B2CB0" w:rsidRPr="0094463E" w:rsidRDefault="000B2CB0" w:rsidP="0094463E">
            <w:pPr>
              <w:pStyle w:val="TAC"/>
            </w:pPr>
            <w:r w:rsidRPr="0094463E">
              <w:t>-</w:t>
            </w:r>
          </w:p>
        </w:tc>
        <w:tc>
          <w:tcPr>
            <w:tcW w:w="478" w:type="pct"/>
          </w:tcPr>
          <w:p w14:paraId="428D221E"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A41CAC">
              <w:rPr>
                <w:noProof/>
              </w:rPr>
              <w:t>13</w:t>
            </w:r>
            <w:r w:rsidR="00D24B62">
              <w:fldChar w:fldCharType="end"/>
            </w:r>
            <w:r w:rsidR="000B2CB0" w:rsidRPr="00D24B62">
              <w:t>]</w:t>
            </w:r>
          </w:p>
        </w:tc>
        <w:tc>
          <w:tcPr>
            <w:tcW w:w="535" w:type="pct"/>
            <w:vAlign w:val="center"/>
          </w:tcPr>
          <w:p w14:paraId="3B62C266" w14:textId="77777777" w:rsidR="000B2CB0" w:rsidRPr="00D24B62" w:rsidRDefault="000B2CB0" w:rsidP="0094463E">
            <w:pPr>
              <w:pStyle w:val="TAL"/>
            </w:pPr>
            <w:r w:rsidRPr="00D24B62">
              <w:t>Unsigned32</w:t>
            </w:r>
          </w:p>
        </w:tc>
        <w:tc>
          <w:tcPr>
            <w:tcW w:w="245" w:type="pct"/>
            <w:vAlign w:val="center"/>
          </w:tcPr>
          <w:p w14:paraId="56C8934D" w14:textId="77777777" w:rsidR="000B2CB0" w:rsidRPr="00D24B62" w:rsidRDefault="000B2CB0" w:rsidP="0094463E">
            <w:pPr>
              <w:pStyle w:val="TAC"/>
            </w:pPr>
            <w:r w:rsidRPr="00D24B62">
              <w:t>M</w:t>
            </w:r>
          </w:p>
        </w:tc>
        <w:tc>
          <w:tcPr>
            <w:tcW w:w="210" w:type="pct"/>
            <w:vAlign w:val="center"/>
          </w:tcPr>
          <w:p w14:paraId="67C7DF6A" w14:textId="77777777" w:rsidR="000B2CB0" w:rsidRPr="00A94FB0" w:rsidRDefault="000B2CB0" w:rsidP="0094463E">
            <w:pPr>
              <w:pStyle w:val="TAC"/>
            </w:pPr>
            <w:r w:rsidRPr="00A94FB0">
              <w:t>P</w:t>
            </w:r>
          </w:p>
        </w:tc>
        <w:tc>
          <w:tcPr>
            <w:tcW w:w="343" w:type="pct"/>
            <w:vAlign w:val="center"/>
          </w:tcPr>
          <w:p w14:paraId="79D2DBAB" w14:textId="77777777" w:rsidR="000B2CB0" w:rsidRPr="008908CD" w:rsidRDefault="000B2CB0" w:rsidP="0094463E">
            <w:pPr>
              <w:pStyle w:val="TAC"/>
            </w:pPr>
            <w:r w:rsidRPr="008908CD">
              <w:t>-</w:t>
            </w:r>
          </w:p>
        </w:tc>
        <w:tc>
          <w:tcPr>
            <w:tcW w:w="245" w:type="pct"/>
            <w:vAlign w:val="center"/>
          </w:tcPr>
          <w:p w14:paraId="29421A1F" w14:textId="77777777" w:rsidR="000B2CB0" w:rsidRPr="0007509F" w:rsidRDefault="000B2CB0" w:rsidP="0094463E">
            <w:pPr>
              <w:pStyle w:val="TAC"/>
            </w:pPr>
            <w:r w:rsidRPr="0007509F">
              <w:t>V</w:t>
            </w:r>
          </w:p>
        </w:tc>
        <w:tc>
          <w:tcPr>
            <w:tcW w:w="261" w:type="pct"/>
            <w:vAlign w:val="center"/>
          </w:tcPr>
          <w:p w14:paraId="67F0D96C" w14:textId="77777777" w:rsidR="000B2CB0" w:rsidRPr="00EB6DAE" w:rsidRDefault="000B2CB0" w:rsidP="0094463E">
            <w:pPr>
              <w:pStyle w:val="TAC"/>
            </w:pPr>
            <w:r w:rsidRPr="00EB6DAE">
              <w:t>N</w:t>
            </w:r>
          </w:p>
        </w:tc>
      </w:tr>
      <w:tr w:rsidR="000B2CB0" w:rsidRPr="0094463E" w14:paraId="2B2832F4" w14:textId="77777777" w:rsidTr="004A3809">
        <w:tblPrEx>
          <w:tblCellMar>
            <w:top w:w="0" w:type="dxa"/>
            <w:bottom w:w="0" w:type="dxa"/>
          </w:tblCellMar>
        </w:tblPrEx>
        <w:trPr>
          <w:jc w:val="center"/>
        </w:trPr>
        <w:tc>
          <w:tcPr>
            <w:tcW w:w="1151" w:type="pct"/>
            <w:vAlign w:val="center"/>
          </w:tcPr>
          <w:p w14:paraId="197D56D7" w14:textId="77777777" w:rsidR="000B2CB0" w:rsidRPr="0094463E" w:rsidRDefault="000B2CB0" w:rsidP="0094463E">
            <w:pPr>
              <w:pStyle w:val="TAL"/>
            </w:pPr>
            <w:commentRangeStart w:id="3363"/>
            <w:r w:rsidRPr="0094463E">
              <w:t>Protocol-Type</w:t>
            </w:r>
            <w:commentRangeEnd w:id="3363"/>
            <w:r w:rsidR="00014A42">
              <w:rPr>
                <w:rStyle w:val="CommentReference"/>
                <w:rFonts w:ascii="Times New Roman" w:hAnsi="Times New Roman"/>
              </w:rPr>
              <w:commentReference w:id="3363"/>
            </w:r>
          </w:p>
        </w:tc>
        <w:tc>
          <w:tcPr>
            <w:tcW w:w="349" w:type="pct"/>
          </w:tcPr>
          <w:p w14:paraId="78794108" w14:textId="77777777" w:rsidR="000B2CB0" w:rsidRPr="0094463E" w:rsidRDefault="00632E2F" w:rsidP="0094463E">
            <w:pPr>
              <w:pStyle w:val="TAL"/>
            </w:pPr>
            <w:r>
              <w:t>45687</w:t>
            </w:r>
          </w:p>
        </w:tc>
        <w:tc>
          <w:tcPr>
            <w:tcW w:w="261" w:type="pct"/>
            <w:vAlign w:val="center"/>
          </w:tcPr>
          <w:p w14:paraId="5EC0C252" w14:textId="77777777" w:rsidR="000B2CB0" w:rsidRPr="0094463E" w:rsidRDefault="00632E2F" w:rsidP="0094463E">
            <w:pPr>
              <w:pStyle w:val="TAL"/>
            </w:pPr>
            <w:r>
              <w:t>1013</w:t>
            </w:r>
          </w:p>
        </w:tc>
        <w:tc>
          <w:tcPr>
            <w:tcW w:w="230" w:type="pct"/>
          </w:tcPr>
          <w:p w14:paraId="23EBABB7" w14:textId="77777777" w:rsidR="000B2CB0" w:rsidRPr="0094463E" w:rsidRDefault="000B2CB0" w:rsidP="0094463E">
            <w:pPr>
              <w:pStyle w:val="TAC"/>
            </w:pPr>
            <w:r w:rsidRPr="0094463E">
              <w:t>O</w:t>
            </w:r>
          </w:p>
        </w:tc>
        <w:tc>
          <w:tcPr>
            <w:tcW w:w="230" w:type="pct"/>
          </w:tcPr>
          <w:p w14:paraId="232762D9" w14:textId="77777777" w:rsidR="000B2CB0" w:rsidRPr="0094463E" w:rsidRDefault="000B2CB0" w:rsidP="0094463E">
            <w:pPr>
              <w:pStyle w:val="TAC"/>
            </w:pPr>
            <w:r w:rsidRPr="0094463E">
              <w:t>-</w:t>
            </w:r>
          </w:p>
        </w:tc>
        <w:tc>
          <w:tcPr>
            <w:tcW w:w="230" w:type="pct"/>
          </w:tcPr>
          <w:p w14:paraId="3907F0BB" w14:textId="77777777" w:rsidR="000B2CB0" w:rsidRPr="0094463E" w:rsidRDefault="000B2CB0" w:rsidP="0094463E">
            <w:pPr>
              <w:pStyle w:val="TAC"/>
            </w:pPr>
            <w:r w:rsidRPr="0094463E">
              <w:t>-</w:t>
            </w:r>
          </w:p>
        </w:tc>
        <w:tc>
          <w:tcPr>
            <w:tcW w:w="230" w:type="pct"/>
          </w:tcPr>
          <w:p w14:paraId="00AAFDDE" w14:textId="77777777" w:rsidR="000B2CB0" w:rsidRPr="0094463E" w:rsidRDefault="000B2CB0" w:rsidP="0094463E">
            <w:pPr>
              <w:pStyle w:val="TAC"/>
            </w:pPr>
            <w:r w:rsidRPr="0094463E">
              <w:t>-</w:t>
            </w:r>
          </w:p>
        </w:tc>
        <w:tc>
          <w:tcPr>
            <w:tcW w:w="478" w:type="pct"/>
          </w:tcPr>
          <w:p w14:paraId="3AD9EF83" w14:textId="77777777" w:rsidR="000B2CB0" w:rsidRPr="00D24B62" w:rsidRDefault="000B2CB0" w:rsidP="0094463E">
            <w:pPr>
              <w:pStyle w:val="TAL"/>
            </w:pPr>
            <w:r w:rsidRPr="0094463E">
              <w:t>[</w:t>
            </w:r>
            <w:r w:rsidR="00D24B62">
              <w:fldChar w:fldCharType="begin"/>
            </w:r>
            <w:r w:rsidR="00D24B62">
              <w:instrText xml:space="preserve"> REF _Ref417063774 \r \h </w:instrText>
            </w:r>
            <w:r w:rsidR="00D24B62">
              <w:fldChar w:fldCharType="separate"/>
            </w:r>
            <w:r w:rsidR="00A41CAC">
              <w:t xml:space="preserve">A.5.17. </w:t>
            </w:r>
            <w:r w:rsidR="00D24B62">
              <w:fldChar w:fldCharType="end"/>
            </w:r>
            <w:r w:rsidRPr="00D24B62">
              <w:t>]</w:t>
            </w:r>
          </w:p>
        </w:tc>
        <w:tc>
          <w:tcPr>
            <w:tcW w:w="535" w:type="pct"/>
            <w:vAlign w:val="center"/>
          </w:tcPr>
          <w:p w14:paraId="55C64177" w14:textId="77777777" w:rsidR="000B2CB0" w:rsidRPr="00D24B62" w:rsidRDefault="000B2CB0" w:rsidP="0094463E">
            <w:pPr>
              <w:pStyle w:val="TAL"/>
            </w:pPr>
            <w:r w:rsidRPr="00D24B62">
              <w:t>Enumerated</w:t>
            </w:r>
          </w:p>
        </w:tc>
        <w:tc>
          <w:tcPr>
            <w:tcW w:w="245" w:type="pct"/>
            <w:vAlign w:val="center"/>
          </w:tcPr>
          <w:p w14:paraId="31CA6579" w14:textId="77777777" w:rsidR="000B2CB0" w:rsidRPr="00D24B62" w:rsidRDefault="000B2CB0" w:rsidP="0094463E">
            <w:pPr>
              <w:pStyle w:val="TAC"/>
            </w:pPr>
            <w:r w:rsidRPr="00D24B62">
              <w:t>M</w:t>
            </w:r>
          </w:p>
        </w:tc>
        <w:tc>
          <w:tcPr>
            <w:tcW w:w="210" w:type="pct"/>
            <w:vAlign w:val="center"/>
          </w:tcPr>
          <w:p w14:paraId="3CA3945F" w14:textId="77777777" w:rsidR="000B2CB0" w:rsidRPr="00A94FB0" w:rsidRDefault="000B2CB0" w:rsidP="0094463E">
            <w:pPr>
              <w:pStyle w:val="TAC"/>
            </w:pPr>
            <w:r w:rsidRPr="00A94FB0">
              <w:t>P</w:t>
            </w:r>
          </w:p>
        </w:tc>
        <w:tc>
          <w:tcPr>
            <w:tcW w:w="343" w:type="pct"/>
            <w:vAlign w:val="center"/>
          </w:tcPr>
          <w:p w14:paraId="6A7FC9F0" w14:textId="77777777" w:rsidR="000B2CB0" w:rsidRPr="008908CD" w:rsidRDefault="000B2CB0" w:rsidP="0094463E">
            <w:pPr>
              <w:pStyle w:val="TAC"/>
            </w:pPr>
            <w:r w:rsidRPr="008908CD">
              <w:t>-</w:t>
            </w:r>
          </w:p>
        </w:tc>
        <w:tc>
          <w:tcPr>
            <w:tcW w:w="245" w:type="pct"/>
            <w:vAlign w:val="center"/>
          </w:tcPr>
          <w:p w14:paraId="4372FCB1" w14:textId="77777777" w:rsidR="000B2CB0" w:rsidRPr="0007509F" w:rsidRDefault="000B2CB0" w:rsidP="0094463E">
            <w:pPr>
              <w:pStyle w:val="TAC"/>
            </w:pPr>
            <w:r w:rsidRPr="0007509F">
              <w:t>V</w:t>
            </w:r>
          </w:p>
        </w:tc>
        <w:tc>
          <w:tcPr>
            <w:tcW w:w="261" w:type="pct"/>
            <w:vAlign w:val="center"/>
          </w:tcPr>
          <w:p w14:paraId="2D54D97C" w14:textId="77777777" w:rsidR="000B2CB0" w:rsidRPr="00EB6DAE" w:rsidRDefault="000B2CB0" w:rsidP="0094463E">
            <w:pPr>
              <w:pStyle w:val="TAC"/>
            </w:pPr>
            <w:r w:rsidRPr="00EB6DAE">
              <w:t>Y</w:t>
            </w:r>
          </w:p>
        </w:tc>
      </w:tr>
      <w:tr w:rsidR="000B2CB0" w:rsidRPr="0094463E" w14:paraId="776C9E5E" w14:textId="77777777" w:rsidTr="004A3809">
        <w:tblPrEx>
          <w:tblCellMar>
            <w:top w:w="0" w:type="dxa"/>
            <w:bottom w:w="0" w:type="dxa"/>
          </w:tblCellMar>
        </w:tblPrEx>
        <w:trPr>
          <w:jc w:val="center"/>
        </w:trPr>
        <w:tc>
          <w:tcPr>
            <w:tcW w:w="1151" w:type="pct"/>
            <w:vAlign w:val="center"/>
          </w:tcPr>
          <w:p w14:paraId="40378A5D" w14:textId="77777777" w:rsidR="000B2CB0" w:rsidRPr="0094463E" w:rsidRDefault="000B2CB0" w:rsidP="0094463E">
            <w:pPr>
              <w:pStyle w:val="TAL"/>
            </w:pPr>
            <w:commentRangeStart w:id="3364"/>
            <w:r w:rsidRPr="0094463E">
              <w:t>Proxy-Info</w:t>
            </w:r>
            <w:commentRangeEnd w:id="3364"/>
            <w:r w:rsidR="00014A42">
              <w:rPr>
                <w:rStyle w:val="CommentReference"/>
                <w:rFonts w:ascii="Times New Roman" w:hAnsi="Times New Roman"/>
              </w:rPr>
              <w:commentReference w:id="3364"/>
            </w:r>
          </w:p>
        </w:tc>
        <w:tc>
          <w:tcPr>
            <w:tcW w:w="349" w:type="pct"/>
          </w:tcPr>
          <w:p w14:paraId="2DC3F5D1" w14:textId="77777777" w:rsidR="000B2CB0" w:rsidRPr="0094463E" w:rsidRDefault="000B2CB0" w:rsidP="0094463E">
            <w:pPr>
              <w:pStyle w:val="TAL"/>
            </w:pPr>
            <w:r w:rsidRPr="0094463E">
              <w:t>0</w:t>
            </w:r>
          </w:p>
        </w:tc>
        <w:tc>
          <w:tcPr>
            <w:tcW w:w="261" w:type="pct"/>
            <w:vAlign w:val="center"/>
          </w:tcPr>
          <w:p w14:paraId="51BA1935" w14:textId="77777777" w:rsidR="000B2CB0" w:rsidRPr="0094463E" w:rsidRDefault="000B2CB0" w:rsidP="0094463E">
            <w:pPr>
              <w:pStyle w:val="TAL"/>
            </w:pPr>
            <w:r w:rsidRPr="0094463E">
              <w:t>284</w:t>
            </w:r>
          </w:p>
        </w:tc>
        <w:tc>
          <w:tcPr>
            <w:tcW w:w="230" w:type="pct"/>
          </w:tcPr>
          <w:p w14:paraId="6B65EEA0" w14:textId="77777777" w:rsidR="000B2CB0" w:rsidRPr="0094463E" w:rsidRDefault="000B2CB0" w:rsidP="0094463E">
            <w:pPr>
              <w:pStyle w:val="TAC"/>
            </w:pPr>
            <w:r w:rsidRPr="0094463E">
              <w:t>O</w:t>
            </w:r>
          </w:p>
        </w:tc>
        <w:tc>
          <w:tcPr>
            <w:tcW w:w="230" w:type="pct"/>
          </w:tcPr>
          <w:p w14:paraId="4080714D" w14:textId="77777777" w:rsidR="000B2CB0" w:rsidRPr="0094463E" w:rsidRDefault="000B2CB0" w:rsidP="0094463E">
            <w:pPr>
              <w:pStyle w:val="TAC"/>
            </w:pPr>
            <w:r w:rsidRPr="0094463E">
              <w:t>O</w:t>
            </w:r>
          </w:p>
        </w:tc>
        <w:tc>
          <w:tcPr>
            <w:tcW w:w="230" w:type="pct"/>
          </w:tcPr>
          <w:p w14:paraId="1A877682" w14:textId="77777777" w:rsidR="000B2CB0" w:rsidRPr="0094463E" w:rsidRDefault="000B2CB0" w:rsidP="0094463E">
            <w:pPr>
              <w:pStyle w:val="TAC"/>
            </w:pPr>
            <w:r w:rsidRPr="0094463E">
              <w:t>-</w:t>
            </w:r>
          </w:p>
        </w:tc>
        <w:tc>
          <w:tcPr>
            <w:tcW w:w="230" w:type="pct"/>
          </w:tcPr>
          <w:p w14:paraId="59DA2368" w14:textId="77777777" w:rsidR="000B2CB0" w:rsidRPr="0094463E" w:rsidRDefault="000B2CB0" w:rsidP="0094463E">
            <w:pPr>
              <w:pStyle w:val="TAC"/>
            </w:pPr>
            <w:r w:rsidRPr="0094463E">
              <w:t>-</w:t>
            </w:r>
          </w:p>
        </w:tc>
        <w:tc>
          <w:tcPr>
            <w:tcW w:w="478" w:type="pct"/>
          </w:tcPr>
          <w:p w14:paraId="208D1FE1"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A41CAC">
              <w:rPr>
                <w:noProof/>
              </w:rPr>
              <w:t>13</w:t>
            </w:r>
            <w:r w:rsidR="00D24B62">
              <w:fldChar w:fldCharType="end"/>
            </w:r>
            <w:r w:rsidR="000B2CB0" w:rsidRPr="00D24B62">
              <w:t>]</w:t>
            </w:r>
          </w:p>
        </w:tc>
        <w:tc>
          <w:tcPr>
            <w:tcW w:w="535" w:type="pct"/>
            <w:vAlign w:val="center"/>
          </w:tcPr>
          <w:p w14:paraId="610CBF12" w14:textId="77777777" w:rsidR="000B2CB0" w:rsidRPr="00D24B62" w:rsidRDefault="000B2CB0" w:rsidP="0094463E">
            <w:pPr>
              <w:pStyle w:val="TAL"/>
            </w:pPr>
            <w:r w:rsidRPr="00D24B62">
              <w:t>Grouped</w:t>
            </w:r>
          </w:p>
        </w:tc>
        <w:tc>
          <w:tcPr>
            <w:tcW w:w="245" w:type="pct"/>
            <w:vAlign w:val="center"/>
          </w:tcPr>
          <w:p w14:paraId="410B088E" w14:textId="77777777" w:rsidR="000B2CB0" w:rsidRPr="00D24B62" w:rsidRDefault="000B2CB0" w:rsidP="0094463E">
            <w:pPr>
              <w:pStyle w:val="TAC"/>
            </w:pPr>
            <w:r w:rsidRPr="00D24B62">
              <w:t>M</w:t>
            </w:r>
          </w:p>
        </w:tc>
        <w:tc>
          <w:tcPr>
            <w:tcW w:w="210" w:type="pct"/>
            <w:vAlign w:val="center"/>
          </w:tcPr>
          <w:p w14:paraId="5F540274" w14:textId="77777777" w:rsidR="000B2CB0" w:rsidRPr="00A94FB0" w:rsidRDefault="000B2CB0" w:rsidP="0094463E">
            <w:pPr>
              <w:pStyle w:val="TAC"/>
            </w:pPr>
            <w:r w:rsidRPr="00A94FB0">
              <w:t>-</w:t>
            </w:r>
          </w:p>
        </w:tc>
        <w:tc>
          <w:tcPr>
            <w:tcW w:w="343" w:type="pct"/>
            <w:vAlign w:val="center"/>
          </w:tcPr>
          <w:p w14:paraId="34EF184C" w14:textId="77777777" w:rsidR="000B2CB0" w:rsidRPr="008908CD" w:rsidRDefault="000B2CB0" w:rsidP="0094463E">
            <w:pPr>
              <w:pStyle w:val="TAC"/>
            </w:pPr>
            <w:r w:rsidRPr="008908CD">
              <w:t>-</w:t>
            </w:r>
          </w:p>
        </w:tc>
        <w:tc>
          <w:tcPr>
            <w:tcW w:w="245" w:type="pct"/>
            <w:vAlign w:val="center"/>
          </w:tcPr>
          <w:p w14:paraId="5383F4A0" w14:textId="77777777" w:rsidR="000B2CB0" w:rsidRPr="0007509F" w:rsidRDefault="000B2CB0" w:rsidP="0094463E">
            <w:pPr>
              <w:pStyle w:val="TAC"/>
            </w:pPr>
            <w:r w:rsidRPr="0007509F">
              <w:t>P,V</w:t>
            </w:r>
          </w:p>
        </w:tc>
        <w:tc>
          <w:tcPr>
            <w:tcW w:w="261" w:type="pct"/>
            <w:vAlign w:val="center"/>
          </w:tcPr>
          <w:p w14:paraId="084C6FE0" w14:textId="77777777" w:rsidR="000B2CB0" w:rsidRPr="00EB6DAE" w:rsidRDefault="000B2CB0" w:rsidP="0094463E">
            <w:pPr>
              <w:pStyle w:val="TAC"/>
            </w:pPr>
            <w:r w:rsidRPr="00EB6DAE">
              <w:t>N</w:t>
            </w:r>
          </w:p>
        </w:tc>
      </w:tr>
      <w:tr w:rsidR="000B2CB0" w:rsidRPr="0094463E" w14:paraId="3015BE5F" w14:textId="77777777" w:rsidTr="004A3809">
        <w:tblPrEx>
          <w:tblCellMar>
            <w:top w:w="0" w:type="dxa"/>
            <w:bottom w:w="0" w:type="dxa"/>
          </w:tblCellMar>
        </w:tblPrEx>
        <w:trPr>
          <w:jc w:val="center"/>
        </w:trPr>
        <w:tc>
          <w:tcPr>
            <w:tcW w:w="1151" w:type="pct"/>
            <w:vAlign w:val="center"/>
          </w:tcPr>
          <w:p w14:paraId="1D046C9E" w14:textId="77777777" w:rsidR="000B2CB0" w:rsidRPr="0094463E" w:rsidRDefault="000B2CB0" w:rsidP="0094463E">
            <w:pPr>
              <w:pStyle w:val="TAL"/>
            </w:pPr>
            <w:commentRangeStart w:id="3365"/>
            <w:r w:rsidRPr="0094463E">
              <w:t>Rating-Group</w:t>
            </w:r>
            <w:commentRangeEnd w:id="3365"/>
            <w:r w:rsidR="00014A42">
              <w:rPr>
                <w:rStyle w:val="CommentReference"/>
                <w:rFonts w:ascii="Times New Roman" w:hAnsi="Times New Roman"/>
              </w:rPr>
              <w:commentReference w:id="3365"/>
            </w:r>
          </w:p>
        </w:tc>
        <w:tc>
          <w:tcPr>
            <w:tcW w:w="349" w:type="pct"/>
          </w:tcPr>
          <w:p w14:paraId="4DC7B59A" w14:textId="77777777" w:rsidR="000B2CB0" w:rsidRPr="0094463E" w:rsidRDefault="000B2CB0" w:rsidP="0094463E">
            <w:pPr>
              <w:pStyle w:val="TAL"/>
            </w:pPr>
            <w:r w:rsidRPr="0094463E">
              <w:t>0</w:t>
            </w:r>
          </w:p>
        </w:tc>
        <w:tc>
          <w:tcPr>
            <w:tcW w:w="261" w:type="pct"/>
            <w:vAlign w:val="center"/>
          </w:tcPr>
          <w:p w14:paraId="018EA460" w14:textId="77777777" w:rsidR="000B2CB0" w:rsidRPr="0094463E" w:rsidRDefault="000B2CB0" w:rsidP="0094463E">
            <w:pPr>
              <w:pStyle w:val="TAL"/>
            </w:pPr>
            <w:r w:rsidRPr="0094463E">
              <w:t>432</w:t>
            </w:r>
          </w:p>
        </w:tc>
        <w:tc>
          <w:tcPr>
            <w:tcW w:w="230" w:type="pct"/>
          </w:tcPr>
          <w:p w14:paraId="584498AB" w14:textId="77777777" w:rsidR="000B2CB0" w:rsidRPr="0094463E" w:rsidRDefault="000B2CB0" w:rsidP="0094463E">
            <w:pPr>
              <w:pStyle w:val="TAC"/>
            </w:pPr>
            <w:r w:rsidRPr="0094463E">
              <w:t>O</w:t>
            </w:r>
          </w:p>
        </w:tc>
        <w:tc>
          <w:tcPr>
            <w:tcW w:w="230" w:type="pct"/>
          </w:tcPr>
          <w:p w14:paraId="5AA1AEE3" w14:textId="77777777" w:rsidR="000B2CB0" w:rsidRPr="0094463E" w:rsidRDefault="000B2CB0" w:rsidP="0094463E">
            <w:pPr>
              <w:pStyle w:val="TAC"/>
            </w:pPr>
            <w:r w:rsidRPr="0094463E">
              <w:t>-</w:t>
            </w:r>
          </w:p>
        </w:tc>
        <w:tc>
          <w:tcPr>
            <w:tcW w:w="230" w:type="pct"/>
          </w:tcPr>
          <w:p w14:paraId="07BF2CCF" w14:textId="77777777" w:rsidR="000B2CB0" w:rsidRPr="0094463E" w:rsidRDefault="000B2CB0" w:rsidP="0094463E">
            <w:pPr>
              <w:pStyle w:val="TAC"/>
            </w:pPr>
            <w:r w:rsidRPr="0094463E">
              <w:t>-</w:t>
            </w:r>
          </w:p>
        </w:tc>
        <w:tc>
          <w:tcPr>
            <w:tcW w:w="230" w:type="pct"/>
          </w:tcPr>
          <w:p w14:paraId="4C26BBB8" w14:textId="77777777" w:rsidR="000B2CB0" w:rsidRPr="0094463E" w:rsidRDefault="000B2CB0" w:rsidP="0094463E">
            <w:pPr>
              <w:pStyle w:val="TAC"/>
            </w:pPr>
            <w:r w:rsidRPr="0094463E">
              <w:t>-</w:t>
            </w:r>
          </w:p>
        </w:tc>
        <w:tc>
          <w:tcPr>
            <w:tcW w:w="478" w:type="pct"/>
          </w:tcPr>
          <w:p w14:paraId="04FC565E" w14:textId="77777777" w:rsidR="000B2CB0" w:rsidRPr="00D24B62" w:rsidRDefault="00397316" w:rsidP="0094463E">
            <w:pPr>
              <w:pStyle w:val="TAL"/>
            </w:pPr>
            <w:r>
              <w:t xml:space="preserve">IETF </w:t>
            </w:r>
            <w:r w:rsidR="000B2CB0" w:rsidRPr="0094463E">
              <w:t>RFC 4006 [</w:t>
            </w:r>
            <w:r w:rsidR="00D24B62">
              <w:fldChar w:fldCharType="begin"/>
            </w:r>
            <w:r w:rsidR="00D24B62">
              <w:instrText xml:space="preserve"> REF REF_IETFRFC4006 \h </w:instrText>
            </w:r>
            <w:r w:rsidR="00D24B62">
              <w:fldChar w:fldCharType="separate"/>
            </w:r>
            <w:r w:rsidR="00A41CAC">
              <w:rPr>
                <w:rFonts w:hint="eastAsia"/>
                <w:lang w:eastAsia="ja-JP"/>
              </w:rPr>
              <w:t>i.6</w:t>
            </w:r>
            <w:r w:rsidR="00D24B62">
              <w:fldChar w:fldCharType="end"/>
            </w:r>
            <w:r w:rsidR="000B2CB0" w:rsidRPr="00D24B62">
              <w:t>]</w:t>
            </w:r>
          </w:p>
        </w:tc>
        <w:tc>
          <w:tcPr>
            <w:tcW w:w="535" w:type="pct"/>
            <w:vAlign w:val="center"/>
          </w:tcPr>
          <w:p w14:paraId="5F8A036D" w14:textId="77777777" w:rsidR="000B2CB0" w:rsidRPr="00D24B62" w:rsidRDefault="000B2CB0" w:rsidP="0094463E">
            <w:pPr>
              <w:pStyle w:val="TAL"/>
            </w:pPr>
            <w:r w:rsidRPr="00D24B62">
              <w:t>Unsigned32</w:t>
            </w:r>
          </w:p>
        </w:tc>
        <w:tc>
          <w:tcPr>
            <w:tcW w:w="245" w:type="pct"/>
            <w:vAlign w:val="center"/>
          </w:tcPr>
          <w:p w14:paraId="4CB25E0A" w14:textId="77777777" w:rsidR="000B2CB0" w:rsidRPr="00D24B62" w:rsidRDefault="000B2CB0" w:rsidP="0094463E">
            <w:pPr>
              <w:pStyle w:val="TAC"/>
            </w:pPr>
            <w:r w:rsidRPr="00D24B62">
              <w:t>M</w:t>
            </w:r>
          </w:p>
        </w:tc>
        <w:tc>
          <w:tcPr>
            <w:tcW w:w="210" w:type="pct"/>
            <w:vAlign w:val="center"/>
          </w:tcPr>
          <w:p w14:paraId="71CE7F9E" w14:textId="77777777" w:rsidR="000B2CB0" w:rsidRPr="00A94FB0" w:rsidRDefault="000B2CB0" w:rsidP="0094463E">
            <w:pPr>
              <w:pStyle w:val="TAC"/>
            </w:pPr>
            <w:r w:rsidRPr="00A94FB0">
              <w:t>P</w:t>
            </w:r>
          </w:p>
        </w:tc>
        <w:tc>
          <w:tcPr>
            <w:tcW w:w="343" w:type="pct"/>
            <w:vAlign w:val="center"/>
          </w:tcPr>
          <w:p w14:paraId="1A02D65F" w14:textId="77777777" w:rsidR="000B2CB0" w:rsidRPr="008908CD" w:rsidRDefault="000B2CB0" w:rsidP="0094463E">
            <w:pPr>
              <w:pStyle w:val="TAC"/>
            </w:pPr>
            <w:r w:rsidRPr="008908CD">
              <w:t>-</w:t>
            </w:r>
          </w:p>
        </w:tc>
        <w:tc>
          <w:tcPr>
            <w:tcW w:w="245" w:type="pct"/>
            <w:vAlign w:val="center"/>
          </w:tcPr>
          <w:p w14:paraId="79E6CBA8" w14:textId="77777777" w:rsidR="000B2CB0" w:rsidRPr="0007509F" w:rsidRDefault="000B2CB0" w:rsidP="0094463E">
            <w:pPr>
              <w:pStyle w:val="TAC"/>
            </w:pPr>
            <w:r w:rsidRPr="0007509F">
              <w:t>V</w:t>
            </w:r>
          </w:p>
        </w:tc>
        <w:tc>
          <w:tcPr>
            <w:tcW w:w="261" w:type="pct"/>
            <w:vAlign w:val="center"/>
          </w:tcPr>
          <w:p w14:paraId="261FE15F" w14:textId="77777777" w:rsidR="000B2CB0" w:rsidRPr="00EB6DAE" w:rsidRDefault="000B2CB0" w:rsidP="0094463E">
            <w:pPr>
              <w:pStyle w:val="TAC"/>
            </w:pPr>
            <w:r w:rsidRPr="00EB6DAE">
              <w:t>Y</w:t>
            </w:r>
          </w:p>
        </w:tc>
      </w:tr>
      <w:tr w:rsidR="000B2CB0" w:rsidRPr="0094463E" w14:paraId="4DE575C5" w14:textId="77777777" w:rsidTr="004A3809">
        <w:tblPrEx>
          <w:tblCellMar>
            <w:top w:w="0" w:type="dxa"/>
            <w:bottom w:w="0" w:type="dxa"/>
          </w:tblCellMar>
        </w:tblPrEx>
        <w:trPr>
          <w:jc w:val="center"/>
        </w:trPr>
        <w:tc>
          <w:tcPr>
            <w:tcW w:w="1151" w:type="pct"/>
            <w:vAlign w:val="center"/>
          </w:tcPr>
          <w:p w14:paraId="4D351994" w14:textId="77777777" w:rsidR="000B2CB0" w:rsidRPr="0094463E" w:rsidRDefault="000B2CB0" w:rsidP="0094463E">
            <w:pPr>
              <w:pStyle w:val="TAL"/>
            </w:pPr>
            <w:commentRangeStart w:id="3366"/>
            <w:r w:rsidRPr="0094463E">
              <w:t>Receiver</w:t>
            </w:r>
            <w:commentRangeEnd w:id="3366"/>
            <w:r w:rsidR="00014A42">
              <w:rPr>
                <w:rStyle w:val="CommentReference"/>
                <w:rFonts w:ascii="Times New Roman" w:hAnsi="Times New Roman"/>
              </w:rPr>
              <w:commentReference w:id="3366"/>
            </w:r>
          </w:p>
        </w:tc>
        <w:tc>
          <w:tcPr>
            <w:tcW w:w="349" w:type="pct"/>
          </w:tcPr>
          <w:p w14:paraId="09231F28" w14:textId="77777777" w:rsidR="000B2CB0" w:rsidRPr="0094463E" w:rsidRDefault="00632E2F" w:rsidP="0094463E">
            <w:pPr>
              <w:pStyle w:val="TAL"/>
            </w:pPr>
            <w:r>
              <w:t>45687</w:t>
            </w:r>
          </w:p>
        </w:tc>
        <w:tc>
          <w:tcPr>
            <w:tcW w:w="261" w:type="pct"/>
            <w:vAlign w:val="center"/>
          </w:tcPr>
          <w:p w14:paraId="236EF396" w14:textId="77777777" w:rsidR="000B2CB0" w:rsidRPr="0094463E" w:rsidRDefault="00632E2F" w:rsidP="0094463E">
            <w:pPr>
              <w:pStyle w:val="TAL"/>
            </w:pPr>
            <w:r>
              <w:t>1014</w:t>
            </w:r>
          </w:p>
        </w:tc>
        <w:tc>
          <w:tcPr>
            <w:tcW w:w="230" w:type="pct"/>
          </w:tcPr>
          <w:p w14:paraId="728381DA" w14:textId="77777777" w:rsidR="000B2CB0" w:rsidRPr="0094463E" w:rsidRDefault="000B2CB0" w:rsidP="0094463E">
            <w:pPr>
              <w:pStyle w:val="TAC"/>
            </w:pPr>
            <w:r w:rsidRPr="0094463E">
              <w:t>O</w:t>
            </w:r>
          </w:p>
        </w:tc>
        <w:tc>
          <w:tcPr>
            <w:tcW w:w="230" w:type="pct"/>
          </w:tcPr>
          <w:p w14:paraId="3A198986" w14:textId="77777777" w:rsidR="000B2CB0" w:rsidRPr="0094463E" w:rsidRDefault="000B2CB0" w:rsidP="0094463E">
            <w:pPr>
              <w:pStyle w:val="TAC"/>
            </w:pPr>
            <w:r w:rsidRPr="0094463E">
              <w:t>-</w:t>
            </w:r>
          </w:p>
        </w:tc>
        <w:tc>
          <w:tcPr>
            <w:tcW w:w="230" w:type="pct"/>
          </w:tcPr>
          <w:p w14:paraId="00BDA0F1" w14:textId="77777777" w:rsidR="000B2CB0" w:rsidRPr="0094463E" w:rsidRDefault="000B2CB0" w:rsidP="0094463E">
            <w:pPr>
              <w:pStyle w:val="TAC"/>
            </w:pPr>
            <w:r w:rsidRPr="0094463E">
              <w:t>-</w:t>
            </w:r>
          </w:p>
        </w:tc>
        <w:tc>
          <w:tcPr>
            <w:tcW w:w="230" w:type="pct"/>
          </w:tcPr>
          <w:p w14:paraId="05D3E711" w14:textId="77777777" w:rsidR="000B2CB0" w:rsidRPr="0094463E" w:rsidRDefault="000B2CB0" w:rsidP="0094463E">
            <w:pPr>
              <w:pStyle w:val="TAC"/>
            </w:pPr>
            <w:r w:rsidRPr="0094463E">
              <w:t>-</w:t>
            </w:r>
          </w:p>
        </w:tc>
        <w:tc>
          <w:tcPr>
            <w:tcW w:w="478" w:type="pct"/>
          </w:tcPr>
          <w:p w14:paraId="2D541C6B" w14:textId="77777777" w:rsidR="000B2CB0" w:rsidRPr="00D24B62" w:rsidRDefault="000B2CB0" w:rsidP="0094463E">
            <w:pPr>
              <w:pStyle w:val="TAL"/>
            </w:pPr>
            <w:r w:rsidRPr="0094463E">
              <w:t>[</w:t>
            </w:r>
            <w:r w:rsidR="00D24B62">
              <w:fldChar w:fldCharType="begin"/>
            </w:r>
            <w:r w:rsidR="00D24B62">
              <w:instrText xml:space="preserve"> REF _Ref417063564 \r \h </w:instrText>
            </w:r>
            <w:r w:rsidR="00D24B62">
              <w:fldChar w:fldCharType="separate"/>
            </w:r>
            <w:r w:rsidR="00A41CAC">
              <w:t xml:space="preserve">A.5.19. </w:t>
            </w:r>
            <w:r w:rsidR="00D24B62">
              <w:fldChar w:fldCharType="end"/>
            </w:r>
            <w:r w:rsidRPr="00D24B62">
              <w:t>]</w:t>
            </w:r>
          </w:p>
        </w:tc>
        <w:tc>
          <w:tcPr>
            <w:tcW w:w="535" w:type="pct"/>
            <w:vAlign w:val="center"/>
          </w:tcPr>
          <w:p w14:paraId="0ED2FE69" w14:textId="77777777" w:rsidR="000B2CB0" w:rsidRPr="00D24B62" w:rsidRDefault="000B2CB0" w:rsidP="0094463E">
            <w:pPr>
              <w:pStyle w:val="TAL"/>
            </w:pPr>
            <w:r w:rsidRPr="00D24B62">
              <w:t>UTF8String</w:t>
            </w:r>
          </w:p>
        </w:tc>
        <w:tc>
          <w:tcPr>
            <w:tcW w:w="245" w:type="pct"/>
            <w:vAlign w:val="center"/>
          </w:tcPr>
          <w:p w14:paraId="4F76CBE9" w14:textId="77777777" w:rsidR="000B2CB0" w:rsidRPr="00D24B62" w:rsidRDefault="000B2CB0" w:rsidP="0094463E">
            <w:pPr>
              <w:pStyle w:val="TAC"/>
            </w:pPr>
            <w:r w:rsidRPr="00D24B62">
              <w:t>M</w:t>
            </w:r>
          </w:p>
        </w:tc>
        <w:tc>
          <w:tcPr>
            <w:tcW w:w="210" w:type="pct"/>
            <w:vAlign w:val="center"/>
          </w:tcPr>
          <w:p w14:paraId="1B798FF6" w14:textId="77777777" w:rsidR="000B2CB0" w:rsidRPr="00A94FB0" w:rsidRDefault="000B2CB0" w:rsidP="0094463E">
            <w:pPr>
              <w:pStyle w:val="TAC"/>
            </w:pPr>
            <w:r w:rsidRPr="00A94FB0">
              <w:t>P</w:t>
            </w:r>
          </w:p>
        </w:tc>
        <w:tc>
          <w:tcPr>
            <w:tcW w:w="343" w:type="pct"/>
            <w:vAlign w:val="center"/>
          </w:tcPr>
          <w:p w14:paraId="21949827" w14:textId="77777777" w:rsidR="000B2CB0" w:rsidRPr="008908CD" w:rsidRDefault="000B2CB0" w:rsidP="0094463E">
            <w:pPr>
              <w:pStyle w:val="TAC"/>
            </w:pPr>
            <w:r w:rsidRPr="008908CD">
              <w:t>-</w:t>
            </w:r>
          </w:p>
        </w:tc>
        <w:tc>
          <w:tcPr>
            <w:tcW w:w="245" w:type="pct"/>
            <w:vAlign w:val="center"/>
          </w:tcPr>
          <w:p w14:paraId="5C9DC418" w14:textId="77777777" w:rsidR="000B2CB0" w:rsidRPr="0007509F" w:rsidRDefault="000B2CB0" w:rsidP="0094463E">
            <w:pPr>
              <w:pStyle w:val="TAC"/>
            </w:pPr>
            <w:r w:rsidRPr="0007509F">
              <w:t>V</w:t>
            </w:r>
          </w:p>
        </w:tc>
        <w:tc>
          <w:tcPr>
            <w:tcW w:w="261" w:type="pct"/>
            <w:vAlign w:val="center"/>
          </w:tcPr>
          <w:p w14:paraId="2B78A1D7" w14:textId="77777777" w:rsidR="000B2CB0" w:rsidRPr="00EB6DAE" w:rsidRDefault="000B2CB0" w:rsidP="0094463E">
            <w:pPr>
              <w:pStyle w:val="TAC"/>
            </w:pPr>
            <w:r w:rsidRPr="00EB6DAE">
              <w:t>Y</w:t>
            </w:r>
          </w:p>
        </w:tc>
      </w:tr>
      <w:tr w:rsidR="000B2CB0" w:rsidRPr="0094463E" w14:paraId="0EB954E6" w14:textId="77777777" w:rsidTr="004A3809">
        <w:tblPrEx>
          <w:tblCellMar>
            <w:top w:w="0" w:type="dxa"/>
            <w:bottom w:w="0" w:type="dxa"/>
          </w:tblCellMar>
        </w:tblPrEx>
        <w:trPr>
          <w:jc w:val="center"/>
        </w:trPr>
        <w:tc>
          <w:tcPr>
            <w:tcW w:w="1151" w:type="pct"/>
            <w:vAlign w:val="center"/>
          </w:tcPr>
          <w:p w14:paraId="76E3D709" w14:textId="77777777" w:rsidR="000B2CB0" w:rsidRPr="0094463E" w:rsidRDefault="000B2CB0" w:rsidP="0094463E">
            <w:pPr>
              <w:pStyle w:val="TAL"/>
            </w:pPr>
            <w:commentRangeStart w:id="3367"/>
            <w:r w:rsidRPr="0094463E">
              <w:t>Request-Body-Size</w:t>
            </w:r>
            <w:commentRangeEnd w:id="3367"/>
            <w:r w:rsidR="00014A42">
              <w:rPr>
                <w:rStyle w:val="CommentReference"/>
                <w:rFonts w:ascii="Times New Roman" w:hAnsi="Times New Roman"/>
              </w:rPr>
              <w:commentReference w:id="3367"/>
            </w:r>
          </w:p>
        </w:tc>
        <w:tc>
          <w:tcPr>
            <w:tcW w:w="349" w:type="pct"/>
          </w:tcPr>
          <w:p w14:paraId="1DBD779F" w14:textId="77777777" w:rsidR="000B2CB0" w:rsidRPr="0094463E" w:rsidRDefault="00632E2F" w:rsidP="0094463E">
            <w:pPr>
              <w:pStyle w:val="TAL"/>
            </w:pPr>
            <w:r>
              <w:t>45687</w:t>
            </w:r>
          </w:p>
        </w:tc>
        <w:tc>
          <w:tcPr>
            <w:tcW w:w="261" w:type="pct"/>
            <w:vAlign w:val="center"/>
          </w:tcPr>
          <w:p w14:paraId="08A2D247" w14:textId="77777777" w:rsidR="000B2CB0" w:rsidRPr="0094463E" w:rsidRDefault="00632E2F" w:rsidP="0094463E">
            <w:pPr>
              <w:pStyle w:val="TAL"/>
            </w:pPr>
            <w:r>
              <w:t>1015</w:t>
            </w:r>
          </w:p>
        </w:tc>
        <w:tc>
          <w:tcPr>
            <w:tcW w:w="230" w:type="pct"/>
          </w:tcPr>
          <w:p w14:paraId="69699427" w14:textId="77777777" w:rsidR="000B2CB0" w:rsidRPr="0094463E" w:rsidRDefault="000B2CB0" w:rsidP="0094463E">
            <w:pPr>
              <w:pStyle w:val="TAC"/>
            </w:pPr>
            <w:r w:rsidRPr="0094463E">
              <w:t>O</w:t>
            </w:r>
          </w:p>
        </w:tc>
        <w:tc>
          <w:tcPr>
            <w:tcW w:w="230" w:type="pct"/>
          </w:tcPr>
          <w:p w14:paraId="12659C60" w14:textId="77777777" w:rsidR="000B2CB0" w:rsidRPr="0094463E" w:rsidRDefault="000B2CB0" w:rsidP="0094463E">
            <w:pPr>
              <w:pStyle w:val="TAC"/>
            </w:pPr>
            <w:r w:rsidRPr="0094463E">
              <w:t>-</w:t>
            </w:r>
          </w:p>
        </w:tc>
        <w:tc>
          <w:tcPr>
            <w:tcW w:w="230" w:type="pct"/>
          </w:tcPr>
          <w:p w14:paraId="5F2CBA2F" w14:textId="77777777" w:rsidR="000B2CB0" w:rsidRPr="0094463E" w:rsidRDefault="000B2CB0" w:rsidP="0094463E">
            <w:pPr>
              <w:pStyle w:val="TAC"/>
            </w:pPr>
            <w:r w:rsidRPr="0094463E">
              <w:t>-</w:t>
            </w:r>
          </w:p>
        </w:tc>
        <w:tc>
          <w:tcPr>
            <w:tcW w:w="230" w:type="pct"/>
          </w:tcPr>
          <w:p w14:paraId="51EF7677" w14:textId="77777777" w:rsidR="000B2CB0" w:rsidRPr="0094463E" w:rsidRDefault="000B2CB0" w:rsidP="0094463E">
            <w:pPr>
              <w:pStyle w:val="TAC"/>
            </w:pPr>
            <w:r w:rsidRPr="0094463E">
              <w:t>-</w:t>
            </w:r>
          </w:p>
        </w:tc>
        <w:tc>
          <w:tcPr>
            <w:tcW w:w="478" w:type="pct"/>
          </w:tcPr>
          <w:p w14:paraId="6AA08174" w14:textId="77777777" w:rsidR="000B2CB0" w:rsidRPr="00D24B62" w:rsidRDefault="000B2CB0" w:rsidP="0094463E">
            <w:pPr>
              <w:pStyle w:val="TAL"/>
            </w:pPr>
            <w:r w:rsidRPr="0094463E">
              <w:t>[</w:t>
            </w:r>
            <w:r w:rsidR="00D24B62">
              <w:fldChar w:fldCharType="begin"/>
            </w:r>
            <w:r w:rsidR="00D24B62">
              <w:instrText xml:space="preserve"> REF _Ref417063575 \r \h </w:instrText>
            </w:r>
            <w:r w:rsidR="00D24B62">
              <w:fldChar w:fldCharType="separate"/>
            </w:r>
            <w:r w:rsidR="00A41CAC">
              <w:t xml:space="preserve">A.5.20. </w:t>
            </w:r>
            <w:r w:rsidR="00D24B62">
              <w:fldChar w:fldCharType="end"/>
            </w:r>
            <w:r w:rsidRPr="00D24B62">
              <w:t>]</w:t>
            </w:r>
          </w:p>
        </w:tc>
        <w:tc>
          <w:tcPr>
            <w:tcW w:w="535" w:type="pct"/>
            <w:vAlign w:val="center"/>
          </w:tcPr>
          <w:p w14:paraId="2A933142" w14:textId="77777777" w:rsidR="000B2CB0" w:rsidRPr="00D24B62" w:rsidRDefault="000B2CB0" w:rsidP="0094463E">
            <w:pPr>
              <w:pStyle w:val="TAL"/>
            </w:pPr>
            <w:r w:rsidRPr="00D24B62">
              <w:t>Unsigned32</w:t>
            </w:r>
          </w:p>
        </w:tc>
        <w:tc>
          <w:tcPr>
            <w:tcW w:w="245" w:type="pct"/>
            <w:vAlign w:val="center"/>
          </w:tcPr>
          <w:p w14:paraId="6BD57CF4" w14:textId="77777777" w:rsidR="000B2CB0" w:rsidRPr="00D24B62" w:rsidRDefault="000B2CB0" w:rsidP="0094463E">
            <w:pPr>
              <w:pStyle w:val="TAC"/>
            </w:pPr>
            <w:r w:rsidRPr="00D24B62">
              <w:t>M</w:t>
            </w:r>
          </w:p>
        </w:tc>
        <w:tc>
          <w:tcPr>
            <w:tcW w:w="210" w:type="pct"/>
            <w:vAlign w:val="center"/>
          </w:tcPr>
          <w:p w14:paraId="78277D85" w14:textId="77777777" w:rsidR="000B2CB0" w:rsidRPr="00A94FB0" w:rsidRDefault="000B2CB0" w:rsidP="0094463E">
            <w:pPr>
              <w:pStyle w:val="TAC"/>
            </w:pPr>
            <w:r w:rsidRPr="00A94FB0">
              <w:t>P</w:t>
            </w:r>
          </w:p>
        </w:tc>
        <w:tc>
          <w:tcPr>
            <w:tcW w:w="343" w:type="pct"/>
            <w:vAlign w:val="center"/>
          </w:tcPr>
          <w:p w14:paraId="1E075247" w14:textId="77777777" w:rsidR="000B2CB0" w:rsidRPr="008908CD" w:rsidRDefault="000B2CB0" w:rsidP="0094463E">
            <w:pPr>
              <w:pStyle w:val="TAC"/>
            </w:pPr>
            <w:r w:rsidRPr="008908CD">
              <w:t>-</w:t>
            </w:r>
          </w:p>
        </w:tc>
        <w:tc>
          <w:tcPr>
            <w:tcW w:w="245" w:type="pct"/>
            <w:vAlign w:val="center"/>
          </w:tcPr>
          <w:p w14:paraId="19EC241E" w14:textId="77777777" w:rsidR="000B2CB0" w:rsidRPr="0007509F" w:rsidRDefault="000B2CB0" w:rsidP="0094463E">
            <w:pPr>
              <w:pStyle w:val="TAC"/>
            </w:pPr>
            <w:r w:rsidRPr="0007509F">
              <w:t>V</w:t>
            </w:r>
          </w:p>
        </w:tc>
        <w:tc>
          <w:tcPr>
            <w:tcW w:w="261" w:type="pct"/>
            <w:vAlign w:val="center"/>
          </w:tcPr>
          <w:p w14:paraId="133260D4" w14:textId="77777777" w:rsidR="000B2CB0" w:rsidRPr="00EB6DAE" w:rsidRDefault="000B2CB0" w:rsidP="0094463E">
            <w:pPr>
              <w:pStyle w:val="TAC"/>
            </w:pPr>
            <w:r w:rsidRPr="00EB6DAE">
              <w:t>Y</w:t>
            </w:r>
          </w:p>
        </w:tc>
      </w:tr>
      <w:tr w:rsidR="000B2CB0" w:rsidRPr="0094463E" w14:paraId="78E7F0E3" w14:textId="77777777" w:rsidTr="004A3809">
        <w:tblPrEx>
          <w:tblCellMar>
            <w:top w:w="0" w:type="dxa"/>
            <w:bottom w:w="0" w:type="dxa"/>
          </w:tblCellMar>
        </w:tblPrEx>
        <w:trPr>
          <w:jc w:val="center"/>
        </w:trPr>
        <w:tc>
          <w:tcPr>
            <w:tcW w:w="1151" w:type="pct"/>
            <w:vAlign w:val="center"/>
          </w:tcPr>
          <w:p w14:paraId="76FAB1A6" w14:textId="77777777" w:rsidR="000B2CB0" w:rsidRPr="0094463E" w:rsidRDefault="000B2CB0" w:rsidP="0094463E">
            <w:pPr>
              <w:pStyle w:val="TAL"/>
            </w:pPr>
            <w:commentRangeStart w:id="3368"/>
            <w:r w:rsidRPr="0094463E">
              <w:t>Request-Headers-Size</w:t>
            </w:r>
            <w:commentRangeEnd w:id="3368"/>
            <w:r w:rsidR="00014A42">
              <w:rPr>
                <w:rStyle w:val="CommentReference"/>
                <w:rFonts w:ascii="Times New Roman" w:hAnsi="Times New Roman"/>
              </w:rPr>
              <w:commentReference w:id="3368"/>
            </w:r>
          </w:p>
        </w:tc>
        <w:tc>
          <w:tcPr>
            <w:tcW w:w="349" w:type="pct"/>
          </w:tcPr>
          <w:p w14:paraId="0A7E330E" w14:textId="77777777" w:rsidR="000B2CB0" w:rsidRPr="0094463E" w:rsidRDefault="00632E2F" w:rsidP="0094463E">
            <w:pPr>
              <w:pStyle w:val="TAL"/>
            </w:pPr>
            <w:r>
              <w:t>45687</w:t>
            </w:r>
          </w:p>
        </w:tc>
        <w:tc>
          <w:tcPr>
            <w:tcW w:w="261" w:type="pct"/>
            <w:vAlign w:val="center"/>
          </w:tcPr>
          <w:p w14:paraId="26795C68" w14:textId="77777777" w:rsidR="000B2CB0" w:rsidRPr="0094463E" w:rsidRDefault="00632E2F" w:rsidP="0094463E">
            <w:pPr>
              <w:pStyle w:val="TAL"/>
            </w:pPr>
            <w:r>
              <w:t>1016</w:t>
            </w:r>
          </w:p>
        </w:tc>
        <w:tc>
          <w:tcPr>
            <w:tcW w:w="230" w:type="pct"/>
          </w:tcPr>
          <w:p w14:paraId="18DABDBA" w14:textId="77777777" w:rsidR="000B2CB0" w:rsidRPr="0094463E" w:rsidRDefault="000B2CB0" w:rsidP="0094463E">
            <w:pPr>
              <w:pStyle w:val="TAC"/>
            </w:pPr>
            <w:r w:rsidRPr="0094463E">
              <w:t>O</w:t>
            </w:r>
          </w:p>
        </w:tc>
        <w:tc>
          <w:tcPr>
            <w:tcW w:w="230" w:type="pct"/>
          </w:tcPr>
          <w:p w14:paraId="1AAD480A" w14:textId="77777777" w:rsidR="000B2CB0" w:rsidRPr="0094463E" w:rsidRDefault="000B2CB0" w:rsidP="0094463E">
            <w:pPr>
              <w:pStyle w:val="TAC"/>
            </w:pPr>
            <w:r w:rsidRPr="0094463E">
              <w:t>-</w:t>
            </w:r>
          </w:p>
        </w:tc>
        <w:tc>
          <w:tcPr>
            <w:tcW w:w="230" w:type="pct"/>
          </w:tcPr>
          <w:p w14:paraId="04B15558" w14:textId="77777777" w:rsidR="000B2CB0" w:rsidRPr="0094463E" w:rsidRDefault="000B2CB0" w:rsidP="0094463E">
            <w:pPr>
              <w:pStyle w:val="TAC"/>
            </w:pPr>
            <w:r w:rsidRPr="0094463E">
              <w:t>-</w:t>
            </w:r>
          </w:p>
        </w:tc>
        <w:tc>
          <w:tcPr>
            <w:tcW w:w="230" w:type="pct"/>
          </w:tcPr>
          <w:p w14:paraId="2223BCCE" w14:textId="77777777" w:rsidR="000B2CB0" w:rsidRPr="0094463E" w:rsidRDefault="000B2CB0" w:rsidP="0094463E">
            <w:pPr>
              <w:pStyle w:val="TAC"/>
            </w:pPr>
            <w:r w:rsidRPr="0094463E">
              <w:t>-</w:t>
            </w:r>
          </w:p>
        </w:tc>
        <w:tc>
          <w:tcPr>
            <w:tcW w:w="478" w:type="pct"/>
          </w:tcPr>
          <w:p w14:paraId="500EE847" w14:textId="77777777" w:rsidR="000B2CB0" w:rsidRPr="00D24B62" w:rsidRDefault="000B2CB0" w:rsidP="0094463E">
            <w:pPr>
              <w:pStyle w:val="TAL"/>
            </w:pPr>
            <w:r w:rsidRPr="0094463E">
              <w:t>[</w:t>
            </w:r>
            <w:r w:rsidR="00D24B62">
              <w:fldChar w:fldCharType="begin"/>
            </w:r>
            <w:r w:rsidR="00D24B62">
              <w:instrText xml:space="preserve"> REF _Ref417063583 \r \h </w:instrText>
            </w:r>
            <w:r w:rsidR="00D24B62">
              <w:fldChar w:fldCharType="separate"/>
            </w:r>
            <w:r w:rsidR="00A41CAC">
              <w:t xml:space="preserve">A.5.21. </w:t>
            </w:r>
            <w:r w:rsidR="00D24B62">
              <w:fldChar w:fldCharType="end"/>
            </w:r>
            <w:r w:rsidRPr="00D24B62">
              <w:t>]</w:t>
            </w:r>
          </w:p>
        </w:tc>
        <w:tc>
          <w:tcPr>
            <w:tcW w:w="535" w:type="pct"/>
            <w:vAlign w:val="center"/>
          </w:tcPr>
          <w:p w14:paraId="66F1C388" w14:textId="77777777" w:rsidR="000B2CB0" w:rsidRPr="00D24B62" w:rsidRDefault="000B2CB0" w:rsidP="0094463E">
            <w:pPr>
              <w:pStyle w:val="TAL"/>
            </w:pPr>
            <w:r w:rsidRPr="00D24B62">
              <w:t>Unsigned32</w:t>
            </w:r>
          </w:p>
        </w:tc>
        <w:tc>
          <w:tcPr>
            <w:tcW w:w="245" w:type="pct"/>
            <w:vAlign w:val="center"/>
          </w:tcPr>
          <w:p w14:paraId="63E72D25" w14:textId="77777777" w:rsidR="000B2CB0" w:rsidRPr="00D24B62" w:rsidRDefault="000B2CB0" w:rsidP="0094463E">
            <w:pPr>
              <w:pStyle w:val="TAC"/>
            </w:pPr>
            <w:r w:rsidRPr="00D24B62">
              <w:t>M</w:t>
            </w:r>
          </w:p>
        </w:tc>
        <w:tc>
          <w:tcPr>
            <w:tcW w:w="210" w:type="pct"/>
            <w:vAlign w:val="center"/>
          </w:tcPr>
          <w:p w14:paraId="36BBBE22" w14:textId="77777777" w:rsidR="000B2CB0" w:rsidRPr="00A94FB0" w:rsidRDefault="000B2CB0" w:rsidP="0094463E">
            <w:pPr>
              <w:pStyle w:val="TAC"/>
            </w:pPr>
            <w:r w:rsidRPr="00A94FB0">
              <w:t>P</w:t>
            </w:r>
          </w:p>
        </w:tc>
        <w:tc>
          <w:tcPr>
            <w:tcW w:w="343" w:type="pct"/>
            <w:vAlign w:val="center"/>
          </w:tcPr>
          <w:p w14:paraId="5B79E216" w14:textId="77777777" w:rsidR="000B2CB0" w:rsidRPr="008908CD" w:rsidRDefault="000B2CB0" w:rsidP="0094463E">
            <w:pPr>
              <w:pStyle w:val="TAC"/>
            </w:pPr>
            <w:r w:rsidRPr="008908CD">
              <w:t>-</w:t>
            </w:r>
          </w:p>
        </w:tc>
        <w:tc>
          <w:tcPr>
            <w:tcW w:w="245" w:type="pct"/>
            <w:vAlign w:val="center"/>
          </w:tcPr>
          <w:p w14:paraId="6DE3479F" w14:textId="77777777" w:rsidR="000B2CB0" w:rsidRPr="0007509F" w:rsidRDefault="000B2CB0" w:rsidP="0094463E">
            <w:pPr>
              <w:pStyle w:val="TAC"/>
            </w:pPr>
            <w:r w:rsidRPr="0007509F">
              <w:t>V</w:t>
            </w:r>
          </w:p>
        </w:tc>
        <w:tc>
          <w:tcPr>
            <w:tcW w:w="261" w:type="pct"/>
            <w:vAlign w:val="center"/>
          </w:tcPr>
          <w:p w14:paraId="433F929A" w14:textId="77777777" w:rsidR="000B2CB0" w:rsidRPr="00EB6DAE" w:rsidRDefault="000B2CB0" w:rsidP="0094463E">
            <w:pPr>
              <w:pStyle w:val="TAC"/>
            </w:pPr>
            <w:r w:rsidRPr="00EB6DAE">
              <w:t>Y</w:t>
            </w:r>
          </w:p>
        </w:tc>
      </w:tr>
      <w:tr w:rsidR="000B2CB0" w:rsidRPr="0094463E" w14:paraId="703B8747" w14:textId="77777777" w:rsidTr="004A3809">
        <w:tblPrEx>
          <w:tblCellMar>
            <w:top w:w="0" w:type="dxa"/>
            <w:bottom w:w="0" w:type="dxa"/>
          </w:tblCellMar>
        </w:tblPrEx>
        <w:trPr>
          <w:jc w:val="center"/>
        </w:trPr>
        <w:tc>
          <w:tcPr>
            <w:tcW w:w="1151" w:type="pct"/>
            <w:vAlign w:val="center"/>
          </w:tcPr>
          <w:p w14:paraId="75113796" w14:textId="77777777" w:rsidR="000B2CB0" w:rsidRPr="0094463E" w:rsidRDefault="000B2CB0" w:rsidP="0094463E">
            <w:pPr>
              <w:pStyle w:val="TAL"/>
            </w:pPr>
            <w:commentRangeStart w:id="3369"/>
            <w:r w:rsidRPr="0094463E">
              <w:t>Request-Operation</w:t>
            </w:r>
            <w:commentRangeEnd w:id="3369"/>
            <w:r w:rsidR="00014A42">
              <w:rPr>
                <w:rStyle w:val="CommentReference"/>
                <w:rFonts w:ascii="Times New Roman" w:hAnsi="Times New Roman"/>
              </w:rPr>
              <w:commentReference w:id="3369"/>
            </w:r>
          </w:p>
        </w:tc>
        <w:tc>
          <w:tcPr>
            <w:tcW w:w="349" w:type="pct"/>
          </w:tcPr>
          <w:p w14:paraId="308E70E6" w14:textId="77777777" w:rsidR="000B2CB0" w:rsidRPr="0094463E" w:rsidRDefault="00632E2F" w:rsidP="0094463E">
            <w:pPr>
              <w:pStyle w:val="TAL"/>
            </w:pPr>
            <w:r>
              <w:t>45687</w:t>
            </w:r>
          </w:p>
        </w:tc>
        <w:tc>
          <w:tcPr>
            <w:tcW w:w="261" w:type="pct"/>
            <w:vAlign w:val="center"/>
          </w:tcPr>
          <w:p w14:paraId="638E07B0" w14:textId="77777777" w:rsidR="000B2CB0" w:rsidRPr="0094463E" w:rsidRDefault="00632E2F" w:rsidP="0094463E">
            <w:pPr>
              <w:pStyle w:val="TAL"/>
            </w:pPr>
            <w:r>
              <w:t>1017</w:t>
            </w:r>
          </w:p>
        </w:tc>
        <w:tc>
          <w:tcPr>
            <w:tcW w:w="230" w:type="pct"/>
          </w:tcPr>
          <w:p w14:paraId="5AC9C680" w14:textId="77777777" w:rsidR="000B2CB0" w:rsidRPr="0094463E" w:rsidRDefault="000B2CB0" w:rsidP="0094463E">
            <w:pPr>
              <w:pStyle w:val="TAC"/>
            </w:pPr>
            <w:r w:rsidRPr="0094463E">
              <w:t>O</w:t>
            </w:r>
          </w:p>
        </w:tc>
        <w:tc>
          <w:tcPr>
            <w:tcW w:w="230" w:type="pct"/>
          </w:tcPr>
          <w:p w14:paraId="09D0F4FE" w14:textId="77777777" w:rsidR="000B2CB0" w:rsidRPr="0094463E" w:rsidRDefault="000B2CB0" w:rsidP="0094463E">
            <w:pPr>
              <w:pStyle w:val="TAC"/>
            </w:pPr>
            <w:r w:rsidRPr="0094463E">
              <w:t>-</w:t>
            </w:r>
          </w:p>
        </w:tc>
        <w:tc>
          <w:tcPr>
            <w:tcW w:w="230" w:type="pct"/>
          </w:tcPr>
          <w:p w14:paraId="30537B9B" w14:textId="77777777" w:rsidR="000B2CB0" w:rsidRPr="0094463E" w:rsidRDefault="000B2CB0" w:rsidP="0094463E">
            <w:pPr>
              <w:pStyle w:val="TAC"/>
            </w:pPr>
            <w:r w:rsidRPr="0094463E">
              <w:t>-</w:t>
            </w:r>
          </w:p>
        </w:tc>
        <w:tc>
          <w:tcPr>
            <w:tcW w:w="230" w:type="pct"/>
          </w:tcPr>
          <w:p w14:paraId="0DB9C027" w14:textId="77777777" w:rsidR="000B2CB0" w:rsidRPr="0094463E" w:rsidRDefault="000B2CB0" w:rsidP="0094463E">
            <w:pPr>
              <w:pStyle w:val="TAC"/>
            </w:pPr>
            <w:r w:rsidRPr="0094463E">
              <w:t>-</w:t>
            </w:r>
          </w:p>
        </w:tc>
        <w:tc>
          <w:tcPr>
            <w:tcW w:w="478" w:type="pct"/>
          </w:tcPr>
          <w:p w14:paraId="2A0D5FA7" w14:textId="77777777" w:rsidR="000B2CB0" w:rsidRPr="00D24B62" w:rsidRDefault="000B2CB0" w:rsidP="0094463E">
            <w:pPr>
              <w:pStyle w:val="TAL"/>
            </w:pPr>
            <w:r w:rsidRPr="0094463E">
              <w:t>[</w:t>
            </w:r>
            <w:r w:rsidR="00D24B62">
              <w:fldChar w:fldCharType="begin"/>
            </w:r>
            <w:r w:rsidR="00D24B62">
              <w:instrText xml:space="preserve"> REF _Ref417063592 \r \h </w:instrText>
            </w:r>
            <w:r w:rsidR="00D24B62">
              <w:fldChar w:fldCharType="separate"/>
            </w:r>
            <w:r w:rsidR="00A41CAC">
              <w:t xml:space="preserve">A.5.22. </w:t>
            </w:r>
            <w:r w:rsidR="00D24B62">
              <w:fldChar w:fldCharType="end"/>
            </w:r>
            <w:r w:rsidRPr="00D24B62">
              <w:t>]</w:t>
            </w:r>
          </w:p>
        </w:tc>
        <w:tc>
          <w:tcPr>
            <w:tcW w:w="535" w:type="pct"/>
            <w:vAlign w:val="center"/>
          </w:tcPr>
          <w:p w14:paraId="5E1B4815" w14:textId="77777777" w:rsidR="000B2CB0" w:rsidRPr="00D24B62" w:rsidRDefault="000B2CB0" w:rsidP="0094463E">
            <w:pPr>
              <w:pStyle w:val="TAL"/>
            </w:pPr>
            <w:r w:rsidRPr="00D24B62">
              <w:t>Enumerated</w:t>
            </w:r>
          </w:p>
        </w:tc>
        <w:tc>
          <w:tcPr>
            <w:tcW w:w="245" w:type="pct"/>
            <w:vAlign w:val="center"/>
          </w:tcPr>
          <w:p w14:paraId="57A9333B" w14:textId="77777777" w:rsidR="000B2CB0" w:rsidRPr="00D24B62" w:rsidRDefault="000B2CB0" w:rsidP="0094463E">
            <w:pPr>
              <w:pStyle w:val="TAC"/>
            </w:pPr>
            <w:r w:rsidRPr="00D24B62">
              <w:t>M</w:t>
            </w:r>
          </w:p>
        </w:tc>
        <w:tc>
          <w:tcPr>
            <w:tcW w:w="210" w:type="pct"/>
            <w:vAlign w:val="center"/>
          </w:tcPr>
          <w:p w14:paraId="111F43F7" w14:textId="77777777" w:rsidR="000B2CB0" w:rsidRPr="00A94FB0" w:rsidRDefault="000B2CB0" w:rsidP="0094463E">
            <w:pPr>
              <w:pStyle w:val="TAC"/>
            </w:pPr>
            <w:r w:rsidRPr="00A94FB0">
              <w:t>P</w:t>
            </w:r>
          </w:p>
        </w:tc>
        <w:tc>
          <w:tcPr>
            <w:tcW w:w="343" w:type="pct"/>
            <w:vAlign w:val="center"/>
          </w:tcPr>
          <w:p w14:paraId="777F12EC" w14:textId="77777777" w:rsidR="000B2CB0" w:rsidRPr="008908CD" w:rsidRDefault="000B2CB0" w:rsidP="0094463E">
            <w:pPr>
              <w:pStyle w:val="TAC"/>
            </w:pPr>
            <w:r w:rsidRPr="008908CD">
              <w:t>-</w:t>
            </w:r>
          </w:p>
        </w:tc>
        <w:tc>
          <w:tcPr>
            <w:tcW w:w="245" w:type="pct"/>
            <w:vAlign w:val="center"/>
          </w:tcPr>
          <w:p w14:paraId="6105F0C7" w14:textId="77777777" w:rsidR="000B2CB0" w:rsidRPr="0007509F" w:rsidRDefault="000B2CB0" w:rsidP="0094463E">
            <w:pPr>
              <w:pStyle w:val="TAC"/>
            </w:pPr>
            <w:r w:rsidRPr="0007509F">
              <w:t>V</w:t>
            </w:r>
          </w:p>
        </w:tc>
        <w:tc>
          <w:tcPr>
            <w:tcW w:w="261" w:type="pct"/>
            <w:vAlign w:val="center"/>
          </w:tcPr>
          <w:p w14:paraId="3BF2E4AD" w14:textId="77777777" w:rsidR="000B2CB0" w:rsidRPr="00EB6DAE" w:rsidRDefault="000B2CB0" w:rsidP="0094463E">
            <w:pPr>
              <w:pStyle w:val="TAC"/>
            </w:pPr>
            <w:r w:rsidRPr="00EB6DAE">
              <w:t>Y</w:t>
            </w:r>
          </w:p>
        </w:tc>
      </w:tr>
      <w:tr w:rsidR="000B2CB0" w:rsidRPr="0094463E" w14:paraId="4585C1D9" w14:textId="77777777" w:rsidTr="004A3809">
        <w:tblPrEx>
          <w:tblCellMar>
            <w:top w:w="0" w:type="dxa"/>
            <w:bottom w:w="0" w:type="dxa"/>
          </w:tblCellMar>
        </w:tblPrEx>
        <w:trPr>
          <w:jc w:val="center"/>
        </w:trPr>
        <w:tc>
          <w:tcPr>
            <w:tcW w:w="1151" w:type="pct"/>
            <w:vAlign w:val="center"/>
          </w:tcPr>
          <w:p w14:paraId="36C1A51B" w14:textId="77777777" w:rsidR="000B2CB0" w:rsidRPr="0094463E" w:rsidRDefault="000B2CB0" w:rsidP="0094463E">
            <w:pPr>
              <w:pStyle w:val="TAL"/>
            </w:pPr>
            <w:commentRangeStart w:id="3370"/>
            <w:r w:rsidRPr="0094463E">
              <w:t>Response-Body-Size</w:t>
            </w:r>
            <w:commentRangeEnd w:id="3370"/>
            <w:r w:rsidR="00014A42">
              <w:rPr>
                <w:rStyle w:val="CommentReference"/>
                <w:rFonts w:ascii="Times New Roman" w:hAnsi="Times New Roman"/>
              </w:rPr>
              <w:commentReference w:id="3370"/>
            </w:r>
          </w:p>
        </w:tc>
        <w:tc>
          <w:tcPr>
            <w:tcW w:w="349" w:type="pct"/>
          </w:tcPr>
          <w:p w14:paraId="3DE7CF74" w14:textId="77777777" w:rsidR="000B2CB0" w:rsidRPr="0094463E" w:rsidRDefault="00632E2F" w:rsidP="0094463E">
            <w:pPr>
              <w:pStyle w:val="TAL"/>
            </w:pPr>
            <w:r>
              <w:t>45687</w:t>
            </w:r>
          </w:p>
        </w:tc>
        <w:tc>
          <w:tcPr>
            <w:tcW w:w="261" w:type="pct"/>
            <w:vAlign w:val="center"/>
          </w:tcPr>
          <w:p w14:paraId="010E7C65" w14:textId="77777777" w:rsidR="000B2CB0" w:rsidRPr="0094463E" w:rsidRDefault="00632E2F" w:rsidP="0094463E">
            <w:pPr>
              <w:pStyle w:val="TAL"/>
            </w:pPr>
            <w:r>
              <w:t>1018</w:t>
            </w:r>
          </w:p>
        </w:tc>
        <w:tc>
          <w:tcPr>
            <w:tcW w:w="230" w:type="pct"/>
          </w:tcPr>
          <w:p w14:paraId="23C6EDB5" w14:textId="77777777" w:rsidR="000B2CB0" w:rsidRPr="0094463E" w:rsidRDefault="000B2CB0" w:rsidP="0094463E">
            <w:pPr>
              <w:pStyle w:val="TAC"/>
            </w:pPr>
            <w:r w:rsidRPr="0094463E">
              <w:t>O</w:t>
            </w:r>
          </w:p>
        </w:tc>
        <w:tc>
          <w:tcPr>
            <w:tcW w:w="230" w:type="pct"/>
          </w:tcPr>
          <w:p w14:paraId="219A0961" w14:textId="77777777" w:rsidR="000B2CB0" w:rsidRPr="0094463E" w:rsidRDefault="000B2CB0" w:rsidP="0094463E">
            <w:pPr>
              <w:pStyle w:val="TAC"/>
            </w:pPr>
            <w:r w:rsidRPr="0094463E">
              <w:t>-</w:t>
            </w:r>
          </w:p>
        </w:tc>
        <w:tc>
          <w:tcPr>
            <w:tcW w:w="230" w:type="pct"/>
          </w:tcPr>
          <w:p w14:paraId="2D669E4D" w14:textId="77777777" w:rsidR="000B2CB0" w:rsidRPr="0094463E" w:rsidRDefault="000B2CB0" w:rsidP="0094463E">
            <w:pPr>
              <w:pStyle w:val="TAC"/>
            </w:pPr>
            <w:r w:rsidRPr="0094463E">
              <w:t>-</w:t>
            </w:r>
          </w:p>
        </w:tc>
        <w:tc>
          <w:tcPr>
            <w:tcW w:w="230" w:type="pct"/>
          </w:tcPr>
          <w:p w14:paraId="54D3B9D0" w14:textId="77777777" w:rsidR="000B2CB0" w:rsidRPr="0094463E" w:rsidRDefault="000B2CB0" w:rsidP="0094463E">
            <w:pPr>
              <w:pStyle w:val="TAC"/>
            </w:pPr>
            <w:r w:rsidRPr="0094463E">
              <w:t>-</w:t>
            </w:r>
          </w:p>
        </w:tc>
        <w:tc>
          <w:tcPr>
            <w:tcW w:w="478" w:type="pct"/>
          </w:tcPr>
          <w:p w14:paraId="598C4DD8" w14:textId="77777777" w:rsidR="000B2CB0" w:rsidRPr="00D24B62" w:rsidRDefault="000B2CB0" w:rsidP="0094463E">
            <w:pPr>
              <w:pStyle w:val="TAL"/>
            </w:pPr>
            <w:r w:rsidRPr="0094463E">
              <w:t>[</w:t>
            </w:r>
            <w:r w:rsidR="00D24B62">
              <w:fldChar w:fldCharType="begin"/>
            </w:r>
            <w:r w:rsidR="00D24B62">
              <w:instrText xml:space="preserve"> REF _Ref417063601 \r \h </w:instrText>
            </w:r>
            <w:r w:rsidR="00D24B62">
              <w:fldChar w:fldCharType="separate"/>
            </w:r>
            <w:r w:rsidR="00A41CAC">
              <w:t xml:space="preserve">A.5.23. </w:t>
            </w:r>
            <w:r w:rsidR="00D24B62">
              <w:fldChar w:fldCharType="end"/>
            </w:r>
            <w:r w:rsidRPr="00D24B62">
              <w:t>]</w:t>
            </w:r>
          </w:p>
        </w:tc>
        <w:tc>
          <w:tcPr>
            <w:tcW w:w="535" w:type="pct"/>
            <w:vAlign w:val="center"/>
          </w:tcPr>
          <w:p w14:paraId="76934190" w14:textId="77777777" w:rsidR="000B2CB0" w:rsidRPr="00D24B62" w:rsidRDefault="000B2CB0" w:rsidP="0094463E">
            <w:pPr>
              <w:pStyle w:val="TAL"/>
            </w:pPr>
            <w:r w:rsidRPr="00D24B62">
              <w:t>Unsigned32</w:t>
            </w:r>
          </w:p>
        </w:tc>
        <w:tc>
          <w:tcPr>
            <w:tcW w:w="245" w:type="pct"/>
            <w:vAlign w:val="center"/>
          </w:tcPr>
          <w:p w14:paraId="0A473950" w14:textId="77777777" w:rsidR="000B2CB0" w:rsidRPr="00D24B62" w:rsidRDefault="000B2CB0" w:rsidP="0094463E">
            <w:pPr>
              <w:pStyle w:val="TAC"/>
            </w:pPr>
            <w:r w:rsidRPr="00D24B62">
              <w:t>M</w:t>
            </w:r>
          </w:p>
        </w:tc>
        <w:tc>
          <w:tcPr>
            <w:tcW w:w="210" w:type="pct"/>
            <w:vAlign w:val="center"/>
          </w:tcPr>
          <w:p w14:paraId="696E593F" w14:textId="77777777" w:rsidR="000B2CB0" w:rsidRPr="00A94FB0" w:rsidRDefault="000B2CB0" w:rsidP="0094463E">
            <w:pPr>
              <w:pStyle w:val="TAC"/>
            </w:pPr>
            <w:r w:rsidRPr="00A94FB0">
              <w:t>P</w:t>
            </w:r>
          </w:p>
        </w:tc>
        <w:tc>
          <w:tcPr>
            <w:tcW w:w="343" w:type="pct"/>
            <w:vAlign w:val="center"/>
          </w:tcPr>
          <w:p w14:paraId="4962C604" w14:textId="77777777" w:rsidR="000B2CB0" w:rsidRPr="008908CD" w:rsidRDefault="000B2CB0" w:rsidP="0094463E">
            <w:pPr>
              <w:pStyle w:val="TAC"/>
            </w:pPr>
            <w:r w:rsidRPr="008908CD">
              <w:t>-</w:t>
            </w:r>
          </w:p>
        </w:tc>
        <w:tc>
          <w:tcPr>
            <w:tcW w:w="245" w:type="pct"/>
            <w:vAlign w:val="center"/>
          </w:tcPr>
          <w:p w14:paraId="6D535227" w14:textId="77777777" w:rsidR="000B2CB0" w:rsidRPr="0007509F" w:rsidRDefault="000B2CB0" w:rsidP="0094463E">
            <w:pPr>
              <w:pStyle w:val="TAC"/>
            </w:pPr>
            <w:r w:rsidRPr="0007509F">
              <w:t>V</w:t>
            </w:r>
          </w:p>
        </w:tc>
        <w:tc>
          <w:tcPr>
            <w:tcW w:w="261" w:type="pct"/>
            <w:vAlign w:val="center"/>
          </w:tcPr>
          <w:p w14:paraId="3083A60B" w14:textId="77777777" w:rsidR="000B2CB0" w:rsidRPr="00EB6DAE" w:rsidRDefault="000B2CB0" w:rsidP="0094463E">
            <w:pPr>
              <w:pStyle w:val="TAC"/>
            </w:pPr>
            <w:r w:rsidRPr="00EB6DAE">
              <w:t>Y</w:t>
            </w:r>
          </w:p>
        </w:tc>
      </w:tr>
      <w:tr w:rsidR="000B2CB0" w:rsidRPr="0094463E" w14:paraId="6D1D36BC" w14:textId="77777777" w:rsidTr="004A3809">
        <w:tblPrEx>
          <w:tblCellMar>
            <w:top w:w="0" w:type="dxa"/>
            <w:bottom w:w="0" w:type="dxa"/>
          </w:tblCellMar>
        </w:tblPrEx>
        <w:trPr>
          <w:jc w:val="center"/>
        </w:trPr>
        <w:tc>
          <w:tcPr>
            <w:tcW w:w="1151" w:type="pct"/>
            <w:vAlign w:val="center"/>
          </w:tcPr>
          <w:p w14:paraId="376A711B" w14:textId="77777777" w:rsidR="000B2CB0" w:rsidRPr="0094463E" w:rsidRDefault="000B2CB0" w:rsidP="0094463E">
            <w:pPr>
              <w:pStyle w:val="TAL"/>
            </w:pPr>
            <w:commentRangeStart w:id="3371"/>
            <w:r w:rsidRPr="0094463E">
              <w:t>Response-Headers-Size</w:t>
            </w:r>
            <w:commentRangeEnd w:id="3371"/>
            <w:r w:rsidR="00014A42">
              <w:rPr>
                <w:rStyle w:val="CommentReference"/>
                <w:rFonts w:ascii="Times New Roman" w:hAnsi="Times New Roman"/>
              </w:rPr>
              <w:commentReference w:id="3371"/>
            </w:r>
          </w:p>
        </w:tc>
        <w:tc>
          <w:tcPr>
            <w:tcW w:w="349" w:type="pct"/>
          </w:tcPr>
          <w:p w14:paraId="0981F965" w14:textId="77777777" w:rsidR="000B2CB0" w:rsidRPr="0094463E" w:rsidRDefault="00632E2F" w:rsidP="0094463E">
            <w:pPr>
              <w:pStyle w:val="TAL"/>
            </w:pPr>
            <w:r>
              <w:t>45687</w:t>
            </w:r>
          </w:p>
        </w:tc>
        <w:tc>
          <w:tcPr>
            <w:tcW w:w="261" w:type="pct"/>
            <w:vAlign w:val="center"/>
          </w:tcPr>
          <w:p w14:paraId="5A495056" w14:textId="77777777" w:rsidR="000B2CB0" w:rsidRPr="0094463E" w:rsidRDefault="00632E2F" w:rsidP="0094463E">
            <w:pPr>
              <w:pStyle w:val="TAL"/>
            </w:pPr>
            <w:r>
              <w:t>1019</w:t>
            </w:r>
          </w:p>
        </w:tc>
        <w:tc>
          <w:tcPr>
            <w:tcW w:w="230" w:type="pct"/>
          </w:tcPr>
          <w:p w14:paraId="499BD95F" w14:textId="77777777" w:rsidR="000B2CB0" w:rsidRPr="0094463E" w:rsidRDefault="000B2CB0" w:rsidP="0094463E">
            <w:pPr>
              <w:pStyle w:val="TAC"/>
            </w:pPr>
            <w:r w:rsidRPr="0094463E">
              <w:t>O</w:t>
            </w:r>
          </w:p>
        </w:tc>
        <w:tc>
          <w:tcPr>
            <w:tcW w:w="230" w:type="pct"/>
          </w:tcPr>
          <w:p w14:paraId="7AEEDB17" w14:textId="77777777" w:rsidR="000B2CB0" w:rsidRPr="0094463E" w:rsidRDefault="000B2CB0" w:rsidP="0094463E">
            <w:pPr>
              <w:pStyle w:val="TAC"/>
            </w:pPr>
            <w:r w:rsidRPr="0094463E">
              <w:t>-</w:t>
            </w:r>
          </w:p>
        </w:tc>
        <w:tc>
          <w:tcPr>
            <w:tcW w:w="230" w:type="pct"/>
          </w:tcPr>
          <w:p w14:paraId="3857E96F" w14:textId="77777777" w:rsidR="000B2CB0" w:rsidRPr="0094463E" w:rsidRDefault="000B2CB0" w:rsidP="0094463E">
            <w:pPr>
              <w:pStyle w:val="TAC"/>
            </w:pPr>
            <w:r w:rsidRPr="0094463E">
              <w:t>-</w:t>
            </w:r>
          </w:p>
        </w:tc>
        <w:tc>
          <w:tcPr>
            <w:tcW w:w="230" w:type="pct"/>
          </w:tcPr>
          <w:p w14:paraId="1FA30657" w14:textId="77777777" w:rsidR="000B2CB0" w:rsidRPr="0094463E" w:rsidRDefault="000B2CB0" w:rsidP="0094463E">
            <w:pPr>
              <w:pStyle w:val="TAC"/>
            </w:pPr>
            <w:r w:rsidRPr="0094463E">
              <w:t>-</w:t>
            </w:r>
          </w:p>
        </w:tc>
        <w:tc>
          <w:tcPr>
            <w:tcW w:w="478" w:type="pct"/>
          </w:tcPr>
          <w:p w14:paraId="4C37083A" w14:textId="77777777" w:rsidR="000B2CB0" w:rsidRPr="00D24B62" w:rsidRDefault="000B2CB0" w:rsidP="0094463E">
            <w:pPr>
              <w:pStyle w:val="TAL"/>
            </w:pPr>
            <w:r w:rsidRPr="0094463E">
              <w:t>[</w:t>
            </w:r>
            <w:r w:rsidR="00D24B62">
              <w:fldChar w:fldCharType="begin"/>
            </w:r>
            <w:r w:rsidR="00D24B62">
              <w:instrText xml:space="preserve"> REF _Ref417063609 \r \h </w:instrText>
            </w:r>
            <w:r w:rsidR="00D24B62">
              <w:fldChar w:fldCharType="separate"/>
            </w:r>
            <w:r w:rsidR="00A41CAC">
              <w:t xml:space="preserve">A.5.24. </w:t>
            </w:r>
            <w:r w:rsidR="00D24B62">
              <w:fldChar w:fldCharType="end"/>
            </w:r>
            <w:r w:rsidRPr="00D24B62">
              <w:t>]</w:t>
            </w:r>
          </w:p>
        </w:tc>
        <w:tc>
          <w:tcPr>
            <w:tcW w:w="535" w:type="pct"/>
            <w:vAlign w:val="center"/>
          </w:tcPr>
          <w:p w14:paraId="764383FD" w14:textId="77777777" w:rsidR="000B2CB0" w:rsidRPr="00D24B62" w:rsidRDefault="000B2CB0" w:rsidP="0094463E">
            <w:pPr>
              <w:pStyle w:val="TAL"/>
            </w:pPr>
            <w:r w:rsidRPr="00D24B62">
              <w:t>Unsigned32</w:t>
            </w:r>
          </w:p>
        </w:tc>
        <w:tc>
          <w:tcPr>
            <w:tcW w:w="245" w:type="pct"/>
            <w:vAlign w:val="center"/>
          </w:tcPr>
          <w:p w14:paraId="172B88D5" w14:textId="77777777" w:rsidR="000B2CB0" w:rsidRPr="00D24B62" w:rsidRDefault="000B2CB0" w:rsidP="0094463E">
            <w:pPr>
              <w:pStyle w:val="TAC"/>
            </w:pPr>
            <w:r w:rsidRPr="00D24B62">
              <w:t>M</w:t>
            </w:r>
          </w:p>
        </w:tc>
        <w:tc>
          <w:tcPr>
            <w:tcW w:w="210" w:type="pct"/>
            <w:vAlign w:val="center"/>
          </w:tcPr>
          <w:p w14:paraId="7C2D1A08" w14:textId="77777777" w:rsidR="000B2CB0" w:rsidRPr="00A94FB0" w:rsidRDefault="000B2CB0" w:rsidP="0094463E">
            <w:pPr>
              <w:pStyle w:val="TAC"/>
            </w:pPr>
            <w:r w:rsidRPr="00A94FB0">
              <w:t>P</w:t>
            </w:r>
          </w:p>
        </w:tc>
        <w:tc>
          <w:tcPr>
            <w:tcW w:w="343" w:type="pct"/>
            <w:vAlign w:val="center"/>
          </w:tcPr>
          <w:p w14:paraId="694CB01F" w14:textId="77777777" w:rsidR="000B2CB0" w:rsidRPr="008908CD" w:rsidRDefault="000B2CB0" w:rsidP="0094463E">
            <w:pPr>
              <w:pStyle w:val="TAC"/>
            </w:pPr>
            <w:r w:rsidRPr="008908CD">
              <w:t>-</w:t>
            </w:r>
          </w:p>
        </w:tc>
        <w:tc>
          <w:tcPr>
            <w:tcW w:w="245" w:type="pct"/>
            <w:vAlign w:val="center"/>
          </w:tcPr>
          <w:p w14:paraId="3E0D81FC" w14:textId="77777777" w:rsidR="000B2CB0" w:rsidRPr="0007509F" w:rsidRDefault="000B2CB0" w:rsidP="0094463E">
            <w:pPr>
              <w:pStyle w:val="TAC"/>
            </w:pPr>
            <w:r w:rsidRPr="0007509F">
              <w:t>V</w:t>
            </w:r>
          </w:p>
        </w:tc>
        <w:tc>
          <w:tcPr>
            <w:tcW w:w="261" w:type="pct"/>
            <w:vAlign w:val="center"/>
          </w:tcPr>
          <w:p w14:paraId="27406987" w14:textId="77777777" w:rsidR="000B2CB0" w:rsidRPr="00EB6DAE" w:rsidRDefault="000B2CB0" w:rsidP="0094463E">
            <w:pPr>
              <w:pStyle w:val="TAC"/>
            </w:pPr>
            <w:r w:rsidRPr="00EB6DAE">
              <w:t>Y</w:t>
            </w:r>
          </w:p>
        </w:tc>
      </w:tr>
      <w:tr w:rsidR="000B2CB0" w:rsidRPr="0094463E" w14:paraId="1B86D7E1" w14:textId="77777777" w:rsidTr="004A3809">
        <w:tblPrEx>
          <w:tblCellMar>
            <w:top w:w="0" w:type="dxa"/>
            <w:bottom w:w="0" w:type="dxa"/>
          </w:tblCellMar>
        </w:tblPrEx>
        <w:trPr>
          <w:jc w:val="center"/>
        </w:trPr>
        <w:tc>
          <w:tcPr>
            <w:tcW w:w="1151" w:type="pct"/>
            <w:vAlign w:val="center"/>
          </w:tcPr>
          <w:p w14:paraId="14C9AA35" w14:textId="77777777" w:rsidR="000B2CB0" w:rsidRPr="0094463E" w:rsidRDefault="000B2CB0" w:rsidP="0094463E">
            <w:pPr>
              <w:pStyle w:val="TAL"/>
            </w:pPr>
            <w:commentRangeStart w:id="3372"/>
            <w:r w:rsidRPr="0094463E">
              <w:t>Response-Status-Code</w:t>
            </w:r>
            <w:commentRangeEnd w:id="3372"/>
            <w:r w:rsidR="00014A42">
              <w:rPr>
                <w:rStyle w:val="CommentReference"/>
                <w:rFonts w:ascii="Times New Roman" w:hAnsi="Times New Roman"/>
              </w:rPr>
              <w:commentReference w:id="3372"/>
            </w:r>
          </w:p>
        </w:tc>
        <w:tc>
          <w:tcPr>
            <w:tcW w:w="349" w:type="pct"/>
          </w:tcPr>
          <w:p w14:paraId="179379EA" w14:textId="77777777" w:rsidR="000B2CB0" w:rsidRPr="0094463E" w:rsidRDefault="00632E2F" w:rsidP="0094463E">
            <w:pPr>
              <w:pStyle w:val="TAL"/>
            </w:pPr>
            <w:r>
              <w:t>45687</w:t>
            </w:r>
          </w:p>
        </w:tc>
        <w:tc>
          <w:tcPr>
            <w:tcW w:w="261" w:type="pct"/>
            <w:vAlign w:val="center"/>
          </w:tcPr>
          <w:p w14:paraId="0FB8C480" w14:textId="77777777" w:rsidR="000B2CB0" w:rsidRPr="0094463E" w:rsidRDefault="00632E2F" w:rsidP="0094463E">
            <w:pPr>
              <w:pStyle w:val="TAL"/>
            </w:pPr>
            <w:r>
              <w:t>1020</w:t>
            </w:r>
          </w:p>
        </w:tc>
        <w:tc>
          <w:tcPr>
            <w:tcW w:w="230" w:type="pct"/>
          </w:tcPr>
          <w:p w14:paraId="3E5728B5" w14:textId="77777777" w:rsidR="000B2CB0" w:rsidRPr="0094463E" w:rsidRDefault="000B2CB0" w:rsidP="0094463E">
            <w:pPr>
              <w:pStyle w:val="TAC"/>
            </w:pPr>
            <w:r w:rsidRPr="0094463E">
              <w:t>O</w:t>
            </w:r>
          </w:p>
        </w:tc>
        <w:tc>
          <w:tcPr>
            <w:tcW w:w="230" w:type="pct"/>
          </w:tcPr>
          <w:p w14:paraId="30C18929" w14:textId="77777777" w:rsidR="000B2CB0" w:rsidRPr="0094463E" w:rsidRDefault="000B2CB0" w:rsidP="0094463E">
            <w:pPr>
              <w:pStyle w:val="TAC"/>
            </w:pPr>
            <w:r w:rsidRPr="0094463E">
              <w:t>-</w:t>
            </w:r>
          </w:p>
        </w:tc>
        <w:tc>
          <w:tcPr>
            <w:tcW w:w="230" w:type="pct"/>
          </w:tcPr>
          <w:p w14:paraId="0BB7C8D5" w14:textId="77777777" w:rsidR="000B2CB0" w:rsidRPr="0094463E" w:rsidRDefault="000B2CB0" w:rsidP="0094463E">
            <w:pPr>
              <w:pStyle w:val="TAC"/>
            </w:pPr>
            <w:r w:rsidRPr="0094463E">
              <w:t>-</w:t>
            </w:r>
          </w:p>
        </w:tc>
        <w:tc>
          <w:tcPr>
            <w:tcW w:w="230" w:type="pct"/>
          </w:tcPr>
          <w:p w14:paraId="24A04C2D" w14:textId="77777777" w:rsidR="000B2CB0" w:rsidRPr="0094463E" w:rsidRDefault="000B2CB0" w:rsidP="0094463E">
            <w:pPr>
              <w:pStyle w:val="TAC"/>
            </w:pPr>
            <w:r w:rsidRPr="0094463E">
              <w:t>-</w:t>
            </w:r>
          </w:p>
        </w:tc>
        <w:tc>
          <w:tcPr>
            <w:tcW w:w="478" w:type="pct"/>
          </w:tcPr>
          <w:p w14:paraId="3497280D" w14:textId="77777777" w:rsidR="000B2CB0" w:rsidRPr="00D24B62" w:rsidRDefault="000B2CB0" w:rsidP="0094463E">
            <w:pPr>
              <w:pStyle w:val="TAL"/>
            </w:pPr>
            <w:r w:rsidRPr="0094463E">
              <w:t>[</w:t>
            </w:r>
            <w:r w:rsidR="00D24B62">
              <w:fldChar w:fldCharType="begin"/>
            </w:r>
            <w:r w:rsidR="00D24B62">
              <w:instrText xml:space="preserve"> REF _Ref417063549 \r \h </w:instrText>
            </w:r>
            <w:r w:rsidR="00D24B62">
              <w:fldChar w:fldCharType="separate"/>
            </w:r>
            <w:r w:rsidR="00A41CAC">
              <w:t xml:space="preserve">A.5.25. </w:t>
            </w:r>
            <w:r w:rsidR="00D24B62">
              <w:fldChar w:fldCharType="end"/>
            </w:r>
            <w:r w:rsidRPr="00D24B62">
              <w:t>]</w:t>
            </w:r>
          </w:p>
        </w:tc>
        <w:tc>
          <w:tcPr>
            <w:tcW w:w="535" w:type="pct"/>
            <w:vAlign w:val="center"/>
          </w:tcPr>
          <w:p w14:paraId="25E83C10" w14:textId="77777777" w:rsidR="000B2CB0" w:rsidRPr="00D24B62" w:rsidRDefault="000B2CB0" w:rsidP="0094463E">
            <w:pPr>
              <w:pStyle w:val="TAL"/>
            </w:pPr>
            <w:r w:rsidRPr="00D24B62">
              <w:t>Enumerated</w:t>
            </w:r>
          </w:p>
        </w:tc>
        <w:tc>
          <w:tcPr>
            <w:tcW w:w="245" w:type="pct"/>
            <w:vAlign w:val="center"/>
          </w:tcPr>
          <w:p w14:paraId="5954F446" w14:textId="77777777" w:rsidR="000B2CB0" w:rsidRPr="00D24B62" w:rsidRDefault="000B2CB0" w:rsidP="0094463E">
            <w:pPr>
              <w:pStyle w:val="TAC"/>
            </w:pPr>
            <w:r w:rsidRPr="00D24B62">
              <w:t>M</w:t>
            </w:r>
          </w:p>
        </w:tc>
        <w:tc>
          <w:tcPr>
            <w:tcW w:w="210" w:type="pct"/>
            <w:vAlign w:val="center"/>
          </w:tcPr>
          <w:p w14:paraId="2B2BFFB1" w14:textId="77777777" w:rsidR="000B2CB0" w:rsidRPr="00A94FB0" w:rsidRDefault="000B2CB0" w:rsidP="0094463E">
            <w:pPr>
              <w:pStyle w:val="TAC"/>
            </w:pPr>
            <w:r w:rsidRPr="00A94FB0">
              <w:t>P</w:t>
            </w:r>
          </w:p>
        </w:tc>
        <w:tc>
          <w:tcPr>
            <w:tcW w:w="343" w:type="pct"/>
            <w:vAlign w:val="center"/>
          </w:tcPr>
          <w:p w14:paraId="51FCF01B" w14:textId="77777777" w:rsidR="000B2CB0" w:rsidRPr="008908CD" w:rsidRDefault="000B2CB0" w:rsidP="0094463E">
            <w:pPr>
              <w:pStyle w:val="TAC"/>
            </w:pPr>
            <w:r w:rsidRPr="008908CD">
              <w:t>-</w:t>
            </w:r>
          </w:p>
        </w:tc>
        <w:tc>
          <w:tcPr>
            <w:tcW w:w="245" w:type="pct"/>
            <w:vAlign w:val="center"/>
          </w:tcPr>
          <w:p w14:paraId="6F942E99" w14:textId="77777777" w:rsidR="000B2CB0" w:rsidRPr="0007509F" w:rsidRDefault="000B2CB0" w:rsidP="0094463E">
            <w:pPr>
              <w:pStyle w:val="TAC"/>
            </w:pPr>
            <w:r w:rsidRPr="0007509F">
              <w:t>V</w:t>
            </w:r>
          </w:p>
        </w:tc>
        <w:tc>
          <w:tcPr>
            <w:tcW w:w="261" w:type="pct"/>
            <w:vAlign w:val="center"/>
          </w:tcPr>
          <w:p w14:paraId="22CC87EA" w14:textId="77777777" w:rsidR="000B2CB0" w:rsidRPr="00EB6DAE" w:rsidRDefault="000B2CB0" w:rsidP="0094463E">
            <w:pPr>
              <w:pStyle w:val="TAC"/>
            </w:pPr>
            <w:r w:rsidRPr="00EB6DAE">
              <w:t>Y</w:t>
            </w:r>
          </w:p>
        </w:tc>
      </w:tr>
      <w:tr w:rsidR="000B2CB0" w:rsidRPr="0094463E" w14:paraId="07B4D216" w14:textId="77777777" w:rsidTr="004A3809">
        <w:tblPrEx>
          <w:tblCellMar>
            <w:top w:w="0" w:type="dxa"/>
            <w:bottom w:w="0" w:type="dxa"/>
          </w:tblCellMar>
        </w:tblPrEx>
        <w:trPr>
          <w:jc w:val="center"/>
        </w:trPr>
        <w:tc>
          <w:tcPr>
            <w:tcW w:w="1151" w:type="pct"/>
            <w:vAlign w:val="center"/>
          </w:tcPr>
          <w:p w14:paraId="1F148B3D" w14:textId="77777777" w:rsidR="000B2CB0" w:rsidRPr="0094463E" w:rsidRDefault="000B2CB0" w:rsidP="0094463E">
            <w:pPr>
              <w:pStyle w:val="TAL"/>
            </w:pPr>
            <w:commentRangeStart w:id="3373"/>
            <w:r w:rsidRPr="0094463E">
              <w:t>Result-Code</w:t>
            </w:r>
            <w:commentRangeEnd w:id="3373"/>
            <w:r w:rsidR="00014A42">
              <w:rPr>
                <w:rStyle w:val="CommentReference"/>
                <w:rFonts w:ascii="Times New Roman" w:hAnsi="Times New Roman"/>
              </w:rPr>
              <w:commentReference w:id="3373"/>
            </w:r>
          </w:p>
        </w:tc>
        <w:tc>
          <w:tcPr>
            <w:tcW w:w="349" w:type="pct"/>
          </w:tcPr>
          <w:p w14:paraId="722E54FC" w14:textId="77777777" w:rsidR="000B2CB0" w:rsidRPr="0094463E" w:rsidRDefault="000B2CB0" w:rsidP="0094463E">
            <w:pPr>
              <w:pStyle w:val="TAL"/>
            </w:pPr>
            <w:r w:rsidRPr="0094463E">
              <w:t>0</w:t>
            </w:r>
          </w:p>
        </w:tc>
        <w:tc>
          <w:tcPr>
            <w:tcW w:w="261" w:type="pct"/>
            <w:vAlign w:val="center"/>
          </w:tcPr>
          <w:p w14:paraId="767F3FBB" w14:textId="77777777" w:rsidR="000B2CB0" w:rsidRPr="0094463E" w:rsidRDefault="000B2CB0" w:rsidP="0094463E">
            <w:pPr>
              <w:pStyle w:val="TAL"/>
            </w:pPr>
            <w:r w:rsidRPr="0094463E">
              <w:t>268</w:t>
            </w:r>
          </w:p>
        </w:tc>
        <w:tc>
          <w:tcPr>
            <w:tcW w:w="230" w:type="pct"/>
          </w:tcPr>
          <w:p w14:paraId="0ABCD043" w14:textId="77777777" w:rsidR="000B2CB0" w:rsidRPr="0094463E" w:rsidRDefault="000B2CB0" w:rsidP="0094463E">
            <w:pPr>
              <w:pStyle w:val="TAC"/>
            </w:pPr>
            <w:r w:rsidRPr="0094463E">
              <w:t>-</w:t>
            </w:r>
          </w:p>
        </w:tc>
        <w:tc>
          <w:tcPr>
            <w:tcW w:w="230" w:type="pct"/>
          </w:tcPr>
          <w:p w14:paraId="088E6067" w14:textId="77777777" w:rsidR="000B2CB0" w:rsidRPr="0094463E" w:rsidRDefault="000B2CB0" w:rsidP="0094463E">
            <w:pPr>
              <w:pStyle w:val="TAC"/>
            </w:pPr>
            <w:r w:rsidRPr="0094463E">
              <w:t>M</w:t>
            </w:r>
          </w:p>
        </w:tc>
        <w:tc>
          <w:tcPr>
            <w:tcW w:w="230" w:type="pct"/>
          </w:tcPr>
          <w:p w14:paraId="5914FC86" w14:textId="77777777" w:rsidR="000B2CB0" w:rsidRPr="0094463E" w:rsidRDefault="000B2CB0" w:rsidP="0094463E">
            <w:pPr>
              <w:pStyle w:val="TAC"/>
            </w:pPr>
            <w:r w:rsidRPr="0094463E">
              <w:t>-</w:t>
            </w:r>
          </w:p>
        </w:tc>
        <w:tc>
          <w:tcPr>
            <w:tcW w:w="230" w:type="pct"/>
          </w:tcPr>
          <w:p w14:paraId="152887DC" w14:textId="77777777" w:rsidR="000B2CB0" w:rsidRPr="0094463E" w:rsidRDefault="000B2CB0" w:rsidP="0094463E">
            <w:pPr>
              <w:pStyle w:val="TAC"/>
            </w:pPr>
            <w:r w:rsidRPr="0094463E">
              <w:t>-</w:t>
            </w:r>
          </w:p>
        </w:tc>
        <w:tc>
          <w:tcPr>
            <w:tcW w:w="478" w:type="pct"/>
          </w:tcPr>
          <w:p w14:paraId="4EF0BAF8"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A41CAC">
              <w:rPr>
                <w:noProof/>
              </w:rPr>
              <w:t>13</w:t>
            </w:r>
            <w:r w:rsidR="00D24B62">
              <w:fldChar w:fldCharType="end"/>
            </w:r>
            <w:r w:rsidR="000B2CB0" w:rsidRPr="00D24B62">
              <w:t>]</w:t>
            </w:r>
          </w:p>
        </w:tc>
        <w:tc>
          <w:tcPr>
            <w:tcW w:w="535" w:type="pct"/>
            <w:vAlign w:val="center"/>
          </w:tcPr>
          <w:p w14:paraId="044190D7" w14:textId="77777777" w:rsidR="000B2CB0" w:rsidRPr="00D24B62" w:rsidRDefault="000B2CB0" w:rsidP="0094463E">
            <w:pPr>
              <w:pStyle w:val="TAL"/>
            </w:pPr>
            <w:r w:rsidRPr="00D24B62">
              <w:t>Unsigned32</w:t>
            </w:r>
          </w:p>
        </w:tc>
        <w:tc>
          <w:tcPr>
            <w:tcW w:w="245" w:type="pct"/>
            <w:vAlign w:val="center"/>
          </w:tcPr>
          <w:p w14:paraId="625E4C4A" w14:textId="77777777" w:rsidR="000B2CB0" w:rsidRPr="00D24B62" w:rsidRDefault="000B2CB0" w:rsidP="0094463E">
            <w:pPr>
              <w:pStyle w:val="TAC"/>
            </w:pPr>
            <w:r w:rsidRPr="00D24B62">
              <w:t>M</w:t>
            </w:r>
          </w:p>
        </w:tc>
        <w:tc>
          <w:tcPr>
            <w:tcW w:w="210" w:type="pct"/>
            <w:vAlign w:val="center"/>
          </w:tcPr>
          <w:p w14:paraId="56A197F6" w14:textId="77777777" w:rsidR="000B2CB0" w:rsidRPr="00A94FB0" w:rsidRDefault="000B2CB0" w:rsidP="0094463E">
            <w:pPr>
              <w:pStyle w:val="TAC"/>
            </w:pPr>
            <w:r w:rsidRPr="00A94FB0">
              <w:t>P</w:t>
            </w:r>
          </w:p>
        </w:tc>
        <w:tc>
          <w:tcPr>
            <w:tcW w:w="343" w:type="pct"/>
            <w:vAlign w:val="center"/>
          </w:tcPr>
          <w:p w14:paraId="104F937C" w14:textId="77777777" w:rsidR="000B2CB0" w:rsidRPr="008908CD" w:rsidRDefault="000B2CB0" w:rsidP="0094463E">
            <w:pPr>
              <w:pStyle w:val="TAC"/>
            </w:pPr>
            <w:r w:rsidRPr="008908CD">
              <w:t>-</w:t>
            </w:r>
          </w:p>
        </w:tc>
        <w:tc>
          <w:tcPr>
            <w:tcW w:w="245" w:type="pct"/>
            <w:vAlign w:val="center"/>
          </w:tcPr>
          <w:p w14:paraId="57D9AABA" w14:textId="77777777" w:rsidR="000B2CB0" w:rsidRPr="0007509F" w:rsidRDefault="000B2CB0" w:rsidP="0094463E">
            <w:pPr>
              <w:pStyle w:val="TAC"/>
            </w:pPr>
            <w:r w:rsidRPr="0007509F">
              <w:t>V</w:t>
            </w:r>
          </w:p>
        </w:tc>
        <w:tc>
          <w:tcPr>
            <w:tcW w:w="261" w:type="pct"/>
            <w:vAlign w:val="center"/>
          </w:tcPr>
          <w:p w14:paraId="547781A1" w14:textId="77777777" w:rsidR="000B2CB0" w:rsidRPr="00EB6DAE" w:rsidRDefault="000B2CB0" w:rsidP="0094463E">
            <w:pPr>
              <w:pStyle w:val="TAC"/>
            </w:pPr>
            <w:r w:rsidRPr="00EB6DAE">
              <w:t>N</w:t>
            </w:r>
          </w:p>
        </w:tc>
      </w:tr>
      <w:tr w:rsidR="000B2CB0" w:rsidRPr="0094463E" w14:paraId="3CAC9966" w14:textId="77777777" w:rsidTr="004A3809">
        <w:tblPrEx>
          <w:tblCellMar>
            <w:top w:w="0" w:type="dxa"/>
            <w:bottom w:w="0" w:type="dxa"/>
          </w:tblCellMar>
        </w:tblPrEx>
        <w:trPr>
          <w:jc w:val="center"/>
        </w:trPr>
        <w:tc>
          <w:tcPr>
            <w:tcW w:w="1151" w:type="pct"/>
            <w:vAlign w:val="center"/>
          </w:tcPr>
          <w:p w14:paraId="3EEC4C3E" w14:textId="77777777" w:rsidR="000B2CB0" w:rsidRPr="0094463E" w:rsidRDefault="000B2CB0" w:rsidP="0094463E">
            <w:pPr>
              <w:pStyle w:val="TAL"/>
            </w:pPr>
            <w:commentRangeStart w:id="3374"/>
            <w:r w:rsidRPr="0094463E">
              <w:t>Route-Record</w:t>
            </w:r>
            <w:commentRangeEnd w:id="3374"/>
            <w:r w:rsidR="00014A42">
              <w:rPr>
                <w:rStyle w:val="CommentReference"/>
                <w:rFonts w:ascii="Times New Roman" w:hAnsi="Times New Roman"/>
              </w:rPr>
              <w:commentReference w:id="3374"/>
            </w:r>
          </w:p>
        </w:tc>
        <w:tc>
          <w:tcPr>
            <w:tcW w:w="349" w:type="pct"/>
          </w:tcPr>
          <w:p w14:paraId="0A35AD7C" w14:textId="77777777" w:rsidR="000B2CB0" w:rsidRPr="0094463E" w:rsidRDefault="000B2CB0" w:rsidP="0094463E">
            <w:pPr>
              <w:pStyle w:val="TAL"/>
            </w:pPr>
            <w:r w:rsidRPr="0094463E">
              <w:t>0</w:t>
            </w:r>
          </w:p>
        </w:tc>
        <w:tc>
          <w:tcPr>
            <w:tcW w:w="261" w:type="pct"/>
            <w:vAlign w:val="center"/>
          </w:tcPr>
          <w:p w14:paraId="484D220C" w14:textId="77777777" w:rsidR="000B2CB0" w:rsidRPr="0094463E" w:rsidRDefault="000B2CB0" w:rsidP="0094463E">
            <w:pPr>
              <w:pStyle w:val="TAL"/>
            </w:pPr>
            <w:r w:rsidRPr="0094463E">
              <w:t>282</w:t>
            </w:r>
          </w:p>
        </w:tc>
        <w:tc>
          <w:tcPr>
            <w:tcW w:w="230" w:type="pct"/>
          </w:tcPr>
          <w:p w14:paraId="52200272" w14:textId="77777777" w:rsidR="000B2CB0" w:rsidRPr="0094463E" w:rsidRDefault="000B2CB0" w:rsidP="0094463E">
            <w:pPr>
              <w:pStyle w:val="TAC"/>
            </w:pPr>
            <w:r w:rsidRPr="0094463E">
              <w:t>O</w:t>
            </w:r>
          </w:p>
        </w:tc>
        <w:tc>
          <w:tcPr>
            <w:tcW w:w="230" w:type="pct"/>
          </w:tcPr>
          <w:p w14:paraId="310AB252" w14:textId="77777777" w:rsidR="000B2CB0" w:rsidRPr="0094463E" w:rsidRDefault="000B2CB0" w:rsidP="0094463E">
            <w:pPr>
              <w:pStyle w:val="TAC"/>
            </w:pPr>
            <w:r w:rsidRPr="0094463E">
              <w:t>-</w:t>
            </w:r>
          </w:p>
        </w:tc>
        <w:tc>
          <w:tcPr>
            <w:tcW w:w="230" w:type="pct"/>
          </w:tcPr>
          <w:p w14:paraId="0267C4A4" w14:textId="77777777" w:rsidR="000B2CB0" w:rsidRPr="0094463E" w:rsidRDefault="000B2CB0" w:rsidP="0094463E">
            <w:pPr>
              <w:pStyle w:val="TAC"/>
            </w:pPr>
            <w:r w:rsidRPr="0094463E">
              <w:t>-</w:t>
            </w:r>
          </w:p>
        </w:tc>
        <w:tc>
          <w:tcPr>
            <w:tcW w:w="230" w:type="pct"/>
          </w:tcPr>
          <w:p w14:paraId="61EF7AAD" w14:textId="77777777" w:rsidR="000B2CB0" w:rsidRPr="0094463E" w:rsidRDefault="000B2CB0" w:rsidP="0094463E">
            <w:pPr>
              <w:pStyle w:val="TAC"/>
            </w:pPr>
            <w:r w:rsidRPr="0094463E">
              <w:t>-</w:t>
            </w:r>
          </w:p>
        </w:tc>
        <w:tc>
          <w:tcPr>
            <w:tcW w:w="478" w:type="pct"/>
          </w:tcPr>
          <w:p w14:paraId="3B423A68" w14:textId="77777777" w:rsidR="000B2CB0" w:rsidRPr="00D24B62" w:rsidRDefault="00397316" w:rsidP="0094463E">
            <w:pPr>
              <w:pStyle w:val="TAL"/>
            </w:pPr>
            <w:r>
              <w:t xml:space="preserve">IETF </w:t>
            </w:r>
            <w:r w:rsidR="000B2CB0" w:rsidRPr="0094463E">
              <w:t>RFC 3588 [</w:t>
            </w:r>
            <w:r w:rsidR="00D24B62">
              <w:fldChar w:fldCharType="begin"/>
            </w:r>
            <w:r w:rsidR="00D24B62">
              <w:instrText xml:space="preserve"> REF REF_IETFRFC3588 \h </w:instrText>
            </w:r>
            <w:r w:rsidR="00D24B62">
              <w:fldChar w:fldCharType="separate"/>
            </w:r>
            <w:r w:rsidR="00A41CAC">
              <w:rPr>
                <w:noProof/>
              </w:rPr>
              <w:t>13</w:t>
            </w:r>
            <w:r w:rsidR="00D24B62">
              <w:fldChar w:fldCharType="end"/>
            </w:r>
            <w:r w:rsidR="000B2CB0" w:rsidRPr="00D24B62">
              <w:t>]</w:t>
            </w:r>
          </w:p>
        </w:tc>
        <w:tc>
          <w:tcPr>
            <w:tcW w:w="535" w:type="pct"/>
            <w:vAlign w:val="center"/>
          </w:tcPr>
          <w:p w14:paraId="76C7866A" w14:textId="77777777" w:rsidR="000B2CB0" w:rsidRPr="00D24B62" w:rsidRDefault="000B2CB0" w:rsidP="0094463E">
            <w:pPr>
              <w:pStyle w:val="TAL"/>
            </w:pPr>
            <w:r w:rsidRPr="00D24B62">
              <w:t>DiamIdent</w:t>
            </w:r>
          </w:p>
        </w:tc>
        <w:tc>
          <w:tcPr>
            <w:tcW w:w="245" w:type="pct"/>
            <w:vAlign w:val="center"/>
          </w:tcPr>
          <w:p w14:paraId="5F7C7A28" w14:textId="77777777" w:rsidR="000B2CB0" w:rsidRPr="00D24B62" w:rsidRDefault="000B2CB0" w:rsidP="0094463E">
            <w:pPr>
              <w:pStyle w:val="TAC"/>
            </w:pPr>
            <w:r w:rsidRPr="00D24B62">
              <w:t>M</w:t>
            </w:r>
          </w:p>
        </w:tc>
        <w:tc>
          <w:tcPr>
            <w:tcW w:w="210" w:type="pct"/>
            <w:vAlign w:val="center"/>
          </w:tcPr>
          <w:p w14:paraId="45672EDE" w14:textId="77777777" w:rsidR="000B2CB0" w:rsidRPr="00A94FB0" w:rsidRDefault="000B2CB0" w:rsidP="0094463E">
            <w:pPr>
              <w:pStyle w:val="TAC"/>
            </w:pPr>
            <w:r w:rsidRPr="00A94FB0">
              <w:t>-</w:t>
            </w:r>
          </w:p>
        </w:tc>
        <w:tc>
          <w:tcPr>
            <w:tcW w:w="343" w:type="pct"/>
            <w:vAlign w:val="center"/>
          </w:tcPr>
          <w:p w14:paraId="227DC86D" w14:textId="77777777" w:rsidR="000B2CB0" w:rsidRPr="008908CD" w:rsidRDefault="000B2CB0" w:rsidP="0094463E">
            <w:pPr>
              <w:pStyle w:val="TAC"/>
            </w:pPr>
            <w:r w:rsidRPr="008908CD">
              <w:t>-</w:t>
            </w:r>
          </w:p>
        </w:tc>
        <w:tc>
          <w:tcPr>
            <w:tcW w:w="245" w:type="pct"/>
            <w:vAlign w:val="center"/>
          </w:tcPr>
          <w:p w14:paraId="4E7EC5E7" w14:textId="77777777" w:rsidR="000B2CB0" w:rsidRPr="0007509F" w:rsidRDefault="000B2CB0" w:rsidP="0094463E">
            <w:pPr>
              <w:pStyle w:val="TAC"/>
            </w:pPr>
            <w:r w:rsidRPr="0007509F">
              <w:t>P,V</w:t>
            </w:r>
          </w:p>
        </w:tc>
        <w:tc>
          <w:tcPr>
            <w:tcW w:w="261" w:type="pct"/>
            <w:vAlign w:val="center"/>
          </w:tcPr>
          <w:p w14:paraId="707B139E" w14:textId="77777777" w:rsidR="000B2CB0" w:rsidRPr="00EB6DAE" w:rsidRDefault="000B2CB0" w:rsidP="0094463E">
            <w:pPr>
              <w:pStyle w:val="TAC"/>
            </w:pPr>
            <w:r w:rsidRPr="00EB6DAE">
              <w:t>N</w:t>
            </w:r>
          </w:p>
        </w:tc>
      </w:tr>
      <w:tr w:rsidR="000B2CB0" w:rsidRPr="0094463E" w14:paraId="59E8BB20" w14:textId="77777777" w:rsidTr="004A3809">
        <w:tblPrEx>
          <w:tblCellMar>
            <w:top w:w="0" w:type="dxa"/>
            <w:bottom w:w="0" w:type="dxa"/>
          </w:tblCellMar>
        </w:tblPrEx>
        <w:trPr>
          <w:jc w:val="center"/>
        </w:trPr>
        <w:tc>
          <w:tcPr>
            <w:tcW w:w="1151" w:type="pct"/>
            <w:vAlign w:val="center"/>
          </w:tcPr>
          <w:p w14:paraId="4485A16A" w14:textId="77777777" w:rsidR="000B2CB0" w:rsidRPr="0094463E" w:rsidRDefault="000B2CB0" w:rsidP="0094463E">
            <w:pPr>
              <w:pStyle w:val="TAL"/>
            </w:pPr>
            <w:commentRangeStart w:id="3375"/>
            <w:r w:rsidRPr="0094463E">
              <w:t>Service-Context-Id</w:t>
            </w:r>
            <w:commentRangeEnd w:id="3375"/>
            <w:r w:rsidR="00014A42">
              <w:rPr>
                <w:rStyle w:val="CommentReference"/>
                <w:rFonts w:ascii="Times New Roman" w:hAnsi="Times New Roman"/>
              </w:rPr>
              <w:commentReference w:id="3375"/>
            </w:r>
          </w:p>
        </w:tc>
        <w:tc>
          <w:tcPr>
            <w:tcW w:w="349" w:type="pct"/>
          </w:tcPr>
          <w:p w14:paraId="558E44A9" w14:textId="77777777" w:rsidR="000B2CB0" w:rsidRPr="0094463E" w:rsidRDefault="000B2CB0" w:rsidP="0094463E">
            <w:pPr>
              <w:pStyle w:val="TAL"/>
            </w:pPr>
            <w:r w:rsidRPr="0094463E">
              <w:t>0</w:t>
            </w:r>
          </w:p>
        </w:tc>
        <w:tc>
          <w:tcPr>
            <w:tcW w:w="261" w:type="pct"/>
            <w:vAlign w:val="center"/>
          </w:tcPr>
          <w:p w14:paraId="4DECE97A" w14:textId="77777777" w:rsidR="000B2CB0" w:rsidRPr="0094463E" w:rsidRDefault="000B2CB0" w:rsidP="0094463E">
            <w:pPr>
              <w:pStyle w:val="TAL"/>
            </w:pPr>
            <w:r w:rsidRPr="0094463E">
              <w:t>461</w:t>
            </w:r>
          </w:p>
        </w:tc>
        <w:tc>
          <w:tcPr>
            <w:tcW w:w="230" w:type="pct"/>
          </w:tcPr>
          <w:p w14:paraId="14C5BE3F" w14:textId="77777777" w:rsidR="000B2CB0" w:rsidRPr="0094463E" w:rsidRDefault="000B2CB0" w:rsidP="0094463E">
            <w:pPr>
              <w:pStyle w:val="TAC"/>
            </w:pPr>
            <w:r w:rsidRPr="0094463E">
              <w:t>O</w:t>
            </w:r>
          </w:p>
        </w:tc>
        <w:tc>
          <w:tcPr>
            <w:tcW w:w="230" w:type="pct"/>
          </w:tcPr>
          <w:p w14:paraId="012030F6" w14:textId="77777777" w:rsidR="000B2CB0" w:rsidRPr="0094463E" w:rsidRDefault="000B2CB0" w:rsidP="0094463E">
            <w:pPr>
              <w:pStyle w:val="TAC"/>
            </w:pPr>
            <w:r w:rsidRPr="0094463E">
              <w:t>-</w:t>
            </w:r>
          </w:p>
        </w:tc>
        <w:tc>
          <w:tcPr>
            <w:tcW w:w="230" w:type="pct"/>
          </w:tcPr>
          <w:p w14:paraId="4B02F813" w14:textId="77777777" w:rsidR="000B2CB0" w:rsidRPr="0094463E" w:rsidRDefault="000B2CB0" w:rsidP="0094463E">
            <w:pPr>
              <w:pStyle w:val="TAC"/>
            </w:pPr>
            <w:r w:rsidRPr="0094463E">
              <w:t>-</w:t>
            </w:r>
          </w:p>
        </w:tc>
        <w:tc>
          <w:tcPr>
            <w:tcW w:w="230" w:type="pct"/>
          </w:tcPr>
          <w:p w14:paraId="4BF3DF46" w14:textId="77777777" w:rsidR="000B2CB0" w:rsidRPr="0094463E" w:rsidRDefault="000B2CB0" w:rsidP="0094463E">
            <w:pPr>
              <w:pStyle w:val="TAC"/>
            </w:pPr>
            <w:r w:rsidRPr="0094463E">
              <w:t>-</w:t>
            </w:r>
          </w:p>
        </w:tc>
        <w:tc>
          <w:tcPr>
            <w:tcW w:w="478" w:type="pct"/>
          </w:tcPr>
          <w:p w14:paraId="65C954B9" w14:textId="77777777" w:rsidR="000B2CB0" w:rsidRPr="00D24B62" w:rsidRDefault="000B2CB0" w:rsidP="0094463E">
            <w:pPr>
              <w:pStyle w:val="TAL"/>
            </w:pPr>
            <w:r w:rsidRPr="0094463E">
              <w:t>[</w:t>
            </w:r>
            <w:r w:rsidR="00D24B62">
              <w:fldChar w:fldCharType="begin"/>
            </w:r>
            <w:r w:rsidR="00D24B62">
              <w:instrText xml:space="preserve"> REF _Ref417063535 \r \h </w:instrText>
            </w:r>
            <w:r w:rsidR="00D24B62">
              <w:fldChar w:fldCharType="separate"/>
            </w:r>
            <w:r w:rsidR="00A41CAC">
              <w:t xml:space="preserve">A.5.26. </w:t>
            </w:r>
            <w:r w:rsidR="00D24B62">
              <w:fldChar w:fldCharType="end"/>
            </w:r>
            <w:r w:rsidRPr="00D24B62">
              <w:t>]</w:t>
            </w:r>
          </w:p>
        </w:tc>
        <w:tc>
          <w:tcPr>
            <w:tcW w:w="535" w:type="pct"/>
            <w:vAlign w:val="center"/>
          </w:tcPr>
          <w:p w14:paraId="77C4244E" w14:textId="77777777" w:rsidR="000B2CB0" w:rsidRPr="00D24B62" w:rsidRDefault="000B2CB0" w:rsidP="0094463E">
            <w:pPr>
              <w:pStyle w:val="TAL"/>
            </w:pPr>
            <w:r w:rsidRPr="00D24B62">
              <w:t>Grouped</w:t>
            </w:r>
          </w:p>
        </w:tc>
        <w:tc>
          <w:tcPr>
            <w:tcW w:w="245" w:type="pct"/>
            <w:vAlign w:val="center"/>
          </w:tcPr>
          <w:p w14:paraId="3AB1C224" w14:textId="77777777" w:rsidR="000B2CB0" w:rsidRPr="00D24B62" w:rsidRDefault="000B2CB0" w:rsidP="0094463E">
            <w:pPr>
              <w:pStyle w:val="TAC"/>
            </w:pPr>
            <w:r w:rsidRPr="00D24B62">
              <w:t>M</w:t>
            </w:r>
          </w:p>
        </w:tc>
        <w:tc>
          <w:tcPr>
            <w:tcW w:w="210" w:type="pct"/>
            <w:vAlign w:val="center"/>
          </w:tcPr>
          <w:p w14:paraId="5071B804" w14:textId="77777777" w:rsidR="000B2CB0" w:rsidRPr="00A94FB0" w:rsidRDefault="000B2CB0" w:rsidP="0094463E">
            <w:pPr>
              <w:pStyle w:val="TAC"/>
            </w:pPr>
            <w:r w:rsidRPr="00A94FB0">
              <w:t>P</w:t>
            </w:r>
          </w:p>
        </w:tc>
        <w:tc>
          <w:tcPr>
            <w:tcW w:w="343" w:type="pct"/>
            <w:vAlign w:val="center"/>
          </w:tcPr>
          <w:p w14:paraId="35AD6299" w14:textId="77777777" w:rsidR="000B2CB0" w:rsidRPr="008908CD" w:rsidRDefault="000B2CB0" w:rsidP="0094463E">
            <w:pPr>
              <w:pStyle w:val="TAC"/>
            </w:pPr>
            <w:r w:rsidRPr="008908CD">
              <w:t>-</w:t>
            </w:r>
          </w:p>
        </w:tc>
        <w:tc>
          <w:tcPr>
            <w:tcW w:w="245" w:type="pct"/>
            <w:vAlign w:val="center"/>
          </w:tcPr>
          <w:p w14:paraId="57AC45B2" w14:textId="77777777" w:rsidR="000B2CB0" w:rsidRPr="0007509F" w:rsidRDefault="000B2CB0" w:rsidP="0094463E">
            <w:pPr>
              <w:pStyle w:val="TAC"/>
            </w:pPr>
            <w:r w:rsidRPr="0007509F">
              <w:t>V</w:t>
            </w:r>
          </w:p>
        </w:tc>
        <w:tc>
          <w:tcPr>
            <w:tcW w:w="261" w:type="pct"/>
            <w:vAlign w:val="center"/>
          </w:tcPr>
          <w:p w14:paraId="06FAADC3" w14:textId="77777777" w:rsidR="000B2CB0" w:rsidRPr="00EB6DAE" w:rsidRDefault="000B2CB0" w:rsidP="0094463E">
            <w:pPr>
              <w:pStyle w:val="TAC"/>
            </w:pPr>
            <w:r w:rsidRPr="00EB6DAE">
              <w:t>N</w:t>
            </w:r>
          </w:p>
        </w:tc>
      </w:tr>
      <w:tr w:rsidR="000B2CB0" w:rsidRPr="0094463E" w14:paraId="6AFF9F9E" w14:textId="77777777" w:rsidTr="004A3809">
        <w:tblPrEx>
          <w:tblCellMar>
            <w:top w:w="0" w:type="dxa"/>
            <w:bottom w:w="0" w:type="dxa"/>
          </w:tblCellMar>
        </w:tblPrEx>
        <w:trPr>
          <w:jc w:val="center"/>
        </w:trPr>
        <w:tc>
          <w:tcPr>
            <w:tcW w:w="1151" w:type="pct"/>
            <w:vAlign w:val="center"/>
          </w:tcPr>
          <w:p w14:paraId="505F97AF" w14:textId="77777777" w:rsidR="000B2CB0" w:rsidRPr="0094463E" w:rsidRDefault="000B2CB0" w:rsidP="0094463E">
            <w:pPr>
              <w:pStyle w:val="TAL"/>
            </w:pPr>
            <w:commentRangeStart w:id="3376"/>
            <w:r w:rsidRPr="0094463E">
              <w:t>Service-Information</w:t>
            </w:r>
            <w:commentRangeEnd w:id="3376"/>
            <w:r w:rsidR="00014A42">
              <w:rPr>
                <w:rStyle w:val="CommentReference"/>
                <w:rFonts w:ascii="Times New Roman" w:hAnsi="Times New Roman"/>
              </w:rPr>
              <w:commentReference w:id="3376"/>
            </w:r>
          </w:p>
        </w:tc>
        <w:tc>
          <w:tcPr>
            <w:tcW w:w="349" w:type="pct"/>
          </w:tcPr>
          <w:p w14:paraId="7E4B0556" w14:textId="77777777" w:rsidR="000B2CB0" w:rsidRPr="0094463E" w:rsidRDefault="000B2CB0" w:rsidP="0094463E">
            <w:pPr>
              <w:pStyle w:val="TAL"/>
            </w:pPr>
            <w:r w:rsidRPr="0094463E">
              <w:t>10415</w:t>
            </w:r>
          </w:p>
        </w:tc>
        <w:tc>
          <w:tcPr>
            <w:tcW w:w="261" w:type="pct"/>
            <w:vAlign w:val="center"/>
          </w:tcPr>
          <w:p w14:paraId="1F18C29C" w14:textId="77777777" w:rsidR="000B2CB0" w:rsidRPr="0094463E" w:rsidRDefault="000B2CB0" w:rsidP="0094463E">
            <w:pPr>
              <w:pStyle w:val="TAL"/>
            </w:pPr>
            <w:r w:rsidRPr="0094463E">
              <w:t>873</w:t>
            </w:r>
          </w:p>
        </w:tc>
        <w:tc>
          <w:tcPr>
            <w:tcW w:w="230" w:type="pct"/>
          </w:tcPr>
          <w:p w14:paraId="13EE92A5" w14:textId="77777777" w:rsidR="000B2CB0" w:rsidRPr="0094463E" w:rsidRDefault="000B2CB0" w:rsidP="0094463E">
            <w:pPr>
              <w:pStyle w:val="TAC"/>
            </w:pPr>
            <w:r w:rsidRPr="0094463E">
              <w:t>O</w:t>
            </w:r>
          </w:p>
        </w:tc>
        <w:tc>
          <w:tcPr>
            <w:tcW w:w="230" w:type="pct"/>
          </w:tcPr>
          <w:p w14:paraId="427C91B8" w14:textId="77777777" w:rsidR="000B2CB0" w:rsidRPr="0094463E" w:rsidRDefault="000B2CB0" w:rsidP="0094463E">
            <w:pPr>
              <w:pStyle w:val="TAC"/>
            </w:pPr>
            <w:r w:rsidRPr="0094463E">
              <w:t>-</w:t>
            </w:r>
          </w:p>
        </w:tc>
        <w:tc>
          <w:tcPr>
            <w:tcW w:w="230" w:type="pct"/>
          </w:tcPr>
          <w:p w14:paraId="3FEF0826" w14:textId="77777777" w:rsidR="000B2CB0" w:rsidRPr="0094463E" w:rsidRDefault="000B2CB0" w:rsidP="0094463E">
            <w:pPr>
              <w:pStyle w:val="TAC"/>
            </w:pPr>
            <w:r w:rsidRPr="0094463E">
              <w:t>-</w:t>
            </w:r>
          </w:p>
        </w:tc>
        <w:tc>
          <w:tcPr>
            <w:tcW w:w="230" w:type="pct"/>
          </w:tcPr>
          <w:p w14:paraId="50187E82" w14:textId="77777777" w:rsidR="000B2CB0" w:rsidRPr="0094463E" w:rsidRDefault="000B2CB0" w:rsidP="0094463E">
            <w:pPr>
              <w:pStyle w:val="TAC"/>
            </w:pPr>
            <w:r w:rsidRPr="0094463E">
              <w:t>-</w:t>
            </w:r>
          </w:p>
        </w:tc>
        <w:tc>
          <w:tcPr>
            <w:tcW w:w="478" w:type="pct"/>
          </w:tcPr>
          <w:p w14:paraId="56BA1FDC" w14:textId="77777777" w:rsidR="000B2CB0" w:rsidRPr="0094463E" w:rsidRDefault="000A3800" w:rsidP="0094463E">
            <w:pPr>
              <w:pStyle w:val="TAL"/>
            </w:pPr>
            <w:r w:rsidRPr="0094463E">
              <w:t>TS 32.299 [</w:t>
            </w:r>
            <w:r>
              <w:fldChar w:fldCharType="begin"/>
            </w:r>
            <w:r>
              <w:instrText xml:space="preserve"> REF REF_3GPPTS32299 \h </w:instrText>
            </w:r>
            <w:r>
              <w:fldChar w:fldCharType="separate"/>
            </w:r>
            <w:r w:rsidR="00A41CAC">
              <w:rPr>
                <w:rFonts w:hint="eastAsia"/>
                <w:lang w:eastAsia="ja-JP"/>
              </w:rPr>
              <w:t>i.5</w:t>
            </w:r>
            <w:r>
              <w:fldChar w:fldCharType="end"/>
            </w:r>
            <w:r w:rsidRPr="00D24B62">
              <w:t>]</w:t>
            </w:r>
          </w:p>
        </w:tc>
        <w:tc>
          <w:tcPr>
            <w:tcW w:w="535" w:type="pct"/>
            <w:vAlign w:val="center"/>
          </w:tcPr>
          <w:p w14:paraId="3D652492" w14:textId="77777777" w:rsidR="000B2CB0" w:rsidRPr="0094463E" w:rsidRDefault="000B2CB0" w:rsidP="0094463E">
            <w:pPr>
              <w:pStyle w:val="TAL"/>
            </w:pPr>
            <w:r w:rsidRPr="0094463E">
              <w:t>Grouped</w:t>
            </w:r>
          </w:p>
        </w:tc>
        <w:tc>
          <w:tcPr>
            <w:tcW w:w="245" w:type="pct"/>
            <w:vAlign w:val="center"/>
          </w:tcPr>
          <w:p w14:paraId="6C38D339" w14:textId="77777777" w:rsidR="000B2CB0" w:rsidRPr="0094463E" w:rsidRDefault="000B2CB0" w:rsidP="0094463E">
            <w:pPr>
              <w:pStyle w:val="TAC"/>
            </w:pPr>
            <w:r w:rsidRPr="0094463E">
              <w:t>M</w:t>
            </w:r>
          </w:p>
        </w:tc>
        <w:tc>
          <w:tcPr>
            <w:tcW w:w="210" w:type="pct"/>
            <w:vAlign w:val="center"/>
          </w:tcPr>
          <w:p w14:paraId="5B0C17E8" w14:textId="77777777" w:rsidR="000B2CB0" w:rsidRPr="0094463E" w:rsidRDefault="000B2CB0" w:rsidP="0094463E">
            <w:pPr>
              <w:pStyle w:val="TAC"/>
            </w:pPr>
            <w:r w:rsidRPr="0094463E">
              <w:t>P</w:t>
            </w:r>
          </w:p>
        </w:tc>
        <w:tc>
          <w:tcPr>
            <w:tcW w:w="343" w:type="pct"/>
            <w:vAlign w:val="center"/>
          </w:tcPr>
          <w:p w14:paraId="79FE1630" w14:textId="77777777" w:rsidR="000B2CB0" w:rsidRPr="0094463E" w:rsidRDefault="000B2CB0" w:rsidP="0094463E">
            <w:pPr>
              <w:pStyle w:val="TAC"/>
            </w:pPr>
            <w:r w:rsidRPr="0094463E">
              <w:t>-</w:t>
            </w:r>
          </w:p>
        </w:tc>
        <w:tc>
          <w:tcPr>
            <w:tcW w:w="245" w:type="pct"/>
            <w:vAlign w:val="center"/>
          </w:tcPr>
          <w:p w14:paraId="23A639C2" w14:textId="77777777" w:rsidR="000B2CB0" w:rsidRPr="0094463E" w:rsidRDefault="000B2CB0" w:rsidP="0094463E">
            <w:pPr>
              <w:pStyle w:val="TAC"/>
            </w:pPr>
            <w:r w:rsidRPr="0094463E">
              <w:t>V</w:t>
            </w:r>
          </w:p>
        </w:tc>
        <w:tc>
          <w:tcPr>
            <w:tcW w:w="261" w:type="pct"/>
            <w:vAlign w:val="center"/>
          </w:tcPr>
          <w:p w14:paraId="3B0286F1" w14:textId="77777777" w:rsidR="000B2CB0" w:rsidRPr="0094463E" w:rsidRDefault="000B2CB0" w:rsidP="0094463E">
            <w:pPr>
              <w:pStyle w:val="TAC"/>
            </w:pPr>
            <w:r w:rsidRPr="0094463E">
              <w:t>N</w:t>
            </w:r>
          </w:p>
        </w:tc>
      </w:tr>
      <w:tr w:rsidR="000B2CB0" w:rsidRPr="0094463E" w14:paraId="4BC83D1F" w14:textId="77777777" w:rsidTr="004A3809">
        <w:tblPrEx>
          <w:tblCellMar>
            <w:top w:w="0" w:type="dxa"/>
            <w:bottom w:w="0" w:type="dxa"/>
          </w:tblCellMar>
        </w:tblPrEx>
        <w:trPr>
          <w:jc w:val="center"/>
        </w:trPr>
        <w:tc>
          <w:tcPr>
            <w:tcW w:w="1151" w:type="pct"/>
            <w:vAlign w:val="center"/>
          </w:tcPr>
          <w:p w14:paraId="6B9B68F5" w14:textId="77777777" w:rsidR="000B2CB0" w:rsidRPr="0094463E" w:rsidRDefault="000B2CB0" w:rsidP="0094463E">
            <w:pPr>
              <w:pStyle w:val="TAL"/>
            </w:pPr>
            <w:commentRangeStart w:id="3377"/>
            <w:r w:rsidRPr="0094463E">
              <w:t>Session-Id</w:t>
            </w:r>
            <w:commentRangeEnd w:id="3377"/>
            <w:r w:rsidR="00014A42">
              <w:rPr>
                <w:rStyle w:val="CommentReference"/>
                <w:rFonts w:ascii="Times New Roman" w:hAnsi="Times New Roman"/>
              </w:rPr>
              <w:commentReference w:id="3377"/>
            </w:r>
          </w:p>
        </w:tc>
        <w:tc>
          <w:tcPr>
            <w:tcW w:w="349" w:type="pct"/>
          </w:tcPr>
          <w:p w14:paraId="441662E2" w14:textId="77777777" w:rsidR="000B2CB0" w:rsidRPr="0094463E" w:rsidRDefault="000B2CB0" w:rsidP="0094463E">
            <w:pPr>
              <w:pStyle w:val="TAL"/>
            </w:pPr>
            <w:r w:rsidRPr="0094463E">
              <w:t>0</w:t>
            </w:r>
          </w:p>
        </w:tc>
        <w:tc>
          <w:tcPr>
            <w:tcW w:w="261" w:type="pct"/>
            <w:vAlign w:val="center"/>
          </w:tcPr>
          <w:p w14:paraId="29DC56E3" w14:textId="77777777" w:rsidR="000B2CB0" w:rsidRPr="0094463E" w:rsidRDefault="000B2CB0" w:rsidP="0094463E">
            <w:pPr>
              <w:pStyle w:val="TAL"/>
            </w:pPr>
            <w:r w:rsidRPr="0094463E">
              <w:t>263</w:t>
            </w:r>
          </w:p>
        </w:tc>
        <w:tc>
          <w:tcPr>
            <w:tcW w:w="230" w:type="pct"/>
          </w:tcPr>
          <w:p w14:paraId="04FE13B1" w14:textId="77777777" w:rsidR="000B2CB0" w:rsidRPr="0094463E" w:rsidRDefault="000B2CB0" w:rsidP="0094463E">
            <w:pPr>
              <w:pStyle w:val="TAC"/>
            </w:pPr>
            <w:r w:rsidRPr="0094463E">
              <w:t>M</w:t>
            </w:r>
          </w:p>
        </w:tc>
        <w:tc>
          <w:tcPr>
            <w:tcW w:w="230" w:type="pct"/>
          </w:tcPr>
          <w:p w14:paraId="22461CE2" w14:textId="77777777" w:rsidR="000B2CB0" w:rsidRPr="0094463E" w:rsidRDefault="000B2CB0" w:rsidP="0094463E">
            <w:pPr>
              <w:pStyle w:val="TAC"/>
            </w:pPr>
            <w:r w:rsidRPr="0094463E">
              <w:t>M</w:t>
            </w:r>
          </w:p>
        </w:tc>
        <w:tc>
          <w:tcPr>
            <w:tcW w:w="230" w:type="pct"/>
          </w:tcPr>
          <w:p w14:paraId="76CECAB0" w14:textId="77777777" w:rsidR="000B2CB0" w:rsidRPr="0094463E" w:rsidRDefault="000B2CB0" w:rsidP="0094463E">
            <w:pPr>
              <w:pStyle w:val="TAC"/>
            </w:pPr>
            <w:r w:rsidRPr="0094463E">
              <w:t>-</w:t>
            </w:r>
          </w:p>
        </w:tc>
        <w:tc>
          <w:tcPr>
            <w:tcW w:w="230" w:type="pct"/>
          </w:tcPr>
          <w:p w14:paraId="7642B1CD" w14:textId="77777777" w:rsidR="000B2CB0" w:rsidRPr="0094463E" w:rsidRDefault="000B2CB0" w:rsidP="0094463E">
            <w:pPr>
              <w:pStyle w:val="TAC"/>
            </w:pPr>
            <w:r w:rsidRPr="0094463E">
              <w:t>-</w:t>
            </w:r>
          </w:p>
        </w:tc>
        <w:tc>
          <w:tcPr>
            <w:tcW w:w="478" w:type="pct"/>
          </w:tcPr>
          <w:p w14:paraId="77AC0D04" w14:textId="77777777" w:rsidR="000B2CB0" w:rsidRPr="00A94FB0" w:rsidRDefault="000B2CB0" w:rsidP="0094463E">
            <w:pPr>
              <w:pStyle w:val="TAL"/>
            </w:pPr>
            <w:r w:rsidRPr="0094463E">
              <w:t>RFC 3588 [</w:t>
            </w:r>
            <w:r w:rsidR="00D24B62">
              <w:fldChar w:fldCharType="begin"/>
            </w:r>
            <w:r w:rsidR="00D24B62">
              <w:instrText xml:space="preserve"> REF REF_IETFRFC3588 \h </w:instrText>
            </w:r>
            <w:r w:rsidR="00D24B62">
              <w:fldChar w:fldCharType="separate"/>
            </w:r>
            <w:r w:rsidR="00A41CAC">
              <w:rPr>
                <w:noProof/>
              </w:rPr>
              <w:t>13</w:t>
            </w:r>
            <w:r w:rsidR="00D24B62">
              <w:fldChar w:fldCharType="end"/>
            </w:r>
            <w:r w:rsidRPr="00D24B62">
              <w:t>]</w:t>
            </w:r>
          </w:p>
        </w:tc>
        <w:tc>
          <w:tcPr>
            <w:tcW w:w="535" w:type="pct"/>
            <w:vAlign w:val="center"/>
          </w:tcPr>
          <w:p w14:paraId="1E7C42EC" w14:textId="77777777" w:rsidR="000B2CB0" w:rsidRPr="008908CD" w:rsidRDefault="000B2CB0" w:rsidP="0094463E">
            <w:pPr>
              <w:pStyle w:val="TAL"/>
            </w:pPr>
            <w:r w:rsidRPr="008908CD">
              <w:t>UTF8String</w:t>
            </w:r>
          </w:p>
        </w:tc>
        <w:tc>
          <w:tcPr>
            <w:tcW w:w="245" w:type="pct"/>
            <w:vAlign w:val="center"/>
          </w:tcPr>
          <w:p w14:paraId="202023F0" w14:textId="77777777" w:rsidR="000B2CB0" w:rsidRPr="0007509F" w:rsidRDefault="000B2CB0" w:rsidP="0094463E">
            <w:pPr>
              <w:pStyle w:val="TAC"/>
            </w:pPr>
            <w:r w:rsidRPr="0007509F">
              <w:t>M</w:t>
            </w:r>
          </w:p>
        </w:tc>
        <w:tc>
          <w:tcPr>
            <w:tcW w:w="210" w:type="pct"/>
            <w:vAlign w:val="center"/>
          </w:tcPr>
          <w:p w14:paraId="0C0F7D9D" w14:textId="77777777" w:rsidR="000B2CB0" w:rsidRPr="00EB6DAE" w:rsidRDefault="000B2CB0" w:rsidP="0094463E">
            <w:pPr>
              <w:pStyle w:val="TAC"/>
            </w:pPr>
            <w:r w:rsidRPr="00EB6DAE">
              <w:t>P</w:t>
            </w:r>
          </w:p>
        </w:tc>
        <w:tc>
          <w:tcPr>
            <w:tcW w:w="343" w:type="pct"/>
            <w:vAlign w:val="center"/>
          </w:tcPr>
          <w:p w14:paraId="4952B831" w14:textId="77777777" w:rsidR="000B2CB0" w:rsidRPr="00242C0F" w:rsidRDefault="000B2CB0" w:rsidP="0094463E">
            <w:pPr>
              <w:pStyle w:val="TAC"/>
            </w:pPr>
            <w:r w:rsidRPr="00242C0F">
              <w:t>-</w:t>
            </w:r>
          </w:p>
        </w:tc>
        <w:tc>
          <w:tcPr>
            <w:tcW w:w="245" w:type="pct"/>
            <w:vAlign w:val="center"/>
          </w:tcPr>
          <w:p w14:paraId="05710692" w14:textId="77777777" w:rsidR="000B2CB0" w:rsidRPr="008C5148" w:rsidRDefault="000B2CB0" w:rsidP="0094463E">
            <w:pPr>
              <w:pStyle w:val="TAC"/>
            </w:pPr>
            <w:r w:rsidRPr="008C5148">
              <w:t>V</w:t>
            </w:r>
          </w:p>
        </w:tc>
        <w:tc>
          <w:tcPr>
            <w:tcW w:w="261" w:type="pct"/>
            <w:vAlign w:val="center"/>
          </w:tcPr>
          <w:p w14:paraId="5C15CF8D" w14:textId="77777777" w:rsidR="000B2CB0" w:rsidRPr="008C5148" w:rsidRDefault="000B2CB0" w:rsidP="0094463E">
            <w:pPr>
              <w:pStyle w:val="TAC"/>
            </w:pPr>
            <w:r w:rsidRPr="008C5148">
              <w:t>Y</w:t>
            </w:r>
          </w:p>
        </w:tc>
      </w:tr>
      <w:tr w:rsidR="000B2CB0" w:rsidRPr="0094463E" w14:paraId="468F00B4" w14:textId="77777777" w:rsidTr="004A3809">
        <w:tblPrEx>
          <w:tblCellMar>
            <w:top w:w="0" w:type="dxa"/>
            <w:bottom w:w="0" w:type="dxa"/>
          </w:tblCellMar>
        </w:tblPrEx>
        <w:trPr>
          <w:jc w:val="center"/>
        </w:trPr>
        <w:tc>
          <w:tcPr>
            <w:tcW w:w="1151" w:type="pct"/>
            <w:vAlign w:val="center"/>
          </w:tcPr>
          <w:p w14:paraId="5BDDB37D" w14:textId="77777777" w:rsidR="000B2CB0" w:rsidRPr="0094463E" w:rsidRDefault="000B2CB0" w:rsidP="0094463E">
            <w:pPr>
              <w:pStyle w:val="TAL"/>
            </w:pPr>
            <w:commentRangeStart w:id="3378"/>
            <w:r w:rsidRPr="0094463E">
              <w:t>Subgroup-Name</w:t>
            </w:r>
            <w:commentRangeEnd w:id="3378"/>
            <w:r w:rsidR="00014A42">
              <w:rPr>
                <w:rStyle w:val="CommentReference"/>
                <w:rFonts w:ascii="Times New Roman" w:hAnsi="Times New Roman"/>
              </w:rPr>
              <w:commentReference w:id="3378"/>
            </w:r>
          </w:p>
        </w:tc>
        <w:tc>
          <w:tcPr>
            <w:tcW w:w="349" w:type="pct"/>
          </w:tcPr>
          <w:p w14:paraId="633BAB75" w14:textId="77777777" w:rsidR="000B2CB0" w:rsidRPr="0094463E" w:rsidRDefault="00632E2F" w:rsidP="0094463E">
            <w:pPr>
              <w:pStyle w:val="TAL"/>
            </w:pPr>
            <w:r>
              <w:t>45687</w:t>
            </w:r>
          </w:p>
        </w:tc>
        <w:tc>
          <w:tcPr>
            <w:tcW w:w="261" w:type="pct"/>
            <w:vAlign w:val="center"/>
          </w:tcPr>
          <w:p w14:paraId="032D9AAC" w14:textId="77777777" w:rsidR="000B2CB0" w:rsidRPr="0094463E" w:rsidRDefault="00632E2F" w:rsidP="0094463E">
            <w:pPr>
              <w:pStyle w:val="TAL"/>
            </w:pPr>
            <w:r>
              <w:t>1021</w:t>
            </w:r>
          </w:p>
        </w:tc>
        <w:tc>
          <w:tcPr>
            <w:tcW w:w="230" w:type="pct"/>
          </w:tcPr>
          <w:p w14:paraId="079372EF" w14:textId="77777777" w:rsidR="000B2CB0" w:rsidRPr="0094463E" w:rsidRDefault="000B2CB0" w:rsidP="0094463E">
            <w:pPr>
              <w:pStyle w:val="TAC"/>
            </w:pPr>
            <w:r w:rsidRPr="0094463E">
              <w:t>O</w:t>
            </w:r>
          </w:p>
        </w:tc>
        <w:tc>
          <w:tcPr>
            <w:tcW w:w="230" w:type="pct"/>
          </w:tcPr>
          <w:p w14:paraId="3EACE204" w14:textId="77777777" w:rsidR="000B2CB0" w:rsidRPr="0094463E" w:rsidRDefault="000B2CB0" w:rsidP="0094463E">
            <w:pPr>
              <w:pStyle w:val="TAC"/>
            </w:pPr>
            <w:r w:rsidRPr="0094463E">
              <w:t>-</w:t>
            </w:r>
          </w:p>
        </w:tc>
        <w:tc>
          <w:tcPr>
            <w:tcW w:w="230" w:type="pct"/>
          </w:tcPr>
          <w:p w14:paraId="09677DDA" w14:textId="77777777" w:rsidR="000B2CB0" w:rsidRPr="0094463E" w:rsidRDefault="000B2CB0" w:rsidP="0094463E">
            <w:pPr>
              <w:pStyle w:val="TAC"/>
            </w:pPr>
            <w:r w:rsidRPr="0094463E">
              <w:t>-</w:t>
            </w:r>
          </w:p>
        </w:tc>
        <w:tc>
          <w:tcPr>
            <w:tcW w:w="230" w:type="pct"/>
          </w:tcPr>
          <w:p w14:paraId="6253C68C" w14:textId="77777777" w:rsidR="000B2CB0" w:rsidRPr="0094463E" w:rsidRDefault="000B2CB0" w:rsidP="0094463E">
            <w:pPr>
              <w:pStyle w:val="TAC"/>
            </w:pPr>
            <w:r w:rsidRPr="0094463E">
              <w:t>-</w:t>
            </w:r>
          </w:p>
        </w:tc>
        <w:tc>
          <w:tcPr>
            <w:tcW w:w="478" w:type="pct"/>
          </w:tcPr>
          <w:p w14:paraId="42F4C519" w14:textId="77777777" w:rsidR="000B2CB0" w:rsidRPr="00D24B62" w:rsidRDefault="000B2CB0" w:rsidP="0094463E">
            <w:pPr>
              <w:pStyle w:val="TAL"/>
            </w:pPr>
            <w:r w:rsidRPr="0094463E">
              <w:t>[</w:t>
            </w:r>
            <w:r w:rsidR="00D24B62">
              <w:fldChar w:fldCharType="begin"/>
            </w:r>
            <w:r w:rsidR="00D24B62">
              <w:instrText xml:space="preserve"> REF _Ref417063524 \r \h </w:instrText>
            </w:r>
            <w:r w:rsidR="00D24B62">
              <w:fldChar w:fldCharType="separate"/>
            </w:r>
            <w:r w:rsidR="00A41CAC">
              <w:t xml:space="preserve">A.5.28. </w:t>
            </w:r>
            <w:r w:rsidR="00D24B62">
              <w:fldChar w:fldCharType="end"/>
            </w:r>
            <w:r w:rsidRPr="00D24B62">
              <w:t>]</w:t>
            </w:r>
          </w:p>
        </w:tc>
        <w:tc>
          <w:tcPr>
            <w:tcW w:w="535" w:type="pct"/>
            <w:vAlign w:val="center"/>
          </w:tcPr>
          <w:p w14:paraId="433A1A90" w14:textId="77777777" w:rsidR="000B2CB0" w:rsidRPr="00D24B62" w:rsidRDefault="000B2CB0" w:rsidP="0094463E">
            <w:pPr>
              <w:pStyle w:val="TAL"/>
            </w:pPr>
            <w:r w:rsidRPr="00D24B62">
              <w:t>UTF8String</w:t>
            </w:r>
          </w:p>
        </w:tc>
        <w:tc>
          <w:tcPr>
            <w:tcW w:w="245" w:type="pct"/>
            <w:vAlign w:val="center"/>
          </w:tcPr>
          <w:p w14:paraId="2719CEEB" w14:textId="77777777" w:rsidR="000B2CB0" w:rsidRPr="00D24B62" w:rsidRDefault="000B2CB0" w:rsidP="0094463E">
            <w:pPr>
              <w:pStyle w:val="TAC"/>
            </w:pPr>
            <w:r w:rsidRPr="00D24B62">
              <w:t>M</w:t>
            </w:r>
          </w:p>
        </w:tc>
        <w:tc>
          <w:tcPr>
            <w:tcW w:w="210" w:type="pct"/>
            <w:vAlign w:val="center"/>
          </w:tcPr>
          <w:p w14:paraId="2423E796" w14:textId="77777777" w:rsidR="000B2CB0" w:rsidRPr="00A94FB0" w:rsidRDefault="000B2CB0" w:rsidP="0094463E">
            <w:pPr>
              <w:pStyle w:val="TAC"/>
            </w:pPr>
            <w:r w:rsidRPr="00A94FB0">
              <w:t>P</w:t>
            </w:r>
          </w:p>
        </w:tc>
        <w:tc>
          <w:tcPr>
            <w:tcW w:w="343" w:type="pct"/>
            <w:vAlign w:val="center"/>
          </w:tcPr>
          <w:p w14:paraId="107833A5" w14:textId="77777777" w:rsidR="000B2CB0" w:rsidRPr="008908CD" w:rsidRDefault="000B2CB0" w:rsidP="0094463E">
            <w:pPr>
              <w:pStyle w:val="TAC"/>
            </w:pPr>
            <w:r w:rsidRPr="008908CD">
              <w:t>-</w:t>
            </w:r>
          </w:p>
        </w:tc>
        <w:tc>
          <w:tcPr>
            <w:tcW w:w="245" w:type="pct"/>
            <w:vAlign w:val="center"/>
          </w:tcPr>
          <w:p w14:paraId="6E6205B9" w14:textId="77777777" w:rsidR="000B2CB0" w:rsidRPr="0007509F" w:rsidRDefault="000B2CB0" w:rsidP="0094463E">
            <w:pPr>
              <w:pStyle w:val="TAC"/>
            </w:pPr>
            <w:r w:rsidRPr="0007509F">
              <w:t>V</w:t>
            </w:r>
          </w:p>
        </w:tc>
        <w:tc>
          <w:tcPr>
            <w:tcW w:w="261" w:type="pct"/>
            <w:vAlign w:val="center"/>
          </w:tcPr>
          <w:p w14:paraId="418280AB" w14:textId="77777777" w:rsidR="000B2CB0" w:rsidRPr="00EB6DAE" w:rsidRDefault="000B2CB0" w:rsidP="0094463E">
            <w:pPr>
              <w:pStyle w:val="TAC"/>
            </w:pPr>
            <w:r w:rsidRPr="00EB6DAE">
              <w:t>Y</w:t>
            </w:r>
          </w:p>
        </w:tc>
      </w:tr>
      <w:tr w:rsidR="000B2CB0" w:rsidRPr="0094463E" w14:paraId="2034521E" w14:textId="77777777" w:rsidTr="004A3809">
        <w:tblPrEx>
          <w:tblCellMar>
            <w:top w:w="0" w:type="dxa"/>
            <w:bottom w:w="0" w:type="dxa"/>
          </w:tblCellMar>
        </w:tblPrEx>
        <w:trPr>
          <w:jc w:val="center"/>
        </w:trPr>
        <w:tc>
          <w:tcPr>
            <w:tcW w:w="1151" w:type="pct"/>
            <w:vAlign w:val="center"/>
          </w:tcPr>
          <w:p w14:paraId="771AD866" w14:textId="77777777" w:rsidR="000B2CB0" w:rsidRPr="0094463E" w:rsidRDefault="000B2CB0" w:rsidP="0094463E">
            <w:pPr>
              <w:pStyle w:val="TAL"/>
            </w:pPr>
            <w:commentRangeStart w:id="3379"/>
            <w:r w:rsidRPr="0094463E">
              <w:t>Subscription-Id</w:t>
            </w:r>
            <w:commentRangeEnd w:id="3379"/>
            <w:r w:rsidR="00014A42">
              <w:rPr>
                <w:rStyle w:val="CommentReference"/>
                <w:rFonts w:ascii="Times New Roman" w:hAnsi="Times New Roman"/>
              </w:rPr>
              <w:commentReference w:id="3379"/>
            </w:r>
          </w:p>
        </w:tc>
        <w:tc>
          <w:tcPr>
            <w:tcW w:w="349" w:type="pct"/>
          </w:tcPr>
          <w:p w14:paraId="5BECA72E" w14:textId="77777777" w:rsidR="000B2CB0" w:rsidRPr="0094463E" w:rsidRDefault="000B2CB0" w:rsidP="0094463E">
            <w:pPr>
              <w:pStyle w:val="TAL"/>
            </w:pPr>
            <w:r w:rsidRPr="0094463E">
              <w:t>0</w:t>
            </w:r>
          </w:p>
        </w:tc>
        <w:tc>
          <w:tcPr>
            <w:tcW w:w="261" w:type="pct"/>
            <w:vAlign w:val="center"/>
          </w:tcPr>
          <w:p w14:paraId="20D67FBB" w14:textId="77777777" w:rsidR="000B2CB0" w:rsidRPr="0094463E" w:rsidRDefault="000B2CB0" w:rsidP="0094463E">
            <w:pPr>
              <w:pStyle w:val="TAL"/>
            </w:pPr>
            <w:r w:rsidRPr="0094463E">
              <w:t>443</w:t>
            </w:r>
          </w:p>
        </w:tc>
        <w:tc>
          <w:tcPr>
            <w:tcW w:w="230" w:type="pct"/>
          </w:tcPr>
          <w:p w14:paraId="5FEEF19D" w14:textId="77777777" w:rsidR="000B2CB0" w:rsidRPr="0094463E" w:rsidRDefault="000B2CB0" w:rsidP="0094463E">
            <w:pPr>
              <w:pStyle w:val="TAC"/>
            </w:pPr>
            <w:r w:rsidRPr="0094463E">
              <w:t>M</w:t>
            </w:r>
          </w:p>
        </w:tc>
        <w:tc>
          <w:tcPr>
            <w:tcW w:w="230" w:type="pct"/>
          </w:tcPr>
          <w:p w14:paraId="6CB7F537" w14:textId="77777777" w:rsidR="000B2CB0" w:rsidRPr="0094463E" w:rsidRDefault="000B2CB0" w:rsidP="0094463E">
            <w:pPr>
              <w:pStyle w:val="TAC"/>
            </w:pPr>
            <w:r w:rsidRPr="0094463E">
              <w:t>-</w:t>
            </w:r>
          </w:p>
        </w:tc>
        <w:tc>
          <w:tcPr>
            <w:tcW w:w="230" w:type="pct"/>
          </w:tcPr>
          <w:p w14:paraId="68472F5F" w14:textId="77777777" w:rsidR="000B2CB0" w:rsidRPr="0094463E" w:rsidRDefault="000B2CB0" w:rsidP="0094463E">
            <w:pPr>
              <w:pStyle w:val="TAC"/>
            </w:pPr>
            <w:r w:rsidRPr="0094463E">
              <w:t>-</w:t>
            </w:r>
          </w:p>
        </w:tc>
        <w:tc>
          <w:tcPr>
            <w:tcW w:w="230" w:type="pct"/>
          </w:tcPr>
          <w:p w14:paraId="0DF13B0A" w14:textId="77777777" w:rsidR="000B2CB0" w:rsidRPr="0094463E" w:rsidRDefault="000B2CB0" w:rsidP="0094463E">
            <w:pPr>
              <w:pStyle w:val="TAC"/>
            </w:pPr>
            <w:r w:rsidRPr="0094463E">
              <w:t>-</w:t>
            </w:r>
          </w:p>
        </w:tc>
        <w:tc>
          <w:tcPr>
            <w:tcW w:w="478" w:type="pct"/>
          </w:tcPr>
          <w:p w14:paraId="7A7294D8" w14:textId="77777777" w:rsidR="000B2CB0" w:rsidRPr="00D24B62" w:rsidRDefault="000B2CB0" w:rsidP="0094463E">
            <w:pPr>
              <w:pStyle w:val="TAL"/>
            </w:pPr>
            <w:r w:rsidRPr="0094463E">
              <w:t>RFC 4006 [</w:t>
            </w:r>
            <w:r w:rsidR="00D24B62">
              <w:fldChar w:fldCharType="begin"/>
            </w:r>
            <w:r w:rsidR="00D24B62">
              <w:instrText xml:space="preserve"> REF REF_IETFRFC4006 \h </w:instrText>
            </w:r>
            <w:r w:rsidR="00D24B62">
              <w:fldChar w:fldCharType="separate"/>
            </w:r>
            <w:r w:rsidR="00A41CAC">
              <w:rPr>
                <w:rFonts w:hint="eastAsia"/>
                <w:lang w:eastAsia="ja-JP"/>
              </w:rPr>
              <w:t>i.6</w:t>
            </w:r>
            <w:r w:rsidR="00D24B62">
              <w:fldChar w:fldCharType="end"/>
            </w:r>
            <w:r w:rsidRPr="00D24B62">
              <w:t>]</w:t>
            </w:r>
          </w:p>
        </w:tc>
        <w:tc>
          <w:tcPr>
            <w:tcW w:w="535" w:type="pct"/>
            <w:vAlign w:val="center"/>
          </w:tcPr>
          <w:p w14:paraId="18C514BD" w14:textId="77777777" w:rsidR="000B2CB0" w:rsidRPr="00D24B62" w:rsidRDefault="000B2CB0" w:rsidP="0094463E">
            <w:pPr>
              <w:pStyle w:val="TAL"/>
            </w:pPr>
            <w:r w:rsidRPr="00D24B62">
              <w:t>Grouped</w:t>
            </w:r>
          </w:p>
        </w:tc>
        <w:tc>
          <w:tcPr>
            <w:tcW w:w="245" w:type="pct"/>
            <w:vAlign w:val="center"/>
          </w:tcPr>
          <w:p w14:paraId="5BB94A49" w14:textId="77777777" w:rsidR="000B2CB0" w:rsidRPr="00D24B62" w:rsidRDefault="000B2CB0" w:rsidP="0094463E">
            <w:pPr>
              <w:pStyle w:val="TAC"/>
            </w:pPr>
            <w:r w:rsidRPr="00D24B62">
              <w:t>M</w:t>
            </w:r>
          </w:p>
        </w:tc>
        <w:tc>
          <w:tcPr>
            <w:tcW w:w="210" w:type="pct"/>
            <w:vAlign w:val="center"/>
          </w:tcPr>
          <w:p w14:paraId="6E63B220" w14:textId="77777777" w:rsidR="000B2CB0" w:rsidRPr="00A94FB0" w:rsidRDefault="000B2CB0" w:rsidP="0094463E">
            <w:pPr>
              <w:pStyle w:val="TAC"/>
            </w:pPr>
            <w:r w:rsidRPr="00A94FB0">
              <w:t>P</w:t>
            </w:r>
          </w:p>
        </w:tc>
        <w:tc>
          <w:tcPr>
            <w:tcW w:w="343" w:type="pct"/>
            <w:vAlign w:val="center"/>
          </w:tcPr>
          <w:p w14:paraId="01B56D24" w14:textId="77777777" w:rsidR="000B2CB0" w:rsidRPr="008908CD" w:rsidRDefault="000B2CB0" w:rsidP="0094463E">
            <w:pPr>
              <w:pStyle w:val="TAC"/>
            </w:pPr>
            <w:r w:rsidRPr="008908CD">
              <w:t>-</w:t>
            </w:r>
          </w:p>
        </w:tc>
        <w:tc>
          <w:tcPr>
            <w:tcW w:w="245" w:type="pct"/>
            <w:vAlign w:val="center"/>
          </w:tcPr>
          <w:p w14:paraId="2828A6C4" w14:textId="77777777" w:rsidR="000B2CB0" w:rsidRPr="0007509F" w:rsidRDefault="000B2CB0" w:rsidP="0094463E">
            <w:pPr>
              <w:pStyle w:val="TAC"/>
            </w:pPr>
            <w:r w:rsidRPr="0007509F">
              <w:t>V</w:t>
            </w:r>
          </w:p>
        </w:tc>
        <w:tc>
          <w:tcPr>
            <w:tcW w:w="261" w:type="pct"/>
            <w:vAlign w:val="center"/>
          </w:tcPr>
          <w:p w14:paraId="3A9278E2" w14:textId="77777777" w:rsidR="000B2CB0" w:rsidRPr="00EB6DAE" w:rsidRDefault="000B2CB0" w:rsidP="0094463E">
            <w:pPr>
              <w:pStyle w:val="TAC"/>
            </w:pPr>
            <w:r w:rsidRPr="00EB6DAE">
              <w:t>Y</w:t>
            </w:r>
          </w:p>
        </w:tc>
      </w:tr>
      <w:tr w:rsidR="000B2CB0" w:rsidRPr="0094463E" w14:paraId="2D67DEDB" w14:textId="77777777" w:rsidTr="004A3809">
        <w:tblPrEx>
          <w:tblCellMar>
            <w:top w:w="0" w:type="dxa"/>
            <w:bottom w:w="0" w:type="dxa"/>
          </w:tblCellMar>
        </w:tblPrEx>
        <w:trPr>
          <w:jc w:val="center"/>
        </w:trPr>
        <w:tc>
          <w:tcPr>
            <w:tcW w:w="1151" w:type="pct"/>
            <w:vAlign w:val="center"/>
          </w:tcPr>
          <w:p w14:paraId="123EFE7A" w14:textId="77777777" w:rsidR="000B2CB0" w:rsidRPr="0094463E" w:rsidRDefault="000B2CB0" w:rsidP="0094463E">
            <w:pPr>
              <w:pStyle w:val="TAL"/>
            </w:pPr>
            <w:commentRangeStart w:id="3380"/>
            <w:r w:rsidRPr="0094463E">
              <w:t>Subscription-Id-Data</w:t>
            </w:r>
            <w:commentRangeEnd w:id="3380"/>
            <w:r w:rsidR="00014A42">
              <w:rPr>
                <w:rStyle w:val="CommentReference"/>
                <w:rFonts w:ascii="Times New Roman" w:hAnsi="Times New Roman"/>
              </w:rPr>
              <w:commentReference w:id="3380"/>
            </w:r>
          </w:p>
        </w:tc>
        <w:tc>
          <w:tcPr>
            <w:tcW w:w="349" w:type="pct"/>
          </w:tcPr>
          <w:p w14:paraId="15B53CEE" w14:textId="77777777" w:rsidR="000B2CB0" w:rsidRPr="0094463E" w:rsidRDefault="000B2CB0" w:rsidP="0094463E">
            <w:pPr>
              <w:pStyle w:val="TAL"/>
            </w:pPr>
            <w:r w:rsidRPr="0094463E">
              <w:t>0</w:t>
            </w:r>
          </w:p>
        </w:tc>
        <w:tc>
          <w:tcPr>
            <w:tcW w:w="261" w:type="pct"/>
            <w:vAlign w:val="center"/>
          </w:tcPr>
          <w:p w14:paraId="64EF292F" w14:textId="77777777" w:rsidR="000B2CB0" w:rsidRPr="0094463E" w:rsidRDefault="000B2CB0" w:rsidP="0094463E">
            <w:pPr>
              <w:pStyle w:val="TAL"/>
            </w:pPr>
            <w:r w:rsidRPr="0094463E">
              <w:t>444</w:t>
            </w:r>
          </w:p>
        </w:tc>
        <w:tc>
          <w:tcPr>
            <w:tcW w:w="230" w:type="pct"/>
          </w:tcPr>
          <w:p w14:paraId="460BEF27" w14:textId="77777777" w:rsidR="000B2CB0" w:rsidRPr="0094463E" w:rsidRDefault="000B2CB0" w:rsidP="0094463E">
            <w:pPr>
              <w:pStyle w:val="TAC"/>
            </w:pPr>
            <w:r w:rsidRPr="0094463E">
              <w:t>M</w:t>
            </w:r>
          </w:p>
        </w:tc>
        <w:tc>
          <w:tcPr>
            <w:tcW w:w="230" w:type="pct"/>
          </w:tcPr>
          <w:p w14:paraId="52E28767" w14:textId="77777777" w:rsidR="000B2CB0" w:rsidRPr="0094463E" w:rsidRDefault="000B2CB0" w:rsidP="0094463E">
            <w:pPr>
              <w:pStyle w:val="TAC"/>
            </w:pPr>
            <w:r w:rsidRPr="0094463E">
              <w:t>-</w:t>
            </w:r>
          </w:p>
        </w:tc>
        <w:tc>
          <w:tcPr>
            <w:tcW w:w="230" w:type="pct"/>
          </w:tcPr>
          <w:p w14:paraId="57716B42" w14:textId="77777777" w:rsidR="000B2CB0" w:rsidRPr="0094463E" w:rsidRDefault="000B2CB0" w:rsidP="0094463E">
            <w:pPr>
              <w:pStyle w:val="TAC"/>
            </w:pPr>
            <w:r w:rsidRPr="0094463E">
              <w:t>-</w:t>
            </w:r>
          </w:p>
        </w:tc>
        <w:tc>
          <w:tcPr>
            <w:tcW w:w="230" w:type="pct"/>
          </w:tcPr>
          <w:p w14:paraId="352CB1F2" w14:textId="77777777" w:rsidR="000B2CB0" w:rsidRPr="0094463E" w:rsidRDefault="000B2CB0" w:rsidP="0094463E">
            <w:pPr>
              <w:pStyle w:val="TAC"/>
            </w:pPr>
            <w:r w:rsidRPr="0094463E">
              <w:t>-</w:t>
            </w:r>
          </w:p>
        </w:tc>
        <w:tc>
          <w:tcPr>
            <w:tcW w:w="478" w:type="pct"/>
          </w:tcPr>
          <w:p w14:paraId="0EB36B22" w14:textId="77777777" w:rsidR="000B2CB0" w:rsidRPr="00D24B62" w:rsidRDefault="000B2CB0" w:rsidP="0094463E">
            <w:pPr>
              <w:pStyle w:val="TAL"/>
            </w:pPr>
            <w:r w:rsidRPr="0094463E">
              <w:t>RFC 4006 [</w:t>
            </w:r>
            <w:r w:rsidR="00D24B62">
              <w:fldChar w:fldCharType="begin"/>
            </w:r>
            <w:r w:rsidR="00D24B62">
              <w:instrText xml:space="preserve"> REF REF_IETFRFC4006 \h </w:instrText>
            </w:r>
            <w:r w:rsidR="00D24B62">
              <w:fldChar w:fldCharType="separate"/>
            </w:r>
            <w:r w:rsidR="00A41CAC">
              <w:rPr>
                <w:rFonts w:hint="eastAsia"/>
                <w:lang w:eastAsia="ja-JP"/>
              </w:rPr>
              <w:t>i.6</w:t>
            </w:r>
            <w:r w:rsidR="00D24B62">
              <w:fldChar w:fldCharType="end"/>
            </w:r>
            <w:r w:rsidRPr="00D24B62">
              <w:t>]</w:t>
            </w:r>
          </w:p>
        </w:tc>
        <w:tc>
          <w:tcPr>
            <w:tcW w:w="535" w:type="pct"/>
            <w:vAlign w:val="center"/>
          </w:tcPr>
          <w:p w14:paraId="14219F24" w14:textId="77777777" w:rsidR="000B2CB0" w:rsidRPr="00D24B62" w:rsidRDefault="000B2CB0" w:rsidP="0094463E">
            <w:pPr>
              <w:pStyle w:val="TAL"/>
            </w:pPr>
            <w:r w:rsidRPr="00D24B62">
              <w:t>UTF8String</w:t>
            </w:r>
          </w:p>
        </w:tc>
        <w:tc>
          <w:tcPr>
            <w:tcW w:w="245" w:type="pct"/>
            <w:vAlign w:val="center"/>
          </w:tcPr>
          <w:p w14:paraId="68E2ECDC" w14:textId="77777777" w:rsidR="000B2CB0" w:rsidRPr="00D24B62" w:rsidRDefault="000B2CB0" w:rsidP="0094463E">
            <w:pPr>
              <w:pStyle w:val="TAC"/>
            </w:pPr>
            <w:r w:rsidRPr="00D24B62">
              <w:t>M</w:t>
            </w:r>
          </w:p>
        </w:tc>
        <w:tc>
          <w:tcPr>
            <w:tcW w:w="210" w:type="pct"/>
            <w:vAlign w:val="center"/>
          </w:tcPr>
          <w:p w14:paraId="64A5AA62" w14:textId="77777777" w:rsidR="000B2CB0" w:rsidRPr="00A94FB0" w:rsidRDefault="000B2CB0" w:rsidP="0094463E">
            <w:pPr>
              <w:pStyle w:val="TAC"/>
            </w:pPr>
            <w:r w:rsidRPr="00A94FB0">
              <w:t>P</w:t>
            </w:r>
          </w:p>
        </w:tc>
        <w:tc>
          <w:tcPr>
            <w:tcW w:w="343" w:type="pct"/>
            <w:vAlign w:val="center"/>
          </w:tcPr>
          <w:p w14:paraId="4286521C" w14:textId="77777777" w:rsidR="000B2CB0" w:rsidRPr="008908CD" w:rsidRDefault="000B2CB0" w:rsidP="0094463E">
            <w:pPr>
              <w:pStyle w:val="TAC"/>
            </w:pPr>
            <w:r w:rsidRPr="008908CD">
              <w:t>-</w:t>
            </w:r>
          </w:p>
        </w:tc>
        <w:tc>
          <w:tcPr>
            <w:tcW w:w="245" w:type="pct"/>
            <w:vAlign w:val="center"/>
          </w:tcPr>
          <w:p w14:paraId="3608D437" w14:textId="77777777" w:rsidR="000B2CB0" w:rsidRPr="0007509F" w:rsidRDefault="000B2CB0" w:rsidP="0094463E">
            <w:pPr>
              <w:pStyle w:val="TAC"/>
            </w:pPr>
            <w:r w:rsidRPr="0007509F">
              <w:t>V</w:t>
            </w:r>
          </w:p>
        </w:tc>
        <w:tc>
          <w:tcPr>
            <w:tcW w:w="261" w:type="pct"/>
            <w:vAlign w:val="center"/>
          </w:tcPr>
          <w:p w14:paraId="0BC205DE" w14:textId="77777777" w:rsidR="000B2CB0" w:rsidRPr="00EB6DAE" w:rsidRDefault="000B2CB0" w:rsidP="0094463E">
            <w:pPr>
              <w:pStyle w:val="TAC"/>
            </w:pPr>
            <w:r w:rsidRPr="00EB6DAE">
              <w:t>Y</w:t>
            </w:r>
          </w:p>
        </w:tc>
      </w:tr>
      <w:tr w:rsidR="000B2CB0" w:rsidRPr="0094463E" w14:paraId="188059DE" w14:textId="77777777" w:rsidTr="004A3809">
        <w:tblPrEx>
          <w:tblCellMar>
            <w:top w:w="0" w:type="dxa"/>
            <w:bottom w:w="0" w:type="dxa"/>
          </w:tblCellMar>
        </w:tblPrEx>
        <w:trPr>
          <w:jc w:val="center"/>
        </w:trPr>
        <w:tc>
          <w:tcPr>
            <w:tcW w:w="1151" w:type="pct"/>
            <w:vAlign w:val="center"/>
          </w:tcPr>
          <w:p w14:paraId="04DD3CCC" w14:textId="77777777" w:rsidR="000B2CB0" w:rsidRPr="0094463E" w:rsidRDefault="000B2CB0" w:rsidP="0094463E">
            <w:pPr>
              <w:pStyle w:val="TAL"/>
            </w:pPr>
            <w:commentRangeStart w:id="3381"/>
            <w:r w:rsidRPr="0094463E">
              <w:t>Subscription-Id-Type</w:t>
            </w:r>
            <w:commentRangeEnd w:id="3381"/>
            <w:r w:rsidR="00014A42">
              <w:rPr>
                <w:rStyle w:val="CommentReference"/>
                <w:rFonts w:ascii="Times New Roman" w:hAnsi="Times New Roman"/>
              </w:rPr>
              <w:commentReference w:id="3381"/>
            </w:r>
          </w:p>
        </w:tc>
        <w:tc>
          <w:tcPr>
            <w:tcW w:w="349" w:type="pct"/>
          </w:tcPr>
          <w:p w14:paraId="36720B4B" w14:textId="77777777" w:rsidR="000B2CB0" w:rsidRPr="0094463E" w:rsidRDefault="000B2CB0" w:rsidP="0094463E">
            <w:pPr>
              <w:pStyle w:val="TAL"/>
            </w:pPr>
            <w:r w:rsidRPr="0094463E">
              <w:t>0</w:t>
            </w:r>
          </w:p>
        </w:tc>
        <w:tc>
          <w:tcPr>
            <w:tcW w:w="261" w:type="pct"/>
            <w:vAlign w:val="center"/>
          </w:tcPr>
          <w:p w14:paraId="50280407" w14:textId="77777777" w:rsidR="000B2CB0" w:rsidRPr="0094463E" w:rsidRDefault="000B2CB0" w:rsidP="0094463E">
            <w:pPr>
              <w:pStyle w:val="TAL"/>
            </w:pPr>
            <w:r w:rsidRPr="0094463E">
              <w:t>450</w:t>
            </w:r>
          </w:p>
        </w:tc>
        <w:tc>
          <w:tcPr>
            <w:tcW w:w="230" w:type="pct"/>
          </w:tcPr>
          <w:p w14:paraId="2A2F5AD5" w14:textId="77777777" w:rsidR="000B2CB0" w:rsidRPr="0094463E" w:rsidRDefault="000B2CB0" w:rsidP="0094463E">
            <w:pPr>
              <w:pStyle w:val="TAC"/>
            </w:pPr>
            <w:r w:rsidRPr="0094463E">
              <w:t>M</w:t>
            </w:r>
          </w:p>
        </w:tc>
        <w:tc>
          <w:tcPr>
            <w:tcW w:w="230" w:type="pct"/>
          </w:tcPr>
          <w:p w14:paraId="75BC727F" w14:textId="77777777" w:rsidR="000B2CB0" w:rsidRPr="0094463E" w:rsidRDefault="000B2CB0" w:rsidP="0094463E">
            <w:pPr>
              <w:pStyle w:val="TAC"/>
            </w:pPr>
            <w:r w:rsidRPr="0094463E">
              <w:t>-</w:t>
            </w:r>
          </w:p>
        </w:tc>
        <w:tc>
          <w:tcPr>
            <w:tcW w:w="230" w:type="pct"/>
          </w:tcPr>
          <w:p w14:paraId="59815929" w14:textId="77777777" w:rsidR="000B2CB0" w:rsidRPr="0094463E" w:rsidRDefault="000B2CB0" w:rsidP="0094463E">
            <w:pPr>
              <w:pStyle w:val="TAC"/>
            </w:pPr>
            <w:r w:rsidRPr="0094463E">
              <w:t>-</w:t>
            </w:r>
          </w:p>
        </w:tc>
        <w:tc>
          <w:tcPr>
            <w:tcW w:w="230" w:type="pct"/>
          </w:tcPr>
          <w:p w14:paraId="524670CE" w14:textId="77777777" w:rsidR="000B2CB0" w:rsidRPr="0094463E" w:rsidRDefault="000B2CB0" w:rsidP="0094463E">
            <w:pPr>
              <w:pStyle w:val="TAC"/>
            </w:pPr>
            <w:r w:rsidRPr="0094463E">
              <w:t>-</w:t>
            </w:r>
          </w:p>
        </w:tc>
        <w:tc>
          <w:tcPr>
            <w:tcW w:w="478" w:type="pct"/>
          </w:tcPr>
          <w:p w14:paraId="736272CA" w14:textId="77777777" w:rsidR="000B2CB0" w:rsidRPr="00D24B62" w:rsidRDefault="000B2CB0" w:rsidP="0094463E">
            <w:pPr>
              <w:pStyle w:val="TAL"/>
            </w:pPr>
            <w:r w:rsidRPr="0094463E">
              <w:t>RFC 4006 [</w:t>
            </w:r>
            <w:r w:rsidR="00D24B62">
              <w:fldChar w:fldCharType="begin"/>
            </w:r>
            <w:r w:rsidR="00D24B62">
              <w:instrText xml:space="preserve"> REF REF_IETFRFC4006 \h </w:instrText>
            </w:r>
            <w:r w:rsidR="00D24B62">
              <w:fldChar w:fldCharType="separate"/>
            </w:r>
            <w:r w:rsidR="00A41CAC">
              <w:rPr>
                <w:rFonts w:hint="eastAsia"/>
                <w:lang w:eastAsia="ja-JP"/>
              </w:rPr>
              <w:t>i.6</w:t>
            </w:r>
            <w:r w:rsidR="00D24B62">
              <w:fldChar w:fldCharType="end"/>
            </w:r>
            <w:r w:rsidRPr="00D24B62">
              <w:t>]</w:t>
            </w:r>
          </w:p>
        </w:tc>
        <w:tc>
          <w:tcPr>
            <w:tcW w:w="535" w:type="pct"/>
            <w:vAlign w:val="center"/>
          </w:tcPr>
          <w:p w14:paraId="22DA9510" w14:textId="77777777" w:rsidR="000B2CB0" w:rsidRPr="00D24B62" w:rsidRDefault="000B2CB0" w:rsidP="0094463E">
            <w:pPr>
              <w:pStyle w:val="TAL"/>
            </w:pPr>
            <w:r w:rsidRPr="00D24B62">
              <w:t>Enumerated</w:t>
            </w:r>
          </w:p>
        </w:tc>
        <w:tc>
          <w:tcPr>
            <w:tcW w:w="245" w:type="pct"/>
            <w:vAlign w:val="center"/>
          </w:tcPr>
          <w:p w14:paraId="36954D05" w14:textId="77777777" w:rsidR="000B2CB0" w:rsidRPr="00D24B62" w:rsidRDefault="000B2CB0" w:rsidP="0094463E">
            <w:pPr>
              <w:pStyle w:val="TAC"/>
            </w:pPr>
            <w:r w:rsidRPr="00D24B62">
              <w:t>M</w:t>
            </w:r>
          </w:p>
        </w:tc>
        <w:tc>
          <w:tcPr>
            <w:tcW w:w="210" w:type="pct"/>
            <w:vAlign w:val="center"/>
          </w:tcPr>
          <w:p w14:paraId="18B89A3A" w14:textId="77777777" w:rsidR="000B2CB0" w:rsidRPr="00A94FB0" w:rsidRDefault="000B2CB0" w:rsidP="0094463E">
            <w:pPr>
              <w:pStyle w:val="TAC"/>
            </w:pPr>
            <w:r w:rsidRPr="00A94FB0">
              <w:t>P</w:t>
            </w:r>
          </w:p>
        </w:tc>
        <w:tc>
          <w:tcPr>
            <w:tcW w:w="343" w:type="pct"/>
            <w:vAlign w:val="center"/>
          </w:tcPr>
          <w:p w14:paraId="7D015BA3" w14:textId="77777777" w:rsidR="000B2CB0" w:rsidRPr="0007509F" w:rsidRDefault="000B2CB0" w:rsidP="0094463E">
            <w:pPr>
              <w:pStyle w:val="TAC"/>
            </w:pPr>
            <w:r w:rsidRPr="008908CD">
              <w:t>-</w:t>
            </w:r>
          </w:p>
        </w:tc>
        <w:tc>
          <w:tcPr>
            <w:tcW w:w="245" w:type="pct"/>
            <w:vAlign w:val="center"/>
          </w:tcPr>
          <w:p w14:paraId="382581BD" w14:textId="77777777" w:rsidR="000B2CB0" w:rsidRPr="00EB6DAE" w:rsidRDefault="000B2CB0" w:rsidP="0094463E">
            <w:pPr>
              <w:pStyle w:val="TAC"/>
            </w:pPr>
            <w:r w:rsidRPr="00EB6DAE">
              <w:t>V</w:t>
            </w:r>
          </w:p>
        </w:tc>
        <w:tc>
          <w:tcPr>
            <w:tcW w:w="261" w:type="pct"/>
            <w:vAlign w:val="center"/>
          </w:tcPr>
          <w:p w14:paraId="11EEFD84" w14:textId="77777777" w:rsidR="000B2CB0" w:rsidRPr="00242C0F" w:rsidRDefault="000B2CB0" w:rsidP="0094463E">
            <w:pPr>
              <w:pStyle w:val="TAC"/>
            </w:pPr>
            <w:r w:rsidRPr="00242C0F">
              <w:t>Y</w:t>
            </w:r>
          </w:p>
        </w:tc>
      </w:tr>
      <w:tr w:rsidR="000B2CB0" w:rsidRPr="0094463E" w14:paraId="32CAE98D" w14:textId="77777777" w:rsidTr="004A3809">
        <w:tblPrEx>
          <w:tblCellMar>
            <w:top w:w="0" w:type="dxa"/>
            <w:bottom w:w="0" w:type="dxa"/>
          </w:tblCellMar>
        </w:tblPrEx>
        <w:trPr>
          <w:jc w:val="center"/>
        </w:trPr>
        <w:tc>
          <w:tcPr>
            <w:tcW w:w="1151" w:type="pct"/>
            <w:vAlign w:val="center"/>
          </w:tcPr>
          <w:p w14:paraId="0F0453DF" w14:textId="77777777" w:rsidR="000B2CB0" w:rsidRPr="0094463E" w:rsidRDefault="000B2CB0" w:rsidP="0094463E">
            <w:pPr>
              <w:pStyle w:val="TAL"/>
            </w:pPr>
            <w:commentRangeStart w:id="3382"/>
            <w:r w:rsidRPr="0094463E">
              <w:t>Target-ID</w:t>
            </w:r>
            <w:commentRangeEnd w:id="3382"/>
            <w:r w:rsidR="00014A42">
              <w:rPr>
                <w:rStyle w:val="CommentReference"/>
                <w:rFonts w:ascii="Times New Roman" w:hAnsi="Times New Roman"/>
              </w:rPr>
              <w:commentReference w:id="3382"/>
            </w:r>
          </w:p>
        </w:tc>
        <w:tc>
          <w:tcPr>
            <w:tcW w:w="349" w:type="pct"/>
          </w:tcPr>
          <w:p w14:paraId="34124AA9" w14:textId="77777777" w:rsidR="000B2CB0" w:rsidRPr="0094463E" w:rsidRDefault="00632E2F" w:rsidP="0094463E">
            <w:pPr>
              <w:pStyle w:val="TAL"/>
            </w:pPr>
            <w:r>
              <w:t>45687</w:t>
            </w:r>
          </w:p>
        </w:tc>
        <w:tc>
          <w:tcPr>
            <w:tcW w:w="261" w:type="pct"/>
            <w:vAlign w:val="center"/>
          </w:tcPr>
          <w:p w14:paraId="3CC6F529" w14:textId="77777777" w:rsidR="000B2CB0" w:rsidRPr="0094463E" w:rsidRDefault="00632E2F" w:rsidP="0094463E">
            <w:pPr>
              <w:pStyle w:val="TAL"/>
            </w:pPr>
            <w:r>
              <w:t>1022</w:t>
            </w:r>
          </w:p>
        </w:tc>
        <w:tc>
          <w:tcPr>
            <w:tcW w:w="230" w:type="pct"/>
          </w:tcPr>
          <w:p w14:paraId="37B7EF7A" w14:textId="77777777" w:rsidR="000B2CB0" w:rsidRPr="0094463E" w:rsidRDefault="000B2CB0" w:rsidP="0094463E">
            <w:pPr>
              <w:pStyle w:val="TAC"/>
            </w:pPr>
            <w:r w:rsidRPr="0094463E">
              <w:t>O</w:t>
            </w:r>
          </w:p>
        </w:tc>
        <w:tc>
          <w:tcPr>
            <w:tcW w:w="230" w:type="pct"/>
          </w:tcPr>
          <w:p w14:paraId="266ADD09" w14:textId="77777777" w:rsidR="000B2CB0" w:rsidRPr="0094463E" w:rsidRDefault="000B2CB0" w:rsidP="0094463E">
            <w:pPr>
              <w:pStyle w:val="TAC"/>
            </w:pPr>
            <w:r w:rsidRPr="0094463E">
              <w:t>-</w:t>
            </w:r>
          </w:p>
        </w:tc>
        <w:tc>
          <w:tcPr>
            <w:tcW w:w="230" w:type="pct"/>
          </w:tcPr>
          <w:p w14:paraId="6CAE6135" w14:textId="77777777" w:rsidR="000B2CB0" w:rsidRPr="0094463E" w:rsidRDefault="000B2CB0" w:rsidP="0094463E">
            <w:pPr>
              <w:pStyle w:val="TAC"/>
            </w:pPr>
            <w:r w:rsidRPr="0094463E">
              <w:t>-</w:t>
            </w:r>
          </w:p>
        </w:tc>
        <w:tc>
          <w:tcPr>
            <w:tcW w:w="230" w:type="pct"/>
          </w:tcPr>
          <w:p w14:paraId="78D41E45" w14:textId="77777777" w:rsidR="000B2CB0" w:rsidRPr="0094463E" w:rsidRDefault="000B2CB0" w:rsidP="0094463E">
            <w:pPr>
              <w:pStyle w:val="TAC"/>
            </w:pPr>
            <w:r w:rsidRPr="0094463E">
              <w:t>-</w:t>
            </w:r>
          </w:p>
        </w:tc>
        <w:tc>
          <w:tcPr>
            <w:tcW w:w="478" w:type="pct"/>
          </w:tcPr>
          <w:p w14:paraId="7C9A2C2F" w14:textId="77777777" w:rsidR="000B2CB0" w:rsidRPr="00D24B62" w:rsidRDefault="000B2CB0" w:rsidP="0094463E">
            <w:pPr>
              <w:pStyle w:val="TAL"/>
            </w:pPr>
            <w:r w:rsidRPr="0094463E">
              <w:t>[</w:t>
            </w:r>
            <w:r w:rsidR="00D24B62">
              <w:fldChar w:fldCharType="begin"/>
            </w:r>
            <w:r w:rsidR="00D24B62">
              <w:instrText xml:space="preserve"> REF _Ref417063509 \r \h </w:instrText>
            </w:r>
            <w:r w:rsidR="00D24B62">
              <w:fldChar w:fldCharType="separate"/>
            </w:r>
            <w:r w:rsidR="00A41CAC">
              <w:t xml:space="preserve">A.5.32. </w:t>
            </w:r>
            <w:r w:rsidR="00D24B62">
              <w:fldChar w:fldCharType="end"/>
            </w:r>
            <w:r w:rsidRPr="00D24B62">
              <w:t>]</w:t>
            </w:r>
          </w:p>
        </w:tc>
        <w:tc>
          <w:tcPr>
            <w:tcW w:w="535" w:type="pct"/>
            <w:vAlign w:val="center"/>
          </w:tcPr>
          <w:p w14:paraId="419DEF4D" w14:textId="77777777" w:rsidR="000B2CB0" w:rsidRPr="00D24B62" w:rsidRDefault="000B2CB0" w:rsidP="0094463E">
            <w:pPr>
              <w:pStyle w:val="TAL"/>
            </w:pPr>
            <w:r w:rsidRPr="00D24B62">
              <w:t>UTF8String</w:t>
            </w:r>
          </w:p>
        </w:tc>
        <w:tc>
          <w:tcPr>
            <w:tcW w:w="245" w:type="pct"/>
            <w:vAlign w:val="center"/>
          </w:tcPr>
          <w:p w14:paraId="62F229EC" w14:textId="77777777" w:rsidR="000B2CB0" w:rsidRPr="00D24B62" w:rsidRDefault="000B2CB0" w:rsidP="0094463E">
            <w:pPr>
              <w:pStyle w:val="TAC"/>
            </w:pPr>
            <w:r w:rsidRPr="00D24B62">
              <w:t>M</w:t>
            </w:r>
          </w:p>
        </w:tc>
        <w:tc>
          <w:tcPr>
            <w:tcW w:w="210" w:type="pct"/>
            <w:vAlign w:val="center"/>
          </w:tcPr>
          <w:p w14:paraId="7F3F317A" w14:textId="77777777" w:rsidR="000B2CB0" w:rsidRPr="00A94FB0" w:rsidRDefault="000B2CB0" w:rsidP="0094463E">
            <w:pPr>
              <w:pStyle w:val="TAC"/>
            </w:pPr>
            <w:r w:rsidRPr="00A94FB0">
              <w:t>P</w:t>
            </w:r>
          </w:p>
        </w:tc>
        <w:tc>
          <w:tcPr>
            <w:tcW w:w="343" w:type="pct"/>
            <w:vAlign w:val="center"/>
          </w:tcPr>
          <w:p w14:paraId="365A00FE" w14:textId="77777777" w:rsidR="000B2CB0" w:rsidRPr="008908CD" w:rsidRDefault="000B2CB0" w:rsidP="0094463E">
            <w:pPr>
              <w:pStyle w:val="TAC"/>
            </w:pPr>
            <w:r w:rsidRPr="008908CD">
              <w:t>-</w:t>
            </w:r>
          </w:p>
        </w:tc>
        <w:tc>
          <w:tcPr>
            <w:tcW w:w="245" w:type="pct"/>
            <w:vAlign w:val="center"/>
          </w:tcPr>
          <w:p w14:paraId="35E4EADD" w14:textId="77777777" w:rsidR="000B2CB0" w:rsidRPr="0007509F" w:rsidRDefault="000B2CB0" w:rsidP="0094463E">
            <w:pPr>
              <w:pStyle w:val="TAC"/>
            </w:pPr>
            <w:r w:rsidRPr="0007509F">
              <w:t>V</w:t>
            </w:r>
          </w:p>
        </w:tc>
        <w:tc>
          <w:tcPr>
            <w:tcW w:w="261" w:type="pct"/>
            <w:vAlign w:val="center"/>
          </w:tcPr>
          <w:p w14:paraId="2A12EAEA" w14:textId="77777777" w:rsidR="000B2CB0" w:rsidRPr="00EB6DAE" w:rsidRDefault="000B2CB0" w:rsidP="0094463E">
            <w:pPr>
              <w:pStyle w:val="TAC"/>
            </w:pPr>
            <w:r w:rsidRPr="00EB6DAE">
              <w:t>Y</w:t>
            </w:r>
          </w:p>
        </w:tc>
      </w:tr>
    </w:tbl>
    <w:p w14:paraId="2D6E9832" w14:textId="77777777" w:rsidR="000B2CB0" w:rsidRDefault="000B2CB0" w:rsidP="004D4832"/>
    <w:p w14:paraId="06D18511" w14:textId="77777777" w:rsidR="0030170F" w:rsidRDefault="0030170F" w:rsidP="0094463E">
      <w:pPr>
        <w:pStyle w:val="Annex2"/>
      </w:pPr>
      <w:bookmarkStart w:id="3383" w:name="_Ref436071723"/>
      <w:bookmarkStart w:id="3384" w:name="_Toc474219665"/>
      <w:bookmarkStart w:id="3385" w:name="_Toc462064791"/>
      <w:bookmarkStart w:id="3386" w:name="_Toc482111251"/>
      <w:r>
        <w:t>oneM2M Specific AVP Usage</w:t>
      </w:r>
      <w:bookmarkEnd w:id="3383"/>
      <w:bookmarkEnd w:id="3384"/>
      <w:bookmarkEnd w:id="3385"/>
      <w:bookmarkEnd w:id="3386"/>
    </w:p>
    <w:p w14:paraId="2EEA9AEB" w14:textId="77777777" w:rsidR="0030170F" w:rsidRDefault="0030170F" w:rsidP="0094463E">
      <w:pPr>
        <w:pStyle w:val="Annex3"/>
      </w:pPr>
      <w:bookmarkStart w:id="3387" w:name="_Ref417064068"/>
      <w:bookmarkStart w:id="3388" w:name="_Toc474219666"/>
      <w:bookmarkStart w:id="3389" w:name="_Toc462064792"/>
      <w:bookmarkStart w:id="3390" w:name="_Toc482111252"/>
      <w:r>
        <w:t>Access-Network-Identifier AVP</w:t>
      </w:r>
      <w:bookmarkEnd w:id="3387"/>
      <w:bookmarkEnd w:id="3388"/>
      <w:bookmarkEnd w:id="3389"/>
      <w:bookmarkEnd w:id="3390"/>
    </w:p>
    <w:p w14:paraId="7945F69E" w14:textId="77777777" w:rsidR="000B2CB0" w:rsidRDefault="0030170F" w:rsidP="0030170F">
      <w:r>
        <w:t xml:space="preserve">The Access-Network-Identifier AVP (AVP Code </w:t>
      </w:r>
      <w:r w:rsidR="000A3800">
        <w:t>1000</w:t>
      </w:r>
      <w:r>
        <w:t>) is of type Unsigned32 and identifies the access network associated with the request triggering the M2M Event Record. The IN-CSE detects the link on which a request came from or was  sent to and that link maps to a specific Network and locally configured identifier.</w:t>
      </w:r>
    </w:p>
    <w:p w14:paraId="0C131605" w14:textId="77777777" w:rsidR="00814797" w:rsidRDefault="00814797" w:rsidP="0094463E">
      <w:pPr>
        <w:pStyle w:val="Annex3"/>
      </w:pPr>
      <w:bookmarkStart w:id="3391" w:name="_Ref417063993"/>
      <w:bookmarkStart w:id="3392" w:name="_Toc474219667"/>
      <w:bookmarkStart w:id="3393" w:name="_Toc462064793"/>
      <w:bookmarkStart w:id="3394" w:name="_Toc482111253"/>
      <w:r>
        <w:t>Acct-Application-Id AVP</w:t>
      </w:r>
      <w:bookmarkEnd w:id="3391"/>
      <w:bookmarkEnd w:id="3392"/>
      <w:bookmarkEnd w:id="3393"/>
      <w:bookmarkEnd w:id="3394"/>
    </w:p>
    <w:p w14:paraId="534072CA" w14:textId="77777777" w:rsidR="00814797" w:rsidRDefault="00814797" w:rsidP="00814797">
      <w:r>
        <w:t xml:space="preserve">Since the protocol used on Mch is Diameter Accounting, this AVP shall contain the value of 3 as defined in </w:t>
      </w:r>
      <w:r w:rsidR="00397316">
        <w:t xml:space="preserve">IETF </w:t>
      </w:r>
      <w:r>
        <w:t>RFC 3588 [</w:t>
      </w:r>
      <w:r w:rsidR="00A94FB0">
        <w:fldChar w:fldCharType="begin"/>
      </w:r>
      <w:r w:rsidR="00A94FB0">
        <w:instrText xml:space="preserve"> REF REF_IETFRFC3588 \h </w:instrText>
      </w:r>
      <w:r w:rsidR="00A94FB0">
        <w:fldChar w:fldCharType="separate"/>
      </w:r>
      <w:r w:rsidR="00A41CAC">
        <w:rPr>
          <w:noProof/>
        </w:rPr>
        <w:t>13</w:t>
      </w:r>
      <w:r w:rsidR="00A94FB0">
        <w:fldChar w:fldCharType="end"/>
      </w:r>
      <w:r>
        <w:t>].</w:t>
      </w:r>
    </w:p>
    <w:p w14:paraId="6A809954" w14:textId="77777777" w:rsidR="00814797" w:rsidRDefault="00814797" w:rsidP="0094463E">
      <w:pPr>
        <w:pStyle w:val="Annex3"/>
      </w:pPr>
      <w:bookmarkStart w:id="3395" w:name="_Toc474219668"/>
      <w:bookmarkStart w:id="3396" w:name="_Toc462064794"/>
      <w:bookmarkStart w:id="3397" w:name="_Toc482111254"/>
      <w:r>
        <w:t>Accounting-Record-Type AVP</w:t>
      </w:r>
      <w:bookmarkEnd w:id="3395"/>
      <w:bookmarkEnd w:id="3396"/>
      <w:bookmarkEnd w:id="3397"/>
    </w:p>
    <w:p w14:paraId="62872592" w14:textId="77777777" w:rsidR="00814797" w:rsidRDefault="00814797" w:rsidP="00814797">
      <w:r>
        <w:t>The Accounting-Record-Type AVP (AVP Code 480) is of type Enumerated and contains the type of accounting record being sent. The following value is currently defined for the Accounting-Record-Type AVP: EVENT_RECORD (value 1) for an Event Based request.</w:t>
      </w:r>
    </w:p>
    <w:p w14:paraId="75B94E1E" w14:textId="77777777" w:rsidR="00814797" w:rsidRDefault="00814797" w:rsidP="0094463E">
      <w:pPr>
        <w:pStyle w:val="Annex3"/>
      </w:pPr>
      <w:bookmarkStart w:id="3398" w:name="_Toc474219669"/>
      <w:bookmarkStart w:id="3399" w:name="_Toc462064795"/>
      <w:bookmarkStart w:id="3400" w:name="_Toc482111255"/>
      <w:r>
        <w:t>Application-Entity-ID AVP</w:t>
      </w:r>
      <w:bookmarkEnd w:id="3398"/>
      <w:bookmarkEnd w:id="3399"/>
      <w:bookmarkEnd w:id="3400"/>
    </w:p>
    <w:p w14:paraId="60F6CD4E" w14:textId="77777777" w:rsidR="00814797" w:rsidRDefault="00814797" w:rsidP="00814797">
      <w:r>
        <w:t xml:space="preserve">The Application-Entity-ID AVP (AVP Code </w:t>
      </w:r>
      <w:r w:rsidR="000A3800">
        <w:t>1001</w:t>
      </w:r>
      <w:r>
        <w:t xml:space="preserve">) is of type UTF8String and represents the identity of the M2M Application Entity when it is applicable. The format of the AE-ID is specified in clause </w:t>
      </w:r>
      <w:r w:rsidR="00A94FB0">
        <w:fldChar w:fldCharType="begin"/>
      </w:r>
      <w:r w:rsidR="00A94FB0">
        <w:instrText xml:space="preserve"> REF _Ref417062485 \r \h </w:instrText>
      </w:r>
      <w:r w:rsidR="00A94FB0">
        <w:fldChar w:fldCharType="separate"/>
      </w:r>
      <w:r w:rsidR="00A41CAC">
        <w:t>6.2.3</w:t>
      </w:r>
      <w:r w:rsidR="00A94FB0">
        <w:fldChar w:fldCharType="end"/>
      </w:r>
      <w:r>
        <w:t>.</w:t>
      </w:r>
    </w:p>
    <w:p w14:paraId="772F25A4" w14:textId="77777777" w:rsidR="00814797" w:rsidRDefault="00814797" w:rsidP="0094463E">
      <w:pPr>
        <w:pStyle w:val="Annex3"/>
      </w:pPr>
      <w:bookmarkStart w:id="3401" w:name="_Ref417064003"/>
      <w:bookmarkStart w:id="3402" w:name="_Toc474219670"/>
      <w:bookmarkStart w:id="3403" w:name="_Toc462064796"/>
      <w:bookmarkStart w:id="3404" w:name="_Toc482111256"/>
      <w:r>
        <w:t>Control-Memory-Size AVP</w:t>
      </w:r>
      <w:bookmarkEnd w:id="3401"/>
      <w:bookmarkEnd w:id="3402"/>
      <w:bookmarkEnd w:id="3403"/>
      <w:bookmarkEnd w:id="3404"/>
    </w:p>
    <w:p w14:paraId="66C3EB87" w14:textId="77777777" w:rsidR="00814797" w:rsidRDefault="00814797" w:rsidP="00814797">
      <w:r>
        <w:t xml:space="preserve">The Control-Memory-Size AVP (AVP Code </w:t>
      </w:r>
      <w:r w:rsidR="000A3800">
        <w:t>1002</w:t>
      </w:r>
      <w:r>
        <w:t>) is of type Unsigned32 and represents the storage memory (in bytes) used to store control related information associated with the M2M event record (excludes data storage associated with container related operations).</w:t>
      </w:r>
    </w:p>
    <w:p w14:paraId="052F8A11" w14:textId="77777777" w:rsidR="00814797" w:rsidRDefault="00814797" w:rsidP="0094463E">
      <w:pPr>
        <w:pStyle w:val="Annex3"/>
      </w:pPr>
      <w:bookmarkStart w:id="3405" w:name="_Ref417064019"/>
      <w:bookmarkStart w:id="3406" w:name="_Toc474219671"/>
      <w:bookmarkStart w:id="3407" w:name="_Toc462064797"/>
      <w:bookmarkStart w:id="3408" w:name="_Toc482111257"/>
      <w:r>
        <w:t>Current-Number-Members AVP</w:t>
      </w:r>
      <w:bookmarkEnd w:id="3405"/>
      <w:bookmarkEnd w:id="3406"/>
      <w:bookmarkEnd w:id="3407"/>
      <w:bookmarkEnd w:id="3408"/>
    </w:p>
    <w:p w14:paraId="0BD0507F" w14:textId="77777777" w:rsidR="00814797" w:rsidRDefault="00814797" w:rsidP="00814797">
      <w:r>
        <w:t xml:space="preserve">The Current-Number-Members AVP (AVP Code </w:t>
      </w:r>
      <w:r w:rsidR="000A3800">
        <w:t>1003</w:t>
      </w:r>
      <w:r>
        <w:t xml:space="preserve">) is of type Unsigned32 and represents the current number of members in a group as determined by the responses to a request transmitted to a group. This is the same as the attribute </w:t>
      </w:r>
      <w:r w:rsidR="003E50A3">
        <w:t>"</w:t>
      </w:r>
      <w:r>
        <w:t>currentNrOfMembers</w:t>
      </w:r>
      <w:r w:rsidR="003E50A3">
        <w:t>"</w:t>
      </w:r>
      <w:r>
        <w:t xml:space="preserve"> for the group as described in </w:t>
      </w:r>
      <w:r w:rsidR="00A94FB0">
        <w:fldChar w:fldCharType="begin"/>
      </w:r>
      <w:r w:rsidR="00A94FB0">
        <w:instrText xml:space="preserve"> REF _Ref417062430 \h </w:instrText>
      </w:r>
      <w:r w:rsidR="00A94FB0">
        <w:fldChar w:fldCharType="separate"/>
      </w:r>
      <w:r w:rsidR="00A41CAC" w:rsidRPr="005A52B5">
        <w:rPr>
          <w:rFonts w:eastAsia="Malgun Gothic"/>
        </w:rPr>
        <w:t xml:space="preserve">Table </w:t>
      </w:r>
      <w:r w:rsidR="00A41CAC">
        <w:rPr>
          <w:noProof/>
        </w:rPr>
        <w:t>7.4.14.1</w:t>
      </w:r>
      <w:r w:rsidR="00A41CAC" w:rsidRPr="00381942">
        <w:noBreakHyphen/>
      </w:r>
      <w:r w:rsidR="00A41CAC">
        <w:rPr>
          <w:noProof/>
        </w:rPr>
        <w:t>3</w:t>
      </w:r>
      <w:r w:rsidR="00A94FB0">
        <w:fldChar w:fldCharType="end"/>
      </w:r>
      <w:r>
        <w:t>.</w:t>
      </w:r>
    </w:p>
    <w:p w14:paraId="51ACD2F4" w14:textId="77777777" w:rsidR="00814797" w:rsidRDefault="00814797" w:rsidP="0094463E">
      <w:pPr>
        <w:pStyle w:val="Annex3"/>
      </w:pPr>
      <w:bookmarkStart w:id="3409" w:name="_Ref417064026"/>
      <w:bookmarkStart w:id="3410" w:name="_Toc474219672"/>
      <w:bookmarkStart w:id="3411" w:name="_Toc462064798"/>
      <w:bookmarkStart w:id="3412" w:name="_Toc482111258"/>
      <w:r>
        <w:t>Data-Memory-Size AVP</w:t>
      </w:r>
      <w:bookmarkEnd w:id="3409"/>
      <w:bookmarkEnd w:id="3410"/>
      <w:bookmarkEnd w:id="3411"/>
      <w:bookmarkEnd w:id="3412"/>
    </w:p>
    <w:p w14:paraId="6E25CB08" w14:textId="77777777" w:rsidR="00814797" w:rsidRDefault="00814797" w:rsidP="00814797">
      <w:r>
        <w:t xml:space="preserve">The Data-Memory-Size AVP (AVP Code </w:t>
      </w:r>
      <w:r w:rsidR="000A3800">
        <w:t>1004</w:t>
      </w:r>
      <w:r>
        <w:t xml:space="preserve">) is of type Unsigned32 and represents the storage memory in bytes, where applicable, to store data  associated with container related operations. </w:t>
      </w:r>
    </w:p>
    <w:p w14:paraId="3AEADD6E" w14:textId="77777777" w:rsidR="00814797" w:rsidRDefault="00814797" w:rsidP="0094463E">
      <w:pPr>
        <w:pStyle w:val="Annex3"/>
      </w:pPr>
      <w:bookmarkStart w:id="3413" w:name="_Ref417063794"/>
      <w:bookmarkStart w:id="3414" w:name="_Toc474219673"/>
      <w:bookmarkStart w:id="3415" w:name="_Toc462064799"/>
      <w:bookmarkStart w:id="3416" w:name="_Toc482111259"/>
      <w:r>
        <w:t>External-ID AVP</w:t>
      </w:r>
      <w:bookmarkEnd w:id="3413"/>
      <w:bookmarkEnd w:id="3414"/>
      <w:bookmarkEnd w:id="3415"/>
      <w:bookmarkEnd w:id="3416"/>
    </w:p>
    <w:p w14:paraId="5F3D919C" w14:textId="77777777" w:rsidR="00814797" w:rsidRDefault="00814797" w:rsidP="00814797">
      <w:r>
        <w:t xml:space="preserve">The External-ID AVP (AVP Code </w:t>
      </w:r>
      <w:r w:rsidR="000A3800">
        <w:t>1005</w:t>
      </w:r>
      <w:r>
        <w:t xml:space="preserve">) is of type UTF8String and contains the external ID used to communicate over Mcn where applicable. The format is the same as the M2M-Ext-ID in clause </w:t>
      </w:r>
      <w:r w:rsidR="00A94FB0">
        <w:fldChar w:fldCharType="begin"/>
      </w:r>
      <w:r w:rsidR="00A94FB0">
        <w:instrText xml:space="preserve"> REF _Ref404586131 \h </w:instrText>
      </w:r>
      <w:r w:rsidR="00A94FB0">
        <w:fldChar w:fldCharType="separate"/>
      </w:r>
      <w:r w:rsidR="00A41CAC">
        <w:rPr>
          <w:lang w:eastAsia="ja-JP"/>
        </w:rPr>
        <w:t>Addressing</w:t>
      </w:r>
      <w:r w:rsidR="00A94FB0">
        <w:fldChar w:fldCharType="end"/>
      </w:r>
      <w:r>
        <w:t>.</w:t>
      </w:r>
    </w:p>
    <w:p w14:paraId="580806E8" w14:textId="77777777" w:rsidR="00814797" w:rsidRDefault="00814797" w:rsidP="0094463E">
      <w:pPr>
        <w:pStyle w:val="Annex3"/>
      </w:pPr>
      <w:bookmarkStart w:id="3417" w:name="_Ref417063805"/>
      <w:bookmarkStart w:id="3418" w:name="_Toc474219674"/>
      <w:bookmarkStart w:id="3419" w:name="_Toc462064800"/>
      <w:bookmarkStart w:id="3420" w:name="_Toc482111260"/>
      <w:r>
        <w:t>Group-Name AVP</w:t>
      </w:r>
      <w:bookmarkEnd w:id="3417"/>
      <w:bookmarkEnd w:id="3418"/>
      <w:bookmarkEnd w:id="3419"/>
      <w:bookmarkEnd w:id="3420"/>
    </w:p>
    <w:p w14:paraId="46FDC813" w14:textId="77777777" w:rsidR="00814797" w:rsidRDefault="00814797" w:rsidP="00814797">
      <w:r>
        <w:t xml:space="preserve">The Group-Name AVP (AVP Code </w:t>
      </w:r>
      <w:r w:rsidR="000A3800">
        <w:t>1006</w:t>
      </w:r>
      <w:r>
        <w:t xml:space="preserve">) is of type UTF8String and identifies the group associated with a request. It shall be included when the IN initiates a fanning operation. This is the same as the attribute </w:t>
      </w:r>
      <w:r w:rsidR="003E50A3">
        <w:t>"</w:t>
      </w:r>
      <w:r>
        <w:t>groupName</w:t>
      </w:r>
      <w:r w:rsidR="003E50A3">
        <w:t>"</w:t>
      </w:r>
      <w:r>
        <w:t xml:space="preserve"> for the group as described in</w:t>
      </w:r>
      <w:r w:rsidR="00A94FB0">
        <w:t xml:space="preserve"> </w:t>
      </w:r>
      <w:r w:rsidR="00A94FB0">
        <w:fldChar w:fldCharType="begin"/>
      </w:r>
      <w:r w:rsidR="00A94FB0">
        <w:instrText xml:space="preserve"> REF _Ref417062430 \h </w:instrText>
      </w:r>
      <w:r w:rsidR="00A94FB0">
        <w:fldChar w:fldCharType="separate"/>
      </w:r>
      <w:r w:rsidR="00A41CAC" w:rsidRPr="005A52B5">
        <w:rPr>
          <w:rFonts w:eastAsia="Malgun Gothic"/>
        </w:rPr>
        <w:t xml:space="preserve">Table </w:t>
      </w:r>
      <w:r w:rsidR="00A41CAC">
        <w:rPr>
          <w:noProof/>
        </w:rPr>
        <w:t>7.4.14.1</w:t>
      </w:r>
      <w:r w:rsidR="00A41CAC" w:rsidRPr="00381942">
        <w:noBreakHyphen/>
      </w:r>
      <w:r w:rsidR="00A41CAC">
        <w:rPr>
          <w:noProof/>
        </w:rPr>
        <w:t>3</w:t>
      </w:r>
      <w:r w:rsidR="00A94FB0">
        <w:fldChar w:fldCharType="end"/>
      </w:r>
      <w:r>
        <w:t>.</w:t>
      </w:r>
    </w:p>
    <w:p w14:paraId="10F159EC" w14:textId="77777777" w:rsidR="00814797" w:rsidRDefault="00814797" w:rsidP="0094463E">
      <w:pPr>
        <w:pStyle w:val="Annex3"/>
      </w:pPr>
      <w:bookmarkStart w:id="3421" w:name="_Ref417063813"/>
      <w:bookmarkStart w:id="3422" w:name="_Toc474219675"/>
      <w:bookmarkStart w:id="3423" w:name="_Toc462064801"/>
      <w:bookmarkStart w:id="3424" w:name="_Toc482111261"/>
      <w:r>
        <w:t>Hosting-CSE-ID AVP</w:t>
      </w:r>
      <w:bookmarkEnd w:id="3421"/>
      <w:bookmarkEnd w:id="3422"/>
      <w:bookmarkEnd w:id="3423"/>
      <w:bookmarkEnd w:id="3424"/>
    </w:p>
    <w:p w14:paraId="16135E1F" w14:textId="612A83FB" w:rsidR="00814797" w:rsidRDefault="00814797" w:rsidP="00814797">
      <w:r>
        <w:t xml:space="preserve">The Hosting-CSE-ID AVP (AVP Code </w:t>
      </w:r>
      <w:r w:rsidR="000A3800">
        <w:t>1007</w:t>
      </w:r>
      <w:r>
        <w:t xml:space="preserve">) is of type UTF8String and represents the identity of the </w:t>
      </w:r>
      <w:r w:rsidR="009A2BDF">
        <w:t>Hosting CSE</w:t>
      </w:r>
      <w:r>
        <w:t xml:space="preserve"> for the request in case the receiver is not the host. The format of the CSE-ID is specified in clause </w:t>
      </w:r>
      <w:r w:rsidR="00BF4259">
        <w:fldChar w:fldCharType="begin"/>
      </w:r>
      <w:r w:rsidR="00BF4259">
        <w:instrText xml:space="preserve"> REF _Ref417062485 \r \h </w:instrText>
      </w:r>
      <w:r w:rsidR="00BF4259">
        <w:fldChar w:fldCharType="separate"/>
      </w:r>
      <w:r w:rsidR="00A41CAC">
        <w:t>6.2.3</w:t>
      </w:r>
      <w:r w:rsidR="00BF4259">
        <w:fldChar w:fldCharType="end"/>
      </w:r>
      <w:r>
        <w:t>.</w:t>
      </w:r>
    </w:p>
    <w:p w14:paraId="000E8543" w14:textId="77777777" w:rsidR="00814797" w:rsidRDefault="00814797" w:rsidP="0094463E">
      <w:pPr>
        <w:pStyle w:val="Annex3"/>
      </w:pPr>
      <w:bookmarkStart w:id="3425" w:name="_Ref417063821"/>
      <w:bookmarkStart w:id="3426" w:name="_Toc474219676"/>
      <w:bookmarkStart w:id="3427" w:name="_Toc462064802"/>
      <w:bookmarkStart w:id="3428" w:name="_Toc482111262"/>
      <w:r>
        <w:t>Originator AVP</w:t>
      </w:r>
      <w:bookmarkEnd w:id="3425"/>
      <w:bookmarkEnd w:id="3426"/>
      <w:bookmarkEnd w:id="3427"/>
      <w:bookmarkEnd w:id="3428"/>
    </w:p>
    <w:p w14:paraId="481AFF15" w14:textId="77777777" w:rsidR="00814797" w:rsidRDefault="00814797" w:rsidP="00814797">
      <w:r>
        <w:t xml:space="preserve">The Originator AVP (AVP Code </w:t>
      </w:r>
      <w:r w:rsidR="000A3800">
        <w:t>1008</w:t>
      </w:r>
      <w:r>
        <w:t xml:space="preserve">) is of type UTF8String and identifies the originator (i.e., from party) of the M2M request. This can be any M2M Node with format as per clause </w:t>
      </w:r>
      <w:r w:rsidR="00BF4259">
        <w:fldChar w:fldCharType="begin"/>
      </w:r>
      <w:r w:rsidR="00BF4259">
        <w:instrText xml:space="preserve"> REF _Ref417062485 \r \h </w:instrText>
      </w:r>
      <w:r w:rsidR="00BF4259">
        <w:fldChar w:fldCharType="separate"/>
      </w:r>
      <w:r w:rsidR="00A41CAC">
        <w:t>6.2.3</w:t>
      </w:r>
      <w:r w:rsidR="00BF4259">
        <w:fldChar w:fldCharType="end"/>
      </w:r>
      <w:r>
        <w:t>.</w:t>
      </w:r>
    </w:p>
    <w:p w14:paraId="4EB894C2" w14:textId="77777777" w:rsidR="00814797" w:rsidRDefault="00814797" w:rsidP="0094463E">
      <w:pPr>
        <w:pStyle w:val="Annex3"/>
      </w:pPr>
      <w:bookmarkStart w:id="3429" w:name="_Ref417063834"/>
      <w:bookmarkStart w:id="3430" w:name="_Toc474219677"/>
      <w:bookmarkStart w:id="3431" w:name="_Toc462064803"/>
      <w:bookmarkStart w:id="3432" w:name="_Toc482111263"/>
      <w:r>
        <w:t>Maximum-Number-Members AVP</w:t>
      </w:r>
      <w:bookmarkEnd w:id="3429"/>
      <w:bookmarkEnd w:id="3430"/>
      <w:bookmarkEnd w:id="3431"/>
      <w:bookmarkEnd w:id="3432"/>
    </w:p>
    <w:p w14:paraId="1A2FAC92" w14:textId="77777777" w:rsidR="00814797" w:rsidRDefault="00814797" w:rsidP="00814797">
      <w:r>
        <w:t xml:space="preserve">The Maximum-Number-Members AVP (AVP Code </w:t>
      </w:r>
      <w:r w:rsidR="000A3800">
        <w:t>1009</w:t>
      </w:r>
      <w:r>
        <w:t xml:space="preserve">) is of type Unsigned32 and represents the maximum number of members of the group for the Create and Update operations. This is the same as the attribute </w:t>
      </w:r>
      <w:r w:rsidR="003E50A3">
        <w:t>"</w:t>
      </w:r>
      <w:r>
        <w:t>maxNrOfMembers</w:t>
      </w:r>
      <w:r w:rsidR="003E50A3">
        <w:t>"</w:t>
      </w:r>
      <w:r>
        <w:t xml:space="preserve"> for the group as described in </w:t>
      </w:r>
      <w:r w:rsidR="00006567">
        <w:fldChar w:fldCharType="begin"/>
      </w:r>
      <w:r w:rsidR="00006567">
        <w:instrText xml:space="preserve"> REF _Ref417062430 \h </w:instrText>
      </w:r>
      <w:r w:rsidR="00006567">
        <w:fldChar w:fldCharType="separate"/>
      </w:r>
      <w:r w:rsidR="00A41CAC" w:rsidRPr="005A52B5">
        <w:rPr>
          <w:rFonts w:eastAsia="Malgun Gothic"/>
        </w:rPr>
        <w:t xml:space="preserve">Table </w:t>
      </w:r>
      <w:r w:rsidR="00A41CAC">
        <w:rPr>
          <w:noProof/>
        </w:rPr>
        <w:t>7.4.14.1</w:t>
      </w:r>
      <w:r w:rsidR="00A41CAC" w:rsidRPr="00381942">
        <w:noBreakHyphen/>
      </w:r>
      <w:r w:rsidR="00A41CAC">
        <w:rPr>
          <w:noProof/>
        </w:rPr>
        <w:t>3</w:t>
      </w:r>
      <w:r w:rsidR="00006567">
        <w:fldChar w:fldCharType="end"/>
      </w:r>
    </w:p>
    <w:p w14:paraId="31FC2B91" w14:textId="77777777" w:rsidR="00814797" w:rsidRDefault="00814797" w:rsidP="0094463E">
      <w:pPr>
        <w:pStyle w:val="Annex3"/>
      </w:pPr>
      <w:bookmarkStart w:id="3433" w:name="_Ref417063840"/>
      <w:bookmarkStart w:id="3434" w:name="_Toc474219678"/>
      <w:bookmarkStart w:id="3435" w:name="_Toc462064804"/>
      <w:bookmarkStart w:id="3436" w:name="_Toc482111264"/>
      <w:r>
        <w:t>M2M-Event-Record-Timestamp AVP</w:t>
      </w:r>
      <w:bookmarkEnd w:id="3433"/>
      <w:bookmarkEnd w:id="3434"/>
      <w:bookmarkEnd w:id="3435"/>
      <w:bookmarkEnd w:id="3436"/>
    </w:p>
    <w:p w14:paraId="32201AF1" w14:textId="77777777" w:rsidR="0030170F" w:rsidRDefault="00814797" w:rsidP="00814797">
      <w:r>
        <w:t xml:space="preserve">The M2M-Event-Record-Timestamp AVP (AVP code </w:t>
      </w:r>
      <w:r w:rsidR="000A3800">
        <w:t>1010</w:t>
      </w:r>
      <w:r>
        <w:t>) is of type Time and represents the time for recording the M2M event record.</w:t>
      </w:r>
    </w:p>
    <w:p w14:paraId="14B64B0C" w14:textId="77777777" w:rsidR="00781153" w:rsidRDefault="00781153" w:rsidP="0094463E">
      <w:pPr>
        <w:pStyle w:val="Annex3"/>
      </w:pPr>
      <w:bookmarkStart w:id="3437" w:name="_Ref417063852"/>
      <w:bookmarkStart w:id="3438" w:name="_Toc474219679"/>
      <w:bookmarkStart w:id="3439" w:name="_Toc462064805"/>
      <w:bookmarkStart w:id="3440" w:name="_Toc482111265"/>
      <w:r>
        <w:t>M2M-Information AVP</w:t>
      </w:r>
      <w:bookmarkEnd w:id="3437"/>
      <w:bookmarkEnd w:id="3438"/>
      <w:bookmarkEnd w:id="3439"/>
      <w:bookmarkEnd w:id="3440"/>
    </w:p>
    <w:p w14:paraId="3069C761" w14:textId="77777777" w:rsidR="00781153" w:rsidRDefault="00781153" w:rsidP="00781153">
      <w:r>
        <w:t xml:space="preserve">The M2M-Information AVP (AVP code </w:t>
      </w:r>
      <w:r w:rsidR="000A3800">
        <w:t>1011</w:t>
      </w:r>
      <w:r>
        <w:t>) is of type Grouped. Its purpose is to allow the transmission of service information elements used for OneM2M specific charging.</w:t>
      </w:r>
    </w:p>
    <w:p w14:paraId="65129AAB" w14:textId="77777777" w:rsidR="00814797" w:rsidRDefault="00781153" w:rsidP="00781153">
      <w:r>
        <w:t>It has the following ABNF grammar:</w:t>
      </w:r>
    </w:p>
    <w:p w14:paraId="15C48870" w14:textId="77777777" w:rsidR="00781153" w:rsidRDefault="00781153" w:rsidP="0094463E">
      <w:pPr>
        <w:pStyle w:val="PL"/>
      </w:pPr>
      <w:r>
        <w:t xml:space="preserve">M2M-Information :: =  &lt; AVP Header: </w:t>
      </w:r>
      <w:r w:rsidR="000A3800">
        <w:t>1011</w:t>
      </w:r>
      <w:r>
        <w:t>&gt;</w:t>
      </w:r>
    </w:p>
    <w:p w14:paraId="2FB2DCE6" w14:textId="77777777" w:rsidR="00781153" w:rsidRDefault="00781153" w:rsidP="0094463E">
      <w:pPr>
        <w:pStyle w:val="PL"/>
        <w:ind w:firstLineChars="1300" w:firstLine="2080"/>
      </w:pPr>
      <w:r>
        <w:t>[ Application-Entity-ID ]</w:t>
      </w:r>
    </w:p>
    <w:p w14:paraId="7BD11D79" w14:textId="77777777" w:rsidR="00781153" w:rsidRDefault="00781153" w:rsidP="0094463E">
      <w:pPr>
        <w:pStyle w:val="PL"/>
        <w:ind w:firstLineChars="1300" w:firstLine="2080"/>
      </w:pPr>
      <w:r>
        <w:t>[ External-ID ]</w:t>
      </w:r>
    </w:p>
    <w:p w14:paraId="20649475" w14:textId="77777777" w:rsidR="00781153" w:rsidRDefault="00781153" w:rsidP="0094463E">
      <w:pPr>
        <w:pStyle w:val="PL"/>
        <w:ind w:firstLineChars="1300" w:firstLine="2080"/>
      </w:pPr>
      <w:r>
        <w:t>[ Receiver ]</w:t>
      </w:r>
    </w:p>
    <w:p w14:paraId="4DA01CC0" w14:textId="77777777" w:rsidR="00781153" w:rsidRDefault="00781153" w:rsidP="0094463E">
      <w:pPr>
        <w:pStyle w:val="PL"/>
        <w:ind w:firstLineChars="1300" w:firstLine="2080"/>
      </w:pPr>
      <w:r>
        <w:t>[ Originator ]</w:t>
      </w:r>
    </w:p>
    <w:p w14:paraId="127BE033" w14:textId="77777777" w:rsidR="00781153" w:rsidRDefault="00781153" w:rsidP="0094463E">
      <w:pPr>
        <w:pStyle w:val="PL"/>
        <w:ind w:firstLineChars="1300" w:firstLine="2080"/>
      </w:pPr>
      <w:r>
        <w:t>[ Hosting-CSE-ID ]</w:t>
      </w:r>
    </w:p>
    <w:p w14:paraId="3554ADF7" w14:textId="77777777" w:rsidR="00781153" w:rsidRDefault="00781153" w:rsidP="0094463E">
      <w:pPr>
        <w:pStyle w:val="PL"/>
        <w:ind w:firstLineChars="1300" w:firstLine="2080"/>
      </w:pPr>
      <w:r>
        <w:t>[ Target-ID ]</w:t>
      </w:r>
    </w:p>
    <w:p w14:paraId="0CA2A15E" w14:textId="77777777" w:rsidR="00781153" w:rsidRDefault="00781153" w:rsidP="0094463E">
      <w:pPr>
        <w:pStyle w:val="PL"/>
        <w:ind w:firstLineChars="1300" w:firstLine="2080"/>
      </w:pPr>
      <w:r>
        <w:t>[ Protocol-Type ]</w:t>
      </w:r>
    </w:p>
    <w:p w14:paraId="5615554F" w14:textId="77777777" w:rsidR="00781153" w:rsidRDefault="00781153" w:rsidP="0094463E">
      <w:pPr>
        <w:pStyle w:val="PL"/>
        <w:ind w:firstLineChars="1300" w:firstLine="2080"/>
      </w:pPr>
      <w:r>
        <w:t>[ Request-Operation ]</w:t>
      </w:r>
    </w:p>
    <w:p w14:paraId="0B76A074" w14:textId="77777777" w:rsidR="00781153" w:rsidRDefault="00781153" w:rsidP="0094463E">
      <w:pPr>
        <w:pStyle w:val="PL"/>
        <w:ind w:firstLineChars="1300" w:firstLine="2080"/>
      </w:pPr>
      <w:r>
        <w:t>[ Request-Headers-Size ]</w:t>
      </w:r>
    </w:p>
    <w:p w14:paraId="60F63311" w14:textId="77777777" w:rsidR="00781153" w:rsidRDefault="00781153" w:rsidP="0094463E">
      <w:pPr>
        <w:pStyle w:val="PL"/>
        <w:ind w:firstLineChars="1300" w:firstLine="2080"/>
      </w:pPr>
      <w:r>
        <w:t>[ Request-Body-Size ]</w:t>
      </w:r>
    </w:p>
    <w:p w14:paraId="60120477" w14:textId="77777777" w:rsidR="00781153" w:rsidRDefault="00781153" w:rsidP="0094463E">
      <w:pPr>
        <w:pStyle w:val="PL"/>
        <w:ind w:firstLineChars="1300" w:firstLine="2080"/>
      </w:pPr>
      <w:r>
        <w:t>[ Response-Headers-Size ]</w:t>
      </w:r>
    </w:p>
    <w:p w14:paraId="2E423BA6" w14:textId="77777777" w:rsidR="00781153" w:rsidRDefault="00781153" w:rsidP="0094463E">
      <w:pPr>
        <w:pStyle w:val="PL"/>
        <w:ind w:firstLineChars="1300" w:firstLine="2080"/>
      </w:pPr>
      <w:r>
        <w:t>[ Response-Body-Size ]</w:t>
      </w:r>
    </w:p>
    <w:p w14:paraId="3DF710CB" w14:textId="77777777" w:rsidR="00781153" w:rsidRDefault="00781153" w:rsidP="0094463E">
      <w:pPr>
        <w:pStyle w:val="PL"/>
        <w:ind w:firstLineChars="1300" w:firstLine="2080"/>
      </w:pPr>
      <w:r>
        <w:t>[ Response-Status-Code ]</w:t>
      </w:r>
    </w:p>
    <w:p w14:paraId="4A4C0C25" w14:textId="77777777" w:rsidR="00781153" w:rsidRDefault="00781153" w:rsidP="0094463E">
      <w:pPr>
        <w:pStyle w:val="PL"/>
        <w:ind w:firstLineChars="1300" w:firstLine="2080"/>
      </w:pPr>
      <w:r>
        <w:t>[ Rating-Group ]</w:t>
      </w:r>
    </w:p>
    <w:p w14:paraId="627ABD75" w14:textId="77777777" w:rsidR="00781153" w:rsidRDefault="00781153" w:rsidP="0094463E">
      <w:pPr>
        <w:pStyle w:val="PL"/>
        <w:ind w:firstLineChars="1300" w:firstLine="2080"/>
      </w:pPr>
      <w:r>
        <w:t>[ M2M-Event-Record-Timestamp ]</w:t>
      </w:r>
    </w:p>
    <w:p w14:paraId="19C31F6D" w14:textId="77777777" w:rsidR="00781153" w:rsidRDefault="00781153" w:rsidP="0094463E">
      <w:pPr>
        <w:pStyle w:val="PL"/>
        <w:ind w:firstLineChars="1300" w:firstLine="2080"/>
      </w:pPr>
      <w:r>
        <w:t>[ Control-Memory-Size ]</w:t>
      </w:r>
    </w:p>
    <w:p w14:paraId="6D995DFB" w14:textId="77777777" w:rsidR="00781153" w:rsidRDefault="00781153" w:rsidP="0094463E">
      <w:pPr>
        <w:pStyle w:val="PL"/>
        <w:ind w:firstLineChars="1300" w:firstLine="2080"/>
      </w:pPr>
      <w:r>
        <w:t>[ Data-Memory-Size ]</w:t>
      </w:r>
    </w:p>
    <w:p w14:paraId="2FB747AB" w14:textId="77777777" w:rsidR="00781153" w:rsidRDefault="00781153" w:rsidP="0094463E">
      <w:pPr>
        <w:pStyle w:val="PL"/>
        <w:ind w:firstLineChars="1300" w:firstLine="2080"/>
      </w:pPr>
      <w:r>
        <w:t>[ Access-Network-Identifier ]</w:t>
      </w:r>
    </w:p>
    <w:p w14:paraId="25452ABD" w14:textId="77777777" w:rsidR="00781153" w:rsidRDefault="00781153" w:rsidP="0094463E">
      <w:pPr>
        <w:pStyle w:val="PL"/>
        <w:ind w:firstLineChars="1300" w:firstLine="2080"/>
      </w:pPr>
      <w:r>
        <w:t>[ Occupancy ]</w:t>
      </w:r>
    </w:p>
    <w:p w14:paraId="6985504D" w14:textId="77777777" w:rsidR="00781153" w:rsidRDefault="00781153" w:rsidP="0094463E">
      <w:pPr>
        <w:pStyle w:val="PL"/>
        <w:ind w:firstLineChars="1300" w:firstLine="2080"/>
      </w:pPr>
      <w:r>
        <w:t>[ Group-Name ]</w:t>
      </w:r>
    </w:p>
    <w:p w14:paraId="3A668A4A" w14:textId="77777777" w:rsidR="00781153" w:rsidRDefault="00781153" w:rsidP="0094463E">
      <w:pPr>
        <w:pStyle w:val="PL"/>
        <w:ind w:firstLineChars="1300" w:firstLine="2080"/>
      </w:pPr>
      <w:r>
        <w:t>[ Maximum-Number-Members ]</w:t>
      </w:r>
    </w:p>
    <w:p w14:paraId="0AD41D71" w14:textId="77777777" w:rsidR="00781153" w:rsidRDefault="00781153" w:rsidP="0094463E">
      <w:pPr>
        <w:pStyle w:val="PL"/>
        <w:ind w:firstLineChars="1300" w:firstLine="2080"/>
      </w:pPr>
      <w:r>
        <w:t>[ Current-Number-Members ]</w:t>
      </w:r>
    </w:p>
    <w:p w14:paraId="067A2264" w14:textId="77777777" w:rsidR="00781153" w:rsidRDefault="00781153" w:rsidP="0094463E">
      <w:pPr>
        <w:pStyle w:val="PL"/>
        <w:ind w:firstLineChars="1300" w:firstLine="2080"/>
      </w:pPr>
      <w:r>
        <w:t>[ Subgroup-Name ][ Node-Id ]</w:t>
      </w:r>
    </w:p>
    <w:p w14:paraId="1685FB7F" w14:textId="77777777" w:rsidR="00781153" w:rsidRDefault="00781153" w:rsidP="005B1440">
      <w:pPr>
        <w:pStyle w:val="PL"/>
        <w:ind w:firstLineChars="1200" w:firstLine="1920"/>
      </w:pPr>
      <w:r>
        <w:t>* [ AVP ]</w:t>
      </w:r>
    </w:p>
    <w:p w14:paraId="2D0DEE36" w14:textId="77777777" w:rsidR="00781153" w:rsidRDefault="00781153" w:rsidP="00781153"/>
    <w:p w14:paraId="0A785481" w14:textId="77777777" w:rsidR="0080507B" w:rsidRDefault="0080507B" w:rsidP="0094463E">
      <w:pPr>
        <w:pStyle w:val="Annex3"/>
      </w:pPr>
      <w:bookmarkStart w:id="3441" w:name="_Toc474219680"/>
      <w:bookmarkStart w:id="3442" w:name="_Toc462064806"/>
      <w:bookmarkStart w:id="3443" w:name="_Toc482111266"/>
      <w:r>
        <w:t>Node-ID AVP</w:t>
      </w:r>
      <w:bookmarkEnd w:id="3441"/>
      <w:bookmarkEnd w:id="3442"/>
      <w:bookmarkEnd w:id="3443"/>
    </w:p>
    <w:p w14:paraId="454E85E5" w14:textId="77777777" w:rsidR="0080507B" w:rsidRDefault="0080507B" w:rsidP="0080507B">
      <w:r>
        <w:t xml:space="preserve">The Node-Id AVP (AVP Code 2064) is of type UTF8String and includes an optional, operator configurable identifier string for the node generating the Accounting-Record-Number for the Diameter ACR. </w:t>
      </w:r>
    </w:p>
    <w:p w14:paraId="70738266" w14:textId="77777777" w:rsidR="0080507B" w:rsidRDefault="0080507B" w:rsidP="0080507B"/>
    <w:p w14:paraId="1A5E6597" w14:textId="77777777" w:rsidR="0080507B" w:rsidRDefault="0080507B" w:rsidP="0094463E">
      <w:pPr>
        <w:pStyle w:val="Annex3"/>
      </w:pPr>
      <w:bookmarkStart w:id="3444" w:name="_Ref417063863"/>
      <w:bookmarkStart w:id="3445" w:name="_Toc474219681"/>
      <w:bookmarkStart w:id="3446" w:name="_Toc462064807"/>
      <w:bookmarkStart w:id="3447" w:name="_Toc482111267"/>
      <w:r>
        <w:t>Occupancy AVP</w:t>
      </w:r>
      <w:bookmarkEnd w:id="3444"/>
      <w:bookmarkEnd w:id="3445"/>
      <w:bookmarkEnd w:id="3446"/>
      <w:bookmarkEnd w:id="3447"/>
    </w:p>
    <w:p w14:paraId="326BFFF0" w14:textId="77777777" w:rsidR="0080507B" w:rsidRDefault="0080507B" w:rsidP="0080507B">
      <w:r>
        <w:t xml:space="preserve">The Occupancy AVP (AVP Code </w:t>
      </w:r>
      <w:r w:rsidR="000A3800">
        <w:t>1012</w:t>
      </w:r>
      <w:r>
        <w:t>) is of type Unsigned32 and represents the overall size (in bytes) of the containers generated by a set of AEs identified by the M2M Service Subscription Identifier</w:t>
      </w:r>
    </w:p>
    <w:p w14:paraId="744668DC" w14:textId="77777777" w:rsidR="0080507B" w:rsidRDefault="0080507B" w:rsidP="0094463E">
      <w:pPr>
        <w:pStyle w:val="Annex3"/>
      </w:pPr>
      <w:bookmarkStart w:id="3448" w:name="_Ref417063774"/>
      <w:bookmarkStart w:id="3449" w:name="_Toc474219682"/>
      <w:bookmarkStart w:id="3450" w:name="_Toc462064808"/>
      <w:bookmarkStart w:id="3451" w:name="_Toc482111268"/>
      <w:r>
        <w:t>Protocol-Type AVP</w:t>
      </w:r>
      <w:bookmarkEnd w:id="3448"/>
      <w:bookmarkEnd w:id="3449"/>
      <w:bookmarkEnd w:id="3450"/>
      <w:bookmarkEnd w:id="3451"/>
    </w:p>
    <w:p w14:paraId="4C31B57C" w14:textId="77777777" w:rsidR="0080507B" w:rsidRDefault="0080507B" w:rsidP="0080507B">
      <w:r>
        <w:t xml:space="preserve">The Protocol-Type AVP (AVP Code </w:t>
      </w:r>
      <w:r w:rsidR="000A3800">
        <w:t>1013</w:t>
      </w:r>
      <w:r>
        <w:t>) is of type Enumerated and indicates the protocol used for the request. The values are given below:</w:t>
      </w:r>
    </w:p>
    <w:p w14:paraId="2A0C2FBD" w14:textId="77777777" w:rsidR="0080507B" w:rsidRDefault="0080507B" w:rsidP="0080507B">
      <w:r>
        <w:t>0</w:t>
      </w:r>
      <w:r>
        <w:tab/>
        <w:t>HTTP</w:t>
      </w:r>
    </w:p>
    <w:p w14:paraId="30902966" w14:textId="77777777" w:rsidR="0080507B" w:rsidRDefault="0080507B" w:rsidP="0080507B">
      <w:r>
        <w:t>1</w:t>
      </w:r>
      <w:r>
        <w:tab/>
        <w:t>CoAP</w:t>
      </w:r>
    </w:p>
    <w:p w14:paraId="2590E953" w14:textId="77777777" w:rsidR="0080507B" w:rsidRDefault="0080507B" w:rsidP="0080507B">
      <w:r>
        <w:t>2</w:t>
      </w:r>
      <w:r>
        <w:tab/>
        <w:t>MQTT</w:t>
      </w:r>
    </w:p>
    <w:p w14:paraId="4353E2A1" w14:textId="77777777" w:rsidR="0080507B" w:rsidRDefault="0080507B" w:rsidP="0080507B"/>
    <w:p w14:paraId="042A0D4A" w14:textId="77777777" w:rsidR="0080507B" w:rsidRDefault="0080507B" w:rsidP="0080507B">
      <w:r>
        <w:t>3 .. 99</w:t>
      </w:r>
      <w:r>
        <w:tab/>
        <w:t>Reserved for OneM2M defined protocol types</w:t>
      </w:r>
    </w:p>
    <w:p w14:paraId="5C4C7858" w14:textId="77777777" w:rsidR="0080507B" w:rsidRDefault="0080507B" w:rsidP="0080507B">
      <w:r>
        <w:t>100 .. 199</w:t>
      </w:r>
      <w:r>
        <w:tab/>
        <w:t>Operator and vendor specific protocol types</w:t>
      </w:r>
    </w:p>
    <w:p w14:paraId="7CB1A51A" w14:textId="77777777" w:rsidR="0080507B" w:rsidRDefault="0080507B" w:rsidP="0080507B"/>
    <w:p w14:paraId="4617CE2E" w14:textId="77777777" w:rsidR="0080507B" w:rsidRDefault="0080507B" w:rsidP="0094463E">
      <w:pPr>
        <w:pStyle w:val="Annex3"/>
      </w:pPr>
      <w:bookmarkStart w:id="3452" w:name="_Toc474219683"/>
      <w:bookmarkStart w:id="3453" w:name="_Toc462064809"/>
      <w:bookmarkStart w:id="3454" w:name="_Toc482111269"/>
      <w:r>
        <w:t>Rating-Group AVP</w:t>
      </w:r>
      <w:bookmarkEnd w:id="3452"/>
      <w:bookmarkEnd w:id="3453"/>
      <w:bookmarkEnd w:id="3454"/>
    </w:p>
    <w:p w14:paraId="1A4D9EBE" w14:textId="77777777" w:rsidR="0080507B" w:rsidRDefault="0080507B" w:rsidP="0080507B">
      <w:r>
        <w:t>The Rating-Group AVP (AVP Code 432) is of type Unsigned32 and represents a classification of M2M event records for charging purposes. This is assigned by the IN and is M2M SP specific.</w:t>
      </w:r>
    </w:p>
    <w:p w14:paraId="2ECFA54F" w14:textId="77777777" w:rsidR="0080507B" w:rsidRDefault="0080507B" w:rsidP="0094463E">
      <w:pPr>
        <w:pStyle w:val="Annex3"/>
      </w:pPr>
      <w:bookmarkStart w:id="3455" w:name="_Ref417063564"/>
      <w:bookmarkStart w:id="3456" w:name="_Toc474219684"/>
      <w:bookmarkStart w:id="3457" w:name="_Toc462064810"/>
      <w:bookmarkStart w:id="3458" w:name="_Toc482111270"/>
      <w:r>
        <w:t>Receiver AVP</w:t>
      </w:r>
      <w:bookmarkEnd w:id="3455"/>
      <w:bookmarkEnd w:id="3456"/>
      <w:bookmarkEnd w:id="3457"/>
      <w:bookmarkEnd w:id="3458"/>
    </w:p>
    <w:p w14:paraId="6F0589B5" w14:textId="77777777" w:rsidR="0080507B" w:rsidRDefault="0080507B" w:rsidP="0080507B">
      <w:r>
        <w:t xml:space="preserve">The Receiver AVP (AVP Code </w:t>
      </w:r>
      <w:r w:rsidR="000A3800">
        <w:t>1014</w:t>
      </w:r>
      <w:r>
        <w:t xml:space="preserve">) is of type UTF8String and identifies the receiver (i.e., to party) of the M2M request. This can be any M2M Node with format as per clause </w:t>
      </w:r>
      <w:r w:rsidR="00006567">
        <w:fldChar w:fldCharType="begin"/>
      </w:r>
      <w:r w:rsidR="00006567">
        <w:instrText xml:space="preserve"> REF _Ref417062485 \r \h </w:instrText>
      </w:r>
      <w:r w:rsidR="00006567">
        <w:fldChar w:fldCharType="separate"/>
      </w:r>
      <w:r w:rsidR="00A41CAC">
        <w:t>6.2.3</w:t>
      </w:r>
      <w:r w:rsidR="00006567">
        <w:fldChar w:fldCharType="end"/>
      </w:r>
      <w:r>
        <w:t>.</w:t>
      </w:r>
    </w:p>
    <w:p w14:paraId="4280E5EE" w14:textId="77777777" w:rsidR="0080507B" w:rsidRDefault="0080507B" w:rsidP="0094463E">
      <w:pPr>
        <w:pStyle w:val="Annex3"/>
      </w:pPr>
      <w:bookmarkStart w:id="3459" w:name="_Ref417063575"/>
      <w:bookmarkStart w:id="3460" w:name="_Toc474219685"/>
      <w:bookmarkStart w:id="3461" w:name="_Toc462064811"/>
      <w:bookmarkStart w:id="3462" w:name="_Toc482111271"/>
      <w:r>
        <w:t>Request-Body-Size AVP</w:t>
      </w:r>
      <w:bookmarkEnd w:id="3459"/>
      <w:bookmarkEnd w:id="3460"/>
      <w:bookmarkEnd w:id="3461"/>
      <w:bookmarkEnd w:id="3462"/>
    </w:p>
    <w:p w14:paraId="6601BAFE" w14:textId="77777777" w:rsidR="0080507B" w:rsidRDefault="0080507B" w:rsidP="0080507B">
      <w:r>
        <w:t xml:space="preserve">The Request-Body-Size AVP (AVP Code </w:t>
      </w:r>
      <w:r w:rsidR="000A3800">
        <w:t>1015</w:t>
      </w:r>
      <w:r>
        <w:t>) is of type Unsigned32 and represents the number of bytes of the body transported in the Request.</w:t>
      </w:r>
    </w:p>
    <w:p w14:paraId="6B6F92D0" w14:textId="77777777" w:rsidR="0080507B" w:rsidRDefault="0080507B" w:rsidP="0094463E">
      <w:pPr>
        <w:pStyle w:val="Annex3"/>
      </w:pPr>
      <w:bookmarkStart w:id="3463" w:name="_Ref417063583"/>
      <w:bookmarkStart w:id="3464" w:name="_Toc474219686"/>
      <w:bookmarkStart w:id="3465" w:name="_Toc462064812"/>
      <w:bookmarkStart w:id="3466" w:name="_Toc482111272"/>
      <w:r>
        <w:t>Request-Headers-Size AVP</w:t>
      </w:r>
      <w:bookmarkEnd w:id="3463"/>
      <w:bookmarkEnd w:id="3464"/>
      <w:bookmarkEnd w:id="3465"/>
      <w:bookmarkEnd w:id="3466"/>
    </w:p>
    <w:p w14:paraId="32602F06" w14:textId="77777777" w:rsidR="0080507B" w:rsidRDefault="0080507B" w:rsidP="0080507B">
      <w:r>
        <w:t xml:space="preserve">The Request-Headers-Size AVP (AVP Code </w:t>
      </w:r>
      <w:r w:rsidR="000A3800">
        <w:t>1016</w:t>
      </w:r>
      <w:r>
        <w:t>) is of type Unsigned32 and represents the number of bytes in the control information header in the Request.</w:t>
      </w:r>
    </w:p>
    <w:p w14:paraId="2EF8BD97" w14:textId="77777777" w:rsidR="0080507B" w:rsidRDefault="0080507B" w:rsidP="0094463E">
      <w:pPr>
        <w:pStyle w:val="Annex3"/>
      </w:pPr>
      <w:bookmarkStart w:id="3467" w:name="_Ref417063592"/>
      <w:bookmarkStart w:id="3468" w:name="_Toc474219687"/>
      <w:bookmarkStart w:id="3469" w:name="_Toc462064813"/>
      <w:bookmarkStart w:id="3470" w:name="_Toc482111273"/>
      <w:r>
        <w:t>Request-Operation AVP</w:t>
      </w:r>
      <w:bookmarkEnd w:id="3467"/>
      <w:bookmarkEnd w:id="3468"/>
      <w:bookmarkEnd w:id="3469"/>
      <w:bookmarkEnd w:id="3470"/>
    </w:p>
    <w:p w14:paraId="178E1D7A" w14:textId="77777777" w:rsidR="0080507B" w:rsidRDefault="0080507B" w:rsidP="0080507B">
      <w:r>
        <w:t xml:space="preserve">The Request-Operation AVP (AVP Code </w:t>
      </w:r>
      <w:r w:rsidR="000A3800">
        <w:t>1017</w:t>
      </w:r>
      <w:r>
        <w:t xml:space="preserve">) is of type Enumerated and identifies the type of operation requested. The values are defined in </w:t>
      </w:r>
      <w:r w:rsidR="00006567">
        <w:fldChar w:fldCharType="begin"/>
      </w:r>
      <w:r w:rsidR="00006567">
        <w:instrText xml:space="preserve"> REF _Ref417062522 \h </w:instrText>
      </w:r>
      <w:r w:rsidR="00006567">
        <w:fldChar w:fldCharType="separate"/>
      </w:r>
      <w:r w:rsidR="00A41CAC" w:rsidRPr="00381942">
        <w:rPr>
          <w:lang w:eastAsia="ja-JP"/>
        </w:rPr>
        <w:t xml:space="preserve">Table </w:t>
      </w:r>
      <w:r w:rsidR="00A41CAC">
        <w:rPr>
          <w:noProof/>
          <w:lang w:eastAsia="ja-JP"/>
        </w:rPr>
        <w:t>6.3.4.2.5</w:t>
      </w:r>
      <w:r w:rsidR="00A41CAC" w:rsidRPr="00381942">
        <w:noBreakHyphen/>
      </w:r>
      <w:r w:rsidR="00A41CAC">
        <w:rPr>
          <w:noProof/>
        </w:rPr>
        <w:t>1</w:t>
      </w:r>
      <w:r w:rsidR="00006567">
        <w:fldChar w:fldCharType="end"/>
      </w:r>
      <w:r>
        <w:t>.</w:t>
      </w:r>
    </w:p>
    <w:p w14:paraId="420DA012" w14:textId="77777777" w:rsidR="0080507B" w:rsidRDefault="0080507B" w:rsidP="0094463E">
      <w:pPr>
        <w:pStyle w:val="Annex3"/>
      </w:pPr>
      <w:bookmarkStart w:id="3471" w:name="_Ref417063601"/>
      <w:bookmarkStart w:id="3472" w:name="_Toc474219688"/>
      <w:bookmarkStart w:id="3473" w:name="_Toc462064814"/>
      <w:bookmarkStart w:id="3474" w:name="_Toc482111274"/>
      <w:r>
        <w:t>Response-Body-Size AVP</w:t>
      </w:r>
      <w:bookmarkEnd w:id="3471"/>
      <w:bookmarkEnd w:id="3472"/>
      <w:bookmarkEnd w:id="3473"/>
      <w:bookmarkEnd w:id="3474"/>
    </w:p>
    <w:p w14:paraId="1FC2A8B5" w14:textId="77777777" w:rsidR="0080507B" w:rsidRDefault="0080507B" w:rsidP="0080507B">
      <w:r>
        <w:t xml:space="preserve">The Response-Body-Size AVP (AVP Code </w:t>
      </w:r>
      <w:r w:rsidR="000A3800">
        <w:t>1018</w:t>
      </w:r>
      <w:r>
        <w:t>) is of type Unsigned32 and represents the number of bytes of the body transported in the Response.</w:t>
      </w:r>
    </w:p>
    <w:p w14:paraId="09CEFD40" w14:textId="77777777" w:rsidR="0080507B" w:rsidRDefault="0080507B" w:rsidP="0094463E">
      <w:pPr>
        <w:pStyle w:val="Annex3"/>
      </w:pPr>
      <w:bookmarkStart w:id="3475" w:name="_Ref417063609"/>
      <w:bookmarkStart w:id="3476" w:name="_Toc474219689"/>
      <w:bookmarkStart w:id="3477" w:name="_Toc462064815"/>
      <w:bookmarkStart w:id="3478" w:name="_Toc482111275"/>
      <w:r>
        <w:t>Response-Headers-Size AVP</w:t>
      </w:r>
      <w:bookmarkEnd w:id="3475"/>
      <w:bookmarkEnd w:id="3476"/>
      <w:bookmarkEnd w:id="3477"/>
      <w:bookmarkEnd w:id="3478"/>
    </w:p>
    <w:p w14:paraId="64D63D64" w14:textId="77777777" w:rsidR="0080507B" w:rsidRDefault="0080507B" w:rsidP="0080507B">
      <w:r>
        <w:t xml:space="preserve">The Response-Headers-Size AVP (AVP Code </w:t>
      </w:r>
      <w:r w:rsidR="000A3800">
        <w:t>1019</w:t>
      </w:r>
      <w:r>
        <w:t>) is of type Unsigned32 and represents the number of bytes in the control information header in the Response.</w:t>
      </w:r>
    </w:p>
    <w:p w14:paraId="09FE0790" w14:textId="77777777" w:rsidR="0080507B" w:rsidRDefault="0080507B" w:rsidP="0094463E">
      <w:pPr>
        <w:pStyle w:val="Annex3"/>
      </w:pPr>
      <w:bookmarkStart w:id="3479" w:name="_Ref417063549"/>
      <w:bookmarkStart w:id="3480" w:name="_Toc474219690"/>
      <w:bookmarkStart w:id="3481" w:name="_Toc462064816"/>
      <w:bookmarkStart w:id="3482" w:name="_Toc482111276"/>
      <w:r>
        <w:t>Response-Status-Code AVP</w:t>
      </w:r>
      <w:bookmarkEnd w:id="3479"/>
      <w:bookmarkEnd w:id="3480"/>
      <w:bookmarkEnd w:id="3481"/>
      <w:bookmarkEnd w:id="3482"/>
    </w:p>
    <w:p w14:paraId="7174D7CE" w14:textId="77777777" w:rsidR="0080507B" w:rsidRDefault="0080507B" w:rsidP="0080507B">
      <w:r>
        <w:t xml:space="preserve">The Response-Status-Code AVP (AVP Code </w:t>
      </w:r>
      <w:r w:rsidR="000A3800">
        <w:t>1020</w:t>
      </w:r>
      <w:r>
        <w:t xml:space="preserve">) is of type Enumerated and identifies the value of returned in the Response Status Code parameter of the Response. The values are defined in clause </w:t>
      </w:r>
      <w:r w:rsidR="00006567">
        <w:fldChar w:fldCharType="begin"/>
      </w:r>
      <w:r w:rsidR="00006567">
        <w:instrText xml:space="preserve"> REF _Ref417062554 \r \h </w:instrText>
      </w:r>
      <w:r w:rsidR="00006567">
        <w:fldChar w:fldCharType="separate"/>
      </w:r>
      <w:r w:rsidR="00A41CAC">
        <w:t>6.6.3</w:t>
      </w:r>
      <w:r w:rsidR="00006567">
        <w:fldChar w:fldCharType="end"/>
      </w:r>
      <w:r>
        <w:t>.</w:t>
      </w:r>
    </w:p>
    <w:p w14:paraId="2A87F864" w14:textId="77777777" w:rsidR="0080507B" w:rsidRDefault="0080507B" w:rsidP="0094463E">
      <w:pPr>
        <w:pStyle w:val="Annex3"/>
      </w:pPr>
      <w:bookmarkStart w:id="3483" w:name="_Ref417063535"/>
      <w:bookmarkStart w:id="3484" w:name="_Toc474219691"/>
      <w:bookmarkStart w:id="3485" w:name="_Toc462064817"/>
      <w:bookmarkStart w:id="3486" w:name="_Toc482111277"/>
      <w:r>
        <w:t>Service-Context-Id AVP</w:t>
      </w:r>
      <w:bookmarkEnd w:id="3483"/>
      <w:bookmarkEnd w:id="3484"/>
      <w:bookmarkEnd w:id="3485"/>
      <w:bookmarkEnd w:id="3486"/>
    </w:p>
    <w:p w14:paraId="3D50E63A" w14:textId="77777777" w:rsidR="0080507B" w:rsidRDefault="0080507B" w:rsidP="0080507B">
      <w:r>
        <w:t xml:space="preserve">This AVP is of type UTF8String and contains a unique identifier of the Diameter charging specific document that applies the request. This is an identifier allocated by the service provider, by the service element manufacturer, or by a standardization body, and </w:t>
      </w:r>
      <w:r w:rsidR="00397316">
        <w:t>shall</w:t>
      </w:r>
      <w:r>
        <w:t xml:space="preserve"> uniquely identify a given Diameter charging specific document.</w:t>
      </w:r>
    </w:p>
    <w:p w14:paraId="639D0700" w14:textId="77777777" w:rsidR="0080507B" w:rsidRDefault="0080507B" w:rsidP="0080507B">
      <w:r>
        <w:t>The format of the Service-Context-Id is:</w:t>
      </w:r>
    </w:p>
    <w:p w14:paraId="1A22733A" w14:textId="77777777" w:rsidR="0080507B" w:rsidRDefault="003E50A3" w:rsidP="0094463E">
      <w:pPr>
        <w:pStyle w:val="EX"/>
      </w:pPr>
      <w:r>
        <w:t>"</w:t>
      </w:r>
      <w:r w:rsidR="0080507B">
        <w:t>extensions</w:t>
      </w:r>
      <w:r>
        <w:t>"</w:t>
      </w:r>
      <w:r w:rsidR="0080507B">
        <w:t>.</w:t>
      </w:r>
      <w:r>
        <w:t>"</w:t>
      </w:r>
      <w:r w:rsidR="0080507B">
        <w:t>Release</w:t>
      </w:r>
      <w:r>
        <w:t>"</w:t>
      </w:r>
      <w:r w:rsidR="0080507B">
        <w:t>.</w:t>
      </w:r>
      <w:r>
        <w:t>"</w:t>
      </w:r>
      <w:r w:rsidR="0080507B">
        <w:t>service-context</w:t>
      </w:r>
      <w:r>
        <w:t>"</w:t>
      </w:r>
      <w:r w:rsidR="0080507B">
        <w:t xml:space="preserve"> </w:t>
      </w:r>
      <w:r>
        <w:t>"</w:t>
      </w:r>
      <w:r w:rsidR="0080507B">
        <w:t>@</w:t>
      </w:r>
      <w:r>
        <w:t>"</w:t>
      </w:r>
      <w:r w:rsidR="0080507B">
        <w:t xml:space="preserve"> </w:t>
      </w:r>
      <w:r>
        <w:t>"</w:t>
      </w:r>
      <w:r w:rsidR="0080507B">
        <w:t>domain</w:t>
      </w:r>
      <w:r>
        <w:t>"</w:t>
      </w:r>
    </w:p>
    <w:p w14:paraId="36AB44F3" w14:textId="77777777" w:rsidR="0080507B" w:rsidRDefault="0080507B" w:rsidP="0080507B">
      <w:r>
        <w:t xml:space="preserve">The OneM2M specific values </w:t>
      </w:r>
      <w:r w:rsidR="003E50A3">
        <w:t>"</w:t>
      </w:r>
      <w:r>
        <w:t>service-context</w:t>
      </w:r>
      <w:r w:rsidR="003E50A3">
        <w:t>"</w:t>
      </w:r>
      <w:r>
        <w:t xml:space="preserve"> </w:t>
      </w:r>
      <w:r w:rsidR="003E50A3">
        <w:t>"</w:t>
      </w:r>
      <w:r>
        <w:t>@</w:t>
      </w:r>
      <w:r w:rsidR="003E50A3">
        <w:t>"</w:t>
      </w:r>
      <w:r>
        <w:t xml:space="preserve"> </w:t>
      </w:r>
      <w:r w:rsidR="003E50A3">
        <w:t>"</w:t>
      </w:r>
      <w:r>
        <w:t>domain</w:t>
      </w:r>
      <w:r w:rsidR="003E50A3">
        <w:t>"</w:t>
      </w:r>
      <w:r>
        <w:t xml:space="preserve"> are:</w:t>
      </w:r>
    </w:p>
    <w:p w14:paraId="6380DFB0" w14:textId="77777777" w:rsidR="0080507B" w:rsidRDefault="000A3800" w:rsidP="0094463E">
      <w:pPr>
        <w:pStyle w:val="EX"/>
      </w:pPr>
      <w:r>
        <w:t>ts0004</w:t>
      </w:r>
      <w:r w:rsidR="0080507B">
        <w:t xml:space="preserve">@oneM2M.org for OneM2M charging </w:t>
      </w:r>
    </w:p>
    <w:p w14:paraId="621252BB" w14:textId="77777777" w:rsidR="0080507B" w:rsidRPr="0094463E" w:rsidRDefault="0080507B" w:rsidP="0094463E">
      <w:pPr>
        <w:pStyle w:val="EditorsNote"/>
        <w:rPr>
          <w:rFonts w:hint="eastAsia"/>
          <w:lang w:eastAsia="ja-JP"/>
        </w:rPr>
      </w:pPr>
    </w:p>
    <w:p w14:paraId="73FCAA12" w14:textId="77777777" w:rsidR="0080507B" w:rsidRDefault="0080507B" w:rsidP="0080507B">
      <w:r>
        <w:t xml:space="preserve">The </w:t>
      </w:r>
      <w:r w:rsidR="003E50A3">
        <w:t>"</w:t>
      </w:r>
      <w:r>
        <w:t>Release</w:t>
      </w:r>
      <w:r w:rsidR="003E50A3">
        <w:t>"</w:t>
      </w:r>
      <w:r>
        <w:t xml:space="preserve"> indicates the OneM2M Release the service specific document is based upon e.g. 1 for Release 1.</w:t>
      </w:r>
    </w:p>
    <w:p w14:paraId="3F156216" w14:textId="77777777" w:rsidR="0080507B" w:rsidRDefault="0080507B" w:rsidP="0080507B">
      <w:r>
        <w:t xml:space="preserve">The </w:t>
      </w:r>
      <w:r w:rsidR="003E50A3">
        <w:t>"</w:t>
      </w:r>
      <w:r>
        <w:t>extensions</w:t>
      </w:r>
      <w:r w:rsidR="003E50A3">
        <w:t>"</w:t>
      </w:r>
      <w:r>
        <w:t xml:space="preserve"> is operator specific information to any extensions in a service specific document.</w:t>
      </w:r>
    </w:p>
    <w:p w14:paraId="3260AF0C" w14:textId="77777777" w:rsidR="0080507B" w:rsidRDefault="0080507B" w:rsidP="0094463E">
      <w:pPr>
        <w:pStyle w:val="Annex3"/>
      </w:pPr>
      <w:bookmarkStart w:id="3487" w:name="_Toc474219692"/>
      <w:bookmarkStart w:id="3488" w:name="_Toc462064818"/>
      <w:bookmarkStart w:id="3489" w:name="_Toc482111278"/>
      <w:r>
        <w:t>Service-Information AVP</w:t>
      </w:r>
      <w:bookmarkEnd w:id="3487"/>
      <w:bookmarkEnd w:id="3488"/>
      <w:bookmarkEnd w:id="3489"/>
    </w:p>
    <w:p w14:paraId="42283D05" w14:textId="77777777" w:rsidR="0080507B" w:rsidRDefault="0080507B" w:rsidP="0080507B">
      <w:r>
        <w:t>The Service-Information AVP (AVP code 873) is of type Grouped. Its purpose is to allow the transmission of additional OneM2M specific information elements.</w:t>
      </w:r>
    </w:p>
    <w:p w14:paraId="1CB9C49B" w14:textId="77777777" w:rsidR="0080507B" w:rsidRDefault="0080507B" w:rsidP="0080507B">
      <w:r>
        <w:t>The complete ABNF syntax is defined and maintained in 3GPP TS 32.299 [</w:t>
      </w:r>
      <w:r w:rsidR="00BF4259">
        <w:fldChar w:fldCharType="begin"/>
      </w:r>
      <w:r w:rsidR="00BF4259">
        <w:instrText xml:space="preserve"> REF REF_3GPPTS32299 \h </w:instrText>
      </w:r>
      <w:r w:rsidR="00BF4259">
        <w:fldChar w:fldCharType="separate"/>
      </w:r>
      <w:r w:rsidR="00A41CAC">
        <w:rPr>
          <w:rFonts w:hint="eastAsia"/>
          <w:lang w:eastAsia="ja-JP"/>
        </w:rPr>
        <w:t>i.5</w:t>
      </w:r>
      <w:r w:rsidR="00BF4259">
        <w:fldChar w:fldCharType="end"/>
      </w:r>
      <w:r>
        <w:t>]. The group structure includes zero or more occurrences of the Subscription-Id AVP and the M2M-Information AVP.</w:t>
      </w:r>
    </w:p>
    <w:p w14:paraId="1DB83558" w14:textId="77777777" w:rsidR="0080507B" w:rsidRDefault="0080507B" w:rsidP="0080507B">
      <w:r>
        <w:t xml:space="preserve">The format and content of the M2M-Information AVP which includes the OneM2M specific AVPs are specified in </w:t>
      </w:r>
      <w:r w:rsidR="00397316">
        <w:t>the present</w:t>
      </w:r>
      <w:r>
        <w:t xml:space="preserve"> document.</w:t>
      </w:r>
    </w:p>
    <w:p w14:paraId="3EE32BF0" w14:textId="77777777" w:rsidR="0080507B" w:rsidRDefault="0080507B" w:rsidP="0094463E">
      <w:pPr>
        <w:pStyle w:val="Annex3"/>
      </w:pPr>
      <w:bookmarkStart w:id="3490" w:name="_Ref417063524"/>
      <w:bookmarkStart w:id="3491" w:name="_Toc474219693"/>
      <w:bookmarkStart w:id="3492" w:name="_Toc462064819"/>
      <w:bookmarkStart w:id="3493" w:name="_Toc482111279"/>
      <w:r>
        <w:t>Subgroup-Name AVP</w:t>
      </w:r>
      <w:bookmarkEnd w:id="3490"/>
      <w:bookmarkEnd w:id="3491"/>
      <w:bookmarkEnd w:id="3492"/>
      <w:bookmarkEnd w:id="3493"/>
    </w:p>
    <w:p w14:paraId="2C196E28" w14:textId="77777777" w:rsidR="0080507B" w:rsidRDefault="0080507B" w:rsidP="0080507B">
      <w:r>
        <w:t xml:space="preserve">The Subgroup-Name AVP (AVP Code </w:t>
      </w:r>
      <w:r w:rsidR="000A3800">
        <w:t>1021</w:t>
      </w:r>
      <w:r>
        <w:t xml:space="preserve">) is of type UTF8String and identifies the subgroup associated with a request. It shall be included when the IN initiates a fanning operation and one of the members of the group is a. This is the same as the attribute </w:t>
      </w:r>
      <w:r w:rsidR="003E50A3">
        <w:t>"</w:t>
      </w:r>
      <w:r>
        <w:t>groupName</w:t>
      </w:r>
      <w:r w:rsidR="003E50A3">
        <w:t>"</w:t>
      </w:r>
      <w:r>
        <w:t xml:space="preserve"> for the subgroup as described in </w:t>
      </w:r>
      <w:r w:rsidR="00BF4259">
        <w:fldChar w:fldCharType="begin"/>
      </w:r>
      <w:r w:rsidR="00BF4259">
        <w:instrText xml:space="preserve"> REF _Ref417062430 \h </w:instrText>
      </w:r>
      <w:r w:rsidR="00BF4259">
        <w:fldChar w:fldCharType="separate"/>
      </w:r>
      <w:r w:rsidR="00A41CAC" w:rsidRPr="005A52B5">
        <w:rPr>
          <w:rFonts w:eastAsia="Malgun Gothic"/>
        </w:rPr>
        <w:t xml:space="preserve">Table </w:t>
      </w:r>
      <w:r w:rsidR="00A41CAC">
        <w:rPr>
          <w:noProof/>
        </w:rPr>
        <w:t>7.4.14.1</w:t>
      </w:r>
      <w:r w:rsidR="00A41CAC" w:rsidRPr="00381942">
        <w:noBreakHyphen/>
      </w:r>
      <w:r w:rsidR="00A41CAC">
        <w:rPr>
          <w:noProof/>
        </w:rPr>
        <w:t>3</w:t>
      </w:r>
      <w:r w:rsidR="00BF4259">
        <w:fldChar w:fldCharType="end"/>
      </w:r>
      <w:r>
        <w:t>.</w:t>
      </w:r>
    </w:p>
    <w:p w14:paraId="66A3B172" w14:textId="77777777" w:rsidR="0080507B" w:rsidRDefault="0080507B" w:rsidP="0094463E">
      <w:pPr>
        <w:pStyle w:val="Annex3"/>
      </w:pPr>
      <w:bookmarkStart w:id="3494" w:name="_Toc474219694"/>
      <w:bookmarkStart w:id="3495" w:name="_Toc462064820"/>
      <w:bookmarkStart w:id="3496" w:name="_Toc482111280"/>
      <w:r>
        <w:t>Subscription-Id AVP</w:t>
      </w:r>
      <w:bookmarkEnd w:id="3494"/>
      <w:bookmarkEnd w:id="3495"/>
      <w:bookmarkEnd w:id="3496"/>
    </w:p>
    <w:p w14:paraId="30DB561B" w14:textId="77777777" w:rsidR="0080507B" w:rsidRDefault="0080507B" w:rsidP="0080507B">
      <w:r>
        <w:t>The Subscription-Id AVP (AVP Code 443) is of type Grouped with structure defined in RFC 4006 [30]. The Subscription-Id AVP includes a Subscription-Id-Data AVP that holds the identifier and a Subscription-Id-Type AVP that defines the identifier type.</w:t>
      </w:r>
    </w:p>
    <w:p w14:paraId="69830EAA" w14:textId="77777777" w:rsidR="0080507B" w:rsidRDefault="0080507B" w:rsidP="0080507B">
      <w:r>
        <w:t>For M2M, this identifies the M2M Service Subscription ID associated with the request. This is determined by association maintained by the M2M SP as per clause 12.1.3 in TS-0001 [6].</w:t>
      </w:r>
    </w:p>
    <w:p w14:paraId="63D68D30" w14:textId="77777777" w:rsidR="0080507B" w:rsidRDefault="0080507B" w:rsidP="0094463E">
      <w:pPr>
        <w:pStyle w:val="Annex3"/>
      </w:pPr>
      <w:bookmarkStart w:id="3497" w:name="_Toc474219695"/>
      <w:bookmarkStart w:id="3498" w:name="_Toc462064821"/>
      <w:bookmarkStart w:id="3499" w:name="_Toc482111281"/>
      <w:r>
        <w:t>Subscription-Id-Data AVP</w:t>
      </w:r>
      <w:bookmarkEnd w:id="3497"/>
      <w:bookmarkEnd w:id="3498"/>
      <w:bookmarkEnd w:id="3499"/>
    </w:p>
    <w:p w14:paraId="38F346D3" w14:textId="77777777" w:rsidR="0080507B" w:rsidRDefault="0080507B" w:rsidP="0080507B">
      <w:r>
        <w:t>The Subscription-Id-Data AVP (AVP Code 444) is of type UTF8String as defined in RFC 4006 [</w:t>
      </w:r>
      <w:r w:rsidR="00A94FB0">
        <w:fldChar w:fldCharType="begin"/>
      </w:r>
      <w:r w:rsidR="00A94FB0">
        <w:instrText xml:space="preserve"> REF REF_IETFRFC4006 \h </w:instrText>
      </w:r>
      <w:r w:rsidR="00A94FB0">
        <w:fldChar w:fldCharType="separate"/>
      </w:r>
      <w:r w:rsidR="00A41CAC">
        <w:rPr>
          <w:rFonts w:hint="eastAsia"/>
          <w:lang w:eastAsia="ja-JP"/>
        </w:rPr>
        <w:t>i.6</w:t>
      </w:r>
      <w:r w:rsidR="00A94FB0">
        <w:fldChar w:fldCharType="end"/>
      </w:r>
      <w:r>
        <w:t>]. The Subscription-Id-Data is used to identify the M2M Service Subscription. The Subscription-Id-Type AVP defines which type of identifier is used.</w:t>
      </w:r>
    </w:p>
    <w:p w14:paraId="67F0E511" w14:textId="77777777" w:rsidR="0080507B" w:rsidRDefault="0080507B" w:rsidP="0094463E">
      <w:pPr>
        <w:pStyle w:val="Annex3"/>
      </w:pPr>
      <w:bookmarkStart w:id="3500" w:name="_Toc474219696"/>
      <w:bookmarkStart w:id="3501" w:name="_Toc462064822"/>
      <w:bookmarkStart w:id="3502" w:name="_Toc482111282"/>
      <w:r>
        <w:t>Subscription-Id-Type AVP</w:t>
      </w:r>
      <w:bookmarkEnd w:id="3500"/>
      <w:bookmarkEnd w:id="3501"/>
      <w:bookmarkEnd w:id="3502"/>
    </w:p>
    <w:p w14:paraId="1F90A3E8" w14:textId="77777777" w:rsidR="0080507B" w:rsidRDefault="0080507B" w:rsidP="0080507B">
      <w:r>
        <w:t>The Subscription-Id-Type AVP (AVP Code 450) is of type Enumerated as defined in RFC 4006 [</w:t>
      </w:r>
      <w:r w:rsidR="00A94FB0">
        <w:fldChar w:fldCharType="begin"/>
      </w:r>
      <w:r w:rsidR="00A94FB0">
        <w:instrText xml:space="preserve"> REF REF_IETFRFC4006 \h </w:instrText>
      </w:r>
      <w:r w:rsidR="00A94FB0">
        <w:fldChar w:fldCharType="separate"/>
      </w:r>
      <w:r w:rsidR="00A41CAC">
        <w:rPr>
          <w:rFonts w:hint="eastAsia"/>
          <w:lang w:eastAsia="ja-JP"/>
        </w:rPr>
        <w:t>i.6</w:t>
      </w:r>
      <w:r w:rsidR="00A94FB0">
        <w:fldChar w:fldCharType="end"/>
      </w:r>
      <w:r>
        <w:t xml:space="preserve">]. It is used to determine which type of identifier is carried by the Subscription-Id AVP. The type(s) to be supported  is(are) determined by the M2M SP. </w:t>
      </w:r>
    </w:p>
    <w:p w14:paraId="0AECAFE2" w14:textId="77777777" w:rsidR="0080507B" w:rsidRDefault="0080507B" w:rsidP="0094463E">
      <w:pPr>
        <w:pStyle w:val="Annex3"/>
      </w:pPr>
      <w:bookmarkStart w:id="3503" w:name="_Ref417063509"/>
      <w:bookmarkStart w:id="3504" w:name="_Toc474219697"/>
      <w:bookmarkStart w:id="3505" w:name="_Toc462064823"/>
      <w:bookmarkStart w:id="3506" w:name="_Toc482111283"/>
      <w:r>
        <w:t>Target-ID AVP</w:t>
      </w:r>
      <w:bookmarkEnd w:id="3503"/>
      <w:bookmarkEnd w:id="3504"/>
      <w:bookmarkEnd w:id="3505"/>
      <w:bookmarkEnd w:id="3506"/>
    </w:p>
    <w:p w14:paraId="35243836" w14:textId="77777777" w:rsidR="0080507B" w:rsidRDefault="0080507B" w:rsidP="0080507B">
      <w:r>
        <w:t xml:space="preserve">The Target-ID AVP (AVP Code </w:t>
      </w:r>
      <w:r w:rsidR="000A3800">
        <w:t>1022</w:t>
      </w:r>
      <w:r>
        <w:t xml:space="preserve">) is of type UTF8String and identifies the target URL for the M2M request if available. </w:t>
      </w:r>
    </w:p>
    <w:p w14:paraId="498D318E" w14:textId="77777777" w:rsidR="000A3800" w:rsidRDefault="0080507B" w:rsidP="0080507B">
      <w:r>
        <w:t xml:space="preserve">Alternatively the Target-ID AVP can identify the target resource identifier with format defined in clause </w:t>
      </w:r>
      <w:r w:rsidR="00BF4259">
        <w:fldChar w:fldCharType="begin"/>
      </w:r>
      <w:r w:rsidR="00BF4259">
        <w:instrText xml:space="preserve"> REF _Ref409951988 \r \h </w:instrText>
      </w:r>
      <w:r w:rsidR="00BF4259">
        <w:fldChar w:fldCharType="separate"/>
      </w:r>
      <w:r w:rsidR="00A41CAC">
        <w:t>6.3.4</w:t>
      </w:r>
      <w:r w:rsidR="00BF4259">
        <w:fldChar w:fldCharType="end"/>
      </w:r>
      <w:r>
        <w:t>.</w:t>
      </w:r>
    </w:p>
    <w:p w14:paraId="48B2E86E" w14:textId="77777777" w:rsidR="00781153" w:rsidRPr="00781153" w:rsidRDefault="000A3800" w:rsidP="00781153">
      <w:r>
        <w:br w:type="page"/>
      </w:r>
    </w:p>
    <w:p w14:paraId="128BA79E" w14:textId="77777777" w:rsidR="00DA3A25" w:rsidRPr="00381942" w:rsidRDefault="004D4832" w:rsidP="005D2C7C">
      <w:pPr>
        <w:pStyle w:val="Annex1"/>
      </w:pPr>
      <w:bookmarkStart w:id="3507" w:name="_Toc387567804"/>
      <w:bookmarkStart w:id="3508" w:name="_Toc390760929"/>
      <w:bookmarkStart w:id="3509" w:name="_Toc391027136"/>
      <w:bookmarkStart w:id="3510" w:name="_Toc391027483"/>
      <w:bookmarkStart w:id="3511" w:name="_Ref394271117"/>
      <w:bookmarkStart w:id="3512" w:name="_Toc410309203"/>
      <w:r w:rsidRPr="00381942">
        <w:t xml:space="preserve"> </w:t>
      </w:r>
      <w:bookmarkStart w:id="3513" w:name="_Toc474219698"/>
      <w:bookmarkStart w:id="3514" w:name="_Toc462064824"/>
      <w:bookmarkStart w:id="3515" w:name="_Toc482111284"/>
      <w:r w:rsidR="006704CD" w:rsidRPr="00381942">
        <w:t>(normative):</w:t>
      </w:r>
      <w:r w:rsidR="006704CD" w:rsidRPr="00381942">
        <w:br/>
      </w:r>
      <w:r w:rsidR="00DA3A25" w:rsidRPr="00381942">
        <w:t xml:space="preserve">Device </w:t>
      </w:r>
      <w:r w:rsidR="0080218F">
        <w:t>t</w:t>
      </w:r>
      <w:r w:rsidR="00DA3A25" w:rsidRPr="00381942">
        <w:t>riggering</w:t>
      </w:r>
      <w:bookmarkEnd w:id="3507"/>
      <w:bookmarkEnd w:id="3508"/>
      <w:bookmarkEnd w:id="3509"/>
      <w:bookmarkEnd w:id="3510"/>
      <w:bookmarkEnd w:id="3511"/>
      <w:bookmarkEnd w:id="3512"/>
      <w:bookmarkEnd w:id="3513"/>
      <w:bookmarkEnd w:id="3514"/>
      <w:bookmarkEnd w:id="3515"/>
    </w:p>
    <w:p w14:paraId="12AA2235" w14:textId="77777777" w:rsidR="00DA3A25" w:rsidRPr="00381942" w:rsidRDefault="00DA3A25" w:rsidP="006B6BEB">
      <w:pPr>
        <w:pStyle w:val="Annex2"/>
        <w:numPr>
          <w:ilvl w:val="1"/>
          <w:numId w:val="155"/>
        </w:numPr>
      </w:pPr>
      <w:bookmarkStart w:id="3516" w:name="_Toc387567805"/>
      <w:bookmarkStart w:id="3517" w:name="_Toc390760930"/>
      <w:bookmarkStart w:id="3518" w:name="_Toc391027137"/>
      <w:bookmarkStart w:id="3519" w:name="_Toc391027484"/>
      <w:bookmarkStart w:id="3520" w:name="_Toc410309204"/>
      <w:bookmarkStart w:id="3521" w:name="_Toc474219699"/>
      <w:bookmarkStart w:id="3522" w:name="_Toc462064825"/>
      <w:bookmarkStart w:id="3523" w:name="_Toc482111285"/>
      <w:r w:rsidRPr="00381942">
        <w:t xml:space="preserve">Providing </w:t>
      </w:r>
      <w:r w:rsidR="0080218F">
        <w:t>d</w:t>
      </w:r>
      <w:r w:rsidRPr="00381942">
        <w:t xml:space="preserve">evice </w:t>
      </w:r>
      <w:r w:rsidR="0080218F">
        <w:t>t</w:t>
      </w:r>
      <w:r w:rsidRPr="00381942">
        <w:t>riggering service by means of 3GPP networks</w:t>
      </w:r>
      <w:bookmarkEnd w:id="3516"/>
      <w:bookmarkEnd w:id="3517"/>
      <w:bookmarkEnd w:id="3518"/>
      <w:bookmarkEnd w:id="3519"/>
      <w:bookmarkEnd w:id="3520"/>
      <w:bookmarkEnd w:id="3521"/>
      <w:bookmarkEnd w:id="3522"/>
      <w:bookmarkEnd w:id="3523"/>
    </w:p>
    <w:p w14:paraId="23EEFB83" w14:textId="77777777" w:rsidR="00DA3A25" w:rsidRPr="00381942" w:rsidRDefault="00DA3A25" w:rsidP="00645969">
      <w:pPr>
        <w:pStyle w:val="Annex3"/>
      </w:pPr>
      <w:bookmarkStart w:id="3524" w:name="_Toc387567806"/>
      <w:bookmarkStart w:id="3525" w:name="_Toc390760931"/>
      <w:bookmarkStart w:id="3526" w:name="_Toc391027138"/>
      <w:bookmarkStart w:id="3527" w:name="_Toc391027485"/>
      <w:bookmarkStart w:id="3528" w:name="_Toc410309205"/>
      <w:bookmarkStart w:id="3529" w:name="_Toc474219700"/>
      <w:bookmarkStart w:id="3530" w:name="_Toc462064826"/>
      <w:bookmarkStart w:id="3531" w:name="_Toc482111286"/>
      <w:r w:rsidRPr="00381942">
        <w:t>Introduction</w:t>
      </w:r>
      <w:bookmarkEnd w:id="3524"/>
      <w:bookmarkEnd w:id="3525"/>
      <w:bookmarkEnd w:id="3526"/>
      <w:bookmarkEnd w:id="3527"/>
      <w:bookmarkEnd w:id="3528"/>
      <w:bookmarkEnd w:id="3529"/>
      <w:bookmarkEnd w:id="3530"/>
      <w:bookmarkEnd w:id="3531"/>
    </w:p>
    <w:p w14:paraId="2233832B" w14:textId="77777777" w:rsidR="00DA3A25" w:rsidRPr="00152E68" w:rsidRDefault="00DA3A25" w:rsidP="00FE5212">
      <w:pPr>
        <w:rPr>
          <w:lang w:eastAsia="ja-JP"/>
        </w:rPr>
      </w:pPr>
      <w:r w:rsidRPr="00152E68">
        <w:rPr>
          <w:lang w:eastAsia="ja-JP"/>
        </w:rPr>
        <w:t>3GPP Underlying Network has defined a dedicated interface for requesting device triggering. The normative references</w:t>
      </w:r>
      <w:r w:rsidRPr="000D3241">
        <w:rPr>
          <w:lang w:eastAsia="ja-JP"/>
        </w:rPr>
        <w:t xml:space="preserve"> for applicable interfaces are as follows: 3GPP TS 23.682 [</w:t>
      </w:r>
      <w:r w:rsidR="006704CD" w:rsidRPr="00152E68">
        <w:rPr>
          <w:lang w:eastAsia="ja-JP"/>
        </w:rPr>
        <w:fldChar w:fldCharType="begin"/>
      </w:r>
      <w:r w:rsidR="006704CD" w:rsidRPr="007D7500">
        <w:rPr>
          <w:lang w:eastAsia="ja-JP"/>
        </w:rPr>
        <w:instrText xml:space="preserve"> REF REF_3GPPTS23682</w:instrText>
      </w:r>
      <w:r w:rsidR="006704CD" w:rsidRPr="0027709D">
        <w:rPr>
          <w:lang w:eastAsia="ja-JP"/>
        </w:rPr>
        <w:instrText xml:space="preserve"> \h </w:instrText>
      </w:r>
      <w:r w:rsidR="006704CD" w:rsidRPr="0027709D">
        <w:rPr>
          <w:lang w:eastAsia="ja-JP"/>
        </w:rPr>
      </w:r>
      <w:r w:rsidR="006704CD" w:rsidRPr="0027709D">
        <w:rPr>
          <w:lang w:eastAsia="ja-JP"/>
        </w:rPr>
        <w:fldChar w:fldCharType="separate"/>
      </w:r>
      <w:r w:rsidR="00A41CAC">
        <w:rPr>
          <w:noProof/>
        </w:rPr>
        <w:t>15</w:t>
      </w:r>
      <w:r w:rsidR="006704CD" w:rsidRPr="000D3241">
        <w:rPr>
          <w:lang w:eastAsia="ja-JP"/>
        </w:rPr>
        <w:fldChar w:fldCharType="end"/>
      </w:r>
      <w:r w:rsidRPr="00152E68">
        <w:rPr>
          <w:lang w:eastAsia="ja-JP"/>
        </w:rPr>
        <w:t>]. The specification for the interface Tsp is described in 3GPP TS 29.368 [</w:t>
      </w:r>
      <w:r w:rsidR="006704CD" w:rsidRPr="00152E68">
        <w:rPr>
          <w:lang w:eastAsia="ja-JP"/>
        </w:rPr>
        <w:fldChar w:fldCharType="begin"/>
      </w:r>
      <w:r w:rsidR="006704CD" w:rsidRPr="007D7500">
        <w:rPr>
          <w:lang w:eastAsia="ja-JP"/>
        </w:rPr>
        <w:instrText xml:space="preserve"> REF REF_3GPPTS29368 \h </w:instrText>
      </w:r>
      <w:r w:rsidR="006704CD" w:rsidRPr="0027709D">
        <w:rPr>
          <w:lang w:eastAsia="ja-JP"/>
        </w:rPr>
      </w:r>
      <w:r w:rsidR="006704CD" w:rsidRPr="0027709D">
        <w:rPr>
          <w:lang w:eastAsia="ja-JP"/>
        </w:rPr>
        <w:fldChar w:fldCharType="separate"/>
      </w:r>
      <w:r w:rsidR="00A41CAC">
        <w:rPr>
          <w:noProof/>
        </w:rPr>
        <w:t>16</w:t>
      </w:r>
      <w:r w:rsidR="006704CD" w:rsidRPr="000D3241">
        <w:rPr>
          <w:lang w:eastAsia="ja-JP"/>
        </w:rPr>
        <w:fldChar w:fldCharType="end"/>
      </w:r>
      <w:r w:rsidRPr="00152E68">
        <w:rPr>
          <w:lang w:eastAsia="ja-JP"/>
        </w:rPr>
        <w:t>]. Tsp interface uses Diameter Base Protocol as specified in I</w:t>
      </w:r>
      <w:r w:rsidRPr="000D3241">
        <w:rPr>
          <w:lang w:eastAsia="ja-JP"/>
        </w:rPr>
        <w:t>ETF RFC 3588 [</w:t>
      </w:r>
      <w:r w:rsidR="006704CD" w:rsidRPr="00152E68">
        <w:rPr>
          <w:lang w:eastAsia="ja-JP"/>
        </w:rPr>
        <w:fldChar w:fldCharType="begin"/>
      </w:r>
      <w:r w:rsidR="006704CD" w:rsidRPr="007D7500">
        <w:rPr>
          <w:lang w:eastAsia="ja-JP"/>
        </w:rPr>
        <w:instrText xml:space="preserve"> REF REF_IETFRFC3588 \h </w:instrText>
      </w:r>
      <w:r w:rsidR="006704CD" w:rsidRPr="0027709D">
        <w:rPr>
          <w:lang w:eastAsia="ja-JP"/>
        </w:rPr>
      </w:r>
      <w:r w:rsidR="006704CD" w:rsidRPr="0027709D">
        <w:rPr>
          <w:lang w:eastAsia="ja-JP"/>
        </w:rPr>
        <w:fldChar w:fldCharType="separate"/>
      </w:r>
      <w:r w:rsidR="00A41CAC">
        <w:rPr>
          <w:noProof/>
        </w:rPr>
        <w:t>13</w:t>
      </w:r>
      <w:r w:rsidR="006704CD" w:rsidRPr="000D3241">
        <w:rPr>
          <w:lang w:eastAsia="ja-JP"/>
        </w:rPr>
        <w:fldChar w:fldCharType="end"/>
      </w:r>
      <w:r w:rsidRPr="00152E68">
        <w:rPr>
          <w:lang w:eastAsia="ja-JP"/>
        </w:rPr>
        <w:t>], in order to use such an interface the CSE shall act as a Diameter client as described in IETF RFC 6733 [</w:t>
      </w:r>
      <w:r w:rsidR="006704CD" w:rsidRPr="00152E68">
        <w:rPr>
          <w:lang w:eastAsia="ja-JP"/>
        </w:rPr>
        <w:fldChar w:fldCharType="begin"/>
      </w:r>
      <w:r w:rsidR="006704CD" w:rsidRPr="007D7500">
        <w:rPr>
          <w:lang w:eastAsia="ja-JP"/>
        </w:rPr>
        <w:instrText xml:space="preserve"> REF REF_IETFRFC6733 \h </w:instrText>
      </w:r>
      <w:r w:rsidR="006704CD" w:rsidRPr="0027709D">
        <w:rPr>
          <w:lang w:eastAsia="ja-JP"/>
        </w:rPr>
      </w:r>
      <w:r w:rsidR="006704CD" w:rsidRPr="0027709D">
        <w:rPr>
          <w:lang w:eastAsia="ja-JP"/>
        </w:rPr>
        <w:fldChar w:fldCharType="separate"/>
      </w:r>
      <w:r w:rsidR="00A41CAC">
        <w:rPr>
          <w:noProof/>
        </w:rPr>
        <w:t>14</w:t>
      </w:r>
      <w:r w:rsidR="006704CD" w:rsidRPr="000D3241">
        <w:rPr>
          <w:lang w:eastAsia="ja-JP"/>
        </w:rPr>
        <w:fldChar w:fldCharType="end"/>
      </w:r>
      <w:r w:rsidRPr="00152E68">
        <w:rPr>
          <w:lang w:eastAsia="ja-JP"/>
        </w:rPr>
        <w:t>].</w:t>
      </w:r>
    </w:p>
    <w:p w14:paraId="6B29D488" w14:textId="77777777" w:rsidR="00E16F6F" w:rsidRPr="004B651F" w:rsidRDefault="00E16F6F" w:rsidP="0005489A">
      <w:commentRangeStart w:id="3532"/>
      <w:r w:rsidRPr="00DA60F0">
        <w:rPr>
          <w:lang w:eastAsia="ja-JP"/>
        </w:rPr>
        <w:t>Before the CSE initiates the device triggering, the CSE and MTC-IWF shall execute the procedures once as s</w:t>
      </w:r>
      <w:r w:rsidRPr="00911AE0">
        <w:rPr>
          <w:lang w:eastAsia="ja-JP"/>
        </w:rPr>
        <w:t xml:space="preserve">pecified in 3GPP TS29.368 </w:t>
      </w:r>
      <w:r w:rsidR="009E38BE" w:rsidRPr="00152E68">
        <w:rPr>
          <w:lang w:eastAsia="ja-JP"/>
        </w:rPr>
        <w:t>[</w:t>
      </w:r>
      <w:r w:rsidR="009E38BE" w:rsidRPr="00152E68">
        <w:rPr>
          <w:lang w:eastAsia="ja-JP"/>
        </w:rPr>
        <w:fldChar w:fldCharType="begin"/>
      </w:r>
      <w:r w:rsidR="009E38BE" w:rsidRPr="004403EA">
        <w:rPr>
          <w:lang w:eastAsia="ja-JP"/>
        </w:rPr>
        <w:instrText xml:space="preserve"> REF REF_3GPPTS29368 \h </w:instrText>
      </w:r>
      <w:r w:rsidR="009E38BE" w:rsidRPr="004403EA">
        <w:rPr>
          <w:lang w:eastAsia="ja-JP"/>
        </w:rPr>
      </w:r>
      <w:r w:rsidR="009E38BE" w:rsidRPr="004403EA">
        <w:rPr>
          <w:lang w:eastAsia="ja-JP"/>
        </w:rPr>
        <w:fldChar w:fldCharType="separate"/>
      </w:r>
      <w:r w:rsidR="00A41CAC">
        <w:rPr>
          <w:noProof/>
        </w:rPr>
        <w:t>16</w:t>
      </w:r>
      <w:r w:rsidR="009E38BE" w:rsidRPr="000D3241">
        <w:rPr>
          <w:lang w:eastAsia="ja-JP"/>
        </w:rPr>
        <w:fldChar w:fldCharType="end"/>
      </w:r>
      <w:r w:rsidR="009E38BE" w:rsidRPr="00152E68">
        <w:rPr>
          <w:lang w:eastAsia="ja-JP"/>
        </w:rPr>
        <w:t>]</w:t>
      </w:r>
      <w:r w:rsidRPr="005F3EC0">
        <w:rPr>
          <w:lang w:eastAsia="ja-JP"/>
        </w:rPr>
        <w:t>.</w:t>
      </w:r>
      <w:commentRangeEnd w:id="3532"/>
      <w:r w:rsidR="00610729">
        <w:rPr>
          <w:rStyle w:val="CommentReference"/>
        </w:rPr>
        <w:commentReference w:id="3532"/>
      </w:r>
    </w:p>
    <w:p w14:paraId="3ECB5580" w14:textId="77777777" w:rsidR="00DA3A25" w:rsidRPr="00381942" w:rsidRDefault="00DA3A25" w:rsidP="0065155A">
      <w:pPr>
        <w:pStyle w:val="Annex3"/>
      </w:pPr>
      <w:bookmarkStart w:id="3533" w:name="_Toc394574480"/>
      <w:bookmarkStart w:id="3534" w:name="_Toc387567807"/>
      <w:bookmarkStart w:id="3535" w:name="_Toc390760932"/>
      <w:bookmarkStart w:id="3536" w:name="_Toc391027139"/>
      <w:bookmarkStart w:id="3537" w:name="_Toc391027486"/>
      <w:bookmarkStart w:id="3538" w:name="_Toc410309206"/>
      <w:bookmarkStart w:id="3539" w:name="_Toc474219701"/>
      <w:bookmarkStart w:id="3540" w:name="_Toc462064827"/>
      <w:bookmarkStart w:id="3541" w:name="_Toc482111287"/>
      <w:bookmarkEnd w:id="3533"/>
      <w:commentRangeStart w:id="3542"/>
      <w:r w:rsidRPr="00381942">
        <w:t xml:space="preserve">Device </w:t>
      </w:r>
      <w:r w:rsidR="0080218F">
        <w:t>a</w:t>
      </w:r>
      <w:r w:rsidRPr="00381942">
        <w:t xml:space="preserve">ction </w:t>
      </w:r>
      <w:r w:rsidR="0080218F">
        <w:t>r</w:t>
      </w:r>
      <w:r w:rsidRPr="00381942">
        <w:t>equest command</w:t>
      </w:r>
      <w:bookmarkEnd w:id="3534"/>
      <w:bookmarkEnd w:id="3535"/>
      <w:bookmarkEnd w:id="3536"/>
      <w:bookmarkEnd w:id="3537"/>
      <w:bookmarkEnd w:id="3538"/>
      <w:commentRangeEnd w:id="3542"/>
      <w:r w:rsidR="00610729">
        <w:rPr>
          <w:rStyle w:val="CommentReference"/>
          <w:rFonts w:ascii="Times New Roman" w:hAnsi="Times New Roman"/>
        </w:rPr>
        <w:commentReference w:id="3542"/>
      </w:r>
      <w:bookmarkEnd w:id="3539"/>
      <w:bookmarkEnd w:id="3540"/>
      <w:bookmarkEnd w:id="3541"/>
    </w:p>
    <w:p w14:paraId="199BDF27" w14:textId="77777777" w:rsidR="00DA3A25" w:rsidRPr="004B651F" w:rsidRDefault="00DA3A25" w:rsidP="0065155A">
      <w:r w:rsidRPr="00152E68">
        <w:t xml:space="preserve">When a CSE needs to issue a device triggering request </w:t>
      </w:r>
      <w:r w:rsidR="008C4FE2" w:rsidRPr="004B651F">
        <w:t>to the</w:t>
      </w:r>
      <w:r w:rsidR="008C4FE2" w:rsidRPr="002D5B62">
        <w:t xml:space="preserve"> </w:t>
      </w:r>
      <w:r w:rsidRPr="002A44A6">
        <w:t>MTC-IWF, the CSE shall send a Device-Action-Request (DAR)</w:t>
      </w:r>
      <w:r w:rsidRPr="00DA60F0">
        <w:t xml:space="preserve"> command (</w:t>
      </w:r>
      <w:r w:rsidR="008C4FE2" w:rsidRPr="004B651F">
        <w:t xml:space="preserve">for detail, </w:t>
      </w:r>
      <w:r w:rsidRPr="008667E8">
        <w:t>see</w:t>
      </w:r>
      <w:r w:rsidR="008C4FE2" w:rsidRPr="004B651F">
        <w:t xml:space="preserve"> TS 29.368</w:t>
      </w:r>
      <w:r w:rsidRPr="00663A1F">
        <w:t xml:space="preserve"> [</w:t>
      </w:r>
      <w:r w:rsidR="006704CD" w:rsidRPr="00152E68">
        <w:fldChar w:fldCharType="begin"/>
      </w:r>
      <w:r w:rsidR="006704CD" w:rsidRPr="007D7500">
        <w:instrText xml:space="preserve"> REF REF_3GPPTS29368 \h </w:instrText>
      </w:r>
      <w:r w:rsidR="006704CD" w:rsidRPr="0027709D">
        <w:fldChar w:fldCharType="separate"/>
      </w:r>
      <w:r w:rsidR="00A41CAC">
        <w:rPr>
          <w:noProof/>
        </w:rPr>
        <w:t>16</w:t>
      </w:r>
      <w:r w:rsidR="006704CD" w:rsidRPr="000D3241">
        <w:fldChar w:fldCharType="end"/>
      </w:r>
      <w:r w:rsidRPr="00152E68">
        <w:t xml:space="preserve">]). The following </w:t>
      </w:r>
      <w:r w:rsidR="008C4FE2" w:rsidRPr="004B651F">
        <w:t>list provides</w:t>
      </w:r>
      <w:r w:rsidRPr="002D5B62">
        <w:t xml:space="preserve"> the parameters </w:t>
      </w:r>
      <w:r w:rsidR="008C4FE2" w:rsidRPr="004B651F">
        <w:t>mapping between the oneM2M and 3GPP.</w:t>
      </w:r>
    </w:p>
    <w:p w14:paraId="0BCC91DE" w14:textId="77777777" w:rsidR="008C4FE2" w:rsidRPr="004B651F" w:rsidRDefault="008C4FE2" w:rsidP="0065155A">
      <w:r w:rsidRPr="004B651F">
        <w:rPr>
          <w:rFonts w:eastAsia="SimSun"/>
        </w:rPr>
        <w:t xml:space="preserve">Either </w:t>
      </w:r>
      <w:r w:rsidRPr="005F3EC0">
        <w:t>External-Id</w:t>
      </w:r>
      <w:r w:rsidRPr="004B651F">
        <w:rPr>
          <w:rFonts w:eastAsia="SimSun"/>
        </w:rPr>
        <w:t xml:space="preserve"> or MSISDN:  the CSE maps it to the M2M-Ext-ID, see clause </w:t>
      </w:r>
      <w:r w:rsidR="004716C6">
        <w:rPr>
          <w:rFonts w:eastAsia="SimSun"/>
        </w:rPr>
        <w:fldChar w:fldCharType="begin"/>
      </w:r>
      <w:r w:rsidR="004716C6">
        <w:rPr>
          <w:rFonts w:eastAsia="SimSun"/>
        </w:rPr>
        <w:instrText xml:space="preserve"> REF _Ref404586131 \r \h </w:instrText>
      </w:r>
      <w:r w:rsidR="004716C6">
        <w:rPr>
          <w:rFonts w:eastAsia="SimSun"/>
        </w:rPr>
      </w:r>
      <w:r w:rsidR="004716C6">
        <w:rPr>
          <w:rFonts w:eastAsia="SimSun"/>
        </w:rPr>
        <w:fldChar w:fldCharType="separate"/>
      </w:r>
      <w:r w:rsidR="00A41CAC">
        <w:rPr>
          <w:rFonts w:eastAsia="SimSun"/>
        </w:rPr>
        <w:t>6.2</w:t>
      </w:r>
      <w:r w:rsidR="004716C6">
        <w:rPr>
          <w:rFonts w:eastAsia="SimSun"/>
        </w:rPr>
        <w:fldChar w:fldCharType="end"/>
      </w:r>
      <w:r w:rsidR="0093251C" w:rsidRPr="004B651F">
        <w:t>.</w:t>
      </w:r>
    </w:p>
    <w:p w14:paraId="4204BC0D" w14:textId="77777777" w:rsidR="00FF2B8D" w:rsidRPr="004B651F" w:rsidRDefault="008C4FE2" w:rsidP="00B252B9">
      <w:r w:rsidRPr="004B651F">
        <w:rPr>
          <w:rFonts w:eastAsia="SimSun"/>
        </w:rPr>
        <w:t xml:space="preserve">SCS identifier: the CSE maps it to the CSE-ID, see clause </w:t>
      </w:r>
      <w:r w:rsidR="004716C6">
        <w:rPr>
          <w:rFonts w:eastAsia="SimSun"/>
        </w:rPr>
        <w:fldChar w:fldCharType="begin"/>
      </w:r>
      <w:r w:rsidR="004716C6">
        <w:rPr>
          <w:rFonts w:eastAsia="SimSun"/>
        </w:rPr>
        <w:instrText xml:space="preserve"> REF _Ref404586131 \r \h </w:instrText>
      </w:r>
      <w:r w:rsidR="004716C6">
        <w:rPr>
          <w:rFonts w:eastAsia="SimSun"/>
        </w:rPr>
      </w:r>
      <w:r w:rsidR="004716C6">
        <w:rPr>
          <w:rFonts w:eastAsia="SimSun"/>
        </w:rPr>
        <w:fldChar w:fldCharType="separate"/>
      </w:r>
      <w:r w:rsidR="00A41CAC">
        <w:rPr>
          <w:rFonts w:eastAsia="SimSun"/>
        </w:rPr>
        <w:t>6.2</w:t>
      </w:r>
      <w:r w:rsidR="004716C6">
        <w:rPr>
          <w:rFonts w:eastAsia="SimSun"/>
        </w:rPr>
        <w:fldChar w:fldCharType="end"/>
      </w:r>
      <w:r w:rsidR="0093251C" w:rsidRPr="004B651F">
        <w:t>.</w:t>
      </w:r>
    </w:p>
    <w:p w14:paraId="4AAF26B9" w14:textId="77777777" w:rsidR="00645969" w:rsidRPr="004B651F" w:rsidRDefault="00645969" w:rsidP="009B7FF8">
      <w:r w:rsidRPr="004B651F">
        <w:t xml:space="preserve">Application Port Identifier: the CSE maps it to Trigger-Recipient-ID, see clause </w:t>
      </w:r>
      <w:r w:rsidR="004716C6">
        <w:fldChar w:fldCharType="begin"/>
      </w:r>
      <w:r w:rsidR="004716C6">
        <w:instrText xml:space="preserve"> REF _Ref404586131 \r \h </w:instrText>
      </w:r>
      <w:r w:rsidR="004716C6">
        <w:fldChar w:fldCharType="separate"/>
      </w:r>
      <w:r w:rsidR="00A41CAC">
        <w:t>6.2</w:t>
      </w:r>
      <w:r w:rsidR="004716C6">
        <w:fldChar w:fldCharType="end"/>
      </w:r>
      <w:r w:rsidRPr="004B651F">
        <w:t>.</w:t>
      </w:r>
    </w:p>
    <w:p w14:paraId="3C6D658B" w14:textId="77777777" w:rsidR="00DA3A25" w:rsidRPr="00381942" w:rsidRDefault="00DA3A25" w:rsidP="0065155A">
      <w:pPr>
        <w:pStyle w:val="Annex3"/>
      </w:pPr>
      <w:bookmarkStart w:id="3543" w:name="_Toc394476521"/>
      <w:bookmarkStart w:id="3544" w:name="_Toc394507799"/>
      <w:bookmarkStart w:id="3545" w:name="_Toc387567808"/>
      <w:bookmarkStart w:id="3546" w:name="_Toc390760933"/>
      <w:bookmarkStart w:id="3547" w:name="_Toc391027140"/>
      <w:bookmarkStart w:id="3548" w:name="_Toc391027487"/>
      <w:bookmarkStart w:id="3549" w:name="_Toc410309207"/>
      <w:bookmarkStart w:id="3550" w:name="_Toc474219702"/>
      <w:bookmarkStart w:id="3551" w:name="_Toc462064828"/>
      <w:bookmarkStart w:id="3552" w:name="_Toc482111288"/>
      <w:bookmarkEnd w:id="3543"/>
      <w:bookmarkEnd w:id="3544"/>
      <w:commentRangeStart w:id="3553"/>
      <w:r w:rsidRPr="00381942">
        <w:t xml:space="preserve">Device </w:t>
      </w:r>
      <w:r w:rsidR="0080218F">
        <w:t>a</w:t>
      </w:r>
      <w:r w:rsidRPr="00381942">
        <w:t xml:space="preserve">ction </w:t>
      </w:r>
      <w:r w:rsidR="0080218F">
        <w:t>a</w:t>
      </w:r>
      <w:r w:rsidRPr="00381942">
        <w:t>nswer command</w:t>
      </w:r>
      <w:bookmarkEnd w:id="3545"/>
      <w:bookmarkEnd w:id="3546"/>
      <w:bookmarkEnd w:id="3547"/>
      <w:bookmarkEnd w:id="3548"/>
      <w:bookmarkEnd w:id="3549"/>
      <w:commentRangeEnd w:id="3553"/>
      <w:r w:rsidR="00610729">
        <w:rPr>
          <w:rStyle w:val="CommentReference"/>
          <w:rFonts w:ascii="Times New Roman" w:hAnsi="Times New Roman"/>
        </w:rPr>
        <w:commentReference w:id="3553"/>
      </w:r>
      <w:bookmarkEnd w:id="3550"/>
      <w:bookmarkEnd w:id="3551"/>
      <w:bookmarkEnd w:id="3552"/>
    </w:p>
    <w:p w14:paraId="4BDD5345" w14:textId="77777777" w:rsidR="00DA3A25" w:rsidRPr="00152E68" w:rsidRDefault="00DA3A25" w:rsidP="0065155A">
      <w:r w:rsidRPr="00152E68">
        <w:t>As a result of device triggerin</w:t>
      </w:r>
      <w:r w:rsidRPr="000D3241">
        <w:t>g request to MTC-IWF, the CSE receives a Device-Action-Answer (</w:t>
      </w:r>
      <w:r w:rsidRPr="002D5B62">
        <w:t>DAA) command (</w:t>
      </w:r>
      <w:r w:rsidR="008C4FE2" w:rsidRPr="004B651F">
        <w:t xml:space="preserve">for detail, </w:t>
      </w:r>
      <w:r w:rsidRPr="00DA60F0">
        <w:t>see</w:t>
      </w:r>
      <w:r w:rsidR="008C4FE2" w:rsidRPr="004B651F">
        <w:t xml:space="preserve"> TS 29.368</w:t>
      </w:r>
      <w:r w:rsidRPr="005F3EC0">
        <w:t xml:space="preserve"> [</w:t>
      </w:r>
      <w:r w:rsidR="002519F8" w:rsidRPr="00152E68">
        <w:rPr>
          <w:lang w:eastAsia="ja-JP"/>
        </w:rPr>
        <w:fldChar w:fldCharType="begin"/>
      </w:r>
      <w:r w:rsidR="002519F8" w:rsidRPr="007D7500">
        <w:rPr>
          <w:lang w:eastAsia="ja-JP"/>
        </w:rPr>
        <w:instrText xml:space="preserve"> REF REF_3GPPTS29368 \h </w:instrText>
      </w:r>
      <w:r w:rsidR="002519F8" w:rsidRPr="0027709D">
        <w:rPr>
          <w:lang w:eastAsia="ja-JP"/>
        </w:rPr>
      </w:r>
      <w:r w:rsidR="002519F8" w:rsidRPr="0027709D">
        <w:rPr>
          <w:lang w:eastAsia="ja-JP"/>
        </w:rPr>
        <w:fldChar w:fldCharType="separate"/>
      </w:r>
      <w:r w:rsidR="00A41CAC">
        <w:rPr>
          <w:noProof/>
        </w:rPr>
        <w:t>16</w:t>
      </w:r>
      <w:r w:rsidR="002519F8" w:rsidRPr="000D3241">
        <w:rPr>
          <w:lang w:eastAsia="ja-JP"/>
        </w:rPr>
        <w:fldChar w:fldCharType="end"/>
      </w:r>
      <w:r w:rsidRPr="00152E68">
        <w:t xml:space="preserve">]). </w:t>
      </w:r>
    </w:p>
    <w:p w14:paraId="04D06CBD" w14:textId="77777777" w:rsidR="00DA3A25" w:rsidRPr="00381942" w:rsidRDefault="00DA3A25" w:rsidP="00645969">
      <w:pPr>
        <w:pStyle w:val="Annex3"/>
      </w:pPr>
      <w:bookmarkStart w:id="3554" w:name="_Toc387567809"/>
      <w:bookmarkStart w:id="3555" w:name="_Toc390760934"/>
      <w:bookmarkStart w:id="3556" w:name="_Toc391027141"/>
      <w:bookmarkStart w:id="3557" w:name="_Toc391027488"/>
      <w:bookmarkStart w:id="3558" w:name="_Toc410309208"/>
      <w:bookmarkStart w:id="3559" w:name="_Toc474219703"/>
      <w:bookmarkStart w:id="3560" w:name="_Toc462064829"/>
      <w:bookmarkStart w:id="3561" w:name="_Toc482111289"/>
      <w:commentRangeStart w:id="3562"/>
      <w:r w:rsidRPr="00381942">
        <w:t xml:space="preserve">Device </w:t>
      </w:r>
      <w:r w:rsidR="0080218F">
        <w:t>n</w:t>
      </w:r>
      <w:r w:rsidRPr="00381942">
        <w:t xml:space="preserve">otification </w:t>
      </w:r>
      <w:r w:rsidR="0080218F">
        <w:t>r</w:t>
      </w:r>
      <w:r w:rsidRPr="00381942">
        <w:t>equest command</w:t>
      </w:r>
      <w:bookmarkEnd w:id="3554"/>
      <w:bookmarkEnd w:id="3555"/>
      <w:bookmarkEnd w:id="3556"/>
      <w:bookmarkEnd w:id="3557"/>
      <w:bookmarkEnd w:id="3558"/>
      <w:commentRangeEnd w:id="3562"/>
      <w:r w:rsidR="00610729">
        <w:rPr>
          <w:rStyle w:val="CommentReference"/>
          <w:rFonts w:ascii="Times New Roman" w:hAnsi="Times New Roman"/>
        </w:rPr>
        <w:commentReference w:id="3562"/>
      </w:r>
      <w:bookmarkEnd w:id="3559"/>
      <w:bookmarkEnd w:id="3560"/>
      <w:bookmarkEnd w:id="3561"/>
    </w:p>
    <w:p w14:paraId="4AE84D00" w14:textId="77777777" w:rsidR="0093251C" w:rsidRPr="000D3241" w:rsidRDefault="00DA3A25" w:rsidP="0065155A">
      <w:pPr>
        <w:rPr>
          <w:lang w:eastAsia="ja-JP"/>
        </w:rPr>
      </w:pPr>
      <w:r w:rsidRPr="00152E68">
        <w:t>As a report of the result for device triggering delivery by 3GPP network, the CSE</w:t>
      </w:r>
      <w:r w:rsidRPr="000D3241">
        <w:t xml:space="preserve"> receives a Device-Notification-Request (DNR) command (</w:t>
      </w:r>
      <w:r w:rsidR="008C4FE2" w:rsidRPr="004B651F">
        <w:t xml:space="preserve">for detail, </w:t>
      </w:r>
      <w:r w:rsidRPr="00DA60F0">
        <w:t>see</w:t>
      </w:r>
      <w:r w:rsidR="008C4FE2" w:rsidRPr="004B651F">
        <w:t xml:space="preserve"> TS 29.368</w:t>
      </w:r>
      <w:r w:rsidRPr="008667E8">
        <w:t xml:space="preserve"> [</w:t>
      </w:r>
      <w:r w:rsidR="002519F8" w:rsidRPr="00152E68">
        <w:rPr>
          <w:lang w:eastAsia="ja-JP"/>
        </w:rPr>
        <w:fldChar w:fldCharType="begin"/>
      </w:r>
      <w:r w:rsidR="002519F8" w:rsidRPr="007D7500">
        <w:rPr>
          <w:lang w:eastAsia="ja-JP"/>
        </w:rPr>
        <w:instrText xml:space="preserve"> REF REF_3GPPTS29368 \h </w:instrText>
      </w:r>
      <w:r w:rsidR="002519F8" w:rsidRPr="0027709D">
        <w:rPr>
          <w:lang w:eastAsia="ja-JP"/>
        </w:rPr>
      </w:r>
      <w:r w:rsidR="002519F8" w:rsidRPr="0027709D">
        <w:rPr>
          <w:lang w:eastAsia="ja-JP"/>
        </w:rPr>
        <w:fldChar w:fldCharType="separate"/>
      </w:r>
      <w:r w:rsidR="00A41CAC">
        <w:rPr>
          <w:noProof/>
        </w:rPr>
        <w:t>16</w:t>
      </w:r>
      <w:r w:rsidR="002519F8" w:rsidRPr="000D3241">
        <w:rPr>
          <w:lang w:eastAsia="ja-JP"/>
        </w:rPr>
        <w:fldChar w:fldCharType="end"/>
      </w:r>
      <w:r w:rsidRPr="00152E68">
        <w:t xml:space="preserve">]). </w:t>
      </w:r>
    </w:p>
    <w:p w14:paraId="4CDED7A2" w14:textId="77777777" w:rsidR="00DA3A25" w:rsidRPr="00381942" w:rsidRDefault="00DA3A25" w:rsidP="00645969">
      <w:pPr>
        <w:pStyle w:val="Annex3"/>
      </w:pPr>
      <w:bookmarkStart w:id="3563" w:name="_Toc387567810"/>
      <w:bookmarkStart w:id="3564" w:name="_Toc390760935"/>
      <w:bookmarkStart w:id="3565" w:name="_Toc391027142"/>
      <w:bookmarkStart w:id="3566" w:name="_Toc391027489"/>
      <w:bookmarkStart w:id="3567" w:name="_Toc410309209"/>
      <w:bookmarkStart w:id="3568" w:name="_Toc474219704"/>
      <w:bookmarkStart w:id="3569" w:name="_Toc462064830"/>
      <w:bookmarkStart w:id="3570" w:name="_Toc482111290"/>
      <w:commentRangeStart w:id="3571"/>
      <w:r w:rsidRPr="00381942">
        <w:t xml:space="preserve">Device </w:t>
      </w:r>
      <w:r w:rsidR="0080218F">
        <w:t>n</w:t>
      </w:r>
      <w:r w:rsidRPr="00381942">
        <w:t xml:space="preserve">otification </w:t>
      </w:r>
      <w:r w:rsidR="0080218F">
        <w:t>a</w:t>
      </w:r>
      <w:r w:rsidRPr="00381942">
        <w:t>nswer command</w:t>
      </w:r>
      <w:bookmarkEnd w:id="3563"/>
      <w:bookmarkEnd w:id="3564"/>
      <w:bookmarkEnd w:id="3565"/>
      <w:bookmarkEnd w:id="3566"/>
      <w:bookmarkEnd w:id="3567"/>
      <w:commentRangeEnd w:id="3571"/>
      <w:r w:rsidR="00610729">
        <w:rPr>
          <w:rStyle w:val="CommentReference"/>
          <w:rFonts w:ascii="Times New Roman" w:hAnsi="Times New Roman"/>
        </w:rPr>
        <w:commentReference w:id="3571"/>
      </w:r>
      <w:bookmarkEnd w:id="3568"/>
      <w:bookmarkEnd w:id="3569"/>
      <w:bookmarkEnd w:id="3570"/>
    </w:p>
    <w:p w14:paraId="1C034B81" w14:textId="77777777" w:rsidR="0093251C" w:rsidRPr="004B651F" w:rsidRDefault="00DA3A25" w:rsidP="00B252B9">
      <w:r w:rsidRPr="00152E68">
        <w:t xml:space="preserve">As a result of device notification request to MTC-IWF, the CSE sends a Device-Notification-Answer (DNA) </w:t>
      </w:r>
      <w:r w:rsidRPr="000D3241">
        <w:t>command (</w:t>
      </w:r>
      <w:r w:rsidR="008C4FE2" w:rsidRPr="004B651F">
        <w:t xml:space="preserve">for detail, </w:t>
      </w:r>
      <w:r w:rsidRPr="002A44A6">
        <w:t>see</w:t>
      </w:r>
      <w:r w:rsidR="008C4FE2" w:rsidRPr="004B651F">
        <w:t xml:space="preserve"> TS 29.368</w:t>
      </w:r>
      <w:r w:rsidRPr="00911AE0">
        <w:t xml:space="preserve"> [</w:t>
      </w:r>
      <w:r w:rsidR="002519F8" w:rsidRPr="00152E68">
        <w:rPr>
          <w:lang w:eastAsia="ja-JP"/>
        </w:rPr>
        <w:fldChar w:fldCharType="begin"/>
      </w:r>
      <w:r w:rsidR="002519F8" w:rsidRPr="007D7500">
        <w:rPr>
          <w:lang w:eastAsia="ja-JP"/>
        </w:rPr>
        <w:instrText xml:space="preserve"> RE</w:instrText>
      </w:r>
      <w:r w:rsidR="002519F8" w:rsidRPr="0027709D">
        <w:rPr>
          <w:lang w:eastAsia="ja-JP"/>
        </w:rPr>
        <w:instrText xml:space="preserve">F REF_3GPPTS29368 \h </w:instrText>
      </w:r>
      <w:r w:rsidR="002519F8" w:rsidRPr="0027709D">
        <w:rPr>
          <w:lang w:eastAsia="ja-JP"/>
        </w:rPr>
      </w:r>
      <w:r w:rsidR="002519F8" w:rsidRPr="0027709D">
        <w:rPr>
          <w:lang w:eastAsia="ja-JP"/>
        </w:rPr>
        <w:fldChar w:fldCharType="separate"/>
      </w:r>
      <w:r w:rsidR="00A41CAC">
        <w:rPr>
          <w:noProof/>
        </w:rPr>
        <w:t>16</w:t>
      </w:r>
      <w:r w:rsidR="002519F8" w:rsidRPr="000D3241">
        <w:rPr>
          <w:lang w:eastAsia="ja-JP"/>
        </w:rPr>
        <w:fldChar w:fldCharType="end"/>
      </w:r>
      <w:r w:rsidRPr="00152E68">
        <w:t xml:space="preserve">]). </w:t>
      </w:r>
    </w:p>
    <w:p w14:paraId="45744BAF" w14:textId="77777777" w:rsidR="0093251C" w:rsidRPr="004B651F" w:rsidRDefault="0093251C" w:rsidP="009B7FF8"/>
    <w:p w14:paraId="19885EC7" w14:textId="77777777" w:rsidR="00926E20" w:rsidRPr="00381942" w:rsidRDefault="002519F8" w:rsidP="005D2C7C">
      <w:pPr>
        <w:pStyle w:val="Annex1"/>
        <w:rPr>
          <w:lang w:eastAsia="ja-JP"/>
        </w:rPr>
      </w:pPr>
      <w:bookmarkStart w:id="3572" w:name="_Toc390760936"/>
      <w:r w:rsidRPr="00381942">
        <w:rPr>
          <w:lang w:eastAsia="ja-JP"/>
        </w:rPr>
        <w:br w:type="page"/>
      </w:r>
      <w:bookmarkStart w:id="3573" w:name="_Toc391027143"/>
      <w:bookmarkStart w:id="3574" w:name="_Toc391027490"/>
      <w:bookmarkStart w:id="3575" w:name="_Toc410309210"/>
      <w:bookmarkStart w:id="3576" w:name="_Toc474219705"/>
      <w:bookmarkStart w:id="3577" w:name="_Toc462064831"/>
      <w:bookmarkStart w:id="3578" w:name="_Toc482111291"/>
      <w:r w:rsidRPr="00381942">
        <w:rPr>
          <w:lang w:eastAsia="ja-JP"/>
        </w:rPr>
        <w:t>(informative):</w:t>
      </w:r>
      <w:r w:rsidRPr="00381942">
        <w:rPr>
          <w:lang w:eastAsia="ja-JP"/>
        </w:rPr>
        <w:br/>
      </w:r>
      <w:r w:rsidR="00926E20" w:rsidRPr="00381942">
        <w:rPr>
          <w:lang w:eastAsia="ja-JP"/>
        </w:rPr>
        <w:t xml:space="preserve">XML </w:t>
      </w:r>
      <w:r w:rsidR="0080218F">
        <w:rPr>
          <w:lang w:eastAsia="ja-JP"/>
        </w:rPr>
        <w:t>e</w:t>
      </w:r>
      <w:r w:rsidR="00926E20" w:rsidRPr="00381942">
        <w:rPr>
          <w:lang w:eastAsia="ja-JP"/>
        </w:rPr>
        <w:t>xamples</w:t>
      </w:r>
      <w:bookmarkEnd w:id="3572"/>
      <w:bookmarkEnd w:id="3573"/>
      <w:bookmarkEnd w:id="3574"/>
      <w:bookmarkEnd w:id="3575"/>
      <w:bookmarkEnd w:id="3576"/>
      <w:bookmarkEnd w:id="3577"/>
      <w:bookmarkEnd w:id="3578"/>
    </w:p>
    <w:p w14:paraId="1FA8C8D8" w14:textId="77777777" w:rsidR="00926E20" w:rsidRPr="00381942" w:rsidRDefault="00A802F0" w:rsidP="006B6BEB">
      <w:pPr>
        <w:pStyle w:val="Annex2"/>
        <w:numPr>
          <w:ilvl w:val="1"/>
          <w:numId w:val="156"/>
        </w:numPr>
        <w:rPr>
          <w:lang w:eastAsia="ja-JP"/>
        </w:rPr>
      </w:pPr>
      <w:bookmarkStart w:id="3579" w:name="_Toc390760937"/>
      <w:bookmarkStart w:id="3580" w:name="_Toc391027144"/>
      <w:bookmarkStart w:id="3581" w:name="_Toc391027491"/>
      <w:bookmarkStart w:id="3582" w:name="_Ref409825313"/>
      <w:bookmarkStart w:id="3583" w:name="_Toc410309211"/>
      <w:bookmarkStart w:id="3584" w:name="_Toc474219706"/>
      <w:bookmarkStart w:id="3585" w:name="_Toc462064832"/>
      <w:bookmarkStart w:id="3586" w:name="_Toc482111292"/>
      <w:r w:rsidRPr="00381942">
        <w:t xml:space="preserve">XML </w:t>
      </w:r>
      <w:r w:rsidR="0080218F">
        <w:t>s</w:t>
      </w:r>
      <w:r w:rsidRPr="00381942">
        <w:t>chema for container resource type</w:t>
      </w:r>
      <w:bookmarkEnd w:id="3579"/>
      <w:bookmarkEnd w:id="3580"/>
      <w:bookmarkEnd w:id="3581"/>
      <w:bookmarkEnd w:id="3582"/>
      <w:bookmarkEnd w:id="3583"/>
      <w:bookmarkEnd w:id="3584"/>
      <w:bookmarkEnd w:id="3585"/>
      <w:bookmarkEnd w:id="3586"/>
    </w:p>
    <w:p w14:paraId="09B30D20" w14:textId="00B26B9F" w:rsidR="0083524D" w:rsidRDefault="00CE12E4" w:rsidP="0083524D">
      <w:pPr>
        <w:tabs>
          <w:tab w:val="left" w:pos="284"/>
          <w:tab w:val="left" w:pos="993"/>
        </w:tabs>
        <w:overflowPunct/>
        <w:autoSpaceDN/>
        <w:adjustRightInd/>
        <w:spacing w:after="0"/>
        <w:textAlignment w:val="auto"/>
        <w:rPr>
          <w:rFonts w:ascii="Courier New" w:eastAsia="Monospace" w:hAnsi="Courier New"/>
          <w:color w:val="006400"/>
          <w:sz w:val="14"/>
          <w:lang w:val="en-US"/>
        </w:rPr>
      </w:pPr>
      <w:r w:rsidRPr="004A3809">
        <w:rPr>
          <w:rFonts w:ascii="Courier New" w:hAnsi="Courier New" w:cs="Courier New"/>
          <w:color w:val="8B26C9"/>
          <w:sz w:val="14"/>
          <w:szCs w:val="14"/>
          <w:lang w:val="en-US"/>
        </w:rPr>
        <w:t>&lt;?xml version="1.0" encoding="UTF-8"?&gt;</w:t>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 xml:space="preserve">&lt;!-- </w:t>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Copyright Notification</w:t>
      </w:r>
    </w:p>
    <w:p w14:paraId="62914D8B" w14:textId="3A84FBAD" w:rsidR="00CE12E4" w:rsidRPr="004A3809" w:rsidRDefault="00CE12E4" w:rsidP="00CE12E4">
      <w:pPr>
        <w:tabs>
          <w:tab w:val="left" w:pos="284"/>
        </w:tabs>
        <w:spacing w:after="0"/>
        <w:rPr>
          <w:rFonts w:ascii="Courier New" w:eastAsia="Monospace" w:hAnsi="Courier New" w:cs="Courier New"/>
          <w:color w:val="008080"/>
          <w:sz w:val="14"/>
          <w:szCs w:val="14"/>
          <w:lang w:eastAsia="ar-SA"/>
        </w:rPr>
      </w:pP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 xml:space="preserve">The oneM2M Partners authorize you to copy this document, provided that you retain all copyright and other proprietary notices contained in the original materials on any copies of the materials and that you comply strictly with these terms. </w:t>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 xml:space="preserve">This copyright permission does not constitute an endorsement of the products or services, nor does it encompass the granting of any patent rights. The oneM2M Partners assume no responsibility for errors or omissions in this document. </w:t>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 2015, oneM2M Partners Type 1 (ARIB, ATIS, CCSA, ETSI, TIA,</w:t>
      </w:r>
      <w:r>
        <w:rPr>
          <w:rFonts w:ascii="Courier New" w:hAnsi="Courier New" w:cs="Courier New"/>
          <w:color w:val="006400"/>
          <w:sz w:val="14"/>
          <w:szCs w:val="14"/>
          <w:lang w:val="en-US"/>
        </w:rPr>
        <w:t>TSDSI</w:t>
      </w:r>
      <w:r w:rsidRPr="004A3809">
        <w:rPr>
          <w:rFonts w:ascii="Courier New" w:hAnsi="Courier New" w:cs="Courier New"/>
          <w:color w:val="006400"/>
          <w:sz w:val="14"/>
          <w:szCs w:val="14"/>
          <w:lang w:val="en-US"/>
        </w:rPr>
        <w:t xml:space="preserve"> TTA, TTC). All rights reserved.</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 xml:space="preserve">Notice of Disclaimer &amp; Limitation of Liability </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 xml:space="preserve">NO REPRESENTATION OR WARRANTY IS MADE THAT THE INFORMATION IS TECHNICALLY ACCURATE OR SUFFICIENT OR CONFORMS TO ANY STATUTE, GOVERNMENTAL RULE OR REGULATION, AND FURTHER, NO REPRESENTATION OR WARRANTY IS MADE OF ERCHANTABILITY OR FITNESS FOR ANY PARTICULAR PURPOSE OR AGAINST INFRINGEMENT OF INTELLECTUAL PROPERTY RIGHTS. </w:t>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 xml:space="preserve">NO oneM2M PARTNER TYPE 1 SHALL BE LIABLE, BEYOND THE AMOUNT OF ANY SUM RECEIVED IN PAYMENT BY THAT PARTNER FOR THIS DOCUMENT, WITH RESPECT TO ANY CLAIM, AND IN NO EVENT SHALL oneM2M BE LIABLE FOR LOST PROFITS OR OTHER INCIDENTAL OR CONSEQUENTIAL DAMAGES. </w:t>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oneM2M EXPRESSLY ADVISES ANY AND ALL USE OF OR RELIANCE UPON THIS INFORMATION PROVIDED IN THIS DOCUMENT IS AT THE RISK OF THE USER.</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Pr="004A3809">
        <w:rPr>
          <w:rFonts w:ascii="Courier New" w:hAnsi="Courier New" w:cs="Courier New"/>
          <w:color w:val="006400"/>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br/>
      </w:r>
      <w:r w:rsidRPr="004A3809">
        <w:rPr>
          <w:rFonts w:ascii="Courier New" w:hAnsi="Courier New" w:cs="Courier New"/>
          <w:color w:val="003296"/>
          <w:sz w:val="14"/>
          <w:szCs w:val="14"/>
          <w:lang w:val="en-US"/>
        </w:rPr>
        <w:t>&lt;xs:schema</w:t>
      </w:r>
      <w:r w:rsidRPr="004A3809">
        <w:rPr>
          <w:rFonts w:ascii="Courier New" w:hAnsi="Courier New" w:cs="Courier New"/>
          <w:color w:val="F5844C"/>
          <w:sz w:val="14"/>
          <w:szCs w:val="14"/>
          <w:lang w:val="en-US"/>
        </w:rPr>
        <w:t xml:space="preserve"> targetNamespace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"http://www.onem2m.org/xml/protocols"</w:t>
      </w:r>
      <w:r w:rsidRPr="004A3809">
        <w:rPr>
          <w:rFonts w:ascii="Courier New" w:hAnsi="Courier New" w:cs="Courier New"/>
          <w:color w:val="F5844C"/>
          <w:sz w:val="14"/>
          <w:szCs w:val="14"/>
          <w:lang w:val="en-US"/>
        </w:rPr>
        <w:t xml:space="preserve"> </w:t>
      </w:r>
      <w:r w:rsidRPr="004A3809">
        <w:rPr>
          <w:rFonts w:ascii="Courier New" w:hAnsi="Courier New" w:cs="Courier New"/>
          <w:color w:val="0099CC"/>
          <w:sz w:val="14"/>
          <w:szCs w:val="14"/>
          <w:lang w:val="en-US"/>
        </w:rPr>
        <w:t>xmlns:m2m</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"http://www.onem2m.org/xml/protocols"</w:t>
      </w:r>
      <w:r w:rsidRPr="004A3809">
        <w:rPr>
          <w:rFonts w:ascii="Courier New" w:hAnsi="Courier New" w:cs="Courier New"/>
          <w:color w:val="000000"/>
          <w:sz w:val="14"/>
          <w:szCs w:val="14"/>
          <w:lang w:val="en-US"/>
        </w:rPr>
        <w:br/>
      </w:r>
      <w:r w:rsidRPr="004A3809">
        <w:rPr>
          <w:rFonts w:ascii="Courier New" w:hAnsi="Courier New" w:cs="Courier New"/>
          <w:color w:val="F5844C"/>
          <w:sz w:val="14"/>
          <w:szCs w:val="14"/>
          <w:lang w:val="en-US"/>
        </w:rPr>
        <w:tab/>
        <w:t>elementFormDefault</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"unqualified"</w:t>
      </w:r>
      <w:r w:rsidRPr="004A3809">
        <w:rPr>
          <w:rFonts w:ascii="Courier New" w:hAnsi="Courier New" w:cs="Courier New"/>
          <w:color w:val="F5844C"/>
          <w:sz w:val="14"/>
          <w:szCs w:val="14"/>
          <w:lang w:val="en-US"/>
        </w:rPr>
        <w:t xml:space="preserve"> </w:t>
      </w:r>
      <w:r w:rsidRPr="004A3809">
        <w:rPr>
          <w:rFonts w:ascii="Courier New" w:hAnsi="Courier New" w:cs="Courier New"/>
          <w:color w:val="0099CC"/>
          <w:sz w:val="14"/>
          <w:szCs w:val="14"/>
          <w:lang w:val="en-US"/>
        </w:rPr>
        <w:t>xmlns:xs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"http://www.w3.org/2001/XMLSchema"</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&lt;xs:include</w:t>
      </w:r>
      <w:r w:rsidRPr="004A3809">
        <w:rPr>
          <w:rFonts w:ascii="Courier New" w:hAnsi="Courier New" w:cs="Courier New"/>
          <w:color w:val="F5844C"/>
          <w:sz w:val="14"/>
          <w:szCs w:val="14"/>
          <w:lang w:val="en-US"/>
        </w:rPr>
        <w:t xml:space="preserve"> schemaLocation</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"CDT-commonTypes-</w:t>
      </w:r>
      <w:r w:rsidR="00C41E37">
        <w:rPr>
          <w:rFonts w:ascii="Courier New" w:hAnsi="Courier New" w:cs="Courier New"/>
          <w:color w:val="993300"/>
          <w:sz w:val="14"/>
          <w:szCs w:val="14"/>
          <w:lang w:val="en-US"/>
        </w:rPr>
        <w:t>v1_12_0</w:t>
      </w:r>
      <w:r w:rsidRPr="004A3809">
        <w:rPr>
          <w:rFonts w:ascii="Courier New" w:hAnsi="Courier New" w:cs="Courier New"/>
          <w:color w:val="993300"/>
          <w:sz w:val="14"/>
          <w:szCs w:val="14"/>
          <w:lang w:val="en-US"/>
        </w:rPr>
        <w:t>.xsd"</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&lt;xs:include</w:t>
      </w:r>
      <w:r w:rsidRPr="004A3809">
        <w:rPr>
          <w:rFonts w:ascii="Courier New" w:hAnsi="Courier New" w:cs="Courier New"/>
          <w:color w:val="F5844C"/>
          <w:sz w:val="14"/>
          <w:szCs w:val="14"/>
          <w:lang w:val="en-US"/>
        </w:rPr>
        <w:t xml:space="preserve"> schemaLocation</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"CDT-contentInstance-</w:t>
      </w:r>
      <w:r w:rsidR="00C41E37">
        <w:rPr>
          <w:rFonts w:ascii="Courier New" w:hAnsi="Courier New" w:cs="Courier New"/>
          <w:color w:val="993300"/>
          <w:sz w:val="14"/>
          <w:szCs w:val="14"/>
          <w:lang w:val="en-US"/>
        </w:rPr>
        <w:t>v1_12_0</w:t>
      </w:r>
      <w:r w:rsidRPr="004A3809">
        <w:rPr>
          <w:rFonts w:ascii="Courier New" w:hAnsi="Courier New" w:cs="Courier New"/>
          <w:color w:val="993300"/>
          <w:sz w:val="14"/>
          <w:szCs w:val="14"/>
          <w:lang w:val="en-US"/>
        </w:rPr>
        <w:t>.xsd"</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&lt;xs:include</w:t>
      </w:r>
      <w:r w:rsidRPr="004A3809">
        <w:rPr>
          <w:rFonts w:ascii="Courier New" w:hAnsi="Courier New" w:cs="Courier New"/>
          <w:color w:val="F5844C"/>
          <w:sz w:val="14"/>
          <w:szCs w:val="14"/>
          <w:lang w:val="en-US"/>
        </w:rPr>
        <w:t xml:space="preserve"> schemaLocation</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"CDT-subscription-</w:t>
      </w:r>
      <w:r w:rsidR="00C41E37">
        <w:rPr>
          <w:rFonts w:ascii="Courier New" w:hAnsi="Courier New" w:cs="Courier New"/>
          <w:color w:val="993300"/>
          <w:sz w:val="14"/>
          <w:szCs w:val="14"/>
          <w:lang w:val="en-US"/>
        </w:rPr>
        <w:t>v1_12_0</w:t>
      </w:r>
      <w:r w:rsidRPr="004A3809">
        <w:rPr>
          <w:rFonts w:ascii="Courier New" w:hAnsi="Courier New" w:cs="Courier New"/>
          <w:color w:val="993300"/>
          <w:sz w:val="14"/>
          <w:szCs w:val="14"/>
          <w:lang w:val="en-US"/>
        </w:rPr>
        <w:t>.xsd"</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"container"</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&lt;xs:complexType&gt;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&lt;xs:complexContent&gt;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&lt;xs:extension</w:t>
      </w:r>
      <w:r w:rsidRPr="004A3809">
        <w:rPr>
          <w:rFonts w:ascii="Courier New" w:hAnsi="Courier New" w:cs="Courier New"/>
          <w:color w:val="F5844C"/>
          <w:sz w:val="14"/>
          <w:szCs w:val="14"/>
          <w:lang w:val="en-US"/>
        </w:rPr>
        <w:t xml:space="preserve"> base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"m2m:announceableResource"</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&lt;xs:sequence&gt;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6400"/>
          <w:sz w:val="14"/>
          <w:szCs w:val="14"/>
          <w:lang w:val="en-US"/>
        </w:rPr>
        <w:t>&lt;!-- Common Attribute, specific to &lt;container&gt;, &lt;contentInstance&gt;, &lt;request&gt; and &lt;delivery&gt; resources --&gt;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"stateTag"</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6400"/>
          <w:sz w:val="14"/>
          <w:szCs w:val="14"/>
          <w:lang w:val="en-US"/>
        </w:rPr>
        <w:t>&lt;!-- Resource Specific Attributes --&gt;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"creator"</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"m2m:ID"</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"maxNrOfInstances"</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"maxByteSize"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"maxInstanceAge"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"currentNrOfInstances"</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"currentByteSize"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"locationID"</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"xs:anyURI"</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"ontologyRef"</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"xs:anyURI"</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6400"/>
          <w:sz w:val="14"/>
          <w:szCs w:val="14"/>
          <w:lang w:val="en-US"/>
        </w:rPr>
        <w:t>&lt;!-- Child Resources --&gt;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&lt;xs:choice</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maxOccurs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"1"</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"childResource"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"m2m:childResourceRef"</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"1"</w:t>
      </w:r>
      <w:r w:rsidRPr="004A3809">
        <w:rPr>
          <w:rFonts w:ascii="Courier New" w:hAnsi="Courier New" w:cs="Courier New"/>
          <w:color w:val="F5844C"/>
          <w:sz w:val="14"/>
          <w:szCs w:val="14"/>
          <w:lang w:val="en-US"/>
        </w:rPr>
        <w:t xml:space="preserve"> maxOccurs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"unbounded"</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&lt;xs:choice</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"1"</w:t>
      </w:r>
      <w:r w:rsidRPr="004A3809">
        <w:rPr>
          <w:rFonts w:ascii="Courier New" w:hAnsi="Courier New" w:cs="Courier New"/>
          <w:color w:val="F5844C"/>
          <w:sz w:val="14"/>
          <w:szCs w:val="14"/>
          <w:lang w:val="en-US"/>
        </w:rPr>
        <w:t xml:space="preserve"> maxOccurs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"unbounded"</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E814FD">
        <w:rPr>
          <w:rFonts w:ascii="Courier New" w:hAnsi="Courier New" w:cs="Courier New"/>
          <w:color w:val="003296"/>
          <w:sz w:val="14"/>
          <w:szCs w:val="14"/>
        </w:rPr>
        <w:t>&lt;xs:element</w:t>
      </w:r>
      <w:r w:rsidRPr="00E814FD">
        <w:rPr>
          <w:rFonts w:ascii="Courier New" w:hAnsi="Courier New" w:cs="Courier New"/>
          <w:color w:val="F5844C"/>
          <w:sz w:val="14"/>
          <w:szCs w:val="14"/>
        </w:rPr>
        <w:t xml:space="preserve"> ref</w:t>
      </w:r>
      <w:r w:rsidRPr="00E814FD">
        <w:rPr>
          <w:rFonts w:ascii="Courier New" w:hAnsi="Courier New" w:cs="Courier New"/>
          <w:color w:val="FF8040"/>
          <w:sz w:val="14"/>
          <w:szCs w:val="14"/>
        </w:rPr>
        <w:t>=</w:t>
      </w:r>
      <w:r w:rsidRPr="00E814FD">
        <w:rPr>
          <w:rFonts w:ascii="Courier New" w:hAnsi="Courier New" w:cs="Courier New"/>
          <w:color w:val="993300"/>
          <w:sz w:val="14"/>
          <w:szCs w:val="14"/>
        </w:rPr>
        <w:t>"m2m:contentInstance"</w:t>
      </w:r>
      <w:r w:rsidRPr="00E814FD">
        <w:rPr>
          <w:rFonts w:ascii="Courier New" w:hAnsi="Courier New" w:cs="Courier New"/>
          <w:color w:val="F5844C"/>
          <w:sz w:val="14"/>
          <w:szCs w:val="14"/>
        </w:rPr>
        <w:t xml:space="preserve"> </w:t>
      </w:r>
      <w:r w:rsidRPr="00E814FD">
        <w:rPr>
          <w:rFonts w:ascii="Courier New" w:hAnsi="Courier New" w:cs="Courier New"/>
          <w:color w:val="000096"/>
          <w:sz w:val="14"/>
          <w:szCs w:val="14"/>
        </w:rPr>
        <w:t>/&gt;</w:t>
      </w:r>
      <w:r w:rsidRPr="00E814FD">
        <w:rPr>
          <w:rFonts w:ascii="Courier New" w:hAnsi="Courier New" w:cs="Courier New"/>
          <w:color w:val="000000"/>
          <w:sz w:val="14"/>
          <w:szCs w:val="14"/>
        </w:rPr>
        <w:br/>
      </w:r>
      <w:r w:rsidRPr="00E814FD">
        <w:rPr>
          <w:rFonts w:ascii="Courier New" w:hAnsi="Courier New" w:cs="Courier New"/>
          <w:color w:val="000000"/>
          <w:sz w:val="14"/>
          <w:szCs w:val="14"/>
        </w:rPr>
        <w:tab/>
      </w:r>
      <w:r w:rsidRPr="00E814FD">
        <w:rPr>
          <w:rFonts w:ascii="Courier New" w:hAnsi="Courier New" w:cs="Courier New"/>
          <w:color w:val="000000"/>
          <w:sz w:val="14"/>
          <w:szCs w:val="14"/>
        </w:rPr>
        <w:tab/>
      </w:r>
      <w:r w:rsidRPr="00E814FD">
        <w:rPr>
          <w:rFonts w:ascii="Courier New" w:hAnsi="Courier New" w:cs="Courier New"/>
          <w:color w:val="000000"/>
          <w:sz w:val="14"/>
          <w:szCs w:val="14"/>
        </w:rPr>
        <w:tab/>
      </w:r>
      <w:r w:rsidRPr="00E814FD">
        <w:rPr>
          <w:rFonts w:ascii="Courier New" w:hAnsi="Courier New" w:cs="Courier New"/>
          <w:color w:val="000000"/>
          <w:sz w:val="14"/>
          <w:szCs w:val="14"/>
        </w:rPr>
        <w:tab/>
      </w:r>
      <w:r w:rsidRPr="00E814FD">
        <w:rPr>
          <w:rFonts w:ascii="Courier New" w:hAnsi="Courier New" w:cs="Courier New"/>
          <w:color w:val="000000"/>
          <w:sz w:val="14"/>
          <w:szCs w:val="14"/>
        </w:rPr>
        <w:tab/>
      </w:r>
      <w:r w:rsidRPr="00E814FD">
        <w:rPr>
          <w:rFonts w:ascii="Courier New" w:hAnsi="Courier New" w:cs="Courier New"/>
          <w:color w:val="000000"/>
          <w:sz w:val="14"/>
          <w:szCs w:val="14"/>
        </w:rPr>
        <w:tab/>
      </w:r>
      <w:r w:rsidRPr="00E814FD">
        <w:rPr>
          <w:rFonts w:ascii="Courier New" w:hAnsi="Courier New" w:cs="Courier New"/>
          <w:color w:val="000000"/>
          <w:sz w:val="14"/>
          <w:szCs w:val="14"/>
        </w:rPr>
        <w:tab/>
      </w:r>
      <w:r w:rsidRPr="00E814FD">
        <w:rPr>
          <w:rFonts w:ascii="Courier New" w:hAnsi="Courier New" w:cs="Courier New"/>
          <w:color w:val="000000"/>
          <w:sz w:val="14"/>
          <w:szCs w:val="14"/>
        </w:rPr>
        <w:tab/>
      </w:r>
      <w:r w:rsidRPr="00E814FD">
        <w:rPr>
          <w:rFonts w:ascii="Courier New" w:hAnsi="Courier New" w:cs="Courier New"/>
          <w:color w:val="003296"/>
          <w:sz w:val="14"/>
          <w:szCs w:val="14"/>
          <w:lang w:val="en-US"/>
        </w:rPr>
        <w:t>&lt;xs:element</w:t>
      </w:r>
      <w:r w:rsidRPr="00E814FD">
        <w:rPr>
          <w:rFonts w:ascii="Courier New" w:hAnsi="Courier New" w:cs="Courier New"/>
          <w:color w:val="F5844C"/>
          <w:sz w:val="14"/>
          <w:szCs w:val="14"/>
          <w:lang w:val="en-US"/>
        </w:rPr>
        <w:t xml:space="preserve"> ref</w:t>
      </w:r>
      <w:r w:rsidRPr="00E814FD">
        <w:rPr>
          <w:rFonts w:ascii="Courier New" w:hAnsi="Courier New" w:cs="Courier New"/>
          <w:color w:val="FF8040"/>
          <w:sz w:val="14"/>
          <w:szCs w:val="14"/>
          <w:lang w:val="en-US"/>
        </w:rPr>
        <w:t>=</w:t>
      </w:r>
      <w:r w:rsidRPr="00E814FD">
        <w:rPr>
          <w:rFonts w:ascii="Courier New" w:hAnsi="Courier New" w:cs="Courier New"/>
          <w:color w:val="993300"/>
          <w:sz w:val="14"/>
          <w:szCs w:val="14"/>
          <w:lang w:val="en-US"/>
        </w:rPr>
        <w:t>"m2m:container"</w:t>
      </w:r>
      <w:r w:rsidRPr="00E814FD">
        <w:rPr>
          <w:rFonts w:ascii="Courier New" w:hAnsi="Courier New" w:cs="Courier New"/>
          <w:color w:val="F5844C"/>
          <w:sz w:val="14"/>
          <w:szCs w:val="14"/>
          <w:lang w:val="en-US"/>
        </w:rPr>
        <w:t xml:space="preserve"> </w:t>
      </w:r>
      <w:r w:rsidRPr="00E814FD">
        <w:rPr>
          <w:rFonts w:ascii="Courier New" w:hAnsi="Courier New" w:cs="Courier New"/>
          <w:color w:val="000096"/>
          <w:sz w:val="14"/>
          <w:szCs w:val="14"/>
          <w:lang w:val="en-US"/>
        </w:rPr>
        <w:t>/&gt;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&lt;xs:element</w:t>
      </w:r>
      <w:r w:rsidRPr="00E814FD">
        <w:rPr>
          <w:rFonts w:ascii="Courier New" w:hAnsi="Courier New" w:cs="Courier New"/>
          <w:color w:val="F5844C"/>
          <w:sz w:val="14"/>
          <w:szCs w:val="14"/>
          <w:lang w:val="en-US"/>
        </w:rPr>
        <w:t xml:space="preserve"> ref</w:t>
      </w:r>
      <w:r w:rsidRPr="00E814FD">
        <w:rPr>
          <w:rFonts w:ascii="Courier New" w:hAnsi="Courier New" w:cs="Courier New"/>
          <w:color w:val="FF8040"/>
          <w:sz w:val="14"/>
          <w:szCs w:val="14"/>
          <w:lang w:val="en-US"/>
        </w:rPr>
        <w:t>=</w:t>
      </w:r>
      <w:r w:rsidRPr="00E814FD">
        <w:rPr>
          <w:rFonts w:ascii="Courier New" w:hAnsi="Courier New" w:cs="Courier New"/>
          <w:color w:val="993300"/>
          <w:sz w:val="14"/>
          <w:szCs w:val="14"/>
          <w:lang w:val="en-US"/>
        </w:rPr>
        <w:t>"m2m:subscription"</w:t>
      </w:r>
      <w:r w:rsidRPr="00E814FD">
        <w:rPr>
          <w:rFonts w:ascii="Courier New" w:hAnsi="Courier New" w:cs="Courier New"/>
          <w:color w:val="F5844C"/>
          <w:sz w:val="14"/>
          <w:szCs w:val="14"/>
          <w:lang w:val="en-US"/>
        </w:rPr>
        <w:t xml:space="preserve"> </w:t>
      </w:r>
      <w:r w:rsidRPr="00E814FD">
        <w:rPr>
          <w:rFonts w:ascii="Courier New" w:hAnsi="Courier New" w:cs="Courier New"/>
          <w:color w:val="000096"/>
          <w:sz w:val="14"/>
          <w:szCs w:val="14"/>
          <w:lang w:val="en-US"/>
        </w:rPr>
        <w:t>/&gt;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&lt;/xs:choice&gt;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&lt;/xs:choice&gt;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&lt;/xs:sequence&gt;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&lt;/xs:extension&gt;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&lt;/xs:complexContent&gt;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&lt;/xs:complexType&gt;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&lt;/xs:element&gt;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&lt;xs:element</w:t>
      </w:r>
      <w:r w:rsidRPr="00E814FD">
        <w:rPr>
          <w:rFonts w:ascii="Courier New" w:hAnsi="Courier New" w:cs="Courier New"/>
          <w:color w:val="F5844C"/>
          <w:sz w:val="14"/>
          <w:szCs w:val="14"/>
          <w:lang w:val="en-US"/>
        </w:rPr>
        <w:t xml:space="preserve"> name</w:t>
      </w:r>
      <w:r w:rsidRPr="00E814FD">
        <w:rPr>
          <w:rFonts w:ascii="Courier New" w:hAnsi="Courier New" w:cs="Courier New"/>
          <w:color w:val="FF8040"/>
          <w:sz w:val="14"/>
          <w:szCs w:val="14"/>
          <w:lang w:val="en-US"/>
        </w:rPr>
        <w:t>=</w:t>
      </w:r>
      <w:r w:rsidRPr="00E814FD">
        <w:rPr>
          <w:rFonts w:ascii="Courier New" w:hAnsi="Courier New" w:cs="Courier New"/>
          <w:color w:val="993300"/>
          <w:sz w:val="14"/>
          <w:szCs w:val="14"/>
          <w:lang w:val="en-US"/>
        </w:rPr>
        <w:t>"containerAnnc"</w:t>
      </w:r>
      <w:r w:rsidRPr="00E814FD">
        <w:rPr>
          <w:rFonts w:ascii="Courier New" w:hAnsi="Courier New" w:cs="Courier New"/>
          <w:color w:val="000096"/>
          <w:sz w:val="14"/>
          <w:szCs w:val="14"/>
          <w:lang w:val="en-US"/>
        </w:rPr>
        <w:t>&gt;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&lt;xs:complexType&gt;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&lt;xs:complexContent&gt;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&lt;xs:extension</w:t>
      </w:r>
      <w:r w:rsidRPr="00E814FD">
        <w:rPr>
          <w:rFonts w:ascii="Courier New" w:hAnsi="Courier New" w:cs="Courier New"/>
          <w:color w:val="F5844C"/>
          <w:sz w:val="14"/>
          <w:szCs w:val="14"/>
          <w:lang w:val="en-US"/>
        </w:rPr>
        <w:t xml:space="preserve"> base</w:t>
      </w:r>
      <w:r w:rsidRPr="00E814FD">
        <w:rPr>
          <w:rFonts w:ascii="Courier New" w:hAnsi="Courier New" w:cs="Courier New"/>
          <w:color w:val="FF8040"/>
          <w:sz w:val="14"/>
          <w:szCs w:val="14"/>
          <w:lang w:val="en-US"/>
        </w:rPr>
        <w:t>=</w:t>
      </w:r>
      <w:r w:rsidRPr="00E814FD">
        <w:rPr>
          <w:rFonts w:ascii="Courier New" w:hAnsi="Courier New" w:cs="Courier New"/>
          <w:color w:val="993300"/>
          <w:sz w:val="14"/>
          <w:szCs w:val="14"/>
          <w:lang w:val="en-US"/>
        </w:rPr>
        <w:t>"m2m:announcedResource"</w:t>
      </w:r>
      <w:r w:rsidRPr="00E814FD">
        <w:rPr>
          <w:rFonts w:ascii="Courier New" w:hAnsi="Courier New" w:cs="Courier New"/>
          <w:color w:val="000096"/>
          <w:sz w:val="14"/>
          <w:szCs w:val="14"/>
          <w:lang w:val="en-US"/>
        </w:rPr>
        <w:t>&gt;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3296"/>
          <w:sz w:val="14"/>
          <w:szCs w:val="14"/>
          <w:lang w:val="en-US"/>
        </w:rPr>
        <w:t>&lt;xs:sequence&gt;</w:t>
      </w:r>
      <w:r w:rsidRPr="00E814FD">
        <w:rPr>
          <w:rFonts w:ascii="Courier New" w:hAnsi="Courier New" w:cs="Courier New"/>
          <w:color w:val="000000"/>
          <w:sz w:val="14"/>
          <w:szCs w:val="14"/>
          <w:lang w:val="en-US"/>
        </w:rPr>
        <w:br/>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0000"/>
          <w:sz w:val="14"/>
          <w:szCs w:val="14"/>
          <w:lang w:val="en-US"/>
        </w:rPr>
        <w:tab/>
      </w:r>
      <w:r w:rsidRPr="00E814FD">
        <w:rPr>
          <w:rFonts w:ascii="Courier New" w:hAnsi="Courier New" w:cs="Courier New"/>
          <w:color w:val="006400"/>
          <w:sz w:val="14"/>
          <w:szCs w:val="14"/>
          <w:lang w:val="en-US"/>
        </w:rPr>
        <w:t xml:space="preserve">&lt;!-- </w:t>
      </w:r>
      <w:r w:rsidRPr="004A3809">
        <w:rPr>
          <w:rFonts w:ascii="Courier New" w:hAnsi="Courier New" w:cs="Courier New"/>
          <w:color w:val="006400"/>
          <w:sz w:val="14"/>
          <w:szCs w:val="14"/>
          <w:lang w:val="en-US"/>
        </w:rPr>
        <w:t>Common Attribute, specific to &lt;container&gt;, &lt;contentInstance&gt;, &lt;request&gt; and &lt;delivery&gt; resources --&gt;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"stateTag"</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6400"/>
          <w:sz w:val="14"/>
          <w:szCs w:val="14"/>
          <w:lang w:val="en-US"/>
        </w:rPr>
        <w:t>&lt;!-- Resource Specific Attributes --&gt;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"maxNrOfInstances"</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"maxByteSize"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"maxInstanceAge"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"currentNrOfInstances"</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"currentByteSize"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"xs:nonNegativeInteger"</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"locationID"</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"xs:anyURI"</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"ontologyRef"</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"xs:anyURI"</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6400"/>
          <w:sz w:val="14"/>
          <w:szCs w:val="14"/>
          <w:lang w:val="en-US"/>
        </w:rPr>
        <w:t>&lt;!-- Child Resources --&gt;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&lt;xs:choice</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"0"</w:t>
      </w:r>
      <w:r w:rsidRPr="004A3809">
        <w:rPr>
          <w:rFonts w:ascii="Courier New" w:hAnsi="Courier New" w:cs="Courier New"/>
          <w:color w:val="F5844C"/>
          <w:sz w:val="14"/>
          <w:szCs w:val="14"/>
          <w:lang w:val="en-US"/>
        </w:rPr>
        <w:t xml:space="preserve"> maxOccurs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"1"</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name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"childResource"</w:t>
      </w:r>
      <w:r w:rsidRPr="004A3809">
        <w:rPr>
          <w:rFonts w:ascii="Courier New" w:hAnsi="Courier New" w:cs="Courier New"/>
          <w:color w:val="F5844C"/>
          <w:sz w:val="14"/>
          <w:szCs w:val="14"/>
          <w:lang w:val="en-US"/>
        </w:rPr>
        <w:t xml:space="preserve"> type</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"m2m:childResourceRef"</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"1"</w:t>
      </w:r>
      <w:r w:rsidRPr="004A3809">
        <w:rPr>
          <w:rFonts w:ascii="Courier New" w:hAnsi="Courier New" w:cs="Courier New"/>
          <w:color w:val="F5844C"/>
          <w:sz w:val="14"/>
          <w:szCs w:val="14"/>
          <w:lang w:val="en-US"/>
        </w:rPr>
        <w:t xml:space="preserve"> maxOccurs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"unbounded"</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&lt;xs:choice</w:t>
      </w:r>
      <w:r w:rsidRPr="004A3809">
        <w:rPr>
          <w:rFonts w:ascii="Courier New" w:hAnsi="Courier New" w:cs="Courier New"/>
          <w:color w:val="F5844C"/>
          <w:sz w:val="14"/>
          <w:szCs w:val="14"/>
          <w:lang w:val="en-US"/>
        </w:rPr>
        <w:t xml:space="preserve"> minOccurs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"1"</w:t>
      </w:r>
      <w:r w:rsidRPr="004A3809">
        <w:rPr>
          <w:rFonts w:ascii="Courier New" w:hAnsi="Courier New" w:cs="Courier New"/>
          <w:color w:val="F5844C"/>
          <w:sz w:val="14"/>
          <w:szCs w:val="14"/>
          <w:lang w:val="en-US"/>
        </w:rPr>
        <w:t xml:space="preserve"> maxOccurs</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"unbounded"</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ref</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"m2m:contentInstance"</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ref</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"m2m:contentInstanceAnnc"</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ref</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"m2m:container"</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ref</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"m2m:containerAnnc"</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w:t>
      </w:r>
      <w:r w:rsidRPr="004A3809">
        <w:rPr>
          <w:rFonts w:ascii="Courier New" w:hAnsi="Courier New" w:cs="Courier New"/>
          <w:color w:val="F5844C"/>
          <w:sz w:val="14"/>
          <w:szCs w:val="14"/>
          <w:lang w:val="en-US"/>
        </w:rPr>
        <w:t xml:space="preserve"> ref</w:t>
      </w:r>
      <w:r w:rsidRPr="004A3809">
        <w:rPr>
          <w:rFonts w:ascii="Courier New" w:hAnsi="Courier New" w:cs="Courier New"/>
          <w:color w:val="FF8040"/>
          <w:sz w:val="14"/>
          <w:szCs w:val="14"/>
          <w:lang w:val="en-US"/>
        </w:rPr>
        <w:t>=</w:t>
      </w:r>
      <w:r w:rsidRPr="004A3809">
        <w:rPr>
          <w:rFonts w:ascii="Courier New" w:hAnsi="Courier New" w:cs="Courier New"/>
          <w:color w:val="993300"/>
          <w:sz w:val="14"/>
          <w:szCs w:val="14"/>
          <w:lang w:val="en-US"/>
        </w:rPr>
        <w:t>"m2m:subscription"</w:t>
      </w:r>
      <w:r w:rsidRPr="004A3809">
        <w:rPr>
          <w:rFonts w:ascii="Courier New" w:hAnsi="Courier New" w:cs="Courier New"/>
          <w:color w:val="F5844C"/>
          <w:sz w:val="14"/>
          <w:szCs w:val="14"/>
          <w:lang w:val="en-US"/>
        </w:rPr>
        <w:t xml:space="preserve"> </w:t>
      </w:r>
      <w:r w:rsidRPr="004A3809">
        <w:rPr>
          <w:rFonts w:ascii="Courier New" w:hAnsi="Courier New" w:cs="Courier New"/>
          <w:color w:val="000096"/>
          <w:sz w:val="14"/>
          <w:szCs w:val="14"/>
          <w:lang w:val="en-US"/>
        </w:rPr>
        <w: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&lt;/xs:choice&gt;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&lt;/xs:choice&gt;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&lt;/xs:sequence&gt;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&lt;/xs:extension&gt;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&lt;/xs:complexContent&gt;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&lt;/xs:complexType&gt;</w:t>
      </w:r>
      <w:r w:rsidRPr="004A3809">
        <w:rPr>
          <w:rFonts w:ascii="Courier New" w:hAnsi="Courier New" w:cs="Courier New"/>
          <w:color w:val="000000"/>
          <w:sz w:val="14"/>
          <w:szCs w:val="14"/>
          <w:lang w:val="en-US"/>
        </w:rPr>
        <w:br/>
      </w:r>
      <w:r w:rsidRPr="004A3809">
        <w:rPr>
          <w:rFonts w:ascii="Courier New" w:hAnsi="Courier New" w:cs="Courier New"/>
          <w:color w:val="000000"/>
          <w:sz w:val="14"/>
          <w:szCs w:val="14"/>
          <w:lang w:val="en-US"/>
        </w:rPr>
        <w:tab/>
      </w:r>
      <w:r w:rsidRPr="004A3809">
        <w:rPr>
          <w:rFonts w:ascii="Courier New" w:hAnsi="Courier New" w:cs="Courier New"/>
          <w:color w:val="003296"/>
          <w:sz w:val="14"/>
          <w:szCs w:val="14"/>
          <w:lang w:val="en-US"/>
        </w:rPr>
        <w:t>&lt;/xs:element&gt;</w:t>
      </w:r>
      <w:r w:rsidRPr="004A3809">
        <w:rPr>
          <w:rFonts w:ascii="Courier New" w:hAnsi="Courier New" w:cs="Courier New"/>
          <w:color w:val="000000"/>
          <w:sz w:val="14"/>
          <w:szCs w:val="14"/>
          <w:lang w:val="en-US"/>
        </w:rPr>
        <w:br/>
      </w:r>
      <w:r w:rsidRPr="004A3809">
        <w:rPr>
          <w:rFonts w:ascii="Courier New" w:hAnsi="Courier New" w:cs="Courier New"/>
          <w:color w:val="003296"/>
          <w:sz w:val="14"/>
          <w:szCs w:val="14"/>
          <w:lang w:val="en-US"/>
        </w:rPr>
        <w:t>&lt;/xs:schema&gt;</w:t>
      </w:r>
    </w:p>
    <w:p w14:paraId="7B58B9C4" w14:textId="77777777" w:rsidR="00926E20" w:rsidRPr="00381942" w:rsidRDefault="00926E20" w:rsidP="00926E20">
      <w:pPr>
        <w:pStyle w:val="NO"/>
        <w:rPr>
          <w:lang w:eastAsia="ja-JP"/>
        </w:rPr>
      </w:pPr>
    </w:p>
    <w:p w14:paraId="15DB801A" w14:textId="77777777" w:rsidR="00926E20" w:rsidRPr="00381942" w:rsidRDefault="00A802F0" w:rsidP="00D61BBC">
      <w:pPr>
        <w:pStyle w:val="Annex2"/>
        <w:rPr>
          <w:lang w:eastAsia="ja-JP"/>
        </w:rPr>
      </w:pPr>
      <w:bookmarkStart w:id="3587" w:name="_Toc390760938"/>
      <w:bookmarkStart w:id="3588" w:name="_Toc391027145"/>
      <w:bookmarkStart w:id="3589" w:name="_Toc391027492"/>
      <w:bookmarkStart w:id="3590" w:name="_Toc410309212"/>
      <w:bookmarkStart w:id="3591" w:name="_Toc474219707"/>
      <w:bookmarkStart w:id="3592" w:name="_Toc462064833"/>
      <w:bookmarkStart w:id="3593" w:name="_Toc482111293"/>
      <w:r w:rsidRPr="00381942">
        <w:t xml:space="preserve">Container resource that conforms to the Schema given above (see </w:t>
      </w:r>
      <w:r w:rsidR="005C773F">
        <w:t xml:space="preserve">Annex. </w:t>
      </w:r>
      <w:r w:rsidR="005C773F">
        <w:fldChar w:fldCharType="begin"/>
      </w:r>
      <w:r w:rsidR="005C773F">
        <w:instrText xml:space="preserve"> REF _Ref409825313 \r \h </w:instrText>
      </w:r>
      <w:r w:rsidR="005C773F">
        <w:fldChar w:fldCharType="separate"/>
      </w:r>
      <w:r w:rsidR="00A41CAC">
        <w:t>C.1</w:t>
      </w:r>
      <w:r w:rsidR="005C773F">
        <w:fldChar w:fldCharType="end"/>
      </w:r>
      <w:r w:rsidRPr="00381942">
        <w:t>)</w:t>
      </w:r>
      <w:bookmarkEnd w:id="3587"/>
      <w:bookmarkEnd w:id="3588"/>
      <w:bookmarkEnd w:id="3589"/>
      <w:bookmarkEnd w:id="3590"/>
      <w:bookmarkEnd w:id="3591"/>
      <w:bookmarkEnd w:id="3592"/>
      <w:bookmarkEnd w:id="3593"/>
    </w:p>
    <w:p w14:paraId="20CE2E81" w14:textId="77777777" w:rsidR="00926E20" w:rsidRPr="00381942" w:rsidRDefault="00926E20" w:rsidP="002519F8">
      <w:pPr>
        <w:tabs>
          <w:tab w:val="left" w:pos="284"/>
        </w:tabs>
        <w:spacing w:before="120" w:after="0"/>
        <w:rPr>
          <w:rFonts w:ascii="Courier New" w:eastAsia="Monospace" w:hAnsi="Courier New" w:cs="Monospace"/>
          <w:color w:val="008080"/>
          <w:sz w:val="18"/>
          <w:lang w:eastAsia="ar-SA"/>
        </w:rPr>
      </w:pP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xml</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version</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1.0</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encoding</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UTF-8</w:t>
      </w:r>
      <w:r w:rsidR="003E50A3">
        <w:rPr>
          <w:rFonts w:ascii="Courier New" w:eastAsia="Monospace" w:hAnsi="Courier New" w:cs="Monospace"/>
          <w:i/>
          <w:iCs/>
          <w:color w:val="2A00FF"/>
          <w:sz w:val="18"/>
          <w:lang w:eastAsia="ar-SA"/>
        </w:rPr>
        <w:t>"</w:t>
      </w:r>
      <w:r w:rsidRPr="00381942">
        <w:rPr>
          <w:rFonts w:ascii="Courier New" w:eastAsia="Monospace" w:hAnsi="Courier New" w:cs="Monospace"/>
          <w:color w:val="008080"/>
          <w:sz w:val="18"/>
          <w:lang w:eastAsia="ar-SA"/>
        </w:rPr>
        <w:t>?&gt;</w:t>
      </w:r>
    </w:p>
    <w:p w14:paraId="20DAC22A" w14:textId="77777777" w:rsidR="00926E20" w:rsidRPr="00251432" w:rsidRDefault="00926E20" w:rsidP="002519F8">
      <w:pPr>
        <w:tabs>
          <w:tab w:val="left" w:pos="284"/>
        </w:tabs>
        <w:spacing w:after="0"/>
        <w:rPr>
          <w:rFonts w:ascii="Courier New" w:eastAsia="Monospace" w:hAnsi="Courier New" w:cs="Monospace"/>
          <w:sz w:val="16"/>
          <w:lang w:val="fr-FR" w:eastAsia="ar-SA"/>
        </w:rPr>
      </w:pPr>
      <w:r w:rsidRPr="00251432">
        <w:rPr>
          <w:rFonts w:ascii="Courier New" w:eastAsia="Monospace" w:hAnsi="Courier New" w:cs="Monospace"/>
          <w:color w:val="008080"/>
          <w:sz w:val="18"/>
          <w:lang w:val="fr-FR" w:eastAsia="ar-SA"/>
        </w:rPr>
        <w:t>&lt;</w:t>
      </w:r>
      <w:r w:rsidRPr="00251432">
        <w:rPr>
          <w:rFonts w:ascii="Courier New" w:eastAsia="Monospace" w:hAnsi="Courier New" w:cs="Monospace"/>
          <w:color w:val="3F7F7F"/>
          <w:sz w:val="18"/>
          <w:lang w:val="fr-FR" w:eastAsia="ar-SA"/>
        </w:rPr>
        <w:t>m2m:container</w:t>
      </w:r>
      <w:r w:rsidRPr="00251432">
        <w:rPr>
          <w:rFonts w:ascii="Courier New" w:eastAsia="Monospace" w:hAnsi="Courier New" w:cs="Monospace"/>
          <w:sz w:val="16"/>
          <w:lang w:val="fr-FR" w:eastAsia="ar-SA"/>
        </w:rPr>
        <w:t xml:space="preserve"> </w:t>
      </w:r>
      <w:r w:rsidRPr="00251432">
        <w:rPr>
          <w:rFonts w:ascii="Courier New" w:eastAsia="Monospace" w:hAnsi="Courier New" w:cs="Monospace"/>
          <w:color w:val="7F007F"/>
          <w:sz w:val="18"/>
          <w:lang w:val="fr-FR" w:eastAsia="ar-SA"/>
        </w:rPr>
        <w:t>xmlns:m2m</w:t>
      </w:r>
      <w:r w:rsidRPr="00251432">
        <w:rPr>
          <w:rFonts w:ascii="Courier New" w:eastAsia="Monospace" w:hAnsi="Courier New" w:cs="Monospace"/>
          <w:color w:val="1A1A1A"/>
          <w:sz w:val="18"/>
          <w:lang w:val="fr-FR" w:eastAsia="ar-SA"/>
        </w:rPr>
        <w:t>=</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i/>
          <w:iCs/>
          <w:color w:val="2A00FF"/>
          <w:sz w:val="18"/>
          <w:lang w:val="fr-FR" w:eastAsia="ar-SA"/>
        </w:rPr>
        <w:t>http://www.onem2m.org/xml/protocols</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sz w:val="16"/>
          <w:lang w:val="fr-FR" w:eastAsia="ar-SA"/>
        </w:rPr>
        <w:t xml:space="preserve"> </w:t>
      </w:r>
    </w:p>
    <w:p w14:paraId="03577AB0" w14:textId="77777777" w:rsidR="00926E20" w:rsidRPr="00251432" w:rsidRDefault="00926E20" w:rsidP="002519F8">
      <w:pPr>
        <w:tabs>
          <w:tab w:val="left" w:pos="284"/>
        </w:tabs>
        <w:spacing w:after="0"/>
        <w:rPr>
          <w:rFonts w:ascii="Courier New" w:eastAsia="Monospace" w:hAnsi="Courier New" w:cs="Monospace"/>
          <w:sz w:val="16"/>
          <w:lang w:val="fr-FR" w:eastAsia="ar-SA"/>
        </w:rPr>
      </w:pPr>
      <w:r w:rsidRPr="00251432">
        <w:rPr>
          <w:rFonts w:ascii="Courier New" w:eastAsia="Monospace" w:hAnsi="Courier New" w:cs="Monospace"/>
          <w:sz w:val="16"/>
          <w:lang w:val="fr-FR" w:eastAsia="ar-SA"/>
        </w:rPr>
        <w:t xml:space="preserve">    </w:t>
      </w:r>
      <w:r w:rsidRPr="00251432">
        <w:rPr>
          <w:rFonts w:ascii="Courier New" w:eastAsia="Monospace" w:hAnsi="Courier New" w:cs="Monospace"/>
          <w:color w:val="7F007F"/>
          <w:sz w:val="18"/>
          <w:lang w:val="fr-FR" w:eastAsia="ar-SA"/>
        </w:rPr>
        <w:t>xmlns:xsi</w:t>
      </w:r>
      <w:r w:rsidRPr="00251432">
        <w:rPr>
          <w:rFonts w:ascii="Courier New" w:eastAsia="Monospace" w:hAnsi="Courier New" w:cs="Monospace"/>
          <w:color w:val="1A1A1A"/>
          <w:sz w:val="18"/>
          <w:lang w:val="fr-FR" w:eastAsia="ar-SA"/>
        </w:rPr>
        <w:t>=</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i/>
          <w:iCs/>
          <w:color w:val="2A00FF"/>
          <w:sz w:val="18"/>
          <w:lang w:val="fr-FR" w:eastAsia="ar-SA"/>
        </w:rPr>
        <w:t>http://www.w3.org/2001/XMLSchema-instance</w:t>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sz w:val="16"/>
          <w:lang w:val="fr-FR" w:eastAsia="ar-SA"/>
        </w:rPr>
        <w:t xml:space="preserve"> </w:t>
      </w:r>
    </w:p>
    <w:p w14:paraId="4E0A529B" w14:textId="77777777" w:rsidR="00926E20" w:rsidRPr="00251432" w:rsidRDefault="00926E20" w:rsidP="002519F8">
      <w:pPr>
        <w:tabs>
          <w:tab w:val="left" w:pos="284"/>
        </w:tabs>
        <w:spacing w:after="0"/>
        <w:rPr>
          <w:rFonts w:ascii="Courier New" w:eastAsia="Monospace" w:hAnsi="Courier New" w:cs="Monospace"/>
          <w:color w:val="1A1A1A"/>
          <w:sz w:val="18"/>
          <w:lang w:val="fr-FR" w:eastAsia="ar-SA"/>
        </w:rPr>
      </w:pPr>
      <w:r w:rsidRPr="00251432">
        <w:rPr>
          <w:rFonts w:ascii="Courier New" w:eastAsia="Monospace" w:hAnsi="Courier New" w:cs="Monospace"/>
          <w:sz w:val="16"/>
          <w:lang w:val="fr-FR" w:eastAsia="ar-SA"/>
        </w:rPr>
        <w:t xml:space="preserve">    </w:t>
      </w:r>
      <w:r w:rsidRPr="00251432">
        <w:rPr>
          <w:rFonts w:ascii="Courier New" w:eastAsia="Monospace" w:hAnsi="Courier New" w:cs="Monospace"/>
          <w:color w:val="7F007F"/>
          <w:sz w:val="18"/>
          <w:lang w:val="fr-FR" w:eastAsia="ar-SA"/>
        </w:rPr>
        <w:t>xsi:schemaLocation</w:t>
      </w:r>
      <w:r w:rsidRPr="00251432">
        <w:rPr>
          <w:rFonts w:ascii="Courier New" w:eastAsia="Monospace" w:hAnsi="Courier New" w:cs="Monospace"/>
          <w:color w:val="1A1A1A"/>
          <w:sz w:val="18"/>
          <w:lang w:val="fr-FR" w:eastAsia="ar-SA"/>
        </w:rPr>
        <w:t>=</w:t>
      </w:r>
    </w:p>
    <w:p w14:paraId="7D0FE5A3" w14:textId="442ABADE" w:rsidR="00926E20" w:rsidRPr="00251432" w:rsidRDefault="00926E20" w:rsidP="002519F8">
      <w:pPr>
        <w:tabs>
          <w:tab w:val="left" w:pos="284"/>
        </w:tabs>
        <w:spacing w:after="0"/>
        <w:rPr>
          <w:rFonts w:ascii="Courier New" w:eastAsia="Monospace" w:hAnsi="Courier New" w:cs="Monospace"/>
          <w:i/>
          <w:iCs/>
          <w:color w:val="2A00FF"/>
          <w:sz w:val="18"/>
          <w:lang w:val="fr-FR" w:eastAsia="ar-SA"/>
        </w:rPr>
      </w:pPr>
      <w:r w:rsidRPr="00251432">
        <w:rPr>
          <w:rFonts w:ascii="Courier New" w:eastAsia="Monospace" w:hAnsi="Courier New" w:cs="Monospace"/>
          <w:color w:val="1A1A1A"/>
          <w:sz w:val="18"/>
          <w:lang w:val="fr-FR" w:eastAsia="ar-SA"/>
        </w:rPr>
        <w:tab/>
      </w:r>
      <w:r w:rsidR="003E50A3">
        <w:rPr>
          <w:rFonts w:ascii="Courier New" w:eastAsia="Monospace" w:hAnsi="Courier New" w:cs="Monospace"/>
          <w:i/>
          <w:iCs/>
          <w:color w:val="2A00FF"/>
          <w:sz w:val="18"/>
          <w:lang w:val="fr-FR" w:eastAsia="ar-SA"/>
        </w:rPr>
        <w:t>"</w:t>
      </w:r>
      <w:r w:rsidRPr="00251432">
        <w:rPr>
          <w:rFonts w:ascii="Courier New" w:eastAsia="Monospace" w:hAnsi="Courier New" w:cs="Monospace"/>
          <w:i/>
          <w:iCs/>
          <w:color w:val="2A00FF"/>
          <w:sz w:val="18"/>
          <w:lang w:val="fr-FR" w:eastAsia="ar-SA"/>
        </w:rPr>
        <w:t xml:space="preserve">http://www.onem2m.org/xml/protocols </w:t>
      </w:r>
      <w:r w:rsidR="000C3280" w:rsidRPr="00251432">
        <w:rPr>
          <w:rFonts w:ascii="Courier New" w:eastAsia="Monospace" w:hAnsi="Courier New" w:cs="Monospace"/>
          <w:i/>
          <w:iCs/>
          <w:color w:val="2A00FF"/>
          <w:sz w:val="18"/>
          <w:lang w:val="fr-FR" w:eastAsia="ar-SA"/>
        </w:rPr>
        <w:t>CDT-container</w:t>
      </w:r>
      <w:r w:rsidR="000C3280" w:rsidRPr="00DD6822">
        <w:rPr>
          <w:rFonts w:ascii="Courier New" w:eastAsia="Monospace" w:hAnsi="Courier New" w:cs="Courier New"/>
          <w:i/>
          <w:iCs/>
          <w:color w:val="2A00FF"/>
          <w:sz w:val="18"/>
          <w:lang w:val="fr-FR" w:eastAsia="ar-SA"/>
        </w:rPr>
        <w:t>-</w:t>
      </w:r>
      <w:r w:rsidR="00C41E37" w:rsidRPr="00012F0D">
        <w:rPr>
          <w:rFonts w:ascii="Courier New" w:hAnsi="Courier New" w:cs="Courier New"/>
          <w:sz w:val="18"/>
          <w:szCs w:val="18"/>
          <w:lang w:val="fr-FR" w:eastAsia="ja-JP"/>
        </w:rPr>
        <w:t>v1_12_0</w:t>
      </w:r>
      <w:r w:rsidR="00815724" w:rsidRPr="00216B52">
        <w:rPr>
          <w:rFonts w:ascii="Courier New" w:hAnsi="Courier New" w:cs="Courier New"/>
          <w:sz w:val="18"/>
          <w:szCs w:val="18"/>
        </w:rPr>
        <w:fldChar w:fldCharType="begin"/>
      </w:r>
      <w:r w:rsidR="00815724" w:rsidRPr="00216B52">
        <w:rPr>
          <w:rFonts w:ascii="Courier New" w:hAnsi="Courier New" w:cs="Courier New"/>
          <w:sz w:val="18"/>
          <w:szCs w:val="18"/>
          <w:lang w:val="fr-FR"/>
        </w:rPr>
        <w:instrText xml:space="preserve"> REF XSD_VERSION_STR \h  \* MERGEFORMAT </w:instrText>
      </w:r>
      <w:r w:rsidR="00D345B7" w:rsidRPr="00216B52">
        <w:rPr>
          <w:rFonts w:ascii="Courier New" w:hAnsi="Courier New" w:cs="Courier New"/>
          <w:i/>
          <w:sz w:val="18"/>
          <w:szCs w:val="18"/>
          <w:lang w:val="fr-FR" w:eastAsia="ja-JP"/>
        </w:rPr>
        <w:instrText>v1_5_0</w:instrText>
      </w:r>
      <w:r w:rsidR="00A41CAC" w:rsidRPr="00216B52">
        <w:rPr>
          <w:rFonts w:ascii="Courier New" w:hAnsi="Courier New" w:cs="Courier New"/>
          <w:sz w:val="18"/>
          <w:szCs w:val="18"/>
        </w:rPr>
        <w:fldChar w:fldCharType="separate"/>
      </w:r>
      <w:r w:rsidR="00815724" w:rsidRPr="00216B52">
        <w:rPr>
          <w:rFonts w:ascii="Courier New" w:hAnsi="Courier New" w:cs="Courier New"/>
          <w:sz w:val="18"/>
          <w:szCs w:val="18"/>
        </w:rPr>
        <w:fldChar w:fldCharType="end"/>
      </w:r>
      <w:r w:rsidR="000C3280" w:rsidRPr="00DD6822">
        <w:rPr>
          <w:rFonts w:ascii="Courier New" w:eastAsia="Monospace" w:hAnsi="Courier New" w:cs="Courier New"/>
          <w:i/>
          <w:iCs/>
          <w:color w:val="2A00FF"/>
          <w:sz w:val="18"/>
          <w:lang w:val="fr-FR" w:eastAsia="ar-SA"/>
        </w:rPr>
        <w:t>.</w:t>
      </w:r>
      <w:r w:rsidR="000C3280" w:rsidRPr="00251432">
        <w:rPr>
          <w:rFonts w:ascii="Courier New" w:eastAsia="Monospace" w:hAnsi="Courier New" w:cs="Monospace"/>
          <w:i/>
          <w:iCs/>
          <w:color w:val="2A00FF"/>
          <w:sz w:val="18"/>
          <w:lang w:val="fr-FR" w:eastAsia="ar-SA"/>
        </w:rPr>
        <w:t>xsd</w:t>
      </w:r>
      <w:r w:rsidR="003E50A3">
        <w:rPr>
          <w:rFonts w:ascii="Courier New" w:eastAsia="Monospace" w:hAnsi="Courier New" w:cs="Monospace"/>
          <w:i/>
          <w:iCs/>
          <w:color w:val="2A00FF"/>
          <w:sz w:val="18"/>
          <w:lang w:val="fr-FR" w:eastAsia="ar-SA"/>
        </w:rPr>
        <w:t>"</w:t>
      </w:r>
    </w:p>
    <w:p w14:paraId="65E99C8B" w14:textId="5362E3F9" w:rsidR="00926E20" w:rsidRPr="00381942" w:rsidRDefault="00926E20" w:rsidP="002519F8">
      <w:pPr>
        <w:tabs>
          <w:tab w:val="left" w:pos="284"/>
        </w:tabs>
        <w:spacing w:after="0"/>
        <w:rPr>
          <w:rFonts w:ascii="Courier New" w:eastAsia="Monospace" w:hAnsi="Courier New" w:cs="Monospace"/>
          <w:color w:val="008080"/>
          <w:sz w:val="18"/>
          <w:lang w:eastAsia="ar-SA"/>
        </w:rPr>
      </w:pPr>
      <w:r w:rsidRPr="00251432">
        <w:rPr>
          <w:rFonts w:ascii="Courier New" w:eastAsia="Monospace" w:hAnsi="Courier New" w:cs="Monospace"/>
          <w:sz w:val="16"/>
          <w:lang w:val="fr-FR" w:eastAsia="ar-SA"/>
        </w:rPr>
        <w:t xml:space="preserve">    </w:t>
      </w:r>
      <w:r w:rsidR="00D34B92">
        <w:rPr>
          <w:rFonts w:ascii="Courier New" w:eastAsia="Monospace" w:hAnsi="Courier New" w:cs="Monospace"/>
          <w:color w:val="7F007F"/>
          <w:sz w:val="18"/>
          <w:lang w:eastAsia="ja-JP"/>
        </w:rPr>
        <w:t>resourceName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12xx</w:t>
      </w:r>
      <w:r w:rsidR="003E50A3">
        <w:rPr>
          <w:rFonts w:ascii="Courier New" w:eastAsia="Monospace" w:hAnsi="Courier New" w:cs="Monospace"/>
          <w:i/>
          <w:iCs/>
          <w:color w:val="2A00FF"/>
          <w:sz w:val="18"/>
          <w:lang w:eastAsia="ar-SA"/>
        </w:rPr>
        <w:t>"</w:t>
      </w:r>
      <w:r w:rsidRPr="00381942">
        <w:rPr>
          <w:rFonts w:ascii="Courier New" w:eastAsia="Monospace" w:hAnsi="Courier New" w:cs="Monospace"/>
          <w:color w:val="008080"/>
          <w:sz w:val="18"/>
          <w:lang w:eastAsia="ar-SA"/>
        </w:rPr>
        <w:t>&gt;</w:t>
      </w:r>
    </w:p>
    <w:p w14:paraId="4E2763ED" w14:textId="77777777" w:rsidR="00A141E4" w:rsidRPr="00381942" w:rsidRDefault="00A141E4" w:rsidP="00A141E4">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resourceType</w:t>
      </w:r>
      <w:r w:rsidRPr="00381942">
        <w:rPr>
          <w:rFonts w:ascii="Courier New" w:eastAsia="Monospace" w:hAnsi="Courier New" w:cs="Monospace"/>
          <w:color w:val="008080"/>
          <w:sz w:val="18"/>
          <w:lang w:eastAsia="ar-SA"/>
        </w:rPr>
        <w:t>&gt;</w:t>
      </w:r>
      <w:r>
        <w:rPr>
          <w:rFonts w:ascii="Courier New" w:eastAsia="Monospace" w:hAnsi="Courier New" w:cs="Monospace"/>
          <w:color w:val="1A1A1A"/>
          <w:sz w:val="18"/>
          <w:lang w:eastAsia="ar-SA"/>
        </w:rPr>
        <w:t>3</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resourceType</w:t>
      </w:r>
      <w:r w:rsidRPr="00381942">
        <w:rPr>
          <w:rFonts w:ascii="Courier New" w:eastAsia="Monospace" w:hAnsi="Courier New" w:cs="Monospace"/>
          <w:color w:val="008080"/>
          <w:sz w:val="18"/>
          <w:lang w:eastAsia="ar-SA"/>
        </w:rPr>
        <w:t>&gt;</w:t>
      </w:r>
    </w:p>
    <w:p w14:paraId="5831565C" w14:textId="77777777" w:rsidR="00A141E4" w:rsidRPr="00381942" w:rsidRDefault="00A141E4" w:rsidP="00A141E4">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008080"/>
          <w:sz w:val="18"/>
          <w:lang w:eastAsia="ar-SA"/>
        </w:rPr>
        <w:t>resource</w:t>
      </w:r>
      <w:r w:rsidRPr="00381942">
        <w:rPr>
          <w:rFonts w:ascii="Courier New" w:eastAsia="Monospace" w:hAnsi="Courier New" w:cs="Monospace"/>
          <w:color w:val="3F7F7F"/>
          <w:sz w:val="18"/>
          <w:lang w:eastAsia="ar-SA"/>
        </w:rPr>
        <w:t>ID</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//IN-CSEID.m2m.myoperator.org/967</w:t>
      </w:r>
      <w:r>
        <w:rPr>
          <w:rFonts w:ascii="Courier New" w:eastAsia="Monospace" w:hAnsi="Courier New" w:cs="Monospace"/>
          <w:color w:val="1A1A1A"/>
          <w:sz w:val="18"/>
          <w:lang w:eastAsia="ar-SA"/>
        </w:rPr>
        <w:t>19</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resourceID</w:t>
      </w:r>
      <w:r w:rsidRPr="00381942">
        <w:rPr>
          <w:rFonts w:ascii="Courier New" w:eastAsia="Monospace" w:hAnsi="Courier New" w:cs="Monospace"/>
          <w:color w:val="008080"/>
          <w:sz w:val="18"/>
          <w:lang w:eastAsia="ar-SA"/>
        </w:rPr>
        <w:t>&gt;</w:t>
      </w:r>
    </w:p>
    <w:p w14:paraId="77CAEA66" w14:textId="77777777" w:rsidR="00926E20" w:rsidRPr="00381942" w:rsidRDefault="00926E20" w:rsidP="002519F8">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parentID</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//IN-CSEID.m2m.myoperator.org/96734</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parentID</w:t>
      </w:r>
      <w:r w:rsidRPr="00381942">
        <w:rPr>
          <w:rFonts w:ascii="Courier New" w:eastAsia="Monospace" w:hAnsi="Courier New" w:cs="Monospace"/>
          <w:color w:val="008080"/>
          <w:sz w:val="18"/>
          <w:lang w:eastAsia="ar-SA"/>
        </w:rPr>
        <w:t>&gt;</w:t>
      </w:r>
    </w:p>
    <w:p w14:paraId="3E8F493C" w14:textId="77777777" w:rsidR="00926E20" w:rsidRPr="00381942" w:rsidRDefault="00926E20" w:rsidP="002519F8">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creationTime</w:t>
      </w:r>
      <w:r w:rsidRPr="00381942">
        <w:rPr>
          <w:rFonts w:ascii="Courier New" w:eastAsia="Monospace" w:hAnsi="Courier New" w:cs="Monospace"/>
          <w:color w:val="008080"/>
          <w:sz w:val="18"/>
          <w:lang w:eastAsia="ar-SA"/>
        </w:rPr>
        <w:t>&gt;</w:t>
      </w:r>
      <w:r w:rsidR="00995F49" w:rsidRPr="00995F49">
        <w:rPr>
          <w:rFonts w:ascii="Courier New" w:eastAsia="Monospace" w:hAnsi="Courier New" w:cs="Monospace" w:hint="eastAsia"/>
          <w:color w:val="008080"/>
          <w:sz w:val="18"/>
          <w:lang w:val="en-US" w:eastAsia="ar-SA"/>
        </w:rPr>
        <w:t>20141003</w:t>
      </w:r>
      <w:r w:rsidR="00995F49" w:rsidRPr="00995F49">
        <w:rPr>
          <w:rFonts w:ascii="Courier New" w:eastAsia="Monospace" w:hAnsi="Courier New" w:cs="Monospace"/>
          <w:color w:val="008080"/>
          <w:sz w:val="18"/>
          <w:lang w:val="en-US" w:eastAsia="ar-SA"/>
        </w:rPr>
        <w:t>T</w:t>
      </w:r>
      <w:r w:rsidR="00995F49" w:rsidRPr="00995F49">
        <w:rPr>
          <w:rFonts w:ascii="Courier New" w:eastAsia="Monospace" w:hAnsi="Courier New" w:cs="Monospace" w:hint="eastAsia"/>
          <w:color w:val="008080"/>
          <w:sz w:val="18"/>
          <w:lang w:val="en-US" w:eastAsia="ar-SA"/>
        </w:rPr>
        <w:t>112032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creationTime</w:t>
      </w:r>
      <w:r w:rsidRPr="00381942">
        <w:rPr>
          <w:rFonts w:ascii="Courier New" w:eastAsia="Monospace" w:hAnsi="Courier New" w:cs="Monospace"/>
          <w:color w:val="008080"/>
          <w:sz w:val="18"/>
          <w:lang w:eastAsia="ar-SA"/>
        </w:rPr>
        <w:t>&gt;</w:t>
      </w:r>
    </w:p>
    <w:p w14:paraId="19F95825" w14:textId="77777777" w:rsidR="00926E20" w:rsidRPr="005F3EC0" w:rsidRDefault="00926E20" w:rsidP="002519F8">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152E68">
        <w:rPr>
          <w:rFonts w:ascii="Courier New" w:eastAsia="Monospace" w:hAnsi="Courier New" w:cs="Monospace"/>
          <w:color w:val="008080"/>
          <w:sz w:val="18"/>
          <w:lang w:eastAsia="ar-SA"/>
        </w:rPr>
        <w:t>&lt;</w:t>
      </w:r>
      <w:r w:rsidRPr="000D3241">
        <w:rPr>
          <w:rFonts w:ascii="Courier New" w:eastAsia="Monospace" w:hAnsi="Courier New" w:cs="Monospace"/>
          <w:color w:val="3F7F7F"/>
          <w:sz w:val="18"/>
          <w:lang w:eastAsia="ar-SA"/>
        </w:rPr>
        <w:t>lastModifiedTime</w:t>
      </w:r>
      <w:r w:rsidRPr="002D5B62">
        <w:rPr>
          <w:rFonts w:ascii="Courier New" w:eastAsia="Monospace" w:hAnsi="Courier New" w:cs="Monospace"/>
          <w:color w:val="008080"/>
          <w:sz w:val="18"/>
          <w:lang w:eastAsia="ar-SA"/>
        </w:rPr>
        <w:t>&gt;</w:t>
      </w:r>
      <w:r w:rsidR="00995F49" w:rsidRPr="00995F49">
        <w:rPr>
          <w:rFonts w:ascii="Courier New" w:eastAsia="Monospace" w:hAnsi="Courier New" w:cs="Monospace" w:hint="eastAsia"/>
          <w:color w:val="1A1A1A"/>
          <w:sz w:val="18"/>
          <w:lang w:val="en-US" w:eastAsia="ar-SA"/>
        </w:rPr>
        <w:t>20141003</w:t>
      </w:r>
      <w:r w:rsidR="00995F49" w:rsidRPr="00995F49">
        <w:rPr>
          <w:rFonts w:ascii="Courier New" w:eastAsia="Monospace" w:hAnsi="Courier New" w:cs="Monospace"/>
          <w:color w:val="1A1A1A"/>
          <w:sz w:val="18"/>
          <w:lang w:val="en-US" w:eastAsia="ar-SA"/>
        </w:rPr>
        <w:t>T</w:t>
      </w:r>
      <w:r w:rsidR="00995F49" w:rsidRPr="00995F49">
        <w:rPr>
          <w:rFonts w:ascii="Courier New" w:eastAsia="Monospace" w:hAnsi="Courier New" w:cs="Monospace" w:hint="eastAsia"/>
          <w:color w:val="1A1A1A"/>
          <w:sz w:val="18"/>
          <w:lang w:val="en-US" w:eastAsia="ar-SA"/>
        </w:rPr>
        <w:t>112032</w:t>
      </w:r>
      <w:r w:rsidRPr="00DA60F0">
        <w:rPr>
          <w:rFonts w:ascii="Courier New" w:eastAsia="Monospace" w:hAnsi="Courier New" w:cs="Monospace"/>
          <w:color w:val="008080"/>
          <w:sz w:val="18"/>
          <w:lang w:eastAsia="ar-SA"/>
        </w:rPr>
        <w:t>&lt;/</w:t>
      </w:r>
      <w:r w:rsidRPr="00911AE0">
        <w:rPr>
          <w:rFonts w:ascii="Courier New" w:eastAsia="Monospace" w:hAnsi="Courier New" w:cs="Monospace"/>
          <w:color w:val="3F7F7F"/>
          <w:sz w:val="18"/>
          <w:lang w:eastAsia="ar-SA"/>
        </w:rPr>
        <w:t>lastModifiedTime</w:t>
      </w:r>
      <w:r w:rsidRPr="005F3EC0">
        <w:rPr>
          <w:rFonts w:ascii="Courier New" w:eastAsia="Monospace" w:hAnsi="Courier New" w:cs="Monospace"/>
          <w:color w:val="008080"/>
          <w:sz w:val="18"/>
          <w:lang w:eastAsia="ar-SA"/>
        </w:rPr>
        <w:t>&gt;</w:t>
      </w:r>
    </w:p>
    <w:p w14:paraId="0DB732A6" w14:textId="77777777" w:rsidR="00926E20" w:rsidRDefault="00926E20" w:rsidP="002519F8">
      <w:pPr>
        <w:tabs>
          <w:tab w:val="left" w:pos="284"/>
        </w:tabs>
        <w:spacing w:after="0"/>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labels</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label1 label2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labels</w:t>
      </w:r>
      <w:r w:rsidRPr="00381942">
        <w:rPr>
          <w:rFonts w:ascii="Courier New" w:eastAsia="Monospace" w:hAnsi="Courier New" w:cs="Monospace"/>
          <w:color w:val="008080"/>
          <w:sz w:val="18"/>
          <w:lang w:eastAsia="ar-SA"/>
        </w:rPr>
        <w:t>&gt;</w:t>
      </w:r>
    </w:p>
    <w:p w14:paraId="481ECE6A" w14:textId="77777777" w:rsidR="00BD1F88" w:rsidRDefault="00BD1F88" w:rsidP="00BD1F88">
      <w:pPr>
        <w:tabs>
          <w:tab w:val="left" w:pos="284"/>
        </w:tabs>
        <w:spacing w:after="0"/>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008080"/>
          <w:sz w:val="18"/>
          <w:lang w:eastAsia="ar-SA"/>
        </w:rPr>
        <w:t>accessControlPolicyIDs</w:t>
      </w:r>
      <w:r w:rsidRPr="00381942">
        <w:rPr>
          <w:rFonts w:ascii="Courier New" w:eastAsia="Monospace" w:hAnsi="Courier New" w:cs="Monospace"/>
          <w:color w:val="008080"/>
          <w:sz w:val="18"/>
          <w:lang w:eastAsia="ar-SA"/>
        </w:rPr>
        <w:t xml:space="preserve"> &gt;</w:t>
      </w:r>
    </w:p>
    <w:p w14:paraId="60E1969E" w14:textId="2CF405AD" w:rsidR="00BD1F88" w:rsidRDefault="00BD1F88" w:rsidP="00BD1F88">
      <w:pPr>
        <w:tabs>
          <w:tab w:val="left" w:pos="284"/>
        </w:tabs>
        <w:spacing w:after="0"/>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Pr>
          <w:rFonts w:ascii="Courier New" w:eastAsia="Monospace" w:hAnsi="Courier New" w:cs="Monospace"/>
          <w:color w:val="1A1A1A"/>
          <w:sz w:val="18"/>
          <w:lang w:eastAsia="ar-SA"/>
        </w:rPr>
        <w:t xml:space="preserve">  //IN-CSEID.m2m.myoperator.org/93405</w:t>
      </w:r>
    </w:p>
    <w:p w14:paraId="495C0AA2" w14:textId="1CEEA2FD" w:rsidR="00BD1F88" w:rsidRDefault="00BD1F88" w:rsidP="00BD1F88">
      <w:pPr>
        <w:tabs>
          <w:tab w:val="left" w:pos="284"/>
        </w:tabs>
        <w:spacing w:after="0"/>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/accessControlPolicyID</w:t>
      </w:r>
      <w:r w:rsidR="00CE12E4">
        <w:rPr>
          <w:rFonts w:ascii="Courier New" w:eastAsia="Monospace" w:hAnsi="Courier New" w:cs="Monospace"/>
          <w:color w:val="3F7F7F"/>
          <w:sz w:val="18"/>
          <w:lang w:eastAsia="ar-SA"/>
        </w:rPr>
        <w:t>s</w:t>
      </w:r>
      <w:r>
        <w:rPr>
          <w:rFonts w:ascii="Courier New" w:eastAsia="Monospace" w:hAnsi="Courier New" w:cs="Monospace"/>
          <w:color w:val="3F7F7F"/>
          <w:sz w:val="18"/>
          <w:lang w:eastAsia="ar-SA"/>
        </w:rPr>
        <w:t>/</w:t>
      </w:r>
      <w:r w:rsidRPr="00381942">
        <w:rPr>
          <w:rFonts w:ascii="Courier New" w:eastAsia="Monospace" w:hAnsi="Courier New" w:cs="Monospace"/>
          <w:color w:val="008080"/>
          <w:sz w:val="18"/>
          <w:lang w:eastAsia="ar-SA"/>
        </w:rPr>
        <w:t>&gt;</w:t>
      </w:r>
    </w:p>
    <w:p w14:paraId="6B10BD85" w14:textId="77777777" w:rsidR="00BD1F88" w:rsidRDefault="00BD1F88" w:rsidP="00BD1F88">
      <w:pPr>
        <w:tabs>
          <w:tab w:val="left" w:pos="284"/>
        </w:tabs>
        <w:spacing w:after="0"/>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expirationTime</w:t>
      </w:r>
      <w:r w:rsidRPr="00381942">
        <w:rPr>
          <w:rFonts w:ascii="Courier New" w:eastAsia="Monospace" w:hAnsi="Courier New" w:cs="Monospace"/>
          <w:color w:val="008080"/>
          <w:sz w:val="18"/>
          <w:lang w:eastAsia="ar-SA"/>
        </w:rPr>
        <w:t>&gt;</w:t>
      </w:r>
      <w:r w:rsidR="00995F49" w:rsidRPr="00995F49">
        <w:rPr>
          <w:rFonts w:ascii="Courier New" w:eastAsia="Monospace" w:hAnsi="Courier New" w:cs="Monospace" w:hint="eastAsia"/>
          <w:color w:val="1A1A1A"/>
          <w:sz w:val="18"/>
          <w:lang w:val="en-US" w:eastAsia="ar-SA"/>
        </w:rPr>
        <w:t>20141</w:t>
      </w:r>
      <w:r w:rsidR="00995F49" w:rsidRPr="00995F49">
        <w:rPr>
          <w:rFonts w:ascii="Courier New" w:eastAsia="Monospace" w:hAnsi="Courier New" w:cs="Monospace"/>
          <w:color w:val="1A1A1A"/>
          <w:sz w:val="18"/>
          <w:lang w:val="en-US" w:eastAsia="ar-SA"/>
        </w:rPr>
        <w:t>1</w:t>
      </w:r>
      <w:r w:rsidR="00995F49" w:rsidRPr="00995F49">
        <w:rPr>
          <w:rFonts w:ascii="Courier New" w:eastAsia="Monospace" w:hAnsi="Courier New" w:cs="Monospace" w:hint="eastAsia"/>
          <w:color w:val="1A1A1A"/>
          <w:sz w:val="18"/>
          <w:lang w:val="en-US" w:eastAsia="ar-SA"/>
        </w:rPr>
        <w:t>3</w:t>
      </w:r>
      <w:r w:rsidR="00995F49" w:rsidRPr="00995F49">
        <w:rPr>
          <w:rFonts w:ascii="Courier New" w:eastAsia="Monospace" w:hAnsi="Courier New" w:cs="Monospace"/>
          <w:color w:val="1A1A1A"/>
          <w:sz w:val="18"/>
          <w:lang w:val="en-US" w:eastAsia="ar-SA"/>
        </w:rPr>
        <w:t>0T</w:t>
      </w:r>
      <w:r w:rsidR="00995F49" w:rsidRPr="00995F49">
        <w:rPr>
          <w:rFonts w:ascii="Courier New" w:eastAsia="Monospace" w:hAnsi="Courier New" w:cs="Monospace" w:hint="eastAsia"/>
          <w:color w:val="1A1A1A"/>
          <w:sz w:val="18"/>
          <w:lang w:val="en-US" w:eastAsia="ar-SA"/>
        </w:rPr>
        <w:t>1</w:t>
      </w:r>
      <w:r w:rsidR="00995F49" w:rsidRPr="00995F49">
        <w:rPr>
          <w:rFonts w:ascii="Courier New" w:eastAsia="Monospace" w:hAnsi="Courier New" w:cs="Monospace"/>
          <w:color w:val="1A1A1A"/>
          <w:sz w:val="18"/>
          <w:lang w:val="en-US" w:eastAsia="ar-SA"/>
        </w:rPr>
        <w:t>20</w:t>
      </w:r>
      <w:r w:rsidR="00995F49" w:rsidRPr="00995F49">
        <w:rPr>
          <w:rFonts w:ascii="Courier New" w:eastAsia="Monospace" w:hAnsi="Courier New" w:cs="Monospace" w:hint="eastAsia"/>
          <w:color w:val="1A1A1A"/>
          <w:sz w:val="18"/>
          <w:lang w:val="en-US" w:eastAsia="ar-SA"/>
        </w:rPr>
        <w:t>0</w:t>
      </w:r>
      <w:r w:rsidR="00995F49" w:rsidRPr="00995F49">
        <w:rPr>
          <w:rFonts w:ascii="Courier New" w:eastAsia="Monospace" w:hAnsi="Courier New" w:cs="Monospace"/>
          <w:color w:val="1A1A1A"/>
          <w:sz w:val="18"/>
          <w:lang w:val="en-US" w:eastAsia="ar-SA"/>
        </w:rPr>
        <w:t>00</w:t>
      </w:r>
      <w:r w:rsidRPr="00381942">
        <w:rPr>
          <w:rFonts w:ascii="Courier New" w:eastAsia="Monospace" w:hAnsi="Courier New" w:cs="Monospace"/>
          <w:color w:val="008080"/>
          <w:sz w:val="18"/>
          <w:lang w:eastAsia="ar-SA"/>
        </w:rPr>
        <w:t>&lt;/</w:t>
      </w:r>
      <w:r w:rsidR="00995F49">
        <w:rPr>
          <w:rFonts w:ascii="Courier New" w:eastAsia="Monospace" w:hAnsi="Courier New" w:cs="Monospace"/>
          <w:color w:val="3F7F7F"/>
          <w:sz w:val="18"/>
          <w:lang w:eastAsia="ar-SA"/>
        </w:rPr>
        <w:t>expirationTime</w:t>
      </w:r>
      <w:r w:rsidRPr="00381942">
        <w:rPr>
          <w:rFonts w:ascii="Courier New" w:eastAsia="Monospace" w:hAnsi="Courier New" w:cs="Monospace"/>
          <w:color w:val="008080"/>
          <w:sz w:val="18"/>
          <w:lang w:eastAsia="ar-SA"/>
        </w:rPr>
        <w:t>&gt;</w:t>
      </w:r>
    </w:p>
    <w:p w14:paraId="7C437AE5" w14:textId="77777777" w:rsidR="00BD1F88" w:rsidRDefault="00BD1F88" w:rsidP="00BD1F88">
      <w:pPr>
        <w:tabs>
          <w:tab w:val="left" w:pos="284"/>
        </w:tabs>
        <w:spacing w:after="0"/>
        <w:rPr>
          <w:rFonts w:ascii="Courier New" w:eastAsia="Monospace" w:hAnsi="Courier New" w:cs="Monospace"/>
          <w:color w:val="008080"/>
          <w:sz w:val="18"/>
          <w:lang w:eastAsia="ar-SA"/>
        </w:rPr>
      </w:pPr>
      <w:r w:rsidRPr="0080218F">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Pr>
          <w:rFonts w:ascii="Courier New" w:eastAsia="Monospace" w:hAnsi="Courier New" w:cs="Monospace"/>
          <w:color w:val="3F7F7F"/>
          <w:sz w:val="18"/>
          <w:lang w:eastAsia="ar-SA"/>
        </w:rPr>
        <w:t>stateTag</w:t>
      </w:r>
      <w:r w:rsidRPr="00381942">
        <w:rPr>
          <w:rFonts w:ascii="Courier New" w:eastAsia="Monospace" w:hAnsi="Courier New" w:cs="Monospace"/>
          <w:color w:val="008080"/>
          <w:sz w:val="18"/>
          <w:lang w:eastAsia="ar-SA"/>
        </w:rPr>
        <w:t>&gt;</w:t>
      </w:r>
      <w:r>
        <w:rPr>
          <w:rFonts w:ascii="Courier New" w:eastAsia="Monospace" w:hAnsi="Courier New" w:cs="Monospace"/>
          <w:color w:val="1A1A1A"/>
          <w:sz w:val="18"/>
          <w:lang w:eastAsia="ar-SA"/>
        </w:rPr>
        <w:t>0</w:t>
      </w:r>
      <w:r w:rsidRPr="00381942">
        <w:rPr>
          <w:rFonts w:ascii="Courier New" w:eastAsia="Monospace" w:hAnsi="Courier New" w:cs="Monospace"/>
          <w:color w:val="008080"/>
          <w:sz w:val="18"/>
          <w:lang w:eastAsia="ar-SA"/>
        </w:rPr>
        <w:t xml:space="preserve"> &lt;/</w:t>
      </w:r>
      <w:r w:rsidR="00995F49">
        <w:rPr>
          <w:rFonts w:ascii="Courier New" w:eastAsia="Monospace" w:hAnsi="Courier New" w:cs="Monospace"/>
          <w:color w:val="3F7F7F"/>
          <w:sz w:val="18"/>
          <w:lang w:eastAsia="ar-SA"/>
        </w:rPr>
        <w:t>stateTag</w:t>
      </w:r>
      <w:r w:rsidRPr="00381942">
        <w:rPr>
          <w:rFonts w:ascii="Courier New" w:eastAsia="Monospace" w:hAnsi="Courier New" w:cs="Monospace"/>
          <w:color w:val="008080"/>
          <w:sz w:val="18"/>
          <w:lang w:eastAsia="ar-SA"/>
        </w:rPr>
        <w:t>&gt;</w:t>
      </w:r>
    </w:p>
    <w:p w14:paraId="43CE8C77" w14:textId="77777777" w:rsidR="000C3280" w:rsidRPr="00381942" w:rsidRDefault="000C3280" w:rsidP="002519F8">
      <w:pPr>
        <w:tabs>
          <w:tab w:val="left" w:pos="284"/>
        </w:tabs>
        <w:spacing w:after="0"/>
        <w:rPr>
          <w:rFonts w:ascii="Courier New" w:eastAsia="Monospace" w:hAnsi="Courier New" w:cs="Monospace"/>
          <w:color w:val="1A1A1A"/>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&lt;creator&gt;</w:t>
      </w:r>
      <w:r w:rsidRPr="00381942">
        <w:rPr>
          <w:rFonts w:ascii="Courier New" w:eastAsia="Monospace" w:hAnsi="Courier New" w:cs="Monospace"/>
          <w:color w:val="1A1A1A"/>
          <w:sz w:val="18"/>
          <w:lang w:eastAsia="ar-SA"/>
        </w:rPr>
        <w:t>//IN-CSEID.m2m.myoperator.org/9125</w:t>
      </w:r>
      <w:r w:rsidRPr="00381942">
        <w:rPr>
          <w:rFonts w:ascii="Courier New" w:eastAsia="Monospace" w:hAnsi="Courier New" w:cs="Monospace"/>
          <w:color w:val="008080"/>
          <w:sz w:val="18"/>
          <w:lang w:eastAsia="ar-SA"/>
        </w:rPr>
        <w:t>&lt;/creator&gt;</w:t>
      </w:r>
    </w:p>
    <w:p w14:paraId="65EF9303" w14:textId="77777777" w:rsidR="00926E20" w:rsidRPr="00012F0D" w:rsidRDefault="00926E20" w:rsidP="002519F8">
      <w:pPr>
        <w:tabs>
          <w:tab w:val="left" w:pos="284"/>
        </w:tabs>
        <w:spacing w:after="0"/>
        <w:rPr>
          <w:rFonts w:ascii="Courier New" w:eastAsia="Monospace" w:hAnsi="Courier New" w:cs="Monospace"/>
          <w:color w:val="008080"/>
          <w:sz w:val="18"/>
          <w:lang w:val="fr-FR" w:eastAsia="ar-SA"/>
        </w:rPr>
      </w:pPr>
      <w:r w:rsidRPr="00381942">
        <w:rPr>
          <w:rFonts w:ascii="Courier New" w:eastAsia="Monospace" w:hAnsi="Courier New" w:cs="Monospace"/>
          <w:color w:val="1A1A1A"/>
          <w:sz w:val="18"/>
          <w:lang w:eastAsia="ar-SA"/>
        </w:rPr>
        <w:t xml:space="preserve">  </w:t>
      </w:r>
      <w:r w:rsidRPr="00012F0D">
        <w:rPr>
          <w:rFonts w:ascii="Courier New" w:eastAsia="Monospace" w:hAnsi="Courier New" w:cs="Monospace"/>
          <w:color w:val="008080"/>
          <w:sz w:val="18"/>
          <w:lang w:val="fr-FR" w:eastAsia="ar-SA"/>
        </w:rPr>
        <w:t>&lt;</w:t>
      </w:r>
      <w:r w:rsidRPr="00012F0D">
        <w:rPr>
          <w:rFonts w:ascii="Courier New" w:eastAsia="Monospace" w:hAnsi="Courier New" w:cs="Monospace"/>
          <w:color w:val="3F7F7F"/>
          <w:sz w:val="18"/>
          <w:lang w:val="fr-FR" w:eastAsia="ar-SA"/>
        </w:rPr>
        <w:t>maxNrOfInstances</w:t>
      </w:r>
      <w:r w:rsidRPr="00012F0D">
        <w:rPr>
          <w:rFonts w:ascii="Courier New" w:eastAsia="Monospace" w:hAnsi="Courier New" w:cs="Monospace"/>
          <w:color w:val="008080"/>
          <w:sz w:val="18"/>
          <w:lang w:val="fr-FR" w:eastAsia="ar-SA"/>
        </w:rPr>
        <w:t>&gt;</w:t>
      </w:r>
      <w:r w:rsidRPr="00012F0D">
        <w:rPr>
          <w:rFonts w:ascii="Courier New" w:eastAsia="Monospace" w:hAnsi="Courier New" w:cs="Monospace"/>
          <w:color w:val="1A1A1A"/>
          <w:sz w:val="18"/>
          <w:lang w:val="fr-FR" w:eastAsia="ar-SA"/>
        </w:rPr>
        <w:t>5</w:t>
      </w:r>
      <w:r w:rsidRPr="00012F0D">
        <w:rPr>
          <w:rFonts w:ascii="Courier New" w:eastAsia="Monospace" w:hAnsi="Courier New" w:cs="Monospace"/>
          <w:color w:val="008080"/>
          <w:sz w:val="18"/>
          <w:lang w:val="fr-FR" w:eastAsia="ar-SA"/>
        </w:rPr>
        <w:t>&lt;/</w:t>
      </w:r>
      <w:r w:rsidRPr="00012F0D">
        <w:rPr>
          <w:rFonts w:ascii="Courier New" w:eastAsia="Monospace" w:hAnsi="Courier New" w:cs="Monospace"/>
          <w:color w:val="3F7F7F"/>
          <w:sz w:val="18"/>
          <w:lang w:val="fr-FR" w:eastAsia="ar-SA"/>
        </w:rPr>
        <w:t>maxNrOfInstances</w:t>
      </w:r>
      <w:r w:rsidRPr="00012F0D">
        <w:rPr>
          <w:rFonts w:ascii="Courier New" w:eastAsia="Monospace" w:hAnsi="Courier New" w:cs="Monospace"/>
          <w:color w:val="008080"/>
          <w:sz w:val="18"/>
          <w:lang w:val="fr-FR" w:eastAsia="ar-SA"/>
        </w:rPr>
        <w:t>&gt;</w:t>
      </w:r>
    </w:p>
    <w:p w14:paraId="32E7B581" w14:textId="77777777" w:rsidR="00926E20" w:rsidRPr="00012F0D" w:rsidRDefault="00926E20" w:rsidP="002519F8">
      <w:pPr>
        <w:tabs>
          <w:tab w:val="left" w:pos="284"/>
        </w:tabs>
        <w:spacing w:after="0"/>
        <w:rPr>
          <w:rFonts w:ascii="Courier New" w:eastAsia="Monospace" w:hAnsi="Courier New" w:cs="Monospace"/>
          <w:color w:val="008080"/>
          <w:sz w:val="18"/>
          <w:lang w:val="fr-FR" w:eastAsia="ar-SA"/>
        </w:rPr>
      </w:pPr>
      <w:r w:rsidRPr="00012F0D">
        <w:rPr>
          <w:rFonts w:ascii="Courier New" w:eastAsia="Monospace" w:hAnsi="Courier New" w:cs="Monospace"/>
          <w:color w:val="1A1A1A"/>
          <w:sz w:val="18"/>
          <w:lang w:val="fr-FR" w:eastAsia="ar-SA"/>
        </w:rPr>
        <w:t xml:space="preserve">  </w:t>
      </w:r>
      <w:r w:rsidRPr="00012F0D">
        <w:rPr>
          <w:rFonts w:ascii="Courier New" w:eastAsia="Monospace" w:hAnsi="Courier New" w:cs="Monospace"/>
          <w:color w:val="008080"/>
          <w:sz w:val="18"/>
          <w:lang w:val="fr-FR" w:eastAsia="ar-SA"/>
        </w:rPr>
        <w:t>&lt;</w:t>
      </w:r>
      <w:r w:rsidRPr="00012F0D">
        <w:rPr>
          <w:rFonts w:ascii="Courier New" w:eastAsia="Monospace" w:hAnsi="Courier New" w:cs="Monospace"/>
          <w:color w:val="3F7F7F"/>
          <w:sz w:val="18"/>
          <w:lang w:val="fr-FR" w:eastAsia="ar-SA"/>
        </w:rPr>
        <w:t>maxByteSize</w:t>
      </w:r>
      <w:r w:rsidRPr="00012F0D">
        <w:rPr>
          <w:rFonts w:ascii="Courier New" w:eastAsia="Monospace" w:hAnsi="Courier New" w:cs="Monospace"/>
          <w:color w:val="008080"/>
          <w:sz w:val="18"/>
          <w:lang w:val="fr-FR" w:eastAsia="ar-SA"/>
        </w:rPr>
        <w:t>&gt;</w:t>
      </w:r>
      <w:r w:rsidRPr="00012F0D">
        <w:rPr>
          <w:rFonts w:ascii="Courier New" w:eastAsia="Monospace" w:hAnsi="Courier New" w:cs="Monospace"/>
          <w:color w:val="1A1A1A"/>
          <w:sz w:val="18"/>
          <w:lang w:val="fr-FR" w:eastAsia="ar-SA"/>
        </w:rPr>
        <w:t>104857600</w:t>
      </w:r>
      <w:r w:rsidRPr="00012F0D">
        <w:rPr>
          <w:rFonts w:ascii="Courier New" w:eastAsia="Monospace" w:hAnsi="Courier New" w:cs="Monospace"/>
          <w:color w:val="008080"/>
          <w:sz w:val="18"/>
          <w:lang w:val="fr-FR" w:eastAsia="ar-SA"/>
        </w:rPr>
        <w:t>&lt;/</w:t>
      </w:r>
      <w:r w:rsidRPr="00012F0D">
        <w:rPr>
          <w:rFonts w:ascii="Courier New" w:eastAsia="Monospace" w:hAnsi="Courier New" w:cs="Monospace"/>
          <w:color w:val="3F7F7F"/>
          <w:sz w:val="18"/>
          <w:lang w:val="fr-FR" w:eastAsia="ar-SA"/>
        </w:rPr>
        <w:t>maxByteSize</w:t>
      </w:r>
      <w:r w:rsidRPr="00012F0D">
        <w:rPr>
          <w:rFonts w:ascii="Courier New" w:eastAsia="Monospace" w:hAnsi="Courier New" w:cs="Monospace"/>
          <w:color w:val="008080"/>
          <w:sz w:val="18"/>
          <w:lang w:val="fr-FR" w:eastAsia="ar-SA"/>
        </w:rPr>
        <w:t>&gt;</w:t>
      </w:r>
    </w:p>
    <w:p w14:paraId="7E2AE06A" w14:textId="77777777" w:rsidR="00926E20" w:rsidRPr="00012F0D" w:rsidRDefault="00926E20" w:rsidP="002519F8">
      <w:pPr>
        <w:tabs>
          <w:tab w:val="left" w:pos="284"/>
        </w:tabs>
        <w:spacing w:after="0"/>
        <w:rPr>
          <w:rFonts w:ascii="Courier New" w:eastAsia="Monospace" w:hAnsi="Courier New" w:cs="Monospace"/>
          <w:color w:val="008080"/>
          <w:sz w:val="18"/>
          <w:lang w:val="fr-FR" w:eastAsia="ar-SA"/>
        </w:rPr>
      </w:pPr>
      <w:r w:rsidRPr="00012F0D">
        <w:rPr>
          <w:rFonts w:ascii="Courier New" w:eastAsia="Monospace" w:hAnsi="Courier New" w:cs="Monospace"/>
          <w:color w:val="1A1A1A"/>
          <w:sz w:val="18"/>
          <w:lang w:val="fr-FR" w:eastAsia="ar-SA"/>
        </w:rPr>
        <w:t xml:space="preserve">  </w:t>
      </w:r>
      <w:r w:rsidRPr="00012F0D">
        <w:rPr>
          <w:rFonts w:ascii="Courier New" w:eastAsia="Monospace" w:hAnsi="Courier New" w:cs="Monospace"/>
          <w:color w:val="008080"/>
          <w:sz w:val="18"/>
          <w:lang w:val="fr-FR" w:eastAsia="ar-SA"/>
        </w:rPr>
        <w:t>&lt;</w:t>
      </w:r>
      <w:r w:rsidRPr="00012F0D">
        <w:rPr>
          <w:rFonts w:ascii="Courier New" w:eastAsia="Monospace" w:hAnsi="Courier New" w:cs="Monospace"/>
          <w:color w:val="3F7F7F"/>
          <w:sz w:val="18"/>
          <w:lang w:val="fr-FR" w:eastAsia="ar-SA"/>
        </w:rPr>
        <w:t>maxInstanceAge</w:t>
      </w:r>
      <w:r w:rsidRPr="00012F0D">
        <w:rPr>
          <w:rFonts w:ascii="Courier New" w:eastAsia="Monospace" w:hAnsi="Courier New" w:cs="Monospace"/>
          <w:color w:val="008080"/>
          <w:sz w:val="18"/>
          <w:lang w:val="fr-FR" w:eastAsia="ar-SA"/>
        </w:rPr>
        <w:t>&gt;</w:t>
      </w:r>
      <w:r w:rsidRPr="00012F0D">
        <w:rPr>
          <w:rFonts w:ascii="Courier New" w:eastAsia="Monospace" w:hAnsi="Courier New" w:cs="Monospace"/>
          <w:color w:val="1A1A1A"/>
          <w:sz w:val="18"/>
          <w:lang w:val="fr-FR" w:eastAsia="ar-SA"/>
        </w:rPr>
        <w:t>3600</w:t>
      </w:r>
      <w:r w:rsidRPr="00012F0D">
        <w:rPr>
          <w:rFonts w:ascii="Courier New" w:eastAsia="Monospace" w:hAnsi="Courier New" w:cs="Monospace"/>
          <w:color w:val="008080"/>
          <w:sz w:val="18"/>
          <w:lang w:val="fr-FR" w:eastAsia="ar-SA"/>
        </w:rPr>
        <w:t>&lt;/</w:t>
      </w:r>
      <w:r w:rsidRPr="00012F0D">
        <w:rPr>
          <w:rFonts w:ascii="Courier New" w:eastAsia="Monospace" w:hAnsi="Courier New" w:cs="Monospace"/>
          <w:color w:val="3F7F7F"/>
          <w:sz w:val="18"/>
          <w:lang w:val="fr-FR" w:eastAsia="ar-SA"/>
        </w:rPr>
        <w:t>maxInstanceAge</w:t>
      </w:r>
      <w:r w:rsidRPr="00012F0D">
        <w:rPr>
          <w:rFonts w:ascii="Courier New" w:eastAsia="Monospace" w:hAnsi="Courier New" w:cs="Monospace"/>
          <w:color w:val="008080"/>
          <w:sz w:val="18"/>
          <w:lang w:val="fr-FR" w:eastAsia="ar-SA"/>
        </w:rPr>
        <w:t>&gt;</w:t>
      </w:r>
    </w:p>
    <w:p w14:paraId="4DF03872" w14:textId="77777777" w:rsidR="00926E20" w:rsidRPr="00012F0D" w:rsidRDefault="00926E20" w:rsidP="002519F8">
      <w:pPr>
        <w:tabs>
          <w:tab w:val="left" w:pos="284"/>
        </w:tabs>
        <w:spacing w:after="0"/>
        <w:rPr>
          <w:rFonts w:ascii="Courier New" w:eastAsia="Monospace" w:hAnsi="Courier New" w:cs="Monospace"/>
          <w:color w:val="008080"/>
          <w:sz w:val="18"/>
          <w:lang w:val="fr-FR" w:eastAsia="ar-SA"/>
        </w:rPr>
      </w:pPr>
      <w:r w:rsidRPr="00012F0D">
        <w:rPr>
          <w:rFonts w:ascii="Courier New" w:eastAsia="Monospace" w:hAnsi="Courier New" w:cs="Monospace"/>
          <w:color w:val="1A1A1A"/>
          <w:sz w:val="18"/>
          <w:lang w:val="fr-FR" w:eastAsia="ar-SA"/>
        </w:rPr>
        <w:t xml:space="preserve">  </w:t>
      </w:r>
      <w:r w:rsidRPr="00012F0D">
        <w:rPr>
          <w:rFonts w:ascii="Courier New" w:eastAsia="Monospace" w:hAnsi="Courier New" w:cs="Monospace"/>
          <w:color w:val="008080"/>
          <w:sz w:val="18"/>
          <w:lang w:val="fr-FR" w:eastAsia="ar-SA"/>
        </w:rPr>
        <w:t>&lt;</w:t>
      </w:r>
      <w:r w:rsidRPr="00012F0D">
        <w:rPr>
          <w:rFonts w:ascii="Courier New" w:eastAsia="Monospace" w:hAnsi="Courier New" w:cs="Monospace"/>
          <w:color w:val="3F7F7F"/>
          <w:sz w:val="18"/>
          <w:lang w:val="fr-FR" w:eastAsia="ar-SA"/>
        </w:rPr>
        <w:t>currentNrOfInstances</w:t>
      </w:r>
      <w:r w:rsidRPr="00012F0D">
        <w:rPr>
          <w:rFonts w:ascii="Courier New" w:eastAsia="Monospace" w:hAnsi="Courier New" w:cs="Monospace"/>
          <w:color w:val="008080"/>
          <w:sz w:val="18"/>
          <w:lang w:val="fr-FR" w:eastAsia="ar-SA"/>
        </w:rPr>
        <w:t>&gt;</w:t>
      </w:r>
      <w:r w:rsidRPr="00012F0D">
        <w:rPr>
          <w:rFonts w:ascii="Courier New" w:eastAsia="Monospace" w:hAnsi="Courier New" w:cs="Monospace"/>
          <w:color w:val="1A1A1A"/>
          <w:sz w:val="18"/>
          <w:lang w:val="fr-FR" w:eastAsia="ar-SA"/>
        </w:rPr>
        <w:t>2</w:t>
      </w:r>
      <w:r w:rsidRPr="00012F0D">
        <w:rPr>
          <w:rFonts w:ascii="Courier New" w:eastAsia="Monospace" w:hAnsi="Courier New" w:cs="Monospace"/>
          <w:color w:val="008080"/>
          <w:sz w:val="18"/>
          <w:lang w:val="fr-FR" w:eastAsia="ar-SA"/>
        </w:rPr>
        <w:t>&lt;/</w:t>
      </w:r>
      <w:r w:rsidRPr="00012F0D">
        <w:rPr>
          <w:rFonts w:ascii="Courier New" w:eastAsia="Monospace" w:hAnsi="Courier New" w:cs="Monospace"/>
          <w:color w:val="3F7F7F"/>
          <w:sz w:val="18"/>
          <w:lang w:val="fr-FR" w:eastAsia="ar-SA"/>
        </w:rPr>
        <w:t>currentNrOfInstances</w:t>
      </w:r>
      <w:r w:rsidRPr="00012F0D">
        <w:rPr>
          <w:rFonts w:ascii="Courier New" w:eastAsia="Monospace" w:hAnsi="Courier New" w:cs="Monospace"/>
          <w:color w:val="008080"/>
          <w:sz w:val="18"/>
          <w:lang w:val="fr-FR" w:eastAsia="ar-SA"/>
        </w:rPr>
        <w:t>&gt;</w:t>
      </w:r>
    </w:p>
    <w:p w14:paraId="13B243A9" w14:textId="77777777" w:rsidR="00926E20" w:rsidRPr="00381942" w:rsidRDefault="00926E20" w:rsidP="002519F8">
      <w:pPr>
        <w:tabs>
          <w:tab w:val="left" w:pos="284"/>
        </w:tabs>
        <w:spacing w:after="0"/>
        <w:rPr>
          <w:rFonts w:ascii="Courier New" w:eastAsia="Monospace" w:hAnsi="Courier New" w:cs="Monospace"/>
          <w:color w:val="008080"/>
          <w:sz w:val="18"/>
          <w:lang w:eastAsia="ar-SA"/>
        </w:rPr>
      </w:pPr>
      <w:r w:rsidRPr="00012F0D">
        <w:rPr>
          <w:rFonts w:ascii="Courier New" w:eastAsia="Monospace" w:hAnsi="Courier New" w:cs="Monospace"/>
          <w:color w:val="1A1A1A"/>
          <w:sz w:val="18"/>
          <w:lang w:val="fr-FR"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currentByteSize</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6</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currentByteSize</w:t>
      </w:r>
      <w:r w:rsidRPr="00381942">
        <w:rPr>
          <w:rFonts w:ascii="Courier New" w:eastAsia="Monospace" w:hAnsi="Courier New" w:cs="Monospace"/>
          <w:color w:val="008080"/>
          <w:sz w:val="18"/>
          <w:lang w:eastAsia="ar-SA"/>
        </w:rPr>
        <w:t>&gt;</w:t>
      </w:r>
    </w:p>
    <w:p w14:paraId="2CB4A129" w14:textId="77777777" w:rsidR="00926E20" w:rsidRPr="00381942" w:rsidRDefault="00926E20" w:rsidP="002519F8">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locationID</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//IN-CSEID.m2m.myoperator.org/1112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locationID</w:t>
      </w:r>
      <w:r w:rsidRPr="00381942">
        <w:rPr>
          <w:rFonts w:ascii="Courier New" w:eastAsia="Monospace" w:hAnsi="Courier New" w:cs="Monospace"/>
          <w:color w:val="008080"/>
          <w:sz w:val="18"/>
          <w:lang w:eastAsia="ar-SA"/>
        </w:rPr>
        <w:t>&gt;</w:t>
      </w:r>
    </w:p>
    <w:p w14:paraId="28975E23" w14:textId="77777777" w:rsidR="00926E20" w:rsidRPr="00381942" w:rsidRDefault="00926E20" w:rsidP="002519F8">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ontologyRef</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http://tempuri.org/ontologies/xyz</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ontologyRef</w:t>
      </w:r>
      <w:r w:rsidRPr="00381942">
        <w:rPr>
          <w:rFonts w:ascii="Courier New" w:eastAsia="Monospace" w:hAnsi="Courier New" w:cs="Monospace"/>
          <w:color w:val="008080"/>
          <w:sz w:val="18"/>
          <w:lang w:eastAsia="ar-SA"/>
        </w:rPr>
        <w:t>&gt;</w:t>
      </w:r>
    </w:p>
    <w:p w14:paraId="2F01C62E" w14:textId="77777777" w:rsidR="00926E20" w:rsidRPr="00381942" w:rsidRDefault="00926E20" w:rsidP="002519F8">
      <w:pPr>
        <w:tabs>
          <w:tab w:val="left" w:pos="284"/>
        </w:tabs>
        <w:spacing w:after="0"/>
        <w:rPr>
          <w:rFonts w:ascii="Courier New" w:eastAsia="Monospace" w:hAnsi="Courier New" w:cs="Monospace"/>
          <w:color w:val="1A1A1A"/>
          <w:sz w:val="18"/>
          <w:lang w:eastAsia="ar-SA"/>
        </w:rPr>
      </w:pPr>
      <w:r w:rsidRPr="00381942">
        <w:rPr>
          <w:rFonts w:ascii="Courier New" w:eastAsia="Monospace" w:hAnsi="Courier New" w:cs="Monospace"/>
          <w:color w:val="1A1A1A"/>
          <w:sz w:val="18"/>
          <w:lang w:eastAsia="ar-SA"/>
        </w:rPr>
        <w:t xml:space="preserve">  </w:t>
      </w:r>
    </w:p>
    <w:p w14:paraId="721CA86D" w14:textId="77777777" w:rsidR="00926E20" w:rsidRPr="00381942" w:rsidRDefault="00926E20" w:rsidP="002519F8">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childResource</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name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381942">
        <w:rPr>
          <w:rFonts w:ascii="Courier New" w:eastAsia="Monospace" w:hAnsi="Courier New" w:cs="Monospace"/>
          <w:i/>
          <w:iCs/>
          <w:color w:val="2A00FF"/>
          <w:sz w:val="18"/>
          <w:lang w:eastAsia="ar-SA"/>
        </w:rPr>
        <w:t>instance1234</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381942">
        <w:rPr>
          <w:rFonts w:ascii="Courier New" w:eastAsia="Monospace" w:hAnsi="Courier New" w:cs="Monospace"/>
          <w:color w:val="7F007F"/>
          <w:sz w:val="18"/>
          <w:lang w:eastAsia="ar-SA"/>
        </w:rPr>
        <w:t>type</w:t>
      </w:r>
      <w:r w:rsidRPr="00381942">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000C3280" w:rsidRPr="00381942">
        <w:rPr>
          <w:rFonts w:ascii="Courier New" w:eastAsia="Monospace" w:hAnsi="Courier New" w:cs="Monospace"/>
          <w:i/>
          <w:iCs/>
          <w:color w:val="2A00FF"/>
          <w:sz w:val="18"/>
          <w:lang w:eastAsia="ar-SA"/>
        </w:rPr>
        <w:t>4</w:t>
      </w:r>
      <w:r w:rsidR="003E50A3">
        <w:rPr>
          <w:rFonts w:ascii="Courier New" w:eastAsia="Monospace" w:hAnsi="Courier New" w:cs="Monospace"/>
          <w:i/>
          <w:iCs/>
          <w:color w:val="2A00FF"/>
          <w:sz w:val="18"/>
          <w:lang w:eastAsia="ar-SA"/>
        </w:rPr>
        <w:t>"</w:t>
      </w:r>
      <w:r w:rsidRPr="00381942">
        <w:rPr>
          <w:rFonts w:ascii="Courier New" w:eastAsia="Monospace" w:hAnsi="Courier New" w:cs="Monospace"/>
          <w:color w:val="008080"/>
          <w:sz w:val="18"/>
          <w:lang w:eastAsia="ar-SA"/>
        </w:rPr>
        <w:t>&gt;</w:t>
      </w:r>
      <w:r w:rsidRPr="00381942">
        <w:rPr>
          <w:rFonts w:ascii="Courier New" w:eastAsia="Monospace" w:hAnsi="Courier New" w:cs="Monospace"/>
          <w:color w:val="1A1A1A"/>
          <w:sz w:val="18"/>
          <w:lang w:eastAsia="ar-SA"/>
        </w:rPr>
        <w:t>//IN-CSEID</w:t>
      </w:r>
      <w:r w:rsidR="00B518C1">
        <w:rPr>
          <w:rFonts w:ascii="Courier New" w:eastAsia="Monospace" w:hAnsi="Courier New" w:cs="Monospace"/>
          <w:color w:val="1A1A1A"/>
          <w:sz w:val="18"/>
          <w:lang w:eastAsia="ar-SA"/>
        </w:rPr>
        <w:t>.m2m.myoperator.org</w:t>
      </w:r>
      <w:r w:rsidRPr="00381942">
        <w:rPr>
          <w:rFonts w:ascii="Courier New" w:eastAsia="Monospace" w:hAnsi="Courier New" w:cs="Monospace"/>
          <w:color w:val="1A1A1A"/>
          <w:sz w:val="18"/>
          <w:lang w:eastAsia="ar-SA"/>
        </w:rPr>
        <w:t>/1722</w:t>
      </w: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childResource</w:t>
      </w:r>
      <w:r w:rsidRPr="00381942">
        <w:rPr>
          <w:rFonts w:ascii="Courier New" w:eastAsia="Monospace" w:hAnsi="Courier New" w:cs="Monospace"/>
          <w:color w:val="008080"/>
          <w:sz w:val="18"/>
          <w:lang w:eastAsia="ar-SA"/>
        </w:rPr>
        <w:t>&gt;</w:t>
      </w:r>
    </w:p>
    <w:p w14:paraId="50765602" w14:textId="77777777" w:rsidR="00926E20" w:rsidRPr="00931838" w:rsidRDefault="00926E20" w:rsidP="002519F8">
      <w:pPr>
        <w:tabs>
          <w:tab w:val="left" w:pos="284"/>
        </w:tabs>
        <w:spacing w:after="0"/>
        <w:rPr>
          <w:rFonts w:ascii="Courier New" w:eastAsia="Monospace" w:hAnsi="Courier New" w:cs="Monospace"/>
          <w:color w:val="008080"/>
          <w:sz w:val="18"/>
          <w:lang w:eastAsia="ar-SA"/>
        </w:rPr>
      </w:pPr>
      <w:r w:rsidRPr="00381942">
        <w:rPr>
          <w:rFonts w:ascii="Courier New" w:eastAsia="Monospace" w:hAnsi="Courier New" w:cs="Monospace"/>
          <w:color w:val="1A1A1A"/>
          <w:sz w:val="18"/>
          <w:lang w:eastAsia="ar-SA"/>
        </w:rPr>
        <w:t xml:space="preserve">  </w:t>
      </w:r>
      <w:r w:rsidRPr="00152E68">
        <w:rPr>
          <w:rFonts w:ascii="Courier New" w:eastAsia="Monospace" w:hAnsi="Courier New" w:cs="Monospace"/>
          <w:color w:val="008080"/>
          <w:sz w:val="18"/>
          <w:lang w:eastAsia="ar-SA"/>
        </w:rPr>
        <w:t>&lt;</w:t>
      </w:r>
      <w:r w:rsidRPr="000D3241">
        <w:rPr>
          <w:rFonts w:ascii="Courier New" w:eastAsia="Monospace" w:hAnsi="Courier New" w:cs="Monospace"/>
          <w:color w:val="3F7F7F"/>
          <w:sz w:val="18"/>
          <w:lang w:eastAsia="ar-SA"/>
        </w:rPr>
        <w:t>childResource</w:t>
      </w:r>
      <w:r w:rsidRPr="004B651F">
        <w:rPr>
          <w:rFonts w:ascii="Courier New" w:eastAsia="Monospace" w:hAnsi="Courier New" w:cs="Monospace"/>
          <w:sz w:val="16"/>
          <w:lang w:eastAsia="ar-SA"/>
        </w:rPr>
        <w:t xml:space="preserve"> </w:t>
      </w:r>
      <w:r w:rsidRPr="002A44A6">
        <w:rPr>
          <w:rFonts w:ascii="Courier New" w:eastAsia="Monospace" w:hAnsi="Courier New" w:cs="Monospace"/>
          <w:color w:val="7F007F"/>
          <w:sz w:val="18"/>
          <w:lang w:eastAsia="ar-SA"/>
        </w:rPr>
        <w:t>name</w:t>
      </w:r>
      <w:r w:rsidRPr="00DA60F0">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911AE0">
        <w:rPr>
          <w:rFonts w:ascii="Courier New" w:eastAsia="Monospace" w:hAnsi="Courier New" w:cs="Monospace"/>
          <w:i/>
          <w:iCs/>
          <w:color w:val="2A00FF"/>
          <w:sz w:val="18"/>
          <w:lang w:eastAsia="ar-SA"/>
        </w:rPr>
        <w:t>instance1235</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8667E8">
        <w:rPr>
          <w:rFonts w:ascii="Courier New" w:eastAsia="Monospace" w:hAnsi="Courier New" w:cs="Monospace"/>
          <w:color w:val="7F007F"/>
          <w:sz w:val="18"/>
          <w:lang w:eastAsia="ar-SA"/>
        </w:rPr>
        <w:t>type</w:t>
      </w:r>
      <w:r w:rsidRPr="001F4DE7">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000C3280" w:rsidRPr="00C5746E">
        <w:rPr>
          <w:rFonts w:ascii="Courier New" w:eastAsia="Monospace" w:hAnsi="Courier New" w:cs="Monospace"/>
          <w:i/>
          <w:iCs/>
          <w:color w:val="2A00FF"/>
          <w:sz w:val="18"/>
          <w:lang w:eastAsia="ar-SA"/>
        </w:rPr>
        <w:t>4</w:t>
      </w:r>
      <w:r w:rsidR="003E50A3">
        <w:rPr>
          <w:rFonts w:ascii="Courier New" w:eastAsia="Monospace" w:hAnsi="Courier New" w:cs="Monospace"/>
          <w:i/>
          <w:iCs/>
          <w:color w:val="2A00FF"/>
          <w:sz w:val="18"/>
          <w:lang w:eastAsia="ar-SA"/>
        </w:rPr>
        <w:t>"</w:t>
      </w:r>
      <w:r w:rsidRPr="00AF150B">
        <w:rPr>
          <w:rFonts w:ascii="Courier New" w:eastAsia="Monospace" w:hAnsi="Courier New" w:cs="Monospace"/>
          <w:color w:val="008080"/>
          <w:sz w:val="18"/>
          <w:lang w:eastAsia="ar-SA"/>
        </w:rPr>
        <w:t>&gt;</w:t>
      </w:r>
      <w:r w:rsidRPr="00AC42B0">
        <w:rPr>
          <w:rFonts w:ascii="Courier New" w:eastAsia="Monospace" w:hAnsi="Courier New" w:cs="Monospace"/>
          <w:color w:val="1A1A1A"/>
          <w:sz w:val="18"/>
          <w:lang w:eastAsia="ar-SA"/>
        </w:rPr>
        <w:t>//IN-CSEID</w:t>
      </w:r>
      <w:r w:rsidR="00B518C1">
        <w:rPr>
          <w:rFonts w:ascii="Courier New" w:eastAsia="Monospace" w:hAnsi="Courier New" w:cs="Monospace"/>
          <w:color w:val="1A1A1A"/>
          <w:sz w:val="18"/>
          <w:lang w:eastAsia="ar-SA"/>
        </w:rPr>
        <w:t>.m2m.myoperator.org</w:t>
      </w:r>
      <w:r w:rsidRPr="00AC42B0">
        <w:rPr>
          <w:rFonts w:ascii="Courier New" w:eastAsia="Monospace" w:hAnsi="Courier New" w:cs="Monospace"/>
          <w:color w:val="1A1A1A"/>
          <w:sz w:val="18"/>
          <w:lang w:eastAsia="ar-SA"/>
        </w:rPr>
        <w:t>/34722</w:t>
      </w:r>
      <w:r w:rsidRPr="0080218F">
        <w:rPr>
          <w:rFonts w:ascii="Courier New" w:eastAsia="Monospace" w:hAnsi="Courier New" w:cs="Monospace"/>
          <w:color w:val="008080"/>
          <w:sz w:val="18"/>
          <w:lang w:eastAsia="ar-SA"/>
        </w:rPr>
        <w:t>&lt;/</w:t>
      </w:r>
      <w:r w:rsidRPr="0080218F">
        <w:rPr>
          <w:rFonts w:ascii="Courier New" w:eastAsia="Monospace" w:hAnsi="Courier New" w:cs="Monospace"/>
          <w:color w:val="3F7F7F"/>
          <w:sz w:val="18"/>
          <w:lang w:eastAsia="ar-SA"/>
        </w:rPr>
        <w:t>childResource</w:t>
      </w:r>
      <w:r w:rsidRPr="00931838">
        <w:rPr>
          <w:rFonts w:ascii="Courier New" w:eastAsia="Monospace" w:hAnsi="Courier New" w:cs="Monospace"/>
          <w:color w:val="008080"/>
          <w:sz w:val="18"/>
          <w:lang w:eastAsia="ar-SA"/>
        </w:rPr>
        <w:t>&gt;</w:t>
      </w:r>
    </w:p>
    <w:p w14:paraId="66CE60AB" w14:textId="77777777" w:rsidR="00926E20" w:rsidRPr="00B67901" w:rsidRDefault="00926E20" w:rsidP="002519F8">
      <w:pPr>
        <w:tabs>
          <w:tab w:val="left" w:pos="284"/>
        </w:tabs>
        <w:spacing w:after="0"/>
        <w:rPr>
          <w:rFonts w:ascii="Courier New" w:eastAsia="Monospace" w:hAnsi="Courier New" w:cs="Monospace"/>
          <w:color w:val="008080"/>
          <w:sz w:val="18"/>
          <w:lang w:eastAsia="ar-SA"/>
        </w:rPr>
      </w:pPr>
      <w:r w:rsidRPr="00931838">
        <w:rPr>
          <w:rFonts w:ascii="Courier New" w:eastAsia="Monospace" w:hAnsi="Courier New" w:cs="Monospace"/>
          <w:color w:val="1A1A1A"/>
          <w:sz w:val="18"/>
          <w:lang w:eastAsia="ar-SA"/>
        </w:rPr>
        <w:t xml:space="preserve">  </w:t>
      </w:r>
      <w:r w:rsidRPr="00931838">
        <w:rPr>
          <w:rFonts w:ascii="Courier New" w:eastAsia="Monospace" w:hAnsi="Courier New" w:cs="Monospace"/>
          <w:color w:val="008080"/>
          <w:sz w:val="18"/>
          <w:lang w:eastAsia="ar-SA"/>
        </w:rPr>
        <w:t>&lt;</w:t>
      </w:r>
      <w:r w:rsidRPr="00324249">
        <w:rPr>
          <w:rFonts w:ascii="Courier New" w:eastAsia="Monospace" w:hAnsi="Courier New" w:cs="Monospace"/>
          <w:color w:val="3F7F7F"/>
          <w:sz w:val="18"/>
          <w:lang w:eastAsia="ar-SA"/>
        </w:rPr>
        <w:t>childResource</w:t>
      </w:r>
      <w:r w:rsidRPr="004B651F">
        <w:rPr>
          <w:rFonts w:ascii="Courier New" w:eastAsia="Monospace" w:hAnsi="Courier New" w:cs="Monospace"/>
          <w:sz w:val="16"/>
          <w:lang w:eastAsia="ar-SA"/>
        </w:rPr>
        <w:t xml:space="preserve"> </w:t>
      </w:r>
      <w:r w:rsidRPr="00AD41AB">
        <w:rPr>
          <w:rFonts w:ascii="Courier New" w:eastAsia="Monospace" w:hAnsi="Courier New" w:cs="Monospace"/>
          <w:color w:val="7F007F"/>
          <w:sz w:val="18"/>
          <w:lang w:eastAsia="ar-SA"/>
        </w:rPr>
        <w:t>name</w:t>
      </w:r>
      <w:r w:rsidRPr="00FF4314">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Pr="002D7F5B">
        <w:rPr>
          <w:rFonts w:ascii="Courier New" w:eastAsia="Monospace" w:hAnsi="Courier New" w:cs="Monospace"/>
          <w:i/>
          <w:iCs/>
          <w:color w:val="2A00FF"/>
          <w:sz w:val="18"/>
          <w:lang w:eastAsia="ar-SA"/>
        </w:rPr>
        <w:t>1923</w:t>
      </w:r>
      <w:r w:rsidR="003E50A3">
        <w:rPr>
          <w:rFonts w:ascii="Courier New" w:eastAsia="Monospace" w:hAnsi="Courier New" w:cs="Monospace"/>
          <w:i/>
          <w:iCs/>
          <w:color w:val="2A00FF"/>
          <w:sz w:val="18"/>
          <w:lang w:eastAsia="ar-SA"/>
        </w:rPr>
        <w:t>"</w:t>
      </w:r>
      <w:r w:rsidRPr="004B651F">
        <w:rPr>
          <w:rFonts w:ascii="Courier New" w:eastAsia="Monospace" w:hAnsi="Courier New" w:cs="Monospace"/>
          <w:sz w:val="16"/>
          <w:lang w:eastAsia="ar-SA"/>
        </w:rPr>
        <w:t xml:space="preserve"> </w:t>
      </w:r>
      <w:r w:rsidRPr="00C863B0">
        <w:rPr>
          <w:rFonts w:ascii="Courier New" w:eastAsia="Monospace" w:hAnsi="Courier New" w:cs="Monospace"/>
          <w:color w:val="7F007F"/>
          <w:sz w:val="18"/>
          <w:lang w:eastAsia="ar-SA"/>
        </w:rPr>
        <w:t>type</w:t>
      </w:r>
      <w:r w:rsidRPr="00C863B0">
        <w:rPr>
          <w:rFonts w:ascii="Courier New" w:eastAsia="Monospace" w:hAnsi="Courier New" w:cs="Monospace"/>
          <w:color w:val="1A1A1A"/>
          <w:sz w:val="18"/>
          <w:lang w:eastAsia="ar-SA"/>
        </w:rPr>
        <w:t>=</w:t>
      </w:r>
      <w:r w:rsidR="003E50A3">
        <w:rPr>
          <w:rFonts w:ascii="Courier New" w:eastAsia="Monospace" w:hAnsi="Courier New" w:cs="Monospace"/>
          <w:i/>
          <w:iCs/>
          <w:color w:val="2A00FF"/>
          <w:sz w:val="18"/>
          <w:lang w:eastAsia="ar-SA"/>
        </w:rPr>
        <w:t>"</w:t>
      </w:r>
      <w:r w:rsidR="000C3280" w:rsidRPr="00517A6D">
        <w:rPr>
          <w:rFonts w:ascii="Courier New" w:eastAsia="Monospace" w:hAnsi="Courier New" w:cs="Monospace"/>
          <w:i/>
          <w:iCs/>
          <w:color w:val="2A00FF"/>
          <w:sz w:val="18"/>
          <w:lang w:eastAsia="ar-SA"/>
        </w:rPr>
        <w:t>23</w:t>
      </w:r>
      <w:r w:rsidR="003E50A3">
        <w:rPr>
          <w:rFonts w:ascii="Courier New" w:eastAsia="Monospace" w:hAnsi="Courier New" w:cs="Monospace"/>
          <w:i/>
          <w:iCs/>
          <w:color w:val="2A00FF"/>
          <w:sz w:val="18"/>
          <w:lang w:eastAsia="ar-SA"/>
        </w:rPr>
        <w:t>"</w:t>
      </w:r>
      <w:r w:rsidRPr="007D7500">
        <w:rPr>
          <w:rFonts w:ascii="Courier New" w:eastAsia="Monospace" w:hAnsi="Courier New" w:cs="Monospace"/>
          <w:color w:val="008080"/>
          <w:sz w:val="18"/>
          <w:lang w:eastAsia="ar-SA"/>
        </w:rPr>
        <w:t>&gt;</w:t>
      </w:r>
      <w:r w:rsidRPr="0027709D">
        <w:rPr>
          <w:rFonts w:ascii="Courier New" w:eastAsia="Monospace" w:hAnsi="Courier New" w:cs="Monospace"/>
          <w:color w:val="1A1A1A"/>
          <w:sz w:val="18"/>
          <w:lang w:eastAsia="ar-SA"/>
        </w:rPr>
        <w:t>//IN-CSEID</w:t>
      </w:r>
      <w:r w:rsidR="00B518C1">
        <w:rPr>
          <w:rFonts w:ascii="Courier New" w:eastAsia="Monospace" w:hAnsi="Courier New" w:cs="Monospace"/>
          <w:color w:val="1A1A1A"/>
          <w:sz w:val="18"/>
          <w:lang w:eastAsia="ar-SA"/>
        </w:rPr>
        <w:t>.m2m.myoperator.org</w:t>
      </w:r>
      <w:r w:rsidRPr="0027709D">
        <w:rPr>
          <w:rFonts w:ascii="Courier New" w:eastAsia="Monospace" w:hAnsi="Courier New" w:cs="Monospace"/>
          <w:color w:val="1A1A1A"/>
          <w:sz w:val="18"/>
          <w:lang w:eastAsia="ar-SA"/>
        </w:rPr>
        <w:t>/2323</w:t>
      </w:r>
      <w:r w:rsidRPr="00E019C5">
        <w:rPr>
          <w:rFonts w:ascii="Courier New" w:eastAsia="Monospace" w:hAnsi="Courier New" w:cs="Monospace"/>
          <w:color w:val="008080"/>
          <w:sz w:val="18"/>
          <w:lang w:eastAsia="ar-SA"/>
        </w:rPr>
        <w:t>&lt;/</w:t>
      </w:r>
      <w:r w:rsidRPr="005A3E8F">
        <w:rPr>
          <w:rFonts w:ascii="Courier New" w:eastAsia="Monospace" w:hAnsi="Courier New" w:cs="Monospace"/>
          <w:color w:val="3F7F7F"/>
          <w:sz w:val="18"/>
          <w:lang w:eastAsia="ar-SA"/>
        </w:rPr>
        <w:t>childResource</w:t>
      </w:r>
      <w:r w:rsidRPr="00B67901">
        <w:rPr>
          <w:rFonts w:ascii="Courier New" w:eastAsia="Monospace" w:hAnsi="Courier New" w:cs="Monospace"/>
          <w:color w:val="008080"/>
          <w:sz w:val="18"/>
          <w:lang w:eastAsia="ar-SA"/>
        </w:rPr>
        <w:t>&gt;</w:t>
      </w:r>
    </w:p>
    <w:p w14:paraId="165F6713" w14:textId="77777777" w:rsidR="00926E20" w:rsidRPr="00381942" w:rsidRDefault="00926E20" w:rsidP="002519F8">
      <w:pPr>
        <w:tabs>
          <w:tab w:val="left" w:pos="284"/>
        </w:tabs>
        <w:spacing w:after="0"/>
        <w:rPr>
          <w:rFonts w:ascii="Courier New" w:eastAsia="Monospace" w:hAnsi="Courier New" w:cs="Monospace"/>
          <w:color w:val="1A1A1A"/>
          <w:sz w:val="18"/>
          <w:lang w:eastAsia="ar-SA"/>
        </w:rPr>
      </w:pPr>
      <w:r w:rsidRPr="00381942">
        <w:rPr>
          <w:rFonts w:ascii="Courier New" w:eastAsia="Monospace" w:hAnsi="Courier New" w:cs="Monospace"/>
          <w:color w:val="1A1A1A"/>
          <w:sz w:val="18"/>
          <w:lang w:eastAsia="ar-SA"/>
        </w:rPr>
        <w:t xml:space="preserve">  </w:t>
      </w:r>
    </w:p>
    <w:p w14:paraId="65020D68" w14:textId="77777777" w:rsidR="00926E20" w:rsidRPr="00381942" w:rsidRDefault="00926E20" w:rsidP="002519F8">
      <w:pPr>
        <w:tabs>
          <w:tab w:val="left" w:pos="284"/>
        </w:tabs>
        <w:spacing w:after="0"/>
      </w:pPr>
      <w:r w:rsidRPr="00381942">
        <w:rPr>
          <w:rFonts w:ascii="Courier New" w:eastAsia="Monospace" w:hAnsi="Courier New" w:cs="Monospace"/>
          <w:color w:val="008080"/>
          <w:sz w:val="18"/>
          <w:lang w:eastAsia="ar-SA"/>
        </w:rPr>
        <w:t>&lt;/</w:t>
      </w:r>
      <w:r w:rsidRPr="00381942">
        <w:rPr>
          <w:rFonts w:ascii="Courier New" w:eastAsia="Monospace" w:hAnsi="Courier New" w:cs="Monospace"/>
          <w:color w:val="3F7F7F"/>
          <w:sz w:val="18"/>
          <w:lang w:eastAsia="ar-SA"/>
        </w:rPr>
        <w:t>m2m:container</w:t>
      </w:r>
      <w:r w:rsidRPr="00381942">
        <w:rPr>
          <w:rFonts w:ascii="Courier New" w:eastAsia="Monospace" w:hAnsi="Courier New" w:cs="Monospace"/>
          <w:color w:val="008080"/>
          <w:sz w:val="18"/>
          <w:lang w:eastAsia="ar-SA"/>
        </w:rPr>
        <w:t>&gt;</w:t>
      </w:r>
    </w:p>
    <w:p w14:paraId="1AC92FE4" w14:textId="77777777" w:rsidR="00EF11A0" w:rsidRPr="00381942" w:rsidRDefault="001938A4" w:rsidP="002519F8">
      <w:pPr>
        <w:pStyle w:val="PL"/>
        <w:rPr>
          <w:noProof w:val="0"/>
        </w:rPr>
      </w:pPr>
      <w:r w:rsidRPr="00381942">
        <w:rPr>
          <w:noProof w:val="0"/>
        </w:rPr>
        <w:br w:type="page"/>
      </w:r>
    </w:p>
    <w:p w14:paraId="333F00E4" w14:textId="77777777" w:rsidR="001938A4" w:rsidRPr="00381942" w:rsidRDefault="001938A4" w:rsidP="00D043A5">
      <w:pPr>
        <w:pStyle w:val="Annex1"/>
      </w:pPr>
      <w:bookmarkStart w:id="3594" w:name="_Toc387567811"/>
      <w:bookmarkStart w:id="3595" w:name="_Toc390760939"/>
      <w:bookmarkStart w:id="3596" w:name="ResourceTypeDefTemplate"/>
      <w:bookmarkStart w:id="3597" w:name="_Ref409824857"/>
      <w:bookmarkStart w:id="3598" w:name="_Ref409824935"/>
      <w:bookmarkStart w:id="3599" w:name="_Toc410309213"/>
      <w:bookmarkStart w:id="3600" w:name="_Toc474219708"/>
      <w:bookmarkStart w:id="3601" w:name="_Toc462064834"/>
      <w:bookmarkStart w:id="3602" w:name="_Toc482111294"/>
      <w:bookmarkEnd w:id="3596"/>
      <w:r w:rsidRPr="00381942">
        <w:t xml:space="preserve">(Normative): </w:t>
      </w:r>
      <w:r w:rsidR="006763D2" w:rsidRPr="00381942">
        <w:rPr>
          <w:lang w:eastAsia="ja-JP"/>
        </w:rPr>
        <w:t xml:space="preserve">&lt;mgmtObj&gt; </w:t>
      </w:r>
      <w:r w:rsidR="009044C7">
        <w:rPr>
          <w:lang w:eastAsia="ja-JP"/>
        </w:rPr>
        <w:t>R</w:t>
      </w:r>
      <w:r w:rsidR="006763D2" w:rsidRPr="00381942">
        <w:rPr>
          <w:lang w:eastAsia="ja-JP"/>
        </w:rPr>
        <w:t xml:space="preserve">esource </w:t>
      </w:r>
      <w:r w:rsidR="00B7757E">
        <w:rPr>
          <w:lang w:eastAsia="ja-JP"/>
        </w:rPr>
        <w:t>s</w:t>
      </w:r>
      <w:r w:rsidR="00D043A5" w:rsidRPr="00381942">
        <w:rPr>
          <w:lang w:eastAsia="ja-JP"/>
        </w:rPr>
        <w:t>pecializations</w:t>
      </w:r>
      <w:bookmarkEnd w:id="3597"/>
      <w:bookmarkEnd w:id="3598"/>
      <w:bookmarkEnd w:id="3599"/>
      <w:bookmarkEnd w:id="3600"/>
      <w:bookmarkEnd w:id="3601"/>
      <w:bookmarkEnd w:id="3602"/>
    </w:p>
    <w:p w14:paraId="1311F41C" w14:textId="77777777" w:rsidR="007C042E" w:rsidRPr="00381942" w:rsidRDefault="003D38F5" w:rsidP="006B6BEB">
      <w:pPr>
        <w:pStyle w:val="Annex2"/>
        <w:numPr>
          <w:ilvl w:val="1"/>
          <w:numId w:val="157"/>
        </w:numPr>
        <w:rPr>
          <w:lang w:eastAsia="ja-JP"/>
        </w:rPr>
      </w:pPr>
      <w:bookmarkStart w:id="3603" w:name="_Ref392322154"/>
      <w:bookmarkStart w:id="3604" w:name="_Toc410309214"/>
      <w:bookmarkStart w:id="3605" w:name="_Toc474219709"/>
      <w:bookmarkStart w:id="3606" w:name="_Toc462064835"/>
      <w:bookmarkStart w:id="3607" w:name="_Toc482111295"/>
      <w:r w:rsidRPr="00381942">
        <w:rPr>
          <w:lang w:eastAsia="ja-JP"/>
        </w:rPr>
        <w:t>Introduction</w:t>
      </w:r>
      <w:bookmarkEnd w:id="3604"/>
      <w:bookmarkEnd w:id="3605"/>
      <w:bookmarkEnd w:id="3606"/>
      <w:bookmarkEnd w:id="3607"/>
    </w:p>
    <w:p w14:paraId="32CEA260" w14:textId="49B6D47D" w:rsidR="00E2081F" w:rsidRPr="004B651F" w:rsidRDefault="00E2081F" w:rsidP="00E2081F">
      <w:r w:rsidRPr="004B651F">
        <w:t xml:space="preserve">The </w:t>
      </w:r>
      <w:r w:rsidR="009044C7">
        <w:t>A</w:t>
      </w:r>
      <w:r w:rsidRPr="004B651F">
        <w:t>nnex define</w:t>
      </w:r>
      <w:r w:rsidR="009044C7">
        <w:t>s</w:t>
      </w:r>
      <w:r w:rsidRPr="004B651F">
        <w:t xml:space="preserve"> the structure and procedure for </w:t>
      </w:r>
      <w:r w:rsidR="009044C7">
        <w:t xml:space="preserve"> the </w:t>
      </w:r>
      <w:r w:rsidRPr="004B651F">
        <w:t xml:space="preserve">&lt;mgmtObj&gt; resource specializations. The resource specializations </w:t>
      </w:r>
      <w:r w:rsidR="009044C7">
        <w:t xml:space="preserve">specified in the following clauses of this Annex </w:t>
      </w:r>
      <w:r w:rsidRPr="004B651F">
        <w:t xml:space="preserve">shall be created on the IN-CSE when the management request is performed using </w:t>
      </w:r>
      <w:r w:rsidR="003273C7" w:rsidRPr="00334CE8">
        <w:rPr>
          <w:rFonts w:eastAsia="??"/>
        </w:rPr>
        <w:t xml:space="preserve">technology </w:t>
      </w:r>
      <w:r w:rsidR="003273C7" w:rsidRPr="00334CE8">
        <w:rPr>
          <w:rFonts w:eastAsia="??"/>
        </w:rPr>
        <w:t>specific</w:t>
      </w:r>
      <w:r w:rsidRPr="004B651F">
        <w:t xml:space="preserve"> protocols. The IN-CSE further interacts with the management server to perform management requests towards the managed entity. If the management request is performed solely over the M2M Service Layer, the </w:t>
      </w:r>
      <w:r w:rsidR="00E27A11">
        <w:t>&lt;mgmtObj&gt;</w:t>
      </w:r>
      <w:r w:rsidRPr="004B651F">
        <w:t xml:space="preserve"> resource </w:t>
      </w:r>
      <w:r w:rsidR="00E27A11">
        <w:t xml:space="preserve">specializations </w:t>
      </w:r>
      <w:r w:rsidRPr="004B651F">
        <w:t xml:space="preserve">are created on the managed entity if the managed entity is equipped with a CSE. If the managed entities are non-oneM2M Nodes, the resources are created on the MN-CSE of the managed entity. The details can be </w:t>
      </w:r>
      <w:r w:rsidR="00E27A11">
        <w:t>found in the oneM2M</w:t>
      </w:r>
      <w:r w:rsidRPr="004B651F">
        <w:t xml:space="preserve">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4B651F">
        <w:t>.</w:t>
      </w:r>
    </w:p>
    <w:p w14:paraId="3C380C4D" w14:textId="77777777" w:rsidR="006763D2" w:rsidRPr="00381942" w:rsidRDefault="006763D2" w:rsidP="006763D2">
      <w:pPr>
        <w:pStyle w:val="Annex2"/>
        <w:rPr>
          <w:lang w:eastAsia="ja-JP"/>
        </w:rPr>
      </w:pPr>
      <w:bookmarkStart w:id="3608" w:name="_Ref409952104"/>
      <w:bookmarkStart w:id="3609" w:name="_Toc410309215"/>
      <w:bookmarkStart w:id="3610" w:name="_Toc474219710"/>
      <w:bookmarkStart w:id="3611" w:name="_Toc462064836"/>
      <w:bookmarkStart w:id="3612" w:name="_Toc482111296"/>
      <w:r w:rsidRPr="00381942">
        <w:rPr>
          <w:lang w:eastAsia="ja-JP"/>
        </w:rPr>
        <w:t>Resource [firmware]</w:t>
      </w:r>
      <w:bookmarkEnd w:id="3608"/>
      <w:bookmarkEnd w:id="3609"/>
      <w:bookmarkEnd w:id="3610"/>
      <w:bookmarkEnd w:id="3611"/>
      <w:bookmarkEnd w:id="3612"/>
    </w:p>
    <w:p w14:paraId="4D3CAE21" w14:textId="77777777" w:rsidR="00E234D0" w:rsidRPr="00381942" w:rsidRDefault="00E234D0" w:rsidP="00CD5F40">
      <w:pPr>
        <w:pStyle w:val="Annex3"/>
        <w:rPr>
          <w:lang w:eastAsia="ja-JP"/>
        </w:rPr>
      </w:pPr>
      <w:bookmarkStart w:id="3613" w:name="_Toc410309216"/>
      <w:bookmarkStart w:id="3614" w:name="_Toc474219711"/>
      <w:bookmarkStart w:id="3615" w:name="_Toc462064837"/>
      <w:bookmarkStart w:id="3616" w:name="_Toc482111297"/>
      <w:r w:rsidRPr="00381942">
        <w:rPr>
          <w:lang w:eastAsia="ja-JP"/>
        </w:rPr>
        <w:t>Introduction</w:t>
      </w:r>
      <w:bookmarkEnd w:id="3613"/>
      <w:bookmarkEnd w:id="3614"/>
      <w:bookmarkEnd w:id="3615"/>
      <w:bookmarkEnd w:id="3616"/>
    </w:p>
    <w:p w14:paraId="2BF0FEC2" w14:textId="77777777" w:rsidR="00DB30EF" w:rsidRPr="000D3241" w:rsidRDefault="00DB30EF" w:rsidP="00DB30EF">
      <w:r w:rsidRPr="004B651F">
        <w:t xml:space="preserve">The detailed description </w:t>
      </w:r>
      <w:r w:rsidR="00D057F7">
        <w:t xml:space="preserve">of the [firmware] resource </w:t>
      </w:r>
      <w:r w:rsidRPr="004B651F">
        <w:t>can be found in clause D.</w:t>
      </w:r>
      <w:r w:rsidRPr="004B651F">
        <w:rPr>
          <w:rFonts w:eastAsia="SimSun"/>
        </w:rPr>
        <w:t>2</w:t>
      </w:r>
      <w:r w:rsidRPr="004B651F">
        <w:t xml:space="preserve"> of </w:t>
      </w:r>
      <w:r w:rsidR="00D057F7">
        <w:t xml:space="preserve">the oneM2M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0D3241">
        <w:t>.</w:t>
      </w:r>
    </w:p>
    <w:p w14:paraId="576A18FD" w14:textId="77777777" w:rsidR="00DB30EF" w:rsidRPr="00381942" w:rsidRDefault="007433B5"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D.2</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DB30EF" w:rsidRPr="00381942">
        <w:rPr>
          <w:lang w:eastAsia="ja-JP"/>
        </w:rPr>
        <w:t xml:space="preserve">Data Type Definition of </w:t>
      </w:r>
      <w:r w:rsidR="00DB30EF" w:rsidRPr="00381942">
        <w:rPr>
          <w:color w:val="000000"/>
          <w:lang w:eastAsia="ja-JP"/>
        </w:rPr>
        <w:t>[</w:t>
      </w:r>
      <w:r w:rsidR="00DB30EF" w:rsidRPr="00381942">
        <w:rPr>
          <w:rFonts w:eastAsia="SimSun"/>
          <w:color w:val="000000"/>
          <w:lang w:eastAsia="zh-CN"/>
        </w:rPr>
        <w:t>firmware</w:t>
      </w:r>
      <w:r w:rsidR="00DB30EF" w:rsidRPr="00381942">
        <w:rPr>
          <w:color w:val="000000"/>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DB30EF" w:rsidRPr="00381942" w14:paraId="02899F1C" w14:textId="77777777" w:rsidTr="0018553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1C4D8AD0" w14:textId="77777777" w:rsidR="00DB30EF" w:rsidRPr="00381942" w:rsidRDefault="00DB30EF" w:rsidP="00F14092">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5D30C6D" w14:textId="77777777" w:rsidR="00DB30EF" w:rsidRPr="00381942" w:rsidRDefault="00DB30EF" w:rsidP="00C22609">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C909AA5" w14:textId="77777777" w:rsidR="00DB30EF" w:rsidRPr="00381942" w:rsidRDefault="00DB30EF" w:rsidP="00C22609">
            <w:pPr>
              <w:pStyle w:val="TAH"/>
              <w:rPr>
                <w:lang w:eastAsia="ja-JP"/>
              </w:rPr>
            </w:pPr>
            <w:r w:rsidRPr="00381942">
              <w:rPr>
                <w:lang w:eastAsia="ja-JP"/>
              </w:rPr>
              <w:t>Note</w:t>
            </w:r>
          </w:p>
        </w:tc>
      </w:tr>
      <w:tr w:rsidR="00DB30EF" w:rsidRPr="00381942" w14:paraId="3538433B" w14:textId="77777777" w:rsidTr="00185534">
        <w:tc>
          <w:tcPr>
            <w:tcW w:w="2235" w:type="dxa"/>
            <w:tcBorders>
              <w:top w:val="single" w:sz="4" w:space="0" w:color="auto"/>
              <w:left w:val="single" w:sz="4" w:space="0" w:color="auto"/>
              <w:bottom w:val="single" w:sz="4" w:space="0" w:color="auto"/>
              <w:right w:val="single" w:sz="4" w:space="0" w:color="auto"/>
            </w:tcBorders>
            <w:hideMark/>
          </w:tcPr>
          <w:p w14:paraId="74A9AFB0" w14:textId="77777777" w:rsidR="00DB30EF" w:rsidRDefault="007433B5" w:rsidP="0045448C">
            <w:pPr>
              <w:pStyle w:val="TAL"/>
            </w:pPr>
            <w:r w:rsidRPr="00381942">
              <w:rPr>
                <w:rFonts w:eastAsia="SimSun"/>
              </w:rPr>
              <w:t>firmware</w:t>
            </w:r>
            <w:r w:rsidR="002104FD">
              <w:t>,</w:t>
            </w:r>
          </w:p>
          <w:p w14:paraId="2CC5EDD3" w14:textId="77777777" w:rsidR="002104FD" w:rsidRPr="00381942" w:rsidRDefault="002104FD" w:rsidP="0045448C">
            <w:pPr>
              <w:pStyle w:val="TAL"/>
              <w:rPr>
                <w:lang w:eastAsia="ja-JP"/>
              </w:rPr>
            </w:pPr>
            <w:r>
              <w:t>firmwareAnnc</w:t>
            </w:r>
          </w:p>
        </w:tc>
        <w:tc>
          <w:tcPr>
            <w:tcW w:w="4149" w:type="dxa"/>
            <w:tcBorders>
              <w:top w:val="single" w:sz="4" w:space="0" w:color="auto"/>
              <w:left w:val="single" w:sz="4" w:space="0" w:color="auto"/>
              <w:bottom w:val="single" w:sz="4" w:space="0" w:color="auto"/>
              <w:right w:val="single" w:sz="4" w:space="0" w:color="auto"/>
            </w:tcBorders>
            <w:hideMark/>
          </w:tcPr>
          <w:p w14:paraId="40417E03" w14:textId="5A97929A" w:rsidR="00DB30EF" w:rsidRPr="00381942" w:rsidRDefault="00DB30EF" w:rsidP="00DD6822">
            <w:pPr>
              <w:pStyle w:val="TAL"/>
              <w:rPr>
                <w:lang w:eastAsia="ja-JP"/>
              </w:rPr>
            </w:pPr>
            <w:r w:rsidRPr="00381942">
              <w:t>CDT-</w:t>
            </w:r>
            <w:r w:rsidRPr="00381942">
              <w:rPr>
                <w:rFonts w:eastAsia="SimSun"/>
              </w:rPr>
              <w:t>firmware</w:t>
            </w:r>
            <w:r w:rsidRPr="00381942">
              <w:t>-</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w:t>
            </w:r>
            <w:r w:rsidRPr="00381942">
              <w:t>xsd</w:t>
            </w:r>
          </w:p>
        </w:tc>
        <w:tc>
          <w:tcPr>
            <w:tcW w:w="3192" w:type="dxa"/>
            <w:tcBorders>
              <w:top w:val="single" w:sz="4" w:space="0" w:color="auto"/>
              <w:left w:val="single" w:sz="4" w:space="0" w:color="auto"/>
              <w:bottom w:val="single" w:sz="4" w:space="0" w:color="auto"/>
              <w:right w:val="single" w:sz="4" w:space="0" w:color="auto"/>
            </w:tcBorders>
            <w:hideMark/>
          </w:tcPr>
          <w:p w14:paraId="2B8C0212" w14:textId="77777777" w:rsidR="00DB30EF" w:rsidRPr="00381942" w:rsidRDefault="00DB30EF" w:rsidP="00185534">
            <w:pPr>
              <w:pStyle w:val="TAL"/>
              <w:rPr>
                <w:lang w:eastAsia="ja-JP"/>
              </w:rPr>
            </w:pPr>
          </w:p>
        </w:tc>
      </w:tr>
    </w:tbl>
    <w:p w14:paraId="4A780E57" w14:textId="77777777" w:rsidR="00DB30EF" w:rsidRPr="00381942" w:rsidRDefault="00DB30EF" w:rsidP="00DB30EF">
      <w:pPr>
        <w:pStyle w:val="EditorsNote"/>
        <w:rPr>
          <w:lang w:eastAsia="ja-JP"/>
        </w:rPr>
      </w:pPr>
    </w:p>
    <w:p w14:paraId="7ACB0C9F" w14:textId="77777777" w:rsidR="00DB30EF" w:rsidRDefault="007433B5"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D.2</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002FE7">
        <w:rPr>
          <w:lang w:eastAsia="ja-JP"/>
        </w:rPr>
        <w:t>R</w:t>
      </w:r>
      <w:r w:rsidR="00DB30EF" w:rsidRPr="00381942">
        <w:rPr>
          <w:lang w:eastAsia="ja-JP"/>
        </w:rPr>
        <w:t>esource specific attributes</w:t>
      </w:r>
      <w:r w:rsidR="00002FE7">
        <w:rPr>
          <w:lang w:eastAsia="ja-JP"/>
        </w:rPr>
        <w:t xml:space="preserve"> of [firmware]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D057F7" w:rsidRPr="005A52B5" w14:paraId="04CC2401"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AB03AFA" w14:textId="77777777" w:rsidR="00D057F7" w:rsidRPr="005A52B5" w:rsidRDefault="00D057F7"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5D3758B" w14:textId="77777777" w:rsidR="00D057F7" w:rsidRPr="005A52B5" w:rsidRDefault="00D057F7"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C511E7B" w14:textId="77777777" w:rsidR="00D057F7" w:rsidRPr="005A52B5" w:rsidRDefault="00D057F7"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F0B0504" w14:textId="77777777" w:rsidR="00D057F7" w:rsidRPr="005A52B5" w:rsidRDefault="00D057F7" w:rsidP="00456348">
            <w:pPr>
              <w:pStyle w:val="TAH"/>
              <w:rPr>
                <w:rFonts w:eastAsia="Malgun Gothic" w:hint="eastAsia"/>
              </w:rPr>
            </w:pPr>
            <w:r w:rsidRPr="005A52B5">
              <w:rPr>
                <w:rFonts w:eastAsia="Malgun Gothic" w:hint="eastAsia"/>
              </w:rPr>
              <w:t>Default Value and Constraints</w:t>
            </w:r>
          </w:p>
        </w:tc>
      </w:tr>
      <w:tr w:rsidR="00D057F7" w:rsidRPr="005A52B5" w14:paraId="224A2100"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268DDAA9" w14:textId="77777777" w:rsidR="00D057F7" w:rsidRPr="005A52B5" w:rsidRDefault="00D057F7"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B0A43E3" w14:textId="77777777" w:rsidR="00D057F7" w:rsidRPr="005A52B5" w:rsidRDefault="00D057F7"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43DB21AC" w14:textId="77777777" w:rsidR="00D057F7" w:rsidRPr="005A52B5" w:rsidRDefault="00D057F7"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8A7A4E4" w14:textId="77777777" w:rsidR="00D057F7" w:rsidRPr="005A52B5" w:rsidRDefault="00D057F7"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26D9DC3" w14:textId="77777777" w:rsidR="00D057F7" w:rsidRPr="005A52B5" w:rsidRDefault="00D057F7" w:rsidP="00456348">
            <w:pPr>
              <w:keepNext/>
              <w:keepLines/>
              <w:jc w:val="center"/>
              <w:rPr>
                <w:rFonts w:ascii="Arial" w:hAnsi="Arial"/>
                <w:b/>
                <w:sz w:val="18"/>
                <w:lang w:eastAsia="ja-JP"/>
              </w:rPr>
            </w:pPr>
          </w:p>
        </w:tc>
      </w:tr>
      <w:tr w:rsidR="00D057F7" w:rsidRPr="005A52B5" w14:paraId="67B4673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0E0CAB4" w14:textId="77777777" w:rsidR="00D057F7" w:rsidRPr="009D2D31" w:rsidRDefault="00D057F7" w:rsidP="00D057F7">
            <w:pPr>
              <w:pStyle w:val="TAL"/>
              <w:rPr>
                <w:rFonts w:hint="eastAsia"/>
                <w:b/>
                <w:i/>
                <w:lang w:eastAsia="ja-JP"/>
              </w:rPr>
            </w:pPr>
            <w:r w:rsidRPr="00381942">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ACD1CBB" w14:textId="77777777" w:rsidR="00D057F7" w:rsidRPr="00741A4F" w:rsidRDefault="00D057F7" w:rsidP="00D057F7">
            <w:pPr>
              <w:pStyle w:val="TAC"/>
              <w:rPr>
                <w:rFonts w:eastAsia="Malgun Gothic"/>
              </w:rPr>
            </w:pPr>
            <w:commentRangeStart w:id="3617"/>
            <w:r w:rsidRPr="00381942">
              <w:rPr>
                <w:rFonts w:eastAsia="SimSun"/>
                <w:lang w:eastAsia="zh-CN"/>
              </w:rPr>
              <w:t>M</w:t>
            </w:r>
            <w:commentRangeEnd w:id="3617"/>
            <w:r w:rsidR="00210BC9">
              <w:rPr>
                <w:rStyle w:val="CommentReference"/>
                <w:rFonts w:ascii="Times New Roman" w:hAnsi="Times New Roman"/>
              </w:rPr>
              <w:commentReference w:id="3617"/>
            </w:r>
          </w:p>
        </w:tc>
        <w:tc>
          <w:tcPr>
            <w:tcW w:w="992" w:type="dxa"/>
            <w:tcBorders>
              <w:top w:val="single" w:sz="4" w:space="0" w:color="auto"/>
              <w:left w:val="single" w:sz="4" w:space="0" w:color="auto"/>
              <w:bottom w:val="single" w:sz="4" w:space="0" w:color="auto"/>
              <w:right w:val="single" w:sz="4" w:space="0" w:color="auto"/>
            </w:tcBorders>
          </w:tcPr>
          <w:p w14:paraId="49D3F465" w14:textId="77777777" w:rsidR="00D057F7" w:rsidRPr="00741A4F" w:rsidRDefault="00D057F7" w:rsidP="00D057F7">
            <w:pPr>
              <w:pStyle w:val="TAC"/>
            </w:pPr>
            <w:commentRangeStart w:id="3618"/>
            <w:r w:rsidRPr="00381942">
              <w:rPr>
                <w:rFonts w:eastAsia="SimSun"/>
                <w:lang w:eastAsia="zh-CN"/>
              </w:rPr>
              <w:t>NP</w:t>
            </w:r>
            <w:commentRangeEnd w:id="3618"/>
            <w:r w:rsidR="0088164B">
              <w:rPr>
                <w:rStyle w:val="CommentReference"/>
                <w:rFonts w:ascii="Times New Roman" w:hAnsi="Times New Roman"/>
              </w:rPr>
              <w:commentReference w:id="3618"/>
            </w:r>
          </w:p>
        </w:tc>
        <w:tc>
          <w:tcPr>
            <w:tcW w:w="2126" w:type="dxa"/>
            <w:tcBorders>
              <w:top w:val="single" w:sz="4" w:space="0" w:color="auto"/>
              <w:left w:val="single" w:sz="4" w:space="0" w:color="auto"/>
              <w:bottom w:val="single" w:sz="4" w:space="0" w:color="auto"/>
              <w:right w:val="single" w:sz="4" w:space="0" w:color="auto"/>
            </w:tcBorders>
          </w:tcPr>
          <w:p w14:paraId="6353A4F3" w14:textId="77777777" w:rsidR="00D057F7" w:rsidRPr="00741A4F" w:rsidRDefault="00D057F7" w:rsidP="00D057F7">
            <w:pPr>
              <w:pStyle w:val="TAL"/>
            </w:pPr>
            <w:r w:rsidRPr="00381942">
              <w:rPr>
                <w:rFonts w:eastAsia="SimSun"/>
                <w:color w:val="000000"/>
                <w:lang w:eastAsia="zh-CN"/>
              </w:rPr>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AEBEB73" w14:textId="77777777" w:rsidR="00D057F7" w:rsidRPr="00741A4F" w:rsidRDefault="00B7757E" w:rsidP="00D057F7">
            <w:pPr>
              <w:pStyle w:val="TAL"/>
              <w:rPr>
                <w:rFonts w:hint="eastAsia"/>
                <w:lang w:eastAsia="ja-JP"/>
              </w:rPr>
            </w:pPr>
            <w:r>
              <w:t>1001</w:t>
            </w:r>
            <w:r w:rsidRPr="00381942">
              <w:t xml:space="preserve"> </w:t>
            </w:r>
            <w:r>
              <w:t>(</w:t>
            </w:r>
            <w:r w:rsidRPr="00381942">
              <w:rPr>
                <w:rFonts w:eastAsia="SimSun"/>
              </w:rPr>
              <w:t>firmware</w:t>
            </w:r>
            <w:r>
              <w:t>)</w:t>
            </w:r>
          </w:p>
        </w:tc>
      </w:tr>
      <w:tr w:rsidR="00D057F7" w:rsidRPr="005A52B5" w14:paraId="480CD9E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EE81A39" w14:textId="4C5A33EC" w:rsidR="00D057F7" w:rsidRPr="009D2D31" w:rsidRDefault="00D057F7" w:rsidP="00D057F7">
            <w:pPr>
              <w:pStyle w:val="TAL"/>
              <w:rPr>
                <w:rFonts w:hint="eastAsia"/>
                <w:b/>
                <w:i/>
                <w:lang w:eastAsia="ja-JP"/>
              </w:rPr>
            </w:pPr>
            <w:r w:rsidRPr="00381942">
              <w:t>objectID</w:t>
            </w:r>
            <w:r w:rsidR="000F3301">
              <w:t>s</w:t>
            </w:r>
          </w:p>
        </w:tc>
        <w:tc>
          <w:tcPr>
            <w:tcW w:w="986" w:type="dxa"/>
            <w:tcBorders>
              <w:top w:val="single" w:sz="4" w:space="0" w:color="auto"/>
              <w:left w:val="single" w:sz="4" w:space="0" w:color="auto"/>
              <w:bottom w:val="single" w:sz="4" w:space="0" w:color="auto"/>
              <w:right w:val="single" w:sz="4" w:space="0" w:color="auto"/>
            </w:tcBorders>
            <w:vAlign w:val="center"/>
          </w:tcPr>
          <w:p w14:paraId="7942B87F" w14:textId="77777777" w:rsidR="00D057F7" w:rsidRPr="00741A4F" w:rsidRDefault="00D057F7" w:rsidP="00D057F7">
            <w:pPr>
              <w:pStyle w:val="TAC"/>
              <w:rPr>
                <w:rFonts w:eastAsia="Malgun Gothic"/>
              </w:rPr>
            </w:pPr>
            <w:commentRangeStart w:id="3619"/>
            <w:r w:rsidRPr="00381942">
              <w:rPr>
                <w:rFonts w:eastAsia="SimSun"/>
                <w:lang w:eastAsia="zh-CN"/>
              </w:rPr>
              <w:t>O</w:t>
            </w:r>
            <w:commentRangeEnd w:id="3619"/>
            <w:r w:rsidR="00210BC9">
              <w:rPr>
                <w:rStyle w:val="CommentReference"/>
                <w:rFonts w:ascii="Times New Roman" w:hAnsi="Times New Roman"/>
              </w:rPr>
              <w:commentReference w:id="3619"/>
            </w:r>
          </w:p>
        </w:tc>
        <w:tc>
          <w:tcPr>
            <w:tcW w:w="992" w:type="dxa"/>
            <w:tcBorders>
              <w:top w:val="single" w:sz="4" w:space="0" w:color="auto"/>
              <w:left w:val="single" w:sz="4" w:space="0" w:color="auto"/>
              <w:bottom w:val="single" w:sz="4" w:space="0" w:color="auto"/>
              <w:right w:val="single" w:sz="4" w:space="0" w:color="auto"/>
            </w:tcBorders>
            <w:vAlign w:val="center"/>
          </w:tcPr>
          <w:p w14:paraId="0FACDE65" w14:textId="77777777" w:rsidR="00D057F7" w:rsidRPr="00741A4F" w:rsidRDefault="00D057F7" w:rsidP="00D057F7">
            <w:pPr>
              <w:pStyle w:val="TAC"/>
            </w:pPr>
            <w:commentRangeStart w:id="3620"/>
            <w:r w:rsidRPr="00381942">
              <w:rPr>
                <w:rFonts w:eastAsia="SimSun"/>
                <w:lang w:eastAsia="zh-CN"/>
              </w:rPr>
              <w:t>NP</w:t>
            </w:r>
            <w:commentRangeEnd w:id="3620"/>
            <w:r w:rsidR="0088164B">
              <w:rPr>
                <w:rStyle w:val="CommentReference"/>
                <w:rFonts w:ascii="Times New Roman" w:hAnsi="Times New Roman"/>
              </w:rPr>
              <w:commentReference w:id="3620"/>
            </w:r>
          </w:p>
        </w:tc>
        <w:tc>
          <w:tcPr>
            <w:tcW w:w="2126" w:type="dxa"/>
            <w:tcBorders>
              <w:top w:val="single" w:sz="4" w:space="0" w:color="auto"/>
              <w:left w:val="single" w:sz="4" w:space="0" w:color="auto"/>
              <w:bottom w:val="single" w:sz="4" w:space="0" w:color="auto"/>
              <w:right w:val="single" w:sz="4" w:space="0" w:color="auto"/>
            </w:tcBorders>
          </w:tcPr>
          <w:p w14:paraId="75DC7EB6" w14:textId="77777777" w:rsidR="00D057F7" w:rsidRPr="00741A4F" w:rsidRDefault="00D057F7" w:rsidP="00D057F7">
            <w:pPr>
              <w:pStyle w:val="TAL"/>
            </w:pPr>
            <w:r w:rsidRPr="00381942">
              <w:rPr>
                <w:rFonts w:eastAsia="SimSun"/>
                <w:color w:val="000000"/>
                <w:lang w:eastAsia="zh-CN"/>
              </w:rPr>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6F60AE6" w14:textId="77777777" w:rsidR="00D057F7" w:rsidRPr="00741A4F" w:rsidRDefault="00D057F7" w:rsidP="00D057F7">
            <w:pPr>
              <w:pStyle w:val="TAL"/>
            </w:pPr>
          </w:p>
        </w:tc>
      </w:tr>
      <w:tr w:rsidR="00D057F7" w:rsidRPr="005A52B5" w14:paraId="32C2A8B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10E756" w14:textId="77777777" w:rsidR="00D057F7" w:rsidRPr="009D2D31" w:rsidRDefault="00D057F7" w:rsidP="00D057F7">
            <w:pPr>
              <w:pStyle w:val="TAL"/>
              <w:rPr>
                <w:rFonts w:hint="eastAsia"/>
                <w:b/>
                <w:i/>
                <w:lang w:eastAsia="ja-JP"/>
              </w:rPr>
            </w:pPr>
            <w: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387955A" w14:textId="77777777" w:rsidR="00D057F7" w:rsidRPr="00741A4F" w:rsidRDefault="00D057F7" w:rsidP="00D057F7">
            <w:pPr>
              <w:pStyle w:val="TAC"/>
              <w:rPr>
                <w:rFonts w:eastAsia="Malgun Gothic"/>
              </w:rPr>
            </w:pPr>
            <w:commentRangeStart w:id="3621"/>
            <w:r w:rsidRPr="00381942">
              <w:rPr>
                <w:rFonts w:eastAsia="SimSun"/>
                <w:lang w:eastAsia="zh-CN"/>
              </w:rPr>
              <w:t>O</w:t>
            </w:r>
            <w:commentRangeEnd w:id="3621"/>
            <w:r w:rsidR="00210BC9">
              <w:rPr>
                <w:rStyle w:val="CommentReference"/>
                <w:rFonts w:ascii="Times New Roman" w:hAnsi="Times New Roman"/>
              </w:rPr>
              <w:commentReference w:id="3621"/>
            </w:r>
          </w:p>
        </w:tc>
        <w:tc>
          <w:tcPr>
            <w:tcW w:w="992" w:type="dxa"/>
            <w:tcBorders>
              <w:top w:val="single" w:sz="4" w:space="0" w:color="auto"/>
              <w:left w:val="single" w:sz="4" w:space="0" w:color="auto"/>
              <w:bottom w:val="single" w:sz="4" w:space="0" w:color="auto"/>
              <w:right w:val="single" w:sz="4" w:space="0" w:color="auto"/>
            </w:tcBorders>
            <w:vAlign w:val="center"/>
          </w:tcPr>
          <w:p w14:paraId="53795FA2" w14:textId="77777777" w:rsidR="00D057F7" w:rsidRPr="00741A4F" w:rsidRDefault="00D057F7" w:rsidP="00D057F7">
            <w:pPr>
              <w:pStyle w:val="TAC"/>
            </w:pPr>
            <w:commentRangeStart w:id="3622"/>
            <w:r w:rsidRPr="00381942">
              <w:rPr>
                <w:rFonts w:eastAsia="SimSun"/>
                <w:lang w:eastAsia="zh-CN"/>
              </w:rPr>
              <w:t>NP</w:t>
            </w:r>
            <w:commentRangeEnd w:id="3622"/>
            <w:r w:rsidR="0088164B">
              <w:rPr>
                <w:rStyle w:val="CommentReference"/>
                <w:rFonts w:ascii="Times New Roman" w:hAnsi="Times New Roman"/>
              </w:rPr>
              <w:commentReference w:id="3622"/>
            </w:r>
          </w:p>
        </w:tc>
        <w:tc>
          <w:tcPr>
            <w:tcW w:w="2126" w:type="dxa"/>
            <w:tcBorders>
              <w:top w:val="single" w:sz="4" w:space="0" w:color="auto"/>
              <w:left w:val="single" w:sz="4" w:space="0" w:color="auto"/>
              <w:bottom w:val="single" w:sz="4" w:space="0" w:color="auto"/>
              <w:right w:val="single" w:sz="4" w:space="0" w:color="auto"/>
            </w:tcBorders>
          </w:tcPr>
          <w:p w14:paraId="72569DB2" w14:textId="77777777" w:rsidR="00D057F7" w:rsidRPr="00741A4F" w:rsidRDefault="00D057F7" w:rsidP="00D057F7">
            <w:pPr>
              <w:pStyle w:val="TAL"/>
            </w:pPr>
            <w:r w:rsidRPr="00381942">
              <w:rPr>
                <w:rFonts w:eastAsia="SimSun"/>
                <w:color w:val="000000"/>
                <w:lang w:eastAsia="zh-CN"/>
              </w:rPr>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FEC9951" w14:textId="77777777" w:rsidR="00D057F7" w:rsidRPr="00741A4F" w:rsidRDefault="00D057F7" w:rsidP="00D057F7">
            <w:pPr>
              <w:pStyle w:val="TAL"/>
            </w:pPr>
          </w:p>
        </w:tc>
      </w:tr>
      <w:tr w:rsidR="00D057F7" w:rsidRPr="005A52B5" w14:paraId="704EA29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0D065A6" w14:textId="77777777" w:rsidR="00D057F7" w:rsidRPr="009D2D31" w:rsidRDefault="00D057F7" w:rsidP="00D057F7">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5D88F57" w14:textId="77777777" w:rsidR="00D057F7" w:rsidRPr="00741A4F" w:rsidRDefault="00D057F7" w:rsidP="00D057F7">
            <w:pPr>
              <w:pStyle w:val="TAC"/>
              <w:rPr>
                <w:rFonts w:eastAsia="Malgun Gothic"/>
              </w:rPr>
            </w:pPr>
            <w:commentRangeStart w:id="3623"/>
            <w:r w:rsidRPr="00381942">
              <w:rPr>
                <w:rFonts w:eastAsia="SimSun"/>
                <w:lang w:eastAsia="zh-CN"/>
              </w:rPr>
              <w:t>O</w:t>
            </w:r>
            <w:commentRangeEnd w:id="3623"/>
            <w:r w:rsidR="00210BC9">
              <w:rPr>
                <w:rStyle w:val="CommentReference"/>
                <w:rFonts w:ascii="Times New Roman" w:hAnsi="Times New Roman"/>
              </w:rPr>
              <w:commentReference w:id="3623"/>
            </w:r>
          </w:p>
        </w:tc>
        <w:tc>
          <w:tcPr>
            <w:tcW w:w="992" w:type="dxa"/>
            <w:tcBorders>
              <w:top w:val="single" w:sz="4" w:space="0" w:color="auto"/>
              <w:left w:val="single" w:sz="4" w:space="0" w:color="auto"/>
              <w:bottom w:val="single" w:sz="4" w:space="0" w:color="auto"/>
              <w:right w:val="single" w:sz="4" w:space="0" w:color="auto"/>
            </w:tcBorders>
            <w:vAlign w:val="center"/>
          </w:tcPr>
          <w:p w14:paraId="5FFF9DCC" w14:textId="77777777" w:rsidR="00D057F7" w:rsidRPr="00741A4F" w:rsidRDefault="00D057F7" w:rsidP="00D057F7">
            <w:pPr>
              <w:pStyle w:val="TAC"/>
            </w:pPr>
            <w:commentRangeStart w:id="3624"/>
            <w:r w:rsidRPr="00381942">
              <w:rPr>
                <w:rFonts w:eastAsia="SimSun"/>
                <w:lang w:eastAsia="zh-CN"/>
              </w:rPr>
              <w:t>O</w:t>
            </w:r>
            <w:commentRangeEnd w:id="3624"/>
            <w:r w:rsidR="0088164B">
              <w:rPr>
                <w:rStyle w:val="CommentReference"/>
                <w:rFonts w:ascii="Times New Roman" w:hAnsi="Times New Roman"/>
              </w:rPr>
              <w:commentReference w:id="3624"/>
            </w:r>
          </w:p>
        </w:tc>
        <w:tc>
          <w:tcPr>
            <w:tcW w:w="2126" w:type="dxa"/>
            <w:tcBorders>
              <w:top w:val="single" w:sz="4" w:space="0" w:color="auto"/>
              <w:left w:val="single" w:sz="4" w:space="0" w:color="auto"/>
              <w:bottom w:val="single" w:sz="4" w:space="0" w:color="auto"/>
              <w:right w:val="single" w:sz="4" w:space="0" w:color="auto"/>
            </w:tcBorders>
          </w:tcPr>
          <w:p w14:paraId="6C5586DB" w14:textId="77777777" w:rsidR="00D057F7" w:rsidRPr="00741A4F" w:rsidRDefault="00D057F7" w:rsidP="00D057F7">
            <w:pPr>
              <w:pStyle w:val="TAL"/>
            </w:pPr>
            <w:r w:rsidRPr="00381942">
              <w:rPr>
                <w:rFonts w:eastAsia="SimSun"/>
                <w:color w:val="000000"/>
                <w:lang w:eastAsia="zh-CN"/>
              </w:rPr>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823610B" w14:textId="77777777" w:rsidR="00D057F7" w:rsidRPr="00741A4F" w:rsidRDefault="00D057F7" w:rsidP="00D057F7">
            <w:pPr>
              <w:pStyle w:val="TAL"/>
            </w:pPr>
          </w:p>
        </w:tc>
      </w:tr>
      <w:tr w:rsidR="00D057F7" w:rsidRPr="005A52B5" w14:paraId="564D76D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3C11CAE" w14:textId="77777777" w:rsidR="00D057F7" w:rsidRPr="009D2D31" w:rsidRDefault="00D057F7" w:rsidP="00D057F7">
            <w:pPr>
              <w:pStyle w:val="TAL"/>
              <w:rPr>
                <w:rFonts w:hint="eastAsia"/>
                <w:b/>
                <w:i/>
                <w:lang w:eastAsia="ja-JP"/>
              </w:rPr>
            </w:pPr>
            <w:r w:rsidRPr="00381942">
              <w:rPr>
                <w:rFonts w:eastAsia="SimSun"/>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7276092A" w14:textId="77777777" w:rsidR="00D057F7" w:rsidRPr="00741A4F" w:rsidRDefault="00D057F7" w:rsidP="00D057F7">
            <w:pPr>
              <w:pStyle w:val="TAC"/>
              <w:rPr>
                <w:rFonts w:eastAsia="Malgun Gothic"/>
              </w:rPr>
            </w:pPr>
            <w:commentRangeStart w:id="3625"/>
            <w:r w:rsidRPr="00381942">
              <w:rPr>
                <w:rFonts w:eastAsia="SimSun"/>
                <w:lang w:eastAsia="zh-CN"/>
              </w:rPr>
              <w:t>M</w:t>
            </w:r>
            <w:commentRangeEnd w:id="3625"/>
            <w:r w:rsidR="00210BC9">
              <w:rPr>
                <w:rStyle w:val="CommentReference"/>
                <w:rFonts w:ascii="Times New Roman" w:hAnsi="Times New Roman"/>
              </w:rPr>
              <w:commentReference w:id="3625"/>
            </w:r>
          </w:p>
        </w:tc>
        <w:tc>
          <w:tcPr>
            <w:tcW w:w="992" w:type="dxa"/>
            <w:tcBorders>
              <w:top w:val="single" w:sz="4" w:space="0" w:color="auto"/>
              <w:left w:val="single" w:sz="4" w:space="0" w:color="auto"/>
              <w:bottom w:val="single" w:sz="4" w:space="0" w:color="auto"/>
              <w:right w:val="single" w:sz="4" w:space="0" w:color="auto"/>
            </w:tcBorders>
            <w:vAlign w:val="center"/>
          </w:tcPr>
          <w:p w14:paraId="354A74D0" w14:textId="77777777" w:rsidR="00D057F7" w:rsidRPr="00741A4F" w:rsidRDefault="00D057F7" w:rsidP="00D057F7">
            <w:pPr>
              <w:pStyle w:val="TAC"/>
            </w:pPr>
            <w:commentRangeStart w:id="3626"/>
            <w:r w:rsidRPr="00381942">
              <w:rPr>
                <w:rFonts w:eastAsia="SimSun"/>
                <w:lang w:eastAsia="zh-CN"/>
              </w:rPr>
              <w:t>O</w:t>
            </w:r>
            <w:commentRangeEnd w:id="3626"/>
            <w:r w:rsidR="0088164B">
              <w:rPr>
                <w:rStyle w:val="CommentReference"/>
                <w:rFonts w:ascii="Times New Roman" w:hAnsi="Times New Roman"/>
              </w:rPr>
              <w:commentReference w:id="3626"/>
            </w:r>
          </w:p>
        </w:tc>
        <w:tc>
          <w:tcPr>
            <w:tcW w:w="2126" w:type="dxa"/>
            <w:tcBorders>
              <w:top w:val="single" w:sz="4" w:space="0" w:color="auto"/>
              <w:left w:val="single" w:sz="4" w:space="0" w:color="auto"/>
              <w:bottom w:val="single" w:sz="4" w:space="0" w:color="auto"/>
              <w:right w:val="single" w:sz="4" w:space="0" w:color="auto"/>
            </w:tcBorders>
          </w:tcPr>
          <w:p w14:paraId="0470206A" w14:textId="77777777" w:rsidR="00D057F7" w:rsidRPr="00741A4F" w:rsidRDefault="00D057F7" w:rsidP="00D057F7">
            <w:pPr>
              <w:pStyle w:val="TAL"/>
            </w:pPr>
            <w:r w:rsidRPr="00381942">
              <w:rPr>
                <w:color w:val="000000"/>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5C98359C" w14:textId="77777777" w:rsidR="00D057F7" w:rsidRPr="00741A4F" w:rsidRDefault="00D057F7" w:rsidP="00D057F7">
            <w:pPr>
              <w:pStyle w:val="TAL"/>
            </w:pPr>
          </w:p>
        </w:tc>
      </w:tr>
      <w:tr w:rsidR="00D057F7" w:rsidRPr="005A52B5" w14:paraId="51134EA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4D5EA47" w14:textId="77777777" w:rsidR="00D057F7" w:rsidRPr="009D2D31" w:rsidRDefault="005F0451" w:rsidP="005F0451">
            <w:pPr>
              <w:pStyle w:val="TAL"/>
              <w:rPr>
                <w:rFonts w:hint="eastAsia"/>
                <w:b/>
                <w:i/>
                <w:lang w:eastAsia="ja-JP"/>
              </w:rPr>
            </w:pPr>
            <w:r>
              <w:rPr>
                <w:rFonts w:eastAsia="SimSun"/>
                <w:lang w:eastAsia="zh-CN"/>
              </w:rPr>
              <w:t>firmwareN</w:t>
            </w:r>
            <w:r w:rsidR="00D057F7" w:rsidRPr="00381942">
              <w:rPr>
                <w:rFonts w:eastAsia="SimSun"/>
                <w:lang w:eastAsia="zh-CN"/>
              </w:rPr>
              <w:t>ame</w:t>
            </w:r>
          </w:p>
        </w:tc>
        <w:tc>
          <w:tcPr>
            <w:tcW w:w="986" w:type="dxa"/>
            <w:tcBorders>
              <w:top w:val="single" w:sz="4" w:space="0" w:color="auto"/>
              <w:left w:val="single" w:sz="4" w:space="0" w:color="auto"/>
              <w:bottom w:val="single" w:sz="4" w:space="0" w:color="auto"/>
              <w:right w:val="single" w:sz="4" w:space="0" w:color="auto"/>
            </w:tcBorders>
            <w:vAlign w:val="center"/>
          </w:tcPr>
          <w:p w14:paraId="4D899882" w14:textId="77777777" w:rsidR="00D057F7" w:rsidRPr="00741A4F" w:rsidRDefault="00D057F7" w:rsidP="00D057F7">
            <w:pPr>
              <w:pStyle w:val="TAC"/>
              <w:rPr>
                <w:rFonts w:eastAsia="Malgun Gothic"/>
              </w:rPr>
            </w:pPr>
            <w:commentRangeStart w:id="3627"/>
            <w:r w:rsidRPr="00381942">
              <w:rPr>
                <w:rFonts w:eastAsia="SimSun"/>
                <w:lang w:eastAsia="zh-CN"/>
              </w:rPr>
              <w:t>M</w:t>
            </w:r>
            <w:commentRangeEnd w:id="3627"/>
            <w:r w:rsidR="00210BC9">
              <w:rPr>
                <w:rStyle w:val="CommentReference"/>
                <w:rFonts w:ascii="Times New Roman" w:hAnsi="Times New Roman"/>
              </w:rPr>
              <w:commentReference w:id="3627"/>
            </w:r>
          </w:p>
        </w:tc>
        <w:tc>
          <w:tcPr>
            <w:tcW w:w="992" w:type="dxa"/>
            <w:tcBorders>
              <w:top w:val="single" w:sz="4" w:space="0" w:color="auto"/>
              <w:left w:val="single" w:sz="4" w:space="0" w:color="auto"/>
              <w:bottom w:val="single" w:sz="4" w:space="0" w:color="auto"/>
              <w:right w:val="single" w:sz="4" w:space="0" w:color="auto"/>
            </w:tcBorders>
            <w:vAlign w:val="center"/>
          </w:tcPr>
          <w:p w14:paraId="32AC90AA" w14:textId="77777777" w:rsidR="00D057F7" w:rsidRPr="00741A4F" w:rsidRDefault="00D057F7" w:rsidP="00D057F7">
            <w:pPr>
              <w:pStyle w:val="TAC"/>
            </w:pPr>
            <w:commentRangeStart w:id="3628"/>
            <w:r w:rsidRPr="00381942">
              <w:rPr>
                <w:rFonts w:eastAsia="SimSun"/>
                <w:lang w:eastAsia="zh-CN"/>
              </w:rPr>
              <w:t>O</w:t>
            </w:r>
            <w:commentRangeEnd w:id="3628"/>
            <w:r w:rsidR="0088164B">
              <w:rPr>
                <w:rStyle w:val="CommentReference"/>
                <w:rFonts w:ascii="Times New Roman" w:hAnsi="Times New Roman"/>
              </w:rPr>
              <w:commentReference w:id="3628"/>
            </w:r>
          </w:p>
        </w:tc>
        <w:tc>
          <w:tcPr>
            <w:tcW w:w="2126" w:type="dxa"/>
            <w:tcBorders>
              <w:top w:val="single" w:sz="4" w:space="0" w:color="auto"/>
              <w:left w:val="single" w:sz="4" w:space="0" w:color="auto"/>
              <w:bottom w:val="single" w:sz="4" w:space="0" w:color="auto"/>
              <w:right w:val="single" w:sz="4" w:space="0" w:color="auto"/>
            </w:tcBorders>
          </w:tcPr>
          <w:p w14:paraId="213690A4" w14:textId="77777777" w:rsidR="00D057F7" w:rsidRPr="00741A4F" w:rsidRDefault="00D057F7" w:rsidP="00D057F7">
            <w:pPr>
              <w:pStyle w:val="TAL"/>
            </w:pPr>
            <w:r w:rsidRPr="00381942">
              <w:rPr>
                <w:color w:val="000000"/>
                <w:lang w:eastAsia="ja-JP"/>
              </w:rPr>
              <w:t>xs:</w:t>
            </w:r>
            <w:r w:rsidRPr="00381942">
              <w:rPr>
                <w:rFonts w:eastAsia="SimSun"/>
                <w:color w:val="000000"/>
                <w:lang w:eastAsia="zh-CN"/>
              </w:rPr>
              <w:t>string</w:t>
            </w:r>
          </w:p>
        </w:tc>
        <w:tc>
          <w:tcPr>
            <w:tcW w:w="1991" w:type="dxa"/>
            <w:tcBorders>
              <w:top w:val="single" w:sz="4" w:space="0" w:color="auto"/>
              <w:left w:val="single" w:sz="4" w:space="0" w:color="auto"/>
              <w:bottom w:val="single" w:sz="4" w:space="0" w:color="auto"/>
              <w:right w:val="single" w:sz="4" w:space="0" w:color="auto"/>
            </w:tcBorders>
          </w:tcPr>
          <w:p w14:paraId="4557B6F9" w14:textId="77777777" w:rsidR="00D057F7" w:rsidRPr="00741A4F" w:rsidRDefault="00D057F7" w:rsidP="00D057F7">
            <w:pPr>
              <w:pStyle w:val="TAL"/>
            </w:pPr>
          </w:p>
        </w:tc>
      </w:tr>
      <w:tr w:rsidR="00D057F7" w:rsidRPr="005A52B5" w14:paraId="456B453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CBDB249" w14:textId="77777777" w:rsidR="00D057F7" w:rsidRPr="009D2D31" w:rsidRDefault="00D057F7" w:rsidP="00D057F7">
            <w:pPr>
              <w:pStyle w:val="TAL"/>
              <w:rPr>
                <w:rFonts w:hint="eastAsia"/>
                <w:b/>
                <w:i/>
                <w:lang w:eastAsia="ja-JP"/>
              </w:rPr>
            </w:pPr>
            <w:r w:rsidRPr="00381942">
              <w:rPr>
                <w:rFonts w:eastAsia="SimSun"/>
                <w:lang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446D9541" w14:textId="77777777" w:rsidR="00D057F7" w:rsidRPr="00741A4F" w:rsidRDefault="00D057F7" w:rsidP="00D057F7">
            <w:pPr>
              <w:pStyle w:val="TAC"/>
              <w:rPr>
                <w:rFonts w:eastAsia="Malgun Gothic"/>
              </w:rPr>
            </w:pPr>
            <w:commentRangeStart w:id="3629"/>
            <w:r w:rsidRPr="00381942">
              <w:rPr>
                <w:rFonts w:eastAsia="SimSun"/>
                <w:lang w:eastAsia="zh-CN"/>
              </w:rPr>
              <w:t>M</w:t>
            </w:r>
            <w:commentRangeEnd w:id="3629"/>
            <w:r w:rsidR="00210BC9">
              <w:rPr>
                <w:rStyle w:val="CommentReference"/>
                <w:rFonts w:ascii="Times New Roman" w:hAnsi="Times New Roman"/>
              </w:rPr>
              <w:commentReference w:id="3629"/>
            </w:r>
          </w:p>
        </w:tc>
        <w:tc>
          <w:tcPr>
            <w:tcW w:w="992" w:type="dxa"/>
            <w:tcBorders>
              <w:top w:val="single" w:sz="4" w:space="0" w:color="auto"/>
              <w:left w:val="single" w:sz="4" w:space="0" w:color="auto"/>
              <w:bottom w:val="single" w:sz="4" w:space="0" w:color="auto"/>
              <w:right w:val="single" w:sz="4" w:space="0" w:color="auto"/>
            </w:tcBorders>
            <w:vAlign w:val="center"/>
          </w:tcPr>
          <w:p w14:paraId="3B03A678" w14:textId="77777777" w:rsidR="00D057F7" w:rsidRPr="00741A4F" w:rsidRDefault="00D057F7" w:rsidP="00D057F7">
            <w:pPr>
              <w:pStyle w:val="TAC"/>
            </w:pPr>
            <w:commentRangeStart w:id="3630"/>
            <w:r w:rsidRPr="00381942">
              <w:rPr>
                <w:rFonts w:eastAsia="SimSun"/>
                <w:lang w:eastAsia="zh-CN"/>
              </w:rPr>
              <w:t>O</w:t>
            </w:r>
            <w:commentRangeEnd w:id="3630"/>
            <w:r w:rsidR="0088164B">
              <w:rPr>
                <w:rStyle w:val="CommentReference"/>
                <w:rFonts w:ascii="Times New Roman" w:hAnsi="Times New Roman"/>
              </w:rPr>
              <w:commentReference w:id="3630"/>
            </w:r>
          </w:p>
        </w:tc>
        <w:tc>
          <w:tcPr>
            <w:tcW w:w="2126" w:type="dxa"/>
            <w:tcBorders>
              <w:top w:val="single" w:sz="4" w:space="0" w:color="auto"/>
              <w:left w:val="single" w:sz="4" w:space="0" w:color="auto"/>
              <w:bottom w:val="single" w:sz="4" w:space="0" w:color="auto"/>
              <w:right w:val="single" w:sz="4" w:space="0" w:color="auto"/>
            </w:tcBorders>
          </w:tcPr>
          <w:p w14:paraId="16162ADB" w14:textId="77777777" w:rsidR="00D057F7" w:rsidRPr="00741A4F" w:rsidRDefault="00D057F7" w:rsidP="00D057F7">
            <w:pPr>
              <w:pStyle w:val="TAL"/>
            </w:pPr>
            <w:r w:rsidRPr="00381942">
              <w:rPr>
                <w:rFonts w:eastAsia="SimSun"/>
                <w:color w:val="000000"/>
                <w:lang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6B76BE31" w14:textId="77777777" w:rsidR="00D057F7" w:rsidRPr="00741A4F" w:rsidRDefault="00D057F7" w:rsidP="00D057F7">
            <w:pPr>
              <w:pStyle w:val="TAL"/>
            </w:pPr>
          </w:p>
        </w:tc>
      </w:tr>
      <w:tr w:rsidR="00D057F7" w:rsidRPr="005A52B5" w14:paraId="2E609338"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F4AA8D8" w14:textId="77777777" w:rsidR="00D057F7" w:rsidRPr="009D2D31" w:rsidRDefault="00D057F7" w:rsidP="00D057F7">
            <w:pPr>
              <w:pStyle w:val="TAL"/>
              <w:rPr>
                <w:rFonts w:hint="eastAsia"/>
                <w:b/>
                <w:i/>
                <w:lang w:eastAsia="ja-JP"/>
              </w:rPr>
            </w:pPr>
            <w:r w:rsidRPr="00381942">
              <w:rPr>
                <w:rFonts w:eastAsia="SimSun"/>
                <w:lang w:eastAsia="zh-CN"/>
              </w:rPr>
              <w:t>update</w:t>
            </w:r>
          </w:p>
        </w:tc>
        <w:tc>
          <w:tcPr>
            <w:tcW w:w="986" w:type="dxa"/>
            <w:tcBorders>
              <w:top w:val="single" w:sz="4" w:space="0" w:color="auto"/>
              <w:left w:val="single" w:sz="4" w:space="0" w:color="auto"/>
              <w:bottom w:val="single" w:sz="4" w:space="0" w:color="auto"/>
              <w:right w:val="single" w:sz="4" w:space="0" w:color="auto"/>
            </w:tcBorders>
            <w:vAlign w:val="center"/>
          </w:tcPr>
          <w:p w14:paraId="2E3C2EDA" w14:textId="77777777" w:rsidR="00D057F7" w:rsidRPr="00741A4F" w:rsidRDefault="00D057F7" w:rsidP="00D057F7">
            <w:pPr>
              <w:pStyle w:val="TAC"/>
              <w:rPr>
                <w:rFonts w:eastAsia="Malgun Gothic"/>
              </w:rPr>
            </w:pPr>
            <w:commentRangeStart w:id="3631"/>
            <w:r w:rsidRPr="00381942">
              <w:rPr>
                <w:rFonts w:eastAsia="SimSun"/>
                <w:lang w:eastAsia="zh-CN"/>
              </w:rPr>
              <w:t>M</w:t>
            </w:r>
            <w:commentRangeEnd w:id="3631"/>
            <w:r w:rsidR="00210BC9">
              <w:rPr>
                <w:rStyle w:val="CommentReference"/>
                <w:rFonts w:ascii="Times New Roman" w:hAnsi="Times New Roman"/>
              </w:rPr>
              <w:commentReference w:id="3631"/>
            </w:r>
          </w:p>
        </w:tc>
        <w:tc>
          <w:tcPr>
            <w:tcW w:w="992" w:type="dxa"/>
            <w:tcBorders>
              <w:top w:val="single" w:sz="4" w:space="0" w:color="auto"/>
              <w:left w:val="single" w:sz="4" w:space="0" w:color="auto"/>
              <w:bottom w:val="single" w:sz="4" w:space="0" w:color="auto"/>
              <w:right w:val="single" w:sz="4" w:space="0" w:color="auto"/>
            </w:tcBorders>
            <w:vAlign w:val="center"/>
          </w:tcPr>
          <w:p w14:paraId="55DE2681" w14:textId="77777777" w:rsidR="00D057F7" w:rsidRPr="00741A4F" w:rsidRDefault="00D057F7" w:rsidP="00D057F7">
            <w:pPr>
              <w:pStyle w:val="TAC"/>
            </w:pPr>
            <w:commentRangeStart w:id="3632"/>
            <w:r w:rsidRPr="00381942">
              <w:rPr>
                <w:rFonts w:eastAsia="SimSun"/>
                <w:lang w:eastAsia="zh-CN"/>
              </w:rPr>
              <w:t>O</w:t>
            </w:r>
            <w:commentRangeEnd w:id="3632"/>
            <w:r w:rsidR="0088164B">
              <w:rPr>
                <w:rStyle w:val="CommentReference"/>
                <w:rFonts w:ascii="Times New Roman" w:hAnsi="Times New Roman"/>
              </w:rPr>
              <w:commentReference w:id="3632"/>
            </w:r>
          </w:p>
        </w:tc>
        <w:tc>
          <w:tcPr>
            <w:tcW w:w="2126" w:type="dxa"/>
            <w:tcBorders>
              <w:top w:val="single" w:sz="4" w:space="0" w:color="auto"/>
              <w:left w:val="single" w:sz="4" w:space="0" w:color="auto"/>
              <w:bottom w:val="single" w:sz="4" w:space="0" w:color="auto"/>
              <w:right w:val="single" w:sz="4" w:space="0" w:color="auto"/>
            </w:tcBorders>
          </w:tcPr>
          <w:p w14:paraId="4677FD60" w14:textId="77777777" w:rsidR="00D057F7" w:rsidRPr="00741A4F" w:rsidRDefault="00D057F7" w:rsidP="00D057F7">
            <w:pPr>
              <w:pStyle w:val="TAL"/>
            </w:pPr>
            <w:r w:rsidRPr="00381942">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044035E7" w14:textId="77777777" w:rsidR="00D057F7" w:rsidRPr="00741A4F" w:rsidRDefault="00D057F7" w:rsidP="00D057F7">
            <w:pPr>
              <w:pStyle w:val="TAL"/>
            </w:pPr>
          </w:p>
        </w:tc>
      </w:tr>
      <w:tr w:rsidR="00D057F7" w:rsidRPr="005A52B5" w14:paraId="6CD70FB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9FC9CF1" w14:textId="77777777" w:rsidR="00D057F7" w:rsidRPr="009D2D31" w:rsidRDefault="00D057F7" w:rsidP="00D057F7">
            <w:pPr>
              <w:pStyle w:val="TAL"/>
              <w:rPr>
                <w:rFonts w:hint="eastAsia"/>
                <w:b/>
                <w:i/>
                <w:lang w:eastAsia="ja-JP"/>
              </w:rPr>
            </w:pPr>
            <w:r w:rsidRPr="00381942">
              <w:rPr>
                <w:rFonts w:eastAsia="SimSun"/>
                <w:lang w:eastAsia="zh-CN"/>
              </w:rPr>
              <w:t>updateStatus</w:t>
            </w:r>
          </w:p>
        </w:tc>
        <w:tc>
          <w:tcPr>
            <w:tcW w:w="986" w:type="dxa"/>
            <w:tcBorders>
              <w:top w:val="single" w:sz="4" w:space="0" w:color="auto"/>
              <w:left w:val="single" w:sz="4" w:space="0" w:color="auto"/>
              <w:bottom w:val="single" w:sz="4" w:space="0" w:color="auto"/>
              <w:right w:val="single" w:sz="4" w:space="0" w:color="auto"/>
            </w:tcBorders>
            <w:vAlign w:val="center"/>
          </w:tcPr>
          <w:p w14:paraId="7B1D9BF8" w14:textId="77777777" w:rsidR="00D057F7" w:rsidRPr="00741A4F" w:rsidRDefault="00D057F7" w:rsidP="00D057F7">
            <w:pPr>
              <w:pStyle w:val="TAC"/>
              <w:rPr>
                <w:rFonts w:eastAsia="Malgun Gothic"/>
              </w:rPr>
            </w:pPr>
            <w:commentRangeStart w:id="3633"/>
            <w:r w:rsidRPr="00381942">
              <w:rPr>
                <w:rFonts w:eastAsia="SimSun"/>
                <w:lang w:eastAsia="zh-CN"/>
              </w:rPr>
              <w:t>NP</w:t>
            </w:r>
            <w:commentRangeEnd w:id="3633"/>
            <w:r w:rsidR="00210BC9">
              <w:rPr>
                <w:rStyle w:val="CommentReference"/>
                <w:rFonts w:ascii="Times New Roman" w:hAnsi="Times New Roman"/>
              </w:rPr>
              <w:commentReference w:id="3633"/>
            </w:r>
          </w:p>
        </w:tc>
        <w:tc>
          <w:tcPr>
            <w:tcW w:w="992" w:type="dxa"/>
            <w:tcBorders>
              <w:top w:val="single" w:sz="4" w:space="0" w:color="auto"/>
              <w:left w:val="single" w:sz="4" w:space="0" w:color="auto"/>
              <w:bottom w:val="single" w:sz="4" w:space="0" w:color="auto"/>
              <w:right w:val="single" w:sz="4" w:space="0" w:color="auto"/>
            </w:tcBorders>
            <w:vAlign w:val="center"/>
          </w:tcPr>
          <w:p w14:paraId="39F571CE" w14:textId="77777777" w:rsidR="00D057F7" w:rsidRPr="00741A4F" w:rsidRDefault="00D057F7" w:rsidP="00D057F7">
            <w:pPr>
              <w:pStyle w:val="TAC"/>
            </w:pPr>
            <w:commentRangeStart w:id="3634"/>
            <w:r w:rsidRPr="00381942">
              <w:rPr>
                <w:rFonts w:eastAsia="SimSun"/>
                <w:lang w:eastAsia="zh-CN"/>
              </w:rPr>
              <w:t>O</w:t>
            </w:r>
            <w:commentRangeEnd w:id="3634"/>
            <w:r w:rsidR="0088164B">
              <w:rPr>
                <w:rStyle w:val="CommentReference"/>
                <w:rFonts w:ascii="Times New Roman" w:hAnsi="Times New Roman"/>
              </w:rPr>
              <w:commentReference w:id="3634"/>
            </w:r>
          </w:p>
        </w:tc>
        <w:tc>
          <w:tcPr>
            <w:tcW w:w="2126" w:type="dxa"/>
            <w:tcBorders>
              <w:top w:val="single" w:sz="4" w:space="0" w:color="auto"/>
              <w:left w:val="single" w:sz="4" w:space="0" w:color="auto"/>
              <w:bottom w:val="single" w:sz="4" w:space="0" w:color="auto"/>
              <w:right w:val="single" w:sz="4" w:space="0" w:color="auto"/>
            </w:tcBorders>
          </w:tcPr>
          <w:p w14:paraId="181BB74B" w14:textId="77777777" w:rsidR="00D057F7" w:rsidRPr="00741A4F" w:rsidRDefault="00D057F7" w:rsidP="00D057F7">
            <w:pPr>
              <w:pStyle w:val="TAL"/>
            </w:pPr>
            <w:r w:rsidRPr="00381942">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7A536859" w14:textId="77777777" w:rsidR="00D057F7" w:rsidRPr="00741A4F" w:rsidRDefault="00D057F7" w:rsidP="00D057F7">
            <w:pPr>
              <w:pStyle w:val="TAL"/>
            </w:pPr>
          </w:p>
        </w:tc>
      </w:tr>
    </w:tbl>
    <w:p w14:paraId="11821920" w14:textId="77777777" w:rsidR="006763D2" w:rsidRPr="004B651F" w:rsidRDefault="006763D2" w:rsidP="00B252B9"/>
    <w:p w14:paraId="470AA509" w14:textId="77777777" w:rsidR="00C70B15" w:rsidRPr="00381942" w:rsidRDefault="00C70B15" w:rsidP="00CD5F40">
      <w:pPr>
        <w:pStyle w:val="Annex3"/>
        <w:rPr>
          <w:lang w:eastAsia="zh-CN"/>
        </w:rPr>
      </w:pPr>
      <w:bookmarkStart w:id="3635" w:name="_Toc474219712"/>
      <w:bookmarkStart w:id="3636" w:name="_Toc462064838"/>
      <w:bookmarkStart w:id="3637" w:name="_Toc482111298"/>
      <w:r w:rsidRPr="00381942">
        <w:rPr>
          <w:lang w:eastAsia="ja-JP"/>
        </w:rPr>
        <w:t xml:space="preserve">Resource </w:t>
      </w:r>
      <w:r w:rsidR="0080218F">
        <w:rPr>
          <w:lang w:eastAsia="ja-JP"/>
        </w:rPr>
        <w:t>s</w:t>
      </w:r>
      <w:r w:rsidRPr="00381942">
        <w:rPr>
          <w:lang w:eastAsia="ja-JP"/>
        </w:rPr>
        <w:t xml:space="preserve">pecific </w:t>
      </w:r>
      <w:r w:rsidR="0080218F" w:rsidRPr="00D50C2A">
        <w:rPr>
          <w:lang w:eastAsia="ja-JP"/>
        </w:rPr>
        <w:t>p</w:t>
      </w:r>
      <w:r w:rsidRPr="00381942">
        <w:rPr>
          <w:lang w:eastAsia="ja-JP"/>
        </w:rPr>
        <w:t xml:space="preserve">rocedure on CRUD </w:t>
      </w:r>
      <w:r w:rsidR="0080218F">
        <w:rPr>
          <w:lang w:eastAsia="ja-JP"/>
        </w:rPr>
        <w:t>o</w:t>
      </w:r>
      <w:r w:rsidRPr="00381942">
        <w:rPr>
          <w:lang w:eastAsia="ja-JP"/>
        </w:rPr>
        <w:t>perations</w:t>
      </w:r>
      <w:bookmarkEnd w:id="3635"/>
      <w:bookmarkEnd w:id="3636"/>
      <w:bookmarkEnd w:id="3637"/>
    </w:p>
    <w:p w14:paraId="7E6A1DE3" w14:textId="10381E14" w:rsidR="00C70B15" w:rsidRPr="004B651F" w:rsidRDefault="00C70B15" w:rsidP="00C70B15">
      <w:pPr>
        <w:rPr>
          <w:rFonts w:eastAsia="SimSun"/>
        </w:rPr>
      </w:pPr>
      <w:r w:rsidRPr="004B651F">
        <w:rPr>
          <w:rFonts w:eastAsia="SimSun"/>
        </w:rPr>
        <w:t xml:space="preserve">When management is performed using </w:t>
      </w:r>
      <w:r w:rsidR="003273C7" w:rsidRPr="00334CE8">
        <w:rPr>
          <w:rFonts w:eastAsia="??"/>
        </w:rPr>
        <w:t>technology specific</w:t>
      </w:r>
      <w:r w:rsidR="0007683E">
        <w:rPr>
          <w:rFonts w:eastAsia="??"/>
        </w:rPr>
        <w:t xml:space="preserve"> </w:t>
      </w:r>
      <w:r w:rsidR="0007683E">
        <w:rPr>
          <w:rFonts w:eastAsia="??"/>
        </w:rPr>
        <w:t>protocols</w:t>
      </w:r>
      <w:r w:rsidRPr="004B651F">
        <w:rPr>
          <w:rFonts w:eastAsia="SimSun"/>
        </w:rPr>
        <w:t xml:space="preserve">, </w:t>
      </w:r>
      <w:r w:rsidR="00B7757E">
        <w:rPr>
          <w:rFonts w:eastAsia="SimSun"/>
        </w:rPr>
        <w:t xml:space="preserve">the </w:t>
      </w:r>
      <w:r w:rsidRPr="004B651F">
        <w:rPr>
          <w:rFonts w:eastAsia="SimSun"/>
        </w:rPr>
        <w:t xml:space="preserve">procedures defined in </w:t>
      </w:r>
      <w:r w:rsidR="00E16780" w:rsidRPr="00152E68">
        <w:rPr>
          <w:rFonts w:eastAsia="SimSun"/>
          <w:lang w:eastAsia="zh-CN"/>
        </w:rPr>
        <w:fldChar w:fldCharType="begin"/>
      </w:r>
      <w:r w:rsidR="00E16780" w:rsidRPr="007D7500">
        <w:rPr>
          <w:rFonts w:eastAsia="SimSun"/>
          <w:lang w:eastAsia="zh-CN"/>
        </w:rPr>
        <w:instrText xml:space="preserve"> REF _</w:instrText>
      </w:r>
      <w:r w:rsidR="00E16780" w:rsidRPr="0027709D">
        <w:rPr>
          <w:rFonts w:eastAsia="SimSun"/>
          <w:lang w:eastAsia="zh-CN"/>
        </w:rPr>
        <w:instrText xml:space="preserve">Ref399449223 \r \h </w:instrText>
      </w:r>
      <w:r w:rsidR="00E16780" w:rsidRPr="007D7500">
        <w:rPr>
          <w:rFonts w:eastAsia="SimSun"/>
          <w:lang w:eastAsia="zh-CN"/>
        </w:rPr>
      </w:r>
      <w:r w:rsidR="00E16780" w:rsidRPr="007D7500">
        <w:rPr>
          <w:rFonts w:eastAsia="SimSun"/>
          <w:lang w:eastAsia="zh-CN"/>
        </w:rPr>
        <w:fldChar w:fldCharType="separate"/>
      </w:r>
      <w:r w:rsidR="00A41CAC">
        <w:rPr>
          <w:rFonts w:eastAsia="SimSun"/>
          <w:lang w:eastAsia="zh-CN"/>
        </w:rPr>
        <w:t>7.4.16.2</w:t>
      </w:r>
      <w:r w:rsidR="00E16780" w:rsidRPr="000D3241">
        <w:rPr>
          <w:rFonts w:eastAsia="SimSun"/>
          <w:lang w:eastAsia="zh-CN"/>
        </w:rPr>
        <w:fldChar w:fldCharType="end"/>
      </w:r>
      <w:r w:rsidRPr="004B651F">
        <w:rPr>
          <w:rFonts w:eastAsia="SimSun"/>
        </w:rPr>
        <w:t xml:space="preserve"> &lt;mgmtObj&gt; specific procedures shall be used. The following clauses define additional procedures besides </w:t>
      </w:r>
      <w:r w:rsidR="00B7757E">
        <w:rPr>
          <w:rFonts w:eastAsia="SimSun"/>
        </w:rPr>
        <w:t xml:space="preserve">the </w:t>
      </w:r>
      <w:r w:rsidRPr="004B651F">
        <w:rPr>
          <w:rFonts w:eastAsia="SimSun"/>
        </w:rPr>
        <w:t xml:space="preserve">generic procedure defined in </w:t>
      </w:r>
      <w:r w:rsidR="00786C3A">
        <w:rPr>
          <w:rFonts w:eastAsia="SimSun"/>
          <w:lang w:eastAsia="zh-CN"/>
        </w:rPr>
        <w:fldChar w:fldCharType="begin"/>
      </w:r>
      <w:r w:rsidR="00786C3A">
        <w:rPr>
          <w:rFonts w:eastAsia="SimSun"/>
          <w:lang w:eastAsia="zh-CN"/>
        </w:rPr>
        <w:instrText xml:space="preserve"> REF GenericProc_Top \r \h </w:instrText>
      </w:r>
      <w:r w:rsidR="00786C3A">
        <w:rPr>
          <w:rFonts w:eastAsia="SimSun"/>
          <w:lang w:eastAsia="zh-CN"/>
        </w:rPr>
      </w:r>
      <w:r w:rsidR="00786C3A">
        <w:rPr>
          <w:rFonts w:eastAsia="SimSun"/>
          <w:lang w:eastAsia="zh-CN"/>
        </w:rPr>
        <w:fldChar w:fldCharType="separate"/>
      </w:r>
      <w:r w:rsidR="00A41CAC">
        <w:rPr>
          <w:rFonts w:eastAsia="SimSun"/>
          <w:lang w:eastAsia="zh-CN"/>
        </w:rPr>
        <w:t>7.2.2</w:t>
      </w:r>
      <w:r w:rsidR="00786C3A">
        <w:rPr>
          <w:rFonts w:eastAsia="SimSun"/>
          <w:lang w:eastAsia="zh-CN"/>
        </w:rPr>
        <w:fldChar w:fldCharType="end"/>
      </w:r>
      <w:r w:rsidRPr="004B651F">
        <w:rPr>
          <w:rFonts w:eastAsia="SimSun"/>
        </w:rPr>
        <w:t>.</w:t>
      </w:r>
    </w:p>
    <w:p w14:paraId="48098294" w14:textId="77777777" w:rsidR="002F3807" w:rsidRPr="00381942" w:rsidRDefault="002F3807" w:rsidP="00CD5F40">
      <w:pPr>
        <w:pStyle w:val="Annex4"/>
        <w:rPr>
          <w:rFonts w:eastAsia="Malgun Gothic"/>
          <w:lang w:eastAsia="ko-KR"/>
        </w:rPr>
      </w:pPr>
      <w:bookmarkStart w:id="3638" w:name="_Toc410309218"/>
      <w:bookmarkStart w:id="3639" w:name="_Toc474219713"/>
      <w:bookmarkStart w:id="3640" w:name="_Toc462064839"/>
      <w:bookmarkStart w:id="3641" w:name="_Toc482111299"/>
      <w:commentRangeStart w:id="3642"/>
      <w:r w:rsidRPr="00381942">
        <w:rPr>
          <w:rFonts w:eastAsia="Malgun Gothic"/>
          <w:lang w:eastAsia="ko-KR"/>
        </w:rPr>
        <w:t>Create</w:t>
      </w:r>
      <w:bookmarkEnd w:id="3638"/>
      <w:commentRangeEnd w:id="3642"/>
      <w:r w:rsidR="00AD191C">
        <w:rPr>
          <w:rStyle w:val="CommentReference"/>
          <w:rFonts w:ascii="Times New Roman" w:hAnsi="Times New Roman"/>
        </w:rPr>
        <w:commentReference w:id="3642"/>
      </w:r>
      <w:bookmarkEnd w:id="3639"/>
      <w:bookmarkEnd w:id="3640"/>
      <w:bookmarkEnd w:id="3641"/>
    </w:p>
    <w:p w14:paraId="2FE33E02" w14:textId="77777777" w:rsidR="002F3807" w:rsidRPr="004B651F" w:rsidRDefault="002F3807" w:rsidP="002F3807">
      <w:pPr>
        <w:rPr>
          <w:b/>
          <w:bCs/>
          <w:i/>
          <w:iCs/>
          <w:lang w:eastAsia="ko-KR"/>
        </w:rPr>
      </w:pPr>
      <w:r w:rsidRPr="004B651F">
        <w:rPr>
          <w:b/>
          <w:bCs/>
          <w:i/>
          <w:iCs/>
          <w:lang w:eastAsia="ko-KR"/>
        </w:rPr>
        <w:t>Originator:</w:t>
      </w:r>
    </w:p>
    <w:p w14:paraId="3BCEAF30"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0323A3D3" w14:textId="77777777" w:rsidR="002F3807" w:rsidRPr="004B651F" w:rsidRDefault="002F3807" w:rsidP="002F3807">
      <w:pPr>
        <w:rPr>
          <w:b/>
          <w:bCs/>
          <w:i/>
          <w:iCs/>
          <w:lang w:eastAsia="ko-KR"/>
        </w:rPr>
      </w:pPr>
      <w:r w:rsidRPr="004B651F">
        <w:rPr>
          <w:b/>
          <w:bCs/>
          <w:i/>
          <w:iCs/>
          <w:lang w:eastAsia="ko-KR"/>
        </w:rPr>
        <w:t>Receiver:</w:t>
      </w:r>
    </w:p>
    <w:p w14:paraId="095091E6" w14:textId="77777777" w:rsidR="002F3807" w:rsidRPr="004B651F" w:rsidRDefault="00783852" w:rsidP="004A796C">
      <w:pPr>
        <w:rPr>
          <w:rFonts w:eastAsia="Malgun Gothic"/>
        </w:rPr>
      </w:pPr>
      <w:r w:rsidRPr="004B651F">
        <w:rPr>
          <w:rFonts w:eastAsia="Malgun Gothic"/>
        </w:rPr>
        <w:t>Primitive specific step after generic procedure defined</w:t>
      </w:r>
      <w:r w:rsidR="002F3807" w:rsidRPr="004B651F">
        <w:rPr>
          <w:rFonts w:eastAsia="Malgun Gothic"/>
        </w:rPr>
        <w:t xml:space="preserve"> in clause </w:t>
      </w:r>
      <w:r w:rsidR="002F3807" w:rsidRPr="00381942">
        <w:rPr>
          <w:rFonts w:eastAsia="Malgun Gothic"/>
          <w:lang w:eastAsia="ko-KR"/>
        </w:rPr>
        <w:fldChar w:fldCharType="begin"/>
      </w:r>
      <w:r w:rsidR="002F3807" w:rsidRPr="00381942">
        <w:rPr>
          <w:rFonts w:eastAsia="Malgun Gothic"/>
          <w:lang w:eastAsia="ko-KR"/>
        </w:rPr>
        <w:instrText xml:space="preserve"> REF GenericProc_Receiver \r \h </w:instrText>
      </w:r>
      <w:r w:rsidR="002F3807" w:rsidRPr="00381942">
        <w:rPr>
          <w:rFonts w:eastAsia="Malgun Gothic"/>
          <w:lang w:eastAsia="ko-KR"/>
        </w:rPr>
      </w:r>
      <w:r w:rsidR="002F3807" w:rsidRPr="00381942">
        <w:rPr>
          <w:rFonts w:eastAsia="Malgun Gothic"/>
          <w:lang w:eastAsia="ko-KR"/>
        </w:rPr>
        <w:fldChar w:fldCharType="separate"/>
      </w:r>
      <w:r w:rsidR="00A41CAC">
        <w:rPr>
          <w:rFonts w:eastAsia="Malgun Gothic"/>
          <w:lang w:eastAsia="ko-KR"/>
        </w:rPr>
        <w:t>7.2.2.2</w:t>
      </w:r>
      <w:r w:rsidR="002F3807" w:rsidRPr="00381942">
        <w:rPr>
          <w:rFonts w:eastAsia="Malgun Gothic"/>
          <w:lang w:eastAsia="ko-KR"/>
        </w:rPr>
        <w:fldChar w:fldCharType="end"/>
      </w:r>
      <w:r w:rsidR="002F3807" w:rsidRPr="004B651F">
        <w:rPr>
          <w:rFonts w:eastAsia="Malgun Gothic"/>
        </w:rPr>
        <w:t>.</w:t>
      </w:r>
    </w:p>
    <w:p w14:paraId="72F9D987" w14:textId="77777777" w:rsidR="00783852" w:rsidRPr="004B651F" w:rsidRDefault="00783852" w:rsidP="00D5708A">
      <w:pPr>
        <w:rPr>
          <w:rFonts w:eastAsia="Malgun Gothic"/>
        </w:rPr>
      </w:pPr>
      <w:r w:rsidRPr="004B651F">
        <w:rPr>
          <w:rFonts w:eastAsia="Malgun Gothic"/>
        </w:rPr>
        <w:t>May start to download the firmware image from the location indicated by attribute URL in the firmware resource.</w:t>
      </w:r>
    </w:p>
    <w:p w14:paraId="761B10FB" w14:textId="77777777" w:rsidR="002F3807" w:rsidRPr="00381942" w:rsidRDefault="00A73432" w:rsidP="00CD5F40">
      <w:pPr>
        <w:pStyle w:val="Annex4"/>
        <w:rPr>
          <w:rFonts w:eastAsia="Malgun Gothic"/>
          <w:lang w:eastAsia="ko-KR"/>
        </w:rPr>
      </w:pPr>
      <w:bookmarkStart w:id="3643" w:name="_Toc410309219"/>
      <w:bookmarkStart w:id="3644" w:name="_Toc474219714"/>
      <w:bookmarkStart w:id="3645" w:name="_Toc462064840"/>
      <w:bookmarkStart w:id="3646" w:name="_Toc482111300"/>
      <w:commentRangeStart w:id="3647"/>
      <w:r w:rsidRPr="00381942">
        <w:rPr>
          <w:rFonts w:eastAsia="Malgun Gothic"/>
          <w:lang w:eastAsia="ko-KR"/>
        </w:rPr>
        <w:t>Update</w:t>
      </w:r>
      <w:bookmarkEnd w:id="3643"/>
      <w:commentRangeEnd w:id="3647"/>
      <w:r w:rsidR="00AD191C">
        <w:rPr>
          <w:rStyle w:val="CommentReference"/>
          <w:rFonts w:ascii="Times New Roman" w:hAnsi="Times New Roman"/>
        </w:rPr>
        <w:commentReference w:id="3647"/>
      </w:r>
      <w:bookmarkEnd w:id="3644"/>
      <w:bookmarkEnd w:id="3645"/>
      <w:bookmarkEnd w:id="3646"/>
    </w:p>
    <w:p w14:paraId="07677555" w14:textId="77777777" w:rsidR="002F3807" w:rsidRPr="004B651F" w:rsidRDefault="002F3807" w:rsidP="002F3807">
      <w:pPr>
        <w:rPr>
          <w:b/>
          <w:bCs/>
          <w:i/>
          <w:iCs/>
          <w:lang w:eastAsia="ko-KR"/>
        </w:rPr>
      </w:pPr>
      <w:r w:rsidRPr="004B651F">
        <w:rPr>
          <w:b/>
          <w:bCs/>
          <w:i/>
          <w:iCs/>
          <w:lang w:eastAsia="ko-KR"/>
        </w:rPr>
        <w:t>Originator:</w:t>
      </w:r>
    </w:p>
    <w:p w14:paraId="270CF301"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36D33EE3" w14:textId="77777777" w:rsidR="002F3807" w:rsidRPr="004B651F" w:rsidRDefault="002F3807" w:rsidP="002F3807">
      <w:pPr>
        <w:rPr>
          <w:b/>
          <w:bCs/>
          <w:i/>
          <w:iCs/>
          <w:lang w:eastAsia="ko-KR"/>
        </w:rPr>
      </w:pPr>
      <w:r w:rsidRPr="004B651F">
        <w:rPr>
          <w:b/>
          <w:bCs/>
          <w:i/>
          <w:iCs/>
          <w:lang w:eastAsia="ko-KR"/>
        </w:rPr>
        <w:t>Receiver:</w:t>
      </w:r>
    </w:p>
    <w:p w14:paraId="612055EA" w14:textId="77777777" w:rsidR="00180F72" w:rsidRPr="004B651F" w:rsidRDefault="00180F72"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308CEED7" w14:textId="77777777" w:rsidR="00C12195" w:rsidRPr="004B651F" w:rsidRDefault="00180F72" w:rsidP="00753D2F">
      <w:pPr>
        <w:rPr>
          <w:rFonts w:eastAsia="Malgun Gothic"/>
        </w:rPr>
      </w:pPr>
      <w:r w:rsidRPr="004B651F">
        <w:rPr>
          <w:rFonts w:eastAsia="SimSun"/>
        </w:rPr>
        <w:t xml:space="preserve">When the attribute </w:t>
      </w:r>
      <w:r w:rsidRPr="004B651F">
        <w:rPr>
          <w:i/>
          <w:iCs/>
          <w:lang w:eastAsia="zh-CN"/>
        </w:rPr>
        <w:t>update</w:t>
      </w:r>
      <w:r w:rsidRPr="004B651F">
        <w:rPr>
          <w:rFonts w:eastAsia="SimSun"/>
        </w:rPr>
        <w:t xml:space="preserve"> of the firmware resource is updated to TRUE, use the downloaded firmware image to update the current using firmware. The Receiver may need to update the </w:t>
      </w:r>
      <w:r w:rsidRPr="004B651F">
        <w:rPr>
          <w:i/>
          <w:iCs/>
          <w:lang w:eastAsia="zh-CN"/>
        </w:rPr>
        <w:t xml:space="preserve">fwVersion </w:t>
      </w:r>
      <w:r w:rsidRPr="004B651F">
        <w:rPr>
          <w:rFonts w:eastAsia="SimSun"/>
        </w:rPr>
        <w:t xml:space="preserve">attribute of the </w:t>
      </w:r>
      <w:r w:rsidR="00B7757E">
        <w:rPr>
          <w:rFonts w:eastAsia="SimSun"/>
        </w:rPr>
        <w:t>[</w:t>
      </w:r>
      <w:r w:rsidRPr="004B651F">
        <w:rPr>
          <w:rFonts w:eastAsia="SimSun"/>
        </w:rPr>
        <w:t>deviceInfo</w:t>
      </w:r>
      <w:r w:rsidR="00B7757E">
        <w:rPr>
          <w:rFonts w:eastAsia="SimSun"/>
        </w:rPr>
        <w:t>]</w:t>
      </w:r>
      <w:r w:rsidRPr="004B651F">
        <w:rPr>
          <w:rFonts w:eastAsia="SimSun"/>
        </w:rPr>
        <w:t xml:space="preserve"> resource if needed</w:t>
      </w:r>
      <w:r w:rsidR="00C12195" w:rsidRPr="004B651F">
        <w:rPr>
          <w:rFonts w:eastAsia="Malgun Gothic"/>
        </w:rPr>
        <w:t>.</w:t>
      </w:r>
    </w:p>
    <w:p w14:paraId="29B3791C" w14:textId="77777777" w:rsidR="002F3807" w:rsidRPr="00381942" w:rsidRDefault="00A73432" w:rsidP="00CD5F40">
      <w:pPr>
        <w:pStyle w:val="Annex4"/>
        <w:rPr>
          <w:rFonts w:eastAsia="Malgun Gothic"/>
          <w:lang w:eastAsia="ko-KR"/>
        </w:rPr>
      </w:pPr>
      <w:bookmarkStart w:id="3648" w:name="_Toc410309220"/>
      <w:bookmarkStart w:id="3649" w:name="_Toc474219715"/>
      <w:bookmarkStart w:id="3650" w:name="_Toc462064841"/>
      <w:bookmarkStart w:id="3651" w:name="_Toc482111301"/>
      <w:commentRangeStart w:id="3652"/>
      <w:r w:rsidRPr="00381942">
        <w:rPr>
          <w:rFonts w:eastAsia="Malgun Gothic"/>
          <w:lang w:eastAsia="ko-KR"/>
        </w:rPr>
        <w:t>Retrieve</w:t>
      </w:r>
      <w:bookmarkEnd w:id="3648"/>
      <w:commentRangeEnd w:id="3652"/>
      <w:r w:rsidR="00AD191C">
        <w:rPr>
          <w:rStyle w:val="CommentReference"/>
          <w:rFonts w:ascii="Times New Roman" w:hAnsi="Times New Roman"/>
        </w:rPr>
        <w:commentReference w:id="3652"/>
      </w:r>
      <w:bookmarkEnd w:id="3649"/>
      <w:bookmarkEnd w:id="3650"/>
      <w:bookmarkEnd w:id="3651"/>
    </w:p>
    <w:p w14:paraId="6539FA31" w14:textId="77777777" w:rsidR="002F3807" w:rsidRPr="004B651F" w:rsidRDefault="002F3807" w:rsidP="002F3807">
      <w:pPr>
        <w:rPr>
          <w:b/>
          <w:bCs/>
          <w:i/>
          <w:iCs/>
          <w:lang w:eastAsia="ko-KR"/>
        </w:rPr>
      </w:pPr>
      <w:r w:rsidRPr="004B651F">
        <w:rPr>
          <w:b/>
          <w:bCs/>
          <w:i/>
          <w:iCs/>
          <w:lang w:eastAsia="ko-KR"/>
        </w:rPr>
        <w:t>Originator:</w:t>
      </w:r>
    </w:p>
    <w:p w14:paraId="7C400D87"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4053EB2E" w14:textId="77777777" w:rsidR="002F3807" w:rsidRPr="004B651F" w:rsidRDefault="002F3807" w:rsidP="002F3807">
      <w:pPr>
        <w:rPr>
          <w:b/>
          <w:bCs/>
          <w:i/>
          <w:iCs/>
          <w:lang w:eastAsia="ko-KR"/>
        </w:rPr>
      </w:pPr>
      <w:r w:rsidRPr="004B651F">
        <w:rPr>
          <w:b/>
          <w:bCs/>
          <w:i/>
          <w:iCs/>
          <w:lang w:eastAsia="ko-KR"/>
        </w:rPr>
        <w:t>Receiver:</w:t>
      </w:r>
    </w:p>
    <w:p w14:paraId="6E72165B" w14:textId="77777777" w:rsidR="00A73432" w:rsidRPr="00152E68" w:rsidRDefault="00A73432" w:rsidP="002F3807">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29D08850" w14:textId="77777777" w:rsidR="002F3807" w:rsidRPr="00381942" w:rsidRDefault="00F452DF" w:rsidP="00CD5F40">
      <w:pPr>
        <w:pStyle w:val="Annex4"/>
        <w:rPr>
          <w:rFonts w:eastAsia="Malgun Gothic"/>
          <w:lang w:eastAsia="ko-KR"/>
        </w:rPr>
      </w:pPr>
      <w:bookmarkStart w:id="3653" w:name="_Toc410309221"/>
      <w:bookmarkStart w:id="3654" w:name="_Toc474219716"/>
      <w:bookmarkStart w:id="3655" w:name="_Toc462064842"/>
      <w:bookmarkStart w:id="3656" w:name="_Toc482111302"/>
      <w:commentRangeStart w:id="3657"/>
      <w:r w:rsidRPr="00381942">
        <w:rPr>
          <w:rFonts w:eastAsia="Malgun Gothic"/>
          <w:lang w:eastAsia="ko-KR"/>
        </w:rPr>
        <w:t>D</w:t>
      </w:r>
      <w:r w:rsidR="002F3807" w:rsidRPr="00381942">
        <w:rPr>
          <w:rFonts w:eastAsia="Malgun Gothic"/>
          <w:lang w:eastAsia="ko-KR"/>
        </w:rPr>
        <w:t>elete</w:t>
      </w:r>
      <w:bookmarkEnd w:id="3653"/>
      <w:commentRangeEnd w:id="3657"/>
      <w:r w:rsidR="00AD191C">
        <w:rPr>
          <w:rStyle w:val="CommentReference"/>
          <w:rFonts w:ascii="Times New Roman" w:hAnsi="Times New Roman"/>
        </w:rPr>
        <w:commentReference w:id="3657"/>
      </w:r>
      <w:bookmarkEnd w:id="3654"/>
      <w:bookmarkEnd w:id="3655"/>
      <w:bookmarkEnd w:id="3656"/>
    </w:p>
    <w:p w14:paraId="400A243A" w14:textId="77777777" w:rsidR="002F3807" w:rsidRPr="004B651F" w:rsidRDefault="002F3807" w:rsidP="002F3807">
      <w:pPr>
        <w:rPr>
          <w:b/>
          <w:bCs/>
          <w:i/>
          <w:iCs/>
          <w:lang w:eastAsia="ko-KR"/>
        </w:rPr>
      </w:pPr>
      <w:r w:rsidRPr="004B651F">
        <w:rPr>
          <w:b/>
          <w:bCs/>
          <w:i/>
          <w:iCs/>
          <w:lang w:eastAsia="ko-KR"/>
        </w:rPr>
        <w:t>Originator:</w:t>
      </w:r>
    </w:p>
    <w:p w14:paraId="601CA3A1" w14:textId="77777777" w:rsidR="002F3807" w:rsidRPr="004B651F" w:rsidRDefault="002F3807" w:rsidP="002F3807">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45BE3A2B" w14:textId="77777777" w:rsidR="002F3807" w:rsidRPr="004B651F" w:rsidRDefault="002F3807" w:rsidP="002F3807">
      <w:pPr>
        <w:rPr>
          <w:b/>
          <w:bCs/>
          <w:i/>
          <w:iCs/>
          <w:lang w:eastAsia="ko-KR"/>
        </w:rPr>
      </w:pPr>
      <w:r w:rsidRPr="004B651F">
        <w:rPr>
          <w:b/>
          <w:bCs/>
          <w:i/>
          <w:iCs/>
          <w:lang w:eastAsia="ko-KR"/>
        </w:rPr>
        <w:t>Receiver:</w:t>
      </w:r>
    </w:p>
    <w:p w14:paraId="2DCA65EE" w14:textId="77777777" w:rsidR="002F3807" w:rsidRPr="004B651F" w:rsidRDefault="00D83CF5" w:rsidP="004A796C">
      <w:pPr>
        <w:rPr>
          <w:rFonts w:eastAsia="Malgun Gothic"/>
        </w:rPr>
      </w:pPr>
      <w:r w:rsidRPr="004B651F">
        <w:rPr>
          <w:rFonts w:eastAsia="Malgun Gothic"/>
        </w:rPr>
        <w:t xml:space="preserve">Primitive specific step after generic procedure defined in </w:t>
      </w:r>
      <w:r w:rsidR="002F3807" w:rsidRPr="004B651F">
        <w:rPr>
          <w:rFonts w:eastAsia="Malgun Gothic"/>
        </w:rPr>
        <w:t xml:space="preserve">clause </w:t>
      </w:r>
      <w:r w:rsidR="002F3807" w:rsidRPr="00381942">
        <w:rPr>
          <w:rFonts w:eastAsia="Malgun Gothic"/>
          <w:lang w:eastAsia="ko-KR"/>
        </w:rPr>
        <w:fldChar w:fldCharType="begin"/>
      </w:r>
      <w:r w:rsidR="002F3807" w:rsidRPr="00381942">
        <w:rPr>
          <w:rFonts w:eastAsia="Malgun Gothic"/>
          <w:lang w:eastAsia="ko-KR"/>
        </w:rPr>
        <w:instrText xml:space="preserve"> REF GenericProc_Receiver \r \h </w:instrText>
      </w:r>
      <w:r w:rsidR="002F3807" w:rsidRPr="00381942">
        <w:rPr>
          <w:rFonts w:eastAsia="Malgun Gothic"/>
          <w:lang w:eastAsia="ko-KR"/>
        </w:rPr>
      </w:r>
      <w:r w:rsidR="002F3807" w:rsidRPr="00381942">
        <w:rPr>
          <w:rFonts w:eastAsia="Malgun Gothic"/>
          <w:lang w:eastAsia="ko-KR"/>
        </w:rPr>
        <w:fldChar w:fldCharType="separate"/>
      </w:r>
      <w:r w:rsidR="00A41CAC">
        <w:rPr>
          <w:rFonts w:eastAsia="Malgun Gothic"/>
          <w:lang w:eastAsia="ko-KR"/>
        </w:rPr>
        <w:t>7.2.2.2</w:t>
      </w:r>
      <w:r w:rsidR="002F3807" w:rsidRPr="00381942">
        <w:rPr>
          <w:rFonts w:eastAsia="Malgun Gothic"/>
          <w:lang w:eastAsia="ko-KR"/>
        </w:rPr>
        <w:fldChar w:fldCharType="end"/>
      </w:r>
      <w:r w:rsidRPr="004B651F">
        <w:rPr>
          <w:rFonts w:eastAsia="Malgun Gothic"/>
        </w:rPr>
        <w:t>:</w:t>
      </w:r>
    </w:p>
    <w:p w14:paraId="48B51AED" w14:textId="77777777" w:rsidR="00D83CF5" w:rsidRPr="00152E68" w:rsidRDefault="00D83CF5" w:rsidP="00D5708A">
      <w:r w:rsidRPr="004B651F">
        <w:rPr>
          <w:rFonts w:eastAsia="Malgun Gothic"/>
        </w:rPr>
        <w:t>Delete the downloaded firmware image locally.</w:t>
      </w:r>
    </w:p>
    <w:p w14:paraId="66D6CA2A" w14:textId="77777777" w:rsidR="006763D2" w:rsidRPr="00381942" w:rsidRDefault="006763D2" w:rsidP="006763D2">
      <w:pPr>
        <w:pStyle w:val="Annex2"/>
        <w:rPr>
          <w:lang w:eastAsia="ja-JP"/>
        </w:rPr>
      </w:pPr>
      <w:bookmarkStart w:id="3658" w:name="_Ref409952125"/>
      <w:bookmarkStart w:id="3659" w:name="_Toc410309222"/>
      <w:bookmarkStart w:id="3660" w:name="_Toc474219717"/>
      <w:bookmarkStart w:id="3661" w:name="_Toc462064843"/>
      <w:bookmarkStart w:id="3662" w:name="_Toc482111303"/>
      <w:r w:rsidRPr="00381942">
        <w:rPr>
          <w:lang w:eastAsia="ja-JP"/>
        </w:rPr>
        <w:t>Resource [software]</w:t>
      </w:r>
      <w:bookmarkEnd w:id="3658"/>
      <w:bookmarkEnd w:id="3659"/>
      <w:bookmarkEnd w:id="3660"/>
      <w:bookmarkEnd w:id="3661"/>
      <w:bookmarkEnd w:id="3662"/>
    </w:p>
    <w:p w14:paraId="5916A5D1" w14:textId="77777777" w:rsidR="00543D52" w:rsidRPr="00381942" w:rsidRDefault="00543D52" w:rsidP="00CD5F40">
      <w:pPr>
        <w:pStyle w:val="Annex3"/>
        <w:rPr>
          <w:lang w:eastAsia="ja-JP"/>
        </w:rPr>
      </w:pPr>
      <w:bookmarkStart w:id="3663" w:name="_Toc410309223"/>
      <w:bookmarkStart w:id="3664" w:name="_Toc474219718"/>
      <w:bookmarkStart w:id="3665" w:name="_Toc462064844"/>
      <w:bookmarkStart w:id="3666" w:name="_Toc482111304"/>
      <w:r w:rsidRPr="00381942">
        <w:rPr>
          <w:lang w:eastAsia="ja-JP"/>
        </w:rPr>
        <w:t>Introduction</w:t>
      </w:r>
      <w:bookmarkEnd w:id="3663"/>
      <w:bookmarkEnd w:id="3664"/>
      <w:bookmarkEnd w:id="3665"/>
      <w:bookmarkEnd w:id="3666"/>
    </w:p>
    <w:p w14:paraId="54E426BB" w14:textId="77777777" w:rsidR="00444262" w:rsidRPr="000D3241" w:rsidRDefault="00444262" w:rsidP="00444262">
      <w:r w:rsidRPr="004B651F">
        <w:t xml:space="preserve">The detailed description </w:t>
      </w:r>
      <w:r w:rsidR="00F167BF" w:rsidRPr="00F167BF">
        <w:t xml:space="preserve">of the [software] resource  </w:t>
      </w:r>
      <w:r w:rsidRPr="004B651F">
        <w:t>can be found in clause D.</w:t>
      </w:r>
      <w:r w:rsidRPr="004B651F">
        <w:rPr>
          <w:rFonts w:eastAsia="SimSun"/>
        </w:rPr>
        <w:t>3</w:t>
      </w:r>
      <w:r w:rsidRPr="004B651F">
        <w:t xml:space="preserve">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0D3241">
        <w:t>.</w:t>
      </w:r>
    </w:p>
    <w:p w14:paraId="4FAEABAD" w14:textId="77777777" w:rsidR="00444262" w:rsidRPr="00381942" w:rsidRDefault="007433B5"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D.3</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444262" w:rsidRPr="00381942">
        <w:rPr>
          <w:lang w:eastAsia="ja-JP"/>
        </w:rPr>
        <w:t xml:space="preserve">Data Type Definition of </w:t>
      </w:r>
      <w:r w:rsidR="00444262" w:rsidRPr="00381942">
        <w:rPr>
          <w:color w:val="000000"/>
          <w:lang w:eastAsia="ja-JP"/>
        </w:rPr>
        <w:t>[</w:t>
      </w:r>
      <w:r w:rsidR="00444262" w:rsidRPr="00381942">
        <w:rPr>
          <w:rFonts w:eastAsia="SimSun"/>
          <w:color w:val="000000"/>
          <w:lang w:eastAsia="zh-CN"/>
        </w:rPr>
        <w:t>software</w:t>
      </w:r>
      <w:r w:rsidR="00444262" w:rsidRPr="00381942">
        <w:rPr>
          <w:color w:val="000000"/>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444262" w:rsidRPr="00381942" w14:paraId="680628E2" w14:textId="77777777" w:rsidTr="00741C60">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AFCDA38" w14:textId="77777777" w:rsidR="00444262" w:rsidRPr="00381942" w:rsidRDefault="00444262" w:rsidP="00F14092">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14C9665" w14:textId="77777777" w:rsidR="00444262" w:rsidRPr="00381942" w:rsidRDefault="00444262" w:rsidP="00C22609">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02328ADE" w14:textId="77777777" w:rsidR="00444262" w:rsidRPr="00381942" w:rsidRDefault="00444262" w:rsidP="00C22609">
            <w:pPr>
              <w:pStyle w:val="TAH"/>
              <w:rPr>
                <w:lang w:eastAsia="ja-JP"/>
              </w:rPr>
            </w:pPr>
            <w:r w:rsidRPr="00381942">
              <w:rPr>
                <w:lang w:eastAsia="ja-JP"/>
              </w:rPr>
              <w:t>Note</w:t>
            </w:r>
          </w:p>
        </w:tc>
      </w:tr>
      <w:tr w:rsidR="00444262" w:rsidRPr="00381942" w14:paraId="2E093AF3" w14:textId="77777777" w:rsidTr="00741C60">
        <w:tc>
          <w:tcPr>
            <w:tcW w:w="2235" w:type="dxa"/>
            <w:tcBorders>
              <w:top w:val="single" w:sz="4" w:space="0" w:color="auto"/>
              <w:left w:val="single" w:sz="4" w:space="0" w:color="auto"/>
              <w:bottom w:val="single" w:sz="4" w:space="0" w:color="auto"/>
              <w:right w:val="single" w:sz="4" w:space="0" w:color="auto"/>
            </w:tcBorders>
            <w:hideMark/>
          </w:tcPr>
          <w:p w14:paraId="4F5B55D2" w14:textId="77777777" w:rsidR="00444262" w:rsidRPr="00381942" w:rsidRDefault="002104FD" w:rsidP="00185534">
            <w:pPr>
              <w:pStyle w:val="TAL"/>
              <w:rPr>
                <w:lang w:eastAsia="ja-JP"/>
              </w:rPr>
            </w:pPr>
            <w:r>
              <w:rPr>
                <w:rFonts w:eastAsia="SimSun"/>
              </w:rPr>
              <w:t>s</w:t>
            </w:r>
            <w:r w:rsidR="007433B5" w:rsidRPr="00381942">
              <w:rPr>
                <w:rFonts w:eastAsia="SimSun"/>
              </w:rPr>
              <w:t>oftware</w:t>
            </w:r>
            <w:r>
              <w:rPr>
                <w:rFonts w:eastAsia="SimSun"/>
              </w:rPr>
              <w:t>, softwareAnnc</w:t>
            </w:r>
          </w:p>
        </w:tc>
        <w:tc>
          <w:tcPr>
            <w:tcW w:w="4149" w:type="dxa"/>
            <w:tcBorders>
              <w:top w:val="single" w:sz="4" w:space="0" w:color="auto"/>
              <w:left w:val="single" w:sz="4" w:space="0" w:color="auto"/>
              <w:bottom w:val="single" w:sz="4" w:space="0" w:color="auto"/>
              <w:right w:val="single" w:sz="4" w:space="0" w:color="auto"/>
            </w:tcBorders>
            <w:hideMark/>
          </w:tcPr>
          <w:p w14:paraId="7DF84376" w14:textId="5869F13E" w:rsidR="00444262" w:rsidRPr="00381942" w:rsidRDefault="00444262" w:rsidP="00DD6822">
            <w:pPr>
              <w:pStyle w:val="TAL"/>
              <w:rPr>
                <w:lang w:eastAsia="ja-JP"/>
              </w:rPr>
            </w:pPr>
            <w:r w:rsidRPr="00381942">
              <w:t>CDT-</w:t>
            </w:r>
            <w:r w:rsidRPr="00381942">
              <w:rPr>
                <w:rFonts w:eastAsia="SimSun"/>
              </w:rPr>
              <w:t>software</w:t>
            </w:r>
            <w:r w:rsidRPr="00381942">
              <w:t>-</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w:t>
            </w:r>
            <w:r w:rsidRPr="00381942">
              <w:t>xsd</w:t>
            </w:r>
          </w:p>
        </w:tc>
        <w:tc>
          <w:tcPr>
            <w:tcW w:w="3192" w:type="dxa"/>
            <w:tcBorders>
              <w:top w:val="single" w:sz="4" w:space="0" w:color="auto"/>
              <w:left w:val="single" w:sz="4" w:space="0" w:color="auto"/>
              <w:bottom w:val="single" w:sz="4" w:space="0" w:color="auto"/>
              <w:right w:val="single" w:sz="4" w:space="0" w:color="auto"/>
            </w:tcBorders>
            <w:hideMark/>
          </w:tcPr>
          <w:p w14:paraId="3840EE78" w14:textId="77777777" w:rsidR="00444262" w:rsidRPr="00381942" w:rsidRDefault="00444262" w:rsidP="00185534">
            <w:pPr>
              <w:pStyle w:val="TAL"/>
              <w:rPr>
                <w:lang w:eastAsia="ja-JP"/>
              </w:rPr>
            </w:pPr>
          </w:p>
        </w:tc>
      </w:tr>
    </w:tbl>
    <w:p w14:paraId="33274F73" w14:textId="77777777" w:rsidR="00444262" w:rsidRPr="004B651F" w:rsidRDefault="00444262" w:rsidP="00B252B9"/>
    <w:p w14:paraId="061FBA16" w14:textId="77777777" w:rsidR="00444262" w:rsidRDefault="007433B5"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D.3</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F167BF">
        <w:rPr>
          <w:lang w:eastAsia="ja-JP"/>
        </w:rPr>
        <w:t>R</w:t>
      </w:r>
      <w:r w:rsidR="00444262" w:rsidRPr="00381942">
        <w:rPr>
          <w:lang w:eastAsia="ja-JP"/>
        </w:rPr>
        <w:t>esource specific attributes</w:t>
      </w:r>
      <w:r w:rsidR="00F167BF">
        <w:rPr>
          <w:lang w:eastAsia="ja-JP"/>
        </w:rPr>
        <w:t xml:space="preserve"> of [software]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F167BF" w:rsidRPr="005A52B5" w14:paraId="7C02036D"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A32802A" w14:textId="77777777" w:rsidR="00F167BF" w:rsidRPr="005A52B5" w:rsidRDefault="00F167BF"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E6B7824" w14:textId="77777777" w:rsidR="00F167BF" w:rsidRPr="005A52B5" w:rsidRDefault="00F167BF"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BECCF5A" w14:textId="77777777" w:rsidR="00F167BF" w:rsidRPr="005A52B5" w:rsidRDefault="00F167BF"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6DB741C" w14:textId="77777777" w:rsidR="00F167BF" w:rsidRPr="005A52B5" w:rsidRDefault="00F167BF" w:rsidP="00456348">
            <w:pPr>
              <w:pStyle w:val="TAH"/>
              <w:rPr>
                <w:rFonts w:eastAsia="Malgun Gothic" w:hint="eastAsia"/>
              </w:rPr>
            </w:pPr>
            <w:r w:rsidRPr="005A52B5">
              <w:rPr>
                <w:rFonts w:eastAsia="Malgun Gothic" w:hint="eastAsia"/>
              </w:rPr>
              <w:t>Default Value and Constraints</w:t>
            </w:r>
          </w:p>
        </w:tc>
      </w:tr>
      <w:tr w:rsidR="00F167BF" w:rsidRPr="005A52B5" w14:paraId="5D4DB435"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44A61B5" w14:textId="77777777" w:rsidR="00F167BF" w:rsidRPr="005A52B5" w:rsidRDefault="00F167BF"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493595C" w14:textId="77777777" w:rsidR="00F167BF" w:rsidRPr="005A52B5" w:rsidRDefault="00F167BF"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3D7FAF6" w14:textId="77777777" w:rsidR="00F167BF" w:rsidRPr="005A52B5" w:rsidRDefault="00F167BF"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FC36F5C" w14:textId="77777777" w:rsidR="00F167BF" w:rsidRPr="005A52B5" w:rsidRDefault="00F167BF"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793D48B" w14:textId="77777777" w:rsidR="00F167BF" w:rsidRPr="005A52B5" w:rsidRDefault="00F167BF" w:rsidP="00456348">
            <w:pPr>
              <w:keepNext/>
              <w:keepLines/>
              <w:jc w:val="center"/>
              <w:rPr>
                <w:rFonts w:ascii="Arial" w:hAnsi="Arial"/>
                <w:b/>
                <w:sz w:val="18"/>
                <w:lang w:eastAsia="ja-JP"/>
              </w:rPr>
            </w:pPr>
          </w:p>
        </w:tc>
      </w:tr>
      <w:tr w:rsidR="00C33FAA" w:rsidRPr="005A52B5" w14:paraId="0B4A806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9073BAF" w14:textId="77777777" w:rsidR="00C33FAA" w:rsidRPr="009D2D31" w:rsidRDefault="00C33FAA" w:rsidP="00C33FAA">
            <w:pPr>
              <w:pStyle w:val="TAL"/>
              <w:rPr>
                <w:rFonts w:hint="eastAsia"/>
                <w:b/>
                <w:i/>
                <w:lang w:eastAsia="ja-JP"/>
              </w:rPr>
            </w:pPr>
            <w:r w:rsidRPr="00381942">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58967A9" w14:textId="77777777" w:rsidR="00C33FAA" w:rsidRPr="00741A4F" w:rsidRDefault="00C33FAA" w:rsidP="00C33FAA">
            <w:pPr>
              <w:pStyle w:val="TAC"/>
              <w:rPr>
                <w:rFonts w:eastAsia="Malgun Gothic"/>
              </w:rPr>
            </w:pPr>
            <w:commentRangeStart w:id="3667"/>
            <w:r w:rsidRPr="00381942">
              <w:rPr>
                <w:rFonts w:eastAsia="SimSun"/>
                <w:lang w:eastAsia="zh-CN"/>
              </w:rPr>
              <w:t>M</w:t>
            </w:r>
            <w:commentRangeEnd w:id="3667"/>
            <w:r w:rsidR="004E7D53">
              <w:rPr>
                <w:rStyle w:val="CommentReference"/>
                <w:rFonts w:ascii="Times New Roman" w:hAnsi="Times New Roman"/>
              </w:rPr>
              <w:commentReference w:id="3667"/>
            </w:r>
          </w:p>
        </w:tc>
        <w:tc>
          <w:tcPr>
            <w:tcW w:w="992" w:type="dxa"/>
            <w:tcBorders>
              <w:top w:val="single" w:sz="4" w:space="0" w:color="auto"/>
              <w:left w:val="single" w:sz="4" w:space="0" w:color="auto"/>
              <w:bottom w:val="single" w:sz="4" w:space="0" w:color="auto"/>
              <w:right w:val="single" w:sz="4" w:space="0" w:color="auto"/>
            </w:tcBorders>
          </w:tcPr>
          <w:p w14:paraId="335ABC5A" w14:textId="77777777" w:rsidR="00C33FAA" w:rsidRPr="00741A4F" w:rsidRDefault="00C33FAA" w:rsidP="00C33FAA">
            <w:pPr>
              <w:pStyle w:val="TAC"/>
            </w:pPr>
            <w:commentRangeStart w:id="3668"/>
            <w:r w:rsidRPr="00381942">
              <w:rPr>
                <w:rFonts w:eastAsia="SimSun"/>
                <w:lang w:eastAsia="zh-CN"/>
              </w:rPr>
              <w:t>NP</w:t>
            </w:r>
            <w:commentRangeEnd w:id="3668"/>
            <w:r w:rsidR="00B4062D">
              <w:rPr>
                <w:rStyle w:val="CommentReference"/>
                <w:rFonts w:ascii="Times New Roman" w:hAnsi="Times New Roman"/>
              </w:rPr>
              <w:commentReference w:id="3668"/>
            </w:r>
          </w:p>
        </w:tc>
        <w:tc>
          <w:tcPr>
            <w:tcW w:w="2126" w:type="dxa"/>
            <w:tcBorders>
              <w:top w:val="single" w:sz="4" w:space="0" w:color="auto"/>
              <w:left w:val="single" w:sz="4" w:space="0" w:color="auto"/>
              <w:bottom w:val="single" w:sz="4" w:space="0" w:color="auto"/>
              <w:right w:val="single" w:sz="4" w:space="0" w:color="auto"/>
            </w:tcBorders>
          </w:tcPr>
          <w:p w14:paraId="3AF88936" w14:textId="77777777" w:rsidR="00C33FAA" w:rsidRPr="00741A4F" w:rsidRDefault="00C33FAA" w:rsidP="00C33FAA">
            <w:pPr>
              <w:pStyle w:val="TAL"/>
            </w:pPr>
            <w:r w:rsidRPr="00381942">
              <w:rPr>
                <w:rFonts w:eastAsia="SimSun"/>
                <w:color w:val="000000"/>
                <w:lang w:eastAsia="zh-CN"/>
              </w:rPr>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BB49F27" w14:textId="77777777" w:rsidR="00C33FAA" w:rsidRPr="00741A4F" w:rsidRDefault="00944D1A" w:rsidP="00C33FAA">
            <w:pPr>
              <w:pStyle w:val="TAL"/>
            </w:pPr>
            <w:r>
              <w:t>1002</w:t>
            </w:r>
            <w:r w:rsidRPr="00381942">
              <w:t xml:space="preserve"> </w:t>
            </w:r>
            <w:r>
              <w:t>(</w:t>
            </w:r>
            <w:r w:rsidRPr="00381942">
              <w:rPr>
                <w:rFonts w:eastAsia="SimSun"/>
              </w:rPr>
              <w:t>software</w:t>
            </w:r>
            <w:r w:rsidR="00B7757E">
              <w:rPr>
                <w:rFonts w:eastAsia="SimSun"/>
              </w:rPr>
              <w:t>)</w:t>
            </w:r>
          </w:p>
        </w:tc>
      </w:tr>
      <w:tr w:rsidR="00C33FAA" w:rsidRPr="005A52B5" w14:paraId="7232D9B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42C8BD1" w14:textId="472FE10A" w:rsidR="00C33FAA" w:rsidRPr="009D2D31" w:rsidRDefault="00C33FAA" w:rsidP="00C33FAA">
            <w:pPr>
              <w:pStyle w:val="TAL"/>
              <w:rPr>
                <w:rFonts w:hint="eastAsia"/>
                <w:b/>
                <w:i/>
                <w:lang w:eastAsia="ja-JP"/>
              </w:rPr>
            </w:pPr>
            <w:r w:rsidRPr="00381942">
              <w:t>objectID</w:t>
            </w:r>
            <w:r w:rsidR="000F3301">
              <w:t>s</w:t>
            </w:r>
          </w:p>
        </w:tc>
        <w:tc>
          <w:tcPr>
            <w:tcW w:w="986" w:type="dxa"/>
            <w:tcBorders>
              <w:top w:val="single" w:sz="4" w:space="0" w:color="auto"/>
              <w:left w:val="single" w:sz="4" w:space="0" w:color="auto"/>
              <w:bottom w:val="single" w:sz="4" w:space="0" w:color="auto"/>
              <w:right w:val="single" w:sz="4" w:space="0" w:color="auto"/>
            </w:tcBorders>
            <w:vAlign w:val="center"/>
          </w:tcPr>
          <w:p w14:paraId="7BFCA4B1" w14:textId="77777777" w:rsidR="00C33FAA" w:rsidRPr="00741A4F" w:rsidRDefault="00C33FAA" w:rsidP="00C33FAA">
            <w:pPr>
              <w:pStyle w:val="TAC"/>
              <w:rPr>
                <w:rFonts w:eastAsia="Malgun Gothic"/>
              </w:rPr>
            </w:pPr>
            <w:commentRangeStart w:id="3669"/>
            <w:r w:rsidRPr="00381942">
              <w:rPr>
                <w:rFonts w:eastAsia="SimSun"/>
                <w:lang w:eastAsia="zh-CN"/>
              </w:rPr>
              <w:t>O</w:t>
            </w:r>
            <w:commentRangeEnd w:id="3669"/>
            <w:r w:rsidR="004E7D53">
              <w:rPr>
                <w:rStyle w:val="CommentReference"/>
                <w:rFonts w:ascii="Times New Roman" w:hAnsi="Times New Roman"/>
              </w:rPr>
              <w:commentReference w:id="3669"/>
            </w:r>
          </w:p>
        </w:tc>
        <w:tc>
          <w:tcPr>
            <w:tcW w:w="992" w:type="dxa"/>
            <w:tcBorders>
              <w:top w:val="single" w:sz="4" w:space="0" w:color="auto"/>
              <w:left w:val="single" w:sz="4" w:space="0" w:color="auto"/>
              <w:bottom w:val="single" w:sz="4" w:space="0" w:color="auto"/>
              <w:right w:val="single" w:sz="4" w:space="0" w:color="auto"/>
            </w:tcBorders>
            <w:vAlign w:val="center"/>
          </w:tcPr>
          <w:p w14:paraId="26471D5A" w14:textId="77777777" w:rsidR="00C33FAA" w:rsidRPr="00741A4F" w:rsidRDefault="00C33FAA" w:rsidP="00C33FAA">
            <w:pPr>
              <w:pStyle w:val="TAC"/>
            </w:pPr>
            <w:commentRangeStart w:id="3670"/>
            <w:r w:rsidRPr="00381942">
              <w:rPr>
                <w:rFonts w:eastAsia="SimSun"/>
                <w:lang w:eastAsia="zh-CN"/>
              </w:rPr>
              <w:t>NP</w:t>
            </w:r>
            <w:commentRangeEnd w:id="3670"/>
            <w:r w:rsidR="00B4062D">
              <w:rPr>
                <w:rStyle w:val="CommentReference"/>
                <w:rFonts w:ascii="Times New Roman" w:hAnsi="Times New Roman"/>
              </w:rPr>
              <w:commentReference w:id="3670"/>
            </w:r>
          </w:p>
        </w:tc>
        <w:tc>
          <w:tcPr>
            <w:tcW w:w="2126" w:type="dxa"/>
            <w:tcBorders>
              <w:top w:val="single" w:sz="4" w:space="0" w:color="auto"/>
              <w:left w:val="single" w:sz="4" w:space="0" w:color="auto"/>
              <w:bottom w:val="single" w:sz="4" w:space="0" w:color="auto"/>
              <w:right w:val="single" w:sz="4" w:space="0" w:color="auto"/>
            </w:tcBorders>
          </w:tcPr>
          <w:p w14:paraId="113DD3B3" w14:textId="77777777" w:rsidR="00C33FAA" w:rsidRPr="00741A4F" w:rsidRDefault="00C33FAA" w:rsidP="00C33FAA">
            <w:pPr>
              <w:pStyle w:val="TAL"/>
            </w:pPr>
            <w:r w:rsidRPr="00381942">
              <w:rPr>
                <w:rFonts w:eastAsia="SimSun"/>
                <w:color w:val="000000"/>
                <w:lang w:eastAsia="zh-CN"/>
              </w:rPr>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BEF30E1" w14:textId="77777777" w:rsidR="00C33FAA" w:rsidRPr="00741A4F" w:rsidRDefault="00C33FAA" w:rsidP="00C33FAA">
            <w:pPr>
              <w:pStyle w:val="TAL"/>
            </w:pPr>
          </w:p>
        </w:tc>
      </w:tr>
      <w:tr w:rsidR="00C33FAA" w:rsidRPr="005A52B5" w14:paraId="4C1CCC4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3D7213E" w14:textId="77777777" w:rsidR="00C33FAA" w:rsidRPr="009D2D31" w:rsidRDefault="00C33FAA" w:rsidP="00C33FAA">
            <w:pPr>
              <w:pStyle w:val="TAL"/>
              <w:rPr>
                <w:rFonts w:hint="eastAsia"/>
                <w:b/>
                <w:i/>
                <w:lang w:eastAsia="ja-JP"/>
              </w:rPr>
            </w:pPr>
            <w: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0F230066" w14:textId="77777777" w:rsidR="00C33FAA" w:rsidRPr="00741A4F" w:rsidRDefault="00C33FAA" w:rsidP="00C33FAA">
            <w:pPr>
              <w:pStyle w:val="TAC"/>
              <w:rPr>
                <w:rFonts w:eastAsia="Malgun Gothic"/>
              </w:rPr>
            </w:pPr>
            <w:commentRangeStart w:id="3671"/>
            <w:r w:rsidRPr="00381942">
              <w:rPr>
                <w:rFonts w:eastAsia="SimSun"/>
                <w:lang w:eastAsia="zh-CN"/>
              </w:rPr>
              <w:t>O</w:t>
            </w:r>
            <w:commentRangeEnd w:id="3671"/>
            <w:r w:rsidR="004E7D53">
              <w:rPr>
                <w:rStyle w:val="CommentReference"/>
                <w:rFonts w:ascii="Times New Roman" w:hAnsi="Times New Roman"/>
              </w:rPr>
              <w:commentReference w:id="3671"/>
            </w:r>
          </w:p>
        </w:tc>
        <w:tc>
          <w:tcPr>
            <w:tcW w:w="992" w:type="dxa"/>
            <w:tcBorders>
              <w:top w:val="single" w:sz="4" w:space="0" w:color="auto"/>
              <w:left w:val="single" w:sz="4" w:space="0" w:color="auto"/>
              <w:bottom w:val="single" w:sz="4" w:space="0" w:color="auto"/>
              <w:right w:val="single" w:sz="4" w:space="0" w:color="auto"/>
            </w:tcBorders>
            <w:vAlign w:val="center"/>
          </w:tcPr>
          <w:p w14:paraId="4CD2F75C" w14:textId="77777777" w:rsidR="00C33FAA" w:rsidRPr="00741A4F" w:rsidRDefault="00C33FAA" w:rsidP="00C33FAA">
            <w:pPr>
              <w:pStyle w:val="TAC"/>
            </w:pPr>
            <w:commentRangeStart w:id="3672"/>
            <w:r w:rsidRPr="00381942">
              <w:rPr>
                <w:rFonts w:eastAsia="SimSun"/>
                <w:lang w:eastAsia="zh-CN"/>
              </w:rPr>
              <w:t>NP</w:t>
            </w:r>
            <w:commentRangeEnd w:id="3672"/>
            <w:r w:rsidR="00B4062D">
              <w:rPr>
                <w:rStyle w:val="CommentReference"/>
                <w:rFonts w:ascii="Times New Roman" w:hAnsi="Times New Roman"/>
              </w:rPr>
              <w:commentReference w:id="3672"/>
            </w:r>
          </w:p>
        </w:tc>
        <w:tc>
          <w:tcPr>
            <w:tcW w:w="2126" w:type="dxa"/>
            <w:tcBorders>
              <w:top w:val="single" w:sz="4" w:space="0" w:color="auto"/>
              <w:left w:val="single" w:sz="4" w:space="0" w:color="auto"/>
              <w:bottom w:val="single" w:sz="4" w:space="0" w:color="auto"/>
              <w:right w:val="single" w:sz="4" w:space="0" w:color="auto"/>
            </w:tcBorders>
          </w:tcPr>
          <w:p w14:paraId="54686800" w14:textId="77777777" w:rsidR="00C33FAA" w:rsidRPr="00741A4F" w:rsidRDefault="00C33FAA" w:rsidP="00C33FAA">
            <w:pPr>
              <w:pStyle w:val="TAL"/>
            </w:pPr>
            <w:r w:rsidRPr="00381942">
              <w:rPr>
                <w:rFonts w:eastAsia="SimSun"/>
                <w:color w:val="000000"/>
                <w:lang w:eastAsia="zh-CN"/>
              </w:rPr>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46AB133" w14:textId="77777777" w:rsidR="00C33FAA" w:rsidRPr="00741A4F" w:rsidRDefault="00C33FAA" w:rsidP="00C33FAA">
            <w:pPr>
              <w:pStyle w:val="TAL"/>
            </w:pPr>
          </w:p>
        </w:tc>
      </w:tr>
      <w:tr w:rsidR="00C33FAA" w:rsidRPr="005A52B5" w14:paraId="54B1262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7D52546" w14:textId="77777777" w:rsidR="00C33FAA" w:rsidRPr="009D2D31" w:rsidRDefault="00C33FAA" w:rsidP="00C33FAA">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1703965F" w14:textId="77777777" w:rsidR="00C33FAA" w:rsidRPr="00741A4F" w:rsidRDefault="00C33FAA" w:rsidP="00C33FAA">
            <w:pPr>
              <w:pStyle w:val="TAC"/>
              <w:rPr>
                <w:rFonts w:eastAsia="Malgun Gothic"/>
              </w:rPr>
            </w:pPr>
            <w:commentRangeStart w:id="3673"/>
            <w:r w:rsidRPr="00381942">
              <w:rPr>
                <w:rFonts w:eastAsia="SimSun"/>
                <w:lang w:eastAsia="zh-CN"/>
              </w:rPr>
              <w:t>O</w:t>
            </w:r>
            <w:commentRangeEnd w:id="3673"/>
            <w:r w:rsidR="004E7D53">
              <w:rPr>
                <w:rStyle w:val="CommentReference"/>
                <w:rFonts w:ascii="Times New Roman" w:hAnsi="Times New Roman"/>
              </w:rPr>
              <w:commentReference w:id="3673"/>
            </w:r>
          </w:p>
        </w:tc>
        <w:tc>
          <w:tcPr>
            <w:tcW w:w="992" w:type="dxa"/>
            <w:tcBorders>
              <w:top w:val="single" w:sz="4" w:space="0" w:color="auto"/>
              <w:left w:val="single" w:sz="4" w:space="0" w:color="auto"/>
              <w:bottom w:val="single" w:sz="4" w:space="0" w:color="auto"/>
              <w:right w:val="single" w:sz="4" w:space="0" w:color="auto"/>
            </w:tcBorders>
            <w:vAlign w:val="center"/>
          </w:tcPr>
          <w:p w14:paraId="7FAC66DE" w14:textId="77777777" w:rsidR="00C33FAA" w:rsidRPr="00741A4F" w:rsidRDefault="00C33FAA" w:rsidP="00C33FAA">
            <w:pPr>
              <w:pStyle w:val="TAC"/>
            </w:pPr>
            <w:commentRangeStart w:id="3674"/>
            <w:r w:rsidRPr="00381942">
              <w:rPr>
                <w:rFonts w:eastAsia="SimSun"/>
                <w:lang w:eastAsia="zh-CN"/>
              </w:rPr>
              <w:t>O</w:t>
            </w:r>
            <w:commentRangeEnd w:id="3674"/>
            <w:r w:rsidR="00B4062D">
              <w:rPr>
                <w:rStyle w:val="CommentReference"/>
                <w:rFonts w:ascii="Times New Roman" w:hAnsi="Times New Roman"/>
              </w:rPr>
              <w:commentReference w:id="3674"/>
            </w:r>
          </w:p>
        </w:tc>
        <w:tc>
          <w:tcPr>
            <w:tcW w:w="2126" w:type="dxa"/>
            <w:tcBorders>
              <w:top w:val="single" w:sz="4" w:space="0" w:color="auto"/>
              <w:left w:val="single" w:sz="4" w:space="0" w:color="auto"/>
              <w:bottom w:val="single" w:sz="4" w:space="0" w:color="auto"/>
              <w:right w:val="single" w:sz="4" w:space="0" w:color="auto"/>
            </w:tcBorders>
          </w:tcPr>
          <w:p w14:paraId="13F340DF" w14:textId="77777777" w:rsidR="00C33FAA" w:rsidRPr="00741A4F" w:rsidRDefault="00C33FAA" w:rsidP="00C33FAA">
            <w:pPr>
              <w:pStyle w:val="TAL"/>
            </w:pPr>
            <w:r w:rsidRPr="00381942">
              <w:rPr>
                <w:rFonts w:eastAsia="SimSun"/>
                <w:color w:val="000000"/>
                <w:lang w:eastAsia="zh-CN"/>
              </w:rPr>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60C65FA" w14:textId="77777777" w:rsidR="00C33FAA" w:rsidRPr="00741A4F" w:rsidRDefault="00C33FAA" w:rsidP="00C33FAA">
            <w:pPr>
              <w:pStyle w:val="TAL"/>
            </w:pPr>
          </w:p>
        </w:tc>
      </w:tr>
      <w:tr w:rsidR="00C33FAA" w:rsidRPr="005A52B5" w14:paraId="008892C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B11633C" w14:textId="77777777" w:rsidR="00C33FAA" w:rsidRPr="009D2D31" w:rsidRDefault="00C33FAA" w:rsidP="00C33FAA">
            <w:pPr>
              <w:pStyle w:val="TAL"/>
              <w:rPr>
                <w:rFonts w:hint="eastAsia"/>
                <w:b/>
                <w:i/>
                <w:lang w:eastAsia="ja-JP"/>
              </w:rPr>
            </w:pPr>
            <w:r w:rsidRPr="00381942">
              <w:rPr>
                <w:rFonts w:eastAsia="SimSun"/>
                <w:lang w:eastAsia="zh-CN"/>
              </w:rPr>
              <w:t>version</w:t>
            </w:r>
          </w:p>
        </w:tc>
        <w:tc>
          <w:tcPr>
            <w:tcW w:w="986" w:type="dxa"/>
            <w:tcBorders>
              <w:top w:val="single" w:sz="4" w:space="0" w:color="auto"/>
              <w:left w:val="single" w:sz="4" w:space="0" w:color="auto"/>
              <w:bottom w:val="single" w:sz="4" w:space="0" w:color="auto"/>
              <w:right w:val="single" w:sz="4" w:space="0" w:color="auto"/>
            </w:tcBorders>
            <w:vAlign w:val="center"/>
          </w:tcPr>
          <w:p w14:paraId="5518D00F" w14:textId="77777777" w:rsidR="00C33FAA" w:rsidRPr="00741A4F" w:rsidRDefault="00C33FAA" w:rsidP="00C33FAA">
            <w:pPr>
              <w:pStyle w:val="TAC"/>
              <w:rPr>
                <w:rFonts w:eastAsia="Malgun Gothic"/>
              </w:rPr>
            </w:pPr>
            <w:commentRangeStart w:id="3675"/>
            <w:r w:rsidRPr="00381942">
              <w:rPr>
                <w:rFonts w:eastAsia="SimSun"/>
                <w:lang w:eastAsia="zh-CN"/>
              </w:rPr>
              <w:t>M</w:t>
            </w:r>
            <w:commentRangeEnd w:id="3675"/>
            <w:r w:rsidR="004E7D53">
              <w:rPr>
                <w:rStyle w:val="CommentReference"/>
                <w:rFonts w:ascii="Times New Roman" w:hAnsi="Times New Roman"/>
              </w:rPr>
              <w:commentReference w:id="3675"/>
            </w:r>
          </w:p>
        </w:tc>
        <w:tc>
          <w:tcPr>
            <w:tcW w:w="992" w:type="dxa"/>
            <w:tcBorders>
              <w:top w:val="single" w:sz="4" w:space="0" w:color="auto"/>
              <w:left w:val="single" w:sz="4" w:space="0" w:color="auto"/>
              <w:bottom w:val="single" w:sz="4" w:space="0" w:color="auto"/>
              <w:right w:val="single" w:sz="4" w:space="0" w:color="auto"/>
            </w:tcBorders>
            <w:vAlign w:val="center"/>
          </w:tcPr>
          <w:p w14:paraId="33F2B26E" w14:textId="77777777" w:rsidR="00C33FAA" w:rsidRPr="00741A4F" w:rsidRDefault="00C33FAA" w:rsidP="00C33FAA">
            <w:pPr>
              <w:pStyle w:val="TAC"/>
            </w:pPr>
            <w:commentRangeStart w:id="3676"/>
            <w:r w:rsidRPr="00381942">
              <w:rPr>
                <w:rFonts w:eastAsia="SimSun"/>
                <w:lang w:eastAsia="zh-CN"/>
              </w:rPr>
              <w:t>O</w:t>
            </w:r>
            <w:commentRangeEnd w:id="3676"/>
            <w:r w:rsidR="00B4062D">
              <w:rPr>
                <w:rStyle w:val="CommentReference"/>
                <w:rFonts w:ascii="Times New Roman" w:hAnsi="Times New Roman"/>
              </w:rPr>
              <w:commentReference w:id="3676"/>
            </w:r>
          </w:p>
        </w:tc>
        <w:tc>
          <w:tcPr>
            <w:tcW w:w="2126" w:type="dxa"/>
            <w:tcBorders>
              <w:top w:val="single" w:sz="4" w:space="0" w:color="auto"/>
              <w:left w:val="single" w:sz="4" w:space="0" w:color="auto"/>
              <w:bottom w:val="single" w:sz="4" w:space="0" w:color="auto"/>
              <w:right w:val="single" w:sz="4" w:space="0" w:color="auto"/>
            </w:tcBorders>
          </w:tcPr>
          <w:p w14:paraId="00B3FDC8" w14:textId="77777777" w:rsidR="00C33FAA" w:rsidRPr="00741A4F" w:rsidRDefault="00C33FAA" w:rsidP="00C33FAA">
            <w:pPr>
              <w:pStyle w:val="TAL"/>
            </w:pPr>
            <w:r w:rsidRPr="00381942">
              <w:rPr>
                <w:color w:val="000000"/>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141B90A4" w14:textId="77777777" w:rsidR="00C33FAA" w:rsidRPr="00741A4F" w:rsidRDefault="00C33FAA" w:rsidP="00C33FAA">
            <w:pPr>
              <w:pStyle w:val="TAL"/>
            </w:pPr>
          </w:p>
        </w:tc>
      </w:tr>
      <w:tr w:rsidR="00C33FAA" w:rsidRPr="005A52B5" w14:paraId="121F951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273F8A2" w14:textId="77777777" w:rsidR="00C33FAA" w:rsidRPr="009D2D31" w:rsidRDefault="005F0451" w:rsidP="005F0451">
            <w:pPr>
              <w:pStyle w:val="TAL"/>
              <w:rPr>
                <w:rFonts w:hint="eastAsia"/>
                <w:b/>
                <w:i/>
                <w:lang w:eastAsia="ja-JP"/>
              </w:rPr>
            </w:pPr>
            <w:r>
              <w:rPr>
                <w:rFonts w:eastAsia="SimSun"/>
                <w:lang w:eastAsia="zh-CN"/>
              </w:rPr>
              <w:t>softwareN</w:t>
            </w:r>
            <w:r w:rsidR="00C33FAA" w:rsidRPr="00381942">
              <w:rPr>
                <w:rFonts w:eastAsia="SimSun"/>
                <w:lang w:eastAsia="zh-CN"/>
              </w:rPr>
              <w:t>ame</w:t>
            </w:r>
          </w:p>
        </w:tc>
        <w:tc>
          <w:tcPr>
            <w:tcW w:w="986" w:type="dxa"/>
            <w:tcBorders>
              <w:top w:val="single" w:sz="4" w:space="0" w:color="auto"/>
              <w:left w:val="single" w:sz="4" w:space="0" w:color="auto"/>
              <w:bottom w:val="single" w:sz="4" w:space="0" w:color="auto"/>
              <w:right w:val="single" w:sz="4" w:space="0" w:color="auto"/>
            </w:tcBorders>
            <w:vAlign w:val="center"/>
          </w:tcPr>
          <w:p w14:paraId="06162540" w14:textId="77777777" w:rsidR="00C33FAA" w:rsidRPr="00741A4F" w:rsidRDefault="00C33FAA" w:rsidP="00C33FAA">
            <w:pPr>
              <w:pStyle w:val="TAC"/>
              <w:rPr>
                <w:rFonts w:eastAsia="Malgun Gothic"/>
              </w:rPr>
            </w:pPr>
            <w:commentRangeStart w:id="3677"/>
            <w:r w:rsidRPr="00381942">
              <w:rPr>
                <w:rFonts w:eastAsia="SimSun"/>
                <w:lang w:eastAsia="zh-CN"/>
              </w:rPr>
              <w:t>M</w:t>
            </w:r>
            <w:commentRangeEnd w:id="3677"/>
            <w:r w:rsidR="004E7D53">
              <w:rPr>
                <w:rStyle w:val="CommentReference"/>
                <w:rFonts w:ascii="Times New Roman" w:hAnsi="Times New Roman"/>
              </w:rPr>
              <w:commentReference w:id="3677"/>
            </w:r>
          </w:p>
        </w:tc>
        <w:tc>
          <w:tcPr>
            <w:tcW w:w="992" w:type="dxa"/>
            <w:tcBorders>
              <w:top w:val="single" w:sz="4" w:space="0" w:color="auto"/>
              <w:left w:val="single" w:sz="4" w:space="0" w:color="auto"/>
              <w:bottom w:val="single" w:sz="4" w:space="0" w:color="auto"/>
              <w:right w:val="single" w:sz="4" w:space="0" w:color="auto"/>
            </w:tcBorders>
            <w:vAlign w:val="center"/>
          </w:tcPr>
          <w:p w14:paraId="1A9FCD09" w14:textId="77777777" w:rsidR="00C33FAA" w:rsidRPr="00741A4F" w:rsidRDefault="00C33FAA" w:rsidP="00C33FAA">
            <w:pPr>
              <w:pStyle w:val="TAC"/>
            </w:pPr>
            <w:commentRangeStart w:id="3678"/>
            <w:r w:rsidRPr="00381942">
              <w:rPr>
                <w:rFonts w:eastAsia="SimSun"/>
                <w:lang w:eastAsia="zh-CN"/>
              </w:rPr>
              <w:t>O</w:t>
            </w:r>
            <w:commentRangeEnd w:id="3678"/>
            <w:r w:rsidR="00B4062D">
              <w:rPr>
                <w:rStyle w:val="CommentReference"/>
                <w:rFonts w:ascii="Times New Roman" w:hAnsi="Times New Roman"/>
              </w:rPr>
              <w:commentReference w:id="3678"/>
            </w:r>
          </w:p>
        </w:tc>
        <w:tc>
          <w:tcPr>
            <w:tcW w:w="2126" w:type="dxa"/>
            <w:tcBorders>
              <w:top w:val="single" w:sz="4" w:space="0" w:color="auto"/>
              <w:left w:val="single" w:sz="4" w:space="0" w:color="auto"/>
              <w:bottom w:val="single" w:sz="4" w:space="0" w:color="auto"/>
              <w:right w:val="single" w:sz="4" w:space="0" w:color="auto"/>
            </w:tcBorders>
          </w:tcPr>
          <w:p w14:paraId="7F89A25D" w14:textId="77777777" w:rsidR="00C33FAA" w:rsidRPr="00741A4F" w:rsidRDefault="00C33FAA" w:rsidP="00C33FAA">
            <w:pPr>
              <w:pStyle w:val="TAL"/>
            </w:pPr>
            <w:r w:rsidRPr="0063379F">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E26D0A8" w14:textId="77777777" w:rsidR="00C33FAA" w:rsidRPr="00741A4F" w:rsidRDefault="00C33FAA" w:rsidP="00C33FAA">
            <w:pPr>
              <w:pStyle w:val="TAL"/>
            </w:pPr>
          </w:p>
        </w:tc>
      </w:tr>
      <w:tr w:rsidR="00C33FAA" w:rsidRPr="005A52B5" w14:paraId="2766F05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0A6BDC9" w14:textId="77777777" w:rsidR="00C33FAA" w:rsidRPr="009D2D31" w:rsidRDefault="00C33FAA" w:rsidP="00C33FAA">
            <w:pPr>
              <w:pStyle w:val="TAL"/>
              <w:rPr>
                <w:rFonts w:hint="eastAsia"/>
                <w:b/>
                <w:i/>
                <w:lang w:eastAsia="ja-JP"/>
              </w:rPr>
            </w:pPr>
            <w:r w:rsidRPr="00381942">
              <w:rPr>
                <w:rFonts w:eastAsia="SimSun"/>
                <w:lang w:eastAsia="zh-CN"/>
              </w:rPr>
              <w:t>URL</w:t>
            </w:r>
          </w:p>
        </w:tc>
        <w:tc>
          <w:tcPr>
            <w:tcW w:w="986" w:type="dxa"/>
            <w:tcBorders>
              <w:top w:val="single" w:sz="4" w:space="0" w:color="auto"/>
              <w:left w:val="single" w:sz="4" w:space="0" w:color="auto"/>
              <w:bottom w:val="single" w:sz="4" w:space="0" w:color="auto"/>
              <w:right w:val="single" w:sz="4" w:space="0" w:color="auto"/>
            </w:tcBorders>
            <w:vAlign w:val="center"/>
          </w:tcPr>
          <w:p w14:paraId="77CBB796" w14:textId="77777777" w:rsidR="00C33FAA" w:rsidRPr="00741A4F" w:rsidRDefault="00C33FAA" w:rsidP="00C33FAA">
            <w:pPr>
              <w:pStyle w:val="TAC"/>
              <w:rPr>
                <w:rFonts w:eastAsia="Malgun Gothic"/>
              </w:rPr>
            </w:pPr>
            <w:commentRangeStart w:id="3679"/>
            <w:r w:rsidRPr="00381942">
              <w:rPr>
                <w:rFonts w:eastAsia="SimSun"/>
                <w:lang w:eastAsia="zh-CN"/>
              </w:rPr>
              <w:t>M</w:t>
            </w:r>
            <w:commentRangeEnd w:id="3679"/>
            <w:r w:rsidR="004E7D53">
              <w:rPr>
                <w:rStyle w:val="CommentReference"/>
                <w:rFonts w:ascii="Times New Roman" w:hAnsi="Times New Roman"/>
              </w:rPr>
              <w:commentReference w:id="3679"/>
            </w:r>
          </w:p>
        </w:tc>
        <w:tc>
          <w:tcPr>
            <w:tcW w:w="992" w:type="dxa"/>
            <w:tcBorders>
              <w:top w:val="single" w:sz="4" w:space="0" w:color="auto"/>
              <w:left w:val="single" w:sz="4" w:space="0" w:color="auto"/>
              <w:bottom w:val="single" w:sz="4" w:space="0" w:color="auto"/>
              <w:right w:val="single" w:sz="4" w:space="0" w:color="auto"/>
            </w:tcBorders>
            <w:vAlign w:val="center"/>
          </w:tcPr>
          <w:p w14:paraId="5D4EE116" w14:textId="77777777" w:rsidR="00C33FAA" w:rsidRPr="00741A4F" w:rsidRDefault="00C33FAA" w:rsidP="00C33FAA">
            <w:pPr>
              <w:pStyle w:val="TAC"/>
            </w:pPr>
            <w:commentRangeStart w:id="3680"/>
            <w:r w:rsidRPr="00381942">
              <w:rPr>
                <w:rFonts w:eastAsia="SimSun"/>
                <w:lang w:eastAsia="zh-CN"/>
              </w:rPr>
              <w:t>O</w:t>
            </w:r>
            <w:commentRangeEnd w:id="3680"/>
            <w:r w:rsidR="00B4062D">
              <w:rPr>
                <w:rStyle w:val="CommentReference"/>
                <w:rFonts w:ascii="Times New Roman" w:hAnsi="Times New Roman"/>
              </w:rPr>
              <w:commentReference w:id="3680"/>
            </w:r>
          </w:p>
        </w:tc>
        <w:tc>
          <w:tcPr>
            <w:tcW w:w="2126" w:type="dxa"/>
            <w:tcBorders>
              <w:top w:val="single" w:sz="4" w:space="0" w:color="auto"/>
              <w:left w:val="single" w:sz="4" w:space="0" w:color="auto"/>
              <w:bottom w:val="single" w:sz="4" w:space="0" w:color="auto"/>
              <w:right w:val="single" w:sz="4" w:space="0" w:color="auto"/>
            </w:tcBorders>
          </w:tcPr>
          <w:p w14:paraId="361E02E7" w14:textId="77777777" w:rsidR="00C33FAA" w:rsidRPr="00741A4F" w:rsidRDefault="00C33FAA" w:rsidP="00C33FAA">
            <w:pPr>
              <w:pStyle w:val="TAL"/>
            </w:pPr>
            <w:r w:rsidRPr="00381942">
              <w:rPr>
                <w:rFonts w:eastAsia="SimSun"/>
                <w:color w:val="000000"/>
                <w:lang w:eastAsia="zh-CN"/>
              </w:rPr>
              <w:t>xs:anyURI</w:t>
            </w:r>
          </w:p>
        </w:tc>
        <w:tc>
          <w:tcPr>
            <w:tcW w:w="1991" w:type="dxa"/>
            <w:tcBorders>
              <w:top w:val="single" w:sz="4" w:space="0" w:color="auto"/>
              <w:left w:val="single" w:sz="4" w:space="0" w:color="auto"/>
              <w:bottom w:val="single" w:sz="4" w:space="0" w:color="auto"/>
              <w:right w:val="single" w:sz="4" w:space="0" w:color="auto"/>
            </w:tcBorders>
          </w:tcPr>
          <w:p w14:paraId="38621FB3" w14:textId="77777777" w:rsidR="00C33FAA" w:rsidRPr="00741A4F" w:rsidRDefault="00C33FAA" w:rsidP="00C33FAA">
            <w:pPr>
              <w:pStyle w:val="TAL"/>
            </w:pPr>
          </w:p>
        </w:tc>
      </w:tr>
      <w:tr w:rsidR="00C33FAA" w:rsidRPr="005A52B5" w14:paraId="109755D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31E288C" w14:textId="77777777" w:rsidR="00C33FAA" w:rsidRPr="009D2D31" w:rsidRDefault="00C33FAA" w:rsidP="00C33FAA">
            <w:pPr>
              <w:pStyle w:val="TAL"/>
              <w:rPr>
                <w:rFonts w:hint="eastAsia"/>
                <w:b/>
                <w:i/>
                <w:lang w:eastAsia="ja-JP"/>
              </w:rPr>
            </w:pPr>
            <w:r w:rsidRPr="00381942">
              <w:rPr>
                <w:rFonts w:eastAsia="SimSun"/>
                <w:lang w:eastAsia="zh-CN"/>
              </w:rPr>
              <w:t>install</w:t>
            </w:r>
          </w:p>
        </w:tc>
        <w:tc>
          <w:tcPr>
            <w:tcW w:w="986" w:type="dxa"/>
            <w:tcBorders>
              <w:top w:val="single" w:sz="4" w:space="0" w:color="auto"/>
              <w:left w:val="single" w:sz="4" w:space="0" w:color="auto"/>
              <w:bottom w:val="single" w:sz="4" w:space="0" w:color="auto"/>
              <w:right w:val="single" w:sz="4" w:space="0" w:color="auto"/>
            </w:tcBorders>
            <w:vAlign w:val="center"/>
          </w:tcPr>
          <w:p w14:paraId="27064386" w14:textId="77777777" w:rsidR="00C33FAA" w:rsidRPr="00741A4F" w:rsidRDefault="00C33FAA" w:rsidP="00C33FAA">
            <w:pPr>
              <w:pStyle w:val="TAC"/>
              <w:rPr>
                <w:rFonts w:eastAsia="Malgun Gothic"/>
              </w:rPr>
            </w:pPr>
            <w:commentRangeStart w:id="3681"/>
            <w:r w:rsidRPr="00381942">
              <w:rPr>
                <w:rFonts w:eastAsia="SimSun"/>
                <w:lang w:eastAsia="zh-CN"/>
              </w:rPr>
              <w:t>NP</w:t>
            </w:r>
            <w:commentRangeEnd w:id="3681"/>
            <w:r w:rsidR="004E7D53">
              <w:rPr>
                <w:rStyle w:val="CommentReference"/>
                <w:rFonts w:ascii="Times New Roman" w:hAnsi="Times New Roman"/>
              </w:rPr>
              <w:commentReference w:id="3681"/>
            </w:r>
          </w:p>
        </w:tc>
        <w:tc>
          <w:tcPr>
            <w:tcW w:w="992" w:type="dxa"/>
            <w:tcBorders>
              <w:top w:val="single" w:sz="4" w:space="0" w:color="auto"/>
              <w:left w:val="single" w:sz="4" w:space="0" w:color="auto"/>
              <w:bottom w:val="single" w:sz="4" w:space="0" w:color="auto"/>
              <w:right w:val="single" w:sz="4" w:space="0" w:color="auto"/>
            </w:tcBorders>
            <w:vAlign w:val="center"/>
          </w:tcPr>
          <w:p w14:paraId="36593C27" w14:textId="77777777" w:rsidR="00C33FAA" w:rsidRPr="00741A4F" w:rsidRDefault="00C33FAA" w:rsidP="00C33FAA">
            <w:pPr>
              <w:pStyle w:val="TAC"/>
            </w:pPr>
            <w:commentRangeStart w:id="3682"/>
            <w:r w:rsidRPr="00381942">
              <w:rPr>
                <w:rFonts w:eastAsia="SimSun"/>
                <w:lang w:eastAsia="zh-CN"/>
              </w:rPr>
              <w:t>O</w:t>
            </w:r>
            <w:commentRangeEnd w:id="3682"/>
            <w:r w:rsidR="00B4062D">
              <w:rPr>
                <w:rStyle w:val="CommentReference"/>
                <w:rFonts w:ascii="Times New Roman" w:hAnsi="Times New Roman"/>
              </w:rPr>
              <w:commentReference w:id="3682"/>
            </w:r>
          </w:p>
        </w:tc>
        <w:tc>
          <w:tcPr>
            <w:tcW w:w="2126" w:type="dxa"/>
            <w:tcBorders>
              <w:top w:val="single" w:sz="4" w:space="0" w:color="auto"/>
              <w:left w:val="single" w:sz="4" w:space="0" w:color="auto"/>
              <w:bottom w:val="single" w:sz="4" w:space="0" w:color="auto"/>
              <w:right w:val="single" w:sz="4" w:space="0" w:color="auto"/>
            </w:tcBorders>
          </w:tcPr>
          <w:p w14:paraId="18658128" w14:textId="77777777" w:rsidR="00C33FAA" w:rsidRPr="00741A4F" w:rsidRDefault="00C33FAA" w:rsidP="00C33FAA">
            <w:pPr>
              <w:pStyle w:val="TAL"/>
            </w:pPr>
            <w:r w:rsidRPr="00381942">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09189EF8" w14:textId="77777777" w:rsidR="00C33FAA" w:rsidRPr="00741A4F" w:rsidRDefault="00C33FAA" w:rsidP="00C33FAA">
            <w:pPr>
              <w:pStyle w:val="TAL"/>
            </w:pPr>
          </w:p>
        </w:tc>
      </w:tr>
      <w:tr w:rsidR="00C33FAA" w:rsidRPr="005A52B5" w14:paraId="7420673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8C56A28" w14:textId="77777777" w:rsidR="00C33FAA" w:rsidRPr="009D2D31" w:rsidRDefault="00C33FAA" w:rsidP="00C33FAA">
            <w:pPr>
              <w:pStyle w:val="TAL"/>
              <w:rPr>
                <w:rFonts w:hint="eastAsia"/>
                <w:b/>
                <w:i/>
                <w:lang w:eastAsia="ja-JP"/>
              </w:rPr>
            </w:pPr>
            <w:r w:rsidRPr="00381942">
              <w:rPr>
                <w:rFonts w:eastAsia="SimSun"/>
                <w:lang w:eastAsia="zh-CN"/>
              </w:rPr>
              <w:t>uninstall</w:t>
            </w:r>
          </w:p>
        </w:tc>
        <w:tc>
          <w:tcPr>
            <w:tcW w:w="986" w:type="dxa"/>
            <w:tcBorders>
              <w:top w:val="single" w:sz="4" w:space="0" w:color="auto"/>
              <w:left w:val="single" w:sz="4" w:space="0" w:color="auto"/>
              <w:bottom w:val="single" w:sz="4" w:space="0" w:color="auto"/>
              <w:right w:val="single" w:sz="4" w:space="0" w:color="auto"/>
            </w:tcBorders>
            <w:vAlign w:val="center"/>
          </w:tcPr>
          <w:p w14:paraId="688651D4" w14:textId="77777777" w:rsidR="00C33FAA" w:rsidRPr="00741A4F" w:rsidRDefault="00C33FAA" w:rsidP="00C33FAA">
            <w:pPr>
              <w:pStyle w:val="TAC"/>
              <w:rPr>
                <w:rFonts w:eastAsia="Malgun Gothic"/>
              </w:rPr>
            </w:pPr>
            <w:commentRangeStart w:id="3683"/>
            <w:r w:rsidRPr="00381942">
              <w:rPr>
                <w:rFonts w:eastAsia="SimSun"/>
                <w:lang w:eastAsia="zh-CN"/>
              </w:rPr>
              <w:t>NP</w:t>
            </w:r>
            <w:commentRangeEnd w:id="3683"/>
            <w:r w:rsidR="004E7D53">
              <w:rPr>
                <w:rStyle w:val="CommentReference"/>
                <w:rFonts w:ascii="Times New Roman" w:hAnsi="Times New Roman"/>
              </w:rPr>
              <w:commentReference w:id="3683"/>
            </w:r>
          </w:p>
        </w:tc>
        <w:tc>
          <w:tcPr>
            <w:tcW w:w="992" w:type="dxa"/>
            <w:tcBorders>
              <w:top w:val="single" w:sz="4" w:space="0" w:color="auto"/>
              <w:left w:val="single" w:sz="4" w:space="0" w:color="auto"/>
              <w:bottom w:val="single" w:sz="4" w:space="0" w:color="auto"/>
              <w:right w:val="single" w:sz="4" w:space="0" w:color="auto"/>
            </w:tcBorders>
            <w:vAlign w:val="center"/>
          </w:tcPr>
          <w:p w14:paraId="03FE0EEE" w14:textId="77777777" w:rsidR="00C33FAA" w:rsidRPr="00741A4F" w:rsidRDefault="00C33FAA" w:rsidP="00C33FAA">
            <w:pPr>
              <w:pStyle w:val="TAC"/>
            </w:pPr>
            <w:commentRangeStart w:id="3684"/>
            <w:r w:rsidRPr="00381942">
              <w:rPr>
                <w:rFonts w:eastAsia="SimSun"/>
                <w:lang w:eastAsia="zh-CN"/>
              </w:rPr>
              <w:t>O</w:t>
            </w:r>
            <w:commentRangeEnd w:id="3684"/>
            <w:r w:rsidR="00B4062D">
              <w:rPr>
                <w:rStyle w:val="CommentReference"/>
                <w:rFonts w:ascii="Times New Roman" w:hAnsi="Times New Roman"/>
              </w:rPr>
              <w:commentReference w:id="3684"/>
            </w:r>
          </w:p>
        </w:tc>
        <w:tc>
          <w:tcPr>
            <w:tcW w:w="2126" w:type="dxa"/>
            <w:tcBorders>
              <w:top w:val="single" w:sz="4" w:space="0" w:color="auto"/>
              <w:left w:val="single" w:sz="4" w:space="0" w:color="auto"/>
              <w:bottom w:val="single" w:sz="4" w:space="0" w:color="auto"/>
              <w:right w:val="single" w:sz="4" w:space="0" w:color="auto"/>
            </w:tcBorders>
          </w:tcPr>
          <w:p w14:paraId="448F7CEE" w14:textId="77777777" w:rsidR="00C33FAA" w:rsidRPr="00741A4F" w:rsidRDefault="00C33FAA" w:rsidP="00C33FAA">
            <w:pPr>
              <w:pStyle w:val="TAL"/>
            </w:pPr>
            <w:r w:rsidRPr="00381942">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4FB88057" w14:textId="77777777" w:rsidR="00C33FAA" w:rsidRPr="00741A4F" w:rsidRDefault="00C33FAA" w:rsidP="00C33FAA">
            <w:pPr>
              <w:pStyle w:val="TAL"/>
            </w:pPr>
          </w:p>
        </w:tc>
      </w:tr>
      <w:tr w:rsidR="00C33FAA" w:rsidRPr="005A52B5" w14:paraId="6010E619"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A23979F" w14:textId="77777777" w:rsidR="00C33FAA" w:rsidRPr="009D2D31" w:rsidRDefault="00C33FAA" w:rsidP="00C33FAA">
            <w:pPr>
              <w:pStyle w:val="TAL"/>
              <w:rPr>
                <w:rFonts w:hint="eastAsia"/>
                <w:b/>
                <w:i/>
                <w:lang w:eastAsia="ja-JP"/>
              </w:rPr>
            </w:pPr>
            <w:r w:rsidRPr="00381942">
              <w:rPr>
                <w:rFonts w:eastAsia="SimSun"/>
                <w:lang w:eastAsia="zh-CN"/>
              </w:rPr>
              <w:t>installStatus</w:t>
            </w:r>
          </w:p>
        </w:tc>
        <w:tc>
          <w:tcPr>
            <w:tcW w:w="986" w:type="dxa"/>
            <w:tcBorders>
              <w:top w:val="single" w:sz="4" w:space="0" w:color="auto"/>
              <w:left w:val="single" w:sz="4" w:space="0" w:color="auto"/>
              <w:bottom w:val="single" w:sz="4" w:space="0" w:color="auto"/>
              <w:right w:val="single" w:sz="4" w:space="0" w:color="auto"/>
            </w:tcBorders>
            <w:vAlign w:val="center"/>
          </w:tcPr>
          <w:p w14:paraId="627C79EA" w14:textId="77777777" w:rsidR="00C33FAA" w:rsidRPr="00741A4F" w:rsidRDefault="00C33FAA" w:rsidP="00C33FAA">
            <w:pPr>
              <w:pStyle w:val="TAC"/>
              <w:rPr>
                <w:rFonts w:eastAsia="Malgun Gothic"/>
              </w:rPr>
            </w:pPr>
            <w:commentRangeStart w:id="3685"/>
            <w:r w:rsidRPr="00381942">
              <w:rPr>
                <w:rFonts w:eastAsia="SimSun"/>
                <w:lang w:eastAsia="zh-CN"/>
              </w:rPr>
              <w:t>NP</w:t>
            </w:r>
            <w:commentRangeEnd w:id="3685"/>
            <w:r w:rsidR="004E7D53">
              <w:rPr>
                <w:rStyle w:val="CommentReference"/>
                <w:rFonts w:ascii="Times New Roman" w:hAnsi="Times New Roman"/>
              </w:rPr>
              <w:commentReference w:id="3685"/>
            </w:r>
          </w:p>
        </w:tc>
        <w:tc>
          <w:tcPr>
            <w:tcW w:w="992" w:type="dxa"/>
            <w:tcBorders>
              <w:top w:val="single" w:sz="4" w:space="0" w:color="auto"/>
              <w:left w:val="single" w:sz="4" w:space="0" w:color="auto"/>
              <w:bottom w:val="single" w:sz="4" w:space="0" w:color="auto"/>
              <w:right w:val="single" w:sz="4" w:space="0" w:color="auto"/>
            </w:tcBorders>
            <w:vAlign w:val="center"/>
          </w:tcPr>
          <w:p w14:paraId="5C5DE6F7" w14:textId="77777777" w:rsidR="00C33FAA" w:rsidRPr="00741A4F" w:rsidRDefault="00C33FAA" w:rsidP="00C33FAA">
            <w:pPr>
              <w:pStyle w:val="TAC"/>
            </w:pPr>
            <w:commentRangeStart w:id="3686"/>
            <w:r w:rsidRPr="00381942">
              <w:rPr>
                <w:rFonts w:eastAsia="SimSun"/>
                <w:lang w:eastAsia="zh-CN"/>
              </w:rPr>
              <w:t>NP</w:t>
            </w:r>
            <w:commentRangeEnd w:id="3686"/>
            <w:r w:rsidR="00B4062D">
              <w:rPr>
                <w:rStyle w:val="CommentReference"/>
                <w:rFonts w:ascii="Times New Roman" w:hAnsi="Times New Roman"/>
              </w:rPr>
              <w:commentReference w:id="3686"/>
            </w:r>
          </w:p>
        </w:tc>
        <w:tc>
          <w:tcPr>
            <w:tcW w:w="2126" w:type="dxa"/>
            <w:tcBorders>
              <w:top w:val="single" w:sz="4" w:space="0" w:color="auto"/>
              <w:left w:val="single" w:sz="4" w:space="0" w:color="auto"/>
              <w:bottom w:val="single" w:sz="4" w:space="0" w:color="auto"/>
              <w:right w:val="single" w:sz="4" w:space="0" w:color="auto"/>
            </w:tcBorders>
          </w:tcPr>
          <w:p w14:paraId="19726D38" w14:textId="77777777" w:rsidR="00C33FAA" w:rsidRPr="00741A4F" w:rsidRDefault="00C33FAA" w:rsidP="00C33FAA">
            <w:pPr>
              <w:pStyle w:val="TAL"/>
            </w:pPr>
            <w:r w:rsidRPr="00381942">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55D4CEDD" w14:textId="77777777" w:rsidR="00C33FAA" w:rsidRPr="00741A4F" w:rsidRDefault="00C33FAA" w:rsidP="00C33FAA">
            <w:pPr>
              <w:pStyle w:val="TAL"/>
            </w:pPr>
          </w:p>
        </w:tc>
      </w:tr>
      <w:tr w:rsidR="00C33FAA" w:rsidRPr="005A52B5" w14:paraId="25815AF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5849EB" w14:textId="77777777" w:rsidR="00C33FAA" w:rsidRPr="009D2D31" w:rsidRDefault="00C33FAA" w:rsidP="00C33FAA">
            <w:pPr>
              <w:pStyle w:val="TAL"/>
              <w:rPr>
                <w:rFonts w:hint="eastAsia"/>
                <w:b/>
                <w:i/>
                <w:lang w:eastAsia="ja-JP"/>
              </w:rPr>
            </w:pPr>
            <w:r w:rsidRPr="00381942">
              <w:rPr>
                <w:rFonts w:eastAsia="SimSun"/>
                <w:lang w:eastAsia="zh-CN"/>
              </w:rPr>
              <w:t>activate</w:t>
            </w:r>
          </w:p>
        </w:tc>
        <w:tc>
          <w:tcPr>
            <w:tcW w:w="986" w:type="dxa"/>
            <w:tcBorders>
              <w:top w:val="single" w:sz="4" w:space="0" w:color="auto"/>
              <w:left w:val="single" w:sz="4" w:space="0" w:color="auto"/>
              <w:bottom w:val="single" w:sz="4" w:space="0" w:color="auto"/>
              <w:right w:val="single" w:sz="4" w:space="0" w:color="auto"/>
            </w:tcBorders>
            <w:vAlign w:val="center"/>
          </w:tcPr>
          <w:p w14:paraId="6D186102" w14:textId="77777777" w:rsidR="00C33FAA" w:rsidRPr="00741A4F" w:rsidRDefault="00C33FAA" w:rsidP="00C33FAA">
            <w:pPr>
              <w:pStyle w:val="TAC"/>
              <w:rPr>
                <w:rFonts w:eastAsia="Malgun Gothic"/>
              </w:rPr>
            </w:pPr>
            <w:commentRangeStart w:id="3687"/>
            <w:r w:rsidRPr="00381942">
              <w:rPr>
                <w:rFonts w:eastAsia="SimSun"/>
                <w:lang w:eastAsia="zh-CN"/>
              </w:rPr>
              <w:t>NP</w:t>
            </w:r>
            <w:commentRangeEnd w:id="3687"/>
            <w:r w:rsidR="004E7D53">
              <w:rPr>
                <w:rStyle w:val="CommentReference"/>
                <w:rFonts w:ascii="Times New Roman" w:hAnsi="Times New Roman"/>
              </w:rPr>
              <w:commentReference w:id="3687"/>
            </w:r>
          </w:p>
        </w:tc>
        <w:tc>
          <w:tcPr>
            <w:tcW w:w="992" w:type="dxa"/>
            <w:tcBorders>
              <w:top w:val="single" w:sz="4" w:space="0" w:color="auto"/>
              <w:left w:val="single" w:sz="4" w:space="0" w:color="auto"/>
              <w:bottom w:val="single" w:sz="4" w:space="0" w:color="auto"/>
              <w:right w:val="single" w:sz="4" w:space="0" w:color="auto"/>
            </w:tcBorders>
            <w:vAlign w:val="center"/>
          </w:tcPr>
          <w:p w14:paraId="5B4E831C" w14:textId="77777777" w:rsidR="00C33FAA" w:rsidRPr="00741A4F" w:rsidRDefault="00C33FAA" w:rsidP="00C33FAA">
            <w:pPr>
              <w:pStyle w:val="TAC"/>
            </w:pPr>
            <w:commentRangeStart w:id="3688"/>
            <w:r w:rsidRPr="00381942">
              <w:rPr>
                <w:rFonts w:eastAsia="SimSun"/>
                <w:lang w:eastAsia="zh-CN"/>
              </w:rPr>
              <w:t>O</w:t>
            </w:r>
            <w:commentRangeEnd w:id="3688"/>
            <w:r w:rsidR="00775751">
              <w:rPr>
                <w:rStyle w:val="CommentReference"/>
                <w:rFonts w:ascii="Times New Roman" w:hAnsi="Times New Roman"/>
              </w:rPr>
              <w:commentReference w:id="3688"/>
            </w:r>
          </w:p>
        </w:tc>
        <w:tc>
          <w:tcPr>
            <w:tcW w:w="2126" w:type="dxa"/>
            <w:tcBorders>
              <w:top w:val="single" w:sz="4" w:space="0" w:color="auto"/>
              <w:left w:val="single" w:sz="4" w:space="0" w:color="auto"/>
              <w:bottom w:val="single" w:sz="4" w:space="0" w:color="auto"/>
              <w:right w:val="single" w:sz="4" w:space="0" w:color="auto"/>
            </w:tcBorders>
          </w:tcPr>
          <w:p w14:paraId="6E08ACE6" w14:textId="77777777" w:rsidR="00C33FAA" w:rsidRPr="00741A4F" w:rsidRDefault="00C33FAA" w:rsidP="00C33FAA">
            <w:pPr>
              <w:pStyle w:val="TAL"/>
            </w:pPr>
            <w:r w:rsidRPr="00381942">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5DDDEAB0" w14:textId="77777777" w:rsidR="00C33FAA" w:rsidRPr="00741A4F" w:rsidRDefault="00C33FAA" w:rsidP="00C33FAA">
            <w:pPr>
              <w:pStyle w:val="TAL"/>
            </w:pPr>
          </w:p>
        </w:tc>
      </w:tr>
      <w:tr w:rsidR="00C33FAA" w:rsidRPr="005A52B5" w14:paraId="7D6B1F2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E8ADD2A" w14:textId="77777777" w:rsidR="00C33FAA" w:rsidRPr="009D2D31" w:rsidRDefault="00C33FAA" w:rsidP="00C33FAA">
            <w:pPr>
              <w:pStyle w:val="TAL"/>
              <w:rPr>
                <w:rFonts w:hint="eastAsia"/>
                <w:b/>
                <w:i/>
                <w:lang w:eastAsia="ja-JP"/>
              </w:rPr>
            </w:pPr>
            <w:r w:rsidRPr="00381942">
              <w:rPr>
                <w:rFonts w:eastAsia="SimSun"/>
                <w:lang w:eastAsia="zh-CN"/>
              </w:rPr>
              <w:t>deactivate</w:t>
            </w:r>
          </w:p>
        </w:tc>
        <w:tc>
          <w:tcPr>
            <w:tcW w:w="986" w:type="dxa"/>
            <w:tcBorders>
              <w:top w:val="single" w:sz="4" w:space="0" w:color="auto"/>
              <w:left w:val="single" w:sz="4" w:space="0" w:color="auto"/>
              <w:bottom w:val="single" w:sz="4" w:space="0" w:color="auto"/>
              <w:right w:val="single" w:sz="4" w:space="0" w:color="auto"/>
            </w:tcBorders>
            <w:vAlign w:val="center"/>
          </w:tcPr>
          <w:p w14:paraId="605379A2" w14:textId="77777777" w:rsidR="00C33FAA" w:rsidRPr="00741A4F" w:rsidRDefault="00C33FAA" w:rsidP="00C33FAA">
            <w:pPr>
              <w:pStyle w:val="TAC"/>
              <w:rPr>
                <w:rFonts w:eastAsia="Malgun Gothic"/>
              </w:rPr>
            </w:pPr>
            <w:commentRangeStart w:id="3689"/>
            <w:r w:rsidRPr="00381942">
              <w:rPr>
                <w:rFonts w:eastAsia="SimSun"/>
                <w:lang w:eastAsia="zh-CN"/>
              </w:rPr>
              <w:t>NP</w:t>
            </w:r>
            <w:commentRangeEnd w:id="3689"/>
            <w:r w:rsidR="004E7D53">
              <w:rPr>
                <w:rStyle w:val="CommentReference"/>
                <w:rFonts w:ascii="Times New Roman" w:hAnsi="Times New Roman"/>
              </w:rPr>
              <w:commentReference w:id="3689"/>
            </w:r>
          </w:p>
        </w:tc>
        <w:tc>
          <w:tcPr>
            <w:tcW w:w="992" w:type="dxa"/>
            <w:tcBorders>
              <w:top w:val="single" w:sz="4" w:space="0" w:color="auto"/>
              <w:left w:val="single" w:sz="4" w:space="0" w:color="auto"/>
              <w:bottom w:val="single" w:sz="4" w:space="0" w:color="auto"/>
              <w:right w:val="single" w:sz="4" w:space="0" w:color="auto"/>
            </w:tcBorders>
            <w:vAlign w:val="center"/>
          </w:tcPr>
          <w:p w14:paraId="7D6E32E9" w14:textId="77777777" w:rsidR="00C33FAA" w:rsidRPr="00741A4F" w:rsidRDefault="00C33FAA" w:rsidP="00C33FAA">
            <w:pPr>
              <w:pStyle w:val="TAC"/>
            </w:pPr>
            <w:commentRangeStart w:id="3690"/>
            <w:r w:rsidRPr="00381942">
              <w:rPr>
                <w:rFonts w:eastAsia="SimSun"/>
                <w:lang w:eastAsia="zh-CN"/>
              </w:rPr>
              <w:t>O</w:t>
            </w:r>
            <w:commentRangeEnd w:id="3690"/>
            <w:r w:rsidR="00775751">
              <w:rPr>
                <w:rStyle w:val="CommentReference"/>
                <w:rFonts w:ascii="Times New Roman" w:hAnsi="Times New Roman"/>
              </w:rPr>
              <w:commentReference w:id="3690"/>
            </w:r>
          </w:p>
        </w:tc>
        <w:tc>
          <w:tcPr>
            <w:tcW w:w="2126" w:type="dxa"/>
            <w:tcBorders>
              <w:top w:val="single" w:sz="4" w:space="0" w:color="auto"/>
              <w:left w:val="single" w:sz="4" w:space="0" w:color="auto"/>
              <w:bottom w:val="single" w:sz="4" w:space="0" w:color="auto"/>
              <w:right w:val="single" w:sz="4" w:space="0" w:color="auto"/>
            </w:tcBorders>
          </w:tcPr>
          <w:p w14:paraId="07A4068A" w14:textId="77777777" w:rsidR="00C33FAA" w:rsidRPr="00741A4F" w:rsidRDefault="00C33FAA" w:rsidP="00C33FAA">
            <w:pPr>
              <w:pStyle w:val="TAL"/>
            </w:pPr>
            <w:r w:rsidRPr="00381942">
              <w:rPr>
                <w:rFonts w:eastAsia="SimSun"/>
                <w:color w:val="000000"/>
                <w:lang w:eastAsia="zh-CN"/>
              </w:rPr>
              <w:t>xs:boolean</w:t>
            </w:r>
          </w:p>
        </w:tc>
        <w:tc>
          <w:tcPr>
            <w:tcW w:w="1991" w:type="dxa"/>
            <w:tcBorders>
              <w:top w:val="single" w:sz="4" w:space="0" w:color="auto"/>
              <w:left w:val="single" w:sz="4" w:space="0" w:color="auto"/>
              <w:bottom w:val="single" w:sz="4" w:space="0" w:color="auto"/>
              <w:right w:val="single" w:sz="4" w:space="0" w:color="auto"/>
            </w:tcBorders>
          </w:tcPr>
          <w:p w14:paraId="3A9B9335" w14:textId="77777777" w:rsidR="00C33FAA" w:rsidRPr="00741A4F" w:rsidRDefault="00C33FAA" w:rsidP="00C33FAA">
            <w:pPr>
              <w:pStyle w:val="TAL"/>
            </w:pPr>
          </w:p>
        </w:tc>
      </w:tr>
      <w:tr w:rsidR="00C33FAA" w:rsidRPr="005A52B5" w14:paraId="0D955CE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196551D" w14:textId="77777777" w:rsidR="00C33FAA" w:rsidRPr="009D2D31" w:rsidRDefault="00C33FAA" w:rsidP="00C33FAA">
            <w:pPr>
              <w:pStyle w:val="TAL"/>
              <w:rPr>
                <w:rFonts w:hint="eastAsia"/>
                <w:b/>
                <w:i/>
                <w:lang w:eastAsia="ja-JP"/>
              </w:rPr>
            </w:pPr>
            <w:r w:rsidRPr="00381942">
              <w:rPr>
                <w:rFonts w:eastAsia="SimSun"/>
                <w:lang w:eastAsia="zh-CN"/>
              </w:rPr>
              <w:t>activeStatus</w:t>
            </w:r>
          </w:p>
        </w:tc>
        <w:tc>
          <w:tcPr>
            <w:tcW w:w="986" w:type="dxa"/>
            <w:tcBorders>
              <w:top w:val="single" w:sz="4" w:space="0" w:color="auto"/>
              <w:left w:val="single" w:sz="4" w:space="0" w:color="auto"/>
              <w:bottom w:val="single" w:sz="4" w:space="0" w:color="auto"/>
              <w:right w:val="single" w:sz="4" w:space="0" w:color="auto"/>
            </w:tcBorders>
            <w:vAlign w:val="center"/>
          </w:tcPr>
          <w:p w14:paraId="4F4BF374" w14:textId="77777777" w:rsidR="00C33FAA" w:rsidRPr="00741A4F" w:rsidRDefault="00C33FAA" w:rsidP="00C33FAA">
            <w:pPr>
              <w:pStyle w:val="TAC"/>
              <w:rPr>
                <w:rFonts w:eastAsia="Malgun Gothic"/>
              </w:rPr>
            </w:pPr>
            <w:commentRangeStart w:id="3691"/>
            <w:r w:rsidRPr="00381942">
              <w:rPr>
                <w:rFonts w:eastAsia="SimSun"/>
                <w:lang w:eastAsia="zh-CN"/>
              </w:rPr>
              <w:t>NP</w:t>
            </w:r>
            <w:commentRangeEnd w:id="3691"/>
            <w:r w:rsidR="004E7D53">
              <w:rPr>
                <w:rStyle w:val="CommentReference"/>
                <w:rFonts w:ascii="Times New Roman" w:hAnsi="Times New Roman"/>
              </w:rPr>
              <w:commentReference w:id="3691"/>
            </w:r>
          </w:p>
        </w:tc>
        <w:tc>
          <w:tcPr>
            <w:tcW w:w="992" w:type="dxa"/>
            <w:tcBorders>
              <w:top w:val="single" w:sz="4" w:space="0" w:color="auto"/>
              <w:left w:val="single" w:sz="4" w:space="0" w:color="auto"/>
              <w:bottom w:val="single" w:sz="4" w:space="0" w:color="auto"/>
              <w:right w:val="single" w:sz="4" w:space="0" w:color="auto"/>
            </w:tcBorders>
            <w:vAlign w:val="center"/>
          </w:tcPr>
          <w:p w14:paraId="2FC792A4" w14:textId="77777777" w:rsidR="00C33FAA" w:rsidRPr="00741A4F" w:rsidRDefault="00C33FAA" w:rsidP="00C33FAA">
            <w:pPr>
              <w:pStyle w:val="TAC"/>
            </w:pPr>
            <w:commentRangeStart w:id="3692"/>
            <w:r w:rsidRPr="00381942">
              <w:rPr>
                <w:rFonts w:eastAsia="SimSun"/>
                <w:lang w:eastAsia="zh-CN"/>
              </w:rPr>
              <w:t>NP</w:t>
            </w:r>
            <w:commentRangeEnd w:id="3692"/>
            <w:r w:rsidR="00775751">
              <w:rPr>
                <w:rStyle w:val="CommentReference"/>
                <w:rFonts w:ascii="Times New Roman" w:hAnsi="Times New Roman"/>
              </w:rPr>
              <w:commentReference w:id="3692"/>
            </w:r>
          </w:p>
        </w:tc>
        <w:tc>
          <w:tcPr>
            <w:tcW w:w="2126" w:type="dxa"/>
            <w:tcBorders>
              <w:top w:val="single" w:sz="4" w:space="0" w:color="auto"/>
              <w:left w:val="single" w:sz="4" w:space="0" w:color="auto"/>
              <w:bottom w:val="single" w:sz="4" w:space="0" w:color="auto"/>
              <w:right w:val="single" w:sz="4" w:space="0" w:color="auto"/>
            </w:tcBorders>
          </w:tcPr>
          <w:p w14:paraId="16516DD4" w14:textId="77777777" w:rsidR="00C33FAA" w:rsidRPr="00741A4F" w:rsidRDefault="00C33FAA" w:rsidP="00C33FAA">
            <w:pPr>
              <w:pStyle w:val="TAL"/>
            </w:pPr>
            <w:r w:rsidRPr="00381942">
              <w:rPr>
                <w:rFonts w:eastAsia="SimSun"/>
                <w:color w:val="000000"/>
                <w:lang w:eastAsia="zh-CN"/>
              </w:rPr>
              <w:t>m2m:actionStatus</w:t>
            </w:r>
          </w:p>
        </w:tc>
        <w:tc>
          <w:tcPr>
            <w:tcW w:w="1991" w:type="dxa"/>
            <w:tcBorders>
              <w:top w:val="single" w:sz="4" w:space="0" w:color="auto"/>
              <w:left w:val="single" w:sz="4" w:space="0" w:color="auto"/>
              <w:bottom w:val="single" w:sz="4" w:space="0" w:color="auto"/>
              <w:right w:val="single" w:sz="4" w:space="0" w:color="auto"/>
            </w:tcBorders>
          </w:tcPr>
          <w:p w14:paraId="4CEF2619" w14:textId="77777777" w:rsidR="00C33FAA" w:rsidRPr="00741A4F" w:rsidRDefault="00C33FAA" w:rsidP="00C33FAA">
            <w:pPr>
              <w:pStyle w:val="TAL"/>
            </w:pPr>
          </w:p>
        </w:tc>
      </w:tr>
    </w:tbl>
    <w:p w14:paraId="36190EBD" w14:textId="77777777" w:rsidR="006763D2" w:rsidRPr="004B651F" w:rsidRDefault="006763D2" w:rsidP="00B252B9"/>
    <w:p w14:paraId="7A572AD2" w14:textId="77777777" w:rsidR="00543D52" w:rsidRPr="00381942" w:rsidRDefault="00543D52" w:rsidP="00CD5F40">
      <w:pPr>
        <w:pStyle w:val="Annex3"/>
        <w:rPr>
          <w:lang w:eastAsia="ja-JP"/>
        </w:rPr>
      </w:pPr>
      <w:bookmarkStart w:id="3693" w:name="_Toc474219719"/>
      <w:bookmarkStart w:id="3694" w:name="_Toc462064845"/>
      <w:bookmarkStart w:id="3695" w:name="_Toc482111305"/>
      <w:r w:rsidRPr="00381942">
        <w:rPr>
          <w:lang w:eastAsia="ja-JP"/>
        </w:rPr>
        <w:t xml:space="preserve">Resource </w:t>
      </w:r>
      <w:r w:rsidR="0080218F">
        <w:rPr>
          <w:lang w:eastAsia="ja-JP"/>
        </w:rPr>
        <w:t>s</w:t>
      </w:r>
      <w:r w:rsidRPr="00381942">
        <w:rPr>
          <w:lang w:eastAsia="ja-JP"/>
        </w:rPr>
        <w:t xml:space="preserve">pecific </w:t>
      </w:r>
      <w:r w:rsidR="0080218F" w:rsidRPr="00D50C2A">
        <w:rPr>
          <w:lang w:eastAsia="ja-JP"/>
        </w:rPr>
        <w:t>p</w:t>
      </w:r>
      <w:r w:rsidRPr="00381942">
        <w:rPr>
          <w:lang w:eastAsia="ja-JP"/>
        </w:rPr>
        <w:t xml:space="preserve">rocedure on CRUD </w:t>
      </w:r>
      <w:r w:rsidR="0080218F">
        <w:rPr>
          <w:lang w:eastAsia="ja-JP"/>
        </w:rPr>
        <w:t>o</w:t>
      </w:r>
      <w:r w:rsidRPr="00381942">
        <w:rPr>
          <w:lang w:eastAsia="ja-JP"/>
        </w:rPr>
        <w:t>perations</w:t>
      </w:r>
      <w:bookmarkEnd w:id="3693"/>
      <w:bookmarkEnd w:id="3694"/>
      <w:bookmarkEnd w:id="3695"/>
    </w:p>
    <w:p w14:paraId="7D12A309" w14:textId="27337A99" w:rsidR="00543D52" w:rsidRPr="004B651F" w:rsidRDefault="00543D52" w:rsidP="00CD5F40">
      <w:r w:rsidRPr="004B651F">
        <w:t xml:space="preserve">When management is performed using </w:t>
      </w:r>
      <w:r w:rsidR="0007683E" w:rsidRPr="00334CE8">
        <w:rPr>
          <w:rFonts w:eastAsia="??"/>
        </w:rPr>
        <w:t xml:space="preserve">technology specific </w:t>
      </w:r>
      <w:r w:rsidR="0007683E" w:rsidRPr="00334CE8">
        <w:rPr>
          <w:rFonts w:eastAsia="??"/>
        </w:rPr>
        <w:t>protocols</w:t>
      </w:r>
      <w:r w:rsidRPr="004B651F">
        <w:t xml:space="preserve">, </w:t>
      </w:r>
      <w:r w:rsidR="00B7757E">
        <w:t xml:space="preserve">the </w:t>
      </w:r>
      <w:r w:rsidRPr="004B651F">
        <w:t xml:space="preserve">procedures defined in </w:t>
      </w:r>
      <w:r w:rsidR="001866F8" w:rsidRPr="00381942">
        <w:rPr>
          <w:lang w:eastAsia="ja-JP"/>
        </w:rPr>
        <w:fldChar w:fldCharType="begin"/>
      </w:r>
      <w:r w:rsidR="001866F8" w:rsidRPr="00381942">
        <w:rPr>
          <w:lang w:eastAsia="ja-JP"/>
        </w:rPr>
        <w:instrText xml:space="preserve"> REF _Ref399483511 \r \h </w:instrText>
      </w:r>
      <w:r w:rsidR="001866F8" w:rsidRPr="00381942">
        <w:rPr>
          <w:lang w:eastAsia="ja-JP"/>
        </w:rPr>
      </w:r>
      <w:r w:rsidR="001866F8" w:rsidRPr="00381942">
        <w:rPr>
          <w:lang w:eastAsia="ja-JP"/>
        </w:rPr>
        <w:fldChar w:fldCharType="separate"/>
      </w:r>
      <w:r w:rsidR="00A41CAC">
        <w:rPr>
          <w:lang w:eastAsia="ja-JP"/>
        </w:rPr>
        <w:t>7.4.16.2</w:t>
      </w:r>
      <w:r w:rsidR="001866F8" w:rsidRPr="00381942">
        <w:rPr>
          <w:lang w:eastAsia="ja-JP"/>
        </w:rPr>
        <w:fldChar w:fldCharType="end"/>
      </w:r>
      <w:r w:rsidRPr="004B651F">
        <w:t xml:space="preserve"> &lt;mgmtObj&gt; </w:t>
      </w:r>
      <w:r w:rsidR="00B7757E">
        <w:t xml:space="preserve">resource </w:t>
      </w:r>
      <w:r w:rsidRPr="004B651F">
        <w:t xml:space="preserve">specific procedures shall be used. The following clauses define additional procedures besides </w:t>
      </w:r>
      <w:r w:rsidR="00B7757E">
        <w:t xml:space="preserve">the </w:t>
      </w:r>
      <w:r w:rsidRPr="004B651F">
        <w:t xml:space="preserve">generic procedure defined in </w:t>
      </w:r>
      <w:r w:rsidR="001866F8" w:rsidRPr="00381942">
        <w:rPr>
          <w:lang w:eastAsia="ja-JP"/>
        </w:rPr>
        <w:fldChar w:fldCharType="begin"/>
      </w:r>
      <w:r w:rsidR="001866F8" w:rsidRPr="00381942">
        <w:rPr>
          <w:lang w:eastAsia="ja-JP"/>
        </w:rPr>
        <w:instrText xml:space="preserve"> REF _Ref399483577 \r \h </w:instrText>
      </w:r>
      <w:r w:rsidR="001866F8" w:rsidRPr="00381942">
        <w:rPr>
          <w:lang w:eastAsia="ja-JP"/>
        </w:rPr>
      </w:r>
      <w:r w:rsidR="001866F8" w:rsidRPr="00381942">
        <w:rPr>
          <w:lang w:eastAsia="ja-JP"/>
        </w:rPr>
        <w:fldChar w:fldCharType="separate"/>
      </w:r>
      <w:r w:rsidR="00A41CAC">
        <w:rPr>
          <w:lang w:eastAsia="ja-JP"/>
        </w:rPr>
        <w:t>7.2.2</w:t>
      </w:r>
      <w:r w:rsidR="001866F8" w:rsidRPr="00381942">
        <w:rPr>
          <w:lang w:eastAsia="ja-JP"/>
        </w:rPr>
        <w:fldChar w:fldCharType="end"/>
      </w:r>
      <w:r w:rsidRPr="004B651F">
        <w:t>.</w:t>
      </w:r>
    </w:p>
    <w:p w14:paraId="4F058E13" w14:textId="77777777" w:rsidR="00860FCD" w:rsidRPr="00381942" w:rsidRDefault="00860FCD" w:rsidP="00CD5F40">
      <w:pPr>
        <w:pStyle w:val="Annex4"/>
        <w:rPr>
          <w:rFonts w:eastAsia="Malgun Gothic"/>
          <w:lang w:eastAsia="ko-KR"/>
        </w:rPr>
      </w:pPr>
      <w:bookmarkStart w:id="3696" w:name="_Toc410309225"/>
      <w:bookmarkStart w:id="3697" w:name="_Toc474219720"/>
      <w:bookmarkStart w:id="3698" w:name="_Toc462064846"/>
      <w:bookmarkStart w:id="3699" w:name="_Toc482111306"/>
      <w:commentRangeStart w:id="3700"/>
      <w:r w:rsidRPr="00381942">
        <w:rPr>
          <w:rFonts w:eastAsia="Malgun Gothic"/>
          <w:lang w:eastAsia="ko-KR"/>
        </w:rPr>
        <w:t>Create</w:t>
      </w:r>
      <w:bookmarkEnd w:id="3696"/>
      <w:commentRangeEnd w:id="3700"/>
      <w:r w:rsidR="00AD191C">
        <w:rPr>
          <w:rStyle w:val="CommentReference"/>
          <w:rFonts w:ascii="Times New Roman" w:hAnsi="Times New Roman"/>
        </w:rPr>
        <w:commentReference w:id="3700"/>
      </w:r>
      <w:bookmarkEnd w:id="3697"/>
      <w:bookmarkEnd w:id="3698"/>
      <w:bookmarkEnd w:id="3699"/>
    </w:p>
    <w:p w14:paraId="232847D8" w14:textId="77777777" w:rsidR="00860FCD" w:rsidRPr="004B651F" w:rsidRDefault="00860FCD" w:rsidP="00860FCD">
      <w:pPr>
        <w:rPr>
          <w:b/>
          <w:bCs/>
          <w:i/>
          <w:iCs/>
          <w:lang w:eastAsia="ko-KR"/>
        </w:rPr>
      </w:pPr>
      <w:r w:rsidRPr="004B651F">
        <w:rPr>
          <w:b/>
          <w:bCs/>
          <w:i/>
          <w:iCs/>
          <w:lang w:eastAsia="ko-KR"/>
        </w:rPr>
        <w:t>Originator:</w:t>
      </w:r>
    </w:p>
    <w:p w14:paraId="5B58F43F"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7E9EF95D" w14:textId="77777777" w:rsidR="00860FCD" w:rsidRPr="004B651F" w:rsidRDefault="00860FCD" w:rsidP="00860FCD">
      <w:pPr>
        <w:rPr>
          <w:b/>
          <w:bCs/>
          <w:i/>
          <w:iCs/>
          <w:lang w:eastAsia="ko-KR"/>
        </w:rPr>
      </w:pPr>
      <w:r w:rsidRPr="004B651F">
        <w:rPr>
          <w:b/>
          <w:bCs/>
          <w:i/>
          <w:iCs/>
          <w:lang w:eastAsia="ko-KR"/>
        </w:rPr>
        <w:t>Receiver:</w:t>
      </w:r>
    </w:p>
    <w:p w14:paraId="33D154E1"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00B20B64" w14:textId="77777777" w:rsidR="00D83CF5" w:rsidRPr="004B651F" w:rsidRDefault="00D83CF5" w:rsidP="00860FCD">
      <w:pPr>
        <w:rPr>
          <w:rFonts w:eastAsia="Malgun Gothic"/>
        </w:rPr>
      </w:pPr>
      <w:r w:rsidRPr="004B651F">
        <w:rPr>
          <w:rFonts w:eastAsia="SimSun"/>
        </w:rPr>
        <w:t xml:space="preserve">May start to download the software package from the location indicated by attribute </w:t>
      </w:r>
      <w:r w:rsidRPr="004B651F">
        <w:rPr>
          <w:i/>
          <w:iCs/>
          <w:lang w:eastAsia="zh-CN"/>
        </w:rPr>
        <w:t>URL</w:t>
      </w:r>
      <w:r w:rsidRPr="004B651F">
        <w:rPr>
          <w:rFonts w:eastAsia="SimSun"/>
        </w:rPr>
        <w:t xml:space="preserve"> in the software resource.</w:t>
      </w:r>
    </w:p>
    <w:p w14:paraId="496BB207" w14:textId="77777777" w:rsidR="00860FCD" w:rsidRPr="00381942" w:rsidRDefault="004F6996" w:rsidP="00CD5F40">
      <w:pPr>
        <w:pStyle w:val="Annex4"/>
        <w:rPr>
          <w:rFonts w:eastAsia="Malgun Gothic"/>
          <w:lang w:eastAsia="ko-KR"/>
        </w:rPr>
      </w:pPr>
      <w:bookmarkStart w:id="3701" w:name="_Toc410309226"/>
      <w:bookmarkStart w:id="3702" w:name="_Toc474219721"/>
      <w:bookmarkStart w:id="3703" w:name="_Toc462064847"/>
      <w:bookmarkStart w:id="3704" w:name="_Toc482111307"/>
      <w:commentRangeStart w:id="3705"/>
      <w:r w:rsidRPr="00381942">
        <w:rPr>
          <w:rFonts w:eastAsia="Malgun Gothic"/>
          <w:lang w:eastAsia="ko-KR"/>
        </w:rPr>
        <w:t>Update</w:t>
      </w:r>
      <w:bookmarkEnd w:id="3701"/>
      <w:commentRangeEnd w:id="3705"/>
      <w:r w:rsidR="00AD191C">
        <w:rPr>
          <w:rStyle w:val="CommentReference"/>
          <w:rFonts w:ascii="Times New Roman" w:hAnsi="Times New Roman"/>
        </w:rPr>
        <w:commentReference w:id="3705"/>
      </w:r>
      <w:bookmarkEnd w:id="3702"/>
      <w:bookmarkEnd w:id="3703"/>
      <w:bookmarkEnd w:id="3704"/>
    </w:p>
    <w:p w14:paraId="439980F3" w14:textId="77777777" w:rsidR="00860FCD" w:rsidRPr="004B651F" w:rsidRDefault="00860FCD" w:rsidP="00860FCD">
      <w:pPr>
        <w:rPr>
          <w:b/>
          <w:bCs/>
          <w:i/>
          <w:iCs/>
          <w:lang w:eastAsia="ko-KR"/>
        </w:rPr>
      </w:pPr>
      <w:r w:rsidRPr="004B651F">
        <w:rPr>
          <w:b/>
          <w:bCs/>
          <w:i/>
          <w:iCs/>
          <w:lang w:eastAsia="ko-KR"/>
        </w:rPr>
        <w:t>Originator:</w:t>
      </w:r>
    </w:p>
    <w:p w14:paraId="72F4B760"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312BDA8F" w14:textId="77777777" w:rsidR="00860FCD" w:rsidRPr="004B651F" w:rsidRDefault="00860FCD" w:rsidP="00860FCD">
      <w:pPr>
        <w:rPr>
          <w:b/>
          <w:bCs/>
          <w:i/>
          <w:iCs/>
          <w:lang w:eastAsia="ko-KR"/>
        </w:rPr>
      </w:pPr>
      <w:r w:rsidRPr="004B651F">
        <w:rPr>
          <w:b/>
          <w:bCs/>
          <w:i/>
          <w:iCs/>
          <w:lang w:eastAsia="ko-KR"/>
        </w:rPr>
        <w:t>Receiver:</w:t>
      </w:r>
    </w:p>
    <w:p w14:paraId="7A6C5D03" w14:textId="77777777" w:rsidR="00006792" w:rsidRPr="004B651F" w:rsidRDefault="00006792"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2A393DB8" w14:textId="77777777" w:rsidR="00006792" w:rsidRPr="004B651F" w:rsidRDefault="00006792" w:rsidP="00753D2F">
      <w:pPr>
        <w:rPr>
          <w:rFonts w:eastAsia="SimSun"/>
        </w:rPr>
      </w:pPr>
      <w:r w:rsidRPr="004B651F">
        <w:rPr>
          <w:rFonts w:eastAsia="SimSun"/>
        </w:rPr>
        <w:t xml:space="preserve">When the attribute </w:t>
      </w:r>
      <w:r w:rsidRPr="004B651F">
        <w:rPr>
          <w:i/>
          <w:iCs/>
          <w:lang w:eastAsia="zh-CN"/>
        </w:rPr>
        <w:t>install</w:t>
      </w:r>
      <w:r w:rsidRPr="004B651F">
        <w:rPr>
          <w:rFonts w:eastAsia="SimSun"/>
        </w:rPr>
        <w:t xml:space="preserve"> 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 is updated to TRUE, install the software package downloaded from the address indicated by attribute </w:t>
      </w:r>
      <w:r w:rsidRPr="004B651F">
        <w:rPr>
          <w:i/>
          <w:iCs/>
          <w:lang w:eastAsia="zh-CN"/>
        </w:rPr>
        <w:t xml:space="preserve">URL </w:t>
      </w:r>
      <w:r w:rsidRPr="004B651F">
        <w:rPr>
          <w:rFonts w:eastAsia="SimSun"/>
        </w:rPr>
        <w:t xml:space="preserve">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w:t>
      </w:r>
    </w:p>
    <w:p w14:paraId="7101789C" w14:textId="77777777" w:rsidR="00006792" w:rsidRPr="004B651F" w:rsidRDefault="00006792" w:rsidP="003C45BD">
      <w:pPr>
        <w:rPr>
          <w:rFonts w:eastAsia="SimSun"/>
        </w:rPr>
      </w:pPr>
      <w:r w:rsidRPr="004B651F">
        <w:rPr>
          <w:rFonts w:eastAsia="SimSun"/>
        </w:rPr>
        <w:t xml:space="preserve">When the attribute </w:t>
      </w:r>
      <w:r w:rsidRPr="004B651F">
        <w:rPr>
          <w:i/>
          <w:iCs/>
          <w:lang w:eastAsia="zh-CN"/>
        </w:rPr>
        <w:t>uninstall</w:t>
      </w:r>
      <w:r w:rsidRPr="004B651F">
        <w:rPr>
          <w:rFonts w:eastAsia="SimSun"/>
        </w:rPr>
        <w:t xml:space="preserve"> 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 is updated to TRUE, uninstall the corresponding software of the </w:t>
      </w:r>
      <w:r w:rsidR="00B7757E">
        <w:rPr>
          <w:rFonts w:eastAsia="SimSun"/>
        </w:rPr>
        <w:t>[</w:t>
      </w:r>
      <w:r w:rsidRPr="004B651F">
        <w:rPr>
          <w:rFonts w:eastAsia="SimSun"/>
        </w:rPr>
        <w:t>software</w:t>
      </w:r>
      <w:r w:rsidR="00B7757E">
        <w:rPr>
          <w:rFonts w:eastAsia="SimSun"/>
        </w:rPr>
        <w:t>]</w:t>
      </w:r>
      <w:r w:rsidRPr="004B651F">
        <w:rPr>
          <w:rFonts w:eastAsia="SimSun"/>
        </w:rPr>
        <w:t xml:space="preserve"> resource.</w:t>
      </w:r>
    </w:p>
    <w:p w14:paraId="607CDE6C" w14:textId="77777777" w:rsidR="00006792" w:rsidRPr="004B651F" w:rsidRDefault="00006792" w:rsidP="00C823B7">
      <w:pPr>
        <w:rPr>
          <w:rFonts w:eastAsia="SimSun"/>
        </w:rPr>
      </w:pPr>
      <w:r w:rsidRPr="004B651F">
        <w:rPr>
          <w:rFonts w:eastAsia="SimSun"/>
        </w:rPr>
        <w:t xml:space="preserve">When the attribute </w:t>
      </w:r>
      <w:r w:rsidRPr="004B651F">
        <w:rPr>
          <w:i/>
          <w:iCs/>
          <w:lang w:eastAsia="zh-CN"/>
        </w:rPr>
        <w:t>activate</w:t>
      </w:r>
      <w:r w:rsidRPr="004B651F">
        <w:rPr>
          <w:rFonts w:eastAsia="SimSun"/>
        </w:rPr>
        <w:t xml:space="preserv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 is updated to TRUE, activate the corresponding software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w:t>
      </w:r>
    </w:p>
    <w:p w14:paraId="316DC8DA" w14:textId="77777777" w:rsidR="00006792" w:rsidRPr="004B651F" w:rsidRDefault="00006792" w:rsidP="00D952AF">
      <w:pPr>
        <w:rPr>
          <w:rFonts w:eastAsia="SimSun"/>
        </w:rPr>
      </w:pPr>
      <w:r w:rsidRPr="004B651F">
        <w:rPr>
          <w:rFonts w:eastAsia="SimSun"/>
        </w:rPr>
        <w:t xml:space="preserve">When the attribute </w:t>
      </w:r>
      <w:r w:rsidRPr="004B651F">
        <w:rPr>
          <w:i/>
          <w:iCs/>
          <w:lang w:eastAsia="zh-CN"/>
        </w:rPr>
        <w:t>deactivate</w:t>
      </w:r>
      <w:r w:rsidRPr="004B651F">
        <w:rPr>
          <w:rFonts w:eastAsia="SimSun"/>
        </w:rPr>
        <w:t xml:space="preserv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 is updated to TRUE, deactivate the corresponding software of the </w:t>
      </w:r>
      <w:r w:rsidR="009B6113">
        <w:rPr>
          <w:rFonts w:eastAsia="SimSun"/>
        </w:rPr>
        <w:t>[</w:t>
      </w:r>
      <w:r w:rsidRPr="004B651F">
        <w:rPr>
          <w:rFonts w:eastAsia="SimSun"/>
        </w:rPr>
        <w:t>software</w:t>
      </w:r>
      <w:r w:rsidR="009B6113">
        <w:rPr>
          <w:rFonts w:eastAsia="SimSun"/>
        </w:rPr>
        <w:t>]</w:t>
      </w:r>
      <w:r w:rsidRPr="004B651F">
        <w:rPr>
          <w:rFonts w:eastAsia="SimSun"/>
        </w:rPr>
        <w:t xml:space="preserve"> resource.</w:t>
      </w:r>
    </w:p>
    <w:p w14:paraId="5BBF1116" w14:textId="77777777" w:rsidR="00006792" w:rsidRPr="004B651F" w:rsidRDefault="00006792" w:rsidP="00D952AF">
      <w:pPr>
        <w:rPr>
          <w:rFonts w:eastAsia="SimSun"/>
        </w:rPr>
      </w:pPr>
      <w:r w:rsidRPr="004B651F">
        <w:rPr>
          <w:rFonts w:eastAsia="SimSun"/>
        </w:rPr>
        <w:t>The Receiver may need to update the s</w:t>
      </w:r>
      <w:r w:rsidRPr="004B651F">
        <w:rPr>
          <w:i/>
          <w:iCs/>
          <w:lang w:eastAsia="zh-CN"/>
        </w:rPr>
        <w:t xml:space="preserve">wVersion </w:t>
      </w:r>
      <w:r w:rsidRPr="004B651F">
        <w:rPr>
          <w:rFonts w:eastAsia="SimSun"/>
        </w:rPr>
        <w:t xml:space="preserve">attribute of the </w:t>
      </w:r>
      <w:r w:rsidR="009B6113">
        <w:rPr>
          <w:rFonts w:eastAsia="SimSun"/>
        </w:rPr>
        <w:t>[</w:t>
      </w:r>
      <w:r w:rsidRPr="004B651F">
        <w:rPr>
          <w:rFonts w:eastAsia="SimSun"/>
        </w:rPr>
        <w:t>deviceInfo</w:t>
      </w:r>
      <w:r w:rsidR="009B6113">
        <w:rPr>
          <w:rFonts w:eastAsia="SimSun"/>
        </w:rPr>
        <w:t>]</w:t>
      </w:r>
      <w:r w:rsidRPr="004B651F">
        <w:rPr>
          <w:rFonts w:eastAsia="SimSun"/>
        </w:rPr>
        <w:t xml:space="preserve"> resource if needed.</w:t>
      </w:r>
    </w:p>
    <w:p w14:paraId="4BFF542E" w14:textId="77777777" w:rsidR="00860FCD" w:rsidRPr="004B651F" w:rsidRDefault="00860FCD" w:rsidP="004A796C">
      <w:pPr>
        <w:rPr>
          <w:rFonts w:eastAsia="Malgun Gothic"/>
        </w:rPr>
      </w:pPr>
    </w:p>
    <w:p w14:paraId="1D4D44BA" w14:textId="77777777" w:rsidR="00860FCD" w:rsidRPr="00381942" w:rsidRDefault="004F6996" w:rsidP="00CD5F40">
      <w:pPr>
        <w:pStyle w:val="Annex4"/>
        <w:rPr>
          <w:rFonts w:eastAsia="Malgun Gothic"/>
          <w:lang w:eastAsia="ko-KR"/>
        </w:rPr>
      </w:pPr>
      <w:bookmarkStart w:id="3706" w:name="_Toc410309227"/>
      <w:bookmarkStart w:id="3707" w:name="_Toc474219722"/>
      <w:bookmarkStart w:id="3708" w:name="_Toc462064848"/>
      <w:bookmarkStart w:id="3709" w:name="_Toc482111308"/>
      <w:commentRangeStart w:id="3710"/>
      <w:r w:rsidRPr="00381942">
        <w:rPr>
          <w:rFonts w:eastAsia="Malgun Gothic"/>
          <w:lang w:eastAsia="ko-KR"/>
        </w:rPr>
        <w:t>Retrieve</w:t>
      </w:r>
      <w:bookmarkEnd w:id="3706"/>
      <w:commentRangeEnd w:id="3710"/>
      <w:r w:rsidR="00AD191C">
        <w:rPr>
          <w:rStyle w:val="CommentReference"/>
          <w:rFonts w:ascii="Times New Roman" w:hAnsi="Times New Roman"/>
        </w:rPr>
        <w:commentReference w:id="3710"/>
      </w:r>
      <w:bookmarkEnd w:id="3707"/>
      <w:bookmarkEnd w:id="3708"/>
      <w:bookmarkEnd w:id="3709"/>
    </w:p>
    <w:p w14:paraId="38524925" w14:textId="77777777" w:rsidR="00860FCD" w:rsidRPr="004B651F" w:rsidRDefault="00860FCD" w:rsidP="00860FCD">
      <w:pPr>
        <w:rPr>
          <w:b/>
          <w:bCs/>
          <w:i/>
          <w:iCs/>
          <w:lang w:eastAsia="ko-KR"/>
        </w:rPr>
      </w:pPr>
      <w:r w:rsidRPr="004B651F">
        <w:rPr>
          <w:b/>
          <w:bCs/>
          <w:i/>
          <w:iCs/>
          <w:lang w:eastAsia="ko-KR"/>
        </w:rPr>
        <w:t>Originator:</w:t>
      </w:r>
    </w:p>
    <w:p w14:paraId="47CCE569"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1A89C63D" w14:textId="77777777" w:rsidR="00860FCD" w:rsidRPr="004B651F" w:rsidRDefault="00860FCD" w:rsidP="00860FCD">
      <w:pPr>
        <w:rPr>
          <w:b/>
          <w:bCs/>
          <w:i/>
          <w:iCs/>
          <w:lang w:eastAsia="ko-KR"/>
        </w:rPr>
      </w:pPr>
      <w:r w:rsidRPr="004B651F">
        <w:rPr>
          <w:b/>
          <w:bCs/>
          <w:i/>
          <w:iCs/>
          <w:lang w:eastAsia="ko-KR"/>
        </w:rPr>
        <w:t>Receiver:</w:t>
      </w:r>
    </w:p>
    <w:p w14:paraId="3286C483" w14:textId="77777777" w:rsidR="00C716F0" w:rsidRPr="004B651F" w:rsidRDefault="00C716F0" w:rsidP="00C716F0">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772DB1D3" w14:textId="77777777" w:rsidR="00860FCD" w:rsidRPr="00381942" w:rsidRDefault="00860FCD" w:rsidP="00CD5F40">
      <w:pPr>
        <w:pStyle w:val="Annex4"/>
        <w:rPr>
          <w:rFonts w:eastAsia="Malgun Gothic"/>
          <w:lang w:eastAsia="ko-KR"/>
        </w:rPr>
      </w:pPr>
      <w:bookmarkStart w:id="3711" w:name="_Toc410309228"/>
      <w:bookmarkStart w:id="3712" w:name="_Toc474219723"/>
      <w:bookmarkStart w:id="3713" w:name="_Toc462064849"/>
      <w:bookmarkStart w:id="3714" w:name="_Toc482111309"/>
      <w:commentRangeStart w:id="3715"/>
      <w:r w:rsidRPr="00381942">
        <w:rPr>
          <w:rFonts w:eastAsia="Malgun Gothic"/>
          <w:lang w:eastAsia="ko-KR"/>
        </w:rPr>
        <w:t>Delete</w:t>
      </w:r>
      <w:bookmarkEnd w:id="3711"/>
      <w:commentRangeEnd w:id="3715"/>
      <w:r w:rsidR="00AD191C">
        <w:rPr>
          <w:rStyle w:val="CommentReference"/>
          <w:rFonts w:ascii="Times New Roman" w:hAnsi="Times New Roman"/>
        </w:rPr>
        <w:commentReference w:id="3715"/>
      </w:r>
      <w:bookmarkEnd w:id="3712"/>
      <w:bookmarkEnd w:id="3713"/>
      <w:bookmarkEnd w:id="3714"/>
    </w:p>
    <w:p w14:paraId="2F0BDC7F" w14:textId="77777777" w:rsidR="00860FCD" w:rsidRPr="004B651F" w:rsidRDefault="00860FCD" w:rsidP="00860FCD">
      <w:pPr>
        <w:rPr>
          <w:b/>
          <w:bCs/>
          <w:i/>
          <w:iCs/>
          <w:lang w:eastAsia="ko-KR"/>
        </w:rPr>
      </w:pPr>
      <w:r w:rsidRPr="004B651F">
        <w:rPr>
          <w:b/>
          <w:bCs/>
          <w:i/>
          <w:iCs/>
          <w:lang w:eastAsia="ko-KR"/>
        </w:rPr>
        <w:t>Originator:</w:t>
      </w:r>
    </w:p>
    <w:p w14:paraId="7516BCE4" w14:textId="77777777" w:rsidR="00860FCD" w:rsidRPr="004B651F" w:rsidRDefault="00860FCD" w:rsidP="00860FC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04595EFC" w14:textId="77777777" w:rsidR="00860FCD" w:rsidRPr="004B651F" w:rsidRDefault="00860FCD" w:rsidP="00860FCD">
      <w:pPr>
        <w:rPr>
          <w:b/>
          <w:bCs/>
          <w:i/>
          <w:iCs/>
          <w:lang w:eastAsia="ko-KR"/>
        </w:rPr>
      </w:pPr>
      <w:r w:rsidRPr="004B651F">
        <w:rPr>
          <w:b/>
          <w:bCs/>
          <w:i/>
          <w:iCs/>
          <w:lang w:eastAsia="ko-KR"/>
        </w:rPr>
        <w:t>Receiver:</w:t>
      </w:r>
    </w:p>
    <w:p w14:paraId="739D893D" w14:textId="77777777" w:rsidR="00860FCD" w:rsidRPr="004B651F" w:rsidRDefault="00B525AC" w:rsidP="004A796C">
      <w:pPr>
        <w:rPr>
          <w:rFonts w:eastAsia="Malgun Gothic"/>
        </w:rPr>
      </w:pPr>
      <w:r w:rsidRPr="004B651F">
        <w:t xml:space="preserve">Primitive specific step after generic procedure defined </w:t>
      </w:r>
      <w:r w:rsidR="00860FCD" w:rsidRPr="004B651F">
        <w:rPr>
          <w:rFonts w:eastAsia="Malgun Gothic"/>
        </w:rPr>
        <w:t xml:space="preserve">in clause </w:t>
      </w:r>
      <w:r w:rsidR="00860FCD" w:rsidRPr="00381942">
        <w:rPr>
          <w:rFonts w:eastAsia="Malgun Gothic"/>
          <w:lang w:eastAsia="ko-KR"/>
        </w:rPr>
        <w:fldChar w:fldCharType="begin"/>
      </w:r>
      <w:r w:rsidR="00860FCD" w:rsidRPr="00381942">
        <w:rPr>
          <w:rFonts w:eastAsia="Malgun Gothic"/>
          <w:lang w:eastAsia="ko-KR"/>
        </w:rPr>
        <w:instrText xml:space="preserve"> REF GenericProc_Receiver \r \h </w:instrText>
      </w:r>
      <w:r w:rsidR="00860FCD" w:rsidRPr="00381942">
        <w:rPr>
          <w:rFonts w:eastAsia="Malgun Gothic"/>
          <w:lang w:eastAsia="ko-KR"/>
        </w:rPr>
      </w:r>
      <w:r w:rsidR="00860FCD" w:rsidRPr="00381942">
        <w:rPr>
          <w:rFonts w:eastAsia="Malgun Gothic"/>
          <w:lang w:eastAsia="ko-KR"/>
        </w:rPr>
        <w:fldChar w:fldCharType="separate"/>
      </w:r>
      <w:r w:rsidR="00A41CAC">
        <w:rPr>
          <w:rFonts w:eastAsia="Malgun Gothic"/>
          <w:lang w:eastAsia="ko-KR"/>
        </w:rPr>
        <w:t>7.2.2.2</w:t>
      </w:r>
      <w:r w:rsidR="00860FCD" w:rsidRPr="00381942">
        <w:rPr>
          <w:rFonts w:eastAsia="Malgun Gothic"/>
          <w:lang w:eastAsia="ko-KR"/>
        </w:rPr>
        <w:fldChar w:fldCharType="end"/>
      </w:r>
      <w:r w:rsidR="00860FCD" w:rsidRPr="004B651F">
        <w:rPr>
          <w:rFonts w:eastAsia="Malgun Gothic"/>
        </w:rPr>
        <w:t>.</w:t>
      </w:r>
    </w:p>
    <w:p w14:paraId="7DA6E2FD" w14:textId="77777777" w:rsidR="00B525AC" w:rsidRPr="00152E68" w:rsidRDefault="00B525AC" w:rsidP="00D5708A">
      <w:r w:rsidRPr="004B651F">
        <w:rPr>
          <w:rFonts w:eastAsia="Malgun Gothic"/>
        </w:rPr>
        <w:t>Delete the downloaded software package locally.</w:t>
      </w:r>
    </w:p>
    <w:p w14:paraId="065F119A" w14:textId="77777777" w:rsidR="00D90C61" w:rsidRPr="004B651F" w:rsidRDefault="00D90C61" w:rsidP="00B252B9"/>
    <w:p w14:paraId="08330702" w14:textId="77777777" w:rsidR="006763D2" w:rsidRPr="00381942" w:rsidRDefault="006763D2" w:rsidP="006763D2">
      <w:pPr>
        <w:pStyle w:val="Annex2"/>
        <w:rPr>
          <w:lang w:eastAsia="ja-JP"/>
        </w:rPr>
      </w:pPr>
      <w:bookmarkStart w:id="3716" w:name="_Toc410309229"/>
      <w:bookmarkStart w:id="3717" w:name="_Toc474219724"/>
      <w:bookmarkStart w:id="3718" w:name="_Toc462064850"/>
      <w:bookmarkStart w:id="3719" w:name="_Toc482111310"/>
      <w:r w:rsidRPr="00381942">
        <w:rPr>
          <w:lang w:eastAsia="ja-JP"/>
        </w:rPr>
        <w:t>Resource [memory]</w:t>
      </w:r>
      <w:bookmarkEnd w:id="3716"/>
      <w:bookmarkEnd w:id="3717"/>
      <w:bookmarkEnd w:id="3718"/>
      <w:bookmarkEnd w:id="3719"/>
    </w:p>
    <w:p w14:paraId="28A084D6" w14:textId="77777777" w:rsidR="0060697D" w:rsidRPr="00381942" w:rsidRDefault="0060697D" w:rsidP="00CD5F40">
      <w:pPr>
        <w:pStyle w:val="Annex3"/>
        <w:rPr>
          <w:lang w:eastAsia="ja-JP"/>
        </w:rPr>
      </w:pPr>
      <w:bookmarkStart w:id="3720" w:name="_Toc410309230"/>
      <w:bookmarkStart w:id="3721" w:name="_Toc474219725"/>
      <w:bookmarkStart w:id="3722" w:name="_Toc462064851"/>
      <w:bookmarkStart w:id="3723" w:name="_Toc482111311"/>
      <w:r w:rsidRPr="00381942">
        <w:rPr>
          <w:lang w:eastAsia="ja-JP"/>
        </w:rPr>
        <w:t>Introduction</w:t>
      </w:r>
      <w:bookmarkEnd w:id="3720"/>
      <w:bookmarkEnd w:id="3721"/>
      <w:bookmarkEnd w:id="3722"/>
      <w:bookmarkEnd w:id="3723"/>
    </w:p>
    <w:p w14:paraId="3114C68E" w14:textId="77777777" w:rsidR="00741C60" w:rsidRPr="000D3241" w:rsidRDefault="00741C60" w:rsidP="00741C60">
      <w:r w:rsidRPr="004B651F">
        <w:t xml:space="preserve">The detailed description </w:t>
      </w:r>
      <w:r w:rsidR="009B6113">
        <w:t xml:space="preserve">of the </w:t>
      </w:r>
      <w:r w:rsidR="009B6113" w:rsidRPr="00381942">
        <w:rPr>
          <w:lang w:eastAsia="ja-JP"/>
        </w:rPr>
        <w:t>[memory]</w:t>
      </w:r>
      <w:r w:rsidR="009B6113">
        <w:rPr>
          <w:lang w:eastAsia="ja-JP"/>
        </w:rPr>
        <w:t xml:space="preserve"> resource</w:t>
      </w:r>
      <w:r w:rsidR="009B6113" w:rsidRPr="004B651F">
        <w:t xml:space="preserve"> </w:t>
      </w:r>
      <w:r w:rsidRPr="004B651F">
        <w:t>can be found in clause D.</w:t>
      </w:r>
      <w:r w:rsidRPr="004B651F">
        <w:rPr>
          <w:rFonts w:eastAsia="SimSun"/>
        </w:rPr>
        <w:t>4</w:t>
      </w:r>
      <w:r w:rsidRPr="004B651F">
        <w:t xml:space="preserve">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0D3241">
        <w:t>.</w:t>
      </w:r>
    </w:p>
    <w:p w14:paraId="05121400" w14:textId="77777777" w:rsidR="00741C60" w:rsidRPr="00381942" w:rsidRDefault="00271595"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D.4</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741C60" w:rsidRPr="00381942">
        <w:rPr>
          <w:lang w:eastAsia="ja-JP"/>
        </w:rPr>
        <w:t xml:space="preserve">Data Type Definition of </w:t>
      </w:r>
      <w:r w:rsidR="00741C60" w:rsidRPr="00381942">
        <w:rPr>
          <w:color w:val="000000"/>
          <w:lang w:eastAsia="ja-JP"/>
        </w:rPr>
        <w:t>[</w:t>
      </w:r>
      <w:r w:rsidR="00741C60" w:rsidRPr="00381942">
        <w:rPr>
          <w:rFonts w:eastAsia="SimSun"/>
          <w:color w:val="000000"/>
          <w:lang w:eastAsia="zh-CN"/>
        </w:rPr>
        <w:t>memory</w:t>
      </w:r>
      <w:r w:rsidR="00741C60" w:rsidRPr="00381942">
        <w:rPr>
          <w:color w:val="000000"/>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741C60" w:rsidRPr="00381942" w14:paraId="78BB1331" w14:textId="77777777" w:rsidTr="00944D1A">
        <w:trPr>
          <w:trHeight w:val="299"/>
        </w:trPr>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195F262" w14:textId="77777777" w:rsidR="00741C60" w:rsidRPr="00381942" w:rsidRDefault="00741C60" w:rsidP="00F14092">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0805DCA" w14:textId="77777777" w:rsidR="00741C60" w:rsidRPr="00381942" w:rsidRDefault="00741C60" w:rsidP="00C22609">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79ACD1A" w14:textId="77777777" w:rsidR="00741C60" w:rsidRPr="00381942" w:rsidRDefault="00741C60" w:rsidP="00C22609">
            <w:pPr>
              <w:pStyle w:val="TAH"/>
              <w:rPr>
                <w:lang w:eastAsia="ja-JP"/>
              </w:rPr>
            </w:pPr>
            <w:r w:rsidRPr="00381942">
              <w:rPr>
                <w:lang w:eastAsia="ja-JP"/>
              </w:rPr>
              <w:t>Note</w:t>
            </w:r>
          </w:p>
        </w:tc>
      </w:tr>
      <w:tr w:rsidR="00741C60" w:rsidRPr="00381942" w14:paraId="27B89B89" w14:textId="77777777" w:rsidTr="00741C60">
        <w:tc>
          <w:tcPr>
            <w:tcW w:w="2235" w:type="dxa"/>
            <w:tcBorders>
              <w:top w:val="single" w:sz="4" w:space="0" w:color="auto"/>
              <w:left w:val="single" w:sz="4" w:space="0" w:color="auto"/>
              <w:bottom w:val="single" w:sz="4" w:space="0" w:color="auto"/>
              <w:right w:val="single" w:sz="4" w:space="0" w:color="auto"/>
            </w:tcBorders>
            <w:hideMark/>
          </w:tcPr>
          <w:p w14:paraId="3BDC3A35" w14:textId="77777777" w:rsidR="00741C60" w:rsidRPr="00381942" w:rsidRDefault="002104FD" w:rsidP="00185534">
            <w:pPr>
              <w:pStyle w:val="TAL"/>
              <w:rPr>
                <w:lang w:eastAsia="ja-JP"/>
              </w:rPr>
            </w:pPr>
            <w:r>
              <w:rPr>
                <w:rFonts w:eastAsia="SimSun"/>
              </w:rPr>
              <w:t>memory</w:t>
            </w:r>
            <w:r>
              <w:t>, memoryAnnc</w:t>
            </w:r>
          </w:p>
        </w:tc>
        <w:tc>
          <w:tcPr>
            <w:tcW w:w="4149" w:type="dxa"/>
            <w:tcBorders>
              <w:top w:val="single" w:sz="4" w:space="0" w:color="auto"/>
              <w:left w:val="single" w:sz="4" w:space="0" w:color="auto"/>
              <w:bottom w:val="single" w:sz="4" w:space="0" w:color="auto"/>
              <w:right w:val="single" w:sz="4" w:space="0" w:color="auto"/>
            </w:tcBorders>
            <w:hideMark/>
          </w:tcPr>
          <w:p w14:paraId="0AB1E364" w14:textId="1B3CAF66" w:rsidR="00741C60" w:rsidRPr="00381942" w:rsidRDefault="00741C60" w:rsidP="00DD6822">
            <w:pPr>
              <w:pStyle w:val="TAL"/>
              <w:rPr>
                <w:lang w:eastAsia="ja-JP"/>
              </w:rPr>
            </w:pPr>
            <w:r w:rsidRPr="00381942">
              <w:t>CDT-</w:t>
            </w:r>
            <w:r w:rsidRPr="00381942">
              <w:rPr>
                <w:rFonts w:eastAsia="SimSun"/>
              </w:rPr>
              <w:t>memory</w:t>
            </w:r>
            <w:r w:rsidRPr="00381942">
              <w:t>-</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w:t>
            </w:r>
            <w:r w:rsidRPr="00381942">
              <w:t>xsd</w:t>
            </w:r>
          </w:p>
        </w:tc>
        <w:tc>
          <w:tcPr>
            <w:tcW w:w="3192" w:type="dxa"/>
            <w:tcBorders>
              <w:top w:val="single" w:sz="4" w:space="0" w:color="auto"/>
              <w:left w:val="single" w:sz="4" w:space="0" w:color="auto"/>
              <w:bottom w:val="single" w:sz="4" w:space="0" w:color="auto"/>
              <w:right w:val="single" w:sz="4" w:space="0" w:color="auto"/>
            </w:tcBorders>
            <w:hideMark/>
          </w:tcPr>
          <w:p w14:paraId="656D2886" w14:textId="77777777" w:rsidR="00741C60" w:rsidRPr="00381942" w:rsidRDefault="00741C60" w:rsidP="00185534">
            <w:pPr>
              <w:pStyle w:val="TAL"/>
              <w:rPr>
                <w:lang w:eastAsia="ja-JP"/>
              </w:rPr>
            </w:pPr>
          </w:p>
        </w:tc>
      </w:tr>
    </w:tbl>
    <w:p w14:paraId="70339E19" w14:textId="77777777" w:rsidR="00741C60" w:rsidRPr="004B651F" w:rsidRDefault="00741C60" w:rsidP="00B252B9"/>
    <w:p w14:paraId="0745224A" w14:textId="77777777" w:rsidR="00741C60" w:rsidRDefault="00271595"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D.4</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C33FAA">
        <w:rPr>
          <w:lang w:eastAsia="ja-JP"/>
        </w:rPr>
        <w:t>R</w:t>
      </w:r>
      <w:r w:rsidR="00741C60" w:rsidRPr="00381942">
        <w:rPr>
          <w:lang w:eastAsia="ja-JP"/>
        </w:rPr>
        <w:t>esource specific attributes</w:t>
      </w:r>
      <w:r w:rsidR="00C33FAA">
        <w:rPr>
          <w:lang w:eastAsia="ja-JP"/>
        </w:rPr>
        <w:t xml:space="preserve"> of [memory]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7A77F0FE"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2413872"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B1F0C70"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12CDFD0"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0192DEBF"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0A6E7BCF"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6653589"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53C3B87D"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6896695"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0312D6F"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9A8C3DA" w14:textId="77777777" w:rsidR="00456348" w:rsidRPr="005A52B5" w:rsidRDefault="00456348" w:rsidP="00456348">
            <w:pPr>
              <w:keepNext/>
              <w:keepLines/>
              <w:jc w:val="center"/>
              <w:rPr>
                <w:rFonts w:ascii="Arial" w:hAnsi="Arial"/>
                <w:b/>
                <w:sz w:val="18"/>
                <w:lang w:eastAsia="ja-JP"/>
              </w:rPr>
            </w:pPr>
          </w:p>
        </w:tc>
      </w:tr>
      <w:tr w:rsidR="00944D1A" w:rsidRPr="005A52B5" w14:paraId="326CA441"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B90601B" w14:textId="77777777" w:rsidR="00944D1A" w:rsidRPr="009D2D31" w:rsidRDefault="00944D1A" w:rsidP="00944D1A">
            <w:pPr>
              <w:pStyle w:val="TAL"/>
              <w:rPr>
                <w:rFonts w:hint="eastAsia"/>
                <w:b/>
                <w:i/>
                <w:lang w:eastAsia="ja-JP"/>
              </w:rPr>
            </w:pPr>
            <w:r w:rsidRPr="00381942">
              <w:t>mgmtDefinition</w:t>
            </w:r>
          </w:p>
        </w:tc>
        <w:tc>
          <w:tcPr>
            <w:tcW w:w="986" w:type="dxa"/>
            <w:tcBorders>
              <w:top w:val="single" w:sz="4" w:space="0" w:color="auto"/>
              <w:left w:val="single" w:sz="4" w:space="0" w:color="auto"/>
              <w:bottom w:val="single" w:sz="4" w:space="0" w:color="auto"/>
              <w:right w:val="single" w:sz="4" w:space="0" w:color="auto"/>
            </w:tcBorders>
          </w:tcPr>
          <w:p w14:paraId="7CC3D694" w14:textId="77777777" w:rsidR="00944D1A" w:rsidRPr="00741A4F" w:rsidRDefault="00944D1A" w:rsidP="00944D1A">
            <w:pPr>
              <w:pStyle w:val="TAC"/>
              <w:rPr>
                <w:rFonts w:eastAsia="Malgun Gothic"/>
              </w:rPr>
            </w:pPr>
            <w:commentRangeStart w:id="3724"/>
            <w:r w:rsidRPr="00381942">
              <w:t>M</w:t>
            </w:r>
            <w:commentRangeEnd w:id="3724"/>
            <w:r w:rsidR="00B340C6">
              <w:rPr>
                <w:rStyle w:val="CommentReference"/>
                <w:rFonts w:ascii="Times New Roman" w:hAnsi="Times New Roman"/>
              </w:rPr>
              <w:commentReference w:id="3724"/>
            </w:r>
          </w:p>
        </w:tc>
        <w:tc>
          <w:tcPr>
            <w:tcW w:w="992" w:type="dxa"/>
            <w:tcBorders>
              <w:top w:val="single" w:sz="4" w:space="0" w:color="auto"/>
              <w:left w:val="single" w:sz="4" w:space="0" w:color="auto"/>
              <w:bottom w:val="single" w:sz="4" w:space="0" w:color="auto"/>
              <w:right w:val="single" w:sz="4" w:space="0" w:color="auto"/>
            </w:tcBorders>
          </w:tcPr>
          <w:p w14:paraId="000BE5C1" w14:textId="77777777" w:rsidR="00944D1A" w:rsidRPr="00741A4F" w:rsidRDefault="00944D1A" w:rsidP="00944D1A">
            <w:pPr>
              <w:pStyle w:val="TAC"/>
            </w:pPr>
            <w:commentRangeStart w:id="3725"/>
            <w:r w:rsidRPr="00381942">
              <w:t>NP</w:t>
            </w:r>
            <w:commentRangeEnd w:id="3725"/>
            <w:r w:rsidR="00B340C6">
              <w:rPr>
                <w:rStyle w:val="CommentReference"/>
                <w:rFonts w:ascii="Times New Roman" w:hAnsi="Times New Roman"/>
              </w:rPr>
              <w:commentReference w:id="3725"/>
            </w:r>
          </w:p>
        </w:tc>
        <w:tc>
          <w:tcPr>
            <w:tcW w:w="2126" w:type="dxa"/>
            <w:tcBorders>
              <w:top w:val="single" w:sz="4" w:space="0" w:color="auto"/>
              <w:left w:val="single" w:sz="4" w:space="0" w:color="auto"/>
              <w:bottom w:val="single" w:sz="4" w:space="0" w:color="auto"/>
              <w:right w:val="single" w:sz="4" w:space="0" w:color="auto"/>
            </w:tcBorders>
          </w:tcPr>
          <w:p w14:paraId="6379C57F" w14:textId="3E8B08BC" w:rsidR="00944D1A" w:rsidRPr="00741A4F" w:rsidRDefault="00944D1A" w:rsidP="00944D1A">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instrText xml:space="preserve"> \* MERGEFORMAT </w:instrText>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19A95AB" w14:textId="77777777" w:rsidR="00944D1A" w:rsidRPr="00741A4F" w:rsidRDefault="00944D1A" w:rsidP="00944D1A">
            <w:pPr>
              <w:pStyle w:val="TAL"/>
            </w:pPr>
            <w:r>
              <w:t>1003</w:t>
            </w:r>
            <w:r w:rsidRPr="00381942">
              <w:t xml:space="preserve"> </w:t>
            </w:r>
            <w:r>
              <w:t>(</w:t>
            </w:r>
            <w:r w:rsidRPr="00381942">
              <w:t>memory</w:t>
            </w:r>
            <w:r>
              <w:t>)</w:t>
            </w:r>
          </w:p>
        </w:tc>
      </w:tr>
      <w:tr w:rsidR="00944D1A" w:rsidRPr="005A52B5" w14:paraId="7E311D6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CE61102" w14:textId="4C5D1910" w:rsidR="00944D1A" w:rsidRPr="009D2D31" w:rsidRDefault="00944D1A" w:rsidP="00944D1A">
            <w:pPr>
              <w:pStyle w:val="TAL"/>
              <w:rPr>
                <w:rFonts w:hint="eastAsia"/>
                <w:b/>
                <w:i/>
                <w:lang w:eastAsia="ja-JP"/>
              </w:rPr>
            </w:pPr>
            <w:r w:rsidRPr="00381942">
              <w:t>objectID</w:t>
            </w:r>
            <w:r w:rsidR="000F3301">
              <w:t>s</w:t>
            </w:r>
          </w:p>
        </w:tc>
        <w:tc>
          <w:tcPr>
            <w:tcW w:w="986" w:type="dxa"/>
            <w:tcBorders>
              <w:top w:val="single" w:sz="4" w:space="0" w:color="auto"/>
              <w:left w:val="single" w:sz="4" w:space="0" w:color="auto"/>
              <w:bottom w:val="single" w:sz="4" w:space="0" w:color="auto"/>
              <w:right w:val="single" w:sz="4" w:space="0" w:color="auto"/>
            </w:tcBorders>
            <w:vAlign w:val="center"/>
          </w:tcPr>
          <w:p w14:paraId="71272076" w14:textId="77777777" w:rsidR="00944D1A" w:rsidRPr="00741A4F" w:rsidRDefault="00944D1A" w:rsidP="00944D1A">
            <w:pPr>
              <w:pStyle w:val="TAC"/>
              <w:rPr>
                <w:rFonts w:eastAsia="Malgun Gothic"/>
              </w:rPr>
            </w:pPr>
            <w:commentRangeStart w:id="3726"/>
            <w:r w:rsidRPr="00381942">
              <w:t>O</w:t>
            </w:r>
            <w:commentRangeEnd w:id="3726"/>
            <w:r w:rsidR="00B340C6">
              <w:rPr>
                <w:rStyle w:val="CommentReference"/>
                <w:rFonts w:ascii="Times New Roman" w:hAnsi="Times New Roman"/>
              </w:rPr>
              <w:commentReference w:id="3726"/>
            </w:r>
          </w:p>
        </w:tc>
        <w:tc>
          <w:tcPr>
            <w:tcW w:w="992" w:type="dxa"/>
            <w:tcBorders>
              <w:top w:val="single" w:sz="4" w:space="0" w:color="auto"/>
              <w:left w:val="single" w:sz="4" w:space="0" w:color="auto"/>
              <w:bottom w:val="single" w:sz="4" w:space="0" w:color="auto"/>
              <w:right w:val="single" w:sz="4" w:space="0" w:color="auto"/>
            </w:tcBorders>
            <w:vAlign w:val="center"/>
          </w:tcPr>
          <w:p w14:paraId="05154B8D" w14:textId="77777777" w:rsidR="00944D1A" w:rsidRPr="00741A4F" w:rsidRDefault="00944D1A" w:rsidP="00944D1A">
            <w:pPr>
              <w:pStyle w:val="TAC"/>
            </w:pPr>
            <w:commentRangeStart w:id="3727"/>
            <w:r w:rsidRPr="00381942">
              <w:t>NP</w:t>
            </w:r>
            <w:commentRangeEnd w:id="3727"/>
            <w:r w:rsidR="00B340C6">
              <w:rPr>
                <w:rStyle w:val="CommentReference"/>
                <w:rFonts w:ascii="Times New Roman" w:hAnsi="Times New Roman"/>
              </w:rPr>
              <w:commentReference w:id="3727"/>
            </w:r>
          </w:p>
        </w:tc>
        <w:tc>
          <w:tcPr>
            <w:tcW w:w="2126" w:type="dxa"/>
            <w:tcBorders>
              <w:top w:val="single" w:sz="4" w:space="0" w:color="auto"/>
              <w:left w:val="single" w:sz="4" w:space="0" w:color="auto"/>
              <w:bottom w:val="single" w:sz="4" w:space="0" w:color="auto"/>
              <w:right w:val="single" w:sz="4" w:space="0" w:color="auto"/>
            </w:tcBorders>
          </w:tcPr>
          <w:p w14:paraId="1D001D4B" w14:textId="77777777" w:rsidR="00944D1A" w:rsidRPr="00741A4F" w:rsidRDefault="00944D1A" w:rsidP="00944D1A">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8707B26" w14:textId="77777777" w:rsidR="00944D1A" w:rsidRPr="00741A4F" w:rsidRDefault="00944D1A" w:rsidP="00944D1A">
            <w:pPr>
              <w:pStyle w:val="TAL"/>
            </w:pPr>
          </w:p>
        </w:tc>
      </w:tr>
      <w:tr w:rsidR="00944D1A" w:rsidRPr="005A52B5" w14:paraId="7064161E"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D42900D" w14:textId="77777777" w:rsidR="00944D1A" w:rsidRPr="009D2D31" w:rsidRDefault="00944D1A" w:rsidP="00944D1A">
            <w:pPr>
              <w:pStyle w:val="TAL"/>
              <w:rPr>
                <w:rFonts w:hint="eastAsia"/>
                <w:b/>
                <w:i/>
                <w:lang w:eastAsia="ja-JP"/>
              </w:rPr>
            </w:pPr>
            <w: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3D9D1811" w14:textId="77777777" w:rsidR="00944D1A" w:rsidRPr="00741A4F" w:rsidRDefault="00944D1A" w:rsidP="00944D1A">
            <w:pPr>
              <w:pStyle w:val="TAC"/>
              <w:rPr>
                <w:rFonts w:eastAsia="Malgun Gothic"/>
              </w:rPr>
            </w:pPr>
            <w:commentRangeStart w:id="3728"/>
            <w:r w:rsidRPr="00381942">
              <w:t>O</w:t>
            </w:r>
            <w:commentRangeEnd w:id="3728"/>
            <w:r w:rsidR="00B340C6">
              <w:rPr>
                <w:rStyle w:val="CommentReference"/>
                <w:rFonts w:ascii="Times New Roman" w:hAnsi="Times New Roman"/>
              </w:rPr>
              <w:commentReference w:id="3728"/>
            </w:r>
          </w:p>
        </w:tc>
        <w:tc>
          <w:tcPr>
            <w:tcW w:w="992" w:type="dxa"/>
            <w:tcBorders>
              <w:top w:val="single" w:sz="4" w:space="0" w:color="auto"/>
              <w:left w:val="single" w:sz="4" w:space="0" w:color="auto"/>
              <w:bottom w:val="single" w:sz="4" w:space="0" w:color="auto"/>
              <w:right w:val="single" w:sz="4" w:space="0" w:color="auto"/>
            </w:tcBorders>
            <w:vAlign w:val="center"/>
          </w:tcPr>
          <w:p w14:paraId="4EB119BE" w14:textId="77777777" w:rsidR="00944D1A" w:rsidRPr="00741A4F" w:rsidRDefault="00944D1A" w:rsidP="00944D1A">
            <w:pPr>
              <w:pStyle w:val="TAC"/>
            </w:pPr>
            <w:commentRangeStart w:id="3729"/>
            <w:r w:rsidRPr="00381942">
              <w:t>NP</w:t>
            </w:r>
            <w:commentRangeEnd w:id="3729"/>
            <w:r w:rsidR="00B340C6">
              <w:rPr>
                <w:rStyle w:val="CommentReference"/>
                <w:rFonts w:ascii="Times New Roman" w:hAnsi="Times New Roman"/>
              </w:rPr>
              <w:commentReference w:id="3729"/>
            </w:r>
          </w:p>
        </w:tc>
        <w:tc>
          <w:tcPr>
            <w:tcW w:w="2126" w:type="dxa"/>
            <w:tcBorders>
              <w:top w:val="single" w:sz="4" w:space="0" w:color="auto"/>
              <w:left w:val="single" w:sz="4" w:space="0" w:color="auto"/>
              <w:bottom w:val="single" w:sz="4" w:space="0" w:color="auto"/>
              <w:right w:val="single" w:sz="4" w:space="0" w:color="auto"/>
            </w:tcBorders>
          </w:tcPr>
          <w:p w14:paraId="7B35787E" w14:textId="77777777" w:rsidR="00944D1A" w:rsidRPr="00741A4F" w:rsidRDefault="00944D1A" w:rsidP="00944D1A">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D5C7E3F" w14:textId="77777777" w:rsidR="00944D1A" w:rsidRPr="00741A4F" w:rsidRDefault="00944D1A" w:rsidP="00944D1A">
            <w:pPr>
              <w:pStyle w:val="TAL"/>
            </w:pPr>
          </w:p>
        </w:tc>
      </w:tr>
      <w:tr w:rsidR="00944D1A" w:rsidRPr="005A52B5" w14:paraId="06E9844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AB177EE" w14:textId="77777777" w:rsidR="00944D1A" w:rsidRPr="009D2D31" w:rsidRDefault="00944D1A" w:rsidP="00944D1A">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1552C932" w14:textId="77777777" w:rsidR="00944D1A" w:rsidRPr="00741A4F" w:rsidRDefault="00944D1A" w:rsidP="00944D1A">
            <w:pPr>
              <w:pStyle w:val="TAC"/>
              <w:rPr>
                <w:rFonts w:eastAsia="Malgun Gothic"/>
              </w:rPr>
            </w:pPr>
            <w:commentRangeStart w:id="3730"/>
            <w:r w:rsidRPr="00381942">
              <w:t>O</w:t>
            </w:r>
            <w:commentRangeEnd w:id="3730"/>
            <w:r w:rsidR="00B340C6">
              <w:rPr>
                <w:rStyle w:val="CommentReference"/>
                <w:rFonts w:ascii="Times New Roman" w:hAnsi="Times New Roman"/>
              </w:rPr>
              <w:commentReference w:id="3730"/>
            </w:r>
          </w:p>
        </w:tc>
        <w:tc>
          <w:tcPr>
            <w:tcW w:w="992" w:type="dxa"/>
            <w:tcBorders>
              <w:top w:val="single" w:sz="4" w:space="0" w:color="auto"/>
              <w:left w:val="single" w:sz="4" w:space="0" w:color="auto"/>
              <w:bottom w:val="single" w:sz="4" w:space="0" w:color="auto"/>
              <w:right w:val="single" w:sz="4" w:space="0" w:color="auto"/>
            </w:tcBorders>
            <w:vAlign w:val="center"/>
          </w:tcPr>
          <w:p w14:paraId="23FD2D93" w14:textId="77777777" w:rsidR="00944D1A" w:rsidRPr="00741A4F" w:rsidRDefault="00944D1A" w:rsidP="00944D1A">
            <w:pPr>
              <w:pStyle w:val="TAC"/>
            </w:pPr>
            <w:commentRangeStart w:id="3731"/>
            <w:r w:rsidRPr="00381942">
              <w:t>O</w:t>
            </w:r>
            <w:commentRangeEnd w:id="3731"/>
            <w:r w:rsidR="00B340C6">
              <w:rPr>
                <w:rStyle w:val="CommentReference"/>
                <w:rFonts w:ascii="Times New Roman" w:hAnsi="Times New Roman"/>
              </w:rPr>
              <w:commentReference w:id="3731"/>
            </w:r>
          </w:p>
        </w:tc>
        <w:tc>
          <w:tcPr>
            <w:tcW w:w="2126" w:type="dxa"/>
            <w:tcBorders>
              <w:top w:val="single" w:sz="4" w:space="0" w:color="auto"/>
              <w:left w:val="single" w:sz="4" w:space="0" w:color="auto"/>
              <w:bottom w:val="single" w:sz="4" w:space="0" w:color="auto"/>
              <w:right w:val="single" w:sz="4" w:space="0" w:color="auto"/>
            </w:tcBorders>
          </w:tcPr>
          <w:p w14:paraId="42CA32E6" w14:textId="77777777" w:rsidR="00944D1A" w:rsidRPr="00741A4F" w:rsidRDefault="00944D1A" w:rsidP="00944D1A">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20F7ADE" w14:textId="77777777" w:rsidR="00944D1A" w:rsidRPr="00741A4F" w:rsidRDefault="00944D1A" w:rsidP="00944D1A">
            <w:pPr>
              <w:pStyle w:val="TAL"/>
            </w:pPr>
          </w:p>
        </w:tc>
      </w:tr>
      <w:tr w:rsidR="00944D1A" w:rsidRPr="005A52B5" w14:paraId="7E5BBD3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7841AF1" w14:textId="77777777" w:rsidR="00944D1A" w:rsidRPr="009D2D31" w:rsidRDefault="00944D1A" w:rsidP="00944D1A">
            <w:pPr>
              <w:pStyle w:val="TAL"/>
              <w:rPr>
                <w:rFonts w:hint="eastAsia"/>
                <w:b/>
                <w:i/>
                <w:lang w:eastAsia="ja-JP"/>
              </w:rPr>
            </w:pPr>
            <w:r w:rsidRPr="00381942">
              <w:t>memAvailable</w:t>
            </w:r>
          </w:p>
        </w:tc>
        <w:tc>
          <w:tcPr>
            <w:tcW w:w="986" w:type="dxa"/>
            <w:tcBorders>
              <w:top w:val="single" w:sz="4" w:space="0" w:color="auto"/>
              <w:left w:val="single" w:sz="4" w:space="0" w:color="auto"/>
              <w:bottom w:val="single" w:sz="4" w:space="0" w:color="auto"/>
              <w:right w:val="single" w:sz="4" w:space="0" w:color="auto"/>
            </w:tcBorders>
            <w:vAlign w:val="center"/>
          </w:tcPr>
          <w:p w14:paraId="320A5B28" w14:textId="77777777" w:rsidR="00944D1A" w:rsidRPr="00741A4F" w:rsidRDefault="00944D1A" w:rsidP="00944D1A">
            <w:pPr>
              <w:pStyle w:val="TAC"/>
              <w:rPr>
                <w:rFonts w:eastAsia="Malgun Gothic"/>
              </w:rPr>
            </w:pPr>
            <w:commentRangeStart w:id="3732"/>
            <w:r w:rsidRPr="00381942">
              <w:t>M</w:t>
            </w:r>
            <w:commentRangeEnd w:id="3732"/>
            <w:r w:rsidR="00B340C6">
              <w:rPr>
                <w:rStyle w:val="CommentReference"/>
                <w:rFonts w:ascii="Times New Roman" w:hAnsi="Times New Roman"/>
              </w:rPr>
              <w:commentReference w:id="3732"/>
            </w:r>
          </w:p>
        </w:tc>
        <w:tc>
          <w:tcPr>
            <w:tcW w:w="992" w:type="dxa"/>
            <w:tcBorders>
              <w:top w:val="single" w:sz="4" w:space="0" w:color="auto"/>
              <w:left w:val="single" w:sz="4" w:space="0" w:color="auto"/>
              <w:bottom w:val="single" w:sz="4" w:space="0" w:color="auto"/>
              <w:right w:val="single" w:sz="4" w:space="0" w:color="auto"/>
            </w:tcBorders>
            <w:vAlign w:val="center"/>
          </w:tcPr>
          <w:p w14:paraId="5257CB92" w14:textId="77777777" w:rsidR="00944D1A" w:rsidRPr="00741A4F" w:rsidRDefault="00944D1A" w:rsidP="00944D1A">
            <w:pPr>
              <w:pStyle w:val="TAC"/>
            </w:pPr>
            <w:commentRangeStart w:id="3733"/>
            <w:r w:rsidRPr="00381942">
              <w:t>O</w:t>
            </w:r>
            <w:commentRangeEnd w:id="3733"/>
            <w:r w:rsidR="00B340C6">
              <w:rPr>
                <w:rStyle w:val="CommentReference"/>
                <w:rFonts w:ascii="Times New Roman" w:hAnsi="Times New Roman"/>
              </w:rPr>
              <w:commentReference w:id="3733"/>
            </w:r>
          </w:p>
        </w:tc>
        <w:tc>
          <w:tcPr>
            <w:tcW w:w="2126" w:type="dxa"/>
            <w:tcBorders>
              <w:top w:val="single" w:sz="4" w:space="0" w:color="auto"/>
              <w:left w:val="single" w:sz="4" w:space="0" w:color="auto"/>
              <w:bottom w:val="single" w:sz="4" w:space="0" w:color="auto"/>
              <w:right w:val="single" w:sz="4" w:space="0" w:color="auto"/>
            </w:tcBorders>
          </w:tcPr>
          <w:p w14:paraId="0D29892B" w14:textId="77777777" w:rsidR="00944D1A" w:rsidRPr="00741A4F" w:rsidRDefault="00944D1A" w:rsidP="00944D1A">
            <w:pPr>
              <w:pStyle w:val="TAL"/>
            </w:pPr>
            <w:r w:rsidRPr="00381942">
              <w:t>xs:unsignedLong</w:t>
            </w:r>
          </w:p>
        </w:tc>
        <w:tc>
          <w:tcPr>
            <w:tcW w:w="1991" w:type="dxa"/>
            <w:tcBorders>
              <w:top w:val="single" w:sz="4" w:space="0" w:color="auto"/>
              <w:left w:val="single" w:sz="4" w:space="0" w:color="auto"/>
              <w:bottom w:val="single" w:sz="4" w:space="0" w:color="auto"/>
              <w:right w:val="single" w:sz="4" w:space="0" w:color="auto"/>
            </w:tcBorders>
          </w:tcPr>
          <w:p w14:paraId="0D7FE408" w14:textId="77777777" w:rsidR="00944D1A" w:rsidRPr="00741A4F" w:rsidRDefault="00944D1A" w:rsidP="00944D1A">
            <w:pPr>
              <w:pStyle w:val="TAL"/>
            </w:pPr>
            <w:r w:rsidRPr="00381942">
              <w:rPr>
                <w:rFonts w:eastAsia="SimSun"/>
                <w:lang w:eastAsia="zh-CN"/>
              </w:rPr>
              <w:t>Unit: Byte.</w:t>
            </w:r>
          </w:p>
        </w:tc>
      </w:tr>
      <w:tr w:rsidR="00944D1A" w:rsidRPr="005A52B5" w14:paraId="3C3661B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0774E5C" w14:textId="77777777" w:rsidR="00944D1A" w:rsidRPr="009D2D31" w:rsidRDefault="00944D1A" w:rsidP="00944D1A">
            <w:pPr>
              <w:pStyle w:val="TAL"/>
              <w:rPr>
                <w:rFonts w:hint="eastAsia"/>
                <w:b/>
                <w:i/>
                <w:lang w:eastAsia="ja-JP"/>
              </w:rPr>
            </w:pPr>
            <w:r w:rsidRPr="00381942">
              <w:t>memTotal</w:t>
            </w:r>
          </w:p>
        </w:tc>
        <w:tc>
          <w:tcPr>
            <w:tcW w:w="986" w:type="dxa"/>
            <w:tcBorders>
              <w:top w:val="single" w:sz="4" w:space="0" w:color="auto"/>
              <w:left w:val="single" w:sz="4" w:space="0" w:color="auto"/>
              <w:bottom w:val="single" w:sz="4" w:space="0" w:color="auto"/>
              <w:right w:val="single" w:sz="4" w:space="0" w:color="auto"/>
            </w:tcBorders>
            <w:vAlign w:val="center"/>
          </w:tcPr>
          <w:p w14:paraId="1C05F5AB" w14:textId="77777777" w:rsidR="00944D1A" w:rsidRPr="00741A4F" w:rsidRDefault="00944D1A" w:rsidP="00944D1A">
            <w:pPr>
              <w:pStyle w:val="TAC"/>
              <w:rPr>
                <w:rFonts w:eastAsia="Malgun Gothic"/>
              </w:rPr>
            </w:pPr>
            <w:commentRangeStart w:id="3734"/>
            <w:r w:rsidRPr="00381942">
              <w:t>M</w:t>
            </w:r>
            <w:commentRangeEnd w:id="3734"/>
            <w:r w:rsidR="00B340C6">
              <w:rPr>
                <w:rStyle w:val="CommentReference"/>
                <w:rFonts w:ascii="Times New Roman" w:hAnsi="Times New Roman"/>
              </w:rPr>
              <w:commentReference w:id="3734"/>
            </w:r>
          </w:p>
        </w:tc>
        <w:tc>
          <w:tcPr>
            <w:tcW w:w="992" w:type="dxa"/>
            <w:tcBorders>
              <w:top w:val="single" w:sz="4" w:space="0" w:color="auto"/>
              <w:left w:val="single" w:sz="4" w:space="0" w:color="auto"/>
              <w:bottom w:val="single" w:sz="4" w:space="0" w:color="auto"/>
              <w:right w:val="single" w:sz="4" w:space="0" w:color="auto"/>
            </w:tcBorders>
            <w:vAlign w:val="center"/>
          </w:tcPr>
          <w:p w14:paraId="2BAE5739" w14:textId="77777777" w:rsidR="00944D1A" w:rsidRPr="00741A4F" w:rsidRDefault="00944D1A" w:rsidP="00944D1A">
            <w:pPr>
              <w:pStyle w:val="TAC"/>
            </w:pPr>
            <w:commentRangeStart w:id="3735"/>
            <w:r w:rsidRPr="00381942">
              <w:t>O</w:t>
            </w:r>
            <w:commentRangeEnd w:id="3735"/>
            <w:r w:rsidR="00B340C6">
              <w:rPr>
                <w:rStyle w:val="CommentReference"/>
                <w:rFonts w:ascii="Times New Roman" w:hAnsi="Times New Roman"/>
              </w:rPr>
              <w:commentReference w:id="3735"/>
            </w:r>
          </w:p>
        </w:tc>
        <w:tc>
          <w:tcPr>
            <w:tcW w:w="2126" w:type="dxa"/>
            <w:tcBorders>
              <w:top w:val="single" w:sz="4" w:space="0" w:color="auto"/>
              <w:left w:val="single" w:sz="4" w:space="0" w:color="auto"/>
              <w:bottom w:val="single" w:sz="4" w:space="0" w:color="auto"/>
              <w:right w:val="single" w:sz="4" w:space="0" w:color="auto"/>
            </w:tcBorders>
          </w:tcPr>
          <w:p w14:paraId="5A54DEBA" w14:textId="77777777" w:rsidR="00944D1A" w:rsidRPr="00741A4F" w:rsidRDefault="00944D1A" w:rsidP="00944D1A">
            <w:pPr>
              <w:pStyle w:val="TAL"/>
            </w:pPr>
            <w:r w:rsidRPr="00381942">
              <w:t>xs:unsignedLong</w:t>
            </w:r>
          </w:p>
        </w:tc>
        <w:tc>
          <w:tcPr>
            <w:tcW w:w="1991" w:type="dxa"/>
            <w:tcBorders>
              <w:top w:val="single" w:sz="4" w:space="0" w:color="auto"/>
              <w:left w:val="single" w:sz="4" w:space="0" w:color="auto"/>
              <w:bottom w:val="single" w:sz="4" w:space="0" w:color="auto"/>
              <w:right w:val="single" w:sz="4" w:space="0" w:color="auto"/>
            </w:tcBorders>
          </w:tcPr>
          <w:p w14:paraId="04F1682E" w14:textId="77777777" w:rsidR="00944D1A" w:rsidRPr="00741A4F" w:rsidRDefault="00944D1A" w:rsidP="00944D1A">
            <w:pPr>
              <w:pStyle w:val="TAL"/>
            </w:pPr>
            <w:r w:rsidRPr="00381942">
              <w:rPr>
                <w:rFonts w:eastAsia="SimSun"/>
                <w:lang w:eastAsia="zh-CN"/>
              </w:rPr>
              <w:t>Unit: Byte.</w:t>
            </w:r>
          </w:p>
        </w:tc>
      </w:tr>
    </w:tbl>
    <w:p w14:paraId="0D4E6087" w14:textId="77777777" w:rsidR="006763D2" w:rsidRPr="004B651F" w:rsidRDefault="006763D2" w:rsidP="00B252B9"/>
    <w:p w14:paraId="12D9C861" w14:textId="77777777" w:rsidR="001C50EC" w:rsidRPr="00381942" w:rsidRDefault="001C50EC" w:rsidP="00CD5F40">
      <w:pPr>
        <w:pStyle w:val="Annex3"/>
        <w:rPr>
          <w:lang w:eastAsia="ja-JP"/>
        </w:rPr>
      </w:pPr>
      <w:bookmarkStart w:id="3736" w:name="_Toc474219726"/>
      <w:bookmarkStart w:id="3737" w:name="_Toc462064852"/>
      <w:bookmarkStart w:id="3738" w:name="_Toc482111312"/>
      <w:r w:rsidRPr="00381942">
        <w:rPr>
          <w:lang w:eastAsia="ja-JP"/>
        </w:rPr>
        <w:t xml:space="preserve">Resource </w:t>
      </w:r>
      <w:r w:rsidR="0080218F">
        <w:rPr>
          <w:lang w:eastAsia="ja-JP"/>
        </w:rPr>
        <w:t>s</w:t>
      </w:r>
      <w:r w:rsidRPr="00381942">
        <w:rPr>
          <w:lang w:eastAsia="ja-JP"/>
        </w:rPr>
        <w:t xml:space="preserve">pecific </w:t>
      </w:r>
      <w:r w:rsidR="0080218F" w:rsidRPr="00D50C2A">
        <w:rPr>
          <w:lang w:eastAsia="ja-JP"/>
        </w:rPr>
        <w:t>p</w:t>
      </w:r>
      <w:r w:rsidRPr="00381942">
        <w:rPr>
          <w:lang w:eastAsia="ja-JP"/>
        </w:rPr>
        <w:t xml:space="preserve">rocedure on CRUD </w:t>
      </w:r>
      <w:r w:rsidR="0080218F">
        <w:rPr>
          <w:lang w:eastAsia="ja-JP"/>
        </w:rPr>
        <w:t>o</w:t>
      </w:r>
      <w:r w:rsidRPr="00381942">
        <w:rPr>
          <w:lang w:eastAsia="ja-JP"/>
        </w:rPr>
        <w:t>perations</w:t>
      </w:r>
      <w:bookmarkEnd w:id="3736"/>
      <w:bookmarkEnd w:id="3737"/>
      <w:bookmarkEnd w:id="3738"/>
    </w:p>
    <w:p w14:paraId="47E8E098" w14:textId="27A8C4F0" w:rsidR="00E45F3E" w:rsidRPr="004B651F" w:rsidRDefault="00E45F3E" w:rsidP="00E45F3E">
      <w:r w:rsidRPr="004B651F">
        <w:t xml:space="preserve">When management is performed using </w:t>
      </w:r>
      <w:r w:rsidR="0007683E" w:rsidRPr="00334CE8">
        <w:rPr>
          <w:rFonts w:eastAsia="??"/>
        </w:rPr>
        <w:t xml:space="preserve">technology specific </w:t>
      </w:r>
      <w:r w:rsidR="0007683E" w:rsidRPr="00334CE8">
        <w:rPr>
          <w:rFonts w:eastAsia="??"/>
        </w:rPr>
        <w:t>protocols</w:t>
      </w:r>
      <w:r w:rsidRPr="004B651F">
        <w:t xml:space="preserve">, </w:t>
      </w:r>
      <w:r w:rsidR="009B6113">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A41CAC">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9B6113">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A41CAC">
        <w:rPr>
          <w:lang w:eastAsia="ja-JP"/>
        </w:rPr>
        <w:t>7.2.2</w:t>
      </w:r>
      <w:r w:rsidRPr="00381942">
        <w:rPr>
          <w:lang w:eastAsia="ja-JP"/>
        </w:rPr>
        <w:fldChar w:fldCharType="end"/>
      </w:r>
      <w:r w:rsidRPr="004B651F">
        <w:t>.</w:t>
      </w:r>
    </w:p>
    <w:p w14:paraId="4BFCF944" w14:textId="77777777" w:rsidR="00E45F3E" w:rsidRPr="00381942" w:rsidRDefault="00E45F3E" w:rsidP="00E45F3E">
      <w:pPr>
        <w:pStyle w:val="Annex4"/>
        <w:rPr>
          <w:rFonts w:eastAsia="Malgun Gothic"/>
          <w:lang w:eastAsia="ko-KR"/>
        </w:rPr>
      </w:pPr>
      <w:bookmarkStart w:id="3739" w:name="_Toc410309232"/>
      <w:bookmarkStart w:id="3740" w:name="_Toc474219727"/>
      <w:bookmarkStart w:id="3741" w:name="_Toc462064853"/>
      <w:bookmarkStart w:id="3742" w:name="_Toc482111313"/>
      <w:commentRangeStart w:id="3743"/>
      <w:r w:rsidRPr="00381942">
        <w:rPr>
          <w:rFonts w:eastAsia="Malgun Gothic"/>
          <w:lang w:eastAsia="ko-KR"/>
        </w:rPr>
        <w:t>Create</w:t>
      </w:r>
      <w:bookmarkEnd w:id="3739"/>
      <w:commentRangeEnd w:id="3743"/>
      <w:r w:rsidR="009C3BE7">
        <w:rPr>
          <w:rStyle w:val="CommentReference"/>
          <w:rFonts w:ascii="Times New Roman" w:hAnsi="Times New Roman"/>
        </w:rPr>
        <w:commentReference w:id="3743"/>
      </w:r>
      <w:bookmarkEnd w:id="3740"/>
      <w:bookmarkEnd w:id="3741"/>
      <w:bookmarkEnd w:id="3742"/>
    </w:p>
    <w:p w14:paraId="42F37B92" w14:textId="77777777"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11D87006"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374E63CE" w14:textId="77777777" w:rsidR="00E45F3E" w:rsidRPr="004B651F" w:rsidRDefault="00E45F3E" w:rsidP="00E45F3E">
      <w:pPr>
        <w:rPr>
          <w:b/>
          <w:bCs/>
          <w:i/>
          <w:iCs/>
          <w:lang w:eastAsia="ko-KR"/>
        </w:rPr>
      </w:pPr>
      <w:r w:rsidRPr="004B651F">
        <w:rPr>
          <w:b/>
          <w:bCs/>
          <w:i/>
          <w:iCs/>
          <w:lang w:eastAsia="ko-KR"/>
        </w:rPr>
        <w:t>Receiver:</w:t>
      </w:r>
    </w:p>
    <w:p w14:paraId="5557B691"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2103C5A0" w14:textId="77777777" w:rsidR="00E45F3E" w:rsidRPr="00381942" w:rsidRDefault="001C50EC" w:rsidP="00E45F3E">
      <w:pPr>
        <w:pStyle w:val="Annex4"/>
        <w:rPr>
          <w:rFonts w:eastAsia="Malgun Gothic"/>
          <w:lang w:eastAsia="ko-KR"/>
        </w:rPr>
      </w:pPr>
      <w:bookmarkStart w:id="3744" w:name="_Toc410309233"/>
      <w:bookmarkStart w:id="3745" w:name="_Toc474219728"/>
      <w:bookmarkStart w:id="3746" w:name="_Toc462064854"/>
      <w:bookmarkStart w:id="3747" w:name="_Toc482111314"/>
      <w:commentRangeStart w:id="3748"/>
      <w:r w:rsidRPr="00381942">
        <w:rPr>
          <w:rFonts w:eastAsia="Malgun Gothic"/>
          <w:lang w:eastAsia="ko-KR"/>
        </w:rPr>
        <w:t>Updat</w:t>
      </w:r>
      <w:r w:rsidR="00E45F3E" w:rsidRPr="00381942">
        <w:rPr>
          <w:rFonts w:eastAsia="Malgun Gothic"/>
          <w:lang w:eastAsia="ko-KR"/>
        </w:rPr>
        <w:t>e</w:t>
      </w:r>
      <w:bookmarkEnd w:id="3744"/>
      <w:commentRangeEnd w:id="3748"/>
      <w:r w:rsidR="00AD191C">
        <w:rPr>
          <w:rStyle w:val="CommentReference"/>
          <w:rFonts w:ascii="Times New Roman" w:hAnsi="Times New Roman"/>
        </w:rPr>
        <w:commentReference w:id="3748"/>
      </w:r>
      <w:bookmarkEnd w:id="3745"/>
      <w:bookmarkEnd w:id="3746"/>
      <w:bookmarkEnd w:id="3747"/>
    </w:p>
    <w:p w14:paraId="28C142A6" w14:textId="77777777" w:rsidR="00E45F3E" w:rsidRPr="004B651F" w:rsidRDefault="00E45F3E" w:rsidP="00E45F3E">
      <w:pPr>
        <w:rPr>
          <w:b/>
          <w:bCs/>
          <w:i/>
          <w:iCs/>
          <w:lang w:eastAsia="ko-KR"/>
        </w:rPr>
      </w:pPr>
      <w:r w:rsidRPr="004B651F">
        <w:rPr>
          <w:b/>
          <w:bCs/>
          <w:i/>
          <w:iCs/>
          <w:lang w:eastAsia="ko-KR"/>
        </w:rPr>
        <w:t>Originator:</w:t>
      </w:r>
    </w:p>
    <w:p w14:paraId="1926A4A3"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w:t>
      </w:r>
      <w:bookmarkStart w:id="3749" w:name="_Hlt415058756"/>
      <w:r w:rsidR="00A41CAC">
        <w:rPr>
          <w:rFonts w:eastAsia="Malgun Gothic"/>
          <w:lang w:eastAsia="ko-KR"/>
        </w:rPr>
        <w:t>2</w:t>
      </w:r>
      <w:bookmarkEnd w:id="3749"/>
      <w:r w:rsidR="00A41CAC">
        <w:rPr>
          <w:rFonts w:eastAsia="Malgun Gothic"/>
          <w:lang w:eastAsia="ko-KR"/>
        </w:rPr>
        <w:t>.1</w:t>
      </w:r>
      <w:r w:rsidRPr="00381942">
        <w:rPr>
          <w:rFonts w:eastAsia="Malgun Gothic"/>
          <w:lang w:eastAsia="ko-KR"/>
        </w:rPr>
        <w:fldChar w:fldCharType="end"/>
      </w:r>
      <w:r w:rsidRPr="004B651F">
        <w:rPr>
          <w:rFonts w:eastAsia="Malgun Gothic"/>
        </w:rPr>
        <w:t>.</w:t>
      </w:r>
    </w:p>
    <w:p w14:paraId="7A86BBE1" w14:textId="77777777" w:rsidR="00E45F3E" w:rsidRPr="004B651F" w:rsidRDefault="00E45F3E" w:rsidP="00E45F3E">
      <w:pPr>
        <w:rPr>
          <w:b/>
          <w:bCs/>
          <w:i/>
          <w:iCs/>
          <w:lang w:eastAsia="ko-KR"/>
        </w:rPr>
      </w:pPr>
      <w:r w:rsidRPr="004B651F">
        <w:rPr>
          <w:b/>
          <w:bCs/>
          <w:i/>
          <w:iCs/>
          <w:lang w:eastAsia="ko-KR"/>
        </w:rPr>
        <w:t>Receiver:</w:t>
      </w:r>
    </w:p>
    <w:p w14:paraId="1DE2AF8F"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1C75CE81" w14:textId="77777777" w:rsidR="00E45F3E" w:rsidRPr="00381942" w:rsidRDefault="001C50EC" w:rsidP="00E45F3E">
      <w:pPr>
        <w:pStyle w:val="Annex4"/>
        <w:rPr>
          <w:rFonts w:eastAsia="Malgun Gothic"/>
          <w:lang w:eastAsia="ko-KR"/>
        </w:rPr>
      </w:pPr>
      <w:bookmarkStart w:id="3750" w:name="_Toc410309234"/>
      <w:bookmarkStart w:id="3751" w:name="_Toc474219729"/>
      <w:bookmarkStart w:id="3752" w:name="_Toc462064855"/>
      <w:bookmarkStart w:id="3753" w:name="_Toc482111315"/>
      <w:commentRangeStart w:id="3754"/>
      <w:r w:rsidRPr="00381942">
        <w:rPr>
          <w:rFonts w:eastAsia="Malgun Gothic"/>
          <w:lang w:eastAsia="ko-KR"/>
        </w:rPr>
        <w:t>Retriev</w:t>
      </w:r>
      <w:r w:rsidR="00E45F3E" w:rsidRPr="00381942">
        <w:rPr>
          <w:rFonts w:eastAsia="Malgun Gothic"/>
          <w:lang w:eastAsia="ko-KR"/>
        </w:rPr>
        <w:t>e</w:t>
      </w:r>
      <w:bookmarkEnd w:id="3750"/>
      <w:commentRangeEnd w:id="3754"/>
      <w:r w:rsidR="00AD191C">
        <w:rPr>
          <w:rStyle w:val="CommentReference"/>
          <w:rFonts w:ascii="Times New Roman" w:hAnsi="Times New Roman"/>
        </w:rPr>
        <w:commentReference w:id="3754"/>
      </w:r>
      <w:bookmarkEnd w:id="3751"/>
      <w:bookmarkEnd w:id="3752"/>
      <w:bookmarkEnd w:id="3753"/>
    </w:p>
    <w:p w14:paraId="6E7FDE43" w14:textId="77777777" w:rsidR="00E45F3E" w:rsidRPr="004B651F" w:rsidRDefault="00E45F3E" w:rsidP="00E45F3E">
      <w:pPr>
        <w:rPr>
          <w:b/>
          <w:bCs/>
          <w:i/>
          <w:iCs/>
          <w:lang w:eastAsia="ko-KR"/>
        </w:rPr>
      </w:pPr>
      <w:r w:rsidRPr="004B651F">
        <w:rPr>
          <w:b/>
          <w:bCs/>
          <w:i/>
          <w:iCs/>
          <w:lang w:eastAsia="ko-KR"/>
        </w:rPr>
        <w:t>Originator:</w:t>
      </w:r>
    </w:p>
    <w:p w14:paraId="3A7EA168"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2702F05E" w14:textId="77777777" w:rsidR="00E45F3E" w:rsidRDefault="00E45F3E" w:rsidP="00E45F3E">
      <w:pPr>
        <w:rPr>
          <w:b/>
          <w:bCs/>
          <w:i/>
          <w:iCs/>
          <w:lang w:eastAsia="ko-KR"/>
        </w:rPr>
      </w:pPr>
      <w:r w:rsidRPr="004B651F">
        <w:rPr>
          <w:b/>
          <w:bCs/>
          <w:i/>
          <w:iCs/>
          <w:lang w:eastAsia="ko-KR"/>
        </w:rPr>
        <w:t>Receiver:</w:t>
      </w:r>
    </w:p>
    <w:p w14:paraId="36CC1AF8" w14:textId="77777777" w:rsidR="008C17F2" w:rsidRPr="008C17F2" w:rsidRDefault="008C17F2" w:rsidP="00E45F3E">
      <w:pPr>
        <w:rPr>
          <w:b/>
          <w:bCs/>
          <w:i/>
          <w:iCs/>
          <w:lang w:eastAsia="ko-KR"/>
        </w:rPr>
      </w:pPr>
      <w:r w:rsidRPr="0062718B">
        <w:t xml:space="preserve">No change from the generic procedures in clause </w:t>
      </w:r>
      <w:r w:rsidRPr="00381942">
        <w:rPr>
          <w:lang w:eastAsia="ko-KR"/>
        </w:rPr>
        <w:fldChar w:fldCharType="begin"/>
      </w:r>
      <w:r w:rsidRPr="00381942">
        <w:rPr>
          <w:lang w:eastAsia="ko-KR"/>
        </w:rPr>
        <w:instrText xml:space="preserve"> REF GenericProc_Receiver \r \h </w:instrText>
      </w:r>
      <w:r w:rsidRPr="00381942">
        <w:rPr>
          <w:lang w:eastAsia="ko-KR"/>
        </w:rPr>
      </w:r>
      <w:r w:rsidRPr="00381942">
        <w:rPr>
          <w:lang w:eastAsia="ko-KR"/>
        </w:rPr>
        <w:fldChar w:fldCharType="separate"/>
      </w:r>
      <w:r w:rsidR="00A41CAC">
        <w:rPr>
          <w:lang w:eastAsia="ko-KR"/>
        </w:rPr>
        <w:t>7.2.2.2</w:t>
      </w:r>
      <w:r w:rsidRPr="00381942">
        <w:rPr>
          <w:lang w:eastAsia="ko-KR"/>
        </w:rPr>
        <w:fldChar w:fldCharType="end"/>
      </w:r>
      <w:r w:rsidRPr="0062718B">
        <w:t>.</w:t>
      </w:r>
    </w:p>
    <w:p w14:paraId="4F33673F" w14:textId="77777777" w:rsidR="00E45F3E" w:rsidRPr="00381942" w:rsidRDefault="00E45F3E" w:rsidP="00E45F3E">
      <w:pPr>
        <w:pStyle w:val="Annex4"/>
        <w:rPr>
          <w:rFonts w:eastAsia="Malgun Gothic"/>
          <w:lang w:eastAsia="ko-KR"/>
        </w:rPr>
      </w:pPr>
      <w:bookmarkStart w:id="3755" w:name="_Toc410309235"/>
      <w:bookmarkStart w:id="3756" w:name="_Toc474219730"/>
      <w:bookmarkStart w:id="3757" w:name="_Toc462064856"/>
      <w:bookmarkStart w:id="3758" w:name="_Toc482111316"/>
      <w:commentRangeStart w:id="3759"/>
      <w:r w:rsidRPr="00381942">
        <w:rPr>
          <w:rFonts w:eastAsia="Malgun Gothic"/>
          <w:lang w:eastAsia="ko-KR"/>
        </w:rPr>
        <w:t>Delete</w:t>
      </w:r>
      <w:bookmarkEnd w:id="3755"/>
      <w:commentRangeEnd w:id="3759"/>
      <w:r w:rsidR="00AD191C">
        <w:rPr>
          <w:rStyle w:val="CommentReference"/>
          <w:rFonts w:ascii="Times New Roman" w:hAnsi="Times New Roman"/>
        </w:rPr>
        <w:commentReference w:id="3759"/>
      </w:r>
      <w:bookmarkEnd w:id="3756"/>
      <w:bookmarkEnd w:id="3757"/>
      <w:bookmarkEnd w:id="3758"/>
    </w:p>
    <w:p w14:paraId="020CBCD9" w14:textId="77777777" w:rsidR="00E45F3E" w:rsidRPr="004B651F" w:rsidRDefault="00E45F3E" w:rsidP="00E45F3E">
      <w:pPr>
        <w:rPr>
          <w:b/>
          <w:bCs/>
          <w:i/>
          <w:iCs/>
          <w:lang w:eastAsia="ko-KR"/>
        </w:rPr>
      </w:pPr>
      <w:r w:rsidRPr="004B651F">
        <w:rPr>
          <w:b/>
          <w:bCs/>
          <w:i/>
          <w:iCs/>
          <w:lang w:eastAsia="ko-KR"/>
        </w:rPr>
        <w:t>Originator:</w:t>
      </w:r>
    </w:p>
    <w:p w14:paraId="3DB585F5"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77E0D986" w14:textId="77777777" w:rsidR="00E45F3E" w:rsidRPr="004B651F" w:rsidRDefault="00E45F3E" w:rsidP="00E45F3E">
      <w:pPr>
        <w:rPr>
          <w:b/>
          <w:bCs/>
          <w:i/>
          <w:iCs/>
          <w:lang w:eastAsia="ko-KR"/>
        </w:rPr>
      </w:pPr>
      <w:r w:rsidRPr="004B651F">
        <w:rPr>
          <w:b/>
          <w:bCs/>
          <w:i/>
          <w:iCs/>
          <w:lang w:eastAsia="ko-KR"/>
        </w:rPr>
        <w:t>Receiver:</w:t>
      </w:r>
    </w:p>
    <w:p w14:paraId="0805F281"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6734E60C" w14:textId="77777777" w:rsidR="00E45F3E" w:rsidRPr="004B651F" w:rsidRDefault="00E45F3E" w:rsidP="00B252B9"/>
    <w:p w14:paraId="736A5A7C" w14:textId="77777777" w:rsidR="006763D2" w:rsidRPr="00381942" w:rsidRDefault="006763D2" w:rsidP="006763D2">
      <w:pPr>
        <w:pStyle w:val="Annex2"/>
        <w:rPr>
          <w:lang w:eastAsia="ja-JP"/>
        </w:rPr>
      </w:pPr>
      <w:bookmarkStart w:id="3760" w:name="_Toc410309236"/>
      <w:bookmarkStart w:id="3761" w:name="_Toc474219731"/>
      <w:bookmarkStart w:id="3762" w:name="_Toc462064857"/>
      <w:bookmarkStart w:id="3763" w:name="_Toc482111317"/>
      <w:r w:rsidRPr="00381942">
        <w:rPr>
          <w:lang w:eastAsia="ja-JP"/>
        </w:rPr>
        <w:t>Resource [areaNwkInfo]</w:t>
      </w:r>
      <w:bookmarkEnd w:id="3760"/>
      <w:bookmarkEnd w:id="3761"/>
      <w:bookmarkEnd w:id="3762"/>
      <w:bookmarkEnd w:id="3763"/>
    </w:p>
    <w:p w14:paraId="521E381D" w14:textId="77777777" w:rsidR="00B31D4E" w:rsidRPr="00381942" w:rsidRDefault="00B31D4E" w:rsidP="00CD5F40">
      <w:pPr>
        <w:pStyle w:val="Annex3"/>
        <w:rPr>
          <w:lang w:eastAsia="ja-JP"/>
        </w:rPr>
      </w:pPr>
      <w:bookmarkStart w:id="3764" w:name="_Toc410309237"/>
      <w:bookmarkStart w:id="3765" w:name="_Toc474219732"/>
      <w:bookmarkStart w:id="3766" w:name="_Toc462064858"/>
      <w:bookmarkStart w:id="3767" w:name="_Toc482111318"/>
      <w:r w:rsidRPr="00381942">
        <w:rPr>
          <w:lang w:eastAsia="ja-JP"/>
        </w:rPr>
        <w:t>Introduction</w:t>
      </w:r>
      <w:bookmarkEnd w:id="3764"/>
      <w:bookmarkEnd w:id="3765"/>
      <w:bookmarkEnd w:id="3766"/>
      <w:bookmarkEnd w:id="3767"/>
    </w:p>
    <w:p w14:paraId="6C5B8E1E" w14:textId="77777777" w:rsidR="00854D0F" w:rsidRPr="000D3241" w:rsidRDefault="00854D0F" w:rsidP="00854D0F">
      <w:r w:rsidRPr="004B651F">
        <w:t xml:space="preserve">The detailed description </w:t>
      </w:r>
      <w:r w:rsidR="009B6113">
        <w:t xml:space="preserve">of the </w:t>
      </w:r>
      <w:r w:rsidR="009B6113" w:rsidRPr="00381942">
        <w:rPr>
          <w:lang w:eastAsia="ja-JP"/>
        </w:rPr>
        <w:t>[areaNwkInfo]</w:t>
      </w:r>
      <w:r w:rsidR="009B6113">
        <w:rPr>
          <w:lang w:eastAsia="ja-JP"/>
        </w:rPr>
        <w:t xml:space="preserve"> resource</w:t>
      </w:r>
      <w:r w:rsidR="009B6113" w:rsidRPr="004B651F">
        <w:t xml:space="preserve"> </w:t>
      </w:r>
      <w:r w:rsidRPr="004B651F">
        <w:t xml:space="preserve">can be found in clause D.5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0D3241">
        <w:t>.</w:t>
      </w:r>
    </w:p>
    <w:p w14:paraId="0F681015" w14:textId="77777777" w:rsidR="00854D0F" w:rsidRPr="00381942" w:rsidRDefault="00854D0F"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D.5</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Pr="00381942">
        <w:rPr>
          <w:lang w:eastAsia="ja-JP"/>
        </w:rPr>
        <w:t xml:space="preserve">Data Type Definition of </w:t>
      </w:r>
      <w:r w:rsidRPr="00381942">
        <w:rPr>
          <w:color w:val="000000"/>
          <w:lang w:eastAsia="ja-JP"/>
        </w:rPr>
        <w:t>[areaNwkInfo]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854D0F" w:rsidRPr="00381942" w14:paraId="78F2A133" w14:textId="77777777" w:rsidTr="00461DC5">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63DC0C9" w14:textId="77777777" w:rsidR="00854D0F" w:rsidRPr="00381942" w:rsidRDefault="00854D0F" w:rsidP="00F14092">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A19999D" w14:textId="77777777" w:rsidR="00854D0F" w:rsidRPr="00381942" w:rsidRDefault="00854D0F" w:rsidP="00C22609">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3326F786" w14:textId="77777777" w:rsidR="00854D0F" w:rsidRPr="00381942" w:rsidRDefault="00854D0F" w:rsidP="00C22609">
            <w:pPr>
              <w:pStyle w:val="TAH"/>
              <w:rPr>
                <w:lang w:eastAsia="ja-JP"/>
              </w:rPr>
            </w:pPr>
            <w:r w:rsidRPr="00381942">
              <w:rPr>
                <w:lang w:eastAsia="ja-JP"/>
              </w:rPr>
              <w:t>Note</w:t>
            </w:r>
          </w:p>
        </w:tc>
      </w:tr>
      <w:tr w:rsidR="00854D0F" w:rsidRPr="00381942" w14:paraId="7A4E3F35" w14:textId="77777777" w:rsidTr="00461DC5">
        <w:tc>
          <w:tcPr>
            <w:tcW w:w="2235" w:type="dxa"/>
            <w:tcBorders>
              <w:top w:val="single" w:sz="4" w:space="0" w:color="auto"/>
              <w:left w:val="single" w:sz="4" w:space="0" w:color="auto"/>
              <w:bottom w:val="single" w:sz="4" w:space="0" w:color="auto"/>
              <w:right w:val="single" w:sz="4" w:space="0" w:color="auto"/>
            </w:tcBorders>
            <w:hideMark/>
          </w:tcPr>
          <w:p w14:paraId="0F1F1359" w14:textId="77777777" w:rsidR="00854D0F" w:rsidRPr="00381942" w:rsidRDefault="00854D0F" w:rsidP="00185534">
            <w:pPr>
              <w:pStyle w:val="TAL"/>
            </w:pPr>
            <w:r w:rsidRPr="00381942">
              <w:t>areaNwkInfo</w:t>
            </w:r>
            <w:r w:rsidR="0009624E">
              <w:t>, a</w:t>
            </w:r>
            <w:r w:rsidR="002104FD">
              <w:t>reaNwkInfoAnn</w:t>
            </w:r>
            <w:r w:rsidR="00242CC8">
              <w:t>c</w:t>
            </w:r>
          </w:p>
        </w:tc>
        <w:tc>
          <w:tcPr>
            <w:tcW w:w="4149" w:type="dxa"/>
            <w:tcBorders>
              <w:top w:val="single" w:sz="4" w:space="0" w:color="auto"/>
              <w:left w:val="single" w:sz="4" w:space="0" w:color="auto"/>
              <w:bottom w:val="single" w:sz="4" w:space="0" w:color="auto"/>
              <w:right w:val="single" w:sz="4" w:space="0" w:color="auto"/>
            </w:tcBorders>
            <w:hideMark/>
          </w:tcPr>
          <w:p w14:paraId="3635ED83" w14:textId="4AE08B5A" w:rsidR="00854D0F" w:rsidRPr="00381942" w:rsidRDefault="00854D0F" w:rsidP="00DD6822">
            <w:pPr>
              <w:pStyle w:val="TAL"/>
            </w:pPr>
            <w:r w:rsidRPr="00381942">
              <w:t>CDT-areaNwkInfo-</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w:t>
            </w:r>
            <w:r w:rsidRPr="00381942">
              <w:t>xsd</w:t>
            </w:r>
          </w:p>
        </w:tc>
        <w:tc>
          <w:tcPr>
            <w:tcW w:w="3192" w:type="dxa"/>
            <w:tcBorders>
              <w:top w:val="single" w:sz="4" w:space="0" w:color="auto"/>
              <w:left w:val="single" w:sz="4" w:space="0" w:color="auto"/>
              <w:bottom w:val="single" w:sz="4" w:space="0" w:color="auto"/>
              <w:right w:val="single" w:sz="4" w:space="0" w:color="auto"/>
            </w:tcBorders>
            <w:hideMark/>
          </w:tcPr>
          <w:p w14:paraId="4DE58C90" w14:textId="77777777" w:rsidR="00854D0F" w:rsidRPr="00381942" w:rsidRDefault="00854D0F" w:rsidP="00185534">
            <w:pPr>
              <w:pStyle w:val="TAL"/>
              <w:rPr>
                <w:lang w:eastAsia="ja-JP"/>
              </w:rPr>
            </w:pPr>
          </w:p>
        </w:tc>
      </w:tr>
    </w:tbl>
    <w:p w14:paraId="26DBDEB9" w14:textId="77777777" w:rsidR="00854D0F" w:rsidRPr="00381942" w:rsidRDefault="00854D0F" w:rsidP="00854D0F">
      <w:pPr>
        <w:pStyle w:val="EditorsNote"/>
        <w:rPr>
          <w:lang w:eastAsia="ja-JP"/>
        </w:rPr>
      </w:pPr>
    </w:p>
    <w:p w14:paraId="5BFC2C75" w14:textId="77777777" w:rsidR="00854D0F" w:rsidRDefault="00854D0F"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D.5</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C33FAA">
        <w:rPr>
          <w:lang w:eastAsia="ja-JP"/>
        </w:rPr>
        <w:t>R</w:t>
      </w:r>
      <w:r w:rsidRPr="00381942">
        <w:rPr>
          <w:lang w:eastAsia="ja-JP"/>
        </w:rPr>
        <w:t>esource specific attributes</w:t>
      </w:r>
      <w:r w:rsidR="00C33FAA">
        <w:rPr>
          <w:lang w:eastAsia="ja-JP"/>
        </w:rPr>
        <w:t xml:space="preserve"> of [areaNwkInfo]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7D1416B8"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44268C1"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2B9B5AA"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97B16D9"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2283F60"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42B6411A"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6B890AD"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192EBD3"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C6DF996"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120CB3C1"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0C58B8CD" w14:textId="77777777" w:rsidR="00456348" w:rsidRPr="005A52B5" w:rsidRDefault="00456348" w:rsidP="00456348">
            <w:pPr>
              <w:keepNext/>
              <w:keepLines/>
              <w:jc w:val="center"/>
              <w:rPr>
                <w:rFonts w:ascii="Arial" w:hAnsi="Arial"/>
                <w:b/>
                <w:sz w:val="18"/>
                <w:lang w:eastAsia="ja-JP"/>
              </w:rPr>
            </w:pPr>
          </w:p>
        </w:tc>
      </w:tr>
      <w:tr w:rsidR="00944D1A" w:rsidRPr="005A52B5" w14:paraId="730274F9"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64EC57DD" w14:textId="77777777" w:rsidR="00944D1A" w:rsidRPr="009D2D31" w:rsidRDefault="00944D1A" w:rsidP="00944D1A">
            <w:pPr>
              <w:pStyle w:val="TAL"/>
              <w:rPr>
                <w:rFonts w:hint="eastAsia"/>
                <w:b/>
                <w:i/>
                <w:lang w:eastAsia="ja-JP"/>
              </w:rPr>
            </w:pPr>
            <w:r w:rsidRPr="00381942">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59F395D2" w14:textId="77777777" w:rsidR="00944D1A" w:rsidRPr="00741A4F" w:rsidRDefault="00944D1A" w:rsidP="00944D1A">
            <w:pPr>
              <w:pStyle w:val="TAC"/>
              <w:rPr>
                <w:rFonts w:eastAsia="Malgun Gothic"/>
              </w:rPr>
            </w:pPr>
            <w:commentRangeStart w:id="3768"/>
            <w:r w:rsidRPr="00381942">
              <w:rPr>
                <w:lang w:eastAsia="ja-JP"/>
              </w:rPr>
              <w:t>M</w:t>
            </w:r>
            <w:commentRangeEnd w:id="3768"/>
            <w:r w:rsidR="006A297A">
              <w:rPr>
                <w:rStyle w:val="CommentReference"/>
                <w:rFonts w:ascii="Times New Roman" w:hAnsi="Times New Roman"/>
              </w:rPr>
              <w:commentReference w:id="3768"/>
            </w:r>
          </w:p>
        </w:tc>
        <w:tc>
          <w:tcPr>
            <w:tcW w:w="992" w:type="dxa"/>
            <w:tcBorders>
              <w:top w:val="single" w:sz="4" w:space="0" w:color="auto"/>
              <w:left w:val="single" w:sz="4" w:space="0" w:color="auto"/>
              <w:bottom w:val="single" w:sz="4" w:space="0" w:color="auto"/>
              <w:right w:val="single" w:sz="4" w:space="0" w:color="auto"/>
            </w:tcBorders>
            <w:vAlign w:val="bottom"/>
          </w:tcPr>
          <w:p w14:paraId="70C77FA3" w14:textId="77777777" w:rsidR="00944D1A" w:rsidRPr="00741A4F" w:rsidRDefault="00944D1A" w:rsidP="00944D1A">
            <w:pPr>
              <w:pStyle w:val="TAC"/>
            </w:pPr>
            <w:commentRangeStart w:id="3769"/>
            <w:r w:rsidRPr="00381942">
              <w:rPr>
                <w:lang w:eastAsia="ja-JP"/>
              </w:rPr>
              <w:t>NP</w:t>
            </w:r>
            <w:commentRangeEnd w:id="3769"/>
            <w:r w:rsidR="006A297A">
              <w:rPr>
                <w:rStyle w:val="CommentReference"/>
                <w:rFonts w:ascii="Times New Roman" w:hAnsi="Times New Roman"/>
              </w:rPr>
              <w:commentReference w:id="3769"/>
            </w:r>
          </w:p>
        </w:tc>
        <w:tc>
          <w:tcPr>
            <w:tcW w:w="2126" w:type="dxa"/>
            <w:tcBorders>
              <w:top w:val="single" w:sz="4" w:space="0" w:color="auto"/>
              <w:left w:val="single" w:sz="4" w:space="0" w:color="auto"/>
              <w:bottom w:val="single" w:sz="4" w:space="0" w:color="auto"/>
              <w:right w:val="single" w:sz="4" w:space="0" w:color="auto"/>
            </w:tcBorders>
          </w:tcPr>
          <w:p w14:paraId="30789510" w14:textId="77777777" w:rsidR="00944D1A" w:rsidRPr="00741A4F" w:rsidRDefault="00944D1A" w:rsidP="00944D1A">
            <w:pPr>
              <w:pStyle w:val="TAL"/>
            </w:pPr>
            <w:r>
              <w:rPr>
                <w:lang w:eastAsia="ja-JP"/>
              </w:rPr>
              <w:t xml:space="preserve">See clause </w:t>
            </w:r>
            <w:r>
              <w:rPr>
                <w:lang w:eastAsia="ja-JP"/>
              </w:rPr>
              <w:fldChar w:fldCharType="begin"/>
            </w:r>
            <w:r>
              <w:rPr>
                <w:lang w:eastAsia="ja-JP"/>
              </w:rPr>
              <w:instrText xml:space="preserve"> REF _Ref404599674 \r \h </w:instrText>
            </w:r>
            <w:r>
              <w:rPr>
                <w:lang w:eastAsia="ja-JP"/>
              </w:rPr>
            </w:r>
            <w:r>
              <w:rPr>
                <w:lang w:eastAsia="ja-JP"/>
              </w:rPr>
              <w:fldChar w:fldCharType="separate"/>
            </w:r>
            <w:r w:rsidR="00A41CAC">
              <w:rPr>
                <w:lang w:eastAsia="ja-JP"/>
              </w:rPr>
              <w:t>7.4.16</w:t>
            </w:r>
            <w:r>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1CFB629A" w14:textId="77777777" w:rsidR="00944D1A" w:rsidRPr="00741A4F" w:rsidRDefault="00944D1A" w:rsidP="00944D1A">
            <w:pPr>
              <w:pStyle w:val="TAL"/>
            </w:pPr>
            <w:r>
              <w:rPr>
                <w:lang w:eastAsia="ja-JP"/>
              </w:rPr>
              <w:t>1004 (</w:t>
            </w:r>
            <w:r w:rsidRPr="00381942">
              <w:rPr>
                <w:lang w:eastAsia="ja-JP"/>
              </w:rPr>
              <w:t>areaNwkInfo</w:t>
            </w:r>
            <w:r>
              <w:rPr>
                <w:lang w:eastAsia="ja-JP"/>
              </w:rPr>
              <w:t>)</w:t>
            </w:r>
          </w:p>
        </w:tc>
      </w:tr>
      <w:tr w:rsidR="00944D1A" w:rsidRPr="005A52B5" w14:paraId="061B0B7B"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404E7C27" w14:textId="23481D22" w:rsidR="00944D1A" w:rsidRPr="009D2D31" w:rsidRDefault="00944D1A" w:rsidP="00944D1A">
            <w:pPr>
              <w:pStyle w:val="TAL"/>
              <w:rPr>
                <w:rFonts w:hint="eastAsia"/>
                <w:b/>
                <w:i/>
                <w:lang w:eastAsia="ja-JP"/>
              </w:rPr>
            </w:pPr>
            <w:r w:rsidRPr="00381942">
              <w:t>objectID</w:t>
            </w:r>
            <w:r w:rsidR="000F3301">
              <w:t>s</w:t>
            </w:r>
          </w:p>
        </w:tc>
        <w:tc>
          <w:tcPr>
            <w:tcW w:w="986" w:type="dxa"/>
            <w:tcBorders>
              <w:top w:val="single" w:sz="4" w:space="0" w:color="auto"/>
              <w:left w:val="single" w:sz="4" w:space="0" w:color="auto"/>
              <w:bottom w:val="single" w:sz="4" w:space="0" w:color="auto"/>
              <w:right w:val="single" w:sz="4" w:space="0" w:color="auto"/>
            </w:tcBorders>
            <w:vAlign w:val="bottom"/>
          </w:tcPr>
          <w:p w14:paraId="1DFDBC36" w14:textId="77777777" w:rsidR="00944D1A" w:rsidRPr="00741A4F" w:rsidRDefault="00944D1A" w:rsidP="00944D1A">
            <w:pPr>
              <w:pStyle w:val="TAC"/>
              <w:rPr>
                <w:rFonts w:eastAsia="Malgun Gothic"/>
              </w:rPr>
            </w:pPr>
            <w:commentRangeStart w:id="3770"/>
            <w:r w:rsidRPr="00381942">
              <w:rPr>
                <w:lang w:eastAsia="ja-JP"/>
              </w:rPr>
              <w:t>O</w:t>
            </w:r>
            <w:commentRangeEnd w:id="3770"/>
            <w:r w:rsidR="006A297A">
              <w:rPr>
                <w:rStyle w:val="CommentReference"/>
                <w:rFonts w:ascii="Times New Roman" w:hAnsi="Times New Roman"/>
              </w:rPr>
              <w:commentReference w:id="3770"/>
            </w:r>
          </w:p>
        </w:tc>
        <w:tc>
          <w:tcPr>
            <w:tcW w:w="992" w:type="dxa"/>
            <w:tcBorders>
              <w:top w:val="single" w:sz="4" w:space="0" w:color="auto"/>
              <w:left w:val="single" w:sz="4" w:space="0" w:color="auto"/>
              <w:bottom w:val="single" w:sz="4" w:space="0" w:color="auto"/>
              <w:right w:val="single" w:sz="4" w:space="0" w:color="auto"/>
            </w:tcBorders>
            <w:vAlign w:val="bottom"/>
          </w:tcPr>
          <w:p w14:paraId="2A2A2781" w14:textId="77777777" w:rsidR="00944D1A" w:rsidRPr="00741A4F" w:rsidRDefault="00944D1A" w:rsidP="00944D1A">
            <w:pPr>
              <w:pStyle w:val="TAC"/>
            </w:pPr>
            <w:commentRangeStart w:id="3771"/>
            <w:r w:rsidRPr="00381942">
              <w:rPr>
                <w:lang w:eastAsia="ja-JP"/>
              </w:rPr>
              <w:t>NP</w:t>
            </w:r>
            <w:commentRangeEnd w:id="3771"/>
            <w:r w:rsidR="006A297A">
              <w:rPr>
                <w:rStyle w:val="CommentReference"/>
                <w:rFonts w:ascii="Times New Roman" w:hAnsi="Times New Roman"/>
              </w:rPr>
              <w:commentReference w:id="3771"/>
            </w:r>
          </w:p>
        </w:tc>
        <w:tc>
          <w:tcPr>
            <w:tcW w:w="2126" w:type="dxa"/>
            <w:tcBorders>
              <w:top w:val="single" w:sz="4" w:space="0" w:color="auto"/>
              <w:left w:val="single" w:sz="4" w:space="0" w:color="auto"/>
              <w:bottom w:val="single" w:sz="4" w:space="0" w:color="auto"/>
              <w:right w:val="single" w:sz="4" w:space="0" w:color="auto"/>
            </w:tcBorders>
          </w:tcPr>
          <w:p w14:paraId="2E3A4912" w14:textId="77777777" w:rsidR="00944D1A" w:rsidRPr="00741A4F" w:rsidRDefault="00944D1A" w:rsidP="005B36AB">
            <w:pPr>
              <w:pStyle w:val="TAC"/>
              <w:jc w:val="left"/>
            </w:pPr>
            <w:r w:rsidRPr="00381942">
              <w:rPr>
                <w:rFonts w:eastAsia="SimSun"/>
                <w:lang w:eastAsia="zh-CN"/>
              </w:rPr>
              <w:t xml:space="preserve">See clause </w:t>
            </w:r>
            <w:r w:rsidR="009B6113">
              <w:rPr>
                <w:lang w:eastAsia="ja-JP"/>
              </w:rPr>
              <w:fldChar w:fldCharType="begin"/>
            </w:r>
            <w:r w:rsidR="009B6113">
              <w:rPr>
                <w:lang w:eastAsia="ja-JP"/>
              </w:rPr>
              <w:instrText xml:space="preserve"> REF _Ref404599674 \r \h </w:instrText>
            </w:r>
            <w:r w:rsidR="009B6113">
              <w:rPr>
                <w:lang w:eastAsia="ja-JP"/>
              </w:rPr>
            </w:r>
            <w:r w:rsidR="009B6113">
              <w:rPr>
                <w:lang w:eastAsia="ja-JP"/>
              </w:rPr>
              <w:fldChar w:fldCharType="separate"/>
            </w:r>
            <w:r w:rsidR="00A41CAC">
              <w:rPr>
                <w:lang w:eastAsia="ja-JP"/>
              </w:rPr>
              <w:t>7.4.16</w:t>
            </w:r>
            <w:r w:rsidR="009B6113">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0D11FCC7" w14:textId="77777777" w:rsidR="00944D1A" w:rsidRPr="00741A4F" w:rsidRDefault="00944D1A" w:rsidP="00944D1A">
            <w:pPr>
              <w:pStyle w:val="TAL"/>
            </w:pPr>
          </w:p>
        </w:tc>
      </w:tr>
      <w:tr w:rsidR="00944D1A" w:rsidRPr="005A52B5" w14:paraId="1771C783"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6940F1A" w14:textId="77777777" w:rsidR="00944D1A" w:rsidRPr="009D2D31" w:rsidRDefault="00944D1A" w:rsidP="00944D1A">
            <w:pPr>
              <w:pStyle w:val="TAL"/>
              <w:rPr>
                <w:rFonts w:hint="eastAsia"/>
                <w:b/>
                <w:i/>
                <w:lang w:eastAsia="ja-JP"/>
              </w:rPr>
            </w:pPr>
            <w:r>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091432BD" w14:textId="77777777" w:rsidR="00944D1A" w:rsidRPr="00741A4F" w:rsidRDefault="00944D1A" w:rsidP="00944D1A">
            <w:pPr>
              <w:pStyle w:val="TAC"/>
              <w:rPr>
                <w:rFonts w:eastAsia="Malgun Gothic"/>
              </w:rPr>
            </w:pPr>
            <w:commentRangeStart w:id="3772"/>
            <w:r w:rsidRPr="00381942">
              <w:rPr>
                <w:lang w:eastAsia="ja-JP"/>
              </w:rPr>
              <w:t>O</w:t>
            </w:r>
            <w:commentRangeEnd w:id="3772"/>
            <w:r w:rsidR="006A297A">
              <w:rPr>
                <w:rStyle w:val="CommentReference"/>
                <w:rFonts w:ascii="Times New Roman" w:hAnsi="Times New Roman"/>
              </w:rPr>
              <w:commentReference w:id="3772"/>
            </w:r>
          </w:p>
        </w:tc>
        <w:tc>
          <w:tcPr>
            <w:tcW w:w="992" w:type="dxa"/>
            <w:tcBorders>
              <w:top w:val="single" w:sz="4" w:space="0" w:color="auto"/>
              <w:left w:val="single" w:sz="4" w:space="0" w:color="auto"/>
              <w:bottom w:val="single" w:sz="4" w:space="0" w:color="auto"/>
              <w:right w:val="single" w:sz="4" w:space="0" w:color="auto"/>
            </w:tcBorders>
            <w:vAlign w:val="bottom"/>
          </w:tcPr>
          <w:p w14:paraId="66EB2B6A" w14:textId="77777777" w:rsidR="00944D1A" w:rsidRPr="00741A4F" w:rsidRDefault="00944D1A" w:rsidP="00944D1A">
            <w:pPr>
              <w:pStyle w:val="TAC"/>
            </w:pPr>
            <w:commentRangeStart w:id="3773"/>
            <w:r w:rsidRPr="00381942">
              <w:rPr>
                <w:lang w:eastAsia="ja-JP"/>
              </w:rPr>
              <w:t>NP</w:t>
            </w:r>
            <w:commentRangeEnd w:id="3773"/>
            <w:r w:rsidR="006A297A">
              <w:rPr>
                <w:rStyle w:val="CommentReference"/>
                <w:rFonts w:ascii="Times New Roman" w:hAnsi="Times New Roman"/>
              </w:rPr>
              <w:commentReference w:id="3773"/>
            </w:r>
          </w:p>
        </w:tc>
        <w:tc>
          <w:tcPr>
            <w:tcW w:w="2126" w:type="dxa"/>
            <w:tcBorders>
              <w:top w:val="single" w:sz="4" w:space="0" w:color="auto"/>
              <w:left w:val="single" w:sz="4" w:space="0" w:color="auto"/>
              <w:bottom w:val="single" w:sz="4" w:space="0" w:color="auto"/>
              <w:right w:val="single" w:sz="4" w:space="0" w:color="auto"/>
            </w:tcBorders>
          </w:tcPr>
          <w:p w14:paraId="66ED6888" w14:textId="77777777" w:rsidR="00944D1A" w:rsidRPr="00741A4F" w:rsidRDefault="00944D1A" w:rsidP="005B36AB">
            <w:pPr>
              <w:pStyle w:val="TAC"/>
              <w:jc w:val="left"/>
            </w:pPr>
            <w:r w:rsidRPr="00381942">
              <w:rPr>
                <w:rFonts w:eastAsia="SimSun"/>
                <w:lang w:eastAsia="zh-CN"/>
              </w:rPr>
              <w:t xml:space="preserve">See clause </w:t>
            </w:r>
            <w:r w:rsidR="009B6113">
              <w:rPr>
                <w:lang w:eastAsia="ja-JP"/>
              </w:rPr>
              <w:fldChar w:fldCharType="begin"/>
            </w:r>
            <w:r w:rsidR="009B6113">
              <w:rPr>
                <w:lang w:eastAsia="ja-JP"/>
              </w:rPr>
              <w:instrText xml:space="preserve"> REF _Ref404599674 \r \h </w:instrText>
            </w:r>
            <w:r w:rsidR="009B6113">
              <w:rPr>
                <w:lang w:eastAsia="ja-JP"/>
              </w:rPr>
            </w:r>
            <w:r w:rsidR="009B6113">
              <w:rPr>
                <w:lang w:eastAsia="ja-JP"/>
              </w:rPr>
              <w:fldChar w:fldCharType="separate"/>
            </w:r>
            <w:r w:rsidR="00A41CAC">
              <w:rPr>
                <w:lang w:eastAsia="ja-JP"/>
              </w:rPr>
              <w:t>7.4.16</w:t>
            </w:r>
            <w:r w:rsidR="009B6113">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3CD0203E" w14:textId="77777777" w:rsidR="00944D1A" w:rsidRPr="00741A4F" w:rsidRDefault="00944D1A" w:rsidP="00944D1A">
            <w:pPr>
              <w:pStyle w:val="TAL"/>
            </w:pPr>
          </w:p>
        </w:tc>
      </w:tr>
      <w:tr w:rsidR="00944D1A" w:rsidRPr="005A52B5" w14:paraId="75A4483F"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02FFB008" w14:textId="77777777" w:rsidR="00944D1A" w:rsidRPr="009D2D31" w:rsidRDefault="00944D1A" w:rsidP="00944D1A">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2610C24E" w14:textId="77777777" w:rsidR="00944D1A" w:rsidRPr="00741A4F" w:rsidRDefault="00944D1A" w:rsidP="00944D1A">
            <w:pPr>
              <w:pStyle w:val="TAC"/>
              <w:rPr>
                <w:rFonts w:eastAsia="Malgun Gothic"/>
              </w:rPr>
            </w:pPr>
            <w:commentRangeStart w:id="3774"/>
            <w:r w:rsidRPr="00381942">
              <w:t>O</w:t>
            </w:r>
            <w:commentRangeEnd w:id="3774"/>
            <w:r w:rsidR="006A297A">
              <w:rPr>
                <w:rStyle w:val="CommentReference"/>
                <w:rFonts w:ascii="Times New Roman" w:hAnsi="Times New Roman"/>
              </w:rPr>
              <w:commentReference w:id="3774"/>
            </w:r>
          </w:p>
        </w:tc>
        <w:tc>
          <w:tcPr>
            <w:tcW w:w="992" w:type="dxa"/>
            <w:tcBorders>
              <w:top w:val="single" w:sz="4" w:space="0" w:color="auto"/>
              <w:left w:val="single" w:sz="4" w:space="0" w:color="auto"/>
              <w:bottom w:val="single" w:sz="4" w:space="0" w:color="auto"/>
              <w:right w:val="single" w:sz="4" w:space="0" w:color="auto"/>
            </w:tcBorders>
            <w:vAlign w:val="bottom"/>
          </w:tcPr>
          <w:p w14:paraId="6BFAE1EF" w14:textId="77777777" w:rsidR="00944D1A" w:rsidRPr="00741A4F" w:rsidRDefault="00944D1A" w:rsidP="00944D1A">
            <w:pPr>
              <w:pStyle w:val="TAC"/>
            </w:pPr>
            <w:commentRangeStart w:id="3775"/>
            <w:r w:rsidRPr="00381942">
              <w:t>O</w:t>
            </w:r>
            <w:commentRangeEnd w:id="3775"/>
            <w:r w:rsidR="006A297A">
              <w:rPr>
                <w:rStyle w:val="CommentReference"/>
                <w:rFonts w:ascii="Times New Roman" w:hAnsi="Times New Roman"/>
              </w:rPr>
              <w:commentReference w:id="3775"/>
            </w:r>
          </w:p>
        </w:tc>
        <w:tc>
          <w:tcPr>
            <w:tcW w:w="2126" w:type="dxa"/>
            <w:tcBorders>
              <w:top w:val="single" w:sz="4" w:space="0" w:color="auto"/>
              <w:left w:val="single" w:sz="4" w:space="0" w:color="auto"/>
              <w:bottom w:val="single" w:sz="4" w:space="0" w:color="auto"/>
              <w:right w:val="single" w:sz="4" w:space="0" w:color="auto"/>
            </w:tcBorders>
          </w:tcPr>
          <w:p w14:paraId="12BA7621" w14:textId="77777777" w:rsidR="00944D1A" w:rsidRPr="00741A4F" w:rsidRDefault="00944D1A" w:rsidP="005B36AB">
            <w:pPr>
              <w:pStyle w:val="TAC"/>
              <w:jc w:val="left"/>
            </w:pPr>
            <w:r w:rsidRPr="00381942">
              <w:rPr>
                <w:rFonts w:eastAsia="SimSun"/>
                <w:lang w:eastAsia="zh-CN"/>
              </w:rPr>
              <w:t xml:space="preserve">See clause </w:t>
            </w:r>
            <w:r w:rsidR="009B6113">
              <w:rPr>
                <w:lang w:eastAsia="ja-JP"/>
              </w:rPr>
              <w:fldChar w:fldCharType="begin"/>
            </w:r>
            <w:r w:rsidR="009B6113">
              <w:rPr>
                <w:lang w:eastAsia="ja-JP"/>
              </w:rPr>
              <w:instrText xml:space="preserve"> REF _Ref404599674 \r \h </w:instrText>
            </w:r>
            <w:r w:rsidR="009B6113">
              <w:rPr>
                <w:lang w:eastAsia="ja-JP"/>
              </w:rPr>
            </w:r>
            <w:r w:rsidR="009B6113">
              <w:rPr>
                <w:lang w:eastAsia="ja-JP"/>
              </w:rPr>
              <w:fldChar w:fldCharType="separate"/>
            </w:r>
            <w:r w:rsidR="00A41CAC">
              <w:rPr>
                <w:lang w:eastAsia="ja-JP"/>
              </w:rPr>
              <w:t>7.4.16</w:t>
            </w:r>
            <w:r w:rsidR="009B6113">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16527D79" w14:textId="77777777" w:rsidR="00944D1A" w:rsidRPr="00741A4F" w:rsidRDefault="00944D1A" w:rsidP="00944D1A">
            <w:pPr>
              <w:pStyle w:val="TAL"/>
            </w:pPr>
          </w:p>
        </w:tc>
      </w:tr>
      <w:tr w:rsidR="00944D1A" w:rsidRPr="005A52B5" w14:paraId="01817CB2"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3A74890E" w14:textId="77777777" w:rsidR="00944D1A" w:rsidRPr="009D2D31" w:rsidRDefault="00944D1A" w:rsidP="00944D1A">
            <w:pPr>
              <w:pStyle w:val="TAL"/>
              <w:rPr>
                <w:rFonts w:hint="eastAsia"/>
                <w:b/>
                <w:i/>
                <w:lang w:eastAsia="ja-JP"/>
              </w:rPr>
            </w:pPr>
            <w:r w:rsidRPr="00381942">
              <w:t>areaNwkType</w:t>
            </w:r>
          </w:p>
        </w:tc>
        <w:tc>
          <w:tcPr>
            <w:tcW w:w="986" w:type="dxa"/>
            <w:tcBorders>
              <w:top w:val="single" w:sz="4" w:space="0" w:color="auto"/>
              <w:left w:val="single" w:sz="4" w:space="0" w:color="auto"/>
              <w:bottom w:val="single" w:sz="4" w:space="0" w:color="auto"/>
              <w:right w:val="single" w:sz="4" w:space="0" w:color="auto"/>
            </w:tcBorders>
            <w:vAlign w:val="bottom"/>
          </w:tcPr>
          <w:p w14:paraId="23BAB4C8" w14:textId="77777777" w:rsidR="00944D1A" w:rsidRPr="00741A4F" w:rsidRDefault="00944D1A" w:rsidP="00944D1A">
            <w:pPr>
              <w:pStyle w:val="TAC"/>
              <w:rPr>
                <w:rFonts w:eastAsia="Malgun Gothic"/>
              </w:rPr>
            </w:pPr>
            <w:commentRangeStart w:id="3776"/>
            <w:r w:rsidRPr="00381942">
              <w:rPr>
                <w:lang w:eastAsia="ja-JP"/>
              </w:rPr>
              <w:t>M</w:t>
            </w:r>
            <w:commentRangeEnd w:id="3776"/>
            <w:r w:rsidR="006A297A">
              <w:rPr>
                <w:rStyle w:val="CommentReference"/>
                <w:rFonts w:ascii="Times New Roman" w:hAnsi="Times New Roman"/>
              </w:rPr>
              <w:commentReference w:id="3776"/>
            </w:r>
          </w:p>
        </w:tc>
        <w:tc>
          <w:tcPr>
            <w:tcW w:w="992" w:type="dxa"/>
            <w:tcBorders>
              <w:top w:val="single" w:sz="4" w:space="0" w:color="auto"/>
              <w:left w:val="single" w:sz="4" w:space="0" w:color="auto"/>
              <w:bottom w:val="single" w:sz="4" w:space="0" w:color="auto"/>
              <w:right w:val="single" w:sz="4" w:space="0" w:color="auto"/>
            </w:tcBorders>
            <w:vAlign w:val="bottom"/>
          </w:tcPr>
          <w:p w14:paraId="4CB61633" w14:textId="77777777" w:rsidR="00944D1A" w:rsidRPr="00741A4F" w:rsidRDefault="00944D1A" w:rsidP="00944D1A">
            <w:pPr>
              <w:pStyle w:val="TAC"/>
            </w:pPr>
            <w:commentRangeStart w:id="3777"/>
            <w:r w:rsidRPr="00381942">
              <w:rPr>
                <w:lang w:eastAsia="ja-JP"/>
              </w:rPr>
              <w:t>O</w:t>
            </w:r>
            <w:commentRangeEnd w:id="3777"/>
            <w:r w:rsidR="006A297A">
              <w:rPr>
                <w:rStyle w:val="CommentReference"/>
                <w:rFonts w:ascii="Times New Roman" w:hAnsi="Times New Roman"/>
              </w:rPr>
              <w:commentReference w:id="3777"/>
            </w:r>
          </w:p>
        </w:tc>
        <w:tc>
          <w:tcPr>
            <w:tcW w:w="2126" w:type="dxa"/>
            <w:tcBorders>
              <w:top w:val="single" w:sz="4" w:space="0" w:color="auto"/>
              <w:left w:val="single" w:sz="4" w:space="0" w:color="auto"/>
              <w:bottom w:val="single" w:sz="4" w:space="0" w:color="auto"/>
              <w:right w:val="single" w:sz="4" w:space="0" w:color="auto"/>
            </w:tcBorders>
          </w:tcPr>
          <w:p w14:paraId="007E8F8D" w14:textId="77777777" w:rsidR="00944D1A" w:rsidRPr="00741A4F" w:rsidRDefault="00944D1A" w:rsidP="00944D1A">
            <w:pPr>
              <w:pStyle w:val="TAL"/>
            </w:pPr>
            <w:r w:rsidRPr="00381942">
              <w:rPr>
                <w:lang w:eastAsia="ja-JP"/>
              </w:rPr>
              <w:t>xs:string</w:t>
            </w:r>
          </w:p>
        </w:tc>
        <w:tc>
          <w:tcPr>
            <w:tcW w:w="1991" w:type="dxa"/>
            <w:tcBorders>
              <w:top w:val="single" w:sz="4" w:space="0" w:color="auto"/>
              <w:left w:val="single" w:sz="4" w:space="0" w:color="auto"/>
              <w:bottom w:val="single" w:sz="4" w:space="0" w:color="auto"/>
              <w:right w:val="single" w:sz="4" w:space="0" w:color="auto"/>
            </w:tcBorders>
          </w:tcPr>
          <w:p w14:paraId="1255D2B7" w14:textId="77777777" w:rsidR="00944D1A" w:rsidRPr="00741A4F" w:rsidRDefault="00944D1A" w:rsidP="00944D1A">
            <w:pPr>
              <w:pStyle w:val="TAL"/>
            </w:pPr>
          </w:p>
        </w:tc>
      </w:tr>
      <w:tr w:rsidR="00944D1A" w:rsidRPr="005A52B5" w14:paraId="15AD4D0D"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F9958D8" w14:textId="77777777" w:rsidR="00944D1A" w:rsidRPr="009D2D31" w:rsidRDefault="00944D1A" w:rsidP="00944D1A">
            <w:pPr>
              <w:pStyle w:val="TAL"/>
              <w:rPr>
                <w:rFonts w:hint="eastAsia"/>
                <w:b/>
                <w:i/>
                <w:lang w:eastAsia="ja-JP"/>
              </w:rPr>
            </w:pPr>
            <w:r w:rsidRPr="00381942">
              <w:t>listOfDevices</w:t>
            </w:r>
          </w:p>
        </w:tc>
        <w:tc>
          <w:tcPr>
            <w:tcW w:w="986" w:type="dxa"/>
            <w:tcBorders>
              <w:top w:val="single" w:sz="4" w:space="0" w:color="auto"/>
              <w:left w:val="single" w:sz="4" w:space="0" w:color="auto"/>
              <w:bottom w:val="single" w:sz="4" w:space="0" w:color="auto"/>
              <w:right w:val="single" w:sz="4" w:space="0" w:color="auto"/>
            </w:tcBorders>
            <w:vAlign w:val="bottom"/>
          </w:tcPr>
          <w:p w14:paraId="18F2440E" w14:textId="77777777" w:rsidR="00944D1A" w:rsidRPr="00741A4F" w:rsidRDefault="00944D1A" w:rsidP="00944D1A">
            <w:pPr>
              <w:pStyle w:val="TAC"/>
              <w:rPr>
                <w:rFonts w:eastAsia="Malgun Gothic"/>
              </w:rPr>
            </w:pPr>
            <w:commentRangeStart w:id="3778"/>
            <w:r w:rsidRPr="00381942">
              <w:rPr>
                <w:lang w:eastAsia="ja-JP"/>
              </w:rPr>
              <w:t>M</w:t>
            </w:r>
            <w:commentRangeEnd w:id="3778"/>
            <w:r w:rsidR="006A297A">
              <w:rPr>
                <w:rStyle w:val="CommentReference"/>
                <w:rFonts w:ascii="Times New Roman" w:hAnsi="Times New Roman"/>
              </w:rPr>
              <w:commentReference w:id="3778"/>
            </w:r>
          </w:p>
        </w:tc>
        <w:tc>
          <w:tcPr>
            <w:tcW w:w="992" w:type="dxa"/>
            <w:tcBorders>
              <w:top w:val="single" w:sz="4" w:space="0" w:color="auto"/>
              <w:left w:val="single" w:sz="4" w:space="0" w:color="auto"/>
              <w:bottom w:val="single" w:sz="4" w:space="0" w:color="auto"/>
              <w:right w:val="single" w:sz="4" w:space="0" w:color="auto"/>
            </w:tcBorders>
            <w:vAlign w:val="bottom"/>
          </w:tcPr>
          <w:p w14:paraId="212991CC" w14:textId="77777777" w:rsidR="00944D1A" w:rsidRPr="00741A4F" w:rsidRDefault="00944D1A" w:rsidP="00944D1A">
            <w:pPr>
              <w:pStyle w:val="TAC"/>
            </w:pPr>
            <w:commentRangeStart w:id="3779"/>
            <w:r w:rsidRPr="00381942">
              <w:rPr>
                <w:lang w:eastAsia="ja-JP"/>
              </w:rPr>
              <w:t>O</w:t>
            </w:r>
            <w:commentRangeEnd w:id="3779"/>
            <w:r w:rsidR="006A297A">
              <w:rPr>
                <w:rStyle w:val="CommentReference"/>
                <w:rFonts w:ascii="Times New Roman" w:hAnsi="Times New Roman"/>
              </w:rPr>
              <w:commentReference w:id="3779"/>
            </w:r>
          </w:p>
        </w:tc>
        <w:tc>
          <w:tcPr>
            <w:tcW w:w="2126" w:type="dxa"/>
            <w:tcBorders>
              <w:top w:val="single" w:sz="4" w:space="0" w:color="auto"/>
              <w:left w:val="single" w:sz="4" w:space="0" w:color="auto"/>
              <w:bottom w:val="single" w:sz="4" w:space="0" w:color="auto"/>
              <w:right w:val="single" w:sz="4" w:space="0" w:color="auto"/>
            </w:tcBorders>
          </w:tcPr>
          <w:p w14:paraId="52CB083D" w14:textId="77777777" w:rsidR="00944D1A" w:rsidRPr="00741A4F" w:rsidRDefault="00944D1A" w:rsidP="00944D1A">
            <w:pPr>
              <w:pStyle w:val="TAL"/>
            </w:pPr>
            <w:r w:rsidRPr="00381942">
              <w:rPr>
                <w:rFonts w:eastAsia="SimSun"/>
                <w:lang w:eastAsia="zh-CN"/>
              </w:rPr>
              <w:t xml:space="preserve">list of </w:t>
            </w:r>
            <w:r w:rsidRPr="00381942">
              <w:rPr>
                <w:lang w:eastAsia="ja-JP"/>
              </w:rPr>
              <w:t>xs:</w:t>
            </w:r>
            <w:r w:rsidRPr="00381942">
              <w:rPr>
                <w:rFonts w:eastAsia="SimSun"/>
                <w:lang w:eastAsia="zh-CN"/>
              </w:rPr>
              <w:t>anyURI</w:t>
            </w:r>
          </w:p>
        </w:tc>
        <w:tc>
          <w:tcPr>
            <w:tcW w:w="1991" w:type="dxa"/>
            <w:tcBorders>
              <w:top w:val="single" w:sz="4" w:space="0" w:color="auto"/>
              <w:left w:val="single" w:sz="4" w:space="0" w:color="auto"/>
              <w:bottom w:val="single" w:sz="4" w:space="0" w:color="auto"/>
              <w:right w:val="single" w:sz="4" w:space="0" w:color="auto"/>
            </w:tcBorders>
          </w:tcPr>
          <w:p w14:paraId="5207F0CA" w14:textId="77777777" w:rsidR="00944D1A" w:rsidRPr="00741A4F" w:rsidRDefault="00944D1A" w:rsidP="00944D1A">
            <w:pPr>
              <w:pStyle w:val="TAL"/>
            </w:pPr>
          </w:p>
        </w:tc>
      </w:tr>
    </w:tbl>
    <w:p w14:paraId="3471B321" w14:textId="77777777" w:rsidR="006763D2" w:rsidRPr="004B651F" w:rsidRDefault="006763D2" w:rsidP="00B252B9"/>
    <w:p w14:paraId="08F1D6CD" w14:textId="77777777" w:rsidR="00D745A4" w:rsidRPr="00381942" w:rsidRDefault="00D745A4" w:rsidP="00CD5F40">
      <w:pPr>
        <w:pStyle w:val="Annex3"/>
        <w:rPr>
          <w:lang w:eastAsia="ja-JP"/>
        </w:rPr>
      </w:pPr>
      <w:bookmarkStart w:id="3780" w:name="_Toc482111319"/>
      <w:r w:rsidRPr="00381942">
        <w:rPr>
          <w:lang w:eastAsia="ja-JP"/>
        </w:rPr>
        <w:t xml:space="preserve">Resource </w:t>
      </w:r>
      <w:r w:rsidR="0080218F">
        <w:rPr>
          <w:lang w:eastAsia="ja-JP"/>
        </w:rPr>
        <w:t>s</w:t>
      </w:r>
      <w:r w:rsidRPr="00381942">
        <w:rPr>
          <w:lang w:eastAsia="ja-JP"/>
        </w:rPr>
        <w:t xml:space="preserve">pecific </w:t>
      </w:r>
      <w:r w:rsidR="0080218F" w:rsidRPr="00D50C2A">
        <w:rPr>
          <w:lang w:eastAsia="ja-JP"/>
        </w:rPr>
        <w:t>p</w:t>
      </w:r>
      <w:r w:rsidRPr="00381942">
        <w:rPr>
          <w:lang w:eastAsia="ja-JP"/>
        </w:rPr>
        <w:t xml:space="preserve">rocedure on CRUD </w:t>
      </w:r>
      <w:r w:rsidR="0080218F">
        <w:rPr>
          <w:lang w:eastAsia="ja-JP"/>
        </w:rPr>
        <w:t>o</w:t>
      </w:r>
      <w:r w:rsidRPr="00381942">
        <w:rPr>
          <w:lang w:eastAsia="ja-JP"/>
        </w:rPr>
        <w:t>perations</w:t>
      </w:r>
      <w:bookmarkEnd w:id="3780"/>
    </w:p>
    <w:p w14:paraId="40CA39D5" w14:textId="77777777" w:rsidR="00E45F3E" w:rsidRPr="004B651F" w:rsidRDefault="00E45F3E" w:rsidP="00E45F3E">
      <w:r w:rsidRPr="004B651F">
        <w:t xml:space="preserve">When management is performed using </w:t>
      </w:r>
      <w:r w:rsidR="0007683E" w:rsidRPr="00334CE8">
        <w:rPr>
          <w:rFonts w:eastAsia="??"/>
        </w:rPr>
        <w:t>technology specific protocols</w:t>
      </w:r>
      <w:r w:rsidRPr="004B651F">
        <w:t xml:space="preserve">, </w:t>
      </w:r>
      <w:r w:rsidR="009B6113">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A41CAC">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9B6113">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A41CAC">
        <w:rPr>
          <w:lang w:eastAsia="ja-JP"/>
        </w:rPr>
        <w:t>7.2.2</w:t>
      </w:r>
      <w:r w:rsidRPr="00381942">
        <w:rPr>
          <w:lang w:eastAsia="ja-JP"/>
        </w:rPr>
        <w:fldChar w:fldCharType="end"/>
      </w:r>
      <w:r w:rsidRPr="004B651F">
        <w:t>.</w:t>
      </w:r>
    </w:p>
    <w:p w14:paraId="29198589" w14:textId="77777777" w:rsidR="00E45F3E" w:rsidRPr="00381942" w:rsidRDefault="00E45F3E" w:rsidP="00E45F3E">
      <w:pPr>
        <w:pStyle w:val="Annex4"/>
        <w:rPr>
          <w:rFonts w:eastAsia="Malgun Gothic"/>
          <w:lang w:eastAsia="ko-KR"/>
        </w:rPr>
      </w:pPr>
      <w:bookmarkStart w:id="3781" w:name="_Toc482111320"/>
      <w:r w:rsidRPr="00381942">
        <w:rPr>
          <w:rFonts w:eastAsia="Malgun Gothic"/>
          <w:lang w:eastAsia="ko-KR"/>
        </w:rPr>
        <w:t>Create</w:t>
      </w:r>
      <w:bookmarkEnd w:id="3781"/>
    </w:p>
    <w:p w14:paraId="1E14B1B9" w14:textId="77777777" w:rsidR="00E45F3E" w:rsidRPr="004B651F" w:rsidRDefault="00E45F3E" w:rsidP="00E45F3E">
      <w:pPr>
        <w:rPr>
          <w:b/>
          <w:bCs/>
          <w:i/>
          <w:iCs/>
          <w:lang w:eastAsia="ko-KR"/>
        </w:rPr>
      </w:pPr>
      <w:bookmarkStart w:id="3782" w:name="_Toc482111321"/>
      <w:bookmarkEnd w:id="3782"/>
      <w:r w:rsidRPr="004B651F">
        <w:rPr>
          <w:rFonts w:eastAsia="Malgun Gothic"/>
        </w:rPr>
        <w:t>.</w:t>
      </w:r>
      <w:r w:rsidRPr="004B651F">
        <w:rPr>
          <w:b/>
          <w:bCs/>
          <w:i/>
          <w:iCs/>
          <w:lang w:eastAsia="ko-KR"/>
        </w:rPr>
        <w:t>Originator:</w:t>
      </w:r>
    </w:p>
    <w:p w14:paraId="1AF2CF1D"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70005B42" w14:textId="77777777" w:rsidR="00E45F3E" w:rsidRPr="004B651F" w:rsidRDefault="00E45F3E" w:rsidP="00E45F3E">
      <w:pPr>
        <w:rPr>
          <w:b/>
          <w:bCs/>
          <w:i/>
          <w:iCs/>
          <w:lang w:eastAsia="ko-KR"/>
        </w:rPr>
      </w:pPr>
      <w:r w:rsidRPr="004B651F">
        <w:rPr>
          <w:b/>
          <w:bCs/>
          <w:i/>
          <w:iCs/>
          <w:lang w:eastAsia="ko-KR"/>
        </w:rPr>
        <w:t>Receiver:</w:t>
      </w:r>
    </w:p>
    <w:p w14:paraId="58B9D701"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6C7A2E15" w14:textId="77777777" w:rsidR="00E45F3E" w:rsidRPr="00381942" w:rsidRDefault="00BD4D8A" w:rsidP="00E45F3E">
      <w:pPr>
        <w:pStyle w:val="Annex4"/>
        <w:rPr>
          <w:rFonts w:eastAsia="Malgun Gothic"/>
          <w:lang w:eastAsia="ko-KR"/>
        </w:rPr>
      </w:pPr>
      <w:bookmarkStart w:id="3783" w:name="_Toc410309240"/>
      <w:bookmarkStart w:id="3784" w:name="_Toc474219735"/>
      <w:bookmarkStart w:id="3785" w:name="_Toc462064861"/>
      <w:bookmarkStart w:id="3786" w:name="_Toc482111325"/>
      <w:commentRangeStart w:id="3787"/>
      <w:r w:rsidRPr="00381942">
        <w:rPr>
          <w:rFonts w:eastAsia="Malgun Gothic"/>
          <w:lang w:eastAsia="ko-KR"/>
        </w:rPr>
        <w:t>Update</w:t>
      </w:r>
      <w:bookmarkEnd w:id="3783"/>
      <w:commentRangeEnd w:id="3787"/>
      <w:r w:rsidR="00AD191C">
        <w:rPr>
          <w:rStyle w:val="CommentReference"/>
          <w:rFonts w:ascii="Times New Roman" w:hAnsi="Times New Roman"/>
        </w:rPr>
        <w:commentReference w:id="3787"/>
      </w:r>
      <w:bookmarkEnd w:id="3784"/>
      <w:bookmarkEnd w:id="3785"/>
      <w:bookmarkEnd w:id="3786"/>
    </w:p>
    <w:p w14:paraId="2646CAF9" w14:textId="77777777" w:rsidR="00E45F3E" w:rsidRPr="004B651F" w:rsidRDefault="00E45F3E" w:rsidP="00E45F3E">
      <w:pPr>
        <w:rPr>
          <w:b/>
          <w:bCs/>
          <w:i/>
          <w:iCs/>
          <w:lang w:eastAsia="ko-KR"/>
        </w:rPr>
      </w:pPr>
      <w:r w:rsidRPr="004B651F">
        <w:rPr>
          <w:b/>
          <w:bCs/>
          <w:i/>
          <w:iCs/>
          <w:lang w:eastAsia="ko-KR"/>
        </w:rPr>
        <w:t>Originator:</w:t>
      </w:r>
    </w:p>
    <w:p w14:paraId="04E5894E"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74D11674" w14:textId="77777777" w:rsidR="00E45F3E" w:rsidRPr="004B651F" w:rsidRDefault="00E45F3E" w:rsidP="00E45F3E">
      <w:pPr>
        <w:rPr>
          <w:b/>
          <w:bCs/>
          <w:i/>
          <w:iCs/>
          <w:lang w:eastAsia="ko-KR"/>
        </w:rPr>
      </w:pPr>
      <w:r w:rsidRPr="004B651F">
        <w:rPr>
          <w:b/>
          <w:bCs/>
          <w:i/>
          <w:iCs/>
          <w:lang w:eastAsia="ko-KR"/>
        </w:rPr>
        <w:t>Receiver:</w:t>
      </w:r>
    </w:p>
    <w:p w14:paraId="145744EC"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72FBD10C" w14:textId="77777777" w:rsidR="00E45F3E" w:rsidRPr="00381942" w:rsidRDefault="00BD4D8A" w:rsidP="00E45F3E">
      <w:pPr>
        <w:pStyle w:val="Annex4"/>
        <w:rPr>
          <w:rFonts w:eastAsia="Malgun Gothic"/>
          <w:lang w:eastAsia="ko-KR"/>
        </w:rPr>
      </w:pPr>
      <w:bookmarkStart w:id="3788" w:name="_Toc410309241"/>
      <w:bookmarkStart w:id="3789" w:name="_Toc474219736"/>
      <w:bookmarkStart w:id="3790" w:name="_Toc462064862"/>
      <w:bookmarkStart w:id="3791" w:name="_Toc482111326"/>
      <w:commentRangeStart w:id="3792"/>
      <w:r w:rsidRPr="00381942">
        <w:rPr>
          <w:rFonts w:eastAsia="Malgun Gothic"/>
          <w:lang w:eastAsia="ko-KR"/>
        </w:rPr>
        <w:t>Retrieve</w:t>
      </w:r>
      <w:bookmarkEnd w:id="3788"/>
      <w:commentRangeEnd w:id="3792"/>
      <w:r w:rsidR="00AD191C">
        <w:rPr>
          <w:rStyle w:val="CommentReference"/>
          <w:rFonts w:ascii="Times New Roman" w:hAnsi="Times New Roman"/>
        </w:rPr>
        <w:commentReference w:id="3792"/>
      </w:r>
      <w:bookmarkEnd w:id="3789"/>
      <w:bookmarkEnd w:id="3790"/>
      <w:bookmarkEnd w:id="3791"/>
    </w:p>
    <w:p w14:paraId="418FA5DB" w14:textId="77777777" w:rsidR="00E45F3E" w:rsidRPr="004B651F" w:rsidRDefault="00E45F3E" w:rsidP="00E45F3E">
      <w:pPr>
        <w:rPr>
          <w:b/>
          <w:bCs/>
          <w:i/>
          <w:iCs/>
          <w:lang w:eastAsia="ko-KR"/>
        </w:rPr>
      </w:pPr>
      <w:r w:rsidRPr="004B651F">
        <w:rPr>
          <w:b/>
          <w:bCs/>
          <w:i/>
          <w:iCs/>
          <w:lang w:eastAsia="ko-KR"/>
        </w:rPr>
        <w:t>Originator:</w:t>
      </w:r>
    </w:p>
    <w:p w14:paraId="3EDA9CFF"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63C5C5B1" w14:textId="77777777" w:rsidR="00E45F3E" w:rsidRPr="004B651F" w:rsidRDefault="00E45F3E" w:rsidP="00E45F3E">
      <w:pPr>
        <w:rPr>
          <w:b/>
          <w:bCs/>
          <w:i/>
          <w:iCs/>
          <w:lang w:eastAsia="ko-KR"/>
        </w:rPr>
      </w:pPr>
      <w:r w:rsidRPr="004B651F">
        <w:rPr>
          <w:b/>
          <w:bCs/>
          <w:i/>
          <w:iCs/>
          <w:lang w:eastAsia="ko-KR"/>
        </w:rPr>
        <w:t>Receiver:</w:t>
      </w:r>
    </w:p>
    <w:p w14:paraId="353DF616" w14:textId="77777777" w:rsidR="00F00EDD" w:rsidRPr="00152E68" w:rsidRDefault="00F00EDD"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25167B37" w14:textId="77777777" w:rsidR="00E45F3E" w:rsidRPr="00381942" w:rsidRDefault="00E45F3E" w:rsidP="00E45F3E">
      <w:pPr>
        <w:pStyle w:val="Annex4"/>
        <w:rPr>
          <w:rFonts w:eastAsia="Malgun Gothic"/>
          <w:lang w:eastAsia="ko-KR"/>
        </w:rPr>
      </w:pPr>
      <w:bookmarkStart w:id="3793" w:name="_Toc410309242"/>
      <w:bookmarkStart w:id="3794" w:name="_Toc474219737"/>
      <w:bookmarkStart w:id="3795" w:name="_Toc462064863"/>
      <w:bookmarkStart w:id="3796" w:name="_Toc482111327"/>
      <w:commentRangeStart w:id="3797"/>
      <w:r w:rsidRPr="00381942">
        <w:rPr>
          <w:rFonts w:eastAsia="Malgun Gothic"/>
          <w:lang w:eastAsia="ko-KR"/>
        </w:rPr>
        <w:t>Delete</w:t>
      </w:r>
      <w:bookmarkEnd w:id="3793"/>
      <w:commentRangeEnd w:id="3797"/>
      <w:r w:rsidR="00AD191C">
        <w:rPr>
          <w:rStyle w:val="CommentReference"/>
          <w:rFonts w:ascii="Times New Roman" w:hAnsi="Times New Roman"/>
        </w:rPr>
        <w:commentReference w:id="3797"/>
      </w:r>
      <w:bookmarkEnd w:id="3794"/>
      <w:bookmarkEnd w:id="3795"/>
      <w:bookmarkEnd w:id="3796"/>
    </w:p>
    <w:p w14:paraId="6A81C2EC" w14:textId="77777777" w:rsidR="00E45F3E" w:rsidRPr="004B651F" w:rsidRDefault="00E45F3E" w:rsidP="00E45F3E">
      <w:pPr>
        <w:rPr>
          <w:b/>
          <w:bCs/>
          <w:i/>
          <w:iCs/>
          <w:lang w:eastAsia="ko-KR"/>
        </w:rPr>
      </w:pPr>
      <w:r w:rsidRPr="004B651F">
        <w:rPr>
          <w:b/>
          <w:bCs/>
          <w:i/>
          <w:iCs/>
          <w:lang w:eastAsia="ko-KR"/>
        </w:rPr>
        <w:t>Originator:</w:t>
      </w:r>
    </w:p>
    <w:p w14:paraId="0F1FBEB0"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4FE32F71" w14:textId="77777777" w:rsidR="00E45F3E" w:rsidRPr="004B651F" w:rsidRDefault="00E45F3E" w:rsidP="00E45F3E">
      <w:pPr>
        <w:rPr>
          <w:b/>
          <w:bCs/>
          <w:i/>
          <w:iCs/>
          <w:lang w:eastAsia="ko-KR"/>
        </w:rPr>
      </w:pPr>
      <w:r w:rsidRPr="004B651F">
        <w:rPr>
          <w:b/>
          <w:bCs/>
          <w:i/>
          <w:iCs/>
          <w:lang w:eastAsia="ko-KR"/>
        </w:rPr>
        <w:t>Receiver:</w:t>
      </w:r>
    </w:p>
    <w:p w14:paraId="599FE328"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65DA5EF4" w14:textId="77777777" w:rsidR="00E45F3E" w:rsidRPr="004B651F" w:rsidRDefault="00E45F3E" w:rsidP="00B252B9"/>
    <w:p w14:paraId="0579A64A" w14:textId="77777777" w:rsidR="006763D2" w:rsidRPr="00381942" w:rsidRDefault="006763D2" w:rsidP="006763D2">
      <w:pPr>
        <w:pStyle w:val="Annex2"/>
        <w:rPr>
          <w:lang w:eastAsia="ja-JP"/>
        </w:rPr>
      </w:pPr>
      <w:bookmarkStart w:id="3798" w:name="_Toc410309243"/>
      <w:bookmarkStart w:id="3799" w:name="_Toc474219738"/>
      <w:bookmarkStart w:id="3800" w:name="_Toc462064864"/>
      <w:bookmarkStart w:id="3801" w:name="_Toc482111328"/>
      <w:r w:rsidRPr="00381942">
        <w:rPr>
          <w:lang w:eastAsia="ja-JP"/>
        </w:rPr>
        <w:t>Resource [areaNwkDeviceInfo]</w:t>
      </w:r>
      <w:bookmarkEnd w:id="3798"/>
      <w:bookmarkEnd w:id="3799"/>
      <w:bookmarkEnd w:id="3800"/>
      <w:bookmarkEnd w:id="3801"/>
    </w:p>
    <w:p w14:paraId="26ED0AB9" w14:textId="77777777" w:rsidR="003B5690" w:rsidRPr="00381942" w:rsidRDefault="003B5690" w:rsidP="00CD5F40">
      <w:pPr>
        <w:pStyle w:val="Annex3"/>
        <w:rPr>
          <w:lang w:eastAsia="ja-JP"/>
        </w:rPr>
      </w:pPr>
      <w:bookmarkStart w:id="3802" w:name="_Toc410309244"/>
      <w:bookmarkStart w:id="3803" w:name="_Toc474219739"/>
      <w:bookmarkStart w:id="3804" w:name="_Toc462064865"/>
      <w:bookmarkStart w:id="3805" w:name="_Toc482111329"/>
      <w:r w:rsidRPr="00381942">
        <w:rPr>
          <w:lang w:eastAsia="ja-JP"/>
        </w:rPr>
        <w:t>Introduction</w:t>
      </w:r>
      <w:bookmarkEnd w:id="3802"/>
      <w:bookmarkEnd w:id="3803"/>
      <w:bookmarkEnd w:id="3804"/>
      <w:bookmarkEnd w:id="3805"/>
    </w:p>
    <w:p w14:paraId="6EC12AA1" w14:textId="77777777" w:rsidR="00854D0F" w:rsidRPr="000D3241" w:rsidRDefault="00854D0F" w:rsidP="00854D0F">
      <w:r w:rsidRPr="004B651F">
        <w:t xml:space="preserve">The detailed description </w:t>
      </w:r>
      <w:r w:rsidR="009B6113">
        <w:t>of the [areaNwkDeviceInfo</w:t>
      </w:r>
      <w:r w:rsidR="009B6113" w:rsidRPr="003C4A56">
        <w:t>]</w:t>
      </w:r>
      <w:r w:rsidR="009B6113">
        <w:t xml:space="preserve"> resource</w:t>
      </w:r>
      <w:r w:rsidR="009B6113" w:rsidRPr="004B651F">
        <w:t xml:space="preserve"> </w:t>
      </w:r>
      <w:r w:rsidRPr="004B651F">
        <w:t xml:space="preserve">can be found in clause D.6 of </w:t>
      </w:r>
      <w:r w:rsidR="00B5095C" w:rsidRPr="004403EA">
        <w:t xml:space="preserve">TS-0001 </w:t>
      </w:r>
      <w:r w:rsidR="00B5095C">
        <w:t>[</w:t>
      </w:r>
      <w:r w:rsidR="00B5095C">
        <w:fldChar w:fldCharType="begin"/>
      </w:r>
      <w:r w:rsidR="00B5095C">
        <w:instrText xml:space="preserve"> REF REF_oneM2M_TS0001 \h </w:instrText>
      </w:r>
      <w:r w:rsidR="00B5095C">
        <w:fldChar w:fldCharType="separate"/>
      </w:r>
      <w:r w:rsidR="00A41CAC">
        <w:rPr>
          <w:noProof/>
        </w:rPr>
        <w:t>6</w:t>
      </w:r>
      <w:r w:rsidR="00B5095C">
        <w:fldChar w:fldCharType="end"/>
      </w:r>
      <w:r w:rsidR="00B5095C">
        <w:t>]</w:t>
      </w:r>
      <w:r w:rsidRPr="000D3241">
        <w:t>.</w:t>
      </w:r>
    </w:p>
    <w:p w14:paraId="038D5103" w14:textId="77777777" w:rsidR="00854D0F" w:rsidRPr="00381942" w:rsidRDefault="00236F81"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D.6</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854D0F" w:rsidRPr="00381942">
        <w:rPr>
          <w:lang w:eastAsia="ja-JP"/>
        </w:rPr>
        <w:t xml:space="preserve">Data Type Definition of </w:t>
      </w:r>
      <w:r w:rsidR="00854D0F" w:rsidRPr="00381942">
        <w:rPr>
          <w:color w:val="000000"/>
          <w:lang w:eastAsia="ja-JP"/>
        </w:rPr>
        <w:t>[areaNwkDeviceInfo]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854D0F" w:rsidRPr="00381942" w14:paraId="171CDD66" w14:textId="77777777" w:rsidTr="00461DC5">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F699091" w14:textId="77777777" w:rsidR="00854D0F" w:rsidRPr="00381942" w:rsidRDefault="00854D0F" w:rsidP="00F14092">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FDBF885" w14:textId="77777777" w:rsidR="00854D0F" w:rsidRPr="00381942" w:rsidRDefault="00854D0F" w:rsidP="00C22609">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4D9EB18" w14:textId="77777777" w:rsidR="00854D0F" w:rsidRPr="00381942" w:rsidRDefault="00854D0F" w:rsidP="00C22609">
            <w:pPr>
              <w:pStyle w:val="TAH"/>
              <w:rPr>
                <w:lang w:eastAsia="ja-JP"/>
              </w:rPr>
            </w:pPr>
            <w:r w:rsidRPr="00381942">
              <w:rPr>
                <w:lang w:eastAsia="ja-JP"/>
              </w:rPr>
              <w:t>Note</w:t>
            </w:r>
          </w:p>
        </w:tc>
      </w:tr>
      <w:tr w:rsidR="00854D0F" w:rsidRPr="00381942" w14:paraId="5A440559" w14:textId="77777777" w:rsidTr="00461DC5">
        <w:tc>
          <w:tcPr>
            <w:tcW w:w="2235" w:type="dxa"/>
            <w:tcBorders>
              <w:top w:val="single" w:sz="4" w:space="0" w:color="auto"/>
              <w:left w:val="single" w:sz="4" w:space="0" w:color="auto"/>
              <w:bottom w:val="single" w:sz="4" w:space="0" w:color="auto"/>
              <w:right w:val="single" w:sz="4" w:space="0" w:color="auto"/>
            </w:tcBorders>
            <w:hideMark/>
          </w:tcPr>
          <w:p w14:paraId="49665830" w14:textId="77777777" w:rsidR="00854D0F" w:rsidRDefault="00236F81" w:rsidP="0045448C">
            <w:pPr>
              <w:pStyle w:val="TAL"/>
            </w:pPr>
            <w:r w:rsidRPr="00381942">
              <w:t>areaNwkDeviceInfo</w:t>
            </w:r>
            <w:r w:rsidR="0009624E">
              <w:t>,</w:t>
            </w:r>
          </w:p>
          <w:p w14:paraId="765203DF" w14:textId="77777777" w:rsidR="0009624E" w:rsidRPr="00381942" w:rsidRDefault="0009624E" w:rsidP="0045448C">
            <w:pPr>
              <w:pStyle w:val="TAL"/>
            </w:pPr>
            <w:r>
              <w:t>areaNwkDeviceInfoAnnc</w:t>
            </w:r>
          </w:p>
        </w:tc>
        <w:tc>
          <w:tcPr>
            <w:tcW w:w="4149" w:type="dxa"/>
            <w:tcBorders>
              <w:top w:val="single" w:sz="4" w:space="0" w:color="auto"/>
              <w:left w:val="single" w:sz="4" w:space="0" w:color="auto"/>
              <w:bottom w:val="single" w:sz="4" w:space="0" w:color="auto"/>
              <w:right w:val="single" w:sz="4" w:space="0" w:color="auto"/>
            </w:tcBorders>
            <w:hideMark/>
          </w:tcPr>
          <w:p w14:paraId="436B8B6E" w14:textId="618D2D05" w:rsidR="00854D0F" w:rsidRPr="00381942" w:rsidRDefault="00854D0F" w:rsidP="00DD6822">
            <w:pPr>
              <w:pStyle w:val="TAL"/>
            </w:pPr>
            <w:r w:rsidRPr="00381942">
              <w:t>CDT-areaNwkDeviceInfo-</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w:t>
            </w:r>
            <w:r w:rsidRPr="00381942">
              <w:t>xsd</w:t>
            </w:r>
          </w:p>
        </w:tc>
        <w:tc>
          <w:tcPr>
            <w:tcW w:w="3192" w:type="dxa"/>
            <w:tcBorders>
              <w:top w:val="single" w:sz="4" w:space="0" w:color="auto"/>
              <w:left w:val="single" w:sz="4" w:space="0" w:color="auto"/>
              <w:bottom w:val="single" w:sz="4" w:space="0" w:color="auto"/>
              <w:right w:val="single" w:sz="4" w:space="0" w:color="auto"/>
            </w:tcBorders>
            <w:hideMark/>
          </w:tcPr>
          <w:p w14:paraId="0FD0D9E6" w14:textId="77777777" w:rsidR="00854D0F" w:rsidRPr="00381942" w:rsidRDefault="00854D0F" w:rsidP="00185534">
            <w:pPr>
              <w:pStyle w:val="TAL"/>
              <w:rPr>
                <w:lang w:eastAsia="ja-JP"/>
              </w:rPr>
            </w:pPr>
          </w:p>
        </w:tc>
      </w:tr>
    </w:tbl>
    <w:p w14:paraId="7E8E1B64" w14:textId="77777777" w:rsidR="00854D0F" w:rsidRPr="004B651F" w:rsidRDefault="00854D0F" w:rsidP="00B252B9"/>
    <w:p w14:paraId="2CBDD965" w14:textId="77777777" w:rsidR="00854D0F" w:rsidRDefault="00236F81"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D.6</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C33FAA">
        <w:rPr>
          <w:lang w:eastAsia="ja-JP"/>
        </w:rPr>
        <w:t>R</w:t>
      </w:r>
      <w:r w:rsidR="00854D0F" w:rsidRPr="00381942">
        <w:rPr>
          <w:lang w:eastAsia="ja-JP"/>
        </w:rPr>
        <w:t>esource specific attributes</w:t>
      </w:r>
      <w:r w:rsidR="00C33FAA">
        <w:rPr>
          <w:lang w:eastAsia="ja-JP"/>
        </w:rPr>
        <w:t xml:space="preserve"> of [areaNwkDeviceInfo]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5ADF9B9A"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0A49BA28"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977486D"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0226AC6"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366D3FE"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4DAC07BD"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F61537D"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3CCB581"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F5C0090"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78E60F7"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3C2AB69A" w14:textId="77777777" w:rsidR="00456348" w:rsidRPr="005A52B5" w:rsidRDefault="00456348" w:rsidP="00456348">
            <w:pPr>
              <w:keepNext/>
              <w:keepLines/>
              <w:jc w:val="center"/>
              <w:rPr>
                <w:rFonts w:ascii="Arial" w:hAnsi="Arial"/>
                <w:b/>
                <w:sz w:val="18"/>
                <w:lang w:eastAsia="ja-JP"/>
              </w:rPr>
            </w:pPr>
          </w:p>
        </w:tc>
      </w:tr>
      <w:tr w:rsidR="00944D1A" w:rsidRPr="005A52B5" w14:paraId="603FF688"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BB1B6AC" w14:textId="77777777" w:rsidR="00944D1A" w:rsidRPr="009D2D31" w:rsidRDefault="00944D1A" w:rsidP="00944D1A">
            <w:pPr>
              <w:pStyle w:val="TAL"/>
              <w:rPr>
                <w:rFonts w:hint="eastAsia"/>
                <w:b/>
                <w:i/>
                <w:lang w:eastAsia="ja-JP"/>
              </w:rPr>
            </w:pPr>
            <w:r w:rsidRPr="00381942">
              <w:t>mgmtDefinition</w:t>
            </w:r>
          </w:p>
        </w:tc>
        <w:tc>
          <w:tcPr>
            <w:tcW w:w="986" w:type="dxa"/>
            <w:tcBorders>
              <w:top w:val="single" w:sz="4" w:space="0" w:color="auto"/>
              <w:left w:val="single" w:sz="4" w:space="0" w:color="auto"/>
              <w:bottom w:val="single" w:sz="4" w:space="0" w:color="auto"/>
              <w:right w:val="single" w:sz="4" w:space="0" w:color="auto"/>
            </w:tcBorders>
            <w:vAlign w:val="bottom"/>
          </w:tcPr>
          <w:p w14:paraId="4BB9DC98" w14:textId="77777777" w:rsidR="00944D1A" w:rsidRPr="00741A4F" w:rsidRDefault="00944D1A" w:rsidP="00944D1A">
            <w:pPr>
              <w:pStyle w:val="TAC"/>
              <w:rPr>
                <w:rFonts w:eastAsia="Malgun Gothic"/>
              </w:rPr>
            </w:pPr>
            <w:commentRangeStart w:id="3806"/>
            <w:r w:rsidRPr="00381942">
              <w:rPr>
                <w:color w:val="000000"/>
                <w:lang w:eastAsia="ja-JP"/>
              </w:rPr>
              <w:t>M</w:t>
            </w:r>
            <w:commentRangeEnd w:id="3806"/>
            <w:r w:rsidR="0074780B">
              <w:rPr>
                <w:rStyle w:val="CommentReference"/>
                <w:rFonts w:ascii="Times New Roman" w:hAnsi="Times New Roman"/>
              </w:rPr>
              <w:commentReference w:id="3806"/>
            </w:r>
          </w:p>
        </w:tc>
        <w:tc>
          <w:tcPr>
            <w:tcW w:w="992" w:type="dxa"/>
            <w:tcBorders>
              <w:top w:val="single" w:sz="4" w:space="0" w:color="auto"/>
              <w:left w:val="single" w:sz="4" w:space="0" w:color="auto"/>
              <w:bottom w:val="single" w:sz="4" w:space="0" w:color="auto"/>
              <w:right w:val="single" w:sz="4" w:space="0" w:color="auto"/>
            </w:tcBorders>
            <w:vAlign w:val="bottom"/>
          </w:tcPr>
          <w:p w14:paraId="34509394" w14:textId="77777777" w:rsidR="00944D1A" w:rsidRPr="00741A4F" w:rsidRDefault="00944D1A" w:rsidP="00944D1A">
            <w:pPr>
              <w:pStyle w:val="TAC"/>
            </w:pPr>
            <w:commentRangeStart w:id="3807"/>
            <w:r w:rsidRPr="00381942">
              <w:rPr>
                <w:color w:val="000000"/>
                <w:lang w:eastAsia="ja-JP"/>
              </w:rPr>
              <w:t>NP</w:t>
            </w:r>
            <w:commentRangeEnd w:id="3807"/>
            <w:r w:rsidR="005E17A6">
              <w:rPr>
                <w:rStyle w:val="CommentReference"/>
                <w:rFonts w:ascii="Times New Roman" w:hAnsi="Times New Roman"/>
              </w:rPr>
              <w:commentReference w:id="3807"/>
            </w:r>
          </w:p>
        </w:tc>
        <w:tc>
          <w:tcPr>
            <w:tcW w:w="2126" w:type="dxa"/>
            <w:tcBorders>
              <w:top w:val="single" w:sz="4" w:space="0" w:color="auto"/>
              <w:left w:val="single" w:sz="4" w:space="0" w:color="auto"/>
              <w:bottom w:val="single" w:sz="4" w:space="0" w:color="auto"/>
              <w:right w:val="single" w:sz="4" w:space="0" w:color="auto"/>
            </w:tcBorders>
          </w:tcPr>
          <w:p w14:paraId="123A5EDF" w14:textId="77777777" w:rsidR="00944D1A" w:rsidRPr="00741A4F" w:rsidRDefault="00944D1A" w:rsidP="00944D1A">
            <w:pPr>
              <w:pStyle w:val="TAL"/>
            </w:pPr>
            <w:r>
              <w:rPr>
                <w:lang w:eastAsia="ja-JP"/>
              </w:rPr>
              <w:t xml:space="preserve">See clause </w:t>
            </w:r>
            <w:r>
              <w:rPr>
                <w:lang w:eastAsia="ja-JP"/>
              </w:rPr>
              <w:fldChar w:fldCharType="begin"/>
            </w:r>
            <w:r>
              <w:rPr>
                <w:lang w:eastAsia="ja-JP"/>
              </w:rPr>
              <w:instrText xml:space="preserve"> REF _Ref404599674 \r \h </w:instrText>
            </w:r>
            <w:r>
              <w:rPr>
                <w:lang w:eastAsia="ja-JP"/>
              </w:rPr>
            </w:r>
            <w:r>
              <w:rPr>
                <w:lang w:eastAsia="ja-JP"/>
              </w:rPr>
              <w:fldChar w:fldCharType="separate"/>
            </w:r>
            <w:r w:rsidR="00A41CAC">
              <w:rPr>
                <w:lang w:eastAsia="ja-JP"/>
              </w:rPr>
              <w:t>7.4.16</w:t>
            </w:r>
            <w:r>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64565D23" w14:textId="77777777" w:rsidR="00944D1A" w:rsidRPr="00741A4F" w:rsidRDefault="00944D1A" w:rsidP="00944D1A">
            <w:pPr>
              <w:pStyle w:val="TAL"/>
            </w:pPr>
            <w:r>
              <w:rPr>
                <w:color w:val="000000"/>
                <w:lang w:eastAsia="ja-JP"/>
              </w:rPr>
              <w:t>1005 (</w:t>
            </w:r>
            <w:r w:rsidRPr="00381942">
              <w:rPr>
                <w:color w:val="000000"/>
                <w:lang w:eastAsia="ja-JP"/>
              </w:rPr>
              <w:t>areaNwkDeviceInfo</w:t>
            </w:r>
            <w:r>
              <w:rPr>
                <w:color w:val="000000"/>
                <w:lang w:eastAsia="ja-JP"/>
              </w:rPr>
              <w:t>)</w:t>
            </w:r>
          </w:p>
        </w:tc>
      </w:tr>
      <w:tr w:rsidR="00944D1A" w:rsidRPr="005A52B5" w14:paraId="6ECB9A82"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10E1B20D" w14:textId="2037B341" w:rsidR="00944D1A" w:rsidRPr="009D2D31" w:rsidRDefault="00944D1A" w:rsidP="00944D1A">
            <w:pPr>
              <w:pStyle w:val="TAL"/>
              <w:rPr>
                <w:rFonts w:hint="eastAsia"/>
                <w:b/>
                <w:i/>
                <w:lang w:eastAsia="ja-JP"/>
              </w:rPr>
            </w:pPr>
            <w:r w:rsidRPr="00381942">
              <w:t>objectID</w:t>
            </w:r>
            <w:r w:rsidR="000F3301">
              <w:t>s</w:t>
            </w:r>
          </w:p>
        </w:tc>
        <w:tc>
          <w:tcPr>
            <w:tcW w:w="986" w:type="dxa"/>
            <w:tcBorders>
              <w:top w:val="single" w:sz="4" w:space="0" w:color="auto"/>
              <w:left w:val="single" w:sz="4" w:space="0" w:color="auto"/>
              <w:bottom w:val="single" w:sz="4" w:space="0" w:color="auto"/>
              <w:right w:val="single" w:sz="4" w:space="0" w:color="auto"/>
            </w:tcBorders>
            <w:vAlign w:val="bottom"/>
          </w:tcPr>
          <w:p w14:paraId="3D784CC1" w14:textId="77777777" w:rsidR="00944D1A" w:rsidRPr="00741A4F" w:rsidRDefault="00944D1A" w:rsidP="00944D1A">
            <w:pPr>
              <w:pStyle w:val="TAC"/>
              <w:rPr>
                <w:rFonts w:eastAsia="Malgun Gothic"/>
              </w:rPr>
            </w:pPr>
            <w:commentRangeStart w:id="3808"/>
            <w:r w:rsidRPr="00381942">
              <w:rPr>
                <w:color w:val="000000"/>
                <w:lang w:eastAsia="ja-JP"/>
              </w:rPr>
              <w:t>O</w:t>
            </w:r>
            <w:commentRangeEnd w:id="3808"/>
            <w:r w:rsidR="0074780B">
              <w:rPr>
                <w:rStyle w:val="CommentReference"/>
                <w:rFonts w:ascii="Times New Roman" w:hAnsi="Times New Roman"/>
              </w:rPr>
              <w:commentReference w:id="3808"/>
            </w:r>
          </w:p>
        </w:tc>
        <w:tc>
          <w:tcPr>
            <w:tcW w:w="992" w:type="dxa"/>
            <w:tcBorders>
              <w:top w:val="single" w:sz="4" w:space="0" w:color="auto"/>
              <w:left w:val="single" w:sz="4" w:space="0" w:color="auto"/>
              <w:bottom w:val="single" w:sz="4" w:space="0" w:color="auto"/>
              <w:right w:val="single" w:sz="4" w:space="0" w:color="auto"/>
            </w:tcBorders>
            <w:vAlign w:val="bottom"/>
          </w:tcPr>
          <w:p w14:paraId="4B254C26" w14:textId="77777777" w:rsidR="00944D1A" w:rsidRPr="00741A4F" w:rsidRDefault="00944D1A" w:rsidP="00944D1A">
            <w:pPr>
              <w:pStyle w:val="TAC"/>
            </w:pPr>
            <w:commentRangeStart w:id="3809"/>
            <w:r w:rsidRPr="00381942">
              <w:rPr>
                <w:color w:val="000000"/>
                <w:lang w:eastAsia="ja-JP"/>
              </w:rPr>
              <w:t>NP</w:t>
            </w:r>
            <w:commentRangeEnd w:id="3809"/>
            <w:r w:rsidR="005E17A6">
              <w:rPr>
                <w:rStyle w:val="CommentReference"/>
                <w:rFonts w:ascii="Times New Roman" w:hAnsi="Times New Roman"/>
              </w:rPr>
              <w:commentReference w:id="3809"/>
            </w:r>
          </w:p>
        </w:tc>
        <w:tc>
          <w:tcPr>
            <w:tcW w:w="2126" w:type="dxa"/>
            <w:tcBorders>
              <w:top w:val="single" w:sz="4" w:space="0" w:color="auto"/>
              <w:left w:val="single" w:sz="4" w:space="0" w:color="auto"/>
              <w:bottom w:val="single" w:sz="4" w:space="0" w:color="auto"/>
              <w:right w:val="single" w:sz="4" w:space="0" w:color="auto"/>
            </w:tcBorders>
          </w:tcPr>
          <w:p w14:paraId="70E724F2" w14:textId="77777777" w:rsidR="00944D1A" w:rsidRPr="00741A4F" w:rsidRDefault="00944D1A" w:rsidP="005B36AB">
            <w:pPr>
              <w:pStyle w:val="TAC"/>
              <w:jc w:val="left"/>
            </w:pPr>
            <w:r w:rsidRPr="00381942">
              <w:rPr>
                <w:rFonts w:eastAsia="SimSun"/>
                <w:lang w:eastAsia="zh-CN"/>
              </w:rPr>
              <w:t xml:space="preserve">See clause </w:t>
            </w:r>
            <w:r>
              <w:rPr>
                <w:lang w:eastAsia="ja-JP"/>
              </w:rPr>
              <w:fldChar w:fldCharType="begin"/>
            </w:r>
            <w:r>
              <w:rPr>
                <w:lang w:eastAsia="ja-JP"/>
              </w:rPr>
              <w:instrText xml:space="preserve"> REF _Ref404599674 \r \h </w:instrText>
            </w:r>
            <w:r>
              <w:rPr>
                <w:lang w:eastAsia="ja-JP"/>
              </w:rPr>
            </w:r>
            <w:r>
              <w:rPr>
                <w:lang w:eastAsia="ja-JP"/>
              </w:rPr>
              <w:fldChar w:fldCharType="separate"/>
            </w:r>
            <w:r w:rsidR="00A41CAC">
              <w:rPr>
                <w:lang w:eastAsia="ja-JP"/>
              </w:rPr>
              <w:t>7.4.16</w:t>
            </w:r>
            <w:r>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6E813B44" w14:textId="77777777" w:rsidR="00944D1A" w:rsidRPr="00741A4F" w:rsidRDefault="00944D1A" w:rsidP="00944D1A">
            <w:pPr>
              <w:pStyle w:val="TAL"/>
            </w:pPr>
          </w:p>
        </w:tc>
      </w:tr>
      <w:tr w:rsidR="00944D1A" w:rsidRPr="005A52B5" w14:paraId="70E808D6"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13F36258" w14:textId="77777777" w:rsidR="00944D1A" w:rsidRPr="009D2D31" w:rsidRDefault="00944D1A" w:rsidP="00944D1A">
            <w:pPr>
              <w:pStyle w:val="TAL"/>
              <w:rPr>
                <w:rFonts w:hint="eastAsia"/>
                <w:b/>
                <w:i/>
                <w:lang w:eastAsia="ja-JP"/>
              </w:rPr>
            </w:pPr>
            <w:r>
              <w:t>objectPaths</w:t>
            </w:r>
          </w:p>
        </w:tc>
        <w:tc>
          <w:tcPr>
            <w:tcW w:w="986" w:type="dxa"/>
            <w:tcBorders>
              <w:top w:val="single" w:sz="4" w:space="0" w:color="auto"/>
              <w:left w:val="single" w:sz="4" w:space="0" w:color="auto"/>
              <w:bottom w:val="single" w:sz="4" w:space="0" w:color="auto"/>
              <w:right w:val="single" w:sz="4" w:space="0" w:color="auto"/>
            </w:tcBorders>
            <w:vAlign w:val="bottom"/>
          </w:tcPr>
          <w:p w14:paraId="7B1079D8" w14:textId="77777777" w:rsidR="00944D1A" w:rsidRPr="00741A4F" w:rsidRDefault="00944D1A" w:rsidP="00944D1A">
            <w:pPr>
              <w:pStyle w:val="TAC"/>
              <w:rPr>
                <w:rFonts w:eastAsia="Malgun Gothic"/>
              </w:rPr>
            </w:pPr>
            <w:commentRangeStart w:id="3810"/>
            <w:r w:rsidRPr="00381942">
              <w:rPr>
                <w:color w:val="000000"/>
                <w:lang w:eastAsia="ja-JP"/>
              </w:rPr>
              <w:t>O</w:t>
            </w:r>
            <w:commentRangeEnd w:id="3810"/>
            <w:r w:rsidR="0074780B">
              <w:rPr>
                <w:rStyle w:val="CommentReference"/>
                <w:rFonts w:ascii="Times New Roman" w:hAnsi="Times New Roman"/>
              </w:rPr>
              <w:commentReference w:id="3810"/>
            </w:r>
          </w:p>
        </w:tc>
        <w:tc>
          <w:tcPr>
            <w:tcW w:w="992" w:type="dxa"/>
            <w:tcBorders>
              <w:top w:val="single" w:sz="4" w:space="0" w:color="auto"/>
              <w:left w:val="single" w:sz="4" w:space="0" w:color="auto"/>
              <w:bottom w:val="single" w:sz="4" w:space="0" w:color="auto"/>
              <w:right w:val="single" w:sz="4" w:space="0" w:color="auto"/>
            </w:tcBorders>
            <w:vAlign w:val="bottom"/>
          </w:tcPr>
          <w:p w14:paraId="421F564B" w14:textId="77777777" w:rsidR="00944D1A" w:rsidRPr="00741A4F" w:rsidRDefault="00944D1A" w:rsidP="00944D1A">
            <w:pPr>
              <w:pStyle w:val="TAC"/>
            </w:pPr>
            <w:commentRangeStart w:id="3811"/>
            <w:r w:rsidRPr="00381942">
              <w:rPr>
                <w:color w:val="000000"/>
                <w:lang w:eastAsia="ja-JP"/>
              </w:rPr>
              <w:t>NP</w:t>
            </w:r>
            <w:commentRangeEnd w:id="3811"/>
            <w:r w:rsidR="005E17A6">
              <w:rPr>
                <w:rStyle w:val="CommentReference"/>
                <w:rFonts w:ascii="Times New Roman" w:hAnsi="Times New Roman"/>
              </w:rPr>
              <w:commentReference w:id="3811"/>
            </w:r>
          </w:p>
        </w:tc>
        <w:tc>
          <w:tcPr>
            <w:tcW w:w="2126" w:type="dxa"/>
            <w:tcBorders>
              <w:top w:val="single" w:sz="4" w:space="0" w:color="auto"/>
              <w:left w:val="single" w:sz="4" w:space="0" w:color="auto"/>
              <w:bottom w:val="single" w:sz="4" w:space="0" w:color="auto"/>
              <w:right w:val="single" w:sz="4" w:space="0" w:color="auto"/>
            </w:tcBorders>
          </w:tcPr>
          <w:p w14:paraId="473E5AC8" w14:textId="77777777" w:rsidR="00944D1A" w:rsidRPr="00741A4F" w:rsidRDefault="00944D1A" w:rsidP="005B36AB">
            <w:pPr>
              <w:pStyle w:val="TAC"/>
              <w:jc w:val="left"/>
            </w:pPr>
            <w:r w:rsidRPr="00381942">
              <w:rPr>
                <w:rFonts w:eastAsia="SimSun"/>
                <w:lang w:eastAsia="zh-CN"/>
              </w:rPr>
              <w:t xml:space="preserve">See clause </w:t>
            </w:r>
            <w:r>
              <w:rPr>
                <w:lang w:eastAsia="ja-JP"/>
              </w:rPr>
              <w:fldChar w:fldCharType="begin"/>
            </w:r>
            <w:r>
              <w:rPr>
                <w:lang w:eastAsia="ja-JP"/>
              </w:rPr>
              <w:instrText xml:space="preserve"> REF _Ref404599674 \r \h </w:instrText>
            </w:r>
            <w:r>
              <w:rPr>
                <w:lang w:eastAsia="ja-JP"/>
              </w:rPr>
            </w:r>
            <w:r>
              <w:rPr>
                <w:lang w:eastAsia="ja-JP"/>
              </w:rPr>
              <w:fldChar w:fldCharType="separate"/>
            </w:r>
            <w:r w:rsidR="00A41CAC">
              <w:rPr>
                <w:lang w:eastAsia="ja-JP"/>
              </w:rPr>
              <w:t>7.4.16</w:t>
            </w:r>
            <w:r>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3E2D74D6" w14:textId="77777777" w:rsidR="00944D1A" w:rsidRPr="00741A4F" w:rsidRDefault="00944D1A" w:rsidP="00944D1A">
            <w:pPr>
              <w:pStyle w:val="TAL"/>
            </w:pPr>
          </w:p>
        </w:tc>
      </w:tr>
      <w:tr w:rsidR="00944D1A" w:rsidRPr="005A52B5" w14:paraId="4E4326E3"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10A7E471" w14:textId="77777777" w:rsidR="00944D1A" w:rsidRPr="009D2D31" w:rsidRDefault="00944D1A" w:rsidP="00944D1A">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bottom"/>
          </w:tcPr>
          <w:p w14:paraId="13F38FB5" w14:textId="77777777" w:rsidR="00944D1A" w:rsidRPr="00741A4F" w:rsidRDefault="00944D1A" w:rsidP="00944D1A">
            <w:pPr>
              <w:pStyle w:val="TAC"/>
              <w:rPr>
                <w:rFonts w:eastAsia="Malgun Gothic"/>
              </w:rPr>
            </w:pPr>
            <w:commentRangeStart w:id="3812"/>
            <w:r w:rsidRPr="00381942">
              <w:t>O</w:t>
            </w:r>
            <w:commentRangeEnd w:id="3812"/>
            <w:r w:rsidR="0074780B">
              <w:rPr>
                <w:rStyle w:val="CommentReference"/>
                <w:rFonts w:ascii="Times New Roman" w:hAnsi="Times New Roman"/>
              </w:rPr>
              <w:commentReference w:id="3812"/>
            </w:r>
          </w:p>
        </w:tc>
        <w:tc>
          <w:tcPr>
            <w:tcW w:w="992" w:type="dxa"/>
            <w:tcBorders>
              <w:top w:val="single" w:sz="4" w:space="0" w:color="auto"/>
              <w:left w:val="single" w:sz="4" w:space="0" w:color="auto"/>
              <w:bottom w:val="single" w:sz="4" w:space="0" w:color="auto"/>
              <w:right w:val="single" w:sz="4" w:space="0" w:color="auto"/>
            </w:tcBorders>
            <w:vAlign w:val="bottom"/>
          </w:tcPr>
          <w:p w14:paraId="01DCBF44" w14:textId="77777777" w:rsidR="00944D1A" w:rsidRPr="00741A4F" w:rsidRDefault="00944D1A" w:rsidP="00944D1A">
            <w:pPr>
              <w:pStyle w:val="TAC"/>
            </w:pPr>
            <w:commentRangeStart w:id="3813"/>
            <w:r w:rsidRPr="00381942">
              <w:t>O</w:t>
            </w:r>
            <w:commentRangeEnd w:id="3813"/>
            <w:r w:rsidR="005E17A6">
              <w:rPr>
                <w:rStyle w:val="CommentReference"/>
                <w:rFonts w:ascii="Times New Roman" w:hAnsi="Times New Roman"/>
              </w:rPr>
              <w:commentReference w:id="3813"/>
            </w:r>
          </w:p>
        </w:tc>
        <w:tc>
          <w:tcPr>
            <w:tcW w:w="2126" w:type="dxa"/>
            <w:tcBorders>
              <w:top w:val="single" w:sz="4" w:space="0" w:color="auto"/>
              <w:left w:val="single" w:sz="4" w:space="0" w:color="auto"/>
              <w:bottom w:val="single" w:sz="4" w:space="0" w:color="auto"/>
              <w:right w:val="single" w:sz="4" w:space="0" w:color="auto"/>
            </w:tcBorders>
          </w:tcPr>
          <w:p w14:paraId="0CA24323" w14:textId="77777777" w:rsidR="00944D1A" w:rsidRPr="00741A4F" w:rsidRDefault="00944D1A" w:rsidP="005B36AB">
            <w:pPr>
              <w:pStyle w:val="TAC"/>
              <w:jc w:val="left"/>
            </w:pPr>
            <w:r w:rsidRPr="00381942">
              <w:rPr>
                <w:rFonts w:eastAsia="SimSun"/>
                <w:lang w:eastAsia="zh-CN"/>
              </w:rPr>
              <w:t xml:space="preserve">See clause </w:t>
            </w:r>
            <w:r>
              <w:rPr>
                <w:lang w:eastAsia="ja-JP"/>
              </w:rPr>
              <w:fldChar w:fldCharType="begin"/>
            </w:r>
            <w:r>
              <w:rPr>
                <w:lang w:eastAsia="ja-JP"/>
              </w:rPr>
              <w:instrText xml:space="preserve"> REF _Ref404599674 \r \h </w:instrText>
            </w:r>
            <w:r>
              <w:rPr>
                <w:lang w:eastAsia="ja-JP"/>
              </w:rPr>
            </w:r>
            <w:r>
              <w:rPr>
                <w:lang w:eastAsia="ja-JP"/>
              </w:rPr>
              <w:fldChar w:fldCharType="separate"/>
            </w:r>
            <w:r w:rsidR="00A41CAC">
              <w:rPr>
                <w:lang w:eastAsia="ja-JP"/>
              </w:rPr>
              <w:t>7.4.16</w:t>
            </w:r>
            <w:r>
              <w:rPr>
                <w:lang w:eastAsia="ja-JP"/>
              </w:rPr>
              <w:fldChar w:fldCharType="end"/>
            </w:r>
          </w:p>
        </w:tc>
        <w:tc>
          <w:tcPr>
            <w:tcW w:w="1991" w:type="dxa"/>
            <w:tcBorders>
              <w:top w:val="single" w:sz="4" w:space="0" w:color="auto"/>
              <w:left w:val="single" w:sz="4" w:space="0" w:color="auto"/>
              <w:bottom w:val="single" w:sz="4" w:space="0" w:color="auto"/>
              <w:right w:val="single" w:sz="4" w:space="0" w:color="auto"/>
            </w:tcBorders>
          </w:tcPr>
          <w:p w14:paraId="47F6485E" w14:textId="77777777" w:rsidR="00944D1A" w:rsidRPr="00741A4F" w:rsidRDefault="00944D1A" w:rsidP="00944D1A">
            <w:pPr>
              <w:pStyle w:val="TAL"/>
            </w:pPr>
          </w:p>
        </w:tc>
      </w:tr>
      <w:tr w:rsidR="00944D1A" w:rsidRPr="005A52B5" w14:paraId="30FCB538"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0137C0D7" w14:textId="77777777" w:rsidR="00944D1A" w:rsidRPr="009D2D31" w:rsidRDefault="00944D1A" w:rsidP="00944D1A">
            <w:pPr>
              <w:pStyle w:val="TAL"/>
              <w:rPr>
                <w:rFonts w:hint="eastAsia"/>
                <w:b/>
                <w:i/>
                <w:lang w:eastAsia="ja-JP"/>
              </w:rPr>
            </w:pPr>
            <w:r w:rsidRPr="00381942">
              <w:t>devID</w:t>
            </w:r>
          </w:p>
        </w:tc>
        <w:tc>
          <w:tcPr>
            <w:tcW w:w="986" w:type="dxa"/>
            <w:tcBorders>
              <w:top w:val="single" w:sz="4" w:space="0" w:color="auto"/>
              <w:left w:val="single" w:sz="4" w:space="0" w:color="auto"/>
              <w:bottom w:val="single" w:sz="4" w:space="0" w:color="auto"/>
              <w:right w:val="single" w:sz="4" w:space="0" w:color="auto"/>
            </w:tcBorders>
            <w:vAlign w:val="bottom"/>
          </w:tcPr>
          <w:p w14:paraId="52ED9A92" w14:textId="77777777" w:rsidR="00944D1A" w:rsidRPr="00741A4F" w:rsidRDefault="00944D1A" w:rsidP="00944D1A">
            <w:pPr>
              <w:pStyle w:val="TAC"/>
              <w:rPr>
                <w:rFonts w:eastAsia="Malgun Gothic"/>
              </w:rPr>
            </w:pPr>
            <w:commentRangeStart w:id="3814"/>
            <w:r w:rsidRPr="00381942">
              <w:rPr>
                <w:color w:val="000000"/>
                <w:lang w:eastAsia="ja-JP"/>
              </w:rPr>
              <w:t>M</w:t>
            </w:r>
            <w:commentRangeEnd w:id="3814"/>
            <w:r w:rsidR="0074780B">
              <w:rPr>
                <w:rStyle w:val="CommentReference"/>
                <w:rFonts w:ascii="Times New Roman" w:hAnsi="Times New Roman"/>
              </w:rPr>
              <w:commentReference w:id="3814"/>
            </w:r>
          </w:p>
        </w:tc>
        <w:tc>
          <w:tcPr>
            <w:tcW w:w="992" w:type="dxa"/>
            <w:tcBorders>
              <w:top w:val="single" w:sz="4" w:space="0" w:color="auto"/>
              <w:left w:val="single" w:sz="4" w:space="0" w:color="auto"/>
              <w:bottom w:val="single" w:sz="4" w:space="0" w:color="auto"/>
              <w:right w:val="single" w:sz="4" w:space="0" w:color="auto"/>
            </w:tcBorders>
            <w:vAlign w:val="bottom"/>
          </w:tcPr>
          <w:p w14:paraId="004FC22A" w14:textId="77777777" w:rsidR="00944D1A" w:rsidRPr="00741A4F" w:rsidRDefault="00944D1A" w:rsidP="00944D1A">
            <w:pPr>
              <w:pStyle w:val="TAC"/>
            </w:pPr>
            <w:commentRangeStart w:id="3815"/>
            <w:r w:rsidRPr="00381942">
              <w:rPr>
                <w:color w:val="000000"/>
                <w:lang w:eastAsia="ja-JP"/>
              </w:rPr>
              <w:t>O</w:t>
            </w:r>
            <w:commentRangeEnd w:id="3815"/>
            <w:r w:rsidR="005E17A6">
              <w:rPr>
                <w:rStyle w:val="CommentReference"/>
                <w:rFonts w:ascii="Times New Roman" w:hAnsi="Times New Roman"/>
              </w:rPr>
              <w:commentReference w:id="3815"/>
            </w:r>
          </w:p>
        </w:tc>
        <w:tc>
          <w:tcPr>
            <w:tcW w:w="2126" w:type="dxa"/>
            <w:tcBorders>
              <w:top w:val="single" w:sz="4" w:space="0" w:color="auto"/>
              <w:left w:val="single" w:sz="4" w:space="0" w:color="auto"/>
              <w:bottom w:val="single" w:sz="4" w:space="0" w:color="auto"/>
              <w:right w:val="single" w:sz="4" w:space="0" w:color="auto"/>
            </w:tcBorders>
          </w:tcPr>
          <w:p w14:paraId="0ED86C26" w14:textId="77777777" w:rsidR="00944D1A" w:rsidRPr="00741A4F" w:rsidRDefault="00944D1A" w:rsidP="00944D1A">
            <w:pPr>
              <w:pStyle w:val="TAL"/>
            </w:pPr>
            <w:r w:rsidRPr="00381942">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1FB9ABB3" w14:textId="77777777" w:rsidR="00944D1A" w:rsidRPr="00741A4F" w:rsidRDefault="00944D1A" w:rsidP="00944D1A">
            <w:pPr>
              <w:pStyle w:val="TAL"/>
            </w:pPr>
          </w:p>
        </w:tc>
      </w:tr>
      <w:tr w:rsidR="00944D1A" w:rsidRPr="005A52B5" w14:paraId="2D5702F8"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69C1046D" w14:textId="77777777" w:rsidR="00944D1A" w:rsidRPr="009D2D31" w:rsidRDefault="00944D1A" w:rsidP="00944D1A">
            <w:pPr>
              <w:pStyle w:val="TAL"/>
              <w:rPr>
                <w:rFonts w:hint="eastAsia"/>
                <w:b/>
                <w:i/>
                <w:lang w:eastAsia="ja-JP"/>
              </w:rPr>
            </w:pPr>
            <w:r w:rsidRPr="00381942">
              <w:t>devType</w:t>
            </w:r>
          </w:p>
        </w:tc>
        <w:tc>
          <w:tcPr>
            <w:tcW w:w="986" w:type="dxa"/>
            <w:tcBorders>
              <w:top w:val="single" w:sz="4" w:space="0" w:color="auto"/>
              <w:left w:val="single" w:sz="4" w:space="0" w:color="auto"/>
              <w:bottom w:val="single" w:sz="4" w:space="0" w:color="auto"/>
              <w:right w:val="single" w:sz="4" w:space="0" w:color="auto"/>
            </w:tcBorders>
            <w:vAlign w:val="bottom"/>
          </w:tcPr>
          <w:p w14:paraId="2CD3B6B2" w14:textId="77777777" w:rsidR="00944D1A" w:rsidRPr="00741A4F" w:rsidRDefault="00944D1A" w:rsidP="00944D1A">
            <w:pPr>
              <w:pStyle w:val="TAC"/>
              <w:rPr>
                <w:rFonts w:eastAsia="Malgun Gothic"/>
              </w:rPr>
            </w:pPr>
            <w:commentRangeStart w:id="3816"/>
            <w:r w:rsidRPr="00381942">
              <w:rPr>
                <w:color w:val="000000"/>
                <w:lang w:eastAsia="ja-JP"/>
              </w:rPr>
              <w:t>M</w:t>
            </w:r>
            <w:commentRangeEnd w:id="3816"/>
            <w:r w:rsidR="0074780B">
              <w:rPr>
                <w:rStyle w:val="CommentReference"/>
                <w:rFonts w:ascii="Times New Roman" w:hAnsi="Times New Roman"/>
              </w:rPr>
              <w:commentReference w:id="3816"/>
            </w:r>
          </w:p>
        </w:tc>
        <w:tc>
          <w:tcPr>
            <w:tcW w:w="992" w:type="dxa"/>
            <w:tcBorders>
              <w:top w:val="single" w:sz="4" w:space="0" w:color="auto"/>
              <w:left w:val="single" w:sz="4" w:space="0" w:color="auto"/>
              <w:bottom w:val="single" w:sz="4" w:space="0" w:color="auto"/>
              <w:right w:val="single" w:sz="4" w:space="0" w:color="auto"/>
            </w:tcBorders>
            <w:vAlign w:val="bottom"/>
          </w:tcPr>
          <w:p w14:paraId="5114901F" w14:textId="77777777" w:rsidR="00944D1A" w:rsidRPr="00741A4F" w:rsidRDefault="00944D1A" w:rsidP="00944D1A">
            <w:pPr>
              <w:pStyle w:val="TAC"/>
            </w:pPr>
            <w:commentRangeStart w:id="3817"/>
            <w:r w:rsidRPr="00381942">
              <w:rPr>
                <w:color w:val="000000"/>
                <w:lang w:eastAsia="ja-JP"/>
              </w:rPr>
              <w:t>O</w:t>
            </w:r>
            <w:commentRangeEnd w:id="3817"/>
            <w:r w:rsidR="005E17A6">
              <w:rPr>
                <w:rStyle w:val="CommentReference"/>
                <w:rFonts w:ascii="Times New Roman" w:hAnsi="Times New Roman"/>
              </w:rPr>
              <w:commentReference w:id="3817"/>
            </w:r>
          </w:p>
        </w:tc>
        <w:tc>
          <w:tcPr>
            <w:tcW w:w="2126" w:type="dxa"/>
            <w:tcBorders>
              <w:top w:val="single" w:sz="4" w:space="0" w:color="auto"/>
              <w:left w:val="single" w:sz="4" w:space="0" w:color="auto"/>
              <w:bottom w:val="single" w:sz="4" w:space="0" w:color="auto"/>
              <w:right w:val="single" w:sz="4" w:space="0" w:color="auto"/>
            </w:tcBorders>
          </w:tcPr>
          <w:p w14:paraId="1CE9DDB7" w14:textId="77777777" w:rsidR="00944D1A" w:rsidRPr="00741A4F" w:rsidRDefault="00944D1A" w:rsidP="00944D1A">
            <w:pPr>
              <w:pStyle w:val="TAL"/>
            </w:pPr>
            <w:r w:rsidRPr="00381942">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52EB70E6" w14:textId="77777777" w:rsidR="00944D1A" w:rsidRPr="00741A4F" w:rsidRDefault="00944D1A" w:rsidP="00944D1A">
            <w:pPr>
              <w:pStyle w:val="TAL"/>
            </w:pPr>
          </w:p>
        </w:tc>
      </w:tr>
      <w:tr w:rsidR="00944D1A" w:rsidRPr="005A52B5" w14:paraId="1F399EC3"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7E19AEA5" w14:textId="77777777" w:rsidR="00944D1A" w:rsidRPr="009D2D31" w:rsidRDefault="00944D1A" w:rsidP="00944D1A">
            <w:pPr>
              <w:pStyle w:val="TAL"/>
              <w:rPr>
                <w:rFonts w:hint="eastAsia"/>
                <w:b/>
                <w:i/>
                <w:lang w:eastAsia="ja-JP"/>
              </w:rPr>
            </w:pPr>
            <w:r w:rsidRPr="00381942">
              <w:t>areaNwkId</w:t>
            </w:r>
          </w:p>
        </w:tc>
        <w:tc>
          <w:tcPr>
            <w:tcW w:w="986" w:type="dxa"/>
            <w:tcBorders>
              <w:top w:val="single" w:sz="4" w:space="0" w:color="auto"/>
              <w:left w:val="single" w:sz="4" w:space="0" w:color="auto"/>
              <w:bottom w:val="single" w:sz="4" w:space="0" w:color="auto"/>
              <w:right w:val="single" w:sz="4" w:space="0" w:color="auto"/>
            </w:tcBorders>
            <w:vAlign w:val="bottom"/>
          </w:tcPr>
          <w:p w14:paraId="3A4DE5E1" w14:textId="77777777" w:rsidR="00944D1A" w:rsidRPr="00741A4F" w:rsidRDefault="00944D1A" w:rsidP="00944D1A">
            <w:pPr>
              <w:pStyle w:val="TAC"/>
              <w:rPr>
                <w:rFonts w:eastAsia="Malgun Gothic"/>
              </w:rPr>
            </w:pPr>
            <w:commentRangeStart w:id="3818"/>
            <w:r w:rsidRPr="00381942">
              <w:rPr>
                <w:color w:val="000000"/>
                <w:lang w:eastAsia="ja-JP"/>
              </w:rPr>
              <w:t>M</w:t>
            </w:r>
            <w:commentRangeEnd w:id="3818"/>
            <w:r w:rsidR="0074780B">
              <w:rPr>
                <w:rStyle w:val="CommentReference"/>
                <w:rFonts w:ascii="Times New Roman" w:hAnsi="Times New Roman"/>
              </w:rPr>
              <w:commentReference w:id="3818"/>
            </w:r>
          </w:p>
        </w:tc>
        <w:tc>
          <w:tcPr>
            <w:tcW w:w="992" w:type="dxa"/>
            <w:tcBorders>
              <w:top w:val="single" w:sz="4" w:space="0" w:color="auto"/>
              <w:left w:val="single" w:sz="4" w:space="0" w:color="auto"/>
              <w:bottom w:val="single" w:sz="4" w:space="0" w:color="auto"/>
              <w:right w:val="single" w:sz="4" w:space="0" w:color="auto"/>
            </w:tcBorders>
            <w:vAlign w:val="bottom"/>
          </w:tcPr>
          <w:p w14:paraId="5978BEFB" w14:textId="77777777" w:rsidR="00944D1A" w:rsidRPr="00741A4F" w:rsidRDefault="00944D1A" w:rsidP="00944D1A">
            <w:pPr>
              <w:pStyle w:val="TAC"/>
            </w:pPr>
            <w:commentRangeStart w:id="3819"/>
            <w:r w:rsidRPr="00381942">
              <w:rPr>
                <w:color w:val="000000"/>
                <w:lang w:eastAsia="ja-JP"/>
              </w:rPr>
              <w:t>O</w:t>
            </w:r>
            <w:commentRangeEnd w:id="3819"/>
            <w:r w:rsidR="005E17A6">
              <w:rPr>
                <w:rStyle w:val="CommentReference"/>
                <w:rFonts w:ascii="Times New Roman" w:hAnsi="Times New Roman"/>
              </w:rPr>
              <w:commentReference w:id="3819"/>
            </w:r>
          </w:p>
        </w:tc>
        <w:tc>
          <w:tcPr>
            <w:tcW w:w="2126" w:type="dxa"/>
            <w:tcBorders>
              <w:top w:val="single" w:sz="4" w:space="0" w:color="auto"/>
              <w:left w:val="single" w:sz="4" w:space="0" w:color="auto"/>
              <w:bottom w:val="single" w:sz="4" w:space="0" w:color="auto"/>
              <w:right w:val="single" w:sz="4" w:space="0" w:color="auto"/>
            </w:tcBorders>
          </w:tcPr>
          <w:p w14:paraId="08437FA6" w14:textId="77777777" w:rsidR="00944D1A" w:rsidRPr="00741A4F" w:rsidRDefault="00944D1A" w:rsidP="00944D1A">
            <w:pPr>
              <w:pStyle w:val="TAL"/>
            </w:pPr>
            <w:r w:rsidRPr="00381942">
              <w:rPr>
                <w:rFonts w:eastAsia="SimSun"/>
                <w:color w:val="000000"/>
                <w:lang w:eastAsia="zh-CN"/>
              </w:rPr>
              <w:t>xs:</w:t>
            </w:r>
            <w:r w:rsidRPr="00381942">
              <w:rPr>
                <w:color w:val="000000"/>
                <w:lang w:eastAsia="ja-JP"/>
              </w:rPr>
              <w:t>anyURI</w:t>
            </w:r>
            <w:r w:rsidRPr="00381942" w:rsidDel="00EF56D4">
              <w:rPr>
                <w:color w:val="000000"/>
                <w:lang w:eastAsia="ja-JP"/>
              </w:rPr>
              <w:t xml:space="preserve"> </w:t>
            </w:r>
          </w:p>
        </w:tc>
        <w:tc>
          <w:tcPr>
            <w:tcW w:w="1991" w:type="dxa"/>
            <w:tcBorders>
              <w:top w:val="single" w:sz="4" w:space="0" w:color="auto"/>
              <w:left w:val="single" w:sz="4" w:space="0" w:color="auto"/>
              <w:bottom w:val="single" w:sz="4" w:space="0" w:color="auto"/>
              <w:right w:val="single" w:sz="4" w:space="0" w:color="auto"/>
            </w:tcBorders>
          </w:tcPr>
          <w:p w14:paraId="2084BC54" w14:textId="77777777" w:rsidR="00944D1A" w:rsidRPr="00741A4F" w:rsidRDefault="00944D1A" w:rsidP="00944D1A">
            <w:pPr>
              <w:pStyle w:val="TAL"/>
            </w:pPr>
          </w:p>
        </w:tc>
      </w:tr>
      <w:tr w:rsidR="00944D1A" w:rsidRPr="005A52B5" w14:paraId="36FCCE46"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008C53D1" w14:textId="77777777" w:rsidR="00944D1A" w:rsidRPr="009D2D31" w:rsidRDefault="00944D1A" w:rsidP="00944D1A">
            <w:pPr>
              <w:pStyle w:val="TAL"/>
              <w:rPr>
                <w:rFonts w:hint="eastAsia"/>
                <w:b/>
                <w:i/>
                <w:lang w:eastAsia="ja-JP"/>
              </w:rPr>
            </w:pPr>
            <w:r w:rsidRPr="00381942">
              <w:t>sleepInterval</w:t>
            </w:r>
          </w:p>
        </w:tc>
        <w:tc>
          <w:tcPr>
            <w:tcW w:w="986" w:type="dxa"/>
            <w:tcBorders>
              <w:top w:val="single" w:sz="4" w:space="0" w:color="auto"/>
              <w:left w:val="single" w:sz="4" w:space="0" w:color="auto"/>
              <w:bottom w:val="single" w:sz="4" w:space="0" w:color="auto"/>
              <w:right w:val="single" w:sz="4" w:space="0" w:color="auto"/>
            </w:tcBorders>
            <w:vAlign w:val="bottom"/>
          </w:tcPr>
          <w:p w14:paraId="22783C83" w14:textId="77777777" w:rsidR="00944D1A" w:rsidRPr="00741A4F" w:rsidRDefault="00944D1A" w:rsidP="00944D1A">
            <w:pPr>
              <w:pStyle w:val="TAC"/>
              <w:rPr>
                <w:rFonts w:eastAsia="Malgun Gothic"/>
              </w:rPr>
            </w:pPr>
            <w:commentRangeStart w:id="3820"/>
            <w:r w:rsidRPr="00381942">
              <w:t>O</w:t>
            </w:r>
            <w:commentRangeEnd w:id="3820"/>
            <w:r w:rsidR="0074780B">
              <w:rPr>
                <w:rStyle w:val="CommentReference"/>
                <w:rFonts w:ascii="Times New Roman" w:hAnsi="Times New Roman"/>
              </w:rPr>
              <w:commentReference w:id="3820"/>
            </w:r>
          </w:p>
        </w:tc>
        <w:tc>
          <w:tcPr>
            <w:tcW w:w="992" w:type="dxa"/>
            <w:tcBorders>
              <w:top w:val="single" w:sz="4" w:space="0" w:color="auto"/>
              <w:left w:val="single" w:sz="4" w:space="0" w:color="auto"/>
              <w:bottom w:val="single" w:sz="4" w:space="0" w:color="auto"/>
              <w:right w:val="single" w:sz="4" w:space="0" w:color="auto"/>
            </w:tcBorders>
            <w:vAlign w:val="bottom"/>
          </w:tcPr>
          <w:p w14:paraId="79B64148" w14:textId="77777777" w:rsidR="00944D1A" w:rsidRPr="00741A4F" w:rsidRDefault="00944D1A" w:rsidP="00944D1A">
            <w:pPr>
              <w:pStyle w:val="TAC"/>
            </w:pPr>
            <w:commentRangeStart w:id="3821"/>
            <w:r w:rsidRPr="00381942">
              <w:t>O</w:t>
            </w:r>
            <w:commentRangeEnd w:id="3821"/>
            <w:r w:rsidR="005E17A6">
              <w:rPr>
                <w:rStyle w:val="CommentReference"/>
                <w:rFonts w:ascii="Times New Roman" w:hAnsi="Times New Roman"/>
              </w:rPr>
              <w:commentReference w:id="3821"/>
            </w:r>
          </w:p>
        </w:tc>
        <w:tc>
          <w:tcPr>
            <w:tcW w:w="2126" w:type="dxa"/>
            <w:tcBorders>
              <w:top w:val="single" w:sz="4" w:space="0" w:color="auto"/>
              <w:left w:val="single" w:sz="4" w:space="0" w:color="auto"/>
              <w:bottom w:val="single" w:sz="4" w:space="0" w:color="auto"/>
              <w:right w:val="single" w:sz="4" w:space="0" w:color="auto"/>
            </w:tcBorders>
          </w:tcPr>
          <w:p w14:paraId="5FF36EBD" w14:textId="77777777" w:rsidR="00944D1A" w:rsidRPr="00741A4F" w:rsidRDefault="00944D1A" w:rsidP="00944D1A">
            <w:pPr>
              <w:pStyle w:val="TAL"/>
            </w:pPr>
            <w:r w:rsidRPr="00381942">
              <w:rPr>
                <w:rFonts w:eastAsia="SimSun"/>
                <w:color w:val="000000"/>
                <w:lang w:eastAsia="zh-CN"/>
              </w:rPr>
              <w:t>xs:</w:t>
            </w:r>
            <w:r w:rsidR="009B6113">
              <w:rPr>
                <w:color w:val="000000"/>
                <w:lang w:eastAsia="ja-JP"/>
              </w:rPr>
              <w:t>n</w:t>
            </w:r>
            <w:r w:rsidRPr="00381942">
              <w:rPr>
                <w:color w:val="000000"/>
                <w:lang w:eastAsia="ja-JP"/>
              </w:rPr>
              <w:t>onNegativeInteger</w:t>
            </w:r>
          </w:p>
        </w:tc>
        <w:tc>
          <w:tcPr>
            <w:tcW w:w="1991" w:type="dxa"/>
            <w:tcBorders>
              <w:top w:val="single" w:sz="4" w:space="0" w:color="auto"/>
              <w:left w:val="single" w:sz="4" w:space="0" w:color="auto"/>
              <w:bottom w:val="single" w:sz="4" w:space="0" w:color="auto"/>
              <w:right w:val="single" w:sz="4" w:space="0" w:color="auto"/>
            </w:tcBorders>
          </w:tcPr>
          <w:p w14:paraId="18EC2965" w14:textId="77777777" w:rsidR="00944D1A" w:rsidRPr="00741A4F" w:rsidRDefault="00944D1A" w:rsidP="00944D1A">
            <w:pPr>
              <w:pStyle w:val="TAL"/>
            </w:pPr>
            <w:r w:rsidRPr="00381942">
              <w:rPr>
                <w:color w:val="000000"/>
                <w:lang w:eastAsia="ja-JP"/>
              </w:rPr>
              <w:t>Unit: second</w:t>
            </w:r>
          </w:p>
        </w:tc>
      </w:tr>
      <w:tr w:rsidR="00944D1A" w:rsidRPr="005A52B5" w14:paraId="6BDFF097"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1B823151" w14:textId="77777777" w:rsidR="00944D1A" w:rsidRPr="009D2D31" w:rsidRDefault="00944D1A" w:rsidP="00944D1A">
            <w:pPr>
              <w:pStyle w:val="TAL"/>
              <w:rPr>
                <w:rFonts w:hint="eastAsia"/>
                <w:b/>
                <w:i/>
                <w:lang w:eastAsia="ja-JP"/>
              </w:rPr>
            </w:pPr>
            <w:r w:rsidRPr="00381942">
              <w:t>sleepDuration</w:t>
            </w:r>
          </w:p>
        </w:tc>
        <w:tc>
          <w:tcPr>
            <w:tcW w:w="986" w:type="dxa"/>
            <w:tcBorders>
              <w:top w:val="single" w:sz="4" w:space="0" w:color="auto"/>
              <w:left w:val="single" w:sz="4" w:space="0" w:color="auto"/>
              <w:bottom w:val="single" w:sz="4" w:space="0" w:color="auto"/>
              <w:right w:val="single" w:sz="4" w:space="0" w:color="auto"/>
            </w:tcBorders>
            <w:vAlign w:val="bottom"/>
          </w:tcPr>
          <w:p w14:paraId="6CAABAC1" w14:textId="77777777" w:rsidR="00944D1A" w:rsidRPr="00741A4F" w:rsidRDefault="00944D1A" w:rsidP="00944D1A">
            <w:pPr>
              <w:pStyle w:val="TAC"/>
              <w:rPr>
                <w:rFonts w:eastAsia="Malgun Gothic"/>
              </w:rPr>
            </w:pPr>
            <w:commentRangeStart w:id="3822"/>
            <w:r w:rsidRPr="00381942">
              <w:t>O</w:t>
            </w:r>
            <w:commentRangeEnd w:id="3822"/>
            <w:r w:rsidR="0074780B">
              <w:rPr>
                <w:rStyle w:val="CommentReference"/>
                <w:rFonts w:ascii="Times New Roman" w:hAnsi="Times New Roman"/>
              </w:rPr>
              <w:commentReference w:id="3822"/>
            </w:r>
          </w:p>
        </w:tc>
        <w:tc>
          <w:tcPr>
            <w:tcW w:w="992" w:type="dxa"/>
            <w:tcBorders>
              <w:top w:val="single" w:sz="4" w:space="0" w:color="auto"/>
              <w:left w:val="single" w:sz="4" w:space="0" w:color="auto"/>
              <w:bottom w:val="single" w:sz="4" w:space="0" w:color="auto"/>
              <w:right w:val="single" w:sz="4" w:space="0" w:color="auto"/>
            </w:tcBorders>
            <w:vAlign w:val="bottom"/>
          </w:tcPr>
          <w:p w14:paraId="6CCB5F25" w14:textId="77777777" w:rsidR="00944D1A" w:rsidRPr="00741A4F" w:rsidRDefault="00944D1A" w:rsidP="00944D1A">
            <w:pPr>
              <w:pStyle w:val="TAC"/>
            </w:pPr>
            <w:commentRangeStart w:id="3823"/>
            <w:r w:rsidRPr="00381942">
              <w:t>O</w:t>
            </w:r>
            <w:commentRangeEnd w:id="3823"/>
            <w:r w:rsidR="005E17A6">
              <w:rPr>
                <w:rStyle w:val="CommentReference"/>
                <w:rFonts w:ascii="Times New Roman" w:hAnsi="Times New Roman"/>
              </w:rPr>
              <w:commentReference w:id="3823"/>
            </w:r>
          </w:p>
        </w:tc>
        <w:tc>
          <w:tcPr>
            <w:tcW w:w="2126" w:type="dxa"/>
            <w:tcBorders>
              <w:top w:val="single" w:sz="4" w:space="0" w:color="auto"/>
              <w:left w:val="single" w:sz="4" w:space="0" w:color="auto"/>
              <w:bottom w:val="single" w:sz="4" w:space="0" w:color="auto"/>
              <w:right w:val="single" w:sz="4" w:space="0" w:color="auto"/>
            </w:tcBorders>
          </w:tcPr>
          <w:p w14:paraId="510DF0F9" w14:textId="77777777" w:rsidR="00944D1A" w:rsidRPr="00741A4F" w:rsidRDefault="00944D1A" w:rsidP="00944D1A">
            <w:pPr>
              <w:pStyle w:val="TAL"/>
            </w:pPr>
            <w:r w:rsidRPr="00381942">
              <w:rPr>
                <w:rFonts w:eastAsia="SimSun"/>
                <w:color w:val="000000"/>
                <w:lang w:eastAsia="zh-CN"/>
              </w:rPr>
              <w:t>xs:</w:t>
            </w:r>
            <w:r w:rsidR="009B6113">
              <w:rPr>
                <w:color w:val="000000"/>
                <w:lang w:eastAsia="ja-JP"/>
              </w:rPr>
              <w:t>n</w:t>
            </w:r>
            <w:r w:rsidRPr="00381942">
              <w:rPr>
                <w:color w:val="000000"/>
                <w:lang w:eastAsia="ja-JP"/>
              </w:rPr>
              <w:t>onNegativeInteger</w:t>
            </w:r>
          </w:p>
        </w:tc>
        <w:tc>
          <w:tcPr>
            <w:tcW w:w="1991" w:type="dxa"/>
            <w:tcBorders>
              <w:top w:val="single" w:sz="4" w:space="0" w:color="auto"/>
              <w:left w:val="single" w:sz="4" w:space="0" w:color="auto"/>
              <w:bottom w:val="single" w:sz="4" w:space="0" w:color="auto"/>
              <w:right w:val="single" w:sz="4" w:space="0" w:color="auto"/>
            </w:tcBorders>
          </w:tcPr>
          <w:p w14:paraId="1EE254E7" w14:textId="77777777" w:rsidR="00944D1A" w:rsidRPr="00741A4F" w:rsidRDefault="00944D1A" w:rsidP="00944D1A">
            <w:pPr>
              <w:pStyle w:val="TAL"/>
            </w:pPr>
            <w:r w:rsidRPr="00381942">
              <w:rPr>
                <w:color w:val="000000"/>
                <w:lang w:eastAsia="ja-JP"/>
              </w:rPr>
              <w:t>Unit: second</w:t>
            </w:r>
          </w:p>
        </w:tc>
      </w:tr>
      <w:tr w:rsidR="00944D1A" w:rsidRPr="005A52B5" w14:paraId="78973EB1"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091DC66C" w14:textId="77777777" w:rsidR="00944D1A" w:rsidRPr="009D2D31" w:rsidRDefault="005F0451" w:rsidP="005F0451">
            <w:pPr>
              <w:pStyle w:val="TAL"/>
              <w:rPr>
                <w:rFonts w:hint="eastAsia"/>
                <w:b/>
                <w:i/>
                <w:lang w:eastAsia="ja-JP"/>
              </w:rPr>
            </w:pPr>
            <w:r>
              <w:t>devS</w:t>
            </w:r>
            <w:r w:rsidR="00944D1A" w:rsidRPr="00381942">
              <w:t>tatus</w:t>
            </w:r>
          </w:p>
        </w:tc>
        <w:tc>
          <w:tcPr>
            <w:tcW w:w="986" w:type="dxa"/>
            <w:tcBorders>
              <w:top w:val="single" w:sz="4" w:space="0" w:color="auto"/>
              <w:left w:val="single" w:sz="4" w:space="0" w:color="auto"/>
              <w:bottom w:val="single" w:sz="4" w:space="0" w:color="auto"/>
              <w:right w:val="single" w:sz="4" w:space="0" w:color="auto"/>
            </w:tcBorders>
            <w:vAlign w:val="bottom"/>
          </w:tcPr>
          <w:p w14:paraId="5651D08F" w14:textId="77777777" w:rsidR="00944D1A" w:rsidRPr="00741A4F" w:rsidRDefault="00944D1A" w:rsidP="00944D1A">
            <w:pPr>
              <w:pStyle w:val="TAC"/>
              <w:rPr>
                <w:rFonts w:eastAsia="Malgun Gothic"/>
              </w:rPr>
            </w:pPr>
            <w:commentRangeStart w:id="3824"/>
            <w:r w:rsidRPr="00381942">
              <w:t>O</w:t>
            </w:r>
            <w:commentRangeEnd w:id="3824"/>
            <w:r w:rsidR="0074780B">
              <w:rPr>
                <w:rStyle w:val="CommentReference"/>
                <w:rFonts w:ascii="Times New Roman" w:hAnsi="Times New Roman"/>
              </w:rPr>
              <w:commentReference w:id="3824"/>
            </w:r>
          </w:p>
        </w:tc>
        <w:tc>
          <w:tcPr>
            <w:tcW w:w="992" w:type="dxa"/>
            <w:tcBorders>
              <w:top w:val="single" w:sz="4" w:space="0" w:color="auto"/>
              <w:left w:val="single" w:sz="4" w:space="0" w:color="auto"/>
              <w:bottom w:val="single" w:sz="4" w:space="0" w:color="auto"/>
              <w:right w:val="single" w:sz="4" w:space="0" w:color="auto"/>
            </w:tcBorders>
            <w:vAlign w:val="bottom"/>
          </w:tcPr>
          <w:p w14:paraId="1BBAE80D" w14:textId="77777777" w:rsidR="00944D1A" w:rsidRPr="00741A4F" w:rsidRDefault="00944D1A" w:rsidP="00944D1A">
            <w:pPr>
              <w:pStyle w:val="TAC"/>
            </w:pPr>
            <w:commentRangeStart w:id="3825"/>
            <w:r w:rsidRPr="00381942">
              <w:t>O</w:t>
            </w:r>
            <w:commentRangeEnd w:id="3825"/>
            <w:r w:rsidR="005E17A6">
              <w:rPr>
                <w:rStyle w:val="CommentReference"/>
                <w:rFonts w:ascii="Times New Roman" w:hAnsi="Times New Roman"/>
              </w:rPr>
              <w:commentReference w:id="3825"/>
            </w:r>
          </w:p>
        </w:tc>
        <w:tc>
          <w:tcPr>
            <w:tcW w:w="2126" w:type="dxa"/>
            <w:tcBorders>
              <w:top w:val="single" w:sz="4" w:space="0" w:color="auto"/>
              <w:left w:val="single" w:sz="4" w:space="0" w:color="auto"/>
              <w:bottom w:val="single" w:sz="4" w:space="0" w:color="auto"/>
              <w:right w:val="single" w:sz="4" w:space="0" w:color="auto"/>
            </w:tcBorders>
          </w:tcPr>
          <w:p w14:paraId="6C64F5FD" w14:textId="77777777" w:rsidR="00944D1A" w:rsidRPr="00741A4F" w:rsidRDefault="00944D1A" w:rsidP="00944D1A">
            <w:pPr>
              <w:pStyle w:val="TAL"/>
            </w:pPr>
            <w:r w:rsidRPr="00381942">
              <w:rPr>
                <w:rFonts w:eastAsia="SimSun"/>
                <w:color w:val="000000"/>
                <w:lang w:eastAsia="zh-CN"/>
              </w:rPr>
              <w:t>xs:string</w:t>
            </w:r>
          </w:p>
        </w:tc>
        <w:tc>
          <w:tcPr>
            <w:tcW w:w="1991" w:type="dxa"/>
            <w:tcBorders>
              <w:top w:val="single" w:sz="4" w:space="0" w:color="auto"/>
              <w:left w:val="single" w:sz="4" w:space="0" w:color="auto"/>
              <w:bottom w:val="single" w:sz="4" w:space="0" w:color="auto"/>
              <w:right w:val="single" w:sz="4" w:space="0" w:color="auto"/>
            </w:tcBorders>
          </w:tcPr>
          <w:p w14:paraId="783DDEBF" w14:textId="77777777" w:rsidR="00944D1A" w:rsidRPr="00741A4F" w:rsidRDefault="00944D1A" w:rsidP="00944D1A">
            <w:pPr>
              <w:pStyle w:val="TAL"/>
            </w:pPr>
          </w:p>
        </w:tc>
      </w:tr>
      <w:tr w:rsidR="00944D1A" w:rsidRPr="005A52B5" w14:paraId="46B563D7"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vAlign w:val="bottom"/>
          </w:tcPr>
          <w:p w14:paraId="5D4D0F80" w14:textId="77777777" w:rsidR="00944D1A" w:rsidRPr="009D2D31" w:rsidRDefault="00944D1A" w:rsidP="00944D1A">
            <w:pPr>
              <w:pStyle w:val="TAL"/>
              <w:rPr>
                <w:rFonts w:hint="eastAsia"/>
                <w:b/>
                <w:i/>
                <w:lang w:eastAsia="ja-JP"/>
              </w:rPr>
            </w:pPr>
            <w:r w:rsidRPr="00381942">
              <w:t>listOfNeighbors</w:t>
            </w:r>
          </w:p>
        </w:tc>
        <w:tc>
          <w:tcPr>
            <w:tcW w:w="986" w:type="dxa"/>
            <w:tcBorders>
              <w:top w:val="single" w:sz="4" w:space="0" w:color="auto"/>
              <w:left w:val="single" w:sz="4" w:space="0" w:color="auto"/>
              <w:bottom w:val="single" w:sz="4" w:space="0" w:color="auto"/>
              <w:right w:val="single" w:sz="4" w:space="0" w:color="auto"/>
            </w:tcBorders>
            <w:vAlign w:val="bottom"/>
          </w:tcPr>
          <w:p w14:paraId="70587D6F" w14:textId="77777777" w:rsidR="00944D1A" w:rsidRPr="00741A4F" w:rsidRDefault="00944D1A" w:rsidP="00944D1A">
            <w:pPr>
              <w:pStyle w:val="TAC"/>
              <w:rPr>
                <w:rFonts w:eastAsia="Malgun Gothic"/>
              </w:rPr>
            </w:pPr>
            <w:commentRangeStart w:id="3826"/>
            <w:r w:rsidRPr="00381942">
              <w:rPr>
                <w:lang w:eastAsia="ja-JP"/>
              </w:rPr>
              <w:t>M</w:t>
            </w:r>
            <w:commentRangeEnd w:id="3826"/>
            <w:r w:rsidR="0074780B">
              <w:rPr>
                <w:rStyle w:val="CommentReference"/>
                <w:rFonts w:ascii="Times New Roman" w:hAnsi="Times New Roman"/>
              </w:rPr>
              <w:commentReference w:id="3826"/>
            </w:r>
          </w:p>
        </w:tc>
        <w:tc>
          <w:tcPr>
            <w:tcW w:w="992" w:type="dxa"/>
            <w:tcBorders>
              <w:top w:val="single" w:sz="4" w:space="0" w:color="auto"/>
              <w:left w:val="single" w:sz="4" w:space="0" w:color="auto"/>
              <w:bottom w:val="single" w:sz="4" w:space="0" w:color="auto"/>
              <w:right w:val="single" w:sz="4" w:space="0" w:color="auto"/>
            </w:tcBorders>
            <w:vAlign w:val="bottom"/>
          </w:tcPr>
          <w:p w14:paraId="0DD106A9" w14:textId="77777777" w:rsidR="00944D1A" w:rsidRPr="00741A4F" w:rsidRDefault="00944D1A" w:rsidP="00944D1A">
            <w:pPr>
              <w:pStyle w:val="TAC"/>
            </w:pPr>
            <w:commentRangeStart w:id="3827"/>
            <w:r w:rsidRPr="00381942">
              <w:rPr>
                <w:lang w:eastAsia="ja-JP"/>
              </w:rPr>
              <w:t>O</w:t>
            </w:r>
            <w:commentRangeEnd w:id="3827"/>
            <w:r w:rsidR="005E17A6">
              <w:rPr>
                <w:rStyle w:val="CommentReference"/>
                <w:rFonts w:ascii="Times New Roman" w:hAnsi="Times New Roman"/>
              </w:rPr>
              <w:commentReference w:id="3827"/>
            </w:r>
          </w:p>
        </w:tc>
        <w:tc>
          <w:tcPr>
            <w:tcW w:w="2126" w:type="dxa"/>
            <w:tcBorders>
              <w:top w:val="single" w:sz="4" w:space="0" w:color="auto"/>
              <w:left w:val="single" w:sz="4" w:space="0" w:color="auto"/>
              <w:bottom w:val="single" w:sz="4" w:space="0" w:color="auto"/>
              <w:right w:val="single" w:sz="4" w:space="0" w:color="auto"/>
            </w:tcBorders>
          </w:tcPr>
          <w:p w14:paraId="26F93446" w14:textId="77777777" w:rsidR="00944D1A" w:rsidRPr="00741A4F" w:rsidRDefault="00944D1A" w:rsidP="00944D1A">
            <w:pPr>
              <w:pStyle w:val="TAL"/>
            </w:pPr>
            <w:r w:rsidRPr="00381942">
              <w:rPr>
                <w:color w:val="000000"/>
                <w:lang w:eastAsia="ja-JP"/>
              </w:rPr>
              <w:t>list of xs:anyURI</w:t>
            </w:r>
          </w:p>
        </w:tc>
        <w:tc>
          <w:tcPr>
            <w:tcW w:w="1991" w:type="dxa"/>
            <w:tcBorders>
              <w:top w:val="single" w:sz="4" w:space="0" w:color="auto"/>
              <w:left w:val="single" w:sz="4" w:space="0" w:color="auto"/>
              <w:bottom w:val="single" w:sz="4" w:space="0" w:color="auto"/>
              <w:right w:val="single" w:sz="4" w:space="0" w:color="auto"/>
            </w:tcBorders>
          </w:tcPr>
          <w:p w14:paraId="415721B8" w14:textId="77777777" w:rsidR="00944D1A" w:rsidRPr="00741A4F" w:rsidRDefault="00944D1A" w:rsidP="00944D1A">
            <w:pPr>
              <w:pStyle w:val="TAL"/>
            </w:pPr>
          </w:p>
        </w:tc>
      </w:tr>
    </w:tbl>
    <w:p w14:paraId="37C3FA56" w14:textId="77777777" w:rsidR="006763D2" w:rsidRPr="004B651F" w:rsidRDefault="006763D2" w:rsidP="00B252B9"/>
    <w:p w14:paraId="746776CD" w14:textId="77777777" w:rsidR="004D0003" w:rsidRPr="00381942" w:rsidRDefault="004D0003" w:rsidP="00CD5F40">
      <w:pPr>
        <w:pStyle w:val="Annex3"/>
        <w:rPr>
          <w:lang w:eastAsia="ja-JP"/>
        </w:rPr>
      </w:pPr>
      <w:bookmarkStart w:id="3828" w:name="_Toc474219740"/>
      <w:bookmarkStart w:id="3829" w:name="_Toc462064866"/>
      <w:bookmarkStart w:id="3830" w:name="_Toc482111330"/>
      <w:r w:rsidRPr="00381942">
        <w:rPr>
          <w:lang w:eastAsia="ja-JP"/>
        </w:rPr>
        <w:t xml:space="preserve">Resource </w:t>
      </w:r>
      <w:r w:rsidR="0080218F">
        <w:rPr>
          <w:lang w:eastAsia="ja-JP"/>
        </w:rPr>
        <w:t>s</w:t>
      </w:r>
      <w:r w:rsidRPr="00381942">
        <w:rPr>
          <w:lang w:eastAsia="ja-JP"/>
        </w:rPr>
        <w:t xml:space="preserve">pecific </w:t>
      </w:r>
      <w:r w:rsidR="0080218F" w:rsidRPr="00D50C2A">
        <w:rPr>
          <w:lang w:eastAsia="ja-JP"/>
        </w:rPr>
        <w:t>p</w:t>
      </w:r>
      <w:r w:rsidRPr="00381942">
        <w:rPr>
          <w:lang w:eastAsia="ja-JP"/>
        </w:rPr>
        <w:t xml:space="preserve">rocedure on CRUD </w:t>
      </w:r>
      <w:r w:rsidR="0080218F">
        <w:rPr>
          <w:lang w:eastAsia="ja-JP"/>
        </w:rPr>
        <w:t>o</w:t>
      </w:r>
      <w:r w:rsidRPr="00381942">
        <w:rPr>
          <w:lang w:eastAsia="ja-JP"/>
        </w:rPr>
        <w:t>perations</w:t>
      </w:r>
      <w:bookmarkEnd w:id="3828"/>
      <w:bookmarkEnd w:id="3829"/>
      <w:bookmarkEnd w:id="3830"/>
    </w:p>
    <w:p w14:paraId="40459434" w14:textId="77777777" w:rsidR="00E45F3E" w:rsidRPr="004B651F" w:rsidRDefault="00E45F3E" w:rsidP="00E45F3E">
      <w:r w:rsidRPr="004B651F">
        <w:t xml:space="preserve">When management is performed using </w:t>
      </w:r>
      <w:r w:rsidR="0007683E" w:rsidRPr="00334CE8">
        <w:rPr>
          <w:rFonts w:eastAsia="??"/>
        </w:rPr>
        <w:t>technology specific protocols</w:t>
      </w:r>
      <w:r w:rsidRPr="004B651F">
        <w:t xml:space="preserve">, </w:t>
      </w:r>
      <w:r w:rsidR="009B6113">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A41CAC">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9B6113">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A41CAC">
        <w:rPr>
          <w:lang w:eastAsia="ja-JP"/>
        </w:rPr>
        <w:t>7.2.2</w:t>
      </w:r>
      <w:r w:rsidRPr="00381942">
        <w:rPr>
          <w:lang w:eastAsia="ja-JP"/>
        </w:rPr>
        <w:fldChar w:fldCharType="end"/>
      </w:r>
      <w:r w:rsidRPr="004B651F">
        <w:t>.</w:t>
      </w:r>
    </w:p>
    <w:p w14:paraId="485360F0" w14:textId="77777777" w:rsidR="00E45F3E" w:rsidRPr="00381942" w:rsidRDefault="00E45F3E" w:rsidP="00E45F3E">
      <w:pPr>
        <w:pStyle w:val="Annex4"/>
        <w:rPr>
          <w:rFonts w:eastAsia="Malgun Gothic"/>
          <w:lang w:eastAsia="ko-KR"/>
        </w:rPr>
      </w:pPr>
      <w:bookmarkStart w:id="3831" w:name="_Toc410309246"/>
      <w:bookmarkStart w:id="3832" w:name="_Toc474219741"/>
      <w:bookmarkStart w:id="3833" w:name="_Toc462064867"/>
      <w:bookmarkStart w:id="3834" w:name="_Toc482111331"/>
      <w:r w:rsidRPr="00381942">
        <w:rPr>
          <w:rFonts w:eastAsia="Malgun Gothic"/>
          <w:lang w:eastAsia="ko-KR"/>
        </w:rPr>
        <w:t>Create</w:t>
      </w:r>
      <w:bookmarkEnd w:id="3831"/>
      <w:r w:rsidR="00AD191C">
        <w:rPr>
          <w:rStyle w:val="CommentReference"/>
          <w:rFonts w:ascii="Times New Roman" w:hAnsi="Times New Roman"/>
        </w:rPr>
        <w:commentReference w:id="3835"/>
      </w:r>
      <w:bookmarkEnd w:id="3832"/>
      <w:bookmarkEnd w:id="3833"/>
      <w:bookmarkEnd w:id="3834"/>
    </w:p>
    <w:p w14:paraId="41BAAD0E" w14:textId="77777777"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318DD212"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28C0CA2B" w14:textId="77777777" w:rsidR="00E45F3E" w:rsidRPr="004B651F" w:rsidRDefault="00E45F3E" w:rsidP="00E45F3E">
      <w:pPr>
        <w:rPr>
          <w:b/>
          <w:bCs/>
          <w:i/>
          <w:iCs/>
          <w:lang w:eastAsia="ko-KR"/>
        </w:rPr>
      </w:pPr>
      <w:r w:rsidRPr="004B651F">
        <w:rPr>
          <w:b/>
          <w:bCs/>
          <w:i/>
          <w:iCs/>
          <w:lang w:eastAsia="ko-KR"/>
        </w:rPr>
        <w:t>Receiver:</w:t>
      </w:r>
    </w:p>
    <w:p w14:paraId="07188DFE"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540C0FDB" w14:textId="77777777" w:rsidR="00E45F3E" w:rsidRPr="00381942" w:rsidRDefault="00C0256D" w:rsidP="00E45F3E">
      <w:pPr>
        <w:pStyle w:val="Annex4"/>
        <w:rPr>
          <w:rFonts w:eastAsia="Malgun Gothic"/>
          <w:lang w:eastAsia="ko-KR"/>
        </w:rPr>
      </w:pPr>
      <w:bookmarkStart w:id="3836" w:name="_Toc410309247"/>
      <w:bookmarkStart w:id="3837" w:name="_Toc474219742"/>
      <w:bookmarkStart w:id="3838" w:name="_Toc462064868"/>
      <w:bookmarkStart w:id="3839" w:name="_Toc482111332"/>
      <w:commentRangeStart w:id="3840"/>
      <w:r w:rsidRPr="00381942">
        <w:rPr>
          <w:rFonts w:eastAsia="Malgun Gothic"/>
          <w:lang w:eastAsia="ko-KR"/>
        </w:rPr>
        <w:t>Update</w:t>
      </w:r>
      <w:bookmarkEnd w:id="3836"/>
      <w:commentRangeEnd w:id="3840"/>
      <w:r w:rsidR="00AD191C">
        <w:rPr>
          <w:rStyle w:val="CommentReference"/>
          <w:rFonts w:ascii="Times New Roman" w:hAnsi="Times New Roman"/>
        </w:rPr>
        <w:commentReference w:id="3840"/>
      </w:r>
      <w:bookmarkEnd w:id="3837"/>
      <w:bookmarkEnd w:id="3838"/>
      <w:bookmarkEnd w:id="3839"/>
    </w:p>
    <w:p w14:paraId="6DC92271" w14:textId="77777777" w:rsidR="00E45F3E" w:rsidRPr="004B651F" w:rsidRDefault="00E45F3E" w:rsidP="00E45F3E">
      <w:pPr>
        <w:rPr>
          <w:b/>
          <w:bCs/>
          <w:i/>
          <w:iCs/>
          <w:lang w:eastAsia="ko-KR"/>
        </w:rPr>
      </w:pPr>
      <w:r w:rsidRPr="004B651F">
        <w:rPr>
          <w:b/>
          <w:bCs/>
          <w:i/>
          <w:iCs/>
          <w:lang w:eastAsia="ko-KR"/>
        </w:rPr>
        <w:t>Originator:</w:t>
      </w:r>
    </w:p>
    <w:p w14:paraId="583B39BE"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73230F0E" w14:textId="77777777" w:rsidR="00E45F3E" w:rsidRPr="004B651F" w:rsidRDefault="00E45F3E" w:rsidP="00E45F3E">
      <w:pPr>
        <w:rPr>
          <w:b/>
          <w:bCs/>
          <w:i/>
          <w:iCs/>
          <w:lang w:eastAsia="ko-KR"/>
        </w:rPr>
      </w:pPr>
      <w:r w:rsidRPr="004B651F">
        <w:rPr>
          <w:b/>
          <w:bCs/>
          <w:i/>
          <w:iCs/>
          <w:lang w:eastAsia="ko-KR"/>
        </w:rPr>
        <w:t>Receiver:</w:t>
      </w:r>
    </w:p>
    <w:p w14:paraId="23056E8B" w14:textId="77777777" w:rsidR="000002DF" w:rsidRPr="004B651F" w:rsidRDefault="000002DF"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226E980D" w14:textId="77777777" w:rsidR="00E45F3E" w:rsidRPr="004B651F" w:rsidRDefault="000002DF" w:rsidP="00D5708A">
      <w:pPr>
        <w:rPr>
          <w:rFonts w:eastAsia="Malgun Gothic"/>
        </w:rPr>
      </w:pPr>
      <w:r w:rsidRPr="004B651F">
        <w:rPr>
          <w:rFonts w:eastAsia="SimSun"/>
        </w:rPr>
        <w:t xml:space="preserve">When the attribute </w:t>
      </w:r>
      <w:r w:rsidRPr="004B651F">
        <w:rPr>
          <w:i/>
          <w:iCs/>
          <w:lang w:eastAsia="zh-CN"/>
        </w:rPr>
        <w:t xml:space="preserve">listOfNeighbors </w:t>
      </w:r>
      <w:r w:rsidRPr="004B651F">
        <w:rPr>
          <w:rFonts w:eastAsia="SimSun"/>
        </w:rPr>
        <w:t xml:space="preserve">of the [areaNwkDeviceInfo] </w:t>
      </w:r>
      <w:r w:rsidR="009B6113">
        <w:rPr>
          <w:rFonts w:eastAsia="SimSun"/>
        </w:rPr>
        <w:t xml:space="preserve">resource </w:t>
      </w:r>
      <w:r w:rsidRPr="004B651F">
        <w:rPr>
          <w:rFonts w:eastAsia="SimSun"/>
        </w:rPr>
        <w:t xml:space="preserve">is updated, the receiver shall modify the corresponding connection relationship among devices in the M2M Area Network by sending signals to non-oneM2M Nodes which is out of scope of oneM2M. According to the response from the non-oneM2M nodes of the modify signal, the receiver shall corresponding update the [areaNwkDeviceInfo] resource which may include the update of the </w:t>
      </w:r>
      <w:r w:rsidRPr="004B651F">
        <w:rPr>
          <w:i/>
          <w:iCs/>
          <w:lang w:eastAsia="zh-CN"/>
        </w:rPr>
        <w:t>listOfNeighbors</w:t>
      </w:r>
      <w:r w:rsidRPr="004B651F">
        <w:rPr>
          <w:rFonts w:eastAsia="SimSun"/>
        </w:rPr>
        <w:t xml:space="preserve"> and the </w:t>
      </w:r>
      <w:r w:rsidRPr="004B651F">
        <w:rPr>
          <w:i/>
          <w:iCs/>
          <w:lang w:eastAsia="zh-CN"/>
        </w:rPr>
        <w:t>devType</w:t>
      </w:r>
      <w:r w:rsidRPr="004B651F">
        <w:rPr>
          <w:rFonts w:eastAsia="SimSun"/>
        </w:rPr>
        <w:t xml:space="preserve"> attribute. The </w:t>
      </w:r>
      <w:r w:rsidR="003B427E" w:rsidRPr="004B651F">
        <w:rPr>
          <w:rFonts w:eastAsia="SimSun"/>
        </w:rPr>
        <w:t>modification</w:t>
      </w:r>
      <w:r w:rsidRPr="004B651F">
        <w:rPr>
          <w:rFonts w:eastAsia="SimSun"/>
        </w:rPr>
        <w:t xml:space="preserve"> may include change of the attach point of the device or removal from the area network.</w:t>
      </w:r>
    </w:p>
    <w:p w14:paraId="07CBDE21" w14:textId="77777777" w:rsidR="00E45F3E" w:rsidRPr="00381942" w:rsidRDefault="00C0256D" w:rsidP="00E45F3E">
      <w:pPr>
        <w:pStyle w:val="Annex4"/>
        <w:rPr>
          <w:rFonts w:eastAsia="Malgun Gothic"/>
          <w:lang w:eastAsia="ko-KR"/>
        </w:rPr>
      </w:pPr>
      <w:bookmarkStart w:id="3841" w:name="_Toc410309248"/>
      <w:bookmarkStart w:id="3842" w:name="_Toc474219743"/>
      <w:bookmarkStart w:id="3843" w:name="_Toc462064869"/>
      <w:bookmarkStart w:id="3844" w:name="_Toc482111333"/>
      <w:commentRangeStart w:id="3845"/>
      <w:r w:rsidRPr="00381942">
        <w:rPr>
          <w:rFonts w:eastAsia="Malgun Gothic"/>
          <w:lang w:eastAsia="ko-KR"/>
        </w:rPr>
        <w:t>Retrieve</w:t>
      </w:r>
      <w:bookmarkEnd w:id="3841"/>
      <w:commentRangeEnd w:id="3845"/>
      <w:r w:rsidR="00AD191C">
        <w:rPr>
          <w:rStyle w:val="CommentReference"/>
          <w:rFonts w:ascii="Times New Roman" w:hAnsi="Times New Roman"/>
        </w:rPr>
        <w:commentReference w:id="3845"/>
      </w:r>
      <w:bookmarkEnd w:id="3842"/>
      <w:bookmarkEnd w:id="3843"/>
      <w:bookmarkEnd w:id="3844"/>
    </w:p>
    <w:p w14:paraId="33153C54" w14:textId="77777777" w:rsidR="00E45F3E" w:rsidRPr="004B651F" w:rsidRDefault="00E45F3E" w:rsidP="00E45F3E">
      <w:pPr>
        <w:rPr>
          <w:b/>
          <w:bCs/>
          <w:i/>
          <w:iCs/>
          <w:lang w:eastAsia="ko-KR"/>
        </w:rPr>
      </w:pPr>
      <w:r w:rsidRPr="004B651F">
        <w:rPr>
          <w:b/>
          <w:bCs/>
          <w:i/>
          <w:iCs/>
          <w:lang w:eastAsia="ko-KR"/>
        </w:rPr>
        <w:t>Originator:</w:t>
      </w:r>
    </w:p>
    <w:p w14:paraId="50B84007"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477D1A65" w14:textId="77777777" w:rsidR="00E45F3E" w:rsidRPr="004B651F" w:rsidRDefault="00E45F3E" w:rsidP="00E45F3E">
      <w:pPr>
        <w:rPr>
          <w:b/>
          <w:bCs/>
          <w:i/>
          <w:iCs/>
          <w:lang w:eastAsia="ko-KR"/>
        </w:rPr>
      </w:pPr>
      <w:r w:rsidRPr="004B651F">
        <w:rPr>
          <w:b/>
          <w:bCs/>
          <w:i/>
          <w:iCs/>
          <w:lang w:eastAsia="ko-KR"/>
        </w:rPr>
        <w:t>Receiver:</w:t>
      </w:r>
    </w:p>
    <w:p w14:paraId="256A63F8" w14:textId="77777777" w:rsidR="00D34560" w:rsidRPr="004B651F" w:rsidRDefault="00D34560" w:rsidP="00D34560">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7D89DB4F" w14:textId="77777777" w:rsidR="00D34560" w:rsidRPr="004B651F" w:rsidRDefault="00D34560" w:rsidP="00E45F3E">
      <w:pPr>
        <w:rPr>
          <w:b/>
          <w:bCs/>
          <w:i/>
          <w:iCs/>
          <w:lang w:eastAsia="ko-KR"/>
        </w:rPr>
      </w:pPr>
    </w:p>
    <w:p w14:paraId="2CAF6B13" w14:textId="77777777" w:rsidR="00E45F3E" w:rsidRPr="00381942" w:rsidRDefault="00E45F3E" w:rsidP="00E45F3E">
      <w:pPr>
        <w:pStyle w:val="Annex4"/>
        <w:rPr>
          <w:rFonts w:eastAsia="Malgun Gothic"/>
          <w:lang w:eastAsia="ko-KR"/>
        </w:rPr>
      </w:pPr>
      <w:bookmarkStart w:id="3846" w:name="_Toc410309249"/>
      <w:bookmarkStart w:id="3847" w:name="_Toc474219744"/>
      <w:bookmarkStart w:id="3848" w:name="_Toc462064870"/>
      <w:bookmarkStart w:id="3849" w:name="_Toc482111334"/>
      <w:commentRangeStart w:id="3850"/>
      <w:r w:rsidRPr="00381942">
        <w:rPr>
          <w:rFonts w:eastAsia="Malgun Gothic"/>
          <w:lang w:eastAsia="ko-KR"/>
        </w:rPr>
        <w:t>Delete</w:t>
      </w:r>
      <w:bookmarkEnd w:id="3846"/>
      <w:commentRangeEnd w:id="3850"/>
      <w:r w:rsidR="00AD191C">
        <w:rPr>
          <w:rStyle w:val="CommentReference"/>
          <w:rFonts w:ascii="Times New Roman" w:hAnsi="Times New Roman"/>
        </w:rPr>
        <w:commentReference w:id="3850"/>
      </w:r>
      <w:bookmarkEnd w:id="3847"/>
      <w:bookmarkEnd w:id="3848"/>
      <w:bookmarkEnd w:id="3849"/>
    </w:p>
    <w:p w14:paraId="60AB77AA" w14:textId="77777777" w:rsidR="00E45F3E" w:rsidRPr="004B651F" w:rsidRDefault="00E45F3E" w:rsidP="00E45F3E">
      <w:pPr>
        <w:rPr>
          <w:b/>
          <w:bCs/>
          <w:i/>
          <w:iCs/>
          <w:lang w:eastAsia="ko-KR"/>
        </w:rPr>
      </w:pPr>
      <w:r w:rsidRPr="004B651F">
        <w:rPr>
          <w:b/>
          <w:bCs/>
          <w:i/>
          <w:iCs/>
          <w:lang w:eastAsia="ko-KR"/>
        </w:rPr>
        <w:t>Originator:</w:t>
      </w:r>
    </w:p>
    <w:p w14:paraId="2D1AA4B4"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722D4F1A" w14:textId="77777777" w:rsidR="00E45F3E" w:rsidRPr="004B651F" w:rsidRDefault="00E45F3E" w:rsidP="00E45F3E">
      <w:pPr>
        <w:rPr>
          <w:b/>
          <w:bCs/>
          <w:i/>
          <w:iCs/>
          <w:lang w:eastAsia="ko-KR"/>
        </w:rPr>
      </w:pPr>
      <w:r w:rsidRPr="004B651F">
        <w:rPr>
          <w:b/>
          <w:bCs/>
          <w:i/>
          <w:iCs/>
          <w:lang w:eastAsia="ko-KR"/>
        </w:rPr>
        <w:t>Receiver:</w:t>
      </w:r>
    </w:p>
    <w:p w14:paraId="4F407DBF"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7824F867" w14:textId="77777777" w:rsidR="00E45F3E" w:rsidRPr="004B651F" w:rsidRDefault="00E45F3E" w:rsidP="00B252B9"/>
    <w:p w14:paraId="3D5A7676" w14:textId="77777777" w:rsidR="006763D2" w:rsidRPr="00381942" w:rsidRDefault="006763D2" w:rsidP="006763D2">
      <w:pPr>
        <w:pStyle w:val="Annex2"/>
        <w:rPr>
          <w:lang w:eastAsia="ja-JP"/>
        </w:rPr>
      </w:pPr>
      <w:bookmarkStart w:id="3851" w:name="_Ref409952162"/>
      <w:bookmarkStart w:id="3852" w:name="_Toc410309250"/>
      <w:bookmarkStart w:id="3853" w:name="_Toc474219745"/>
      <w:bookmarkStart w:id="3854" w:name="_Toc462064871"/>
      <w:bookmarkStart w:id="3855" w:name="_Toc482111335"/>
      <w:r w:rsidRPr="00381942">
        <w:rPr>
          <w:lang w:eastAsia="ja-JP"/>
        </w:rPr>
        <w:t>Resource [battery]</w:t>
      </w:r>
      <w:bookmarkEnd w:id="3851"/>
      <w:bookmarkEnd w:id="3852"/>
      <w:bookmarkEnd w:id="3853"/>
      <w:bookmarkEnd w:id="3854"/>
      <w:bookmarkEnd w:id="3855"/>
    </w:p>
    <w:p w14:paraId="527F6E33" w14:textId="77777777" w:rsidR="008A6BCA" w:rsidRPr="00381942" w:rsidRDefault="008A6BCA" w:rsidP="00CD5F40">
      <w:pPr>
        <w:pStyle w:val="Annex3"/>
        <w:rPr>
          <w:lang w:eastAsia="ja-JP"/>
        </w:rPr>
      </w:pPr>
      <w:bookmarkStart w:id="3856" w:name="_Toc410309251"/>
      <w:bookmarkStart w:id="3857" w:name="_Toc474219746"/>
      <w:bookmarkStart w:id="3858" w:name="_Toc462064872"/>
      <w:bookmarkStart w:id="3859" w:name="_Toc482111336"/>
      <w:r w:rsidRPr="00381942">
        <w:rPr>
          <w:lang w:eastAsia="ja-JP"/>
        </w:rPr>
        <w:t>Introduction</w:t>
      </w:r>
      <w:bookmarkEnd w:id="3856"/>
      <w:bookmarkEnd w:id="3857"/>
      <w:bookmarkEnd w:id="3858"/>
      <w:bookmarkEnd w:id="3859"/>
    </w:p>
    <w:p w14:paraId="7DB3727D" w14:textId="77777777" w:rsidR="00C61A85" w:rsidRPr="000D3241" w:rsidRDefault="00C61A85" w:rsidP="00C61A85">
      <w:r w:rsidRPr="004B651F">
        <w:t xml:space="preserve">The detailed description </w:t>
      </w:r>
      <w:r w:rsidR="009B6113">
        <w:t xml:space="preserve">of the </w:t>
      </w:r>
      <w:r w:rsidR="009B6113" w:rsidRPr="003C4A56">
        <w:t>[battery]</w:t>
      </w:r>
      <w:r w:rsidR="009B6113">
        <w:t xml:space="preserve"> resource</w:t>
      </w:r>
      <w:r w:rsidR="009B6113" w:rsidRPr="004B651F">
        <w:t xml:space="preserve"> </w:t>
      </w:r>
      <w:r w:rsidRPr="004B651F">
        <w:t>can be found in clause D.</w:t>
      </w:r>
      <w:r w:rsidRPr="004B651F">
        <w:rPr>
          <w:rFonts w:eastAsia="SimSun"/>
        </w:rPr>
        <w:t>7</w:t>
      </w:r>
      <w:r w:rsidRPr="004B651F">
        <w:t xml:space="preserve"> of Architecture </w:t>
      </w:r>
      <w:r w:rsidRPr="00911AE0">
        <w:t xml:space="preserve">TS-0001 </w:t>
      </w:r>
      <w:r w:rsidRPr="004B651F">
        <w:t>[</w:t>
      </w:r>
      <w:r w:rsidR="00404306">
        <w:fldChar w:fldCharType="begin"/>
      </w:r>
      <w:r w:rsidR="00404306">
        <w:instrText xml:space="preserve"> REF REF_oneM2M_TS0001 \h </w:instrText>
      </w:r>
      <w:r w:rsidR="00404306">
        <w:fldChar w:fldCharType="separate"/>
      </w:r>
      <w:r w:rsidR="00A41CAC">
        <w:rPr>
          <w:noProof/>
        </w:rPr>
        <w:t>6</w:t>
      </w:r>
      <w:r w:rsidR="00404306">
        <w:fldChar w:fldCharType="end"/>
      </w:r>
      <w:r w:rsidRPr="004B651F">
        <w:t>]</w:t>
      </w:r>
      <w:r w:rsidRPr="000D3241">
        <w:t>.</w:t>
      </w:r>
    </w:p>
    <w:p w14:paraId="683C2F0D" w14:textId="77777777" w:rsidR="00C61A85" w:rsidRPr="00381942" w:rsidRDefault="00C61A85"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D.7</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Pr="00381942">
        <w:rPr>
          <w:lang w:eastAsia="ja-JP"/>
        </w:rPr>
        <w:t xml:space="preserve">Data Type Definition of </w:t>
      </w:r>
      <w:r w:rsidRPr="00381942">
        <w:rPr>
          <w:color w:val="000000"/>
          <w:lang w:eastAsia="ja-JP"/>
        </w:rPr>
        <w:t>[</w:t>
      </w:r>
      <w:r w:rsidRPr="00381942">
        <w:rPr>
          <w:rFonts w:eastAsia="SimSun"/>
          <w:color w:val="000000"/>
          <w:lang w:eastAsia="zh-CN"/>
        </w:rPr>
        <w:t>battery</w:t>
      </w:r>
      <w:r w:rsidRPr="00381942">
        <w:rPr>
          <w:color w:val="000000"/>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C61A85" w:rsidRPr="00381942" w14:paraId="6D277FA4" w14:textId="77777777" w:rsidTr="003E6D80">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7E5F97C" w14:textId="77777777" w:rsidR="00C61A85" w:rsidRPr="00381942" w:rsidRDefault="00C61A85" w:rsidP="00F14092">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CA0FC3C" w14:textId="77777777" w:rsidR="00C61A85" w:rsidRPr="00381942" w:rsidRDefault="00C61A85" w:rsidP="00C22609">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46F9831B" w14:textId="77777777" w:rsidR="00C61A85" w:rsidRPr="00381942" w:rsidRDefault="00C61A85" w:rsidP="00C22609">
            <w:pPr>
              <w:pStyle w:val="TAH"/>
              <w:rPr>
                <w:lang w:eastAsia="ja-JP"/>
              </w:rPr>
            </w:pPr>
            <w:r w:rsidRPr="00381942">
              <w:rPr>
                <w:lang w:eastAsia="ja-JP"/>
              </w:rPr>
              <w:t>Note</w:t>
            </w:r>
          </w:p>
        </w:tc>
      </w:tr>
      <w:tr w:rsidR="00C61A85" w:rsidRPr="00381942" w14:paraId="7E2656C2" w14:textId="77777777" w:rsidTr="003E6D80">
        <w:tc>
          <w:tcPr>
            <w:tcW w:w="2235" w:type="dxa"/>
            <w:tcBorders>
              <w:top w:val="single" w:sz="4" w:space="0" w:color="auto"/>
              <w:left w:val="single" w:sz="4" w:space="0" w:color="auto"/>
              <w:bottom w:val="single" w:sz="4" w:space="0" w:color="auto"/>
              <w:right w:val="single" w:sz="4" w:space="0" w:color="auto"/>
            </w:tcBorders>
            <w:hideMark/>
          </w:tcPr>
          <w:p w14:paraId="1F58B8CE" w14:textId="77777777" w:rsidR="00C61A85" w:rsidRPr="0009624E" w:rsidRDefault="0009624E" w:rsidP="0045448C">
            <w:pPr>
              <w:pStyle w:val="TAL"/>
              <w:rPr>
                <w:rFonts w:eastAsia="SimSun"/>
              </w:rPr>
            </w:pPr>
            <w:r>
              <w:rPr>
                <w:rFonts w:eastAsia="SimSun"/>
              </w:rPr>
              <w:t>battery, batteryAnnc</w:t>
            </w:r>
          </w:p>
        </w:tc>
        <w:tc>
          <w:tcPr>
            <w:tcW w:w="4149" w:type="dxa"/>
            <w:tcBorders>
              <w:top w:val="single" w:sz="4" w:space="0" w:color="auto"/>
              <w:left w:val="single" w:sz="4" w:space="0" w:color="auto"/>
              <w:bottom w:val="single" w:sz="4" w:space="0" w:color="auto"/>
              <w:right w:val="single" w:sz="4" w:space="0" w:color="auto"/>
            </w:tcBorders>
            <w:hideMark/>
          </w:tcPr>
          <w:p w14:paraId="29B684FD" w14:textId="42B04962" w:rsidR="00C61A85" w:rsidRPr="00381942" w:rsidRDefault="00C61A85" w:rsidP="00DD6822">
            <w:pPr>
              <w:pStyle w:val="TAL"/>
              <w:rPr>
                <w:lang w:eastAsia="ja-JP"/>
              </w:rPr>
            </w:pPr>
            <w:r w:rsidRPr="00381942">
              <w:t>CDT-</w:t>
            </w:r>
            <w:r w:rsidRPr="00381942">
              <w:rPr>
                <w:rFonts w:eastAsia="SimSun"/>
              </w:rPr>
              <w:t>battery</w:t>
            </w:r>
            <w:r w:rsidRPr="00381942">
              <w:t>-</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w:t>
            </w:r>
            <w:r w:rsidRPr="00381942">
              <w:t>xsd</w:t>
            </w:r>
          </w:p>
        </w:tc>
        <w:tc>
          <w:tcPr>
            <w:tcW w:w="3192" w:type="dxa"/>
            <w:tcBorders>
              <w:top w:val="single" w:sz="4" w:space="0" w:color="auto"/>
              <w:left w:val="single" w:sz="4" w:space="0" w:color="auto"/>
              <w:bottom w:val="single" w:sz="4" w:space="0" w:color="auto"/>
              <w:right w:val="single" w:sz="4" w:space="0" w:color="auto"/>
            </w:tcBorders>
            <w:hideMark/>
          </w:tcPr>
          <w:p w14:paraId="5A18A2B1" w14:textId="77777777" w:rsidR="00C61A85" w:rsidRPr="00381942" w:rsidRDefault="00C61A85" w:rsidP="00185534">
            <w:pPr>
              <w:pStyle w:val="TAL"/>
              <w:rPr>
                <w:lang w:eastAsia="ja-JP"/>
              </w:rPr>
            </w:pPr>
          </w:p>
        </w:tc>
      </w:tr>
    </w:tbl>
    <w:p w14:paraId="1FDB575A" w14:textId="77777777" w:rsidR="00C61A85" w:rsidRPr="004B651F" w:rsidRDefault="00C61A85" w:rsidP="00B252B9"/>
    <w:p w14:paraId="3CB2C960" w14:textId="77777777" w:rsidR="00C61A85" w:rsidRDefault="00C61A85"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D.7</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C33FAA">
        <w:rPr>
          <w:lang w:eastAsia="ja-JP"/>
        </w:rPr>
        <w:t>R</w:t>
      </w:r>
      <w:r w:rsidRPr="00381942">
        <w:rPr>
          <w:lang w:eastAsia="ja-JP"/>
        </w:rPr>
        <w:t>esource specific attributes</w:t>
      </w:r>
      <w:r w:rsidR="00C33FAA">
        <w:rPr>
          <w:lang w:eastAsia="ja-JP"/>
        </w:rPr>
        <w:t xml:space="preserve"> of [battery]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566816FC"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31E42BC3"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96FA10C"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A820E97"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A76B0C4"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75861518"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2469BD5"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9D535DD"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3801FF3"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5567DC1"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2230BBC" w14:textId="77777777" w:rsidR="00456348" w:rsidRPr="005A52B5" w:rsidRDefault="00456348" w:rsidP="00456348">
            <w:pPr>
              <w:keepNext/>
              <w:keepLines/>
              <w:jc w:val="center"/>
              <w:rPr>
                <w:rFonts w:ascii="Arial" w:hAnsi="Arial"/>
                <w:b/>
                <w:sz w:val="18"/>
                <w:lang w:eastAsia="ja-JP"/>
              </w:rPr>
            </w:pPr>
          </w:p>
        </w:tc>
      </w:tr>
      <w:tr w:rsidR="00650E8F" w:rsidRPr="005A52B5" w14:paraId="082C90E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3E425D7" w14:textId="77777777" w:rsidR="00650E8F" w:rsidRPr="009D2D31" w:rsidRDefault="00650E8F" w:rsidP="00650E8F">
            <w:pPr>
              <w:pStyle w:val="TAL"/>
              <w:rPr>
                <w:rFonts w:hint="eastAsia"/>
                <w:b/>
                <w:i/>
                <w:lang w:eastAsia="ja-JP"/>
              </w:rPr>
            </w:pPr>
            <w:r w:rsidRPr="00381942">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528C8724" w14:textId="77777777" w:rsidR="00650E8F" w:rsidRPr="00741A4F" w:rsidRDefault="00650E8F" w:rsidP="00650E8F">
            <w:pPr>
              <w:pStyle w:val="TAC"/>
              <w:rPr>
                <w:rFonts w:eastAsia="Malgun Gothic"/>
              </w:rPr>
            </w:pPr>
            <w:commentRangeStart w:id="3860"/>
            <w:r w:rsidRPr="00381942">
              <w:t>M</w:t>
            </w:r>
            <w:commentRangeEnd w:id="3860"/>
            <w:r w:rsidR="003D31AC">
              <w:rPr>
                <w:rStyle w:val="CommentReference"/>
                <w:rFonts w:ascii="Times New Roman" w:hAnsi="Times New Roman"/>
              </w:rPr>
              <w:commentReference w:id="3860"/>
            </w:r>
          </w:p>
        </w:tc>
        <w:tc>
          <w:tcPr>
            <w:tcW w:w="992" w:type="dxa"/>
            <w:tcBorders>
              <w:top w:val="single" w:sz="4" w:space="0" w:color="auto"/>
              <w:left w:val="single" w:sz="4" w:space="0" w:color="auto"/>
              <w:bottom w:val="single" w:sz="4" w:space="0" w:color="auto"/>
              <w:right w:val="single" w:sz="4" w:space="0" w:color="auto"/>
            </w:tcBorders>
          </w:tcPr>
          <w:p w14:paraId="74294857" w14:textId="77777777" w:rsidR="00650E8F" w:rsidRPr="00741A4F" w:rsidRDefault="00650E8F" w:rsidP="00650E8F">
            <w:pPr>
              <w:pStyle w:val="TAC"/>
            </w:pPr>
            <w:commentRangeStart w:id="3861"/>
            <w:r w:rsidRPr="00381942">
              <w:t>NP</w:t>
            </w:r>
            <w:commentRangeEnd w:id="3861"/>
            <w:r w:rsidR="003D31AC">
              <w:rPr>
                <w:rStyle w:val="CommentReference"/>
                <w:rFonts w:ascii="Times New Roman" w:hAnsi="Times New Roman"/>
              </w:rPr>
              <w:commentReference w:id="3861"/>
            </w:r>
          </w:p>
        </w:tc>
        <w:tc>
          <w:tcPr>
            <w:tcW w:w="2126" w:type="dxa"/>
            <w:tcBorders>
              <w:top w:val="single" w:sz="4" w:space="0" w:color="auto"/>
              <w:left w:val="single" w:sz="4" w:space="0" w:color="auto"/>
              <w:bottom w:val="single" w:sz="4" w:space="0" w:color="auto"/>
              <w:right w:val="single" w:sz="4" w:space="0" w:color="auto"/>
            </w:tcBorders>
          </w:tcPr>
          <w:p w14:paraId="6EC930C2" w14:textId="77777777" w:rsidR="00650E8F" w:rsidRPr="00741A4F" w:rsidRDefault="00650E8F" w:rsidP="00650E8F">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76065C2" w14:textId="77777777" w:rsidR="00650E8F" w:rsidRPr="00741A4F" w:rsidRDefault="00650E8F" w:rsidP="00650E8F">
            <w:pPr>
              <w:pStyle w:val="TAL"/>
            </w:pPr>
            <w:r>
              <w:t>1006 (battery)</w:t>
            </w:r>
          </w:p>
        </w:tc>
      </w:tr>
      <w:tr w:rsidR="00650E8F" w:rsidRPr="005A52B5" w14:paraId="2FA09B8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0BED391" w14:textId="3AB648BC" w:rsidR="00650E8F" w:rsidRPr="009D2D31" w:rsidRDefault="00650E8F" w:rsidP="00650E8F">
            <w:pPr>
              <w:pStyle w:val="TAL"/>
              <w:rPr>
                <w:rFonts w:hint="eastAsia"/>
                <w:b/>
                <w:i/>
                <w:lang w:eastAsia="ja-JP"/>
              </w:rPr>
            </w:pPr>
            <w:r w:rsidRPr="00381942">
              <w:t>objectID</w:t>
            </w:r>
            <w:r w:rsidR="000F3301">
              <w:t>s</w:t>
            </w:r>
          </w:p>
        </w:tc>
        <w:tc>
          <w:tcPr>
            <w:tcW w:w="986" w:type="dxa"/>
            <w:tcBorders>
              <w:top w:val="single" w:sz="4" w:space="0" w:color="auto"/>
              <w:left w:val="single" w:sz="4" w:space="0" w:color="auto"/>
              <w:bottom w:val="single" w:sz="4" w:space="0" w:color="auto"/>
              <w:right w:val="single" w:sz="4" w:space="0" w:color="auto"/>
            </w:tcBorders>
            <w:vAlign w:val="center"/>
          </w:tcPr>
          <w:p w14:paraId="23C734A0" w14:textId="77777777" w:rsidR="00650E8F" w:rsidRPr="00741A4F" w:rsidRDefault="00650E8F" w:rsidP="00650E8F">
            <w:pPr>
              <w:pStyle w:val="TAC"/>
              <w:rPr>
                <w:rFonts w:eastAsia="Malgun Gothic"/>
              </w:rPr>
            </w:pPr>
            <w:commentRangeStart w:id="3862"/>
            <w:r w:rsidRPr="00381942">
              <w:t>O</w:t>
            </w:r>
            <w:commentRangeEnd w:id="3862"/>
            <w:r w:rsidR="003D31AC">
              <w:rPr>
                <w:rStyle w:val="CommentReference"/>
                <w:rFonts w:ascii="Times New Roman" w:hAnsi="Times New Roman"/>
              </w:rPr>
              <w:commentReference w:id="3862"/>
            </w:r>
          </w:p>
        </w:tc>
        <w:tc>
          <w:tcPr>
            <w:tcW w:w="992" w:type="dxa"/>
            <w:tcBorders>
              <w:top w:val="single" w:sz="4" w:space="0" w:color="auto"/>
              <w:left w:val="single" w:sz="4" w:space="0" w:color="auto"/>
              <w:bottom w:val="single" w:sz="4" w:space="0" w:color="auto"/>
              <w:right w:val="single" w:sz="4" w:space="0" w:color="auto"/>
            </w:tcBorders>
            <w:vAlign w:val="center"/>
          </w:tcPr>
          <w:p w14:paraId="2C3A9486" w14:textId="77777777" w:rsidR="00650E8F" w:rsidRPr="00741A4F" w:rsidRDefault="00650E8F" w:rsidP="00650E8F">
            <w:pPr>
              <w:pStyle w:val="TAC"/>
            </w:pPr>
            <w:commentRangeStart w:id="3863"/>
            <w:r w:rsidRPr="00381942">
              <w:t>NP</w:t>
            </w:r>
            <w:commentRangeEnd w:id="3863"/>
            <w:r w:rsidR="003D31AC">
              <w:rPr>
                <w:rStyle w:val="CommentReference"/>
                <w:rFonts w:ascii="Times New Roman" w:hAnsi="Times New Roman"/>
              </w:rPr>
              <w:commentReference w:id="3863"/>
            </w:r>
          </w:p>
        </w:tc>
        <w:tc>
          <w:tcPr>
            <w:tcW w:w="2126" w:type="dxa"/>
            <w:tcBorders>
              <w:top w:val="single" w:sz="4" w:space="0" w:color="auto"/>
              <w:left w:val="single" w:sz="4" w:space="0" w:color="auto"/>
              <w:bottom w:val="single" w:sz="4" w:space="0" w:color="auto"/>
              <w:right w:val="single" w:sz="4" w:space="0" w:color="auto"/>
            </w:tcBorders>
          </w:tcPr>
          <w:p w14:paraId="5E60AD92" w14:textId="77777777" w:rsidR="00650E8F" w:rsidRPr="00741A4F" w:rsidRDefault="00650E8F" w:rsidP="00650E8F">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DEFB286" w14:textId="77777777" w:rsidR="00650E8F" w:rsidRPr="00741A4F" w:rsidRDefault="00650E8F" w:rsidP="00650E8F">
            <w:pPr>
              <w:pStyle w:val="TAL"/>
            </w:pPr>
          </w:p>
        </w:tc>
      </w:tr>
      <w:tr w:rsidR="00650E8F" w:rsidRPr="005A52B5" w14:paraId="42C5039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F7AF2D1" w14:textId="77777777" w:rsidR="00650E8F" w:rsidRPr="009D2D31" w:rsidRDefault="00650E8F" w:rsidP="00650E8F">
            <w:pPr>
              <w:pStyle w:val="TAL"/>
              <w:rPr>
                <w:rFonts w:hint="eastAsia"/>
                <w:b/>
                <w:i/>
                <w:lang w:eastAsia="ja-JP"/>
              </w:rPr>
            </w:pPr>
            <w: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AC209ED" w14:textId="77777777" w:rsidR="00650E8F" w:rsidRPr="00741A4F" w:rsidRDefault="00650E8F" w:rsidP="00650E8F">
            <w:pPr>
              <w:pStyle w:val="TAC"/>
              <w:rPr>
                <w:rFonts w:eastAsia="Malgun Gothic"/>
              </w:rPr>
            </w:pPr>
            <w:commentRangeStart w:id="3864"/>
            <w:r w:rsidRPr="00381942">
              <w:t>O</w:t>
            </w:r>
            <w:commentRangeEnd w:id="3864"/>
            <w:r w:rsidR="003D31AC">
              <w:rPr>
                <w:rStyle w:val="CommentReference"/>
                <w:rFonts w:ascii="Times New Roman" w:hAnsi="Times New Roman"/>
              </w:rPr>
              <w:commentReference w:id="3864"/>
            </w:r>
          </w:p>
        </w:tc>
        <w:tc>
          <w:tcPr>
            <w:tcW w:w="992" w:type="dxa"/>
            <w:tcBorders>
              <w:top w:val="single" w:sz="4" w:space="0" w:color="auto"/>
              <w:left w:val="single" w:sz="4" w:space="0" w:color="auto"/>
              <w:bottom w:val="single" w:sz="4" w:space="0" w:color="auto"/>
              <w:right w:val="single" w:sz="4" w:space="0" w:color="auto"/>
            </w:tcBorders>
            <w:vAlign w:val="center"/>
          </w:tcPr>
          <w:p w14:paraId="3103A64F" w14:textId="77777777" w:rsidR="00650E8F" w:rsidRPr="00741A4F" w:rsidRDefault="00650E8F" w:rsidP="00650E8F">
            <w:pPr>
              <w:pStyle w:val="TAC"/>
            </w:pPr>
            <w:commentRangeStart w:id="3865"/>
            <w:r w:rsidRPr="00381942">
              <w:t>NP</w:t>
            </w:r>
            <w:commentRangeEnd w:id="3865"/>
            <w:r w:rsidR="003D31AC">
              <w:rPr>
                <w:rStyle w:val="CommentReference"/>
                <w:rFonts w:ascii="Times New Roman" w:hAnsi="Times New Roman"/>
              </w:rPr>
              <w:commentReference w:id="3865"/>
            </w:r>
          </w:p>
        </w:tc>
        <w:tc>
          <w:tcPr>
            <w:tcW w:w="2126" w:type="dxa"/>
            <w:tcBorders>
              <w:top w:val="single" w:sz="4" w:space="0" w:color="auto"/>
              <w:left w:val="single" w:sz="4" w:space="0" w:color="auto"/>
              <w:bottom w:val="single" w:sz="4" w:space="0" w:color="auto"/>
              <w:right w:val="single" w:sz="4" w:space="0" w:color="auto"/>
            </w:tcBorders>
          </w:tcPr>
          <w:p w14:paraId="740FFD09" w14:textId="77777777" w:rsidR="00650E8F" w:rsidRPr="00741A4F" w:rsidRDefault="00650E8F" w:rsidP="00650E8F">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46B4865" w14:textId="77777777" w:rsidR="00650E8F" w:rsidRPr="00741A4F" w:rsidRDefault="00650E8F" w:rsidP="00650E8F">
            <w:pPr>
              <w:pStyle w:val="TAL"/>
            </w:pPr>
          </w:p>
        </w:tc>
      </w:tr>
      <w:tr w:rsidR="00650E8F" w:rsidRPr="005A52B5" w14:paraId="2DC2B57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267FFC" w14:textId="77777777" w:rsidR="00650E8F" w:rsidRPr="009D2D31" w:rsidRDefault="00650E8F" w:rsidP="00650E8F">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F08A3C4" w14:textId="77777777" w:rsidR="00650E8F" w:rsidRPr="00741A4F" w:rsidRDefault="00650E8F" w:rsidP="00650E8F">
            <w:pPr>
              <w:pStyle w:val="TAC"/>
              <w:rPr>
                <w:rFonts w:eastAsia="Malgun Gothic"/>
              </w:rPr>
            </w:pPr>
            <w:commentRangeStart w:id="3866"/>
            <w:r w:rsidRPr="00381942">
              <w:t>O</w:t>
            </w:r>
            <w:commentRangeEnd w:id="3866"/>
            <w:r w:rsidR="003D31AC">
              <w:rPr>
                <w:rStyle w:val="CommentReference"/>
                <w:rFonts w:ascii="Times New Roman" w:hAnsi="Times New Roman"/>
              </w:rPr>
              <w:commentReference w:id="3866"/>
            </w:r>
          </w:p>
        </w:tc>
        <w:tc>
          <w:tcPr>
            <w:tcW w:w="992" w:type="dxa"/>
            <w:tcBorders>
              <w:top w:val="single" w:sz="4" w:space="0" w:color="auto"/>
              <w:left w:val="single" w:sz="4" w:space="0" w:color="auto"/>
              <w:bottom w:val="single" w:sz="4" w:space="0" w:color="auto"/>
              <w:right w:val="single" w:sz="4" w:space="0" w:color="auto"/>
            </w:tcBorders>
            <w:vAlign w:val="center"/>
          </w:tcPr>
          <w:p w14:paraId="797F5909" w14:textId="77777777" w:rsidR="00650E8F" w:rsidRPr="00741A4F" w:rsidRDefault="00650E8F" w:rsidP="00650E8F">
            <w:pPr>
              <w:pStyle w:val="TAC"/>
            </w:pPr>
            <w:commentRangeStart w:id="3867"/>
            <w:r w:rsidRPr="00381942">
              <w:t>O</w:t>
            </w:r>
            <w:commentRangeEnd w:id="3867"/>
            <w:r w:rsidR="003D31AC">
              <w:rPr>
                <w:rStyle w:val="CommentReference"/>
                <w:rFonts w:ascii="Times New Roman" w:hAnsi="Times New Roman"/>
              </w:rPr>
              <w:commentReference w:id="3867"/>
            </w:r>
          </w:p>
        </w:tc>
        <w:tc>
          <w:tcPr>
            <w:tcW w:w="2126" w:type="dxa"/>
            <w:tcBorders>
              <w:top w:val="single" w:sz="4" w:space="0" w:color="auto"/>
              <w:left w:val="single" w:sz="4" w:space="0" w:color="auto"/>
              <w:bottom w:val="single" w:sz="4" w:space="0" w:color="auto"/>
              <w:right w:val="single" w:sz="4" w:space="0" w:color="auto"/>
            </w:tcBorders>
          </w:tcPr>
          <w:p w14:paraId="2587AF5F" w14:textId="77777777" w:rsidR="00650E8F" w:rsidRPr="00741A4F" w:rsidRDefault="00650E8F" w:rsidP="00650E8F">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15FA826" w14:textId="77777777" w:rsidR="00650E8F" w:rsidRPr="00741A4F" w:rsidRDefault="00650E8F" w:rsidP="00650E8F">
            <w:pPr>
              <w:pStyle w:val="TAL"/>
            </w:pPr>
          </w:p>
        </w:tc>
      </w:tr>
      <w:tr w:rsidR="00650E8F" w:rsidRPr="005A52B5" w14:paraId="7F20AD0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1B7584A" w14:textId="77777777" w:rsidR="00650E8F" w:rsidRPr="009D2D31" w:rsidRDefault="00650E8F" w:rsidP="00650E8F">
            <w:pPr>
              <w:pStyle w:val="TAL"/>
              <w:rPr>
                <w:rFonts w:hint="eastAsia"/>
                <w:b/>
                <w:i/>
                <w:lang w:eastAsia="ja-JP"/>
              </w:rPr>
            </w:pPr>
            <w:r w:rsidRPr="00381942">
              <w:t>batteryLevel</w:t>
            </w:r>
          </w:p>
        </w:tc>
        <w:tc>
          <w:tcPr>
            <w:tcW w:w="986" w:type="dxa"/>
            <w:tcBorders>
              <w:top w:val="single" w:sz="4" w:space="0" w:color="auto"/>
              <w:left w:val="single" w:sz="4" w:space="0" w:color="auto"/>
              <w:bottom w:val="single" w:sz="4" w:space="0" w:color="auto"/>
              <w:right w:val="single" w:sz="4" w:space="0" w:color="auto"/>
            </w:tcBorders>
            <w:vAlign w:val="center"/>
          </w:tcPr>
          <w:p w14:paraId="11C2D71E" w14:textId="77777777" w:rsidR="00650E8F" w:rsidRPr="00741A4F" w:rsidRDefault="00650E8F" w:rsidP="00650E8F">
            <w:pPr>
              <w:pStyle w:val="TAC"/>
              <w:rPr>
                <w:rFonts w:eastAsia="Malgun Gothic"/>
              </w:rPr>
            </w:pPr>
            <w:commentRangeStart w:id="3868"/>
            <w:r w:rsidRPr="00381942">
              <w:t>M</w:t>
            </w:r>
            <w:commentRangeEnd w:id="3868"/>
            <w:r w:rsidR="003D31AC">
              <w:rPr>
                <w:rStyle w:val="CommentReference"/>
                <w:rFonts w:ascii="Times New Roman" w:hAnsi="Times New Roman"/>
              </w:rPr>
              <w:commentReference w:id="3868"/>
            </w:r>
          </w:p>
        </w:tc>
        <w:tc>
          <w:tcPr>
            <w:tcW w:w="992" w:type="dxa"/>
            <w:tcBorders>
              <w:top w:val="single" w:sz="4" w:space="0" w:color="auto"/>
              <w:left w:val="single" w:sz="4" w:space="0" w:color="auto"/>
              <w:bottom w:val="single" w:sz="4" w:space="0" w:color="auto"/>
              <w:right w:val="single" w:sz="4" w:space="0" w:color="auto"/>
            </w:tcBorders>
            <w:vAlign w:val="center"/>
          </w:tcPr>
          <w:p w14:paraId="7AC35144" w14:textId="77777777" w:rsidR="00650E8F" w:rsidRPr="00741A4F" w:rsidRDefault="00650E8F" w:rsidP="00650E8F">
            <w:pPr>
              <w:pStyle w:val="TAC"/>
            </w:pPr>
            <w:commentRangeStart w:id="3869"/>
            <w:r w:rsidRPr="00381942">
              <w:t>O</w:t>
            </w:r>
            <w:commentRangeEnd w:id="3869"/>
            <w:r w:rsidR="003D31AC">
              <w:rPr>
                <w:rStyle w:val="CommentReference"/>
                <w:rFonts w:ascii="Times New Roman" w:hAnsi="Times New Roman"/>
              </w:rPr>
              <w:commentReference w:id="3869"/>
            </w:r>
          </w:p>
        </w:tc>
        <w:tc>
          <w:tcPr>
            <w:tcW w:w="2126" w:type="dxa"/>
            <w:tcBorders>
              <w:top w:val="single" w:sz="4" w:space="0" w:color="auto"/>
              <w:left w:val="single" w:sz="4" w:space="0" w:color="auto"/>
              <w:bottom w:val="single" w:sz="4" w:space="0" w:color="auto"/>
              <w:right w:val="single" w:sz="4" w:space="0" w:color="auto"/>
            </w:tcBorders>
          </w:tcPr>
          <w:p w14:paraId="3211A6D3" w14:textId="77777777" w:rsidR="00650E8F" w:rsidRPr="00741A4F" w:rsidRDefault="00650E8F" w:rsidP="00650E8F">
            <w:pPr>
              <w:pStyle w:val="TAL"/>
            </w:pPr>
            <w:r>
              <w:rPr>
                <w:color w:val="000000"/>
                <w:lang w:eastAsia="ja-JP"/>
              </w:rPr>
              <w:t>x</w:t>
            </w:r>
            <w:r w:rsidRPr="00381942">
              <w:rPr>
                <w:color w:val="000000"/>
                <w:lang w:eastAsia="ja-JP"/>
              </w:rPr>
              <w:t>s:</w:t>
            </w:r>
            <w:r w:rsidRPr="00381942">
              <w:rPr>
                <w:rFonts w:eastAsia="SimSun"/>
                <w:color w:val="000000"/>
                <w:lang w:eastAsia="zh-CN"/>
              </w:rPr>
              <w:t>unsignedInt</w:t>
            </w:r>
          </w:p>
        </w:tc>
        <w:tc>
          <w:tcPr>
            <w:tcW w:w="1991" w:type="dxa"/>
            <w:tcBorders>
              <w:top w:val="single" w:sz="4" w:space="0" w:color="auto"/>
              <w:left w:val="single" w:sz="4" w:space="0" w:color="auto"/>
              <w:bottom w:val="single" w:sz="4" w:space="0" w:color="auto"/>
              <w:right w:val="single" w:sz="4" w:space="0" w:color="auto"/>
            </w:tcBorders>
          </w:tcPr>
          <w:p w14:paraId="6A39AFB6" w14:textId="77777777" w:rsidR="00650E8F" w:rsidRPr="00381942" w:rsidRDefault="00650E8F" w:rsidP="00650E8F">
            <w:pPr>
              <w:pStyle w:val="TAL"/>
              <w:rPr>
                <w:rFonts w:eastAsia="SimSun"/>
                <w:lang w:eastAsia="zh-CN"/>
              </w:rPr>
            </w:pPr>
            <w:r w:rsidRPr="00381942">
              <w:t>Range:</w:t>
            </w:r>
            <w:r w:rsidRPr="00381942">
              <w:rPr>
                <w:rFonts w:eastAsia="SimSun"/>
                <w:lang w:eastAsia="zh-CN"/>
              </w:rPr>
              <w:t xml:space="preserve"> 0-100</w:t>
            </w:r>
          </w:p>
          <w:p w14:paraId="4216C8C3" w14:textId="77777777" w:rsidR="00650E8F" w:rsidRPr="00741A4F" w:rsidRDefault="00650E8F" w:rsidP="00650E8F">
            <w:pPr>
              <w:pStyle w:val="TAL"/>
            </w:pPr>
            <w:r>
              <w:rPr>
                <w:rFonts w:eastAsia="SimSun"/>
                <w:lang w:eastAsia="zh-CN"/>
              </w:rPr>
              <w:t>Unit: p</w:t>
            </w:r>
            <w:r w:rsidRPr="00381942">
              <w:rPr>
                <w:rFonts w:eastAsia="SimSun"/>
                <w:lang w:eastAsia="zh-CN"/>
              </w:rPr>
              <w:t>ercent</w:t>
            </w:r>
          </w:p>
        </w:tc>
      </w:tr>
      <w:tr w:rsidR="00650E8F" w:rsidRPr="005A52B5" w14:paraId="5158072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39B4E6C" w14:textId="77777777" w:rsidR="00650E8F" w:rsidRPr="009D2D31" w:rsidRDefault="00650E8F" w:rsidP="00650E8F">
            <w:pPr>
              <w:pStyle w:val="TAL"/>
              <w:rPr>
                <w:rFonts w:hint="eastAsia"/>
                <w:b/>
                <w:i/>
                <w:lang w:eastAsia="ja-JP"/>
              </w:rPr>
            </w:pPr>
            <w:r w:rsidRPr="00381942">
              <w:t>batteryStatus</w:t>
            </w:r>
          </w:p>
        </w:tc>
        <w:tc>
          <w:tcPr>
            <w:tcW w:w="986" w:type="dxa"/>
            <w:tcBorders>
              <w:top w:val="single" w:sz="4" w:space="0" w:color="auto"/>
              <w:left w:val="single" w:sz="4" w:space="0" w:color="auto"/>
              <w:bottom w:val="single" w:sz="4" w:space="0" w:color="auto"/>
              <w:right w:val="single" w:sz="4" w:space="0" w:color="auto"/>
            </w:tcBorders>
            <w:vAlign w:val="center"/>
          </w:tcPr>
          <w:p w14:paraId="181C4D65" w14:textId="77777777" w:rsidR="00650E8F" w:rsidRPr="00741A4F" w:rsidRDefault="00650E8F" w:rsidP="00650E8F">
            <w:pPr>
              <w:pStyle w:val="TAC"/>
              <w:rPr>
                <w:rFonts w:eastAsia="Malgun Gothic"/>
              </w:rPr>
            </w:pPr>
            <w:commentRangeStart w:id="3870"/>
            <w:r w:rsidRPr="00381942">
              <w:t>M</w:t>
            </w:r>
            <w:commentRangeEnd w:id="3870"/>
            <w:r w:rsidR="003D31AC">
              <w:rPr>
                <w:rStyle w:val="CommentReference"/>
                <w:rFonts w:ascii="Times New Roman" w:hAnsi="Times New Roman"/>
              </w:rPr>
              <w:commentReference w:id="3870"/>
            </w:r>
          </w:p>
        </w:tc>
        <w:tc>
          <w:tcPr>
            <w:tcW w:w="992" w:type="dxa"/>
            <w:tcBorders>
              <w:top w:val="single" w:sz="4" w:space="0" w:color="auto"/>
              <w:left w:val="single" w:sz="4" w:space="0" w:color="auto"/>
              <w:bottom w:val="single" w:sz="4" w:space="0" w:color="auto"/>
              <w:right w:val="single" w:sz="4" w:space="0" w:color="auto"/>
            </w:tcBorders>
            <w:vAlign w:val="center"/>
          </w:tcPr>
          <w:p w14:paraId="10D1CC19" w14:textId="77777777" w:rsidR="00650E8F" w:rsidRPr="00741A4F" w:rsidRDefault="00650E8F" w:rsidP="00650E8F">
            <w:pPr>
              <w:pStyle w:val="TAC"/>
            </w:pPr>
            <w:commentRangeStart w:id="3871"/>
            <w:r w:rsidRPr="00381942">
              <w:t>O</w:t>
            </w:r>
            <w:commentRangeEnd w:id="3871"/>
            <w:r w:rsidR="003D31AC">
              <w:rPr>
                <w:rStyle w:val="CommentReference"/>
                <w:rFonts w:ascii="Times New Roman" w:hAnsi="Times New Roman"/>
              </w:rPr>
              <w:commentReference w:id="3871"/>
            </w:r>
          </w:p>
        </w:tc>
        <w:tc>
          <w:tcPr>
            <w:tcW w:w="2126" w:type="dxa"/>
            <w:tcBorders>
              <w:top w:val="single" w:sz="4" w:space="0" w:color="auto"/>
              <w:left w:val="single" w:sz="4" w:space="0" w:color="auto"/>
              <w:bottom w:val="single" w:sz="4" w:space="0" w:color="auto"/>
              <w:right w:val="single" w:sz="4" w:space="0" w:color="auto"/>
            </w:tcBorders>
          </w:tcPr>
          <w:p w14:paraId="5B8F9B98" w14:textId="77777777" w:rsidR="00650E8F" w:rsidRPr="00741A4F" w:rsidRDefault="00650E8F" w:rsidP="00650E8F">
            <w:pPr>
              <w:pStyle w:val="TAL"/>
            </w:pPr>
            <w:r w:rsidRPr="00381942">
              <w:rPr>
                <w:rFonts w:eastAsia="SimSun"/>
                <w:color w:val="000000"/>
                <w:lang w:eastAsia="zh-CN"/>
              </w:rPr>
              <w:t>m2m:batteryStatus</w:t>
            </w:r>
          </w:p>
        </w:tc>
        <w:tc>
          <w:tcPr>
            <w:tcW w:w="1991" w:type="dxa"/>
            <w:tcBorders>
              <w:top w:val="single" w:sz="4" w:space="0" w:color="auto"/>
              <w:left w:val="single" w:sz="4" w:space="0" w:color="auto"/>
              <w:bottom w:val="single" w:sz="4" w:space="0" w:color="auto"/>
              <w:right w:val="single" w:sz="4" w:space="0" w:color="auto"/>
            </w:tcBorders>
          </w:tcPr>
          <w:p w14:paraId="2F50FF1F" w14:textId="77777777" w:rsidR="00650E8F" w:rsidRPr="00741A4F" w:rsidRDefault="00650E8F" w:rsidP="00650E8F">
            <w:pPr>
              <w:pStyle w:val="TAL"/>
            </w:pPr>
          </w:p>
        </w:tc>
      </w:tr>
    </w:tbl>
    <w:p w14:paraId="5CDC88D4" w14:textId="77777777" w:rsidR="006763D2" w:rsidRPr="004B651F" w:rsidRDefault="006763D2" w:rsidP="00B252B9">
      <w:bookmarkStart w:id="3872" w:name="_Toc482111337"/>
      <w:bookmarkEnd w:id="3872"/>
    </w:p>
    <w:p w14:paraId="137A2521" w14:textId="77777777" w:rsidR="008A6BCA" w:rsidRPr="00381942" w:rsidRDefault="008A6BCA" w:rsidP="00CD5F40">
      <w:pPr>
        <w:pStyle w:val="Annex3"/>
        <w:rPr>
          <w:lang w:eastAsia="ja-JP"/>
        </w:rPr>
      </w:pPr>
      <w:bookmarkStart w:id="3873" w:name="_Toc482111341"/>
      <w:r w:rsidRPr="00381942">
        <w:rPr>
          <w:lang w:eastAsia="ja-JP"/>
        </w:rPr>
        <w:t xml:space="preserve">Resource </w:t>
      </w:r>
      <w:r w:rsidR="0080218F">
        <w:rPr>
          <w:lang w:eastAsia="ja-JP"/>
        </w:rPr>
        <w:t>s</w:t>
      </w:r>
      <w:r w:rsidRPr="00381942">
        <w:rPr>
          <w:lang w:eastAsia="ja-JP"/>
        </w:rPr>
        <w:t xml:space="preserve">pecific </w:t>
      </w:r>
      <w:r w:rsidR="0080218F" w:rsidRPr="00D50C2A">
        <w:rPr>
          <w:lang w:eastAsia="ja-JP"/>
        </w:rPr>
        <w:t>p</w:t>
      </w:r>
      <w:r w:rsidRPr="00381942">
        <w:rPr>
          <w:lang w:eastAsia="ja-JP"/>
        </w:rPr>
        <w:t xml:space="preserve">rocedure on CRUD </w:t>
      </w:r>
      <w:r w:rsidR="0080218F">
        <w:rPr>
          <w:lang w:eastAsia="ja-JP"/>
        </w:rPr>
        <w:t>o</w:t>
      </w:r>
      <w:r w:rsidRPr="00381942">
        <w:rPr>
          <w:lang w:eastAsia="ja-JP"/>
        </w:rPr>
        <w:t>perations</w:t>
      </w:r>
      <w:bookmarkEnd w:id="3873"/>
    </w:p>
    <w:p w14:paraId="4FEF1CFB" w14:textId="77777777" w:rsidR="00E45F3E" w:rsidRPr="004B651F" w:rsidRDefault="00E45F3E" w:rsidP="00E45F3E">
      <w:r w:rsidRPr="004B651F">
        <w:t xml:space="preserve">When management is performed using </w:t>
      </w:r>
      <w:r w:rsidR="0007683E" w:rsidRPr="00334CE8">
        <w:rPr>
          <w:rFonts w:eastAsia="??"/>
        </w:rPr>
        <w:t>technology specific protocols</w:t>
      </w:r>
      <w:r w:rsidRPr="004B651F">
        <w:t xml:space="preserve">, </w:t>
      </w:r>
      <w:r w:rsidR="009B6113">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A41CAC">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9B6113">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A41CAC">
        <w:rPr>
          <w:lang w:eastAsia="ja-JP"/>
        </w:rPr>
        <w:t>7.2.2</w:t>
      </w:r>
      <w:r w:rsidRPr="00381942">
        <w:rPr>
          <w:lang w:eastAsia="ja-JP"/>
        </w:rPr>
        <w:fldChar w:fldCharType="end"/>
      </w:r>
      <w:r w:rsidRPr="004B651F">
        <w:t>.</w:t>
      </w:r>
    </w:p>
    <w:p w14:paraId="2337B9A7" w14:textId="77777777" w:rsidR="00E45F3E" w:rsidRPr="00381942" w:rsidRDefault="00E45F3E" w:rsidP="00E45F3E">
      <w:pPr>
        <w:pStyle w:val="Annex4"/>
        <w:rPr>
          <w:rFonts w:eastAsia="Malgun Gothic"/>
          <w:lang w:eastAsia="ko-KR"/>
        </w:rPr>
      </w:pPr>
      <w:r w:rsidRPr="00381942">
        <w:rPr>
          <w:rFonts w:eastAsia="Malgun Gothic"/>
          <w:lang w:eastAsia="ko-KR"/>
        </w:rPr>
        <w:t>Create</w:t>
      </w:r>
    </w:p>
    <w:p w14:paraId="2BDA07CC" w14:textId="77777777" w:rsidR="00E45F3E" w:rsidRPr="004B651F" w:rsidRDefault="00E45F3E" w:rsidP="00E45F3E">
      <w:pPr>
        <w:rPr>
          <w:b/>
          <w:bCs/>
          <w:i/>
          <w:iCs/>
          <w:lang w:eastAsia="ko-KR"/>
        </w:rPr>
      </w:pPr>
      <w:r w:rsidRPr="004B651F">
        <w:rPr>
          <w:rFonts w:eastAsia="Malgun Gothic"/>
        </w:rPr>
        <w:t>.</w:t>
      </w:r>
      <w:r w:rsidRPr="004B651F">
        <w:rPr>
          <w:b/>
          <w:bCs/>
          <w:i/>
          <w:iCs/>
          <w:lang w:eastAsia="ko-KR"/>
        </w:rPr>
        <w:t>Originator:</w:t>
      </w:r>
    </w:p>
    <w:p w14:paraId="6669E590"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0798B7F5" w14:textId="77777777" w:rsidR="00E45F3E" w:rsidRPr="004B651F" w:rsidRDefault="00E45F3E" w:rsidP="00E45F3E">
      <w:pPr>
        <w:rPr>
          <w:b/>
          <w:bCs/>
          <w:i/>
          <w:iCs/>
          <w:lang w:eastAsia="ko-KR"/>
        </w:rPr>
      </w:pPr>
      <w:r w:rsidRPr="004B651F">
        <w:rPr>
          <w:b/>
          <w:bCs/>
          <w:i/>
          <w:iCs/>
          <w:lang w:eastAsia="ko-KR"/>
        </w:rPr>
        <w:t>Receiver:</w:t>
      </w:r>
    </w:p>
    <w:p w14:paraId="08D5E209"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104D374F" w14:textId="77777777" w:rsidR="00E45F3E" w:rsidRPr="00381942" w:rsidRDefault="00B5317B" w:rsidP="00E45F3E">
      <w:pPr>
        <w:pStyle w:val="Annex4"/>
        <w:rPr>
          <w:rFonts w:eastAsia="Malgun Gothic"/>
          <w:lang w:eastAsia="ko-KR"/>
        </w:rPr>
      </w:pPr>
      <w:bookmarkStart w:id="3874" w:name="_Toc410309254"/>
      <w:bookmarkStart w:id="3875" w:name="_Toc474219749"/>
      <w:bookmarkStart w:id="3876" w:name="_Toc462064875"/>
      <w:bookmarkStart w:id="3877" w:name="_Toc482111342"/>
      <w:commentRangeStart w:id="3878"/>
      <w:r w:rsidRPr="00381942">
        <w:rPr>
          <w:rFonts w:eastAsia="Malgun Gothic"/>
          <w:lang w:eastAsia="ko-KR"/>
        </w:rPr>
        <w:t>Update</w:t>
      </w:r>
      <w:bookmarkEnd w:id="3874"/>
      <w:commentRangeEnd w:id="3878"/>
      <w:r w:rsidR="00AD191C">
        <w:rPr>
          <w:rStyle w:val="CommentReference"/>
          <w:rFonts w:ascii="Times New Roman" w:hAnsi="Times New Roman"/>
        </w:rPr>
        <w:commentReference w:id="3878"/>
      </w:r>
      <w:bookmarkEnd w:id="3875"/>
      <w:bookmarkEnd w:id="3876"/>
      <w:bookmarkEnd w:id="3877"/>
    </w:p>
    <w:p w14:paraId="7D4F8279" w14:textId="77777777" w:rsidR="00E45F3E" w:rsidRPr="004B651F" w:rsidRDefault="00E45F3E" w:rsidP="00E45F3E">
      <w:pPr>
        <w:rPr>
          <w:b/>
          <w:bCs/>
          <w:i/>
          <w:iCs/>
          <w:lang w:eastAsia="ko-KR"/>
        </w:rPr>
      </w:pPr>
      <w:r w:rsidRPr="004B651F">
        <w:rPr>
          <w:b/>
          <w:bCs/>
          <w:i/>
          <w:iCs/>
          <w:lang w:eastAsia="ko-KR"/>
        </w:rPr>
        <w:t>Originator:</w:t>
      </w:r>
    </w:p>
    <w:p w14:paraId="6E4D65AC"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2A42724B" w14:textId="77777777" w:rsidR="00E45F3E" w:rsidRPr="004B651F" w:rsidRDefault="00E45F3E" w:rsidP="00E45F3E">
      <w:pPr>
        <w:rPr>
          <w:b/>
          <w:bCs/>
          <w:i/>
          <w:iCs/>
          <w:lang w:eastAsia="ko-KR"/>
        </w:rPr>
      </w:pPr>
      <w:r w:rsidRPr="004B651F">
        <w:rPr>
          <w:b/>
          <w:bCs/>
          <w:i/>
          <w:iCs/>
          <w:lang w:eastAsia="ko-KR"/>
        </w:rPr>
        <w:t>Receiver:</w:t>
      </w:r>
    </w:p>
    <w:p w14:paraId="522775FF"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4EE68DCE" w14:textId="77777777" w:rsidR="00E45F3E" w:rsidRPr="00381942" w:rsidRDefault="00B5317B" w:rsidP="00E45F3E">
      <w:pPr>
        <w:pStyle w:val="Annex4"/>
        <w:rPr>
          <w:rFonts w:eastAsia="Malgun Gothic"/>
          <w:lang w:eastAsia="ko-KR"/>
        </w:rPr>
      </w:pPr>
      <w:bookmarkStart w:id="3879" w:name="_Toc410309255"/>
      <w:bookmarkStart w:id="3880" w:name="_Toc474219750"/>
      <w:bookmarkStart w:id="3881" w:name="_Toc462064876"/>
      <w:bookmarkStart w:id="3882" w:name="_Toc482111343"/>
      <w:commentRangeStart w:id="3883"/>
      <w:r w:rsidRPr="00381942">
        <w:rPr>
          <w:rFonts w:eastAsia="Malgun Gothic"/>
          <w:lang w:eastAsia="ko-KR"/>
        </w:rPr>
        <w:t>Retrieve</w:t>
      </w:r>
      <w:bookmarkEnd w:id="3879"/>
      <w:commentRangeEnd w:id="3883"/>
      <w:r w:rsidR="00AD191C">
        <w:rPr>
          <w:rStyle w:val="CommentReference"/>
          <w:rFonts w:ascii="Times New Roman" w:hAnsi="Times New Roman"/>
        </w:rPr>
        <w:commentReference w:id="3883"/>
      </w:r>
      <w:bookmarkEnd w:id="3880"/>
      <w:bookmarkEnd w:id="3881"/>
      <w:bookmarkEnd w:id="3882"/>
    </w:p>
    <w:p w14:paraId="7DDAED53" w14:textId="77777777" w:rsidR="00E45F3E" w:rsidRPr="004B651F" w:rsidRDefault="00E45F3E" w:rsidP="00E45F3E">
      <w:pPr>
        <w:rPr>
          <w:b/>
          <w:bCs/>
          <w:i/>
          <w:iCs/>
          <w:lang w:eastAsia="ko-KR"/>
        </w:rPr>
      </w:pPr>
      <w:r w:rsidRPr="004B651F">
        <w:rPr>
          <w:b/>
          <w:bCs/>
          <w:i/>
          <w:iCs/>
          <w:lang w:eastAsia="ko-KR"/>
        </w:rPr>
        <w:t>Originator:</w:t>
      </w:r>
    </w:p>
    <w:p w14:paraId="52CF9305"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0048090D" w14:textId="77777777" w:rsidR="00E45F3E" w:rsidRPr="004B651F" w:rsidRDefault="00E45F3E" w:rsidP="00E45F3E">
      <w:pPr>
        <w:rPr>
          <w:b/>
          <w:bCs/>
          <w:i/>
          <w:iCs/>
          <w:lang w:eastAsia="ko-KR"/>
        </w:rPr>
      </w:pPr>
      <w:r w:rsidRPr="004B651F">
        <w:rPr>
          <w:b/>
          <w:bCs/>
          <w:i/>
          <w:iCs/>
          <w:lang w:eastAsia="ko-KR"/>
        </w:rPr>
        <w:t>Receiver:</w:t>
      </w:r>
    </w:p>
    <w:p w14:paraId="668FF037" w14:textId="77777777" w:rsidR="000002DF" w:rsidRPr="00152E68" w:rsidRDefault="000002DF"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3AFF6C89" w14:textId="77777777" w:rsidR="00E45F3E" w:rsidRPr="00381942" w:rsidRDefault="00E45F3E" w:rsidP="00E45F3E">
      <w:pPr>
        <w:pStyle w:val="Annex4"/>
        <w:rPr>
          <w:rFonts w:eastAsia="Malgun Gothic"/>
          <w:lang w:eastAsia="ko-KR"/>
        </w:rPr>
      </w:pPr>
      <w:bookmarkStart w:id="3884" w:name="_Toc410309256"/>
      <w:bookmarkStart w:id="3885" w:name="_Toc474219751"/>
      <w:bookmarkStart w:id="3886" w:name="_Toc462064877"/>
      <w:bookmarkStart w:id="3887" w:name="_Toc482111344"/>
      <w:commentRangeStart w:id="3888"/>
      <w:r w:rsidRPr="00381942">
        <w:rPr>
          <w:rFonts w:eastAsia="Malgun Gothic"/>
          <w:lang w:eastAsia="ko-KR"/>
        </w:rPr>
        <w:t>Delete</w:t>
      </w:r>
      <w:bookmarkEnd w:id="3884"/>
      <w:commentRangeEnd w:id="3888"/>
      <w:r w:rsidR="00AD191C">
        <w:rPr>
          <w:rStyle w:val="CommentReference"/>
          <w:rFonts w:ascii="Times New Roman" w:hAnsi="Times New Roman"/>
        </w:rPr>
        <w:commentReference w:id="3888"/>
      </w:r>
      <w:bookmarkEnd w:id="3885"/>
      <w:bookmarkEnd w:id="3886"/>
      <w:bookmarkEnd w:id="3887"/>
    </w:p>
    <w:p w14:paraId="73F3A3FA" w14:textId="77777777" w:rsidR="00E45F3E" w:rsidRPr="004B651F" w:rsidRDefault="00E45F3E" w:rsidP="00E45F3E">
      <w:pPr>
        <w:rPr>
          <w:b/>
          <w:bCs/>
          <w:i/>
          <w:iCs/>
          <w:lang w:eastAsia="ko-KR"/>
        </w:rPr>
      </w:pPr>
      <w:r w:rsidRPr="004B651F">
        <w:rPr>
          <w:b/>
          <w:bCs/>
          <w:i/>
          <w:iCs/>
          <w:lang w:eastAsia="ko-KR"/>
        </w:rPr>
        <w:t>Originator:</w:t>
      </w:r>
    </w:p>
    <w:p w14:paraId="64E69059" w14:textId="77777777" w:rsidR="00E45F3E" w:rsidRPr="004B651F" w:rsidRDefault="00E45F3E" w:rsidP="00E45F3E">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7C3CA123" w14:textId="77777777" w:rsidR="00E45F3E" w:rsidRPr="004B651F" w:rsidRDefault="00E45F3E" w:rsidP="00E45F3E">
      <w:pPr>
        <w:rPr>
          <w:b/>
          <w:bCs/>
          <w:i/>
          <w:iCs/>
          <w:lang w:eastAsia="ko-KR"/>
        </w:rPr>
      </w:pPr>
      <w:r w:rsidRPr="004B651F">
        <w:rPr>
          <w:b/>
          <w:bCs/>
          <w:i/>
          <w:iCs/>
          <w:lang w:eastAsia="ko-KR"/>
        </w:rPr>
        <w:t>Receiver:</w:t>
      </w:r>
    </w:p>
    <w:p w14:paraId="3CFEB0C1" w14:textId="77777777" w:rsidR="00E45F3E" w:rsidRPr="00152E68" w:rsidRDefault="00E45F3E" w:rsidP="00E45F3E">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11CFAB77" w14:textId="77777777" w:rsidR="00E45F3E" w:rsidRPr="004B651F" w:rsidRDefault="00E45F3E" w:rsidP="00B252B9"/>
    <w:p w14:paraId="66F1B56B" w14:textId="77777777" w:rsidR="006763D2" w:rsidRPr="00381942" w:rsidRDefault="006763D2" w:rsidP="006763D2">
      <w:pPr>
        <w:pStyle w:val="Annex2"/>
        <w:rPr>
          <w:lang w:eastAsia="ja-JP"/>
        </w:rPr>
      </w:pPr>
      <w:bookmarkStart w:id="3889" w:name="_Toc410309257"/>
      <w:bookmarkStart w:id="3890" w:name="_Toc474219752"/>
      <w:bookmarkStart w:id="3891" w:name="_Toc462064878"/>
      <w:bookmarkStart w:id="3892" w:name="_Toc482111345"/>
      <w:r w:rsidRPr="00381942">
        <w:rPr>
          <w:lang w:eastAsia="ja-JP"/>
        </w:rPr>
        <w:t>Resource [deviceInfo]</w:t>
      </w:r>
      <w:bookmarkEnd w:id="3889"/>
      <w:bookmarkEnd w:id="3890"/>
      <w:bookmarkEnd w:id="3891"/>
      <w:bookmarkEnd w:id="3892"/>
    </w:p>
    <w:p w14:paraId="61C9A4C2" w14:textId="77777777" w:rsidR="00503365" w:rsidRPr="00381942" w:rsidRDefault="00503365" w:rsidP="00CD5F40">
      <w:pPr>
        <w:pStyle w:val="Annex3"/>
      </w:pPr>
      <w:bookmarkStart w:id="3893" w:name="_Toc410309258"/>
      <w:bookmarkStart w:id="3894" w:name="_Toc474219753"/>
      <w:bookmarkStart w:id="3895" w:name="_Toc462064879"/>
      <w:bookmarkStart w:id="3896" w:name="_Toc482111346"/>
      <w:r w:rsidRPr="00381942">
        <w:t>Introduction</w:t>
      </w:r>
      <w:bookmarkEnd w:id="3893"/>
      <w:bookmarkEnd w:id="3894"/>
      <w:bookmarkEnd w:id="3895"/>
      <w:bookmarkEnd w:id="3896"/>
    </w:p>
    <w:p w14:paraId="0FC28CFB" w14:textId="77777777" w:rsidR="00B54811" w:rsidRPr="002A44A6" w:rsidRDefault="00B54811" w:rsidP="00B54811">
      <w:pPr>
        <w:rPr>
          <w:lang w:eastAsia="ko-KR"/>
        </w:rPr>
      </w:pPr>
      <w:r w:rsidRPr="00152E68">
        <w:t xml:space="preserve">The </w:t>
      </w:r>
      <w:r w:rsidR="00650E8F">
        <w:t>r</w:t>
      </w:r>
      <w:r w:rsidRPr="00152E68">
        <w:t>esource [</w:t>
      </w:r>
      <w:r w:rsidRPr="000D3241">
        <w:rPr>
          <w:lang w:eastAsia="ko-KR"/>
        </w:rPr>
        <w:t>deviceInfo</w:t>
      </w:r>
      <w:r w:rsidRPr="002D5B62">
        <w:t xml:space="preserve">] </w:t>
      </w:r>
      <w:r w:rsidRPr="002A44A6">
        <w:rPr>
          <w:lang w:eastAsia="ko-KR"/>
        </w:rPr>
        <w:t xml:space="preserve">is used to provide information regarding the device. </w:t>
      </w:r>
    </w:p>
    <w:p w14:paraId="35A73F3E" w14:textId="77777777" w:rsidR="00B54811" w:rsidRPr="000D3241" w:rsidRDefault="00B54811" w:rsidP="00B54811">
      <w:pPr>
        <w:rPr>
          <w:lang w:eastAsia="ko-KR"/>
        </w:rPr>
      </w:pPr>
      <w:r w:rsidRPr="00DA60F0">
        <w:t xml:space="preserve">The detailed description </w:t>
      </w:r>
      <w:r w:rsidR="00BD4C1D">
        <w:t>of the [deviceInfo</w:t>
      </w:r>
      <w:r w:rsidR="00BD4C1D" w:rsidRPr="003C4A56">
        <w:t>]</w:t>
      </w:r>
      <w:r w:rsidR="00BD4C1D">
        <w:t xml:space="preserve"> resource</w:t>
      </w:r>
      <w:r w:rsidR="00BD4C1D" w:rsidRPr="00DA60F0">
        <w:t xml:space="preserve"> </w:t>
      </w:r>
      <w:r w:rsidRPr="00DA60F0">
        <w:t>can be found in clause D.</w:t>
      </w:r>
      <w:r w:rsidRPr="00911AE0">
        <w:rPr>
          <w:lang w:eastAsia="ko-KR"/>
        </w:rPr>
        <w:t>8</w:t>
      </w:r>
      <w:r w:rsidRPr="005F3EC0">
        <w:t xml:space="preserve"> of Architecture TS-0001 </w:t>
      </w:r>
      <w:r w:rsidRPr="004B651F">
        <w:t>[</w:t>
      </w:r>
      <w:r w:rsidR="00057FC9">
        <w:rPr>
          <w:lang w:eastAsia="ja-JP"/>
        </w:rPr>
        <w:fldChar w:fldCharType="begin"/>
      </w:r>
      <w:r w:rsidR="00057FC9">
        <w:rPr>
          <w:lang w:eastAsia="ja-JP"/>
        </w:rPr>
        <w:instrText xml:space="preserve"> REF REF_oneM2M_TS0001 \h </w:instrText>
      </w:r>
      <w:r w:rsidR="00057FC9">
        <w:rPr>
          <w:lang w:eastAsia="ja-JP"/>
        </w:rPr>
      </w:r>
      <w:r w:rsidR="00057FC9">
        <w:rPr>
          <w:lang w:eastAsia="ja-JP"/>
        </w:rPr>
        <w:fldChar w:fldCharType="separate"/>
      </w:r>
      <w:r w:rsidR="00A41CAC">
        <w:rPr>
          <w:noProof/>
        </w:rPr>
        <w:t>6</w:t>
      </w:r>
      <w:r w:rsidR="00057FC9">
        <w:rPr>
          <w:lang w:eastAsia="ja-JP"/>
        </w:rPr>
        <w:fldChar w:fldCharType="end"/>
      </w:r>
      <w:r w:rsidRPr="004B651F">
        <w:t>].</w:t>
      </w:r>
    </w:p>
    <w:p w14:paraId="6C3200FE" w14:textId="77777777" w:rsidR="00B54811" w:rsidRPr="00381942" w:rsidRDefault="00B54811"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D.8</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Pr="00381942">
        <w:rPr>
          <w:lang w:eastAsia="ja-JP"/>
        </w:rPr>
        <w:t xml:space="preserve">Data Type Definition of </w:t>
      </w:r>
      <w:r w:rsidRPr="00381942">
        <w:t>[</w:t>
      </w:r>
      <w:r w:rsidRPr="00381942">
        <w:rPr>
          <w:lang w:eastAsia="ko-KR"/>
        </w:rPr>
        <w:t>deviceInfo]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6"/>
        <w:gridCol w:w="4110"/>
        <w:gridCol w:w="3311"/>
      </w:tblGrid>
      <w:tr w:rsidR="00B54811" w:rsidRPr="00381942" w14:paraId="2321A427"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555CF773" w14:textId="77777777" w:rsidR="00B54811" w:rsidRPr="00381942" w:rsidRDefault="00B54811" w:rsidP="00F14092">
            <w:pPr>
              <w:pStyle w:val="TAH"/>
              <w:rPr>
                <w:lang w:eastAsia="ja-JP"/>
              </w:rPr>
            </w:pPr>
            <w:r w:rsidRPr="00381942">
              <w:rPr>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6A8DD542" w14:textId="77777777" w:rsidR="00B54811" w:rsidRPr="00381942" w:rsidRDefault="00B54811" w:rsidP="00C22609">
            <w:pPr>
              <w:pStyle w:val="TAH"/>
              <w:rPr>
                <w:lang w:eastAsia="ja-JP"/>
              </w:rPr>
            </w:pPr>
            <w:r w:rsidRPr="00381942">
              <w:rPr>
                <w:lang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5E3B470D" w14:textId="77777777" w:rsidR="00B54811" w:rsidRPr="00381942" w:rsidRDefault="00B54811" w:rsidP="00C22609">
            <w:pPr>
              <w:pStyle w:val="TAH"/>
              <w:rPr>
                <w:lang w:eastAsia="ja-JP"/>
              </w:rPr>
            </w:pPr>
            <w:r w:rsidRPr="00381942">
              <w:rPr>
                <w:lang w:eastAsia="ja-JP"/>
              </w:rPr>
              <w:t>Note</w:t>
            </w:r>
          </w:p>
        </w:tc>
      </w:tr>
      <w:tr w:rsidR="00B54811" w:rsidRPr="00381942" w14:paraId="25BEED9A"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hideMark/>
          </w:tcPr>
          <w:p w14:paraId="5CA32B42" w14:textId="77777777" w:rsidR="0009624E" w:rsidRDefault="00B54811" w:rsidP="00185534">
            <w:pPr>
              <w:pStyle w:val="TAL"/>
            </w:pPr>
            <w:r w:rsidRPr="00381942">
              <w:rPr>
                <w:lang w:eastAsia="ja-JP"/>
              </w:rPr>
              <w:t>deviceInfo</w:t>
            </w:r>
            <w:r w:rsidR="0009624E">
              <w:t>,</w:t>
            </w:r>
          </w:p>
          <w:p w14:paraId="7ABF5A91" w14:textId="77777777" w:rsidR="00B54811" w:rsidRPr="00381942" w:rsidRDefault="0009624E" w:rsidP="00185534">
            <w:pPr>
              <w:pStyle w:val="TAL"/>
              <w:rPr>
                <w:lang w:eastAsia="ja-JP"/>
              </w:rPr>
            </w:pPr>
            <w:r>
              <w:t>deviceInfoAnnc</w:t>
            </w:r>
          </w:p>
        </w:tc>
        <w:tc>
          <w:tcPr>
            <w:tcW w:w="4110" w:type="dxa"/>
            <w:tcBorders>
              <w:top w:val="single" w:sz="4" w:space="0" w:color="auto"/>
              <w:left w:val="single" w:sz="4" w:space="0" w:color="auto"/>
              <w:bottom w:val="single" w:sz="4" w:space="0" w:color="auto"/>
              <w:right w:val="single" w:sz="4" w:space="0" w:color="auto"/>
            </w:tcBorders>
            <w:hideMark/>
          </w:tcPr>
          <w:p w14:paraId="1A02537B" w14:textId="221B69BE" w:rsidR="00B54811" w:rsidRPr="00381942" w:rsidRDefault="00B54811" w:rsidP="00DD6822">
            <w:pPr>
              <w:pStyle w:val="TAL"/>
              <w:rPr>
                <w:lang w:eastAsia="ja-JP"/>
              </w:rPr>
            </w:pPr>
            <w:r w:rsidRPr="00381942">
              <w:rPr>
                <w:lang w:eastAsia="ja-JP"/>
              </w:rPr>
              <w:t>CDT-deviceInfo-</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rPr>
                <w:lang w:eastAsia="ja-JP"/>
              </w:rPr>
              <w:t>.</w:t>
            </w:r>
            <w:r w:rsidRPr="00381942">
              <w:rPr>
                <w:lang w:eastAsia="ja-JP"/>
              </w:rPr>
              <w:t>xsd</w:t>
            </w:r>
          </w:p>
        </w:tc>
        <w:tc>
          <w:tcPr>
            <w:tcW w:w="3311" w:type="dxa"/>
            <w:tcBorders>
              <w:top w:val="single" w:sz="4" w:space="0" w:color="auto"/>
              <w:left w:val="single" w:sz="4" w:space="0" w:color="auto"/>
              <w:bottom w:val="single" w:sz="4" w:space="0" w:color="auto"/>
              <w:right w:val="single" w:sz="4" w:space="0" w:color="auto"/>
            </w:tcBorders>
            <w:hideMark/>
          </w:tcPr>
          <w:p w14:paraId="66495140" w14:textId="77777777" w:rsidR="00B54811" w:rsidRPr="00381942" w:rsidRDefault="00B54811" w:rsidP="00185534">
            <w:pPr>
              <w:pStyle w:val="TAL"/>
              <w:rPr>
                <w:lang w:eastAsia="ja-JP"/>
              </w:rPr>
            </w:pPr>
          </w:p>
        </w:tc>
      </w:tr>
    </w:tbl>
    <w:p w14:paraId="28ADEF42" w14:textId="77777777" w:rsidR="00B54811" w:rsidRPr="00152E68" w:rsidRDefault="00B54811" w:rsidP="00B54811">
      <w:pPr>
        <w:rPr>
          <w:lang w:eastAsia="ko-KR"/>
        </w:rPr>
      </w:pPr>
    </w:p>
    <w:p w14:paraId="33C0874D" w14:textId="77777777" w:rsidR="00B54811" w:rsidRDefault="00B54811"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D.8</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C33FAA">
        <w:rPr>
          <w:lang w:eastAsia="ja-JP"/>
        </w:rPr>
        <w:t>R</w:t>
      </w:r>
      <w:r w:rsidRPr="00381942">
        <w:rPr>
          <w:lang w:eastAsia="ja-JP"/>
        </w:rPr>
        <w:t>esource specific attributes</w:t>
      </w:r>
      <w:r w:rsidR="00C33FAA">
        <w:rPr>
          <w:lang w:eastAsia="ja-JP"/>
        </w:rPr>
        <w:t xml:space="preserve"> of [deviceInfo]</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21DB2529"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C136405"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EF105DC"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F7A8E14"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BA98835"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556F3910"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F2D4971"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3767730E"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6B5B56F"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3FE1287"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519AF84" w14:textId="77777777" w:rsidR="00456348" w:rsidRPr="005A52B5" w:rsidRDefault="00456348" w:rsidP="00456348">
            <w:pPr>
              <w:keepNext/>
              <w:keepLines/>
              <w:jc w:val="center"/>
              <w:rPr>
                <w:rFonts w:ascii="Arial" w:hAnsi="Arial"/>
                <w:b/>
                <w:sz w:val="18"/>
                <w:lang w:eastAsia="ja-JP"/>
              </w:rPr>
            </w:pPr>
          </w:p>
        </w:tc>
      </w:tr>
      <w:tr w:rsidR="000E793D" w:rsidRPr="005A52B5" w14:paraId="65F052C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6ECFA0C" w14:textId="77777777" w:rsidR="000E793D" w:rsidRPr="009D2D31" w:rsidRDefault="000E793D" w:rsidP="000E793D">
            <w:pPr>
              <w:pStyle w:val="TAL"/>
              <w:rPr>
                <w:rFonts w:hint="eastAsia"/>
                <w:b/>
                <w:i/>
                <w:lang w:eastAsia="ja-JP"/>
              </w:rPr>
            </w:pPr>
            <w:r w:rsidRPr="00381942">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C417307" w14:textId="77777777" w:rsidR="000E793D" w:rsidRPr="00741A4F" w:rsidRDefault="000E793D" w:rsidP="000E793D">
            <w:pPr>
              <w:pStyle w:val="TAC"/>
              <w:rPr>
                <w:rFonts w:eastAsia="Malgun Gothic"/>
              </w:rPr>
            </w:pPr>
            <w:r w:rsidRPr="00381942">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25E6B720" w14:textId="77777777" w:rsidR="000E793D" w:rsidRPr="00741A4F" w:rsidRDefault="000E793D" w:rsidP="000E793D">
            <w:pPr>
              <w:pStyle w:val="TAC"/>
            </w:pPr>
            <w:r w:rsidRPr="00381942">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1F0C098A" w14:textId="77777777" w:rsidR="000E793D" w:rsidRPr="00741A4F" w:rsidRDefault="000E793D" w:rsidP="000E793D">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BD6AE7A" w14:textId="77777777" w:rsidR="000E793D" w:rsidRPr="00741A4F" w:rsidRDefault="00650E8F" w:rsidP="000E793D">
            <w:pPr>
              <w:pStyle w:val="TAL"/>
            </w:pPr>
            <w:r>
              <w:rPr>
                <w:lang w:eastAsia="ko-KR"/>
              </w:rPr>
              <w:t>1007</w:t>
            </w:r>
            <w:r w:rsidRPr="00381942">
              <w:rPr>
                <w:lang w:eastAsia="ko-KR"/>
              </w:rPr>
              <w:t xml:space="preserve"> </w:t>
            </w:r>
            <w:r>
              <w:t>(</w:t>
            </w:r>
            <w:r w:rsidRPr="00381942">
              <w:rPr>
                <w:lang w:eastAsia="ko-KR"/>
              </w:rPr>
              <w:t>deviceInfo</w:t>
            </w:r>
            <w:r>
              <w:t>)</w:t>
            </w:r>
          </w:p>
        </w:tc>
      </w:tr>
      <w:tr w:rsidR="000E793D" w:rsidRPr="005A52B5" w14:paraId="4363E92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FA3F7E1" w14:textId="77777777" w:rsidR="000E793D" w:rsidRPr="009D2D31" w:rsidRDefault="000E793D" w:rsidP="000E793D">
            <w:pPr>
              <w:pStyle w:val="TAL"/>
              <w:rPr>
                <w:rFonts w:hint="eastAsia"/>
                <w:b/>
                <w:i/>
                <w:lang w:eastAsia="ja-JP"/>
              </w:rPr>
            </w:pPr>
            <w:r w:rsidRPr="00381942">
              <w:t>objectID</w:t>
            </w:r>
            <w:r w:rsidR="000F3301">
              <w:t>s</w:t>
            </w:r>
          </w:p>
        </w:tc>
        <w:tc>
          <w:tcPr>
            <w:tcW w:w="986" w:type="dxa"/>
            <w:tcBorders>
              <w:top w:val="single" w:sz="4" w:space="0" w:color="auto"/>
              <w:left w:val="single" w:sz="4" w:space="0" w:color="auto"/>
              <w:bottom w:val="single" w:sz="4" w:space="0" w:color="auto"/>
              <w:right w:val="single" w:sz="4" w:space="0" w:color="auto"/>
            </w:tcBorders>
            <w:vAlign w:val="center"/>
          </w:tcPr>
          <w:p w14:paraId="606941F0" w14:textId="77777777" w:rsidR="000E793D" w:rsidRPr="00741A4F" w:rsidRDefault="000E793D" w:rsidP="000E793D">
            <w:pPr>
              <w:pStyle w:val="TAC"/>
              <w:rPr>
                <w:rFonts w:eastAsia="Malgun Gothic"/>
              </w:rPr>
            </w:pPr>
            <w:r w:rsidRPr="00381942">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41136DCD" w14:textId="77777777" w:rsidR="000E793D" w:rsidRPr="00741A4F" w:rsidRDefault="000E793D" w:rsidP="000E793D">
            <w:pPr>
              <w:pStyle w:val="TAC"/>
            </w:pPr>
            <w:r w:rsidRPr="00381942">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168349B" w14:textId="77777777" w:rsidR="000E793D" w:rsidRPr="00741A4F" w:rsidRDefault="000E793D" w:rsidP="000E793D">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5B6DDB3" w14:textId="77777777" w:rsidR="000E793D" w:rsidRPr="00741A4F" w:rsidRDefault="000E793D" w:rsidP="000E793D">
            <w:pPr>
              <w:pStyle w:val="TAL"/>
            </w:pPr>
          </w:p>
        </w:tc>
      </w:tr>
      <w:tr w:rsidR="000E793D" w:rsidRPr="005A52B5" w14:paraId="643520F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AF36D4E" w14:textId="77777777" w:rsidR="000E793D" w:rsidRPr="009D2D31" w:rsidRDefault="000E793D" w:rsidP="000E793D">
            <w:pPr>
              <w:pStyle w:val="TAL"/>
              <w:rPr>
                <w:rFonts w:hint="eastAsia"/>
                <w:b/>
                <w:i/>
                <w:lang w:eastAsia="ja-JP"/>
              </w:rPr>
            </w:pPr>
            <w: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7B52CC5" w14:textId="77777777" w:rsidR="000E793D" w:rsidRPr="00741A4F" w:rsidRDefault="000E793D" w:rsidP="000E793D">
            <w:pPr>
              <w:pStyle w:val="TAC"/>
              <w:rPr>
                <w:rFonts w:eastAsia="Malgun Gothic"/>
              </w:rPr>
            </w:pPr>
            <w:r w:rsidRPr="00381942">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1C83368B" w14:textId="77777777" w:rsidR="000E793D" w:rsidRPr="00741A4F" w:rsidRDefault="000E793D" w:rsidP="000E793D">
            <w:pPr>
              <w:pStyle w:val="TAC"/>
            </w:pPr>
            <w:r w:rsidRPr="00381942">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0D03614" w14:textId="77777777" w:rsidR="000E793D" w:rsidRPr="00741A4F" w:rsidRDefault="000E793D" w:rsidP="000E793D">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EB79752" w14:textId="77777777" w:rsidR="000E793D" w:rsidRPr="00741A4F" w:rsidRDefault="000E793D" w:rsidP="000E793D">
            <w:pPr>
              <w:pStyle w:val="TAL"/>
            </w:pPr>
          </w:p>
        </w:tc>
      </w:tr>
      <w:tr w:rsidR="000E793D" w:rsidRPr="005A52B5" w14:paraId="15137F5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53DBD00" w14:textId="77777777" w:rsidR="000E793D" w:rsidRPr="009D2D31" w:rsidRDefault="000E793D" w:rsidP="000E793D">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C88A815" w14:textId="77777777" w:rsidR="000E793D" w:rsidRPr="00741A4F" w:rsidRDefault="000E793D" w:rsidP="000E793D">
            <w:pPr>
              <w:pStyle w:val="TAC"/>
              <w:rPr>
                <w:rFonts w:eastAsia="Malgun Gothic"/>
              </w:rPr>
            </w:pPr>
            <w:r w:rsidRPr="00381942">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1A4E380" w14:textId="77777777" w:rsidR="000E793D" w:rsidRPr="00741A4F" w:rsidRDefault="000E793D" w:rsidP="000E793D">
            <w:pPr>
              <w:pStyle w:val="TAC"/>
            </w:pPr>
            <w:r w:rsidRPr="00381942">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5DB89657" w14:textId="77777777" w:rsidR="000E793D" w:rsidRPr="00741A4F" w:rsidRDefault="000E793D" w:rsidP="000E793D">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D6C76BA" w14:textId="77777777" w:rsidR="000E793D" w:rsidRPr="00741A4F" w:rsidRDefault="000E793D" w:rsidP="000E793D">
            <w:pPr>
              <w:pStyle w:val="TAL"/>
            </w:pPr>
          </w:p>
        </w:tc>
      </w:tr>
      <w:tr w:rsidR="000E793D" w:rsidRPr="005A52B5" w14:paraId="264A2FEC"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809B255" w14:textId="77777777" w:rsidR="000E793D" w:rsidRPr="009D2D31" w:rsidRDefault="000E793D" w:rsidP="000E793D">
            <w:pPr>
              <w:pStyle w:val="TAL"/>
              <w:rPr>
                <w:rFonts w:hint="eastAsia"/>
                <w:b/>
                <w:i/>
                <w:lang w:eastAsia="ja-JP"/>
              </w:rPr>
            </w:pPr>
            <w:r w:rsidRPr="00381942">
              <w:t>deviceLabel</w:t>
            </w:r>
          </w:p>
        </w:tc>
        <w:tc>
          <w:tcPr>
            <w:tcW w:w="986" w:type="dxa"/>
            <w:tcBorders>
              <w:top w:val="single" w:sz="4" w:space="0" w:color="auto"/>
              <w:left w:val="single" w:sz="4" w:space="0" w:color="auto"/>
              <w:bottom w:val="single" w:sz="4" w:space="0" w:color="auto"/>
              <w:right w:val="single" w:sz="4" w:space="0" w:color="auto"/>
            </w:tcBorders>
          </w:tcPr>
          <w:p w14:paraId="170B2C6A" w14:textId="77777777" w:rsidR="000E793D" w:rsidRPr="00741A4F" w:rsidRDefault="000E793D" w:rsidP="000E793D">
            <w:pPr>
              <w:pStyle w:val="TAC"/>
              <w:rPr>
                <w:rFonts w:eastAsia="Malgun Gothic"/>
              </w:rPr>
            </w:pPr>
            <w:r w:rsidRPr="00381942">
              <w:rPr>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22B3A791" w14:textId="77777777" w:rsidR="000E793D" w:rsidRPr="00741A4F" w:rsidRDefault="000E793D" w:rsidP="000E793D">
            <w:pPr>
              <w:pStyle w:val="TAC"/>
            </w:pPr>
            <w:r w:rsidRPr="00381942">
              <w:rPr>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1301CF9" w14:textId="77777777" w:rsidR="000E793D" w:rsidRPr="00741A4F" w:rsidRDefault="000E793D" w:rsidP="000E793D">
            <w:pPr>
              <w:pStyle w:val="TAL"/>
            </w:pPr>
            <w:r w:rsidRPr="00381942">
              <w:t>xs:string</w:t>
            </w:r>
          </w:p>
        </w:tc>
        <w:tc>
          <w:tcPr>
            <w:tcW w:w="1991" w:type="dxa"/>
            <w:tcBorders>
              <w:top w:val="single" w:sz="4" w:space="0" w:color="auto"/>
              <w:left w:val="single" w:sz="4" w:space="0" w:color="auto"/>
              <w:bottom w:val="single" w:sz="4" w:space="0" w:color="auto"/>
              <w:right w:val="single" w:sz="4" w:space="0" w:color="auto"/>
            </w:tcBorders>
          </w:tcPr>
          <w:p w14:paraId="0DD4583F" w14:textId="77777777" w:rsidR="000E793D" w:rsidRPr="00741A4F" w:rsidRDefault="000E793D" w:rsidP="000E793D">
            <w:pPr>
              <w:pStyle w:val="TAL"/>
            </w:pPr>
          </w:p>
        </w:tc>
      </w:tr>
      <w:tr w:rsidR="000E793D" w:rsidRPr="005A52B5" w14:paraId="749445A3"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71D2BB5" w14:textId="77777777" w:rsidR="000E793D" w:rsidRPr="009D2D31" w:rsidRDefault="000E793D" w:rsidP="000E793D">
            <w:pPr>
              <w:pStyle w:val="TAL"/>
              <w:rPr>
                <w:rFonts w:hint="eastAsia"/>
                <w:b/>
                <w:i/>
                <w:lang w:eastAsia="ja-JP"/>
              </w:rPr>
            </w:pPr>
            <w:r w:rsidRPr="00381942">
              <w:rPr>
                <w:lang w:eastAsia="ko-KR"/>
              </w:rPr>
              <w:t>m</w:t>
            </w:r>
            <w:r w:rsidRPr="00381942">
              <w:t>anufacturer</w:t>
            </w:r>
          </w:p>
        </w:tc>
        <w:tc>
          <w:tcPr>
            <w:tcW w:w="986" w:type="dxa"/>
            <w:tcBorders>
              <w:top w:val="single" w:sz="4" w:space="0" w:color="auto"/>
              <w:left w:val="single" w:sz="4" w:space="0" w:color="auto"/>
              <w:bottom w:val="single" w:sz="4" w:space="0" w:color="auto"/>
              <w:right w:val="single" w:sz="4" w:space="0" w:color="auto"/>
            </w:tcBorders>
          </w:tcPr>
          <w:p w14:paraId="0522705C" w14:textId="77777777" w:rsidR="000E793D" w:rsidRPr="00741A4F" w:rsidRDefault="000E793D" w:rsidP="000E793D">
            <w:pPr>
              <w:pStyle w:val="TAC"/>
              <w:rPr>
                <w:rFonts w:eastAsia="Malgun Gothic"/>
              </w:rPr>
            </w:pPr>
            <w:r w:rsidRPr="00381942">
              <w:rPr>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153D3657" w14:textId="77777777" w:rsidR="000E793D" w:rsidRPr="00741A4F" w:rsidRDefault="000E793D" w:rsidP="000E793D">
            <w:pPr>
              <w:pStyle w:val="TAC"/>
            </w:pPr>
            <w:r w:rsidRPr="00381942">
              <w:rPr>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85A74EE" w14:textId="77777777" w:rsidR="000E793D" w:rsidRPr="00741A4F" w:rsidRDefault="000E793D" w:rsidP="000E793D">
            <w:pPr>
              <w:pStyle w:val="TAL"/>
            </w:pPr>
            <w:r w:rsidRPr="00381942">
              <w:t>xs:string</w:t>
            </w:r>
          </w:p>
        </w:tc>
        <w:tc>
          <w:tcPr>
            <w:tcW w:w="1991" w:type="dxa"/>
            <w:tcBorders>
              <w:top w:val="single" w:sz="4" w:space="0" w:color="auto"/>
              <w:left w:val="single" w:sz="4" w:space="0" w:color="auto"/>
              <w:bottom w:val="single" w:sz="4" w:space="0" w:color="auto"/>
              <w:right w:val="single" w:sz="4" w:space="0" w:color="auto"/>
            </w:tcBorders>
          </w:tcPr>
          <w:p w14:paraId="7144B9AE" w14:textId="77777777" w:rsidR="000E793D" w:rsidRPr="00741A4F" w:rsidRDefault="000E793D" w:rsidP="000E793D">
            <w:pPr>
              <w:pStyle w:val="TAL"/>
            </w:pPr>
          </w:p>
        </w:tc>
      </w:tr>
      <w:tr w:rsidR="000E793D" w:rsidRPr="005A52B5" w14:paraId="72AACE59"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740811D" w14:textId="77777777" w:rsidR="000E793D" w:rsidRPr="009D2D31" w:rsidRDefault="000E793D" w:rsidP="000E793D">
            <w:pPr>
              <w:pStyle w:val="TAL"/>
              <w:rPr>
                <w:rFonts w:hint="eastAsia"/>
                <w:b/>
                <w:i/>
                <w:lang w:eastAsia="ja-JP"/>
              </w:rPr>
            </w:pPr>
            <w:r w:rsidRPr="00381942">
              <w:rPr>
                <w:lang w:eastAsia="ko-KR"/>
              </w:rPr>
              <w:t>m</w:t>
            </w:r>
            <w:r w:rsidRPr="00381942">
              <w:t>odel</w:t>
            </w:r>
          </w:p>
        </w:tc>
        <w:tc>
          <w:tcPr>
            <w:tcW w:w="986" w:type="dxa"/>
            <w:tcBorders>
              <w:top w:val="single" w:sz="4" w:space="0" w:color="auto"/>
              <w:left w:val="single" w:sz="4" w:space="0" w:color="auto"/>
              <w:bottom w:val="single" w:sz="4" w:space="0" w:color="auto"/>
              <w:right w:val="single" w:sz="4" w:space="0" w:color="auto"/>
            </w:tcBorders>
          </w:tcPr>
          <w:p w14:paraId="00A61BF7" w14:textId="77777777" w:rsidR="000E793D" w:rsidRPr="00741A4F" w:rsidRDefault="000E793D" w:rsidP="000E793D">
            <w:pPr>
              <w:pStyle w:val="TAC"/>
              <w:rPr>
                <w:rFonts w:eastAsia="Malgun Gothic"/>
              </w:rPr>
            </w:pPr>
            <w:r w:rsidRPr="00381942">
              <w:rPr>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7F8B91E4" w14:textId="77777777" w:rsidR="000E793D" w:rsidRPr="00741A4F" w:rsidRDefault="000E793D" w:rsidP="000E793D">
            <w:pPr>
              <w:pStyle w:val="TAC"/>
            </w:pPr>
            <w:r w:rsidRPr="00381942">
              <w:rPr>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868DCC1" w14:textId="77777777" w:rsidR="000E793D" w:rsidRPr="00741A4F" w:rsidRDefault="000E793D" w:rsidP="000E793D">
            <w:pPr>
              <w:pStyle w:val="TAL"/>
            </w:pPr>
            <w:r w:rsidRPr="00381942">
              <w:t>xs:string</w:t>
            </w:r>
          </w:p>
        </w:tc>
        <w:tc>
          <w:tcPr>
            <w:tcW w:w="1991" w:type="dxa"/>
            <w:tcBorders>
              <w:top w:val="single" w:sz="4" w:space="0" w:color="auto"/>
              <w:left w:val="single" w:sz="4" w:space="0" w:color="auto"/>
              <w:bottom w:val="single" w:sz="4" w:space="0" w:color="auto"/>
              <w:right w:val="single" w:sz="4" w:space="0" w:color="auto"/>
            </w:tcBorders>
          </w:tcPr>
          <w:p w14:paraId="59E99FF8" w14:textId="77777777" w:rsidR="000E793D" w:rsidRPr="00741A4F" w:rsidRDefault="000E793D" w:rsidP="000E793D">
            <w:pPr>
              <w:pStyle w:val="TAL"/>
            </w:pPr>
          </w:p>
        </w:tc>
      </w:tr>
      <w:tr w:rsidR="000E793D" w:rsidRPr="005A52B5" w14:paraId="0DF7AC1F"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DBB23B2" w14:textId="77777777" w:rsidR="000E793D" w:rsidRPr="009D2D31" w:rsidRDefault="000E793D" w:rsidP="000E793D">
            <w:pPr>
              <w:pStyle w:val="TAL"/>
              <w:rPr>
                <w:rFonts w:hint="eastAsia"/>
                <w:b/>
                <w:i/>
                <w:lang w:eastAsia="ja-JP"/>
              </w:rPr>
            </w:pPr>
            <w:r w:rsidRPr="00381942">
              <w:t>deviceType</w:t>
            </w:r>
          </w:p>
        </w:tc>
        <w:tc>
          <w:tcPr>
            <w:tcW w:w="986" w:type="dxa"/>
            <w:tcBorders>
              <w:top w:val="single" w:sz="4" w:space="0" w:color="auto"/>
              <w:left w:val="single" w:sz="4" w:space="0" w:color="auto"/>
              <w:bottom w:val="single" w:sz="4" w:space="0" w:color="auto"/>
              <w:right w:val="single" w:sz="4" w:space="0" w:color="auto"/>
            </w:tcBorders>
          </w:tcPr>
          <w:p w14:paraId="2F5524C7" w14:textId="77777777" w:rsidR="000E793D" w:rsidRPr="00741A4F" w:rsidRDefault="000E793D" w:rsidP="000E793D">
            <w:pPr>
              <w:pStyle w:val="TAC"/>
              <w:rPr>
                <w:rFonts w:eastAsia="Malgun Gothic"/>
              </w:rPr>
            </w:pPr>
            <w:r w:rsidRPr="00381942">
              <w:rPr>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7070BA36" w14:textId="77777777" w:rsidR="000E793D" w:rsidRPr="00741A4F" w:rsidRDefault="000E793D" w:rsidP="000E793D">
            <w:pPr>
              <w:pStyle w:val="TAC"/>
            </w:pPr>
            <w:r w:rsidRPr="00381942">
              <w:rPr>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FA4943E" w14:textId="77777777" w:rsidR="000E793D" w:rsidRPr="00741A4F" w:rsidRDefault="000E793D" w:rsidP="000E793D">
            <w:pPr>
              <w:pStyle w:val="TAL"/>
            </w:pPr>
            <w:r w:rsidRPr="00381942">
              <w:t>xs:string</w:t>
            </w:r>
          </w:p>
        </w:tc>
        <w:tc>
          <w:tcPr>
            <w:tcW w:w="1991" w:type="dxa"/>
            <w:tcBorders>
              <w:top w:val="single" w:sz="4" w:space="0" w:color="auto"/>
              <w:left w:val="single" w:sz="4" w:space="0" w:color="auto"/>
              <w:bottom w:val="single" w:sz="4" w:space="0" w:color="auto"/>
              <w:right w:val="single" w:sz="4" w:space="0" w:color="auto"/>
            </w:tcBorders>
          </w:tcPr>
          <w:p w14:paraId="57D7D448" w14:textId="77777777" w:rsidR="000E793D" w:rsidRPr="00741A4F" w:rsidRDefault="000E793D" w:rsidP="000E793D">
            <w:pPr>
              <w:pStyle w:val="TAL"/>
            </w:pPr>
          </w:p>
        </w:tc>
      </w:tr>
      <w:tr w:rsidR="000E793D" w:rsidRPr="005A52B5" w14:paraId="2E71E8A5"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192CC31" w14:textId="77777777" w:rsidR="000E793D" w:rsidRPr="009D2D31" w:rsidRDefault="000E793D" w:rsidP="000E793D">
            <w:pPr>
              <w:pStyle w:val="TAL"/>
              <w:rPr>
                <w:rFonts w:hint="eastAsia"/>
                <w:b/>
                <w:i/>
                <w:lang w:eastAsia="ja-JP"/>
              </w:rPr>
            </w:pPr>
            <w:r w:rsidRPr="00381942">
              <w:t>fwVersion</w:t>
            </w:r>
          </w:p>
        </w:tc>
        <w:tc>
          <w:tcPr>
            <w:tcW w:w="986" w:type="dxa"/>
            <w:tcBorders>
              <w:top w:val="single" w:sz="4" w:space="0" w:color="auto"/>
              <w:left w:val="single" w:sz="4" w:space="0" w:color="auto"/>
              <w:bottom w:val="single" w:sz="4" w:space="0" w:color="auto"/>
              <w:right w:val="single" w:sz="4" w:space="0" w:color="auto"/>
            </w:tcBorders>
          </w:tcPr>
          <w:p w14:paraId="27B07714" w14:textId="77777777" w:rsidR="000E793D" w:rsidRPr="00741A4F" w:rsidRDefault="000E793D" w:rsidP="000E793D">
            <w:pPr>
              <w:pStyle w:val="TAC"/>
              <w:rPr>
                <w:rFonts w:eastAsia="Malgun Gothic"/>
              </w:rPr>
            </w:pPr>
            <w:r w:rsidRPr="00381942">
              <w:rPr>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37D4F6BC" w14:textId="77777777" w:rsidR="000E793D" w:rsidRPr="00741A4F" w:rsidRDefault="000E793D" w:rsidP="000E793D">
            <w:pPr>
              <w:pStyle w:val="TAC"/>
            </w:pPr>
            <w:r w:rsidRPr="00381942">
              <w:rPr>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00A542E" w14:textId="77777777" w:rsidR="000E793D" w:rsidRPr="00741A4F" w:rsidRDefault="000E793D" w:rsidP="000E793D">
            <w:pPr>
              <w:pStyle w:val="TAL"/>
            </w:pPr>
            <w:r w:rsidRPr="00381942">
              <w:t>xs:string</w:t>
            </w:r>
          </w:p>
        </w:tc>
        <w:tc>
          <w:tcPr>
            <w:tcW w:w="1991" w:type="dxa"/>
            <w:tcBorders>
              <w:top w:val="single" w:sz="4" w:space="0" w:color="auto"/>
              <w:left w:val="single" w:sz="4" w:space="0" w:color="auto"/>
              <w:bottom w:val="single" w:sz="4" w:space="0" w:color="auto"/>
              <w:right w:val="single" w:sz="4" w:space="0" w:color="auto"/>
            </w:tcBorders>
          </w:tcPr>
          <w:p w14:paraId="274C1FEF" w14:textId="77777777" w:rsidR="000E793D" w:rsidRPr="00741A4F" w:rsidRDefault="000E793D" w:rsidP="000E793D">
            <w:pPr>
              <w:pStyle w:val="TAL"/>
            </w:pPr>
          </w:p>
        </w:tc>
      </w:tr>
      <w:tr w:rsidR="000E793D" w:rsidRPr="005A52B5" w14:paraId="79A4A48B"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2F6DABB" w14:textId="77777777" w:rsidR="000E793D" w:rsidRPr="009D2D31" w:rsidRDefault="000E793D" w:rsidP="000E793D">
            <w:pPr>
              <w:pStyle w:val="TAL"/>
              <w:rPr>
                <w:rFonts w:hint="eastAsia"/>
                <w:b/>
                <w:i/>
                <w:lang w:eastAsia="ja-JP"/>
              </w:rPr>
            </w:pPr>
            <w:r w:rsidRPr="00381942">
              <w:t>swVersion</w:t>
            </w:r>
          </w:p>
        </w:tc>
        <w:tc>
          <w:tcPr>
            <w:tcW w:w="986" w:type="dxa"/>
            <w:tcBorders>
              <w:top w:val="single" w:sz="4" w:space="0" w:color="auto"/>
              <w:left w:val="single" w:sz="4" w:space="0" w:color="auto"/>
              <w:bottom w:val="single" w:sz="4" w:space="0" w:color="auto"/>
              <w:right w:val="single" w:sz="4" w:space="0" w:color="auto"/>
            </w:tcBorders>
          </w:tcPr>
          <w:p w14:paraId="33321B24" w14:textId="77777777" w:rsidR="000E793D" w:rsidRPr="00741A4F" w:rsidRDefault="000E793D" w:rsidP="000E793D">
            <w:pPr>
              <w:pStyle w:val="TAC"/>
              <w:rPr>
                <w:rFonts w:eastAsia="Malgun Gothic"/>
              </w:rPr>
            </w:pPr>
            <w:r w:rsidRPr="00381942">
              <w:rPr>
                <w:color w:val="000000"/>
                <w:lang w:eastAsia="ja-JP"/>
              </w:rPr>
              <w:t>M</w:t>
            </w:r>
          </w:p>
        </w:tc>
        <w:tc>
          <w:tcPr>
            <w:tcW w:w="992" w:type="dxa"/>
            <w:tcBorders>
              <w:top w:val="single" w:sz="4" w:space="0" w:color="auto"/>
              <w:left w:val="single" w:sz="4" w:space="0" w:color="auto"/>
              <w:bottom w:val="single" w:sz="4" w:space="0" w:color="auto"/>
              <w:right w:val="single" w:sz="4" w:space="0" w:color="auto"/>
            </w:tcBorders>
          </w:tcPr>
          <w:p w14:paraId="2447FA70" w14:textId="77777777" w:rsidR="000E793D" w:rsidRPr="00741A4F" w:rsidRDefault="000E793D" w:rsidP="000E793D">
            <w:pPr>
              <w:pStyle w:val="TAC"/>
            </w:pPr>
            <w:r w:rsidRPr="00381942">
              <w:rPr>
                <w:color w:val="000000"/>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85F63AA" w14:textId="77777777" w:rsidR="000E793D" w:rsidRPr="00741A4F" w:rsidRDefault="000E793D" w:rsidP="000E793D">
            <w:pPr>
              <w:pStyle w:val="TAL"/>
            </w:pPr>
            <w:r w:rsidRPr="00381942">
              <w:t>xs:string</w:t>
            </w:r>
          </w:p>
        </w:tc>
        <w:tc>
          <w:tcPr>
            <w:tcW w:w="1991" w:type="dxa"/>
            <w:tcBorders>
              <w:top w:val="single" w:sz="4" w:space="0" w:color="auto"/>
              <w:left w:val="single" w:sz="4" w:space="0" w:color="auto"/>
              <w:bottom w:val="single" w:sz="4" w:space="0" w:color="auto"/>
              <w:right w:val="single" w:sz="4" w:space="0" w:color="auto"/>
            </w:tcBorders>
          </w:tcPr>
          <w:p w14:paraId="7E7F6DCF" w14:textId="77777777" w:rsidR="000E793D" w:rsidRPr="00741A4F" w:rsidRDefault="000E793D" w:rsidP="000E793D">
            <w:pPr>
              <w:pStyle w:val="TAL"/>
            </w:pPr>
          </w:p>
        </w:tc>
      </w:tr>
      <w:tr w:rsidR="000E793D" w:rsidRPr="005A52B5" w14:paraId="68C9D73E"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C495C90" w14:textId="77777777" w:rsidR="000E793D" w:rsidRPr="009D2D31" w:rsidRDefault="000E793D" w:rsidP="000E793D">
            <w:pPr>
              <w:pStyle w:val="TAL"/>
              <w:rPr>
                <w:rFonts w:hint="eastAsia"/>
                <w:b/>
                <w:i/>
                <w:lang w:eastAsia="ja-JP"/>
              </w:rPr>
            </w:pPr>
            <w:r w:rsidRPr="00381942">
              <w:t>hwVersion</w:t>
            </w:r>
          </w:p>
        </w:tc>
        <w:tc>
          <w:tcPr>
            <w:tcW w:w="986" w:type="dxa"/>
            <w:tcBorders>
              <w:top w:val="single" w:sz="4" w:space="0" w:color="auto"/>
              <w:left w:val="single" w:sz="4" w:space="0" w:color="auto"/>
              <w:bottom w:val="single" w:sz="4" w:space="0" w:color="auto"/>
              <w:right w:val="single" w:sz="4" w:space="0" w:color="auto"/>
            </w:tcBorders>
          </w:tcPr>
          <w:p w14:paraId="6570C1B9" w14:textId="77777777" w:rsidR="000E793D" w:rsidRPr="00741A4F" w:rsidRDefault="000E793D" w:rsidP="000E793D">
            <w:pPr>
              <w:pStyle w:val="TAC"/>
              <w:rPr>
                <w:rFonts w:eastAsia="Malgun Gothic"/>
              </w:rPr>
            </w:pPr>
            <w:r w:rsidRPr="00381942">
              <w:rPr>
                <w:color w:val="000000"/>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1C4C600" w14:textId="77777777" w:rsidR="000E793D" w:rsidRPr="00741A4F" w:rsidRDefault="000E793D" w:rsidP="000E793D">
            <w:pPr>
              <w:pStyle w:val="TAC"/>
            </w:pPr>
            <w:r w:rsidRPr="00381942">
              <w:t>O</w:t>
            </w:r>
          </w:p>
        </w:tc>
        <w:tc>
          <w:tcPr>
            <w:tcW w:w="2126" w:type="dxa"/>
            <w:tcBorders>
              <w:top w:val="single" w:sz="4" w:space="0" w:color="auto"/>
              <w:left w:val="single" w:sz="4" w:space="0" w:color="auto"/>
              <w:bottom w:val="single" w:sz="4" w:space="0" w:color="auto"/>
              <w:right w:val="single" w:sz="4" w:space="0" w:color="auto"/>
            </w:tcBorders>
          </w:tcPr>
          <w:p w14:paraId="64ECC823" w14:textId="77777777" w:rsidR="000E793D" w:rsidRPr="00741A4F" w:rsidRDefault="000E793D" w:rsidP="000E793D">
            <w:pPr>
              <w:pStyle w:val="TAL"/>
            </w:pPr>
            <w:r w:rsidRPr="00381942">
              <w:t>xs:string</w:t>
            </w:r>
          </w:p>
        </w:tc>
        <w:tc>
          <w:tcPr>
            <w:tcW w:w="1991" w:type="dxa"/>
            <w:tcBorders>
              <w:top w:val="single" w:sz="4" w:space="0" w:color="auto"/>
              <w:left w:val="single" w:sz="4" w:space="0" w:color="auto"/>
              <w:bottom w:val="single" w:sz="4" w:space="0" w:color="auto"/>
              <w:right w:val="single" w:sz="4" w:space="0" w:color="auto"/>
            </w:tcBorders>
          </w:tcPr>
          <w:p w14:paraId="6AC6D442" w14:textId="77777777" w:rsidR="000E793D" w:rsidRPr="00741A4F" w:rsidRDefault="000E793D" w:rsidP="000E793D">
            <w:pPr>
              <w:pStyle w:val="TAL"/>
            </w:pPr>
          </w:p>
        </w:tc>
      </w:tr>
    </w:tbl>
    <w:p w14:paraId="22535BB0" w14:textId="77777777" w:rsidR="006763D2" w:rsidRPr="004B651F" w:rsidRDefault="006763D2" w:rsidP="00B252B9"/>
    <w:p w14:paraId="72F13392" w14:textId="77777777" w:rsidR="008A6BCA" w:rsidRPr="00381942" w:rsidRDefault="008A6BCA" w:rsidP="008A6BCA">
      <w:pPr>
        <w:pStyle w:val="Annex3"/>
        <w:rPr>
          <w:lang w:eastAsia="ja-JP"/>
        </w:rPr>
      </w:pPr>
      <w:bookmarkStart w:id="3897" w:name="_Toc482111347"/>
      <w:r w:rsidRPr="00381942">
        <w:rPr>
          <w:lang w:eastAsia="ja-JP"/>
        </w:rPr>
        <w:t xml:space="preserve">Resource </w:t>
      </w:r>
      <w:r w:rsidR="00931838">
        <w:rPr>
          <w:lang w:eastAsia="ja-JP"/>
        </w:rPr>
        <w:t>s</w:t>
      </w:r>
      <w:r w:rsidRPr="00381942">
        <w:rPr>
          <w:lang w:eastAsia="ja-JP"/>
        </w:rPr>
        <w:t xml:space="preserve">pecific </w:t>
      </w:r>
      <w:r w:rsidR="00931838" w:rsidRPr="00D50C2A">
        <w:rPr>
          <w:lang w:eastAsia="ja-JP"/>
        </w:rPr>
        <w:t>p</w:t>
      </w:r>
      <w:r w:rsidRPr="00381942">
        <w:rPr>
          <w:lang w:eastAsia="ja-JP"/>
        </w:rPr>
        <w:t xml:space="preserve">rocedure on CRUD </w:t>
      </w:r>
      <w:r w:rsidR="00931838">
        <w:rPr>
          <w:lang w:eastAsia="ja-JP"/>
        </w:rPr>
        <w:t>o</w:t>
      </w:r>
      <w:r w:rsidRPr="00381942">
        <w:rPr>
          <w:lang w:eastAsia="ja-JP"/>
        </w:rPr>
        <w:t>perations</w:t>
      </w:r>
      <w:bookmarkEnd w:id="3897"/>
    </w:p>
    <w:p w14:paraId="2A545091" w14:textId="77777777" w:rsidR="008A6BCA" w:rsidRPr="004B651F" w:rsidRDefault="008A6BCA" w:rsidP="008A6BCA">
      <w:r w:rsidRPr="004B651F">
        <w:t xml:space="preserve">When management is performed using </w:t>
      </w:r>
      <w:r w:rsidR="0007683E" w:rsidRPr="00334CE8">
        <w:rPr>
          <w:rFonts w:eastAsia="??"/>
        </w:rPr>
        <w:t>technology specific protocols</w:t>
      </w:r>
      <w:r w:rsidRPr="004B651F">
        <w:t xml:space="preserve">, </w:t>
      </w:r>
      <w:r w:rsidR="00BD4C1D">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A41CAC">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BD4C1D">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A41CAC">
        <w:rPr>
          <w:lang w:eastAsia="ja-JP"/>
        </w:rPr>
        <w:t>7.2.2</w:t>
      </w:r>
      <w:r w:rsidRPr="00381942">
        <w:rPr>
          <w:lang w:eastAsia="ja-JP"/>
        </w:rPr>
        <w:fldChar w:fldCharType="end"/>
      </w:r>
      <w:r w:rsidRPr="004B651F">
        <w:t>.</w:t>
      </w:r>
    </w:p>
    <w:p w14:paraId="157B31E7" w14:textId="7D1D465C" w:rsidR="008A6BCA" w:rsidRPr="00381942" w:rsidRDefault="00AD191C" w:rsidP="008A6BCA">
      <w:pPr>
        <w:pStyle w:val="Annex4"/>
        <w:rPr>
          <w:rFonts w:eastAsia="Malgun Gothic"/>
          <w:lang w:eastAsia="ko-KR"/>
        </w:rPr>
      </w:pPr>
      <w:bookmarkStart w:id="3898" w:name="_Toc482111348"/>
      <w:bookmarkStart w:id="3899" w:name="_Toc462064881"/>
      <w:bookmarkStart w:id="3900" w:name="_Toc474219758"/>
      <w:bookmarkStart w:id="3901" w:name="_Toc482111351"/>
      <w:bookmarkEnd w:id="3898"/>
      <w:r>
        <w:rPr>
          <w:rStyle w:val="CommentReference"/>
          <w:rFonts w:ascii="Times New Roman" w:hAnsi="Times New Roman"/>
        </w:rPr>
        <w:commentReference w:id="3902"/>
      </w:r>
      <w:bookmarkEnd w:id="3899"/>
      <w:bookmarkEnd w:id="3900"/>
      <w:bookmarkEnd w:id="3901"/>
    </w:p>
    <w:p w14:paraId="32361CD2" w14:textId="77777777" w:rsidR="008A6BCA" w:rsidRPr="004B651F" w:rsidRDefault="008A6BCA" w:rsidP="008A6BCA">
      <w:pPr>
        <w:rPr>
          <w:b/>
          <w:bCs/>
          <w:i/>
          <w:iCs/>
          <w:lang w:eastAsia="ko-KR"/>
        </w:rPr>
      </w:pPr>
      <w:r w:rsidRPr="004B651F">
        <w:rPr>
          <w:b/>
          <w:bCs/>
          <w:i/>
          <w:iCs/>
          <w:lang w:eastAsia="ko-KR"/>
        </w:rPr>
        <w:t>Originator:</w:t>
      </w:r>
    </w:p>
    <w:p w14:paraId="60FC7D14"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51574B78" w14:textId="77777777" w:rsidR="008A6BCA" w:rsidRPr="004B651F" w:rsidRDefault="008A6BCA" w:rsidP="008A6BCA">
      <w:pPr>
        <w:rPr>
          <w:b/>
          <w:bCs/>
          <w:i/>
          <w:iCs/>
          <w:lang w:eastAsia="ko-KR"/>
        </w:rPr>
      </w:pPr>
      <w:r w:rsidRPr="004B651F">
        <w:rPr>
          <w:b/>
          <w:bCs/>
          <w:i/>
          <w:iCs/>
          <w:lang w:eastAsia="ko-KR"/>
        </w:rPr>
        <w:t>Receiver:</w:t>
      </w:r>
    </w:p>
    <w:p w14:paraId="1CF72751"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50AC1768" w14:textId="77777777" w:rsidR="00503365" w:rsidRPr="00381942" w:rsidRDefault="00503365" w:rsidP="00503365">
      <w:pPr>
        <w:pStyle w:val="Annex4"/>
        <w:rPr>
          <w:rFonts w:eastAsia="Malgun Gothic"/>
          <w:lang w:eastAsia="ko-KR"/>
        </w:rPr>
      </w:pPr>
      <w:bookmarkStart w:id="3903" w:name="_Toc410309261"/>
      <w:bookmarkStart w:id="3904" w:name="_Toc474219759"/>
      <w:bookmarkStart w:id="3905" w:name="_Toc462064882"/>
      <w:bookmarkStart w:id="3906" w:name="_Toc482111352"/>
      <w:commentRangeStart w:id="3907"/>
      <w:r w:rsidRPr="00381942">
        <w:rPr>
          <w:rFonts w:eastAsia="Malgun Gothic"/>
          <w:lang w:eastAsia="ko-KR"/>
        </w:rPr>
        <w:t>Update</w:t>
      </w:r>
      <w:bookmarkEnd w:id="3903"/>
      <w:commentRangeEnd w:id="3907"/>
      <w:r w:rsidR="00AD191C">
        <w:rPr>
          <w:rStyle w:val="CommentReference"/>
          <w:rFonts w:ascii="Times New Roman" w:hAnsi="Times New Roman"/>
        </w:rPr>
        <w:commentReference w:id="3907"/>
      </w:r>
      <w:bookmarkEnd w:id="3904"/>
      <w:bookmarkEnd w:id="3905"/>
      <w:bookmarkEnd w:id="3906"/>
    </w:p>
    <w:p w14:paraId="750AC778" w14:textId="77777777" w:rsidR="00503365" w:rsidRPr="004B651F" w:rsidRDefault="00503365" w:rsidP="00503365">
      <w:pPr>
        <w:rPr>
          <w:b/>
          <w:bCs/>
          <w:i/>
          <w:iCs/>
          <w:lang w:eastAsia="ko-KR"/>
        </w:rPr>
      </w:pPr>
      <w:r w:rsidRPr="004B651F">
        <w:rPr>
          <w:b/>
          <w:bCs/>
          <w:i/>
          <w:iCs/>
          <w:lang w:eastAsia="ko-KR"/>
        </w:rPr>
        <w:t>Originator:</w:t>
      </w:r>
    </w:p>
    <w:p w14:paraId="39934CDE" w14:textId="77777777" w:rsidR="00503365" w:rsidRPr="004B651F" w:rsidRDefault="00503365" w:rsidP="00503365">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62F8A74E" w14:textId="77777777" w:rsidR="00503365" w:rsidRPr="004B651F" w:rsidRDefault="00503365" w:rsidP="00503365">
      <w:pPr>
        <w:rPr>
          <w:b/>
          <w:bCs/>
          <w:i/>
          <w:iCs/>
          <w:lang w:eastAsia="ko-KR"/>
        </w:rPr>
      </w:pPr>
      <w:r w:rsidRPr="004B651F">
        <w:rPr>
          <w:b/>
          <w:bCs/>
          <w:i/>
          <w:iCs/>
          <w:lang w:eastAsia="ko-KR"/>
        </w:rPr>
        <w:t>Receiver:</w:t>
      </w:r>
    </w:p>
    <w:p w14:paraId="78374030" w14:textId="77777777" w:rsidR="004E1A83" w:rsidRPr="004B651F" w:rsidRDefault="004E1A83" w:rsidP="004E1A83">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7AA65E01" w14:textId="77777777" w:rsidR="008A6BCA" w:rsidRPr="00381942" w:rsidRDefault="008A6BCA" w:rsidP="008A6BCA">
      <w:pPr>
        <w:pStyle w:val="Annex4"/>
        <w:rPr>
          <w:rFonts w:eastAsia="Malgun Gothic"/>
          <w:lang w:eastAsia="ko-KR"/>
        </w:rPr>
      </w:pPr>
      <w:bookmarkStart w:id="3908" w:name="_Toc410309262"/>
      <w:bookmarkStart w:id="3909" w:name="_Toc474219760"/>
      <w:bookmarkStart w:id="3910" w:name="_Toc462064883"/>
      <w:bookmarkStart w:id="3911" w:name="_Toc482111353"/>
      <w:commentRangeStart w:id="3912"/>
      <w:r w:rsidRPr="00381942">
        <w:rPr>
          <w:rFonts w:eastAsia="Malgun Gothic"/>
          <w:lang w:eastAsia="ko-KR"/>
        </w:rPr>
        <w:t>Retrieve</w:t>
      </w:r>
      <w:bookmarkEnd w:id="3908"/>
      <w:commentRangeEnd w:id="3912"/>
      <w:r w:rsidR="00AD191C">
        <w:rPr>
          <w:rStyle w:val="CommentReference"/>
          <w:rFonts w:ascii="Times New Roman" w:hAnsi="Times New Roman"/>
        </w:rPr>
        <w:commentReference w:id="3912"/>
      </w:r>
      <w:bookmarkEnd w:id="3909"/>
      <w:bookmarkEnd w:id="3910"/>
      <w:bookmarkEnd w:id="3911"/>
    </w:p>
    <w:p w14:paraId="5B715435" w14:textId="77777777" w:rsidR="008A6BCA" w:rsidRPr="004B651F" w:rsidRDefault="008A6BCA" w:rsidP="008A6BCA">
      <w:pPr>
        <w:rPr>
          <w:b/>
          <w:bCs/>
          <w:i/>
          <w:iCs/>
          <w:lang w:eastAsia="ko-KR"/>
        </w:rPr>
      </w:pPr>
      <w:r w:rsidRPr="004B651F">
        <w:rPr>
          <w:b/>
          <w:bCs/>
          <w:i/>
          <w:iCs/>
          <w:lang w:eastAsia="ko-KR"/>
        </w:rPr>
        <w:t>Originator:</w:t>
      </w:r>
    </w:p>
    <w:p w14:paraId="25B85B3C"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2C90C871" w14:textId="77777777" w:rsidR="008A6BCA" w:rsidRPr="004B651F" w:rsidRDefault="008A6BCA" w:rsidP="008A6BCA">
      <w:pPr>
        <w:rPr>
          <w:b/>
          <w:bCs/>
          <w:i/>
          <w:iCs/>
          <w:lang w:eastAsia="ko-KR"/>
        </w:rPr>
      </w:pPr>
      <w:r w:rsidRPr="004B651F">
        <w:rPr>
          <w:b/>
          <w:bCs/>
          <w:i/>
          <w:iCs/>
          <w:lang w:eastAsia="ko-KR"/>
        </w:rPr>
        <w:t>Receiver:</w:t>
      </w:r>
    </w:p>
    <w:p w14:paraId="49666101"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77A447EA" w14:textId="77777777" w:rsidR="008A6BCA" w:rsidRPr="00381942" w:rsidRDefault="008A6BCA" w:rsidP="008A6BCA">
      <w:pPr>
        <w:pStyle w:val="Annex4"/>
        <w:rPr>
          <w:rFonts w:eastAsia="Malgun Gothic"/>
          <w:lang w:eastAsia="ko-KR"/>
        </w:rPr>
      </w:pPr>
      <w:bookmarkStart w:id="3913" w:name="_Toc410309263"/>
      <w:bookmarkStart w:id="3914" w:name="_Toc474219761"/>
      <w:bookmarkStart w:id="3915" w:name="_Toc462064884"/>
      <w:bookmarkStart w:id="3916" w:name="_Toc482111354"/>
      <w:commentRangeStart w:id="3917"/>
      <w:r w:rsidRPr="00381942">
        <w:rPr>
          <w:rFonts w:eastAsia="Malgun Gothic"/>
          <w:lang w:eastAsia="ko-KR"/>
        </w:rPr>
        <w:t>Delete</w:t>
      </w:r>
      <w:bookmarkEnd w:id="3913"/>
      <w:commentRangeEnd w:id="3917"/>
      <w:r w:rsidR="00AD191C">
        <w:rPr>
          <w:rStyle w:val="CommentReference"/>
          <w:rFonts w:ascii="Times New Roman" w:hAnsi="Times New Roman"/>
        </w:rPr>
        <w:commentReference w:id="3917"/>
      </w:r>
      <w:bookmarkEnd w:id="3914"/>
      <w:bookmarkEnd w:id="3915"/>
      <w:bookmarkEnd w:id="3916"/>
    </w:p>
    <w:p w14:paraId="7467D311" w14:textId="77777777" w:rsidR="008A6BCA" w:rsidRPr="004B651F" w:rsidRDefault="008A6BCA" w:rsidP="008A6BCA">
      <w:pPr>
        <w:rPr>
          <w:b/>
          <w:bCs/>
          <w:i/>
          <w:iCs/>
          <w:lang w:eastAsia="ko-KR"/>
        </w:rPr>
      </w:pPr>
      <w:r w:rsidRPr="004B651F">
        <w:rPr>
          <w:b/>
          <w:bCs/>
          <w:i/>
          <w:iCs/>
          <w:lang w:eastAsia="ko-KR"/>
        </w:rPr>
        <w:t>Originator:</w:t>
      </w:r>
    </w:p>
    <w:p w14:paraId="4E192524"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35B2BA8F" w14:textId="77777777" w:rsidR="008A6BCA" w:rsidRPr="004B651F" w:rsidRDefault="008A6BCA" w:rsidP="008A6BCA">
      <w:pPr>
        <w:rPr>
          <w:b/>
          <w:bCs/>
          <w:i/>
          <w:iCs/>
          <w:lang w:eastAsia="ko-KR"/>
        </w:rPr>
      </w:pPr>
      <w:r w:rsidRPr="004B651F">
        <w:rPr>
          <w:b/>
          <w:bCs/>
          <w:i/>
          <w:iCs/>
          <w:lang w:eastAsia="ko-KR"/>
        </w:rPr>
        <w:t>Receiver:</w:t>
      </w:r>
    </w:p>
    <w:p w14:paraId="24ABC9AE" w14:textId="77777777" w:rsidR="008A6BCA" w:rsidRPr="00152E68" w:rsidRDefault="008A6BCA" w:rsidP="008A6BCA">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6D64E7DB" w14:textId="77777777" w:rsidR="008A6BCA" w:rsidRPr="004B651F" w:rsidRDefault="008A6BCA" w:rsidP="009B7FF8"/>
    <w:p w14:paraId="531FBFFB" w14:textId="77777777" w:rsidR="006763D2" w:rsidRPr="00381942" w:rsidRDefault="006763D2" w:rsidP="006763D2">
      <w:pPr>
        <w:pStyle w:val="Annex2"/>
        <w:rPr>
          <w:lang w:eastAsia="ja-JP"/>
        </w:rPr>
      </w:pPr>
      <w:bookmarkStart w:id="3918" w:name="_Toc410309264"/>
      <w:bookmarkStart w:id="3919" w:name="_Toc474219762"/>
      <w:bookmarkStart w:id="3920" w:name="_Toc462064885"/>
      <w:bookmarkStart w:id="3921" w:name="_Toc482111355"/>
      <w:r w:rsidRPr="00381942">
        <w:rPr>
          <w:lang w:eastAsia="ja-JP"/>
        </w:rPr>
        <w:t>Resource [deviceCapability]</w:t>
      </w:r>
      <w:bookmarkEnd w:id="3918"/>
      <w:bookmarkEnd w:id="3919"/>
      <w:bookmarkEnd w:id="3920"/>
      <w:bookmarkEnd w:id="3921"/>
    </w:p>
    <w:p w14:paraId="0414F11B" w14:textId="77777777" w:rsidR="00577BCE" w:rsidRPr="00381942" w:rsidRDefault="00577BCE" w:rsidP="00CD5F40">
      <w:pPr>
        <w:pStyle w:val="Annex3"/>
        <w:rPr>
          <w:lang w:eastAsia="ja-JP"/>
        </w:rPr>
      </w:pPr>
      <w:bookmarkStart w:id="3922" w:name="_Toc410309265"/>
      <w:bookmarkStart w:id="3923" w:name="_Toc474219763"/>
      <w:bookmarkStart w:id="3924" w:name="_Toc462064886"/>
      <w:bookmarkStart w:id="3925" w:name="_Toc482111356"/>
      <w:r w:rsidRPr="00381942">
        <w:rPr>
          <w:lang w:eastAsia="ja-JP"/>
        </w:rPr>
        <w:t>Introduction</w:t>
      </w:r>
      <w:bookmarkEnd w:id="3922"/>
      <w:bookmarkEnd w:id="3923"/>
      <w:bookmarkEnd w:id="3924"/>
      <w:bookmarkEnd w:id="3925"/>
    </w:p>
    <w:p w14:paraId="32724205" w14:textId="77777777" w:rsidR="00B54811" w:rsidRPr="004B651F" w:rsidRDefault="00B54811" w:rsidP="00B252B9">
      <w:r w:rsidRPr="004B651F">
        <w:t xml:space="preserve">The </w:t>
      </w:r>
      <w:r w:rsidR="00650E8F">
        <w:t>r</w:t>
      </w:r>
      <w:r w:rsidRPr="004B651F">
        <w:t xml:space="preserve">esource [deviceCapability] is used to provide information regarding the device. </w:t>
      </w:r>
    </w:p>
    <w:p w14:paraId="645B8FE8" w14:textId="77777777" w:rsidR="00B54811" w:rsidRPr="004B651F" w:rsidRDefault="00B54811" w:rsidP="009B7FF8">
      <w:r w:rsidRPr="004B651F">
        <w:t xml:space="preserve">The detailed description </w:t>
      </w:r>
      <w:r w:rsidR="00BD4C1D">
        <w:t>of the [deviceCapability</w:t>
      </w:r>
      <w:r w:rsidR="00BD4C1D" w:rsidRPr="003C4A56">
        <w:t>]</w:t>
      </w:r>
      <w:r w:rsidR="00BD4C1D">
        <w:t xml:space="preserve"> resource</w:t>
      </w:r>
      <w:r w:rsidR="00BD4C1D" w:rsidRPr="004B651F">
        <w:t xml:space="preserve"> </w:t>
      </w:r>
      <w:r w:rsidRPr="004B651F">
        <w:t xml:space="preserve">can be found in clause D.9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4B651F">
        <w:t>.</w:t>
      </w:r>
    </w:p>
    <w:p w14:paraId="27ACAC2C" w14:textId="77777777" w:rsidR="00B54811" w:rsidRPr="00381942" w:rsidRDefault="00B239B3"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D.9</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B54811" w:rsidRPr="00381942">
        <w:rPr>
          <w:lang w:eastAsia="ja-JP"/>
        </w:rPr>
        <w:t>Data Type Definition of [deviceCapability]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6"/>
        <w:gridCol w:w="4110"/>
        <w:gridCol w:w="3320"/>
      </w:tblGrid>
      <w:tr w:rsidR="00B239B3" w:rsidRPr="00381942" w14:paraId="66C9F636" w14:textId="77777777" w:rsidTr="00185534">
        <w:trPr>
          <w:jc w:val="center"/>
        </w:trPr>
        <w:tc>
          <w:tcPr>
            <w:tcW w:w="2086" w:type="dxa"/>
            <w:tcBorders>
              <w:top w:val="single" w:sz="4" w:space="0" w:color="auto"/>
              <w:left w:val="single" w:sz="4" w:space="0" w:color="auto"/>
              <w:bottom w:val="single" w:sz="4" w:space="0" w:color="auto"/>
              <w:right w:val="single" w:sz="4" w:space="0" w:color="auto"/>
            </w:tcBorders>
            <w:shd w:val="clear" w:color="auto" w:fill="BFBFBF"/>
            <w:hideMark/>
          </w:tcPr>
          <w:p w14:paraId="2655D540" w14:textId="77777777" w:rsidR="00B54811" w:rsidRPr="00381942" w:rsidRDefault="00B54811" w:rsidP="00F14092">
            <w:pPr>
              <w:pStyle w:val="TAH"/>
              <w:rPr>
                <w:lang w:eastAsia="ja-JP"/>
              </w:rPr>
            </w:pPr>
            <w:r w:rsidRPr="00381942">
              <w:rPr>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45E2B3BE" w14:textId="77777777" w:rsidR="00B54811" w:rsidRPr="00381942" w:rsidRDefault="00B54811" w:rsidP="00C22609">
            <w:pPr>
              <w:pStyle w:val="TAH"/>
              <w:rPr>
                <w:lang w:eastAsia="ja-JP"/>
              </w:rPr>
            </w:pPr>
            <w:r w:rsidRPr="00381942">
              <w:rPr>
                <w:lang w:eastAsia="ja-JP"/>
              </w:rPr>
              <w:t>File Name</w:t>
            </w:r>
          </w:p>
        </w:tc>
        <w:tc>
          <w:tcPr>
            <w:tcW w:w="3320" w:type="dxa"/>
            <w:tcBorders>
              <w:top w:val="single" w:sz="4" w:space="0" w:color="auto"/>
              <w:left w:val="single" w:sz="4" w:space="0" w:color="auto"/>
              <w:bottom w:val="single" w:sz="4" w:space="0" w:color="auto"/>
              <w:right w:val="single" w:sz="4" w:space="0" w:color="auto"/>
            </w:tcBorders>
            <w:shd w:val="clear" w:color="auto" w:fill="BFBFBF"/>
            <w:hideMark/>
          </w:tcPr>
          <w:p w14:paraId="25166268" w14:textId="77777777" w:rsidR="00B54811" w:rsidRPr="00381942" w:rsidRDefault="00B54811" w:rsidP="00C22609">
            <w:pPr>
              <w:pStyle w:val="TAH"/>
              <w:rPr>
                <w:lang w:eastAsia="ja-JP"/>
              </w:rPr>
            </w:pPr>
            <w:r w:rsidRPr="00381942">
              <w:rPr>
                <w:lang w:eastAsia="ja-JP"/>
              </w:rPr>
              <w:t>Note</w:t>
            </w:r>
          </w:p>
        </w:tc>
      </w:tr>
      <w:tr w:rsidR="00B239B3" w:rsidRPr="00381942" w14:paraId="6BA3A416" w14:textId="77777777" w:rsidTr="00185534">
        <w:trPr>
          <w:jc w:val="center"/>
        </w:trPr>
        <w:tc>
          <w:tcPr>
            <w:tcW w:w="2086" w:type="dxa"/>
            <w:tcBorders>
              <w:top w:val="single" w:sz="4" w:space="0" w:color="auto"/>
              <w:left w:val="single" w:sz="4" w:space="0" w:color="auto"/>
              <w:bottom w:val="single" w:sz="4" w:space="0" w:color="auto"/>
              <w:right w:val="single" w:sz="4" w:space="0" w:color="auto"/>
            </w:tcBorders>
            <w:hideMark/>
          </w:tcPr>
          <w:p w14:paraId="6CF76BED" w14:textId="77777777" w:rsidR="00B54811" w:rsidRDefault="00B54811" w:rsidP="0045448C">
            <w:pPr>
              <w:pStyle w:val="TAL"/>
            </w:pPr>
            <w:r w:rsidRPr="00381942">
              <w:t>deviceCapability</w:t>
            </w:r>
            <w:r w:rsidR="0009624E">
              <w:t>,</w:t>
            </w:r>
          </w:p>
          <w:p w14:paraId="6AF45C08" w14:textId="77777777" w:rsidR="0009624E" w:rsidRPr="00381942" w:rsidRDefault="0009624E" w:rsidP="0045448C">
            <w:pPr>
              <w:pStyle w:val="TAL"/>
            </w:pPr>
            <w:r>
              <w:t>deviceCapabilityAnnc</w:t>
            </w:r>
          </w:p>
        </w:tc>
        <w:tc>
          <w:tcPr>
            <w:tcW w:w="4110" w:type="dxa"/>
            <w:tcBorders>
              <w:top w:val="single" w:sz="4" w:space="0" w:color="auto"/>
              <w:left w:val="single" w:sz="4" w:space="0" w:color="auto"/>
              <w:bottom w:val="single" w:sz="4" w:space="0" w:color="auto"/>
              <w:right w:val="single" w:sz="4" w:space="0" w:color="auto"/>
            </w:tcBorders>
            <w:hideMark/>
          </w:tcPr>
          <w:p w14:paraId="3B7B7F57" w14:textId="5223BE11" w:rsidR="00B54811" w:rsidRPr="00381942" w:rsidRDefault="00B54811" w:rsidP="00DD6822">
            <w:pPr>
              <w:pStyle w:val="TAL"/>
            </w:pPr>
            <w:r w:rsidRPr="00381942">
              <w:t>CDT-deviceCapability-</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w:t>
            </w:r>
            <w:r w:rsidRPr="00381942">
              <w:t>xsd</w:t>
            </w:r>
          </w:p>
        </w:tc>
        <w:tc>
          <w:tcPr>
            <w:tcW w:w="3320" w:type="dxa"/>
            <w:tcBorders>
              <w:top w:val="single" w:sz="4" w:space="0" w:color="auto"/>
              <w:left w:val="single" w:sz="4" w:space="0" w:color="auto"/>
              <w:bottom w:val="single" w:sz="4" w:space="0" w:color="auto"/>
              <w:right w:val="single" w:sz="4" w:space="0" w:color="auto"/>
            </w:tcBorders>
            <w:hideMark/>
          </w:tcPr>
          <w:p w14:paraId="0BD0FDC2" w14:textId="77777777" w:rsidR="00B54811" w:rsidRPr="00381942" w:rsidRDefault="00B54811" w:rsidP="00185534">
            <w:pPr>
              <w:pStyle w:val="TAL"/>
              <w:rPr>
                <w:lang w:eastAsia="ja-JP"/>
              </w:rPr>
            </w:pPr>
          </w:p>
        </w:tc>
      </w:tr>
    </w:tbl>
    <w:p w14:paraId="7FDACB10" w14:textId="77777777" w:rsidR="00B54811" w:rsidRPr="004B651F" w:rsidRDefault="00B54811" w:rsidP="00B252B9"/>
    <w:p w14:paraId="07AD1462" w14:textId="77777777" w:rsidR="00B54811" w:rsidRDefault="00B239B3"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D.9</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C33FAA">
        <w:rPr>
          <w:lang w:eastAsia="ja-JP"/>
        </w:rPr>
        <w:t>R</w:t>
      </w:r>
      <w:r w:rsidR="00B54811" w:rsidRPr="00381942">
        <w:rPr>
          <w:lang w:eastAsia="ja-JP"/>
        </w:rPr>
        <w:t>esource specific attributes</w:t>
      </w:r>
      <w:r w:rsidR="00C33FAA">
        <w:rPr>
          <w:lang w:eastAsia="ja-JP"/>
        </w:rPr>
        <w:t xml:space="preserve"> of [deviceCapability]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0A80FBDA"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5F3B8EA"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2099D28"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05DEF18F"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54E5AF40"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7354616E"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14A8642"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30D3DF5"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E0ED1BE"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79915C08"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5884A254" w14:textId="77777777" w:rsidR="00456348" w:rsidRPr="005A52B5" w:rsidRDefault="00456348" w:rsidP="00456348">
            <w:pPr>
              <w:keepNext/>
              <w:keepLines/>
              <w:jc w:val="center"/>
              <w:rPr>
                <w:rFonts w:ascii="Arial" w:hAnsi="Arial"/>
                <w:b/>
                <w:sz w:val="18"/>
                <w:lang w:eastAsia="ja-JP"/>
              </w:rPr>
            </w:pPr>
          </w:p>
        </w:tc>
      </w:tr>
    </w:tbl>
    <w:p w14:paraId="27EE465B" w14:textId="77777777" w:rsidR="006763D2" w:rsidRPr="004B651F" w:rsidRDefault="006763D2" w:rsidP="00B252B9"/>
    <w:p w14:paraId="7B0DCD26" w14:textId="77777777" w:rsidR="008A6BCA" w:rsidRPr="00381942" w:rsidRDefault="008A6BCA" w:rsidP="008A6BCA">
      <w:pPr>
        <w:pStyle w:val="Annex3"/>
        <w:rPr>
          <w:lang w:eastAsia="ja-JP"/>
        </w:rPr>
      </w:pPr>
      <w:bookmarkStart w:id="3926" w:name="_Toc474219764"/>
      <w:bookmarkStart w:id="3927" w:name="_Toc462064887"/>
      <w:bookmarkStart w:id="3928" w:name="_Toc482111357"/>
      <w:r w:rsidRPr="00381942">
        <w:rPr>
          <w:lang w:eastAsia="ja-JP"/>
        </w:rPr>
        <w:t xml:space="preserve">Resource </w:t>
      </w:r>
      <w:r w:rsidR="00931838">
        <w:rPr>
          <w:lang w:eastAsia="ja-JP"/>
        </w:rPr>
        <w:t>s</w:t>
      </w:r>
      <w:r w:rsidRPr="00381942">
        <w:rPr>
          <w:lang w:eastAsia="ja-JP"/>
        </w:rPr>
        <w:t xml:space="preserve">pecific </w:t>
      </w:r>
      <w:r w:rsidR="00931838" w:rsidRPr="00D50C2A">
        <w:rPr>
          <w:lang w:eastAsia="ja-JP"/>
        </w:rPr>
        <w:t>p</w:t>
      </w:r>
      <w:r w:rsidRPr="00381942">
        <w:rPr>
          <w:lang w:eastAsia="ja-JP"/>
        </w:rPr>
        <w:t xml:space="preserve">rocedure on CRUD </w:t>
      </w:r>
      <w:r w:rsidR="00931838">
        <w:rPr>
          <w:lang w:eastAsia="ja-JP"/>
        </w:rPr>
        <w:t>o</w:t>
      </w:r>
      <w:r w:rsidRPr="00381942">
        <w:rPr>
          <w:lang w:eastAsia="ja-JP"/>
        </w:rPr>
        <w:t>perations</w:t>
      </w:r>
      <w:bookmarkEnd w:id="3926"/>
      <w:bookmarkEnd w:id="3927"/>
      <w:bookmarkEnd w:id="3928"/>
    </w:p>
    <w:p w14:paraId="5B841E91" w14:textId="445AAEA7" w:rsidR="008A6BCA" w:rsidRPr="004B651F" w:rsidRDefault="008A6BCA" w:rsidP="008A6BCA">
      <w:r w:rsidRPr="004B651F">
        <w:t xml:space="preserve">When management is performed using </w:t>
      </w:r>
      <w:r w:rsidR="0007683E" w:rsidRPr="00334CE8">
        <w:rPr>
          <w:rFonts w:eastAsia="??"/>
        </w:rPr>
        <w:t xml:space="preserve">technology specific </w:t>
      </w:r>
      <w:r w:rsidR="0007683E" w:rsidRPr="00334CE8">
        <w:rPr>
          <w:rFonts w:eastAsia="??"/>
        </w:rPr>
        <w:t>protocols</w:t>
      </w:r>
      <w:r w:rsidRPr="004B651F">
        <w:t xml:space="preserve">, </w:t>
      </w:r>
      <w:r w:rsidR="00BD4C1D">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A41CAC">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BD4C1D">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A41CAC">
        <w:rPr>
          <w:lang w:eastAsia="ja-JP"/>
        </w:rPr>
        <w:t>7.2.2</w:t>
      </w:r>
      <w:r w:rsidRPr="00381942">
        <w:rPr>
          <w:lang w:eastAsia="ja-JP"/>
        </w:rPr>
        <w:fldChar w:fldCharType="end"/>
      </w:r>
      <w:r w:rsidRPr="004B651F">
        <w:t>.</w:t>
      </w:r>
    </w:p>
    <w:p w14:paraId="769592F0" w14:textId="77777777" w:rsidR="008A6BCA" w:rsidRPr="00381942" w:rsidRDefault="008A6BCA" w:rsidP="008A6BCA">
      <w:pPr>
        <w:pStyle w:val="Annex4"/>
        <w:rPr>
          <w:rFonts w:eastAsia="Malgun Gothic"/>
          <w:lang w:eastAsia="ko-KR"/>
        </w:rPr>
      </w:pPr>
      <w:bookmarkStart w:id="3929" w:name="_Toc410309267"/>
      <w:bookmarkStart w:id="3930" w:name="_Toc474219765"/>
      <w:bookmarkStart w:id="3931" w:name="_Toc462064888"/>
      <w:bookmarkStart w:id="3932" w:name="_Toc482111358"/>
      <w:r w:rsidRPr="00381942">
        <w:rPr>
          <w:rFonts w:eastAsia="Malgun Gothic"/>
          <w:lang w:eastAsia="ko-KR"/>
        </w:rPr>
        <w:t>Create</w:t>
      </w:r>
      <w:bookmarkStart w:id="3933" w:name="_Toc474219768"/>
      <w:bookmarkEnd w:id="3929"/>
      <w:bookmarkEnd w:id="3930"/>
      <w:r w:rsidR="00AD191C">
        <w:rPr>
          <w:rStyle w:val="CommentReference"/>
          <w:rFonts w:ascii="Times New Roman" w:hAnsi="Times New Roman"/>
        </w:rPr>
        <w:commentReference w:id="3934"/>
      </w:r>
      <w:bookmarkEnd w:id="3931"/>
      <w:bookmarkEnd w:id="3932"/>
      <w:bookmarkEnd w:id="3933"/>
    </w:p>
    <w:p w14:paraId="63330177" w14:textId="77777777" w:rsidR="008A6BCA" w:rsidRPr="004B651F" w:rsidRDefault="008A6BCA" w:rsidP="008A6BCA">
      <w:pPr>
        <w:rPr>
          <w:b/>
          <w:bCs/>
          <w:i/>
          <w:iCs/>
          <w:lang w:eastAsia="ko-KR"/>
        </w:rPr>
      </w:pPr>
      <w:r w:rsidRPr="004B651F">
        <w:rPr>
          <w:b/>
          <w:bCs/>
          <w:i/>
          <w:iCs/>
          <w:lang w:eastAsia="ko-KR"/>
        </w:rPr>
        <w:t>Originator:</w:t>
      </w:r>
    </w:p>
    <w:p w14:paraId="36CC0ADF"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4CC9E248" w14:textId="77777777" w:rsidR="008A6BCA" w:rsidRPr="004B651F" w:rsidRDefault="008A6BCA" w:rsidP="008A6BCA">
      <w:pPr>
        <w:rPr>
          <w:b/>
          <w:bCs/>
          <w:i/>
          <w:iCs/>
          <w:lang w:eastAsia="ko-KR"/>
        </w:rPr>
      </w:pPr>
      <w:r w:rsidRPr="004B651F">
        <w:rPr>
          <w:b/>
          <w:bCs/>
          <w:i/>
          <w:iCs/>
          <w:lang w:eastAsia="ko-KR"/>
        </w:rPr>
        <w:t>Receiver:</w:t>
      </w:r>
    </w:p>
    <w:p w14:paraId="77FAB2C1"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67A884B5" w14:textId="77777777" w:rsidR="008A6BCA" w:rsidRPr="00381942" w:rsidRDefault="008A6BCA" w:rsidP="008A6BCA">
      <w:pPr>
        <w:pStyle w:val="Annex4"/>
        <w:rPr>
          <w:rFonts w:eastAsia="Malgun Gothic"/>
          <w:lang w:eastAsia="ko-KR"/>
        </w:rPr>
      </w:pPr>
      <w:bookmarkStart w:id="3935" w:name="_Toc410309268"/>
      <w:bookmarkStart w:id="3936" w:name="_Toc474219769"/>
      <w:bookmarkStart w:id="3937" w:name="_Toc462064889"/>
      <w:bookmarkStart w:id="3938" w:name="_Toc482111359"/>
      <w:commentRangeStart w:id="3939"/>
      <w:r w:rsidRPr="00381942">
        <w:rPr>
          <w:rFonts w:eastAsia="Malgun Gothic"/>
          <w:lang w:eastAsia="ko-KR"/>
        </w:rPr>
        <w:t>Update</w:t>
      </w:r>
      <w:bookmarkEnd w:id="3935"/>
      <w:commentRangeEnd w:id="3939"/>
      <w:r w:rsidR="00AD191C">
        <w:rPr>
          <w:rStyle w:val="CommentReference"/>
          <w:rFonts w:ascii="Times New Roman" w:hAnsi="Times New Roman"/>
        </w:rPr>
        <w:commentReference w:id="3939"/>
      </w:r>
      <w:bookmarkEnd w:id="3936"/>
      <w:bookmarkEnd w:id="3937"/>
      <w:bookmarkEnd w:id="3938"/>
    </w:p>
    <w:p w14:paraId="46F7F17D" w14:textId="77777777" w:rsidR="008A6BCA" w:rsidRPr="004B651F" w:rsidRDefault="008A6BCA" w:rsidP="008A6BCA">
      <w:pPr>
        <w:rPr>
          <w:b/>
          <w:bCs/>
          <w:i/>
          <w:iCs/>
          <w:lang w:eastAsia="ko-KR"/>
        </w:rPr>
      </w:pPr>
      <w:r w:rsidRPr="004B651F">
        <w:rPr>
          <w:b/>
          <w:bCs/>
          <w:i/>
          <w:iCs/>
          <w:lang w:eastAsia="ko-KR"/>
        </w:rPr>
        <w:t>Originator:</w:t>
      </w:r>
    </w:p>
    <w:p w14:paraId="30F82B2B"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3B9CD388" w14:textId="77777777" w:rsidR="008A6BCA" w:rsidRPr="004B651F" w:rsidRDefault="008A6BCA" w:rsidP="008A6BCA">
      <w:pPr>
        <w:rPr>
          <w:b/>
          <w:bCs/>
          <w:i/>
          <w:iCs/>
          <w:lang w:eastAsia="ko-KR"/>
        </w:rPr>
      </w:pPr>
      <w:r w:rsidRPr="004B651F">
        <w:rPr>
          <w:b/>
          <w:bCs/>
          <w:i/>
          <w:iCs/>
          <w:lang w:eastAsia="ko-KR"/>
        </w:rPr>
        <w:t>Receiver:</w:t>
      </w:r>
    </w:p>
    <w:p w14:paraId="0A6BEA1E" w14:textId="77777777" w:rsidR="000450EC" w:rsidRPr="004B651F" w:rsidRDefault="000450EC"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69012EFA" w14:textId="77777777" w:rsidR="000450EC" w:rsidRPr="004B651F" w:rsidRDefault="000450EC" w:rsidP="00753D2F">
      <w:pPr>
        <w:rPr>
          <w:rFonts w:eastAsia="SimSun"/>
        </w:rPr>
      </w:pPr>
      <w:r w:rsidRPr="004B651F">
        <w:rPr>
          <w:rFonts w:eastAsia="SimSun"/>
        </w:rPr>
        <w:t xml:space="preserve">When the attribute </w:t>
      </w:r>
      <w:r w:rsidRPr="004B651F">
        <w:rPr>
          <w:i/>
          <w:iCs/>
          <w:lang w:eastAsia="zh-CN"/>
        </w:rPr>
        <w:t>enable</w:t>
      </w:r>
      <w:r w:rsidRPr="004B651F">
        <w:rPr>
          <w:rFonts w:eastAsia="SimSun"/>
        </w:rPr>
        <w:t xml:space="preserve"> 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 is updated to TRUE, enable the device capability</w:t>
      </w:r>
      <w:r w:rsidRPr="004B651F">
        <w:rPr>
          <w:i/>
          <w:iCs/>
          <w:lang w:eastAsia="zh-CN"/>
        </w:rPr>
        <w:t xml:space="preserve"> </w:t>
      </w:r>
      <w:r w:rsidRPr="004B651F">
        <w:rPr>
          <w:rFonts w:eastAsia="SimSun"/>
        </w:rPr>
        <w:t xml:space="preserve">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w:t>
      </w:r>
    </w:p>
    <w:p w14:paraId="6D7421DB" w14:textId="77777777" w:rsidR="000450EC" w:rsidRPr="004B651F" w:rsidRDefault="000450EC" w:rsidP="004B651F">
      <w:pPr>
        <w:rPr>
          <w:rFonts w:eastAsia="SimSun"/>
        </w:rPr>
      </w:pPr>
      <w:r w:rsidRPr="004B651F">
        <w:rPr>
          <w:rFonts w:eastAsia="SimSun"/>
        </w:rPr>
        <w:t xml:space="preserve">When the attribute </w:t>
      </w:r>
      <w:r w:rsidRPr="004B651F">
        <w:rPr>
          <w:i/>
          <w:iCs/>
          <w:lang w:eastAsia="zh-CN"/>
        </w:rPr>
        <w:t>disable</w:t>
      </w:r>
      <w:r w:rsidRPr="004B651F">
        <w:rPr>
          <w:rFonts w:eastAsia="SimSun"/>
        </w:rPr>
        <w:t xml:space="preserve"> 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 is updated to TRUE, disable the device capability</w:t>
      </w:r>
      <w:r w:rsidRPr="004B651F">
        <w:rPr>
          <w:i/>
          <w:iCs/>
          <w:lang w:eastAsia="zh-CN"/>
        </w:rPr>
        <w:t xml:space="preserve"> </w:t>
      </w:r>
      <w:r w:rsidRPr="004B651F">
        <w:rPr>
          <w:rFonts w:eastAsia="SimSun"/>
        </w:rPr>
        <w:t xml:space="preserve">of the </w:t>
      </w:r>
      <w:r w:rsidR="00F63894">
        <w:rPr>
          <w:rFonts w:eastAsia="SimSun"/>
        </w:rPr>
        <w:t>[</w:t>
      </w:r>
      <w:r w:rsidRPr="00F63894">
        <w:rPr>
          <w:bCs/>
          <w:iCs/>
          <w:lang w:eastAsia="zh-CN"/>
        </w:rPr>
        <w:t>deviceCapability</w:t>
      </w:r>
      <w:r w:rsidR="00F63894">
        <w:rPr>
          <w:bCs/>
          <w:iCs/>
          <w:lang w:eastAsia="zh-CN"/>
        </w:rPr>
        <w:t>]</w:t>
      </w:r>
      <w:r w:rsidRPr="004B651F">
        <w:rPr>
          <w:rFonts w:eastAsia="SimSun"/>
        </w:rPr>
        <w:t xml:space="preserve"> resource.</w:t>
      </w:r>
    </w:p>
    <w:p w14:paraId="1B43C420" w14:textId="77777777" w:rsidR="000450EC" w:rsidRPr="00AD41AB" w:rsidRDefault="000450EC" w:rsidP="000450EC">
      <w:pPr>
        <w:tabs>
          <w:tab w:val="left" w:pos="284"/>
        </w:tabs>
        <w:spacing w:before="120" w:after="0"/>
        <w:rPr>
          <w:rFonts w:ascii="Myriad Pro" w:eastAsia="SimSun" w:hAnsi="Myriad Pro"/>
          <w:sz w:val="24"/>
          <w:szCs w:val="24"/>
          <w:lang w:eastAsia="zh-CN"/>
        </w:rPr>
      </w:pPr>
    </w:p>
    <w:p w14:paraId="11C7B2F4" w14:textId="77777777" w:rsidR="000450EC" w:rsidRPr="00381942" w:rsidRDefault="000450EC" w:rsidP="000450EC">
      <w:pPr>
        <w:pStyle w:val="Annex4"/>
        <w:rPr>
          <w:rFonts w:eastAsia="Malgun Gothic"/>
          <w:lang w:eastAsia="ko-KR"/>
        </w:rPr>
      </w:pPr>
      <w:bookmarkStart w:id="3940" w:name="_Toc410309269"/>
      <w:bookmarkStart w:id="3941" w:name="_Toc474219770"/>
      <w:bookmarkStart w:id="3942" w:name="_Toc462064890"/>
      <w:bookmarkStart w:id="3943" w:name="_Toc482111360"/>
      <w:commentRangeStart w:id="3944"/>
      <w:r w:rsidRPr="00381942">
        <w:rPr>
          <w:rFonts w:eastAsia="Malgun Gothic"/>
          <w:lang w:eastAsia="ko-KR"/>
        </w:rPr>
        <w:t>Retrieve</w:t>
      </w:r>
      <w:bookmarkEnd w:id="3940"/>
      <w:commentRangeEnd w:id="3944"/>
      <w:r w:rsidR="00AD191C">
        <w:rPr>
          <w:rStyle w:val="CommentReference"/>
          <w:rFonts w:ascii="Times New Roman" w:hAnsi="Times New Roman"/>
        </w:rPr>
        <w:commentReference w:id="3944"/>
      </w:r>
      <w:bookmarkEnd w:id="3941"/>
      <w:bookmarkEnd w:id="3942"/>
      <w:bookmarkEnd w:id="3943"/>
    </w:p>
    <w:p w14:paraId="3528FE60" w14:textId="77777777" w:rsidR="000450EC" w:rsidRPr="004B651F" w:rsidRDefault="000450EC" w:rsidP="000450EC">
      <w:pPr>
        <w:rPr>
          <w:b/>
          <w:bCs/>
          <w:i/>
          <w:iCs/>
          <w:lang w:eastAsia="ko-KR"/>
        </w:rPr>
      </w:pPr>
      <w:r w:rsidRPr="004B651F">
        <w:rPr>
          <w:b/>
          <w:bCs/>
          <w:i/>
          <w:iCs/>
          <w:lang w:eastAsia="ko-KR"/>
        </w:rPr>
        <w:t>Originator:</w:t>
      </w:r>
    </w:p>
    <w:p w14:paraId="00B38A83" w14:textId="77777777" w:rsidR="000450EC" w:rsidRPr="004B651F" w:rsidRDefault="000450EC" w:rsidP="000450E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02D56AB5" w14:textId="77777777" w:rsidR="000450EC" w:rsidRPr="004B651F" w:rsidRDefault="000450EC" w:rsidP="000450EC">
      <w:pPr>
        <w:rPr>
          <w:b/>
          <w:bCs/>
          <w:i/>
          <w:iCs/>
          <w:lang w:eastAsia="ko-KR"/>
        </w:rPr>
      </w:pPr>
      <w:r w:rsidRPr="004B651F">
        <w:rPr>
          <w:b/>
          <w:bCs/>
          <w:i/>
          <w:iCs/>
          <w:lang w:eastAsia="ko-KR"/>
        </w:rPr>
        <w:t>Receiver:</w:t>
      </w:r>
    </w:p>
    <w:p w14:paraId="506B4E30" w14:textId="77777777" w:rsidR="000450EC" w:rsidRPr="004B651F" w:rsidRDefault="000450EC" w:rsidP="000450EC">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3FA361C3" w14:textId="77777777" w:rsidR="000450EC" w:rsidRPr="004B651F" w:rsidRDefault="000450EC" w:rsidP="008A6BCA">
      <w:pPr>
        <w:rPr>
          <w:b/>
          <w:bCs/>
          <w:i/>
          <w:iCs/>
          <w:lang w:eastAsia="ko-KR"/>
        </w:rPr>
      </w:pPr>
    </w:p>
    <w:p w14:paraId="79EA4AA8" w14:textId="77777777" w:rsidR="008A6BCA" w:rsidRPr="00381942" w:rsidRDefault="008A6BCA" w:rsidP="008A6BCA">
      <w:pPr>
        <w:pStyle w:val="Annex4"/>
        <w:rPr>
          <w:rFonts w:eastAsia="Malgun Gothic"/>
          <w:lang w:eastAsia="ko-KR"/>
        </w:rPr>
      </w:pPr>
      <w:bookmarkStart w:id="3945" w:name="_Toc410309270"/>
      <w:bookmarkStart w:id="3946" w:name="_Toc474219771"/>
      <w:bookmarkStart w:id="3947" w:name="_Toc462064891"/>
      <w:bookmarkStart w:id="3948" w:name="_Toc482111361"/>
      <w:commentRangeStart w:id="3949"/>
      <w:r w:rsidRPr="00381942">
        <w:rPr>
          <w:rFonts w:eastAsia="Malgun Gothic"/>
          <w:lang w:eastAsia="ko-KR"/>
        </w:rPr>
        <w:t>Delete</w:t>
      </w:r>
      <w:bookmarkEnd w:id="3945"/>
      <w:commentRangeEnd w:id="3949"/>
      <w:r w:rsidR="00AD191C">
        <w:rPr>
          <w:rStyle w:val="CommentReference"/>
          <w:rFonts w:ascii="Times New Roman" w:hAnsi="Times New Roman"/>
        </w:rPr>
        <w:commentReference w:id="3949"/>
      </w:r>
      <w:bookmarkEnd w:id="3946"/>
      <w:bookmarkEnd w:id="3947"/>
      <w:bookmarkEnd w:id="3948"/>
    </w:p>
    <w:p w14:paraId="2C3F008D" w14:textId="77777777" w:rsidR="008A6BCA" w:rsidRPr="004B651F" w:rsidRDefault="008A6BCA" w:rsidP="008A6BCA">
      <w:pPr>
        <w:rPr>
          <w:b/>
          <w:bCs/>
          <w:i/>
          <w:iCs/>
          <w:lang w:eastAsia="ko-KR"/>
        </w:rPr>
      </w:pPr>
      <w:r w:rsidRPr="004B651F">
        <w:rPr>
          <w:b/>
          <w:bCs/>
          <w:i/>
          <w:iCs/>
          <w:lang w:eastAsia="ko-KR"/>
        </w:rPr>
        <w:t>Originator:</w:t>
      </w:r>
    </w:p>
    <w:p w14:paraId="0804DBE5"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3D749C49" w14:textId="77777777" w:rsidR="008A6BCA" w:rsidRPr="004B651F" w:rsidRDefault="008A6BCA" w:rsidP="008A6BCA">
      <w:pPr>
        <w:rPr>
          <w:b/>
          <w:bCs/>
          <w:i/>
          <w:iCs/>
          <w:lang w:eastAsia="ko-KR"/>
        </w:rPr>
      </w:pPr>
      <w:r w:rsidRPr="004B651F">
        <w:rPr>
          <w:b/>
          <w:bCs/>
          <w:i/>
          <w:iCs/>
          <w:lang w:eastAsia="ko-KR"/>
        </w:rPr>
        <w:t>Receiver:</w:t>
      </w:r>
    </w:p>
    <w:p w14:paraId="3D9C69EC" w14:textId="77777777" w:rsidR="008A6BCA" w:rsidRPr="00152E68" w:rsidRDefault="008A6BCA" w:rsidP="008A6BCA">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34984E90" w14:textId="77777777" w:rsidR="008A6BCA" w:rsidRPr="004B651F" w:rsidRDefault="008A6BCA" w:rsidP="00B252B9"/>
    <w:p w14:paraId="520ABD42" w14:textId="77777777" w:rsidR="006763D2" w:rsidRPr="00381942" w:rsidRDefault="006763D2" w:rsidP="006763D2">
      <w:pPr>
        <w:pStyle w:val="Annex2"/>
        <w:rPr>
          <w:lang w:eastAsia="ja-JP"/>
        </w:rPr>
      </w:pPr>
      <w:bookmarkStart w:id="3950" w:name="_Toc410309271"/>
      <w:bookmarkStart w:id="3951" w:name="_Toc474219772"/>
      <w:bookmarkStart w:id="3952" w:name="_Toc462064892"/>
      <w:bookmarkStart w:id="3953" w:name="_Toc482111362"/>
      <w:r w:rsidRPr="00381942">
        <w:rPr>
          <w:lang w:eastAsia="ja-JP"/>
        </w:rPr>
        <w:t>Resource [reboot]</w:t>
      </w:r>
      <w:bookmarkEnd w:id="3950"/>
      <w:bookmarkEnd w:id="3951"/>
      <w:bookmarkEnd w:id="3952"/>
      <w:bookmarkEnd w:id="3953"/>
    </w:p>
    <w:p w14:paraId="010B69BE" w14:textId="77777777" w:rsidR="00E9530A" w:rsidRPr="00381942" w:rsidRDefault="00E9530A" w:rsidP="00CD5F40">
      <w:pPr>
        <w:pStyle w:val="Annex3"/>
        <w:rPr>
          <w:lang w:eastAsia="ja-JP"/>
        </w:rPr>
      </w:pPr>
      <w:bookmarkStart w:id="3954" w:name="_Toc410309272"/>
      <w:bookmarkStart w:id="3955" w:name="_Toc474219773"/>
      <w:bookmarkStart w:id="3956" w:name="_Toc462064893"/>
      <w:bookmarkStart w:id="3957" w:name="_Toc482111363"/>
      <w:r w:rsidRPr="00381942">
        <w:rPr>
          <w:lang w:eastAsia="ja-JP"/>
        </w:rPr>
        <w:t>Introduction</w:t>
      </w:r>
      <w:bookmarkEnd w:id="3954"/>
      <w:bookmarkEnd w:id="3955"/>
      <w:bookmarkEnd w:id="3956"/>
      <w:bookmarkEnd w:id="3957"/>
    </w:p>
    <w:p w14:paraId="2DE44C8E" w14:textId="77777777" w:rsidR="002E3639" w:rsidRPr="002A44A6" w:rsidRDefault="002E3639" w:rsidP="002E3639">
      <w:pPr>
        <w:rPr>
          <w:lang w:eastAsia="ko-KR"/>
        </w:rPr>
      </w:pPr>
      <w:r w:rsidRPr="00152E68">
        <w:t xml:space="preserve">The </w:t>
      </w:r>
      <w:r w:rsidR="00F233EA">
        <w:t>r</w:t>
      </w:r>
      <w:r w:rsidRPr="00152E68">
        <w:t>esource [</w:t>
      </w:r>
      <w:r w:rsidRPr="000D3241">
        <w:rPr>
          <w:lang w:eastAsia="ko-KR"/>
        </w:rPr>
        <w:t>reboot</w:t>
      </w:r>
      <w:r w:rsidRPr="002D5B62">
        <w:t xml:space="preserve">] </w:t>
      </w:r>
      <w:r w:rsidRPr="002A44A6">
        <w:rPr>
          <w:lang w:eastAsia="ko-KR"/>
        </w:rPr>
        <w:t xml:space="preserve">is used to provide information regarding the device. </w:t>
      </w:r>
    </w:p>
    <w:p w14:paraId="2A59B5B6" w14:textId="77777777" w:rsidR="002E3639" w:rsidRPr="002D5B62" w:rsidRDefault="002E3639" w:rsidP="002E3639">
      <w:pPr>
        <w:rPr>
          <w:lang w:eastAsia="ko-KR"/>
        </w:rPr>
      </w:pPr>
      <w:r w:rsidRPr="002A44A6">
        <w:t xml:space="preserve">The detailed description </w:t>
      </w:r>
      <w:r w:rsidR="00F233EA">
        <w:t>of the [reboot</w:t>
      </w:r>
      <w:r w:rsidR="00F233EA" w:rsidRPr="003C4A56">
        <w:t>]</w:t>
      </w:r>
      <w:r w:rsidR="00F233EA">
        <w:t xml:space="preserve"> resource</w:t>
      </w:r>
      <w:r w:rsidR="00F233EA" w:rsidRPr="002A44A6">
        <w:t xml:space="preserve"> </w:t>
      </w:r>
      <w:r w:rsidRPr="002A44A6">
        <w:t>can be found in clause D.</w:t>
      </w:r>
      <w:r w:rsidRPr="00DA60F0">
        <w:rPr>
          <w:lang w:eastAsia="ko-KR"/>
        </w:rPr>
        <w:t>10</w:t>
      </w:r>
      <w:r w:rsidRPr="00911AE0">
        <w:t xml:space="preserve">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4E9CC917" w14:textId="77777777" w:rsidR="002E3639" w:rsidRPr="00381942" w:rsidRDefault="002E3639"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D.10</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Pr="00381942">
        <w:rPr>
          <w:lang w:eastAsia="ja-JP"/>
        </w:rPr>
        <w:t xml:space="preserve">Data Type Definition of </w:t>
      </w:r>
      <w:r w:rsidRPr="00381942">
        <w:t>[</w:t>
      </w:r>
      <w:r w:rsidRPr="00381942">
        <w:rPr>
          <w:lang w:eastAsia="ko-KR"/>
        </w:rPr>
        <w:t>reboot]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6"/>
        <w:gridCol w:w="4110"/>
        <w:gridCol w:w="3370"/>
      </w:tblGrid>
      <w:tr w:rsidR="002E3639" w:rsidRPr="00381942" w14:paraId="07D1217E"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6FDB61DD" w14:textId="77777777" w:rsidR="002E3639" w:rsidRPr="00381942" w:rsidRDefault="002E3639" w:rsidP="00F14092">
            <w:pPr>
              <w:pStyle w:val="TAH"/>
              <w:rPr>
                <w:lang w:eastAsia="ja-JP"/>
              </w:rPr>
            </w:pPr>
            <w:r w:rsidRPr="00381942">
              <w:rPr>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4E465006" w14:textId="77777777" w:rsidR="002E3639" w:rsidRPr="00381942" w:rsidRDefault="002E3639" w:rsidP="00C22609">
            <w:pPr>
              <w:pStyle w:val="TAH"/>
              <w:rPr>
                <w:lang w:eastAsia="ja-JP"/>
              </w:rPr>
            </w:pPr>
            <w:r w:rsidRPr="00381942">
              <w:rPr>
                <w:lang w:eastAsia="ja-JP"/>
              </w:rPr>
              <w:t>File Name</w:t>
            </w:r>
          </w:p>
        </w:tc>
        <w:tc>
          <w:tcPr>
            <w:tcW w:w="3370" w:type="dxa"/>
            <w:tcBorders>
              <w:top w:val="single" w:sz="4" w:space="0" w:color="auto"/>
              <w:left w:val="single" w:sz="4" w:space="0" w:color="auto"/>
              <w:bottom w:val="single" w:sz="4" w:space="0" w:color="auto"/>
              <w:right w:val="single" w:sz="4" w:space="0" w:color="auto"/>
            </w:tcBorders>
            <w:shd w:val="clear" w:color="auto" w:fill="BFBFBF"/>
            <w:hideMark/>
          </w:tcPr>
          <w:p w14:paraId="7A78D004" w14:textId="77777777" w:rsidR="002E3639" w:rsidRPr="00381942" w:rsidRDefault="002E3639" w:rsidP="00C22609">
            <w:pPr>
              <w:pStyle w:val="TAH"/>
              <w:rPr>
                <w:lang w:eastAsia="ja-JP"/>
              </w:rPr>
            </w:pPr>
            <w:r w:rsidRPr="00381942">
              <w:rPr>
                <w:lang w:eastAsia="ja-JP"/>
              </w:rPr>
              <w:t>Note</w:t>
            </w:r>
          </w:p>
        </w:tc>
      </w:tr>
      <w:tr w:rsidR="002E3639" w:rsidRPr="00381942" w14:paraId="430AEB41"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hideMark/>
          </w:tcPr>
          <w:p w14:paraId="7CFE91F2" w14:textId="77777777" w:rsidR="002104FD" w:rsidRDefault="002E3639" w:rsidP="0045448C">
            <w:pPr>
              <w:pStyle w:val="TAL"/>
            </w:pPr>
            <w:r w:rsidRPr="004B651F">
              <w:t>reboot</w:t>
            </w:r>
            <w:r w:rsidR="002104FD">
              <w:t xml:space="preserve">, </w:t>
            </w:r>
          </w:p>
          <w:p w14:paraId="4D31F370" w14:textId="77777777" w:rsidR="002E3639" w:rsidRPr="004B651F" w:rsidRDefault="002104FD" w:rsidP="0045448C">
            <w:pPr>
              <w:pStyle w:val="TAL"/>
            </w:pPr>
            <w:r>
              <w:t>rebootAnnc</w:t>
            </w:r>
          </w:p>
        </w:tc>
        <w:tc>
          <w:tcPr>
            <w:tcW w:w="4110" w:type="dxa"/>
            <w:tcBorders>
              <w:top w:val="single" w:sz="4" w:space="0" w:color="auto"/>
              <w:left w:val="single" w:sz="4" w:space="0" w:color="auto"/>
              <w:bottom w:val="single" w:sz="4" w:space="0" w:color="auto"/>
              <w:right w:val="single" w:sz="4" w:space="0" w:color="auto"/>
            </w:tcBorders>
            <w:hideMark/>
          </w:tcPr>
          <w:p w14:paraId="1054F9B7" w14:textId="0228CC4D" w:rsidR="002E3639" w:rsidRPr="005F3EC0" w:rsidRDefault="002E3639" w:rsidP="00DD6822">
            <w:pPr>
              <w:keepNext/>
              <w:keepLines/>
              <w:spacing w:after="0"/>
              <w:rPr>
                <w:rFonts w:ascii="Arial" w:hAnsi="Arial"/>
                <w:sz w:val="18"/>
                <w:lang w:eastAsia="ja-JP"/>
              </w:rPr>
            </w:pPr>
            <w:r w:rsidRPr="002D5B62">
              <w:rPr>
                <w:rFonts w:ascii="Arial" w:hAnsi="Arial"/>
                <w:sz w:val="18"/>
              </w:rPr>
              <w:t>CDT-</w:t>
            </w:r>
            <w:r w:rsidRPr="002A44A6">
              <w:rPr>
                <w:rFonts w:ascii="Arial" w:hAnsi="Arial"/>
                <w:sz w:val="18"/>
                <w:lang w:eastAsia="ko-KR"/>
              </w:rPr>
              <w:t>reboot</w:t>
            </w:r>
            <w:r w:rsidRPr="00DA60F0">
              <w:rPr>
                <w:rFonts w:ascii="Arial" w:hAnsi="Arial"/>
                <w:sz w:val="18"/>
              </w:rPr>
              <w:t>-</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911AE0">
              <w:rPr>
                <w:rFonts w:ascii="Arial" w:hAnsi="Arial"/>
                <w:sz w:val="18"/>
              </w:rPr>
              <w:t>.</w:t>
            </w:r>
            <w:r w:rsidRPr="00911AE0">
              <w:rPr>
                <w:rFonts w:ascii="Arial" w:hAnsi="Arial"/>
                <w:sz w:val="18"/>
              </w:rPr>
              <w:t>xsd</w:t>
            </w:r>
          </w:p>
        </w:tc>
        <w:tc>
          <w:tcPr>
            <w:tcW w:w="3370" w:type="dxa"/>
            <w:tcBorders>
              <w:top w:val="single" w:sz="4" w:space="0" w:color="auto"/>
              <w:left w:val="single" w:sz="4" w:space="0" w:color="auto"/>
              <w:bottom w:val="single" w:sz="4" w:space="0" w:color="auto"/>
              <w:right w:val="single" w:sz="4" w:space="0" w:color="auto"/>
            </w:tcBorders>
            <w:hideMark/>
          </w:tcPr>
          <w:p w14:paraId="26FC95C8" w14:textId="77777777" w:rsidR="002E3639" w:rsidRPr="008667E8" w:rsidRDefault="002E3639" w:rsidP="00461DC5">
            <w:pPr>
              <w:keepNext/>
              <w:keepLines/>
              <w:tabs>
                <w:tab w:val="left" w:pos="284"/>
              </w:tabs>
              <w:spacing w:before="120" w:after="0"/>
              <w:rPr>
                <w:rFonts w:ascii="Arial" w:hAnsi="Arial"/>
                <w:sz w:val="18"/>
                <w:lang w:eastAsia="ja-JP"/>
              </w:rPr>
            </w:pPr>
          </w:p>
        </w:tc>
      </w:tr>
    </w:tbl>
    <w:p w14:paraId="14EFEF0A" w14:textId="77777777" w:rsidR="002E3639" w:rsidRPr="00152E68" w:rsidRDefault="006D26D4" w:rsidP="004B651F">
      <w:pPr>
        <w:tabs>
          <w:tab w:val="left" w:pos="570"/>
        </w:tabs>
        <w:rPr>
          <w:lang w:eastAsia="ko-KR"/>
        </w:rPr>
      </w:pPr>
      <w:r>
        <w:rPr>
          <w:lang w:eastAsia="ko-KR"/>
        </w:rPr>
        <w:tab/>
      </w:r>
    </w:p>
    <w:p w14:paraId="53B1FE9D" w14:textId="77777777" w:rsidR="002E3639" w:rsidRDefault="002E3639"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D.10</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C33FAA">
        <w:rPr>
          <w:lang w:eastAsia="ja-JP"/>
        </w:rPr>
        <w:t>R</w:t>
      </w:r>
      <w:r w:rsidRPr="00381942">
        <w:rPr>
          <w:lang w:eastAsia="ja-JP"/>
        </w:rPr>
        <w:t>esource specific attributes</w:t>
      </w:r>
      <w:r w:rsidR="00C33FAA">
        <w:rPr>
          <w:lang w:eastAsia="ja-JP"/>
        </w:rPr>
        <w:t xml:space="preserve"> of [reboot]</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7F048B2C"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E81BEC6"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280A7CC"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CB1E5F3"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FCF4E87"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1C2C4846"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6C5C1A2E"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4655903"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F149D22"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4DD0169"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1D8BEDBE" w14:textId="77777777" w:rsidR="00456348" w:rsidRPr="005A52B5" w:rsidRDefault="00456348" w:rsidP="00456348">
            <w:pPr>
              <w:keepNext/>
              <w:keepLines/>
              <w:jc w:val="center"/>
              <w:rPr>
                <w:rFonts w:ascii="Arial" w:hAnsi="Arial"/>
                <w:b/>
                <w:sz w:val="18"/>
                <w:lang w:eastAsia="ja-JP"/>
              </w:rPr>
            </w:pPr>
          </w:p>
        </w:tc>
      </w:tr>
      <w:tr w:rsidR="00EA6EA4" w:rsidRPr="005A52B5" w14:paraId="3864015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9DD6C62" w14:textId="77777777" w:rsidR="00EA6EA4" w:rsidRPr="009D2D31" w:rsidRDefault="00EA6EA4" w:rsidP="00EA6EA4">
            <w:pPr>
              <w:pStyle w:val="TAL"/>
              <w:rPr>
                <w:rFonts w:hint="eastAsia"/>
                <w:b/>
                <w:i/>
                <w:lang w:eastAsia="ja-JP"/>
              </w:rPr>
            </w:pPr>
            <w:r w:rsidRPr="00381942">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E93EC53" w14:textId="77777777" w:rsidR="00EA6EA4" w:rsidRPr="00741A4F" w:rsidRDefault="00EA6EA4" w:rsidP="00EA6EA4">
            <w:pPr>
              <w:pStyle w:val="TAC"/>
              <w:rPr>
                <w:rFonts w:eastAsia="Malgun Gothic"/>
              </w:rPr>
            </w:pPr>
            <w:commentRangeStart w:id="3958"/>
            <w:r w:rsidRPr="00381942">
              <w:rPr>
                <w:rFonts w:eastAsia="SimSun"/>
                <w:lang w:eastAsia="zh-CN"/>
              </w:rPr>
              <w:t>M</w:t>
            </w:r>
            <w:commentRangeEnd w:id="3958"/>
            <w:r w:rsidR="00871F4E">
              <w:rPr>
                <w:rStyle w:val="CommentReference"/>
                <w:rFonts w:ascii="Times New Roman" w:hAnsi="Times New Roman"/>
              </w:rPr>
              <w:commentReference w:id="3958"/>
            </w:r>
          </w:p>
        </w:tc>
        <w:tc>
          <w:tcPr>
            <w:tcW w:w="992" w:type="dxa"/>
            <w:tcBorders>
              <w:top w:val="single" w:sz="4" w:space="0" w:color="auto"/>
              <w:left w:val="single" w:sz="4" w:space="0" w:color="auto"/>
              <w:bottom w:val="single" w:sz="4" w:space="0" w:color="auto"/>
              <w:right w:val="single" w:sz="4" w:space="0" w:color="auto"/>
            </w:tcBorders>
          </w:tcPr>
          <w:p w14:paraId="3BDE2E9A" w14:textId="77777777" w:rsidR="00EA6EA4" w:rsidRPr="00741A4F" w:rsidRDefault="00EA6EA4" w:rsidP="00EA6EA4">
            <w:pPr>
              <w:pStyle w:val="TAC"/>
            </w:pPr>
            <w:commentRangeStart w:id="3959"/>
            <w:r w:rsidRPr="00381942">
              <w:rPr>
                <w:rFonts w:eastAsia="SimSun"/>
                <w:lang w:eastAsia="zh-CN"/>
              </w:rPr>
              <w:t>NP</w:t>
            </w:r>
            <w:commentRangeEnd w:id="3959"/>
            <w:r w:rsidR="00871F4E">
              <w:rPr>
                <w:rStyle w:val="CommentReference"/>
                <w:rFonts w:ascii="Times New Roman" w:hAnsi="Times New Roman"/>
              </w:rPr>
              <w:commentReference w:id="3959"/>
            </w:r>
          </w:p>
        </w:tc>
        <w:tc>
          <w:tcPr>
            <w:tcW w:w="2126" w:type="dxa"/>
            <w:tcBorders>
              <w:top w:val="single" w:sz="4" w:space="0" w:color="auto"/>
              <w:left w:val="single" w:sz="4" w:space="0" w:color="auto"/>
              <w:bottom w:val="single" w:sz="4" w:space="0" w:color="auto"/>
              <w:right w:val="single" w:sz="4" w:space="0" w:color="auto"/>
            </w:tcBorders>
          </w:tcPr>
          <w:p w14:paraId="55AEACED"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92CD7EA" w14:textId="77777777" w:rsidR="00EA6EA4" w:rsidRPr="00741A4F" w:rsidRDefault="001D2BC5" w:rsidP="00EA6EA4">
            <w:pPr>
              <w:pStyle w:val="TAL"/>
            </w:pPr>
            <w:r>
              <w:rPr>
                <w:lang w:eastAsia="ko-KR"/>
              </w:rPr>
              <w:t>1009</w:t>
            </w:r>
            <w:r w:rsidRPr="00381942">
              <w:rPr>
                <w:lang w:eastAsia="ko-KR"/>
              </w:rPr>
              <w:t xml:space="preserve"> </w:t>
            </w:r>
            <w:r>
              <w:t>(</w:t>
            </w:r>
            <w:r w:rsidRPr="00381942">
              <w:rPr>
                <w:lang w:eastAsia="ko-KR"/>
              </w:rPr>
              <w:t>reboot</w:t>
            </w:r>
            <w:r>
              <w:t>)</w:t>
            </w:r>
          </w:p>
        </w:tc>
      </w:tr>
      <w:tr w:rsidR="00EA6EA4" w:rsidRPr="005A52B5" w14:paraId="1284316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F94AF43" w14:textId="50FACD5C" w:rsidR="00EA6EA4" w:rsidRPr="009D2D31" w:rsidRDefault="00EA6EA4" w:rsidP="00EA6EA4">
            <w:pPr>
              <w:pStyle w:val="TAL"/>
              <w:rPr>
                <w:rFonts w:hint="eastAsia"/>
                <w:b/>
                <w:i/>
                <w:lang w:eastAsia="ja-JP"/>
              </w:rPr>
            </w:pPr>
            <w:r w:rsidRPr="00381942">
              <w:t>objectID</w:t>
            </w:r>
            <w:r w:rsidR="000F3301">
              <w:t>s</w:t>
            </w:r>
          </w:p>
        </w:tc>
        <w:tc>
          <w:tcPr>
            <w:tcW w:w="986" w:type="dxa"/>
            <w:tcBorders>
              <w:top w:val="single" w:sz="4" w:space="0" w:color="auto"/>
              <w:left w:val="single" w:sz="4" w:space="0" w:color="auto"/>
              <w:bottom w:val="single" w:sz="4" w:space="0" w:color="auto"/>
              <w:right w:val="single" w:sz="4" w:space="0" w:color="auto"/>
            </w:tcBorders>
            <w:vAlign w:val="center"/>
          </w:tcPr>
          <w:p w14:paraId="361487D0" w14:textId="77777777" w:rsidR="00EA6EA4" w:rsidRPr="00741A4F" w:rsidRDefault="00EA6EA4" w:rsidP="00EA6EA4">
            <w:pPr>
              <w:pStyle w:val="TAC"/>
              <w:rPr>
                <w:rFonts w:eastAsia="Malgun Gothic"/>
              </w:rPr>
            </w:pPr>
            <w:commentRangeStart w:id="3960"/>
            <w:r w:rsidRPr="00381942">
              <w:rPr>
                <w:rFonts w:eastAsia="SimSun"/>
                <w:lang w:eastAsia="zh-CN"/>
              </w:rPr>
              <w:t>O</w:t>
            </w:r>
            <w:commentRangeEnd w:id="3960"/>
            <w:r w:rsidR="00871F4E">
              <w:rPr>
                <w:rStyle w:val="CommentReference"/>
                <w:rFonts w:ascii="Times New Roman" w:hAnsi="Times New Roman"/>
              </w:rPr>
              <w:commentReference w:id="3960"/>
            </w:r>
          </w:p>
        </w:tc>
        <w:tc>
          <w:tcPr>
            <w:tcW w:w="992" w:type="dxa"/>
            <w:tcBorders>
              <w:top w:val="single" w:sz="4" w:space="0" w:color="auto"/>
              <w:left w:val="single" w:sz="4" w:space="0" w:color="auto"/>
              <w:bottom w:val="single" w:sz="4" w:space="0" w:color="auto"/>
              <w:right w:val="single" w:sz="4" w:space="0" w:color="auto"/>
            </w:tcBorders>
            <w:vAlign w:val="center"/>
          </w:tcPr>
          <w:p w14:paraId="4CAB14BF" w14:textId="77777777" w:rsidR="00EA6EA4" w:rsidRPr="00741A4F" w:rsidRDefault="00EA6EA4" w:rsidP="00EA6EA4">
            <w:pPr>
              <w:pStyle w:val="TAC"/>
            </w:pPr>
            <w:commentRangeStart w:id="3961"/>
            <w:r w:rsidRPr="00381942">
              <w:rPr>
                <w:rFonts w:eastAsia="SimSun"/>
                <w:lang w:eastAsia="zh-CN"/>
              </w:rPr>
              <w:t>NP</w:t>
            </w:r>
            <w:commentRangeEnd w:id="3961"/>
            <w:r w:rsidR="00871F4E">
              <w:rPr>
                <w:rStyle w:val="CommentReference"/>
                <w:rFonts w:ascii="Times New Roman" w:hAnsi="Times New Roman"/>
              </w:rPr>
              <w:commentReference w:id="3961"/>
            </w:r>
          </w:p>
        </w:tc>
        <w:tc>
          <w:tcPr>
            <w:tcW w:w="2126" w:type="dxa"/>
            <w:tcBorders>
              <w:top w:val="single" w:sz="4" w:space="0" w:color="auto"/>
              <w:left w:val="single" w:sz="4" w:space="0" w:color="auto"/>
              <w:bottom w:val="single" w:sz="4" w:space="0" w:color="auto"/>
              <w:right w:val="single" w:sz="4" w:space="0" w:color="auto"/>
            </w:tcBorders>
          </w:tcPr>
          <w:p w14:paraId="5A47C996"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F0D7668" w14:textId="77777777" w:rsidR="00EA6EA4" w:rsidRPr="00741A4F" w:rsidRDefault="00EA6EA4" w:rsidP="00EA6EA4">
            <w:pPr>
              <w:pStyle w:val="TAL"/>
            </w:pPr>
          </w:p>
        </w:tc>
      </w:tr>
      <w:tr w:rsidR="00EA6EA4" w:rsidRPr="005A52B5" w14:paraId="3FDBD28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466EF30" w14:textId="77777777" w:rsidR="00EA6EA4" w:rsidRPr="009D2D31" w:rsidRDefault="00EA6EA4" w:rsidP="00EA6EA4">
            <w:pPr>
              <w:pStyle w:val="TAL"/>
              <w:rPr>
                <w:rFonts w:hint="eastAsia"/>
                <w:b/>
                <w:i/>
                <w:lang w:eastAsia="ja-JP"/>
              </w:rPr>
            </w:pPr>
            <w: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BF2F0EF" w14:textId="77777777" w:rsidR="00EA6EA4" w:rsidRPr="00741A4F" w:rsidRDefault="00EA6EA4" w:rsidP="00EA6EA4">
            <w:pPr>
              <w:pStyle w:val="TAC"/>
              <w:rPr>
                <w:rFonts w:eastAsia="Malgun Gothic"/>
              </w:rPr>
            </w:pPr>
            <w:commentRangeStart w:id="3962"/>
            <w:r w:rsidRPr="00381942">
              <w:rPr>
                <w:rFonts w:eastAsia="SimSun"/>
                <w:lang w:eastAsia="zh-CN"/>
              </w:rPr>
              <w:t>O</w:t>
            </w:r>
            <w:commentRangeEnd w:id="3962"/>
            <w:r w:rsidR="00871F4E">
              <w:rPr>
                <w:rStyle w:val="CommentReference"/>
                <w:rFonts w:ascii="Times New Roman" w:hAnsi="Times New Roman"/>
              </w:rPr>
              <w:commentReference w:id="3962"/>
            </w:r>
          </w:p>
        </w:tc>
        <w:tc>
          <w:tcPr>
            <w:tcW w:w="992" w:type="dxa"/>
            <w:tcBorders>
              <w:top w:val="single" w:sz="4" w:space="0" w:color="auto"/>
              <w:left w:val="single" w:sz="4" w:space="0" w:color="auto"/>
              <w:bottom w:val="single" w:sz="4" w:space="0" w:color="auto"/>
              <w:right w:val="single" w:sz="4" w:space="0" w:color="auto"/>
            </w:tcBorders>
            <w:vAlign w:val="center"/>
          </w:tcPr>
          <w:p w14:paraId="2211DB44" w14:textId="77777777" w:rsidR="00EA6EA4" w:rsidRPr="00741A4F" w:rsidRDefault="00EA6EA4" w:rsidP="00EA6EA4">
            <w:pPr>
              <w:pStyle w:val="TAC"/>
            </w:pPr>
            <w:commentRangeStart w:id="3963"/>
            <w:r w:rsidRPr="00381942">
              <w:rPr>
                <w:rFonts w:eastAsia="SimSun"/>
                <w:lang w:eastAsia="zh-CN"/>
              </w:rPr>
              <w:t>NP</w:t>
            </w:r>
            <w:commentRangeEnd w:id="3963"/>
            <w:r w:rsidR="00871F4E">
              <w:rPr>
                <w:rStyle w:val="CommentReference"/>
                <w:rFonts w:ascii="Times New Roman" w:hAnsi="Times New Roman"/>
              </w:rPr>
              <w:commentReference w:id="3963"/>
            </w:r>
          </w:p>
        </w:tc>
        <w:tc>
          <w:tcPr>
            <w:tcW w:w="2126" w:type="dxa"/>
            <w:tcBorders>
              <w:top w:val="single" w:sz="4" w:space="0" w:color="auto"/>
              <w:left w:val="single" w:sz="4" w:space="0" w:color="auto"/>
              <w:bottom w:val="single" w:sz="4" w:space="0" w:color="auto"/>
              <w:right w:val="single" w:sz="4" w:space="0" w:color="auto"/>
            </w:tcBorders>
          </w:tcPr>
          <w:p w14:paraId="22157C66"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D520D7A" w14:textId="77777777" w:rsidR="00EA6EA4" w:rsidRPr="00741A4F" w:rsidRDefault="00EA6EA4" w:rsidP="00EA6EA4">
            <w:pPr>
              <w:pStyle w:val="TAL"/>
            </w:pPr>
          </w:p>
        </w:tc>
      </w:tr>
      <w:tr w:rsidR="00EA6EA4" w:rsidRPr="005A52B5" w14:paraId="4EF5CDA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F28F470" w14:textId="77777777" w:rsidR="00EA6EA4" w:rsidRPr="009D2D31" w:rsidRDefault="00EA6EA4" w:rsidP="00EA6EA4">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113653A4" w14:textId="77777777" w:rsidR="00EA6EA4" w:rsidRPr="00741A4F" w:rsidRDefault="00EA6EA4" w:rsidP="00EA6EA4">
            <w:pPr>
              <w:pStyle w:val="TAC"/>
              <w:rPr>
                <w:rFonts w:eastAsia="Malgun Gothic"/>
              </w:rPr>
            </w:pPr>
            <w:commentRangeStart w:id="3964"/>
            <w:r w:rsidRPr="00381942">
              <w:rPr>
                <w:rFonts w:eastAsia="SimSun"/>
                <w:lang w:eastAsia="zh-CN"/>
              </w:rPr>
              <w:t>O</w:t>
            </w:r>
            <w:commentRangeEnd w:id="3964"/>
            <w:r w:rsidR="00871F4E">
              <w:rPr>
                <w:rStyle w:val="CommentReference"/>
                <w:rFonts w:ascii="Times New Roman" w:hAnsi="Times New Roman"/>
              </w:rPr>
              <w:commentReference w:id="3964"/>
            </w:r>
          </w:p>
        </w:tc>
        <w:tc>
          <w:tcPr>
            <w:tcW w:w="992" w:type="dxa"/>
            <w:tcBorders>
              <w:top w:val="single" w:sz="4" w:space="0" w:color="auto"/>
              <w:left w:val="single" w:sz="4" w:space="0" w:color="auto"/>
              <w:bottom w:val="single" w:sz="4" w:space="0" w:color="auto"/>
              <w:right w:val="single" w:sz="4" w:space="0" w:color="auto"/>
            </w:tcBorders>
            <w:vAlign w:val="center"/>
          </w:tcPr>
          <w:p w14:paraId="6C33843B" w14:textId="77777777" w:rsidR="00EA6EA4" w:rsidRPr="00741A4F" w:rsidRDefault="00EA6EA4" w:rsidP="00EA6EA4">
            <w:pPr>
              <w:pStyle w:val="TAC"/>
            </w:pPr>
            <w:commentRangeStart w:id="3965"/>
            <w:r w:rsidRPr="00381942">
              <w:rPr>
                <w:rFonts w:eastAsia="SimSun"/>
                <w:lang w:eastAsia="zh-CN"/>
              </w:rPr>
              <w:t>O</w:t>
            </w:r>
            <w:commentRangeEnd w:id="3965"/>
            <w:r w:rsidR="00871F4E">
              <w:rPr>
                <w:rStyle w:val="CommentReference"/>
                <w:rFonts w:ascii="Times New Roman" w:hAnsi="Times New Roman"/>
              </w:rPr>
              <w:commentReference w:id="3965"/>
            </w:r>
          </w:p>
        </w:tc>
        <w:tc>
          <w:tcPr>
            <w:tcW w:w="2126" w:type="dxa"/>
            <w:tcBorders>
              <w:top w:val="single" w:sz="4" w:space="0" w:color="auto"/>
              <w:left w:val="single" w:sz="4" w:space="0" w:color="auto"/>
              <w:bottom w:val="single" w:sz="4" w:space="0" w:color="auto"/>
              <w:right w:val="single" w:sz="4" w:space="0" w:color="auto"/>
            </w:tcBorders>
          </w:tcPr>
          <w:p w14:paraId="0F64BA7B"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652BBA7" w14:textId="77777777" w:rsidR="00EA6EA4" w:rsidRPr="00741A4F" w:rsidRDefault="00EA6EA4" w:rsidP="00EA6EA4">
            <w:pPr>
              <w:pStyle w:val="TAL"/>
            </w:pPr>
          </w:p>
        </w:tc>
      </w:tr>
      <w:tr w:rsidR="00EA6EA4" w:rsidRPr="005A52B5" w14:paraId="7BF12813"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6DEA322" w14:textId="77777777" w:rsidR="00EA6EA4" w:rsidRPr="009D2D31" w:rsidRDefault="00EA6EA4" w:rsidP="00EA6EA4">
            <w:pPr>
              <w:pStyle w:val="TAL"/>
              <w:rPr>
                <w:rFonts w:hint="eastAsia"/>
                <w:b/>
                <w:i/>
                <w:lang w:eastAsia="ja-JP"/>
              </w:rPr>
            </w:pPr>
            <w:r w:rsidRPr="00381942">
              <w:t>reboot</w:t>
            </w:r>
          </w:p>
        </w:tc>
        <w:tc>
          <w:tcPr>
            <w:tcW w:w="986" w:type="dxa"/>
            <w:tcBorders>
              <w:top w:val="single" w:sz="4" w:space="0" w:color="auto"/>
              <w:left w:val="single" w:sz="4" w:space="0" w:color="auto"/>
              <w:bottom w:val="single" w:sz="4" w:space="0" w:color="auto"/>
              <w:right w:val="single" w:sz="4" w:space="0" w:color="auto"/>
            </w:tcBorders>
          </w:tcPr>
          <w:p w14:paraId="66251CAD" w14:textId="77777777" w:rsidR="00EA6EA4" w:rsidRPr="00741A4F" w:rsidRDefault="00F233EA" w:rsidP="00EA6EA4">
            <w:pPr>
              <w:pStyle w:val="TAC"/>
              <w:rPr>
                <w:rFonts w:eastAsia="Malgun Gothic"/>
              </w:rPr>
            </w:pPr>
            <w:commentRangeStart w:id="3966"/>
            <w:r>
              <w:rPr>
                <w:color w:val="000000"/>
                <w:lang w:eastAsia="ko-KR"/>
              </w:rPr>
              <w:t>O</w:t>
            </w:r>
            <w:commentRangeEnd w:id="3966"/>
            <w:r w:rsidR="00871F4E">
              <w:rPr>
                <w:rStyle w:val="CommentReference"/>
                <w:rFonts w:ascii="Times New Roman" w:hAnsi="Times New Roman"/>
              </w:rPr>
              <w:commentReference w:id="3966"/>
            </w:r>
          </w:p>
        </w:tc>
        <w:tc>
          <w:tcPr>
            <w:tcW w:w="992" w:type="dxa"/>
            <w:tcBorders>
              <w:top w:val="single" w:sz="4" w:space="0" w:color="auto"/>
              <w:left w:val="single" w:sz="4" w:space="0" w:color="auto"/>
              <w:bottom w:val="single" w:sz="4" w:space="0" w:color="auto"/>
              <w:right w:val="single" w:sz="4" w:space="0" w:color="auto"/>
            </w:tcBorders>
          </w:tcPr>
          <w:p w14:paraId="38CA0412" w14:textId="77777777" w:rsidR="00EA6EA4" w:rsidRPr="00741A4F" w:rsidRDefault="00EA6EA4" w:rsidP="00EA6EA4">
            <w:pPr>
              <w:pStyle w:val="TAC"/>
            </w:pPr>
            <w:commentRangeStart w:id="3967"/>
            <w:r w:rsidRPr="00381942">
              <w:rPr>
                <w:color w:val="000000"/>
                <w:lang w:eastAsia="ko-KR"/>
              </w:rPr>
              <w:t>O</w:t>
            </w:r>
            <w:commentRangeEnd w:id="3967"/>
            <w:r w:rsidR="00871F4E">
              <w:rPr>
                <w:rStyle w:val="CommentReference"/>
                <w:rFonts w:ascii="Times New Roman" w:hAnsi="Times New Roman"/>
              </w:rPr>
              <w:commentReference w:id="3967"/>
            </w:r>
          </w:p>
        </w:tc>
        <w:tc>
          <w:tcPr>
            <w:tcW w:w="2126" w:type="dxa"/>
            <w:tcBorders>
              <w:top w:val="single" w:sz="4" w:space="0" w:color="auto"/>
              <w:left w:val="single" w:sz="4" w:space="0" w:color="auto"/>
              <w:bottom w:val="single" w:sz="4" w:space="0" w:color="auto"/>
              <w:right w:val="single" w:sz="4" w:space="0" w:color="auto"/>
            </w:tcBorders>
          </w:tcPr>
          <w:p w14:paraId="390AFD9B" w14:textId="77777777" w:rsidR="00EA6EA4" w:rsidRPr="00741A4F" w:rsidRDefault="00EA6EA4" w:rsidP="00EA6EA4">
            <w:pPr>
              <w:pStyle w:val="TAL"/>
            </w:pPr>
            <w:r w:rsidRPr="00381942">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75AFFFB1" w14:textId="77777777" w:rsidR="00EA6EA4" w:rsidRPr="00741A4F" w:rsidRDefault="00F233EA" w:rsidP="00EA6EA4">
            <w:pPr>
              <w:pStyle w:val="TAL"/>
            </w:pPr>
            <w:r w:rsidRPr="006D0AFE">
              <w:t xml:space="preserve">the value of this attribute is always </w:t>
            </w:r>
            <w:r w:rsidR="003E50A3">
              <w:t>"</w:t>
            </w:r>
            <w:r w:rsidRPr="006D0AFE">
              <w:t>True</w:t>
            </w:r>
            <w:r w:rsidR="003E50A3">
              <w:t>"</w:t>
            </w:r>
          </w:p>
        </w:tc>
      </w:tr>
      <w:tr w:rsidR="00EA6EA4" w:rsidRPr="005A52B5" w14:paraId="69C7345E"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D9B6DFD" w14:textId="77777777" w:rsidR="00EA6EA4" w:rsidRPr="009D2D31" w:rsidRDefault="00EA6EA4" w:rsidP="00EA6EA4">
            <w:pPr>
              <w:pStyle w:val="TAL"/>
              <w:rPr>
                <w:rFonts w:hint="eastAsia"/>
                <w:b/>
                <w:i/>
                <w:lang w:eastAsia="ja-JP"/>
              </w:rPr>
            </w:pPr>
            <w:r w:rsidRPr="00381942">
              <w:t>factoryReset</w:t>
            </w:r>
          </w:p>
        </w:tc>
        <w:tc>
          <w:tcPr>
            <w:tcW w:w="986" w:type="dxa"/>
            <w:tcBorders>
              <w:top w:val="single" w:sz="4" w:space="0" w:color="auto"/>
              <w:left w:val="single" w:sz="4" w:space="0" w:color="auto"/>
              <w:bottom w:val="single" w:sz="4" w:space="0" w:color="auto"/>
              <w:right w:val="single" w:sz="4" w:space="0" w:color="auto"/>
            </w:tcBorders>
          </w:tcPr>
          <w:p w14:paraId="7ED7844F" w14:textId="77777777" w:rsidR="00EA6EA4" w:rsidRPr="00741A4F" w:rsidRDefault="00F233EA" w:rsidP="00EA6EA4">
            <w:pPr>
              <w:pStyle w:val="TAC"/>
              <w:rPr>
                <w:rFonts w:eastAsia="Malgun Gothic"/>
              </w:rPr>
            </w:pPr>
            <w:commentRangeStart w:id="3968"/>
            <w:r>
              <w:rPr>
                <w:color w:val="000000"/>
                <w:lang w:eastAsia="ko-KR"/>
              </w:rPr>
              <w:t>O</w:t>
            </w:r>
            <w:commentRangeEnd w:id="3968"/>
            <w:r w:rsidR="00871F4E">
              <w:rPr>
                <w:rStyle w:val="CommentReference"/>
                <w:rFonts w:ascii="Times New Roman" w:hAnsi="Times New Roman"/>
              </w:rPr>
              <w:commentReference w:id="3968"/>
            </w:r>
          </w:p>
        </w:tc>
        <w:tc>
          <w:tcPr>
            <w:tcW w:w="992" w:type="dxa"/>
            <w:tcBorders>
              <w:top w:val="single" w:sz="4" w:space="0" w:color="auto"/>
              <w:left w:val="single" w:sz="4" w:space="0" w:color="auto"/>
              <w:bottom w:val="single" w:sz="4" w:space="0" w:color="auto"/>
              <w:right w:val="single" w:sz="4" w:space="0" w:color="auto"/>
            </w:tcBorders>
          </w:tcPr>
          <w:p w14:paraId="2CFBBF37" w14:textId="77777777" w:rsidR="00EA6EA4" w:rsidRPr="00741A4F" w:rsidRDefault="00EA6EA4" w:rsidP="00EA6EA4">
            <w:pPr>
              <w:pStyle w:val="TAC"/>
            </w:pPr>
            <w:commentRangeStart w:id="3969"/>
            <w:r w:rsidRPr="00381942">
              <w:rPr>
                <w:color w:val="000000"/>
                <w:lang w:eastAsia="ko-KR"/>
              </w:rPr>
              <w:t>O</w:t>
            </w:r>
            <w:commentRangeEnd w:id="3969"/>
            <w:r w:rsidR="00871F4E">
              <w:rPr>
                <w:rStyle w:val="CommentReference"/>
                <w:rFonts w:ascii="Times New Roman" w:hAnsi="Times New Roman"/>
              </w:rPr>
              <w:commentReference w:id="3969"/>
            </w:r>
          </w:p>
        </w:tc>
        <w:tc>
          <w:tcPr>
            <w:tcW w:w="2126" w:type="dxa"/>
            <w:tcBorders>
              <w:top w:val="single" w:sz="4" w:space="0" w:color="auto"/>
              <w:left w:val="single" w:sz="4" w:space="0" w:color="auto"/>
              <w:bottom w:val="single" w:sz="4" w:space="0" w:color="auto"/>
              <w:right w:val="single" w:sz="4" w:space="0" w:color="auto"/>
            </w:tcBorders>
          </w:tcPr>
          <w:p w14:paraId="50E365D7" w14:textId="77777777" w:rsidR="00EA6EA4" w:rsidRPr="00741A4F" w:rsidRDefault="00EA6EA4" w:rsidP="00EA6EA4">
            <w:pPr>
              <w:pStyle w:val="TAL"/>
            </w:pPr>
            <w:r w:rsidRPr="00381942">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3EC6C02C" w14:textId="77777777" w:rsidR="00EA6EA4" w:rsidRPr="00741A4F" w:rsidRDefault="00F233EA" w:rsidP="00EA6EA4">
            <w:pPr>
              <w:pStyle w:val="TAL"/>
            </w:pPr>
            <w:r w:rsidRPr="006D0AFE">
              <w:t xml:space="preserve">the value of this attribute is always </w:t>
            </w:r>
            <w:r w:rsidR="003E50A3">
              <w:t>"</w:t>
            </w:r>
            <w:r w:rsidRPr="006D0AFE">
              <w:t>True</w:t>
            </w:r>
            <w:r w:rsidR="003E50A3">
              <w:t>"</w:t>
            </w:r>
          </w:p>
        </w:tc>
      </w:tr>
    </w:tbl>
    <w:p w14:paraId="1A30F8EE" w14:textId="77777777" w:rsidR="006763D2" w:rsidRPr="00381942" w:rsidRDefault="006763D2" w:rsidP="00185534">
      <w:pPr>
        <w:pStyle w:val="EditorsNote"/>
        <w:ind w:left="0" w:firstLine="0"/>
        <w:rPr>
          <w:lang w:eastAsia="ja-JP"/>
        </w:rPr>
      </w:pPr>
    </w:p>
    <w:p w14:paraId="63CA82D3" w14:textId="77777777" w:rsidR="008A6BCA" w:rsidRPr="00381942" w:rsidRDefault="008A6BCA" w:rsidP="008A6BCA">
      <w:pPr>
        <w:pStyle w:val="Annex3"/>
        <w:rPr>
          <w:lang w:eastAsia="ja-JP"/>
        </w:rPr>
      </w:pPr>
      <w:bookmarkStart w:id="3970" w:name="_Toc474219774"/>
      <w:bookmarkStart w:id="3971" w:name="_Toc462064894"/>
      <w:bookmarkStart w:id="3972" w:name="_Toc482111364"/>
      <w:r w:rsidRPr="00381942">
        <w:rPr>
          <w:lang w:eastAsia="ja-JP"/>
        </w:rPr>
        <w:t xml:space="preserve">Resource </w:t>
      </w:r>
      <w:r w:rsidR="00931838">
        <w:rPr>
          <w:lang w:eastAsia="ja-JP"/>
        </w:rPr>
        <w:t>s</w:t>
      </w:r>
      <w:r w:rsidRPr="00381942">
        <w:rPr>
          <w:lang w:eastAsia="ja-JP"/>
        </w:rPr>
        <w:t xml:space="preserve">pecific </w:t>
      </w:r>
      <w:r w:rsidR="00931838" w:rsidRPr="00D50C2A">
        <w:rPr>
          <w:lang w:eastAsia="ja-JP"/>
        </w:rPr>
        <w:t>p</w:t>
      </w:r>
      <w:r w:rsidRPr="00381942">
        <w:rPr>
          <w:lang w:eastAsia="ja-JP"/>
        </w:rPr>
        <w:t xml:space="preserve">rocedure on CRUD </w:t>
      </w:r>
      <w:r w:rsidR="00931838">
        <w:rPr>
          <w:lang w:eastAsia="ja-JP"/>
        </w:rPr>
        <w:t>o</w:t>
      </w:r>
      <w:r w:rsidRPr="00381942">
        <w:rPr>
          <w:lang w:eastAsia="ja-JP"/>
        </w:rPr>
        <w:t>perations</w:t>
      </w:r>
      <w:bookmarkEnd w:id="3970"/>
      <w:bookmarkEnd w:id="3971"/>
      <w:bookmarkEnd w:id="3972"/>
    </w:p>
    <w:p w14:paraId="6B09B39D" w14:textId="0FAA931A" w:rsidR="008A6BCA" w:rsidRPr="004B651F" w:rsidRDefault="008A6BCA" w:rsidP="008A6BCA">
      <w:r w:rsidRPr="004B651F">
        <w:t xml:space="preserve">When management is performed using </w:t>
      </w:r>
      <w:r w:rsidR="0007683E" w:rsidRPr="00334CE8">
        <w:rPr>
          <w:rFonts w:eastAsia="??"/>
        </w:rPr>
        <w:t xml:space="preserve">technology specific </w:t>
      </w:r>
      <w:r w:rsidR="0007683E" w:rsidRPr="00334CE8">
        <w:rPr>
          <w:rFonts w:eastAsia="??"/>
        </w:rPr>
        <w:t>protocols</w:t>
      </w:r>
      <w:r w:rsidRPr="004B651F">
        <w:t xml:space="preserve">, </w:t>
      </w:r>
      <w:r w:rsidR="00F233EA">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A41CAC">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F233EA">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A41CAC">
        <w:rPr>
          <w:lang w:eastAsia="ja-JP"/>
        </w:rPr>
        <w:t>7.2.2</w:t>
      </w:r>
      <w:r w:rsidRPr="00381942">
        <w:rPr>
          <w:lang w:eastAsia="ja-JP"/>
        </w:rPr>
        <w:fldChar w:fldCharType="end"/>
      </w:r>
      <w:r w:rsidRPr="004B651F">
        <w:t>.</w:t>
      </w:r>
    </w:p>
    <w:p w14:paraId="6E3C7B81" w14:textId="77777777" w:rsidR="008A6BCA" w:rsidRPr="00381942" w:rsidRDefault="008A6BCA" w:rsidP="008A6BCA">
      <w:pPr>
        <w:pStyle w:val="Annex4"/>
        <w:rPr>
          <w:rFonts w:eastAsia="Malgun Gothic"/>
          <w:lang w:eastAsia="ko-KR"/>
        </w:rPr>
      </w:pPr>
      <w:bookmarkStart w:id="3973" w:name="_Toc410309274"/>
      <w:bookmarkStart w:id="3974" w:name="_Toc474219775"/>
      <w:bookmarkStart w:id="3975" w:name="_Toc462064895"/>
      <w:bookmarkStart w:id="3976" w:name="_Toc482111365"/>
      <w:commentRangeStart w:id="3977"/>
      <w:r w:rsidRPr="00381942">
        <w:rPr>
          <w:rFonts w:eastAsia="Malgun Gothic"/>
          <w:lang w:eastAsia="ko-KR"/>
        </w:rPr>
        <w:t>Create</w:t>
      </w:r>
      <w:bookmarkEnd w:id="3973"/>
      <w:commentRangeEnd w:id="3977"/>
      <w:r w:rsidR="009C3BE7">
        <w:rPr>
          <w:rStyle w:val="CommentReference"/>
          <w:rFonts w:ascii="Times New Roman" w:hAnsi="Times New Roman"/>
        </w:rPr>
        <w:commentReference w:id="3977"/>
      </w:r>
      <w:bookmarkEnd w:id="3974"/>
      <w:bookmarkEnd w:id="3975"/>
      <w:bookmarkEnd w:id="3976"/>
    </w:p>
    <w:p w14:paraId="215AEC3E" w14:textId="77777777" w:rsidR="008A6BCA" w:rsidRPr="004B651F" w:rsidRDefault="008A6BCA" w:rsidP="008A6BCA">
      <w:pPr>
        <w:rPr>
          <w:b/>
          <w:bCs/>
          <w:i/>
          <w:iCs/>
          <w:lang w:eastAsia="ko-KR"/>
        </w:rPr>
      </w:pPr>
      <w:r w:rsidRPr="004B651F">
        <w:rPr>
          <w:b/>
          <w:bCs/>
          <w:i/>
          <w:iCs/>
          <w:lang w:eastAsia="ko-KR"/>
        </w:rPr>
        <w:t>Originator:</w:t>
      </w:r>
    </w:p>
    <w:p w14:paraId="3825BB0D"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1A85A1DD" w14:textId="77777777" w:rsidR="008A6BCA" w:rsidRPr="004B651F" w:rsidRDefault="008A6BCA" w:rsidP="008A6BCA">
      <w:pPr>
        <w:rPr>
          <w:b/>
          <w:bCs/>
          <w:i/>
          <w:iCs/>
          <w:lang w:eastAsia="ko-KR"/>
        </w:rPr>
      </w:pPr>
      <w:r w:rsidRPr="004B651F">
        <w:rPr>
          <w:b/>
          <w:bCs/>
          <w:i/>
          <w:iCs/>
          <w:lang w:eastAsia="ko-KR"/>
        </w:rPr>
        <w:t>Receiver:</w:t>
      </w:r>
    </w:p>
    <w:p w14:paraId="139F6159"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64664070" w14:textId="77777777" w:rsidR="008A6BCA" w:rsidRPr="00381942" w:rsidRDefault="008A6BCA" w:rsidP="008A6BCA">
      <w:pPr>
        <w:pStyle w:val="Annex4"/>
        <w:rPr>
          <w:rFonts w:eastAsia="Malgun Gothic"/>
          <w:lang w:eastAsia="ko-KR"/>
        </w:rPr>
      </w:pPr>
      <w:bookmarkStart w:id="3978" w:name="_Toc410309275"/>
      <w:bookmarkStart w:id="3979" w:name="_Toc474219776"/>
      <w:bookmarkStart w:id="3980" w:name="_Toc462064896"/>
      <w:bookmarkStart w:id="3981" w:name="_Toc482111366"/>
      <w:commentRangeStart w:id="3982"/>
      <w:r w:rsidRPr="00381942">
        <w:rPr>
          <w:rFonts w:eastAsia="Malgun Gothic"/>
          <w:lang w:eastAsia="ko-KR"/>
        </w:rPr>
        <w:t>Update</w:t>
      </w:r>
      <w:bookmarkEnd w:id="3978"/>
      <w:commentRangeEnd w:id="3982"/>
      <w:r w:rsidR="00AD191C">
        <w:rPr>
          <w:rStyle w:val="CommentReference"/>
          <w:rFonts w:ascii="Times New Roman" w:hAnsi="Times New Roman"/>
        </w:rPr>
        <w:commentReference w:id="3982"/>
      </w:r>
      <w:bookmarkEnd w:id="3979"/>
      <w:bookmarkEnd w:id="3980"/>
      <w:bookmarkEnd w:id="3981"/>
    </w:p>
    <w:p w14:paraId="41C2EFDD" w14:textId="77777777" w:rsidR="008A6BCA" w:rsidRPr="004B651F" w:rsidRDefault="008A6BCA" w:rsidP="008A6BCA">
      <w:pPr>
        <w:rPr>
          <w:b/>
          <w:bCs/>
          <w:i/>
          <w:iCs/>
          <w:lang w:eastAsia="ko-KR"/>
        </w:rPr>
      </w:pPr>
      <w:r w:rsidRPr="004B651F">
        <w:rPr>
          <w:b/>
          <w:bCs/>
          <w:i/>
          <w:iCs/>
          <w:lang w:eastAsia="ko-KR"/>
        </w:rPr>
        <w:t>Originator:</w:t>
      </w:r>
    </w:p>
    <w:p w14:paraId="6E78CFB1"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2BC4B469" w14:textId="77777777" w:rsidR="008A6BCA" w:rsidRPr="004B651F" w:rsidRDefault="008A6BCA" w:rsidP="008A6BCA">
      <w:pPr>
        <w:rPr>
          <w:b/>
          <w:bCs/>
          <w:i/>
          <w:iCs/>
          <w:lang w:eastAsia="ko-KR"/>
        </w:rPr>
      </w:pPr>
      <w:r w:rsidRPr="004B651F">
        <w:rPr>
          <w:b/>
          <w:bCs/>
          <w:i/>
          <w:iCs/>
          <w:lang w:eastAsia="ko-KR"/>
        </w:rPr>
        <w:t>Receiver:</w:t>
      </w:r>
    </w:p>
    <w:p w14:paraId="3449E468" w14:textId="77777777" w:rsidR="0075140D" w:rsidRPr="004B651F" w:rsidRDefault="0075140D"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11CC2F78" w14:textId="77777777" w:rsidR="0075140D" w:rsidRPr="004B651F" w:rsidRDefault="0075140D" w:rsidP="00753D2F">
      <w:pPr>
        <w:rPr>
          <w:rFonts w:eastAsia="SimSun"/>
        </w:rPr>
      </w:pPr>
      <w:r w:rsidRPr="004B651F">
        <w:rPr>
          <w:rFonts w:eastAsia="SimSun"/>
        </w:rPr>
        <w:t xml:space="preserve">When the attribute </w:t>
      </w:r>
      <w:r w:rsidRPr="004B651F">
        <w:rPr>
          <w:i/>
          <w:iCs/>
          <w:lang w:eastAsia="zh-CN"/>
        </w:rPr>
        <w:t>reboot</w:t>
      </w:r>
      <w:r w:rsidRPr="004B651F">
        <w:rPr>
          <w:rFonts w:eastAsia="SimSun"/>
        </w:rPr>
        <w:t xml:space="preserve"> of the [reboot] resource is updated to TRUE, reboot the corresponding node.</w:t>
      </w:r>
    </w:p>
    <w:p w14:paraId="6145BF38" w14:textId="77777777" w:rsidR="0075140D" w:rsidRPr="004B651F" w:rsidRDefault="0075140D" w:rsidP="00753D2F">
      <w:pPr>
        <w:rPr>
          <w:rFonts w:eastAsia="SimSun"/>
        </w:rPr>
      </w:pPr>
      <w:r w:rsidRPr="004B651F">
        <w:rPr>
          <w:rFonts w:eastAsia="SimSun"/>
        </w:rPr>
        <w:t xml:space="preserve">When the attribute </w:t>
      </w:r>
      <w:r w:rsidRPr="004B651F">
        <w:rPr>
          <w:i/>
          <w:iCs/>
          <w:lang w:eastAsia="zh-CN"/>
        </w:rPr>
        <w:t>factoryReset</w:t>
      </w:r>
      <w:r w:rsidRPr="004B651F">
        <w:rPr>
          <w:rFonts w:eastAsia="SimSun"/>
        </w:rPr>
        <w:t xml:space="preserve"> of the [reboot</w:t>
      </w:r>
      <w:r w:rsidR="003B427E" w:rsidRPr="004B651F">
        <w:rPr>
          <w:rFonts w:eastAsia="SimSun"/>
        </w:rPr>
        <w:t>] resource</w:t>
      </w:r>
      <w:r w:rsidRPr="004B651F">
        <w:rPr>
          <w:rFonts w:eastAsia="SimSun"/>
        </w:rPr>
        <w:t xml:space="preserve"> is updated to TRUE, factory</w:t>
      </w:r>
      <w:r w:rsidR="00F233EA">
        <w:rPr>
          <w:rFonts w:eastAsia="SimSun"/>
        </w:rPr>
        <w:t xml:space="preserve"> r</w:t>
      </w:r>
      <w:r w:rsidRPr="004B651F">
        <w:rPr>
          <w:rFonts w:eastAsia="SimSun"/>
        </w:rPr>
        <w:t>eset the corresponding node</w:t>
      </w:r>
      <w:r w:rsidR="00F233EA">
        <w:rPr>
          <w:rFonts w:eastAsia="SimSun"/>
        </w:rPr>
        <w:t xml:space="preserve"> shall be applied.</w:t>
      </w:r>
    </w:p>
    <w:p w14:paraId="4BC5C320" w14:textId="77777777" w:rsidR="0075140D" w:rsidRPr="00381942" w:rsidRDefault="0075140D" w:rsidP="0075140D">
      <w:pPr>
        <w:pStyle w:val="Annex4"/>
        <w:rPr>
          <w:rFonts w:eastAsia="Malgun Gothic"/>
          <w:lang w:eastAsia="ko-KR"/>
        </w:rPr>
      </w:pPr>
      <w:bookmarkStart w:id="3983" w:name="_Toc410309276"/>
      <w:bookmarkStart w:id="3984" w:name="_Toc474219777"/>
      <w:bookmarkStart w:id="3985" w:name="_Toc462064897"/>
      <w:bookmarkStart w:id="3986" w:name="_Toc482111367"/>
      <w:commentRangeStart w:id="3987"/>
      <w:r w:rsidRPr="00381942">
        <w:rPr>
          <w:rFonts w:eastAsia="Malgun Gothic"/>
          <w:lang w:eastAsia="ko-KR"/>
        </w:rPr>
        <w:t>Retrieve</w:t>
      </w:r>
      <w:bookmarkEnd w:id="3983"/>
      <w:commentRangeEnd w:id="3987"/>
      <w:r w:rsidR="00AD191C">
        <w:rPr>
          <w:rStyle w:val="CommentReference"/>
          <w:rFonts w:ascii="Times New Roman" w:hAnsi="Times New Roman"/>
        </w:rPr>
        <w:commentReference w:id="3987"/>
      </w:r>
      <w:bookmarkEnd w:id="3984"/>
      <w:bookmarkEnd w:id="3985"/>
      <w:bookmarkEnd w:id="3986"/>
    </w:p>
    <w:p w14:paraId="7CDB7F28" w14:textId="77777777" w:rsidR="0075140D" w:rsidRPr="004B651F" w:rsidRDefault="0075140D" w:rsidP="0075140D">
      <w:pPr>
        <w:rPr>
          <w:b/>
          <w:bCs/>
          <w:i/>
          <w:iCs/>
          <w:lang w:eastAsia="ko-KR"/>
        </w:rPr>
      </w:pPr>
      <w:r w:rsidRPr="004B651F">
        <w:rPr>
          <w:b/>
          <w:bCs/>
          <w:i/>
          <w:iCs/>
          <w:lang w:eastAsia="ko-KR"/>
        </w:rPr>
        <w:t>Originator:</w:t>
      </w:r>
    </w:p>
    <w:p w14:paraId="0BAA2E40" w14:textId="77777777" w:rsidR="0075140D" w:rsidRPr="004B651F" w:rsidRDefault="0075140D" w:rsidP="0075140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1ABD0586" w14:textId="77777777" w:rsidR="0075140D" w:rsidRPr="004B651F" w:rsidRDefault="0075140D" w:rsidP="0075140D">
      <w:pPr>
        <w:rPr>
          <w:b/>
          <w:bCs/>
          <w:i/>
          <w:iCs/>
          <w:lang w:eastAsia="ko-KR"/>
        </w:rPr>
      </w:pPr>
      <w:r w:rsidRPr="004B651F">
        <w:rPr>
          <w:b/>
          <w:bCs/>
          <w:i/>
          <w:iCs/>
          <w:lang w:eastAsia="ko-KR"/>
        </w:rPr>
        <w:t>Receiver:</w:t>
      </w:r>
    </w:p>
    <w:p w14:paraId="6089A8F7" w14:textId="77777777" w:rsidR="0075140D" w:rsidRPr="004B651F" w:rsidRDefault="0075140D" w:rsidP="0075140D">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1C23E9EB" w14:textId="77777777" w:rsidR="008A6BCA" w:rsidRPr="00381942" w:rsidRDefault="008A6BCA" w:rsidP="008A6BCA">
      <w:pPr>
        <w:pStyle w:val="Annex4"/>
        <w:rPr>
          <w:rFonts w:eastAsia="Malgun Gothic"/>
          <w:lang w:eastAsia="ko-KR"/>
        </w:rPr>
      </w:pPr>
      <w:bookmarkStart w:id="3988" w:name="_Toc410309277"/>
      <w:bookmarkStart w:id="3989" w:name="_Toc474219778"/>
      <w:bookmarkStart w:id="3990" w:name="_Toc462064898"/>
      <w:bookmarkStart w:id="3991" w:name="_Toc482111368"/>
      <w:commentRangeStart w:id="3992"/>
      <w:r w:rsidRPr="00381942">
        <w:rPr>
          <w:rFonts w:eastAsia="Malgun Gothic"/>
          <w:lang w:eastAsia="ko-KR"/>
        </w:rPr>
        <w:t>Delete</w:t>
      </w:r>
      <w:bookmarkEnd w:id="3988"/>
      <w:commentRangeEnd w:id="3992"/>
      <w:r w:rsidR="00AD191C">
        <w:rPr>
          <w:rStyle w:val="CommentReference"/>
          <w:rFonts w:ascii="Times New Roman" w:hAnsi="Times New Roman"/>
        </w:rPr>
        <w:commentReference w:id="3992"/>
      </w:r>
      <w:bookmarkEnd w:id="3989"/>
      <w:bookmarkEnd w:id="3990"/>
      <w:bookmarkEnd w:id="3991"/>
    </w:p>
    <w:p w14:paraId="28D19C36" w14:textId="77777777" w:rsidR="008A6BCA" w:rsidRPr="004B651F" w:rsidRDefault="008A6BCA" w:rsidP="008A6BCA">
      <w:pPr>
        <w:rPr>
          <w:b/>
          <w:bCs/>
          <w:i/>
          <w:iCs/>
          <w:lang w:eastAsia="ko-KR"/>
        </w:rPr>
      </w:pPr>
      <w:r w:rsidRPr="004B651F">
        <w:rPr>
          <w:b/>
          <w:bCs/>
          <w:i/>
          <w:iCs/>
          <w:lang w:eastAsia="ko-KR"/>
        </w:rPr>
        <w:t>Originator:</w:t>
      </w:r>
    </w:p>
    <w:p w14:paraId="0C62942B" w14:textId="77777777" w:rsidR="008A6BCA" w:rsidRPr="004B651F" w:rsidRDefault="008A6BCA" w:rsidP="008A6BCA">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3CDAF336" w14:textId="77777777" w:rsidR="008A6BCA" w:rsidRPr="004B651F" w:rsidRDefault="008A6BCA" w:rsidP="008A6BCA">
      <w:pPr>
        <w:rPr>
          <w:b/>
          <w:bCs/>
          <w:i/>
          <w:iCs/>
          <w:lang w:eastAsia="ko-KR"/>
        </w:rPr>
      </w:pPr>
      <w:r w:rsidRPr="004B651F">
        <w:rPr>
          <w:b/>
          <w:bCs/>
          <w:i/>
          <w:iCs/>
          <w:lang w:eastAsia="ko-KR"/>
        </w:rPr>
        <w:t>Receiver:</w:t>
      </w:r>
    </w:p>
    <w:p w14:paraId="36B1444C" w14:textId="77777777" w:rsidR="008A6BCA" w:rsidRPr="00152E68" w:rsidRDefault="008A6BCA" w:rsidP="008A6BCA">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4995DDBE" w14:textId="77777777" w:rsidR="008A6BCA" w:rsidRPr="004B651F" w:rsidRDefault="008A6BCA" w:rsidP="00B252B9"/>
    <w:p w14:paraId="15689C77" w14:textId="77777777" w:rsidR="008A6BCA" w:rsidRPr="002D5B62" w:rsidRDefault="008A6BCA" w:rsidP="00185534">
      <w:pPr>
        <w:pStyle w:val="EditorsNote"/>
        <w:ind w:left="0" w:firstLine="0"/>
        <w:rPr>
          <w:lang w:eastAsia="ja-JP"/>
        </w:rPr>
      </w:pPr>
    </w:p>
    <w:p w14:paraId="69473DEC" w14:textId="77777777" w:rsidR="006763D2" w:rsidRPr="00381942" w:rsidRDefault="006763D2" w:rsidP="006763D2">
      <w:pPr>
        <w:pStyle w:val="Annex2"/>
        <w:rPr>
          <w:lang w:eastAsia="ja-JP"/>
        </w:rPr>
      </w:pPr>
      <w:bookmarkStart w:id="3993" w:name="_Toc410309278"/>
      <w:bookmarkStart w:id="3994" w:name="_Toc474219779"/>
      <w:bookmarkStart w:id="3995" w:name="_Toc462064899"/>
      <w:bookmarkStart w:id="3996" w:name="_Toc482111369"/>
      <w:r w:rsidRPr="00381942">
        <w:rPr>
          <w:lang w:eastAsia="ja-JP"/>
        </w:rPr>
        <w:t>Resource [eventLog]</w:t>
      </w:r>
      <w:bookmarkEnd w:id="3993"/>
      <w:bookmarkEnd w:id="3994"/>
      <w:bookmarkEnd w:id="3995"/>
      <w:bookmarkEnd w:id="3996"/>
    </w:p>
    <w:p w14:paraId="6D1F6584" w14:textId="77777777" w:rsidR="00E9530A" w:rsidRPr="00381942" w:rsidRDefault="003B427E" w:rsidP="00CD5F40">
      <w:pPr>
        <w:pStyle w:val="Annex3"/>
      </w:pPr>
      <w:bookmarkStart w:id="3997" w:name="_Toc410309279"/>
      <w:bookmarkStart w:id="3998" w:name="_Toc474219780"/>
      <w:bookmarkStart w:id="3999" w:name="_Toc462064900"/>
      <w:bookmarkStart w:id="4000" w:name="_Toc482111370"/>
      <w:r w:rsidRPr="00381942">
        <w:t>Introduction</w:t>
      </w:r>
      <w:bookmarkEnd w:id="3997"/>
      <w:bookmarkEnd w:id="3998"/>
      <w:bookmarkEnd w:id="3999"/>
      <w:bookmarkEnd w:id="4000"/>
      <w:r w:rsidR="00E9530A" w:rsidRPr="00381942">
        <w:t xml:space="preserve"> </w:t>
      </w:r>
    </w:p>
    <w:p w14:paraId="68867089" w14:textId="77777777" w:rsidR="002E3639" w:rsidRPr="002A44A6" w:rsidRDefault="002E3639" w:rsidP="002E3639">
      <w:pPr>
        <w:rPr>
          <w:lang w:eastAsia="ko-KR"/>
        </w:rPr>
      </w:pPr>
      <w:r w:rsidRPr="00152E68">
        <w:t>The Resource [</w:t>
      </w:r>
      <w:r w:rsidRPr="000D3241">
        <w:rPr>
          <w:lang w:eastAsia="ko-KR"/>
        </w:rPr>
        <w:t>eventLog</w:t>
      </w:r>
      <w:r w:rsidRPr="002D5B62">
        <w:t xml:space="preserve">] </w:t>
      </w:r>
      <w:r w:rsidRPr="002A44A6">
        <w:rPr>
          <w:lang w:eastAsia="ko-KR"/>
        </w:rPr>
        <w:t xml:space="preserve">is used to provide information regarding the device. </w:t>
      </w:r>
    </w:p>
    <w:p w14:paraId="08983414" w14:textId="77777777" w:rsidR="002E3639" w:rsidRPr="000D3241" w:rsidRDefault="002E3639" w:rsidP="002E3639">
      <w:r w:rsidRPr="00DA60F0">
        <w:t xml:space="preserve">The detailed description </w:t>
      </w:r>
      <w:r w:rsidR="00F233EA">
        <w:t>of the [eventLog</w:t>
      </w:r>
      <w:r w:rsidR="00F233EA" w:rsidRPr="003C4A56">
        <w:t>]</w:t>
      </w:r>
      <w:r w:rsidR="00F233EA">
        <w:t xml:space="preserve"> resource</w:t>
      </w:r>
      <w:r w:rsidR="00F233EA" w:rsidRPr="00DA60F0">
        <w:t xml:space="preserve"> </w:t>
      </w:r>
      <w:r w:rsidRPr="00DA60F0">
        <w:t>can be found in clause D.</w:t>
      </w:r>
      <w:r w:rsidRPr="00911AE0">
        <w:rPr>
          <w:lang w:eastAsia="ko-KR"/>
        </w:rPr>
        <w:t>11</w:t>
      </w:r>
      <w:r w:rsidRPr="005F3EC0">
        <w:t xml:space="preserve">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5212A3DA" w14:textId="77777777" w:rsidR="002E3639" w:rsidRPr="00381942" w:rsidRDefault="002E3639"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D.11</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xml:space="preserve">: </w:t>
      </w:r>
      <w:r w:rsidRPr="00381942">
        <w:rPr>
          <w:lang w:eastAsia="ja-JP"/>
        </w:rPr>
        <w:t xml:space="preserve">Data Type Definition of </w:t>
      </w:r>
      <w:r w:rsidRPr="00381942">
        <w:t>[</w:t>
      </w:r>
      <w:r w:rsidRPr="00381942">
        <w:rPr>
          <w:lang w:eastAsia="ko-KR"/>
        </w:rPr>
        <w:t>eventLog]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6"/>
        <w:gridCol w:w="4110"/>
        <w:gridCol w:w="3311"/>
      </w:tblGrid>
      <w:tr w:rsidR="002E3639" w:rsidRPr="00381942" w14:paraId="2ADB0B64"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shd w:val="clear" w:color="auto" w:fill="BFBFBF"/>
            <w:hideMark/>
          </w:tcPr>
          <w:p w14:paraId="3024D211" w14:textId="77777777" w:rsidR="002E3639" w:rsidRPr="00381942" w:rsidRDefault="002E3639" w:rsidP="00F14092">
            <w:pPr>
              <w:pStyle w:val="TAH"/>
              <w:rPr>
                <w:lang w:eastAsia="ja-JP"/>
              </w:rPr>
            </w:pPr>
            <w:r w:rsidRPr="00381942">
              <w:rPr>
                <w:lang w:eastAsia="ja-JP"/>
              </w:rPr>
              <w:t>Data Type ID</w:t>
            </w:r>
          </w:p>
        </w:tc>
        <w:tc>
          <w:tcPr>
            <w:tcW w:w="4110" w:type="dxa"/>
            <w:tcBorders>
              <w:top w:val="single" w:sz="4" w:space="0" w:color="auto"/>
              <w:left w:val="single" w:sz="4" w:space="0" w:color="auto"/>
              <w:bottom w:val="single" w:sz="4" w:space="0" w:color="auto"/>
              <w:right w:val="single" w:sz="4" w:space="0" w:color="auto"/>
            </w:tcBorders>
            <w:shd w:val="clear" w:color="auto" w:fill="BFBFBF"/>
            <w:hideMark/>
          </w:tcPr>
          <w:p w14:paraId="0F9B90EC" w14:textId="77777777" w:rsidR="002E3639" w:rsidRPr="00381942" w:rsidRDefault="002E3639" w:rsidP="00C22609">
            <w:pPr>
              <w:pStyle w:val="TAH"/>
              <w:rPr>
                <w:lang w:eastAsia="ja-JP"/>
              </w:rPr>
            </w:pPr>
            <w:r w:rsidRPr="00381942">
              <w:rPr>
                <w:lang w:eastAsia="ja-JP"/>
              </w:rPr>
              <w:t>File Name</w:t>
            </w:r>
          </w:p>
        </w:tc>
        <w:tc>
          <w:tcPr>
            <w:tcW w:w="3311" w:type="dxa"/>
            <w:tcBorders>
              <w:top w:val="single" w:sz="4" w:space="0" w:color="auto"/>
              <w:left w:val="single" w:sz="4" w:space="0" w:color="auto"/>
              <w:bottom w:val="single" w:sz="4" w:space="0" w:color="auto"/>
              <w:right w:val="single" w:sz="4" w:space="0" w:color="auto"/>
            </w:tcBorders>
            <w:shd w:val="clear" w:color="auto" w:fill="BFBFBF"/>
            <w:hideMark/>
          </w:tcPr>
          <w:p w14:paraId="5E1370CB" w14:textId="77777777" w:rsidR="002E3639" w:rsidRPr="00381942" w:rsidRDefault="002E3639" w:rsidP="00C22609">
            <w:pPr>
              <w:pStyle w:val="TAH"/>
              <w:rPr>
                <w:lang w:eastAsia="ja-JP"/>
              </w:rPr>
            </w:pPr>
            <w:r w:rsidRPr="00381942">
              <w:rPr>
                <w:lang w:eastAsia="ja-JP"/>
              </w:rPr>
              <w:t>Note</w:t>
            </w:r>
          </w:p>
        </w:tc>
      </w:tr>
      <w:tr w:rsidR="002E3639" w:rsidRPr="00381942" w14:paraId="249D86CC" w14:textId="77777777" w:rsidTr="00185534">
        <w:trPr>
          <w:jc w:val="center"/>
        </w:trPr>
        <w:tc>
          <w:tcPr>
            <w:tcW w:w="2096" w:type="dxa"/>
            <w:tcBorders>
              <w:top w:val="single" w:sz="4" w:space="0" w:color="auto"/>
              <w:left w:val="single" w:sz="4" w:space="0" w:color="auto"/>
              <w:bottom w:val="single" w:sz="4" w:space="0" w:color="auto"/>
              <w:right w:val="single" w:sz="4" w:space="0" w:color="auto"/>
            </w:tcBorders>
            <w:hideMark/>
          </w:tcPr>
          <w:p w14:paraId="3050C788" w14:textId="77777777" w:rsidR="00203F2C" w:rsidRDefault="002E3639" w:rsidP="00185534">
            <w:pPr>
              <w:pStyle w:val="TAL"/>
            </w:pPr>
            <w:r w:rsidRPr="00381942">
              <w:rPr>
                <w:lang w:eastAsia="ko-KR"/>
              </w:rPr>
              <w:t>eventLog</w:t>
            </w:r>
            <w:r w:rsidR="00203F2C">
              <w:t>,</w:t>
            </w:r>
          </w:p>
          <w:p w14:paraId="26037BD5" w14:textId="77777777" w:rsidR="002E3639" w:rsidRPr="00381942" w:rsidRDefault="00203F2C" w:rsidP="00185534">
            <w:pPr>
              <w:pStyle w:val="TAL"/>
              <w:rPr>
                <w:lang w:eastAsia="ja-JP"/>
              </w:rPr>
            </w:pPr>
            <w:r>
              <w:t>eventLogAnnc</w:t>
            </w:r>
          </w:p>
        </w:tc>
        <w:tc>
          <w:tcPr>
            <w:tcW w:w="4110" w:type="dxa"/>
            <w:tcBorders>
              <w:top w:val="single" w:sz="4" w:space="0" w:color="auto"/>
              <w:left w:val="single" w:sz="4" w:space="0" w:color="auto"/>
              <w:bottom w:val="single" w:sz="4" w:space="0" w:color="auto"/>
              <w:right w:val="single" w:sz="4" w:space="0" w:color="auto"/>
            </w:tcBorders>
            <w:hideMark/>
          </w:tcPr>
          <w:p w14:paraId="6EB26288" w14:textId="0E26ECA7" w:rsidR="002E3639" w:rsidRPr="00381942" w:rsidRDefault="002E3639" w:rsidP="00DD6822">
            <w:pPr>
              <w:pStyle w:val="TAL"/>
              <w:rPr>
                <w:lang w:eastAsia="ja-JP"/>
              </w:rPr>
            </w:pPr>
            <w:r w:rsidRPr="00381942">
              <w:t>CDT-</w:t>
            </w:r>
            <w:r w:rsidRPr="00381942">
              <w:rPr>
                <w:lang w:eastAsia="ko-KR"/>
              </w:rPr>
              <w:t>eventLog</w:t>
            </w:r>
            <w:r w:rsidRPr="00381942">
              <w:t>-</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w:t>
            </w:r>
            <w:r w:rsidRPr="00381942">
              <w:t>xsd</w:t>
            </w:r>
          </w:p>
        </w:tc>
        <w:tc>
          <w:tcPr>
            <w:tcW w:w="3311" w:type="dxa"/>
            <w:tcBorders>
              <w:top w:val="single" w:sz="4" w:space="0" w:color="auto"/>
              <w:left w:val="single" w:sz="4" w:space="0" w:color="auto"/>
              <w:bottom w:val="single" w:sz="4" w:space="0" w:color="auto"/>
              <w:right w:val="single" w:sz="4" w:space="0" w:color="auto"/>
            </w:tcBorders>
            <w:hideMark/>
          </w:tcPr>
          <w:p w14:paraId="4C7AF889" w14:textId="77777777" w:rsidR="002E3639" w:rsidRPr="00381942" w:rsidRDefault="002E3639" w:rsidP="00185534">
            <w:pPr>
              <w:pStyle w:val="TAL"/>
              <w:rPr>
                <w:lang w:eastAsia="ja-JP"/>
              </w:rPr>
            </w:pPr>
          </w:p>
        </w:tc>
      </w:tr>
    </w:tbl>
    <w:p w14:paraId="4A491095" w14:textId="77777777" w:rsidR="002E3639" w:rsidRPr="00152E68" w:rsidRDefault="002E3639" w:rsidP="002E3639">
      <w:pPr>
        <w:rPr>
          <w:lang w:eastAsia="ko-KR"/>
        </w:rPr>
      </w:pPr>
    </w:p>
    <w:p w14:paraId="700E011D" w14:textId="77777777" w:rsidR="002E3639" w:rsidRDefault="002E3639" w:rsidP="00185534">
      <w:pPr>
        <w:pStyle w:val="TH"/>
        <w:rPr>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D.11</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C33FAA">
        <w:rPr>
          <w:lang w:eastAsia="ja-JP"/>
        </w:rPr>
        <w:t>R</w:t>
      </w:r>
      <w:r w:rsidRPr="00381942">
        <w:rPr>
          <w:lang w:eastAsia="ja-JP"/>
        </w:rPr>
        <w:t>esource specific attributes</w:t>
      </w:r>
      <w:r w:rsidR="00C33FAA">
        <w:rPr>
          <w:lang w:eastAsia="ja-JP"/>
        </w:rPr>
        <w:t xml:space="preserve"> of [eventLog]</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58292DBE"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44D9F55"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10E66C01"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2CA19F5"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E52C3AA"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795907AC"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ECCBBD3"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F4E5369"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0AE2C11C"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3816FA1B"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6485BAB8" w14:textId="77777777" w:rsidR="00456348" w:rsidRPr="005A52B5" w:rsidRDefault="00456348" w:rsidP="00456348">
            <w:pPr>
              <w:keepNext/>
              <w:keepLines/>
              <w:jc w:val="center"/>
              <w:rPr>
                <w:rFonts w:ascii="Arial" w:hAnsi="Arial"/>
                <w:b/>
                <w:sz w:val="18"/>
                <w:lang w:eastAsia="ja-JP"/>
              </w:rPr>
            </w:pPr>
          </w:p>
        </w:tc>
      </w:tr>
      <w:tr w:rsidR="00E00602" w:rsidRPr="005A52B5" w14:paraId="34E5AC6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78841BA" w14:textId="77777777" w:rsidR="00E00602" w:rsidRPr="009D2D31" w:rsidRDefault="00E00602" w:rsidP="00E00602">
            <w:pPr>
              <w:pStyle w:val="TAL"/>
              <w:rPr>
                <w:rFonts w:hint="eastAsia"/>
                <w:b/>
                <w:i/>
                <w:lang w:eastAsia="ja-JP"/>
              </w:rPr>
            </w:pPr>
            <w:r w:rsidRPr="00381942">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14E5A4E" w14:textId="77777777" w:rsidR="00E00602" w:rsidRPr="00741A4F" w:rsidRDefault="00E00602" w:rsidP="00E00602">
            <w:pPr>
              <w:pStyle w:val="TAC"/>
              <w:rPr>
                <w:rFonts w:eastAsia="Malgun Gothic"/>
              </w:rPr>
            </w:pPr>
            <w:r w:rsidRPr="00381942">
              <w:rPr>
                <w:rFonts w:eastAsia="SimSun"/>
                <w:lang w:eastAsia="zh-CN"/>
              </w:rPr>
              <w:t>M</w:t>
            </w:r>
          </w:p>
        </w:tc>
        <w:tc>
          <w:tcPr>
            <w:tcW w:w="992" w:type="dxa"/>
            <w:tcBorders>
              <w:top w:val="single" w:sz="4" w:space="0" w:color="auto"/>
              <w:left w:val="single" w:sz="4" w:space="0" w:color="auto"/>
              <w:bottom w:val="single" w:sz="4" w:space="0" w:color="auto"/>
              <w:right w:val="single" w:sz="4" w:space="0" w:color="auto"/>
            </w:tcBorders>
          </w:tcPr>
          <w:p w14:paraId="65EB4517" w14:textId="77777777" w:rsidR="00E00602" w:rsidRPr="00741A4F" w:rsidRDefault="00E00602" w:rsidP="00E00602">
            <w:pPr>
              <w:pStyle w:val="TAC"/>
            </w:pPr>
            <w:r w:rsidRPr="00381942">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0DC66CC8" w14:textId="77777777" w:rsidR="00E00602" w:rsidRPr="00741A4F" w:rsidRDefault="00E00602" w:rsidP="00E00602">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047FDF0" w14:textId="77777777" w:rsidR="00E00602" w:rsidRPr="00741A4F" w:rsidRDefault="00F233EA" w:rsidP="00E00602">
            <w:pPr>
              <w:pStyle w:val="TAL"/>
            </w:pPr>
            <w:r>
              <w:rPr>
                <w:lang w:eastAsia="ko-KR"/>
              </w:rPr>
              <w:t>1010</w:t>
            </w:r>
            <w:r w:rsidRPr="00381942">
              <w:rPr>
                <w:lang w:eastAsia="ko-KR"/>
              </w:rPr>
              <w:t xml:space="preserve"> </w:t>
            </w:r>
            <w:r>
              <w:t>(</w:t>
            </w:r>
            <w:r w:rsidRPr="00381942">
              <w:rPr>
                <w:lang w:eastAsia="ko-KR"/>
              </w:rPr>
              <w:t>eventLog</w:t>
            </w:r>
            <w:r>
              <w:t>)</w:t>
            </w:r>
          </w:p>
        </w:tc>
      </w:tr>
      <w:tr w:rsidR="00E00602" w:rsidRPr="005A52B5" w14:paraId="3803830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A1347C0" w14:textId="703E808B" w:rsidR="00E00602" w:rsidRPr="009D2D31" w:rsidRDefault="00E00602" w:rsidP="00E00602">
            <w:pPr>
              <w:pStyle w:val="TAL"/>
              <w:rPr>
                <w:rFonts w:hint="eastAsia"/>
                <w:b/>
                <w:i/>
                <w:lang w:eastAsia="ja-JP"/>
              </w:rPr>
            </w:pPr>
            <w:r w:rsidRPr="00381942">
              <w:t>objectID</w:t>
            </w:r>
            <w:r w:rsidR="000F3301">
              <w:t>s</w:t>
            </w:r>
          </w:p>
        </w:tc>
        <w:tc>
          <w:tcPr>
            <w:tcW w:w="986" w:type="dxa"/>
            <w:tcBorders>
              <w:top w:val="single" w:sz="4" w:space="0" w:color="auto"/>
              <w:left w:val="single" w:sz="4" w:space="0" w:color="auto"/>
              <w:bottom w:val="single" w:sz="4" w:space="0" w:color="auto"/>
              <w:right w:val="single" w:sz="4" w:space="0" w:color="auto"/>
            </w:tcBorders>
            <w:vAlign w:val="center"/>
          </w:tcPr>
          <w:p w14:paraId="00B47F46" w14:textId="77777777" w:rsidR="00E00602" w:rsidRPr="00741A4F" w:rsidRDefault="00E00602" w:rsidP="00E00602">
            <w:pPr>
              <w:pStyle w:val="TAC"/>
              <w:rPr>
                <w:rFonts w:eastAsia="Malgun Gothic"/>
              </w:rPr>
            </w:pPr>
            <w:r w:rsidRPr="00381942">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278350D6" w14:textId="77777777" w:rsidR="00E00602" w:rsidRPr="00741A4F" w:rsidRDefault="00E00602" w:rsidP="00E00602">
            <w:pPr>
              <w:pStyle w:val="TAC"/>
            </w:pPr>
            <w:r w:rsidRPr="00381942">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73C0E241" w14:textId="77777777" w:rsidR="00E00602" w:rsidRPr="00741A4F" w:rsidRDefault="00E00602" w:rsidP="00E00602">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9B4CC04" w14:textId="77777777" w:rsidR="00E00602" w:rsidRPr="00741A4F" w:rsidRDefault="00E00602" w:rsidP="00E00602">
            <w:pPr>
              <w:pStyle w:val="TAL"/>
            </w:pPr>
          </w:p>
        </w:tc>
      </w:tr>
      <w:tr w:rsidR="00E00602" w:rsidRPr="005A52B5" w14:paraId="68912D7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9C59720" w14:textId="77777777" w:rsidR="00E00602" w:rsidRPr="009D2D31" w:rsidRDefault="00E00602" w:rsidP="00E00602">
            <w:pPr>
              <w:pStyle w:val="TAL"/>
              <w:rPr>
                <w:rFonts w:hint="eastAsia"/>
                <w:b/>
                <w:i/>
                <w:lang w:eastAsia="ja-JP"/>
              </w:rPr>
            </w:pPr>
            <w: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C4397B1" w14:textId="77777777" w:rsidR="00E00602" w:rsidRPr="00741A4F" w:rsidRDefault="00E00602" w:rsidP="00E00602">
            <w:pPr>
              <w:pStyle w:val="TAC"/>
              <w:rPr>
                <w:rFonts w:eastAsia="Malgun Gothic"/>
              </w:rPr>
            </w:pPr>
            <w:r w:rsidRPr="00381942">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381F3EE3" w14:textId="77777777" w:rsidR="00E00602" w:rsidRPr="00741A4F" w:rsidRDefault="00E00602" w:rsidP="00E00602">
            <w:pPr>
              <w:pStyle w:val="TAC"/>
            </w:pPr>
            <w:r w:rsidRPr="00381942">
              <w:rPr>
                <w:rFonts w:eastAsia="SimSun"/>
                <w:lang w:eastAsia="zh-CN"/>
              </w:rPr>
              <w:t>NP</w:t>
            </w:r>
          </w:p>
        </w:tc>
        <w:tc>
          <w:tcPr>
            <w:tcW w:w="2126" w:type="dxa"/>
            <w:tcBorders>
              <w:top w:val="single" w:sz="4" w:space="0" w:color="auto"/>
              <w:left w:val="single" w:sz="4" w:space="0" w:color="auto"/>
              <w:bottom w:val="single" w:sz="4" w:space="0" w:color="auto"/>
              <w:right w:val="single" w:sz="4" w:space="0" w:color="auto"/>
            </w:tcBorders>
          </w:tcPr>
          <w:p w14:paraId="21BC5F49" w14:textId="77777777" w:rsidR="00E00602" w:rsidRPr="00741A4F" w:rsidRDefault="00E00602" w:rsidP="00E00602">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2A03EAC" w14:textId="77777777" w:rsidR="00E00602" w:rsidRPr="00741A4F" w:rsidRDefault="00E00602" w:rsidP="00E00602">
            <w:pPr>
              <w:pStyle w:val="TAL"/>
            </w:pPr>
          </w:p>
        </w:tc>
      </w:tr>
      <w:tr w:rsidR="00E00602" w:rsidRPr="005A52B5" w14:paraId="0AFB44C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89238A" w14:textId="77777777" w:rsidR="00E00602" w:rsidRPr="009D2D31" w:rsidRDefault="00E00602" w:rsidP="00E00602">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3C2536A8" w14:textId="77777777" w:rsidR="00E00602" w:rsidRPr="00741A4F" w:rsidRDefault="00E00602" w:rsidP="00E00602">
            <w:pPr>
              <w:pStyle w:val="TAC"/>
              <w:rPr>
                <w:rFonts w:eastAsia="Malgun Gothic"/>
              </w:rPr>
            </w:pPr>
            <w:r w:rsidRPr="00381942">
              <w:rPr>
                <w:rFonts w:eastAsia="SimSun"/>
                <w:lang w:eastAsia="zh-CN"/>
              </w:rPr>
              <w:t>O</w:t>
            </w:r>
          </w:p>
        </w:tc>
        <w:tc>
          <w:tcPr>
            <w:tcW w:w="992" w:type="dxa"/>
            <w:tcBorders>
              <w:top w:val="single" w:sz="4" w:space="0" w:color="auto"/>
              <w:left w:val="single" w:sz="4" w:space="0" w:color="auto"/>
              <w:bottom w:val="single" w:sz="4" w:space="0" w:color="auto"/>
              <w:right w:val="single" w:sz="4" w:space="0" w:color="auto"/>
            </w:tcBorders>
            <w:vAlign w:val="center"/>
          </w:tcPr>
          <w:p w14:paraId="7AAE967B" w14:textId="77777777" w:rsidR="00E00602" w:rsidRPr="00741A4F" w:rsidRDefault="00E00602" w:rsidP="00E00602">
            <w:pPr>
              <w:pStyle w:val="TAC"/>
            </w:pPr>
            <w:r w:rsidRPr="00381942">
              <w:rPr>
                <w:rFonts w:eastAsia="SimSun"/>
                <w:lang w:eastAsia="zh-CN"/>
              </w:rPr>
              <w:t>O</w:t>
            </w:r>
          </w:p>
        </w:tc>
        <w:tc>
          <w:tcPr>
            <w:tcW w:w="2126" w:type="dxa"/>
            <w:tcBorders>
              <w:top w:val="single" w:sz="4" w:space="0" w:color="auto"/>
              <w:left w:val="single" w:sz="4" w:space="0" w:color="auto"/>
              <w:bottom w:val="single" w:sz="4" w:space="0" w:color="auto"/>
              <w:right w:val="single" w:sz="4" w:space="0" w:color="auto"/>
            </w:tcBorders>
          </w:tcPr>
          <w:p w14:paraId="16CFE984" w14:textId="77777777" w:rsidR="00E00602" w:rsidRPr="00741A4F" w:rsidRDefault="00E00602" w:rsidP="00E00602">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13E381B" w14:textId="77777777" w:rsidR="00E00602" w:rsidRPr="00741A4F" w:rsidRDefault="00E00602" w:rsidP="00E00602">
            <w:pPr>
              <w:pStyle w:val="TAL"/>
            </w:pPr>
          </w:p>
        </w:tc>
      </w:tr>
      <w:tr w:rsidR="00E00602" w:rsidRPr="005A52B5" w14:paraId="5C643C21"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489EEB0" w14:textId="77777777" w:rsidR="00E00602" w:rsidRPr="009D2D31" w:rsidRDefault="00E00602" w:rsidP="00E00602">
            <w:pPr>
              <w:pStyle w:val="TAL"/>
              <w:rPr>
                <w:rFonts w:hint="eastAsia"/>
                <w:b/>
                <w:i/>
                <w:lang w:eastAsia="ja-JP"/>
              </w:rPr>
            </w:pPr>
            <w:r w:rsidRPr="00381942">
              <w:t>logTypeId</w:t>
            </w:r>
          </w:p>
        </w:tc>
        <w:tc>
          <w:tcPr>
            <w:tcW w:w="986" w:type="dxa"/>
            <w:tcBorders>
              <w:top w:val="single" w:sz="4" w:space="0" w:color="auto"/>
              <w:left w:val="single" w:sz="4" w:space="0" w:color="auto"/>
              <w:bottom w:val="single" w:sz="4" w:space="0" w:color="auto"/>
              <w:right w:val="single" w:sz="4" w:space="0" w:color="auto"/>
            </w:tcBorders>
          </w:tcPr>
          <w:p w14:paraId="1A96CDD3" w14:textId="77777777" w:rsidR="00E00602" w:rsidRPr="00741A4F" w:rsidRDefault="00E00602" w:rsidP="00E00602">
            <w:pPr>
              <w:pStyle w:val="TAC"/>
              <w:rPr>
                <w:rFonts w:eastAsia="Malgun Gothic"/>
              </w:rPr>
            </w:pPr>
            <w:r w:rsidRPr="00381942">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2662E31B" w14:textId="77777777" w:rsidR="00E00602" w:rsidRPr="00741A4F" w:rsidRDefault="00E00602" w:rsidP="00E00602">
            <w:pPr>
              <w:pStyle w:val="TAC"/>
            </w:pPr>
            <w:r w:rsidRPr="00381942">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3AAF5947" w14:textId="77777777" w:rsidR="00E00602" w:rsidRPr="00741A4F" w:rsidRDefault="00E00602" w:rsidP="00E00602">
            <w:pPr>
              <w:pStyle w:val="TAL"/>
            </w:pPr>
            <w:r w:rsidRPr="00381942">
              <w:rPr>
                <w:color w:val="000000"/>
                <w:lang w:eastAsia="ko-KR"/>
              </w:rPr>
              <w:t>m2m:logTypeId</w:t>
            </w:r>
          </w:p>
        </w:tc>
        <w:tc>
          <w:tcPr>
            <w:tcW w:w="1991" w:type="dxa"/>
            <w:tcBorders>
              <w:top w:val="single" w:sz="4" w:space="0" w:color="auto"/>
              <w:left w:val="single" w:sz="4" w:space="0" w:color="auto"/>
              <w:bottom w:val="single" w:sz="4" w:space="0" w:color="auto"/>
              <w:right w:val="single" w:sz="4" w:space="0" w:color="auto"/>
            </w:tcBorders>
          </w:tcPr>
          <w:p w14:paraId="7400C3CB" w14:textId="77777777" w:rsidR="00E00602" w:rsidRPr="00741A4F" w:rsidRDefault="00E00602" w:rsidP="00E00602">
            <w:pPr>
              <w:pStyle w:val="TAL"/>
            </w:pPr>
            <w:r w:rsidRPr="00381942">
              <w:rPr>
                <w:lang w:eastAsia="ko-KR"/>
              </w:rPr>
              <w:t xml:space="preserve">See </w:t>
            </w:r>
            <w:r>
              <w:rPr>
                <w:lang w:eastAsia="ko-KR"/>
              </w:rPr>
              <w:fldChar w:fldCharType="begin"/>
            </w:r>
            <w:r>
              <w:rPr>
                <w:lang w:eastAsia="ko-KR"/>
              </w:rPr>
              <w:instrText xml:space="preserve"> REF _Ref409550474 \h </w:instrText>
            </w:r>
            <w:r>
              <w:rPr>
                <w:lang w:eastAsia="ko-KR"/>
              </w:rPr>
            </w:r>
            <w:r>
              <w:rPr>
                <w:lang w:eastAsia="ko-KR"/>
              </w:rPr>
              <w:fldChar w:fldCharType="separate"/>
            </w:r>
            <w:r w:rsidR="00A41CAC" w:rsidRPr="00381942">
              <w:t xml:space="preserve">Table </w:t>
            </w:r>
            <w:r w:rsidR="00A41CAC">
              <w:rPr>
                <w:noProof/>
              </w:rPr>
              <w:t>6.3.4.2.23</w:t>
            </w:r>
            <w:r w:rsidR="00A41CAC" w:rsidRPr="00381942">
              <w:noBreakHyphen/>
            </w:r>
            <w:r w:rsidR="00A41CAC">
              <w:rPr>
                <w:noProof/>
              </w:rPr>
              <w:t>1</w:t>
            </w:r>
            <w:r>
              <w:rPr>
                <w:lang w:eastAsia="ko-KR"/>
              </w:rPr>
              <w:fldChar w:fldCharType="end"/>
            </w:r>
          </w:p>
        </w:tc>
      </w:tr>
      <w:tr w:rsidR="00E00602" w:rsidRPr="005A52B5" w14:paraId="53E1B3EB"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C63A1B9" w14:textId="77777777" w:rsidR="00E00602" w:rsidRPr="009D2D31" w:rsidRDefault="00E00602" w:rsidP="00E00602">
            <w:pPr>
              <w:pStyle w:val="TAL"/>
              <w:rPr>
                <w:rFonts w:hint="eastAsia"/>
                <w:b/>
                <w:i/>
                <w:lang w:eastAsia="ja-JP"/>
              </w:rPr>
            </w:pPr>
            <w:r w:rsidRPr="00381942">
              <w:t>logData</w:t>
            </w:r>
          </w:p>
        </w:tc>
        <w:tc>
          <w:tcPr>
            <w:tcW w:w="986" w:type="dxa"/>
            <w:tcBorders>
              <w:top w:val="single" w:sz="4" w:space="0" w:color="auto"/>
              <w:left w:val="single" w:sz="4" w:space="0" w:color="auto"/>
              <w:bottom w:val="single" w:sz="4" w:space="0" w:color="auto"/>
              <w:right w:val="single" w:sz="4" w:space="0" w:color="auto"/>
            </w:tcBorders>
          </w:tcPr>
          <w:p w14:paraId="653FE09D" w14:textId="77777777" w:rsidR="00E00602" w:rsidRPr="00741A4F" w:rsidRDefault="00E00602" w:rsidP="00E00602">
            <w:pPr>
              <w:pStyle w:val="TAC"/>
              <w:rPr>
                <w:rFonts w:eastAsia="Malgun Gothic"/>
              </w:rPr>
            </w:pPr>
            <w:r w:rsidRPr="00381942">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5E98DFE5" w14:textId="77777777" w:rsidR="00E00602" w:rsidRPr="00741A4F" w:rsidRDefault="00E00602" w:rsidP="00E00602">
            <w:pPr>
              <w:pStyle w:val="TAC"/>
            </w:pPr>
            <w:r w:rsidRPr="00381942">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29D22D82" w14:textId="77777777" w:rsidR="00E00602" w:rsidRPr="00741A4F" w:rsidRDefault="00E00602" w:rsidP="00E00602">
            <w:pPr>
              <w:pStyle w:val="TAL"/>
            </w:pPr>
            <w:r w:rsidRPr="00381942">
              <w:rPr>
                <w:color w:val="000000"/>
                <w:lang w:eastAsia="ko-KR"/>
              </w:rPr>
              <w:t>xs:string</w:t>
            </w:r>
          </w:p>
        </w:tc>
        <w:tc>
          <w:tcPr>
            <w:tcW w:w="1991" w:type="dxa"/>
            <w:tcBorders>
              <w:top w:val="single" w:sz="4" w:space="0" w:color="auto"/>
              <w:left w:val="single" w:sz="4" w:space="0" w:color="auto"/>
              <w:bottom w:val="single" w:sz="4" w:space="0" w:color="auto"/>
              <w:right w:val="single" w:sz="4" w:space="0" w:color="auto"/>
            </w:tcBorders>
          </w:tcPr>
          <w:p w14:paraId="7F289B7B" w14:textId="77777777" w:rsidR="00E00602" w:rsidRPr="00741A4F" w:rsidRDefault="00E00602" w:rsidP="00397316">
            <w:pPr>
              <w:pStyle w:val="TAL"/>
            </w:pPr>
            <w:r w:rsidRPr="00381942">
              <w:rPr>
                <w:lang w:eastAsia="ko-KR"/>
              </w:rPr>
              <w:t xml:space="preserve">the content and format of this attribute is out of </w:t>
            </w:r>
            <w:r w:rsidR="00397316">
              <w:rPr>
                <w:lang w:eastAsia="ko-KR"/>
              </w:rPr>
              <w:t>the present document</w:t>
            </w:r>
            <w:r w:rsidRPr="00381942">
              <w:rPr>
                <w:lang w:eastAsia="ko-KR"/>
              </w:rPr>
              <w:t>.</w:t>
            </w:r>
          </w:p>
        </w:tc>
      </w:tr>
      <w:tr w:rsidR="00E00602" w:rsidRPr="005A52B5" w14:paraId="711AB4C2"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4C0307D" w14:textId="77777777" w:rsidR="00E00602" w:rsidRPr="009D2D31" w:rsidRDefault="00E00602" w:rsidP="00E00602">
            <w:pPr>
              <w:pStyle w:val="TAL"/>
              <w:rPr>
                <w:rFonts w:hint="eastAsia"/>
                <w:b/>
                <w:i/>
                <w:lang w:eastAsia="ja-JP"/>
              </w:rPr>
            </w:pPr>
            <w:r w:rsidRPr="00381942">
              <w:t>logStatus</w:t>
            </w:r>
          </w:p>
        </w:tc>
        <w:tc>
          <w:tcPr>
            <w:tcW w:w="986" w:type="dxa"/>
            <w:tcBorders>
              <w:top w:val="single" w:sz="4" w:space="0" w:color="auto"/>
              <w:left w:val="single" w:sz="4" w:space="0" w:color="auto"/>
              <w:bottom w:val="single" w:sz="4" w:space="0" w:color="auto"/>
              <w:right w:val="single" w:sz="4" w:space="0" w:color="auto"/>
            </w:tcBorders>
          </w:tcPr>
          <w:p w14:paraId="2C10F764" w14:textId="77777777" w:rsidR="00E00602" w:rsidRPr="00741A4F" w:rsidRDefault="00E00602" w:rsidP="00E00602">
            <w:pPr>
              <w:pStyle w:val="TAC"/>
              <w:rPr>
                <w:rFonts w:eastAsia="Malgun Gothic"/>
              </w:rPr>
            </w:pPr>
            <w:r w:rsidRPr="00381942">
              <w:rPr>
                <w:color w:val="000000"/>
                <w:lang w:eastAsia="ko-KR"/>
              </w:rPr>
              <w:t>M</w:t>
            </w:r>
          </w:p>
        </w:tc>
        <w:tc>
          <w:tcPr>
            <w:tcW w:w="992" w:type="dxa"/>
            <w:tcBorders>
              <w:top w:val="single" w:sz="4" w:space="0" w:color="auto"/>
              <w:left w:val="single" w:sz="4" w:space="0" w:color="auto"/>
              <w:bottom w:val="single" w:sz="4" w:space="0" w:color="auto"/>
              <w:right w:val="single" w:sz="4" w:space="0" w:color="auto"/>
            </w:tcBorders>
          </w:tcPr>
          <w:p w14:paraId="21EF71D9" w14:textId="77777777" w:rsidR="00E00602" w:rsidRPr="00741A4F" w:rsidRDefault="00E00602" w:rsidP="00E00602">
            <w:pPr>
              <w:pStyle w:val="TAC"/>
            </w:pPr>
            <w:r w:rsidRPr="00381942">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9EF6659" w14:textId="77777777" w:rsidR="00E00602" w:rsidRPr="00741A4F" w:rsidRDefault="00E00602" w:rsidP="00E00602">
            <w:pPr>
              <w:pStyle w:val="TAL"/>
            </w:pPr>
            <w:r w:rsidRPr="00381942">
              <w:rPr>
                <w:color w:val="000000"/>
                <w:lang w:eastAsia="ko-KR"/>
              </w:rPr>
              <w:t>m2m:logStatus</w:t>
            </w:r>
          </w:p>
        </w:tc>
        <w:tc>
          <w:tcPr>
            <w:tcW w:w="1991" w:type="dxa"/>
            <w:tcBorders>
              <w:top w:val="single" w:sz="4" w:space="0" w:color="auto"/>
              <w:left w:val="single" w:sz="4" w:space="0" w:color="auto"/>
              <w:bottom w:val="single" w:sz="4" w:space="0" w:color="auto"/>
              <w:right w:val="single" w:sz="4" w:space="0" w:color="auto"/>
            </w:tcBorders>
          </w:tcPr>
          <w:p w14:paraId="70366056" w14:textId="77777777" w:rsidR="00E00602" w:rsidRPr="00741A4F" w:rsidRDefault="00E00602" w:rsidP="00E00602">
            <w:pPr>
              <w:pStyle w:val="TAL"/>
            </w:pPr>
            <w:r w:rsidRPr="00381942">
              <w:rPr>
                <w:lang w:eastAsia="ko-KR"/>
              </w:rPr>
              <w:t xml:space="preserve">See </w:t>
            </w:r>
            <w:r>
              <w:rPr>
                <w:lang w:eastAsia="ko-KR"/>
              </w:rPr>
              <w:fldChar w:fldCharType="begin"/>
            </w:r>
            <w:r>
              <w:rPr>
                <w:lang w:eastAsia="ko-KR"/>
              </w:rPr>
              <w:instrText xml:space="preserve"> REF _Ref409550491 \h </w:instrText>
            </w:r>
            <w:r>
              <w:rPr>
                <w:lang w:eastAsia="ko-KR"/>
              </w:rPr>
            </w:r>
            <w:r>
              <w:rPr>
                <w:lang w:eastAsia="ko-KR"/>
              </w:rPr>
              <w:fldChar w:fldCharType="separate"/>
            </w:r>
            <w:r w:rsidR="00A41CAC" w:rsidRPr="00381942">
              <w:t xml:space="preserve">Table </w:t>
            </w:r>
            <w:r w:rsidR="00A41CAC">
              <w:rPr>
                <w:noProof/>
              </w:rPr>
              <w:t>6.3.4.2.24</w:t>
            </w:r>
            <w:r w:rsidR="00A41CAC" w:rsidRPr="00381942">
              <w:noBreakHyphen/>
            </w:r>
            <w:r w:rsidR="00A41CAC">
              <w:rPr>
                <w:noProof/>
              </w:rPr>
              <w:t>1</w:t>
            </w:r>
            <w:r>
              <w:rPr>
                <w:lang w:eastAsia="ko-KR"/>
              </w:rPr>
              <w:fldChar w:fldCharType="end"/>
            </w:r>
          </w:p>
        </w:tc>
      </w:tr>
      <w:tr w:rsidR="00E00602" w:rsidRPr="005A52B5" w14:paraId="6B9ABA61"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8955783" w14:textId="77777777" w:rsidR="00E00602" w:rsidRPr="009D2D31" w:rsidRDefault="00E00602" w:rsidP="00E00602">
            <w:pPr>
              <w:pStyle w:val="TAL"/>
              <w:rPr>
                <w:rFonts w:hint="eastAsia"/>
                <w:b/>
                <w:i/>
                <w:lang w:eastAsia="ja-JP"/>
              </w:rPr>
            </w:pPr>
            <w:r w:rsidRPr="00381942">
              <w:t>logStart</w:t>
            </w:r>
          </w:p>
        </w:tc>
        <w:tc>
          <w:tcPr>
            <w:tcW w:w="986" w:type="dxa"/>
            <w:tcBorders>
              <w:top w:val="single" w:sz="4" w:space="0" w:color="auto"/>
              <w:left w:val="single" w:sz="4" w:space="0" w:color="auto"/>
              <w:bottom w:val="single" w:sz="4" w:space="0" w:color="auto"/>
              <w:right w:val="single" w:sz="4" w:space="0" w:color="auto"/>
            </w:tcBorders>
          </w:tcPr>
          <w:p w14:paraId="044AF8C3" w14:textId="77777777" w:rsidR="00E00602" w:rsidRPr="00741A4F" w:rsidRDefault="00F233EA" w:rsidP="00E00602">
            <w:pPr>
              <w:pStyle w:val="TAC"/>
              <w:rPr>
                <w:rFonts w:eastAsia="Malgun Gothic"/>
              </w:rPr>
            </w:pPr>
            <w:r>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4B35FED8" w14:textId="77777777" w:rsidR="00E00602" w:rsidRPr="00741A4F" w:rsidRDefault="00E00602" w:rsidP="00E00602">
            <w:pPr>
              <w:pStyle w:val="TAC"/>
            </w:pPr>
            <w:r w:rsidRPr="00381942">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717E9289" w14:textId="77777777" w:rsidR="00E00602" w:rsidRPr="00741A4F" w:rsidRDefault="00E00602" w:rsidP="00E00602">
            <w:pPr>
              <w:pStyle w:val="TAL"/>
            </w:pPr>
            <w:r w:rsidRPr="00381942">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1FC88B75" w14:textId="77777777" w:rsidR="00E00602" w:rsidRPr="00741A4F" w:rsidRDefault="00F233EA" w:rsidP="00E00602">
            <w:pPr>
              <w:pStyle w:val="TAL"/>
            </w:pPr>
            <w:r w:rsidRPr="006D0AFE">
              <w:t xml:space="preserve">the value of this attribute is always </w:t>
            </w:r>
            <w:r w:rsidR="003E50A3">
              <w:t>"</w:t>
            </w:r>
            <w:r w:rsidRPr="006D0AFE">
              <w:t>True</w:t>
            </w:r>
            <w:r w:rsidR="003E50A3">
              <w:t>"</w:t>
            </w:r>
          </w:p>
        </w:tc>
      </w:tr>
      <w:tr w:rsidR="00E00602" w:rsidRPr="005A52B5" w14:paraId="42DDE843"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9ED01E4" w14:textId="77777777" w:rsidR="00E00602" w:rsidRPr="009D2D31" w:rsidRDefault="00E00602" w:rsidP="00E00602">
            <w:pPr>
              <w:pStyle w:val="TAL"/>
              <w:rPr>
                <w:rFonts w:hint="eastAsia"/>
                <w:b/>
                <w:i/>
                <w:lang w:eastAsia="ja-JP"/>
              </w:rPr>
            </w:pPr>
            <w:r w:rsidRPr="00381942">
              <w:t>logStop</w:t>
            </w:r>
          </w:p>
        </w:tc>
        <w:tc>
          <w:tcPr>
            <w:tcW w:w="986" w:type="dxa"/>
            <w:tcBorders>
              <w:top w:val="single" w:sz="4" w:space="0" w:color="auto"/>
              <w:left w:val="single" w:sz="4" w:space="0" w:color="auto"/>
              <w:bottom w:val="single" w:sz="4" w:space="0" w:color="auto"/>
              <w:right w:val="single" w:sz="4" w:space="0" w:color="auto"/>
            </w:tcBorders>
          </w:tcPr>
          <w:p w14:paraId="046E5BFA" w14:textId="77777777" w:rsidR="00E00602" w:rsidRPr="00741A4F" w:rsidRDefault="00F233EA" w:rsidP="00E00602">
            <w:pPr>
              <w:pStyle w:val="TAC"/>
              <w:rPr>
                <w:rFonts w:eastAsia="Malgun Gothic"/>
              </w:rPr>
            </w:pPr>
            <w:r>
              <w:rPr>
                <w:color w:val="000000"/>
                <w:lang w:eastAsia="ko-KR"/>
              </w:rPr>
              <w:t>O</w:t>
            </w:r>
          </w:p>
        </w:tc>
        <w:tc>
          <w:tcPr>
            <w:tcW w:w="992" w:type="dxa"/>
            <w:tcBorders>
              <w:top w:val="single" w:sz="4" w:space="0" w:color="auto"/>
              <w:left w:val="single" w:sz="4" w:space="0" w:color="auto"/>
              <w:bottom w:val="single" w:sz="4" w:space="0" w:color="auto"/>
              <w:right w:val="single" w:sz="4" w:space="0" w:color="auto"/>
            </w:tcBorders>
          </w:tcPr>
          <w:p w14:paraId="18CB38A0" w14:textId="77777777" w:rsidR="00E00602" w:rsidRPr="00741A4F" w:rsidRDefault="00E00602" w:rsidP="00E00602">
            <w:pPr>
              <w:pStyle w:val="TAC"/>
            </w:pPr>
            <w:r w:rsidRPr="00381942">
              <w:rPr>
                <w:color w:val="000000"/>
                <w:lang w:eastAsia="ko-KR"/>
              </w:rPr>
              <w:t>O</w:t>
            </w:r>
          </w:p>
        </w:tc>
        <w:tc>
          <w:tcPr>
            <w:tcW w:w="2126" w:type="dxa"/>
            <w:tcBorders>
              <w:top w:val="single" w:sz="4" w:space="0" w:color="auto"/>
              <w:left w:val="single" w:sz="4" w:space="0" w:color="auto"/>
              <w:bottom w:val="single" w:sz="4" w:space="0" w:color="auto"/>
              <w:right w:val="single" w:sz="4" w:space="0" w:color="auto"/>
            </w:tcBorders>
          </w:tcPr>
          <w:p w14:paraId="47480B72" w14:textId="77777777" w:rsidR="00E00602" w:rsidRPr="00741A4F" w:rsidRDefault="00E00602" w:rsidP="00E00602">
            <w:pPr>
              <w:pStyle w:val="TAL"/>
            </w:pPr>
            <w:r w:rsidRPr="00381942">
              <w:rPr>
                <w:lang w:eastAsia="ko-KR"/>
              </w:rPr>
              <w:t>xs:boolean</w:t>
            </w:r>
          </w:p>
        </w:tc>
        <w:tc>
          <w:tcPr>
            <w:tcW w:w="1991" w:type="dxa"/>
            <w:tcBorders>
              <w:top w:val="single" w:sz="4" w:space="0" w:color="auto"/>
              <w:left w:val="single" w:sz="4" w:space="0" w:color="auto"/>
              <w:bottom w:val="single" w:sz="4" w:space="0" w:color="auto"/>
              <w:right w:val="single" w:sz="4" w:space="0" w:color="auto"/>
            </w:tcBorders>
          </w:tcPr>
          <w:p w14:paraId="31EBEC88" w14:textId="77777777" w:rsidR="00E00602" w:rsidRPr="00741A4F" w:rsidRDefault="00F233EA" w:rsidP="00E00602">
            <w:pPr>
              <w:pStyle w:val="TAL"/>
            </w:pPr>
            <w:r w:rsidRPr="006D0AFE">
              <w:t xml:space="preserve">the value of this attribute is always </w:t>
            </w:r>
            <w:r w:rsidR="003E50A3">
              <w:t>"</w:t>
            </w:r>
            <w:r w:rsidRPr="006D0AFE">
              <w:t>True</w:t>
            </w:r>
            <w:r w:rsidR="003E50A3">
              <w:t>"</w:t>
            </w:r>
          </w:p>
        </w:tc>
      </w:tr>
    </w:tbl>
    <w:p w14:paraId="5624176C" w14:textId="77777777" w:rsidR="006763D2" w:rsidRPr="004B651F" w:rsidRDefault="006763D2" w:rsidP="00B252B9"/>
    <w:p w14:paraId="41A37635" w14:textId="77777777" w:rsidR="006A1B32" w:rsidRPr="00381942" w:rsidRDefault="006A1B32" w:rsidP="006A1B32">
      <w:pPr>
        <w:pStyle w:val="Annex3"/>
        <w:rPr>
          <w:lang w:eastAsia="ja-JP"/>
        </w:rPr>
      </w:pPr>
      <w:bookmarkStart w:id="4001" w:name="_Toc474219781"/>
      <w:bookmarkStart w:id="4002" w:name="_Toc462064901"/>
      <w:bookmarkStart w:id="4003" w:name="_Toc482111371"/>
      <w:r w:rsidRPr="00381942">
        <w:rPr>
          <w:lang w:eastAsia="ja-JP"/>
        </w:rPr>
        <w:t xml:space="preserve">Resource </w:t>
      </w:r>
      <w:r w:rsidR="00931838">
        <w:rPr>
          <w:lang w:eastAsia="ja-JP"/>
        </w:rPr>
        <w:t>s</w:t>
      </w:r>
      <w:r w:rsidRPr="00381942">
        <w:rPr>
          <w:lang w:eastAsia="ja-JP"/>
        </w:rPr>
        <w:t xml:space="preserve">pecific </w:t>
      </w:r>
      <w:r w:rsidR="00931838" w:rsidRPr="00D50C2A">
        <w:rPr>
          <w:lang w:eastAsia="ja-JP"/>
        </w:rPr>
        <w:t>p</w:t>
      </w:r>
      <w:r w:rsidRPr="00381942">
        <w:rPr>
          <w:lang w:eastAsia="ja-JP"/>
        </w:rPr>
        <w:t xml:space="preserve">rocedure on CRUD </w:t>
      </w:r>
      <w:r w:rsidR="00931838">
        <w:rPr>
          <w:lang w:eastAsia="ja-JP"/>
        </w:rPr>
        <w:t>o</w:t>
      </w:r>
      <w:r w:rsidRPr="00381942">
        <w:rPr>
          <w:lang w:eastAsia="ja-JP"/>
        </w:rPr>
        <w:t>perations</w:t>
      </w:r>
      <w:bookmarkEnd w:id="4001"/>
      <w:bookmarkEnd w:id="4002"/>
      <w:bookmarkEnd w:id="4003"/>
    </w:p>
    <w:p w14:paraId="36FA9F47" w14:textId="77777777" w:rsidR="00013BE3" w:rsidRPr="00381942" w:rsidRDefault="00397316" w:rsidP="00013BE3">
      <w:pPr>
        <w:pStyle w:val="Annex4"/>
        <w:rPr>
          <w:rFonts w:eastAsia="Malgun Gothic"/>
          <w:lang w:eastAsia="ko-KR"/>
        </w:rPr>
      </w:pPr>
      <w:bookmarkStart w:id="4004" w:name="_Toc474219782"/>
      <w:bookmarkStart w:id="4005" w:name="_Toc462064902"/>
      <w:bookmarkStart w:id="4006" w:name="_Toc482111372"/>
      <w:r>
        <w:t>Introduction</w:t>
      </w:r>
      <w:bookmarkEnd w:id="4004"/>
      <w:bookmarkEnd w:id="4005"/>
      <w:bookmarkEnd w:id="4006"/>
    </w:p>
    <w:p w14:paraId="47BD4055" w14:textId="77777777" w:rsidR="006A1B32" w:rsidRPr="004B651F" w:rsidRDefault="006A1B32" w:rsidP="006A1B32">
      <w:r w:rsidRPr="004B651F">
        <w:t xml:space="preserve">When management is performed using </w:t>
      </w:r>
      <w:r w:rsidR="0007683E" w:rsidRPr="00334CE8">
        <w:rPr>
          <w:rFonts w:eastAsia="??"/>
        </w:rPr>
        <w:t>technology specific protocols</w:t>
      </w:r>
      <w:r w:rsidRPr="004B651F">
        <w:t xml:space="preserve">, </w:t>
      </w:r>
      <w:r w:rsidR="00F233EA">
        <w:t xml:space="preserve">the </w:t>
      </w:r>
      <w:r w:rsidRPr="004B651F">
        <w:t xml:space="preserve">procedures defined in </w:t>
      </w:r>
      <w:r w:rsidRPr="00381942">
        <w:rPr>
          <w:lang w:eastAsia="ja-JP"/>
        </w:rPr>
        <w:fldChar w:fldCharType="begin"/>
      </w:r>
      <w:r w:rsidRPr="00381942">
        <w:rPr>
          <w:lang w:eastAsia="ja-JP"/>
        </w:rPr>
        <w:instrText xml:space="preserve"> REF _Ref399483511 \r \h </w:instrText>
      </w:r>
      <w:r w:rsidRPr="00381942">
        <w:rPr>
          <w:lang w:eastAsia="ja-JP"/>
        </w:rPr>
      </w:r>
      <w:r w:rsidRPr="00381942">
        <w:rPr>
          <w:lang w:eastAsia="ja-JP"/>
        </w:rPr>
        <w:fldChar w:fldCharType="separate"/>
      </w:r>
      <w:r w:rsidR="00A41CAC">
        <w:rPr>
          <w:lang w:eastAsia="ja-JP"/>
        </w:rPr>
        <w:t>7.4.16.2</w:t>
      </w:r>
      <w:r w:rsidRPr="00381942">
        <w:rPr>
          <w:lang w:eastAsia="ja-JP"/>
        </w:rPr>
        <w:fldChar w:fldCharType="end"/>
      </w:r>
      <w:r w:rsidRPr="004B651F">
        <w:t xml:space="preserve"> &lt;mgmtObj&gt; specific procedures shall be used. The following clauses define additional procedures besides </w:t>
      </w:r>
      <w:r w:rsidR="00F233EA">
        <w:t xml:space="preserve">the </w:t>
      </w:r>
      <w:r w:rsidRPr="004B651F">
        <w:t xml:space="preserve">generic procedure defined in </w:t>
      </w:r>
      <w:r w:rsidRPr="00381942">
        <w:rPr>
          <w:lang w:eastAsia="ja-JP"/>
        </w:rPr>
        <w:fldChar w:fldCharType="begin"/>
      </w:r>
      <w:r w:rsidRPr="00381942">
        <w:rPr>
          <w:lang w:eastAsia="ja-JP"/>
        </w:rPr>
        <w:instrText xml:space="preserve"> REF _Ref399483577 \r \h </w:instrText>
      </w:r>
      <w:r w:rsidRPr="00381942">
        <w:rPr>
          <w:lang w:eastAsia="ja-JP"/>
        </w:rPr>
      </w:r>
      <w:r w:rsidRPr="00381942">
        <w:rPr>
          <w:lang w:eastAsia="ja-JP"/>
        </w:rPr>
        <w:fldChar w:fldCharType="separate"/>
      </w:r>
      <w:r w:rsidR="00A41CAC">
        <w:rPr>
          <w:lang w:eastAsia="ja-JP"/>
        </w:rPr>
        <w:t>7.2.2</w:t>
      </w:r>
      <w:r w:rsidRPr="00381942">
        <w:rPr>
          <w:lang w:eastAsia="ja-JP"/>
        </w:rPr>
        <w:fldChar w:fldCharType="end"/>
      </w:r>
      <w:r w:rsidRPr="004B651F">
        <w:t>.</w:t>
      </w:r>
    </w:p>
    <w:p w14:paraId="4259D90A" w14:textId="77777777" w:rsidR="006A1B32" w:rsidRPr="00381942" w:rsidRDefault="006A1B32" w:rsidP="006A1B32">
      <w:pPr>
        <w:pStyle w:val="Annex4"/>
        <w:rPr>
          <w:rFonts w:eastAsia="Malgun Gothic"/>
          <w:lang w:eastAsia="ko-KR"/>
        </w:rPr>
      </w:pPr>
      <w:bookmarkStart w:id="4007" w:name="_Toc462064903"/>
      <w:bookmarkStart w:id="4008" w:name="_Toc474219783"/>
      <w:bookmarkStart w:id="4009" w:name="_Toc482111373"/>
      <w:commentRangeStart w:id="4010"/>
      <w:r w:rsidRPr="00381942">
        <w:rPr>
          <w:rFonts w:eastAsia="Malgun Gothic"/>
          <w:lang w:eastAsia="ko-KR"/>
        </w:rPr>
        <w:t>Create</w:t>
      </w:r>
      <w:bookmarkEnd w:id="4007"/>
      <w:commentRangeEnd w:id="4010"/>
      <w:r w:rsidR="00A7640F">
        <w:rPr>
          <w:rStyle w:val="CommentReference"/>
          <w:rFonts w:ascii="Times New Roman" w:hAnsi="Times New Roman"/>
        </w:rPr>
        <w:commentReference w:id="4010"/>
      </w:r>
      <w:bookmarkEnd w:id="4008"/>
      <w:bookmarkEnd w:id="4009"/>
    </w:p>
    <w:p w14:paraId="0BE83E83" w14:textId="77777777" w:rsidR="006A1B32" w:rsidRPr="004B651F" w:rsidRDefault="006A1B32" w:rsidP="006A1B32">
      <w:pPr>
        <w:rPr>
          <w:b/>
          <w:bCs/>
          <w:i/>
          <w:iCs/>
          <w:lang w:eastAsia="ko-KR"/>
        </w:rPr>
      </w:pPr>
      <w:r w:rsidRPr="004B651F">
        <w:rPr>
          <w:b/>
          <w:bCs/>
          <w:i/>
          <w:iCs/>
          <w:lang w:eastAsia="ko-KR"/>
        </w:rPr>
        <w:t>Originator:</w:t>
      </w:r>
    </w:p>
    <w:p w14:paraId="67B2CDF3"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5193E37B" w14:textId="77777777" w:rsidR="006A1B32" w:rsidRPr="004B651F" w:rsidRDefault="006A1B32" w:rsidP="006A1B32">
      <w:pPr>
        <w:rPr>
          <w:b/>
          <w:bCs/>
          <w:i/>
          <w:iCs/>
          <w:lang w:eastAsia="ko-KR"/>
        </w:rPr>
      </w:pPr>
      <w:r w:rsidRPr="004B651F">
        <w:rPr>
          <w:b/>
          <w:bCs/>
          <w:i/>
          <w:iCs/>
          <w:lang w:eastAsia="ko-KR"/>
        </w:rPr>
        <w:t>Receiver:</w:t>
      </w:r>
    </w:p>
    <w:p w14:paraId="318AB75B"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31A8F773" w14:textId="77777777" w:rsidR="006A1B32" w:rsidRPr="00381942" w:rsidRDefault="006A1B32" w:rsidP="006A1B32">
      <w:pPr>
        <w:pStyle w:val="Annex4"/>
        <w:rPr>
          <w:rFonts w:eastAsia="Malgun Gothic"/>
          <w:lang w:eastAsia="ko-KR"/>
        </w:rPr>
      </w:pPr>
      <w:bookmarkStart w:id="4011" w:name="_Toc410309282"/>
      <w:bookmarkStart w:id="4012" w:name="_Toc474219784"/>
      <w:bookmarkStart w:id="4013" w:name="_Toc462064904"/>
      <w:bookmarkStart w:id="4014" w:name="_Toc482111374"/>
      <w:commentRangeStart w:id="4015"/>
      <w:r w:rsidRPr="00381942">
        <w:rPr>
          <w:rFonts w:eastAsia="Malgun Gothic"/>
          <w:lang w:eastAsia="ko-KR"/>
        </w:rPr>
        <w:t>Update</w:t>
      </w:r>
      <w:bookmarkEnd w:id="4011"/>
      <w:commentRangeEnd w:id="4015"/>
      <w:r w:rsidR="00EE1EEC">
        <w:rPr>
          <w:rStyle w:val="CommentReference"/>
          <w:rFonts w:ascii="Times New Roman" w:hAnsi="Times New Roman"/>
        </w:rPr>
        <w:commentReference w:id="4015"/>
      </w:r>
      <w:bookmarkEnd w:id="4012"/>
      <w:bookmarkEnd w:id="4013"/>
      <w:bookmarkEnd w:id="4014"/>
    </w:p>
    <w:p w14:paraId="3A29C501" w14:textId="77777777" w:rsidR="006A1B32" w:rsidRPr="004B651F" w:rsidRDefault="006A1B32" w:rsidP="006A1B32">
      <w:pPr>
        <w:rPr>
          <w:b/>
          <w:bCs/>
          <w:i/>
          <w:iCs/>
          <w:lang w:eastAsia="ko-KR"/>
        </w:rPr>
      </w:pPr>
      <w:r w:rsidRPr="004B651F">
        <w:rPr>
          <w:b/>
          <w:bCs/>
          <w:i/>
          <w:iCs/>
          <w:lang w:eastAsia="ko-KR"/>
        </w:rPr>
        <w:t>Originator:</w:t>
      </w:r>
    </w:p>
    <w:p w14:paraId="6F77831D"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56EDE1E0" w14:textId="77777777" w:rsidR="006A1B32" w:rsidRPr="004B651F" w:rsidRDefault="006A1B32" w:rsidP="006A1B32">
      <w:pPr>
        <w:rPr>
          <w:b/>
          <w:bCs/>
          <w:i/>
          <w:iCs/>
          <w:lang w:eastAsia="ko-KR"/>
        </w:rPr>
      </w:pPr>
      <w:r w:rsidRPr="004B651F">
        <w:rPr>
          <w:b/>
          <w:bCs/>
          <w:i/>
          <w:iCs/>
          <w:lang w:eastAsia="ko-KR"/>
        </w:rPr>
        <w:t>Receiver:</w:t>
      </w:r>
    </w:p>
    <w:p w14:paraId="7EFF2F67" w14:textId="77777777" w:rsidR="000E67BB" w:rsidRPr="004B651F" w:rsidRDefault="000E67BB" w:rsidP="00D5708A">
      <w:pPr>
        <w:rPr>
          <w:rFonts w:eastAsia="SimSun"/>
        </w:rPr>
      </w:pPr>
      <w:r w:rsidRPr="004B651F">
        <w:rPr>
          <w:rFonts w:eastAsia="SimSun"/>
        </w:rPr>
        <w:t xml:space="preserve">Primitive specific operation additional to Recv-6.5 </w:t>
      </w:r>
      <w:r w:rsidR="003E50A3">
        <w:rPr>
          <w:rFonts w:eastAsia="SimSun"/>
        </w:rPr>
        <w:t>"</w:t>
      </w:r>
      <w:r w:rsidRPr="004B651F">
        <w:rPr>
          <w:rFonts w:eastAsia="SimSun"/>
        </w:rPr>
        <w:t>Create/Update/Retrieve/Delete/Notify operation is performed</w:t>
      </w:r>
      <w:r w:rsidR="003E50A3">
        <w:rPr>
          <w:rFonts w:eastAsia="SimSun"/>
        </w:rPr>
        <w:t>"</w:t>
      </w:r>
      <w:r w:rsidRPr="004B651F">
        <w:rPr>
          <w:rFonts w:eastAsia="SimSun"/>
        </w:rPr>
        <w:t>:</w:t>
      </w:r>
    </w:p>
    <w:p w14:paraId="1ECA8B3D" w14:textId="77777777" w:rsidR="000E67BB" w:rsidRPr="004B651F" w:rsidRDefault="000E67BB" w:rsidP="00753D2F">
      <w:pPr>
        <w:rPr>
          <w:rFonts w:eastAsia="SimSun"/>
        </w:rPr>
      </w:pPr>
      <w:r w:rsidRPr="004B651F">
        <w:rPr>
          <w:rFonts w:eastAsia="SimSun"/>
        </w:rPr>
        <w:t xml:space="preserve">When the attribute </w:t>
      </w:r>
      <w:r w:rsidRPr="004B651F">
        <w:rPr>
          <w:i/>
          <w:iCs/>
          <w:lang w:eastAsia="zh-CN"/>
        </w:rPr>
        <w:t>logStart</w:t>
      </w:r>
      <w:r w:rsidRPr="004B651F">
        <w:rPr>
          <w:rFonts w:eastAsia="SimSun"/>
        </w:rPr>
        <w:t xml:space="preserve"> of the [eventLog] resource is updated to TRUE, start the logging.</w:t>
      </w:r>
    </w:p>
    <w:p w14:paraId="5B4C70B6" w14:textId="77777777" w:rsidR="000E67BB" w:rsidRPr="004B651F" w:rsidRDefault="000E67BB" w:rsidP="004B651F">
      <w:pPr>
        <w:rPr>
          <w:i/>
          <w:iCs/>
          <w:szCs w:val="24"/>
          <w:lang w:eastAsia="zh-CN"/>
        </w:rPr>
      </w:pPr>
      <w:r w:rsidRPr="004B651F">
        <w:rPr>
          <w:rFonts w:eastAsia="SimSun"/>
        </w:rPr>
        <w:t xml:space="preserve">When the attribute </w:t>
      </w:r>
      <w:r w:rsidRPr="004B651F">
        <w:rPr>
          <w:i/>
          <w:iCs/>
          <w:lang w:eastAsia="zh-CN"/>
        </w:rPr>
        <w:t>logStop</w:t>
      </w:r>
      <w:r w:rsidRPr="004B651F">
        <w:rPr>
          <w:rFonts w:eastAsia="SimSun"/>
        </w:rPr>
        <w:t xml:space="preserve"> of the [eventLog</w:t>
      </w:r>
      <w:r w:rsidR="003B427E" w:rsidRPr="004B651F">
        <w:rPr>
          <w:rFonts w:eastAsia="SimSun"/>
        </w:rPr>
        <w:t>] resource</w:t>
      </w:r>
      <w:r w:rsidRPr="004B651F">
        <w:rPr>
          <w:rFonts w:eastAsia="SimSun"/>
        </w:rPr>
        <w:t xml:space="preserve"> is updated to TRUE, stop the logging.</w:t>
      </w:r>
    </w:p>
    <w:p w14:paraId="1E8CCFE2" w14:textId="77777777" w:rsidR="00C642B8" w:rsidRPr="00381942" w:rsidRDefault="00C642B8" w:rsidP="00C642B8">
      <w:pPr>
        <w:pStyle w:val="Annex4"/>
        <w:rPr>
          <w:rFonts w:eastAsia="Malgun Gothic"/>
          <w:lang w:eastAsia="ko-KR"/>
        </w:rPr>
      </w:pPr>
      <w:bookmarkStart w:id="4016" w:name="_Toc410309283"/>
      <w:bookmarkStart w:id="4017" w:name="_Toc474219785"/>
      <w:bookmarkStart w:id="4018" w:name="_Toc462064905"/>
      <w:bookmarkStart w:id="4019" w:name="_Toc482111375"/>
      <w:commentRangeStart w:id="4020"/>
      <w:r w:rsidRPr="00381942">
        <w:rPr>
          <w:rFonts w:eastAsia="Malgun Gothic"/>
          <w:lang w:eastAsia="ko-KR"/>
        </w:rPr>
        <w:t>Retrieve</w:t>
      </w:r>
      <w:bookmarkEnd w:id="4016"/>
      <w:commentRangeEnd w:id="4020"/>
      <w:r w:rsidR="00EE1EEC">
        <w:rPr>
          <w:rStyle w:val="CommentReference"/>
          <w:rFonts w:ascii="Times New Roman" w:hAnsi="Times New Roman"/>
        </w:rPr>
        <w:commentReference w:id="4020"/>
      </w:r>
      <w:bookmarkEnd w:id="4017"/>
      <w:bookmarkEnd w:id="4018"/>
      <w:bookmarkEnd w:id="4019"/>
    </w:p>
    <w:p w14:paraId="1B0FDBCF" w14:textId="77777777" w:rsidR="00C642B8" w:rsidRPr="004B651F" w:rsidRDefault="00C642B8" w:rsidP="00C642B8">
      <w:pPr>
        <w:rPr>
          <w:b/>
          <w:bCs/>
          <w:i/>
          <w:iCs/>
          <w:lang w:eastAsia="ko-KR"/>
        </w:rPr>
      </w:pPr>
      <w:r w:rsidRPr="004B651F">
        <w:rPr>
          <w:b/>
          <w:bCs/>
          <w:i/>
          <w:iCs/>
          <w:lang w:eastAsia="ko-KR"/>
        </w:rPr>
        <w:t>Originator:</w:t>
      </w:r>
    </w:p>
    <w:p w14:paraId="4A704B59" w14:textId="77777777" w:rsidR="00C642B8" w:rsidRPr="004B651F" w:rsidRDefault="00C642B8" w:rsidP="00C642B8">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5107632F" w14:textId="77777777" w:rsidR="00C642B8" w:rsidRPr="004B651F" w:rsidRDefault="00C642B8" w:rsidP="00C642B8">
      <w:pPr>
        <w:rPr>
          <w:b/>
          <w:bCs/>
          <w:i/>
          <w:iCs/>
          <w:lang w:eastAsia="ko-KR"/>
        </w:rPr>
      </w:pPr>
      <w:r w:rsidRPr="004B651F">
        <w:rPr>
          <w:b/>
          <w:bCs/>
          <w:i/>
          <w:iCs/>
          <w:lang w:eastAsia="ko-KR"/>
        </w:rPr>
        <w:t>Receiver:</w:t>
      </w:r>
    </w:p>
    <w:p w14:paraId="2374D15A" w14:textId="77777777" w:rsidR="00C642B8" w:rsidRPr="004B651F" w:rsidRDefault="00C642B8" w:rsidP="00C642B8">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539023EA" w14:textId="77777777" w:rsidR="000E67BB" w:rsidRPr="00381942" w:rsidRDefault="000E67BB" w:rsidP="000E67BB">
      <w:pPr>
        <w:tabs>
          <w:tab w:val="left" w:pos="284"/>
        </w:tabs>
        <w:spacing w:before="120" w:after="0"/>
        <w:rPr>
          <w:rFonts w:ascii="Myriad Pro" w:eastAsia="SimSun" w:hAnsi="Myriad Pro"/>
          <w:sz w:val="24"/>
          <w:szCs w:val="24"/>
          <w:lang w:eastAsia="zh-CN"/>
        </w:rPr>
      </w:pPr>
    </w:p>
    <w:p w14:paraId="5BBEA704" w14:textId="77777777" w:rsidR="006A1B32" w:rsidRPr="00381942" w:rsidRDefault="006A1B32" w:rsidP="006A1B32">
      <w:pPr>
        <w:pStyle w:val="Annex4"/>
        <w:rPr>
          <w:rFonts w:eastAsia="Malgun Gothic"/>
          <w:lang w:eastAsia="ko-KR"/>
        </w:rPr>
      </w:pPr>
      <w:bookmarkStart w:id="4021" w:name="_Toc410309284"/>
      <w:bookmarkStart w:id="4022" w:name="_Toc474219786"/>
      <w:bookmarkStart w:id="4023" w:name="_Toc462064906"/>
      <w:bookmarkStart w:id="4024" w:name="_Toc482111376"/>
      <w:commentRangeStart w:id="4025"/>
      <w:r w:rsidRPr="00381942">
        <w:rPr>
          <w:rFonts w:eastAsia="Malgun Gothic"/>
          <w:lang w:eastAsia="ko-KR"/>
        </w:rPr>
        <w:t>Delete</w:t>
      </w:r>
      <w:bookmarkEnd w:id="4021"/>
      <w:commentRangeEnd w:id="4025"/>
      <w:r w:rsidR="00EE1EEC">
        <w:rPr>
          <w:rStyle w:val="CommentReference"/>
          <w:rFonts w:ascii="Times New Roman" w:hAnsi="Times New Roman"/>
        </w:rPr>
        <w:commentReference w:id="4025"/>
      </w:r>
      <w:bookmarkEnd w:id="4022"/>
      <w:bookmarkEnd w:id="4023"/>
      <w:bookmarkEnd w:id="4024"/>
    </w:p>
    <w:p w14:paraId="3C1A2A95" w14:textId="77777777" w:rsidR="006A1B32" w:rsidRPr="004B651F" w:rsidRDefault="006A1B32" w:rsidP="006A1B32">
      <w:pPr>
        <w:rPr>
          <w:b/>
          <w:bCs/>
          <w:i/>
          <w:iCs/>
          <w:lang w:eastAsia="ko-KR"/>
        </w:rPr>
      </w:pPr>
      <w:r w:rsidRPr="004B651F">
        <w:rPr>
          <w:b/>
          <w:bCs/>
          <w:i/>
          <w:iCs/>
          <w:lang w:eastAsia="ko-KR"/>
        </w:rPr>
        <w:t>Originator:</w:t>
      </w:r>
    </w:p>
    <w:p w14:paraId="52E05FB5" w14:textId="77777777" w:rsidR="006A1B32" w:rsidRPr="004B651F" w:rsidRDefault="006A1B32" w:rsidP="006A1B32">
      <w:pPr>
        <w:rPr>
          <w:rFonts w:eastAsia="Malgun Gothic"/>
        </w:rPr>
      </w:pPr>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GenericProc_Originator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7.2.2.1</w:t>
      </w:r>
      <w:r w:rsidRPr="00381942">
        <w:rPr>
          <w:rFonts w:eastAsia="Malgun Gothic"/>
          <w:lang w:eastAsia="ko-KR"/>
        </w:rPr>
        <w:fldChar w:fldCharType="end"/>
      </w:r>
      <w:r w:rsidRPr="004B651F">
        <w:rPr>
          <w:rFonts w:eastAsia="Malgun Gothic"/>
        </w:rPr>
        <w:t>.</w:t>
      </w:r>
    </w:p>
    <w:p w14:paraId="04C48AD5" w14:textId="77777777" w:rsidR="006A1B32" w:rsidRPr="004B651F" w:rsidRDefault="006A1B32" w:rsidP="006A1B32">
      <w:pPr>
        <w:rPr>
          <w:b/>
          <w:bCs/>
          <w:i/>
          <w:iCs/>
          <w:lang w:eastAsia="ko-KR"/>
        </w:rPr>
      </w:pPr>
      <w:r w:rsidRPr="004B651F">
        <w:rPr>
          <w:b/>
          <w:bCs/>
          <w:i/>
          <w:iCs/>
          <w:lang w:eastAsia="ko-KR"/>
        </w:rPr>
        <w:t>Receiver:</w:t>
      </w:r>
    </w:p>
    <w:p w14:paraId="030ECC53" w14:textId="77777777" w:rsidR="006A1B32" w:rsidRPr="00152E68" w:rsidRDefault="006A1B32" w:rsidP="006A1B32">
      <w:r w:rsidRPr="004B651F">
        <w:rPr>
          <w:rFonts w:eastAsia="Malgun Gothic"/>
        </w:rPr>
        <w:t xml:space="preserve">No change from the generic procedures in clause </w:t>
      </w:r>
      <w:r w:rsidRPr="00381942">
        <w:rPr>
          <w:rFonts w:eastAsia="Malgun Gothic"/>
          <w:lang w:eastAsia="ko-KR"/>
        </w:rPr>
        <w:fldChar w:fldCharType="begin"/>
      </w:r>
      <w:r w:rsidRPr="00381942">
        <w:rPr>
          <w:rFonts w:eastAsia="Malgun Gothic"/>
          <w:lang w:eastAsia="ko-KR"/>
        </w:rPr>
        <w:instrText xml:space="preserve"> REF GenericProc_Receiver \r \h </w:instrText>
      </w:r>
      <w:r w:rsidRPr="00381942">
        <w:rPr>
          <w:rFonts w:eastAsia="Malgun Gothic"/>
          <w:lang w:eastAsia="ko-KR"/>
        </w:rPr>
      </w:r>
      <w:r w:rsidRPr="00381942">
        <w:rPr>
          <w:rFonts w:eastAsia="Malgun Gothic"/>
          <w:lang w:eastAsia="ko-KR"/>
        </w:rPr>
        <w:fldChar w:fldCharType="separate"/>
      </w:r>
      <w:r w:rsidR="00A41CAC">
        <w:rPr>
          <w:rFonts w:eastAsia="Malgun Gothic"/>
          <w:lang w:eastAsia="ko-KR"/>
        </w:rPr>
        <w:t>7.2.2.2</w:t>
      </w:r>
      <w:r w:rsidRPr="00381942">
        <w:rPr>
          <w:rFonts w:eastAsia="Malgun Gothic"/>
          <w:lang w:eastAsia="ko-KR"/>
        </w:rPr>
        <w:fldChar w:fldCharType="end"/>
      </w:r>
      <w:r w:rsidRPr="004B651F">
        <w:rPr>
          <w:rFonts w:eastAsia="Malgun Gothic"/>
        </w:rPr>
        <w:t>.</w:t>
      </w:r>
    </w:p>
    <w:p w14:paraId="69C12F71" w14:textId="77777777" w:rsidR="006A1B32" w:rsidRPr="004B651F" w:rsidRDefault="006A1B32" w:rsidP="00B252B9"/>
    <w:p w14:paraId="3345F119" w14:textId="77777777" w:rsidR="006A1B32" w:rsidRPr="004B651F" w:rsidRDefault="006A1B32" w:rsidP="009B7FF8"/>
    <w:p w14:paraId="1D3F1DE8" w14:textId="77777777" w:rsidR="001938A4" w:rsidRPr="00381942" w:rsidRDefault="006763D2" w:rsidP="00185534">
      <w:pPr>
        <w:pStyle w:val="Annex2"/>
        <w:rPr>
          <w:lang w:eastAsia="ja-JP"/>
        </w:rPr>
      </w:pPr>
      <w:bookmarkStart w:id="4026" w:name="_Ref409824689"/>
      <w:bookmarkStart w:id="4027" w:name="_Toc410309285"/>
      <w:bookmarkStart w:id="4028" w:name="_Toc474219787"/>
      <w:bookmarkStart w:id="4029" w:name="_Toc462064907"/>
      <w:bookmarkStart w:id="4030" w:name="_Toc482111377"/>
      <w:r w:rsidRPr="00381942">
        <w:rPr>
          <w:lang w:eastAsia="ja-JP"/>
        </w:rPr>
        <w:t xml:space="preserve">Resource </w:t>
      </w:r>
      <w:r w:rsidR="001938A4" w:rsidRPr="00381942">
        <w:rPr>
          <w:lang w:eastAsia="ja-JP"/>
        </w:rPr>
        <w:t>[cmdhPolicy]</w:t>
      </w:r>
      <w:bookmarkEnd w:id="3603"/>
      <w:bookmarkEnd w:id="4026"/>
      <w:bookmarkEnd w:id="4027"/>
      <w:bookmarkEnd w:id="4028"/>
      <w:bookmarkEnd w:id="4029"/>
      <w:bookmarkEnd w:id="4030"/>
    </w:p>
    <w:p w14:paraId="196B0E3F" w14:textId="77777777" w:rsidR="001938A4" w:rsidRPr="002D5B62" w:rsidRDefault="001938A4" w:rsidP="001938A4">
      <w:r w:rsidRPr="00152E68">
        <w:t xml:space="preserve">The </w:t>
      </w:r>
      <w:r w:rsidR="00F233EA">
        <w:t>r</w:t>
      </w:r>
      <w:r w:rsidRPr="00152E68">
        <w:t xml:space="preserve">esource [cmdhPolicy] represents a set of rules </w:t>
      </w:r>
      <w:r w:rsidR="00F233EA">
        <w:t>associated with a specific CSE that govern the behaviour of that CSE regarding rejecting, buffering and sending request or response messages via the Mcc reference point.</w:t>
      </w:r>
    </w:p>
    <w:p w14:paraId="3B0E4CDF" w14:textId="77777777" w:rsidR="001938A4" w:rsidRPr="000D3241" w:rsidRDefault="001938A4" w:rsidP="001938A4">
      <w:r w:rsidRPr="002A44A6">
        <w:t xml:space="preserve">The detailed description can be found in clause D.12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2EA7D384" w14:textId="77777777" w:rsidR="001938A4" w:rsidRPr="00381942" w:rsidRDefault="001938A4" w:rsidP="00B12AD8">
      <w:pPr>
        <w:pStyle w:val="TH"/>
      </w:pPr>
      <w:r w:rsidRPr="00381942">
        <w:t xml:space="preserve">Table </w:t>
      </w:r>
      <w:r w:rsidR="007C042E" w:rsidRPr="00381942">
        <w:fldChar w:fldCharType="begin"/>
      </w:r>
      <w:r w:rsidR="007C042E" w:rsidRPr="00381942">
        <w:instrText xml:space="preserve"> STYLEREF  \s "Annex </w:instrText>
      </w:r>
      <w:r w:rsidR="00B12AD8" w:rsidRPr="00381942">
        <w:rPr>
          <w:lang w:eastAsia="ja-JP"/>
        </w:rPr>
        <w:instrText>2</w:instrText>
      </w:r>
      <w:r w:rsidR="007C042E" w:rsidRPr="00381942">
        <w:instrText xml:space="preserve">" </w:instrText>
      </w:r>
      <w:r w:rsidR="007C042E" w:rsidRPr="00381942">
        <w:fldChar w:fldCharType="separate"/>
      </w:r>
      <w:r w:rsidR="00A41CAC">
        <w:rPr>
          <w:noProof/>
        </w:rPr>
        <w:t>D.12</w:t>
      </w:r>
      <w:r w:rsidR="007C042E" w:rsidRPr="00381942">
        <w:fldChar w:fldCharType="end"/>
      </w:r>
      <w:r w:rsidRPr="00381942">
        <w:noBreakHyphen/>
      </w:r>
      <w:r w:rsidRPr="00381942">
        <w:fldChar w:fldCharType="begin"/>
      </w:r>
      <w:r w:rsidRPr="00381942">
        <w:instrText xml:space="preserve"> SEQ Table </w:instrText>
      </w:r>
      <w:r w:rsidR="007D03D1" w:rsidRPr="00381942">
        <w:instrText xml:space="preserve">\r 1 </w:instrText>
      </w:r>
      <w:r w:rsidRPr="00381942">
        <w:instrText xml:space="preserve">\* ARABIC \s </w:instrText>
      </w:r>
      <w:r w:rsidR="00570072"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t>: Data Type Definition of [cmdhPolicy]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1F47B6DE"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76A33E2" w14:textId="77777777" w:rsidR="001938A4" w:rsidRPr="00381942" w:rsidRDefault="001938A4" w:rsidP="001938A4">
            <w:pPr>
              <w:pStyle w:val="TAH"/>
            </w:pPr>
            <w:r w:rsidRPr="00381942">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40556980" w14:textId="77777777" w:rsidR="001938A4" w:rsidRPr="00381942" w:rsidRDefault="001938A4" w:rsidP="001938A4">
            <w:pPr>
              <w:pStyle w:val="TAH"/>
            </w:pPr>
            <w:r w:rsidRPr="00381942">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27BD2BD8" w14:textId="77777777" w:rsidR="001938A4" w:rsidRPr="00381942" w:rsidRDefault="001938A4" w:rsidP="001938A4">
            <w:pPr>
              <w:pStyle w:val="TAH"/>
            </w:pPr>
            <w:r w:rsidRPr="00381942">
              <w:t>Note</w:t>
            </w:r>
          </w:p>
        </w:tc>
      </w:tr>
      <w:tr w:rsidR="001938A4" w:rsidRPr="00381942" w14:paraId="54EF986B"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1D3F1B5F" w14:textId="77777777" w:rsidR="001938A4" w:rsidRPr="00381942" w:rsidRDefault="006763D2" w:rsidP="001938A4">
            <w:pPr>
              <w:pStyle w:val="TAL"/>
            </w:pPr>
            <w:r w:rsidRPr="00381942">
              <w:t>cmdhPolicy</w:t>
            </w:r>
          </w:p>
        </w:tc>
        <w:tc>
          <w:tcPr>
            <w:tcW w:w="4149" w:type="dxa"/>
            <w:tcBorders>
              <w:top w:val="single" w:sz="4" w:space="0" w:color="auto"/>
              <w:left w:val="single" w:sz="4" w:space="0" w:color="auto"/>
              <w:bottom w:val="single" w:sz="4" w:space="0" w:color="auto"/>
              <w:right w:val="single" w:sz="4" w:space="0" w:color="auto"/>
            </w:tcBorders>
            <w:hideMark/>
          </w:tcPr>
          <w:p w14:paraId="1909D23F" w14:textId="1F214EB5" w:rsidR="001938A4" w:rsidRPr="00381942" w:rsidRDefault="001938A4" w:rsidP="00DD6822">
            <w:pPr>
              <w:pStyle w:val="TAL"/>
            </w:pPr>
            <w:r w:rsidRPr="00381942">
              <w:t>CDT-cmdhPolicy-</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t>.</w:t>
            </w:r>
            <w:r w:rsidRPr="00381942">
              <w:t>xsd</w:t>
            </w:r>
          </w:p>
        </w:tc>
        <w:tc>
          <w:tcPr>
            <w:tcW w:w="3192" w:type="dxa"/>
            <w:tcBorders>
              <w:top w:val="single" w:sz="4" w:space="0" w:color="auto"/>
              <w:left w:val="single" w:sz="4" w:space="0" w:color="auto"/>
              <w:bottom w:val="single" w:sz="4" w:space="0" w:color="auto"/>
              <w:right w:val="single" w:sz="4" w:space="0" w:color="auto"/>
            </w:tcBorders>
            <w:hideMark/>
          </w:tcPr>
          <w:p w14:paraId="28D38059" w14:textId="77777777" w:rsidR="001938A4" w:rsidRPr="00381942" w:rsidRDefault="001938A4" w:rsidP="001938A4">
            <w:pPr>
              <w:pStyle w:val="TAL"/>
            </w:pPr>
          </w:p>
        </w:tc>
      </w:tr>
    </w:tbl>
    <w:p w14:paraId="06B722A8" w14:textId="77777777" w:rsidR="00AD44F6" w:rsidRPr="00381942" w:rsidRDefault="00AD44F6" w:rsidP="00185534">
      <w:pPr>
        <w:pStyle w:val="EditorsNote"/>
        <w:ind w:left="0" w:firstLine="0"/>
        <w:rPr>
          <w:color w:val="auto"/>
          <w:lang w:eastAsia="ja-JP"/>
        </w:rPr>
      </w:pPr>
      <w:r w:rsidRPr="00381942">
        <w:rPr>
          <w:color w:val="auto"/>
          <w:lang w:eastAsia="ja-JP"/>
        </w:rPr>
        <w:t>Note that the optional &lt;subscription&gt; child resources are not used for CMDH policies.</w:t>
      </w:r>
    </w:p>
    <w:p w14:paraId="3AB93C15" w14:textId="77777777" w:rsidR="00AD44F6" w:rsidRDefault="00570072" w:rsidP="00185534">
      <w:pPr>
        <w:pStyle w:val="TH"/>
        <w:rPr>
          <w:rFonts w:eastAsia="SimSun"/>
          <w:lang w:eastAsia="ja-JP"/>
        </w:rPr>
      </w:pPr>
      <w:r w:rsidRPr="00381942">
        <w:t xml:space="preserve">Table </w:t>
      </w:r>
      <w:r w:rsidRPr="00381942">
        <w:fldChar w:fldCharType="begin"/>
      </w:r>
      <w:r w:rsidRPr="00381942">
        <w:instrText xml:space="preserve"> STYLEREF  \s "Annex </w:instrText>
      </w:r>
      <w:r w:rsidRPr="00381942">
        <w:rPr>
          <w:lang w:eastAsia="ja-JP"/>
        </w:rPr>
        <w:instrText>2</w:instrText>
      </w:r>
      <w:r w:rsidRPr="00381942">
        <w:instrText xml:space="preserve">" </w:instrText>
      </w:r>
      <w:r w:rsidRPr="00381942">
        <w:fldChar w:fldCharType="separate"/>
      </w:r>
      <w:r w:rsidR="00A41CAC">
        <w:rPr>
          <w:noProof/>
        </w:rPr>
        <w:t>D.12</w:t>
      </w:r>
      <w:r w:rsidRPr="00381942">
        <w:fldChar w:fldCharType="end"/>
      </w:r>
      <w:r w:rsidRPr="00381942">
        <w:noBreakHyphen/>
      </w:r>
      <w:r w:rsidRPr="00381942">
        <w:fldChar w:fldCharType="begin"/>
      </w:r>
      <w:r w:rsidRPr="00381942">
        <w:instrText xml:space="preserve"> SEQ Table \* ARABIC \s </w:instrText>
      </w:r>
      <w:r w:rsidRPr="00381942">
        <w:rPr>
          <w:lang w:eastAsia="ja-JP"/>
        </w:rPr>
        <w:instrText>2</w:instrText>
      </w:r>
      <w:r w:rsidRPr="00381942">
        <w:instrText xml:space="preserve"> </w:instrText>
      </w:r>
      <w:r w:rsidRPr="00381942">
        <w:fldChar w:fldCharType="separate"/>
      </w:r>
      <w:r w:rsidR="00A41CAC">
        <w:rPr>
          <w:noProof/>
        </w:rPr>
        <w:t>2</w:t>
      </w:r>
      <w:r w:rsidRPr="00381942">
        <w:fldChar w:fldCharType="end"/>
      </w:r>
      <w:r w:rsidRPr="00381942">
        <w:t xml:space="preserve">: </w:t>
      </w:r>
      <w:r w:rsidR="00C33FAA">
        <w:rPr>
          <w:rFonts w:eastAsia="SimSun"/>
          <w:lang w:eastAsia="ja-JP"/>
        </w:rPr>
        <w:t>R</w:t>
      </w:r>
      <w:r w:rsidR="00AD44F6" w:rsidRPr="00381942">
        <w:rPr>
          <w:rFonts w:eastAsia="SimSun"/>
          <w:lang w:eastAsia="ja-JP"/>
        </w:rPr>
        <w:t>esource specific attributes</w:t>
      </w:r>
      <w:r w:rsidR="00C33FAA">
        <w:rPr>
          <w:rFonts w:eastAsia="SimSun"/>
          <w:lang w:eastAsia="ja-JP"/>
        </w:rPr>
        <w:t xml:space="preserve"> of [cmdhPolicy]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551DC80B"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F42BC2E"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6E3A26A5"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7E9848C"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48ECB65"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3C4A3252"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2902C7A"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0074666"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224771E"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BFA9F5A"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38C0174A" w14:textId="77777777" w:rsidR="00456348" w:rsidRPr="005A52B5" w:rsidRDefault="00456348" w:rsidP="00456348">
            <w:pPr>
              <w:keepNext/>
              <w:keepLines/>
              <w:jc w:val="center"/>
              <w:rPr>
                <w:rFonts w:ascii="Arial" w:hAnsi="Arial"/>
                <w:b/>
                <w:sz w:val="18"/>
                <w:lang w:eastAsia="ja-JP"/>
              </w:rPr>
            </w:pPr>
          </w:p>
        </w:tc>
      </w:tr>
      <w:tr w:rsidR="00F233EA" w:rsidRPr="005A52B5" w14:paraId="333D48F4" w14:textId="77777777" w:rsidTr="00F233EA">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57955B9" w14:textId="77777777" w:rsidR="00F233EA" w:rsidRPr="009D2D31" w:rsidRDefault="00F233EA" w:rsidP="00F233EA">
            <w:pPr>
              <w:pStyle w:val="TAL"/>
              <w:rPr>
                <w:rFonts w:hint="eastAsia"/>
                <w:b/>
                <w:i/>
                <w:lang w:eastAsia="ja-JP"/>
              </w:rPr>
            </w:pPr>
            <w:r w:rsidRPr="00381942">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ADA5D32" w14:textId="77777777" w:rsidR="00F233EA" w:rsidRPr="00741A4F" w:rsidRDefault="00F233EA" w:rsidP="00F233EA">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636097A" w14:textId="77777777" w:rsidR="00F233EA" w:rsidRPr="00741A4F" w:rsidRDefault="00F233EA" w:rsidP="00F233EA">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2165DA5" w14:textId="77777777" w:rsidR="00F233EA" w:rsidRPr="00741A4F" w:rsidRDefault="00F233EA" w:rsidP="00F233EA">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F1351FD" w14:textId="77777777" w:rsidR="00F233EA" w:rsidRPr="00741A4F" w:rsidRDefault="00F233EA" w:rsidP="00F233EA">
            <w:pPr>
              <w:pStyle w:val="TAL"/>
            </w:pPr>
            <w:r>
              <w:rPr>
                <w:rFonts w:eastAsia="SimSun"/>
              </w:rPr>
              <w:t>1011 (</w:t>
            </w:r>
            <w:r w:rsidRPr="00381942">
              <w:rPr>
                <w:rFonts w:eastAsia="SimSun"/>
              </w:rPr>
              <w:t>cmdhPolicy</w:t>
            </w:r>
            <w:r>
              <w:rPr>
                <w:rFonts w:eastAsia="SimSun"/>
              </w:rPr>
              <w:t>)</w:t>
            </w:r>
          </w:p>
        </w:tc>
      </w:tr>
      <w:tr w:rsidR="00F233EA" w:rsidRPr="005A52B5" w14:paraId="71A086A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1247DA6" w14:textId="660B5894" w:rsidR="00F233EA" w:rsidRPr="009D2D31" w:rsidRDefault="00F233EA" w:rsidP="00F233EA">
            <w:pPr>
              <w:pStyle w:val="TAL"/>
              <w:rPr>
                <w:rFonts w:hint="eastAsia"/>
                <w:b/>
                <w:i/>
                <w:lang w:eastAsia="ja-JP"/>
              </w:rPr>
            </w:pPr>
            <w:r w:rsidRPr="00381942">
              <w:rPr>
                <w:rFonts w:eastAsia="Malgun Gothic"/>
              </w:rPr>
              <w:t>objectID</w:t>
            </w:r>
            <w:r w:rsidR="000F3301">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7FF52E4E" w14:textId="77777777" w:rsidR="00F233EA" w:rsidRPr="00741A4F" w:rsidRDefault="00F233EA" w:rsidP="00F233EA">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BFE60D7" w14:textId="77777777" w:rsidR="00F233EA" w:rsidRPr="00741A4F" w:rsidRDefault="00F233EA" w:rsidP="00F233EA">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8D617B5" w14:textId="77777777" w:rsidR="00F233EA" w:rsidRPr="00741A4F" w:rsidRDefault="00F233EA" w:rsidP="00F233EA">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858617A" w14:textId="77777777" w:rsidR="00F233EA" w:rsidRPr="00741A4F" w:rsidRDefault="00F233EA" w:rsidP="00F233EA">
            <w:pPr>
              <w:pStyle w:val="TAL"/>
            </w:pPr>
          </w:p>
        </w:tc>
      </w:tr>
      <w:tr w:rsidR="00F233EA" w:rsidRPr="005A52B5" w14:paraId="253F91D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65A5590" w14:textId="77777777" w:rsidR="00F233EA" w:rsidRPr="009D2D31" w:rsidRDefault="00F233EA" w:rsidP="00F233EA">
            <w:pPr>
              <w:pStyle w:val="TAL"/>
              <w:rPr>
                <w:rFonts w:hint="eastAsia"/>
                <w:b/>
                <w:i/>
                <w:lang w:eastAsia="ja-JP"/>
              </w:rPr>
            </w:pPr>
            <w:r>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42914543" w14:textId="77777777" w:rsidR="00F233EA" w:rsidRPr="00741A4F" w:rsidRDefault="00F233EA" w:rsidP="00F233EA">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A1AEDE9" w14:textId="77777777" w:rsidR="00F233EA" w:rsidRPr="00741A4F" w:rsidRDefault="00F233EA" w:rsidP="00F233EA">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625E3ED" w14:textId="77777777" w:rsidR="00F233EA" w:rsidRPr="00741A4F" w:rsidRDefault="00F233EA" w:rsidP="00F233EA">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6A5E49A" w14:textId="77777777" w:rsidR="00F233EA" w:rsidRPr="00741A4F" w:rsidRDefault="00F233EA" w:rsidP="00F233EA">
            <w:pPr>
              <w:pStyle w:val="TAL"/>
            </w:pPr>
          </w:p>
        </w:tc>
      </w:tr>
      <w:tr w:rsidR="00F233EA" w:rsidRPr="005A52B5" w14:paraId="420CE20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2CA6077" w14:textId="77777777" w:rsidR="00F233EA" w:rsidRPr="009D2D31" w:rsidRDefault="00F233EA" w:rsidP="00F233EA">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78E35EAA" w14:textId="77777777" w:rsidR="00F233EA" w:rsidRPr="00741A4F" w:rsidRDefault="00F233EA" w:rsidP="00F233EA">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5B38AC1" w14:textId="77777777" w:rsidR="00F233EA" w:rsidRPr="00741A4F" w:rsidRDefault="00F233EA" w:rsidP="00F233EA">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3DEF6A4" w14:textId="77777777" w:rsidR="00F233EA" w:rsidRPr="00741A4F" w:rsidRDefault="00F233EA" w:rsidP="00F233EA">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BA8B3F6" w14:textId="77777777" w:rsidR="00F233EA" w:rsidRPr="00741A4F" w:rsidRDefault="00F233EA" w:rsidP="00F233EA">
            <w:pPr>
              <w:pStyle w:val="TAL"/>
            </w:pPr>
          </w:p>
        </w:tc>
      </w:tr>
      <w:tr w:rsidR="00F233EA" w:rsidRPr="005A52B5" w14:paraId="5EBE947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347CB30" w14:textId="77777777" w:rsidR="00F233EA" w:rsidRPr="009D2D31" w:rsidRDefault="005F0451" w:rsidP="005F0451">
            <w:pPr>
              <w:pStyle w:val="TAL"/>
              <w:rPr>
                <w:rFonts w:hint="eastAsia"/>
                <w:b/>
                <w:i/>
                <w:lang w:eastAsia="ja-JP"/>
              </w:rPr>
            </w:pPr>
            <w:r>
              <w:t>cmdhPolicyN</w:t>
            </w:r>
            <w:r w:rsidR="00F233EA" w:rsidRPr="00381942">
              <w:t>ame</w:t>
            </w:r>
          </w:p>
        </w:tc>
        <w:tc>
          <w:tcPr>
            <w:tcW w:w="986" w:type="dxa"/>
            <w:tcBorders>
              <w:top w:val="single" w:sz="4" w:space="0" w:color="auto"/>
              <w:left w:val="single" w:sz="4" w:space="0" w:color="auto"/>
              <w:bottom w:val="single" w:sz="4" w:space="0" w:color="auto"/>
              <w:right w:val="single" w:sz="4" w:space="0" w:color="auto"/>
            </w:tcBorders>
            <w:vAlign w:val="center"/>
          </w:tcPr>
          <w:p w14:paraId="744A9D18" w14:textId="77777777" w:rsidR="00F233EA" w:rsidRPr="00741A4F" w:rsidRDefault="00F233EA" w:rsidP="00F233EA">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D798573" w14:textId="77777777" w:rsidR="00F233EA" w:rsidRPr="00741A4F" w:rsidRDefault="00F233EA" w:rsidP="00F233EA">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A01748D" w14:textId="77777777" w:rsidR="00F233EA" w:rsidRPr="00741A4F" w:rsidRDefault="00F233EA" w:rsidP="00F233EA">
            <w:pPr>
              <w:pStyle w:val="TAL"/>
            </w:pPr>
            <w:r w:rsidRPr="00381942">
              <w:rPr>
                <w:rFonts w:eastAsia="SimSun"/>
              </w:rPr>
              <w:t>xs:</w:t>
            </w:r>
            <w:r w:rsidRPr="00381942">
              <w:t>string</w:t>
            </w:r>
            <w:r w:rsidRPr="00381942">
              <w:rPr>
                <w:rFonts w:eastAsia="SimSun"/>
              </w:rPr>
              <w:tab/>
            </w:r>
          </w:p>
        </w:tc>
        <w:tc>
          <w:tcPr>
            <w:tcW w:w="1991" w:type="dxa"/>
            <w:tcBorders>
              <w:top w:val="single" w:sz="4" w:space="0" w:color="auto"/>
              <w:left w:val="single" w:sz="4" w:space="0" w:color="auto"/>
              <w:bottom w:val="single" w:sz="4" w:space="0" w:color="auto"/>
              <w:right w:val="single" w:sz="4" w:space="0" w:color="auto"/>
            </w:tcBorders>
          </w:tcPr>
          <w:p w14:paraId="54E13517" w14:textId="77777777" w:rsidR="00F233EA" w:rsidRPr="00741A4F" w:rsidRDefault="00F233EA" w:rsidP="00F233EA">
            <w:pPr>
              <w:pStyle w:val="TAL"/>
            </w:pPr>
            <w:r w:rsidRPr="00381942">
              <w:t>None</w:t>
            </w:r>
          </w:p>
        </w:tc>
      </w:tr>
      <w:tr w:rsidR="00F233EA" w:rsidRPr="005A52B5" w14:paraId="26652598"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0525C4A" w14:textId="77777777" w:rsidR="00F233EA" w:rsidRPr="009D2D31" w:rsidRDefault="00F233EA" w:rsidP="00F233EA">
            <w:pPr>
              <w:pStyle w:val="TAL"/>
              <w:rPr>
                <w:rFonts w:hint="eastAsia"/>
                <w:b/>
                <w:i/>
                <w:lang w:eastAsia="ja-JP"/>
              </w:rPr>
            </w:pPr>
            <w:r w:rsidRPr="00381942">
              <w:t>mgmtLink</w:t>
            </w:r>
          </w:p>
        </w:tc>
        <w:tc>
          <w:tcPr>
            <w:tcW w:w="986" w:type="dxa"/>
            <w:tcBorders>
              <w:top w:val="single" w:sz="4" w:space="0" w:color="auto"/>
              <w:left w:val="single" w:sz="4" w:space="0" w:color="auto"/>
              <w:bottom w:val="single" w:sz="4" w:space="0" w:color="auto"/>
              <w:right w:val="single" w:sz="4" w:space="0" w:color="auto"/>
            </w:tcBorders>
            <w:vAlign w:val="center"/>
          </w:tcPr>
          <w:p w14:paraId="02AB7288" w14:textId="77777777" w:rsidR="00F233EA" w:rsidRPr="00741A4F" w:rsidRDefault="00F233EA" w:rsidP="00F233EA">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6557140" w14:textId="77777777" w:rsidR="00F233EA" w:rsidRPr="00741A4F" w:rsidRDefault="00F233EA" w:rsidP="00F233EA">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6E64D51" w14:textId="77777777" w:rsidR="00F233EA" w:rsidRPr="00741A4F" w:rsidRDefault="00F233EA" w:rsidP="00F233EA">
            <w:pPr>
              <w:pStyle w:val="TAL"/>
            </w:pPr>
            <w:r w:rsidRPr="00381942">
              <w:rPr>
                <w:lang w:eastAsia="zh-CN"/>
              </w:rPr>
              <w:t>m2m:mgmt</w:t>
            </w:r>
            <w:r w:rsidRPr="00381942">
              <w:t>Link</w:t>
            </w:r>
            <w:r>
              <w:t>Ref</w:t>
            </w:r>
          </w:p>
        </w:tc>
        <w:tc>
          <w:tcPr>
            <w:tcW w:w="1991" w:type="dxa"/>
            <w:tcBorders>
              <w:top w:val="single" w:sz="4" w:space="0" w:color="auto"/>
              <w:left w:val="single" w:sz="4" w:space="0" w:color="auto"/>
              <w:bottom w:val="single" w:sz="4" w:space="0" w:color="auto"/>
              <w:right w:val="single" w:sz="4" w:space="0" w:color="auto"/>
            </w:tcBorders>
          </w:tcPr>
          <w:p w14:paraId="1C30D537" w14:textId="77777777" w:rsidR="00F233EA" w:rsidRPr="00381942" w:rsidRDefault="00F233EA" w:rsidP="00F233EA">
            <w:pPr>
              <w:pStyle w:val="TAL"/>
            </w:pPr>
            <w:r w:rsidRPr="00381942">
              <w:t>1 link to [cmdhDefaults] resource instance,</w:t>
            </w:r>
          </w:p>
          <w:p w14:paraId="18705D70" w14:textId="77777777" w:rsidR="00F233EA" w:rsidRPr="00381942" w:rsidRDefault="00F233EA" w:rsidP="00F233EA">
            <w:pPr>
              <w:pStyle w:val="TAL"/>
            </w:pPr>
            <w:r w:rsidRPr="00381942">
              <w:t>1 or more link(s) to [cmdhLimits] resource instance(s),</w:t>
            </w:r>
          </w:p>
          <w:p w14:paraId="29BD413B" w14:textId="77777777" w:rsidR="00F233EA" w:rsidRPr="00381942" w:rsidRDefault="00F233EA" w:rsidP="00F233EA">
            <w:pPr>
              <w:pStyle w:val="TAL"/>
            </w:pPr>
            <w:r w:rsidRPr="00381942">
              <w:t>1 or more link(s) to [cmdhNetworkAccessRules] resource instance(s),</w:t>
            </w:r>
          </w:p>
          <w:p w14:paraId="5C7C44B8" w14:textId="77777777" w:rsidR="00F233EA" w:rsidRPr="00741A4F" w:rsidRDefault="00F233EA" w:rsidP="00F233EA">
            <w:pPr>
              <w:pStyle w:val="TAL"/>
            </w:pPr>
            <w:r w:rsidRPr="00381942">
              <w:t>1 or more link(s) to [cmdhBuffer] resource instance(s)</w:t>
            </w:r>
          </w:p>
        </w:tc>
      </w:tr>
    </w:tbl>
    <w:p w14:paraId="115FF2D1" w14:textId="77777777" w:rsidR="001938A4" w:rsidRPr="00152E68" w:rsidRDefault="001938A4" w:rsidP="001938A4">
      <w:r w:rsidRPr="00152E68">
        <w:t xml:space="preserve">The Resource Specific Procedure on CRUD Operations as specified in clause </w:t>
      </w:r>
      <w:r w:rsidR="00AD44F6" w:rsidRPr="00152E68">
        <w:fldChar w:fldCharType="begin"/>
      </w:r>
      <w:r w:rsidR="00AD44F6" w:rsidRPr="007D7500">
        <w:instrText xml:space="preserve"> REF _Ref394542431 \r \h </w:instrText>
      </w:r>
      <w:r w:rsidR="00AD44F6" w:rsidRPr="007D7500">
        <w:fldChar w:fldCharType="separate"/>
      </w:r>
      <w:r w:rsidR="00A41CAC">
        <w:t>7.4.16</w:t>
      </w:r>
      <w:r w:rsidR="00AD44F6" w:rsidRPr="000D3241">
        <w:fldChar w:fldCharType="end"/>
      </w:r>
      <w:r w:rsidRPr="00152E68">
        <w:t xml:space="preserve"> for the generic &lt;mgmtObj&gt; resource type apply.</w:t>
      </w:r>
    </w:p>
    <w:p w14:paraId="28F2F10D" w14:textId="77777777" w:rsidR="006A1B32" w:rsidRPr="000D3241" w:rsidRDefault="006A1B32" w:rsidP="001938A4"/>
    <w:p w14:paraId="0B165140" w14:textId="77777777" w:rsidR="001938A4" w:rsidRPr="00381942" w:rsidRDefault="00AD44F6" w:rsidP="00C501B2">
      <w:pPr>
        <w:pStyle w:val="Annex3"/>
        <w:rPr>
          <w:lang w:eastAsia="ja-JP"/>
        </w:rPr>
      </w:pPr>
      <w:bookmarkStart w:id="4031" w:name="_Toc410309286"/>
      <w:bookmarkStart w:id="4032" w:name="_Toc474219788"/>
      <w:bookmarkStart w:id="4033" w:name="_Toc462064908"/>
      <w:bookmarkStart w:id="4034" w:name="_Toc482111378"/>
      <w:r w:rsidRPr="00381942">
        <w:rPr>
          <w:lang w:eastAsia="ja-JP"/>
        </w:rPr>
        <w:t xml:space="preserve">Resource </w:t>
      </w:r>
      <w:r w:rsidR="001938A4" w:rsidRPr="00381942">
        <w:rPr>
          <w:lang w:eastAsia="ja-JP"/>
        </w:rPr>
        <w:t>[activeCmdhPolicy]</w:t>
      </w:r>
      <w:bookmarkEnd w:id="4031"/>
      <w:bookmarkEnd w:id="4032"/>
      <w:bookmarkEnd w:id="4033"/>
      <w:bookmarkEnd w:id="4034"/>
    </w:p>
    <w:p w14:paraId="7237A956" w14:textId="77777777" w:rsidR="001938A4" w:rsidRPr="002D5B62" w:rsidRDefault="001938A4" w:rsidP="001938A4">
      <w:r w:rsidRPr="00152E68">
        <w:t>The resource [active</w:t>
      </w:r>
      <w:r w:rsidRPr="000D3241">
        <w:t>CmdhPolicy] provides a link to the currently active set of CMDH</w:t>
      </w:r>
      <w:r w:rsidRPr="002D5B62">
        <w:t xml:space="preserve"> policies.</w:t>
      </w:r>
    </w:p>
    <w:p w14:paraId="5C684512" w14:textId="77777777" w:rsidR="001938A4" w:rsidRPr="000D3241" w:rsidRDefault="001938A4" w:rsidP="001938A4">
      <w:r w:rsidRPr="002A44A6">
        <w:t>The detailed description can be found in clause D.12.1 of</w:t>
      </w:r>
      <w:r w:rsidR="005E52C1" w:rsidRPr="005E52C1">
        <w:t xml:space="preserve">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272EB50F" w14:textId="77777777" w:rsidR="001938A4" w:rsidRPr="00381942" w:rsidRDefault="00B4721C" w:rsidP="00B12AD8">
      <w:pPr>
        <w:pStyle w:val="TH"/>
        <w:rPr>
          <w:rFonts w:eastAsia="SimSun"/>
        </w:rPr>
      </w:pPr>
      <w:r w:rsidRPr="00381942">
        <w:t xml:space="preserve">Table </w:t>
      </w:r>
      <w:r w:rsidRPr="00381942">
        <w:fldChar w:fldCharType="begin"/>
      </w:r>
      <w:r w:rsidRPr="00381942">
        <w:instrText xml:space="preserve"> STYLEREF  \s "Annex </w:instrText>
      </w:r>
      <w:r w:rsidRPr="00381942">
        <w:rPr>
          <w:lang w:eastAsia="ja-JP"/>
        </w:rPr>
        <w:instrText>3</w:instrText>
      </w:r>
      <w:r w:rsidRPr="00381942">
        <w:instrText xml:space="preserve">" </w:instrText>
      </w:r>
      <w:r w:rsidRPr="00381942">
        <w:fldChar w:fldCharType="separate"/>
      </w:r>
      <w:r w:rsidR="00A41CAC">
        <w:rPr>
          <w:noProof/>
        </w:rPr>
        <w:t>D.12.1</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3</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1938A4" w:rsidRPr="00381942">
        <w:rPr>
          <w:rFonts w:eastAsia="SimSun"/>
        </w:rPr>
        <w:t>Data Type Definition of [activeCmdhPolicy]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01DEAA7F"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45E4BB0B" w14:textId="77777777" w:rsidR="001938A4" w:rsidRPr="00381942" w:rsidRDefault="001938A4" w:rsidP="001938A4">
            <w:pPr>
              <w:pStyle w:val="TAH"/>
              <w:rPr>
                <w:rFonts w:eastAsia="SimSun"/>
                <w:lang w:eastAsia="ja-JP"/>
              </w:rPr>
            </w:pPr>
            <w:r w:rsidRPr="00381942">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2E8707B" w14:textId="77777777" w:rsidR="001938A4" w:rsidRPr="00381942" w:rsidRDefault="001938A4" w:rsidP="001938A4">
            <w:pPr>
              <w:pStyle w:val="TAH"/>
              <w:rPr>
                <w:rFonts w:eastAsia="SimSun"/>
                <w:lang w:eastAsia="ja-JP"/>
              </w:rPr>
            </w:pPr>
            <w:r w:rsidRPr="00381942">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A301691" w14:textId="77777777" w:rsidR="001938A4" w:rsidRPr="00381942" w:rsidRDefault="001938A4" w:rsidP="001938A4">
            <w:pPr>
              <w:pStyle w:val="TAH"/>
              <w:rPr>
                <w:rFonts w:eastAsia="SimSun"/>
                <w:lang w:eastAsia="ja-JP"/>
              </w:rPr>
            </w:pPr>
            <w:r w:rsidRPr="00381942">
              <w:rPr>
                <w:rFonts w:eastAsia="SimSun"/>
                <w:lang w:eastAsia="ja-JP"/>
              </w:rPr>
              <w:t>Note</w:t>
            </w:r>
          </w:p>
        </w:tc>
      </w:tr>
      <w:tr w:rsidR="001938A4" w:rsidRPr="00381942" w14:paraId="72FCB6D6"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563F7A3D" w14:textId="77777777" w:rsidR="001938A4" w:rsidRPr="00381942" w:rsidRDefault="008E1207" w:rsidP="001938A4">
            <w:pPr>
              <w:pStyle w:val="TAL"/>
              <w:rPr>
                <w:rFonts w:eastAsia="Malgun Gothic"/>
              </w:rPr>
            </w:pPr>
            <w:r w:rsidRPr="00381942">
              <w:t>activeCmdPolicy</w:t>
            </w:r>
          </w:p>
        </w:tc>
        <w:tc>
          <w:tcPr>
            <w:tcW w:w="4149" w:type="dxa"/>
            <w:tcBorders>
              <w:top w:val="single" w:sz="4" w:space="0" w:color="auto"/>
              <w:left w:val="single" w:sz="4" w:space="0" w:color="auto"/>
              <w:bottom w:val="single" w:sz="4" w:space="0" w:color="auto"/>
              <w:right w:val="single" w:sz="4" w:space="0" w:color="auto"/>
            </w:tcBorders>
            <w:hideMark/>
          </w:tcPr>
          <w:p w14:paraId="5C416787" w14:textId="60AB9BF6" w:rsidR="001938A4" w:rsidRPr="00381942" w:rsidRDefault="001938A4" w:rsidP="00DD6822">
            <w:pPr>
              <w:pStyle w:val="TAL"/>
              <w:rPr>
                <w:rFonts w:eastAsia="Malgun Gothic"/>
                <w:lang w:eastAsia="ja-JP"/>
              </w:rPr>
            </w:pPr>
            <w:r w:rsidRPr="00381942">
              <w:rPr>
                <w:rFonts w:eastAsia="Malgun Gothic"/>
              </w:rPr>
              <w:t>CDT-activeCmdhPolicy-</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rPr>
                <w:rFonts w:eastAsia="Malgun Gothic"/>
              </w:rPr>
              <w:t>.</w:t>
            </w:r>
            <w:r w:rsidRPr="00381942">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542D9011" w14:textId="77777777" w:rsidR="001938A4" w:rsidRPr="00381942" w:rsidRDefault="001938A4" w:rsidP="001938A4">
            <w:pPr>
              <w:pStyle w:val="TAL"/>
              <w:rPr>
                <w:rFonts w:eastAsia="Malgun Gothic"/>
              </w:rPr>
            </w:pPr>
          </w:p>
        </w:tc>
      </w:tr>
    </w:tbl>
    <w:p w14:paraId="63FF27B3" w14:textId="77777777" w:rsidR="001938A4" w:rsidRPr="00152E68" w:rsidRDefault="001938A4" w:rsidP="001938A4">
      <w:pPr>
        <w:tabs>
          <w:tab w:val="left" w:pos="284"/>
        </w:tabs>
        <w:spacing w:before="120" w:after="0"/>
        <w:rPr>
          <w:rFonts w:ascii="Myriad Pro" w:hAnsi="Myriad Pro"/>
          <w:sz w:val="24"/>
          <w:szCs w:val="24"/>
        </w:rPr>
      </w:pPr>
    </w:p>
    <w:p w14:paraId="4EA2F6E3" w14:textId="77777777" w:rsidR="001938A4" w:rsidRDefault="00B4721C" w:rsidP="00B12AD8">
      <w:pPr>
        <w:pStyle w:val="TH"/>
        <w:rPr>
          <w:rFonts w:eastAsia="SimSun"/>
        </w:rPr>
      </w:pPr>
      <w:r w:rsidRPr="00381942">
        <w:rPr>
          <w:rFonts w:eastAsia="SimSun"/>
        </w:rPr>
        <w:t xml:space="preserve">Table </w:t>
      </w:r>
      <w:r w:rsidRPr="00381942">
        <w:rPr>
          <w:rFonts w:eastAsia="SimSun"/>
          <w:lang w:eastAsia="ja-JP"/>
        </w:rPr>
        <w:fldChar w:fldCharType="begin"/>
      </w:r>
      <w:r w:rsidRPr="00381942">
        <w:rPr>
          <w:rFonts w:eastAsia="SimSun"/>
          <w:lang w:eastAsia="ja-JP"/>
        </w:rPr>
        <w:instrText xml:space="preserve"> STYLEREF  \s "Annex 3" </w:instrText>
      </w:r>
      <w:r w:rsidRPr="00381942">
        <w:rPr>
          <w:rFonts w:eastAsia="SimSun"/>
          <w:lang w:eastAsia="ja-JP"/>
        </w:rPr>
        <w:fldChar w:fldCharType="separate"/>
      </w:r>
      <w:r w:rsidR="00A41CAC">
        <w:rPr>
          <w:rFonts w:eastAsia="SimSun"/>
          <w:noProof/>
          <w:lang w:eastAsia="ja-JP"/>
        </w:rPr>
        <w:t>D.12.1</w:t>
      </w:r>
      <w:r w:rsidRPr="00381942">
        <w:rPr>
          <w:rFonts w:eastAsia="SimSun"/>
          <w:lang w:eastAsia="ja-JP"/>
        </w:rPr>
        <w:fldChar w:fldCharType="end"/>
      </w:r>
      <w:r w:rsidRPr="00381942">
        <w:rPr>
          <w:rFonts w:eastAsia="SimSun"/>
          <w:lang w:eastAsia="ja-JP"/>
        </w:rPr>
        <w:noBreakHyphen/>
      </w:r>
      <w:r w:rsidRPr="00381942">
        <w:rPr>
          <w:rFonts w:eastAsia="SimSun"/>
          <w:lang w:eastAsia="ja-JP"/>
        </w:rPr>
        <w:fldChar w:fldCharType="begin"/>
      </w:r>
      <w:r w:rsidRPr="00381942">
        <w:rPr>
          <w:rFonts w:eastAsia="SimSun"/>
          <w:lang w:eastAsia="ja-JP"/>
        </w:rPr>
        <w:instrText xml:space="preserve"> SEQ Table \* ARABIC \s </w:instrText>
      </w:r>
      <w:r w:rsidRPr="00381942">
        <w:rPr>
          <w:lang w:eastAsia="ja-JP"/>
        </w:rPr>
        <w:instrText>3</w:instrText>
      </w:r>
      <w:r w:rsidRPr="00381942">
        <w:rPr>
          <w:rFonts w:eastAsia="SimSun"/>
          <w:lang w:eastAsia="ja-JP"/>
        </w:rPr>
        <w:instrText xml:space="preserve"> </w:instrText>
      </w:r>
      <w:r w:rsidRPr="00381942">
        <w:rPr>
          <w:rFonts w:eastAsia="SimSun"/>
          <w:lang w:eastAsia="ja-JP"/>
        </w:rPr>
        <w:fldChar w:fldCharType="separate"/>
      </w:r>
      <w:r w:rsidR="00A41CAC">
        <w:rPr>
          <w:rFonts w:eastAsia="SimSun"/>
          <w:noProof/>
          <w:lang w:eastAsia="ja-JP"/>
        </w:rPr>
        <w:t>2</w:t>
      </w:r>
      <w:r w:rsidRPr="00381942">
        <w:rPr>
          <w:rFonts w:eastAsia="SimSun"/>
          <w:lang w:eastAsia="ja-JP"/>
        </w:rPr>
        <w:fldChar w:fldCharType="end"/>
      </w:r>
      <w:r w:rsidRPr="00381942">
        <w:rPr>
          <w:rFonts w:eastAsia="SimSun"/>
        </w:rPr>
        <w:t xml:space="preserve">: </w:t>
      </w:r>
      <w:r w:rsidR="00C33FAA">
        <w:rPr>
          <w:rFonts w:eastAsia="SimSun"/>
        </w:rPr>
        <w:t>R</w:t>
      </w:r>
      <w:r w:rsidR="001938A4" w:rsidRPr="00381942">
        <w:rPr>
          <w:rFonts w:eastAsia="SimSun"/>
        </w:rPr>
        <w:t>esource specific attributes</w:t>
      </w:r>
      <w:r w:rsidR="00C33FAA">
        <w:rPr>
          <w:rFonts w:eastAsia="SimSun"/>
        </w:rPr>
        <w:t xml:space="preserve"> of [activeCmdhPolicy]</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6CE908CB"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CE63BC7"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07902EEB"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416496E2"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AFD27B4"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63664CEF"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43033CDF"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6E430ADB"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D045737"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A92A2EF"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6818F60" w14:textId="77777777" w:rsidR="00456348" w:rsidRPr="005A52B5" w:rsidRDefault="00456348" w:rsidP="00456348">
            <w:pPr>
              <w:keepNext/>
              <w:keepLines/>
              <w:jc w:val="center"/>
              <w:rPr>
                <w:rFonts w:ascii="Arial" w:hAnsi="Arial"/>
                <w:b/>
                <w:sz w:val="18"/>
                <w:lang w:eastAsia="ja-JP"/>
              </w:rPr>
            </w:pPr>
          </w:p>
        </w:tc>
      </w:tr>
      <w:tr w:rsidR="008E5654" w:rsidRPr="005A52B5" w14:paraId="3DF1AA19"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6A25ECA" w14:textId="77777777" w:rsidR="008E5654" w:rsidRPr="009D2D31" w:rsidRDefault="008E5654" w:rsidP="008E5654">
            <w:pPr>
              <w:pStyle w:val="TAL"/>
              <w:rPr>
                <w:rFonts w:hint="eastAsia"/>
                <w:b/>
                <w:i/>
                <w:lang w:eastAsia="ja-JP"/>
              </w:rPr>
            </w:pPr>
            <w:r w:rsidRPr="00381942">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E1B4FC9"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8D0BB24"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AA84E48"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5D02A40" w14:textId="77777777" w:rsidR="008E5654" w:rsidRPr="00741A4F" w:rsidRDefault="008E5654" w:rsidP="008E5654">
            <w:pPr>
              <w:pStyle w:val="TAL"/>
            </w:pPr>
            <w:r>
              <w:rPr>
                <w:rFonts w:eastAsia="SimSun"/>
              </w:rPr>
              <w:t>1012 (</w:t>
            </w:r>
            <w:r w:rsidRPr="00381942">
              <w:t>a</w:t>
            </w:r>
            <w:r w:rsidRPr="00381942">
              <w:rPr>
                <w:rFonts w:eastAsia="SimSun"/>
              </w:rPr>
              <w:t>ctiveCmdhPolicy</w:t>
            </w:r>
            <w:r>
              <w:rPr>
                <w:rFonts w:eastAsia="SimSun"/>
              </w:rPr>
              <w:t>)</w:t>
            </w:r>
          </w:p>
        </w:tc>
      </w:tr>
      <w:tr w:rsidR="008E5654" w:rsidRPr="005A52B5" w14:paraId="4A75733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B175A8B" w14:textId="038F52E0" w:rsidR="008E5654" w:rsidRPr="009D2D31" w:rsidRDefault="008E5654" w:rsidP="008E5654">
            <w:pPr>
              <w:pStyle w:val="TAL"/>
              <w:rPr>
                <w:rFonts w:hint="eastAsia"/>
                <w:b/>
                <w:i/>
                <w:lang w:eastAsia="ja-JP"/>
              </w:rPr>
            </w:pPr>
            <w:r w:rsidRPr="00381942">
              <w:rPr>
                <w:rFonts w:eastAsia="Malgun Gothic"/>
              </w:rPr>
              <w:t>objectID</w:t>
            </w:r>
            <w:r w:rsidR="000F3301">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49F9820D"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3FF1ACC"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CB3B110"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49CB26A" w14:textId="77777777" w:rsidR="008E5654" w:rsidRPr="00741A4F" w:rsidRDefault="008E5654" w:rsidP="008E5654">
            <w:pPr>
              <w:pStyle w:val="TAL"/>
            </w:pPr>
          </w:p>
        </w:tc>
      </w:tr>
      <w:tr w:rsidR="008E5654" w:rsidRPr="005A52B5" w14:paraId="1EA0718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6D29FC3" w14:textId="77777777" w:rsidR="008E5654" w:rsidRPr="009D2D31" w:rsidRDefault="008E5654" w:rsidP="008E5654">
            <w:pPr>
              <w:pStyle w:val="TAL"/>
              <w:rPr>
                <w:rFonts w:hint="eastAsia"/>
                <w:b/>
                <w:i/>
                <w:lang w:eastAsia="ja-JP"/>
              </w:rPr>
            </w:pPr>
            <w:r>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947C2F3"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10EA637"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A0B5FD3"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168054E" w14:textId="77777777" w:rsidR="008E5654" w:rsidRPr="00741A4F" w:rsidRDefault="008E5654" w:rsidP="008E5654">
            <w:pPr>
              <w:pStyle w:val="TAL"/>
            </w:pPr>
          </w:p>
        </w:tc>
      </w:tr>
      <w:tr w:rsidR="008E5654" w:rsidRPr="005A52B5" w14:paraId="74192DA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C2F387C" w14:textId="77777777" w:rsidR="008E5654" w:rsidRPr="009D2D31" w:rsidRDefault="008E5654" w:rsidP="008E5654">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A969FA1"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F7687E7"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1488D66"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7654BC9" w14:textId="77777777" w:rsidR="008E5654" w:rsidRPr="00741A4F" w:rsidRDefault="008E5654" w:rsidP="008E5654">
            <w:pPr>
              <w:pStyle w:val="TAL"/>
            </w:pPr>
          </w:p>
        </w:tc>
      </w:tr>
      <w:tr w:rsidR="008E5654" w:rsidRPr="005A52B5" w14:paraId="0955AEE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4F9D630" w14:textId="77777777" w:rsidR="008E5654" w:rsidRPr="009D2D31" w:rsidRDefault="008D4B53" w:rsidP="008E5654">
            <w:pPr>
              <w:pStyle w:val="TAL"/>
              <w:rPr>
                <w:rFonts w:hint="eastAsia"/>
                <w:b/>
                <w:i/>
                <w:lang w:eastAsia="ja-JP"/>
              </w:rPr>
            </w:pPr>
            <w:r w:rsidRPr="00DD17C7">
              <w:t>activeCmdhPolicyLink</w:t>
            </w:r>
          </w:p>
        </w:tc>
        <w:tc>
          <w:tcPr>
            <w:tcW w:w="986" w:type="dxa"/>
            <w:tcBorders>
              <w:top w:val="single" w:sz="4" w:space="0" w:color="auto"/>
              <w:left w:val="single" w:sz="4" w:space="0" w:color="auto"/>
              <w:bottom w:val="single" w:sz="4" w:space="0" w:color="auto"/>
              <w:right w:val="single" w:sz="4" w:space="0" w:color="auto"/>
            </w:tcBorders>
            <w:vAlign w:val="center"/>
          </w:tcPr>
          <w:p w14:paraId="7F9A93A0"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81E570F"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EFED70D" w14:textId="77777777" w:rsidR="008E5654" w:rsidRPr="00741A4F" w:rsidRDefault="008E5654" w:rsidP="008E5654">
            <w:pPr>
              <w:pStyle w:val="TAL"/>
            </w:pPr>
            <w:r w:rsidRPr="00381942">
              <w:rPr>
                <w:lang w:eastAsia="zh-CN"/>
              </w:rPr>
              <w:t>m2m:</w:t>
            </w:r>
            <w:r w:rsidR="008D4B53">
              <w:t>ID</w:t>
            </w:r>
          </w:p>
        </w:tc>
        <w:tc>
          <w:tcPr>
            <w:tcW w:w="1991" w:type="dxa"/>
            <w:tcBorders>
              <w:top w:val="single" w:sz="4" w:space="0" w:color="auto"/>
              <w:left w:val="single" w:sz="4" w:space="0" w:color="auto"/>
              <w:bottom w:val="single" w:sz="4" w:space="0" w:color="auto"/>
              <w:right w:val="single" w:sz="4" w:space="0" w:color="auto"/>
            </w:tcBorders>
          </w:tcPr>
          <w:p w14:paraId="418D108C" w14:textId="77777777" w:rsidR="008D4B53" w:rsidRDefault="008D4B53" w:rsidP="008D4B53">
            <w:pPr>
              <w:pStyle w:val="TAL"/>
            </w:pPr>
            <w:r w:rsidRPr="009E33E6">
              <w:t>The resource ID of the [cmdhPolicy] resource instance containing the CMDH policies that are currentl</w:t>
            </w:r>
            <w:r>
              <w:t>y active for the associated CSE</w:t>
            </w:r>
            <w:r w:rsidRPr="009E33E6">
              <w:t>.</w:t>
            </w:r>
          </w:p>
          <w:p w14:paraId="5BC0AA64" w14:textId="77777777" w:rsidR="008E5654" w:rsidRPr="00741A4F" w:rsidRDefault="008E5654" w:rsidP="008E5654">
            <w:pPr>
              <w:pStyle w:val="TAL"/>
            </w:pPr>
          </w:p>
        </w:tc>
      </w:tr>
    </w:tbl>
    <w:p w14:paraId="3722741C" w14:textId="77777777" w:rsidR="00B12AD8" w:rsidRPr="004B651F" w:rsidRDefault="00B12AD8" w:rsidP="00B252B9"/>
    <w:p w14:paraId="3FCD1A82" w14:textId="77777777" w:rsidR="001938A4" w:rsidRPr="00381942" w:rsidRDefault="008E1207" w:rsidP="00C501B2">
      <w:pPr>
        <w:pStyle w:val="Annex3"/>
        <w:rPr>
          <w:lang w:eastAsia="ja-JP"/>
        </w:rPr>
      </w:pPr>
      <w:bookmarkStart w:id="4035" w:name="_Toc410309287"/>
      <w:bookmarkStart w:id="4036" w:name="_Toc474219789"/>
      <w:bookmarkStart w:id="4037" w:name="_Toc462064909"/>
      <w:bookmarkStart w:id="4038" w:name="_Toc482111379"/>
      <w:r w:rsidRPr="00381942">
        <w:rPr>
          <w:lang w:eastAsia="ja-JP"/>
        </w:rPr>
        <w:t xml:space="preserve">Resource </w:t>
      </w:r>
      <w:r w:rsidR="001938A4" w:rsidRPr="00381942">
        <w:rPr>
          <w:lang w:eastAsia="ja-JP"/>
        </w:rPr>
        <w:t>[cmdhDefaults]</w:t>
      </w:r>
      <w:bookmarkEnd w:id="4035"/>
      <w:bookmarkEnd w:id="4036"/>
      <w:bookmarkEnd w:id="4037"/>
      <w:bookmarkEnd w:id="4038"/>
    </w:p>
    <w:p w14:paraId="3A7EB9E1" w14:textId="77777777" w:rsidR="001938A4" w:rsidRPr="000D3241" w:rsidRDefault="001938A4" w:rsidP="001938A4">
      <w:r w:rsidRPr="00152E68">
        <w:t xml:space="preserve">The resource [cmdhDefaults] defines </w:t>
      </w:r>
      <w:r w:rsidR="008D4B53" w:rsidRPr="00DD17C7">
        <w:t xml:space="preserve">which CMDH related parameters will be used by default when a request or response message contains the </w:t>
      </w:r>
      <w:r w:rsidR="008D4B53" w:rsidRPr="006D0AFE">
        <w:rPr>
          <w:i/>
        </w:rPr>
        <w:t>Event Category</w:t>
      </w:r>
      <w:r w:rsidR="008D4B53" w:rsidRPr="00DD17C7">
        <w:t xml:space="preserve"> parameter but not any other CMDH related parameters and which default </w:t>
      </w:r>
      <w:r w:rsidR="008D4B53" w:rsidRPr="006D0AFE">
        <w:rPr>
          <w:i/>
        </w:rPr>
        <w:t>Event Category</w:t>
      </w:r>
      <w:r w:rsidR="008D4B53" w:rsidRPr="00DD17C7">
        <w:t xml:space="preserve"> parameter shall be used when none is given in the request o</w:t>
      </w:r>
      <w:r w:rsidR="00013BE3">
        <w:t>r response message</w:t>
      </w:r>
      <w:r w:rsidRPr="00152E68">
        <w:t xml:space="preserve">. The detailed description can be found in clause D.12.2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2AADBF9C" w14:textId="77777777" w:rsidR="001938A4" w:rsidRPr="00381942" w:rsidRDefault="00B4721C" w:rsidP="00B12AD8">
      <w:pPr>
        <w:pStyle w:val="TH"/>
        <w:rPr>
          <w:rFonts w:eastAsia="SimSun"/>
        </w:rPr>
      </w:pPr>
      <w:r w:rsidRPr="00381942">
        <w:t xml:space="preserve">Table </w:t>
      </w:r>
      <w:r w:rsidRPr="00381942">
        <w:fldChar w:fldCharType="begin"/>
      </w:r>
      <w:r w:rsidRPr="00381942">
        <w:instrText xml:space="preserve"> STYLEREF  \s "Annex </w:instrText>
      </w:r>
      <w:r w:rsidRPr="00381942">
        <w:rPr>
          <w:lang w:eastAsia="ja-JP"/>
        </w:rPr>
        <w:instrText>3</w:instrText>
      </w:r>
      <w:r w:rsidRPr="00381942">
        <w:instrText xml:space="preserve">" </w:instrText>
      </w:r>
      <w:r w:rsidRPr="00381942">
        <w:fldChar w:fldCharType="separate"/>
      </w:r>
      <w:r w:rsidR="00A41CAC">
        <w:rPr>
          <w:noProof/>
        </w:rPr>
        <w:t>D.12.2</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3</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1938A4" w:rsidRPr="00381942">
        <w:rPr>
          <w:rFonts w:eastAsia="SimSun"/>
        </w:rPr>
        <w:t>Data Type Definition of [cmdhDefaults]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772ABC35"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669C9976" w14:textId="77777777" w:rsidR="001938A4" w:rsidRPr="00381942" w:rsidRDefault="001938A4" w:rsidP="001938A4">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20B8433F" w14:textId="77777777" w:rsidR="001938A4" w:rsidRPr="00381942" w:rsidRDefault="001938A4" w:rsidP="001938A4">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7F899A2" w14:textId="77777777" w:rsidR="001938A4" w:rsidRPr="00381942" w:rsidRDefault="001938A4" w:rsidP="001938A4">
            <w:pPr>
              <w:pStyle w:val="TAH"/>
              <w:rPr>
                <w:lang w:eastAsia="ja-JP"/>
              </w:rPr>
            </w:pPr>
            <w:r w:rsidRPr="00381942">
              <w:rPr>
                <w:lang w:eastAsia="ja-JP"/>
              </w:rPr>
              <w:t>Note</w:t>
            </w:r>
          </w:p>
        </w:tc>
      </w:tr>
      <w:tr w:rsidR="001938A4" w:rsidRPr="00381942" w14:paraId="6EDC7631"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3D832DB9" w14:textId="77777777" w:rsidR="001938A4" w:rsidRPr="00381942" w:rsidRDefault="008E1207" w:rsidP="001938A4">
            <w:pPr>
              <w:pStyle w:val="TAL"/>
              <w:rPr>
                <w:rFonts w:eastAsia="Malgun Gothic"/>
              </w:rPr>
            </w:pPr>
            <w:r w:rsidRPr="00381942">
              <w:t>cmdhDefaults</w:t>
            </w:r>
          </w:p>
        </w:tc>
        <w:tc>
          <w:tcPr>
            <w:tcW w:w="4149" w:type="dxa"/>
            <w:tcBorders>
              <w:top w:val="single" w:sz="4" w:space="0" w:color="auto"/>
              <w:left w:val="single" w:sz="4" w:space="0" w:color="auto"/>
              <w:bottom w:val="single" w:sz="4" w:space="0" w:color="auto"/>
              <w:right w:val="single" w:sz="4" w:space="0" w:color="auto"/>
            </w:tcBorders>
            <w:hideMark/>
          </w:tcPr>
          <w:p w14:paraId="6C7DDE68" w14:textId="3EDDB58E" w:rsidR="001938A4" w:rsidRPr="00381942" w:rsidRDefault="001938A4" w:rsidP="00DD6822">
            <w:pPr>
              <w:pStyle w:val="TAL"/>
              <w:rPr>
                <w:rFonts w:eastAsia="Malgun Gothic"/>
                <w:lang w:eastAsia="ja-JP"/>
              </w:rPr>
            </w:pPr>
            <w:r w:rsidRPr="00381942">
              <w:rPr>
                <w:rFonts w:eastAsia="Malgun Gothic"/>
              </w:rPr>
              <w:t>CDT-cmdhDefaults-</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rPr>
                <w:rFonts w:eastAsia="Malgun Gothic"/>
              </w:rPr>
              <w:t>.</w:t>
            </w:r>
            <w:r w:rsidRPr="00381942">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33CA3192" w14:textId="77777777" w:rsidR="001938A4" w:rsidRPr="00381942" w:rsidRDefault="001938A4" w:rsidP="001938A4">
            <w:pPr>
              <w:pStyle w:val="TAL"/>
              <w:rPr>
                <w:rFonts w:eastAsia="Malgun Gothic"/>
                <w:lang w:eastAsia="ja-JP"/>
              </w:rPr>
            </w:pPr>
          </w:p>
        </w:tc>
      </w:tr>
    </w:tbl>
    <w:p w14:paraId="1AAF32EF" w14:textId="77777777" w:rsidR="001938A4" w:rsidRPr="00152E68" w:rsidRDefault="001938A4" w:rsidP="001938A4">
      <w:pPr>
        <w:tabs>
          <w:tab w:val="left" w:pos="284"/>
        </w:tabs>
        <w:spacing w:before="120" w:after="0"/>
        <w:rPr>
          <w:rFonts w:ascii="Myriad Pro" w:hAnsi="Myriad Pro"/>
          <w:sz w:val="24"/>
          <w:szCs w:val="24"/>
        </w:rPr>
      </w:pPr>
    </w:p>
    <w:p w14:paraId="4E41BB7D" w14:textId="77777777" w:rsidR="001938A4" w:rsidRDefault="00B4721C" w:rsidP="00B12AD8">
      <w:pPr>
        <w:pStyle w:val="TH"/>
        <w:rPr>
          <w:rFonts w:eastAsia="SimSun"/>
        </w:rPr>
      </w:pPr>
      <w:r w:rsidRPr="00381942">
        <w:rPr>
          <w:rFonts w:eastAsia="SimSun"/>
        </w:rPr>
        <w:t xml:space="preserve">Table </w:t>
      </w:r>
      <w:r w:rsidRPr="00381942">
        <w:rPr>
          <w:rFonts w:eastAsia="SimSun"/>
          <w:lang w:eastAsia="ja-JP"/>
        </w:rPr>
        <w:fldChar w:fldCharType="begin"/>
      </w:r>
      <w:r w:rsidRPr="00381942">
        <w:rPr>
          <w:rFonts w:eastAsia="SimSun"/>
          <w:lang w:eastAsia="ja-JP"/>
        </w:rPr>
        <w:instrText xml:space="preserve"> STYLEREF  \s "Annex 3" </w:instrText>
      </w:r>
      <w:r w:rsidRPr="00381942">
        <w:rPr>
          <w:rFonts w:eastAsia="SimSun"/>
          <w:lang w:eastAsia="ja-JP"/>
        </w:rPr>
        <w:fldChar w:fldCharType="separate"/>
      </w:r>
      <w:r w:rsidR="00A41CAC">
        <w:rPr>
          <w:rFonts w:eastAsia="SimSun"/>
          <w:noProof/>
          <w:lang w:eastAsia="ja-JP"/>
        </w:rPr>
        <w:t>D.12.2</w:t>
      </w:r>
      <w:r w:rsidRPr="00381942">
        <w:rPr>
          <w:rFonts w:eastAsia="SimSun"/>
          <w:lang w:eastAsia="ja-JP"/>
        </w:rPr>
        <w:fldChar w:fldCharType="end"/>
      </w:r>
      <w:r w:rsidRPr="00381942">
        <w:rPr>
          <w:rFonts w:eastAsia="SimSun"/>
          <w:lang w:eastAsia="ja-JP"/>
        </w:rPr>
        <w:noBreakHyphen/>
      </w:r>
      <w:r w:rsidRPr="00381942">
        <w:rPr>
          <w:rFonts w:eastAsia="SimSun"/>
          <w:lang w:eastAsia="ja-JP"/>
        </w:rPr>
        <w:fldChar w:fldCharType="begin"/>
      </w:r>
      <w:r w:rsidRPr="00381942">
        <w:rPr>
          <w:rFonts w:eastAsia="SimSun"/>
          <w:lang w:eastAsia="ja-JP"/>
        </w:rPr>
        <w:instrText xml:space="preserve"> SEQ Table \* ARABIC \s </w:instrText>
      </w:r>
      <w:r w:rsidRPr="00381942">
        <w:rPr>
          <w:lang w:eastAsia="ja-JP"/>
        </w:rPr>
        <w:instrText>3</w:instrText>
      </w:r>
      <w:r w:rsidRPr="00381942">
        <w:rPr>
          <w:rFonts w:eastAsia="SimSun"/>
          <w:lang w:eastAsia="ja-JP"/>
        </w:rPr>
        <w:instrText xml:space="preserve"> </w:instrText>
      </w:r>
      <w:r w:rsidRPr="00381942">
        <w:rPr>
          <w:rFonts w:eastAsia="SimSun"/>
          <w:lang w:eastAsia="ja-JP"/>
        </w:rPr>
        <w:fldChar w:fldCharType="separate"/>
      </w:r>
      <w:r w:rsidR="00A41CAC">
        <w:rPr>
          <w:rFonts w:eastAsia="SimSun"/>
          <w:noProof/>
          <w:lang w:eastAsia="ja-JP"/>
        </w:rPr>
        <w:t>2</w:t>
      </w:r>
      <w:r w:rsidRPr="00381942">
        <w:rPr>
          <w:rFonts w:eastAsia="SimSun"/>
          <w:lang w:eastAsia="ja-JP"/>
        </w:rPr>
        <w:fldChar w:fldCharType="end"/>
      </w:r>
      <w:r w:rsidRPr="00381942">
        <w:rPr>
          <w:rFonts w:eastAsia="SimSun"/>
        </w:rPr>
        <w:t xml:space="preserve">: </w:t>
      </w:r>
      <w:r w:rsidR="00C33FAA">
        <w:rPr>
          <w:rFonts w:eastAsia="SimSun"/>
        </w:rPr>
        <w:t>R</w:t>
      </w:r>
      <w:r w:rsidR="001938A4" w:rsidRPr="00381942">
        <w:rPr>
          <w:rFonts w:eastAsia="SimSun"/>
        </w:rPr>
        <w:t>esource specific attributes</w:t>
      </w:r>
      <w:r w:rsidR="00C33FAA">
        <w:rPr>
          <w:rFonts w:eastAsia="SimSun"/>
        </w:rPr>
        <w:t xml:space="preserve"> of [cmdhDefaults]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C33FAA" w:rsidRPr="005A52B5" w14:paraId="57CEDDD2" w14:textId="77777777" w:rsidTr="00C468CB">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4AC27AE2" w14:textId="77777777" w:rsidR="00C33FAA" w:rsidRPr="005A52B5" w:rsidRDefault="00C33FAA" w:rsidP="00C468CB">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21F10D17" w14:textId="77777777" w:rsidR="00C33FAA" w:rsidRPr="005A52B5" w:rsidRDefault="00C33FAA" w:rsidP="00C468CB">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78FEECB" w14:textId="77777777" w:rsidR="00C33FAA" w:rsidRPr="005A52B5" w:rsidRDefault="00C33FAA" w:rsidP="00C468CB">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7C8A782" w14:textId="77777777" w:rsidR="00C33FAA" w:rsidRPr="005A52B5" w:rsidRDefault="00C33FAA" w:rsidP="00C468CB">
            <w:pPr>
              <w:pStyle w:val="TAH"/>
              <w:rPr>
                <w:rFonts w:eastAsia="Malgun Gothic" w:hint="eastAsia"/>
              </w:rPr>
            </w:pPr>
            <w:r w:rsidRPr="005A52B5">
              <w:rPr>
                <w:rFonts w:eastAsia="Malgun Gothic" w:hint="eastAsia"/>
              </w:rPr>
              <w:t>Default Value and Constraints</w:t>
            </w:r>
          </w:p>
        </w:tc>
      </w:tr>
      <w:tr w:rsidR="00C33FAA" w:rsidRPr="005A52B5" w14:paraId="4BE1D352" w14:textId="77777777" w:rsidTr="00C468CB">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3620B8F3" w14:textId="77777777" w:rsidR="00C33FAA" w:rsidRPr="005A52B5" w:rsidRDefault="00C33FAA" w:rsidP="00C468CB">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0641F31" w14:textId="77777777" w:rsidR="00C33FAA" w:rsidRPr="005A52B5" w:rsidRDefault="00C33FAA" w:rsidP="00C468CB">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3C0D5745" w14:textId="77777777" w:rsidR="00C33FAA" w:rsidRPr="005A52B5" w:rsidRDefault="00C33FAA" w:rsidP="00C468CB">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66D9BBF2" w14:textId="77777777" w:rsidR="00C33FAA" w:rsidRPr="005A52B5" w:rsidRDefault="00C33FAA" w:rsidP="00C468CB">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A0C1080" w14:textId="77777777" w:rsidR="00C33FAA" w:rsidRPr="005A52B5" w:rsidRDefault="00C33FAA" w:rsidP="00C468CB">
            <w:pPr>
              <w:keepNext/>
              <w:keepLines/>
              <w:jc w:val="center"/>
              <w:rPr>
                <w:rFonts w:ascii="Arial" w:hAnsi="Arial"/>
                <w:b/>
                <w:sz w:val="18"/>
                <w:lang w:eastAsia="ja-JP"/>
              </w:rPr>
            </w:pPr>
          </w:p>
        </w:tc>
      </w:tr>
      <w:tr w:rsidR="008E5654" w:rsidRPr="005A52B5" w14:paraId="176C8E65"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174BBF1" w14:textId="77777777" w:rsidR="008E5654" w:rsidRPr="009D2D31" w:rsidRDefault="008E5654" w:rsidP="008E5654">
            <w:pPr>
              <w:pStyle w:val="TAL"/>
              <w:rPr>
                <w:rFonts w:hint="eastAsia"/>
                <w:b/>
                <w:i/>
                <w:lang w:eastAsia="ja-JP"/>
              </w:rPr>
            </w:pPr>
            <w:r w:rsidRPr="00381942">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65AED82"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9566FB7"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4089101"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7AF9ED1" w14:textId="77777777" w:rsidR="008E5654" w:rsidRPr="00741A4F" w:rsidRDefault="008E5654" w:rsidP="008E5654">
            <w:pPr>
              <w:pStyle w:val="TAL"/>
            </w:pPr>
            <w:r w:rsidRPr="008E5654">
              <w:t>1013 (cmdhDefaults)</w:t>
            </w:r>
          </w:p>
        </w:tc>
      </w:tr>
      <w:tr w:rsidR="008E5654" w:rsidRPr="005A52B5" w14:paraId="740ABD6F"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A9F83B2" w14:textId="29C313CF" w:rsidR="008E5654" w:rsidRPr="009D2D31" w:rsidRDefault="008E5654" w:rsidP="008E5654">
            <w:pPr>
              <w:pStyle w:val="TAL"/>
              <w:rPr>
                <w:rFonts w:hint="eastAsia"/>
                <w:b/>
                <w:i/>
                <w:lang w:eastAsia="ja-JP"/>
              </w:rPr>
            </w:pPr>
            <w:r w:rsidRPr="00381942">
              <w:rPr>
                <w:rFonts w:eastAsia="Malgun Gothic"/>
              </w:rPr>
              <w:t>objectID</w:t>
            </w:r>
            <w:r w:rsidR="000F3301">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148C16B0"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D4F1B4D"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ED7501C"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652914AA" w14:textId="77777777" w:rsidR="008E5654" w:rsidRPr="00741A4F" w:rsidRDefault="008E5654" w:rsidP="008E5654">
            <w:pPr>
              <w:pStyle w:val="TAL"/>
            </w:pPr>
          </w:p>
        </w:tc>
      </w:tr>
      <w:tr w:rsidR="008E5654" w:rsidRPr="005A52B5" w14:paraId="1D151706"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B1238F1" w14:textId="77777777" w:rsidR="008E5654" w:rsidRPr="009D2D31" w:rsidRDefault="008E5654" w:rsidP="008E5654">
            <w:pPr>
              <w:pStyle w:val="TAL"/>
              <w:rPr>
                <w:rFonts w:hint="eastAsia"/>
                <w:b/>
                <w:i/>
                <w:lang w:eastAsia="ja-JP"/>
              </w:rPr>
            </w:pPr>
            <w:r>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51F6BDC"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179CFDC"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927E4D8"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82F59B" w14:textId="77777777" w:rsidR="008E5654" w:rsidRPr="00741A4F" w:rsidRDefault="008E5654" w:rsidP="008E5654">
            <w:pPr>
              <w:pStyle w:val="TAL"/>
            </w:pPr>
          </w:p>
        </w:tc>
      </w:tr>
      <w:tr w:rsidR="008E5654" w:rsidRPr="005A52B5" w14:paraId="6DD5BCD1"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D21013E" w14:textId="77777777" w:rsidR="008E5654" w:rsidRPr="009D2D31" w:rsidRDefault="008E5654" w:rsidP="008E5654">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6398CFB"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8E22A69"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781E4F2"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D38F9D8" w14:textId="77777777" w:rsidR="008E5654" w:rsidRPr="00741A4F" w:rsidRDefault="008E5654" w:rsidP="008E5654">
            <w:pPr>
              <w:pStyle w:val="TAL"/>
            </w:pPr>
          </w:p>
        </w:tc>
      </w:tr>
      <w:tr w:rsidR="008E5654" w:rsidRPr="005A52B5" w14:paraId="1585DBE1"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BB9869A" w14:textId="77777777" w:rsidR="008E5654" w:rsidRPr="009D2D31" w:rsidRDefault="008E5654" w:rsidP="008E5654">
            <w:pPr>
              <w:pStyle w:val="TAL"/>
              <w:rPr>
                <w:rFonts w:hint="eastAsia"/>
                <w:b/>
                <w:i/>
                <w:lang w:eastAsia="ja-JP"/>
              </w:rPr>
            </w:pPr>
            <w:r w:rsidRPr="00381942">
              <w:t>mgmtLink</w:t>
            </w:r>
          </w:p>
        </w:tc>
        <w:tc>
          <w:tcPr>
            <w:tcW w:w="986" w:type="dxa"/>
            <w:tcBorders>
              <w:top w:val="single" w:sz="4" w:space="0" w:color="auto"/>
              <w:left w:val="single" w:sz="4" w:space="0" w:color="auto"/>
              <w:bottom w:val="single" w:sz="4" w:space="0" w:color="auto"/>
              <w:right w:val="single" w:sz="4" w:space="0" w:color="auto"/>
            </w:tcBorders>
            <w:vAlign w:val="center"/>
          </w:tcPr>
          <w:p w14:paraId="576D9258"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1940FFD"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8362477" w14:textId="77777777" w:rsidR="008E5654" w:rsidRPr="00741A4F" w:rsidRDefault="008E5654" w:rsidP="008E5654">
            <w:pPr>
              <w:pStyle w:val="TAL"/>
            </w:pPr>
            <w:r w:rsidRPr="00381942">
              <w:rPr>
                <w:lang w:eastAsia="zh-CN"/>
              </w:rPr>
              <w:t>m2m:mgmt</w:t>
            </w:r>
            <w:r w:rsidRPr="00381942">
              <w:t>Link</w:t>
            </w:r>
            <w:r>
              <w:t>Ref</w:t>
            </w:r>
          </w:p>
        </w:tc>
        <w:tc>
          <w:tcPr>
            <w:tcW w:w="1991" w:type="dxa"/>
            <w:tcBorders>
              <w:top w:val="single" w:sz="4" w:space="0" w:color="auto"/>
              <w:left w:val="single" w:sz="4" w:space="0" w:color="auto"/>
              <w:bottom w:val="single" w:sz="4" w:space="0" w:color="auto"/>
              <w:right w:val="single" w:sz="4" w:space="0" w:color="auto"/>
            </w:tcBorders>
          </w:tcPr>
          <w:p w14:paraId="6021D4FA" w14:textId="77777777" w:rsidR="008E5654" w:rsidRDefault="008E5654" w:rsidP="008E5654">
            <w:pPr>
              <w:pStyle w:val="TAL"/>
              <w:rPr>
                <w:rFonts w:hint="eastAsia"/>
                <w:lang w:eastAsia="ja-JP"/>
              </w:rPr>
            </w:pPr>
            <w:r w:rsidRPr="00381942">
              <w:t>1 or more link(s) to [cmdhDefEcValue] resource instance(s)</w:t>
            </w:r>
            <w:r w:rsidR="0073617B">
              <w:rPr>
                <w:rFonts w:hint="eastAsia"/>
                <w:lang w:eastAsia="ja-JP"/>
              </w:rPr>
              <w:t>;</w:t>
            </w:r>
          </w:p>
          <w:p w14:paraId="0CF45C4E" w14:textId="77777777" w:rsidR="0073617B" w:rsidRPr="00741A4F" w:rsidRDefault="0073617B" w:rsidP="008E5654">
            <w:pPr>
              <w:pStyle w:val="TAL"/>
              <w:rPr>
                <w:rFonts w:hint="eastAsia"/>
                <w:lang w:eastAsia="ja-JP"/>
              </w:rPr>
            </w:pPr>
            <w:r w:rsidRPr="0073617B">
              <w:rPr>
                <w:lang w:eastAsia="ja-JP"/>
              </w:rPr>
              <w:t>1 or more link(s) to [cmdhEcDefParamValues] resource instance(s)</w:t>
            </w:r>
          </w:p>
        </w:tc>
      </w:tr>
    </w:tbl>
    <w:p w14:paraId="4B50FB6A" w14:textId="77777777" w:rsidR="001938A4" w:rsidRPr="00152E68" w:rsidRDefault="001938A4" w:rsidP="00B12AD8"/>
    <w:p w14:paraId="7CC9DF94" w14:textId="77777777" w:rsidR="001938A4" w:rsidRPr="00381942" w:rsidRDefault="008E1207" w:rsidP="00C501B2">
      <w:pPr>
        <w:pStyle w:val="Annex3"/>
        <w:rPr>
          <w:lang w:eastAsia="ja-JP"/>
        </w:rPr>
      </w:pPr>
      <w:bookmarkStart w:id="4039" w:name="_Toc410309288"/>
      <w:bookmarkStart w:id="4040" w:name="_Toc474219790"/>
      <w:bookmarkStart w:id="4041" w:name="_Toc462064910"/>
      <w:bookmarkStart w:id="4042" w:name="_Toc482111380"/>
      <w:r w:rsidRPr="00381942">
        <w:rPr>
          <w:lang w:eastAsia="ja-JP"/>
        </w:rPr>
        <w:t xml:space="preserve">Resource </w:t>
      </w:r>
      <w:r w:rsidR="001938A4" w:rsidRPr="00381942">
        <w:rPr>
          <w:lang w:eastAsia="ja-JP"/>
        </w:rPr>
        <w:t>[cmdhDefEcValue]</w:t>
      </w:r>
      <w:bookmarkEnd w:id="4039"/>
      <w:bookmarkEnd w:id="4040"/>
      <w:bookmarkEnd w:id="4041"/>
      <w:bookmarkEnd w:id="4042"/>
    </w:p>
    <w:p w14:paraId="67933B4E" w14:textId="77777777" w:rsidR="001938A4" w:rsidRPr="000D3241" w:rsidRDefault="001938A4" w:rsidP="001938A4">
      <w:r w:rsidRPr="00152E68">
        <w:t xml:space="preserve">The resource [cmdhDefEcValue] represents a </w:t>
      </w:r>
      <w:r w:rsidR="008D4B53">
        <w:t>default</w:t>
      </w:r>
      <w:r w:rsidR="008D4B53" w:rsidRPr="00152E68">
        <w:t xml:space="preserve"> </w:t>
      </w:r>
      <w:r w:rsidRPr="00152E68">
        <w:t xml:space="preserve">value for the </w:t>
      </w:r>
      <w:r w:rsidR="008D4B53" w:rsidRPr="008D4B53">
        <w:rPr>
          <w:b/>
          <w:i/>
        </w:rPr>
        <w:t>E</w:t>
      </w:r>
      <w:r w:rsidRPr="008D4B53">
        <w:rPr>
          <w:b/>
          <w:i/>
        </w:rPr>
        <w:t xml:space="preserve">vent </w:t>
      </w:r>
      <w:r w:rsidR="008D4B53" w:rsidRPr="008D4B53">
        <w:rPr>
          <w:b/>
          <w:i/>
        </w:rPr>
        <w:t>C</w:t>
      </w:r>
      <w:r w:rsidRPr="008D4B53">
        <w:rPr>
          <w:b/>
          <w:i/>
        </w:rPr>
        <w:t>ategory</w:t>
      </w:r>
      <w:r w:rsidRPr="00152E68">
        <w:t xml:space="preserve"> parameter of an incoming re</w:t>
      </w:r>
      <w:r w:rsidRPr="000D3241">
        <w:t>quest</w:t>
      </w:r>
      <w:r w:rsidR="008D4B53">
        <w:t xml:space="preserve"> or response message</w:t>
      </w:r>
      <w:r w:rsidR="008D4B53" w:rsidRPr="000D3241">
        <w:t>.</w:t>
      </w:r>
      <w:r w:rsidR="008D4B53">
        <w:t xml:space="preserve"> This default </w:t>
      </w:r>
      <w:r w:rsidR="008D4B53" w:rsidRPr="00B2089F">
        <w:rPr>
          <w:b/>
          <w:i/>
        </w:rPr>
        <w:t>Event Category</w:t>
      </w:r>
      <w:r w:rsidR="008D4B53">
        <w:t xml:space="preserve"> becomes applicable when certain conditions are matched which are defined by the other attributes of this resource</w:t>
      </w:r>
      <w:r w:rsidRPr="000D3241">
        <w:t>. The detailed description can be found in clause D.12.3 o</w:t>
      </w:r>
      <w:r w:rsidRPr="002D5B62">
        <w:t xml:space="preserve">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165719FF" w14:textId="77777777" w:rsidR="001938A4" w:rsidRPr="00381942" w:rsidRDefault="00B4721C" w:rsidP="00B12AD8">
      <w:pPr>
        <w:pStyle w:val="TH"/>
        <w:rPr>
          <w:rFonts w:eastAsia="SimSun"/>
        </w:rPr>
      </w:pPr>
      <w:r w:rsidRPr="00381942">
        <w:t xml:space="preserve">Table </w:t>
      </w:r>
      <w:r w:rsidRPr="00381942">
        <w:fldChar w:fldCharType="begin"/>
      </w:r>
      <w:r w:rsidRPr="00381942">
        <w:instrText xml:space="preserve"> STYLEREF  \s "Annex </w:instrText>
      </w:r>
      <w:r w:rsidRPr="00381942">
        <w:rPr>
          <w:lang w:eastAsia="ja-JP"/>
        </w:rPr>
        <w:instrText>3</w:instrText>
      </w:r>
      <w:r w:rsidRPr="00381942">
        <w:instrText xml:space="preserve">" </w:instrText>
      </w:r>
      <w:r w:rsidRPr="00381942">
        <w:fldChar w:fldCharType="separate"/>
      </w:r>
      <w:r w:rsidR="00A41CAC">
        <w:rPr>
          <w:noProof/>
        </w:rPr>
        <w:t>D.12.3</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3</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1938A4" w:rsidRPr="00381942">
        <w:rPr>
          <w:rFonts w:eastAsia="SimSun"/>
        </w:rPr>
        <w:t>Data Type Definition of [cmdhDefEcValue]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26E7530F"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68D0C60" w14:textId="77777777" w:rsidR="001938A4" w:rsidRPr="00381942" w:rsidRDefault="001938A4" w:rsidP="001938A4">
            <w:pPr>
              <w:pStyle w:val="TAH"/>
              <w:rPr>
                <w:rFonts w:eastAsia="SimSun"/>
                <w:lang w:eastAsia="ja-JP"/>
              </w:rPr>
            </w:pPr>
            <w:r w:rsidRPr="00381942">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0C209652" w14:textId="77777777" w:rsidR="001938A4" w:rsidRPr="00381942" w:rsidRDefault="001938A4" w:rsidP="001938A4">
            <w:pPr>
              <w:pStyle w:val="TAH"/>
              <w:rPr>
                <w:rFonts w:eastAsia="SimSun"/>
                <w:lang w:eastAsia="ja-JP"/>
              </w:rPr>
            </w:pPr>
            <w:r w:rsidRPr="00381942">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9337A4A" w14:textId="77777777" w:rsidR="001938A4" w:rsidRPr="00381942" w:rsidRDefault="001938A4" w:rsidP="001938A4">
            <w:pPr>
              <w:pStyle w:val="TAH"/>
              <w:rPr>
                <w:rFonts w:eastAsia="SimSun"/>
                <w:lang w:eastAsia="ja-JP"/>
              </w:rPr>
            </w:pPr>
            <w:r w:rsidRPr="00381942">
              <w:rPr>
                <w:rFonts w:eastAsia="SimSun"/>
                <w:lang w:eastAsia="ja-JP"/>
              </w:rPr>
              <w:t>Note</w:t>
            </w:r>
          </w:p>
        </w:tc>
      </w:tr>
      <w:tr w:rsidR="001938A4" w:rsidRPr="00381942" w14:paraId="1F919D2D"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136A28B0" w14:textId="77777777" w:rsidR="001938A4" w:rsidRPr="00381942" w:rsidRDefault="008E1207" w:rsidP="001938A4">
            <w:pPr>
              <w:pStyle w:val="TAL"/>
              <w:rPr>
                <w:rFonts w:eastAsia="Malgun Gothic"/>
              </w:rPr>
            </w:pPr>
            <w:r w:rsidRPr="00381942">
              <w:t>cmdhDefEcValue</w:t>
            </w:r>
          </w:p>
        </w:tc>
        <w:tc>
          <w:tcPr>
            <w:tcW w:w="4149" w:type="dxa"/>
            <w:tcBorders>
              <w:top w:val="single" w:sz="4" w:space="0" w:color="auto"/>
              <w:left w:val="single" w:sz="4" w:space="0" w:color="auto"/>
              <w:bottom w:val="single" w:sz="4" w:space="0" w:color="auto"/>
              <w:right w:val="single" w:sz="4" w:space="0" w:color="auto"/>
            </w:tcBorders>
            <w:hideMark/>
          </w:tcPr>
          <w:p w14:paraId="6AA7B14A" w14:textId="0B9AB2CD" w:rsidR="001938A4" w:rsidRPr="00381942" w:rsidRDefault="001938A4" w:rsidP="00DD6822">
            <w:pPr>
              <w:pStyle w:val="TAL"/>
              <w:rPr>
                <w:rFonts w:eastAsia="Malgun Gothic"/>
              </w:rPr>
            </w:pPr>
            <w:r w:rsidRPr="00381942">
              <w:rPr>
                <w:rFonts w:eastAsia="Malgun Gothic"/>
              </w:rPr>
              <w:t>CDT-cmdhDefEcValue-</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rPr>
                <w:rFonts w:eastAsia="Malgun Gothic"/>
              </w:rPr>
              <w:t>.</w:t>
            </w:r>
            <w:r w:rsidRPr="00381942">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3E495D6B" w14:textId="77777777" w:rsidR="001938A4" w:rsidRPr="00381942" w:rsidRDefault="001938A4" w:rsidP="001938A4">
            <w:pPr>
              <w:pStyle w:val="TAL"/>
              <w:rPr>
                <w:rFonts w:eastAsia="Malgun Gothic"/>
              </w:rPr>
            </w:pPr>
          </w:p>
        </w:tc>
      </w:tr>
    </w:tbl>
    <w:p w14:paraId="30478FE1" w14:textId="77777777" w:rsidR="001938A4" w:rsidRPr="00152E68" w:rsidRDefault="001938A4" w:rsidP="001938A4">
      <w:pPr>
        <w:tabs>
          <w:tab w:val="left" w:pos="284"/>
        </w:tabs>
        <w:spacing w:before="120" w:after="0"/>
        <w:rPr>
          <w:rFonts w:ascii="Myriad Pro" w:hAnsi="Myriad Pro"/>
          <w:sz w:val="24"/>
          <w:szCs w:val="24"/>
        </w:rPr>
      </w:pPr>
    </w:p>
    <w:p w14:paraId="44677DFC" w14:textId="77777777" w:rsidR="001938A4" w:rsidRDefault="00B4721C" w:rsidP="00B12AD8">
      <w:pPr>
        <w:pStyle w:val="TH"/>
        <w:rPr>
          <w:rFonts w:eastAsia="SimSun"/>
        </w:rPr>
      </w:pPr>
      <w:r w:rsidRPr="00381942">
        <w:rPr>
          <w:rFonts w:eastAsia="SimSun"/>
        </w:rPr>
        <w:t xml:space="preserve">Table </w:t>
      </w:r>
      <w:r w:rsidRPr="00381942">
        <w:rPr>
          <w:rFonts w:eastAsia="SimSun"/>
          <w:lang w:eastAsia="ja-JP"/>
        </w:rPr>
        <w:fldChar w:fldCharType="begin"/>
      </w:r>
      <w:r w:rsidRPr="00381942">
        <w:rPr>
          <w:rFonts w:eastAsia="SimSun"/>
          <w:lang w:eastAsia="ja-JP"/>
        </w:rPr>
        <w:instrText xml:space="preserve"> STYLEREF  \s "Annex 3" </w:instrText>
      </w:r>
      <w:r w:rsidRPr="00381942">
        <w:rPr>
          <w:rFonts w:eastAsia="SimSun"/>
          <w:lang w:eastAsia="ja-JP"/>
        </w:rPr>
        <w:fldChar w:fldCharType="separate"/>
      </w:r>
      <w:r w:rsidR="00A41CAC">
        <w:rPr>
          <w:rFonts w:eastAsia="SimSun"/>
          <w:noProof/>
          <w:lang w:eastAsia="ja-JP"/>
        </w:rPr>
        <w:t>D.12.3</w:t>
      </w:r>
      <w:r w:rsidRPr="00381942">
        <w:rPr>
          <w:rFonts w:eastAsia="SimSun"/>
          <w:lang w:eastAsia="ja-JP"/>
        </w:rPr>
        <w:fldChar w:fldCharType="end"/>
      </w:r>
      <w:r w:rsidRPr="00381942">
        <w:rPr>
          <w:rFonts w:eastAsia="SimSun"/>
          <w:lang w:eastAsia="ja-JP"/>
        </w:rPr>
        <w:noBreakHyphen/>
      </w:r>
      <w:r w:rsidRPr="00381942">
        <w:rPr>
          <w:rFonts w:eastAsia="SimSun"/>
          <w:lang w:eastAsia="ja-JP"/>
        </w:rPr>
        <w:fldChar w:fldCharType="begin"/>
      </w:r>
      <w:r w:rsidRPr="00381942">
        <w:rPr>
          <w:rFonts w:eastAsia="SimSun"/>
          <w:lang w:eastAsia="ja-JP"/>
        </w:rPr>
        <w:instrText xml:space="preserve"> SEQ Table \* ARABIC \s </w:instrText>
      </w:r>
      <w:r w:rsidRPr="00381942">
        <w:rPr>
          <w:lang w:eastAsia="ja-JP"/>
        </w:rPr>
        <w:instrText>3</w:instrText>
      </w:r>
      <w:r w:rsidRPr="00381942">
        <w:rPr>
          <w:rFonts w:eastAsia="SimSun"/>
          <w:lang w:eastAsia="ja-JP"/>
        </w:rPr>
        <w:instrText xml:space="preserve"> </w:instrText>
      </w:r>
      <w:r w:rsidRPr="00381942">
        <w:rPr>
          <w:rFonts w:eastAsia="SimSun"/>
          <w:lang w:eastAsia="ja-JP"/>
        </w:rPr>
        <w:fldChar w:fldCharType="separate"/>
      </w:r>
      <w:r w:rsidR="00A41CAC">
        <w:rPr>
          <w:rFonts w:eastAsia="SimSun"/>
          <w:noProof/>
          <w:lang w:eastAsia="ja-JP"/>
        </w:rPr>
        <w:t>2</w:t>
      </w:r>
      <w:r w:rsidRPr="00381942">
        <w:rPr>
          <w:rFonts w:eastAsia="SimSun"/>
          <w:lang w:eastAsia="ja-JP"/>
        </w:rPr>
        <w:fldChar w:fldCharType="end"/>
      </w:r>
      <w:r w:rsidRPr="00381942">
        <w:rPr>
          <w:rFonts w:eastAsia="SimSun"/>
        </w:rPr>
        <w:t xml:space="preserve">: </w:t>
      </w:r>
      <w:r w:rsidR="00C33FAA">
        <w:rPr>
          <w:rFonts w:eastAsia="SimSun"/>
        </w:rPr>
        <w:t>R</w:t>
      </w:r>
      <w:r w:rsidR="001938A4" w:rsidRPr="00381942">
        <w:rPr>
          <w:rFonts w:eastAsia="SimSun"/>
        </w:rPr>
        <w:t>esource specific attributes</w:t>
      </w:r>
      <w:r w:rsidR="00C33FAA">
        <w:rPr>
          <w:rFonts w:eastAsia="SimSun"/>
        </w:rPr>
        <w:t xml:space="preserve"> of [cmdhDefEcValue]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03FF6242"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158FED1"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E3482B2"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1F86E0A6"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4650F0F"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53C28490"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77692D1A"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8F44851"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6E87074A"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D2FA71B"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382A8F26" w14:textId="77777777" w:rsidR="00456348" w:rsidRPr="005A52B5" w:rsidRDefault="00456348" w:rsidP="00456348">
            <w:pPr>
              <w:keepNext/>
              <w:keepLines/>
              <w:jc w:val="center"/>
              <w:rPr>
                <w:rFonts w:ascii="Arial" w:hAnsi="Arial"/>
                <w:b/>
                <w:sz w:val="18"/>
                <w:lang w:eastAsia="ja-JP"/>
              </w:rPr>
            </w:pPr>
          </w:p>
        </w:tc>
      </w:tr>
      <w:tr w:rsidR="008E5654" w:rsidRPr="005A52B5" w14:paraId="121E2C9B"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646765" w14:textId="77777777" w:rsidR="008E5654" w:rsidRPr="009D2D31" w:rsidRDefault="008E5654" w:rsidP="008E5654">
            <w:pPr>
              <w:pStyle w:val="TAL"/>
              <w:rPr>
                <w:rFonts w:hint="eastAsia"/>
                <w:b/>
                <w:i/>
                <w:lang w:eastAsia="ja-JP"/>
              </w:rPr>
            </w:pPr>
            <w:r w:rsidRPr="00381942">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6EDF7AC9"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E765CD8"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DD48CA1"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E23E53E" w14:textId="77777777" w:rsidR="008E5654" w:rsidRPr="00741A4F" w:rsidRDefault="008E5654" w:rsidP="008E5654">
            <w:pPr>
              <w:pStyle w:val="TAL"/>
            </w:pPr>
            <w:r w:rsidRPr="008E5654">
              <w:t>1014 (cmdhDefEcValue)</w:t>
            </w:r>
          </w:p>
        </w:tc>
      </w:tr>
      <w:tr w:rsidR="008E5654" w:rsidRPr="005A52B5" w14:paraId="7F5D9A4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AA1E8D0" w14:textId="0A4B5001" w:rsidR="008E5654" w:rsidRPr="009D2D31" w:rsidRDefault="008E5654" w:rsidP="008E5654">
            <w:pPr>
              <w:pStyle w:val="TAL"/>
              <w:rPr>
                <w:rFonts w:hint="eastAsia"/>
                <w:b/>
                <w:i/>
                <w:lang w:eastAsia="ja-JP"/>
              </w:rPr>
            </w:pPr>
            <w:r w:rsidRPr="00381942">
              <w:rPr>
                <w:rFonts w:eastAsia="Malgun Gothic"/>
              </w:rPr>
              <w:t>objectID</w:t>
            </w:r>
            <w:r w:rsidR="000F3301">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206D3760"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8F2201D"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BC6C1E4"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3091B00" w14:textId="77777777" w:rsidR="008E5654" w:rsidRPr="00741A4F" w:rsidRDefault="008E5654" w:rsidP="008E5654">
            <w:pPr>
              <w:pStyle w:val="TAL"/>
            </w:pPr>
          </w:p>
        </w:tc>
      </w:tr>
      <w:tr w:rsidR="008E5654" w:rsidRPr="005A52B5" w14:paraId="7B20974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4F56ADE" w14:textId="77777777" w:rsidR="008E5654" w:rsidRPr="009D2D31" w:rsidRDefault="008E5654" w:rsidP="008E5654">
            <w:pPr>
              <w:pStyle w:val="TAL"/>
              <w:rPr>
                <w:rFonts w:hint="eastAsia"/>
                <w:b/>
                <w:i/>
                <w:lang w:eastAsia="ja-JP"/>
              </w:rPr>
            </w:pPr>
            <w:r>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161199E6"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C49B877"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33671A3"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AB27434" w14:textId="77777777" w:rsidR="008E5654" w:rsidRPr="00741A4F" w:rsidRDefault="008E5654" w:rsidP="008E5654">
            <w:pPr>
              <w:pStyle w:val="TAL"/>
            </w:pPr>
          </w:p>
        </w:tc>
      </w:tr>
      <w:tr w:rsidR="008E5654" w:rsidRPr="005A52B5" w14:paraId="5E07DB4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C5854F6" w14:textId="77777777" w:rsidR="008E5654" w:rsidRPr="009D2D31" w:rsidRDefault="008E5654" w:rsidP="008E5654">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3C03702"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00B392C"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99D009D"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72D4048" w14:textId="77777777" w:rsidR="008E5654" w:rsidRPr="00741A4F" w:rsidRDefault="008E5654" w:rsidP="008E5654">
            <w:pPr>
              <w:pStyle w:val="TAL"/>
            </w:pPr>
          </w:p>
        </w:tc>
      </w:tr>
      <w:tr w:rsidR="008E5654" w:rsidRPr="005A52B5" w14:paraId="2937BA8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E750E4F" w14:textId="77777777" w:rsidR="008E5654" w:rsidRPr="009D2D31" w:rsidRDefault="008E5654" w:rsidP="008E5654">
            <w:pPr>
              <w:pStyle w:val="TAL"/>
              <w:rPr>
                <w:rFonts w:hint="eastAsia"/>
                <w:b/>
                <w:i/>
                <w:lang w:eastAsia="ja-JP"/>
              </w:rPr>
            </w:pPr>
            <w:r w:rsidRPr="00381942">
              <w:t>o</w:t>
            </w:r>
            <w:r w:rsidRPr="00381942">
              <w:rPr>
                <w:rFonts w:eastAsia="Malgun Gothic"/>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1BB2D7C6"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70C9023"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80253F2" w14:textId="77777777" w:rsidR="008E5654" w:rsidRPr="00741A4F" w:rsidRDefault="008E5654" w:rsidP="008E5654">
            <w:pPr>
              <w:pStyle w:val="TAL"/>
            </w:pPr>
            <w:r w:rsidRPr="00381942">
              <w:rPr>
                <w:rFonts w:eastAsia="SimSun"/>
              </w:rPr>
              <w:t>xs:positiveInteger</w:t>
            </w:r>
          </w:p>
        </w:tc>
        <w:tc>
          <w:tcPr>
            <w:tcW w:w="1991" w:type="dxa"/>
            <w:tcBorders>
              <w:top w:val="single" w:sz="4" w:space="0" w:color="auto"/>
              <w:left w:val="single" w:sz="4" w:space="0" w:color="auto"/>
              <w:bottom w:val="single" w:sz="4" w:space="0" w:color="auto"/>
              <w:right w:val="single" w:sz="4" w:space="0" w:color="auto"/>
            </w:tcBorders>
          </w:tcPr>
          <w:p w14:paraId="0C5B64D3" w14:textId="77777777" w:rsidR="008E5654" w:rsidRPr="00741A4F" w:rsidRDefault="008E5654" w:rsidP="008E5654">
            <w:pPr>
              <w:pStyle w:val="TAL"/>
            </w:pPr>
            <w:r w:rsidRPr="00381942">
              <w:t>None</w:t>
            </w:r>
          </w:p>
        </w:tc>
      </w:tr>
      <w:tr w:rsidR="008E5654" w:rsidRPr="005A52B5" w14:paraId="4A6E3B7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9FAEE7B" w14:textId="77777777" w:rsidR="008E5654" w:rsidRPr="009D2D31" w:rsidRDefault="008E5654" w:rsidP="008E5654">
            <w:pPr>
              <w:pStyle w:val="TAL"/>
              <w:rPr>
                <w:rFonts w:hint="eastAsia"/>
                <w:b/>
                <w:i/>
                <w:lang w:eastAsia="ja-JP"/>
              </w:rPr>
            </w:pPr>
            <w:r w:rsidRPr="00381942">
              <w:rPr>
                <w:rFonts w:eastAsia="Malgun Gothic"/>
              </w:rPr>
              <w:t>defEcValue</w:t>
            </w:r>
          </w:p>
        </w:tc>
        <w:tc>
          <w:tcPr>
            <w:tcW w:w="986" w:type="dxa"/>
            <w:tcBorders>
              <w:top w:val="single" w:sz="4" w:space="0" w:color="auto"/>
              <w:left w:val="single" w:sz="4" w:space="0" w:color="auto"/>
              <w:bottom w:val="single" w:sz="4" w:space="0" w:color="auto"/>
              <w:right w:val="single" w:sz="4" w:space="0" w:color="auto"/>
            </w:tcBorders>
            <w:vAlign w:val="center"/>
          </w:tcPr>
          <w:p w14:paraId="0A9BDC0C"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8557966"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21F0B02" w14:textId="77777777" w:rsidR="008E5654" w:rsidRPr="00741A4F" w:rsidRDefault="008E5654" w:rsidP="008E5654">
            <w:pPr>
              <w:pStyle w:val="TAL"/>
            </w:pPr>
            <w:r w:rsidRPr="00381942">
              <w:t>m2m:eventCat</w:t>
            </w:r>
          </w:p>
        </w:tc>
        <w:tc>
          <w:tcPr>
            <w:tcW w:w="1991" w:type="dxa"/>
            <w:tcBorders>
              <w:top w:val="single" w:sz="4" w:space="0" w:color="auto"/>
              <w:left w:val="single" w:sz="4" w:space="0" w:color="auto"/>
              <w:bottom w:val="single" w:sz="4" w:space="0" w:color="auto"/>
              <w:right w:val="single" w:sz="4" w:space="0" w:color="auto"/>
            </w:tcBorders>
          </w:tcPr>
          <w:p w14:paraId="1BF6141C" w14:textId="77777777" w:rsidR="008E5654" w:rsidRPr="00741A4F" w:rsidRDefault="008E5654" w:rsidP="008E5654">
            <w:pPr>
              <w:pStyle w:val="TAL"/>
            </w:pPr>
            <w:r w:rsidRPr="00381942">
              <w:t>None</w:t>
            </w:r>
          </w:p>
        </w:tc>
      </w:tr>
      <w:tr w:rsidR="008E5654" w:rsidRPr="005A52B5" w14:paraId="77AC048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1ECB833" w14:textId="77777777" w:rsidR="008E5654" w:rsidRPr="009D2D31" w:rsidRDefault="008E5654" w:rsidP="008E5654">
            <w:pPr>
              <w:pStyle w:val="TAL"/>
              <w:rPr>
                <w:rFonts w:hint="eastAsia"/>
                <w:b/>
                <w:i/>
                <w:lang w:eastAsia="ja-JP"/>
              </w:rPr>
            </w:pPr>
            <w:r w:rsidRPr="00381942">
              <w:rPr>
                <w:rFonts w:eastAsia="Malgun Gothic"/>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7163402F"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7A24C1B"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84E6A1E" w14:textId="77777777" w:rsidR="008E5654" w:rsidRPr="00741A4F" w:rsidRDefault="008E5654" w:rsidP="008E5654">
            <w:pPr>
              <w:pStyle w:val="TAL"/>
            </w:pPr>
            <w:r w:rsidRPr="00381942">
              <w:t>m2m:listOfM2MID</w:t>
            </w:r>
          </w:p>
        </w:tc>
        <w:tc>
          <w:tcPr>
            <w:tcW w:w="1991" w:type="dxa"/>
            <w:tcBorders>
              <w:top w:val="single" w:sz="4" w:space="0" w:color="auto"/>
              <w:left w:val="single" w:sz="4" w:space="0" w:color="auto"/>
              <w:bottom w:val="single" w:sz="4" w:space="0" w:color="auto"/>
              <w:right w:val="single" w:sz="4" w:space="0" w:color="auto"/>
            </w:tcBorders>
          </w:tcPr>
          <w:p w14:paraId="7349F795" w14:textId="77777777" w:rsidR="008E5654" w:rsidRPr="00741A4F" w:rsidRDefault="008E5654" w:rsidP="008E5654">
            <w:pPr>
              <w:pStyle w:val="TAL"/>
            </w:pPr>
            <w:r w:rsidRPr="00381942">
              <w:t>None</w:t>
            </w:r>
          </w:p>
        </w:tc>
      </w:tr>
      <w:tr w:rsidR="008E5654" w:rsidRPr="005A52B5" w14:paraId="6E999B9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D371440" w14:textId="77777777" w:rsidR="008E5654" w:rsidRPr="009D2D31" w:rsidRDefault="008E5654" w:rsidP="008E5654">
            <w:pPr>
              <w:pStyle w:val="TAL"/>
              <w:rPr>
                <w:rFonts w:hint="eastAsia"/>
                <w:b/>
                <w:i/>
                <w:lang w:eastAsia="ja-JP"/>
              </w:rPr>
            </w:pPr>
            <w:r w:rsidRPr="00381942">
              <w:rPr>
                <w:rFonts w:eastAsia="Malgun Gothic"/>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6510A74D"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AEF1CD3"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2319B0D" w14:textId="77777777" w:rsidR="008E5654" w:rsidRPr="00741A4F" w:rsidRDefault="008E5654" w:rsidP="008E5654">
            <w:pPr>
              <w:pStyle w:val="TAL"/>
            </w:pPr>
            <w:r w:rsidRPr="00381942">
              <w:rPr>
                <w:rFonts w:eastAsia="SimSun"/>
              </w:rPr>
              <w:t>xs:</w:t>
            </w:r>
            <w:r w:rsidR="008D4B53" w:rsidRPr="00DD17C7">
              <w:rPr>
                <w:rFonts w:eastAsia="SimSun"/>
              </w:rPr>
              <w:t>anyType</w:t>
            </w:r>
          </w:p>
        </w:tc>
        <w:tc>
          <w:tcPr>
            <w:tcW w:w="1991" w:type="dxa"/>
            <w:tcBorders>
              <w:top w:val="single" w:sz="4" w:space="0" w:color="auto"/>
              <w:left w:val="single" w:sz="4" w:space="0" w:color="auto"/>
              <w:bottom w:val="single" w:sz="4" w:space="0" w:color="auto"/>
              <w:right w:val="single" w:sz="4" w:space="0" w:color="auto"/>
            </w:tcBorders>
          </w:tcPr>
          <w:p w14:paraId="541617BD" w14:textId="77777777" w:rsidR="008E5654" w:rsidRPr="00741A4F" w:rsidRDefault="008E5654" w:rsidP="008E5654">
            <w:pPr>
              <w:pStyle w:val="TAL"/>
            </w:pPr>
            <w:r w:rsidRPr="00381942">
              <w:t>None</w:t>
            </w:r>
          </w:p>
        </w:tc>
      </w:tr>
      <w:tr w:rsidR="008E5654" w:rsidRPr="005A52B5" w14:paraId="03641BE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5F26884" w14:textId="77777777" w:rsidR="008E5654" w:rsidRPr="009D2D31" w:rsidRDefault="008E5654" w:rsidP="008E5654">
            <w:pPr>
              <w:pStyle w:val="TAL"/>
              <w:rPr>
                <w:rFonts w:hint="eastAsia"/>
                <w:b/>
                <w:i/>
                <w:lang w:eastAsia="ja-JP"/>
              </w:rPr>
            </w:pPr>
            <w:r w:rsidRPr="00381942">
              <w:rPr>
                <w:rFonts w:eastAsia="Malgun Gothic"/>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0FA04B3A"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13729730"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E1EB8DF" w14:textId="77777777" w:rsidR="008E5654" w:rsidRPr="00741A4F" w:rsidRDefault="008E5654" w:rsidP="008E5654">
            <w:pPr>
              <w:pStyle w:val="TAL"/>
            </w:pPr>
            <w:r w:rsidRPr="00381942">
              <w:rPr>
                <w:rFonts w:eastAsia="SimSun"/>
              </w:rPr>
              <w:t>xs:</w:t>
            </w:r>
            <w:r w:rsidRPr="00381942">
              <w:t>b</w:t>
            </w:r>
            <w:r w:rsidRPr="00381942">
              <w:rPr>
                <w:rFonts w:eastAsia="SimSun"/>
              </w:rPr>
              <w:t>oolean</w:t>
            </w:r>
          </w:p>
        </w:tc>
        <w:tc>
          <w:tcPr>
            <w:tcW w:w="1991" w:type="dxa"/>
            <w:tcBorders>
              <w:top w:val="single" w:sz="4" w:space="0" w:color="auto"/>
              <w:left w:val="single" w:sz="4" w:space="0" w:color="auto"/>
              <w:bottom w:val="single" w:sz="4" w:space="0" w:color="auto"/>
              <w:right w:val="single" w:sz="4" w:space="0" w:color="auto"/>
            </w:tcBorders>
          </w:tcPr>
          <w:p w14:paraId="6BA711D5" w14:textId="77777777" w:rsidR="008E5654" w:rsidRPr="00741A4F" w:rsidRDefault="008E5654" w:rsidP="008E5654">
            <w:pPr>
              <w:pStyle w:val="TAL"/>
            </w:pPr>
            <w:r w:rsidRPr="00381942">
              <w:t>None</w:t>
            </w:r>
          </w:p>
        </w:tc>
      </w:tr>
      <w:tr w:rsidR="008E5654" w:rsidRPr="005A52B5" w14:paraId="45F2C88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28E5830" w14:textId="77777777" w:rsidR="008E5654" w:rsidRPr="009D2D31" w:rsidRDefault="008E5654" w:rsidP="008E5654">
            <w:pPr>
              <w:pStyle w:val="TAL"/>
              <w:rPr>
                <w:rFonts w:hint="eastAsia"/>
                <w:b/>
                <w:i/>
                <w:lang w:eastAsia="ja-JP"/>
              </w:rPr>
            </w:pPr>
            <w:r w:rsidRPr="00381942">
              <w:rPr>
                <w:rFonts w:eastAsia="Malgun Gothic"/>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19D9EDED"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58895152"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701A7C8" w14:textId="77777777" w:rsidR="008E5654" w:rsidRPr="00741A4F" w:rsidRDefault="008E5654" w:rsidP="008E5654">
            <w:pPr>
              <w:pStyle w:val="TAL"/>
            </w:pPr>
            <w:r w:rsidRPr="00381942">
              <w:rPr>
                <w:rFonts w:eastAsia="SimSun"/>
              </w:rPr>
              <w:t>xs:</w:t>
            </w:r>
            <w:r w:rsidR="008D4B53" w:rsidRPr="00DD17C7">
              <w:rPr>
                <w:rFonts w:eastAsia="SimSun"/>
              </w:rPr>
              <w:t>anyType</w:t>
            </w:r>
          </w:p>
        </w:tc>
        <w:tc>
          <w:tcPr>
            <w:tcW w:w="1991" w:type="dxa"/>
            <w:tcBorders>
              <w:top w:val="single" w:sz="4" w:space="0" w:color="auto"/>
              <w:left w:val="single" w:sz="4" w:space="0" w:color="auto"/>
              <w:bottom w:val="single" w:sz="4" w:space="0" w:color="auto"/>
              <w:right w:val="single" w:sz="4" w:space="0" w:color="auto"/>
            </w:tcBorders>
          </w:tcPr>
          <w:p w14:paraId="058E7A34" w14:textId="77777777" w:rsidR="008E5654" w:rsidRPr="00741A4F" w:rsidRDefault="008E5654" w:rsidP="008E5654">
            <w:pPr>
              <w:pStyle w:val="TAL"/>
            </w:pPr>
            <w:r w:rsidRPr="00381942">
              <w:t>None</w:t>
            </w:r>
          </w:p>
        </w:tc>
      </w:tr>
    </w:tbl>
    <w:p w14:paraId="0E02A567" w14:textId="77777777" w:rsidR="00FE386D" w:rsidRPr="00152E68" w:rsidRDefault="00FE386D" w:rsidP="00744407"/>
    <w:p w14:paraId="16901E29" w14:textId="77777777" w:rsidR="001938A4" w:rsidRPr="00381942" w:rsidRDefault="008E1207" w:rsidP="00C501B2">
      <w:pPr>
        <w:pStyle w:val="Annex3"/>
        <w:rPr>
          <w:lang w:eastAsia="ja-JP"/>
        </w:rPr>
      </w:pPr>
      <w:bookmarkStart w:id="4043" w:name="_Toc410309289"/>
      <w:bookmarkStart w:id="4044" w:name="_Toc474219791"/>
      <w:bookmarkStart w:id="4045" w:name="_Toc462064911"/>
      <w:bookmarkStart w:id="4046" w:name="_Toc482111381"/>
      <w:r w:rsidRPr="00381942">
        <w:rPr>
          <w:lang w:eastAsia="ja-JP"/>
        </w:rPr>
        <w:t xml:space="preserve">Resource </w:t>
      </w:r>
      <w:r w:rsidR="001938A4" w:rsidRPr="00381942">
        <w:rPr>
          <w:lang w:eastAsia="ja-JP"/>
        </w:rPr>
        <w:t>[cmdhEcDefParamValues]</w:t>
      </w:r>
      <w:bookmarkEnd w:id="4043"/>
      <w:bookmarkEnd w:id="4044"/>
      <w:bookmarkEnd w:id="4045"/>
      <w:bookmarkEnd w:id="4046"/>
    </w:p>
    <w:p w14:paraId="31E1D826" w14:textId="77777777" w:rsidR="001938A4" w:rsidRPr="000D3241" w:rsidRDefault="001938A4" w:rsidP="00744407">
      <w:r w:rsidRPr="00152E68">
        <w:t xml:space="preserve">The resource [cmdhEcDefParamValues] represents a specific set </w:t>
      </w:r>
      <w:r w:rsidRPr="000D3241">
        <w:t xml:space="preserve">of default values for the CMDH related parameters </w:t>
      </w:r>
      <w:r w:rsidR="008D4B53" w:rsidRPr="008D4B53">
        <w:rPr>
          <w:b/>
          <w:i/>
        </w:rPr>
        <w:t>R</w:t>
      </w:r>
      <w:r w:rsidRPr="008D4B53">
        <w:rPr>
          <w:b/>
          <w:i/>
        </w:rPr>
        <w:t xml:space="preserve">equest </w:t>
      </w:r>
      <w:r w:rsidR="008D4B53" w:rsidRPr="008D4B53">
        <w:rPr>
          <w:b/>
          <w:i/>
        </w:rPr>
        <w:t>E</w:t>
      </w:r>
      <w:r w:rsidRPr="008D4B53">
        <w:rPr>
          <w:b/>
          <w:i/>
        </w:rPr>
        <w:t xml:space="preserve">xpiration </w:t>
      </w:r>
      <w:r w:rsidR="008D4B53" w:rsidRPr="008D4B53">
        <w:rPr>
          <w:b/>
          <w:i/>
        </w:rPr>
        <w:t>T</w:t>
      </w:r>
      <w:r w:rsidRPr="008D4B53">
        <w:rPr>
          <w:b/>
          <w:i/>
        </w:rPr>
        <w:t>imestamp</w:t>
      </w:r>
      <w:r w:rsidRPr="002D5B62">
        <w:t xml:space="preserve">, </w:t>
      </w:r>
      <w:r w:rsidR="008D4B53" w:rsidRPr="008D4B53">
        <w:rPr>
          <w:b/>
          <w:i/>
        </w:rPr>
        <w:t>R</w:t>
      </w:r>
      <w:r w:rsidRPr="008D4B53">
        <w:rPr>
          <w:b/>
          <w:i/>
        </w:rPr>
        <w:t xml:space="preserve">esult </w:t>
      </w:r>
      <w:r w:rsidR="008D4B53" w:rsidRPr="008D4B53">
        <w:rPr>
          <w:b/>
          <w:i/>
        </w:rPr>
        <w:t>E</w:t>
      </w:r>
      <w:r w:rsidRPr="008D4B53">
        <w:rPr>
          <w:b/>
          <w:i/>
        </w:rPr>
        <w:t xml:space="preserve">xpiration </w:t>
      </w:r>
      <w:r w:rsidR="008D4B53" w:rsidRPr="008D4B53">
        <w:rPr>
          <w:b/>
          <w:i/>
        </w:rPr>
        <w:t>T</w:t>
      </w:r>
      <w:r w:rsidRPr="008D4B53">
        <w:rPr>
          <w:b/>
          <w:i/>
        </w:rPr>
        <w:t>imestamp</w:t>
      </w:r>
      <w:r w:rsidRPr="002D5B62">
        <w:t xml:space="preserve">, </w:t>
      </w:r>
      <w:r w:rsidR="008D4B53" w:rsidRPr="008D4B53">
        <w:rPr>
          <w:b/>
          <w:i/>
        </w:rPr>
        <w:t>O</w:t>
      </w:r>
      <w:r w:rsidRPr="008D4B53">
        <w:rPr>
          <w:b/>
          <w:i/>
        </w:rPr>
        <w:t xml:space="preserve">perational </w:t>
      </w:r>
      <w:r w:rsidR="008D4B53" w:rsidRPr="008D4B53">
        <w:rPr>
          <w:b/>
          <w:i/>
        </w:rPr>
        <w:t>E</w:t>
      </w:r>
      <w:r w:rsidRPr="008D4B53">
        <w:rPr>
          <w:b/>
          <w:i/>
        </w:rPr>
        <w:t xml:space="preserve">xecution </w:t>
      </w:r>
      <w:r w:rsidR="008D4B53" w:rsidRPr="008D4B53">
        <w:rPr>
          <w:b/>
          <w:i/>
        </w:rPr>
        <w:t>T</w:t>
      </w:r>
      <w:r w:rsidRPr="008D4B53">
        <w:rPr>
          <w:b/>
          <w:i/>
        </w:rPr>
        <w:t>ime</w:t>
      </w:r>
      <w:r w:rsidRPr="002D5B62">
        <w:t xml:space="preserve">, </w:t>
      </w:r>
      <w:r w:rsidR="008D4B53" w:rsidRPr="008D4B53">
        <w:rPr>
          <w:b/>
          <w:i/>
        </w:rPr>
        <w:t>Result</w:t>
      </w:r>
      <w:r w:rsidRPr="008D4B53">
        <w:rPr>
          <w:b/>
          <w:i/>
        </w:rPr>
        <w:t xml:space="preserve"> </w:t>
      </w:r>
      <w:r w:rsidR="008D4B53" w:rsidRPr="008D4B53">
        <w:rPr>
          <w:b/>
          <w:i/>
        </w:rPr>
        <w:t>P</w:t>
      </w:r>
      <w:r w:rsidRPr="008D4B53">
        <w:rPr>
          <w:b/>
          <w:i/>
        </w:rPr>
        <w:t>ersistence</w:t>
      </w:r>
      <w:r w:rsidRPr="002D5B62">
        <w:t xml:space="preserve"> and </w:t>
      </w:r>
      <w:r w:rsidR="008D4B53" w:rsidRPr="008D4B53">
        <w:rPr>
          <w:b/>
          <w:i/>
        </w:rPr>
        <w:t>D</w:t>
      </w:r>
      <w:r w:rsidRPr="008D4B53">
        <w:rPr>
          <w:b/>
          <w:i/>
        </w:rPr>
        <w:t xml:space="preserve">elivery </w:t>
      </w:r>
      <w:r w:rsidR="008D4B53" w:rsidRPr="008D4B53">
        <w:rPr>
          <w:b/>
          <w:i/>
        </w:rPr>
        <w:t>A</w:t>
      </w:r>
      <w:r w:rsidRPr="008D4B53">
        <w:rPr>
          <w:b/>
          <w:i/>
        </w:rPr>
        <w:t>ggregation</w:t>
      </w:r>
      <w:r w:rsidRPr="002D5B62">
        <w:t xml:space="preserve"> that are applicable for a given </w:t>
      </w:r>
      <w:r w:rsidR="008D4B53" w:rsidRPr="008D4B53">
        <w:rPr>
          <w:b/>
          <w:i/>
        </w:rPr>
        <w:t>E</w:t>
      </w:r>
      <w:r w:rsidRPr="008D4B53">
        <w:rPr>
          <w:b/>
          <w:i/>
        </w:rPr>
        <w:t xml:space="preserve">vent </w:t>
      </w:r>
      <w:r w:rsidR="008D4B53" w:rsidRPr="008D4B53">
        <w:rPr>
          <w:b/>
          <w:i/>
        </w:rPr>
        <w:t>C</w:t>
      </w:r>
      <w:r w:rsidRPr="008D4B53">
        <w:rPr>
          <w:b/>
          <w:i/>
        </w:rPr>
        <w:t>ategory</w:t>
      </w:r>
      <w:r w:rsidRPr="002D5B62">
        <w:t xml:space="preserve"> if these parameters are not specified in the </w:t>
      </w:r>
      <w:r w:rsidR="008D4B53">
        <w:t>message</w:t>
      </w:r>
      <w:r w:rsidRPr="002A44A6">
        <w:t xml:space="preserve">. The detailed description can be found in clause D.12.4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402DE7B2" w14:textId="77777777" w:rsidR="001938A4" w:rsidRPr="00381942" w:rsidRDefault="00B4721C" w:rsidP="00B12AD8">
      <w:pPr>
        <w:pStyle w:val="TH"/>
        <w:rPr>
          <w:rFonts w:eastAsia="SimSun"/>
        </w:rPr>
      </w:pPr>
      <w:r w:rsidRPr="00381942">
        <w:t xml:space="preserve">Table </w:t>
      </w:r>
      <w:r w:rsidRPr="00381942">
        <w:fldChar w:fldCharType="begin"/>
      </w:r>
      <w:r w:rsidRPr="00381942">
        <w:instrText xml:space="preserve"> STYLEREF  \s "Annex </w:instrText>
      </w:r>
      <w:r w:rsidRPr="00381942">
        <w:rPr>
          <w:lang w:eastAsia="ja-JP"/>
        </w:rPr>
        <w:instrText>3</w:instrText>
      </w:r>
      <w:r w:rsidRPr="00381942">
        <w:instrText xml:space="preserve">" </w:instrText>
      </w:r>
      <w:r w:rsidRPr="00381942">
        <w:fldChar w:fldCharType="separate"/>
      </w:r>
      <w:r w:rsidR="00A41CAC">
        <w:rPr>
          <w:noProof/>
        </w:rPr>
        <w:t>D.12.4</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3</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1938A4" w:rsidRPr="00381942">
        <w:rPr>
          <w:rFonts w:eastAsia="SimSun"/>
        </w:rPr>
        <w:t>Data Type Definition of [cmdhEcDefParamValues]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2022DED9"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C1E72DA" w14:textId="77777777" w:rsidR="001938A4" w:rsidRPr="00381942" w:rsidRDefault="001938A4" w:rsidP="00744407">
            <w:pPr>
              <w:pStyle w:val="TAH"/>
              <w:rPr>
                <w:rFonts w:eastAsia="SimSun"/>
                <w:lang w:eastAsia="ja-JP"/>
              </w:rPr>
            </w:pPr>
            <w:r w:rsidRPr="00381942">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7728F134" w14:textId="77777777" w:rsidR="001938A4" w:rsidRPr="00381942" w:rsidRDefault="001938A4" w:rsidP="00744407">
            <w:pPr>
              <w:pStyle w:val="TAH"/>
              <w:rPr>
                <w:rFonts w:eastAsia="SimSun"/>
                <w:lang w:eastAsia="ja-JP"/>
              </w:rPr>
            </w:pPr>
            <w:r w:rsidRPr="00381942">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78BA5A30" w14:textId="77777777" w:rsidR="001938A4" w:rsidRPr="00381942" w:rsidRDefault="001938A4" w:rsidP="00744407">
            <w:pPr>
              <w:pStyle w:val="TAH"/>
              <w:rPr>
                <w:rFonts w:eastAsia="SimSun"/>
                <w:lang w:eastAsia="ja-JP"/>
              </w:rPr>
            </w:pPr>
            <w:r w:rsidRPr="00381942">
              <w:rPr>
                <w:rFonts w:eastAsia="SimSun"/>
                <w:lang w:eastAsia="ja-JP"/>
              </w:rPr>
              <w:t>Note</w:t>
            </w:r>
          </w:p>
        </w:tc>
      </w:tr>
      <w:tr w:rsidR="001938A4" w:rsidRPr="00381942" w14:paraId="68035BEA"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74CBE499" w14:textId="77777777" w:rsidR="001938A4" w:rsidRPr="00381942" w:rsidRDefault="008E1207" w:rsidP="0062261A">
            <w:pPr>
              <w:pStyle w:val="TAL"/>
            </w:pPr>
            <w:r w:rsidRPr="00381942">
              <w:t>cmdhEcDefParamValues</w:t>
            </w:r>
          </w:p>
        </w:tc>
        <w:tc>
          <w:tcPr>
            <w:tcW w:w="4149" w:type="dxa"/>
            <w:tcBorders>
              <w:top w:val="single" w:sz="4" w:space="0" w:color="auto"/>
              <w:left w:val="single" w:sz="4" w:space="0" w:color="auto"/>
              <w:bottom w:val="single" w:sz="4" w:space="0" w:color="auto"/>
              <w:right w:val="single" w:sz="4" w:space="0" w:color="auto"/>
            </w:tcBorders>
            <w:hideMark/>
          </w:tcPr>
          <w:p w14:paraId="4D0DC382" w14:textId="3A6C9F28" w:rsidR="001938A4" w:rsidRPr="00381942" w:rsidRDefault="001938A4" w:rsidP="00DD6822">
            <w:pPr>
              <w:pStyle w:val="TAL"/>
              <w:rPr>
                <w:rFonts w:eastAsia="Malgun Gothic"/>
              </w:rPr>
            </w:pPr>
            <w:r w:rsidRPr="00381942">
              <w:rPr>
                <w:rFonts w:eastAsia="Malgun Gothic"/>
              </w:rPr>
              <w:t>CDT-cmdhEcDefParamValues-</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rPr>
                <w:rFonts w:eastAsia="Malgun Gothic"/>
              </w:rPr>
              <w:t>.</w:t>
            </w:r>
            <w:r w:rsidRPr="00381942">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24122ADE" w14:textId="77777777" w:rsidR="001938A4" w:rsidRPr="00381942" w:rsidRDefault="001938A4" w:rsidP="0062261A">
            <w:pPr>
              <w:pStyle w:val="TAL"/>
            </w:pPr>
          </w:p>
        </w:tc>
      </w:tr>
    </w:tbl>
    <w:p w14:paraId="63EA14F8" w14:textId="77777777" w:rsidR="001938A4" w:rsidRPr="00152E68" w:rsidRDefault="001938A4" w:rsidP="001938A4">
      <w:pPr>
        <w:tabs>
          <w:tab w:val="left" w:pos="284"/>
        </w:tabs>
        <w:spacing w:before="120" w:after="0"/>
        <w:rPr>
          <w:rFonts w:ascii="Myriad Pro" w:hAnsi="Myriad Pro"/>
          <w:sz w:val="24"/>
          <w:szCs w:val="24"/>
        </w:rPr>
      </w:pPr>
    </w:p>
    <w:p w14:paraId="26335CB1" w14:textId="77777777" w:rsidR="001938A4" w:rsidRDefault="00B4721C" w:rsidP="00B12AD8">
      <w:pPr>
        <w:pStyle w:val="TH"/>
        <w:rPr>
          <w:rFonts w:eastAsia="SimSun"/>
        </w:rPr>
      </w:pPr>
      <w:r w:rsidRPr="00381942">
        <w:rPr>
          <w:rFonts w:eastAsia="SimSun"/>
        </w:rPr>
        <w:t xml:space="preserve">Table </w:t>
      </w:r>
      <w:r w:rsidRPr="00381942">
        <w:rPr>
          <w:rFonts w:eastAsia="SimSun"/>
          <w:lang w:eastAsia="ja-JP"/>
        </w:rPr>
        <w:fldChar w:fldCharType="begin"/>
      </w:r>
      <w:r w:rsidRPr="00381942">
        <w:rPr>
          <w:rFonts w:eastAsia="SimSun"/>
          <w:lang w:eastAsia="ja-JP"/>
        </w:rPr>
        <w:instrText xml:space="preserve"> STYLEREF  \s "Annex 3" </w:instrText>
      </w:r>
      <w:r w:rsidRPr="00381942">
        <w:rPr>
          <w:rFonts w:eastAsia="SimSun"/>
          <w:lang w:eastAsia="ja-JP"/>
        </w:rPr>
        <w:fldChar w:fldCharType="separate"/>
      </w:r>
      <w:r w:rsidR="00A41CAC">
        <w:rPr>
          <w:rFonts w:eastAsia="SimSun"/>
          <w:noProof/>
          <w:lang w:eastAsia="ja-JP"/>
        </w:rPr>
        <w:t>D.12.4</w:t>
      </w:r>
      <w:r w:rsidRPr="00381942">
        <w:rPr>
          <w:rFonts w:eastAsia="SimSun"/>
          <w:lang w:eastAsia="ja-JP"/>
        </w:rPr>
        <w:fldChar w:fldCharType="end"/>
      </w:r>
      <w:r w:rsidRPr="00381942">
        <w:rPr>
          <w:rFonts w:eastAsia="SimSun"/>
          <w:lang w:eastAsia="ja-JP"/>
        </w:rPr>
        <w:noBreakHyphen/>
      </w:r>
      <w:r w:rsidRPr="00381942">
        <w:rPr>
          <w:rFonts w:eastAsia="SimSun"/>
          <w:lang w:eastAsia="ja-JP"/>
        </w:rPr>
        <w:fldChar w:fldCharType="begin"/>
      </w:r>
      <w:r w:rsidRPr="00381942">
        <w:rPr>
          <w:rFonts w:eastAsia="SimSun"/>
          <w:lang w:eastAsia="ja-JP"/>
        </w:rPr>
        <w:instrText xml:space="preserve"> SEQ Table \* ARABIC \s </w:instrText>
      </w:r>
      <w:r w:rsidRPr="00381942">
        <w:rPr>
          <w:lang w:eastAsia="ja-JP"/>
        </w:rPr>
        <w:instrText>3</w:instrText>
      </w:r>
      <w:r w:rsidRPr="00381942">
        <w:rPr>
          <w:rFonts w:eastAsia="SimSun"/>
          <w:lang w:eastAsia="ja-JP"/>
        </w:rPr>
        <w:instrText xml:space="preserve"> </w:instrText>
      </w:r>
      <w:r w:rsidRPr="00381942">
        <w:rPr>
          <w:rFonts w:eastAsia="SimSun"/>
          <w:lang w:eastAsia="ja-JP"/>
        </w:rPr>
        <w:fldChar w:fldCharType="separate"/>
      </w:r>
      <w:r w:rsidR="00A41CAC">
        <w:rPr>
          <w:rFonts w:eastAsia="SimSun"/>
          <w:noProof/>
          <w:lang w:eastAsia="ja-JP"/>
        </w:rPr>
        <w:t>2</w:t>
      </w:r>
      <w:r w:rsidRPr="00381942">
        <w:rPr>
          <w:rFonts w:eastAsia="SimSun"/>
          <w:lang w:eastAsia="ja-JP"/>
        </w:rPr>
        <w:fldChar w:fldCharType="end"/>
      </w:r>
      <w:r w:rsidRPr="00381942">
        <w:rPr>
          <w:rFonts w:eastAsia="SimSun"/>
        </w:rPr>
        <w:t xml:space="preserve">: </w:t>
      </w:r>
      <w:r w:rsidR="00C33FAA">
        <w:rPr>
          <w:rFonts w:eastAsia="SimSun"/>
        </w:rPr>
        <w:t>R</w:t>
      </w:r>
      <w:r w:rsidR="001938A4" w:rsidRPr="00381942">
        <w:rPr>
          <w:rFonts w:eastAsia="SimSun"/>
        </w:rPr>
        <w:t>esource specific attributes</w:t>
      </w:r>
      <w:r w:rsidR="00C33FAA">
        <w:rPr>
          <w:rFonts w:eastAsia="SimSun"/>
        </w:rPr>
        <w:t xml:space="preserve"> of [cmdhEcDefParamValues]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4DC1765A"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1B77A9AD"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58B50E3D"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34F0236F"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7B8C3B07"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210E85B0"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1E62973"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45D0D095"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6DEB99E"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5983EC44"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350BCEEF" w14:textId="77777777" w:rsidR="00456348" w:rsidRPr="005A52B5" w:rsidRDefault="00456348" w:rsidP="00456348">
            <w:pPr>
              <w:keepNext/>
              <w:keepLines/>
              <w:jc w:val="center"/>
              <w:rPr>
                <w:rFonts w:ascii="Arial" w:hAnsi="Arial"/>
                <w:b/>
                <w:sz w:val="18"/>
                <w:lang w:eastAsia="ja-JP"/>
              </w:rPr>
            </w:pPr>
          </w:p>
        </w:tc>
      </w:tr>
      <w:tr w:rsidR="008E5654" w:rsidRPr="005A52B5" w14:paraId="35880332"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52B62C4" w14:textId="77777777" w:rsidR="008E5654" w:rsidRPr="009D2D31" w:rsidRDefault="008E5654" w:rsidP="008E5654">
            <w:pPr>
              <w:pStyle w:val="TAL"/>
              <w:rPr>
                <w:rFonts w:hint="eastAsia"/>
                <w:b/>
                <w:i/>
                <w:lang w:eastAsia="ja-JP"/>
              </w:rPr>
            </w:pPr>
            <w:r w:rsidRPr="00381942">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2C78CB07"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1118C82"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09481D37"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E956D1F" w14:textId="77777777" w:rsidR="008E5654" w:rsidRPr="00741A4F" w:rsidRDefault="008E5654" w:rsidP="008E5654">
            <w:pPr>
              <w:pStyle w:val="TAL"/>
            </w:pPr>
            <w:r w:rsidRPr="008E5654">
              <w:t>1015 (cmdhEcDefParamValues)</w:t>
            </w:r>
          </w:p>
        </w:tc>
      </w:tr>
      <w:tr w:rsidR="008E5654" w:rsidRPr="005A52B5" w14:paraId="139717B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DEF7333" w14:textId="13349A1C" w:rsidR="008E5654" w:rsidRPr="009D2D31" w:rsidRDefault="008E5654" w:rsidP="008E5654">
            <w:pPr>
              <w:pStyle w:val="TAL"/>
              <w:rPr>
                <w:rFonts w:hint="eastAsia"/>
                <w:b/>
                <w:i/>
                <w:lang w:eastAsia="ja-JP"/>
              </w:rPr>
            </w:pPr>
            <w:r w:rsidRPr="00381942">
              <w:rPr>
                <w:rFonts w:eastAsia="Malgun Gothic"/>
              </w:rPr>
              <w:t>objectID</w:t>
            </w:r>
            <w:r w:rsidR="000F3301">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262343CB"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1EC9B8A"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D17B9F9"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246722D" w14:textId="77777777" w:rsidR="008E5654" w:rsidRPr="00741A4F" w:rsidRDefault="008E5654" w:rsidP="008E5654">
            <w:pPr>
              <w:pStyle w:val="TAL"/>
            </w:pPr>
          </w:p>
        </w:tc>
      </w:tr>
      <w:tr w:rsidR="008E5654" w:rsidRPr="005A52B5" w14:paraId="37593113"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674B825" w14:textId="77777777" w:rsidR="008E5654" w:rsidRPr="009D2D31" w:rsidRDefault="008E5654" w:rsidP="008E5654">
            <w:pPr>
              <w:pStyle w:val="TAL"/>
              <w:rPr>
                <w:rFonts w:hint="eastAsia"/>
                <w:b/>
                <w:i/>
                <w:lang w:eastAsia="ja-JP"/>
              </w:rPr>
            </w:pPr>
            <w:r>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6C92AEC"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E808483"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3687B32"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4AEC54" w14:textId="77777777" w:rsidR="008E5654" w:rsidRPr="00741A4F" w:rsidRDefault="008E5654" w:rsidP="008E5654">
            <w:pPr>
              <w:pStyle w:val="TAL"/>
            </w:pPr>
          </w:p>
        </w:tc>
      </w:tr>
      <w:tr w:rsidR="008E5654" w:rsidRPr="005A52B5" w14:paraId="60F496D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3BC8894" w14:textId="77777777" w:rsidR="008E5654" w:rsidRPr="009D2D31" w:rsidRDefault="008E5654" w:rsidP="008E5654">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22D09E70"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85AEE27"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36F223E"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981505C" w14:textId="77777777" w:rsidR="008E5654" w:rsidRPr="00741A4F" w:rsidRDefault="008E5654" w:rsidP="008E5654">
            <w:pPr>
              <w:pStyle w:val="TAL"/>
            </w:pPr>
          </w:p>
        </w:tc>
      </w:tr>
      <w:tr w:rsidR="008E5654" w:rsidRPr="005A52B5" w14:paraId="43757F4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24C7407" w14:textId="77777777" w:rsidR="008E5654" w:rsidRPr="009D2D31" w:rsidRDefault="008E5654" w:rsidP="008E5654">
            <w:pPr>
              <w:pStyle w:val="TAL"/>
              <w:rPr>
                <w:rFonts w:hint="eastAsia"/>
                <w:b/>
                <w:i/>
                <w:lang w:eastAsia="ja-JP"/>
              </w:rPr>
            </w:pPr>
            <w:r w:rsidRPr="00381942">
              <w:rPr>
                <w:rFonts w:eastAsia="Malgun Gothic"/>
                <w:lang w:eastAsia="zh-CN"/>
              </w:rPr>
              <w:t>applicableEventCategory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6A0BFEEA"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93F570F"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DFBC48C" w14:textId="77777777" w:rsidR="008E5654" w:rsidRPr="00741A4F" w:rsidRDefault="00565C7C" w:rsidP="008E5654">
            <w:pPr>
              <w:pStyle w:val="TAL"/>
            </w:pPr>
            <w:r w:rsidRPr="006D0AFE">
              <w:t xml:space="preserve">list of </w:t>
            </w:r>
            <w:r w:rsidRPr="00DD17C7">
              <w:t>m2m:</w:t>
            </w:r>
            <w:r w:rsidRPr="006D0AFE">
              <w:t>e</w:t>
            </w:r>
            <w:r w:rsidRPr="00DD17C7">
              <w:t>ventCatWithDef</w:t>
            </w:r>
            <w:r w:rsidRPr="00381942" w:rsidDel="00565C7C">
              <w:t xml:space="preserve"> </w:t>
            </w:r>
          </w:p>
        </w:tc>
        <w:tc>
          <w:tcPr>
            <w:tcW w:w="1991" w:type="dxa"/>
            <w:tcBorders>
              <w:top w:val="single" w:sz="4" w:space="0" w:color="auto"/>
              <w:left w:val="single" w:sz="4" w:space="0" w:color="auto"/>
              <w:bottom w:val="single" w:sz="4" w:space="0" w:color="auto"/>
              <w:right w:val="single" w:sz="4" w:space="0" w:color="auto"/>
            </w:tcBorders>
          </w:tcPr>
          <w:p w14:paraId="7EB0107D" w14:textId="77777777" w:rsidR="008E5654" w:rsidRPr="00741A4F" w:rsidRDefault="00565C7C" w:rsidP="008E5654">
            <w:pPr>
              <w:pStyle w:val="TAL"/>
            </w:pPr>
            <w:r w:rsidRPr="006D0AFE">
              <w:t xml:space="preserve">Exactly one instance of this [cmdhEcDefParamValues] resource shall be provisioned which contains a value </w:t>
            </w:r>
            <w:r w:rsidR="003E50A3">
              <w:t>"</w:t>
            </w:r>
            <w:r w:rsidRPr="006D0AFE">
              <w:t>0</w:t>
            </w:r>
            <w:r w:rsidR="003E50A3">
              <w:t>"</w:t>
            </w:r>
            <w:r w:rsidRPr="006D0AFE">
              <w:t xml:space="preserve"> (default) setting for this attribute.</w:t>
            </w:r>
          </w:p>
        </w:tc>
      </w:tr>
      <w:tr w:rsidR="008E5654" w:rsidRPr="005A52B5" w14:paraId="24BAE6E8"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D9F8D33" w14:textId="77777777" w:rsidR="008E5654" w:rsidRPr="009D2D31" w:rsidRDefault="008E5654" w:rsidP="008E5654">
            <w:pPr>
              <w:pStyle w:val="TAL"/>
              <w:rPr>
                <w:rFonts w:hint="eastAsia"/>
                <w:b/>
                <w:i/>
                <w:lang w:eastAsia="ja-JP"/>
              </w:rPr>
            </w:pPr>
            <w:r w:rsidRPr="00381942">
              <w:rPr>
                <w:rFonts w:eastAsia="Malgun Gothic"/>
                <w:lang w:eastAsia="zh-CN"/>
              </w:rPr>
              <w:t>defaultRequestExpTime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3CF893ED"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4FBFFE"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9854565" w14:textId="77777777" w:rsidR="008E5654" w:rsidRPr="00741A4F" w:rsidRDefault="008E5654" w:rsidP="008E5654">
            <w:pPr>
              <w:pStyle w:val="TAL"/>
            </w:pPr>
            <w:r w:rsidRPr="00381942">
              <w:rPr>
                <w:rFonts w:eastAsia="SimSun"/>
              </w:rPr>
              <w:t>xs:</w:t>
            </w:r>
            <w:r w:rsidRPr="00381942">
              <w:t>long</w:t>
            </w:r>
          </w:p>
        </w:tc>
        <w:tc>
          <w:tcPr>
            <w:tcW w:w="1991" w:type="dxa"/>
            <w:tcBorders>
              <w:top w:val="single" w:sz="4" w:space="0" w:color="auto"/>
              <w:left w:val="single" w:sz="4" w:space="0" w:color="auto"/>
              <w:bottom w:val="single" w:sz="4" w:space="0" w:color="auto"/>
              <w:right w:val="single" w:sz="4" w:space="0" w:color="auto"/>
            </w:tcBorders>
          </w:tcPr>
          <w:p w14:paraId="48C41087" w14:textId="77777777" w:rsidR="008E5654" w:rsidRPr="00741A4F" w:rsidRDefault="008E5654" w:rsidP="008E5654">
            <w:pPr>
              <w:pStyle w:val="TAL"/>
            </w:pPr>
            <w:r w:rsidRPr="00381942">
              <w:t>-1 means infinity, unit: ms</w:t>
            </w:r>
          </w:p>
        </w:tc>
      </w:tr>
      <w:tr w:rsidR="008E5654" w:rsidRPr="005A52B5" w14:paraId="06EBB06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1392048" w14:textId="77777777" w:rsidR="008E5654" w:rsidRPr="009D2D31" w:rsidRDefault="008E5654" w:rsidP="008E5654">
            <w:pPr>
              <w:pStyle w:val="TAL"/>
              <w:rPr>
                <w:rFonts w:hint="eastAsia"/>
                <w:b/>
                <w:i/>
                <w:lang w:eastAsia="ja-JP"/>
              </w:rPr>
            </w:pPr>
            <w:r w:rsidRPr="00381942">
              <w:rPr>
                <w:rFonts w:eastAsia="Malgun Gothic"/>
                <w:lang w:eastAsia="zh-CN"/>
              </w:rPr>
              <w:t>defaultResultExpTime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7798475D"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7F6B97E"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F36D03E" w14:textId="77777777" w:rsidR="008E5654" w:rsidRPr="00741A4F" w:rsidRDefault="008E5654" w:rsidP="008E5654">
            <w:pPr>
              <w:pStyle w:val="TAL"/>
            </w:pPr>
            <w:r w:rsidRPr="00381942">
              <w:rPr>
                <w:rFonts w:eastAsia="SimSun"/>
              </w:rPr>
              <w:t>xs:</w:t>
            </w:r>
            <w:r w:rsidRPr="00381942">
              <w:t>long</w:t>
            </w:r>
          </w:p>
        </w:tc>
        <w:tc>
          <w:tcPr>
            <w:tcW w:w="1991" w:type="dxa"/>
            <w:tcBorders>
              <w:top w:val="single" w:sz="4" w:space="0" w:color="auto"/>
              <w:left w:val="single" w:sz="4" w:space="0" w:color="auto"/>
              <w:bottom w:val="single" w:sz="4" w:space="0" w:color="auto"/>
              <w:right w:val="single" w:sz="4" w:space="0" w:color="auto"/>
            </w:tcBorders>
          </w:tcPr>
          <w:p w14:paraId="34DFC094" w14:textId="77777777" w:rsidR="008E5654" w:rsidRPr="00741A4F" w:rsidRDefault="008E5654" w:rsidP="008E5654">
            <w:pPr>
              <w:pStyle w:val="TAL"/>
            </w:pPr>
            <w:r w:rsidRPr="00381942">
              <w:t>-1 means infinity, unit: ms</w:t>
            </w:r>
          </w:p>
        </w:tc>
      </w:tr>
      <w:tr w:rsidR="008E5654" w:rsidRPr="005A52B5" w14:paraId="1770A66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ADA3F13" w14:textId="77777777" w:rsidR="008E5654" w:rsidRPr="009D2D31" w:rsidRDefault="008E5654" w:rsidP="008E5654">
            <w:pPr>
              <w:pStyle w:val="TAL"/>
              <w:rPr>
                <w:rFonts w:hint="eastAsia"/>
                <w:b/>
                <w:i/>
                <w:lang w:eastAsia="ja-JP"/>
              </w:rPr>
            </w:pPr>
            <w:r w:rsidRPr="00381942">
              <w:rPr>
                <w:rFonts w:eastAsia="Malgun Gothic"/>
                <w:lang w:eastAsia="zh-CN"/>
              </w:rPr>
              <w:t>defaultOpExecTime</w:t>
            </w:r>
          </w:p>
        </w:tc>
        <w:tc>
          <w:tcPr>
            <w:tcW w:w="986" w:type="dxa"/>
            <w:tcBorders>
              <w:top w:val="single" w:sz="4" w:space="0" w:color="auto"/>
              <w:left w:val="single" w:sz="4" w:space="0" w:color="auto"/>
              <w:bottom w:val="single" w:sz="4" w:space="0" w:color="auto"/>
              <w:right w:val="single" w:sz="4" w:space="0" w:color="auto"/>
            </w:tcBorders>
            <w:vAlign w:val="center"/>
          </w:tcPr>
          <w:p w14:paraId="41B27A78"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7111AC4"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63CD4DA" w14:textId="77777777" w:rsidR="008E5654" w:rsidRPr="00741A4F" w:rsidRDefault="008E5654" w:rsidP="008E5654">
            <w:pPr>
              <w:pStyle w:val="TAL"/>
            </w:pPr>
            <w:r w:rsidRPr="00381942">
              <w:rPr>
                <w:rFonts w:eastAsia="SimSun"/>
              </w:rPr>
              <w:t>xs:</w:t>
            </w:r>
            <w:r w:rsidRPr="00381942">
              <w:t>long</w:t>
            </w:r>
          </w:p>
        </w:tc>
        <w:tc>
          <w:tcPr>
            <w:tcW w:w="1991" w:type="dxa"/>
            <w:tcBorders>
              <w:top w:val="single" w:sz="4" w:space="0" w:color="auto"/>
              <w:left w:val="single" w:sz="4" w:space="0" w:color="auto"/>
              <w:bottom w:val="single" w:sz="4" w:space="0" w:color="auto"/>
              <w:right w:val="single" w:sz="4" w:space="0" w:color="auto"/>
            </w:tcBorders>
          </w:tcPr>
          <w:p w14:paraId="46BE8E94" w14:textId="77777777" w:rsidR="008E5654" w:rsidRPr="00741A4F" w:rsidRDefault="008E5654" w:rsidP="008E5654">
            <w:pPr>
              <w:pStyle w:val="TAL"/>
            </w:pPr>
            <w:r w:rsidRPr="00381942">
              <w:t>-1 means infinity, unit: ms</w:t>
            </w:r>
          </w:p>
        </w:tc>
      </w:tr>
      <w:tr w:rsidR="008E5654" w:rsidRPr="005A52B5" w14:paraId="1BE32E7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7AB65D9" w14:textId="77777777" w:rsidR="008E5654" w:rsidRPr="009D2D31" w:rsidRDefault="008E5654" w:rsidP="008E5654">
            <w:pPr>
              <w:pStyle w:val="TAL"/>
              <w:rPr>
                <w:rFonts w:hint="eastAsia"/>
                <w:b/>
                <w:i/>
                <w:lang w:eastAsia="ja-JP"/>
              </w:rPr>
            </w:pPr>
            <w:r w:rsidRPr="00381942">
              <w:rPr>
                <w:rFonts w:eastAsia="Malgun Gothic"/>
                <w:lang w:eastAsia="zh-CN"/>
              </w:rPr>
              <w:t>defaultRespPersistence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656F1FC7"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3230F59"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310C56A" w14:textId="77777777" w:rsidR="008E5654" w:rsidRPr="00741A4F" w:rsidRDefault="008E5654" w:rsidP="008E5654">
            <w:pPr>
              <w:pStyle w:val="TAL"/>
            </w:pPr>
            <w:r w:rsidRPr="00381942">
              <w:rPr>
                <w:rFonts w:eastAsia="SimSun"/>
              </w:rPr>
              <w:t>xs:</w:t>
            </w:r>
            <w:r w:rsidRPr="00381942">
              <w:t>long</w:t>
            </w:r>
          </w:p>
        </w:tc>
        <w:tc>
          <w:tcPr>
            <w:tcW w:w="1991" w:type="dxa"/>
            <w:tcBorders>
              <w:top w:val="single" w:sz="4" w:space="0" w:color="auto"/>
              <w:left w:val="single" w:sz="4" w:space="0" w:color="auto"/>
              <w:bottom w:val="single" w:sz="4" w:space="0" w:color="auto"/>
              <w:right w:val="single" w:sz="4" w:space="0" w:color="auto"/>
            </w:tcBorders>
          </w:tcPr>
          <w:p w14:paraId="5572458E" w14:textId="77777777" w:rsidR="008E5654" w:rsidRPr="00741A4F" w:rsidRDefault="008E5654" w:rsidP="008E5654">
            <w:pPr>
              <w:pStyle w:val="TAL"/>
            </w:pPr>
            <w:r w:rsidRPr="00381942">
              <w:t>-1 means infinity, unit: ms</w:t>
            </w:r>
          </w:p>
        </w:tc>
      </w:tr>
      <w:tr w:rsidR="008E5654" w:rsidRPr="005A52B5" w14:paraId="1150BCB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579F81F" w14:textId="77777777" w:rsidR="008E5654" w:rsidRPr="009D2D31" w:rsidRDefault="008E5654" w:rsidP="008E5654">
            <w:pPr>
              <w:pStyle w:val="TAL"/>
              <w:rPr>
                <w:rFonts w:hint="eastAsia"/>
                <w:b/>
                <w:i/>
                <w:lang w:eastAsia="ja-JP"/>
              </w:rPr>
            </w:pPr>
            <w:r w:rsidRPr="00381942">
              <w:rPr>
                <w:rFonts w:eastAsia="Malgun Gothic"/>
                <w:lang w:eastAsia="zh-CN"/>
              </w:rPr>
              <w:t>defaultDelAggregation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6330B140"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E0CC4FB"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AEDBE22" w14:textId="77777777" w:rsidR="008E5654" w:rsidRPr="00741A4F" w:rsidRDefault="008E5654" w:rsidP="008E5654">
            <w:pPr>
              <w:pStyle w:val="TAL"/>
            </w:pPr>
            <w:r w:rsidRPr="00381942">
              <w:rPr>
                <w:rFonts w:eastAsia="SimSun"/>
              </w:rPr>
              <w:t>xs:</w:t>
            </w:r>
            <w:r w:rsidRPr="00381942">
              <w:t>b</w:t>
            </w:r>
            <w:r w:rsidRPr="00381942">
              <w:rPr>
                <w:rFonts w:eastAsia="SimSun"/>
              </w:rPr>
              <w:t>oolean</w:t>
            </w:r>
          </w:p>
        </w:tc>
        <w:tc>
          <w:tcPr>
            <w:tcW w:w="1991" w:type="dxa"/>
            <w:tcBorders>
              <w:top w:val="single" w:sz="4" w:space="0" w:color="auto"/>
              <w:left w:val="single" w:sz="4" w:space="0" w:color="auto"/>
              <w:bottom w:val="single" w:sz="4" w:space="0" w:color="auto"/>
              <w:right w:val="single" w:sz="4" w:space="0" w:color="auto"/>
            </w:tcBorders>
          </w:tcPr>
          <w:p w14:paraId="7DA3D5DF" w14:textId="77777777" w:rsidR="008E5654" w:rsidRPr="00741A4F" w:rsidRDefault="008E5654" w:rsidP="008E5654">
            <w:pPr>
              <w:pStyle w:val="TAL"/>
            </w:pPr>
            <w:r w:rsidRPr="00381942">
              <w:t>None</w:t>
            </w:r>
          </w:p>
        </w:tc>
      </w:tr>
    </w:tbl>
    <w:p w14:paraId="6164266C" w14:textId="77777777" w:rsidR="00D61EA1" w:rsidRPr="00152E68" w:rsidRDefault="00D61EA1" w:rsidP="00185534"/>
    <w:p w14:paraId="5A22DFB0" w14:textId="77777777" w:rsidR="001938A4" w:rsidRPr="00381942" w:rsidRDefault="00A3299C" w:rsidP="00C501B2">
      <w:pPr>
        <w:pStyle w:val="Annex3"/>
      </w:pPr>
      <w:bookmarkStart w:id="4047" w:name="_Toc410309290"/>
      <w:bookmarkStart w:id="4048" w:name="_Toc474219792"/>
      <w:bookmarkStart w:id="4049" w:name="_Toc462064912"/>
      <w:bookmarkStart w:id="4050" w:name="_Toc482111382"/>
      <w:r>
        <w:t>Resource</w:t>
      </w:r>
      <w:r w:rsidR="008E1207" w:rsidRPr="00381942" w:rsidDel="008E1207">
        <w:t xml:space="preserve"> </w:t>
      </w:r>
      <w:bookmarkStart w:id="4051" w:name="_Toc394574511"/>
      <w:bookmarkStart w:id="4052" w:name="_Ref409952651"/>
      <w:bookmarkEnd w:id="4051"/>
      <w:r w:rsidR="001938A4" w:rsidRPr="00381942">
        <w:t>[cmdhLimits]</w:t>
      </w:r>
      <w:bookmarkEnd w:id="4047"/>
      <w:bookmarkEnd w:id="4048"/>
      <w:bookmarkEnd w:id="4049"/>
      <w:bookmarkEnd w:id="4050"/>
      <w:bookmarkEnd w:id="4052"/>
    </w:p>
    <w:p w14:paraId="06EC56B5" w14:textId="77777777" w:rsidR="001938A4" w:rsidRPr="000D3241" w:rsidRDefault="001938A4" w:rsidP="00744407">
      <w:r w:rsidRPr="00152E68">
        <w:t xml:space="preserve">The </w:t>
      </w:r>
      <w:r w:rsidR="00565C7C">
        <w:t>r</w:t>
      </w:r>
      <w:r w:rsidRPr="00152E68">
        <w:t xml:space="preserve">esource [cmdhLimits] represents limits for CMDH related parameter values. The detailed description can be found in clause D.12.5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33C70338" w14:textId="77777777" w:rsidR="001938A4" w:rsidRPr="00381942" w:rsidRDefault="00B4721C" w:rsidP="00B12AD8">
      <w:pPr>
        <w:pStyle w:val="TH"/>
        <w:rPr>
          <w:rFonts w:eastAsia="SimSun"/>
        </w:rPr>
      </w:pPr>
      <w:r w:rsidRPr="00381942">
        <w:t xml:space="preserve">Table </w:t>
      </w:r>
      <w:r w:rsidRPr="00381942">
        <w:fldChar w:fldCharType="begin"/>
      </w:r>
      <w:r w:rsidRPr="00381942">
        <w:instrText xml:space="preserve"> STYLEREF  \s "Annex </w:instrText>
      </w:r>
      <w:r w:rsidRPr="00381942">
        <w:rPr>
          <w:lang w:eastAsia="ja-JP"/>
        </w:rPr>
        <w:instrText>3</w:instrText>
      </w:r>
      <w:r w:rsidRPr="00381942">
        <w:instrText xml:space="preserve">" </w:instrText>
      </w:r>
      <w:r w:rsidRPr="00381942">
        <w:fldChar w:fldCharType="separate"/>
      </w:r>
      <w:r w:rsidR="00A41CAC">
        <w:rPr>
          <w:noProof/>
        </w:rPr>
        <w:t>D.12.5</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3</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1938A4" w:rsidRPr="00381942">
        <w:rPr>
          <w:rFonts w:eastAsia="SimSun"/>
        </w:rPr>
        <w:t>Data Type Definition of [cmdhLimits]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73308A9A"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74D34E49" w14:textId="77777777" w:rsidR="001938A4" w:rsidRPr="00381942" w:rsidRDefault="001938A4" w:rsidP="00744407">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696F49A4" w14:textId="77777777" w:rsidR="001938A4" w:rsidRPr="00381942" w:rsidRDefault="001938A4" w:rsidP="00744407">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D6913FC" w14:textId="77777777" w:rsidR="001938A4" w:rsidRPr="00381942" w:rsidRDefault="001938A4" w:rsidP="00744407">
            <w:pPr>
              <w:pStyle w:val="TAH"/>
              <w:rPr>
                <w:lang w:eastAsia="ja-JP"/>
              </w:rPr>
            </w:pPr>
            <w:r w:rsidRPr="00381942">
              <w:rPr>
                <w:lang w:eastAsia="ja-JP"/>
              </w:rPr>
              <w:t>Note</w:t>
            </w:r>
          </w:p>
        </w:tc>
      </w:tr>
      <w:tr w:rsidR="001938A4" w:rsidRPr="00381942" w14:paraId="51191672"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2842310E" w14:textId="77777777" w:rsidR="001938A4" w:rsidRPr="00381942" w:rsidRDefault="008E1207" w:rsidP="00744407">
            <w:pPr>
              <w:pStyle w:val="TAL"/>
              <w:rPr>
                <w:rFonts w:eastAsia="Malgun Gothic"/>
              </w:rPr>
            </w:pPr>
            <w:r w:rsidRPr="00381942">
              <w:t>cmdhLimits</w:t>
            </w:r>
          </w:p>
        </w:tc>
        <w:tc>
          <w:tcPr>
            <w:tcW w:w="4149" w:type="dxa"/>
            <w:tcBorders>
              <w:top w:val="single" w:sz="4" w:space="0" w:color="auto"/>
              <w:left w:val="single" w:sz="4" w:space="0" w:color="auto"/>
              <w:bottom w:val="single" w:sz="4" w:space="0" w:color="auto"/>
              <w:right w:val="single" w:sz="4" w:space="0" w:color="auto"/>
            </w:tcBorders>
            <w:hideMark/>
          </w:tcPr>
          <w:p w14:paraId="0E60AA59" w14:textId="027E65CB" w:rsidR="001938A4" w:rsidRPr="00381942" w:rsidRDefault="001938A4" w:rsidP="00DD6822">
            <w:pPr>
              <w:pStyle w:val="TAL"/>
              <w:rPr>
                <w:rFonts w:eastAsia="Malgun Gothic"/>
                <w:color w:val="FF0000"/>
                <w:lang w:eastAsia="ja-JP"/>
              </w:rPr>
            </w:pPr>
            <w:r w:rsidRPr="00381942">
              <w:rPr>
                <w:rFonts w:eastAsia="Malgun Gothic"/>
              </w:rPr>
              <w:t>CDT-cmdhLimits-</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rPr>
                <w:rFonts w:eastAsia="Malgun Gothic"/>
                <w:lang w:eastAsia="zh-CN"/>
              </w:rPr>
              <w:t>.</w:t>
            </w:r>
            <w:r w:rsidRPr="00381942">
              <w:rPr>
                <w:rFonts w:eastAsia="Malgun Gothic"/>
                <w:lang w:eastAsia="zh-CN"/>
              </w:rPr>
              <w:t>xsd</w:t>
            </w:r>
          </w:p>
        </w:tc>
        <w:tc>
          <w:tcPr>
            <w:tcW w:w="3192" w:type="dxa"/>
            <w:tcBorders>
              <w:top w:val="single" w:sz="4" w:space="0" w:color="auto"/>
              <w:left w:val="single" w:sz="4" w:space="0" w:color="auto"/>
              <w:bottom w:val="single" w:sz="4" w:space="0" w:color="auto"/>
              <w:right w:val="single" w:sz="4" w:space="0" w:color="auto"/>
            </w:tcBorders>
            <w:hideMark/>
          </w:tcPr>
          <w:p w14:paraId="2D73DE04" w14:textId="77777777" w:rsidR="001938A4" w:rsidRPr="00381942" w:rsidRDefault="001938A4" w:rsidP="00744407">
            <w:pPr>
              <w:pStyle w:val="TAL"/>
              <w:rPr>
                <w:i/>
                <w:color w:val="0000FF"/>
                <w:lang w:eastAsia="ja-JP"/>
              </w:rPr>
            </w:pPr>
          </w:p>
        </w:tc>
      </w:tr>
    </w:tbl>
    <w:p w14:paraId="4A7EE8D5" w14:textId="77777777" w:rsidR="001938A4" w:rsidRPr="00152E68" w:rsidRDefault="001938A4" w:rsidP="001938A4">
      <w:pPr>
        <w:tabs>
          <w:tab w:val="left" w:pos="284"/>
        </w:tabs>
        <w:spacing w:before="120" w:after="0"/>
        <w:rPr>
          <w:rFonts w:ascii="Myriad Pro" w:hAnsi="Myriad Pro"/>
          <w:sz w:val="24"/>
          <w:szCs w:val="24"/>
        </w:rPr>
      </w:pPr>
    </w:p>
    <w:p w14:paraId="01B70FEB" w14:textId="77777777" w:rsidR="001938A4" w:rsidRDefault="00B4721C" w:rsidP="00B12AD8">
      <w:pPr>
        <w:pStyle w:val="TH"/>
        <w:rPr>
          <w:rFonts w:eastAsia="SimSun"/>
        </w:rPr>
      </w:pPr>
      <w:r w:rsidRPr="00381942">
        <w:rPr>
          <w:rFonts w:eastAsia="SimSun"/>
        </w:rPr>
        <w:t xml:space="preserve">Table </w:t>
      </w:r>
      <w:r w:rsidRPr="00381942">
        <w:rPr>
          <w:rFonts w:eastAsia="SimSun"/>
          <w:lang w:eastAsia="ja-JP"/>
        </w:rPr>
        <w:fldChar w:fldCharType="begin"/>
      </w:r>
      <w:r w:rsidRPr="00381942">
        <w:rPr>
          <w:rFonts w:eastAsia="SimSun"/>
          <w:lang w:eastAsia="ja-JP"/>
        </w:rPr>
        <w:instrText xml:space="preserve"> STYLEREF  \s "Annex 3" </w:instrText>
      </w:r>
      <w:r w:rsidRPr="00381942">
        <w:rPr>
          <w:rFonts w:eastAsia="SimSun"/>
          <w:lang w:eastAsia="ja-JP"/>
        </w:rPr>
        <w:fldChar w:fldCharType="separate"/>
      </w:r>
      <w:r w:rsidR="00A41CAC">
        <w:rPr>
          <w:rFonts w:eastAsia="SimSun"/>
          <w:noProof/>
          <w:lang w:eastAsia="ja-JP"/>
        </w:rPr>
        <w:t>D.12.5</w:t>
      </w:r>
      <w:r w:rsidRPr="00381942">
        <w:rPr>
          <w:rFonts w:eastAsia="SimSun"/>
          <w:lang w:eastAsia="ja-JP"/>
        </w:rPr>
        <w:fldChar w:fldCharType="end"/>
      </w:r>
      <w:r w:rsidRPr="00381942">
        <w:rPr>
          <w:rFonts w:eastAsia="SimSun"/>
          <w:lang w:eastAsia="ja-JP"/>
        </w:rPr>
        <w:noBreakHyphen/>
      </w:r>
      <w:r w:rsidRPr="00381942">
        <w:rPr>
          <w:rFonts w:eastAsia="SimSun"/>
          <w:lang w:eastAsia="ja-JP"/>
        </w:rPr>
        <w:fldChar w:fldCharType="begin"/>
      </w:r>
      <w:r w:rsidRPr="00381942">
        <w:rPr>
          <w:rFonts w:eastAsia="SimSun"/>
          <w:lang w:eastAsia="ja-JP"/>
        </w:rPr>
        <w:instrText xml:space="preserve"> SEQ Table \* ARABIC \s </w:instrText>
      </w:r>
      <w:r w:rsidRPr="00381942">
        <w:rPr>
          <w:lang w:eastAsia="ja-JP"/>
        </w:rPr>
        <w:instrText>3</w:instrText>
      </w:r>
      <w:r w:rsidRPr="00381942">
        <w:rPr>
          <w:rFonts w:eastAsia="SimSun"/>
          <w:lang w:eastAsia="ja-JP"/>
        </w:rPr>
        <w:instrText xml:space="preserve"> </w:instrText>
      </w:r>
      <w:r w:rsidRPr="00381942">
        <w:rPr>
          <w:rFonts w:eastAsia="SimSun"/>
          <w:lang w:eastAsia="ja-JP"/>
        </w:rPr>
        <w:fldChar w:fldCharType="separate"/>
      </w:r>
      <w:r w:rsidR="00A41CAC">
        <w:rPr>
          <w:rFonts w:eastAsia="SimSun"/>
          <w:noProof/>
          <w:lang w:eastAsia="ja-JP"/>
        </w:rPr>
        <w:t>2</w:t>
      </w:r>
      <w:r w:rsidRPr="00381942">
        <w:rPr>
          <w:rFonts w:eastAsia="SimSun"/>
          <w:lang w:eastAsia="ja-JP"/>
        </w:rPr>
        <w:fldChar w:fldCharType="end"/>
      </w:r>
      <w:r w:rsidRPr="00381942">
        <w:rPr>
          <w:rFonts w:eastAsia="SimSun"/>
        </w:rPr>
        <w:t xml:space="preserve">: </w:t>
      </w:r>
      <w:r w:rsidR="00C33FAA">
        <w:rPr>
          <w:rFonts w:eastAsia="SimSun"/>
        </w:rPr>
        <w:t>R</w:t>
      </w:r>
      <w:r w:rsidR="001938A4" w:rsidRPr="00381942">
        <w:rPr>
          <w:rFonts w:eastAsia="SimSun"/>
        </w:rPr>
        <w:t>esource specific attributes</w:t>
      </w:r>
      <w:r w:rsidR="00C33FAA">
        <w:rPr>
          <w:rFonts w:eastAsia="SimSun"/>
        </w:rPr>
        <w:t xml:space="preserve"> of [cmdhLimits]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026AB6EB"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66EA6A5C"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9FF29E9"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5CF79BFF"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22286300"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201B960D"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2F80686"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101F2285"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157BF8A6"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4FFEB1D9"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78F9BED9" w14:textId="77777777" w:rsidR="00456348" w:rsidRPr="005A52B5" w:rsidRDefault="00456348" w:rsidP="00456348">
            <w:pPr>
              <w:keepNext/>
              <w:keepLines/>
              <w:jc w:val="center"/>
              <w:rPr>
                <w:rFonts w:ascii="Arial" w:hAnsi="Arial"/>
                <w:b/>
                <w:sz w:val="18"/>
                <w:lang w:eastAsia="ja-JP"/>
              </w:rPr>
            </w:pPr>
          </w:p>
        </w:tc>
      </w:tr>
      <w:tr w:rsidR="008E5654" w:rsidRPr="005A52B5" w14:paraId="54DEC8B7" w14:textId="77777777" w:rsidTr="0055450D">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D583714" w14:textId="77777777" w:rsidR="008E5654" w:rsidRPr="009D2D31" w:rsidRDefault="008E5654" w:rsidP="008E5654">
            <w:pPr>
              <w:pStyle w:val="TAL"/>
              <w:rPr>
                <w:rFonts w:hint="eastAsia"/>
                <w:b/>
                <w:i/>
                <w:lang w:eastAsia="ja-JP"/>
              </w:rPr>
            </w:pPr>
            <w:r w:rsidRPr="00381942">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1C45E99D"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11FDC5D"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E55BBB1"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A0E6252" w14:textId="77777777" w:rsidR="008E5654" w:rsidRPr="00741A4F" w:rsidRDefault="008E5654" w:rsidP="008E5654">
            <w:pPr>
              <w:pStyle w:val="TAL"/>
            </w:pPr>
            <w:r w:rsidRPr="008E5654">
              <w:t>1016 (cmdhLimits)</w:t>
            </w:r>
          </w:p>
        </w:tc>
      </w:tr>
      <w:tr w:rsidR="008E5654" w:rsidRPr="005A52B5" w14:paraId="26BB7057"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1C70806" w14:textId="626FB367" w:rsidR="008E5654" w:rsidRPr="009D2D31" w:rsidRDefault="008E5654" w:rsidP="008E5654">
            <w:pPr>
              <w:pStyle w:val="TAL"/>
              <w:rPr>
                <w:rFonts w:hint="eastAsia"/>
                <w:b/>
                <w:i/>
                <w:lang w:eastAsia="ja-JP"/>
              </w:rPr>
            </w:pPr>
            <w:r w:rsidRPr="00381942">
              <w:rPr>
                <w:rFonts w:eastAsia="Malgun Gothic"/>
              </w:rPr>
              <w:t>objectID</w:t>
            </w:r>
            <w:r w:rsidR="000F3301">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4B8B851A"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27E15C2"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7A157FC0"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5D2E582" w14:textId="77777777" w:rsidR="008E5654" w:rsidRPr="00741A4F" w:rsidRDefault="008E5654" w:rsidP="008E5654">
            <w:pPr>
              <w:pStyle w:val="TAL"/>
            </w:pPr>
          </w:p>
        </w:tc>
      </w:tr>
      <w:tr w:rsidR="008E5654" w:rsidRPr="005A52B5" w14:paraId="19B0935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FD17159" w14:textId="77777777" w:rsidR="008E5654" w:rsidRPr="009D2D31" w:rsidRDefault="008E5654" w:rsidP="008E5654">
            <w:pPr>
              <w:pStyle w:val="TAL"/>
              <w:rPr>
                <w:rFonts w:hint="eastAsia"/>
                <w:b/>
                <w:i/>
                <w:lang w:eastAsia="ja-JP"/>
              </w:rPr>
            </w:pPr>
            <w:r>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0F668EE"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8244735" w14:textId="77777777" w:rsidR="008E5654" w:rsidRPr="00741A4F" w:rsidRDefault="008E5654" w:rsidP="008E565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2CC8071"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A682DC4" w14:textId="77777777" w:rsidR="008E5654" w:rsidRPr="00741A4F" w:rsidRDefault="008E5654" w:rsidP="008E5654">
            <w:pPr>
              <w:pStyle w:val="TAL"/>
            </w:pPr>
          </w:p>
        </w:tc>
      </w:tr>
      <w:tr w:rsidR="008E5654" w:rsidRPr="005A52B5" w14:paraId="74D1FDF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6105F79" w14:textId="77777777" w:rsidR="008E5654" w:rsidRPr="009D2D31" w:rsidRDefault="008E5654" w:rsidP="008E5654">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5D2B5EA6"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3DB0143"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3CC43F3" w14:textId="77777777" w:rsidR="008E5654" w:rsidRPr="00741A4F" w:rsidRDefault="008E5654" w:rsidP="008E565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E57AE99" w14:textId="77777777" w:rsidR="008E5654" w:rsidRPr="00741A4F" w:rsidRDefault="008E5654" w:rsidP="008E5654">
            <w:pPr>
              <w:pStyle w:val="TAL"/>
            </w:pPr>
          </w:p>
        </w:tc>
      </w:tr>
      <w:tr w:rsidR="008E5654" w:rsidRPr="005A52B5" w14:paraId="4F8AA03E"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37080900" w14:textId="77777777" w:rsidR="008E5654" w:rsidRPr="009D2D31" w:rsidRDefault="008E5654" w:rsidP="008E5654">
            <w:pPr>
              <w:pStyle w:val="TAL"/>
              <w:rPr>
                <w:rFonts w:hint="eastAsia"/>
                <w:b/>
                <w:i/>
                <w:lang w:eastAsia="ja-JP"/>
              </w:rPr>
            </w:pPr>
            <w:r w:rsidRPr="00381942">
              <w:t>o</w:t>
            </w:r>
            <w:r w:rsidRPr="00381942">
              <w:rPr>
                <w:rFonts w:eastAsia="Malgun Gothic"/>
                <w:lang w:eastAsia="zh-CN"/>
              </w:rPr>
              <w:t>rder</w:t>
            </w:r>
          </w:p>
        </w:tc>
        <w:tc>
          <w:tcPr>
            <w:tcW w:w="986" w:type="dxa"/>
            <w:tcBorders>
              <w:top w:val="single" w:sz="4" w:space="0" w:color="auto"/>
              <w:left w:val="single" w:sz="4" w:space="0" w:color="auto"/>
              <w:bottom w:val="single" w:sz="4" w:space="0" w:color="auto"/>
              <w:right w:val="single" w:sz="4" w:space="0" w:color="auto"/>
            </w:tcBorders>
            <w:vAlign w:val="center"/>
          </w:tcPr>
          <w:p w14:paraId="4A4E27FB"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360A000"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CE6F559" w14:textId="77777777" w:rsidR="008E5654" w:rsidRPr="00741A4F" w:rsidRDefault="008E5654" w:rsidP="008E5654">
            <w:pPr>
              <w:pStyle w:val="TAL"/>
            </w:pPr>
            <w:r w:rsidRPr="00381942">
              <w:rPr>
                <w:rFonts w:eastAsia="SimSun"/>
              </w:rPr>
              <w:t>xs:positiveInteger</w:t>
            </w:r>
          </w:p>
        </w:tc>
        <w:tc>
          <w:tcPr>
            <w:tcW w:w="1991" w:type="dxa"/>
            <w:tcBorders>
              <w:top w:val="single" w:sz="4" w:space="0" w:color="auto"/>
              <w:left w:val="single" w:sz="4" w:space="0" w:color="auto"/>
              <w:bottom w:val="single" w:sz="4" w:space="0" w:color="auto"/>
              <w:right w:val="single" w:sz="4" w:space="0" w:color="auto"/>
            </w:tcBorders>
          </w:tcPr>
          <w:p w14:paraId="635F0689" w14:textId="77777777" w:rsidR="008E5654" w:rsidRPr="00741A4F" w:rsidRDefault="008E5654" w:rsidP="008E5654">
            <w:pPr>
              <w:pStyle w:val="TAL"/>
            </w:pPr>
            <w:r w:rsidRPr="00381942">
              <w:t>None</w:t>
            </w:r>
          </w:p>
        </w:tc>
      </w:tr>
      <w:tr w:rsidR="008E5654" w:rsidRPr="005A52B5" w14:paraId="2D1470C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43248A3" w14:textId="77777777" w:rsidR="008E5654" w:rsidRPr="009D2D31" w:rsidRDefault="008E5654" w:rsidP="008E5654">
            <w:pPr>
              <w:pStyle w:val="TAL"/>
              <w:rPr>
                <w:rFonts w:hint="eastAsia"/>
                <w:b/>
                <w:i/>
                <w:lang w:eastAsia="ja-JP"/>
              </w:rPr>
            </w:pPr>
            <w:r w:rsidRPr="00381942">
              <w:rPr>
                <w:rFonts w:eastAsia="Malgun Gothic"/>
                <w:lang w:eastAsia="zh-CN"/>
              </w:rPr>
              <w:t>requestOrigin</w:t>
            </w:r>
          </w:p>
        </w:tc>
        <w:tc>
          <w:tcPr>
            <w:tcW w:w="986" w:type="dxa"/>
            <w:tcBorders>
              <w:top w:val="single" w:sz="4" w:space="0" w:color="auto"/>
              <w:left w:val="single" w:sz="4" w:space="0" w:color="auto"/>
              <w:bottom w:val="single" w:sz="4" w:space="0" w:color="auto"/>
              <w:right w:val="single" w:sz="4" w:space="0" w:color="auto"/>
            </w:tcBorders>
            <w:vAlign w:val="center"/>
          </w:tcPr>
          <w:p w14:paraId="68194E15"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DD576AA"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13614F9" w14:textId="77777777" w:rsidR="008E5654" w:rsidRPr="00741A4F" w:rsidRDefault="008E5654" w:rsidP="008E5654">
            <w:pPr>
              <w:pStyle w:val="TAL"/>
            </w:pPr>
            <w:r w:rsidRPr="00381942">
              <w:t>m2m:listOfM2MID</w:t>
            </w:r>
          </w:p>
        </w:tc>
        <w:tc>
          <w:tcPr>
            <w:tcW w:w="1991" w:type="dxa"/>
            <w:tcBorders>
              <w:top w:val="single" w:sz="4" w:space="0" w:color="auto"/>
              <w:left w:val="single" w:sz="4" w:space="0" w:color="auto"/>
              <w:bottom w:val="single" w:sz="4" w:space="0" w:color="auto"/>
              <w:right w:val="single" w:sz="4" w:space="0" w:color="auto"/>
            </w:tcBorders>
          </w:tcPr>
          <w:p w14:paraId="42CF7DA8" w14:textId="77777777" w:rsidR="008E5654" w:rsidRPr="00741A4F" w:rsidRDefault="008E5654" w:rsidP="008E5654">
            <w:pPr>
              <w:pStyle w:val="TAL"/>
            </w:pPr>
            <w:r w:rsidRPr="00381942">
              <w:t>None</w:t>
            </w:r>
          </w:p>
        </w:tc>
      </w:tr>
      <w:tr w:rsidR="008E5654" w:rsidRPr="005A52B5" w14:paraId="458E06B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4370E23" w14:textId="77777777" w:rsidR="008E5654" w:rsidRPr="009D2D31" w:rsidRDefault="008E5654" w:rsidP="008E5654">
            <w:pPr>
              <w:pStyle w:val="TAL"/>
              <w:rPr>
                <w:rFonts w:hint="eastAsia"/>
                <w:b/>
                <w:i/>
                <w:lang w:eastAsia="ja-JP"/>
              </w:rPr>
            </w:pPr>
            <w:r w:rsidRPr="00381942">
              <w:rPr>
                <w:rFonts w:eastAsia="Malgun Gothic"/>
                <w:lang w:eastAsia="zh-CN"/>
              </w:rPr>
              <w:t>requestContext</w:t>
            </w:r>
          </w:p>
        </w:tc>
        <w:tc>
          <w:tcPr>
            <w:tcW w:w="986" w:type="dxa"/>
            <w:tcBorders>
              <w:top w:val="single" w:sz="4" w:space="0" w:color="auto"/>
              <w:left w:val="single" w:sz="4" w:space="0" w:color="auto"/>
              <w:bottom w:val="single" w:sz="4" w:space="0" w:color="auto"/>
              <w:right w:val="single" w:sz="4" w:space="0" w:color="auto"/>
            </w:tcBorders>
            <w:vAlign w:val="center"/>
          </w:tcPr>
          <w:p w14:paraId="4F25FCA7"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F5A6563"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9F0752F" w14:textId="77777777" w:rsidR="008E5654" w:rsidRPr="008C5148" w:rsidRDefault="008E5654" w:rsidP="008C5148">
            <w:pPr>
              <w:pStyle w:val="TAL"/>
              <w:rPr>
                <w:rFonts w:hint="eastAsia"/>
              </w:rPr>
            </w:pPr>
            <w:r w:rsidRPr="00381942">
              <w:rPr>
                <w:rFonts w:eastAsia="SimSun"/>
              </w:rPr>
              <w:t>xs:</w:t>
            </w:r>
            <w:r w:rsidR="008C5148" w:rsidRPr="009A32D0">
              <w:rPr>
                <w:rFonts w:hint="eastAsia"/>
                <w:lang w:eastAsia="ja-JP"/>
              </w:rPr>
              <w:t>anyType</w:t>
            </w:r>
          </w:p>
        </w:tc>
        <w:tc>
          <w:tcPr>
            <w:tcW w:w="1991" w:type="dxa"/>
            <w:tcBorders>
              <w:top w:val="single" w:sz="4" w:space="0" w:color="auto"/>
              <w:left w:val="single" w:sz="4" w:space="0" w:color="auto"/>
              <w:bottom w:val="single" w:sz="4" w:space="0" w:color="auto"/>
              <w:right w:val="single" w:sz="4" w:space="0" w:color="auto"/>
            </w:tcBorders>
          </w:tcPr>
          <w:p w14:paraId="28CC6D68" w14:textId="77777777" w:rsidR="008E5654" w:rsidRPr="00741A4F" w:rsidRDefault="008E5654" w:rsidP="008E5654">
            <w:pPr>
              <w:pStyle w:val="TAL"/>
            </w:pPr>
            <w:r w:rsidRPr="00381942">
              <w:t>None</w:t>
            </w:r>
          </w:p>
        </w:tc>
      </w:tr>
      <w:tr w:rsidR="008E5654" w:rsidRPr="005A52B5" w14:paraId="07474BEA"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4A5B0AA" w14:textId="77777777" w:rsidR="008E5654" w:rsidRPr="009D2D31" w:rsidRDefault="008E5654" w:rsidP="008E5654">
            <w:pPr>
              <w:pStyle w:val="TAL"/>
              <w:rPr>
                <w:rFonts w:hint="eastAsia"/>
                <w:b/>
                <w:i/>
                <w:lang w:eastAsia="ja-JP"/>
              </w:rPr>
            </w:pPr>
            <w:r w:rsidRPr="00381942">
              <w:rPr>
                <w:rFonts w:eastAsia="Malgun Gothic"/>
                <w:lang w:eastAsia="zh-CN"/>
              </w:rPr>
              <w:t>requestContextNotification</w:t>
            </w:r>
          </w:p>
        </w:tc>
        <w:tc>
          <w:tcPr>
            <w:tcW w:w="986" w:type="dxa"/>
            <w:tcBorders>
              <w:top w:val="single" w:sz="4" w:space="0" w:color="auto"/>
              <w:left w:val="single" w:sz="4" w:space="0" w:color="auto"/>
              <w:bottom w:val="single" w:sz="4" w:space="0" w:color="auto"/>
              <w:right w:val="single" w:sz="4" w:space="0" w:color="auto"/>
            </w:tcBorders>
            <w:vAlign w:val="center"/>
          </w:tcPr>
          <w:p w14:paraId="13775D73"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548C9A2"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46C4948" w14:textId="77777777" w:rsidR="008E5654" w:rsidRPr="00741A4F" w:rsidRDefault="008E5654" w:rsidP="008E5654">
            <w:pPr>
              <w:pStyle w:val="TAL"/>
            </w:pPr>
            <w:r w:rsidRPr="00381942">
              <w:rPr>
                <w:rFonts w:eastAsia="SimSun"/>
              </w:rPr>
              <w:t>xs:boolean</w:t>
            </w:r>
          </w:p>
        </w:tc>
        <w:tc>
          <w:tcPr>
            <w:tcW w:w="1991" w:type="dxa"/>
            <w:tcBorders>
              <w:top w:val="single" w:sz="4" w:space="0" w:color="auto"/>
              <w:left w:val="single" w:sz="4" w:space="0" w:color="auto"/>
              <w:bottom w:val="single" w:sz="4" w:space="0" w:color="auto"/>
              <w:right w:val="single" w:sz="4" w:space="0" w:color="auto"/>
            </w:tcBorders>
          </w:tcPr>
          <w:p w14:paraId="39442B8B" w14:textId="77777777" w:rsidR="008E5654" w:rsidRPr="00741A4F" w:rsidRDefault="008E5654" w:rsidP="008E5654">
            <w:pPr>
              <w:pStyle w:val="TAL"/>
            </w:pPr>
            <w:r w:rsidRPr="00381942">
              <w:t>None</w:t>
            </w:r>
          </w:p>
        </w:tc>
      </w:tr>
      <w:tr w:rsidR="008E5654" w:rsidRPr="005A52B5" w14:paraId="63C332B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538105F" w14:textId="77777777" w:rsidR="008E5654" w:rsidRPr="009D2D31" w:rsidRDefault="008E5654" w:rsidP="008E5654">
            <w:pPr>
              <w:pStyle w:val="TAL"/>
              <w:rPr>
                <w:rFonts w:hint="eastAsia"/>
                <w:b/>
                <w:i/>
                <w:lang w:eastAsia="ja-JP"/>
              </w:rPr>
            </w:pPr>
            <w:r w:rsidRPr="00381942">
              <w:rPr>
                <w:rFonts w:eastAsia="Malgun Gothic"/>
                <w:lang w:eastAsia="zh-CN"/>
              </w:rPr>
              <w:t>requestCharacteristics</w:t>
            </w:r>
          </w:p>
        </w:tc>
        <w:tc>
          <w:tcPr>
            <w:tcW w:w="986" w:type="dxa"/>
            <w:tcBorders>
              <w:top w:val="single" w:sz="4" w:space="0" w:color="auto"/>
              <w:left w:val="single" w:sz="4" w:space="0" w:color="auto"/>
              <w:bottom w:val="single" w:sz="4" w:space="0" w:color="auto"/>
              <w:right w:val="single" w:sz="4" w:space="0" w:color="auto"/>
            </w:tcBorders>
            <w:vAlign w:val="center"/>
          </w:tcPr>
          <w:p w14:paraId="62D8E779" w14:textId="77777777" w:rsidR="008E5654" w:rsidRPr="00741A4F" w:rsidRDefault="008E5654" w:rsidP="008E565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634FA6E"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9780FE6" w14:textId="77777777" w:rsidR="008E5654" w:rsidRPr="008C5148" w:rsidRDefault="008E5654" w:rsidP="008C5148">
            <w:pPr>
              <w:pStyle w:val="TAL"/>
              <w:rPr>
                <w:rFonts w:hint="eastAsia"/>
              </w:rPr>
            </w:pPr>
            <w:r w:rsidRPr="00381942">
              <w:rPr>
                <w:rFonts w:eastAsia="SimSun"/>
              </w:rPr>
              <w:t>xs:</w:t>
            </w:r>
            <w:r w:rsidR="008C5148" w:rsidRPr="009A32D0">
              <w:rPr>
                <w:rFonts w:hint="eastAsia"/>
                <w:lang w:eastAsia="ja-JP"/>
              </w:rPr>
              <w:t>anyType</w:t>
            </w:r>
          </w:p>
        </w:tc>
        <w:tc>
          <w:tcPr>
            <w:tcW w:w="1991" w:type="dxa"/>
            <w:tcBorders>
              <w:top w:val="single" w:sz="4" w:space="0" w:color="auto"/>
              <w:left w:val="single" w:sz="4" w:space="0" w:color="auto"/>
              <w:bottom w:val="single" w:sz="4" w:space="0" w:color="auto"/>
              <w:right w:val="single" w:sz="4" w:space="0" w:color="auto"/>
            </w:tcBorders>
          </w:tcPr>
          <w:p w14:paraId="7E06BE65" w14:textId="77777777" w:rsidR="008E5654" w:rsidRPr="00741A4F" w:rsidRDefault="008E5654" w:rsidP="008E5654">
            <w:pPr>
              <w:pStyle w:val="TAL"/>
            </w:pPr>
            <w:r w:rsidRPr="00381942">
              <w:t>None</w:t>
            </w:r>
          </w:p>
        </w:tc>
      </w:tr>
      <w:tr w:rsidR="008E5654" w:rsidRPr="005A52B5" w14:paraId="427FF0A8"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27D3A12" w14:textId="77777777" w:rsidR="008E5654" w:rsidRPr="009D2D31" w:rsidRDefault="008E5654" w:rsidP="008E5654">
            <w:pPr>
              <w:pStyle w:val="TAL"/>
              <w:rPr>
                <w:rFonts w:hint="eastAsia"/>
                <w:b/>
                <w:i/>
                <w:lang w:eastAsia="ja-JP"/>
              </w:rPr>
            </w:pPr>
            <w:r w:rsidRPr="00381942">
              <w:rPr>
                <w:rFonts w:eastAsia="Malgun Gothic"/>
                <w:lang w:eastAsia="zh-CN"/>
              </w:rPr>
              <w:t>limitsEventCategory</w:t>
            </w:r>
          </w:p>
        </w:tc>
        <w:tc>
          <w:tcPr>
            <w:tcW w:w="986" w:type="dxa"/>
            <w:tcBorders>
              <w:top w:val="single" w:sz="4" w:space="0" w:color="auto"/>
              <w:left w:val="single" w:sz="4" w:space="0" w:color="auto"/>
              <w:bottom w:val="single" w:sz="4" w:space="0" w:color="auto"/>
              <w:right w:val="single" w:sz="4" w:space="0" w:color="auto"/>
            </w:tcBorders>
            <w:vAlign w:val="center"/>
          </w:tcPr>
          <w:p w14:paraId="2929A918"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E48CE6B"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0A23AA67" w14:textId="77777777" w:rsidR="008E5654" w:rsidRPr="00741A4F" w:rsidRDefault="00565C7C" w:rsidP="008E5654">
            <w:pPr>
              <w:pStyle w:val="TAL"/>
            </w:pPr>
            <w:r>
              <w:t xml:space="preserve">list of </w:t>
            </w:r>
            <w:r w:rsidRPr="00DD17C7">
              <w:t>m2m:</w:t>
            </w:r>
            <w:r w:rsidRPr="006D0AFE">
              <w:t>e</w:t>
            </w:r>
            <w:r w:rsidRPr="00DD17C7">
              <w:t>ventCat</w:t>
            </w:r>
            <w:r w:rsidRPr="00381942" w:rsidDel="00565C7C">
              <w:t xml:space="preserve"> </w:t>
            </w:r>
          </w:p>
        </w:tc>
        <w:tc>
          <w:tcPr>
            <w:tcW w:w="1991" w:type="dxa"/>
            <w:tcBorders>
              <w:top w:val="single" w:sz="4" w:space="0" w:color="auto"/>
              <w:left w:val="single" w:sz="4" w:space="0" w:color="auto"/>
              <w:bottom w:val="single" w:sz="4" w:space="0" w:color="auto"/>
              <w:right w:val="single" w:sz="4" w:space="0" w:color="auto"/>
            </w:tcBorders>
          </w:tcPr>
          <w:p w14:paraId="154CE87E" w14:textId="77777777" w:rsidR="008E5654" w:rsidRPr="00741A4F" w:rsidRDefault="008E5654" w:rsidP="008E5654">
            <w:pPr>
              <w:pStyle w:val="TAL"/>
            </w:pPr>
            <w:r w:rsidRPr="00381942">
              <w:t>None</w:t>
            </w:r>
          </w:p>
        </w:tc>
      </w:tr>
      <w:tr w:rsidR="008E5654" w:rsidRPr="005A52B5" w14:paraId="06520B81"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140306D" w14:textId="77777777" w:rsidR="008E5654" w:rsidRPr="009D2D31" w:rsidRDefault="008E5654" w:rsidP="008E5654">
            <w:pPr>
              <w:pStyle w:val="TAL"/>
              <w:rPr>
                <w:rFonts w:hint="eastAsia"/>
                <w:b/>
                <w:i/>
                <w:lang w:eastAsia="ja-JP"/>
              </w:rPr>
            </w:pPr>
            <w:r w:rsidRPr="00381942">
              <w:rPr>
                <w:rFonts w:eastAsia="Malgun Gothic"/>
                <w:lang w:eastAsia="zh-CN"/>
              </w:rPr>
              <w:t>limitsRequestExpTime</w:t>
            </w:r>
          </w:p>
        </w:tc>
        <w:tc>
          <w:tcPr>
            <w:tcW w:w="986" w:type="dxa"/>
            <w:tcBorders>
              <w:top w:val="single" w:sz="4" w:space="0" w:color="auto"/>
              <w:left w:val="single" w:sz="4" w:space="0" w:color="auto"/>
              <w:bottom w:val="single" w:sz="4" w:space="0" w:color="auto"/>
              <w:right w:val="single" w:sz="4" w:space="0" w:color="auto"/>
            </w:tcBorders>
            <w:vAlign w:val="center"/>
          </w:tcPr>
          <w:p w14:paraId="568EA5CE"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97BB25E"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9769484" w14:textId="77777777" w:rsidR="008E5654" w:rsidRPr="00741A4F" w:rsidRDefault="008E5654" w:rsidP="008E5654">
            <w:pPr>
              <w:pStyle w:val="TAL"/>
            </w:pPr>
            <w:r w:rsidRPr="00381942">
              <w:t>m2m:listOfMinMax</w:t>
            </w:r>
          </w:p>
        </w:tc>
        <w:tc>
          <w:tcPr>
            <w:tcW w:w="1991" w:type="dxa"/>
            <w:tcBorders>
              <w:top w:val="single" w:sz="4" w:space="0" w:color="auto"/>
              <w:left w:val="single" w:sz="4" w:space="0" w:color="auto"/>
              <w:bottom w:val="single" w:sz="4" w:space="0" w:color="auto"/>
              <w:right w:val="single" w:sz="4" w:space="0" w:color="auto"/>
            </w:tcBorders>
          </w:tcPr>
          <w:p w14:paraId="352C7A06" w14:textId="77777777" w:rsidR="008E5654" w:rsidRPr="00741A4F" w:rsidRDefault="008E5654" w:rsidP="008E5654">
            <w:pPr>
              <w:pStyle w:val="TAL"/>
            </w:pPr>
            <w:r w:rsidRPr="00381942">
              <w:t>-1 means infinity, unit: ms</w:t>
            </w:r>
          </w:p>
        </w:tc>
      </w:tr>
      <w:tr w:rsidR="008E5654" w:rsidRPr="005A52B5" w14:paraId="6B4CF72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49006BE" w14:textId="77777777" w:rsidR="008E5654" w:rsidRPr="009D2D31" w:rsidRDefault="008E5654" w:rsidP="008E5654">
            <w:pPr>
              <w:pStyle w:val="TAL"/>
              <w:rPr>
                <w:rFonts w:hint="eastAsia"/>
                <w:b/>
                <w:i/>
                <w:lang w:eastAsia="ja-JP"/>
              </w:rPr>
            </w:pPr>
            <w:r w:rsidRPr="00381942">
              <w:rPr>
                <w:rFonts w:eastAsia="Malgun Gothic"/>
                <w:lang w:eastAsia="zh-CN"/>
              </w:rPr>
              <w:t>limitsResultExpTime</w:t>
            </w:r>
          </w:p>
        </w:tc>
        <w:tc>
          <w:tcPr>
            <w:tcW w:w="986" w:type="dxa"/>
            <w:tcBorders>
              <w:top w:val="single" w:sz="4" w:space="0" w:color="auto"/>
              <w:left w:val="single" w:sz="4" w:space="0" w:color="auto"/>
              <w:bottom w:val="single" w:sz="4" w:space="0" w:color="auto"/>
              <w:right w:val="single" w:sz="4" w:space="0" w:color="auto"/>
            </w:tcBorders>
            <w:vAlign w:val="center"/>
          </w:tcPr>
          <w:p w14:paraId="745F674F"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B0B3C10"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90BD6C0" w14:textId="77777777" w:rsidR="008E5654" w:rsidRPr="00741A4F" w:rsidRDefault="008E5654" w:rsidP="008E5654">
            <w:pPr>
              <w:pStyle w:val="TAL"/>
            </w:pPr>
            <w:r w:rsidRPr="00381942">
              <w:t>m2m:listOfMinMax</w:t>
            </w:r>
          </w:p>
        </w:tc>
        <w:tc>
          <w:tcPr>
            <w:tcW w:w="1991" w:type="dxa"/>
            <w:tcBorders>
              <w:top w:val="single" w:sz="4" w:space="0" w:color="auto"/>
              <w:left w:val="single" w:sz="4" w:space="0" w:color="auto"/>
              <w:bottom w:val="single" w:sz="4" w:space="0" w:color="auto"/>
              <w:right w:val="single" w:sz="4" w:space="0" w:color="auto"/>
            </w:tcBorders>
          </w:tcPr>
          <w:p w14:paraId="663A72A4" w14:textId="77777777" w:rsidR="008E5654" w:rsidRPr="00741A4F" w:rsidRDefault="008E5654" w:rsidP="008E5654">
            <w:pPr>
              <w:pStyle w:val="TAL"/>
            </w:pPr>
            <w:r w:rsidRPr="00381942">
              <w:t>-1 means infinity, unit: ms</w:t>
            </w:r>
          </w:p>
        </w:tc>
      </w:tr>
      <w:tr w:rsidR="008E5654" w:rsidRPr="005A52B5" w14:paraId="6A02EE5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2B3BEB6" w14:textId="77777777" w:rsidR="008E5654" w:rsidRPr="009D2D31" w:rsidRDefault="008E5654" w:rsidP="008E5654">
            <w:pPr>
              <w:pStyle w:val="TAL"/>
              <w:rPr>
                <w:rFonts w:hint="eastAsia"/>
                <w:b/>
                <w:i/>
                <w:lang w:eastAsia="ja-JP"/>
              </w:rPr>
            </w:pPr>
            <w:r w:rsidRPr="00381942">
              <w:rPr>
                <w:rFonts w:eastAsia="Malgun Gothic"/>
                <w:lang w:eastAsia="zh-CN"/>
              </w:rPr>
              <w:t>limitsOpExecTime</w:t>
            </w:r>
          </w:p>
        </w:tc>
        <w:tc>
          <w:tcPr>
            <w:tcW w:w="986" w:type="dxa"/>
            <w:tcBorders>
              <w:top w:val="single" w:sz="4" w:space="0" w:color="auto"/>
              <w:left w:val="single" w:sz="4" w:space="0" w:color="auto"/>
              <w:bottom w:val="single" w:sz="4" w:space="0" w:color="auto"/>
              <w:right w:val="single" w:sz="4" w:space="0" w:color="auto"/>
            </w:tcBorders>
            <w:vAlign w:val="center"/>
          </w:tcPr>
          <w:p w14:paraId="44A810AD"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7E949E67"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68DD94B" w14:textId="77777777" w:rsidR="008E5654" w:rsidRPr="00741A4F" w:rsidRDefault="008E5654" w:rsidP="008E5654">
            <w:pPr>
              <w:pStyle w:val="TAL"/>
            </w:pPr>
            <w:r w:rsidRPr="00381942">
              <w:t>m2m:listOfMinMax</w:t>
            </w:r>
          </w:p>
        </w:tc>
        <w:tc>
          <w:tcPr>
            <w:tcW w:w="1991" w:type="dxa"/>
            <w:tcBorders>
              <w:top w:val="single" w:sz="4" w:space="0" w:color="auto"/>
              <w:left w:val="single" w:sz="4" w:space="0" w:color="auto"/>
              <w:bottom w:val="single" w:sz="4" w:space="0" w:color="auto"/>
              <w:right w:val="single" w:sz="4" w:space="0" w:color="auto"/>
            </w:tcBorders>
          </w:tcPr>
          <w:p w14:paraId="2AD5E019" w14:textId="77777777" w:rsidR="008E5654" w:rsidRPr="00741A4F" w:rsidRDefault="008E5654" w:rsidP="008E5654">
            <w:pPr>
              <w:pStyle w:val="TAL"/>
            </w:pPr>
            <w:r w:rsidRPr="00381942">
              <w:t>-1 means infinity, unit: ms</w:t>
            </w:r>
          </w:p>
        </w:tc>
      </w:tr>
      <w:tr w:rsidR="008E5654" w:rsidRPr="005A52B5" w14:paraId="088B4198"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0D7EF9A5" w14:textId="77777777" w:rsidR="008E5654" w:rsidRPr="009D2D31" w:rsidRDefault="008E5654" w:rsidP="008E5654">
            <w:pPr>
              <w:pStyle w:val="TAL"/>
              <w:rPr>
                <w:rFonts w:hint="eastAsia"/>
                <w:b/>
                <w:i/>
                <w:lang w:eastAsia="ja-JP"/>
              </w:rPr>
            </w:pPr>
            <w:r w:rsidRPr="00381942">
              <w:rPr>
                <w:rFonts w:eastAsia="Malgun Gothic"/>
                <w:lang w:eastAsia="zh-CN"/>
              </w:rPr>
              <w:t>limitsRespPersistence</w:t>
            </w:r>
          </w:p>
        </w:tc>
        <w:tc>
          <w:tcPr>
            <w:tcW w:w="986" w:type="dxa"/>
            <w:tcBorders>
              <w:top w:val="single" w:sz="4" w:space="0" w:color="auto"/>
              <w:left w:val="single" w:sz="4" w:space="0" w:color="auto"/>
              <w:bottom w:val="single" w:sz="4" w:space="0" w:color="auto"/>
              <w:right w:val="single" w:sz="4" w:space="0" w:color="auto"/>
            </w:tcBorders>
            <w:vAlign w:val="center"/>
          </w:tcPr>
          <w:p w14:paraId="5B3BE796"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4304B9F"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BD1DC57" w14:textId="77777777" w:rsidR="008E5654" w:rsidRPr="00741A4F" w:rsidRDefault="008E5654" w:rsidP="008E5654">
            <w:pPr>
              <w:pStyle w:val="TAL"/>
            </w:pPr>
            <w:r w:rsidRPr="00381942">
              <w:t>m2m:listOfMinMax</w:t>
            </w:r>
          </w:p>
        </w:tc>
        <w:tc>
          <w:tcPr>
            <w:tcW w:w="1991" w:type="dxa"/>
            <w:tcBorders>
              <w:top w:val="single" w:sz="4" w:space="0" w:color="auto"/>
              <w:left w:val="single" w:sz="4" w:space="0" w:color="auto"/>
              <w:bottom w:val="single" w:sz="4" w:space="0" w:color="auto"/>
              <w:right w:val="single" w:sz="4" w:space="0" w:color="auto"/>
            </w:tcBorders>
          </w:tcPr>
          <w:p w14:paraId="6CFEDDAE" w14:textId="77777777" w:rsidR="008E5654" w:rsidRPr="00741A4F" w:rsidRDefault="008E5654" w:rsidP="008E5654">
            <w:pPr>
              <w:pStyle w:val="TAL"/>
            </w:pPr>
            <w:r w:rsidRPr="00381942">
              <w:t>-1 means infinity, unit: ms</w:t>
            </w:r>
          </w:p>
        </w:tc>
      </w:tr>
      <w:tr w:rsidR="008E5654" w:rsidRPr="005A52B5" w14:paraId="410C65C9"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1600E8D" w14:textId="77777777" w:rsidR="008E5654" w:rsidRPr="009D2D31" w:rsidRDefault="008E5654" w:rsidP="008E5654">
            <w:pPr>
              <w:pStyle w:val="TAL"/>
              <w:rPr>
                <w:rFonts w:hint="eastAsia"/>
                <w:b/>
                <w:i/>
                <w:lang w:eastAsia="ja-JP"/>
              </w:rPr>
            </w:pPr>
            <w:r w:rsidRPr="00381942">
              <w:rPr>
                <w:rFonts w:eastAsia="Malgun Gothic"/>
                <w:lang w:eastAsia="zh-CN"/>
              </w:rPr>
              <w:t>limitsDelAggregation</w:t>
            </w:r>
          </w:p>
        </w:tc>
        <w:tc>
          <w:tcPr>
            <w:tcW w:w="986" w:type="dxa"/>
            <w:tcBorders>
              <w:top w:val="single" w:sz="4" w:space="0" w:color="auto"/>
              <w:left w:val="single" w:sz="4" w:space="0" w:color="auto"/>
              <w:bottom w:val="single" w:sz="4" w:space="0" w:color="auto"/>
              <w:right w:val="single" w:sz="4" w:space="0" w:color="auto"/>
            </w:tcBorders>
            <w:vAlign w:val="center"/>
          </w:tcPr>
          <w:p w14:paraId="3D1B291D" w14:textId="77777777" w:rsidR="008E5654" w:rsidRPr="00741A4F" w:rsidRDefault="008E5654" w:rsidP="008E565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56051AF8" w14:textId="77777777" w:rsidR="008E5654" w:rsidRPr="00741A4F" w:rsidRDefault="008E5654" w:rsidP="008E565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1CE88957" w14:textId="77777777" w:rsidR="008E5654" w:rsidRPr="00741A4F" w:rsidRDefault="008C5148" w:rsidP="00E44281">
            <w:pPr>
              <w:pStyle w:val="TAL"/>
            </w:pPr>
            <w:r>
              <w:rPr>
                <w:rFonts w:hint="eastAsia"/>
                <w:lang w:eastAsia="ja-JP"/>
              </w:rPr>
              <w:t>re</w:t>
            </w:r>
            <w:r w:rsidR="00E44281">
              <w:t>stricted list of xs:boolean</w:t>
            </w:r>
          </w:p>
        </w:tc>
        <w:tc>
          <w:tcPr>
            <w:tcW w:w="1991" w:type="dxa"/>
            <w:tcBorders>
              <w:top w:val="single" w:sz="4" w:space="0" w:color="auto"/>
              <w:left w:val="single" w:sz="4" w:space="0" w:color="auto"/>
              <w:bottom w:val="single" w:sz="4" w:space="0" w:color="auto"/>
              <w:right w:val="single" w:sz="4" w:space="0" w:color="auto"/>
            </w:tcBorders>
          </w:tcPr>
          <w:p w14:paraId="1FE9A201" w14:textId="77777777" w:rsidR="00E44281" w:rsidRPr="00E44281" w:rsidRDefault="00E44281" w:rsidP="00E44281">
            <w:pPr>
              <w:pStyle w:val="TAL"/>
            </w:pPr>
            <w:r w:rsidRPr="00E44281">
              <w:t xml:space="preserve">This attribute defines the permitted settings of the </w:t>
            </w:r>
            <w:r w:rsidRPr="0094463E">
              <w:rPr>
                <w:rStyle w:val="oneM2M-primitive-parameter-name"/>
              </w:rPr>
              <w:t>DeliveryAggregation</w:t>
            </w:r>
            <w:r w:rsidRPr="00E44281">
              <w:t xml:space="preserve"> parameter of request primitives. </w:t>
            </w:r>
          </w:p>
          <w:p w14:paraId="60F8BA35" w14:textId="77777777" w:rsidR="008E5654" w:rsidRPr="00741A4F" w:rsidRDefault="00E512B4" w:rsidP="00E44281">
            <w:pPr>
              <w:pStyle w:val="TAL"/>
            </w:pPr>
            <w:r>
              <w:t>'</w:t>
            </w:r>
            <w:r w:rsidR="00E44281" w:rsidRPr="00E44281">
              <w:t>0</w:t>
            </w:r>
            <w:r>
              <w:t>'</w:t>
            </w:r>
            <w:r w:rsidR="00E44281" w:rsidRPr="00E44281">
              <w:t xml:space="preserve"> means </w:t>
            </w:r>
            <w:r>
              <w:t>'</w:t>
            </w:r>
            <w:r w:rsidR="00E44281" w:rsidRPr="00E44281">
              <w:t>False</w:t>
            </w:r>
            <w:r>
              <w:t>'</w:t>
            </w:r>
            <w:r w:rsidR="00E44281" w:rsidRPr="00E44281">
              <w:t xml:space="preserve"> </w:t>
            </w:r>
            <w:r>
              <w:t>'</w:t>
            </w:r>
            <w:r w:rsidR="00E44281" w:rsidRPr="00E44281">
              <w:t>1</w:t>
            </w:r>
            <w:r>
              <w:t>'</w:t>
            </w:r>
            <w:r w:rsidR="00E44281" w:rsidRPr="00E44281">
              <w:t xml:space="preserve"> means </w:t>
            </w:r>
            <w:r>
              <w:t>'</w:t>
            </w:r>
            <w:r w:rsidR="00E44281" w:rsidRPr="00E44281">
              <w:t>True</w:t>
            </w:r>
            <w:r>
              <w:t>'</w:t>
            </w:r>
            <w:r w:rsidR="00E44281" w:rsidRPr="00E44281">
              <w:t xml:space="preserve"> </w:t>
            </w:r>
            <w:r>
              <w:t>'</w:t>
            </w:r>
            <w:r w:rsidR="00E44281" w:rsidRPr="00E44281">
              <w:t>0 1</w:t>
            </w:r>
            <w:r>
              <w:t>'</w:t>
            </w:r>
            <w:r w:rsidR="00E44281" w:rsidRPr="00E44281">
              <w:t xml:space="preserve">   means </w:t>
            </w:r>
            <w:r>
              <w:t>'</w:t>
            </w:r>
            <w:r w:rsidR="00E44281" w:rsidRPr="00E44281">
              <w:t>False</w:t>
            </w:r>
            <w:r>
              <w:t>'</w:t>
            </w:r>
            <w:r w:rsidR="00E44281" w:rsidRPr="00E44281">
              <w:t xml:space="preserve"> or </w:t>
            </w:r>
            <w:r>
              <w:t>'</w:t>
            </w:r>
            <w:r w:rsidR="00E44281" w:rsidRPr="00E44281">
              <w:t>True</w:t>
            </w:r>
            <w:r>
              <w:t>'</w:t>
            </w:r>
          </w:p>
        </w:tc>
      </w:tr>
    </w:tbl>
    <w:p w14:paraId="13A9A464" w14:textId="77777777" w:rsidR="001938A4" w:rsidRPr="00152E68" w:rsidRDefault="001938A4" w:rsidP="00744407"/>
    <w:p w14:paraId="6E145808" w14:textId="77777777" w:rsidR="001938A4" w:rsidRPr="00381942" w:rsidRDefault="000D514F" w:rsidP="00C501B2">
      <w:pPr>
        <w:pStyle w:val="Annex3"/>
      </w:pPr>
      <w:bookmarkStart w:id="4053" w:name="_Toc410309291"/>
      <w:bookmarkStart w:id="4054" w:name="_Toc474219793"/>
      <w:bookmarkStart w:id="4055" w:name="_Toc462064913"/>
      <w:bookmarkStart w:id="4056" w:name="_Toc482111383"/>
      <w:r w:rsidRPr="00381942">
        <w:t xml:space="preserve">Resource </w:t>
      </w:r>
      <w:r w:rsidR="001938A4" w:rsidRPr="00381942">
        <w:t>[cmdhNetworkAccessRules]</w:t>
      </w:r>
      <w:bookmarkEnd w:id="4053"/>
      <w:bookmarkEnd w:id="4054"/>
      <w:bookmarkEnd w:id="4055"/>
      <w:bookmarkEnd w:id="4056"/>
    </w:p>
    <w:p w14:paraId="1D822498" w14:textId="77777777" w:rsidR="001938A4" w:rsidRPr="000D3241" w:rsidRDefault="001938A4" w:rsidP="00744407">
      <w:r w:rsidRPr="00152E68">
        <w:t>The resource [cmdhNetworkAccessRules] defines t</w:t>
      </w:r>
      <w:r w:rsidRPr="000D3241">
        <w:t>he usage of underlying networks for forwarding information to o</w:t>
      </w:r>
      <w:r w:rsidRPr="002D5B62">
        <w:t xml:space="preserve">ther CSEs during processing of CMDH-related requests in a CSE. The detailed description can be found in clause D.12.6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24C28E19" w14:textId="77777777" w:rsidR="001938A4" w:rsidRPr="00381942" w:rsidRDefault="00B4721C" w:rsidP="00B12AD8">
      <w:pPr>
        <w:pStyle w:val="TH"/>
        <w:rPr>
          <w:rFonts w:eastAsia="SimSun"/>
        </w:rPr>
      </w:pPr>
      <w:r w:rsidRPr="00381942">
        <w:t xml:space="preserve">Table </w:t>
      </w:r>
      <w:r w:rsidRPr="00381942">
        <w:fldChar w:fldCharType="begin"/>
      </w:r>
      <w:r w:rsidRPr="00381942">
        <w:instrText xml:space="preserve"> STYLEREF  \s "Annex </w:instrText>
      </w:r>
      <w:r w:rsidRPr="00381942">
        <w:rPr>
          <w:lang w:eastAsia="ja-JP"/>
        </w:rPr>
        <w:instrText>3</w:instrText>
      </w:r>
      <w:r w:rsidRPr="00381942">
        <w:instrText xml:space="preserve">" </w:instrText>
      </w:r>
      <w:r w:rsidRPr="00381942">
        <w:fldChar w:fldCharType="separate"/>
      </w:r>
      <w:r w:rsidR="00A41CAC">
        <w:rPr>
          <w:noProof/>
        </w:rPr>
        <w:t>D.12.6</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3</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1938A4" w:rsidRPr="00381942">
        <w:rPr>
          <w:rFonts w:eastAsia="SimSun"/>
        </w:rPr>
        <w:t>Type Definition of [cmdhNetworkAccessRules]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4121"/>
        <w:gridCol w:w="3151"/>
      </w:tblGrid>
      <w:tr w:rsidR="001938A4" w:rsidRPr="00381942" w14:paraId="14CDB112"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56D2155F" w14:textId="77777777" w:rsidR="001938A4" w:rsidRPr="00381942" w:rsidRDefault="001938A4" w:rsidP="00744407">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548AB181" w14:textId="77777777" w:rsidR="001938A4" w:rsidRPr="00381942" w:rsidRDefault="001938A4" w:rsidP="00744407">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67C89374" w14:textId="77777777" w:rsidR="001938A4" w:rsidRPr="00381942" w:rsidRDefault="001938A4" w:rsidP="00744407">
            <w:pPr>
              <w:pStyle w:val="TAH"/>
              <w:rPr>
                <w:lang w:eastAsia="ja-JP"/>
              </w:rPr>
            </w:pPr>
            <w:r w:rsidRPr="00381942">
              <w:rPr>
                <w:lang w:eastAsia="ja-JP"/>
              </w:rPr>
              <w:t>Note</w:t>
            </w:r>
          </w:p>
        </w:tc>
      </w:tr>
      <w:tr w:rsidR="001938A4" w:rsidRPr="00381942" w14:paraId="1BC783FD"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320EB08B" w14:textId="77777777" w:rsidR="001938A4" w:rsidRPr="00381942" w:rsidRDefault="000D514F" w:rsidP="00744407">
            <w:pPr>
              <w:pStyle w:val="TAL"/>
              <w:rPr>
                <w:rFonts w:eastAsia="Malgun Gothic"/>
              </w:rPr>
            </w:pPr>
            <w:r w:rsidRPr="00381942">
              <w:t>cmdhNetworkAccessRules</w:t>
            </w:r>
          </w:p>
        </w:tc>
        <w:tc>
          <w:tcPr>
            <w:tcW w:w="4149" w:type="dxa"/>
            <w:tcBorders>
              <w:top w:val="single" w:sz="4" w:space="0" w:color="auto"/>
              <w:left w:val="single" w:sz="4" w:space="0" w:color="auto"/>
              <w:bottom w:val="single" w:sz="4" w:space="0" w:color="auto"/>
              <w:right w:val="single" w:sz="4" w:space="0" w:color="auto"/>
            </w:tcBorders>
            <w:hideMark/>
          </w:tcPr>
          <w:p w14:paraId="78979664" w14:textId="422096F5" w:rsidR="001938A4" w:rsidRPr="00381942" w:rsidRDefault="001938A4" w:rsidP="00DD6822">
            <w:pPr>
              <w:pStyle w:val="TAL"/>
              <w:rPr>
                <w:rFonts w:eastAsia="Malgun Gothic"/>
                <w:lang w:eastAsia="ja-JP"/>
              </w:rPr>
            </w:pPr>
            <w:r w:rsidRPr="00381942">
              <w:rPr>
                <w:rFonts w:eastAsia="Malgun Gothic"/>
              </w:rPr>
              <w:t>CDT-cmdhNetworkAccessRules-</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rPr>
                <w:rFonts w:eastAsia="Malgun Gothic"/>
              </w:rPr>
              <w:t>.</w:t>
            </w:r>
            <w:r w:rsidRPr="00381942">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6A71689F" w14:textId="77777777" w:rsidR="001938A4" w:rsidRPr="00381942" w:rsidRDefault="001938A4" w:rsidP="00744407">
            <w:pPr>
              <w:pStyle w:val="TAL"/>
              <w:rPr>
                <w:rFonts w:eastAsia="Malgun Gothic"/>
                <w:lang w:eastAsia="ja-JP"/>
              </w:rPr>
            </w:pPr>
          </w:p>
        </w:tc>
      </w:tr>
    </w:tbl>
    <w:p w14:paraId="501F4DC9" w14:textId="77777777" w:rsidR="001938A4" w:rsidRPr="00152E68" w:rsidRDefault="001938A4" w:rsidP="00744407"/>
    <w:p w14:paraId="5BF7FFCB" w14:textId="77777777" w:rsidR="001938A4" w:rsidRDefault="00B4721C" w:rsidP="00B12AD8">
      <w:pPr>
        <w:pStyle w:val="TH"/>
        <w:rPr>
          <w:lang w:eastAsia="ja-JP"/>
        </w:rPr>
      </w:pPr>
      <w:r w:rsidRPr="00381942">
        <w:rPr>
          <w:rFonts w:eastAsia="SimSun"/>
        </w:rPr>
        <w:t xml:space="preserve">Table </w:t>
      </w:r>
      <w:r w:rsidRPr="00381942">
        <w:rPr>
          <w:rFonts w:eastAsia="SimSun"/>
          <w:lang w:eastAsia="ja-JP"/>
        </w:rPr>
        <w:fldChar w:fldCharType="begin"/>
      </w:r>
      <w:r w:rsidRPr="00381942">
        <w:rPr>
          <w:rFonts w:eastAsia="SimSun"/>
          <w:lang w:eastAsia="ja-JP"/>
        </w:rPr>
        <w:instrText xml:space="preserve"> STYLEREF  \s "Annex 3" </w:instrText>
      </w:r>
      <w:r w:rsidRPr="00381942">
        <w:rPr>
          <w:rFonts w:eastAsia="SimSun"/>
          <w:lang w:eastAsia="ja-JP"/>
        </w:rPr>
        <w:fldChar w:fldCharType="separate"/>
      </w:r>
      <w:r w:rsidR="00A41CAC">
        <w:rPr>
          <w:rFonts w:eastAsia="SimSun"/>
          <w:noProof/>
          <w:lang w:eastAsia="ja-JP"/>
        </w:rPr>
        <w:t>D.12.6</w:t>
      </w:r>
      <w:r w:rsidRPr="00381942">
        <w:rPr>
          <w:rFonts w:eastAsia="SimSun"/>
          <w:lang w:eastAsia="ja-JP"/>
        </w:rPr>
        <w:fldChar w:fldCharType="end"/>
      </w:r>
      <w:r w:rsidRPr="00381942">
        <w:rPr>
          <w:rFonts w:eastAsia="SimSun"/>
          <w:lang w:eastAsia="ja-JP"/>
        </w:rPr>
        <w:noBreakHyphen/>
      </w:r>
      <w:r w:rsidRPr="00381942">
        <w:rPr>
          <w:rFonts w:eastAsia="SimSun"/>
          <w:lang w:eastAsia="ja-JP"/>
        </w:rPr>
        <w:fldChar w:fldCharType="begin"/>
      </w:r>
      <w:r w:rsidRPr="00381942">
        <w:rPr>
          <w:rFonts w:eastAsia="SimSun"/>
          <w:lang w:eastAsia="ja-JP"/>
        </w:rPr>
        <w:instrText xml:space="preserve"> SEQ Table \* ARABIC \s </w:instrText>
      </w:r>
      <w:r w:rsidRPr="00381942">
        <w:rPr>
          <w:lang w:eastAsia="ja-JP"/>
        </w:rPr>
        <w:instrText>3</w:instrText>
      </w:r>
      <w:r w:rsidRPr="00381942">
        <w:rPr>
          <w:rFonts w:eastAsia="SimSun"/>
          <w:lang w:eastAsia="ja-JP"/>
        </w:rPr>
        <w:instrText xml:space="preserve"> </w:instrText>
      </w:r>
      <w:r w:rsidRPr="00381942">
        <w:rPr>
          <w:rFonts w:eastAsia="SimSun"/>
          <w:lang w:eastAsia="ja-JP"/>
        </w:rPr>
        <w:fldChar w:fldCharType="separate"/>
      </w:r>
      <w:r w:rsidR="00A41CAC">
        <w:rPr>
          <w:rFonts w:eastAsia="SimSun"/>
          <w:noProof/>
          <w:lang w:eastAsia="ja-JP"/>
        </w:rPr>
        <w:t>2</w:t>
      </w:r>
      <w:r w:rsidRPr="00381942">
        <w:rPr>
          <w:rFonts w:eastAsia="SimSun"/>
          <w:lang w:eastAsia="ja-JP"/>
        </w:rPr>
        <w:fldChar w:fldCharType="end"/>
      </w:r>
      <w:r w:rsidRPr="00381942">
        <w:rPr>
          <w:rFonts w:eastAsia="SimSun"/>
        </w:rPr>
        <w:t xml:space="preserve">: </w:t>
      </w:r>
      <w:r w:rsidR="00C33FAA">
        <w:rPr>
          <w:lang w:eastAsia="ja-JP"/>
        </w:rPr>
        <w:t>R</w:t>
      </w:r>
      <w:r w:rsidR="001938A4" w:rsidRPr="00381942">
        <w:rPr>
          <w:lang w:eastAsia="ja-JP"/>
        </w:rPr>
        <w:t>esource specific attributes</w:t>
      </w:r>
      <w:r w:rsidR="00C33FAA">
        <w:rPr>
          <w:lang w:eastAsia="ja-JP"/>
        </w:rPr>
        <w:t xml:space="preserve"> of [cmdhNetworkAccessRules]</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715ECA03"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41CFE8A"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775DCE45"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4BF1A9C"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126CC218"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1ADD023F"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5C78D73D"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2E62CA2"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34B04C9"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0038D3B"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34DCDCD" w14:textId="77777777" w:rsidR="00456348" w:rsidRPr="005A52B5" w:rsidRDefault="00456348" w:rsidP="00456348">
            <w:pPr>
              <w:keepNext/>
              <w:keepLines/>
              <w:jc w:val="center"/>
              <w:rPr>
                <w:rFonts w:ascii="Arial" w:hAnsi="Arial"/>
                <w:b/>
                <w:sz w:val="18"/>
                <w:lang w:eastAsia="ja-JP"/>
              </w:rPr>
            </w:pPr>
          </w:p>
        </w:tc>
      </w:tr>
      <w:tr w:rsidR="00EA6EA4" w:rsidRPr="005A52B5" w14:paraId="5A827F97"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BABFD62" w14:textId="77777777" w:rsidR="00EA6EA4" w:rsidRPr="009D2D31" w:rsidRDefault="00EA6EA4" w:rsidP="00EA6EA4">
            <w:pPr>
              <w:pStyle w:val="TAL"/>
              <w:rPr>
                <w:rFonts w:hint="eastAsia"/>
                <w:b/>
                <w:i/>
                <w:lang w:eastAsia="ja-JP"/>
              </w:rPr>
            </w:pPr>
            <w:r w:rsidRPr="00381942">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002471EC"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1330BA2" w14:textId="77777777" w:rsidR="00EA6EA4" w:rsidRPr="00741A4F" w:rsidRDefault="00EA6EA4" w:rsidP="00EA6EA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E51EF5C"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8589CC1" w14:textId="77777777" w:rsidR="00EA6EA4" w:rsidRPr="00741A4F" w:rsidRDefault="00EA6EA4" w:rsidP="00EA6EA4">
            <w:pPr>
              <w:pStyle w:val="TAL"/>
            </w:pPr>
            <w:r>
              <w:rPr>
                <w:rFonts w:eastAsia="SimSun"/>
              </w:rPr>
              <w:t>1017 (</w:t>
            </w:r>
            <w:r w:rsidRPr="00381942">
              <w:rPr>
                <w:rFonts w:eastAsia="Malgun Gothic"/>
              </w:rPr>
              <w:t>cmdhNetworkAccessRules</w:t>
            </w:r>
            <w:r>
              <w:rPr>
                <w:rFonts w:eastAsia="Malgun Gothic"/>
              </w:rPr>
              <w:t>)</w:t>
            </w:r>
          </w:p>
        </w:tc>
      </w:tr>
      <w:tr w:rsidR="00EA6EA4" w:rsidRPr="005A52B5" w14:paraId="23AB053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B6597C6" w14:textId="33B239AE" w:rsidR="00EA6EA4" w:rsidRPr="009D2D31" w:rsidRDefault="00EA6EA4" w:rsidP="00EA6EA4">
            <w:pPr>
              <w:pStyle w:val="TAL"/>
              <w:rPr>
                <w:rFonts w:hint="eastAsia"/>
                <w:b/>
                <w:i/>
                <w:lang w:eastAsia="ja-JP"/>
              </w:rPr>
            </w:pPr>
            <w:r w:rsidRPr="00381942">
              <w:rPr>
                <w:rFonts w:eastAsia="Malgun Gothic"/>
              </w:rPr>
              <w:t>objectID</w:t>
            </w:r>
            <w:r w:rsidR="000F3301">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637C718D"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81D1A45" w14:textId="77777777" w:rsidR="00EA6EA4" w:rsidRPr="00741A4F" w:rsidRDefault="00EA6EA4" w:rsidP="00EA6EA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F85A00F"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45A34DE" w14:textId="77777777" w:rsidR="00EA6EA4" w:rsidRPr="00741A4F" w:rsidRDefault="00EA6EA4" w:rsidP="00EA6EA4">
            <w:pPr>
              <w:pStyle w:val="TAL"/>
            </w:pPr>
          </w:p>
        </w:tc>
      </w:tr>
      <w:tr w:rsidR="00EA6EA4" w:rsidRPr="005A52B5" w14:paraId="52B44338"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2F2C26C" w14:textId="77777777" w:rsidR="00EA6EA4" w:rsidRPr="009D2D31" w:rsidRDefault="00EA6EA4" w:rsidP="00EA6EA4">
            <w:pPr>
              <w:pStyle w:val="TAL"/>
              <w:rPr>
                <w:rFonts w:hint="eastAsia"/>
                <w:b/>
                <w:i/>
                <w:lang w:eastAsia="ja-JP"/>
              </w:rPr>
            </w:pPr>
            <w:r>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6619AE15"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238376C" w14:textId="77777777" w:rsidR="00EA6EA4" w:rsidRPr="00741A4F" w:rsidRDefault="00EA6EA4" w:rsidP="00EA6EA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41B2CAE7"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031EE142" w14:textId="77777777" w:rsidR="00EA6EA4" w:rsidRPr="00741A4F" w:rsidRDefault="00EA6EA4" w:rsidP="00EA6EA4">
            <w:pPr>
              <w:pStyle w:val="TAL"/>
            </w:pPr>
          </w:p>
        </w:tc>
      </w:tr>
      <w:tr w:rsidR="00EA6EA4" w:rsidRPr="005A52B5" w14:paraId="728F2A5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83958F" w14:textId="77777777" w:rsidR="00EA6EA4" w:rsidRPr="009D2D31" w:rsidRDefault="00EA6EA4" w:rsidP="00EA6EA4">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1B0D741B"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E2BEB86"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25F76AF8"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1FCF662A" w14:textId="77777777" w:rsidR="00EA6EA4" w:rsidRPr="00741A4F" w:rsidRDefault="00EA6EA4" w:rsidP="00EA6EA4">
            <w:pPr>
              <w:pStyle w:val="TAL"/>
            </w:pPr>
          </w:p>
        </w:tc>
      </w:tr>
      <w:tr w:rsidR="00EA6EA4" w:rsidRPr="005A52B5" w14:paraId="76C1AB42"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957C6E2" w14:textId="77777777" w:rsidR="00EA6EA4" w:rsidRPr="009D2D31" w:rsidRDefault="00EA6EA4" w:rsidP="00EA6EA4">
            <w:pPr>
              <w:pStyle w:val="TAL"/>
              <w:rPr>
                <w:rFonts w:hint="eastAsia"/>
                <w:b/>
                <w:i/>
                <w:lang w:eastAsia="ja-JP"/>
              </w:rPr>
            </w:pPr>
            <w:r w:rsidRPr="00381942">
              <w:rPr>
                <w:rFonts w:eastAsia="Malgun Gothic"/>
              </w:rPr>
              <w:t>applicableEventCategories</w:t>
            </w:r>
          </w:p>
        </w:tc>
        <w:tc>
          <w:tcPr>
            <w:tcW w:w="986" w:type="dxa"/>
            <w:tcBorders>
              <w:top w:val="single" w:sz="4" w:space="0" w:color="auto"/>
              <w:left w:val="single" w:sz="4" w:space="0" w:color="auto"/>
              <w:bottom w:val="single" w:sz="4" w:space="0" w:color="auto"/>
              <w:right w:val="single" w:sz="4" w:space="0" w:color="auto"/>
            </w:tcBorders>
            <w:vAlign w:val="center"/>
          </w:tcPr>
          <w:p w14:paraId="3775BB5F"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AA1FB50"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332F0B2" w14:textId="77777777" w:rsidR="00EA6EA4" w:rsidRPr="00741A4F" w:rsidRDefault="00565C7C" w:rsidP="00EA6EA4">
            <w:pPr>
              <w:pStyle w:val="TAL"/>
            </w:pPr>
            <w:r>
              <w:t>list of m2m:</w:t>
            </w:r>
            <w:r w:rsidRPr="006D0AFE">
              <w:t>eventCatWithDef</w:t>
            </w:r>
          </w:p>
        </w:tc>
        <w:tc>
          <w:tcPr>
            <w:tcW w:w="1991" w:type="dxa"/>
            <w:tcBorders>
              <w:top w:val="single" w:sz="4" w:space="0" w:color="auto"/>
              <w:left w:val="single" w:sz="4" w:space="0" w:color="auto"/>
              <w:bottom w:val="single" w:sz="4" w:space="0" w:color="auto"/>
              <w:right w:val="single" w:sz="4" w:space="0" w:color="auto"/>
            </w:tcBorders>
          </w:tcPr>
          <w:p w14:paraId="0448C531" w14:textId="77777777" w:rsidR="00EA6EA4" w:rsidRPr="00741A4F" w:rsidRDefault="00565C7C" w:rsidP="00EA6EA4">
            <w:pPr>
              <w:pStyle w:val="TAL"/>
            </w:pPr>
            <w:r w:rsidRPr="006D0AFE">
              <w:t xml:space="preserve">Exactly one instance of this [cmdhNetworkAccessRules] resource shall be provisioned which contains a value </w:t>
            </w:r>
            <w:r w:rsidR="003E50A3">
              <w:t>"</w:t>
            </w:r>
            <w:r w:rsidRPr="006D0AFE">
              <w:t>0</w:t>
            </w:r>
            <w:r w:rsidR="003E50A3">
              <w:t>"</w:t>
            </w:r>
            <w:r w:rsidRPr="006D0AFE">
              <w:t xml:space="preserve"> (default) setting for this attribute.</w:t>
            </w:r>
          </w:p>
        </w:tc>
      </w:tr>
      <w:tr w:rsidR="00EA6EA4" w:rsidRPr="005A52B5" w14:paraId="115C190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ED40799" w14:textId="77777777" w:rsidR="00EA6EA4" w:rsidRPr="009D2D31" w:rsidRDefault="00EA6EA4" w:rsidP="00EA6EA4">
            <w:pPr>
              <w:pStyle w:val="TAL"/>
              <w:rPr>
                <w:rFonts w:hint="eastAsia"/>
                <w:b/>
                <w:i/>
                <w:lang w:eastAsia="ja-JP"/>
              </w:rPr>
            </w:pPr>
            <w:r w:rsidRPr="00381942">
              <w:rPr>
                <w:rFonts w:eastAsia="Malgun Gothic"/>
              </w:rPr>
              <w:t>mgmtLink</w:t>
            </w:r>
          </w:p>
        </w:tc>
        <w:tc>
          <w:tcPr>
            <w:tcW w:w="986" w:type="dxa"/>
            <w:tcBorders>
              <w:top w:val="single" w:sz="4" w:space="0" w:color="auto"/>
              <w:left w:val="single" w:sz="4" w:space="0" w:color="auto"/>
              <w:bottom w:val="single" w:sz="4" w:space="0" w:color="auto"/>
              <w:right w:val="single" w:sz="4" w:space="0" w:color="auto"/>
            </w:tcBorders>
            <w:vAlign w:val="center"/>
          </w:tcPr>
          <w:p w14:paraId="273465E7"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036295C"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58DD6B1D" w14:textId="77777777" w:rsidR="00EA6EA4" w:rsidRPr="00741A4F" w:rsidRDefault="00EA6EA4" w:rsidP="00EA6EA4">
            <w:pPr>
              <w:pStyle w:val="TAL"/>
            </w:pPr>
            <w:r w:rsidRPr="00381942">
              <w:rPr>
                <w:rFonts w:eastAsia="SimSun"/>
              </w:rPr>
              <w:t>m2m:mgmtLink</w:t>
            </w:r>
            <w:r>
              <w:rPr>
                <w:rFonts w:eastAsia="SimSun"/>
              </w:rPr>
              <w:t>Ref</w:t>
            </w:r>
          </w:p>
        </w:tc>
        <w:tc>
          <w:tcPr>
            <w:tcW w:w="1991" w:type="dxa"/>
            <w:tcBorders>
              <w:top w:val="single" w:sz="4" w:space="0" w:color="auto"/>
              <w:left w:val="single" w:sz="4" w:space="0" w:color="auto"/>
              <w:bottom w:val="single" w:sz="4" w:space="0" w:color="auto"/>
              <w:right w:val="single" w:sz="4" w:space="0" w:color="auto"/>
            </w:tcBorders>
          </w:tcPr>
          <w:p w14:paraId="41631652" w14:textId="77777777" w:rsidR="00EA6EA4" w:rsidRPr="00741A4F" w:rsidRDefault="00EA6EA4" w:rsidP="00EA6EA4">
            <w:pPr>
              <w:pStyle w:val="TAL"/>
            </w:pPr>
            <w:r w:rsidRPr="00381942">
              <w:t>Zero or more links to [cmdhNwAccessRule] resource instance(s)</w:t>
            </w:r>
          </w:p>
        </w:tc>
      </w:tr>
    </w:tbl>
    <w:p w14:paraId="15385E09" w14:textId="77777777" w:rsidR="00456348" w:rsidRDefault="00456348" w:rsidP="00456348">
      <w:pPr>
        <w:pStyle w:val="FL"/>
        <w:rPr>
          <w:lang w:eastAsia="ja-JP"/>
        </w:rPr>
      </w:pPr>
    </w:p>
    <w:p w14:paraId="2E7C3FDC" w14:textId="77777777" w:rsidR="001938A4" w:rsidRPr="00152E68" w:rsidRDefault="001938A4" w:rsidP="00744407"/>
    <w:p w14:paraId="6FAAA46D" w14:textId="77777777" w:rsidR="001938A4" w:rsidRPr="00381942" w:rsidRDefault="000D514F" w:rsidP="00C501B2">
      <w:pPr>
        <w:pStyle w:val="Annex3"/>
      </w:pPr>
      <w:bookmarkStart w:id="4057" w:name="_Toc410309292"/>
      <w:bookmarkStart w:id="4058" w:name="_Toc474219794"/>
      <w:bookmarkStart w:id="4059" w:name="_Toc462064914"/>
      <w:bookmarkStart w:id="4060" w:name="_Toc482111384"/>
      <w:r w:rsidRPr="00381942">
        <w:t xml:space="preserve">Resource </w:t>
      </w:r>
      <w:r w:rsidR="001938A4" w:rsidRPr="00381942">
        <w:t>[cmdhNwAccessRule]</w:t>
      </w:r>
      <w:bookmarkEnd w:id="4057"/>
      <w:bookmarkEnd w:id="4058"/>
      <w:bookmarkEnd w:id="4059"/>
      <w:bookmarkEnd w:id="4060"/>
    </w:p>
    <w:p w14:paraId="0072CAB5" w14:textId="77777777" w:rsidR="001938A4" w:rsidRPr="000D3241" w:rsidRDefault="001938A4" w:rsidP="00744407">
      <w:r w:rsidRPr="00152E68">
        <w:t>The resource [cmdhNwAccessRule] defines limits i</w:t>
      </w:r>
      <w:r w:rsidRPr="000D3241">
        <w:t>n usage of specific underlying networks for forwarding informat</w:t>
      </w:r>
      <w:r w:rsidRPr="002D5B62">
        <w:t xml:space="preserve">ion to other CSEs during processing of CMDH-related requests. The detailed description can be found in clause D.12.7 of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4ED744D0" w14:textId="77777777" w:rsidR="001938A4" w:rsidRPr="00381942" w:rsidRDefault="00B4721C" w:rsidP="00B12AD8">
      <w:pPr>
        <w:pStyle w:val="TH"/>
        <w:rPr>
          <w:rFonts w:eastAsia="SimSun"/>
        </w:rPr>
      </w:pPr>
      <w:r w:rsidRPr="00381942">
        <w:t xml:space="preserve">Table </w:t>
      </w:r>
      <w:r w:rsidRPr="00381942">
        <w:fldChar w:fldCharType="begin"/>
      </w:r>
      <w:r w:rsidRPr="00381942">
        <w:instrText xml:space="preserve"> STYLEREF  \s "Annex </w:instrText>
      </w:r>
      <w:r w:rsidRPr="00381942">
        <w:rPr>
          <w:lang w:eastAsia="ja-JP"/>
        </w:rPr>
        <w:instrText>3</w:instrText>
      </w:r>
      <w:r w:rsidRPr="00381942">
        <w:instrText xml:space="preserve">" </w:instrText>
      </w:r>
      <w:r w:rsidRPr="00381942">
        <w:fldChar w:fldCharType="separate"/>
      </w:r>
      <w:r w:rsidR="00A41CAC">
        <w:rPr>
          <w:noProof/>
        </w:rPr>
        <w:t>D.12.7</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3</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1938A4" w:rsidRPr="00381942">
        <w:rPr>
          <w:rFonts w:eastAsia="SimSun"/>
        </w:rPr>
        <w:t>Data Type Definition of [cmdhNwAccessRule]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2C15C6E4"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3377CF35" w14:textId="77777777" w:rsidR="001938A4" w:rsidRPr="00381942" w:rsidRDefault="001938A4" w:rsidP="00744407">
            <w:pPr>
              <w:pStyle w:val="TAH"/>
              <w:rPr>
                <w:rFonts w:eastAsia="SimSun"/>
                <w:lang w:eastAsia="ja-JP"/>
              </w:rPr>
            </w:pPr>
            <w:r w:rsidRPr="00381942">
              <w:rPr>
                <w:rFonts w:eastAsia="SimSun"/>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1654FBEC" w14:textId="77777777" w:rsidR="001938A4" w:rsidRPr="00381942" w:rsidRDefault="001938A4" w:rsidP="00744407">
            <w:pPr>
              <w:pStyle w:val="TAH"/>
              <w:rPr>
                <w:rFonts w:eastAsia="SimSun"/>
                <w:lang w:eastAsia="ja-JP"/>
              </w:rPr>
            </w:pPr>
            <w:r w:rsidRPr="00381942">
              <w:rPr>
                <w:rFonts w:eastAsia="SimSun"/>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5515424" w14:textId="77777777" w:rsidR="001938A4" w:rsidRPr="00381942" w:rsidRDefault="001938A4" w:rsidP="00744407">
            <w:pPr>
              <w:pStyle w:val="TAH"/>
              <w:rPr>
                <w:rFonts w:eastAsia="SimSun"/>
                <w:lang w:eastAsia="ja-JP"/>
              </w:rPr>
            </w:pPr>
            <w:r w:rsidRPr="00381942">
              <w:rPr>
                <w:rFonts w:eastAsia="SimSun"/>
                <w:lang w:eastAsia="ja-JP"/>
              </w:rPr>
              <w:t>Note</w:t>
            </w:r>
          </w:p>
        </w:tc>
      </w:tr>
      <w:tr w:rsidR="001938A4" w:rsidRPr="00381942" w14:paraId="19B1941D"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5A7BDC30" w14:textId="77777777" w:rsidR="001938A4" w:rsidRPr="00381942" w:rsidRDefault="000D514F" w:rsidP="00744407">
            <w:pPr>
              <w:pStyle w:val="TAL"/>
              <w:rPr>
                <w:rFonts w:eastAsia="Malgun Gothic"/>
              </w:rPr>
            </w:pPr>
            <w:r w:rsidRPr="00381942">
              <w:t>cmdhNwAccessRule</w:t>
            </w:r>
          </w:p>
        </w:tc>
        <w:tc>
          <w:tcPr>
            <w:tcW w:w="4149" w:type="dxa"/>
            <w:tcBorders>
              <w:top w:val="single" w:sz="4" w:space="0" w:color="auto"/>
              <w:left w:val="single" w:sz="4" w:space="0" w:color="auto"/>
              <w:bottom w:val="single" w:sz="4" w:space="0" w:color="auto"/>
              <w:right w:val="single" w:sz="4" w:space="0" w:color="auto"/>
            </w:tcBorders>
            <w:hideMark/>
          </w:tcPr>
          <w:p w14:paraId="5CBB0297" w14:textId="79912C9C" w:rsidR="001938A4" w:rsidRPr="00381942" w:rsidRDefault="001938A4" w:rsidP="00DD6822">
            <w:pPr>
              <w:pStyle w:val="TAL"/>
              <w:rPr>
                <w:rFonts w:eastAsia="Malgun Gothic"/>
                <w:lang w:eastAsia="ja-JP"/>
              </w:rPr>
            </w:pPr>
            <w:r w:rsidRPr="00381942">
              <w:rPr>
                <w:rFonts w:eastAsia="Malgun Gothic"/>
              </w:rPr>
              <w:t>CDT-cmdhNwAccessRule-</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rPr>
                <w:rFonts w:eastAsia="Malgun Gothic"/>
              </w:rPr>
              <w:t>.</w:t>
            </w:r>
            <w:r w:rsidRPr="00381942">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0D5F3CF1" w14:textId="77777777" w:rsidR="001938A4" w:rsidRPr="00381942" w:rsidRDefault="001938A4" w:rsidP="00744407">
            <w:pPr>
              <w:pStyle w:val="TAL"/>
              <w:rPr>
                <w:rFonts w:eastAsia="Malgun Gothic"/>
                <w:lang w:eastAsia="ja-JP"/>
              </w:rPr>
            </w:pPr>
          </w:p>
        </w:tc>
      </w:tr>
    </w:tbl>
    <w:p w14:paraId="4C8BD69B" w14:textId="77777777" w:rsidR="001938A4" w:rsidRPr="00152E68" w:rsidRDefault="001938A4" w:rsidP="001938A4">
      <w:pPr>
        <w:tabs>
          <w:tab w:val="left" w:pos="284"/>
        </w:tabs>
        <w:spacing w:before="120" w:after="0"/>
        <w:rPr>
          <w:rFonts w:ascii="Myriad Pro" w:hAnsi="Myriad Pro"/>
          <w:sz w:val="24"/>
          <w:szCs w:val="24"/>
        </w:rPr>
      </w:pPr>
    </w:p>
    <w:p w14:paraId="2BB4C962" w14:textId="77777777" w:rsidR="001938A4" w:rsidRDefault="00B4721C" w:rsidP="00B12AD8">
      <w:pPr>
        <w:pStyle w:val="TH"/>
        <w:rPr>
          <w:lang w:eastAsia="ja-JP"/>
        </w:rPr>
      </w:pPr>
      <w:r w:rsidRPr="00381942">
        <w:rPr>
          <w:rFonts w:eastAsia="SimSun"/>
        </w:rPr>
        <w:t xml:space="preserve">Table </w:t>
      </w:r>
      <w:r w:rsidRPr="00381942">
        <w:rPr>
          <w:rFonts w:eastAsia="SimSun"/>
          <w:lang w:eastAsia="ja-JP"/>
        </w:rPr>
        <w:fldChar w:fldCharType="begin"/>
      </w:r>
      <w:r w:rsidRPr="00381942">
        <w:rPr>
          <w:rFonts w:eastAsia="SimSun"/>
          <w:lang w:eastAsia="ja-JP"/>
        </w:rPr>
        <w:instrText xml:space="preserve"> STYLEREF  \s "Annex 3" </w:instrText>
      </w:r>
      <w:r w:rsidRPr="00381942">
        <w:rPr>
          <w:rFonts w:eastAsia="SimSun"/>
          <w:lang w:eastAsia="ja-JP"/>
        </w:rPr>
        <w:fldChar w:fldCharType="separate"/>
      </w:r>
      <w:r w:rsidR="00A41CAC">
        <w:rPr>
          <w:rFonts w:eastAsia="SimSun"/>
          <w:noProof/>
          <w:lang w:eastAsia="ja-JP"/>
        </w:rPr>
        <w:t>D.12.7</w:t>
      </w:r>
      <w:r w:rsidRPr="00381942">
        <w:rPr>
          <w:rFonts w:eastAsia="SimSun"/>
          <w:lang w:eastAsia="ja-JP"/>
        </w:rPr>
        <w:fldChar w:fldCharType="end"/>
      </w:r>
      <w:r w:rsidRPr="00381942">
        <w:rPr>
          <w:rFonts w:eastAsia="SimSun"/>
          <w:lang w:eastAsia="ja-JP"/>
        </w:rPr>
        <w:noBreakHyphen/>
      </w:r>
      <w:r w:rsidRPr="00381942">
        <w:rPr>
          <w:rFonts w:eastAsia="SimSun"/>
          <w:lang w:eastAsia="ja-JP"/>
        </w:rPr>
        <w:fldChar w:fldCharType="begin"/>
      </w:r>
      <w:r w:rsidRPr="00381942">
        <w:rPr>
          <w:rFonts w:eastAsia="SimSun"/>
          <w:lang w:eastAsia="ja-JP"/>
        </w:rPr>
        <w:instrText xml:space="preserve"> SEQ Table \* ARABIC \s </w:instrText>
      </w:r>
      <w:r w:rsidRPr="00381942">
        <w:rPr>
          <w:lang w:eastAsia="ja-JP"/>
        </w:rPr>
        <w:instrText>3</w:instrText>
      </w:r>
      <w:r w:rsidRPr="00381942">
        <w:rPr>
          <w:rFonts w:eastAsia="SimSun"/>
          <w:lang w:eastAsia="ja-JP"/>
        </w:rPr>
        <w:instrText xml:space="preserve"> </w:instrText>
      </w:r>
      <w:r w:rsidRPr="00381942">
        <w:rPr>
          <w:rFonts w:eastAsia="SimSun"/>
          <w:lang w:eastAsia="ja-JP"/>
        </w:rPr>
        <w:fldChar w:fldCharType="separate"/>
      </w:r>
      <w:r w:rsidR="00A41CAC">
        <w:rPr>
          <w:rFonts w:eastAsia="SimSun"/>
          <w:noProof/>
          <w:lang w:eastAsia="ja-JP"/>
        </w:rPr>
        <w:t>2</w:t>
      </w:r>
      <w:r w:rsidRPr="00381942">
        <w:rPr>
          <w:rFonts w:eastAsia="SimSun"/>
          <w:lang w:eastAsia="ja-JP"/>
        </w:rPr>
        <w:fldChar w:fldCharType="end"/>
      </w:r>
      <w:r w:rsidRPr="00381942">
        <w:rPr>
          <w:rFonts w:eastAsia="SimSun"/>
        </w:rPr>
        <w:t xml:space="preserve">: </w:t>
      </w:r>
      <w:r w:rsidR="00456348">
        <w:rPr>
          <w:lang w:eastAsia="ja-JP"/>
        </w:rPr>
        <w:t>R</w:t>
      </w:r>
      <w:r w:rsidR="001938A4" w:rsidRPr="00381942">
        <w:rPr>
          <w:lang w:eastAsia="ja-JP"/>
        </w:rPr>
        <w:t>esource specific attributes</w:t>
      </w:r>
      <w:r w:rsidR="00456348">
        <w:rPr>
          <w:lang w:eastAsia="ja-JP"/>
        </w:rPr>
        <w:t xml:space="preserve"> of [cmdhNwAccessRule]</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032DD649"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519E7C9B"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481F3581"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70545E9E"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6FBEBB8C"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73530C0E"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10825BB4"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7404D02C"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77B31946"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2CDD84D9"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93E3A65" w14:textId="77777777" w:rsidR="00456348" w:rsidRPr="005A52B5" w:rsidRDefault="00456348" w:rsidP="00456348">
            <w:pPr>
              <w:keepNext/>
              <w:keepLines/>
              <w:jc w:val="center"/>
              <w:rPr>
                <w:rFonts w:ascii="Arial" w:hAnsi="Arial"/>
                <w:b/>
                <w:sz w:val="18"/>
                <w:lang w:eastAsia="ja-JP"/>
              </w:rPr>
            </w:pPr>
          </w:p>
        </w:tc>
      </w:tr>
      <w:tr w:rsidR="00EA6EA4" w:rsidRPr="005A52B5" w14:paraId="005A05CE"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4026D58" w14:textId="77777777" w:rsidR="00EA6EA4" w:rsidRPr="009D2D31" w:rsidRDefault="00EA6EA4" w:rsidP="00EA6EA4">
            <w:pPr>
              <w:pStyle w:val="TAL"/>
              <w:rPr>
                <w:rFonts w:hint="eastAsia"/>
                <w:b/>
                <w:i/>
                <w:lang w:eastAsia="ja-JP"/>
              </w:rPr>
            </w:pPr>
            <w:r w:rsidRPr="00381942">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C29B756"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676B4D6F" w14:textId="77777777" w:rsidR="00EA6EA4" w:rsidRPr="00741A4F" w:rsidRDefault="00EA6EA4" w:rsidP="00EA6EA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1A868A72"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679F934" w14:textId="77777777" w:rsidR="00EA6EA4" w:rsidRPr="00741A4F" w:rsidRDefault="00EA6EA4" w:rsidP="00EA6EA4">
            <w:pPr>
              <w:pStyle w:val="TAL"/>
            </w:pPr>
            <w:r w:rsidRPr="00EA6EA4">
              <w:t>1018 (cmdhNwAccessRule)</w:t>
            </w:r>
          </w:p>
        </w:tc>
      </w:tr>
      <w:tr w:rsidR="00EA6EA4" w:rsidRPr="005A52B5" w14:paraId="5C197FC6"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89D4F02" w14:textId="62FE32BF" w:rsidR="00EA6EA4" w:rsidRPr="009D2D31" w:rsidRDefault="00EA6EA4" w:rsidP="00EA6EA4">
            <w:pPr>
              <w:pStyle w:val="TAL"/>
              <w:rPr>
                <w:rFonts w:hint="eastAsia"/>
                <w:b/>
                <w:i/>
                <w:lang w:eastAsia="ja-JP"/>
              </w:rPr>
            </w:pPr>
            <w:r w:rsidRPr="00381942">
              <w:rPr>
                <w:rFonts w:eastAsia="Malgun Gothic"/>
              </w:rPr>
              <w:t>objectID</w:t>
            </w:r>
            <w:r w:rsidR="000F3301">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65ECC8C8"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7DF8CAF" w14:textId="77777777" w:rsidR="00EA6EA4" w:rsidRPr="00741A4F" w:rsidRDefault="00EA6EA4" w:rsidP="00EA6EA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6624F46E"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2C21E84" w14:textId="77777777" w:rsidR="00EA6EA4" w:rsidRPr="00741A4F" w:rsidRDefault="00EA6EA4" w:rsidP="00EA6EA4">
            <w:pPr>
              <w:pStyle w:val="TAL"/>
            </w:pPr>
          </w:p>
        </w:tc>
      </w:tr>
      <w:tr w:rsidR="00EA6EA4" w:rsidRPr="005A52B5" w14:paraId="4770EA8B"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947B641" w14:textId="77777777" w:rsidR="00EA6EA4" w:rsidRPr="009D2D31" w:rsidRDefault="00EA6EA4" w:rsidP="00EA6EA4">
            <w:pPr>
              <w:pStyle w:val="TAL"/>
              <w:rPr>
                <w:rFonts w:hint="eastAsia"/>
                <w:b/>
                <w:i/>
                <w:lang w:eastAsia="ja-JP"/>
              </w:rPr>
            </w:pPr>
            <w:r>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F27C7F6"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242EF4DF" w14:textId="77777777" w:rsidR="00EA6EA4" w:rsidRPr="00741A4F" w:rsidRDefault="00EA6EA4" w:rsidP="00EA6EA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3874D3F2"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74F3C8F2" w14:textId="77777777" w:rsidR="00EA6EA4" w:rsidRPr="00741A4F" w:rsidRDefault="00EA6EA4" w:rsidP="00EA6EA4">
            <w:pPr>
              <w:pStyle w:val="TAL"/>
            </w:pPr>
          </w:p>
        </w:tc>
      </w:tr>
      <w:tr w:rsidR="00EA6EA4" w:rsidRPr="005A52B5" w14:paraId="731A75ED"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1E2AF6F" w14:textId="77777777" w:rsidR="00EA6EA4" w:rsidRPr="009D2D31" w:rsidRDefault="00EA6EA4" w:rsidP="00EA6EA4">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0712678"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0FDD87B6"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0AC1AD9"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58ED1FC" w14:textId="77777777" w:rsidR="00EA6EA4" w:rsidRPr="00741A4F" w:rsidRDefault="00EA6EA4" w:rsidP="00EA6EA4">
            <w:pPr>
              <w:pStyle w:val="TAL"/>
            </w:pPr>
          </w:p>
        </w:tc>
      </w:tr>
      <w:tr w:rsidR="00EA6EA4" w:rsidRPr="005A52B5" w14:paraId="08C9F49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592B0CF1" w14:textId="77777777" w:rsidR="00EA6EA4" w:rsidRPr="009D2D31" w:rsidRDefault="00EA6EA4" w:rsidP="00EA6EA4">
            <w:pPr>
              <w:pStyle w:val="TAL"/>
              <w:rPr>
                <w:rFonts w:hint="eastAsia"/>
                <w:b/>
                <w:i/>
                <w:lang w:eastAsia="ja-JP"/>
              </w:rPr>
            </w:pPr>
            <w:r w:rsidRPr="00381942">
              <w:rPr>
                <w:rFonts w:eastAsia="Malgun Gothic"/>
              </w:rPr>
              <w:t>targetNetwork</w:t>
            </w:r>
          </w:p>
        </w:tc>
        <w:tc>
          <w:tcPr>
            <w:tcW w:w="986" w:type="dxa"/>
            <w:tcBorders>
              <w:top w:val="single" w:sz="4" w:space="0" w:color="auto"/>
              <w:left w:val="single" w:sz="4" w:space="0" w:color="auto"/>
              <w:bottom w:val="single" w:sz="4" w:space="0" w:color="auto"/>
              <w:right w:val="single" w:sz="4" w:space="0" w:color="auto"/>
            </w:tcBorders>
            <w:vAlign w:val="center"/>
          </w:tcPr>
          <w:p w14:paraId="639C5F87"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0109A00E"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694DDCAD" w14:textId="77777777" w:rsidR="00EA6EA4" w:rsidRPr="00741A4F" w:rsidRDefault="00EA6EA4" w:rsidP="00EA6EA4">
            <w:pPr>
              <w:pStyle w:val="TAL"/>
            </w:pPr>
            <w:r w:rsidRPr="00381942">
              <w:t>m2m</w:t>
            </w:r>
            <w:r w:rsidRPr="00381942">
              <w:rPr>
                <w:rFonts w:eastAsia="SimSun"/>
              </w:rPr>
              <w:t>:</w:t>
            </w:r>
            <w:r w:rsidRPr="00381942">
              <w:t>listOfM2MID</w:t>
            </w:r>
          </w:p>
        </w:tc>
        <w:tc>
          <w:tcPr>
            <w:tcW w:w="1991" w:type="dxa"/>
            <w:tcBorders>
              <w:top w:val="single" w:sz="4" w:space="0" w:color="auto"/>
              <w:left w:val="single" w:sz="4" w:space="0" w:color="auto"/>
              <w:bottom w:val="single" w:sz="4" w:space="0" w:color="auto"/>
              <w:right w:val="single" w:sz="4" w:space="0" w:color="auto"/>
            </w:tcBorders>
          </w:tcPr>
          <w:p w14:paraId="6B17BD66" w14:textId="77777777" w:rsidR="00EA6EA4" w:rsidRPr="00741A4F" w:rsidRDefault="00EA6EA4" w:rsidP="00EA6EA4">
            <w:pPr>
              <w:pStyle w:val="TAL"/>
            </w:pPr>
            <w:r w:rsidRPr="00381942">
              <w:t>None</w:t>
            </w:r>
          </w:p>
        </w:tc>
      </w:tr>
      <w:tr w:rsidR="00EA6EA4" w:rsidRPr="005A52B5" w14:paraId="08FB1B5F"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46B8BBCA" w14:textId="77777777" w:rsidR="00EA6EA4" w:rsidRPr="009D2D31" w:rsidRDefault="00EA6EA4" w:rsidP="00EA6EA4">
            <w:pPr>
              <w:pStyle w:val="TAL"/>
              <w:rPr>
                <w:rFonts w:hint="eastAsia"/>
                <w:b/>
                <w:i/>
                <w:lang w:eastAsia="ja-JP"/>
              </w:rPr>
            </w:pPr>
            <w:r w:rsidRPr="00381942">
              <w:rPr>
                <w:rFonts w:eastAsia="Malgun Gothic"/>
              </w:rPr>
              <w:t>minReqVolume</w:t>
            </w:r>
          </w:p>
        </w:tc>
        <w:tc>
          <w:tcPr>
            <w:tcW w:w="986" w:type="dxa"/>
            <w:tcBorders>
              <w:top w:val="single" w:sz="4" w:space="0" w:color="auto"/>
              <w:left w:val="single" w:sz="4" w:space="0" w:color="auto"/>
              <w:bottom w:val="single" w:sz="4" w:space="0" w:color="auto"/>
              <w:right w:val="single" w:sz="4" w:space="0" w:color="auto"/>
            </w:tcBorders>
            <w:vAlign w:val="center"/>
          </w:tcPr>
          <w:p w14:paraId="38090F0C"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4E9310F5"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AFE596C" w14:textId="77777777" w:rsidR="00EA6EA4" w:rsidRPr="00741A4F" w:rsidRDefault="00EA6EA4" w:rsidP="00EA6EA4">
            <w:pPr>
              <w:pStyle w:val="TAL"/>
            </w:pPr>
            <w:r w:rsidRPr="00381942">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tcPr>
          <w:p w14:paraId="0AB97CF3" w14:textId="77777777" w:rsidR="00EA6EA4" w:rsidRPr="00741A4F" w:rsidRDefault="00EA6EA4" w:rsidP="00EA6EA4">
            <w:pPr>
              <w:pStyle w:val="TAL"/>
            </w:pPr>
            <w:r w:rsidRPr="00381942">
              <w:t>Unit: byte</w:t>
            </w:r>
          </w:p>
        </w:tc>
      </w:tr>
      <w:tr w:rsidR="00EA6EA4" w:rsidRPr="005A52B5" w14:paraId="4BFBCE70"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2455BB9E" w14:textId="77777777" w:rsidR="00EA6EA4" w:rsidRPr="009D2D31" w:rsidRDefault="00EA6EA4" w:rsidP="00EA6EA4">
            <w:pPr>
              <w:pStyle w:val="TAL"/>
              <w:rPr>
                <w:rFonts w:hint="eastAsia"/>
                <w:b/>
                <w:i/>
                <w:lang w:eastAsia="ja-JP"/>
              </w:rPr>
            </w:pPr>
            <w:r w:rsidRPr="00381942">
              <w:rPr>
                <w:rFonts w:eastAsia="Malgun Gothic"/>
              </w:rPr>
              <w:t>backOffParameters</w:t>
            </w:r>
          </w:p>
        </w:tc>
        <w:tc>
          <w:tcPr>
            <w:tcW w:w="986" w:type="dxa"/>
            <w:tcBorders>
              <w:top w:val="single" w:sz="4" w:space="0" w:color="auto"/>
              <w:left w:val="single" w:sz="4" w:space="0" w:color="auto"/>
              <w:bottom w:val="single" w:sz="4" w:space="0" w:color="auto"/>
              <w:right w:val="single" w:sz="4" w:space="0" w:color="auto"/>
            </w:tcBorders>
            <w:vAlign w:val="center"/>
          </w:tcPr>
          <w:p w14:paraId="080B6768"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388AAD70"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3B2C856B" w14:textId="77777777" w:rsidR="00EA6EA4" w:rsidRPr="00741A4F" w:rsidRDefault="00EA6EA4" w:rsidP="00C66FA6">
            <w:pPr>
              <w:pStyle w:val="TAL"/>
            </w:pPr>
            <w:r w:rsidRPr="00381942">
              <w:t>m2m</w:t>
            </w:r>
            <w:r w:rsidRPr="00381942">
              <w:rPr>
                <w:rFonts w:eastAsia="SimSun"/>
              </w:rPr>
              <w:t>:</w:t>
            </w:r>
            <w:r w:rsidRPr="00381942">
              <w:rPr>
                <w:rFonts w:eastAsia="Malgun Gothic"/>
              </w:rPr>
              <w:t>backOffParameters</w:t>
            </w:r>
          </w:p>
        </w:tc>
        <w:tc>
          <w:tcPr>
            <w:tcW w:w="1991" w:type="dxa"/>
            <w:tcBorders>
              <w:top w:val="single" w:sz="4" w:space="0" w:color="auto"/>
              <w:left w:val="single" w:sz="4" w:space="0" w:color="auto"/>
              <w:bottom w:val="single" w:sz="4" w:space="0" w:color="auto"/>
              <w:right w:val="single" w:sz="4" w:space="0" w:color="auto"/>
            </w:tcBorders>
          </w:tcPr>
          <w:p w14:paraId="36072AA5" w14:textId="77777777" w:rsidR="00EA6EA4" w:rsidRPr="00741A4F" w:rsidRDefault="00EA6EA4" w:rsidP="00EA6EA4">
            <w:pPr>
              <w:pStyle w:val="TAL"/>
            </w:pPr>
            <w:r w:rsidRPr="00381942">
              <w:t>Ordered sequence of 3 values: backoffTime, backoffTimeIncrement, maximumBackoffTime, Unit: ms</w:t>
            </w:r>
          </w:p>
        </w:tc>
      </w:tr>
      <w:tr w:rsidR="00EA6EA4" w:rsidRPr="005A52B5" w14:paraId="0813D9A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62B7801" w14:textId="77777777" w:rsidR="00EA6EA4" w:rsidRPr="009D2D31" w:rsidRDefault="00EA6EA4" w:rsidP="00EA6EA4">
            <w:pPr>
              <w:pStyle w:val="TAL"/>
              <w:rPr>
                <w:rFonts w:hint="eastAsia"/>
                <w:b/>
                <w:i/>
                <w:lang w:eastAsia="ja-JP"/>
              </w:rPr>
            </w:pPr>
            <w:r w:rsidRPr="00381942">
              <w:rPr>
                <w:rFonts w:eastAsia="Malgun Gothic"/>
              </w:rPr>
              <w:t>otherConditions</w:t>
            </w:r>
          </w:p>
        </w:tc>
        <w:tc>
          <w:tcPr>
            <w:tcW w:w="986" w:type="dxa"/>
            <w:tcBorders>
              <w:top w:val="single" w:sz="4" w:space="0" w:color="auto"/>
              <w:left w:val="single" w:sz="4" w:space="0" w:color="auto"/>
              <w:bottom w:val="single" w:sz="4" w:space="0" w:color="auto"/>
              <w:right w:val="single" w:sz="4" w:space="0" w:color="auto"/>
            </w:tcBorders>
            <w:vAlign w:val="center"/>
          </w:tcPr>
          <w:p w14:paraId="1CA7859F"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61BDF4A2"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4F5EDCD1" w14:textId="77777777" w:rsidR="00EA6EA4" w:rsidRPr="00741A4F" w:rsidRDefault="00EA6EA4" w:rsidP="00EA6EA4">
            <w:pPr>
              <w:pStyle w:val="TAL"/>
            </w:pPr>
            <w:r w:rsidRPr="00381942">
              <w:rPr>
                <w:rFonts w:eastAsia="SimSun"/>
              </w:rPr>
              <w:t>xs:</w:t>
            </w:r>
            <w:r w:rsidR="00565C7C">
              <w:rPr>
                <w:rFonts w:eastAsia="SimSun"/>
              </w:rPr>
              <w:t>anyType</w:t>
            </w:r>
          </w:p>
        </w:tc>
        <w:tc>
          <w:tcPr>
            <w:tcW w:w="1991" w:type="dxa"/>
            <w:tcBorders>
              <w:top w:val="single" w:sz="4" w:space="0" w:color="auto"/>
              <w:left w:val="single" w:sz="4" w:space="0" w:color="auto"/>
              <w:bottom w:val="single" w:sz="4" w:space="0" w:color="auto"/>
              <w:right w:val="single" w:sz="4" w:space="0" w:color="auto"/>
            </w:tcBorders>
          </w:tcPr>
          <w:p w14:paraId="054A2255" w14:textId="77777777" w:rsidR="00EA6EA4" w:rsidRPr="00741A4F" w:rsidRDefault="00EA6EA4" w:rsidP="00EA6EA4">
            <w:pPr>
              <w:pStyle w:val="TAL"/>
            </w:pPr>
            <w:r w:rsidRPr="00381942">
              <w:t>None</w:t>
            </w:r>
          </w:p>
        </w:tc>
      </w:tr>
      <w:tr w:rsidR="00EA6EA4" w:rsidRPr="005A52B5" w14:paraId="358E94BC"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7C913C58" w14:textId="77777777" w:rsidR="00EA6EA4" w:rsidRPr="009D2D31" w:rsidRDefault="00EA6EA4" w:rsidP="00EA6EA4">
            <w:pPr>
              <w:pStyle w:val="TAL"/>
              <w:rPr>
                <w:rFonts w:hint="eastAsia"/>
                <w:b/>
                <w:i/>
                <w:lang w:eastAsia="ja-JP"/>
              </w:rPr>
            </w:pPr>
            <w:r w:rsidRPr="00381942">
              <w:t>mgmtLink</w:t>
            </w:r>
          </w:p>
        </w:tc>
        <w:tc>
          <w:tcPr>
            <w:tcW w:w="986" w:type="dxa"/>
            <w:tcBorders>
              <w:top w:val="single" w:sz="4" w:space="0" w:color="auto"/>
              <w:left w:val="single" w:sz="4" w:space="0" w:color="auto"/>
              <w:bottom w:val="single" w:sz="4" w:space="0" w:color="auto"/>
              <w:right w:val="single" w:sz="4" w:space="0" w:color="auto"/>
            </w:tcBorders>
            <w:vAlign w:val="center"/>
          </w:tcPr>
          <w:p w14:paraId="6AC4FF04"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227830D2"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7F59F35" w14:textId="77777777" w:rsidR="00EA6EA4" w:rsidRPr="00741A4F" w:rsidRDefault="00EA6EA4" w:rsidP="00EA6EA4">
            <w:pPr>
              <w:pStyle w:val="TAL"/>
            </w:pPr>
            <w:r w:rsidRPr="00381942">
              <w:rPr>
                <w:rFonts w:eastAsia="SimSun"/>
              </w:rPr>
              <w:t>m2m:mgmtLink</w:t>
            </w:r>
            <w:r>
              <w:rPr>
                <w:rFonts w:eastAsia="SimSun"/>
              </w:rPr>
              <w:t>Ref</w:t>
            </w:r>
          </w:p>
        </w:tc>
        <w:tc>
          <w:tcPr>
            <w:tcW w:w="1991" w:type="dxa"/>
            <w:tcBorders>
              <w:top w:val="single" w:sz="4" w:space="0" w:color="auto"/>
              <w:left w:val="single" w:sz="4" w:space="0" w:color="auto"/>
              <w:bottom w:val="single" w:sz="4" w:space="0" w:color="auto"/>
              <w:right w:val="single" w:sz="4" w:space="0" w:color="auto"/>
            </w:tcBorders>
          </w:tcPr>
          <w:p w14:paraId="24E9B9EE" w14:textId="77777777" w:rsidR="00EA6EA4" w:rsidRPr="00741A4F" w:rsidRDefault="00EA6EA4" w:rsidP="00EA6EA4">
            <w:pPr>
              <w:pStyle w:val="TAL"/>
            </w:pPr>
            <w:r w:rsidRPr="00381942">
              <w:t xml:space="preserve">Link to an instance </w:t>
            </w:r>
            <w:r w:rsidR="003E50A3">
              <w:t>"</w:t>
            </w:r>
            <w:r w:rsidRPr="00381942">
              <w:t>allowedSchedule</w:t>
            </w:r>
            <w:r w:rsidR="003E50A3">
              <w:t>"</w:t>
            </w:r>
            <w:r w:rsidRPr="00381942">
              <w:t xml:space="preserve"> of a &lt;schedule&gt; resource</w:t>
            </w:r>
          </w:p>
        </w:tc>
      </w:tr>
    </w:tbl>
    <w:p w14:paraId="39ECCFC2" w14:textId="77777777" w:rsidR="001938A4" w:rsidRPr="00381942" w:rsidRDefault="000D514F" w:rsidP="00185534">
      <w:pPr>
        <w:pStyle w:val="Annex3"/>
      </w:pPr>
      <w:bookmarkStart w:id="4061" w:name="_Toc410331451"/>
      <w:bookmarkStart w:id="4062" w:name="_Toc410331457"/>
      <w:bookmarkStart w:id="4063" w:name="_Toc410309293"/>
      <w:bookmarkStart w:id="4064" w:name="_Toc474219795"/>
      <w:bookmarkStart w:id="4065" w:name="_Toc462064915"/>
      <w:bookmarkStart w:id="4066" w:name="_Toc482111385"/>
      <w:bookmarkEnd w:id="4061"/>
      <w:bookmarkEnd w:id="4062"/>
      <w:r w:rsidRPr="00381942">
        <w:t xml:space="preserve">Resource </w:t>
      </w:r>
      <w:r w:rsidR="001938A4" w:rsidRPr="00381942">
        <w:t>[cmdhBuffer]</w:t>
      </w:r>
      <w:bookmarkEnd w:id="4063"/>
      <w:bookmarkEnd w:id="4064"/>
      <w:bookmarkEnd w:id="4065"/>
      <w:bookmarkEnd w:id="4066"/>
    </w:p>
    <w:p w14:paraId="4CEB08B0" w14:textId="77777777" w:rsidR="001938A4" w:rsidRPr="000D3241" w:rsidRDefault="001938A4" w:rsidP="00744407">
      <w:r w:rsidRPr="00152E68">
        <w:t>The resource [cmdhBuffer] represents limits in usage of buffers for temporarily storing information tha</w:t>
      </w:r>
      <w:r w:rsidRPr="000D3241">
        <w:t>t needs to be forwarded to other CSEs during processing of CMDH</w:t>
      </w:r>
      <w:r w:rsidRPr="002D5B62">
        <w:t xml:space="preserve">-related requests in a CSE. The detailed description can be found in clause D.12.8 of </w:t>
      </w:r>
      <w:r w:rsidR="005E52C1" w:rsidRPr="004403EA">
        <w:t>TS-0001 Functional Architecture</w:t>
      </w:r>
      <w:r w:rsidR="005E52C1">
        <w:t xml:space="preserve"> [</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Pr="000D3241">
        <w:t>.</w:t>
      </w:r>
    </w:p>
    <w:p w14:paraId="6FB91F27" w14:textId="77777777" w:rsidR="001938A4" w:rsidRPr="00381942" w:rsidRDefault="00B4721C" w:rsidP="00B12AD8">
      <w:pPr>
        <w:pStyle w:val="TH"/>
        <w:rPr>
          <w:rFonts w:eastAsia="SimSun"/>
        </w:rPr>
      </w:pPr>
      <w:r w:rsidRPr="00381942">
        <w:t xml:space="preserve">Table </w:t>
      </w:r>
      <w:r w:rsidRPr="00381942">
        <w:fldChar w:fldCharType="begin"/>
      </w:r>
      <w:r w:rsidRPr="00381942">
        <w:instrText xml:space="preserve"> STYLEREF  \s "Annex </w:instrText>
      </w:r>
      <w:r w:rsidRPr="00381942">
        <w:rPr>
          <w:lang w:eastAsia="ja-JP"/>
        </w:rPr>
        <w:instrText>3</w:instrText>
      </w:r>
      <w:r w:rsidRPr="00381942">
        <w:instrText xml:space="preserve">" </w:instrText>
      </w:r>
      <w:r w:rsidRPr="00381942">
        <w:fldChar w:fldCharType="separate"/>
      </w:r>
      <w:r w:rsidR="00A41CAC">
        <w:rPr>
          <w:noProof/>
        </w:rPr>
        <w:t>D.12.8</w:t>
      </w:r>
      <w:r w:rsidRPr="00381942">
        <w:fldChar w:fldCharType="end"/>
      </w:r>
      <w:r w:rsidRPr="00381942">
        <w:noBreakHyphen/>
      </w:r>
      <w:r w:rsidRPr="00381942">
        <w:fldChar w:fldCharType="begin"/>
      </w:r>
      <w:r w:rsidRPr="00381942">
        <w:instrText xml:space="preserve"> SEQ Table \r 1 \* ARABIC \s </w:instrText>
      </w:r>
      <w:r w:rsidRPr="00381942">
        <w:rPr>
          <w:lang w:eastAsia="ja-JP"/>
        </w:rPr>
        <w:instrText>3</w:instrText>
      </w:r>
      <w:r w:rsidRPr="00381942">
        <w:instrText xml:space="preserve"> </w:instrText>
      </w:r>
      <w:r w:rsidRPr="00381942">
        <w:fldChar w:fldCharType="separate"/>
      </w:r>
      <w:r w:rsidR="00A41CAC">
        <w:rPr>
          <w:noProof/>
        </w:rPr>
        <w:t>1</w:t>
      </w:r>
      <w:r w:rsidRPr="00381942">
        <w:fldChar w:fldCharType="end"/>
      </w:r>
      <w:r w:rsidRPr="00381942">
        <w:t xml:space="preserve">: </w:t>
      </w:r>
      <w:r w:rsidR="001938A4" w:rsidRPr="00381942">
        <w:rPr>
          <w:rFonts w:eastAsia="SimSun"/>
        </w:rPr>
        <w:t>Data Type Definition of [cmdhBuffer]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149"/>
        <w:gridCol w:w="3192"/>
      </w:tblGrid>
      <w:tr w:rsidR="001938A4" w:rsidRPr="00381942" w14:paraId="1DB8EB24" w14:textId="77777777" w:rsidTr="001938A4">
        <w:tc>
          <w:tcPr>
            <w:tcW w:w="2235" w:type="dxa"/>
            <w:tcBorders>
              <w:top w:val="single" w:sz="4" w:space="0" w:color="auto"/>
              <w:left w:val="single" w:sz="4" w:space="0" w:color="auto"/>
              <w:bottom w:val="single" w:sz="4" w:space="0" w:color="auto"/>
              <w:right w:val="single" w:sz="4" w:space="0" w:color="auto"/>
            </w:tcBorders>
            <w:shd w:val="clear" w:color="auto" w:fill="BFBFBF"/>
            <w:hideMark/>
          </w:tcPr>
          <w:p w14:paraId="2BED057E" w14:textId="77777777" w:rsidR="001938A4" w:rsidRPr="00381942" w:rsidRDefault="001938A4" w:rsidP="00744407">
            <w:pPr>
              <w:pStyle w:val="TAH"/>
              <w:rPr>
                <w:lang w:eastAsia="ja-JP"/>
              </w:rPr>
            </w:pPr>
            <w:r w:rsidRPr="00381942">
              <w:rPr>
                <w:lang w:eastAsia="ja-JP"/>
              </w:rPr>
              <w:t>Data Type ID</w:t>
            </w:r>
          </w:p>
        </w:tc>
        <w:tc>
          <w:tcPr>
            <w:tcW w:w="4149" w:type="dxa"/>
            <w:tcBorders>
              <w:top w:val="single" w:sz="4" w:space="0" w:color="auto"/>
              <w:left w:val="single" w:sz="4" w:space="0" w:color="auto"/>
              <w:bottom w:val="single" w:sz="4" w:space="0" w:color="auto"/>
              <w:right w:val="single" w:sz="4" w:space="0" w:color="auto"/>
            </w:tcBorders>
            <w:shd w:val="clear" w:color="auto" w:fill="BFBFBF"/>
            <w:hideMark/>
          </w:tcPr>
          <w:p w14:paraId="3EF88306" w14:textId="77777777" w:rsidR="001938A4" w:rsidRPr="00381942" w:rsidRDefault="001938A4" w:rsidP="00744407">
            <w:pPr>
              <w:pStyle w:val="TAH"/>
              <w:rPr>
                <w:lang w:eastAsia="ja-JP"/>
              </w:rPr>
            </w:pPr>
            <w:r w:rsidRPr="00381942">
              <w:rPr>
                <w:lang w:eastAsia="ja-JP"/>
              </w:rPr>
              <w:t>File Name</w:t>
            </w:r>
          </w:p>
        </w:tc>
        <w:tc>
          <w:tcPr>
            <w:tcW w:w="3192" w:type="dxa"/>
            <w:tcBorders>
              <w:top w:val="single" w:sz="4" w:space="0" w:color="auto"/>
              <w:left w:val="single" w:sz="4" w:space="0" w:color="auto"/>
              <w:bottom w:val="single" w:sz="4" w:space="0" w:color="auto"/>
              <w:right w:val="single" w:sz="4" w:space="0" w:color="auto"/>
            </w:tcBorders>
            <w:shd w:val="clear" w:color="auto" w:fill="BFBFBF"/>
            <w:hideMark/>
          </w:tcPr>
          <w:p w14:paraId="5EC74542" w14:textId="77777777" w:rsidR="001938A4" w:rsidRPr="00381942" w:rsidRDefault="001938A4" w:rsidP="00744407">
            <w:pPr>
              <w:pStyle w:val="TAH"/>
              <w:rPr>
                <w:lang w:eastAsia="ja-JP"/>
              </w:rPr>
            </w:pPr>
            <w:r w:rsidRPr="00381942">
              <w:rPr>
                <w:lang w:eastAsia="ja-JP"/>
              </w:rPr>
              <w:t>Note</w:t>
            </w:r>
          </w:p>
        </w:tc>
      </w:tr>
      <w:tr w:rsidR="001938A4" w:rsidRPr="00381942" w14:paraId="63893FCE" w14:textId="77777777" w:rsidTr="001938A4">
        <w:tc>
          <w:tcPr>
            <w:tcW w:w="2235" w:type="dxa"/>
            <w:tcBorders>
              <w:top w:val="single" w:sz="4" w:space="0" w:color="auto"/>
              <w:left w:val="single" w:sz="4" w:space="0" w:color="auto"/>
              <w:bottom w:val="single" w:sz="4" w:space="0" w:color="auto"/>
              <w:right w:val="single" w:sz="4" w:space="0" w:color="auto"/>
            </w:tcBorders>
            <w:hideMark/>
          </w:tcPr>
          <w:p w14:paraId="5A2188B6" w14:textId="77777777" w:rsidR="001938A4" w:rsidRPr="00381942" w:rsidRDefault="000D514F" w:rsidP="00744407">
            <w:pPr>
              <w:pStyle w:val="TAL"/>
              <w:rPr>
                <w:rFonts w:eastAsia="Malgun Gothic"/>
              </w:rPr>
            </w:pPr>
            <w:r w:rsidRPr="00381942">
              <w:t>cmdhBuffer</w:t>
            </w:r>
          </w:p>
        </w:tc>
        <w:tc>
          <w:tcPr>
            <w:tcW w:w="4149" w:type="dxa"/>
            <w:tcBorders>
              <w:top w:val="single" w:sz="4" w:space="0" w:color="auto"/>
              <w:left w:val="single" w:sz="4" w:space="0" w:color="auto"/>
              <w:bottom w:val="single" w:sz="4" w:space="0" w:color="auto"/>
              <w:right w:val="single" w:sz="4" w:space="0" w:color="auto"/>
            </w:tcBorders>
            <w:hideMark/>
          </w:tcPr>
          <w:p w14:paraId="538696A4" w14:textId="3D29F48B" w:rsidR="001938A4" w:rsidRPr="00381942" w:rsidRDefault="001938A4" w:rsidP="00DD6822">
            <w:pPr>
              <w:pStyle w:val="TAL"/>
              <w:rPr>
                <w:rFonts w:eastAsia="Malgun Gothic"/>
                <w:lang w:eastAsia="ja-JP"/>
              </w:rPr>
            </w:pPr>
            <w:r w:rsidRPr="00381942">
              <w:rPr>
                <w:rFonts w:eastAsia="Malgun Gothic"/>
              </w:rPr>
              <w:t>CDT-cmdhBuffer-</w:t>
            </w:r>
            <w:r w:rsidR="00C41E37">
              <w:rPr>
                <w:lang w:eastAsia="ja-JP"/>
              </w:rPr>
              <w:t>v1_</w:t>
            </w:r>
            <w:r w:rsidR="00C41E37">
              <w:rPr>
                <w:lang w:eastAsia="ja-JP"/>
              </w:rPr>
              <w:t>12</w:t>
            </w:r>
            <w:r w:rsidR="00C41E37">
              <w:rPr>
                <w:lang w:eastAsia="ja-JP"/>
              </w:rPr>
              <w:t>_0</w:t>
            </w:r>
            <w:r w:rsidR="00815724">
              <w:fldChar w:fldCharType="begin"/>
            </w:r>
            <w:r w:rsidR="00815724">
              <w:instrText xml:space="preserve"> REF XSD_VERSION_STR \h </w:instrText>
            </w:r>
            <w:r w:rsidR="00D345B7">
              <w:rPr>
                <w:lang w:eastAsia="ja-JP"/>
              </w:rPr>
              <w:instrText>v1_5_0</w:instrText>
            </w:r>
            <w:r w:rsidR="00A41CAC">
              <w:fldChar w:fldCharType="separate"/>
            </w:r>
            <w:r w:rsidR="00815724">
              <w:fldChar w:fldCharType="end"/>
            </w:r>
            <w:r w:rsidRPr="00381942">
              <w:rPr>
                <w:rFonts w:eastAsia="Malgun Gothic"/>
              </w:rPr>
              <w:t>.</w:t>
            </w:r>
            <w:r w:rsidRPr="00381942">
              <w:rPr>
                <w:rFonts w:eastAsia="Malgun Gothic"/>
              </w:rPr>
              <w:t>xsd</w:t>
            </w:r>
          </w:p>
        </w:tc>
        <w:tc>
          <w:tcPr>
            <w:tcW w:w="3192" w:type="dxa"/>
            <w:tcBorders>
              <w:top w:val="single" w:sz="4" w:space="0" w:color="auto"/>
              <w:left w:val="single" w:sz="4" w:space="0" w:color="auto"/>
              <w:bottom w:val="single" w:sz="4" w:space="0" w:color="auto"/>
              <w:right w:val="single" w:sz="4" w:space="0" w:color="auto"/>
            </w:tcBorders>
            <w:hideMark/>
          </w:tcPr>
          <w:p w14:paraId="6D4DFA53" w14:textId="77777777" w:rsidR="001938A4" w:rsidRPr="00381942" w:rsidRDefault="001938A4" w:rsidP="00744407">
            <w:pPr>
              <w:pStyle w:val="TAL"/>
              <w:rPr>
                <w:rFonts w:eastAsia="Malgun Gothic"/>
                <w:lang w:eastAsia="ja-JP"/>
              </w:rPr>
            </w:pPr>
          </w:p>
        </w:tc>
      </w:tr>
    </w:tbl>
    <w:p w14:paraId="2361B334" w14:textId="77777777" w:rsidR="001938A4" w:rsidRPr="00152E68" w:rsidRDefault="001938A4" w:rsidP="001938A4">
      <w:pPr>
        <w:tabs>
          <w:tab w:val="left" w:pos="284"/>
        </w:tabs>
        <w:spacing w:before="120" w:after="0"/>
        <w:rPr>
          <w:rFonts w:ascii="Myriad Pro" w:hAnsi="Myriad Pro"/>
          <w:sz w:val="24"/>
          <w:szCs w:val="24"/>
        </w:rPr>
      </w:pPr>
    </w:p>
    <w:p w14:paraId="7624A4E8" w14:textId="77777777" w:rsidR="001938A4" w:rsidRDefault="00B4721C" w:rsidP="00B12AD8">
      <w:pPr>
        <w:pStyle w:val="TH"/>
        <w:rPr>
          <w:rFonts w:eastAsia="SimSun"/>
        </w:rPr>
      </w:pPr>
      <w:r w:rsidRPr="00381942">
        <w:rPr>
          <w:rFonts w:eastAsia="SimSun"/>
        </w:rPr>
        <w:t xml:space="preserve">Table </w:t>
      </w:r>
      <w:r w:rsidRPr="00381942">
        <w:rPr>
          <w:rFonts w:eastAsia="SimSun"/>
          <w:lang w:eastAsia="ja-JP"/>
        </w:rPr>
        <w:fldChar w:fldCharType="begin"/>
      </w:r>
      <w:r w:rsidRPr="00381942">
        <w:rPr>
          <w:rFonts w:eastAsia="SimSun"/>
          <w:lang w:eastAsia="ja-JP"/>
        </w:rPr>
        <w:instrText xml:space="preserve"> STYLEREF  \s "Annex 3" </w:instrText>
      </w:r>
      <w:r w:rsidRPr="00381942">
        <w:rPr>
          <w:rFonts w:eastAsia="SimSun"/>
          <w:lang w:eastAsia="ja-JP"/>
        </w:rPr>
        <w:fldChar w:fldCharType="separate"/>
      </w:r>
      <w:r w:rsidR="00A41CAC">
        <w:rPr>
          <w:rFonts w:eastAsia="SimSun"/>
          <w:noProof/>
          <w:lang w:eastAsia="ja-JP"/>
        </w:rPr>
        <w:t>D.12.8</w:t>
      </w:r>
      <w:r w:rsidRPr="00381942">
        <w:rPr>
          <w:rFonts w:eastAsia="SimSun"/>
          <w:lang w:eastAsia="ja-JP"/>
        </w:rPr>
        <w:fldChar w:fldCharType="end"/>
      </w:r>
      <w:r w:rsidRPr="00381942">
        <w:rPr>
          <w:rFonts w:eastAsia="SimSun"/>
          <w:lang w:eastAsia="ja-JP"/>
        </w:rPr>
        <w:noBreakHyphen/>
      </w:r>
      <w:r w:rsidRPr="00381942">
        <w:rPr>
          <w:rFonts w:eastAsia="SimSun"/>
          <w:lang w:eastAsia="ja-JP"/>
        </w:rPr>
        <w:fldChar w:fldCharType="begin"/>
      </w:r>
      <w:r w:rsidRPr="00381942">
        <w:rPr>
          <w:rFonts w:eastAsia="SimSun"/>
          <w:lang w:eastAsia="ja-JP"/>
        </w:rPr>
        <w:instrText xml:space="preserve"> SEQ Table \* ARABIC \s </w:instrText>
      </w:r>
      <w:r w:rsidRPr="00381942">
        <w:rPr>
          <w:lang w:eastAsia="ja-JP"/>
        </w:rPr>
        <w:instrText>3</w:instrText>
      </w:r>
      <w:r w:rsidRPr="00381942">
        <w:rPr>
          <w:rFonts w:eastAsia="SimSun"/>
          <w:lang w:eastAsia="ja-JP"/>
        </w:rPr>
        <w:instrText xml:space="preserve"> </w:instrText>
      </w:r>
      <w:r w:rsidRPr="00381942">
        <w:rPr>
          <w:rFonts w:eastAsia="SimSun"/>
          <w:lang w:eastAsia="ja-JP"/>
        </w:rPr>
        <w:fldChar w:fldCharType="separate"/>
      </w:r>
      <w:r w:rsidR="00A41CAC">
        <w:rPr>
          <w:rFonts w:eastAsia="SimSun"/>
          <w:noProof/>
          <w:lang w:eastAsia="ja-JP"/>
        </w:rPr>
        <w:t>2</w:t>
      </w:r>
      <w:r w:rsidRPr="00381942">
        <w:rPr>
          <w:rFonts w:eastAsia="SimSun"/>
          <w:lang w:eastAsia="ja-JP"/>
        </w:rPr>
        <w:fldChar w:fldCharType="end"/>
      </w:r>
      <w:r w:rsidRPr="00381942">
        <w:rPr>
          <w:rFonts w:eastAsia="SimSun"/>
        </w:rPr>
        <w:t xml:space="preserve">: </w:t>
      </w:r>
      <w:r w:rsidR="00456348">
        <w:rPr>
          <w:rFonts w:eastAsia="SimSun"/>
        </w:rPr>
        <w:t>R</w:t>
      </w:r>
      <w:r w:rsidR="001938A4" w:rsidRPr="00381942">
        <w:rPr>
          <w:rFonts w:eastAsia="SimSun"/>
        </w:rPr>
        <w:t>esource specific attributes</w:t>
      </w:r>
      <w:r w:rsidR="00456348">
        <w:rPr>
          <w:rFonts w:eastAsia="SimSun"/>
        </w:rPr>
        <w:t xml:space="preserve"> of [cmdhBuffer]</w:t>
      </w:r>
    </w:p>
    <w:tbl>
      <w:tblPr>
        <w:tblW w:w="7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986"/>
        <w:gridCol w:w="992"/>
        <w:gridCol w:w="2126"/>
        <w:gridCol w:w="1991"/>
      </w:tblGrid>
      <w:tr w:rsidR="00456348" w:rsidRPr="005A52B5" w14:paraId="14BF36E3" w14:textId="77777777" w:rsidTr="00456348">
        <w:trPr>
          <w:trHeight w:val="203"/>
          <w:jc w:val="center"/>
        </w:trPr>
        <w:tc>
          <w:tcPr>
            <w:tcW w:w="1857" w:type="dxa"/>
            <w:vMerge w:val="restart"/>
            <w:tcBorders>
              <w:top w:val="single" w:sz="4" w:space="0" w:color="auto"/>
              <w:left w:val="single" w:sz="4" w:space="0" w:color="auto"/>
              <w:right w:val="single" w:sz="4" w:space="0" w:color="auto"/>
            </w:tcBorders>
            <w:shd w:val="clear" w:color="auto" w:fill="BFBFBF"/>
            <w:hideMark/>
          </w:tcPr>
          <w:p w14:paraId="76D7625F" w14:textId="77777777" w:rsidR="00456348" w:rsidRPr="005A52B5" w:rsidRDefault="00456348" w:rsidP="00456348">
            <w:pPr>
              <w:pStyle w:val="TAH"/>
            </w:pPr>
            <w:r w:rsidRPr="005A52B5">
              <w:t>Attribute Name</w:t>
            </w:r>
          </w:p>
        </w:tc>
        <w:tc>
          <w:tcPr>
            <w:tcW w:w="1978" w:type="dxa"/>
            <w:gridSpan w:val="2"/>
            <w:tcBorders>
              <w:top w:val="single" w:sz="4" w:space="0" w:color="auto"/>
              <w:left w:val="single" w:sz="4" w:space="0" w:color="auto"/>
              <w:bottom w:val="single" w:sz="4" w:space="0" w:color="auto"/>
              <w:right w:val="single" w:sz="4" w:space="0" w:color="auto"/>
            </w:tcBorders>
            <w:shd w:val="clear" w:color="auto" w:fill="BFBFBF"/>
          </w:tcPr>
          <w:p w14:paraId="3FE5CDB9" w14:textId="77777777" w:rsidR="00456348" w:rsidRPr="005A52B5" w:rsidRDefault="00456348" w:rsidP="00456348">
            <w:pPr>
              <w:pStyle w:val="TAH"/>
            </w:pPr>
            <w:r w:rsidRPr="005A52B5">
              <w:rPr>
                <w:rFonts w:hint="eastAsia"/>
              </w:rPr>
              <w:t xml:space="preserve">Request Optionality </w:t>
            </w:r>
          </w:p>
        </w:tc>
        <w:tc>
          <w:tcPr>
            <w:tcW w:w="2126" w:type="dxa"/>
            <w:vMerge w:val="restart"/>
            <w:tcBorders>
              <w:top w:val="single" w:sz="4" w:space="0" w:color="auto"/>
              <w:left w:val="single" w:sz="4" w:space="0" w:color="auto"/>
              <w:right w:val="single" w:sz="4" w:space="0" w:color="auto"/>
            </w:tcBorders>
            <w:shd w:val="clear" w:color="auto" w:fill="BFBFBF"/>
          </w:tcPr>
          <w:p w14:paraId="6E120BBE" w14:textId="77777777" w:rsidR="00456348" w:rsidRPr="005A52B5" w:rsidRDefault="00456348" w:rsidP="00456348">
            <w:pPr>
              <w:pStyle w:val="TAH"/>
              <w:rPr>
                <w:rFonts w:eastAsia="Malgun Gothic"/>
              </w:rPr>
            </w:pPr>
            <w:r w:rsidRPr="005A52B5">
              <w:rPr>
                <w:rFonts w:eastAsia="Malgun Gothic" w:hint="eastAsia"/>
              </w:rPr>
              <w:t>Data Type</w:t>
            </w:r>
          </w:p>
        </w:tc>
        <w:tc>
          <w:tcPr>
            <w:tcW w:w="1991" w:type="dxa"/>
            <w:vMerge w:val="restart"/>
            <w:tcBorders>
              <w:top w:val="single" w:sz="4" w:space="0" w:color="auto"/>
              <w:left w:val="single" w:sz="4" w:space="0" w:color="auto"/>
              <w:right w:val="single" w:sz="4" w:space="0" w:color="auto"/>
            </w:tcBorders>
            <w:shd w:val="clear" w:color="auto" w:fill="BFBFBF"/>
            <w:hideMark/>
          </w:tcPr>
          <w:p w14:paraId="45597A8C" w14:textId="77777777" w:rsidR="00456348" w:rsidRPr="005A52B5" w:rsidRDefault="00456348" w:rsidP="00456348">
            <w:pPr>
              <w:pStyle w:val="TAH"/>
              <w:rPr>
                <w:rFonts w:eastAsia="Malgun Gothic" w:hint="eastAsia"/>
              </w:rPr>
            </w:pPr>
            <w:r w:rsidRPr="005A52B5">
              <w:rPr>
                <w:rFonts w:eastAsia="Malgun Gothic" w:hint="eastAsia"/>
              </w:rPr>
              <w:t>Default Value and Constraints</w:t>
            </w:r>
          </w:p>
        </w:tc>
      </w:tr>
      <w:tr w:rsidR="00456348" w:rsidRPr="005A52B5" w14:paraId="1A706117" w14:textId="77777777" w:rsidTr="00456348">
        <w:trPr>
          <w:trHeight w:val="219"/>
          <w:jc w:val="center"/>
        </w:trPr>
        <w:tc>
          <w:tcPr>
            <w:tcW w:w="1857" w:type="dxa"/>
            <w:vMerge/>
            <w:tcBorders>
              <w:left w:val="single" w:sz="4" w:space="0" w:color="auto"/>
              <w:bottom w:val="single" w:sz="4" w:space="0" w:color="auto"/>
              <w:right w:val="single" w:sz="4" w:space="0" w:color="auto"/>
            </w:tcBorders>
            <w:shd w:val="clear" w:color="auto" w:fill="BFBFBF"/>
          </w:tcPr>
          <w:p w14:paraId="06A956C5" w14:textId="77777777" w:rsidR="00456348" w:rsidRPr="005A52B5" w:rsidRDefault="00456348" w:rsidP="00456348">
            <w:pPr>
              <w:keepNext/>
              <w:keepLines/>
              <w:jc w:val="center"/>
              <w:rPr>
                <w:rFonts w:ascii="Arial" w:hAnsi="Arial"/>
                <w:b/>
                <w:sz w:val="18"/>
                <w:lang w:eastAsia="ja-JP"/>
              </w:rPr>
            </w:pPr>
          </w:p>
        </w:tc>
        <w:tc>
          <w:tcPr>
            <w:tcW w:w="986" w:type="dxa"/>
            <w:tcBorders>
              <w:top w:val="single" w:sz="4" w:space="0" w:color="auto"/>
              <w:left w:val="single" w:sz="4" w:space="0" w:color="auto"/>
              <w:bottom w:val="single" w:sz="4" w:space="0" w:color="auto"/>
              <w:right w:val="single" w:sz="4" w:space="0" w:color="auto"/>
            </w:tcBorders>
            <w:shd w:val="clear" w:color="auto" w:fill="BFBFBF"/>
          </w:tcPr>
          <w:p w14:paraId="29726ECD" w14:textId="77777777" w:rsidR="00456348" w:rsidRPr="005A52B5" w:rsidRDefault="00456348" w:rsidP="00456348">
            <w:pPr>
              <w:pStyle w:val="TAH"/>
              <w:rPr>
                <w:rFonts w:eastAsia="Malgun Gothic" w:hint="eastAsia"/>
              </w:rPr>
            </w:pPr>
            <w:r w:rsidRPr="005A52B5">
              <w:rPr>
                <w:rFonts w:hint="eastAsia"/>
              </w:rPr>
              <w:t>C</w:t>
            </w:r>
            <w:r w:rsidRPr="005A52B5">
              <w:rPr>
                <w:rFonts w:eastAsia="Malgun Gothic" w:hint="eastAsia"/>
              </w:rPr>
              <w:t>reate</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261180E5" w14:textId="77777777" w:rsidR="00456348" w:rsidRPr="005A52B5" w:rsidRDefault="00456348" w:rsidP="00456348">
            <w:pPr>
              <w:pStyle w:val="TAH"/>
              <w:rPr>
                <w:rFonts w:eastAsia="Malgun Gothic"/>
              </w:rPr>
            </w:pPr>
            <w:r w:rsidRPr="005A52B5">
              <w:rPr>
                <w:rFonts w:hint="eastAsia"/>
              </w:rPr>
              <w:t>U</w:t>
            </w:r>
            <w:r w:rsidRPr="005A52B5">
              <w:rPr>
                <w:rFonts w:eastAsia="Malgun Gothic" w:hint="eastAsia"/>
              </w:rPr>
              <w:t>pdate</w:t>
            </w:r>
          </w:p>
        </w:tc>
        <w:tc>
          <w:tcPr>
            <w:tcW w:w="2126" w:type="dxa"/>
            <w:vMerge/>
            <w:tcBorders>
              <w:left w:val="single" w:sz="4" w:space="0" w:color="auto"/>
              <w:bottom w:val="single" w:sz="4" w:space="0" w:color="auto"/>
              <w:right w:val="single" w:sz="4" w:space="0" w:color="auto"/>
            </w:tcBorders>
            <w:shd w:val="clear" w:color="auto" w:fill="BFBFBF"/>
          </w:tcPr>
          <w:p w14:paraId="088AA38B" w14:textId="77777777" w:rsidR="00456348" w:rsidRPr="005A52B5" w:rsidRDefault="00456348" w:rsidP="00456348">
            <w:pPr>
              <w:keepNext/>
              <w:keepLines/>
              <w:jc w:val="center"/>
              <w:rPr>
                <w:rFonts w:ascii="Arial" w:hAnsi="Arial"/>
                <w:b/>
                <w:sz w:val="18"/>
                <w:lang w:eastAsia="ja-JP"/>
              </w:rPr>
            </w:pPr>
          </w:p>
        </w:tc>
        <w:tc>
          <w:tcPr>
            <w:tcW w:w="1991" w:type="dxa"/>
            <w:vMerge/>
            <w:tcBorders>
              <w:left w:val="single" w:sz="4" w:space="0" w:color="auto"/>
              <w:bottom w:val="single" w:sz="4" w:space="0" w:color="auto"/>
              <w:right w:val="single" w:sz="4" w:space="0" w:color="auto"/>
            </w:tcBorders>
            <w:shd w:val="clear" w:color="auto" w:fill="BFBFBF"/>
          </w:tcPr>
          <w:p w14:paraId="49B0B083" w14:textId="77777777" w:rsidR="00456348" w:rsidRPr="005A52B5" w:rsidRDefault="00456348" w:rsidP="00456348">
            <w:pPr>
              <w:keepNext/>
              <w:keepLines/>
              <w:jc w:val="center"/>
              <w:rPr>
                <w:rFonts w:ascii="Arial" w:hAnsi="Arial"/>
                <w:b/>
                <w:sz w:val="18"/>
                <w:lang w:eastAsia="ja-JP"/>
              </w:rPr>
            </w:pPr>
          </w:p>
        </w:tc>
      </w:tr>
      <w:tr w:rsidR="00EA6EA4" w:rsidRPr="005A52B5" w14:paraId="139A2475"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4497E7A" w14:textId="77777777" w:rsidR="00EA6EA4" w:rsidRPr="009D2D31" w:rsidRDefault="00EA6EA4" w:rsidP="00EA6EA4">
            <w:pPr>
              <w:pStyle w:val="TAL"/>
              <w:rPr>
                <w:rFonts w:hint="eastAsia"/>
                <w:b/>
                <w:i/>
                <w:lang w:eastAsia="ja-JP"/>
              </w:rPr>
            </w:pPr>
            <w:r w:rsidRPr="00381942">
              <w:rPr>
                <w:rFonts w:eastAsia="Malgun Gothic"/>
              </w:rPr>
              <w:t>mgmtDefinition</w:t>
            </w:r>
          </w:p>
        </w:tc>
        <w:tc>
          <w:tcPr>
            <w:tcW w:w="986" w:type="dxa"/>
            <w:tcBorders>
              <w:top w:val="single" w:sz="4" w:space="0" w:color="auto"/>
              <w:left w:val="single" w:sz="4" w:space="0" w:color="auto"/>
              <w:bottom w:val="single" w:sz="4" w:space="0" w:color="auto"/>
              <w:right w:val="single" w:sz="4" w:space="0" w:color="auto"/>
            </w:tcBorders>
            <w:vAlign w:val="center"/>
          </w:tcPr>
          <w:p w14:paraId="72860754"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vAlign w:val="center"/>
          </w:tcPr>
          <w:p w14:paraId="1AD408C5" w14:textId="77777777" w:rsidR="00EA6EA4" w:rsidRPr="00741A4F" w:rsidRDefault="00EA6EA4" w:rsidP="00EA6EA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3612CBB"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51FDE07E" w14:textId="77777777" w:rsidR="00EA6EA4" w:rsidRPr="00741A4F" w:rsidRDefault="00EA6EA4" w:rsidP="00EA6EA4">
            <w:pPr>
              <w:pStyle w:val="TAL"/>
            </w:pPr>
            <w:r>
              <w:rPr>
                <w:rFonts w:eastAsia="SimSun"/>
              </w:rPr>
              <w:t>1019 (</w:t>
            </w:r>
            <w:r w:rsidRPr="00381942">
              <w:rPr>
                <w:rFonts w:eastAsia="Malgun Gothic"/>
              </w:rPr>
              <w:t>cmdhBuffer</w:t>
            </w:r>
            <w:r>
              <w:rPr>
                <w:rFonts w:eastAsia="SimSun"/>
              </w:rPr>
              <w:t>)</w:t>
            </w:r>
          </w:p>
        </w:tc>
      </w:tr>
      <w:tr w:rsidR="00EA6EA4" w:rsidRPr="005A52B5" w14:paraId="58FDB095"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B755873" w14:textId="76C48026" w:rsidR="00EA6EA4" w:rsidRPr="009D2D31" w:rsidRDefault="00EA6EA4" w:rsidP="00EA6EA4">
            <w:pPr>
              <w:pStyle w:val="TAL"/>
              <w:rPr>
                <w:rFonts w:hint="eastAsia"/>
                <w:b/>
                <w:i/>
                <w:lang w:eastAsia="ja-JP"/>
              </w:rPr>
            </w:pPr>
            <w:r w:rsidRPr="00381942">
              <w:rPr>
                <w:rFonts w:eastAsia="Malgun Gothic"/>
              </w:rPr>
              <w:t>objectID</w:t>
            </w:r>
            <w:r w:rsidR="000F3301">
              <w:rPr>
                <w:rFonts w:eastAsia="Malgun Gothic"/>
              </w:rPr>
              <w:t>s</w:t>
            </w:r>
          </w:p>
        </w:tc>
        <w:tc>
          <w:tcPr>
            <w:tcW w:w="986" w:type="dxa"/>
            <w:tcBorders>
              <w:top w:val="single" w:sz="4" w:space="0" w:color="auto"/>
              <w:left w:val="single" w:sz="4" w:space="0" w:color="auto"/>
              <w:bottom w:val="single" w:sz="4" w:space="0" w:color="auto"/>
              <w:right w:val="single" w:sz="4" w:space="0" w:color="auto"/>
            </w:tcBorders>
            <w:vAlign w:val="center"/>
          </w:tcPr>
          <w:p w14:paraId="7FCEF33D"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41566598" w14:textId="77777777" w:rsidR="00EA6EA4" w:rsidRPr="00741A4F" w:rsidRDefault="00EA6EA4" w:rsidP="00EA6EA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2A844A91"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302D680E" w14:textId="77777777" w:rsidR="00EA6EA4" w:rsidRPr="00741A4F" w:rsidRDefault="00EA6EA4" w:rsidP="00EA6EA4">
            <w:pPr>
              <w:pStyle w:val="TAL"/>
            </w:pPr>
          </w:p>
        </w:tc>
      </w:tr>
      <w:tr w:rsidR="00EA6EA4" w:rsidRPr="005A52B5" w14:paraId="246C4414"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176C399F" w14:textId="77777777" w:rsidR="00EA6EA4" w:rsidRPr="009D2D31" w:rsidRDefault="00EA6EA4" w:rsidP="00EA6EA4">
            <w:pPr>
              <w:pStyle w:val="TAL"/>
              <w:rPr>
                <w:rFonts w:hint="eastAsia"/>
                <w:b/>
                <w:i/>
                <w:lang w:eastAsia="ja-JP"/>
              </w:rPr>
            </w:pPr>
            <w:r>
              <w:rPr>
                <w:rFonts w:eastAsia="Malgun Gothic"/>
              </w:rPr>
              <w:t>objectPaths</w:t>
            </w:r>
          </w:p>
        </w:tc>
        <w:tc>
          <w:tcPr>
            <w:tcW w:w="986" w:type="dxa"/>
            <w:tcBorders>
              <w:top w:val="single" w:sz="4" w:space="0" w:color="auto"/>
              <w:left w:val="single" w:sz="4" w:space="0" w:color="auto"/>
              <w:bottom w:val="single" w:sz="4" w:space="0" w:color="auto"/>
              <w:right w:val="single" w:sz="4" w:space="0" w:color="auto"/>
            </w:tcBorders>
            <w:vAlign w:val="center"/>
          </w:tcPr>
          <w:p w14:paraId="2DEB350C"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335ECE40" w14:textId="77777777" w:rsidR="00EA6EA4" w:rsidRPr="00741A4F" w:rsidRDefault="00EA6EA4" w:rsidP="00EA6EA4">
            <w:pPr>
              <w:pStyle w:val="TAC"/>
            </w:pPr>
            <w:r w:rsidRPr="00381942">
              <w:rPr>
                <w:lang w:eastAsia="ja-JP"/>
              </w:rPr>
              <w:t>NP</w:t>
            </w:r>
          </w:p>
        </w:tc>
        <w:tc>
          <w:tcPr>
            <w:tcW w:w="2126" w:type="dxa"/>
            <w:tcBorders>
              <w:top w:val="single" w:sz="4" w:space="0" w:color="auto"/>
              <w:left w:val="single" w:sz="4" w:space="0" w:color="auto"/>
              <w:bottom w:val="single" w:sz="4" w:space="0" w:color="auto"/>
              <w:right w:val="single" w:sz="4" w:space="0" w:color="auto"/>
            </w:tcBorders>
          </w:tcPr>
          <w:p w14:paraId="571B2C43"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487DFD53" w14:textId="77777777" w:rsidR="00EA6EA4" w:rsidRPr="00741A4F" w:rsidRDefault="00EA6EA4" w:rsidP="00EA6EA4">
            <w:pPr>
              <w:pStyle w:val="TAL"/>
            </w:pPr>
          </w:p>
        </w:tc>
      </w:tr>
      <w:tr w:rsidR="00EA6EA4" w:rsidRPr="005A52B5" w14:paraId="28466637" w14:textId="77777777" w:rsidTr="00456348">
        <w:trPr>
          <w:trHeight w:val="70"/>
          <w:jc w:val="center"/>
        </w:trPr>
        <w:tc>
          <w:tcPr>
            <w:tcW w:w="1857" w:type="dxa"/>
            <w:tcBorders>
              <w:top w:val="single" w:sz="4" w:space="0" w:color="auto"/>
              <w:left w:val="single" w:sz="4" w:space="0" w:color="auto"/>
              <w:bottom w:val="single" w:sz="4" w:space="0" w:color="auto"/>
              <w:right w:val="single" w:sz="4" w:space="0" w:color="auto"/>
            </w:tcBorders>
          </w:tcPr>
          <w:p w14:paraId="687C6E75" w14:textId="77777777" w:rsidR="00EA6EA4" w:rsidRPr="009D2D31" w:rsidRDefault="00EA6EA4" w:rsidP="00EA6EA4">
            <w:pPr>
              <w:pStyle w:val="TAL"/>
              <w:rPr>
                <w:rFonts w:hint="eastAsia"/>
                <w:b/>
                <w:i/>
                <w:lang w:eastAsia="ja-JP"/>
              </w:rPr>
            </w:pPr>
            <w:r w:rsidRPr="00381942">
              <w:t>description</w:t>
            </w:r>
          </w:p>
        </w:tc>
        <w:tc>
          <w:tcPr>
            <w:tcW w:w="986" w:type="dxa"/>
            <w:tcBorders>
              <w:top w:val="single" w:sz="4" w:space="0" w:color="auto"/>
              <w:left w:val="single" w:sz="4" w:space="0" w:color="auto"/>
              <w:bottom w:val="single" w:sz="4" w:space="0" w:color="auto"/>
              <w:right w:val="single" w:sz="4" w:space="0" w:color="auto"/>
            </w:tcBorders>
            <w:vAlign w:val="center"/>
          </w:tcPr>
          <w:p w14:paraId="08A66B61" w14:textId="77777777" w:rsidR="00EA6EA4" w:rsidRPr="00741A4F" w:rsidRDefault="00EA6EA4" w:rsidP="00EA6EA4">
            <w:pPr>
              <w:pStyle w:val="TAC"/>
              <w:rPr>
                <w:rFonts w:eastAsia="Malgun Gothic"/>
              </w:rPr>
            </w:pPr>
            <w:r w:rsidRPr="00381942">
              <w:rPr>
                <w:lang w:eastAsia="ja-JP"/>
              </w:rPr>
              <w:t>O</w:t>
            </w:r>
          </w:p>
        </w:tc>
        <w:tc>
          <w:tcPr>
            <w:tcW w:w="992" w:type="dxa"/>
            <w:tcBorders>
              <w:top w:val="single" w:sz="4" w:space="0" w:color="auto"/>
              <w:left w:val="single" w:sz="4" w:space="0" w:color="auto"/>
              <w:bottom w:val="single" w:sz="4" w:space="0" w:color="auto"/>
              <w:right w:val="single" w:sz="4" w:space="0" w:color="auto"/>
            </w:tcBorders>
            <w:vAlign w:val="center"/>
          </w:tcPr>
          <w:p w14:paraId="737218CA"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tcPr>
          <w:p w14:paraId="7B2DF231" w14:textId="77777777" w:rsidR="00EA6EA4" w:rsidRPr="00741A4F" w:rsidRDefault="00EA6EA4" w:rsidP="00EA6EA4">
            <w:pPr>
              <w:pStyle w:val="TAL"/>
            </w:pPr>
            <w:r w:rsidRPr="00381942">
              <w:t xml:space="preserve">See clause </w:t>
            </w:r>
            <w:r>
              <w:rPr>
                <w:rFonts w:eastAsia="SimSun"/>
                <w:color w:val="000000"/>
                <w:lang w:eastAsia="zh-CN"/>
              </w:rPr>
              <w:fldChar w:fldCharType="begin"/>
            </w:r>
            <w:r>
              <w:rPr>
                <w:rFonts w:eastAsia="SimSun"/>
                <w:color w:val="000000"/>
                <w:lang w:eastAsia="zh-CN"/>
              </w:rPr>
              <w:instrText xml:space="preserve"> REF _Ref404599674 \r \h </w:instrText>
            </w:r>
            <w:r>
              <w:rPr>
                <w:rFonts w:eastAsia="SimSun"/>
                <w:color w:val="000000"/>
                <w:lang w:eastAsia="zh-CN"/>
              </w:rPr>
            </w:r>
            <w:r>
              <w:rPr>
                <w:rFonts w:eastAsia="SimSun"/>
                <w:color w:val="000000"/>
                <w:lang w:eastAsia="zh-CN"/>
              </w:rPr>
              <w:fldChar w:fldCharType="separate"/>
            </w:r>
            <w:r w:rsidR="00A41CAC">
              <w:rPr>
                <w:rFonts w:eastAsia="SimSun"/>
                <w:color w:val="000000"/>
                <w:lang w:eastAsia="zh-CN"/>
              </w:rPr>
              <w:t>7.4.16</w:t>
            </w:r>
            <w:r>
              <w:rPr>
                <w:rFonts w:eastAsia="SimSun"/>
                <w:color w:val="000000"/>
                <w:lang w:eastAsia="zh-CN"/>
              </w:rPr>
              <w:fldChar w:fldCharType="end"/>
            </w:r>
          </w:p>
        </w:tc>
        <w:tc>
          <w:tcPr>
            <w:tcW w:w="1991" w:type="dxa"/>
            <w:tcBorders>
              <w:top w:val="single" w:sz="4" w:space="0" w:color="auto"/>
              <w:left w:val="single" w:sz="4" w:space="0" w:color="auto"/>
              <w:bottom w:val="single" w:sz="4" w:space="0" w:color="auto"/>
              <w:right w:val="single" w:sz="4" w:space="0" w:color="auto"/>
            </w:tcBorders>
          </w:tcPr>
          <w:p w14:paraId="2CB148E6" w14:textId="77777777" w:rsidR="00EA6EA4" w:rsidRPr="00741A4F" w:rsidRDefault="00EA6EA4" w:rsidP="00EA6EA4">
            <w:pPr>
              <w:pStyle w:val="TAL"/>
            </w:pPr>
          </w:p>
        </w:tc>
      </w:tr>
      <w:tr w:rsidR="00EA6EA4" w:rsidRPr="005A52B5" w14:paraId="560FCB91"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2FCC0A79" w14:textId="77777777" w:rsidR="00EA6EA4" w:rsidRPr="009D2D31" w:rsidRDefault="00EA6EA4" w:rsidP="00EA6EA4">
            <w:pPr>
              <w:pStyle w:val="TAL"/>
              <w:rPr>
                <w:rFonts w:hint="eastAsia"/>
                <w:b/>
                <w:i/>
                <w:lang w:eastAsia="ja-JP"/>
              </w:rPr>
            </w:pPr>
            <w:r w:rsidRPr="00381942">
              <w:rPr>
                <w:rFonts w:eastAsia="Malgun Gothic"/>
              </w:rPr>
              <w:t>applicableEventCategory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41BA8A2A"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C534EAB"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2FDAEB2" w14:textId="77777777" w:rsidR="00EA6EA4" w:rsidRPr="00741A4F" w:rsidRDefault="00565C7C" w:rsidP="00EA6EA4">
            <w:pPr>
              <w:pStyle w:val="TAL"/>
            </w:pPr>
            <w:r>
              <w:t>list of m2m:</w:t>
            </w:r>
            <w:r w:rsidRPr="006D0AFE">
              <w:t>eventCatWithDef</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29239B76" w14:textId="77777777" w:rsidR="00EA6EA4" w:rsidRPr="00741A4F" w:rsidRDefault="00565C7C" w:rsidP="00EA6EA4">
            <w:pPr>
              <w:pStyle w:val="TAL"/>
            </w:pPr>
            <w:r w:rsidRPr="00DD17C7">
              <w:t xml:space="preserve">Exactly one instance of this </w:t>
            </w:r>
            <w:r w:rsidRPr="0063379F">
              <w:t xml:space="preserve">[cmdhBuffer] resource shall be provisioned which contains a </w:t>
            </w:r>
            <w:r w:rsidRPr="001C1D4F">
              <w:t xml:space="preserve">value </w:t>
            </w:r>
            <w:r w:rsidR="003E50A3">
              <w:t>"</w:t>
            </w:r>
            <w:r w:rsidRPr="001C1D4F">
              <w:t>0</w:t>
            </w:r>
            <w:r w:rsidR="003E50A3">
              <w:t>"</w:t>
            </w:r>
            <w:r w:rsidRPr="001C1D4F">
              <w:t xml:space="preserve"> (default) setting for this attribute.</w:t>
            </w:r>
          </w:p>
        </w:tc>
      </w:tr>
      <w:tr w:rsidR="00EA6EA4" w:rsidRPr="005A52B5" w14:paraId="5C898FE6"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37016161" w14:textId="77777777" w:rsidR="00EA6EA4" w:rsidRPr="009D2D31" w:rsidRDefault="00EA6EA4" w:rsidP="00EA6EA4">
            <w:pPr>
              <w:pStyle w:val="TAL"/>
              <w:rPr>
                <w:rFonts w:hint="eastAsia"/>
                <w:b/>
                <w:i/>
                <w:lang w:eastAsia="ja-JP"/>
              </w:rPr>
            </w:pPr>
            <w:r w:rsidRPr="00381942">
              <w:rPr>
                <w:rFonts w:eastAsia="Malgun Gothic"/>
              </w:rPr>
              <w:t>maxBufferSize</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4B0188B3"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E6194A"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A64F2B0" w14:textId="77777777" w:rsidR="00EA6EA4" w:rsidRPr="00741A4F" w:rsidRDefault="00EA6EA4" w:rsidP="00EA6EA4">
            <w:pPr>
              <w:pStyle w:val="TAL"/>
            </w:pPr>
            <w:r w:rsidRPr="00381942">
              <w:rPr>
                <w:rFonts w:eastAsia="SimSun"/>
              </w:rPr>
              <w:t>xs:nonNegativeInteger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6DBF3CBA" w14:textId="77777777" w:rsidR="00EA6EA4" w:rsidRPr="00741A4F" w:rsidRDefault="00EA6EA4" w:rsidP="00EA6EA4">
            <w:pPr>
              <w:pStyle w:val="TAL"/>
            </w:pPr>
            <w:r w:rsidRPr="00381942">
              <w:t>Unit: byte</w:t>
            </w:r>
          </w:p>
        </w:tc>
      </w:tr>
      <w:tr w:rsidR="00EA6EA4" w:rsidRPr="005A52B5" w14:paraId="04F2B809" w14:textId="77777777" w:rsidTr="00C468CB">
        <w:trPr>
          <w:trHeight w:val="70"/>
          <w:jc w:val="center"/>
        </w:trPr>
        <w:tc>
          <w:tcPr>
            <w:tcW w:w="1857" w:type="dxa"/>
            <w:tcBorders>
              <w:top w:val="single" w:sz="4" w:space="0" w:color="auto"/>
              <w:left w:val="single" w:sz="4" w:space="0" w:color="auto"/>
              <w:bottom w:val="single" w:sz="4" w:space="0" w:color="auto"/>
              <w:right w:val="single" w:sz="4" w:space="0" w:color="auto"/>
            </w:tcBorders>
            <w:shd w:val="clear" w:color="auto" w:fill="auto"/>
          </w:tcPr>
          <w:p w14:paraId="24624CCA" w14:textId="77777777" w:rsidR="00EA6EA4" w:rsidRPr="009D2D31" w:rsidRDefault="00EA6EA4" w:rsidP="00EA6EA4">
            <w:pPr>
              <w:pStyle w:val="TAL"/>
              <w:rPr>
                <w:rFonts w:hint="eastAsia"/>
                <w:b/>
                <w:i/>
                <w:lang w:eastAsia="ja-JP"/>
              </w:rPr>
            </w:pPr>
            <w:r w:rsidRPr="00381942">
              <w:rPr>
                <w:rFonts w:eastAsia="Malgun Gothic"/>
              </w:rPr>
              <w:t>storagePriority</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6A2899E0" w14:textId="77777777" w:rsidR="00EA6EA4" w:rsidRPr="00741A4F" w:rsidRDefault="00EA6EA4" w:rsidP="00EA6EA4">
            <w:pPr>
              <w:pStyle w:val="TAC"/>
              <w:rPr>
                <w:rFonts w:eastAsia="Malgun Gothic"/>
              </w:rPr>
            </w:pPr>
            <w:r w:rsidRPr="00381942">
              <w:rPr>
                <w:lang w:eastAsia="ja-JP"/>
              </w:rPr>
              <w:t>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A424EE" w14:textId="77777777" w:rsidR="00EA6EA4" w:rsidRPr="00741A4F" w:rsidRDefault="00EA6EA4" w:rsidP="00EA6EA4">
            <w:pPr>
              <w:pStyle w:val="TAC"/>
            </w:pPr>
            <w:r w:rsidRPr="00381942">
              <w:rPr>
                <w:lang w:eastAsia="ja-JP"/>
              </w:rPr>
              <w:t>O</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299048" w14:textId="77777777" w:rsidR="00EA6EA4" w:rsidRPr="00741A4F" w:rsidRDefault="00EA6EA4" w:rsidP="00EA6EA4">
            <w:pPr>
              <w:pStyle w:val="TAL"/>
            </w:pPr>
            <w:r w:rsidRPr="00381942">
              <w:rPr>
                <w:rFonts w:eastAsia="SimSun"/>
              </w:rPr>
              <w:t>xs:</w:t>
            </w:r>
            <w:r w:rsidRPr="00381942">
              <w:t>positiveInteger</w:t>
            </w:r>
          </w:p>
        </w:tc>
        <w:tc>
          <w:tcPr>
            <w:tcW w:w="1991" w:type="dxa"/>
            <w:tcBorders>
              <w:top w:val="single" w:sz="4" w:space="0" w:color="auto"/>
              <w:left w:val="single" w:sz="4" w:space="0" w:color="auto"/>
              <w:bottom w:val="single" w:sz="4" w:space="0" w:color="auto"/>
              <w:right w:val="single" w:sz="4" w:space="0" w:color="auto"/>
            </w:tcBorders>
            <w:shd w:val="clear" w:color="auto" w:fill="auto"/>
          </w:tcPr>
          <w:p w14:paraId="7B91017B" w14:textId="77777777" w:rsidR="00EA6EA4" w:rsidRPr="00741A4F" w:rsidRDefault="00EA6EA4" w:rsidP="00EA6EA4">
            <w:pPr>
              <w:pStyle w:val="TAL"/>
            </w:pPr>
            <w:r w:rsidRPr="00152E68">
              <w:t>The range of storage priority is from 1 to 10.</w:t>
            </w:r>
          </w:p>
        </w:tc>
      </w:tr>
    </w:tbl>
    <w:p w14:paraId="6E8AD78E" w14:textId="77777777" w:rsidR="000D514F" w:rsidRPr="00381942" w:rsidRDefault="000D514F" w:rsidP="00185534">
      <w:pPr>
        <w:pStyle w:val="FL"/>
        <w:rPr>
          <w:lang w:eastAsia="ja-JP"/>
        </w:rPr>
      </w:pPr>
    </w:p>
    <w:p w14:paraId="5F7C5BD1" w14:textId="77777777" w:rsidR="00FE5B6C" w:rsidRPr="00381942" w:rsidRDefault="002519F8" w:rsidP="00236888">
      <w:pPr>
        <w:pStyle w:val="Annex1"/>
      </w:pPr>
      <w:bookmarkStart w:id="4067" w:name="_Toc394574520"/>
      <w:bookmarkStart w:id="4068" w:name="_Toc394574561"/>
      <w:bookmarkEnd w:id="4067"/>
      <w:bookmarkEnd w:id="4068"/>
      <w:r w:rsidRPr="00381942">
        <w:br w:type="page"/>
      </w:r>
      <w:bookmarkEnd w:id="3594"/>
      <w:bookmarkEnd w:id="3595"/>
      <w:r w:rsidR="00236888" w:rsidRPr="00381942">
        <w:rPr>
          <w:lang w:eastAsia="ja-JP"/>
        </w:rPr>
        <w:t xml:space="preserve"> </w:t>
      </w:r>
      <w:bookmarkStart w:id="4069" w:name="_Toc410309294"/>
      <w:bookmarkStart w:id="4070" w:name="_Toc474219796"/>
      <w:bookmarkStart w:id="4071" w:name="_Toc462064916"/>
      <w:bookmarkStart w:id="4072" w:name="_Toc482111386"/>
      <w:r w:rsidR="00236888" w:rsidRPr="00381942">
        <w:rPr>
          <w:lang w:eastAsia="ja-JP"/>
        </w:rPr>
        <w:t xml:space="preserve">(informative) </w:t>
      </w:r>
      <w:r w:rsidR="00236888" w:rsidRPr="00381942">
        <w:rPr>
          <w:lang w:eastAsia="zh-CN"/>
        </w:rPr>
        <w:t>Procedures for accessing resources</w:t>
      </w:r>
      <w:bookmarkEnd w:id="4069"/>
      <w:bookmarkEnd w:id="4070"/>
      <w:bookmarkEnd w:id="4071"/>
      <w:bookmarkEnd w:id="4072"/>
    </w:p>
    <w:p w14:paraId="40DB5D3B" w14:textId="77777777" w:rsidR="00236888" w:rsidRPr="00A757D5" w:rsidRDefault="00236888" w:rsidP="006B6BEB">
      <w:pPr>
        <w:pStyle w:val="Annex2"/>
        <w:numPr>
          <w:ilvl w:val="1"/>
          <w:numId w:val="158"/>
        </w:numPr>
        <w:rPr>
          <w:rFonts w:eastAsia="Times New Roman"/>
        </w:rPr>
      </w:pPr>
      <w:bookmarkStart w:id="4073" w:name="_Ref409961340"/>
      <w:bookmarkStart w:id="4074" w:name="_Toc410309295"/>
      <w:bookmarkStart w:id="4075" w:name="_Toc474219797"/>
      <w:bookmarkStart w:id="4076" w:name="_Toc462064917"/>
      <w:bookmarkStart w:id="4077" w:name="_Toc482111387"/>
      <w:commentRangeStart w:id="4078"/>
      <w:r w:rsidRPr="00381942">
        <w:t xml:space="preserve">Accessing </w:t>
      </w:r>
      <w:r w:rsidR="00447694">
        <w:t>r</w:t>
      </w:r>
      <w:r w:rsidRPr="00381942">
        <w:t xml:space="preserve">esources in CSEs – </w:t>
      </w:r>
      <w:r w:rsidR="00D2315F">
        <w:t>b</w:t>
      </w:r>
      <w:r w:rsidRPr="00381942">
        <w:t xml:space="preserve">locking </w:t>
      </w:r>
      <w:r w:rsidR="00D2315F">
        <w:t>r</w:t>
      </w:r>
      <w:r w:rsidRPr="00381942">
        <w:t>equests</w:t>
      </w:r>
      <w:bookmarkEnd w:id="4073"/>
      <w:bookmarkEnd w:id="4074"/>
      <w:commentRangeEnd w:id="4078"/>
      <w:r w:rsidR="00B46C8E">
        <w:rPr>
          <w:rStyle w:val="CommentReference"/>
          <w:rFonts w:ascii="Times New Roman" w:hAnsi="Times New Roman"/>
        </w:rPr>
        <w:commentReference w:id="4078"/>
      </w:r>
      <w:bookmarkEnd w:id="4075"/>
      <w:bookmarkEnd w:id="4076"/>
      <w:bookmarkEnd w:id="4077"/>
    </w:p>
    <w:p w14:paraId="3A948763" w14:textId="77777777" w:rsidR="005D0056" w:rsidRPr="006B6760" w:rsidRDefault="005D0056" w:rsidP="005D0056">
      <w:pPr>
        <w:rPr>
          <w:rFonts w:ascii="SimSun" w:eastAsia="SimSun" w:hAnsi="SimSun" w:hint="eastAsia"/>
          <w:lang w:eastAsia="zh-CN"/>
        </w:rPr>
      </w:pPr>
      <w:r w:rsidRPr="00152E68">
        <w:t>Th</w:t>
      </w:r>
      <w:r w:rsidRPr="000D3241">
        <w:t>e result of a Request is sen</w:t>
      </w:r>
      <w:r>
        <w:t xml:space="preserve">t back to the </w:t>
      </w:r>
      <w:r>
        <w:rPr>
          <w:rFonts w:eastAsia="SimSun" w:hint="eastAsia"/>
          <w:lang w:eastAsia="zh-CN"/>
        </w:rPr>
        <w:t>O</w:t>
      </w:r>
      <w:r w:rsidRPr="000D3241">
        <w:t xml:space="preserve">riginator </w:t>
      </w:r>
      <w:r>
        <w:t>as part of</w:t>
      </w:r>
      <w:r w:rsidRPr="002D5B62">
        <w:t xml:space="preserve"> the Response of the Request.This communication mode </w:t>
      </w:r>
      <w:r>
        <w:t xml:space="preserve">could </w:t>
      </w:r>
      <w:r w:rsidRPr="002D5B62">
        <w:t xml:space="preserve"> result in long blocking times.</w:t>
      </w:r>
    </w:p>
    <w:p w14:paraId="6F1AAA78" w14:textId="77777777" w:rsidR="005D0056" w:rsidRPr="00DA60F0" w:rsidRDefault="005D0056" w:rsidP="005D0056">
      <w:r w:rsidRPr="002A44A6">
        <w:t xml:space="preserve">The interaction employing blocking </w:t>
      </w:r>
      <w:r>
        <w:t>involves</w:t>
      </w:r>
      <w:r w:rsidRPr="00DA60F0">
        <w:t xml:space="preserve"> the following steps in </w:t>
      </w:r>
      <w:r>
        <w:t xml:space="preserve">this </w:t>
      </w:r>
      <w:r w:rsidRPr="00DA60F0">
        <w:t>order:</w:t>
      </w:r>
    </w:p>
    <w:p w14:paraId="6D0A9EB3" w14:textId="77777777" w:rsidR="00236888" w:rsidRDefault="00236888" w:rsidP="00185534">
      <w:pPr>
        <w:pStyle w:val="EditorsNote"/>
        <w:jc w:val="center"/>
      </w:pPr>
    </w:p>
    <w:p w14:paraId="3471857F" w14:textId="77777777" w:rsidR="008763C4" w:rsidRDefault="008763C4" w:rsidP="00185534">
      <w:pPr>
        <w:pStyle w:val="EditorsNote"/>
        <w:jc w:val="center"/>
      </w:pPr>
      <w:r>
        <w:object w:dxaOrig="6593" w:dyaOrig="5970" w14:anchorId="68A3FB17">
          <v:shape id="_x0000_i1028" type="#_x0000_t75" style="width:330pt;height:298.5pt" o:ole="">
            <v:imagedata r:id="rId29" o:title=""/>
          </v:shape>
          <o:OLEObject Type="Embed" ProgID="Visio.Drawing.11" ShapeID="_x0000_i1028" DrawAspect="Content" ObjectID="_1555856515" r:id="rId30"/>
        </w:object>
      </w:r>
    </w:p>
    <w:p w14:paraId="021B2C50" w14:textId="77777777" w:rsidR="00236888" w:rsidRPr="00381942" w:rsidRDefault="001D48C3" w:rsidP="001D48C3">
      <w:pPr>
        <w:pStyle w:val="TF"/>
      </w:pPr>
      <w:bookmarkStart w:id="4079" w:name="_Toc430287520"/>
      <w:bookmarkStart w:id="4080" w:name="_Toc410308764"/>
      <w:bookmarkStart w:id="4081" w:name="_Toc474219190"/>
      <w:bookmarkStart w:id="4082" w:name="_Toc462064272"/>
      <w:bookmarkStart w:id="4083" w:name="_Toc482110773"/>
      <w:r w:rsidRPr="000D3241">
        <w:rPr>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lang w:eastAsia="ja-JP"/>
        </w:rPr>
        <w:instrText>2</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E.1</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s</w:instrText>
      </w:r>
      <w:r w:rsidRPr="00381942">
        <w:instrText xml:space="preserve"> </w:instrText>
      </w:r>
      <w:r w:rsidRPr="00381942">
        <w:rPr>
          <w:lang w:eastAsia="ja-JP"/>
        </w:rPr>
        <w:instrText>2</w:instrText>
      </w:r>
      <w:r w:rsidRPr="00381942">
        <w:instrText xml:space="preserve"> </w:instrText>
      </w:r>
      <w:r w:rsidRPr="00381942">
        <w:fldChar w:fldCharType="separate"/>
      </w:r>
      <w:r w:rsidR="00A41CAC">
        <w:rPr>
          <w:noProof/>
        </w:rPr>
        <w:t>1</w:t>
      </w:r>
      <w:r w:rsidRPr="00381942">
        <w:fldChar w:fldCharType="end"/>
      </w:r>
      <w:r w:rsidRPr="00381942">
        <w:rPr>
          <w:rFonts w:eastAsia="Malgun Gothic"/>
        </w:rPr>
        <w:t xml:space="preserve">: </w:t>
      </w:r>
      <w:r w:rsidR="00236888" w:rsidRPr="00381942">
        <w:t xml:space="preserve">Blocking </w:t>
      </w:r>
      <w:r w:rsidR="003B427E" w:rsidRPr="00381942">
        <w:t>access</w:t>
      </w:r>
      <w:r w:rsidR="00236888" w:rsidRPr="00381942">
        <w:t xml:space="preserve"> to resource</w:t>
      </w:r>
      <w:bookmarkEnd w:id="4079"/>
      <w:bookmarkEnd w:id="4080"/>
      <w:bookmarkEnd w:id="4081"/>
      <w:bookmarkEnd w:id="4082"/>
      <w:bookmarkEnd w:id="4083"/>
    </w:p>
    <w:p w14:paraId="677F9E00" w14:textId="77777777" w:rsidR="008763C4" w:rsidRPr="00381942" w:rsidRDefault="008763C4" w:rsidP="006B6BEB">
      <w:pPr>
        <w:pStyle w:val="EditorsNote"/>
        <w:numPr>
          <w:ilvl w:val="0"/>
          <w:numId w:val="57"/>
        </w:numPr>
        <w:rPr>
          <w:color w:val="auto"/>
        </w:rPr>
      </w:pPr>
      <w:r w:rsidRPr="00381942">
        <w:rPr>
          <w:color w:val="auto"/>
        </w:rPr>
        <w:t xml:space="preserve">The Originator sends a request </w:t>
      </w:r>
      <w:r>
        <w:rPr>
          <w:color w:val="auto"/>
        </w:rPr>
        <w:t>to</w:t>
      </w:r>
      <w:r w:rsidRPr="00381942">
        <w:rPr>
          <w:color w:val="auto"/>
        </w:rPr>
        <w:t xml:space="preserve"> accessing</w:t>
      </w:r>
      <w:r>
        <w:rPr>
          <w:color w:val="auto"/>
        </w:rPr>
        <w:t xml:space="preserve"> a</w:t>
      </w:r>
      <w:r w:rsidRPr="00381942">
        <w:rPr>
          <w:color w:val="auto"/>
        </w:rPr>
        <w:t xml:space="preserve"> resource</w:t>
      </w:r>
      <w:r>
        <w:rPr>
          <w:color w:val="auto"/>
        </w:rPr>
        <w:t>. T</w:t>
      </w:r>
      <w:r w:rsidRPr="00381942">
        <w:rPr>
          <w:color w:val="auto"/>
        </w:rPr>
        <w:t>he</w:t>
      </w:r>
      <w:r w:rsidRPr="00381942">
        <w:rPr>
          <w:i/>
          <w:color w:val="auto"/>
        </w:rPr>
        <w:t xml:space="preserve"> </w:t>
      </w:r>
      <w:r w:rsidRPr="00381942">
        <w:rPr>
          <w:b/>
          <w:i/>
          <w:color w:val="auto"/>
        </w:rPr>
        <w:t>Response Type</w:t>
      </w:r>
      <w:r w:rsidRPr="00381942">
        <w:rPr>
          <w:color w:val="auto"/>
        </w:rPr>
        <w:t xml:space="preserve"> parameter of </w:t>
      </w:r>
      <w:r>
        <w:rPr>
          <w:color w:val="auto"/>
        </w:rPr>
        <w:t xml:space="preserve">the </w:t>
      </w:r>
      <w:r w:rsidRPr="00381942">
        <w:rPr>
          <w:color w:val="auto"/>
        </w:rPr>
        <w:t>request is set</w:t>
      </w:r>
      <w:r>
        <w:rPr>
          <w:rFonts w:ascii="SimSun" w:eastAsia="SimSun" w:hAnsi="SimSun" w:hint="eastAsia"/>
          <w:color w:val="auto"/>
          <w:lang w:eastAsia="zh-CN"/>
        </w:rPr>
        <w:t xml:space="preserve"> </w:t>
      </w:r>
      <w:r w:rsidRPr="00381942">
        <w:rPr>
          <w:color w:val="auto"/>
        </w:rPr>
        <w:t xml:space="preserve"> to </w:t>
      </w:r>
      <w:r w:rsidR="00E512B4">
        <w:rPr>
          <w:color w:val="auto"/>
        </w:rPr>
        <w:t>'</w:t>
      </w:r>
      <w:r w:rsidRPr="00381942">
        <w:rPr>
          <w:color w:val="auto"/>
        </w:rPr>
        <w:t>blockingRequest</w:t>
      </w:r>
      <w:r w:rsidR="00E512B4">
        <w:rPr>
          <w:color w:val="auto"/>
        </w:rPr>
        <w:t>'</w:t>
      </w:r>
      <w:r>
        <w:rPr>
          <w:rFonts w:ascii="SimSun" w:eastAsia="SimSun" w:hAnsi="SimSun" w:hint="eastAsia"/>
          <w:color w:val="auto"/>
          <w:lang w:eastAsia="zh-CN"/>
        </w:rPr>
        <w:t>.</w:t>
      </w:r>
      <w:r w:rsidRPr="00381942">
        <w:rPr>
          <w:color w:val="auto"/>
        </w:rPr>
        <w:t xml:space="preserve"> </w:t>
      </w:r>
      <w:r>
        <w:rPr>
          <w:rFonts w:ascii="SimSun" w:eastAsia="SimSun" w:hAnsi="SimSun" w:hint="eastAsia"/>
          <w:color w:val="auto"/>
          <w:lang w:eastAsia="zh-CN"/>
        </w:rPr>
        <w:t>The</w:t>
      </w:r>
      <w:r>
        <w:rPr>
          <w:rFonts w:eastAsia="SimSun" w:hint="eastAsia"/>
          <w:color w:val="auto"/>
          <w:lang w:eastAsia="zh-CN"/>
        </w:rPr>
        <w:t xml:space="preserve"> </w:t>
      </w:r>
      <w:r w:rsidRPr="00BA314D">
        <w:rPr>
          <w:rFonts w:eastAsia="SimSun" w:hint="eastAsia"/>
          <w:b/>
          <w:i/>
          <w:color w:val="auto"/>
          <w:lang w:eastAsia="zh-CN"/>
        </w:rPr>
        <w:t>Response Type</w:t>
      </w:r>
      <w:r>
        <w:rPr>
          <w:rFonts w:eastAsia="SimSun" w:hint="eastAsia"/>
          <w:color w:val="auto"/>
          <w:lang w:eastAsia="zh-CN"/>
        </w:rPr>
        <w:t xml:space="preserve"> parameter can be omitted in this case since </w:t>
      </w:r>
      <w:r w:rsidR="00E512B4">
        <w:rPr>
          <w:rFonts w:eastAsia="SimSun"/>
          <w:color w:val="auto"/>
          <w:lang w:eastAsia="zh-CN"/>
        </w:rPr>
        <w:t>'</w:t>
      </w:r>
      <w:r>
        <w:rPr>
          <w:rFonts w:eastAsia="SimSun" w:hint="eastAsia"/>
          <w:color w:val="auto"/>
          <w:lang w:eastAsia="zh-CN"/>
        </w:rPr>
        <w:t>blockingRequest</w:t>
      </w:r>
      <w:r w:rsidR="00E512B4">
        <w:rPr>
          <w:rFonts w:eastAsia="SimSun"/>
          <w:color w:val="auto"/>
          <w:lang w:eastAsia="zh-CN"/>
        </w:rPr>
        <w:t>'</w:t>
      </w:r>
      <w:r>
        <w:rPr>
          <w:rFonts w:eastAsia="SimSun" w:hint="eastAsia"/>
          <w:color w:val="auto"/>
          <w:lang w:eastAsia="zh-CN"/>
        </w:rPr>
        <w:t xml:space="preserve"> is its default value.</w:t>
      </w:r>
    </w:p>
    <w:p w14:paraId="25DD54E6" w14:textId="77777777" w:rsidR="008763C4" w:rsidRPr="00381942" w:rsidRDefault="008763C4" w:rsidP="006B6BEB">
      <w:pPr>
        <w:pStyle w:val="EditorsNote"/>
        <w:numPr>
          <w:ilvl w:val="0"/>
          <w:numId w:val="57"/>
        </w:numPr>
        <w:rPr>
          <w:color w:val="auto"/>
        </w:rPr>
      </w:pPr>
      <w:r w:rsidRPr="00381942">
        <w:rPr>
          <w:color w:val="auto"/>
        </w:rPr>
        <w:t>The Hosting CSE receives the request, and it completes the requested processing of resources.</w:t>
      </w:r>
    </w:p>
    <w:p w14:paraId="370EBF71" w14:textId="77777777" w:rsidR="008763C4" w:rsidRPr="00381942" w:rsidRDefault="008763C4" w:rsidP="006B6BEB">
      <w:pPr>
        <w:pStyle w:val="EditorsNote"/>
        <w:numPr>
          <w:ilvl w:val="0"/>
          <w:numId w:val="57"/>
        </w:numPr>
        <w:rPr>
          <w:color w:val="auto"/>
        </w:rPr>
      </w:pPr>
      <w:r>
        <w:rPr>
          <w:color w:val="auto"/>
        </w:rPr>
        <w:t xml:space="preserve">The </w:t>
      </w:r>
      <w:r w:rsidRPr="00381942">
        <w:rPr>
          <w:color w:val="auto"/>
        </w:rPr>
        <w:t xml:space="preserve">Hosting CSE responds to Originator, the response contains the requested results in </w:t>
      </w:r>
      <w:r w:rsidRPr="00381942">
        <w:rPr>
          <w:i/>
          <w:color w:val="auto"/>
        </w:rPr>
        <w:t>resource content</w:t>
      </w:r>
      <w:r w:rsidRPr="00381942">
        <w:rPr>
          <w:color w:val="auto"/>
        </w:rPr>
        <w:t xml:space="preserve">, and the </w:t>
      </w:r>
      <w:r w:rsidRPr="00381942">
        <w:rPr>
          <w:b/>
          <w:i/>
          <w:color w:val="auto"/>
        </w:rPr>
        <w:t>Response Status Code</w:t>
      </w:r>
      <w:r w:rsidRPr="00381942">
        <w:rPr>
          <w:color w:val="auto"/>
        </w:rPr>
        <w:t xml:space="preserve"> parameter of response </w:t>
      </w:r>
      <w:r>
        <w:rPr>
          <w:color w:val="auto"/>
        </w:rPr>
        <w:t>is</w:t>
      </w:r>
      <w:r w:rsidRPr="00381942">
        <w:rPr>
          <w:color w:val="auto"/>
        </w:rPr>
        <w:t xml:space="preserve"> set to </w:t>
      </w:r>
      <w:r w:rsidR="003E50A3">
        <w:rPr>
          <w:rFonts w:eastAsia="SimSun"/>
          <w:color w:val="auto"/>
          <w:lang w:eastAsia="zh-CN"/>
        </w:rPr>
        <w:t>"</w:t>
      </w:r>
      <w:r>
        <w:rPr>
          <w:rFonts w:eastAsia="SimSun" w:hint="eastAsia"/>
          <w:color w:val="auto"/>
          <w:lang w:eastAsia="zh-CN"/>
        </w:rPr>
        <w:t>OK</w:t>
      </w:r>
      <w:r w:rsidR="003E50A3">
        <w:rPr>
          <w:rFonts w:eastAsia="SimSun"/>
          <w:color w:val="auto"/>
          <w:lang w:eastAsia="zh-CN"/>
        </w:rPr>
        <w:t>"</w:t>
      </w:r>
      <w:r w:rsidRPr="00381942">
        <w:rPr>
          <w:color w:val="auto"/>
        </w:rPr>
        <w:t>.</w:t>
      </w:r>
    </w:p>
    <w:p w14:paraId="4BD31B41" w14:textId="77777777" w:rsidR="00236888" w:rsidRPr="00381942" w:rsidRDefault="00236888" w:rsidP="00236888">
      <w:pPr>
        <w:pStyle w:val="Annex2"/>
      </w:pPr>
      <w:bookmarkStart w:id="4084" w:name="_Toc410309296"/>
      <w:bookmarkStart w:id="4085" w:name="_Toc474219798"/>
      <w:bookmarkStart w:id="4086" w:name="_Toc462064918"/>
      <w:bookmarkStart w:id="4087" w:name="_Toc482111388"/>
      <w:r w:rsidRPr="00381942">
        <w:t xml:space="preserve">Accessing Resources in CSEs - </w:t>
      </w:r>
      <w:r w:rsidRPr="00381942">
        <w:rPr>
          <w:rFonts w:eastAsia="Times New Roman"/>
        </w:rPr>
        <w:t>n</w:t>
      </w:r>
      <w:r w:rsidRPr="00381942">
        <w:t>on-</w:t>
      </w:r>
      <w:r w:rsidR="00D2315F">
        <w:t>b</w:t>
      </w:r>
      <w:r w:rsidRPr="00381942">
        <w:t xml:space="preserve">locking </w:t>
      </w:r>
      <w:r w:rsidR="00D2315F">
        <w:t>r</w:t>
      </w:r>
      <w:r w:rsidRPr="00381942">
        <w:t>equests</w:t>
      </w:r>
      <w:bookmarkEnd w:id="4084"/>
      <w:bookmarkEnd w:id="4085"/>
      <w:bookmarkEnd w:id="4086"/>
      <w:bookmarkEnd w:id="4087"/>
    </w:p>
    <w:p w14:paraId="7CC97835" w14:textId="77777777" w:rsidR="00236888" w:rsidRPr="00381942" w:rsidRDefault="008763C4" w:rsidP="00236888">
      <w:pPr>
        <w:pStyle w:val="Annex3"/>
      </w:pPr>
      <w:bookmarkStart w:id="4088" w:name="_Toc410309297"/>
      <w:bookmarkStart w:id="4089" w:name="_Toc474219799"/>
      <w:bookmarkStart w:id="4090" w:name="_Toc462064919"/>
      <w:bookmarkStart w:id="4091" w:name="_Toc482111389"/>
      <w:r>
        <w:rPr>
          <w:rFonts w:hint="eastAsia"/>
          <w:lang w:eastAsia="ja-JP"/>
        </w:rPr>
        <w:t>Non-blocking models</w:t>
      </w:r>
      <w:bookmarkEnd w:id="4088"/>
      <w:bookmarkEnd w:id="4089"/>
      <w:bookmarkEnd w:id="4090"/>
      <w:bookmarkEnd w:id="4091"/>
    </w:p>
    <w:p w14:paraId="58158329" w14:textId="77777777" w:rsidR="008763C4" w:rsidRDefault="008763C4" w:rsidP="008763C4">
      <w:r>
        <w:t xml:space="preserve">If the Originator chooses the Blocking mode described in </w:t>
      </w:r>
      <w:r w:rsidR="007C7E0A">
        <w:t>clause</w:t>
      </w:r>
      <w:r w:rsidR="00A16F24">
        <w:fldChar w:fldCharType="begin"/>
      </w:r>
      <w:r w:rsidR="00A16F24">
        <w:instrText xml:space="preserve"> REF _Ref409961340 \n \h </w:instrText>
      </w:r>
      <w:r w:rsidR="00A16F24">
        <w:fldChar w:fldCharType="separate"/>
      </w:r>
      <w:r w:rsidR="00A41CAC">
        <w:t>E.1</w:t>
      </w:r>
      <w:r w:rsidR="00A16F24">
        <w:fldChar w:fldCharType="end"/>
      </w:r>
      <w:r>
        <w:t xml:space="preserve">, it might have to </w:t>
      </w:r>
      <w:r w:rsidRPr="00152E68">
        <w:t>wait a long time for a response</w:t>
      </w:r>
      <w:r>
        <w:t xml:space="preserve"> from the Receiver. To avoid this possibility it can choose a Non-Blocking mode. In Non-blocking modes, the Receiver sends</w:t>
      </w:r>
      <w:r w:rsidRPr="00152E68">
        <w:t xml:space="preserve"> an Acknowledgement of the request, which provides a reference to the result of the requested operation</w:t>
      </w:r>
      <w:r>
        <w:t>. T</w:t>
      </w:r>
      <w:r w:rsidRPr="00152E68">
        <w:t xml:space="preserve">he </w:t>
      </w:r>
      <w:r>
        <w:t>O</w:t>
      </w:r>
      <w:r w:rsidRPr="00152E68">
        <w:t>riginator can</w:t>
      </w:r>
      <w:r w:rsidRPr="000D3241">
        <w:t xml:space="preserve"> retrieve the result at a later time. </w:t>
      </w:r>
    </w:p>
    <w:p w14:paraId="4C55AA1D" w14:textId="77777777" w:rsidR="00236888" w:rsidRPr="00381942" w:rsidRDefault="008763C4" w:rsidP="00BA314D">
      <w:r>
        <w:t xml:space="preserve">There are two forms of Non-blocking mode: Synchronous and </w:t>
      </w:r>
      <w:commentRangeStart w:id="4092"/>
      <w:r>
        <w:t>Asynchronous</w:t>
      </w:r>
      <w:commentRangeEnd w:id="4092"/>
      <w:r w:rsidR="00B46C8E">
        <w:rPr>
          <w:rStyle w:val="CommentReference"/>
        </w:rPr>
        <w:commentReference w:id="4092"/>
      </w:r>
      <w:r>
        <w:t>.</w:t>
      </w:r>
    </w:p>
    <w:p w14:paraId="0D6BFBCC" w14:textId="77777777" w:rsidR="00236888" w:rsidRPr="00381942" w:rsidRDefault="008763C4" w:rsidP="00236888">
      <w:pPr>
        <w:pStyle w:val="Annex3"/>
        <w:rPr>
          <w:rFonts w:eastAsia="Times New Roman"/>
        </w:rPr>
      </w:pPr>
      <w:bookmarkStart w:id="4093" w:name="_Toc410309298"/>
      <w:bookmarkStart w:id="4094" w:name="_Toc474219800"/>
      <w:bookmarkStart w:id="4095" w:name="_Toc462064920"/>
      <w:bookmarkStart w:id="4096" w:name="_Toc482111390"/>
      <w:r>
        <w:t>Synchronous case</w:t>
      </w:r>
      <w:bookmarkEnd w:id="4093"/>
      <w:bookmarkEnd w:id="4094"/>
      <w:bookmarkEnd w:id="4095"/>
      <w:bookmarkEnd w:id="4096"/>
    </w:p>
    <w:p w14:paraId="02A76BBF" w14:textId="77777777" w:rsidR="008763C4" w:rsidRPr="00931838" w:rsidRDefault="008763C4" w:rsidP="008763C4">
      <w:r w:rsidRPr="00152E68">
        <w:t xml:space="preserve">The Originator </w:t>
      </w:r>
      <w:r>
        <w:t xml:space="preserve">asks for </w:t>
      </w:r>
      <w:r w:rsidRPr="00152E68">
        <w:t>non-Blocking Communication</w:t>
      </w:r>
      <w:r>
        <w:t xml:space="preserve"> by setting </w:t>
      </w:r>
      <w:r w:rsidRPr="00152E68">
        <w:t xml:space="preserve"> the </w:t>
      </w:r>
      <w:r w:rsidRPr="000D3241">
        <w:rPr>
          <w:b/>
          <w:i/>
        </w:rPr>
        <w:t>R</w:t>
      </w:r>
      <w:r w:rsidRPr="002D5B62">
        <w:rPr>
          <w:b/>
          <w:i/>
        </w:rPr>
        <w:t xml:space="preserve">esponse </w:t>
      </w:r>
      <w:r w:rsidRPr="002A44A6">
        <w:rPr>
          <w:b/>
          <w:i/>
        </w:rPr>
        <w:t>T</w:t>
      </w:r>
      <w:r w:rsidRPr="00DA60F0">
        <w:rPr>
          <w:b/>
          <w:i/>
        </w:rPr>
        <w:t xml:space="preserve">ype </w:t>
      </w:r>
      <w:r w:rsidRPr="00911AE0">
        <w:t xml:space="preserve">parameter of the Request  to </w:t>
      </w:r>
      <w:r w:rsidR="00E512B4">
        <w:t>'</w:t>
      </w:r>
      <w:r w:rsidRPr="00911AE0">
        <w:t>nonBlockingRequestSynch</w:t>
      </w:r>
      <w:r w:rsidR="00E512B4">
        <w:t>'</w:t>
      </w:r>
      <w:r>
        <w:t>. T</w:t>
      </w:r>
      <w:r w:rsidRPr="001F4DE7">
        <w:t xml:space="preserve">he </w:t>
      </w:r>
      <w:r>
        <w:t>Receiver</w:t>
      </w:r>
      <w:r w:rsidRPr="001F4DE7">
        <w:t xml:space="preserve">  CSE responds after acceptance with an Acknowledgement confirming, th</w:t>
      </w:r>
      <w:r>
        <w:t>at</w:t>
      </w:r>
      <w:r w:rsidRPr="001F4DE7">
        <w:t xml:space="preserve"> it will process the Req</w:t>
      </w:r>
      <w:r w:rsidRPr="00663A1F">
        <w:t>uest</w:t>
      </w:r>
      <w:r>
        <w:t xml:space="preserve"> further</w:t>
      </w:r>
      <w:r w:rsidRPr="00663A1F">
        <w:t xml:space="preserve">. The </w:t>
      </w:r>
      <w:r>
        <w:t>Receiver</w:t>
      </w:r>
      <w:r w:rsidRPr="00663A1F">
        <w:t xml:space="preserve"> CSE </w:t>
      </w:r>
      <w:r>
        <w:t>creates</w:t>
      </w:r>
      <w:r w:rsidRPr="00663A1F">
        <w:t xml:space="preserve"> a </w:t>
      </w:r>
      <w:r>
        <w:t xml:space="preserve">local </w:t>
      </w:r>
      <w:r w:rsidRPr="00663A1F">
        <w:t xml:space="preserve">&lt;request&gt; resource pertaining to the Request received and </w:t>
      </w:r>
      <w:r>
        <w:t xml:space="preserve">returns a </w:t>
      </w:r>
      <w:r w:rsidRPr="00AF150B">
        <w:t xml:space="preserve">reference </w:t>
      </w:r>
      <w:r>
        <w:t>to</w:t>
      </w:r>
      <w:r w:rsidRPr="00AF150B">
        <w:t xml:space="preserve"> th</w:t>
      </w:r>
      <w:r>
        <w:t>is</w:t>
      </w:r>
      <w:r w:rsidRPr="00AF150B">
        <w:t xml:space="preserve"> create</w:t>
      </w:r>
      <w:r w:rsidRPr="00AC42B0">
        <w:t xml:space="preserve">d &lt;request&gt; resource as the </w:t>
      </w:r>
      <w:r>
        <w:rPr>
          <w:b/>
          <w:i/>
        </w:rPr>
        <w:t>Content</w:t>
      </w:r>
      <w:r w:rsidRPr="00AC42B0">
        <w:t xml:space="preserve"> of the </w:t>
      </w:r>
      <w:r>
        <w:t xml:space="preserve">acknowledgement </w:t>
      </w:r>
      <w:r w:rsidRPr="00AC42B0">
        <w:t xml:space="preserve">Response. Then the </w:t>
      </w:r>
      <w:r w:rsidRPr="0080218F">
        <w:t>Receiver</w:t>
      </w:r>
      <w:r w:rsidRPr="00931838">
        <w:t xml:space="preserve"> needs to forward the Request to the next CSE if the </w:t>
      </w:r>
      <w:r>
        <w:rPr>
          <w:rFonts w:eastAsia="SimSun" w:hint="eastAsia"/>
          <w:lang w:eastAsia="zh-CN"/>
        </w:rPr>
        <w:t xml:space="preserve">Receiver </w:t>
      </w:r>
      <w:r w:rsidRPr="00931838">
        <w:t xml:space="preserve">CSE is not the Hosting CSE of the addressed resource. Or the Hosting CSE needs to start handling the Request if the </w:t>
      </w:r>
      <w:r>
        <w:rPr>
          <w:rFonts w:eastAsia="SimSun" w:hint="eastAsia"/>
          <w:lang w:eastAsia="zh-CN"/>
        </w:rPr>
        <w:t>Receiver</w:t>
      </w:r>
      <w:r w:rsidRPr="00931838">
        <w:t xml:space="preserve"> CSE is the Hosting CSE of the addressed resource.</w:t>
      </w:r>
    </w:p>
    <w:p w14:paraId="6BDD3F6C" w14:textId="77777777" w:rsidR="008763C4" w:rsidRPr="000900BB" w:rsidRDefault="008763C4" w:rsidP="008763C4">
      <w:r w:rsidRPr="00324249">
        <w:t xml:space="preserve">The Originator </w:t>
      </w:r>
      <w:r>
        <w:t>o</w:t>
      </w:r>
      <w:r w:rsidRPr="00324249">
        <w:t xml:space="preserve">f the Request may retrieve the &lt;request&gt; resource afterwards to </w:t>
      </w:r>
      <w:r>
        <w:t xml:space="preserve">check on the status of its Request and to </w:t>
      </w:r>
      <w:r w:rsidRPr="00324249">
        <w:t xml:space="preserve">inspect the final result of the Request </w:t>
      </w:r>
      <w:r>
        <w:t>when this</w:t>
      </w:r>
      <w:r w:rsidRPr="00324249">
        <w:t xml:space="preserve"> is available.</w:t>
      </w:r>
      <w:r w:rsidRPr="000900BB">
        <w:t xml:space="preserve"> </w:t>
      </w:r>
    </w:p>
    <w:p w14:paraId="21D7058E" w14:textId="77777777" w:rsidR="008763C4" w:rsidRPr="00FF4314" w:rsidRDefault="008763C4" w:rsidP="008763C4">
      <w:r>
        <w:fldChar w:fldCharType="begin"/>
      </w:r>
      <w:r>
        <w:instrText xml:space="preserve"> REF _Ref409050728 \h </w:instrText>
      </w:r>
      <w:r>
        <w:fldChar w:fldCharType="separate"/>
      </w:r>
      <w:r w:rsidR="00A41CAC" w:rsidRPr="000D3241">
        <w:rPr>
          <w:lang w:eastAsia="ja-JP"/>
        </w:rPr>
        <w:t>Figure</w:t>
      </w:r>
      <w:r w:rsidR="00A41CAC" w:rsidRPr="002D5B62">
        <w:rPr>
          <w:rFonts w:eastAsia="SimSun"/>
        </w:rPr>
        <w:t xml:space="preserve"> </w:t>
      </w:r>
      <w:r w:rsidR="00A41CAC">
        <w:rPr>
          <w:rFonts w:eastAsia="Malgun Gothic"/>
          <w:noProof/>
        </w:rPr>
        <w:t>E.2.2</w:t>
      </w:r>
      <w:r w:rsidR="00A41CAC" w:rsidRPr="00381942">
        <w:rPr>
          <w:rFonts w:eastAsia="Malgun Gothic"/>
        </w:rPr>
        <w:noBreakHyphen/>
      </w:r>
      <w:r w:rsidR="00A41CAC">
        <w:rPr>
          <w:noProof/>
        </w:rPr>
        <w:t>1</w:t>
      </w:r>
      <w:r>
        <w:fldChar w:fldCharType="end"/>
      </w:r>
      <w:r>
        <w:t xml:space="preserve"> illustrates the steps involved in a synchronous </w:t>
      </w:r>
      <w:r w:rsidRPr="00AD41AB">
        <w:t xml:space="preserve"> non-blocking </w:t>
      </w:r>
      <w:r>
        <w:t>interaction. In this example the Receiver CSE is the CSE that hosts the resource that is the target of the Originator</w:t>
      </w:r>
      <w:r w:rsidR="00E512B4">
        <w:t>''</w:t>
      </w:r>
      <w:r w:rsidR="007C7E0A">
        <w:t>s</w:t>
      </w:r>
      <w:r>
        <w:t xml:space="preserve"> request.</w:t>
      </w:r>
    </w:p>
    <w:p w14:paraId="50FCD19B" w14:textId="77777777" w:rsidR="008763C4" w:rsidRPr="002D7F5B" w:rsidRDefault="008763C4" w:rsidP="008763C4">
      <w:pPr>
        <w:pStyle w:val="EditorsNote"/>
        <w:rPr>
          <w:color w:val="auto"/>
        </w:rPr>
      </w:pPr>
    </w:p>
    <w:p w14:paraId="0E0209EB" w14:textId="77777777" w:rsidR="008763C4" w:rsidRPr="005C7DE8" w:rsidRDefault="008763C4" w:rsidP="008763C4">
      <w:pPr>
        <w:pStyle w:val="EditorsNote"/>
        <w:jc w:val="center"/>
        <w:rPr>
          <w:rFonts w:eastAsia="SimSun" w:hint="eastAsia"/>
          <w:color w:val="auto"/>
          <w:lang w:eastAsia="zh-CN"/>
        </w:rPr>
      </w:pPr>
      <w:r w:rsidRPr="00E77806">
        <w:t xml:space="preserve"> </w:t>
      </w:r>
      <w:r>
        <w:object w:dxaOrig="7904" w:dyaOrig="10165" w14:anchorId="75E49A10">
          <v:shape id="_x0000_i1029" type="#_x0000_t75" style="width:395.25pt;height:508.5pt" o:ole="">
            <v:imagedata r:id="rId31" o:title=""/>
          </v:shape>
          <o:OLEObject Type="Embed" ProgID="Visio.Drawing.11" ShapeID="_x0000_i1029" DrawAspect="Content" ObjectID="_1555856516" r:id="rId32"/>
        </w:object>
      </w:r>
    </w:p>
    <w:p w14:paraId="7F433158" w14:textId="77777777" w:rsidR="008763C4" w:rsidRPr="00381942" w:rsidRDefault="008763C4" w:rsidP="008763C4">
      <w:pPr>
        <w:pStyle w:val="TF"/>
      </w:pPr>
      <w:bookmarkStart w:id="4097" w:name="_Ref409050728"/>
      <w:bookmarkStart w:id="4098" w:name="_Toc430287521"/>
      <w:bookmarkStart w:id="4099" w:name="_Toc410308765"/>
      <w:bookmarkStart w:id="4100" w:name="_Toc474219191"/>
      <w:bookmarkStart w:id="4101" w:name="_Toc462064273"/>
      <w:bookmarkStart w:id="4102" w:name="_Toc482110774"/>
      <w:r w:rsidRPr="000D3241">
        <w:rPr>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E.2.2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A41CAC">
        <w:rPr>
          <w:noProof/>
        </w:rPr>
        <w:t>1</w:t>
      </w:r>
      <w:r w:rsidRPr="00381942">
        <w:fldChar w:fldCharType="end"/>
      </w:r>
      <w:bookmarkEnd w:id="4097"/>
      <w:r w:rsidRPr="00381942">
        <w:rPr>
          <w:rFonts w:eastAsia="Malgun Gothic"/>
        </w:rPr>
        <w:t xml:space="preserve">: </w:t>
      </w:r>
      <w:commentRangeStart w:id="4103"/>
      <w:r w:rsidRPr="00381942">
        <w:t>non-Blocking access to resource in synchronous mode (no hop)</w:t>
      </w:r>
      <w:bookmarkEnd w:id="4098"/>
      <w:bookmarkEnd w:id="4099"/>
      <w:commentRangeEnd w:id="4103"/>
      <w:r w:rsidR="00B46C8E">
        <w:rPr>
          <w:rStyle w:val="CommentReference"/>
          <w:rFonts w:ascii="Times New Roman" w:hAnsi="Times New Roman"/>
          <w:b w:val="0"/>
        </w:rPr>
        <w:commentReference w:id="4103"/>
      </w:r>
      <w:bookmarkEnd w:id="4100"/>
      <w:bookmarkEnd w:id="4101"/>
      <w:bookmarkEnd w:id="4102"/>
    </w:p>
    <w:p w14:paraId="4FC8E6EB" w14:textId="77777777" w:rsidR="008763C4" w:rsidRPr="00381942" w:rsidRDefault="008763C4" w:rsidP="006B6BEB">
      <w:pPr>
        <w:pStyle w:val="EditorsNote"/>
        <w:numPr>
          <w:ilvl w:val="0"/>
          <w:numId w:val="58"/>
        </w:numPr>
        <w:rPr>
          <w:color w:val="auto"/>
        </w:rPr>
      </w:pPr>
      <w:r w:rsidRPr="00381942">
        <w:rPr>
          <w:color w:val="auto"/>
        </w:rPr>
        <w:t xml:space="preserve">The originator sends a request </w:t>
      </w:r>
      <w:r>
        <w:rPr>
          <w:color w:val="auto"/>
        </w:rPr>
        <w:t>to</w:t>
      </w:r>
      <w:r w:rsidRPr="00381942">
        <w:rPr>
          <w:color w:val="auto"/>
        </w:rPr>
        <w:t xml:space="preserve"> access </w:t>
      </w:r>
      <w:r>
        <w:rPr>
          <w:color w:val="auto"/>
        </w:rPr>
        <w:t xml:space="preserve">a </w:t>
      </w:r>
      <w:r w:rsidRPr="00381942">
        <w:rPr>
          <w:color w:val="auto"/>
        </w:rPr>
        <w:t xml:space="preserve">resource, </w:t>
      </w:r>
      <w:r>
        <w:rPr>
          <w:color w:val="auto"/>
        </w:rPr>
        <w:t xml:space="preserve">setting </w:t>
      </w:r>
      <w:r w:rsidRPr="00381942">
        <w:rPr>
          <w:color w:val="auto"/>
        </w:rPr>
        <w:t>the</w:t>
      </w:r>
      <w:r w:rsidRPr="00381942">
        <w:rPr>
          <w:i/>
          <w:color w:val="auto"/>
        </w:rPr>
        <w:t xml:space="preserve"> </w:t>
      </w:r>
      <w:r w:rsidRPr="00381942">
        <w:rPr>
          <w:b/>
          <w:i/>
          <w:color w:val="auto"/>
        </w:rPr>
        <w:t>Response Type</w:t>
      </w:r>
      <w:r w:rsidRPr="00381942">
        <w:rPr>
          <w:color w:val="auto"/>
        </w:rPr>
        <w:t xml:space="preserve"> parameter of request to </w:t>
      </w:r>
      <w:r w:rsidR="00E512B4">
        <w:rPr>
          <w:color w:val="auto"/>
        </w:rPr>
        <w:t>'</w:t>
      </w:r>
      <w:r w:rsidRPr="00381942">
        <w:rPr>
          <w:color w:val="auto"/>
        </w:rPr>
        <w:t>nonblockingRequestSynch</w:t>
      </w:r>
      <w:r w:rsidR="00E512B4">
        <w:rPr>
          <w:color w:val="auto"/>
        </w:rPr>
        <w:t>'</w:t>
      </w:r>
      <w:r w:rsidRPr="00381942">
        <w:rPr>
          <w:color w:val="auto"/>
        </w:rPr>
        <w:t>.</w:t>
      </w:r>
    </w:p>
    <w:p w14:paraId="694F9937" w14:textId="77777777" w:rsidR="008763C4" w:rsidRPr="00381942" w:rsidRDefault="008763C4" w:rsidP="006B6BEB">
      <w:pPr>
        <w:pStyle w:val="EditorsNote"/>
        <w:numPr>
          <w:ilvl w:val="0"/>
          <w:numId w:val="58"/>
        </w:numPr>
        <w:rPr>
          <w:color w:val="auto"/>
        </w:rPr>
      </w:pPr>
      <w:r w:rsidRPr="00381942">
        <w:rPr>
          <w:color w:val="auto"/>
        </w:rPr>
        <w:t>I</w:t>
      </w:r>
      <w:r>
        <w:rPr>
          <w:color w:val="auto"/>
        </w:rPr>
        <w:t xml:space="preserve">f the </w:t>
      </w:r>
      <w:r>
        <w:rPr>
          <w:rFonts w:eastAsia="SimSun" w:hint="eastAsia"/>
          <w:color w:val="auto"/>
          <w:lang w:eastAsia="zh-CN"/>
        </w:rPr>
        <w:t>Receiver</w:t>
      </w:r>
      <w:r>
        <w:rPr>
          <w:color w:val="auto"/>
        </w:rPr>
        <w:t xml:space="preserve"> CSE supports non-blocking synchronous</w:t>
      </w:r>
      <w:r>
        <w:rPr>
          <w:rFonts w:eastAsia="SimSun" w:hint="eastAsia"/>
          <w:color w:val="auto"/>
          <w:lang w:eastAsia="zh-CN"/>
        </w:rPr>
        <w:t xml:space="preserve"> </w:t>
      </w:r>
      <w:r>
        <w:rPr>
          <w:color w:val="auto"/>
        </w:rPr>
        <w:t xml:space="preserve"> interactions (this is indicated by its support for the &lt;request&gt; resource)</w:t>
      </w:r>
      <w:r w:rsidRPr="00381942">
        <w:rPr>
          <w:color w:val="auto"/>
        </w:rPr>
        <w:t>, it create</w:t>
      </w:r>
      <w:r>
        <w:rPr>
          <w:color w:val="auto"/>
        </w:rPr>
        <w:t>s</w:t>
      </w:r>
      <w:r w:rsidRPr="00381942">
        <w:rPr>
          <w:color w:val="auto"/>
        </w:rPr>
        <w:t xml:space="preserve"> an instance of &lt;request&gt; resource</w:t>
      </w:r>
      <w:r>
        <w:rPr>
          <w:color w:val="auto"/>
        </w:rPr>
        <w:t xml:space="preserve">. The </w:t>
      </w:r>
      <w:r w:rsidRPr="005C7DE8">
        <w:rPr>
          <w:i/>
          <w:color w:val="auto"/>
        </w:rPr>
        <w:t xml:space="preserve">requestStatus </w:t>
      </w:r>
      <w:r>
        <w:rPr>
          <w:color w:val="auto"/>
        </w:rPr>
        <w:t xml:space="preserve">attribute of the &lt;request&gt; resource is set to </w:t>
      </w:r>
      <w:r w:rsidR="003E50A3">
        <w:rPr>
          <w:rFonts w:eastAsia="SimSun"/>
          <w:color w:val="auto"/>
          <w:lang w:eastAsia="zh-CN"/>
        </w:rPr>
        <w:t>"</w:t>
      </w:r>
      <w:r w:rsidRPr="00C05B5E">
        <w:rPr>
          <w:rFonts w:eastAsia="SimSun" w:hint="eastAsia"/>
          <w:color w:val="auto"/>
          <w:lang w:eastAsia="zh-CN"/>
        </w:rPr>
        <w:t xml:space="preserve"> </w:t>
      </w:r>
      <w:r>
        <w:rPr>
          <w:rFonts w:eastAsia="SimSun" w:hint="eastAsia"/>
          <w:color w:val="auto"/>
          <w:lang w:eastAsia="zh-CN"/>
        </w:rPr>
        <w:t>ACCEPTED</w:t>
      </w:r>
      <w:r w:rsidR="003E50A3">
        <w:rPr>
          <w:rFonts w:eastAsia="SimSun"/>
          <w:color w:val="auto"/>
          <w:lang w:eastAsia="zh-CN"/>
        </w:rPr>
        <w:t>"</w:t>
      </w:r>
      <w:r>
        <w:rPr>
          <w:color w:val="auto"/>
        </w:rPr>
        <w:t>.</w:t>
      </w:r>
      <w:r w:rsidRPr="00381942">
        <w:rPr>
          <w:color w:val="auto"/>
        </w:rPr>
        <w:t xml:space="preserve"> </w:t>
      </w:r>
      <w:r>
        <w:rPr>
          <w:color w:val="auto"/>
        </w:rPr>
        <w:t xml:space="preserve"> </w:t>
      </w:r>
      <w:r w:rsidRPr="00381942">
        <w:rPr>
          <w:color w:val="auto"/>
        </w:rPr>
        <w:t xml:space="preserve">Please refer to </w:t>
      </w:r>
      <w:r w:rsidR="00D43FCC">
        <w:rPr>
          <w:color w:val="auto"/>
        </w:rPr>
        <w:fldChar w:fldCharType="begin"/>
      </w:r>
      <w:r w:rsidR="00D43FCC">
        <w:rPr>
          <w:color w:val="auto"/>
        </w:rPr>
        <w:instrText xml:space="preserve"> REF _Ref458617592 \h </w:instrText>
      </w:r>
      <w:r w:rsidR="00D43FCC">
        <w:rPr>
          <w:color w:val="auto"/>
        </w:rPr>
      </w:r>
      <w:r w:rsidR="00D43FCC">
        <w:rPr>
          <w:color w:val="auto"/>
        </w:rPr>
        <w:fldChar w:fldCharType="separate"/>
      </w:r>
      <w:r w:rsidR="00D43FCC" w:rsidRPr="00381942">
        <w:t xml:space="preserve">Table </w:t>
      </w:r>
      <w:r w:rsidR="00D43FCC">
        <w:rPr>
          <w:noProof/>
        </w:rPr>
        <w:t>7.3.2.2</w:t>
      </w:r>
      <w:r w:rsidR="00D43FCC" w:rsidRPr="00381942">
        <w:noBreakHyphen/>
      </w:r>
      <w:r w:rsidR="00D43FCC">
        <w:rPr>
          <w:noProof/>
        </w:rPr>
        <w:t>1</w:t>
      </w:r>
      <w:r w:rsidR="00D43FCC">
        <w:rPr>
          <w:color w:val="auto"/>
        </w:rPr>
        <w:fldChar w:fldCharType="end"/>
      </w:r>
      <w:r>
        <w:rPr>
          <w:rFonts w:eastAsia="SimSun" w:hint="eastAsia"/>
          <w:color w:val="auto"/>
          <w:lang w:eastAsia="zh-CN"/>
        </w:rPr>
        <w:t xml:space="preserve"> and </w:t>
      </w:r>
      <w:r w:rsidR="00D43FCC">
        <w:rPr>
          <w:rFonts w:eastAsia="SimSun"/>
          <w:color w:val="auto"/>
          <w:lang w:eastAsia="zh-CN"/>
        </w:rPr>
        <w:fldChar w:fldCharType="begin"/>
      </w:r>
      <w:r w:rsidR="00D43FCC">
        <w:rPr>
          <w:rFonts w:eastAsia="SimSun"/>
          <w:color w:val="auto"/>
          <w:lang w:eastAsia="zh-CN"/>
        </w:rPr>
        <w:instrText xml:space="preserve"> </w:instrText>
      </w:r>
      <w:r w:rsidR="00D43FCC">
        <w:rPr>
          <w:rFonts w:eastAsia="SimSun" w:hint="eastAsia"/>
          <w:color w:val="auto"/>
          <w:lang w:eastAsia="zh-CN"/>
        </w:rPr>
        <w:instrText>REF _Ref458617599 \h</w:instrText>
      </w:r>
      <w:r w:rsidR="00D43FCC">
        <w:rPr>
          <w:rFonts w:eastAsia="SimSun"/>
          <w:color w:val="auto"/>
          <w:lang w:eastAsia="zh-CN"/>
        </w:rPr>
        <w:instrText xml:space="preserve"> </w:instrText>
      </w:r>
      <w:r w:rsidR="00D43FCC">
        <w:rPr>
          <w:rFonts w:eastAsia="SimSun"/>
          <w:color w:val="auto"/>
          <w:lang w:eastAsia="zh-CN"/>
        </w:rPr>
      </w:r>
      <w:r w:rsidR="00D43FCC">
        <w:rPr>
          <w:rFonts w:eastAsia="SimSun"/>
          <w:color w:val="auto"/>
          <w:lang w:eastAsia="zh-CN"/>
        </w:rPr>
        <w:fldChar w:fldCharType="separate"/>
      </w:r>
      <w:r w:rsidR="00D43FCC" w:rsidRPr="00381942">
        <w:t xml:space="preserve">Table </w:t>
      </w:r>
      <w:r w:rsidR="00D43FCC">
        <w:rPr>
          <w:noProof/>
        </w:rPr>
        <w:t>7.3.2.2</w:t>
      </w:r>
      <w:r w:rsidR="00D43FCC" w:rsidRPr="00381942">
        <w:noBreakHyphen/>
      </w:r>
      <w:r w:rsidR="00D43FCC">
        <w:rPr>
          <w:noProof/>
        </w:rPr>
        <w:t>2</w:t>
      </w:r>
      <w:r w:rsidR="00D43FCC">
        <w:rPr>
          <w:rFonts w:eastAsia="SimSun"/>
          <w:color w:val="auto"/>
          <w:lang w:eastAsia="zh-CN"/>
        </w:rPr>
        <w:fldChar w:fldCharType="end"/>
      </w:r>
      <w:r w:rsidR="00D43FCC">
        <w:rPr>
          <w:rFonts w:eastAsia="SimSun"/>
          <w:color w:val="auto"/>
          <w:lang w:eastAsia="zh-CN"/>
        </w:rPr>
        <w:t xml:space="preserve"> </w:t>
      </w:r>
      <w:r w:rsidRPr="00381942">
        <w:rPr>
          <w:color w:val="auto"/>
        </w:rPr>
        <w:t>for other attributes.</w:t>
      </w:r>
    </w:p>
    <w:p w14:paraId="2DB5B6A3" w14:textId="77777777" w:rsidR="008763C4" w:rsidRPr="00381942" w:rsidRDefault="008763C4" w:rsidP="006B6BEB">
      <w:pPr>
        <w:pStyle w:val="EditorsNote"/>
        <w:numPr>
          <w:ilvl w:val="0"/>
          <w:numId w:val="58"/>
        </w:numPr>
        <w:rPr>
          <w:color w:val="auto"/>
        </w:rPr>
      </w:pPr>
      <w:r>
        <w:rPr>
          <w:color w:val="auto"/>
        </w:rPr>
        <w:t xml:space="preserve">The </w:t>
      </w:r>
      <w:r w:rsidRPr="00381942">
        <w:rPr>
          <w:color w:val="auto"/>
        </w:rPr>
        <w:t>Hosting CSE</w:t>
      </w:r>
      <w:r w:rsidRPr="00381942" w:rsidDel="00432D9B">
        <w:rPr>
          <w:color w:val="auto"/>
        </w:rPr>
        <w:t xml:space="preserve"> </w:t>
      </w:r>
      <w:r w:rsidRPr="00381942">
        <w:rPr>
          <w:color w:val="auto"/>
        </w:rPr>
        <w:t xml:space="preserve">sends a response to the Originator, the </w:t>
      </w:r>
      <w:r w:rsidRPr="00381942">
        <w:rPr>
          <w:b/>
          <w:i/>
          <w:color w:val="auto"/>
        </w:rPr>
        <w:t>Response</w:t>
      </w:r>
      <w:r>
        <w:rPr>
          <w:b/>
          <w:i/>
          <w:color w:val="auto"/>
        </w:rPr>
        <w:t xml:space="preserve"> </w:t>
      </w:r>
      <w:r>
        <w:rPr>
          <w:rFonts w:eastAsia="SimSun" w:hint="eastAsia"/>
          <w:b/>
          <w:i/>
          <w:color w:val="auto"/>
          <w:lang w:eastAsia="zh-CN"/>
        </w:rPr>
        <w:t xml:space="preserve">Status  </w:t>
      </w:r>
      <w:r w:rsidRPr="00381942">
        <w:rPr>
          <w:b/>
          <w:i/>
          <w:color w:val="auto"/>
        </w:rPr>
        <w:t>Code</w:t>
      </w:r>
      <w:r w:rsidRPr="00381942">
        <w:rPr>
          <w:color w:val="auto"/>
        </w:rPr>
        <w:t xml:space="preserve"> parameter of </w:t>
      </w:r>
      <w:r>
        <w:rPr>
          <w:color w:val="auto"/>
        </w:rPr>
        <w:t xml:space="preserve">its </w:t>
      </w:r>
      <w:r w:rsidRPr="00381942">
        <w:rPr>
          <w:color w:val="auto"/>
        </w:rPr>
        <w:t xml:space="preserve">response </w:t>
      </w:r>
      <w:r>
        <w:rPr>
          <w:color w:val="auto"/>
        </w:rPr>
        <w:t>is</w:t>
      </w:r>
      <w:r w:rsidRPr="00381942">
        <w:rPr>
          <w:color w:val="auto"/>
        </w:rPr>
        <w:t xml:space="preserve"> set to </w:t>
      </w:r>
      <w:r w:rsidR="003E50A3">
        <w:rPr>
          <w:rFonts w:eastAsia="SimSun"/>
          <w:color w:val="auto"/>
          <w:lang w:eastAsia="zh-CN"/>
        </w:rPr>
        <w:t>"</w:t>
      </w:r>
      <w:r>
        <w:rPr>
          <w:rFonts w:eastAsia="SimSun" w:hint="eastAsia"/>
          <w:color w:val="auto"/>
          <w:lang w:eastAsia="zh-CN"/>
        </w:rPr>
        <w:t>ACCEPTED</w:t>
      </w:r>
      <w:r w:rsidR="003E50A3">
        <w:rPr>
          <w:rFonts w:eastAsia="SimSun"/>
          <w:color w:val="auto"/>
          <w:lang w:eastAsia="zh-CN"/>
        </w:rPr>
        <w:t>"</w:t>
      </w:r>
      <w:r>
        <w:rPr>
          <w:rFonts w:eastAsia="SimSun" w:hint="eastAsia"/>
          <w:color w:val="auto"/>
          <w:lang w:eastAsia="zh-CN"/>
        </w:rPr>
        <w:t xml:space="preserve"> </w:t>
      </w:r>
      <w:r w:rsidRPr="00381942" w:rsidDel="00813B8B">
        <w:rPr>
          <w:color w:val="auto"/>
        </w:rPr>
        <w:t>,</w:t>
      </w:r>
      <w:r w:rsidRPr="00381942">
        <w:rPr>
          <w:color w:val="auto"/>
        </w:rPr>
        <w:t xml:space="preserve"> and a reference to </w:t>
      </w:r>
      <w:r>
        <w:rPr>
          <w:color w:val="auto"/>
        </w:rPr>
        <w:t xml:space="preserve">the </w:t>
      </w:r>
      <w:r w:rsidRPr="00381942">
        <w:rPr>
          <w:color w:val="auto"/>
        </w:rPr>
        <w:t xml:space="preserve">&lt;request&gt; resource is provided in the </w:t>
      </w:r>
      <w:r>
        <w:rPr>
          <w:b/>
          <w:i/>
          <w:color w:val="auto"/>
        </w:rPr>
        <w:t>C</w:t>
      </w:r>
      <w:r w:rsidRPr="005C7DE8">
        <w:rPr>
          <w:b/>
          <w:i/>
          <w:color w:val="auto"/>
        </w:rPr>
        <w:t>ontent</w:t>
      </w:r>
      <w:r w:rsidRPr="00381942">
        <w:rPr>
          <w:color w:val="auto"/>
        </w:rPr>
        <w:t xml:space="preserve">. </w:t>
      </w:r>
    </w:p>
    <w:p w14:paraId="2F2C5505" w14:textId="77777777" w:rsidR="008763C4" w:rsidRPr="00381942" w:rsidRDefault="008763C4" w:rsidP="006B6BEB">
      <w:pPr>
        <w:pStyle w:val="EditorsNote"/>
        <w:numPr>
          <w:ilvl w:val="0"/>
          <w:numId w:val="58"/>
        </w:numPr>
        <w:rPr>
          <w:color w:val="auto"/>
        </w:rPr>
      </w:pPr>
      <w:r>
        <w:rPr>
          <w:color w:val="auto"/>
        </w:rPr>
        <w:t xml:space="preserve">The </w:t>
      </w:r>
      <w:r w:rsidRPr="00324249">
        <w:rPr>
          <w:color w:val="auto"/>
        </w:rPr>
        <w:t>Hosting CSE processes the resource</w:t>
      </w:r>
      <w:r w:rsidRPr="00AD41AB">
        <w:rPr>
          <w:color w:val="auto"/>
        </w:rPr>
        <w:t xml:space="preserve"> according to the requested operation</w:t>
      </w:r>
      <w:r>
        <w:rPr>
          <w:color w:val="auto"/>
        </w:rPr>
        <w:t xml:space="preserve"> . When</w:t>
      </w:r>
      <w:r w:rsidRPr="00381942">
        <w:rPr>
          <w:color w:val="auto"/>
        </w:rPr>
        <w:t xml:space="preserve"> the requested operation has finished,</w:t>
      </w:r>
      <w:r>
        <w:rPr>
          <w:color w:val="auto"/>
        </w:rPr>
        <w:t xml:space="preserve"> the</w:t>
      </w:r>
      <w:r w:rsidRPr="00381942">
        <w:rPr>
          <w:color w:val="auto"/>
        </w:rPr>
        <w:t xml:space="preserve"> Hosting CSE will UPDATE the &lt;request&gt; resource,</w:t>
      </w:r>
      <w:r>
        <w:rPr>
          <w:color w:val="auto"/>
        </w:rPr>
        <w:t xml:space="preserve"> putting the results of the operation into </w:t>
      </w:r>
      <w:r w:rsidRPr="00381942">
        <w:rPr>
          <w:color w:val="auto"/>
        </w:rPr>
        <w:t xml:space="preserve">the </w:t>
      </w:r>
      <w:r w:rsidRPr="005C7DE8">
        <w:rPr>
          <w:i/>
          <w:color w:val="auto"/>
        </w:rPr>
        <w:t>operationResult</w:t>
      </w:r>
      <w:r w:rsidRPr="00381942">
        <w:rPr>
          <w:color w:val="auto"/>
        </w:rPr>
        <w:t xml:space="preserve"> attribute,  </w:t>
      </w:r>
      <w:r>
        <w:rPr>
          <w:color w:val="auto"/>
        </w:rPr>
        <w:t xml:space="preserve">and updating the </w:t>
      </w:r>
      <w:r w:rsidRPr="00381942">
        <w:rPr>
          <w:color w:val="auto"/>
        </w:rPr>
        <w:t xml:space="preserve">value of </w:t>
      </w:r>
      <w:r w:rsidRPr="00381942">
        <w:rPr>
          <w:i/>
          <w:color w:val="auto"/>
        </w:rPr>
        <w:t>requestStatus</w:t>
      </w:r>
      <w:r>
        <w:rPr>
          <w:rFonts w:eastAsia="SimSun" w:hint="eastAsia"/>
          <w:i/>
          <w:color w:val="auto"/>
          <w:lang w:eastAsia="zh-CN"/>
        </w:rPr>
        <w:t xml:space="preserve"> </w:t>
      </w:r>
      <w:r w:rsidRPr="005C7DE8">
        <w:rPr>
          <w:rFonts w:eastAsia="SimSun" w:hint="eastAsia"/>
          <w:color w:val="auto"/>
          <w:lang w:eastAsia="zh-CN"/>
        </w:rPr>
        <w:t xml:space="preserve">to </w:t>
      </w:r>
      <w:r w:rsidR="003E50A3">
        <w:rPr>
          <w:rFonts w:eastAsia="SimSun"/>
          <w:color w:val="auto"/>
          <w:lang w:eastAsia="zh-CN"/>
        </w:rPr>
        <w:t>"</w:t>
      </w:r>
      <w:r>
        <w:rPr>
          <w:rFonts w:eastAsia="SimSun" w:hint="eastAsia"/>
          <w:color w:val="auto"/>
          <w:lang w:eastAsia="zh-CN"/>
        </w:rPr>
        <w:t>COMPLETED</w:t>
      </w:r>
      <w:r w:rsidR="003E50A3">
        <w:rPr>
          <w:rFonts w:eastAsia="SimSun"/>
          <w:color w:val="auto"/>
          <w:lang w:eastAsia="zh-CN"/>
        </w:rPr>
        <w:t>"</w:t>
      </w:r>
      <w:r w:rsidRPr="005C7DE8">
        <w:rPr>
          <w:color w:val="auto"/>
        </w:rPr>
        <w:t xml:space="preserve">, </w:t>
      </w:r>
      <w:r w:rsidRPr="005C7DE8">
        <w:rPr>
          <w:rFonts w:eastAsia="SimSun"/>
          <w:color w:val="auto"/>
          <w:lang w:eastAsia="zh-CN"/>
        </w:rPr>
        <w:t>also</w:t>
      </w:r>
      <w:r w:rsidRPr="005C7DE8">
        <w:rPr>
          <w:rFonts w:eastAsia="SimSun" w:hint="eastAsia"/>
          <w:color w:val="auto"/>
          <w:lang w:eastAsia="zh-CN"/>
        </w:rPr>
        <w:t xml:space="preserve"> the values of </w:t>
      </w:r>
      <w:r>
        <w:rPr>
          <w:i/>
          <w:color w:val="auto"/>
        </w:rPr>
        <w:t>stateTag</w:t>
      </w:r>
      <w:r w:rsidRPr="00381942">
        <w:rPr>
          <w:color w:val="auto"/>
        </w:rPr>
        <w:t xml:space="preserve"> and </w:t>
      </w:r>
      <w:r w:rsidRPr="00381942">
        <w:rPr>
          <w:i/>
          <w:color w:val="auto"/>
        </w:rPr>
        <w:t>lastModifiedTime</w:t>
      </w:r>
      <w:r w:rsidRPr="00381942">
        <w:rPr>
          <w:color w:val="auto"/>
        </w:rPr>
        <w:t>.</w:t>
      </w:r>
    </w:p>
    <w:p w14:paraId="52C6776F" w14:textId="77777777" w:rsidR="008763C4" w:rsidRPr="00381942" w:rsidRDefault="008763C4" w:rsidP="006B6BEB">
      <w:pPr>
        <w:pStyle w:val="EditorsNote"/>
        <w:numPr>
          <w:ilvl w:val="0"/>
          <w:numId w:val="58"/>
        </w:numPr>
        <w:rPr>
          <w:color w:val="auto"/>
        </w:rPr>
      </w:pPr>
      <w:r>
        <w:rPr>
          <w:color w:val="auto"/>
        </w:rPr>
        <w:t xml:space="preserve">The </w:t>
      </w:r>
      <w:r w:rsidRPr="00381942">
        <w:rPr>
          <w:color w:val="auto"/>
        </w:rPr>
        <w:t>Originator requests to RETRI</w:t>
      </w:r>
      <w:r>
        <w:rPr>
          <w:color w:val="auto"/>
        </w:rPr>
        <w:t>E</w:t>
      </w:r>
      <w:r w:rsidRPr="00381942">
        <w:rPr>
          <w:color w:val="auto"/>
        </w:rPr>
        <w:t>VE the original requested results by addressing the &lt;request&gt; resource.</w:t>
      </w:r>
    </w:p>
    <w:p w14:paraId="22E0B644" w14:textId="77777777" w:rsidR="008763C4" w:rsidRPr="00381942" w:rsidRDefault="008763C4" w:rsidP="006B6BEB">
      <w:pPr>
        <w:pStyle w:val="EditorsNote"/>
        <w:numPr>
          <w:ilvl w:val="0"/>
          <w:numId w:val="58"/>
        </w:numPr>
        <w:rPr>
          <w:color w:val="auto"/>
        </w:rPr>
      </w:pPr>
      <w:r>
        <w:rPr>
          <w:color w:val="auto"/>
        </w:rPr>
        <w:t xml:space="preserve">The </w:t>
      </w:r>
      <w:r w:rsidRPr="00381942">
        <w:rPr>
          <w:color w:val="auto"/>
        </w:rPr>
        <w:t>Hosting CSE responds to Originator</w:t>
      </w:r>
      <w:r>
        <w:rPr>
          <w:color w:val="auto"/>
        </w:rPr>
        <w:t>. T</w:t>
      </w:r>
      <w:r w:rsidRPr="00381942">
        <w:rPr>
          <w:color w:val="auto"/>
        </w:rPr>
        <w:t>he response contains the</w:t>
      </w:r>
      <w:r>
        <w:rPr>
          <w:color w:val="auto"/>
        </w:rPr>
        <w:t xml:space="preserve"> &lt;request&gt; resource as  its</w:t>
      </w:r>
      <w:r w:rsidRPr="00381942">
        <w:rPr>
          <w:color w:val="auto"/>
        </w:rPr>
        <w:t xml:space="preserve"> </w:t>
      </w:r>
      <w:r w:rsidRPr="005C7DE8">
        <w:rPr>
          <w:b/>
          <w:i/>
          <w:color w:val="auto"/>
        </w:rPr>
        <w:t>Content</w:t>
      </w:r>
      <w:r w:rsidRPr="00381942">
        <w:rPr>
          <w:color w:val="auto"/>
        </w:rPr>
        <w:t xml:space="preserve">, and the </w:t>
      </w:r>
      <w:r>
        <w:rPr>
          <w:color w:val="auto"/>
        </w:rPr>
        <w:t>Originator can examine the &lt;request&gt; resource</w:t>
      </w:r>
      <w:r w:rsidR="00E512B4">
        <w:rPr>
          <w:color w:val="auto"/>
        </w:rPr>
        <w:t>''</w:t>
      </w:r>
      <w:r w:rsidR="007C7E0A">
        <w:rPr>
          <w:color w:val="auto"/>
        </w:rPr>
        <w:t>s</w:t>
      </w:r>
      <w:r>
        <w:rPr>
          <w:color w:val="auto"/>
        </w:rPr>
        <w:t xml:space="preserve"> </w:t>
      </w:r>
      <w:r w:rsidRPr="005C7DE8">
        <w:rPr>
          <w:i/>
          <w:color w:val="auto"/>
        </w:rPr>
        <w:t>requestStatus</w:t>
      </w:r>
      <w:r>
        <w:rPr>
          <w:color w:val="auto"/>
        </w:rPr>
        <w:t xml:space="preserve"> attribute to check that the operation has completed and retrieve its results from the </w:t>
      </w:r>
      <w:r w:rsidRPr="005C7DE8">
        <w:rPr>
          <w:i/>
          <w:color w:val="auto"/>
        </w:rPr>
        <w:t>operationResult</w:t>
      </w:r>
      <w:r>
        <w:rPr>
          <w:color w:val="auto"/>
        </w:rPr>
        <w:t xml:space="preserve"> attribute. </w:t>
      </w:r>
    </w:p>
    <w:p w14:paraId="21BD197C" w14:textId="77777777" w:rsidR="008763C4" w:rsidRPr="00381942" w:rsidRDefault="008763C4" w:rsidP="008763C4">
      <w:r w:rsidRPr="00381942">
        <w:t xml:space="preserve">A variation of synchronous case is depicted in the following clauses. In this variation it is assumed that the addressed resource is not stored in the Registrar CSE, then the Registrar CSE needs to be a Transit CSE to forward the request to the </w:t>
      </w:r>
      <w:r>
        <w:t>H</w:t>
      </w:r>
      <w:r w:rsidRPr="00381942">
        <w:t xml:space="preserve">osting CSE. </w:t>
      </w:r>
    </w:p>
    <w:p w14:paraId="6E876829" w14:textId="77777777" w:rsidR="008763C4" w:rsidRPr="004D4CFE" w:rsidRDefault="008763C4" w:rsidP="008763C4">
      <w:pPr>
        <w:rPr>
          <w:rFonts w:eastAsia="SimSun" w:hint="eastAsia"/>
          <w:lang w:eastAsia="zh-CN"/>
        </w:rPr>
      </w:pPr>
      <w:r>
        <w:fldChar w:fldCharType="begin"/>
      </w:r>
      <w:r>
        <w:instrText xml:space="preserve"> REF _Ref409082620 \h </w:instrText>
      </w:r>
      <w:r>
        <w:fldChar w:fldCharType="separate"/>
      </w:r>
      <w:r w:rsidR="00A41CAC" w:rsidRPr="000D3241">
        <w:rPr>
          <w:lang w:eastAsia="ja-JP"/>
        </w:rPr>
        <w:t>Figure</w:t>
      </w:r>
      <w:r w:rsidR="00A41CAC" w:rsidRPr="002D5B62">
        <w:rPr>
          <w:rFonts w:eastAsia="SimSun"/>
        </w:rPr>
        <w:t xml:space="preserve"> </w:t>
      </w:r>
      <w:r w:rsidR="00A41CAC">
        <w:rPr>
          <w:rFonts w:eastAsia="Malgun Gothic"/>
          <w:noProof/>
        </w:rPr>
        <w:t>E.2.2</w:t>
      </w:r>
      <w:r w:rsidR="00A41CAC" w:rsidRPr="00381942">
        <w:rPr>
          <w:rFonts w:eastAsia="Malgun Gothic"/>
        </w:rPr>
        <w:noBreakHyphen/>
      </w:r>
      <w:r w:rsidR="00A41CAC">
        <w:rPr>
          <w:noProof/>
        </w:rPr>
        <w:t>2</w:t>
      </w:r>
      <w:r>
        <w:fldChar w:fldCharType="end"/>
      </w:r>
      <w:r>
        <w:t xml:space="preserve"> illustrates this case. </w:t>
      </w:r>
      <w:r w:rsidRPr="00381942">
        <w:t>:</w:t>
      </w:r>
    </w:p>
    <w:p w14:paraId="5BB3DCFC" w14:textId="77777777" w:rsidR="008763C4" w:rsidRPr="00152E68" w:rsidRDefault="008763C4" w:rsidP="008763C4">
      <w:pPr>
        <w:pStyle w:val="EditorsNote"/>
        <w:jc w:val="center"/>
        <w:rPr>
          <w:color w:val="auto"/>
        </w:rPr>
      </w:pPr>
      <w:r w:rsidRPr="00E77806">
        <w:t xml:space="preserve"> </w:t>
      </w:r>
      <w:r>
        <w:object w:dxaOrig="12270" w:dyaOrig="16574" w14:anchorId="5DF7498D">
          <v:shape id="_x0000_i1030" type="#_x0000_t75" style="width:481.5pt;height:650.25pt" o:ole="">
            <v:imagedata r:id="rId33" o:title=""/>
          </v:shape>
          <o:OLEObject Type="Embed" ProgID="Visio.Drawing.11" ShapeID="_x0000_i1030" DrawAspect="Content" ObjectID="_1555856517" r:id="rId34"/>
        </w:object>
      </w:r>
    </w:p>
    <w:p w14:paraId="1E31A590" w14:textId="77777777" w:rsidR="008763C4" w:rsidRPr="00381942" w:rsidRDefault="008763C4" w:rsidP="008763C4">
      <w:pPr>
        <w:pStyle w:val="TF"/>
      </w:pPr>
      <w:bookmarkStart w:id="4104" w:name="_Ref409082620"/>
      <w:bookmarkStart w:id="4105" w:name="_Toc430287522"/>
      <w:bookmarkStart w:id="4106" w:name="_Toc410308766"/>
      <w:bookmarkStart w:id="4107" w:name="_Toc474219192"/>
      <w:bookmarkStart w:id="4108" w:name="_Toc462064274"/>
      <w:bookmarkStart w:id="4109" w:name="_Toc482110775"/>
      <w:r w:rsidRPr="000D3241">
        <w:rPr>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E.2.2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s</w:instrText>
      </w:r>
      <w:r w:rsidRPr="00381942">
        <w:instrText xml:space="preserve"> </w:instrText>
      </w:r>
      <w:r w:rsidRPr="00381942">
        <w:fldChar w:fldCharType="separate"/>
      </w:r>
      <w:r w:rsidR="00A41CAC">
        <w:rPr>
          <w:noProof/>
        </w:rPr>
        <w:t>2</w:t>
      </w:r>
      <w:r w:rsidRPr="00381942">
        <w:fldChar w:fldCharType="end"/>
      </w:r>
      <w:bookmarkEnd w:id="4104"/>
      <w:r w:rsidRPr="00381942">
        <w:rPr>
          <w:rFonts w:eastAsia="Malgun Gothic"/>
        </w:rPr>
        <w:t xml:space="preserve">: </w:t>
      </w:r>
      <w:commentRangeStart w:id="4110"/>
      <w:commentRangeStart w:id="4111"/>
      <w:r w:rsidRPr="00381942">
        <w:t>non-Blocking access to resource in synchronous mode (one hop)</w:t>
      </w:r>
      <w:bookmarkEnd w:id="4105"/>
      <w:bookmarkEnd w:id="4106"/>
      <w:commentRangeEnd w:id="4110"/>
      <w:r w:rsidR="00B46C8E">
        <w:rPr>
          <w:rStyle w:val="CommentReference"/>
          <w:rFonts w:ascii="Times New Roman" w:hAnsi="Times New Roman"/>
          <w:b w:val="0"/>
        </w:rPr>
        <w:commentReference w:id="4110"/>
      </w:r>
      <w:commentRangeEnd w:id="4111"/>
      <w:r w:rsidR="00B46C8E">
        <w:rPr>
          <w:rStyle w:val="CommentReference"/>
          <w:rFonts w:ascii="Times New Roman" w:hAnsi="Times New Roman"/>
          <w:b w:val="0"/>
        </w:rPr>
        <w:commentReference w:id="4111"/>
      </w:r>
      <w:bookmarkEnd w:id="4107"/>
      <w:bookmarkEnd w:id="4108"/>
      <w:bookmarkEnd w:id="4109"/>
    </w:p>
    <w:p w14:paraId="71A93C02" w14:textId="3B0FB220" w:rsidR="008763C4" w:rsidRPr="00DF4DE8" w:rsidRDefault="008763C4" w:rsidP="006B6BEB">
      <w:pPr>
        <w:pStyle w:val="EditorsNote"/>
        <w:numPr>
          <w:ilvl w:val="0"/>
          <w:numId w:val="59"/>
        </w:numPr>
        <w:rPr>
          <w:color w:val="auto"/>
        </w:rPr>
      </w:pPr>
      <w:r w:rsidRPr="00DF4DE8">
        <w:rPr>
          <w:color w:val="auto"/>
        </w:rPr>
        <w:t>The Originator sends a request to its Registrar CSE (this is a</w:t>
      </w:r>
      <w:r w:rsidR="0086228A">
        <w:rPr>
          <w:color w:val="auto"/>
        </w:rPr>
        <w:t xml:space="preserve"> </w:t>
      </w:r>
      <w:r w:rsidRPr="00DF4DE8">
        <w:rPr>
          <w:color w:val="auto"/>
        </w:rPr>
        <w:t>Transit CSE, not the Hosting CSE), setting the</w:t>
      </w:r>
      <w:r w:rsidRPr="007F50E1">
        <w:rPr>
          <w:color w:val="auto"/>
        </w:rPr>
        <w:t xml:space="preserve"> Response Type</w:t>
      </w:r>
      <w:r w:rsidRPr="00DF4DE8">
        <w:rPr>
          <w:color w:val="auto"/>
        </w:rPr>
        <w:t xml:space="preserve"> parameter of the request to </w:t>
      </w:r>
      <w:r w:rsidR="00E512B4">
        <w:rPr>
          <w:color w:val="auto"/>
        </w:rPr>
        <w:t>'</w:t>
      </w:r>
      <w:r w:rsidRPr="00DF4DE8">
        <w:rPr>
          <w:color w:val="auto"/>
        </w:rPr>
        <w:t>nonblockingRequestSynch</w:t>
      </w:r>
      <w:r w:rsidR="00E512B4">
        <w:rPr>
          <w:color w:val="auto"/>
        </w:rPr>
        <w:t>'</w:t>
      </w:r>
      <w:r w:rsidRPr="00DF4DE8">
        <w:rPr>
          <w:color w:val="auto"/>
        </w:rPr>
        <w:t>.</w:t>
      </w:r>
      <w:r w:rsidRPr="007F50E1">
        <w:rPr>
          <w:rFonts w:hint="eastAsia"/>
          <w:color w:val="auto"/>
        </w:rPr>
        <w:t xml:space="preserve">2. </w:t>
      </w:r>
      <w:r w:rsidRPr="00DF4DE8">
        <w:rPr>
          <w:color w:val="auto"/>
        </w:rPr>
        <w:t xml:space="preserve">If the Transit CSE supports non-blocking synchronouse interactions (this is indicated by its support for the &lt;request&gt; resource), it creates an instance of &lt;request&gt; resource. The </w:t>
      </w:r>
      <w:r w:rsidRPr="007F50E1">
        <w:rPr>
          <w:color w:val="auto"/>
        </w:rPr>
        <w:t xml:space="preserve">requestStatus </w:t>
      </w:r>
      <w:r w:rsidRPr="00DF4DE8">
        <w:rPr>
          <w:color w:val="auto"/>
        </w:rPr>
        <w:t xml:space="preserve">attribute of the &lt;request&gt; resource is set to </w:t>
      </w:r>
      <w:r w:rsidR="003E50A3">
        <w:rPr>
          <w:color w:val="auto"/>
        </w:rPr>
        <w:t>"</w:t>
      </w:r>
      <w:r>
        <w:rPr>
          <w:rFonts w:eastAsia="SimSun" w:hint="eastAsia"/>
          <w:color w:val="auto"/>
          <w:lang w:eastAsia="zh-CN"/>
        </w:rPr>
        <w:t>ACCEPTED</w:t>
      </w:r>
      <w:r w:rsidR="003E50A3">
        <w:rPr>
          <w:color w:val="auto"/>
        </w:rPr>
        <w:t>"</w:t>
      </w:r>
      <w:r w:rsidRPr="00DF4DE8">
        <w:rPr>
          <w:color w:val="auto"/>
        </w:rPr>
        <w:t xml:space="preserve">. The Please refer to </w:t>
      </w:r>
      <w:r w:rsidR="00E92955" w:rsidRPr="003A1374">
        <w:rPr>
          <w:color w:val="auto"/>
          <w:highlight w:val="yellow"/>
        </w:rPr>
        <w:fldChar w:fldCharType="begin"/>
      </w:r>
      <w:r w:rsidR="00E92955" w:rsidRPr="003A1374">
        <w:rPr>
          <w:color w:val="auto"/>
          <w:highlight w:val="yellow"/>
        </w:rPr>
        <w:instrText xml:space="preserve"> REF _Ref409965435 \h </w:instrText>
      </w:r>
      <w:r w:rsidR="00E92955" w:rsidRPr="003A1374">
        <w:rPr>
          <w:color w:val="auto"/>
          <w:highlight w:val="yellow"/>
        </w:rPr>
      </w:r>
      <w:r w:rsidR="00E92955" w:rsidRPr="003A1374">
        <w:rPr>
          <w:color w:val="auto"/>
          <w:highlight w:val="yellow"/>
        </w:rPr>
        <w:instrText xml:space="preserve"> \* MERGEFORMAT </w:instrText>
      </w:r>
      <w:r w:rsidR="00E92955" w:rsidRPr="003A1374">
        <w:rPr>
          <w:color w:val="auto"/>
          <w:highlight w:val="yellow"/>
        </w:rPr>
        <w:fldChar w:fldCharType="separate"/>
      </w:r>
      <w:r w:rsidR="00A41CAC" w:rsidRPr="00216B52">
        <w:rPr>
          <w:rFonts w:eastAsia="Malgun Gothic"/>
          <w:color w:val="auto"/>
        </w:rPr>
        <w:t xml:space="preserve">Table </w:t>
      </w:r>
      <w:r w:rsidR="00A41CAC" w:rsidRPr="00216B52">
        <w:rPr>
          <w:noProof/>
          <w:color w:val="auto"/>
        </w:rPr>
        <w:t>7.4.13.1</w:t>
      </w:r>
      <w:r w:rsidR="00A41CAC" w:rsidRPr="00216B52">
        <w:rPr>
          <w:noProof/>
          <w:color w:val="auto"/>
        </w:rPr>
        <w:noBreakHyphen/>
        <w:t>3</w:t>
      </w:r>
      <w:r w:rsidR="00E92955" w:rsidRPr="003A1374">
        <w:rPr>
          <w:color w:val="auto"/>
          <w:highlight w:val="yellow"/>
        </w:rPr>
        <w:fldChar w:fldCharType="end"/>
      </w:r>
      <w:r w:rsidRPr="003A1374">
        <w:rPr>
          <w:color w:val="auto"/>
        </w:rPr>
        <w:t xml:space="preserve"> </w:t>
      </w:r>
      <w:r w:rsidRPr="00DF4DE8">
        <w:rPr>
          <w:color w:val="auto"/>
        </w:rPr>
        <w:t>for other attributes.</w:t>
      </w:r>
    </w:p>
    <w:p w14:paraId="0470097F" w14:textId="77777777" w:rsidR="008763C4" w:rsidRPr="00DF4DE8" w:rsidRDefault="008763C4" w:rsidP="006B6BEB">
      <w:pPr>
        <w:pStyle w:val="EditorsNote"/>
        <w:numPr>
          <w:ilvl w:val="0"/>
          <w:numId w:val="59"/>
        </w:numPr>
        <w:rPr>
          <w:color w:val="auto"/>
        </w:rPr>
      </w:pPr>
      <w:r w:rsidRPr="00DF4DE8">
        <w:rPr>
          <w:color w:val="auto"/>
        </w:rPr>
        <w:t>The Transit  CSE</w:t>
      </w:r>
      <w:r w:rsidRPr="00DF4DE8" w:rsidDel="00432D9B">
        <w:rPr>
          <w:color w:val="auto"/>
        </w:rPr>
        <w:t xml:space="preserve"> </w:t>
      </w:r>
      <w:r w:rsidRPr="00DF4DE8">
        <w:rPr>
          <w:color w:val="auto"/>
        </w:rPr>
        <w:t xml:space="preserve">sends a response to the Originator, the </w:t>
      </w:r>
      <w:r w:rsidRPr="007F50E1">
        <w:rPr>
          <w:color w:val="auto"/>
        </w:rPr>
        <w:t xml:space="preserve">Response </w:t>
      </w:r>
      <w:r w:rsidRPr="007F50E1">
        <w:rPr>
          <w:rFonts w:hint="eastAsia"/>
          <w:color w:val="auto"/>
        </w:rPr>
        <w:t xml:space="preserve">Status </w:t>
      </w:r>
      <w:r w:rsidRPr="007F50E1">
        <w:rPr>
          <w:color w:val="auto"/>
        </w:rPr>
        <w:t>Code</w:t>
      </w:r>
      <w:r w:rsidRPr="00DF4DE8">
        <w:rPr>
          <w:color w:val="auto"/>
        </w:rPr>
        <w:t xml:space="preserve"> parameter of its response is set to acknowledgement</w:t>
      </w:r>
      <w:r w:rsidRPr="00DF4DE8" w:rsidDel="00813B8B">
        <w:rPr>
          <w:color w:val="auto"/>
        </w:rPr>
        <w:t>,</w:t>
      </w:r>
      <w:r w:rsidRPr="00DF4DE8">
        <w:rPr>
          <w:color w:val="auto"/>
        </w:rPr>
        <w:t xml:space="preserve"> and a reference to the &lt;request&gt; resource is provided in the </w:t>
      </w:r>
      <w:r w:rsidRPr="007F50E1">
        <w:rPr>
          <w:color w:val="auto"/>
        </w:rPr>
        <w:t>Content</w:t>
      </w:r>
      <w:r w:rsidRPr="00DF4DE8">
        <w:rPr>
          <w:color w:val="auto"/>
        </w:rPr>
        <w:t xml:space="preserve">. </w:t>
      </w:r>
    </w:p>
    <w:p w14:paraId="59290ED9" w14:textId="77777777" w:rsidR="008763C4" w:rsidRPr="00324249" w:rsidRDefault="008763C4" w:rsidP="006B6BEB">
      <w:pPr>
        <w:pStyle w:val="EditorsNote"/>
        <w:numPr>
          <w:ilvl w:val="0"/>
          <w:numId w:val="59"/>
        </w:numPr>
        <w:rPr>
          <w:color w:val="auto"/>
        </w:rPr>
      </w:pPr>
      <w:r>
        <w:rPr>
          <w:color w:val="auto"/>
        </w:rPr>
        <w:t xml:space="preserve">The </w:t>
      </w:r>
      <w:r w:rsidRPr="00324249">
        <w:rPr>
          <w:color w:val="auto"/>
        </w:rPr>
        <w:t xml:space="preserve">Transit CSE forwards the original request to </w:t>
      </w:r>
      <w:r>
        <w:rPr>
          <w:color w:val="auto"/>
        </w:rPr>
        <w:t xml:space="preserve">the </w:t>
      </w:r>
      <w:r w:rsidRPr="00324249">
        <w:rPr>
          <w:color w:val="auto"/>
        </w:rPr>
        <w:t>Hosting CSE.</w:t>
      </w:r>
    </w:p>
    <w:p w14:paraId="172B8023" w14:textId="77777777" w:rsidR="008763C4" w:rsidRPr="00DF4DE8" w:rsidRDefault="008763C4" w:rsidP="006B6BEB">
      <w:pPr>
        <w:pStyle w:val="EditorsNote"/>
        <w:numPr>
          <w:ilvl w:val="0"/>
          <w:numId w:val="59"/>
        </w:numPr>
        <w:rPr>
          <w:color w:val="auto"/>
        </w:rPr>
      </w:pPr>
      <w:r w:rsidRPr="00DF4DE8">
        <w:rPr>
          <w:color w:val="auto"/>
        </w:rPr>
        <w:t xml:space="preserve">If the Hosting  CSE supports non-blocking synchronouse interactions (this is indicated by its support for the &lt;request&gt; resource), it creates an instance of &lt;request&gt; resource. The </w:t>
      </w:r>
      <w:r w:rsidRPr="00DF4DE8">
        <w:rPr>
          <w:i/>
          <w:color w:val="auto"/>
        </w:rPr>
        <w:t xml:space="preserve">requestStatus </w:t>
      </w:r>
      <w:r w:rsidRPr="00DF4DE8">
        <w:rPr>
          <w:color w:val="auto"/>
        </w:rPr>
        <w:t xml:space="preserve">attribute of the &lt;request&gt; resource is set to </w:t>
      </w:r>
      <w:r w:rsidR="003E50A3">
        <w:rPr>
          <w:rFonts w:eastAsia="SimSun"/>
          <w:color w:val="auto"/>
          <w:lang w:eastAsia="zh-CN"/>
        </w:rPr>
        <w:t>"</w:t>
      </w:r>
      <w:r>
        <w:rPr>
          <w:rFonts w:eastAsia="SimSun" w:hint="eastAsia"/>
          <w:color w:val="auto"/>
          <w:lang w:eastAsia="zh-CN"/>
        </w:rPr>
        <w:t>ACCEPTED</w:t>
      </w:r>
      <w:r w:rsidR="003E50A3">
        <w:rPr>
          <w:rFonts w:eastAsia="SimSun"/>
          <w:color w:val="auto"/>
          <w:lang w:eastAsia="zh-CN"/>
        </w:rPr>
        <w:t>"</w:t>
      </w:r>
      <w:r w:rsidRPr="00DF4DE8">
        <w:rPr>
          <w:color w:val="auto"/>
        </w:rPr>
        <w:t xml:space="preserve">. Please refer to </w:t>
      </w:r>
      <w:r>
        <w:rPr>
          <w:rFonts w:eastAsia="SimSun" w:hint="eastAsia"/>
          <w:color w:val="auto"/>
          <w:lang w:eastAsia="zh-CN"/>
        </w:rPr>
        <w:t>Table 7.1.2.2.4-1 and Table 7.1.2.2.4-2</w:t>
      </w:r>
      <w:r w:rsidR="00013BE3">
        <w:rPr>
          <w:color w:val="auto"/>
        </w:rPr>
        <w:t>for other attributes.</w:t>
      </w:r>
    </w:p>
    <w:p w14:paraId="7ADF885E" w14:textId="77777777" w:rsidR="008763C4" w:rsidRPr="00324249" w:rsidRDefault="008763C4" w:rsidP="006B6BEB">
      <w:pPr>
        <w:pStyle w:val="EditorsNote"/>
        <w:numPr>
          <w:ilvl w:val="0"/>
          <w:numId w:val="59"/>
        </w:numPr>
        <w:rPr>
          <w:color w:val="auto"/>
        </w:rPr>
      </w:pPr>
      <w:r>
        <w:rPr>
          <w:color w:val="auto"/>
        </w:rPr>
        <w:t xml:space="preserve">The </w:t>
      </w:r>
      <w:r w:rsidRPr="005F3EC0">
        <w:rPr>
          <w:color w:val="auto"/>
        </w:rPr>
        <w:t xml:space="preserve">Hosting CSE sends a response to the </w:t>
      </w:r>
      <w:r>
        <w:rPr>
          <w:color w:val="auto"/>
        </w:rPr>
        <w:t>Transit CSE</w:t>
      </w:r>
      <w:r w:rsidRPr="005F3EC0">
        <w:rPr>
          <w:color w:val="auto"/>
        </w:rPr>
        <w:t xml:space="preserve">, the </w:t>
      </w:r>
      <w:r w:rsidRPr="008667E8">
        <w:rPr>
          <w:b/>
          <w:i/>
          <w:color w:val="auto"/>
        </w:rPr>
        <w:t>R</w:t>
      </w:r>
      <w:r w:rsidRPr="001F4DE7">
        <w:rPr>
          <w:b/>
          <w:i/>
          <w:color w:val="auto"/>
        </w:rPr>
        <w:t xml:space="preserve">esponse </w:t>
      </w:r>
      <w:r>
        <w:rPr>
          <w:rFonts w:eastAsia="SimSun" w:hint="eastAsia"/>
          <w:b/>
          <w:i/>
          <w:color w:val="auto"/>
          <w:lang w:eastAsia="zh-CN"/>
        </w:rPr>
        <w:t xml:space="preserve">Status </w:t>
      </w:r>
      <w:r w:rsidRPr="00AF150B">
        <w:rPr>
          <w:b/>
          <w:i/>
          <w:color w:val="auto"/>
        </w:rPr>
        <w:t>C</w:t>
      </w:r>
      <w:r w:rsidRPr="00AC42B0">
        <w:rPr>
          <w:b/>
          <w:i/>
          <w:color w:val="auto"/>
        </w:rPr>
        <w:t>ode</w:t>
      </w:r>
      <w:r w:rsidRPr="0080218F">
        <w:rPr>
          <w:color w:val="auto"/>
        </w:rPr>
        <w:t xml:space="preserve"> parameter of </w:t>
      </w:r>
      <w:r>
        <w:rPr>
          <w:color w:val="auto"/>
        </w:rPr>
        <w:t xml:space="preserve">its </w:t>
      </w:r>
      <w:r w:rsidRPr="0080218F">
        <w:rPr>
          <w:color w:val="auto"/>
        </w:rPr>
        <w:t xml:space="preserve">response </w:t>
      </w:r>
      <w:r>
        <w:rPr>
          <w:color w:val="auto"/>
        </w:rPr>
        <w:t xml:space="preserve">is </w:t>
      </w:r>
      <w:r w:rsidRPr="0080218F">
        <w:rPr>
          <w:color w:val="auto"/>
        </w:rPr>
        <w:t>set to</w:t>
      </w:r>
      <w:r w:rsidR="003E50A3">
        <w:rPr>
          <w:rFonts w:eastAsia="SimSun"/>
          <w:color w:val="auto"/>
          <w:lang w:eastAsia="zh-CN"/>
        </w:rPr>
        <w:t>"</w:t>
      </w:r>
      <w:r>
        <w:rPr>
          <w:rFonts w:eastAsia="SimSun" w:hint="eastAsia"/>
          <w:color w:val="auto"/>
          <w:lang w:eastAsia="zh-CN"/>
        </w:rPr>
        <w:t>ACCEPTED</w:t>
      </w:r>
      <w:r w:rsidR="003E50A3">
        <w:rPr>
          <w:rFonts w:eastAsia="SimSun"/>
          <w:color w:val="auto"/>
          <w:lang w:eastAsia="zh-CN"/>
        </w:rPr>
        <w:t>"</w:t>
      </w:r>
      <w:r>
        <w:rPr>
          <w:color w:val="auto"/>
        </w:rPr>
        <w:t xml:space="preserve"> </w:t>
      </w:r>
      <w:r w:rsidRPr="00931838">
        <w:rPr>
          <w:color w:val="auto"/>
        </w:rPr>
        <w:t xml:space="preserve">and a reference to </w:t>
      </w:r>
      <w:r>
        <w:rPr>
          <w:color w:val="auto"/>
        </w:rPr>
        <w:t xml:space="preserve">the </w:t>
      </w:r>
      <w:r w:rsidRPr="00931838">
        <w:rPr>
          <w:color w:val="auto"/>
        </w:rPr>
        <w:t xml:space="preserve">&lt;request&gt; resource is provided in the </w:t>
      </w:r>
      <w:r w:rsidRPr="00DF4DE8">
        <w:rPr>
          <w:b/>
          <w:i/>
          <w:color w:val="auto"/>
        </w:rPr>
        <w:t>Content</w:t>
      </w:r>
      <w:r w:rsidRPr="00DF4DE8">
        <w:rPr>
          <w:color w:val="auto"/>
        </w:rPr>
        <w:t>.</w:t>
      </w:r>
    </w:p>
    <w:p w14:paraId="6C7F6D31" w14:textId="77777777" w:rsidR="008763C4" w:rsidRPr="00C863B0" w:rsidRDefault="008763C4" w:rsidP="006B6BEB">
      <w:pPr>
        <w:pStyle w:val="EditorsNote"/>
        <w:numPr>
          <w:ilvl w:val="0"/>
          <w:numId w:val="59"/>
        </w:numPr>
        <w:rPr>
          <w:color w:val="auto"/>
        </w:rPr>
      </w:pPr>
      <w:r>
        <w:rPr>
          <w:color w:val="auto"/>
        </w:rPr>
        <w:t xml:space="preserve">The </w:t>
      </w:r>
      <w:r w:rsidRPr="00324249">
        <w:rPr>
          <w:color w:val="auto"/>
        </w:rPr>
        <w:t>Hosting CSE processes the resource</w:t>
      </w:r>
      <w:r w:rsidRPr="00AD41AB">
        <w:rPr>
          <w:color w:val="auto"/>
        </w:rPr>
        <w:t xml:space="preserve"> according to the requested operation</w:t>
      </w:r>
      <w:r>
        <w:rPr>
          <w:color w:val="auto"/>
        </w:rPr>
        <w:t>. When</w:t>
      </w:r>
      <w:r w:rsidRPr="00381942">
        <w:rPr>
          <w:color w:val="auto"/>
        </w:rPr>
        <w:t xml:space="preserve"> the requested operation </w:t>
      </w:r>
      <w:r>
        <w:rPr>
          <w:color w:val="auto"/>
        </w:rPr>
        <w:t>has fini</w:t>
      </w:r>
      <w:r w:rsidR="0086228A">
        <w:rPr>
          <w:color w:val="auto"/>
        </w:rPr>
        <w:t>s</w:t>
      </w:r>
      <w:r>
        <w:rPr>
          <w:color w:val="auto"/>
        </w:rPr>
        <w:t>hed</w:t>
      </w:r>
      <w:r w:rsidRPr="00381942">
        <w:rPr>
          <w:color w:val="auto"/>
        </w:rPr>
        <w:t>,</w:t>
      </w:r>
      <w:r>
        <w:rPr>
          <w:color w:val="auto"/>
        </w:rPr>
        <w:t xml:space="preserve"> the</w:t>
      </w:r>
      <w:r w:rsidRPr="00381942">
        <w:rPr>
          <w:color w:val="auto"/>
        </w:rPr>
        <w:t xml:space="preserve"> Hosting CSE </w:t>
      </w:r>
      <w:r>
        <w:rPr>
          <w:color w:val="auto"/>
        </w:rPr>
        <w:t xml:space="preserve">will </w:t>
      </w:r>
      <w:r w:rsidRPr="00381942">
        <w:rPr>
          <w:color w:val="auto"/>
        </w:rPr>
        <w:t>UPDATE the &lt;request&gt; resource,</w:t>
      </w:r>
      <w:r>
        <w:rPr>
          <w:color w:val="auto"/>
        </w:rPr>
        <w:t xml:space="preserve"> putting the results of the operation into </w:t>
      </w:r>
      <w:r w:rsidRPr="00381942">
        <w:rPr>
          <w:color w:val="auto"/>
        </w:rPr>
        <w:t xml:space="preserve">the </w:t>
      </w:r>
      <w:r w:rsidRPr="009400FE">
        <w:rPr>
          <w:i/>
          <w:color w:val="auto"/>
        </w:rPr>
        <w:t>operationResult</w:t>
      </w:r>
      <w:r w:rsidRPr="00381942">
        <w:rPr>
          <w:color w:val="auto"/>
        </w:rPr>
        <w:t xml:space="preserve"> attribute, </w:t>
      </w:r>
      <w:r>
        <w:rPr>
          <w:color w:val="auto"/>
        </w:rPr>
        <w:t xml:space="preserve">and updating the </w:t>
      </w:r>
      <w:r w:rsidRPr="00381942">
        <w:rPr>
          <w:color w:val="auto"/>
        </w:rPr>
        <w:t xml:space="preserve">values of </w:t>
      </w:r>
      <w:r w:rsidRPr="00381942">
        <w:rPr>
          <w:i/>
          <w:color w:val="auto"/>
        </w:rPr>
        <w:t>requestStatus</w:t>
      </w:r>
      <w:r w:rsidRPr="004A071F">
        <w:rPr>
          <w:rFonts w:eastAsia="SimSun" w:hint="eastAsia"/>
          <w:i/>
          <w:color w:val="auto"/>
          <w:lang w:eastAsia="zh-CN"/>
        </w:rPr>
        <w:t xml:space="preserve"> </w:t>
      </w:r>
      <w:r w:rsidRPr="007F50E1">
        <w:rPr>
          <w:rFonts w:eastAsia="SimSun" w:hint="eastAsia"/>
          <w:color w:val="auto"/>
          <w:lang w:eastAsia="zh-CN"/>
        </w:rPr>
        <w:t xml:space="preserve">to </w:t>
      </w:r>
      <w:r w:rsidR="003E50A3">
        <w:rPr>
          <w:rFonts w:eastAsia="SimSun"/>
          <w:color w:val="auto"/>
          <w:lang w:eastAsia="zh-CN"/>
        </w:rPr>
        <w:t>"</w:t>
      </w:r>
      <w:r>
        <w:rPr>
          <w:rFonts w:eastAsia="SimSun" w:hint="eastAsia"/>
          <w:color w:val="auto"/>
          <w:lang w:eastAsia="zh-CN"/>
        </w:rPr>
        <w:t>COMPLETED</w:t>
      </w:r>
      <w:r w:rsidR="003E50A3">
        <w:rPr>
          <w:rFonts w:eastAsia="SimSun"/>
          <w:color w:val="auto"/>
          <w:lang w:eastAsia="zh-CN"/>
        </w:rPr>
        <w:t>"</w:t>
      </w:r>
      <w:r w:rsidRPr="007F50E1">
        <w:rPr>
          <w:color w:val="auto"/>
        </w:rPr>
        <w:t xml:space="preserve">, </w:t>
      </w:r>
      <w:r w:rsidRPr="007F50E1">
        <w:rPr>
          <w:rFonts w:eastAsia="SimSun"/>
          <w:color w:val="auto"/>
          <w:lang w:eastAsia="zh-CN"/>
        </w:rPr>
        <w:t>also</w:t>
      </w:r>
      <w:r w:rsidRPr="007F50E1">
        <w:rPr>
          <w:rFonts w:eastAsia="SimSun" w:hint="eastAsia"/>
          <w:color w:val="auto"/>
          <w:lang w:eastAsia="zh-CN"/>
        </w:rPr>
        <w:t xml:space="preserve"> the values of </w:t>
      </w:r>
      <w:r>
        <w:rPr>
          <w:i/>
          <w:color w:val="auto"/>
        </w:rPr>
        <w:t>stateTag</w:t>
      </w:r>
      <w:r w:rsidRPr="00381942">
        <w:rPr>
          <w:color w:val="auto"/>
        </w:rPr>
        <w:t xml:space="preserve"> and </w:t>
      </w:r>
      <w:r w:rsidRPr="00381942">
        <w:rPr>
          <w:i/>
          <w:color w:val="auto"/>
        </w:rPr>
        <w:t>lastModifiedTime</w:t>
      </w:r>
      <w:r w:rsidRPr="00381942">
        <w:rPr>
          <w:color w:val="auto"/>
        </w:rPr>
        <w:t>.</w:t>
      </w:r>
    </w:p>
    <w:p w14:paraId="6F8CD221" w14:textId="77777777" w:rsidR="008763C4" w:rsidRPr="007D7500" w:rsidRDefault="008763C4" w:rsidP="006B6BEB">
      <w:pPr>
        <w:pStyle w:val="EditorsNote"/>
        <w:numPr>
          <w:ilvl w:val="0"/>
          <w:numId w:val="59"/>
        </w:numPr>
        <w:rPr>
          <w:color w:val="auto"/>
        </w:rPr>
      </w:pPr>
      <w:r>
        <w:rPr>
          <w:color w:val="auto"/>
        </w:rPr>
        <w:t xml:space="preserve">The </w:t>
      </w:r>
      <w:r w:rsidRPr="00517A6D">
        <w:rPr>
          <w:color w:val="auto"/>
        </w:rPr>
        <w:t>Transit CSE requests to RETRI</w:t>
      </w:r>
      <w:r>
        <w:rPr>
          <w:color w:val="auto"/>
        </w:rPr>
        <w:t>E</w:t>
      </w:r>
      <w:r w:rsidRPr="00517A6D">
        <w:rPr>
          <w:color w:val="auto"/>
        </w:rPr>
        <w:t xml:space="preserve">VE the original </w:t>
      </w:r>
      <w:r w:rsidRPr="007D7500">
        <w:rPr>
          <w:color w:val="auto"/>
        </w:rPr>
        <w:t>requested results by addressing the &lt;request&gt; resource</w:t>
      </w:r>
    </w:p>
    <w:p w14:paraId="08663A65" w14:textId="77777777" w:rsidR="008763C4" w:rsidRPr="0027709D" w:rsidRDefault="008763C4" w:rsidP="006B6BEB">
      <w:pPr>
        <w:pStyle w:val="EditorsNote"/>
        <w:numPr>
          <w:ilvl w:val="0"/>
          <w:numId w:val="59"/>
        </w:numPr>
        <w:rPr>
          <w:color w:val="auto"/>
        </w:rPr>
      </w:pPr>
      <w:r>
        <w:rPr>
          <w:color w:val="auto"/>
        </w:rPr>
        <w:t xml:space="preserve">The </w:t>
      </w:r>
      <w:r w:rsidRPr="007D7500">
        <w:rPr>
          <w:color w:val="auto"/>
        </w:rPr>
        <w:t>Hosting CSE send</w:t>
      </w:r>
      <w:r>
        <w:rPr>
          <w:color w:val="auto"/>
        </w:rPr>
        <w:t>s</w:t>
      </w:r>
      <w:r w:rsidRPr="007D7500">
        <w:rPr>
          <w:color w:val="auto"/>
        </w:rPr>
        <w:t xml:space="preserve"> a response to the Transit CSE. </w:t>
      </w:r>
      <w:r>
        <w:rPr>
          <w:color w:val="auto"/>
        </w:rPr>
        <w:t>T</w:t>
      </w:r>
      <w:r w:rsidRPr="00381942">
        <w:rPr>
          <w:color w:val="auto"/>
        </w:rPr>
        <w:t>he response contains the</w:t>
      </w:r>
      <w:r>
        <w:rPr>
          <w:color w:val="auto"/>
        </w:rPr>
        <w:t xml:space="preserve"> &lt;request&gt; resource as  its</w:t>
      </w:r>
      <w:r w:rsidRPr="00381942">
        <w:rPr>
          <w:color w:val="auto"/>
        </w:rPr>
        <w:t xml:space="preserve"> </w:t>
      </w:r>
      <w:r w:rsidRPr="009400FE">
        <w:rPr>
          <w:b/>
          <w:i/>
          <w:color w:val="auto"/>
        </w:rPr>
        <w:t>Content</w:t>
      </w:r>
      <w:r>
        <w:rPr>
          <w:color w:val="auto"/>
        </w:rPr>
        <w:t>.</w:t>
      </w:r>
    </w:p>
    <w:p w14:paraId="54DAF8A7" w14:textId="77777777" w:rsidR="008763C4" w:rsidRPr="00381942" w:rsidRDefault="008763C4" w:rsidP="006B6BEB">
      <w:pPr>
        <w:pStyle w:val="EditorsNote"/>
        <w:numPr>
          <w:ilvl w:val="0"/>
          <w:numId w:val="59"/>
        </w:numPr>
        <w:rPr>
          <w:color w:val="auto"/>
        </w:rPr>
      </w:pPr>
      <w:r>
        <w:rPr>
          <w:color w:val="auto"/>
        </w:rPr>
        <w:t xml:space="preserve">The </w:t>
      </w:r>
      <w:r w:rsidRPr="00E019C5">
        <w:rPr>
          <w:color w:val="auto"/>
        </w:rPr>
        <w:t xml:space="preserve">Transit CSE </w:t>
      </w:r>
      <w:r>
        <w:rPr>
          <w:color w:val="auto"/>
        </w:rPr>
        <w:t>UPDATE</w:t>
      </w:r>
      <w:r w:rsidRPr="00E019C5">
        <w:rPr>
          <w:color w:val="auto"/>
        </w:rPr>
        <w:t>s</w:t>
      </w:r>
      <w:r>
        <w:rPr>
          <w:color w:val="auto"/>
        </w:rPr>
        <w:t xml:space="preserve"> its</w:t>
      </w:r>
      <w:r w:rsidRPr="00E019C5">
        <w:rPr>
          <w:color w:val="auto"/>
        </w:rPr>
        <w:t xml:space="preserve"> &lt;request&gt; resource, </w:t>
      </w:r>
      <w:r>
        <w:rPr>
          <w:color w:val="auto"/>
        </w:rPr>
        <w:t xml:space="preserve">copying  the </w:t>
      </w:r>
      <w:r w:rsidRPr="006633E0">
        <w:rPr>
          <w:i/>
          <w:color w:val="auto"/>
        </w:rPr>
        <w:t>operationResult</w:t>
      </w:r>
      <w:r>
        <w:rPr>
          <w:color w:val="auto"/>
        </w:rPr>
        <w:t xml:space="preserve"> from the response that it received from the Hosting CSE. It also updates the </w:t>
      </w:r>
      <w:r w:rsidRPr="00381942">
        <w:rPr>
          <w:color w:val="auto"/>
        </w:rPr>
        <w:t xml:space="preserve">values of </w:t>
      </w:r>
      <w:r w:rsidRPr="00381942">
        <w:rPr>
          <w:i/>
          <w:color w:val="auto"/>
        </w:rPr>
        <w:t>requestStatus</w:t>
      </w:r>
      <w:r>
        <w:rPr>
          <w:i/>
          <w:color w:val="auto"/>
        </w:rPr>
        <w:t>, stateTag</w:t>
      </w:r>
      <w:r w:rsidRPr="00381942">
        <w:rPr>
          <w:color w:val="auto"/>
        </w:rPr>
        <w:t xml:space="preserve"> and </w:t>
      </w:r>
      <w:r w:rsidRPr="00381942">
        <w:rPr>
          <w:i/>
          <w:color w:val="auto"/>
        </w:rPr>
        <w:t>lastModifiedTime</w:t>
      </w:r>
      <w:r>
        <w:rPr>
          <w:i/>
          <w:color w:val="auto"/>
        </w:rPr>
        <w:t>.</w:t>
      </w:r>
    </w:p>
    <w:p w14:paraId="6F81EED7" w14:textId="77777777" w:rsidR="008763C4" w:rsidRDefault="008763C4" w:rsidP="006B6BEB">
      <w:pPr>
        <w:pStyle w:val="EditorsNote"/>
        <w:numPr>
          <w:ilvl w:val="0"/>
          <w:numId w:val="59"/>
        </w:numPr>
        <w:rPr>
          <w:color w:val="auto"/>
        </w:rPr>
      </w:pPr>
      <w:r>
        <w:rPr>
          <w:color w:val="auto"/>
        </w:rPr>
        <w:t xml:space="preserve">The </w:t>
      </w:r>
      <w:r w:rsidRPr="00381942">
        <w:rPr>
          <w:color w:val="auto"/>
        </w:rPr>
        <w:t>Originator requests to RETRI</w:t>
      </w:r>
      <w:r>
        <w:rPr>
          <w:color w:val="auto"/>
        </w:rPr>
        <w:t>E</w:t>
      </w:r>
      <w:r w:rsidRPr="00381942">
        <w:rPr>
          <w:color w:val="auto"/>
        </w:rPr>
        <w:t>VE the original requested results by addressing the &lt;request&gt; resource.</w:t>
      </w:r>
    </w:p>
    <w:p w14:paraId="66B49594" w14:textId="77777777" w:rsidR="00C57D20" w:rsidRPr="00381942" w:rsidRDefault="00C57D20" w:rsidP="006B6BEB">
      <w:pPr>
        <w:pStyle w:val="EditorsNote"/>
        <w:numPr>
          <w:ilvl w:val="0"/>
          <w:numId w:val="59"/>
        </w:numPr>
        <w:rPr>
          <w:color w:val="auto"/>
        </w:rPr>
      </w:pPr>
      <w:r>
        <w:rPr>
          <w:color w:val="auto"/>
        </w:rPr>
        <w:t>The Transit</w:t>
      </w:r>
      <w:r w:rsidRPr="00381942">
        <w:rPr>
          <w:color w:val="auto"/>
        </w:rPr>
        <w:t xml:space="preserve"> CSE responds to Originator</w:t>
      </w:r>
      <w:r>
        <w:rPr>
          <w:color w:val="auto"/>
        </w:rPr>
        <w:t>. T</w:t>
      </w:r>
      <w:r w:rsidRPr="00381942">
        <w:rPr>
          <w:color w:val="auto"/>
        </w:rPr>
        <w:t>he response contains the</w:t>
      </w:r>
      <w:r>
        <w:rPr>
          <w:color w:val="auto"/>
        </w:rPr>
        <w:t xml:space="preserve"> &lt;request&gt; resource as  its</w:t>
      </w:r>
      <w:r w:rsidRPr="00381942">
        <w:rPr>
          <w:color w:val="auto"/>
        </w:rPr>
        <w:t xml:space="preserve"> </w:t>
      </w:r>
      <w:r w:rsidRPr="009400FE">
        <w:rPr>
          <w:b/>
          <w:i/>
          <w:color w:val="auto"/>
        </w:rPr>
        <w:t>Content</w:t>
      </w:r>
      <w:r w:rsidRPr="00381942">
        <w:rPr>
          <w:color w:val="auto"/>
        </w:rPr>
        <w:t xml:space="preserve">, and the </w:t>
      </w:r>
      <w:r>
        <w:rPr>
          <w:color w:val="auto"/>
        </w:rPr>
        <w:t>Originator can examine the &lt;request&gt; resource</w:t>
      </w:r>
      <w:r w:rsidR="00E512B4">
        <w:rPr>
          <w:color w:val="auto"/>
        </w:rPr>
        <w:t>''</w:t>
      </w:r>
      <w:r w:rsidR="007C7E0A">
        <w:rPr>
          <w:color w:val="auto"/>
        </w:rPr>
        <w:t>s</w:t>
      </w:r>
      <w:r>
        <w:rPr>
          <w:color w:val="auto"/>
        </w:rPr>
        <w:t xml:space="preserve"> </w:t>
      </w:r>
      <w:r w:rsidRPr="009400FE">
        <w:rPr>
          <w:i/>
          <w:color w:val="auto"/>
        </w:rPr>
        <w:t>requestStatus</w:t>
      </w:r>
      <w:r>
        <w:rPr>
          <w:color w:val="auto"/>
        </w:rPr>
        <w:t xml:space="preserve"> attribute to check that the operation has completed and retrieve its results from the </w:t>
      </w:r>
      <w:r w:rsidRPr="009400FE">
        <w:rPr>
          <w:i/>
          <w:color w:val="auto"/>
        </w:rPr>
        <w:t>operationResult</w:t>
      </w:r>
      <w:r>
        <w:rPr>
          <w:color w:val="auto"/>
        </w:rPr>
        <w:t xml:space="preserve"> attribute. </w:t>
      </w:r>
    </w:p>
    <w:p w14:paraId="38DB4920" w14:textId="77777777" w:rsidR="001938A4" w:rsidRPr="002D5B62" w:rsidRDefault="001938A4" w:rsidP="001938A4"/>
    <w:p w14:paraId="4F911BDA" w14:textId="77777777" w:rsidR="00636D90" w:rsidRPr="00381942" w:rsidRDefault="00636D90" w:rsidP="009F7622">
      <w:pPr>
        <w:pStyle w:val="Annex1"/>
        <w:rPr>
          <w:lang w:eastAsia="ja-JP"/>
        </w:rPr>
      </w:pPr>
      <w:r w:rsidRPr="00381942">
        <w:br w:type="page"/>
      </w:r>
      <w:r w:rsidRPr="00381942">
        <w:rPr>
          <w:lang w:eastAsia="ja-JP"/>
        </w:rPr>
        <w:t xml:space="preserve"> </w:t>
      </w:r>
      <w:bookmarkStart w:id="4112" w:name="_Ref394676596"/>
      <w:bookmarkStart w:id="4113" w:name="_Toc410309299"/>
      <w:bookmarkStart w:id="4114" w:name="_Toc474219801"/>
      <w:bookmarkStart w:id="4115" w:name="_Toc462064921"/>
      <w:bookmarkStart w:id="4116" w:name="_Toc482111391"/>
      <w:r w:rsidRPr="00381942">
        <w:rPr>
          <w:lang w:eastAsia="ja-JP"/>
        </w:rPr>
        <w:t>(</w:t>
      </w:r>
      <w:r w:rsidR="008771B7" w:rsidRPr="00381942">
        <w:rPr>
          <w:lang w:eastAsia="ja-JP"/>
        </w:rPr>
        <w:t>informative</w:t>
      </w:r>
      <w:r w:rsidRPr="00381942">
        <w:rPr>
          <w:lang w:eastAsia="ja-JP"/>
        </w:rPr>
        <w:t>):</w:t>
      </w:r>
      <w:r w:rsidRPr="00381942">
        <w:rPr>
          <w:lang w:eastAsia="ja-JP"/>
        </w:rPr>
        <w:br/>
      </w:r>
      <w:r w:rsidR="003D38F5" w:rsidRPr="00381942">
        <w:rPr>
          <w:lang w:eastAsia="ja-JP"/>
        </w:rPr>
        <w:t>Guidelines for</w:t>
      </w:r>
      <w:r w:rsidRPr="00381942">
        <w:rPr>
          <w:lang w:eastAsia="ja-JP"/>
        </w:rPr>
        <w:t xml:space="preserve"> oneM2M resource type</w:t>
      </w:r>
      <w:bookmarkEnd w:id="4112"/>
      <w:r w:rsidR="003D38F5" w:rsidRPr="00381942">
        <w:rPr>
          <w:lang w:eastAsia="ja-JP"/>
        </w:rPr>
        <w:t xml:space="preserve"> XSD</w:t>
      </w:r>
      <w:bookmarkEnd w:id="4113"/>
      <w:bookmarkEnd w:id="4114"/>
      <w:bookmarkEnd w:id="4115"/>
      <w:bookmarkEnd w:id="4116"/>
    </w:p>
    <w:p w14:paraId="0CE66220" w14:textId="77777777" w:rsidR="00636D90" w:rsidRPr="00DA60F0" w:rsidRDefault="00636D90" w:rsidP="00636D90">
      <w:pPr>
        <w:pStyle w:val="BN"/>
        <w:numPr>
          <w:ilvl w:val="0"/>
          <w:numId w:val="0"/>
        </w:numPr>
        <w:rPr>
          <w:lang w:eastAsia="ja-JP"/>
        </w:rPr>
      </w:pPr>
      <w:r w:rsidRPr="00152E68">
        <w:rPr>
          <w:lang w:eastAsia="ja-JP"/>
        </w:rPr>
        <w:t xml:space="preserve">This Annex contains rules to be followed when creating XML Schemas </w:t>
      </w:r>
      <w:r w:rsidR="007E62F1" w:rsidRPr="000D3241">
        <w:rPr>
          <w:lang w:eastAsia="ja-JP"/>
        </w:rPr>
        <w:t xml:space="preserve">Definition (XSD files </w:t>
      </w:r>
      <w:r w:rsidRPr="002D5B62">
        <w:rPr>
          <w:lang w:eastAsia="ja-JP"/>
        </w:rPr>
        <w:t>to represent the oneM2M resources</w:t>
      </w:r>
      <w:r w:rsidR="00363D5D">
        <w:rPr>
          <w:lang w:eastAsia="ja-JP"/>
        </w:rPr>
        <w:t>)</w:t>
      </w:r>
      <w:r w:rsidRPr="002D5B62">
        <w:rPr>
          <w:lang w:eastAsia="ja-JP"/>
        </w:rPr>
        <w:t>. The</w:t>
      </w:r>
      <w:r w:rsidR="007E62F1" w:rsidRPr="002A44A6">
        <w:rPr>
          <w:lang w:eastAsia="ja-JP"/>
        </w:rPr>
        <w:t xml:space="preserve"> XSD files</w:t>
      </w:r>
      <w:r w:rsidRPr="00DA60F0">
        <w:rPr>
          <w:lang w:eastAsia="ja-JP"/>
        </w:rPr>
        <w:t xml:space="preserve"> themselves form part of the oneM2M protocol specification, but the rules used to construct them do not, hence this Annex is informative</w:t>
      </w:r>
      <w:r w:rsidR="00363D5D">
        <w:rPr>
          <w:lang w:eastAsia="ja-JP"/>
        </w:rPr>
        <w:t>, although it contains normative language</w:t>
      </w:r>
      <w:r w:rsidRPr="00DA60F0">
        <w:rPr>
          <w:lang w:eastAsia="ja-JP"/>
        </w:rPr>
        <w:t>.</w:t>
      </w:r>
    </w:p>
    <w:p w14:paraId="7D4F16A0" w14:textId="77777777" w:rsidR="00636D90" w:rsidRPr="00911AE0" w:rsidRDefault="00636D90" w:rsidP="00636D90">
      <w:pPr>
        <w:pStyle w:val="BN"/>
        <w:numPr>
          <w:ilvl w:val="0"/>
          <w:numId w:val="0"/>
        </w:numPr>
        <w:rPr>
          <w:lang w:eastAsia="ja-JP"/>
        </w:rPr>
      </w:pPr>
      <w:r w:rsidRPr="00911AE0">
        <w:rPr>
          <w:lang w:eastAsia="ja-JP"/>
        </w:rPr>
        <w:t>The purpose of these rules is:</w:t>
      </w:r>
    </w:p>
    <w:p w14:paraId="5E23F062" w14:textId="77777777" w:rsidR="00636D90" w:rsidRPr="008667E8" w:rsidRDefault="00636D90" w:rsidP="006B6BEB">
      <w:pPr>
        <w:pStyle w:val="ListBullet2"/>
        <w:numPr>
          <w:ilvl w:val="0"/>
          <w:numId w:val="37"/>
        </w:numPr>
      </w:pPr>
      <w:r w:rsidRPr="005F3EC0">
        <w:t xml:space="preserve">To keep a consistent style between the </w:t>
      </w:r>
      <w:r w:rsidRPr="008667E8">
        <w:t>schemas for different resources</w:t>
      </w:r>
    </w:p>
    <w:p w14:paraId="23C9CDF9" w14:textId="77777777" w:rsidR="00636D90" w:rsidRPr="00C5746E" w:rsidRDefault="00636D90" w:rsidP="006B6BEB">
      <w:pPr>
        <w:pStyle w:val="ListBullet2"/>
        <w:numPr>
          <w:ilvl w:val="0"/>
          <w:numId w:val="37"/>
        </w:numPr>
      </w:pPr>
      <w:r w:rsidRPr="001F4DE7">
        <w:t xml:space="preserve">To keep the </w:t>
      </w:r>
      <w:r w:rsidR="007E62F1" w:rsidRPr="00663A1F">
        <w:t>XSD</w:t>
      </w:r>
      <w:r w:rsidRPr="00C5746E">
        <w:t xml:space="preserve"> simple</w:t>
      </w:r>
    </w:p>
    <w:p w14:paraId="0FEF924A" w14:textId="77777777" w:rsidR="00636D90" w:rsidRPr="00AF150B" w:rsidRDefault="00636D90" w:rsidP="006B6BEB">
      <w:pPr>
        <w:pStyle w:val="ListBullet2"/>
        <w:numPr>
          <w:ilvl w:val="0"/>
          <w:numId w:val="37"/>
        </w:numPr>
      </w:pPr>
      <w:r w:rsidRPr="00B24936">
        <w:t>To allow individual resource schemas to be authored and maintained separately,</w:t>
      </w:r>
      <w:r w:rsidRPr="00AF150B">
        <w:t xml:space="preserve"> while minimising the risk of conflict when they are all used together</w:t>
      </w:r>
    </w:p>
    <w:p w14:paraId="74CBE9A3" w14:textId="25FEC7E9" w:rsidR="007E62F1" w:rsidRPr="00381942" w:rsidRDefault="007E62F1" w:rsidP="006B6BEB">
      <w:pPr>
        <w:pStyle w:val="BN"/>
        <w:numPr>
          <w:ilvl w:val="0"/>
          <w:numId w:val="38"/>
        </w:numPr>
        <w:rPr>
          <w:lang w:eastAsia="ja-JP"/>
        </w:rPr>
      </w:pPr>
      <w:r w:rsidRPr="00AC42B0">
        <w:rPr>
          <w:lang w:eastAsia="ja-JP"/>
        </w:rPr>
        <w:t>Each XSD file should include a schema element with following namespace declaration:</w:t>
      </w:r>
      <w:r w:rsidR="00905E0B" w:rsidRPr="0080218F">
        <w:rPr>
          <w:lang w:eastAsia="ja-JP"/>
        </w:rPr>
        <w:br/>
      </w:r>
      <w:r w:rsidR="00905E0B" w:rsidRPr="0080218F">
        <w:rPr>
          <w:lang w:eastAsia="ja-JP"/>
        </w:rPr>
        <w:br/>
      </w:r>
      <w:r w:rsidR="00905E0B" w:rsidRPr="00381942">
        <w:rPr>
          <w:rFonts w:eastAsia="Calibri"/>
          <w:color w:val="003296"/>
        </w:rPr>
        <w:t>&lt;xs:schema</w:t>
      </w:r>
      <w:r w:rsidR="00905E0B" w:rsidRPr="00381942">
        <w:rPr>
          <w:rFonts w:eastAsia="Calibri"/>
          <w:color w:val="F5844C"/>
        </w:rPr>
        <w:t xml:space="preserve"> </w:t>
      </w:r>
      <w:r w:rsidR="00905E0B" w:rsidRPr="00381942">
        <w:rPr>
          <w:rFonts w:eastAsia="Calibri"/>
          <w:color w:val="0099CC"/>
        </w:rPr>
        <w:t>xmlns:xs</w:t>
      </w:r>
      <w:r w:rsidR="00905E0B" w:rsidRPr="00381942">
        <w:rPr>
          <w:rFonts w:eastAsia="Calibri"/>
          <w:color w:val="FF8040"/>
        </w:rPr>
        <w:t>=</w:t>
      </w:r>
      <w:r w:rsidR="003E50A3">
        <w:rPr>
          <w:rFonts w:eastAsia="Calibri"/>
          <w:color w:val="993300"/>
        </w:rPr>
        <w:t>"</w:t>
      </w:r>
      <w:r w:rsidR="00905E0B" w:rsidRPr="00381942">
        <w:rPr>
          <w:rFonts w:eastAsia="Calibri"/>
          <w:color w:val="993300"/>
        </w:rPr>
        <w:t>http://www.w3.org/2001/XMLSchema</w:t>
      </w:r>
      <w:r w:rsidR="003E50A3">
        <w:rPr>
          <w:rFonts w:eastAsia="Calibri"/>
          <w:color w:val="993300"/>
        </w:rPr>
        <w:t>"</w:t>
      </w:r>
      <w:r w:rsidR="00905E0B" w:rsidRPr="00381942">
        <w:rPr>
          <w:rFonts w:eastAsia="Calibri"/>
          <w:color w:val="F5844C"/>
        </w:rPr>
        <w:t xml:space="preserve"> </w:t>
      </w:r>
      <w:r w:rsidR="00905E0B" w:rsidRPr="00381942">
        <w:rPr>
          <w:rFonts w:eastAsia="Calibri"/>
          <w:color w:val="F5844C"/>
        </w:rPr>
        <w:tab/>
      </w:r>
      <w:r w:rsidR="00905E0B" w:rsidRPr="00381942">
        <w:rPr>
          <w:rFonts w:eastAsia="Calibri"/>
          <w:color w:val="000000"/>
        </w:rPr>
        <w:br/>
      </w:r>
      <w:r w:rsidR="00905E0B" w:rsidRPr="00381942">
        <w:rPr>
          <w:rFonts w:eastAsia="Calibri"/>
          <w:color w:val="F5844C"/>
        </w:rPr>
        <w:t xml:space="preserve">            targetNamespace</w:t>
      </w:r>
      <w:r w:rsidR="00905E0B" w:rsidRPr="00381942">
        <w:rPr>
          <w:rFonts w:eastAsia="Calibri"/>
          <w:color w:val="FF8040"/>
        </w:rPr>
        <w:t>=</w:t>
      </w:r>
      <w:r w:rsidR="003E50A3">
        <w:rPr>
          <w:rFonts w:eastAsia="Calibri"/>
          <w:color w:val="993300"/>
        </w:rPr>
        <w:t>"</w:t>
      </w:r>
      <w:r w:rsidR="00905E0B" w:rsidRPr="00381942">
        <w:rPr>
          <w:rFonts w:eastAsia="Calibri"/>
          <w:color w:val="993300"/>
        </w:rPr>
        <w:t>http://www.onem2m.org/xml/protocols</w:t>
      </w:r>
      <w:r w:rsidR="003E50A3">
        <w:rPr>
          <w:rFonts w:eastAsia="Calibri"/>
          <w:color w:val="993300"/>
        </w:rPr>
        <w:t>"</w:t>
      </w:r>
      <w:r w:rsidR="00905E0B" w:rsidRPr="00381942">
        <w:rPr>
          <w:rFonts w:eastAsia="Calibri"/>
          <w:color w:val="F5844C"/>
        </w:rPr>
        <w:t xml:space="preserve"> </w:t>
      </w:r>
      <w:r w:rsidR="00905E0B" w:rsidRPr="00381942">
        <w:rPr>
          <w:rFonts w:eastAsia="Calibri"/>
          <w:color w:val="000000"/>
        </w:rPr>
        <w:br/>
      </w:r>
      <w:r w:rsidR="00905E0B" w:rsidRPr="00381942">
        <w:rPr>
          <w:rFonts w:eastAsia="Calibri"/>
          <w:color w:val="F5844C"/>
        </w:rPr>
        <w:t xml:space="preserve">            </w:t>
      </w:r>
      <w:r w:rsidR="00905E0B" w:rsidRPr="00381942">
        <w:rPr>
          <w:rFonts w:eastAsia="Calibri"/>
          <w:color w:val="0099CC"/>
        </w:rPr>
        <w:t>xmlns:m2m</w:t>
      </w:r>
      <w:r w:rsidR="00905E0B" w:rsidRPr="00381942">
        <w:rPr>
          <w:rFonts w:eastAsia="Calibri"/>
          <w:color w:val="FF8040"/>
        </w:rPr>
        <w:t>=</w:t>
      </w:r>
      <w:hyperlink r:id="rId35" w:history="1">
        <w:r w:rsidR="00363D5D" w:rsidRPr="00085535">
          <w:rPr>
            <w:rStyle w:val="Hyperlink"/>
            <w:rFonts w:eastAsia="Calibri"/>
          </w:rPr>
          <w:t>http://www.onem2m.org/xml/protocols</w:t>
        </w:r>
      </w:hyperlink>
      <w:r w:rsidR="00363D5D">
        <w:rPr>
          <w:rFonts w:eastAsia="Calibri"/>
          <w:color w:val="993300"/>
        </w:rPr>
        <w:br/>
      </w:r>
      <w:r w:rsidR="00363D5D" w:rsidRPr="00381942">
        <w:rPr>
          <w:rFonts w:eastAsia="Calibri"/>
          <w:color w:val="F5844C"/>
        </w:rPr>
        <w:t xml:space="preserve">            </w:t>
      </w:r>
      <w:r w:rsidR="00363D5D" w:rsidRPr="0020197D">
        <w:rPr>
          <w:rFonts w:eastAsia="Calibri"/>
          <w:color w:val="993300"/>
          <w:lang w:val="en-US"/>
        </w:rPr>
        <w:t>xmlns:xsi=</w:t>
      </w:r>
      <w:r w:rsidR="003E50A3">
        <w:rPr>
          <w:rFonts w:eastAsia="Calibri"/>
          <w:color w:val="993300"/>
          <w:lang w:val="en-US"/>
        </w:rPr>
        <w:t>"</w:t>
      </w:r>
      <w:r w:rsidR="00363D5D" w:rsidRPr="0020197D">
        <w:rPr>
          <w:rFonts w:eastAsia="Calibri"/>
          <w:color w:val="993300"/>
          <w:lang w:val="en-US"/>
        </w:rPr>
        <w:t>http://www.w3.org/2001/XMLSchema-instance</w:t>
      </w:r>
      <w:r w:rsidR="003E50A3">
        <w:rPr>
          <w:rFonts w:eastAsia="Calibri"/>
          <w:color w:val="993300"/>
          <w:lang w:val="en-US"/>
        </w:rPr>
        <w:t>"</w:t>
      </w:r>
      <w:r w:rsidR="00905E0B" w:rsidRPr="00381942">
        <w:rPr>
          <w:rFonts w:eastAsia="Calibri"/>
          <w:color w:val="000000"/>
        </w:rPr>
        <w:br/>
      </w:r>
      <w:r w:rsidR="00905E0B" w:rsidRPr="00381942">
        <w:rPr>
          <w:rFonts w:eastAsia="Calibri"/>
          <w:color w:val="F5844C"/>
        </w:rPr>
        <w:t xml:space="preserve">            elementFormDefault</w:t>
      </w:r>
      <w:r w:rsidR="00905E0B" w:rsidRPr="00381942">
        <w:rPr>
          <w:rFonts w:eastAsia="Calibri"/>
          <w:color w:val="FF8040"/>
        </w:rPr>
        <w:t>=</w:t>
      </w:r>
      <w:r w:rsidR="003E50A3">
        <w:rPr>
          <w:rFonts w:eastAsia="Calibri"/>
          <w:color w:val="993300"/>
        </w:rPr>
        <w:t>"</w:t>
      </w:r>
      <w:r w:rsidR="00905E0B" w:rsidRPr="00381942">
        <w:rPr>
          <w:rFonts w:eastAsia="Calibri"/>
          <w:color w:val="993300"/>
        </w:rPr>
        <w:t>unqualified</w:t>
      </w:r>
      <w:r w:rsidR="003E50A3">
        <w:rPr>
          <w:rFonts w:eastAsia="Calibri"/>
          <w:color w:val="993300"/>
        </w:rPr>
        <w:t>"</w:t>
      </w:r>
      <w:r w:rsidR="00905E0B" w:rsidRPr="00381942">
        <w:rPr>
          <w:rFonts w:eastAsia="Calibri"/>
          <w:color w:val="F5844C"/>
        </w:rPr>
        <w:t xml:space="preserve"> attributeFormDefault</w:t>
      </w:r>
      <w:r w:rsidR="00905E0B" w:rsidRPr="00381942">
        <w:rPr>
          <w:rFonts w:eastAsia="Calibri"/>
          <w:color w:val="FF8040"/>
        </w:rPr>
        <w:t>=</w:t>
      </w:r>
      <w:r w:rsidR="003E50A3">
        <w:rPr>
          <w:rFonts w:eastAsia="Calibri"/>
          <w:color w:val="993300"/>
        </w:rPr>
        <w:t>"</w:t>
      </w:r>
      <w:r w:rsidR="00905E0B" w:rsidRPr="00381942">
        <w:rPr>
          <w:rFonts w:eastAsia="Calibri"/>
          <w:color w:val="993300"/>
        </w:rPr>
        <w:t>unqualified</w:t>
      </w:r>
      <w:r w:rsidR="003E50A3">
        <w:rPr>
          <w:rFonts w:eastAsia="Calibri"/>
          <w:color w:val="993300"/>
        </w:rPr>
        <w:t>"</w:t>
      </w:r>
      <w:r w:rsidR="00905E0B" w:rsidRPr="00381942">
        <w:rPr>
          <w:rFonts w:eastAsia="Calibri"/>
          <w:color w:val="F5844C"/>
        </w:rPr>
        <w:t xml:space="preserve"> </w:t>
      </w:r>
      <w:r w:rsidR="00905E0B" w:rsidRPr="00381942">
        <w:rPr>
          <w:rFonts w:eastAsia="Calibri"/>
          <w:color w:val="000096"/>
        </w:rPr>
        <w:t>&gt;</w:t>
      </w:r>
      <w:r w:rsidR="00963863" w:rsidRPr="00381942">
        <w:rPr>
          <w:rFonts w:eastAsia="Calibri"/>
          <w:color w:val="000096"/>
        </w:rPr>
        <w:br/>
      </w:r>
      <w:r w:rsidR="00905E0B" w:rsidRPr="00381942">
        <w:rPr>
          <w:lang w:eastAsia="ja-JP"/>
        </w:rPr>
        <w:br/>
      </w:r>
      <w:r w:rsidR="00905E0B" w:rsidRPr="00152E68">
        <w:rPr>
          <w:lang w:eastAsia="ja-JP"/>
        </w:rPr>
        <w:t>This defines the prefix x</w:t>
      </w:r>
      <w:r w:rsidR="00905E0B" w:rsidRPr="000D3241">
        <w:rPr>
          <w:lang w:eastAsia="ja-JP"/>
        </w:rPr>
        <w:t xml:space="preserve">s: for the XML Schema namespace, a target namespace </w:t>
      </w:r>
      <w:hyperlink r:id="rId36" w:history="1">
        <w:r w:rsidR="00905E0B" w:rsidRPr="0027709D">
          <w:rPr>
            <w:rStyle w:val="Hyperlink"/>
            <w:lang w:eastAsia="ja-JP"/>
          </w:rPr>
          <w:t>http://www.onem2m.org/xml/protocols</w:t>
        </w:r>
      </w:hyperlink>
      <w:r w:rsidR="00905E0B" w:rsidRPr="005A3E8F">
        <w:rPr>
          <w:lang w:eastAsia="ja-JP"/>
        </w:rPr>
        <w:t>, and the prefix m2m: as equivalent for the target n</w:t>
      </w:r>
      <w:r w:rsidR="00905E0B" w:rsidRPr="00B67901">
        <w:rPr>
          <w:lang w:eastAsia="ja-JP"/>
        </w:rPr>
        <w:t xml:space="preserve">amespace. </w:t>
      </w:r>
      <w:r w:rsidR="00363D5D">
        <w:rPr>
          <w:lang w:eastAsia="ja-JP"/>
        </w:rPr>
        <w:t>The xsi: namespace can be omitted if the resource has no nillable attributes (see below).</w:t>
      </w:r>
      <w:r w:rsidR="00363D5D">
        <w:rPr>
          <w:lang w:eastAsia="ja-JP"/>
        </w:rPr>
        <w:br/>
      </w:r>
      <w:r w:rsidR="00905E0B" w:rsidRPr="00B67901">
        <w:rPr>
          <w:lang w:eastAsia="ja-JP"/>
        </w:rPr>
        <w:t xml:space="preserve">Locally declared elements and attributes shall be unqualified (elementFormDefault and attributeFormDefault declarations are not strictly required since </w:t>
      </w:r>
      <w:r w:rsidR="003E50A3">
        <w:rPr>
          <w:lang w:eastAsia="ja-JP"/>
        </w:rPr>
        <w:t>"</w:t>
      </w:r>
      <w:r w:rsidR="00905E0B" w:rsidRPr="00B67901">
        <w:rPr>
          <w:lang w:eastAsia="ja-JP"/>
        </w:rPr>
        <w:t>unqualified</w:t>
      </w:r>
      <w:r w:rsidR="003E50A3">
        <w:rPr>
          <w:lang w:eastAsia="ja-JP"/>
        </w:rPr>
        <w:t>"</w:t>
      </w:r>
      <w:r w:rsidR="00905E0B" w:rsidRPr="00B67901">
        <w:rPr>
          <w:lang w:eastAsia="ja-JP"/>
        </w:rPr>
        <w:t xml:space="preserve"> is the default va</w:t>
      </w:r>
      <w:r w:rsidR="00905E0B" w:rsidRPr="00381942">
        <w:rPr>
          <w:lang w:eastAsia="ja-JP"/>
        </w:rPr>
        <w:t>lue setting).</w:t>
      </w:r>
    </w:p>
    <w:p w14:paraId="4DCEFA5D" w14:textId="77777777" w:rsidR="00636D90" w:rsidRPr="00381942" w:rsidRDefault="00636D90" w:rsidP="006B6BEB">
      <w:pPr>
        <w:pStyle w:val="BN"/>
        <w:numPr>
          <w:ilvl w:val="0"/>
          <w:numId w:val="38"/>
        </w:numPr>
        <w:rPr>
          <w:lang w:eastAsia="ja-JP"/>
        </w:rPr>
      </w:pPr>
      <w:r w:rsidRPr="00381942">
        <w:rPr>
          <w:lang w:eastAsia="ja-JP"/>
        </w:rPr>
        <w:t xml:space="preserve">Each Resource </w:t>
      </w:r>
      <w:r w:rsidR="007E62F1" w:rsidRPr="00381942">
        <w:rPr>
          <w:lang w:eastAsia="ja-JP"/>
        </w:rPr>
        <w:t>XSD file</w:t>
      </w:r>
      <w:r w:rsidRPr="00381942">
        <w:rPr>
          <w:lang w:eastAsia="ja-JP"/>
        </w:rPr>
        <w:t xml:space="preserve"> will contain a Global Element Declaration whose name is the name of the Resource Type in accordance with </w:t>
      </w:r>
      <w:r w:rsidR="005E52C1" w:rsidRPr="004403EA">
        <w:t>TS-0001 Functional Architecture</w:t>
      </w:r>
      <w:r w:rsidR="005E52C1">
        <w:t xml:space="preserve"> [</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005E52C1" w:rsidRPr="00911AE0" w:rsidDel="005E52C1">
        <w:rPr>
          <w:lang w:eastAsia="ja-JP"/>
        </w:rPr>
        <w:t xml:space="preserve"> </w:t>
      </w:r>
      <w:r w:rsidRPr="00381942">
        <w:rPr>
          <w:lang w:eastAsia="ja-JP"/>
        </w:rPr>
        <w:t xml:space="preserve">. This means that the root element of a Resource (when represented </w:t>
      </w:r>
      <w:r w:rsidR="00BF484F" w:rsidRPr="00381942">
        <w:rPr>
          <w:lang w:eastAsia="ja-JP"/>
        </w:rPr>
        <w:t xml:space="preserve">as an </w:t>
      </w:r>
      <w:r w:rsidRPr="00381942">
        <w:rPr>
          <w:lang w:eastAsia="ja-JP"/>
        </w:rPr>
        <w:t>XML</w:t>
      </w:r>
      <w:r w:rsidR="00BF484F" w:rsidRPr="00381942">
        <w:rPr>
          <w:lang w:eastAsia="ja-JP"/>
        </w:rPr>
        <w:t xml:space="preserve"> instance</w:t>
      </w:r>
      <w:r w:rsidRPr="00381942">
        <w:rPr>
          <w:lang w:eastAsia="ja-JP"/>
        </w:rPr>
        <w:t xml:space="preserve">) contains an m2m: (or equivalent) namespace prefix. </w:t>
      </w:r>
      <w:r w:rsidR="00363D5D">
        <w:rPr>
          <w:lang w:eastAsia="ja-JP"/>
        </w:rPr>
        <w:t>If the Resource is announceable, the XSD file will contain a second Global Element Declaration  that is used for the Announced variant of the resource. The name of that element will be formed by adding the suffix Annc to the name of the first Global Element. The XSD should</w:t>
      </w:r>
      <w:r w:rsidRPr="00381942">
        <w:rPr>
          <w:lang w:eastAsia="ja-JP"/>
        </w:rPr>
        <w:t xml:space="preserve"> not contribute anything to the m2m: namespace other than </w:t>
      </w:r>
      <w:r w:rsidR="00F57266">
        <w:rPr>
          <w:lang w:eastAsia="ja-JP"/>
        </w:rPr>
        <w:t>these</w:t>
      </w:r>
      <w:r w:rsidRPr="00381942">
        <w:rPr>
          <w:lang w:eastAsia="ja-JP"/>
        </w:rPr>
        <w:t xml:space="preserve"> root element</w:t>
      </w:r>
      <w:r w:rsidR="00363D5D">
        <w:rPr>
          <w:lang w:eastAsia="ja-JP"/>
        </w:rPr>
        <w:t>s</w:t>
      </w:r>
      <w:r w:rsidRPr="00381942">
        <w:rPr>
          <w:lang w:eastAsia="ja-JP"/>
        </w:rPr>
        <w:t>.</w:t>
      </w:r>
    </w:p>
    <w:p w14:paraId="1867AE36" w14:textId="77777777" w:rsidR="00636D90" w:rsidRPr="00381942" w:rsidRDefault="00636D90" w:rsidP="00636D90">
      <w:pPr>
        <w:pStyle w:val="BN"/>
        <w:rPr>
          <w:lang w:eastAsia="ja-JP"/>
        </w:rPr>
      </w:pPr>
      <w:r w:rsidRPr="00381942">
        <w:rPr>
          <w:lang w:eastAsia="ja-JP"/>
        </w:rPr>
        <w:t>The root element of each resource shall have a</w:t>
      </w:r>
      <w:r w:rsidR="00F57266">
        <w:rPr>
          <w:lang w:eastAsia="ja-JP"/>
        </w:rPr>
        <w:t xml:space="preserve"> required</w:t>
      </w:r>
      <w:r w:rsidRPr="00381942">
        <w:rPr>
          <w:lang w:eastAsia="ja-JP"/>
        </w:rPr>
        <w:t xml:space="preserve"> attribute called </w:t>
      </w:r>
      <w:r w:rsidR="003E50A3">
        <w:rPr>
          <w:lang w:eastAsia="ja-JP"/>
        </w:rPr>
        <w:t>"</w:t>
      </w:r>
      <w:r w:rsidR="005C22A7" w:rsidRPr="00376C0C">
        <w:rPr>
          <w:rFonts w:hint="eastAsia"/>
          <w:lang w:eastAsia="ja-JP"/>
        </w:rPr>
        <w:t>resourceN</w:t>
      </w:r>
      <w:r w:rsidRPr="00381942">
        <w:rPr>
          <w:lang w:eastAsia="ja-JP"/>
        </w:rPr>
        <w:t>ame</w:t>
      </w:r>
      <w:r w:rsidR="003E50A3">
        <w:rPr>
          <w:lang w:eastAsia="ja-JP"/>
        </w:rPr>
        <w:t>"</w:t>
      </w:r>
      <w:r w:rsidRPr="00381942">
        <w:rPr>
          <w:lang w:eastAsia="ja-JP"/>
        </w:rPr>
        <w:t xml:space="preserve"> which gives an identifier for that particular resource instance. A URI to the resource instance can be constructed by taking the URI of its parent and appending /&lt;name&gt; where &lt;name&gt; is the value of the </w:t>
      </w:r>
      <w:r w:rsidR="005C22A7" w:rsidRPr="006B4EFA">
        <w:rPr>
          <w:rStyle w:val="oneM2M-resource-attribute"/>
          <w:rFonts w:hint="eastAsia"/>
        </w:rPr>
        <w:t>resourceN</w:t>
      </w:r>
      <w:r w:rsidRPr="006B4EFA">
        <w:rPr>
          <w:rStyle w:val="oneM2M-resource-attribute"/>
        </w:rPr>
        <w:t>ame</w:t>
      </w:r>
      <w:r w:rsidRPr="00381942">
        <w:rPr>
          <w:lang w:eastAsia="ja-JP"/>
        </w:rPr>
        <w:t xml:space="preserve"> attribute.</w:t>
      </w:r>
    </w:p>
    <w:p w14:paraId="5C92FAB9" w14:textId="77777777" w:rsidR="00636D90" w:rsidRPr="00C5746E" w:rsidRDefault="00636D90" w:rsidP="00636D90">
      <w:pPr>
        <w:pStyle w:val="BN"/>
        <w:rPr>
          <w:lang w:eastAsia="ja-JP"/>
        </w:rPr>
      </w:pPr>
      <w:r w:rsidRPr="00381942">
        <w:rPr>
          <w:lang w:eastAsia="ja-JP"/>
        </w:rPr>
        <w:t xml:space="preserve">Each resource attribute </w:t>
      </w:r>
      <w:r w:rsidR="00C93FE2" w:rsidRPr="00381942">
        <w:rPr>
          <w:lang w:eastAsia="ja-JP"/>
        </w:rPr>
        <w:t xml:space="preserve">of the Resource Type in accordance with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00C93FE2" w:rsidRPr="005F3EC0">
        <w:rPr>
          <w:lang w:eastAsia="ja-JP"/>
        </w:rPr>
        <w:t xml:space="preserve"> </w:t>
      </w:r>
      <w:r w:rsidRPr="008667E8">
        <w:rPr>
          <w:lang w:eastAsia="ja-JP"/>
        </w:rPr>
        <w:t xml:space="preserve">is represented as a child element of the top level element. It shall be declared as an element that is local to the resource </w:t>
      </w:r>
      <w:r w:rsidRPr="001F4DE7">
        <w:rPr>
          <w:lang w:eastAsia="ja-JP"/>
        </w:rPr>
        <w:t xml:space="preserve">that contains it, and so does not have a namespace prefix in any XML </w:t>
      </w:r>
      <w:r w:rsidR="00C93FE2" w:rsidRPr="00663A1F">
        <w:rPr>
          <w:lang w:eastAsia="ja-JP"/>
        </w:rPr>
        <w:t xml:space="preserve">instance </w:t>
      </w:r>
      <w:r w:rsidRPr="00C5746E">
        <w:rPr>
          <w:lang w:eastAsia="ja-JP"/>
        </w:rPr>
        <w:t>representation of the resource.</w:t>
      </w:r>
    </w:p>
    <w:p w14:paraId="0DA97263" w14:textId="77777777" w:rsidR="00636D90" w:rsidRPr="00931838" w:rsidRDefault="00636D90" w:rsidP="00636D90">
      <w:pPr>
        <w:pStyle w:val="BN"/>
        <w:rPr>
          <w:lang w:eastAsia="ja-JP"/>
        </w:rPr>
      </w:pPr>
      <w:r w:rsidRPr="00B24936">
        <w:rPr>
          <w:lang w:eastAsia="ja-JP"/>
        </w:rPr>
        <w:t xml:space="preserve">Each child resource shall be represented as a child element of the top level element </w:t>
      </w:r>
      <w:r w:rsidR="00F57266">
        <w:rPr>
          <w:lang w:eastAsia="ja-JP"/>
        </w:rPr>
        <w:t>by referring to the global element definition of the child Resource (this allows the child Resource representation to be returned inline). The resource schemas will also include – as an alternative – an element called</w:t>
      </w:r>
      <w:r w:rsidRPr="00AF150B">
        <w:rPr>
          <w:lang w:eastAsia="ja-JP"/>
        </w:rPr>
        <w:t xml:space="preserve"> </w:t>
      </w:r>
      <w:r w:rsidR="00E512B4">
        <w:rPr>
          <w:lang w:eastAsia="ja-JP"/>
        </w:rPr>
        <w:t>'</w:t>
      </w:r>
      <w:r w:rsidRPr="00AF150B">
        <w:rPr>
          <w:lang w:eastAsia="ja-JP"/>
        </w:rPr>
        <w:t>childResource</w:t>
      </w:r>
      <w:r w:rsidR="00E512B4">
        <w:rPr>
          <w:lang w:eastAsia="ja-JP"/>
        </w:rPr>
        <w:t>'</w:t>
      </w:r>
      <w:r w:rsidRPr="00AF150B">
        <w:rPr>
          <w:lang w:eastAsia="ja-JP"/>
        </w:rPr>
        <w:t xml:space="preserve"> which </w:t>
      </w:r>
      <w:r w:rsidR="00F57266">
        <w:rPr>
          <w:lang w:eastAsia="ja-JP"/>
        </w:rPr>
        <w:t>is</w:t>
      </w:r>
      <w:r w:rsidRPr="00AF150B">
        <w:rPr>
          <w:lang w:eastAsia="ja-JP"/>
        </w:rPr>
        <w:t xml:space="preserve"> used to </w:t>
      </w:r>
      <w:r w:rsidR="00F57266">
        <w:rPr>
          <w:lang w:eastAsia="ja-JP"/>
        </w:rPr>
        <w:t>return</w:t>
      </w:r>
      <w:r w:rsidRPr="00AF150B">
        <w:rPr>
          <w:lang w:eastAsia="ja-JP"/>
        </w:rPr>
        <w:t xml:space="preserve"> a non-hierarchical URI for the associated child resource</w:t>
      </w:r>
      <w:r w:rsidR="00F57266">
        <w:rPr>
          <w:lang w:eastAsia="ja-JP"/>
        </w:rPr>
        <w:t>, if this has been requested</w:t>
      </w:r>
      <w:r w:rsidRPr="00AF150B">
        <w:rPr>
          <w:lang w:eastAsia="ja-JP"/>
        </w:rPr>
        <w:t xml:space="preserve">. This element shall have two </w:t>
      </w:r>
      <w:r w:rsidR="008771B7" w:rsidRPr="0080218F">
        <w:rPr>
          <w:lang w:eastAsia="ja-JP"/>
        </w:rPr>
        <w:t>attributes (</w:t>
      </w:r>
      <w:r w:rsidRPr="00931838">
        <w:rPr>
          <w:lang w:eastAsia="ja-JP"/>
        </w:rPr>
        <w:t xml:space="preserve">in XSD) : a) type; Data type ID of instances, b) name; the name of a child resource instance. </w:t>
      </w:r>
    </w:p>
    <w:p w14:paraId="3895F803" w14:textId="77777777" w:rsidR="00636D90" w:rsidRPr="00324249" w:rsidRDefault="00636D90" w:rsidP="00636D90">
      <w:pPr>
        <w:pStyle w:val="BN"/>
        <w:rPr>
          <w:lang w:eastAsia="ja-JP"/>
        </w:rPr>
      </w:pPr>
      <w:r w:rsidRPr="00324249">
        <w:rPr>
          <w:lang w:eastAsia="ja-JP"/>
        </w:rPr>
        <w:t xml:space="preserve">Each </w:t>
      </w:r>
      <w:r w:rsidR="00C93FE2" w:rsidRPr="00324249">
        <w:rPr>
          <w:lang w:eastAsia="ja-JP"/>
        </w:rPr>
        <w:t xml:space="preserve">Resource </w:t>
      </w:r>
      <w:r w:rsidRPr="00324249">
        <w:rPr>
          <w:lang w:eastAsia="ja-JP"/>
        </w:rPr>
        <w:t>attribute shall be declared to use one of the following data types:</w:t>
      </w:r>
    </w:p>
    <w:p w14:paraId="6C585FD5" w14:textId="77777777" w:rsidR="00636D90" w:rsidRPr="00381942" w:rsidRDefault="00636D90" w:rsidP="00636D90">
      <w:pPr>
        <w:pStyle w:val="BN"/>
        <w:numPr>
          <w:ilvl w:val="1"/>
          <w:numId w:val="4"/>
        </w:numPr>
        <w:rPr>
          <w:lang w:eastAsia="ja-JP"/>
        </w:rPr>
      </w:pPr>
      <w:r w:rsidRPr="00AD41AB">
        <w:rPr>
          <w:lang w:eastAsia="ja-JP"/>
        </w:rPr>
        <w:t xml:space="preserve">A data type listed in clause </w:t>
      </w:r>
      <w:r w:rsidRPr="00FF4314">
        <w:rPr>
          <w:lang w:eastAsia="ja-JP"/>
        </w:rPr>
        <w:fldChar w:fldCharType="begin"/>
      </w:r>
      <w:r w:rsidRPr="007D7500">
        <w:rPr>
          <w:lang w:eastAsia="ja-JP"/>
        </w:rPr>
        <w:instrText xml:space="preserve"> REF _Ref389230765 \r </w:instrText>
      </w:r>
      <w:r w:rsidRPr="0027709D">
        <w:rPr>
          <w:lang w:eastAsia="ja-JP"/>
        </w:rPr>
        <w:fldChar w:fldCharType="separate"/>
      </w:r>
      <w:r w:rsidR="00A41CAC">
        <w:rPr>
          <w:lang w:eastAsia="ja-JP"/>
        </w:rPr>
        <w:t>6.3.2</w:t>
      </w:r>
      <w:r w:rsidRPr="00E019C5">
        <w:rPr>
          <w:lang w:eastAsia="ja-JP"/>
        </w:rPr>
        <w:fldChar w:fldCharType="end"/>
      </w:r>
      <w:r w:rsidRPr="005A3E8F">
        <w:rPr>
          <w:lang w:eastAsia="ja-JP"/>
        </w:rPr>
        <w:t xml:space="preserve"> or</w:t>
      </w:r>
      <w:r w:rsidR="00C66473" w:rsidRPr="00B67901">
        <w:rPr>
          <w:lang w:eastAsia="ja-JP"/>
        </w:rPr>
        <w:t xml:space="preserve">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A41CAC">
        <w:rPr>
          <w:lang w:eastAsia="ja-JP"/>
        </w:rPr>
        <w:t>6.3.3</w:t>
      </w:r>
      <w:r w:rsidR="00C66473" w:rsidRPr="00381942">
        <w:rPr>
          <w:lang w:eastAsia="ja-JP"/>
        </w:rPr>
        <w:fldChar w:fldCharType="end"/>
      </w:r>
      <w:r w:rsidRPr="00381942">
        <w:rPr>
          <w:lang w:eastAsia="ja-JP"/>
        </w:rPr>
        <w:t xml:space="preserve">. </w:t>
      </w:r>
    </w:p>
    <w:p w14:paraId="156158EE" w14:textId="77777777" w:rsidR="00636D90" w:rsidRPr="00381942" w:rsidRDefault="00636D90" w:rsidP="00636D90">
      <w:pPr>
        <w:pStyle w:val="BN"/>
        <w:numPr>
          <w:ilvl w:val="1"/>
          <w:numId w:val="4"/>
        </w:numPr>
        <w:rPr>
          <w:lang w:eastAsia="ja-JP"/>
        </w:rPr>
      </w:pPr>
      <w:r w:rsidRPr="00381942">
        <w:rPr>
          <w:lang w:eastAsia="ja-JP"/>
        </w:rPr>
        <w:t xml:space="preserve">A list of one of the data types listed in clause </w:t>
      </w:r>
      <w:r w:rsidR="00D87588" w:rsidRPr="00381942">
        <w:rPr>
          <w:lang w:eastAsia="ja-JP"/>
        </w:rPr>
        <w:fldChar w:fldCharType="begin"/>
      </w:r>
      <w:r w:rsidR="00D87588" w:rsidRPr="00381942">
        <w:rPr>
          <w:lang w:eastAsia="ja-JP"/>
        </w:rPr>
        <w:instrText xml:space="preserve"> REF _Ref389230765 \r </w:instrText>
      </w:r>
      <w:r w:rsidR="00D87588" w:rsidRPr="00381942">
        <w:rPr>
          <w:lang w:eastAsia="ja-JP"/>
        </w:rPr>
        <w:fldChar w:fldCharType="separate"/>
      </w:r>
      <w:r w:rsidR="00A41CAC">
        <w:rPr>
          <w:lang w:eastAsia="ja-JP"/>
        </w:rPr>
        <w:t>6.3.2</w:t>
      </w:r>
      <w:r w:rsidR="00D87588" w:rsidRPr="00381942">
        <w:rPr>
          <w:lang w:eastAsia="ja-JP"/>
        </w:rPr>
        <w:fldChar w:fldCharType="end"/>
      </w:r>
      <w:r w:rsidRPr="00381942">
        <w:rPr>
          <w:lang w:eastAsia="ja-JP"/>
        </w:rPr>
        <w:t xml:space="preserve"> or</w:t>
      </w:r>
      <w:r w:rsidR="00C66473" w:rsidRPr="00381942">
        <w:rPr>
          <w:lang w:eastAsia="ja-JP"/>
        </w:rPr>
        <w:t xml:space="preserve">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A41CAC">
        <w:rPr>
          <w:lang w:eastAsia="ja-JP"/>
        </w:rPr>
        <w:t>6.3.3</w:t>
      </w:r>
      <w:r w:rsidR="00C66473" w:rsidRPr="00381942">
        <w:rPr>
          <w:lang w:eastAsia="ja-JP"/>
        </w:rPr>
        <w:fldChar w:fldCharType="end"/>
      </w:r>
      <w:r w:rsidRPr="00381942">
        <w:rPr>
          <w:lang w:eastAsia="ja-JP"/>
        </w:rPr>
        <w:t xml:space="preserve">. If the list type is not already included in </w:t>
      </w:r>
      <w:r w:rsidR="00C63DF7" w:rsidRPr="00381942">
        <w:rPr>
          <w:lang w:eastAsia="ja-JP"/>
        </w:rPr>
        <w:fldChar w:fldCharType="begin"/>
      </w:r>
      <w:r w:rsidR="00C63DF7" w:rsidRPr="00381942">
        <w:rPr>
          <w:lang w:eastAsia="ja-JP"/>
        </w:rPr>
        <w:instrText xml:space="preserve"> REF _Ref389646865 \r \h </w:instrText>
      </w:r>
      <w:r w:rsidR="00C63DF7" w:rsidRPr="00381942">
        <w:rPr>
          <w:lang w:eastAsia="ja-JP"/>
        </w:rPr>
      </w:r>
      <w:r w:rsidR="00C63DF7" w:rsidRPr="00381942">
        <w:rPr>
          <w:lang w:eastAsia="ja-JP"/>
        </w:rPr>
        <w:fldChar w:fldCharType="separate"/>
      </w:r>
      <w:r w:rsidR="00A41CAC">
        <w:rPr>
          <w:lang w:eastAsia="ja-JP"/>
        </w:rPr>
        <w:t>6.3.3</w:t>
      </w:r>
      <w:r w:rsidR="00C63DF7" w:rsidRPr="00381942">
        <w:rPr>
          <w:lang w:eastAsia="ja-JP"/>
        </w:rPr>
        <w:fldChar w:fldCharType="end"/>
      </w:r>
      <w:r w:rsidRPr="00381942">
        <w:rPr>
          <w:lang w:eastAsia="ja-JP"/>
        </w:rPr>
        <w:t xml:space="preserve"> it may be defined inside the XSD file for the resource, but if so it </w:t>
      </w:r>
      <w:r w:rsidR="00274BB1">
        <w:rPr>
          <w:lang w:eastAsia="ja-JP"/>
        </w:rPr>
        <w:t xml:space="preserve">will </w:t>
      </w:r>
      <w:r w:rsidRPr="00381942">
        <w:rPr>
          <w:lang w:eastAsia="ja-JP"/>
        </w:rPr>
        <w:t xml:space="preserve">be defined as an anonymous type in the attribute declaration itself. </w:t>
      </w:r>
    </w:p>
    <w:p w14:paraId="529D6153" w14:textId="77777777" w:rsidR="00636D90" w:rsidRPr="00381942" w:rsidRDefault="00636D90" w:rsidP="00636D90">
      <w:pPr>
        <w:pStyle w:val="BN"/>
        <w:numPr>
          <w:ilvl w:val="1"/>
          <w:numId w:val="4"/>
        </w:numPr>
        <w:rPr>
          <w:lang w:eastAsia="ja-JP"/>
        </w:rPr>
      </w:pPr>
      <w:r w:rsidRPr="00381942">
        <w:rPr>
          <w:lang w:eastAsia="ja-JP"/>
        </w:rPr>
        <w:t xml:space="preserve">A data type derived by restriction from one of the types listed in clause </w:t>
      </w:r>
      <w:r w:rsidR="00D87588" w:rsidRPr="00381942">
        <w:rPr>
          <w:lang w:eastAsia="ja-JP"/>
        </w:rPr>
        <w:fldChar w:fldCharType="begin"/>
      </w:r>
      <w:r w:rsidR="00D87588" w:rsidRPr="00381942">
        <w:rPr>
          <w:lang w:eastAsia="ja-JP"/>
        </w:rPr>
        <w:instrText xml:space="preserve"> REF _Ref389230765 \r </w:instrText>
      </w:r>
      <w:r w:rsidR="00D87588" w:rsidRPr="00381942">
        <w:rPr>
          <w:lang w:eastAsia="ja-JP"/>
        </w:rPr>
        <w:fldChar w:fldCharType="separate"/>
      </w:r>
      <w:r w:rsidR="00A41CAC">
        <w:rPr>
          <w:lang w:eastAsia="ja-JP"/>
        </w:rPr>
        <w:t>6.3.2</w:t>
      </w:r>
      <w:r w:rsidR="00D87588" w:rsidRPr="00381942">
        <w:rPr>
          <w:lang w:eastAsia="ja-JP"/>
        </w:rPr>
        <w:fldChar w:fldCharType="end"/>
      </w:r>
      <w:r w:rsidRPr="00381942">
        <w:rPr>
          <w:lang w:eastAsia="ja-JP"/>
        </w:rPr>
        <w:t xml:space="preserve"> or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A41CAC">
        <w:rPr>
          <w:lang w:eastAsia="ja-JP"/>
        </w:rPr>
        <w:t>6.3.3</w:t>
      </w:r>
      <w:r w:rsidR="00C66473" w:rsidRPr="00381942">
        <w:rPr>
          <w:lang w:eastAsia="ja-JP"/>
        </w:rPr>
        <w:fldChar w:fldCharType="end"/>
      </w:r>
      <w:r w:rsidRPr="00381942">
        <w:rPr>
          <w:lang w:eastAsia="ja-JP"/>
        </w:rPr>
        <w:t xml:space="preserve">. This may be </w:t>
      </w:r>
      <w:r w:rsidR="00A11C4F" w:rsidRPr="00381942">
        <w:rPr>
          <w:lang w:eastAsia="ja-JP"/>
        </w:rPr>
        <w:t xml:space="preserve">added to clause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A41CAC">
        <w:rPr>
          <w:lang w:eastAsia="ja-JP"/>
        </w:rPr>
        <w:t>6.3.3</w:t>
      </w:r>
      <w:r w:rsidR="00C66473" w:rsidRPr="00381942">
        <w:rPr>
          <w:lang w:eastAsia="ja-JP"/>
        </w:rPr>
        <w:fldChar w:fldCharType="end"/>
      </w:r>
      <w:r w:rsidR="00A11C4F" w:rsidRPr="00381942">
        <w:rPr>
          <w:lang w:eastAsia="ja-JP"/>
        </w:rPr>
        <w:t xml:space="preserve">, or </w:t>
      </w:r>
      <w:r w:rsidRPr="00381942">
        <w:rPr>
          <w:lang w:eastAsia="ja-JP"/>
        </w:rPr>
        <w:t xml:space="preserve">defined inside the XSD file for the resource, but </w:t>
      </w:r>
      <w:r w:rsidR="00A11C4F" w:rsidRPr="00381942">
        <w:rPr>
          <w:lang w:eastAsia="ja-JP"/>
        </w:rPr>
        <w:t xml:space="preserve">in the latter case </w:t>
      </w:r>
      <w:r w:rsidRPr="00381942">
        <w:rPr>
          <w:lang w:eastAsia="ja-JP"/>
        </w:rPr>
        <w:t xml:space="preserve">it </w:t>
      </w:r>
      <w:r w:rsidR="00A43B19">
        <w:rPr>
          <w:lang w:eastAsia="ja-JP"/>
        </w:rPr>
        <w:t xml:space="preserve">will </w:t>
      </w:r>
      <w:r w:rsidRPr="00381942">
        <w:rPr>
          <w:lang w:eastAsia="ja-JP"/>
        </w:rPr>
        <w:t>be defined as an anonymous type in the attribute declaration itself.</w:t>
      </w:r>
    </w:p>
    <w:p w14:paraId="7AAB9633" w14:textId="77777777" w:rsidR="00636D90" w:rsidRPr="00381942" w:rsidRDefault="00636D90" w:rsidP="00636D90">
      <w:pPr>
        <w:pStyle w:val="BN"/>
        <w:numPr>
          <w:ilvl w:val="1"/>
          <w:numId w:val="4"/>
        </w:numPr>
        <w:rPr>
          <w:lang w:eastAsia="ja-JP"/>
        </w:rPr>
      </w:pPr>
      <w:r w:rsidRPr="00381942">
        <w:rPr>
          <w:lang w:eastAsia="ja-JP"/>
        </w:rPr>
        <w:t xml:space="preserve">An anonymous complex type defined as part of the attribute declaration (inside the XSD file for the resource). The complex type should only be composed out of the types listed in clause </w:t>
      </w:r>
      <w:r w:rsidR="00D87588" w:rsidRPr="00381942">
        <w:rPr>
          <w:lang w:eastAsia="ja-JP"/>
        </w:rPr>
        <w:fldChar w:fldCharType="begin"/>
      </w:r>
      <w:r w:rsidR="00D87588" w:rsidRPr="00381942">
        <w:rPr>
          <w:lang w:eastAsia="ja-JP"/>
        </w:rPr>
        <w:instrText xml:space="preserve"> REF _Ref389230765 \r </w:instrText>
      </w:r>
      <w:r w:rsidR="00D87588" w:rsidRPr="00381942">
        <w:rPr>
          <w:lang w:eastAsia="ja-JP"/>
        </w:rPr>
        <w:fldChar w:fldCharType="separate"/>
      </w:r>
      <w:r w:rsidR="00A41CAC">
        <w:rPr>
          <w:lang w:eastAsia="ja-JP"/>
        </w:rPr>
        <w:t>6.3.2</w:t>
      </w:r>
      <w:r w:rsidR="00D87588" w:rsidRPr="00381942">
        <w:rPr>
          <w:lang w:eastAsia="ja-JP"/>
        </w:rPr>
        <w:fldChar w:fldCharType="end"/>
      </w:r>
      <w:r w:rsidRPr="00381942">
        <w:rPr>
          <w:lang w:eastAsia="ja-JP"/>
        </w:rPr>
        <w:t xml:space="preserve"> or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A41CAC">
        <w:rPr>
          <w:lang w:eastAsia="ja-JP"/>
        </w:rPr>
        <w:t>6.3.3</w:t>
      </w:r>
      <w:r w:rsidR="00C66473" w:rsidRPr="00381942">
        <w:rPr>
          <w:lang w:eastAsia="ja-JP"/>
        </w:rPr>
        <w:fldChar w:fldCharType="end"/>
      </w:r>
      <w:r w:rsidRPr="00381942">
        <w:rPr>
          <w:lang w:eastAsia="ja-JP"/>
        </w:rPr>
        <w:t xml:space="preserve">.  </w:t>
      </w:r>
    </w:p>
    <w:p w14:paraId="23AE15B2" w14:textId="77777777" w:rsidR="00636D90" w:rsidRPr="00381942" w:rsidRDefault="00636D90" w:rsidP="00636D90">
      <w:pPr>
        <w:pStyle w:val="BN"/>
        <w:rPr>
          <w:lang w:eastAsia="ja-JP"/>
        </w:rPr>
      </w:pPr>
      <w:r w:rsidRPr="00381942">
        <w:rPr>
          <w:lang w:eastAsia="ja-JP"/>
        </w:rPr>
        <w:t xml:space="preserve">If a </w:t>
      </w:r>
      <w:r w:rsidR="00C93FE2" w:rsidRPr="00381942">
        <w:rPr>
          <w:lang w:eastAsia="ja-JP"/>
        </w:rPr>
        <w:t xml:space="preserve">data </w:t>
      </w:r>
      <w:r w:rsidRPr="00381942">
        <w:rPr>
          <w:lang w:eastAsia="ja-JP"/>
        </w:rPr>
        <w:t xml:space="preserve">type is used by </w:t>
      </w:r>
      <w:r w:rsidR="00C93FE2" w:rsidRPr="00381942">
        <w:rPr>
          <w:lang w:eastAsia="ja-JP"/>
        </w:rPr>
        <w:t xml:space="preserve">more </w:t>
      </w:r>
      <w:r w:rsidRPr="00381942">
        <w:rPr>
          <w:lang w:eastAsia="ja-JP"/>
        </w:rPr>
        <w:t xml:space="preserve">than </w:t>
      </w:r>
      <w:r w:rsidR="00C93FE2" w:rsidRPr="00381942">
        <w:rPr>
          <w:lang w:eastAsia="ja-JP"/>
        </w:rPr>
        <w:t>one</w:t>
      </w:r>
      <w:r w:rsidRPr="00381942">
        <w:rPr>
          <w:lang w:eastAsia="ja-JP"/>
        </w:rPr>
        <w:t xml:space="preserve"> attribute (either in the same resource or in two different resources) it </w:t>
      </w:r>
      <w:r w:rsidR="00772E7F">
        <w:rPr>
          <w:lang w:eastAsia="ja-JP"/>
        </w:rPr>
        <w:t>wi</w:t>
      </w:r>
      <w:r w:rsidR="0028624C">
        <w:rPr>
          <w:lang w:eastAsia="ja-JP"/>
        </w:rPr>
        <w:t>ll</w:t>
      </w:r>
      <w:r w:rsidRPr="00381942">
        <w:rPr>
          <w:lang w:eastAsia="ja-JP"/>
        </w:rPr>
        <w:t xml:space="preserve"> be included in </w:t>
      </w:r>
      <w:r w:rsidR="00C66473" w:rsidRPr="00381942">
        <w:rPr>
          <w:lang w:eastAsia="ja-JP"/>
        </w:rPr>
        <w:fldChar w:fldCharType="begin"/>
      </w:r>
      <w:r w:rsidR="00C66473" w:rsidRPr="00381942">
        <w:rPr>
          <w:lang w:eastAsia="ja-JP"/>
        </w:rPr>
        <w:instrText xml:space="preserve"> REF _Ref389646865 \r \h </w:instrText>
      </w:r>
      <w:r w:rsidR="00C66473" w:rsidRPr="00381942">
        <w:rPr>
          <w:lang w:eastAsia="ja-JP"/>
        </w:rPr>
      </w:r>
      <w:r w:rsidR="00C66473" w:rsidRPr="00381942">
        <w:rPr>
          <w:lang w:eastAsia="ja-JP"/>
        </w:rPr>
        <w:fldChar w:fldCharType="separate"/>
      </w:r>
      <w:r w:rsidR="00A41CAC">
        <w:rPr>
          <w:lang w:eastAsia="ja-JP"/>
        </w:rPr>
        <w:t>6.3.3</w:t>
      </w:r>
      <w:r w:rsidR="00C66473" w:rsidRPr="00381942">
        <w:rPr>
          <w:lang w:eastAsia="ja-JP"/>
        </w:rPr>
        <w:fldChar w:fldCharType="end"/>
      </w:r>
      <w:r w:rsidRPr="00381942">
        <w:rPr>
          <w:lang w:eastAsia="ja-JP"/>
        </w:rPr>
        <w:t xml:space="preserve">, and referenced by each attribute that uses it. Options </w:t>
      </w:r>
      <w:r w:rsidR="00C93FE2" w:rsidRPr="00381942">
        <w:rPr>
          <w:lang w:eastAsia="ja-JP"/>
        </w:rPr>
        <w:t>6</w:t>
      </w:r>
      <w:r w:rsidRPr="00381942">
        <w:rPr>
          <w:lang w:eastAsia="ja-JP"/>
        </w:rPr>
        <w:t xml:space="preserve">b, </w:t>
      </w:r>
      <w:r w:rsidR="00C93FE2" w:rsidRPr="00381942">
        <w:rPr>
          <w:lang w:eastAsia="ja-JP"/>
        </w:rPr>
        <w:t>6</w:t>
      </w:r>
      <w:r w:rsidRPr="00381942">
        <w:rPr>
          <w:lang w:eastAsia="ja-JP"/>
        </w:rPr>
        <w:t xml:space="preserve">c, </w:t>
      </w:r>
      <w:r w:rsidR="00C93FE2" w:rsidRPr="00381942">
        <w:rPr>
          <w:lang w:eastAsia="ja-JP"/>
        </w:rPr>
        <w:t>6</w:t>
      </w:r>
      <w:r w:rsidRPr="00381942">
        <w:rPr>
          <w:lang w:eastAsia="ja-JP"/>
        </w:rPr>
        <w:t>d should only be used in cases where the type is only used by one attribute.</w:t>
      </w:r>
    </w:p>
    <w:p w14:paraId="6883082E" w14:textId="7AECE1AD" w:rsidR="00636D90" w:rsidRPr="00381942" w:rsidRDefault="00F57266" w:rsidP="00636D90">
      <w:pPr>
        <w:pStyle w:val="BN"/>
        <w:rPr>
          <w:lang w:eastAsia="ja-JP"/>
        </w:rPr>
      </w:pPr>
      <w:r>
        <w:rPr>
          <w:lang w:eastAsia="ja-JP"/>
        </w:rPr>
        <w:t>All</w:t>
      </w:r>
      <w:r w:rsidR="00636D90" w:rsidRPr="00381942">
        <w:rPr>
          <w:lang w:eastAsia="ja-JP"/>
        </w:rPr>
        <w:t xml:space="preserve"> Resource types will extend one of the XML complex types</w:t>
      </w:r>
      <w:r>
        <w:rPr>
          <w:lang w:eastAsia="ja-JP"/>
        </w:rPr>
        <w:t xml:space="preserve"> described in clause </w:t>
      </w:r>
      <w:r w:rsidR="004E25D9">
        <w:rPr>
          <w:lang w:eastAsia="ja-JP"/>
        </w:rPr>
        <w:fldChar w:fldCharType="begin"/>
      </w:r>
      <w:r w:rsidR="004E25D9">
        <w:rPr>
          <w:lang w:eastAsia="ja-JP"/>
        </w:rPr>
        <w:instrText xml:space="preserve"> REF _Ref404598406 \r \h </w:instrText>
      </w:r>
      <w:r w:rsidR="004E25D9">
        <w:rPr>
          <w:lang w:eastAsia="ja-JP"/>
        </w:rPr>
      </w:r>
      <w:r w:rsidR="004E25D9">
        <w:rPr>
          <w:lang w:eastAsia="ja-JP"/>
        </w:rPr>
        <w:fldChar w:fldCharType="separate"/>
      </w:r>
      <w:r w:rsidR="00A41CAC">
        <w:rPr>
          <w:lang w:eastAsia="ja-JP"/>
        </w:rPr>
        <w:t>6.5</w:t>
      </w:r>
      <w:r w:rsidR="004E25D9">
        <w:rPr>
          <w:lang w:eastAsia="ja-JP"/>
        </w:rPr>
        <w:fldChar w:fldCharType="end"/>
      </w:r>
      <w:r>
        <w:rPr>
          <w:lang w:eastAsia="ja-JP"/>
        </w:rPr>
        <w:t xml:space="preserve"> and included</w:t>
      </w:r>
      <w:r w:rsidR="00636D90" w:rsidRPr="00381942">
        <w:rPr>
          <w:lang w:eastAsia="ja-JP"/>
        </w:rPr>
        <w:t xml:space="preserve"> in the file CDT-commonTypes-</w:t>
      </w:r>
      <w:r w:rsidR="00C41E37">
        <w:rPr>
          <w:lang w:eastAsia="ja-JP"/>
        </w:rPr>
        <w:t>v1_</w:t>
      </w:r>
      <w:r w:rsidR="00C41E37">
        <w:rPr>
          <w:lang w:eastAsia="ja-JP"/>
        </w:rPr>
        <w:t>12</w:t>
      </w:r>
      <w:r w:rsidR="00C41E37">
        <w:rPr>
          <w:lang w:eastAsia="ja-JP"/>
        </w:rPr>
        <w:t>_0</w:t>
      </w:r>
      <w:r w:rsidR="00636D90" w:rsidRPr="00381942">
        <w:rPr>
          <w:lang w:eastAsia="ja-JP"/>
        </w:rPr>
        <w:t>.xsd.</w:t>
      </w:r>
    </w:p>
    <w:p w14:paraId="05DDC799" w14:textId="77777777" w:rsidR="00636D90" w:rsidRPr="00381942" w:rsidRDefault="00636D90" w:rsidP="00636D90">
      <w:pPr>
        <w:pStyle w:val="BN"/>
        <w:rPr>
          <w:lang w:eastAsia="ja-JP"/>
        </w:rPr>
      </w:pPr>
      <w:r w:rsidRPr="00381942">
        <w:rPr>
          <w:lang w:eastAsia="ja-JP"/>
        </w:rPr>
        <w:t>The resource-specific attributes and child resources shall appear as a sequence</w:t>
      </w:r>
      <w:r w:rsidR="00070541" w:rsidRPr="00381942">
        <w:rPr>
          <w:lang w:eastAsia="ja-JP"/>
        </w:rPr>
        <w:t xml:space="preserve"> of elements in the XSD file</w:t>
      </w:r>
      <w:r w:rsidRPr="00381942">
        <w:rPr>
          <w:lang w:eastAsia="ja-JP"/>
        </w:rPr>
        <w:t>, with their order being dete</w:t>
      </w:r>
      <w:r w:rsidR="00070541" w:rsidRPr="00381942">
        <w:rPr>
          <w:lang w:eastAsia="ja-JP"/>
        </w:rPr>
        <w:t>r</w:t>
      </w:r>
      <w:r w:rsidRPr="00381942">
        <w:rPr>
          <w:lang w:eastAsia="ja-JP"/>
        </w:rPr>
        <w:t xml:space="preserve">mined by the order </w:t>
      </w:r>
      <w:r w:rsidR="008771B7" w:rsidRPr="00381942">
        <w:rPr>
          <w:lang w:eastAsia="ja-JP"/>
        </w:rPr>
        <w:t>shown in</w:t>
      </w:r>
      <w:r w:rsidRPr="00381942">
        <w:rPr>
          <w:lang w:eastAsia="ja-JP"/>
        </w:rPr>
        <w:t xml:space="preserve"> the tables in clause </w:t>
      </w:r>
      <w:r w:rsidR="004E25D9">
        <w:fldChar w:fldCharType="begin"/>
      </w:r>
      <w:r w:rsidR="004E25D9">
        <w:instrText xml:space="preserve"> REF _Ref404598439 \r \h </w:instrText>
      </w:r>
      <w:r w:rsidR="004E25D9">
        <w:fldChar w:fldCharType="separate"/>
      </w:r>
      <w:r w:rsidR="00A41CAC">
        <w:t>7.4</w:t>
      </w:r>
      <w:r w:rsidR="004E25D9">
        <w:fldChar w:fldCharType="end"/>
      </w:r>
      <w:r w:rsidRPr="00381942">
        <w:rPr>
          <w:lang w:eastAsia="ja-JP"/>
        </w:rPr>
        <w:t>.</w:t>
      </w:r>
    </w:p>
    <w:p w14:paraId="283EE7DD" w14:textId="77777777" w:rsidR="00636D90" w:rsidRDefault="00636D90" w:rsidP="00636D90">
      <w:pPr>
        <w:pStyle w:val="BN"/>
        <w:rPr>
          <w:lang w:eastAsia="ja-JP"/>
        </w:rPr>
      </w:pPr>
      <w:r w:rsidRPr="00381942">
        <w:rPr>
          <w:lang w:eastAsia="ja-JP"/>
        </w:rPr>
        <w:t xml:space="preserve">Each XSD file shall include an XML comment that contains a oneM2M </w:t>
      </w:r>
      <w:r w:rsidR="00070541" w:rsidRPr="00381942">
        <w:rPr>
          <w:lang w:eastAsia="ja-JP"/>
        </w:rPr>
        <w:t>C</w:t>
      </w:r>
      <w:r w:rsidRPr="00381942">
        <w:rPr>
          <w:lang w:eastAsia="ja-JP"/>
        </w:rPr>
        <w:t xml:space="preserve">opyright </w:t>
      </w:r>
      <w:r w:rsidR="00070541" w:rsidRPr="00381942">
        <w:rPr>
          <w:lang w:eastAsia="ja-JP"/>
        </w:rPr>
        <w:t xml:space="preserve">Notification Notice of Disclaimer &amp; Limitation of Liability, </w:t>
      </w:r>
      <w:r w:rsidRPr="00381942">
        <w:rPr>
          <w:lang w:eastAsia="ja-JP"/>
        </w:rPr>
        <w:t>and a change history. The change history is to be filled in only after the initial release.</w:t>
      </w:r>
    </w:p>
    <w:p w14:paraId="1051D45E" w14:textId="77777777" w:rsidR="004E25D9" w:rsidRPr="004B651F" w:rsidRDefault="004E25D9" w:rsidP="004E25D9">
      <w:pPr>
        <w:pStyle w:val="BN"/>
        <w:rPr>
          <w:rFonts w:ascii="Courier New" w:eastAsia="Calibri" w:hAnsi="Courier New" w:cs="Courier New"/>
          <w:color w:val="993300"/>
        </w:rPr>
      </w:pPr>
      <w:r w:rsidRPr="00381942">
        <w:rPr>
          <w:lang w:eastAsia="ja-JP"/>
        </w:rPr>
        <w:t xml:space="preserve">To enable distinction between element names used for resource attributes and their data types in the m2m: namespace, it shall be avoided to use identical names. It is recommended to use the text suffix </w:t>
      </w:r>
      <w:r w:rsidR="00E512B4">
        <w:rPr>
          <w:lang w:eastAsia="ja-JP"/>
        </w:rPr>
        <w:t>'</w:t>
      </w:r>
      <w:r w:rsidRPr="00381942">
        <w:rPr>
          <w:lang w:eastAsia="ja-JP"/>
        </w:rPr>
        <w:t>Type</w:t>
      </w:r>
      <w:r w:rsidR="00E512B4">
        <w:rPr>
          <w:lang w:eastAsia="ja-JP"/>
        </w:rPr>
        <w:t>'</w:t>
      </w:r>
      <w:r w:rsidRPr="00381942">
        <w:rPr>
          <w:lang w:eastAsia="ja-JP"/>
        </w:rPr>
        <w:t xml:space="preserve"> in data type names.</w:t>
      </w:r>
      <w:r>
        <w:rPr>
          <w:lang w:eastAsia="ja-JP"/>
        </w:rPr>
        <w:t xml:space="preserve"> </w:t>
      </w:r>
      <w:r w:rsidRPr="00381942">
        <w:rPr>
          <w:lang w:eastAsia="ja-JP"/>
        </w:rPr>
        <w:t xml:space="preserve">Example:    </w:t>
      </w:r>
      <w:r w:rsidRPr="00381942">
        <w:rPr>
          <w:lang w:eastAsia="ja-JP"/>
        </w:rPr>
        <w:tab/>
      </w:r>
      <w:r w:rsidRPr="004B651F">
        <w:rPr>
          <w:rFonts w:ascii="Courier New" w:eastAsia="Calibri" w:hAnsi="Courier New" w:cs="Courier New"/>
          <w:color w:val="003296"/>
        </w:rPr>
        <w:t>&lt;xs:element</w:t>
      </w:r>
      <w:r w:rsidRPr="004B651F">
        <w:rPr>
          <w:rFonts w:ascii="Courier New" w:eastAsia="Calibri" w:hAnsi="Courier New" w:cs="Courier New"/>
          <w:color w:val="F5844C"/>
        </w:rPr>
        <w:t xml:space="preserve"> name</w:t>
      </w:r>
      <w:r w:rsidRPr="004B651F">
        <w:rPr>
          <w:rFonts w:ascii="Courier New" w:eastAsia="Calibri" w:hAnsi="Courier New" w:cs="Courier New"/>
          <w:color w:val="FF8040"/>
        </w:rPr>
        <w:t>=</w:t>
      </w:r>
      <w:r w:rsidR="003E50A3">
        <w:rPr>
          <w:rFonts w:ascii="Courier New" w:eastAsia="Calibri" w:hAnsi="Courier New" w:cs="Courier New"/>
          <w:color w:val="993300"/>
        </w:rPr>
        <w:t>"</w:t>
      </w:r>
      <w:r w:rsidRPr="004B651F">
        <w:rPr>
          <w:rFonts w:ascii="Courier New" w:eastAsia="Calibri" w:hAnsi="Courier New" w:cs="Courier New"/>
          <w:color w:val="993300"/>
        </w:rPr>
        <w:t>status</w:t>
      </w:r>
      <w:r w:rsidR="003E50A3">
        <w:rPr>
          <w:rFonts w:ascii="Courier New" w:eastAsia="Calibri" w:hAnsi="Courier New" w:cs="Courier New"/>
          <w:color w:val="993300"/>
        </w:rPr>
        <w:t>"</w:t>
      </w:r>
      <w:r w:rsidRPr="004B651F">
        <w:rPr>
          <w:rFonts w:ascii="Courier New" w:eastAsia="Calibri" w:hAnsi="Courier New" w:cs="Courier New"/>
          <w:color w:val="F5844C"/>
        </w:rPr>
        <w:t xml:space="preserve"> type</w:t>
      </w:r>
      <w:r w:rsidRPr="004B651F">
        <w:rPr>
          <w:rFonts w:ascii="Courier New" w:eastAsia="Calibri" w:hAnsi="Courier New" w:cs="Courier New"/>
          <w:color w:val="FF8040"/>
        </w:rPr>
        <w:t>=</w:t>
      </w:r>
      <w:r w:rsidR="003E50A3">
        <w:rPr>
          <w:rFonts w:ascii="Courier New" w:eastAsia="Calibri" w:hAnsi="Courier New" w:cs="Courier New"/>
          <w:color w:val="993300"/>
        </w:rPr>
        <w:t>"</w:t>
      </w:r>
      <w:r w:rsidRPr="004B651F">
        <w:rPr>
          <w:rFonts w:ascii="Courier New" w:eastAsia="Calibri" w:hAnsi="Courier New" w:cs="Courier New"/>
          <w:color w:val="993300"/>
        </w:rPr>
        <w:t>m2m:statusType /&gt;</w:t>
      </w:r>
    </w:p>
    <w:p w14:paraId="2E4CCDC7" w14:textId="77777777" w:rsidR="00070541" w:rsidRPr="00F57266" w:rsidRDefault="00F57266" w:rsidP="004B651F">
      <w:pPr>
        <w:pStyle w:val="BN"/>
      </w:pPr>
      <w:r w:rsidRPr="007828FB">
        <w:rPr>
          <w:lang w:eastAsia="ja-JP"/>
        </w:rPr>
        <w:t xml:space="preserve">Each </w:t>
      </w:r>
      <w:r>
        <w:rPr>
          <w:lang w:eastAsia="ja-JP"/>
        </w:rPr>
        <w:t xml:space="preserve">mgmtLink </w:t>
      </w:r>
      <w:r w:rsidRPr="007828FB">
        <w:rPr>
          <w:lang w:eastAsia="ja-JP"/>
        </w:rPr>
        <w:t xml:space="preserve">shall be represented as a child element </w:t>
      </w:r>
      <w:r w:rsidR="00E512B4">
        <w:rPr>
          <w:lang w:eastAsia="ja-JP"/>
        </w:rPr>
        <w:t>'</w:t>
      </w:r>
      <w:r>
        <w:rPr>
          <w:lang w:eastAsia="ja-JP"/>
        </w:rPr>
        <w:t>mgmtLink</w:t>
      </w:r>
      <w:r w:rsidR="00E512B4">
        <w:rPr>
          <w:lang w:eastAsia="ja-JP"/>
        </w:rPr>
        <w:t>'</w:t>
      </w:r>
      <w:r w:rsidRPr="007828FB">
        <w:rPr>
          <w:lang w:eastAsia="ja-JP"/>
        </w:rPr>
        <w:t xml:space="preserve"> which </w:t>
      </w:r>
      <w:r>
        <w:rPr>
          <w:lang w:eastAsia="ja-JP"/>
        </w:rPr>
        <w:t>is</w:t>
      </w:r>
      <w:r w:rsidRPr="007828FB">
        <w:rPr>
          <w:lang w:eastAsia="ja-JP"/>
        </w:rPr>
        <w:t xml:space="preserve"> used to </w:t>
      </w:r>
      <w:r>
        <w:rPr>
          <w:lang w:eastAsia="ja-JP"/>
        </w:rPr>
        <w:t>return</w:t>
      </w:r>
      <w:r w:rsidRPr="007828FB">
        <w:rPr>
          <w:lang w:eastAsia="ja-JP"/>
        </w:rPr>
        <w:t xml:space="preserve"> a non-hierarchical URI for the associated </w:t>
      </w:r>
      <w:r>
        <w:rPr>
          <w:lang w:eastAsia="ja-JP"/>
        </w:rPr>
        <w:t>management</w:t>
      </w:r>
      <w:r w:rsidRPr="007828FB">
        <w:rPr>
          <w:lang w:eastAsia="ja-JP"/>
        </w:rPr>
        <w:t xml:space="preserve"> resource</w:t>
      </w:r>
      <w:r>
        <w:rPr>
          <w:lang w:eastAsia="ja-JP"/>
        </w:rPr>
        <w:t>.</w:t>
      </w:r>
      <w:r w:rsidRPr="007828FB">
        <w:rPr>
          <w:lang w:eastAsia="ja-JP"/>
        </w:rPr>
        <w:t xml:space="preserve"> This element </w:t>
      </w:r>
      <w:r>
        <w:rPr>
          <w:lang w:eastAsia="ja-JP"/>
        </w:rPr>
        <w:t>has</w:t>
      </w:r>
      <w:r w:rsidRPr="007828FB">
        <w:rPr>
          <w:lang w:eastAsia="ja-JP"/>
        </w:rPr>
        <w:t xml:space="preserve"> two attributes</w:t>
      </w:r>
      <w:r>
        <w:rPr>
          <w:lang w:eastAsia="ja-JP"/>
        </w:rPr>
        <w:t xml:space="preserve"> </w:t>
      </w:r>
      <w:r w:rsidRPr="007828FB">
        <w:rPr>
          <w:lang w:eastAsia="ja-JP"/>
        </w:rPr>
        <w:t xml:space="preserve">(in XSD): a) type; Data type ID of instances, b) name; the name of a child resource instance. </w:t>
      </w:r>
    </w:p>
    <w:p w14:paraId="537F048A" w14:textId="77777777" w:rsidR="00093FB0" w:rsidRPr="00381942" w:rsidRDefault="00093FB0" w:rsidP="006A5BA5">
      <w:pPr>
        <w:pStyle w:val="Annex1"/>
      </w:pPr>
      <w:r w:rsidRPr="00381942">
        <w:br w:type="page"/>
      </w:r>
      <w:bookmarkStart w:id="4117" w:name="_Ref394271138"/>
      <w:bookmarkStart w:id="4118" w:name="_Toc410309300"/>
      <w:bookmarkStart w:id="4119" w:name="_Toc474219802"/>
      <w:bookmarkStart w:id="4120" w:name="_Toc462064922"/>
      <w:bookmarkStart w:id="4121" w:name="_Toc482111392"/>
      <w:r w:rsidRPr="00381942">
        <w:t xml:space="preserve">(Normative): Location </w:t>
      </w:r>
      <w:r w:rsidR="00D2315F">
        <w:t>r</w:t>
      </w:r>
      <w:r w:rsidRPr="00381942">
        <w:t>equest</w:t>
      </w:r>
      <w:bookmarkEnd w:id="4117"/>
      <w:bookmarkEnd w:id="4118"/>
      <w:bookmarkEnd w:id="4119"/>
      <w:bookmarkEnd w:id="4120"/>
      <w:bookmarkEnd w:id="4121"/>
    </w:p>
    <w:p w14:paraId="4ADDF348" w14:textId="77777777" w:rsidR="000A2A5C" w:rsidRPr="00381942" w:rsidRDefault="000A2A5C" w:rsidP="006B6BEB">
      <w:pPr>
        <w:pStyle w:val="Annex2"/>
        <w:numPr>
          <w:ilvl w:val="1"/>
          <w:numId w:val="159"/>
        </w:numPr>
        <w:rPr>
          <w:lang w:eastAsia="ko-KR"/>
        </w:rPr>
      </w:pPr>
      <w:bookmarkStart w:id="4122" w:name="_Toc474219803"/>
      <w:bookmarkStart w:id="4123" w:name="_Toc462064923"/>
      <w:bookmarkStart w:id="4124" w:name="_Toc482111393"/>
      <w:r>
        <w:rPr>
          <w:lang w:eastAsia="ko-KR"/>
        </w:rPr>
        <w:t>Introduction</w:t>
      </w:r>
      <w:bookmarkEnd w:id="4122"/>
      <w:bookmarkEnd w:id="4123"/>
      <w:bookmarkEnd w:id="4124"/>
    </w:p>
    <w:p w14:paraId="3FCAE022" w14:textId="77777777" w:rsidR="00093FB0" w:rsidRPr="004B651F" w:rsidRDefault="00093FB0" w:rsidP="00BD02A1">
      <w:pPr>
        <w:rPr>
          <w:rFonts w:eastAsia="Malgun Gothic"/>
        </w:rPr>
      </w:pPr>
      <w:r w:rsidRPr="004B651F">
        <w:rPr>
          <w:rFonts w:eastAsia="Malgun Gothic"/>
        </w:rPr>
        <w:t xml:space="preserve">Location Request is a means by which a CSE requests the geographical or physical location information of a target Node to the location server located in the Underlying Network over Mcn reference point. This annex describes only the case of location request when the attribute </w:t>
      </w:r>
      <w:r w:rsidRPr="004B651F">
        <w:rPr>
          <w:b/>
          <w:bCs/>
          <w:i/>
          <w:iCs/>
          <w:lang w:eastAsia="ko-KR"/>
        </w:rPr>
        <w:t>locationSource</w:t>
      </w:r>
      <w:r w:rsidRPr="004B651F">
        <w:rPr>
          <w:i/>
          <w:iCs/>
          <w:lang w:eastAsia="ko-KR"/>
        </w:rPr>
        <w:t xml:space="preserve"> </w:t>
      </w:r>
      <w:r w:rsidRPr="00D23B5B">
        <w:rPr>
          <w:rFonts w:eastAsia="Malgun Gothic"/>
        </w:rPr>
        <w:t>of &lt;locationPolicy&gt; resource type</w:t>
      </w:r>
      <w:r w:rsidRPr="004B651F">
        <w:rPr>
          <w:rFonts w:eastAsia="Malgun Gothic"/>
        </w:rPr>
        <w:t xml:space="preserve"> is set to Network Based. Please see </w:t>
      </w:r>
      <w:r w:rsidR="00A16F24">
        <w:rPr>
          <w:rFonts w:eastAsia="Malgun Gothic"/>
        </w:rPr>
        <w:t>c</w:t>
      </w:r>
      <w:r w:rsidR="008771B7" w:rsidRPr="004B651F">
        <w:rPr>
          <w:rFonts w:eastAsia="Malgun Gothic"/>
        </w:rPr>
        <w:t>lause</w:t>
      </w:r>
      <w:r w:rsidRPr="004B651F">
        <w:rPr>
          <w:rFonts w:eastAsia="Malgun Gothic"/>
        </w:rPr>
        <w:t xml:space="preserve"> </w:t>
      </w:r>
      <w:r w:rsidR="00A16F24">
        <w:rPr>
          <w:rFonts w:eastAsia="Malgun Gothic"/>
        </w:rPr>
        <w:fldChar w:fldCharType="begin"/>
      </w:r>
      <w:r w:rsidR="00A16F24">
        <w:rPr>
          <w:rFonts w:eastAsia="Malgun Gothic"/>
        </w:rPr>
        <w:instrText xml:space="preserve"> REF _Ref409961574 \n \h </w:instrText>
      </w:r>
      <w:r w:rsidR="00A16F24">
        <w:rPr>
          <w:rFonts w:eastAsia="Malgun Gothic"/>
        </w:rPr>
      </w:r>
      <w:r w:rsidR="00A16F24">
        <w:rPr>
          <w:rFonts w:eastAsia="Malgun Gothic"/>
        </w:rPr>
        <w:fldChar w:fldCharType="separate"/>
      </w:r>
      <w:r w:rsidR="00A41CAC">
        <w:rPr>
          <w:rFonts w:eastAsia="Malgun Gothic"/>
        </w:rPr>
        <w:t>7.4.11</w:t>
      </w:r>
      <w:r w:rsidR="00A16F24">
        <w:rPr>
          <w:rFonts w:eastAsia="Malgun Gothic"/>
        </w:rPr>
        <w:fldChar w:fldCharType="end"/>
      </w:r>
      <w:r w:rsidRPr="004B651F">
        <w:rPr>
          <w:rFonts w:eastAsia="Malgun Gothic"/>
        </w:rPr>
        <w:t>.</w:t>
      </w:r>
    </w:p>
    <w:p w14:paraId="65053D0F" w14:textId="77777777" w:rsidR="00093FB0" w:rsidRPr="00AF150B" w:rsidRDefault="00093FB0" w:rsidP="00BD02A1">
      <w:pPr>
        <w:rPr>
          <w:rFonts w:eastAsia="Malgun Gothic"/>
          <w:lang w:eastAsia="ko-KR"/>
        </w:rPr>
      </w:pPr>
      <w:r w:rsidRPr="00C5746E">
        <w:rPr>
          <w:rFonts w:eastAsia="Malgun Gothic"/>
          <w:lang w:eastAsia="ko-KR"/>
        </w:rPr>
        <w:t>The specific interface used for this re</w:t>
      </w:r>
      <w:r w:rsidRPr="00B24936">
        <w:rPr>
          <w:rFonts w:eastAsia="Malgun Gothic"/>
          <w:lang w:eastAsia="ko-KR"/>
        </w:rPr>
        <w:t>quest depends on the capabilities of the Underlying Network and other factors. This annex provides the interfaces for location request used for the communication between the CSE and the location ser</w:t>
      </w:r>
      <w:r w:rsidRPr="00AF150B">
        <w:rPr>
          <w:rFonts w:eastAsia="Malgun Gothic"/>
          <w:lang w:eastAsia="ko-KR"/>
        </w:rPr>
        <w:t>ver.</w:t>
      </w:r>
    </w:p>
    <w:p w14:paraId="150457F2" w14:textId="77777777" w:rsidR="00093FB0" w:rsidRPr="00381942" w:rsidRDefault="00093FB0" w:rsidP="00ED6E19">
      <w:pPr>
        <w:pStyle w:val="Annex2"/>
        <w:rPr>
          <w:lang w:eastAsia="ko-KR"/>
        </w:rPr>
      </w:pPr>
      <w:bookmarkStart w:id="4125" w:name="_Toc410309301"/>
      <w:bookmarkStart w:id="4126" w:name="_Toc474219804"/>
      <w:bookmarkStart w:id="4127" w:name="_Toc462064924"/>
      <w:bookmarkStart w:id="4128" w:name="_Toc482111394"/>
      <w:r w:rsidRPr="00381942">
        <w:rPr>
          <w:lang w:eastAsia="ko-KR"/>
        </w:rPr>
        <w:t xml:space="preserve">Location </w:t>
      </w:r>
      <w:r w:rsidR="00D2315F">
        <w:rPr>
          <w:lang w:eastAsia="ko-KR"/>
        </w:rPr>
        <w:t>r</w:t>
      </w:r>
      <w:r w:rsidRPr="00381942">
        <w:rPr>
          <w:lang w:eastAsia="ko-KR"/>
        </w:rPr>
        <w:t xml:space="preserve">equest by means of OMA-REST-NetAPI-TerminalLocation </w:t>
      </w:r>
      <w:r w:rsidR="00D2315F">
        <w:rPr>
          <w:lang w:eastAsia="ko-KR"/>
        </w:rPr>
        <w:t>i</w:t>
      </w:r>
      <w:r w:rsidRPr="00381942">
        <w:rPr>
          <w:lang w:eastAsia="ko-KR"/>
        </w:rPr>
        <w:t>nterface</w:t>
      </w:r>
      <w:bookmarkEnd w:id="4125"/>
      <w:bookmarkEnd w:id="4126"/>
      <w:bookmarkEnd w:id="4127"/>
      <w:bookmarkEnd w:id="4128"/>
    </w:p>
    <w:p w14:paraId="62AE9D2D" w14:textId="77777777" w:rsidR="00093FB0" w:rsidRPr="00381942" w:rsidRDefault="00093FB0" w:rsidP="00ED6E19">
      <w:pPr>
        <w:pStyle w:val="Annex3"/>
      </w:pPr>
      <w:bookmarkStart w:id="4129" w:name="_Toc410309302"/>
      <w:bookmarkStart w:id="4130" w:name="_Toc474219805"/>
      <w:bookmarkStart w:id="4131" w:name="_Toc462064925"/>
      <w:bookmarkStart w:id="4132" w:name="_Toc482111395"/>
      <w:r w:rsidRPr="00381942">
        <w:t>Introduction</w:t>
      </w:r>
      <w:bookmarkEnd w:id="4129"/>
      <w:bookmarkEnd w:id="4130"/>
      <w:bookmarkEnd w:id="4131"/>
      <w:bookmarkEnd w:id="4132"/>
    </w:p>
    <w:p w14:paraId="5FD0C560" w14:textId="77777777" w:rsidR="00093FB0" w:rsidRPr="004B651F" w:rsidRDefault="00093FB0" w:rsidP="005D2C7C">
      <w:r w:rsidRPr="004B651F">
        <w:rPr>
          <w:rFonts w:eastAsia="Malgun Gothic"/>
        </w:rPr>
        <w:t xml:space="preserve">This OMA REST Network API for Terminal Location specification v1.0 </w:t>
      </w:r>
      <w:r w:rsidR="007F1C89" w:rsidRPr="002D5B62">
        <w:t>[</w:t>
      </w:r>
      <w:r w:rsidR="00E876DA">
        <w:t>28</w:t>
      </w:r>
      <w:r w:rsidR="007F1C89" w:rsidRPr="00152E68">
        <w:t>]</w:t>
      </w:r>
      <w:r w:rsidR="008771B7" w:rsidRPr="000D3241">
        <w:t xml:space="preserve"> </w:t>
      </w:r>
      <w:r w:rsidRPr="004B651F">
        <w:rPr>
          <w:rFonts w:eastAsia="Malgun Gothic"/>
        </w:rPr>
        <w:t xml:space="preserve">is generally used to open up service capabilities, especially location capability, in the underlying network toward applications. This clause introduces the resources </w:t>
      </w:r>
      <w:r w:rsidR="007F1C89" w:rsidRPr="00DA60F0">
        <w:rPr>
          <w:lang w:eastAsia="ko-KR"/>
        </w:rPr>
        <w:t>structure</w:t>
      </w:r>
      <w:r w:rsidRPr="004B651F">
        <w:rPr>
          <w:rFonts w:eastAsia="Malgun Gothic"/>
        </w:rPr>
        <w:t xml:space="preserve"> and procedures </w:t>
      </w:r>
      <w:r w:rsidR="007F1C89" w:rsidRPr="005F3EC0">
        <w:rPr>
          <w:lang w:eastAsia="ko-KR"/>
        </w:rPr>
        <w:t>to handle</w:t>
      </w:r>
      <w:r w:rsidRPr="004B651F">
        <w:rPr>
          <w:rFonts w:eastAsia="Malgun Gothic"/>
        </w:rPr>
        <w:t xml:space="preserve"> the oneM2M-specified location request.</w:t>
      </w:r>
      <w:r w:rsidR="007F1C89" w:rsidRPr="004B651F">
        <w:t xml:space="preserve"> </w:t>
      </w:r>
      <w:r w:rsidR="007F1C89" w:rsidRPr="00663A1F">
        <w:rPr>
          <w:lang w:eastAsia="ko-KR"/>
        </w:rPr>
        <w:t>In addition, since this OMA Network API uses only HTTP as underlying message protocol, some binding mapping are mentioned in the procedures in the clause</w:t>
      </w:r>
      <w:r w:rsidR="007F1C89" w:rsidRPr="00C5746E">
        <w:rPr>
          <w:lang w:eastAsia="ko-KR"/>
        </w:rPr>
        <w:t xml:space="preserve"> </w:t>
      </w:r>
      <w:r w:rsidR="00A16F24">
        <w:rPr>
          <w:lang w:eastAsia="ko-KR"/>
        </w:rPr>
        <w:fldChar w:fldCharType="begin"/>
      </w:r>
      <w:r w:rsidR="00A16F24">
        <w:rPr>
          <w:lang w:eastAsia="ko-KR"/>
        </w:rPr>
        <w:instrText xml:space="preserve"> REF _Ref409825028 \n \h </w:instrText>
      </w:r>
      <w:r w:rsidR="00A16F24">
        <w:rPr>
          <w:lang w:eastAsia="ko-KR"/>
        </w:rPr>
      </w:r>
      <w:r w:rsidR="00A16F24">
        <w:rPr>
          <w:lang w:eastAsia="ko-KR"/>
        </w:rPr>
        <w:fldChar w:fldCharType="separate"/>
      </w:r>
      <w:r w:rsidR="00A41CAC">
        <w:rPr>
          <w:lang w:eastAsia="ko-KR"/>
        </w:rPr>
        <w:t xml:space="preserve">G.2.3. </w:t>
      </w:r>
      <w:r w:rsidR="00A16F24">
        <w:rPr>
          <w:lang w:eastAsia="ko-KR"/>
        </w:rPr>
        <w:fldChar w:fldCharType="end"/>
      </w:r>
      <w:r w:rsidR="007F1C89" w:rsidRPr="00C5746E">
        <w:rPr>
          <w:lang w:eastAsia="ko-KR"/>
        </w:rPr>
        <w:t>.</w:t>
      </w:r>
    </w:p>
    <w:p w14:paraId="6730E1A5" w14:textId="77777777" w:rsidR="00093FB0" w:rsidRPr="00381942" w:rsidRDefault="00093FB0" w:rsidP="00ED6E19">
      <w:pPr>
        <w:pStyle w:val="Annex3"/>
      </w:pPr>
      <w:bookmarkStart w:id="4133" w:name="_Toc410309303"/>
      <w:bookmarkStart w:id="4134" w:name="_Toc474219806"/>
      <w:bookmarkStart w:id="4135" w:name="_Toc462064926"/>
      <w:bookmarkStart w:id="4136" w:name="_Toc482111396"/>
      <w:r w:rsidRPr="00381942">
        <w:t xml:space="preserve">Resource </w:t>
      </w:r>
      <w:r w:rsidR="00D2315F">
        <w:t>s</w:t>
      </w:r>
      <w:r w:rsidRPr="00381942">
        <w:t xml:space="preserve">tructure of OMA NetAPI for </w:t>
      </w:r>
      <w:r w:rsidR="00D2315F">
        <w:t>t</w:t>
      </w:r>
      <w:r w:rsidRPr="00381942">
        <w:t xml:space="preserve">erminal </w:t>
      </w:r>
      <w:r w:rsidR="00D2315F">
        <w:t>l</w:t>
      </w:r>
      <w:r w:rsidRPr="00381942">
        <w:t>ocation</w:t>
      </w:r>
      <w:bookmarkEnd w:id="4133"/>
      <w:bookmarkEnd w:id="4134"/>
      <w:bookmarkEnd w:id="4135"/>
      <w:bookmarkEnd w:id="4136"/>
    </w:p>
    <w:p w14:paraId="594D54C0" w14:textId="77777777" w:rsidR="00093FB0" w:rsidRPr="004B651F" w:rsidRDefault="00093FB0" w:rsidP="005D2C7C">
      <w:pPr>
        <w:rPr>
          <w:rFonts w:eastAsia="Malgun Gothic"/>
        </w:rPr>
      </w:pPr>
      <w:r w:rsidRPr="004B651F">
        <w:rPr>
          <w:rFonts w:eastAsia="Malgun Gothic"/>
        </w:rPr>
        <w:t>When a CSE needs to request the geographical or physical location information of a target CSE or AE hosted in a M2M Node toward a location server located in the Underlying Network over Mcn reference point. The CSE shall request Terminal Location Query</w:t>
      </w:r>
      <w:r w:rsidR="007F1C89" w:rsidRPr="004B651F">
        <w:t xml:space="preserve"> </w:t>
      </w:r>
      <w:r w:rsidR="007F1C89" w:rsidRPr="00DA60F0">
        <w:rPr>
          <w:lang w:eastAsia="ko-KR"/>
        </w:rPr>
        <w:t>following Procedures for Terminal Location</w:t>
      </w:r>
      <w:r w:rsidRPr="004B651F">
        <w:rPr>
          <w:rFonts w:eastAsia="Malgun Gothic"/>
        </w:rPr>
        <w:t xml:space="preserve"> (see </w:t>
      </w:r>
      <w:r w:rsidR="0086228A">
        <w:rPr>
          <w:rFonts w:eastAsia="Malgun Gothic"/>
        </w:rPr>
        <w:t xml:space="preserve">clause </w:t>
      </w:r>
      <w:r w:rsidR="00310F89">
        <w:rPr>
          <w:lang w:eastAsia="ko-KR"/>
        </w:rPr>
        <w:fldChar w:fldCharType="begin"/>
      </w:r>
      <w:r w:rsidR="00310F89">
        <w:rPr>
          <w:rFonts w:eastAsia="Malgun Gothic"/>
        </w:rPr>
        <w:instrText xml:space="preserve"> REF _Ref409825028 \r \h </w:instrText>
      </w:r>
      <w:r w:rsidR="00310F89">
        <w:rPr>
          <w:lang w:eastAsia="ko-KR"/>
        </w:rPr>
      </w:r>
      <w:r w:rsidR="00310F89">
        <w:rPr>
          <w:lang w:eastAsia="ko-KR"/>
        </w:rPr>
        <w:fldChar w:fldCharType="separate"/>
      </w:r>
      <w:r w:rsidR="00A41CAC">
        <w:rPr>
          <w:rFonts w:eastAsia="Malgun Gothic"/>
        </w:rPr>
        <w:t xml:space="preserve">G.2.3. </w:t>
      </w:r>
      <w:r w:rsidR="00310F89">
        <w:rPr>
          <w:lang w:eastAsia="ko-KR"/>
        </w:rPr>
        <w:fldChar w:fldCharType="end"/>
      </w:r>
      <w:r w:rsidRPr="004B651F">
        <w:rPr>
          <w:rFonts w:eastAsia="Malgun Gothic"/>
        </w:rPr>
        <w:t xml:space="preserve">). </w:t>
      </w:r>
    </w:p>
    <w:p w14:paraId="06B9337A" w14:textId="77777777" w:rsidR="00093FB0" w:rsidRPr="00C5746E" w:rsidRDefault="00093FB0" w:rsidP="005D2C7C">
      <w:r w:rsidRPr="001F4DE7">
        <w:t xml:space="preserve">The OMA REST NetAPI for Terminal Location allows </w:t>
      </w:r>
      <w:r w:rsidR="007F1C89" w:rsidRPr="004B651F">
        <w:t>CSE</w:t>
      </w:r>
      <w:r w:rsidRPr="00C5746E">
        <w:t xml:space="preserve"> to obtain information about geographical location of a terminal</w:t>
      </w:r>
      <w:r w:rsidR="00E92FEE" w:rsidRPr="004B651F">
        <w:t xml:space="preserve"> </w:t>
      </w:r>
      <w:r w:rsidR="00E92FEE" w:rsidRPr="00AF150B">
        <w:rPr>
          <w:lang w:eastAsia="ko-KR"/>
        </w:rPr>
        <w:t>(e.g. Node in oneM2M architecture</w:t>
      </w:r>
      <w:r w:rsidR="00BE0529">
        <w:rPr>
          <w:lang w:eastAsia="ko-KR"/>
        </w:rPr>
        <w:t xml:space="preserve"> </w:t>
      </w:r>
      <w:r w:rsidR="005E52C1" w:rsidRPr="004403EA">
        <w:t xml:space="preserve">TS-0001 </w:t>
      </w:r>
      <w:r w:rsidR="005E52C1">
        <w:t>[</w:t>
      </w:r>
      <w:r w:rsidR="005E52C1">
        <w:fldChar w:fldCharType="begin"/>
      </w:r>
      <w:r w:rsidR="005E52C1">
        <w:instrText xml:space="preserve"> REF REF_oneM2M_TS0001 \h </w:instrText>
      </w:r>
      <w:r w:rsidR="005E52C1">
        <w:fldChar w:fldCharType="separate"/>
      </w:r>
      <w:r w:rsidR="00A41CAC">
        <w:rPr>
          <w:noProof/>
        </w:rPr>
        <w:t>6</w:t>
      </w:r>
      <w:r w:rsidR="005E52C1">
        <w:fldChar w:fldCharType="end"/>
      </w:r>
      <w:r w:rsidR="005E52C1">
        <w:t>]</w:t>
      </w:r>
      <w:r w:rsidR="00E92FEE" w:rsidRPr="00911AE0">
        <w:rPr>
          <w:lang w:eastAsia="ko-KR"/>
        </w:rPr>
        <w:t>)</w:t>
      </w:r>
      <w:r w:rsidRPr="005F3EC0">
        <w:t xml:space="preserve">. In order to obtain location information, </w:t>
      </w:r>
      <w:r w:rsidR="00E92FEE" w:rsidRPr="004B651F">
        <w:t>CSE shall</w:t>
      </w:r>
      <w:r w:rsidRPr="001F4DE7">
        <w:t xml:space="preserve"> use </w:t>
      </w:r>
      <w:r w:rsidR="00E92FEE" w:rsidRPr="004B651F">
        <w:t xml:space="preserve">one of </w:t>
      </w:r>
      <w:r w:rsidRPr="00C5746E">
        <w:t xml:space="preserve">two services of the Terminal Location API:  </w:t>
      </w:r>
    </w:p>
    <w:p w14:paraId="09F88E1D" w14:textId="77777777" w:rsidR="00093FB0" w:rsidRPr="00381942" w:rsidRDefault="00093FB0" w:rsidP="005D2C7C">
      <w:pPr>
        <w:pStyle w:val="B1"/>
      </w:pPr>
      <w:r w:rsidRPr="00381942">
        <w:t xml:space="preserve">request the current Terminal Location in a single query toward a Location Server </w:t>
      </w:r>
    </w:p>
    <w:p w14:paraId="1F70AA41" w14:textId="77777777" w:rsidR="00093FB0" w:rsidRPr="00381942" w:rsidRDefault="00093FB0" w:rsidP="005D2C7C">
      <w:pPr>
        <w:pStyle w:val="B1"/>
      </w:pPr>
      <w:r w:rsidRPr="00381942">
        <w:t>subscribe to notifications of periodic Terminal Location updates.</w:t>
      </w:r>
    </w:p>
    <w:p w14:paraId="40405089" w14:textId="77777777" w:rsidR="00E92FEE" w:rsidRPr="004B651F" w:rsidRDefault="008771B7" w:rsidP="00E92FEE">
      <w:r w:rsidRPr="000D3241">
        <w:t>Additionally</w:t>
      </w:r>
      <w:r w:rsidR="00E92FEE" w:rsidRPr="002D5B62">
        <w:t>, in order to track the terminal</w:t>
      </w:r>
      <w:r w:rsidR="00E512B4">
        <w:t>''</w:t>
      </w:r>
      <w:r w:rsidR="007C7E0A">
        <w:t>s</w:t>
      </w:r>
      <w:r w:rsidR="00E92FEE" w:rsidRPr="002D5B62">
        <w:t xml:space="preserve"> movement in relation to the geographic area (circle), cros</w:t>
      </w:r>
      <w:r w:rsidR="00E92FEE" w:rsidRPr="002A44A6">
        <w:t xml:space="preserve">sing in and out (more detail usage is defined in the </w:t>
      </w:r>
      <w:r w:rsidR="007C7E0A">
        <w:rPr>
          <w:lang w:eastAsia="ko-KR"/>
        </w:rPr>
        <w:t>clause</w:t>
      </w:r>
      <w:r w:rsidR="0086228A">
        <w:rPr>
          <w:lang w:eastAsia="ko-KR"/>
        </w:rPr>
        <w:t xml:space="preserve"> </w:t>
      </w:r>
      <w:r w:rsidR="00E92FEE" w:rsidRPr="00DA60F0">
        <w:rPr>
          <w:lang w:eastAsia="ko-KR"/>
        </w:rPr>
        <w:t xml:space="preserve">E of </w:t>
      </w:r>
      <w:r w:rsidR="00E92FEE" w:rsidRPr="00911AE0">
        <w:t>TS-000</w:t>
      </w:r>
      <w:r w:rsidR="00E92FEE" w:rsidRPr="005F3EC0">
        <w:rPr>
          <w:lang w:eastAsia="ko-KR"/>
        </w:rPr>
        <w:t>3</w:t>
      </w:r>
      <w:r w:rsidR="00E92FEE" w:rsidRPr="008667E8">
        <w:t>) it is also proposed to use a service of the Terminal Location API:</w:t>
      </w:r>
    </w:p>
    <w:p w14:paraId="7E5E7833" w14:textId="77777777" w:rsidR="00E92FEE" w:rsidRPr="00381942" w:rsidRDefault="00E92FEE" w:rsidP="0065155A">
      <w:pPr>
        <w:pStyle w:val="B1"/>
      </w:pPr>
      <w:r w:rsidRPr="00381942">
        <w:t>subscribe to notification of area updates</w:t>
      </w:r>
    </w:p>
    <w:p w14:paraId="093633F7" w14:textId="77777777" w:rsidR="00093FB0" w:rsidRPr="004B651F" w:rsidRDefault="00093FB0" w:rsidP="004A796C">
      <w:pPr>
        <w:rPr>
          <w:rFonts w:eastAsia="Malgun Gothic"/>
        </w:rPr>
      </w:pPr>
      <w:r w:rsidRPr="004B651F">
        <w:rPr>
          <w:rFonts w:eastAsia="Malgun Gothic"/>
        </w:rPr>
        <w:t xml:space="preserve">Since oneM2M system utilizes the </w:t>
      </w:r>
      <w:r w:rsidR="00E92FEE" w:rsidRPr="004B651F">
        <w:t>three</w:t>
      </w:r>
      <w:r w:rsidR="00E92FEE" w:rsidRPr="004B651F">
        <w:rPr>
          <w:rFonts w:eastAsia="Malgun Gothic"/>
        </w:rPr>
        <w:t xml:space="preserve"> </w:t>
      </w:r>
      <w:r w:rsidRPr="004B651F">
        <w:rPr>
          <w:rFonts w:eastAsia="Malgun Gothic"/>
        </w:rPr>
        <w:t xml:space="preserve">services mentioned above, this clause introduces the capabilities that is related to the services from OMA REST NetAPI for Terminal Location </w:t>
      </w:r>
      <w:r w:rsidR="00E92FEE" w:rsidRPr="005F3EC0">
        <w:t>[</w:t>
      </w:r>
      <w:r w:rsidR="00E876DA">
        <w:t>28</w:t>
      </w:r>
      <w:r w:rsidR="00E92FEE" w:rsidRPr="00152E68">
        <w:t>]</w:t>
      </w:r>
      <w:r w:rsidRPr="004B651F">
        <w:rPr>
          <w:rFonts w:eastAsia="Malgun Gothic"/>
        </w:rPr>
        <w:t>.</w:t>
      </w:r>
    </w:p>
    <w:p w14:paraId="7F7452E2" w14:textId="77777777" w:rsidR="00093FB0" w:rsidRPr="004B651F" w:rsidRDefault="00093FB0" w:rsidP="00D5708A">
      <w:pPr>
        <w:rPr>
          <w:rFonts w:eastAsia="Malgun Gothic"/>
        </w:rPr>
      </w:pPr>
      <w:r w:rsidRPr="004B651F">
        <w:rPr>
          <w:rFonts w:eastAsia="Malgun Gothic"/>
        </w:rPr>
        <w:t xml:space="preserve">A CSE and a Node shall act as an application and a terminal respectively as described in </w:t>
      </w:r>
      <w:r w:rsidR="00E92FEE" w:rsidRPr="002A44A6">
        <w:t>[</w:t>
      </w:r>
      <w:r w:rsidR="00E876DA">
        <w:t>28</w:t>
      </w:r>
      <w:r w:rsidR="00E92FEE" w:rsidRPr="00152E68">
        <w:t>]</w:t>
      </w:r>
      <w:r w:rsidRPr="004B651F">
        <w:rPr>
          <w:rFonts w:eastAsia="Malgun Gothic"/>
        </w:rPr>
        <w:t xml:space="preserve">. </w:t>
      </w:r>
    </w:p>
    <w:p w14:paraId="2C9CA53C" w14:textId="77777777" w:rsidR="00093FB0" w:rsidRPr="00D23B5B" w:rsidRDefault="00093FB0" w:rsidP="00753D2F">
      <w:pPr>
        <w:rPr>
          <w:rFonts w:eastAsia="Malgun Gothic"/>
        </w:rPr>
      </w:pPr>
    </w:p>
    <w:p w14:paraId="107BAF77" w14:textId="77777777" w:rsidR="009F7622" w:rsidRPr="002D5B62" w:rsidRDefault="009F7622" w:rsidP="009F7622">
      <w:pPr>
        <w:keepNext/>
        <w:jc w:val="center"/>
        <w:rPr>
          <w:lang w:eastAsia="ja-JP"/>
        </w:rPr>
      </w:pPr>
    </w:p>
    <w:p w14:paraId="74071256" w14:textId="77777777" w:rsidR="00E92FEE" w:rsidRPr="004B651F" w:rsidRDefault="00E92FEE" w:rsidP="009F7622">
      <w:pPr>
        <w:keepNext/>
        <w:jc w:val="center"/>
      </w:pPr>
      <w:r w:rsidRPr="000D3241">
        <w:object w:dxaOrig="6286" w:dyaOrig="4846" w14:anchorId="72CD9C3B">
          <v:shape id="_x0000_i1037" type="#_x0000_t75" style="width:221.25pt;height:170.25pt" o:ole="">
            <v:imagedata r:id="rId37" o:title=""/>
          </v:shape>
          <o:OLEObject Type="Embed" ProgID="Visio.Drawing.15" ShapeID="_x0000_i1037" DrawAspect="Content" ObjectID="_1555856518" r:id="rId38"/>
        </w:object>
      </w:r>
    </w:p>
    <w:p w14:paraId="0B873ABC" w14:textId="77777777" w:rsidR="00093FB0" w:rsidRPr="00381942" w:rsidRDefault="00B65B61" w:rsidP="0065155A">
      <w:pPr>
        <w:pStyle w:val="TF"/>
        <w:rPr>
          <w:lang w:eastAsia="ja-JP"/>
        </w:rPr>
      </w:pPr>
      <w:bookmarkStart w:id="4137" w:name="_Toc430287523"/>
      <w:bookmarkStart w:id="4138" w:name="_Toc410308767"/>
      <w:bookmarkStart w:id="4139" w:name="_Toc474219193"/>
      <w:bookmarkStart w:id="4140" w:name="_Toc462064275"/>
      <w:bookmarkStart w:id="4141" w:name="_Toc482110776"/>
      <w:r w:rsidRPr="000D3241">
        <w:rPr>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w:instrText>
      </w:r>
      <w:r w:rsidRPr="0027709D">
        <w:rPr>
          <w:rFonts w:eastAsia="Malgun Gothic"/>
        </w:rPr>
        <w:instrText xml:space="preserve">"Annex </w:instrText>
      </w:r>
      <w:r w:rsidRPr="00381942">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G.2.2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A41CAC">
        <w:rPr>
          <w:noProof/>
        </w:rPr>
        <w:t>1</w:t>
      </w:r>
      <w:r w:rsidRPr="00381942">
        <w:fldChar w:fldCharType="end"/>
      </w:r>
      <w:r w:rsidRPr="00381942">
        <w:rPr>
          <w:rFonts w:eastAsia="Malgun Gothic"/>
        </w:rPr>
        <w:t xml:space="preserve">: </w:t>
      </w:r>
      <w:r w:rsidR="00E92FEE" w:rsidRPr="00381942">
        <w:t>Resource Stru</w:t>
      </w:r>
      <w:r w:rsidR="00E92FEE" w:rsidRPr="00381942">
        <w:rPr>
          <w:lang w:eastAsia="ko-KR"/>
        </w:rPr>
        <w:t>cture defined by NetAPI for Terminal Location</w:t>
      </w:r>
      <w:bookmarkEnd w:id="4137"/>
      <w:bookmarkEnd w:id="4138"/>
      <w:bookmarkEnd w:id="4139"/>
      <w:bookmarkEnd w:id="4140"/>
      <w:bookmarkEnd w:id="4141"/>
    </w:p>
    <w:p w14:paraId="5DE4E4A9" w14:textId="77777777" w:rsidR="00093FB0" w:rsidRPr="004B651F" w:rsidRDefault="00093FB0" w:rsidP="005D1553">
      <w:pPr>
        <w:rPr>
          <w:rFonts w:eastAsia="Malgun Gothic"/>
        </w:rPr>
      </w:pPr>
      <w:r w:rsidRPr="004B651F">
        <w:rPr>
          <w:rFonts w:eastAsia="Malgun Gothic"/>
        </w:rPr>
        <w:t xml:space="preserve">The two capabilities used for oneM2M system location request are </w:t>
      </w:r>
      <w:r w:rsidR="00E512B4">
        <w:rPr>
          <w:rFonts w:eastAsia="Malgun Gothic"/>
        </w:rPr>
        <w:t>'</w:t>
      </w:r>
      <w:r w:rsidRPr="004B651F">
        <w:rPr>
          <w:rFonts w:eastAsia="Malgun Gothic"/>
        </w:rPr>
        <w:t>Terminal location</w:t>
      </w:r>
      <w:r w:rsidR="00E512B4">
        <w:rPr>
          <w:rFonts w:eastAsia="Malgun Gothic"/>
        </w:rPr>
        <w:t>'</w:t>
      </w:r>
      <w:r w:rsidR="00E92FEE" w:rsidRPr="004B651F">
        <w:t>.</w:t>
      </w:r>
      <w:r w:rsidRPr="004B651F">
        <w:rPr>
          <w:rFonts w:eastAsia="Malgun Gothic"/>
        </w:rPr>
        <w:t xml:space="preserve"> </w:t>
      </w:r>
      <w:r w:rsidR="00E512B4">
        <w:rPr>
          <w:rFonts w:eastAsia="Malgun Gothic"/>
        </w:rPr>
        <w:t>'</w:t>
      </w:r>
      <w:r w:rsidRPr="004B651F">
        <w:rPr>
          <w:rFonts w:eastAsia="Malgun Gothic"/>
        </w:rPr>
        <w:t>Periodic location notification subscriptions</w:t>
      </w:r>
      <w:r w:rsidR="00E512B4">
        <w:rPr>
          <w:rFonts w:eastAsia="Malgun Gothic"/>
        </w:rPr>
        <w:t>'</w:t>
      </w:r>
      <w:r w:rsidR="00E92FEE" w:rsidRPr="004B651F">
        <w:t xml:space="preserve"> </w:t>
      </w:r>
      <w:r w:rsidR="00E92FEE" w:rsidRPr="00381942">
        <w:rPr>
          <w:lang w:eastAsia="ko-KR"/>
        </w:rPr>
        <w:t xml:space="preserve">and </w:t>
      </w:r>
      <w:r w:rsidR="00E512B4">
        <w:rPr>
          <w:lang w:eastAsia="ko-KR"/>
        </w:rPr>
        <w:t>'</w:t>
      </w:r>
      <w:r w:rsidR="00E92FEE" w:rsidRPr="00381942">
        <w:rPr>
          <w:lang w:eastAsia="ko-KR"/>
        </w:rPr>
        <w:t>area notification subscriptions</w:t>
      </w:r>
      <w:r w:rsidR="00E512B4">
        <w:rPr>
          <w:lang w:eastAsia="ko-KR"/>
        </w:rPr>
        <w:t>'</w:t>
      </w:r>
      <w:r w:rsidRPr="004B651F">
        <w:rPr>
          <w:rFonts w:eastAsia="Malgun Gothic"/>
        </w:rPr>
        <w:t>. The table below describes the URL structure, data structure and mapping with CRUD operation of each resource.</w:t>
      </w:r>
    </w:p>
    <w:p w14:paraId="3125013C" w14:textId="77777777" w:rsidR="00093FB0" w:rsidRPr="00381942" w:rsidRDefault="006158BC" w:rsidP="0065155A">
      <w:pPr>
        <w:pStyle w:val="TH"/>
        <w:rPr>
          <w:lang w:eastAsia="ja-JP"/>
        </w:rPr>
      </w:pPr>
      <w:bookmarkStart w:id="4142" w:name="_Ref394472721"/>
      <w:bookmarkStart w:id="4143" w:name="_Ref394472735"/>
      <w:commentRangeStart w:id="4144"/>
      <w:r w:rsidRPr="00381942">
        <w:rPr>
          <w:rFonts w:eastAsia="Malgun Gothic"/>
        </w:rPr>
        <w:t>Table</w:t>
      </w:r>
      <w:r w:rsidRPr="00381942">
        <w:rPr>
          <w:rFonts w:eastAsia="SimSun"/>
        </w:rPr>
        <w:t xml:space="preserve"> </w:t>
      </w:r>
      <w:r w:rsidRPr="00381942">
        <w:rPr>
          <w:rFonts w:eastAsia="Malgun Gothic"/>
        </w:rPr>
        <w:fldChar w:fldCharType="begin"/>
      </w:r>
      <w:r w:rsidRPr="00381942">
        <w:rPr>
          <w:rFonts w:eastAsia="Malgun Gothic"/>
        </w:rPr>
        <w:instrText xml:space="preserve"> STYLEREF "Annex </w:instrText>
      </w:r>
      <w:r w:rsidRPr="00381942">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G.2.2</w:t>
      </w:r>
      <w:r w:rsidRPr="00381942">
        <w:rPr>
          <w:rFonts w:eastAsia="Malgun Gothic"/>
        </w:rPr>
        <w:fldChar w:fldCharType="end"/>
      </w:r>
      <w:r w:rsidRPr="00381942">
        <w:rPr>
          <w:rFonts w:eastAsia="Malgun Gothic"/>
        </w:rPr>
        <w:noBreakHyphen/>
      </w:r>
      <w:r w:rsidRPr="00381942">
        <w:fldChar w:fldCharType="begin"/>
      </w:r>
      <w:r w:rsidRPr="00381942">
        <w:instrText xml:space="preserve"> SEQ Table \* ARABIC \s </w:instrText>
      </w:r>
      <w:r w:rsidRPr="00381942">
        <w:rPr>
          <w:lang w:eastAsia="ja-JP"/>
        </w:rPr>
        <w:instrText>3</w:instrText>
      </w:r>
      <w:r w:rsidRPr="00381942">
        <w:instrText xml:space="preserve"> </w:instrText>
      </w:r>
      <w:r w:rsidRPr="00381942">
        <w:fldChar w:fldCharType="separate"/>
      </w:r>
      <w:r w:rsidR="00A41CAC">
        <w:rPr>
          <w:noProof/>
        </w:rPr>
        <w:t>3</w:t>
      </w:r>
      <w:r w:rsidRPr="00381942">
        <w:fldChar w:fldCharType="end"/>
      </w:r>
      <w:bookmarkEnd w:id="4143"/>
      <w:r w:rsidRPr="00381942">
        <w:rPr>
          <w:rFonts w:eastAsia="Malgun Gothic"/>
        </w:rPr>
        <w:t xml:space="preserve">: </w:t>
      </w:r>
      <w:r w:rsidR="00E92FEE" w:rsidRPr="00381942">
        <w:t>Applicable NetAPI for Terminal Location</w:t>
      </w:r>
      <w:bookmarkEnd w:id="4142"/>
      <w:commentRangeEnd w:id="4144"/>
      <w:r w:rsidR="00EB0154">
        <w:rPr>
          <w:rStyle w:val="CommentReference"/>
          <w:rFonts w:ascii="Times New Roman" w:hAnsi="Times New Roman"/>
          <w:b w:val="0"/>
        </w:rPr>
        <w:commentReference w:id="4144"/>
      </w:r>
    </w:p>
    <w:tbl>
      <w:tblPr>
        <w:tblW w:w="49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7"/>
        <w:gridCol w:w="1894"/>
        <w:gridCol w:w="2232"/>
        <w:gridCol w:w="1114"/>
        <w:gridCol w:w="1013"/>
        <w:gridCol w:w="913"/>
        <w:gridCol w:w="913"/>
      </w:tblGrid>
      <w:tr w:rsidR="00093FB0" w:rsidRPr="00381942" w14:paraId="0A949372" w14:textId="77777777" w:rsidTr="007E59CD">
        <w:trPr>
          <w:tblHeader/>
        </w:trPr>
        <w:tc>
          <w:tcPr>
            <w:tcW w:w="751" w:type="pct"/>
            <w:vMerge w:val="restart"/>
            <w:shd w:val="clear" w:color="auto" w:fill="CCCCCC"/>
          </w:tcPr>
          <w:p w14:paraId="73AD2C77" w14:textId="77777777" w:rsidR="00093FB0" w:rsidRPr="00381942" w:rsidRDefault="00093FB0" w:rsidP="009E6203">
            <w:pPr>
              <w:pStyle w:val="TAH"/>
              <w:rPr>
                <w:rFonts w:eastAsia="Malgun Gothic"/>
              </w:rPr>
            </w:pPr>
            <w:r w:rsidRPr="00381942">
              <w:rPr>
                <w:rFonts w:eastAsia="Malgun Gothic"/>
              </w:rPr>
              <w:t>Capability</w:t>
            </w:r>
          </w:p>
        </w:tc>
        <w:tc>
          <w:tcPr>
            <w:tcW w:w="996" w:type="pct"/>
            <w:vMerge w:val="restart"/>
            <w:shd w:val="clear" w:color="auto" w:fill="CCCCCC"/>
          </w:tcPr>
          <w:p w14:paraId="558FD0FB" w14:textId="77777777" w:rsidR="00093FB0" w:rsidRPr="00381942" w:rsidRDefault="00093FB0" w:rsidP="009E6203">
            <w:pPr>
              <w:pStyle w:val="TAH"/>
              <w:rPr>
                <w:rFonts w:eastAsia="Malgun Gothic"/>
              </w:rPr>
            </w:pPr>
            <w:r w:rsidRPr="00381942">
              <w:rPr>
                <w:rFonts w:eastAsia="Malgun Gothic"/>
              </w:rPr>
              <w:t>URL</w:t>
            </w:r>
            <w:r w:rsidRPr="00381942">
              <w:rPr>
                <w:rFonts w:eastAsia="Malgun Gothic"/>
              </w:rPr>
              <w:br/>
              <w:t xml:space="preserve">Base URL: </w:t>
            </w:r>
          </w:p>
        </w:tc>
        <w:tc>
          <w:tcPr>
            <w:tcW w:w="1174" w:type="pct"/>
            <w:vMerge w:val="restart"/>
            <w:shd w:val="clear" w:color="auto" w:fill="CCCCCC"/>
          </w:tcPr>
          <w:p w14:paraId="095121DA" w14:textId="77777777" w:rsidR="00093FB0" w:rsidRPr="00381942" w:rsidRDefault="00093FB0" w:rsidP="009E6203">
            <w:pPr>
              <w:pStyle w:val="TAH"/>
              <w:rPr>
                <w:rFonts w:eastAsia="Malgun Gothic"/>
              </w:rPr>
            </w:pPr>
            <w:r w:rsidRPr="00381942">
              <w:rPr>
                <w:rFonts w:eastAsia="Malgun Gothic"/>
              </w:rPr>
              <w:t>Resource Type</w:t>
            </w:r>
          </w:p>
        </w:tc>
        <w:tc>
          <w:tcPr>
            <w:tcW w:w="2079" w:type="pct"/>
            <w:gridSpan w:val="4"/>
            <w:shd w:val="clear" w:color="auto" w:fill="CCCCCC"/>
          </w:tcPr>
          <w:p w14:paraId="088C548E" w14:textId="77777777" w:rsidR="00093FB0" w:rsidRPr="00381942" w:rsidRDefault="00093FB0" w:rsidP="009E6203">
            <w:pPr>
              <w:pStyle w:val="TAH"/>
              <w:rPr>
                <w:rFonts w:eastAsia="Malgun Gothic"/>
              </w:rPr>
            </w:pPr>
            <w:r w:rsidRPr="00381942">
              <w:rPr>
                <w:rFonts w:eastAsia="Malgun Gothic"/>
              </w:rPr>
              <w:t>Operations</w:t>
            </w:r>
          </w:p>
        </w:tc>
      </w:tr>
      <w:tr w:rsidR="00093FB0" w:rsidRPr="00381942" w14:paraId="107CAE96" w14:textId="77777777" w:rsidTr="007E59CD">
        <w:trPr>
          <w:tblHeader/>
        </w:trPr>
        <w:tc>
          <w:tcPr>
            <w:tcW w:w="751" w:type="pct"/>
            <w:vMerge/>
            <w:shd w:val="clear" w:color="auto" w:fill="CCCCCC"/>
          </w:tcPr>
          <w:p w14:paraId="00E93750" w14:textId="77777777" w:rsidR="00093FB0" w:rsidRPr="00381942" w:rsidRDefault="00093FB0" w:rsidP="005D2C7C">
            <w:pPr>
              <w:pStyle w:val="TAH"/>
              <w:rPr>
                <w:rFonts w:eastAsia="Malgun Gothic"/>
                <w:lang w:eastAsia="ko-KR"/>
              </w:rPr>
            </w:pPr>
          </w:p>
        </w:tc>
        <w:tc>
          <w:tcPr>
            <w:tcW w:w="996" w:type="pct"/>
            <w:vMerge/>
            <w:shd w:val="clear" w:color="auto" w:fill="CCCCCC"/>
          </w:tcPr>
          <w:p w14:paraId="0DFBA2B3" w14:textId="77777777" w:rsidR="00093FB0" w:rsidRPr="00381942" w:rsidRDefault="00093FB0" w:rsidP="005D2C7C">
            <w:pPr>
              <w:pStyle w:val="TAH"/>
              <w:rPr>
                <w:rFonts w:eastAsia="Malgun Gothic"/>
                <w:lang w:eastAsia="ko-KR"/>
              </w:rPr>
            </w:pPr>
          </w:p>
        </w:tc>
        <w:tc>
          <w:tcPr>
            <w:tcW w:w="1174" w:type="pct"/>
            <w:vMerge/>
            <w:shd w:val="clear" w:color="auto" w:fill="CCCCCC"/>
          </w:tcPr>
          <w:p w14:paraId="099D6E12" w14:textId="77777777" w:rsidR="00093FB0" w:rsidRPr="00381942" w:rsidRDefault="00093FB0" w:rsidP="005D2C7C">
            <w:pPr>
              <w:pStyle w:val="TAH"/>
              <w:rPr>
                <w:rFonts w:eastAsia="Malgun Gothic"/>
                <w:lang w:eastAsia="ko-KR"/>
              </w:rPr>
            </w:pPr>
          </w:p>
        </w:tc>
        <w:tc>
          <w:tcPr>
            <w:tcW w:w="586" w:type="pct"/>
            <w:shd w:val="clear" w:color="auto" w:fill="CCCCCC"/>
          </w:tcPr>
          <w:p w14:paraId="77945AA0" w14:textId="77777777" w:rsidR="00093FB0" w:rsidRPr="00381942" w:rsidRDefault="00093FB0" w:rsidP="005D2C7C">
            <w:pPr>
              <w:pStyle w:val="TAH"/>
              <w:rPr>
                <w:rFonts w:eastAsia="Malgun Gothic"/>
                <w:sz w:val="16"/>
                <w:lang w:eastAsia="ko-KR"/>
              </w:rPr>
            </w:pPr>
            <w:r w:rsidRPr="00381942">
              <w:rPr>
                <w:rFonts w:eastAsia="Malgun Gothic"/>
                <w:sz w:val="16"/>
                <w:lang w:eastAsia="ko-KR"/>
              </w:rPr>
              <w:t>C</w:t>
            </w:r>
          </w:p>
        </w:tc>
        <w:tc>
          <w:tcPr>
            <w:tcW w:w="533" w:type="pct"/>
            <w:shd w:val="clear" w:color="auto" w:fill="CCCCCC"/>
          </w:tcPr>
          <w:p w14:paraId="1165A985" w14:textId="77777777" w:rsidR="00093FB0" w:rsidRPr="00381942" w:rsidRDefault="00093FB0" w:rsidP="005D2C7C">
            <w:pPr>
              <w:pStyle w:val="TAH"/>
              <w:rPr>
                <w:rFonts w:eastAsia="Malgun Gothic"/>
                <w:sz w:val="16"/>
                <w:lang w:eastAsia="ko-KR"/>
              </w:rPr>
            </w:pPr>
            <w:r w:rsidRPr="00381942">
              <w:rPr>
                <w:rFonts w:eastAsia="Malgun Gothic"/>
                <w:sz w:val="16"/>
                <w:lang w:eastAsia="ko-KR"/>
              </w:rPr>
              <w:t>R</w:t>
            </w:r>
          </w:p>
        </w:tc>
        <w:tc>
          <w:tcPr>
            <w:tcW w:w="480" w:type="pct"/>
            <w:shd w:val="clear" w:color="auto" w:fill="CCCCCC"/>
          </w:tcPr>
          <w:p w14:paraId="04251914" w14:textId="77777777" w:rsidR="00093FB0" w:rsidRPr="00381942" w:rsidRDefault="00093FB0" w:rsidP="005D2C7C">
            <w:pPr>
              <w:pStyle w:val="TAH"/>
              <w:rPr>
                <w:rFonts w:eastAsia="Malgun Gothic"/>
                <w:sz w:val="16"/>
                <w:lang w:eastAsia="ko-KR"/>
              </w:rPr>
            </w:pPr>
            <w:r w:rsidRPr="00381942">
              <w:rPr>
                <w:rFonts w:eastAsia="Malgun Gothic"/>
                <w:sz w:val="16"/>
                <w:lang w:eastAsia="ko-KR"/>
              </w:rPr>
              <w:t>U</w:t>
            </w:r>
          </w:p>
        </w:tc>
        <w:tc>
          <w:tcPr>
            <w:tcW w:w="480" w:type="pct"/>
            <w:shd w:val="clear" w:color="auto" w:fill="CCCCCC"/>
          </w:tcPr>
          <w:p w14:paraId="1E3FCBDD" w14:textId="77777777" w:rsidR="00093FB0" w:rsidRPr="00381942" w:rsidRDefault="00093FB0" w:rsidP="005D2C7C">
            <w:pPr>
              <w:pStyle w:val="TAH"/>
              <w:rPr>
                <w:rFonts w:eastAsia="Malgun Gothic"/>
                <w:sz w:val="16"/>
                <w:lang w:eastAsia="ko-KR"/>
              </w:rPr>
            </w:pPr>
            <w:r w:rsidRPr="00381942">
              <w:rPr>
                <w:rFonts w:eastAsia="Malgun Gothic"/>
                <w:sz w:val="16"/>
                <w:lang w:eastAsia="ko-KR"/>
              </w:rPr>
              <w:t>D</w:t>
            </w:r>
          </w:p>
        </w:tc>
      </w:tr>
      <w:tr w:rsidR="00093FB0" w:rsidRPr="00381942" w14:paraId="5E0B8C03" w14:textId="77777777" w:rsidTr="007E59CD">
        <w:trPr>
          <w:trHeight w:val="1132"/>
        </w:trPr>
        <w:tc>
          <w:tcPr>
            <w:tcW w:w="751" w:type="pct"/>
          </w:tcPr>
          <w:p w14:paraId="1A42670B" w14:textId="77777777" w:rsidR="00093FB0" w:rsidRPr="00381942" w:rsidRDefault="00093FB0" w:rsidP="005D2C7C">
            <w:pPr>
              <w:pStyle w:val="TAL"/>
            </w:pPr>
            <w:r w:rsidRPr="00381942">
              <w:t>Terminal location</w:t>
            </w:r>
          </w:p>
        </w:tc>
        <w:tc>
          <w:tcPr>
            <w:tcW w:w="996" w:type="pct"/>
          </w:tcPr>
          <w:p w14:paraId="0077CD78" w14:textId="77777777" w:rsidR="00093FB0" w:rsidRPr="00381942" w:rsidRDefault="00093FB0" w:rsidP="005D2C7C">
            <w:pPr>
              <w:pStyle w:val="TAL"/>
            </w:pPr>
            <w:r w:rsidRPr="00381942">
              <w:t>/location</w:t>
            </w:r>
          </w:p>
          <w:p w14:paraId="0F12181D" w14:textId="77777777" w:rsidR="00093FB0" w:rsidRPr="00381942" w:rsidRDefault="00093FB0" w:rsidP="005D2C7C">
            <w:pPr>
              <w:pStyle w:val="TAL"/>
            </w:pPr>
          </w:p>
        </w:tc>
        <w:tc>
          <w:tcPr>
            <w:tcW w:w="1174" w:type="pct"/>
          </w:tcPr>
          <w:p w14:paraId="4433C7C2" w14:textId="77777777" w:rsidR="00093FB0" w:rsidRPr="00381942" w:rsidRDefault="00093FB0" w:rsidP="005D2C7C">
            <w:pPr>
              <w:pStyle w:val="TAL"/>
              <w:rPr>
                <w:i/>
                <w:lang w:eastAsia="ko-KR"/>
              </w:rPr>
            </w:pPr>
            <w:r w:rsidRPr="00381942">
              <w:rPr>
                <w:i/>
              </w:rPr>
              <w:t>TerminalLocation</w:t>
            </w:r>
          </w:p>
        </w:tc>
        <w:tc>
          <w:tcPr>
            <w:tcW w:w="586" w:type="pct"/>
          </w:tcPr>
          <w:p w14:paraId="11833DCD" w14:textId="77777777" w:rsidR="00093FB0" w:rsidRPr="00381942" w:rsidRDefault="00093FB0" w:rsidP="005D2C7C">
            <w:pPr>
              <w:pStyle w:val="TAL"/>
              <w:rPr>
                <w:lang w:eastAsia="ko-KR"/>
              </w:rPr>
            </w:pPr>
            <w:r w:rsidRPr="00381942">
              <w:t>no</w:t>
            </w:r>
          </w:p>
        </w:tc>
        <w:tc>
          <w:tcPr>
            <w:tcW w:w="533" w:type="pct"/>
          </w:tcPr>
          <w:p w14:paraId="72E694DF" w14:textId="77777777" w:rsidR="00093FB0" w:rsidRPr="00381942" w:rsidRDefault="00093FB0" w:rsidP="005D2C7C">
            <w:pPr>
              <w:pStyle w:val="TAL"/>
            </w:pPr>
            <w:r w:rsidRPr="00381942">
              <w:t>return current location of the terminal</w:t>
            </w:r>
          </w:p>
        </w:tc>
        <w:tc>
          <w:tcPr>
            <w:tcW w:w="480" w:type="pct"/>
          </w:tcPr>
          <w:p w14:paraId="12EA2015" w14:textId="77777777" w:rsidR="00093FB0" w:rsidRPr="00381942" w:rsidRDefault="00093FB0" w:rsidP="005D2C7C">
            <w:pPr>
              <w:pStyle w:val="TAL"/>
            </w:pPr>
            <w:r w:rsidRPr="00381942">
              <w:t>no</w:t>
            </w:r>
          </w:p>
        </w:tc>
        <w:tc>
          <w:tcPr>
            <w:tcW w:w="480" w:type="pct"/>
          </w:tcPr>
          <w:p w14:paraId="3ADD7CDA" w14:textId="77777777" w:rsidR="00093FB0" w:rsidRPr="00381942" w:rsidRDefault="00093FB0" w:rsidP="005D2C7C">
            <w:pPr>
              <w:pStyle w:val="TAL"/>
            </w:pPr>
            <w:r w:rsidRPr="00381942">
              <w:t>no</w:t>
            </w:r>
          </w:p>
        </w:tc>
      </w:tr>
      <w:tr w:rsidR="00093FB0" w:rsidRPr="00381942" w14:paraId="0EA77A88" w14:textId="77777777" w:rsidTr="007E59CD">
        <w:trPr>
          <w:trHeight w:val="1132"/>
        </w:trPr>
        <w:tc>
          <w:tcPr>
            <w:tcW w:w="751" w:type="pct"/>
          </w:tcPr>
          <w:p w14:paraId="7C07409A" w14:textId="77777777" w:rsidR="00093FB0" w:rsidRPr="00381942" w:rsidRDefault="00093FB0" w:rsidP="005D2C7C">
            <w:pPr>
              <w:pStyle w:val="TAL"/>
            </w:pPr>
            <w:r w:rsidRPr="00381942">
              <w:t>Periodic location notification subscriptions</w:t>
            </w:r>
          </w:p>
        </w:tc>
        <w:tc>
          <w:tcPr>
            <w:tcW w:w="996" w:type="pct"/>
          </w:tcPr>
          <w:p w14:paraId="3D465B44" w14:textId="77777777" w:rsidR="00093FB0" w:rsidRPr="00381942" w:rsidRDefault="00093FB0" w:rsidP="005D2C7C">
            <w:pPr>
              <w:pStyle w:val="TAL"/>
            </w:pPr>
            <w:r w:rsidRPr="00381942">
              <w:t>/periodic</w:t>
            </w:r>
          </w:p>
        </w:tc>
        <w:tc>
          <w:tcPr>
            <w:tcW w:w="1174" w:type="pct"/>
          </w:tcPr>
          <w:p w14:paraId="4F281B57" w14:textId="77777777" w:rsidR="00093FB0" w:rsidRPr="00381942" w:rsidRDefault="00093FB0" w:rsidP="005D2C7C">
            <w:pPr>
              <w:pStyle w:val="TAL"/>
            </w:pPr>
            <w:r w:rsidRPr="00381942">
              <w:rPr>
                <w:i/>
              </w:rPr>
              <w:t>PeriodicNotificationSubscription</w:t>
            </w:r>
            <w:r w:rsidRPr="00381942">
              <w:t xml:space="preserve">  (used for </w:t>
            </w:r>
            <w:r w:rsidRPr="00381942">
              <w:rPr>
                <w:lang w:eastAsia="ko-KR"/>
              </w:rPr>
              <w:t>CREATE</w:t>
            </w:r>
            <w:r w:rsidRPr="00381942">
              <w:t xml:space="preserve">) </w:t>
            </w:r>
          </w:p>
        </w:tc>
        <w:tc>
          <w:tcPr>
            <w:tcW w:w="586" w:type="pct"/>
          </w:tcPr>
          <w:p w14:paraId="50ADB810" w14:textId="77777777" w:rsidR="00093FB0" w:rsidRPr="00381942" w:rsidRDefault="00093FB0" w:rsidP="005D2C7C">
            <w:pPr>
              <w:pStyle w:val="TAL"/>
              <w:rPr>
                <w:lang w:eastAsia="ko-KR"/>
              </w:rPr>
            </w:pPr>
            <w:r w:rsidRPr="00381942">
              <w:t>create new subscription</w:t>
            </w:r>
          </w:p>
        </w:tc>
        <w:tc>
          <w:tcPr>
            <w:tcW w:w="533" w:type="pct"/>
          </w:tcPr>
          <w:p w14:paraId="337B2763" w14:textId="77777777" w:rsidR="00093FB0" w:rsidRPr="00381942" w:rsidRDefault="00093FB0" w:rsidP="005D2C7C">
            <w:pPr>
              <w:pStyle w:val="TAL"/>
              <w:rPr>
                <w:lang w:eastAsia="ko-KR"/>
              </w:rPr>
            </w:pPr>
            <w:r w:rsidRPr="00381942">
              <w:t>return all subscriptions</w:t>
            </w:r>
          </w:p>
          <w:p w14:paraId="16A2D82F" w14:textId="77777777" w:rsidR="00093FB0" w:rsidRPr="00381942" w:rsidRDefault="00093FB0" w:rsidP="005D2C7C">
            <w:pPr>
              <w:pStyle w:val="TAL"/>
            </w:pPr>
          </w:p>
        </w:tc>
        <w:tc>
          <w:tcPr>
            <w:tcW w:w="480" w:type="pct"/>
          </w:tcPr>
          <w:p w14:paraId="004C470A" w14:textId="77777777" w:rsidR="00093FB0" w:rsidRPr="00381942" w:rsidRDefault="00093FB0" w:rsidP="005D2C7C">
            <w:pPr>
              <w:pStyle w:val="TAL"/>
            </w:pPr>
            <w:r w:rsidRPr="00381942">
              <w:t>no</w:t>
            </w:r>
          </w:p>
        </w:tc>
        <w:tc>
          <w:tcPr>
            <w:tcW w:w="480" w:type="pct"/>
          </w:tcPr>
          <w:p w14:paraId="094DF472" w14:textId="77777777" w:rsidR="00093FB0" w:rsidRPr="00381942" w:rsidRDefault="00E92FEE" w:rsidP="005D2C7C">
            <w:pPr>
              <w:pStyle w:val="TAL"/>
            </w:pPr>
            <w:r w:rsidRPr="00381942">
              <w:t>N</w:t>
            </w:r>
            <w:r w:rsidR="00093FB0" w:rsidRPr="00381942">
              <w:t>o</w:t>
            </w:r>
          </w:p>
        </w:tc>
      </w:tr>
      <w:tr w:rsidR="00E92FEE" w:rsidRPr="00381942" w14:paraId="30181114" w14:textId="77777777" w:rsidTr="007E59CD">
        <w:trPr>
          <w:trHeight w:val="1132"/>
        </w:trPr>
        <w:tc>
          <w:tcPr>
            <w:tcW w:w="751" w:type="pct"/>
          </w:tcPr>
          <w:p w14:paraId="4A146F57" w14:textId="77777777" w:rsidR="00E92FEE" w:rsidRPr="00381942" w:rsidRDefault="00E92FEE" w:rsidP="005D2C7C">
            <w:pPr>
              <w:pStyle w:val="TAL"/>
            </w:pPr>
            <w:r w:rsidRPr="00381942">
              <w:t>Area notification subscription</w:t>
            </w:r>
          </w:p>
        </w:tc>
        <w:tc>
          <w:tcPr>
            <w:tcW w:w="996" w:type="pct"/>
          </w:tcPr>
          <w:p w14:paraId="0D003330" w14:textId="77777777" w:rsidR="00E92FEE" w:rsidRPr="00381942" w:rsidRDefault="00E92FEE" w:rsidP="005D2C7C">
            <w:pPr>
              <w:pStyle w:val="TAL"/>
            </w:pPr>
            <w:r w:rsidRPr="00381942">
              <w:t>/area/circle</w:t>
            </w:r>
          </w:p>
        </w:tc>
        <w:tc>
          <w:tcPr>
            <w:tcW w:w="1174" w:type="pct"/>
          </w:tcPr>
          <w:p w14:paraId="5BB87AAC" w14:textId="77777777" w:rsidR="00E92FEE" w:rsidRPr="00381942" w:rsidRDefault="00E92FEE" w:rsidP="005D2C7C">
            <w:pPr>
              <w:pStyle w:val="TAL"/>
              <w:rPr>
                <w:i/>
              </w:rPr>
            </w:pPr>
            <w:r w:rsidRPr="00381942">
              <w:rPr>
                <w:i/>
              </w:rPr>
              <w:t>CircleNotificationSubscription (used for CREATE)</w:t>
            </w:r>
          </w:p>
        </w:tc>
        <w:tc>
          <w:tcPr>
            <w:tcW w:w="586" w:type="pct"/>
          </w:tcPr>
          <w:p w14:paraId="4F470834" w14:textId="77777777" w:rsidR="00E92FEE" w:rsidRPr="00381942" w:rsidRDefault="00E92FEE" w:rsidP="005D2C7C">
            <w:pPr>
              <w:pStyle w:val="TAL"/>
            </w:pPr>
            <w:r w:rsidRPr="00381942">
              <w:t>create a new subscription</w:t>
            </w:r>
          </w:p>
        </w:tc>
        <w:tc>
          <w:tcPr>
            <w:tcW w:w="533" w:type="pct"/>
          </w:tcPr>
          <w:p w14:paraId="7312860F" w14:textId="77777777" w:rsidR="00E92FEE" w:rsidRPr="00381942" w:rsidRDefault="00E92FEE" w:rsidP="005D2C7C">
            <w:pPr>
              <w:pStyle w:val="TAL"/>
            </w:pPr>
            <w:r w:rsidRPr="00381942">
              <w:t>return all subscriptions</w:t>
            </w:r>
          </w:p>
        </w:tc>
        <w:tc>
          <w:tcPr>
            <w:tcW w:w="480" w:type="pct"/>
          </w:tcPr>
          <w:p w14:paraId="28ADDF1E" w14:textId="77777777" w:rsidR="00E92FEE" w:rsidRPr="00381942" w:rsidRDefault="00E92FEE" w:rsidP="005D2C7C">
            <w:pPr>
              <w:pStyle w:val="TAL"/>
            </w:pPr>
            <w:r w:rsidRPr="00381942">
              <w:t>No</w:t>
            </w:r>
          </w:p>
        </w:tc>
        <w:tc>
          <w:tcPr>
            <w:tcW w:w="480" w:type="pct"/>
          </w:tcPr>
          <w:p w14:paraId="31554A81" w14:textId="77777777" w:rsidR="00E92FEE" w:rsidRPr="00381942" w:rsidRDefault="00E92FEE" w:rsidP="005D2C7C">
            <w:pPr>
              <w:pStyle w:val="TAL"/>
            </w:pPr>
            <w:r w:rsidRPr="00381942">
              <w:t>no</w:t>
            </w:r>
          </w:p>
        </w:tc>
      </w:tr>
    </w:tbl>
    <w:p w14:paraId="2653FA6B" w14:textId="77777777" w:rsidR="00B16CC0" w:rsidRPr="004B651F" w:rsidRDefault="00B16CC0" w:rsidP="00B252B9"/>
    <w:p w14:paraId="7EBA9FA7" w14:textId="77777777" w:rsidR="00093FB0" w:rsidRPr="004B651F" w:rsidRDefault="00093FB0" w:rsidP="005D2C7C">
      <w:r w:rsidRPr="004B651F">
        <w:rPr>
          <w:rFonts w:eastAsia="Malgun Gothic"/>
        </w:rPr>
        <w:t xml:space="preserve">Based on the table above, </w:t>
      </w:r>
      <w:r w:rsidR="00E92FEE" w:rsidRPr="004B651F">
        <w:t>three</w:t>
      </w:r>
      <w:r w:rsidR="00E92FEE" w:rsidRPr="004B651F">
        <w:rPr>
          <w:rFonts w:eastAsia="Malgun Gothic"/>
        </w:rPr>
        <w:t xml:space="preserve"> </w:t>
      </w:r>
      <w:r w:rsidRPr="004B651F">
        <w:rPr>
          <w:rFonts w:eastAsia="Malgun Gothic"/>
        </w:rPr>
        <w:t xml:space="preserve">resource types, </w:t>
      </w:r>
      <w:r w:rsidRPr="004B651F">
        <w:rPr>
          <w:i/>
          <w:iCs/>
          <w:lang w:eastAsia="ko-KR"/>
        </w:rPr>
        <w:t>TerminalLocation</w:t>
      </w:r>
      <w:r w:rsidR="00E92FEE" w:rsidRPr="004B651F">
        <w:t>,</w:t>
      </w:r>
      <w:r w:rsidRPr="004B651F">
        <w:rPr>
          <w:rFonts w:eastAsia="Malgun Gothic"/>
        </w:rPr>
        <w:t xml:space="preserve"> </w:t>
      </w:r>
      <w:r w:rsidRPr="004B651F">
        <w:rPr>
          <w:i/>
          <w:iCs/>
          <w:lang w:eastAsia="ko-KR"/>
        </w:rPr>
        <w:t>PeriodicNotificationSubscription</w:t>
      </w:r>
      <w:r w:rsidR="00E92FEE" w:rsidRPr="004B651F">
        <w:t xml:space="preserve"> </w:t>
      </w:r>
      <w:r w:rsidR="00E92FEE" w:rsidRPr="00381942">
        <w:rPr>
          <w:lang w:eastAsia="ko-KR"/>
        </w:rPr>
        <w:t>and</w:t>
      </w:r>
      <w:r w:rsidR="00E92FEE" w:rsidRPr="00381942">
        <w:rPr>
          <w:i/>
          <w:lang w:eastAsia="ko-KR"/>
        </w:rPr>
        <w:t xml:space="preserve"> CircleNotificationSubscription</w:t>
      </w:r>
      <w:r w:rsidRPr="004B651F">
        <w:rPr>
          <w:rFonts w:eastAsia="Malgun Gothic"/>
        </w:rPr>
        <w:t xml:space="preserve"> shall be used for the location request specified in the oneM2M system. The resource types are described in the tables below. The table also contains the relevant attributes column that is correlated with </w:t>
      </w:r>
      <w:r w:rsidR="00E92FEE" w:rsidRPr="004B651F">
        <w:t xml:space="preserve">either </w:t>
      </w:r>
      <w:r w:rsidRPr="004B651F">
        <w:rPr>
          <w:rFonts w:eastAsia="Malgun Gothic"/>
        </w:rPr>
        <w:t xml:space="preserve">&lt;locationPolicy&gt; </w:t>
      </w:r>
      <w:r w:rsidR="00E92FEE" w:rsidRPr="00381942">
        <w:rPr>
          <w:lang w:eastAsia="ko-KR"/>
        </w:rPr>
        <w:t xml:space="preserve">or &lt;accessControlPolicy&gt; </w:t>
      </w:r>
      <w:r w:rsidRPr="004B651F">
        <w:rPr>
          <w:rFonts w:eastAsia="Malgun Gothic"/>
        </w:rPr>
        <w:t>resource type defined</w:t>
      </w:r>
      <w:r w:rsidR="00992EE2" w:rsidRPr="004B651F">
        <w:rPr>
          <w:rFonts w:eastAsia="Malgun Gothic"/>
        </w:rPr>
        <w:t xml:space="preserve"> (</w:t>
      </w:r>
      <w:r w:rsidR="00992EE2" w:rsidRPr="004403EA">
        <w:t>3GPP TS 23.003</w:t>
      </w:r>
      <w:r w:rsidRPr="004B651F">
        <w:rPr>
          <w:rFonts w:eastAsia="Malgun Gothic"/>
        </w:rPr>
        <w:t xml:space="preserve"> </w:t>
      </w:r>
      <w:r w:rsidR="00992EE2">
        <w:rPr>
          <w:rFonts w:ascii="Arial" w:eastAsia="SimSun" w:hAnsi="Arial"/>
          <w:sz w:val="18"/>
          <w:lang w:eastAsia="zh-CN"/>
        </w:rPr>
        <w:fldChar w:fldCharType="begin"/>
      </w:r>
      <w:r w:rsidR="00992EE2">
        <w:rPr>
          <w:rFonts w:ascii="Arial" w:eastAsia="SimSun" w:hAnsi="Arial"/>
          <w:sz w:val="18"/>
          <w:lang w:eastAsia="zh-CN"/>
        </w:rPr>
        <w:instrText xml:space="preserve"> REF REF_3GPPTS23003 \h </w:instrText>
      </w:r>
      <w:r w:rsidR="00992EE2">
        <w:rPr>
          <w:rFonts w:ascii="Arial" w:eastAsia="SimSun" w:hAnsi="Arial"/>
          <w:sz w:val="18"/>
          <w:lang w:eastAsia="zh-CN"/>
        </w:rPr>
      </w:r>
      <w:r w:rsidR="00992EE2">
        <w:rPr>
          <w:rFonts w:ascii="Arial" w:eastAsia="SimSun" w:hAnsi="Arial"/>
          <w:sz w:val="18"/>
          <w:lang w:eastAsia="zh-CN"/>
        </w:rPr>
        <w:fldChar w:fldCharType="separate"/>
      </w:r>
      <w:r w:rsidR="00A41CAC" w:rsidRPr="00381942">
        <w:t>[17]</w:t>
      </w:r>
      <w:r w:rsidR="00992EE2">
        <w:rPr>
          <w:rFonts w:ascii="Arial" w:eastAsia="SimSun" w:hAnsi="Arial"/>
          <w:sz w:val="18"/>
          <w:lang w:eastAsia="zh-CN"/>
        </w:rPr>
        <w:fldChar w:fldCharType="end"/>
      </w:r>
      <w:r w:rsidR="00992EE2" w:rsidRPr="004B651F">
        <w:rPr>
          <w:rFonts w:eastAsia="SimSun"/>
        </w:rPr>
        <w:t>)</w:t>
      </w:r>
      <w:r w:rsidRPr="004B651F">
        <w:rPr>
          <w:rFonts w:eastAsia="Malgun Gothic"/>
        </w:rPr>
        <w:t xml:space="preserve">. Only attributes that may be utilized by oneM2M system are described. For the detailed information, see the </w:t>
      </w:r>
      <w:r w:rsidR="00B34492" w:rsidRPr="002A44A6">
        <w:t>[</w:t>
      </w:r>
      <w:r w:rsidR="00E876DA">
        <w:t>28</w:t>
      </w:r>
      <w:r w:rsidR="00B34492" w:rsidRPr="00152E68">
        <w:t>]</w:t>
      </w:r>
      <w:r w:rsidR="00B16CC0" w:rsidRPr="004B651F">
        <w:t>.</w:t>
      </w:r>
    </w:p>
    <w:p w14:paraId="588BC021" w14:textId="77777777" w:rsidR="00093FB0" w:rsidRPr="00381942" w:rsidRDefault="00ED6E19" w:rsidP="00ED6E19">
      <w:pPr>
        <w:pStyle w:val="TH"/>
        <w:rPr>
          <w:rFonts w:eastAsia="Malgun Gothic"/>
        </w:rPr>
      </w:pPr>
      <w:commentRangeStart w:id="4145"/>
      <w:r w:rsidRPr="00381942">
        <w:rPr>
          <w:rFonts w:eastAsia="Malgun Gothic"/>
        </w:rPr>
        <w:t>Table</w:t>
      </w:r>
      <w:r w:rsidRPr="00381942">
        <w:rPr>
          <w:rFonts w:eastAsia="SimSun"/>
        </w:rPr>
        <w:t xml:space="preserve"> </w:t>
      </w:r>
      <w:r w:rsidRPr="00381942">
        <w:rPr>
          <w:rFonts w:eastAsia="Malgun Gothic"/>
        </w:rPr>
        <w:fldChar w:fldCharType="begin"/>
      </w:r>
      <w:r w:rsidRPr="00381942">
        <w:rPr>
          <w:rFonts w:eastAsia="Malgun Gothic"/>
        </w:rPr>
        <w:instrText xml:space="preserve"> STYLEREF "Annex </w:instrText>
      </w:r>
      <w:r w:rsidRPr="00381942">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G.2.2</w:t>
      </w:r>
      <w:r w:rsidRPr="00381942">
        <w:rPr>
          <w:rFonts w:eastAsia="Malgun Gothic"/>
        </w:rPr>
        <w:fldChar w:fldCharType="end"/>
      </w:r>
      <w:r w:rsidRPr="00381942">
        <w:rPr>
          <w:rFonts w:eastAsia="Malgun Gothic"/>
        </w:rPr>
        <w:noBreakHyphen/>
      </w:r>
      <w:r w:rsidRPr="00381942">
        <w:fldChar w:fldCharType="begin"/>
      </w:r>
      <w:r w:rsidR="006158BC" w:rsidRPr="00381942">
        <w:instrText xml:space="preserve"> SEQ Table \* ARABIC \s </w:instrText>
      </w:r>
      <w:r w:rsidR="006158BC" w:rsidRPr="00381942">
        <w:rPr>
          <w:lang w:eastAsia="ja-JP"/>
        </w:rPr>
        <w:instrText>3</w:instrText>
      </w:r>
      <w:r w:rsidRPr="00381942">
        <w:instrText xml:space="preserve"> </w:instrText>
      </w:r>
      <w:r w:rsidRPr="00381942">
        <w:fldChar w:fldCharType="separate"/>
      </w:r>
      <w:r w:rsidR="00A41CAC">
        <w:rPr>
          <w:noProof/>
        </w:rPr>
        <w:t>4</w:t>
      </w:r>
      <w:r w:rsidRPr="00381942">
        <w:fldChar w:fldCharType="end"/>
      </w:r>
      <w:r w:rsidRPr="00381942">
        <w:rPr>
          <w:rFonts w:eastAsia="Malgun Gothic"/>
        </w:rPr>
        <w:t xml:space="preserve">: </w:t>
      </w:r>
      <w:r w:rsidR="00093FB0" w:rsidRPr="00381942">
        <w:rPr>
          <w:rFonts w:eastAsia="Malgun Gothic"/>
        </w:rPr>
        <w:t>Resource Type Definition – TerminalLocation</w:t>
      </w:r>
      <w:commentRangeEnd w:id="4145"/>
      <w:r w:rsidR="00EB0154">
        <w:rPr>
          <w:rStyle w:val="CommentReference"/>
          <w:rFonts w:ascii="Times New Roman" w:hAnsi="Times New Roman"/>
          <w:b w:val="0"/>
        </w:rPr>
        <w:commentReference w:id="4145"/>
      </w:r>
    </w:p>
    <w:tbl>
      <w:tblPr>
        <w:tblW w:w="9356"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2127"/>
        <w:gridCol w:w="2268"/>
        <w:gridCol w:w="2835"/>
        <w:gridCol w:w="2126"/>
      </w:tblGrid>
      <w:tr w:rsidR="00093FB0" w:rsidRPr="00381942" w14:paraId="164A79FD" w14:textId="77777777" w:rsidTr="007E59CD">
        <w:trPr>
          <w:tblHeader/>
        </w:trPr>
        <w:tc>
          <w:tcPr>
            <w:tcW w:w="2127" w:type="dxa"/>
            <w:shd w:val="clear" w:color="auto" w:fill="C0C0C0"/>
            <w:tcMar>
              <w:top w:w="0" w:type="dxa"/>
              <w:left w:w="108" w:type="dxa"/>
              <w:bottom w:w="0" w:type="dxa"/>
              <w:right w:w="108" w:type="dxa"/>
            </w:tcMar>
          </w:tcPr>
          <w:p w14:paraId="04569293" w14:textId="77777777" w:rsidR="00093FB0" w:rsidRPr="00381942" w:rsidRDefault="00093FB0" w:rsidP="009E6203">
            <w:pPr>
              <w:pStyle w:val="TAH"/>
              <w:rPr>
                <w:rFonts w:eastAsia="Malgun Gothic"/>
              </w:rPr>
            </w:pPr>
            <w:r w:rsidRPr="00381942">
              <w:rPr>
                <w:rFonts w:eastAsia="Malgun Gothic"/>
              </w:rPr>
              <w:t>Attributes</w:t>
            </w:r>
          </w:p>
        </w:tc>
        <w:tc>
          <w:tcPr>
            <w:tcW w:w="2268" w:type="dxa"/>
            <w:shd w:val="clear" w:color="auto" w:fill="C0C0C0"/>
            <w:tcMar>
              <w:top w:w="0" w:type="dxa"/>
              <w:left w:w="108" w:type="dxa"/>
              <w:bottom w:w="0" w:type="dxa"/>
              <w:right w:w="108" w:type="dxa"/>
            </w:tcMar>
          </w:tcPr>
          <w:p w14:paraId="0841CA0D" w14:textId="77777777" w:rsidR="00093FB0" w:rsidRPr="00381942" w:rsidRDefault="00093FB0" w:rsidP="005D2C7C">
            <w:pPr>
              <w:pStyle w:val="TAH"/>
            </w:pPr>
            <w:r w:rsidRPr="00381942">
              <w:rPr>
                <w:rFonts w:eastAsia="Malgun Gothic"/>
              </w:rPr>
              <w:t xml:space="preserve">OMA NetAPI </w:t>
            </w:r>
            <w:r w:rsidRPr="00381942">
              <w:rPr>
                <w:rFonts w:eastAsia="Malgun Gothic"/>
              </w:rPr>
              <w:br/>
              <w:t xml:space="preserve">Defined </w:t>
            </w:r>
            <w:r w:rsidRPr="00381942">
              <w:t>Type</w:t>
            </w:r>
          </w:p>
        </w:tc>
        <w:tc>
          <w:tcPr>
            <w:tcW w:w="2835" w:type="dxa"/>
            <w:shd w:val="clear" w:color="auto" w:fill="C0C0C0"/>
            <w:tcMar>
              <w:top w:w="0" w:type="dxa"/>
              <w:left w:w="108" w:type="dxa"/>
              <w:bottom w:w="0" w:type="dxa"/>
              <w:right w:w="108" w:type="dxa"/>
            </w:tcMar>
          </w:tcPr>
          <w:p w14:paraId="5EF1147C" w14:textId="77777777" w:rsidR="00093FB0" w:rsidRPr="00381942" w:rsidRDefault="00093FB0" w:rsidP="005D2C7C">
            <w:pPr>
              <w:pStyle w:val="TAH"/>
            </w:pPr>
            <w:r w:rsidRPr="00381942">
              <w:t>Description</w:t>
            </w:r>
          </w:p>
        </w:tc>
        <w:tc>
          <w:tcPr>
            <w:tcW w:w="2126" w:type="dxa"/>
            <w:shd w:val="clear" w:color="auto" w:fill="BFBFBF"/>
          </w:tcPr>
          <w:p w14:paraId="61ABC8FD" w14:textId="77777777" w:rsidR="00093FB0" w:rsidRPr="00381942" w:rsidRDefault="00093FB0" w:rsidP="005D2C7C">
            <w:pPr>
              <w:pStyle w:val="TAH"/>
            </w:pPr>
            <w:r w:rsidRPr="00381942">
              <w:t>Relevant Attribute defined by oneM2M</w:t>
            </w:r>
          </w:p>
        </w:tc>
      </w:tr>
      <w:tr w:rsidR="00093FB0" w:rsidRPr="00381942" w14:paraId="24CA2B58" w14:textId="77777777" w:rsidTr="007E59CD">
        <w:tc>
          <w:tcPr>
            <w:tcW w:w="2127" w:type="dxa"/>
            <w:tcMar>
              <w:top w:w="0" w:type="dxa"/>
              <w:left w:w="108" w:type="dxa"/>
              <w:bottom w:w="0" w:type="dxa"/>
              <w:right w:w="108" w:type="dxa"/>
            </w:tcMar>
          </w:tcPr>
          <w:p w14:paraId="42369DDA" w14:textId="77777777" w:rsidR="00093FB0" w:rsidRPr="00381942" w:rsidRDefault="00093FB0" w:rsidP="005D2C7C">
            <w:pPr>
              <w:pStyle w:val="TAL"/>
            </w:pPr>
            <w:r w:rsidRPr="00381942">
              <w:rPr>
                <w:lang w:eastAsia="ko-KR"/>
              </w:rPr>
              <w:t>A</w:t>
            </w:r>
            <w:r w:rsidRPr="00381942">
              <w:t>ddress</w:t>
            </w:r>
          </w:p>
        </w:tc>
        <w:tc>
          <w:tcPr>
            <w:tcW w:w="2268" w:type="dxa"/>
            <w:tcMar>
              <w:top w:w="0" w:type="dxa"/>
              <w:left w:w="108" w:type="dxa"/>
              <w:bottom w:w="0" w:type="dxa"/>
              <w:right w:w="108" w:type="dxa"/>
            </w:tcMar>
          </w:tcPr>
          <w:p w14:paraId="44527DDA" w14:textId="77777777" w:rsidR="00093FB0" w:rsidRPr="00381942" w:rsidRDefault="00093FB0" w:rsidP="005D2C7C">
            <w:pPr>
              <w:pStyle w:val="TAL"/>
            </w:pPr>
            <w:r w:rsidRPr="00381942">
              <w:t>xsd:anyURI</w:t>
            </w:r>
          </w:p>
        </w:tc>
        <w:tc>
          <w:tcPr>
            <w:tcW w:w="2835" w:type="dxa"/>
            <w:tcMar>
              <w:top w:w="0" w:type="dxa"/>
              <w:left w:w="108" w:type="dxa"/>
              <w:bottom w:w="0" w:type="dxa"/>
              <w:right w:w="108" w:type="dxa"/>
            </w:tcMar>
          </w:tcPr>
          <w:p w14:paraId="2BB2DCE1" w14:textId="77777777" w:rsidR="00093FB0" w:rsidRPr="00381942" w:rsidRDefault="00093FB0" w:rsidP="005D2C7C">
            <w:pPr>
              <w:pStyle w:val="TAL"/>
            </w:pPr>
            <w:r w:rsidRPr="00381942">
              <w:t xml:space="preserve">Address of the terminal to which the location information applies </w:t>
            </w:r>
          </w:p>
        </w:tc>
        <w:tc>
          <w:tcPr>
            <w:tcW w:w="2126" w:type="dxa"/>
            <w:shd w:val="clear" w:color="auto" w:fill="auto"/>
          </w:tcPr>
          <w:p w14:paraId="07D05E90" w14:textId="77777777" w:rsidR="00093FB0" w:rsidRPr="00381942" w:rsidRDefault="00093FB0" w:rsidP="005D2C7C">
            <w:pPr>
              <w:pStyle w:val="TAL"/>
              <w:rPr>
                <w:lang w:eastAsia="ko-KR"/>
              </w:rPr>
            </w:pPr>
            <w:r w:rsidRPr="00381942">
              <w:rPr>
                <w:i/>
                <w:lang w:eastAsia="ko-KR"/>
              </w:rPr>
              <w:t>locationTargetID</w:t>
            </w:r>
            <w:r w:rsidRPr="00381942">
              <w:rPr>
                <w:lang w:eastAsia="ko-KR"/>
              </w:rPr>
              <w:t xml:space="preserve"> in the &lt;locationPolicy&gt;</w:t>
            </w:r>
          </w:p>
          <w:p w14:paraId="5FC85DFA" w14:textId="77777777" w:rsidR="00093FB0" w:rsidRPr="00381942" w:rsidRDefault="00093FB0" w:rsidP="005D2C7C">
            <w:pPr>
              <w:pStyle w:val="TAL"/>
              <w:rPr>
                <w:lang w:eastAsia="ko-KR"/>
              </w:rPr>
            </w:pPr>
            <w:r w:rsidRPr="00381942">
              <w:rPr>
                <w:lang w:eastAsia="ko-KR"/>
              </w:rPr>
              <w:t>resource type</w:t>
            </w:r>
          </w:p>
        </w:tc>
      </w:tr>
      <w:tr w:rsidR="00093FB0" w:rsidRPr="00381942" w14:paraId="73A34E7A" w14:textId="77777777" w:rsidTr="007E59CD">
        <w:tc>
          <w:tcPr>
            <w:tcW w:w="2127" w:type="dxa"/>
            <w:tcMar>
              <w:top w:w="0" w:type="dxa"/>
              <w:left w:w="108" w:type="dxa"/>
              <w:bottom w:w="0" w:type="dxa"/>
              <w:right w:w="108" w:type="dxa"/>
            </w:tcMar>
          </w:tcPr>
          <w:p w14:paraId="7AED9B8B" w14:textId="77777777" w:rsidR="00093FB0" w:rsidRPr="00381942" w:rsidRDefault="00093FB0" w:rsidP="005D2C7C">
            <w:pPr>
              <w:pStyle w:val="TAL"/>
            </w:pPr>
            <w:r w:rsidRPr="00381942">
              <w:rPr>
                <w:lang w:eastAsia="ko-KR"/>
              </w:rPr>
              <w:t>l</w:t>
            </w:r>
            <w:r w:rsidRPr="00381942">
              <w:t>ocationRetrievalStatus</w:t>
            </w:r>
          </w:p>
        </w:tc>
        <w:tc>
          <w:tcPr>
            <w:tcW w:w="2268" w:type="dxa"/>
            <w:tcMar>
              <w:top w:w="0" w:type="dxa"/>
              <w:left w:w="108" w:type="dxa"/>
              <w:bottom w:w="0" w:type="dxa"/>
              <w:right w:w="108" w:type="dxa"/>
            </w:tcMar>
          </w:tcPr>
          <w:p w14:paraId="087515C4" w14:textId="77777777" w:rsidR="00093FB0" w:rsidRPr="00381942" w:rsidRDefault="00093FB0" w:rsidP="005D2C7C">
            <w:pPr>
              <w:pStyle w:val="TAL"/>
            </w:pPr>
            <w:r w:rsidRPr="00381942">
              <w:t>common:RetrievalStatus</w:t>
            </w:r>
          </w:p>
        </w:tc>
        <w:tc>
          <w:tcPr>
            <w:tcW w:w="2835" w:type="dxa"/>
            <w:tcMar>
              <w:top w:w="0" w:type="dxa"/>
              <w:left w:w="108" w:type="dxa"/>
              <w:bottom w:w="0" w:type="dxa"/>
              <w:right w:w="108" w:type="dxa"/>
            </w:tcMar>
          </w:tcPr>
          <w:p w14:paraId="0ED0B3D5" w14:textId="77777777" w:rsidR="00093FB0" w:rsidRPr="00381942" w:rsidRDefault="00093FB0" w:rsidP="005D2C7C">
            <w:pPr>
              <w:pStyle w:val="TAL"/>
            </w:pPr>
            <w:r w:rsidRPr="00381942">
              <w:t>Status of retrieval for this terminal address.</w:t>
            </w:r>
          </w:p>
        </w:tc>
        <w:tc>
          <w:tcPr>
            <w:tcW w:w="2126" w:type="dxa"/>
            <w:shd w:val="clear" w:color="auto" w:fill="auto"/>
          </w:tcPr>
          <w:p w14:paraId="778FAB9F" w14:textId="77777777" w:rsidR="00093FB0" w:rsidRPr="00381942" w:rsidRDefault="00093FB0" w:rsidP="005D2C7C">
            <w:pPr>
              <w:pStyle w:val="TAL"/>
              <w:rPr>
                <w:lang w:eastAsia="ko-KR"/>
              </w:rPr>
            </w:pPr>
            <w:r w:rsidRPr="00381942">
              <w:rPr>
                <w:i/>
                <w:lang w:eastAsia="ko-KR"/>
              </w:rPr>
              <w:t>locationStatus</w:t>
            </w:r>
            <w:r w:rsidRPr="00381942">
              <w:rPr>
                <w:lang w:eastAsia="ko-KR"/>
              </w:rPr>
              <w:t xml:space="preserve"> in the &lt;locationPolicy&gt;</w:t>
            </w:r>
          </w:p>
          <w:p w14:paraId="5DB7EA45" w14:textId="77777777" w:rsidR="00093FB0" w:rsidRPr="00381942" w:rsidRDefault="00093FB0" w:rsidP="005D2C7C">
            <w:pPr>
              <w:pStyle w:val="TAL"/>
              <w:rPr>
                <w:lang w:eastAsia="ko-KR"/>
              </w:rPr>
            </w:pPr>
            <w:r w:rsidRPr="00381942">
              <w:rPr>
                <w:lang w:eastAsia="ko-KR"/>
              </w:rPr>
              <w:t>resource type</w:t>
            </w:r>
          </w:p>
        </w:tc>
      </w:tr>
      <w:tr w:rsidR="00093FB0" w:rsidRPr="00381942" w14:paraId="601D43C3" w14:textId="77777777" w:rsidTr="007E59CD">
        <w:trPr>
          <w:trHeight w:val="430"/>
        </w:trPr>
        <w:tc>
          <w:tcPr>
            <w:tcW w:w="2127" w:type="dxa"/>
            <w:tcMar>
              <w:top w:w="0" w:type="dxa"/>
              <w:left w:w="108" w:type="dxa"/>
              <w:bottom w:w="0" w:type="dxa"/>
              <w:right w:w="108" w:type="dxa"/>
            </w:tcMar>
          </w:tcPr>
          <w:p w14:paraId="5B06905C" w14:textId="77777777" w:rsidR="00093FB0" w:rsidRPr="00381942" w:rsidRDefault="00093FB0" w:rsidP="005D2C7C">
            <w:pPr>
              <w:pStyle w:val="TAL"/>
            </w:pPr>
            <w:r w:rsidRPr="00381942">
              <w:rPr>
                <w:lang w:eastAsia="ko-KR"/>
              </w:rPr>
              <w:t>c</w:t>
            </w:r>
            <w:r w:rsidRPr="00381942">
              <w:t>urrentLocation</w:t>
            </w:r>
          </w:p>
        </w:tc>
        <w:tc>
          <w:tcPr>
            <w:tcW w:w="2268" w:type="dxa"/>
            <w:tcMar>
              <w:top w:w="0" w:type="dxa"/>
              <w:left w:w="108" w:type="dxa"/>
              <w:bottom w:w="0" w:type="dxa"/>
              <w:right w:w="108" w:type="dxa"/>
            </w:tcMar>
          </w:tcPr>
          <w:p w14:paraId="25DD04F2" w14:textId="77777777" w:rsidR="00093FB0" w:rsidRPr="00381942" w:rsidRDefault="00093FB0" w:rsidP="005D2C7C">
            <w:pPr>
              <w:pStyle w:val="TAL"/>
            </w:pPr>
            <w:r w:rsidRPr="00381942">
              <w:t>LocationInfo</w:t>
            </w:r>
          </w:p>
        </w:tc>
        <w:tc>
          <w:tcPr>
            <w:tcW w:w="2835" w:type="dxa"/>
            <w:tcMar>
              <w:top w:w="0" w:type="dxa"/>
              <w:left w:w="108" w:type="dxa"/>
              <w:bottom w:w="0" w:type="dxa"/>
              <w:right w:w="108" w:type="dxa"/>
            </w:tcMar>
          </w:tcPr>
          <w:p w14:paraId="2B13847E" w14:textId="77777777" w:rsidR="00093FB0" w:rsidRPr="00381942" w:rsidRDefault="00093FB0" w:rsidP="005D2C7C">
            <w:pPr>
              <w:pStyle w:val="TAL"/>
              <w:rPr>
                <w:lang w:eastAsia="ko-KR"/>
              </w:rPr>
            </w:pPr>
            <w:r w:rsidRPr="00381942">
              <w:t>Location of terminal.</w:t>
            </w:r>
          </w:p>
        </w:tc>
        <w:tc>
          <w:tcPr>
            <w:tcW w:w="2126" w:type="dxa"/>
            <w:shd w:val="clear" w:color="auto" w:fill="auto"/>
          </w:tcPr>
          <w:p w14:paraId="26CEA1AD" w14:textId="77777777" w:rsidR="00093FB0" w:rsidRPr="00381942" w:rsidRDefault="00093FB0" w:rsidP="005D2C7C">
            <w:pPr>
              <w:pStyle w:val="TAL"/>
              <w:rPr>
                <w:lang w:eastAsia="ko-KR"/>
              </w:rPr>
            </w:pPr>
            <w:r w:rsidRPr="00381942">
              <w:rPr>
                <w:i/>
                <w:lang w:eastAsia="ko-KR"/>
              </w:rPr>
              <w:t xml:space="preserve">Content </w:t>
            </w:r>
            <w:r w:rsidRPr="00381942">
              <w:rPr>
                <w:lang w:eastAsia="ko-KR"/>
              </w:rPr>
              <w:t>in the &lt;contentInstance&gt; resource type</w:t>
            </w:r>
          </w:p>
        </w:tc>
      </w:tr>
    </w:tbl>
    <w:p w14:paraId="5DBD687B" w14:textId="77777777" w:rsidR="00093FB0" w:rsidRPr="00753D2F" w:rsidRDefault="00093FB0" w:rsidP="004A796C">
      <w:pPr>
        <w:rPr>
          <w:rFonts w:eastAsia="Malgun Gothic"/>
        </w:rPr>
      </w:pPr>
    </w:p>
    <w:p w14:paraId="465E0BF4" w14:textId="77777777" w:rsidR="00093FB0" w:rsidRPr="00381942" w:rsidRDefault="00ED6E19" w:rsidP="00B34492">
      <w:pPr>
        <w:pStyle w:val="TH"/>
        <w:rPr>
          <w:rFonts w:eastAsia="Malgun Gothic"/>
        </w:rPr>
      </w:pPr>
      <w:commentRangeStart w:id="4146"/>
      <w:r w:rsidRPr="00381942">
        <w:rPr>
          <w:rFonts w:eastAsia="Malgun Gothic"/>
        </w:rPr>
        <w:t>Table</w:t>
      </w:r>
      <w:r w:rsidRPr="00381942">
        <w:rPr>
          <w:rFonts w:eastAsia="SimSun"/>
        </w:rPr>
        <w:t xml:space="preserve"> </w:t>
      </w:r>
      <w:r w:rsidRPr="00381942">
        <w:rPr>
          <w:rFonts w:eastAsia="Malgun Gothic"/>
        </w:rPr>
        <w:fldChar w:fldCharType="begin"/>
      </w:r>
      <w:r w:rsidRPr="00381942">
        <w:rPr>
          <w:rFonts w:eastAsia="Malgun Gothic"/>
        </w:rPr>
        <w:instrText xml:space="preserve"> STYLEREF "Annex </w:instrText>
      </w:r>
      <w:r w:rsidRPr="00381942">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G.2.2</w:t>
      </w:r>
      <w:r w:rsidRPr="00381942">
        <w:rPr>
          <w:rFonts w:eastAsia="Malgun Gothic"/>
        </w:rPr>
        <w:fldChar w:fldCharType="end"/>
      </w:r>
      <w:r w:rsidRPr="00381942">
        <w:rPr>
          <w:rFonts w:eastAsia="Malgun Gothic"/>
        </w:rPr>
        <w:noBreakHyphen/>
      </w:r>
      <w:r w:rsidRPr="00381942">
        <w:fldChar w:fldCharType="begin"/>
      </w:r>
      <w:r w:rsidR="006158BC" w:rsidRPr="00381942">
        <w:instrText xml:space="preserve"> SEQ Table \* ARABIC \s </w:instrText>
      </w:r>
      <w:r w:rsidR="006158BC" w:rsidRPr="00381942">
        <w:rPr>
          <w:lang w:eastAsia="ja-JP"/>
        </w:rPr>
        <w:instrText>3</w:instrText>
      </w:r>
      <w:r w:rsidRPr="00381942">
        <w:instrText xml:space="preserve"> </w:instrText>
      </w:r>
      <w:r w:rsidRPr="00381942">
        <w:fldChar w:fldCharType="separate"/>
      </w:r>
      <w:r w:rsidR="00A41CAC">
        <w:rPr>
          <w:noProof/>
        </w:rPr>
        <w:t>5</w:t>
      </w:r>
      <w:r w:rsidRPr="00381942">
        <w:fldChar w:fldCharType="end"/>
      </w:r>
      <w:r w:rsidRPr="00381942">
        <w:rPr>
          <w:rFonts w:eastAsia="Malgun Gothic"/>
        </w:rPr>
        <w:t xml:space="preserve">: </w:t>
      </w:r>
      <w:r w:rsidR="00093FB0" w:rsidRPr="00381942">
        <w:rPr>
          <w:rFonts w:eastAsia="Malgun Gothic"/>
        </w:rPr>
        <w:t>Resource Type Definition – PeriodicNotificationSubscription</w:t>
      </w:r>
      <w:commentRangeEnd w:id="4146"/>
      <w:r w:rsidR="00EB0154">
        <w:rPr>
          <w:rStyle w:val="CommentReference"/>
          <w:rFonts w:ascii="Times New Roman" w:hAnsi="Times New Roman"/>
          <w:b w:val="0"/>
        </w:rPr>
        <w:commentReference w:id="4146"/>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2268"/>
        <w:gridCol w:w="2835"/>
        <w:gridCol w:w="2126"/>
      </w:tblGrid>
      <w:tr w:rsidR="00093FB0" w:rsidRPr="00381942" w14:paraId="1749B7C5" w14:textId="77777777" w:rsidTr="007E59CD">
        <w:trPr>
          <w:tblHeader/>
        </w:trPr>
        <w:tc>
          <w:tcPr>
            <w:tcW w:w="2127" w:type="dxa"/>
            <w:shd w:val="clear" w:color="auto" w:fill="C0C0C0"/>
            <w:tcMar>
              <w:top w:w="0" w:type="dxa"/>
              <w:left w:w="108" w:type="dxa"/>
              <w:bottom w:w="0" w:type="dxa"/>
              <w:right w:w="108" w:type="dxa"/>
            </w:tcMar>
          </w:tcPr>
          <w:p w14:paraId="20FD5E3E" w14:textId="77777777" w:rsidR="00093FB0" w:rsidRPr="00381942" w:rsidRDefault="00093FB0" w:rsidP="009E6203">
            <w:pPr>
              <w:pStyle w:val="TAH"/>
              <w:rPr>
                <w:rFonts w:eastAsia="Malgun Gothic"/>
              </w:rPr>
            </w:pPr>
            <w:r w:rsidRPr="00381942">
              <w:rPr>
                <w:rFonts w:eastAsia="Malgun Gothic"/>
              </w:rPr>
              <w:t>Attributes</w:t>
            </w:r>
          </w:p>
        </w:tc>
        <w:tc>
          <w:tcPr>
            <w:tcW w:w="2268" w:type="dxa"/>
            <w:shd w:val="clear" w:color="auto" w:fill="C0C0C0"/>
            <w:tcMar>
              <w:top w:w="0" w:type="dxa"/>
              <w:left w:w="108" w:type="dxa"/>
              <w:bottom w:w="0" w:type="dxa"/>
              <w:right w:w="108" w:type="dxa"/>
            </w:tcMar>
          </w:tcPr>
          <w:p w14:paraId="331538C1" w14:textId="77777777" w:rsidR="00093FB0" w:rsidRPr="00381942" w:rsidRDefault="00093FB0" w:rsidP="005D2C7C">
            <w:pPr>
              <w:pStyle w:val="TAH"/>
              <w:rPr>
                <w:rFonts w:eastAsia="Malgun Gothic"/>
                <w:lang w:eastAsia="ko-KR"/>
              </w:rPr>
            </w:pPr>
            <w:r w:rsidRPr="00381942">
              <w:rPr>
                <w:rFonts w:eastAsia="Malgun Gothic"/>
              </w:rPr>
              <w:t xml:space="preserve">OMA NetAPI </w:t>
            </w:r>
            <w:r w:rsidRPr="00381942">
              <w:rPr>
                <w:rFonts w:eastAsia="Malgun Gothic"/>
              </w:rPr>
              <w:br/>
              <w:t xml:space="preserve">Defined </w:t>
            </w:r>
            <w:r w:rsidRPr="00381942">
              <w:t>Type</w:t>
            </w:r>
          </w:p>
        </w:tc>
        <w:tc>
          <w:tcPr>
            <w:tcW w:w="2835" w:type="dxa"/>
            <w:shd w:val="clear" w:color="auto" w:fill="C0C0C0"/>
            <w:tcMar>
              <w:top w:w="0" w:type="dxa"/>
              <w:left w:w="108" w:type="dxa"/>
              <w:bottom w:w="0" w:type="dxa"/>
              <w:right w:w="108" w:type="dxa"/>
            </w:tcMar>
          </w:tcPr>
          <w:p w14:paraId="502F21D9" w14:textId="77777777" w:rsidR="00093FB0" w:rsidRPr="00381942" w:rsidRDefault="00093FB0" w:rsidP="009E6203">
            <w:pPr>
              <w:pStyle w:val="TAH"/>
              <w:rPr>
                <w:rFonts w:eastAsia="Malgun Gothic"/>
              </w:rPr>
            </w:pPr>
            <w:r w:rsidRPr="00381942">
              <w:rPr>
                <w:rFonts w:eastAsia="Malgun Gothic"/>
              </w:rPr>
              <w:t>Description</w:t>
            </w:r>
          </w:p>
        </w:tc>
        <w:tc>
          <w:tcPr>
            <w:tcW w:w="2126" w:type="dxa"/>
            <w:shd w:val="clear" w:color="auto" w:fill="C0C0C0"/>
          </w:tcPr>
          <w:p w14:paraId="3B326497" w14:textId="77777777" w:rsidR="00093FB0" w:rsidRPr="00381942" w:rsidRDefault="00093FB0" w:rsidP="009E6203">
            <w:pPr>
              <w:pStyle w:val="TAH"/>
              <w:rPr>
                <w:rFonts w:eastAsia="Malgun Gothic"/>
              </w:rPr>
            </w:pPr>
            <w:r w:rsidRPr="00381942">
              <w:rPr>
                <w:rFonts w:eastAsia="Malgun Gothic"/>
              </w:rPr>
              <w:t>Relevant Attribute defined by oneM2M</w:t>
            </w:r>
          </w:p>
        </w:tc>
      </w:tr>
      <w:tr w:rsidR="00093FB0" w:rsidRPr="00381942" w14:paraId="48B06697" w14:textId="77777777" w:rsidTr="007E59CD">
        <w:tc>
          <w:tcPr>
            <w:tcW w:w="2127" w:type="dxa"/>
            <w:tcMar>
              <w:top w:w="0" w:type="dxa"/>
              <w:left w:w="108" w:type="dxa"/>
              <w:bottom w:w="0" w:type="dxa"/>
              <w:right w:w="108" w:type="dxa"/>
            </w:tcMar>
          </w:tcPr>
          <w:p w14:paraId="021BBBEA" w14:textId="77777777" w:rsidR="00093FB0" w:rsidRPr="00381942" w:rsidRDefault="00093FB0" w:rsidP="005D2C7C">
            <w:pPr>
              <w:pStyle w:val="TAL"/>
            </w:pPr>
            <w:r w:rsidRPr="00381942">
              <w:t>address</w:t>
            </w:r>
          </w:p>
        </w:tc>
        <w:tc>
          <w:tcPr>
            <w:tcW w:w="2268" w:type="dxa"/>
            <w:tcMar>
              <w:top w:w="0" w:type="dxa"/>
              <w:left w:w="108" w:type="dxa"/>
              <w:bottom w:w="0" w:type="dxa"/>
              <w:right w:w="108" w:type="dxa"/>
            </w:tcMar>
          </w:tcPr>
          <w:p w14:paraId="7D04AE16" w14:textId="77777777" w:rsidR="00093FB0" w:rsidRPr="00381942" w:rsidRDefault="00093FB0" w:rsidP="005D2C7C">
            <w:pPr>
              <w:pStyle w:val="TAL"/>
            </w:pPr>
            <w:r w:rsidRPr="00381942">
              <w:t xml:space="preserve">xsd:anyURI </w:t>
            </w:r>
          </w:p>
        </w:tc>
        <w:tc>
          <w:tcPr>
            <w:tcW w:w="2835" w:type="dxa"/>
            <w:tcMar>
              <w:top w:w="0" w:type="dxa"/>
              <w:left w:w="108" w:type="dxa"/>
              <w:bottom w:w="0" w:type="dxa"/>
              <w:right w:w="108" w:type="dxa"/>
            </w:tcMar>
          </w:tcPr>
          <w:p w14:paraId="37977709" w14:textId="77777777" w:rsidR="00093FB0" w:rsidRPr="00381942" w:rsidRDefault="00093FB0" w:rsidP="005D2C7C">
            <w:pPr>
              <w:pStyle w:val="TAL"/>
            </w:pPr>
            <w:r w:rsidRPr="00381942">
              <w:t xml:space="preserve">Addresses of terminals to monitor </w:t>
            </w:r>
          </w:p>
        </w:tc>
        <w:tc>
          <w:tcPr>
            <w:tcW w:w="2126" w:type="dxa"/>
          </w:tcPr>
          <w:p w14:paraId="48BE542F" w14:textId="77777777" w:rsidR="00093FB0" w:rsidRPr="00381942" w:rsidRDefault="00093FB0" w:rsidP="005D2C7C">
            <w:pPr>
              <w:pStyle w:val="TAL"/>
            </w:pPr>
            <w:r w:rsidRPr="00381942">
              <w:rPr>
                <w:i/>
                <w:lang w:eastAsia="ko-KR"/>
              </w:rPr>
              <w:t>locationTargetID</w:t>
            </w:r>
            <w:r w:rsidRPr="00381942">
              <w:rPr>
                <w:lang w:eastAsia="ko-KR"/>
              </w:rPr>
              <w:t xml:space="preserve"> in the &lt;locationPolicy&gt;</w:t>
            </w:r>
            <w:r w:rsidRPr="00381942">
              <w:rPr>
                <w:lang w:eastAsia="ko-KR"/>
              </w:rPr>
              <w:br/>
              <w:t xml:space="preserve"> resource type</w:t>
            </w:r>
          </w:p>
        </w:tc>
      </w:tr>
      <w:tr w:rsidR="00093FB0" w:rsidRPr="00381942" w14:paraId="2A62D38A" w14:textId="77777777" w:rsidTr="007E59CD">
        <w:tc>
          <w:tcPr>
            <w:tcW w:w="2127" w:type="dxa"/>
            <w:tcMar>
              <w:top w:w="0" w:type="dxa"/>
              <w:left w:w="108" w:type="dxa"/>
              <w:bottom w:w="0" w:type="dxa"/>
              <w:right w:w="108" w:type="dxa"/>
            </w:tcMar>
          </w:tcPr>
          <w:p w14:paraId="325C8EB1" w14:textId="77777777" w:rsidR="00093FB0" w:rsidRPr="00381942" w:rsidRDefault="00093FB0" w:rsidP="005D2C7C">
            <w:pPr>
              <w:pStyle w:val="TAL"/>
            </w:pPr>
            <w:r w:rsidRPr="00381942">
              <w:t>frequency</w:t>
            </w:r>
          </w:p>
        </w:tc>
        <w:tc>
          <w:tcPr>
            <w:tcW w:w="2268" w:type="dxa"/>
            <w:tcMar>
              <w:top w:w="0" w:type="dxa"/>
              <w:left w:w="108" w:type="dxa"/>
              <w:bottom w:w="0" w:type="dxa"/>
              <w:right w:w="108" w:type="dxa"/>
            </w:tcMar>
          </w:tcPr>
          <w:p w14:paraId="23DADBFE" w14:textId="77777777" w:rsidR="00093FB0" w:rsidRPr="00381942" w:rsidRDefault="00093FB0" w:rsidP="005D2C7C">
            <w:pPr>
              <w:pStyle w:val="TAL"/>
            </w:pPr>
            <w:r w:rsidRPr="00381942">
              <w:t>xsd:int</w:t>
            </w:r>
          </w:p>
        </w:tc>
        <w:tc>
          <w:tcPr>
            <w:tcW w:w="2835" w:type="dxa"/>
            <w:tcMar>
              <w:top w:w="0" w:type="dxa"/>
              <w:left w:w="108" w:type="dxa"/>
              <w:bottom w:w="0" w:type="dxa"/>
              <w:right w:w="108" w:type="dxa"/>
            </w:tcMar>
          </w:tcPr>
          <w:p w14:paraId="1E3661E3" w14:textId="77777777" w:rsidR="00093FB0" w:rsidRPr="00381942" w:rsidRDefault="00093FB0" w:rsidP="005D2C7C">
            <w:pPr>
              <w:pStyle w:val="TAL"/>
            </w:pPr>
            <w:r w:rsidRPr="00381942">
              <w:t>Maximum frequency (in seconds) of notifications (can also be considered minimum time between notifications) per subscription.</w:t>
            </w:r>
          </w:p>
        </w:tc>
        <w:tc>
          <w:tcPr>
            <w:tcW w:w="2126" w:type="dxa"/>
          </w:tcPr>
          <w:p w14:paraId="2756074D" w14:textId="77777777" w:rsidR="00093FB0" w:rsidRPr="00381942" w:rsidRDefault="00093FB0" w:rsidP="005D2C7C">
            <w:pPr>
              <w:pStyle w:val="TAL"/>
              <w:rPr>
                <w:lang w:eastAsia="ko-KR"/>
              </w:rPr>
            </w:pPr>
            <w:r w:rsidRPr="00381942">
              <w:rPr>
                <w:i/>
                <w:lang w:eastAsia="ko-KR"/>
              </w:rPr>
              <w:t>locationUpdatePeriod</w:t>
            </w:r>
            <w:r w:rsidRPr="00381942">
              <w:rPr>
                <w:lang w:eastAsia="ko-KR"/>
              </w:rPr>
              <w:t xml:space="preserve"> in the &lt;locationPolicy&gt; resource type</w:t>
            </w:r>
          </w:p>
        </w:tc>
      </w:tr>
      <w:tr w:rsidR="00093FB0" w:rsidRPr="00381942" w14:paraId="724CA99F" w14:textId="77777777" w:rsidTr="007E59CD">
        <w:tc>
          <w:tcPr>
            <w:tcW w:w="2127" w:type="dxa"/>
            <w:tcMar>
              <w:top w:w="0" w:type="dxa"/>
              <w:left w:w="108" w:type="dxa"/>
              <w:bottom w:w="0" w:type="dxa"/>
              <w:right w:w="108" w:type="dxa"/>
            </w:tcMar>
          </w:tcPr>
          <w:p w14:paraId="2C5A224F" w14:textId="77777777" w:rsidR="00093FB0" w:rsidRPr="00381942" w:rsidRDefault="00093FB0" w:rsidP="005D2C7C">
            <w:pPr>
              <w:pStyle w:val="TAL"/>
            </w:pPr>
            <w:r w:rsidRPr="00381942">
              <w:t>duration</w:t>
            </w:r>
          </w:p>
        </w:tc>
        <w:tc>
          <w:tcPr>
            <w:tcW w:w="2268" w:type="dxa"/>
            <w:tcMar>
              <w:top w:w="0" w:type="dxa"/>
              <w:left w:w="108" w:type="dxa"/>
              <w:bottom w:w="0" w:type="dxa"/>
              <w:right w:w="108" w:type="dxa"/>
            </w:tcMar>
          </w:tcPr>
          <w:p w14:paraId="18E30DFD" w14:textId="77777777" w:rsidR="00093FB0" w:rsidRPr="00381942" w:rsidRDefault="00093FB0" w:rsidP="005D2C7C">
            <w:pPr>
              <w:pStyle w:val="TAL"/>
            </w:pPr>
            <w:r w:rsidRPr="00381942">
              <w:t>xsd:int</w:t>
            </w:r>
          </w:p>
        </w:tc>
        <w:tc>
          <w:tcPr>
            <w:tcW w:w="2835" w:type="dxa"/>
            <w:tcMar>
              <w:top w:w="0" w:type="dxa"/>
              <w:left w:w="108" w:type="dxa"/>
              <w:bottom w:w="0" w:type="dxa"/>
              <w:right w:w="108" w:type="dxa"/>
            </w:tcMar>
          </w:tcPr>
          <w:p w14:paraId="599C5BDB" w14:textId="77777777" w:rsidR="00093FB0" w:rsidRPr="00381942" w:rsidRDefault="00093FB0" w:rsidP="005D2C7C">
            <w:pPr>
              <w:pStyle w:val="TAL"/>
            </w:pPr>
            <w:r w:rsidRPr="00381942">
              <w:t xml:space="preserve">Period of time (in seconds) notifications are provided for. If set to </w:t>
            </w:r>
            <w:r w:rsidR="003E50A3">
              <w:t>"</w:t>
            </w:r>
            <w:r w:rsidRPr="00381942">
              <w:t>0</w:t>
            </w:r>
            <w:r w:rsidR="003E50A3">
              <w:t>"</w:t>
            </w:r>
            <w:r w:rsidRPr="00381942">
              <w:t xml:space="preserve">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p>
        </w:tc>
        <w:tc>
          <w:tcPr>
            <w:tcW w:w="2126" w:type="dxa"/>
          </w:tcPr>
          <w:p w14:paraId="5E7CBC32" w14:textId="77777777" w:rsidR="00093FB0" w:rsidRPr="00381942" w:rsidRDefault="00093FB0" w:rsidP="005D2C7C">
            <w:pPr>
              <w:pStyle w:val="TAL"/>
              <w:rPr>
                <w:lang w:eastAsia="ko-KR"/>
              </w:rPr>
            </w:pPr>
            <w:r w:rsidRPr="00381942">
              <w:rPr>
                <w:i/>
                <w:lang w:eastAsia="ko-KR"/>
              </w:rPr>
              <w:t>locationUpdatePeriod</w:t>
            </w:r>
            <w:r w:rsidRPr="00381942">
              <w:rPr>
                <w:lang w:eastAsia="ko-KR"/>
              </w:rPr>
              <w:t xml:space="preserve"> in the &lt;locationPolicy&gt; resource type</w:t>
            </w:r>
          </w:p>
        </w:tc>
      </w:tr>
    </w:tbl>
    <w:p w14:paraId="02142257" w14:textId="77777777" w:rsidR="00B34492" w:rsidRPr="008653A6" w:rsidRDefault="00B34492" w:rsidP="00381942">
      <w:pPr>
        <w:rPr>
          <w:lang w:eastAsia="ja-JP"/>
        </w:rPr>
      </w:pPr>
    </w:p>
    <w:p w14:paraId="59761488" w14:textId="77777777" w:rsidR="00B34492" w:rsidRPr="00381942" w:rsidRDefault="00ED6E19" w:rsidP="00B34492">
      <w:pPr>
        <w:pStyle w:val="TH"/>
      </w:pPr>
      <w:commentRangeStart w:id="4147"/>
      <w:r w:rsidRPr="00381942">
        <w:rPr>
          <w:rFonts w:eastAsia="Malgun Gothic"/>
        </w:rPr>
        <w:t>Table</w:t>
      </w:r>
      <w:r w:rsidRPr="00381942">
        <w:rPr>
          <w:rFonts w:eastAsia="SimSun"/>
        </w:rPr>
        <w:t xml:space="preserve"> </w:t>
      </w:r>
      <w:r w:rsidRPr="00381942">
        <w:rPr>
          <w:rFonts w:eastAsia="Malgun Gothic"/>
        </w:rPr>
        <w:fldChar w:fldCharType="begin"/>
      </w:r>
      <w:r w:rsidRPr="00381942">
        <w:rPr>
          <w:rFonts w:eastAsia="Malgun Gothic"/>
        </w:rPr>
        <w:instrText xml:space="preserve"> STYLEREF "Annex </w:instrText>
      </w:r>
      <w:r w:rsidRPr="00381942">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G.2.2</w:t>
      </w:r>
      <w:r w:rsidRPr="00381942">
        <w:rPr>
          <w:rFonts w:eastAsia="Malgun Gothic"/>
        </w:rPr>
        <w:fldChar w:fldCharType="end"/>
      </w:r>
      <w:r w:rsidRPr="00381942">
        <w:rPr>
          <w:rFonts w:eastAsia="Malgun Gothic"/>
        </w:rPr>
        <w:noBreakHyphen/>
      </w:r>
      <w:r w:rsidRPr="00381942">
        <w:fldChar w:fldCharType="begin"/>
      </w:r>
      <w:r w:rsidR="006158BC" w:rsidRPr="00381942">
        <w:instrText xml:space="preserve"> SEQ Table \* ARABIC \s </w:instrText>
      </w:r>
      <w:r w:rsidR="006158BC" w:rsidRPr="00381942">
        <w:rPr>
          <w:lang w:eastAsia="ja-JP"/>
        </w:rPr>
        <w:instrText>3</w:instrText>
      </w:r>
      <w:r w:rsidRPr="00381942">
        <w:instrText xml:space="preserve"> </w:instrText>
      </w:r>
      <w:r w:rsidRPr="00381942">
        <w:fldChar w:fldCharType="separate"/>
      </w:r>
      <w:r w:rsidR="00A41CAC">
        <w:rPr>
          <w:noProof/>
        </w:rPr>
        <w:t>6</w:t>
      </w:r>
      <w:r w:rsidRPr="00381942">
        <w:fldChar w:fldCharType="end"/>
      </w:r>
      <w:r w:rsidRPr="00381942">
        <w:rPr>
          <w:rFonts w:eastAsia="Malgun Gothic"/>
        </w:rPr>
        <w:t xml:space="preserve">: </w:t>
      </w:r>
      <w:r w:rsidR="00B34492" w:rsidRPr="00381942">
        <w:t>Resource Type Definition – CircleNotificationSubscription</w:t>
      </w:r>
      <w:commentRangeEnd w:id="4147"/>
      <w:r w:rsidR="00EB0154">
        <w:rPr>
          <w:rStyle w:val="CommentReference"/>
          <w:rFonts w:ascii="Times New Roman" w:hAnsi="Times New Roman"/>
          <w:b w:val="0"/>
        </w:rPr>
        <w:commentReference w:id="4147"/>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127"/>
        <w:gridCol w:w="2268"/>
        <w:gridCol w:w="2835"/>
        <w:gridCol w:w="2126"/>
      </w:tblGrid>
      <w:tr w:rsidR="00B34492" w:rsidRPr="00381942" w14:paraId="44D80AE0" w14:textId="77777777" w:rsidTr="00FF2B8D">
        <w:trPr>
          <w:tblHeader/>
        </w:trPr>
        <w:tc>
          <w:tcPr>
            <w:tcW w:w="2127" w:type="dxa"/>
            <w:shd w:val="clear" w:color="auto" w:fill="C0C0C0"/>
            <w:tcMar>
              <w:top w:w="0" w:type="dxa"/>
              <w:left w:w="108" w:type="dxa"/>
              <w:bottom w:w="0" w:type="dxa"/>
              <w:right w:w="108" w:type="dxa"/>
            </w:tcMar>
          </w:tcPr>
          <w:p w14:paraId="21FE96B4" w14:textId="77777777" w:rsidR="00B34492" w:rsidRPr="00381942" w:rsidRDefault="00B34492" w:rsidP="00B34492">
            <w:pPr>
              <w:pStyle w:val="TAH"/>
            </w:pPr>
            <w:r w:rsidRPr="00381942">
              <w:t>Attributes</w:t>
            </w:r>
          </w:p>
        </w:tc>
        <w:tc>
          <w:tcPr>
            <w:tcW w:w="2268" w:type="dxa"/>
            <w:shd w:val="clear" w:color="auto" w:fill="C0C0C0"/>
            <w:tcMar>
              <w:top w:w="0" w:type="dxa"/>
              <w:left w:w="108" w:type="dxa"/>
              <w:bottom w:w="0" w:type="dxa"/>
              <w:right w:w="108" w:type="dxa"/>
            </w:tcMar>
          </w:tcPr>
          <w:p w14:paraId="3EE83415" w14:textId="77777777" w:rsidR="00B34492" w:rsidRPr="00381942" w:rsidRDefault="00B34492" w:rsidP="00B34492">
            <w:pPr>
              <w:pStyle w:val="TAH"/>
              <w:rPr>
                <w:lang w:eastAsia="ko-KR"/>
              </w:rPr>
            </w:pPr>
            <w:r w:rsidRPr="00381942">
              <w:t xml:space="preserve">OMA NetAPI </w:t>
            </w:r>
            <w:r w:rsidRPr="00381942">
              <w:br/>
              <w:t>Defined Type</w:t>
            </w:r>
          </w:p>
        </w:tc>
        <w:tc>
          <w:tcPr>
            <w:tcW w:w="2835" w:type="dxa"/>
            <w:shd w:val="clear" w:color="auto" w:fill="C0C0C0"/>
            <w:tcMar>
              <w:top w:w="0" w:type="dxa"/>
              <w:left w:w="108" w:type="dxa"/>
              <w:bottom w:w="0" w:type="dxa"/>
              <w:right w:w="108" w:type="dxa"/>
            </w:tcMar>
          </w:tcPr>
          <w:p w14:paraId="6D22E869" w14:textId="77777777" w:rsidR="00B34492" w:rsidRPr="00381942" w:rsidRDefault="00B34492" w:rsidP="00B34492">
            <w:pPr>
              <w:pStyle w:val="TAH"/>
            </w:pPr>
            <w:r w:rsidRPr="00381942">
              <w:t>Description</w:t>
            </w:r>
          </w:p>
        </w:tc>
        <w:tc>
          <w:tcPr>
            <w:tcW w:w="2126" w:type="dxa"/>
            <w:shd w:val="clear" w:color="auto" w:fill="C0C0C0"/>
          </w:tcPr>
          <w:p w14:paraId="6F3AFBBA" w14:textId="77777777" w:rsidR="00B34492" w:rsidRPr="00381942" w:rsidRDefault="00B34492" w:rsidP="00B30E5C">
            <w:pPr>
              <w:pStyle w:val="TAH"/>
            </w:pPr>
            <w:r w:rsidRPr="00381942">
              <w:t>Relevant Attribute defined by oneM2M</w:t>
            </w:r>
          </w:p>
        </w:tc>
      </w:tr>
      <w:tr w:rsidR="00B34492" w:rsidRPr="00381942" w14:paraId="66AA4A8B" w14:textId="77777777" w:rsidTr="00FF2B8D">
        <w:tc>
          <w:tcPr>
            <w:tcW w:w="2127" w:type="dxa"/>
            <w:tcMar>
              <w:top w:w="0" w:type="dxa"/>
              <w:left w:w="108" w:type="dxa"/>
              <w:bottom w:w="0" w:type="dxa"/>
              <w:right w:w="108" w:type="dxa"/>
            </w:tcMar>
          </w:tcPr>
          <w:p w14:paraId="2F261A67" w14:textId="77777777" w:rsidR="00B34492" w:rsidRPr="00381942" w:rsidRDefault="00B34492" w:rsidP="00B34492">
            <w:pPr>
              <w:pStyle w:val="TAL"/>
            </w:pPr>
            <w:r w:rsidRPr="00381942">
              <w:t>Latitude</w:t>
            </w:r>
          </w:p>
        </w:tc>
        <w:tc>
          <w:tcPr>
            <w:tcW w:w="2268" w:type="dxa"/>
            <w:tcMar>
              <w:top w:w="0" w:type="dxa"/>
              <w:left w:w="108" w:type="dxa"/>
              <w:bottom w:w="0" w:type="dxa"/>
              <w:right w:w="108" w:type="dxa"/>
            </w:tcMar>
          </w:tcPr>
          <w:p w14:paraId="63CFB1E4" w14:textId="77777777" w:rsidR="00B34492" w:rsidRPr="00381942" w:rsidRDefault="00B34492" w:rsidP="00B34492">
            <w:pPr>
              <w:pStyle w:val="TAL"/>
            </w:pPr>
            <w:r w:rsidRPr="00381942">
              <w:t>xsd:float</w:t>
            </w:r>
          </w:p>
        </w:tc>
        <w:tc>
          <w:tcPr>
            <w:tcW w:w="2835" w:type="dxa"/>
            <w:tcMar>
              <w:top w:w="0" w:type="dxa"/>
              <w:left w:w="108" w:type="dxa"/>
              <w:bottom w:w="0" w:type="dxa"/>
              <w:right w:w="108" w:type="dxa"/>
            </w:tcMar>
          </w:tcPr>
          <w:p w14:paraId="31E854D1" w14:textId="77777777" w:rsidR="00B34492" w:rsidRPr="00381942" w:rsidRDefault="00B34492" w:rsidP="00B34492">
            <w:pPr>
              <w:pStyle w:val="TAL"/>
            </w:pPr>
            <w:r w:rsidRPr="00381942">
              <w:t>Latitude of center point</w:t>
            </w:r>
            <w:r w:rsidRPr="00381942">
              <w:rPr>
                <w:lang w:eastAsia="ko-KR"/>
              </w:rPr>
              <w:t>.</w:t>
            </w:r>
          </w:p>
        </w:tc>
        <w:tc>
          <w:tcPr>
            <w:tcW w:w="2126" w:type="dxa"/>
          </w:tcPr>
          <w:p w14:paraId="390A995D" w14:textId="77777777" w:rsidR="00B34492" w:rsidRPr="00381942" w:rsidRDefault="00B34492" w:rsidP="00B30E5C">
            <w:pPr>
              <w:pStyle w:val="TAL"/>
            </w:pPr>
            <w:r w:rsidRPr="00381942">
              <w:rPr>
                <w:i/>
              </w:rPr>
              <w:t>accessControlLocationRegion</w:t>
            </w:r>
            <w:r w:rsidRPr="00381942">
              <w:t xml:space="preserve"> in the &lt;accessControlPolicy&gt; resource type</w:t>
            </w:r>
          </w:p>
        </w:tc>
      </w:tr>
      <w:tr w:rsidR="00B34492" w:rsidRPr="00381942" w14:paraId="2C450FD2" w14:textId="77777777" w:rsidTr="00FF2B8D">
        <w:tc>
          <w:tcPr>
            <w:tcW w:w="2127" w:type="dxa"/>
            <w:tcMar>
              <w:top w:w="0" w:type="dxa"/>
              <w:left w:w="108" w:type="dxa"/>
              <w:bottom w:w="0" w:type="dxa"/>
              <w:right w:w="108" w:type="dxa"/>
            </w:tcMar>
          </w:tcPr>
          <w:p w14:paraId="2DFA9475" w14:textId="77777777" w:rsidR="00B34492" w:rsidRPr="00381942" w:rsidRDefault="00B34492" w:rsidP="00B34492">
            <w:pPr>
              <w:pStyle w:val="TAL"/>
            </w:pPr>
            <w:r w:rsidRPr="00381942">
              <w:t>longitude</w:t>
            </w:r>
          </w:p>
        </w:tc>
        <w:tc>
          <w:tcPr>
            <w:tcW w:w="2268" w:type="dxa"/>
            <w:tcMar>
              <w:top w:w="0" w:type="dxa"/>
              <w:left w:w="108" w:type="dxa"/>
              <w:bottom w:w="0" w:type="dxa"/>
              <w:right w:w="108" w:type="dxa"/>
            </w:tcMar>
          </w:tcPr>
          <w:p w14:paraId="011E1DCE" w14:textId="77777777" w:rsidR="00B34492" w:rsidRPr="00381942" w:rsidRDefault="00B34492" w:rsidP="00B34492">
            <w:pPr>
              <w:pStyle w:val="TAL"/>
            </w:pPr>
            <w:r w:rsidRPr="00381942">
              <w:t>xsd:float</w:t>
            </w:r>
          </w:p>
        </w:tc>
        <w:tc>
          <w:tcPr>
            <w:tcW w:w="2835" w:type="dxa"/>
            <w:tcMar>
              <w:top w:w="0" w:type="dxa"/>
              <w:left w:w="108" w:type="dxa"/>
              <w:bottom w:w="0" w:type="dxa"/>
              <w:right w:w="108" w:type="dxa"/>
            </w:tcMar>
          </w:tcPr>
          <w:p w14:paraId="7B6A1E61" w14:textId="77777777" w:rsidR="00B34492" w:rsidRPr="00381942" w:rsidRDefault="00B34492" w:rsidP="00B34492">
            <w:pPr>
              <w:pStyle w:val="TAL"/>
            </w:pPr>
            <w:r w:rsidRPr="00381942">
              <w:t>Longitude of center point</w:t>
            </w:r>
            <w:r w:rsidRPr="00381942">
              <w:rPr>
                <w:lang w:eastAsia="ko-KR"/>
              </w:rPr>
              <w:t>.</w:t>
            </w:r>
          </w:p>
        </w:tc>
        <w:tc>
          <w:tcPr>
            <w:tcW w:w="2126" w:type="dxa"/>
          </w:tcPr>
          <w:p w14:paraId="311C786F" w14:textId="77777777" w:rsidR="00B34492" w:rsidRPr="00381942" w:rsidRDefault="00B34492" w:rsidP="00B30E5C">
            <w:pPr>
              <w:pStyle w:val="TAL"/>
              <w:rPr>
                <w:lang w:eastAsia="ko-KR"/>
              </w:rPr>
            </w:pPr>
            <w:r w:rsidRPr="00381942">
              <w:rPr>
                <w:i/>
              </w:rPr>
              <w:t>accessControlLocationRegion</w:t>
            </w:r>
            <w:r w:rsidRPr="00381942">
              <w:t xml:space="preserve"> in the &lt;accessControlPolicy&gt; resource type</w:t>
            </w:r>
          </w:p>
        </w:tc>
      </w:tr>
      <w:tr w:rsidR="00B34492" w:rsidRPr="00381942" w14:paraId="79C89913" w14:textId="77777777" w:rsidTr="00FF2B8D">
        <w:tc>
          <w:tcPr>
            <w:tcW w:w="2127" w:type="dxa"/>
            <w:tcMar>
              <w:top w:w="0" w:type="dxa"/>
              <w:left w:w="108" w:type="dxa"/>
              <w:bottom w:w="0" w:type="dxa"/>
              <w:right w:w="108" w:type="dxa"/>
            </w:tcMar>
          </w:tcPr>
          <w:p w14:paraId="707CA86E" w14:textId="77777777" w:rsidR="00B34492" w:rsidRPr="00381942" w:rsidRDefault="00B34492" w:rsidP="00B34492">
            <w:pPr>
              <w:pStyle w:val="TAL"/>
            </w:pPr>
            <w:r w:rsidRPr="00381942">
              <w:t>Radius</w:t>
            </w:r>
          </w:p>
        </w:tc>
        <w:tc>
          <w:tcPr>
            <w:tcW w:w="2268" w:type="dxa"/>
            <w:tcMar>
              <w:top w:w="0" w:type="dxa"/>
              <w:left w:w="108" w:type="dxa"/>
              <w:bottom w:w="0" w:type="dxa"/>
              <w:right w:w="108" w:type="dxa"/>
            </w:tcMar>
          </w:tcPr>
          <w:p w14:paraId="79566630" w14:textId="77777777" w:rsidR="00B34492" w:rsidRPr="00381942" w:rsidRDefault="00B34492" w:rsidP="00B34492">
            <w:pPr>
              <w:pStyle w:val="TAL"/>
            </w:pPr>
            <w:r w:rsidRPr="00381942">
              <w:t>xsd:float</w:t>
            </w:r>
          </w:p>
        </w:tc>
        <w:tc>
          <w:tcPr>
            <w:tcW w:w="2835" w:type="dxa"/>
            <w:tcMar>
              <w:top w:w="0" w:type="dxa"/>
              <w:left w:w="108" w:type="dxa"/>
              <w:bottom w:w="0" w:type="dxa"/>
              <w:right w:w="108" w:type="dxa"/>
            </w:tcMar>
          </w:tcPr>
          <w:p w14:paraId="029B44BD" w14:textId="77777777" w:rsidR="00B34492" w:rsidRPr="00381942" w:rsidRDefault="00B34492" w:rsidP="00B34492">
            <w:pPr>
              <w:pStyle w:val="TAL"/>
            </w:pPr>
            <w:r w:rsidRPr="00381942">
              <w:t>Radius of circle around center point in meters</w:t>
            </w:r>
            <w:r w:rsidRPr="00381942">
              <w:rPr>
                <w:lang w:eastAsia="ko-KR"/>
              </w:rPr>
              <w:t>.</w:t>
            </w:r>
          </w:p>
        </w:tc>
        <w:tc>
          <w:tcPr>
            <w:tcW w:w="2126" w:type="dxa"/>
          </w:tcPr>
          <w:p w14:paraId="19A8BF89" w14:textId="77777777" w:rsidR="00B34492" w:rsidRPr="00381942" w:rsidRDefault="00B34492" w:rsidP="00B30E5C">
            <w:pPr>
              <w:pStyle w:val="TAL"/>
              <w:rPr>
                <w:lang w:eastAsia="ko-KR"/>
              </w:rPr>
            </w:pPr>
            <w:r w:rsidRPr="00381942">
              <w:rPr>
                <w:i/>
              </w:rPr>
              <w:t>accessControlLocationRegion</w:t>
            </w:r>
            <w:r w:rsidRPr="00381942">
              <w:t xml:space="preserve"> in the &lt;accessControlPolicy&gt; resource type</w:t>
            </w:r>
          </w:p>
        </w:tc>
      </w:tr>
      <w:tr w:rsidR="00B34492" w:rsidRPr="00381942" w14:paraId="6D70F710" w14:textId="77777777" w:rsidTr="00FF2B8D">
        <w:tc>
          <w:tcPr>
            <w:tcW w:w="2127" w:type="dxa"/>
            <w:tcMar>
              <w:top w:w="0" w:type="dxa"/>
              <w:left w:w="108" w:type="dxa"/>
              <w:bottom w:w="0" w:type="dxa"/>
              <w:right w:w="108" w:type="dxa"/>
            </w:tcMar>
          </w:tcPr>
          <w:p w14:paraId="1FA5687D" w14:textId="77777777" w:rsidR="00B34492" w:rsidRPr="00381942" w:rsidRDefault="00B34492" w:rsidP="00B34492">
            <w:pPr>
              <w:pStyle w:val="TAL"/>
            </w:pPr>
            <w:r w:rsidRPr="00381942">
              <w:t>checkImmediate</w:t>
            </w:r>
          </w:p>
        </w:tc>
        <w:tc>
          <w:tcPr>
            <w:tcW w:w="2268" w:type="dxa"/>
            <w:tcMar>
              <w:top w:w="0" w:type="dxa"/>
              <w:left w:w="108" w:type="dxa"/>
              <w:bottom w:w="0" w:type="dxa"/>
              <w:right w:w="108" w:type="dxa"/>
            </w:tcMar>
          </w:tcPr>
          <w:p w14:paraId="27A63D2F" w14:textId="77777777" w:rsidR="00B34492" w:rsidRPr="00381942" w:rsidRDefault="00B34492" w:rsidP="00B34492">
            <w:pPr>
              <w:pStyle w:val="TAL"/>
            </w:pPr>
            <w:r w:rsidRPr="00381942">
              <w:t>xsd:boolean</w:t>
            </w:r>
          </w:p>
        </w:tc>
        <w:tc>
          <w:tcPr>
            <w:tcW w:w="2835" w:type="dxa"/>
            <w:tcMar>
              <w:top w:w="0" w:type="dxa"/>
              <w:left w:w="108" w:type="dxa"/>
              <w:bottom w:w="0" w:type="dxa"/>
              <w:right w:w="108" w:type="dxa"/>
            </w:tcMar>
          </w:tcPr>
          <w:p w14:paraId="2F85E946" w14:textId="77777777" w:rsidR="00B34492" w:rsidRPr="00381942" w:rsidRDefault="00B34492" w:rsidP="00B34492">
            <w:pPr>
              <w:pStyle w:val="TAL"/>
            </w:pPr>
            <w:r w:rsidRPr="00381942">
              <w:t>Check location immediately after establishing subscription.</w:t>
            </w:r>
          </w:p>
        </w:tc>
        <w:tc>
          <w:tcPr>
            <w:tcW w:w="2126" w:type="dxa"/>
          </w:tcPr>
          <w:p w14:paraId="3F52FAEC" w14:textId="77777777" w:rsidR="00B34492" w:rsidRPr="00381942" w:rsidRDefault="00B34492" w:rsidP="00B30E5C">
            <w:pPr>
              <w:pStyle w:val="TAL"/>
              <w:rPr>
                <w:lang w:eastAsia="ko-KR"/>
              </w:rPr>
            </w:pPr>
          </w:p>
        </w:tc>
      </w:tr>
    </w:tbl>
    <w:p w14:paraId="21C31E05" w14:textId="77777777" w:rsidR="00B34492" w:rsidRPr="004B651F" w:rsidRDefault="00B34492" w:rsidP="00B252B9"/>
    <w:p w14:paraId="55636D5F" w14:textId="77777777" w:rsidR="00715829" w:rsidRPr="00381942" w:rsidRDefault="00093FB0" w:rsidP="00715829">
      <w:pPr>
        <w:pStyle w:val="Annex3"/>
      </w:pPr>
      <w:bookmarkStart w:id="4148" w:name="_Ref409825028"/>
      <w:bookmarkStart w:id="4149" w:name="_Toc410309304"/>
      <w:bookmarkStart w:id="4150" w:name="_Toc474219807"/>
      <w:bookmarkStart w:id="4151" w:name="_Toc462064927"/>
      <w:bookmarkStart w:id="4152" w:name="_Toc482111397"/>
      <w:commentRangeStart w:id="4153"/>
      <w:r w:rsidRPr="00381942">
        <w:t xml:space="preserve">Procedures for </w:t>
      </w:r>
      <w:r w:rsidR="008653A6">
        <w:t>t</w:t>
      </w:r>
      <w:r w:rsidRPr="00381942">
        <w:t xml:space="preserve">erminal </w:t>
      </w:r>
      <w:r w:rsidR="008653A6">
        <w:t>l</w:t>
      </w:r>
      <w:r w:rsidRPr="00381942">
        <w:t>ocation</w:t>
      </w:r>
      <w:bookmarkEnd w:id="4148"/>
      <w:bookmarkEnd w:id="4149"/>
      <w:commentRangeEnd w:id="4153"/>
      <w:r w:rsidR="00EB0154">
        <w:rPr>
          <w:rStyle w:val="CommentReference"/>
          <w:rFonts w:ascii="Times New Roman" w:hAnsi="Times New Roman"/>
        </w:rPr>
        <w:commentReference w:id="4153"/>
      </w:r>
      <w:bookmarkEnd w:id="4150"/>
      <w:bookmarkEnd w:id="4151"/>
      <w:bookmarkEnd w:id="4152"/>
    </w:p>
    <w:p w14:paraId="6267C142" w14:textId="77777777" w:rsidR="00093FB0" w:rsidRPr="00381942" w:rsidRDefault="00093FB0" w:rsidP="00715829">
      <w:pPr>
        <w:pStyle w:val="Annex4"/>
      </w:pPr>
      <w:bookmarkStart w:id="4154" w:name="_Toc410309305"/>
      <w:bookmarkStart w:id="4155" w:name="_Toc474219808"/>
      <w:bookmarkStart w:id="4156" w:name="_Toc462064928"/>
      <w:bookmarkStart w:id="4157" w:name="_Toc482111398"/>
      <w:r w:rsidRPr="00381942">
        <w:t xml:space="preserve">Request in a </w:t>
      </w:r>
      <w:r w:rsidR="008653A6">
        <w:t>s</w:t>
      </w:r>
      <w:r w:rsidRPr="00381942">
        <w:t xml:space="preserve">ingle </w:t>
      </w:r>
      <w:r w:rsidR="008653A6">
        <w:t>q</w:t>
      </w:r>
      <w:r w:rsidRPr="00381942">
        <w:t xml:space="preserve">uery toward a </w:t>
      </w:r>
      <w:r w:rsidR="008653A6">
        <w:t>l</w:t>
      </w:r>
      <w:r w:rsidRPr="00381942">
        <w:t xml:space="preserve">ocation </w:t>
      </w:r>
      <w:r w:rsidR="008653A6">
        <w:t>s</w:t>
      </w:r>
      <w:r w:rsidRPr="00381942">
        <w:t>erver</w:t>
      </w:r>
      <w:bookmarkEnd w:id="4154"/>
      <w:bookmarkEnd w:id="4155"/>
      <w:bookmarkEnd w:id="4156"/>
      <w:bookmarkEnd w:id="4157"/>
    </w:p>
    <w:p w14:paraId="416DE275" w14:textId="77777777" w:rsidR="00093FB0" w:rsidRPr="004B651F" w:rsidRDefault="00093FB0" w:rsidP="004A796C">
      <w:pPr>
        <w:rPr>
          <w:rFonts w:eastAsia="Malgun Gothic"/>
        </w:rPr>
      </w:pPr>
      <w:r w:rsidRPr="004B651F">
        <w:rPr>
          <w:rFonts w:eastAsia="Malgun Gothic"/>
        </w:rPr>
        <w:t>This procedure shows how to request and return location for a M2M Node.</w:t>
      </w:r>
    </w:p>
    <w:p w14:paraId="2F958868" w14:textId="77777777" w:rsidR="00093FB0" w:rsidRPr="00D23B5B" w:rsidRDefault="00093FB0" w:rsidP="00D5708A">
      <w:pPr>
        <w:rPr>
          <w:rFonts w:eastAsia="Malgun Gothic"/>
        </w:rPr>
      </w:pPr>
    </w:p>
    <w:p w14:paraId="169ED8D2" w14:textId="77777777" w:rsidR="00093FB0" w:rsidRPr="00152E68" w:rsidRDefault="00093FB0" w:rsidP="000070A1">
      <w:pPr>
        <w:jc w:val="center"/>
      </w:pPr>
      <w:r w:rsidRPr="000D3241">
        <w:object w:dxaOrig="8701" w:dyaOrig="2896" w14:anchorId="0415707B">
          <v:shape id="_x0000_i1038" type="#_x0000_t75" style="width:404.25pt;height:134.25pt" o:ole="">
            <v:imagedata r:id="rId39" o:title=""/>
          </v:shape>
          <o:OLEObject Type="Embed" ProgID="Visio.Drawing.15" ShapeID="_x0000_i1038" DrawAspect="Content" ObjectID="_1555856519" r:id="rId40"/>
        </w:object>
      </w:r>
    </w:p>
    <w:p w14:paraId="3CC3D9F7" w14:textId="77777777" w:rsidR="00093FB0" w:rsidRPr="00381942" w:rsidRDefault="00573C38" w:rsidP="002F0B5E">
      <w:pPr>
        <w:pStyle w:val="TH"/>
        <w:rPr>
          <w:lang w:eastAsia="ja-JP"/>
        </w:rPr>
      </w:pPr>
      <w:bookmarkStart w:id="4158" w:name="_Toc410308768"/>
      <w:bookmarkStart w:id="4159" w:name="_Toc474219194"/>
      <w:bookmarkStart w:id="4160" w:name="_Toc462064276"/>
      <w:bookmarkStart w:id="4161" w:name="_Toc482110777"/>
      <w:r w:rsidRPr="00381942">
        <w:rPr>
          <w:lang w:eastAsia="ja-JP"/>
        </w:rPr>
        <w:t>Figure</w:t>
      </w:r>
      <w:r w:rsidRPr="00381942">
        <w:rPr>
          <w:rFonts w:eastAsia="SimSun"/>
        </w:rPr>
        <w:t xml:space="preserve"> </w:t>
      </w:r>
      <w:r w:rsidRPr="00381942">
        <w:rPr>
          <w:rFonts w:eastAsia="Malgun Gothic"/>
        </w:rPr>
        <w:fldChar w:fldCharType="begin"/>
      </w:r>
      <w:r w:rsidRPr="00381942">
        <w:rPr>
          <w:rFonts w:eastAsia="Malgun Gothic"/>
        </w:rPr>
        <w:instrText xml:space="preserve"> STYLEREF "Annex </w:instrText>
      </w:r>
      <w:r w:rsidRPr="00381942">
        <w:rPr>
          <w:lang w:eastAsia="ja-JP"/>
        </w:rPr>
        <w:instrText>4</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G.2.3.1</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 xml:space="preserve">r 1 </w:instrText>
      </w:r>
      <w:r w:rsidRPr="00381942">
        <w:fldChar w:fldCharType="separate"/>
      </w:r>
      <w:r w:rsidR="00A41CAC">
        <w:rPr>
          <w:noProof/>
        </w:rPr>
        <w:t>1</w:t>
      </w:r>
      <w:r w:rsidRPr="00381942">
        <w:fldChar w:fldCharType="end"/>
      </w:r>
      <w:r w:rsidRPr="00381942">
        <w:rPr>
          <w:rFonts w:eastAsia="Malgun Gothic"/>
        </w:rPr>
        <w:t xml:space="preserve">: </w:t>
      </w:r>
      <w:r w:rsidR="00B34492" w:rsidRPr="00381942">
        <w:rPr>
          <w:lang w:eastAsia="ko-KR"/>
        </w:rPr>
        <w:t xml:space="preserve">Single Query Toward </w:t>
      </w:r>
      <w:r w:rsidR="00093FB0" w:rsidRPr="00381942">
        <w:rPr>
          <w:rFonts w:eastAsia="Malgun Gothic"/>
        </w:rPr>
        <w:t xml:space="preserve">Location </w:t>
      </w:r>
      <w:r w:rsidR="00B34492" w:rsidRPr="00381942">
        <w:rPr>
          <w:lang w:eastAsia="ja-JP"/>
        </w:rPr>
        <w:t>Server</w:t>
      </w:r>
      <w:bookmarkEnd w:id="4158"/>
      <w:bookmarkEnd w:id="4159"/>
      <w:bookmarkEnd w:id="4160"/>
      <w:bookmarkEnd w:id="4161"/>
    </w:p>
    <w:p w14:paraId="408DACF3" w14:textId="77777777" w:rsidR="00093FB0" w:rsidRPr="002D5B62" w:rsidRDefault="00093FB0" w:rsidP="006B6BEB">
      <w:pPr>
        <w:numPr>
          <w:ilvl w:val="0"/>
          <w:numId w:val="39"/>
        </w:numPr>
        <w:spacing w:before="120" w:after="0"/>
        <w:rPr>
          <w:rFonts w:eastAsia="Malgun Gothic"/>
          <w:lang w:eastAsia="ko-KR"/>
        </w:rPr>
      </w:pPr>
      <w:r w:rsidRPr="00152E68">
        <w:rPr>
          <w:rFonts w:eastAsia="Malgun Gothic"/>
          <w:lang w:eastAsia="ko-KR"/>
        </w:rPr>
        <w:t>A Hosting CSE requests location for a single terminal (Node) by means of OMA REST NetAPI for terminal location API. This request message shall contain terminal address</w:t>
      </w:r>
      <w:r w:rsidRPr="000D3241">
        <w:rPr>
          <w:rFonts w:eastAsia="Malgun Gothic"/>
          <w:lang w:eastAsia="ko-KR"/>
        </w:rPr>
        <w:t xml:space="preserve"> and Request URL with the address of Location Server using RETR</w:t>
      </w:r>
      <w:r w:rsidRPr="002D5B62">
        <w:rPr>
          <w:rFonts w:eastAsia="Malgun Gothic"/>
          <w:lang w:eastAsia="ko-KR"/>
        </w:rPr>
        <w:t xml:space="preserve">IEVE operation. </w:t>
      </w:r>
    </w:p>
    <w:p w14:paraId="1630C66A" w14:textId="77777777" w:rsidR="00093FB0" w:rsidRPr="004B651F" w:rsidRDefault="00093FB0" w:rsidP="00093FB0">
      <w:pPr>
        <w:ind w:left="760"/>
        <w:rPr>
          <w:rFonts w:eastAsia="Malgun Gothic"/>
        </w:rPr>
      </w:pPr>
      <w:r w:rsidRPr="004B651F">
        <w:rPr>
          <w:rFonts w:eastAsia="Malgun Gothic"/>
        </w:rPr>
        <w:t xml:space="preserve">In this step, the </w:t>
      </w:r>
      <w:r w:rsidRPr="004B651F">
        <w:rPr>
          <w:i/>
          <w:iCs/>
          <w:lang w:eastAsia="ko-KR"/>
        </w:rPr>
        <w:t>TerminalLocation</w:t>
      </w:r>
      <w:r w:rsidRPr="004B651F">
        <w:rPr>
          <w:rFonts w:eastAsia="Malgun Gothic"/>
        </w:rPr>
        <w:t xml:space="preserve"> resource type described in </w:t>
      </w:r>
      <w:r w:rsidR="00B65B61" w:rsidRPr="00152E68">
        <w:rPr>
          <w:lang w:eastAsia="ja-JP"/>
        </w:rPr>
        <w:fldChar w:fldCharType="begin"/>
      </w:r>
      <w:r w:rsidR="00B65B61" w:rsidRPr="007D7500">
        <w:rPr>
          <w:lang w:eastAsia="ja-JP"/>
        </w:rPr>
        <w:instrText xml:space="preserve"> REF _Ref394472735 \h </w:instrText>
      </w:r>
      <w:r w:rsidR="00B65B61" w:rsidRPr="0027709D">
        <w:rPr>
          <w:lang w:eastAsia="ja-JP"/>
        </w:rPr>
      </w:r>
      <w:r w:rsidR="00B65B61" w:rsidRPr="0027709D">
        <w:rPr>
          <w:lang w:eastAsia="ja-JP"/>
        </w:rPr>
        <w:fldChar w:fldCharType="separate"/>
      </w:r>
      <w:r w:rsidR="00A41CAC" w:rsidRPr="00381942">
        <w:rPr>
          <w:rFonts w:eastAsia="Malgun Gothic"/>
        </w:rPr>
        <w:t>Table</w:t>
      </w:r>
      <w:r w:rsidR="00A41CAC" w:rsidRPr="00381942">
        <w:rPr>
          <w:rFonts w:eastAsia="SimSun"/>
        </w:rPr>
        <w:t xml:space="preserve"> </w:t>
      </w:r>
      <w:r w:rsidR="00A41CAC">
        <w:rPr>
          <w:rFonts w:eastAsia="Malgun Gothic"/>
          <w:noProof/>
        </w:rPr>
        <w:t>G.2.2</w:t>
      </w:r>
      <w:r w:rsidR="00A41CAC" w:rsidRPr="00381942">
        <w:rPr>
          <w:rFonts w:eastAsia="Malgun Gothic"/>
        </w:rPr>
        <w:noBreakHyphen/>
      </w:r>
      <w:r w:rsidR="00A41CAC">
        <w:rPr>
          <w:noProof/>
        </w:rPr>
        <w:t>3</w:t>
      </w:r>
      <w:r w:rsidR="00B65B61" w:rsidRPr="000D3241">
        <w:rPr>
          <w:lang w:eastAsia="ja-JP"/>
        </w:rPr>
        <w:fldChar w:fldCharType="end"/>
      </w:r>
      <w:r w:rsidR="00B34492" w:rsidRPr="00152E68">
        <w:rPr>
          <w:lang w:eastAsia="ko-KR"/>
        </w:rPr>
        <w:t xml:space="preserve"> </w:t>
      </w:r>
      <w:r w:rsidRPr="004B651F">
        <w:rPr>
          <w:rFonts w:eastAsia="Malgun Gothic"/>
        </w:rPr>
        <w:t>shall be used with RETRIEVE operation.</w:t>
      </w:r>
    </w:p>
    <w:p w14:paraId="683885B4" w14:textId="7B9EC3F1" w:rsidR="00093FB0" w:rsidRPr="002D5B62" w:rsidRDefault="00093FB0" w:rsidP="00093FB0">
      <w:pPr>
        <w:ind w:left="760"/>
        <w:rPr>
          <w:rFonts w:eastAsia="Malgun Gothic"/>
          <w:lang w:eastAsia="ko-KR"/>
        </w:rPr>
      </w:pPr>
      <w:r w:rsidRPr="002D5B62">
        <w:rPr>
          <w:rFonts w:eastAsia="Malgun Gothic"/>
          <w:lang w:eastAsia="ko-KR"/>
        </w:rPr>
        <w:t xml:space="preserve">NOTE: GET operation </w:t>
      </w:r>
      <w:r w:rsidR="00277673">
        <w:rPr>
          <w:rFonts w:eastAsia="Malgun Gothic"/>
          <w:lang w:eastAsia="ko-KR"/>
        </w:rPr>
        <w:t>is</w:t>
      </w:r>
      <w:r w:rsidRPr="002D5B62">
        <w:rPr>
          <w:rFonts w:eastAsia="Malgun Gothic"/>
          <w:lang w:eastAsia="ko-KR"/>
        </w:rPr>
        <w:t xml:space="preserve"> used for this RETRIEVE operation.</w:t>
      </w:r>
    </w:p>
    <w:p w14:paraId="5B6E493E" w14:textId="77777777" w:rsidR="00093FB0" w:rsidRPr="00DA60F0" w:rsidRDefault="00093FB0" w:rsidP="006B6BEB">
      <w:pPr>
        <w:numPr>
          <w:ilvl w:val="0"/>
          <w:numId w:val="39"/>
        </w:numPr>
        <w:spacing w:before="120" w:after="0"/>
        <w:rPr>
          <w:rFonts w:eastAsia="Malgun Gothic"/>
          <w:lang w:eastAsia="ko-KR"/>
        </w:rPr>
      </w:pPr>
      <w:r w:rsidRPr="002A44A6">
        <w:rPr>
          <w:rFonts w:eastAsia="Malgun Gothic"/>
          <w:lang w:eastAsia="ko-KR"/>
        </w:rPr>
        <w:t>The Location Server shall ret</w:t>
      </w:r>
      <w:r w:rsidRPr="00DA60F0">
        <w:rPr>
          <w:rFonts w:eastAsia="Malgun Gothic"/>
          <w:lang w:eastAsia="ko-KR"/>
        </w:rPr>
        <w:t>rieve the location information of the terminal.</w:t>
      </w:r>
    </w:p>
    <w:p w14:paraId="30FCBD38" w14:textId="77777777" w:rsidR="00093FB0" w:rsidRPr="005F3EC0" w:rsidRDefault="00093FB0" w:rsidP="006B6BEB">
      <w:pPr>
        <w:numPr>
          <w:ilvl w:val="0"/>
          <w:numId w:val="39"/>
        </w:numPr>
        <w:spacing w:before="120" w:after="0"/>
        <w:rPr>
          <w:rFonts w:eastAsia="Malgun Gothic"/>
          <w:lang w:eastAsia="ko-KR"/>
        </w:rPr>
      </w:pPr>
      <w:r w:rsidRPr="00911AE0">
        <w:rPr>
          <w:rFonts w:eastAsia="Malgun Gothic"/>
          <w:lang w:eastAsia="ko-KR"/>
        </w:rPr>
        <w:t>After the successful retrie</w:t>
      </w:r>
      <w:r w:rsidRPr="005F3EC0">
        <w:rPr>
          <w:rFonts w:eastAsia="Malgun Gothic"/>
          <w:lang w:eastAsia="ko-KR"/>
        </w:rPr>
        <w:t>ve, the Hosting CSE receives the location information.</w:t>
      </w:r>
    </w:p>
    <w:p w14:paraId="6AF3E42F" w14:textId="77777777" w:rsidR="00093FB0" w:rsidRPr="004B651F" w:rsidRDefault="00093FB0" w:rsidP="004A796C">
      <w:pPr>
        <w:rPr>
          <w:rFonts w:eastAsia="Malgun Gothic"/>
        </w:rPr>
      </w:pPr>
    </w:p>
    <w:p w14:paraId="2985CCEC" w14:textId="77777777" w:rsidR="00093FB0" w:rsidRPr="00381942" w:rsidRDefault="00093FB0" w:rsidP="00573C38">
      <w:pPr>
        <w:pStyle w:val="Annex3"/>
      </w:pPr>
      <w:bookmarkStart w:id="4162" w:name="_Toc410309306"/>
      <w:bookmarkStart w:id="4163" w:name="_Toc474219809"/>
      <w:bookmarkStart w:id="4164" w:name="_Toc462064929"/>
      <w:bookmarkStart w:id="4165" w:name="_Toc482111399"/>
      <w:commentRangeStart w:id="4166"/>
      <w:r w:rsidRPr="00381942">
        <w:rPr>
          <w:lang w:eastAsia="ko-KR"/>
        </w:rPr>
        <w:t xml:space="preserve">Subscribe to </w:t>
      </w:r>
      <w:r w:rsidR="008653A6">
        <w:rPr>
          <w:lang w:eastAsia="ko-KR"/>
        </w:rPr>
        <w:t>n</w:t>
      </w:r>
      <w:r w:rsidRPr="00381942">
        <w:rPr>
          <w:lang w:eastAsia="ko-KR"/>
        </w:rPr>
        <w:t xml:space="preserve">otifications for </w:t>
      </w:r>
      <w:r w:rsidR="008653A6" w:rsidRPr="00D50C2A">
        <w:rPr>
          <w:lang w:eastAsia="ko-KR"/>
        </w:rPr>
        <w:t>p</w:t>
      </w:r>
      <w:r w:rsidRPr="00381942">
        <w:rPr>
          <w:lang w:eastAsia="ko-KR"/>
        </w:rPr>
        <w:t xml:space="preserve">eriodic </w:t>
      </w:r>
      <w:r w:rsidR="008653A6">
        <w:rPr>
          <w:lang w:eastAsia="ko-KR"/>
        </w:rPr>
        <w:t>l</w:t>
      </w:r>
      <w:r w:rsidRPr="00381942">
        <w:rPr>
          <w:lang w:eastAsia="ko-KR"/>
        </w:rPr>
        <w:t xml:space="preserve">ocation </w:t>
      </w:r>
      <w:r w:rsidR="008653A6">
        <w:rPr>
          <w:lang w:eastAsia="ko-KR"/>
        </w:rPr>
        <w:t>u</w:t>
      </w:r>
      <w:r w:rsidRPr="00381942">
        <w:rPr>
          <w:lang w:eastAsia="ko-KR"/>
        </w:rPr>
        <w:t>pdates</w:t>
      </w:r>
      <w:bookmarkEnd w:id="4162"/>
      <w:commentRangeEnd w:id="4166"/>
      <w:r w:rsidR="00EB0154">
        <w:rPr>
          <w:rStyle w:val="CommentReference"/>
          <w:rFonts w:ascii="Times New Roman" w:hAnsi="Times New Roman"/>
        </w:rPr>
        <w:commentReference w:id="4166"/>
      </w:r>
      <w:bookmarkEnd w:id="4163"/>
      <w:bookmarkEnd w:id="4164"/>
      <w:bookmarkEnd w:id="4165"/>
    </w:p>
    <w:p w14:paraId="0D13384E" w14:textId="77777777" w:rsidR="00093FB0" w:rsidRPr="004B651F" w:rsidRDefault="00093FB0" w:rsidP="004A796C">
      <w:pPr>
        <w:rPr>
          <w:rFonts w:eastAsia="Malgun Gothic"/>
        </w:rPr>
      </w:pPr>
      <w:r w:rsidRPr="004B651F">
        <w:rPr>
          <w:rFonts w:eastAsia="Malgun Gothic"/>
        </w:rPr>
        <w:t xml:space="preserve">This procedure shows how to control subscriptions for periodic notifications about terminal location. </w:t>
      </w:r>
    </w:p>
    <w:p w14:paraId="3563AF26" w14:textId="77777777" w:rsidR="00C04845" w:rsidRPr="00152E68" w:rsidRDefault="00093FB0" w:rsidP="00C501B2">
      <w:pPr>
        <w:keepNext/>
        <w:jc w:val="center"/>
      </w:pPr>
      <w:r w:rsidRPr="000D3241">
        <w:object w:dxaOrig="9960" w:dyaOrig="5250" w14:anchorId="2B697249">
          <v:shape id="_x0000_i1039" type="#_x0000_t75" style="width:467.25pt;height:246.75pt" o:ole="">
            <v:imagedata r:id="rId41" o:title=""/>
          </v:shape>
          <o:OLEObject Type="Embed" ProgID="Visio.Drawing.15" ShapeID="_x0000_i1039" DrawAspect="Content" ObjectID="_1555856520" r:id="rId42"/>
        </w:object>
      </w:r>
    </w:p>
    <w:p w14:paraId="467FABAA" w14:textId="77777777" w:rsidR="00093FB0" w:rsidRPr="00381942" w:rsidRDefault="00573C38" w:rsidP="00C501B2">
      <w:pPr>
        <w:pStyle w:val="TH"/>
        <w:rPr>
          <w:rFonts w:eastAsia="Malgun Gothic"/>
          <w:lang w:eastAsia="ja-JP"/>
        </w:rPr>
      </w:pPr>
      <w:bookmarkStart w:id="4167" w:name="_Toc410308769"/>
      <w:bookmarkStart w:id="4168" w:name="_Toc474219195"/>
      <w:bookmarkStart w:id="4169" w:name="_Toc462064277"/>
      <w:bookmarkStart w:id="4170" w:name="_Toc482110778"/>
      <w:r w:rsidRPr="00381942">
        <w:rPr>
          <w:lang w:eastAsia="ja-JP"/>
        </w:rPr>
        <w:t>Figure</w:t>
      </w:r>
      <w:r w:rsidRPr="00381942">
        <w:rPr>
          <w:rFonts w:eastAsia="SimSun"/>
        </w:rPr>
        <w:t xml:space="preserve"> </w:t>
      </w:r>
      <w:r w:rsidRPr="00381942">
        <w:rPr>
          <w:rFonts w:eastAsia="Malgun Gothic"/>
        </w:rPr>
        <w:fldChar w:fldCharType="begin"/>
      </w:r>
      <w:r w:rsidRPr="00381942">
        <w:rPr>
          <w:rFonts w:eastAsia="Malgun Gothic"/>
        </w:rPr>
        <w:instrText xml:space="preserve"> STYLEREF "Annex </w:instrText>
      </w:r>
      <w:r w:rsidRPr="00381942">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G.2.4</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A41CAC">
        <w:rPr>
          <w:noProof/>
        </w:rPr>
        <w:t>1</w:t>
      </w:r>
      <w:r w:rsidRPr="00381942">
        <w:fldChar w:fldCharType="end"/>
      </w:r>
      <w:r w:rsidRPr="00381942">
        <w:rPr>
          <w:rFonts w:eastAsia="Malgun Gothic"/>
        </w:rPr>
        <w:t xml:space="preserve">: </w:t>
      </w:r>
      <w:r w:rsidR="00B34492" w:rsidRPr="00381942">
        <w:rPr>
          <w:lang w:eastAsia="ko-KR"/>
        </w:rPr>
        <w:t xml:space="preserve">Subscribe to </w:t>
      </w:r>
      <w:r w:rsidR="00B34492" w:rsidRPr="00381942">
        <w:t>Notification for Periodic Location Updates</w:t>
      </w:r>
      <w:bookmarkEnd w:id="4167"/>
      <w:bookmarkEnd w:id="4168"/>
      <w:bookmarkEnd w:id="4169"/>
      <w:bookmarkEnd w:id="4170"/>
      <w:r w:rsidR="00B34492" w:rsidRPr="00381942" w:rsidDel="00B34492">
        <w:rPr>
          <w:highlight w:val="yellow"/>
        </w:rPr>
        <w:t xml:space="preserve"> </w:t>
      </w:r>
    </w:p>
    <w:p w14:paraId="2AE97466" w14:textId="77777777" w:rsidR="00093FB0" w:rsidRPr="002D5B62" w:rsidRDefault="00093FB0" w:rsidP="006B6BEB">
      <w:pPr>
        <w:numPr>
          <w:ilvl w:val="0"/>
          <w:numId w:val="40"/>
        </w:numPr>
        <w:spacing w:before="120" w:after="0"/>
        <w:rPr>
          <w:rFonts w:eastAsia="Malgun Gothic"/>
          <w:lang w:eastAsia="ko-KR"/>
        </w:rPr>
      </w:pPr>
      <w:r w:rsidRPr="00152E68">
        <w:rPr>
          <w:rFonts w:eastAsia="Malgun Gothic"/>
          <w:lang w:eastAsia="ko-KR"/>
        </w:rPr>
        <w:t>A Hos</w:t>
      </w:r>
      <w:r w:rsidRPr="000D3241">
        <w:rPr>
          <w:rFonts w:eastAsia="Malgun Gothic"/>
          <w:lang w:eastAsia="ko-KR"/>
        </w:rPr>
        <w:t xml:space="preserve">ting CSE shall create a new periodic notification subscription </w:t>
      </w:r>
      <w:r w:rsidRPr="002D5B62">
        <w:rPr>
          <w:rFonts w:eastAsia="Malgun Gothic"/>
          <w:lang w:eastAsia="ko-KR"/>
        </w:rPr>
        <w:t>for obtaining location information of a terminal periodically.</w:t>
      </w:r>
    </w:p>
    <w:p w14:paraId="59232626" w14:textId="77777777" w:rsidR="00093FB0" w:rsidRPr="004B651F" w:rsidRDefault="00093FB0" w:rsidP="00093FB0">
      <w:pPr>
        <w:ind w:left="760"/>
        <w:rPr>
          <w:rFonts w:eastAsia="Malgun Gothic"/>
        </w:rPr>
      </w:pPr>
      <w:r w:rsidRPr="004B651F">
        <w:rPr>
          <w:rFonts w:eastAsia="Malgun Gothic"/>
        </w:rPr>
        <w:t xml:space="preserve">In this step, the PeriodicNotificationSubscription resource type described in </w:t>
      </w:r>
      <w:r w:rsidR="00B65B61" w:rsidRPr="00152E68">
        <w:rPr>
          <w:lang w:eastAsia="ja-JP"/>
        </w:rPr>
        <w:fldChar w:fldCharType="begin"/>
      </w:r>
      <w:r w:rsidR="00B65B61" w:rsidRPr="007D7500">
        <w:rPr>
          <w:lang w:eastAsia="ja-JP"/>
        </w:rPr>
        <w:instrText xml:space="preserve"> REF _Ref394472735 \h </w:instrText>
      </w:r>
      <w:r w:rsidR="00B65B61" w:rsidRPr="0027709D">
        <w:rPr>
          <w:lang w:eastAsia="ja-JP"/>
        </w:rPr>
      </w:r>
      <w:r w:rsidR="00B65B61" w:rsidRPr="0027709D">
        <w:rPr>
          <w:lang w:eastAsia="ja-JP"/>
        </w:rPr>
        <w:fldChar w:fldCharType="separate"/>
      </w:r>
      <w:r w:rsidR="00A41CAC" w:rsidRPr="00381942">
        <w:rPr>
          <w:rFonts w:eastAsia="Malgun Gothic"/>
        </w:rPr>
        <w:t>Table</w:t>
      </w:r>
      <w:r w:rsidR="00A41CAC" w:rsidRPr="00381942">
        <w:rPr>
          <w:rFonts w:eastAsia="SimSun"/>
        </w:rPr>
        <w:t xml:space="preserve"> </w:t>
      </w:r>
      <w:r w:rsidR="00A41CAC">
        <w:rPr>
          <w:rFonts w:eastAsia="Malgun Gothic"/>
          <w:noProof/>
        </w:rPr>
        <w:t>G.2.2</w:t>
      </w:r>
      <w:r w:rsidR="00A41CAC" w:rsidRPr="00381942">
        <w:rPr>
          <w:rFonts w:eastAsia="Malgun Gothic"/>
        </w:rPr>
        <w:noBreakHyphen/>
      </w:r>
      <w:r w:rsidR="00A41CAC">
        <w:rPr>
          <w:noProof/>
        </w:rPr>
        <w:t>3</w:t>
      </w:r>
      <w:r w:rsidR="00B65B61" w:rsidRPr="000D3241">
        <w:rPr>
          <w:lang w:eastAsia="ja-JP"/>
        </w:rPr>
        <w:fldChar w:fldCharType="end"/>
      </w:r>
      <w:r w:rsidRPr="004B651F">
        <w:rPr>
          <w:rFonts w:eastAsia="Malgun Gothic"/>
        </w:rPr>
        <w:t xml:space="preserve"> shall be used with </w:t>
      </w:r>
      <w:r w:rsidR="00B34492" w:rsidRPr="004B651F">
        <w:t>CREATE</w:t>
      </w:r>
      <w:r w:rsidR="00B34492" w:rsidRPr="004B651F">
        <w:rPr>
          <w:rFonts w:eastAsia="Malgun Gothic"/>
        </w:rPr>
        <w:t xml:space="preserve"> </w:t>
      </w:r>
      <w:r w:rsidRPr="004B651F">
        <w:rPr>
          <w:rFonts w:eastAsia="Malgun Gothic"/>
        </w:rPr>
        <w:t>operation.</w:t>
      </w:r>
    </w:p>
    <w:p w14:paraId="347B6961" w14:textId="0DDD24BD" w:rsidR="00093FB0" w:rsidRPr="00911AE0" w:rsidRDefault="00093FB0" w:rsidP="00093FB0">
      <w:pPr>
        <w:tabs>
          <w:tab w:val="left" w:pos="7811"/>
        </w:tabs>
        <w:ind w:left="760"/>
        <w:rPr>
          <w:rFonts w:eastAsia="Malgun Gothic"/>
          <w:lang w:eastAsia="ko-KR"/>
        </w:rPr>
      </w:pPr>
      <w:r w:rsidRPr="00911AE0">
        <w:rPr>
          <w:rFonts w:eastAsia="Malgun Gothic"/>
          <w:lang w:eastAsia="ko-KR"/>
        </w:rPr>
        <w:t xml:space="preserve">NOTE: POST operation </w:t>
      </w:r>
      <w:r w:rsidR="00277673">
        <w:rPr>
          <w:rFonts w:eastAsia="Malgun Gothic"/>
          <w:lang w:eastAsia="ko-KR"/>
        </w:rPr>
        <w:t>is</w:t>
      </w:r>
      <w:r w:rsidRPr="00911AE0">
        <w:rPr>
          <w:rFonts w:eastAsia="Malgun Gothic"/>
          <w:lang w:eastAsia="ko-KR"/>
        </w:rPr>
        <w:t xml:space="preserve"> used for this CREATE operation.</w:t>
      </w:r>
      <w:r w:rsidRPr="00911AE0">
        <w:rPr>
          <w:rFonts w:eastAsia="Malgun Gothic"/>
          <w:lang w:eastAsia="ko-KR"/>
        </w:rPr>
        <w:tab/>
      </w:r>
    </w:p>
    <w:p w14:paraId="7D868574" w14:textId="77777777" w:rsidR="00093FB0" w:rsidRPr="008667E8" w:rsidRDefault="00093FB0" w:rsidP="006B6BEB">
      <w:pPr>
        <w:numPr>
          <w:ilvl w:val="0"/>
          <w:numId w:val="40"/>
        </w:numPr>
        <w:spacing w:before="120" w:after="0"/>
        <w:rPr>
          <w:rFonts w:eastAsia="Malgun Gothic"/>
          <w:lang w:eastAsia="ko-KR"/>
        </w:rPr>
      </w:pPr>
      <w:r w:rsidRPr="005F3EC0">
        <w:rPr>
          <w:rFonts w:eastAsia="Malgun Gothic"/>
          <w:lang w:eastAsia="ko-KR"/>
        </w:rPr>
        <w:t>After the successful creation of subscriptio</w:t>
      </w:r>
      <w:r w:rsidRPr="008667E8">
        <w:rPr>
          <w:rFonts w:eastAsia="Malgun Gothic"/>
          <w:lang w:eastAsia="ko-KR"/>
        </w:rPr>
        <w:t>n, the Hosting CSE shall receive the response.</w:t>
      </w:r>
    </w:p>
    <w:p w14:paraId="2CBA9D77" w14:textId="77777777" w:rsidR="00093FB0" w:rsidRPr="001F4DE7" w:rsidRDefault="00093FB0" w:rsidP="006B6BEB">
      <w:pPr>
        <w:numPr>
          <w:ilvl w:val="0"/>
          <w:numId w:val="40"/>
        </w:numPr>
        <w:spacing w:before="120" w:after="0"/>
        <w:rPr>
          <w:rFonts w:eastAsia="Malgun Gothic"/>
          <w:lang w:eastAsia="ko-KR"/>
        </w:rPr>
      </w:pPr>
      <w:r w:rsidRPr="001F4DE7">
        <w:rPr>
          <w:rFonts w:eastAsia="Malgun Gothic"/>
          <w:lang w:eastAsia="ko-KR"/>
        </w:rPr>
        <w:t>When the set up timer is expires, the location server shall notify the application of current location information.</w:t>
      </w:r>
    </w:p>
    <w:p w14:paraId="0E37AE7B" w14:textId="77777777" w:rsidR="00093FB0" w:rsidRPr="00C5746E" w:rsidRDefault="00093FB0" w:rsidP="00093FB0">
      <w:pPr>
        <w:ind w:left="760"/>
        <w:rPr>
          <w:rFonts w:eastAsia="Malgun Gothic"/>
          <w:lang w:eastAsia="ko-KR"/>
        </w:rPr>
      </w:pPr>
      <w:r w:rsidRPr="00663A1F">
        <w:rPr>
          <w:rFonts w:eastAsia="Malgun Gothic"/>
          <w:lang w:eastAsia="ko-KR"/>
        </w:rPr>
        <w:t>In this step, the notificati</w:t>
      </w:r>
      <w:r w:rsidRPr="00C5746E">
        <w:rPr>
          <w:rFonts w:eastAsia="Malgun Gothic"/>
          <w:lang w:eastAsia="ko-KR"/>
        </w:rPr>
        <w:t>on message shall be used as NOTIFY operation.</w:t>
      </w:r>
    </w:p>
    <w:p w14:paraId="092D6CC5" w14:textId="77777777" w:rsidR="00093FB0" w:rsidRPr="004B651F" w:rsidRDefault="00093FB0" w:rsidP="00093FB0">
      <w:pPr>
        <w:ind w:left="760"/>
        <w:rPr>
          <w:rFonts w:eastAsia="Malgun Gothic"/>
        </w:rPr>
      </w:pPr>
      <w:r w:rsidRPr="004B651F">
        <w:rPr>
          <w:rFonts w:eastAsia="Malgun Gothic"/>
        </w:rPr>
        <w:t xml:space="preserve">NOTE: Alternatively, the </w:t>
      </w:r>
      <w:r w:rsidR="009A2BDF">
        <w:rPr>
          <w:rFonts w:eastAsia="Malgun Gothic"/>
        </w:rPr>
        <w:t>Hosting CSE</w:t>
      </w:r>
      <w:r w:rsidRPr="004B651F">
        <w:rPr>
          <w:rFonts w:eastAsia="Malgun Gothic"/>
        </w:rPr>
        <w:t xml:space="preserve"> obtains the notifications using a Notification Channel </w:t>
      </w:r>
      <w:r w:rsidR="00B34492" w:rsidRPr="00AF150B">
        <w:rPr>
          <w:lang w:eastAsia="ja-JP"/>
        </w:rPr>
        <w:t>[</w:t>
      </w:r>
      <w:r w:rsidR="00FE5C2C">
        <w:t>i.3</w:t>
      </w:r>
      <w:r w:rsidR="00B34492" w:rsidRPr="0080218F">
        <w:rPr>
          <w:lang w:eastAsia="ja-JP"/>
        </w:rPr>
        <w:t>]</w:t>
      </w:r>
      <w:r w:rsidRPr="004B651F">
        <w:rPr>
          <w:rFonts w:eastAsia="Malgun Gothic"/>
        </w:rPr>
        <w:t>. This is repeated at specific frequency (periodic information) when the CSE is not reachable.</w:t>
      </w:r>
    </w:p>
    <w:p w14:paraId="2EB26B01" w14:textId="1CB2ECE4" w:rsidR="00093FB0" w:rsidRPr="00324249" w:rsidRDefault="00093FB0" w:rsidP="00093FB0">
      <w:pPr>
        <w:ind w:left="760"/>
        <w:rPr>
          <w:rFonts w:eastAsia="Malgun Gothic"/>
          <w:lang w:eastAsia="ko-KR"/>
        </w:rPr>
      </w:pPr>
      <w:r w:rsidRPr="00324249">
        <w:rPr>
          <w:rFonts w:eastAsia="Malgun Gothic"/>
          <w:lang w:eastAsia="ko-KR"/>
        </w:rPr>
        <w:t xml:space="preserve">NOTE: POST operation </w:t>
      </w:r>
      <w:r w:rsidR="00277673">
        <w:rPr>
          <w:rFonts w:eastAsia="Malgun Gothic"/>
          <w:lang w:eastAsia="ko-KR"/>
        </w:rPr>
        <w:t>is</w:t>
      </w:r>
      <w:r w:rsidRPr="00324249">
        <w:rPr>
          <w:rFonts w:eastAsia="Malgun Gothic"/>
          <w:lang w:eastAsia="ko-KR"/>
        </w:rPr>
        <w:t xml:space="preserve"> used for this NOTIFY operation</w:t>
      </w:r>
    </w:p>
    <w:p w14:paraId="0DBFCA00" w14:textId="77777777" w:rsidR="00093FB0" w:rsidRPr="00324249" w:rsidRDefault="00093FB0" w:rsidP="006B6BEB">
      <w:pPr>
        <w:numPr>
          <w:ilvl w:val="0"/>
          <w:numId w:val="40"/>
        </w:numPr>
        <w:spacing w:before="120" w:after="0"/>
        <w:rPr>
          <w:rFonts w:eastAsia="Malgun Gothic"/>
          <w:lang w:eastAsia="ko-KR"/>
        </w:rPr>
      </w:pPr>
      <w:r w:rsidRPr="00324249">
        <w:rPr>
          <w:rFonts w:eastAsia="Malgun Gothic"/>
          <w:lang w:eastAsia="ko-KR"/>
        </w:rPr>
        <w:t>After the successful receiver of notification, the Hosting CSE shall send a response to the location server.</w:t>
      </w:r>
    </w:p>
    <w:p w14:paraId="11B5242A" w14:textId="77777777" w:rsidR="00093FB0" w:rsidRPr="00262EF1" w:rsidRDefault="00093FB0" w:rsidP="006B6BEB">
      <w:pPr>
        <w:numPr>
          <w:ilvl w:val="0"/>
          <w:numId w:val="40"/>
        </w:numPr>
        <w:spacing w:before="120" w:after="0"/>
        <w:rPr>
          <w:rFonts w:eastAsia="Malgun Gothic"/>
          <w:lang w:eastAsia="ko-KR"/>
        </w:rPr>
      </w:pPr>
      <w:r w:rsidRPr="00FF4314">
        <w:rPr>
          <w:rFonts w:eastAsia="Malgun Gothic"/>
          <w:lang w:eastAsia="ko-KR"/>
        </w:rPr>
        <w:t>Based upon the location configuration change b</w:t>
      </w:r>
      <w:r w:rsidRPr="002D7F5B">
        <w:rPr>
          <w:rFonts w:eastAsia="Malgun Gothic"/>
          <w:lang w:eastAsia="ko-KR"/>
        </w:rPr>
        <w:t>y the Hosting CSE, it update</w:t>
      </w:r>
      <w:r w:rsidRPr="00262EF1">
        <w:rPr>
          <w:rFonts w:eastAsia="Malgun Gothic"/>
          <w:lang w:eastAsia="ko-KR"/>
        </w:rPr>
        <w:t>s an individual subscription for periodic location notification.</w:t>
      </w:r>
    </w:p>
    <w:p w14:paraId="6D3921A4" w14:textId="77777777" w:rsidR="00093FB0" w:rsidRPr="004B651F" w:rsidRDefault="00093FB0" w:rsidP="004B651F">
      <w:pPr>
        <w:rPr>
          <w:rFonts w:eastAsia="Malgun Gothic"/>
        </w:rPr>
      </w:pPr>
      <w:r w:rsidRPr="004B651F">
        <w:rPr>
          <w:rFonts w:eastAsia="Malgun Gothic"/>
        </w:rPr>
        <w:t xml:space="preserve">In this step, the PeriodicNotificationSubscription resource type described in the </w:t>
      </w:r>
      <w:r w:rsidR="00B65B61" w:rsidRPr="00152E68">
        <w:rPr>
          <w:lang w:eastAsia="ja-JP"/>
        </w:rPr>
        <w:fldChar w:fldCharType="begin"/>
      </w:r>
      <w:r w:rsidR="00B65B61" w:rsidRPr="007D7500">
        <w:rPr>
          <w:lang w:eastAsia="ja-JP"/>
        </w:rPr>
        <w:instrText xml:space="preserve"> REF _Ref394472735 \h </w:instrText>
      </w:r>
      <w:r w:rsidR="00B65B61" w:rsidRPr="0027709D">
        <w:rPr>
          <w:lang w:eastAsia="ja-JP"/>
        </w:rPr>
      </w:r>
      <w:r w:rsidR="00B65B61" w:rsidRPr="0027709D">
        <w:rPr>
          <w:lang w:eastAsia="ja-JP"/>
        </w:rPr>
        <w:fldChar w:fldCharType="separate"/>
      </w:r>
      <w:r w:rsidR="00A41CAC" w:rsidRPr="00381942">
        <w:rPr>
          <w:rFonts w:eastAsia="Malgun Gothic"/>
        </w:rPr>
        <w:t>Table</w:t>
      </w:r>
      <w:r w:rsidR="00A41CAC" w:rsidRPr="00381942">
        <w:rPr>
          <w:rFonts w:eastAsia="SimSun"/>
        </w:rPr>
        <w:t xml:space="preserve"> </w:t>
      </w:r>
      <w:r w:rsidR="00A41CAC">
        <w:rPr>
          <w:rFonts w:eastAsia="Malgun Gothic"/>
          <w:noProof/>
        </w:rPr>
        <w:t>G.2.2</w:t>
      </w:r>
      <w:r w:rsidR="00A41CAC" w:rsidRPr="00381942">
        <w:rPr>
          <w:rFonts w:eastAsia="Malgun Gothic"/>
        </w:rPr>
        <w:noBreakHyphen/>
      </w:r>
      <w:r w:rsidR="00A41CAC">
        <w:rPr>
          <w:noProof/>
        </w:rPr>
        <w:t>3</w:t>
      </w:r>
      <w:r w:rsidR="00B65B61" w:rsidRPr="000D3241">
        <w:rPr>
          <w:lang w:eastAsia="ja-JP"/>
        </w:rPr>
        <w:fldChar w:fldCharType="end"/>
      </w:r>
      <w:r w:rsidR="00B65B61" w:rsidRPr="00152E68">
        <w:rPr>
          <w:lang w:eastAsia="ko-KR"/>
        </w:rPr>
        <w:t xml:space="preserve"> </w:t>
      </w:r>
      <w:r w:rsidRPr="004B651F">
        <w:rPr>
          <w:rFonts w:eastAsia="Malgun Gothic"/>
        </w:rPr>
        <w:t xml:space="preserve"> shall be used with UPDATE operation.</w:t>
      </w:r>
    </w:p>
    <w:p w14:paraId="43CC8E3C" w14:textId="5B91988E" w:rsidR="00DA3A25" w:rsidRPr="004B651F" w:rsidRDefault="00093FB0" w:rsidP="004B651F">
      <w:r w:rsidRPr="004B651F">
        <w:rPr>
          <w:rFonts w:eastAsia="Malgun Gothic"/>
        </w:rPr>
        <w:t xml:space="preserve">NOTE: PUT operation </w:t>
      </w:r>
      <w:r w:rsidR="00277673">
        <w:rPr>
          <w:rFonts w:eastAsia="Malgun Gothic"/>
        </w:rPr>
        <w:t>is</w:t>
      </w:r>
      <w:r w:rsidRPr="004B651F">
        <w:rPr>
          <w:rFonts w:eastAsia="Malgun Gothic"/>
        </w:rPr>
        <w:t xml:space="preserve"> used for this UPDATE operation.</w:t>
      </w:r>
    </w:p>
    <w:p w14:paraId="19795ECE" w14:textId="77777777" w:rsidR="00B34492" w:rsidRPr="00911AE0" w:rsidRDefault="00B34492" w:rsidP="005D2C7C">
      <w:pPr>
        <w:ind w:left="760"/>
        <w:rPr>
          <w:lang w:eastAsia="ja-JP"/>
        </w:rPr>
      </w:pPr>
    </w:p>
    <w:p w14:paraId="6036B17E" w14:textId="77777777" w:rsidR="00B34492" w:rsidRPr="00381942" w:rsidRDefault="00B34492" w:rsidP="00B34492">
      <w:pPr>
        <w:pStyle w:val="Annex3"/>
        <w:rPr>
          <w:lang w:eastAsia="ko-KR"/>
        </w:rPr>
      </w:pPr>
      <w:bookmarkStart w:id="4171" w:name="_Toc410309307"/>
      <w:bookmarkStart w:id="4172" w:name="_Toc474219810"/>
      <w:bookmarkStart w:id="4173" w:name="_Toc462064930"/>
      <w:bookmarkStart w:id="4174" w:name="_Toc482111400"/>
      <w:commentRangeStart w:id="4175"/>
      <w:r w:rsidRPr="00381942">
        <w:rPr>
          <w:lang w:eastAsia="ko-KR"/>
        </w:rPr>
        <w:t xml:space="preserve">Subscribe to </w:t>
      </w:r>
      <w:r w:rsidR="008653A6">
        <w:rPr>
          <w:lang w:eastAsia="ko-KR"/>
        </w:rPr>
        <w:t>n</w:t>
      </w:r>
      <w:r w:rsidRPr="00381942">
        <w:rPr>
          <w:lang w:eastAsia="ko-KR"/>
        </w:rPr>
        <w:t xml:space="preserve">otifications for </w:t>
      </w:r>
      <w:r w:rsidR="008653A6">
        <w:rPr>
          <w:lang w:eastAsia="ko-KR"/>
        </w:rPr>
        <w:t>a</w:t>
      </w:r>
      <w:r w:rsidRPr="00381942">
        <w:rPr>
          <w:lang w:eastAsia="ko-KR"/>
        </w:rPr>
        <w:t xml:space="preserve">rea </w:t>
      </w:r>
      <w:r w:rsidR="008653A6">
        <w:rPr>
          <w:lang w:eastAsia="ko-KR"/>
        </w:rPr>
        <w:t>u</w:t>
      </w:r>
      <w:r w:rsidRPr="00381942">
        <w:rPr>
          <w:lang w:eastAsia="ko-KR"/>
        </w:rPr>
        <w:t>pdates</w:t>
      </w:r>
      <w:bookmarkEnd w:id="4171"/>
      <w:commentRangeEnd w:id="4175"/>
      <w:r w:rsidR="00EB0154">
        <w:rPr>
          <w:rStyle w:val="CommentReference"/>
          <w:rFonts w:ascii="Times New Roman" w:hAnsi="Times New Roman"/>
        </w:rPr>
        <w:commentReference w:id="4175"/>
      </w:r>
      <w:bookmarkEnd w:id="4172"/>
      <w:bookmarkEnd w:id="4173"/>
      <w:bookmarkEnd w:id="4174"/>
    </w:p>
    <w:p w14:paraId="2D441281" w14:textId="77777777" w:rsidR="00B34492" w:rsidRPr="00152E68" w:rsidRDefault="00B34492" w:rsidP="00B34492">
      <w:r w:rsidRPr="00152E68">
        <w:t>This procedure shows how to subscribe to area update notification.</w:t>
      </w:r>
    </w:p>
    <w:p w14:paraId="2786AFA3" w14:textId="77777777" w:rsidR="00B34492" w:rsidRPr="00152E68" w:rsidRDefault="00B34492" w:rsidP="00B34492">
      <w:pPr>
        <w:jc w:val="center"/>
        <w:rPr>
          <w:lang w:eastAsia="ko-KR"/>
        </w:rPr>
      </w:pPr>
      <w:r w:rsidRPr="000D3241">
        <w:object w:dxaOrig="10260" w:dyaOrig="5250" w14:anchorId="75FD729E">
          <v:shape id="_x0000_i1040" type="#_x0000_t75" style="width:404.25pt;height:207pt" o:ole="">
            <v:imagedata r:id="rId43" o:title=""/>
          </v:shape>
          <o:OLEObject Type="Embed" ProgID="Visio.Drawing.15" ShapeID="_x0000_i1040" DrawAspect="Content" ObjectID="_1555856521" r:id="rId44"/>
        </w:object>
      </w:r>
    </w:p>
    <w:p w14:paraId="07FC696F" w14:textId="77777777" w:rsidR="00B34492" w:rsidRPr="00381942" w:rsidRDefault="00B65B61" w:rsidP="0065155A">
      <w:pPr>
        <w:pStyle w:val="TF"/>
        <w:rPr>
          <w:lang w:eastAsia="ja-JP"/>
        </w:rPr>
      </w:pPr>
      <w:bookmarkStart w:id="4176" w:name="_Toc430287524"/>
      <w:bookmarkStart w:id="4177" w:name="_Toc410308770"/>
      <w:bookmarkStart w:id="4178" w:name="_Toc474219196"/>
      <w:bookmarkStart w:id="4179" w:name="_Toc462064278"/>
      <w:bookmarkStart w:id="4180" w:name="_Toc482110779"/>
      <w:r w:rsidRPr="000D3241">
        <w:rPr>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G.2.5</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A41CAC">
        <w:rPr>
          <w:noProof/>
        </w:rPr>
        <w:t>1</w:t>
      </w:r>
      <w:r w:rsidRPr="00381942">
        <w:fldChar w:fldCharType="end"/>
      </w:r>
      <w:r w:rsidRPr="00381942">
        <w:rPr>
          <w:rFonts w:eastAsia="Malgun Gothic"/>
        </w:rPr>
        <w:t xml:space="preserve">: </w:t>
      </w:r>
      <w:r w:rsidR="00B34492" w:rsidRPr="00381942">
        <w:rPr>
          <w:lang w:eastAsia="ko-KR"/>
        </w:rPr>
        <w:t xml:space="preserve">Subscribe to </w:t>
      </w:r>
      <w:r w:rsidR="00B34492" w:rsidRPr="00381942">
        <w:t xml:space="preserve">Notification for </w:t>
      </w:r>
      <w:r w:rsidR="00B34492" w:rsidRPr="00381942">
        <w:rPr>
          <w:lang w:eastAsia="ko-KR"/>
        </w:rPr>
        <w:t>Area</w:t>
      </w:r>
      <w:r w:rsidR="00B34492" w:rsidRPr="00381942">
        <w:t xml:space="preserve"> Updates</w:t>
      </w:r>
      <w:bookmarkEnd w:id="4176"/>
      <w:bookmarkEnd w:id="4177"/>
      <w:bookmarkEnd w:id="4178"/>
      <w:bookmarkEnd w:id="4179"/>
      <w:bookmarkEnd w:id="4180"/>
    </w:p>
    <w:p w14:paraId="79658E94" w14:textId="77777777" w:rsidR="00B34492" w:rsidRPr="00381942" w:rsidRDefault="00B34492" w:rsidP="006B6BEB">
      <w:pPr>
        <w:numPr>
          <w:ilvl w:val="0"/>
          <w:numId w:val="47"/>
        </w:numPr>
        <w:spacing w:before="120" w:after="0"/>
        <w:rPr>
          <w:lang w:eastAsia="ko-KR"/>
        </w:rPr>
      </w:pPr>
      <w:r w:rsidRPr="00381942">
        <w:rPr>
          <w:lang w:eastAsia="ko-KR"/>
        </w:rPr>
        <w:t>A Hosting CSE shall create a new area notification subscription to track the terminal</w:t>
      </w:r>
      <w:r w:rsidR="00E512B4">
        <w:rPr>
          <w:lang w:eastAsia="ko-KR"/>
        </w:rPr>
        <w:t>''</w:t>
      </w:r>
      <w:r w:rsidR="007C7E0A">
        <w:rPr>
          <w:lang w:eastAsia="ko-KR"/>
        </w:rPr>
        <w:t>s</w:t>
      </w:r>
      <w:r w:rsidRPr="00381942">
        <w:rPr>
          <w:lang w:eastAsia="ko-KR"/>
        </w:rPr>
        <w:t xml:space="preserve"> movement in relation to the geographical area (circle), crossing in and out. In this step, the </w:t>
      </w:r>
      <w:r w:rsidRPr="00381942">
        <w:rPr>
          <w:i/>
        </w:rPr>
        <w:t>CircleNotificationSubscription</w:t>
      </w:r>
      <w:r w:rsidRPr="00381942">
        <w:rPr>
          <w:lang w:eastAsia="ko-KR"/>
        </w:rPr>
        <w:t xml:space="preserve"> resource type described in the table-G.1-3 shall be used with CREATE operation.</w:t>
      </w:r>
    </w:p>
    <w:p w14:paraId="481BBA01" w14:textId="2F4F9C42" w:rsidR="00B34492" w:rsidRPr="00381942" w:rsidRDefault="00B34492" w:rsidP="00B34492">
      <w:pPr>
        <w:tabs>
          <w:tab w:val="left" w:pos="7811"/>
        </w:tabs>
        <w:ind w:left="760"/>
        <w:rPr>
          <w:lang w:eastAsia="ko-KR"/>
        </w:rPr>
      </w:pPr>
      <w:r w:rsidRPr="00381942">
        <w:rPr>
          <w:lang w:eastAsia="ko-KR"/>
        </w:rPr>
        <w:t xml:space="preserve">NOTE: POST operation </w:t>
      </w:r>
      <w:r w:rsidR="00277673">
        <w:rPr>
          <w:lang w:eastAsia="ko-KR"/>
        </w:rPr>
        <w:t>is</w:t>
      </w:r>
      <w:r w:rsidRPr="00381942">
        <w:rPr>
          <w:lang w:eastAsia="ko-KR"/>
        </w:rPr>
        <w:t xml:space="preserve"> used for this CREATE operation.</w:t>
      </w:r>
    </w:p>
    <w:p w14:paraId="6ABB841D" w14:textId="77777777" w:rsidR="00B34492" w:rsidRPr="00381942" w:rsidRDefault="00B34492" w:rsidP="006B6BEB">
      <w:pPr>
        <w:numPr>
          <w:ilvl w:val="0"/>
          <w:numId w:val="47"/>
        </w:numPr>
        <w:spacing w:before="120" w:after="0"/>
        <w:rPr>
          <w:lang w:eastAsia="ko-KR"/>
        </w:rPr>
      </w:pPr>
      <w:r w:rsidRPr="00381942">
        <w:rPr>
          <w:lang w:eastAsia="ko-KR"/>
        </w:rPr>
        <w:t>After the successful creation of subscription, the Hosting CSE shall receive the response.</w:t>
      </w:r>
    </w:p>
    <w:p w14:paraId="36C83EE0" w14:textId="77777777" w:rsidR="00B34492" w:rsidRPr="00381942" w:rsidRDefault="00B34492" w:rsidP="006B6BEB">
      <w:pPr>
        <w:numPr>
          <w:ilvl w:val="0"/>
          <w:numId w:val="47"/>
        </w:numPr>
        <w:spacing w:before="120" w:after="0"/>
        <w:rPr>
          <w:lang w:eastAsia="ko-KR"/>
        </w:rPr>
      </w:pPr>
      <w:r w:rsidRPr="00381942">
        <w:rPr>
          <w:lang w:eastAsia="ko-KR"/>
        </w:rPr>
        <w:t>When the target terminal crosses in or out the specified area (circle), the location server shall notify the application of current location information.</w:t>
      </w:r>
    </w:p>
    <w:p w14:paraId="3B20F842" w14:textId="77777777" w:rsidR="00B34492" w:rsidRPr="00381942" w:rsidRDefault="00B34492" w:rsidP="00B34492">
      <w:pPr>
        <w:ind w:left="760"/>
        <w:rPr>
          <w:lang w:eastAsia="ko-KR"/>
        </w:rPr>
      </w:pPr>
      <w:r w:rsidRPr="00381942">
        <w:rPr>
          <w:lang w:eastAsia="ko-KR"/>
        </w:rPr>
        <w:t>In this step, the notification message shall be used as NOTIFY operation.</w:t>
      </w:r>
    </w:p>
    <w:p w14:paraId="7AE0D07E" w14:textId="77777777" w:rsidR="00B34492" w:rsidRPr="00381942" w:rsidRDefault="00B34492" w:rsidP="00B34492">
      <w:pPr>
        <w:ind w:left="760"/>
        <w:rPr>
          <w:lang w:eastAsia="ko-KR"/>
        </w:rPr>
      </w:pPr>
      <w:r w:rsidRPr="00381942">
        <w:rPr>
          <w:lang w:eastAsia="ko-KR"/>
        </w:rPr>
        <w:t xml:space="preserve">NOTE: Alternatively, the </w:t>
      </w:r>
      <w:r w:rsidR="009A2BDF">
        <w:rPr>
          <w:lang w:eastAsia="ko-KR"/>
        </w:rPr>
        <w:t>Hosting CSE</w:t>
      </w:r>
      <w:r w:rsidRPr="00381942">
        <w:rPr>
          <w:lang w:eastAsia="ko-KR"/>
        </w:rPr>
        <w:t xml:space="preserve"> obtains the notifications using a Notification Channel [</w:t>
      </w:r>
      <w:r w:rsidR="00FE5C2C">
        <w:rPr>
          <w:lang w:eastAsia="ko-KR"/>
        </w:rPr>
        <w:t>i.3</w:t>
      </w:r>
      <w:r w:rsidRPr="00381942">
        <w:rPr>
          <w:lang w:eastAsia="ko-KR"/>
        </w:rPr>
        <w:t xml:space="preserve">]. </w:t>
      </w:r>
    </w:p>
    <w:p w14:paraId="1DAB6DC8" w14:textId="2ACD21D0" w:rsidR="00B34492" w:rsidRPr="00381942" w:rsidRDefault="00B34492" w:rsidP="00B34492">
      <w:pPr>
        <w:ind w:left="760"/>
        <w:rPr>
          <w:lang w:eastAsia="ko-KR"/>
        </w:rPr>
      </w:pPr>
      <w:r w:rsidRPr="00381942">
        <w:rPr>
          <w:lang w:eastAsia="ko-KR"/>
        </w:rPr>
        <w:t xml:space="preserve">NOTE: POST operation </w:t>
      </w:r>
      <w:r w:rsidR="00277673">
        <w:rPr>
          <w:lang w:eastAsia="ko-KR"/>
        </w:rPr>
        <w:t>is</w:t>
      </w:r>
      <w:r w:rsidRPr="00381942">
        <w:rPr>
          <w:lang w:eastAsia="ko-KR"/>
        </w:rPr>
        <w:t xml:space="preserve"> used for this NOTIFY operation</w:t>
      </w:r>
    </w:p>
    <w:p w14:paraId="549F5CCF" w14:textId="77777777" w:rsidR="00B34492" w:rsidRPr="00381942" w:rsidRDefault="00B34492" w:rsidP="006B6BEB">
      <w:pPr>
        <w:numPr>
          <w:ilvl w:val="0"/>
          <w:numId w:val="47"/>
        </w:numPr>
        <w:spacing w:before="120" w:after="0"/>
        <w:rPr>
          <w:lang w:eastAsia="ko-KR"/>
        </w:rPr>
      </w:pPr>
      <w:r w:rsidRPr="00381942">
        <w:rPr>
          <w:lang w:eastAsia="ko-KR"/>
        </w:rPr>
        <w:t>After the successful receiver of notification, the Hosting CSE shall send a response to the location server.</w:t>
      </w:r>
    </w:p>
    <w:p w14:paraId="00B85229" w14:textId="77777777" w:rsidR="00B34492" w:rsidRPr="00381942" w:rsidRDefault="00B34492" w:rsidP="006B6BEB">
      <w:pPr>
        <w:numPr>
          <w:ilvl w:val="0"/>
          <w:numId w:val="47"/>
        </w:numPr>
        <w:spacing w:before="120" w:after="0"/>
        <w:rPr>
          <w:lang w:eastAsia="ko-KR"/>
        </w:rPr>
      </w:pPr>
      <w:r w:rsidRPr="00381942">
        <w:rPr>
          <w:lang w:eastAsia="ko-KR"/>
        </w:rPr>
        <w:t>Based upon the location configuration change by the Hosting CSE, it updates an individual subscription for area location notification.</w:t>
      </w:r>
    </w:p>
    <w:p w14:paraId="3A34A405" w14:textId="77777777" w:rsidR="00B34492" w:rsidRPr="00381942" w:rsidRDefault="00B34492" w:rsidP="00B34492">
      <w:pPr>
        <w:ind w:left="760"/>
        <w:rPr>
          <w:lang w:eastAsia="ko-KR"/>
        </w:rPr>
      </w:pPr>
      <w:r w:rsidRPr="00381942">
        <w:rPr>
          <w:lang w:eastAsia="ko-KR"/>
        </w:rPr>
        <w:t xml:space="preserve">In this step, the </w:t>
      </w:r>
      <w:r w:rsidRPr="00381942">
        <w:rPr>
          <w:i/>
        </w:rPr>
        <w:t>CircleNotificationSubscription</w:t>
      </w:r>
      <w:r w:rsidRPr="00381942">
        <w:rPr>
          <w:lang w:eastAsia="ko-KR"/>
        </w:rPr>
        <w:t xml:space="preserve"> resource type described in the table-G.1-3 shall be used with UPDATE operation.</w:t>
      </w:r>
    </w:p>
    <w:p w14:paraId="10852558" w14:textId="6C4B2F9A" w:rsidR="00B34492" w:rsidRPr="00381942" w:rsidRDefault="00B34492" w:rsidP="00B34492">
      <w:pPr>
        <w:ind w:left="760"/>
        <w:rPr>
          <w:lang w:eastAsia="ko-KR"/>
        </w:rPr>
      </w:pPr>
      <w:r w:rsidRPr="00381942">
        <w:rPr>
          <w:lang w:eastAsia="ko-KR"/>
        </w:rPr>
        <w:t xml:space="preserve">NOTE: PUT operation </w:t>
      </w:r>
      <w:r w:rsidR="00277673">
        <w:rPr>
          <w:lang w:eastAsia="ko-KR"/>
        </w:rPr>
        <w:t>is</w:t>
      </w:r>
      <w:r w:rsidRPr="00381942">
        <w:rPr>
          <w:lang w:eastAsia="ko-KR"/>
        </w:rPr>
        <w:t xml:space="preserve"> used for this UPDATE operation.</w:t>
      </w:r>
    </w:p>
    <w:p w14:paraId="5EF65185" w14:textId="77777777" w:rsidR="00B601B5" w:rsidRPr="00381942" w:rsidRDefault="00B05647" w:rsidP="00263844">
      <w:pPr>
        <w:pStyle w:val="Annex1"/>
      </w:pPr>
      <w:r w:rsidRPr="00381942">
        <w:rPr>
          <w:lang w:eastAsia="ko-KR"/>
        </w:rPr>
        <w:br w:type="page"/>
      </w:r>
      <w:r w:rsidR="00BA4816">
        <w:rPr>
          <w:lang w:eastAsia="ko-KR"/>
        </w:rPr>
        <w:t xml:space="preserve"> </w:t>
      </w:r>
      <w:bookmarkStart w:id="4181" w:name="_Toc410309308"/>
      <w:bookmarkStart w:id="4182" w:name="_Toc474219811"/>
      <w:bookmarkStart w:id="4183" w:name="_Toc462064931"/>
      <w:bookmarkStart w:id="4184" w:name="_Toc482111401"/>
      <w:r w:rsidR="00B601B5" w:rsidRPr="00381942">
        <w:t xml:space="preserve">(Normative): CMDH </w:t>
      </w:r>
      <w:r w:rsidR="008653A6">
        <w:t>m</w:t>
      </w:r>
      <w:r w:rsidR="00B601B5" w:rsidRPr="00381942">
        <w:t xml:space="preserve">essage </w:t>
      </w:r>
      <w:r w:rsidR="008653A6" w:rsidRPr="00D50C2A">
        <w:rPr>
          <w:lang w:eastAsia="ko-KR"/>
        </w:rPr>
        <w:t>p</w:t>
      </w:r>
      <w:r w:rsidR="00B601B5" w:rsidRPr="00381942">
        <w:t>rocessing</w:t>
      </w:r>
      <w:bookmarkEnd w:id="4181"/>
      <w:bookmarkEnd w:id="4182"/>
      <w:bookmarkEnd w:id="4183"/>
      <w:bookmarkEnd w:id="4184"/>
    </w:p>
    <w:p w14:paraId="2AA25022" w14:textId="77777777" w:rsidR="00B601B5" w:rsidRPr="00381942" w:rsidRDefault="00B601B5" w:rsidP="006B6BEB">
      <w:pPr>
        <w:pStyle w:val="Annex2"/>
        <w:numPr>
          <w:ilvl w:val="1"/>
          <w:numId w:val="160"/>
        </w:numPr>
      </w:pPr>
      <w:bookmarkStart w:id="4185" w:name="_Toc410309309"/>
      <w:bookmarkStart w:id="4186" w:name="_Toc474219812"/>
      <w:bookmarkStart w:id="4187" w:name="_Toc462064932"/>
      <w:bookmarkStart w:id="4188" w:name="_Toc482111402"/>
      <w:r w:rsidRPr="00381942">
        <w:t>Pre-</w:t>
      </w:r>
      <w:r w:rsidR="008653A6">
        <w:t>r</w:t>
      </w:r>
      <w:r w:rsidRPr="00381942">
        <w:t>equisites</w:t>
      </w:r>
      <w:bookmarkEnd w:id="4185"/>
      <w:bookmarkEnd w:id="4186"/>
      <w:bookmarkEnd w:id="4187"/>
      <w:bookmarkEnd w:id="4188"/>
    </w:p>
    <w:p w14:paraId="2FE8E2A6" w14:textId="77777777" w:rsidR="00B601B5" w:rsidRPr="00381942" w:rsidRDefault="00B601B5" w:rsidP="00B601B5">
      <w:r w:rsidRPr="00381942">
        <w:t>The scope of CMDH processing is to decide at which time and via which communication path to forward request or response messages from a receiver CSE to another CSE. A number of message parameters impact the CMDH processing. CMDH-related request message parameters are:</w:t>
      </w:r>
    </w:p>
    <w:p w14:paraId="144BB9EC" w14:textId="77777777" w:rsidR="00B601B5" w:rsidRPr="00381942" w:rsidRDefault="00B601B5" w:rsidP="006B6BEB">
      <w:pPr>
        <w:numPr>
          <w:ilvl w:val="0"/>
          <w:numId w:val="65"/>
        </w:numPr>
        <w:spacing w:after="0"/>
        <w:contextualSpacing/>
      </w:pPr>
      <w:r w:rsidRPr="006B4EFA">
        <w:rPr>
          <w:rStyle w:val="oneM2M-primitive-parameter-name"/>
        </w:rPr>
        <w:t>Event Category</w:t>
      </w:r>
      <w:r w:rsidR="00014B28">
        <w:t xml:space="preserve"> (</w:t>
      </w:r>
      <w:r w:rsidR="00E512B4">
        <w:t>'</w:t>
      </w:r>
      <w:r w:rsidR="00014B28" w:rsidRPr="006B4EFA">
        <w:rPr>
          <w:rStyle w:val="oneM2M-primitive-parameter-name"/>
        </w:rPr>
        <w:t>ec</w:t>
      </w:r>
      <w:r w:rsidR="00E512B4">
        <w:t>'</w:t>
      </w:r>
      <w:r w:rsidR="00014B28">
        <w:t>)</w:t>
      </w:r>
    </w:p>
    <w:p w14:paraId="38284E61" w14:textId="77777777" w:rsidR="00B601B5" w:rsidRPr="00381942" w:rsidRDefault="00B601B5" w:rsidP="006B6BEB">
      <w:pPr>
        <w:numPr>
          <w:ilvl w:val="0"/>
          <w:numId w:val="65"/>
        </w:numPr>
        <w:spacing w:after="0"/>
        <w:contextualSpacing/>
      </w:pPr>
      <w:r w:rsidRPr="006B4EFA">
        <w:rPr>
          <w:rStyle w:val="oneM2M-primitive-parameter-name"/>
        </w:rPr>
        <w:t xml:space="preserve">Request </w:t>
      </w:r>
      <w:r w:rsidR="00014B28" w:rsidRPr="006B4EFA">
        <w:rPr>
          <w:rStyle w:val="oneM2M-primitive-parameter-name"/>
        </w:rPr>
        <w:t>E</w:t>
      </w:r>
      <w:r w:rsidRPr="006B4EFA">
        <w:rPr>
          <w:rStyle w:val="oneM2M-primitive-parameter-name"/>
        </w:rPr>
        <w:t xml:space="preserve">xpiration </w:t>
      </w:r>
      <w:r w:rsidR="00014B28" w:rsidRPr="006B4EFA">
        <w:rPr>
          <w:rStyle w:val="oneM2M-primitive-parameter-name"/>
        </w:rPr>
        <w:t>T</w:t>
      </w:r>
      <w:r w:rsidRPr="006B4EFA">
        <w:rPr>
          <w:rStyle w:val="oneM2M-primitive-parameter-name"/>
        </w:rPr>
        <w:t>ime</w:t>
      </w:r>
      <w:r w:rsidR="002C61D0">
        <w:rPr>
          <w:rStyle w:val="oneM2M-primitive-parameter-name"/>
        </w:rPr>
        <w:t>stamp</w:t>
      </w:r>
      <w:r w:rsidR="00014B28">
        <w:t xml:space="preserve"> (</w:t>
      </w:r>
      <w:r w:rsidR="00E512B4">
        <w:t>'</w:t>
      </w:r>
      <w:r w:rsidR="00014B28" w:rsidRPr="006B4EFA">
        <w:rPr>
          <w:rStyle w:val="oneM2M-primitive-parameter-name"/>
        </w:rPr>
        <w:t>rqet</w:t>
      </w:r>
      <w:r w:rsidR="00E512B4">
        <w:t>'</w:t>
      </w:r>
      <w:r w:rsidR="00014B28">
        <w:t>)</w:t>
      </w:r>
    </w:p>
    <w:p w14:paraId="7D53A930" w14:textId="77777777" w:rsidR="00B601B5" w:rsidRPr="00381942" w:rsidRDefault="00B601B5" w:rsidP="006B6BEB">
      <w:pPr>
        <w:numPr>
          <w:ilvl w:val="0"/>
          <w:numId w:val="65"/>
        </w:numPr>
        <w:spacing w:after="0"/>
        <w:contextualSpacing/>
      </w:pPr>
      <w:r w:rsidRPr="006B4EFA">
        <w:rPr>
          <w:rStyle w:val="oneM2M-primitive-parameter-name"/>
        </w:rPr>
        <w:t xml:space="preserve">Result </w:t>
      </w:r>
      <w:r w:rsidR="00014B28" w:rsidRPr="006B4EFA">
        <w:rPr>
          <w:rStyle w:val="oneM2M-primitive-parameter-name"/>
        </w:rPr>
        <w:t>E</w:t>
      </w:r>
      <w:r w:rsidRPr="006B4EFA">
        <w:rPr>
          <w:rStyle w:val="oneM2M-primitive-parameter-name"/>
        </w:rPr>
        <w:t xml:space="preserve">xpiration </w:t>
      </w:r>
      <w:r w:rsidR="00014B28" w:rsidRPr="006B4EFA">
        <w:rPr>
          <w:rStyle w:val="oneM2M-primitive-parameter-name"/>
        </w:rPr>
        <w:t>T</w:t>
      </w:r>
      <w:r w:rsidRPr="006B4EFA">
        <w:rPr>
          <w:rStyle w:val="oneM2M-primitive-parameter-name"/>
        </w:rPr>
        <w:t>ime</w:t>
      </w:r>
      <w:r w:rsidR="002C61D0">
        <w:rPr>
          <w:rStyle w:val="oneM2M-primitive-parameter-name"/>
        </w:rPr>
        <w:t>stamp</w:t>
      </w:r>
      <w:r w:rsidR="00014B28">
        <w:t xml:space="preserve"> (</w:t>
      </w:r>
      <w:r w:rsidR="00E512B4">
        <w:t>'</w:t>
      </w:r>
      <w:r w:rsidR="00014B28" w:rsidRPr="006B4EFA">
        <w:rPr>
          <w:rStyle w:val="oneM2M-primitive-parameter-name"/>
        </w:rPr>
        <w:t>rset</w:t>
      </w:r>
      <w:r w:rsidR="00E512B4">
        <w:t>'</w:t>
      </w:r>
      <w:r w:rsidR="00014B28">
        <w:t>)</w:t>
      </w:r>
    </w:p>
    <w:p w14:paraId="0D8EA15C" w14:textId="77777777" w:rsidR="00B601B5" w:rsidRPr="00381942" w:rsidRDefault="00014B28" w:rsidP="006B6BEB">
      <w:pPr>
        <w:numPr>
          <w:ilvl w:val="0"/>
          <w:numId w:val="65"/>
        </w:numPr>
        <w:spacing w:after="0"/>
        <w:contextualSpacing/>
      </w:pPr>
      <w:r w:rsidRPr="006B4EFA">
        <w:rPr>
          <w:rStyle w:val="oneM2M-primitive-parameter-name"/>
        </w:rPr>
        <w:t>O</w:t>
      </w:r>
      <w:r w:rsidR="00B601B5" w:rsidRPr="006B4EFA">
        <w:rPr>
          <w:rStyle w:val="oneM2M-primitive-parameter-name"/>
        </w:rPr>
        <w:t xml:space="preserve">peration </w:t>
      </w:r>
      <w:r w:rsidRPr="006B4EFA">
        <w:rPr>
          <w:rStyle w:val="oneM2M-primitive-parameter-name"/>
        </w:rPr>
        <w:t>E</w:t>
      </w:r>
      <w:r w:rsidR="00B601B5" w:rsidRPr="006B4EFA">
        <w:rPr>
          <w:rStyle w:val="oneM2M-primitive-parameter-name"/>
        </w:rPr>
        <w:t xml:space="preserve">xecution </w:t>
      </w:r>
      <w:r w:rsidRPr="006B4EFA">
        <w:rPr>
          <w:rStyle w:val="oneM2M-primitive-parameter-name"/>
        </w:rPr>
        <w:t>T</w:t>
      </w:r>
      <w:r w:rsidR="00B601B5" w:rsidRPr="006B4EFA">
        <w:rPr>
          <w:rStyle w:val="oneM2M-primitive-parameter-name"/>
        </w:rPr>
        <w:t>ime</w:t>
      </w:r>
      <w:r>
        <w:t xml:space="preserve"> (</w:t>
      </w:r>
      <w:r w:rsidR="00E512B4">
        <w:t>'</w:t>
      </w:r>
      <w:r w:rsidRPr="006B4EFA">
        <w:rPr>
          <w:b/>
          <w:i/>
        </w:rPr>
        <w:t>oet</w:t>
      </w:r>
      <w:r w:rsidR="00E512B4">
        <w:t>'</w:t>
      </w:r>
      <w:r>
        <w:t>)</w:t>
      </w:r>
    </w:p>
    <w:p w14:paraId="33D0F0E8" w14:textId="77777777" w:rsidR="00B601B5" w:rsidRDefault="00014B28" w:rsidP="006B6BEB">
      <w:pPr>
        <w:numPr>
          <w:ilvl w:val="0"/>
          <w:numId w:val="65"/>
        </w:numPr>
        <w:spacing w:after="0"/>
        <w:contextualSpacing/>
      </w:pPr>
      <w:r w:rsidRPr="006B4EFA">
        <w:rPr>
          <w:rStyle w:val="oneM2M-primitive-parameter-name"/>
        </w:rPr>
        <w:t>R</w:t>
      </w:r>
      <w:r w:rsidR="00B601B5" w:rsidRPr="006B4EFA">
        <w:rPr>
          <w:rStyle w:val="oneM2M-primitive-parameter-name"/>
        </w:rPr>
        <w:t xml:space="preserve">esult </w:t>
      </w:r>
      <w:r w:rsidRPr="006B4EFA">
        <w:rPr>
          <w:rStyle w:val="oneM2M-primitive-parameter-name"/>
        </w:rPr>
        <w:t>P</w:t>
      </w:r>
      <w:r w:rsidR="00B601B5" w:rsidRPr="006B4EFA">
        <w:rPr>
          <w:rStyle w:val="oneM2M-primitive-parameter-name"/>
        </w:rPr>
        <w:t>ersistence</w:t>
      </w:r>
      <w:r w:rsidR="00B601B5" w:rsidRPr="00381942">
        <w:t xml:space="preserve"> </w:t>
      </w:r>
      <w:r>
        <w:t>(</w:t>
      </w:r>
      <w:r w:rsidR="00E512B4">
        <w:t>'</w:t>
      </w:r>
      <w:r w:rsidRPr="006B4EFA">
        <w:rPr>
          <w:rStyle w:val="oneM2M-primitive-parameter-name"/>
        </w:rPr>
        <w:t>rp</w:t>
      </w:r>
      <w:r w:rsidR="00E512B4">
        <w:t>'</w:t>
      </w:r>
      <w:r>
        <w:t>)</w:t>
      </w:r>
    </w:p>
    <w:p w14:paraId="71B6CDBE" w14:textId="77777777" w:rsidR="00613628" w:rsidRPr="00381942" w:rsidRDefault="00613628" w:rsidP="006B6BEB">
      <w:pPr>
        <w:numPr>
          <w:ilvl w:val="0"/>
          <w:numId w:val="65"/>
        </w:numPr>
        <w:spacing w:after="0"/>
        <w:contextualSpacing/>
      </w:pPr>
      <w:r>
        <w:rPr>
          <w:b/>
          <w:i/>
        </w:rPr>
        <w:t xml:space="preserve">Originating Timestamp </w:t>
      </w:r>
      <w:r w:rsidRPr="006B4EFA">
        <w:rPr>
          <w:i/>
        </w:rPr>
        <w:t>(</w:t>
      </w:r>
      <w:r w:rsidR="00E512B4">
        <w:rPr>
          <w:i/>
        </w:rPr>
        <w:t>'</w:t>
      </w:r>
      <w:r w:rsidRPr="00613628">
        <w:rPr>
          <w:b/>
          <w:i/>
        </w:rPr>
        <w:t>ot</w:t>
      </w:r>
      <w:r w:rsidR="00E512B4">
        <w:rPr>
          <w:i/>
        </w:rPr>
        <w:t>'</w:t>
      </w:r>
      <w:r w:rsidRPr="006B4EFA">
        <w:rPr>
          <w:i/>
        </w:rPr>
        <w:t>)</w:t>
      </w:r>
    </w:p>
    <w:p w14:paraId="0CFFED95" w14:textId="77777777" w:rsidR="00B601B5" w:rsidRPr="00381942" w:rsidRDefault="00014B28" w:rsidP="006B6BEB">
      <w:pPr>
        <w:numPr>
          <w:ilvl w:val="0"/>
          <w:numId w:val="65"/>
        </w:numPr>
        <w:spacing w:after="0"/>
        <w:contextualSpacing/>
        <w:rPr>
          <w:szCs w:val="24"/>
        </w:rPr>
      </w:pPr>
      <w:r w:rsidRPr="006B4EFA">
        <w:rPr>
          <w:rStyle w:val="oneM2M-primitive-parameter-name"/>
        </w:rPr>
        <w:t>D</w:t>
      </w:r>
      <w:r w:rsidR="00B601B5" w:rsidRPr="006B4EFA">
        <w:rPr>
          <w:rStyle w:val="oneM2M-primitive-parameter-name"/>
        </w:rPr>
        <w:t xml:space="preserve">elivery </w:t>
      </w:r>
      <w:r w:rsidRPr="006B4EFA">
        <w:rPr>
          <w:rStyle w:val="oneM2M-primitive-parameter-name"/>
        </w:rPr>
        <w:t>A</w:t>
      </w:r>
      <w:r w:rsidR="00B601B5" w:rsidRPr="006B4EFA">
        <w:rPr>
          <w:rStyle w:val="oneM2M-primitive-parameter-name"/>
        </w:rPr>
        <w:t>ggregation</w:t>
      </w:r>
      <w:r>
        <w:t xml:space="preserve"> (</w:t>
      </w:r>
      <w:r w:rsidR="00E512B4">
        <w:t>'</w:t>
      </w:r>
      <w:r w:rsidRPr="006B4EFA">
        <w:rPr>
          <w:rStyle w:val="oneM2M-primitive-parameter-name"/>
        </w:rPr>
        <w:t>da</w:t>
      </w:r>
      <w:r w:rsidR="00E512B4">
        <w:t>'</w:t>
      </w:r>
      <w:r>
        <w:t>)</w:t>
      </w:r>
    </w:p>
    <w:p w14:paraId="514A34D6" w14:textId="77777777" w:rsidR="007B7A66" w:rsidRPr="006B4EFA" w:rsidRDefault="007B7A66" w:rsidP="00B601B5">
      <w:pPr>
        <w:rPr>
          <w:rStyle w:val="oneM2M-primitive-parameter-name"/>
          <w:bCs/>
          <w:iCs/>
        </w:rPr>
      </w:pPr>
    </w:p>
    <w:p w14:paraId="26D9C910" w14:textId="77777777" w:rsidR="00B601B5" w:rsidRPr="00381942" w:rsidRDefault="00B601B5" w:rsidP="00B601B5">
      <w:r w:rsidRPr="00381942">
        <w:t>CMDH-related response message parameters are:</w:t>
      </w:r>
    </w:p>
    <w:p w14:paraId="0C03440E" w14:textId="77777777" w:rsidR="00B601B5" w:rsidRPr="00381942" w:rsidRDefault="00B601B5" w:rsidP="006B6BEB">
      <w:pPr>
        <w:numPr>
          <w:ilvl w:val="0"/>
          <w:numId w:val="65"/>
        </w:numPr>
        <w:spacing w:after="0"/>
        <w:contextualSpacing/>
      </w:pPr>
      <w:r w:rsidRPr="006B4EFA">
        <w:rPr>
          <w:rStyle w:val="oneM2M-primitive-parameter-name"/>
        </w:rPr>
        <w:t>Event Category</w:t>
      </w:r>
      <w:r w:rsidR="001740DC">
        <w:rPr>
          <w:rStyle w:val="oneM2M-primitive-parameter-name"/>
        </w:rPr>
        <w:t xml:space="preserve"> </w:t>
      </w:r>
      <w:r w:rsidR="001740DC">
        <w:t>(</w:t>
      </w:r>
      <w:r w:rsidR="00E512B4">
        <w:t>'</w:t>
      </w:r>
      <w:r w:rsidR="001740DC" w:rsidRPr="00527027">
        <w:rPr>
          <w:rStyle w:val="oneM2M-primitive-parameter-name"/>
        </w:rPr>
        <w:t>ec</w:t>
      </w:r>
      <w:r w:rsidR="00E512B4">
        <w:t>'</w:t>
      </w:r>
      <w:r w:rsidR="001740DC">
        <w:t>)</w:t>
      </w:r>
    </w:p>
    <w:p w14:paraId="74568D5F" w14:textId="77777777" w:rsidR="00B601B5" w:rsidRPr="00381942" w:rsidRDefault="00B601B5" w:rsidP="006B6BEB">
      <w:pPr>
        <w:numPr>
          <w:ilvl w:val="1"/>
          <w:numId w:val="65"/>
        </w:numPr>
        <w:spacing w:after="0"/>
        <w:contextualSpacing/>
      </w:pPr>
      <w:r w:rsidRPr="00381942">
        <w:rPr>
          <w:b/>
          <w:i/>
        </w:rPr>
        <w:t xml:space="preserve"> </w:t>
      </w:r>
      <w:r w:rsidR="00E512B4">
        <w:rPr>
          <w:b/>
          <w:i/>
        </w:rPr>
        <w:t>'</w:t>
      </w:r>
      <w:r w:rsidRPr="00381942">
        <w:rPr>
          <w:b/>
          <w:i/>
        </w:rPr>
        <w:t>ec</w:t>
      </w:r>
      <w:r w:rsidR="00E512B4">
        <w:rPr>
          <w:b/>
          <w:i/>
        </w:rPr>
        <w:t>'</w:t>
      </w:r>
      <w:r w:rsidRPr="00381942">
        <w:rPr>
          <w:b/>
          <w:i/>
        </w:rPr>
        <w:t xml:space="preserve"> </w:t>
      </w:r>
      <w:r w:rsidRPr="00381942">
        <w:t>is needed for response messages as well since response messages can go over multiple hops and CMDH needs to know how to handle them.</w:t>
      </w:r>
    </w:p>
    <w:p w14:paraId="377A6FDF" w14:textId="77777777" w:rsidR="00B601B5" w:rsidRPr="00381942" w:rsidRDefault="00B601B5" w:rsidP="006B6BEB">
      <w:pPr>
        <w:numPr>
          <w:ilvl w:val="0"/>
          <w:numId w:val="65"/>
        </w:numPr>
        <w:spacing w:after="0"/>
        <w:contextualSpacing/>
      </w:pPr>
      <w:r w:rsidRPr="006B4EFA">
        <w:rPr>
          <w:rStyle w:val="oneM2M-primitive-parameter-name"/>
        </w:rPr>
        <w:t xml:space="preserve">Result </w:t>
      </w:r>
      <w:r w:rsidR="001740DC" w:rsidRPr="006B4EFA">
        <w:rPr>
          <w:rStyle w:val="oneM2M-primitive-parameter-name"/>
        </w:rPr>
        <w:t>E</w:t>
      </w:r>
      <w:r w:rsidRPr="006B4EFA">
        <w:rPr>
          <w:rStyle w:val="oneM2M-primitive-parameter-name"/>
        </w:rPr>
        <w:t xml:space="preserve">xpiration </w:t>
      </w:r>
      <w:r w:rsidR="001740DC" w:rsidRPr="006B4EFA">
        <w:rPr>
          <w:rStyle w:val="oneM2M-primitive-parameter-name"/>
        </w:rPr>
        <w:t>T</w:t>
      </w:r>
      <w:r w:rsidRPr="006B4EFA">
        <w:rPr>
          <w:rStyle w:val="oneM2M-primitive-parameter-name"/>
        </w:rPr>
        <w:t>ime</w:t>
      </w:r>
      <w:r w:rsidR="002C61D0">
        <w:rPr>
          <w:rStyle w:val="oneM2M-primitive-parameter-name"/>
        </w:rPr>
        <w:t>stamp</w:t>
      </w:r>
      <w:r w:rsidR="001740DC">
        <w:rPr>
          <w:rStyle w:val="oneM2M-primitive-parameter-name"/>
        </w:rPr>
        <w:t xml:space="preserve"> </w:t>
      </w:r>
      <w:r w:rsidR="001740DC">
        <w:t>(</w:t>
      </w:r>
      <w:r w:rsidR="00E512B4">
        <w:t>'</w:t>
      </w:r>
      <w:r w:rsidR="001740DC" w:rsidRPr="00527027">
        <w:rPr>
          <w:rStyle w:val="oneM2M-primitive-parameter-name"/>
        </w:rPr>
        <w:t>rset</w:t>
      </w:r>
      <w:r w:rsidR="00E512B4">
        <w:t>'</w:t>
      </w:r>
      <w:r w:rsidR="001740DC">
        <w:t>)</w:t>
      </w:r>
    </w:p>
    <w:p w14:paraId="6F228950" w14:textId="77777777" w:rsidR="00B601B5" w:rsidRPr="00381942" w:rsidRDefault="001740DC" w:rsidP="006B6BEB">
      <w:pPr>
        <w:numPr>
          <w:ilvl w:val="0"/>
          <w:numId w:val="65"/>
        </w:numPr>
        <w:spacing w:after="0"/>
        <w:contextualSpacing/>
      </w:pPr>
      <w:r w:rsidRPr="006B4EFA">
        <w:rPr>
          <w:rStyle w:val="oneM2M-primitive-parameter-name"/>
        </w:rPr>
        <w:t>D</w:t>
      </w:r>
      <w:r w:rsidR="00B601B5" w:rsidRPr="006B4EFA">
        <w:rPr>
          <w:rStyle w:val="oneM2M-primitive-parameter-name"/>
        </w:rPr>
        <w:t xml:space="preserve">elivery </w:t>
      </w:r>
      <w:r w:rsidRPr="006B4EFA">
        <w:rPr>
          <w:rStyle w:val="oneM2M-primitive-parameter-name"/>
        </w:rPr>
        <w:t>A</w:t>
      </w:r>
      <w:r w:rsidR="00B601B5" w:rsidRPr="006B4EFA">
        <w:rPr>
          <w:rStyle w:val="oneM2M-primitive-parameter-name"/>
        </w:rPr>
        <w:t>ggregation</w:t>
      </w:r>
      <w:r>
        <w:rPr>
          <w:rStyle w:val="oneM2M-primitive-parameter-name"/>
        </w:rPr>
        <w:t xml:space="preserve"> </w:t>
      </w:r>
      <w:r>
        <w:t>(</w:t>
      </w:r>
      <w:r w:rsidR="00E512B4">
        <w:t>'</w:t>
      </w:r>
      <w:r w:rsidRPr="00527027">
        <w:rPr>
          <w:rStyle w:val="oneM2M-primitive-parameter-name"/>
        </w:rPr>
        <w:t>da</w:t>
      </w:r>
      <w:r w:rsidR="00E512B4">
        <w:t>'</w:t>
      </w:r>
      <w:r>
        <w:t>)</w:t>
      </w:r>
    </w:p>
    <w:p w14:paraId="1AFAB0F5" w14:textId="77777777" w:rsidR="00B601B5" w:rsidRPr="00381942" w:rsidRDefault="00B601B5" w:rsidP="006B6BEB">
      <w:pPr>
        <w:numPr>
          <w:ilvl w:val="1"/>
          <w:numId w:val="65"/>
        </w:numPr>
        <w:spacing w:after="0"/>
        <w:contextualSpacing/>
      </w:pPr>
      <w:r w:rsidRPr="00381942">
        <w:t xml:space="preserve">When a request message was carried inside a &lt;delivery&gt; resource type, also the corresponding response message shall be carried in a &lt;delivery&gt; resource, i.e. the CSE requested to carry out an operation indicated in a request message that </w:t>
      </w:r>
      <w:r w:rsidR="004170F7" w:rsidRPr="00381942">
        <w:t xml:space="preserve">reached </w:t>
      </w:r>
      <w:r w:rsidRPr="00381942">
        <w:t>that CSE via a &lt;delivery&gt; resource, shall also send the response within a &lt;delivery&gt; resource.</w:t>
      </w:r>
    </w:p>
    <w:p w14:paraId="1E637A40" w14:textId="77777777" w:rsidR="00B601B5" w:rsidRPr="00381942" w:rsidRDefault="00B601B5" w:rsidP="00B601B5"/>
    <w:p w14:paraId="6955BB85" w14:textId="77777777" w:rsidR="00B601B5" w:rsidRPr="00381942" w:rsidRDefault="00B601B5" w:rsidP="00B601B5">
      <w:r w:rsidRPr="00381942">
        <w:t>The details on how those parameters impact the CMDH processing are described in the next clauses</w:t>
      </w:r>
      <w:r w:rsidR="00DC0B5B">
        <w:t xml:space="preserve"> in </w:t>
      </w:r>
      <w:r w:rsidR="00DC0B5B">
        <w:fldChar w:fldCharType="begin"/>
      </w:r>
      <w:r w:rsidR="00DC0B5B">
        <w:instrText xml:space="preserve"> REF _Ref458617690 \r \h </w:instrText>
      </w:r>
      <w:r w:rsidR="00DC0B5B">
        <w:fldChar w:fldCharType="separate"/>
      </w:r>
      <w:r w:rsidR="00DC0B5B">
        <w:t>H.2</w:t>
      </w:r>
      <w:r w:rsidR="00DC0B5B">
        <w:fldChar w:fldCharType="end"/>
      </w:r>
      <w:r w:rsidRPr="00381942">
        <w:t>.</w:t>
      </w:r>
      <w:r w:rsidR="001740DC">
        <w:t xml:space="preserve"> </w:t>
      </w:r>
      <w:r w:rsidR="001740DC" w:rsidRPr="001740DC">
        <w:t>This annex uses the short names as listed above to refer to request and response parameters.</w:t>
      </w:r>
    </w:p>
    <w:p w14:paraId="1907C818" w14:textId="77777777" w:rsidR="00B601B5" w:rsidRPr="00B42488" w:rsidRDefault="00B601B5" w:rsidP="00B42488">
      <w:pPr>
        <w:spacing w:before="120" w:after="0"/>
        <w:rPr>
          <w:rFonts w:eastAsia="SimSun"/>
        </w:rPr>
      </w:pPr>
      <w:r w:rsidRPr="00B42488">
        <w:rPr>
          <w:rFonts w:eastAsia="SimSun"/>
        </w:rPr>
        <w:t xml:space="preserve">In the following description it is assumed that the CSE </w:t>
      </w:r>
      <w:r w:rsidR="0086228A" w:rsidRPr="00B42488">
        <w:rPr>
          <w:rFonts w:eastAsia="SimSun"/>
        </w:rPr>
        <w:t>behaviour</w:t>
      </w:r>
      <w:r w:rsidRPr="00B42488">
        <w:rPr>
          <w:rFonts w:eastAsia="SimSun"/>
        </w:rPr>
        <w:t xml:space="preserve"> for CMDH processing is governed by CMDH policies that are represented by [cmdhPolicy] resources and their child resources which are effective for the respective CSE. If legacy device management technologies are used to provision these policies, the information represented by the effective [cmdhPolicy] resources and their child resources may not be available as oneM2M defined resources on the field nodes hosting the respective CSE. This CMDH related policy information may only be available in form of managed objects specific to the used device management technology. In that case the mapping from oneM2M specified [cmdhPolicy] resources and their child resources to equivalent objects of the deployed legacy device management technology shall be used to substitute the respective information contained in [cmdhPolicy] resources and their child resources in the description below. Therefore, whenever reference to [cmdhPolicy] resources, child resources thereof or any attributes of [cmdhPolicy] resources and their children are used in the description of CMDH processing below, they shall be read as a placeholder for the equivalent objects provided by legacy device management technologies on field nodes that are provisioned with such legacy device management technologies.</w:t>
      </w:r>
    </w:p>
    <w:p w14:paraId="5A93EDF9" w14:textId="77777777" w:rsidR="00B601B5" w:rsidRPr="004B651F" w:rsidRDefault="00B601B5" w:rsidP="00753D2F">
      <w:pPr>
        <w:rPr>
          <w:rFonts w:eastAsia="Malgun Gothic"/>
        </w:rPr>
      </w:pPr>
      <w:r w:rsidRPr="00D23B5B">
        <w:t xml:space="preserve">For a CSE that is processing request or response messages in CMDH, exactly one set of policies represented by a [cmdhPolicy] resource shall be active, as defined by the [activeCmdhPolicy] child resource of the &lt;node&gt; resource that represents the node which hosts the respective CSE. In case of field nodes that are managed via legacy device management technologies, the active CMDH policy can be represented by management objects of that device management technology. For the sake of simplicity, the term </w:t>
      </w:r>
      <w:r w:rsidR="00E512B4">
        <w:t>'</w:t>
      </w:r>
      <w:r w:rsidRPr="00D23B5B">
        <w:t>active [cmdhPolicy]</w:t>
      </w:r>
      <w:r w:rsidR="00E512B4">
        <w:t>'</w:t>
      </w:r>
      <w:r w:rsidRPr="00D23B5B">
        <w:t xml:space="preserve"> is used in this and the following clauses to refer to the active CMDH policy information even if no oneM2M specified resources are used to represent CMDH policies. Before any provisioning of CMDH policies has occurred, the </w:t>
      </w:r>
      <w:r w:rsidR="00E512B4">
        <w:t>'</w:t>
      </w:r>
      <w:r w:rsidRPr="00D23B5B">
        <w:t>active [cmdhPolicy]</w:t>
      </w:r>
      <w:r w:rsidR="00E512B4">
        <w:t>'</w:t>
      </w:r>
      <w:r w:rsidRPr="00D23B5B">
        <w:t xml:space="preserve"> and its corresponding managed </w:t>
      </w:r>
      <w:r w:rsidR="004170F7" w:rsidRPr="00D23B5B">
        <w:t>objects</w:t>
      </w:r>
      <w:r w:rsidRPr="00D23B5B">
        <w:t xml:space="preserve"> defined for legacy device management technologies shall contain the specified default values as described in the [cdmhPolicy] specific procedures and procedures specific for all its child resources. For that reason, it can be assumed that information for an </w:t>
      </w:r>
      <w:r w:rsidR="00E512B4">
        <w:t>'</w:t>
      </w:r>
      <w:r w:rsidRPr="00D23B5B">
        <w:t>active [cmdhPolicy]</w:t>
      </w:r>
      <w:r w:rsidR="00E512B4">
        <w:t>'</w:t>
      </w:r>
      <w:r w:rsidRPr="00D23B5B">
        <w:t xml:space="preserve"> is always present on a CMDH capable CSE</w:t>
      </w:r>
      <w:r w:rsidRPr="00381942">
        <w:t>.</w:t>
      </w:r>
    </w:p>
    <w:p w14:paraId="781D5E91" w14:textId="77777777" w:rsidR="00B601B5" w:rsidRPr="004B651F" w:rsidRDefault="00B601B5" w:rsidP="00D5708A">
      <w:pPr>
        <w:rPr>
          <w:rFonts w:eastAsia="Malgun Gothic"/>
        </w:rPr>
      </w:pPr>
      <w:r w:rsidRPr="004B651F">
        <w:rPr>
          <w:rFonts w:eastAsia="Malgun Gothic"/>
        </w:rPr>
        <w:t xml:space="preserve">In addition, the active [cmdhPolicy] can have at least one or more [cmdhLimits] child resources and the active [cmdhPolicy] </w:t>
      </w:r>
      <w:r w:rsidR="009A2BDF">
        <w:rPr>
          <w:rFonts w:eastAsia="Malgun Gothic"/>
        </w:rPr>
        <w:t>Hosting CSE</w:t>
      </w:r>
      <w:r w:rsidRPr="004B651F">
        <w:rPr>
          <w:rFonts w:eastAsia="Malgun Gothic"/>
        </w:rPr>
        <w:t xml:space="preserve"> shall lookup all [cmdhLimits] child resources. I</w:t>
      </w:r>
      <w:r w:rsidRPr="00D23B5B">
        <w:t>f the attribute</w:t>
      </w:r>
      <w:r w:rsidRPr="00381942">
        <w:t xml:space="preserve"> </w:t>
      </w:r>
      <w:r w:rsidRPr="006B4EFA">
        <w:rPr>
          <w:rStyle w:val="oneM2M-primitive-parameter-name"/>
        </w:rPr>
        <w:t>requestContextNotification</w:t>
      </w:r>
      <w:r w:rsidRPr="00381942">
        <w:t xml:space="preserve"> </w:t>
      </w:r>
      <w:r w:rsidRPr="00753D2F">
        <w:t xml:space="preserve">of any of </w:t>
      </w:r>
      <w:r w:rsidRPr="004B651F">
        <w:rPr>
          <w:rFonts w:eastAsia="Malgun Gothic"/>
        </w:rPr>
        <w:t>found</w:t>
      </w:r>
      <w:r w:rsidRPr="00D23B5B">
        <w:t xml:space="preserve"> [cmdhLimits] resources is present and set to true, the CSE shall establish a subscription to the dynamic context information of the CSE defined in</w:t>
      </w:r>
      <w:r w:rsidRPr="00381942">
        <w:t xml:space="preserve"> </w:t>
      </w:r>
      <w:r w:rsidRPr="006B4EFA">
        <w:rPr>
          <w:i/>
        </w:rPr>
        <w:t>requestContext</w:t>
      </w:r>
      <w:r w:rsidRPr="00381942">
        <w:t xml:space="preserve"> </w:t>
      </w:r>
      <w:r w:rsidRPr="00753D2F">
        <w:t>attribute</w:t>
      </w:r>
      <w:r w:rsidRPr="004B651F">
        <w:rPr>
          <w:rFonts w:eastAsia="Malgun Gothic"/>
        </w:rPr>
        <w:t xml:space="preserve"> of the found [cmdhLimits] </w:t>
      </w:r>
      <w:r w:rsidRPr="00D23B5B">
        <w:t xml:space="preserve">as well as subscription to this [cmdhLimits] resource for all AEs corresponding to the AE-ID or an App-ID appearing in the </w:t>
      </w:r>
      <w:r w:rsidRPr="006B4EFA">
        <w:rPr>
          <w:i/>
        </w:rPr>
        <w:t>requestOrigin</w:t>
      </w:r>
      <w:r w:rsidRPr="00753D2F">
        <w:t xml:space="preserve"> attribute. </w:t>
      </w:r>
      <w:r w:rsidRPr="004B651F">
        <w:rPr>
          <w:rFonts w:eastAsia="Malgun Gothic"/>
        </w:rPr>
        <w:t>T</w:t>
      </w:r>
      <w:r w:rsidRPr="00D23B5B">
        <w:t>h</w:t>
      </w:r>
      <w:r w:rsidRPr="004B651F">
        <w:rPr>
          <w:rFonts w:eastAsia="Malgun Gothic"/>
        </w:rPr>
        <w:t>e</w:t>
      </w:r>
      <w:r w:rsidRPr="00D23B5B">
        <w:t xml:space="preserve"> subscription(s) </w:t>
      </w:r>
      <w:r w:rsidRPr="004B651F">
        <w:rPr>
          <w:rFonts w:eastAsia="Malgun Gothic"/>
        </w:rPr>
        <w:t>shall be</w:t>
      </w:r>
      <w:r w:rsidRPr="00D23B5B">
        <w:t xml:space="preserve"> established when the [cmdh</w:t>
      </w:r>
      <w:r w:rsidRPr="004B651F">
        <w:rPr>
          <w:rFonts w:eastAsia="Malgun Gothic"/>
        </w:rPr>
        <w:t>Policy</w:t>
      </w:r>
      <w:r w:rsidRPr="00D23B5B">
        <w:t xml:space="preserve">] is provisioned or </w:t>
      </w:r>
      <w:r w:rsidR="002C61D0">
        <w:t>p</w:t>
      </w:r>
      <w:r w:rsidRPr="004B651F">
        <w:rPr>
          <w:rFonts w:eastAsia="Malgun Gothic"/>
        </w:rPr>
        <w:t xml:space="preserve">re-provisioned and any of found [cmdhLimits] child resource has the </w:t>
      </w:r>
      <w:r w:rsidRPr="00D23B5B">
        <w:t>attribute</w:t>
      </w:r>
      <w:r w:rsidRPr="00381942">
        <w:t xml:space="preserve"> </w:t>
      </w:r>
      <w:r w:rsidRPr="006B4EFA">
        <w:rPr>
          <w:i/>
        </w:rPr>
        <w:t>requestContextNotification</w:t>
      </w:r>
      <w:r w:rsidRPr="004B651F">
        <w:rPr>
          <w:rFonts w:eastAsia="Malgun Gothic"/>
        </w:rPr>
        <w:t xml:space="preserve"> that is set to true. Hence, </w:t>
      </w:r>
      <w:r w:rsidRPr="00381942">
        <w:t xml:space="preserve">both </w:t>
      </w:r>
      <w:r w:rsidRPr="004B651F">
        <w:rPr>
          <w:rFonts w:eastAsia="Malgun Gothic"/>
        </w:rPr>
        <w:t xml:space="preserve">this policy </w:t>
      </w:r>
      <w:r w:rsidRPr="00381942">
        <w:t xml:space="preserve">establishment and changes of the context information and the [cmdhLimits] resource </w:t>
      </w:r>
      <w:r w:rsidRPr="004B651F">
        <w:rPr>
          <w:rFonts w:eastAsia="Malgun Gothic"/>
        </w:rPr>
        <w:t>shall</w:t>
      </w:r>
      <w:r w:rsidRPr="00381942">
        <w:t xml:space="preserve"> be notified to the respective AEs</w:t>
      </w:r>
      <w:r w:rsidRPr="004B651F">
        <w:rPr>
          <w:rFonts w:eastAsia="Malgun Gothic"/>
        </w:rPr>
        <w:t xml:space="preserve"> and the</w:t>
      </w:r>
      <w:r w:rsidRPr="00381942">
        <w:t xml:space="preserve"> notification shall contain the </w:t>
      </w:r>
      <w:r w:rsidRPr="004B651F">
        <w:rPr>
          <w:rFonts w:eastAsia="Malgun Gothic"/>
        </w:rPr>
        <w:t xml:space="preserve">limits for CMDH related parameter values defined in [cmdhLimits], </w:t>
      </w:r>
      <w:r w:rsidRPr="00381942">
        <w:t>context information</w:t>
      </w:r>
      <w:r w:rsidRPr="004B651F">
        <w:rPr>
          <w:rFonts w:eastAsia="Malgun Gothic"/>
        </w:rPr>
        <w:t xml:space="preserve"> and subscription reference ID</w:t>
      </w:r>
      <w:r w:rsidRPr="00381942">
        <w:t>. After this, the AEs</w:t>
      </w:r>
      <w:r w:rsidR="002C61D0">
        <w:t xml:space="preserve"> which</w:t>
      </w:r>
      <w:r w:rsidRPr="00381942">
        <w:t xml:space="preserve"> received the notification shall send only allowed </w:t>
      </w:r>
      <w:r w:rsidR="00E512B4">
        <w:t>'</w:t>
      </w:r>
      <w:r w:rsidRPr="006B4EFA">
        <w:rPr>
          <w:b/>
          <w:i/>
        </w:rPr>
        <w:t>ec</w:t>
      </w:r>
      <w:r w:rsidR="00E512B4">
        <w:t>'</w:t>
      </w:r>
      <w:r w:rsidRPr="00381942">
        <w:t xml:space="preserve"> messages if </w:t>
      </w:r>
      <w:r w:rsidR="00E512B4">
        <w:t>'</w:t>
      </w:r>
      <w:r w:rsidRPr="006B4EFA">
        <w:rPr>
          <w:b/>
          <w:i/>
        </w:rPr>
        <w:t>ec</w:t>
      </w:r>
      <w:r w:rsidR="00E512B4">
        <w:t>'</w:t>
      </w:r>
      <w:r w:rsidRPr="00381942">
        <w:t xml:space="preserve"> is specified by the AEs.</w:t>
      </w:r>
    </w:p>
    <w:p w14:paraId="19C1DD36" w14:textId="77777777" w:rsidR="00B601B5" w:rsidRPr="00381942" w:rsidRDefault="00B601B5" w:rsidP="004B651F">
      <w:pPr>
        <w:pStyle w:val="Annex2"/>
      </w:pPr>
      <w:bookmarkStart w:id="4189" w:name="_Ref458617690"/>
      <w:bookmarkStart w:id="4190" w:name="_Toc410309310"/>
      <w:bookmarkStart w:id="4191" w:name="_Toc474219813"/>
      <w:bookmarkStart w:id="4192" w:name="_Toc462064933"/>
      <w:bookmarkStart w:id="4193" w:name="_Toc482111403"/>
      <w:r w:rsidRPr="00381942">
        <w:t xml:space="preserve">CMDH </w:t>
      </w:r>
      <w:r w:rsidR="008653A6" w:rsidRPr="00D50C2A">
        <w:t>p</w:t>
      </w:r>
      <w:r w:rsidRPr="00381942">
        <w:t xml:space="preserve">rocessing: </w:t>
      </w:r>
      <w:r w:rsidR="008653A6" w:rsidRPr="00D50C2A">
        <w:t>p</w:t>
      </w:r>
      <w:r w:rsidRPr="00381942">
        <w:t xml:space="preserve">rocessing request or response messages requiring the </w:t>
      </w:r>
      <w:r w:rsidR="008653A6">
        <w:t>r</w:t>
      </w:r>
      <w:r w:rsidRPr="00381942">
        <w:t>eceiver CSE to forward information to another CSE</w:t>
      </w:r>
      <w:bookmarkEnd w:id="4189"/>
      <w:bookmarkEnd w:id="4190"/>
      <w:bookmarkEnd w:id="4191"/>
      <w:bookmarkEnd w:id="4192"/>
      <w:bookmarkEnd w:id="4193"/>
    </w:p>
    <w:p w14:paraId="3D500FE6" w14:textId="77777777" w:rsidR="00B601B5" w:rsidRPr="00381942" w:rsidRDefault="00B601B5" w:rsidP="00B215AC">
      <w:pPr>
        <w:pStyle w:val="Annex3"/>
      </w:pPr>
      <w:bookmarkStart w:id="4194" w:name="_Toc410309311"/>
      <w:bookmarkStart w:id="4195" w:name="_Toc474219814"/>
      <w:bookmarkStart w:id="4196" w:name="_Toc462064934"/>
      <w:bookmarkStart w:id="4197" w:name="_Toc482111404"/>
      <w:r w:rsidRPr="00381942">
        <w:t>Applicability of CMDH processing</w:t>
      </w:r>
      <w:bookmarkEnd w:id="4194"/>
      <w:bookmarkEnd w:id="4195"/>
      <w:bookmarkEnd w:id="4196"/>
      <w:bookmarkEnd w:id="4197"/>
      <w:r w:rsidRPr="00381942">
        <w:t xml:space="preserve"> </w:t>
      </w:r>
    </w:p>
    <w:p w14:paraId="437EB5A2" w14:textId="77777777" w:rsidR="00B601B5" w:rsidRPr="00381942" w:rsidRDefault="00B601B5" w:rsidP="00B601B5">
      <w:r w:rsidRPr="00381942">
        <w:t xml:space="preserve">If a request or response message that is targeting an entity or a resource in the </w:t>
      </w:r>
      <w:r w:rsidR="00E512B4">
        <w:t>'</w:t>
      </w:r>
      <w:r w:rsidRPr="00381942">
        <w:rPr>
          <w:b/>
          <w:i/>
        </w:rPr>
        <w:t>to</w:t>
      </w:r>
      <w:r w:rsidR="00E512B4">
        <w:t>'</w:t>
      </w:r>
      <w:r w:rsidRPr="00381942">
        <w:t xml:space="preserve"> parameter that is not among any of</w:t>
      </w:r>
    </w:p>
    <w:p w14:paraId="6F0AE1D7" w14:textId="77777777" w:rsidR="00B601B5" w:rsidRPr="00381942" w:rsidRDefault="00B601B5" w:rsidP="006B6BEB">
      <w:pPr>
        <w:numPr>
          <w:ilvl w:val="0"/>
          <w:numId w:val="67"/>
        </w:numPr>
        <w:spacing w:after="0"/>
        <w:contextualSpacing/>
      </w:pPr>
      <w:r w:rsidRPr="00381942">
        <w:t>the receiver CSE itself,</w:t>
      </w:r>
    </w:p>
    <w:p w14:paraId="0F86D4B8" w14:textId="77777777" w:rsidR="00B601B5" w:rsidRPr="00381942" w:rsidRDefault="00B601B5" w:rsidP="006B6BEB">
      <w:pPr>
        <w:numPr>
          <w:ilvl w:val="0"/>
          <w:numId w:val="67"/>
        </w:numPr>
        <w:spacing w:after="0"/>
        <w:contextualSpacing/>
      </w:pPr>
      <w:r w:rsidRPr="00381942">
        <w:t>an AE registered with the receiver CSE,</w:t>
      </w:r>
    </w:p>
    <w:p w14:paraId="429B41A1" w14:textId="77777777" w:rsidR="00B601B5" w:rsidRPr="00381942" w:rsidRDefault="00B601B5" w:rsidP="006B6BEB">
      <w:pPr>
        <w:numPr>
          <w:ilvl w:val="0"/>
          <w:numId w:val="67"/>
        </w:numPr>
        <w:spacing w:after="0"/>
        <w:contextualSpacing/>
      </w:pPr>
      <w:r w:rsidRPr="00381942">
        <w:t>a resource hosted on the receiver CSE,</w:t>
      </w:r>
      <w:r w:rsidRPr="00381942">
        <w:br/>
      </w:r>
    </w:p>
    <w:p w14:paraId="59318C76" w14:textId="77777777" w:rsidR="00B601B5" w:rsidRPr="00381942" w:rsidRDefault="00B601B5" w:rsidP="00B601B5">
      <w:r w:rsidRPr="00381942">
        <w:t xml:space="preserve">and if the message is not a response message with an acknowledgement response code, the receiver CSE of that message needs to forward the message to another CSE via CMDH processing, see also the description in Clause </w:t>
      </w:r>
      <w:r w:rsidR="000053CB">
        <w:fldChar w:fldCharType="begin"/>
      </w:r>
      <w:r w:rsidR="000053CB">
        <w:instrText xml:space="preserve"> REF _Ref409961936 \n \h </w:instrText>
      </w:r>
      <w:r w:rsidR="000053CB">
        <w:fldChar w:fldCharType="separate"/>
      </w:r>
      <w:r w:rsidR="00A41CAC">
        <w:t>7.2.2</w:t>
      </w:r>
      <w:r w:rsidR="000053CB">
        <w:fldChar w:fldCharType="end"/>
      </w:r>
      <w:r w:rsidRPr="00381942">
        <w:t xml:space="preserve">. </w:t>
      </w:r>
      <w:r w:rsidRPr="00381942">
        <w:rPr>
          <w:i/>
        </w:rPr>
        <w:t>Description of Generic Procedures</w:t>
      </w:r>
      <w:r w:rsidRPr="00381942">
        <w:t xml:space="preserve"> of </w:t>
      </w:r>
      <w:r w:rsidR="0086228A">
        <w:t>the present docuement</w:t>
      </w:r>
      <w:r w:rsidRPr="00381942">
        <w:t xml:space="preserve">. For forwarding a message to the target CSE indicated by the </w:t>
      </w:r>
      <w:r w:rsidR="00E512B4">
        <w:t>'</w:t>
      </w:r>
      <w:r w:rsidRPr="00381942">
        <w:rPr>
          <w:b/>
          <w:i/>
        </w:rPr>
        <w:t>to</w:t>
      </w:r>
      <w:r w:rsidR="00E512B4">
        <w:t>'</w:t>
      </w:r>
      <w:r w:rsidRPr="00381942">
        <w:t xml:space="preserve"> parameter of the message, the receiver CSE shall determine to which CSE the message needs to be forwarded next. In the following clauses this CSE is referred to as the </w:t>
      </w:r>
      <w:r w:rsidR="00E512B4">
        <w:t>'</w:t>
      </w:r>
      <w:r w:rsidRPr="00381942">
        <w:t>next CSE</w:t>
      </w:r>
      <w:r w:rsidR="00E512B4">
        <w:t>'</w:t>
      </w:r>
      <w:r w:rsidRPr="00381942">
        <w:t>. CMDH processing shall be carried out as described in the following clauses.</w:t>
      </w:r>
    </w:p>
    <w:p w14:paraId="5CE675F0" w14:textId="77777777" w:rsidR="00B601B5" w:rsidRPr="00381942" w:rsidRDefault="00B601B5" w:rsidP="00B215AC">
      <w:pPr>
        <w:pStyle w:val="Annex3"/>
      </w:pPr>
      <w:bookmarkStart w:id="4198" w:name="_Toc410309312"/>
      <w:bookmarkStart w:id="4199" w:name="_Toc474219815"/>
      <w:bookmarkStart w:id="4200" w:name="_Toc462064935"/>
      <w:bookmarkStart w:id="4201" w:name="_Toc482111405"/>
      <w:r w:rsidRPr="00381942">
        <w:t>Partitioning of CMDH processing</w:t>
      </w:r>
      <w:bookmarkEnd w:id="4198"/>
      <w:bookmarkEnd w:id="4199"/>
      <w:bookmarkEnd w:id="4200"/>
      <w:bookmarkEnd w:id="4201"/>
    </w:p>
    <w:p w14:paraId="104767AF" w14:textId="77777777" w:rsidR="00B601B5" w:rsidRPr="00152E68" w:rsidRDefault="00B601B5" w:rsidP="00822BC8">
      <w:r w:rsidRPr="00152E68">
        <w:t>The CMDH processing consists of two parts:</w:t>
      </w:r>
    </w:p>
    <w:p w14:paraId="1E6162D8" w14:textId="77777777" w:rsidR="00B601B5" w:rsidRPr="00381942" w:rsidRDefault="00B601B5" w:rsidP="00B601B5"/>
    <w:p w14:paraId="1919A9C6" w14:textId="4DDAD5C7" w:rsidR="00B601B5" w:rsidRPr="006B4EFA" w:rsidRDefault="00F9432C" w:rsidP="006B6BEB">
      <w:pPr>
        <w:numPr>
          <w:ilvl w:val="0"/>
          <w:numId w:val="66"/>
        </w:numPr>
        <w:spacing w:after="0"/>
        <w:contextualSpacing/>
      </w:pPr>
      <w:r>
        <w:t xml:space="preserve">   </w:t>
      </w:r>
      <w:r w:rsidR="00B601B5" w:rsidRPr="006B4EFA">
        <w:t>CMDH message validation: This includes message parameter pre-processing, deciding on acceptance for transporting the message, and buffering of messages.</w:t>
      </w:r>
      <w:r w:rsidR="00B601B5" w:rsidRPr="006B4EFA">
        <w:br/>
        <w:t xml:space="preserve">This procedure defines how incoming request or response messages that need to be forwarded to other CSE(s) shall be pre-processed, how a decision on acceptance of the message for forwarding to another CSE shall be derived and how the messages shall be queued up before the actual forwarding can happen. Details of CMDH validation are defined in clause </w:t>
      </w:r>
      <w:r w:rsidR="00B601B5" w:rsidRPr="006B4EFA">
        <w:fldChar w:fldCharType="begin"/>
      </w:r>
      <w:r w:rsidR="00B601B5" w:rsidRPr="006B4EFA">
        <w:instrText xml:space="preserve"> REF _Ref393261084 \r \h </w:instrText>
      </w:r>
      <w:r w:rsidR="00822BC8" w:rsidRPr="006B4EFA">
        <w:instrText xml:space="preserve"> \* MERGEFORMAT </w:instrText>
      </w:r>
      <w:r w:rsidR="00B601B5" w:rsidRPr="006B4EFA">
        <w:fldChar w:fldCharType="separate"/>
      </w:r>
      <w:r w:rsidR="00A41CAC">
        <w:t xml:space="preserve">H.2.3. </w:t>
      </w:r>
      <w:r w:rsidR="00B601B5" w:rsidRPr="006B4EFA">
        <w:fldChar w:fldCharType="end"/>
      </w:r>
      <w:r w:rsidR="00B601B5" w:rsidRPr="006B4EFA">
        <w:br/>
      </w:r>
    </w:p>
    <w:p w14:paraId="0892D857" w14:textId="665353AA" w:rsidR="00B601B5" w:rsidRPr="006B4EFA" w:rsidRDefault="00F9432C" w:rsidP="006B6BEB">
      <w:pPr>
        <w:numPr>
          <w:ilvl w:val="0"/>
          <w:numId w:val="66"/>
        </w:numPr>
        <w:spacing w:after="0"/>
        <w:contextualSpacing/>
        <w:rPr>
          <w:lang w:eastAsia="ja-JP"/>
        </w:rPr>
      </w:pPr>
      <w:r>
        <w:t xml:space="preserve">   </w:t>
      </w:r>
      <w:r w:rsidR="00B601B5" w:rsidRPr="006B4EFA">
        <w:t>CMDH message forwarding: This includes selecting buffered messages and communication path for forwarding the message to another CSE.</w:t>
      </w:r>
      <w:r w:rsidR="00B601B5" w:rsidRPr="006B4EFA">
        <w:br/>
        <w:t xml:space="preserve">This procedure defines how to select among the messages buffered for forwarding to other CSEs the ones that need to be transported at a certain time and how to select an appropriate communication path for transporting the message(s). Details of CMDH message forwarding are defined in </w:t>
      </w:r>
      <w:r w:rsidR="008F45EA">
        <w:t>c</w:t>
      </w:r>
      <w:r w:rsidR="007C7E0A">
        <w:t>lause</w:t>
      </w:r>
      <w:r w:rsidR="00B06BBE" w:rsidRPr="006B4EFA">
        <w:fldChar w:fldCharType="begin"/>
      </w:r>
      <w:r w:rsidR="00B06BBE" w:rsidRPr="006B4EFA">
        <w:instrText xml:space="preserve"> REF _Ref394654935 \r \h </w:instrText>
      </w:r>
      <w:r>
        <w:instrText xml:space="preserve"> \* MERGEFORMAT </w:instrText>
      </w:r>
      <w:r w:rsidR="00B06BBE" w:rsidRPr="006B4EFA">
        <w:fldChar w:fldCharType="separate"/>
      </w:r>
      <w:r w:rsidR="00A41CAC">
        <w:t xml:space="preserve">H.2.4. </w:t>
      </w:r>
      <w:r w:rsidR="00B06BBE" w:rsidRPr="006B4EFA">
        <w:fldChar w:fldCharType="end"/>
      </w:r>
    </w:p>
    <w:p w14:paraId="0482390E" w14:textId="77777777" w:rsidR="00B601B5" w:rsidRPr="00381942" w:rsidRDefault="00B601B5" w:rsidP="00B601B5">
      <w:pPr>
        <w:rPr>
          <w:lang w:eastAsia="ja-JP"/>
        </w:rPr>
      </w:pPr>
    </w:p>
    <w:p w14:paraId="12D39173" w14:textId="77777777" w:rsidR="00B601B5" w:rsidRPr="00381942" w:rsidRDefault="00B601B5" w:rsidP="00B601B5">
      <w:r w:rsidRPr="00381942">
        <w:t xml:space="preserve">CMDH message validation (Part A) will be carried out for each incoming new message for which CMDH processing is applicable. </w:t>
      </w:r>
    </w:p>
    <w:p w14:paraId="597FA791" w14:textId="77777777" w:rsidR="00B601B5" w:rsidRPr="00381942" w:rsidRDefault="00B601B5" w:rsidP="00B601B5">
      <w:r w:rsidRPr="00381942">
        <w:t xml:space="preserve">If CMDH message validation is successful, the received message shall be queued up for the CMDH message forwarding process (Part B) including the associated </w:t>
      </w:r>
      <w:r w:rsidRPr="006B4EFA">
        <w:rPr>
          <w:rStyle w:val="oneM2M-resource-attribute"/>
        </w:rPr>
        <w:t>storagePriority</w:t>
      </w:r>
      <w:r w:rsidRPr="00381942">
        <w:t xml:space="preserve"> </w:t>
      </w:r>
      <w:r w:rsidR="00CE0F46">
        <w:t>attribute</w:t>
      </w:r>
      <w:r w:rsidR="00C921C7">
        <w:t xml:space="preserve"> </w:t>
      </w:r>
      <w:r w:rsidRPr="00381942">
        <w:t xml:space="preserve"> as defined in the applicable [cmdhBuffer] resource (see details in the CMDH message validation procedure).</w:t>
      </w:r>
    </w:p>
    <w:p w14:paraId="114C47C3" w14:textId="77777777" w:rsidR="00B601B5" w:rsidRPr="00381942" w:rsidRDefault="00B601B5" w:rsidP="00B601B5">
      <w:r w:rsidRPr="00381942">
        <w:t>If the queued message was a request message and it was done in non-blocking mode then:</w:t>
      </w:r>
    </w:p>
    <w:p w14:paraId="3669AE66" w14:textId="77777777" w:rsidR="00B601B5" w:rsidRPr="00381942" w:rsidRDefault="00B601B5" w:rsidP="006B6BEB">
      <w:pPr>
        <w:numPr>
          <w:ilvl w:val="0"/>
          <w:numId w:val="70"/>
        </w:numPr>
      </w:pPr>
      <w:r w:rsidRPr="00381942">
        <w:t xml:space="preserve">if the Receiver CSE supports the &lt;request&gt; resource type, it shall create a &lt;request&gt; resource representing the pending non-blocking request </w:t>
      </w:r>
    </w:p>
    <w:p w14:paraId="0F545F7E" w14:textId="77777777" w:rsidR="00B601B5" w:rsidRPr="00381942" w:rsidRDefault="00B601B5" w:rsidP="006B6BEB">
      <w:pPr>
        <w:numPr>
          <w:ilvl w:val="0"/>
          <w:numId w:val="70"/>
        </w:numPr>
      </w:pPr>
      <w:r w:rsidRPr="00381942">
        <w:t xml:space="preserve">the Receiver CSE shall send an acknowledgement response message to the entity that sent the request message directly via Mca or Mcc to the receiver CSE indicating the acceptance of the request </w:t>
      </w:r>
    </w:p>
    <w:p w14:paraId="32E00F7C" w14:textId="77777777" w:rsidR="00B601B5" w:rsidRPr="00381942" w:rsidRDefault="00B601B5" w:rsidP="006B6BEB">
      <w:pPr>
        <w:numPr>
          <w:ilvl w:val="0"/>
          <w:numId w:val="70"/>
        </w:numPr>
      </w:pPr>
      <w:r w:rsidRPr="00381942">
        <w:t xml:space="preserve">if the receiver CSE supports the &lt;request&gt; resource type it shall provide a reference to the created &lt;request&gt; resource in the </w:t>
      </w:r>
      <w:r w:rsidR="00E512B4">
        <w:t>'</w:t>
      </w:r>
      <w:r w:rsidRPr="00F9432C">
        <w:rPr>
          <w:b/>
          <w:i/>
        </w:rPr>
        <w:t>cn</w:t>
      </w:r>
      <w:r w:rsidR="00E512B4">
        <w:rPr>
          <w:i/>
        </w:rPr>
        <w:t>'</w:t>
      </w:r>
      <w:r w:rsidRPr="00381942">
        <w:t xml:space="preserve"> parameter of the response.</w:t>
      </w:r>
    </w:p>
    <w:p w14:paraId="58BED00D" w14:textId="7353764B" w:rsidR="00B601B5" w:rsidRPr="00381942" w:rsidRDefault="00B601B5" w:rsidP="00B601B5">
      <w:r w:rsidRPr="00381942">
        <w:t xml:space="preserve">After successful forwarding of such a request message, any incoming response message matching with the Request-ID and the Originator in the &lt;request&gt; resource shall be parsed to update the corresponding attributes of the &lt;request&gt; resource. In case a non-blocking synchronous request was forwarded successfully and a response with acknowledgement was received, it is the responsibility of the CSE that forwarded the message to periodically poll the status of the &lt;request&gt; resource created on the next CSE and update the locally created &lt;request&gt; resource accordingly. When the locally created &lt;request&gt; resource expires the </w:t>
      </w:r>
      <w:r w:rsidR="009A2BDF">
        <w:t>Hosting CSE</w:t>
      </w:r>
      <w:r w:rsidRPr="00381942">
        <w:t xml:space="preserve"> can remove it. Details on &lt;request&gt; resource specific procedures for polling results are defined in </w:t>
      </w:r>
      <w:r w:rsidRPr="00B871A2">
        <w:t xml:space="preserve">clause </w:t>
      </w:r>
      <w:r w:rsidR="00383E7B" w:rsidRPr="00AE1F07">
        <w:fldChar w:fldCharType="begin"/>
      </w:r>
      <w:r w:rsidR="00383E7B" w:rsidRPr="00AE1F07">
        <w:instrText xml:space="preserve"> REF _Ref409452568 \n \h </w:instrText>
      </w:r>
      <w:r w:rsidR="003A1374" w:rsidRPr="00AE1F07">
        <w:instrText xml:space="preserve"> \* MERGEFORMAT </w:instrText>
      </w:r>
      <w:r w:rsidR="00383E7B" w:rsidRPr="00AE1F07">
        <w:fldChar w:fldCharType="separate"/>
      </w:r>
      <w:r w:rsidR="00A41CAC">
        <w:t>7.3.1.4</w:t>
      </w:r>
      <w:r w:rsidR="00383E7B" w:rsidRPr="00AE1F07">
        <w:fldChar w:fldCharType="end"/>
      </w:r>
      <w:r w:rsidRPr="003554B2">
        <w:t>.</w:t>
      </w:r>
      <w:r w:rsidRPr="00381942">
        <w:t xml:space="preserve"> </w:t>
      </w:r>
    </w:p>
    <w:p w14:paraId="2B4071EB" w14:textId="77777777" w:rsidR="00B601B5" w:rsidRPr="00381942" w:rsidRDefault="00B601B5" w:rsidP="00B601B5">
      <w:r w:rsidRPr="00381942">
        <w:t>If the queued message was a request message and it was done in blocking mode then memorize the open blocking request by storing its Request-ID and Originator and set a timer for a timeout until which a matching response message with the same Request-ID and Originator shall be received by the CSE processing this message. If no matching response is received when the timeout expires, the receiver CSE shall send a response message to the entity that sent the request to the Receiver CSE indicating unsuccessful processing of the request, unless the Receiver CSE and the Originator are the same. If Receiver CSE and Originator are the same, the Originator can decide internally whether to retry forwarding of the message.</w:t>
      </w:r>
    </w:p>
    <w:p w14:paraId="625F0D20" w14:textId="77777777" w:rsidR="00B601B5" w:rsidRPr="00381942" w:rsidRDefault="00B601B5" w:rsidP="00B601B5">
      <w:r w:rsidRPr="00381942">
        <w:t xml:space="preserve">If CMDH message validation is not successful, then the received message shall either get ignored – in case the received message is a response message – or a new </w:t>
      </w:r>
      <w:r w:rsidR="00DD69CB" w:rsidRPr="00381942">
        <w:t>error response</w:t>
      </w:r>
      <w:r w:rsidRPr="00381942">
        <w:t xml:space="preserve"> message shall be sent back to the entity that sent the message to the Receiver CSE – in case the received message is a request message and the Originator is not the Receiver CSE. If Receiver CSE and Originator are the same, the Originator can decide internally whether to create a new request message.</w:t>
      </w:r>
    </w:p>
    <w:p w14:paraId="73876CC6" w14:textId="77777777" w:rsidR="00B601B5" w:rsidRPr="00381942" w:rsidRDefault="00B601B5" w:rsidP="00B601B5">
      <w:r w:rsidRPr="00381942">
        <w:t>The CMDH message forwarding process (Part B) will handle all queued up messages that shall be forwarded to another CSE. This process shall always be carried out when messages are pending for forwarding to another CSE.</w:t>
      </w:r>
    </w:p>
    <w:p w14:paraId="2D64D434" w14:textId="77777777" w:rsidR="00B601B5" w:rsidRPr="00381942" w:rsidRDefault="00B601B5" w:rsidP="00B601B5">
      <w:r w:rsidRPr="00381942">
        <w:t xml:space="preserve">The flow of CMDH processing is depicted in </w:t>
      </w:r>
      <w:r w:rsidR="007B7A66">
        <w:fldChar w:fldCharType="begin"/>
      </w:r>
      <w:r w:rsidR="007B7A66">
        <w:instrText xml:space="preserve"> REF _Ref409581906 \h </w:instrText>
      </w:r>
      <w:r w:rsidR="007B7A66">
        <w:fldChar w:fldCharType="separate"/>
      </w:r>
      <w:r w:rsidR="00A41CAC" w:rsidRPr="000D3241">
        <w:rPr>
          <w:lang w:eastAsia="ja-JP"/>
        </w:rPr>
        <w:t>Figure</w:t>
      </w:r>
      <w:r w:rsidR="00A41CAC" w:rsidRPr="002D5B62">
        <w:rPr>
          <w:rFonts w:eastAsia="SimSun"/>
        </w:rPr>
        <w:t xml:space="preserve"> </w:t>
      </w:r>
      <w:r w:rsidR="00A41CAC">
        <w:rPr>
          <w:rFonts w:eastAsia="Malgun Gothic"/>
          <w:noProof/>
        </w:rPr>
        <w:t>H.2.2</w:t>
      </w:r>
      <w:r w:rsidR="00A41CAC" w:rsidRPr="00381942">
        <w:rPr>
          <w:rFonts w:eastAsia="Malgun Gothic"/>
        </w:rPr>
        <w:noBreakHyphen/>
      </w:r>
      <w:r w:rsidR="00A41CAC">
        <w:rPr>
          <w:noProof/>
        </w:rPr>
        <w:t>1</w:t>
      </w:r>
      <w:r w:rsidR="007B7A66">
        <w:fldChar w:fldCharType="end"/>
      </w:r>
      <w:r w:rsidRPr="00381942">
        <w:t>:</w:t>
      </w:r>
    </w:p>
    <w:p w14:paraId="102D9481" w14:textId="77777777" w:rsidR="00B601B5" w:rsidRDefault="00CE3FE5" w:rsidP="00B11ECB">
      <w:pPr>
        <w:pStyle w:val="FL"/>
      </w:pPr>
      <w:r w:rsidRPr="00381942">
        <w:object w:dxaOrig="12709" w:dyaOrig="11604" w14:anchorId="3980D2EE">
          <v:shape id="_x0000_i1031" type="#_x0000_t75" style="width:480pt;height:437.25pt" o:ole="">
            <v:imagedata r:id="rId45" o:title=""/>
          </v:shape>
          <o:OLEObject Type="Embed" ProgID="Visio.Drawing.11" ShapeID="_x0000_i1031" DrawAspect="Content" ObjectID="_1555856522" r:id="rId46"/>
        </w:object>
      </w:r>
    </w:p>
    <w:p w14:paraId="3FA6C286" w14:textId="77777777" w:rsidR="007B7A66" w:rsidRPr="00381942" w:rsidRDefault="007B7A66" w:rsidP="00BA314D">
      <w:pPr>
        <w:pStyle w:val="TF"/>
        <w:rPr>
          <w:lang w:eastAsia="ja-JP"/>
        </w:rPr>
      </w:pPr>
      <w:bookmarkStart w:id="4202" w:name="_Ref409581895"/>
      <w:bookmarkStart w:id="4203" w:name="_Ref409581906"/>
      <w:bookmarkStart w:id="4204" w:name="_Toc430287525"/>
      <w:bookmarkStart w:id="4205" w:name="_Toc410308771"/>
      <w:bookmarkStart w:id="4206" w:name="_Toc474219197"/>
      <w:bookmarkStart w:id="4207" w:name="_Toc462064279"/>
      <w:bookmarkStart w:id="4208" w:name="_Toc482110780"/>
      <w:r w:rsidRPr="000D3241">
        <w:rPr>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H.2.2</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A41CAC">
        <w:rPr>
          <w:noProof/>
        </w:rPr>
        <w:t>1</w:t>
      </w:r>
      <w:r w:rsidRPr="00381942">
        <w:fldChar w:fldCharType="end"/>
      </w:r>
      <w:bookmarkEnd w:id="4203"/>
      <w:r w:rsidRPr="000879ED">
        <w:rPr>
          <w:lang w:eastAsia="ja-JP"/>
        </w:rPr>
        <w:t>: CMDH Processing</w:t>
      </w:r>
      <w:bookmarkEnd w:id="4202"/>
      <w:bookmarkEnd w:id="4204"/>
      <w:bookmarkEnd w:id="4205"/>
      <w:bookmarkEnd w:id="4206"/>
      <w:bookmarkEnd w:id="4207"/>
      <w:bookmarkEnd w:id="4208"/>
    </w:p>
    <w:p w14:paraId="7B816837" w14:textId="77777777" w:rsidR="00B601B5" w:rsidRPr="00381942" w:rsidRDefault="00B601B5" w:rsidP="00B215AC">
      <w:pPr>
        <w:pStyle w:val="Annex3"/>
      </w:pPr>
      <w:bookmarkStart w:id="4209" w:name="_Ref393261084"/>
      <w:bookmarkStart w:id="4210" w:name="_Ref394657428"/>
      <w:bookmarkStart w:id="4211" w:name="_Hlt413418148"/>
      <w:bookmarkStart w:id="4212" w:name="_Hlt413418164"/>
      <w:bookmarkStart w:id="4213" w:name="_Toc410309313"/>
      <w:bookmarkStart w:id="4214" w:name="_Toc474219816"/>
      <w:bookmarkStart w:id="4215" w:name="_Toc462064936"/>
      <w:bookmarkStart w:id="4216" w:name="_Toc482111406"/>
      <w:bookmarkEnd w:id="4211"/>
      <w:bookmarkEnd w:id="4212"/>
      <w:commentRangeStart w:id="4217"/>
      <w:r w:rsidRPr="00381942">
        <w:t>CMDH message validation</w:t>
      </w:r>
      <w:bookmarkEnd w:id="4209"/>
      <w:r w:rsidRPr="00381942">
        <w:t xml:space="preserve"> procedure</w:t>
      </w:r>
      <w:bookmarkEnd w:id="4210"/>
      <w:bookmarkEnd w:id="4213"/>
      <w:commentRangeEnd w:id="4217"/>
      <w:r w:rsidR="008B523D">
        <w:rPr>
          <w:rStyle w:val="CommentReference"/>
          <w:rFonts w:ascii="Times New Roman" w:hAnsi="Times New Roman"/>
        </w:rPr>
        <w:commentReference w:id="4217"/>
      </w:r>
      <w:bookmarkEnd w:id="4214"/>
      <w:bookmarkEnd w:id="4215"/>
      <w:bookmarkEnd w:id="4216"/>
    </w:p>
    <w:p w14:paraId="2E880882" w14:textId="77777777" w:rsidR="00B601B5" w:rsidRPr="00381942" w:rsidRDefault="00B601B5" w:rsidP="00B601B5"/>
    <w:p w14:paraId="33BB26E3" w14:textId="77777777" w:rsidR="00B601B5" w:rsidRPr="00381942" w:rsidRDefault="00B601B5" w:rsidP="00B601B5">
      <w:r w:rsidRPr="00381942">
        <w:t>In CMDH message validation, pre-processing of CMDH related parameters of a message for which CMDH-processing applies, deriving the decision on acceptance of a message and the buffering of that messages shall be carried out in line with the following steps. A summary of this processing is depicted in the flow chart at the end of this clause.</w:t>
      </w:r>
      <w:r w:rsidRPr="00381942">
        <w:br/>
      </w:r>
    </w:p>
    <w:p w14:paraId="2DCFAD21" w14:textId="77777777" w:rsidR="00B601B5" w:rsidRPr="006B4EFA" w:rsidRDefault="00B601B5" w:rsidP="006B6BEB">
      <w:pPr>
        <w:numPr>
          <w:ilvl w:val="0"/>
          <w:numId w:val="64"/>
        </w:numPr>
        <w:spacing w:after="0"/>
        <w:contextualSpacing/>
      </w:pPr>
      <w:r w:rsidRPr="006B4EFA">
        <w:t>Filling in missing CMDH-related parameters:</w:t>
      </w:r>
    </w:p>
    <w:p w14:paraId="13319C97" w14:textId="77777777" w:rsidR="00B601B5" w:rsidRPr="006B4EFA" w:rsidRDefault="00B601B5" w:rsidP="00B601B5">
      <w:pPr>
        <w:tabs>
          <w:tab w:val="left" w:pos="284"/>
        </w:tabs>
        <w:spacing w:before="120" w:after="0"/>
        <w:ind w:left="360"/>
        <w:contextualSpacing/>
        <w:rPr>
          <w:rFonts w:ascii="Myriad Pro" w:hAnsi="Myriad Pro"/>
        </w:rPr>
      </w:pPr>
    </w:p>
    <w:p w14:paraId="7150F8E9" w14:textId="77777777" w:rsidR="00B601B5" w:rsidRPr="006B4EFA" w:rsidRDefault="00B601B5" w:rsidP="006B6BEB">
      <w:pPr>
        <w:numPr>
          <w:ilvl w:val="1"/>
          <w:numId w:val="64"/>
        </w:numPr>
        <w:spacing w:after="0"/>
        <w:contextualSpacing/>
      </w:pPr>
      <w:r w:rsidRPr="006B4EFA">
        <w:t xml:space="preserve">Determine the value that shall be used for the </w:t>
      </w:r>
      <w:r w:rsidR="00E512B4">
        <w:t>'</w:t>
      </w:r>
      <w:r w:rsidRPr="006B4EFA">
        <w:rPr>
          <w:b/>
          <w:i/>
        </w:rPr>
        <w:t>ec</w:t>
      </w:r>
      <w:r w:rsidR="00E512B4">
        <w:t>'</w:t>
      </w:r>
      <w:r w:rsidRPr="006B4EFA">
        <w:t xml:space="preserve"> parameter of the processed message</w:t>
      </w:r>
      <w:r w:rsidRPr="006B4EFA">
        <w:br/>
      </w:r>
    </w:p>
    <w:p w14:paraId="4A69FB5B" w14:textId="77777777" w:rsidR="00B601B5" w:rsidRPr="006B4EFA" w:rsidRDefault="00B601B5" w:rsidP="006B6BEB">
      <w:pPr>
        <w:numPr>
          <w:ilvl w:val="2"/>
          <w:numId w:val="64"/>
        </w:numPr>
        <w:spacing w:after="0"/>
        <w:contextualSpacing/>
      </w:pPr>
      <w:r w:rsidRPr="006B4EFA">
        <w:t xml:space="preserve">If the message contains an </w:t>
      </w:r>
      <w:r w:rsidR="00E512B4">
        <w:t>'</w:t>
      </w:r>
      <w:r w:rsidRPr="006B4EFA">
        <w:rPr>
          <w:b/>
          <w:i/>
        </w:rPr>
        <w:t>ec</w:t>
      </w:r>
      <w:r w:rsidR="00E512B4">
        <w:t>'</w:t>
      </w:r>
      <w:r w:rsidRPr="006B4EFA">
        <w:t xml:space="preserve"> parameter: Use the value of the </w:t>
      </w:r>
      <w:r w:rsidR="00E512B4">
        <w:t>'</w:t>
      </w:r>
      <w:r w:rsidRPr="006B4EFA">
        <w:rPr>
          <w:b/>
          <w:i/>
        </w:rPr>
        <w:t>ec</w:t>
      </w:r>
      <w:r w:rsidR="00E512B4">
        <w:t>'</w:t>
      </w:r>
      <w:r w:rsidRPr="006B4EFA">
        <w:t xml:space="preserve"> parameter provided in the message.</w:t>
      </w:r>
      <w:r w:rsidRPr="006B4EFA">
        <w:br/>
      </w:r>
    </w:p>
    <w:p w14:paraId="5EDC9D83" w14:textId="77777777" w:rsidR="00B601B5" w:rsidRPr="006B4EFA" w:rsidRDefault="00B601B5" w:rsidP="006B6BEB">
      <w:pPr>
        <w:numPr>
          <w:ilvl w:val="2"/>
          <w:numId w:val="64"/>
        </w:numPr>
        <w:spacing w:after="0"/>
        <w:contextualSpacing/>
      </w:pPr>
      <w:r w:rsidRPr="006B4EFA">
        <w:t xml:space="preserve">If the message does not contain an </w:t>
      </w:r>
      <w:r w:rsidR="00E512B4">
        <w:t>'</w:t>
      </w:r>
      <w:r w:rsidRPr="006B4EFA">
        <w:rPr>
          <w:b/>
          <w:i/>
        </w:rPr>
        <w:t>ec</w:t>
      </w:r>
      <w:r w:rsidR="00E512B4">
        <w:t>'</w:t>
      </w:r>
      <w:r w:rsidRPr="006B4EFA">
        <w:t xml:space="preserve"> parameter:</w:t>
      </w:r>
      <w:r w:rsidRPr="006B4EFA">
        <w:br/>
      </w:r>
    </w:p>
    <w:p w14:paraId="5093810E" w14:textId="77777777" w:rsidR="00B601B5" w:rsidRPr="006B4EFA" w:rsidRDefault="00B601B5" w:rsidP="006B6BEB">
      <w:pPr>
        <w:numPr>
          <w:ilvl w:val="3"/>
          <w:numId w:val="64"/>
        </w:numPr>
        <w:spacing w:after="0"/>
        <w:contextualSpacing/>
      </w:pPr>
      <w:bookmarkStart w:id="4218" w:name="_Ref392053734"/>
      <w:r w:rsidRPr="006B4EFA">
        <w:t xml:space="preserve">Lookup all [cmdhDefEcValue] child resources of the </w:t>
      </w:r>
      <w:r w:rsidRPr="006B4EFA">
        <w:rPr>
          <w:iCs/>
        </w:rPr>
        <w:t>[cmdhDefaults] resource that is a child resource of the</w:t>
      </w:r>
      <w:r w:rsidRPr="006B4EFA">
        <w:t xml:space="preserve"> provisioned active [cmdhPolicy] resource.</w:t>
      </w:r>
      <w:bookmarkEnd w:id="4218"/>
      <w:r w:rsidRPr="006B4EFA">
        <w:t xml:space="preserve"> </w:t>
      </w:r>
      <w:r w:rsidRPr="006B4EFA">
        <w:br/>
      </w:r>
    </w:p>
    <w:p w14:paraId="45CAE774" w14:textId="77777777" w:rsidR="00B601B5" w:rsidRPr="006B4EFA" w:rsidRDefault="00B601B5" w:rsidP="006B6BEB">
      <w:pPr>
        <w:numPr>
          <w:ilvl w:val="3"/>
          <w:numId w:val="64"/>
        </w:numPr>
        <w:spacing w:after="0"/>
        <w:contextualSpacing/>
      </w:pPr>
      <w:bookmarkStart w:id="4219" w:name="_Ref392053803"/>
      <w:r w:rsidRPr="006B4EFA">
        <w:rPr>
          <w:iCs/>
        </w:rPr>
        <w:t>If the message is a request message and any of the attributes</w:t>
      </w:r>
      <w:r w:rsidRPr="00F9432C">
        <w:rPr>
          <w:i/>
          <w:iCs/>
        </w:rPr>
        <w:t xml:space="preserve"> requestContext</w:t>
      </w:r>
      <w:r w:rsidRPr="006B4EFA">
        <w:rPr>
          <w:iCs/>
        </w:rPr>
        <w:t xml:space="preserve">, and </w:t>
      </w:r>
      <w:r w:rsidRPr="00F9432C">
        <w:rPr>
          <w:i/>
          <w:iCs/>
        </w:rPr>
        <w:t xml:space="preserve">requestCharacteristics </w:t>
      </w:r>
      <w:r w:rsidRPr="006B4EFA">
        <w:rPr>
          <w:iCs/>
        </w:rPr>
        <w:t>are present in the found</w:t>
      </w:r>
      <w:r w:rsidRPr="00F9432C">
        <w:rPr>
          <w:i/>
          <w:iCs/>
        </w:rPr>
        <w:t xml:space="preserve"> </w:t>
      </w:r>
      <w:r w:rsidRPr="006B4EFA">
        <w:t xml:space="preserve">[cmdhDefEcValue] resources, discard all [cmdhDefEcValue] resources from the list of found items for which </w:t>
      </w:r>
      <w:r w:rsidRPr="006B4EFA">
        <w:rPr>
          <w:iCs/>
        </w:rPr>
        <w:t>the context conditions or the request characteristics at time of processing the request message are not met, respectively.</w:t>
      </w:r>
      <w:bookmarkEnd w:id="4219"/>
      <w:r w:rsidRPr="00F9432C">
        <w:rPr>
          <w:i/>
          <w:iCs/>
        </w:rPr>
        <w:br/>
      </w:r>
    </w:p>
    <w:p w14:paraId="141E202A" w14:textId="77777777" w:rsidR="00B601B5" w:rsidRPr="006B4EFA" w:rsidRDefault="00B601B5" w:rsidP="006B6BEB">
      <w:pPr>
        <w:numPr>
          <w:ilvl w:val="3"/>
          <w:numId w:val="64"/>
        </w:numPr>
        <w:spacing w:after="0"/>
        <w:contextualSpacing/>
      </w:pPr>
      <w:r w:rsidRPr="006B4EFA">
        <w:t>Among the remaining found [cmdhDefEcValue] resources do the following selection:</w:t>
      </w:r>
      <w:r w:rsidRPr="006B4EFA">
        <w:br/>
      </w:r>
    </w:p>
    <w:p w14:paraId="62C4A89F" w14:textId="6B244F85" w:rsidR="00B601B5" w:rsidRPr="006B4EFA" w:rsidRDefault="00B601B5" w:rsidP="006B6BEB">
      <w:pPr>
        <w:numPr>
          <w:ilvl w:val="4"/>
          <w:numId w:val="64"/>
        </w:numPr>
        <w:spacing w:after="0"/>
        <w:contextualSpacing/>
      </w:pPr>
      <w:bookmarkStart w:id="4220" w:name="_Ref392054972"/>
      <w:r w:rsidRPr="006B4EFA">
        <w:t xml:space="preserve">If present, select the [cmdhDefEcValue] resource containing the AE-ID in the list defined by the </w:t>
      </w:r>
      <w:r w:rsidRPr="00F9432C">
        <w:rPr>
          <w:i/>
          <w:iCs/>
        </w:rPr>
        <w:t>requestOrigin</w:t>
      </w:r>
      <w:r w:rsidRPr="006B4EFA">
        <w:t xml:space="preserve"> attribute which matches with the </w:t>
      </w:r>
      <w:r w:rsidR="00E512B4">
        <w:rPr>
          <w:i/>
          <w:iCs/>
        </w:rPr>
        <w:t>'</w:t>
      </w:r>
      <w:r w:rsidRPr="00F9432C">
        <w:rPr>
          <w:b/>
          <w:bCs/>
          <w:i/>
          <w:iCs/>
        </w:rPr>
        <w:t>fr</w:t>
      </w:r>
      <w:r w:rsidR="00E512B4">
        <w:rPr>
          <w:i/>
          <w:iCs/>
        </w:rPr>
        <w:t>'</w:t>
      </w:r>
      <w:r w:rsidRPr="00F9432C">
        <w:rPr>
          <w:i/>
          <w:iCs/>
        </w:rPr>
        <w:t xml:space="preserve"> </w:t>
      </w:r>
      <w:r w:rsidRPr="006B4EFA">
        <w:rPr>
          <w:iCs/>
        </w:rPr>
        <w:t>parameter in case of a request message or with the</w:t>
      </w:r>
      <w:r w:rsidRPr="00F9432C">
        <w:rPr>
          <w:i/>
          <w:iCs/>
        </w:rPr>
        <w:t xml:space="preserve"> </w:t>
      </w:r>
      <w:r w:rsidR="00E512B4">
        <w:rPr>
          <w:i/>
          <w:iCs/>
        </w:rPr>
        <w:t>'</w:t>
      </w:r>
      <w:r w:rsidRPr="00F9432C">
        <w:rPr>
          <w:b/>
          <w:bCs/>
          <w:i/>
          <w:iCs/>
        </w:rPr>
        <w:t>to</w:t>
      </w:r>
      <w:r w:rsidR="00E512B4">
        <w:rPr>
          <w:i/>
          <w:iCs/>
        </w:rPr>
        <w:t>'</w:t>
      </w:r>
      <w:r w:rsidRPr="00F9432C">
        <w:rPr>
          <w:i/>
          <w:iCs/>
        </w:rPr>
        <w:t xml:space="preserve"> </w:t>
      </w:r>
      <w:r w:rsidRPr="006B4EFA">
        <w:rPr>
          <w:iCs/>
        </w:rPr>
        <w:t>parameter in case of a response message</w:t>
      </w:r>
      <w:r w:rsidRPr="006B4EFA">
        <w:t xml:space="preserve">. If multiple [cmdhDefEcValue] resources match, select the one with the lowest value in the </w:t>
      </w:r>
      <w:r w:rsidRPr="00F9432C">
        <w:rPr>
          <w:i/>
          <w:iCs/>
        </w:rPr>
        <w:t xml:space="preserve">order </w:t>
      </w:r>
      <w:r w:rsidRPr="006B4EFA">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A41CAC">
        <w:t>1.1.2.4</w:t>
      </w:r>
      <w:r w:rsidRPr="006B4EFA">
        <w:fldChar w:fldCharType="end"/>
      </w:r>
      <w:bookmarkEnd w:id="4220"/>
      <w:r w:rsidRPr="006B4EFA">
        <w:br/>
      </w:r>
    </w:p>
    <w:p w14:paraId="2D85D2E6" w14:textId="5C682EB5" w:rsidR="00B601B5" w:rsidRPr="006B4EFA" w:rsidRDefault="00B601B5" w:rsidP="006B6BEB">
      <w:pPr>
        <w:numPr>
          <w:ilvl w:val="4"/>
          <w:numId w:val="64"/>
        </w:numPr>
        <w:spacing w:after="0"/>
        <w:contextualSpacing/>
      </w:pPr>
      <w:r w:rsidRPr="006B4EFA">
        <w:t xml:space="preserve">If present, select the [cmdhDefEcValue] resource containing the App-ID in the list defined by the </w:t>
      </w:r>
      <w:r w:rsidRPr="00F9432C">
        <w:rPr>
          <w:i/>
          <w:iCs/>
        </w:rPr>
        <w:t>requestOrigin</w:t>
      </w:r>
      <w:r w:rsidRPr="006B4EFA">
        <w:t xml:space="preserve"> attribute which matches with the </w:t>
      </w:r>
      <w:r w:rsidR="00E512B4">
        <w:rPr>
          <w:i/>
          <w:iCs/>
        </w:rPr>
        <w:t>'</w:t>
      </w:r>
      <w:r w:rsidRPr="00F9432C">
        <w:rPr>
          <w:b/>
          <w:bCs/>
          <w:i/>
          <w:iCs/>
        </w:rPr>
        <w:t>fr</w:t>
      </w:r>
      <w:r w:rsidR="00E512B4">
        <w:rPr>
          <w:i/>
          <w:iCs/>
        </w:rPr>
        <w:t>'</w:t>
      </w:r>
      <w:r w:rsidRPr="00F9432C">
        <w:rPr>
          <w:i/>
          <w:iCs/>
        </w:rPr>
        <w:t xml:space="preserve"> </w:t>
      </w:r>
      <w:r w:rsidRPr="006B4EFA">
        <w:rPr>
          <w:iCs/>
        </w:rPr>
        <w:t>parameter in case of a request message or with the</w:t>
      </w:r>
      <w:r w:rsidRPr="00F9432C">
        <w:rPr>
          <w:i/>
          <w:iCs/>
        </w:rPr>
        <w:t xml:space="preserve"> </w:t>
      </w:r>
      <w:r w:rsidR="00E512B4">
        <w:rPr>
          <w:i/>
          <w:iCs/>
        </w:rPr>
        <w:t>'</w:t>
      </w:r>
      <w:r w:rsidRPr="00F9432C">
        <w:rPr>
          <w:b/>
          <w:bCs/>
          <w:i/>
          <w:iCs/>
        </w:rPr>
        <w:t>to</w:t>
      </w:r>
      <w:r w:rsidR="00E512B4">
        <w:rPr>
          <w:i/>
          <w:iCs/>
        </w:rPr>
        <w:t>'</w:t>
      </w:r>
      <w:r w:rsidRPr="00F9432C">
        <w:rPr>
          <w:i/>
          <w:iCs/>
        </w:rPr>
        <w:t xml:space="preserve"> </w:t>
      </w:r>
      <w:r w:rsidRPr="006B4EFA">
        <w:rPr>
          <w:iCs/>
        </w:rPr>
        <w:t>parameter in case of a response message</w:t>
      </w:r>
      <w:r w:rsidRPr="006B4EFA">
        <w:t xml:space="preserve">. If multiple [cmdhDefEcValue] resources match, select the one with the lowest value in the </w:t>
      </w:r>
      <w:r w:rsidRPr="00F9432C">
        <w:rPr>
          <w:i/>
          <w:iCs/>
        </w:rPr>
        <w:t xml:space="preserve">order </w:t>
      </w:r>
      <w:r w:rsidRPr="006B4EFA">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A41CAC">
        <w:t>1.1.2.4</w:t>
      </w:r>
      <w:r w:rsidRPr="006B4EFA">
        <w:fldChar w:fldCharType="end"/>
      </w:r>
      <w:r w:rsidRPr="006B4EFA">
        <w:br/>
      </w:r>
    </w:p>
    <w:p w14:paraId="01F8940E" w14:textId="0CA4FEDA" w:rsidR="00B601B5" w:rsidRPr="006B4EFA" w:rsidRDefault="00B601B5" w:rsidP="006B6BEB">
      <w:pPr>
        <w:numPr>
          <w:ilvl w:val="4"/>
          <w:numId w:val="64"/>
        </w:numPr>
        <w:spacing w:after="0"/>
        <w:contextualSpacing/>
      </w:pPr>
      <w:r w:rsidRPr="006B4EFA">
        <w:t xml:space="preserve">If present, select the [cmdhDefEcValue] resource containing the string </w:t>
      </w:r>
      <w:r w:rsidR="00E512B4">
        <w:t>'</w:t>
      </w:r>
      <w:r w:rsidRPr="006B4EFA">
        <w:t>localAE</w:t>
      </w:r>
      <w:r w:rsidR="00E512B4">
        <w:t>'</w:t>
      </w:r>
      <w:r w:rsidRPr="006B4EFA">
        <w:t xml:space="preserve"> in the list defined by the </w:t>
      </w:r>
      <w:r w:rsidRPr="00F9432C">
        <w:rPr>
          <w:i/>
          <w:iCs/>
        </w:rPr>
        <w:t>requestOrigin</w:t>
      </w:r>
      <w:r w:rsidRPr="006B4EFA">
        <w:t xml:space="preserve"> attribute </w:t>
      </w:r>
      <w:r w:rsidRPr="006B4EFA">
        <w:rPr>
          <w:iCs/>
        </w:rPr>
        <w:t xml:space="preserve">in case of processing a message where </w:t>
      </w:r>
      <w:r w:rsidRPr="006B4EFA">
        <w:t xml:space="preserve">the </w:t>
      </w:r>
      <w:r w:rsidR="00E512B4">
        <w:rPr>
          <w:i/>
          <w:iCs/>
        </w:rPr>
        <w:t>'</w:t>
      </w:r>
      <w:r w:rsidRPr="00F9432C">
        <w:rPr>
          <w:b/>
          <w:bCs/>
          <w:i/>
          <w:iCs/>
        </w:rPr>
        <w:t>fr</w:t>
      </w:r>
      <w:r w:rsidR="00E512B4">
        <w:rPr>
          <w:i/>
          <w:iCs/>
        </w:rPr>
        <w:t>'</w:t>
      </w:r>
      <w:r w:rsidRPr="00F9432C">
        <w:rPr>
          <w:i/>
          <w:iCs/>
        </w:rPr>
        <w:t xml:space="preserve"> </w:t>
      </w:r>
      <w:r w:rsidRPr="006B4EFA">
        <w:rPr>
          <w:iCs/>
        </w:rPr>
        <w:t>parameter is the</w:t>
      </w:r>
      <w:r w:rsidRPr="00F9432C">
        <w:rPr>
          <w:i/>
          <w:iCs/>
        </w:rPr>
        <w:t xml:space="preserve"> AE-ID </w:t>
      </w:r>
      <w:r w:rsidRPr="006B4EFA">
        <w:rPr>
          <w:iCs/>
        </w:rPr>
        <w:t>of</w:t>
      </w:r>
      <w:r w:rsidRPr="00F9432C">
        <w:rPr>
          <w:i/>
          <w:iCs/>
        </w:rPr>
        <w:t xml:space="preserve"> </w:t>
      </w:r>
      <w:r w:rsidRPr="006B4EFA">
        <w:t xml:space="preserve">an AE registered with the CSE processing this message. If multiple [cmdhDefEcValue] resources match, select the one with the lowest value in the </w:t>
      </w:r>
      <w:r w:rsidRPr="00F9432C">
        <w:rPr>
          <w:i/>
          <w:iCs/>
        </w:rPr>
        <w:t xml:space="preserve">order </w:t>
      </w:r>
      <w:r w:rsidRPr="006B4EFA">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A41CAC">
        <w:t>1.1.2.4</w:t>
      </w:r>
      <w:r w:rsidRPr="006B4EFA">
        <w:fldChar w:fldCharType="end"/>
      </w:r>
      <w:r w:rsidRPr="006B4EFA">
        <w:br/>
      </w:r>
    </w:p>
    <w:p w14:paraId="3854900A" w14:textId="562EC865" w:rsidR="00B601B5" w:rsidRPr="006B4EFA" w:rsidRDefault="00B601B5" w:rsidP="006B6BEB">
      <w:pPr>
        <w:numPr>
          <w:ilvl w:val="4"/>
          <w:numId w:val="64"/>
        </w:numPr>
        <w:spacing w:after="0"/>
        <w:contextualSpacing/>
      </w:pPr>
      <w:bookmarkStart w:id="4221" w:name="_Ref392054977"/>
      <w:r w:rsidRPr="006B4EFA">
        <w:t xml:space="preserve">If present, select the [cmdhDefEcValue] resource containing the string </w:t>
      </w:r>
      <w:r w:rsidR="00E512B4">
        <w:t>'</w:t>
      </w:r>
      <w:r w:rsidRPr="006B4EFA">
        <w:t>thisCSE</w:t>
      </w:r>
      <w:r w:rsidR="00E512B4">
        <w:t>'</w:t>
      </w:r>
      <w:r w:rsidRPr="006B4EFA">
        <w:t xml:space="preserve"> in the list defined by the </w:t>
      </w:r>
      <w:r w:rsidRPr="00F9432C">
        <w:rPr>
          <w:i/>
          <w:iCs/>
        </w:rPr>
        <w:t>requestOrigin</w:t>
      </w:r>
      <w:r w:rsidRPr="006B4EFA">
        <w:t xml:space="preserve"> attribute </w:t>
      </w:r>
      <w:r w:rsidRPr="006B4EFA">
        <w:rPr>
          <w:iCs/>
        </w:rPr>
        <w:t xml:space="preserve">in case of processing a message where </w:t>
      </w:r>
      <w:r w:rsidRPr="006B4EFA">
        <w:t xml:space="preserve">the </w:t>
      </w:r>
      <w:r w:rsidR="00E512B4">
        <w:rPr>
          <w:i/>
          <w:iCs/>
        </w:rPr>
        <w:t>'</w:t>
      </w:r>
      <w:r w:rsidRPr="00F9432C">
        <w:rPr>
          <w:b/>
          <w:bCs/>
          <w:i/>
          <w:iCs/>
        </w:rPr>
        <w:t>fr</w:t>
      </w:r>
      <w:r w:rsidR="00E512B4">
        <w:rPr>
          <w:i/>
          <w:iCs/>
        </w:rPr>
        <w:t>'</w:t>
      </w:r>
      <w:r w:rsidRPr="00F9432C">
        <w:rPr>
          <w:i/>
          <w:iCs/>
        </w:rPr>
        <w:t xml:space="preserve"> </w:t>
      </w:r>
      <w:r w:rsidRPr="006B4EFA">
        <w:rPr>
          <w:iCs/>
        </w:rPr>
        <w:t>parameter is the</w:t>
      </w:r>
      <w:r w:rsidRPr="00F9432C">
        <w:rPr>
          <w:i/>
          <w:iCs/>
        </w:rPr>
        <w:t xml:space="preserve"> CSE-ID </w:t>
      </w:r>
      <w:r w:rsidRPr="006B4EFA">
        <w:rPr>
          <w:iCs/>
        </w:rPr>
        <w:t>of</w:t>
      </w:r>
      <w:r w:rsidRPr="00F9432C">
        <w:rPr>
          <w:i/>
          <w:iCs/>
        </w:rPr>
        <w:t xml:space="preserve"> </w:t>
      </w:r>
      <w:r w:rsidRPr="006B4EFA">
        <w:t xml:space="preserve">the CSE processing this message. If multiple [cmdhDefEcValue] resources match, select the one with the lowest value in the </w:t>
      </w:r>
      <w:r w:rsidRPr="00F9432C">
        <w:rPr>
          <w:i/>
          <w:iCs/>
        </w:rPr>
        <w:t xml:space="preserve">order </w:t>
      </w:r>
      <w:r w:rsidRPr="006B4EFA">
        <w:t xml:space="preserve">attribute. Continue processing with step </w:t>
      </w:r>
      <w:r w:rsidRPr="006B4EFA">
        <w:fldChar w:fldCharType="begin"/>
      </w:r>
      <w:r w:rsidRPr="006B4EFA">
        <w:instrText xml:space="preserve"> REF _Ref392054521 \r \h </w:instrText>
      </w:r>
      <w:r w:rsidR="00F9432C" w:rsidRPr="006B4EFA">
        <w:instrText xml:space="preserve"> \* MERGEFORMAT </w:instrText>
      </w:r>
      <w:r w:rsidRPr="006B4EFA">
        <w:fldChar w:fldCharType="separate"/>
      </w:r>
      <w:r w:rsidR="00A41CAC">
        <w:t>1.1.2.4</w:t>
      </w:r>
      <w:r w:rsidRPr="006B4EFA">
        <w:fldChar w:fldCharType="end"/>
      </w:r>
      <w:bookmarkEnd w:id="4221"/>
      <w:r w:rsidRPr="006B4EFA">
        <w:br/>
      </w:r>
    </w:p>
    <w:p w14:paraId="1F2696E5" w14:textId="77777777" w:rsidR="00B601B5" w:rsidRPr="006B4EFA" w:rsidRDefault="00B601B5" w:rsidP="006B6BEB">
      <w:pPr>
        <w:numPr>
          <w:ilvl w:val="4"/>
          <w:numId w:val="64"/>
        </w:numPr>
        <w:spacing w:after="0"/>
        <w:contextualSpacing/>
      </w:pPr>
      <w:r w:rsidRPr="006B4EFA">
        <w:t xml:space="preserve">Select the [cmdhDefEcValue] resource containing the string </w:t>
      </w:r>
      <w:r w:rsidR="00E512B4">
        <w:t>'</w:t>
      </w:r>
      <w:r w:rsidRPr="006B4EFA">
        <w:t>default</w:t>
      </w:r>
      <w:r w:rsidR="00E512B4">
        <w:t>'</w:t>
      </w:r>
      <w:r w:rsidRPr="006B4EFA">
        <w:t xml:space="preserve"> in the list defined by the </w:t>
      </w:r>
      <w:r w:rsidRPr="00F9432C">
        <w:rPr>
          <w:i/>
          <w:iCs/>
        </w:rPr>
        <w:t>requestOrigin</w:t>
      </w:r>
      <w:r w:rsidRPr="006B4EFA">
        <w:t xml:space="preserve"> attribute </w:t>
      </w:r>
      <w:r w:rsidRPr="006B4EFA">
        <w:rPr>
          <w:iCs/>
        </w:rPr>
        <w:t>in case of processing a message where</w:t>
      </w:r>
      <w:r w:rsidRPr="00F9432C">
        <w:rPr>
          <w:i/>
          <w:iCs/>
        </w:rPr>
        <w:t xml:space="preserve"> </w:t>
      </w:r>
      <w:r w:rsidRPr="006B4EFA">
        <w:t xml:space="preserve">no other matches were found. </w:t>
      </w:r>
      <w:r w:rsidRPr="006B4EFA">
        <w:br/>
      </w:r>
    </w:p>
    <w:p w14:paraId="26778FB5" w14:textId="64F25BDE" w:rsidR="00B601B5" w:rsidRPr="006B4EFA" w:rsidRDefault="00B601B5" w:rsidP="006B6BEB">
      <w:pPr>
        <w:numPr>
          <w:ilvl w:val="3"/>
          <w:numId w:val="64"/>
        </w:numPr>
        <w:spacing w:after="0"/>
        <w:contextualSpacing/>
      </w:pPr>
      <w:bookmarkStart w:id="4222" w:name="_Ref392054521"/>
      <w:r w:rsidRPr="006B4EFA">
        <w:t xml:space="preserve">If a [cmdhDefEcValue] resource has been selected in steps </w:t>
      </w:r>
      <w:r w:rsidRPr="006B4EFA">
        <w:fldChar w:fldCharType="begin"/>
      </w:r>
      <w:r w:rsidRPr="006B4EFA">
        <w:instrText xml:space="preserve"> REF _Ref392054972 \r \h </w:instrText>
      </w:r>
      <w:r w:rsidR="00F9432C" w:rsidRPr="006B4EFA">
        <w:instrText xml:space="preserve"> \* MERGEFORMAT </w:instrText>
      </w:r>
      <w:r w:rsidRPr="006B4EFA">
        <w:fldChar w:fldCharType="separate"/>
      </w:r>
      <w:r w:rsidR="00A41CAC">
        <w:t>1.1.2.3.1</w:t>
      </w:r>
      <w:r w:rsidRPr="006B4EFA">
        <w:fldChar w:fldCharType="end"/>
      </w:r>
      <w:r w:rsidRPr="006B4EFA">
        <w:t xml:space="preserve"> through </w:t>
      </w:r>
      <w:r w:rsidRPr="006B4EFA">
        <w:fldChar w:fldCharType="begin"/>
      </w:r>
      <w:r w:rsidRPr="006B4EFA">
        <w:instrText xml:space="preserve"> REF _Ref392054977 \r \h </w:instrText>
      </w:r>
      <w:r w:rsidR="00F9432C" w:rsidRPr="006B4EFA">
        <w:instrText xml:space="preserve"> \* MERGEFORMAT </w:instrText>
      </w:r>
      <w:r w:rsidRPr="006B4EFA">
        <w:fldChar w:fldCharType="separate"/>
      </w:r>
      <w:r w:rsidR="00A41CAC">
        <w:t>1.1.2.3.4</w:t>
      </w:r>
      <w:r w:rsidRPr="006B4EFA">
        <w:fldChar w:fldCharType="end"/>
      </w:r>
      <w:r w:rsidRPr="006B4EFA">
        <w:t xml:space="preserve">: Use the value of the </w:t>
      </w:r>
      <w:r w:rsidRPr="006B4EFA">
        <w:rPr>
          <w:rStyle w:val="oneM2M-resource-attribute"/>
        </w:rPr>
        <w:t>defEcValue</w:t>
      </w:r>
      <w:r w:rsidRPr="006B4EFA">
        <w:t xml:space="preserve"> attribute of the selected</w:t>
      </w:r>
      <w:bookmarkEnd w:id="4222"/>
      <w:r w:rsidRPr="006B4EFA">
        <w:t xml:space="preserve"> [cmdhDefEcValue] resource as the value for the </w:t>
      </w:r>
      <w:r w:rsidR="00E512B4">
        <w:t>'</w:t>
      </w:r>
      <w:r w:rsidRPr="006B4EFA">
        <w:rPr>
          <w:rStyle w:val="oneM2M-primitive-parameter-name"/>
        </w:rPr>
        <w:t>ec</w:t>
      </w:r>
      <w:r w:rsidR="00E512B4">
        <w:t>'</w:t>
      </w:r>
      <w:r w:rsidRPr="006B4EFA">
        <w:t xml:space="preserve"> parameter of the message. Else use the </w:t>
      </w:r>
      <w:r w:rsidR="005E2D34" w:rsidRPr="006B4EFA">
        <w:t>enumeration</w:t>
      </w:r>
      <w:r w:rsidRPr="006B4EFA">
        <w:t xml:space="preserve"> value of </w:t>
      </w:r>
      <w:r w:rsidR="00E512B4">
        <w:t>'</w:t>
      </w:r>
      <w:r w:rsidRPr="006B4EFA">
        <w:t>bestEffort</w:t>
      </w:r>
      <w:r w:rsidR="00E512B4">
        <w:t>'</w:t>
      </w:r>
      <w:r w:rsidRPr="006B4EFA">
        <w:t xml:space="preserve"> for the </w:t>
      </w:r>
      <w:r w:rsidR="00E512B4">
        <w:t>'</w:t>
      </w:r>
      <w:r w:rsidRPr="006B4EFA">
        <w:rPr>
          <w:b/>
          <w:i/>
        </w:rPr>
        <w:t>ec</w:t>
      </w:r>
      <w:r w:rsidR="00E512B4">
        <w:t>'</w:t>
      </w:r>
      <w:r w:rsidRPr="006B4EFA">
        <w:t xml:space="preserve"> parameter of the message. </w:t>
      </w:r>
      <w:r w:rsidRPr="006B4EFA">
        <w:br/>
      </w:r>
    </w:p>
    <w:p w14:paraId="53D0D54A" w14:textId="77777777" w:rsidR="00B601B5" w:rsidRPr="006B4EFA" w:rsidRDefault="00B601B5" w:rsidP="006B6BEB">
      <w:pPr>
        <w:numPr>
          <w:ilvl w:val="1"/>
          <w:numId w:val="64"/>
        </w:numPr>
        <w:spacing w:after="0"/>
        <w:contextualSpacing/>
      </w:pPr>
      <w:r w:rsidRPr="006B4EFA">
        <w:t xml:space="preserve">Filling in values that shall be used for the remaining CMDH-related parameters of messages </w:t>
      </w:r>
      <w:r w:rsidRPr="006B4EFA">
        <w:br/>
      </w:r>
    </w:p>
    <w:p w14:paraId="0D935D1D" w14:textId="77777777" w:rsidR="00B601B5" w:rsidRPr="006B4EFA" w:rsidRDefault="00B601B5" w:rsidP="006B6BEB">
      <w:pPr>
        <w:numPr>
          <w:ilvl w:val="2"/>
          <w:numId w:val="64"/>
        </w:numPr>
        <w:spacing w:after="0"/>
        <w:contextualSpacing/>
      </w:pPr>
      <w:r w:rsidRPr="006B4EFA">
        <w:t xml:space="preserve">If the message contains any of the CMDH-related parameters </w:t>
      </w:r>
      <w:r w:rsidR="00E512B4">
        <w:t>'</w:t>
      </w:r>
      <w:r w:rsidRPr="006B4EFA">
        <w:rPr>
          <w:rStyle w:val="oneM2M-primitive-parameter-name"/>
        </w:rPr>
        <w:t>rqet</w:t>
      </w:r>
      <w:r w:rsidR="00E512B4">
        <w:t>'</w:t>
      </w:r>
      <w:r w:rsidRPr="006B4EFA">
        <w:t xml:space="preserve">, </w:t>
      </w:r>
      <w:r w:rsidR="00E512B4">
        <w:t>'</w:t>
      </w:r>
      <w:r w:rsidRPr="006B4EFA">
        <w:rPr>
          <w:rStyle w:val="oneM2M-primitive-parameter-name"/>
        </w:rPr>
        <w:t>rset</w:t>
      </w:r>
      <w:r w:rsidR="00E512B4">
        <w:t>'</w:t>
      </w:r>
      <w:r w:rsidRPr="006B4EFA">
        <w:t xml:space="preserve">, </w:t>
      </w:r>
      <w:r w:rsidR="00E512B4">
        <w:t>'</w:t>
      </w:r>
      <w:r w:rsidRPr="006B4EFA">
        <w:rPr>
          <w:rStyle w:val="oneM2M-primitive-parameter-name"/>
        </w:rPr>
        <w:t>oet</w:t>
      </w:r>
      <w:r w:rsidR="00E512B4">
        <w:t>'</w:t>
      </w:r>
      <w:r w:rsidRPr="006B4EFA">
        <w:t xml:space="preserve">, </w:t>
      </w:r>
      <w:r w:rsidR="00E512B4">
        <w:t>'</w:t>
      </w:r>
      <w:r w:rsidRPr="006B4EFA">
        <w:rPr>
          <w:rStyle w:val="oneM2M-primitive-parameter-name"/>
        </w:rPr>
        <w:t>rp</w:t>
      </w:r>
      <w:r w:rsidR="00E512B4">
        <w:t>'</w:t>
      </w:r>
      <w:r w:rsidRPr="006B4EFA">
        <w:t xml:space="preserve">: The provided values of the respective parameters in the message shall be used. No filling in is needed for those parameters. If any of the parameters </w:t>
      </w:r>
      <w:r w:rsidR="00E512B4">
        <w:t>'</w:t>
      </w:r>
      <w:r w:rsidRPr="006B4EFA">
        <w:rPr>
          <w:rStyle w:val="oneM2M-primitive-parameter-name"/>
        </w:rPr>
        <w:t>rqet</w:t>
      </w:r>
      <w:r w:rsidR="00E512B4">
        <w:t>'</w:t>
      </w:r>
      <w:r w:rsidRPr="006B4EFA">
        <w:t xml:space="preserve">, </w:t>
      </w:r>
      <w:r w:rsidR="00E512B4">
        <w:t>'</w:t>
      </w:r>
      <w:r w:rsidRPr="006B4EFA">
        <w:rPr>
          <w:rStyle w:val="oneM2M-primitive-parameter-name"/>
        </w:rPr>
        <w:t>rset</w:t>
      </w:r>
      <w:r w:rsidR="00E512B4">
        <w:t>'</w:t>
      </w:r>
      <w:r w:rsidRPr="006B4EFA">
        <w:t xml:space="preserve">, </w:t>
      </w:r>
      <w:r w:rsidR="00E512B4">
        <w:t>'</w:t>
      </w:r>
      <w:r w:rsidRPr="006B4EFA">
        <w:rPr>
          <w:rStyle w:val="oneM2M-primitive-parameter-name"/>
        </w:rPr>
        <w:t>oet</w:t>
      </w:r>
      <w:r w:rsidR="00E512B4">
        <w:t>'</w:t>
      </w:r>
      <w:r w:rsidR="002C61D0">
        <w:t xml:space="preserve">, </w:t>
      </w:r>
      <w:r w:rsidR="00E512B4">
        <w:t>'</w:t>
      </w:r>
      <w:r w:rsidR="002C61D0">
        <w:rPr>
          <w:b/>
          <w:i/>
          <w:lang w:eastAsia="ja-JP"/>
        </w:rPr>
        <w:t>rp</w:t>
      </w:r>
      <w:r w:rsidR="00E512B4">
        <w:t>'</w:t>
      </w:r>
      <w:r w:rsidRPr="006B4EFA">
        <w:t xml:space="preserve"> present in the message is represented </w:t>
      </w:r>
      <w:r w:rsidR="002C61D0">
        <w:t>in relative time format (i.e. as</w:t>
      </w:r>
      <w:r w:rsidR="002C61D0" w:rsidRPr="006B4EFA">
        <w:t xml:space="preserve"> </w:t>
      </w:r>
      <w:r w:rsidRPr="006B4EFA">
        <w:t>a duration</w:t>
      </w:r>
      <w:r w:rsidR="002C61D0">
        <w:t xml:space="preserve"> in units of milliseconds)</w:t>
      </w:r>
      <w:r w:rsidRPr="006B4EFA">
        <w:t>, the receiving CSE shall translate the values of those parameters into absolute time</w:t>
      </w:r>
      <w:r w:rsidR="002C61D0">
        <w:t xml:space="preserve"> format</w:t>
      </w:r>
      <w:r w:rsidRPr="006B4EFA">
        <w:t xml:space="preserve"> by adding the duration to the originating timestamp in the </w:t>
      </w:r>
      <w:r w:rsidR="00E512B4">
        <w:t>'</w:t>
      </w:r>
      <w:r w:rsidRPr="006B4EFA">
        <w:rPr>
          <w:b/>
          <w:i/>
        </w:rPr>
        <w:t>ot</w:t>
      </w:r>
      <w:r w:rsidR="00E512B4">
        <w:t>'</w:t>
      </w:r>
      <w:r w:rsidRPr="006B4EFA">
        <w:t xml:space="preserve"> parameter of the message. This </w:t>
      </w:r>
      <w:r w:rsidR="00E512B4">
        <w:t>'</w:t>
      </w:r>
      <w:r w:rsidRPr="006B4EFA">
        <w:rPr>
          <w:b/>
          <w:i/>
        </w:rPr>
        <w:t>ot</w:t>
      </w:r>
      <w:r w:rsidR="00E512B4">
        <w:t>'</w:t>
      </w:r>
      <w:r w:rsidRPr="006B4EFA">
        <w:t xml:space="preserve"> parameter is an optional message parameter and in case it is not present in a message, it shall be filled in by the first receiving CSE of a message using the time when the message was received.  </w:t>
      </w:r>
      <w:r w:rsidRPr="006B4EFA">
        <w:br/>
      </w:r>
    </w:p>
    <w:p w14:paraId="6967E438" w14:textId="684A18D0" w:rsidR="00B601B5" w:rsidRPr="006B4EFA" w:rsidRDefault="00B601B5" w:rsidP="006B6BEB">
      <w:pPr>
        <w:numPr>
          <w:ilvl w:val="2"/>
          <w:numId w:val="64"/>
        </w:numPr>
        <w:spacing w:after="0"/>
        <w:contextualSpacing/>
      </w:pPr>
      <w:r w:rsidRPr="006B4EFA">
        <w:t xml:space="preserve">If the message parameter </w:t>
      </w:r>
      <w:r w:rsidR="00E512B4">
        <w:t>'</w:t>
      </w:r>
      <w:r w:rsidRPr="006B4EFA">
        <w:rPr>
          <w:rStyle w:val="oneM2M-primitive-parameter-name"/>
        </w:rPr>
        <w:t>ec</w:t>
      </w:r>
      <w:r w:rsidR="00E512B4">
        <w:t>'</w:t>
      </w:r>
      <w:r w:rsidRPr="006B4EFA">
        <w:t xml:space="preserve"> has a value </w:t>
      </w:r>
      <w:r w:rsidR="005E5E58" w:rsidRPr="006B4EFA">
        <w:t xml:space="preserve">corresponding to </w:t>
      </w:r>
      <w:r w:rsidR="00E512B4">
        <w:t>'</w:t>
      </w:r>
      <w:r w:rsidRPr="006B4EFA">
        <w:t>bestEffort</w:t>
      </w:r>
      <w:r w:rsidR="00E512B4">
        <w:rPr>
          <w:rFonts w:ascii="Myriad Pro" w:hAnsi="Myriad Pro"/>
          <w:b/>
          <w:bCs/>
        </w:rPr>
        <w:t>'</w:t>
      </w:r>
      <w:r w:rsidRPr="006B4EFA">
        <w:t xml:space="preserve">, use the following values for any missing CMDH-related parameters: For a request message use </w:t>
      </w:r>
      <w:r w:rsidR="00E512B4">
        <w:t>'</w:t>
      </w:r>
      <w:r w:rsidRPr="006B4EFA">
        <w:rPr>
          <w:rStyle w:val="oneM2M-primitive-parameter-name"/>
        </w:rPr>
        <w:t>rqet</w:t>
      </w:r>
      <w:r w:rsidR="00E512B4">
        <w:t>'</w:t>
      </w:r>
      <w:r w:rsidRPr="006B4EFA">
        <w:t xml:space="preserve"> =  </w:t>
      </w:r>
      <w:r w:rsidR="005E5E58" w:rsidRPr="006B4EFA">
        <w:t>-1(</w:t>
      </w:r>
      <w:r w:rsidR="00E512B4">
        <w:t>'</w:t>
      </w:r>
      <w:r w:rsidRPr="006B4EFA">
        <w:t>infinite</w:t>
      </w:r>
      <w:r w:rsidR="00E512B4">
        <w:t>'</w:t>
      </w:r>
      <w:r w:rsidR="005E5E58" w:rsidRPr="006B4EFA">
        <w:t>)</w:t>
      </w:r>
      <w:r w:rsidRPr="006B4EFA">
        <w:t xml:space="preserve">, </w:t>
      </w:r>
      <w:r w:rsidR="00E512B4">
        <w:t>'</w:t>
      </w:r>
      <w:r w:rsidRPr="006B4EFA">
        <w:rPr>
          <w:rStyle w:val="oneM2M-primitive-parameter-name"/>
        </w:rPr>
        <w:t>rset</w:t>
      </w:r>
      <w:r w:rsidR="00E512B4">
        <w:t>'</w:t>
      </w:r>
      <w:r w:rsidRPr="006B4EFA">
        <w:t xml:space="preserve"> = </w:t>
      </w:r>
      <w:r w:rsidR="005E5E58" w:rsidRPr="006B4EFA">
        <w:t>-1</w:t>
      </w:r>
      <w:r w:rsidR="00C0015C">
        <w:t xml:space="preserve"> </w:t>
      </w:r>
      <w:r w:rsidR="005E5E58" w:rsidRPr="006B4EFA">
        <w:t>(</w:t>
      </w:r>
      <w:r w:rsidR="00E512B4">
        <w:t>'</w:t>
      </w:r>
      <w:r w:rsidRPr="006B4EFA">
        <w:t>infinite</w:t>
      </w:r>
      <w:r w:rsidR="00E512B4">
        <w:t>'</w:t>
      </w:r>
      <w:r w:rsidR="005E5E58" w:rsidRPr="006B4EFA">
        <w:t>)</w:t>
      </w:r>
      <w:r w:rsidRPr="006B4EFA">
        <w:t xml:space="preserve">, </w:t>
      </w:r>
      <w:r w:rsidR="00E512B4">
        <w:t>'</w:t>
      </w:r>
      <w:r w:rsidRPr="006B4EFA">
        <w:rPr>
          <w:rStyle w:val="oneM2M-primitive-parameter-name"/>
        </w:rPr>
        <w:t>oet</w:t>
      </w:r>
      <w:r w:rsidR="00E512B4">
        <w:t>'</w:t>
      </w:r>
      <w:r w:rsidRPr="006B4EFA">
        <w:t xml:space="preserve"> = </w:t>
      </w:r>
      <w:r w:rsidR="005E5E58" w:rsidRPr="006B4EFA">
        <w:t>0</w:t>
      </w:r>
      <w:r w:rsidR="00C0015C">
        <w:t xml:space="preserve"> </w:t>
      </w:r>
      <w:r w:rsidR="005E5E58" w:rsidRPr="006B4EFA">
        <w:t>(</w:t>
      </w:r>
      <w:r w:rsidR="00E512B4">
        <w:t>'</w:t>
      </w:r>
      <w:r w:rsidRPr="006B4EFA">
        <w:t>now</w:t>
      </w:r>
      <w:r w:rsidR="00E512B4">
        <w:t>'</w:t>
      </w:r>
      <w:r w:rsidR="005E5E58" w:rsidRPr="006B4EFA">
        <w:t>)</w:t>
      </w:r>
      <w:r w:rsidRPr="006B4EFA">
        <w:t xml:space="preserve">, </w:t>
      </w:r>
      <w:r w:rsidR="00E512B4">
        <w:t>'</w:t>
      </w:r>
      <w:r w:rsidRPr="006B4EFA">
        <w:rPr>
          <w:rStyle w:val="oneM2M-primitive-parameter-name"/>
        </w:rPr>
        <w:t>rp</w:t>
      </w:r>
      <w:r w:rsidR="00E512B4">
        <w:t>'</w:t>
      </w:r>
      <w:r w:rsidRPr="006B4EFA">
        <w:t xml:space="preserve"> = </w:t>
      </w:r>
      <w:r w:rsidR="005E5E58" w:rsidRPr="006B4EFA">
        <w:t>0</w:t>
      </w:r>
      <w:r w:rsidR="00C0015C">
        <w:t xml:space="preserve"> </w:t>
      </w:r>
      <w:r w:rsidR="005E5E58" w:rsidRPr="006B4EFA">
        <w:t>(</w:t>
      </w:r>
      <w:r w:rsidR="00E512B4">
        <w:t>'</w:t>
      </w:r>
      <w:r w:rsidRPr="006B4EFA">
        <w:t>none</w:t>
      </w:r>
      <w:r w:rsidR="00E512B4">
        <w:t>'</w:t>
      </w:r>
      <w:r w:rsidR="005E5E58" w:rsidRPr="006B4EFA">
        <w:t>)</w:t>
      </w:r>
      <w:r w:rsidRPr="006B4EFA">
        <w:t xml:space="preserve">, </w:t>
      </w:r>
      <w:r w:rsidR="00E512B4">
        <w:t>'</w:t>
      </w:r>
      <w:r w:rsidRPr="006B4EFA">
        <w:rPr>
          <w:rStyle w:val="oneM2M-primitive-parameter-name"/>
        </w:rPr>
        <w:t>da</w:t>
      </w:r>
      <w:r w:rsidR="00E512B4">
        <w:t>'</w:t>
      </w:r>
      <w:r w:rsidRPr="006B4EFA">
        <w:t xml:space="preserve"> = </w:t>
      </w:r>
      <w:r w:rsidR="00E512B4">
        <w:t>'</w:t>
      </w:r>
      <w:r w:rsidR="005E5E58" w:rsidRPr="006B4EFA">
        <w:t>True</w:t>
      </w:r>
      <w:r w:rsidR="00E512B4">
        <w:t>'</w:t>
      </w:r>
      <w:r w:rsidRPr="006B4EFA">
        <w:t xml:space="preserve">. For a response message use </w:t>
      </w:r>
      <w:r w:rsidR="00E512B4">
        <w:t>'</w:t>
      </w:r>
      <w:r w:rsidRPr="006B4EFA">
        <w:rPr>
          <w:rStyle w:val="oneM2M-primitive-parameter-name"/>
        </w:rPr>
        <w:t>rset</w:t>
      </w:r>
      <w:r w:rsidR="00E512B4">
        <w:t>'</w:t>
      </w:r>
      <w:r w:rsidRPr="006B4EFA">
        <w:t xml:space="preserve"> = </w:t>
      </w:r>
      <w:r w:rsidR="005E5E58" w:rsidRPr="006B4EFA">
        <w:t>-1</w:t>
      </w:r>
      <w:r w:rsidR="00C0015C">
        <w:t xml:space="preserve"> </w:t>
      </w:r>
      <w:r w:rsidR="005E5E58" w:rsidRPr="006B4EFA">
        <w:t>(</w:t>
      </w:r>
      <w:r w:rsidR="00E512B4">
        <w:t>'</w:t>
      </w:r>
      <w:r w:rsidRPr="006B4EFA">
        <w:t>infinite</w:t>
      </w:r>
      <w:r w:rsidR="00E512B4">
        <w:t>'</w:t>
      </w:r>
      <w:r w:rsidR="005E5E58" w:rsidRPr="006B4EFA">
        <w:t>)</w:t>
      </w:r>
      <w:r w:rsidRPr="006B4EFA">
        <w:t xml:space="preserve">, </w:t>
      </w:r>
      <w:r w:rsidR="00E512B4">
        <w:t>'</w:t>
      </w:r>
      <w:r w:rsidRPr="006B4EFA">
        <w:rPr>
          <w:rStyle w:val="oneM2M-primitive-parameter-name"/>
        </w:rPr>
        <w:t>da</w:t>
      </w:r>
      <w:r w:rsidR="00E512B4">
        <w:t>'</w:t>
      </w:r>
      <w:r w:rsidRPr="006B4EFA">
        <w:t xml:space="preserve"> = </w:t>
      </w:r>
      <w:r w:rsidR="00E512B4">
        <w:t>'</w:t>
      </w:r>
      <w:r w:rsidR="005E5E58" w:rsidRPr="006B4EFA">
        <w:t>True</w:t>
      </w:r>
      <w:r w:rsidR="00E512B4">
        <w:t>'</w:t>
      </w:r>
      <w:r w:rsidRPr="006B4EFA">
        <w:t xml:space="preserve">. Continue with step </w:t>
      </w:r>
      <w:r w:rsidRPr="006B4EFA">
        <w:fldChar w:fldCharType="begin"/>
      </w:r>
      <w:r w:rsidRPr="006B4EFA">
        <w:instrText xml:space="preserve"> REF _Ref392195418 \r \h </w:instrText>
      </w:r>
      <w:r w:rsidR="00F9432C" w:rsidRPr="006B4EFA">
        <w:instrText xml:space="preserve"> \* MERGEFORMAT </w:instrText>
      </w:r>
      <w:r w:rsidRPr="006B4EFA">
        <w:fldChar w:fldCharType="separate"/>
      </w:r>
      <w:r w:rsidR="00A41CAC">
        <w:t>2</w:t>
      </w:r>
      <w:r w:rsidRPr="006B4EFA">
        <w:fldChar w:fldCharType="end"/>
      </w:r>
      <w:r w:rsidRPr="006B4EFA">
        <w:t>.</w:t>
      </w:r>
      <w:r w:rsidRPr="006B4EFA">
        <w:br/>
      </w:r>
    </w:p>
    <w:p w14:paraId="51AB2B82" w14:textId="3207F8A8" w:rsidR="00B601B5" w:rsidRPr="006B4EFA" w:rsidRDefault="00B601B5" w:rsidP="006B6BEB">
      <w:pPr>
        <w:numPr>
          <w:ilvl w:val="2"/>
          <w:numId w:val="64"/>
        </w:numPr>
        <w:spacing w:after="0"/>
        <w:contextualSpacing/>
      </w:pPr>
      <w:r w:rsidRPr="006B4EFA">
        <w:t xml:space="preserve">If the message parameter </w:t>
      </w:r>
      <w:r w:rsidR="00E512B4">
        <w:t>'</w:t>
      </w:r>
      <w:r w:rsidRPr="006B4EFA">
        <w:rPr>
          <w:rStyle w:val="oneM2M-primitive-parameter-name"/>
        </w:rPr>
        <w:t>ec</w:t>
      </w:r>
      <w:r w:rsidR="00E512B4">
        <w:t>'</w:t>
      </w:r>
      <w:r w:rsidRPr="006B4EFA">
        <w:t xml:space="preserve"> has a value </w:t>
      </w:r>
      <w:r w:rsidR="005E5E58" w:rsidRPr="006B4EFA">
        <w:t>corresponding to</w:t>
      </w:r>
      <w:r w:rsidRPr="006B4EFA">
        <w:t xml:space="preserve"> </w:t>
      </w:r>
      <w:r w:rsidR="00E512B4">
        <w:t>'</w:t>
      </w:r>
      <w:r w:rsidRPr="006B4EFA">
        <w:t>immediate</w:t>
      </w:r>
      <w:r w:rsidR="00E512B4">
        <w:rPr>
          <w:rFonts w:ascii="Myriad Pro" w:hAnsi="Myriad Pro"/>
          <w:b/>
        </w:rPr>
        <w:t>'</w:t>
      </w:r>
      <w:r w:rsidRPr="006B4EFA">
        <w:t xml:space="preserve">, do not fill in any remaining missing CMDH-related parameters and continue with step </w:t>
      </w:r>
      <w:r w:rsidRPr="006B4EFA">
        <w:fldChar w:fldCharType="begin"/>
      </w:r>
      <w:r w:rsidRPr="006B4EFA">
        <w:instrText xml:space="preserve"> REF _Ref392195418 \r \h </w:instrText>
      </w:r>
      <w:r w:rsidR="00F9432C" w:rsidRPr="006B4EFA">
        <w:instrText xml:space="preserve"> \* MERGEFORMAT </w:instrText>
      </w:r>
      <w:r w:rsidRPr="006B4EFA">
        <w:fldChar w:fldCharType="separate"/>
      </w:r>
      <w:r w:rsidR="00A41CAC">
        <w:t>2</w:t>
      </w:r>
      <w:r w:rsidRPr="006B4EFA">
        <w:fldChar w:fldCharType="end"/>
      </w:r>
      <w:r w:rsidRPr="006B4EFA">
        <w:t>.</w:t>
      </w:r>
      <w:r w:rsidRPr="006B4EFA">
        <w:br/>
      </w:r>
    </w:p>
    <w:p w14:paraId="2EB0FB09" w14:textId="77777777" w:rsidR="00B601B5" w:rsidRPr="006B4EFA" w:rsidRDefault="00B601B5" w:rsidP="006B6BEB">
      <w:pPr>
        <w:numPr>
          <w:ilvl w:val="2"/>
          <w:numId w:val="64"/>
        </w:numPr>
        <w:spacing w:after="0"/>
        <w:contextualSpacing/>
      </w:pPr>
      <w:r w:rsidRPr="006B4EFA">
        <w:t xml:space="preserve">For any of the missing CMDH-related parameters fill in values as follows: </w:t>
      </w:r>
      <w:r w:rsidRPr="006B4EFA">
        <w:br/>
      </w:r>
    </w:p>
    <w:p w14:paraId="569B55D2" w14:textId="77777777" w:rsidR="00B601B5" w:rsidRPr="006B4EFA" w:rsidRDefault="00B601B5" w:rsidP="006B6BEB">
      <w:pPr>
        <w:numPr>
          <w:ilvl w:val="3"/>
          <w:numId w:val="64"/>
        </w:numPr>
        <w:spacing w:after="0"/>
        <w:contextualSpacing/>
      </w:pPr>
      <w:r w:rsidRPr="006B4EFA">
        <w:t xml:space="preserve">Lookup all [cmdhEcDefParamValues] child resources of the </w:t>
      </w:r>
      <w:r w:rsidRPr="006B4EFA">
        <w:rPr>
          <w:iCs/>
        </w:rPr>
        <w:t>[cmdhDefaults]</w:t>
      </w:r>
      <w:r w:rsidRPr="00F9432C">
        <w:rPr>
          <w:i/>
          <w:iCs/>
        </w:rPr>
        <w:t xml:space="preserve"> </w:t>
      </w:r>
      <w:r w:rsidRPr="006B4EFA">
        <w:rPr>
          <w:iCs/>
        </w:rPr>
        <w:t>resource that is a child resource of the</w:t>
      </w:r>
      <w:r w:rsidRPr="006B4EFA">
        <w:t xml:space="preserve"> provisioned active [cmdhPolicy] resource. </w:t>
      </w:r>
      <w:r w:rsidRPr="006B4EFA">
        <w:br/>
      </w:r>
    </w:p>
    <w:p w14:paraId="2038330E" w14:textId="77777777" w:rsidR="00B601B5" w:rsidRPr="006B4EFA" w:rsidRDefault="00B601B5" w:rsidP="006B6BEB">
      <w:pPr>
        <w:numPr>
          <w:ilvl w:val="3"/>
          <w:numId w:val="64"/>
        </w:numPr>
        <w:spacing w:after="0"/>
        <w:contextualSpacing/>
      </w:pPr>
      <w:r w:rsidRPr="006B4EFA">
        <w:t>Among the found [cmdhEcDefParamValues]  resources do the following selection:</w:t>
      </w:r>
      <w:r w:rsidRPr="006B4EFA">
        <w:br/>
      </w:r>
    </w:p>
    <w:p w14:paraId="270B6ACB" w14:textId="5F1CEEAC" w:rsidR="00B601B5" w:rsidRPr="006B4EFA" w:rsidRDefault="00B601B5" w:rsidP="006B6BEB">
      <w:pPr>
        <w:numPr>
          <w:ilvl w:val="4"/>
          <w:numId w:val="64"/>
        </w:numPr>
        <w:spacing w:after="0"/>
        <w:contextualSpacing/>
      </w:pPr>
      <w:r w:rsidRPr="006B4EFA">
        <w:t xml:space="preserve">If present, select the [cmdhEcDefParamValues] resource containing the value of the </w:t>
      </w:r>
      <w:r w:rsidR="00E512B4">
        <w:t>'</w:t>
      </w:r>
      <w:r w:rsidRPr="006B4EFA">
        <w:rPr>
          <w:rStyle w:val="oneM2M-primitive-parameter-name"/>
        </w:rPr>
        <w:t>ec</w:t>
      </w:r>
      <w:r w:rsidR="00E512B4">
        <w:t>'</w:t>
      </w:r>
      <w:r w:rsidRPr="006B4EFA">
        <w:t xml:space="preserve"> parameter of the message in the list defined by the </w:t>
      </w:r>
      <w:r w:rsidRPr="00F9432C">
        <w:rPr>
          <w:i/>
          <w:iCs/>
        </w:rPr>
        <w:t>applicableEventCategory</w:t>
      </w:r>
      <w:r w:rsidRPr="006B4EFA">
        <w:t xml:space="preserve"> attribute. If a match is found, continue processing with step </w:t>
      </w:r>
      <w:r w:rsidRPr="006B4EFA">
        <w:fldChar w:fldCharType="begin"/>
      </w:r>
      <w:r w:rsidRPr="006B4EFA">
        <w:instrText xml:space="preserve"> REF _Ref392194348 \r \h </w:instrText>
      </w:r>
      <w:r w:rsidR="00F9432C" w:rsidRPr="006B4EFA">
        <w:instrText xml:space="preserve"> \* MERGEFORMAT </w:instrText>
      </w:r>
      <w:r w:rsidRPr="006B4EFA">
        <w:fldChar w:fldCharType="separate"/>
      </w:r>
      <w:r w:rsidR="00A41CAC">
        <w:t>1.2.4.3</w:t>
      </w:r>
      <w:r w:rsidRPr="006B4EFA">
        <w:fldChar w:fldCharType="end"/>
      </w:r>
      <w:r w:rsidRPr="006B4EFA">
        <w:br/>
      </w:r>
    </w:p>
    <w:p w14:paraId="7C0CA4E4" w14:textId="77777777" w:rsidR="00B601B5" w:rsidRPr="006B4EFA" w:rsidRDefault="00B601B5" w:rsidP="006B6BEB">
      <w:pPr>
        <w:numPr>
          <w:ilvl w:val="4"/>
          <w:numId w:val="64"/>
        </w:numPr>
        <w:spacing w:after="0"/>
        <w:contextualSpacing/>
      </w:pPr>
      <w:r w:rsidRPr="006B4EFA">
        <w:t xml:space="preserve">Select the [cmdhEcDefParamValues] resource that contains the string </w:t>
      </w:r>
      <w:r w:rsidR="00E512B4">
        <w:rPr>
          <w:i/>
          <w:iCs/>
        </w:rPr>
        <w:t>'</w:t>
      </w:r>
      <w:r w:rsidRPr="00F9432C">
        <w:rPr>
          <w:i/>
          <w:iCs/>
        </w:rPr>
        <w:t>default</w:t>
      </w:r>
      <w:r w:rsidR="00E512B4">
        <w:rPr>
          <w:i/>
          <w:iCs/>
        </w:rPr>
        <w:t>'</w:t>
      </w:r>
      <w:r w:rsidRPr="00F9432C">
        <w:rPr>
          <w:i/>
          <w:iCs/>
        </w:rPr>
        <w:t xml:space="preserve"> </w:t>
      </w:r>
      <w:r w:rsidRPr="006B4EFA">
        <w:rPr>
          <w:iCs/>
        </w:rPr>
        <w:t>in</w:t>
      </w:r>
      <w:r w:rsidRPr="006B4EFA">
        <w:t xml:space="preserve"> the list defined by the </w:t>
      </w:r>
      <w:r w:rsidRPr="006B4EFA">
        <w:rPr>
          <w:rStyle w:val="oneM2M-resource-attribute"/>
        </w:rPr>
        <w:t>applicableEventCategory</w:t>
      </w:r>
      <w:r w:rsidR="005E5E58" w:rsidRPr="006B4EFA">
        <w:t xml:space="preserve"> attribute</w:t>
      </w:r>
      <w:r w:rsidRPr="006B4EFA">
        <w:t xml:space="preserve">. </w:t>
      </w:r>
      <w:r w:rsidRPr="006B4EFA">
        <w:br/>
      </w:r>
    </w:p>
    <w:p w14:paraId="0C1EB30C" w14:textId="77777777" w:rsidR="00B601B5" w:rsidRPr="006B4EFA" w:rsidRDefault="00B601B5" w:rsidP="006B6BEB">
      <w:pPr>
        <w:numPr>
          <w:ilvl w:val="3"/>
          <w:numId w:val="64"/>
        </w:numPr>
        <w:spacing w:after="0"/>
        <w:contextualSpacing/>
      </w:pPr>
      <w:bookmarkStart w:id="4223" w:name="_Ref392194348"/>
      <w:r w:rsidRPr="006B4EFA">
        <w:t xml:space="preserve">Use the following attributes of the selected [cmdhEcDefParamValues] resource to fill in any missing CMDH-related message parameters: </w:t>
      </w:r>
      <w:bookmarkEnd w:id="4223"/>
      <w:r w:rsidRPr="006B4EFA">
        <w:t xml:space="preserve">Fill in the value of the attribute </w:t>
      </w:r>
      <w:r w:rsidRPr="006B4EFA">
        <w:rPr>
          <w:rStyle w:val="oneM2M-resource-attribute"/>
        </w:rPr>
        <w:t>defaultRequestExpTime</w:t>
      </w:r>
      <w:r w:rsidRPr="00C0015C">
        <w:rPr>
          <w:i/>
          <w:iCs/>
        </w:rPr>
        <w:t xml:space="preserve"> </w:t>
      </w:r>
      <w:r w:rsidRPr="006B4EFA">
        <w:rPr>
          <w:iCs/>
        </w:rPr>
        <w:t xml:space="preserve">for the parameter </w:t>
      </w:r>
      <w:r w:rsidR="00E512B4">
        <w:rPr>
          <w:iCs/>
        </w:rPr>
        <w:t>'</w:t>
      </w:r>
      <w:r w:rsidRPr="006B4EFA">
        <w:rPr>
          <w:rStyle w:val="oneM2M-primitive-parameter-name"/>
        </w:rPr>
        <w:t>rqet</w:t>
      </w:r>
      <w:r w:rsidR="00E512B4">
        <w:rPr>
          <w:iCs/>
        </w:rPr>
        <w:t>'</w:t>
      </w:r>
      <w:r w:rsidRPr="006B4EFA">
        <w:rPr>
          <w:iCs/>
        </w:rPr>
        <w:t xml:space="preserve"> if it is missing.</w:t>
      </w:r>
      <w:r w:rsidRPr="00C0015C">
        <w:rPr>
          <w:i/>
          <w:iCs/>
        </w:rPr>
        <w:t xml:space="preserve"> </w:t>
      </w:r>
      <w:r w:rsidRPr="006B4EFA">
        <w:t xml:space="preserve">Fill in the value of the attribute </w:t>
      </w:r>
      <w:r w:rsidRPr="006B4EFA">
        <w:rPr>
          <w:rStyle w:val="oneM2M-resource-attribute"/>
        </w:rPr>
        <w:t>defaultResultExpTime</w:t>
      </w:r>
      <w:r w:rsidRPr="00C0015C">
        <w:rPr>
          <w:i/>
          <w:iCs/>
        </w:rPr>
        <w:t xml:space="preserve"> </w:t>
      </w:r>
      <w:r w:rsidRPr="006B4EFA">
        <w:rPr>
          <w:iCs/>
        </w:rPr>
        <w:t xml:space="preserve">for the parameter </w:t>
      </w:r>
      <w:r w:rsidR="00E512B4">
        <w:rPr>
          <w:iCs/>
        </w:rPr>
        <w:t>'</w:t>
      </w:r>
      <w:r w:rsidRPr="006B4EFA">
        <w:rPr>
          <w:rStyle w:val="oneM2M-primitive-parameter-name"/>
        </w:rPr>
        <w:t>rset</w:t>
      </w:r>
      <w:r w:rsidR="00E512B4">
        <w:rPr>
          <w:iCs/>
        </w:rPr>
        <w:t>'</w:t>
      </w:r>
      <w:r w:rsidRPr="006B4EFA">
        <w:rPr>
          <w:iCs/>
        </w:rPr>
        <w:t xml:space="preserve"> if it is missing</w:t>
      </w:r>
      <w:r w:rsidRPr="00C0015C">
        <w:rPr>
          <w:i/>
          <w:iCs/>
        </w:rPr>
        <w:t xml:space="preserve">. </w:t>
      </w:r>
      <w:r w:rsidRPr="006B4EFA">
        <w:t xml:space="preserve">Fill in the value of the attribute </w:t>
      </w:r>
      <w:r w:rsidRPr="006B4EFA">
        <w:rPr>
          <w:rStyle w:val="oneM2M-resource-attribute"/>
        </w:rPr>
        <w:t>defaultOpExecTime</w:t>
      </w:r>
      <w:r w:rsidRPr="00C0015C">
        <w:rPr>
          <w:i/>
          <w:iCs/>
        </w:rPr>
        <w:t xml:space="preserve"> </w:t>
      </w:r>
      <w:r w:rsidRPr="006B4EFA">
        <w:rPr>
          <w:iCs/>
        </w:rPr>
        <w:t xml:space="preserve">for the parameter </w:t>
      </w:r>
      <w:r w:rsidR="00E512B4">
        <w:rPr>
          <w:iCs/>
        </w:rPr>
        <w:t>'</w:t>
      </w:r>
      <w:r w:rsidRPr="006B4EFA">
        <w:rPr>
          <w:rStyle w:val="oneM2M-primitive-parameter-name"/>
        </w:rPr>
        <w:t>oet</w:t>
      </w:r>
      <w:r w:rsidR="00E512B4">
        <w:rPr>
          <w:iCs/>
        </w:rPr>
        <w:t>'</w:t>
      </w:r>
      <w:r w:rsidRPr="006B4EFA">
        <w:rPr>
          <w:iCs/>
        </w:rPr>
        <w:t xml:space="preserve"> if it is missing</w:t>
      </w:r>
      <w:r w:rsidRPr="00C0015C">
        <w:rPr>
          <w:i/>
          <w:iCs/>
        </w:rPr>
        <w:t xml:space="preserve">. </w:t>
      </w:r>
      <w:r w:rsidRPr="006B4EFA">
        <w:t xml:space="preserve">Fill in the value of the attribute </w:t>
      </w:r>
      <w:r w:rsidRPr="006B4EFA">
        <w:rPr>
          <w:rStyle w:val="oneM2M-resource-attribute"/>
        </w:rPr>
        <w:t>defaultRespPersistence</w:t>
      </w:r>
      <w:r w:rsidRPr="00C0015C">
        <w:rPr>
          <w:i/>
          <w:iCs/>
        </w:rPr>
        <w:t xml:space="preserve"> </w:t>
      </w:r>
      <w:r w:rsidRPr="006B4EFA">
        <w:rPr>
          <w:iCs/>
        </w:rPr>
        <w:t xml:space="preserve">for the parameter </w:t>
      </w:r>
      <w:r w:rsidR="00E512B4">
        <w:rPr>
          <w:iCs/>
        </w:rPr>
        <w:t>'</w:t>
      </w:r>
      <w:r w:rsidRPr="006B4EFA">
        <w:rPr>
          <w:rStyle w:val="oneM2M-primitive-parameter-name"/>
        </w:rPr>
        <w:t>rp</w:t>
      </w:r>
      <w:r w:rsidR="00E512B4">
        <w:rPr>
          <w:iCs/>
        </w:rPr>
        <w:t>'</w:t>
      </w:r>
      <w:r w:rsidRPr="006B4EFA">
        <w:rPr>
          <w:iCs/>
        </w:rPr>
        <w:t xml:space="preserve"> if it is missing</w:t>
      </w:r>
      <w:r w:rsidRPr="00C0015C">
        <w:rPr>
          <w:i/>
          <w:iCs/>
        </w:rPr>
        <w:t xml:space="preserve">. </w:t>
      </w:r>
      <w:r w:rsidRPr="006B4EFA">
        <w:t xml:space="preserve">Fill in the value of the attribute </w:t>
      </w:r>
      <w:r w:rsidRPr="006B4EFA">
        <w:rPr>
          <w:rStyle w:val="oneM2M-resource-attribute"/>
        </w:rPr>
        <w:t>defaultDelAggregation</w:t>
      </w:r>
      <w:r w:rsidRPr="00C0015C">
        <w:rPr>
          <w:i/>
          <w:iCs/>
        </w:rPr>
        <w:t xml:space="preserve"> </w:t>
      </w:r>
      <w:r w:rsidRPr="006B4EFA">
        <w:rPr>
          <w:iCs/>
        </w:rPr>
        <w:t xml:space="preserve">for the parameter </w:t>
      </w:r>
      <w:r w:rsidR="00E512B4">
        <w:rPr>
          <w:iCs/>
        </w:rPr>
        <w:t>'</w:t>
      </w:r>
      <w:r w:rsidRPr="006B4EFA">
        <w:rPr>
          <w:rStyle w:val="oneM2M-primitive-parameter-name"/>
        </w:rPr>
        <w:t>da</w:t>
      </w:r>
      <w:r w:rsidR="00E512B4">
        <w:rPr>
          <w:iCs/>
        </w:rPr>
        <w:t>'</w:t>
      </w:r>
      <w:r w:rsidRPr="006B4EFA">
        <w:rPr>
          <w:iCs/>
        </w:rPr>
        <w:t xml:space="preserve"> if it is missing</w:t>
      </w:r>
      <w:r w:rsidRPr="00C0015C">
        <w:rPr>
          <w:i/>
          <w:iCs/>
        </w:rPr>
        <w:t xml:space="preserve">. </w:t>
      </w:r>
      <w:r w:rsidR="005E5E58" w:rsidRPr="006B4EFA">
        <w:t xml:space="preserve">Convert the values of </w:t>
      </w:r>
      <w:r w:rsidR="00E512B4">
        <w:t>'</w:t>
      </w:r>
      <w:r w:rsidR="005E5E58" w:rsidRPr="006B4EFA">
        <w:rPr>
          <w:rStyle w:val="oneM2M-primitive-parameter-name"/>
        </w:rPr>
        <w:t>rqet</w:t>
      </w:r>
      <w:r w:rsidR="00E512B4">
        <w:t>'</w:t>
      </w:r>
      <w:r w:rsidR="005E5E58" w:rsidRPr="006B4EFA">
        <w:t xml:space="preserve">, </w:t>
      </w:r>
      <w:r w:rsidR="00E512B4">
        <w:t>'</w:t>
      </w:r>
      <w:r w:rsidR="005E5E58" w:rsidRPr="006B4EFA">
        <w:rPr>
          <w:rStyle w:val="oneM2M-primitive-parameter-name"/>
        </w:rPr>
        <w:t>rset</w:t>
      </w:r>
      <w:r w:rsidR="00E512B4">
        <w:t>'</w:t>
      </w:r>
      <w:r w:rsidR="002C61D0">
        <w:t>,</w:t>
      </w:r>
      <w:r w:rsidR="005E5E58" w:rsidRPr="006B4EFA">
        <w:t xml:space="preserve">  </w:t>
      </w:r>
      <w:r w:rsidR="00E512B4">
        <w:t>'</w:t>
      </w:r>
      <w:r w:rsidR="005E5E58" w:rsidRPr="006B4EFA">
        <w:rPr>
          <w:rStyle w:val="oneM2M-primitive-parameter-name"/>
        </w:rPr>
        <w:t>oet</w:t>
      </w:r>
      <w:r w:rsidR="00E512B4">
        <w:t>'</w:t>
      </w:r>
      <w:r w:rsidR="002C61D0" w:rsidRPr="002C61D0">
        <w:t xml:space="preserve"> </w:t>
      </w:r>
      <w:r w:rsidR="002C61D0" w:rsidRPr="004C4149">
        <w:t>and</w:t>
      </w:r>
      <w:r w:rsidR="002C61D0">
        <w:t xml:space="preserve"> </w:t>
      </w:r>
      <w:r w:rsidR="00E512B4">
        <w:t>'</w:t>
      </w:r>
      <w:r w:rsidR="002C61D0" w:rsidRPr="005B1440">
        <w:rPr>
          <w:b/>
          <w:i/>
        </w:rPr>
        <w:t>rp</w:t>
      </w:r>
      <w:r w:rsidR="00E512B4">
        <w:rPr>
          <w:b/>
          <w:i/>
        </w:rPr>
        <w:t>'</w:t>
      </w:r>
      <w:r w:rsidR="005E5E58" w:rsidRPr="006B4EFA">
        <w:t xml:space="preserve"> into absolute time representations if they were filled in during this step, by adding the respective durations to the </w:t>
      </w:r>
      <w:r w:rsidR="00E512B4">
        <w:t>'</w:t>
      </w:r>
      <w:r w:rsidR="005E5E58" w:rsidRPr="006B4EFA">
        <w:rPr>
          <w:rStyle w:val="oneM2M-primitive-parameter-name"/>
        </w:rPr>
        <w:t>ot</w:t>
      </w:r>
      <w:r w:rsidR="00E512B4">
        <w:t>'</w:t>
      </w:r>
      <w:r w:rsidR="005E5E58" w:rsidRPr="006B4EFA">
        <w:t xml:space="preserve"> parameter value.</w:t>
      </w:r>
      <w:r w:rsidR="002C61D0" w:rsidRPr="002C61D0">
        <w:t xml:space="preserve"> </w:t>
      </w:r>
      <w:r w:rsidR="002C61D0" w:rsidRPr="004C4149">
        <w:t xml:space="preserve">In case where the time duration of the default parameter indicates </w:t>
      </w:r>
      <w:r w:rsidR="00E512B4">
        <w:t>'</w:t>
      </w:r>
      <w:r w:rsidR="002C61D0" w:rsidRPr="004C4149">
        <w:t>infinity</w:t>
      </w:r>
      <w:r w:rsidR="00E512B4">
        <w:t>'</w:t>
      </w:r>
      <w:r w:rsidR="002C61D0" w:rsidRPr="004C4149">
        <w:t xml:space="preserve">, the absolute time representation of the corresponding primitive parameter shall be set to the largest possible date </w:t>
      </w:r>
      <w:r w:rsidR="003E50A3">
        <w:t>"</w:t>
      </w:r>
      <w:r w:rsidR="002C61D0" w:rsidRPr="004C4149">
        <w:t>99993112T000000</w:t>
      </w:r>
      <w:r w:rsidR="003E50A3">
        <w:t>"</w:t>
      </w:r>
      <w:r w:rsidR="002C61D0">
        <w:t>.</w:t>
      </w:r>
      <w:r w:rsidRPr="006B4EFA">
        <w:br/>
      </w:r>
    </w:p>
    <w:p w14:paraId="10C77C59" w14:textId="77777777" w:rsidR="00B601B5" w:rsidRPr="006B4EFA" w:rsidRDefault="00B601B5" w:rsidP="006B6BEB">
      <w:pPr>
        <w:numPr>
          <w:ilvl w:val="0"/>
          <w:numId w:val="64"/>
        </w:numPr>
        <w:spacing w:after="0"/>
        <w:contextualSpacing/>
      </w:pPr>
      <w:bookmarkStart w:id="4224" w:name="_Ref392195418"/>
      <w:r w:rsidRPr="006B4EFA">
        <w:t>Compare CMDH parameters with allowed CMDH parameter limits</w:t>
      </w:r>
      <w:r w:rsidRPr="006B4EFA">
        <w:rPr>
          <w:rFonts w:ascii="MS Mincho" w:hAnsi="MS Mincho" w:cs="MS Mincho"/>
        </w:rPr>
        <w:t>:</w:t>
      </w:r>
      <w:r w:rsidRPr="006B4EFA">
        <w:rPr>
          <w:rFonts w:ascii="MS Mincho" w:hAnsi="MS Mincho" w:cs="MS Mincho"/>
        </w:rPr>
        <w:br/>
      </w:r>
      <w:r w:rsidRPr="006B4EFA">
        <w:t>Check if CMDH-related parameters effective for the message are with allowed limits</w:t>
      </w:r>
      <w:bookmarkEnd w:id="4224"/>
      <w:r w:rsidRPr="006B4EFA">
        <w:t>.</w:t>
      </w:r>
      <w:r w:rsidRPr="006B4EFA">
        <w:br/>
      </w:r>
    </w:p>
    <w:p w14:paraId="4FFA2385" w14:textId="77777777" w:rsidR="00B601B5" w:rsidRPr="006B4EFA" w:rsidRDefault="00B601B5" w:rsidP="006B6BEB">
      <w:pPr>
        <w:numPr>
          <w:ilvl w:val="1"/>
          <w:numId w:val="64"/>
        </w:numPr>
        <w:spacing w:after="0"/>
        <w:contextualSpacing/>
      </w:pPr>
      <w:r w:rsidRPr="006B4EFA">
        <w:t xml:space="preserve">Lookup all [cmdhLimits] child resources of </w:t>
      </w:r>
      <w:r w:rsidRPr="006B4EFA">
        <w:rPr>
          <w:iCs/>
        </w:rPr>
        <w:t>the</w:t>
      </w:r>
      <w:r w:rsidRPr="006B4EFA">
        <w:t xml:space="preserve"> provisioned active [cmdhPolicy] resource.</w:t>
      </w:r>
    </w:p>
    <w:p w14:paraId="4A318034" w14:textId="77777777" w:rsidR="00B601B5" w:rsidRPr="006B4EFA" w:rsidRDefault="00B601B5" w:rsidP="00B601B5">
      <w:pPr>
        <w:spacing w:after="0"/>
        <w:ind w:left="720" w:hanging="360"/>
        <w:contextualSpacing/>
      </w:pPr>
    </w:p>
    <w:p w14:paraId="68103164" w14:textId="77777777" w:rsidR="00B601B5" w:rsidRPr="006B4EFA" w:rsidRDefault="00B601B5" w:rsidP="006B6BEB">
      <w:pPr>
        <w:numPr>
          <w:ilvl w:val="1"/>
          <w:numId w:val="64"/>
        </w:numPr>
        <w:spacing w:after="0"/>
        <w:contextualSpacing/>
      </w:pPr>
      <w:r w:rsidRPr="0009480D">
        <w:t>If the message is a request message and any of the attributes</w:t>
      </w:r>
      <w:r w:rsidRPr="0009480D">
        <w:rPr>
          <w:i/>
          <w:iCs/>
        </w:rPr>
        <w:t xml:space="preserve"> requestContext, </w:t>
      </w:r>
      <w:r w:rsidRPr="0009480D">
        <w:t xml:space="preserve">and </w:t>
      </w:r>
      <w:r w:rsidRPr="0009480D">
        <w:rPr>
          <w:i/>
          <w:iCs/>
        </w:rPr>
        <w:t xml:space="preserve">requestCharacteristics </w:t>
      </w:r>
      <w:r w:rsidRPr="0009480D">
        <w:t>are present in the found  [cmdhLimits</w:t>
      </w:r>
      <w:r w:rsidRPr="006B4EFA">
        <w:t xml:space="preserve">] resources, discard all [cmdhLimits] resources from the list of found items for which </w:t>
      </w:r>
      <w:r w:rsidRPr="006B4EFA">
        <w:rPr>
          <w:iCs/>
        </w:rPr>
        <w:t xml:space="preserve">the context conditions </w:t>
      </w:r>
      <w:r w:rsidRPr="00AB3146">
        <w:t>or</w:t>
      </w:r>
      <w:r w:rsidRPr="006B4EFA">
        <w:rPr>
          <w:iCs/>
        </w:rPr>
        <w:t xml:space="preserve"> the request characteristics</w:t>
      </w:r>
      <w:r w:rsidRPr="0009480D">
        <w:rPr>
          <w:i/>
          <w:iCs/>
        </w:rPr>
        <w:t xml:space="preserve"> </w:t>
      </w:r>
      <w:r w:rsidRPr="0009480D">
        <w:t>at time of processing the request message are not met, respectively.</w:t>
      </w:r>
      <w:r w:rsidRPr="0009480D">
        <w:br/>
      </w:r>
    </w:p>
    <w:p w14:paraId="5043B5C0" w14:textId="77777777" w:rsidR="00B601B5" w:rsidRPr="006B4EFA" w:rsidRDefault="00B601B5" w:rsidP="006B6BEB">
      <w:pPr>
        <w:numPr>
          <w:ilvl w:val="1"/>
          <w:numId w:val="64"/>
        </w:numPr>
        <w:spacing w:after="0"/>
        <w:contextualSpacing/>
      </w:pPr>
      <w:r w:rsidRPr="006B4EFA">
        <w:t>Among the remaining found [cmdhLimits] resources do the following selection:</w:t>
      </w:r>
      <w:r w:rsidRPr="006B4EFA">
        <w:br/>
      </w:r>
    </w:p>
    <w:p w14:paraId="50A05A38" w14:textId="3B754858" w:rsidR="00B601B5" w:rsidRPr="006B4EFA" w:rsidRDefault="00B601B5" w:rsidP="006B6BEB">
      <w:pPr>
        <w:numPr>
          <w:ilvl w:val="2"/>
          <w:numId w:val="64"/>
        </w:numPr>
        <w:spacing w:after="0"/>
        <w:contextualSpacing/>
      </w:pPr>
      <w:r w:rsidRPr="006B4EFA">
        <w:t xml:space="preserve">If present, select the [cmdhLimits] resource(s) containing the AE-ID in the list defined by the </w:t>
      </w:r>
      <w:r w:rsidRPr="0009480D">
        <w:rPr>
          <w:i/>
          <w:iCs/>
        </w:rPr>
        <w:t>requestOrigin</w:t>
      </w:r>
      <w:r w:rsidRPr="006B4EFA">
        <w:t xml:space="preserve"> attribute which matches with the </w:t>
      </w:r>
      <w:r w:rsidR="00E512B4">
        <w:rPr>
          <w:i/>
          <w:iCs/>
        </w:rPr>
        <w:t>'</w:t>
      </w:r>
      <w:r w:rsidRPr="0009480D">
        <w:rPr>
          <w:b/>
          <w:bCs/>
          <w:i/>
          <w:iCs/>
        </w:rPr>
        <w:t>fr</w:t>
      </w:r>
      <w:r w:rsidR="00E512B4">
        <w:rPr>
          <w:i/>
          <w:iCs/>
        </w:rPr>
        <w:t>'</w:t>
      </w:r>
      <w:r w:rsidRPr="0009480D">
        <w:rPr>
          <w:i/>
          <w:iCs/>
        </w:rPr>
        <w:t xml:space="preserve"> </w:t>
      </w:r>
      <w:r w:rsidRPr="0009480D">
        <w:t>parameter in case of a request message or with the</w:t>
      </w:r>
      <w:r w:rsidRPr="0009480D">
        <w:rPr>
          <w:i/>
          <w:iCs/>
        </w:rPr>
        <w:t xml:space="preserve"> </w:t>
      </w:r>
      <w:r w:rsidR="00E512B4">
        <w:rPr>
          <w:i/>
          <w:iCs/>
        </w:rPr>
        <w:t>'</w:t>
      </w:r>
      <w:r w:rsidRPr="0009480D">
        <w:rPr>
          <w:b/>
          <w:bCs/>
          <w:i/>
          <w:iCs/>
        </w:rPr>
        <w:t>to</w:t>
      </w:r>
      <w:r w:rsidR="00E512B4">
        <w:rPr>
          <w:i/>
          <w:iCs/>
        </w:rPr>
        <w:t>'</w:t>
      </w:r>
      <w:r w:rsidRPr="0009480D">
        <w:rPr>
          <w:i/>
          <w:iCs/>
        </w:rPr>
        <w:t xml:space="preserve"> </w:t>
      </w:r>
      <w:r w:rsidRPr="0009480D">
        <w:t>parameter in case of a response message.</w:t>
      </w:r>
      <w:r w:rsidRPr="006B4EFA">
        <w:t xml:space="preserve"> If multiple [cmdhLimits] resources match, select the one with the lowest value in the </w:t>
      </w:r>
      <w:r w:rsidRPr="0009480D">
        <w:rPr>
          <w:i/>
          <w:iCs/>
        </w:rPr>
        <w:t xml:space="preserve">order </w:t>
      </w:r>
      <w:r w:rsidRPr="006B4EFA">
        <w:t xml:space="preserve">attribute. Continue processing with step </w:t>
      </w:r>
      <w:r w:rsidRPr="006B4EFA">
        <w:fldChar w:fldCharType="begin"/>
      </w:r>
      <w:r w:rsidRPr="006B4EFA">
        <w:instrText xml:space="preserve"> REF _Ref393547420 \r \h </w:instrText>
      </w:r>
      <w:r w:rsidR="0009480D" w:rsidRPr="006B4EFA">
        <w:instrText xml:space="preserve"> \* MERGEFORMAT </w:instrText>
      </w:r>
      <w:r w:rsidRPr="006B4EFA">
        <w:fldChar w:fldCharType="separate"/>
      </w:r>
      <w:r w:rsidR="00A41CAC">
        <w:t>2.4</w:t>
      </w:r>
      <w:r w:rsidRPr="006B4EFA">
        <w:fldChar w:fldCharType="end"/>
      </w:r>
      <w:r w:rsidRPr="006B4EFA">
        <w:br/>
      </w:r>
    </w:p>
    <w:p w14:paraId="32B1FD85" w14:textId="1BBFA6D0" w:rsidR="00B601B5" w:rsidRPr="006B4EFA" w:rsidRDefault="00B601B5" w:rsidP="006B6BEB">
      <w:pPr>
        <w:numPr>
          <w:ilvl w:val="2"/>
          <w:numId w:val="64"/>
        </w:numPr>
        <w:spacing w:after="0"/>
        <w:contextualSpacing/>
      </w:pPr>
      <w:r w:rsidRPr="006B4EFA">
        <w:t xml:space="preserve">If present, select the [cmdhLimits] resource(s) containing the App-ID in the list defined by the </w:t>
      </w:r>
      <w:r w:rsidRPr="0009480D">
        <w:rPr>
          <w:i/>
          <w:iCs/>
        </w:rPr>
        <w:t>requestOrigin</w:t>
      </w:r>
      <w:r w:rsidRPr="006B4EFA">
        <w:t xml:space="preserve"> attribute which matches with the </w:t>
      </w:r>
      <w:r w:rsidR="00E512B4">
        <w:rPr>
          <w:i/>
          <w:iCs/>
        </w:rPr>
        <w:t>'</w:t>
      </w:r>
      <w:r w:rsidRPr="0009480D">
        <w:rPr>
          <w:b/>
          <w:bCs/>
          <w:i/>
          <w:iCs/>
        </w:rPr>
        <w:t>fr</w:t>
      </w:r>
      <w:r w:rsidR="00E512B4">
        <w:rPr>
          <w:i/>
          <w:iCs/>
        </w:rPr>
        <w:t>'</w:t>
      </w:r>
      <w:r w:rsidRPr="0009480D">
        <w:rPr>
          <w:i/>
          <w:iCs/>
        </w:rPr>
        <w:t xml:space="preserve"> </w:t>
      </w:r>
      <w:r w:rsidRPr="0009480D">
        <w:t xml:space="preserve">parameter in case of a request message or with the </w:t>
      </w:r>
      <w:r w:rsidR="00E512B4">
        <w:rPr>
          <w:i/>
          <w:iCs/>
        </w:rPr>
        <w:t>'</w:t>
      </w:r>
      <w:r w:rsidRPr="0009480D">
        <w:rPr>
          <w:b/>
          <w:bCs/>
          <w:i/>
          <w:iCs/>
        </w:rPr>
        <w:t>to</w:t>
      </w:r>
      <w:r w:rsidR="00E512B4">
        <w:rPr>
          <w:i/>
          <w:iCs/>
        </w:rPr>
        <w:t>'</w:t>
      </w:r>
      <w:r w:rsidRPr="0009480D">
        <w:rPr>
          <w:i/>
          <w:iCs/>
        </w:rPr>
        <w:t xml:space="preserve"> </w:t>
      </w:r>
      <w:r w:rsidRPr="0009480D">
        <w:t>parameter in case of a response message. If multiple</w:t>
      </w:r>
      <w:r w:rsidRPr="006B4EFA">
        <w:t xml:space="preserve"> [cmdhLimits] resources match, select the one with the lowest value in the </w:t>
      </w:r>
      <w:r w:rsidRPr="0009480D">
        <w:rPr>
          <w:i/>
          <w:iCs/>
        </w:rPr>
        <w:t xml:space="preserve">order </w:t>
      </w:r>
      <w:r w:rsidRPr="006B4EFA">
        <w:t xml:space="preserve">attribute. Continue processing with step </w:t>
      </w:r>
      <w:r w:rsidRPr="006B4EFA">
        <w:fldChar w:fldCharType="begin"/>
      </w:r>
      <w:r w:rsidRPr="006B4EFA">
        <w:instrText xml:space="preserve"> REF _Ref393547420 \r \h </w:instrText>
      </w:r>
      <w:r w:rsidR="0009480D" w:rsidRPr="006B4EFA">
        <w:instrText xml:space="preserve"> \* MERGEFORMAT </w:instrText>
      </w:r>
      <w:r w:rsidRPr="006B4EFA">
        <w:fldChar w:fldCharType="separate"/>
      </w:r>
      <w:r w:rsidR="00A41CAC">
        <w:t>2.4</w:t>
      </w:r>
      <w:r w:rsidRPr="006B4EFA">
        <w:fldChar w:fldCharType="end"/>
      </w:r>
      <w:r w:rsidRPr="006B4EFA">
        <w:br/>
      </w:r>
    </w:p>
    <w:p w14:paraId="7157B5B9" w14:textId="63C36689" w:rsidR="00B601B5" w:rsidRPr="006B4EFA" w:rsidRDefault="00B601B5" w:rsidP="006B6BEB">
      <w:pPr>
        <w:numPr>
          <w:ilvl w:val="2"/>
          <w:numId w:val="64"/>
        </w:numPr>
        <w:spacing w:after="0"/>
        <w:contextualSpacing/>
      </w:pPr>
      <w:r w:rsidRPr="006B4EFA">
        <w:t xml:space="preserve">If present, select the [cmdhLimits] resource(s) containing the string </w:t>
      </w:r>
      <w:r w:rsidR="00E512B4">
        <w:t>'</w:t>
      </w:r>
      <w:r w:rsidRPr="006B4EFA">
        <w:t>localAE</w:t>
      </w:r>
      <w:r w:rsidR="00E512B4">
        <w:t>'</w:t>
      </w:r>
      <w:r w:rsidRPr="006B4EFA">
        <w:t xml:space="preserve"> in the list defined by the </w:t>
      </w:r>
      <w:r w:rsidRPr="0009480D">
        <w:rPr>
          <w:i/>
          <w:iCs/>
        </w:rPr>
        <w:t>requestOrigin</w:t>
      </w:r>
      <w:r w:rsidRPr="006B4EFA">
        <w:t xml:space="preserve"> attribute </w:t>
      </w:r>
      <w:r w:rsidRPr="006B4EFA">
        <w:rPr>
          <w:iCs/>
        </w:rPr>
        <w:t>in case of processing a message where</w:t>
      </w:r>
      <w:r w:rsidRPr="0009480D">
        <w:rPr>
          <w:i/>
          <w:iCs/>
        </w:rPr>
        <w:t xml:space="preserve"> </w:t>
      </w:r>
      <w:r w:rsidRPr="006B4EFA">
        <w:t xml:space="preserve">the </w:t>
      </w:r>
      <w:r w:rsidR="00E512B4">
        <w:rPr>
          <w:i/>
          <w:iCs/>
        </w:rPr>
        <w:t>'</w:t>
      </w:r>
      <w:r w:rsidRPr="0009480D">
        <w:rPr>
          <w:b/>
          <w:bCs/>
          <w:i/>
          <w:iCs/>
        </w:rPr>
        <w:t>fr</w:t>
      </w:r>
      <w:r w:rsidR="00E512B4">
        <w:rPr>
          <w:i/>
          <w:iCs/>
        </w:rPr>
        <w:t>'</w:t>
      </w:r>
      <w:r w:rsidRPr="0009480D">
        <w:rPr>
          <w:i/>
          <w:iCs/>
        </w:rPr>
        <w:t xml:space="preserve"> </w:t>
      </w:r>
      <w:r w:rsidRPr="006B4EFA">
        <w:rPr>
          <w:iCs/>
        </w:rPr>
        <w:t>parameter is the</w:t>
      </w:r>
      <w:r w:rsidRPr="0009480D">
        <w:rPr>
          <w:i/>
          <w:iCs/>
        </w:rPr>
        <w:t xml:space="preserve"> AE-ID </w:t>
      </w:r>
      <w:r w:rsidRPr="006B4EFA">
        <w:rPr>
          <w:iCs/>
        </w:rPr>
        <w:t xml:space="preserve">of </w:t>
      </w:r>
      <w:r w:rsidRPr="006B4EFA">
        <w:t xml:space="preserve">an AE registered with the CSE processing this message. If multiple [cmdhLimits] resources match, select the one with the lowest value in the </w:t>
      </w:r>
      <w:r w:rsidRPr="0009480D">
        <w:rPr>
          <w:i/>
          <w:iCs/>
        </w:rPr>
        <w:t xml:space="preserve">order </w:t>
      </w:r>
      <w:r w:rsidRPr="006B4EFA">
        <w:t xml:space="preserve">attribute. Continue processing with step </w:t>
      </w:r>
      <w:r w:rsidRPr="006B4EFA">
        <w:fldChar w:fldCharType="begin"/>
      </w:r>
      <w:r w:rsidRPr="006B4EFA">
        <w:instrText xml:space="preserve"> REF _Ref392054521 \r \h </w:instrText>
      </w:r>
      <w:r w:rsidR="0009480D" w:rsidRPr="006B4EFA">
        <w:instrText xml:space="preserve"> \* MERGEFORMAT </w:instrText>
      </w:r>
      <w:r w:rsidRPr="006B4EFA">
        <w:fldChar w:fldCharType="separate"/>
      </w:r>
      <w:r w:rsidR="00A41CAC">
        <w:t>1.1.2.4</w:t>
      </w:r>
      <w:r w:rsidRPr="006B4EFA">
        <w:fldChar w:fldCharType="end"/>
      </w:r>
      <w:r w:rsidRPr="006B4EFA">
        <w:br/>
      </w:r>
    </w:p>
    <w:p w14:paraId="4CE37550" w14:textId="3E6AE87D" w:rsidR="00B601B5" w:rsidRPr="006B4EFA" w:rsidRDefault="00B601B5" w:rsidP="006B6BEB">
      <w:pPr>
        <w:numPr>
          <w:ilvl w:val="2"/>
          <w:numId w:val="64"/>
        </w:numPr>
        <w:spacing w:after="0"/>
        <w:contextualSpacing/>
      </w:pPr>
      <w:r w:rsidRPr="006B4EFA">
        <w:t xml:space="preserve">If present, select the [cmdhLimits] resource(s) containing the string </w:t>
      </w:r>
      <w:r w:rsidR="00E512B4">
        <w:t>'</w:t>
      </w:r>
      <w:r w:rsidRPr="006B4EFA">
        <w:t>thisCSE</w:t>
      </w:r>
      <w:r w:rsidR="00E512B4">
        <w:t>'</w:t>
      </w:r>
      <w:r w:rsidRPr="006B4EFA">
        <w:t xml:space="preserve"> in the list defined by the </w:t>
      </w:r>
      <w:r w:rsidRPr="0009480D">
        <w:rPr>
          <w:i/>
          <w:iCs/>
        </w:rPr>
        <w:t>requestOrigin</w:t>
      </w:r>
      <w:r w:rsidRPr="006B4EFA">
        <w:t xml:space="preserve"> attribute </w:t>
      </w:r>
      <w:r w:rsidRPr="006B4EFA">
        <w:rPr>
          <w:iCs/>
        </w:rPr>
        <w:t>in case of processing a message where</w:t>
      </w:r>
      <w:r w:rsidRPr="0009480D">
        <w:rPr>
          <w:i/>
          <w:iCs/>
        </w:rPr>
        <w:t xml:space="preserve"> </w:t>
      </w:r>
      <w:r w:rsidRPr="006B4EFA">
        <w:t xml:space="preserve">the </w:t>
      </w:r>
      <w:r w:rsidR="00E512B4">
        <w:rPr>
          <w:i/>
          <w:iCs/>
        </w:rPr>
        <w:t>'</w:t>
      </w:r>
      <w:r w:rsidRPr="0009480D">
        <w:rPr>
          <w:b/>
          <w:bCs/>
          <w:i/>
          <w:iCs/>
        </w:rPr>
        <w:t>fr</w:t>
      </w:r>
      <w:r w:rsidR="00E512B4">
        <w:rPr>
          <w:i/>
          <w:iCs/>
        </w:rPr>
        <w:t>'</w:t>
      </w:r>
      <w:r w:rsidRPr="0009480D">
        <w:rPr>
          <w:i/>
          <w:iCs/>
        </w:rPr>
        <w:t xml:space="preserve"> </w:t>
      </w:r>
      <w:r w:rsidRPr="006B4EFA">
        <w:rPr>
          <w:iCs/>
        </w:rPr>
        <w:t>parameter is the</w:t>
      </w:r>
      <w:r w:rsidRPr="0009480D">
        <w:rPr>
          <w:i/>
          <w:iCs/>
        </w:rPr>
        <w:t xml:space="preserve"> CSE-ID </w:t>
      </w:r>
      <w:r w:rsidRPr="006B4EFA">
        <w:rPr>
          <w:iCs/>
        </w:rPr>
        <w:t>of</w:t>
      </w:r>
      <w:r w:rsidRPr="0009480D">
        <w:rPr>
          <w:i/>
          <w:iCs/>
        </w:rPr>
        <w:t xml:space="preserve"> </w:t>
      </w:r>
      <w:r w:rsidRPr="006B4EFA">
        <w:t xml:space="preserve">the CSE processing this message. If multiple [cmdhLimits] resources match, select the one with the lowest value in the </w:t>
      </w:r>
      <w:r w:rsidRPr="0009480D">
        <w:rPr>
          <w:i/>
          <w:iCs/>
        </w:rPr>
        <w:t xml:space="preserve">order </w:t>
      </w:r>
      <w:r w:rsidRPr="006B4EFA">
        <w:t xml:space="preserve">attribute. Continue processing with step </w:t>
      </w:r>
      <w:r w:rsidRPr="006B4EFA">
        <w:fldChar w:fldCharType="begin"/>
      </w:r>
      <w:r w:rsidRPr="006B4EFA">
        <w:instrText xml:space="preserve"> REF _Ref393547420 \r \h </w:instrText>
      </w:r>
      <w:r w:rsidR="0009480D" w:rsidRPr="006B4EFA">
        <w:instrText xml:space="preserve"> \* MERGEFORMAT </w:instrText>
      </w:r>
      <w:r w:rsidRPr="006B4EFA">
        <w:fldChar w:fldCharType="separate"/>
      </w:r>
      <w:r w:rsidR="00A41CAC">
        <w:t>2.4</w:t>
      </w:r>
      <w:r w:rsidRPr="006B4EFA">
        <w:fldChar w:fldCharType="end"/>
      </w:r>
      <w:r w:rsidRPr="006B4EFA">
        <w:t xml:space="preserve"> </w:t>
      </w:r>
      <w:r w:rsidRPr="006B4EFA">
        <w:br/>
      </w:r>
    </w:p>
    <w:p w14:paraId="4D1868AF" w14:textId="77777777" w:rsidR="00B601B5" w:rsidRPr="00381942" w:rsidRDefault="00B601B5" w:rsidP="006B6BEB">
      <w:pPr>
        <w:numPr>
          <w:ilvl w:val="2"/>
          <w:numId w:val="64"/>
        </w:numPr>
        <w:spacing w:after="0"/>
        <w:contextualSpacing/>
        <w:rPr>
          <w:szCs w:val="24"/>
        </w:rPr>
      </w:pPr>
      <w:r w:rsidRPr="006B4EFA">
        <w:t xml:space="preserve">Select the [cmdhLimits] resource containing the string </w:t>
      </w:r>
      <w:r w:rsidR="00E512B4">
        <w:t>'</w:t>
      </w:r>
      <w:r w:rsidRPr="006B4EFA">
        <w:t>default</w:t>
      </w:r>
      <w:r w:rsidR="00E512B4">
        <w:t>'</w:t>
      </w:r>
      <w:r w:rsidRPr="006B4EFA">
        <w:t xml:space="preserve"> in the list defined by the </w:t>
      </w:r>
      <w:r w:rsidRPr="0009480D">
        <w:rPr>
          <w:i/>
          <w:iCs/>
        </w:rPr>
        <w:t>requestOrigin</w:t>
      </w:r>
      <w:r w:rsidRPr="006B4EFA">
        <w:t xml:space="preserve"> attribute </w:t>
      </w:r>
      <w:r w:rsidRPr="006B4EFA">
        <w:rPr>
          <w:iCs/>
        </w:rPr>
        <w:t>in case of processing a message where</w:t>
      </w:r>
      <w:r w:rsidRPr="0009480D">
        <w:rPr>
          <w:i/>
          <w:iCs/>
        </w:rPr>
        <w:t xml:space="preserve"> </w:t>
      </w:r>
      <w:r w:rsidRPr="006B4EFA">
        <w:t xml:space="preserve">no other matches were found. </w:t>
      </w:r>
      <w:r w:rsidRPr="00381942">
        <w:rPr>
          <w:szCs w:val="24"/>
        </w:rPr>
        <w:br/>
      </w:r>
    </w:p>
    <w:p w14:paraId="3C74ED9F" w14:textId="77777777" w:rsidR="00B601B5" w:rsidRPr="006B4EFA" w:rsidRDefault="00B601B5" w:rsidP="006B6BEB">
      <w:pPr>
        <w:numPr>
          <w:ilvl w:val="1"/>
          <w:numId w:val="64"/>
        </w:numPr>
        <w:spacing w:after="0"/>
        <w:contextualSpacing/>
      </w:pPr>
      <w:bookmarkStart w:id="4225" w:name="_Ref393547420"/>
      <w:r w:rsidRPr="006B4EFA">
        <w:t xml:space="preserve">Validate if </w:t>
      </w:r>
      <w:r w:rsidR="00E512B4">
        <w:t>'</w:t>
      </w:r>
      <w:r w:rsidRPr="006B4EFA">
        <w:rPr>
          <w:b/>
          <w:i/>
        </w:rPr>
        <w:t>ec</w:t>
      </w:r>
      <w:r w:rsidR="00E512B4">
        <w:t>'</w:t>
      </w:r>
      <w:r w:rsidRPr="006B4EFA">
        <w:t xml:space="preserve"> parameter is within allowed range:</w:t>
      </w:r>
      <w:r w:rsidRPr="006B4EFA">
        <w:br/>
        <w:t xml:space="preserve">If the </w:t>
      </w:r>
      <w:r w:rsidR="00E512B4">
        <w:t>'</w:t>
      </w:r>
      <w:r w:rsidRPr="006B4EFA">
        <w:rPr>
          <w:b/>
          <w:i/>
        </w:rPr>
        <w:t>ec</w:t>
      </w:r>
      <w:r w:rsidR="00E512B4">
        <w:t>'</w:t>
      </w:r>
      <w:r w:rsidRPr="006B4EFA">
        <w:t xml:space="preserve"> parameter of the message is not within the list defined by the</w:t>
      </w:r>
      <w:bookmarkEnd w:id="4225"/>
      <w:r w:rsidRPr="006B4EFA">
        <w:t xml:space="preserve"> </w:t>
      </w:r>
      <w:r w:rsidRPr="006B4EFA">
        <w:rPr>
          <w:i/>
        </w:rPr>
        <w:t>limitsEventCategory</w:t>
      </w:r>
      <w:r w:rsidRPr="006B4EFA">
        <w:t xml:space="preserve"> attribute of the selected [cmdhLimits] resource, mark CMDH message validation for this message as not successful and exit CMDH message validation.</w:t>
      </w:r>
      <w:r w:rsidRPr="006B4EFA">
        <w:br/>
      </w:r>
    </w:p>
    <w:p w14:paraId="6CCCC3C0" w14:textId="77777777" w:rsidR="00B601B5" w:rsidRPr="006B4EFA" w:rsidRDefault="00B601B5" w:rsidP="006B6BEB">
      <w:pPr>
        <w:numPr>
          <w:ilvl w:val="1"/>
          <w:numId w:val="64"/>
        </w:numPr>
        <w:spacing w:after="0"/>
        <w:contextualSpacing/>
      </w:pPr>
      <w:r w:rsidRPr="006B4EFA">
        <w:t xml:space="preserve">Validate if </w:t>
      </w:r>
      <w:r w:rsidR="00E512B4">
        <w:t>'</w:t>
      </w:r>
      <w:r w:rsidRPr="006B4EFA">
        <w:rPr>
          <w:b/>
          <w:i/>
        </w:rPr>
        <w:t>rqet</w:t>
      </w:r>
      <w:r w:rsidR="00E512B4">
        <w:t>'</w:t>
      </w:r>
      <w:r w:rsidRPr="006B4EFA">
        <w:t xml:space="preserve"> parameter is within allowed range:</w:t>
      </w:r>
      <w:r w:rsidRPr="006B4EFA">
        <w:br/>
        <w:t xml:space="preserve">If the </w:t>
      </w:r>
      <w:r w:rsidR="00E512B4">
        <w:t>'</w:t>
      </w:r>
      <w:r w:rsidRPr="006B4EFA">
        <w:rPr>
          <w:b/>
          <w:i/>
        </w:rPr>
        <w:t>rqet</w:t>
      </w:r>
      <w:r w:rsidR="00E512B4">
        <w:t>'</w:t>
      </w:r>
      <w:r w:rsidRPr="006B4EFA">
        <w:t xml:space="preserve"> parameter is present in the message and if it is not within the range defined by the </w:t>
      </w:r>
      <w:r w:rsidR="00E512B4">
        <w:t>'</w:t>
      </w:r>
      <w:r w:rsidR="005E5E58" w:rsidRPr="006B4EFA">
        <w:rPr>
          <w:b/>
          <w:i/>
        </w:rPr>
        <w:t>ot</w:t>
      </w:r>
      <w:r w:rsidR="00E512B4">
        <w:t>'</w:t>
      </w:r>
      <w:r w:rsidR="005E5E58" w:rsidRPr="00621249">
        <w:t xml:space="preserve"> parameter and</w:t>
      </w:r>
      <w:r w:rsidR="005E5E58" w:rsidRPr="006B4EFA">
        <w:t xml:space="preserve"> </w:t>
      </w:r>
      <w:r w:rsidRPr="006B4EFA">
        <w:rPr>
          <w:rStyle w:val="oneM2M-resource-attribute"/>
        </w:rPr>
        <w:t>limitsRequestExpTime</w:t>
      </w:r>
      <w:r w:rsidRPr="006B4EFA">
        <w:t xml:space="preserve"> attribute of the selected [cmdhLimits] resource, mark CMDH message validation for this message as not successful and exit CMDH message validation.</w:t>
      </w:r>
      <w:r w:rsidRPr="006B4EFA">
        <w:br/>
      </w:r>
    </w:p>
    <w:p w14:paraId="067E9889" w14:textId="77777777" w:rsidR="00B601B5" w:rsidRPr="006B4EFA" w:rsidRDefault="00B601B5" w:rsidP="006B6BEB">
      <w:pPr>
        <w:numPr>
          <w:ilvl w:val="1"/>
          <w:numId w:val="64"/>
        </w:numPr>
        <w:spacing w:after="0"/>
        <w:contextualSpacing/>
      </w:pPr>
      <w:r w:rsidRPr="006B4EFA">
        <w:t xml:space="preserve">Validate if </w:t>
      </w:r>
      <w:r w:rsidR="00E512B4">
        <w:t>'</w:t>
      </w:r>
      <w:r w:rsidRPr="006B4EFA">
        <w:rPr>
          <w:b/>
          <w:i/>
        </w:rPr>
        <w:t>rset</w:t>
      </w:r>
      <w:r w:rsidR="00E512B4">
        <w:t>'</w:t>
      </w:r>
      <w:r w:rsidRPr="006B4EFA">
        <w:t xml:space="preserve"> parameter is within allowed range:</w:t>
      </w:r>
      <w:r w:rsidRPr="006B4EFA">
        <w:br/>
        <w:t xml:space="preserve">If the </w:t>
      </w:r>
      <w:r w:rsidR="00E512B4">
        <w:t>'</w:t>
      </w:r>
      <w:r w:rsidRPr="006B4EFA">
        <w:rPr>
          <w:b/>
          <w:i/>
        </w:rPr>
        <w:t>rset</w:t>
      </w:r>
      <w:r w:rsidR="00E512B4">
        <w:t>'</w:t>
      </w:r>
      <w:r w:rsidRPr="006B4EFA">
        <w:t xml:space="preserve"> parameter is present in the message and if it is not within the range defined by the </w:t>
      </w:r>
      <w:r w:rsidR="00E512B4">
        <w:t>'</w:t>
      </w:r>
      <w:r w:rsidR="00622577" w:rsidRPr="006B4EFA">
        <w:rPr>
          <w:b/>
          <w:i/>
        </w:rPr>
        <w:t>ot</w:t>
      </w:r>
      <w:r w:rsidR="00E512B4">
        <w:t>'</w:t>
      </w:r>
      <w:r w:rsidR="00622577" w:rsidRPr="00621249">
        <w:t xml:space="preserve"> parameter and</w:t>
      </w:r>
      <w:r w:rsidR="00622577" w:rsidRPr="006B4EFA">
        <w:t xml:space="preserve"> </w:t>
      </w:r>
      <w:r w:rsidRPr="006B4EFA">
        <w:rPr>
          <w:rStyle w:val="oneM2M-resource-attribute"/>
        </w:rPr>
        <w:t>limitsResultExpTime</w:t>
      </w:r>
      <w:r w:rsidRPr="006B4EFA">
        <w:t xml:space="preserve"> attribute of the selected [cmdhLimits] resource, mark CMDH message validation for this message as not successful and exit CMDH message validation.</w:t>
      </w:r>
      <w:r w:rsidRPr="006B4EFA">
        <w:br/>
      </w:r>
    </w:p>
    <w:p w14:paraId="41AE75F1" w14:textId="77777777" w:rsidR="00B601B5" w:rsidRPr="006B4EFA" w:rsidRDefault="00B601B5" w:rsidP="006B6BEB">
      <w:pPr>
        <w:numPr>
          <w:ilvl w:val="1"/>
          <w:numId w:val="64"/>
        </w:numPr>
        <w:spacing w:after="0"/>
        <w:contextualSpacing/>
      </w:pPr>
      <w:r w:rsidRPr="006B4EFA">
        <w:t xml:space="preserve">Validate if </w:t>
      </w:r>
      <w:r w:rsidR="00E512B4">
        <w:t>'</w:t>
      </w:r>
      <w:r w:rsidRPr="006B4EFA">
        <w:rPr>
          <w:b/>
          <w:i/>
        </w:rPr>
        <w:t>oet</w:t>
      </w:r>
      <w:r w:rsidR="00E512B4">
        <w:t>'</w:t>
      </w:r>
      <w:r w:rsidRPr="006B4EFA">
        <w:t xml:space="preserve"> parameter is within allowed range:</w:t>
      </w:r>
      <w:r w:rsidRPr="006B4EFA">
        <w:br/>
        <w:t xml:space="preserve">If the </w:t>
      </w:r>
      <w:r w:rsidR="00E512B4">
        <w:t>'</w:t>
      </w:r>
      <w:r w:rsidRPr="006B4EFA">
        <w:rPr>
          <w:b/>
          <w:i/>
        </w:rPr>
        <w:t>oet</w:t>
      </w:r>
      <w:r w:rsidR="00E512B4">
        <w:t>'</w:t>
      </w:r>
      <w:r w:rsidRPr="006B4EFA">
        <w:t xml:space="preserve"> parameter is present in the message and if it is not within the range defined by the </w:t>
      </w:r>
      <w:r w:rsidR="00E512B4">
        <w:t>'</w:t>
      </w:r>
      <w:r w:rsidR="00622577" w:rsidRPr="006B4EFA">
        <w:rPr>
          <w:b/>
          <w:i/>
        </w:rPr>
        <w:t>ot</w:t>
      </w:r>
      <w:r w:rsidR="00E512B4">
        <w:t>'</w:t>
      </w:r>
      <w:r w:rsidR="00622577" w:rsidRPr="00621249">
        <w:t xml:space="preserve"> parameter and</w:t>
      </w:r>
      <w:r w:rsidR="00622577" w:rsidRPr="006B4EFA">
        <w:t xml:space="preserve"> </w:t>
      </w:r>
      <w:r w:rsidRPr="006B4EFA">
        <w:rPr>
          <w:rStyle w:val="oneM2M-resource-attribute"/>
        </w:rPr>
        <w:t>limitsOpExecTime</w:t>
      </w:r>
      <w:r w:rsidRPr="006B4EFA">
        <w:t xml:space="preserve"> attribute of the selected [cmdhLimits] resource, mark CMDH message validation for this message as not successful and exit CMDH message validation.</w:t>
      </w:r>
      <w:r w:rsidRPr="006B4EFA">
        <w:br/>
      </w:r>
    </w:p>
    <w:p w14:paraId="5CEF84E7" w14:textId="77777777" w:rsidR="00B601B5" w:rsidRPr="006B4EFA" w:rsidRDefault="00B601B5" w:rsidP="006B6BEB">
      <w:pPr>
        <w:numPr>
          <w:ilvl w:val="1"/>
          <w:numId w:val="64"/>
        </w:numPr>
        <w:spacing w:after="0"/>
        <w:contextualSpacing/>
      </w:pPr>
      <w:r w:rsidRPr="006B4EFA">
        <w:t xml:space="preserve">Validate if </w:t>
      </w:r>
      <w:r w:rsidR="00E512B4">
        <w:t>'</w:t>
      </w:r>
      <w:r w:rsidRPr="006B4EFA">
        <w:rPr>
          <w:b/>
          <w:i/>
        </w:rPr>
        <w:t>rp</w:t>
      </w:r>
      <w:r w:rsidR="00E512B4">
        <w:t>'</w:t>
      </w:r>
      <w:r w:rsidRPr="006B4EFA">
        <w:t xml:space="preserve"> parameter is within allowed range:</w:t>
      </w:r>
      <w:r w:rsidRPr="006B4EFA">
        <w:br/>
        <w:t xml:space="preserve">If the </w:t>
      </w:r>
      <w:r w:rsidR="00E512B4">
        <w:t>'</w:t>
      </w:r>
      <w:r w:rsidRPr="006B4EFA">
        <w:rPr>
          <w:b/>
          <w:i/>
        </w:rPr>
        <w:t>rp</w:t>
      </w:r>
      <w:r w:rsidR="00E512B4">
        <w:t>'</w:t>
      </w:r>
      <w:r w:rsidRPr="006B4EFA">
        <w:t xml:space="preserve"> parameter is present in the message and if it is not within the range defined by the </w:t>
      </w:r>
      <w:r w:rsidR="00E512B4">
        <w:t>'</w:t>
      </w:r>
      <w:r w:rsidR="00622577" w:rsidRPr="006B4EFA">
        <w:rPr>
          <w:b/>
          <w:i/>
        </w:rPr>
        <w:t>ot</w:t>
      </w:r>
      <w:r w:rsidR="00E512B4">
        <w:t>'</w:t>
      </w:r>
      <w:r w:rsidR="00622577" w:rsidRPr="00621249">
        <w:t xml:space="preserve"> parameter and</w:t>
      </w:r>
      <w:r w:rsidR="00622577" w:rsidRPr="006B4EFA">
        <w:t xml:space="preserve"> </w:t>
      </w:r>
      <w:r w:rsidRPr="006B4EFA">
        <w:rPr>
          <w:rStyle w:val="oneM2M-resource-attribute"/>
        </w:rPr>
        <w:t>limitsRespPersistence</w:t>
      </w:r>
      <w:r w:rsidRPr="006B4EFA">
        <w:t xml:space="preserve"> attribute of the selected [cmdhLimits] resource, mark CMDH message validation for this message as not successful and exit CMDH message validation.</w:t>
      </w:r>
      <w:r w:rsidRPr="006B4EFA">
        <w:br/>
      </w:r>
    </w:p>
    <w:p w14:paraId="6BCA7066" w14:textId="77777777" w:rsidR="00B601B5" w:rsidRPr="006B4EFA" w:rsidRDefault="00B601B5" w:rsidP="006B6BEB">
      <w:pPr>
        <w:numPr>
          <w:ilvl w:val="1"/>
          <w:numId w:val="64"/>
        </w:numPr>
        <w:spacing w:after="0"/>
        <w:contextualSpacing/>
      </w:pPr>
      <w:r w:rsidRPr="006B4EFA">
        <w:t xml:space="preserve">Validate if </w:t>
      </w:r>
      <w:r w:rsidR="00E512B4">
        <w:t>'</w:t>
      </w:r>
      <w:r w:rsidRPr="006B4EFA">
        <w:rPr>
          <w:b/>
          <w:i/>
        </w:rPr>
        <w:t>da</w:t>
      </w:r>
      <w:r w:rsidR="00E512B4">
        <w:t>'</w:t>
      </w:r>
      <w:r w:rsidRPr="006B4EFA">
        <w:t xml:space="preserve"> parameter is within allowed range:</w:t>
      </w:r>
      <w:r w:rsidRPr="006B4EFA">
        <w:br/>
        <w:t xml:space="preserve">If the </w:t>
      </w:r>
      <w:r w:rsidR="00E512B4">
        <w:t>'</w:t>
      </w:r>
      <w:r w:rsidRPr="006B4EFA">
        <w:rPr>
          <w:b/>
          <w:i/>
        </w:rPr>
        <w:t>da</w:t>
      </w:r>
      <w:r w:rsidR="00E512B4">
        <w:t>'</w:t>
      </w:r>
      <w:r w:rsidRPr="006B4EFA">
        <w:t xml:space="preserve"> parameter is present in the message and if it is not within the list of allowed values defined by the </w:t>
      </w:r>
      <w:r w:rsidRPr="006B4EFA">
        <w:rPr>
          <w:i/>
        </w:rPr>
        <w:t>limitsDelAggregation</w:t>
      </w:r>
      <w:r w:rsidRPr="006B4EFA">
        <w:t xml:space="preserve"> attribute of the selected [cmdhLimits] resource, mark CMDH message validation for this message as not successful and exit CMDH message validation.</w:t>
      </w:r>
      <w:r w:rsidRPr="006B4EFA">
        <w:br/>
      </w:r>
    </w:p>
    <w:p w14:paraId="5046FB21" w14:textId="77777777" w:rsidR="00B601B5" w:rsidRPr="006B4EFA" w:rsidRDefault="00B601B5" w:rsidP="006B6BEB">
      <w:pPr>
        <w:numPr>
          <w:ilvl w:val="0"/>
          <w:numId w:val="64"/>
        </w:numPr>
        <w:spacing w:after="0"/>
        <w:contextualSpacing/>
      </w:pPr>
      <w:r w:rsidRPr="006B4EFA">
        <w:t>Check if message complies with</w:t>
      </w:r>
      <w:r w:rsidRPr="006B4EFA">
        <w:rPr>
          <w:rFonts w:ascii="MS Mincho" w:hAnsi="MS Mincho" w:cs="MS Mincho"/>
        </w:rPr>
        <w:t xml:space="preserve"> </w:t>
      </w:r>
      <w:r w:rsidRPr="006B4EFA">
        <w:t>network access rules and buffer limits:</w:t>
      </w:r>
      <w:r w:rsidRPr="006B4EFA">
        <w:br/>
      </w:r>
    </w:p>
    <w:p w14:paraId="4E1D076A" w14:textId="77777777" w:rsidR="00B601B5" w:rsidRPr="006B4EFA" w:rsidRDefault="00B601B5" w:rsidP="006B6BEB">
      <w:pPr>
        <w:numPr>
          <w:ilvl w:val="1"/>
          <w:numId w:val="64"/>
        </w:numPr>
        <w:spacing w:after="0"/>
        <w:contextualSpacing/>
      </w:pPr>
      <w:r w:rsidRPr="006B4EFA">
        <w:t xml:space="preserve">Check if </w:t>
      </w:r>
      <w:r w:rsidR="00E512B4">
        <w:t>'</w:t>
      </w:r>
      <w:r w:rsidRPr="006B4EFA">
        <w:rPr>
          <w:b/>
          <w:i/>
        </w:rPr>
        <w:t>ec</w:t>
      </w:r>
      <w:r w:rsidR="00E512B4">
        <w:t>'</w:t>
      </w:r>
      <w:r w:rsidRPr="006B4EFA">
        <w:t xml:space="preserve"> </w:t>
      </w:r>
      <w:r w:rsidR="00213039" w:rsidRPr="006B4EFA">
        <w:t>parameter has enumeration value for</w:t>
      </w:r>
      <w:r w:rsidR="00213039" w:rsidRPr="006B4EFA" w:rsidDel="00213039">
        <w:t xml:space="preserve"> </w:t>
      </w:r>
      <w:r w:rsidR="00E512B4">
        <w:t>'</w:t>
      </w:r>
      <w:r w:rsidRPr="006B4EFA">
        <w:t>immediate</w:t>
      </w:r>
      <w:r w:rsidR="00E512B4">
        <w:t>'</w:t>
      </w:r>
      <w:r w:rsidRPr="006B4EFA">
        <w:t>:</w:t>
      </w:r>
      <w:r w:rsidRPr="006B4EFA">
        <w:br/>
        <w:t xml:space="preserve">If the </w:t>
      </w:r>
      <w:r w:rsidR="00E512B4">
        <w:t>'</w:t>
      </w:r>
      <w:r w:rsidRPr="006B4EFA">
        <w:rPr>
          <w:b/>
          <w:i/>
        </w:rPr>
        <w:t>ec</w:t>
      </w:r>
      <w:r w:rsidR="00E512B4">
        <w:t>'</w:t>
      </w:r>
      <w:r w:rsidRPr="006B4EFA">
        <w:t xml:space="preserve"> parameter of the message is </w:t>
      </w:r>
      <w:r w:rsidR="00E512B4">
        <w:t>'</w:t>
      </w:r>
      <w:r w:rsidRPr="006B4EFA">
        <w:t>immediate</w:t>
      </w:r>
      <w:r w:rsidR="00E512B4">
        <w:t>'</w:t>
      </w:r>
      <w:r w:rsidRPr="006B4EFA">
        <w:t xml:space="preserve"> bypass any checks on buffering or access network usage rules. Mark the CMDH message validation for this message as successful and end CMDH message validation.</w:t>
      </w:r>
      <w:r w:rsidRPr="006B4EFA">
        <w:br/>
      </w:r>
    </w:p>
    <w:p w14:paraId="4AB252F6" w14:textId="77777777" w:rsidR="00B601B5" w:rsidRPr="006B4EFA" w:rsidRDefault="00B601B5" w:rsidP="006B6BEB">
      <w:pPr>
        <w:numPr>
          <w:ilvl w:val="1"/>
          <w:numId w:val="64"/>
        </w:numPr>
        <w:spacing w:after="0"/>
        <w:contextualSpacing/>
      </w:pPr>
      <w:r w:rsidRPr="006B4EFA">
        <w:t>Check if delivering the message is possible within the boundaries of access network usage rules in CMDH policies:</w:t>
      </w:r>
      <w:r w:rsidRPr="006B4EFA">
        <w:br/>
      </w:r>
    </w:p>
    <w:p w14:paraId="36257EF6" w14:textId="77777777" w:rsidR="00B601B5" w:rsidRPr="006B4EFA" w:rsidRDefault="00B601B5" w:rsidP="006B6BEB">
      <w:pPr>
        <w:numPr>
          <w:ilvl w:val="2"/>
          <w:numId w:val="64"/>
        </w:numPr>
        <w:spacing w:after="0"/>
        <w:contextualSpacing/>
      </w:pPr>
      <w:r w:rsidRPr="006B4EFA">
        <w:t xml:space="preserve">Lookup all [cmdhNetworkAccessRules] child resources of </w:t>
      </w:r>
      <w:r w:rsidRPr="006B4EFA">
        <w:rPr>
          <w:iCs/>
        </w:rPr>
        <w:t>the</w:t>
      </w:r>
      <w:r w:rsidRPr="006B4EFA">
        <w:t xml:space="preserve"> provisioned active [cmdhPolicy] resource.</w:t>
      </w:r>
      <w:r w:rsidRPr="006B4EFA">
        <w:br/>
      </w:r>
    </w:p>
    <w:p w14:paraId="578463CE" w14:textId="77777777" w:rsidR="00B601B5" w:rsidRPr="006B4EFA" w:rsidRDefault="00B601B5" w:rsidP="006B6BEB">
      <w:pPr>
        <w:numPr>
          <w:ilvl w:val="2"/>
          <w:numId w:val="64"/>
        </w:numPr>
        <w:spacing w:after="0"/>
        <w:contextualSpacing/>
      </w:pPr>
      <w:r w:rsidRPr="006B4EFA">
        <w:t>Among the all found [cmdhNetworkAccessRules] resources do the following selection:</w:t>
      </w:r>
      <w:r w:rsidRPr="006B4EFA">
        <w:br/>
      </w:r>
    </w:p>
    <w:p w14:paraId="0CF5B7C5" w14:textId="77777777" w:rsidR="00B601B5" w:rsidRPr="006B4EFA" w:rsidRDefault="00B601B5" w:rsidP="006B6BEB">
      <w:pPr>
        <w:numPr>
          <w:ilvl w:val="3"/>
          <w:numId w:val="64"/>
        </w:numPr>
        <w:spacing w:after="0"/>
        <w:contextualSpacing/>
      </w:pPr>
      <w:r w:rsidRPr="006B4EFA">
        <w:t xml:space="preserve">If present, select the [cmdhNetworkAccessRules] resource containing the value of the </w:t>
      </w:r>
      <w:r w:rsidR="00E512B4">
        <w:t>'</w:t>
      </w:r>
      <w:r w:rsidRPr="006B4EFA">
        <w:rPr>
          <w:b/>
          <w:i/>
        </w:rPr>
        <w:t>ec</w:t>
      </w:r>
      <w:r w:rsidR="00E512B4">
        <w:t>'</w:t>
      </w:r>
      <w:r w:rsidRPr="006B4EFA">
        <w:t xml:space="preserve"> parameter of the message in the list defined by the </w:t>
      </w:r>
      <w:r w:rsidRPr="00EC25C6">
        <w:rPr>
          <w:i/>
          <w:iCs/>
        </w:rPr>
        <w:t>applicableEventCategory</w:t>
      </w:r>
      <w:r w:rsidRPr="006B4EFA">
        <w:t xml:space="preserve"> attribute. If a match is found, continue processing with step</w:t>
      </w:r>
      <w:r w:rsidR="00FA3CB0" w:rsidRPr="006B4EFA">
        <w:t xml:space="preserve"> 3.2.3</w:t>
      </w:r>
      <w:r w:rsidRPr="006B4EFA">
        <w:br/>
      </w:r>
    </w:p>
    <w:p w14:paraId="4997C38D" w14:textId="77777777" w:rsidR="00B601B5" w:rsidRPr="006B4EFA" w:rsidRDefault="00B601B5" w:rsidP="006B6BEB">
      <w:pPr>
        <w:numPr>
          <w:ilvl w:val="3"/>
          <w:numId w:val="64"/>
        </w:numPr>
        <w:spacing w:after="0"/>
        <w:contextualSpacing/>
      </w:pPr>
      <w:r w:rsidRPr="006B4EFA">
        <w:t xml:space="preserve">Select the [cmdhNetworkAccessRules] resource that contains the </w:t>
      </w:r>
      <w:r w:rsidR="00213039" w:rsidRPr="006B4EFA">
        <w:t>enumeration value for</w:t>
      </w:r>
      <w:r w:rsidRPr="006B4EFA">
        <w:t xml:space="preserve"> </w:t>
      </w:r>
      <w:r w:rsidR="00E512B4">
        <w:rPr>
          <w:i/>
          <w:iCs/>
        </w:rPr>
        <w:t>'</w:t>
      </w:r>
      <w:r w:rsidRPr="00EC25C6">
        <w:rPr>
          <w:i/>
          <w:iCs/>
        </w:rPr>
        <w:t>default</w:t>
      </w:r>
      <w:r w:rsidR="00E512B4">
        <w:rPr>
          <w:i/>
          <w:iCs/>
        </w:rPr>
        <w:t>'</w:t>
      </w:r>
      <w:r w:rsidRPr="00EC25C6">
        <w:rPr>
          <w:i/>
          <w:iCs/>
        </w:rPr>
        <w:t xml:space="preserve"> </w:t>
      </w:r>
      <w:r w:rsidRPr="006B4EFA">
        <w:rPr>
          <w:iCs/>
        </w:rPr>
        <w:t>in</w:t>
      </w:r>
      <w:r w:rsidRPr="006B4EFA">
        <w:t xml:space="preserve"> the list defined by the </w:t>
      </w:r>
      <w:r w:rsidRPr="006B4EFA">
        <w:rPr>
          <w:rStyle w:val="oneM2M-resource-attribute"/>
        </w:rPr>
        <w:t>applicableEventCategory</w:t>
      </w:r>
      <w:r w:rsidR="00213039" w:rsidRPr="006B4EFA">
        <w:t xml:space="preserve"> attribute</w:t>
      </w:r>
      <w:r w:rsidRPr="006B4EFA">
        <w:t xml:space="preserve">. </w:t>
      </w:r>
      <w:r w:rsidRPr="006B4EFA">
        <w:br/>
      </w:r>
    </w:p>
    <w:p w14:paraId="5E35E0E5" w14:textId="77777777" w:rsidR="00B601B5" w:rsidRPr="006B4EFA" w:rsidRDefault="00B601B5" w:rsidP="006B6BEB">
      <w:pPr>
        <w:numPr>
          <w:ilvl w:val="2"/>
          <w:numId w:val="64"/>
        </w:numPr>
        <w:spacing w:after="0"/>
        <w:contextualSpacing/>
      </w:pPr>
      <w:bookmarkStart w:id="4226" w:name="_Ref393627034"/>
      <w:r w:rsidRPr="006B4EFA">
        <w:t xml:space="preserve">Lookup all [cmdhNwAccessRule] child resources of </w:t>
      </w:r>
      <w:r w:rsidRPr="006B4EFA">
        <w:rPr>
          <w:iCs/>
        </w:rPr>
        <w:t>the</w:t>
      </w:r>
      <w:r w:rsidRPr="006B4EFA">
        <w:t xml:space="preserve"> selected [cmdhNetworkAccessRules] resource </w:t>
      </w:r>
      <w:r w:rsidRPr="006B4EFA">
        <w:br/>
      </w:r>
    </w:p>
    <w:p w14:paraId="5401A7E0" w14:textId="77777777" w:rsidR="00B601B5" w:rsidRPr="006B4EFA" w:rsidRDefault="00B601B5" w:rsidP="006B6BEB">
      <w:pPr>
        <w:numPr>
          <w:ilvl w:val="2"/>
          <w:numId w:val="64"/>
        </w:numPr>
        <w:spacing w:after="0"/>
        <w:contextualSpacing/>
      </w:pPr>
      <w:r w:rsidRPr="006B4EFA">
        <w:t xml:space="preserve">Among all found [cmdhNwAccessRule] resources find at least one for which the &lt;schedule&gt; child resource </w:t>
      </w:r>
      <w:r w:rsidR="00E512B4">
        <w:t>'</w:t>
      </w:r>
      <w:r w:rsidRPr="006B4EFA">
        <w:t>allowedSchedule</w:t>
      </w:r>
      <w:r w:rsidR="00E512B4">
        <w:t>'</w:t>
      </w:r>
      <w:r w:rsidRPr="006B4EFA">
        <w:t xml:space="preserve"> is allowing usage of the corresponding target network consistent with the </w:t>
      </w:r>
      <w:r w:rsidR="00E512B4">
        <w:t>'</w:t>
      </w:r>
      <w:r w:rsidRPr="006B4EFA">
        <w:rPr>
          <w:b/>
          <w:i/>
        </w:rPr>
        <w:t>rqet</w:t>
      </w:r>
      <w:r w:rsidR="00E512B4">
        <w:t>'</w:t>
      </w:r>
      <w:r w:rsidRPr="006B4EFA">
        <w:t xml:space="preserve"> parameter in case of a request message being processed or in line with the </w:t>
      </w:r>
      <w:r w:rsidR="00E512B4">
        <w:t>'</w:t>
      </w:r>
      <w:r w:rsidRPr="006B4EFA">
        <w:rPr>
          <w:b/>
          <w:i/>
        </w:rPr>
        <w:t>rset</w:t>
      </w:r>
      <w:r w:rsidR="00E512B4">
        <w:t>'</w:t>
      </w:r>
      <w:r w:rsidRPr="006B4EFA">
        <w:t xml:space="preserve"> parameter in case of a response message being processed. If no matching [cmdhNwAccessRule] resource is found, mark CMDH validation for this message as not successful due to lack of scheduling opportunities and end CMDH message validation. Otherwise continue.</w:t>
      </w:r>
      <w:bookmarkEnd w:id="4226"/>
      <w:r w:rsidRPr="006B4EFA">
        <w:br/>
      </w:r>
    </w:p>
    <w:p w14:paraId="5E9231C9" w14:textId="77777777" w:rsidR="00B601B5" w:rsidRPr="006B4EFA" w:rsidRDefault="00B601B5" w:rsidP="006B6BEB">
      <w:pPr>
        <w:numPr>
          <w:ilvl w:val="1"/>
          <w:numId w:val="64"/>
        </w:numPr>
        <w:spacing w:after="0"/>
        <w:contextualSpacing/>
      </w:pPr>
      <w:r w:rsidRPr="006B4EFA">
        <w:t>Check if delivering the message is possible within the boundaries of buffer usage rules in CMDH policies:</w:t>
      </w:r>
      <w:r w:rsidRPr="006B4EFA">
        <w:br/>
      </w:r>
    </w:p>
    <w:p w14:paraId="298CDE10" w14:textId="77777777" w:rsidR="00B601B5" w:rsidRPr="006B4EFA" w:rsidRDefault="00B601B5" w:rsidP="006B6BEB">
      <w:pPr>
        <w:numPr>
          <w:ilvl w:val="2"/>
          <w:numId w:val="64"/>
        </w:numPr>
        <w:spacing w:after="0"/>
        <w:contextualSpacing/>
      </w:pPr>
      <w:r w:rsidRPr="006B4EFA">
        <w:t xml:space="preserve">Lookup all [cmdhBuffer] child resources of </w:t>
      </w:r>
      <w:r w:rsidRPr="006B4EFA">
        <w:rPr>
          <w:iCs/>
        </w:rPr>
        <w:t>the</w:t>
      </w:r>
      <w:r w:rsidRPr="006B4EFA">
        <w:t xml:space="preserve"> provisioned active [cmdhPolicy] resource.</w:t>
      </w:r>
      <w:r w:rsidRPr="006B4EFA">
        <w:br/>
      </w:r>
    </w:p>
    <w:p w14:paraId="1C2FD0D3" w14:textId="77777777" w:rsidR="00B601B5" w:rsidRPr="006B4EFA" w:rsidRDefault="00B601B5" w:rsidP="006B6BEB">
      <w:pPr>
        <w:numPr>
          <w:ilvl w:val="2"/>
          <w:numId w:val="64"/>
        </w:numPr>
        <w:spacing w:after="0"/>
        <w:contextualSpacing/>
      </w:pPr>
      <w:r w:rsidRPr="006B4EFA">
        <w:t>Among the all found [cmdhBuffer] resources do the following selection:</w:t>
      </w:r>
      <w:r w:rsidRPr="006B4EFA">
        <w:br/>
      </w:r>
    </w:p>
    <w:p w14:paraId="716AED4A" w14:textId="77777777" w:rsidR="00B601B5" w:rsidRPr="006B4EFA" w:rsidRDefault="00B601B5" w:rsidP="006B6BEB">
      <w:pPr>
        <w:numPr>
          <w:ilvl w:val="3"/>
          <w:numId w:val="64"/>
        </w:numPr>
        <w:spacing w:after="0"/>
        <w:contextualSpacing/>
      </w:pPr>
      <w:r w:rsidRPr="006B4EFA">
        <w:t xml:space="preserve">If present, select the [cmdhBuffer] resource containing the value of the </w:t>
      </w:r>
      <w:r w:rsidR="00E512B4">
        <w:t>'</w:t>
      </w:r>
      <w:r w:rsidRPr="006B4EFA">
        <w:rPr>
          <w:b/>
          <w:i/>
        </w:rPr>
        <w:t>ec</w:t>
      </w:r>
      <w:r w:rsidR="00E512B4">
        <w:t>'</w:t>
      </w:r>
      <w:r w:rsidRPr="006B4EFA">
        <w:t xml:space="preserve"> parameter of the message in the list defined by the </w:t>
      </w:r>
      <w:r w:rsidRPr="00EC25C6">
        <w:rPr>
          <w:i/>
          <w:iCs/>
        </w:rPr>
        <w:t>applicableEventCategory</w:t>
      </w:r>
      <w:r w:rsidRPr="006B4EFA">
        <w:t xml:space="preserve"> attribute. If a match is found, continue processing with step </w:t>
      </w:r>
      <w:r w:rsidR="008026EB" w:rsidRPr="006B4EFA">
        <w:t>3.3.3</w:t>
      </w:r>
    </w:p>
    <w:p w14:paraId="2E1E2A64" w14:textId="77777777" w:rsidR="00B601B5" w:rsidRPr="006B4EFA" w:rsidRDefault="00B601B5" w:rsidP="006B6BEB">
      <w:pPr>
        <w:numPr>
          <w:ilvl w:val="3"/>
          <w:numId w:val="64"/>
        </w:numPr>
        <w:spacing w:after="0"/>
        <w:contextualSpacing/>
      </w:pPr>
      <w:r w:rsidRPr="006B4EFA">
        <w:t xml:space="preserve">Select the [cmdhBuffer] resource that contains the </w:t>
      </w:r>
      <w:r w:rsidR="00A8568E" w:rsidRPr="006B4EFA">
        <w:rPr>
          <w:rFonts w:hint="eastAsia"/>
          <w:lang w:eastAsia="ja-JP"/>
        </w:rPr>
        <w:t xml:space="preserve">enumeration value for </w:t>
      </w:r>
      <w:r w:rsidR="00E512B4">
        <w:rPr>
          <w:i/>
          <w:iCs/>
        </w:rPr>
        <w:t>'</w:t>
      </w:r>
      <w:r w:rsidRPr="00EC25C6">
        <w:rPr>
          <w:i/>
          <w:iCs/>
        </w:rPr>
        <w:t>default</w:t>
      </w:r>
      <w:r w:rsidR="00E512B4">
        <w:rPr>
          <w:i/>
          <w:iCs/>
        </w:rPr>
        <w:t>'</w:t>
      </w:r>
      <w:r w:rsidRPr="00EC25C6">
        <w:rPr>
          <w:i/>
          <w:iCs/>
        </w:rPr>
        <w:t xml:space="preserve"> </w:t>
      </w:r>
      <w:r w:rsidRPr="006B4EFA">
        <w:rPr>
          <w:iCs/>
        </w:rPr>
        <w:t>in</w:t>
      </w:r>
      <w:r w:rsidRPr="006B4EFA">
        <w:t xml:space="preserve"> the list defined by the </w:t>
      </w:r>
      <w:r w:rsidRPr="00EC25C6">
        <w:rPr>
          <w:i/>
          <w:iCs/>
        </w:rPr>
        <w:t>applicableEventCategory</w:t>
      </w:r>
      <w:r w:rsidR="00A8568E" w:rsidRPr="006B4EFA">
        <w:rPr>
          <w:rFonts w:hint="eastAsia"/>
          <w:lang w:eastAsia="ja-JP"/>
        </w:rPr>
        <w:t xml:space="preserve"> attribute</w:t>
      </w:r>
      <w:r w:rsidRPr="006B4EFA">
        <w:t xml:space="preserve">. </w:t>
      </w:r>
      <w:r w:rsidRPr="006B4EFA">
        <w:br/>
      </w:r>
    </w:p>
    <w:p w14:paraId="564D1791" w14:textId="77777777" w:rsidR="00B601B5" w:rsidRPr="006B4EFA" w:rsidRDefault="00B601B5" w:rsidP="006B6BEB">
      <w:pPr>
        <w:numPr>
          <w:ilvl w:val="2"/>
          <w:numId w:val="64"/>
        </w:numPr>
        <w:spacing w:after="0"/>
        <w:contextualSpacing/>
      </w:pPr>
      <w:r w:rsidRPr="006B4EFA">
        <w:t xml:space="preserve">Check if the amount of memory needed to buffer the message being validated in addition to the already buffered messages matching with the same buffer usage policy in the selected [cmdhBuffer] resource would exhaust the limit defined by the </w:t>
      </w:r>
      <w:r w:rsidRPr="006B4EFA">
        <w:rPr>
          <w:rStyle w:val="oneM2M-resource-attribute"/>
        </w:rPr>
        <w:t>maxBufferSize</w:t>
      </w:r>
      <w:r w:rsidRPr="006B4EFA">
        <w:t xml:space="preserve"> attribute of the selected [cmdhBuffer] resource or if the available memory for CMDH forwarding on the receiver CSE would get exhausted even when purging buffered messages with lower storage priority.</w:t>
      </w:r>
      <w:r w:rsidRPr="006B4EFA">
        <w:br/>
      </w:r>
    </w:p>
    <w:p w14:paraId="668DFC53" w14:textId="77777777" w:rsidR="00B601B5" w:rsidRPr="006B4EFA" w:rsidRDefault="00B601B5" w:rsidP="006B6BEB">
      <w:pPr>
        <w:numPr>
          <w:ilvl w:val="3"/>
          <w:numId w:val="64"/>
        </w:numPr>
        <w:spacing w:after="0"/>
        <w:contextualSpacing/>
      </w:pPr>
      <w:r w:rsidRPr="006B4EFA">
        <w:t xml:space="preserve">If the check is negative, mark the CMDH message validation for the message being validated as successful, assign the storage priority defined in the </w:t>
      </w:r>
      <w:r w:rsidRPr="006B4EFA">
        <w:rPr>
          <w:rStyle w:val="oneM2M-resource-attribute"/>
        </w:rPr>
        <w:t>storagePriority</w:t>
      </w:r>
      <w:r w:rsidRPr="006B4EFA">
        <w:t xml:space="preserve"> attribute of the selected [cmdhBuffer] resource to the validated message, and end CMDH message validation</w:t>
      </w:r>
      <w:r w:rsidRPr="006B4EFA">
        <w:br/>
      </w:r>
    </w:p>
    <w:p w14:paraId="7015F682" w14:textId="77777777" w:rsidR="00B601B5" w:rsidRPr="006B4EFA" w:rsidRDefault="00B601B5" w:rsidP="006B6BEB">
      <w:pPr>
        <w:numPr>
          <w:ilvl w:val="3"/>
          <w:numId w:val="64"/>
        </w:numPr>
        <w:spacing w:after="0"/>
        <w:contextualSpacing/>
      </w:pPr>
      <w:r w:rsidRPr="006B4EFA">
        <w:t>If the check is positive, mark the CMDH message validation for the message being validated as not successful and end CMDH message validation.</w:t>
      </w:r>
    </w:p>
    <w:p w14:paraId="159ECAD2" w14:textId="77777777" w:rsidR="00B601B5" w:rsidRPr="00381942" w:rsidRDefault="00B601B5" w:rsidP="00B601B5"/>
    <w:p w14:paraId="07D79BDB" w14:textId="77777777" w:rsidR="00B601B5" w:rsidRDefault="00786B0E" w:rsidP="00B601B5">
      <w:r w:rsidRPr="00381942">
        <w:object w:dxaOrig="12709" w:dyaOrig="11604" w14:anchorId="1E28C8D5">
          <v:shape id="_x0000_i1032" type="#_x0000_t75" style="width:480pt;height:437.25pt" o:ole="">
            <v:imagedata r:id="rId47" o:title=""/>
          </v:shape>
          <o:OLEObject Type="Embed" ProgID="Visio.Drawing.11" ShapeID="_x0000_i1032" DrawAspect="Content" ObjectID="_1555856523" r:id="rId48"/>
        </w:object>
      </w:r>
    </w:p>
    <w:p w14:paraId="7582D18F" w14:textId="77777777" w:rsidR="007B7A66" w:rsidRPr="000879ED" w:rsidRDefault="007B7A66" w:rsidP="007B7A66">
      <w:pPr>
        <w:pStyle w:val="TF"/>
        <w:rPr>
          <w:rFonts w:hint="eastAsia"/>
          <w:lang w:eastAsia="ja-JP"/>
        </w:rPr>
      </w:pPr>
      <w:bookmarkStart w:id="4227" w:name="_Toc430287526"/>
      <w:bookmarkStart w:id="4228" w:name="_Toc410308772"/>
      <w:bookmarkStart w:id="4229" w:name="_Toc474219198"/>
      <w:bookmarkStart w:id="4230" w:name="_Toc462064280"/>
      <w:bookmarkStart w:id="4231" w:name="_Toc482110781"/>
      <w:r w:rsidRPr="000D3241">
        <w:rPr>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H.2.3</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A41CAC">
        <w:rPr>
          <w:noProof/>
        </w:rPr>
        <w:t>1</w:t>
      </w:r>
      <w:r w:rsidRPr="00381942">
        <w:fldChar w:fldCharType="end"/>
      </w:r>
      <w:r w:rsidRPr="000879ED">
        <w:rPr>
          <w:rFonts w:hint="eastAsia"/>
          <w:lang w:eastAsia="ja-JP"/>
        </w:rPr>
        <w:t xml:space="preserve">: </w:t>
      </w:r>
      <w:r w:rsidRPr="000879ED">
        <w:rPr>
          <w:lang w:eastAsia="ja-JP"/>
        </w:rPr>
        <w:t>CMDH message validation procedure</w:t>
      </w:r>
      <w:bookmarkEnd w:id="4227"/>
      <w:bookmarkEnd w:id="4228"/>
      <w:bookmarkEnd w:id="4229"/>
      <w:bookmarkEnd w:id="4230"/>
      <w:bookmarkEnd w:id="4231"/>
    </w:p>
    <w:p w14:paraId="36AE5336" w14:textId="77777777" w:rsidR="007B7A66" w:rsidRPr="007B7A66" w:rsidRDefault="007B7A66" w:rsidP="00B601B5"/>
    <w:p w14:paraId="58BB069F" w14:textId="77777777" w:rsidR="00B601B5" w:rsidRPr="00381942" w:rsidRDefault="00B601B5" w:rsidP="00B215AC">
      <w:pPr>
        <w:pStyle w:val="Annex3"/>
      </w:pPr>
      <w:bookmarkStart w:id="4232" w:name="_Ref393669504"/>
      <w:bookmarkStart w:id="4233" w:name="_Ref394654935"/>
      <w:bookmarkStart w:id="4234" w:name="_Toc410309314"/>
      <w:bookmarkStart w:id="4235" w:name="_Toc474219817"/>
      <w:bookmarkStart w:id="4236" w:name="_Toc462064937"/>
      <w:bookmarkStart w:id="4237" w:name="_Toc482111407"/>
      <w:commentRangeStart w:id="4238"/>
      <w:r w:rsidRPr="00381942">
        <w:t>CMDH message forwarding</w:t>
      </w:r>
      <w:bookmarkEnd w:id="4232"/>
      <w:r w:rsidRPr="00381942">
        <w:t xml:space="preserve"> procedure</w:t>
      </w:r>
      <w:bookmarkEnd w:id="4233"/>
      <w:bookmarkEnd w:id="4234"/>
      <w:commentRangeEnd w:id="4238"/>
      <w:r w:rsidR="008B523D">
        <w:rPr>
          <w:rStyle w:val="CommentReference"/>
          <w:rFonts w:ascii="Times New Roman" w:hAnsi="Times New Roman"/>
        </w:rPr>
        <w:commentReference w:id="4238"/>
      </w:r>
      <w:bookmarkEnd w:id="4235"/>
      <w:bookmarkEnd w:id="4236"/>
      <w:bookmarkEnd w:id="4237"/>
      <w:r w:rsidRPr="00381942">
        <w:br/>
      </w:r>
    </w:p>
    <w:p w14:paraId="19F9F0F5" w14:textId="77777777" w:rsidR="00B601B5" w:rsidRPr="004D42D8" w:rsidRDefault="00B601B5" w:rsidP="00B601B5">
      <w:r w:rsidRPr="009348C1">
        <w:t xml:space="preserve">The high-level sequence of processing steps for the CMDH message forwarding process is depicted in the flow chart below. Note </w:t>
      </w:r>
      <w:r w:rsidRPr="004D42D8">
        <w:t>that this flow chart only represents the reference flow for implementing a standard compliant behavior. Other standard compliant implementations may be possible as long as the events defined below will result in the same normative message exchanges via reference points.</w:t>
      </w:r>
    </w:p>
    <w:p w14:paraId="249DAFC3" w14:textId="77777777" w:rsidR="00B601B5" w:rsidRPr="00653ECD" w:rsidRDefault="00B601B5" w:rsidP="00B601B5">
      <w:r w:rsidRPr="00653ECD">
        <w:t>Occurrence of the following events shall trigger processing in the CMDH message forwarding:</w:t>
      </w:r>
    </w:p>
    <w:p w14:paraId="506C8DA0" w14:textId="77777777" w:rsidR="00B601B5" w:rsidRPr="006B4EFA" w:rsidRDefault="00B601B5" w:rsidP="006B6BEB">
      <w:pPr>
        <w:numPr>
          <w:ilvl w:val="0"/>
          <w:numId w:val="68"/>
        </w:numPr>
        <w:spacing w:after="0"/>
        <w:contextualSpacing/>
      </w:pPr>
      <w:r w:rsidRPr="006B4EFA">
        <w:t>One or more new message(s) get(s) queued up for CMDH message forwarding</w:t>
      </w:r>
    </w:p>
    <w:p w14:paraId="6F821F65" w14:textId="77777777" w:rsidR="00B601B5" w:rsidRPr="006B4EFA" w:rsidRDefault="00B601B5" w:rsidP="006B6BEB">
      <w:pPr>
        <w:numPr>
          <w:ilvl w:val="0"/>
          <w:numId w:val="68"/>
        </w:numPr>
        <w:spacing w:after="0"/>
        <w:contextualSpacing/>
      </w:pPr>
      <w:r w:rsidRPr="006B4EFA">
        <w:t>Any of the underlying networks becomes usable for message forwarding due to transition(s) in allowed schedule(s) or due to establishing of availability of connectivity (e.g. cable plugged-in, coverage established)</w:t>
      </w:r>
    </w:p>
    <w:p w14:paraId="6DFB5196" w14:textId="77777777" w:rsidR="00B601B5" w:rsidRPr="006B4EFA" w:rsidRDefault="00B601B5" w:rsidP="006B6BEB">
      <w:pPr>
        <w:numPr>
          <w:ilvl w:val="0"/>
          <w:numId w:val="68"/>
        </w:numPr>
        <w:spacing w:after="0"/>
        <w:contextualSpacing/>
      </w:pPr>
      <w:r w:rsidRPr="006B4EFA">
        <w:t>Any of the underlying networks becomes unusable for message forwarding due to transition(s) in allowed schedule(s) or due to loss of  availability of connectivity (e.g. cable unplugged, coverage lost)</w:t>
      </w:r>
    </w:p>
    <w:p w14:paraId="5D75D6E9" w14:textId="77777777" w:rsidR="00B601B5" w:rsidRPr="006B4EFA" w:rsidRDefault="00B601B5" w:rsidP="006B6BEB">
      <w:pPr>
        <w:numPr>
          <w:ilvl w:val="0"/>
          <w:numId w:val="68"/>
        </w:numPr>
        <w:spacing w:after="0"/>
        <w:contextualSpacing/>
      </w:pPr>
      <w:r w:rsidRPr="006B4EFA">
        <w:t>Any message buffered for CMDH forwarding expires</w:t>
      </w:r>
    </w:p>
    <w:p w14:paraId="0CC28662" w14:textId="77777777" w:rsidR="00B601B5" w:rsidRPr="00381942" w:rsidRDefault="00B601B5" w:rsidP="00B601B5"/>
    <w:p w14:paraId="1DAA19FF" w14:textId="77777777" w:rsidR="00A9710A" w:rsidRPr="00152E68" w:rsidRDefault="00A8568E" w:rsidP="00B11ECB">
      <w:pPr>
        <w:keepNext/>
      </w:pPr>
      <w:r w:rsidRPr="005F401C">
        <w:object w:dxaOrig="12709" w:dyaOrig="11604" w14:anchorId="1DAD5B16">
          <v:shape id="_x0000_i1033" type="#_x0000_t75" style="width:480pt;height:437.25pt" o:ole="">
            <v:imagedata r:id="rId49" o:title=""/>
          </v:shape>
          <o:OLEObject Type="Embed" ProgID="Visio.Drawing.11" ShapeID="_x0000_i1033" DrawAspect="Content" ObjectID="_1555856524" r:id="rId50"/>
        </w:object>
      </w:r>
    </w:p>
    <w:p w14:paraId="21B40E8D" w14:textId="77777777" w:rsidR="00B601B5" w:rsidRPr="00381942" w:rsidRDefault="007B7A66" w:rsidP="00BA314D">
      <w:pPr>
        <w:pStyle w:val="TF"/>
      </w:pPr>
      <w:bookmarkStart w:id="4239" w:name="_Toc430287527"/>
      <w:bookmarkStart w:id="4240" w:name="_Toc410308773"/>
      <w:bookmarkStart w:id="4241" w:name="_Toc474219199"/>
      <w:bookmarkStart w:id="4242" w:name="_Toc462064281"/>
      <w:bookmarkStart w:id="4243" w:name="_Toc482110782"/>
      <w:r w:rsidRPr="000D3241">
        <w:rPr>
          <w:lang w:eastAsia="ja-JP"/>
        </w:rPr>
        <w:t>Figure</w:t>
      </w:r>
      <w:r w:rsidRPr="002D5B62">
        <w:rPr>
          <w:rFonts w:eastAsia="SimSun"/>
        </w:rPr>
        <w:t xml:space="preserve"> </w:t>
      </w:r>
      <w:r w:rsidRPr="002A44A6">
        <w:rPr>
          <w:rFonts w:eastAsia="Malgun Gothic"/>
        </w:rPr>
        <w:fldChar w:fldCharType="begin"/>
      </w:r>
      <w:r w:rsidRPr="007D7500">
        <w:rPr>
          <w:rFonts w:eastAsia="Malgun Gothic"/>
        </w:rPr>
        <w:instrText xml:space="preserve"> STYLEREF "Annex </w:instrText>
      </w:r>
      <w:r w:rsidRPr="0027709D">
        <w:rPr>
          <w:lang w:eastAsia="ja-JP"/>
        </w:rPr>
        <w:instrText>3</w:instrText>
      </w:r>
      <w:r w:rsidRPr="00381942">
        <w:rPr>
          <w:rFonts w:eastAsia="Malgun Gothic"/>
        </w:rPr>
        <w:instrText xml:space="preserve">" \s </w:instrText>
      </w:r>
      <w:r w:rsidRPr="00381942">
        <w:rPr>
          <w:rFonts w:eastAsia="Malgun Gothic"/>
        </w:rPr>
        <w:fldChar w:fldCharType="separate"/>
      </w:r>
      <w:r w:rsidR="00A41CAC">
        <w:rPr>
          <w:rFonts w:eastAsia="Malgun Gothic"/>
          <w:noProof/>
        </w:rPr>
        <w:t>H.2.4</w:t>
      </w:r>
      <w:r w:rsidRPr="00381942">
        <w:rPr>
          <w:rFonts w:eastAsia="Malgun Gothic"/>
        </w:rPr>
        <w:fldChar w:fldCharType="end"/>
      </w:r>
      <w:r w:rsidRPr="00381942">
        <w:rPr>
          <w:rFonts w:eastAsia="Malgun Gothic"/>
        </w:rPr>
        <w:noBreakHyphen/>
      </w:r>
      <w:r w:rsidRPr="00381942">
        <w:fldChar w:fldCharType="begin"/>
      </w:r>
      <w:r w:rsidRPr="00381942">
        <w:instrText xml:space="preserve"> SEQ </w:instrText>
      </w:r>
      <w:r w:rsidRPr="00381942">
        <w:rPr>
          <w:lang w:eastAsia="ja-JP"/>
        </w:rPr>
        <w:instrText>Figure</w:instrText>
      </w:r>
      <w:r w:rsidRPr="00381942">
        <w:instrText xml:space="preserve"> \* ARABIC \</w:instrText>
      </w:r>
      <w:r w:rsidRPr="00381942">
        <w:rPr>
          <w:lang w:eastAsia="ja-JP"/>
        </w:rPr>
        <w:instrText>r</w:instrText>
      </w:r>
      <w:r w:rsidRPr="00381942">
        <w:instrText xml:space="preserve"> </w:instrText>
      </w:r>
      <w:r w:rsidRPr="00381942">
        <w:rPr>
          <w:lang w:eastAsia="ja-JP"/>
        </w:rPr>
        <w:instrText>1</w:instrText>
      </w:r>
      <w:r w:rsidRPr="00381942">
        <w:instrText xml:space="preserve"> </w:instrText>
      </w:r>
      <w:r w:rsidRPr="00381942">
        <w:fldChar w:fldCharType="separate"/>
      </w:r>
      <w:r w:rsidR="00A41CAC">
        <w:rPr>
          <w:noProof/>
        </w:rPr>
        <w:t>1</w:t>
      </w:r>
      <w:r w:rsidRPr="00381942">
        <w:fldChar w:fldCharType="end"/>
      </w:r>
      <w:r w:rsidR="00A9710A" w:rsidRPr="00381942">
        <w:t xml:space="preserve">: </w:t>
      </w:r>
      <w:commentRangeStart w:id="4244"/>
      <w:r>
        <w:t>CMDH message forwarding procedure</w:t>
      </w:r>
      <w:bookmarkEnd w:id="4239"/>
      <w:bookmarkEnd w:id="4240"/>
      <w:r w:rsidRPr="00381942" w:rsidDel="007B7A66">
        <w:t xml:space="preserve"> </w:t>
      </w:r>
      <w:commentRangeEnd w:id="4244"/>
      <w:r w:rsidR="00FA273D">
        <w:rPr>
          <w:rStyle w:val="CommentReference"/>
          <w:rFonts w:ascii="Times New Roman" w:hAnsi="Times New Roman"/>
          <w:b w:val="0"/>
        </w:rPr>
        <w:commentReference w:id="4244"/>
      </w:r>
      <w:bookmarkEnd w:id="4241"/>
      <w:bookmarkEnd w:id="4242"/>
      <w:bookmarkEnd w:id="4243"/>
    </w:p>
    <w:p w14:paraId="139EF292" w14:textId="77777777" w:rsidR="00B601B5" w:rsidRPr="00381942" w:rsidRDefault="00B601B5" w:rsidP="00B601B5">
      <w:pPr>
        <w:rPr>
          <w:lang w:eastAsia="ja-JP"/>
        </w:rPr>
      </w:pPr>
    </w:p>
    <w:p w14:paraId="53CC791E" w14:textId="77777777" w:rsidR="00B601B5" w:rsidRPr="00381942" w:rsidRDefault="00B601B5" w:rsidP="00B601B5">
      <w:r w:rsidRPr="00381942">
        <w:t>When a new message is getting queued up for CMDH message forwarding, carry out the following:</w:t>
      </w:r>
      <w:r w:rsidRPr="00381942">
        <w:br/>
      </w:r>
    </w:p>
    <w:p w14:paraId="664F68EF" w14:textId="77777777" w:rsidR="0045448C" w:rsidRPr="00A33ABC" w:rsidRDefault="00B601B5" w:rsidP="00A33ABC">
      <w:r w:rsidRPr="00A33ABC">
        <w:t xml:space="preserve">If the </w:t>
      </w:r>
      <w:r w:rsidR="00E512B4">
        <w:t>'</w:t>
      </w:r>
      <w:r w:rsidRPr="006B4EFA">
        <w:rPr>
          <w:b/>
          <w:i/>
        </w:rPr>
        <w:t>ec</w:t>
      </w:r>
      <w:r w:rsidR="00E512B4">
        <w:t>'</w:t>
      </w:r>
      <w:r w:rsidRPr="00A33ABC">
        <w:t xml:space="preserve"> parameter of the messages has the value </w:t>
      </w:r>
      <w:r w:rsidR="00E512B4">
        <w:t>'</w:t>
      </w:r>
      <w:r w:rsidRPr="006B4EFA">
        <w:t>immediate</w:t>
      </w:r>
      <w:r w:rsidR="00E512B4">
        <w:t>'</w:t>
      </w:r>
      <w:r w:rsidRPr="00A33ABC">
        <w:t>:</w:t>
      </w:r>
    </w:p>
    <w:p w14:paraId="0F798E64" w14:textId="47B315D8" w:rsidR="00B601B5" w:rsidRPr="0045448C" w:rsidRDefault="00B601B5" w:rsidP="00196421">
      <w:pPr>
        <w:pStyle w:val="B10"/>
      </w:pPr>
      <w:r w:rsidRPr="00A33ABC">
        <w:br/>
        <w:t>Forward message as soon as possible to the next CSE. The processing in this situation is described by the flow chart in</w:t>
      </w:r>
      <w:r w:rsidRPr="00A33ABC">
        <w:fldChar w:fldCharType="begin"/>
      </w:r>
      <w:r w:rsidRPr="00A33ABC">
        <w:instrText xml:space="preserve"> REF _Ref393640125 \h </w:instrText>
      </w:r>
      <w:r w:rsidR="0045448C" w:rsidRPr="00A33ABC">
        <w:instrText xml:space="preserve"> \* MERGEFORMAT </w:instrText>
      </w:r>
      <w:r w:rsidRPr="00A33ABC">
        <w:fldChar w:fldCharType="separate"/>
      </w:r>
      <w:r w:rsidR="00A41CAC" w:rsidRPr="00381942">
        <w:t xml:space="preserve"> </w:t>
      </w:r>
      <w:r w:rsidR="00A41CAC" w:rsidRPr="00216B52">
        <w:rPr>
          <w:lang w:eastAsia="ja-JP"/>
        </w:rPr>
        <w:t>Figure H.2.4-2</w:t>
      </w:r>
      <w:r w:rsidRPr="00A33ABC">
        <w:fldChar w:fldCharType="end"/>
      </w:r>
    </w:p>
    <w:p w14:paraId="45584594" w14:textId="1538C957" w:rsidR="00B601B5" w:rsidRPr="006B4EFA" w:rsidRDefault="00B601B5" w:rsidP="006B6BEB">
      <w:pPr>
        <w:numPr>
          <w:ilvl w:val="1"/>
          <w:numId w:val="69"/>
        </w:numPr>
        <w:spacing w:after="0"/>
        <w:contextualSpacing/>
      </w:pPr>
      <w:r w:rsidRPr="006B4EFA">
        <w:t xml:space="preserve">If a Mcc communication connection to the next CSE for forwarding the message is already established, continue with step </w:t>
      </w:r>
      <w:r w:rsidRPr="006B4EFA">
        <w:fldChar w:fldCharType="begin"/>
      </w:r>
      <w:r w:rsidRPr="006B4EFA">
        <w:instrText xml:space="preserve"> REF _Ref393638607 \r \h </w:instrText>
      </w:r>
      <w:r w:rsidR="009348C1">
        <w:instrText xml:space="preserve"> \* MERGEFORMAT </w:instrText>
      </w:r>
      <w:r w:rsidRPr="006B4EFA">
        <w:fldChar w:fldCharType="separate"/>
      </w:r>
      <w:r w:rsidR="00A41CAC">
        <w:t>1.3</w:t>
      </w:r>
      <w:r w:rsidRPr="006B4EFA">
        <w:fldChar w:fldCharType="end"/>
      </w:r>
      <w:r w:rsidRPr="006B4EFA">
        <w:t>.</w:t>
      </w:r>
      <w:r w:rsidRPr="006B4EFA">
        <w:br/>
      </w:r>
    </w:p>
    <w:p w14:paraId="667221E5" w14:textId="1FFF36DB" w:rsidR="00B601B5" w:rsidRPr="006B4EFA" w:rsidRDefault="00B601B5" w:rsidP="006B6BEB">
      <w:pPr>
        <w:numPr>
          <w:ilvl w:val="1"/>
          <w:numId w:val="69"/>
        </w:numPr>
        <w:spacing w:after="0"/>
        <w:contextualSpacing/>
      </w:pPr>
      <w:r w:rsidRPr="006B4EFA">
        <w:t xml:space="preserve">If no Mcc communication connection to the next CSE for forwarding the message is established pick one underlying network among all underlying networks that can provide communication to the next CSE and establish a Mcc communication connection to the next CSE in line with the rules outlined in clause </w:t>
      </w:r>
      <w:r w:rsidRPr="006B4EFA">
        <w:fldChar w:fldCharType="begin"/>
      </w:r>
      <w:r w:rsidRPr="006B4EFA">
        <w:instrText xml:space="preserve"> REF _Ref393639236 \r \h </w:instrText>
      </w:r>
      <w:r w:rsidR="009348C1">
        <w:instrText xml:space="preserve"> \* MERGEFORMAT </w:instrText>
      </w:r>
      <w:r w:rsidRPr="006B4EFA">
        <w:fldChar w:fldCharType="separate"/>
      </w:r>
      <w:r w:rsidR="00A41CAC">
        <w:t xml:space="preserve">H.2.5. </w:t>
      </w:r>
      <w:r w:rsidRPr="006B4EFA">
        <w:fldChar w:fldCharType="end"/>
      </w:r>
      <w:r w:rsidRPr="006B4EFA">
        <w:t xml:space="preserve">If establishment of a Mcc communication connection to the next CSE was not successful before the message expires, continue with step </w:t>
      </w:r>
      <w:r w:rsidRPr="006B4EFA">
        <w:fldChar w:fldCharType="begin"/>
      </w:r>
      <w:r w:rsidRPr="006B4EFA">
        <w:instrText xml:space="preserve"> REF _Ref393639389 \r \h </w:instrText>
      </w:r>
      <w:r w:rsidR="009348C1">
        <w:instrText xml:space="preserve"> \* MERGEFORMAT </w:instrText>
      </w:r>
      <w:r w:rsidRPr="006B4EFA">
        <w:fldChar w:fldCharType="separate"/>
      </w:r>
      <w:r w:rsidR="00A41CAC">
        <w:t>1.4</w:t>
      </w:r>
      <w:r w:rsidRPr="006B4EFA">
        <w:fldChar w:fldCharType="end"/>
      </w:r>
      <w:r w:rsidRPr="006B4EFA">
        <w:t>.</w:t>
      </w:r>
      <w:r w:rsidRPr="006B4EFA">
        <w:br/>
      </w:r>
    </w:p>
    <w:p w14:paraId="438B33F2" w14:textId="77777777" w:rsidR="00B601B5" w:rsidRPr="006B4EFA" w:rsidRDefault="00B601B5" w:rsidP="006B6BEB">
      <w:pPr>
        <w:numPr>
          <w:ilvl w:val="1"/>
          <w:numId w:val="69"/>
        </w:numPr>
        <w:spacing w:after="0"/>
        <w:contextualSpacing/>
      </w:pPr>
      <w:r w:rsidRPr="00381942">
        <w:rPr>
          <w:sz w:val="24"/>
          <w:szCs w:val="24"/>
        </w:rPr>
        <w:t xml:space="preserve"> </w:t>
      </w:r>
      <w:bookmarkStart w:id="4245" w:name="_Ref393638607"/>
      <w:r w:rsidRPr="006B4EFA">
        <w:t>Determine whether delivery aggregation or forwarding of the message itself shall be used:</w:t>
      </w:r>
      <w:bookmarkEnd w:id="4245"/>
      <w:r w:rsidRPr="006B4EFA">
        <w:br/>
      </w:r>
    </w:p>
    <w:p w14:paraId="4E549804" w14:textId="26502788" w:rsidR="00B601B5" w:rsidRPr="006B4EFA" w:rsidRDefault="00B601B5" w:rsidP="006B6BEB">
      <w:pPr>
        <w:numPr>
          <w:ilvl w:val="2"/>
          <w:numId w:val="69"/>
        </w:numPr>
        <w:spacing w:after="0"/>
        <w:contextualSpacing/>
      </w:pPr>
      <w:r w:rsidRPr="006B4EFA">
        <w:t xml:space="preserve">If the message contains a </w:t>
      </w:r>
      <w:r w:rsidR="00E512B4">
        <w:t>'</w:t>
      </w:r>
      <w:r w:rsidRPr="006B4EFA">
        <w:rPr>
          <w:b/>
          <w:i/>
        </w:rPr>
        <w:t>da</w:t>
      </w:r>
      <w:r w:rsidR="00E512B4">
        <w:t>'</w:t>
      </w:r>
      <w:r w:rsidRPr="006B4EFA">
        <w:t xml:space="preserve"> parameter set to the value </w:t>
      </w:r>
      <w:r w:rsidR="00E512B4">
        <w:t>'</w:t>
      </w:r>
      <w:r w:rsidR="00A8568E" w:rsidRPr="006B4EFA">
        <w:rPr>
          <w:rFonts w:hint="eastAsia"/>
          <w:lang w:eastAsia="ja-JP"/>
        </w:rPr>
        <w:t>True</w:t>
      </w:r>
      <w:r w:rsidR="00E512B4">
        <w:t>'</w:t>
      </w:r>
      <w:r w:rsidRPr="006B4EFA">
        <w:t xml:space="preserve">, the Receiver CSE shall forward this message by creation of a &lt;delivery&gt; resource on the next CSE as outlined in clause </w:t>
      </w:r>
      <w:r w:rsidR="00893548" w:rsidRPr="006B4EFA">
        <w:fldChar w:fldCharType="begin"/>
      </w:r>
      <w:r w:rsidR="00893548" w:rsidRPr="006B4EFA">
        <w:instrText xml:space="preserve"> REF _Ref409962642 \n \h </w:instrText>
      </w:r>
      <w:r w:rsidR="009348C1">
        <w:instrText xml:space="preserve"> \* MERGEFORMAT </w:instrText>
      </w:r>
      <w:r w:rsidR="00893548" w:rsidRPr="006B4EFA">
        <w:fldChar w:fldCharType="separate"/>
      </w:r>
      <w:r w:rsidR="00A41CAC">
        <w:t>7.4.12</w:t>
      </w:r>
      <w:r w:rsidR="00893548" w:rsidRPr="006B4EFA">
        <w:fldChar w:fldCharType="end"/>
      </w:r>
      <w:r w:rsidRPr="006B4EFA">
        <w:t>.</w:t>
      </w:r>
      <w:r w:rsidRPr="006B4EFA">
        <w:t xml:space="preserve"> The receiver CSE can combine the forwarded message in the same &lt;delivery&gt; resource with other messages for which the </w:t>
      </w:r>
      <w:r w:rsidR="00E512B4">
        <w:t>'</w:t>
      </w:r>
      <w:r w:rsidRPr="006B4EFA">
        <w:rPr>
          <w:b/>
          <w:i/>
        </w:rPr>
        <w:t>da</w:t>
      </w:r>
      <w:r w:rsidR="00E512B4">
        <w:t>'</w:t>
      </w:r>
      <w:r w:rsidRPr="006B4EFA">
        <w:t xml:space="preserve"> parameter set to </w:t>
      </w:r>
      <w:r w:rsidR="00E512B4">
        <w:t>'</w:t>
      </w:r>
      <w:r w:rsidR="00A8568E" w:rsidRPr="006B4EFA">
        <w:rPr>
          <w:rFonts w:hint="eastAsia"/>
          <w:lang w:eastAsia="ja-JP"/>
        </w:rPr>
        <w:t>True</w:t>
      </w:r>
      <w:r w:rsidR="00E512B4">
        <w:t>'</w:t>
      </w:r>
      <w:r w:rsidR="00A8568E" w:rsidRPr="006B4EFA">
        <w:t xml:space="preserve"> </w:t>
      </w:r>
      <w:r w:rsidRPr="006B4EFA">
        <w:t>and which need to be forwarded to the same target CSE.</w:t>
      </w:r>
      <w:r w:rsidRPr="006B4EFA">
        <w:br/>
      </w:r>
    </w:p>
    <w:p w14:paraId="1E58A7C6" w14:textId="77777777" w:rsidR="00B601B5" w:rsidRPr="006B4EFA" w:rsidRDefault="00B601B5" w:rsidP="006B6BEB">
      <w:pPr>
        <w:numPr>
          <w:ilvl w:val="2"/>
          <w:numId w:val="69"/>
        </w:numPr>
        <w:spacing w:after="0"/>
        <w:contextualSpacing/>
      </w:pPr>
      <w:r w:rsidRPr="006B4EFA">
        <w:t xml:space="preserve">If the message is not forwarded using a &lt;delivery&gt; resource, the receiver CSE shall forward the message as is to the next CSE via the established Mcc communication connection. </w:t>
      </w:r>
      <w:r w:rsidRPr="006B4EFA">
        <w:br/>
      </w:r>
    </w:p>
    <w:p w14:paraId="4A2913FF" w14:textId="77777777" w:rsidR="00B601B5" w:rsidRPr="006B4EFA" w:rsidRDefault="00B601B5" w:rsidP="006B6BEB">
      <w:pPr>
        <w:numPr>
          <w:ilvl w:val="1"/>
          <w:numId w:val="69"/>
        </w:numPr>
        <w:spacing w:after="0"/>
        <w:contextualSpacing/>
      </w:pPr>
      <w:bookmarkStart w:id="4246" w:name="_Ref393639389"/>
      <w:bookmarkStart w:id="4247" w:name="_Ref393653748"/>
      <w:r w:rsidRPr="006B4EFA">
        <w:t>If the message could not be forwarded successfully to the next CSE before it expired (e.g. due to repeated unsuccessful attempts to establish a Mcc communication connection or due to the lack of usable underlying networks), the receiver CSE shall</w:t>
      </w:r>
      <w:bookmarkEnd w:id="4246"/>
      <w:r w:rsidRPr="006B4EFA">
        <w:t xml:space="preserve"> carry out the following:</w:t>
      </w:r>
      <w:bookmarkEnd w:id="4247"/>
      <w:r w:rsidRPr="006B4EFA">
        <w:br/>
      </w:r>
    </w:p>
    <w:p w14:paraId="24F0F8E7" w14:textId="77777777" w:rsidR="00B601B5" w:rsidRPr="006B4EFA" w:rsidRDefault="00B601B5" w:rsidP="006B6BEB">
      <w:pPr>
        <w:numPr>
          <w:ilvl w:val="2"/>
          <w:numId w:val="69"/>
        </w:numPr>
        <w:spacing w:after="0"/>
        <w:contextualSpacing/>
      </w:pPr>
      <w:r w:rsidRPr="006B4EFA">
        <w:t>If the message was a response message, ignore the message. End this cycle of CMDH message forwarding and wait for new triggering events.</w:t>
      </w:r>
      <w:r w:rsidRPr="006B4EFA">
        <w:br/>
      </w:r>
    </w:p>
    <w:p w14:paraId="4B897289" w14:textId="77777777" w:rsidR="00B601B5" w:rsidRPr="006B4EFA" w:rsidRDefault="00B601B5" w:rsidP="006B6BEB">
      <w:pPr>
        <w:numPr>
          <w:ilvl w:val="2"/>
          <w:numId w:val="69"/>
        </w:numPr>
        <w:spacing w:after="0"/>
        <w:contextualSpacing/>
      </w:pPr>
      <w:r w:rsidRPr="006B4EFA">
        <w:t>If the message was a request message:</w:t>
      </w:r>
      <w:r w:rsidRPr="006B4EFA">
        <w:br/>
      </w:r>
    </w:p>
    <w:p w14:paraId="72FBC995" w14:textId="77777777" w:rsidR="00B601B5" w:rsidRPr="006B4EFA" w:rsidRDefault="00B601B5" w:rsidP="006B6BEB">
      <w:pPr>
        <w:numPr>
          <w:ilvl w:val="3"/>
          <w:numId w:val="69"/>
        </w:numPr>
        <w:spacing w:after="0"/>
        <w:contextualSpacing/>
      </w:pPr>
      <w:r w:rsidRPr="006B4EFA">
        <w:t>If the request was a blocking request:</w:t>
      </w:r>
      <w:r w:rsidRPr="006B4EFA">
        <w:br/>
        <w:t>Send a</w:t>
      </w:r>
      <w:r w:rsidR="00DD69CB" w:rsidRPr="006B4EFA">
        <w:t>n</w:t>
      </w:r>
      <w:r w:rsidRPr="006B4EFA">
        <w:t xml:space="preserve"> </w:t>
      </w:r>
      <w:r w:rsidR="00DD69CB" w:rsidRPr="006B4EFA">
        <w:t>error response</w:t>
      </w:r>
      <w:r w:rsidRPr="006B4EFA">
        <w:t xml:space="preserve"> to the pending blocking request with a matching Request-ID and Originator indicating the reason for failure and close the blocking request.  End this cycle of CMDH message forwarding and wait for new triggering events.</w:t>
      </w:r>
      <w:r w:rsidRPr="006B4EFA">
        <w:br/>
      </w:r>
    </w:p>
    <w:p w14:paraId="407154D6" w14:textId="77777777" w:rsidR="00B601B5" w:rsidRPr="00381942" w:rsidRDefault="00B601B5" w:rsidP="006B6BEB">
      <w:pPr>
        <w:numPr>
          <w:ilvl w:val="3"/>
          <w:numId w:val="69"/>
        </w:numPr>
        <w:spacing w:after="0"/>
        <w:contextualSpacing/>
        <w:rPr>
          <w:sz w:val="24"/>
          <w:szCs w:val="24"/>
        </w:rPr>
      </w:pPr>
      <w:r w:rsidRPr="006B4EFA">
        <w:t>If the request was a non-blocking request:</w:t>
      </w:r>
      <w:r w:rsidRPr="006B4EFA">
        <w:br/>
        <w:t xml:space="preserve">Update the associated &lt;request&gt; resource with matching Request-ID and Originator using an </w:t>
      </w:r>
      <w:r w:rsidR="00DD69CB" w:rsidRPr="006B4EFA">
        <w:t>error response</w:t>
      </w:r>
      <w:r w:rsidRPr="006B4EFA">
        <w:t xml:space="preserve"> code indicating the reason for failure.  If the non-blocking request was made in asynchronous mode, send a notification with the </w:t>
      </w:r>
      <w:r w:rsidR="00DD69CB" w:rsidRPr="006B4EFA">
        <w:t>error response</w:t>
      </w:r>
      <w:r w:rsidRPr="006B4EFA">
        <w:t xml:space="preserve"> to the notification target(s) of the request. End this cycle of CMDH message forwarding and wait for new triggering events.</w:t>
      </w:r>
      <w:r w:rsidRPr="00381942">
        <w:rPr>
          <w:sz w:val="24"/>
          <w:szCs w:val="24"/>
        </w:rPr>
        <w:br/>
      </w:r>
    </w:p>
    <w:p w14:paraId="56D06B62" w14:textId="77777777" w:rsidR="00B601B5" w:rsidRPr="006B4EFA" w:rsidRDefault="00B601B5" w:rsidP="006B6BEB">
      <w:pPr>
        <w:numPr>
          <w:ilvl w:val="1"/>
          <w:numId w:val="69"/>
        </w:numPr>
        <w:spacing w:after="0"/>
        <w:contextualSpacing/>
      </w:pPr>
      <w:bookmarkStart w:id="4248" w:name="_Ref393653790"/>
      <w:r w:rsidRPr="006B4EFA">
        <w:t>Else, i.e. if the message was forwarded successfully to the next CSE:</w:t>
      </w:r>
      <w:bookmarkEnd w:id="4248"/>
      <w:r w:rsidRPr="006B4EFA">
        <w:br/>
      </w:r>
    </w:p>
    <w:p w14:paraId="14B4800C" w14:textId="77777777" w:rsidR="00B601B5" w:rsidRPr="006B4EFA" w:rsidRDefault="00B601B5" w:rsidP="006B6BEB">
      <w:pPr>
        <w:numPr>
          <w:ilvl w:val="2"/>
          <w:numId w:val="69"/>
        </w:numPr>
        <w:spacing w:after="0"/>
        <w:contextualSpacing/>
      </w:pPr>
      <w:r w:rsidRPr="006B4EFA">
        <w:t>If the message was a response and the Receiver CSE has an open blocking request context with a matching Request-ID and matching Originator, mark the open blocking request as closed, end this cycle of CMDH message forwarding and wait for new triggering events.</w:t>
      </w:r>
      <w:r w:rsidRPr="006B4EFA">
        <w:br/>
      </w:r>
    </w:p>
    <w:p w14:paraId="6BA0FFFC" w14:textId="77777777" w:rsidR="00B601B5" w:rsidRPr="006B4EFA" w:rsidRDefault="00B601B5" w:rsidP="006B6BEB">
      <w:pPr>
        <w:numPr>
          <w:ilvl w:val="2"/>
          <w:numId w:val="69"/>
        </w:numPr>
        <w:spacing w:after="0"/>
        <w:contextualSpacing/>
      </w:pPr>
      <w:r w:rsidRPr="006B4EFA">
        <w:t>If the message was a request message:</w:t>
      </w:r>
      <w:r w:rsidRPr="006B4EFA">
        <w:br/>
      </w:r>
    </w:p>
    <w:p w14:paraId="1A894628" w14:textId="77777777" w:rsidR="00B601B5" w:rsidRPr="006B4EFA" w:rsidRDefault="00B601B5" w:rsidP="006B6BEB">
      <w:pPr>
        <w:numPr>
          <w:ilvl w:val="3"/>
          <w:numId w:val="69"/>
        </w:numPr>
        <w:spacing w:after="0"/>
        <w:contextualSpacing/>
      </w:pPr>
      <w:r w:rsidRPr="006B4EFA">
        <w:t>If the request was a blocking request:</w:t>
      </w:r>
      <w:r w:rsidRPr="006B4EFA">
        <w:br/>
        <w:t>Keep the context of the pending blocking request with matching Request-ID and matching Originator open and wait for an incoming response message with the same Request-ID and Originator.  End this cycle of CMDH message forwarding and wait for new triggering events.</w:t>
      </w:r>
      <w:r w:rsidRPr="006B4EFA">
        <w:br/>
      </w:r>
    </w:p>
    <w:p w14:paraId="1F553DAE" w14:textId="77777777" w:rsidR="00B601B5" w:rsidRPr="006B4EFA" w:rsidRDefault="00B601B5" w:rsidP="006B6BEB">
      <w:pPr>
        <w:numPr>
          <w:ilvl w:val="2"/>
          <w:numId w:val="69"/>
        </w:numPr>
        <w:spacing w:after="0"/>
        <w:contextualSpacing/>
      </w:pPr>
      <w:r w:rsidRPr="006B4EFA">
        <w:t>If the request was a non-blocking request:</w:t>
      </w:r>
      <w:r w:rsidRPr="006B4EFA">
        <w:br/>
        <w:t xml:space="preserve">Wait for a response to the forwarded request (e.g. response with acknowledgement or </w:t>
      </w:r>
      <w:r w:rsidR="00DD69CB" w:rsidRPr="006B4EFA">
        <w:t>error response</w:t>
      </w:r>
      <w:r w:rsidRPr="006B4EFA">
        <w:t xml:space="preserve">). Update the associated &lt;request&gt; resource with the matching Request-ID and Originator using a response code that reflects the status of the forwarded request (e.g. accepted by next CSE, unsuccessful). If the next CSE responded with an </w:t>
      </w:r>
      <w:r w:rsidR="00DD69CB" w:rsidRPr="006B4EFA">
        <w:t>error response</w:t>
      </w:r>
      <w:r w:rsidRPr="006B4EFA">
        <w:t xml:space="preserve"> message and the request was in non-blocking asynchronous mode, send a notification request message to the Originator of the forwarded request containing the </w:t>
      </w:r>
      <w:r w:rsidR="00DD69CB" w:rsidRPr="006B4EFA">
        <w:t>error response</w:t>
      </w:r>
      <w:r w:rsidRPr="006B4EFA">
        <w:t xml:space="preserve"> of the next CSE. End this cycle of CMDH message forwarding and wait for new triggering events.</w:t>
      </w:r>
      <w:r w:rsidRPr="006B4EFA">
        <w:br/>
      </w:r>
      <w:r w:rsidRPr="006B4EFA">
        <w:br/>
      </w:r>
    </w:p>
    <w:p w14:paraId="242C0B30" w14:textId="77777777" w:rsidR="00B601B5" w:rsidRPr="006B4EFA" w:rsidRDefault="00B601B5" w:rsidP="006B6BEB">
      <w:pPr>
        <w:numPr>
          <w:ilvl w:val="0"/>
          <w:numId w:val="69"/>
        </w:numPr>
        <w:spacing w:after="0"/>
        <w:contextualSpacing/>
      </w:pPr>
      <w:r w:rsidRPr="006B4EFA">
        <w:t xml:space="preserve">Else, i.e. when the </w:t>
      </w:r>
      <w:r w:rsidR="00E512B4">
        <w:t>'</w:t>
      </w:r>
      <w:r w:rsidRPr="006B4EFA">
        <w:rPr>
          <w:b/>
          <w:i/>
        </w:rPr>
        <w:t>ec</w:t>
      </w:r>
      <w:r w:rsidR="00E512B4">
        <w:t>'</w:t>
      </w:r>
      <w:r w:rsidRPr="006B4EFA">
        <w:t xml:space="preserve"> parameter of the messages does not have the value </w:t>
      </w:r>
      <w:r w:rsidR="00A8568E" w:rsidRPr="006B4EFA">
        <w:rPr>
          <w:lang w:eastAsia="ja-JP"/>
        </w:rPr>
        <w:t xml:space="preserve">corresponding to </w:t>
      </w:r>
      <w:r w:rsidR="00E512B4">
        <w:t>'</w:t>
      </w:r>
      <w:r w:rsidRPr="006B4EFA">
        <w:rPr>
          <w:bCs/>
        </w:rPr>
        <w:t>immediate</w:t>
      </w:r>
      <w:r w:rsidR="00E512B4">
        <w:t>'</w:t>
      </w:r>
      <w:r w:rsidRPr="006B4EFA">
        <w:t>:</w:t>
      </w:r>
      <w:r w:rsidRPr="006B4EFA">
        <w:br/>
      </w:r>
    </w:p>
    <w:p w14:paraId="48B5F526" w14:textId="77777777" w:rsidR="00B601B5" w:rsidRPr="006B4EFA" w:rsidRDefault="00B601B5" w:rsidP="006B6BEB">
      <w:pPr>
        <w:numPr>
          <w:ilvl w:val="2"/>
          <w:numId w:val="69"/>
        </w:numPr>
        <w:spacing w:after="0"/>
        <w:contextualSpacing/>
      </w:pPr>
      <w:commentRangeStart w:id="4249"/>
      <w:r w:rsidRPr="009348C1">
        <w:t>Buffer the message to be forwarded in the CMDH forwarding buffer:</w:t>
      </w:r>
      <w:r w:rsidRPr="009348C1">
        <w:br/>
      </w:r>
      <w:commentRangeEnd w:id="4249"/>
      <w:r w:rsidR="008B523D">
        <w:rPr>
          <w:rStyle w:val="CommentReference"/>
        </w:rPr>
        <w:commentReference w:id="4249"/>
      </w:r>
      <w:r w:rsidRPr="009348C1">
        <w:t>The processing in this situation is described by the flow chart in</w:t>
      </w:r>
      <w:r w:rsidR="00196421" w:rsidRPr="009348C1">
        <w:rPr>
          <w:lang w:eastAsia="ja-JP"/>
        </w:rPr>
        <w:t xml:space="preserve"> Figure H.2.4.2</w:t>
      </w:r>
      <w:r w:rsidR="004D42D8">
        <w:rPr>
          <w:lang w:eastAsia="ja-JP"/>
        </w:rPr>
        <w:t xml:space="preserve">. </w:t>
      </w:r>
      <w:r w:rsidRPr="006B4EFA">
        <w:t xml:space="preserve">If the message is a request message and the </w:t>
      </w:r>
      <w:r w:rsidR="00E512B4">
        <w:t>'</w:t>
      </w:r>
      <w:r w:rsidRPr="006B4EFA">
        <w:rPr>
          <w:b/>
          <w:i/>
        </w:rPr>
        <w:t>ec</w:t>
      </w:r>
      <w:r w:rsidR="00E512B4">
        <w:t>'</w:t>
      </w:r>
      <w:r w:rsidRPr="006B4EFA">
        <w:t xml:space="preserve"> parameter of the messages has the value </w:t>
      </w:r>
      <w:r w:rsidR="00A8568E" w:rsidRPr="006B4EFA">
        <w:rPr>
          <w:lang w:eastAsia="ja-JP"/>
        </w:rPr>
        <w:t xml:space="preserve">corresponding to </w:t>
      </w:r>
      <w:r w:rsidR="00E512B4">
        <w:t>'</w:t>
      </w:r>
      <w:r w:rsidRPr="006B4EFA">
        <w:rPr>
          <w:bCs/>
        </w:rPr>
        <w:t>latest</w:t>
      </w:r>
      <w:r w:rsidR="00E512B4">
        <w:t>'</w:t>
      </w:r>
      <w:r w:rsidRPr="006B4EFA">
        <w:t>:</w:t>
      </w:r>
      <w:r w:rsidRPr="006B4EFA">
        <w:br/>
      </w:r>
    </w:p>
    <w:p w14:paraId="078A7BF0" w14:textId="77777777" w:rsidR="00B601B5" w:rsidRPr="006B4EFA" w:rsidRDefault="00B601B5" w:rsidP="006B6BEB">
      <w:pPr>
        <w:numPr>
          <w:ilvl w:val="3"/>
          <w:numId w:val="69"/>
        </w:numPr>
        <w:spacing w:after="0"/>
        <w:contextualSpacing/>
      </w:pPr>
      <w:r w:rsidRPr="006B4EFA">
        <w:t>If the request message is a notification triggered by a subscription:</w:t>
      </w:r>
      <w:r w:rsidRPr="006B4EFA">
        <w:br/>
      </w:r>
    </w:p>
    <w:p w14:paraId="66C16473" w14:textId="77777777" w:rsidR="00B601B5" w:rsidRPr="006B4EFA" w:rsidRDefault="00B601B5" w:rsidP="006B6BEB">
      <w:pPr>
        <w:numPr>
          <w:ilvl w:val="4"/>
          <w:numId w:val="69"/>
        </w:numPr>
        <w:spacing w:after="0"/>
        <w:contextualSpacing/>
      </w:pPr>
      <w:bookmarkStart w:id="4250" w:name="_Ref393642973"/>
      <w:r w:rsidRPr="006B4EFA">
        <w:t>Find any buffered request message that is a notification triggered by a subscription with the same subscription reference.</w:t>
      </w:r>
      <w:bookmarkEnd w:id="4250"/>
      <w:r w:rsidRPr="006B4EFA">
        <w:br/>
      </w:r>
    </w:p>
    <w:p w14:paraId="24378DCF" w14:textId="77777777" w:rsidR="00B601B5" w:rsidRPr="006B4EFA" w:rsidRDefault="00B601B5" w:rsidP="006B6BEB">
      <w:pPr>
        <w:numPr>
          <w:ilvl w:val="3"/>
          <w:numId w:val="69"/>
        </w:numPr>
        <w:spacing w:after="0"/>
        <w:contextualSpacing/>
      </w:pPr>
      <w:r w:rsidRPr="006B4EFA">
        <w:t>Else, i.e. if the request message is not a notification triggered by a subscription:</w:t>
      </w:r>
      <w:r w:rsidRPr="006B4EFA">
        <w:br/>
      </w:r>
    </w:p>
    <w:p w14:paraId="0248059C" w14:textId="77777777" w:rsidR="00B601B5" w:rsidRPr="006B4EFA" w:rsidRDefault="00B601B5" w:rsidP="006B6BEB">
      <w:pPr>
        <w:numPr>
          <w:ilvl w:val="4"/>
          <w:numId w:val="69"/>
        </w:numPr>
        <w:spacing w:after="0"/>
        <w:contextualSpacing/>
      </w:pPr>
      <w:bookmarkStart w:id="4251" w:name="_Ref393642977"/>
      <w:r w:rsidRPr="006B4EFA">
        <w:t>Find any buffered request message that has the same values in the (</w:t>
      </w:r>
      <w:r w:rsidR="00E512B4">
        <w:t>'</w:t>
      </w:r>
      <w:r w:rsidRPr="006B4EFA">
        <w:rPr>
          <w:b/>
          <w:i/>
        </w:rPr>
        <w:t>fr</w:t>
      </w:r>
      <w:r w:rsidR="00E512B4">
        <w:t>'</w:t>
      </w:r>
      <w:r w:rsidRPr="006B4EFA">
        <w:t xml:space="preserve">, </w:t>
      </w:r>
      <w:r w:rsidR="00E512B4">
        <w:t>'</w:t>
      </w:r>
      <w:r w:rsidRPr="006B4EFA">
        <w:rPr>
          <w:b/>
          <w:i/>
        </w:rPr>
        <w:t>to</w:t>
      </w:r>
      <w:r w:rsidR="00E512B4">
        <w:t>'</w:t>
      </w:r>
      <w:r w:rsidRPr="006B4EFA">
        <w:t xml:space="preserve">, </w:t>
      </w:r>
      <w:r w:rsidR="00E512B4">
        <w:t>'</w:t>
      </w:r>
      <w:r w:rsidRPr="006B4EFA">
        <w:rPr>
          <w:b/>
          <w:i/>
        </w:rPr>
        <w:t>op</w:t>
      </w:r>
      <w:r w:rsidR="00E512B4">
        <w:t>'</w:t>
      </w:r>
      <w:r w:rsidRPr="006B4EFA">
        <w:t xml:space="preserve"> ) parameters as the message being processed</w:t>
      </w:r>
      <w:bookmarkEnd w:id="4251"/>
      <w:r w:rsidRPr="006B4EFA">
        <w:br/>
      </w:r>
    </w:p>
    <w:p w14:paraId="200BE91F" w14:textId="1F6D8668" w:rsidR="00B601B5" w:rsidRPr="006B4EFA" w:rsidRDefault="00B601B5" w:rsidP="006B6BEB">
      <w:pPr>
        <w:numPr>
          <w:ilvl w:val="3"/>
          <w:numId w:val="69"/>
        </w:numPr>
        <w:spacing w:after="0"/>
        <w:contextualSpacing/>
      </w:pPr>
      <w:r w:rsidRPr="006B4EFA">
        <w:t xml:space="preserve">If any request message was found in steps </w:t>
      </w:r>
      <w:r w:rsidRPr="006B4EFA">
        <w:fldChar w:fldCharType="begin"/>
      </w:r>
      <w:r w:rsidRPr="006B4EFA">
        <w:instrText xml:space="preserve"> REF _Ref393642973 \r \h </w:instrText>
      </w:r>
      <w:r w:rsidR="009348C1" w:rsidRPr="00C921C7">
        <w:instrText xml:space="preserve"> \* MERGEFORMAT </w:instrText>
      </w:r>
      <w:r w:rsidRPr="006B4EFA">
        <w:fldChar w:fldCharType="separate"/>
      </w:r>
      <w:r w:rsidR="00A41CAC">
        <w:t>2.1.1.1.1</w:t>
      </w:r>
      <w:r w:rsidRPr="006B4EFA">
        <w:fldChar w:fldCharType="end"/>
      </w:r>
      <w:r w:rsidRPr="006B4EFA">
        <w:t xml:space="preserve"> or </w:t>
      </w:r>
      <w:r w:rsidRPr="006B4EFA">
        <w:fldChar w:fldCharType="begin"/>
      </w:r>
      <w:r w:rsidRPr="006B4EFA">
        <w:instrText xml:space="preserve"> REF _Ref393642977 \r \h </w:instrText>
      </w:r>
      <w:r w:rsidR="009348C1" w:rsidRPr="00C921C7">
        <w:instrText xml:space="preserve"> \* MERGEFORMAT </w:instrText>
      </w:r>
      <w:r w:rsidRPr="006B4EFA">
        <w:fldChar w:fldCharType="separate"/>
      </w:r>
      <w:r w:rsidR="00A41CAC">
        <w:t>2.1.1.2.1</w:t>
      </w:r>
      <w:r w:rsidRPr="006B4EFA">
        <w:fldChar w:fldCharType="end"/>
      </w:r>
      <w:r w:rsidRPr="006B4EFA">
        <w:t>, purge the found message from the CMDH forwarding buffer.</w:t>
      </w:r>
      <w:r w:rsidRPr="006B4EFA">
        <w:br/>
      </w:r>
    </w:p>
    <w:p w14:paraId="03FB0DA1" w14:textId="77777777" w:rsidR="00B601B5" w:rsidRPr="006B4EFA" w:rsidRDefault="00B601B5" w:rsidP="006B6BEB">
      <w:pPr>
        <w:numPr>
          <w:ilvl w:val="2"/>
          <w:numId w:val="69"/>
        </w:numPr>
        <w:spacing w:after="0"/>
        <w:contextualSpacing/>
      </w:pPr>
      <w:r w:rsidRPr="006B4EFA">
        <w:t>If there is not enough memory available to buffer the message being processed in the CMDH forwarding buffer:</w:t>
      </w:r>
      <w:r w:rsidRPr="006B4EFA">
        <w:br/>
      </w:r>
    </w:p>
    <w:p w14:paraId="514688EB" w14:textId="77777777" w:rsidR="00B601B5" w:rsidRPr="006B4EFA" w:rsidRDefault="00B601B5" w:rsidP="006B6BEB">
      <w:pPr>
        <w:numPr>
          <w:ilvl w:val="3"/>
          <w:numId w:val="69"/>
        </w:numPr>
        <w:spacing w:after="0"/>
        <w:contextualSpacing/>
      </w:pPr>
      <w:r w:rsidRPr="006B4EFA">
        <w:t>Find any buffered messages with storage priority values lower than the one assigned to the message being processed.</w:t>
      </w:r>
      <w:r w:rsidRPr="006B4EFA">
        <w:br/>
      </w:r>
    </w:p>
    <w:p w14:paraId="19FF7863" w14:textId="77777777" w:rsidR="00B601B5" w:rsidRPr="006B4EFA" w:rsidRDefault="00B601B5" w:rsidP="006B6BEB">
      <w:pPr>
        <w:numPr>
          <w:ilvl w:val="3"/>
          <w:numId w:val="69"/>
        </w:numPr>
        <w:spacing w:after="0"/>
        <w:contextualSpacing/>
      </w:pPr>
      <w:r w:rsidRPr="006B4EFA">
        <w:t>If any messages are found:</w:t>
      </w:r>
      <w:r w:rsidRPr="006B4EFA">
        <w:br/>
        <w:t>Purge enough messages among the found messages so that the message being processed can be buffered in the CMDH forwarding buffer. Messages which entered the buffer later shall be purged first. In case any request messages need to be purged, carry out the following:</w:t>
      </w:r>
      <w:r w:rsidRPr="006B4EFA">
        <w:br/>
      </w:r>
    </w:p>
    <w:p w14:paraId="78BA3FB5" w14:textId="77777777" w:rsidR="00B601B5" w:rsidRPr="006B4EFA" w:rsidRDefault="00B601B5" w:rsidP="006B6BEB">
      <w:pPr>
        <w:numPr>
          <w:ilvl w:val="4"/>
          <w:numId w:val="69"/>
        </w:numPr>
        <w:spacing w:after="0"/>
        <w:contextualSpacing/>
      </w:pPr>
      <w:r w:rsidRPr="006B4EFA">
        <w:t>In case of purging a non-blocking request messages:</w:t>
      </w:r>
      <w:r w:rsidRPr="006B4EFA">
        <w:br/>
        <w:t>Update the associated &lt;request&gt; resource with the same Request-ID as the purged request message with a status indicating unsuccessful completion. If the purged message was made in asynchronous mode, send a response to the notification target(s) of the pending non-blocking request</w:t>
      </w:r>
      <w:r w:rsidRPr="006B4EFA">
        <w:br/>
      </w:r>
    </w:p>
    <w:p w14:paraId="1C2B097A" w14:textId="77777777" w:rsidR="00B601B5" w:rsidRPr="006B4EFA" w:rsidRDefault="00B601B5" w:rsidP="006B6BEB">
      <w:pPr>
        <w:numPr>
          <w:ilvl w:val="4"/>
          <w:numId w:val="69"/>
        </w:numPr>
        <w:spacing w:after="0"/>
        <w:contextualSpacing/>
      </w:pPr>
      <w:r w:rsidRPr="006B4EFA">
        <w:t>In case of purging a blocking request message:</w:t>
      </w:r>
      <w:r w:rsidRPr="006B4EFA">
        <w:br/>
        <w:t>Send a</w:t>
      </w:r>
      <w:r w:rsidR="00DD69CB" w:rsidRPr="006B4EFA">
        <w:t>n</w:t>
      </w:r>
      <w:r w:rsidRPr="006B4EFA">
        <w:t xml:space="preserve"> </w:t>
      </w:r>
      <w:r w:rsidR="00DD69CB" w:rsidRPr="006B4EFA">
        <w:t>error response</w:t>
      </w:r>
      <w:r w:rsidRPr="006B4EFA">
        <w:t xml:space="preserve"> to the open blocking request with the same Request-ID as in the purged request message and close the blocking request.</w:t>
      </w:r>
      <w:r w:rsidRPr="006B4EFA">
        <w:br/>
      </w:r>
    </w:p>
    <w:p w14:paraId="3A175793" w14:textId="77777777" w:rsidR="00B601B5" w:rsidRPr="006B4EFA" w:rsidRDefault="00B601B5" w:rsidP="006B6BEB">
      <w:pPr>
        <w:numPr>
          <w:ilvl w:val="3"/>
          <w:numId w:val="69"/>
        </w:numPr>
        <w:spacing w:after="0"/>
        <w:contextualSpacing/>
      </w:pPr>
      <w:r w:rsidRPr="006B4EFA">
        <w:t>Due to the checking of sufficient memory in CMDH message forwarding buffer during CMDH message validation, there should be enough memory available to accommodate the message to be buffered at this point. If that is still not the case, then do the following:</w:t>
      </w:r>
      <w:r w:rsidRPr="006B4EFA">
        <w:br/>
      </w:r>
    </w:p>
    <w:p w14:paraId="2C877C78" w14:textId="77777777" w:rsidR="00B601B5" w:rsidRPr="006B4EFA" w:rsidRDefault="00B601B5" w:rsidP="006B6BEB">
      <w:pPr>
        <w:numPr>
          <w:ilvl w:val="4"/>
          <w:numId w:val="69"/>
        </w:numPr>
        <w:spacing w:after="0"/>
        <w:contextualSpacing/>
      </w:pPr>
      <w:r w:rsidRPr="006B4EFA">
        <w:t>In case the message to be buffered is a response message:</w:t>
      </w:r>
      <w:r w:rsidRPr="006B4EFA">
        <w:br/>
        <w:t>Ignore the message to be buffered. End this cycle of CMDH message forwarding and wait for new triggering events.</w:t>
      </w:r>
      <w:r w:rsidRPr="006B4EFA">
        <w:br/>
      </w:r>
    </w:p>
    <w:p w14:paraId="64BEC7CE" w14:textId="77777777" w:rsidR="00B601B5" w:rsidRPr="006B4EFA" w:rsidRDefault="00B601B5" w:rsidP="006B6BEB">
      <w:pPr>
        <w:numPr>
          <w:ilvl w:val="4"/>
          <w:numId w:val="69"/>
        </w:numPr>
        <w:spacing w:after="0"/>
        <w:contextualSpacing/>
      </w:pPr>
      <w:r w:rsidRPr="006B4EFA">
        <w:t>In case the message to be buffered is a non-blocking request message:</w:t>
      </w:r>
      <w:r w:rsidRPr="006B4EFA">
        <w:br/>
        <w:t>Update the associated &lt;request&gt; resource with the same Request-ID as the request message to be buffered with a status indicating unsuccessful completion. If the request message to be buffered was made in asynchronous mode, send a response to the notification target(s) of the pending non-blocking request. End this cycle of CMDH message forwarding and wait for new triggering events.</w:t>
      </w:r>
      <w:r w:rsidRPr="006B4EFA">
        <w:br/>
      </w:r>
    </w:p>
    <w:p w14:paraId="06041D3B" w14:textId="77777777" w:rsidR="00B601B5" w:rsidRPr="006B4EFA" w:rsidRDefault="00B601B5" w:rsidP="006B6BEB">
      <w:pPr>
        <w:numPr>
          <w:ilvl w:val="4"/>
          <w:numId w:val="69"/>
        </w:numPr>
        <w:spacing w:after="0"/>
        <w:contextualSpacing/>
      </w:pPr>
      <w:r w:rsidRPr="006B4EFA">
        <w:t>In case the message to be buffered is a blocking request message:</w:t>
      </w:r>
      <w:r w:rsidRPr="006B4EFA">
        <w:br/>
        <w:t xml:space="preserve">Respond with an </w:t>
      </w:r>
      <w:r w:rsidR="00DD69CB" w:rsidRPr="006B4EFA">
        <w:t>error response</w:t>
      </w:r>
      <w:r w:rsidRPr="006B4EFA">
        <w:t xml:space="preserve"> message to the open blocking request with the same Request-ID as in the request message to be buffered and close the blocking request. End this cycle of CMDH message forwarding and wait for new triggering events.</w:t>
      </w:r>
      <w:r w:rsidRPr="006B4EFA">
        <w:br/>
      </w:r>
    </w:p>
    <w:p w14:paraId="66E2096B" w14:textId="77777777" w:rsidR="00B601B5" w:rsidRPr="006B4EFA" w:rsidRDefault="00B601B5" w:rsidP="006B6BEB">
      <w:pPr>
        <w:numPr>
          <w:ilvl w:val="2"/>
          <w:numId w:val="69"/>
        </w:numPr>
        <w:spacing w:after="0"/>
        <w:contextualSpacing/>
      </w:pPr>
      <w:r w:rsidRPr="006B4EFA">
        <w:t>Store the message to be buffered with its assigned storage priority in the CMDH forwarding buffer. Include it in future evaluations for possible message forwarding.</w:t>
      </w:r>
      <w:r w:rsidRPr="006B4EFA">
        <w:br/>
      </w:r>
    </w:p>
    <w:p w14:paraId="0890356D" w14:textId="77777777" w:rsidR="00B601B5" w:rsidRPr="00D5708A" w:rsidRDefault="00B601B5" w:rsidP="006B6BEB">
      <w:pPr>
        <w:numPr>
          <w:ilvl w:val="1"/>
          <w:numId w:val="69"/>
        </w:numPr>
        <w:spacing w:after="0"/>
        <w:contextualSpacing/>
      </w:pPr>
      <w:bookmarkStart w:id="4252" w:name="_Ref393644247"/>
      <w:bookmarkStart w:id="4253" w:name="_Ref393669486"/>
      <w:bookmarkStart w:id="4254" w:name="_Ref393650889"/>
      <w:bookmarkStart w:id="4255" w:name="_Hlt415227600"/>
      <w:bookmarkEnd w:id="4255"/>
      <w:r w:rsidRPr="009348C1">
        <w:t xml:space="preserve">Evaluate if any message forwarding is currently </w:t>
      </w:r>
      <w:bookmarkEnd w:id="4252"/>
      <w:r w:rsidRPr="009348C1">
        <w:t>allowed:</w:t>
      </w:r>
      <w:bookmarkEnd w:id="4253"/>
      <w:r w:rsidRPr="00381942">
        <w:br/>
      </w:r>
    </w:p>
    <w:p w14:paraId="1F5E4B20" w14:textId="77777777" w:rsidR="00B601B5" w:rsidRPr="009348C1" w:rsidRDefault="00B601B5" w:rsidP="006B6BEB">
      <w:pPr>
        <w:numPr>
          <w:ilvl w:val="2"/>
          <w:numId w:val="69"/>
        </w:numPr>
        <w:spacing w:after="0"/>
        <w:contextualSpacing/>
      </w:pPr>
      <w:r w:rsidRPr="00D5708A">
        <w:t>For all buffered messages that are pending in CMDH message forwarding carry out the following evaluation steps:</w:t>
      </w:r>
      <w:bookmarkEnd w:id="4254"/>
      <w:r w:rsidRPr="00D5708A">
        <w:br/>
      </w:r>
    </w:p>
    <w:p w14:paraId="7F74CAC3" w14:textId="77777777" w:rsidR="00B601B5" w:rsidRPr="006B4EFA" w:rsidRDefault="00B601B5" w:rsidP="006B6BEB">
      <w:pPr>
        <w:numPr>
          <w:ilvl w:val="3"/>
          <w:numId w:val="69"/>
        </w:numPr>
        <w:spacing w:after="0"/>
        <w:contextualSpacing/>
      </w:pPr>
      <w:r w:rsidRPr="006B4EFA">
        <w:t xml:space="preserve">Among all [cmdhNetworkAccessRules] child resources of </w:t>
      </w:r>
      <w:r w:rsidRPr="006B4EFA">
        <w:rPr>
          <w:rFonts w:eastAsia="Arial Unicode MS"/>
        </w:rPr>
        <w:t>the</w:t>
      </w:r>
      <w:r w:rsidRPr="006B4EFA">
        <w:t xml:space="preserve"> provisioned active [cmdhPolicy] resource do the following selection:</w:t>
      </w:r>
      <w:r w:rsidRPr="006B4EFA">
        <w:br/>
      </w:r>
    </w:p>
    <w:p w14:paraId="3E938743" w14:textId="3F6E8EBD" w:rsidR="00B601B5" w:rsidRPr="006B4EFA" w:rsidRDefault="00B601B5" w:rsidP="006B6BEB">
      <w:pPr>
        <w:numPr>
          <w:ilvl w:val="4"/>
          <w:numId w:val="69"/>
        </w:numPr>
        <w:spacing w:after="0"/>
        <w:contextualSpacing/>
      </w:pPr>
      <w:r w:rsidRPr="006B4EFA">
        <w:t xml:space="preserve">If present, select the [cmdhNetworkAccessRules] resource containing a value in the list defined by the </w:t>
      </w:r>
      <w:r w:rsidRPr="006B4EFA">
        <w:rPr>
          <w:rStyle w:val="oneM2M-resource-attribute"/>
        </w:rPr>
        <w:t>applicableEventCategory</w:t>
      </w:r>
      <w:r w:rsidRPr="009348C1">
        <w:t xml:space="preserve"> attribute that is equal to the value of the </w:t>
      </w:r>
      <w:r w:rsidR="00E512B4">
        <w:t>'</w:t>
      </w:r>
      <w:r w:rsidRPr="006B4EFA">
        <w:rPr>
          <w:b/>
          <w:i/>
        </w:rPr>
        <w:t>ec</w:t>
      </w:r>
      <w:r w:rsidR="00E512B4">
        <w:t>'</w:t>
      </w:r>
      <w:r w:rsidRPr="009348C1">
        <w:t xml:space="preserve"> parameter of the buffered message to be</w:t>
      </w:r>
      <w:r w:rsidRPr="006B4EFA">
        <w:t xml:space="preserve"> evaluated for forwarding. If a match is found, continue processing with step </w:t>
      </w:r>
      <w:r w:rsidRPr="006B4EFA">
        <w:fldChar w:fldCharType="begin"/>
      </w:r>
      <w:r w:rsidRPr="006B4EFA">
        <w:instrText xml:space="preserve"> REF _Ref393648132 \r \h </w:instrText>
      </w:r>
      <w:r w:rsidR="009348C1" w:rsidRPr="006B4EFA">
        <w:instrText xml:space="preserve"> \* MERGEFORMAT </w:instrText>
      </w:r>
      <w:r w:rsidRPr="006B4EFA">
        <w:fldChar w:fldCharType="separate"/>
      </w:r>
      <w:r w:rsidR="00A41CAC">
        <w:t>2.2.1.2</w:t>
      </w:r>
      <w:r w:rsidRPr="006B4EFA">
        <w:fldChar w:fldCharType="end"/>
      </w:r>
      <w:r w:rsidRPr="006B4EFA">
        <w:t>.</w:t>
      </w:r>
      <w:r w:rsidRPr="006B4EFA">
        <w:br/>
      </w:r>
    </w:p>
    <w:p w14:paraId="3CB8E8E3" w14:textId="77777777" w:rsidR="00B601B5" w:rsidRPr="006B4EFA" w:rsidRDefault="00B601B5" w:rsidP="006B6BEB">
      <w:pPr>
        <w:numPr>
          <w:ilvl w:val="4"/>
          <w:numId w:val="69"/>
        </w:numPr>
        <w:spacing w:after="0"/>
        <w:contextualSpacing/>
      </w:pPr>
      <w:r w:rsidRPr="006B4EFA">
        <w:t xml:space="preserve">Select the [cmdhNetworkAccessRules] resource that contains the string </w:t>
      </w:r>
      <w:r w:rsidR="00E512B4">
        <w:rPr>
          <w:i/>
          <w:iCs/>
        </w:rPr>
        <w:t>'</w:t>
      </w:r>
      <w:r w:rsidRPr="009348C1">
        <w:rPr>
          <w:i/>
          <w:iCs/>
        </w:rPr>
        <w:t>default</w:t>
      </w:r>
      <w:r w:rsidR="00E512B4">
        <w:rPr>
          <w:i/>
          <w:iCs/>
        </w:rPr>
        <w:t>'</w:t>
      </w:r>
      <w:r w:rsidRPr="009348C1">
        <w:rPr>
          <w:i/>
          <w:iCs/>
        </w:rPr>
        <w:t xml:space="preserve"> </w:t>
      </w:r>
      <w:r w:rsidRPr="006B4EFA">
        <w:rPr>
          <w:iCs/>
        </w:rPr>
        <w:t>in</w:t>
      </w:r>
      <w:r w:rsidRPr="006B4EFA">
        <w:t xml:space="preserve"> the list defined by the </w:t>
      </w:r>
      <w:r w:rsidRPr="006B4EFA">
        <w:rPr>
          <w:rStyle w:val="oneM2M-resource-attribute"/>
        </w:rPr>
        <w:t>applicableEventCategory</w:t>
      </w:r>
      <w:r w:rsidR="00A8568E" w:rsidRPr="006B4EFA">
        <w:rPr>
          <w:rFonts w:hint="eastAsia"/>
          <w:lang w:eastAsia="ja-JP"/>
        </w:rPr>
        <w:t xml:space="preserve"> attribute</w:t>
      </w:r>
      <w:r w:rsidRPr="006B4EFA">
        <w:t xml:space="preserve">. </w:t>
      </w:r>
      <w:r w:rsidRPr="006B4EFA">
        <w:br/>
      </w:r>
    </w:p>
    <w:p w14:paraId="1CCB1440" w14:textId="77777777" w:rsidR="00B601B5" w:rsidRPr="006B4EFA" w:rsidRDefault="00B601B5" w:rsidP="006B6BEB">
      <w:pPr>
        <w:numPr>
          <w:ilvl w:val="3"/>
          <w:numId w:val="69"/>
        </w:numPr>
        <w:spacing w:after="0"/>
        <w:contextualSpacing/>
      </w:pPr>
      <w:bookmarkStart w:id="4256" w:name="_Ref393648132"/>
      <w:r w:rsidRPr="006B4EFA">
        <w:t xml:space="preserve">Lookup all [cmdhNwAccessRule] child resources of </w:t>
      </w:r>
      <w:r w:rsidRPr="009348C1">
        <w:rPr>
          <w:i/>
          <w:iCs/>
        </w:rPr>
        <w:t>the</w:t>
      </w:r>
      <w:r w:rsidRPr="006B4EFA">
        <w:t xml:space="preserve"> selected [cmdhNetworkAccessRules] resource</w:t>
      </w:r>
      <w:bookmarkEnd w:id="4256"/>
      <w:r w:rsidRPr="006B4EFA">
        <w:t xml:space="preserve"> </w:t>
      </w:r>
      <w:r w:rsidRPr="006B4EFA">
        <w:br/>
      </w:r>
    </w:p>
    <w:p w14:paraId="35D48F2D" w14:textId="77777777" w:rsidR="00B601B5" w:rsidRPr="006B4EFA" w:rsidRDefault="00B601B5" w:rsidP="006B6BEB">
      <w:pPr>
        <w:numPr>
          <w:ilvl w:val="3"/>
          <w:numId w:val="69"/>
        </w:numPr>
        <w:spacing w:after="0"/>
        <w:contextualSpacing/>
      </w:pPr>
      <w:r w:rsidRPr="009348C1">
        <w:t>If the attribute</w:t>
      </w:r>
      <w:r w:rsidRPr="009348C1">
        <w:rPr>
          <w:i/>
          <w:iCs/>
        </w:rPr>
        <w:t xml:space="preserve"> </w:t>
      </w:r>
      <w:r w:rsidRPr="006B4EFA">
        <w:rPr>
          <w:bCs/>
          <w:i/>
          <w:iCs/>
        </w:rPr>
        <w:t>otherConditions</w:t>
      </w:r>
      <w:r w:rsidRPr="009348C1">
        <w:rPr>
          <w:i/>
          <w:iCs/>
        </w:rPr>
        <w:t xml:space="preserve"> </w:t>
      </w:r>
      <w:r w:rsidRPr="009348C1">
        <w:t xml:space="preserve">is present in any of the found  [cmdhNwAccessRule] resources, discard all [cmdhNwAccessRule] resources from the list of found items for which the conditions expressed by </w:t>
      </w:r>
      <w:r w:rsidRPr="006B4EFA">
        <w:rPr>
          <w:bCs/>
          <w:i/>
          <w:iCs/>
        </w:rPr>
        <w:t>otherConditions</w:t>
      </w:r>
      <w:r w:rsidRPr="004D42D8">
        <w:t xml:space="preserve"> at time of evaluation of the message for forwarding are not met, respectively.</w:t>
      </w:r>
      <w:r w:rsidRPr="004D42D8">
        <w:br/>
      </w:r>
    </w:p>
    <w:p w14:paraId="36858678" w14:textId="77777777" w:rsidR="00B601B5" w:rsidRPr="006B4EFA" w:rsidRDefault="00B601B5" w:rsidP="006B6BEB">
      <w:pPr>
        <w:numPr>
          <w:ilvl w:val="3"/>
          <w:numId w:val="69"/>
        </w:numPr>
        <w:spacing w:after="0"/>
        <w:contextualSpacing/>
      </w:pPr>
      <w:r w:rsidRPr="006B4EFA">
        <w:t xml:space="preserve">Among the all remaining found [cmdhNwAccessRule] resources find those for which </w:t>
      </w:r>
      <w:r w:rsidRPr="006B4EFA">
        <w:br/>
        <w:t xml:space="preserve">   - the &lt;schedule&gt; child resource allowedSchedule is currently allowing usage of the corresponding target network, and</w:t>
      </w:r>
      <w:r w:rsidRPr="006B4EFA">
        <w:br/>
        <w:t xml:space="preserve">   - for which the corresponding target network could be used to reach the next CSE for forwarding the message under evaluation.</w:t>
      </w:r>
      <w:r w:rsidRPr="006B4EFA">
        <w:br/>
        <w:t xml:space="preserve">If any allowed target network was found, memorize the message under evaluation as an allowed message and the allowed target network(s) for the message under evaluation and continue with the next evaluation of buffered messages </w:t>
      </w:r>
      <w:r w:rsidRPr="006B4EFA">
        <w:br/>
      </w:r>
    </w:p>
    <w:p w14:paraId="3B846A42" w14:textId="77777777" w:rsidR="00B601B5" w:rsidRPr="006B4EFA" w:rsidRDefault="00B601B5" w:rsidP="006B6BEB">
      <w:pPr>
        <w:numPr>
          <w:ilvl w:val="2"/>
          <w:numId w:val="69"/>
        </w:numPr>
        <w:spacing w:after="0"/>
        <w:contextualSpacing/>
      </w:pPr>
      <w:r w:rsidRPr="006B4EFA">
        <w:t xml:space="preserve">When all buffered messages have been evaluated, remove from the memorized list of allowed messages and their allowed target networks those target networks where the amount of data to be forwarded – accumulated over all allowed messages of the same event category – is less than the amount of data indicated in the </w:t>
      </w:r>
      <w:r w:rsidRPr="006B4EFA">
        <w:rPr>
          <w:i/>
        </w:rPr>
        <w:t>minReqVolume</w:t>
      </w:r>
      <w:r w:rsidRPr="006B4EFA">
        <w:t xml:space="preserve"> attribute of the corresponding [cmdhNwAccessRule] resource. </w:t>
      </w:r>
      <w:r w:rsidRPr="006B4EFA">
        <w:br/>
      </w:r>
    </w:p>
    <w:p w14:paraId="61ED3673" w14:textId="77777777" w:rsidR="00B601B5" w:rsidRPr="006B4EFA" w:rsidRDefault="00B601B5" w:rsidP="006B6BEB">
      <w:pPr>
        <w:numPr>
          <w:ilvl w:val="2"/>
          <w:numId w:val="69"/>
        </w:numPr>
        <w:spacing w:after="0"/>
        <w:contextualSpacing/>
      </w:pPr>
      <w:r w:rsidRPr="006B4EFA">
        <w:t>Remove any messages from the list of allowed messages for forwarding if no allowed target network is left for that message after the previous step.</w:t>
      </w:r>
      <w:r w:rsidRPr="006B4EFA">
        <w:br/>
      </w:r>
    </w:p>
    <w:p w14:paraId="644EB6C3" w14:textId="09EFDDA9" w:rsidR="00B601B5" w:rsidRPr="006B4EFA" w:rsidRDefault="00B601B5" w:rsidP="006B6BEB">
      <w:pPr>
        <w:numPr>
          <w:ilvl w:val="1"/>
          <w:numId w:val="69"/>
        </w:numPr>
        <w:spacing w:after="0"/>
        <w:contextualSpacing/>
      </w:pPr>
      <w:r w:rsidRPr="006B4EFA">
        <w:t>Process messages allowed for forwarding to the next CSE:</w:t>
      </w:r>
      <w:r w:rsidRPr="006B4EFA">
        <w:br/>
        <w:t xml:space="preserve">If any messages can be forwarded, i.e. if any evaluation of step </w:t>
      </w:r>
      <w:r w:rsidRPr="006B4EFA">
        <w:fldChar w:fldCharType="begin"/>
      </w:r>
      <w:r w:rsidRPr="006B4EFA">
        <w:instrText xml:space="preserve"> REF _Ref393650889 \r \h </w:instrText>
      </w:r>
      <w:r w:rsidR="009348C1">
        <w:instrText xml:space="preserve"> \* MERGEFORMAT </w:instrText>
      </w:r>
      <w:r w:rsidRPr="006B4EFA">
        <w:fldChar w:fldCharType="separate"/>
      </w:r>
      <w:r w:rsidR="00A41CAC">
        <w:t>2.2</w:t>
      </w:r>
      <w:r w:rsidRPr="006B4EFA">
        <w:fldChar w:fldCharType="end"/>
      </w:r>
      <w:r w:rsidRPr="006B4EFA">
        <w:t xml:space="preserve"> was positive, apply the following steps:</w:t>
      </w:r>
      <w:r w:rsidRPr="006B4EFA">
        <w:br/>
      </w:r>
    </w:p>
    <w:p w14:paraId="3AC640A4" w14:textId="4FEFAC27" w:rsidR="00B601B5" w:rsidRPr="006B4EFA" w:rsidRDefault="00B601B5" w:rsidP="006B6BEB">
      <w:pPr>
        <w:numPr>
          <w:ilvl w:val="2"/>
          <w:numId w:val="69"/>
        </w:numPr>
        <w:spacing w:after="0"/>
        <w:contextualSpacing/>
      </w:pPr>
      <w:r w:rsidRPr="006B4EFA">
        <w:t xml:space="preserve">Reuse already established Mcc communication connections or – if needed – establish new Mcc communication connection(s) so that all the messages that are allowed to be forwarded to their next CSE can be forwarded. Some messages may be allowed on the same target network.  Follow the procedure outlined in clause </w:t>
      </w:r>
      <w:r w:rsidRPr="006B4EFA">
        <w:fldChar w:fldCharType="begin"/>
      </w:r>
      <w:r w:rsidRPr="006B4EFA">
        <w:instrText xml:space="preserve"> REF _Ref393639236 \r \h </w:instrText>
      </w:r>
      <w:r w:rsidR="009348C1">
        <w:instrText xml:space="preserve"> \* MERGEFORMAT </w:instrText>
      </w:r>
      <w:r w:rsidRPr="006B4EFA">
        <w:fldChar w:fldCharType="separate"/>
      </w:r>
      <w:r w:rsidR="00A41CAC">
        <w:t xml:space="preserve">H.2.5. </w:t>
      </w:r>
      <w:r w:rsidRPr="006B4EFA">
        <w:fldChar w:fldCharType="end"/>
      </w:r>
      <w:r w:rsidRPr="006B4EFA">
        <w:t xml:space="preserve">for setting up a Mcc communication connection to another CSE via a particular target network. If no usable Mcc communication connection could be established for forwarding a particular allowed message before the message expires, execute step </w:t>
      </w:r>
      <w:r w:rsidRPr="006B4EFA">
        <w:fldChar w:fldCharType="begin"/>
      </w:r>
      <w:r w:rsidRPr="006B4EFA">
        <w:instrText xml:space="preserve"> REF _Ref393653748 \r \h </w:instrText>
      </w:r>
      <w:r w:rsidR="009348C1">
        <w:instrText xml:space="preserve"> \* MERGEFORMAT </w:instrText>
      </w:r>
      <w:r w:rsidRPr="006B4EFA">
        <w:fldChar w:fldCharType="separate"/>
      </w:r>
      <w:r w:rsidR="00A41CAC">
        <w:t>1.4</w:t>
      </w:r>
      <w:r w:rsidRPr="006B4EFA">
        <w:fldChar w:fldCharType="end"/>
      </w:r>
      <w:r w:rsidRPr="006B4EFA">
        <w:t xml:space="preserve"> in this clause </w:t>
      </w:r>
      <w:r w:rsidR="00DC0B5B">
        <w:t>(</w:t>
      </w:r>
      <w:r w:rsidR="00DC0B5B">
        <w:fldChar w:fldCharType="begin"/>
      </w:r>
      <w:r w:rsidR="00DC0B5B">
        <w:instrText xml:space="preserve"> REF _Ref394654935 \r \h </w:instrText>
      </w:r>
      <w:r w:rsidR="00DC0B5B">
        <w:fldChar w:fldCharType="separate"/>
      </w:r>
      <w:r w:rsidR="00DC0B5B">
        <w:t xml:space="preserve">H.2.4. </w:t>
      </w:r>
      <w:r w:rsidR="00DC0B5B">
        <w:fldChar w:fldCharType="end"/>
      </w:r>
      <w:r w:rsidR="00DC0B5B">
        <w:t>)</w:t>
      </w:r>
      <w:r w:rsidRPr="006B4EFA">
        <w:t xml:space="preserve"> for that message.</w:t>
      </w:r>
    </w:p>
    <w:p w14:paraId="62AA9956" w14:textId="77777777" w:rsidR="00B601B5" w:rsidRPr="006B4EFA" w:rsidRDefault="00FA273D" w:rsidP="006B4EFA">
      <w:pPr>
        <w:tabs>
          <w:tab w:val="left" w:pos="284"/>
        </w:tabs>
        <w:spacing w:before="120" w:after="0"/>
        <w:ind w:left="1584"/>
        <w:contextualSpacing/>
        <w:rPr>
          <w:rFonts w:ascii="Myriad Pro" w:hAnsi="Myriad Pro"/>
        </w:rPr>
      </w:pPr>
      <w:r>
        <w:rPr>
          <w:rStyle w:val="CommentReference"/>
        </w:rPr>
        <w:commentReference w:id="4257"/>
      </w:r>
    </w:p>
    <w:p w14:paraId="45C95634" w14:textId="7E6A7C57" w:rsidR="00B601B5" w:rsidRPr="006B4EFA" w:rsidRDefault="00B601B5" w:rsidP="006B6BEB">
      <w:pPr>
        <w:numPr>
          <w:ilvl w:val="2"/>
          <w:numId w:val="69"/>
        </w:numPr>
        <w:spacing w:after="0"/>
        <w:contextualSpacing/>
      </w:pPr>
      <w:r w:rsidRPr="006B4EFA">
        <w:t xml:space="preserve">For all messages allowed for forwarding and for which Mcc communication connections are established, apply steps </w:t>
      </w:r>
      <w:r w:rsidRPr="006B4EFA">
        <w:fldChar w:fldCharType="begin"/>
      </w:r>
      <w:r w:rsidRPr="006B4EFA">
        <w:instrText xml:space="preserve"> REF _Ref393638607 \r \h </w:instrText>
      </w:r>
      <w:r w:rsidR="009348C1">
        <w:instrText xml:space="preserve"> \* MERGEFORMAT </w:instrText>
      </w:r>
      <w:r w:rsidRPr="006B4EFA">
        <w:fldChar w:fldCharType="separate"/>
      </w:r>
      <w:r w:rsidR="00A41CAC">
        <w:t>1.3</w:t>
      </w:r>
      <w:r w:rsidRPr="006B4EFA">
        <w:fldChar w:fldCharType="end"/>
      </w:r>
      <w:r w:rsidRPr="006B4EFA">
        <w:t xml:space="preserve"> through </w:t>
      </w:r>
      <w:r w:rsidRPr="006B4EFA">
        <w:fldChar w:fldCharType="begin"/>
      </w:r>
      <w:r w:rsidRPr="006B4EFA">
        <w:instrText xml:space="preserve"> REF _Ref393653790 \r \h </w:instrText>
      </w:r>
      <w:r w:rsidR="009348C1">
        <w:instrText xml:space="preserve"> \* MERGEFORMAT </w:instrText>
      </w:r>
      <w:r w:rsidRPr="006B4EFA">
        <w:fldChar w:fldCharType="separate"/>
      </w:r>
      <w:r w:rsidR="00A41CAC">
        <w:t>1.5</w:t>
      </w:r>
      <w:r w:rsidRPr="006B4EFA">
        <w:fldChar w:fldCharType="end"/>
      </w:r>
      <w:r w:rsidRPr="006B4EFA">
        <w:t xml:space="preserve"> in this clause</w:t>
      </w:r>
      <w:r w:rsidR="00DC0B5B">
        <w:t xml:space="preserve"> (</w:t>
      </w:r>
      <w:r w:rsidR="00DC0B5B">
        <w:fldChar w:fldCharType="begin"/>
      </w:r>
      <w:r w:rsidR="00DC0B5B">
        <w:instrText xml:space="preserve"> REF _Ref394654935 \r \h </w:instrText>
      </w:r>
      <w:r w:rsidR="00DC0B5B">
        <w:fldChar w:fldCharType="separate"/>
      </w:r>
      <w:r w:rsidR="00DC0B5B">
        <w:t xml:space="preserve">H.2.4. </w:t>
      </w:r>
      <w:r w:rsidR="00DC0B5B">
        <w:fldChar w:fldCharType="end"/>
      </w:r>
      <w:r w:rsidR="00DC0B5B">
        <w:t>)</w:t>
      </w:r>
      <w:r w:rsidRPr="006B4EFA">
        <w:t>.</w:t>
      </w:r>
      <w:r w:rsidRPr="006B4EFA">
        <w:br/>
      </w:r>
    </w:p>
    <w:p w14:paraId="57FCDA30" w14:textId="77777777" w:rsidR="00B601B5" w:rsidRPr="006B4EFA" w:rsidRDefault="00B601B5" w:rsidP="006B6BEB">
      <w:pPr>
        <w:numPr>
          <w:ilvl w:val="1"/>
          <w:numId w:val="69"/>
        </w:numPr>
        <w:spacing w:after="0"/>
        <w:contextualSpacing/>
      </w:pPr>
      <w:r w:rsidRPr="006B4EFA">
        <w:t>Else, i.e. currently no message forwarding is allowed:</w:t>
      </w:r>
      <w:r w:rsidRPr="006B4EFA">
        <w:br/>
        <w:t>End this cycle of CMDH message forwarding and wait for new triggering events.</w:t>
      </w:r>
      <w:r w:rsidRPr="006B4EFA">
        <w:br/>
      </w:r>
    </w:p>
    <w:p w14:paraId="1A4B405A" w14:textId="77777777" w:rsidR="00B601B5" w:rsidRPr="00381942" w:rsidRDefault="00B601B5" w:rsidP="00B601B5">
      <w:pPr>
        <w:keepNext/>
      </w:pPr>
      <w:r w:rsidRPr="00381942">
        <w:t xml:space="preserve">When any of the underlying networks becomes usable for message forwarding due to transition(s) in allowed schedule(s) or due to establishing of availability of connectivity (e.g. cable plugged-in, coverage established), carry out the processing above in this clause starting with step </w:t>
      </w:r>
      <w:r w:rsidRPr="00381942">
        <w:fldChar w:fldCharType="begin"/>
      </w:r>
      <w:r w:rsidRPr="00381942">
        <w:instrText xml:space="preserve"> REF _Ref393669486 \r \h </w:instrText>
      </w:r>
      <w:r w:rsidRPr="00381942">
        <w:fldChar w:fldCharType="separate"/>
      </w:r>
      <w:r w:rsidR="00A41CAC">
        <w:t>2.2</w:t>
      </w:r>
      <w:r w:rsidRPr="00381942">
        <w:fldChar w:fldCharType="end"/>
      </w:r>
      <w:r w:rsidRPr="00381942">
        <w:t>.</w:t>
      </w:r>
    </w:p>
    <w:p w14:paraId="53F07929" w14:textId="77777777" w:rsidR="00B601B5" w:rsidRPr="00381942" w:rsidRDefault="00B601B5" w:rsidP="00B601B5">
      <w:pPr>
        <w:keepNext/>
      </w:pPr>
    </w:p>
    <w:p w14:paraId="4B650A23" w14:textId="77777777" w:rsidR="00B601B5" w:rsidRPr="00381942" w:rsidRDefault="00B601B5" w:rsidP="00B601B5">
      <w:pPr>
        <w:keepNext/>
      </w:pPr>
      <w:r w:rsidRPr="00381942">
        <w:t>When any of the underlying networks becomes unusable for message forwarding due to transition(s) in allowed schedule(s) or due to loss of availability of connectivity (e.g. cable unplugged, coverage lost), complete – if at all possible – any ongoing message forwarding procedures. End this cycle of CMDH message forwarding and wait for new triggering events.</w:t>
      </w:r>
    </w:p>
    <w:p w14:paraId="7E42BE4C" w14:textId="77777777" w:rsidR="00B601B5" w:rsidRPr="00381942" w:rsidRDefault="00B601B5" w:rsidP="00B601B5">
      <w:pPr>
        <w:keepNext/>
      </w:pPr>
    </w:p>
    <w:p w14:paraId="618B64CA" w14:textId="77777777" w:rsidR="00B601B5" w:rsidRPr="00381942" w:rsidRDefault="00B601B5" w:rsidP="00B601B5">
      <w:pPr>
        <w:keepNext/>
      </w:pPr>
      <w:r w:rsidRPr="00381942">
        <w:t xml:space="preserve">When any message buffered for CMDH forwarding expires, carry out step </w:t>
      </w:r>
      <w:r w:rsidRPr="00381942">
        <w:fldChar w:fldCharType="begin"/>
      </w:r>
      <w:r w:rsidRPr="00381942">
        <w:instrText xml:space="preserve"> REF _Ref393653748 \r \h </w:instrText>
      </w:r>
      <w:r w:rsidRPr="00381942">
        <w:fldChar w:fldCharType="separate"/>
      </w:r>
      <w:r w:rsidR="00A41CAC">
        <w:t>1.4</w:t>
      </w:r>
      <w:r w:rsidRPr="00381942">
        <w:fldChar w:fldCharType="end"/>
      </w:r>
      <w:r w:rsidRPr="00381942">
        <w:t xml:space="preserve"> in this clause above. End this cycle of CMDH message forwarding and wait for new triggering events.</w:t>
      </w:r>
    </w:p>
    <w:p w14:paraId="3BA68AE6" w14:textId="77777777" w:rsidR="008A3FA6" w:rsidRPr="00381942" w:rsidRDefault="00FA392B" w:rsidP="008A3FA6">
      <w:pPr>
        <w:pStyle w:val="FL"/>
        <w:rPr>
          <w:rFonts w:ascii="Times New Roman" w:hAnsi="Times New Roman"/>
        </w:rPr>
      </w:pPr>
      <w:r w:rsidRPr="00381942">
        <w:object w:dxaOrig="12709" w:dyaOrig="11604" w14:anchorId="1E8C2E51">
          <v:shape id="_x0000_i1034" type="#_x0000_t75" style="width:480pt;height:437.25pt" o:ole="">
            <v:imagedata r:id="rId51" o:title=""/>
          </v:shape>
          <o:OLEObject Type="Embed" ProgID="Visio.Drawing.11" ShapeID="_x0000_i1034" DrawAspect="Content" ObjectID="_1555856525" r:id="rId52"/>
        </w:object>
      </w:r>
      <w:bookmarkStart w:id="4258" w:name="_Ref393640125"/>
      <w:r w:rsidR="007852C3" w:rsidRPr="00381942">
        <w:rPr>
          <w:rFonts w:ascii="Times New Roman" w:hAnsi="Times New Roman"/>
        </w:rPr>
        <w:t xml:space="preserve"> </w:t>
      </w:r>
    </w:p>
    <w:p w14:paraId="7F2B7A82" w14:textId="77777777" w:rsidR="00B601B5" w:rsidRPr="00381942" w:rsidRDefault="00B601B5" w:rsidP="008F37AD">
      <w:pPr>
        <w:pStyle w:val="TH"/>
      </w:pPr>
      <w:r w:rsidRPr="00381942">
        <w:t>Figure</w:t>
      </w:r>
      <w:r w:rsidR="00F41503" w:rsidRPr="00381942">
        <w:t xml:space="preserve"> H.2.</w:t>
      </w:r>
      <w:r w:rsidR="00265BB5" w:rsidRPr="00381942">
        <w:t>4</w:t>
      </w:r>
      <w:r w:rsidR="00F41503" w:rsidRPr="00381942">
        <w:t>-2</w:t>
      </w:r>
      <w:bookmarkEnd w:id="4258"/>
      <w:r w:rsidR="00F41503" w:rsidRPr="00381942">
        <w:t>:</w:t>
      </w:r>
      <w:r w:rsidRPr="00381942">
        <w:t xml:space="preserve"> Forwarding of messages with </w:t>
      </w:r>
      <w:r w:rsidR="00E512B4">
        <w:t>'</w:t>
      </w:r>
      <w:r w:rsidRPr="006B4EFA">
        <w:rPr>
          <w:i/>
        </w:rPr>
        <w:t>ec</w:t>
      </w:r>
      <w:r w:rsidR="00E512B4">
        <w:t>'</w:t>
      </w:r>
      <w:r w:rsidRPr="00381942">
        <w:t xml:space="preserve"> = </w:t>
      </w:r>
      <w:r w:rsidR="00E512B4">
        <w:t>'</w:t>
      </w:r>
      <w:r w:rsidRPr="00381942">
        <w:t>immediate</w:t>
      </w:r>
      <w:r w:rsidR="00E512B4">
        <w:t>'</w:t>
      </w:r>
      <w:r w:rsidRPr="00381942">
        <w:t>.</w:t>
      </w:r>
    </w:p>
    <w:p w14:paraId="4207CF14" w14:textId="77777777" w:rsidR="00C813E9" w:rsidRPr="00381942" w:rsidRDefault="00AB3146" w:rsidP="00C813E9">
      <w:pPr>
        <w:pStyle w:val="FL"/>
      </w:pPr>
      <w:r w:rsidRPr="00381942">
        <w:object w:dxaOrig="12709" w:dyaOrig="11604" w14:anchorId="02D98C4E">
          <v:shape id="_x0000_i1035" type="#_x0000_t75" style="width:480pt;height:437.25pt" o:ole="">
            <v:imagedata r:id="rId53" o:title=""/>
          </v:shape>
          <o:OLEObject Type="Embed" ProgID="Visio.Drawing.11" ShapeID="_x0000_i1035" DrawAspect="Content" ObjectID="_1555856526" r:id="rId54"/>
        </w:object>
      </w:r>
      <w:bookmarkStart w:id="4259" w:name="_Ref393641691"/>
    </w:p>
    <w:p w14:paraId="40A003DD" w14:textId="77777777" w:rsidR="00B601B5" w:rsidRPr="00381942" w:rsidRDefault="00B601B5" w:rsidP="0007210D">
      <w:pPr>
        <w:pStyle w:val="TH"/>
      </w:pPr>
      <w:r w:rsidRPr="00381942">
        <w:t>Figure</w:t>
      </w:r>
      <w:r w:rsidR="00265BB5" w:rsidRPr="00381942">
        <w:t xml:space="preserve"> H.2.4-3</w:t>
      </w:r>
      <w:bookmarkEnd w:id="4259"/>
      <w:r w:rsidR="00265BB5" w:rsidRPr="00381942">
        <w:t>:</w:t>
      </w:r>
      <w:r w:rsidRPr="00381942">
        <w:t xml:space="preserve"> Buffering of messages for CMDH message forwarding.</w:t>
      </w:r>
    </w:p>
    <w:p w14:paraId="55C107B5" w14:textId="77777777" w:rsidR="00B601B5" w:rsidRPr="00152E68" w:rsidRDefault="00B601B5" w:rsidP="00B601B5"/>
    <w:p w14:paraId="69517D19" w14:textId="77777777" w:rsidR="00B601B5" w:rsidRPr="00381942" w:rsidRDefault="00B601B5" w:rsidP="00AA7087">
      <w:pPr>
        <w:pStyle w:val="Annex3"/>
      </w:pPr>
      <w:bookmarkStart w:id="4260" w:name="_Ref393639236"/>
      <w:bookmarkStart w:id="4261" w:name="_Toc410309315"/>
      <w:bookmarkStart w:id="4262" w:name="_Toc474219818"/>
      <w:bookmarkStart w:id="4263" w:name="_Toc462064938"/>
      <w:bookmarkStart w:id="4264" w:name="_Toc482111408"/>
      <w:commentRangeStart w:id="4265"/>
      <w:r w:rsidRPr="00381942">
        <w:t>Establishment of Mcc communication connection to another CSE</w:t>
      </w:r>
      <w:bookmarkEnd w:id="4260"/>
      <w:bookmarkEnd w:id="4261"/>
      <w:commentRangeEnd w:id="4265"/>
      <w:r w:rsidR="00073248">
        <w:rPr>
          <w:rStyle w:val="CommentReference"/>
          <w:rFonts w:ascii="Times New Roman" w:hAnsi="Times New Roman"/>
        </w:rPr>
        <w:commentReference w:id="4265"/>
      </w:r>
      <w:bookmarkEnd w:id="4262"/>
      <w:bookmarkEnd w:id="4263"/>
      <w:bookmarkEnd w:id="4264"/>
    </w:p>
    <w:p w14:paraId="763919D2" w14:textId="77777777" w:rsidR="00B601B5" w:rsidRPr="00381942" w:rsidRDefault="00B601B5" w:rsidP="00B601B5">
      <w:r w:rsidRPr="00381942">
        <w:t xml:space="preserve">When a Mcc communication connection shall be established via a specific target network for forwarding a message of a specific event category indicated by the </w:t>
      </w:r>
      <w:r w:rsidR="00E512B4">
        <w:t>'</w:t>
      </w:r>
      <w:r w:rsidRPr="00381942">
        <w:rPr>
          <w:b/>
          <w:i/>
        </w:rPr>
        <w:t>ec</w:t>
      </w:r>
      <w:r w:rsidR="00E512B4">
        <w:t>'</w:t>
      </w:r>
      <w:r w:rsidRPr="00381942">
        <w:t xml:space="preserve"> parameter of the message, the process of establishing the Mcc communication connection shall be governed by values contained in the </w:t>
      </w:r>
      <w:r w:rsidRPr="006B4EFA">
        <w:rPr>
          <w:i/>
        </w:rPr>
        <w:t>backOffParameters</w:t>
      </w:r>
      <w:r w:rsidRPr="00381942">
        <w:t xml:space="preserve"> attribute of the [cmdhNwAccessRule] resource that was used to evaluate whether the message was allowed to be forwarded, as defined in step </w:t>
      </w:r>
      <w:r w:rsidRPr="00381942">
        <w:fldChar w:fldCharType="begin"/>
      </w:r>
      <w:r w:rsidRPr="00381942">
        <w:instrText xml:space="preserve"> REF _Ref393669486 \r \h </w:instrText>
      </w:r>
      <w:r w:rsidRPr="00381942">
        <w:fldChar w:fldCharType="separate"/>
      </w:r>
      <w:r w:rsidR="00A41CAC">
        <w:t>2</w:t>
      </w:r>
      <w:bookmarkStart w:id="4266" w:name="_Hlt415227595"/>
      <w:r w:rsidR="00A41CAC">
        <w:t>.</w:t>
      </w:r>
      <w:bookmarkEnd w:id="4266"/>
      <w:r w:rsidR="00A41CAC">
        <w:t>2</w:t>
      </w:r>
      <w:r w:rsidRPr="00381942">
        <w:fldChar w:fldCharType="end"/>
      </w:r>
      <w:r w:rsidRPr="00381942">
        <w:t xml:space="preserve"> in the procedure outlined in clause </w:t>
      </w:r>
      <w:r w:rsidRPr="00381942">
        <w:fldChar w:fldCharType="begin"/>
      </w:r>
      <w:r w:rsidRPr="00381942">
        <w:instrText xml:space="preserve"> REF _Ref393669504 \r \h </w:instrText>
      </w:r>
      <w:r w:rsidRPr="00381942">
        <w:fldChar w:fldCharType="separate"/>
      </w:r>
      <w:r w:rsidR="00A41CAC">
        <w:t xml:space="preserve">H.2.4. </w:t>
      </w:r>
      <w:r w:rsidRPr="00381942">
        <w:fldChar w:fldCharType="end"/>
      </w:r>
    </w:p>
    <w:p w14:paraId="07A08328" w14:textId="77777777" w:rsidR="00B601B5" w:rsidRPr="00381942" w:rsidRDefault="00B601B5" w:rsidP="00B601B5">
      <w:r w:rsidRPr="00381942">
        <w:t xml:space="preserve">When connectivity via the selected target network to reach the next CSE has not already been established for other reasons, then the CSE that is trying to forward a message buffered for CMDH message forwarding shall establish a new Mcc communication connection via the selected target network for transporting oneM2M messages to the next CSE via a new Mcc instance. This communication connection shall be established following the procedures for authentication and security association using TLS or DTLS as defined in </w:t>
      </w:r>
      <w:r w:rsidR="006861D3">
        <w:t xml:space="preserve">the oneM2M </w:t>
      </w:r>
      <w:r w:rsidR="009E38BE" w:rsidRPr="004B651F">
        <w:t>TS-0003 Security Solutions</w:t>
      </w:r>
      <w:r w:rsidR="009E38BE" w:rsidRPr="004403EA">
        <w:rPr>
          <w:lang w:eastAsia="ko-KR"/>
        </w:rPr>
        <w:t xml:space="preserve"> [</w:t>
      </w:r>
      <w:r w:rsidR="009E38BE">
        <w:fldChar w:fldCharType="begin"/>
      </w:r>
      <w:r w:rsidR="009E38BE">
        <w:rPr>
          <w:lang w:eastAsia="ko-KR"/>
        </w:rPr>
        <w:instrText xml:space="preserve"> REF REF_oneM2M_TS0003 \h </w:instrText>
      </w:r>
      <w:r w:rsidR="009E38BE">
        <w:fldChar w:fldCharType="separate"/>
      </w:r>
      <w:r w:rsidR="00A41CAC">
        <w:rPr>
          <w:noProof/>
        </w:rPr>
        <w:t>7</w:t>
      </w:r>
      <w:r w:rsidR="009E38BE">
        <w:fldChar w:fldCharType="end"/>
      </w:r>
      <w:r w:rsidR="009E38BE" w:rsidRPr="004403EA">
        <w:rPr>
          <w:lang w:eastAsia="ko-KR"/>
        </w:rPr>
        <w:t>]</w:t>
      </w:r>
      <w:r w:rsidRPr="00381942">
        <w:t xml:space="preserve"> taking into account provisioned security settings. The protocol mapping for transporting oneM2M specified messages via this instance of Mcc shall be selected according to the capabilities of the two end-points of the Mcc instance. </w:t>
      </w:r>
    </w:p>
    <w:p w14:paraId="33D43E5E" w14:textId="77777777" w:rsidR="00B601B5" w:rsidRPr="00381942" w:rsidRDefault="00B601B5" w:rsidP="00B601B5"/>
    <w:p w14:paraId="706975C3" w14:textId="77777777" w:rsidR="00B601B5" w:rsidRPr="00381942" w:rsidRDefault="00B601B5" w:rsidP="00B601B5">
      <w:r w:rsidRPr="00381942">
        <w:t xml:space="preserve">If establishing the Mcc communication connection via the selected target network fails, a new attempt to establish that communication connection shall only be made after waiting for a back-off time according to the value given in the </w:t>
      </w:r>
      <w:r w:rsidR="00E512B4">
        <w:t>'</w:t>
      </w:r>
      <w:r w:rsidRPr="00381942">
        <w:t>back-off time</w:t>
      </w:r>
      <w:r w:rsidR="00E512B4">
        <w:t>'</w:t>
      </w:r>
      <w:r w:rsidRPr="00381942">
        <w:t xml:space="preserve"> component of the </w:t>
      </w:r>
      <w:r w:rsidRPr="006B4EFA">
        <w:rPr>
          <w:i/>
        </w:rPr>
        <w:t>backOffParameters</w:t>
      </w:r>
      <w:r w:rsidRPr="00381942">
        <w:t xml:space="preserve"> attribute of the effective [cmdhNwAccessRule] resource.</w:t>
      </w:r>
    </w:p>
    <w:p w14:paraId="18D79CF9" w14:textId="77777777" w:rsidR="00B601B5" w:rsidRPr="00381942" w:rsidRDefault="00B601B5" w:rsidP="00B601B5">
      <w:r w:rsidRPr="00381942">
        <w:t xml:space="preserve">When establishing the Mcc communication connection via the selected target network still fails, for each subsequent new attempt to establish the Mcc communication connection without any successful attempts in-between, the back-off time shall be increased by the value given in the </w:t>
      </w:r>
      <w:r w:rsidR="00E512B4">
        <w:t>'</w:t>
      </w:r>
      <w:r w:rsidRPr="00381942">
        <w:t>back-off time increment</w:t>
      </w:r>
      <w:r w:rsidR="00E512B4">
        <w:t>'</w:t>
      </w:r>
      <w:r w:rsidRPr="00381942">
        <w:t xml:space="preserve"> component of the </w:t>
      </w:r>
      <w:r w:rsidRPr="006B4EFA">
        <w:rPr>
          <w:i/>
        </w:rPr>
        <w:t>backOffParameters</w:t>
      </w:r>
      <w:r w:rsidRPr="00381942">
        <w:t xml:space="preserve"> attribute of the effective [cmdhNwAccessRule] resource.</w:t>
      </w:r>
    </w:p>
    <w:p w14:paraId="22ADBBEC" w14:textId="77777777" w:rsidR="00B601B5" w:rsidRPr="00381942" w:rsidRDefault="00B601B5" w:rsidP="00B601B5">
      <w:r w:rsidRPr="00381942">
        <w:t xml:space="preserve">The back-off time for waiting before making any new attempt to establish the Mcc communication connection via the selected target network shall not exceed the value given by the </w:t>
      </w:r>
      <w:r w:rsidR="00E512B4">
        <w:t>'</w:t>
      </w:r>
      <w:r w:rsidRPr="00381942">
        <w:t>maximum back-off time</w:t>
      </w:r>
      <w:r w:rsidR="00E512B4">
        <w:t>'</w:t>
      </w:r>
      <w:r w:rsidRPr="00381942">
        <w:t xml:space="preserve"> component of the </w:t>
      </w:r>
      <w:r w:rsidRPr="006B4EFA">
        <w:rPr>
          <w:i/>
        </w:rPr>
        <w:t>backOffParameters</w:t>
      </w:r>
      <w:r w:rsidRPr="00381942">
        <w:t xml:space="preserve"> attribute of the effective [cmdhNwAccessRule] resource.</w:t>
      </w:r>
    </w:p>
    <w:p w14:paraId="7E0F20CD" w14:textId="77777777" w:rsidR="00B601B5" w:rsidRPr="00381942" w:rsidRDefault="00B601B5" w:rsidP="00B601B5">
      <w:r w:rsidRPr="00381942">
        <w:t xml:space="preserve">When the next CSE is hosted on a node for which a usable Mcc communication connection for forwarding a message to the next CSE can only be established by the next CSE itself, device triggering mechanisms as defined in </w:t>
      </w:r>
      <w:r w:rsidR="006861D3">
        <w:t xml:space="preserve">the oneM2M </w:t>
      </w:r>
      <w:r w:rsidRPr="00381942">
        <w:t>TS-0001</w:t>
      </w:r>
      <w:r w:rsidR="006861D3">
        <w:t xml:space="preserve"> [</w:t>
      </w:r>
      <w:r w:rsidR="006861D3">
        <w:fldChar w:fldCharType="begin"/>
      </w:r>
      <w:r w:rsidR="006861D3">
        <w:instrText xml:space="preserve"> REF REF_oneM2M_TS0001 \h </w:instrText>
      </w:r>
      <w:r w:rsidR="006861D3">
        <w:fldChar w:fldCharType="separate"/>
      </w:r>
      <w:r w:rsidR="00A41CAC">
        <w:rPr>
          <w:noProof/>
        </w:rPr>
        <w:t>6</w:t>
      </w:r>
      <w:r w:rsidR="006861D3">
        <w:fldChar w:fldCharType="end"/>
      </w:r>
      <w:r w:rsidR="006861D3">
        <w:t>]</w:t>
      </w:r>
      <w:r w:rsidRPr="00381942">
        <w:t xml:space="preserve"> shall be used. </w:t>
      </w:r>
    </w:p>
    <w:p w14:paraId="256A5109" w14:textId="77777777" w:rsidR="00B601B5" w:rsidRDefault="00B601B5" w:rsidP="00B601B5">
      <w:r w:rsidRPr="00381942">
        <w:t xml:space="preserve">In case the next CSE can only be reached via communication connections originating from the node that hosts the next CSE, while it is capable of processing incoming oneM2M messages, it is assumed that such a CSE establishes a polling channel as defined in </w:t>
      </w:r>
      <w:r w:rsidR="006861D3">
        <w:t xml:space="preserve">the oneM2M </w:t>
      </w:r>
      <w:r w:rsidRPr="00381942">
        <w:t>TS-0001</w:t>
      </w:r>
      <w:r w:rsidR="006861D3">
        <w:t>[</w:t>
      </w:r>
      <w:r w:rsidR="006861D3">
        <w:fldChar w:fldCharType="begin"/>
      </w:r>
      <w:r w:rsidR="006861D3">
        <w:instrText xml:space="preserve"> REF REF_oneM2M_TS0001 \h </w:instrText>
      </w:r>
      <w:r w:rsidR="006861D3">
        <w:fldChar w:fldCharType="separate"/>
      </w:r>
      <w:r w:rsidR="00A41CAC">
        <w:rPr>
          <w:noProof/>
        </w:rPr>
        <w:t>6</w:t>
      </w:r>
      <w:r w:rsidR="006861D3">
        <w:fldChar w:fldCharType="end"/>
      </w:r>
      <w:r w:rsidR="006861D3">
        <w:t>]</w:t>
      </w:r>
      <w:r w:rsidRPr="00381942">
        <w:t xml:space="preserve"> in order to effectively receive unsolicited oneM2M messages.</w:t>
      </w:r>
    </w:p>
    <w:p w14:paraId="7AB383C8" w14:textId="77777777" w:rsidR="003F6773" w:rsidRDefault="003F6773" w:rsidP="00B601B5"/>
    <w:p w14:paraId="53D394BA" w14:textId="77777777" w:rsidR="00FB7066" w:rsidRPr="00381942" w:rsidRDefault="00FB7066" w:rsidP="00161530">
      <w:pPr>
        <w:pStyle w:val="Annex1"/>
      </w:pPr>
      <w:r>
        <w:br w:type="page"/>
      </w:r>
      <w:r w:rsidR="00F53226">
        <w:t xml:space="preserve"> </w:t>
      </w:r>
      <w:bookmarkStart w:id="4267" w:name="_Toc474219819"/>
      <w:bookmarkStart w:id="4268" w:name="_Toc462064939"/>
      <w:bookmarkStart w:id="4269" w:name="_Toc482111409"/>
      <w:r w:rsidR="00F53226">
        <w:t>(</w:t>
      </w:r>
      <w:r w:rsidR="00F53226" w:rsidRPr="00381942">
        <w:rPr>
          <w:lang w:eastAsia="ja-JP"/>
        </w:rPr>
        <w:t>informative</w:t>
      </w:r>
      <w:r w:rsidRPr="00381942">
        <w:t xml:space="preserve">): </w:t>
      </w:r>
      <w:r w:rsidR="00F53226">
        <w:rPr>
          <w:lang w:eastAsia="ja-JP"/>
        </w:rPr>
        <w:t>Guidelines for using XSD files in AE and CSE code</w:t>
      </w:r>
      <w:bookmarkEnd w:id="4267"/>
      <w:bookmarkEnd w:id="4268"/>
      <w:bookmarkEnd w:id="4269"/>
    </w:p>
    <w:p w14:paraId="76FD942F" w14:textId="77777777" w:rsidR="00FB7066" w:rsidRPr="00381942" w:rsidRDefault="00F53226" w:rsidP="006B6BEB">
      <w:pPr>
        <w:pStyle w:val="Annex2"/>
        <w:numPr>
          <w:ilvl w:val="1"/>
          <w:numId w:val="161"/>
        </w:numPr>
        <w:rPr>
          <w:lang w:eastAsia="ja-JP"/>
        </w:rPr>
      </w:pPr>
      <w:bookmarkStart w:id="4270" w:name="_Toc474219820"/>
      <w:bookmarkStart w:id="4271" w:name="_Toc462064940"/>
      <w:bookmarkStart w:id="4272" w:name="_Toc482111410"/>
      <w:r>
        <w:t>Usage of the oneM2M developed XSD files</w:t>
      </w:r>
      <w:bookmarkEnd w:id="4270"/>
      <w:bookmarkEnd w:id="4271"/>
      <w:bookmarkEnd w:id="4272"/>
    </w:p>
    <w:p w14:paraId="792ACF80" w14:textId="77777777" w:rsidR="00F53226" w:rsidRDefault="00F53226" w:rsidP="00F53226">
      <w:pPr>
        <w:rPr>
          <w:lang w:val="en-US"/>
        </w:rPr>
      </w:pPr>
      <w:r>
        <w:rPr>
          <w:lang w:val="en-US"/>
        </w:rPr>
        <w:t xml:space="preserve">The primary purpose of the XSD files developed by oneM2M is described in clause 6.1. This informative Annex provides an example of potential usage of the XSD in practical implementations of oneM2M entities (AE and CSE). </w:t>
      </w:r>
    </w:p>
    <w:p w14:paraId="7A674839" w14:textId="77777777" w:rsidR="00F53226" w:rsidRDefault="00F53226" w:rsidP="00F53226">
      <w:pPr>
        <w:rPr>
          <w:lang w:eastAsia="x-none"/>
        </w:rPr>
      </w:pPr>
      <w:r>
        <w:rPr>
          <w:lang w:val="en-US"/>
        </w:rPr>
        <w:t xml:space="preserve">As has been specified in clause 8, </w:t>
      </w:r>
      <w:r>
        <w:rPr>
          <w:lang w:eastAsia="ja-JP"/>
        </w:rPr>
        <w:t xml:space="preserve">to enable efficient communication, the short names introduced in clause 8.2 shall be applied in XML and JSON serializations of request and response primitives to identify primitive parameters, and to identify resource names, resource attribute names and their complex data type members when included in the </w:t>
      </w:r>
      <w:r w:rsidRPr="00751338">
        <w:rPr>
          <w:b/>
          <w:i/>
          <w:lang w:eastAsia="ja-JP"/>
        </w:rPr>
        <w:t>Content</w:t>
      </w:r>
      <w:r>
        <w:rPr>
          <w:lang w:eastAsia="ja-JP"/>
        </w:rPr>
        <w:t xml:space="preserve"> primitive parameter. This implies that short names are applied in any communication over the Mca, Mcc and Mcc</w:t>
      </w:r>
      <w:r w:rsidR="00E512B4">
        <w:rPr>
          <w:lang w:eastAsia="ja-JP"/>
        </w:rPr>
        <w:t>'</w:t>
      </w:r>
      <w:r>
        <w:rPr>
          <w:lang w:eastAsia="ja-JP"/>
        </w:rPr>
        <w:t xml:space="preserve"> reference points. </w:t>
      </w:r>
      <w:r>
        <w:rPr>
          <w:lang w:eastAsia="x-none"/>
        </w:rPr>
        <w:t>Nevertheless,</w:t>
      </w:r>
      <w:r w:rsidRPr="00F154BD">
        <w:rPr>
          <w:lang w:eastAsia="x-none"/>
        </w:rPr>
        <w:t xml:space="preserve"> the XSD files included in the present release employ the long names for primitive parameters and </w:t>
      </w:r>
      <w:r>
        <w:rPr>
          <w:lang w:eastAsia="x-none"/>
        </w:rPr>
        <w:t xml:space="preserve">any </w:t>
      </w:r>
      <w:r w:rsidRPr="00F154BD">
        <w:rPr>
          <w:lang w:eastAsia="x-none"/>
        </w:rPr>
        <w:t>other XML elements and attributes</w:t>
      </w:r>
      <w:r>
        <w:rPr>
          <w:lang w:eastAsia="x-none"/>
        </w:rPr>
        <w:t>.</w:t>
      </w:r>
    </w:p>
    <w:p w14:paraId="674AB41B" w14:textId="77777777" w:rsidR="00F53226" w:rsidRDefault="00F53226" w:rsidP="00F53226">
      <w:pPr>
        <w:rPr>
          <w:lang w:val="en-US"/>
        </w:rPr>
      </w:pPr>
      <w:r>
        <w:rPr>
          <w:rFonts w:hint="eastAsia"/>
          <w:lang w:eastAsia="ja-JP"/>
        </w:rPr>
        <w:t xml:space="preserve">This annex provides </w:t>
      </w:r>
      <w:r>
        <w:rPr>
          <w:lang w:eastAsia="ja-JP"/>
        </w:rPr>
        <w:t xml:space="preserve">a </w:t>
      </w:r>
      <w:r>
        <w:rPr>
          <w:rFonts w:hint="eastAsia"/>
          <w:lang w:eastAsia="ja-JP"/>
        </w:rPr>
        <w:t xml:space="preserve">possible use </w:t>
      </w:r>
      <w:r>
        <w:rPr>
          <w:lang w:eastAsia="ja-JP"/>
        </w:rPr>
        <w:t xml:space="preserve">case </w:t>
      </w:r>
      <w:r>
        <w:rPr>
          <w:rFonts w:hint="eastAsia"/>
          <w:lang w:eastAsia="ja-JP"/>
        </w:rPr>
        <w:t xml:space="preserve">of </w:t>
      </w:r>
      <w:r>
        <w:rPr>
          <w:lang w:eastAsia="ja-JP"/>
        </w:rPr>
        <w:t xml:space="preserve">the </w:t>
      </w:r>
      <w:r>
        <w:rPr>
          <w:rFonts w:hint="eastAsia"/>
          <w:lang w:eastAsia="ja-JP"/>
        </w:rPr>
        <w:t xml:space="preserve">oneM2M </w:t>
      </w:r>
      <w:r>
        <w:rPr>
          <w:lang w:eastAsia="ja-JP"/>
        </w:rPr>
        <w:t xml:space="preserve">developed </w:t>
      </w:r>
      <w:r>
        <w:rPr>
          <w:rFonts w:hint="eastAsia"/>
          <w:lang w:eastAsia="ja-JP"/>
        </w:rPr>
        <w:t>XSD files for</w:t>
      </w:r>
      <w:r>
        <w:rPr>
          <w:lang w:eastAsia="ja-JP"/>
        </w:rPr>
        <w:t xml:space="preserve"> information.</w:t>
      </w:r>
    </w:p>
    <w:p w14:paraId="37EC6453" w14:textId="77777777" w:rsidR="00F53226" w:rsidRPr="00381942" w:rsidRDefault="00F53226" w:rsidP="00F53226">
      <w:pPr>
        <w:pStyle w:val="Annex2"/>
        <w:rPr>
          <w:rFonts w:hint="eastAsia"/>
          <w:lang w:eastAsia="ja-JP"/>
        </w:rPr>
      </w:pPr>
      <w:bookmarkStart w:id="4273" w:name="_Toc474219821"/>
      <w:bookmarkStart w:id="4274" w:name="_Toc462064941"/>
      <w:bookmarkStart w:id="4275" w:name="_Toc482111411"/>
      <w:r>
        <w:t>Example AE/CSE implementation featuring mapping between short and long names for XML serialization</w:t>
      </w:r>
      <w:bookmarkEnd w:id="4273"/>
      <w:bookmarkEnd w:id="4274"/>
      <w:bookmarkEnd w:id="4275"/>
    </w:p>
    <w:p w14:paraId="02D188F1" w14:textId="77777777" w:rsidR="00F53226" w:rsidRDefault="00F53226" w:rsidP="005B1440">
      <w:pPr>
        <w:rPr>
          <w:lang w:val="en-US"/>
        </w:rPr>
      </w:pPr>
      <w:r>
        <w:rPr>
          <w:lang w:val="en-US"/>
        </w:rPr>
        <w:t xml:space="preserve">Figure </w:t>
      </w:r>
      <w:r w:rsidR="00963C8B" w:rsidRPr="005B1440">
        <w:rPr>
          <w:lang w:val="en-US"/>
        </w:rPr>
        <w:t>I.</w:t>
      </w:r>
      <w:r w:rsidR="00963C8B" w:rsidRPr="00963C8B">
        <w:rPr>
          <w:lang w:val="en-US"/>
        </w:rPr>
        <w:t>2-1</w:t>
      </w:r>
      <w:r>
        <w:rPr>
          <w:lang w:val="en-US"/>
        </w:rPr>
        <w:t xml:space="preserve"> shows an example where the oneM2M defined XSD files are used as input to a code generator. Such code generators are available for most object-oriented programming languages such as e.g. Java, C++  and Python. The following descriptions include some code examples given in Python syntax. However, corresponding expressions in C++ or Java look very similar.</w:t>
      </w:r>
    </w:p>
    <w:p w14:paraId="3B7F2F49" w14:textId="77777777" w:rsidR="00F53226" w:rsidRDefault="00F53226" w:rsidP="00F53226">
      <w:pPr>
        <w:tabs>
          <w:tab w:val="left" w:pos="6498"/>
        </w:tabs>
        <w:rPr>
          <w:lang w:val="en-US"/>
        </w:rPr>
      </w:pPr>
      <w:r>
        <w:rPr>
          <w:lang w:val="en-US"/>
        </w:rPr>
        <w:t xml:space="preserve">Code generators generate a library of XSD binding classes corresponding to each of the data types defined in the input XSD files. This library can then be imported into the source code of the respective programming language which implements an AE or CSE. </w:t>
      </w:r>
    </w:p>
    <w:p w14:paraId="1945E408" w14:textId="77777777" w:rsidR="00F53226" w:rsidRDefault="00F53226" w:rsidP="00F53226">
      <w:pPr>
        <w:tabs>
          <w:tab w:val="left" w:pos="6498"/>
        </w:tabs>
        <w:rPr>
          <w:lang w:val="en-US"/>
        </w:rPr>
      </w:pPr>
      <w:r>
        <w:rPr>
          <w:lang w:val="en-US"/>
        </w:rPr>
        <w:t>For example, if this library is denoted schemaLib, instances of a request primitive and of a resource type &lt;contentInstance&gt;, denoted in the Python source code fragment below</w:t>
      </w:r>
      <w:r w:rsidRPr="00DB1A1B">
        <w:rPr>
          <w:lang w:val="en-US"/>
        </w:rPr>
        <w:t xml:space="preserve"> </w:t>
      </w:r>
      <w:r>
        <w:rPr>
          <w:lang w:val="en-US"/>
        </w:rPr>
        <w:t xml:space="preserve">as </w:t>
      </w:r>
      <w:r w:rsidRPr="00DB1A1B">
        <w:rPr>
          <w:lang w:val="en-US"/>
        </w:rPr>
        <w:t>reqPrimInstance</w:t>
      </w:r>
      <w:r>
        <w:rPr>
          <w:lang w:val="en-US"/>
        </w:rPr>
        <w:t xml:space="preserve"> (internal representation of m2m:requestPrimitive) and content</w:t>
      </w:r>
      <w:r w:rsidRPr="00DB1A1B">
        <w:rPr>
          <w:lang w:val="en-US"/>
        </w:rPr>
        <w:t>Instance</w:t>
      </w:r>
      <w:r>
        <w:rPr>
          <w:lang w:val="en-US"/>
        </w:rPr>
        <w:t>1 (as internal representation of m2m:contentInstance), respectively, can simply be generated as follows:</w:t>
      </w:r>
    </w:p>
    <w:p w14:paraId="2949CF97" w14:textId="77777777" w:rsidR="00F53226" w:rsidRDefault="00F53226" w:rsidP="00F53226">
      <w:pPr>
        <w:tabs>
          <w:tab w:val="left" w:pos="6498"/>
        </w:tabs>
        <w:spacing w:after="40"/>
        <w:rPr>
          <w:rFonts w:ascii="Courier New" w:hAnsi="Courier New" w:cs="Courier New"/>
          <w:sz w:val="18"/>
          <w:szCs w:val="18"/>
          <w:lang w:val="en-US"/>
        </w:rPr>
      </w:pPr>
      <w:r>
        <w:rPr>
          <w:lang w:val="en-US"/>
        </w:rPr>
        <w:t xml:space="preserve">    </w:t>
      </w:r>
      <w:r w:rsidRPr="00E4637F">
        <w:rPr>
          <w:rFonts w:ascii="Courier New" w:hAnsi="Courier New" w:cs="Courier New"/>
          <w:sz w:val="18"/>
          <w:szCs w:val="18"/>
          <w:lang w:val="en-US"/>
        </w:rPr>
        <w:t>import schemaLi</w:t>
      </w:r>
      <w:r>
        <w:rPr>
          <w:rFonts w:ascii="Courier New" w:hAnsi="Courier New" w:cs="Courier New"/>
          <w:sz w:val="18"/>
          <w:szCs w:val="18"/>
          <w:lang w:val="en-US"/>
        </w:rPr>
        <w:t>b</w:t>
      </w:r>
    </w:p>
    <w:p w14:paraId="0FAD8EAD" w14:textId="77777777" w:rsidR="00F53226" w:rsidRPr="00E4637F" w:rsidRDefault="00F53226" w:rsidP="00F53226">
      <w:pPr>
        <w:tabs>
          <w:tab w:val="left" w:pos="6498"/>
        </w:tabs>
        <w:spacing w:after="40"/>
        <w:rPr>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 xml:space="preserve"> …</w:t>
      </w:r>
    </w:p>
    <w:p w14:paraId="10474CE1"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 = schemaLib.requestPrimitive()</w:t>
      </w:r>
    </w:p>
    <w:p w14:paraId="1A5D18E6"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cont</w:t>
      </w:r>
      <w:r>
        <w:rPr>
          <w:rFonts w:ascii="Courier New" w:hAnsi="Courier New" w:cs="Courier New"/>
          <w:sz w:val="18"/>
          <w:szCs w:val="18"/>
          <w:lang w:val="en-US"/>
        </w:rPr>
        <w:t>ent</w:t>
      </w:r>
      <w:r w:rsidRPr="00E4637F">
        <w:rPr>
          <w:rFonts w:ascii="Courier New" w:hAnsi="Courier New" w:cs="Courier New"/>
          <w:sz w:val="18"/>
          <w:szCs w:val="18"/>
          <w:lang w:val="en-US"/>
        </w:rPr>
        <w:t>Instance</w:t>
      </w:r>
      <w:r>
        <w:rPr>
          <w:rFonts w:ascii="Courier New" w:hAnsi="Courier New" w:cs="Courier New"/>
          <w:sz w:val="18"/>
          <w:szCs w:val="18"/>
          <w:lang w:val="en-US"/>
        </w:rPr>
        <w:t>1</w:t>
      </w:r>
      <w:r w:rsidRPr="00E4637F">
        <w:rPr>
          <w:rFonts w:ascii="Courier New" w:hAnsi="Courier New" w:cs="Courier New"/>
          <w:sz w:val="18"/>
          <w:szCs w:val="18"/>
          <w:lang w:val="en-US"/>
        </w:rPr>
        <w:t xml:space="preserve"> = schemaLib.cont</w:t>
      </w:r>
      <w:r>
        <w:rPr>
          <w:rFonts w:ascii="Courier New" w:hAnsi="Courier New" w:cs="Courier New"/>
          <w:sz w:val="18"/>
          <w:szCs w:val="18"/>
          <w:lang w:val="en-US"/>
        </w:rPr>
        <w:t>entInstance</w:t>
      </w:r>
      <w:r w:rsidRPr="00E4637F">
        <w:rPr>
          <w:rFonts w:ascii="Courier New" w:hAnsi="Courier New" w:cs="Courier New"/>
          <w:sz w:val="18"/>
          <w:szCs w:val="18"/>
          <w:lang w:val="en-US"/>
        </w:rPr>
        <w:t>()</w:t>
      </w:r>
    </w:p>
    <w:p w14:paraId="0090FC23" w14:textId="77777777" w:rsidR="00F53226" w:rsidRDefault="00F53226" w:rsidP="00F53226">
      <w:pPr>
        <w:tabs>
          <w:tab w:val="left" w:pos="6498"/>
        </w:tabs>
        <w:rPr>
          <w:lang w:val="en-US"/>
        </w:rPr>
      </w:pPr>
    </w:p>
    <w:p w14:paraId="55257041" w14:textId="77777777" w:rsidR="00F53226" w:rsidRDefault="00F53226" w:rsidP="00F53226">
      <w:pPr>
        <w:tabs>
          <w:tab w:val="left" w:pos="6498"/>
        </w:tabs>
        <w:rPr>
          <w:lang w:val="en-US"/>
        </w:rPr>
      </w:pPr>
      <w:r>
        <w:rPr>
          <w:lang w:val="en-US"/>
        </w:rPr>
        <w:t xml:space="preserve">Each of the instances created in this way represents a data object reflecting the same tree structure as defined in the XSD files that served as input to the code generator. </w:t>
      </w:r>
    </w:p>
    <w:p w14:paraId="18504788" w14:textId="77777777" w:rsidR="00F53226" w:rsidRDefault="00F53226" w:rsidP="00F53226">
      <w:pPr>
        <w:tabs>
          <w:tab w:val="left" w:pos="6498"/>
        </w:tabs>
        <w:rPr>
          <w:lang w:val="en-US"/>
        </w:rPr>
      </w:pPr>
      <w:r>
        <w:rPr>
          <w:lang w:val="en-US"/>
        </w:rPr>
        <w:t xml:space="preserve">Any request primitive parameter in </w:t>
      </w:r>
      <w:r w:rsidRPr="00A234A0">
        <w:rPr>
          <w:lang w:val="en-US"/>
        </w:rPr>
        <w:t>reqPrimInstance</w:t>
      </w:r>
      <w:r>
        <w:rPr>
          <w:lang w:val="en-US"/>
        </w:rPr>
        <w:t xml:space="preserve"> as defined above can be addressed and assigned values as follows:</w:t>
      </w:r>
    </w:p>
    <w:p w14:paraId="5AD4EA25" w14:textId="77777777" w:rsidR="00F53226" w:rsidRDefault="00F53226" w:rsidP="00F53226">
      <w:pPr>
        <w:tabs>
          <w:tab w:val="left" w:pos="6498"/>
        </w:tabs>
        <w:spacing w:after="0"/>
        <w:rPr>
          <w:lang w:val="en-US"/>
        </w:rPr>
      </w:pPr>
      <w:r>
        <w:rPr>
          <w:lang w:val="en-US"/>
        </w:rPr>
        <w:t xml:space="preserve">  </w:t>
      </w:r>
      <w:r w:rsidRPr="00E4637F">
        <w:rPr>
          <w:rFonts w:ascii="Courier New" w:hAnsi="Courier New" w:cs="Courier New"/>
          <w:sz w:val="18"/>
          <w:szCs w:val="18"/>
          <w:lang w:val="en-US"/>
        </w:rPr>
        <w:t>reqPrimInstance.operation = operation</w:t>
      </w:r>
      <w:r>
        <w:rPr>
          <w:rFonts w:ascii="Courier New" w:hAnsi="Courier New" w:cs="Courier New"/>
          <w:sz w:val="18"/>
          <w:szCs w:val="18"/>
          <w:lang w:val="en-US"/>
        </w:rPr>
        <w:t xml:space="preserve">     </w:t>
      </w:r>
      <w:r w:rsidRPr="00E4637F">
        <w:rPr>
          <w:rFonts w:ascii="Courier New" w:hAnsi="Courier New" w:cs="Courier New"/>
          <w:sz w:val="18"/>
          <w:szCs w:val="18"/>
          <w:lang w:val="en-US"/>
        </w:rPr>
        <w:t>#e.g. operation = 1 for CREATE</w:t>
      </w:r>
    </w:p>
    <w:p w14:paraId="3527810F" w14:textId="77777777" w:rsidR="00F53226" w:rsidRPr="00E4637F" w:rsidRDefault="00F53226" w:rsidP="00F53226">
      <w:pPr>
        <w:tabs>
          <w:tab w:val="left" w:pos="6498"/>
        </w:tabs>
        <w:spacing w:after="0"/>
        <w:rPr>
          <w:lang w:val="en-US"/>
        </w:rPr>
      </w:pPr>
      <w:r>
        <w:rPr>
          <w:lang w:val="en-US"/>
        </w:rPr>
        <w:t xml:space="preserve">  </w:t>
      </w:r>
      <w:r w:rsidRPr="00E4637F">
        <w:rPr>
          <w:rFonts w:ascii="Courier New" w:hAnsi="Courier New" w:cs="Courier New"/>
          <w:sz w:val="18"/>
          <w:szCs w:val="18"/>
          <w:lang w:val="en-US"/>
        </w:rPr>
        <w:t xml:space="preserve">reqPrimInstance.to = path </w:t>
      </w:r>
      <w:r>
        <w:rPr>
          <w:rFonts w:ascii="Courier New" w:hAnsi="Courier New" w:cs="Courier New"/>
          <w:sz w:val="18"/>
          <w:szCs w:val="18"/>
          <w:lang w:val="en-US"/>
        </w:rPr>
        <w:t xml:space="preserve">                </w:t>
      </w:r>
      <w:r w:rsidRPr="00E4637F">
        <w:rPr>
          <w:rFonts w:ascii="Courier New" w:hAnsi="Courier New" w:cs="Courier New"/>
          <w:sz w:val="18"/>
          <w:szCs w:val="18"/>
          <w:lang w:val="en-US"/>
        </w:rPr>
        <w:t>#path = address of target resource</w:t>
      </w:r>
    </w:p>
    <w:p w14:paraId="478EDA57"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reqPrimInstance.from_ = originator</w:t>
      </w:r>
      <w:r>
        <w:rPr>
          <w:rFonts w:ascii="Courier New" w:hAnsi="Courier New" w:cs="Courier New"/>
          <w:sz w:val="18"/>
          <w:szCs w:val="18"/>
          <w:lang w:val="en-US"/>
        </w:rPr>
        <w:t xml:space="preserve">  </w:t>
      </w:r>
      <w:r w:rsidRPr="00E4637F">
        <w:rPr>
          <w:rFonts w:ascii="Courier New" w:hAnsi="Courier New" w:cs="Courier New"/>
          <w:sz w:val="18"/>
          <w:szCs w:val="18"/>
          <w:lang w:val="en-US"/>
        </w:rPr>
        <w:t>#originator</w:t>
      </w:r>
      <w:r>
        <w:rPr>
          <w:rFonts w:ascii="Courier New" w:hAnsi="Courier New" w:cs="Courier New"/>
          <w:sz w:val="18"/>
          <w:szCs w:val="18"/>
          <w:lang w:val="en-US"/>
        </w:rPr>
        <w:t>=</w:t>
      </w:r>
      <w:r w:rsidRPr="00E4637F">
        <w:rPr>
          <w:rFonts w:ascii="Courier New" w:hAnsi="Courier New" w:cs="Courier New"/>
          <w:sz w:val="18"/>
          <w:szCs w:val="18"/>
          <w:lang w:val="en-US"/>
        </w:rPr>
        <w:t>identifier representing the originator</w:t>
      </w:r>
    </w:p>
    <w:p w14:paraId="4E5B16CB"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reqPrimInstance.requestIdentifier = str(requestIDCounter)</w:t>
      </w:r>
      <w:r>
        <w:rPr>
          <w:rFonts w:ascii="Courier New" w:hAnsi="Courier New" w:cs="Courier New"/>
          <w:sz w:val="18"/>
          <w:szCs w:val="18"/>
          <w:lang w:val="en-US"/>
        </w:rPr>
        <w:t xml:space="preserve"> #counter in string format</w:t>
      </w:r>
    </w:p>
    <w:p w14:paraId="178645C3" w14:textId="77777777" w:rsidR="00F53226" w:rsidRPr="00E4637F"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E4637F">
        <w:rPr>
          <w:rFonts w:ascii="Courier New" w:hAnsi="Courier New" w:cs="Courier New"/>
          <w:sz w:val="18"/>
          <w:szCs w:val="18"/>
          <w:lang w:val="en-US"/>
        </w:rPr>
        <w:t>reqPrimInstance.resourceType = resourceType</w:t>
      </w:r>
      <w:r>
        <w:rPr>
          <w:rFonts w:ascii="Courier New" w:hAnsi="Courier New" w:cs="Courier New"/>
          <w:sz w:val="18"/>
          <w:szCs w:val="18"/>
          <w:lang w:val="en-US"/>
        </w:rPr>
        <w:t xml:space="preserve"> #e.g. resourceType = 4 for &lt;contentInstance&gt; </w:t>
      </w:r>
    </w:p>
    <w:p w14:paraId="152EFF6B" w14:textId="77777777" w:rsidR="00F53226" w:rsidRPr="00E4637F" w:rsidRDefault="00F53226" w:rsidP="00F53226">
      <w:pPr>
        <w:tabs>
          <w:tab w:val="left" w:pos="6498"/>
        </w:tabs>
        <w:spacing w:after="0"/>
        <w:rPr>
          <w:sz w:val="18"/>
          <w:szCs w:val="18"/>
          <w:lang w:val="en-US"/>
        </w:rPr>
      </w:pPr>
    </w:p>
    <w:p w14:paraId="47095A7A" w14:textId="77777777" w:rsidR="00F53226" w:rsidRDefault="00F53226" w:rsidP="00F53226">
      <w:pPr>
        <w:tabs>
          <w:tab w:val="left" w:pos="6498"/>
        </w:tabs>
        <w:spacing w:after="0"/>
        <w:rPr>
          <w:lang w:val="en-US"/>
        </w:rPr>
      </w:pPr>
      <w:r>
        <w:rPr>
          <w:lang w:val="en-US"/>
        </w:rPr>
        <w:t xml:space="preserve">Parameters defined as complex type in the XSD such as e.g. the </w:t>
      </w:r>
      <w:r w:rsidRPr="0075365C">
        <w:rPr>
          <w:i/>
          <w:lang w:val="en-US"/>
        </w:rPr>
        <w:t>Filter Criteria</w:t>
      </w:r>
      <w:r>
        <w:rPr>
          <w:lang w:val="en-US"/>
        </w:rPr>
        <w:t xml:space="preserve"> primitive parameter can be assigned values as follows:</w:t>
      </w:r>
    </w:p>
    <w:p w14:paraId="4CE0D369" w14:textId="77777777" w:rsidR="00F53226" w:rsidRDefault="00F53226" w:rsidP="00F53226">
      <w:pPr>
        <w:tabs>
          <w:tab w:val="left" w:pos="6498"/>
        </w:tabs>
        <w:spacing w:after="0"/>
        <w:rPr>
          <w:lang w:val="en-US"/>
        </w:rPr>
      </w:pPr>
    </w:p>
    <w:p w14:paraId="681B3BDC" w14:textId="77777777" w:rsidR="00F53226" w:rsidRDefault="00F53226" w:rsidP="00F53226">
      <w:pPr>
        <w:tabs>
          <w:tab w:val="left" w:pos="6498"/>
        </w:tabs>
        <w:spacing w:after="0"/>
        <w:rPr>
          <w:lang w:val="en-US"/>
        </w:rPr>
      </w:pPr>
      <w:r>
        <w:rPr>
          <w:lang w:val="en-US"/>
        </w:rPr>
        <w:t xml:space="preserve">    </w:t>
      </w:r>
      <w:r w:rsidRPr="001D196F">
        <w:rPr>
          <w:rFonts w:ascii="Courier New" w:hAnsi="Courier New" w:cs="Courier New"/>
          <w:sz w:val="18"/>
          <w:szCs w:val="18"/>
          <w:lang w:val="en-US"/>
        </w:rPr>
        <w:t>reqPrimInstance.filterCriteria.createdBefore</w:t>
      </w:r>
      <w:r>
        <w:rPr>
          <w:rFonts w:ascii="Courier New" w:hAnsi="Courier New" w:cs="Courier New"/>
          <w:sz w:val="18"/>
          <w:szCs w:val="18"/>
          <w:lang w:val="en-US"/>
        </w:rPr>
        <w:t xml:space="preserve"> = </w:t>
      </w:r>
      <w:r w:rsidR="00E512B4">
        <w:rPr>
          <w:rFonts w:ascii="Courier New" w:hAnsi="Courier New" w:cs="Courier New"/>
          <w:sz w:val="18"/>
          <w:szCs w:val="18"/>
          <w:lang w:val="en-US"/>
        </w:rPr>
        <w:t>'</w:t>
      </w:r>
      <w:r>
        <w:rPr>
          <w:rFonts w:ascii="Courier New" w:hAnsi="Courier New" w:cs="Courier New"/>
          <w:sz w:val="18"/>
          <w:szCs w:val="18"/>
          <w:lang w:val="en-US"/>
        </w:rPr>
        <w:t>201612</w:t>
      </w:r>
      <w:r w:rsidRPr="00BA38B4">
        <w:rPr>
          <w:rFonts w:ascii="Courier New" w:hAnsi="Courier New" w:cs="Courier New"/>
          <w:sz w:val="18"/>
          <w:szCs w:val="18"/>
          <w:lang w:val="en-US"/>
        </w:rPr>
        <w:t>01T000000</w:t>
      </w:r>
      <w:r w:rsidR="00E512B4">
        <w:rPr>
          <w:rFonts w:ascii="Courier New" w:hAnsi="Courier New" w:cs="Courier New"/>
          <w:sz w:val="18"/>
          <w:szCs w:val="18"/>
          <w:lang w:val="en-US"/>
        </w:rPr>
        <w:t>'</w:t>
      </w:r>
    </w:p>
    <w:p w14:paraId="77D44328" w14:textId="77777777" w:rsidR="00F53226" w:rsidRPr="001D196F" w:rsidRDefault="00F53226" w:rsidP="00F53226">
      <w:pPr>
        <w:tabs>
          <w:tab w:val="left" w:pos="6498"/>
        </w:tabs>
        <w:spacing w:after="0"/>
        <w:rPr>
          <w:lang w:val="en-US"/>
        </w:rPr>
      </w:pPr>
      <w:r>
        <w:rPr>
          <w:lang w:val="en-US"/>
        </w:rPr>
        <w:t xml:space="preserve">    </w:t>
      </w:r>
      <w:r w:rsidRPr="001D196F">
        <w:rPr>
          <w:rFonts w:ascii="Courier New" w:hAnsi="Courier New" w:cs="Courier New"/>
          <w:sz w:val="18"/>
          <w:szCs w:val="18"/>
          <w:lang w:val="en-US"/>
        </w:rPr>
        <w:t>reqPrimInstance.f</w:t>
      </w:r>
      <w:r>
        <w:rPr>
          <w:rFonts w:ascii="Courier New" w:hAnsi="Courier New" w:cs="Courier New"/>
          <w:sz w:val="18"/>
          <w:szCs w:val="18"/>
          <w:lang w:val="en-US"/>
        </w:rPr>
        <w:t xml:space="preserve">ilterCriteria.createdAfter = </w:t>
      </w:r>
      <w:r w:rsidR="00E512B4">
        <w:rPr>
          <w:rFonts w:ascii="Courier New" w:hAnsi="Courier New" w:cs="Courier New"/>
          <w:sz w:val="18"/>
          <w:szCs w:val="18"/>
          <w:lang w:val="en-US"/>
        </w:rPr>
        <w:t>'</w:t>
      </w:r>
      <w:r>
        <w:rPr>
          <w:rFonts w:ascii="Courier New" w:hAnsi="Courier New" w:cs="Courier New"/>
          <w:sz w:val="18"/>
          <w:szCs w:val="18"/>
          <w:lang w:val="en-US"/>
        </w:rPr>
        <w:t>20150501T123</w:t>
      </w:r>
      <w:r w:rsidRPr="00BA38B4">
        <w:rPr>
          <w:rFonts w:ascii="Courier New" w:hAnsi="Courier New" w:cs="Courier New"/>
          <w:sz w:val="18"/>
          <w:szCs w:val="18"/>
          <w:lang w:val="en-US"/>
        </w:rPr>
        <w:t>000</w:t>
      </w:r>
      <w:r w:rsidR="00E512B4">
        <w:rPr>
          <w:rFonts w:ascii="Courier New" w:hAnsi="Courier New" w:cs="Courier New"/>
          <w:sz w:val="18"/>
          <w:szCs w:val="18"/>
          <w:lang w:val="en-US"/>
        </w:rPr>
        <w:t>'</w:t>
      </w:r>
    </w:p>
    <w:p w14:paraId="25214660" w14:textId="77777777" w:rsidR="00F53226" w:rsidRPr="00012F0D" w:rsidRDefault="00F53226" w:rsidP="00F53226">
      <w:pPr>
        <w:tabs>
          <w:tab w:val="left" w:pos="6498"/>
        </w:tabs>
        <w:spacing w:after="0"/>
        <w:rPr>
          <w:rFonts w:ascii="Courier New" w:hAnsi="Courier New" w:cs="Courier New"/>
          <w:sz w:val="18"/>
          <w:szCs w:val="18"/>
          <w:lang w:val="es-ES"/>
        </w:rPr>
      </w:pPr>
      <w:r>
        <w:rPr>
          <w:rFonts w:ascii="Courier New" w:hAnsi="Courier New" w:cs="Courier New"/>
          <w:sz w:val="18"/>
          <w:szCs w:val="18"/>
          <w:lang w:val="en-US"/>
        </w:rPr>
        <w:t xml:space="preserve">  </w:t>
      </w:r>
      <w:r w:rsidRPr="00012F0D">
        <w:rPr>
          <w:rFonts w:ascii="Courier New" w:hAnsi="Courier New" w:cs="Courier New"/>
          <w:sz w:val="18"/>
          <w:szCs w:val="18"/>
          <w:lang w:val="es-ES"/>
        </w:rPr>
        <w:t xml:space="preserve">reqPrimInstance.filterCriteria.labels = </w:t>
      </w:r>
      <w:r w:rsidR="00E512B4" w:rsidRPr="00012F0D">
        <w:rPr>
          <w:rFonts w:ascii="Courier New" w:hAnsi="Courier New" w:cs="Courier New"/>
          <w:sz w:val="18"/>
          <w:szCs w:val="18"/>
          <w:lang w:val="es-ES"/>
        </w:rPr>
        <w:t>'</w:t>
      </w:r>
      <w:r w:rsidRPr="00012F0D">
        <w:rPr>
          <w:rFonts w:ascii="Courier New" w:hAnsi="Courier New" w:cs="Courier New"/>
          <w:sz w:val="18"/>
          <w:szCs w:val="18"/>
          <w:lang w:val="es-ES"/>
        </w:rPr>
        <w:t>label1 label2 label3</w:t>
      </w:r>
      <w:r w:rsidR="00E512B4" w:rsidRPr="00012F0D">
        <w:rPr>
          <w:rFonts w:ascii="Courier New" w:hAnsi="Courier New" w:cs="Courier New"/>
          <w:sz w:val="18"/>
          <w:szCs w:val="18"/>
          <w:lang w:val="es-ES"/>
        </w:rPr>
        <w:t>'</w:t>
      </w:r>
    </w:p>
    <w:p w14:paraId="089599A2" w14:textId="77777777" w:rsidR="00F53226" w:rsidRDefault="00F53226" w:rsidP="00F53226">
      <w:pPr>
        <w:tabs>
          <w:tab w:val="left" w:pos="6498"/>
        </w:tabs>
        <w:spacing w:after="0"/>
        <w:rPr>
          <w:rFonts w:ascii="Courier New" w:hAnsi="Courier New" w:cs="Courier New"/>
          <w:sz w:val="18"/>
          <w:szCs w:val="18"/>
          <w:lang w:val="en-US"/>
        </w:rPr>
      </w:pPr>
      <w:r w:rsidRPr="00012F0D">
        <w:rPr>
          <w:rFonts w:ascii="Courier New" w:hAnsi="Courier New" w:cs="Courier New"/>
          <w:sz w:val="18"/>
          <w:szCs w:val="18"/>
          <w:lang w:val="es-ES"/>
        </w:rPr>
        <w:t xml:space="preserve">  </w:t>
      </w:r>
      <w:r w:rsidRPr="00BA38B4">
        <w:rPr>
          <w:rFonts w:ascii="Courier New" w:hAnsi="Courier New" w:cs="Courier New"/>
          <w:sz w:val="18"/>
          <w:szCs w:val="18"/>
          <w:lang w:val="en-US"/>
        </w:rPr>
        <w:t>reqPrimInstance.filterCriteria.attribute.append(pyxb.BIND())</w:t>
      </w:r>
    </w:p>
    <w:p w14:paraId="6E339DA3" w14:textId="77777777" w:rsidR="00F53226"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1D196F">
        <w:rPr>
          <w:rFonts w:ascii="Courier New" w:hAnsi="Courier New" w:cs="Courier New"/>
          <w:sz w:val="18"/>
          <w:szCs w:val="18"/>
          <w:lang w:val="en-US"/>
        </w:rPr>
        <w:t xml:space="preserve">reqPrimInstance.filterCriteria.attribute[0] = </w:t>
      </w:r>
      <w:r>
        <w:rPr>
          <w:rFonts w:ascii="Courier New" w:hAnsi="Courier New" w:cs="Courier New"/>
          <w:sz w:val="18"/>
          <w:szCs w:val="18"/>
          <w:lang w:val="en-US"/>
        </w:rPr>
        <w:t>schemaLib</w:t>
      </w:r>
      <w:r w:rsidRPr="00BA38B4">
        <w:rPr>
          <w:rFonts w:ascii="Courier New" w:hAnsi="Courier New" w:cs="Courier New"/>
          <w:sz w:val="18"/>
          <w:szCs w:val="18"/>
          <w:lang w:val="en-US"/>
        </w:rPr>
        <w:t>.attrib</w:t>
      </w:r>
      <w:r>
        <w:rPr>
          <w:rFonts w:ascii="Courier New" w:hAnsi="Courier New" w:cs="Courier New"/>
          <w:sz w:val="18"/>
          <w:szCs w:val="18"/>
          <w:lang w:val="en-US"/>
        </w:rPr>
        <w:t>ute(</w:t>
      </w:r>
      <w:r w:rsidR="003E50A3">
        <w:rPr>
          <w:rFonts w:ascii="Courier New" w:hAnsi="Courier New" w:cs="Courier New"/>
          <w:sz w:val="18"/>
          <w:szCs w:val="18"/>
          <w:lang w:val="en-US"/>
        </w:rPr>
        <w:t>"</w:t>
      </w:r>
      <w:r>
        <w:rPr>
          <w:rFonts w:ascii="Courier New" w:hAnsi="Courier New" w:cs="Courier New"/>
          <w:sz w:val="18"/>
          <w:szCs w:val="18"/>
          <w:lang w:val="en-US"/>
        </w:rPr>
        <w:t>name0</w:t>
      </w:r>
      <w:r w:rsidR="003E50A3">
        <w:rPr>
          <w:rFonts w:ascii="Courier New" w:hAnsi="Courier New" w:cs="Courier New"/>
          <w:sz w:val="18"/>
          <w:szCs w:val="18"/>
          <w:lang w:val="en-US"/>
        </w:rPr>
        <w:t>"</w:t>
      </w:r>
      <w:r>
        <w:rPr>
          <w:rFonts w:ascii="Courier New" w:hAnsi="Courier New" w:cs="Courier New"/>
          <w:sz w:val="18"/>
          <w:szCs w:val="18"/>
          <w:lang w:val="en-US"/>
        </w:rPr>
        <w:t>,</w:t>
      </w:r>
      <w:r w:rsidR="003E50A3">
        <w:rPr>
          <w:rFonts w:ascii="Courier New" w:hAnsi="Courier New" w:cs="Courier New"/>
          <w:sz w:val="18"/>
          <w:szCs w:val="18"/>
          <w:lang w:val="en-US"/>
        </w:rPr>
        <w:t>"</w:t>
      </w:r>
      <w:r>
        <w:rPr>
          <w:rFonts w:ascii="Courier New" w:hAnsi="Courier New" w:cs="Courier New"/>
          <w:sz w:val="18"/>
          <w:szCs w:val="18"/>
          <w:lang w:val="en-US"/>
        </w:rPr>
        <w:t>value0</w:t>
      </w:r>
      <w:r w:rsidR="003E50A3">
        <w:rPr>
          <w:rFonts w:ascii="Courier New" w:hAnsi="Courier New" w:cs="Courier New"/>
          <w:sz w:val="18"/>
          <w:szCs w:val="18"/>
          <w:lang w:val="en-US"/>
        </w:rPr>
        <w:t>"</w:t>
      </w:r>
      <w:r w:rsidRPr="00BA38B4">
        <w:rPr>
          <w:rFonts w:ascii="Courier New" w:hAnsi="Courier New" w:cs="Courier New"/>
          <w:sz w:val="18"/>
          <w:szCs w:val="18"/>
          <w:lang w:val="en-US"/>
        </w:rPr>
        <w:t>)</w:t>
      </w:r>
      <w:r>
        <w:rPr>
          <w:rFonts w:ascii="Courier New" w:hAnsi="Courier New" w:cs="Courier New"/>
          <w:sz w:val="18"/>
          <w:szCs w:val="18"/>
          <w:lang w:val="en-US"/>
        </w:rPr>
        <w:t xml:space="preserve">                                             </w:t>
      </w:r>
    </w:p>
    <w:p w14:paraId="4D33627C" w14:textId="77777777" w:rsidR="00F53226" w:rsidRPr="001D196F" w:rsidRDefault="00F53226" w:rsidP="00F53226">
      <w:pPr>
        <w:tabs>
          <w:tab w:val="left" w:pos="6498"/>
        </w:tabs>
        <w:spacing w:after="0"/>
        <w:rPr>
          <w:rFonts w:ascii="Courier New" w:hAnsi="Courier New" w:cs="Courier New"/>
          <w:sz w:val="18"/>
          <w:szCs w:val="18"/>
          <w:lang w:val="en-US"/>
        </w:rPr>
      </w:pPr>
    </w:p>
    <w:p w14:paraId="47561B05" w14:textId="77777777" w:rsidR="00F53226" w:rsidRPr="00533227" w:rsidRDefault="00F53226" w:rsidP="00F53226">
      <w:pPr>
        <w:tabs>
          <w:tab w:val="left" w:pos="6498"/>
        </w:tabs>
        <w:rPr>
          <w:lang w:val="en-US"/>
        </w:rPr>
      </w:pPr>
      <w:r>
        <w:rPr>
          <w:lang w:val="en-US"/>
        </w:rPr>
        <w:t xml:space="preserve">Note that the class attribute names in the source code are identical with the XML element or attribute names as used in the XSD files  (sometimes minor exceptions can occur, for instance in case that a name used in the XSD represents a reserved name in the source code. In such case the code generator typically would append a special suffix to the name, e.g. </w:t>
      </w:r>
      <w:r w:rsidR="003E50A3">
        <w:rPr>
          <w:lang w:val="en-US"/>
        </w:rPr>
        <w:t>"</w:t>
      </w:r>
      <w:r>
        <w:rPr>
          <w:lang w:val="en-US"/>
        </w:rPr>
        <w:t>_</w:t>
      </w:r>
      <w:r w:rsidR="003E50A3">
        <w:rPr>
          <w:lang w:val="en-US"/>
        </w:rPr>
        <w:t>"</w:t>
      </w:r>
      <w:r>
        <w:rPr>
          <w:lang w:val="en-US"/>
        </w:rPr>
        <w:t xml:space="preserve">).  Since the XSD uses the long parameter and resource attribute names, these also appear as class attributes in the source code.  From an implementation perspective, this is preferable compared to using short names. Using short names in the XSD would result in short names in the source code. However, these short names have essentially lost their semantics and are therefore more difficult do memorize. Any misspelling in the code may easily result in another well-defined short name such that identifying errors in the source code becomes more difficult.   </w:t>
      </w:r>
    </w:p>
    <w:p w14:paraId="4D575ED7" w14:textId="77777777" w:rsidR="00F53226" w:rsidRDefault="00F53226" w:rsidP="00F53226">
      <w:pPr>
        <w:tabs>
          <w:tab w:val="left" w:pos="6498"/>
        </w:tabs>
        <w:rPr>
          <w:lang w:val="en-US"/>
        </w:rPr>
      </w:pPr>
      <w:r>
        <w:rPr>
          <w:lang w:val="en-US"/>
        </w:rPr>
        <w:t>A code generator as considered here, typically also provides a set of class methods and utility functions which allow to generate code objects from a given XML representation, and inversely, to generate XML representations from a code object. For example, consider that a string variable, denote reqPrimXML represents a serialized request primitive as follows (note that this representation corresponds to the example given in clause 8.3.2 but with long names used here):</w:t>
      </w:r>
    </w:p>
    <w:p w14:paraId="2BDE37A5" w14:textId="77777777" w:rsidR="00F53226" w:rsidRPr="002A7D2A" w:rsidRDefault="00F53226" w:rsidP="00F53226">
      <w:pPr>
        <w:tabs>
          <w:tab w:val="left" w:pos="6498"/>
        </w:tabs>
        <w:spacing w:after="0"/>
        <w:rPr>
          <w:rFonts w:ascii="Courier New" w:hAnsi="Courier New" w:cs="Courier New"/>
          <w:sz w:val="18"/>
          <w:szCs w:val="18"/>
          <w:lang w:val="en-US"/>
        </w:rPr>
      </w:pPr>
      <w:r>
        <w:rPr>
          <w:rFonts w:ascii="Courier New" w:hAnsi="Courier New" w:cs="Courier New"/>
          <w:sz w:val="18"/>
          <w:szCs w:val="18"/>
          <w:lang w:val="en-US"/>
        </w:rPr>
        <w:t xml:space="preserve">  </w:t>
      </w:r>
      <w:r w:rsidRPr="002A7D2A">
        <w:rPr>
          <w:rFonts w:ascii="Courier New" w:hAnsi="Courier New" w:cs="Courier New"/>
          <w:sz w:val="18"/>
          <w:szCs w:val="18"/>
          <w:lang w:val="en-US"/>
        </w:rPr>
        <w:t>reqPrimXML =</w:t>
      </w:r>
    </w:p>
    <w:p w14:paraId="0709911B" w14:textId="77777777" w:rsidR="00F53226" w:rsidRPr="002A7D2A" w:rsidRDefault="00F53226" w:rsidP="00F53226">
      <w:pPr>
        <w:spacing w:after="0"/>
        <w:rPr>
          <w:rFonts w:ascii="Courier New" w:hAnsi="Courier New" w:cs="Courier New"/>
          <w:color w:val="000096"/>
          <w:sz w:val="18"/>
          <w:szCs w:val="18"/>
          <w:lang w:val="en-US"/>
        </w:rPr>
      </w:pPr>
      <w:r>
        <w:rPr>
          <w:rFonts w:ascii="Courier New" w:hAnsi="Courier New" w:cs="Courier New"/>
          <w:color w:val="8B26C9"/>
          <w:sz w:val="18"/>
          <w:szCs w:val="18"/>
          <w:lang w:val="en-US"/>
        </w:rPr>
        <w:t xml:space="preserve">     </w:t>
      </w:r>
      <w:r w:rsidR="00E512B4">
        <w:rPr>
          <w:rFonts w:ascii="Courier New" w:hAnsi="Courier New" w:cs="Courier New"/>
          <w:color w:val="8B26C9"/>
          <w:sz w:val="18"/>
          <w:szCs w:val="18"/>
          <w:lang w:val="en-US"/>
        </w:rPr>
        <w:t>'</w:t>
      </w:r>
      <w:r w:rsidRPr="002A7D2A">
        <w:rPr>
          <w:rFonts w:ascii="Courier New" w:hAnsi="Courier New" w:cs="Courier New"/>
          <w:color w:val="8B26C9"/>
          <w:sz w:val="18"/>
          <w:szCs w:val="18"/>
          <w:lang w:val="en-US"/>
        </w:rPr>
        <w:t>&lt;?xml version=</w:t>
      </w:r>
      <w:r w:rsidR="003E50A3">
        <w:rPr>
          <w:rFonts w:ascii="Courier New" w:hAnsi="Courier New" w:cs="Courier New"/>
          <w:color w:val="8B26C9"/>
          <w:sz w:val="18"/>
          <w:szCs w:val="18"/>
          <w:lang w:val="en-US"/>
        </w:rPr>
        <w:t>"</w:t>
      </w:r>
      <w:r w:rsidRPr="002A7D2A">
        <w:rPr>
          <w:rFonts w:ascii="Courier New" w:hAnsi="Courier New" w:cs="Courier New"/>
          <w:color w:val="8B26C9"/>
          <w:sz w:val="18"/>
          <w:szCs w:val="18"/>
          <w:lang w:val="en-US"/>
        </w:rPr>
        <w:t>1.0</w:t>
      </w:r>
      <w:r w:rsidR="003E50A3">
        <w:rPr>
          <w:rFonts w:ascii="Courier New" w:hAnsi="Courier New" w:cs="Courier New"/>
          <w:color w:val="8B26C9"/>
          <w:sz w:val="18"/>
          <w:szCs w:val="18"/>
          <w:lang w:val="en-US"/>
        </w:rPr>
        <w:t>"</w:t>
      </w:r>
      <w:r w:rsidRPr="002A7D2A">
        <w:rPr>
          <w:rFonts w:ascii="Courier New" w:hAnsi="Courier New" w:cs="Courier New"/>
          <w:color w:val="8B26C9"/>
          <w:sz w:val="18"/>
          <w:szCs w:val="18"/>
          <w:lang w:val="en-US"/>
        </w:rPr>
        <w:t xml:space="preserve"> encoding=</w:t>
      </w:r>
      <w:r w:rsidR="003E50A3">
        <w:rPr>
          <w:rFonts w:ascii="Courier New" w:hAnsi="Courier New" w:cs="Courier New"/>
          <w:color w:val="8B26C9"/>
          <w:sz w:val="18"/>
          <w:szCs w:val="18"/>
          <w:lang w:val="en-US"/>
        </w:rPr>
        <w:t>"</w:t>
      </w:r>
      <w:r w:rsidRPr="002A7D2A">
        <w:rPr>
          <w:rFonts w:ascii="Courier New" w:hAnsi="Courier New" w:cs="Courier New"/>
          <w:color w:val="8B26C9"/>
          <w:sz w:val="18"/>
          <w:szCs w:val="18"/>
          <w:lang w:val="en-US"/>
        </w:rPr>
        <w:t>UTF-8</w:t>
      </w:r>
      <w:r w:rsidR="003E50A3">
        <w:rPr>
          <w:rFonts w:ascii="Courier New" w:hAnsi="Courier New" w:cs="Courier New"/>
          <w:color w:val="8B26C9"/>
          <w:sz w:val="18"/>
          <w:szCs w:val="18"/>
          <w:lang w:val="en-US"/>
        </w:rPr>
        <w:t>"</w:t>
      </w:r>
      <w:r w:rsidRPr="002A7D2A">
        <w:rPr>
          <w:rFonts w:ascii="Courier New" w:hAnsi="Courier New" w:cs="Courier New"/>
          <w:color w:val="8B26C9"/>
          <w:sz w:val="18"/>
          <w:szCs w:val="18"/>
          <w:lang w:val="en-US"/>
        </w:rPr>
        <w:t>?&gt;</w:t>
      </w:r>
      <w:r w:rsidRPr="002A7D2A">
        <w:rPr>
          <w:rFonts w:ascii="Courier New" w:hAnsi="Courier New" w:cs="Courier New"/>
          <w:color w:val="000000"/>
          <w:sz w:val="18"/>
          <w:szCs w:val="18"/>
          <w:lang w:val="en-US"/>
        </w:rPr>
        <w:br/>
      </w:r>
      <w:r>
        <w:rPr>
          <w:rFonts w:ascii="Courier New" w:hAnsi="Courier New" w:cs="Courier New"/>
          <w:color w:val="000096"/>
          <w:sz w:val="18"/>
          <w:szCs w:val="18"/>
          <w:lang w:val="en-US"/>
        </w:rPr>
        <w:t xml:space="preserve">     </w:t>
      </w:r>
      <w:r w:rsidRPr="002A7D2A">
        <w:rPr>
          <w:rFonts w:ascii="Courier New" w:hAnsi="Courier New" w:cs="Courier New"/>
          <w:color w:val="000096"/>
          <w:sz w:val="18"/>
          <w:szCs w:val="18"/>
          <w:lang w:val="en-US"/>
        </w:rPr>
        <w:t>&lt;m2m:requestPrimitive</w:t>
      </w:r>
      <w:r w:rsidRPr="002A7D2A">
        <w:rPr>
          <w:rFonts w:ascii="Courier New" w:hAnsi="Courier New" w:cs="Courier New"/>
          <w:color w:val="F5844C"/>
          <w:sz w:val="18"/>
          <w:szCs w:val="18"/>
          <w:lang w:val="en-US"/>
        </w:rPr>
        <w:t xml:space="preserve"> </w:t>
      </w:r>
      <w:r w:rsidRPr="002A7D2A">
        <w:rPr>
          <w:rFonts w:ascii="Courier New" w:hAnsi="Courier New" w:cs="Courier New"/>
          <w:color w:val="0099CC"/>
          <w:sz w:val="18"/>
          <w:szCs w:val="18"/>
          <w:lang w:val="en-US"/>
        </w:rPr>
        <w:t>xmlns:m2m</w:t>
      </w:r>
      <w:r w:rsidRPr="002A7D2A">
        <w:rPr>
          <w:rFonts w:ascii="Courier New" w:hAnsi="Courier New" w:cs="Courier New"/>
          <w:color w:val="FF8040"/>
          <w:sz w:val="18"/>
          <w:szCs w:val="18"/>
          <w:lang w:val="en-US"/>
        </w:rPr>
        <w:t>=</w:t>
      </w:r>
      <w:r w:rsidR="003E50A3">
        <w:rPr>
          <w:rFonts w:ascii="Courier New" w:hAnsi="Courier New" w:cs="Courier New"/>
          <w:color w:val="993300"/>
          <w:sz w:val="18"/>
          <w:szCs w:val="18"/>
          <w:lang w:val="en-US"/>
        </w:rPr>
        <w:t>"</w:t>
      </w:r>
      <w:r w:rsidRPr="002A7D2A">
        <w:rPr>
          <w:rFonts w:ascii="Courier New" w:hAnsi="Courier New" w:cs="Courier New"/>
          <w:color w:val="993300"/>
          <w:sz w:val="18"/>
          <w:szCs w:val="18"/>
          <w:lang w:val="en-US"/>
        </w:rPr>
        <w:t>http://www.onem2m.org/xml/protocols</w:t>
      </w:r>
      <w:r w:rsidR="003E50A3">
        <w:rPr>
          <w:rFonts w:ascii="Courier New" w:hAnsi="Courier New" w:cs="Courier New"/>
          <w:color w:val="993300"/>
          <w:sz w:val="18"/>
          <w:szCs w:val="18"/>
          <w:lang w:val="en-US"/>
        </w:rPr>
        <w:t>"</w:t>
      </w:r>
      <w:r w:rsidRPr="002A7D2A">
        <w:rPr>
          <w:rFonts w:ascii="Courier New" w:hAnsi="Courier New" w:cs="Courier New"/>
          <w:color w:val="000000"/>
          <w:sz w:val="18"/>
          <w:szCs w:val="18"/>
          <w:lang w:val="en-US"/>
        </w:rPr>
        <w:br/>
      </w:r>
      <w:r w:rsidRPr="002A7D2A">
        <w:rPr>
          <w:rFonts w:ascii="Courier New" w:hAnsi="Courier New" w:cs="Courier New"/>
          <w:color w:val="F5844C"/>
          <w:sz w:val="18"/>
          <w:szCs w:val="18"/>
          <w:lang w:val="en-US"/>
        </w:rPr>
        <w:t xml:space="preserve"> </w:t>
      </w:r>
      <w:r>
        <w:rPr>
          <w:rFonts w:ascii="Courier New" w:hAnsi="Courier New" w:cs="Courier New"/>
          <w:color w:val="F5844C"/>
          <w:sz w:val="18"/>
          <w:szCs w:val="18"/>
          <w:lang w:val="en-US"/>
        </w:rPr>
        <w:t xml:space="preserve">     </w:t>
      </w:r>
      <w:r w:rsidRPr="00D643A2">
        <w:rPr>
          <w:rFonts w:ascii="Courier New" w:hAnsi="Courier New" w:cs="Courier New"/>
          <w:color w:val="000096"/>
          <w:sz w:val="16"/>
          <w:szCs w:val="16"/>
          <w:lang w:val="en-US"/>
        </w:rPr>
        <w:t>&gt;</w:t>
      </w:r>
      <w:r w:rsidRPr="00D643A2">
        <w:rPr>
          <w:rFonts w:ascii="Courier New" w:hAnsi="Courier New" w:cs="Courier New"/>
          <w:color w:val="000000"/>
          <w:sz w:val="16"/>
          <w:szCs w:val="16"/>
          <w:lang w:val="en-US"/>
        </w:rPr>
        <w:br/>
      </w:r>
      <w:r w:rsidRPr="002A7D2A">
        <w:rPr>
          <w:rFonts w:ascii="Courier New" w:hAnsi="Courier New" w:cs="Courier New"/>
          <w:color w:val="000000"/>
          <w:sz w:val="18"/>
          <w:szCs w:val="18"/>
          <w:lang w:val="en-US"/>
        </w:rP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&lt;operation&gt;</w:t>
      </w:r>
      <w:r w:rsidRPr="002A7D2A">
        <w:rPr>
          <w:rFonts w:ascii="Courier New" w:hAnsi="Courier New" w:cs="Courier New"/>
          <w:color w:val="000000"/>
          <w:sz w:val="18"/>
          <w:szCs w:val="18"/>
          <w:lang w:val="en-US"/>
        </w:rPr>
        <w:t>1</w:t>
      </w:r>
      <w:r w:rsidRPr="002A7D2A">
        <w:rPr>
          <w:rFonts w:ascii="Courier New" w:hAnsi="Courier New" w:cs="Courier New"/>
          <w:color w:val="000096"/>
          <w:sz w:val="18"/>
          <w:szCs w:val="18"/>
          <w:lang w:val="en-US"/>
        </w:rPr>
        <w:t>&lt;/operation&gt;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&lt;to&gt;</w:t>
      </w:r>
      <w:r w:rsidRPr="002A7D2A">
        <w:rPr>
          <w:rFonts w:ascii="Courier New" w:hAnsi="Courier New" w:cs="Courier New"/>
          <w:color w:val="000000"/>
          <w:sz w:val="18"/>
          <w:szCs w:val="18"/>
          <w:lang w:val="en-US"/>
        </w:rPr>
        <w:t>//cse1.mym2msp.org/</w:t>
      </w:r>
      <w:r w:rsidR="00565086">
        <w:rPr>
          <w:rFonts w:ascii="Courier New" w:hAnsi="Courier New" w:cs="Courier New"/>
          <w:color w:val="000000"/>
          <w:sz w:val="18"/>
          <w:szCs w:val="18"/>
          <w:lang w:val="en-US"/>
        </w:rPr>
        <w:t>cse8976/container123</w:t>
      </w:r>
      <w:r w:rsidRPr="002A7D2A">
        <w:rPr>
          <w:rFonts w:ascii="Courier New" w:hAnsi="Courier New" w:cs="Courier New"/>
          <w:color w:val="000096"/>
          <w:sz w:val="18"/>
          <w:szCs w:val="18"/>
          <w:lang w:val="en-US"/>
        </w:rPr>
        <w:t>&lt;/to&gt;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&lt;from&gt;</w:t>
      </w:r>
      <w:r w:rsidRPr="002A7D2A">
        <w:rPr>
          <w:rFonts w:ascii="Courier New" w:hAnsi="Courier New" w:cs="Courier New"/>
          <w:color w:val="000000"/>
          <w:sz w:val="18"/>
          <w:szCs w:val="18"/>
          <w:lang w:val="en-US"/>
        </w:rPr>
        <w:t>//cse1234/app567</w:t>
      </w:r>
      <w:r w:rsidRPr="002A7D2A">
        <w:rPr>
          <w:rFonts w:ascii="Courier New" w:hAnsi="Courier New" w:cs="Courier New"/>
          <w:color w:val="000096"/>
          <w:sz w:val="18"/>
          <w:szCs w:val="18"/>
          <w:lang w:val="en-US"/>
        </w:rPr>
        <w:t>&lt;/from&gt;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&lt;requestIdentifier&gt;</w:t>
      </w:r>
      <w:r w:rsidRPr="002A7D2A">
        <w:rPr>
          <w:rFonts w:ascii="Courier New" w:hAnsi="Courier New" w:cs="Courier New"/>
          <w:color w:val="000000"/>
          <w:sz w:val="18"/>
          <w:szCs w:val="18"/>
          <w:lang w:val="en-US"/>
        </w:rPr>
        <w:t>0002bf63</w:t>
      </w:r>
      <w:r w:rsidRPr="002A7D2A">
        <w:rPr>
          <w:rFonts w:ascii="Courier New" w:hAnsi="Courier New" w:cs="Courier New"/>
          <w:color w:val="000096"/>
          <w:sz w:val="18"/>
          <w:szCs w:val="18"/>
          <w:lang w:val="en-US"/>
        </w:rPr>
        <w:t>&lt;/requestIdentifier &gt;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&lt;resourceType&gt;</w:t>
      </w:r>
      <w:r w:rsidRPr="002A7D2A">
        <w:rPr>
          <w:rFonts w:ascii="Courier New" w:hAnsi="Courier New" w:cs="Courier New"/>
          <w:color w:val="000000"/>
          <w:sz w:val="18"/>
          <w:szCs w:val="18"/>
          <w:lang w:val="en-US"/>
        </w:rPr>
        <w:t>4</w:t>
      </w:r>
      <w:r w:rsidRPr="002A7D2A">
        <w:rPr>
          <w:rFonts w:ascii="Courier New" w:hAnsi="Courier New" w:cs="Courier New"/>
          <w:color w:val="000096"/>
          <w:sz w:val="18"/>
          <w:szCs w:val="18"/>
          <w:lang w:val="en-US"/>
        </w:rPr>
        <w:t>&lt;/resourceType&gt;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&lt;primitiveContent&gt;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&lt;contentInstance&gt;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&lt;contentInfo&gt;</w:t>
      </w:r>
      <w:r w:rsidRPr="002A7D2A">
        <w:rPr>
          <w:rFonts w:ascii="Courier New" w:hAnsi="Courier New" w:cs="Courier New"/>
          <w:color w:val="000000"/>
          <w:sz w:val="18"/>
          <w:szCs w:val="18"/>
          <w:lang w:val="en-US"/>
        </w:rPr>
        <w:t>application/xml:1</w:t>
      </w:r>
      <w:r w:rsidRPr="002A7D2A">
        <w:rPr>
          <w:rFonts w:ascii="Courier New" w:hAnsi="Courier New" w:cs="Courier New"/>
          <w:color w:val="000096"/>
          <w:sz w:val="18"/>
          <w:szCs w:val="18"/>
          <w:lang w:val="en-US"/>
        </w:rPr>
        <w:t>&lt;/contentInfo&gt;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&lt;content&gt;</w:t>
      </w:r>
      <w:r w:rsidRPr="002A7D2A">
        <w:rPr>
          <w:rFonts w:ascii="Courier New" w:hAnsi="Courier New" w:cs="Courier New"/>
          <w:color w:val="000000"/>
          <w:sz w:val="18"/>
          <w:szCs w:val="18"/>
          <w:lang w:val="en-US"/>
        </w:rPr>
        <w:t>PHRpbWU+MTc4ODkzMDk8L3RpbWU+PHRlbXA+MjA8L3RlbXA+DQo=</w:t>
      </w:r>
      <w:r w:rsidRPr="002A7D2A">
        <w:rPr>
          <w:rFonts w:ascii="Courier New" w:hAnsi="Courier New" w:cs="Courier New"/>
          <w:color w:val="000096"/>
          <w:sz w:val="18"/>
          <w:szCs w:val="18"/>
          <w:lang w:val="en-US"/>
        </w:rPr>
        <w:t>&lt;/content&gt;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&lt;/contentInstance&gt;</w:t>
      </w:r>
      <w:r w:rsidRPr="002A7D2A">
        <w:rPr>
          <w:rFonts w:ascii="Courier New" w:hAnsi="Courier New" w:cs="Courier New"/>
          <w:color w:val="000000"/>
          <w:sz w:val="18"/>
          <w:szCs w:val="18"/>
          <w:lang w:val="en-US"/>
        </w:rPr>
        <w:br/>
        <w:t xml:space="preserve">    </w:t>
      </w:r>
      <w:r>
        <w:rPr>
          <w:rFonts w:ascii="Courier New" w:hAnsi="Courier New" w:cs="Courier New"/>
          <w:color w:val="000000"/>
          <w:sz w:val="18"/>
          <w:szCs w:val="18"/>
          <w:lang w:val="en-US"/>
        </w:rPr>
        <w:t xml:space="preserve">    </w:t>
      </w:r>
      <w:r w:rsidRPr="002A7D2A">
        <w:rPr>
          <w:rFonts w:ascii="Courier New" w:hAnsi="Courier New" w:cs="Courier New"/>
          <w:color w:val="000096"/>
          <w:sz w:val="18"/>
          <w:szCs w:val="18"/>
          <w:lang w:val="en-US"/>
        </w:rPr>
        <w:t>&lt;/ primitiveContent&gt;</w:t>
      </w:r>
      <w:r w:rsidRPr="002A7D2A">
        <w:rPr>
          <w:rFonts w:ascii="Courier New" w:hAnsi="Courier New" w:cs="Courier New"/>
          <w:color w:val="000000"/>
          <w:sz w:val="18"/>
          <w:szCs w:val="18"/>
          <w:lang w:val="en-US"/>
        </w:rPr>
        <w:br/>
      </w:r>
      <w:r>
        <w:rPr>
          <w:rFonts w:ascii="Courier New" w:hAnsi="Courier New" w:cs="Courier New"/>
          <w:color w:val="000096"/>
          <w:sz w:val="18"/>
          <w:szCs w:val="18"/>
          <w:lang w:val="en-US"/>
        </w:rPr>
        <w:t xml:space="preserve">    </w:t>
      </w:r>
      <w:r w:rsidRPr="002A7D2A">
        <w:rPr>
          <w:rFonts w:ascii="Courier New" w:hAnsi="Courier New" w:cs="Courier New"/>
          <w:color w:val="000096"/>
          <w:sz w:val="18"/>
          <w:szCs w:val="18"/>
          <w:lang w:val="en-US"/>
        </w:rPr>
        <w:t>&lt;/m2m:requestPrimitive&gt;</w:t>
      </w:r>
      <w:r w:rsidR="00E512B4">
        <w:rPr>
          <w:rFonts w:ascii="Courier New" w:hAnsi="Courier New" w:cs="Courier New"/>
          <w:color w:val="000096"/>
          <w:sz w:val="18"/>
          <w:szCs w:val="18"/>
          <w:lang w:val="en-US"/>
        </w:rPr>
        <w:t>'</w:t>
      </w:r>
    </w:p>
    <w:p w14:paraId="15107C52" w14:textId="77777777" w:rsidR="00F53226" w:rsidRPr="00A239A8" w:rsidRDefault="00F53226" w:rsidP="00F53226">
      <w:pPr>
        <w:tabs>
          <w:tab w:val="left" w:pos="6498"/>
        </w:tabs>
        <w:rPr>
          <w:rFonts w:hint="eastAsia"/>
          <w:lang w:val="en-US" w:eastAsia="ja-JP"/>
        </w:rPr>
      </w:pPr>
    </w:p>
    <w:p w14:paraId="347E2284" w14:textId="77777777" w:rsidR="00F53226" w:rsidRDefault="00F53226" w:rsidP="00F53226">
      <w:pPr>
        <w:tabs>
          <w:tab w:val="left" w:pos="6498"/>
        </w:tabs>
        <w:rPr>
          <w:lang w:val="en-US"/>
        </w:rPr>
      </w:pPr>
      <w:r>
        <w:rPr>
          <w:lang w:val="en-US"/>
        </w:rPr>
        <w:t xml:space="preserve">Assuming that the auto-generated library schemaLib includes a utility function createFromDocument(), the following code statement creates an instance reqPrimInstance from the XML serialized request primitive in the string variable </w:t>
      </w:r>
      <w:r w:rsidRPr="00D643A2">
        <w:rPr>
          <w:sz w:val="18"/>
          <w:szCs w:val="18"/>
          <w:lang w:val="en-US"/>
        </w:rPr>
        <w:t>reqPrimXML</w:t>
      </w:r>
      <w:r>
        <w:rPr>
          <w:lang w:val="en-US"/>
        </w:rPr>
        <w:t>:</w:t>
      </w:r>
    </w:p>
    <w:p w14:paraId="65FEFBCA" w14:textId="77777777" w:rsidR="00F53226" w:rsidRDefault="00F53226" w:rsidP="00F53226">
      <w:pPr>
        <w:tabs>
          <w:tab w:val="left" w:pos="6498"/>
        </w:tabs>
        <w:rPr>
          <w:rFonts w:ascii="Courier New" w:hAnsi="Courier New" w:cs="Courier New"/>
          <w:sz w:val="18"/>
          <w:szCs w:val="18"/>
          <w:lang w:val="en-US"/>
        </w:rPr>
      </w:pPr>
      <w:r>
        <w:rPr>
          <w:lang w:val="en-US"/>
        </w:rPr>
        <w:t xml:space="preserve">    </w:t>
      </w:r>
      <w:r w:rsidRPr="00E4637F">
        <w:rPr>
          <w:rFonts w:ascii="Courier New" w:hAnsi="Courier New" w:cs="Courier New"/>
          <w:sz w:val="18"/>
          <w:szCs w:val="18"/>
          <w:lang w:val="en-US"/>
        </w:rPr>
        <w:t>reqPrimInstance</w:t>
      </w:r>
      <w:r>
        <w:rPr>
          <w:rFonts w:ascii="Courier New" w:hAnsi="Courier New" w:cs="Courier New"/>
          <w:sz w:val="18"/>
          <w:szCs w:val="18"/>
          <w:lang w:val="en-US"/>
        </w:rPr>
        <w:t xml:space="preserve"> = schemaLib.createFromDocument(</w:t>
      </w:r>
      <w:r w:rsidRPr="002A7D2A">
        <w:rPr>
          <w:rFonts w:ascii="Courier New" w:hAnsi="Courier New" w:cs="Courier New"/>
          <w:sz w:val="18"/>
          <w:szCs w:val="18"/>
          <w:lang w:val="en-US"/>
        </w:rPr>
        <w:t>reqPrimXML</w:t>
      </w:r>
      <w:r>
        <w:rPr>
          <w:rFonts w:ascii="Courier New" w:hAnsi="Courier New" w:cs="Courier New"/>
          <w:sz w:val="18"/>
          <w:szCs w:val="18"/>
          <w:lang w:val="en-US"/>
        </w:rPr>
        <w:t>)</w:t>
      </w:r>
    </w:p>
    <w:p w14:paraId="020E6C6C" w14:textId="77777777" w:rsidR="00F53226" w:rsidRDefault="00F53226" w:rsidP="00F53226">
      <w:pPr>
        <w:tabs>
          <w:tab w:val="left" w:pos="6498"/>
        </w:tabs>
        <w:rPr>
          <w:lang w:val="en-US"/>
        </w:rPr>
      </w:pPr>
      <w:r>
        <w:rPr>
          <w:lang w:val="en-US"/>
        </w:rPr>
        <w:t xml:space="preserve">The root element of the XML string (i.e. m2m:requestPrimitive in this example) identifies the template (class) that need to be used to create the data object </w:t>
      </w:r>
      <w:r w:rsidRPr="004F1565">
        <w:rPr>
          <w:lang w:val="en-US"/>
        </w:rPr>
        <w:t>reqPrimInstance</w:t>
      </w:r>
      <w:r>
        <w:rPr>
          <w:lang w:val="en-US"/>
        </w:rPr>
        <w:t>.</w:t>
      </w:r>
      <w:r w:rsidRPr="004F1565">
        <w:rPr>
          <w:lang w:val="en-US"/>
        </w:rPr>
        <w:t xml:space="preserve"> </w:t>
      </w:r>
      <w:r>
        <w:rPr>
          <w:lang w:val="en-US"/>
        </w:rPr>
        <w:t>All value settings of the parameters are taken from the XML string, e.</w:t>
      </w:r>
      <w:r w:rsidRPr="004F1565">
        <w:rPr>
          <w:lang w:val="en-US"/>
        </w:rPr>
        <w:t xml:space="preserve">g. reqPrimInstance.operation is set to 1. </w:t>
      </w:r>
    </w:p>
    <w:p w14:paraId="7E621E42" w14:textId="77777777" w:rsidR="00F53226" w:rsidRDefault="00F53226" w:rsidP="00F53226">
      <w:pPr>
        <w:tabs>
          <w:tab w:val="left" w:pos="6498"/>
        </w:tabs>
        <w:rPr>
          <w:lang w:val="en-US"/>
        </w:rPr>
      </w:pPr>
      <w:r>
        <w:rPr>
          <w:lang w:val="en-US"/>
        </w:rPr>
        <w:t xml:space="preserve">The reverse operation, i.e. generation of an XML string from the data object </w:t>
      </w:r>
      <w:r w:rsidRPr="004F1565">
        <w:rPr>
          <w:lang w:val="en-US"/>
        </w:rPr>
        <w:t>reqPrimInstance</w:t>
      </w:r>
      <w:r>
        <w:rPr>
          <w:lang w:val="en-US"/>
        </w:rPr>
        <w:t xml:space="preserve"> is typically possible with a class method toxml() as follows:</w:t>
      </w:r>
    </w:p>
    <w:p w14:paraId="152FBE92" w14:textId="77777777" w:rsidR="00F53226" w:rsidRDefault="00F53226" w:rsidP="00F53226">
      <w:pPr>
        <w:tabs>
          <w:tab w:val="left" w:pos="6498"/>
        </w:tabs>
        <w:rPr>
          <w:lang w:val="en-US"/>
        </w:rPr>
      </w:pPr>
      <w:r>
        <w:rPr>
          <w:rFonts w:ascii="Courier New" w:hAnsi="Courier New" w:cs="Courier New"/>
          <w:sz w:val="18"/>
          <w:szCs w:val="18"/>
          <w:lang w:val="en-US"/>
        </w:rPr>
        <w:t xml:space="preserve">  </w:t>
      </w:r>
      <w:r w:rsidRPr="002A7D2A">
        <w:rPr>
          <w:rFonts w:ascii="Courier New" w:hAnsi="Courier New" w:cs="Courier New"/>
          <w:sz w:val="18"/>
          <w:szCs w:val="18"/>
          <w:lang w:val="en-US"/>
        </w:rPr>
        <w:t>reqPrimXML</w:t>
      </w:r>
      <w:r>
        <w:rPr>
          <w:rFonts w:ascii="Courier New" w:hAnsi="Courier New" w:cs="Courier New"/>
          <w:sz w:val="18"/>
          <w:szCs w:val="18"/>
          <w:lang w:val="en-US"/>
        </w:rPr>
        <w:t xml:space="preserve"> = </w:t>
      </w:r>
      <w:r w:rsidRPr="00E4637F">
        <w:rPr>
          <w:rFonts w:ascii="Courier New" w:hAnsi="Courier New" w:cs="Courier New"/>
          <w:sz w:val="18"/>
          <w:szCs w:val="18"/>
          <w:lang w:val="en-US"/>
        </w:rPr>
        <w:t>reqPrimInstance</w:t>
      </w:r>
      <w:r>
        <w:rPr>
          <w:rFonts w:ascii="Courier New" w:hAnsi="Courier New" w:cs="Courier New"/>
          <w:sz w:val="18"/>
          <w:szCs w:val="18"/>
          <w:lang w:val="en-US"/>
        </w:rPr>
        <w:t>.toxml()</w:t>
      </w:r>
    </w:p>
    <w:p w14:paraId="63AEA381" w14:textId="77777777" w:rsidR="00F53226" w:rsidRDefault="00F53226" w:rsidP="00F53226">
      <w:pPr>
        <w:tabs>
          <w:tab w:val="left" w:pos="6498"/>
        </w:tabs>
        <w:rPr>
          <w:lang w:val="en-US"/>
        </w:rPr>
      </w:pPr>
      <w:r>
        <w:rPr>
          <w:lang w:val="en-US"/>
        </w:rPr>
        <w:t xml:space="preserve">If any value settings of </w:t>
      </w:r>
      <w:r w:rsidRPr="004F1565">
        <w:rPr>
          <w:lang w:val="en-US"/>
        </w:rPr>
        <w:t>reqPrimInstance</w:t>
      </w:r>
      <w:r>
        <w:rPr>
          <w:lang w:val="en-US"/>
        </w:rPr>
        <w:t xml:space="preserve"> have not been changed in the given code, the above statement generates the same XML string as given above. Both operations, createFromDocument() and toxml(), also allow to verify the compliance of the XML representations with the XSD that was used as input when generating the schemaLib source code.</w:t>
      </w:r>
    </w:p>
    <w:p w14:paraId="3DC37C1B" w14:textId="77777777" w:rsidR="00F53226" w:rsidRDefault="00F53226" w:rsidP="00F53226">
      <w:pPr>
        <w:tabs>
          <w:tab w:val="left" w:pos="6498"/>
        </w:tabs>
        <w:rPr>
          <w:lang w:val="en-US"/>
        </w:rPr>
      </w:pPr>
      <w:r>
        <w:rPr>
          <w:lang w:val="en-US"/>
        </w:rPr>
        <w:t>The question arises, if there is a way to generate XML or JSON representations that include the short names as defined in clause 8.2 when employing XSD with the long names as described above.</w:t>
      </w:r>
    </w:p>
    <w:p w14:paraId="0F7CF566" w14:textId="77777777" w:rsidR="00F53226" w:rsidRDefault="00F53226" w:rsidP="00F53226">
      <w:pPr>
        <w:tabs>
          <w:tab w:val="left" w:pos="6498"/>
        </w:tabs>
        <w:rPr>
          <w:lang w:val="en-US"/>
        </w:rPr>
      </w:pPr>
      <w:r>
        <w:rPr>
          <w:lang w:val="en-US"/>
        </w:rPr>
        <w:t>The following outlines two possible ways to resolve this issue.</w:t>
      </w:r>
    </w:p>
    <w:p w14:paraId="47DEF883" w14:textId="77777777" w:rsidR="00F53226" w:rsidRDefault="00F53226" w:rsidP="00F53226">
      <w:pPr>
        <w:tabs>
          <w:tab w:val="left" w:pos="6498"/>
        </w:tabs>
        <w:rPr>
          <w:lang w:val="en-US"/>
        </w:rPr>
      </w:pPr>
      <w:r w:rsidRPr="0087617B">
        <w:rPr>
          <w:lang w:val="en-US"/>
        </w:rPr>
        <w:t>The first</w:t>
      </w:r>
      <w:r>
        <w:rPr>
          <w:lang w:val="en-US"/>
        </w:rPr>
        <w:t xml:space="preserve"> straightforward approach is to use a text parser which replaces the long names used in XML or JSON strings with their corresponding short names, or vice-versa. We denote such functions as map_L2S() and map_S2L(). This approach is illustrated in the box labelled </w:t>
      </w:r>
      <w:r w:rsidR="003E50A3">
        <w:rPr>
          <w:lang w:val="en-US"/>
        </w:rPr>
        <w:t>"</w:t>
      </w:r>
      <w:r>
        <w:rPr>
          <w:lang w:val="en-US"/>
        </w:rPr>
        <w:t>AE</w:t>
      </w:r>
      <w:r w:rsidR="00963C8B">
        <w:rPr>
          <w:lang w:val="en-US"/>
        </w:rPr>
        <w:t xml:space="preserve"> or CSE source code</w:t>
      </w:r>
      <w:r w:rsidR="003E50A3">
        <w:rPr>
          <w:lang w:val="en-US"/>
        </w:rPr>
        <w:t>"</w:t>
      </w:r>
      <w:r w:rsidR="00963C8B">
        <w:rPr>
          <w:lang w:val="en-US"/>
        </w:rPr>
        <w:t xml:space="preserve"> in Figure I</w:t>
      </w:r>
      <w:r>
        <w:rPr>
          <w:lang w:val="en-US"/>
        </w:rPr>
        <w:t>.2-1 for an XML serialized string.</w:t>
      </w:r>
    </w:p>
    <w:p w14:paraId="4FF084BE" w14:textId="77777777" w:rsidR="00F53226" w:rsidRDefault="00F53226" w:rsidP="00F53226">
      <w:pPr>
        <w:tabs>
          <w:tab w:val="left" w:pos="6498"/>
        </w:tabs>
        <w:rPr>
          <w:lang w:val="en-US"/>
        </w:rPr>
      </w:pPr>
      <w:r>
        <w:rPr>
          <w:lang w:val="en-US"/>
        </w:rPr>
        <w:t xml:space="preserve">Given a string </w:t>
      </w:r>
      <w:r w:rsidRPr="009E79EA">
        <w:rPr>
          <w:lang w:val="en-US"/>
        </w:rPr>
        <w:t>reqPrimXML</w:t>
      </w:r>
      <w:r>
        <w:rPr>
          <w:lang w:val="en-US"/>
        </w:rPr>
        <w:t xml:space="preserve"> representing an XML serialized request primitive with long names as described above, the statement</w:t>
      </w:r>
    </w:p>
    <w:p w14:paraId="59214DFB" w14:textId="77777777" w:rsidR="00F53226" w:rsidRDefault="00F53226" w:rsidP="00F53226">
      <w:pPr>
        <w:tabs>
          <w:tab w:val="left" w:pos="6498"/>
        </w:tabs>
        <w:rPr>
          <w:rFonts w:ascii="Courier New" w:hAnsi="Courier New" w:cs="Courier New"/>
          <w:sz w:val="18"/>
          <w:szCs w:val="18"/>
          <w:lang w:val="en-US"/>
        </w:rPr>
      </w:pPr>
      <w:r>
        <w:rPr>
          <w:lang w:val="en-US"/>
        </w:rPr>
        <w:t xml:space="preserve">    </w:t>
      </w:r>
      <w:r w:rsidRPr="002A7D2A">
        <w:rPr>
          <w:rFonts w:ascii="Courier New" w:hAnsi="Courier New" w:cs="Courier New"/>
          <w:sz w:val="18"/>
          <w:szCs w:val="18"/>
          <w:lang w:val="en-US"/>
        </w:rPr>
        <w:t>reqPrimXML</w:t>
      </w:r>
      <w:r>
        <w:rPr>
          <w:rFonts w:ascii="Courier New" w:hAnsi="Courier New" w:cs="Courier New"/>
          <w:sz w:val="18"/>
          <w:szCs w:val="18"/>
          <w:lang w:val="en-US"/>
        </w:rPr>
        <w:t>_sh = map_L2S(</w:t>
      </w:r>
      <w:r w:rsidRPr="002A7D2A">
        <w:rPr>
          <w:rFonts w:ascii="Courier New" w:hAnsi="Courier New" w:cs="Courier New"/>
          <w:sz w:val="18"/>
          <w:szCs w:val="18"/>
          <w:lang w:val="en-US"/>
        </w:rPr>
        <w:t>reqPrimXML</w:t>
      </w:r>
      <w:r>
        <w:rPr>
          <w:rFonts w:ascii="Courier New" w:hAnsi="Courier New" w:cs="Courier New"/>
          <w:sz w:val="18"/>
          <w:szCs w:val="18"/>
          <w:lang w:val="en-US"/>
        </w:rPr>
        <w:t>)</w:t>
      </w:r>
    </w:p>
    <w:p w14:paraId="6DB971AB" w14:textId="77777777" w:rsidR="00F53226" w:rsidRDefault="00F53226" w:rsidP="00F53226">
      <w:pPr>
        <w:tabs>
          <w:tab w:val="left" w:pos="6498"/>
        </w:tabs>
        <w:rPr>
          <w:lang w:val="en-US"/>
        </w:rPr>
      </w:pPr>
      <w:r>
        <w:rPr>
          <w:lang w:val="en-US"/>
        </w:rPr>
        <w:t>would produce an XML string that includes the short names as shown in the representation already given in clause 8.3.2.</w:t>
      </w:r>
    </w:p>
    <w:p w14:paraId="7E4AA501" w14:textId="77777777" w:rsidR="00F53226" w:rsidRDefault="00F53226" w:rsidP="00F53226">
      <w:pPr>
        <w:tabs>
          <w:tab w:val="left" w:pos="6498"/>
        </w:tabs>
        <w:rPr>
          <w:lang w:val="en-US"/>
        </w:rPr>
      </w:pPr>
      <w:r>
        <w:rPr>
          <w:lang w:val="en-US"/>
        </w:rPr>
        <w:t xml:space="preserve">The reverse operation, generating an XML representation with long names from a representation with short names could be done with </w:t>
      </w:r>
    </w:p>
    <w:p w14:paraId="10A9092F" w14:textId="77777777" w:rsidR="00F53226" w:rsidRDefault="00F53226" w:rsidP="00F53226">
      <w:pPr>
        <w:tabs>
          <w:tab w:val="left" w:pos="6498"/>
        </w:tabs>
        <w:rPr>
          <w:rFonts w:ascii="Courier New" w:hAnsi="Courier New" w:cs="Courier New"/>
          <w:sz w:val="18"/>
          <w:szCs w:val="18"/>
          <w:lang w:val="en-US"/>
        </w:rPr>
      </w:pPr>
      <w:r>
        <w:rPr>
          <w:lang w:val="en-US"/>
        </w:rPr>
        <w:t xml:space="preserve">    </w:t>
      </w:r>
      <w:r w:rsidRPr="002A7D2A">
        <w:rPr>
          <w:rFonts w:ascii="Courier New" w:hAnsi="Courier New" w:cs="Courier New"/>
          <w:sz w:val="18"/>
          <w:szCs w:val="18"/>
          <w:lang w:val="en-US"/>
        </w:rPr>
        <w:t>reqPrimXML</w:t>
      </w:r>
      <w:r>
        <w:rPr>
          <w:rFonts w:ascii="Courier New" w:hAnsi="Courier New" w:cs="Courier New"/>
          <w:sz w:val="18"/>
          <w:szCs w:val="18"/>
          <w:lang w:val="en-US"/>
        </w:rPr>
        <w:t xml:space="preserve"> = map_S2L(</w:t>
      </w:r>
      <w:r w:rsidRPr="002A7D2A">
        <w:rPr>
          <w:rFonts w:ascii="Courier New" w:hAnsi="Courier New" w:cs="Courier New"/>
          <w:sz w:val="18"/>
          <w:szCs w:val="18"/>
          <w:lang w:val="en-US"/>
        </w:rPr>
        <w:t>reqPrimXML</w:t>
      </w:r>
      <w:r>
        <w:rPr>
          <w:rFonts w:ascii="Courier New" w:hAnsi="Courier New" w:cs="Courier New"/>
          <w:sz w:val="18"/>
          <w:szCs w:val="18"/>
          <w:lang w:val="en-US"/>
        </w:rPr>
        <w:t>_sh)</w:t>
      </w:r>
    </w:p>
    <w:p w14:paraId="3FD20041" w14:textId="77777777" w:rsidR="00F53226" w:rsidRDefault="00F53226" w:rsidP="00F53226">
      <w:pPr>
        <w:tabs>
          <w:tab w:val="left" w:pos="6498"/>
        </w:tabs>
        <w:rPr>
          <w:lang w:val="en-US"/>
        </w:rPr>
      </w:pPr>
      <w:r>
        <w:rPr>
          <w:lang w:val="en-US"/>
        </w:rPr>
        <w:t>Both mapping functions require a mapping table which includes all long names and their associated short names. The required mapping table can be derived from Tables 8.2.2-1, 8.2.2-2, 8.2.3-1 to 8.2.3-5, 8.2.4-1 and 8.2.5-1.</w:t>
      </w:r>
    </w:p>
    <w:p w14:paraId="76608F95" w14:textId="77777777" w:rsidR="00F53226" w:rsidRDefault="00F53226" w:rsidP="00F53226">
      <w:pPr>
        <w:tabs>
          <w:tab w:val="left" w:pos="6498"/>
        </w:tabs>
        <w:rPr>
          <w:lang w:val="en-US"/>
        </w:rPr>
      </w:pPr>
      <w:r>
        <w:rPr>
          <w:lang w:val="en-US"/>
        </w:rPr>
        <w:t>In order to work in both mapping directions, the mapping table must represent a one-to-one relationship between short and long names.</w:t>
      </w:r>
    </w:p>
    <w:p w14:paraId="71713C64" w14:textId="77777777" w:rsidR="00F53226" w:rsidRDefault="00F53226" w:rsidP="00F53226">
      <w:pPr>
        <w:tabs>
          <w:tab w:val="left" w:pos="6498"/>
        </w:tabs>
        <w:rPr>
          <w:lang w:val="en-US"/>
        </w:rPr>
      </w:pPr>
      <w:r w:rsidRPr="0087617B">
        <w:rPr>
          <w:lang w:val="en-US"/>
        </w:rPr>
        <w:t xml:space="preserve">The </w:t>
      </w:r>
      <w:r>
        <w:rPr>
          <w:lang w:val="en-US"/>
        </w:rPr>
        <w:t>second approach is essentially a code-optimized variant of the above first approach.</w:t>
      </w:r>
    </w:p>
    <w:p w14:paraId="2026AC82" w14:textId="77777777" w:rsidR="00F53226" w:rsidRDefault="00F53226" w:rsidP="00F53226">
      <w:pPr>
        <w:tabs>
          <w:tab w:val="left" w:pos="6498"/>
        </w:tabs>
        <w:rPr>
          <w:lang w:val="en-US"/>
        </w:rPr>
      </w:pPr>
      <w:r>
        <w:rPr>
          <w:lang w:val="en-US"/>
        </w:rPr>
        <w:t xml:space="preserve">The source code of the described   createFromDocument() and toxml() functions could be extended by the programmer by including the functionality of </w:t>
      </w:r>
      <w:r w:rsidRPr="00C81630">
        <w:rPr>
          <w:lang w:val="en-US"/>
        </w:rPr>
        <w:t>map_S2L</w:t>
      </w:r>
      <w:r>
        <w:rPr>
          <w:lang w:val="en-US"/>
        </w:rPr>
        <w:t>()</w:t>
      </w:r>
      <w:r w:rsidRPr="00C81630">
        <w:rPr>
          <w:lang w:val="en-US"/>
        </w:rPr>
        <w:t xml:space="preserve"> </w:t>
      </w:r>
      <w:r>
        <w:rPr>
          <w:lang w:val="en-US"/>
        </w:rPr>
        <w:t>directly into createFromDocument() and including the functionality of map_L2S()</w:t>
      </w:r>
      <w:r w:rsidRPr="00C81630">
        <w:rPr>
          <w:lang w:val="en-US"/>
        </w:rPr>
        <w:t xml:space="preserve"> </w:t>
      </w:r>
      <w:r>
        <w:rPr>
          <w:lang w:val="en-US"/>
        </w:rPr>
        <w:t>directly into toxml(). An additional function argument could be included which allows to enable and disable the mapping function.</w:t>
      </w:r>
    </w:p>
    <w:p w14:paraId="06B4CB86" w14:textId="75678445" w:rsidR="00F53226" w:rsidRPr="00DF672D" w:rsidRDefault="00747D98" w:rsidP="00F53226">
      <w:pPr>
        <w:tabs>
          <w:tab w:val="left" w:pos="6498"/>
        </w:tabs>
        <w:rPr>
          <w:lang w:val="en-US"/>
        </w:rPr>
      </w:pPr>
      <w:r>
        <w:rPr>
          <w:noProof/>
          <w:lang w:eastAsia="en-GB"/>
        </w:rPr>
        <mc:AlternateContent>
          <mc:Choice Requires="wpc">
            <w:drawing>
              <wp:inline distT="0" distB="0" distL="0" distR="0" wp14:anchorId="3684097E" wp14:editId="026D05A3">
                <wp:extent cx="6120765" cy="2679065"/>
                <wp:effectExtent l="0" t="0" r="3810" b="0"/>
                <wp:docPr id="353" name="Canvas 3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355"/>
                        <wps:cNvSpPr>
                          <a:spLocks noChangeArrowheads="1"/>
                        </wps:cNvSpPr>
                        <wps:spPr bwMode="auto">
                          <a:xfrm>
                            <a:off x="2555240" y="71120"/>
                            <a:ext cx="989965" cy="4387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356"/>
                        <wps:cNvSpPr txBox="1">
                          <a:spLocks noChangeArrowheads="1"/>
                        </wps:cNvSpPr>
                        <wps:spPr bwMode="auto">
                          <a:xfrm>
                            <a:off x="2644140" y="154305"/>
                            <a:ext cx="83693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205E0"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Set of</w:t>
                              </w:r>
                            </w:p>
                            <w:p w14:paraId="3E986533" w14:textId="77777777" w:rsidR="00E814FD" w:rsidRPr="00661843" w:rsidRDefault="00E814FD" w:rsidP="00F53226">
                              <w:pPr>
                                <w:spacing w:after="0"/>
                                <w:jc w:val="center"/>
                                <w:rPr>
                                  <w:rFonts w:ascii="Arial" w:hAnsi="Arial" w:cs="Arial"/>
                                  <w:lang w:val="de-DE"/>
                                </w:rPr>
                              </w:pPr>
                              <w:r w:rsidRPr="00661843">
                                <w:rPr>
                                  <w:rFonts w:ascii="Arial" w:hAnsi="Arial" w:cs="Arial"/>
                                  <w:b/>
                                  <w:lang w:val="de-DE"/>
                                </w:rPr>
                                <w:t>XSD files</w:t>
                              </w:r>
                            </w:p>
                          </w:txbxContent>
                        </wps:txbx>
                        <wps:bodyPr rot="0" vert="horz" wrap="square" lIns="0" tIns="0" rIns="0" bIns="0" anchor="t" anchorCtr="0" upright="1">
                          <a:noAutofit/>
                        </wps:bodyPr>
                      </wps:wsp>
                      <wps:wsp>
                        <wps:cNvPr id="39" name="Rectangle 357"/>
                        <wps:cNvSpPr>
                          <a:spLocks noChangeArrowheads="1"/>
                        </wps:cNvSpPr>
                        <wps:spPr bwMode="auto">
                          <a:xfrm>
                            <a:off x="2545080" y="805180"/>
                            <a:ext cx="990600" cy="439420"/>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0" name="Text Box 358"/>
                        <wps:cNvSpPr txBox="1">
                          <a:spLocks noChangeArrowheads="1"/>
                        </wps:cNvSpPr>
                        <wps:spPr bwMode="auto">
                          <a:xfrm>
                            <a:off x="2613025" y="855345"/>
                            <a:ext cx="836295"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370FF"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Code</w:t>
                              </w:r>
                            </w:p>
                            <w:p w14:paraId="1C229385"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Generator</w:t>
                              </w:r>
                            </w:p>
                          </w:txbxContent>
                        </wps:txbx>
                        <wps:bodyPr rot="0" vert="horz" wrap="square" lIns="0" tIns="0" rIns="0" bIns="0" anchor="t" anchorCtr="0" upright="1">
                          <a:noAutofit/>
                        </wps:bodyPr>
                      </wps:wsp>
                      <wps:wsp>
                        <wps:cNvPr id="41" name="Rectangle 359"/>
                        <wps:cNvSpPr>
                          <a:spLocks noChangeArrowheads="1"/>
                        </wps:cNvSpPr>
                        <wps:spPr bwMode="auto">
                          <a:xfrm>
                            <a:off x="645160" y="1637030"/>
                            <a:ext cx="4782820" cy="8451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2" name="Text Box 360"/>
                        <wps:cNvSpPr txBox="1">
                          <a:spLocks noChangeArrowheads="1"/>
                        </wps:cNvSpPr>
                        <wps:spPr bwMode="auto">
                          <a:xfrm>
                            <a:off x="2312670" y="1694815"/>
                            <a:ext cx="149733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359EA7" w14:textId="77777777" w:rsidR="00E814FD" w:rsidRPr="00661843" w:rsidRDefault="00E814FD" w:rsidP="00F53226">
                              <w:pPr>
                                <w:spacing w:after="0"/>
                                <w:jc w:val="center"/>
                                <w:rPr>
                                  <w:rFonts w:ascii="Arial" w:hAnsi="Arial" w:cs="Arial"/>
                                  <w:lang w:val="de-DE"/>
                                </w:rPr>
                              </w:pPr>
                              <w:r w:rsidRPr="00661843">
                                <w:rPr>
                                  <w:rFonts w:ascii="Arial" w:hAnsi="Arial" w:cs="Arial"/>
                                  <w:b/>
                                  <w:lang w:val="de-DE"/>
                                </w:rPr>
                                <w:t>AE or CSE source code</w:t>
                              </w:r>
                            </w:p>
                          </w:txbxContent>
                        </wps:txbx>
                        <wps:bodyPr rot="0" vert="horz" wrap="square" lIns="0" tIns="0" rIns="0" bIns="0" anchor="t" anchorCtr="0" upright="1">
                          <a:noAutofit/>
                        </wps:bodyPr>
                      </wps:wsp>
                      <wps:wsp>
                        <wps:cNvPr id="43" name="AutoShape 361"/>
                        <wps:cNvCnPr>
                          <a:cxnSpLocks noChangeShapeType="1"/>
                        </wps:cNvCnPr>
                        <wps:spPr bwMode="auto">
                          <a:xfrm>
                            <a:off x="3054350" y="515620"/>
                            <a:ext cx="635" cy="309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362"/>
                        <wps:cNvSpPr txBox="1">
                          <a:spLocks noChangeArrowheads="1"/>
                        </wps:cNvSpPr>
                        <wps:spPr bwMode="auto">
                          <a:xfrm>
                            <a:off x="2941320" y="1301115"/>
                            <a:ext cx="149733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E0DC7" w14:textId="77777777" w:rsidR="00E814FD" w:rsidRPr="00661843" w:rsidRDefault="00E814FD"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wps:txbx>
                        <wps:bodyPr rot="0" vert="horz" wrap="square" lIns="0" tIns="0" rIns="0" bIns="0" anchor="t" anchorCtr="0" upright="1">
                          <a:noAutofit/>
                        </wps:bodyPr>
                      </wps:wsp>
                      <wps:wsp>
                        <wps:cNvPr id="45" name="AutoShape 363"/>
                        <wps:cNvCnPr>
                          <a:cxnSpLocks noChangeShapeType="1"/>
                          <a:stCxn id="39" idx="2"/>
                          <a:endCxn id="41" idx="0"/>
                        </wps:cNvCnPr>
                        <wps:spPr bwMode="auto">
                          <a:xfrm flipH="1">
                            <a:off x="3036570" y="1244600"/>
                            <a:ext cx="3810" cy="392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Rectangle 364"/>
                        <wps:cNvSpPr>
                          <a:spLocks noChangeArrowheads="1"/>
                        </wps:cNvSpPr>
                        <wps:spPr bwMode="auto">
                          <a:xfrm>
                            <a:off x="751205" y="196469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7" name="Text Box 365"/>
                        <wps:cNvSpPr txBox="1">
                          <a:spLocks noChangeArrowheads="1"/>
                        </wps:cNvSpPr>
                        <wps:spPr bwMode="auto">
                          <a:xfrm>
                            <a:off x="695960" y="202755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86E9C"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map_S2L()</w:t>
                              </w:r>
                            </w:p>
                          </w:txbxContent>
                        </wps:txbx>
                        <wps:bodyPr rot="0" vert="horz" wrap="square" lIns="0" tIns="0" rIns="0" bIns="0" anchor="t" anchorCtr="0" upright="1">
                          <a:noAutofit/>
                        </wps:bodyPr>
                      </wps:wsp>
                      <wps:wsp>
                        <wps:cNvPr id="48" name="Rectangle 366"/>
                        <wps:cNvSpPr>
                          <a:spLocks noChangeArrowheads="1"/>
                        </wps:cNvSpPr>
                        <wps:spPr bwMode="auto">
                          <a:xfrm>
                            <a:off x="4734560" y="196469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 name="Text Box 367"/>
                        <wps:cNvSpPr txBox="1">
                          <a:spLocks noChangeArrowheads="1"/>
                        </wps:cNvSpPr>
                        <wps:spPr bwMode="auto">
                          <a:xfrm>
                            <a:off x="4711065" y="2028190"/>
                            <a:ext cx="633095"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BD4C8" w14:textId="77777777" w:rsidR="00E814FD" w:rsidRPr="00661843" w:rsidRDefault="00E814FD" w:rsidP="00F53226">
                              <w:pPr>
                                <w:spacing w:after="0"/>
                                <w:jc w:val="center"/>
                                <w:rPr>
                                  <w:rFonts w:ascii="Arial" w:hAnsi="Arial" w:cs="Arial"/>
                                  <w:sz w:val="18"/>
                                  <w:szCs w:val="18"/>
                                  <w:lang w:val="de-DE"/>
                                </w:rPr>
                              </w:pPr>
                              <w:r w:rsidRPr="00661843">
                                <w:rPr>
                                  <w:rFonts w:ascii="Arial" w:hAnsi="Arial" w:cs="Arial"/>
                                  <w:sz w:val="18"/>
                                  <w:szCs w:val="18"/>
                                  <w:lang w:val="de-DE"/>
                                </w:rPr>
                                <w:t>map_L2S()</w:t>
                              </w:r>
                            </w:p>
                          </w:txbxContent>
                        </wps:txbx>
                        <wps:bodyPr rot="0" vert="horz" wrap="square" lIns="0" tIns="0" rIns="0" bIns="0" anchor="t" anchorCtr="0" upright="1">
                          <a:noAutofit/>
                        </wps:bodyPr>
                      </wps:wsp>
                      <wps:wsp>
                        <wps:cNvPr id="50" name="Rectangle 368"/>
                        <wps:cNvSpPr>
                          <a:spLocks noChangeArrowheads="1"/>
                        </wps:cNvSpPr>
                        <wps:spPr bwMode="auto">
                          <a:xfrm>
                            <a:off x="1589405" y="1964690"/>
                            <a:ext cx="128460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 name="Text Box 369"/>
                        <wps:cNvSpPr txBox="1">
                          <a:spLocks noChangeArrowheads="1"/>
                        </wps:cNvSpPr>
                        <wps:spPr bwMode="auto">
                          <a:xfrm>
                            <a:off x="1629410" y="2021205"/>
                            <a:ext cx="1185545"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89CDF"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createFromDocument()ent</w:t>
                              </w:r>
                            </w:p>
                          </w:txbxContent>
                        </wps:txbx>
                        <wps:bodyPr rot="0" vert="horz" wrap="square" lIns="0" tIns="0" rIns="0" bIns="0" anchor="t" anchorCtr="0" upright="1">
                          <a:noAutofit/>
                        </wps:bodyPr>
                      </wps:wsp>
                      <wps:wsp>
                        <wps:cNvPr id="52" name="Rectangle 370"/>
                        <wps:cNvSpPr>
                          <a:spLocks noChangeArrowheads="1"/>
                        </wps:cNvSpPr>
                        <wps:spPr bwMode="auto">
                          <a:xfrm>
                            <a:off x="3915410" y="1964690"/>
                            <a:ext cx="5759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3" name="Text Box 371"/>
                        <wps:cNvSpPr txBox="1">
                          <a:spLocks noChangeArrowheads="1"/>
                        </wps:cNvSpPr>
                        <wps:spPr bwMode="auto">
                          <a:xfrm>
                            <a:off x="3961765" y="2028190"/>
                            <a:ext cx="474345"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1857CD"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toxml()</w:t>
                              </w:r>
                            </w:p>
                          </w:txbxContent>
                        </wps:txbx>
                        <wps:bodyPr rot="0" vert="horz" wrap="square" lIns="0" tIns="0" rIns="0" bIns="0" anchor="t" anchorCtr="0" upright="1">
                          <a:noAutofit/>
                        </wps:bodyPr>
                      </wps:wsp>
                      <wps:wsp>
                        <wps:cNvPr id="54" name="Rectangle 372"/>
                        <wps:cNvSpPr>
                          <a:spLocks noChangeArrowheads="1"/>
                        </wps:cNvSpPr>
                        <wps:spPr bwMode="auto">
                          <a:xfrm>
                            <a:off x="3102610" y="1869440"/>
                            <a:ext cx="575945" cy="527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5" name="Text Box 373"/>
                        <wps:cNvSpPr txBox="1">
                          <a:spLocks noChangeArrowheads="1"/>
                        </wps:cNvSpPr>
                        <wps:spPr bwMode="auto">
                          <a:xfrm>
                            <a:off x="3117215" y="1873250"/>
                            <a:ext cx="56324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03C89"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processing</w:t>
                              </w:r>
                            </w:p>
                            <w:p w14:paraId="270F582B"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objects</w:t>
                              </w:r>
                            </w:p>
                            <w:p w14:paraId="12B641F7"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with long names</w:t>
                              </w:r>
                            </w:p>
                          </w:txbxContent>
                        </wps:txbx>
                        <wps:bodyPr rot="0" vert="horz" wrap="square" lIns="0" tIns="0" rIns="0" bIns="0" anchor="t" anchorCtr="0" upright="1">
                          <a:noAutofit/>
                        </wps:bodyPr>
                      </wps:wsp>
                      <wps:wsp>
                        <wps:cNvPr id="56" name="AutoShape 374"/>
                        <wps:cNvCnPr>
                          <a:cxnSpLocks noChangeShapeType="1"/>
                        </wps:cNvCnPr>
                        <wps:spPr bwMode="auto">
                          <a:xfrm>
                            <a:off x="134493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 name="AutoShape 375"/>
                        <wps:cNvCnPr>
                          <a:cxnSpLocks noChangeShapeType="1"/>
                        </wps:cNvCnPr>
                        <wps:spPr bwMode="auto">
                          <a:xfrm>
                            <a:off x="287401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AutoShape 376"/>
                        <wps:cNvCnPr>
                          <a:cxnSpLocks noChangeShapeType="1"/>
                        </wps:cNvCnPr>
                        <wps:spPr bwMode="auto">
                          <a:xfrm>
                            <a:off x="4500880" y="209740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 name="AutoShape 377"/>
                        <wps:cNvCnPr>
                          <a:cxnSpLocks noChangeShapeType="1"/>
                        </wps:cNvCnPr>
                        <wps:spPr bwMode="auto">
                          <a:xfrm>
                            <a:off x="303530" y="209740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AutoShape 378"/>
                        <wps:cNvCnPr>
                          <a:cxnSpLocks noChangeShapeType="1"/>
                        </wps:cNvCnPr>
                        <wps:spPr bwMode="auto">
                          <a:xfrm>
                            <a:off x="5339080" y="209740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AutoShape 379"/>
                        <wps:cNvCnPr>
                          <a:cxnSpLocks noChangeShapeType="1"/>
                        </wps:cNvCnPr>
                        <wps:spPr bwMode="auto">
                          <a:xfrm>
                            <a:off x="3681730" y="211264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Text Box 380"/>
                        <wps:cNvSpPr txBox="1">
                          <a:spLocks noChangeArrowheads="1"/>
                        </wps:cNvSpPr>
                        <wps:spPr bwMode="auto">
                          <a:xfrm>
                            <a:off x="0" y="1692910"/>
                            <a:ext cx="688340" cy="81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75CB6" w14:textId="77777777" w:rsidR="00E814FD" w:rsidRPr="00A239A8" w:rsidRDefault="00E814FD" w:rsidP="00F53226">
                              <w:pPr>
                                <w:spacing w:after="0"/>
                                <w:jc w:val="center"/>
                                <w:rPr>
                                  <w:rFonts w:ascii="Arial" w:hAnsi="Arial" w:cs="Arial"/>
                                  <w:sz w:val="18"/>
                                  <w:lang w:val="en-US"/>
                                </w:rPr>
                              </w:pPr>
                              <w:r w:rsidRPr="00A239A8">
                                <w:rPr>
                                  <w:rFonts w:ascii="Arial" w:hAnsi="Arial" w:cs="Arial"/>
                                  <w:sz w:val="18"/>
                                  <w:lang w:val="en-US"/>
                                </w:rPr>
                                <w:t>messages including</w:t>
                              </w:r>
                            </w:p>
                            <w:p w14:paraId="78BC78EC" w14:textId="77777777" w:rsidR="00E814FD" w:rsidRPr="00A239A8" w:rsidRDefault="00E814FD" w:rsidP="00F53226">
                              <w:pPr>
                                <w:spacing w:after="0"/>
                                <w:jc w:val="center"/>
                                <w:rPr>
                                  <w:rFonts w:ascii="Arial" w:hAnsi="Arial" w:cs="Arial"/>
                                  <w:sz w:val="18"/>
                                  <w:lang w:val="en-US"/>
                                </w:rPr>
                              </w:pPr>
                              <w:r w:rsidRPr="00A239A8">
                                <w:rPr>
                                  <w:rFonts w:ascii="Arial" w:hAnsi="Arial" w:cs="Arial"/>
                                  <w:sz w:val="18"/>
                                  <w:lang w:val="en-US"/>
                                </w:rPr>
                                <w:t>serialized XML with short names</w:t>
                              </w:r>
                            </w:p>
                            <w:p w14:paraId="7177E886" w14:textId="77777777" w:rsidR="00E814FD" w:rsidRPr="00A239A8" w:rsidRDefault="00E814FD" w:rsidP="00F53226">
                              <w:pPr>
                                <w:spacing w:after="0"/>
                                <w:jc w:val="center"/>
                                <w:rPr>
                                  <w:rFonts w:ascii="Arial" w:hAnsi="Arial" w:cs="Arial"/>
                                  <w:sz w:val="18"/>
                                  <w:lang w:val="en-US"/>
                                </w:rPr>
                              </w:pPr>
                            </w:p>
                          </w:txbxContent>
                        </wps:txbx>
                        <wps:bodyPr rot="0" vert="horz" wrap="square" lIns="0" tIns="0" rIns="0" bIns="0" anchor="t" anchorCtr="0" upright="1">
                          <a:noAutofit/>
                        </wps:bodyPr>
                      </wps:wsp>
                      <wps:wsp>
                        <wps:cNvPr id="63" name="Text Box 381"/>
                        <wps:cNvSpPr txBox="1">
                          <a:spLocks noChangeArrowheads="1"/>
                        </wps:cNvSpPr>
                        <wps:spPr bwMode="auto">
                          <a:xfrm>
                            <a:off x="5409565" y="1694180"/>
                            <a:ext cx="688340" cy="818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6ACBF6" w14:textId="77777777" w:rsidR="00E814FD" w:rsidRPr="00661843" w:rsidRDefault="00E814FD" w:rsidP="00F53226">
                              <w:pPr>
                                <w:spacing w:after="0"/>
                                <w:jc w:val="center"/>
                                <w:rPr>
                                  <w:rFonts w:ascii="Arial" w:hAnsi="Arial" w:cs="Arial"/>
                                  <w:sz w:val="18"/>
                                  <w:lang w:val="en-US"/>
                                </w:rPr>
                              </w:pPr>
                              <w:r w:rsidRPr="00661843">
                                <w:rPr>
                                  <w:rFonts w:ascii="Arial" w:hAnsi="Arial" w:cs="Arial"/>
                                  <w:sz w:val="18"/>
                                  <w:lang w:val="en-US"/>
                                </w:rPr>
                                <w:t>messages including</w:t>
                              </w:r>
                            </w:p>
                            <w:p w14:paraId="6C1F54DC" w14:textId="77777777" w:rsidR="00E814FD" w:rsidRPr="00661843" w:rsidRDefault="00E814FD" w:rsidP="00F53226">
                              <w:pPr>
                                <w:spacing w:after="0"/>
                                <w:jc w:val="center"/>
                                <w:rPr>
                                  <w:rFonts w:ascii="Arial" w:hAnsi="Arial" w:cs="Arial"/>
                                  <w:sz w:val="18"/>
                                  <w:lang w:val="en-US"/>
                                </w:rPr>
                              </w:pPr>
                              <w:r w:rsidRPr="00661843">
                                <w:rPr>
                                  <w:rFonts w:ascii="Arial" w:hAnsi="Arial" w:cs="Arial"/>
                                  <w:sz w:val="18"/>
                                  <w:lang w:val="en-US"/>
                                </w:rPr>
                                <w:t>serialized XML with short names</w:t>
                              </w:r>
                            </w:p>
                            <w:p w14:paraId="09077A7B" w14:textId="77777777" w:rsidR="00E814FD" w:rsidRPr="00661843" w:rsidRDefault="00E814FD" w:rsidP="00F53226">
                              <w:pPr>
                                <w:spacing w:after="0"/>
                                <w:jc w:val="center"/>
                                <w:rPr>
                                  <w:rFonts w:ascii="Arial" w:hAnsi="Arial" w:cs="Arial"/>
                                  <w:sz w:val="18"/>
                                  <w:lang w:val="en-US"/>
                                </w:rPr>
                              </w:pPr>
                            </w:p>
                          </w:txbxContent>
                        </wps:txbx>
                        <wps:bodyPr rot="0" vert="horz" wrap="square" lIns="0" tIns="0" rIns="0" bIns="0" anchor="t" anchorCtr="0" upright="1">
                          <a:noAutofit/>
                        </wps:bodyPr>
                      </wps:wsp>
                    </wpc:wpc>
                  </a:graphicData>
                </a:graphic>
              </wp:inline>
            </w:drawing>
          </mc:Choice>
          <mc:Fallback>
            <w:pict>
              <v:group w14:anchorId="3684097E" id="Canvas 353" o:spid="_x0000_s1192" editas="canvas" style="width:481.95pt;height:210.95pt;mso-position-horizontal-relative:char;mso-position-vertical-relative:line" coordsize="61207,26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">
                <v:shape id="_x0000_s1193" type="#_x0000_t75" style="position:absolute;width:61207;height:26790;visibility:visible;mso-wrap-style:square">
                  <v:fill o:detectmouseclick="t"/>
                  <v:path o:connecttype="none"/>
                </v:shape>
                <v:rect id="Rectangle 355" o:spid="_x0000_s1194" style="position:absolute;left:25552;top:711;width:9900;height:4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t1IsIA&#10;AADbAAAADwAAAGRycy9kb3ducmV2LnhtbESPT4vCMBTE74LfITzBm6auoFKNort02Zus/8Dbo3m2&#10;xealNNm2fnsjLHgcZuY3zGrTmVI0VLvCsoLJOAJBnFpdcKbgdExGCxDOI2ssLZOCBznYrPu9Fcba&#10;tvxLzcFnIkDYxagg976KpXRpTgbd2FbEwbvZ2qAPss6krrENcFPKjyiaSYMFh4UcK/rMKb0f/oyC&#10;tEt2+rr/arb627bneWLokV2UGg667RKEp86/w//tH61gOofXl/AD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G3UiwgAAANsAAAAPAAAAAAAAAAAAAAAAAJgCAABkcnMvZG93&#10;bnJldi54bWxQSwUGAAAAAAQABAD1AAAAhwMAAAAA&#10;" fillcolor="#f2f2f2"/>
                <v:shape id="Text Box 356" o:spid="_x0000_s1195" type="#_x0000_t202" style="position:absolute;left:26441;top:1543;width:8369;height:3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y0cAA&#10;AADbAAAADwAAAGRycy9kb3ducmV2LnhtbERPTYvCMBC9L/gfwgje1tQV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ry0cAAAADbAAAADwAAAAAAAAAAAAAAAACYAgAAZHJzL2Rvd25y&#10;ZXYueG1sUEsFBgAAAAAEAAQA9QAAAIUDAAAAAA==&#10;" filled="f" stroked="f">
                  <v:textbox inset="0,0,0,0">
                    <w:txbxContent>
                      <w:p w14:paraId="6EB205E0"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Set of</w:t>
                        </w:r>
                      </w:p>
                      <w:p w14:paraId="3E986533" w14:textId="77777777" w:rsidR="00E814FD" w:rsidRPr="00661843" w:rsidRDefault="00E814FD" w:rsidP="00F53226">
                        <w:pPr>
                          <w:spacing w:after="0"/>
                          <w:jc w:val="center"/>
                          <w:rPr>
                            <w:rFonts w:ascii="Arial" w:hAnsi="Arial" w:cs="Arial"/>
                            <w:lang w:val="de-DE"/>
                          </w:rPr>
                        </w:pPr>
                        <w:r w:rsidRPr="00661843">
                          <w:rPr>
                            <w:rFonts w:ascii="Arial" w:hAnsi="Arial" w:cs="Arial"/>
                            <w:b/>
                            <w:lang w:val="de-DE"/>
                          </w:rPr>
                          <w:t>XSD files</w:t>
                        </w:r>
                      </w:p>
                    </w:txbxContent>
                  </v:textbox>
                </v:shape>
                <v:rect id="Rectangle 357" o:spid="_x0000_s1196" style="position:absolute;left:25450;top:8051;width:9906;height:43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hEy8QA&#10;AADbAAAADwAAAGRycy9kb3ducmV2LnhtbESPT2vCQBTE7wW/w/KE3nSjhVajq8SWiLeirYXeHtln&#10;Esy+Ddk1f759VxB6HGbmN8x625tKtNS40rKC2TQCQZxZXXKu4PsrnSxAOI+ssbJMCgZysN2MntYY&#10;a9vxkdqTz0WAsItRQeF9HUvpsoIMuqmtiYN3sY1BH2STS91gF+CmkvMoepUGSw4LBdb0XlB2Pd2M&#10;gqxPd/r386NN9N5257fU0JD/KPU87pMVCE+9/w8/2get4GUJ9y/hB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IRMvEAAAA2wAAAA8AAAAAAAAAAAAAAAAAmAIAAGRycy9k&#10;b3ducmV2LnhtbFBLBQYAAAAABAAEAPUAAACJAwAAAAA=&#10;" fillcolor="#f2f2f2"/>
                <v:shape id="Text Box 358" o:spid="_x0000_s1197" type="#_x0000_t202" style="position:absolute;left:26130;top:8553;width:8363;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qNqsAA&#10;AADbAAAADwAAAGRycy9kb3ducmV2LnhtbERPTYvCMBC9L/gfwgje1tRFZK1GEXFBWBBrPXgcm7EN&#10;NpPaRO3+e3MQ9vh43/NlZ2vxoNYbxwpGwwQEceG04VLBMf/5/AbhA7LG2jEp+CMPy0XvY46pdk/O&#10;6HEIpYgh7FNUUIXQpFL6oiKLfuga4shdXGsxRNiWUrf4jOG2ll9JMpEWDceGChtaV1RcD3erYHXi&#10;bGNuu/M+u2Qmz6cJ/06uSg363WoGIlAX/sVv91YrGMf1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qNqsAAAADbAAAADwAAAAAAAAAAAAAAAACYAgAAZHJzL2Rvd25y&#10;ZXYueG1sUEsFBgAAAAAEAAQA9QAAAIUDAAAAAA==&#10;" filled="f" stroked="f">
                  <v:textbox inset="0,0,0,0">
                    <w:txbxContent>
                      <w:p w14:paraId="005370FF"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Code</w:t>
                        </w:r>
                      </w:p>
                      <w:p w14:paraId="1C229385"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Generator</w:t>
                        </w:r>
                      </w:p>
                    </w:txbxContent>
                  </v:textbox>
                </v:shape>
                <v:rect id="Rectangle 359" o:spid="_x0000_s1198" style="position:absolute;left:6451;top:16370;width:47828;height:8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7sMMA&#10;AADbAAAADwAAAGRycy9kb3ducmV2LnhtbESPT4vCMBTE7wt+h/AEb2uqyCrVKP6hsjfRVcHbo3m2&#10;xealNLGt394sLOxxmJnfMItVZ0rRUO0KywpGwwgEcWp1wZmC80/yOQPhPLLG0jIpeJGD1bL3scBY&#10;25aP1Jx8JgKEXYwKcu+rWEqX5mTQDW1FHLy7rQ36IOtM6hrbADelHEfRlzRYcFjIsaJtTunj9DQK&#10;0i7Z6Nth16z13raXaWLolV2VGvS79RyEp87/h//a31rBZAS/X8IP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g7sMMAAADbAAAADwAAAAAAAAAAAAAAAACYAgAAZHJzL2Rv&#10;d25yZXYueG1sUEsFBgAAAAAEAAQA9QAAAIgDAAAAAA==&#10;" fillcolor="#f2f2f2"/>
                <v:shape id="Text Box 360" o:spid="_x0000_s1199" type="#_x0000_t202" style="position:absolute;left:23126;top:16948;width:14974;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2RsMA&#10;AADbAAAADwAAAGRycy9kb3ducmV2LnhtbESPQWvCQBSE70L/w/IK3nSji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2RsMAAADbAAAADwAAAAAAAAAAAAAAAACYAgAAZHJzL2Rv&#10;d25yZXYueG1sUEsFBgAAAAAEAAQA9QAAAIgDAAAAAA==&#10;" filled="f" stroked="f">
                  <v:textbox inset="0,0,0,0">
                    <w:txbxContent>
                      <w:p w14:paraId="1D359EA7" w14:textId="77777777" w:rsidR="00E814FD" w:rsidRPr="00661843" w:rsidRDefault="00E814FD" w:rsidP="00F53226">
                        <w:pPr>
                          <w:spacing w:after="0"/>
                          <w:jc w:val="center"/>
                          <w:rPr>
                            <w:rFonts w:ascii="Arial" w:hAnsi="Arial" w:cs="Arial"/>
                            <w:lang w:val="de-DE"/>
                          </w:rPr>
                        </w:pPr>
                        <w:r w:rsidRPr="00661843">
                          <w:rPr>
                            <w:rFonts w:ascii="Arial" w:hAnsi="Arial" w:cs="Arial"/>
                            <w:b/>
                            <w:lang w:val="de-DE"/>
                          </w:rPr>
                          <w:t>AE or CSE source code</w:t>
                        </w:r>
                      </w:p>
                    </w:txbxContent>
                  </v:textbox>
                </v:shape>
                <v:shape id="AutoShape 361" o:spid="_x0000_s1200" type="#_x0000_t32" style="position:absolute;left:30543;top:5156;width:6;height:30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BZE8YAAADbAAAADwAAAGRycy9kb3ducmV2LnhtbESPT2vCQBTE7wW/w/KE3urGthS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WRPGAAAA2wAAAA8AAAAAAAAA&#10;AAAAAAAAoQIAAGRycy9kb3ducmV2LnhtbFBLBQYAAAAABAAEAPkAAACUAwAAAAA=&#10;">
                  <v:stroke endarrow="block"/>
                </v:shape>
                <v:shape id="Text Box 362" o:spid="_x0000_s1201" type="#_x0000_t202" style="position:absolute;left:29413;top:13011;width:14973;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r9QMUA&#10;AADbAAAADwAAAGRycy9kb3ducmV2LnhtbESPzWrDMBCE74W8g9hALyWRE0wITpTQxC300B7yQ86L&#10;tbFNrZWR5Nh++6pQ6HGYmW+Y7X4wjXiQ87VlBYt5AoK4sLrmUsH18j5bg/ABWWNjmRSM5GG/mzxt&#10;MdO25xM9zqEUEcI+QwVVCG0mpS8qMujntiWO3t06gyFKV0rtsI9w08hlkqykwZrjQoUtHSsqvs+d&#10;UbDKXdef+PiSX98+8astl7fDeFPqeTq8bkAEGsJ/+K/9oRWkKfx+i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qv1AxQAAANsAAAAPAAAAAAAAAAAAAAAAAJgCAABkcnMv&#10;ZG93bnJldi54bWxQSwUGAAAAAAQABAD1AAAAigMAAAAA&#10;" stroked="f">
                  <v:textbox inset="0,0,0,0">
                    <w:txbxContent>
                      <w:p w14:paraId="7C3E0DC7" w14:textId="77777777" w:rsidR="00E814FD" w:rsidRPr="00661843" w:rsidRDefault="00E814FD"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v:textbox>
                </v:shape>
                <v:shape id="AutoShape 363" o:spid="_x0000_s1202" type="#_x0000_t32" style="position:absolute;left:30365;top:12446;width:38;height:392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6c3sIAAADbAAAADwAAAGRycy9kb3ducmV2LnhtbESPQWsCMRSE74L/ITyhN81WqshqlCoI&#10;0kupCnp8bJ67wc3Lsomb9d83hYLHYWa+YVab3taio9YbxwreJxkI4sJpw6WC82k/XoDwAVlj7ZgU&#10;PMnDZj0crDDXLvIPdcdQigRhn6OCKoQml9IXFVn0E9cQJ+/mWoshybaUusWY4LaW0yybS4uG00KF&#10;De0qKu7Hh1Vg4rfpmsMubr8uV68jmefMGaXeRv3nEkSgPrzC/+2DVvAx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6c3sIAAADbAAAADwAAAAAAAAAAAAAA&#10;AAChAgAAZHJzL2Rvd25yZXYueG1sUEsFBgAAAAAEAAQA+QAAAJADAAAAAA==&#10;">
                  <v:stroke endarrow="block"/>
                </v:shape>
                <v:rect id="Rectangle 364" o:spid="_x0000_s1203" style="position:absolute;left:7512;top:19646;width:593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shape id="Text Box 365" o:spid="_x0000_s1204" type="#_x0000_t202" style="position:absolute;left:6959;top:20275;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qF38IA&#10;AADbAAAADwAAAGRycy9kb3ducmV2LnhtbESP3YrCMBSE74V9h3AWvNN0/dul21REKAje+LMPcGiO&#10;TdnmpDRR27c3guDlMDPfMNm6t424Uedrxwq+pgkI4tLpmisFf+di8gPCB2SNjWNSMJCHdf4xyjDV&#10;7s5Hup1CJSKEfYoKTAhtKqUvDVn0U9cSR+/iOoshyq6SusN7hNtGzpJkJS3WHBcMtrQ1VP6frlbB&#10;YXHcLc3+XFyKYajnbAeD5Vap8We/+QURqA/v8Ku90woW3/D8En+Az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OoXfwgAAANsAAAAPAAAAAAAAAAAAAAAAAJgCAABkcnMvZG93&#10;bnJldi54bWxQSwUGAAAAAAQABAD1AAAAhwMAAAAA&#10;" filled="f" stroked="f">
                  <v:fill opacity="64250f"/>
                  <v:textbox inset="0,0,0,0">
                    <w:txbxContent>
                      <w:p w14:paraId="62486E9C"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map_S2L()</w:t>
                        </w:r>
                      </w:p>
                    </w:txbxContent>
                  </v:textbox>
                </v:shape>
                <v:rect id="Rectangle 366" o:spid="_x0000_s1205" style="position:absolute;left:47345;top:19646;width:593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puhcEA&#10;AADbAAAADwAAAGRycy9kb3ducmV2LnhtbERPPW/CMBDdK/EfrENiKw4UVZBiEKIKKiOEhe0aX5OU&#10;+BzZDqT8ejxUYnx638t1bxpxJedrywom4wQEcWF1zaWCU569zkH4gKyxsUwK/sjDejV4WWKq7Y0P&#10;dD2GUsQQ9ikqqEJoUyl9UZFBP7YtceR+rDMYInSl1A5vMdw0cpok79JgzbGhwpa2FRWXY2cUfNfT&#10;E94P+S4xi+wt7Pv8tzt/KjUa9psPEIH68BT/u7+0glk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qboXBAAAA2wAAAA8AAAAAAAAAAAAAAAAAmAIAAGRycy9kb3du&#10;cmV2LnhtbFBLBQYAAAAABAAEAPUAAACGAwAAAAA=&#10;"/>
                <v:shape id="Text Box 367" o:spid="_x0000_s1206" type="#_x0000_t202" style="position:absolute;left:47110;top:20281;width:6331;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AkN8MA&#10;AADbAAAADwAAAGRycy9kb3ducmV2LnhtbESPQWvCQBSE7wX/w/IK3uqmIlJTVxFREIRijAePr9ln&#10;sph9G7Orxn/fFQoeh5n5hpnOO1uLG7XeOFbwOUhAEBdOGy4VHPL1xxcIH5A11o5JwYM8zGe9tymm&#10;2t05o9s+lCJC2KeooAqhSaX0RUUW/cA1xNE7udZiiLItpW7xHuG2lsMkGUuLhuNChQ0tKyrO+6tV&#10;sDhytjKXn99ddspMnk8S3o7PSvXfu8U3iEBdeIX/2xutYDSB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AkN8MAAADbAAAADwAAAAAAAAAAAAAAAACYAgAAZHJzL2Rv&#10;d25yZXYueG1sUEsFBgAAAAAEAAQA9QAAAIgDAAAAAA==&#10;" filled="f" stroked="f">
                  <v:textbox inset="0,0,0,0">
                    <w:txbxContent>
                      <w:p w14:paraId="0F3BD4C8" w14:textId="77777777" w:rsidR="00E814FD" w:rsidRPr="00661843" w:rsidRDefault="00E814FD" w:rsidP="00F53226">
                        <w:pPr>
                          <w:spacing w:after="0"/>
                          <w:jc w:val="center"/>
                          <w:rPr>
                            <w:rFonts w:ascii="Arial" w:hAnsi="Arial" w:cs="Arial"/>
                            <w:sz w:val="18"/>
                            <w:szCs w:val="18"/>
                            <w:lang w:val="de-DE"/>
                          </w:rPr>
                        </w:pPr>
                        <w:r w:rsidRPr="00661843">
                          <w:rPr>
                            <w:rFonts w:ascii="Arial" w:hAnsi="Arial" w:cs="Arial"/>
                            <w:sz w:val="18"/>
                            <w:szCs w:val="18"/>
                            <w:lang w:val="de-DE"/>
                          </w:rPr>
                          <w:t>map_L2S()</w:t>
                        </w:r>
                      </w:p>
                    </w:txbxContent>
                  </v:textbox>
                </v:shape>
                <v:rect id="Rectangle 368" o:spid="_x0000_s1207" style="position:absolute;left:15894;top:19646;width:12846;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0XsEA&#10;AADbAAAADwAAAGRycy9kb3ducmV2LnhtbERPPW/CMBDdK/EfrENiKw5UVJBiEKIKKiOEhe0aX5OU&#10;+BzZDqT8ejxUYnx638t1bxpxJedrywom4wQEcWF1zaWCU569zkH4gKyxsUwK/sjDejV4WWKq7Y0P&#10;dD2GUsQQ9ikqqEJoUyl9UZFBP7YtceR+rDMYInSl1A5vMdw0cpok79JgzbGhwpa2FRWXY2cUfNfT&#10;E94P+S4xi+wt7Pv8tzt/KjUa9psPEIH68BT/u7+0gllcH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F9F7BAAAA2wAAAA8AAAAAAAAAAAAAAAAAmAIAAGRycy9kb3du&#10;cmV2LnhtbFBLBQYAAAAABAAEAPUAAACGAwAAAAA=&#10;"/>
                <v:shape id="Text Box 369" o:spid="_x0000_s1208" type="#_x0000_t202" style="position:absolute;left:16294;top:20212;width:1185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Yu7cAA&#10;AADbAAAADwAAAGRycy9kb3ducmV2LnhtbESP3YrCMBSE7xd8h3AE79bUX6QaRYSCsDdqfYBDc2yK&#10;zUlporZvbxYEL4eZ+YbZ7Dpbiye1vnKsYDJOQBAXTldcKrjm2e8KhA/IGmvHpKAnD7vt4GeDqXYv&#10;PtPzEkoRIexTVGBCaFIpfWHIoh+7hjh6N9daDFG2pdQtviLc1nKaJEtpseK4YLChg6HifnlYBaf5&#10;+bgwf3l2y/q+mrHtDRYHpUbDbr8GEagL3/CnfdQKFhP4/xJ/gN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kYu7cAAAADbAAAADwAAAAAAAAAAAAAAAACYAgAAZHJzL2Rvd25y&#10;ZXYueG1sUEsFBgAAAAAEAAQA9QAAAIUDAAAAAA==&#10;" filled="f" stroked="f">
                  <v:fill opacity="64250f"/>
                  <v:textbox inset="0,0,0,0">
                    <w:txbxContent>
                      <w:p w14:paraId="1C589CDF"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createFromDocument()ent</w:t>
                        </w:r>
                      </w:p>
                    </w:txbxContent>
                  </v:textbox>
                </v:shape>
                <v:rect id="Rectangle 370" o:spid="_x0000_s1209" style="position:absolute;left:39154;top:19646;width:5759;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shape id="Text Box 371" o:spid="_x0000_s1210" type="#_x0000_t202" style="position:absolute;left:39617;top:20281;width:4744;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z6cUA&#10;AADbAAAADwAAAGRycy9kb3ducmV2LnhtbESPT2vCQBTE7wW/w/KEXopumlKR6CrWtNBDe9CK50f2&#10;mQSzb8Pumj/fvlsoeBxm5jfMejuYRnTkfG1ZwfM8AUFcWF1zqeD08zFbgvABWWNjmRSM5GG7mTys&#10;MdO25wN1x1CKCGGfoYIqhDaT0hcVGfRz2xJH72KdwRClK6V22Ee4aWSaJAtpsOa4UGFL+4qK6/Fm&#10;FCxyd+sPvH/KT+9f+N2W6fltPCv1OB12KxCBhnAP/7c/tYLXF/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vPpxQAAANsAAAAPAAAAAAAAAAAAAAAAAJgCAABkcnMv&#10;ZG93bnJldi54bWxQSwUGAAAAAAQABAD1AAAAigMAAAAA&#10;" stroked="f">
                  <v:textbox inset="0,0,0,0">
                    <w:txbxContent>
                      <w:p w14:paraId="661857CD"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toxml()</w:t>
                        </w:r>
                      </w:p>
                    </w:txbxContent>
                  </v:textbox>
                </v:shape>
                <v:rect id="Rectangle 372" o:spid="_x0000_s1211" style="position:absolute;left:31026;top:18694;width:5759;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shape id="Text Box 373" o:spid="_x0000_s1212" type="#_x0000_t202" style="position:absolute;left:31172;top:18732;width:5632;height:5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478UA&#10;AADbAAAADwAAAGRycy9kb3ducmV2LnhtbESPQWvCQBSE7wX/w/KE3pqNBaV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LjvxQAAANsAAAAPAAAAAAAAAAAAAAAAAJgCAABkcnMv&#10;ZG93bnJldi54bWxQSwUGAAAAAAQABAD1AAAAigMAAAAA&#10;" filled="f" stroked="f">
                  <v:textbox inset="0,0,0,0">
                    <w:txbxContent>
                      <w:p w14:paraId="7FB03C89"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processing</w:t>
                        </w:r>
                      </w:p>
                      <w:p w14:paraId="270F582B"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objects</w:t>
                        </w:r>
                      </w:p>
                      <w:p w14:paraId="12B641F7"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with long names</w:t>
                        </w:r>
                      </w:p>
                    </w:txbxContent>
                  </v:textbox>
                </v:shape>
                <v:shape id="AutoShape 374" o:spid="_x0000_s1213" type="#_x0000_t32" style="position:absolute;left:13449;top:20974;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5sVsUAAADbAAAADwAAAGRycy9kb3ducmV2LnhtbESPQWvCQBSE7wX/w/KE3uomhUqNriKC&#10;pVh6qJagt0f2mQSzb8PuaqK/3i0IPQ4z8w0zW/SmERdyvrasIB0lIIgLq2suFfzu1i/vIHxA1thY&#10;JgVX8rCYD55mmGnb8Q9dtqEUEcI+QwVVCG0mpS8qMuhHtiWO3tE6gyFKV0rtsItw08jXJBlLgzXH&#10;hQpbWlVUnLZno2D/NTnn1/ybNnk62RzQGX/bfSj1POyXUxCB+vAffrQ/tYK3Mf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5sVsUAAADbAAAADwAAAAAAAAAA&#10;AAAAAAChAgAAZHJzL2Rvd25yZXYueG1sUEsFBgAAAAAEAAQA+QAAAJMDAAAAAA==&#10;">
                  <v:stroke endarrow="block"/>
                </v:shape>
                <v:shape id="AutoShape 375" o:spid="_x0000_s1214" type="#_x0000_t32" style="position:absolute;left:28740;top:20974;width:244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LJzcYAAADbAAAADwAAAGRycy9kb3ducmV2LnhtbESPT2vCQBTE7wW/w/KE3urGQluNriJC&#10;S7H04B+C3h7ZZxLMvg27axL76buFgsdhZn7DzJe9qUVLzleWFYxHCQji3OqKCwWH/fvTBIQPyBpr&#10;y6TgRh6Wi8HDHFNtO95SuwuFiBD2KSooQ2hSKX1ekkE/sg1x9M7WGQxRukJqh12Em1o+J8mrNFhx&#10;XCixoXVJ+WV3NQqOX9Nrdsu+aZONp5sTOuN/9h9KPQ771QxEoD7cw//tT63g5Q3+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Cyc3GAAAA2wAAAA8AAAAAAAAA&#10;AAAAAAAAoQIAAGRycy9kb3ducmV2LnhtbFBLBQYAAAAABAAEAPkAAACUAwAAAAA=&#10;">
                  <v:stroke endarrow="block"/>
                </v:shape>
                <v:shape id="AutoShape 376" o:spid="_x0000_s1215" type="#_x0000_t32" style="position:absolute;left:45008;top:20974;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1dv8EAAADbAAAADwAAAGRycy9kb3ducmV2LnhtbERPy4rCMBTdC/MP4Q6409QBRatRhoER&#10;UVz4oOju0txpyzQ3JYla/XqzEFweznu2aE0truR8ZVnBoJ+AIM6trrhQcDz89sYgfEDWWFsmBXfy&#10;sJh/dGaYanvjHV33oRAxhH2KCsoQmlRKn5dk0PdtQxy5P+sMhghdIbXDWww3tfxKkpE0WHFsKLGh&#10;n5Ly//3FKDhtJpfsnm1pnQ0m6zM64x+HpVLdz/Z7CiJQG97il3ulFQzj2P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HV2/wQAAANsAAAAPAAAAAAAAAAAAAAAA&#10;AKECAABkcnMvZG93bnJldi54bWxQSwUGAAAAAAQABAD5AAAAjwMAAAAA&#10;">
                  <v:stroke endarrow="block"/>
                </v:shape>
                <v:shape id="AutoShape 377" o:spid="_x0000_s1216" type="#_x0000_t32" style="position:absolute;left:3035;top:20974;width:44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H4JMQAAADbAAAADwAAAGRycy9kb3ducmV2LnhtbESPQWvCQBSE74L/YXmF3nSjU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UfgkxAAAANsAAAAPAAAAAAAAAAAA&#10;AAAAAKECAABkcnMvZG93bnJldi54bWxQSwUGAAAAAAQABAD5AAAAkgMAAAAA&#10;">
                  <v:stroke endarrow="block"/>
                </v:shape>
                <v:shape id="AutoShape 378" o:spid="_x0000_s1217" type="#_x0000_t32" style="position:absolute;left:53390;top:20974;width:4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ebBMAAAADbAAAADwAAAGRycy9kb3ducmV2LnhtbERPy4rCMBTdC/5DuMLsNHUWotUoIjgM&#10;igsfFN1dmmtbbG5KErX69WYxMMvDec8WranFg5yvLCsYDhIQxLnVFRcKTsd1fwzCB2SNtWVS8CIP&#10;i3m3M8NU2yfv6XEIhYgh7FNUUIbQpFL6vCSDfmAb4shdrTMYInSF1A6fMdzU8jtJRtJgxbGhxIZW&#10;JeW3w90oOG8n9+yV7WiTDSebCzrj38cfpb567XIKIlAb/sV/7l+tYBTXxy/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cHmwTAAAAA2wAAAA8AAAAAAAAAAAAAAAAA&#10;oQIAAGRycy9kb3ducmV2LnhtbFBLBQYAAAAABAAEAPkAAACOAwAAAAA=&#10;">
                  <v:stroke endarrow="block"/>
                </v:shape>
                <v:shape id="AutoShape 379" o:spid="_x0000_s1218" type="#_x0000_t32" style="position:absolute;left:36817;top:21126;width:2445;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s+n8UAAADbAAAADwAAAGRycy9kb3ducmV2LnhtbESPQWvCQBSE74X+h+UVequbeAiaugYp&#10;VIriQS2h3h7ZZxLMvg27q0Z/vVso9DjMzDfMrBhMJy7kfGtZQTpKQBBXVrdcK/jef75NQPiArLGz&#10;TApu5KGYPz/NMNf2ylu67EItIoR9jgqaEPpcSl81ZNCPbE8cvaN1BkOUrpba4TXCTSfHSZJJgy3H&#10;hQZ7+mioOu3ORsHPenoub+WGVmU6XR3QGX/fL5V6fRkW7yACDeE//Nf+0gqyFH6/xB8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s+n8UAAADbAAAADwAAAAAAAAAA&#10;AAAAAAChAgAAZHJzL2Rvd25yZXYueG1sUEsFBgAAAAAEAAQA+QAAAJMDAAAAAA==&#10;">
                  <v:stroke endarrow="block"/>
                </v:shape>
                <v:shape id="Text Box 380" o:spid="_x0000_s1219" type="#_x0000_t202" style="position:absolute;top:16929;width:6883;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HqJsMA&#10;AADbAAAADwAAAGRycy9kb3ducmV2LnhtbESPQWvCQBSE74L/YXmCN93oIdToKiIWCoI0pocen9ln&#10;sph9G7Orpv++Wyh4HGbmG2a16W0jHtR541jBbJqAIC6dNlwp+CreJ28gfEDW2DgmBT/kYbMeDlaY&#10;affknB6nUIkIYZ+hgjqENpPSlzVZ9FPXEkfv4jqLIcqukrrDZ4TbRs6TJJUWDceFGlva1VReT3er&#10;YPvN+d7cjufP/JKbolgkfEivSo1H/XYJIlAfXuH/9odWkM7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HqJsMAAADbAAAADwAAAAAAAAAAAAAAAACYAgAAZHJzL2Rv&#10;d25yZXYueG1sUEsFBgAAAAAEAAQA9QAAAIgDAAAAAA==&#10;" filled="f" stroked="f">
                  <v:textbox inset="0,0,0,0">
                    <w:txbxContent>
                      <w:p w14:paraId="1C475CB6" w14:textId="77777777" w:rsidR="00E814FD" w:rsidRPr="00A239A8" w:rsidRDefault="00E814FD" w:rsidP="00F53226">
                        <w:pPr>
                          <w:spacing w:after="0"/>
                          <w:jc w:val="center"/>
                          <w:rPr>
                            <w:rFonts w:ascii="Arial" w:hAnsi="Arial" w:cs="Arial"/>
                            <w:sz w:val="18"/>
                            <w:lang w:val="en-US"/>
                          </w:rPr>
                        </w:pPr>
                        <w:r w:rsidRPr="00A239A8">
                          <w:rPr>
                            <w:rFonts w:ascii="Arial" w:hAnsi="Arial" w:cs="Arial"/>
                            <w:sz w:val="18"/>
                            <w:lang w:val="en-US"/>
                          </w:rPr>
                          <w:t>messages including</w:t>
                        </w:r>
                      </w:p>
                      <w:p w14:paraId="78BC78EC" w14:textId="77777777" w:rsidR="00E814FD" w:rsidRPr="00A239A8" w:rsidRDefault="00E814FD" w:rsidP="00F53226">
                        <w:pPr>
                          <w:spacing w:after="0"/>
                          <w:jc w:val="center"/>
                          <w:rPr>
                            <w:rFonts w:ascii="Arial" w:hAnsi="Arial" w:cs="Arial"/>
                            <w:sz w:val="18"/>
                            <w:lang w:val="en-US"/>
                          </w:rPr>
                        </w:pPr>
                        <w:r w:rsidRPr="00A239A8">
                          <w:rPr>
                            <w:rFonts w:ascii="Arial" w:hAnsi="Arial" w:cs="Arial"/>
                            <w:sz w:val="18"/>
                            <w:lang w:val="en-US"/>
                          </w:rPr>
                          <w:t>serialized XML with short names</w:t>
                        </w:r>
                      </w:p>
                      <w:p w14:paraId="7177E886" w14:textId="77777777" w:rsidR="00E814FD" w:rsidRPr="00A239A8" w:rsidRDefault="00E814FD" w:rsidP="00F53226">
                        <w:pPr>
                          <w:spacing w:after="0"/>
                          <w:jc w:val="center"/>
                          <w:rPr>
                            <w:rFonts w:ascii="Arial" w:hAnsi="Arial" w:cs="Arial"/>
                            <w:sz w:val="18"/>
                            <w:lang w:val="en-US"/>
                          </w:rPr>
                        </w:pPr>
                      </w:p>
                    </w:txbxContent>
                  </v:textbox>
                </v:shape>
                <v:shape id="Text Box 381" o:spid="_x0000_s1220" type="#_x0000_t202" style="position:absolute;left:54095;top:16941;width:6884;height:8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1PvcQA&#10;AADbAAAADwAAAGRycy9kb3ducmV2LnhtbESPQWvCQBSE7wX/w/KE3urGFkI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tT73EAAAA2wAAAA8AAAAAAAAAAAAAAAAAmAIAAGRycy9k&#10;b3ducmV2LnhtbFBLBQYAAAAABAAEAPUAAACJAwAAAAA=&#10;" filled="f" stroked="f">
                  <v:textbox inset="0,0,0,0">
                    <w:txbxContent>
                      <w:p w14:paraId="106ACBF6" w14:textId="77777777" w:rsidR="00E814FD" w:rsidRPr="00661843" w:rsidRDefault="00E814FD" w:rsidP="00F53226">
                        <w:pPr>
                          <w:spacing w:after="0"/>
                          <w:jc w:val="center"/>
                          <w:rPr>
                            <w:rFonts w:ascii="Arial" w:hAnsi="Arial" w:cs="Arial"/>
                            <w:sz w:val="18"/>
                            <w:lang w:val="en-US"/>
                          </w:rPr>
                        </w:pPr>
                        <w:r w:rsidRPr="00661843">
                          <w:rPr>
                            <w:rFonts w:ascii="Arial" w:hAnsi="Arial" w:cs="Arial"/>
                            <w:sz w:val="18"/>
                            <w:lang w:val="en-US"/>
                          </w:rPr>
                          <w:t>messages including</w:t>
                        </w:r>
                      </w:p>
                      <w:p w14:paraId="6C1F54DC" w14:textId="77777777" w:rsidR="00E814FD" w:rsidRPr="00661843" w:rsidRDefault="00E814FD" w:rsidP="00F53226">
                        <w:pPr>
                          <w:spacing w:after="0"/>
                          <w:jc w:val="center"/>
                          <w:rPr>
                            <w:rFonts w:ascii="Arial" w:hAnsi="Arial" w:cs="Arial"/>
                            <w:sz w:val="18"/>
                            <w:lang w:val="en-US"/>
                          </w:rPr>
                        </w:pPr>
                        <w:r w:rsidRPr="00661843">
                          <w:rPr>
                            <w:rFonts w:ascii="Arial" w:hAnsi="Arial" w:cs="Arial"/>
                            <w:sz w:val="18"/>
                            <w:lang w:val="en-US"/>
                          </w:rPr>
                          <w:t>serialized XML with short names</w:t>
                        </w:r>
                      </w:p>
                      <w:p w14:paraId="09077A7B" w14:textId="77777777" w:rsidR="00E814FD" w:rsidRPr="00661843" w:rsidRDefault="00E814FD" w:rsidP="00F53226">
                        <w:pPr>
                          <w:spacing w:after="0"/>
                          <w:jc w:val="center"/>
                          <w:rPr>
                            <w:rFonts w:ascii="Arial" w:hAnsi="Arial" w:cs="Arial"/>
                            <w:sz w:val="18"/>
                            <w:lang w:val="en-US"/>
                          </w:rPr>
                        </w:pPr>
                      </w:p>
                    </w:txbxContent>
                  </v:textbox>
                </v:shape>
                <w10:anchorlock/>
              </v:group>
            </w:pict>
          </mc:Fallback>
        </mc:AlternateContent>
      </w:r>
    </w:p>
    <w:p w14:paraId="087AA451" w14:textId="77777777" w:rsidR="00F53226" w:rsidRPr="00381942" w:rsidRDefault="00963C8B" w:rsidP="00F53226">
      <w:pPr>
        <w:pStyle w:val="TF"/>
        <w:rPr>
          <w:lang w:eastAsia="ja-JP"/>
        </w:rPr>
      </w:pPr>
      <w:bookmarkStart w:id="4276" w:name="_Toc430287528"/>
      <w:r w:rsidRPr="000D3241">
        <w:rPr>
          <w:lang w:eastAsia="ja-JP"/>
        </w:rPr>
        <w:t>Figure</w:t>
      </w:r>
      <w:r w:rsidRPr="002D5B62">
        <w:rPr>
          <w:rFonts w:eastAsia="SimSun"/>
        </w:rPr>
        <w:t xml:space="preserve"> </w:t>
      </w:r>
      <w:r>
        <w:rPr>
          <w:rFonts w:eastAsia="Malgun Gothic"/>
        </w:rPr>
        <w:t>I.2</w:t>
      </w:r>
      <w:r w:rsidRPr="00381942">
        <w:rPr>
          <w:rFonts w:eastAsia="Malgun Gothic"/>
        </w:rPr>
        <w:noBreakHyphen/>
      </w:r>
      <w:r w:rsidR="004143CC">
        <w:t>1</w:t>
      </w:r>
      <w:r w:rsidR="00F53226" w:rsidRPr="00381942">
        <w:rPr>
          <w:lang w:eastAsia="ja-JP"/>
        </w:rPr>
        <w:t xml:space="preserve">: </w:t>
      </w:r>
      <w:r w:rsidR="00F53226">
        <w:rPr>
          <w:lang w:eastAsia="ja-JP"/>
        </w:rPr>
        <w:t>Example AE or CSE implementation: processing based on long names, XML representations using short names</w:t>
      </w:r>
      <w:bookmarkEnd w:id="4276"/>
      <w:r w:rsidR="00F53226">
        <w:rPr>
          <w:lang w:eastAsia="ja-JP"/>
        </w:rPr>
        <w:t xml:space="preserve"> </w:t>
      </w:r>
    </w:p>
    <w:p w14:paraId="63FE69ED" w14:textId="77777777" w:rsidR="00F53226" w:rsidRPr="00381942" w:rsidRDefault="00F53226" w:rsidP="00F53226">
      <w:pPr>
        <w:pStyle w:val="Annex2"/>
        <w:rPr>
          <w:rFonts w:hint="eastAsia"/>
          <w:lang w:eastAsia="ja-JP"/>
        </w:rPr>
      </w:pPr>
      <w:bookmarkStart w:id="4277" w:name="_Toc474219822"/>
      <w:bookmarkStart w:id="4278" w:name="_Toc462064942"/>
      <w:bookmarkStart w:id="4279" w:name="_Toc482111412"/>
      <w:r>
        <w:t>Example AE/CSE implementation featuring mapping between short and long names for JSON serialization</w:t>
      </w:r>
      <w:bookmarkEnd w:id="4277"/>
      <w:bookmarkEnd w:id="4278"/>
      <w:bookmarkEnd w:id="4279"/>
    </w:p>
    <w:p w14:paraId="32329346" w14:textId="77777777" w:rsidR="00F53226" w:rsidRDefault="00963C8B" w:rsidP="00F53226">
      <w:pPr>
        <w:tabs>
          <w:tab w:val="left" w:pos="6498"/>
        </w:tabs>
        <w:rPr>
          <w:lang w:val="en-US"/>
        </w:rPr>
      </w:pPr>
      <w:r>
        <w:rPr>
          <w:lang w:val="en-US"/>
        </w:rPr>
        <w:t>Figure I</w:t>
      </w:r>
      <w:r w:rsidR="00F53226">
        <w:rPr>
          <w:lang w:val="en-US"/>
        </w:rPr>
        <w:t xml:space="preserve">.3-1 shows an example implementation which employs JSON serialization. The core of this example implementation is identical with the one described above for XML serialization. In the example it is assumed that for producing a JSON representation which is valid against its associated XSD, an XML file is generated first by means of the toxml() function described in clause </w:t>
      </w:r>
      <w:r>
        <w:rPr>
          <w:lang w:val="en-US"/>
        </w:rPr>
        <w:t>I</w:t>
      </w:r>
      <w:r w:rsidR="00F53226">
        <w:rPr>
          <w:lang w:val="en-US"/>
        </w:rPr>
        <w:t>.2 above. In this case the mapping from long to short names can be accomplished also with the map_L2S() function used in the XML serialization example. This XML file can then be converted into a structured data representation that allows direct conversion into JSON. When using Python programming language, the most suitable representation is the dictionary format.</w:t>
      </w:r>
      <w:r>
        <w:rPr>
          <w:lang w:val="en-US"/>
        </w:rPr>
        <w:t xml:space="preserve"> In Figure I</w:t>
      </w:r>
      <w:r w:rsidR="00F53226">
        <w:rPr>
          <w:lang w:val="en-US"/>
        </w:rPr>
        <w:t>.3-1, the function denoted as xml2dict(), generates a Python dictionary object which in the final operation step is serialized into the XSD-valid JSON representation by means of the json.dumps() function.  In order to comply with the requirements for the JSON representation as defined in clause 8.4, it is necessary to adjust the data type of numeric and list-type elements.</w:t>
      </w:r>
    </w:p>
    <w:p w14:paraId="5948A6AA" w14:textId="77777777" w:rsidR="00F53226" w:rsidRDefault="00F53226" w:rsidP="00F53226">
      <w:pPr>
        <w:tabs>
          <w:tab w:val="left" w:pos="6498"/>
        </w:tabs>
        <w:rPr>
          <w:lang w:val="en-US"/>
        </w:rPr>
      </w:pPr>
      <w:r>
        <w:rPr>
          <w:lang w:val="en-US"/>
        </w:rPr>
        <w:t xml:space="preserve">At the receiving side of the described implementation example, received JSON data is converted into a Python dictionary object by means of the json.loads() function. This dictionary object is unparsed by means of a function  denoted dict.unparse() </w:t>
      </w:r>
      <w:r w:rsidR="00963C8B">
        <w:rPr>
          <w:lang w:val="en-US"/>
        </w:rPr>
        <w:t>in Figure I</w:t>
      </w:r>
      <w:r>
        <w:rPr>
          <w:lang w:val="en-US"/>
        </w:rPr>
        <w:t>.3-1 which generates directly an instance of the class applicable to the received data which is defined in SchemaLib. During the unparse operation, the mapping is accomplished between the short names included in the received JSON data object and the long names employed in the class definition included in SchemaLib. The unparse operation also implements validation of the compliance of the received JSON data with the XSD.</w:t>
      </w:r>
    </w:p>
    <w:p w14:paraId="532EB77A" w14:textId="76CA7990" w:rsidR="00F53226" w:rsidRPr="00DF672D" w:rsidRDefault="00747D98" w:rsidP="00F53226">
      <w:pPr>
        <w:tabs>
          <w:tab w:val="left" w:pos="6498"/>
        </w:tabs>
        <w:rPr>
          <w:lang w:val="en-US"/>
        </w:rPr>
      </w:pPr>
      <w:r>
        <w:rPr>
          <w:noProof/>
          <w:lang w:eastAsia="en-GB"/>
        </w:rPr>
        <mc:AlternateContent>
          <mc:Choice Requires="wps">
            <w:drawing>
              <wp:anchor distT="0" distB="0" distL="114300" distR="114300" simplePos="0" relativeHeight="251659264" behindDoc="0" locked="0" layoutInCell="1" allowOverlap="1" wp14:anchorId="4528FB41" wp14:editId="503BCFE5">
                <wp:simplePos x="0" y="0"/>
                <wp:positionH relativeFrom="column">
                  <wp:posOffset>5716905</wp:posOffset>
                </wp:positionH>
                <wp:positionV relativeFrom="paragraph">
                  <wp:posOffset>1627505</wp:posOffset>
                </wp:positionV>
                <wp:extent cx="466725" cy="569595"/>
                <wp:effectExtent l="0" t="0" r="0" b="0"/>
                <wp:wrapNone/>
                <wp:docPr id="36" name="Text 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569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6847" w14:textId="77777777" w:rsidR="00E814FD" w:rsidRDefault="00E814FD" w:rsidP="00F53226">
                            <w:pPr>
                              <w:spacing w:after="0"/>
                              <w:jc w:val="center"/>
                              <w:rPr>
                                <w:rFonts w:ascii="Arial" w:hAnsi="Arial" w:cs="Arial"/>
                                <w:sz w:val="16"/>
                                <w:lang w:val="en-US"/>
                              </w:rPr>
                            </w:pPr>
                            <w:r w:rsidRPr="00CB5454">
                              <w:rPr>
                                <w:rFonts w:ascii="Arial" w:hAnsi="Arial" w:cs="Arial"/>
                                <w:sz w:val="16"/>
                                <w:lang w:val="en-US"/>
                              </w:rPr>
                              <w:t xml:space="preserve">JSON </w:t>
                            </w:r>
                          </w:p>
                          <w:p w14:paraId="50632DA7" w14:textId="77777777" w:rsidR="00E814FD" w:rsidRDefault="00E814FD" w:rsidP="00F53226">
                            <w:pPr>
                              <w:spacing w:after="0"/>
                              <w:jc w:val="center"/>
                              <w:rPr>
                                <w:rFonts w:ascii="Arial" w:hAnsi="Arial" w:cs="Arial"/>
                                <w:sz w:val="16"/>
                                <w:lang w:val="en-US"/>
                              </w:rPr>
                            </w:pPr>
                            <w:r w:rsidRPr="00CB5454">
                              <w:rPr>
                                <w:rFonts w:ascii="Arial" w:hAnsi="Arial" w:cs="Arial"/>
                                <w:sz w:val="16"/>
                                <w:lang w:val="en-US"/>
                              </w:rPr>
                              <w:t xml:space="preserve">with </w:t>
                            </w:r>
                          </w:p>
                          <w:p w14:paraId="07DB52E9" w14:textId="77777777" w:rsidR="00E814FD" w:rsidRDefault="00E814FD" w:rsidP="00F53226">
                            <w:pPr>
                              <w:spacing w:after="0"/>
                              <w:jc w:val="center"/>
                              <w:rPr>
                                <w:rFonts w:ascii="Arial" w:hAnsi="Arial" w:cs="Arial"/>
                                <w:sz w:val="16"/>
                                <w:lang w:val="en-US"/>
                              </w:rPr>
                            </w:pPr>
                            <w:r w:rsidRPr="00CB5454">
                              <w:rPr>
                                <w:rFonts w:ascii="Arial" w:hAnsi="Arial" w:cs="Arial"/>
                                <w:sz w:val="16"/>
                                <w:lang w:val="en-US"/>
                              </w:rPr>
                              <w:t xml:space="preserve">short </w:t>
                            </w:r>
                          </w:p>
                          <w:p w14:paraId="04087610" w14:textId="77777777" w:rsidR="00E814FD" w:rsidRPr="00CB5454" w:rsidRDefault="00E814FD" w:rsidP="00F53226">
                            <w:pPr>
                              <w:spacing w:after="0"/>
                              <w:jc w:val="center"/>
                              <w:rPr>
                                <w:rFonts w:ascii="Arial" w:hAnsi="Arial" w:cs="Arial"/>
                                <w:sz w:val="16"/>
                                <w:lang w:val="en-US"/>
                              </w:rPr>
                            </w:pPr>
                            <w:r w:rsidRPr="00CB5454">
                              <w:rPr>
                                <w:rFonts w:ascii="Arial" w:hAnsi="Arial" w:cs="Arial"/>
                                <w:sz w:val="16"/>
                                <w:lang w:val="en-US"/>
                              </w:rPr>
                              <w:t>names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28FB41" id="Text Box 416" o:spid="_x0000_s1221" type="#_x0000_t202" style="position:absolute;margin-left:450.15pt;margin-top:128.15pt;width:36.75pt;height:44.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" filled="f" stroked="f">
                <v:textbox inset="0,0,0,0">
                  <w:txbxContent>
                    <w:p w14:paraId="352E6847" w14:textId="77777777" w:rsidR="00E814FD" w:rsidRDefault="00E814FD" w:rsidP="00F53226">
                      <w:pPr>
                        <w:spacing w:after="0"/>
                        <w:jc w:val="center"/>
                        <w:rPr>
                          <w:rFonts w:ascii="Arial" w:hAnsi="Arial" w:cs="Arial"/>
                          <w:sz w:val="16"/>
                          <w:lang w:val="en-US"/>
                        </w:rPr>
                      </w:pPr>
                      <w:r w:rsidRPr="00CB5454">
                        <w:rPr>
                          <w:rFonts w:ascii="Arial" w:hAnsi="Arial" w:cs="Arial"/>
                          <w:sz w:val="16"/>
                          <w:lang w:val="en-US"/>
                        </w:rPr>
                        <w:t xml:space="preserve">JSON </w:t>
                      </w:r>
                    </w:p>
                    <w:p w14:paraId="50632DA7" w14:textId="77777777" w:rsidR="00E814FD" w:rsidRDefault="00E814FD" w:rsidP="00F53226">
                      <w:pPr>
                        <w:spacing w:after="0"/>
                        <w:jc w:val="center"/>
                        <w:rPr>
                          <w:rFonts w:ascii="Arial" w:hAnsi="Arial" w:cs="Arial"/>
                          <w:sz w:val="16"/>
                          <w:lang w:val="en-US"/>
                        </w:rPr>
                      </w:pPr>
                      <w:r w:rsidRPr="00CB5454">
                        <w:rPr>
                          <w:rFonts w:ascii="Arial" w:hAnsi="Arial" w:cs="Arial"/>
                          <w:sz w:val="16"/>
                          <w:lang w:val="en-US"/>
                        </w:rPr>
                        <w:t xml:space="preserve">with </w:t>
                      </w:r>
                    </w:p>
                    <w:p w14:paraId="07DB52E9" w14:textId="77777777" w:rsidR="00E814FD" w:rsidRDefault="00E814FD" w:rsidP="00F53226">
                      <w:pPr>
                        <w:spacing w:after="0"/>
                        <w:jc w:val="center"/>
                        <w:rPr>
                          <w:rFonts w:ascii="Arial" w:hAnsi="Arial" w:cs="Arial"/>
                          <w:sz w:val="16"/>
                          <w:lang w:val="en-US"/>
                        </w:rPr>
                      </w:pPr>
                      <w:r w:rsidRPr="00CB5454">
                        <w:rPr>
                          <w:rFonts w:ascii="Arial" w:hAnsi="Arial" w:cs="Arial"/>
                          <w:sz w:val="16"/>
                          <w:lang w:val="en-US"/>
                        </w:rPr>
                        <w:t xml:space="preserve">short </w:t>
                      </w:r>
                    </w:p>
                    <w:p w14:paraId="04087610" w14:textId="77777777" w:rsidR="00E814FD" w:rsidRPr="00CB5454" w:rsidRDefault="00E814FD" w:rsidP="00F53226">
                      <w:pPr>
                        <w:spacing w:after="0"/>
                        <w:jc w:val="center"/>
                        <w:rPr>
                          <w:rFonts w:ascii="Arial" w:hAnsi="Arial" w:cs="Arial"/>
                          <w:sz w:val="16"/>
                          <w:lang w:val="en-US"/>
                        </w:rPr>
                      </w:pPr>
                      <w:r w:rsidRPr="00CB5454">
                        <w:rPr>
                          <w:rFonts w:ascii="Arial" w:hAnsi="Arial" w:cs="Arial"/>
                          <w:sz w:val="16"/>
                          <w:lang w:val="en-US"/>
                        </w:rPr>
                        <w:t>names</w:t>
                      </w:r>
                    </w:p>
                  </w:txbxContent>
                </v:textbox>
              </v:shape>
            </w:pict>
          </mc:Fallback>
        </mc:AlternateContent>
      </w:r>
      <w:r>
        <w:rPr>
          <w:noProof/>
          <w:lang w:eastAsia="en-GB"/>
        </w:rPr>
        <mc:AlternateContent>
          <mc:Choice Requires="wpc">
            <w:drawing>
              <wp:inline distT="0" distB="0" distL="0" distR="0" wp14:anchorId="3B8E356A" wp14:editId="59A3FFE5">
                <wp:extent cx="6115050" cy="2694305"/>
                <wp:effectExtent l="0" t="0" r="0" b="1270"/>
                <wp:docPr id="382" name="Canvas 38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Text Box 384"/>
                        <wps:cNvSpPr txBox="1">
                          <a:spLocks noChangeArrowheads="1"/>
                        </wps:cNvSpPr>
                        <wps:spPr bwMode="auto">
                          <a:xfrm>
                            <a:off x="2618740" y="889635"/>
                            <a:ext cx="836295"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B45DF"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Code</w:t>
                              </w:r>
                            </w:p>
                            <w:p w14:paraId="3B542D2A"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Generator</w:t>
                              </w:r>
                            </w:p>
                          </w:txbxContent>
                        </wps:txbx>
                        <wps:bodyPr rot="0" vert="horz" wrap="square" lIns="0" tIns="0" rIns="0" bIns="0" anchor="t" anchorCtr="0" upright="1">
                          <a:noAutofit/>
                        </wps:bodyPr>
                      </wps:wsp>
                      <wps:wsp>
                        <wps:cNvPr id="4" name="Rectangle 385"/>
                        <wps:cNvSpPr>
                          <a:spLocks noChangeArrowheads="1"/>
                        </wps:cNvSpPr>
                        <wps:spPr bwMode="auto">
                          <a:xfrm>
                            <a:off x="463550" y="1666240"/>
                            <a:ext cx="5307330" cy="8451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386"/>
                        <wps:cNvSpPr txBox="1">
                          <a:spLocks noChangeArrowheads="1"/>
                        </wps:cNvSpPr>
                        <wps:spPr bwMode="auto">
                          <a:xfrm>
                            <a:off x="2157095" y="1704975"/>
                            <a:ext cx="149733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94C69" w14:textId="77777777" w:rsidR="00E814FD" w:rsidRPr="00661843" w:rsidRDefault="00E814FD" w:rsidP="00F53226">
                              <w:pPr>
                                <w:spacing w:after="0"/>
                                <w:jc w:val="center"/>
                                <w:rPr>
                                  <w:rFonts w:ascii="Arial" w:hAnsi="Arial" w:cs="Arial"/>
                                  <w:lang w:val="de-DE"/>
                                </w:rPr>
                              </w:pPr>
                              <w:r w:rsidRPr="00661843">
                                <w:rPr>
                                  <w:rFonts w:ascii="Arial" w:hAnsi="Arial" w:cs="Arial"/>
                                  <w:b/>
                                  <w:lang w:val="de-DE"/>
                                </w:rPr>
                                <w:t>AE or CSE source code</w:t>
                              </w:r>
                            </w:p>
                          </w:txbxContent>
                        </wps:txbx>
                        <wps:bodyPr rot="0" vert="horz" wrap="square" lIns="0" tIns="0" rIns="0" bIns="0" anchor="t" anchorCtr="0" upright="1">
                          <a:noAutofit/>
                        </wps:bodyPr>
                      </wps:wsp>
                      <wps:wsp>
                        <wps:cNvPr id="6" name="Rectangle 387"/>
                        <wps:cNvSpPr>
                          <a:spLocks noChangeArrowheads="1"/>
                        </wps:cNvSpPr>
                        <wps:spPr bwMode="auto">
                          <a:xfrm>
                            <a:off x="563880" y="1993900"/>
                            <a:ext cx="59372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 name="Text Box 388"/>
                        <wps:cNvSpPr txBox="1">
                          <a:spLocks noChangeArrowheads="1"/>
                        </wps:cNvSpPr>
                        <wps:spPr bwMode="auto">
                          <a:xfrm>
                            <a:off x="508635" y="205676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04A50" w14:textId="77777777" w:rsidR="00E814FD" w:rsidRPr="004A6CEC" w:rsidRDefault="00E814FD" w:rsidP="00F53226">
                              <w:pPr>
                                <w:spacing w:after="0"/>
                                <w:jc w:val="center"/>
                                <w:rPr>
                                  <w:rFonts w:ascii="Arial" w:hAnsi="Arial" w:cs="Arial"/>
                                  <w:b/>
                                  <w:sz w:val="16"/>
                                  <w:szCs w:val="16"/>
                                  <w:lang w:val="de-DE"/>
                                </w:rPr>
                              </w:pPr>
                              <w:r w:rsidRPr="004A6CEC">
                                <w:rPr>
                                  <w:rFonts w:ascii="Arial" w:hAnsi="Arial" w:cs="Arial"/>
                                  <w:b/>
                                  <w:sz w:val="16"/>
                                  <w:szCs w:val="16"/>
                                  <w:lang w:val="de-DE"/>
                                </w:rPr>
                                <w:t>json.loads()</w:t>
                              </w:r>
                            </w:p>
                          </w:txbxContent>
                        </wps:txbx>
                        <wps:bodyPr rot="0" vert="horz" wrap="square" lIns="0" tIns="0" rIns="0" bIns="0" anchor="t" anchorCtr="0" upright="1">
                          <a:noAutofit/>
                        </wps:bodyPr>
                      </wps:wsp>
                      <wps:wsp>
                        <wps:cNvPr id="8" name="Rectangle 389"/>
                        <wps:cNvSpPr>
                          <a:spLocks noChangeArrowheads="1"/>
                        </wps:cNvSpPr>
                        <wps:spPr bwMode="auto">
                          <a:xfrm>
                            <a:off x="3601720" y="1993900"/>
                            <a:ext cx="56451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 name="Text Box 390"/>
                        <wps:cNvSpPr txBox="1">
                          <a:spLocks noChangeArrowheads="1"/>
                        </wps:cNvSpPr>
                        <wps:spPr bwMode="auto">
                          <a:xfrm>
                            <a:off x="3620135" y="2070100"/>
                            <a:ext cx="5194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EF6AA" w14:textId="77777777" w:rsidR="00E814FD" w:rsidRPr="004A6CEC" w:rsidRDefault="00E814FD" w:rsidP="00F53226">
                              <w:pPr>
                                <w:spacing w:after="0"/>
                                <w:jc w:val="center"/>
                                <w:rPr>
                                  <w:rFonts w:ascii="Arial" w:hAnsi="Arial" w:cs="Arial"/>
                                  <w:b/>
                                  <w:sz w:val="16"/>
                                  <w:szCs w:val="18"/>
                                  <w:lang w:val="de-DE"/>
                                </w:rPr>
                              </w:pPr>
                              <w:r w:rsidRPr="004A6CEC">
                                <w:rPr>
                                  <w:rFonts w:ascii="Arial" w:hAnsi="Arial" w:cs="Arial"/>
                                  <w:b/>
                                  <w:sz w:val="16"/>
                                  <w:szCs w:val="18"/>
                                  <w:lang w:val="de-DE"/>
                                </w:rPr>
                                <w:t>map_L2S()</w:t>
                              </w:r>
                            </w:p>
                          </w:txbxContent>
                        </wps:txbx>
                        <wps:bodyPr rot="0" vert="horz" wrap="square" lIns="0" tIns="0" rIns="0" bIns="0" anchor="t" anchorCtr="0" upright="1">
                          <a:noAutofit/>
                        </wps:bodyPr>
                      </wps:wsp>
                      <wps:wsp>
                        <wps:cNvPr id="10" name="Rectangle 391"/>
                        <wps:cNvSpPr>
                          <a:spLocks noChangeArrowheads="1"/>
                        </wps:cNvSpPr>
                        <wps:spPr bwMode="auto">
                          <a:xfrm>
                            <a:off x="1353185" y="1993900"/>
                            <a:ext cx="7156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 name="Text Box 392"/>
                        <wps:cNvSpPr txBox="1">
                          <a:spLocks noChangeArrowheads="1"/>
                        </wps:cNvSpPr>
                        <wps:spPr bwMode="auto">
                          <a:xfrm>
                            <a:off x="1353185" y="2056130"/>
                            <a:ext cx="69723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3464D" w14:textId="77777777" w:rsidR="00E814FD" w:rsidRPr="004A6CEC" w:rsidRDefault="00E814FD" w:rsidP="00F53226">
                              <w:pPr>
                                <w:spacing w:after="0"/>
                                <w:jc w:val="center"/>
                                <w:rPr>
                                  <w:rFonts w:ascii="Arial" w:hAnsi="Arial" w:cs="Arial"/>
                                  <w:b/>
                                  <w:sz w:val="16"/>
                                  <w:lang w:val="de-DE"/>
                                </w:rPr>
                              </w:pPr>
                              <w:r w:rsidRPr="004A6CEC">
                                <w:rPr>
                                  <w:rFonts w:ascii="Arial" w:hAnsi="Arial" w:cs="Arial"/>
                                  <w:b/>
                                  <w:sz w:val="16"/>
                                  <w:lang w:val="de-DE"/>
                                </w:rPr>
                                <w:t>dict.unparse()</w:t>
                              </w:r>
                            </w:p>
                          </w:txbxContent>
                        </wps:txbx>
                        <wps:bodyPr rot="0" vert="horz" wrap="square" lIns="0" tIns="0" rIns="0" bIns="0" anchor="t" anchorCtr="0" upright="1">
                          <a:noAutofit/>
                        </wps:bodyPr>
                      </wps:wsp>
                      <wps:wsp>
                        <wps:cNvPr id="12" name="Rectangle 393"/>
                        <wps:cNvSpPr>
                          <a:spLocks noChangeArrowheads="1"/>
                        </wps:cNvSpPr>
                        <wps:spPr bwMode="auto">
                          <a:xfrm>
                            <a:off x="3006725" y="1993900"/>
                            <a:ext cx="40068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 name="Text Box 394"/>
                        <wps:cNvSpPr txBox="1">
                          <a:spLocks noChangeArrowheads="1"/>
                        </wps:cNvSpPr>
                        <wps:spPr bwMode="auto">
                          <a:xfrm>
                            <a:off x="3030220" y="2063115"/>
                            <a:ext cx="368300" cy="170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3EA4FD" w14:textId="77777777" w:rsidR="00E814FD" w:rsidRPr="004A6CEC" w:rsidRDefault="00E814FD" w:rsidP="00F53226">
                              <w:pPr>
                                <w:spacing w:after="0"/>
                                <w:jc w:val="center"/>
                                <w:rPr>
                                  <w:rFonts w:ascii="Arial" w:hAnsi="Arial" w:cs="Arial"/>
                                  <w:b/>
                                  <w:sz w:val="16"/>
                                  <w:lang w:val="de-DE"/>
                                </w:rPr>
                              </w:pPr>
                              <w:r w:rsidRPr="004A6CEC">
                                <w:rPr>
                                  <w:rFonts w:ascii="Arial" w:hAnsi="Arial" w:cs="Arial"/>
                                  <w:b/>
                                  <w:sz w:val="16"/>
                                  <w:lang w:val="de-DE"/>
                                </w:rPr>
                                <w:t>toxml()</w:t>
                              </w:r>
                            </w:p>
                          </w:txbxContent>
                        </wps:txbx>
                        <wps:bodyPr rot="0" vert="horz" wrap="square" lIns="0" tIns="0" rIns="0" bIns="0" anchor="t" anchorCtr="0" upright="1">
                          <a:noAutofit/>
                        </wps:bodyPr>
                      </wps:wsp>
                      <wps:wsp>
                        <wps:cNvPr id="14" name="Rectangle 395"/>
                        <wps:cNvSpPr>
                          <a:spLocks noChangeArrowheads="1"/>
                        </wps:cNvSpPr>
                        <wps:spPr bwMode="auto">
                          <a:xfrm>
                            <a:off x="2244725" y="1870710"/>
                            <a:ext cx="575945" cy="527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 name="Text Box 396"/>
                        <wps:cNvSpPr txBox="1">
                          <a:spLocks noChangeArrowheads="1"/>
                        </wps:cNvSpPr>
                        <wps:spPr bwMode="auto">
                          <a:xfrm>
                            <a:off x="2256155" y="1870710"/>
                            <a:ext cx="563245" cy="513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362B3C"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processing</w:t>
                              </w:r>
                            </w:p>
                            <w:p w14:paraId="2725877F"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objects</w:t>
                              </w:r>
                            </w:p>
                            <w:p w14:paraId="65CBDFC9"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with long names</w:t>
                              </w:r>
                            </w:p>
                          </w:txbxContent>
                        </wps:txbx>
                        <wps:bodyPr rot="0" vert="horz" wrap="square" lIns="0" tIns="0" rIns="0" bIns="0" anchor="t" anchorCtr="0" upright="1">
                          <a:noAutofit/>
                        </wps:bodyPr>
                      </wps:wsp>
                      <wps:wsp>
                        <wps:cNvPr id="16" name="AutoShape 397"/>
                        <wps:cNvCnPr>
                          <a:cxnSpLocks noChangeShapeType="1"/>
                        </wps:cNvCnPr>
                        <wps:spPr bwMode="auto">
                          <a:xfrm>
                            <a:off x="4891405" y="214566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AutoShape 398"/>
                        <wps:cNvCnPr>
                          <a:cxnSpLocks noChangeShapeType="1"/>
                        </wps:cNvCnPr>
                        <wps:spPr bwMode="auto">
                          <a:xfrm>
                            <a:off x="5662930" y="2136775"/>
                            <a:ext cx="2444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399"/>
                        <wps:cNvCnPr>
                          <a:cxnSpLocks noChangeShapeType="1"/>
                        </wps:cNvCnPr>
                        <wps:spPr bwMode="auto">
                          <a:xfrm>
                            <a:off x="116205" y="2126615"/>
                            <a:ext cx="44323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Rectangle 400"/>
                        <wps:cNvSpPr>
                          <a:spLocks noChangeArrowheads="1"/>
                        </wps:cNvSpPr>
                        <wps:spPr bwMode="auto">
                          <a:xfrm>
                            <a:off x="4363720" y="1997710"/>
                            <a:ext cx="53784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 name="Text Box 401"/>
                        <wps:cNvSpPr txBox="1">
                          <a:spLocks noChangeArrowheads="1"/>
                        </wps:cNvSpPr>
                        <wps:spPr bwMode="auto">
                          <a:xfrm>
                            <a:off x="4382135" y="2080895"/>
                            <a:ext cx="51943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036268" w14:textId="77777777" w:rsidR="00E814FD" w:rsidRPr="004A6CEC" w:rsidRDefault="00E814FD" w:rsidP="00F53226">
                              <w:pPr>
                                <w:spacing w:after="0"/>
                                <w:jc w:val="center"/>
                                <w:rPr>
                                  <w:rFonts w:ascii="Arial" w:hAnsi="Arial" w:cs="Arial"/>
                                  <w:b/>
                                  <w:sz w:val="16"/>
                                  <w:szCs w:val="18"/>
                                  <w:lang w:val="de-DE"/>
                                </w:rPr>
                              </w:pPr>
                              <w:r>
                                <w:rPr>
                                  <w:rFonts w:ascii="Arial" w:hAnsi="Arial" w:cs="Arial"/>
                                  <w:b/>
                                  <w:sz w:val="16"/>
                                  <w:szCs w:val="18"/>
                                  <w:lang w:val="de-DE"/>
                                </w:rPr>
                                <w:t>xml2dict</w:t>
                              </w:r>
                              <w:r w:rsidRPr="004A6CEC">
                                <w:rPr>
                                  <w:rFonts w:ascii="Arial" w:hAnsi="Arial" w:cs="Arial"/>
                                  <w:b/>
                                  <w:sz w:val="16"/>
                                  <w:szCs w:val="18"/>
                                  <w:lang w:val="de-DE"/>
                                </w:rPr>
                                <w:t>()</w:t>
                              </w:r>
                            </w:p>
                          </w:txbxContent>
                        </wps:txbx>
                        <wps:bodyPr rot="0" vert="horz" wrap="square" lIns="0" tIns="0" rIns="0" bIns="0" anchor="t" anchorCtr="0" upright="1">
                          <a:noAutofit/>
                        </wps:bodyPr>
                      </wps:wsp>
                      <wps:wsp>
                        <wps:cNvPr id="21" name="AutoShape 402"/>
                        <wps:cNvCnPr>
                          <a:cxnSpLocks noChangeShapeType="1"/>
                        </wps:cNvCnPr>
                        <wps:spPr bwMode="auto">
                          <a:xfrm>
                            <a:off x="1177290" y="213106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 name="AutoShape 403"/>
                        <wps:cNvCnPr>
                          <a:cxnSpLocks noChangeShapeType="1"/>
                        </wps:cNvCnPr>
                        <wps:spPr bwMode="auto">
                          <a:xfrm>
                            <a:off x="2068830" y="213042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404"/>
                        <wps:cNvCnPr>
                          <a:cxnSpLocks noChangeShapeType="1"/>
                        </wps:cNvCnPr>
                        <wps:spPr bwMode="auto">
                          <a:xfrm>
                            <a:off x="2820670" y="213741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AutoShape 405"/>
                        <wps:cNvCnPr>
                          <a:cxnSpLocks noChangeShapeType="1"/>
                        </wps:cNvCnPr>
                        <wps:spPr bwMode="auto">
                          <a:xfrm>
                            <a:off x="3421380" y="2138045"/>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AutoShape 406"/>
                        <wps:cNvCnPr>
                          <a:cxnSpLocks noChangeShapeType="1"/>
                        </wps:cNvCnPr>
                        <wps:spPr bwMode="auto">
                          <a:xfrm>
                            <a:off x="4175125" y="2146300"/>
                            <a:ext cx="17526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Rectangle 407"/>
                        <wps:cNvSpPr>
                          <a:spLocks noChangeArrowheads="1"/>
                        </wps:cNvSpPr>
                        <wps:spPr bwMode="auto">
                          <a:xfrm>
                            <a:off x="5061585" y="2000885"/>
                            <a:ext cx="659765" cy="279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Text Box 408"/>
                        <wps:cNvSpPr txBox="1">
                          <a:spLocks noChangeArrowheads="1"/>
                        </wps:cNvSpPr>
                        <wps:spPr bwMode="auto">
                          <a:xfrm>
                            <a:off x="5046980" y="2070735"/>
                            <a:ext cx="698500" cy="170815"/>
                          </a:xfrm>
                          <a:prstGeom prst="rect">
                            <a:avLst/>
                          </a:prstGeom>
                          <a:noFill/>
                          <a:ln>
                            <a:noFill/>
                          </a:ln>
                          <a:extLst>
                            <a:ext uri="{909E8E84-426E-40DD-AFC4-6F175D3DCCD1}">
                              <a14:hiddenFill xmlns:a14="http://schemas.microsoft.com/office/drawing/2010/main">
                                <a:solidFill>
                                  <a:srgbClr val="FFFFFF">
                                    <a:alpha val="9800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54BDB" w14:textId="77777777" w:rsidR="00E814FD" w:rsidRPr="004A6CEC" w:rsidRDefault="00E814FD" w:rsidP="00F53226">
                              <w:pPr>
                                <w:spacing w:after="0"/>
                                <w:jc w:val="center"/>
                                <w:rPr>
                                  <w:rFonts w:ascii="Arial" w:hAnsi="Arial" w:cs="Arial"/>
                                  <w:b/>
                                  <w:sz w:val="16"/>
                                  <w:szCs w:val="16"/>
                                  <w:lang w:val="de-DE"/>
                                </w:rPr>
                              </w:pPr>
                              <w:r w:rsidRPr="004A6CEC">
                                <w:rPr>
                                  <w:rFonts w:ascii="Arial" w:hAnsi="Arial" w:cs="Arial"/>
                                  <w:b/>
                                  <w:sz w:val="16"/>
                                  <w:szCs w:val="16"/>
                                  <w:lang w:val="de-DE"/>
                                </w:rPr>
                                <w:t>json.</w:t>
                              </w:r>
                              <w:r>
                                <w:rPr>
                                  <w:rFonts w:ascii="Arial" w:hAnsi="Arial" w:cs="Arial"/>
                                  <w:b/>
                                  <w:sz w:val="16"/>
                                  <w:szCs w:val="16"/>
                                  <w:lang w:val="de-DE"/>
                                </w:rPr>
                                <w:t>dump</w:t>
                              </w:r>
                              <w:r w:rsidRPr="004A6CEC">
                                <w:rPr>
                                  <w:rFonts w:ascii="Arial" w:hAnsi="Arial" w:cs="Arial"/>
                                  <w:b/>
                                  <w:sz w:val="16"/>
                                  <w:szCs w:val="16"/>
                                  <w:lang w:val="de-DE"/>
                                </w:rPr>
                                <w:t>s()</w:t>
                              </w:r>
                            </w:p>
                          </w:txbxContent>
                        </wps:txbx>
                        <wps:bodyPr rot="0" vert="horz" wrap="square" lIns="0" tIns="0" rIns="0" bIns="0" anchor="t" anchorCtr="0" upright="1">
                          <a:noAutofit/>
                        </wps:bodyPr>
                      </wps:wsp>
                      <wps:wsp>
                        <wps:cNvPr id="29" name="Text Box 409"/>
                        <wps:cNvSpPr txBox="1">
                          <a:spLocks noChangeArrowheads="1"/>
                        </wps:cNvSpPr>
                        <wps:spPr bwMode="auto">
                          <a:xfrm>
                            <a:off x="0" y="1636395"/>
                            <a:ext cx="501015" cy="530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6317B" w14:textId="77777777" w:rsidR="00E814FD" w:rsidRDefault="00E814FD" w:rsidP="00F53226">
                              <w:pPr>
                                <w:spacing w:after="0"/>
                                <w:jc w:val="center"/>
                                <w:rPr>
                                  <w:rFonts w:ascii="Arial" w:hAnsi="Arial" w:cs="Arial"/>
                                  <w:sz w:val="16"/>
                                  <w:lang w:val="en-US"/>
                                </w:rPr>
                              </w:pPr>
                              <w:r w:rsidRPr="00CB5454">
                                <w:rPr>
                                  <w:rFonts w:ascii="Arial" w:hAnsi="Arial" w:cs="Arial"/>
                                  <w:sz w:val="16"/>
                                  <w:lang w:val="en-US"/>
                                </w:rPr>
                                <w:t xml:space="preserve">JSON </w:t>
                              </w:r>
                            </w:p>
                            <w:p w14:paraId="0E04E173" w14:textId="77777777" w:rsidR="00E814FD" w:rsidRDefault="00E814FD" w:rsidP="00F53226">
                              <w:pPr>
                                <w:spacing w:after="0"/>
                                <w:jc w:val="center"/>
                                <w:rPr>
                                  <w:rFonts w:ascii="Arial" w:hAnsi="Arial" w:cs="Arial"/>
                                  <w:sz w:val="16"/>
                                  <w:lang w:val="en-US"/>
                                </w:rPr>
                              </w:pPr>
                              <w:r>
                                <w:rPr>
                                  <w:rFonts w:ascii="Arial" w:hAnsi="Arial" w:cs="Arial"/>
                                  <w:sz w:val="16"/>
                                  <w:lang w:val="en-US"/>
                                </w:rPr>
                                <w:t>with</w:t>
                              </w:r>
                            </w:p>
                            <w:p w14:paraId="6C49C13B" w14:textId="77777777" w:rsidR="00E814FD" w:rsidRDefault="00E814FD" w:rsidP="00F53226">
                              <w:pPr>
                                <w:spacing w:after="0"/>
                                <w:jc w:val="center"/>
                                <w:rPr>
                                  <w:rFonts w:ascii="Arial" w:hAnsi="Arial" w:cs="Arial"/>
                                  <w:sz w:val="16"/>
                                  <w:lang w:val="en-US"/>
                                </w:rPr>
                              </w:pPr>
                              <w:r>
                                <w:rPr>
                                  <w:rFonts w:ascii="Arial" w:hAnsi="Arial" w:cs="Arial"/>
                                  <w:sz w:val="16"/>
                                  <w:lang w:val="en-US"/>
                                </w:rPr>
                                <w:t>s</w:t>
                              </w:r>
                              <w:r w:rsidRPr="00CB5454">
                                <w:rPr>
                                  <w:rFonts w:ascii="Arial" w:hAnsi="Arial" w:cs="Arial"/>
                                  <w:sz w:val="16"/>
                                  <w:lang w:val="en-US"/>
                                </w:rPr>
                                <w:t xml:space="preserve">hort </w:t>
                              </w:r>
                            </w:p>
                            <w:p w14:paraId="6486E712" w14:textId="77777777" w:rsidR="00E814FD" w:rsidRPr="00CB5454" w:rsidRDefault="00E814FD" w:rsidP="00F53226">
                              <w:pPr>
                                <w:spacing w:after="0"/>
                                <w:jc w:val="center"/>
                                <w:rPr>
                                  <w:rFonts w:ascii="Arial" w:hAnsi="Arial" w:cs="Arial"/>
                                  <w:sz w:val="16"/>
                                  <w:lang w:val="en-US"/>
                                </w:rPr>
                              </w:pPr>
                              <w:r w:rsidRPr="00CB5454">
                                <w:rPr>
                                  <w:rFonts w:ascii="Arial" w:hAnsi="Arial" w:cs="Arial"/>
                                  <w:sz w:val="16"/>
                                  <w:lang w:val="en-US"/>
                                </w:rPr>
                                <w:t>names</w:t>
                              </w:r>
                            </w:p>
                            <w:p w14:paraId="265B9A72" w14:textId="77777777" w:rsidR="00E814FD" w:rsidRPr="00CB5454" w:rsidRDefault="00E814FD" w:rsidP="00F53226">
                              <w:pPr>
                                <w:spacing w:after="0"/>
                                <w:jc w:val="center"/>
                                <w:rPr>
                                  <w:rFonts w:ascii="Arial" w:hAnsi="Arial" w:cs="Arial"/>
                                  <w:sz w:val="16"/>
                                  <w:lang w:val="en-US"/>
                                </w:rPr>
                              </w:pPr>
                            </w:p>
                          </w:txbxContent>
                        </wps:txbx>
                        <wps:bodyPr rot="0" vert="horz" wrap="square" lIns="0" tIns="0" rIns="0" bIns="0" anchor="t" anchorCtr="0" upright="1">
                          <a:noAutofit/>
                        </wps:bodyPr>
                      </wps:wsp>
                      <wps:wsp>
                        <wps:cNvPr id="30" name="Rectangle 410"/>
                        <wps:cNvSpPr>
                          <a:spLocks noChangeArrowheads="1"/>
                        </wps:cNvSpPr>
                        <wps:spPr bwMode="auto">
                          <a:xfrm>
                            <a:off x="2549525" y="97790"/>
                            <a:ext cx="989965" cy="438785"/>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1" name="Text Box 411"/>
                        <wps:cNvSpPr txBox="1">
                          <a:spLocks noChangeArrowheads="1"/>
                        </wps:cNvSpPr>
                        <wps:spPr bwMode="auto">
                          <a:xfrm>
                            <a:off x="2638425" y="180975"/>
                            <a:ext cx="836930" cy="329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E079DE"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Set of</w:t>
                              </w:r>
                            </w:p>
                            <w:p w14:paraId="03AFF765" w14:textId="77777777" w:rsidR="00E814FD" w:rsidRPr="00661843" w:rsidRDefault="00E814FD" w:rsidP="00F53226">
                              <w:pPr>
                                <w:spacing w:after="0"/>
                                <w:jc w:val="center"/>
                                <w:rPr>
                                  <w:rFonts w:ascii="Arial" w:hAnsi="Arial" w:cs="Arial"/>
                                  <w:lang w:val="de-DE"/>
                                </w:rPr>
                              </w:pPr>
                              <w:r w:rsidRPr="00661843">
                                <w:rPr>
                                  <w:rFonts w:ascii="Arial" w:hAnsi="Arial" w:cs="Arial"/>
                                  <w:b/>
                                  <w:lang w:val="de-DE"/>
                                </w:rPr>
                                <w:t>XSD files</w:t>
                              </w:r>
                            </w:p>
                          </w:txbxContent>
                        </wps:txbx>
                        <wps:bodyPr rot="0" vert="horz" wrap="square" lIns="0" tIns="0" rIns="0" bIns="0" anchor="t" anchorCtr="0" upright="1">
                          <a:noAutofit/>
                        </wps:bodyPr>
                      </wps:wsp>
                      <wps:wsp>
                        <wps:cNvPr id="32" name="Rectangle 412"/>
                        <wps:cNvSpPr>
                          <a:spLocks noChangeArrowheads="1"/>
                        </wps:cNvSpPr>
                        <wps:spPr bwMode="auto">
                          <a:xfrm>
                            <a:off x="2539365" y="831850"/>
                            <a:ext cx="990600" cy="439420"/>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3" name="AutoShape 413"/>
                        <wps:cNvCnPr>
                          <a:cxnSpLocks noChangeShapeType="1"/>
                        </wps:cNvCnPr>
                        <wps:spPr bwMode="auto">
                          <a:xfrm>
                            <a:off x="3048635" y="542290"/>
                            <a:ext cx="635" cy="3092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AutoShape 414"/>
                        <wps:cNvCnPr>
                          <a:cxnSpLocks noChangeShapeType="1"/>
                        </wps:cNvCnPr>
                        <wps:spPr bwMode="auto">
                          <a:xfrm flipH="1">
                            <a:off x="3030855" y="1271270"/>
                            <a:ext cx="3810" cy="392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Text Box 415"/>
                        <wps:cNvSpPr txBox="1">
                          <a:spLocks noChangeArrowheads="1"/>
                        </wps:cNvSpPr>
                        <wps:spPr bwMode="auto">
                          <a:xfrm>
                            <a:off x="3053080" y="1321435"/>
                            <a:ext cx="1385570" cy="2838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950605" w14:textId="77777777" w:rsidR="00E814FD" w:rsidRPr="00661843" w:rsidRDefault="00E814FD"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wps:txbx>
                        <wps:bodyPr rot="0" vert="horz" wrap="square" lIns="0" tIns="0" rIns="0" bIns="0" anchor="t" anchorCtr="0" upright="1">
                          <a:noAutofit/>
                        </wps:bodyPr>
                      </wps:wsp>
                    </wpc:wpc>
                  </a:graphicData>
                </a:graphic>
              </wp:inline>
            </w:drawing>
          </mc:Choice>
          <mc:Fallback>
            <w:pict>
              <v:group w14:anchorId="3B8E356A" id="Canvas 382" o:spid="_x0000_s1222" editas="canvas" style="width:481.5pt;height:212.15pt;mso-position-horizontal-relative:char;mso-position-vertical-relative:line" coordsize="61150,269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">
                <v:shape id="_x0000_s1223" type="#_x0000_t75" style="position:absolute;width:61150;height:26943;visibility:visible;mso-wrap-style:square">
                  <v:fill o:detectmouseclick="t"/>
                  <v:path o:connecttype="none"/>
                </v:shape>
                <v:shape id="Text Box 384" o:spid="_x0000_s1224" type="#_x0000_t202" style="position:absolute;left:26187;top:8896;width:8363;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IywMMA&#10;AADaAAAADwAAAGRycy9kb3ducmV2LnhtbESPQWvCQBSE7wX/w/IEb3VjB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IywMMAAADaAAAADwAAAAAAAAAAAAAAAACYAgAAZHJzL2Rv&#10;d25yZXYueG1sUEsFBgAAAAAEAAQA9QAAAIgDAAAAAA==&#10;" filled="f" stroked="f">
                  <v:textbox inset="0,0,0,0">
                    <w:txbxContent>
                      <w:p w14:paraId="121B45DF"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Code</w:t>
                        </w:r>
                      </w:p>
                      <w:p w14:paraId="3B542D2A"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Generator</w:t>
                        </w:r>
                      </w:p>
                    </w:txbxContent>
                  </v:textbox>
                </v:shape>
                <v:rect id="Rectangle 385" o:spid="_x0000_s1225" style="position:absolute;left:4635;top:16662;width:53073;height:8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3CGcEA&#10;AADaAAAADwAAAGRycy9kb3ducmV2LnhtbESPT4vCMBTE7wt+h/AEb2vqIq5Uo6hLxduy/gNvj+bZ&#10;FpuX0sS2fvuNIHgcZuY3zHzZmVI0VLvCsoLRMAJBnFpdcKbgeEg+pyCcR9ZYWiYFD3KwXPQ+5hhr&#10;2/IfNXufiQBhF6OC3PsqltKlORl0Q1sRB+9qa4M+yDqTusY2wE0pv6JoIg0WHBZyrGiTU3rb342C&#10;tEvW+vL706z01ran78TQIzsrNeh3qxkIT51/h1/tnVYwhueVcAP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twhnBAAAA2gAAAA8AAAAAAAAAAAAAAAAAmAIAAGRycy9kb3du&#10;cmV2LnhtbFBLBQYAAAAABAAEAPUAAACGAwAAAAA=&#10;" fillcolor="#f2f2f2"/>
                <v:shape id="Text Box 386" o:spid="_x0000_s1226" type="#_x0000_t202" style="position:absolute;left:21570;top:17049;width:14974;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cPL8MA&#10;AADaAAAADwAAAGRycy9kb3ducmV2LnhtbESPQWvCQBSE7wX/w/IEb3VjQanRVUQsFIRijAePz+wz&#10;Wcy+jdmtxn/fFQoeh5n5hpkvO1uLG7XeOFYwGiYgiAunDZcKDvnX+ycIH5A11o5JwYM8LBe9tzmm&#10;2t05o9s+lCJC2KeooAqhSaX0RUUW/dA1xNE7u9ZiiLItpW7xHuG2lh9JMpEWDceFChtaV1Rc9r9W&#10;werI2cZcf0677JyZPJ8mvJ1clBr0u9UMRKAuvML/7W+tYAzPK/EG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cPL8MAAADaAAAADwAAAAAAAAAAAAAAAACYAgAAZHJzL2Rv&#10;d25yZXYueG1sUEsFBgAAAAAEAAQA9QAAAIgDAAAAAA==&#10;" filled="f" stroked="f">
                  <v:textbox inset="0,0,0,0">
                    <w:txbxContent>
                      <w:p w14:paraId="16B94C69" w14:textId="77777777" w:rsidR="00E814FD" w:rsidRPr="00661843" w:rsidRDefault="00E814FD" w:rsidP="00F53226">
                        <w:pPr>
                          <w:spacing w:after="0"/>
                          <w:jc w:val="center"/>
                          <w:rPr>
                            <w:rFonts w:ascii="Arial" w:hAnsi="Arial" w:cs="Arial"/>
                            <w:lang w:val="de-DE"/>
                          </w:rPr>
                        </w:pPr>
                        <w:r w:rsidRPr="00661843">
                          <w:rPr>
                            <w:rFonts w:ascii="Arial" w:hAnsi="Arial" w:cs="Arial"/>
                            <w:b/>
                            <w:lang w:val="de-DE"/>
                          </w:rPr>
                          <w:t>AE or CSE source code</w:t>
                        </w:r>
                      </w:p>
                    </w:txbxContent>
                  </v:textbox>
                </v:shape>
                <v:rect id="Rectangle 387" o:spid="_x0000_s1227" style="position:absolute;left:5638;top:19939;width:593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LObsMA&#10;AADaAAAADwAAAGRycy9kb3ducmV2LnhtbESPQWvCQBSE7wX/w/IK3ppNFUJNXUUUpR5jcvH2mn0m&#10;0ezbkF019dd3CwWPw8x8w8yXg2nFjXrXWFbwHsUgiEurG64UFPn27QOE88gaW8uk4IccLBejlzmm&#10;2t45o9vBVyJA2KWooPa+S6V0ZU0GXWQ74uCdbG/QB9lXUvd4D3DTykkcJ9Jgw2Ghxo7WNZWXw9Uo&#10;+G4mBT6yfBeb2Xbq90N+vh43So1fh9UnCE+Df4b/219aQQJ/V8IN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LObsMAAADaAAAADwAAAAAAAAAAAAAAAACYAgAAZHJzL2Rv&#10;d25yZXYueG1sUEsFBgAAAAAEAAQA9QAAAIgDAAAAAA==&#10;"/>
                <v:shape id="Text Box 388" o:spid="_x0000_s1228" type="#_x0000_t202" style="position:absolute;left:5086;top:20567;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UciMEA&#10;AADaAAAADwAAAGRycy9kb3ducmV2LnhtbESPzWrDMBCE74G8g9hAb4mc9BfXcggBg6GXOukDLNbG&#10;MrVWxlL88/ZVodDjMDPfMNlxtp0YafCtYwX7XQKCuHa65UbB17XYvoHwAVlj55gULOThmK9XGaba&#10;TVzReAmNiBD2KSowIfSplL42ZNHvXE8cvZsbLIYoh0bqAacIt508JMmLtNhyXDDY09lQ/X25WwWf&#10;T1X5bD6uxa1YlvaR7WKwPiv1sJlP7yACzeE//NcutYJX+L0Sb4DM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VHIjBAAAA2gAAAA8AAAAAAAAAAAAAAAAAmAIAAGRycy9kb3du&#10;cmV2LnhtbFBLBQYAAAAABAAEAPUAAACGAwAAAAA=&#10;" filled="f" stroked="f">
                  <v:fill opacity="64250f"/>
                  <v:textbox inset="0,0,0,0">
                    <w:txbxContent>
                      <w:p w14:paraId="07D04A50" w14:textId="77777777" w:rsidR="00E814FD" w:rsidRPr="004A6CEC" w:rsidRDefault="00E814FD" w:rsidP="00F53226">
                        <w:pPr>
                          <w:spacing w:after="0"/>
                          <w:jc w:val="center"/>
                          <w:rPr>
                            <w:rFonts w:ascii="Arial" w:hAnsi="Arial" w:cs="Arial"/>
                            <w:b/>
                            <w:sz w:val="16"/>
                            <w:szCs w:val="16"/>
                            <w:lang w:val="de-DE"/>
                          </w:rPr>
                        </w:pPr>
                        <w:r w:rsidRPr="004A6CEC">
                          <w:rPr>
                            <w:rFonts w:ascii="Arial" w:hAnsi="Arial" w:cs="Arial"/>
                            <w:b/>
                            <w:sz w:val="16"/>
                            <w:szCs w:val="16"/>
                            <w:lang w:val="de-DE"/>
                          </w:rPr>
                          <w:t>json.loads()</w:t>
                        </w:r>
                      </w:p>
                    </w:txbxContent>
                  </v:textbox>
                </v:shape>
                <v:rect id="Rectangle 389" o:spid="_x0000_s1229" style="position:absolute;left:36017;top:19939;width:5645;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v:shape id="Text Box 390" o:spid="_x0000_s1230" type="#_x0000_t202" style="position:absolute;left:36201;top:20701;width:5194;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14:paraId="3E0EF6AA" w14:textId="77777777" w:rsidR="00E814FD" w:rsidRPr="004A6CEC" w:rsidRDefault="00E814FD" w:rsidP="00F53226">
                        <w:pPr>
                          <w:spacing w:after="0"/>
                          <w:jc w:val="center"/>
                          <w:rPr>
                            <w:rFonts w:ascii="Arial" w:hAnsi="Arial" w:cs="Arial"/>
                            <w:b/>
                            <w:sz w:val="16"/>
                            <w:szCs w:val="18"/>
                            <w:lang w:val="de-DE"/>
                          </w:rPr>
                        </w:pPr>
                        <w:r w:rsidRPr="004A6CEC">
                          <w:rPr>
                            <w:rFonts w:ascii="Arial" w:hAnsi="Arial" w:cs="Arial"/>
                            <w:b/>
                            <w:sz w:val="16"/>
                            <w:szCs w:val="18"/>
                            <w:lang w:val="de-DE"/>
                          </w:rPr>
                          <w:t>map_L2S()</w:t>
                        </w:r>
                      </w:p>
                    </w:txbxContent>
                  </v:textbox>
                </v:shape>
                <v:rect id="Rectangle 391" o:spid="_x0000_s1231" style="position:absolute;left:13531;top:19939;width:715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v:shape id="Text Box 392" o:spid="_x0000_s1232" type="#_x0000_t202" style="position:absolute;left:13531;top:20561;width:6973;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XLb4A&#10;AADbAAAADwAAAGRycy9kb3ducmV2LnhtbERPzYrCMBC+C75DGMGbpuruIrWpiFAQvKy6DzA0Y1Ns&#10;JqWJ2r69EYS9zcf3O9m2t414UOdrxwoW8wQEcel0zZWCv0sxW4PwAVlj45gUDORhm49HGabaPflE&#10;j3OoRAxhn6ICE0KbSulLQxb93LXEkbu6zmKIsKuk7vAZw20jl0nyIy3WHBsMtrQ3VN7Od6vg9+t0&#10;+DbHS3EthqFesR0MlnulppN+twERqA//4o/7oOP8Bbx/iQfI/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Asly2+AAAA2wAAAA8AAAAAAAAAAAAAAAAAmAIAAGRycy9kb3ducmV2&#10;LnhtbFBLBQYAAAAABAAEAPUAAACDAwAAAAA=&#10;" filled="f" stroked="f">
                  <v:fill opacity="64250f"/>
                  <v:textbox inset="0,0,0,0">
                    <w:txbxContent>
                      <w:p w14:paraId="7843464D" w14:textId="77777777" w:rsidR="00E814FD" w:rsidRPr="004A6CEC" w:rsidRDefault="00E814FD" w:rsidP="00F53226">
                        <w:pPr>
                          <w:spacing w:after="0"/>
                          <w:jc w:val="center"/>
                          <w:rPr>
                            <w:rFonts w:ascii="Arial" w:hAnsi="Arial" w:cs="Arial"/>
                            <w:b/>
                            <w:sz w:val="16"/>
                            <w:lang w:val="de-DE"/>
                          </w:rPr>
                        </w:pPr>
                        <w:r w:rsidRPr="004A6CEC">
                          <w:rPr>
                            <w:rFonts w:ascii="Arial" w:hAnsi="Arial" w:cs="Arial"/>
                            <w:b/>
                            <w:sz w:val="16"/>
                            <w:lang w:val="de-DE"/>
                          </w:rPr>
                          <w:t>dict.unparse()</w:t>
                        </w:r>
                      </w:p>
                    </w:txbxContent>
                  </v:textbox>
                </v:shape>
                <v:rect id="Rectangle 393" o:spid="_x0000_s1233" style="position:absolute;left:30067;top:19939;width:400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2csIA&#10;AADbAAAADwAAAGRycy9kb3ducmV2LnhtbERPS2vCQBC+C/6HZYTedGMEaaOrSItSj3lceptmxyRt&#10;djZk1yTtr+8WCr3Nx/ec/XEyrRiod41lBetVBIK4tLrhSkGRn5ePIJxH1thaJgVf5OB4mM/2mGg7&#10;ckpD5isRQtglqKD2vkukdGVNBt3KdsSBu9neoA+wr6TucQzhppVxFG2lwYZDQ40dPddUfmZ3o+C9&#10;iQv8TvNLZJ7OG3+d8o/724tSD4vptAPhafL/4j/3qw7zY/j9JRw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XZywgAAANsAAAAPAAAAAAAAAAAAAAAAAJgCAABkcnMvZG93&#10;bnJldi54bWxQSwUGAAAAAAQABAD1AAAAhwMAAAAA&#10;"/>
                <v:shape id="Text Box 394" o:spid="_x0000_s1234" type="#_x0000_t202" style="position:absolute;left:30302;top:20631;width:3683;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KKcIA&#10;AADbAAAADwAAAGRycy9kb3ducmV2LnhtbERPS2vCQBC+C/0PyxR6kbppCk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8EopwgAAANsAAAAPAAAAAAAAAAAAAAAAAJgCAABkcnMvZG93&#10;bnJldi54bWxQSwUGAAAAAAQABAD1AAAAhwMAAAAA&#10;" stroked="f">
                  <v:textbox inset="0,0,0,0">
                    <w:txbxContent>
                      <w:p w14:paraId="693EA4FD" w14:textId="77777777" w:rsidR="00E814FD" w:rsidRPr="004A6CEC" w:rsidRDefault="00E814FD" w:rsidP="00F53226">
                        <w:pPr>
                          <w:spacing w:after="0"/>
                          <w:jc w:val="center"/>
                          <w:rPr>
                            <w:rFonts w:ascii="Arial" w:hAnsi="Arial" w:cs="Arial"/>
                            <w:b/>
                            <w:sz w:val="16"/>
                            <w:lang w:val="de-DE"/>
                          </w:rPr>
                        </w:pPr>
                        <w:r w:rsidRPr="004A6CEC">
                          <w:rPr>
                            <w:rFonts w:ascii="Arial" w:hAnsi="Arial" w:cs="Arial"/>
                            <w:b/>
                            <w:sz w:val="16"/>
                            <w:lang w:val="de-DE"/>
                          </w:rPr>
                          <w:t>toxml()</w:t>
                        </w:r>
                      </w:p>
                    </w:txbxContent>
                  </v:textbox>
                </v:shape>
                <v:rect id="Rectangle 395" o:spid="_x0000_s1235" style="position:absolute;left:22447;top:18707;width:5759;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RLncEA&#10;AADbAAAADwAAAGRycy9kb3ducmV2LnhtbERPTYvCMBC9C/6HMMLeNNVdZK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US53BAAAA2wAAAA8AAAAAAAAAAAAAAAAAmAIAAGRycy9kb3du&#10;cmV2LnhtbFBLBQYAAAAABAAEAPUAAACGAwAAAAA=&#10;"/>
                <v:shape id="Text Box 396" o:spid="_x0000_s1236" type="#_x0000_t202" style="position:absolute;left:22561;top:18707;width:5633;height:5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4BL8EA&#10;AADbAAAADwAAAGRycy9kb3ducmV2LnhtbERPTYvCMBC9L/gfwgje1tQFZa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OAS/BAAAA2wAAAA8AAAAAAAAAAAAAAAAAmAIAAGRycy9kb3du&#10;cmV2LnhtbFBLBQYAAAAABAAEAPUAAACGAwAAAAA=&#10;" filled="f" stroked="f">
                  <v:textbox inset="0,0,0,0">
                    <w:txbxContent>
                      <w:p w14:paraId="46362B3C"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processing</w:t>
                        </w:r>
                      </w:p>
                      <w:p w14:paraId="2725877F"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objects</w:t>
                        </w:r>
                      </w:p>
                      <w:p w14:paraId="65CBDFC9" w14:textId="77777777" w:rsidR="00E814FD" w:rsidRPr="00661843" w:rsidRDefault="00E814FD" w:rsidP="00F53226">
                        <w:pPr>
                          <w:spacing w:after="0"/>
                          <w:jc w:val="center"/>
                          <w:rPr>
                            <w:rFonts w:ascii="Arial" w:hAnsi="Arial" w:cs="Arial"/>
                            <w:sz w:val="18"/>
                            <w:lang w:val="de-DE"/>
                          </w:rPr>
                        </w:pPr>
                        <w:r w:rsidRPr="00661843">
                          <w:rPr>
                            <w:rFonts w:ascii="Arial" w:hAnsi="Arial" w:cs="Arial"/>
                            <w:sz w:val="18"/>
                            <w:lang w:val="de-DE"/>
                          </w:rPr>
                          <w:t>with long names</w:t>
                        </w:r>
                      </w:p>
                    </w:txbxContent>
                  </v:textbox>
                </v:shape>
                <v:shape id="AutoShape 397" o:spid="_x0000_s1237" type="#_x0000_t32" style="position:absolute;left:48914;top:21456;width:1752;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TVlsMAAADbAAAADwAAAGRycy9kb3ducmV2LnhtbERPTWvCQBC9C/6HZYTedGMPUlNXKYKl&#10;pPSgKaHehuyYhGZnw+5qkv56t1DobR7vcza7wbTiRs43lhUsFwkI4tLqhisFn/lh/gTCB2SNrWVS&#10;MJKH3XY62WCqbc9Hup1CJWII+xQV1CF0qZS+rMmgX9iOOHIX6wyGCF0ltcM+hptWPibJShpsODbU&#10;2NG+pvL7dDUKvt7X12IsPigrluvsjM74n/xVqYfZ8PIMItAQ/sV/7jcd56/g95d4gN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1ZbDAAAA2wAAAA8AAAAAAAAAAAAA&#10;AAAAoQIAAGRycy9kb3ducmV2LnhtbFBLBQYAAAAABAAEAPkAAACRAwAAAAA=&#10;">
                  <v:stroke endarrow="block"/>
                </v:shape>
                <v:shape id="AutoShape 398" o:spid="_x0000_s1238" type="#_x0000_t32" style="position:absolute;left:56629;top:21367;width:244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wDcIAAADbAAAADwAAAGRycy9kb3ducmV2LnhtbERPTYvCMBC9C/6HMII3Td2DrtUoIqyI&#10;4mF1KettaGbbss2kJFGrv94IC3ubx/uc+bI1tbiS85VlBaNhAoI4t7riQsHX6WPwDsIHZI21ZVJw&#10;Jw/LRbczx1TbG3/S9RgKEUPYp6igDKFJpfR5SQb90DbEkfuxzmCI0BVSO7zFcFPLtyQZS4MVx4YS&#10;G1qXlP8eL0bB9356ye7ZgXbZaLo7ozP+cdoo1e+1qxmIQG34F/+5tzrOn8Drl3i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OhwDcIAAADbAAAADwAAAAAAAAAAAAAA&#10;AAChAgAAZHJzL2Rvd25yZXYueG1sUEsFBgAAAAAEAAQA+QAAAJADAAAAAA==&#10;">
                  <v:stroke endarrow="block"/>
                </v:shape>
                <v:shape id="AutoShape 399" o:spid="_x0000_s1239" type="#_x0000_t32" style="position:absolute;left:1162;top:21266;width:44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fkf8UAAADbAAAADwAAAGRycy9kb3ducmV2LnhtbESPQWvCQBCF74L/YRmhN93YQ9HUVUqh&#10;pSgeNCW0tyE7TUKzs2F31eivdw6F3mZ4b977ZrUZXKfOFGLr2cB8loEirrxtuTbwWbxNF6BiQrbY&#10;eSYDV4qwWY9HK8ytv/CBzsdUKwnhmKOBJqU+1zpWDTmMM98Ti/bjg8Mka6i1DXiRcNfpxyx70g5b&#10;loYGe3ptqPo9npyBr93yVF7LPW3L+XL7jcHFW/FuzMNkeHkGlWhI/+a/6w8r+AIrv8gAen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fkf8UAAADbAAAADwAAAAAAAAAA&#10;AAAAAAChAgAAZHJzL2Rvd25yZXYueG1sUEsFBgAAAAAEAAQA+QAAAJMDAAAAAA==&#10;">
                  <v:stroke endarrow="block"/>
                </v:shape>
                <v:rect id="Rectangle 400" o:spid="_x0000_s1240" style="position:absolute;left:43637;top:19977;width:537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kA8IA&#10;AADbAAAADwAAAGRycy9kb3ducmV2LnhtbERPS2vCQBC+F/oflin0VjdVkBrdhNKi1GOMF29jdkzS&#10;ZmdDdvPQX98tFLzNx/ecTTqZRgzUudqygtdZBIK4sLrmUsEx3768gXAeWWNjmRRcyUGaPD5sMNZ2&#10;5IyGgy9FCGEXo4LK+zaW0hUVGXQz2xIH7mI7gz7ArpS6wzGEm0bOo2gpDdYcGips6aOi4ufQGwXn&#10;en7EW5bvIrPaLvx+yr/706dSz0/T+xqEp8nfxf/uLx3mr+Dvl3CAT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eQDwgAAANsAAAAPAAAAAAAAAAAAAAAAAJgCAABkcnMvZG93&#10;bnJldi54bWxQSwUGAAAAAAQABAD1AAAAhwMAAAAA&#10;"/>
                <v:shape id="Text Box 401" o:spid="_x0000_s1241" type="#_x0000_t202" style="position:absolute;left:43821;top:20808;width:5194;height:1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VoCsAA&#10;AADbAAAADwAAAGRycy9kb3ducmV2LnhtbERPTYvCMBC9C/sfwgjebKoH0a5RZFlhQRBrPexxthnb&#10;YDOpTVbrvzcHwePjfS/XvW3EjTpvHCuYJCkI4tJpw5WCU7Edz0H4gKyxcUwKHuRhvfoYLDHT7s45&#10;3Y6hEjGEfYYK6hDaTEpf1mTRJ64ljtzZdRZDhF0ldYf3GG4bOU3TmbRoODbU2NJXTeXl+G8VbH45&#10;/zbX/d8hP+emKBYp72YXpUbDfvMJIlAf3uKX+0crmMb1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VoCsAAAADbAAAADwAAAAAAAAAAAAAAAACYAgAAZHJzL2Rvd25y&#10;ZXYueG1sUEsFBgAAAAAEAAQA9QAAAIUDAAAAAA==&#10;" filled="f" stroked="f">
                  <v:textbox inset="0,0,0,0">
                    <w:txbxContent>
                      <w:p w14:paraId="31036268" w14:textId="77777777" w:rsidR="00E814FD" w:rsidRPr="004A6CEC" w:rsidRDefault="00E814FD" w:rsidP="00F53226">
                        <w:pPr>
                          <w:spacing w:after="0"/>
                          <w:jc w:val="center"/>
                          <w:rPr>
                            <w:rFonts w:ascii="Arial" w:hAnsi="Arial" w:cs="Arial"/>
                            <w:b/>
                            <w:sz w:val="16"/>
                            <w:szCs w:val="18"/>
                            <w:lang w:val="de-DE"/>
                          </w:rPr>
                        </w:pPr>
                        <w:r>
                          <w:rPr>
                            <w:rFonts w:ascii="Arial" w:hAnsi="Arial" w:cs="Arial"/>
                            <w:b/>
                            <w:sz w:val="16"/>
                            <w:szCs w:val="18"/>
                            <w:lang w:val="de-DE"/>
                          </w:rPr>
                          <w:t>xml2dict</w:t>
                        </w:r>
                        <w:r w:rsidRPr="004A6CEC">
                          <w:rPr>
                            <w:rFonts w:ascii="Arial" w:hAnsi="Arial" w:cs="Arial"/>
                            <w:b/>
                            <w:sz w:val="16"/>
                            <w:szCs w:val="18"/>
                            <w:lang w:val="de-DE"/>
                          </w:rPr>
                          <w:t>()</w:t>
                        </w:r>
                      </w:p>
                    </w:txbxContent>
                  </v:textbox>
                </v:shape>
                <v:shape id="AutoShape 402" o:spid="_x0000_s1242" type="#_x0000_t32" style="position:absolute;left:11772;top:21310;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GHX8QAAADbAAAADwAAAGRycy9kb3ducmV2LnhtbESPQWvCQBSE74L/YXlCb2YTD6VGVymC&#10;pSg9VCXY2yP7moRm34bdVaO/visIHoeZ+YaZL3vTijM531hWkCUpCOLS6oYrBYf9evwGwgdkja1l&#10;UnAlD8vFcDDHXNsLf9N5FyoRIexzVFCH0OVS+rImgz6xHXH0fq0zGKJ0ldQOLxFuWjlJ01dpsOG4&#10;UGNHq5rKv93JKDhup6fiWnzRpsimmx90xt/2H0q9jPr3GYhAfXiGH+1PrWCSwf1L/AF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YdfxAAAANsAAAAPAAAAAAAAAAAA&#10;AAAAAKECAABkcnMvZG93bnJldi54bWxQSwUGAAAAAAQABAD5AAAAkgMAAAAA&#10;">
                  <v:stroke endarrow="block"/>
                </v:shape>
                <v:shape id="AutoShape 403" o:spid="_x0000_s1243" type="#_x0000_t32" style="position:absolute;left:20688;top:21304;width:175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MZKMUAAADbAAAADwAAAGRycy9kb3ducmV2LnhtbESPT2vCQBTE74LfYXlCb2ZjDqVGVymC&#10;pVh68A/B3h7Z1yQ0+zbsrhr76V1B8DjMzG+Y+bI3rTiT841lBZMkBUFcWt1wpeCwX4/fQPiArLG1&#10;TAqu5GG5GA7mmGt74S2dd6ESEcI+RwV1CF0upS9rMugT2xFH79c6gyFKV0nt8BLhppVZmr5Kgw3H&#10;hRo7WtVU/u1ORsHxa3oqrsU3bYrJdPODzvj//YdSL6P+fQYiUB+e4Uf7UyvIMrh/iT9AL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MZKMUAAADbAAAADwAAAAAAAAAA&#10;AAAAAAChAgAAZHJzL2Rvd25yZXYueG1sUEsFBgAAAAAEAAQA+QAAAJMDAAAAAA==&#10;">
                  <v:stroke endarrow="block"/>
                </v:shape>
                <v:shape id="AutoShape 404" o:spid="_x0000_s1244" type="#_x0000_t32" style="position:absolute;left:28206;top:21374;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Ykx8QAAADbAAAADwAAAGRycy9kb3ducmV2LnhtbESPQWvCQBSE74X+h+UVvNWNI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ViTHxAAAANsAAAAPAAAAAAAAAAAA&#10;AAAAAKECAABkcnMvZG93bnJldi54bWxQSwUGAAAAAAQABAD5AAAAkgMAAAAA&#10;">
                  <v:stroke endarrow="block"/>
                </v:shape>
                <v:shape id="AutoShape 405" o:spid="_x0000_s1245" type="#_x0000_t32" style="position:absolute;left:34213;top:21380;width:175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qBXMQAAADbAAAADwAAAGRycy9kb3ducmV2LnhtbESPQWvCQBSE74X+h+UVvNWNgqVGVymF&#10;ilg81EjQ2yP7TEKzb8PuqtFf7wqCx2FmvmGm88404kTO15YVDPoJCOLC6ppLBdvs5/0ThA/IGhvL&#10;pOBCHuaz15cpptqe+Y9Om1CKCGGfooIqhDaV0hcVGfR92xJH72CdwRClK6V2eI5w08hhknxIgzXH&#10;hQpb+q6o+N8cjYLd7/iYX/I1rfLBeLVHZ/w1WyjVe+u+JiACdeEZfrSXWsFw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GoFcxAAAANsAAAAPAAAAAAAAAAAA&#10;AAAAAKECAABkcnMvZG93bnJldi54bWxQSwUGAAAAAAQABAD5AAAAkgMAAAAA&#10;">
                  <v:stroke endarrow="block"/>
                </v:shape>
                <v:shape id="AutoShape 406" o:spid="_x0000_s1246" type="#_x0000_t32" style="position:absolute;left:41751;top:21463;width:175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fK8MAAADbAAAADwAAAGRycy9kb3ducmV2LnhtbESPQYvCMBSE74L/ITzBm6Z6EK1GWRYU&#10;cfGwupT19miebbF5KUnUur9+Iwgeh5n5hlmsWlOLGzlfWVYwGiYgiHOrKy4U/BzXgykIH5A11pZJ&#10;wYM8rJbdzgJTbe/8TbdDKESEsE9RQRlCk0rp85IM+qFtiKN3ts5giNIVUju8R7ip5ThJJtJgxXGh&#10;xIY+S8ovh6tR8Ps1u2aPbE+7bDTbndAZ/3fcKNXvtR9zEIHa8A6/2lutYDyB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IHyvDAAAA2wAAAA8AAAAAAAAAAAAA&#10;AAAAoQIAAGRycy9kb3ducmV2LnhtbFBLBQYAAAAABAAEAPkAAACRAwAAAAA=&#10;">
                  <v:stroke endarrow="block"/>
                </v:shape>
                <v:rect id="Rectangle 407" o:spid="_x0000_s1247" style="position:absolute;left:50615;top:20008;width:6598;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shape id="Text Box 408" o:spid="_x0000_s1248" type="#_x0000_t202" style="position:absolute;left:50469;top:20707;width:6985;height:17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r0DbsA&#10;AADbAAAADwAAAGRycy9kb3ducmV2LnhtbERPSwrCMBDdC94hjOBOU79INYoIBcGNvwMMzdgUm0lp&#10;ora3NwvB5eP9N7vWVuJNjS8dK5iMExDEudMlFwrut2y0AuEDssbKMSnoyMNu2+9tMNXuwxd6X0Mh&#10;Ygj7FBWYEOpUSp8bsujHriaO3MM1FkOETSF1g58Ybis5TZKltFhybDBY08FQ/ry+rILz/HJcmNMt&#10;e2RdV87Ydgbzg1LDQbtfgwjUhr/45z5qBdM4Nn6JP0B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969A27AAAA2wAAAA8AAAAAAAAAAAAAAAAAmAIAAGRycy9kb3ducmV2Lnht&#10;bFBLBQYAAAAABAAEAPUAAACAAwAAAAA=&#10;" filled="f" stroked="f">
                  <v:fill opacity="64250f"/>
                  <v:textbox inset="0,0,0,0">
                    <w:txbxContent>
                      <w:p w14:paraId="45D54BDB" w14:textId="77777777" w:rsidR="00E814FD" w:rsidRPr="004A6CEC" w:rsidRDefault="00E814FD" w:rsidP="00F53226">
                        <w:pPr>
                          <w:spacing w:after="0"/>
                          <w:jc w:val="center"/>
                          <w:rPr>
                            <w:rFonts w:ascii="Arial" w:hAnsi="Arial" w:cs="Arial"/>
                            <w:b/>
                            <w:sz w:val="16"/>
                            <w:szCs w:val="16"/>
                            <w:lang w:val="de-DE"/>
                          </w:rPr>
                        </w:pPr>
                        <w:r w:rsidRPr="004A6CEC">
                          <w:rPr>
                            <w:rFonts w:ascii="Arial" w:hAnsi="Arial" w:cs="Arial"/>
                            <w:b/>
                            <w:sz w:val="16"/>
                            <w:szCs w:val="16"/>
                            <w:lang w:val="de-DE"/>
                          </w:rPr>
                          <w:t>json.</w:t>
                        </w:r>
                        <w:r>
                          <w:rPr>
                            <w:rFonts w:ascii="Arial" w:hAnsi="Arial" w:cs="Arial"/>
                            <w:b/>
                            <w:sz w:val="16"/>
                            <w:szCs w:val="16"/>
                            <w:lang w:val="de-DE"/>
                          </w:rPr>
                          <w:t>dump</w:t>
                        </w:r>
                        <w:r w:rsidRPr="004A6CEC">
                          <w:rPr>
                            <w:rFonts w:ascii="Arial" w:hAnsi="Arial" w:cs="Arial"/>
                            <w:b/>
                            <w:sz w:val="16"/>
                            <w:szCs w:val="16"/>
                            <w:lang w:val="de-DE"/>
                          </w:rPr>
                          <w:t>s()</w:t>
                        </w:r>
                      </w:p>
                    </w:txbxContent>
                  </v:textbox>
                </v:shape>
                <v:shape id="Text Box 409" o:spid="_x0000_s1249" type="#_x0000_t202" style="position:absolute;top:16363;width:5010;height:5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l8UA&#10;AADbAAAADwAAAGRycy9kb3ducmV2LnhtbESPQWvCQBSE7wX/w/IKvdVNPUgTXYMUC0JBGuPB42v2&#10;mSzJvk2zq4n/vlso9DjMzDfMOp9sJ240eONYwcs8AUFcOW24VnAq359fQfiArLFzTAru5CHfzB7W&#10;mGk3ckG3Y6hFhLDPUEETQp9J6auGLPq564mjd3GDxRDlUEs94BjhtpOLJFlKi4bjQoM9vTVUtcer&#10;VbA9c7Ez34evz+JSmLJME/5Ytko9PU7bFYhAU/gP/7X3WsEihd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8GXxQAAANsAAAAPAAAAAAAAAAAAAAAAAJgCAABkcnMv&#10;ZG93bnJldi54bWxQSwUGAAAAAAQABAD1AAAAigMAAAAA&#10;" filled="f" stroked="f">
                  <v:textbox inset="0,0,0,0">
                    <w:txbxContent>
                      <w:p w14:paraId="04E6317B" w14:textId="77777777" w:rsidR="00E814FD" w:rsidRDefault="00E814FD" w:rsidP="00F53226">
                        <w:pPr>
                          <w:spacing w:after="0"/>
                          <w:jc w:val="center"/>
                          <w:rPr>
                            <w:rFonts w:ascii="Arial" w:hAnsi="Arial" w:cs="Arial"/>
                            <w:sz w:val="16"/>
                            <w:lang w:val="en-US"/>
                          </w:rPr>
                        </w:pPr>
                        <w:r w:rsidRPr="00CB5454">
                          <w:rPr>
                            <w:rFonts w:ascii="Arial" w:hAnsi="Arial" w:cs="Arial"/>
                            <w:sz w:val="16"/>
                            <w:lang w:val="en-US"/>
                          </w:rPr>
                          <w:t xml:space="preserve">JSON </w:t>
                        </w:r>
                      </w:p>
                      <w:p w14:paraId="0E04E173" w14:textId="77777777" w:rsidR="00E814FD" w:rsidRDefault="00E814FD" w:rsidP="00F53226">
                        <w:pPr>
                          <w:spacing w:after="0"/>
                          <w:jc w:val="center"/>
                          <w:rPr>
                            <w:rFonts w:ascii="Arial" w:hAnsi="Arial" w:cs="Arial"/>
                            <w:sz w:val="16"/>
                            <w:lang w:val="en-US"/>
                          </w:rPr>
                        </w:pPr>
                        <w:r>
                          <w:rPr>
                            <w:rFonts w:ascii="Arial" w:hAnsi="Arial" w:cs="Arial"/>
                            <w:sz w:val="16"/>
                            <w:lang w:val="en-US"/>
                          </w:rPr>
                          <w:t>with</w:t>
                        </w:r>
                      </w:p>
                      <w:p w14:paraId="6C49C13B" w14:textId="77777777" w:rsidR="00E814FD" w:rsidRDefault="00E814FD" w:rsidP="00F53226">
                        <w:pPr>
                          <w:spacing w:after="0"/>
                          <w:jc w:val="center"/>
                          <w:rPr>
                            <w:rFonts w:ascii="Arial" w:hAnsi="Arial" w:cs="Arial"/>
                            <w:sz w:val="16"/>
                            <w:lang w:val="en-US"/>
                          </w:rPr>
                        </w:pPr>
                        <w:r>
                          <w:rPr>
                            <w:rFonts w:ascii="Arial" w:hAnsi="Arial" w:cs="Arial"/>
                            <w:sz w:val="16"/>
                            <w:lang w:val="en-US"/>
                          </w:rPr>
                          <w:t>s</w:t>
                        </w:r>
                        <w:r w:rsidRPr="00CB5454">
                          <w:rPr>
                            <w:rFonts w:ascii="Arial" w:hAnsi="Arial" w:cs="Arial"/>
                            <w:sz w:val="16"/>
                            <w:lang w:val="en-US"/>
                          </w:rPr>
                          <w:t xml:space="preserve">hort </w:t>
                        </w:r>
                      </w:p>
                      <w:p w14:paraId="6486E712" w14:textId="77777777" w:rsidR="00E814FD" w:rsidRPr="00CB5454" w:rsidRDefault="00E814FD" w:rsidP="00F53226">
                        <w:pPr>
                          <w:spacing w:after="0"/>
                          <w:jc w:val="center"/>
                          <w:rPr>
                            <w:rFonts w:ascii="Arial" w:hAnsi="Arial" w:cs="Arial"/>
                            <w:sz w:val="16"/>
                            <w:lang w:val="en-US"/>
                          </w:rPr>
                        </w:pPr>
                        <w:r w:rsidRPr="00CB5454">
                          <w:rPr>
                            <w:rFonts w:ascii="Arial" w:hAnsi="Arial" w:cs="Arial"/>
                            <w:sz w:val="16"/>
                            <w:lang w:val="en-US"/>
                          </w:rPr>
                          <w:t>names</w:t>
                        </w:r>
                      </w:p>
                      <w:p w14:paraId="265B9A72" w14:textId="77777777" w:rsidR="00E814FD" w:rsidRPr="00CB5454" w:rsidRDefault="00E814FD" w:rsidP="00F53226">
                        <w:pPr>
                          <w:spacing w:after="0"/>
                          <w:jc w:val="center"/>
                          <w:rPr>
                            <w:rFonts w:ascii="Arial" w:hAnsi="Arial" w:cs="Arial"/>
                            <w:sz w:val="16"/>
                            <w:lang w:val="en-US"/>
                          </w:rPr>
                        </w:pPr>
                      </w:p>
                    </w:txbxContent>
                  </v:textbox>
                </v:shape>
                <v:rect id="Rectangle 410" o:spid="_x0000_s1250" style="position:absolute;left:25495;top:977;width:9899;height:4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LtVr8A&#10;AADbAAAADwAAAGRycy9kb3ducmV2LnhtbERPTYvCMBC9C/sfwix403QVVKpR3JWKN7HuCt6GZmzL&#10;NpPSxLb+e3MQPD7e92rTm0q01LjSsoKvcQSCOLO65FzB7zkZLUA4j6yxskwKHuRgs/4YrDDWtuMT&#10;tanPRQhhF6OCwvs6ltJlBRl0Y1sTB+5mG4M+wCaXusEuhJtKTqJoJg2WHBoKrOmnoOw/vRsFWZ98&#10;6+tx12713nZ/88TQI78oNfzst0sQnnr/Fr/cB61gGtaHL+EH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8u1WvwAAANsAAAAPAAAAAAAAAAAAAAAAAJgCAABkcnMvZG93bnJl&#10;di54bWxQSwUGAAAAAAQABAD1AAAAhAMAAAAA&#10;" fillcolor="#f2f2f2"/>
                <v:shape id="Text Box 411" o:spid="_x0000_s1251" type="#_x0000_t202" style="position:absolute;left:26384;top:1809;width:8369;height:3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bTMUA&#10;AADbAAAADwAAAGRycy9kb3ducmV2LnhtbESPQWvCQBSE74X+h+UVvDUbF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FtMxQAAANsAAAAPAAAAAAAAAAAAAAAAAJgCAABkcnMv&#10;ZG93bnJldi54bWxQSwUGAAAAAAQABAD1AAAAigMAAAAA&#10;" filled="f" stroked="f">
                  <v:textbox inset="0,0,0,0">
                    <w:txbxContent>
                      <w:p w14:paraId="09E079DE" w14:textId="77777777" w:rsidR="00E814FD" w:rsidRPr="00661843" w:rsidRDefault="00E814FD" w:rsidP="00F53226">
                        <w:pPr>
                          <w:spacing w:after="0"/>
                          <w:jc w:val="center"/>
                          <w:rPr>
                            <w:rFonts w:ascii="Arial" w:hAnsi="Arial" w:cs="Arial"/>
                            <w:b/>
                            <w:lang w:val="de-DE"/>
                          </w:rPr>
                        </w:pPr>
                        <w:r w:rsidRPr="00661843">
                          <w:rPr>
                            <w:rFonts w:ascii="Arial" w:hAnsi="Arial" w:cs="Arial"/>
                            <w:b/>
                            <w:lang w:val="de-DE"/>
                          </w:rPr>
                          <w:t>Set of</w:t>
                        </w:r>
                      </w:p>
                      <w:p w14:paraId="03AFF765" w14:textId="77777777" w:rsidR="00E814FD" w:rsidRPr="00661843" w:rsidRDefault="00E814FD" w:rsidP="00F53226">
                        <w:pPr>
                          <w:spacing w:after="0"/>
                          <w:jc w:val="center"/>
                          <w:rPr>
                            <w:rFonts w:ascii="Arial" w:hAnsi="Arial" w:cs="Arial"/>
                            <w:lang w:val="de-DE"/>
                          </w:rPr>
                        </w:pPr>
                        <w:r w:rsidRPr="00661843">
                          <w:rPr>
                            <w:rFonts w:ascii="Arial" w:hAnsi="Arial" w:cs="Arial"/>
                            <w:b/>
                            <w:lang w:val="de-DE"/>
                          </w:rPr>
                          <w:t>XSD files</w:t>
                        </w:r>
                      </w:p>
                    </w:txbxContent>
                  </v:textbox>
                </v:shape>
                <v:rect id="Rectangle 412" o:spid="_x0000_s1252" style="position:absolute;left:25393;top:8318;width:9906;height:4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zWusMA&#10;AADbAAAADwAAAGRycy9kb3ducmV2LnhtbESPT4vCMBTE74LfIbwFb5qugi7VKP6h4k3U3QVvj+Zt&#10;W7Z5KU1s67c3guBxmJnfMItVZ0rRUO0Kywo+RxEI4tTqgjMF35dk+AXCeWSNpWVScCcHq2W/t8BY&#10;25ZP1Jx9JgKEXYwKcu+rWEqX5mTQjWxFHLw/Wxv0QdaZ1DW2AW5KOY6iqTRYcFjIsaJtTun/+WYU&#10;pF2y0dfjrlnrvW1/Zomhe/ar1OCjW89BeOr8O/xqH7SCyRieX8IP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zWusMAAADbAAAADwAAAAAAAAAAAAAAAACYAgAAZHJzL2Rv&#10;d25yZXYueG1sUEsFBgAAAAAEAAQA9QAAAIgDAAAAAA==&#10;" fillcolor="#f2f2f2"/>
                <v:shape id="AutoShape 413" o:spid="_x0000_s1253" type="#_x0000_t32" style="position:absolute;left:30486;top:5422;width:6;height:309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YqbsQAAADbAAAADwAAAGRycy9kb3ducmV2LnhtbESPQWvCQBSE74X+h+UVvNWNCqVGVymF&#10;ilg81EjQ2yP7TEKzb8PuqtFf7wqCx2FmvmGm88404kTO15YVDPoJCOLC6ppLBdvs5/0ThA/IGhvL&#10;pOBCHuaz15cpptqe+Y9Om1CKCGGfooIqhDaV0hcVGfR92xJH72CdwRClK6V2eI5w08hhknxIgzXH&#10;hQpb+q6o+N8cjYLd7/iYX/I1rfLBeLVHZ/w1WyjVe+u+JiACdeEZfrSXWsFo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ZipuxAAAANsAAAAPAAAAAAAAAAAA&#10;AAAAAKECAABkcnMvZG93bnJldi54bWxQSwUGAAAAAAQABAD5AAAAkgMAAAAA&#10;">
                  <v:stroke endarrow="block"/>
                </v:shape>
                <v:shape id="AutoShape 414" o:spid="_x0000_s1254" type="#_x0000_t32" style="position:absolute;left:30308;top:12712;width:38;height:39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KOMIAAADbAAAADwAAAGRycy9kb3ducmV2LnhtbESPQWsCMRSE74L/ITyhN81aq8jWKCoI&#10;0ouohXp8bF53g5uXZZNu1n/fCIUeh5n5hllteluLjlpvHCuYTjIQxIXThksFn9fDeAnCB2SNtWNS&#10;8CAPm/VwsMJcu8hn6i6hFAnCPkcFVQhNLqUvKrLoJ64hTt63ay2GJNtS6hZjgttavmbZQlo0nBYq&#10;bGhfUXG//FgFJp5M1xz3cffxdfM6knnMnVHqZdRv30EE6sN/+K991Apmb/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RKOMIAAADbAAAADwAAAAAAAAAAAAAA&#10;AAChAgAAZHJzL2Rvd25yZXYueG1sUEsFBgAAAAAEAAQA+QAAAJADAAAAAA==&#10;">
                  <v:stroke endarrow="block"/>
                </v:shape>
                <v:shape id="Text Box 415" o:spid="_x0000_s1255" type="#_x0000_t202" style="position:absolute;left:30530;top:13214;width:13856;height:2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ArpsUA&#10;AADbAAAADwAAAGRycy9kb3ducmV2LnhtbESPT2vCQBTE7wW/w/KEXopumlKR6CrWtNBDe9CK50f2&#10;mQSzb8Pumj/fvlsoeBxm5jfMejuYRnTkfG1ZwfM8AUFcWF1zqeD08zFbgvABWWNjmRSM5GG7mTys&#10;MdO25wN1x1CKCGGfoYIqhDaT0hcVGfRz2xJH72KdwRClK6V22Ee4aWSaJAtpsOa4UGFL+4qK6/Fm&#10;FCxyd+sPvH/KT+9f+N2W6fltPCv1OB12KxCBhnAP/7c/tYKXV/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CumxQAAANsAAAAPAAAAAAAAAAAAAAAAAJgCAABkcnMv&#10;ZG93bnJldi54bWxQSwUGAAAAAAQABAD1AAAAigMAAAAA&#10;" stroked="f">
                  <v:textbox inset="0,0,0,0">
                    <w:txbxContent>
                      <w:p w14:paraId="2B950605" w14:textId="77777777" w:rsidR="00E814FD" w:rsidRPr="00661843" w:rsidRDefault="00E814FD" w:rsidP="00F53226">
                        <w:pPr>
                          <w:spacing w:after="0"/>
                          <w:jc w:val="center"/>
                          <w:rPr>
                            <w:rFonts w:ascii="Arial" w:hAnsi="Arial" w:cs="Arial"/>
                            <w:sz w:val="18"/>
                            <w:lang w:val="en-US"/>
                          </w:rPr>
                        </w:pPr>
                        <w:r w:rsidRPr="00661843">
                          <w:rPr>
                            <w:rFonts w:ascii="Arial" w:hAnsi="Arial" w:cs="Arial"/>
                            <w:sz w:val="18"/>
                            <w:lang w:val="en-US"/>
                          </w:rPr>
                          <w:t xml:space="preserve">library of XSD binding classes and functions </w:t>
                        </w:r>
                      </w:p>
                    </w:txbxContent>
                  </v:textbox>
                </v:shape>
                <w10:anchorlock/>
              </v:group>
            </w:pict>
          </mc:Fallback>
        </mc:AlternateContent>
      </w:r>
    </w:p>
    <w:p w14:paraId="69372B13" w14:textId="77777777" w:rsidR="00F53226" w:rsidRPr="00381942" w:rsidRDefault="00F53226" w:rsidP="00F53226">
      <w:pPr>
        <w:pStyle w:val="TF"/>
        <w:rPr>
          <w:lang w:eastAsia="ja-JP"/>
        </w:rPr>
      </w:pPr>
      <w:bookmarkStart w:id="4280" w:name="_Toc430287529"/>
      <w:r w:rsidRPr="005A3E8F">
        <w:t xml:space="preserve">Figure </w:t>
      </w:r>
      <w:r w:rsidR="00963C8B">
        <w:t>I</w:t>
      </w:r>
      <w:r>
        <w:t>.3</w:t>
      </w:r>
      <w:r w:rsidRPr="00381942">
        <w:noBreakHyphen/>
      </w:r>
      <w:r w:rsidR="004143CC">
        <w:t>1</w:t>
      </w:r>
      <w:r w:rsidRPr="00381942">
        <w:rPr>
          <w:lang w:eastAsia="ja-JP"/>
        </w:rPr>
        <w:t xml:space="preserve">: </w:t>
      </w:r>
      <w:r>
        <w:rPr>
          <w:lang w:eastAsia="ja-JP"/>
        </w:rPr>
        <w:t>Example AE or CSE implementation with processing based on long names</w:t>
      </w:r>
      <w:bookmarkEnd w:id="4280"/>
    </w:p>
    <w:p w14:paraId="047C66CD" w14:textId="77777777" w:rsidR="003F6773" w:rsidRPr="00FB7066" w:rsidRDefault="003F6773" w:rsidP="00E92955"/>
    <w:p w14:paraId="3380735B" w14:textId="77777777" w:rsidR="00697069" w:rsidRPr="00381942" w:rsidRDefault="002519F8" w:rsidP="00E92955">
      <w:pPr>
        <w:pStyle w:val="Heading1"/>
      </w:pPr>
      <w:bookmarkStart w:id="4281" w:name="_Toc390510411"/>
      <w:bookmarkStart w:id="4282" w:name="_Toc390760948"/>
      <w:bookmarkStart w:id="4283" w:name="ListOfTablesAndFigures"/>
      <w:bookmarkEnd w:id="4283"/>
      <w:r w:rsidRPr="00381942">
        <w:br w:type="page"/>
      </w:r>
      <w:bookmarkStart w:id="4284" w:name="_Toc410309316"/>
      <w:bookmarkStart w:id="4285" w:name="_Toc474219823"/>
      <w:bookmarkStart w:id="4286" w:name="_Toc462064943"/>
      <w:bookmarkStart w:id="4287" w:name="_Toc482111413"/>
      <w:commentRangeStart w:id="4288"/>
      <w:r w:rsidR="00697069" w:rsidRPr="00381942">
        <w:t xml:space="preserve">List of </w:t>
      </w:r>
      <w:r w:rsidRPr="00381942">
        <w:t>t</w:t>
      </w:r>
      <w:r w:rsidR="00697069" w:rsidRPr="00381942">
        <w:t>ables</w:t>
      </w:r>
      <w:bookmarkEnd w:id="4281"/>
      <w:r w:rsidR="00697069" w:rsidRPr="00381942">
        <w:t xml:space="preserve"> and </w:t>
      </w:r>
      <w:r w:rsidRPr="00381942">
        <w:t>f</w:t>
      </w:r>
      <w:r w:rsidR="00697069" w:rsidRPr="00381942">
        <w:t>igures</w:t>
      </w:r>
      <w:bookmarkEnd w:id="4282"/>
      <w:bookmarkEnd w:id="4284"/>
      <w:commentRangeEnd w:id="4288"/>
      <w:r w:rsidR="007E1E75">
        <w:rPr>
          <w:rStyle w:val="CommentReference"/>
          <w:rFonts w:ascii="Times New Roman" w:hAnsi="Times New Roman"/>
        </w:rPr>
        <w:commentReference w:id="4288"/>
      </w:r>
      <w:bookmarkEnd w:id="4285"/>
      <w:bookmarkEnd w:id="4286"/>
      <w:bookmarkEnd w:id="4287"/>
    </w:p>
    <w:bookmarkStart w:id="4289" w:name="_Toc300919400"/>
    <w:bookmarkStart w:id="4290" w:name="_Toc390760949"/>
    <w:p w14:paraId="61D63C54" w14:textId="77777777" w:rsidR="003F5877" w:rsidRDefault="002873B7">
      <w:pPr>
        <w:pStyle w:val="TableofFigures"/>
        <w:tabs>
          <w:tab w:val="right" w:leader="dot" w:pos="9629"/>
        </w:tabs>
        <w:rPr>
          <w:rFonts w:asciiTheme="minorHAnsi" w:eastAsiaTheme="minorEastAsia" w:hAnsiTheme="minorHAnsi" w:cstheme="minorBidi"/>
          <w:noProof/>
          <w:sz w:val="22"/>
          <w:szCs w:val="22"/>
          <w:lang w:eastAsia="en-GB"/>
        </w:rPr>
      </w:pPr>
      <w:r w:rsidRPr="00152E68">
        <w:fldChar w:fldCharType="begin"/>
      </w:r>
      <w:r w:rsidRPr="007D7500">
        <w:instrText xml:space="preserve"> TOC \t "TH,1" \c "Figure" </w:instrText>
      </w:r>
      <w:r w:rsidRPr="0027709D">
        <w:fldChar w:fldCharType="separate"/>
      </w:r>
      <w:r w:rsidR="003F5877">
        <w:rPr>
          <w:noProof/>
        </w:rPr>
        <w:t>Figure 5.4.1</w:t>
      </w:r>
      <w:r w:rsidR="003F5877">
        <w:rPr>
          <w:noProof/>
        </w:rPr>
        <w:noBreakHyphen/>
        <w:t>1: Communication model using Request and Response primitives over an IP-based Underlying Network</w:t>
      </w:r>
      <w:r w:rsidR="003F5877">
        <w:rPr>
          <w:noProof/>
        </w:rPr>
        <w:tab/>
      </w:r>
      <w:r w:rsidR="003F5877">
        <w:rPr>
          <w:noProof/>
        </w:rPr>
        <w:fldChar w:fldCharType="begin"/>
      </w:r>
      <w:r w:rsidR="003F5877">
        <w:rPr>
          <w:noProof/>
        </w:rPr>
        <w:instrText xml:space="preserve"> PAGEREF _Toc482110766 \h </w:instrText>
      </w:r>
      <w:r w:rsidR="003F5877">
        <w:rPr>
          <w:noProof/>
        </w:rPr>
      </w:r>
      <w:r w:rsidR="003F5877">
        <w:rPr>
          <w:noProof/>
        </w:rPr>
        <w:fldChar w:fldCharType="separate"/>
      </w:r>
      <w:r w:rsidR="003F5877">
        <w:rPr>
          <w:noProof/>
        </w:rPr>
        <w:t>20</w:t>
      </w:r>
      <w:r w:rsidR="003F5877">
        <w:rPr>
          <w:noProof/>
        </w:rPr>
        <w:fldChar w:fldCharType="end"/>
      </w:r>
    </w:p>
    <w:p w14:paraId="72D54D49"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rPr>
        <w:t>Figure 5.4.2</w:t>
      </w:r>
      <w:r>
        <w:rPr>
          <w:noProof/>
        </w:rPr>
        <w:noBreakHyphen/>
        <w:t>1</w:t>
      </w:r>
      <w:r>
        <w:rPr>
          <w:noProof/>
          <w:lang w:eastAsia="ja-JP"/>
        </w:rPr>
        <w:t>: Primitives modelling</w:t>
      </w:r>
      <w:r>
        <w:rPr>
          <w:noProof/>
        </w:rPr>
        <w:tab/>
      </w:r>
      <w:r>
        <w:rPr>
          <w:noProof/>
        </w:rPr>
        <w:fldChar w:fldCharType="begin"/>
      </w:r>
      <w:r>
        <w:rPr>
          <w:noProof/>
        </w:rPr>
        <w:instrText xml:space="preserve"> PAGEREF _Toc482110767 \h </w:instrText>
      </w:r>
      <w:r>
        <w:rPr>
          <w:noProof/>
        </w:rPr>
      </w:r>
      <w:r>
        <w:rPr>
          <w:noProof/>
        </w:rPr>
        <w:fldChar w:fldCharType="separate"/>
      </w:r>
      <w:r>
        <w:rPr>
          <w:noProof/>
        </w:rPr>
        <w:t>20</w:t>
      </w:r>
      <w:r>
        <w:rPr>
          <w:noProof/>
        </w:rPr>
        <w:fldChar w:fldCharType="end"/>
      </w:r>
    </w:p>
    <w:p w14:paraId="7C02E380"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 xml:space="preserve">Figure </w:t>
      </w:r>
      <w:r>
        <w:rPr>
          <w:noProof/>
        </w:rPr>
        <w:t>6.3.4.1</w:t>
      </w:r>
      <w:r>
        <w:rPr>
          <w:noProof/>
        </w:rPr>
        <w:noBreakHyphen/>
        <w:t>1</w:t>
      </w:r>
      <w:r>
        <w:rPr>
          <w:noProof/>
          <w:lang w:eastAsia="ja-JP"/>
        </w:rPr>
        <w:t>: Example of XSD version of oneM2M Enumeration Type</w:t>
      </w:r>
      <w:r>
        <w:rPr>
          <w:noProof/>
        </w:rPr>
        <w:tab/>
      </w:r>
      <w:r>
        <w:rPr>
          <w:noProof/>
        </w:rPr>
        <w:fldChar w:fldCharType="begin"/>
      </w:r>
      <w:r>
        <w:rPr>
          <w:noProof/>
        </w:rPr>
        <w:instrText xml:space="preserve"> PAGEREF _Toc482110768 \h </w:instrText>
      </w:r>
      <w:r>
        <w:rPr>
          <w:noProof/>
        </w:rPr>
      </w:r>
      <w:r>
        <w:rPr>
          <w:noProof/>
        </w:rPr>
        <w:fldChar w:fldCharType="separate"/>
      </w:r>
      <w:r>
        <w:rPr>
          <w:noProof/>
        </w:rPr>
        <w:t>31</w:t>
      </w:r>
      <w:r>
        <w:rPr>
          <w:noProof/>
        </w:rPr>
        <w:fldChar w:fldCharType="end"/>
      </w:r>
    </w:p>
    <w:p w14:paraId="15DE9A9E"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sidRPr="008A0A7B">
        <w:rPr>
          <w:rFonts w:eastAsia="SimSun"/>
          <w:noProof/>
        </w:rPr>
        <w:t>Figure 6.5.1</w:t>
      </w:r>
      <w:r w:rsidRPr="008A0A7B">
        <w:rPr>
          <w:rFonts w:eastAsia="SimSun"/>
          <w:noProof/>
        </w:rPr>
        <w:noBreakHyphen/>
        <w:t>1: Resource Types</w:t>
      </w:r>
      <w:r>
        <w:rPr>
          <w:noProof/>
        </w:rPr>
        <w:tab/>
      </w:r>
      <w:r>
        <w:rPr>
          <w:noProof/>
        </w:rPr>
        <w:fldChar w:fldCharType="begin"/>
      </w:r>
      <w:r>
        <w:rPr>
          <w:noProof/>
        </w:rPr>
        <w:instrText xml:space="preserve"> PAGEREF _Toc482110769 \h </w:instrText>
      </w:r>
      <w:r>
        <w:rPr>
          <w:noProof/>
        </w:rPr>
      </w:r>
      <w:r>
        <w:rPr>
          <w:noProof/>
        </w:rPr>
        <w:fldChar w:fldCharType="separate"/>
      </w:r>
      <w:r>
        <w:rPr>
          <w:noProof/>
        </w:rPr>
        <w:t>58</w:t>
      </w:r>
      <w:r>
        <w:rPr>
          <w:noProof/>
        </w:rPr>
        <w:fldChar w:fldCharType="end"/>
      </w:r>
    </w:p>
    <w:p w14:paraId="17DE4F48"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sidRPr="008A0A7B">
        <w:rPr>
          <w:rFonts w:eastAsia="SimSun"/>
          <w:bCs/>
          <w:noProof/>
        </w:rPr>
        <w:t>Figure 7.2.2.1</w:t>
      </w:r>
      <w:r w:rsidRPr="008A0A7B">
        <w:rPr>
          <w:rFonts w:eastAsia="SimSun"/>
          <w:bCs/>
          <w:noProof/>
        </w:rPr>
        <w:noBreakHyphen/>
        <w:t>1: Generic procedure of Originator</w:t>
      </w:r>
      <w:r>
        <w:rPr>
          <w:noProof/>
        </w:rPr>
        <w:tab/>
      </w:r>
      <w:r>
        <w:rPr>
          <w:noProof/>
        </w:rPr>
        <w:fldChar w:fldCharType="begin"/>
      </w:r>
      <w:r>
        <w:rPr>
          <w:noProof/>
        </w:rPr>
        <w:instrText xml:space="preserve"> PAGEREF _Toc482110770 \h </w:instrText>
      </w:r>
      <w:r>
        <w:rPr>
          <w:noProof/>
        </w:rPr>
      </w:r>
      <w:r>
        <w:rPr>
          <w:noProof/>
        </w:rPr>
        <w:fldChar w:fldCharType="separate"/>
      </w:r>
      <w:r>
        <w:rPr>
          <w:noProof/>
        </w:rPr>
        <w:t>69</w:t>
      </w:r>
      <w:r>
        <w:rPr>
          <w:noProof/>
        </w:rPr>
        <w:fldChar w:fldCharType="end"/>
      </w:r>
    </w:p>
    <w:p w14:paraId="46943341"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sidRPr="008A0A7B">
        <w:rPr>
          <w:rFonts w:eastAsia="SimSun"/>
          <w:noProof/>
        </w:rPr>
        <w:t>Figure 7.2.2.2</w:t>
      </w:r>
      <w:r w:rsidRPr="008A0A7B">
        <w:rPr>
          <w:rFonts w:eastAsia="SimSun"/>
          <w:noProof/>
        </w:rPr>
        <w:noBreakHyphen/>
        <w:t>1: Generic procedure of Receiver</w:t>
      </w:r>
      <w:r>
        <w:rPr>
          <w:noProof/>
        </w:rPr>
        <w:tab/>
      </w:r>
      <w:r>
        <w:rPr>
          <w:noProof/>
        </w:rPr>
        <w:fldChar w:fldCharType="begin"/>
      </w:r>
      <w:r>
        <w:rPr>
          <w:noProof/>
        </w:rPr>
        <w:instrText xml:space="preserve"> PAGEREF _Toc482110771 \h </w:instrText>
      </w:r>
      <w:r>
        <w:rPr>
          <w:noProof/>
        </w:rPr>
      </w:r>
      <w:r>
        <w:rPr>
          <w:noProof/>
        </w:rPr>
        <w:fldChar w:fldCharType="separate"/>
      </w:r>
      <w:r>
        <w:rPr>
          <w:noProof/>
        </w:rPr>
        <w:t>72</w:t>
      </w:r>
      <w:r>
        <w:rPr>
          <w:noProof/>
        </w:rPr>
        <w:fldChar w:fldCharType="end"/>
      </w:r>
    </w:p>
    <w:p w14:paraId="3E7F23FF"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sidRPr="008A0A7B">
        <w:rPr>
          <w:rFonts w:eastAsia="SimSun"/>
          <w:noProof/>
        </w:rPr>
        <w:t>Figure 7.2.2.2</w:t>
      </w:r>
      <w:r w:rsidRPr="008A0A7B">
        <w:rPr>
          <w:rFonts w:eastAsia="SimSun"/>
          <w:noProof/>
        </w:rPr>
        <w:noBreakHyphen/>
        <w:t>2</w:t>
      </w:r>
      <w:r w:rsidRPr="008A0A7B">
        <w:rPr>
          <w:rFonts w:eastAsia="SimSun"/>
          <w:noProof/>
          <w:lang w:eastAsia="zh-CN"/>
        </w:rPr>
        <w:t>:</w:t>
      </w:r>
      <w:r>
        <w:rPr>
          <w:noProof/>
        </w:rPr>
        <w:t xml:space="preserve"> </w:t>
      </w:r>
      <w:r w:rsidRPr="008A0A7B">
        <w:rPr>
          <w:rFonts w:eastAsia="SimSun"/>
          <w:noProof/>
          <w:lang w:eastAsia="zh-CN"/>
        </w:rPr>
        <w:t>Resource handling procedure</w:t>
      </w:r>
      <w:r>
        <w:rPr>
          <w:noProof/>
        </w:rPr>
        <w:tab/>
      </w:r>
      <w:r>
        <w:rPr>
          <w:noProof/>
        </w:rPr>
        <w:fldChar w:fldCharType="begin"/>
      </w:r>
      <w:r>
        <w:rPr>
          <w:noProof/>
        </w:rPr>
        <w:instrText xml:space="preserve"> PAGEREF _Toc482110772 \h </w:instrText>
      </w:r>
      <w:r>
        <w:rPr>
          <w:noProof/>
        </w:rPr>
      </w:r>
      <w:r>
        <w:rPr>
          <w:noProof/>
        </w:rPr>
        <w:fldChar w:fldCharType="separate"/>
      </w:r>
      <w:r>
        <w:rPr>
          <w:noProof/>
        </w:rPr>
        <w:t>75</w:t>
      </w:r>
      <w:r>
        <w:rPr>
          <w:noProof/>
        </w:rPr>
        <w:fldChar w:fldCharType="end"/>
      </w:r>
    </w:p>
    <w:p w14:paraId="2E94D03E"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Figure</w:t>
      </w:r>
      <w:r w:rsidRPr="008A0A7B">
        <w:rPr>
          <w:rFonts w:eastAsia="SimSun"/>
          <w:noProof/>
        </w:rPr>
        <w:t xml:space="preserve"> </w:t>
      </w:r>
      <w:r w:rsidRPr="008A0A7B">
        <w:rPr>
          <w:rFonts w:eastAsia="Malgun Gothic"/>
          <w:noProof/>
        </w:rPr>
        <w:t>E.1</w:t>
      </w:r>
      <w:r w:rsidRPr="008A0A7B">
        <w:rPr>
          <w:rFonts w:eastAsia="Malgun Gothic"/>
          <w:noProof/>
        </w:rPr>
        <w:noBreakHyphen/>
      </w:r>
      <w:r>
        <w:rPr>
          <w:noProof/>
        </w:rPr>
        <w:t>1</w:t>
      </w:r>
      <w:r w:rsidRPr="008A0A7B">
        <w:rPr>
          <w:rFonts w:eastAsia="Malgun Gothic"/>
          <w:noProof/>
        </w:rPr>
        <w:t xml:space="preserve">: </w:t>
      </w:r>
      <w:r>
        <w:rPr>
          <w:noProof/>
        </w:rPr>
        <w:t>Blocking access to resource</w:t>
      </w:r>
      <w:r>
        <w:rPr>
          <w:noProof/>
        </w:rPr>
        <w:tab/>
      </w:r>
      <w:r>
        <w:rPr>
          <w:noProof/>
        </w:rPr>
        <w:fldChar w:fldCharType="begin"/>
      </w:r>
      <w:r>
        <w:rPr>
          <w:noProof/>
        </w:rPr>
        <w:instrText xml:space="preserve"> PAGEREF _Toc482110773 \h </w:instrText>
      </w:r>
      <w:r>
        <w:rPr>
          <w:noProof/>
        </w:rPr>
      </w:r>
      <w:r>
        <w:rPr>
          <w:noProof/>
        </w:rPr>
        <w:fldChar w:fldCharType="separate"/>
      </w:r>
      <w:r>
        <w:rPr>
          <w:noProof/>
        </w:rPr>
        <w:t>212</w:t>
      </w:r>
      <w:r>
        <w:rPr>
          <w:noProof/>
        </w:rPr>
        <w:fldChar w:fldCharType="end"/>
      </w:r>
    </w:p>
    <w:p w14:paraId="1E05B5DD"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Figure</w:t>
      </w:r>
      <w:r w:rsidRPr="008A0A7B">
        <w:rPr>
          <w:rFonts w:eastAsia="SimSun"/>
          <w:noProof/>
        </w:rPr>
        <w:t xml:space="preserve"> </w:t>
      </w:r>
      <w:r w:rsidRPr="008A0A7B">
        <w:rPr>
          <w:rFonts w:eastAsia="Malgun Gothic"/>
          <w:noProof/>
        </w:rPr>
        <w:t>E.2.2</w:t>
      </w:r>
      <w:r w:rsidRPr="008A0A7B">
        <w:rPr>
          <w:rFonts w:eastAsia="Malgun Gothic"/>
          <w:noProof/>
        </w:rPr>
        <w:noBreakHyphen/>
      </w:r>
      <w:r>
        <w:rPr>
          <w:noProof/>
        </w:rPr>
        <w:t>1</w:t>
      </w:r>
      <w:r w:rsidRPr="008A0A7B">
        <w:rPr>
          <w:rFonts w:eastAsia="Malgun Gothic"/>
          <w:noProof/>
        </w:rPr>
        <w:t xml:space="preserve">: </w:t>
      </w:r>
      <w:r>
        <w:rPr>
          <w:noProof/>
        </w:rPr>
        <w:t>non-Blocking access to resource in synchronous mode (no hop)</w:t>
      </w:r>
      <w:r>
        <w:rPr>
          <w:noProof/>
        </w:rPr>
        <w:tab/>
      </w:r>
      <w:r>
        <w:rPr>
          <w:noProof/>
        </w:rPr>
        <w:fldChar w:fldCharType="begin"/>
      </w:r>
      <w:r>
        <w:rPr>
          <w:noProof/>
        </w:rPr>
        <w:instrText xml:space="preserve"> PAGEREF _Toc482110774 \h </w:instrText>
      </w:r>
      <w:r>
        <w:rPr>
          <w:noProof/>
        </w:rPr>
      </w:r>
      <w:r>
        <w:rPr>
          <w:noProof/>
        </w:rPr>
        <w:fldChar w:fldCharType="separate"/>
      </w:r>
      <w:r>
        <w:rPr>
          <w:noProof/>
        </w:rPr>
        <w:t>214</w:t>
      </w:r>
      <w:r>
        <w:rPr>
          <w:noProof/>
        </w:rPr>
        <w:fldChar w:fldCharType="end"/>
      </w:r>
    </w:p>
    <w:p w14:paraId="5C1EA2DE"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Figure</w:t>
      </w:r>
      <w:r w:rsidRPr="008A0A7B">
        <w:rPr>
          <w:rFonts w:eastAsia="SimSun"/>
          <w:noProof/>
        </w:rPr>
        <w:t xml:space="preserve"> </w:t>
      </w:r>
      <w:r w:rsidRPr="008A0A7B">
        <w:rPr>
          <w:rFonts w:eastAsia="Malgun Gothic"/>
          <w:noProof/>
        </w:rPr>
        <w:t>E.2.2</w:t>
      </w:r>
      <w:r w:rsidRPr="008A0A7B">
        <w:rPr>
          <w:rFonts w:eastAsia="Malgun Gothic"/>
          <w:noProof/>
        </w:rPr>
        <w:noBreakHyphen/>
      </w:r>
      <w:r>
        <w:rPr>
          <w:noProof/>
        </w:rPr>
        <w:t>2</w:t>
      </w:r>
      <w:r w:rsidRPr="008A0A7B">
        <w:rPr>
          <w:rFonts w:eastAsia="Malgun Gothic"/>
          <w:noProof/>
        </w:rPr>
        <w:t xml:space="preserve">: </w:t>
      </w:r>
      <w:r>
        <w:rPr>
          <w:noProof/>
        </w:rPr>
        <w:t>non-Blocking access to resource in synchronous mode (one hop)</w:t>
      </w:r>
      <w:r>
        <w:rPr>
          <w:noProof/>
        </w:rPr>
        <w:tab/>
      </w:r>
      <w:r>
        <w:rPr>
          <w:noProof/>
        </w:rPr>
        <w:fldChar w:fldCharType="begin"/>
      </w:r>
      <w:r>
        <w:rPr>
          <w:noProof/>
        </w:rPr>
        <w:instrText xml:space="preserve"> PAGEREF _Toc482110775 \h </w:instrText>
      </w:r>
      <w:r>
        <w:rPr>
          <w:noProof/>
        </w:rPr>
      </w:r>
      <w:r>
        <w:rPr>
          <w:noProof/>
        </w:rPr>
        <w:fldChar w:fldCharType="separate"/>
      </w:r>
      <w:r>
        <w:rPr>
          <w:noProof/>
        </w:rPr>
        <w:t>216</w:t>
      </w:r>
      <w:r>
        <w:rPr>
          <w:noProof/>
        </w:rPr>
        <w:fldChar w:fldCharType="end"/>
      </w:r>
    </w:p>
    <w:p w14:paraId="1E5B18B6"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Figure</w:t>
      </w:r>
      <w:r w:rsidRPr="008A0A7B">
        <w:rPr>
          <w:rFonts w:eastAsia="SimSun"/>
          <w:noProof/>
        </w:rPr>
        <w:t xml:space="preserve"> </w:t>
      </w:r>
      <w:r w:rsidRPr="008A0A7B">
        <w:rPr>
          <w:rFonts w:eastAsia="Malgun Gothic"/>
          <w:noProof/>
        </w:rPr>
        <w:t>G.2.2</w:t>
      </w:r>
      <w:r w:rsidRPr="008A0A7B">
        <w:rPr>
          <w:rFonts w:eastAsia="Malgun Gothic"/>
          <w:noProof/>
        </w:rPr>
        <w:noBreakHyphen/>
      </w:r>
      <w:r>
        <w:rPr>
          <w:noProof/>
        </w:rPr>
        <w:t>1</w:t>
      </w:r>
      <w:r w:rsidRPr="008A0A7B">
        <w:rPr>
          <w:rFonts w:eastAsia="Malgun Gothic"/>
          <w:noProof/>
        </w:rPr>
        <w:t xml:space="preserve">: </w:t>
      </w:r>
      <w:r>
        <w:rPr>
          <w:noProof/>
        </w:rPr>
        <w:t>Resource Stru</w:t>
      </w:r>
      <w:r>
        <w:rPr>
          <w:noProof/>
          <w:lang w:eastAsia="ko-KR"/>
        </w:rPr>
        <w:t>cture defined by NetAPI for Terminal Location</w:t>
      </w:r>
      <w:r>
        <w:rPr>
          <w:noProof/>
        </w:rPr>
        <w:tab/>
      </w:r>
      <w:r>
        <w:rPr>
          <w:noProof/>
        </w:rPr>
        <w:fldChar w:fldCharType="begin"/>
      </w:r>
      <w:r>
        <w:rPr>
          <w:noProof/>
        </w:rPr>
        <w:instrText xml:space="preserve"> PAGEREF _Toc482110776 \h </w:instrText>
      </w:r>
      <w:r>
        <w:rPr>
          <w:noProof/>
        </w:rPr>
      </w:r>
      <w:r>
        <w:rPr>
          <w:noProof/>
        </w:rPr>
        <w:fldChar w:fldCharType="separate"/>
      </w:r>
      <w:r>
        <w:rPr>
          <w:noProof/>
        </w:rPr>
        <w:t>221</w:t>
      </w:r>
      <w:r>
        <w:rPr>
          <w:noProof/>
        </w:rPr>
        <w:fldChar w:fldCharType="end"/>
      </w:r>
    </w:p>
    <w:p w14:paraId="27CFAD79"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Figure</w:t>
      </w:r>
      <w:r w:rsidRPr="008A0A7B">
        <w:rPr>
          <w:rFonts w:eastAsia="SimSun"/>
          <w:noProof/>
        </w:rPr>
        <w:t xml:space="preserve"> </w:t>
      </w:r>
      <w:r w:rsidRPr="008A0A7B">
        <w:rPr>
          <w:rFonts w:eastAsia="Malgun Gothic"/>
          <w:noProof/>
        </w:rPr>
        <w:t>G.2.3.1</w:t>
      </w:r>
      <w:r w:rsidRPr="008A0A7B">
        <w:rPr>
          <w:rFonts w:eastAsia="Malgun Gothic"/>
          <w:noProof/>
        </w:rPr>
        <w:noBreakHyphen/>
      </w:r>
      <w:r>
        <w:rPr>
          <w:noProof/>
        </w:rPr>
        <w:t>1</w:t>
      </w:r>
      <w:r w:rsidRPr="008A0A7B">
        <w:rPr>
          <w:rFonts w:eastAsia="Malgun Gothic"/>
          <w:noProof/>
        </w:rPr>
        <w:t xml:space="preserve">: </w:t>
      </w:r>
      <w:r>
        <w:rPr>
          <w:noProof/>
          <w:lang w:eastAsia="ko-KR"/>
        </w:rPr>
        <w:t xml:space="preserve">Single Query Toward </w:t>
      </w:r>
      <w:r w:rsidRPr="008A0A7B">
        <w:rPr>
          <w:rFonts w:eastAsia="Malgun Gothic"/>
          <w:noProof/>
        </w:rPr>
        <w:t xml:space="preserve">Location </w:t>
      </w:r>
      <w:r>
        <w:rPr>
          <w:noProof/>
          <w:lang w:eastAsia="ja-JP"/>
        </w:rPr>
        <w:t>Server</w:t>
      </w:r>
      <w:r>
        <w:rPr>
          <w:noProof/>
        </w:rPr>
        <w:tab/>
      </w:r>
      <w:r>
        <w:rPr>
          <w:noProof/>
        </w:rPr>
        <w:fldChar w:fldCharType="begin"/>
      </w:r>
      <w:r>
        <w:rPr>
          <w:noProof/>
        </w:rPr>
        <w:instrText xml:space="preserve"> PAGEREF _Toc482110777 \h </w:instrText>
      </w:r>
      <w:r>
        <w:rPr>
          <w:noProof/>
        </w:rPr>
      </w:r>
      <w:r>
        <w:rPr>
          <w:noProof/>
        </w:rPr>
        <w:fldChar w:fldCharType="separate"/>
      </w:r>
      <w:r>
        <w:rPr>
          <w:noProof/>
        </w:rPr>
        <w:t>223</w:t>
      </w:r>
      <w:r>
        <w:rPr>
          <w:noProof/>
        </w:rPr>
        <w:fldChar w:fldCharType="end"/>
      </w:r>
    </w:p>
    <w:p w14:paraId="653ECD00"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Figure</w:t>
      </w:r>
      <w:r w:rsidRPr="008A0A7B">
        <w:rPr>
          <w:rFonts w:eastAsia="SimSun"/>
          <w:noProof/>
        </w:rPr>
        <w:t xml:space="preserve"> </w:t>
      </w:r>
      <w:r w:rsidRPr="008A0A7B">
        <w:rPr>
          <w:rFonts w:eastAsia="Malgun Gothic"/>
          <w:noProof/>
        </w:rPr>
        <w:t>G.2.4</w:t>
      </w:r>
      <w:r w:rsidRPr="008A0A7B">
        <w:rPr>
          <w:rFonts w:eastAsia="Malgun Gothic"/>
          <w:noProof/>
        </w:rPr>
        <w:noBreakHyphen/>
      </w:r>
      <w:r>
        <w:rPr>
          <w:noProof/>
        </w:rPr>
        <w:t>1</w:t>
      </w:r>
      <w:r w:rsidRPr="008A0A7B">
        <w:rPr>
          <w:rFonts w:eastAsia="Malgun Gothic"/>
          <w:noProof/>
        </w:rPr>
        <w:t xml:space="preserve">: </w:t>
      </w:r>
      <w:r>
        <w:rPr>
          <w:noProof/>
          <w:lang w:eastAsia="ko-KR"/>
        </w:rPr>
        <w:t xml:space="preserve">Subscribe to </w:t>
      </w:r>
      <w:r>
        <w:rPr>
          <w:noProof/>
        </w:rPr>
        <w:t>Notification for Periodic Location Updates</w:t>
      </w:r>
      <w:r>
        <w:rPr>
          <w:noProof/>
        </w:rPr>
        <w:tab/>
      </w:r>
      <w:r>
        <w:rPr>
          <w:noProof/>
        </w:rPr>
        <w:fldChar w:fldCharType="begin"/>
      </w:r>
      <w:r>
        <w:rPr>
          <w:noProof/>
        </w:rPr>
        <w:instrText xml:space="preserve"> PAGEREF _Toc482110778 \h </w:instrText>
      </w:r>
      <w:r>
        <w:rPr>
          <w:noProof/>
        </w:rPr>
      </w:r>
      <w:r>
        <w:rPr>
          <w:noProof/>
        </w:rPr>
        <w:fldChar w:fldCharType="separate"/>
      </w:r>
      <w:r>
        <w:rPr>
          <w:noProof/>
        </w:rPr>
        <w:t>224</w:t>
      </w:r>
      <w:r>
        <w:rPr>
          <w:noProof/>
        </w:rPr>
        <w:fldChar w:fldCharType="end"/>
      </w:r>
    </w:p>
    <w:p w14:paraId="354B753B"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Figure</w:t>
      </w:r>
      <w:r w:rsidRPr="008A0A7B">
        <w:rPr>
          <w:rFonts w:eastAsia="SimSun"/>
          <w:noProof/>
        </w:rPr>
        <w:t xml:space="preserve"> </w:t>
      </w:r>
      <w:r w:rsidRPr="008A0A7B">
        <w:rPr>
          <w:rFonts w:eastAsia="Malgun Gothic"/>
          <w:noProof/>
        </w:rPr>
        <w:t>G.2.5</w:t>
      </w:r>
      <w:r w:rsidRPr="008A0A7B">
        <w:rPr>
          <w:rFonts w:eastAsia="Malgun Gothic"/>
          <w:noProof/>
        </w:rPr>
        <w:noBreakHyphen/>
      </w:r>
      <w:r>
        <w:rPr>
          <w:noProof/>
        </w:rPr>
        <w:t>1</w:t>
      </w:r>
      <w:r w:rsidRPr="008A0A7B">
        <w:rPr>
          <w:rFonts w:eastAsia="Malgun Gothic"/>
          <w:noProof/>
        </w:rPr>
        <w:t xml:space="preserve">: </w:t>
      </w:r>
      <w:r>
        <w:rPr>
          <w:noProof/>
          <w:lang w:eastAsia="ko-KR"/>
        </w:rPr>
        <w:t xml:space="preserve">Subscribe to </w:t>
      </w:r>
      <w:r>
        <w:rPr>
          <w:noProof/>
        </w:rPr>
        <w:t xml:space="preserve">Notification for </w:t>
      </w:r>
      <w:r>
        <w:rPr>
          <w:noProof/>
          <w:lang w:eastAsia="ko-KR"/>
        </w:rPr>
        <w:t>Area</w:t>
      </w:r>
      <w:r>
        <w:rPr>
          <w:noProof/>
        </w:rPr>
        <w:t xml:space="preserve"> Updates</w:t>
      </w:r>
      <w:r>
        <w:rPr>
          <w:noProof/>
        </w:rPr>
        <w:tab/>
      </w:r>
      <w:r>
        <w:rPr>
          <w:noProof/>
        </w:rPr>
        <w:fldChar w:fldCharType="begin"/>
      </w:r>
      <w:r>
        <w:rPr>
          <w:noProof/>
        </w:rPr>
        <w:instrText xml:space="preserve"> PAGEREF _Toc482110779 \h </w:instrText>
      </w:r>
      <w:r>
        <w:rPr>
          <w:noProof/>
        </w:rPr>
      </w:r>
      <w:r>
        <w:rPr>
          <w:noProof/>
        </w:rPr>
        <w:fldChar w:fldCharType="separate"/>
      </w:r>
      <w:r>
        <w:rPr>
          <w:noProof/>
        </w:rPr>
        <w:t>225</w:t>
      </w:r>
      <w:r>
        <w:rPr>
          <w:noProof/>
        </w:rPr>
        <w:fldChar w:fldCharType="end"/>
      </w:r>
    </w:p>
    <w:p w14:paraId="2ADD386B"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Figure</w:t>
      </w:r>
      <w:r w:rsidRPr="008A0A7B">
        <w:rPr>
          <w:rFonts w:eastAsia="SimSun"/>
          <w:noProof/>
        </w:rPr>
        <w:t xml:space="preserve"> </w:t>
      </w:r>
      <w:r w:rsidRPr="008A0A7B">
        <w:rPr>
          <w:rFonts w:eastAsia="Malgun Gothic"/>
          <w:noProof/>
        </w:rPr>
        <w:t>H.2.2</w:t>
      </w:r>
      <w:r w:rsidRPr="008A0A7B">
        <w:rPr>
          <w:rFonts w:eastAsia="Malgun Gothic"/>
          <w:noProof/>
        </w:rPr>
        <w:noBreakHyphen/>
      </w:r>
      <w:r>
        <w:rPr>
          <w:noProof/>
        </w:rPr>
        <w:t>1</w:t>
      </w:r>
      <w:r>
        <w:rPr>
          <w:noProof/>
          <w:lang w:eastAsia="ja-JP"/>
        </w:rPr>
        <w:t>: CMDH Processing</w:t>
      </w:r>
      <w:r>
        <w:rPr>
          <w:noProof/>
        </w:rPr>
        <w:tab/>
      </w:r>
      <w:r>
        <w:rPr>
          <w:noProof/>
        </w:rPr>
        <w:fldChar w:fldCharType="begin"/>
      </w:r>
      <w:r>
        <w:rPr>
          <w:noProof/>
        </w:rPr>
        <w:instrText xml:space="preserve"> PAGEREF _Toc482110780 \h </w:instrText>
      </w:r>
      <w:r>
        <w:rPr>
          <w:noProof/>
        </w:rPr>
      </w:r>
      <w:r>
        <w:rPr>
          <w:noProof/>
        </w:rPr>
        <w:fldChar w:fldCharType="separate"/>
      </w:r>
      <w:r>
        <w:rPr>
          <w:noProof/>
        </w:rPr>
        <w:t>229</w:t>
      </w:r>
      <w:r>
        <w:rPr>
          <w:noProof/>
        </w:rPr>
        <w:fldChar w:fldCharType="end"/>
      </w:r>
    </w:p>
    <w:p w14:paraId="03CA2E80"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Figure</w:t>
      </w:r>
      <w:r w:rsidRPr="008A0A7B">
        <w:rPr>
          <w:rFonts w:eastAsia="SimSun"/>
          <w:noProof/>
        </w:rPr>
        <w:t xml:space="preserve"> </w:t>
      </w:r>
      <w:r w:rsidRPr="008A0A7B">
        <w:rPr>
          <w:rFonts w:eastAsia="Malgun Gothic"/>
          <w:noProof/>
        </w:rPr>
        <w:t>H.2.3</w:t>
      </w:r>
      <w:r w:rsidRPr="008A0A7B">
        <w:rPr>
          <w:rFonts w:eastAsia="Malgun Gothic"/>
          <w:noProof/>
        </w:rPr>
        <w:noBreakHyphen/>
      </w:r>
      <w:r>
        <w:rPr>
          <w:noProof/>
        </w:rPr>
        <w:t>1</w:t>
      </w:r>
      <w:r>
        <w:rPr>
          <w:noProof/>
          <w:lang w:eastAsia="ja-JP"/>
        </w:rPr>
        <w:t>: CMDH message validation procedure</w:t>
      </w:r>
      <w:r>
        <w:rPr>
          <w:noProof/>
        </w:rPr>
        <w:tab/>
      </w:r>
      <w:r>
        <w:rPr>
          <w:noProof/>
        </w:rPr>
        <w:fldChar w:fldCharType="begin"/>
      </w:r>
      <w:r>
        <w:rPr>
          <w:noProof/>
        </w:rPr>
        <w:instrText xml:space="preserve"> PAGEREF _Toc482110781 \h </w:instrText>
      </w:r>
      <w:r>
        <w:rPr>
          <w:noProof/>
        </w:rPr>
      </w:r>
      <w:r>
        <w:rPr>
          <w:noProof/>
        </w:rPr>
        <w:fldChar w:fldCharType="separate"/>
      </w:r>
      <w:r>
        <w:rPr>
          <w:noProof/>
        </w:rPr>
        <w:t>233</w:t>
      </w:r>
      <w:r>
        <w:rPr>
          <w:noProof/>
        </w:rPr>
        <w:fldChar w:fldCharType="end"/>
      </w:r>
    </w:p>
    <w:p w14:paraId="7E669EDE" w14:textId="77777777" w:rsidR="003F5877" w:rsidRDefault="003F5877">
      <w:pPr>
        <w:pStyle w:val="TableofFigures"/>
        <w:tabs>
          <w:tab w:val="right" w:leader="dot" w:pos="9629"/>
        </w:tabs>
        <w:rPr>
          <w:rFonts w:asciiTheme="minorHAnsi" w:eastAsiaTheme="minorEastAsia" w:hAnsiTheme="minorHAnsi" w:cstheme="minorBidi"/>
          <w:noProof/>
          <w:sz w:val="22"/>
          <w:szCs w:val="22"/>
          <w:lang w:eastAsia="en-GB"/>
        </w:rPr>
      </w:pPr>
      <w:r>
        <w:rPr>
          <w:noProof/>
          <w:lang w:eastAsia="ja-JP"/>
        </w:rPr>
        <w:t>Figure</w:t>
      </w:r>
      <w:r w:rsidRPr="008A0A7B">
        <w:rPr>
          <w:rFonts w:eastAsia="SimSun"/>
          <w:noProof/>
        </w:rPr>
        <w:t xml:space="preserve"> </w:t>
      </w:r>
      <w:r w:rsidRPr="008A0A7B">
        <w:rPr>
          <w:rFonts w:eastAsia="Malgun Gothic"/>
          <w:noProof/>
        </w:rPr>
        <w:t>H.2.4</w:t>
      </w:r>
      <w:r w:rsidRPr="008A0A7B">
        <w:rPr>
          <w:rFonts w:eastAsia="Malgun Gothic"/>
          <w:noProof/>
        </w:rPr>
        <w:noBreakHyphen/>
      </w:r>
      <w:r>
        <w:rPr>
          <w:noProof/>
        </w:rPr>
        <w:t xml:space="preserve">1: CMDH message forwarding procedure </w:t>
      </w:r>
      <w:r>
        <w:rPr>
          <w:noProof/>
        </w:rPr>
        <w:tab/>
      </w:r>
      <w:r>
        <w:rPr>
          <w:noProof/>
        </w:rPr>
        <w:fldChar w:fldCharType="begin"/>
      </w:r>
      <w:r>
        <w:rPr>
          <w:noProof/>
        </w:rPr>
        <w:instrText xml:space="preserve"> PAGEREF _Toc482110782 \h </w:instrText>
      </w:r>
      <w:r>
        <w:rPr>
          <w:noProof/>
        </w:rPr>
      </w:r>
      <w:r>
        <w:rPr>
          <w:noProof/>
        </w:rPr>
        <w:fldChar w:fldCharType="separate"/>
      </w:r>
      <w:r>
        <w:rPr>
          <w:noProof/>
        </w:rPr>
        <w:t>234</w:t>
      </w:r>
      <w:r>
        <w:rPr>
          <w:noProof/>
        </w:rPr>
        <w:fldChar w:fldCharType="end"/>
      </w:r>
    </w:p>
    <w:p w14:paraId="41E99798" w14:textId="77777777" w:rsidR="002519F8" w:rsidRPr="00152E68" w:rsidRDefault="002873B7" w:rsidP="0014472B">
      <w:r w:rsidRPr="00152E68">
        <w:fldChar w:fldCharType="end"/>
      </w:r>
    </w:p>
    <w:p w14:paraId="39698041" w14:textId="77777777" w:rsidR="00BB6418" w:rsidRDefault="002519F8" w:rsidP="002D6FF5">
      <w:pPr>
        <w:pStyle w:val="Heading1"/>
      </w:pPr>
      <w:r w:rsidRPr="00381942">
        <w:br w:type="page"/>
      </w:r>
      <w:bookmarkStart w:id="4291" w:name="_Toc391027154"/>
      <w:bookmarkStart w:id="4292" w:name="_Toc391027501"/>
      <w:bookmarkStart w:id="4293" w:name="_Toc410309317"/>
      <w:bookmarkStart w:id="4294" w:name="_Toc474219824"/>
      <w:bookmarkStart w:id="4295" w:name="_Toc462064944"/>
      <w:bookmarkStart w:id="4296" w:name="_Toc482111414"/>
      <w:r w:rsidR="00BB6418" w:rsidRPr="00381942">
        <w:t>History</w:t>
      </w:r>
      <w:bookmarkEnd w:id="4289"/>
      <w:bookmarkEnd w:id="4290"/>
      <w:bookmarkEnd w:id="4291"/>
      <w:bookmarkEnd w:id="4292"/>
      <w:bookmarkEnd w:id="4293"/>
      <w:bookmarkEnd w:id="4294"/>
      <w:bookmarkEnd w:id="4295"/>
      <w:bookmarkEnd w:id="429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251432" w14:paraId="43D63187" w14:textId="77777777" w:rsidTr="00D3363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F6A15E2" w14:textId="77777777" w:rsidR="00251432" w:rsidRDefault="00251432" w:rsidP="00D3363C">
            <w:pPr>
              <w:keepNext/>
              <w:spacing w:before="60" w:after="60"/>
              <w:jc w:val="center"/>
              <w:rPr>
                <w:b/>
                <w:sz w:val="24"/>
              </w:rPr>
            </w:pPr>
            <w:r>
              <w:rPr>
                <w:b/>
                <w:sz w:val="24"/>
              </w:rPr>
              <w:t>Publication history</w:t>
            </w:r>
          </w:p>
        </w:tc>
      </w:tr>
      <w:tr w:rsidR="00251432" w14:paraId="50415E5C" w14:textId="77777777" w:rsidTr="00D3363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B36EB40" w14:textId="77777777" w:rsidR="00251432" w:rsidRDefault="00251432" w:rsidP="000C2D77">
            <w:pPr>
              <w:pStyle w:val="FP"/>
              <w:keepNext/>
              <w:spacing w:before="80" w:after="80"/>
              <w:ind w:left="57"/>
            </w:pPr>
            <w:r>
              <w:t>V1.0.</w:t>
            </w:r>
            <w:r w:rsidR="000C2D77">
              <w:t>1</w:t>
            </w:r>
          </w:p>
        </w:tc>
        <w:tc>
          <w:tcPr>
            <w:tcW w:w="1588" w:type="dxa"/>
            <w:tcBorders>
              <w:top w:val="single" w:sz="6" w:space="0" w:color="auto"/>
              <w:left w:val="single" w:sz="6" w:space="0" w:color="auto"/>
              <w:bottom w:val="single" w:sz="6" w:space="0" w:color="auto"/>
              <w:right w:val="single" w:sz="6" w:space="0" w:color="auto"/>
            </w:tcBorders>
            <w:hideMark/>
          </w:tcPr>
          <w:p w14:paraId="54EBBC9B" w14:textId="1339802D" w:rsidR="00251432" w:rsidRDefault="00C41E37" w:rsidP="00D3363C">
            <w:pPr>
              <w:pStyle w:val="FP"/>
              <w:keepNext/>
              <w:spacing w:before="80" w:after="80"/>
              <w:ind w:left="57"/>
            </w:pPr>
            <w:r>
              <w:t>2015</w:t>
            </w:r>
            <w:r>
              <w:t>-01-30</w:t>
            </w:r>
          </w:p>
        </w:tc>
        <w:tc>
          <w:tcPr>
            <w:tcW w:w="6804" w:type="dxa"/>
            <w:tcBorders>
              <w:top w:val="single" w:sz="6" w:space="0" w:color="auto"/>
              <w:left w:val="nil"/>
              <w:bottom w:val="single" w:sz="6" w:space="0" w:color="auto"/>
              <w:right w:val="single" w:sz="6" w:space="0" w:color="auto"/>
            </w:tcBorders>
            <w:hideMark/>
          </w:tcPr>
          <w:p w14:paraId="72AF75A6" w14:textId="77777777" w:rsidR="00251432" w:rsidRDefault="00251432" w:rsidP="00D3363C">
            <w:pPr>
              <w:pStyle w:val="FP"/>
              <w:keepNext/>
              <w:tabs>
                <w:tab w:val="left" w:pos="3118"/>
              </w:tabs>
              <w:spacing w:before="80" w:after="80"/>
              <w:ind w:left="57"/>
            </w:pPr>
            <w:r>
              <w:t>Release 1 - Publication</w:t>
            </w:r>
          </w:p>
        </w:tc>
      </w:tr>
      <w:tr w:rsidR="00251432" w14:paraId="0219328A" w14:textId="77777777" w:rsidTr="00D3363C">
        <w:trPr>
          <w:cantSplit/>
          <w:jc w:val="center"/>
        </w:trPr>
        <w:tc>
          <w:tcPr>
            <w:tcW w:w="1247" w:type="dxa"/>
            <w:tcBorders>
              <w:top w:val="single" w:sz="6" w:space="0" w:color="auto"/>
              <w:left w:val="single" w:sz="6" w:space="0" w:color="auto"/>
              <w:bottom w:val="single" w:sz="6" w:space="0" w:color="auto"/>
              <w:right w:val="single" w:sz="6" w:space="0" w:color="auto"/>
            </w:tcBorders>
          </w:tcPr>
          <w:p w14:paraId="76CDCF67" w14:textId="77777777" w:rsidR="00251432" w:rsidRDefault="00251432" w:rsidP="00D3363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09A9668" w14:textId="77777777" w:rsidR="00251432" w:rsidRDefault="00251432" w:rsidP="00D3363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588F483" w14:textId="77777777" w:rsidR="00251432" w:rsidRDefault="00251432" w:rsidP="00D3363C">
            <w:pPr>
              <w:pStyle w:val="FP"/>
              <w:keepNext/>
              <w:tabs>
                <w:tab w:val="left" w:pos="3118"/>
              </w:tabs>
              <w:spacing w:before="80" w:after="80"/>
              <w:ind w:left="57"/>
            </w:pPr>
          </w:p>
        </w:tc>
      </w:tr>
      <w:tr w:rsidR="00251432" w14:paraId="04E5390C" w14:textId="77777777" w:rsidTr="00D3363C">
        <w:trPr>
          <w:cantSplit/>
          <w:jc w:val="center"/>
        </w:trPr>
        <w:tc>
          <w:tcPr>
            <w:tcW w:w="1247" w:type="dxa"/>
            <w:tcBorders>
              <w:top w:val="single" w:sz="6" w:space="0" w:color="auto"/>
              <w:left w:val="single" w:sz="6" w:space="0" w:color="auto"/>
              <w:bottom w:val="single" w:sz="6" w:space="0" w:color="auto"/>
              <w:right w:val="single" w:sz="6" w:space="0" w:color="auto"/>
            </w:tcBorders>
          </w:tcPr>
          <w:p w14:paraId="1BB48FA8" w14:textId="77777777" w:rsidR="00251432" w:rsidRDefault="00251432" w:rsidP="00D3363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8F7EA5C" w14:textId="77777777" w:rsidR="00251432" w:rsidRDefault="00251432" w:rsidP="00D3363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9E6C375" w14:textId="77777777" w:rsidR="00251432" w:rsidRDefault="00251432" w:rsidP="00D3363C">
            <w:pPr>
              <w:pStyle w:val="FP"/>
              <w:keepNext/>
              <w:tabs>
                <w:tab w:val="left" w:pos="3261"/>
                <w:tab w:val="left" w:pos="4395"/>
              </w:tabs>
              <w:spacing w:before="80" w:after="80"/>
              <w:ind w:left="57"/>
            </w:pPr>
          </w:p>
        </w:tc>
      </w:tr>
      <w:tr w:rsidR="00251432" w14:paraId="56072A11" w14:textId="77777777" w:rsidTr="00D3363C">
        <w:trPr>
          <w:cantSplit/>
          <w:jc w:val="center"/>
        </w:trPr>
        <w:tc>
          <w:tcPr>
            <w:tcW w:w="1247" w:type="dxa"/>
            <w:tcBorders>
              <w:top w:val="single" w:sz="6" w:space="0" w:color="auto"/>
              <w:left w:val="single" w:sz="6" w:space="0" w:color="auto"/>
              <w:bottom w:val="single" w:sz="6" w:space="0" w:color="auto"/>
              <w:right w:val="single" w:sz="6" w:space="0" w:color="auto"/>
            </w:tcBorders>
          </w:tcPr>
          <w:p w14:paraId="68CA3728" w14:textId="77777777" w:rsidR="00251432" w:rsidRDefault="00251432" w:rsidP="00D3363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B2E368" w14:textId="77777777" w:rsidR="00251432" w:rsidRDefault="00251432" w:rsidP="00D3363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9CAD982" w14:textId="77777777" w:rsidR="00251432" w:rsidRDefault="00251432" w:rsidP="00D3363C">
            <w:pPr>
              <w:pStyle w:val="FP"/>
              <w:tabs>
                <w:tab w:val="left" w:pos="3261"/>
                <w:tab w:val="left" w:pos="4395"/>
              </w:tabs>
              <w:spacing w:before="80" w:after="80"/>
              <w:ind w:left="57"/>
            </w:pPr>
          </w:p>
        </w:tc>
      </w:tr>
      <w:tr w:rsidR="00251432" w14:paraId="20BD5D73" w14:textId="77777777" w:rsidTr="00D3363C">
        <w:trPr>
          <w:cantSplit/>
          <w:jc w:val="center"/>
        </w:trPr>
        <w:tc>
          <w:tcPr>
            <w:tcW w:w="1247" w:type="dxa"/>
            <w:tcBorders>
              <w:top w:val="single" w:sz="6" w:space="0" w:color="auto"/>
              <w:left w:val="single" w:sz="6" w:space="0" w:color="auto"/>
              <w:bottom w:val="single" w:sz="6" w:space="0" w:color="auto"/>
              <w:right w:val="single" w:sz="6" w:space="0" w:color="auto"/>
            </w:tcBorders>
          </w:tcPr>
          <w:p w14:paraId="6BE59FD8" w14:textId="77777777" w:rsidR="00251432" w:rsidRDefault="00251432" w:rsidP="00D3363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3322138" w14:textId="77777777" w:rsidR="00251432" w:rsidRDefault="00251432" w:rsidP="00D3363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5315603" w14:textId="77777777" w:rsidR="00251432" w:rsidRDefault="00251432" w:rsidP="00D3363C">
            <w:pPr>
              <w:pStyle w:val="FP"/>
              <w:tabs>
                <w:tab w:val="left" w:pos="3261"/>
                <w:tab w:val="left" w:pos="4395"/>
              </w:tabs>
              <w:spacing w:before="80" w:after="80"/>
              <w:ind w:left="57"/>
            </w:pPr>
          </w:p>
        </w:tc>
      </w:tr>
    </w:tbl>
    <w:p w14:paraId="1BB6CCA3" w14:textId="77777777" w:rsidR="00931DFA" w:rsidRDefault="00931DFA" w:rsidP="00931DFA"/>
    <w:p w14:paraId="4ED5441C" w14:textId="77777777" w:rsidR="00310395" w:rsidRPr="00310395" w:rsidRDefault="00310395" w:rsidP="00310395"/>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10395" w:rsidRPr="00310395" w14:paraId="0B59D407" w14:textId="77777777" w:rsidTr="006B0B9D">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6A2B72B" w14:textId="77777777" w:rsidR="00310395" w:rsidRPr="00310395" w:rsidRDefault="00310395" w:rsidP="00310395">
            <w:pPr>
              <w:keepNext/>
              <w:spacing w:before="60" w:after="60"/>
              <w:jc w:val="center"/>
              <w:rPr>
                <w:b/>
                <w:sz w:val="24"/>
              </w:rPr>
            </w:pPr>
            <w:r w:rsidRPr="00310395">
              <w:rPr>
                <w:b/>
                <w:sz w:val="24"/>
              </w:rPr>
              <w:t xml:space="preserve">Draft history </w:t>
            </w:r>
            <w:r w:rsidRPr="00310395">
              <w:t>(to be removed on publication)</w:t>
            </w:r>
          </w:p>
        </w:tc>
      </w:tr>
      <w:tr w:rsidR="00310395" w:rsidRPr="00310395" w14:paraId="57B8A650"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027B722" w14:textId="77777777" w:rsidR="00310395" w:rsidRPr="00310395" w:rsidRDefault="00310395" w:rsidP="00310395">
            <w:pPr>
              <w:keepNext/>
              <w:spacing w:before="80" w:after="80"/>
              <w:ind w:left="57"/>
            </w:pPr>
            <w:r w:rsidRPr="00310395">
              <w:t>V.1.</w:t>
            </w:r>
            <w:r>
              <w:t>1.0</w:t>
            </w:r>
          </w:p>
        </w:tc>
        <w:tc>
          <w:tcPr>
            <w:tcW w:w="1588" w:type="dxa"/>
            <w:tcBorders>
              <w:top w:val="single" w:sz="6" w:space="0" w:color="auto"/>
              <w:left w:val="single" w:sz="6" w:space="0" w:color="auto"/>
              <w:bottom w:val="single" w:sz="6" w:space="0" w:color="auto"/>
              <w:right w:val="single" w:sz="6" w:space="0" w:color="auto"/>
            </w:tcBorders>
            <w:hideMark/>
          </w:tcPr>
          <w:p w14:paraId="5EA95BBB" w14:textId="77777777" w:rsidR="00310395" w:rsidRPr="00310395" w:rsidRDefault="00310395" w:rsidP="00310395">
            <w:pPr>
              <w:keepNext/>
              <w:spacing w:before="80" w:after="80"/>
              <w:ind w:left="57"/>
            </w:pPr>
            <w:r>
              <w:t>27 Mar 2015</w:t>
            </w:r>
          </w:p>
        </w:tc>
        <w:tc>
          <w:tcPr>
            <w:tcW w:w="6804" w:type="dxa"/>
            <w:tcBorders>
              <w:top w:val="single" w:sz="6" w:space="0" w:color="auto"/>
              <w:left w:val="nil"/>
              <w:bottom w:val="single" w:sz="6" w:space="0" w:color="auto"/>
              <w:right w:val="single" w:sz="6" w:space="0" w:color="auto"/>
            </w:tcBorders>
            <w:hideMark/>
          </w:tcPr>
          <w:p w14:paraId="2231009C" w14:textId="77777777" w:rsidR="00D43F69" w:rsidRDefault="00D43F69" w:rsidP="00310395">
            <w:pPr>
              <w:keepNext/>
              <w:tabs>
                <w:tab w:val="left" w:pos="3118"/>
              </w:tabs>
              <w:spacing w:before="80" w:after="80"/>
              <w:ind w:left="57"/>
              <w:rPr>
                <w:rFonts w:hint="eastAsia"/>
                <w:lang w:eastAsia="ja-JP"/>
              </w:rPr>
            </w:pPr>
            <w:r>
              <w:rPr>
                <w:rFonts w:hint="eastAsia"/>
                <w:lang w:eastAsia="ja-JP"/>
              </w:rPr>
              <w:t>Following CRs are applied as MNT changes:</w:t>
            </w:r>
          </w:p>
          <w:p w14:paraId="4CF114D2" w14:textId="77777777" w:rsidR="00F1249B" w:rsidRPr="00F97918" w:rsidRDefault="00A6780A" w:rsidP="008C5148">
            <w:pPr>
              <w:keepNext/>
              <w:tabs>
                <w:tab w:val="left" w:pos="3118"/>
              </w:tabs>
              <w:spacing w:before="80" w:after="80"/>
              <w:ind w:left="57"/>
              <w:rPr>
                <w:rFonts w:hint="eastAsia"/>
                <w:lang w:eastAsia="ja-JP"/>
              </w:rPr>
            </w:pPr>
            <w:r w:rsidRPr="00A6780A">
              <w:t>PRO-2015-0713R01</w:t>
            </w:r>
            <w:r w:rsidR="00D43F69">
              <w:t xml:space="preserve"> </w:t>
            </w:r>
            <w:r>
              <w:t xml:space="preserve"> – typo correction at Table 7.2.2.2-1.</w:t>
            </w:r>
            <w:r w:rsidR="008C5148">
              <w:rPr>
                <w:rFonts w:hint="eastAsia"/>
                <w:lang w:eastAsia="ja-JP"/>
              </w:rPr>
              <w:br/>
              <w:t xml:space="preserve">PRO-2015-0714R04 </w:t>
            </w:r>
            <w:r w:rsidR="008C5148">
              <w:rPr>
                <w:lang w:eastAsia="ja-JP"/>
              </w:rPr>
              <w:t>–</w:t>
            </w:r>
            <w:r w:rsidR="008C5148">
              <w:rPr>
                <w:rFonts w:hint="eastAsia"/>
                <w:lang w:eastAsia="ja-JP"/>
              </w:rPr>
              <w:t xml:space="preserve"> add </w:t>
            </w:r>
            <w:r w:rsidR="001B3D6B">
              <w:rPr>
                <w:rFonts w:hint="eastAsia"/>
                <w:lang w:eastAsia="ja-JP"/>
              </w:rPr>
              <w:t>DIAMETER binding for Mch as Annex A.</w:t>
            </w:r>
            <w:r w:rsidR="00D43F69">
              <w:br/>
              <w:t>PRO-2015-0715R01 – add error reports on address checking in cluause 7.2.3</w:t>
            </w:r>
            <w:r w:rsidR="00D43F69">
              <w:br/>
              <w:t>PRO-2015-0720R01 –</w:t>
            </w:r>
            <w:r w:rsidR="0023203E">
              <w:t xml:space="preserve"> </w:t>
            </w:r>
            <w:r w:rsidR="00D43F69">
              <w:t xml:space="preserve">contentInstance </w:t>
            </w:r>
            <w:r w:rsidR="0023203E">
              <w:t>should not have default value for contentInfo attribute</w:t>
            </w:r>
            <w:r w:rsidR="00D43F69">
              <w:t xml:space="preserve"> in Table 7.3.7.1-3.</w:t>
            </w:r>
            <w:r w:rsidR="0023203E">
              <w:br/>
            </w:r>
            <w:r w:rsidR="00A23FB1">
              <w:t>PRO-2015-0721 –</w:t>
            </w:r>
            <w:r w:rsidR="004176BC">
              <w:t xml:space="preserve"> optionality change on announceAttribute NP to O in Table 7.3.7.1-2</w:t>
            </w:r>
            <w:r w:rsidR="00A23FB1">
              <w:t>.</w:t>
            </w:r>
            <w:r w:rsidR="00A23FB1">
              <w:br/>
            </w:r>
            <w:r w:rsidR="00A23FB1">
              <w:rPr>
                <w:rFonts w:hint="eastAsia"/>
                <w:lang w:eastAsia="ja-JP"/>
              </w:rPr>
              <w:t>PRO-2015-0</w:t>
            </w:r>
            <w:r w:rsidR="00BC3EA4">
              <w:rPr>
                <w:lang w:eastAsia="ja-JP"/>
              </w:rPr>
              <w:t xml:space="preserve">722 – </w:t>
            </w:r>
            <w:r w:rsidR="00B243A3">
              <w:rPr>
                <w:lang w:eastAsia="ja-JP"/>
              </w:rPr>
              <w:t xml:space="preserve">change </w:t>
            </w:r>
            <w:r w:rsidR="00E512B4">
              <w:rPr>
                <w:lang w:eastAsia="ja-JP"/>
              </w:rPr>
              <w:t>'</w:t>
            </w:r>
            <w:r w:rsidR="00B243A3">
              <w:rPr>
                <w:lang w:eastAsia="ja-JP"/>
              </w:rPr>
              <w:t>O</w:t>
            </w:r>
            <w:r w:rsidR="00E512B4">
              <w:rPr>
                <w:lang w:eastAsia="ja-JP"/>
              </w:rPr>
              <w:t>'</w:t>
            </w:r>
            <w:r w:rsidR="00B243A3">
              <w:rPr>
                <w:lang w:eastAsia="ja-JP"/>
              </w:rPr>
              <w:t xml:space="preserve"> to </w:t>
            </w:r>
            <w:r w:rsidR="00E512B4">
              <w:rPr>
                <w:lang w:eastAsia="ja-JP"/>
              </w:rPr>
              <w:t>'</w:t>
            </w:r>
            <w:r w:rsidR="00B243A3">
              <w:rPr>
                <w:lang w:eastAsia="ja-JP"/>
              </w:rPr>
              <w:t>NP</w:t>
            </w:r>
            <w:r w:rsidR="00E512B4">
              <w:rPr>
                <w:lang w:eastAsia="ja-JP"/>
              </w:rPr>
              <w:t>'</w:t>
            </w:r>
            <w:r w:rsidR="00B243A3">
              <w:rPr>
                <w:lang w:eastAsia="ja-JP"/>
              </w:rPr>
              <w:t xml:space="preserve"> for </w:t>
            </w:r>
            <w:r w:rsidR="00BC3EA4">
              <w:rPr>
                <w:lang w:eastAsia="ja-JP"/>
              </w:rPr>
              <w:t>optionality of creatationTime attribute on &lt;m2mSubscribedNode&gt; and &lt;serviceSubscribedNode&gt;.</w:t>
            </w:r>
            <w:r w:rsidR="00BC3EA4">
              <w:rPr>
                <w:lang w:eastAsia="ja-JP"/>
              </w:rPr>
              <w:br/>
              <w:t>PRO-2015-</w:t>
            </w:r>
            <w:r w:rsidR="00B243A3">
              <w:rPr>
                <w:lang w:eastAsia="ja-JP"/>
              </w:rPr>
              <w:t xml:space="preserve">0723 – change </w:t>
            </w:r>
            <w:r w:rsidR="00E512B4">
              <w:rPr>
                <w:lang w:eastAsia="ja-JP"/>
              </w:rPr>
              <w:t>'</w:t>
            </w:r>
            <w:r w:rsidR="00B243A3">
              <w:rPr>
                <w:lang w:eastAsia="ja-JP"/>
              </w:rPr>
              <w:t>O</w:t>
            </w:r>
            <w:r w:rsidR="00E512B4">
              <w:rPr>
                <w:lang w:eastAsia="ja-JP"/>
              </w:rPr>
              <w:t>'</w:t>
            </w:r>
            <w:r w:rsidR="00B243A3">
              <w:rPr>
                <w:lang w:eastAsia="ja-JP"/>
              </w:rPr>
              <w:t xml:space="preserve"> to </w:t>
            </w:r>
            <w:r w:rsidR="00E512B4">
              <w:rPr>
                <w:lang w:eastAsia="ja-JP"/>
              </w:rPr>
              <w:t>'</w:t>
            </w:r>
            <w:r w:rsidR="00B243A3">
              <w:rPr>
                <w:lang w:eastAsia="ja-JP"/>
              </w:rPr>
              <w:t>NP</w:t>
            </w:r>
            <w:r w:rsidR="00E512B4">
              <w:rPr>
                <w:lang w:eastAsia="ja-JP"/>
              </w:rPr>
              <w:t>'</w:t>
            </w:r>
            <w:r w:rsidR="00B243A3">
              <w:rPr>
                <w:lang w:eastAsia="ja-JP"/>
              </w:rPr>
              <w:t xml:space="preserve"> for optionality of creator attribute on &lt;subscription&gt; and &lt;group&gt; </w:t>
            </w:r>
            <w:r w:rsidR="00B243A3">
              <w:rPr>
                <w:lang w:eastAsia="ja-JP"/>
              </w:rPr>
              <w:br/>
              <w:t>PRO-2015-</w:t>
            </w:r>
            <w:r w:rsidR="00A63A23">
              <w:rPr>
                <w:lang w:eastAsia="ja-JP"/>
              </w:rPr>
              <w:t>0724R02 – parentID attribute should be empty string on &lt;CSEBase&gt;</w:t>
            </w:r>
            <w:r w:rsidR="00A63A23">
              <w:rPr>
                <w:lang w:eastAsia="ja-JP"/>
              </w:rPr>
              <w:br/>
              <w:t>PRO-2015-0</w:t>
            </w:r>
            <w:r w:rsidR="00E702CE">
              <w:rPr>
                <w:lang w:eastAsia="ja-JP"/>
              </w:rPr>
              <w:t>726 – labels attribute should be rewritable on &lt;remoteCSE&gt;, &lt;AE&gt;, &lt;container&gt; and &lt;schedule&gt;.</w:t>
            </w:r>
            <w:r w:rsidR="00E702CE">
              <w:rPr>
                <w:lang w:eastAsia="ja-JP"/>
              </w:rPr>
              <w:br/>
              <w:t>PRO-2015-0</w:t>
            </w:r>
            <w:r w:rsidR="00360C17">
              <w:rPr>
                <w:lang w:eastAsia="ja-JP"/>
              </w:rPr>
              <w:t>727R01 – nodeLink attribute on &lt;remoteCSE&gt; should be configurable by creator.</w:t>
            </w:r>
            <w:r w:rsidR="00360C17">
              <w:rPr>
                <w:lang w:eastAsia="ja-JP"/>
              </w:rPr>
              <w:br/>
              <w:t>PRO-2015-0</w:t>
            </w:r>
            <w:r w:rsidR="00F97918">
              <w:rPr>
                <w:lang w:eastAsia="ja-JP"/>
              </w:rPr>
              <w:t>729R01 – resourceType attribute of &lt;group&gt; and &lt;mgmtObj&gt; should not be configurable.</w:t>
            </w:r>
            <w:r w:rsidR="00F97918">
              <w:rPr>
                <w:lang w:eastAsia="ja-JP"/>
              </w:rPr>
              <w:br/>
              <w:t>PRO-2015-0</w:t>
            </w:r>
            <w:r w:rsidR="00F1249B">
              <w:rPr>
                <w:lang w:eastAsia="ja-JP"/>
              </w:rPr>
              <w:t>731R03 – XSD related changes</w:t>
            </w:r>
            <w:r w:rsidR="00F1249B">
              <w:rPr>
                <w:lang w:eastAsia="ja-JP"/>
              </w:rPr>
              <w:br/>
            </w:r>
            <w:r w:rsidR="00F1249B">
              <w:rPr>
                <w:rFonts w:hint="eastAsia"/>
                <w:lang w:eastAsia="ja-JP"/>
              </w:rPr>
              <w:t>PRO-2015-07</w:t>
            </w:r>
            <w:r w:rsidR="004D7612">
              <w:rPr>
                <w:lang w:eastAsia="ja-JP"/>
              </w:rPr>
              <w:t xml:space="preserve">32R02 – </w:t>
            </w:r>
            <w:r w:rsidR="00BF46D9">
              <w:rPr>
                <w:lang w:eastAsia="ja-JP"/>
              </w:rPr>
              <w:t xml:space="preserve">corrections on </w:t>
            </w:r>
            <w:r w:rsidR="004D7612">
              <w:rPr>
                <w:lang w:eastAsia="ja-JP"/>
              </w:rPr>
              <w:t xml:space="preserve">XSD definition </w:t>
            </w:r>
            <w:r w:rsidR="00BF46D9">
              <w:rPr>
                <w:lang w:eastAsia="ja-JP"/>
              </w:rPr>
              <w:t>of ACP related data types.</w:t>
            </w:r>
            <w:r w:rsidR="004D7612">
              <w:rPr>
                <w:lang w:eastAsia="ja-JP"/>
              </w:rPr>
              <w:br/>
            </w:r>
            <w:r w:rsidR="008C5148">
              <w:rPr>
                <w:rFonts w:hint="eastAsia"/>
                <w:lang w:eastAsia="ja-JP"/>
              </w:rPr>
              <w:t>PRO-2015-0745</w:t>
            </w:r>
            <w:r w:rsidR="001B3D6B">
              <w:rPr>
                <w:rFonts w:hint="eastAsia"/>
                <w:lang w:eastAsia="ja-JP"/>
              </w:rPr>
              <w:t xml:space="preserve"> </w:t>
            </w:r>
            <w:r w:rsidR="001B3D6B">
              <w:rPr>
                <w:lang w:eastAsia="ja-JP"/>
              </w:rPr>
              <w:t>–</w:t>
            </w:r>
            <w:r w:rsidR="001B3D6B">
              <w:rPr>
                <w:rFonts w:hint="eastAsia"/>
                <w:lang w:eastAsia="ja-JP"/>
              </w:rPr>
              <w:t xml:space="preserve"> added requestReachability attribute in &lt;AE&gt; resource.</w:t>
            </w:r>
            <w:r w:rsidR="008C5148">
              <w:rPr>
                <w:rFonts w:hint="eastAsia"/>
                <w:lang w:eastAsia="ja-JP"/>
              </w:rPr>
              <w:br/>
            </w:r>
            <w:r w:rsidR="004D7612">
              <w:rPr>
                <w:lang w:eastAsia="ja-JP"/>
              </w:rPr>
              <w:t>PRO-2015-0</w:t>
            </w:r>
            <w:r w:rsidR="00454806">
              <w:rPr>
                <w:lang w:eastAsia="ja-JP"/>
              </w:rPr>
              <w:t>746R02 – moving m2m:filterUsage as normal enumeration type.</w:t>
            </w:r>
            <w:r w:rsidR="00454806">
              <w:rPr>
                <w:lang w:eastAsia="ja-JP"/>
              </w:rPr>
              <w:br/>
            </w:r>
            <w:r w:rsidR="00E33C2D">
              <w:rPr>
                <w:lang w:eastAsia="ja-JP"/>
              </w:rPr>
              <w:t>PRO-2015-0747R02 – Entities ID syntax corrections</w:t>
            </w:r>
            <w:r w:rsidR="00E33C2D">
              <w:rPr>
                <w:lang w:eastAsia="ja-JP"/>
              </w:rPr>
              <w:br/>
              <w:t>PRO-2015-0728R01 – add descriptive texts at Protocol design principals and requirements</w:t>
            </w:r>
          </w:p>
        </w:tc>
      </w:tr>
      <w:tr w:rsidR="00310395" w:rsidRPr="00310395" w14:paraId="2335A159"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61D125B9" w14:textId="77777777" w:rsidR="00310395" w:rsidRPr="00310395" w:rsidRDefault="00705098" w:rsidP="00310395">
            <w:pPr>
              <w:keepNext/>
              <w:spacing w:before="80" w:after="80"/>
              <w:ind w:left="57"/>
              <w:rPr>
                <w:rFonts w:hint="eastAsia"/>
                <w:lang w:eastAsia="ja-JP"/>
              </w:rPr>
            </w:pPr>
            <w:r>
              <w:rPr>
                <w:rFonts w:hint="eastAsia"/>
                <w:lang w:eastAsia="ja-JP"/>
              </w:rPr>
              <w:t>V.1.2.0</w:t>
            </w:r>
          </w:p>
        </w:tc>
        <w:tc>
          <w:tcPr>
            <w:tcW w:w="1588" w:type="dxa"/>
            <w:tcBorders>
              <w:top w:val="single" w:sz="6" w:space="0" w:color="auto"/>
              <w:left w:val="single" w:sz="6" w:space="0" w:color="auto"/>
              <w:bottom w:val="single" w:sz="6" w:space="0" w:color="auto"/>
              <w:right w:val="single" w:sz="6" w:space="0" w:color="auto"/>
            </w:tcBorders>
          </w:tcPr>
          <w:p w14:paraId="2FA1222B" w14:textId="77777777" w:rsidR="00310395" w:rsidRPr="00310395" w:rsidRDefault="00705098" w:rsidP="00310395">
            <w:pPr>
              <w:keepNext/>
              <w:spacing w:before="80" w:after="80"/>
              <w:ind w:left="57"/>
              <w:rPr>
                <w:rFonts w:hint="eastAsia"/>
                <w:lang w:eastAsia="ja-JP"/>
              </w:rPr>
            </w:pPr>
            <w:r>
              <w:rPr>
                <w:rFonts w:hint="eastAsia"/>
                <w:lang w:eastAsia="ja-JP"/>
              </w:rPr>
              <w:t>22 May 2015</w:t>
            </w:r>
          </w:p>
        </w:tc>
        <w:tc>
          <w:tcPr>
            <w:tcW w:w="6804" w:type="dxa"/>
            <w:tcBorders>
              <w:top w:val="single" w:sz="6" w:space="0" w:color="auto"/>
              <w:left w:val="nil"/>
              <w:bottom w:val="single" w:sz="6" w:space="0" w:color="auto"/>
              <w:right w:val="single" w:sz="6" w:space="0" w:color="auto"/>
            </w:tcBorders>
          </w:tcPr>
          <w:p w14:paraId="53A89E0B" w14:textId="77777777" w:rsidR="00310395" w:rsidRDefault="00705098" w:rsidP="00310395">
            <w:pPr>
              <w:keepNext/>
              <w:tabs>
                <w:tab w:val="left" w:pos="3118"/>
              </w:tabs>
              <w:spacing w:before="80" w:after="80"/>
              <w:ind w:left="57"/>
              <w:rPr>
                <w:rFonts w:hint="eastAsia"/>
                <w:lang w:eastAsia="ja-JP"/>
              </w:rPr>
            </w:pPr>
            <w:r>
              <w:rPr>
                <w:rFonts w:hint="eastAsia"/>
                <w:lang w:eastAsia="ja-JP"/>
              </w:rPr>
              <w:t>Following CRs are applied:</w:t>
            </w:r>
          </w:p>
          <w:p w14:paraId="06C3DE59" w14:textId="77777777" w:rsidR="00883980" w:rsidRPr="00310395" w:rsidRDefault="00705098" w:rsidP="006B4EFA">
            <w:pPr>
              <w:keepNext/>
              <w:tabs>
                <w:tab w:val="left" w:pos="3118"/>
              </w:tabs>
              <w:spacing w:before="80" w:after="80"/>
              <w:ind w:left="57"/>
              <w:rPr>
                <w:rFonts w:hint="eastAsia"/>
                <w:lang w:eastAsia="ja-JP"/>
              </w:rPr>
            </w:pPr>
            <w:r>
              <w:rPr>
                <w:lang w:eastAsia="ja-JP"/>
              </w:rPr>
              <w:t>PRO-2015-0750</w:t>
            </w:r>
            <w:r w:rsidR="00883980">
              <w:rPr>
                <w:lang w:eastAsia="ja-JP"/>
              </w:rPr>
              <w:t>R05</w:t>
            </w:r>
            <w:r>
              <w:rPr>
                <w:lang w:eastAsia="ja-JP"/>
              </w:rPr>
              <w:t xml:space="preserve"> – clause 7.2.3.16 </w:t>
            </w:r>
            <w:r w:rsidRPr="00705098">
              <w:rPr>
                <w:lang w:eastAsia="ja-JP"/>
              </w:rPr>
              <w:t>Using Filter Criteria for identification of target resource</w:t>
            </w:r>
            <w:r>
              <w:rPr>
                <w:lang w:eastAsia="ja-JP"/>
              </w:rPr>
              <w:t xml:space="preserve"> </w:t>
            </w:r>
            <w:r w:rsidR="005F3843">
              <w:rPr>
                <w:rFonts w:hint="eastAsia"/>
                <w:lang w:eastAsia="ja-JP"/>
              </w:rPr>
              <w:br/>
            </w:r>
            <w:r w:rsidR="00883980">
              <w:rPr>
                <w:rFonts w:hint="eastAsia"/>
                <w:lang w:eastAsia="ja-JP"/>
              </w:rPr>
              <w:t>PRO</w:t>
            </w:r>
            <w:r w:rsidR="00883980">
              <w:rPr>
                <w:lang w:eastAsia="ja-JP"/>
              </w:rPr>
              <w:t>-2015-0757R02 – RSC code for UPDATED</w:t>
            </w:r>
            <w:r w:rsidR="00883980">
              <w:rPr>
                <w:lang w:eastAsia="ja-JP"/>
              </w:rPr>
              <w:br/>
              <w:t>PRO-2015-0758R03 – added long name field on table 8.2.2-1 etc.</w:t>
            </w:r>
            <w:r w:rsidR="00883980">
              <w:rPr>
                <w:lang w:eastAsia="ja-JP"/>
              </w:rPr>
              <w:br/>
              <w:t>PRO-2015-</w:t>
            </w:r>
            <w:r w:rsidR="003C0D6E">
              <w:rPr>
                <w:lang w:eastAsia="ja-JP"/>
              </w:rPr>
              <w:t>0758R03</w:t>
            </w:r>
            <w:r w:rsidR="003C0D6E" w:rsidRPr="003C0D6E">
              <w:rPr>
                <w:lang w:eastAsia="ja-JP"/>
              </w:rPr>
              <w:t xml:space="preserve"> – Specify short names for resourceType and labels attributes</w:t>
            </w:r>
            <w:r w:rsidR="003C0D6E">
              <w:rPr>
                <w:lang w:eastAsia="ja-JP"/>
              </w:rPr>
              <w:br/>
              <w:t>PRO-2015-0</w:t>
            </w:r>
            <w:r w:rsidR="0020527E">
              <w:rPr>
                <w:lang w:eastAsia="ja-JP"/>
              </w:rPr>
              <w:t>759</w:t>
            </w:r>
            <w:r w:rsidR="003C0D6E">
              <w:rPr>
                <w:lang w:eastAsia="ja-JP"/>
              </w:rPr>
              <w:t xml:space="preserve"> – </w:t>
            </w:r>
            <w:r w:rsidR="0020527E" w:rsidRPr="0020527E">
              <w:rPr>
                <w:lang w:eastAsia="ja-JP"/>
              </w:rPr>
              <w:t>Change request optionality of the contentSize</w:t>
            </w:r>
            <w:r w:rsidR="0020527E">
              <w:rPr>
                <w:lang w:eastAsia="ja-JP"/>
              </w:rPr>
              <w:br/>
              <w:t>PRO-2015-0763R03 – add</w:t>
            </w:r>
            <w:r w:rsidR="00336D77">
              <w:rPr>
                <w:lang w:eastAsia="ja-JP"/>
              </w:rPr>
              <w:t>ed</w:t>
            </w:r>
            <w:r w:rsidR="0020527E">
              <w:rPr>
                <w:lang w:eastAsia="ja-JP"/>
              </w:rPr>
              <w:t xml:space="preserve"> </w:t>
            </w:r>
            <w:r w:rsidR="003E50A3">
              <w:rPr>
                <w:lang w:eastAsia="ja-JP"/>
              </w:rPr>
              <w:t>"</w:t>
            </w:r>
            <w:r w:rsidR="0020527E">
              <w:rPr>
                <w:lang w:eastAsia="ja-JP"/>
              </w:rPr>
              <w:t>Conditional Retrieval</w:t>
            </w:r>
            <w:r w:rsidR="003E50A3">
              <w:rPr>
                <w:lang w:eastAsia="ja-JP"/>
              </w:rPr>
              <w:t>"</w:t>
            </w:r>
            <w:r w:rsidR="0020527E">
              <w:rPr>
                <w:lang w:eastAsia="ja-JP"/>
              </w:rPr>
              <w:t xml:space="preserve"> on m2m:filterUsage </w:t>
            </w:r>
            <w:r w:rsidR="0020527E">
              <w:rPr>
                <w:lang w:eastAsia="ja-JP"/>
              </w:rPr>
              <w:br/>
              <w:t>PRO-2015-0</w:t>
            </w:r>
            <w:r w:rsidR="00336D77">
              <w:rPr>
                <w:lang w:eastAsia="ja-JP"/>
              </w:rPr>
              <w:t>765</w:t>
            </w:r>
            <w:r w:rsidR="0020527E">
              <w:rPr>
                <w:lang w:eastAsia="ja-JP"/>
              </w:rPr>
              <w:t xml:space="preserve"> –</w:t>
            </w:r>
            <w:r w:rsidR="00336D77">
              <w:rPr>
                <w:lang w:eastAsia="ja-JP"/>
              </w:rPr>
              <w:t xml:space="preserve"> added </w:t>
            </w:r>
            <w:r w:rsidR="00E512B4">
              <w:rPr>
                <w:lang w:eastAsia="ja-JP"/>
              </w:rPr>
              <w:t>'</w:t>
            </w:r>
            <w:r w:rsidR="00336D77">
              <w:rPr>
                <w:lang w:eastAsia="ja-JP"/>
              </w:rPr>
              <w:t>expirationTime</w:t>
            </w:r>
            <w:r w:rsidR="00E512B4">
              <w:rPr>
                <w:lang w:eastAsia="ja-JP"/>
              </w:rPr>
              <w:t>'</w:t>
            </w:r>
            <w:r w:rsidR="00336D77">
              <w:rPr>
                <w:lang w:eastAsia="ja-JP"/>
              </w:rPr>
              <w:t xml:space="preserve"> attribute on &lt;contentInstance&gt;</w:t>
            </w:r>
            <w:r w:rsidR="00336D77">
              <w:rPr>
                <w:lang w:eastAsia="ja-JP"/>
              </w:rPr>
              <w:br/>
              <w:t>PRO-2015-0</w:t>
            </w:r>
            <w:r w:rsidR="00834CA8">
              <w:rPr>
                <w:lang w:eastAsia="ja-JP"/>
              </w:rPr>
              <w:t>766</w:t>
            </w:r>
            <w:r w:rsidR="00336D77">
              <w:rPr>
                <w:lang w:eastAsia="ja-JP"/>
              </w:rPr>
              <w:t xml:space="preserve"> –</w:t>
            </w:r>
            <w:r w:rsidR="00834CA8">
              <w:rPr>
                <w:lang w:eastAsia="ja-JP"/>
              </w:rPr>
              <w:t xml:space="preserve"> redefined requestPersistance as xs:duration on m2m:metaInformation</w:t>
            </w:r>
            <w:r w:rsidR="00834CA8">
              <w:rPr>
                <w:lang w:eastAsia="ja-JP"/>
              </w:rPr>
              <w:br/>
              <w:t>PRO-2015</w:t>
            </w:r>
            <w:r w:rsidR="005502A4">
              <w:rPr>
                <w:lang w:eastAsia="ja-JP"/>
              </w:rPr>
              <w:t>-0767 – change interpretation of m2m:discResType</w:t>
            </w:r>
            <w:r w:rsidR="0016565A">
              <w:rPr>
                <w:lang w:eastAsia="ja-JP"/>
              </w:rPr>
              <w:br/>
              <w:t>PRO-2015-0770R03 – change regarding timestamp handling</w:t>
            </w:r>
            <w:r w:rsidR="0016565A">
              <w:rPr>
                <w:lang w:eastAsia="ja-JP"/>
              </w:rPr>
              <w:br/>
              <w:t>PRO-2015-0773 – change pollingChannel multiplicity to 0..1</w:t>
            </w:r>
            <w:r w:rsidR="0016565A">
              <w:rPr>
                <w:lang w:eastAsia="ja-JP"/>
              </w:rPr>
              <w:br/>
            </w:r>
            <w:r w:rsidR="00AC10D9">
              <w:rPr>
                <w:rFonts w:hint="eastAsia"/>
                <w:lang w:eastAsia="ja-JP"/>
              </w:rPr>
              <w:t>PRO-2015-</w:t>
            </w:r>
            <w:r w:rsidR="00AC10D9">
              <w:rPr>
                <w:lang w:eastAsia="ja-JP"/>
              </w:rPr>
              <w:t>0774 – added &lt;schedule&gt; as child resource to &lt;AE&gt;</w:t>
            </w:r>
            <w:r w:rsidR="00AC10D9">
              <w:rPr>
                <w:lang w:eastAsia="ja-JP"/>
              </w:rPr>
              <w:br/>
            </w:r>
            <w:r w:rsidR="00D57E79">
              <w:rPr>
                <w:lang w:eastAsia="ja-JP"/>
              </w:rPr>
              <w:t xml:space="preserve">PRO-2015-0777R03 – change </w:t>
            </w:r>
            <w:r w:rsidR="00860C12">
              <w:rPr>
                <w:lang w:eastAsia="ja-JP"/>
              </w:rPr>
              <w:t>to keep backward compatibility</w:t>
            </w:r>
            <w:r w:rsidR="00860C12">
              <w:rPr>
                <w:lang w:eastAsia="ja-JP"/>
              </w:rPr>
              <w:br/>
              <w:t xml:space="preserve">PRO-2015-0780R01 – </w:t>
            </w:r>
            <w:r w:rsidR="00860C12" w:rsidRPr="00860C12">
              <w:rPr>
                <w:lang w:eastAsia="ja-JP"/>
              </w:rPr>
              <w:t>location update period stage 3 change</w:t>
            </w:r>
            <w:r w:rsidR="00860C12">
              <w:rPr>
                <w:lang w:eastAsia="ja-JP"/>
              </w:rPr>
              <w:br/>
              <w:t xml:space="preserve">PRO-2015-0781R02 – </w:t>
            </w:r>
            <w:r w:rsidR="00860C12" w:rsidRPr="00860C12">
              <w:rPr>
                <w:lang w:eastAsia="ja-JP"/>
              </w:rPr>
              <w:t>Stage 3 for subscription to child resource</w:t>
            </w:r>
            <w:r w:rsidR="00014B28">
              <w:rPr>
                <w:lang w:eastAsia="ja-JP"/>
              </w:rPr>
              <w:br/>
              <w:t>PRO-2015-0</w:t>
            </w:r>
            <w:r w:rsidR="00103DF6">
              <w:rPr>
                <w:rFonts w:hint="eastAsia"/>
                <w:lang w:eastAsia="ja-JP"/>
              </w:rPr>
              <w:t xml:space="preserve">784R02 </w:t>
            </w:r>
            <w:r w:rsidR="00103DF6">
              <w:rPr>
                <w:lang w:eastAsia="ja-JP"/>
              </w:rPr>
              <w:t>–</w:t>
            </w:r>
            <w:r w:rsidR="00103DF6">
              <w:rPr>
                <w:rFonts w:hint="eastAsia"/>
                <w:lang w:eastAsia="ja-JP"/>
              </w:rPr>
              <w:t xml:space="preserve"> Annex H corrections</w:t>
            </w:r>
            <w:r w:rsidR="005F3843">
              <w:rPr>
                <w:lang w:eastAsia="ja-JP"/>
              </w:rPr>
              <w:br/>
            </w:r>
            <w:r w:rsidR="00742C91">
              <w:rPr>
                <w:rFonts w:hint="eastAsia"/>
                <w:lang w:eastAsia="ja-JP"/>
              </w:rPr>
              <w:t xml:space="preserve">PRO-2015-0785R01 </w:t>
            </w:r>
            <w:r w:rsidR="00742C91">
              <w:rPr>
                <w:lang w:eastAsia="ja-JP"/>
              </w:rPr>
              <w:t>–</w:t>
            </w:r>
            <w:r w:rsidR="00742C91">
              <w:rPr>
                <w:rFonts w:hint="eastAsia"/>
                <w:lang w:eastAsia="ja-JP"/>
              </w:rPr>
              <w:t xml:space="preserve"> </w:t>
            </w:r>
            <w:r w:rsidR="00877A29" w:rsidRPr="00877A29">
              <w:rPr>
                <w:lang w:eastAsia="ja-JP"/>
              </w:rPr>
              <w:t>Correction to cmdhDefaults resource</w:t>
            </w:r>
            <w:r w:rsidR="00877A29">
              <w:rPr>
                <w:rFonts w:hint="eastAsia"/>
                <w:lang w:eastAsia="ja-JP"/>
              </w:rPr>
              <w:br/>
            </w:r>
            <w:r w:rsidR="00EB7DEC">
              <w:rPr>
                <w:rFonts w:hint="eastAsia"/>
                <w:lang w:eastAsia="ja-JP"/>
              </w:rPr>
              <w:t xml:space="preserve">PRO-2015-0786R02 </w:t>
            </w:r>
            <w:r w:rsidR="00EB7DEC">
              <w:rPr>
                <w:lang w:eastAsia="ja-JP"/>
              </w:rPr>
              <w:t>–</w:t>
            </w:r>
            <w:r w:rsidR="00EB7DEC">
              <w:rPr>
                <w:rFonts w:hint="eastAsia"/>
                <w:lang w:eastAsia="ja-JP"/>
              </w:rPr>
              <w:t xml:space="preserve"> </w:t>
            </w:r>
            <w:r w:rsidR="00EB7DEC">
              <w:rPr>
                <w:lang w:eastAsia="ja-JP"/>
              </w:rPr>
              <w:t>Correction</w:t>
            </w:r>
            <w:r w:rsidR="00EB7DEC">
              <w:rPr>
                <w:rFonts w:hint="eastAsia"/>
                <w:lang w:eastAsia="ja-JP"/>
              </w:rPr>
              <w:t xml:space="preserve">s </w:t>
            </w:r>
            <w:r w:rsidR="00EB7DEC" w:rsidRPr="00EB7DEC">
              <w:rPr>
                <w:lang w:eastAsia="ja-JP"/>
              </w:rPr>
              <w:t>to using</w:t>
            </w:r>
            <w:r w:rsidR="00EB7DEC">
              <w:rPr>
                <w:rFonts w:hint="eastAsia"/>
                <w:lang w:eastAsia="ja-JP"/>
              </w:rPr>
              <w:t xml:space="preserve">  </w:t>
            </w:r>
            <w:r w:rsidR="00EB7DEC" w:rsidRPr="00EB7DEC">
              <w:rPr>
                <w:lang w:eastAsia="ja-JP"/>
              </w:rPr>
              <w:t>resourceName attribute in XSD</w:t>
            </w:r>
            <w:r w:rsidR="00741475">
              <w:rPr>
                <w:rFonts w:hint="eastAsia"/>
                <w:lang w:eastAsia="ja-JP"/>
              </w:rPr>
              <w:br/>
              <w:t xml:space="preserve">PRO-2015-0787R02 </w:t>
            </w:r>
            <w:r w:rsidR="00741475">
              <w:rPr>
                <w:lang w:eastAsia="ja-JP"/>
              </w:rPr>
              <w:t>–</w:t>
            </w:r>
            <w:r w:rsidR="00741475">
              <w:rPr>
                <w:rFonts w:hint="eastAsia"/>
                <w:lang w:eastAsia="ja-JP"/>
              </w:rPr>
              <w:t xml:space="preserve"> labels data type change</w:t>
            </w:r>
            <w:r w:rsidR="00741475">
              <w:rPr>
                <w:lang w:eastAsia="ja-JP"/>
              </w:rPr>
              <w:br/>
            </w:r>
            <w:r w:rsidR="00741475">
              <w:rPr>
                <w:rFonts w:hint="eastAsia"/>
                <w:lang w:eastAsia="ja-JP"/>
              </w:rPr>
              <w:t>PRO-2015-0</w:t>
            </w:r>
            <w:r w:rsidR="00A81DA1">
              <w:rPr>
                <w:rFonts w:hint="eastAsia"/>
                <w:lang w:eastAsia="ja-JP"/>
              </w:rPr>
              <w:t xml:space="preserve">789 </w:t>
            </w:r>
            <w:r w:rsidR="00A81DA1">
              <w:rPr>
                <w:lang w:eastAsia="ja-JP"/>
              </w:rPr>
              <w:t>–</w:t>
            </w:r>
            <w:r w:rsidR="00A81DA1">
              <w:rPr>
                <w:rFonts w:hint="eastAsia"/>
                <w:lang w:eastAsia="ja-JP"/>
              </w:rPr>
              <w:t xml:space="preserve"> change regarding NCName type</w:t>
            </w:r>
            <w:r w:rsidR="00A81DA1">
              <w:rPr>
                <w:lang w:eastAsia="ja-JP"/>
              </w:rPr>
              <w:br/>
            </w:r>
            <w:r w:rsidR="00A81DA1">
              <w:rPr>
                <w:rFonts w:hint="eastAsia"/>
                <w:lang w:eastAsia="ja-JP"/>
              </w:rPr>
              <w:t>PRO-2015-0</w:t>
            </w:r>
            <w:r w:rsidR="008B0673">
              <w:rPr>
                <w:rFonts w:hint="eastAsia"/>
                <w:lang w:eastAsia="ja-JP"/>
              </w:rPr>
              <w:t>790</w:t>
            </w:r>
            <w:r w:rsidR="00A81DA1">
              <w:rPr>
                <w:rFonts w:hint="eastAsia"/>
                <w:lang w:eastAsia="ja-JP"/>
              </w:rPr>
              <w:t xml:space="preserve"> </w:t>
            </w:r>
            <w:r w:rsidR="00A81DA1">
              <w:rPr>
                <w:lang w:eastAsia="ja-JP"/>
              </w:rPr>
              <w:t>–</w:t>
            </w:r>
            <w:r w:rsidR="008B0673">
              <w:rPr>
                <w:rFonts w:hint="eastAsia"/>
                <w:lang w:eastAsia="ja-JP"/>
              </w:rPr>
              <w:t xml:space="preserve"> </w:t>
            </w:r>
            <w:r w:rsidR="00A81DA1">
              <w:rPr>
                <w:rFonts w:hint="eastAsia"/>
                <w:lang w:eastAsia="ja-JP"/>
              </w:rPr>
              <w:t xml:space="preserve"> </w:t>
            </w:r>
            <w:r w:rsidR="008B0673" w:rsidRPr="008B0673">
              <w:rPr>
                <w:lang w:eastAsia="ja-JP"/>
              </w:rPr>
              <w:t xml:space="preserve">Corrections on </w:t>
            </w:r>
            <w:r w:rsidR="008B0673">
              <w:rPr>
                <w:rFonts w:hint="eastAsia"/>
                <w:lang w:eastAsia="ja-JP"/>
              </w:rPr>
              <w:t xml:space="preserve">multiplicity of </w:t>
            </w:r>
            <w:r w:rsidR="008B0673" w:rsidRPr="008B0673">
              <w:rPr>
                <w:lang w:eastAsia="ja-JP"/>
              </w:rPr>
              <w:t>Access Control Policy data types</w:t>
            </w:r>
            <w:r w:rsidR="008B0673">
              <w:rPr>
                <w:rFonts w:hint="eastAsia"/>
                <w:lang w:eastAsia="ja-JP"/>
              </w:rPr>
              <w:br/>
              <w:t>PRO-2015-0</w:t>
            </w:r>
            <w:r w:rsidR="007870AC">
              <w:rPr>
                <w:rFonts w:hint="eastAsia"/>
                <w:lang w:eastAsia="ja-JP"/>
              </w:rPr>
              <w:t>795R02</w:t>
            </w:r>
            <w:r w:rsidR="008B0673">
              <w:rPr>
                <w:rFonts w:hint="eastAsia"/>
                <w:lang w:eastAsia="ja-JP"/>
              </w:rPr>
              <w:t xml:space="preserve"> </w:t>
            </w:r>
            <w:r w:rsidR="008B0673">
              <w:rPr>
                <w:lang w:eastAsia="ja-JP"/>
              </w:rPr>
              <w:t>–</w:t>
            </w:r>
            <w:r w:rsidR="007870AC">
              <w:rPr>
                <w:rFonts w:hint="eastAsia"/>
                <w:lang w:eastAsia="ja-JP"/>
              </w:rPr>
              <w:t xml:space="preserve"> change on responseType of m2m;metaInformation</w:t>
            </w:r>
            <w:r w:rsidR="00A038A5">
              <w:rPr>
                <w:lang w:eastAsia="ja-JP"/>
              </w:rPr>
              <w:br/>
            </w:r>
            <w:r w:rsidR="00A038A5">
              <w:rPr>
                <w:rFonts w:hint="eastAsia"/>
                <w:lang w:eastAsia="ja-JP"/>
              </w:rPr>
              <w:t xml:space="preserve">PRO-2015-0796 </w:t>
            </w:r>
            <w:r w:rsidR="00A038A5">
              <w:rPr>
                <w:lang w:eastAsia="ja-JP"/>
              </w:rPr>
              <w:t>–</w:t>
            </w:r>
            <w:r w:rsidR="00A038A5">
              <w:rPr>
                <w:rFonts w:hint="eastAsia"/>
                <w:lang w:eastAsia="ja-JP"/>
              </w:rPr>
              <w:t xml:space="preserve"> AE child resource removal from remoteCSE resource</w:t>
            </w:r>
            <w:r w:rsidR="00A038A5">
              <w:rPr>
                <w:rFonts w:hint="eastAsia"/>
                <w:lang w:eastAsia="ja-JP"/>
              </w:rPr>
              <w:br/>
              <w:t>PRO-2015-0</w:t>
            </w:r>
            <w:r w:rsidR="00C10C67">
              <w:rPr>
                <w:rFonts w:hint="eastAsia"/>
                <w:lang w:eastAsia="ja-JP"/>
              </w:rPr>
              <w:t xml:space="preserve">798 </w:t>
            </w:r>
            <w:r w:rsidR="00C10C67">
              <w:rPr>
                <w:lang w:eastAsia="ja-JP"/>
              </w:rPr>
              <w:t>–</w:t>
            </w:r>
            <w:r w:rsidR="00C10C67">
              <w:rPr>
                <w:rFonts w:hint="eastAsia"/>
                <w:lang w:eastAsia="ja-JP"/>
              </w:rPr>
              <w:t xml:space="preserve"> Add Representation in NotificatioEvent</w:t>
            </w:r>
            <w:r w:rsidR="00C10C67">
              <w:rPr>
                <w:rFonts w:hint="eastAsia"/>
                <w:lang w:eastAsia="ja-JP"/>
              </w:rPr>
              <w:br/>
              <w:t>PRO-2015-0</w:t>
            </w:r>
            <w:r w:rsidR="00F00CFD">
              <w:rPr>
                <w:rFonts w:hint="eastAsia"/>
                <w:lang w:eastAsia="ja-JP"/>
              </w:rPr>
              <w:t>800R01</w:t>
            </w:r>
            <w:r w:rsidR="00C10C67">
              <w:rPr>
                <w:rFonts w:hint="eastAsia"/>
                <w:lang w:eastAsia="ja-JP"/>
              </w:rPr>
              <w:t xml:space="preserve"> </w:t>
            </w:r>
            <w:r w:rsidR="00C10C67">
              <w:rPr>
                <w:lang w:eastAsia="ja-JP"/>
              </w:rPr>
              <w:t>–</w:t>
            </w:r>
            <w:r w:rsidR="00F00CFD">
              <w:rPr>
                <w:rFonts w:hint="eastAsia"/>
                <w:lang w:eastAsia="ja-JP"/>
              </w:rPr>
              <w:t xml:space="preserve"> </w:t>
            </w:r>
            <w:r w:rsidR="00C10C67">
              <w:rPr>
                <w:rFonts w:hint="eastAsia"/>
                <w:lang w:eastAsia="ja-JP"/>
              </w:rPr>
              <w:t xml:space="preserve"> </w:t>
            </w:r>
            <w:r w:rsidR="00984689">
              <w:rPr>
                <w:rFonts w:hint="eastAsia"/>
                <w:lang w:eastAsia="ja-JP"/>
              </w:rPr>
              <w:t xml:space="preserve">Change on </w:t>
            </w:r>
            <w:r w:rsidR="00F00CFD" w:rsidRPr="00F00CFD">
              <w:rPr>
                <w:lang w:eastAsia="ja-JP"/>
              </w:rPr>
              <w:t xml:space="preserve">a success response </w:t>
            </w:r>
            <w:r w:rsidR="00984689">
              <w:rPr>
                <w:rFonts w:hint="eastAsia"/>
                <w:lang w:eastAsia="ja-JP"/>
              </w:rPr>
              <w:t xml:space="preserve">code </w:t>
            </w:r>
            <w:r w:rsidR="00F00CFD" w:rsidRPr="00F00CFD">
              <w:rPr>
                <w:lang w:eastAsia="ja-JP"/>
              </w:rPr>
              <w:t>for Update/Delete</w:t>
            </w:r>
            <w:r w:rsidR="00984689">
              <w:rPr>
                <w:rFonts w:hint="eastAsia"/>
                <w:lang w:eastAsia="ja-JP"/>
              </w:rPr>
              <w:t xml:space="preserve"> op. </w:t>
            </w:r>
            <w:r w:rsidR="00F00CFD">
              <w:rPr>
                <w:rFonts w:hint="eastAsia"/>
                <w:lang w:eastAsia="ja-JP"/>
              </w:rPr>
              <w:br/>
              <w:t>PRO-2015-0</w:t>
            </w:r>
            <w:r w:rsidR="005D6D5D">
              <w:rPr>
                <w:rFonts w:hint="eastAsia"/>
                <w:lang w:eastAsia="ja-JP"/>
              </w:rPr>
              <w:t>802R01</w:t>
            </w:r>
            <w:r w:rsidR="00F00CFD">
              <w:rPr>
                <w:rFonts w:hint="eastAsia"/>
                <w:lang w:eastAsia="ja-JP"/>
              </w:rPr>
              <w:t xml:space="preserve"> </w:t>
            </w:r>
            <w:r w:rsidR="00F00CFD">
              <w:rPr>
                <w:lang w:eastAsia="ja-JP"/>
              </w:rPr>
              <w:t>–</w:t>
            </w:r>
            <w:r w:rsidR="00984689">
              <w:rPr>
                <w:rFonts w:hint="eastAsia"/>
                <w:lang w:eastAsia="ja-JP"/>
              </w:rPr>
              <w:t xml:space="preserve"> </w:t>
            </w:r>
            <w:r w:rsidR="005D6D5D">
              <w:rPr>
                <w:rFonts w:hint="eastAsia"/>
                <w:lang w:eastAsia="ja-JP"/>
              </w:rPr>
              <w:t xml:space="preserve"> Change on </w:t>
            </w:r>
            <w:r w:rsidR="005D6D5D" w:rsidRPr="005D6D5D">
              <w:rPr>
                <w:lang w:eastAsia="ja-JP"/>
              </w:rPr>
              <w:t>oneM2M Simple Data Type</w:t>
            </w:r>
          </w:p>
        </w:tc>
      </w:tr>
      <w:tr w:rsidR="00345B5D" w:rsidRPr="00310395" w14:paraId="4302C17A"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5B7BA2D4" w14:textId="77777777" w:rsidR="00345B5D" w:rsidRPr="00310395" w:rsidRDefault="00345B5D" w:rsidP="00345B5D">
            <w:pPr>
              <w:keepNext/>
              <w:spacing w:before="80" w:after="80"/>
              <w:ind w:left="57"/>
            </w:pPr>
            <w:r>
              <w:rPr>
                <w:rFonts w:hint="eastAsia"/>
                <w:lang w:eastAsia="ja-JP"/>
              </w:rPr>
              <w:t>V.1.2.1</w:t>
            </w:r>
          </w:p>
        </w:tc>
        <w:tc>
          <w:tcPr>
            <w:tcW w:w="1588" w:type="dxa"/>
            <w:tcBorders>
              <w:top w:val="single" w:sz="6" w:space="0" w:color="auto"/>
              <w:left w:val="single" w:sz="6" w:space="0" w:color="auto"/>
              <w:bottom w:val="single" w:sz="6" w:space="0" w:color="auto"/>
              <w:right w:val="single" w:sz="6" w:space="0" w:color="auto"/>
            </w:tcBorders>
          </w:tcPr>
          <w:p w14:paraId="31229481" w14:textId="77777777" w:rsidR="00345B5D" w:rsidRPr="00310395" w:rsidRDefault="00345B5D" w:rsidP="00345B5D">
            <w:pPr>
              <w:keepNext/>
              <w:spacing w:before="80" w:after="80"/>
              <w:ind w:left="57"/>
            </w:pPr>
            <w:r>
              <w:rPr>
                <w:rFonts w:hint="eastAsia"/>
                <w:lang w:eastAsia="ja-JP"/>
              </w:rPr>
              <w:t>30 June 2015</w:t>
            </w:r>
          </w:p>
        </w:tc>
        <w:tc>
          <w:tcPr>
            <w:tcW w:w="6804" w:type="dxa"/>
            <w:tcBorders>
              <w:top w:val="single" w:sz="6" w:space="0" w:color="auto"/>
              <w:left w:val="nil"/>
              <w:bottom w:val="single" w:sz="6" w:space="0" w:color="auto"/>
              <w:right w:val="single" w:sz="6" w:space="0" w:color="auto"/>
            </w:tcBorders>
          </w:tcPr>
          <w:p w14:paraId="16A7EB83" w14:textId="77777777" w:rsidR="00345B5D" w:rsidRPr="00310395" w:rsidRDefault="00345B5D" w:rsidP="00345B5D">
            <w:pPr>
              <w:keepNext/>
              <w:tabs>
                <w:tab w:val="left" w:pos="3261"/>
                <w:tab w:val="left" w:pos="4395"/>
              </w:tabs>
              <w:spacing w:before="80" w:after="80"/>
              <w:ind w:left="57"/>
            </w:pPr>
            <w:r>
              <w:rPr>
                <w:lang w:eastAsia="ja-JP"/>
              </w:rPr>
              <w:t>Fixed formatting in V.1.2.0 based on the agreed PRO-2015-0</w:t>
            </w:r>
            <w:r>
              <w:rPr>
                <w:rFonts w:hint="eastAsia"/>
                <w:lang w:eastAsia="ja-JP"/>
              </w:rPr>
              <w:t xml:space="preserve">784R02 </w:t>
            </w:r>
            <w:r>
              <w:rPr>
                <w:lang w:eastAsia="ja-JP"/>
              </w:rPr>
              <w:t>–</w:t>
            </w:r>
            <w:r>
              <w:rPr>
                <w:rFonts w:hint="eastAsia"/>
                <w:lang w:eastAsia="ja-JP"/>
              </w:rPr>
              <w:t xml:space="preserve"> Annex H corrections</w:t>
            </w:r>
          </w:p>
        </w:tc>
      </w:tr>
      <w:tr w:rsidR="006B4EFA" w:rsidRPr="00310395" w14:paraId="3727ECFF"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5BC54AB2" w14:textId="77777777" w:rsidR="006B4EFA" w:rsidRPr="00310395" w:rsidRDefault="006B4EFA" w:rsidP="006B4EFA">
            <w:pPr>
              <w:spacing w:before="80" w:after="80"/>
              <w:ind w:left="57"/>
            </w:pPr>
            <w:r>
              <w:rPr>
                <w:rFonts w:hint="eastAsia"/>
                <w:lang w:eastAsia="ja-JP"/>
              </w:rPr>
              <w:t>V.1.3.0</w:t>
            </w:r>
          </w:p>
        </w:tc>
        <w:tc>
          <w:tcPr>
            <w:tcW w:w="1588" w:type="dxa"/>
            <w:tcBorders>
              <w:top w:val="single" w:sz="6" w:space="0" w:color="auto"/>
              <w:left w:val="single" w:sz="6" w:space="0" w:color="auto"/>
              <w:bottom w:val="single" w:sz="6" w:space="0" w:color="auto"/>
              <w:right w:val="single" w:sz="6" w:space="0" w:color="auto"/>
            </w:tcBorders>
          </w:tcPr>
          <w:p w14:paraId="3ACF85A7" w14:textId="77777777" w:rsidR="006B4EFA" w:rsidRPr="00310395" w:rsidRDefault="006B4EFA" w:rsidP="006B4EFA">
            <w:pPr>
              <w:spacing w:before="80" w:after="80"/>
              <w:ind w:left="57"/>
            </w:pPr>
            <w:r>
              <w:rPr>
                <w:rFonts w:hint="eastAsia"/>
                <w:lang w:eastAsia="ja-JP"/>
              </w:rPr>
              <w:t>10 August 2015</w:t>
            </w:r>
          </w:p>
        </w:tc>
        <w:tc>
          <w:tcPr>
            <w:tcW w:w="6804" w:type="dxa"/>
            <w:tcBorders>
              <w:top w:val="single" w:sz="6" w:space="0" w:color="auto"/>
              <w:left w:val="nil"/>
              <w:bottom w:val="single" w:sz="6" w:space="0" w:color="auto"/>
              <w:right w:val="single" w:sz="6" w:space="0" w:color="auto"/>
            </w:tcBorders>
          </w:tcPr>
          <w:p w14:paraId="46471C3A" w14:textId="77777777" w:rsidR="00A13330" w:rsidRDefault="006B4EFA" w:rsidP="006B4EFA">
            <w:pPr>
              <w:keepNext/>
              <w:tabs>
                <w:tab w:val="left" w:pos="3118"/>
              </w:tabs>
              <w:spacing w:before="80" w:after="80"/>
              <w:ind w:left="57"/>
              <w:rPr>
                <w:lang w:eastAsia="ja-JP"/>
              </w:rPr>
            </w:pPr>
            <w:r>
              <w:rPr>
                <w:rFonts w:hint="eastAsia"/>
                <w:lang w:eastAsia="ja-JP"/>
              </w:rPr>
              <w:t>Following CRs are applied as MNT changes:</w:t>
            </w:r>
          </w:p>
          <w:p w14:paraId="3112BEA1" w14:textId="77777777" w:rsidR="006B4EFA" w:rsidRPr="006B4EFA" w:rsidRDefault="006B4EFA" w:rsidP="005B1440">
            <w:pPr>
              <w:keepNext/>
              <w:tabs>
                <w:tab w:val="left" w:pos="3118"/>
              </w:tabs>
              <w:spacing w:before="80" w:after="80"/>
              <w:ind w:left="57"/>
            </w:pPr>
            <w:r w:rsidRPr="006B4EFA">
              <w:rPr>
                <w:lang w:eastAsia="ja-JP"/>
              </w:rPr>
              <w:t>PRO-2015-0768R04-CR_parameter_default_values</w:t>
            </w:r>
            <w:r w:rsidR="00FB7066">
              <w:rPr>
                <w:lang w:eastAsia="ja-JP"/>
              </w:rPr>
              <w:br/>
            </w:r>
            <w:r w:rsidR="00FB7066" w:rsidRPr="00FB7066">
              <w:rPr>
                <w:lang w:eastAsia="ja-JP"/>
              </w:rPr>
              <w:t>PRO-2015-0783R03-Clarification_on_XSD_usage</w:t>
            </w:r>
            <w:r w:rsidR="00894294">
              <w:rPr>
                <w:lang w:eastAsia="ja-JP"/>
              </w:rPr>
              <w:br/>
            </w:r>
            <w:r w:rsidR="00894294" w:rsidRPr="00894294">
              <w:rPr>
                <w:lang w:eastAsia="ja-JP"/>
              </w:rPr>
              <w:t>PRO-2015-0804R01-XSD-related_updates_to_TS-0004</w:t>
            </w:r>
            <w:r w:rsidR="00894294">
              <w:rPr>
                <w:lang w:eastAsia="ja-JP"/>
              </w:rPr>
              <w:br/>
            </w:r>
            <w:r w:rsidR="00A13330" w:rsidRPr="00A13330">
              <w:rPr>
                <w:lang w:eastAsia="ja-JP"/>
              </w:rPr>
              <w:t>PRO-2015-0811R02-CR_TS0004_primitiveContent</w:t>
            </w:r>
            <w:r w:rsidR="008460B9">
              <w:rPr>
                <w:lang w:eastAsia="ja-JP"/>
              </w:rPr>
              <w:br/>
            </w:r>
            <w:r w:rsidR="008460B9" w:rsidRPr="008460B9">
              <w:rPr>
                <w:lang w:eastAsia="ja-JP"/>
              </w:rPr>
              <w:t>PRO-2015-0815-CR_schedule_resource_type</w:t>
            </w:r>
            <w:r w:rsidR="00232922">
              <w:rPr>
                <w:lang w:eastAsia="ja-JP"/>
              </w:rPr>
              <w:br/>
            </w:r>
            <w:r w:rsidR="00232922" w:rsidRPr="00232922">
              <w:rPr>
                <w:lang w:eastAsia="ja-JP"/>
              </w:rPr>
              <w:t>PRO-2015-0823-CR_accessControlRule_data_type</w:t>
            </w:r>
            <w:r w:rsidR="00F925EA">
              <w:rPr>
                <w:lang w:eastAsia="ja-JP"/>
              </w:rPr>
              <w:br/>
            </w:r>
            <w:r w:rsidR="00F925EA" w:rsidRPr="00F925EA">
              <w:rPr>
                <w:lang w:eastAsia="ja-JP"/>
              </w:rPr>
              <w:t>PRO-2015-0824R03-CR_missing_shortnames</w:t>
            </w:r>
            <w:r w:rsidR="00C904E7">
              <w:rPr>
                <w:lang w:eastAsia="ja-JP"/>
              </w:rPr>
              <w:br/>
            </w:r>
            <w:r w:rsidR="00C904E7" w:rsidRPr="00C904E7">
              <w:rPr>
                <w:lang w:eastAsia="ja-JP"/>
              </w:rPr>
              <w:t>PRO-2015-0828R01-CR_TS-0004_Diameter_Charging_Code_Points_Correction</w:t>
            </w:r>
            <w:r w:rsidR="000C1731">
              <w:rPr>
                <w:lang w:eastAsia="ja-JP"/>
              </w:rPr>
              <w:br/>
            </w:r>
            <w:r w:rsidR="000C1731" w:rsidRPr="000C1731">
              <w:rPr>
                <w:lang w:eastAsia="ja-JP"/>
              </w:rPr>
              <w:t>PRO-2015-0837R01-Notification-Originator-Operation</w:t>
            </w:r>
            <w:r w:rsidR="00161530">
              <w:rPr>
                <w:lang w:eastAsia="ja-JP"/>
              </w:rPr>
              <w:br/>
            </w:r>
            <w:r w:rsidR="00161530" w:rsidRPr="00161530">
              <w:rPr>
                <w:lang w:eastAsia="ja-JP"/>
              </w:rPr>
              <w:t>PRO-2015-0839R01-announcedResource-expirationTime</w:t>
            </w:r>
            <w:r w:rsidR="004C2363">
              <w:rPr>
                <w:lang w:eastAsia="ja-JP"/>
              </w:rPr>
              <w:br/>
            </w:r>
            <w:r w:rsidR="004C2363" w:rsidRPr="004C2363">
              <w:rPr>
                <w:lang w:eastAsia="ja-JP"/>
              </w:rPr>
              <w:t>PRO-2015-0842R0</w:t>
            </w:r>
            <w:r w:rsidR="00BA4816">
              <w:rPr>
                <w:lang w:eastAsia="ja-JP"/>
              </w:rPr>
              <w:t>1</w:t>
            </w:r>
            <w:r w:rsidR="004C2363" w:rsidRPr="004C2363">
              <w:rPr>
                <w:lang w:eastAsia="ja-JP"/>
              </w:rPr>
              <w:t>-FilterCriteria_corrections</w:t>
            </w:r>
            <w:r w:rsidR="00A644AC">
              <w:rPr>
                <w:lang w:eastAsia="ja-JP"/>
              </w:rPr>
              <w:br/>
            </w:r>
            <w:r w:rsidR="00A644AC" w:rsidRPr="00A644AC">
              <w:rPr>
                <w:lang w:eastAsia="ja-JP"/>
              </w:rPr>
              <w:t>PRO-2015-0844R03-TS-0004-primitive_content_clarification</w:t>
            </w:r>
            <w:r w:rsidR="00B40479">
              <w:rPr>
                <w:lang w:eastAsia="ja-JP"/>
              </w:rPr>
              <w:br/>
            </w:r>
            <w:r w:rsidR="006C1440" w:rsidRPr="006C1440">
              <w:rPr>
                <w:lang w:eastAsia="ja-JP"/>
              </w:rPr>
              <w:t>PRO-2015-0845-Timestamp_format_in_primitives</w:t>
            </w:r>
            <w:r w:rsidR="00B40479">
              <w:rPr>
                <w:lang w:eastAsia="ja-JP"/>
              </w:rPr>
              <w:br/>
            </w:r>
            <w:r w:rsidR="00B40479" w:rsidRPr="00B40479">
              <w:rPr>
                <w:lang w:eastAsia="ja-JP"/>
              </w:rPr>
              <w:t>PRO-2015-0851-CR_locationPolicy</w:t>
            </w:r>
            <w:r w:rsidR="00C065FB">
              <w:rPr>
                <w:lang w:eastAsia="ja-JP"/>
              </w:rPr>
              <w:br/>
            </w:r>
            <w:r w:rsidR="00C065FB" w:rsidRPr="00C065FB">
              <w:rPr>
                <w:lang w:eastAsia="ja-JP"/>
              </w:rPr>
              <w:t>PRO-2015-0852-CR_TS0004_Alignment_with_TS0001_and_TS0003_on_Role_parameter</w:t>
            </w:r>
            <w:r w:rsidR="00B96D5A">
              <w:rPr>
                <w:lang w:eastAsia="ja-JP"/>
              </w:rPr>
              <w:br/>
            </w:r>
            <w:r w:rsidR="00B96D5A" w:rsidRPr="00B96D5A">
              <w:rPr>
                <w:lang w:eastAsia="ja-JP"/>
              </w:rPr>
              <w:t>PRO-2015-0854R01-CR_for_creator_request_optionality</w:t>
            </w:r>
            <w:r w:rsidR="00427524">
              <w:rPr>
                <w:lang w:eastAsia="ja-JP"/>
              </w:rPr>
              <w:br/>
            </w:r>
            <w:r w:rsidR="00427524" w:rsidRPr="00427524">
              <w:rPr>
                <w:lang w:eastAsia="ja-JP"/>
              </w:rPr>
              <w:t>PRO-2015-0856R01-CR_batchNotify</w:t>
            </w:r>
            <w:r w:rsidR="00886412">
              <w:rPr>
                <w:lang w:eastAsia="ja-JP"/>
              </w:rPr>
              <w:br/>
            </w:r>
            <w:r w:rsidR="00886412" w:rsidRPr="00886412">
              <w:rPr>
                <w:lang w:eastAsia="ja-JP"/>
              </w:rPr>
              <w:t>PRO-2015-0862-CR_CSEBase_resource_type(R1)</w:t>
            </w:r>
            <w:r w:rsidR="009A08CC">
              <w:rPr>
                <w:lang w:eastAsia="ja-JP"/>
              </w:rPr>
              <w:br/>
            </w:r>
            <w:r w:rsidR="009A08CC" w:rsidRPr="009A08CC">
              <w:rPr>
                <w:lang w:eastAsia="ja-JP"/>
              </w:rPr>
              <w:t>PRO-2015-0873R01-CR_for_NonBlocking_Async_Target_List</w:t>
            </w:r>
          </w:p>
        </w:tc>
      </w:tr>
      <w:tr w:rsidR="00CD6BB7" w:rsidRPr="00310395" w14:paraId="63B044A6"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11BBC98F" w14:textId="77777777" w:rsidR="00CD6BB7" w:rsidRPr="00310395" w:rsidRDefault="00CD6BB7" w:rsidP="00310395">
            <w:pPr>
              <w:spacing w:before="80" w:after="80"/>
              <w:ind w:left="57"/>
              <w:rPr>
                <w:rFonts w:hint="eastAsia"/>
                <w:lang w:eastAsia="ja-JP"/>
              </w:rPr>
            </w:pPr>
            <w:r>
              <w:rPr>
                <w:rFonts w:hint="eastAsia"/>
                <w:lang w:eastAsia="ja-JP"/>
              </w:rPr>
              <w:t>V1.4.0</w:t>
            </w:r>
          </w:p>
        </w:tc>
        <w:tc>
          <w:tcPr>
            <w:tcW w:w="1588" w:type="dxa"/>
            <w:tcBorders>
              <w:top w:val="single" w:sz="6" w:space="0" w:color="auto"/>
              <w:left w:val="single" w:sz="6" w:space="0" w:color="auto"/>
              <w:bottom w:val="single" w:sz="6" w:space="0" w:color="auto"/>
              <w:right w:val="single" w:sz="6" w:space="0" w:color="auto"/>
            </w:tcBorders>
          </w:tcPr>
          <w:p w14:paraId="6C301B09" w14:textId="77777777" w:rsidR="00CD6BB7" w:rsidRPr="00310395" w:rsidRDefault="00E0330D" w:rsidP="00310395">
            <w:pPr>
              <w:spacing w:before="80" w:after="80"/>
              <w:ind w:left="57"/>
              <w:rPr>
                <w:rFonts w:hint="eastAsia"/>
                <w:lang w:eastAsia="ja-JP"/>
              </w:rPr>
            </w:pPr>
            <w:r>
              <w:rPr>
                <w:rFonts w:hint="eastAsia"/>
                <w:lang w:eastAsia="ja-JP"/>
              </w:rPr>
              <w:t>11 September 2015</w:t>
            </w:r>
          </w:p>
        </w:tc>
        <w:tc>
          <w:tcPr>
            <w:tcW w:w="6804" w:type="dxa"/>
            <w:tcBorders>
              <w:top w:val="single" w:sz="6" w:space="0" w:color="auto"/>
              <w:left w:val="nil"/>
              <w:bottom w:val="single" w:sz="6" w:space="0" w:color="auto"/>
              <w:right w:val="single" w:sz="6" w:space="0" w:color="auto"/>
            </w:tcBorders>
          </w:tcPr>
          <w:p w14:paraId="0C8A08EE" w14:textId="77777777" w:rsidR="00CD6BB7" w:rsidRDefault="00CD6BB7" w:rsidP="00310395">
            <w:pPr>
              <w:tabs>
                <w:tab w:val="left" w:pos="3261"/>
                <w:tab w:val="left" w:pos="4395"/>
              </w:tabs>
              <w:spacing w:before="80" w:after="80"/>
              <w:ind w:left="57"/>
              <w:rPr>
                <w:rFonts w:hint="eastAsia"/>
                <w:lang w:eastAsia="ja-JP"/>
              </w:rPr>
            </w:pPr>
            <w:r>
              <w:rPr>
                <w:rFonts w:hint="eastAsia"/>
                <w:lang w:eastAsia="ja-JP"/>
              </w:rPr>
              <w:t>Following CRs are applied as MNT changes:</w:t>
            </w:r>
          </w:p>
          <w:p w14:paraId="2685523A" w14:textId="77777777" w:rsidR="00CD6BB7" w:rsidRPr="00310395" w:rsidRDefault="002A7BE4" w:rsidP="00310395">
            <w:pPr>
              <w:tabs>
                <w:tab w:val="left" w:pos="3261"/>
                <w:tab w:val="left" w:pos="4395"/>
              </w:tabs>
              <w:spacing w:before="80" w:after="80"/>
              <w:ind w:left="57"/>
              <w:rPr>
                <w:rFonts w:hint="eastAsia"/>
                <w:lang w:eastAsia="ja-JP"/>
              </w:rPr>
            </w:pPr>
            <w:r w:rsidRPr="002A7BE4">
              <w:rPr>
                <w:lang w:eastAsia="ja-JP"/>
              </w:rPr>
              <w:t>PRO</w:t>
            </w:r>
            <w:r>
              <w:rPr>
                <w:lang w:eastAsia="ja-JP"/>
              </w:rPr>
              <w:t>-2015-0822R02-CR_poa_for_mqtt</w:t>
            </w:r>
            <w:r>
              <w:rPr>
                <w:lang w:eastAsia="ja-JP"/>
              </w:rPr>
              <w:br/>
            </w:r>
            <w:r w:rsidRPr="002A7BE4">
              <w:rPr>
                <w:lang w:eastAsia="ja-JP"/>
              </w:rPr>
              <w:t>PRO-2015-0836R05-Ge</w:t>
            </w:r>
            <w:r>
              <w:rPr>
                <w:lang w:eastAsia="ja-JP"/>
              </w:rPr>
              <w:t>neric_procedure_of_Originator</w:t>
            </w:r>
            <w:r>
              <w:rPr>
                <w:lang w:eastAsia="ja-JP"/>
              </w:rPr>
              <w:br/>
            </w:r>
            <w:r w:rsidRPr="002A7BE4">
              <w:rPr>
                <w:lang w:eastAsia="ja-JP"/>
              </w:rPr>
              <w:t>PRO-2015-0889R04-execResultType_and_accessControlOperatio</w:t>
            </w:r>
            <w:r>
              <w:rPr>
                <w:lang w:eastAsia="ja-JP"/>
              </w:rPr>
              <w:t>ns_enumeration_correction(R1)</w:t>
            </w:r>
            <w:r>
              <w:rPr>
                <w:lang w:eastAsia="ja-JP"/>
              </w:rPr>
              <w:br/>
            </w:r>
            <w:r w:rsidRPr="002A7BE4">
              <w:rPr>
                <w:lang w:eastAsia="ja-JP"/>
              </w:rPr>
              <w:t>PRO-2015-0898R01-Updating_XSD</w:t>
            </w:r>
            <w:r>
              <w:rPr>
                <w:lang w:eastAsia="ja-JP"/>
              </w:rPr>
              <w:t>_references_in_TS0004(R1&amp;R2)</w:t>
            </w:r>
            <w:r>
              <w:rPr>
                <w:lang w:eastAsia="ja-JP"/>
              </w:rPr>
              <w:br/>
            </w:r>
            <w:r w:rsidRPr="002A7BE4">
              <w:rPr>
                <w:lang w:eastAsia="ja-JP"/>
              </w:rPr>
              <w:t>PRO-2015-0902-MNT_Normative_reference_f</w:t>
            </w:r>
            <w:r>
              <w:rPr>
                <w:lang w:eastAsia="ja-JP"/>
              </w:rPr>
              <w:t>or_date_and_time_in_Release_1</w:t>
            </w:r>
            <w:r>
              <w:rPr>
                <w:lang w:eastAsia="ja-JP"/>
              </w:rPr>
              <w:br/>
            </w:r>
            <w:r w:rsidRPr="002A7BE4">
              <w:rPr>
                <w:lang w:eastAsia="ja-JP"/>
              </w:rPr>
              <w:t>PRO-2015-0911-TS-0004_R1_execInst</w:t>
            </w:r>
            <w:r>
              <w:rPr>
                <w:lang w:eastAsia="ja-JP"/>
              </w:rPr>
              <w:t>ances_correction_mirror</w:t>
            </w:r>
            <w:r>
              <w:rPr>
                <w:lang w:eastAsia="ja-JP"/>
              </w:rPr>
              <w:br/>
            </w:r>
            <w:r w:rsidRPr="002A7BE4">
              <w:rPr>
                <w:lang w:eastAsia="ja-JP"/>
              </w:rPr>
              <w:t>PRO-201</w:t>
            </w:r>
            <w:r>
              <w:rPr>
                <w:lang w:eastAsia="ja-JP"/>
              </w:rPr>
              <w:t>5-0912-Correction_short_names</w:t>
            </w:r>
            <w:r>
              <w:rPr>
                <w:lang w:eastAsia="ja-JP"/>
              </w:rPr>
              <w:br/>
            </w:r>
            <w:r w:rsidRPr="002A7BE4">
              <w:rPr>
                <w:lang w:eastAsia="ja-JP"/>
              </w:rPr>
              <w:t>PRO-201</w:t>
            </w:r>
            <w:r>
              <w:rPr>
                <w:lang w:eastAsia="ja-JP"/>
              </w:rPr>
              <w:t>5-0915R04-json_root_elements</w:t>
            </w:r>
            <w:r>
              <w:rPr>
                <w:lang w:eastAsia="ja-JP"/>
              </w:rPr>
              <w:br/>
            </w:r>
            <w:r w:rsidRPr="002A7BE4">
              <w:rPr>
                <w:lang w:eastAsia="ja-JP"/>
              </w:rPr>
              <w:t>PRO-2015-0916R02-CR</w:t>
            </w:r>
            <w:r>
              <w:rPr>
                <w:lang w:eastAsia="ja-JP"/>
              </w:rPr>
              <w:t>-ExpirationTime_Procedures_R1</w:t>
            </w:r>
            <w:r>
              <w:rPr>
                <w:lang w:eastAsia="ja-JP"/>
              </w:rPr>
              <w:br/>
            </w:r>
            <w:r w:rsidRPr="002A7BE4">
              <w:rPr>
                <w:lang w:eastAsia="ja-JP"/>
              </w:rPr>
              <w:t>PRO-2015-09</w:t>
            </w:r>
            <w:r>
              <w:rPr>
                <w:lang w:eastAsia="ja-JP"/>
              </w:rPr>
              <w:t>22-CR-resourceNamePresence_R1</w:t>
            </w:r>
            <w:r>
              <w:rPr>
                <w:lang w:eastAsia="ja-JP"/>
              </w:rPr>
              <w:br/>
            </w:r>
            <w:r w:rsidRPr="002A7BE4">
              <w:rPr>
                <w:lang w:eastAsia="ja-JP"/>
              </w:rPr>
              <w:t>PRO-2015-0924R01-CR</w:t>
            </w:r>
            <w:r>
              <w:rPr>
                <w:lang w:eastAsia="ja-JP"/>
              </w:rPr>
              <w:t>-memberTypeMixedDefinition_R1</w:t>
            </w:r>
            <w:r>
              <w:rPr>
                <w:lang w:eastAsia="ja-JP"/>
              </w:rPr>
              <w:br/>
            </w:r>
            <w:r w:rsidRPr="002A7BE4">
              <w:rPr>
                <w:lang w:eastAsia="ja-JP"/>
              </w:rPr>
              <w:t>PRO-2015-0926R01-CR-maxNrOfMember</w:t>
            </w:r>
            <w:r>
              <w:rPr>
                <w:lang w:eastAsia="ja-JP"/>
              </w:rPr>
              <w:t>sGroupUpdate_ErrorHandling_R1</w:t>
            </w:r>
            <w:r>
              <w:rPr>
                <w:lang w:eastAsia="ja-JP"/>
              </w:rPr>
              <w:br/>
            </w:r>
            <w:r w:rsidRPr="002A7BE4">
              <w:rPr>
                <w:lang w:eastAsia="ja-JP"/>
              </w:rPr>
              <w:t>PRO-2015-0928R03-CR-Group</w:t>
            </w:r>
            <w:r>
              <w:rPr>
                <w:lang w:eastAsia="ja-JP"/>
              </w:rPr>
              <w:t>_NotificationForwardingURI_R1</w:t>
            </w:r>
            <w:r>
              <w:rPr>
                <w:lang w:eastAsia="ja-JP"/>
              </w:rPr>
              <w:br/>
            </w:r>
            <w:r w:rsidRPr="002A7BE4">
              <w:rPr>
                <w:lang w:eastAsia="ja-JP"/>
              </w:rPr>
              <w:t>PRO-2015-0930R01-CR-Grou</w:t>
            </w:r>
            <w:r>
              <w:rPr>
                <w:lang w:eastAsia="ja-JP"/>
              </w:rPr>
              <w:t>p_MemberTypeReqOptionality_R1</w:t>
            </w:r>
            <w:r>
              <w:rPr>
                <w:lang w:eastAsia="ja-JP"/>
              </w:rPr>
              <w:br/>
            </w:r>
            <w:r w:rsidRPr="002A7BE4">
              <w:rPr>
                <w:lang w:eastAsia="ja-JP"/>
              </w:rPr>
              <w:t>PRO-2015-0935-Notification_for_Subscr</w:t>
            </w:r>
            <w:r>
              <w:rPr>
                <w:lang w:eastAsia="ja-JP"/>
              </w:rPr>
              <w:t>iption_Deletion_Correction_R1</w:t>
            </w:r>
            <w:r>
              <w:rPr>
                <w:lang w:eastAsia="ja-JP"/>
              </w:rPr>
              <w:br/>
            </w:r>
            <w:r w:rsidRPr="002A7BE4">
              <w:rPr>
                <w:lang w:eastAsia="ja-JP"/>
              </w:rPr>
              <w:t>PRO-2015-0937-Change_Re</w:t>
            </w:r>
            <w:r>
              <w:rPr>
                <w:lang w:eastAsia="ja-JP"/>
              </w:rPr>
              <w:t>quest_Optionality_for_ACPI_R1</w:t>
            </w:r>
            <w:r>
              <w:rPr>
                <w:lang w:eastAsia="ja-JP"/>
              </w:rPr>
              <w:br/>
            </w:r>
            <w:r w:rsidRPr="002A7BE4">
              <w:rPr>
                <w:lang w:eastAsia="ja-JP"/>
              </w:rPr>
              <w:t>PRO-2015-0939-Change_Request_</w:t>
            </w:r>
            <w:r>
              <w:rPr>
                <w:lang w:eastAsia="ja-JP"/>
              </w:rPr>
              <w:t>Optionality_for_ResourceID_R1</w:t>
            </w:r>
            <w:r>
              <w:rPr>
                <w:lang w:eastAsia="ja-JP"/>
              </w:rPr>
              <w:br/>
            </w:r>
            <w:r w:rsidRPr="002A7BE4">
              <w:rPr>
                <w:lang w:eastAsia="ja-JP"/>
              </w:rPr>
              <w:t>PRO-2015-094</w:t>
            </w:r>
            <w:r>
              <w:rPr>
                <w:lang w:eastAsia="ja-JP"/>
              </w:rPr>
              <w:t>6R03-primitive_content_issues</w:t>
            </w:r>
            <w:r>
              <w:rPr>
                <w:lang w:eastAsia="ja-JP"/>
              </w:rPr>
              <w:br/>
            </w:r>
            <w:r w:rsidRPr="002A7BE4">
              <w:rPr>
                <w:lang w:eastAsia="ja-JP"/>
              </w:rPr>
              <w:t>PRO-2015-0947R01-Change_f</w:t>
            </w:r>
            <w:r>
              <w:rPr>
                <w:lang w:eastAsia="ja-JP"/>
              </w:rPr>
              <w:t>or_Acess_Control_Operation_R1</w:t>
            </w:r>
            <w:r>
              <w:rPr>
                <w:lang w:eastAsia="ja-JP"/>
              </w:rPr>
              <w:br/>
            </w:r>
            <w:r w:rsidRPr="002A7BE4">
              <w:rPr>
                <w:lang w:eastAsia="ja-JP"/>
              </w:rPr>
              <w:t>PRO-2015-0950-Validation_of_Update_</w:t>
            </w:r>
            <w:r>
              <w:rPr>
                <w:lang w:eastAsia="ja-JP"/>
              </w:rPr>
              <w:t>Operation_for_NP_Attribute_R1</w:t>
            </w:r>
            <w:r>
              <w:rPr>
                <w:lang w:eastAsia="ja-JP"/>
              </w:rPr>
              <w:br/>
            </w:r>
            <w:r w:rsidRPr="002A7BE4">
              <w:rPr>
                <w:lang w:eastAsia="ja-JP"/>
              </w:rPr>
              <w:t>PRO-2015-0963-TS-0004</w:t>
            </w:r>
            <w:r>
              <w:rPr>
                <w:lang w:eastAsia="ja-JP"/>
              </w:rPr>
              <w:t>_Edithelp_input</w:t>
            </w:r>
          </w:p>
        </w:tc>
      </w:tr>
      <w:tr w:rsidR="00B42488" w:rsidRPr="00310395" w14:paraId="217EC17C"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7C467C60" w14:textId="77777777" w:rsidR="00B42488" w:rsidRPr="00310395" w:rsidRDefault="00B42488" w:rsidP="00B42488">
            <w:pPr>
              <w:spacing w:before="80" w:after="80"/>
              <w:ind w:left="57"/>
            </w:pPr>
            <w:r>
              <w:rPr>
                <w:rFonts w:hint="eastAsia"/>
                <w:lang w:eastAsia="ja-JP"/>
              </w:rPr>
              <w:t>V1.5.0</w:t>
            </w:r>
          </w:p>
        </w:tc>
        <w:tc>
          <w:tcPr>
            <w:tcW w:w="1588" w:type="dxa"/>
            <w:tcBorders>
              <w:top w:val="single" w:sz="6" w:space="0" w:color="auto"/>
              <w:left w:val="single" w:sz="6" w:space="0" w:color="auto"/>
              <w:bottom w:val="single" w:sz="6" w:space="0" w:color="auto"/>
              <w:right w:val="single" w:sz="6" w:space="0" w:color="auto"/>
            </w:tcBorders>
          </w:tcPr>
          <w:p w14:paraId="371E7A8B" w14:textId="77777777" w:rsidR="00B42488" w:rsidRPr="00310395" w:rsidRDefault="00B42488" w:rsidP="00B42488">
            <w:pPr>
              <w:spacing w:before="80" w:after="80"/>
              <w:ind w:left="57"/>
            </w:pPr>
            <w:r>
              <w:rPr>
                <w:rFonts w:hint="eastAsia"/>
                <w:lang w:eastAsia="ja-JP"/>
              </w:rPr>
              <w:t>23 November 2015</w:t>
            </w:r>
          </w:p>
        </w:tc>
        <w:tc>
          <w:tcPr>
            <w:tcW w:w="6804" w:type="dxa"/>
            <w:tcBorders>
              <w:top w:val="single" w:sz="6" w:space="0" w:color="auto"/>
              <w:left w:val="nil"/>
              <w:bottom w:val="single" w:sz="6" w:space="0" w:color="auto"/>
              <w:right w:val="single" w:sz="6" w:space="0" w:color="auto"/>
            </w:tcBorders>
          </w:tcPr>
          <w:p w14:paraId="274FF027" w14:textId="77777777" w:rsidR="00B42488" w:rsidRDefault="00B42488" w:rsidP="00B42488">
            <w:pPr>
              <w:tabs>
                <w:tab w:val="left" w:pos="3261"/>
                <w:tab w:val="left" w:pos="4395"/>
              </w:tabs>
              <w:spacing w:before="80" w:after="80"/>
              <w:ind w:left="57"/>
              <w:rPr>
                <w:lang w:eastAsia="ja-JP"/>
              </w:rPr>
            </w:pPr>
            <w:r>
              <w:rPr>
                <w:rFonts w:hint="eastAsia"/>
                <w:lang w:eastAsia="ja-JP"/>
              </w:rPr>
              <w:t>Following CRs are applied as MNT changes:</w:t>
            </w:r>
          </w:p>
          <w:p w14:paraId="40BCD0D9" w14:textId="77777777" w:rsidR="004058A1" w:rsidRDefault="00B42488" w:rsidP="00B42488">
            <w:pPr>
              <w:tabs>
                <w:tab w:val="left" w:pos="3261"/>
                <w:tab w:val="left" w:pos="4395"/>
              </w:tabs>
              <w:spacing w:before="80" w:after="80"/>
              <w:ind w:left="57"/>
              <w:rPr>
                <w:lang w:eastAsia="ja-JP"/>
              </w:rPr>
            </w:pPr>
            <w:r w:rsidRPr="00B42488">
              <w:rPr>
                <w:lang w:eastAsia="ja-JP"/>
              </w:rPr>
              <w:t>PRO-2015-0961R03-resourceNameSpecialHandling-R1</w:t>
            </w:r>
            <w:r w:rsidR="000A7EED">
              <w:rPr>
                <w:lang w:eastAsia="ja-JP"/>
              </w:rPr>
              <w:br/>
            </w:r>
            <w:r w:rsidR="004058A1" w:rsidRPr="004058A1">
              <w:rPr>
                <w:lang w:eastAsia="ja-JP"/>
              </w:rPr>
              <w:t>PRO-2015-0988-CR_for_resourceID_Update</w:t>
            </w:r>
            <w:r w:rsidR="004058A1">
              <w:rPr>
                <w:lang w:eastAsia="ja-JP"/>
              </w:rPr>
              <w:br/>
              <w:t xml:space="preserve"> *This has been already fixed by </w:t>
            </w:r>
            <w:r w:rsidR="004058A1" w:rsidRPr="002A7BE4">
              <w:rPr>
                <w:lang w:eastAsia="ja-JP"/>
              </w:rPr>
              <w:t>PRO-2015-0939-Change_Request_</w:t>
            </w:r>
            <w:r w:rsidR="004058A1">
              <w:rPr>
                <w:lang w:eastAsia="ja-JP"/>
              </w:rPr>
              <w:t>Optionality_for_ResourceID_R1</w:t>
            </w:r>
          </w:p>
          <w:p w14:paraId="26A4F604" w14:textId="77777777" w:rsidR="00B42488" w:rsidRPr="00310395" w:rsidRDefault="002946FA" w:rsidP="00631341">
            <w:pPr>
              <w:tabs>
                <w:tab w:val="left" w:pos="3261"/>
                <w:tab w:val="left" w:pos="4395"/>
              </w:tabs>
              <w:spacing w:before="80" w:after="80"/>
              <w:ind w:left="57"/>
            </w:pPr>
            <w:r w:rsidRPr="002946FA">
              <w:rPr>
                <w:lang w:eastAsia="ja-JP"/>
              </w:rPr>
              <w:t>PRO-2015-0990R02-CR-From_In_AE_Registration_R1</w:t>
            </w:r>
            <w:r w:rsidR="008A7B40">
              <w:rPr>
                <w:lang w:eastAsia="ja-JP"/>
              </w:rPr>
              <w:br/>
            </w:r>
            <w:r w:rsidR="008A7B40" w:rsidRPr="008A7B40">
              <w:rPr>
                <w:lang w:eastAsia="ja-JP"/>
              </w:rPr>
              <w:t>PRO-2015-0996R01-CR-Time_Stamp_Format_R1</w:t>
            </w:r>
            <w:r w:rsidR="003332B8">
              <w:rPr>
                <w:lang w:eastAsia="ja-JP"/>
              </w:rPr>
              <w:br/>
            </w:r>
            <w:r w:rsidR="003332B8" w:rsidRPr="003332B8">
              <w:rPr>
                <w:lang w:eastAsia="ja-JP"/>
              </w:rPr>
              <w:t>PRO-2015-1000-CR-Group_MaxNrOfMembersAttribute_R1</w:t>
            </w:r>
            <w:r w:rsidR="00DB5A1B">
              <w:rPr>
                <w:lang w:eastAsia="ja-JP"/>
              </w:rPr>
              <w:br/>
            </w:r>
            <w:r w:rsidR="00DB5A1B" w:rsidRPr="00DB5A1B">
              <w:rPr>
                <w:lang w:eastAsia="ja-JP"/>
              </w:rPr>
              <w:t>PRO-2015-1004R02-CR-Not_Implemented_error_code_R1</w:t>
            </w:r>
            <w:r w:rsidR="006F0D73">
              <w:rPr>
                <w:lang w:eastAsia="ja-JP"/>
              </w:rPr>
              <w:br/>
            </w:r>
            <w:r w:rsidR="006F0D73" w:rsidRPr="006F0D73">
              <w:rPr>
                <w:lang w:eastAsia="ja-JP"/>
              </w:rPr>
              <w:t>PRO-2015-1006R02-CR-NotificationEventType_default_value_R1</w:t>
            </w:r>
            <w:r w:rsidR="00AA2C9E">
              <w:rPr>
                <w:lang w:eastAsia="ja-JP"/>
              </w:rPr>
              <w:br/>
            </w:r>
            <w:r w:rsidR="00AA2C9E" w:rsidRPr="00AA2C9E">
              <w:rPr>
                <w:lang w:eastAsia="ja-JP"/>
              </w:rPr>
              <w:t>PRO-2015-1008-CR-ServiceRoles_R1</w:t>
            </w:r>
            <w:r w:rsidR="00DC0826">
              <w:rPr>
                <w:lang w:eastAsia="ja-JP"/>
              </w:rPr>
              <w:br/>
            </w:r>
            <w:r w:rsidR="00DC0826" w:rsidRPr="00DC0826">
              <w:rPr>
                <w:lang w:eastAsia="ja-JP"/>
              </w:rPr>
              <w:t>PRO-2015-1010R02-CR-TS0004-Not_Acceptable_R1</w:t>
            </w:r>
            <w:r w:rsidR="004E3EC4">
              <w:rPr>
                <w:lang w:eastAsia="ja-JP"/>
              </w:rPr>
              <w:br/>
            </w:r>
            <w:r w:rsidR="004E3EC4" w:rsidRPr="004E3EC4">
              <w:rPr>
                <w:lang w:eastAsia="ja-JP"/>
              </w:rPr>
              <w:t>PRO-2015-1019R01-CR_for_announced_attribute(R1)</w:t>
            </w:r>
            <w:r w:rsidR="003B14BD">
              <w:rPr>
                <w:lang w:eastAsia="ja-JP"/>
              </w:rPr>
              <w:br/>
            </w:r>
            <w:r w:rsidR="003B14BD" w:rsidRPr="003B14BD">
              <w:rPr>
                <w:lang w:eastAsia="ja-JP"/>
              </w:rPr>
              <w:t>PRO-2015-1023R01-TS-0004-notificationURI</w:t>
            </w:r>
            <w:r w:rsidR="003B14BD">
              <w:rPr>
                <w:lang w:eastAsia="ja-JP"/>
              </w:rPr>
              <w:br/>
            </w:r>
            <w:r w:rsidR="003B14BD" w:rsidRPr="003B14BD">
              <w:rPr>
                <w:lang w:eastAsia="ja-JP"/>
              </w:rPr>
              <w:t>PRO-2015-1027R01-EventType_Correction_R1</w:t>
            </w:r>
            <w:r w:rsidR="002E23AA">
              <w:rPr>
                <w:lang w:eastAsia="ja-JP"/>
              </w:rPr>
              <w:br/>
            </w:r>
            <w:r w:rsidR="002E23AA" w:rsidRPr="002E23AA">
              <w:rPr>
                <w:lang w:eastAsia="ja-JP"/>
              </w:rPr>
              <w:t>PRO-2015-1029R01-Add_EventType_in_Notification_R1</w:t>
            </w:r>
            <w:r w:rsidR="00F078EB">
              <w:rPr>
                <w:lang w:eastAsia="ja-JP"/>
              </w:rPr>
              <w:br/>
            </w:r>
            <w:r w:rsidR="00F078EB" w:rsidRPr="00F078EB">
              <w:rPr>
                <w:lang w:eastAsia="ja-JP"/>
              </w:rPr>
              <w:t>PRO-2015-1033R03-Correction_to_procedure_for_Update</w:t>
            </w:r>
            <w:r w:rsidR="00DA31C6">
              <w:rPr>
                <w:lang w:eastAsia="ja-JP"/>
              </w:rPr>
              <w:br/>
            </w:r>
            <w:r w:rsidR="00DA31C6" w:rsidRPr="00DA31C6">
              <w:rPr>
                <w:lang w:eastAsia="ja-JP"/>
              </w:rPr>
              <w:t>PRO-2015-1035-CR-removing_Name_primitive_parameter_R1</w:t>
            </w:r>
            <w:r w:rsidR="007E0FED">
              <w:rPr>
                <w:lang w:eastAsia="ja-JP"/>
              </w:rPr>
              <w:br/>
            </w:r>
            <w:r w:rsidR="007E0FED" w:rsidRPr="007E0FED">
              <w:rPr>
                <w:lang w:eastAsia="ja-JP"/>
              </w:rPr>
              <w:t>PRO-2015-1036-CR-resource_Name_presence_R1</w:t>
            </w:r>
            <w:r w:rsidR="008C513F">
              <w:rPr>
                <w:lang w:eastAsia="ja-JP"/>
              </w:rPr>
              <w:br/>
            </w:r>
            <w:r w:rsidR="008C513F" w:rsidRPr="008C513F">
              <w:rPr>
                <w:lang w:eastAsia="ja-JP"/>
              </w:rPr>
              <w:t>PRO-2015-1040R02-TS-0004-nonBlockingAsyncReq-R1</w:t>
            </w:r>
            <w:r w:rsidR="00631341">
              <w:rPr>
                <w:lang w:eastAsia="ja-JP"/>
              </w:rPr>
              <w:br/>
            </w:r>
            <w:r w:rsidR="00631341" w:rsidRPr="00631341">
              <w:rPr>
                <w:lang w:eastAsia="ja-JP"/>
              </w:rPr>
              <w:t>PRO-2015-1046R01-Specification_of_Timestamps</w:t>
            </w:r>
            <w:r w:rsidR="00631341">
              <w:rPr>
                <w:lang w:eastAsia="ja-JP"/>
              </w:rPr>
              <w:br/>
            </w:r>
            <w:r w:rsidR="00631341" w:rsidRPr="00631341">
              <w:t>PRO-2015-1049R01-contentFormatPrefence_on_AE_resource-R1</w:t>
            </w:r>
          </w:p>
        </w:tc>
      </w:tr>
      <w:tr w:rsidR="00216B52" w:rsidRPr="00310395" w14:paraId="212A860D"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16D17735" w14:textId="77777777" w:rsidR="00216B52" w:rsidRDefault="00216B52" w:rsidP="00216B52">
            <w:pPr>
              <w:spacing w:before="80" w:after="80"/>
              <w:ind w:left="57"/>
              <w:rPr>
                <w:rFonts w:hint="eastAsia"/>
                <w:lang w:eastAsia="ja-JP"/>
              </w:rPr>
            </w:pPr>
            <w:r>
              <w:rPr>
                <w:rFonts w:hint="eastAsia"/>
                <w:lang w:eastAsia="ja-JP"/>
              </w:rPr>
              <w:t>V1.6.0</w:t>
            </w:r>
          </w:p>
        </w:tc>
        <w:tc>
          <w:tcPr>
            <w:tcW w:w="1588" w:type="dxa"/>
            <w:tcBorders>
              <w:top w:val="single" w:sz="6" w:space="0" w:color="auto"/>
              <w:left w:val="single" w:sz="6" w:space="0" w:color="auto"/>
              <w:bottom w:val="single" w:sz="6" w:space="0" w:color="auto"/>
              <w:right w:val="single" w:sz="6" w:space="0" w:color="auto"/>
            </w:tcBorders>
          </w:tcPr>
          <w:p w14:paraId="7CD6F8D4" w14:textId="77777777" w:rsidR="00216B52" w:rsidRDefault="00216B52" w:rsidP="00594225">
            <w:pPr>
              <w:spacing w:before="80" w:after="80"/>
              <w:ind w:left="57"/>
              <w:rPr>
                <w:rFonts w:hint="eastAsia"/>
                <w:lang w:eastAsia="ja-JP"/>
              </w:rPr>
            </w:pPr>
            <w:r>
              <w:rPr>
                <w:lang w:eastAsia="ja-JP"/>
              </w:rPr>
              <w:t xml:space="preserve">05 February </w:t>
            </w:r>
            <w:r w:rsidR="00594225">
              <w:rPr>
                <w:lang w:eastAsia="ja-JP"/>
              </w:rPr>
              <w:t>2016</w:t>
            </w:r>
          </w:p>
        </w:tc>
        <w:tc>
          <w:tcPr>
            <w:tcW w:w="6804" w:type="dxa"/>
            <w:tcBorders>
              <w:top w:val="single" w:sz="6" w:space="0" w:color="auto"/>
              <w:left w:val="nil"/>
              <w:bottom w:val="single" w:sz="6" w:space="0" w:color="auto"/>
              <w:right w:val="single" w:sz="6" w:space="0" w:color="auto"/>
            </w:tcBorders>
          </w:tcPr>
          <w:p w14:paraId="5E14CF48" w14:textId="77777777" w:rsidR="00216B52" w:rsidRDefault="00216B52" w:rsidP="00216B52">
            <w:pPr>
              <w:tabs>
                <w:tab w:val="left" w:pos="3261"/>
                <w:tab w:val="left" w:pos="4395"/>
              </w:tabs>
              <w:spacing w:before="80" w:after="80"/>
              <w:ind w:left="57"/>
              <w:rPr>
                <w:lang w:eastAsia="ja-JP"/>
              </w:rPr>
            </w:pPr>
            <w:r>
              <w:rPr>
                <w:rFonts w:hint="eastAsia"/>
                <w:lang w:eastAsia="ja-JP"/>
              </w:rPr>
              <w:t>Following CRs are applied as MNT changes:</w:t>
            </w:r>
          </w:p>
          <w:p w14:paraId="5F60D725" w14:textId="77777777" w:rsidR="0021023B" w:rsidRDefault="00216B52" w:rsidP="0021023B">
            <w:pPr>
              <w:tabs>
                <w:tab w:val="left" w:pos="3261"/>
                <w:tab w:val="left" w:pos="4395"/>
              </w:tabs>
              <w:spacing w:before="80" w:after="80"/>
              <w:ind w:left="57"/>
              <w:rPr>
                <w:rFonts w:hint="eastAsia"/>
                <w:lang w:eastAsia="ja-JP"/>
              </w:rPr>
            </w:pPr>
            <w:r w:rsidRPr="00216B52">
              <w:rPr>
                <w:lang w:eastAsia="ja-JP"/>
              </w:rPr>
              <w:t>PRO-2015-0987R01-CR_for_Attribute_ShortName</w:t>
            </w:r>
            <w:r w:rsidR="00742956">
              <w:rPr>
                <w:lang w:eastAsia="ja-JP"/>
              </w:rPr>
              <w:br/>
            </w:r>
            <w:r w:rsidR="00742956" w:rsidRPr="00742956">
              <w:rPr>
                <w:lang w:eastAsia="ja-JP"/>
              </w:rPr>
              <w:t>PRO-2016-0001-CR-CorrectionInNodeXSD_R1</w:t>
            </w:r>
            <w:r w:rsidR="00742956">
              <w:rPr>
                <w:lang w:eastAsia="ja-JP"/>
              </w:rPr>
              <w:t xml:space="preserve"> (XSD only)</w:t>
            </w:r>
            <w:r w:rsidR="00742956">
              <w:rPr>
                <w:lang w:eastAsia="ja-JP"/>
              </w:rPr>
              <w:br/>
            </w:r>
            <w:r w:rsidR="00742956" w:rsidRPr="00DC781C">
              <w:rPr>
                <w:lang w:eastAsia="ja-JP"/>
              </w:rPr>
              <w:t>PRO-2016-0003R04-Group_Fanout_Suffix_Type_R1</w:t>
            </w:r>
            <w:r w:rsidR="0021023B">
              <w:rPr>
                <w:lang w:eastAsia="ja-JP"/>
              </w:rPr>
              <w:br/>
            </w:r>
            <w:r w:rsidR="0021023B" w:rsidRPr="0021023B">
              <w:rPr>
                <w:lang w:eastAsia="ja-JP"/>
              </w:rPr>
              <w:t>PRO-2016-0007-ServiceSubscribedNode_Request_Optionality_R1</w:t>
            </w:r>
            <w:r w:rsidR="0021023B">
              <w:rPr>
                <w:lang w:eastAsia="ja-JP"/>
              </w:rPr>
              <w:br/>
            </w:r>
            <w:r w:rsidR="0021023B" w:rsidRPr="0021023B">
              <w:rPr>
                <w:lang w:eastAsia="ja-JP"/>
              </w:rPr>
              <w:t>PRO-2016-0009-CR-Group_Annc_Members_R1</w:t>
            </w:r>
            <w:r w:rsidR="00CB1ECF">
              <w:rPr>
                <w:lang w:eastAsia="ja-JP"/>
              </w:rPr>
              <w:br/>
            </w:r>
            <w:r w:rsidR="00CB1ECF" w:rsidRPr="00DC781C">
              <w:rPr>
                <w:lang w:eastAsia="ja-JP"/>
              </w:rPr>
              <w:t>PRO-2016-0020R01-management_terminology_consistent_TS0004</w:t>
            </w:r>
            <w:r w:rsidR="00CB1ECF">
              <w:rPr>
                <w:lang w:eastAsia="ja-JP"/>
              </w:rPr>
              <w:br/>
            </w:r>
            <w:r w:rsidR="00CB1ECF" w:rsidRPr="00CB1ECF">
              <w:rPr>
                <w:lang w:eastAsia="ja-JP"/>
              </w:rPr>
              <w:t>PRO-2016-0031R01-Container_Clarification_R1</w:t>
            </w:r>
            <w:r w:rsidR="00204C61">
              <w:rPr>
                <w:lang w:eastAsia="ja-JP"/>
              </w:rPr>
              <w:br/>
            </w:r>
            <w:r w:rsidR="00204C61" w:rsidRPr="00204C61">
              <w:rPr>
                <w:lang w:eastAsia="ja-JP"/>
              </w:rPr>
              <w:t>PRO-2016-0039R01-TS-0004_m2m_execReqArgsListType_correction_R1</w:t>
            </w:r>
          </w:p>
        </w:tc>
      </w:tr>
      <w:tr w:rsidR="00594225" w:rsidRPr="00310395" w14:paraId="64288B3C"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776571DE" w14:textId="77777777" w:rsidR="00594225" w:rsidRDefault="00594225" w:rsidP="00216B52">
            <w:pPr>
              <w:spacing w:before="80" w:after="80"/>
              <w:ind w:left="57"/>
              <w:rPr>
                <w:rFonts w:hint="eastAsia"/>
                <w:lang w:eastAsia="ja-JP"/>
              </w:rPr>
            </w:pPr>
            <w:r>
              <w:rPr>
                <w:rFonts w:hint="eastAsia"/>
                <w:lang w:eastAsia="ja-JP"/>
              </w:rPr>
              <w:t>V</w:t>
            </w:r>
            <w:r>
              <w:rPr>
                <w:lang w:eastAsia="ja-JP"/>
              </w:rPr>
              <w:t>1.7.0</w:t>
            </w:r>
          </w:p>
        </w:tc>
        <w:tc>
          <w:tcPr>
            <w:tcW w:w="1588" w:type="dxa"/>
            <w:tcBorders>
              <w:top w:val="single" w:sz="6" w:space="0" w:color="auto"/>
              <w:left w:val="single" w:sz="6" w:space="0" w:color="auto"/>
              <w:bottom w:val="single" w:sz="6" w:space="0" w:color="auto"/>
              <w:right w:val="single" w:sz="6" w:space="0" w:color="auto"/>
            </w:tcBorders>
          </w:tcPr>
          <w:p w14:paraId="09CE46FD" w14:textId="77777777" w:rsidR="00594225" w:rsidRDefault="00594225" w:rsidP="00216B52">
            <w:pPr>
              <w:spacing w:before="80" w:after="80"/>
              <w:ind w:left="57"/>
              <w:rPr>
                <w:lang w:eastAsia="ja-JP"/>
              </w:rPr>
            </w:pPr>
            <w:r>
              <w:rPr>
                <w:rFonts w:hint="eastAsia"/>
                <w:lang w:eastAsia="ja-JP"/>
              </w:rPr>
              <w:t>1</w:t>
            </w:r>
            <w:r>
              <w:rPr>
                <w:lang w:eastAsia="ja-JP"/>
              </w:rPr>
              <w:t>8 March 2016</w:t>
            </w:r>
          </w:p>
        </w:tc>
        <w:tc>
          <w:tcPr>
            <w:tcW w:w="6804" w:type="dxa"/>
            <w:tcBorders>
              <w:top w:val="single" w:sz="6" w:space="0" w:color="auto"/>
              <w:left w:val="nil"/>
              <w:bottom w:val="single" w:sz="6" w:space="0" w:color="auto"/>
              <w:right w:val="single" w:sz="6" w:space="0" w:color="auto"/>
            </w:tcBorders>
          </w:tcPr>
          <w:p w14:paraId="49861CC5" w14:textId="77777777" w:rsidR="00594225" w:rsidRDefault="00594225" w:rsidP="00594225">
            <w:pPr>
              <w:tabs>
                <w:tab w:val="left" w:pos="3261"/>
                <w:tab w:val="left" w:pos="4395"/>
              </w:tabs>
              <w:spacing w:before="80" w:after="80"/>
              <w:ind w:left="57"/>
              <w:rPr>
                <w:lang w:eastAsia="ja-JP"/>
              </w:rPr>
            </w:pPr>
            <w:r>
              <w:rPr>
                <w:rFonts w:hint="eastAsia"/>
                <w:lang w:eastAsia="ja-JP"/>
              </w:rPr>
              <w:t>F</w:t>
            </w:r>
            <w:r>
              <w:rPr>
                <w:lang w:eastAsia="ja-JP"/>
              </w:rPr>
              <w:t>ollowing CRs are applied as MNT changes:</w:t>
            </w:r>
          </w:p>
          <w:p w14:paraId="390A88A2" w14:textId="77777777" w:rsidR="00594225" w:rsidRDefault="00594225" w:rsidP="00B90972">
            <w:pPr>
              <w:tabs>
                <w:tab w:val="left" w:pos="3261"/>
                <w:tab w:val="left" w:pos="4395"/>
              </w:tabs>
              <w:spacing w:before="80" w:after="80"/>
              <w:ind w:left="57"/>
              <w:rPr>
                <w:rFonts w:hint="eastAsia"/>
                <w:lang w:eastAsia="ja-JP"/>
              </w:rPr>
            </w:pPr>
            <w:r w:rsidRPr="00594225">
              <w:rPr>
                <w:lang w:eastAsia="ja-JP"/>
              </w:rPr>
              <w:t>PRO-2016-0041R01-Polling_Channel_Resource_Type_Alignment_R1</w:t>
            </w:r>
            <w:r>
              <w:rPr>
                <w:lang w:eastAsia="ja-JP"/>
              </w:rPr>
              <w:br/>
            </w:r>
            <w:r w:rsidR="00610792" w:rsidRPr="00610792">
              <w:rPr>
                <w:lang w:eastAsia="ja-JP"/>
              </w:rPr>
              <w:t>PRO-2016-0043R03-Polling_Channel_URI_Resource_Type_Alignment_R1</w:t>
            </w:r>
            <w:r w:rsidR="00610792">
              <w:rPr>
                <w:lang w:eastAsia="ja-JP"/>
              </w:rPr>
              <w:br/>
            </w:r>
            <w:r w:rsidR="000B520B" w:rsidRPr="000B520B">
              <w:rPr>
                <w:lang w:eastAsia="ja-JP"/>
              </w:rPr>
              <w:t>PRO-2016-0048R03-pollingChannel_ACPID_cleanup</w:t>
            </w:r>
            <w:r w:rsidR="000B520B">
              <w:rPr>
                <w:lang w:eastAsia="ja-JP"/>
              </w:rPr>
              <w:br/>
            </w:r>
            <w:r w:rsidR="00101F0F" w:rsidRPr="00101F0F">
              <w:rPr>
                <w:lang w:eastAsia="ja-JP"/>
              </w:rPr>
              <w:t>PRO-2016-0054-TS-0004-filterCriteria_correction</w:t>
            </w:r>
            <w:r w:rsidR="00101F0F">
              <w:rPr>
                <w:lang w:eastAsia="ja-JP"/>
              </w:rPr>
              <w:br/>
            </w:r>
            <w:r w:rsidR="00292267" w:rsidRPr="00292267">
              <w:rPr>
                <w:lang w:eastAsia="ja-JP"/>
              </w:rPr>
              <w:t>PRO-2016-0062-Correct_Device_Identifier_in_Service_Subscribed_Node</w:t>
            </w:r>
            <w:r w:rsidR="00292267">
              <w:rPr>
                <w:lang w:eastAsia="ja-JP"/>
              </w:rPr>
              <w:br/>
            </w:r>
            <w:r w:rsidR="00030FE5" w:rsidRPr="00030FE5">
              <w:rPr>
                <w:lang w:eastAsia="ja-JP"/>
              </w:rPr>
              <w:t>PRO-2016-0071-Add_RFC_4122_reference</w:t>
            </w:r>
            <w:r w:rsidR="00030FE5">
              <w:rPr>
                <w:lang w:eastAsia="ja-JP"/>
              </w:rPr>
              <w:br/>
            </w:r>
            <w:r w:rsidR="004518F4" w:rsidRPr="004518F4">
              <w:rPr>
                <w:lang w:eastAsia="ja-JP"/>
              </w:rPr>
              <w:t>PRO-2016-0089-TS-0004_short_name_deletion_for_mgmtObj_(R1)</w:t>
            </w:r>
            <w:r w:rsidR="004518F4">
              <w:rPr>
                <w:lang w:eastAsia="ja-JP"/>
              </w:rPr>
              <w:br/>
            </w:r>
            <w:r w:rsidR="00B90972" w:rsidRPr="00B90972">
              <w:rPr>
                <w:lang w:eastAsia="ja-JP"/>
              </w:rPr>
              <w:t>PRO-2016-0092R02-Group_frm_Compliance</w:t>
            </w:r>
            <w:r w:rsidR="00B90972">
              <w:rPr>
                <w:lang w:eastAsia="ja-JP"/>
              </w:rPr>
              <w:br/>
            </w:r>
            <w:r w:rsidR="0004645B" w:rsidRPr="0004645B">
              <w:rPr>
                <w:lang w:eastAsia="ja-JP"/>
              </w:rPr>
              <w:t>PRO-2016-0097R01-resource_announcement_procedure_corrections(R1)</w:t>
            </w:r>
          </w:p>
        </w:tc>
      </w:tr>
      <w:tr w:rsidR="00D01D34" w:rsidRPr="00310395" w14:paraId="559CB7DB"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02727B94" w14:textId="77777777" w:rsidR="00D01D34" w:rsidRDefault="00D01D34" w:rsidP="00D01D34">
            <w:pPr>
              <w:spacing w:before="80" w:after="80"/>
              <w:ind w:left="57"/>
              <w:rPr>
                <w:rFonts w:hint="eastAsia"/>
                <w:lang w:eastAsia="ja-JP"/>
              </w:rPr>
            </w:pPr>
            <w:r>
              <w:rPr>
                <w:rFonts w:hint="eastAsia"/>
                <w:lang w:eastAsia="ja-JP"/>
              </w:rPr>
              <w:t>V</w:t>
            </w:r>
            <w:r>
              <w:rPr>
                <w:lang w:eastAsia="ja-JP"/>
              </w:rPr>
              <w:t>1.8.0</w:t>
            </w:r>
          </w:p>
        </w:tc>
        <w:tc>
          <w:tcPr>
            <w:tcW w:w="1588" w:type="dxa"/>
            <w:tcBorders>
              <w:top w:val="single" w:sz="6" w:space="0" w:color="auto"/>
              <w:left w:val="single" w:sz="6" w:space="0" w:color="auto"/>
              <w:bottom w:val="single" w:sz="6" w:space="0" w:color="auto"/>
              <w:right w:val="single" w:sz="6" w:space="0" w:color="auto"/>
            </w:tcBorders>
          </w:tcPr>
          <w:p w14:paraId="7CFB9D20" w14:textId="77777777" w:rsidR="00D01D34" w:rsidRDefault="00D01D34" w:rsidP="00D01D34">
            <w:pPr>
              <w:spacing w:before="80" w:after="80"/>
              <w:ind w:left="57"/>
              <w:rPr>
                <w:rFonts w:hint="eastAsia"/>
                <w:lang w:eastAsia="ja-JP"/>
              </w:rPr>
            </w:pPr>
            <w:r>
              <w:rPr>
                <w:lang w:eastAsia="ja-JP"/>
              </w:rPr>
              <w:t>30 May 2016</w:t>
            </w:r>
          </w:p>
        </w:tc>
        <w:tc>
          <w:tcPr>
            <w:tcW w:w="6804" w:type="dxa"/>
            <w:tcBorders>
              <w:top w:val="single" w:sz="6" w:space="0" w:color="auto"/>
              <w:left w:val="nil"/>
              <w:bottom w:val="single" w:sz="6" w:space="0" w:color="auto"/>
              <w:right w:val="single" w:sz="6" w:space="0" w:color="auto"/>
            </w:tcBorders>
          </w:tcPr>
          <w:p w14:paraId="5BC7D5F4" w14:textId="77777777" w:rsidR="00D01D34" w:rsidRDefault="00D01D34" w:rsidP="00D01D34">
            <w:pPr>
              <w:tabs>
                <w:tab w:val="left" w:pos="3261"/>
                <w:tab w:val="left" w:pos="4395"/>
              </w:tabs>
              <w:spacing w:before="80" w:after="80"/>
              <w:ind w:left="57"/>
              <w:rPr>
                <w:lang w:eastAsia="ja-JP"/>
              </w:rPr>
            </w:pPr>
            <w:r>
              <w:rPr>
                <w:rFonts w:hint="eastAsia"/>
                <w:lang w:eastAsia="ja-JP"/>
              </w:rPr>
              <w:t>F</w:t>
            </w:r>
            <w:r>
              <w:rPr>
                <w:lang w:eastAsia="ja-JP"/>
              </w:rPr>
              <w:t>ollowing CRs agreed at PRO22.x and PRO23 are applied as MNT changes:</w:t>
            </w:r>
          </w:p>
          <w:p w14:paraId="1C67CFD4" w14:textId="77777777" w:rsidR="00D01D34" w:rsidRDefault="00374DD2" w:rsidP="00706EF4">
            <w:pPr>
              <w:tabs>
                <w:tab w:val="left" w:pos="3261"/>
                <w:tab w:val="left" w:pos="4395"/>
              </w:tabs>
              <w:spacing w:before="80" w:after="80"/>
              <w:ind w:left="57"/>
              <w:rPr>
                <w:rFonts w:hint="eastAsia"/>
                <w:lang w:eastAsia="ja-JP"/>
              </w:rPr>
            </w:pPr>
            <w:r w:rsidRPr="00374DD2">
              <w:rPr>
                <w:lang w:eastAsia="ja-JP"/>
              </w:rPr>
              <w:t>PRO-2016-0115-CR_RequestValidity_Mirror</w:t>
            </w:r>
            <w:r>
              <w:rPr>
                <w:lang w:eastAsia="ja-JP"/>
              </w:rPr>
              <w:br/>
            </w:r>
            <w:r w:rsidR="0039115C" w:rsidRPr="0039115C">
              <w:rPr>
                <w:lang w:eastAsia="ja-JP"/>
              </w:rPr>
              <w:t>PRO-2016-0120R01-CR_ResponseContent_Update_Mirror</w:t>
            </w:r>
            <w:r w:rsidR="002449CC">
              <w:rPr>
                <w:lang w:eastAsia="ja-JP"/>
              </w:rPr>
              <w:br/>
            </w:r>
            <w:r w:rsidR="002449CC" w:rsidRPr="002449CC">
              <w:rPr>
                <w:lang w:eastAsia="ja-JP"/>
              </w:rPr>
              <w:t>PRO-2016-0122R01-CR_NP_Attribute_Handling_Update_Request_Mirror</w:t>
            </w:r>
            <w:r w:rsidR="004B0ADC">
              <w:rPr>
                <w:lang w:eastAsia="ja-JP"/>
              </w:rPr>
              <w:br/>
            </w:r>
            <w:r w:rsidR="004B0ADC" w:rsidRPr="004B0ADC">
              <w:rPr>
                <w:lang w:eastAsia="ja-JP"/>
              </w:rPr>
              <w:t>PRO-2016-0147R01-TS-0004_Check_originator_Authorization_R1</w:t>
            </w:r>
            <w:r w:rsidR="00F27EF2">
              <w:rPr>
                <w:lang w:eastAsia="ja-JP"/>
              </w:rPr>
              <w:br/>
            </w:r>
            <w:r w:rsidR="00F27EF2" w:rsidRPr="00F27EF2">
              <w:rPr>
                <w:lang w:eastAsia="ja-JP"/>
              </w:rPr>
              <w:t>PRO-2016-0164R01-CR-JSON_Binding_For_Cmplx_XML_Types_with_XML_attr_R1</w:t>
            </w:r>
            <w:r w:rsidR="003B7F65">
              <w:rPr>
                <w:lang w:eastAsia="ja-JP"/>
              </w:rPr>
              <w:br/>
            </w:r>
            <w:r w:rsidR="003B7F65" w:rsidRPr="003B7F65">
              <w:rPr>
                <w:lang w:eastAsia="ja-JP"/>
              </w:rPr>
              <w:t>PRO-2016-0172-CR-Shortnames_mismatch_R1</w:t>
            </w:r>
            <w:r w:rsidR="00F62F1C">
              <w:rPr>
                <w:lang w:eastAsia="ja-JP"/>
              </w:rPr>
              <w:br/>
            </w:r>
            <w:r w:rsidR="00F62F1C" w:rsidRPr="00F62F1C">
              <w:rPr>
                <w:lang w:eastAsia="ja-JP"/>
              </w:rPr>
              <w:t>PRO-2016-0191R01-TS-0004_Minor_Corrections_Rel-1</w:t>
            </w:r>
            <w:r w:rsidR="006E0C74">
              <w:rPr>
                <w:lang w:eastAsia="ja-JP"/>
              </w:rPr>
              <w:br/>
            </w:r>
            <w:r w:rsidR="006E0C74" w:rsidRPr="006E0C74">
              <w:rPr>
                <w:lang w:eastAsia="ja-JP"/>
              </w:rPr>
              <w:t>PRO-2016-0139R01-parent_update_at_child_creation</w:t>
            </w:r>
            <w:r w:rsidR="00C82D7D">
              <w:rPr>
                <w:lang w:eastAsia="ja-JP"/>
              </w:rPr>
              <w:br/>
            </w:r>
            <w:r w:rsidR="00C82D7D" w:rsidRPr="00C82D7D">
              <w:rPr>
                <w:lang w:eastAsia="ja-JP"/>
              </w:rPr>
              <w:t>PRO-2016-0156R01-CR_for_announced_RO_attributes_R1</w:t>
            </w:r>
            <w:r w:rsidR="00D81A68">
              <w:rPr>
                <w:lang w:eastAsia="ja-JP"/>
              </w:rPr>
              <w:br/>
            </w:r>
            <w:r w:rsidR="00D81A68" w:rsidRPr="00D81A68">
              <w:rPr>
                <w:lang w:eastAsia="ja-JP"/>
              </w:rPr>
              <w:t>PRO-2016-0158R03-CR-AE_DeReg_R1</w:t>
            </w:r>
            <w:r w:rsidR="00CB6B5A">
              <w:rPr>
                <w:lang w:eastAsia="ja-JP"/>
              </w:rPr>
              <w:br/>
            </w:r>
            <w:r w:rsidR="00CB6B5A" w:rsidRPr="00CB6B5A">
              <w:rPr>
                <w:lang w:eastAsia="ja-JP"/>
              </w:rPr>
              <w:t>PRO-2016-0160R01-CR-attribute_eventNotificationCriteria_R1</w:t>
            </w:r>
            <w:r w:rsidR="00706EF4">
              <w:rPr>
                <w:lang w:eastAsia="ja-JP"/>
              </w:rPr>
              <w:br/>
            </w:r>
            <w:r w:rsidR="00706EF4" w:rsidRPr="00706EF4">
              <w:rPr>
                <w:lang w:eastAsia="ja-JP"/>
              </w:rPr>
              <w:t>PRO-2016-0170R01-CR-Resource_Announce_When_Parent_Is_Not_Announce_R1</w:t>
            </w:r>
            <w:r w:rsidR="00E42FD8">
              <w:rPr>
                <w:lang w:eastAsia="ja-JP"/>
              </w:rPr>
              <w:br/>
            </w:r>
            <w:r w:rsidR="00E42FD8" w:rsidRPr="00E42FD8">
              <w:rPr>
                <w:lang w:eastAsia="ja-JP"/>
              </w:rPr>
              <w:t>PRO-2016-0175R02-Clarification_on_times_used_in_oneM2M</w:t>
            </w:r>
            <w:r w:rsidR="00B81B00">
              <w:rPr>
                <w:lang w:eastAsia="ja-JP"/>
              </w:rPr>
              <w:br/>
            </w:r>
            <w:r w:rsidR="00B81B00" w:rsidRPr="00B81B00">
              <w:rPr>
                <w:lang w:eastAsia="ja-JP"/>
              </w:rPr>
              <w:t>PRO-2016-0185R03-TS-0004_mgmtResource</w:t>
            </w:r>
            <w:r w:rsidR="00BE7498">
              <w:rPr>
                <w:lang w:eastAsia="ja-JP"/>
              </w:rPr>
              <w:br/>
            </w:r>
            <w:r w:rsidR="00BE7498" w:rsidRPr="00BE7498">
              <w:rPr>
                <w:lang w:eastAsia="ja-JP"/>
              </w:rPr>
              <w:t>PRO-2016-0201R01-memberType_fix_R1</w:t>
            </w:r>
            <w:r w:rsidR="002018D7">
              <w:rPr>
                <w:lang w:eastAsia="ja-JP"/>
              </w:rPr>
              <w:br/>
            </w:r>
            <w:r w:rsidR="002018D7" w:rsidRPr="002018D7">
              <w:rPr>
                <w:lang w:eastAsia="ja-JP"/>
              </w:rPr>
              <w:t>PRO-2016-0202R02-group_fopt_fix_R1_stage3</w:t>
            </w:r>
            <w:r w:rsidR="002018D7">
              <w:rPr>
                <w:lang w:eastAsia="ja-JP"/>
              </w:rPr>
              <w:br/>
            </w:r>
            <w:r w:rsidR="002018D7" w:rsidRPr="002018D7">
              <w:rPr>
                <w:lang w:eastAsia="ja-JP"/>
              </w:rPr>
              <w:t>PRO-2016-0204-Editorial_Changes_R1</w:t>
            </w:r>
            <w:r w:rsidR="00210E7A">
              <w:rPr>
                <w:lang w:eastAsia="ja-JP"/>
              </w:rPr>
              <w:br/>
            </w:r>
            <w:r w:rsidR="00210E7A" w:rsidRPr="00210E7A">
              <w:rPr>
                <w:lang w:eastAsia="ja-JP"/>
              </w:rPr>
              <w:t>PRO-2016-0211-FilterCritieria_example</w:t>
            </w:r>
          </w:p>
        </w:tc>
      </w:tr>
      <w:tr w:rsidR="00D93F46" w:rsidRPr="00310395" w14:paraId="141243CB"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78461D1A" w14:textId="77777777" w:rsidR="00D93F46" w:rsidRDefault="00D93F46" w:rsidP="00D93F46">
            <w:pPr>
              <w:spacing w:before="80" w:after="80"/>
              <w:ind w:left="57"/>
              <w:rPr>
                <w:rFonts w:hint="eastAsia"/>
                <w:lang w:eastAsia="ja-JP"/>
              </w:rPr>
            </w:pPr>
            <w:r>
              <w:rPr>
                <w:rFonts w:hint="eastAsia"/>
                <w:lang w:eastAsia="ja-JP"/>
              </w:rPr>
              <w:t>V</w:t>
            </w:r>
            <w:r>
              <w:rPr>
                <w:lang w:eastAsia="ja-JP"/>
              </w:rPr>
              <w:t>1.9.0</w:t>
            </w:r>
          </w:p>
        </w:tc>
        <w:tc>
          <w:tcPr>
            <w:tcW w:w="1588" w:type="dxa"/>
            <w:tcBorders>
              <w:top w:val="single" w:sz="6" w:space="0" w:color="auto"/>
              <w:left w:val="single" w:sz="6" w:space="0" w:color="auto"/>
              <w:bottom w:val="single" w:sz="6" w:space="0" w:color="auto"/>
              <w:right w:val="single" w:sz="6" w:space="0" w:color="auto"/>
            </w:tcBorders>
          </w:tcPr>
          <w:p w14:paraId="34D778C4" w14:textId="77777777" w:rsidR="00D93F46" w:rsidRDefault="00D93F46" w:rsidP="00D93F46">
            <w:pPr>
              <w:spacing w:before="80" w:after="80"/>
              <w:ind w:left="57"/>
              <w:rPr>
                <w:lang w:eastAsia="ja-JP"/>
              </w:rPr>
            </w:pPr>
            <w:r>
              <w:rPr>
                <w:lang w:eastAsia="ja-JP"/>
              </w:rPr>
              <w:t>09 August 2016</w:t>
            </w:r>
          </w:p>
        </w:tc>
        <w:tc>
          <w:tcPr>
            <w:tcW w:w="6804" w:type="dxa"/>
            <w:tcBorders>
              <w:top w:val="single" w:sz="6" w:space="0" w:color="auto"/>
              <w:left w:val="nil"/>
              <w:bottom w:val="single" w:sz="6" w:space="0" w:color="auto"/>
              <w:right w:val="single" w:sz="6" w:space="0" w:color="auto"/>
            </w:tcBorders>
          </w:tcPr>
          <w:p w14:paraId="4940B6AB" w14:textId="77777777" w:rsidR="00D93F46" w:rsidRPr="004A3809" w:rsidRDefault="00D93F46" w:rsidP="00D93F46">
            <w:pPr>
              <w:keepNext/>
              <w:tabs>
                <w:tab w:val="left" w:pos="3118"/>
              </w:tabs>
              <w:spacing w:before="80" w:after="80"/>
              <w:ind w:left="57"/>
              <w:rPr>
                <w:lang w:eastAsia="ja-JP"/>
              </w:rPr>
            </w:pPr>
            <w:r w:rsidRPr="004A3809">
              <w:rPr>
                <w:rFonts w:hint="eastAsia"/>
                <w:lang w:eastAsia="ja-JP"/>
              </w:rPr>
              <w:t xml:space="preserve">Following CRs </w:t>
            </w:r>
            <w:r w:rsidRPr="004A3809">
              <w:rPr>
                <w:lang w:eastAsia="ja-JP"/>
              </w:rPr>
              <w:t xml:space="preserve">from PRO23.x calls and PRO23.5 </w:t>
            </w:r>
            <w:r w:rsidRPr="004A3809">
              <w:rPr>
                <w:rFonts w:hint="eastAsia"/>
                <w:lang w:eastAsia="ja-JP"/>
              </w:rPr>
              <w:t>are incorporated:</w:t>
            </w:r>
          </w:p>
          <w:p w14:paraId="52AC9231" w14:textId="77777777" w:rsidR="00DD0E5D" w:rsidRPr="004A3809" w:rsidRDefault="00D93F46" w:rsidP="00D93F46">
            <w:pPr>
              <w:keepNext/>
              <w:tabs>
                <w:tab w:val="left" w:pos="3118"/>
              </w:tabs>
              <w:spacing w:before="80" w:after="80"/>
              <w:ind w:left="57"/>
              <w:rPr>
                <w:lang w:eastAsia="ja-JP"/>
              </w:rPr>
            </w:pPr>
            <w:r w:rsidRPr="004A3809">
              <w:rPr>
                <w:lang w:eastAsia="ja-JP"/>
              </w:rPr>
              <w:t>PRO-2016-0149R02-TS-0004_Discovery_result_Content_R1</w:t>
            </w:r>
            <w:r w:rsidRPr="004A3809">
              <w:rPr>
                <w:lang w:eastAsia="ja-JP"/>
              </w:rPr>
              <w:br/>
              <w:t>PRO-2016-0243-TS-0004_Generic_request_procedure_correction_R1</w:t>
            </w:r>
            <w:r w:rsidR="007B576C" w:rsidRPr="004A3809">
              <w:rPr>
                <w:lang w:eastAsia="ja-JP"/>
              </w:rPr>
              <w:br/>
              <w:t>PRO-2016-0252R01-TS-0004_requestPrimitive_and_responsePrimitive_clarification_R1</w:t>
            </w:r>
            <w:r w:rsidR="00DD0E5D" w:rsidRPr="004A3809">
              <w:rPr>
                <w:lang w:eastAsia="ja-JP"/>
              </w:rPr>
              <w:br/>
              <w:t>PRO-2016-0270R01-fanout_response_aggregation(R1)</w:t>
            </w:r>
            <w:r w:rsidR="00DD0E5D" w:rsidRPr="004A3809">
              <w:rPr>
                <w:lang w:eastAsia="ja-JP"/>
              </w:rPr>
              <w:br/>
              <w:t>PRO-2016-0274-M_and_O_attribute_clarification(R1)</w:t>
            </w:r>
          </w:p>
          <w:p w14:paraId="417133FF" w14:textId="77777777" w:rsidR="00D93F46" w:rsidRPr="004A3809" w:rsidRDefault="00D93F46" w:rsidP="00D93F46">
            <w:pPr>
              <w:keepNext/>
              <w:tabs>
                <w:tab w:val="left" w:pos="3118"/>
              </w:tabs>
              <w:spacing w:before="80" w:after="80"/>
              <w:ind w:left="57"/>
              <w:rPr>
                <w:lang w:eastAsia="ja-JP"/>
              </w:rPr>
            </w:pPr>
            <w:r w:rsidRPr="004A3809">
              <w:rPr>
                <w:rFonts w:hint="eastAsia"/>
                <w:lang w:eastAsia="ja-JP"/>
              </w:rPr>
              <w:t xml:space="preserve">Following CRs </w:t>
            </w:r>
            <w:r w:rsidRPr="004A3809">
              <w:rPr>
                <w:lang w:eastAsia="ja-JP"/>
              </w:rPr>
              <w:t xml:space="preserve">from PRO24 </w:t>
            </w:r>
            <w:r w:rsidRPr="004A3809">
              <w:rPr>
                <w:rFonts w:hint="eastAsia"/>
                <w:lang w:eastAsia="ja-JP"/>
              </w:rPr>
              <w:t>are incorporated:</w:t>
            </w:r>
          </w:p>
          <w:p w14:paraId="2EE4A171" w14:textId="77777777" w:rsidR="00272D57" w:rsidRDefault="007B4FD8" w:rsidP="00272D57">
            <w:pPr>
              <w:tabs>
                <w:tab w:val="left" w:pos="3261"/>
                <w:tab w:val="left" w:pos="4395"/>
              </w:tabs>
              <w:spacing w:before="80" w:after="80"/>
              <w:ind w:left="57"/>
              <w:rPr>
                <w:rFonts w:hint="eastAsia"/>
                <w:lang w:eastAsia="ja-JP"/>
              </w:rPr>
            </w:pPr>
            <w:r w:rsidRPr="004A3809">
              <w:rPr>
                <w:lang w:eastAsia="ja-JP"/>
              </w:rPr>
              <w:t>PRO-2016-0132R05-ACP_interpretation_on_Registration_procedure</w:t>
            </w:r>
            <w:r w:rsidR="006E0FA8" w:rsidRPr="004A3809">
              <w:rPr>
                <w:lang w:eastAsia="ja-JP"/>
              </w:rPr>
              <w:br/>
              <w:t>PRO-2016-0239R01-TS-0004_mgmtResource_data_type_corrections_R1</w:t>
            </w:r>
            <w:r w:rsidR="00D55EEE" w:rsidRPr="004A3809">
              <w:rPr>
                <w:lang w:eastAsia="ja-JP"/>
              </w:rPr>
              <w:br/>
              <w:t>PRO-2016-0259-TS-0004_nodeLink_correction_to_AE_resource_R1</w:t>
            </w:r>
            <w:r w:rsidR="008642AC" w:rsidRPr="004A3809">
              <w:rPr>
                <w:lang w:eastAsia="ja-JP"/>
              </w:rPr>
              <w:br/>
              <w:t>PRO-2016-0266R04-data_type_for_error_info(R1)</w:t>
            </w:r>
            <w:r w:rsidR="009F66CF" w:rsidRPr="004A3809">
              <w:rPr>
                <w:lang w:eastAsia="ja-JP"/>
              </w:rPr>
              <w:br/>
              <w:t>PRO-2016-0272R01-JSON_enumeration_clarification(R1)</w:t>
            </w:r>
            <w:r w:rsidR="00FE7052" w:rsidRPr="004A3809">
              <w:rPr>
                <w:lang w:eastAsia="ja-JP"/>
              </w:rPr>
              <w:br/>
              <w:t>PRO-2016-0276R02-memberTypeValidated_clarification(R1)</w:t>
            </w:r>
            <w:r w:rsidR="002C33C5" w:rsidRPr="004A3809">
              <w:rPr>
                <w:lang w:eastAsia="ja-JP"/>
              </w:rPr>
              <w:br/>
              <w:t>PRO-2016-0278R03-virtual_resource_addressing(R1)</w:t>
            </w:r>
            <w:r w:rsidR="009F66CF" w:rsidRPr="004A3809">
              <w:rPr>
                <w:lang w:eastAsia="ja-JP"/>
              </w:rPr>
              <w:br/>
            </w:r>
            <w:r w:rsidR="003D7D9D" w:rsidRPr="004A3809">
              <w:rPr>
                <w:lang w:eastAsia="ja-JP"/>
              </w:rPr>
              <w:t>PRO-2016-0280R01-virtual_resource_group_member_validation(R1)</w:t>
            </w:r>
            <w:r w:rsidR="00261A5E" w:rsidRPr="004A3809">
              <w:rPr>
                <w:lang w:eastAsia="ja-JP"/>
              </w:rPr>
              <w:br/>
              <w:t>PRO-2016-0283-CR_TS0004_AEAnnc_XSD_correction_(R1_mirror)</w:t>
            </w:r>
            <w:r w:rsidR="00272D57" w:rsidRPr="004A3809">
              <w:rPr>
                <w:lang w:eastAsia="ja-JP"/>
              </w:rPr>
              <w:t xml:space="preserve"> (XSD only impact)</w:t>
            </w:r>
            <w:r w:rsidR="00272D57">
              <w:rPr>
                <w:lang w:eastAsia="ja-JP"/>
              </w:rPr>
              <w:br/>
            </w:r>
            <w:r w:rsidR="00272D57" w:rsidRPr="00272D57">
              <w:rPr>
                <w:lang w:eastAsia="ja-JP"/>
              </w:rPr>
              <w:t>PRO-2016-0287R04-Optional_attribute_procedure</w:t>
            </w:r>
            <w:r w:rsidR="00717CBE">
              <w:rPr>
                <w:lang w:eastAsia="ja-JP"/>
              </w:rPr>
              <w:br/>
            </w:r>
            <w:r w:rsidR="00717CBE" w:rsidRPr="00717CBE">
              <w:rPr>
                <w:lang w:eastAsia="ja-JP"/>
              </w:rPr>
              <w:t>PRO-2016-0289R04-fanoutPoint_corrections</w:t>
            </w:r>
            <w:r w:rsidR="00ED725F">
              <w:rPr>
                <w:lang w:eastAsia="ja-JP"/>
              </w:rPr>
              <w:br/>
            </w:r>
            <w:r w:rsidR="00ED725F" w:rsidRPr="00ED725F">
              <w:rPr>
                <w:lang w:eastAsia="ja-JP"/>
              </w:rPr>
              <w:t>PRO-2016-0295R01-CR-creator_procedure_R1</w:t>
            </w:r>
            <w:r w:rsidR="00664718">
              <w:rPr>
                <w:lang w:eastAsia="ja-JP"/>
              </w:rPr>
              <w:br/>
            </w:r>
            <w:r w:rsidR="00664718" w:rsidRPr="00664718">
              <w:rPr>
                <w:lang w:eastAsia="ja-JP"/>
              </w:rPr>
              <w:t>PRO-2016-0299R02-CR_TS0004_clarification_virtual_resources_(R1_mirror)</w:t>
            </w:r>
            <w:r w:rsidR="00390692">
              <w:rPr>
                <w:lang w:eastAsia="ja-JP"/>
              </w:rPr>
              <w:br/>
            </w:r>
            <w:r w:rsidR="00390692" w:rsidRPr="009F1970">
              <w:rPr>
                <w:lang w:eastAsia="ja-JP"/>
              </w:rPr>
              <w:t>PRO-2016-0303R01-CR_TS0004_schema_validation_(R1_mirror)</w:t>
            </w:r>
            <w:r w:rsidR="00A15E60">
              <w:rPr>
                <w:lang w:eastAsia="ja-JP"/>
              </w:rPr>
              <w:br/>
            </w:r>
            <w:r w:rsidR="00A15E60" w:rsidRPr="00A15E60">
              <w:rPr>
                <w:lang w:eastAsia="ja-JP"/>
              </w:rPr>
              <w:t>PRO-2016-0307R01-CR_TS0004_cleanup_annc_resources_(R1_mirror)</w:t>
            </w:r>
            <w:r w:rsidR="003E0D03">
              <w:rPr>
                <w:lang w:eastAsia="ja-JP"/>
              </w:rPr>
              <w:br/>
            </w:r>
            <w:r w:rsidR="003E0D03" w:rsidRPr="003E0D03">
              <w:rPr>
                <w:lang w:eastAsia="ja-JP"/>
              </w:rPr>
              <w:t>PRO-2016-0312-discovery_result_format_clarification(R1)</w:t>
            </w:r>
            <w:r w:rsidR="00621EC3">
              <w:rPr>
                <w:lang w:eastAsia="ja-JP"/>
              </w:rPr>
              <w:br/>
            </w:r>
            <w:r w:rsidR="00621EC3" w:rsidRPr="00621EC3">
              <w:rPr>
                <w:lang w:eastAsia="ja-JP"/>
              </w:rPr>
              <w:t>PRO-2016-0314R01-RSC_categorization_explanation(R1)</w:t>
            </w:r>
            <w:r w:rsidR="00D00F84">
              <w:rPr>
                <w:lang w:eastAsia="ja-JP"/>
              </w:rPr>
              <w:br/>
            </w:r>
            <w:r w:rsidR="00D00F84" w:rsidRPr="00D00F84">
              <w:rPr>
                <w:lang w:eastAsia="ja-JP"/>
              </w:rPr>
              <w:t>PRO-2016-0318R02-access_denied_vs_no_privilege(R1)</w:t>
            </w:r>
            <w:r w:rsidR="000856CF">
              <w:rPr>
                <w:lang w:eastAsia="ja-JP"/>
              </w:rPr>
              <w:br/>
            </w:r>
            <w:r w:rsidR="000856CF" w:rsidRPr="000856CF">
              <w:rPr>
                <w:lang w:eastAsia="ja-JP"/>
              </w:rPr>
              <w:t>PRO-2016-0322-Allow_Group_with_no_members_(R1)</w:t>
            </w:r>
            <w:r w:rsidR="00AE591B">
              <w:rPr>
                <w:lang w:eastAsia="ja-JP"/>
              </w:rPr>
              <w:br/>
            </w:r>
            <w:r w:rsidR="00AE591B" w:rsidRPr="00AE591B">
              <w:rPr>
                <w:lang w:eastAsia="ja-JP"/>
              </w:rPr>
              <w:t>PRO-2016-0327R01-CR_JSON_array_clarification_(R1)</w:t>
            </w:r>
          </w:p>
        </w:tc>
      </w:tr>
      <w:tr w:rsidR="00277673" w:rsidRPr="00310395" w14:paraId="39E846AE"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1BBF9120" w14:textId="77777777" w:rsidR="00277673" w:rsidRDefault="00277673" w:rsidP="00277673">
            <w:pPr>
              <w:spacing w:before="80" w:after="80"/>
              <w:ind w:left="57"/>
              <w:rPr>
                <w:rFonts w:hint="eastAsia"/>
                <w:lang w:eastAsia="ja-JP"/>
              </w:rPr>
            </w:pPr>
            <w:r>
              <w:rPr>
                <w:rFonts w:hint="eastAsia"/>
                <w:lang w:eastAsia="ja-JP"/>
              </w:rPr>
              <w:t>V</w:t>
            </w:r>
            <w:r>
              <w:rPr>
                <w:lang w:eastAsia="ja-JP"/>
              </w:rPr>
              <w:t>1.10.0</w:t>
            </w:r>
          </w:p>
        </w:tc>
        <w:tc>
          <w:tcPr>
            <w:tcW w:w="1588" w:type="dxa"/>
            <w:tcBorders>
              <w:top w:val="single" w:sz="6" w:space="0" w:color="auto"/>
              <w:left w:val="single" w:sz="6" w:space="0" w:color="auto"/>
              <w:bottom w:val="single" w:sz="6" w:space="0" w:color="auto"/>
              <w:right w:val="single" w:sz="6" w:space="0" w:color="auto"/>
            </w:tcBorders>
          </w:tcPr>
          <w:p w14:paraId="1F2F2BF4" w14:textId="77777777" w:rsidR="00277673" w:rsidRDefault="00133F39" w:rsidP="00277673">
            <w:pPr>
              <w:spacing w:before="80" w:after="80"/>
              <w:ind w:left="57"/>
              <w:rPr>
                <w:lang w:eastAsia="ja-JP"/>
              </w:rPr>
            </w:pPr>
            <w:r>
              <w:rPr>
                <w:lang w:eastAsia="ja-JP"/>
              </w:rPr>
              <w:t xml:space="preserve">24 October </w:t>
            </w:r>
            <w:r w:rsidR="00277673">
              <w:rPr>
                <w:lang w:eastAsia="ja-JP"/>
              </w:rPr>
              <w:t>2016</w:t>
            </w:r>
          </w:p>
        </w:tc>
        <w:tc>
          <w:tcPr>
            <w:tcW w:w="6804" w:type="dxa"/>
            <w:tcBorders>
              <w:top w:val="single" w:sz="6" w:space="0" w:color="auto"/>
              <w:left w:val="nil"/>
              <w:bottom w:val="single" w:sz="6" w:space="0" w:color="auto"/>
              <w:right w:val="single" w:sz="6" w:space="0" w:color="auto"/>
            </w:tcBorders>
          </w:tcPr>
          <w:p w14:paraId="6FB5F360" w14:textId="77777777" w:rsidR="00277673" w:rsidRDefault="00277673" w:rsidP="00277673">
            <w:pPr>
              <w:keepNext/>
              <w:tabs>
                <w:tab w:val="left" w:pos="3118"/>
              </w:tabs>
              <w:spacing w:before="80" w:after="80"/>
              <w:ind w:left="57"/>
              <w:rPr>
                <w:lang w:eastAsia="ja-JP"/>
              </w:rPr>
            </w:pPr>
            <w:r w:rsidRPr="004A3809">
              <w:rPr>
                <w:rFonts w:hint="eastAsia"/>
                <w:lang w:eastAsia="ja-JP"/>
              </w:rPr>
              <w:t xml:space="preserve">Following CRs </w:t>
            </w:r>
            <w:r>
              <w:rPr>
                <w:lang w:eastAsia="ja-JP"/>
              </w:rPr>
              <w:t>from PRO24.3 call</w:t>
            </w:r>
            <w:r w:rsidRPr="004A3809">
              <w:rPr>
                <w:lang w:eastAsia="ja-JP"/>
              </w:rPr>
              <w:t xml:space="preserve"> </w:t>
            </w:r>
            <w:r w:rsidRPr="004A3809">
              <w:rPr>
                <w:rFonts w:hint="eastAsia"/>
                <w:lang w:eastAsia="ja-JP"/>
              </w:rPr>
              <w:t>are incorporated:</w:t>
            </w:r>
          </w:p>
          <w:p w14:paraId="32468B82" w14:textId="77777777" w:rsidR="00277673" w:rsidRDefault="00277673" w:rsidP="00277673">
            <w:pPr>
              <w:keepNext/>
              <w:tabs>
                <w:tab w:val="left" w:pos="3118"/>
              </w:tabs>
              <w:spacing w:before="80" w:after="80"/>
              <w:ind w:left="57"/>
              <w:rPr>
                <w:lang w:eastAsia="ja-JP"/>
              </w:rPr>
            </w:pPr>
            <w:r w:rsidRPr="00277673">
              <w:rPr>
                <w:lang w:eastAsia="ja-JP"/>
              </w:rPr>
              <w:t>PRO-2016-0230R06-Mirror_NotificationContentType_R1</w:t>
            </w:r>
            <w:r>
              <w:rPr>
                <w:lang w:eastAsia="ja-JP"/>
              </w:rPr>
              <w:br/>
            </w:r>
            <w:r w:rsidRPr="00277673">
              <w:rPr>
                <w:lang w:eastAsia="ja-JP"/>
              </w:rPr>
              <w:t>PRO-2016-0340R01-attribute_type_change_eventNotificationCriteria</w:t>
            </w:r>
            <w:r>
              <w:rPr>
                <w:lang w:eastAsia="ja-JP"/>
              </w:rPr>
              <w:t xml:space="preserve"> (XSD only impact)</w:t>
            </w:r>
            <w:r>
              <w:rPr>
                <w:lang w:eastAsia="ja-JP"/>
              </w:rPr>
              <w:br/>
            </w:r>
            <w:r w:rsidRPr="00277673">
              <w:rPr>
                <w:lang w:eastAsia="ja-JP"/>
              </w:rPr>
              <w:t>PRO-2016-0362R02-Mirror_NotificationURIXSD</w:t>
            </w:r>
            <w:r>
              <w:rPr>
                <w:lang w:eastAsia="ja-JP"/>
              </w:rPr>
              <w:t xml:space="preserve"> (XSD only impact)</w:t>
            </w:r>
          </w:p>
          <w:p w14:paraId="5762C7C7" w14:textId="77777777" w:rsidR="00277673" w:rsidRDefault="00627298" w:rsidP="00627298">
            <w:pPr>
              <w:keepNext/>
              <w:tabs>
                <w:tab w:val="left" w:pos="3118"/>
              </w:tabs>
              <w:spacing w:before="80" w:after="80"/>
              <w:ind w:left="57"/>
            </w:pPr>
            <w:r>
              <w:t>Normative wording in Annex G in notes were changed to non-normative wording based on the drafting rules.</w:t>
            </w:r>
          </w:p>
          <w:p w14:paraId="0396F710" w14:textId="77777777" w:rsidR="00133F39" w:rsidRDefault="00133F39" w:rsidP="00133F39">
            <w:pPr>
              <w:keepNext/>
              <w:tabs>
                <w:tab w:val="left" w:pos="3118"/>
              </w:tabs>
              <w:spacing w:before="80" w:after="80"/>
              <w:ind w:left="57"/>
              <w:rPr>
                <w:lang w:eastAsia="ja-JP"/>
              </w:rPr>
            </w:pPr>
            <w:r w:rsidRPr="004A3809">
              <w:rPr>
                <w:rFonts w:hint="eastAsia"/>
                <w:lang w:eastAsia="ja-JP"/>
              </w:rPr>
              <w:t xml:space="preserve">Following CRs </w:t>
            </w:r>
            <w:r>
              <w:rPr>
                <w:lang w:eastAsia="ja-JP"/>
              </w:rPr>
              <w:t>from PRO2</w:t>
            </w:r>
            <w:r>
              <w:rPr>
                <w:rFonts w:hint="eastAsia"/>
                <w:lang w:eastAsia="ja-JP"/>
              </w:rPr>
              <w:t>5</w:t>
            </w:r>
            <w:r>
              <w:rPr>
                <w:lang w:eastAsia="ja-JP"/>
              </w:rPr>
              <w:t>.0</w:t>
            </w:r>
            <w:r w:rsidRPr="004A3809">
              <w:rPr>
                <w:lang w:eastAsia="ja-JP"/>
              </w:rPr>
              <w:t xml:space="preserve"> </w:t>
            </w:r>
            <w:r w:rsidRPr="004A3809">
              <w:rPr>
                <w:rFonts w:hint="eastAsia"/>
                <w:lang w:eastAsia="ja-JP"/>
              </w:rPr>
              <w:t>are incorporated:</w:t>
            </w:r>
          </w:p>
          <w:p w14:paraId="5190C527" w14:textId="77777777" w:rsidR="00133F39" w:rsidRPr="00133F39" w:rsidRDefault="00133F39" w:rsidP="00627298">
            <w:pPr>
              <w:keepNext/>
              <w:tabs>
                <w:tab w:val="left" w:pos="3118"/>
              </w:tabs>
              <w:spacing w:before="80" w:after="80"/>
              <w:ind w:left="57"/>
              <w:rPr>
                <w:rFonts w:hint="eastAsia"/>
                <w:lang w:eastAsia="ja-JP"/>
              </w:rPr>
            </w:pPr>
            <w:r w:rsidRPr="00133F39">
              <w:rPr>
                <w:lang w:eastAsia="ja-JP"/>
              </w:rPr>
              <w:t>PRO-2016-0342R03-CR_Clarity_in_content_Notify_request_modification_resources</w:t>
            </w:r>
            <w:r>
              <w:rPr>
                <w:lang w:eastAsia="ja-JP"/>
              </w:rPr>
              <w:br/>
            </w:r>
            <w:r w:rsidR="00390DC3" w:rsidRPr="00390DC3">
              <w:rPr>
                <w:lang w:eastAsia="ja-JP"/>
              </w:rPr>
              <w:t>PRO-2016-0349R03-RemoteCSEOriginatorActions_R1</w:t>
            </w:r>
            <w:r w:rsidR="007F0619">
              <w:rPr>
                <w:lang w:eastAsia="ja-JP"/>
              </w:rPr>
              <w:br/>
            </w:r>
            <w:r w:rsidR="007F0619" w:rsidRPr="007F0619">
              <w:rPr>
                <w:lang w:eastAsia="ja-JP"/>
              </w:rPr>
              <w:t>PRO-2016-0367-correction_attribute_eventNotificationCriteria</w:t>
            </w:r>
            <w:r w:rsidR="00260987">
              <w:rPr>
                <w:lang w:eastAsia="ja-JP"/>
              </w:rPr>
              <w:br/>
            </w:r>
            <w:r w:rsidR="00260987" w:rsidRPr="00260987">
              <w:rPr>
                <w:lang w:eastAsia="ja-JP"/>
              </w:rPr>
              <w:t>PRO-2016-0371-MemberTypeValidated_Multiplicity(R1)</w:t>
            </w:r>
            <w:r w:rsidR="009230AA">
              <w:rPr>
                <w:lang w:eastAsia="ja-JP"/>
              </w:rPr>
              <w:t xml:space="preserve"> (XSD only impact)</w:t>
            </w:r>
            <w:r w:rsidR="009230AA">
              <w:rPr>
                <w:lang w:eastAsia="ja-JP"/>
              </w:rPr>
              <w:br/>
            </w:r>
            <w:r w:rsidR="009230AA" w:rsidRPr="009230AA">
              <w:rPr>
                <w:lang w:eastAsia="ja-JP"/>
              </w:rPr>
              <w:t>PRO-2016-0372-TS-0004-CR_RequestValidity_R1_Mirror</w:t>
            </w:r>
            <w:r w:rsidR="00BD3670">
              <w:rPr>
                <w:lang w:eastAsia="ja-JP"/>
              </w:rPr>
              <w:br/>
            </w:r>
            <w:r w:rsidR="00BD3670" w:rsidRPr="00BD3670">
              <w:rPr>
                <w:lang w:eastAsia="ja-JP"/>
              </w:rPr>
              <w:t>PRO-2016-0382R01-ResourceHandlingProcedureCorrections(R1)</w:t>
            </w:r>
            <w:r w:rsidR="00DC2142">
              <w:rPr>
                <w:lang w:eastAsia="ja-JP"/>
              </w:rPr>
              <w:br/>
            </w:r>
            <w:r w:rsidR="00DC2142" w:rsidRPr="00DC2142">
              <w:rPr>
                <w:lang w:eastAsia="ja-JP"/>
              </w:rPr>
              <w:t>PRO-2016-0385R02-ForwardingCorrections(R1)</w:t>
            </w:r>
            <w:r w:rsidR="00C80E25">
              <w:rPr>
                <w:lang w:eastAsia="ja-JP"/>
              </w:rPr>
              <w:br/>
            </w:r>
            <w:r w:rsidR="00C80E25" w:rsidRPr="00C80E25">
              <w:rPr>
                <w:lang w:eastAsia="ja-JP"/>
              </w:rPr>
              <w:t>PRO-2016-0416R03-CR-resourceName_Type_Change_R1</w:t>
            </w:r>
            <w:r w:rsidR="00C80E25">
              <w:rPr>
                <w:lang w:eastAsia="ja-JP"/>
              </w:rPr>
              <w:br/>
            </w:r>
            <w:r w:rsidR="00C80E25" w:rsidRPr="00C80E25">
              <w:rPr>
                <w:lang w:eastAsia="ja-JP"/>
              </w:rPr>
              <w:t>PRO-2016-0418R02-CR-XSD-ResourceName_Type_Change_R1</w:t>
            </w:r>
            <w:r w:rsidR="00C80E25">
              <w:rPr>
                <w:lang w:eastAsia="ja-JP"/>
              </w:rPr>
              <w:t xml:space="preserve"> (XSD only impact)</w:t>
            </w:r>
            <w:r w:rsidR="009B4AD8">
              <w:rPr>
                <w:lang w:eastAsia="ja-JP"/>
              </w:rPr>
              <w:br/>
            </w:r>
            <w:r w:rsidR="009B4AD8" w:rsidRPr="009B4AD8">
              <w:rPr>
                <w:lang w:eastAsia="ja-JP"/>
              </w:rPr>
              <w:t>PRO-2016-0420R02-CR_for_ExecResultType</w:t>
            </w:r>
            <w:r w:rsidR="001E50EF">
              <w:rPr>
                <w:lang w:eastAsia="ja-JP"/>
              </w:rPr>
              <w:br/>
            </w:r>
            <w:r w:rsidR="001E50EF" w:rsidRPr="001E50EF">
              <w:rPr>
                <w:lang w:eastAsia="ja-JP"/>
              </w:rPr>
              <w:t>PRO-2016-0422R01-AnnounceResourceOrAttribute(R1)</w:t>
            </w:r>
            <w:r w:rsidR="00CD2F36">
              <w:rPr>
                <w:lang w:eastAsia="ja-JP"/>
              </w:rPr>
              <w:br/>
            </w:r>
            <w:r w:rsidR="00CD2F36" w:rsidRPr="00CD2F36">
              <w:rPr>
                <w:lang w:eastAsia="ja-JP"/>
              </w:rPr>
              <w:t>PRO-2016-0424-CR_for_Correction_of_Generic_Procedure_of_Receiver_for_blockingRequest</w:t>
            </w:r>
            <w:r w:rsidR="00C325FA">
              <w:rPr>
                <w:lang w:eastAsia="ja-JP"/>
              </w:rPr>
              <w:br/>
            </w:r>
            <w:r w:rsidR="00C325FA" w:rsidRPr="00C325FA">
              <w:rPr>
                <w:lang w:eastAsia="ja-JP"/>
              </w:rPr>
              <w:t>PRO-2016-0426R03-CR_for_Correction_of_Generic_Procedure_of_Originator_for_Req-Ref_Retri</w:t>
            </w:r>
            <w:r w:rsidR="002E2034">
              <w:rPr>
                <w:lang w:eastAsia="ja-JP"/>
              </w:rPr>
              <w:br/>
            </w:r>
            <w:r w:rsidR="002E2034" w:rsidRPr="002E2034">
              <w:rPr>
                <w:lang w:eastAsia="ja-JP"/>
              </w:rPr>
              <w:t>PRO-2016-0432R03-FanoutAddressingCorrection(R1)</w:t>
            </w:r>
          </w:p>
        </w:tc>
      </w:tr>
      <w:tr w:rsidR="002B07D1" w:rsidRPr="00310395" w14:paraId="77AB63F3"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1EEC4F10" w14:textId="77777777" w:rsidR="002B07D1" w:rsidRDefault="002B07D1" w:rsidP="002B07D1">
            <w:pPr>
              <w:spacing w:before="80" w:after="80"/>
              <w:ind w:left="57"/>
              <w:rPr>
                <w:rFonts w:hint="eastAsia"/>
                <w:lang w:eastAsia="ja-JP"/>
              </w:rPr>
            </w:pPr>
            <w:r>
              <w:rPr>
                <w:rFonts w:hint="eastAsia"/>
                <w:lang w:eastAsia="ja-JP"/>
              </w:rPr>
              <w:t>V</w:t>
            </w:r>
            <w:r>
              <w:rPr>
                <w:lang w:eastAsia="ja-JP"/>
              </w:rPr>
              <w:t>1.11.0</w:t>
            </w:r>
          </w:p>
        </w:tc>
        <w:tc>
          <w:tcPr>
            <w:tcW w:w="1588" w:type="dxa"/>
            <w:tcBorders>
              <w:top w:val="single" w:sz="6" w:space="0" w:color="auto"/>
              <w:left w:val="single" w:sz="6" w:space="0" w:color="auto"/>
              <w:bottom w:val="single" w:sz="6" w:space="0" w:color="auto"/>
              <w:right w:val="single" w:sz="6" w:space="0" w:color="auto"/>
            </w:tcBorders>
          </w:tcPr>
          <w:p w14:paraId="6AA1E816" w14:textId="77777777" w:rsidR="002B07D1" w:rsidRDefault="002B07D1" w:rsidP="002B07D1">
            <w:pPr>
              <w:spacing w:before="80" w:after="80"/>
              <w:ind w:left="57"/>
              <w:rPr>
                <w:lang w:eastAsia="ja-JP"/>
              </w:rPr>
            </w:pPr>
            <w:r>
              <w:rPr>
                <w:lang w:eastAsia="ja-JP"/>
              </w:rPr>
              <w:t>15 December 2016</w:t>
            </w:r>
          </w:p>
        </w:tc>
        <w:tc>
          <w:tcPr>
            <w:tcW w:w="6804" w:type="dxa"/>
            <w:tcBorders>
              <w:top w:val="single" w:sz="6" w:space="0" w:color="auto"/>
              <w:left w:val="nil"/>
              <w:bottom w:val="single" w:sz="6" w:space="0" w:color="auto"/>
              <w:right w:val="single" w:sz="6" w:space="0" w:color="auto"/>
            </w:tcBorders>
          </w:tcPr>
          <w:p w14:paraId="60517493" w14:textId="77777777" w:rsidR="002B07D1" w:rsidRDefault="003F39FE" w:rsidP="002B07D1">
            <w:pPr>
              <w:keepNext/>
              <w:tabs>
                <w:tab w:val="left" w:pos="3118"/>
              </w:tabs>
              <w:spacing w:before="80" w:after="80"/>
              <w:ind w:left="57"/>
              <w:rPr>
                <w:lang w:eastAsia="ja-JP"/>
              </w:rPr>
            </w:pPr>
            <w:r>
              <w:rPr>
                <w:rFonts w:hint="eastAsia"/>
                <w:lang w:eastAsia="ja-JP"/>
              </w:rPr>
              <w:t>Following CRs</w:t>
            </w:r>
            <w:r w:rsidR="002B07D1" w:rsidRPr="004A3809">
              <w:rPr>
                <w:rFonts w:hint="eastAsia"/>
                <w:lang w:eastAsia="ja-JP"/>
              </w:rPr>
              <w:t xml:space="preserve"> </w:t>
            </w:r>
            <w:r w:rsidR="002B07D1">
              <w:rPr>
                <w:lang w:eastAsia="ja-JP"/>
              </w:rPr>
              <w:t>from PRO25.3 call</w:t>
            </w:r>
            <w:r w:rsidR="002B07D1" w:rsidRPr="004A3809">
              <w:rPr>
                <w:lang w:eastAsia="ja-JP"/>
              </w:rPr>
              <w:t xml:space="preserve"> </w:t>
            </w:r>
            <w:r w:rsidR="002B07D1" w:rsidRPr="004A3809">
              <w:rPr>
                <w:rFonts w:hint="eastAsia"/>
                <w:lang w:eastAsia="ja-JP"/>
              </w:rPr>
              <w:t>are incorporated:</w:t>
            </w:r>
          </w:p>
          <w:p w14:paraId="2FF20A6A" w14:textId="77777777" w:rsidR="002B07D1" w:rsidRDefault="002B07D1" w:rsidP="002B07D1">
            <w:pPr>
              <w:keepNext/>
              <w:tabs>
                <w:tab w:val="left" w:pos="3118"/>
              </w:tabs>
              <w:spacing w:before="80" w:after="80"/>
              <w:ind w:left="57"/>
            </w:pPr>
            <w:r w:rsidRPr="002B07D1">
              <w:rPr>
                <w:lang w:eastAsia="ja-JP"/>
              </w:rPr>
              <w:t>PRO-2016-0450-TS-0004_firmwareName_correction_R1</w:t>
            </w:r>
            <w:r>
              <w:rPr>
                <w:lang w:eastAsia="ja-JP"/>
              </w:rPr>
              <w:t xml:space="preserve"> </w:t>
            </w:r>
          </w:p>
          <w:p w14:paraId="73864445" w14:textId="77777777" w:rsidR="002B07D1" w:rsidRDefault="002B07D1" w:rsidP="002B07D1">
            <w:pPr>
              <w:keepNext/>
              <w:tabs>
                <w:tab w:val="left" w:pos="3118"/>
              </w:tabs>
              <w:spacing w:before="80" w:after="80"/>
              <w:ind w:left="57"/>
              <w:rPr>
                <w:lang w:eastAsia="ja-JP"/>
              </w:rPr>
            </w:pPr>
            <w:r w:rsidRPr="004A3809">
              <w:rPr>
                <w:rFonts w:hint="eastAsia"/>
                <w:lang w:eastAsia="ja-JP"/>
              </w:rPr>
              <w:t xml:space="preserve">Following CRs </w:t>
            </w:r>
            <w:r>
              <w:rPr>
                <w:lang w:eastAsia="ja-JP"/>
              </w:rPr>
              <w:t>from PRO2</w:t>
            </w:r>
            <w:r>
              <w:rPr>
                <w:rFonts w:hint="eastAsia"/>
                <w:lang w:eastAsia="ja-JP"/>
              </w:rPr>
              <w:t>6</w:t>
            </w:r>
            <w:r>
              <w:rPr>
                <w:lang w:eastAsia="ja-JP"/>
              </w:rPr>
              <w:t>.0</w:t>
            </w:r>
            <w:r w:rsidRPr="004A3809">
              <w:rPr>
                <w:lang w:eastAsia="ja-JP"/>
              </w:rPr>
              <w:t xml:space="preserve"> </w:t>
            </w:r>
            <w:r w:rsidRPr="004A3809">
              <w:rPr>
                <w:rFonts w:hint="eastAsia"/>
                <w:lang w:eastAsia="ja-JP"/>
              </w:rPr>
              <w:t>are incorporated:</w:t>
            </w:r>
          </w:p>
          <w:p w14:paraId="00F5FB03" w14:textId="77777777" w:rsidR="002B07D1" w:rsidRPr="004A3809" w:rsidRDefault="003F39FE" w:rsidP="003F3ABA">
            <w:pPr>
              <w:keepNext/>
              <w:tabs>
                <w:tab w:val="left" w:pos="3118"/>
              </w:tabs>
              <w:spacing w:before="80" w:after="80"/>
              <w:ind w:left="57"/>
              <w:rPr>
                <w:rFonts w:hint="eastAsia"/>
                <w:lang w:eastAsia="ja-JP"/>
              </w:rPr>
            </w:pPr>
            <w:r w:rsidRPr="003F39FE">
              <w:rPr>
                <w:lang w:eastAsia="ja-JP"/>
              </w:rPr>
              <w:t>PRO-2016-0468-objectID_Attribute_in_mgmtObj_Specialization_Correction_R1_Mirror</w:t>
            </w:r>
            <w:r w:rsidR="000F3301">
              <w:rPr>
                <w:lang w:eastAsia="ja-JP"/>
              </w:rPr>
              <w:br/>
            </w:r>
            <w:r w:rsidR="000F3301" w:rsidRPr="000F3301">
              <w:rPr>
                <w:lang w:eastAsia="ja-JP"/>
              </w:rPr>
              <w:t>PRO-2016-0470-TS-0004_CR_clarify_simple_data_type_R1_mirror</w:t>
            </w:r>
            <w:r w:rsidR="003F3ABA">
              <w:rPr>
                <w:lang w:eastAsia="ja-JP"/>
              </w:rPr>
              <w:br/>
            </w:r>
            <w:r w:rsidR="00164F07" w:rsidRPr="00164F07">
              <w:rPr>
                <w:lang w:eastAsia="ja-JP"/>
              </w:rPr>
              <w:t>PRO-2016-0472-TS-0004_RSC_for_Content_Empty_R1</w:t>
            </w:r>
            <w:r w:rsidR="00164F07">
              <w:rPr>
                <w:lang w:eastAsia="ja-JP"/>
              </w:rPr>
              <w:br/>
            </w:r>
            <w:r w:rsidR="00164F07" w:rsidRPr="00164F07">
              <w:rPr>
                <w:lang w:eastAsia="ja-JP"/>
              </w:rPr>
              <w:t>PRO-2016-0473-NodeAttributeMissing(R1)</w:t>
            </w:r>
            <w:r w:rsidR="00164F07">
              <w:rPr>
                <w:lang w:eastAsia="ja-JP"/>
              </w:rPr>
              <w:br/>
            </w:r>
            <w:r w:rsidR="00164F07" w:rsidRPr="00164F07">
              <w:rPr>
                <w:lang w:eastAsia="ja-JP"/>
              </w:rPr>
              <w:t>PRO-2016-0487R01-CR_TS0004_rootElement_in_primitives_(R1_mirror)</w:t>
            </w:r>
          </w:p>
        </w:tc>
      </w:tr>
      <w:tr w:rsidR="007A0EB3" w:rsidRPr="00310395" w14:paraId="3BF91582" w14:textId="77777777" w:rsidTr="006B0B9D">
        <w:trPr>
          <w:cantSplit/>
          <w:jc w:val="center"/>
        </w:trPr>
        <w:tc>
          <w:tcPr>
            <w:tcW w:w="1247" w:type="dxa"/>
            <w:tcBorders>
              <w:top w:val="single" w:sz="6" w:space="0" w:color="auto"/>
              <w:left w:val="single" w:sz="6" w:space="0" w:color="auto"/>
              <w:bottom w:val="single" w:sz="6" w:space="0" w:color="auto"/>
              <w:right w:val="single" w:sz="6" w:space="0" w:color="auto"/>
            </w:tcBorders>
          </w:tcPr>
          <w:p w14:paraId="05265486" w14:textId="77777777" w:rsidR="007A0EB3" w:rsidRDefault="007A0EB3" w:rsidP="007A0EB3">
            <w:pPr>
              <w:spacing w:before="80" w:after="80"/>
              <w:ind w:left="57"/>
              <w:rPr>
                <w:rFonts w:hint="eastAsia"/>
                <w:lang w:eastAsia="ja-JP"/>
              </w:rPr>
            </w:pPr>
            <w:r>
              <w:rPr>
                <w:rFonts w:hint="eastAsia"/>
                <w:lang w:eastAsia="ja-JP"/>
              </w:rPr>
              <w:t>V</w:t>
            </w:r>
            <w:r>
              <w:rPr>
                <w:lang w:eastAsia="ja-JP"/>
              </w:rPr>
              <w:t>1.1</w:t>
            </w:r>
            <w:r>
              <w:rPr>
                <w:rFonts w:hint="eastAsia"/>
                <w:lang w:eastAsia="ja-JP"/>
              </w:rPr>
              <w:t>2</w:t>
            </w:r>
            <w:r>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A853F45" w14:textId="77777777" w:rsidR="007A0EB3" w:rsidRDefault="00C41E37" w:rsidP="007A0EB3">
            <w:pPr>
              <w:spacing w:before="80" w:after="80"/>
              <w:ind w:left="57"/>
              <w:rPr>
                <w:lang w:eastAsia="ja-JP"/>
              </w:rPr>
            </w:pPr>
            <w:r>
              <w:rPr>
                <w:lang w:eastAsia="ja-JP"/>
              </w:rPr>
              <w:t>2017-02-27</w:t>
            </w:r>
          </w:p>
        </w:tc>
        <w:tc>
          <w:tcPr>
            <w:tcW w:w="6804" w:type="dxa"/>
            <w:tcBorders>
              <w:top w:val="single" w:sz="6" w:space="0" w:color="auto"/>
              <w:left w:val="nil"/>
              <w:bottom w:val="single" w:sz="6" w:space="0" w:color="auto"/>
              <w:right w:val="single" w:sz="6" w:space="0" w:color="auto"/>
            </w:tcBorders>
          </w:tcPr>
          <w:p w14:paraId="54D90272" w14:textId="77777777" w:rsidR="007A0EB3" w:rsidRDefault="007A0EB3" w:rsidP="007A0EB3">
            <w:pPr>
              <w:keepNext/>
              <w:tabs>
                <w:tab w:val="left" w:pos="3118"/>
              </w:tabs>
              <w:spacing w:before="80" w:after="80"/>
              <w:ind w:left="57"/>
              <w:rPr>
                <w:lang w:eastAsia="ja-JP"/>
              </w:rPr>
            </w:pPr>
            <w:r>
              <w:rPr>
                <w:rFonts w:hint="eastAsia"/>
                <w:lang w:eastAsia="ja-JP"/>
              </w:rPr>
              <w:t>Following CRs</w:t>
            </w:r>
            <w:r w:rsidRPr="004A3809">
              <w:rPr>
                <w:rFonts w:hint="eastAsia"/>
                <w:lang w:eastAsia="ja-JP"/>
              </w:rPr>
              <w:t xml:space="preserve"> </w:t>
            </w:r>
            <w:r>
              <w:rPr>
                <w:lang w:eastAsia="ja-JP"/>
              </w:rPr>
              <w:t>from PRO27</w:t>
            </w:r>
            <w:r w:rsidRPr="004A3809">
              <w:rPr>
                <w:lang w:eastAsia="ja-JP"/>
              </w:rPr>
              <w:t xml:space="preserve"> </w:t>
            </w:r>
            <w:r w:rsidRPr="004A3809">
              <w:rPr>
                <w:rFonts w:hint="eastAsia"/>
                <w:lang w:eastAsia="ja-JP"/>
              </w:rPr>
              <w:t>are incorporated:</w:t>
            </w:r>
          </w:p>
          <w:p w14:paraId="243FBB17" w14:textId="77777777" w:rsidR="007A0EB3" w:rsidRDefault="007A0EB3" w:rsidP="007A0EB3">
            <w:pPr>
              <w:keepNext/>
              <w:tabs>
                <w:tab w:val="left" w:pos="3118"/>
              </w:tabs>
              <w:spacing w:before="80" w:after="80"/>
              <w:ind w:left="57"/>
              <w:rPr>
                <w:rFonts w:hint="eastAsia"/>
                <w:lang w:eastAsia="ja-JP"/>
              </w:rPr>
            </w:pPr>
            <w:r w:rsidRPr="007A0EB3">
              <w:rPr>
                <w:lang w:eastAsia="ja-JP"/>
              </w:rPr>
              <w:t>PRO-2017-0007-FanoutRequestToEachMember(R1</w:t>
            </w:r>
            <w:r>
              <w:rPr>
                <w:lang w:eastAsia="ja-JP"/>
              </w:rPr>
              <w:t>)</w:t>
            </w:r>
            <w:r>
              <w:rPr>
                <w:lang w:eastAsia="ja-JP"/>
              </w:rPr>
              <w:br/>
            </w:r>
            <w:r w:rsidR="000A25D1" w:rsidRPr="000A25D1">
              <w:rPr>
                <w:lang w:eastAsia="ja-JP"/>
              </w:rPr>
              <w:t>PRO-2017-0016R01-TS-0004_deprecate_SRole_R1</w:t>
            </w:r>
            <w:r w:rsidR="00505537">
              <w:rPr>
                <w:lang w:eastAsia="ja-JP"/>
              </w:rPr>
              <w:br/>
            </w:r>
            <w:r w:rsidR="00505537" w:rsidRPr="00505537">
              <w:rPr>
                <w:lang w:eastAsia="ja-JP"/>
              </w:rPr>
              <w:t>PRO-2017-0029R01-virtual_resource_names(R1)</w:t>
            </w:r>
            <w:r w:rsidR="00547BFD">
              <w:rPr>
                <w:lang w:eastAsia="ja-JP"/>
              </w:rPr>
              <w:br/>
            </w:r>
            <w:r w:rsidR="00547BFD" w:rsidRPr="00547BFD">
              <w:rPr>
                <w:lang w:eastAsia="ja-JP"/>
              </w:rPr>
              <w:t>PRO-2017-0033-correction_of_notification_mirror_R1</w:t>
            </w:r>
            <w:r w:rsidR="00547BFD">
              <w:rPr>
                <w:lang w:eastAsia="ja-JP"/>
              </w:rPr>
              <w:br/>
            </w:r>
            <w:r w:rsidR="00B11C1E" w:rsidRPr="00B11C1E">
              <w:rPr>
                <w:lang w:eastAsia="ja-JP"/>
              </w:rPr>
              <w:t>PRO-2017-0036-primitiveContent_XSD_correction_(R1mirror)</w:t>
            </w:r>
            <w:r w:rsidR="00B11C1E">
              <w:rPr>
                <w:lang w:eastAsia="ja-JP"/>
              </w:rPr>
              <w:t xml:space="preserve"> (XSD only impact)</w:t>
            </w:r>
            <w:r w:rsidR="00B11C1E">
              <w:rPr>
                <w:lang w:eastAsia="ja-JP"/>
              </w:rPr>
              <w:br/>
            </w:r>
            <w:r w:rsidR="00B11C1E" w:rsidRPr="00B11C1E">
              <w:rPr>
                <w:lang w:eastAsia="ja-JP"/>
              </w:rPr>
              <w:t>PRO-2017-0038-TS-0004_correction_on_the_generic_procedure_R1</w:t>
            </w:r>
            <w:r w:rsidR="00762B08">
              <w:rPr>
                <w:lang w:eastAsia="ja-JP"/>
              </w:rPr>
              <w:br/>
            </w:r>
            <w:r w:rsidR="00762B08" w:rsidRPr="00762B08">
              <w:rPr>
                <w:lang w:eastAsia="ja-JP"/>
              </w:rPr>
              <w:t>PRO-2017-0040-mgmtObj_CREATE_MIRROR_R1</w:t>
            </w:r>
            <w:r w:rsidR="009E3C54">
              <w:rPr>
                <w:lang w:eastAsia="ja-JP"/>
              </w:rPr>
              <w:br/>
            </w:r>
            <w:r w:rsidR="009E3C54" w:rsidRPr="009E3C54">
              <w:rPr>
                <w:lang w:eastAsia="ja-JP"/>
              </w:rPr>
              <w:t>PRO-2017-0041-mgmtObj_mgmtDefinition_mandatory_MIRROR_R1</w:t>
            </w:r>
            <w:r w:rsidR="00027B88">
              <w:rPr>
                <w:lang w:eastAsia="ja-JP"/>
              </w:rPr>
              <w:br/>
            </w:r>
            <w:r w:rsidR="00027B88" w:rsidRPr="00027B88">
              <w:rPr>
                <w:lang w:eastAsia="ja-JP"/>
              </w:rPr>
              <w:t>PRO-2017-0042-devmgmt_execInstance_MIRROR_R1</w:t>
            </w:r>
            <w:r w:rsidR="005C7AA7">
              <w:rPr>
                <w:lang w:eastAsia="ja-JP"/>
              </w:rPr>
              <w:br/>
            </w:r>
            <w:r w:rsidR="005C7AA7" w:rsidRPr="005C7AA7">
              <w:rPr>
                <w:lang w:eastAsia="ja-JP"/>
              </w:rPr>
              <w:t>PRO-2017-0045-clarification_on_the_accessControlOriginators_R1</w:t>
            </w:r>
            <w:r w:rsidR="00181AE8">
              <w:rPr>
                <w:lang w:eastAsia="ja-JP"/>
              </w:rPr>
              <w:br/>
            </w:r>
            <w:r w:rsidR="00181AE8" w:rsidRPr="00181AE8">
              <w:rPr>
                <w:lang w:eastAsia="ja-JP"/>
              </w:rPr>
              <w:t>PRO-2017-0046R01-TS0004_case_sensitivity_-_R1</w:t>
            </w:r>
          </w:p>
        </w:tc>
      </w:tr>
    </w:tbl>
    <w:p w14:paraId="5DBADFE3" w14:textId="77777777" w:rsidR="00147924" w:rsidRPr="00F52667" w:rsidRDefault="00147924" w:rsidP="00147924">
      <w:pPr>
        <w:rPr>
          <w:rFonts w:hint="eastAsia"/>
          <w:lang w:eastAsia="ja-JP"/>
        </w:rPr>
      </w:pPr>
    </w:p>
    <w:sectPr w:rsidR="00147924" w:rsidRPr="00F52667" w:rsidSect="00C41E37">
      <w:headerReference w:type="default" r:id="rId55"/>
      <w:footerReference w:type="default" r:id="rId56"/>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37" w:author="Gorman, Richard P" w:date="2015-03-04T13:54:00Z" w:initials="GRP">
    <w:p w14:paraId="111A78B3" w14:textId="77777777" w:rsidR="00E814FD" w:rsidRDefault="00E814FD">
      <w:pPr>
        <w:pStyle w:val="CommentText"/>
      </w:pPr>
      <w:r>
        <w:t xml:space="preserve">See </w:t>
      </w:r>
      <w:r>
        <w:rPr>
          <w:rStyle w:val="CommentReference"/>
        </w:rPr>
        <w:annotationRef/>
      </w:r>
      <w:r>
        <w:t>TS-0004_primitive_002</w:t>
      </w:r>
    </w:p>
  </w:comment>
  <w:comment w:id="183" w:author="Miguel Angel Reina Ortega" w:date="2016-09-19T11:09:00Z" w:initials="MARO">
    <w:p w14:paraId="3F9524A6" w14:textId="77777777" w:rsidR="00E814FD" w:rsidRDefault="00E814FD" w:rsidP="00E10630">
      <w:pPr>
        <w:pStyle w:val="CommentText"/>
      </w:pPr>
      <w:bookmarkStart w:id="184" w:name="_GoBack"/>
      <w:bookmarkEnd w:id="184"/>
      <w:r>
        <w:rPr>
          <w:rStyle w:val="CommentReference"/>
        </w:rPr>
        <w:annotationRef/>
      </w:r>
      <w:r>
        <w:t>TS-0004_primitive_001</w:t>
      </w:r>
    </w:p>
    <w:p w14:paraId="57ABC1EE" w14:textId="77777777" w:rsidR="00E814FD" w:rsidRDefault="00E814FD">
      <w:pPr>
        <w:pStyle w:val="CommentText"/>
      </w:pPr>
    </w:p>
  </w:comment>
  <w:comment w:id="185" w:author="Gorman, Richard P" w:date="2015-03-04T14:03:00Z" w:initials="GRP">
    <w:p w14:paraId="733BA831" w14:textId="77777777" w:rsidR="00E814FD" w:rsidRDefault="00E814FD">
      <w:pPr>
        <w:pStyle w:val="CommentText"/>
      </w:pPr>
      <w:r>
        <w:rPr>
          <w:rStyle w:val="CommentReference"/>
        </w:rPr>
        <w:annotationRef/>
      </w:r>
      <w:r>
        <w:rPr>
          <w:rStyle w:val="CommentReference"/>
        </w:rPr>
        <w:annotationRef/>
      </w:r>
      <w:r>
        <w:t>TS-0004_primitive_002</w:t>
      </w:r>
    </w:p>
  </w:comment>
  <w:comment w:id="231" w:author="Gorman, Richard P" w:date="2015-03-04T14:11:00Z" w:initials="GRP">
    <w:p w14:paraId="52B04CBF" w14:textId="77777777" w:rsidR="00E814FD" w:rsidRDefault="00E814FD">
      <w:pPr>
        <w:pStyle w:val="CommentText"/>
      </w:pPr>
      <w:r>
        <w:rPr>
          <w:rStyle w:val="CommentReference"/>
        </w:rPr>
        <w:annotationRef/>
      </w:r>
      <w:r>
        <w:t>Spec: aim</w:t>
      </w:r>
    </w:p>
  </w:comment>
  <w:comment w:id="262" w:author="Seonsu Jeon(TTA)" w:date="2016-02-11T16:58:00Z" w:initials="네">
    <w:p w14:paraId="507D196C" w14:textId="77777777" w:rsidR="00E814FD" w:rsidRDefault="00E814FD">
      <w:pPr>
        <w:pStyle w:val="CommentText"/>
      </w:pPr>
      <w:r w:rsidRPr="00E26803">
        <w:rPr>
          <w:rFonts w:eastAsia="Malgun Gothic"/>
          <w:lang w:eastAsia="ko-KR"/>
        </w:rPr>
        <w:t>REQ-0004-0600</w:t>
      </w:r>
      <w:r>
        <w:rPr>
          <w:rFonts w:eastAsia="Malgun Gothic"/>
          <w:lang w:eastAsia="ko-KR"/>
        </w:rPr>
        <w:t>3</w:t>
      </w:r>
    </w:p>
  </w:comment>
  <w:comment w:id="315" w:author="Seonsu Jeon(TTA)" w:date="2016-02-11T17:00:00Z" w:initials="네">
    <w:p w14:paraId="6A451C7F" w14:textId="77777777" w:rsidR="00E814FD" w:rsidRDefault="00E814FD">
      <w:pPr>
        <w:pStyle w:val="CommentText"/>
      </w:pPr>
      <w:r>
        <w:rPr>
          <w:rStyle w:val="CommentReference"/>
        </w:rPr>
        <w:annotationRef/>
      </w:r>
      <w:r w:rsidRPr="00E26803">
        <w:rPr>
          <w:rFonts w:eastAsia="Malgun Gothic"/>
          <w:lang w:eastAsia="ko-KR"/>
        </w:rPr>
        <w:t>REQ-0004-0600</w:t>
      </w:r>
      <w:r>
        <w:rPr>
          <w:rFonts w:eastAsia="Malgun Gothic"/>
          <w:lang w:eastAsia="ko-KR"/>
        </w:rPr>
        <w:t>4</w:t>
      </w:r>
    </w:p>
  </w:comment>
  <w:comment w:id="342" w:author="Fujimoto, Shingo/藤本 真吾" w:date="2015-04-09T15:30:00Z" w:initials="FS真">
    <w:p w14:paraId="78633349" w14:textId="77777777" w:rsidR="00E814FD" w:rsidRDefault="00E814FD">
      <w:pPr>
        <w:pStyle w:val="CommentText"/>
        <w:rPr>
          <w:lang w:eastAsia="ja-JP"/>
        </w:rPr>
      </w:pPr>
      <w:r>
        <w:rPr>
          <w:rStyle w:val="CommentReference"/>
        </w:rPr>
        <w:annotationRef/>
      </w:r>
      <w:r>
        <w:rPr>
          <w:lang w:eastAsia="ja-JP"/>
        </w:rPr>
        <w:t>-changing type name is necessary ? Need to further consideration on backward compatibility.</w:t>
      </w:r>
    </w:p>
  </w:comment>
  <w:comment w:id="343" w:author="Seonsu Jeon(TTA)" w:date="2016-02-11T17:02:00Z" w:initials="네">
    <w:p w14:paraId="10B38117" w14:textId="77777777" w:rsidR="00E814FD" w:rsidRDefault="00E814FD">
      <w:pPr>
        <w:pStyle w:val="CommentText"/>
      </w:pPr>
      <w:r>
        <w:rPr>
          <w:rStyle w:val="CommentReference"/>
        </w:rPr>
        <w:annotationRef/>
      </w:r>
      <w:r w:rsidRPr="00E26803">
        <w:rPr>
          <w:rFonts w:eastAsia="Malgun Gothic"/>
          <w:lang w:eastAsia="ko-KR"/>
        </w:rPr>
        <w:t>REQ-0004-0600</w:t>
      </w:r>
      <w:r>
        <w:rPr>
          <w:rFonts w:eastAsia="Malgun Gothic"/>
          <w:lang w:eastAsia="ko-KR"/>
        </w:rPr>
        <w:t>5</w:t>
      </w:r>
    </w:p>
  </w:comment>
  <w:comment w:id="751" w:author="Gorman, Richard P" w:date="2015-03-09T14:52:00Z" w:initials="GRP">
    <w:p w14:paraId="516C15B6" w14:textId="77777777" w:rsidR="00E814FD" w:rsidRDefault="00E814FD">
      <w:pPr>
        <w:pStyle w:val="CommentText"/>
      </w:pPr>
      <w:r>
        <w:rPr>
          <w:rStyle w:val="CommentReference"/>
        </w:rPr>
        <w:annotationRef/>
      </w:r>
      <w:r>
        <w:t>TS-0004_univ_common_001</w:t>
      </w:r>
    </w:p>
  </w:comment>
  <w:comment w:id="1038" w:author="Uchida, Nobuyuki" w:date="2017-02-27T18:37:00Z" w:initials="UN">
    <w:p w14:paraId="3A89D676" w14:textId="77777777" w:rsidR="00E814FD" w:rsidRDefault="00E814FD">
      <w:pPr>
        <w:pStyle w:val="CommentText"/>
      </w:pPr>
      <w:r>
        <w:rPr>
          <w:rStyle w:val="CommentReference"/>
        </w:rPr>
        <w:annotationRef/>
      </w:r>
      <w:r w:rsidRPr="00505537">
        <w:t>PRO-2017-0029R01-virtual_resource_names(R1)</w:t>
      </w:r>
      <w:r>
        <w:t xml:space="preserve"> says this is “old”, but should be “ol”.</w:t>
      </w:r>
    </w:p>
  </w:comment>
  <w:comment w:id="1100" w:author="Gorman, Richard P" w:date="2015-03-09T09:49:00Z" w:initials="GRP">
    <w:p w14:paraId="602DA4DB" w14:textId="77777777" w:rsidR="00E814FD" w:rsidRDefault="00E814FD">
      <w:pPr>
        <w:pStyle w:val="CommentText"/>
      </w:pPr>
      <w:r>
        <w:rPr>
          <w:rStyle w:val="CommentReference"/>
        </w:rPr>
        <w:annotationRef/>
      </w:r>
      <w:r>
        <w:t>See TS-0004_RspMsg_001</w:t>
      </w:r>
    </w:p>
  </w:comment>
  <w:comment w:id="1135" w:author="Gorman, Richard P" w:date="2015-03-09T10:56:00Z" w:initials="GRP">
    <w:p w14:paraId="521A5294" w14:textId="77777777" w:rsidR="00E814FD" w:rsidRDefault="00E814FD">
      <w:pPr>
        <w:pStyle w:val="CommentText"/>
      </w:pPr>
      <w:r>
        <w:rPr>
          <w:rStyle w:val="CommentReference"/>
        </w:rPr>
        <w:annotationRef/>
      </w:r>
      <w:r>
        <w:t>Refered to by setions, below.</w:t>
      </w:r>
    </w:p>
  </w:comment>
  <w:comment w:id="1148" w:author="Gorman, Richard P" w:date="2015-03-09T10:57:00Z" w:initials="GRP">
    <w:p w14:paraId="56DEDC9E" w14:textId="77777777" w:rsidR="00E814FD" w:rsidRDefault="00E814FD">
      <w:pPr>
        <w:pStyle w:val="CommentText"/>
      </w:pPr>
      <w:r>
        <w:rPr>
          <w:rStyle w:val="CommentReference"/>
        </w:rPr>
        <w:annotationRef/>
      </w:r>
      <w:r>
        <w:t>Refered to by setions, below.</w:t>
      </w:r>
    </w:p>
  </w:comment>
  <w:comment w:id="1195" w:author="Gorman, Richard P" w:date="2015-03-06T14:53:00Z" w:initials="GRP">
    <w:p w14:paraId="3EC285F8" w14:textId="77777777" w:rsidR="00E814FD" w:rsidRDefault="00E814FD">
      <w:pPr>
        <w:pStyle w:val="CommentText"/>
      </w:pPr>
      <w:r>
        <w:rPr>
          <w:rStyle w:val="CommentReference"/>
        </w:rPr>
        <w:annotationRef/>
      </w:r>
      <w:r>
        <w:t>Spec: Where are these?</w:t>
      </w:r>
    </w:p>
  </w:comment>
  <w:comment w:id="1209" w:author="Gorman, Richard P" w:date="2015-03-06T16:45:00Z" w:initials="GRP">
    <w:p w14:paraId="479A5C80" w14:textId="77777777" w:rsidR="00E814FD" w:rsidRDefault="00E814FD">
      <w:pPr>
        <w:pStyle w:val="CommentText"/>
      </w:pPr>
      <w:r>
        <w:rPr>
          <w:rStyle w:val="CommentReference"/>
        </w:rPr>
        <w:annotationRef/>
      </w:r>
      <w:r>
        <w:t>See TS-0004_ReqMsg_003</w:t>
      </w:r>
    </w:p>
  </w:comment>
  <w:comment w:id="1210" w:author="Seonsu Jeon(TTA)" w:date="2016-02-11T09:52:00Z" w:initials="네">
    <w:p w14:paraId="07DB7970" w14:textId="77777777" w:rsidR="00E814FD" w:rsidRPr="008C053D" w:rsidRDefault="00E814FD">
      <w:pPr>
        <w:pStyle w:val="CommentText"/>
        <w:rPr>
          <w:rFonts w:eastAsia="Malgun Gothic"/>
          <w:lang w:eastAsia="ko-KR"/>
        </w:rPr>
      </w:pPr>
      <w:r>
        <w:rPr>
          <w:rStyle w:val="CommentReference"/>
        </w:rPr>
        <w:annotationRef/>
      </w:r>
      <w:r>
        <w:rPr>
          <w:rFonts w:eastAsia="Malgun Gothic"/>
          <w:lang w:eastAsia="ko-KR"/>
        </w:rPr>
        <w:t>REQ-0004-07201</w:t>
      </w:r>
    </w:p>
  </w:comment>
  <w:comment w:id="1211" w:author="Seonsu Jeon(TTA)" w:date="2016-02-11T09:54:00Z" w:initials="네">
    <w:p w14:paraId="09CE767D" w14:textId="77777777" w:rsidR="00E814FD" w:rsidRPr="008C053D" w:rsidRDefault="00E814FD">
      <w:pPr>
        <w:pStyle w:val="CommentText"/>
        <w:rPr>
          <w:rFonts w:eastAsia="Malgun Gothic"/>
          <w:lang w:eastAsia="ko-KR"/>
        </w:rPr>
      </w:pPr>
      <w:r>
        <w:rPr>
          <w:rStyle w:val="CommentReference"/>
        </w:rPr>
        <w:annotationRef/>
      </w:r>
      <w:r>
        <w:rPr>
          <w:rFonts w:eastAsia="Malgun Gothic"/>
          <w:lang w:eastAsia="ko-KR"/>
        </w:rPr>
        <w:t>REQ-0004-07202</w:t>
      </w:r>
    </w:p>
  </w:comment>
  <w:comment w:id="1225" w:author="Gorman, Richard P" w:date="2015-03-06T16:46:00Z" w:initials="GRP">
    <w:p w14:paraId="50A440BF" w14:textId="77777777" w:rsidR="00E814FD" w:rsidRDefault="00E814FD">
      <w:pPr>
        <w:pStyle w:val="CommentText"/>
      </w:pPr>
      <w:r>
        <w:t xml:space="preserve">See </w:t>
      </w:r>
      <w:r>
        <w:rPr>
          <w:rStyle w:val="CommentReference"/>
        </w:rPr>
        <w:annotationRef/>
      </w:r>
      <w:r>
        <w:t>TS-0004_ReqMsg_003</w:t>
      </w:r>
    </w:p>
  </w:comment>
  <w:comment w:id="1248" w:author="Gorman, Richard P" w:date="2015-03-09T10:23:00Z" w:initials="GRP">
    <w:p w14:paraId="4854C716" w14:textId="77777777" w:rsidR="00E814FD" w:rsidRDefault="00E814FD">
      <w:pPr>
        <w:pStyle w:val="CommentText"/>
      </w:pPr>
      <w:r>
        <w:rPr>
          <w:rStyle w:val="CommentReference"/>
        </w:rPr>
        <w:annotationRef/>
      </w:r>
      <w:r>
        <w:t>TS-0004_ReqMsg_002</w:t>
      </w:r>
    </w:p>
  </w:comment>
  <w:comment w:id="1249" w:author="Seonsu Jeon(TTA)" w:date="2016-02-11T09:57:00Z" w:initials="네">
    <w:p w14:paraId="77667FD0" w14:textId="77777777" w:rsidR="00E814FD" w:rsidRPr="008C053D" w:rsidRDefault="00E814FD">
      <w:pPr>
        <w:pStyle w:val="CommentText"/>
        <w:rPr>
          <w:rFonts w:eastAsia="Malgun Gothic"/>
          <w:lang w:eastAsia="ko-KR"/>
        </w:rPr>
      </w:pPr>
      <w:r>
        <w:rPr>
          <w:rStyle w:val="CommentReference"/>
        </w:rPr>
        <w:annotationRef/>
      </w:r>
      <w:r>
        <w:rPr>
          <w:rFonts w:eastAsia="Malgun Gothic"/>
          <w:lang w:eastAsia="ko-KR"/>
        </w:rPr>
        <w:t>REQ-0004-07203</w:t>
      </w:r>
    </w:p>
  </w:comment>
  <w:comment w:id="1250" w:author="Seonsu Jeon(TTA)" w:date="2016-02-11T10:02:00Z" w:initials="네">
    <w:p w14:paraId="32425330" w14:textId="77777777" w:rsidR="00E814FD" w:rsidRPr="00984749" w:rsidRDefault="00E814FD">
      <w:pPr>
        <w:pStyle w:val="CommentText"/>
        <w:rPr>
          <w:rFonts w:eastAsia="Malgun Gothic"/>
          <w:lang w:eastAsia="ko-KR"/>
        </w:rPr>
      </w:pPr>
      <w:r>
        <w:rPr>
          <w:rStyle w:val="CommentReference"/>
        </w:rPr>
        <w:annotationRef/>
      </w:r>
      <w:r>
        <w:rPr>
          <w:rFonts w:eastAsia="Malgun Gothic"/>
          <w:lang w:eastAsia="ko-KR"/>
        </w:rPr>
        <w:t>REQ-0004-07204</w:t>
      </w:r>
    </w:p>
  </w:comment>
  <w:comment w:id="1252" w:author="Gorman, Richard P" w:date="2015-03-06T15:11:00Z" w:initials="GRP">
    <w:p w14:paraId="357E1F65" w14:textId="77777777" w:rsidR="00E814FD" w:rsidRDefault="00E814FD">
      <w:pPr>
        <w:pStyle w:val="CommentText"/>
      </w:pPr>
      <w:r>
        <w:rPr>
          <w:rStyle w:val="CommentReference"/>
        </w:rPr>
        <w:annotationRef/>
      </w:r>
      <w:r>
        <w:t>Spec: delete space</w:t>
      </w:r>
    </w:p>
  </w:comment>
  <w:comment w:id="1251" w:author="Seonsu Jeon(TTA)" w:date="2016-02-11T10:55:00Z" w:initials="네">
    <w:p w14:paraId="4287400E" w14:textId="77777777" w:rsidR="00E814FD" w:rsidRPr="00027774" w:rsidRDefault="00E814FD">
      <w:pPr>
        <w:pStyle w:val="CommentText"/>
        <w:rPr>
          <w:rFonts w:eastAsia="Malgun Gothic"/>
          <w:lang w:val="fr-FR" w:eastAsia="ko-KR"/>
        </w:rPr>
      </w:pPr>
      <w:r>
        <w:rPr>
          <w:rStyle w:val="CommentReference"/>
        </w:rPr>
        <w:annotationRef/>
      </w:r>
      <w:r w:rsidRPr="00027774">
        <w:rPr>
          <w:rFonts w:eastAsia="Malgun Gothic"/>
          <w:lang w:val="fr-FR" w:eastAsia="ko-KR"/>
        </w:rPr>
        <w:t>REQ-0004-07205</w:t>
      </w:r>
    </w:p>
  </w:comment>
  <w:comment w:id="1253" w:author="Seonsu Jeon(TTA)" w:date="2016-02-11T11:01:00Z" w:initials="네">
    <w:p w14:paraId="59B1352C"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REQ-0004-07206</w:t>
      </w:r>
    </w:p>
  </w:comment>
  <w:comment w:id="1254" w:author="Seonsu Jeon(TTA)" w:date="2016-02-11T11:02:00Z" w:initials="네">
    <w:p w14:paraId="7E51BBE3"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REQ-0004-07207</w:t>
      </w:r>
    </w:p>
  </w:comment>
  <w:comment w:id="1258" w:author="Seonsu Jeon(TTA)" w:date="2016-02-11T11:03:00Z" w:initials="네">
    <w:p w14:paraId="20A1EAAE" w14:textId="77777777" w:rsidR="00E814FD" w:rsidRPr="00027774" w:rsidRDefault="00E814FD">
      <w:pPr>
        <w:pStyle w:val="CommentText"/>
        <w:rPr>
          <w:rFonts w:eastAsia="Malgun Gothic"/>
          <w:lang w:val="fr-FR" w:eastAsia="ko-KR"/>
        </w:rPr>
      </w:pPr>
      <w:r>
        <w:rPr>
          <w:rStyle w:val="CommentReference"/>
        </w:rPr>
        <w:annotationRef/>
      </w:r>
      <w:r w:rsidRPr="00027774">
        <w:rPr>
          <w:rFonts w:eastAsia="Malgun Gothic"/>
          <w:lang w:val="fr-FR" w:eastAsia="ko-KR"/>
        </w:rPr>
        <w:t>REQ-0004-07208</w:t>
      </w:r>
    </w:p>
  </w:comment>
  <w:comment w:id="1259" w:author="Seonsu Jeon(TTA)" w:date="2016-02-11T11:04:00Z" w:initials="네">
    <w:p w14:paraId="7EB4C862"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REQ-0004-07209</w:t>
      </w:r>
    </w:p>
  </w:comment>
  <w:comment w:id="1268" w:author="Gorman, Richard P" w:date="2015-03-06T15:24:00Z" w:initials="GRP">
    <w:p w14:paraId="78785A20" w14:textId="77777777" w:rsidR="00E814FD" w:rsidRPr="00027774" w:rsidRDefault="00E814FD">
      <w:pPr>
        <w:pStyle w:val="CommentText"/>
        <w:rPr>
          <w:lang w:val="fr-FR"/>
        </w:rPr>
      </w:pPr>
      <w:r>
        <w:rPr>
          <w:rStyle w:val="CommentReference"/>
        </w:rPr>
        <w:annotationRef/>
      </w:r>
      <w:r w:rsidRPr="00027774">
        <w:rPr>
          <w:lang w:val="fr-FR"/>
        </w:rPr>
        <w:t>TS-0004_request_001</w:t>
      </w:r>
    </w:p>
  </w:comment>
  <w:comment w:id="1269" w:author="Seonsu Jeon(TTA)" w:date="2016-02-11T11:24:00Z" w:initials="네">
    <w:p w14:paraId="3C2667A6" w14:textId="77777777" w:rsidR="00E814FD" w:rsidRPr="00027774" w:rsidRDefault="00E814FD">
      <w:pPr>
        <w:pStyle w:val="CommentText"/>
        <w:rPr>
          <w:rFonts w:eastAsia="Malgun Gothic"/>
          <w:lang w:val="fr-FR" w:eastAsia="ko-KR"/>
        </w:rPr>
      </w:pPr>
      <w:r>
        <w:rPr>
          <w:rStyle w:val="CommentReference"/>
        </w:rPr>
        <w:annotationRef/>
      </w:r>
      <w:r w:rsidRPr="00027774">
        <w:rPr>
          <w:rFonts w:eastAsia="Malgun Gothic"/>
          <w:lang w:val="fr-FR" w:eastAsia="ko-KR"/>
        </w:rPr>
        <w:t>REQ-0004-07210</w:t>
      </w:r>
    </w:p>
  </w:comment>
  <w:comment w:id="1277" w:author="Seonsu Jeon(TTA)" w:date="2016-02-11T11:35:00Z" w:initials="네">
    <w:p w14:paraId="2863260B"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REQ-0004-07211</w:t>
      </w:r>
    </w:p>
  </w:comment>
  <w:comment w:id="1292" w:author="Gorman, Richard P" w:date="2015-03-06T16:32:00Z" w:initials="GRP">
    <w:p w14:paraId="7EB74C8F" w14:textId="77777777" w:rsidR="00E814FD" w:rsidRPr="00027774" w:rsidRDefault="00E814FD">
      <w:pPr>
        <w:pStyle w:val="CommentText"/>
        <w:rPr>
          <w:lang w:val="fr-FR"/>
        </w:rPr>
      </w:pPr>
      <w:r>
        <w:rPr>
          <w:rStyle w:val="CommentReference"/>
        </w:rPr>
        <w:annotationRef/>
      </w:r>
      <w:r w:rsidRPr="00027774">
        <w:rPr>
          <w:lang w:val="fr-FR"/>
        </w:rPr>
        <w:t>TS-0004_request_002</w:t>
      </w:r>
    </w:p>
  </w:comment>
  <w:comment w:id="1294" w:author="Seonsu Jeon(TTA)" w:date="2016-02-11T11:33:00Z" w:initials="네">
    <w:p w14:paraId="5900FE9D" w14:textId="77777777" w:rsidR="00E814FD" w:rsidRDefault="00E814FD">
      <w:pPr>
        <w:pStyle w:val="CommentText"/>
      </w:pPr>
      <w:r>
        <w:rPr>
          <w:rStyle w:val="CommentReference"/>
        </w:rPr>
        <w:annotationRef/>
      </w:r>
      <w:r>
        <w:rPr>
          <w:rFonts w:eastAsia="Malgun Gothic"/>
          <w:lang w:eastAsia="ko-KR"/>
        </w:rPr>
        <w:t>REQ-0004-07212</w:t>
      </w:r>
    </w:p>
  </w:comment>
  <w:comment w:id="1301" w:author="Gorman, Richard P" w:date="2015-03-06T16:44:00Z" w:initials="GRP">
    <w:p w14:paraId="16349FD5" w14:textId="77777777" w:rsidR="00E814FD" w:rsidRDefault="00E814FD">
      <w:pPr>
        <w:pStyle w:val="CommentText"/>
      </w:pPr>
      <w:r>
        <w:rPr>
          <w:rStyle w:val="CommentReference"/>
        </w:rPr>
        <w:annotationRef/>
      </w:r>
      <w:r>
        <w:t>TS-0004_ReqMsg_003</w:t>
      </w:r>
    </w:p>
  </w:comment>
  <w:comment w:id="1302" w:author="Gorman, Richard P" w:date="2015-03-06T16:44:00Z" w:initials="GRP">
    <w:p w14:paraId="7BE47D33" w14:textId="77777777" w:rsidR="00E814FD" w:rsidRDefault="00E814FD">
      <w:pPr>
        <w:pStyle w:val="CommentText"/>
      </w:pPr>
      <w:r>
        <w:rPr>
          <w:rStyle w:val="CommentReference"/>
        </w:rPr>
        <w:annotationRef/>
      </w:r>
      <w:r>
        <w:t>Spec: Where is this?</w:t>
      </w:r>
    </w:p>
  </w:comment>
  <w:comment w:id="1308" w:author="Gorman, Richard P" w:date="2015-03-06T16:48:00Z" w:initials="GRP">
    <w:p w14:paraId="07A41108" w14:textId="77777777" w:rsidR="00E814FD" w:rsidRDefault="00E814FD">
      <w:pPr>
        <w:pStyle w:val="CommentText"/>
      </w:pPr>
      <w:r>
        <w:rPr>
          <w:rStyle w:val="CommentReference"/>
        </w:rPr>
        <w:annotationRef/>
      </w:r>
      <w:r>
        <w:t>TS-0004_ReqMsg_004</w:t>
      </w:r>
    </w:p>
  </w:comment>
  <w:comment w:id="1322" w:author="Seonsu Jeon(TTA)" w:date="2016-02-11T11:36:00Z" w:initials="네">
    <w:p w14:paraId="3C2E0AFE" w14:textId="77777777" w:rsidR="00E814FD" w:rsidRDefault="00E814FD">
      <w:pPr>
        <w:pStyle w:val="CommentText"/>
      </w:pPr>
      <w:r>
        <w:rPr>
          <w:rStyle w:val="CommentReference"/>
        </w:rPr>
        <w:annotationRef/>
      </w:r>
      <w:r>
        <w:rPr>
          <w:rFonts w:eastAsia="Malgun Gothic"/>
          <w:lang w:eastAsia="ko-KR"/>
        </w:rPr>
        <w:t>REQ-0004-07213</w:t>
      </w:r>
    </w:p>
  </w:comment>
  <w:comment w:id="1327" w:author="Gorman, Richard P" w:date="2015-03-09T08:30:00Z" w:initials="GRP">
    <w:p w14:paraId="4D6876C2" w14:textId="77777777" w:rsidR="00E814FD" w:rsidRDefault="00E814FD">
      <w:pPr>
        <w:pStyle w:val="CommentText"/>
      </w:pPr>
      <w:r>
        <w:rPr>
          <w:rStyle w:val="CommentReference"/>
        </w:rPr>
        <w:annotationRef/>
      </w:r>
      <w:r>
        <w:t>TS-0004_ReqMsg_005</w:t>
      </w:r>
    </w:p>
  </w:comment>
  <w:comment w:id="1328" w:author="Seonsu Jeon(TTA)" w:date="2016-02-11T11:36:00Z" w:initials="네">
    <w:p w14:paraId="3BA0CB11" w14:textId="77777777" w:rsidR="00E814FD" w:rsidRDefault="00E814FD">
      <w:pPr>
        <w:pStyle w:val="CommentText"/>
      </w:pPr>
      <w:r>
        <w:rPr>
          <w:rStyle w:val="CommentReference"/>
        </w:rPr>
        <w:annotationRef/>
      </w:r>
      <w:r>
        <w:rPr>
          <w:rFonts w:eastAsia="Malgun Gothic"/>
          <w:lang w:eastAsia="ko-KR"/>
        </w:rPr>
        <w:t>REQ-0004-07214</w:t>
      </w:r>
    </w:p>
  </w:comment>
  <w:comment w:id="1329" w:author="Seonsu Jeon(TTA)" w:date="2016-02-11T11:37:00Z" w:initials="네">
    <w:p w14:paraId="229B15CE" w14:textId="77777777" w:rsidR="00E814FD" w:rsidRDefault="00E814FD">
      <w:pPr>
        <w:pStyle w:val="CommentText"/>
      </w:pPr>
      <w:r>
        <w:rPr>
          <w:rStyle w:val="CommentReference"/>
        </w:rPr>
        <w:annotationRef/>
      </w:r>
      <w:r>
        <w:rPr>
          <w:rFonts w:eastAsia="Malgun Gothic"/>
          <w:lang w:eastAsia="ko-KR"/>
        </w:rPr>
        <w:t>REQ-0004-07215</w:t>
      </w:r>
    </w:p>
  </w:comment>
  <w:comment w:id="1330" w:author="Seonsu Jeon(TTA)" w:date="2016-02-11T11:37:00Z" w:initials="네">
    <w:p w14:paraId="32A05661" w14:textId="77777777" w:rsidR="00E814FD" w:rsidRDefault="00E814FD">
      <w:pPr>
        <w:pStyle w:val="CommentText"/>
      </w:pPr>
      <w:r>
        <w:rPr>
          <w:rStyle w:val="CommentReference"/>
        </w:rPr>
        <w:annotationRef/>
      </w:r>
      <w:r>
        <w:rPr>
          <w:rFonts w:eastAsia="Malgun Gothic"/>
          <w:lang w:eastAsia="ko-KR"/>
        </w:rPr>
        <w:t>REQ-0004-07216</w:t>
      </w:r>
    </w:p>
  </w:comment>
  <w:comment w:id="1331" w:author="Seonsu Jeon(TTA)" w:date="2016-02-11T11:39:00Z" w:initials="네">
    <w:p w14:paraId="4C1E9936" w14:textId="77777777" w:rsidR="00E814FD" w:rsidRDefault="00E814FD">
      <w:pPr>
        <w:pStyle w:val="CommentText"/>
      </w:pPr>
      <w:r>
        <w:rPr>
          <w:rStyle w:val="CommentReference"/>
        </w:rPr>
        <w:annotationRef/>
      </w:r>
      <w:r>
        <w:rPr>
          <w:rFonts w:eastAsia="Malgun Gothic"/>
          <w:lang w:eastAsia="ko-KR"/>
        </w:rPr>
        <w:t>REQ-0004-07218</w:t>
      </w:r>
    </w:p>
  </w:comment>
  <w:comment w:id="1340" w:author="Gorman, Richard P" w:date="2015-03-09T08:31:00Z" w:initials="GRP">
    <w:p w14:paraId="4CE87B84" w14:textId="77777777" w:rsidR="00E814FD" w:rsidRDefault="00E814FD">
      <w:pPr>
        <w:pStyle w:val="CommentText"/>
      </w:pPr>
      <w:r>
        <w:rPr>
          <w:rStyle w:val="CommentReference"/>
        </w:rPr>
        <w:annotationRef/>
      </w:r>
      <w:r>
        <w:t>TS-0004_ReqMsg_006</w:t>
      </w:r>
    </w:p>
  </w:comment>
  <w:comment w:id="1341" w:author="Seonsu Jeon(TTA)" w:date="2016-02-11T11:39:00Z" w:initials="네">
    <w:p w14:paraId="0DD75B10" w14:textId="77777777" w:rsidR="00E814FD" w:rsidRDefault="00E814FD">
      <w:pPr>
        <w:pStyle w:val="CommentText"/>
      </w:pPr>
      <w:r>
        <w:rPr>
          <w:rStyle w:val="CommentReference"/>
        </w:rPr>
        <w:annotationRef/>
      </w:r>
      <w:r>
        <w:rPr>
          <w:rFonts w:eastAsia="Malgun Gothic"/>
          <w:lang w:eastAsia="ko-KR"/>
        </w:rPr>
        <w:t>REQ-0004-07219</w:t>
      </w:r>
    </w:p>
  </w:comment>
  <w:comment w:id="1342" w:author="Kushal Shah" w:date="2015-03-13T12:25:00Z" w:initials="KS">
    <w:p w14:paraId="19CD1BB4" w14:textId="77777777" w:rsidR="00E814FD" w:rsidRDefault="00E814FD">
      <w:pPr>
        <w:pStyle w:val="CommentText"/>
      </w:pPr>
      <w:r>
        <w:rPr>
          <w:rStyle w:val="CommentReference"/>
        </w:rPr>
        <w:annotationRef/>
      </w:r>
      <w:r w:rsidRPr="0048031F">
        <w:t>TS-0004_ReqMsg_007</w:t>
      </w:r>
    </w:p>
  </w:comment>
  <w:comment w:id="1343" w:author="Seonsu Jeon(TTA)" w:date="2016-02-11T11:41:00Z" w:initials="네">
    <w:p w14:paraId="6CAC8647" w14:textId="77777777" w:rsidR="00E814FD" w:rsidRDefault="00E814FD">
      <w:pPr>
        <w:pStyle w:val="CommentText"/>
      </w:pPr>
      <w:r>
        <w:rPr>
          <w:rStyle w:val="CommentReference"/>
        </w:rPr>
        <w:annotationRef/>
      </w:r>
      <w:r>
        <w:rPr>
          <w:rFonts w:eastAsia="Malgun Gothic"/>
          <w:lang w:eastAsia="ko-KR"/>
        </w:rPr>
        <w:t>REQ-0004-07220</w:t>
      </w:r>
    </w:p>
  </w:comment>
  <w:comment w:id="1344" w:author="Seonsu Jeon(TTA)" w:date="2016-02-11T11:42:00Z" w:initials="네">
    <w:p w14:paraId="31A85358" w14:textId="77777777" w:rsidR="00E814FD" w:rsidRDefault="00E814FD">
      <w:pPr>
        <w:pStyle w:val="CommentText"/>
      </w:pPr>
      <w:r>
        <w:rPr>
          <w:rStyle w:val="CommentReference"/>
        </w:rPr>
        <w:annotationRef/>
      </w:r>
      <w:r>
        <w:rPr>
          <w:rFonts w:eastAsia="Malgun Gothic"/>
          <w:lang w:eastAsia="ko-KR"/>
        </w:rPr>
        <w:t>REQ-0004-07221</w:t>
      </w:r>
    </w:p>
  </w:comment>
  <w:comment w:id="1345" w:author="Seonsu Jeon(TTA)" w:date="2016-02-11T11:42:00Z" w:initials="네">
    <w:p w14:paraId="2192330F" w14:textId="77777777" w:rsidR="00E814FD" w:rsidRDefault="00E814FD">
      <w:pPr>
        <w:pStyle w:val="CommentText"/>
      </w:pPr>
      <w:r>
        <w:rPr>
          <w:rStyle w:val="CommentReference"/>
        </w:rPr>
        <w:annotationRef/>
      </w:r>
      <w:r>
        <w:rPr>
          <w:rFonts w:eastAsia="Malgun Gothic"/>
          <w:lang w:eastAsia="ko-KR"/>
        </w:rPr>
        <w:t>REQ-0004-07222</w:t>
      </w:r>
    </w:p>
  </w:comment>
  <w:comment w:id="1346" w:author="Seonsu Jeon(TTA)" w:date="2016-02-11T11:42:00Z" w:initials="네">
    <w:p w14:paraId="00BD82FF" w14:textId="77777777" w:rsidR="00E814FD" w:rsidRDefault="00E814FD">
      <w:pPr>
        <w:pStyle w:val="CommentText"/>
      </w:pPr>
      <w:r>
        <w:rPr>
          <w:rStyle w:val="CommentReference"/>
        </w:rPr>
        <w:annotationRef/>
      </w:r>
      <w:r>
        <w:rPr>
          <w:rFonts w:eastAsia="Malgun Gothic"/>
          <w:lang w:eastAsia="ko-KR"/>
        </w:rPr>
        <w:t>REQ-0004-07223</w:t>
      </w:r>
    </w:p>
  </w:comment>
  <w:comment w:id="1352" w:author="Gorman, Richard P" w:date="2015-03-09T08:31:00Z" w:initials="GRP">
    <w:p w14:paraId="01571B20" w14:textId="77777777" w:rsidR="00E814FD" w:rsidRDefault="00E814FD">
      <w:pPr>
        <w:pStyle w:val="CommentText"/>
      </w:pPr>
      <w:r>
        <w:rPr>
          <w:rStyle w:val="CommentReference"/>
        </w:rPr>
        <w:annotationRef/>
      </w:r>
      <w:r>
        <w:t>TS-0004_update_001</w:t>
      </w:r>
    </w:p>
  </w:comment>
  <w:comment w:id="1353" w:author="Seonsu Jeon(TTA)" w:date="2016-02-11T11:48:00Z" w:initials="네">
    <w:p w14:paraId="05B84DBB" w14:textId="77777777" w:rsidR="00E814FD" w:rsidRDefault="00E814FD">
      <w:pPr>
        <w:pStyle w:val="CommentText"/>
      </w:pPr>
      <w:r>
        <w:rPr>
          <w:rStyle w:val="CommentReference"/>
        </w:rPr>
        <w:annotationRef/>
      </w:r>
      <w:r>
        <w:rPr>
          <w:rFonts w:eastAsia="Malgun Gothic"/>
          <w:lang w:eastAsia="ko-KR"/>
        </w:rPr>
        <w:t>REQ-0004-07224</w:t>
      </w:r>
    </w:p>
  </w:comment>
  <w:comment w:id="1360" w:author="Gorman, Richard P" w:date="2015-03-09T08:31:00Z" w:initials="GRP">
    <w:p w14:paraId="1281E300" w14:textId="77777777" w:rsidR="00E814FD" w:rsidRDefault="00E814FD">
      <w:pPr>
        <w:pStyle w:val="CommentText"/>
      </w:pPr>
      <w:r>
        <w:rPr>
          <w:rStyle w:val="CommentReference"/>
        </w:rPr>
        <w:annotationRef/>
      </w:r>
      <w:r>
        <w:t>TS-0004_create_001</w:t>
      </w:r>
    </w:p>
  </w:comment>
  <w:comment w:id="1361" w:author="Seonsu Jeon(TTA)" w:date="2016-02-11T13:29:00Z" w:initials="네">
    <w:p w14:paraId="1BEE3B02" w14:textId="77777777" w:rsidR="00E814FD" w:rsidRDefault="00E814FD">
      <w:pPr>
        <w:pStyle w:val="CommentText"/>
      </w:pPr>
      <w:r>
        <w:rPr>
          <w:rStyle w:val="CommentReference"/>
        </w:rPr>
        <w:annotationRef/>
      </w:r>
      <w:r>
        <w:rPr>
          <w:rFonts w:eastAsia="Malgun Gothic"/>
          <w:lang w:eastAsia="ko-KR"/>
        </w:rPr>
        <w:t>REQ-0004-07229</w:t>
      </w:r>
    </w:p>
  </w:comment>
  <w:comment w:id="1362" w:author="Kushal Shah" w:date="2015-03-13T12:25:00Z" w:initials="KS">
    <w:p w14:paraId="1D5A8B74" w14:textId="77777777" w:rsidR="00E814FD" w:rsidRDefault="00E814FD">
      <w:pPr>
        <w:pStyle w:val="CommentText"/>
      </w:pPr>
      <w:r>
        <w:rPr>
          <w:rStyle w:val="CommentReference"/>
        </w:rPr>
        <w:annotationRef/>
      </w:r>
      <w:r>
        <w:t>TS-0004_ReqMsg_008</w:t>
      </w:r>
    </w:p>
  </w:comment>
  <w:comment w:id="1369" w:author="Gorman, Richard P" w:date="2015-03-09T08:56:00Z" w:initials="GRP">
    <w:p w14:paraId="35A49ECF" w14:textId="77777777" w:rsidR="00E814FD" w:rsidRDefault="00E814FD">
      <w:pPr>
        <w:pStyle w:val="CommentText"/>
      </w:pPr>
      <w:r>
        <w:rPr>
          <w:rStyle w:val="CommentReference"/>
        </w:rPr>
        <w:annotationRef/>
      </w:r>
      <w:r>
        <w:t>TS-0004_retrieve_001</w:t>
      </w:r>
    </w:p>
  </w:comment>
  <w:comment w:id="1376" w:author="Gorman, Richard P" w:date="2015-03-09T09:24:00Z" w:initials="GRP">
    <w:p w14:paraId="076D317C" w14:textId="77777777" w:rsidR="00E814FD" w:rsidRDefault="00E814FD">
      <w:pPr>
        <w:pStyle w:val="CommentText"/>
      </w:pPr>
      <w:r>
        <w:rPr>
          <w:rStyle w:val="CommentReference"/>
        </w:rPr>
        <w:annotationRef/>
      </w:r>
      <w:r>
        <w:t>TS-0004_update_002</w:t>
      </w:r>
    </w:p>
  </w:comment>
  <w:comment w:id="1379" w:author="Kushal Shah" w:date="2015-03-13T12:27:00Z" w:initials="KS">
    <w:p w14:paraId="03102410" w14:textId="77777777" w:rsidR="00E814FD" w:rsidRDefault="00E814FD">
      <w:pPr>
        <w:pStyle w:val="CommentText"/>
      </w:pPr>
      <w:r>
        <w:rPr>
          <w:rStyle w:val="CommentReference"/>
        </w:rPr>
        <w:annotationRef/>
      </w:r>
      <w:r>
        <w:t>TS-0004_ReqMsg_009</w:t>
      </w:r>
    </w:p>
  </w:comment>
  <w:comment w:id="1386" w:author="Gorman, Richard P" w:date="2015-03-09T09:29:00Z" w:initials="GRP">
    <w:p w14:paraId="1D442E44" w14:textId="77777777" w:rsidR="00E814FD" w:rsidRDefault="00E814FD">
      <w:pPr>
        <w:pStyle w:val="CommentText"/>
      </w:pPr>
      <w:r>
        <w:rPr>
          <w:rStyle w:val="CommentReference"/>
        </w:rPr>
        <w:annotationRef/>
      </w:r>
      <w:r>
        <w:t>TS-0004_delete_001</w:t>
      </w:r>
    </w:p>
  </w:comment>
  <w:comment w:id="1392" w:author="Gorman, Richard P" w:date="2015-03-09T09:33:00Z" w:initials="GRP">
    <w:p w14:paraId="5BAF9FE0" w14:textId="77777777" w:rsidR="00E814FD" w:rsidRDefault="00E814FD">
      <w:pPr>
        <w:pStyle w:val="CommentText"/>
      </w:pPr>
      <w:r>
        <w:rPr>
          <w:rStyle w:val="CommentReference"/>
        </w:rPr>
        <w:annotationRef/>
      </w:r>
      <w:r>
        <w:t>TS-0004_SN_005</w:t>
      </w:r>
    </w:p>
  </w:comment>
  <w:comment w:id="1393" w:author="Seonsu Jeon(TTA)" w:date="2016-02-11T13:32:00Z" w:initials="네">
    <w:p w14:paraId="7B95358E" w14:textId="77777777" w:rsidR="00E814FD" w:rsidRPr="000F00D1" w:rsidRDefault="00E814FD">
      <w:pPr>
        <w:pStyle w:val="CommentText"/>
      </w:pPr>
      <w:r>
        <w:rPr>
          <w:rStyle w:val="CommentReference"/>
        </w:rPr>
        <w:annotationRef/>
      </w:r>
      <w:r w:rsidRPr="000F00D1">
        <w:rPr>
          <w:rFonts w:eastAsia="Malgun Gothic"/>
          <w:lang w:eastAsia="ko-KR"/>
        </w:rPr>
        <w:t>REQ-0004-07230</w:t>
      </w:r>
    </w:p>
  </w:comment>
  <w:comment w:id="1394" w:author="Seonsu Jeon(TTA)" w:date="2016-02-11T13:33:00Z" w:initials="네">
    <w:p w14:paraId="263478FB" w14:textId="77777777" w:rsidR="00E814FD" w:rsidRPr="000F00D1" w:rsidRDefault="00E814FD">
      <w:pPr>
        <w:pStyle w:val="CommentText"/>
      </w:pPr>
      <w:r>
        <w:rPr>
          <w:rStyle w:val="CommentReference"/>
        </w:rPr>
        <w:annotationRef/>
      </w:r>
      <w:r w:rsidRPr="000F00D1">
        <w:rPr>
          <w:rFonts w:eastAsia="Malgun Gothic"/>
          <w:lang w:eastAsia="ko-KR"/>
        </w:rPr>
        <w:t>REQ-0004-07231</w:t>
      </w:r>
    </w:p>
  </w:comment>
  <w:comment w:id="1401" w:author="Gorman, Richard P" w:date="2015-03-09T09:40:00Z" w:initials="GRP">
    <w:p w14:paraId="4611FA58" w14:textId="77777777" w:rsidR="00E814FD" w:rsidRPr="000F00D1" w:rsidRDefault="00E814FD">
      <w:pPr>
        <w:pStyle w:val="CommentText"/>
      </w:pPr>
      <w:r>
        <w:rPr>
          <w:rStyle w:val="CommentReference"/>
        </w:rPr>
        <w:annotationRef/>
      </w:r>
      <w:r w:rsidRPr="000F00D1">
        <w:t>TS-0004_Annc_005</w:t>
      </w:r>
    </w:p>
  </w:comment>
  <w:comment w:id="1402" w:author="Flynn, Bob R" w:date="2016-10-09T18:50:00Z" w:initials="Bob">
    <w:p w14:paraId="3ABDCE8C" w14:textId="77777777" w:rsidR="00E814FD" w:rsidRDefault="00E814FD" w:rsidP="009F36DE">
      <w:pPr>
        <w:pStyle w:val="CommentText"/>
      </w:pPr>
      <w:r>
        <w:rPr>
          <w:rStyle w:val="CommentReference"/>
        </w:rPr>
        <w:annotationRef/>
      </w:r>
      <w:r>
        <w:t>REQ-0004-07017-1</w:t>
      </w:r>
    </w:p>
  </w:comment>
  <w:comment w:id="1403" w:author="Flynn, Bob R" w:date="2016-10-09T18:52:00Z" w:initials="Bob">
    <w:p w14:paraId="138D1513" w14:textId="77777777" w:rsidR="00E814FD" w:rsidRDefault="00E814FD" w:rsidP="009F36DE">
      <w:pPr>
        <w:pStyle w:val="CommentText"/>
      </w:pPr>
      <w:r>
        <w:rPr>
          <w:rStyle w:val="CommentReference"/>
        </w:rPr>
        <w:annotationRef/>
      </w:r>
      <w:r>
        <w:rPr>
          <w:rStyle w:val="CommentReference"/>
        </w:rPr>
        <w:annotationRef/>
      </w:r>
      <w:r>
        <w:t>REQ-0004-07017-4</w:t>
      </w:r>
    </w:p>
  </w:comment>
  <w:comment w:id="1404" w:author="Flynn, Bob R" w:date="2016-10-09T18:53:00Z" w:initials="Bob">
    <w:p w14:paraId="266E3E04" w14:textId="77777777" w:rsidR="00E814FD" w:rsidRDefault="00E814FD" w:rsidP="009F36DE">
      <w:pPr>
        <w:pStyle w:val="CommentText"/>
      </w:pPr>
      <w:r>
        <w:rPr>
          <w:rStyle w:val="CommentReference"/>
        </w:rPr>
        <w:annotationRef/>
      </w:r>
      <w:r>
        <w:t>Unclear- is this saying that if I specify a specific targetURI, such a remoteCSE1/someContainer in a &lt;CI&gt; create, then the &lt;CIannc&gt; will be at remoteCSE1/comeContainer/CIanncName ?  Even if the host CSE is not registered to or announced to remoteCSE1?  How would I know where remoteCSE1 is located (ipaddrss/port)? Would ‘exact’ URI(s) mean absolute?</w:t>
      </w:r>
    </w:p>
  </w:comment>
  <w:comment w:id="1405" w:author="Flynn, Bob R" w:date="2016-10-09T18:58:00Z" w:initials="Bob">
    <w:p w14:paraId="6E4DD733" w14:textId="77777777" w:rsidR="00E814FD" w:rsidRDefault="00E814FD" w:rsidP="009F36DE">
      <w:pPr>
        <w:pStyle w:val="CommentText"/>
      </w:pPr>
      <w:r>
        <w:rPr>
          <w:rStyle w:val="CommentReference"/>
        </w:rPr>
        <w:annotationRef/>
      </w:r>
      <w:r>
        <w:rPr>
          <w:rStyle w:val="CommentReference"/>
        </w:rPr>
        <w:annotationRef/>
      </w:r>
      <w:r>
        <w:t>REQ-0004-07017-5</w:t>
      </w:r>
    </w:p>
  </w:comment>
  <w:comment w:id="1406" w:author="Flynn, Bob R" w:date="2016-10-09T18:58:00Z" w:initials="Bob">
    <w:p w14:paraId="3B459EC3" w14:textId="77777777" w:rsidR="00E814FD" w:rsidRDefault="00E814FD" w:rsidP="009F36DE">
      <w:pPr>
        <w:pStyle w:val="CommentText"/>
      </w:pPr>
      <w:r>
        <w:rPr>
          <w:rStyle w:val="CommentReference"/>
        </w:rPr>
        <w:annotationRef/>
      </w:r>
      <w:r>
        <w:t>CR – editorial rewrite to  match CREATE</w:t>
      </w:r>
    </w:p>
  </w:comment>
  <w:comment w:id="1407" w:author="Flynn, Bob R" w:date="2016-10-09T19:01:00Z" w:initials="Bob">
    <w:p w14:paraId="78E87395" w14:textId="77777777" w:rsidR="00E814FD" w:rsidRDefault="00E814FD" w:rsidP="009F36DE">
      <w:pPr>
        <w:pStyle w:val="CommentText"/>
      </w:pPr>
      <w:r>
        <w:rPr>
          <w:rStyle w:val="CommentReference"/>
        </w:rPr>
        <w:annotationRef/>
      </w:r>
      <w:r>
        <w:rPr>
          <w:rStyle w:val="CommentReference"/>
        </w:rPr>
        <w:annotationRef/>
      </w:r>
      <w:r>
        <w:t>REQ-0004-07017-6</w:t>
      </w:r>
    </w:p>
  </w:comment>
  <w:comment w:id="1408" w:author="Flynn, Bob R" w:date="2016-10-09T19:00:00Z" w:initials="Bob">
    <w:p w14:paraId="08A705AE" w14:textId="77777777" w:rsidR="00E814FD" w:rsidRDefault="00E814FD" w:rsidP="009F36DE">
      <w:pPr>
        <w:pStyle w:val="CommentText"/>
      </w:pPr>
      <w:r>
        <w:t xml:space="preserve">CR -  editorial - </w:t>
      </w:r>
      <w:r>
        <w:rPr>
          <w:rStyle w:val="CommentReference"/>
        </w:rPr>
        <w:annotationRef/>
      </w:r>
      <w:r>
        <w:t>What does this mean?</w:t>
      </w:r>
    </w:p>
  </w:comment>
  <w:comment w:id="1409" w:author="Flynn, Bob R" w:date="2016-10-09T19:03:00Z" w:initials="Bob">
    <w:p w14:paraId="0A91A314" w14:textId="77777777" w:rsidR="00E814FD" w:rsidRPr="000F00D1" w:rsidRDefault="00E814FD" w:rsidP="009F36DE">
      <w:pPr>
        <w:pStyle w:val="CommentText"/>
        <w:rPr>
          <w:lang w:val="fr-FR"/>
        </w:rPr>
      </w:pPr>
      <w:r>
        <w:rPr>
          <w:rStyle w:val="CommentReference"/>
        </w:rPr>
        <w:annotationRef/>
      </w:r>
      <w:r>
        <w:rPr>
          <w:rStyle w:val="CommentReference"/>
        </w:rPr>
        <w:annotationRef/>
      </w:r>
      <w:r>
        <w:rPr>
          <w:lang w:val="fr-FR"/>
        </w:rPr>
        <w:t>REQ-0004-07017-7</w:t>
      </w:r>
    </w:p>
  </w:comment>
  <w:comment w:id="1411" w:author="Flynn, Bob R" w:date="2016-10-09T19:03:00Z" w:initials="Bob">
    <w:p w14:paraId="1029F8F4" w14:textId="77777777" w:rsidR="00E814FD" w:rsidRPr="000F00D1" w:rsidRDefault="00E814FD" w:rsidP="009F36DE">
      <w:pPr>
        <w:pStyle w:val="CommentText"/>
        <w:rPr>
          <w:lang w:val="fr-FR"/>
        </w:rPr>
      </w:pPr>
      <w:r>
        <w:rPr>
          <w:rStyle w:val="CommentReference"/>
        </w:rPr>
        <w:annotationRef/>
      </w:r>
      <w:r>
        <w:rPr>
          <w:rStyle w:val="CommentReference"/>
        </w:rPr>
        <w:annotationRef/>
      </w:r>
      <w:r>
        <w:rPr>
          <w:lang w:val="fr-FR"/>
        </w:rPr>
        <w:t>REQ-0004-07017-8</w:t>
      </w:r>
    </w:p>
  </w:comment>
  <w:comment w:id="1417" w:author="Gorman, Richard P" w:date="2015-03-09T09:40:00Z" w:initials="GRP">
    <w:p w14:paraId="35407571" w14:textId="77777777" w:rsidR="00E814FD" w:rsidRPr="00027774" w:rsidRDefault="00E814FD">
      <w:pPr>
        <w:pStyle w:val="CommentText"/>
        <w:rPr>
          <w:lang w:val="fr-FR"/>
        </w:rPr>
      </w:pPr>
      <w:r>
        <w:rPr>
          <w:rStyle w:val="CommentReference"/>
        </w:rPr>
        <w:annotationRef/>
      </w:r>
      <w:r w:rsidRPr="00027774">
        <w:rPr>
          <w:lang w:val="fr-FR"/>
        </w:rPr>
        <w:t>TS-0004_Annc_006</w:t>
      </w:r>
    </w:p>
  </w:comment>
  <w:comment w:id="1418" w:author="Flynn, Bob R" w:date="2016-10-09T19:04:00Z" w:initials="Bob">
    <w:p w14:paraId="04E650DD" w14:textId="77777777" w:rsidR="00E814FD" w:rsidRPr="000F00D1" w:rsidRDefault="00E814FD" w:rsidP="009F36DE">
      <w:pPr>
        <w:pStyle w:val="CommentText"/>
        <w:rPr>
          <w:lang w:val="fr-FR"/>
        </w:rPr>
      </w:pPr>
      <w:r>
        <w:rPr>
          <w:rStyle w:val="CommentReference"/>
        </w:rPr>
        <w:annotationRef/>
      </w:r>
      <w:r w:rsidRPr="00027774">
        <w:rPr>
          <w:lang w:val="fr-FR"/>
        </w:rPr>
        <w:t>TS-0004_Annc_006</w:t>
      </w:r>
    </w:p>
  </w:comment>
  <w:comment w:id="1420" w:author="Flynn, Bob R" w:date="2016-10-09T19:05:00Z" w:initials="Bob">
    <w:p w14:paraId="12B8D57A" w14:textId="77777777" w:rsidR="00E814FD" w:rsidRPr="007274E3" w:rsidRDefault="00E814FD" w:rsidP="009F36DE">
      <w:pPr>
        <w:pStyle w:val="CommentText"/>
      </w:pPr>
      <w:r>
        <w:rPr>
          <w:rStyle w:val="CommentReference"/>
        </w:rPr>
        <w:annotationRef/>
      </w:r>
      <w:r>
        <w:t xml:space="preserve">Use the same text as </w:t>
      </w:r>
      <w:r>
        <w:rPr>
          <w:b/>
        </w:rPr>
        <w:t>To:</w:t>
      </w:r>
      <w:r>
        <w:t xml:space="preserve"> as used in the 2</w:t>
      </w:r>
      <w:r w:rsidRPr="007274E3">
        <w:rPr>
          <w:vertAlign w:val="superscript"/>
        </w:rPr>
        <w:t>nd</w:t>
      </w:r>
      <w:r>
        <w:t xml:space="preserve"> bullet above for UPDATE.</w:t>
      </w:r>
    </w:p>
  </w:comment>
  <w:comment w:id="1419" w:author="Flynn, Bob R" w:date="2016-10-09T19:05:00Z" w:initials="Bob">
    <w:p w14:paraId="57E25CB8" w14:textId="77777777" w:rsidR="00E814FD" w:rsidRDefault="00E814FD" w:rsidP="009F36DE">
      <w:pPr>
        <w:pStyle w:val="CommentText"/>
      </w:pPr>
      <w:r>
        <w:rPr>
          <w:rStyle w:val="CommentReference"/>
        </w:rPr>
        <w:annotationRef/>
      </w:r>
      <w:r>
        <w:rPr>
          <w:rStyle w:val="CommentReference"/>
        </w:rPr>
        <w:annotationRef/>
      </w:r>
      <w:r>
        <w:rPr>
          <w:rStyle w:val="CommentReference"/>
        </w:rPr>
        <w:annotationRef/>
      </w:r>
      <w:r>
        <w:t>REQ-0004-07018-1</w:t>
      </w:r>
    </w:p>
  </w:comment>
  <w:comment w:id="1421" w:author="Flynn, Bob R" w:date="2016-10-09T19:06:00Z" w:initials="Bob">
    <w:p w14:paraId="220BEFEA" w14:textId="77777777" w:rsidR="00E814FD" w:rsidRDefault="00E814FD" w:rsidP="009F36DE">
      <w:pPr>
        <w:pStyle w:val="CommentText"/>
      </w:pPr>
      <w:r>
        <w:rPr>
          <w:rStyle w:val="CommentReference"/>
        </w:rPr>
        <w:annotationRef/>
      </w:r>
      <w:r>
        <w:t>CR – editorial.  Separate sentences.  What does last sentence mean.  For ALL announced resources.</w:t>
      </w:r>
    </w:p>
  </w:comment>
  <w:comment w:id="1427" w:author="Gorman, Richard P" w:date="2015-03-09T09:45:00Z" w:initials="GRP">
    <w:p w14:paraId="3EFF9B28" w14:textId="77777777" w:rsidR="00E814FD" w:rsidRDefault="00E814FD">
      <w:pPr>
        <w:pStyle w:val="CommentText"/>
      </w:pPr>
      <w:r>
        <w:rPr>
          <w:rStyle w:val="CommentReference"/>
        </w:rPr>
        <w:annotationRef/>
      </w:r>
      <w:r>
        <w:t>TS-0004_RspMsg_002</w:t>
      </w:r>
    </w:p>
  </w:comment>
  <w:comment w:id="1428" w:author="Seonsu Jeon(TTA)" w:date="2016-02-11T13:39:00Z" w:initials="네">
    <w:p w14:paraId="6EF01B61" w14:textId="77777777" w:rsidR="00E814FD" w:rsidRDefault="00E814FD">
      <w:pPr>
        <w:pStyle w:val="CommentText"/>
      </w:pPr>
      <w:r>
        <w:rPr>
          <w:rStyle w:val="CommentReference"/>
        </w:rPr>
        <w:annotationRef/>
      </w:r>
      <w:r>
        <w:rPr>
          <w:rFonts w:eastAsia="Malgun Gothic"/>
          <w:lang w:eastAsia="ko-KR"/>
        </w:rPr>
        <w:t>REQ-0004-07232</w:t>
      </w:r>
    </w:p>
  </w:comment>
  <w:comment w:id="1442" w:author="Gorman, Richard P" w:date="2015-03-09T09:56:00Z" w:initials="GRP">
    <w:p w14:paraId="0C574DE1" w14:textId="77777777" w:rsidR="00E814FD" w:rsidRDefault="00E814FD">
      <w:pPr>
        <w:pStyle w:val="CommentText"/>
      </w:pPr>
      <w:r>
        <w:rPr>
          <w:rStyle w:val="CommentReference"/>
        </w:rPr>
        <w:annotationRef/>
      </w:r>
      <w:r w:rsidRPr="001B40C4">
        <w:t>TS-000</w:t>
      </w:r>
      <w:r>
        <w:t>4_RD_001</w:t>
      </w:r>
    </w:p>
  </w:comment>
  <w:comment w:id="1450" w:author="Gorman, Richard P" w:date="2015-03-09T09:57:00Z" w:initials="GRP">
    <w:p w14:paraId="0C536B1C" w14:textId="77777777" w:rsidR="00E814FD" w:rsidRPr="000F00D1" w:rsidRDefault="00E814FD">
      <w:pPr>
        <w:pStyle w:val="CommentText"/>
      </w:pPr>
      <w:r>
        <w:rPr>
          <w:rStyle w:val="CommentReference"/>
        </w:rPr>
        <w:annotationRef/>
      </w:r>
      <w:r w:rsidRPr="000F00D1">
        <w:t>TS-0005_ACP_005</w:t>
      </w:r>
    </w:p>
  </w:comment>
  <w:comment w:id="1512" w:author="Seonsu Jeon(TTA)" w:date="2016-02-11T15:06:00Z" w:initials="네">
    <w:p w14:paraId="7740D7C0"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REQ-0004-07233</w:t>
      </w:r>
    </w:p>
  </w:comment>
  <w:comment w:id="1517" w:author="Seonsu Jeon(TTA)" w:date="2016-02-11T15:09:00Z" w:initials="네">
    <w:p w14:paraId="0DA1E500"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REQ-0004-07234</w:t>
      </w:r>
    </w:p>
  </w:comment>
  <w:comment w:id="1518" w:author="Seonsu Jeon(TTA)" w:date="2016-02-11T15:09:00Z" w:initials="네">
    <w:p w14:paraId="16DAFB68"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REQ-0004-07235</w:t>
      </w:r>
    </w:p>
  </w:comment>
  <w:comment w:id="1523" w:author="Seonsu Jeon(TTA)" w:date="2016-02-11T15:10:00Z" w:initials="네">
    <w:p w14:paraId="69EB866B"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REQ-0004-07236</w:t>
      </w:r>
    </w:p>
  </w:comment>
  <w:comment w:id="1524" w:author="Seonsu Jeon(TTA)" w:date="2016-02-11T15:10:00Z" w:initials="네">
    <w:p w14:paraId="0B909536"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REQ-0004-07237</w:t>
      </w:r>
    </w:p>
  </w:comment>
  <w:comment w:id="1525" w:author="Seonsu Jeon(TTA)" w:date="2016-02-11T15:10:00Z" w:initials="네">
    <w:p w14:paraId="44B8E008"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REQ-0004-07238</w:t>
      </w:r>
    </w:p>
  </w:comment>
  <w:comment w:id="1526" w:author="Seonsu Jeon(TTA)" w:date="2016-02-11T15:11:00Z" w:initials="네">
    <w:p w14:paraId="03775B37"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REQ-0004-07239</w:t>
      </w:r>
    </w:p>
  </w:comment>
  <w:comment w:id="1527" w:author="Seonsu Jeon(TTA)" w:date="2016-02-11T15:11:00Z" w:initials="네">
    <w:p w14:paraId="14F30B53" w14:textId="77777777" w:rsidR="00E814FD" w:rsidRPr="00027774" w:rsidRDefault="00E814FD">
      <w:pPr>
        <w:pStyle w:val="CommentText"/>
        <w:rPr>
          <w:lang w:val="fr-FR"/>
        </w:rPr>
      </w:pPr>
      <w:r>
        <w:rPr>
          <w:rStyle w:val="CommentReference"/>
        </w:rPr>
        <w:annotationRef/>
      </w:r>
      <w:r w:rsidRPr="00027774">
        <w:rPr>
          <w:rFonts w:eastAsia="Malgun Gothic"/>
          <w:lang w:val="fr-FR" w:eastAsia="ko-KR"/>
        </w:rPr>
        <w:t>REQ-0004-07240</w:t>
      </w:r>
    </w:p>
  </w:comment>
  <w:comment w:id="1563" w:author="Miguel Angel Reina Ortega" w:date="2016-09-19T16:38:00Z" w:initials="MARO">
    <w:p w14:paraId="4B06276C" w14:textId="77777777" w:rsidR="00E814FD" w:rsidRPr="00027774" w:rsidRDefault="00E814FD" w:rsidP="003906BB">
      <w:pPr>
        <w:pStyle w:val="CommentText"/>
        <w:rPr>
          <w:lang w:val="fr-FR"/>
        </w:rPr>
      </w:pPr>
      <w:r>
        <w:rPr>
          <w:rStyle w:val="CommentReference"/>
        </w:rPr>
        <w:annotationRef/>
      </w:r>
      <w:r>
        <w:rPr>
          <w:rStyle w:val="CommentReference"/>
        </w:rPr>
        <w:annotationRef/>
      </w:r>
      <w:r w:rsidRPr="00027774">
        <w:rPr>
          <w:lang w:val="fr-FR"/>
        </w:rPr>
        <w:t>TS-0004_ReqMsg_001</w:t>
      </w:r>
    </w:p>
    <w:p w14:paraId="462343E2" w14:textId="77777777" w:rsidR="00E814FD" w:rsidRPr="000B3814" w:rsidRDefault="00E814FD">
      <w:pPr>
        <w:pStyle w:val="CommentText"/>
        <w:rPr>
          <w:lang w:val="fr-FR"/>
        </w:rPr>
      </w:pPr>
    </w:p>
  </w:comment>
  <w:comment w:id="1586" w:author="Kushal Shah" w:date="2015-03-05T16:38:00Z" w:initials="KS">
    <w:p w14:paraId="51F01349" w14:textId="77777777" w:rsidR="00E814FD" w:rsidRPr="00027774" w:rsidRDefault="00E814FD">
      <w:pPr>
        <w:pStyle w:val="CommentText"/>
        <w:rPr>
          <w:lang w:val="fr-FR"/>
        </w:rPr>
      </w:pPr>
      <w:r>
        <w:rPr>
          <w:rStyle w:val="CommentReference"/>
        </w:rPr>
        <w:annotationRef/>
      </w:r>
      <w:r>
        <w:rPr>
          <w:rStyle w:val="CommentReference"/>
        </w:rPr>
        <w:annotationRef/>
      </w:r>
      <w:r w:rsidRPr="00027774">
        <w:rPr>
          <w:lang w:val="fr-FR"/>
        </w:rPr>
        <w:t>TS-0004_ACP_cr_001</w:t>
      </w:r>
    </w:p>
  </w:comment>
  <w:comment w:id="1587" w:author="Kushal Shah" w:date="2015-03-05T16:38:00Z" w:initials="KS">
    <w:p w14:paraId="0220BDBA" w14:textId="77777777" w:rsidR="00E814FD" w:rsidRPr="000F00D1" w:rsidRDefault="00E814FD">
      <w:pPr>
        <w:pStyle w:val="CommentText"/>
        <w:rPr>
          <w:lang w:val="fr-FR"/>
        </w:rPr>
      </w:pPr>
      <w:r>
        <w:rPr>
          <w:rStyle w:val="CommentReference"/>
        </w:rPr>
        <w:annotationRef/>
      </w:r>
      <w:r>
        <w:rPr>
          <w:rStyle w:val="CommentReference"/>
        </w:rPr>
        <w:annotationRef/>
      </w:r>
      <w:r w:rsidRPr="000F00D1">
        <w:rPr>
          <w:lang w:val="fr-FR"/>
        </w:rPr>
        <w:t>TS-0004_ACP_cr_002</w:t>
      </w:r>
    </w:p>
  </w:comment>
  <w:comment w:id="1596" w:author="Gorman, Richard P" w:date="2015-03-10T10:07:00Z" w:initials="GRP">
    <w:p w14:paraId="3D1B32C1" w14:textId="77777777" w:rsidR="00E814FD" w:rsidRDefault="00E814FD">
      <w:pPr>
        <w:pStyle w:val="CommentText"/>
      </w:pPr>
      <w:r>
        <w:rPr>
          <w:rStyle w:val="CommentReference"/>
        </w:rPr>
        <w:annotationRef/>
      </w:r>
      <w:r>
        <w:t>TS-0004_ACP_001</w:t>
      </w:r>
    </w:p>
  </w:comment>
  <w:comment w:id="1601" w:author="Gorman, Richard P" w:date="2015-03-10T10:07:00Z" w:initials="GRP">
    <w:p w14:paraId="5776FA12" w14:textId="77777777" w:rsidR="00E814FD" w:rsidRDefault="00E814FD">
      <w:pPr>
        <w:pStyle w:val="CommentText"/>
      </w:pPr>
      <w:r>
        <w:rPr>
          <w:rStyle w:val="CommentReference"/>
        </w:rPr>
        <w:annotationRef/>
      </w:r>
      <w:r>
        <w:t>TS-0004_ACP_002</w:t>
      </w:r>
    </w:p>
  </w:comment>
  <w:comment w:id="1606" w:author="Gorman, Richard P" w:date="2015-03-10T10:07:00Z" w:initials="GRP">
    <w:p w14:paraId="0A645ADC" w14:textId="77777777" w:rsidR="00E814FD" w:rsidRDefault="00E814FD">
      <w:pPr>
        <w:pStyle w:val="CommentText"/>
      </w:pPr>
      <w:r>
        <w:rPr>
          <w:rStyle w:val="CommentReference"/>
        </w:rPr>
        <w:annotationRef/>
      </w:r>
      <w:r>
        <w:t>TS-0004_ACP_003</w:t>
      </w:r>
    </w:p>
  </w:comment>
  <w:comment w:id="1611" w:author="Gorman, Richard P" w:date="2015-03-10T10:07:00Z" w:initials="GRP">
    <w:p w14:paraId="46FE66FD" w14:textId="77777777" w:rsidR="00E814FD" w:rsidRDefault="00E814FD">
      <w:pPr>
        <w:pStyle w:val="CommentText"/>
      </w:pPr>
      <w:r>
        <w:rPr>
          <w:rStyle w:val="CommentReference"/>
        </w:rPr>
        <w:annotationRef/>
      </w:r>
      <w:r>
        <w:t>TS-0004_ACP_004</w:t>
      </w:r>
    </w:p>
  </w:comment>
  <w:comment w:id="1640" w:author="Gorman, Richard P" w:date="2015-03-10T10:08:00Z" w:initials="GRP">
    <w:p w14:paraId="28C1D32D" w14:textId="77777777" w:rsidR="00E814FD" w:rsidRDefault="00E814FD">
      <w:pPr>
        <w:pStyle w:val="CommentText"/>
      </w:pPr>
      <w:r>
        <w:rPr>
          <w:rStyle w:val="CommentReference"/>
        </w:rPr>
        <w:annotationRef/>
      </w:r>
      <w:r>
        <w:t>TS-0004_CSEBase_001</w:t>
      </w:r>
    </w:p>
  </w:comment>
  <w:comment w:id="1648" w:author="Gorman, Richard P" w:date="2015-03-10T10:09:00Z" w:initials="GRP">
    <w:p w14:paraId="2ECF21F7" w14:textId="77777777" w:rsidR="00E814FD" w:rsidRDefault="00E814FD">
      <w:pPr>
        <w:pStyle w:val="CommentText"/>
      </w:pPr>
      <w:r>
        <w:rPr>
          <w:rStyle w:val="CommentReference"/>
        </w:rPr>
        <w:annotationRef/>
      </w:r>
      <w:r>
        <w:t>TS-0004_CSEBase_002</w:t>
      </w:r>
    </w:p>
  </w:comment>
  <w:comment w:id="1656" w:author="Gorman, Richard P" w:date="2015-03-10T10:09:00Z" w:initials="GRP">
    <w:p w14:paraId="5B56D88C" w14:textId="77777777" w:rsidR="00E814FD" w:rsidRDefault="00E814FD">
      <w:pPr>
        <w:pStyle w:val="CommentText"/>
      </w:pPr>
      <w:r>
        <w:rPr>
          <w:rStyle w:val="CommentReference"/>
        </w:rPr>
        <w:annotationRef/>
      </w:r>
      <w:r>
        <w:t>TS-0004_CSEBase_003</w:t>
      </w:r>
    </w:p>
  </w:comment>
  <w:comment w:id="1664" w:author="Gorman, Richard P" w:date="2015-03-10T10:09:00Z" w:initials="GRP">
    <w:p w14:paraId="2DBE4834" w14:textId="77777777" w:rsidR="00E814FD" w:rsidRDefault="00E814FD">
      <w:pPr>
        <w:pStyle w:val="CommentText"/>
      </w:pPr>
      <w:r>
        <w:rPr>
          <w:rStyle w:val="CommentReference"/>
        </w:rPr>
        <w:annotationRef/>
      </w:r>
      <w:r>
        <w:t>TS-0004_CSEBase_004</w:t>
      </w:r>
    </w:p>
  </w:comment>
  <w:comment w:id="1686" w:author="Kushal Shah" w:date="2015-03-05T16:39:00Z" w:initials="KS">
    <w:p w14:paraId="77E4C875" w14:textId="77777777" w:rsidR="00E814FD" w:rsidRDefault="00E814FD">
      <w:pPr>
        <w:pStyle w:val="CommentText"/>
      </w:pPr>
      <w:r>
        <w:rPr>
          <w:rStyle w:val="CommentReference"/>
        </w:rPr>
        <w:annotationRef/>
      </w:r>
      <w:r>
        <w:t>TS-0004_remoteCSE_upd_001</w:t>
      </w:r>
    </w:p>
  </w:comment>
  <w:comment w:id="1687" w:author="Kushal Shah" w:date="2015-03-05T16:40:00Z" w:initials="KS">
    <w:p w14:paraId="1EEB1AFB" w14:textId="77777777" w:rsidR="00E814FD" w:rsidRDefault="00E814FD">
      <w:pPr>
        <w:pStyle w:val="CommentText"/>
      </w:pPr>
      <w:r>
        <w:rPr>
          <w:rStyle w:val="CommentReference"/>
        </w:rPr>
        <w:annotationRef/>
      </w:r>
      <w:r>
        <w:t>TS-0004_remoteCSE_cr_001</w:t>
      </w:r>
    </w:p>
  </w:comment>
  <w:comment w:id="1688" w:author="Kushal Shah" w:date="2015-03-05T16:40:00Z" w:initials="KS">
    <w:p w14:paraId="3C76C701" w14:textId="77777777" w:rsidR="00E814FD" w:rsidRDefault="00E814FD">
      <w:pPr>
        <w:pStyle w:val="CommentText"/>
      </w:pPr>
      <w:r>
        <w:rPr>
          <w:rStyle w:val="CommentReference"/>
        </w:rPr>
        <w:annotationRef/>
      </w:r>
      <w:r>
        <w:t>TS-0004_remoteCSE_upd_002</w:t>
      </w:r>
    </w:p>
  </w:comment>
  <w:comment w:id="1689" w:author="Kushal Shah" w:date="2015-03-05T16:40:00Z" w:initials="KS">
    <w:p w14:paraId="33BD5791" w14:textId="77777777" w:rsidR="00E814FD" w:rsidRDefault="00E814FD">
      <w:pPr>
        <w:pStyle w:val="CommentText"/>
      </w:pPr>
      <w:r>
        <w:rPr>
          <w:rStyle w:val="CommentReference"/>
        </w:rPr>
        <w:annotationRef/>
      </w:r>
      <w:r>
        <w:t>TS-0004_remoteCSE_cr_002</w:t>
      </w:r>
    </w:p>
  </w:comment>
  <w:comment w:id="1690" w:author="Kushal Shah" w:date="2015-03-05T16:41:00Z" w:initials="KS">
    <w:p w14:paraId="01D5263A" w14:textId="77777777" w:rsidR="00E814FD" w:rsidRDefault="00E814FD">
      <w:pPr>
        <w:pStyle w:val="CommentText"/>
      </w:pPr>
      <w:r>
        <w:rPr>
          <w:rStyle w:val="CommentReference"/>
        </w:rPr>
        <w:annotationRef/>
      </w:r>
      <w:r>
        <w:t>TS-0004_remoteCSE_upd_003</w:t>
      </w:r>
    </w:p>
  </w:comment>
  <w:comment w:id="1691" w:author="Kushal Shah" w:date="2015-03-05T16:40:00Z" w:initials="KS">
    <w:p w14:paraId="69283CA9" w14:textId="77777777" w:rsidR="00E814FD" w:rsidRDefault="00E814FD">
      <w:pPr>
        <w:pStyle w:val="CommentText"/>
      </w:pPr>
      <w:r>
        <w:rPr>
          <w:rStyle w:val="CommentReference"/>
        </w:rPr>
        <w:annotationRef/>
      </w:r>
      <w:r>
        <w:t>TS-0004_remoteCSE_cr_003</w:t>
      </w:r>
    </w:p>
  </w:comment>
  <w:comment w:id="1692" w:author="Gorman, Richard P" w:date="2015-06-17T13:38:00Z" w:initials="GRP">
    <w:p w14:paraId="47AC0513" w14:textId="77777777" w:rsidR="00E814FD" w:rsidRDefault="00E814FD">
      <w:pPr>
        <w:pStyle w:val="CommentText"/>
      </w:pPr>
      <w:r>
        <w:rPr>
          <w:rStyle w:val="CommentReference"/>
        </w:rPr>
        <w:annotationRef/>
      </w:r>
      <w:r>
        <w:t>TS-0004_remoteCSE_cr_004</w:t>
      </w:r>
    </w:p>
  </w:comment>
  <w:comment w:id="1693" w:author="Gorman, Richard P" w:date="2015-06-17T13:39:00Z" w:initials="GRP">
    <w:p w14:paraId="2D4B870A" w14:textId="77777777" w:rsidR="00E814FD" w:rsidRDefault="00E814FD">
      <w:pPr>
        <w:pStyle w:val="CommentText"/>
      </w:pPr>
      <w:r>
        <w:rPr>
          <w:rStyle w:val="CommentReference"/>
        </w:rPr>
        <w:annotationRef/>
      </w:r>
      <w:r>
        <w:t>TS-0004_remoteCSE_upd_004</w:t>
      </w:r>
    </w:p>
  </w:comment>
  <w:comment w:id="1710" w:author="Gorman, Richard P" w:date="2015-03-10T10:11:00Z" w:initials="GRP">
    <w:p w14:paraId="45885C01" w14:textId="77777777" w:rsidR="00E814FD" w:rsidRDefault="00E814FD">
      <w:pPr>
        <w:pStyle w:val="CommentText"/>
      </w:pPr>
      <w:r>
        <w:rPr>
          <w:rStyle w:val="CommentReference"/>
        </w:rPr>
        <w:annotationRef/>
      </w:r>
      <w:r>
        <w:t>TS-0004_remoteCSE_001</w:t>
      </w:r>
    </w:p>
  </w:comment>
  <w:comment w:id="1723" w:author="Gorman, Richard P" w:date="2015-03-10T10:11:00Z" w:initials="GRP">
    <w:p w14:paraId="1B3E763F" w14:textId="77777777" w:rsidR="00E814FD" w:rsidRDefault="00E814FD">
      <w:pPr>
        <w:pStyle w:val="CommentText"/>
      </w:pPr>
      <w:r>
        <w:rPr>
          <w:rStyle w:val="CommentReference"/>
        </w:rPr>
        <w:annotationRef/>
      </w:r>
      <w:r>
        <w:t>TS-0004_remoteCSE_002</w:t>
      </w:r>
    </w:p>
  </w:comment>
  <w:comment w:id="1731" w:author="Miguel Angel Reina Ortega" w:date="2016-09-19T16:40:00Z" w:initials="MARO">
    <w:p w14:paraId="464B073C" w14:textId="77777777" w:rsidR="00E814FD" w:rsidRDefault="00E814FD" w:rsidP="003906BB">
      <w:pPr>
        <w:pStyle w:val="CommentText"/>
      </w:pPr>
      <w:r>
        <w:rPr>
          <w:rStyle w:val="CommentReference"/>
        </w:rPr>
        <w:annotationRef/>
      </w:r>
      <w:r>
        <w:rPr>
          <w:rStyle w:val="CommentReference"/>
        </w:rPr>
        <w:annotationRef/>
      </w:r>
      <w:r>
        <w:t>TS-0004_remoteCSE_003</w:t>
      </w:r>
    </w:p>
    <w:p w14:paraId="4761530D" w14:textId="77777777" w:rsidR="00E814FD" w:rsidRDefault="00E814FD">
      <w:pPr>
        <w:pStyle w:val="CommentText"/>
      </w:pPr>
    </w:p>
  </w:comment>
  <w:comment w:id="1741" w:author="Gorman, Richard P" w:date="2015-03-10T10:11:00Z" w:initials="GRP">
    <w:p w14:paraId="7BBBF3C8" w14:textId="77777777" w:rsidR="00E814FD" w:rsidRDefault="00E814FD">
      <w:pPr>
        <w:pStyle w:val="CommentText"/>
      </w:pPr>
      <w:r>
        <w:rPr>
          <w:rStyle w:val="CommentReference"/>
        </w:rPr>
        <w:annotationRef/>
      </w:r>
      <w:r>
        <w:t>TS-0004_remoteCSE_004</w:t>
      </w:r>
    </w:p>
  </w:comment>
  <w:comment w:id="1756" w:author="Kushal Shah" w:date="2015-05-07T14:14:00Z" w:initials="KS">
    <w:p w14:paraId="74844C98" w14:textId="77777777" w:rsidR="00E814FD" w:rsidRDefault="00E814FD">
      <w:pPr>
        <w:pStyle w:val="CommentText"/>
      </w:pPr>
      <w:r>
        <w:rPr>
          <w:rStyle w:val="CommentReference"/>
        </w:rPr>
        <w:annotationRef/>
      </w:r>
      <w:r>
        <w:t>TS-0004_AE_cr_004</w:t>
      </w:r>
    </w:p>
  </w:comment>
  <w:comment w:id="1757" w:author="Kushal Shah" w:date="2015-05-07T14:14:00Z" w:initials="KS">
    <w:p w14:paraId="127B56B0" w14:textId="77777777" w:rsidR="00E814FD" w:rsidRDefault="00E814FD">
      <w:pPr>
        <w:pStyle w:val="CommentText"/>
      </w:pPr>
      <w:r>
        <w:rPr>
          <w:rStyle w:val="CommentReference"/>
        </w:rPr>
        <w:annotationRef/>
      </w:r>
      <w:r>
        <w:t>TS-0004_AE_upd_004</w:t>
      </w:r>
    </w:p>
  </w:comment>
  <w:comment w:id="1758" w:author="Kushal Shah" w:date="2015-02-18T11:56:00Z" w:initials="KS">
    <w:p w14:paraId="20B94DF8" w14:textId="77777777" w:rsidR="00E814FD" w:rsidRDefault="00E814FD">
      <w:pPr>
        <w:pStyle w:val="CommentText"/>
      </w:pPr>
      <w:r>
        <w:rPr>
          <w:rStyle w:val="CommentReference"/>
        </w:rPr>
        <w:annotationRef/>
      </w:r>
      <w:r>
        <w:t>TS-0004_AE_cr_001</w:t>
      </w:r>
    </w:p>
  </w:comment>
  <w:comment w:id="1759" w:author="Kushal Shah" w:date="2015-02-17T18:01:00Z" w:initials="KS">
    <w:p w14:paraId="7FF0E720" w14:textId="77777777" w:rsidR="00E814FD" w:rsidRDefault="00E814FD">
      <w:pPr>
        <w:pStyle w:val="CommentText"/>
      </w:pPr>
      <w:r>
        <w:rPr>
          <w:rStyle w:val="CommentReference"/>
        </w:rPr>
        <w:annotationRef/>
      </w:r>
      <w:r>
        <w:rPr>
          <w:rStyle w:val="CommentReference"/>
        </w:rPr>
        <w:annotationRef/>
      </w:r>
      <w:r>
        <w:t>TS-0004_AE_upd_001</w:t>
      </w:r>
    </w:p>
  </w:comment>
  <w:comment w:id="1760" w:author="Kushal Shah" w:date="2015-02-18T11:56:00Z" w:initials="KS">
    <w:p w14:paraId="57DFB421" w14:textId="77777777" w:rsidR="00E814FD" w:rsidRDefault="00E814FD">
      <w:pPr>
        <w:pStyle w:val="CommentText"/>
      </w:pPr>
      <w:r>
        <w:rPr>
          <w:rStyle w:val="CommentReference"/>
        </w:rPr>
        <w:annotationRef/>
      </w:r>
      <w:r>
        <w:t>TS-0004_AE_cr_002</w:t>
      </w:r>
    </w:p>
  </w:comment>
  <w:comment w:id="1761" w:author="Kushal Shah" w:date="2015-02-17T18:05:00Z" w:initials="KS">
    <w:p w14:paraId="3C0E396B" w14:textId="77777777" w:rsidR="00E814FD" w:rsidRDefault="00E814FD">
      <w:pPr>
        <w:pStyle w:val="CommentText"/>
      </w:pPr>
      <w:r>
        <w:rPr>
          <w:rStyle w:val="CommentReference"/>
        </w:rPr>
        <w:annotationRef/>
      </w:r>
      <w:r>
        <w:rPr>
          <w:rStyle w:val="CommentReference"/>
        </w:rPr>
        <w:annotationRef/>
      </w:r>
      <w:r>
        <w:t>TS-0004_AE_upd_002</w:t>
      </w:r>
    </w:p>
  </w:comment>
  <w:comment w:id="1762" w:author="Kushal Shah" w:date="2015-05-07T14:14:00Z" w:initials="KS">
    <w:p w14:paraId="08BD9923" w14:textId="77777777" w:rsidR="00E814FD" w:rsidRDefault="00E814FD">
      <w:pPr>
        <w:pStyle w:val="CommentText"/>
      </w:pPr>
      <w:r>
        <w:rPr>
          <w:rStyle w:val="CommentReference"/>
        </w:rPr>
        <w:annotationRef/>
      </w:r>
      <w:r>
        <w:t>TS-0004_AE_cr_005</w:t>
      </w:r>
    </w:p>
  </w:comment>
  <w:comment w:id="1763" w:author="Kushal Shah" w:date="2015-05-07T14:14:00Z" w:initials="KS">
    <w:p w14:paraId="6CA89054" w14:textId="77777777" w:rsidR="00E814FD" w:rsidRDefault="00E814FD">
      <w:pPr>
        <w:pStyle w:val="CommentText"/>
      </w:pPr>
      <w:r>
        <w:rPr>
          <w:rStyle w:val="CommentReference"/>
        </w:rPr>
        <w:annotationRef/>
      </w:r>
      <w:r>
        <w:t>TS-0004_AE_upd_005</w:t>
      </w:r>
    </w:p>
  </w:comment>
  <w:comment w:id="1764" w:author="Kushal Shah" w:date="2015-05-07T14:14:00Z" w:initials="KS">
    <w:p w14:paraId="19B5E4B3" w14:textId="77777777" w:rsidR="00E814FD" w:rsidRDefault="00E814FD">
      <w:pPr>
        <w:pStyle w:val="CommentText"/>
      </w:pPr>
      <w:r>
        <w:rPr>
          <w:rStyle w:val="CommentReference"/>
        </w:rPr>
        <w:annotationRef/>
      </w:r>
      <w:r>
        <w:t>TS-0004_AE_cr_006</w:t>
      </w:r>
    </w:p>
  </w:comment>
  <w:comment w:id="1765" w:author="Kushal Shah" w:date="2015-05-07T14:15:00Z" w:initials="KS">
    <w:p w14:paraId="72135601" w14:textId="77777777" w:rsidR="00E814FD" w:rsidRDefault="00E814FD">
      <w:pPr>
        <w:pStyle w:val="CommentText"/>
      </w:pPr>
      <w:r>
        <w:rPr>
          <w:rStyle w:val="CommentReference"/>
        </w:rPr>
        <w:annotationRef/>
      </w:r>
      <w:r>
        <w:t>TS-0004_AE_upd_006</w:t>
      </w:r>
    </w:p>
  </w:comment>
  <w:comment w:id="1766" w:author="Miguel Angel Reina Ortega" w:date="2016-09-19T16:41:00Z" w:initials="MARO">
    <w:p w14:paraId="6AD7604B" w14:textId="77777777" w:rsidR="00E814FD" w:rsidRDefault="00E814FD" w:rsidP="003906BB">
      <w:pPr>
        <w:pStyle w:val="CommentText"/>
      </w:pPr>
      <w:r>
        <w:rPr>
          <w:rStyle w:val="CommentReference"/>
        </w:rPr>
        <w:annotationRef/>
      </w:r>
      <w:r>
        <w:rPr>
          <w:rStyle w:val="CommentReference"/>
        </w:rPr>
        <w:annotationRef/>
      </w:r>
      <w:r>
        <w:t>TS-0004_AE_cr_003</w:t>
      </w:r>
    </w:p>
    <w:p w14:paraId="639607DE" w14:textId="77777777" w:rsidR="00E814FD" w:rsidRDefault="00E814FD">
      <w:pPr>
        <w:pStyle w:val="CommentText"/>
      </w:pPr>
    </w:p>
  </w:comment>
  <w:comment w:id="1767" w:author="Miguel Angel Reina Ortega" w:date="2016-09-19T16:41:00Z" w:initials="MARO">
    <w:p w14:paraId="0DB8BBC6" w14:textId="77777777" w:rsidR="00E814FD" w:rsidRDefault="00E814FD" w:rsidP="003906BB">
      <w:pPr>
        <w:pStyle w:val="CommentText"/>
      </w:pPr>
      <w:r>
        <w:rPr>
          <w:rStyle w:val="CommentReference"/>
        </w:rPr>
        <w:annotationRef/>
      </w:r>
      <w:r>
        <w:rPr>
          <w:rStyle w:val="CommentReference"/>
        </w:rPr>
        <w:annotationRef/>
      </w:r>
      <w:r>
        <w:rPr>
          <w:rStyle w:val="CommentReference"/>
        </w:rPr>
        <w:annotationRef/>
      </w:r>
      <w:r>
        <w:t>TS-0004_AE_upd_003</w:t>
      </w:r>
    </w:p>
    <w:p w14:paraId="03085288" w14:textId="77777777" w:rsidR="00E814FD" w:rsidRDefault="00E814FD">
      <w:pPr>
        <w:pStyle w:val="CommentText"/>
      </w:pPr>
    </w:p>
  </w:comment>
  <w:comment w:id="1768" w:author="Gorman, Richard P" w:date="2015-06-17T13:25:00Z" w:initials="GRP">
    <w:p w14:paraId="7152D656" w14:textId="77777777" w:rsidR="00E814FD" w:rsidRDefault="00E814FD">
      <w:pPr>
        <w:pStyle w:val="CommentText"/>
      </w:pPr>
      <w:r>
        <w:rPr>
          <w:rStyle w:val="CommentReference"/>
        </w:rPr>
        <w:annotationRef/>
      </w:r>
      <w:r>
        <w:t>TS-0004_AE_cr_007</w:t>
      </w:r>
    </w:p>
  </w:comment>
  <w:comment w:id="1769" w:author="Gorman, Richard P" w:date="2015-06-17T13:26:00Z" w:initials="GRP">
    <w:p w14:paraId="11F5A486" w14:textId="77777777" w:rsidR="00E814FD" w:rsidRDefault="00E814FD">
      <w:pPr>
        <w:pStyle w:val="CommentText"/>
      </w:pPr>
      <w:r>
        <w:rPr>
          <w:rStyle w:val="CommentReference"/>
        </w:rPr>
        <w:annotationRef/>
      </w:r>
      <w:r>
        <w:t>TS-0004_AE_upd_007</w:t>
      </w:r>
    </w:p>
  </w:comment>
  <w:comment w:id="1781" w:author="Gorman, Richard P" w:date="2015-03-10T10:12:00Z" w:initials="GRP">
    <w:p w14:paraId="17B555DD" w14:textId="77777777" w:rsidR="00E814FD" w:rsidRDefault="00E814FD">
      <w:pPr>
        <w:pStyle w:val="CommentText"/>
      </w:pPr>
      <w:r>
        <w:rPr>
          <w:rStyle w:val="CommentReference"/>
        </w:rPr>
        <w:annotationRef/>
      </w:r>
      <w:r>
        <w:t>TS-0004_AE_001</w:t>
      </w:r>
    </w:p>
  </w:comment>
  <w:comment w:id="1787" w:author="Gorman, Richard P" w:date="2015-03-10T10:12:00Z" w:initials="GRP">
    <w:p w14:paraId="22ABC712" w14:textId="77777777" w:rsidR="00E814FD" w:rsidRDefault="00E814FD">
      <w:pPr>
        <w:pStyle w:val="CommentText"/>
      </w:pPr>
      <w:r>
        <w:rPr>
          <w:rStyle w:val="CommentReference"/>
        </w:rPr>
        <w:annotationRef/>
      </w:r>
      <w:r>
        <w:t>TS-0004_AE_002</w:t>
      </w:r>
    </w:p>
  </w:comment>
  <w:comment w:id="1792" w:author="Gorman, Richard P" w:date="2015-03-10T10:12:00Z" w:initials="GRP">
    <w:p w14:paraId="3300B177" w14:textId="77777777" w:rsidR="00E814FD" w:rsidRDefault="00E814FD">
      <w:pPr>
        <w:pStyle w:val="CommentText"/>
      </w:pPr>
      <w:r>
        <w:rPr>
          <w:rStyle w:val="CommentReference"/>
        </w:rPr>
        <w:annotationRef/>
      </w:r>
      <w:r>
        <w:t>TS-0004_AE_003</w:t>
      </w:r>
    </w:p>
  </w:comment>
  <w:comment w:id="1797" w:author="Gorman, Richard P" w:date="2015-03-10T10:13:00Z" w:initials="GRP">
    <w:p w14:paraId="3CA4F759" w14:textId="77777777" w:rsidR="00E814FD" w:rsidRDefault="00E814FD">
      <w:pPr>
        <w:pStyle w:val="CommentText"/>
      </w:pPr>
      <w:r>
        <w:rPr>
          <w:rStyle w:val="CommentReference"/>
        </w:rPr>
        <w:annotationRef/>
      </w:r>
      <w:r>
        <w:t>TS-0004_AE_004</w:t>
      </w:r>
    </w:p>
  </w:comment>
  <w:comment w:id="1802" w:author="Gorman, Richard P" w:date="2015-03-10T10:13:00Z" w:initials="GRP">
    <w:p w14:paraId="1FB1F85C" w14:textId="77777777" w:rsidR="00E814FD" w:rsidRDefault="00E814FD">
      <w:pPr>
        <w:pStyle w:val="CommentText"/>
      </w:pPr>
      <w:r>
        <w:rPr>
          <w:rStyle w:val="CommentReference"/>
        </w:rPr>
        <w:annotationRef/>
      </w:r>
      <w:r>
        <w:t>TS-0004_AE_005</w:t>
      </w:r>
    </w:p>
  </w:comment>
  <w:comment w:id="1813" w:author="Kushal Shah" w:date="2015-02-20T16:33:00Z" w:initials="KS">
    <w:p w14:paraId="0991B1E6" w14:textId="77777777" w:rsidR="00E814FD" w:rsidRDefault="00E814FD">
      <w:pPr>
        <w:pStyle w:val="CommentText"/>
      </w:pPr>
      <w:r>
        <w:rPr>
          <w:rStyle w:val="CommentReference"/>
        </w:rPr>
        <w:annotationRef/>
      </w:r>
      <w:r>
        <w:t>TS-0004_common</w:t>
      </w:r>
      <w:r w:rsidRPr="00427118">
        <w:t>_</w:t>
      </w:r>
      <w:r>
        <w:t>cr_</w:t>
      </w:r>
      <w:r w:rsidRPr="00427118">
        <w:t>00</w:t>
      </w:r>
      <w:r>
        <w:t>1</w:t>
      </w:r>
    </w:p>
  </w:comment>
  <w:comment w:id="1814" w:author="Kushal Shah" w:date="2015-02-20T16:32:00Z" w:initials="KS">
    <w:p w14:paraId="35627B2E" w14:textId="77777777" w:rsidR="00E814FD" w:rsidRPr="000B3814" w:rsidRDefault="00E814FD">
      <w:pPr>
        <w:pStyle w:val="CommentText"/>
        <w:rPr>
          <w:lang w:val="fr-FR"/>
        </w:rPr>
      </w:pPr>
      <w:r>
        <w:rPr>
          <w:rStyle w:val="CommentReference"/>
        </w:rPr>
        <w:annotationRef/>
      </w:r>
      <w:r w:rsidRPr="000B3814">
        <w:rPr>
          <w:lang w:val="fr-FR"/>
        </w:rPr>
        <w:t>TS-0004_common_upd_001</w:t>
      </w:r>
    </w:p>
  </w:comment>
  <w:comment w:id="1815" w:author="Kushal Shah" w:date="2015-02-20T16:19:00Z" w:initials="KS">
    <w:p w14:paraId="1E1C5726" w14:textId="77777777" w:rsidR="00E814FD" w:rsidRPr="000B3814" w:rsidRDefault="00E814FD">
      <w:pPr>
        <w:pStyle w:val="CommentText"/>
        <w:rPr>
          <w:lang w:val="fr-FR"/>
        </w:rPr>
      </w:pPr>
      <w:r>
        <w:rPr>
          <w:rStyle w:val="CommentReference"/>
        </w:rPr>
        <w:annotationRef/>
      </w:r>
      <w:r w:rsidRPr="000B3814">
        <w:rPr>
          <w:lang w:val="fr-FR"/>
        </w:rPr>
        <w:t>TS-0004_Container_upd_001</w:t>
      </w:r>
    </w:p>
  </w:comment>
  <w:comment w:id="1816" w:author="Kushal Shah" w:date="2015-02-20T16:19:00Z" w:initials="KS">
    <w:p w14:paraId="40481290" w14:textId="77777777" w:rsidR="00E814FD" w:rsidRPr="000B3814" w:rsidRDefault="00E814FD">
      <w:pPr>
        <w:pStyle w:val="CommentText"/>
        <w:rPr>
          <w:lang w:val="fr-FR"/>
        </w:rPr>
      </w:pPr>
      <w:r>
        <w:rPr>
          <w:rStyle w:val="CommentReference"/>
        </w:rPr>
        <w:annotationRef/>
      </w:r>
      <w:r w:rsidRPr="000B3814">
        <w:rPr>
          <w:lang w:val="fr-FR"/>
        </w:rPr>
        <w:t>TS-0004_Container_cr_002</w:t>
      </w:r>
    </w:p>
  </w:comment>
  <w:comment w:id="1817" w:author="Kushal Shah" w:date="2015-02-20T16:19:00Z" w:initials="KS">
    <w:p w14:paraId="27FCFC46" w14:textId="77777777" w:rsidR="00E814FD" w:rsidRPr="000B3814" w:rsidRDefault="00E814FD">
      <w:pPr>
        <w:pStyle w:val="CommentText"/>
        <w:rPr>
          <w:lang w:val="fr-FR"/>
        </w:rPr>
      </w:pPr>
      <w:r>
        <w:rPr>
          <w:rStyle w:val="CommentReference"/>
        </w:rPr>
        <w:annotationRef/>
      </w:r>
      <w:r w:rsidRPr="000B3814">
        <w:rPr>
          <w:lang w:val="fr-FR"/>
        </w:rPr>
        <w:t>TS-0004_Container_upd_002</w:t>
      </w:r>
    </w:p>
  </w:comment>
  <w:comment w:id="1818" w:author="Kushal Shah" w:date="2015-02-20T16:19:00Z" w:initials="KS">
    <w:p w14:paraId="2F66DABA" w14:textId="77777777" w:rsidR="00E814FD" w:rsidRPr="000B3814" w:rsidRDefault="00E814FD">
      <w:pPr>
        <w:pStyle w:val="CommentText"/>
        <w:rPr>
          <w:lang w:val="fr-FR"/>
        </w:rPr>
      </w:pPr>
      <w:r>
        <w:rPr>
          <w:rStyle w:val="CommentReference"/>
        </w:rPr>
        <w:annotationRef/>
      </w:r>
      <w:r w:rsidRPr="000B3814">
        <w:rPr>
          <w:lang w:val="fr-FR"/>
        </w:rPr>
        <w:t>TS-0004_Container_cr_003</w:t>
      </w:r>
    </w:p>
  </w:comment>
  <w:comment w:id="1819" w:author="Kushal Shah" w:date="2015-02-20T16:19:00Z" w:initials="KS">
    <w:p w14:paraId="17E1EE7C" w14:textId="77777777" w:rsidR="00E814FD" w:rsidRPr="000B3814" w:rsidRDefault="00E814FD">
      <w:pPr>
        <w:pStyle w:val="CommentText"/>
        <w:rPr>
          <w:lang w:val="fr-FR"/>
        </w:rPr>
      </w:pPr>
      <w:r>
        <w:rPr>
          <w:rStyle w:val="CommentReference"/>
        </w:rPr>
        <w:annotationRef/>
      </w:r>
      <w:r w:rsidRPr="000B3814">
        <w:rPr>
          <w:lang w:val="fr-FR"/>
        </w:rPr>
        <w:t>TS-0004_Container_upd_003</w:t>
      </w:r>
    </w:p>
  </w:comment>
  <w:comment w:id="1833" w:author="Gorman, Richard P" w:date="2015-03-10T10:14:00Z" w:initials="GRP">
    <w:p w14:paraId="5186C783" w14:textId="77777777" w:rsidR="00E814FD" w:rsidRPr="00027774" w:rsidRDefault="00E814FD">
      <w:pPr>
        <w:pStyle w:val="CommentText"/>
        <w:rPr>
          <w:lang w:val="fr-FR"/>
        </w:rPr>
      </w:pPr>
      <w:r>
        <w:rPr>
          <w:rStyle w:val="CommentReference"/>
        </w:rPr>
        <w:annotationRef/>
      </w:r>
      <w:r w:rsidRPr="00027774">
        <w:rPr>
          <w:lang w:val="fr-FR"/>
        </w:rPr>
        <w:t>TS-0004_Container_00</w:t>
      </w:r>
      <w:r w:rsidRPr="00027774">
        <w:rPr>
          <w:noProof/>
          <w:lang w:val="fr-FR"/>
        </w:rPr>
        <w:t>1</w:t>
      </w:r>
    </w:p>
  </w:comment>
  <w:comment w:id="1834" w:author="Miguel Angel Reina Ortega" w:date="2017-01-31T16:03:00Z" w:initials="MARO">
    <w:p w14:paraId="3AA0DCD5" w14:textId="77777777" w:rsidR="00E814FD" w:rsidRPr="00012F0D" w:rsidRDefault="00E814FD">
      <w:pPr>
        <w:pStyle w:val="CommentText"/>
        <w:rPr>
          <w:lang w:val="fr-FR"/>
        </w:rPr>
      </w:pPr>
      <w:r>
        <w:rPr>
          <w:rStyle w:val="CommentReference"/>
        </w:rPr>
        <w:annotationRef/>
      </w:r>
      <w:r w:rsidRPr="00012F0D">
        <w:rPr>
          <w:lang w:val="fr-FR"/>
        </w:rPr>
        <w:t>REQ-0004-07085-1</w:t>
      </w:r>
    </w:p>
  </w:comment>
  <w:comment w:id="1835" w:author="Miguel Angel Reina Ortega" w:date="2017-01-31T16:05:00Z" w:initials="MARO">
    <w:p w14:paraId="4844B4F7" w14:textId="77777777" w:rsidR="00E814FD" w:rsidRPr="00012F0D" w:rsidRDefault="00E814FD" w:rsidP="000F00D1">
      <w:pPr>
        <w:pStyle w:val="CommentText"/>
        <w:rPr>
          <w:lang w:val="fr-FR"/>
        </w:rPr>
      </w:pPr>
      <w:r>
        <w:rPr>
          <w:rStyle w:val="CommentReference"/>
        </w:rPr>
        <w:annotationRef/>
      </w:r>
      <w:r>
        <w:rPr>
          <w:rStyle w:val="CommentReference"/>
        </w:rPr>
        <w:annotationRef/>
      </w:r>
      <w:r w:rsidRPr="00012F0D">
        <w:rPr>
          <w:lang w:val="fr-FR"/>
        </w:rPr>
        <w:t>REQ-0004-07085-2</w:t>
      </w:r>
    </w:p>
    <w:p w14:paraId="0EDF3C8D" w14:textId="77777777" w:rsidR="00E814FD" w:rsidRPr="00012F0D" w:rsidRDefault="00E814FD" w:rsidP="000F00D1">
      <w:pPr>
        <w:pStyle w:val="CommentText"/>
        <w:rPr>
          <w:lang w:val="fr-FR"/>
        </w:rPr>
      </w:pPr>
    </w:p>
    <w:p w14:paraId="2522B861" w14:textId="77777777" w:rsidR="00E814FD" w:rsidRPr="00012F0D" w:rsidRDefault="00E814FD">
      <w:pPr>
        <w:pStyle w:val="CommentText"/>
        <w:rPr>
          <w:lang w:val="fr-FR"/>
        </w:rPr>
      </w:pPr>
    </w:p>
  </w:comment>
  <w:comment w:id="1841" w:author="Gorman, Richard P" w:date="2015-03-10T10:14:00Z" w:initials="GRP">
    <w:p w14:paraId="40081BD5" w14:textId="77777777" w:rsidR="00E814FD" w:rsidRPr="00027774" w:rsidRDefault="00E814FD">
      <w:pPr>
        <w:pStyle w:val="CommentText"/>
        <w:rPr>
          <w:lang w:val="fr-FR"/>
        </w:rPr>
      </w:pPr>
      <w:r>
        <w:rPr>
          <w:rStyle w:val="CommentReference"/>
        </w:rPr>
        <w:annotationRef/>
      </w:r>
      <w:r w:rsidRPr="00027774">
        <w:rPr>
          <w:lang w:val="fr-FR"/>
        </w:rPr>
        <w:t>TS-0004_Container_002</w:t>
      </w:r>
    </w:p>
  </w:comment>
  <w:comment w:id="1847" w:author="Gorman, Richard P" w:date="2015-03-10T10:18:00Z" w:initials="GRP">
    <w:p w14:paraId="122095DF" w14:textId="77777777" w:rsidR="00E814FD" w:rsidRPr="00027774" w:rsidRDefault="00E814FD">
      <w:pPr>
        <w:pStyle w:val="CommentText"/>
        <w:rPr>
          <w:lang w:val="fr-FR"/>
        </w:rPr>
      </w:pPr>
      <w:r>
        <w:rPr>
          <w:rStyle w:val="CommentReference"/>
        </w:rPr>
        <w:annotationRef/>
      </w:r>
      <w:r w:rsidRPr="00027774">
        <w:rPr>
          <w:lang w:val="fr-FR"/>
        </w:rPr>
        <w:t>TS-0004_Container_003</w:t>
      </w:r>
    </w:p>
  </w:comment>
  <w:comment w:id="1853" w:author="Gorman, Richard P" w:date="2015-03-10T10:18:00Z" w:initials="GRP">
    <w:p w14:paraId="0722372D" w14:textId="77777777" w:rsidR="00E814FD" w:rsidRPr="00027774" w:rsidRDefault="00E814FD">
      <w:pPr>
        <w:pStyle w:val="CommentText"/>
        <w:rPr>
          <w:lang w:val="fr-FR"/>
        </w:rPr>
      </w:pPr>
      <w:r>
        <w:rPr>
          <w:rStyle w:val="CommentReference"/>
        </w:rPr>
        <w:annotationRef/>
      </w:r>
      <w:r w:rsidRPr="00027774">
        <w:rPr>
          <w:lang w:val="fr-FR"/>
        </w:rPr>
        <w:t>TS-0004_Container_004</w:t>
      </w:r>
    </w:p>
  </w:comment>
  <w:comment w:id="1864" w:author="Miguel Angel Reina Ortega" w:date="2016-09-19T13:51:00Z" w:initials="MARO">
    <w:p w14:paraId="46AB5E70" w14:textId="77777777" w:rsidR="00E814FD" w:rsidRPr="00027774" w:rsidRDefault="00E814FD" w:rsidP="00B003B8">
      <w:pPr>
        <w:pStyle w:val="CommentText"/>
        <w:rPr>
          <w:lang w:val="fr-FR"/>
        </w:rPr>
      </w:pPr>
      <w:r>
        <w:rPr>
          <w:rStyle w:val="CommentReference"/>
        </w:rPr>
        <w:annotationRef/>
      </w:r>
      <w:r w:rsidRPr="00027774">
        <w:rPr>
          <w:lang w:val="fr-FR"/>
        </w:rPr>
        <w:t>TS-0004_ContentInstance_cr_001</w:t>
      </w:r>
    </w:p>
    <w:p w14:paraId="3752C528" w14:textId="77777777" w:rsidR="00E814FD" w:rsidRPr="00B003B8" w:rsidRDefault="00E814FD">
      <w:pPr>
        <w:pStyle w:val="CommentText"/>
        <w:rPr>
          <w:lang w:val="fr-FR"/>
        </w:rPr>
      </w:pPr>
    </w:p>
  </w:comment>
  <w:comment w:id="1865" w:author="Gorman, Richard P" w:date="2015-06-17T13:36:00Z" w:initials="GRP">
    <w:p w14:paraId="7D625A88" w14:textId="77777777" w:rsidR="00E814FD" w:rsidRPr="00027774" w:rsidRDefault="00E814FD">
      <w:pPr>
        <w:pStyle w:val="CommentText"/>
        <w:rPr>
          <w:lang w:val="fr-FR"/>
        </w:rPr>
      </w:pPr>
      <w:r>
        <w:rPr>
          <w:rStyle w:val="CommentReference"/>
        </w:rPr>
        <w:annotationRef/>
      </w:r>
      <w:r w:rsidRPr="00027774">
        <w:rPr>
          <w:lang w:val="fr-FR"/>
        </w:rPr>
        <w:t>TS-0004_ContentInstance_cr_002</w:t>
      </w:r>
    </w:p>
  </w:comment>
  <w:comment w:id="1866" w:author="Miguel Angel Reina Ortega" w:date="2016-09-19T13:52:00Z" w:initials="MARO">
    <w:p w14:paraId="41380CCA" w14:textId="77777777" w:rsidR="00E814FD" w:rsidRPr="00027774" w:rsidRDefault="00E814FD" w:rsidP="00620AED">
      <w:pPr>
        <w:pStyle w:val="CommentText"/>
        <w:rPr>
          <w:lang w:val="fr-FR"/>
        </w:rPr>
      </w:pPr>
      <w:r>
        <w:rPr>
          <w:rStyle w:val="CommentReference"/>
        </w:rPr>
        <w:annotationRef/>
      </w:r>
      <w:r w:rsidRPr="00027774">
        <w:rPr>
          <w:lang w:val="fr-FR"/>
        </w:rPr>
        <w:t>TS-0004_ContentInstance_cr_003</w:t>
      </w:r>
    </w:p>
    <w:p w14:paraId="1E4F851D" w14:textId="77777777" w:rsidR="00E814FD" w:rsidRPr="00620AED" w:rsidRDefault="00E814FD">
      <w:pPr>
        <w:pStyle w:val="CommentText"/>
        <w:rPr>
          <w:lang w:val="fr-FR"/>
        </w:rPr>
      </w:pPr>
    </w:p>
  </w:comment>
  <w:comment w:id="1867" w:author="Kushal Shah" w:date="2015-04-28T15:16:00Z" w:initials="KS">
    <w:p w14:paraId="6BB27A4E" w14:textId="77777777" w:rsidR="00E814FD" w:rsidRPr="00027774" w:rsidRDefault="00E814FD">
      <w:pPr>
        <w:pStyle w:val="CommentText"/>
        <w:rPr>
          <w:lang w:val="fr-FR"/>
        </w:rPr>
      </w:pPr>
      <w:r>
        <w:rPr>
          <w:rStyle w:val="CommentReference"/>
        </w:rPr>
        <w:annotationRef/>
      </w:r>
      <w:r w:rsidRPr="00027774">
        <w:rPr>
          <w:lang w:val="fr-FR"/>
        </w:rPr>
        <w:t>TS-0004_ContentInstance_cr_004</w:t>
      </w:r>
    </w:p>
  </w:comment>
  <w:comment w:id="1868" w:author="Kushal Shah" w:date="2015-03-05T16:43:00Z" w:initials="KS">
    <w:p w14:paraId="390AFB32" w14:textId="77777777" w:rsidR="00E814FD" w:rsidRPr="00027774" w:rsidRDefault="00E814FD">
      <w:pPr>
        <w:pStyle w:val="CommentText"/>
        <w:rPr>
          <w:lang w:val="fr-FR"/>
        </w:rPr>
      </w:pPr>
      <w:r>
        <w:rPr>
          <w:rStyle w:val="CommentReference"/>
        </w:rPr>
        <w:annotationRef/>
      </w:r>
      <w:r w:rsidRPr="00027774">
        <w:rPr>
          <w:lang w:val="fr-FR"/>
        </w:rPr>
        <w:t>TS-0004_ContentInstance_cr_005</w:t>
      </w:r>
    </w:p>
  </w:comment>
  <w:comment w:id="1877" w:author="Gorman, Richard P" w:date="2015-03-10T10:19:00Z" w:initials="GRP">
    <w:p w14:paraId="7553868D" w14:textId="77777777" w:rsidR="00E814FD" w:rsidRPr="00027774" w:rsidRDefault="00E814FD">
      <w:pPr>
        <w:pStyle w:val="CommentText"/>
        <w:rPr>
          <w:lang w:val="fr-FR"/>
        </w:rPr>
      </w:pPr>
      <w:r>
        <w:rPr>
          <w:rStyle w:val="CommentReference"/>
        </w:rPr>
        <w:annotationRef/>
      </w:r>
      <w:r w:rsidRPr="00027774">
        <w:rPr>
          <w:lang w:val="fr-FR"/>
        </w:rPr>
        <w:t>TS-0004_ContentInstance_001</w:t>
      </w:r>
    </w:p>
  </w:comment>
  <w:comment w:id="1878" w:author="Miguel Angel Reina Ortega" w:date="2017-01-31T16:16:00Z" w:initials="MARO">
    <w:p w14:paraId="205DC3D0" w14:textId="77777777" w:rsidR="00E814FD" w:rsidRPr="00744C76" w:rsidRDefault="00E814FD">
      <w:pPr>
        <w:pStyle w:val="CommentText"/>
        <w:rPr>
          <w:lang w:val="fr-FR"/>
        </w:rPr>
      </w:pPr>
      <w:r>
        <w:rPr>
          <w:rStyle w:val="CommentReference"/>
        </w:rPr>
        <w:annotationRef/>
      </w:r>
      <w:r w:rsidRPr="00744C76">
        <w:rPr>
          <w:lang w:val="fr-FR"/>
        </w:rPr>
        <w:t>REQ-0004-07094-1</w:t>
      </w:r>
    </w:p>
  </w:comment>
  <w:comment w:id="1879" w:author="Miguel Angel Reina Ortega" w:date="2017-01-31T16:26:00Z" w:initials="MARO">
    <w:p w14:paraId="482DCE51" w14:textId="77777777" w:rsidR="00E814FD" w:rsidRPr="00012F0D" w:rsidRDefault="00E814FD">
      <w:pPr>
        <w:pStyle w:val="CommentText"/>
        <w:rPr>
          <w:lang w:val="fr-FR"/>
        </w:rPr>
      </w:pPr>
      <w:r>
        <w:rPr>
          <w:rStyle w:val="CommentReference"/>
        </w:rPr>
        <w:annotationRef/>
      </w:r>
      <w:r>
        <w:rPr>
          <w:lang w:val="fr-FR"/>
        </w:rPr>
        <w:t>REQ-0004-07094-2</w:t>
      </w:r>
    </w:p>
  </w:comment>
  <w:comment w:id="1884" w:author="Gorman, Richard P" w:date="2015-03-10T10:20:00Z" w:initials="GRP">
    <w:p w14:paraId="2050C568" w14:textId="77777777" w:rsidR="00E814FD" w:rsidRPr="00027774" w:rsidRDefault="00E814FD">
      <w:pPr>
        <w:pStyle w:val="CommentText"/>
        <w:rPr>
          <w:lang w:val="fr-FR"/>
        </w:rPr>
      </w:pPr>
      <w:r>
        <w:rPr>
          <w:rStyle w:val="CommentReference"/>
        </w:rPr>
        <w:annotationRef/>
      </w:r>
      <w:r w:rsidRPr="00027774">
        <w:rPr>
          <w:lang w:val="fr-FR"/>
        </w:rPr>
        <w:t>TS-0004_ContentInstance_002</w:t>
      </w:r>
    </w:p>
  </w:comment>
  <w:comment w:id="1889" w:author="Gorman, Richard P" w:date="2015-03-10T10:20:00Z" w:initials="GRP">
    <w:p w14:paraId="55B1E14D" w14:textId="77777777" w:rsidR="00E814FD" w:rsidRPr="00027774" w:rsidRDefault="00E814FD">
      <w:pPr>
        <w:pStyle w:val="CommentText"/>
        <w:rPr>
          <w:lang w:val="fr-FR"/>
        </w:rPr>
      </w:pPr>
      <w:r>
        <w:rPr>
          <w:rStyle w:val="CommentReference"/>
        </w:rPr>
        <w:annotationRef/>
      </w:r>
      <w:r w:rsidRPr="00027774">
        <w:rPr>
          <w:lang w:val="fr-FR"/>
        </w:rPr>
        <w:t>TS-0004_ContentInstance_003</w:t>
      </w:r>
    </w:p>
  </w:comment>
  <w:comment w:id="1894" w:author="Gorman, Richard P" w:date="2015-03-10T10:20:00Z" w:initials="GRP">
    <w:p w14:paraId="241D1B7E" w14:textId="77777777" w:rsidR="00E814FD" w:rsidRPr="00027774" w:rsidRDefault="00E814FD">
      <w:pPr>
        <w:pStyle w:val="CommentText"/>
        <w:rPr>
          <w:lang w:val="fr-FR"/>
        </w:rPr>
      </w:pPr>
      <w:r>
        <w:rPr>
          <w:rStyle w:val="CommentReference"/>
        </w:rPr>
        <w:annotationRef/>
      </w:r>
      <w:r w:rsidRPr="00027774">
        <w:rPr>
          <w:lang w:val="fr-FR"/>
        </w:rPr>
        <w:t>TS-0004_ContentInstance_004</w:t>
      </w:r>
    </w:p>
  </w:comment>
  <w:comment w:id="1912" w:author="Kushal Shah" w:date="2015-03-05T16:43:00Z" w:initials="KS">
    <w:p w14:paraId="0BB4866C" w14:textId="77777777" w:rsidR="00E814FD" w:rsidRPr="00027774" w:rsidRDefault="00E814FD">
      <w:pPr>
        <w:pStyle w:val="CommentText"/>
        <w:rPr>
          <w:lang w:val="fr-FR"/>
        </w:rPr>
      </w:pPr>
      <w:r>
        <w:rPr>
          <w:rStyle w:val="CommentReference"/>
        </w:rPr>
        <w:annotationRef/>
      </w:r>
      <w:r w:rsidRPr="00027774">
        <w:rPr>
          <w:lang w:val="fr-FR"/>
        </w:rPr>
        <w:t>TS-0004_Subscription_cr_001</w:t>
      </w:r>
    </w:p>
  </w:comment>
  <w:comment w:id="1913" w:author="Kushal Shah" w:date="2015-03-05T16:43:00Z" w:initials="KS">
    <w:p w14:paraId="279581F3" w14:textId="77777777" w:rsidR="00E814FD" w:rsidRPr="00027774" w:rsidRDefault="00E814FD">
      <w:pPr>
        <w:pStyle w:val="CommentText"/>
        <w:rPr>
          <w:lang w:val="fr-FR"/>
        </w:rPr>
      </w:pPr>
      <w:r>
        <w:rPr>
          <w:rStyle w:val="CommentReference"/>
        </w:rPr>
        <w:annotationRef/>
      </w:r>
      <w:r w:rsidRPr="00027774">
        <w:rPr>
          <w:lang w:val="fr-FR"/>
        </w:rPr>
        <w:t>TS-0004_Subscription_upd_001</w:t>
      </w:r>
    </w:p>
  </w:comment>
  <w:comment w:id="1914" w:author="Miguel Angel Reina Ortega" w:date="2016-09-19T13:53:00Z" w:initials="MARO">
    <w:p w14:paraId="2DA72145" w14:textId="77777777" w:rsidR="00E814FD" w:rsidRPr="00027774" w:rsidRDefault="00E814FD" w:rsidP="00620AED">
      <w:pPr>
        <w:pStyle w:val="CommentText"/>
        <w:rPr>
          <w:lang w:val="fr-FR"/>
        </w:rPr>
      </w:pPr>
      <w:r>
        <w:rPr>
          <w:rStyle w:val="CommentReference"/>
        </w:rPr>
        <w:annotationRef/>
      </w:r>
      <w:r w:rsidRPr="00027774">
        <w:rPr>
          <w:lang w:val="fr-FR"/>
        </w:rPr>
        <w:t>TS-0004_Subscription_cr_002</w:t>
      </w:r>
    </w:p>
    <w:p w14:paraId="7FB40D4F" w14:textId="77777777" w:rsidR="00E814FD" w:rsidRPr="000B3814" w:rsidRDefault="00E814FD">
      <w:pPr>
        <w:pStyle w:val="CommentText"/>
        <w:rPr>
          <w:lang w:val="fr-FR"/>
        </w:rPr>
      </w:pPr>
    </w:p>
  </w:comment>
  <w:comment w:id="1915" w:author="Gorman, Richard P" w:date="2015-06-17T13:50:00Z" w:initials="GRP">
    <w:p w14:paraId="396F8736" w14:textId="77777777" w:rsidR="00E814FD" w:rsidRPr="00027774" w:rsidRDefault="00E814FD">
      <w:pPr>
        <w:pStyle w:val="CommentText"/>
        <w:rPr>
          <w:lang w:val="fr-FR"/>
        </w:rPr>
      </w:pPr>
      <w:r>
        <w:rPr>
          <w:rStyle w:val="CommentReference"/>
        </w:rPr>
        <w:annotationRef/>
      </w:r>
      <w:r w:rsidRPr="00027774">
        <w:rPr>
          <w:lang w:val="fr-FR"/>
        </w:rPr>
        <w:t>TS-0004_Subscription_upd_003</w:t>
      </w:r>
    </w:p>
  </w:comment>
  <w:comment w:id="1916" w:author="Kushal Shah" w:date="2015-03-05T16:43:00Z" w:initials="KS">
    <w:p w14:paraId="06A2F1AC" w14:textId="77777777" w:rsidR="00E814FD" w:rsidRPr="00027774" w:rsidRDefault="00E814FD">
      <w:pPr>
        <w:pStyle w:val="CommentText"/>
        <w:rPr>
          <w:lang w:val="fr-FR"/>
        </w:rPr>
      </w:pPr>
      <w:r>
        <w:rPr>
          <w:rStyle w:val="CommentReference"/>
        </w:rPr>
        <w:annotationRef/>
      </w:r>
      <w:r w:rsidRPr="00027774">
        <w:rPr>
          <w:lang w:val="fr-FR"/>
        </w:rPr>
        <w:t>TS-0004_Subscription_upd_002</w:t>
      </w:r>
    </w:p>
  </w:comment>
  <w:comment w:id="1926" w:author="Gorman, Richard P" w:date="2015-03-10T10:59:00Z" w:initials="GRP">
    <w:p w14:paraId="341DF8CD" w14:textId="77777777" w:rsidR="00E814FD" w:rsidRPr="00027774" w:rsidRDefault="00E814FD">
      <w:pPr>
        <w:pStyle w:val="CommentText"/>
        <w:rPr>
          <w:lang w:val="fr-FR"/>
        </w:rPr>
      </w:pPr>
      <w:r>
        <w:rPr>
          <w:rStyle w:val="CommentReference"/>
        </w:rPr>
        <w:annotationRef/>
      </w:r>
      <w:r w:rsidRPr="00027774">
        <w:rPr>
          <w:lang w:val="fr-FR"/>
        </w:rPr>
        <w:t>TS-0004_SN_001</w:t>
      </w:r>
    </w:p>
  </w:comment>
  <w:comment w:id="1927" w:author="Sylvain Carré" w:date="2016-10-07T08:03:00Z" w:initials="SC">
    <w:p w14:paraId="7CDE957A" w14:textId="77777777" w:rsidR="00E814FD" w:rsidRPr="000B17CE" w:rsidRDefault="00E814FD">
      <w:pPr>
        <w:pStyle w:val="CommentText"/>
        <w:rPr>
          <w:lang w:val="fr-FR"/>
        </w:rPr>
      </w:pPr>
      <w:r>
        <w:rPr>
          <w:rStyle w:val="CommentReference"/>
        </w:rPr>
        <w:annotationRef/>
      </w:r>
      <w:r w:rsidRPr="002F3C7B">
        <w:rPr>
          <w:lang w:val="fr-FR"/>
        </w:rPr>
        <w:t>REQ-0004-07103_01</w:t>
      </w:r>
    </w:p>
  </w:comment>
  <w:comment w:id="1928" w:author="Sylvain Carré" w:date="2016-10-07T08:03:00Z" w:initials="SC">
    <w:p w14:paraId="021974B1" w14:textId="77777777" w:rsidR="00E814FD" w:rsidRPr="00012F0D" w:rsidRDefault="00E814FD">
      <w:pPr>
        <w:pStyle w:val="CommentText"/>
        <w:rPr>
          <w:lang w:val="fr-FR"/>
        </w:rPr>
      </w:pPr>
      <w:r>
        <w:rPr>
          <w:rStyle w:val="CommentReference"/>
        </w:rPr>
        <w:annotationRef/>
      </w:r>
      <w:r w:rsidRPr="00012F0D">
        <w:rPr>
          <w:lang w:val="fr-FR"/>
        </w:rPr>
        <w:t>REQ-0004-07103_02</w:t>
      </w:r>
    </w:p>
  </w:comment>
  <w:comment w:id="1929" w:author="Sylvain Carré" w:date="2016-10-07T08:39:00Z" w:initials="SC">
    <w:p w14:paraId="259E5815" w14:textId="77777777" w:rsidR="00E814FD" w:rsidRPr="00012F0D" w:rsidRDefault="00E814FD">
      <w:pPr>
        <w:pStyle w:val="CommentText"/>
        <w:rPr>
          <w:lang w:val="fr-FR"/>
        </w:rPr>
      </w:pPr>
      <w:r>
        <w:rPr>
          <w:rStyle w:val="CommentReference"/>
        </w:rPr>
        <w:annotationRef/>
      </w:r>
      <w:r w:rsidRPr="00012F0D">
        <w:rPr>
          <w:lang w:val="fr-FR"/>
        </w:rPr>
        <w:t>REQ-0004-07103_03</w:t>
      </w:r>
    </w:p>
  </w:comment>
  <w:comment w:id="1934" w:author="Gorman, Richard P" w:date="2015-03-10T11:01:00Z" w:initials="GRP">
    <w:p w14:paraId="46A5F6CC" w14:textId="77777777" w:rsidR="00E814FD" w:rsidRPr="00027774" w:rsidRDefault="00E814FD">
      <w:pPr>
        <w:pStyle w:val="CommentText"/>
        <w:rPr>
          <w:lang w:val="fr-FR"/>
        </w:rPr>
      </w:pPr>
      <w:r>
        <w:rPr>
          <w:rStyle w:val="CommentReference"/>
        </w:rPr>
        <w:annotationRef/>
      </w:r>
      <w:r w:rsidRPr="00027774">
        <w:rPr>
          <w:lang w:val="fr-FR"/>
        </w:rPr>
        <w:t>TS-0004_SN_002</w:t>
      </w:r>
    </w:p>
  </w:comment>
  <w:comment w:id="1937" w:author="Miguel Angel Reina Ortega" w:date="2016-09-19T16:45:00Z" w:initials="MARO">
    <w:p w14:paraId="67F9C06E" w14:textId="77777777" w:rsidR="00E814FD" w:rsidRPr="000B3814" w:rsidRDefault="00E814FD" w:rsidP="003906BB">
      <w:pPr>
        <w:pStyle w:val="CommentText"/>
        <w:rPr>
          <w:lang w:val="fr-FR"/>
        </w:rPr>
      </w:pPr>
      <w:r>
        <w:rPr>
          <w:rStyle w:val="CommentReference"/>
        </w:rPr>
        <w:annotationRef/>
      </w:r>
      <w:r>
        <w:rPr>
          <w:rStyle w:val="CommentReference"/>
        </w:rPr>
        <w:annotationRef/>
      </w:r>
      <w:r w:rsidRPr="000B3814">
        <w:rPr>
          <w:lang w:val="fr-FR"/>
        </w:rPr>
        <w:t>TS-0004_SN_003</w:t>
      </w:r>
    </w:p>
    <w:p w14:paraId="7358315F" w14:textId="77777777" w:rsidR="00E814FD" w:rsidRPr="000B3814" w:rsidRDefault="00E814FD">
      <w:pPr>
        <w:pStyle w:val="CommentText"/>
        <w:rPr>
          <w:lang w:val="fr-FR"/>
        </w:rPr>
      </w:pPr>
    </w:p>
  </w:comment>
  <w:comment w:id="1942" w:author="Miguel Angel Reina Ortega" w:date="2016-09-19T16:46:00Z" w:initials="MARO">
    <w:p w14:paraId="196AFB8E" w14:textId="77777777" w:rsidR="00E814FD" w:rsidRPr="003906BB" w:rsidRDefault="00E814FD" w:rsidP="003906BB">
      <w:pPr>
        <w:pStyle w:val="CommentText"/>
      </w:pPr>
      <w:r>
        <w:rPr>
          <w:rStyle w:val="CommentReference"/>
        </w:rPr>
        <w:annotationRef/>
      </w:r>
      <w:r>
        <w:rPr>
          <w:rStyle w:val="CommentReference"/>
        </w:rPr>
        <w:annotationRef/>
      </w:r>
      <w:r w:rsidRPr="003906BB">
        <w:t>TS-0004_SN_004</w:t>
      </w:r>
    </w:p>
    <w:p w14:paraId="38413BBF" w14:textId="77777777" w:rsidR="00E814FD" w:rsidRDefault="00E814FD">
      <w:pPr>
        <w:pStyle w:val="CommentText"/>
      </w:pPr>
    </w:p>
  </w:comment>
  <w:comment w:id="1969" w:author="Gorman, Richard P" w:date="2015-03-10T11:08:00Z" w:initials="GRP">
    <w:p w14:paraId="399DDAF7" w14:textId="77777777" w:rsidR="00E814FD" w:rsidRDefault="00E814FD">
      <w:pPr>
        <w:pStyle w:val="CommentText"/>
      </w:pPr>
      <w:r>
        <w:t>TS-0004_</w:t>
      </w:r>
      <w:r>
        <w:rPr>
          <w:rStyle w:val="CommentReference"/>
        </w:rPr>
        <w:annotationRef/>
      </w:r>
      <w:r>
        <w:t>Schedule_001</w:t>
      </w:r>
    </w:p>
  </w:comment>
  <w:comment w:id="1974" w:author="Gorman, Richard P" w:date="2015-03-10T11:08:00Z" w:initials="GRP">
    <w:p w14:paraId="77E601A1" w14:textId="77777777" w:rsidR="00E814FD" w:rsidRDefault="00E814FD">
      <w:pPr>
        <w:pStyle w:val="CommentText"/>
      </w:pPr>
      <w:r>
        <w:rPr>
          <w:rStyle w:val="CommentReference"/>
        </w:rPr>
        <w:annotationRef/>
      </w:r>
      <w:r>
        <w:t>TS-0004_</w:t>
      </w:r>
      <w:r>
        <w:rPr>
          <w:rStyle w:val="CommentReference"/>
        </w:rPr>
        <w:annotationRef/>
      </w:r>
      <w:r>
        <w:t>Schedule_002</w:t>
      </w:r>
    </w:p>
  </w:comment>
  <w:comment w:id="1977" w:author="Miguel Angel Reina Ortega" w:date="2016-09-19T16:50:00Z" w:initials="MARO">
    <w:p w14:paraId="4DD97DC4" w14:textId="77777777" w:rsidR="00E814FD" w:rsidRDefault="00E814FD" w:rsidP="00073B5A">
      <w:pPr>
        <w:pStyle w:val="CommentText"/>
      </w:pPr>
      <w:r>
        <w:rPr>
          <w:rStyle w:val="CommentReference"/>
        </w:rPr>
        <w:annotationRef/>
      </w:r>
      <w:r>
        <w:rPr>
          <w:rStyle w:val="CommentReference"/>
        </w:rPr>
        <w:annotationRef/>
      </w:r>
      <w:r>
        <w:t>TS-0004_</w:t>
      </w:r>
      <w:r>
        <w:rPr>
          <w:rStyle w:val="CommentReference"/>
        </w:rPr>
        <w:annotationRef/>
      </w:r>
      <w:r>
        <w:t>Schedule_003</w:t>
      </w:r>
    </w:p>
    <w:p w14:paraId="2BBAA0D8" w14:textId="77777777" w:rsidR="00E814FD" w:rsidRDefault="00E814FD">
      <w:pPr>
        <w:pStyle w:val="CommentText"/>
      </w:pPr>
    </w:p>
  </w:comment>
  <w:comment w:id="1981" w:author="Miguel Angel Reina Ortega" w:date="2016-09-19T16:51:00Z" w:initials="MARO">
    <w:p w14:paraId="31B953BD" w14:textId="77777777" w:rsidR="00E814FD" w:rsidRDefault="00E814FD" w:rsidP="00073B5A">
      <w:pPr>
        <w:pStyle w:val="CommentText"/>
      </w:pPr>
      <w:r>
        <w:rPr>
          <w:rStyle w:val="CommentReference"/>
        </w:rPr>
        <w:annotationRef/>
      </w:r>
      <w:r>
        <w:rPr>
          <w:rStyle w:val="CommentReference"/>
        </w:rPr>
        <w:annotationRef/>
      </w:r>
      <w:r>
        <w:t>TS-0004_</w:t>
      </w:r>
      <w:r>
        <w:rPr>
          <w:rStyle w:val="CommentReference"/>
        </w:rPr>
        <w:annotationRef/>
      </w:r>
      <w:r>
        <w:t>Schedule_004</w:t>
      </w:r>
    </w:p>
    <w:p w14:paraId="2DCE4843" w14:textId="77777777" w:rsidR="00E814FD" w:rsidRDefault="00E814FD">
      <w:pPr>
        <w:pStyle w:val="CommentText"/>
      </w:pPr>
    </w:p>
  </w:comment>
  <w:comment w:id="2002" w:author="Gorman, Richard P" w:date="2015-03-10T11:10:00Z" w:initials="GRP">
    <w:p w14:paraId="5DB6FA92" w14:textId="77777777" w:rsidR="00E814FD" w:rsidRDefault="00E814FD">
      <w:pPr>
        <w:pStyle w:val="CommentText"/>
      </w:pPr>
      <w:r>
        <w:rPr>
          <w:lang w:eastAsia="ja-JP"/>
        </w:rPr>
        <w:t>TS-0004_</w:t>
      </w:r>
      <w:r>
        <w:rPr>
          <w:rStyle w:val="CommentReference"/>
        </w:rPr>
        <w:annotationRef/>
      </w:r>
      <w:r w:rsidRPr="00381942">
        <w:rPr>
          <w:lang w:eastAsia="ja-JP"/>
        </w:rPr>
        <w:t>locationPolicy</w:t>
      </w:r>
      <w:r>
        <w:rPr>
          <w:lang w:eastAsia="ja-JP"/>
        </w:rPr>
        <w:t>_001</w:t>
      </w:r>
    </w:p>
  </w:comment>
  <w:comment w:id="2005" w:author="TING MIAO" w:date="2016-09-22T21:09:00Z" w:initials="TM">
    <w:p w14:paraId="4FB790C6" w14:textId="77777777" w:rsidR="00E814FD" w:rsidRDefault="00E814FD" w:rsidP="000B3814">
      <w:pPr>
        <w:pStyle w:val="CommentText"/>
      </w:pPr>
      <w:r>
        <w:rPr>
          <w:rStyle w:val="CommentReference"/>
        </w:rPr>
        <w:annotationRef/>
      </w:r>
      <w:r w:rsidRPr="007260EE">
        <w:t>REQ-0004-07111</w:t>
      </w:r>
      <w:r>
        <w:t>-1</w:t>
      </w:r>
    </w:p>
    <w:p w14:paraId="5039DEAF" w14:textId="77777777" w:rsidR="00E814FD" w:rsidRPr="004B6C09" w:rsidRDefault="00E814FD" w:rsidP="000B3814">
      <w:pPr>
        <w:pStyle w:val="CommentText"/>
      </w:pPr>
    </w:p>
    <w:p w14:paraId="5720C8D9" w14:textId="77777777" w:rsidR="00E814FD" w:rsidRPr="004A0271" w:rsidRDefault="00E814FD" w:rsidP="000B3814">
      <w:pPr>
        <w:pStyle w:val="CommentText"/>
        <w:rPr>
          <w:color w:val="C00000"/>
        </w:rPr>
      </w:pPr>
      <w:r w:rsidRPr="004B6C09">
        <w:t>An associated &lt;container&gt; resource is created when the &lt;locationPolicy&gt; resource is created successfully</w:t>
      </w:r>
    </w:p>
    <w:p w14:paraId="1FC60E8A" w14:textId="77777777" w:rsidR="00E814FD" w:rsidRDefault="00E814FD" w:rsidP="000B3814">
      <w:pPr>
        <w:pStyle w:val="CommentText"/>
      </w:pPr>
    </w:p>
  </w:comment>
  <w:comment w:id="2006" w:author="TING MIAO" w:date="2016-09-22T16:00:00Z" w:initials="TM">
    <w:p w14:paraId="0C289895" w14:textId="77777777" w:rsidR="00E814FD" w:rsidRDefault="00E814FD" w:rsidP="000B3814">
      <w:pPr>
        <w:pStyle w:val="CommentText"/>
      </w:pPr>
      <w:r>
        <w:rPr>
          <w:rStyle w:val="CommentReference"/>
        </w:rPr>
        <w:annotationRef/>
      </w:r>
      <w:r w:rsidRPr="004A2B62">
        <w:rPr>
          <w:color w:val="C00000"/>
        </w:rPr>
        <w:t>REQ-0001-10061</w:t>
      </w:r>
      <w:r>
        <w:rPr>
          <w:color w:val="C00000"/>
        </w:rPr>
        <w:t>-3</w:t>
      </w:r>
    </w:p>
    <w:p w14:paraId="0C723472" w14:textId="77777777" w:rsidR="00E814FD" w:rsidRDefault="00E814FD" w:rsidP="000B3814">
      <w:pPr>
        <w:pStyle w:val="CommentText"/>
      </w:pPr>
    </w:p>
    <w:p w14:paraId="1452A241" w14:textId="77777777" w:rsidR="00E814FD" w:rsidRPr="00A2151F" w:rsidRDefault="00E814FD" w:rsidP="000B3814">
      <w:pPr>
        <w:pStyle w:val="CommentText"/>
      </w:pPr>
      <w:r>
        <w:t xml:space="preserve">The hosting CSE uses the </w:t>
      </w:r>
      <w:r>
        <w:rPr>
          <w:i/>
        </w:rPr>
        <w:t>locationContainerID</w:t>
      </w:r>
      <w:r>
        <w:t xml:space="preserve"> field value (if any) included in the &lt;locationPolicy&gt; create request message. If the </w:t>
      </w:r>
      <w:r>
        <w:rPr>
          <w:i/>
        </w:rPr>
        <w:t xml:space="preserve">attribute locationContainerID </w:t>
      </w:r>
      <w:r>
        <w:t>is not included, then the hosting CSE generates a random name for the &lt;container&gt; that is associated with the &lt;</w:t>
      </w:r>
      <w:r>
        <w:rPr>
          <w:i/>
        </w:rPr>
        <w:t xml:space="preserve">locationPolicy&gt; </w:t>
      </w:r>
      <w:r>
        <w:t>resource.</w:t>
      </w:r>
    </w:p>
  </w:comment>
  <w:comment w:id="2007" w:author="TING MIAO" w:date="2016-09-22T18:45:00Z" w:initials="TM">
    <w:p w14:paraId="41274ADD" w14:textId="77777777" w:rsidR="00E814FD" w:rsidRDefault="00E814FD" w:rsidP="000B3814">
      <w:pPr>
        <w:pStyle w:val="CommentText"/>
      </w:pPr>
      <w:r>
        <w:rPr>
          <w:rStyle w:val="CommentReference"/>
        </w:rPr>
        <w:annotationRef/>
      </w:r>
      <w:r w:rsidRPr="007260EE">
        <w:t>REQ-0004-07111</w:t>
      </w:r>
      <w:r>
        <w:t>-2</w:t>
      </w:r>
    </w:p>
    <w:p w14:paraId="1B6FE36B" w14:textId="77777777" w:rsidR="00E814FD" w:rsidRPr="004B6C09" w:rsidRDefault="00E814FD" w:rsidP="000B3814">
      <w:pPr>
        <w:pStyle w:val="CommentText"/>
      </w:pPr>
    </w:p>
    <w:p w14:paraId="2E743F43" w14:textId="77777777" w:rsidR="00E814FD" w:rsidRPr="004B6C09" w:rsidRDefault="00E814FD" w:rsidP="000B3814">
      <w:pPr>
        <w:pStyle w:val="CommentText"/>
        <w:rPr>
          <w:rFonts w:ascii="Arial" w:hAnsi="Arial"/>
          <w:sz w:val="18"/>
        </w:rPr>
      </w:pPr>
      <w:r w:rsidRPr="004B6C09">
        <w:rPr>
          <w:rFonts w:ascii="Arial" w:hAnsi="Arial"/>
          <w:sz w:val="18"/>
        </w:rPr>
        <w:t>TP/oneM2M/CSE/LOC/BV/00</w:t>
      </w:r>
      <w:r w:rsidRPr="004B6C09">
        <w:rPr>
          <w:rStyle w:val="CommentReference"/>
        </w:rPr>
        <w:annotationRef/>
      </w:r>
      <w:r w:rsidRPr="004B6C09">
        <w:rPr>
          <w:rFonts w:ascii="Arial" w:hAnsi="Arial"/>
          <w:sz w:val="18"/>
        </w:rPr>
        <w:t>6</w:t>
      </w:r>
    </w:p>
    <w:p w14:paraId="3CABBA71" w14:textId="77777777" w:rsidR="00E814FD" w:rsidRPr="004B6C09" w:rsidRDefault="00E814FD" w:rsidP="000B3814">
      <w:pPr>
        <w:pStyle w:val="CommentText"/>
        <w:rPr>
          <w:rFonts w:ascii="Arial" w:hAnsi="Arial"/>
          <w:sz w:val="18"/>
        </w:rPr>
      </w:pPr>
    </w:p>
    <w:p w14:paraId="231C575F" w14:textId="77777777" w:rsidR="00E814FD" w:rsidRPr="004B6C09" w:rsidRDefault="00E814FD" w:rsidP="000B3814">
      <w:pPr>
        <w:pStyle w:val="CommentText"/>
        <w:rPr>
          <w:rFonts w:ascii="Arial" w:hAnsi="Arial"/>
          <w:sz w:val="18"/>
        </w:rPr>
      </w:pPr>
      <w:r w:rsidRPr="004B6C09">
        <w:rPr>
          <w:rFonts w:ascii="Arial" w:hAnsi="Arial"/>
          <w:sz w:val="18"/>
        </w:rPr>
        <w:t>The objective is to check that IUT sends notification message containing the location information to the originator of the location request when the originator sends a retrieve request target to the &lt;latest&gt; resource of the &lt;container&gt; resource.</w:t>
      </w:r>
    </w:p>
    <w:p w14:paraId="11509495" w14:textId="77777777" w:rsidR="00E814FD" w:rsidRDefault="00E814FD" w:rsidP="000B3814">
      <w:pPr>
        <w:pStyle w:val="CommentText"/>
        <w:rPr>
          <w:rFonts w:ascii="Arial" w:hAnsi="Arial"/>
          <w:color w:val="C00000"/>
          <w:sz w:val="18"/>
        </w:rPr>
      </w:pPr>
    </w:p>
    <w:p w14:paraId="5B60CD07" w14:textId="77777777" w:rsidR="00E814FD" w:rsidRDefault="00E814FD" w:rsidP="000B3814">
      <w:pPr>
        <w:pStyle w:val="CommentText"/>
      </w:pPr>
      <w:r>
        <w:t xml:space="preserve">Case-1: In case that </w:t>
      </w:r>
      <w:r>
        <w:rPr>
          <w:i/>
        </w:rPr>
        <w:t xml:space="preserve">locationUpdatePeriod </w:t>
      </w:r>
      <w:r>
        <w:t>is set to either zero (‘0’) or ‘NULL’, when a retrieve request target to the &lt;latest&gt; child resource of the &lt;container&gt; that is associated with the &lt;locationPolicy&gt; is requested, the hosting CSE sends notification message containing the location information to the originator of location request.</w:t>
      </w:r>
    </w:p>
    <w:p w14:paraId="2BA66886" w14:textId="77777777" w:rsidR="00E814FD" w:rsidRDefault="00E814FD" w:rsidP="000B3814">
      <w:pPr>
        <w:pStyle w:val="CommentText"/>
      </w:pPr>
    </w:p>
    <w:p w14:paraId="2A04B47F" w14:textId="77777777" w:rsidR="00E814FD" w:rsidRPr="00846789" w:rsidRDefault="00E814FD" w:rsidP="000B3814">
      <w:pPr>
        <w:pStyle w:val="CommentText"/>
        <w:rPr>
          <w:rFonts w:ascii="Arial" w:hAnsi="Arial"/>
          <w:color w:val="C00000"/>
          <w:sz w:val="18"/>
        </w:rPr>
      </w:pPr>
    </w:p>
  </w:comment>
  <w:comment w:id="2008" w:author="Miguel Angel Reina Ortega" w:date="2017-02-07T09:37:00Z" w:initials="MARO">
    <w:p w14:paraId="118D417C" w14:textId="77777777" w:rsidR="00E814FD" w:rsidRDefault="00E814FD" w:rsidP="00B03C47">
      <w:pPr>
        <w:pStyle w:val="CommentText"/>
        <w:rPr>
          <w:rFonts w:ascii="Arial" w:hAnsi="Arial"/>
          <w:sz w:val="18"/>
        </w:rPr>
      </w:pPr>
      <w:r>
        <w:rPr>
          <w:rStyle w:val="CommentReference"/>
        </w:rPr>
        <w:annotationRef/>
      </w:r>
      <w:r w:rsidRPr="007260EE">
        <w:t>REQ-0004-07111</w:t>
      </w:r>
      <w:r>
        <w:t>-2</w:t>
      </w:r>
    </w:p>
    <w:p w14:paraId="7315E140" w14:textId="77777777" w:rsidR="00E814FD" w:rsidRDefault="00E814FD" w:rsidP="00B03C47">
      <w:pPr>
        <w:pStyle w:val="CommentText"/>
        <w:rPr>
          <w:rFonts w:ascii="Arial" w:hAnsi="Arial"/>
          <w:sz w:val="18"/>
        </w:rPr>
      </w:pPr>
    </w:p>
    <w:p w14:paraId="296F3EBA" w14:textId="77777777" w:rsidR="00E814FD" w:rsidRDefault="00E814FD" w:rsidP="00B03C47">
      <w:pPr>
        <w:pStyle w:val="CommentText"/>
      </w:pPr>
      <w:r w:rsidRPr="00241C32">
        <w:rPr>
          <w:rFonts w:ascii="Arial" w:hAnsi="Arial"/>
          <w:sz w:val="18"/>
        </w:rPr>
        <w:t>TP/oneM2M/CSE/LOC/B</w:t>
      </w:r>
      <w:r w:rsidRPr="00EA7C76">
        <w:rPr>
          <w:rFonts w:ascii="Arial" w:hAnsi="Arial"/>
          <w:color w:val="C00000"/>
          <w:sz w:val="18"/>
        </w:rPr>
        <w:t>V/00</w:t>
      </w:r>
      <w:r>
        <w:rPr>
          <w:rFonts w:ascii="Arial" w:hAnsi="Arial"/>
          <w:color w:val="C00000"/>
          <w:sz w:val="18"/>
        </w:rPr>
        <w:t>7_01</w:t>
      </w:r>
    </w:p>
  </w:comment>
  <w:comment w:id="2009" w:author="TING MIAO" w:date="2016-09-22T20:19:00Z" w:initials="TM">
    <w:p w14:paraId="2BC61D65" w14:textId="77777777" w:rsidR="00E814FD" w:rsidRDefault="00E814FD" w:rsidP="000B3814">
      <w:pPr>
        <w:pStyle w:val="CommentText"/>
        <w:rPr>
          <w:rFonts w:ascii="Arial" w:hAnsi="Arial"/>
          <w:sz w:val="18"/>
        </w:rPr>
      </w:pPr>
      <w:r>
        <w:rPr>
          <w:rStyle w:val="CommentReference"/>
        </w:rPr>
        <w:annotationRef/>
      </w:r>
      <w:r w:rsidRPr="007260EE">
        <w:t>REQ-0004-07111</w:t>
      </w:r>
      <w:r>
        <w:t>-2</w:t>
      </w:r>
    </w:p>
    <w:p w14:paraId="6A626B87" w14:textId="77777777" w:rsidR="00E814FD" w:rsidRDefault="00E814FD" w:rsidP="000B3814">
      <w:pPr>
        <w:pStyle w:val="CommentText"/>
        <w:rPr>
          <w:rFonts w:ascii="Arial" w:hAnsi="Arial"/>
          <w:sz w:val="18"/>
        </w:rPr>
      </w:pPr>
    </w:p>
    <w:p w14:paraId="5CC410F4" w14:textId="77777777" w:rsidR="00E814FD" w:rsidRDefault="00E814FD" w:rsidP="000B3814">
      <w:pPr>
        <w:pStyle w:val="CommentText"/>
      </w:pPr>
      <w:r w:rsidRPr="00241C32">
        <w:rPr>
          <w:rFonts w:ascii="Arial" w:hAnsi="Arial"/>
          <w:sz w:val="18"/>
        </w:rPr>
        <w:t>TP/oneM2M/CSE/LOC/B</w:t>
      </w:r>
      <w:r w:rsidRPr="00EA7C76">
        <w:rPr>
          <w:rFonts w:ascii="Arial" w:hAnsi="Arial"/>
          <w:color w:val="C00000"/>
          <w:sz w:val="18"/>
        </w:rPr>
        <w:t>V/00</w:t>
      </w:r>
      <w:r>
        <w:rPr>
          <w:rFonts w:ascii="Arial" w:hAnsi="Arial"/>
          <w:color w:val="C00000"/>
          <w:sz w:val="18"/>
        </w:rPr>
        <w:t>7_02</w:t>
      </w:r>
    </w:p>
  </w:comment>
  <w:comment w:id="2010" w:author="TING MIAO" w:date="2016-09-22T20:21:00Z" w:initials="TM">
    <w:p w14:paraId="68CB4498" w14:textId="77777777" w:rsidR="00E814FD" w:rsidRDefault="00E814FD" w:rsidP="000B3814">
      <w:pPr>
        <w:pStyle w:val="CommentText"/>
        <w:rPr>
          <w:rFonts w:ascii="Arial" w:hAnsi="Arial"/>
          <w:sz w:val="18"/>
        </w:rPr>
      </w:pPr>
      <w:r>
        <w:rPr>
          <w:rStyle w:val="CommentReference"/>
        </w:rPr>
        <w:annotationRef/>
      </w:r>
      <w:r w:rsidRPr="007260EE">
        <w:t>REQ-0004-07111</w:t>
      </w:r>
      <w:r>
        <w:t>-2</w:t>
      </w:r>
    </w:p>
    <w:p w14:paraId="591360E5" w14:textId="77777777" w:rsidR="00E814FD" w:rsidRDefault="00E814FD" w:rsidP="000B3814">
      <w:pPr>
        <w:pStyle w:val="CommentText"/>
        <w:rPr>
          <w:rFonts w:ascii="Arial" w:hAnsi="Arial"/>
          <w:sz w:val="18"/>
        </w:rPr>
      </w:pPr>
    </w:p>
    <w:p w14:paraId="57791DB0" w14:textId="77777777" w:rsidR="00E814FD" w:rsidRDefault="00E814FD" w:rsidP="000B3814">
      <w:pPr>
        <w:pStyle w:val="CommentText"/>
      </w:pPr>
      <w:r w:rsidRPr="00241C32">
        <w:rPr>
          <w:rFonts w:ascii="Arial" w:hAnsi="Arial"/>
          <w:sz w:val="18"/>
        </w:rPr>
        <w:t>TP/oneM2M/CSE/LOC/B</w:t>
      </w:r>
      <w:r w:rsidRPr="00EA7C76">
        <w:rPr>
          <w:rFonts w:ascii="Arial" w:hAnsi="Arial"/>
          <w:color w:val="C00000"/>
          <w:sz w:val="18"/>
        </w:rPr>
        <w:t>V/00</w:t>
      </w:r>
      <w:r>
        <w:rPr>
          <w:rFonts w:ascii="Arial" w:hAnsi="Arial"/>
          <w:color w:val="C00000"/>
          <w:sz w:val="18"/>
        </w:rPr>
        <w:t>7_03</w:t>
      </w:r>
    </w:p>
  </w:comment>
  <w:comment w:id="2011" w:author="TING MIAO" w:date="2016-09-22T16:10:00Z" w:initials="TM">
    <w:p w14:paraId="5C74C360" w14:textId="77777777" w:rsidR="00E814FD" w:rsidRDefault="00E814FD" w:rsidP="000B3814">
      <w:pPr>
        <w:pStyle w:val="CommentText"/>
      </w:pPr>
      <w:r>
        <w:rPr>
          <w:rStyle w:val="CommentReference"/>
        </w:rPr>
        <w:annotationRef/>
      </w:r>
      <w:r w:rsidRPr="007260EE">
        <w:t>REQ-0004-07111</w:t>
      </w:r>
      <w:r>
        <w:t>-3</w:t>
      </w:r>
    </w:p>
    <w:p w14:paraId="06781CEF" w14:textId="77777777" w:rsidR="00E814FD" w:rsidRDefault="00E814FD" w:rsidP="000B3814">
      <w:pPr>
        <w:pStyle w:val="CommentText"/>
      </w:pPr>
    </w:p>
    <w:p w14:paraId="48FAB53F" w14:textId="77777777" w:rsidR="00E814FD" w:rsidRDefault="00E814FD" w:rsidP="000B3814">
      <w:pPr>
        <w:pStyle w:val="CommentText"/>
        <w:rPr>
          <w:rFonts w:ascii="Arial" w:hAnsi="Arial"/>
          <w:color w:val="C00000"/>
          <w:sz w:val="18"/>
        </w:rPr>
      </w:pPr>
      <w:r>
        <w:rPr>
          <w:rFonts w:ascii="Arial" w:hAnsi="Arial"/>
          <w:sz w:val="18"/>
        </w:rPr>
        <w:t>TP/oneM2M/CSE/</w:t>
      </w:r>
      <w:r w:rsidRPr="008B0788">
        <w:rPr>
          <w:rFonts w:ascii="Arial" w:hAnsi="Arial"/>
          <w:color w:val="C00000"/>
          <w:sz w:val="18"/>
        </w:rPr>
        <w:t>LOC/BI/002</w:t>
      </w:r>
      <w:r>
        <w:rPr>
          <w:rStyle w:val="CommentReference"/>
        </w:rPr>
        <w:annotationRef/>
      </w:r>
    </w:p>
    <w:p w14:paraId="5508031C" w14:textId="77777777" w:rsidR="00E814FD" w:rsidRDefault="00E814FD" w:rsidP="000B3814">
      <w:pPr>
        <w:pStyle w:val="CommentText"/>
        <w:rPr>
          <w:rFonts w:ascii="Arial" w:hAnsi="Arial"/>
          <w:color w:val="C00000"/>
          <w:sz w:val="18"/>
        </w:rPr>
      </w:pPr>
    </w:p>
    <w:p w14:paraId="2F6C1F1E" w14:textId="77777777" w:rsidR="00E814FD" w:rsidRDefault="00E814FD" w:rsidP="000B3814">
      <w:pPr>
        <w:pStyle w:val="CommentText"/>
      </w:pPr>
      <w:r>
        <w:rPr>
          <w:rFonts w:hint="eastAsia"/>
        </w:rPr>
        <w:t>T</w:t>
      </w:r>
      <w:r>
        <w:t>o check the IUT (CSE) responds with error and updates the field value of responseStatusCode when location request is invalid in case of Netowork-based request case</w:t>
      </w:r>
    </w:p>
  </w:comment>
  <w:comment w:id="2012" w:author="Miguel Angel Reina Ortega" w:date="2017-02-07T09:38:00Z" w:initials="MARO">
    <w:p w14:paraId="61F2827C" w14:textId="77777777" w:rsidR="00E814FD" w:rsidRDefault="00E814FD" w:rsidP="00B03C47">
      <w:pPr>
        <w:pStyle w:val="CommentText"/>
      </w:pPr>
      <w:r>
        <w:rPr>
          <w:rStyle w:val="CommentReference"/>
        </w:rPr>
        <w:annotationRef/>
      </w:r>
      <w:r w:rsidRPr="007260EE">
        <w:t>REQ-0004-07111</w:t>
      </w:r>
      <w:r>
        <w:t>-3</w:t>
      </w:r>
    </w:p>
    <w:p w14:paraId="2F84BEEB" w14:textId="77777777" w:rsidR="00E814FD" w:rsidRDefault="00E814FD" w:rsidP="00B03C47">
      <w:pPr>
        <w:pStyle w:val="CommentText"/>
      </w:pPr>
    </w:p>
    <w:p w14:paraId="129CF81E" w14:textId="77777777" w:rsidR="00E814FD" w:rsidRDefault="00E814FD" w:rsidP="00B03C47">
      <w:pPr>
        <w:pStyle w:val="CommentText"/>
      </w:pPr>
      <w:r>
        <w:t>Note that this is a not testable feature when it comes to reference point interface testing between AE and CSE</w:t>
      </w:r>
    </w:p>
  </w:comment>
  <w:comment w:id="2013" w:author="TING MIAO" w:date="2016-10-10T18:44:00Z" w:initials="TM">
    <w:p w14:paraId="2AE759F6" w14:textId="77777777" w:rsidR="00E814FD" w:rsidRDefault="00E814FD" w:rsidP="000B3814">
      <w:pPr>
        <w:pStyle w:val="CommentText"/>
      </w:pPr>
      <w:r>
        <w:rPr>
          <w:rStyle w:val="CommentReference"/>
        </w:rPr>
        <w:annotationRef/>
      </w:r>
      <w:r w:rsidRPr="007260EE">
        <w:t>REQ-0004-07111</w:t>
      </w:r>
      <w:r>
        <w:t xml:space="preserve">-4 </w:t>
      </w:r>
    </w:p>
    <w:p w14:paraId="0872FBA7" w14:textId="77777777" w:rsidR="00E814FD" w:rsidRDefault="00E814FD" w:rsidP="000B3814">
      <w:pPr>
        <w:pStyle w:val="CommentText"/>
      </w:pPr>
    </w:p>
    <w:p w14:paraId="3E2CDB82" w14:textId="77777777" w:rsidR="00E814FD" w:rsidRDefault="00E814FD" w:rsidP="000B3814">
      <w:pPr>
        <w:pStyle w:val="CommentText"/>
      </w:pPr>
      <w:r>
        <w:t>Note that this is a not testable feature when it comes to reference point interface testing between AE and CSE</w:t>
      </w:r>
    </w:p>
  </w:comment>
  <w:comment w:id="2014" w:author="TING MIAO" w:date="2016-10-10T18:45:00Z" w:initials="TM">
    <w:p w14:paraId="59EDD9A6" w14:textId="77777777" w:rsidR="00E814FD" w:rsidRDefault="00E814FD" w:rsidP="000B3814">
      <w:pPr>
        <w:pStyle w:val="CommentText"/>
      </w:pPr>
      <w:r>
        <w:rPr>
          <w:rStyle w:val="CommentReference"/>
        </w:rPr>
        <w:annotationRef/>
      </w:r>
      <w:r>
        <w:rPr>
          <w:color w:val="C00000"/>
        </w:rPr>
        <w:t>REQ-0001-10062</w:t>
      </w:r>
    </w:p>
  </w:comment>
  <w:comment w:id="2015" w:author="TING MIAO" w:date="2016-10-10T18:47:00Z" w:initials="TM">
    <w:p w14:paraId="14C3A3D4" w14:textId="77777777" w:rsidR="00E814FD" w:rsidRDefault="00E814FD" w:rsidP="000B3814">
      <w:pPr>
        <w:pStyle w:val="CommentText"/>
      </w:pPr>
      <w:r>
        <w:rPr>
          <w:rStyle w:val="CommentReference"/>
        </w:rPr>
        <w:annotationRef/>
      </w:r>
      <w:r w:rsidRPr="007260EE">
        <w:t>REQ-0004-07111</w:t>
      </w:r>
      <w:r>
        <w:t>-5</w:t>
      </w:r>
    </w:p>
    <w:p w14:paraId="3070AC6C" w14:textId="77777777" w:rsidR="00E814FD" w:rsidRDefault="00E814FD" w:rsidP="000B3814">
      <w:pPr>
        <w:pStyle w:val="CommentText"/>
      </w:pPr>
    </w:p>
    <w:p w14:paraId="6D936BBF" w14:textId="77777777" w:rsidR="00E814FD" w:rsidRDefault="00E814FD" w:rsidP="000B3814">
      <w:pPr>
        <w:pStyle w:val="CommentText"/>
      </w:pPr>
      <w:r>
        <w:t xml:space="preserve">To check IUT (CSE) that is able to handle sharing based location requests when closest node of the originator is found </w:t>
      </w:r>
    </w:p>
  </w:comment>
  <w:comment w:id="2016" w:author="TING MIAO" w:date="2016-10-10T18:47:00Z" w:initials="TM">
    <w:p w14:paraId="4B996749" w14:textId="77777777" w:rsidR="00E814FD" w:rsidRDefault="00E814FD" w:rsidP="000B3814">
      <w:pPr>
        <w:pStyle w:val="CommentText"/>
      </w:pPr>
      <w:r>
        <w:rPr>
          <w:rStyle w:val="CommentReference"/>
        </w:rPr>
        <w:annotationRef/>
      </w:r>
      <w:r w:rsidRPr="007260EE">
        <w:t>REQ-0004-07111</w:t>
      </w:r>
      <w:r>
        <w:t>-6</w:t>
      </w:r>
    </w:p>
    <w:p w14:paraId="571C40BF" w14:textId="77777777" w:rsidR="00E814FD" w:rsidRDefault="00E814FD" w:rsidP="000B3814">
      <w:pPr>
        <w:pStyle w:val="CommentText"/>
      </w:pPr>
    </w:p>
    <w:p w14:paraId="71ECC86F" w14:textId="77777777" w:rsidR="00E814FD" w:rsidRDefault="00E814FD" w:rsidP="000B3814">
      <w:pPr>
        <w:pStyle w:val="CommentText"/>
      </w:pPr>
      <w:r>
        <w:t>To check IUT (CSE) that is able to handle sharing based location requests when the closest node of the originator is not found</w:t>
      </w:r>
    </w:p>
  </w:comment>
  <w:comment w:id="2017" w:author="TING MIAO" w:date="2016-09-22T16:48:00Z" w:initials="TM">
    <w:p w14:paraId="23D23D7E" w14:textId="77777777" w:rsidR="00E814FD" w:rsidRDefault="00E814FD" w:rsidP="000B3814">
      <w:pPr>
        <w:pStyle w:val="CommentText"/>
      </w:pPr>
      <w:r>
        <w:rPr>
          <w:rStyle w:val="CommentReference"/>
        </w:rPr>
        <w:annotationRef/>
      </w:r>
      <w:r w:rsidRPr="007260EE">
        <w:t>REQ-0004-07111</w:t>
      </w:r>
      <w:r>
        <w:t>-6</w:t>
      </w:r>
    </w:p>
    <w:p w14:paraId="538DC54B" w14:textId="77777777" w:rsidR="00E814FD" w:rsidRDefault="00E814FD" w:rsidP="000B3814">
      <w:pPr>
        <w:pStyle w:val="CommentText"/>
      </w:pPr>
    </w:p>
    <w:p w14:paraId="00D6A2C5" w14:textId="77777777" w:rsidR="00E814FD" w:rsidRDefault="00E814FD" w:rsidP="000B3814">
      <w:pPr>
        <w:pStyle w:val="CommentText"/>
        <w:rPr>
          <w:rFonts w:ascii="Arial" w:hAnsi="Arial"/>
          <w:sz w:val="18"/>
        </w:rPr>
      </w:pPr>
      <w:r>
        <w:rPr>
          <w:rFonts w:ascii="Arial" w:hAnsi="Arial"/>
          <w:sz w:val="18"/>
        </w:rPr>
        <w:t>TP/oneM2M/CSE/LOC/</w:t>
      </w:r>
      <w:r w:rsidRPr="00E02BE7">
        <w:rPr>
          <w:rFonts w:ascii="Arial" w:hAnsi="Arial"/>
          <w:sz w:val="18"/>
        </w:rPr>
        <w:t>BV/004</w:t>
      </w:r>
    </w:p>
    <w:p w14:paraId="452F0ED9" w14:textId="77777777" w:rsidR="00E814FD" w:rsidRDefault="00E814FD" w:rsidP="000B3814">
      <w:pPr>
        <w:pStyle w:val="CommentText"/>
        <w:rPr>
          <w:rFonts w:ascii="Arial" w:hAnsi="Arial"/>
          <w:sz w:val="18"/>
        </w:rPr>
      </w:pPr>
    </w:p>
    <w:p w14:paraId="395965E9" w14:textId="77777777" w:rsidR="00E814FD" w:rsidRDefault="00E814FD" w:rsidP="000B3814">
      <w:pPr>
        <w:pStyle w:val="CommentText"/>
      </w:pPr>
      <w:r>
        <w:rPr>
          <w:rFonts w:ascii="Arial" w:hAnsi="Arial"/>
          <w:sz w:val="18"/>
        </w:rPr>
        <w:t xml:space="preserve">similar to </w:t>
      </w:r>
      <w:r w:rsidRPr="007260EE">
        <w:t>REQ-0004-07111</w:t>
      </w:r>
      <w:r>
        <w:t>-3</w:t>
      </w:r>
    </w:p>
    <w:p w14:paraId="35A78119" w14:textId="77777777" w:rsidR="00E814FD" w:rsidRDefault="00E814FD" w:rsidP="000B3814">
      <w:pPr>
        <w:pStyle w:val="CommentText"/>
        <w:rPr>
          <w:rFonts w:ascii="Arial" w:hAnsi="Arial"/>
          <w:color w:val="C00000"/>
          <w:sz w:val="18"/>
        </w:rPr>
      </w:pPr>
    </w:p>
    <w:p w14:paraId="761073AC" w14:textId="77777777" w:rsidR="00E814FD" w:rsidRDefault="00E814FD" w:rsidP="000B3814">
      <w:pPr>
        <w:pStyle w:val="CommentText"/>
      </w:pPr>
      <w:r>
        <w:rPr>
          <w:rFonts w:hint="eastAsia"/>
        </w:rPr>
        <w:t>T</w:t>
      </w:r>
      <w:r>
        <w:t>o check the IUT (CSE) responds with error and updates the field value of responseStatusCode when location request is invalid in case of Netowork-based request case</w:t>
      </w:r>
    </w:p>
    <w:p w14:paraId="70327449" w14:textId="77777777" w:rsidR="00E814FD" w:rsidRDefault="00E814FD" w:rsidP="000B3814">
      <w:pPr>
        <w:pStyle w:val="CommentText"/>
      </w:pPr>
    </w:p>
    <w:p w14:paraId="5AA3F673" w14:textId="77777777" w:rsidR="00E814FD" w:rsidRPr="00591232" w:rsidRDefault="00E814FD" w:rsidP="000B3814">
      <w:pPr>
        <w:pStyle w:val="CommentText"/>
      </w:pPr>
      <w:r>
        <w:t xml:space="preserve">The Objective is to check IUT (the hosting CSE) sets the </w:t>
      </w:r>
      <w:r>
        <w:rPr>
          <w:i/>
        </w:rPr>
        <w:t xml:space="preserve">locationStatus </w:t>
      </w:r>
      <w:r>
        <w:t>attribute</w:t>
      </w:r>
      <w:r w:rsidRPr="00591232">
        <w:t xml:space="preserve"> </w:t>
      </w:r>
      <w:r>
        <w:t>in the created &lt;locationPolicy&gt; resource with the error status code when location information of the requested node is failed to be retrieved. (e.g. from location server or self-positioning module etc.)</w:t>
      </w:r>
    </w:p>
  </w:comment>
  <w:comment w:id="2023" w:author="Gorman, Richard P" w:date="2015-03-10T11:10:00Z" w:initials="GRP">
    <w:p w14:paraId="45E50330" w14:textId="77777777" w:rsidR="00E814FD" w:rsidRDefault="00E814FD">
      <w:pPr>
        <w:pStyle w:val="CommentText"/>
      </w:pPr>
      <w:r>
        <w:rPr>
          <w:rStyle w:val="CommentReference"/>
        </w:rPr>
        <w:annotationRef/>
      </w:r>
      <w:r>
        <w:rPr>
          <w:lang w:eastAsia="ja-JP"/>
        </w:rPr>
        <w:t>TS-0004_</w:t>
      </w:r>
      <w:r>
        <w:rPr>
          <w:rStyle w:val="CommentReference"/>
        </w:rPr>
        <w:annotationRef/>
      </w:r>
      <w:r w:rsidRPr="00381942">
        <w:rPr>
          <w:lang w:eastAsia="ja-JP"/>
        </w:rPr>
        <w:t>locationPolicy</w:t>
      </w:r>
      <w:r>
        <w:rPr>
          <w:lang w:eastAsia="ja-JP"/>
        </w:rPr>
        <w:t>_002</w:t>
      </w:r>
    </w:p>
  </w:comment>
  <w:comment w:id="2029" w:author="Gorman, Richard P" w:date="2015-03-10T11:10:00Z" w:initials="GRP">
    <w:p w14:paraId="7DB817DC" w14:textId="77777777" w:rsidR="00E814FD" w:rsidRDefault="00E814FD">
      <w:pPr>
        <w:pStyle w:val="CommentText"/>
      </w:pPr>
      <w:r>
        <w:rPr>
          <w:rStyle w:val="CommentReference"/>
        </w:rPr>
        <w:annotationRef/>
      </w:r>
      <w:r>
        <w:rPr>
          <w:lang w:eastAsia="ja-JP"/>
        </w:rPr>
        <w:t>TS-0004_</w:t>
      </w:r>
      <w:r>
        <w:rPr>
          <w:rStyle w:val="CommentReference"/>
        </w:rPr>
        <w:annotationRef/>
      </w:r>
      <w:r w:rsidRPr="00381942">
        <w:rPr>
          <w:lang w:eastAsia="ja-JP"/>
        </w:rPr>
        <w:t>locationPolicy</w:t>
      </w:r>
      <w:r>
        <w:rPr>
          <w:lang w:eastAsia="ja-JP"/>
        </w:rPr>
        <w:t>_003</w:t>
      </w:r>
    </w:p>
  </w:comment>
  <w:comment w:id="2030" w:author="TING MIAO" w:date="2016-10-10T18:57:00Z" w:initials="TM">
    <w:p w14:paraId="1A784172" w14:textId="77777777" w:rsidR="00E814FD" w:rsidRDefault="00E814FD" w:rsidP="000B3814">
      <w:pPr>
        <w:pStyle w:val="CommentText"/>
      </w:pPr>
      <w:r>
        <w:rPr>
          <w:rStyle w:val="CommentReference"/>
        </w:rPr>
        <w:annotationRef/>
      </w:r>
      <w:r>
        <w:t xml:space="preserve">Map to </w:t>
      </w:r>
      <w:r w:rsidRPr="004E38D1">
        <w:t>REQ-0001-10059</w:t>
      </w:r>
      <w:r>
        <w:t>-3</w:t>
      </w:r>
      <w:r>
        <w:rPr>
          <w:rFonts w:hint="eastAsia"/>
        </w:rPr>
        <w:t xml:space="preserve"> </w:t>
      </w:r>
      <w:r>
        <w:t xml:space="preserve">and </w:t>
      </w:r>
      <w:r w:rsidRPr="00EE1E4F">
        <w:rPr>
          <w:rFonts w:ascii="Arial" w:hAnsi="Arial"/>
          <w:sz w:val="18"/>
        </w:rPr>
        <w:t>REQ-0001-08062</w:t>
      </w:r>
      <w:r>
        <w:rPr>
          <w:rFonts w:ascii="Arial" w:hAnsi="Arial"/>
          <w:sz w:val="18"/>
        </w:rPr>
        <w:t>-2</w:t>
      </w:r>
    </w:p>
  </w:comment>
  <w:comment w:id="2031" w:author="TING MIAO" w:date="2016-10-10T18:57:00Z" w:initials="TM">
    <w:p w14:paraId="127362E5" w14:textId="77777777" w:rsidR="00E814FD" w:rsidRDefault="00E814FD" w:rsidP="000B3814">
      <w:pPr>
        <w:pStyle w:val="CommentText"/>
      </w:pPr>
      <w:r>
        <w:rPr>
          <w:rStyle w:val="CommentReference"/>
        </w:rPr>
        <w:annotationRef/>
      </w:r>
      <w:r>
        <w:t xml:space="preserve">Map to </w:t>
      </w:r>
      <w:r w:rsidRPr="004E38D1">
        <w:t>REQ-0001-10059</w:t>
      </w:r>
      <w:r>
        <w:t>-4</w:t>
      </w:r>
    </w:p>
  </w:comment>
  <w:comment w:id="2037" w:author="Gorman, Richard P" w:date="2015-03-10T11:10:00Z" w:initials="GRP">
    <w:p w14:paraId="6FA5B2AC" w14:textId="77777777" w:rsidR="00E814FD" w:rsidRDefault="00E814FD">
      <w:pPr>
        <w:pStyle w:val="CommentText"/>
      </w:pPr>
      <w:r>
        <w:rPr>
          <w:rStyle w:val="CommentReference"/>
        </w:rPr>
        <w:annotationRef/>
      </w:r>
      <w:r>
        <w:rPr>
          <w:lang w:eastAsia="ja-JP"/>
        </w:rPr>
        <w:t>TS-0004_</w:t>
      </w:r>
      <w:r>
        <w:rPr>
          <w:rStyle w:val="CommentReference"/>
        </w:rPr>
        <w:annotationRef/>
      </w:r>
      <w:r w:rsidRPr="00381942">
        <w:rPr>
          <w:lang w:eastAsia="ja-JP"/>
        </w:rPr>
        <w:t>locationPolicy</w:t>
      </w:r>
      <w:r>
        <w:rPr>
          <w:lang w:eastAsia="ja-JP"/>
        </w:rPr>
        <w:t>_004</w:t>
      </w:r>
    </w:p>
  </w:comment>
  <w:comment w:id="2038" w:author="TING MIAO" w:date="2016-10-10T18:56:00Z" w:initials="TM">
    <w:p w14:paraId="42C45543" w14:textId="77777777" w:rsidR="00E814FD" w:rsidRDefault="00E814FD" w:rsidP="000B3814">
      <w:pPr>
        <w:pStyle w:val="CommentText"/>
      </w:pPr>
      <w:r>
        <w:rPr>
          <w:rStyle w:val="CommentReference"/>
        </w:rPr>
        <w:annotationRef/>
      </w:r>
      <w:r w:rsidRPr="00920560">
        <w:t>REQ-0004-07114</w:t>
      </w:r>
    </w:p>
    <w:p w14:paraId="0107D106" w14:textId="77777777" w:rsidR="00E814FD" w:rsidRDefault="00E814FD" w:rsidP="000B3814">
      <w:pPr>
        <w:pStyle w:val="CommentText"/>
      </w:pPr>
    </w:p>
    <w:p w14:paraId="23EA72F4" w14:textId="77777777" w:rsidR="00E814FD" w:rsidRDefault="00E814FD" w:rsidP="000B3814">
      <w:pPr>
        <w:pStyle w:val="CommentText"/>
      </w:pPr>
      <w:r>
        <w:t xml:space="preserve">Map to </w:t>
      </w:r>
      <w:r w:rsidRPr="008A73C7">
        <w:t>REQ-0001-10060</w:t>
      </w:r>
      <w:r>
        <w:t>-3</w:t>
      </w:r>
    </w:p>
  </w:comment>
  <w:comment w:id="2062" w:author="Gorman, Richard P" w:date="2015-03-10T11:12:00Z" w:initials="GRP">
    <w:p w14:paraId="7448AEB7" w14:textId="77777777" w:rsidR="00E814FD" w:rsidRDefault="00E814FD">
      <w:pPr>
        <w:pStyle w:val="CommentText"/>
      </w:pPr>
      <w:r>
        <w:rPr>
          <w:rStyle w:val="CommentReference"/>
        </w:rPr>
        <w:annotationRef/>
      </w:r>
      <w:r>
        <w:rPr>
          <w:lang w:eastAsia="ja-JP"/>
        </w:rPr>
        <w:t>TS-0004_</w:t>
      </w:r>
      <w:r>
        <w:rPr>
          <w:rStyle w:val="CommentReference"/>
        </w:rPr>
        <w:annotationRef/>
      </w:r>
      <w:r>
        <w:rPr>
          <w:lang w:eastAsia="ja-JP"/>
        </w:rPr>
        <w:t>delivery_001</w:t>
      </w:r>
    </w:p>
  </w:comment>
  <w:comment w:id="2066" w:author="Miguel Angel Reina Ortega" w:date="2016-09-19T13:55:00Z" w:initials="MARO">
    <w:p w14:paraId="2363910A" w14:textId="77777777" w:rsidR="00E814FD" w:rsidRDefault="00E814FD" w:rsidP="00620AED">
      <w:pPr>
        <w:pStyle w:val="CommentText"/>
      </w:pPr>
      <w:r>
        <w:rPr>
          <w:rStyle w:val="CommentReference"/>
        </w:rPr>
        <w:annotationRef/>
      </w:r>
      <w:r>
        <w:rPr>
          <w:lang w:eastAsia="ja-JP"/>
        </w:rPr>
        <w:t>TS-0004_</w:t>
      </w:r>
      <w:r>
        <w:rPr>
          <w:rStyle w:val="CommentReference"/>
        </w:rPr>
        <w:annotationRef/>
      </w:r>
      <w:r>
        <w:rPr>
          <w:lang w:eastAsia="ja-JP"/>
        </w:rPr>
        <w:t>delivery_002</w:t>
      </w:r>
    </w:p>
    <w:p w14:paraId="3DBFF3BD" w14:textId="77777777" w:rsidR="00E814FD" w:rsidRDefault="00E814FD">
      <w:pPr>
        <w:pStyle w:val="CommentText"/>
      </w:pPr>
    </w:p>
  </w:comment>
  <w:comment w:id="2070" w:author="Miguel Angel Reina Ortega" w:date="2016-09-19T13:55:00Z" w:initials="MARO">
    <w:p w14:paraId="07F681F7" w14:textId="77777777" w:rsidR="00E814FD" w:rsidRDefault="00E814FD" w:rsidP="00620AED">
      <w:pPr>
        <w:pStyle w:val="CommentText"/>
      </w:pPr>
      <w:r>
        <w:rPr>
          <w:rStyle w:val="CommentReference"/>
        </w:rPr>
        <w:annotationRef/>
      </w:r>
      <w:r>
        <w:rPr>
          <w:lang w:eastAsia="ja-JP"/>
        </w:rPr>
        <w:t>TS-0004_</w:t>
      </w:r>
      <w:r>
        <w:rPr>
          <w:rStyle w:val="CommentReference"/>
        </w:rPr>
        <w:annotationRef/>
      </w:r>
      <w:r>
        <w:rPr>
          <w:lang w:eastAsia="ja-JP"/>
        </w:rPr>
        <w:t>delivery_003</w:t>
      </w:r>
    </w:p>
    <w:p w14:paraId="16E48E37" w14:textId="77777777" w:rsidR="00E814FD" w:rsidRDefault="00E814FD">
      <w:pPr>
        <w:pStyle w:val="CommentText"/>
      </w:pPr>
    </w:p>
  </w:comment>
  <w:comment w:id="2075" w:author="Gorman, Richard P" w:date="2015-03-10T11:13:00Z" w:initials="GRP">
    <w:p w14:paraId="59309145" w14:textId="77777777" w:rsidR="00E814FD" w:rsidRDefault="00E814FD">
      <w:pPr>
        <w:pStyle w:val="CommentText"/>
      </w:pPr>
      <w:r>
        <w:rPr>
          <w:rStyle w:val="CommentReference"/>
        </w:rPr>
        <w:annotationRef/>
      </w:r>
      <w:r>
        <w:rPr>
          <w:lang w:eastAsia="ja-JP"/>
        </w:rPr>
        <w:t>TS-0004_</w:t>
      </w:r>
      <w:r>
        <w:rPr>
          <w:rStyle w:val="CommentReference"/>
        </w:rPr>
        <w:annotationRef/>
      </w:r>
      <w:r>
        <w:rPr>
          <w:lang w:eastAsia="ja-JP"/>
        </w:rPr>
        <w:t>delivery_004</w:t>
      </w:r>
    </w:p>
  </w:comment>
  <w:comment w:id="2114" w:author="Gorman, Richard P" w:date="2015-03-10T11:14:00Z" w:initials="GRP">
    <w:p w14:paraId="3741F43C" w14:textId="77777777" w:rsidR="00E814FD" w:rsidRDefault="00E814FD">
      <w:pPr>
        <w:pStyle w:val="CommentText"/>
      </w:pPr>
      <w:r>
        <w:rPr>
          <w:rStyle w:val="CommentReference"/>
        </w:rPr>
        <w:annotationRef/>
      </w:r>
      <w:r>
        <w:rPr>
          <w:lang w:eastAsia="ja-JP"/>
        </w:rPr>
        <w:t>TS-0004_</w:t>
      </w:r>
      <w:r>
        <w:rPr>
          <w:rStyle w:val="CommentReference"/>
        </w:rPr>
        <w:annotationRef/>
      </w:r>
      <w:r>
        <w:rPr>
          <w:lang w:eastAsia="ja-JP"/>
        </w:rPr>
        <w:t>request_001</w:t>
      </w:r>
    </w:p>
  </w:comment>
  <w:comment w:id="2122" w:author="Gorman, Richard P" w:date="2015-03-10T11:14:00Z" w:initials="GRP">
    <w:p w14:paraId="78437869" w14:textId="77777777" w:rsidR="00E814FD" w:rsidRDefault="00E814FD">
      <w:pPr>
        <w:pStyle w:val="CommentText"/>
      </w:pPr>
      <w:r>
        <w:rPr>
          <w:rStyle w:val="CommentReference"/>
        </w:rPr>
        <w:annotationRef/>
      </w:r>
      <w:r>
        <w:rPr>
          <w:lang w:eastAsia="ja-JP"/>
        </w:rPr>
        <w:t>TS-0004_</w:t>
      </w:r>
      <w:r>
        <w:rPr>
          <w:rStyle w:val="CommentReference"/>
        </w:rPr>
        <w:annotationRef/>
      </w:r>
      <w:r>
        <w:rPr>
          <w:lang w:eastAsia="ja-JP"/>
        </w:rPr>
        <w:t>request_002</w:t>
      </w:r>
    </w:p>
  </w:comment>
  <w:comment w:id="2130" w:author="Gorman, Richard P" w:date="2015-03-10T11:14:00Z" w:initials="GRP">
    <w:p w14:paraId="7CE12DA1" w14:textId="77777777" w:rsidR="00E814FD" w:rsidRDefault="00E814FD">
      <w:pPr>
        <w:pStyle w:val="CommentText"/>
      </w:pPr>
      <w:r>
        <w:rPr>
          <w:rStyle w:val="CommentReference"/>
        </w:rPr>
        <w:annotationRef/>
      </w:r>
      <w:r>
        <w:rPr>
          <w:lang w:eastAsia="ja-JP"/>
        </w:rPr>
        <w:t>TS-0004_</w:t>
      </w:r>
      <w:r>
        <w:rPr>
          <w:rStyle w:val="CommentReference"/>
        </w:rPr>
        <w:annotationRef/>
      </w:r>
      <w:r>
        <w:rPr>
          <w:lang w:eastAsia="ja-JP"/>
        </w:rPr>
        <w:t>request_003</w:t>
      </w:r>
    </w:p>
  </w:comment>
  <w:comment w:id="2138" w:author="Gorman, Richard P" w:date="2015-03-10T11:14:00Z" w:initials="GRP">
    <w:p w14:paraId="65A064EF" w14:textId="77777777" w:rsidR="00E814FD" w:rsidRDefault="00E814FD">
      <w:pPr>
        <w:pStyle w:val="CommentText"/>
      </w:pPr>
      <w:r>
        <w:rPr>
          <w:rStyle w:val="CommentReference"/>
        </w:rPr>
        <w:annotationRef/>
      </w:r>
      <w:r>
        <w:rPr>
          <w:lang w:eastAsia="ja-JP"/>
        </w:rPr>
        <w:t>TS-0004_</w:t>
      </w:r>
      <w:r>
        <w:rPr>
          <w:rStyle w:val="CommentReference"/>
        </w:rPr>
        <w:annotationRef/>
      </w:r>
      <w:r>
        <w:rPr>
          <w:lang w:eastAsia="ja-JP"/>
        </w:rPr>
        <w:t>request_004</w:t>
      </w:r>
    </w:p>
  </w:comment>
  <w:comment w:id="2183" w:author="Gorman, Richard P" w:date="2015-03-10T11:15:00Z" w:initials="GRP">
    <w:p w14:paraId="554D10F2" w14:textId="77777777" w:rsidR="00E814FD" w:rsidRDefault="00E814FD">
      <w:pPr>
        <w:pStyle w:val="CommentText"/>
      </w:pPr>
      <w:r>
        <w:rPr>
          <w:rStyle w:val="CommentReference"/>
        </w:rPr>
        <w:annotationRef/>
      </w:r>
      <w:r>
        <w:rPr>
          <w:lang w:eastAsia="ja-JP"/>
        </w:rPr>
        <w:t>TS-0004_</w:t>
      </w:r>
      <w:r>
        <w:rPr>
          <w:rStyle w:val="CommentReference"/>
        </w:rPr>
        <w:annotationRef/>
      </w:r>
      <w:r>
        <w:rPr>
          <w:lang w:eastAsia="ja-JP"/>
        </w:rPr>
        <w:t>group_001</w:t>
      </w:r>
    </w:p>
  </w:comment>
  <w:comment w:id="2193" w:author="Gorman, Richard P" w:date="2015-03-10T11:16:00Z" w:initials="GRP">
    <w:p w14:paraId="088FF1E1" w14:textId="77777777" w:rsidR="00E814FD" w:rsidRDefault="00E814FD" w:rsidP="008A1007">
      <w:pPr>
        <w:pStyle w:val="CommentText"/>
      </w:pPr>
      <w:r>
        <w:rPr>
          <w:rStyle w:val="CommentReference"/>
        </w:rPr>
        <w:annotationRef/>
      </w:r>
      <w:r>
        <w:rPr>
          <w:lang w:eastAsia="ja-JP"/>
        </w:rPr>
        <w:t>TS-0004_</w:t>
      </w:r>
      <w:r>
        <w:rPr>
          <w:rStyle w:val="CommentReference"/>
        </w:rPr>
        <w:annotationRef/>
      </w:r>
      <w:r>
        <w:rPr>
          <w:lang w:eastAsia="ja-JP"/>
        </w:rPr>
        <w:t>group_002</w:t>
      </w:r>
    </w:p>
  </w:comment>
  <w:comment w:id="2200" w:author="Gorman, Richard P" w:date="2015-03-10T11:18:00Z" w:initials="GRP">
    <w:p w14:paraId="153EEFAD" w14:textId="77777777" w:rsidR="00E814FD" w:rsidRDefault="00E814FD" w:rsidP="008A1007">
      <w:pPr>
        <w:pStyle w:val="CommentText"/>
      </w:pPr>
      <w:r>
        <w:rPr>
          <w:rStyle w:val="CommentReference"/>
        </w:rPr>
        <w:annotationRef/>
      </w:r>
      <w:r>
        <w:rPr>
          <w:lang w:eastAsia="ja-JP"/>
        </w:rPr>
        <w:t>TS-0004_</w:t>
      </w:r>
      <w:r>
        <w:rPr>
          <w:rStyle w:val="CommentReference"/>
        </w:rPr>
        <w:annotationRef/>
      </w:r>
      <w:r>
        <w:rPr>
          <w:lang w:eastAsia="ja-JP"/>
        </w:rPr>
        <w:t>group_003</w:t>
      </w:r>
    </w:p>
  </w:comment>
  <w:comment w:id="2202" w:author="Flynn, Bob R" w:date="2016-04-18T11:26:00Z" w:initials="FBR">
    <w:p w14:paraId="2A33E386" w14:textId="77777777" w:rsidR="00E814FD" w:rsidRPr="00B554FB" w:rsidRDefault="00E814FD" w:rsidP="00B554FB">
      <w:pPr>
        <w:pStyle w:val="CommentText"/>
      </w:pPr>
      <w:r>
        <w:rPr>
          <w:rStyle w:val="CommentReference"/>
        </w:rPr>
        <w:annotationRef/>
      </w:r>
      <w:r w:rsidRPr="00B554FB">
        <w:t>REQ-0004007125_2</w:t>
      </w:r>
    </w:p>
  </w:comment>
  <w:comment w:id="2203" w:author="Flynn, Bob R" w:date="2016-04-18T11:26:00Z" w:initials="FBR">
    <w:p w14:paraId="23AC5590" w14:textId="77777777" w:rsidR="00E814FD" w:rsidRPr="00B554FB" w:rsidRDefault="00E814FD" w:rsidP="00B554FB">
      <w:pPr>
        <w:pStyle w:val="CommentText"/>
      </w:pPr>
      <w:r>
        <w:rPr>
          <w:rStyle w:val="CommentReference"/>
        </w:rPr>
        <w:annotationRef/>
      </w:r>
      <w:r w:rsidRPr="00B554FB">
        <w:t>REQ-0004007125_3</w:t>
      </w:r>
    </w:p>
  </w:comment>
  <w:comment w:id="2204" w:author="Flynn, Bob R" w:date="2016-04-18T11:27:00Z" w:initials="FBR">
    <w:p w14:paraId="255B2C89" w14:textId="77777777" w:rsidR="00E814FD" w:rsidRPr="000B3814" w:rsidRDefault="00E814FD" w:rsidP="00B554FB">
      <w:pPr>
        <w:pStyle w:val="CommentText"/>
        <w:rPr>
          <w:lang w:val="fr-FR"/>
        </w:rPr>
      </w:pPr>
      <w:r>
        <w:rPr>
          <w:rStyle w:val="CommentReference"/>
        </w:rPr>
        <w:annotationRef/>
      </w:r>
      <w:r w:rsidRPr="000B3814">
        <w:rPr>
          <w:lang w:val="fr-FR"/>
        </w:rPr>
        <w:t>REQ-0004007125_4</w:t>
      </w:r>
    </w:p>
  </w:comment>
  <w:comment w:id="2205" w:author="Flynn, Bob R" w:date="2016-04-18T11:27:00Z" w:initials="FBR">
    <w:p w14:paraId="35C85897" w14:textId="77777777" w:rsidR="00E814FD" w:rsidRPr="004C5A9E" w:rsidRDefault="00E814FD" w:rsidP="00FB4B07">
      <w:pPr>
        <w:pStyle w:val="CommentText"/>
        <w:rPr>
          <w:lang w:val="fr-FR"/>
        </w:rPr>
      </w:pPr>
      <w:r>
        <w:rPr>
          <w:rStyle w:val="CommentReference"/>
        </w:rPr>
        <w:annotationRef/>
      </w:r>
      <w:r>
        <w:rPr>
          <w:lang w:val="fr-FR"/>
        </w:rPr>
        <w:t>REQ-0004007125</w:t>
      </w:r>
      <w:r w:rsidRPr="000D2C47">
        <w:rPr>
          <w:lang w:val="fr-FR"/>
        </w:rPr>
        <w:t>_5</w:t>
      </w:r>
    </w:p>
  </w:comment>
  <w:comment w:id="2206" w:author="Flynn, Bob R" w:date="2016-04-18T11:28:00Z" w:initials="FBR">
    <w:p w14:paraId="61FB6402" w14:textId="77777777" w:rsidR="00E814FD" w:rsidRPr="004C5A9E" w:rsidRDefault="00E814FD" w:rsidP="00FB4B07">
      <w:pPr>
        <w:pStyle w:val="CommentText"/>
        <w:rPr>
          <w:lang w:val="fr-FR"/>
        </w:rPr>
      </w:pPr>
      <w:r>
        <w:rPr>
          <w:rStyle w:val="CommentReference"/>
        </w:rPr>
        <w:annotationRef/>
      </w:r>
      <w:r>
        <w:rPr>
          <w:lang w:val="fr-FR"/>
        </w:rPr>
        <w:t>REQ-0004007125</w:t>
      </w:r>
      <w:r w:rsidRPr="000D2C47">
        <w:rPr>
          <w:lang w:val="fr-FR"/>
        </w:rPr>
        <w:t>_6</w:t>
      </w:r>
    </w:p>
  </w:comment>
  <w:comment w:id="2207" w:author="Flynn, Bob R" w:date="2016-04-18T11:28:00Z" w:initials="FBR">
    <w:p w14:paraId="043881B0" w14:textId="77777777" w:rsidR="00E814FD" w:rsidRPr="004C5A9E" w:rsidRDefault="00E814FD" w:rsidP="00FB4B07">
      <w:pPr>
        <w:pStyle w:val="CommentText"/>
        <w:rPr>
          <w:lang w:val="fr-FR"/>
        </w:rPr>
      </w:pPr>
      <w:r>
        <w:rPr>
          <w:rStyle w:val="CommentReference"/>
        </w:rPr>
        <w:annotationRef/>
      </w:r>
      <w:r>
        <w:rPr>
          <w:lang w:val="fr-FR"/>
        </w:rPr>
        <w:t>REQ-0004007125</w:t>
      </w:r>
      <w:r w:rsidRPr="000D2C47">
        <w:rPr>
          <w:lang w:val="fr-FR"/>
        </w:rPr>
        <w:t>_7</w:t>
      </w:r>
    </w:p>
  </w:comment>
  <w:comment w:id="2208" w:author="Flynn, Bob R" w:date="2016-04-18T11:28:00Z" w:initials="FBR">
    <w:p w14:paraId="06D3F211" w14:textId="77777777" w:rsidR="00E814FD" w:rsidRPr="004C5A9E" w:rsidRDefault="00E814FD" w:rsidP="00FB4B07">
      <w:pPr>
        <w:pStyle w:val="CommentText"/>
        <w:rPr>
          <w:lang w:val="fr-FR"/>
        </w:rPr>
      </w:pPr>
      <w:r>
        <w:rPr>
          <w:rStyle w:val="CommentReference"/>
        </w:rPr>
        <w:annotationRef/>
      </w:r>
      <w:r>
        <w:rPr>
          <w:lang w:val="fr-FR"/>
        </w:rPr>
        <w:t>REQ-0004007125</w:t>
      </w:r>
      <w:r w:rsidRPr="000D2C47">
        <w:rPr>
          <w:lang w:val="fr-FR"/>
        </w:rPr>
        <w:t>_8</w:t>
      </w:r>
    </w:p>
  </w:comment>
  <w:comment w:id="2209" w:author="Flynn, Bob R" w:date="2016-04-18T11:29:00Z" w:initials="FBR">
    <w:p w14:paraId="0BFA2157" w14:textId="77777777" w:rsidR="00E814FD" w:rsidRPr="000B3814" w:rsidRDefault="00E814FD" w:rsidP="00FB4B07">
      <w:pPr>
        <w:pStyle w:val="CommentText"/>
      </w:pPr>
      <w:r>
        <w:rPr>
          <w:rStyle w:val="CommentReference"/>
        </w:rPr>
        <w:annotationRef/>
      </w:r>
      <w:r w:rsidRPr="000B3814">
        <w:t>REQ-0004007125_9</w:t>
      </w:r>
    </w:p>
  </w:comment>
  <w:comment w:id="2210" w:author="Flynn, Bob R" w:date="2016-04-18T11:30:00Z" w:initials="FBR">
    <w:p w14:paraId="15DDABB3" w14:textId="77777777" w:rsidR="00E814FD" w:rsidRPr="000B3814" w:rsidRDefault="00E814FD" w:rsidP="004C5A9E">
      <w:pPr>
        <w:pStyle w:val="CommentText"/>
      </w:pPr>
      <w:r>
        <w:rPr>
          <w:rStyle w:val="CommentReference"/>
        </w:rPr>
        <w:annotationRef/>
      </w:r>
      <w:r w:rsidRPr="000B3814">
        <w:t>REQ-0004007125_10</w:t>
      </w:r>
    </w:p>
  </w:comment>
  <w:comment w:id="2211" w:author="Flynn, Bob R" w:date="2016-04-18T11:30:00Z" w:initials="FBR">
    <w:p w14:paraId="7410A221" w14:textId="77777777" w:rsidR="00E814FD" w:rsidRDefault="00E814FD" w:rsidP="004C5A9E">
      <w:pPr>
        <w:pStyle w:val="CommentText"/>
      </w:pPr>
      <w:r>
        <w:rPr>
          <w:rStyle w:val="CommentReference"/>
        </w:rPr>
        <w:annotationRef/>
      </w:r>
      <w:r>
        <w:t>REQ-0004007125</w:t>
      </w:r>
      <w:r w:rsidRPr="004C5A9E">
        <w:t>_11</w:t>
      </w:r>
    </w:p>
  </w:comment>
  <w:comment w:id="2219" w:author="Gorman, Richard P" w:date="2015-03-10T11:19:00Z" w:initials="GRP">
    <w:p w14:paraId="3D28BD5B" w14:textId="77777777" w:rsidR="00E814FD" w:rsidRDefault="00E814FD">
      <w:pPr>
        <w:pStyle w:val="CommentText"/>
      </w:pPr>
      <w:r>
        <w:rPr>
          <w:rStyle w:val="CommentReference"/>
        </w:rPr>
        <w:annotationRef/>
      </w:r>
      <w:r>
        <w:rPr>
          <w:lang w:eastAsia="ja-JP"/>
        </w:rPr>
        <w:t>TS-0004_</w:t>
      </w:r>
      <w:r>
        <w:rPr>
          <w:rStyle w:val="CommentReference"/>
        </w:rPr>
        <w:annotationRef/>
      </w:r>
      <w:r>
        <w:rPr>
          <w:lang w:eastAsia="ja-JP"/>
        </w:rPr>
        <w:t>group_004</w:t>
      </w:r>
    </w:p>
  </w:comment>
  <w:comment w:id="2220" w:author="Gorman, Richard P" w:date="2015-03-10T11:19:00Z" w:initials="GRP">
    <w:p w14:paraId="5EF51F27" w14:textId="77777777" w:rsidR="00E814FD" w:rsidRDefault="00E814FD">
      <w:pPr>
        <w:pStyle w:val="CommentText"/>
      </w:pPr>
      <w:r>
        <w:rPr>
          <w:rStyle w:val="CommentReference"/>
        </w:rPr>
        <w:annotationRef/>
      </w:r>
      <w:r>
        <w:t>Spec: Is this in conflict with 10.2.7.5 in TS-0001?</w:t>
      </w:r>
    </w:p>
  </w:comment>
  <w:comment w:id="2252" w:author="Miguel Angel Reina Ortega" w:date="2016-09-19T17:11:00Z" w:initials="MARO">
    <w:p w14:paraId="7CB905DD" w14:textId="77777777" w:rsidR="00E814FD" w:rsidRDefault="00E814FD" w:rsidP="00FB4B07">
      <w:pPr>
        <w:pStyle w:val="CommentText"/>
      </w:pPr>
      <w:r>
        <w:rPr>
          <w:rStyle w:val="CommentReference"/>
        </w:rPr>
        <w:annotationRef/>
      </w:r>
      <w:r>
        <w:rPr>
          <w:rStyle w:val="CommentReference"/>
        </w:rPr>
        <w:annotationRef/>
      </w:r>
      <w:r>
        <w:rPr>
          <w:lang w:eastAsia="ja-JP"/>
        </w:rPr>
        <w:t>TS-0004_</w:t>
      </w:r>
      <w:r>
        <w:rPr>
          <w:rStyle w:val="CommentReference"/>
        </w:rPr>
        <w:annotationRef/>
      </w:r>
      <w:r w:rsidRPr="00381942">
        <w:rPr>
          <w:lang w:eastAsia="ja-JP"/>
        </w:rPr>
        <w:t>fanOutPoint</w:t>
      </w:r>
      <w:r>
        <w:rPr>
          <w:lang w:eastAsia="ja-JP"/>
        </w:rPr>
        <w:t>_005</w:t>
      </w:r>
    </w:p>
    <w:p w14:paraId="6122E24C" w14:textId="77777777" w:rsidR="00E814FD" w:rsidRDefault="00E814FD">
      <w:pPr>
        <w:pStyle w:val="CommentText"/>
      </w:pPr>
    </w:p>
  </w:comment>
  <w:comment w:id="2260" w:author="Gorman, Richard P" w:date="2015-03-10T11:26:00Z" w:initials="GRP">
    <w:p w14:paraId="125076EC" w14:textId="77777777" w:rsidR="00E814FD" w:rsidRDefault="00E814FD">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_006</w:t>
      </w:r>
    </w:p>
  </w:comment>
  <w:comment w:id="2266" w:author="Gorman, Richard P" w:date="2015-03-10T11:26:00Z" w:initials="GRP">
    <w:p w14:paraId="33EEF222" w14:textId="77777777" w:rsidR="00E814FD" w:rsidRDefault="00E814FD">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_007</w:t>
      </w:r>
    </w:p>
  </w:comment>
  <w:comment w:id="2273" w:author="Gorman, Richard P" w:date="2015-03-10T11:26:00Z" w:initials="GRP">
    <w:p w14:paraId="70CBD73E" w14:textId="77777777" w:rsidR="00E814FD" w:rsidRDefault="00E814FD">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_008</w:t>
      </w:r>
    </w:p>
  </w:comment>
  <w:comment w:id="2291" w:author="Gorman, Richard P" w:date="2015-03-10T11:22:00Z" w:initials="GRP">
    <w:p w14:paraId="570D5E02" w14:textId="77777777" w:rsidR="00E814FD" w:rsidRDefault="00E814FD">
      <w:pPr>
        <w:pStyle w:val="CommentText"/>
      </w:pPr>
      <w:r>
        <w:rPr>
          <w:lang w:eastAsia="ja-JP"/>
        </w:rPr>
        <w:t>TS-0004_</w:t>
      </w:r>
      <w:r>
        <w:rPr>
          <w:rStyle w:val="CommentReference"/>
        </w:rPr>
        <w:annotationRef/>
      </w:r>
      <w:r w:rsidRPr="00381942">
        <w:rPr>
          <w:lang w:eastAsia="ja-JP"/>
        </w:rPr>
        <w:t>fanOutPoint</w:t>
      </w:r>
      <w:r>
        <w:rPr>
          <w:lang w:eastAsia="ja-JP"/>
        </w:rPr>
        <w:t>_001</w:t>
      </w:r>
    </w:p>
  </w:comment>
  <w:comment w:id="2296" w:author="Gorman, Richard P" w:date="2015-03-10T11:22:00Z" w:initials="GRP">
    <w:p w14:paraId="36DC4F90" w14:textId="77777777" w:rsidR="00E814FD" w:rsidRDefault="00E814FD">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_002</w:t>
      </w:r>
    </w:p>
  </w:comment>
  <w:comment w:id="2301" w:author="Gorman, Richard P" w:date="2015-03-10T11:22:00Z" w:initials="GRP">
    <w:p w14:paraId="3CE5232D" w14:textId="77777777" w:rsidR="00E814FD" w:rsidRDefault="00E814FD">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_003</w:t>
      </w:r>
    </w:p>
  </w:comment>
  <w:comment w:id="2307" w:author="Gorman, Richard P" w:date="2015-03-10T11:22:00Z" w:initials="GRP">
    <w:p w14:paraId="3D834359" w14:textId="77777777" w:rsidR="00E814FD" w:rsidRDefault="00E814FD">
      <w:pPr>
        <w:pStyle w:val="CommentText"/>
      </w:pPr>
      <w:r>
        <w:rPr>
          <w:rStyle w:val="CommentReference"/>
        </w:rPr>
        <w:annotationRef/>
      </w:r>
      <w:r>
        <w:rPr>
          <w:lang w:eastAsia="ja-JP"/>
        </w:rPr>
        <w:t>TS-0004_</w:t>
      </w:r>
      <w:r>
        <w:rPr>
          <w:rStyle w:val="CommentReference"/>
        </w:rPr>
        <w:annotationRef/>
      </w:r>
      <w:r w:rsidRPr="00381942">
        <w:rPr>
          <w:lang w:eastAsia="ja-JP"/>
        </w:rPr>
        <w:t>fanOutPoint</w:t>
      </w:r>
      <w:r>
        <w:rPr>
          <w:lang w:eastAsia="ja-JP"/>
        </w:rPr>
        <w:t>_004</w:t>
      </w:r>
    </w:p>
  </w:comment>
  <w:comment w:id="2343" w:author="Gorman, Richard P" w:date="2015-03-10T11:28:00Z" w:initials="GRP">
    <w:p w14:paraId="6FBB8A8A"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_001</w:t>
      </w:r>
    </w:p>
  </w:comment>
  <w:comment w:id="2353" w:author="Gorman, Richard P" w:date="2015-03-10T11:29:00Z" w:initials="GRP">
    <w:p w14:paraId="08BECED7"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_002</w:t>
      </w:r>
    </w:p>
  </w:comment>
  <w:comment w:id="2361" w:author="Gorman, Richard P" w:date="2015-03-10T11:29:00Z" w:initials="GRP">
    <w:p w14:paraId="1B11C794"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_003</w:t>
      </w:r>
    </w:p>
  </w:comment>
  <w:comment w:id="2369" w:author="Gorman, Richard P" w:date="2015-03-10T11:29:00Z" w:initials="GRP">
    <w:p w14:paraId="14223875"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0004_mg</w:t>
      </w:r>
      <w:r w:rsidRPr="00FB66F2">
        <w:rPr>
          <w:lang w:eastAsia="ja-JP"/>
        </w:rPr>
        <w:t>mtObj</w:t>
      </w:r>
      <w:r>
        <w:rPr>
          <w:lang w:eastAsia="ja-JP"/>
        </w:rPr>
        <w:t>_004</w:t>
      </w:r>
    </w:p>
  </w:comment>
  <w:comment w:id="2395" w:author="Gorman, Richard P" w:date="2015-03-10T11:33:00Z" w:initials="GRP">
    <w:p w14:paraId="7FDCA31D"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0004_mgmtCmd_005</w:t>
      </w:r>
    </w:p>
  </w:comment>
  <w:comment w:id="2410" w:author="Gorman, Richard P" w:date="2015-03-10T11:31:00Z" w:initials="GRP">
    <w:p w14:paraId="4E6A7BBB"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0004_mgmtCmd_001</w:t>
      </w:r>
    </w:p>
  </w:comment>
  <w:comment w:id="2418" w:author="Gorman, Richard P" w:date="2015-03-10T11:34:00Z" w:initials="GRP">
    <w:p w14:paraId="661999DC"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0004_mgmtCmd_002</w:t>
      </w:r>
    </w:p>
  </w:comment>
  <w:comment w:id="2427" w:author="Gorman, Richard P" w:date="2015-03-10T11:32:00Z" w:initials="GRP">
    <w:p w14:paraId="7F308075"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0004_mgmtCmd_003</w:t>
      </w:r>
    </w:p>
  </w:comment>
  <w:comment w:id="2438" w:author="Gorman, Richard P" w:date="2015-03-10T11:32:00Z" w:initials="GRP">
    <w:p w14:paraId="02BD0C28"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0004_mgmtCmd_004</w:t>
      </w:r>
    </w:p>
  </w:comment>
  <w:comment w:id="2482" w:author="Gorman, Richard P" w:date="2015-03-10T11:35:00Z" w:initials="GRP">
    <w:p w14:paraId="2988138E"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0004_execInstance_001</w:t>
      </w:r>
    </w:p>
  </w:comment>
  <w:comment w:id="2497" w:author="Gorman, Richard P" w:date="2015-03-10T11:36:00Z" w:initials="GRP">
    <w:p w14:paraId="6462EAD4"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0004_execInstance_002</w:t>
      </w:r>
    </w:p>
  </w:comment>
  <w:comment w:id="2505" w:author="Gorman, Richard P" w:date="2015-03-10T11:36:00Z" w:initials="GRP">
    <w:p w14:paraId="41D7B95B"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0004_execInstance_003</w:t>
      </w:r>
    </w:p>
  </w:comment>
  <w:comment w:id="2531" w:author="Kushal Shah" w:date="2015-03-05T16:44:00Z" w:initials="KS">
    <w:p w14:paraId="0BEEB8F2" w14:textId="77777777" w:rsidR="00E814FD" w:rsidRDefault="00E814FD">
      <w:pPr>
        <w:pStyle w:val="CommentText"/>
      </w:pPr>
      <w:r>
        <w:rPr>
          <w:rStyle w:val="CommentReference"/>
        </w:rPr>
        <w:annotationRef/>
      </w:r>
      <w:r>
        <w:t>TS-0004_Node_upd_001</w:t>
      </w:r>
    </w:p>
  </w:comment>
  <w:comment w:id="2546" w:author="Gorman, Richard P" w:date="2015-03-10T11:37:00Z" w:initials="GRP">
    <w:p w14:paraId="6039CA11"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0004_node_001</w:t>
      </w:r>
    </w:p>
  </w:comment>
  <w:comment w:id="2557" w:author="Gorman, Richard P" w:date="2015-03-10T11:37:00Z" w:initials="GRP">
    <w:p w14:paraId="2409EA2F"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0004_node_002</w:t>
      </w:r>
    </w:p>
  </w:comment>
  <w:comment w:id="2565" w:author="Gorman, Richard P" w:date="2015-03-10T11:37:00Z" w:initials="GRP">
    <w:p w14:paraId="2B69D827"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0004_node_003</w:t>
      </w:r>
    </w:p>
  </w:comment>
  <w:comment w:id="2574" w:author="Gorman, Richard P" w:date="2015-03-10T11:37:00Z" w:initials="GRP">
    <w:p w14:paraId="16962A29"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0004_node_004</w:t>
      </w:r>
    </w:p>
  </w:comment>
  <w:comment w:id="2596" w:author="Gorman, Richard P" w:date="2015-03-10T11:37:00Z" w:initials="GRP">
    <w:p w14:paraId="19DC2024"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_001</w:t>
      </w:r>
    </w:p>
  </w:comment>
  <w:comment w:id="2601" w:author="Gorman, Richard P" w:date="2015-03-10T11:38:00Z" w:initials="GRP">
    <w:p w14:paraId="2CC9D63A"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_002</w:t>
      </w:r>
    </w:p>
  </w:comment>
  <w:comment w:id="2606" w:author="Gorman, Richard P" w:date="2015-03-10T11:38:00Z" w:initials="GRP">
    <w:p w14:paraId="562C3E0B"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_003</w:t>
      </w:r>
    </w:p>
  </w:comment>
  <w:comment w:id="2611" w:author="Gorman, Richard P" w:date="2015-03-10T11:38:00Z" w:initials="GRP">
    <w:p w14:paraId="7A551711"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sidRPr="004B651F">
        <w:rPr>
          <w:rFonts w:eastAsia="Malgun Gothic"/>
        </w:rPr>
        <w:t>m2mServiceSubscriptionProfile</w:t>
      </w:r>
      <w:r>
        <w:rPr>
          <w:lang w:eastAsia="ja-JP"/>
        </w:rPr>
        <w:t>_004</w:t>
      </w:r>
    </w:p>
  </w:comment>
  <w:comment w:id="2632" w:author="Gorman, Richard P" w:date="2015-03-10T11:38:00Z" w:initials="GRP">
    <w:p w14:paraId="2D62D6AC"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_001</w:t>
      </w:r>
    </w:p>
  </w:comment>
  <w:comment w:id="2637" w:author="Gorman, Richard P" w:date="2015-03-10T11:39:00Z" w:initials="GRP">
    <w:p w14:paraId="43D242C0"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_002</w:t>
      </w:r>
    </w:p>
  </w:comment>
  <w:comment w:id="2642" w:author="Gorman, Richard P" w:date="2015-03-10T11:39:00Z" w:initials="GRP">
    <w:p w14:paraId="7457976A"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_003</w:t>
      </w:r>
    </w:p>
  </w:comment>
  <w:comment w:id="2647" w:author="Gorman, Richard P" w:date="2015-03-10T11:39:00Z" w:initials="GRP">
    <w:p w14:paraId="5F58AB47"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sidRPr="005C5C7A">
        <w:rPr>
          <w:rFonts w:hint="eastAsia"/>
          <w:lang w:eastAsia="ja-JP"/>
        </w:rPr>
        <w:t>serviceSubscribedNode</w:t>
      </w:r>
      <w:r>
        <w:rPr>
          <w:lang w:eastAsia="ja-JP"/>
        </w:rPr>
        <w:t>_004</w:t>
      </w:r>
    </w:p>
  </w:comment>
  <w:comment w:id="2682" w:author="Gorman, Richard P" w:date="2015-03-10T11:40:00Z" w:initials="GRP">
    <w:p w14:paraId="67AFA0AD"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_001</w:t>
      </w:r>
    </w:p>
  </w:comment>
  <w:comment w:id="2689" w:author="Gorman, Richard P" w:date="2015-03-10T11:41:00Z" w:initials="GRP">
    <w:p w14:paraId="57B3FD8A" w14:textId="77777777" w:rsidR="00E814FD" w:rsidRDefault="00E814FD" w:rsidP="00B60875">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_002</w:t>
      </w:r>
    </w:p>
  </w:comment>
  <w:comment w:id="2698" w:author="Gorman, Richard P" w:date="2015-03-10T11:41:00Z" w:initials="GRP">
    <w:p w14:paraId="2F12782B"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_003</w:t>
      </w:r>
    </w:p>
  </w:comment>
  <w:comment w:id="2706" w:author="Gorman, Richard P" w:date="2015-03-10T11:41:00Z" w:initials="GRP">
    <w:p w14:paraId="7298C5B6"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_004</w:t>
      </w:r>
    </w:p>
  </w:comment>
  <w:comment w:id="2738" w:author="Gorman, Richard P" w:date="2015-03-10T11:41:00Z" w:initials="GRP">
    <w:p w14:paraId="69E5CAE1"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URI_001</w:t>
      </w:r>
    </w:p>
  </w:comment>
  <w:comment w:id="2748" w:author="Gorman, Richard P" w:date="2015-03-10T11:42:00Z" w:initials="GRP">
    <w:p w14:paraId="2FA50C01"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URI_002</w:t>
      </w:r>
    </w:p>
  </w:comment>
  <w:comment w:id="2757" w:author="Gorman, Richard P" w:date="2015-03-10T11:42:00Z" w:initials="GRP">
    <w:p w14:paraId="69CA5C46"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URI_003</w:t>
      </w:r>
    </w:p>
  </w:comment>
  <w:comment w:id="2765" w:author="Gorman, Richard P" w:date="2015-03-10T11:42:00Z" w:initials="GRP">
    <w:p w14:paraId="1342E870"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pollingChannel</w:t>
      </w:r>
      <w:r>
        <w:rPr>
          <w:lang w:eastAsia="ja-JP"/>
        </w:rPr>
        <w:t>URI_004</w:t>
      </w:r>
    </w:p>
  </w:comment>
  <w:comment w:id="2802" w:author="Gorman, Richard P" w:date="2015-03-10T11:54:00Z" w:initials="GRP">
    <w:p w14:paraId="08DBBF99"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_001</w:t>
      </w:r>
    </w:p>
  </w:comment>
  <w:comment w:id="2810" w:author="Gorman, Richard P" w:date="2015-03-10T11:55:00Z" w:initials="GRP">
    <w:p w14:paraId="7151F8D1"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_002</w:t>
      </w:r>
    </w:p>
  </w:comment>
  <w:comment w:id="2819" w:author="Gorman, Richard P" w:date="2015-03-10T11:55:00Z" w:initials="GRP">
    <w:p w14:paraId="70C35884"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_003</w:t>
      </w:r>
    </w:p>
  </w:comment>
  <w:comment w:id="2827" w:author="Miguel Angel Reina Ortega" w:date="2016-09-19T17:21:00Z" w:initials="MARO">
    <w:p w14:paraId="1127C40E" w14:textId="77777777" w:rsidR="00E814FD" w:rsidRDefault="00E814FD" w:rsidP="00B60875">
      <w:pPr>
        <w:pStyle w:val="CommentText"/>
      </w:pPr>
      <w:r>
        <w:rPr>
          <w:rStyle w:val="CommentReference"/>
        </w:rPr>
        <w:annotationRef/>
      </w:r>
      <w:r>
        <w:rPr>
          <w:rStyle w:val="CommentReference"/>
        </w:rPr>
        <w:annotationRef/>
      </w:r>
      <w:r>
        <w:rPr>
          <w:lang w:eastAsia="ja-JP"/>
        </w:rPr>
        <w:t>TS-</w:t>
      </w:r>
      <w:r>
        <w:rPr>
          <w:rStyle w:val="CommentReference"/>
        </w:rPr>
        <w:annotationRef/>
      </w:r>
      <w:r>
        <w:rPr>
          <w:lang w:eastAsia="ja-JP"/>
        </w:rPr>
        <w:t>0004_</w:t>
      </w:r>
      <w:r>
        <w:rPr>
          <w:rFonts w:hint="eastAsia"/>
          <w:lang w:eastAsia="ja-JP"/>
        </w:rPr>
        <w:t>statsConfig</w:t>
      </w:r>
      <w:r>
        <w:rPr>
          <w:lang w:eastAsia="ja-JP"/>
        </w:rPr>
        <w:t>_004</w:t>
      </w:r>
    </w:p>
    <w:p w14:paraId="3D99098E" w14:textId="77777777" w:rsidR="00E814FD" w:rsidRDefault="00E814FD">
      <w:pPr>
        <w:pStyle w:val="CommentText"/>
      </w:pPr>
    </w:p>
  </w:comment>
  <w:comment w:id="2864" w:author="Gorman, Richard P" w:date="2015-03-10T11:57:00Z" w:initials="GRP">
    <w:p w14:paraId="33105677"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_001</w:t>
      </w:r>
    </w:p>
  </w:comment>
  <w:comment w:id="2872" w:author="Gorman, Richard P" w:date="2015-03-10T11:58:00Z" w:initials="GRP">
    <w:p w14:paraId="14D1F0D2"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_002</w:t>
      </w:r>
    </w:p>
  </w:comment>
  <w:comment w:id="2880" w:author="Gorman, Richard P" w:date="2015-03-10T11:58:00Z" w:initials="GRP">
    <w:p w14:paraId="551056BE"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_003</w:t>
      </w:r>
    </w:p>
  </w:comment>
  <w:comment w:id="2885" w:author="Gorman, Richard P" w:date="2015-03-10T11:58:00Z" w:initials="GRP">
    <w:p w14:paraId="6EDCA88A"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eventConfig</w:t>
      </w:r>
      <w:r>
        <w:rPr>
          <w:lang w:eastAsia="ja-JP"/>
        </w:rPr>
        <w:t>_004</w:t>
      </w:r>
    </w:p>
  </w:comment>
  <w:comment w:id="2920" w:author="Gorman, Richard P" w:date="2015-03-10T11:58:00Z" w:initials="GRP">
    <w:p w14:paraId="223A9718"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_001</w:t>
      </w:r>
    </w:p>
  </w:comment>
  <w:comment w:id="2925" w:author="Gorman, Richard P" w:date="2015-03-10T11:59:00Z" w:initials="GRP">
    <w:p w14:paraId="3CC328FE"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_002</w:t>
      </w:r>
    </w:p>
  </w:comment>
  <w:comment w:id="2932" w:author="Gorman, Richard P" w:date="2015-03-10T11:59:00Z" w:initials="GRP">
    <w:p w14:paraId="260877BC"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_003</w:t>
      </w:r>
    </w:p>
  </w:comment>
  <w:comment w:id="2937" w:author="Gorman, Richard P" w:date="2015-03-10T11:59:00Z" w:initials="GRP">
    <w:p w14:paraId="2DE62A82"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w:t>
      </w:r>
      <w:r>
        <w:rPr>
          <w:rFonts w:hint="eastAsia"/>
          <w:lang w:eastAsia="ja-JP"/>
        </w:rPr>
        <w:t>statsCollect</w:t>
      </w:r>
      <w:r>
        <w:rPr>
          <w:lang w:eastAsia="ja-JP"/>
        </w:rPr>
        <w:t>_004</w:t>
      </w:r>
    </w:p>
  </w:comment>
  <w:comment w:id="2961" w:author="Gorman, Richard P" w:date="2015-03-10T12:22:00Z" w:initials="GRP">
    <w:p w14:paraId="71F99471"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0004_Annc_001</w:t>
      </w:r>
    </w:p>
  </w:comment>
  <w:comment w:id="2966" w:author="Gorman, Richard P" w:date="2015-03-10T12:41:00Z" w:initials="GRP">
    <w:p w14:paraId="0EC09D61"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0004_Annc_002</w:t>
      </w:r>
    </w:p>
  </w:comment>
  <w:comment w:id="2971" w:author="Gorman, Richard P" w:date="2015-03-10T12:41:00Z" w:initials="GRP">
    <w:p w14:paraId="0E623C20"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0004_Annc_003</w:t>
      </w:r>
    </w:p>
  </w:comment>
  <w:comment w:id="2976" w:author="Gorman, Richard P" w:date="2015-03-10T12:41:00Z" w:initials="GRP">
    <w:p w14:paraId="69A95FB4"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0004_Annc_004</w:t>
      </w:r>
    </w:p>
  </w:comment>
  <w:comment w:id="2999" w:author="Gorman, Richard P" w:date="2015-03-10T12:42:00Z" w:initials="GRP">
    <w:p w14:paraId="21C9728E"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0004_latest_001</w:t>
      </w:r>
    </w:p>
  </w:comment>
  <w:comment w:id="3004" w:author="Gorman, Richard P" w:date="2015-03-10T12:42:00Z" w:initials="GRP">
    <w:p w14:paraId="483C7638"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0004_latest_002</w:t>
      </w:r>
    </w:p>
  </w:comment>
  <w:comment w:id="3005" w:author="Miguel Angel Reina Ortega" w:date="2017-01-31T16:57:00Z" w:initials="MARO">
    <w:p w14:paraId="52902ADE" w14:textId="77777777" w:rsidR="00E814FD" w:rsidRDefault="00E814FD">
      <w:pPr>
        <w:pStyle w:val="CommentText"/>
      </w:pPr>
      <w:r>
        <w:rPr>
          <w:rStyle w:val="CommentReference"/>
        </w:rPr>
        <w:annotationRef/>
      </w:r>
      <w:r>
        <w:t>REQ-0004-07185-1</w:t>
      </w:r>
    </w:p>
  </w:comment>
  <w:comment w:id="3010" w:author="Miguel Angel Reina Ortega" w:date="2017-01-31T17:02:00Z" w:initials="MARO">
    <w:p w14:paraId="7FC96F65" w14:textId="77777777" w:rsidR="00E814FD" w:rsidRDefault="00E814FD">
      <w:pPr>
        <w:pStyle w:val="CommentText"/>
      </w:pPr>
      <w:r>
        <w:rPr>
          <w:rStyle w:val="CommentReference"/>
        </w:rPr>
        <w:annotationRef/>
      </w:r>
      <w:r w:rsidRPr="00132849">
        <w:t>REQ-0004-07186</w:t>
      </w:r>
    </w:p>
  </w:comment>
  <w:comment w:id="3014" w:author="Miguel Angel Reina Ortega" w:date="2017-01-31T17:47:00Z" w:initials="MARO">
    <w:p w14:paraId="6DC37358" w14:textId="77777777" w:rsidR="00E814FD" w:rsidRDefault="00E814FD">
      <w:pPr>
        <w:pStyle w:val="CommentText"/>
      </w:pPr>
      <w:r>
        <w:rPr>
          <w:rStyle w:val="CommentReference"/>
        </w:rPr>
        <w:annotationRef/>
      </w:r>
      <w:r w:rsidRPr="00B03A87">
        <w:t>REQ-0004-07187</w:t>
      </w:r>
    </w:p>
  </w:comment>
  <w:comment w:id="3015" w:author="Miguel Angel Reina Ortega" w:date="2017-01-31T17:48:00Z" w:initials="MARO">
    <w:p w14:paraId="7E2CE855" w14:textId="77777777" w:rsidR="00E814FD" w:rsidRDefault="00E814FD">
      <w:pPr>
        <w:pStyle w:val="CommentText"/>
      </w:pPr>
      <w:r>
        <w:rPr>
          <w:rStyle w:val="CommentReference"/>
        </w:rPr>
        <w:annotationRef/>
      </w:r>
      <w:r w:rsidRPr="00B03A87">
        <w:t>REQ-0004-07187</w:t>
      </w:r>
      <w:r>
        <w:t>-1</w:t>
      </w:r>
    </w:p>
    <w:p w14:paraId="1BD9FE57" w14:textId="77777777" w:rsidR="00E814FD" w:rsidRDefault="00E814FD">
      <w:pPr>
        <w:pStyle w:val="CommentText"/>
      </w:pPr>
    </w:p>
  </w:comment>
  <w:comment w:id="3036" w:author="Gorman, Richard P" w:date="2015-03-10T12:43:00Z" w:initials="GRP">
    <w:p w14:paraId="14FF1405"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0004_oldest_001</w:t>
      </w:r>
    </w:p>
  </w:comment>
  <w:comment w:id="3041" w:author="Gorman, Richard P" w:date="2015-03-10T12:43:00Z" w:initials="GRP">
    <w:p w14:paraId="18AFB113"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0004_oldest_002</w:t>
      </w:r>
    </w:p>
  </w:comment>
  <w:comment w:id="3042" w:author="Miguel Angel Reina Ortega" w:date="2017-01-31T17:56:00Z" w:initials="MARO">
    <w:p w14:paraId="2728F4A7" w14:textId="77777777" w:rsidR="00E814FD" w:rsidRDefault="00E814FD">
      <w:pPr>
        <w:pStyle w:val="CommentText"/>
      </w:pPr>
      <w:r>
        <w:rPr>
          <w:rStyle w:val="CommentReference"/>
        </w:rPr>
        <w:annotationRef/>
      </w:r>
      <w:r w:rsidRPr="00B03A87">
        <w:t>REQ-0004-07189</w:t>
      </w:r>
      <w:r>
        <w:t>-1</w:t>
      </w:r>
    </w:p>
  </w:comment>
  <w:comment w:id="3047" w:author="Gorman, Richard P" w:date="2015-03-10T12:43:00Z" w:initials="GRP">
    <w:p w14:paraId="693E80D5"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0004_oldest_003</w:t>
      </w:r>
    </w:p>
  </w:comment>
  <w:comment w:id="3052" w:author="Gorman, Richard P" w:date="2015-03-10T12:43:00Z" w:initials="GRP">
    <w:p w14:paraId="1DE1673D" w14:textId="77777777" w:rsidR="00E814FD" w:rsidRDefault="00E814FD">
      <w:pPr>
        <w:pStyle w:val="CommentText"/>
      </w:pPr>
      <w:r>
        <w:rPr>
          <w:rStyle w:val="CommentReference"/>
        </w:rPr>
        <w:annotationRef/>
      </w:r>
      <w:r>
        <w:rPr>
          <w:lang w:eastAsia="ja-JP"/>
        </w:rPr>
        <w:t>TS-</w:t>
      </w:r>
      <w:r>
        <w:rPr>
          <w:rStyle w:val="CommentReference"/>
        </w:rPr>
        <w:annotationRef/>
      </w:r>
      <w:r>
        <w:rPr>
          <w:lang w:eastAsia="ja-JP"/>
        </w:rPr>
        <w:t>0004_oldest_004</w:t>
      </w:r>
    </w:p>
  </w:comment>
  <w:comment w:id="3053" w:author="Miguel Angel Reina Ortega" w:date="2017-01-31T18:02:00Z" w:initials="MARO">
    <w:p w14:paraId="6B424C4D" w14:textId="77777777" w:rsidR="00E814FD" w:rsidRDefault="00E814FD">
      <w:pPr>
        <w:pStyle w:val="CommentText"/>
      </w:pPr>
      <w:r>
        <w:rPr>
          <w:rStyle w:val="CommentReference"/>
        </w:rPr>
        <w:annotationRef/>
      </w:r>
      <w:r w:rsidRPr="00F2010C">
        <w:t>REQ-0004-07191</w:t>
      </w:r>
      <w:r>
        <w:t>-1</w:t>
      </w:r>
    </w:p>
  </w:comment>
  <w:comment w:id="3075" w:author="Gorman, Richard P" w:date="2015-03-10T12:53:00Z" w:initials="GRP">
    <w:p w14:paraId="69760834" w14:textId="77777777" w:rsidR="00E814FD" w:rsidRDefault="00E814FD">
      <w:pPr>
        <w:pStyle w:val="CommentText"/>
      </w:pPr>
      <w:r>
        <w:t>TS-0004_</w:t>
      </w:r>
      <w:r>
        <w:rPr>
          <w:rStyle w:val="CommentReference"/>
        </w:rPr>
        <w:annotationRef/>
      </w:r>
      <w:r w:rsidRPr="004D5C8F">
        <w:t>serviceSubscribedAppRule</w:t>
      </w:r>
      <w:r>
        <w:t>_001</w:t>
      </w:r>
    </w:p>
  </w:comment>
  <w:comment w:id="3080" w:author="Gorman, Richard P" w:date="2015-03-10T12:54:00Z" w:initials="GRP">
    <w:p w14:paraId="702591D2" w14:textId="77777777" w:rsidR="00E814FD" w:rsidRDefault="00E814FD">
      <w:pPr>
        <w:pStyle w:val="CommentText"/>
      </w:pPr>
      <w:r>
        <w:rPr>
          <w:rStyle w:val="CommentReference"/>
        </w:rPr>
        <w:annotationRef/>
      </w:r>
      <w:r>
        <w:t>TS-0004_</w:t>
      </w:r>
      <w:r>
        <w:rPr>
          <w:rStyle w:val="CommentReference"/>
        </w:rPr>
        <w:annotationRef/>
      </w:r>
      <w:r w:rsidRPr="004D5C8F">
        <w:t>serviceSubscribedAppRule</w:t>
      </w:r>
      <w:r>
        <w:t>_002</w:t>
      </w:r>
    </w:p>
  </w:comment>
  <w:comment w:id="3085" w:author="Gorman, Richard P" w:date="2015-03-10T12:54:00Z" w:initials="GRP">
    <w:p w14:paraId="6C582ACF" w14:textId="77777777" w:rsidR="00E814FD" w:rsidRDefault="00E814FD">
      <w:pPr>
        <w:pStyle w:val="CommentText"/>
      </w:pPr>
      <w:r>
        <w:rPr>
          <w:rStyle w:val="CommentReference"/>
        </w:rPr>
        <w:annotationRef/>
      </w:r>
      <w:r>
        <w:t>TS-0004_</w:t>
      </w:r>
      <w:r>
        <w:rPr>
          <w:rStyle w:val="CommentReference"/>
        </w:rPr>
        <w:annotationRef/>
      </w:r>
      <w:r w:rsidRPr="004D5C8F">
        <w:t>serviceSubscribedAppRule</w:t>
      </w:r>
      <w:r>
        <w:t>_003</w:t>
      </w:r>
    </w:p>
  </w:comment>
  <w:comment w:id="3090" w:author="Gorman, Richard P" w:date="2015-03-10T12:54:00Z" w:initials="GRP">
    <w:p w14:paraId="0D6F3B6B" w14:textId="77777777" w:rsidR="00E814FD" w:rsidRDefault="00E814FD">
      <w:pPr>
        <w:pStyle w:val="CommentText"/>
      </w:pPr>
      <w:r>
        <w:rPr>
          <w:rStyle w:val="CommentReference"/>
        </w:rPr>
        <w:annotationRef/>
      </w:r>
      <w:r>
        <w:t>TS-0004_</w:t>
      </w:r>
      <w:r>
        <w:rPr>
          <w:rStyle w:val="CommentReference"/>
        </w:rPr>
        <w:annotationRef/>
      </w:r>
      <w:r w:rsidRPr="004D5C8F">
        <w:t>serviceSubscribedAppRule</w:t>
      </w:r>
      <w:r>
        <w:t>_004</w:t>
      </w:r>
    </w:p>
  </w:comment>
  <w:comment w:id="3126" w:author="Gorman, Richard P" w:date="2015-03-11T14:17:00Z" w:initials="GRP">
    <w:p w14:paraId="7F4720DA" w14:textId="77777777" w:rsidR="00E814FD" w:rsidRDefault="00E814FD">
      <w:pPr>
        <w:pStyle w:val="CommentText"/>
      </w:pPr>
      <w:r>
        <w:rPr>
          <w:rStyle w:val="CommentReference"/>
        </w:rPr>
        <w:annotationRef/>
      </w:r>
      <w:r>
        <w:t>TS-0004_SN_006</w:t>
      </w:r>
    </w:p>
  </w:comment>
  <w:comment w:id="3127" w:author="Sylvain Carré" w:date="2016-10-07T08:56:00Z" w:initials="SC">
    <w:p w14:paraId="66C4591C" w14:textId="77777777" w:rsidR="00E814FD" w:rsidRDefault="00E814FD">
      <w:pPr>
        <w:pStyle w:val="CommentText"/>
      </w:pPr>
      <w:r>
        <w:rPr>
          <w:rStyle w:val="CommentReference"/>
        </w:rPr>
        <w:annotationRef/>
      </w:r>
      <w:r>
        <w:t>REQ-0004-07196_06</w:t>
      </w:r>
    </w:p>
  </w:comment>
  <w:comment w:id="3128" w:author="Sylvain Carré" w:date="2016-10-07T08:48:00Z" w:initials="SC">
    <w:p w14:paraId="159B6236" w14:textId="77777777" w:rsidR="00E814FD" w:rsidRPr="007357B6" w:rsidRDefault="00E814FD">
      <w:pPr>
        <w:pStyle w:val="CommentText"/>
      </w:pPr>
      <w:r>
        <w:rPr>
          <w:rStyle w:val="CommentReference"/>
        </w:rPr>
        <w:annotationRef/>
      </w:r>
      <w:r w:rsidRPr="007357B6">
        <w:t>REQ-0004-07196_01</w:t>
      </w:r>
    </w:p>
  </w:comment>
  <w:comment w:id="3129" w:author="Sylvain Carré" w:date="2016-10-07T08:48:00Z" w:initials="SC">
    <w:p w14:paraId="05137FB2" w14:textId="77777777" w:rsidR="00E814FD" w:rsidRPr="007357B6" w:rsidRDefault="00E814FD">
      <w:pPr>
        <w:pStyle w:val="CommentText"/>
      </w:pPr>
      <w:r>
        <w:rPr>
          <w:rStyle w:val="CommentReference"/>
        </w:rPr>
        <w:annotationRef/>
      </w:r>
      <w:r w:rsidRPr="007357B6">
        <w:t>REQ-0004-07196_02</w:t>
      </w:r>
    </w:p>
  </w:comment>
  <w:comment w:id="3131" w:author="Uchida, Nobuyuki" w:date="2016-10-24T11:52:00Z" w:initials="UN">
    <w:p w14:paraId="58168D7B" w14:textId="77777777" w:rsidR="00E814FD" w:rsidRDefault="00E814FD">
      <w:pPr>
        <w:pStyle w:val="CommentText"/>
        <w:rPr>
          <w:lang w:eastAsia="ja-JP"/>
        </w:rPr>
      </w:pPr>
      <w:r>
        <w:rPr>
          <w:rStyle w:val="CommentReference"/>
        </w:rPr>
        <w:annotationRef/>
      </w:r>
      <w:r>
        <w:rPr>
          <w:rFonts w:hint="eastAsia"/>
          <w:lang w:eastAsia="ja-JP"/>
        </w:rPr>
        <w:t>We should not use URI in the core protocol spec.</w:t>
      </w:r>
    </w:p>
  </w:comment>
  <w:comment w:id="3130" w:author="Sylvain Carré" w:date="2016-10-07T08:48:00Z" w:initials="SC">
    <w:p w14:paraId="743E7BE6" w14:textId="77777777" w:rsidR="00E814FD" w:rsidRPr="00C414F4" w:rsidRDefault="00E814FD">
      <w:pPr>
        <w:pStyle w:val="CommentText"/>
        <w:rPr>
          <w:lang w:val="fr-FR"/>
        </w:rPr>
      </w:pPr>
      <w:r>
        <w:rPr>
          <w:rStyle w:val="CommentReference"/>
        </w:rPr>
        <w:annotationRef/>
      </w:r>
      <w:r w:rsidRPr="00C414F4">
        <w:rPr>
          <w:lang w:val="fr-FR"/>
        </w:rPr>
        <w:t>REQ-0004-07196_03</w:t>
      </w:r>
    </w:p>
  </w:comment>
  <w:comment w:id="3132" w:author="Sylvain Carré" w:date="2016-10-07T08:59:00Z" w:initials="SC">
    <w:p w14:paraId="1C242D0E" w14:textId="77777777" w:rsidR="00E814FD" w:rsidRPr="00C414F4" w:rsidRDefault="00E814FD">
      <w:pPr>
        <w:pStyle w:val="CommentText"/>
        <w:rPr>
          <w:lang w:val="fr-FR"/>
        </w:rPr>
      </w:pPr>
      <w:r>
        <w:rPr>
          <w:rStyle w:val="CommentReference"/>
        </w:rPr>
        <w:annotationRef/>
      </w:r>
      <w:r w:rsidRPr="00C414F4">
        <w:rPr>
          <w:lang w:val="fr-FR"/>
        </w:rPr>
        <w:t>REQ-0004-07196_05</w:t>
      </w:r>
    </w:p>
  </w:comment>
  <w:comment w:id="3133" w:author="Sylvain Carré" w:date="2016-10-07T09:24:00Z" w:initials="SC">
    <w:p w14:paraId="32E1275C" w14:textId="77777777" w:rsidR="00E814FD" w:rsidRPr="00C414F4" w:rsidRDefault="00E814FD">
      <w:pPr>
        <w:pStyle w:val="CommentText"/>
        <w:rPr>
          <w:lang w:val="fr-FR"/>
        </w:rPr>
      </w:pPr>
      <w:r>
        <w:rPr>
          <w:rStyle w:val="CommentReference"/>
        </w:rPr>
        <w:annotationRef/>
      </w:r>
      <w:r>
        <w:rPr>
          <w:rStyle w:val="CommentReference"/>
        </w:rPr>
        <w:annotationRef/>
      </w:r>
      <w:r>
        <w:rPr>
          <w:lang w:val="fr-FR"/>
        </w:rPr>
        <w:t>REQ-0004-07196_07</w:t>
      </w:r>
    </w:p>
  </w:comment>
  <w:comment w:id="3134" w:author="Sylvain Carré" w:date="2016-10-07T09:31:00Z" w:initials="SC">
    <w:p w14:paraId="02AFD3E2" w14:textId="77777777" w:rsidR="00E814FD" w:rsidRPr="007357B6" w:rsidRDefault="00E814FD">
      <w:pPr>
        <w:pStyle w:val="CommentText"/>
        <w:rPr>
          <w:lang w:val="fr-FR"/>
        </w:rPr>
      </w:pPr>
      <w:r>
        <w:rPr>
          <w:rStyle w:val="CommentReference"/>
        </w:rPr>
        <w:annotationRef/>
      </w:r>
      <w:r>
        <w:rPr>
          <w:rStyle w:val="CommentReference"/>
        </w:rPr>
        <w:annotationRef/>
      </w:r>
      <w:r w:rsidRPr="007357B6">
        <w:rPr>
          <w:lang w:val="fr-FR"/>
        </w:rPr>
        <w:t>REQ-0004-07196_08</w:t>
      </w:r>
    </w:p>
  </w:comment>
  <w:comment w:id="3135" w:author="Sylvain Carré" w:date="2016-10-07T09:31:00Z" w:initials="SC">
    <w:p w14:paraId="2E604850" w14:textId="77777777" w:rsidR="00E814FD" w:rsidRPr="00012F0D" w:rsidRDefault="00E814FD">
      <w:pPr>
        <w:pStyle w:val="CommentText"/>
        <w:rPr>
          <w:lang w:val="fr-FR"/>
        </w:rPr>
      </w:pPr>
      <w:r>
        <w:rPr>
          <w:rStyle w:val="CommentReference"/>
        </w:rPr>
        <w:annotationRef/>
      </w:r>
      <w:r>
        <w:rPr>
          <w:rStyle w:val="CommentReference"/>
        </w:rPr>
        <w:annotationRef/>
      </w:r>
      <w:r w:rsidRPr="00012F0D">
        <w:rPr>
          <w:lang w:val="fr-FR"/>
        </w:rPr>
        <w:t>REQ-0004-07196_09</w:t>
      </w:r>
    </w:p>
  </w:comment>
  <w:comment w:id="3136" w:author="Sylvain Carré" w:date="2016-10-07T09:36:00Z" w:initials="SC">
    <w:p w14:paraId="3EC2FC48" w14:textId="77777777" w:rsidR="00E814FD" w:rsidRDefault="00E814FD">
      <w:pPr>
        <w:pStyle w:val="CommentText"/>
      </w:pPr>
      <w:r>
        <w:rPr>
          <w:rStyle w:val="CommentReference"/>
        </w:rPr>
        <w:annotationRef/>
      </w:r>
      <w:r>
        <w:t>REQ-0004-07196_10</w:t>
      </w:r>
    </w:p>
  </w:comment>
  <w:comment w:id="3142" w:author="Gorman, Richard P" w:date="2015-03-11T14:20:00Z" w:initials="GRP">
    <w:p w14:paraId="5955311E" w14:textId="77777777" w:rsidR="00E814FD" w:rsidRDefault="00E814FD">
      <w:pPr>
        <w:pStyle w:val="CommentText"/>
      </w:pPr>
      <w:r>
        <w:rPr>
          <w:rStyle w:val="CommentReference"/>
        </w:rPr>
        <w:annotationRef/>
      </w:r>
      <w:r>
        <w:t>TS-0004_SN_007</w:t>
      </w:r>
    </w:p>
  </w:comment>
  <w:comment w:id="3147" w:author="Gorman, Richard P" w:date="2015-03-11T14:21:00Z" w:initials="GRP">
    <w:p w14:paraId="344A395F" w14:textId="77777777" w:rsidR="00E814FD" w:rsidRDefault="00E814FD">
      <w:pPr>
        <w:pStyle w:val="CommentText"/>
      </w:pPr>
      <w:r>
        <w:rPr>
          <w:rStyle w:val="CommentReference"/>
        </w:rPr>
        <w:annotationRef/>
      </w:r>
      <w:r>
        <w:t>TS-0004_SN_008</w:t>
      </w:r>
    </w:p>
  </w:comment>
  <w:comment w:id="3153" w:author="Gorman, Richard P" w:date="2015-03-11T14:21:00Z" w:initials="GRP">
    <w:p w14:paraId="1E87B373" w14:textId="77777777" w:rsidR="00E814FD" w:rsidRDefault="00E814FD">
      <w:pPr>
        <w:pStyle w:val="CommentText"/>
      </w:pPr>
      <w:r>
        <w:rPr>
          <w:rStyle w:val="CommentReference"/>
        </w:rPr>
        <w:annotationRef/>
      </w:r>
      <w:r>
        <w:t>TS-0004_SN_009</w:t>
      </w:r>
    </w:p>
  </w:comment>
  <w:comment w:id="3158" w:author="Gorman, Richard P" w:date="2015-03-11T14:21:00Z" w:initials="GRP">
    <w:p w14:paraId="56FC169F" w14:textId="77777777" w:rsidR="00E814FD" w:rsidRDefault="00E814FD">
      <w:pPr>
        <w:pStyle w:val="CommentText"/>
      </w:pPr>
      <w:r>
        <w:rPr>
          <w:rStyle w:val="CommentReference"/>
        </w:rPr>
        <w:annotationRef/>
      </w:r>
      <w:r>
        <w:t>TS-0004_SN_010</w:t>
      </w:r>
    </w:p>
  </w:comment>
  <w:comment w:id="3199" w:author="Gorman, Richard P" w:date="2015-03-23T08:41:00Z" w:initials="GRP">
    <w:p w14:paraId="1FFCB56B" w14:textId="77777777" w:rsidR="00E814FD" w:rsidRDefault="00E814FD">
      <w:pPr>
        <w:pStyle w:val="CommentText"/>
      </w:pPr>
      <w:r>
        <w:rPr>
          <w:rStyle w:val="CommentReference"/>
        </w:rPr>
        <w:annotationRef/>
      </w:r>
      <w:r>
        <w:t>See the following sub-sections. This implies failure cases when the original long names are used.</w:t>
      </w:r>
    </w:p>
  </w:comment>
  <w:comment w:id="3206" w:author="Gorman, Richard P" w:date="2015-06-17T14:04:00Z" w:initials="GRP">
    <w:p w14:paraId="3CC893AD" w14:textId="77777777" w:rsidR="00E814FD" w:rsidRDefault="00E814FD">
      <w:pPr>
        <w:pStyle w:val="CommentText"/>
      </w:pPr>
      <w:r>
        <w:rPr>
          <w:rStyle w:val="CommentReference"/>
        </w:rPr>
        <w:annotationRef/>
      </w:r>
      <w:r>
        <w:t>See TS-0001_ReqMsg_001 etc. and TS-0001_RspMsg_001etc. The short names will be used to meet those requirements.</w:t>
      </w:r>
    </w:p>
  </w:comment>
  <w:comment w:id="3205" w:author="Gorman, Richard P" w:date="2015-06-17T14:04:00Z" w:initials="GRP">
    <w:p w14:paraId="75D62A76" w14:textId="77777777" w:rsidR="00E814FD" w:rsidRDefault="00E814FD">
      <w:pPr>
        <w:pStyle w:val="CommentText"/>
      </w:pPr>
      <w:r>
        <w:rPr>
          <w:rStyle w:val="CommentReference"/>
        </w:rPr>
        <w:annotationRef/>
      </w:r>
      <w:r>
        <w:t>See TS-0001_ReqMsg_001 etc. and TS-0001_RspMsg_001etc. The short names will be used to meet those requirements.</w:t>
      </w:r>
    </w:p>
  </w:comment>
  <w:comment w:id="3212" w:author="Miguel Angel Reina Ortega" w:date="2016-09-19T14:05:00Z" w:initials="MARO">
    <w:p w14:paraId="3427F02C" w14:textId="77777777" w:rsidR="00E814FD" w:rsidRDefault="00E814FD" w:rsidP="006713CA">
      <w:pPr>
        <w:pStyle w:val="CommentText"/>
      </w:pPr>
      <w:r>
        <w:rPr>
          <w:rStyle w:val="CommentReference"/>
        </w:rPr>
        <w:annotationRef/>
      </w:r>
      <w:r>
        <w:t>TS-0004_short_names_001</w:t>
      </w:r>
    </w:p>
    <w:p w14:paraId="7B3592D6" w14:textId="77777777" w:rsidR="00E814FD" w:rsidRDefault="00E814FD">
      <w:pPr>
        <w:pStyle w:val="CommentText"/>
      </w:pPr>
    </w:p>
  </w:comment>
  <w:comment w:id="3213" w:author="Gorman, Richard P" w:date="2015-03-23T09:05:00Z" w:initials="GRP">
    <w:p w14:paraId="514F0730" w14:textId="77777777" w:rsidR="00E814FD" w:rsidRDefault="00E814FD">
      <w:pPr>
        <w:pStyle w:val="CommentText"/>
      </w:pPr>
      <w:r>
        <w:rPr>
          <w:rStyle w:val="CommentReference"/>
        </w:rPr>
        <w:annotationRef/>
      </w:r>
      <w:r>
        <w:t>TS-0004_short_names_002</w:t>
      </w:r>
    </w:p>
  </w:comment>
  <w:comment w:id="3235" w:author="Gorman, Richard P" w:date="2015-06-17T14:05:00Z" w:initials="GRP">
    <w:p w14:paraId="55F653E9" w14:textId="77777777" w:rsidR="00E814FD" w:rsidRDefault="00E814FD">
      <w:pPr>
        <w:pStyle w:val="CommentText"/>
      </w:pPr>
      <w:r>
        <w:rPr>
          <w:rStyle w:val="CommentReference"/>
        </w:rPr>
        <w:annotationRef/>
      </w:r>
      <w:r>
        <w:t>See TS-0001 requirements for the attributes of these resources. The short names will be used to meet those requirements.</w:t>
      </w:r>
      <w:r>
        <w:rPr>
          <w:rStyle w:val="CommentReference"/>
        </w:rPr>
        <w:annotationRef/>
      </w:r>
    </w:p>
  </w:comment>
  <w:comment w:id="3242" w:author="Gorman, Richard P" w:date="2015-03-23T09:54:00Z" w:initials="GRP">
    <w:p w14:paraId="65FDE2F1" w14:textId="77777777" w:rsidR="00E814FD" w:rsidRDefault="00E814FD">
      <w:pPr>
        <w:pStyle w:val="CommentText"/>
      </w:pPr>
      <w:r>
        <w:rPr>
          <w:rStyle w:val="CommentReference"/>
        </w:rPr>
        <w:annotationRef/>
      </w:r>
      <w:r>
        <w:rPr>
          <w:rStyle w:val="CommentReference"/>
        </w:rPr>
        <w:annotationRef/>
      </w:r>
      <w:r>
        <w:rPr>
          <w:rStyle w:val="CommentReference"/>
        </w:rPr>
        <w:annotationRef/>
      </w:r>
      <w:r>
        <w:t>See TS-0001 requirements for the parameters, attributes, and other  complex data types. The short names will be used to meet those requirements.</w:t>
      </w:r>
      <w:r>
        <w:rPr>
          <w:rStyle w:val="CommentReference"/>
        </w:rPr>
        <w:annotationRef/>
      </w:r>
      <w:r>
        <w:t xml:space="preserve"> Items in the “Parameter Name” or “Occurs In” columns that are not explicitly covered by a TS-0001 requirement have TS-0004 requirements listed below.</w:t>
      </w:r>
    </w:p>
  </w:comment>
  <w:comment w:id="3244" w:author="Gorman, Richard P" w:date="2015-03-23T09:50:00Z" w:initials="GRP">
    <w:p w14:paraId="57F81476" w14:textId="77777777" w:rsidR="00E814FD" w:rsidRDefault="00E814FD">
      <w:pPr>
        <w:pStyle w:val="CommentText"/>
      </w:pPr>
      <w:r>
        <w:rPr>
          <w:rStyle w:val="CommentReference"/>
        </w:rPr>
        <w:annotationRef/>
      </w:r>
      <w:r>
        <w:t>TS-0004_short_names_003</w:t>
      </w:r>
    </w:p>
  </w:comment>
  <w:comment w:id="3245" w:author="Gorman, Richard P" w:date="2015-03-23T10:35:00Z" w:initials="GRP">
    <w:p w14:paraId="6335D5B2" w14:textId="77777777" w:rsidR="00E814FD" w:rsidRDefault="00E814FD">
      <w:pPr>
        <w:pStyle w:val="CommentText"/>
      </w:pPr>
      <w:r>
        <w:rPr>
          <w:rStyle w:val="CommentReference"/>
        </w:rPr>
        <w:annotationRef/>
      </w:r>
      <w:r>
        <w:t>TS-0004_short_names_004</w:t>
      </w:r>
    </w:p>
  </w:comment>
  <w:comment w:id="3246" w:author="Gorman, Richard P" w:date="2015-03-23T10:35:00Z" w:initials="GRP">
    <w:p w14:paraId="2353FDE9" w14:textId="77777777" w:rsidR="00E814FD" w:rsidRDefault="00E814FD">
      <w:pPr>
        <w:pStyle w:val="CommentText"/>
      </w:pPr>
      <w:r>
        <w:rPr>
          <w:rStyle w:val="CommentReference"/>
        </w:rPr>
        <w:annotationRef/>
      </w:r>
      <w:r>
        <w:t>TS-0004_short_names_005</w:t>
      </w:r>
    </w:p>
  </w:comment>
  <w:comment w:id="3247" w:author="Gorman, Richard P" w:date="2015-03-23T10:35:00Z" w:initials="GRP">
    <w:p w14:paraId="68408ADD" w14:textId="77777777" w:rsidR="00E814FD" w:rsidRDefault="00E814FD">
      <w:pPr>
        <w:pStyle w:val="CommentText"/>
      </w:pPr>
      <w:r>
        <w:rPr>
          <w:rStyle w:val="CommentReference"/>
        </w:rPr>
        <w:annotationRef/>
      </w:r>
      <w:r>
        <w:t>TS-0004_short_names_006</w:t>
      </w:r>
    </w:p>
  </w:comment>
  <w:comment w:id="3248" w:author="Gorman, Richard P" w:date="2015-03-23T10:36:00Z" w:initials="GRP">
    <w:p w14:paraId="0F1C3B78" w14:textId="77777777" w:rsidR="00E814FD" w:rsidRDefault="00E814FD">
      <w:pPr>
        <w:pStyle w:val="CommentText"/>
      </w:pPr>
      <w:r>
        <w:rPr>
          <w:rStyle w:val="CommentReference"/>
        </w:rPr>
        <w:annotationRef/>
      </w:r>
      <w:r>
        <w:t>TS-0004_short_names_007</w:t>
      </w:r>
    </w:p>
  </w:comment>
  <w:comment w:id="3249" w:author="Gorman, Richard P" w:date="2015-03-23T10:39:00Z" w:initials="GRP">
    <w:p w14:paraId="492235BF" w14:textId="77777777" w:rsidR="00E814FD" w:rsidRDefault="00E814FD">
      <w:pPr>
        <w:pStyle w:val="CommentText"/>
      </w:pPr>
      <w:r>
        <w:rPr>
          <w:rStyle w:val="CommentReference"/>
        </w:rPr>
        <w:annotationRef/>
      </w:r>
      <w:r>
        <w:t>TS-0004_short_names_008</w:t>
      </w:r>
    </w:p>
  </w:comment>
  <w:comment w:id="3250" w:author="Gorman, Richard P" w:date="2015-03-23T10:39:00Z" w:initials="GRP">
    <w:p w14:paraId="4074C158" w14:textId="77777777" w:rsidR="00E814FD" w:rsidRDefault="00E814FD">
      <w:pPr>
        <w:pStyle w:val="CommentText"/>
      </w:pPr>
      <w:r>
        <w:rPr>
          <w:rStyle w:val="CommentReference"/>
        </w:rPr>
        <w:annotationRef/>
      </w:r>
      <w:r>
        <w:t>TS-0004_short_names_009</w:t>
      </w:r>
    </w:p>
  </w:comment>
  <w:comment w:id="3251" w:author="Gorman, Richard P" w:date="2015-03-23T10:40:00Z" w:initials="GRP">
    <w:p w14:paraId="5A2A2874" w14:textId="77777777" w:rsidR="00E814FD" w:rsidRDefault="00E814FD">
      <w:pPr>
        <w:pStyle w:val="CommentText"/>
      </w:pPr>
      <w:r>
        <w:rPr>
          <w:rStyle w:val="CommentReference"/>
        </w:rPr>
        <w:annotationRef/>
      </w:r>
      <w:r>
        <w:t>TS-0004_short_names_010</w:t>
      </w:r>
    </w:p>
  </w:comment>
  <w:comment w:id="3252" w:author="Gorman, Richard P" w:date="2015-03-23T10:40:00Z" w:initials="GRP">
    <w:p w14:paraId="1E5EE207" w14:textId="77777777" w:rsidR="00E814FD" w:rsidRDefault="00E814FD">
      <w:pPr>
        <w:pStyle w:val="CommentText"/>
      </w:pPr>
      <w:r>
        <w:rPr>
          <w:rStyle w:val="CommentReference"/>
        </w:rPr>
        <w:annotationRef/>
      </w:r>
      <w:r>
        <w:t>TS-0004_short_names_011</w:t>
      </w:r>
    </w:p>
  </w:comment>
  <w:comment w:id="3253" w:author="Gorman, Richard P" w:date="2015-03-23T10:41:00Z" w:initials="GRP">
    <w:p w14:paraId="3911F1FF" w14:textId="77777777" w:rsidR="00E814FD" w:rsidRDefault="00E814FD">
      <w:pPr>
        <w:pStyle w:val="CommentText"/>
      </w:pPr>
      <w:r>
        <w:rPr>
          <w:rStyle w:val="CommentReference"/>
        </w:rPr>
        <w:annotationRef/>
      </w:r>
      <w:r>
        <w:t>TS-0004_short_names_012</w:t>
      </w:r>
    </w:p>
  </w:comment>
  <w:comment w:id="3254" w:author="Gorman, Richard P" w:date="2015-06-17T15:29:00Z" w:initials="GRP">
    <w:p w14:paraId="007D9A1C" w14:textId="77777777" w:rsidR="00E814FD" w:rsidRDefault="00E814FD">
      <w:pPr>
        <w:pStyle w:val="CommentText"/>
      </w:pPr>
      <w:r>
        <w:rPr>
          <w:rStyle w:val="CommentReference"/>
        </w:rPr>
        <w:annotationRef/>
      </w:r>
      <w:r>
        <w:t>TS-0004_short_names_015</w:t>
      </w:r>
    </w:p>
  </w:comment>
  <w:comment w:id="3255" w:author="Gorman, Richard P" w:date="2015-06-17T15:26:00Z" w:initials="GRP">
    <w:p w14:paraId="6D8DC8CF" w14:textId="77777777" w:rsidR="00E814FD" w:rsidRDefault="00E814FD">
      <w:pPr>
        <w:pStyle w:val="CommentText"/>
      </w:pPr>
      <w:r>
        <w:rPr>
          <w:rStyle w:val="CommentReference"/>
        </w:rPr>
        <w:annotationRef/>
      </w:r>
      <w:r>
        <w:t>TS-0004_short_names_016</w:t>
      </w:r>
    </w:p>
  </w:comment>
  <w:comment w:id="3256" w:author="Gorman, Richard P" w:date="2015-06-17T15:26:00Z" w:initials="GRP">
    <w:p w14:paraId="735DA695" w14:textId="77777777" w:rsidR="00E814FD" w:rsidRDefault="00E814FD">
      <w:pPr>
        <w:pStyle w:val="CommentText"/>
      </w:pPr>
      <w:r>
        <w:rPr>
          <w:rStyle w:val="CommentReference"/>
        </w:rPr>
        <w:annotationRef/>
      </w:r>
      <w:r>
        <w:t>TS-0004_short_names_017</w:t>
      </w:r>
    </w:p>
  </w:comment>
  <w:comment w:id="3257" w:author="Gorman, Richard P" w:date="2015-06-17T15:26:00Z" w:initials="GRP">
    <w:p w14:paraId="6ACC9165" w14:textId="77777777" w:rsidR="00E814FD" w:rsidRDefault="00E814FD">
      <w:pPr>
        <w:pStyle w:val="CommentText"/>
      </w:pPr>
      <w:r>
        <w:rPr>
          <w:rStyle w:val="CommentReference"/>
        </w:rPr>
        <w:annotationRef/>
      </w:r>
      <w:r>
        <w:t>TS-0004_short_names_018</w:t>
      </w:r>
    </w:p>
  </w:comment>
  <w:comment w:id="3258" w:author="Gorman, Richard P" w:date="2015-06-17T15:26:00Z" w:initials="GRP">
    <w:p w14:paraId="44F2C5DA" w14:textId="77777777" w:rsidR="00E814FD" w:rsidRDefault="00E814FD">
      <w:pPr>
        <w:pStyle w:val="CommentText"/>
      </w:pPr>
      <w:r>
        <w:rPr>
          <w:rStyle w:val="CommentReference"/>
        </w:rPr>
        <w:annotationRef/>
      </w:r>
      <w:r>
        <w:t>TS-0004_short_names_019</w:t>
      </w:r>
    </w:p>
  </w:comment>
  <w:comment w:id="3259" w:author="Gorman, Richard P" w:date="2015-06-17T15:27:00Z" w:initials="GRP">
    <w:p w14:paraId="309D2745" w14:textId="77777777" w:rsidR="00E814FD" w:rsidRDefault="00E814FD">
      <w:pPr>
        <w:pStyle w:val="CommentText"/>
      </w:pPr>
      <w:r>
        <w:rPr>
          <w:rStyle w:val="CommentReference"/>
        </w:rPr>
        <w:annotationRef/>
      </w:r>
      <w:r>
        <w:t>TS-0004_short_names_020</w:t>
      </w:r>
    </w:p>
  </w:comment>
  <w:comment w:id="3260" w:author="Gorman, Richard P" w:date="2015-06-17T15:27:00Z" w:initials="GRP">
    <w:p w14:paraId="17F84B33" w14:textId="77777777" w:rsidR="00E814FD" w:rsidRDefault="00E814FD">
      <w:pPr>
        <w:pStyle w:val="CommentText"/>
      </w:pPr>
      <w:r>
        <w:rPr>
          <w:rStyle w:val="CommentReference"/>
        </w:rPr>
        <w:annotationRef/>
      </w:r>
      <w:r>
        <w:t>TS-0004_short_names_021</w:t>
      </w:r>
    </w:p>
  </w:comment>
  <w:comment w:id="3261" w:author="Gorman, Richard P" w:date="2015-06-17T15:27:00Z" w:initials="GRP">
    <w:p w14:paraId="2B69A1CB" w14:textId="77777777" w:rsidR="00E814FD" w:rsidRDefault="00E814FD">
      <w:pPr>
        <w:pStyle w:val="CommentText"/>
      </w:pPr>
      <w:r>
        <w:rPr>
          <w:rStyle w:val="CommentReference"/>
        </w:rPr>
        <w:annotationRef/>
      </w:r>
      <w:r>
        <w:t>TS-0004_short_names_022</w:t>
      </w:r>
    </w:p>
  </w:comment>
  <w:comment w:id="3262" w:author="Miguel Angel Reina Ortega" w:date="2016-09-19T14:07:00Z" w:initials="MARO">
    <w:p w14:paraId="0E70C06A" w14:textId="77777777" w:rsidR="00E814FD" w:rsidRDefault="00E814FD" w:rsidP="006713CA">
      <w:pPr>
        <w:pStyle w:val="CommentText"/>
      </w:pPr>
      <w:r>
        <w:rPr>
          <w:rStyle w:val="CommentReference"/>
        </w:rPr>
        <w:annotationRef/>
      </w:r>
      <w:r>
        <w:t>TS-0004_short_names_013</w:t>
      </w:r>
    </w:p>
    <w:p w14:paraId="169269EB" w14:textId="77777777" w:rsidR="00E814FD" w:rsidRDefault="00E814FD">
      <w:pPr>
        <w:pStyle w:val="CommentText"/>
      </w:pPr>
    </w:p>
  </w:comment>
  <w:comment w:id="3263" w:author="Miguel Angel Reina Ortega" w:date="2016-09-19T14:07:00Z" w:initials="MARO">
    <w:p w14:paraId="09F613D2" w14:textId="77777777" w:rsidR="00E814FD" w:rsidRDefault="00E814FD" w:rsidP="006713CA">
      <w:pPr>
        <w:pStyle w:val="CommentText"/>
      </w:pPr>
      <w:r>
        <w:rPr>
          <w:rStyle w:val="CommentReference"/>
        </w:rPr>
        <w:annotationRef/>
      </w:r>
      <w:r>
        <w:t>TS-0004_short_names_014</w:t>
      </w:r>
    </w:p>
    <w:p w14:paraId="406322A6" w14:textId="77777777" w:rsidR="00E814FD" w:rsidRDefault="00E814FD">
      <w:pPr>
        <w:pStyle w:val="CommentText"/>
      </w:pPr>
    </w:p>
  </w:comment>
  <w:comment w:id="3292" w:author="Gorman, Richard P" w:date="2015-03-23T10:48:00Z" w:initials="GRP">
    <w:p w14:paraId="2F04AD96" w14:textId="77777777" w:rsidR="00E814FD" w:rsidRDefault="00E814FD">
      <w:pPr>
        <w:pStyle w:val="CommentText"/>
      </w:pPr>
      <w:r>
        <w:rPr>
          <w:rStyle w:val="CommentReference"/>
        </w:rPr>
        <w:annotationRef/>
      </w:r>
      <w:r>
        <w:t>TS-0004_json_001</w:t>
      </w:r>
    </w:p>
  </w:comment>
  <w:comment w:id="3293" w:author="Miguel Angel Reina Ortega" w:date="2016-09-19T14:09:00Z" w:initials="MARO">
    <w:p w14:paraId="6184246A" w14:textId="77777777" w:rsidR="00E814FD" w:rsidRDefault="00E814FD" w:rsidP="006713CA">
      <w:pPr>
        <w:pStyle w:val="CommentText"/>
      </w:pPr>
      <w:r>
        <w:rPr>
          <w:rStyle w:val="CommentReference"/>
        </w:rPr>
        <w:annotationRef/>
      </w:r>
      <w:r>
        <w:t>TS-0004_json_002</w:t>
      </w:r>
    </w:p>
    <w:p w14:paraId="2575D6F1" w14:textId="77777777" w:rsidR="00E814FD" w:rsidRDefault="00E814FD">
      <w:pPr>
        <w:pStyle w:val="CommentText"/>
      </w:pPr>
    </w:p>
  </w:comment>
  <w:comment w:id="3294" w:author="Gorman, Richard P" w:date="2015-03-23T15:29:00Z" w:initials="GRP">
    <w:p w14:paraId="34C3ACA0" w14:textId="77777777" w:rsidR="00E814FD" w:rsidRDefault="00E814FD">
      <w:pPr>
        <w:pStyle w:val="CommentText"/>
      </w:pPr>
      <w:r>
        <w:rPr>
          <w:rStyle w:val="CommentReference"/>
        </w:rPr>
        <w:annotationRef/>
      </w:r>
      <w:r>
        <w:t>TS-0004_json_003</w:t>
      </w:r>
    </w:p>
  </w:comment>
  <w:comment w:id="3295" w:author="Gorman, Richard P" w:date="2015-03-23T15:30:00Z" w:initials="GRP">
    <w:p w14:paraId="51C23E21" w14:textId="77777777" w:rsidR="00E814FD" w:rsidRDefault="00E814FD">
      <w:pPr>
        <w:pStyle w:val="CommentText"/>
      </w:pPr>
      <w:r>
        <w:rPr>
          <w:rStyle w:val="CommentReference"/>
        </w:rPr>
        <w:annotationRef/>
      </w:r>
      <w:r>
        <w:t>TS-0004_json_004</w:t>
      </w:r>
    </w:p>
  </w:comment>
  <w:comment w:id="3296" w:author="Gorman, Richard P" w:date="2015-03-23T15:30:00Z" w:initials="GRP">
    <w:p w14:paraId="23D6672F" w14:textId="77777777" w:rsidR="00E814FD" w:rsidRDefault="00E814FD">
      <w:pPr>
        <w:pStyle w:val="CommentText"/>
      </w:pPr>
      <w:r>
        <w:rPr>
          <w:rStyle w:val="CommentReference"/>
        </w:rPr>
        <w:annotationRef/>
      </w:r>
      <w:r>
        <w:t>TS-0004_json_005</w:t>
      </w:r>
    </w:p>
  </w:comment>
  <w:comment w:id="3297" w:author="Gorman, Richard P" w:date="2015-03-23T15:30:00Z" w:initials="GRP">
    <w:p w14:paraId="73413ED4" w14:textId="77777777" w:rsidR="00E814FD" w:rsidRDefault="00E814FD">
      <w:pPr>
        <w:pStyle w:val="CommentText"/>
      </w:pPr>
      <w:r>
        <w:rPr>
          <w:rStyle w:val="CommentReference"/>
        </w:rPr>
        <w:annotationRef/>
      </w:r>
      <w:r>
        <w:t>TS-0004_json_006</w:t>
      </w:r>
    </w:p>
  </w:comment>
  <w:comment w:id="3298" w:author="Gorman, Richard P" w:date="2015-03-23T15:31:00Z" w:initials="GRP">
    <w:p w14:paraId="2914332B" w14:textId="77777777" w:rsidR="00E814FD" w:rsidRDefault="00E814FD">
      <w:pPr>
        <w:pStyle w:val="CommentText"/>
      </w:pPr>
      <w:r>
        <w:rPr>
          <w:rStyle w:val="CommentReference"/>
        </w:rPr>
        <w:annotationRef/>
      </w:r>
      <w:r>
        <w:t>TS-0004_json_007</w:t>
      </w:r>
    </w:p>
  </w:comment>
  <w:comment w:id="3299" w:author="Gorman, Richard P" w:date="2015-03-23T15:31:00Z" w:initials="GRP">
    <w:p w14:paraId="06FBBEAF" w14:textId="77777777" w:rsidR="00E814FD" w:rsidRDefault="00E814FD">
      <w:pPr>
        <w:pStyle w:val="CommentText"/>
      </w:pPr>
      <w:r>
        <w:rPr>
          <w:rStyle w:val="CommentReference"/>
        </w:rPr>
        <w:annotationRef/>
      </w:r>
      <w:r>
        <w:t>TS-0004_json_008</w:t>
      </w:r>
    </w:p>
  </w:comment>
  <w:comment w:id="3300" w:author="Gorman, Richard P" w:date="2015-03-23T15:31:00Z" w:initials="GRP">
    <w:p w14:paraId="02CEECAF" w14:textId="77777777" w:rsidR="00E814FD" w:rsidRDefault="00E814FD">
      <w:pPr>
        <w:pStyle w:val="CommentText"/>
      </w:pPr>
      <w:r>
        <w:rPr>
          <w:rStyle w:val="CommentReference"/>
        </w:rPr>
        <w:annotationRef/>
      </w:r>
      <w:r>
        <w:t>TS-0004_json_009</w:t>
      </w:r>
    </w:p>
  </w:comment>
  <w:comment w:id="3301" w:author="Miguel Angel Reina Ortega" w:date="2016-09-19T14:09:00Z" w:initials="MARO">
    <w:p w14:paraId="575AB663" w14:textId="77777777" w:rsidR="00E814FD" w:rsidRDefault="00E814FD" w:rsidP="006713CA">
      <w:pPr>
        <w:pStyle w:val="CommentText"/>
      </w:pPr>
      <w:r>
        <w:rPr>
          <w:rStyle w:val="CommentReference"/>
        </w:rPr>
        <w:annotationRef/>
      </w:r>
      <w:r>
        <w:t>TS-0004_json_010</w:t>
      </w:r>
    </w:p>
    <w:p w14:paraId="4E13D260" w14:textId="77777777" w:rsidR="00E814FD" w:rsidRDefault="00E814FD">
      <w:pPr>
        <w:pStyle w:val="CommentText"/>
      </w:pPr>
    </w:p>
  </w:comment>
  <w:comment w:id="3302" w:author="Gorman, Richard P" w:date="2015-03-23T15:31:00Z" w:initials="GRP">
    <w:p w14:paraId="697A989F" w14:textId="77777777" w:rsidR="00E814FD" w:rsidRDefault="00E814FD">
      <w:pPr>
        <w:pStyle w:val="CommentText"/>
      </w:pPr>
      <w:r>
        <w:rPr>
          <w:rStyle w:val="CommentReference"/>
        </w:rPr>
        <w:annotationRef/>
      </w:r>
      <w:r>
        <w:t>TS-0004_json_011</w:t>
      </w:r>
    </w:p>
  </w:comment>
  <w:comment w:id="3327" w:author="Gorman, Richard P" w:date="2015-06-17T22:05:00Z" w:initials="GRP">
    <w:p w14:paraId="1F3DED3F" w14:textId="77777777" w:rsidR="00E814FD" w:rsidRDefault="00E814FD">
      <w:pPr>
        <w:pStyle w:val="CommentText"/>
      </w:pPr>
      <w:r>
        <w:rPr>
          <w:rStyle w:val="CommentReference"/>
        </w:rPr>
        <w:annotationRef/>
      </w:r>
      <w:r>
        <w:t>TS-0004_InfoRec_001</w:t>
      </w:r>
    </w:p>
  </w:comment>
  <w:comment w:id="3331" w:author="Gorman, Richard P" w:date="2015-06-17T22:06:00Z" w:initials="GRP">
    <w:p w14:paraId="25C3496E" w14:textId="77777777" w:rsidR="00E814FD" w:rsidRDefault="00E814FD">
      <w:pPr>
        <w:pStyle w:val="CommentText"/>
      </w:pPr>
      <w:r>
        <w:rPr>
          <w:rStyle w:val="CommentReference"/>
        </w:rPr>
        <w:annotationRef/>
      </w:r>
      <w:r>
        <w:t>TS-0004_InfoRec_002</w:t>
      </w:r>
    </w:p>
  </w:comment>
  <w:comment w:id="3332" w:author="Gorman, Richard P" w:date="2015-06-18T08:02:00Z" w:initials="GRP">
    <w:p w14:paraId="4FE4B5A3" w14:textId="77777777" w:rsidR="00E814FD" w:rsidRDefault="00E814FD">
      <w:pPr>
        <w:pStyle w:val="CommentText"/>
      </w:pPr>
      <w:r>
        <w:rPr>
          <w:rStyle w:val="CommentReference"/>
        </w:rPr>
        <w:annotationRef/>
      </w:r>
      <w:r>
        <w:t>Spec: Should be AAC (or ACA, which is used below)?</w:t>
      </w:r>
    </w:p>
  </w:comment>
  <w:comment w:id="3333" w:author="Gorman, Richard P" w:date="2015-06-18T08:02:00Z" w:initials="GRP">
    <w:p w14:paraId="1418FC4B" w14:textId="77777777" w:rsidR="00E814FD" w:rsidRDefault="00E814FD">
      <w:pPr>
        <w:pStyle w:val="CommentText"/>
      </w:pPr>
      <w:r>
        <w:rPr>
          <w:rStyle w:val="CommentReference"/>
        </w:rPr>
        <w:annotationRef/>
      </w:r>
      <w:r>
        <w:t>Spec: Why is it ACA and not AAC (here and elsewhere)?</w:t>
      </w:r>
    </w:p>
  </w:comment>
  <w:comment w:id="3341" w:author="Gorman, Richard P" w:date="2015-06-18T08:06:00Z" w:initials="GRP">
    <w:p w14:paraId="1D938710" w14:textId="77777777" w:rsidR="00E814FD" w:rsidRDefault="00E814FD">
      <w:pPr>
        <w:pStyle w:val="CommentText"/>
      </w:pPr>
      <w:r>
        <w:rPr>
          <w:rStyle w:val="CommentReference"/>
        </w:rPr>
        <w:annotationRef/>
      </w:r>
      <w:r>
        <w:t>TS-0004_InfoRec_003</w:t>
      </w:r>
    </w:p>
  </w:comment>
  <w:comment w:id="3342" w:author="Gorman, Richard P" w:date="2015-06-18T08:07:00Z" w:initials="GRP">
    <w:p w14:paraId="3FB14508" w14:textId="77777777" w:rsidR="00E814FD" w:rsidRDefault="00E814FD">
      <w:pPr>
        <w:pStyle w:val="CommentText"/>
      </w:pPr>
      <w:r>
        <w:rPr>
          <w:rStyle w:val="CommentReference"/>
        </w:rPr>
        <w:annotationRef/>
      </w:r>
      <w:r>
        <w:t>TS-0004_InfoRec_004</w:t>
      </w:r>
    </w:p>
  </w:comment>
  <w:comment w:id="3343" w:author="Gorman, Richard P" w:date="2015-06-18T08:07:00Z" w:initials="GRP">
    <w:p w14:paraId="0EB2240B" w14:textId="77777777" w:rsidR="00E814FD" w:rsidRDefault="00E814FD">
      <w:pPr>
        <w:pStyle w:val="CommentText"/>
      </w:pPr>
      <w:r>
        <w:rPr>
          <w:rStyle w:val="CommentReference"/>
        </w:rPr>
        <w:annotationRef/>
      </w:r>
      <w:r>
        <w:t>TS-0004_InfoRec_005</w:t>
      </w:r>
    </w:p>
  </w:comment>
  <w:comment w:id="3344" w:author="Gorman, Richard P" w:date="2015-06-18T08:07:00Z" w:initials="GRP">
    <w:p w14:paraId="631D6F32" w14:textId="77777777" w:rsidR="00E814FD" w:rsidRDefault="00E814FD">
      <w:pPr>
        <w:pStyle w:val="CommentText"/>
      </w:pPr>
      <w:r>
        <w:rPr>
          <w:rStyle w:val="CommentReference"/>
        </w:rPr>
        <w:annotationRef/>
      </w:r>
      <w:r>
        <w:t>TS-0004_InfoRec_006</w:t>
      </w:r>
    </w:p>
  </w:comment>
  <w:comment w:id="3345" w:author="Gorman, Richard P" w:date="2015-06-18T08:07:00Z" w:initials="GRP">
    <w:p w14:paraId="7B3FA9A7" w14:textId="77777777" w:rsidR="00E814FD" w:rsidRDefault="00E814FD">
      <w:pPr>
        <w:pStyle w:val="CommentText"/>
      </w:pPr>
      <w:r>
        <w:rPr>
          <w:rStyle w:val="CommentReference"/>
        </w:rPr>
        <w:annotationRef/>
      </w:r>
      <w:r>
        <w:t>TS-0004_InfoRec_007</w:t>
      </w:r>
    </w:p>
  </w:comment>
  <w:comment w:id="3346" w:author="Gorman, Richard P" w:date="2015-06-18T08:07:00Z" w:initials="GRP">
    <w:p w14:paraId="545C595D" w14:textId="77777777" w:rsidR="00E814FD" w:rsidRDefault="00E814FD">
      <w:pPr>
        <w:pStyle w:val="CommentText"/>
      </w:pPr>
      <w:r>
        <w:rPr>
          <w:rStyle w:val="CommentReference"/>
        </w:rPr>
        <w:annotationRef/>
      </w:r>
      <w:r>
        <w:t>TS-0004_InfoRec_008</w:t>
      </w:r>
    </w:p>
  </w:comment>
  <w:comment w:id="3347" w:author="Gorman, Richard P" w:date="2015-06-18T08:07:00Z" w:initials="GRP">
    <w:p w14:paraId="75DD1BA0" w14:textId="77777777" w:rsidR="00E814FD" w:rsidRDefault="00E814FD">
      <w:pPr>
        <w:pStyle w:val="CommentText"/>
      </w:pPr>
      <w:r>
        <w:rPr>
          <w:rStyle w:val="CommentReference"/>
        </w:rPr>
        <w:annotationRef/>
      </w:r>
      <w:r>
        <w:t>TS-0004_InfoRec_009</w:t>
      </w:r>
    </w:p>
  </w:comment>
  <w:comment w:id="3348" w:author="Gorman, Richard P" w:date="2015-06-18T08:08:00Z" w:initials="GRP">
    <w:p w14:paraId="3E79B6F8" w14:textId="77777777" w:rsidR="00E814FD" w:rsidRDefault="00E814FD">
      <w:pPr>
        <w:pStyle w:val="CommentText"/>
      </w:pPr>
      <w:r>
        <w:rPr>
          <w:rStyle w:val="CommentReference"/>
        </w:rPr>
        <w:annotationRef/>
      </w:r>
      <w:r>
        <w:t>TS-0004_InfoRec_010</w:t>
      </w:r>
    </w:p>
  </w:comment>
  <w:comment w:id="3349" w:author="Gorman, Richard P" w:date="2015-06-18T08:08:00Z" w:initials="GRP">
    <w:p w14:paraId="5E6D2D05" w14:textId="77777777" w:rsidR="00E814FD" w:rsidRDefault="00E814FD">
      <w:pPr>
        <w:pStyle w:val="CommentText"/>
      </w:pPr>
      <w:r>
        <w:rPr>
          <w:rStyle w:val="CommentReference"/>
        </w:rPr>
        <w:annotationRef/>
      </w:r>
      <w:r>
        <w:t>TS-0004_InfoRec_011</w:t>
      </w:r>
    </w:p>
  </w:comment>
  <w:comment w:id="3350" w:author="Gorman, Richard P" w:date="2015-06-18T08:08:00Z" w:initials="GRP">
    <w:p w14:paraId="1D650C5C" w14:textId="77777777" w:rsidR="00E814FD" w:rsidRDefault="00E814FD">
      <w:pPr>
        <w:pStyle w:val="CommentText"/>
      </w:pPr>
      <w:r>
        <w:rPr>
          <w:rStyle w:val="CommentReference"/>
        </w:rPr>
        <w:annotationRef/>
      </w:r>
      <w:r>
        <w:t>TS-0004_InfoRec_012</w:t>
      </w:r>
    </w:p>
  </w:comment>
  <w:comment w:id="3351" w:author="Gorman, Richard P" w:date="2015-06-18T08:08:00Z" w:initials="GRP">
    <w:p w14:paraId="4897DC58" w14:textId="77777777" w:rsidR="00E814FD" w:rsidRDefault="00E814FD">
      <w:pPr>
        <w:pStyle w:val="CommentText"/>
      </w:pPr>
      <w:r>
        <w:rPr>
          <w:rStyle w:val="CommentReference"/>
        </w:rPr>
        <w:annotationRef/>
      </w:r>
      <w:r>
        <w:t>TS-0004_InfoRec_013</w:t>
      </w:r>
    </w:p>
  </w:comment>
  <w:comment w:id="3352" w:author="Gorman, Richard P" w:date="2015-06-18T08:08:00Z" w:initials="GRP">
    <w:p w14:paraId="04ECFB48" w14:textId="77777777" w:rsidR="00E814FD" w:rsidRDefault="00E814FD">
      <w:pPr>
        <w:pStyle w:val="CommentText"/>
      </w:pPr>
      <w:r>
        <w:rPr>
          <w:rStyle w:val="CommentReference"/>
        </w:rPr>
        <w:annotationRef/>
      </w:r>
      <w:r>
        <w:t>TS-0004_InfoRec_014</w:t>
      </w:r>
    </w:p>
  </w:comment>
  <w:comment w:id="3353" w:author="Gorman, Richard P" w:date="2015-06-18T08:08:00Z" w:initials="GRP">
    <w:p w14:paraId="1270AE6F" w14:textId="77777777" w:rsidR="00E814FD" w:rsidRDefault="00E814FD">
      <w:pPr>
        <w:pStyle w:val="CommentText"/>
      </w:pPr>
      <w:r>
        <w:rPr>
          <w:rStyle w:val="CommentReference"/>
        </w:rPr>
        <w:annotationRef/>
      </w:r>
      <w:r>
        <w:t>TS-0004_InfoRec_015</w:t>
      </w:r>
    </w:p>
  </w:comment>
  <w:comment w:id="3354" w:author="Gorman, Richard P" w:date="2015-06-18T08:09:00Z" w:initials="GRP">
    <w:p w14:paraId="07E0916C" w14:textId="77777777" w:rsidR="00E814FD" w:rsidRDefault="00E814FD">
      <w:pPr>
        <w:pStyle w:val="CommentText"/>
      </w:pPr>
      <w:r>
        <w:rPr>
          <w:rStyle w:val="CommentReference"/>
        </w:rPr>
        <w:annotationRef/>
      </w:r>
      <w:r>
        <w:t>TS-0004_InfoRec_016</w:t>
      </w:r>
    </w:p>
  </w:comment>
  <w:comment w:id="3355" w:author="Gorman, Richard P" w:date="2015-06-18T08:09:00Z" w:initials="GRP">
    <w:p w14:paraId="4D379F72" w14:textId="77777777" w:rsidR="00E814FD" w:rsidRDefault="00E814FD">
      <w:pPr>
        <w:pStyle w:val="CommentText"/>
      </w:pPr>
      <w:r>
        <w:rPr>
          <w:rStyle w:val="CommentReference"/>
        </w:rPr>
        <w:annotationRef/>
      </w:r>
      <w:r>
        <w:t>TS-0004_InfoRec_017</w:t>
      </w:r>
    </w:p>
  </w:comment>
  <w:comment w:id="3356" w:author="Gorman, Richard P" w:date="2015-06-18T08:09:00Z" w:initials="GRP">
    <w:p w14:paraId="69ECAFA1" w14:textId="77777777" w:rsidR="00E814FD" w:rsidRDefault="00E814FD">
      <w:pPr>
        <w:pStyle w:val="CommentText"/>
      </w:pPr>
      <w:r>
        <w:rPr>
          <w:rStyle w:val="CommentReference"/>
        </w:rPr>
        <w:annotationRef/>
      </w:r>
      <w:r>
        <w:t>TS-0004_InfoRec_018</w:t>
      </w:r>
    </w:p>
  </w:comment>
  <w:comment w:id="3357" w:author="Gorman, Richard P" w:date="2015-06-18T08:09:00Z" w:initials="GRP">
    <w:p w14:paraId="381A9DD0" w14:textId="77777777" w:rsidR="00E814FD" w:rsidRDefault="00E814FD">
      <w:pPr>
        <w:pStyle w:val="CommentText"/>
      </w:pPr>
      <w:r>
        <w:rPr>
          <w:rStyle w:val="CommentReference"/>
        </w:rPr>
        <w:annotationRef/>
      </w:r>
      <w:r>
        <w:t>TS-0004_InfoRec_019</w:t>
      </w:r>
    </w:p>
  </w:comment>
  <w:comment w:id="3358" w:author="Gorman, Richard P" w:date="2015-06-18T08:09:00Z" w:initials="GRP">
    <w:p w14:paraId="702504BC" w14:textId="77777777" w:rsidR="00E814FD" w:rsidRDefault="00E814FD">
      <w:pPr>
        <w:pStyle w:val="CommentText"/>
      </w:pPr>
      <w:r>
        <w:rPr>
          <w:rStyle w:val="CommentReference"/>
        </w:rPr>
        <w:annotationRef/>
      </w:r>
      <w:r>
        <w:t>TS-0004_InfoRec_020</w:t>
      </w:r>
    </w:p>
  </w:comment>
  <w:comment w:id="3359" w:author="Gorman, Richard P" w:date="2015-06-18T08:10:00Z" w:initials="GRP">
    <w:p w14:paraId="573387C6" w14:textId="77777777" w:rsidR="00E814FD" w:rsidRDefault="00E814FD">
      <w:pPr>
        <w:pStyle w:val="CommentText"/>
      </w:pPr>
      <w:r>
        <w:rPr>
          <w:rStyle w:val="CommentReference"/>
        </w:rPr>
        <w:annotationRef/>
      </w:r>
      <w:r>
        <w:t>TS-0004_InfoRec_021</w:t>
      </w:r>
    </w:p>
  </w:comment>
  <w:comment w:id="3360" w:author="Gorman, Richard P" w:date="2015-06-18T08:10:00Z" w:initials="GRP">
    <w:p w14:paraId="6EEC8AEC" w14:textId="77777777" w:rsidR="00E814FD" w:rsidRDefault="00E814FD">
      <w:pPr>
        <w:pStyle w:val="CommentText"/>
      </w:pPr>
      <w:r>
        <w:rPr>
          <w:rStyle w:val="CommentReference"/>
        </w:rPr>
        <w:annotationRef/>
      </w:r>
      <w:r>
        <w:t>TS-0004_InfoRec_022</w:t>
      </w:r>
    </w:p>
  </w:comment>
  <w:comment w:id="3361" w:author="Gorman, Richard P" w:date="2015-06-18T08:10:00Z" w:initials="GRP">
    <w:p w14:paraId="039A7154" w14:textId="77777777" w:rsidR="00E814FD" w:rsidRDefault="00E814FD">
      <w:pPr>
        <w:pStyle w:val="CommentText"/>
      </w:pPr>
      <w:r>
        <w:rPr>
          <w:rStyle w:val="CommentReference"/>
        </w:rPr>
        <w:annotationRef/>
      </w:r>
      <w:r>
        <w:t>TS-0004_InfoRec_023</w:t>
      </w:r>
    </w:p>
  </w:comment>
  <w:comment w:id="3362" w:author="Gorman, Richard P" w:date="2015-06-18T08:10:00Z" w:initials="GRP">
    <w:p w14:paraId="56FA6514" w14:textId="77777777" w:rsidR="00E814FD" w:rsidRDefault="00E814FD">
      <w:pPr>
        <w:pStyle w:val="CommentText"/>
      </w:pPr>
      <w:r>
        <w:rPr>
          <w:rStyle w:val="CommentReference"/>
        </w:rPr>
        <w:annotationRef/>
      </w:r>
      <w:r>
        <w:t>TS-0004_InfoRec_024</w:t>
      </w:r>
    </w:p>
  </w:comment>
  <w:comment w:id="3363" w:author="Gorman, Richard P" w:date="2015-06-18T08:10:00Z" w:initials="GRP">
    <w:p w14:paraId="5F0487A1" w14:textId="77777777" w:rsidR="00E814FD" w:rsidRDefault="00E814FD">
      <w:pPr>
        <w:pStyle w:val="CommentText"/>
      </w:pPr>
      <w:r>
        <w:rPr>
          <w:rStyle w:val="CommentReference"/>
        </w:rPr>
        <w:annotationRef/>
      </w:r>
      <w:r>
        <w:t>TS-0004_InfoRec_025</w:t>
      </w:r>
    </w:p>
  </w:comment>
  <w:comment w:id="3364" w:author="Gorman, Richard P" w:date="2015-06-18T08:10:00Z" w:initials="GRP">
    <w:p w14:paraId="4BD423BF" w14:textId="77777777" w:rsidR="00E814FD" w:rsidRDefault="00E814FD">
      <w:pPr>
        <w:pStyle w:val="CommentText"/>
      </w:pPr>
      <w:r>
        <w:rPr>
          <w:rStyle w:val="CommentReference"/>
        </w:rPr>
        <w:annotationRef/>
      </w:r>
      <w:r>
        <w:t>TS-0004_InfoRec_026</w:t>
      </w:r>
    </w:p>
  </w:comment>
  <w:comment w:id="3365" w:author="Gorman, Richard P" w:date="2015-06-18T08:11:00Z" w:initials="GRP">
    <w:p w14:paraId="246C44AF" w14:textId="77777777" w:rsidR="00E814FD" w:rsidRDefault="00E814FD">
      <w:pPr>
        <w:pStyle w:val="CommentText"/>
      </w:pPr>
      <w:r>
        <w:rPr>
          <w:rStyle w:val="CommentReference"/>
        </w:rPr>
        <w:annotationRef/>
      </w:r>
      <w:r>
        <w:t>TS-0004_InfoRec_027</w:t>
      </w:r>
    </w:p>
  </w:comment>
  <w:comment w:id="3366" w:author="Gorman, Richard P" w:date="2015-06-18T08:11:00Z" w:initials="GRP">
    <w:p w14:paraId="6893AF6F" w14:textId="77777777" w:rsidR="00E814FD" w:rsidRDefault="00E814FD">
      <w:pPr>
        <w:pStyle w:val="CommentText"/>
      </w:pPr>
      <w:r>
        <w:rPr>
          <w:rStyle w:val="CommentReference"/>
        </w:rPr>
        <w:annotationRef/>
      </w:r>
      <w:r>
        <w:t>TS-0004_InfoRec_028</w:t>
      </w:r>
    </w:p>
  </w:comment>
  <w:comment w:id="3367" w:author="Gorman, Richard P" w:date="2015-06-18T08:11:00Z" w:initials="GRP">
    <w:p w14:paraId="04BE2891" w14:textId="77777777" w:rsidR="00E814FD" w:rsidRDefault="00E814FD">
      <w:pPr>
        <w:pStyle w:val="CommentText"/>
      </w:pPr>
      <w:r>
        <w:rPr>
          <w:rStyle w:val="CommentReference"/>
        </w:rPr>
        <w:annotationRef/>
      </w:r>
      <w:r>
        <w:t>TS-0004_InfoRec_029</w:t>
      </w:r>
    </w:p>
  </w:comment>
  <w:comment w:id="3368" w:author="Gorman, Richard P" w:date="2015-06-18T08:11:00Z" w:initials="GRP">
    <w:p w14:paraId="0E270417" w14:textId="77777777" w:rsidR="00E814FD" w:rsidRDefault="00E814FD">
      <w:pPr>
        <w:pStyle w:val="CommentText"/>
      </w:pPr>
      <w:r>
        <w:rPr>
          <w:rStyle w:val="CommentReference"/>
        </w:rPr>
        <w:annotationRef/>
      </w:r>
      <w:r>
        <w:t>TS-0004_InfoRec_030</w:t>
      </w:r>
    </w:p>
  </w:comment>
  <w:comment w:id="3369" w:author="Gorman, Richard P" w:date="2015-06-18T08:11:00Z" w:initials="GRP">
    <w:p w14:paraId="09D4AFCA" w14:textId="77777777" w:rsidR="00E814FD" w:rsidRDefault="00E814FD">
      <w:pPr>
        <w:pStyle w:val="CommentText"/>
      </w:pPr>
      <w:r>
        <w:rPr>
          <w:rStyle w:val="CommentReference"/>
        </w:rPr>
        <w:annotationRef/>
      </w:r>
      <w:r>
        <w:t>TS-0004_InfoRec_031</w:t>
      </w:r>
    </w:p>
  </w:comment>
  <w:comment w:id="3370" w:author="Gorman, Richard P" w:date="2015-06-18T08:11:00Z" w:initials="GRP">
    <w:p w14:paraId="3F688C29" w14:textId="77777777" w:rsidR="00E814FD" w:rsidRDefault="00E814FD">
      <w:pPr>
        <w:pStyle w:val="CommentText"/>
      </w:pPr>
      <w:r>
        <w:rPr>
          <w:rStyle w:val="CommentReference"/>
        </w:rPr>
        <w:annotationRef/>
      </w:r>
      <w:r>
        <w:t>TS-0004_InfoRec_032</w:t>
      </w:r>
    </w:p>
  </w:comment>
  <w:comment w:id="3371" w:author="Gorman, Richard P" w:date="2015-06-18T08:11:00Z" w:initials="GRP">
    <w:p w14:paraId="28D5C814" w14:textId="77777777" w:rsidR="00E814FD" w:rsidRDefault="00E814FD">
      <w:pPr>
        <w:pStyle w:val="CommentText"/>
      </w:pPr>
      <w:r>
        <w:rPr>
          <w:rStyle w:val="CommentReference"/>
        </w:rPr>
        <w:annotationRef/>
      </w:r>
      <w:r>
        <w:t>TS-0004_InfoRec_033</w:t>
      </w:r>
    </w:p>
  </w:comment>
  <w:comment w:id="3372" w:author="Gorman, Richard P" w:date="2015-06-18T08:11:00Z" w:initials="GRP">
    <w:p w14:paraId="2C69702C" w14:textId="77777777" w:rsidR="00E814FD" w:rsidRDefault="00E814FD">
      <w:pPr>
        <w:pStyle w:val="CommentText"/>
      </w:pPr>
      <w:r>
        <w:rPr>
          <w:rStyle w:val="CommentReference"/>
        </w:rPr>
        <w:annotationRef/>
      </w:r>
      <w:r>
        <w:t>TS-0004_InfoRec_034</w:t>
      </w:r>
    </w:p>
  </w:comment>
  <w:comment w:id="3373" w:author="Gorman, Richard P" w:date="2015-06-18T08:11:00Z" w:initials="GRP">
    <w:p w14:paraId="640117B5" w14:textId="77777777" w:rsidR="00E814FD" w:rsidRDefault="00E814FD">
      <w:pPr>
        <w:pStyle w:val="CommentText"/>
      </w:pPr>
      <w:r>
        <w:rPr>
          <w:rStyle w:val="CommentReference"/>
        </w:rPr>
        <w:annotationRef/>
      </w:r>
      <w:r>
        <w:t>TS-0004_InfoRec_035</w:t>
      </w:r>
    </w:p>
  </w:comment>
  <w:comment w:id="3374" w:author="Gorman, Richard P" w:date="2015-06-18T08:12:00Z" w:initials="GRP">
    <w:p w14:paraId="18F75EC9" w14:textId="77777777" w:rsidR="00E814FD" w:rsidRDefault="00E814FD">
      <w:pPr>
        <w:pStyle w:val="CommentText"/>
      </w:pPr>
      <w:r>
        <w:rPr>
          <w:rStyle w:val="CommentReference"/>
        </w:rPr>
        <w:annotationRef/>
      </w:r>
      <w:r>
        <w:t>TS-0004_InfoRec_036</w:t>
      </w:r>
    </w:p>
  </w:comment>
  <w:comment w:id="3375" w:author="Gorman, Richard P" w:date="2015-06-18T08:12:00Z" w:initials="GRP">
    <w:p w14:paraId="64FC0B4D" w14:textId="77777777" w:rsidR="00E814FD" w:rsidRDefault="00E814FD">
      <w:pPr>
        <w:pStyle w:val="CommentText"/>
      </w:pPr>
      <w:r>
        <w:rPr>
          <w:rStyle w:val="CommentReference"/>
        </w:rPr>
        <w:annotationRef/>
      </w:r>
      <w:r>
        <w:t>TS-0004_InfoRec_037</w:t>
      </w:r>
    </w:p>
  </w:comment>
  <w:comment w:id="3376" w:author="Gorman, Richard P" w:date="2015-06-18T08:12:00Z" w:initials="GRP">
    <w:p w14:paraId="344A7159" w14:textId="77777777" w:rsidR="00E814FD" w:rsidRDefault="00E814FD">
      <w:pPr>
        <w:pStyle w:val="CommentText"/>
      </w:pPr>
      <w:r>
        <w:rPr>
          <w:rStyle w:val="CommentReference"/>
        </w:rPr>
        <w:annotationRef/>
      </w:r>
      <w:r>
        <w:t>TS-0004_InfoRec_038</w:t>
      </w:r>
    </w:p>
  </w:comment>
  <w:comment w:id="3377" w:author="Gorman, Richard P" w:date="2015-06-18T08:12:00Z" w:initials="GRP">
    <w:p w14:paraId="26EB3E26" w14:textId="77777777" w:rsidR="00E814FD" w:rsidRDefault="00E814FD">
      <w:pPr>
        <w:pStyle w:val="CommentText"/>
      </w:pPr>
      <w:r>
        <w:rPr>
          <w:rStyle w:val="CommentReference"/>
        </w:rPr>
        <w:annotationRef/>
      </w:r>
      <w:r>
        <w:t>TS-0004_InfoRec_039</w:t>
      </w:r>
    </w:p>
  </w:comment>
  <w:comment w:id="3378" w:author="Gorman, Richard P" w:date="2015-06-18T08:12:00Z" w:initials="GRP">
    <w:p w14:paraId="29BBF0FA" w14:textId="77777777" w:rsidR="00E814FD" w:rsidRDefault="00E814FD">
      <w:pPr>
        <w:pStyle w:val="CommentText"/>
      </w:pPr>
      <w:r>
        <w:rPr>
          <w:rStyle w:val="CommentReference"/>
        </w:rPr>
        <w:annotationRef/>
      </w:r>
      <w:r>
        <w:t>TS-0004_InfoRec_040</w:t>
      </w:r>
    </w:p>
  </w:comment>
  <w:comment w:id="3379" w:author="Gorman, Richard P" w:date="2015-06-18T08:12:00Z" w:initials="GRP">
    <w:p w14:paraId="2A187100" w14:textId="77777777" w:rsidR="00E814FD" w:rsidRDefault="00E814FD">
      <w:pPr>
        <w:pStyle w:val="CommentText"/>
      </w:pPr>
      <w:r>
        <w:rPr>
          <w:rStyle w:val="CommentReference"/>
        </w:rPr>
        <w:annotationRef/>
      </w:r>
      <w:r>
        <w:t>TS-0004_InfoRec_041</w:t>
      </w:r>
    </w:p>
  </w:comment>
  <w:comment w:id="3380" w:author="Gorman, Richard P" w:date="2015-06-18T08:12:00Z" w:initials="GRP">
    <w:p w14:paraId="06B3E019" w14:textId="77777777" w:rsidR="00E814FD" w:rsidRDefault="00E814FD">
      <w:pPr>
        <w:pStyle w:val="CommentText"/>
      </w:pPr>
      <w:r>
        <w:rPr>
          <w:rStyle w:val="CommentReference"/>
        </w:rPr>
        <w:annotationRef/>
      </w:r>
      <w:r>
        <w:t>TS-0004_InfoRec_042</w:t>
      </w:r>
    </w:p>
  </w:comment>
  <w:comment w:id="3381" w:author="Gorman, Richard P" w:date="2015-06-18T08:12:00Z" w:initials="GRP">
    <w:p w14:paraId="3DA8E36B" w14:textId="77777777" w:rsidR="00E814FD" w:rsidRDefault="00E814FD">
      <w:pPr>
        <w:pStyle w:val="CommentText"/>
      </w:pPr>
      <w:r>
        <w:rPr>
          <w:rStyle w:val="CommentReference"/>
        </w:rPr>
        <w:annotationRef/>
      </w:r>
      <w:r>
        <w:t>TS-0004_InfoRec_043</w:t>
      </w:r>
    </w:p>
  </w:comment>
  <w:comment w:id="3382" w:author="Gorman, Richard P" w:date="2015-06-18T08:12:00Z" w:initials="GRP">
    <w:p w14:paraId="13294C87" w14:textId="77777777" w:rsidR="00E814FD" w:rsidRDefault="00E814FD">
      <w:pPr>
        <w:pStyle w:val="CommentText"/>
      </w:pPr>
      <w:r>
        <w:rPr>
          <w:rStyle w:val="CommentReference"/>
        </w:rPr>
        <w:annotationRef/>
      </w:r>
      <w:r>
        <w:t>TS-0004_InfoRec_044</w:t>
      </w:r>
    </w:p>
  </w:comment>
  <w:comment w:id="3532" w:author="Gorman, Richard P" w:date="2015-03-25T09:15:00Z" w:initials="GRP">
    <w:p w14:paraId="3269838D" w14:textId="77777777" w:rsidR="00E814FD" w:rsidRDefault="00E814FD">
      <w:pPr>
        <w:pStyle w:val="CommentText"/>
      </w:pPr>
      <w:r>
        <w:rPr>
          <w:rStyle w:val="CommentReference"/>
        </w:rPr>
        <w:annotationRef/>
      </w:r>
      <w:r>
        <w:t>TS-0004_deviceTriggering_001</w:t>
      </w:r>
    </w:p>
  </w:comment>
  <w:comment w:id="3542" w:author="Gorman, Richard P" w:date="2015-03-25T09:16:00Z" w:initials="GRP">
    <w:p w14:paraId="14E88E05" w14:textId="77777777" w:rsidR="00E814FD" w:rsidRDefault="00E814FD">
      <w:pPr>
        <w:pStyle w:val="CommentText"/>
      </w:pPr>
      <w:r>
        <w:rPr>
          <w:rStyle w:val="CommentReference"/>
        </w:rPr>
        <w:annotationRef/>
      </w:r>
      <w:r>
        <w:t>TS-0004_deviceTriggering_002</w:t>
      </w:r>
    </w:p>
  </w:comment>
  <w:comment w:id="3553" w:author="Gorman, Richard P" w:date="2015-03-25T09:16:00Z" w:initials="GRP">
    <w:p w14:paraId="389D0878" w14:textId="77777777" w:rsidR="00E814FD" w:rsidRDefault="00E814FD">
      <w:pPr>
        <w:pStyle w:val="CommentText"/>
      </w:pPr>
      <w:r>
        <w:rPr>
          <w:rStyle w:val="CommentReference"/>
        </w:rPr>
        <w:annotationRef/>
      </w:r>
      <w:r>
        <w:t>TS-0004_deviceTriggering_003</w:t>
      </w:r>
    </w:p>
  </w:comment>
  <w:comment w:id="3562" w:author="Gorman, Richard P" w:date="2015-03-25T09:16:00Z" w:initials="GRP">
    <w:p w14:paraId="7B5AB556" w14:textId="77777777" w:rsidR="00E814FD" w:rsidRDefault="00E814FD">
      <w:pPr>
        <w:pStyle w:val="CommentText"/>
      </w:pPr>
      <w:r>
        <w:rPr>
          <w:rStyle w:val="CommentReference"/>
        </w:rPr>
        <w:annotationRef/>
      </w:r>
      <w:r>
        <w:t>TS-0004_deviceTriggering_004</w:t>
      </w:r>
    </w:p>
  </w:comment>
  <w:comment w:id="3571" w:author="Gorman, Richard P" w:date="2015-03-25T09:16:00Z" w:initials="GRP">
    <w:p w14:paraId="61EBAAF6" w14:textId="77777777" w:rsidR="00E814FD" w:rsidRDefault="00E814FD">
      <w:pPr>
        <w:pStyle w:val="CommentText"/>
      </w:pPr>
      <w:r>
        <w:rPr>
          <w:rStyle w:val="CommentReference"/>
        </w:rPr>
        <w:annotationRef/>
      </w:r>
      <w:r>
        <w:t>TS-0004_deviceTriggering_005</w:t>
      </w:r>
    </w:p>
  </w:comment>
  <w:comment w:id="3617" w:author="Swarup Sathya Prakash" w:date="2015-04-21T13:55:00Z" w:initials="SSP">
    <w:p w14:paraId="290A8FFC" w14:textId="77777777" w:rsidR="00E814FD" w:rsidRDefault="00E814FD">
      <w:pPr>
        <w:pStyle w:val="CommentText"/>
      </w:pPr>
      <w:r>
        <w:rPr>
          <w:rStyle w:val="CommentReference"/>
        </w:rPr>
        <w:annotationRef/>
      </w:r>
      <w:r>
        <w:rPr>
          <w:rStyle w:val="CommentReference"/>
        </w:rPr>
        <w:annotationRef/>
      </w:r>
      <w:r>
        <w:t>TS-0004_firmware_cr_001</w:t>
      </w:r>
    </w:p>
  </w:comment>
  <w:comment w:id="3618" w:author="Swarup Sathya Prakash" w:date="2015-04-21T13:57:00Z" w:initials="SSP">
    <w:p w14:paraId="1542909D" w14:textId="77777777" w:rsidR="00E814FD" w:rsidRDefault="00E814FD">
      <w:pPr>
        <w:pStyle w:val="CommentText"/>
      </w:pPr>
      <w:r>
        <w:rPr>
          <w:rStyle w:val="CommentReference"/>
        </w:rPr>
        <w:annotationRef/>
      </w:r>
      <w:r>
        <w:t>TS-0004_firmware_upd_001</w:t>
      </w:r>
    </w:p>
  </w:comment>
  <w:comment w:id="3619" w:author="Swarup Sathya Prakash" w:date="2015-04-21T13:56:00Z" w:initials="SSP">
    <w:p w14:paraId="35B29740" w14:textId="77777777" w:rsidR="00E814FD" w:rsidRDefault="00E814FD">
      <w:pPr>
        <w:pStyle w:val="CommentText"/>
      </w:pPr>
      <w:r>
        <w:rPr>
          <w:rStyle w:val="CommentReference"/>
        </w:rPr>
        <w:annotationRef/>
      </w:r>
      <w:r>
        <w:rPr>
          <w:rStyle w:val="CommentReference"/>
        </w:rPr>
        <w:annotationRef/>
      </w:r>
      <w:r>
        <w:t>TS-0004_firmware_cr_002</w:t>
      </w:r>
    </w:p>
  </w:comment>
  <w:comment w:id="3620" w:author="Swarup Sathya Prakash" w:date="2015-04-21T13:57:00Z" w:initials="SSP">
    <w:p w14:paraId="1F613F47" w14:textId="77777777" w:rsidR="00E814FD" w:rsidRDefault="00E814FD">
      <w:pPr>
        <w:pStyle w:val="CommentText"/>
      </w:pPr>
      <w:r>
        <w:rPr>
          <w:rStyle w:val="CommentReference"/>
        </w:rPr>
        <w:annotationRef/>
      </w:r>
      <w:r>
        <w:t>TS-0004_firmware_upd_002</w:t>
      </w:r>
    </w:p>
  </w:comment>
  <w:comment w:id="3621" w:author="Swarup Sathya Prakash" w:date="2015-04-21T13:56:00Z" w:initials="SSP">
    <w:p w14:paraId="70C55624" w14:textId="77777777" w:rsidR="00E814FD" w:rsidRDefault="00E814FD">
      <w:pPr>
        <w:pStyle w:val="CommentText"/>
      </w:pPr>
      <w:r>
        <w:rPr>
          <w:rStyle w:val="CommentReference"/>
        </w:rPr>
        <w:annotationRef/>
      </w:r>
      <w:r>
        <w:rPr>
          <w:rStyle w:val="CommentReference"/>
        </w:rPr>
        <w:annotationRef/>
      </w:r>
      <w:r>
        <w:t>TS-0004_firmware_cr_003</w:t>
      </w:r>
    </w:p>
  </w:comment>
  <w:comment w:id="3622" w:author="Swarup Sathya Prakash" w:date="2015-04-21T13:57:00Z" w:initials="SSP">
    <w:p w14:paraId="5D868AA1" w14:textId="77777777" w:rsidR="00E814FD" w:rsidRDefault="00E814FD">
      <w:pPr>
        <w:pStyle w:val="CommentText"/>
      </w:pPr>
      <w:r>
        <w:rPr>
          <w:rStyle w:val="CommentReference"/>
        </w:rPr>
        <w:annotationRef/>
      </w:r>
      <w:r>
        <w:t>TS-0004_firmware_upd_003</w:t>
      </w:r>
    </w:p>
  </w:comment>
  <w:comment w:id="3623" w:author="Swarup Sathya Prakash" w:date="2015-04-21T13:56:00Z" w:initials="SSP">
    <w:p w14:paraId="0D811D88" w14:textId="77777777" w:rsidR="00E814FD" w:rsidRDefault="00E814FD">
      <w:pPr>
        <w:pStyle w:val="CommentText"/>
      </w:pPr>
      <w:r>
        <w:rPr>
          <w:rStyle w:val="CommentReference"/>
        </w:rPr>
        <w:annotationRef/>
      </w:r>
      <w:r>
        <w:t>TS-0004_firmware_cr_004</w:t>
      </w:r>
    </w:p>
  </w:comment>
  <w:comment w:id="3624" w:author="Swarup Sathya Prakash" w:date="2015-04-21T13:58:00Z" w:initials="SSP">
    <w:p w14:paraId="2D56921F" w14:textId="77777777" w:rsidR="00E814FD" w:rsidRDefault="00E814FD">
      <w:pPr>
        <w:pStyle w:val="CommentText"/>
      </w:pPr>
      <w:r>
        <w:rPr>
          <w:rStyle w:val="CommentReference"/>
        </w:rPr>
        <w:annotationRef/>
      </w:r>
      <w:r>
        <w:t>TS-0004_firmware_upd_004</w:t>
      </w:r>
    </w:p>
  </w:comment>
  <w:comment w:id="3625" w:author="Swarup Sathya Prakash" w:date="2015-04-21T13:56:00Z" w:initials="SSP">
    <w:p w14:paraId="6D306D13" w14:textId="77777777" w:rsidR="00E814FD" w:rsidRDefault="00E814FD">
      <w:pPr>
        <w:pStyle w:val="CommentText"/>
      </w:pPr>
      <w:r>
        <w:rPr>
          <w:rStyle w:val="CommentReference"/>
        </w:rPr>
        <w:annotationRef/>
      </w:r>
      <w:r>
        <w:t>TS-0004_firmware_cr_005</w:t>
      </w:r>
    </w:p>
  </w:comment>
  <w:comment w:id="3626" w:author="Swarup Sathya Prakash" w:date="2015-04-21T13:58:00Z" w:initials="SSP">
    <w:p w14:paraId="75D56C7B" w14:textId="77777777" w:rsidR="00E814FD" w:rsidRDefault="00E814FD">
      <w:pPr>
        <w:pStyle w:val="CommentText"/>
      </w:pPr>
      <w:r>
        <w:rPr>
          <w:rStyle w:val="CommentReference"/>
        </w:rPr>
        <w:annotationRef/>
      </w:r>
      <w:r>
        <w:t>TS-0004_firmware_upd_005</w:t>
      </w:r>
    </w:p>
  </w:comment>
  <w:comment w:id="3627" w:author="Swarup Sathya Prakash" w:date="2015-04-21T13:56:00Z" w:initials="SSP">
    <w:p w14:paraId="17AFB12F" w14:textId="77777777" w:rsidR="00E814FD" w:rsidRDefault="00E814FD">
      <w:pPr>
        <w:pStyle w:val="CommentText"/>
      </w:pPr>
      <w:r>
        <w:rPr>
          <w:rStyle w:val="CommentReference"/>
        </w:rPr>
        <w:annotationRef/>
      </w:r>
      <w:r>
        <w:t>TS-0004_firmware_cr_006</w:t>
      </w:r>
    </w:p>
  </w:comment>
  <w:comment w:id="3628" w:author="Swarup Sathya Prakash" w:date="2015-04-21T13:58:00Z" w:initials="SSP">
    <w:p w14:paraId="4A2D0D59" w14:textId="77777777" w:rsidR="00E814FD" w:rsidRDefault="00E814FD">
      <w:pPr>
        <w:pStyle w:val="CommentText"/>
      </w:pPr>
      <w:r>
        <w:rPr>
          <w:rStyle w:val="CommentReference"/>
        </w:rPr>
        <w:annotationRef/>
      </w:r>
      <w:r>
        <w:t>TS-0004_firmware_upd_006</w:t>
      </w:r>
    </w:p>
  </w:comment>
  <w:comment w:id="3629" w:author="Swarup Sathya Prakash" w:date="2015-04-21T13:56:00Z" w:initials="SSP">
    <w:p w14:paraId="3D65EECB" w14:textId="77777777" w:rsidR="00E814FD" w:rsidRDefault="00E814FD">
      <w:pPr>
        <w:pStyle w:val="CommentText"/>
      </w:pPr>
      <w:r>
        <w:rPr>
          <w:rStyle w:val="CommentReference"/>
        </w:rPr>
        <w:annotationRef/>
      </w:r>
      <w:r>
        <w:t>TS-0004_firmware_cr_007</w:t>
      </w:r>
    </w:p>
  </w:comment>
  <w:comment w:id="3630" w:author="Swarup Sathya Prakash" w:date="2015-04-21T13:58:00Z" w:initials="SSP">
    <w:p w14:paraId="0A86A4F6" w14:textId="77777777" w:rsidR="00E814FD" w:rsidRDefault="00E814FD">
      <w:pPr>
        <w:pStyle w:val="CommentText"/>
      </w:pPr>
      <w:r>
        <w:rPr>
          <w:rStyle w:val="CommentReference"/>
        </w:rPr>
        <w:annotationRef/>
      </w:r>
      <w:r>
        <w:t>TS-0004_firmware_upd_007</w:t>
      </w:r>
    </w:p>
  </w:comment>
  <w:comment w:id="3631" w:author="Swarup Sathya Prakash" w:date="2015-04-21T13:57:00Z" w:initials="SSP">
    <w:p w14:paraId="6A732238" w14:textId="77777777" w:rsidR="00E814FD" w:rsidRDefault="00E814FD">
      <w:pPr>
        <w:pStyle w:val="CommentText"/>
      </w:pPr>
      <w:r>
        <w:rPr>
          <w:rStyle w:val="CommentReference"/>
        </w:rPr>
        <w:annotationRef/>
      </w:r>
      <w:r>
        <w:t>TS-0004_firmware_cr_008</w:t>
      </w:r>
    </w:p>
  </w:comment>
  <w:comment w:id="3632" w:author="Swarup Sathya Prakash" w:date="2015-04-21T13:58:00Z" w:initials="SSP">
    <w:p w14:paraId="5DF4A8AA" w14:textId="77777777" w:rsidR="00E814FD" w:rsidRDefault="00E814FD">
      <w:pPr>
        <w:pStyle w:val="CommentText"/>
      </w:pPr>
      <w:r>
        <w:rPr>
          <w:rStyle w:val="CommentReference"/>
        </w:rPr>
        <w:annotationRef/>
      </w:r>
      <w:r>
        <w:t>TS-0004_firmware_upd_008</w:t>
      </w:r>
    </w:p>
  </w:comment>
  <w:comment w:id="3633" w:author="Swarup Sathya Prakash" w:date="2015-04-21T13:57:00Z" w:initials="SSP">
    <w:p w14:paraId="0DF7784C" w14:textId="77777777" w:rsidR="00E814FD" w:rsidRDefault="00E814FD">
      <w:pPr>
        <w:pStyle w:val="CommentText"/>
      </w:pPr>
      <w:r>
        <w:rPr>
          <w:rStyle w:val="CommentReference"/>
        </w:rPr>
        <w:annotationRef/>
      </w:r>
      <w:r>
        <w:t>TS-0004_firmware_cr_009</w:t>
      </w:r>
    </w:p>
  </w:comment>
  <w:comment w:id="3634" w:author="Swarup Sathya Prakash" w:date="2015-04-21T13:58:00Z" w:initials="SSP">
    <w:p w14:paraId="69CEBCB8" w14:textId="77777777" w:rsidR="00E814FD" w:rsidRDefault="00E814FD">
      <w:pPr>
        <w:pStyle w:val="CommentText"/>
      </w:pPr>
      <w:r>
        <w:rPr>
          <w:rStyle w:val="CommentReference"/>
        </w:rPr>
        <w:annotationRef/>
      </w:r>
      <w:r>
        <w:t>TS-0004_firmware_upd_009</w:t>
      </w:r>
    </w:p>
  </w:comment>
  <w:comment w:id="3642" w:author="Gorman, Richard P" w:date="2015-03-25T14:51:00Z" w:initials="GRP">
    <w:p w14:paraId="3B2AD921" w14:textId="77777777" w:rsidR="00E814FD" w:rsidRDefault="00E814FD">
      <w:pPr>
        <w:pStyle w:val="CommentText"/>
      </w:pPr>
      <w:r>
        <w:rPr>
          <w:rStyle w:val="CommentReference"/>
        </w:rPr>
        <w:annotationRef/>
      </w:r>
      <w:r>
        <w:t>TS-0004_firmware_001</w:t>
      </w:r>
    </w:p>
  </w:comment>
  <w:comment w:id="3647" w:author="Gorman, Richard P" w:date="2015-03-25T14:52:00Z" w:initials="GRP">
    <w:p w14:paraId="75D88B3F" w14:textId="77777777" w:rsidR="00E814FD" w:rsidRDefault="00E814FD">
      <w:pPr>
        <w:pStyle w:val="CommentText"/>
      </w:pPr>
      <w:r>
        <w:rPr>
          <w:rStyle w:val="CommentReference"/>
        </w:rPr>
        <w:annotationRef/>
      </w:r>
      <w:r>
        <w:t>TS-0004_firmware_002</w:t>
      </w:r>
    </w:p>
  </w:comment>
  <w:comment w:id="3652" w:author="Gorman, Richard P" w:date="2015-03-25T14:52:00Z" w:initials="GRP">
    <w:p w14:paraId="0F62DBF0" w14:textId="77777777" w:rsidR="00E814FD" w:rsidRDefault="00E814FD">
      <w:pPr>
        <w:pStyle w:val="CommentText"/>
      </w:pPr>
      <w:r>
        <w:rPr>
          <w:rStyle w:val="CommentReference"/>
        </w:rPr>
        <w:annotationRef/>
      </w:r>
      <w:r>
        <w:t>TS-0004_firmware_003</w:t>
      </w:r>
    </w:p>
  </w:comment>
  <w:comment w:id="3657" w:author="Gorman, Richard P" w:date="2015-03-25T14:52:00Z" w:initials="GRP">
    <w:p w14:paraId="5E9C36F7" w14:textId="77777777" w:rsidR="00E814FD" w:rsidRDefault="00E814FD">
      <w:pPr>
        <w:pStyle w:val="CommentText"/>
      </w:pPr>
      <w:r>
        <w:rPr>
          <w:rStyle w:val="CommentReference"/>
        </w:rPr>
        <w:annotationRef/>
      </w:r>
      <w:r>
        <w:t>TS-0004_firmware_004</w:t>
      </w:r>
    </w:p>
  </w:comment>
  <w:comment w:id="3667" w:author="Swarup Sathya Prakash" w:date="2015-04-21T14:11:00Z" w:initials="SSP">
    <w:p w14:paraId="29F58516" w14:textId="77777777" w:rsidR="00E814FD" w:rsidRDefault="00E814FD">
      <w:pPr>
        <w:pStyle w:val="CommentText"/>
      </w:pPr>
      <w:r>
        <w:rPr>
          <w:rStyle w:val="CommentReference"/>
        </w:rPr>
        <w:annotationRef/>
      </w:r>
      <w:r>
        <w:t>TS-0004_software_cr_001</w:t>
      </w:r>
    </w:p>
  </w:comment>
  <w:comment w:id="3668" w:author="Swarup Sathya Prakash" w:date="2015-04-21T13:59:00Z" w:initials="SSP">
    <w:p w14:paraId="4AFF7149" w14:textId="77777777" w:rsidR="00E814FD" w:rsidRDefault="00E814FD">
      <w:pPr>
        <w:pStyle w:val="CommentText"/>
      </w:pPr>
      <w:r>
        <w:rPr>
          <w:rStyle w:val="CommentReference"/>
        </w:rPr>
        <w:annotationRef/>
      </w:r>
      <w:r>
        <w:t>TS-0004_software_upd_001</w:t>
      </w:r>
    </w:p>
  </w:comment>
  <w:comment w:id="3669" w:author="Swarup Sathya Prakash" w:date="2015-04-21T14:11:00Z" w:initials="SSP">
    <w:p w14:paraId="44A9E49F" w14:textId="77777777" w:rsidR="00E814FD" w:rsidRDefault="00E814FD">
      <w:pPr>
        <w:pStyle w:val="CommentText"/>
      </w:pPr>
      <w:r>
        <w:rPr>
          <w:rStyle w:val="CommentReference"/>
        </w:rPr>
        <w:annotationRef/>
      </w:r>
      <w:r>
        <w:t>TS-0004_software_cr_002</w:t>
      </w:r>
    </w:p>
  </w:comment>
  <w:comment w:id="3670" w:author="Swarup Sathya Prakash" w:date="2015-04-21T13:59:00Z" w:initials="SSP">
    <w:p w14:paraId="44B47F34" w14:textId="77777777" w:rsidR="00E814FD" w:rsidRDefault="00E814FD">
      <w:pPr>
        <w:pStyle w:val="CommentText"/>
      </w:pPr>
      <w:r>
        <w:rPr>
          <w:rStyle w:val="CommentReference"/>
        </w:rPr>
        <w:annotationRef/>
      </w:r>
      <w:r>
        <w:t>TS-0004_software_upd_002</w:t>
      </w:r>
    </w:p>
  </w:comment>
  <w:comment w:id="3671" w:author="Swarup Sathya Prakash" w:date="2015-04-21T14:11:00Z" w:initials="SSP">
    <w:p w14:paraId="5B80C6C1" w14:textId="77777777" w:rsidR="00E814FD" w:rsidRDefault="00E814FD">
      <w:pPr>
        <w:pStyle w:val="CommentText"/>
      </w:pPr>
      <w:r>
        <w:rPr>
          <w:rStyle w:val="CommentReference"/>
        </w:rPr>
        <w:annotationRef/>
      </w:r>
      <w:r>
        <w:t>TS-0004_software_cr_003</w:t>
      </w:r>
    </w:p>
  </w:comment>
  <w:comment w:id="3672" w:author="Swarup Sathya Prakash" w:date="2015-04-21T13:59:00Z" w:initials="SSP">
    <w:p w14:paraId="7655C449" w14:textId="77777777" w:rsidR="00E814FD" w:rsidRDefault="00E814FD">
      <w:pPr>
        <w:pStyle w:val="CommentText"/>
      </w:pPr>
      <w:r>
        <w:rPr>
          <w:rStyle w:val="CommentReference"/>
        </w:rPr>
        <w:annotationRef/>
      </w:r>
      <w:r>
        <w:t>TS-0004_software_upd_003</w:t>
      </w:r>
    </w:p>
  </w:comment>
  <w:comment w:id="3673" w:author="Swarup Sathya Prakash" w:date="2015-04-21T14:11:00Z" w:initials="SSP">
    <w:p w14:paraId="53580D1E" w14:textId="77777777" w:rsidR="00E814FD" w:rsidRDefault="00E814FD">
      <w:pPr>
        <w:pStyle w:val="CommentText"/>
      </w:pPr>
      <w:r>
        <w:rPr>
          <w:rStyle w:val="CommentReference"/>
        </w:rPr>
        <w:annotationRef/>
      </w:r>
      <w:r>
        <w:t>TS-0004_software_cr_004</w:t>
      </w:r>
    </w:p>
  </w:comment>
  <w:comment w:id="3674" w:author="Swarup Sathya Prakash" w:date="2015-04-21T14:00:00Z" w:initials="SSP">
    <w:p w14:paraId="73FC279D" w14:textId="77777777" w:rsidR="00E814FD" w:rsidRDefault="00E814FD">
      <w:pPr>
        <w:pStyle w:val="CommentText"/>
      </w:pPr>
      <w:r>
        <w:rPr>
          <w:rStyle w:val="CommentReference"/>
        </w:rPr>
        <w:annotationRef/>
      </w:r>
      <w:r>
        <w:t>TS-0004_software_upd_004</w:t>
      </w:r>
    </w:p>
  </w:comment>
  <w:comment w:id="3675" w:author="Swarup Sathya Prakash" w:date="2015-04-21T14:12:00Z" w:initials="SSP">
    <w:p w14:paraId="2B88AB92" w14:textId="77777777" w:rsidR="00E814FD" w:rsidRDefault="00E814FD">
      <w:pPr>
        <w:pStyle w:val="CommentText"/>
      </w:pPr>
      <w:r>
        <w:rPr>
          <w:rStyle w:val="CommentReference"/>
        </w:rPr>
        <w:annotationRef/>
      </w:r>
      <w:r>
        <w:t>TS-0004_software_cr_005</w:t>
      </w:r>
    </w:p>
  </w:comment>
  <w:comment w:id="3676" w:author="Swarup Sathya Prakash" w:date="2015-04-21T14:00:00Z" w:initials="SSP">
    <w:p w14:paraId="352ACB7E" w14:textId="77777777" w:rsidR="00E814FD" w:rsidRDefault="00E814FD">
      <w:pPr>
        <w:pStyle w:val="CommentText"/>
      </w:pPr>
      <w:r>
        <w:rPr>
          <w:rStyle w:val="CommentReference"/>
        </w:rPr>
        <w:annotationRef/>
      </w:r>
      <w:r>
        <w:t>TS-0004_software_upd_005</w:t>
      </w:r>
    </w:p>
  </w:comment>
  <w:comment w:id="3677" w:author="Swarup Sathya Prakash" w:date="2015-04-21T14:12:00Z" w:initials="SSP">
    <w:p w14:paraId="45CD773E" w14:textId="77777777" w:rsidR="00E814FD" w:rsidRDefault="00E814FD">
      <w:pPr>
        <w:pStyle w:val="CommentText"/>
      </w:pPr>
      <w:r>
        <w:rPr>
          <w:rStyle w:val="CommentReference"/>
        </w:rPr>
        <w:annotationRef/>
      </w:r>
      <w:r>
        <w:t>TS-0004_software_cr_006</w:t>
      </w:r>
    </w:p>
  </w:comment>
  <w:comment w:id="3678" w:author="Swarup Sathya Prakash" w:date="2015-04-21T14:00:00Z" w:initials="SSP">
    <w:p w14:paraId="76645086" w14:textId="77777777" w:rsidR="00E814FD" w:rsidRDefault="00E814FD">
      <w:pPr>
        <w:pStyle w:val="CommentText"/>
      </w:pPr>
      <w:r>
        <w:rPr>
          <w:rStyle w:val="CommentReference"/>
        </w:rPr>
        <w:annotationRef/>
      </w:r>
      <w:r>
        <w:t>TS-0004_software_upd_006</w:t>
      </w:r>
    </w:p>
  </w:comment>
  <w:comment w:id="3679" w:author="Swarup Sathya Prakash" w:date="2015-04-21T14:12:00Z" w:initials="SSP">
    <w:p w14:paraId="01721E11" w14:textId="77777777" w:rsidR="00E814FD" w:rsidRDefault="00E814FD">
      <w:pPr>
        <w:pStyle w:val="CommentText"/>
      </w:pPr>
      <w:r>
        <w:rPr>
          <w:rStyle w:val="CommentReference"/>
        </w:rPr>
        <w:annotationRef/>
      </w:r>
      <w:r>
        <w:t>TS-0004_software_cr_007</w:t>
      </w:r>
    </w:p>
  </w:comment>
  <w:comment w:id="3680" w:author="Swarup Sathya Prakash" w:date="2015-04-21T14:00:00Z" w:initials="SSP">
    <w:p w14:paraId="11F82F8C" w14:textId="77777777" w:rsidR="00E814FD" w:rsidRDefault="00E814FD">
      <w:pPr>
        <w:pStyle w:val="CommentText"/>
      </w:pPr>
      <w:r>
        <w:rPr>
          <w:rStyle w:val="CommentReference"/>
        </w:rPr>
        <w:annotationRef/>
      </w:r>
      <w:r>
        <w:t>TS-0004_software_upd_007</w:t>
      </w:r>
    </w:p>
  </w:comment>
  <w:comment w:id="3681" w:author="Swarup Sathya Prakash" w:date="2015-04-21T14:12:00Z" w:initials="SSP">
    <w:p w14:paraId="7944B844" w14:textId="77777777" w:rsidR="00E814FD" w:rsidRDefault="00E814FD">
      <w:pPr>
        <w:pStyle w:val="CommentText"/>
      </w:pPr>
      <w:r>
        <w:rPr>
          <w:rStyle w:val="CommentReference"/>
        </w:rPr>
        <w:annotationRef/>
      </w:r>
      <w:r>
        <w:t>TS-0004_software_cr_008</w:t>
      </w:r>
    </w:p>
  </w:comment>
  <w:comment w:id="3682" w:author="Swarup Sathya Prakash" w:date="2015-04-21T14:00:00Z" w:initials="SSP">
    <w:p w14:paraId="5C5E0D10" w14:textId="77777777" w:rsidR="00E814FD" w:rsidRDefault="00E814FD">
      <w:pPr>
        <w:pStyle w:val="CommentText"/>
      </w:pPr>
      <w:r>
        <w:rPr>
          <w:rStyle w:val="CommentReference"/>
        </w:rPr>
        <w:annotationRef/>
      </w:r>
      <w:r>
        <w:t>TS-0004_software_upd_008</w:t>
      </w:r>
    </w:p>
  </w:comment>
  <w:comment w:id="3683" w:author="Swarup Sathya Prakash" w:date="2015-04-21T14:12:00Z" w:initials="SSP">
    <w:p w14:paraId="1F2806E4" w14:textId="77777777" w:rsidR="00E814FD" w:rsidRDefault="00E814FD">
      <w:pPr>
        <w:pStyle w:val="CommentText"/>
      </w:pPr>
      <w:r>
        <w:rPr>
          <w:rStyle w:val="CommentReference"/>
        </w:rPr>
        <w:annotationRef/>
      </w:r>
      <w:r>
        <w:t>TS-0004_software_cr_009</w:t>
      </w:r>
    </w:p>
  </w:comment>
  <w:comment w:id="3684" w:author="Swarup Sathya Prakash" w:date="2015-04-21T14:00:00Z" w:initials="SSP">
    <w:p w14:paraId="5D9D17C4" w14:textId="77777777" w:rsidR="00E814FD" w:rsidRDefault="00E814FD">
      <w:pPr>
        <w:pStyle w:val="CommentText"/>
      </w:pPr>
      <w:r>
        <w:rPr>
          <w:rStyle w:val="CommentReference"/>
        </w:rPr>
        <w:annotationRef/>
      </w:r>
      <w:r>
        <w:t>TS-0004_software_upd_009</w:t>
      </w:r>
    </w:p>
  </w:comment>
  <w:comment w:id="3685" w:author="Swarup Sathya Prakash" w:date="2015-04-21T14:12:00Z" w:initials="SSP">
    <w:p w14:paraId="6EA5AA38" w14:textId="77777777" w:rsidR="00E814FD" w:rsidRDefault="00E814FD">
      <w:pPr>
        <w:pStyle w:val="CommentText"/>
      </w:pPr>
      <w:r>
        <w:rPr>
          <w:rStyle w:val="CommentReference"/>
        </w:rPr>
        <w:annotationRef/>
      </w:r>
      <w:r>
        <w:t>TS-0004_software_cr_010</w:t>
      </w:r>
    </w:p>
  </w:comment>
  <w:comment w:id="3686" w:author="Swarup Sathya Prakash" w:date="2015-04-21T14:01:00Z" w:initials="SSP">
    <w:p w14:paraId="64801563" w14:textId="77777777" w:rsidR="00E814FD" w:rsidRDefault="00E814FD">
      <w:pPr>
        <w:pStyle w:val="CommentText"/>
      </w:pPr>
      <w:r>
        <w:rPr>
          <w:rStyle w:val="CommentReference"/>
        </w:rPr>
        <w:annotationRef/>
      </w:r>
      <w:r>
        <w:t>TS-0004_software_upd_010</w:t>
      </w:r>
    </w:p>
  </w:comment>
  <w:comment w:id="3687" w:author="Swarup Sathya Prakash" w:date="2015-04-21T14:13:00Z" w:initials="SSP">
    <w:p w14:paraId="20C1584D" w14:textId="77777777" w:rsidR="00E814FD" w:rsidRDefault="00E814FD">
      <w:pPr>
        <w:pStyle w:val="CommentText"/>
      </w:pPr>
      <w:r>
        <w:rPr>
          <w:rStyle w:val="CommentReference"/>
        </w:rPr>
        <w:annotationRef/>
      </w:r>
      <w:r>
        <w:t>TS-0004_software_cr_011</w:t>
      </w:r>
    </w:p>
  </w:comment>
  <w:comment w:id="3688" w:author="Swarup Sathya Prakash" w:date="2015-04-21T14:10:00Z" w:initials="SSP">
    <w:p w14:paraId="34653394" w14:textId="77777777" w:rsidR="00E814FD" w:rsidRDefault="00E814FD">
      <w:pPr>
        <w:pStyle w:val="CommentText"/>
      </w:pPr>
      <w:r>
        <w:rPr>
          <w:rStyle w:val="CommentReference"/>
        </w:rPr>
        <w:annotationRef/>
      </w:r>
      <w:r>
        <w:t>TS-0004_software_upd_011</w:t>
      </w:r>
    </w:p>
  </w:comment>
  <w:comment w:id="3689" w:author="Swarup Sathya Prakash" w:date="2015-04-21T14:13:00Z" w:initials="SSP">
    <w:p w14:paraId="297871AF" w14:textId="77777777" w:rsidR="00E814FD" w:rsidRDefault="00E814FD">
      <w:pPr>
        <w:pStyle w:val="CommentText"/>
      </w:pPr>
      <w:r>
        <w:rPr>
          <w:rStyle w:val="CommentReference"/>
        </w:rPr>
        <w:annotationRef/>
      </w:r>
      <w:r>
        <w:t>TS-0004_software_cr_012</w:t>
      </w:r>
    </w:p>
  </w:comment>
  <w:comment w:id="3690" w:author="Swarup Sathya Prakash" w:date="2015-04-21T14:10:00Z" w:initials="SSP">
    <w:p w14:paraId="0CAE13E7" w14:textId="77777777" w:rsidR="00E814FD" w:rsidRDefault="00E814FD">
      <w:pPr>
        <w:pStyle w:val="CommentText"/>
      </w:pPr>
      <w:r>
        <w:rPr>
          <w:rStyle w:val="CommentReference"/>
        </w:rPr>
        <w:annotationRef/>
      </w:r>
      <w:r>
        <w:t>TS-0004_software_upd_012</w:t>
      </w:r>
    </w:p>
  </w:comment>
  <w:comment w:id="3691" w:author="Swarup Sathya Prakash" w:date="2015-04-21T14:13:00Z" w:initials="SSP">
    <w:p w14:paraId="0D3E49C8" w14:textId="77777777" w:rsidR="00E814FD" w:rsidRDefault="00E814FD">
      <w:pPr>
        <w:pStyle w:val="CommentText"/>
      </w:pPr>
      <w:r>
        <w:rPr>
          <w:rStyle w:val="CommentReference"/>
        </w:rPr>
        <w:annotationRef/>
      </w:r>
      <w:r>
        <w:t>TS-0004_software_cr_013</w:t>
      </w:r>
    </w:p>
  </w:comment>
  <w:comment w:id="3692" w:author="Swarup Sathya Prakash" w:date="2015-04-21T14:10:00Z" w:initials="SSP">
    <w:p w14:paraId="29A12E5D" w14:textId="77777777" w:rsidR="00E814FD" w:rsidRDefault="00E814FD">
      <w:pPr>
        <w:pStyle w:val="CommentText"/>
      </w:pPr>
      <w:r>
        <w:rPr>
          <w:rStyle w:val="CommentReference"/>
        </w:rPr>
        <w:annotationRef/>
      </w:r>
      <w:r>
        <w:t>TS-0004_software_upd_013</w:t>
      </w:r>
    </w:p>
  </w:comment>
  <w:comment w:id="3700" w:author="Gorman, Richard P" w:date="2015-03-25T14:55:00Z" w:initials="GRP">
    <w:p w14:paraId="277C5BCF" w14:textId="77777777" w:rsidR="00E814FD" w:rsidRDefault="00E814FD">
      <w:pPr>
        <w:pStyle w:val="CommentText"/>
      </w:pPr>
      <w:r>
        <w:rPr>
          <w:rStyle w:val="CommentReference"/>
        </w:rPr>
        <w:annotationRef/>
      </w:r>
      <w:r>
        <w:t>TS-0004_software_001</w:t>
      </w:r>
    </w:p>
  </w:comment>
  <w:comment w:id="3705" w:author="Gorman, Richard P" w:date="2015-03-25T14:55:00Z" w:initials="GRP">
    <w:p w14:paraId="68DAEC9D" w14:textId="77777777" w:rsidR="00E814FD" w:rsidRDefault="00E814FD">
      <w:pPr>
        <w:pStyle w:val="CommentText"/>
      </w:pPr>
      <w:r>
        <w:rPr>
          <w:rStyle w:val="CommentReference"/>
        </w:rPr>
        <w:annotationRef/>
      </w:r>
      <w:r>
        <w:t>TS-0004_software_002</w:t>
      </w:r>
    </w:p>
  </w:comment>
  <w:comment w:id="3710" w:author="Gorman, Richard P" w:date="2015-03-25T14:55:00Z" w:initials="GRP">
    <w:p w14:paraId="31B429C3" w14:textId="77777777" w:rsidR="00E814FD" w:rsidRDefault="00E814FD">
      <w:pPr>
        <w:pStyle w:val="CommentText"/>
      </w:pPr>
      <w:r>
        <w:rPr>
          <w:rStyle w:val="CommentReference"/>
        </w:rPr>
        <w:annotationRef/>
      </w:r>
      <w:r>
        <w:t>TS-0004_software_003</w:t>
      </w:r>
    </w:p>
  </w:comment>
  <w:comment w:id="3715" w:author="Gorman, Richard P" w:date="2015-03-25T14:55:00Z" w:initials="GRP">
    <w:p w14:paraId="67B2F8CD" w14:textId="77777777" w:rsidR="00E814FD" w:rsidRDefault="00E814FD">
      <w:pPr>
        <w:pStyle w:val="CommentText"/>
      </w:pPr>
      <w:r>
        <w:rPr>
          <w:rStyle w:val="CommentReference"/>
        </w:rPr>
        <w:annotationRef/>
      </w:r>
      <w:r>
        <w:t>TS-0004_software_004</w:t>
      </w:r>
    </w:p>
  </w:comment>
  <w:comment w:id="3724" w:author="Swarup Sathya Prakash" w:date="2015-04-21T14:13:00Z" w:initials="SSP">
    <w:p w14:paraId="57FFBDF1" w14:textId="77777777" w:rsidR="00E814FD" w:rsidRDefault="00E814FD">
      <w:pPr>
        <w:pStyle w:val="CommentText"/>
      </w:pPr>
      <w:r>
        <w:rPr>
          <w:rStyle w:val="CommentReference"/>
        </w:rPr>
        <w:annotationRef/>
      </w:r>
      <w:r>
        <w:t>TS-0004_memory_cr_001</w:t>
      </w:r>
    </w:p>
  </w:comment>
  <w:comment w:id="3725" w:author="Swarup Sathya Prakash" w:date="2015-04-21T14:14:00Z" w:initials="SSP">
    <w:p w14:paraId="0926AEDB" w14:textId="77777777" w:rsidR="00E814FD" w:rsidRDefault="00E814FD">
      <w:pPr>
        <w:pStyle w:val="CommentText"/>
      </w:pPr>
      <w:r>
        <w:rPr>
          <w:rStyle w:val="CommentReference"/>
        </w:rPr>
        <w:annotationRef/>
      </w:r>
      <w:r>
        <w:t>TS-0004_memory_upd_001</w:t>
      </w:r>
    </w:p>
  </w:comment>
  <w:comment w:id="3726" w:author="Swarup Sathya Prakash" w:date="2015-04-21T14:14:00Z" w:initials="SSP">
    <w:p w14:paraId="2C0EB50B" w14:textId="77777777" w:rsidR="00E814FD" w:rsidRDefault="00E814FD">
      <w:pPr>
        <w:pStyle w:val="CommentText"/>
      </w:pPr>
      <w:r>
        <w:rPr>
          <w:rStyle w:val="CommentReference"/>
        </w:rPr>
        <w:annotationRef/>
      </w:r>
      <w:r>
        <w:t>TS-0004_memory_cr_002</w:t>
      </w:r>
    </w:p>
  </w:comment>
  <w:comment w:id="3727" w:author="Swarup Sathya Prakash" w:date="2015-04-21T14:15:00Z" w:initials="SSP">
    <w:p w14:paraId="4B442449" w14:textId="77777777" w:rsidR="00E814FD" w:rsidRDefault="00E814FD">
      <w:pPr>
        <w:pStyle w:val="CommentText"/>
      </w:pPr>
      <w:r>
        <w:rPr>
          <w:rStyle w:val="CommentReference"/>
        </w:rPr>
        <w:annotationRef/>
      </w:r>
      <w:r>
        <w:t>TS-0004_memory_upd_002</w:t>
      </w:r>
    </w:p>
  </w:comment>
  <w:comment w:id="3728" w:author="Swarup Sathya Prakash" w:date="2015-04-21T14:14:00Z" w:initials="SSP">
    <w:p w14:paraId="1030F4B1" w14:textId="77777777" w:rsidR="00E814FD" w:rsidRDefault="00E814FD">
      <w:pPr>
        <w:pStyle w:val="CommentText"/>
      </w:pPr>
      <w:r>
        <w:rPr>
          <w:rStyle w:val="CommentReference"/>
        </w:rPr>
        <w:annotationRef/>
      </w:r>
      <w:r>
        <w:t>TS-0004_memory_cr_003</w:t>
      </w:r>
    </w:p>
  </w:comment>
  <w:comment w:id="3729" w:author="Swarup Sathya Prakash" w:date="2015-04-21T14:15:00Z" w:initials="SSP">
    <w:p w14:paraId="4127DA8E" w14:textId="77777777" w:rsidR="00E814FD" w:rsidRDefault="00E814FD">
      <w:pPr>
        <w:pStyle w:val="CommentText"/>
      </w:pPr>
      <w:r>
        <w:rPr>
          <w:rStyle w:val="CommentReference"/>
        </w:rPr>
        <w:annotationRef/>
      </w:r>
      <w:r>
        <w:t>TS-0004_memory_upd_004</w:t>
      </w:r>
    </w:p>
  </w:comment>
  <w:comment w:id="3730" w:author="Swarup Sathya Prakash" w:date="2015-04-21T14:14:00Z" w:initials="SSP">
    <w:p w14:paraId="30F85287" w14:textId="77777777" w:rsidR="00E814FD" w:rsidRDefault="00E814FD">
      <w:pPr>
        <w:pStyle w:val="CommentText"/>
      </w:pPr>
      <w:r>
        <w:rPr>
          <w:rStyle w:val="CommentReference"/>
        </w:rPr>
        <w:annotationRef/>
      </w:r>
      <w:r>
        <w:t>TS-0004_memory_cr_004</w:t>
      </w:r>
    </w:p>
  </w:comment>
  <w:comment w:id="3731" w:author="Swarup Sathya Prakash" w:date="2015-04-21T14:15:00Z" w:initials="SSP">
    <w:p w14:paraId="4182CFD2" w14:textId="77777777" w:rsidR="00E814FD" w:rsidRDefault="00E814FD">
      <w:pPr>
        <w:pStyle w:val="CommentText"/>
      </w:pPr>
      <w:r>
        <w:rPr>
          <w:rStyle w:val="CommentReference"/>
        </w:rPr>
        <w:annotationRef/>
      </w:r>
      <w:r>
        <w:t>TS-0004_memory_upd_005</w:t>
      </w:r>
    </w:p>
  </w:comment>
  <w:comment w:id="3732" w:author="Swarup Sathya Prakash" w:date="2015-04-21T14:14:00Z" w:initials="SSP">
    <w:p w14:paraId="526B8FC4" w14:textId="77777777" w:rsidR="00E814FD" w:rsidRDefault="00E814FD">
      <w:pPr>
        <w:pStyle w:val="CommentText"/>
      </w:pPr>
      <w:r>
        <w:rPr>
          <w:rStyle w:val="CommentReference"/>
        </w:rPr>
        <w:annotationRef/>
      </w:r>
      <w:r>
        <w:t>TS-0004_memory_cr_005</w:t>
      </w:r>
    </w:p>
  </w:comment>
  <w:comment w:id="3733" w:author="Swarup Sathya Prakash" w:date="2015-04-21T14:15:00Z" w:initials="SSP">
    <w:p w14:paraId="0377424D" w14:textId="77777777" w:rsidR="00E814FD" w:rsidRDefault="00E814FD">
      <w:pPr>
        <w:pStyle w:val="CommentText"/>
      </w:pPr>
      <w:r>
        <w:rPr>
          <w:rStyle w:val="CommentReference"/>
        </w:rPr>
        <w:annotationRef/>
      </w:r>
      <w:r>
        <w:t>TS-0004_memory_upd_006</w:t>
      </w:r>
    </w:p>
  </w:comment>
  <w:comment w:id="3734" w:author="Swarup Sathya Prakash" w:date="2015-04-21T14:14:00Z" w:initials="SSP">
    <w:p w14:paraId="11372D43" w14:textId="77777777" w:rsidR="00E814FD" w:rsidRDefault="00E814FD">
      <w:pPr>
        <w:pStyle w:val="CommentText"/>
      </w:pPr>
      <w:r>
        <w:rPr>
          <w:rStyle w:val="CommentReference"/>
        </w:rPr>
        <w:annotationRef/>
      </w:r>
      <w:r>
        <w:t>TS-0004_memory_cr_006</w:t>
      </w:r>
    </w:p>
  </w:comment>
  <w:comment w:id="3735" w:author="Swarup Sathya Prakash" w:date="2015-04-21T14:15:00Z" w:initials="SSP">
    <w:p w14:paraId="0CD01A0A" w14:textId="77777777" w:rsidR="00E814FD" w:rsidRDefault="00E814FD">
      <w:pPr>
        <w:pStyle w:val="CommentText"/>
      </w:pPr>
      <w:r>
        <w:rPr>
          <w:rStyle w:val="CommentReference"/>
        </w:rPr>
        <w:annotationRef/>
      </w:r>
      <w:r>
        <w:t>TS-0004_memory_upd_007</w:t>
      </w:r>
    </w:p>
  </w:comment>
  <w:comment w:id="3743" w:author="Gorman, Richard P" w:date="2015-06-17T15:39:00Z" w:initials="GRP">
    <w:p w14:paraId="2683BC0A" w14:textId="77777777" w:rsidR="00E814FD" w:rsidRDefault="00E814FD">
      <w:pPr>
        <w:pStyle w:val="CommentText"/>
      </w:pPr>
      <w:r>
        <w:t>TS-</w:t>
      </w:r>
      <w:r>
        <w:rPr>
          <w:rStyle w:val="CommentReference"/>
        </w:rPr>
        <w:annotationRef/>
      </w:r>
      <w:r w:rsidRPr="009C3BE7">
        <w:t>0004_memory_001</w:t>
      </w:r>
    </w:p>
  </w:comment>
  <w:comment w:id="3748" w:author="Gorman, Richard P" w:date="2015-03-25T14:56:00Z" w:initials="GRP">
    <w:p w14:paraId="26D18D46" w14:textId="77777777" w:rsidR="00E814FD" w:rsidRDefault="00E814FD">
      <w:pPr>
        <w:pStyle w:val="CommentText"/>
      </w:pPr>
      <w:r>
        <w:rPr>
          <w:rStyle w:val="CommentReference"/>
        </w:rPr>
        <w:annotationRef/>
      </w:r>
      <w:r>
        <w:t>TS-0004_memory_002</w:t>
      </w:r>
    </w:p>
  </w:comment>
  <w:comment w:id="3754" w:author="Gorman, Richard P" w:date="2015-03-25T14:56:00Z" w:initials="GRP">
    <w:p w14:paraId="50256E67" w14:textId="77777777" w:rsidR="00E814FD" w:rsidRDefault="00E814FD">
      <w:pPr>
        <w:pStyle w:val="CommentText"/>
      </w:pPr>
      <w:r>
        <w:rPr>
          <w:rStyle w:val="CommentReference"/>
        </w:rPr>
        <w:annotationRef/>
      </w:r>
      <w:r>
        <w:t>TS-0004_memory_003</w:t>
      </w:r>
    </w:p>
  </w:comment>
  <w:comment w:id="3759" w:author="Gorman, Richard P" w:date="2015-03-25T14:56:00Z" w:initials="GRP">
    <w:p w14:paraId="47093332" w14:textId="77777777" w:rsidR="00E814FD" w:rsidRDefault="00E814FD">
      <w:pPr>
        <w:pStyle w:val="CommentText"/>
      </w:pPr>
      <w:r>
        <w:rPr>
          <w:rStyle w:val="CommentReference"/>
        </w:rPr>
        <w:annotationRef/>
      </w:r>
      <w:r>
        <w:t>TS-0004_memory_004</w:t>
      </w:r>
    </w:p>
  </w:comment>
  <w:comment w:id="3768" w:author="Swarup Sathya Prakash" w:date="2015-04-21T15:13:00Z" w:initials="SSP">
    <w:p w14:paraId="46FDCD78" w14:textId="77777777" w:rsidR="00E814FD" w:rsidRDefault="00E814FD">
      <w:pPr>
        <w:pStyle w:val="CommentText"/>
      </w:pPr>
      <w:r>
        <w:rPr>
          <w:rStyle w:val="CommentReference"/>
        </w:rPr>
        <w:annotationRef/>
      </w:r>
      <w:r>
        <w:t>TS-0004_areaNwkInfo_cr_001</w:t>
      </w:r>
    </w:p>
  </w:comment>
  <w:comment w:id="3769" w:author="Swarup Sathya Prakash" w:date="2015-04-21T15:15:00Z" w:initials="SSP">
    <w:p w14:paraId="11C0594D" w14:textId="77777777" w:rsidR="00E814FD" w:rsidRDefault="00E814FD">
      <w:pPr>
        <w:pStyle w:val="CommentText"/>
      </w:pPr>
      <w:r>
        <w:rPr>
          <w:rStyle w:val="CommentReference"/>
        </w:rPr>
        <w:annotationRef/>
      </w:r>
      <w:r>
        <w:t>TS-0004_areaNwkInfo_udp_001</w:t>
      </w:r>
    </w:p>
  </w:comment>
  <w:comment w:id="3770" w:author="Swarup Sathya Prakash" w:date="2015-04-21T15:14:00Z" w:initials="SSP">
    <w:p w14:paraId="1B2E973F" w14:textId="77777777" w:rsidR="00E814FD" w:rsidRDefault="00E814FD">
      <w:pPr>
        <w:pStyle w:val="CommentText"/>
      </w:pPr>
      <w:r>
        <w:rPr>
          <w:rStyle w:val="CommentReference"/>
        </w:rPr>
        <w:annotationRef/>
      </w:r>
      <w:r>
        <w:t>TS-0004_areaNwkInfo_cr_002</w:t>
      </w:r>
    </w:p>
  </w:comment>
  <w:comment w:id="3771" w:author="Swarup Sathya Prakash" w:date="2015-04-21T15:15:00Z" w:initials="SSP">
    <w:p w14:paraId="656D0F2C" w14:textId="77777777" w:rsidR="00E814FD" w:rsidRDefault="00E814FD">
      <w:pPr>
        <w:pStyle w:val="CommentText"/>
      </w:pPr>
      <w:r>
        <w:rPr>
          <w:rStyle w:val="CommentReference"/>
        </w:rPr>
        <w:annotationRef/>
      </w:r>
      <w:r>
        <w:t>TS-0004_areaNwkInfo_udp_002</w:t>
      </w:r>
    </w:p>
  </w:comment>
  <w:comment w:id="3772" w:author="Swarup Sathya Prakash" w:date="2015-04-21T15:14:00Z" w:initials="SSP">
    <w:p w14:paraId="23EBE92C" w14:textId="77777777" w:rsidR="00E814FD" w:rsidRDefault="00E814FD">
      <w:pPr>
        <w:pStyle w:val="CommentText"/>
      </w:pPr>
      <w:r>
        <w:rPr>
          <w:rStyle w:val="CommentReference"/>
        </w:rPr>
        <w:annotationRef/>
      </w:r>
      <w:r>
        <w:t>TS-0004_areaNwkInfo_cr_003</w:t>
      </w:r>
    </w:p>
  </w:comment>
  <w:comment w:id="3773" w:author="Swarup Sathya Prakash" w:date="2015-04-21T15:16:00Z" w:initials="SSP">
    <w:p w14:paraId="2C5CFCD3" w14:textId="77777777" w:rsidR="00E814FD" w:rsidRDefault="00E814FD">
      <w:pPr>
        <w:pStyle w:val="CommentText"/>
      </w:pPr>
      <w:r>
        <w:rPr>
          <w:rStyle w:val="CommentReference"/>
        </w:rPr>
        <w:annotationRef/>
      </w:r>
      <w:r>
        <w:t>TS-0004_areaNwkInfo_udp_003</w:t>
      </w:r>
    </w:p>
  </w:comment>
  <w:comment w:id="3774" w:author="Swarup Sathya Prakash" w:date="2015-04-21T15:14:00Z" w:initials="SSP">
    <w:p w14:paraId="065BFB34" w14:textId="77777777" w:rsidR="00E814FD" w:rsidRDefault="00E814FD">
      <w:pPr>
        <w:pStyle w:val="CommentText"/>
      </w:pPr>
      <w:r>
        <w:rPr>
          <w:rStyle w:val="CommentReference"/>
        </w:rPr>
        <w:annotationRef/>
      </w:r>
      <w:r>
        <w:t>TS-0004_areaNwkInfo_cr_004</w:t>
      </w:r>
    </w:p>
  </w:comment>
  <w:comment w:id="3775" w:author="Swarup Sathya Prakash" w:date="2015-04-21T15:16:00Z" w:initials="SSP">
    <w:p w14:paraId="11C0B77C" w14:textId="77777777" w:rsidR="00E814FD" w:rsidRDefault="00E814FD">
      <w:pPr>
        <w:pStyle w:val="CommentText"/>
      </w:pPr>
      <w:r>
        <w:rPr>
          <w:rStyle w:val="CommentReference"/>
        </w:rPr>
        <w:annotationRef/>
      </w:r>
      <w:r>
        <w:t>TS-0004_areaNwkInfo_udp_004</w:t>
      </w:r>
    </w:p>
  </w:comment>
  <w:comment w:id="3776" w:author="Swarup Sathya Prakash" w:date="2015-04-21T15:15:00Z" w:initials="SSP">
    <w:p w14:paraId="294BCF5D" w14:textId="77777777" w:rsidR="00E814FD" w:rsidRDefault="00E814FD">
      <w:pPr>
        <w:pStyle w:val="CommentText"/>
      </w:pPr>
      <w:r>
        <w:rPr>
          <w:rStyle w:val="CommentReference"/>
        </w:rPr>
        <w:annotationRef/>
      </w:r>
      <w:r>
        <w:t>TS-0004_areaNwkInfo_cr_005</w:t>
      </w:r>
    </w:p>
  </w:comment>
  <w:comment w:id="3777" w:author="Swarup Sathya Prakash" w:date="2015-04-21T15:16:00Z" w:initials="SSP">
    <w:p w14:paraId="5C5EE8EB" w14:textId="77777777" w:rsidR="00E814FD" w:rsidRDefault="00E814FD">
      <w:pPr>
        <w:pStyle w:val="CommentText"/>
      </w:pPr>
      <w:r>
        <w:rPr>
          <w:rStyle w:val="CommentReference"/>
        </w:rPr>
        <w:annotationRef/>
      </w:r>
      <w:r>
        <w:t>TS-0004_areaNwkInfo_udp_005</w:t>
      </w:r>
    </w:p>
  </w:comment>
  <w:comment w:id="3778" w:author="Swarup Sathya Prakash" w:date="2015-04-21T15:15:00Z" w:initials="SSP">
    <w:p w14:paraId="401A59CF" w14:textId="77777777" w:rsidR="00E814FD" w:rsidRDefault="00E814FD">
      <w:pPr>
        <w:pStyle w:val="CommentText"/>
      </w:pPr>
      <w:r>
        <w:rPr>
          <w:rStyle w:val="CommentReference"/>
        </w:rPr>
        <w:annotationRef/>
      </w:r>
      <w:r>
        <w:t>TS-0004_areaNwkInfo_cr_006</w:t>
      </w:r>
    </w:p>
  </w:comment>
  <w:comment w:id="3779" w:author="Swarup Sathya Prakash" w:date="2015-04-21T15:16:00Z" w:initials="SSP">
    <w:p w14:paraId="4DF43D41" w14:textId="77777777" w:rsidR="00E814FD" w:rsidRDefault="00E814FD">
      <w:pPr>
        <w:pStyle w:val="CommentText"/>
      </w:pPr>
      <w:r>
        <w:rPr>
          <w:rStyle w:val="CommentReference"/>
        </w:rPr>
        <w:annotationRef/>
      </w:r>
      <w:r>
        <w:t>TS-0004_areaNwkInfo_udp_006</w:t>
      </w:r>
    </w:p>
  </w:comment>
  <w:comment w:id="3787" w:author="Gorman, Richard P" w:date="2015-03-25T14:57:00Z" w:initials="GRP">
    <w:p w14:paraId="5647AB47" w14:textId="77777777" w:rsidR="00E814FD" w:rsidRDefault="00E814FD">
      <w:pPr>
        <w:pStyle w:val="CommentText"/>
      </w:pPr>
      <w:r>
        <w:rPr>
          <w:rStyle w:val="CommentReference"/>
        </w:rPr>
        <w:annotationRef/>
      </w:r>
      <w:r>
        <w:t>TS-0004_areaNwkInfo_002</w:t>
      </w:r>
    </w:p>
  </w:comment>
  <w:comment w:id="3792" w:author="Gorman, Richard P" w:date="2015-03-25T14:57:00Z" w:initials="GRP">
    <w:p w14:paraId="168298BD" w14:textId="77777777" w:rsidR="00E814FD" w:rsidRDefault="00E814FD">
      <w:pPr>
        <w:pStyle w:val="CommentText"/>
      </w:pPr>
      <w:r>
        <w:rPr>
          <w:rStyle w:val="CommentReference"/>
        </w:rPr>
        <w:annotationRef/>
      </w:r>
      <w:r>
        <w:t>TS-0004_areaNwkInfo_003</w:t>
      </w:r>
    </w:p>
  </w:comment>
  <w:comment w:id="3797" w:author="Gorman, Richard P" w:date="2015-03-25T14:57:00Z" w:initials="GRP">
    <w:p w14:paraId="2B2A4B40" w14:textId="77777777" w:rsidR="00E814FD" w:rsidRDefault="00E814FD">
      <w:pPr>
        <w:pStyle w:val="CommentText"/>
      </w:pPr>
      <w:r>
        <w:rPr>
          <w:rStyle w:val="CommentReference"/>
        </w:rPr>
        <w:annotationRef/>
      </w:r>
      <w:r>
        <w:t>TS-0004_areaNwkInfo_004</w:t>
      </w:r>
    </w:p>
  </w:comment>
  <w:comment w:id="3806" w:author="Swarup Sathya Prakash" w:date="2015-04-21T15:21:00Z" w:initials="SSP">
    <w:p w14:paraId="10959FC2" w14:textId="77777777" w:rsidR="00E814FD" w:rsidRDefault="00E814FD">
      <w:pPr>
        <w:pStyle w:val="CommentText"/>
      </w:pPr>
      <w:r>
        <w:rPr>
          <w:rStyle w:val="CommentReference"/>
        </w:rPr>
        <w:annotationRef/>
      </w:r>
      <w:r>
        <w:t>TS-0004_areaNwkDeviceInfo_cr_001</w:t>
      </w:r>
    </w:p>
  </w:comment>
  <w:comment w:id="3807" w:author="Swarup Sathya Prakash" w:date="2015-04-21T15:17:00Z" w:initials="SSP">
    <w:p w14:paraId="571E9038" w14:textId="77777777" w:rsidR="00E814FD" w:rsidRDefault="00E814FD">
      <w:pPr>
        <w:pStyle w:val="CommentText"/>
      </w:pPr>
      <w:r>
        <w:rPr>
          <w:rStyle w:val="CommentReference"/>
        </w:rPr>
        <w:annotationRef/>
      </w:r>
      <w:r>
        <w:t>TS-0004_areaNwkDeviceInfo_udp_001</w:t>
      </w:r>
    </w:p>
  </w:comment>
  <w:comment w:id="3808" w:author="Swarup Sathya Prakash" w:date="2015-04-21T15:22:00Z" w:initials="SSP">
    <w:p w14:paraId="4A8F9DC4" w14:textId="77777777" w:rsidR="00E814FD" w:rsidRDefault="00E814FD">
      <w:pPr>
        <w:pStyle w:val="CommentText"/>
      </w:pPr>
      <w:r>
        <w:rPr>
          <w:rStyle w:val="CommentReference"/>
        </w:rPr>
        <w:annotationRef/>
      </w:r>
      <w:r>
        <w:t>TS-0004_areaNwkDeviceInfo_cr_002</w:t>
      </w:r>
    </w:p>
  </w:comment>
  <w:comment w:id="3809" w:author="Swarup Sathya Prakash" w:date="2015-04-21T15:17:00Z" w:initials="SSP">
    <w:p w14:paraId="02A457DA" w14:textId="77777777" w:rsidR="00E814FD" w:rsidRDefault="00E814FD">
      <w:pPr>
        <w:pStyle w:val="CommentText"/>
      </w:pPr>
      <w:r>
        <w:rPr>
          <w:rStyle w:val="CommentReference"/>
        </w:rPr>
        <w:annotationRef/>
      </w:r>
      <w:r>
        <w:t>TS-0004_areaNwkDeviceInfo_udp_002</w:t>
      </w:r>
    </w:p>
  </w:comment>
  <w:comment w:id="3810" w:author="Swarup Sathya Prakash" w:date="2015-04-21T15:22:00Z" w:initials="SSP">
    <w:p w14:paraId="75CAEC08" w14:textId="77777777" w:rsidR="00E814FD" w:rsidRDefault="00E814FD">
      <w:pPr>
        <w:pStyle w:val="CommentText"/>
      </w:pPr>
      <w:r>
        <w:rPr>
          <w:rStyle w:val="CommentReference"/>
        </w:rPr>
        <w:annotationRef/>
      </w:r>
      <w:r>
        <w:t>TS-0004_areaNwkDeviceInfo_cr_003</w:t>
      </w:r>
    </w:p>
  </w:comment>
  <w:comment w:id="3811" w:author="Swarup Sathya Prakash" w:date="2015-04-21T15:17:00Z" w:initials="SSP">
    <w:p w14:paraId="04CDE4B3" w14:textId="77777777" w:rsidR="00E814FD" w:rsidRDefault="00E814FD">
      <w:pPr>
        <w:pStyle w:val="CommentText"/>
      </w:pPr>
      <w:r>
        <w:rPr>
          <w:rStyle w:val="CommentReference"/>
        </w:rPr>
        <w:annotationRef/>
      </w:r>
      <w:r>
        <w:t>TS-0004_areaNwkDeviceInfo_udp_003</w:t>
      </w:r>
    </w:p>
  </w:comment>
  <w:comment w:id="3812" w:author="Swarup Sathya Prakash" w:date="2015-04-21T15:22:00Z" w:initials="SSP">
    <w:p w14:paraId="69CB5FE5" w14:textId="77777777" w:rsidR="00E814FD" w:rsidRDefault="00E814FD">
      <w:pPr>
        <w:pStyle w:val="CommentText"/>
      </w:pPr>
      <w:r>
        <w:rPr>
          <w:rStyle w:val="CommentReference"/>
        </w:rPr>
        <w:annotationRef/>
      </w:r>
      <w:r>
        <w:t>TS-0004_areaNwkDeviceInfo_cr_004</w:t>
      </w:r>
    </w:p>
  </w:comment>
  <w:comment w:id="3813" w:author="Swarup Sathya Prakash" w:date="2015-04-21T15:17:00Z" w:initials="SSP">
    <w:p w14:paraId="3A2ACF39" w14:textId="77777777" w:rsidR="00E814FD" w:rsidRDefault="00E814FD">
      <w:pPr>
        <w:pStyle w:val="CommentText"/>
      </w:pPr>
      <w:r>
        <w:rPr>
          <w:rStyle w:val="CommentReference"/>
        </w:rPr>
        <w:annotationRef/>
      </w:r>
      <w:r>
        <w:t>TS-0004_areaNwkDeviceInfo_udp_004</w:t>
      </w:r>
    </w:p>
  </w:comment>
  <w:comment w:id="3814" w:author="Swarup Sathya Prakash" w:date="2015-04-21T15:22:00Z" w:initials="SSP">
    <w:p w14:paraId="175CA14A" w14:textId="77777777" w:rsidR="00E814FD" w:rsidRDefault="00E814FD">
      <w:pPr>
        <w:pStyle w:val="CommentText"/>
      </w:pPr>
      <w:r>
        <w:rPr>
          <w:rStyle w:val="CommentReference"/>
        </w:rPr>
        <w:annotationRef/>
      </w:r>
      <w:r>
        <w:t>TS-0004_areaNwkDeviceInfo_cr_005</w:t>
      </w:r>
    </w:p>
  </w:comment>
  <w:comment w:id="3815" w:author="Swarup Sathya Prakash" w:date="2015-04-21T15:18:00Z" w:initials="SSP">
    <w:p w14:paraId="57A456B8" w14:textId="77777777" w:rsidR="00E814FD" w:rsidRDefault="00E814FD">
      <w:pPr>
        <w:pStyle w:val="CommentText"/>
      </w:pPr>
      <w:r>
        <w:rPr>
          <w:rStyle w:val="CommentReference"/>
        </w:rPr>
        <w:annotationRef/>
      </w:r>
      <w:r>
        <w:t>TS-0004_areaNwkDeviceInfo_udp_005</w:t>
      </w:r>
    </w:p>
  </w:comment>
  <w:comment w:id="3816" w:author="Swarup Sathya Prakash" w:date="2015-04-21T15:22:00Z" w:initials="SSP">
    <w:p w14:paraId="569FAB95" w14:textId="77777777" w:rsidR="00E814FD" w:rsidRDefault="00E814FD">
      <w:pPr>
        <w:pStyle w:val="CommentText"/>
      </w:pPr>
      <w:r>
        <w:rPr>
          <w:rStyle w:val="CommentReference"/>
        </w:rPr>
        <w:annotationRef/>
      </w:r>
      <w:r>
        <w:t>TS-0004_areaNwkDeviceInfo_cr_006</w:t>
      </w:r>
    </w:p>
  </w:comment>
  <w:comment w:id="3817" w:author="Swarup Sathya Prakash" w:date="2015-04-21T15:20:00Z" w:initials="SSP">
    <w:p w14:paraId="46864BB2" w14:textId="77777777" w:rsidR="00E814FD" w:rsidRDefault="00E814FD">
      <w:pPr>
        <w:pStyle w:val="CommentText"/>
      </w:pPr>
      <w:r>
        <w:rPr>
          <w:rStyle w:val="CommentReference"/>
        </w:rPr>
        <w:annotationRef/>
      </w:r>
      <w:r>
        <w:t>TS-0004_areaNwkDeviceInfo_udp_006</w:t>
      </w:r>
    </w:p>
  </w:comment>
  <w:comment w:id="3818" w:author="Swarup Sathya Prakash" w:date="2015-04-21T15:23:00Z" w:initials="SSP">
    <w:p w14:paraId="2912B9F7" w14:textId="77777777" w:rsidR="00E814FD" w:rsidRDefault="00E814FD">
      <w:pPr>
        <w:pStyle w:val="CommentText"/>
      </w:pPr>
      <w:r>
        <w:rPr>
          <w:rStyle w:val="CommentReference"/>
        </w:rPr>
        <w:annotationRef/>
      </w:r>
      <w:r>
        <w:t>TS-0004_areaNwkDeviceInfo_cr_007</w:t>
      </w:r>
    </w:p>
  </w:comment>
  <w:comment w:id="3819" w:author="Swarup Sathya Prakash" w:date="2015-04-21T15:20:00Z" w:initials="SSP">
    <w:p w14:paraId="4E750B73" w14:textId="77777777" w:rsidR="00E814FD" w:rsidRDefault="00E814FD">
      <w:pPr>
        <w:pStyle w:val="CommentText"/>
      </w:pPr>
      <w:r>
        <w:rPr>
          <w:rStyle w:val="CommentReference"/>
        </w:rPr>
        <w:annotationRef/>
      </w:r>
      <w:r>
        <w:t>TS-0004_areaNwkDeviceInfo_udp_007</w:t>
      </w:r>
    </w:p>
  </w:comment>
  <w:comment w:id="3820" w:author="Swarup Sathya Prakash" w:date="2015-04-21T15:23:00Z" w:initials="SSP">
    <w:p w14:paraId="7B4528FE" w14:textId="77777777" w:rsidR="00E814FD" w:rsidRDefault="00E814FD">
      <w:pPr>
        <w:pStyle w:val="CommentText"/>
      </w:pPr>
      <w:r>
        <w:rPr>
          <w:rStyle w:val="CommentReference"/>
        </w:rPr>
        <w:annotationRef/>
      </w:r>
      <w:r>
        <w:t>TS-0004_areaNwkDeviceInfo_cr_008</w:t>
      </w:r>
    </w:p>
  </w:comment>
  <w:comment w:id="3821" w:author="Swarup Sathya Prakash" w:date="2015-04-21T15:20:00Z" w:initials="SSP">
    <w:p w14:paraId="27429FE5" w14:textId="77777777" w:rsidR="00E814FD" w:rsidRDefault="00E814FD">
      <w:pPr>
        <w:pStyle w:val="CommentText"/>
      </w:pPr>
      <w:r>
        <w:rPr>
          <w:rStyle w:val="CommentReference"/>
        </w:rPr>
        <w:annotationRef/>
      </w:r>
      <w:r>
        <w:t>TS-0004_areaNwkDeviceInfo_udp_008</w:t>
      </w:r>
    </w:p>
  </w:comment>
  <w:comment w:id="3822" w:author="Swarup Sathya Prakash" w:date="2015-04-21T15:23:00Z" w:initials="SSP">
    <w:p w14:paraId="41FCE557" w14:textId="77777777" w:rsidR="00E814FD" w:rsidRDefault="00E814FD">
      <w:pPr>
        <w:pStyle w:val="CommentText"/>
      </w:pPr>
      <w:r>
        <w:rPr>
          <w:rStyle w:val="CommentReference"/>
        </w:rPr>
        <w:annotationRef/>
      </w:r>
      <w:r>
        <w:t>TS-0004_areaNwkDeviceInfo_cr_009</w:t>
      </w:r>
    </w:p>
  </w:comment>
  <w:comment w:id="3823" w:author="Swarup Sathya Prakash" w:date="2015-04-21T15:20:00Z" w:initials="SSP">
    <w:p w14:paraId="1DF70995" w14:textId="77777777" w:rsidR="00E814FD" w:rsidRDefault="00E814FD">
      <w:pPr>
        <w:pStyle w:val="CommentText"/>
      </w:pPr>
      <w:r>
        <w:rPr>
          <w:rStyle w:val="CommentReference"/>
        </w:rPr>
        <w:annotationRef/>
      </w:r>
      <w:r>
        <w:t>TS-0004_areaNwkDeviceInfo_udp_009</w:t>
      </w:r>
    </w:p>
  </w:comment>
  <w:comment w:id="3824" w:author="Swarup Sathya Prakash" w:date="2015-04-21T15:23:00Z" w:initials="SSP">
    <w:p w14:paraId="29375DD7" w14:textId="77777777" w:rsidR="00E814FD" w:rsidRDefault="00E814FD">
      <w:pPr>
        <w:pStyle w:val="CommentText"/>
      </w:pPr>
      <w:r>
        <w:rPr>
          <w:rStyle w:val="CommentReference"/>
        </w:rPr>
        <w:annotationRef/>
      </w:r>
      <w:r>
        <w:t>TS-0004_areaNwkDeviceInfo_cr_010</w:t>
      </w:r>
    </w:p>
  </w:comment>
  <w:comment w:id="3825" w:author="Swarup Sathya Prakash" w:date="2015-04-21T15:20:00Z" w:initials="SSP">
    <w:p w14:paraId="4C17CA3C" w14:textId="77777777" w:rsidR="00E814FD" w:rsidRDefault="00E814FD">
      <w:pPr>
        <w:pStyle w:val="CommentText"/>
      </w:pPr>
      <w:r>
        <w:rPr>
          <w:rStyle w:val="CommentReference"/>
        </w:rPr>
        <w:annotationRef/>
      </w:r>
      <w:r>
        <w:t>TS-0004_areaNwkDeviceInfo_udp_010</w:t>
      </w:r>
    </w:p>
  </w:comment>
  <w:comment w:id="3826" w:author="Swarup Sathya Prakash" w:date="2015-04-21T15:23:00Z" w:initials="SSP">
    <w:p w14:paraId="47B6446D" w14:textId="77777777" w:rsidR="00E814FD" w:rsidRDefault="00E814FD">
      <w:pPr>
        <w:pStyle w:val="CommentText"/>
      </w:pPr>
      <w:r>
        <w:rPr>
          <w:rStyle w:val="CommentReference"/>
        </w:rPr>
        <w:annotationRef/>
      </w:r>
      <w:r>
        <w:t>TS-0004_areaNwkDeviceInfo_cr_011</w:t>
      </w:r>
    </w:p>
  </w:comment>
  <w:comment w:id="3827" w:author="Swarup Sathya Prakash" w:date="2015-04-21T15:20:00Z" w:initials="SSP">
    <w:p w14:paraId="366BE144" w14:textId="77777777" w:rsidR="00E814FD" w:rsidRDefault="00E814FD">
      <w:pPr>
        <w:pStyle w:val="CommentText"/>
      </w:pPr>
      <w:r>
        <w:rPr>
          <w:rStyle w:val="CommentReference"/>
        </w:rPr>
        <w:annotationRef/>
      </w:r>
      <w:r>
        <w:t>TS-0004_areaNwkDeviceInfo_udp_011</w:t>
      </w:r>
    </w:p>
  </w:comment>
  <w:comment w:id="3835" w:author="Gorman, Richard P" w:date="2015-03-25T14:58:00Z" w:initials="GRP">
    <w:p w14:paraId="63ADB51C" w14:textId="77777777" w:rsidR="00E814FD" w:rsidRDefault="00E814FD">
      <w:pPr>
        <w:pStyle w:val="CommentText"/>
      </w:pPr>
      <w:r>
        <w:rPr>
          <w:rStyle w:val="CommentReference"/>
        </w:rPr>
        <w:annotationRef/>
      </w:r>
      <w:r>
        <w:t>TS-0004_areaNwkDeviceInfo_001</w:t>
      </w:r>
    </w:p>
  </w:comment>
  <w:comment w:id="3840" w:author="Gorman, Richard P" w:date="2015-03-25T14:58:00Z" w:initials="GRP">
    <w:p w14:paraId="1A09D0FC" w14:textId="77777777" w:rsidR="00E814FD" w:rsidRDefault="00E814FD">
      <w:pPr>
        <w:pStyle w:val="CommentText"/>
      </w:pPr>
      <w:r>
        <w:rPr>
          <w:rStyle w:val="CommentReference"/>
        </w:rPr>
        <w:annotationRef/>
      </w:r>
      <w:r>
        <w:t>TS-0004_areaNwkDeviceInfo_002</w:t>
      </w:r>
    </w:p>
  </w:comment>
  <w:comment w:id="3845" w:author="Gorman, Richard P" w:date="2015-03-25T14:58:00Z" w:initials="GRP">
    <w:p w14:paraId="05A316E9" w14:textId="77777777" w:rsidR="00E814FD" w:rsidRDefault="00E814FD">
      <w:pPr>
        <w:pStyle w:val="CommentText"/>
      </w:pPr>
      <w:r>
        <w:rPr>
          <w:rStyle w:val="CommentReference"/>
        </w:rPr>
        <w:annotationRef/>
      </w:r>
      <w:r>
        <w:t>TS-0004_areaNwkDeviceInfo_003</w:t>
      </w:r>
    </w:p>
  </w:comment>
  <w:comment w:id="3850" w:author="Gorman, Richard P" w:date="2015-03-25T14:58:00Z" w:initials="GRP">
    <w:p w14:paraId="5CB2A76F" w14:textId="77777777" w:rsidR="00E814FD" w:rsidRDefault="00E814FD">
      <w:pPr>
        <w:pStyle w:val="CommentText"/>
      </w:pPr>
      <w:r>
        <w:rPr>
          <w:rStyle w:val="CommentReference"/>
        </w:rPr>
        <w:annotationRef/>
      </w:r>
      <w:r>
        <w:t>TS-0004_areaNwkDeviceInfo_004</w:t>
      </w:r>
    </w:p>
  </w:comment>
  <w:comment w:id="3860" w:author="Swarup Sathya Prakash" w:date="2015-04-21T14:17:00Z" w:initials="SSP">
    <w:p w14:paraId="4CCE2F68" w14:textId="77777777" w:rsidR="00E814FD" w:rsidRDefault="00E814FD">
      <w:pPr>
        <w:pStyle w:val="CommentText"/>
      </w:pPr>
      <w:r>
        <w:rPr>
          <w:rStyle w:val="CommentReference"/>
        </w:rPr>
        <w:annotationRef/>
      </w:r>
      <w:r>
        <w:t>TS-0004_battery_cr_001</w:t>
      </w:r>
    </w:p>
  </w:comment>
  <w:comment w:id="3861" w:author="Swarup Sathya Prakash" w:date="2015-04-21T14:16:00Z" w:initials="SSP">
    <w:p w14:paraId="1CFD79B5" w14:textId="77777777" w:rsidR="00E814FD" w:rsidRDefault="00E814FD">
      <w:pPr>
        <w:pStyle w:val="CommentText"/>
      </w:pPr>
      <w:r>
        <w:rPr>
          <w:rStyle w:val="CommentReference"/>
        </w:rPr>
        <w:annotationRef/>
      </w:r>
      <w:r>
        <w:t>TS-0004_battery_upd_001</w:t>
      </w:r>
    </w:p>
  </w:comment>
  <w:comment w:id="3862" w:author="Swarup Sathya Prakash" w:date="2015-04-21T14:17:00Z" w:initials="SSP">
    <w:p w14:paraId="4332CED3" w14:textId="77777777" w:rsidR="00E814FD" w:rsidRDefault="00E814FD">
      <w:pPr>
        <w:pStyle w:val="CommentText"/>
      </w:pPr>
      <w:r>
        <w:rPr>
          <w:rStyle w:val="CommentReference"/>
        </w:rPr>
        <w:annotationRef/>
      </w:r>
      <w:r>
        <w:t>TS-0004_battery_cr_002</w:t>
      </w:r>
    </w:p>
  </w:comment>
  <w:comment w:id="3863" w:author="Swarup Sathya Prakash" w:date="2015-04-21T14:16:00Z" w:initials="SSP">
    <w:p w14:paraId="0F3545BA" w14:textId="77777777" w:rsidR="00E814FD" w:rsidRDefault="00E814FD">
      <w:pPr>
        <w:pStyle w:val="CommentText"/>
      </w:pPr>
      <w:r>
        <w:rPr>
          <w:rStyle w:val="CommentReference"/>
        </w:rPr>
        <w:annotationRef/>
      </w:r>
      <w:r>
        <w:t>TS-0004_battery_upd_002</w:t>
      </w:r>
    </w:p>
  </w:comment>
  <w:comment w:id="3864" w:author="Swarup Sathya Prakash" w:date="2015-04-21T14:17:00Z" w:initials="SSP">
    <w:p w14:paraId="09C0B894" w14:textId="77777777" w:rsidR="00E814FD" w:rsidRDefault="00E814FD">
      <w:pPr>
        <w:pStyle w:val="CommentText"/>
      </w:pPr>
      <w:r>
        <w:rPr>
          <w:rStyle w:val="CommentReference"/>
        </w:rPr>
        <w:annotationRef/>
      </w:r>
      <w:r>
        <w:t>TS-0004_battery_cr_003</w:t>
      </w:r>
    </w:p>
  </w:comment>
  <w:comment w:id="3865" w:author="Swarup Sathya Prakash" w:date="2015-04-21T14:16:00Z" w:initials="SSP">
    <w:p w14:paraId="4175CE99" w14:textId="77777777" w:rsidR="00E814FD" w:rsidRDefault="00E814FD">
      <w:pPr>
        <w:pStyle w:val="CommentText"/>
      </w:pPr>
      <w:r>
        <w:rPr>
          <w:rStyle w:val="CommentReference"/>
        </w:rPr>
        <w:annotationRef/>
      </w:r>
      <w:r>
        <w:t>TS-0004_battery_upd_003</w:t>
      </w:r>
    </w:p>
  </w:comment>
  <w:comment w:id="3866" w:author="Swarup Sathya Prakash" w:date="2015-04-21T14:17:00Z" w:initials="SSP">
    <w:p w14:paraId="5F838C56" w14:textId="77777777" w:rsidR="00E814FD" w:rsidRDefault="00E814FD">
      <w:pPr>
        <w:pStyle w:val="CommentText"/>
      </w:pPr>
      <w:r>
        <w:rPr>
          <w:rStyle w:val="CommentReference"/>
        </w:rPr>
        <w:annotationRef/>
      </w:r>
      <w:r>
        <w:t>TS-0004_battery_cr_004</w:t>
      </w:r>
    </w:p>
  </w:comment>
  <w:comment w:id="3867" w:author="Swarup Sathya Prakash" w:date="2015-04-21T14:16:00Z" w:initials="SSP">
    <w:p w14:paraId="54ABA764" w14:textId="77777777" w:rsidR="00E814FD" w:rsidRDefault="00E814FD">
      <w:pPr>
        <w:pStyle w:val="CommentText"/>
      </w:pPr>
      <w:r>
        <w:rPr>
          <w:rStyle w:val="CommentReference"/>
        </w:rPr>
        <w:annotationRef/>
      </w:r>
      <w:r>
        <w:t>TS-0004_battery_upd_004</w:t>
      </w:r>
    </w:p>
  </w:comment>
  <w:comment w:id="3868" w:author="Swarup Sathya Prakash" w:date="2015-04-21T14:17:00Z" w:initials="SSP">
    <w:p w14:paraId="58419399" w14:textId="77777777" w:rsidR="00E814FD" w:rsidRDefault="00E814FD">
      <w:pPr>
        <w:pStyle w:val="CommentText"/>
      </w:pPr>
      <w:r>
        <w:rPr>
          <w:rStyle w:val="CommentReference"/>
        </w:rPr>
        <w:annotationRef/>
      </w:r>
      <w:r>
        <w:t>TS-0004_battery_cr_005</w:t>
      </w:r>
    </w:p>
  </w:comment>
  <w:comment w:id="3869" w:author="Swarup Sathya Prakash" w:date="2015-04-21T14:16:00Z" w:initials="SSP">
    <w:p w14:paraId="66C8407A" w14:textId="77777777" w:rsidR="00E814FD" w:rsidRDefault="00E814FD">
      <w:pPr>
        <w:pStyle w:val="CommentText"/>
      </w:pPr>
      <w:r>
        <w:rPr>
          <w:rStyle w:val="CommentReference"/>
        </w:rPr>
        <w:annotationRef/>
      </w:r>
      <w:r>
        <w:t>TS-0004_battery_upd_005</w:t>
      </w:r>
    </w:p>
  </w:comment>
  <w:comment w:id="3870" w:author="Swarup Sathya Prakash" w:date="2015-04-21T14:17:00Z" w:initials="SSP">
    <w:p w14:paraId="2B5E77BE" w14:textId="77777777" w:rsidR="00E814FD" w:rsidRDefault="00E814FD">
      <w:pPr>
        <w:pStyle w:val="CommentText"/>
      </w:pPr>
      <w:r>
        <w:rPr>
          <w:rStyle w:val="CommentReference"/>
        </w:rPr>
        <w:annotationRef/>
      </w:r>
      <w:r>
        <w:t>TS-0004_battery_cr_006</w:t>
      </w:r>
    </w:p>
  </w:comment>
  <w:comment w:id="3871" w:author="Swarup Sathya Prakash" w:date="2015-04-21T14:16:00Z" w:initials="SSP">
    <w:p w14:paraId="62246B52" w14:textId="77777777" w:rsidR="00E814FD" w:rsidRDefault="00E814FD">
      <w:pPr>
        <w:pStyle w:val="CommentText"/>
      </w:pPr>
      <w:r>
        <w:rPr>
          <w:rStyle w:val="CommentReference"/>
        </w:rPr>
        <w:annotationRef/>
      </w:r>
      <w:r>
        <w:t>TS-0004_battery_upd_006</w:t>
      </w:r>
    </w:p>
  </w:comment>
  <w:comment w:id="3878" w:author="Gorman, Richard P" w:date="2015-03-25T14:59:00Z" w:initials="GRP">
    <w:p w14:paraId="755A68CB" w14:textId="77777777" w:rsidR="00E814FD" w:rsidRDefault="00E814FD">
      <w:pPr>
        <w:pStyle w:val="CommentText"/>
      </w:pPr>
      <w:r>
        <w:rPr>
          <w:rStyle w:val="CommentReference"/>
        </w:rPr>
        <w:annotationRef/>
      </w:r>
      <w:r>
        <w:t>TS-0004_battery_002</w:t>
      </w:r>
    </w:p>
  </w:comment>
  <w:comment w:id="3883" w:author="Gorman, Richard P" w:date="2015-03-25T14:59:00Z" w:initials="GRP">
    <w:p w14:paraId="28733B71" w14:textId="77777777" w:rsidR="00E814FD" w:rsidRDefault="00E814FD">
      <w:pPr>
        <w:pStyle w:val="CommentText"/>
      </w:pPr>
      <w:r>
        <w:rPr>
          <w:rStyle w:val="CommentReference"/>
        </w:rPr>
        <w:annotationRef/>
      </w:r>
      <w:r>
        <w:t>TS-0004_battery_003</w:t>
      </w:r>
    </w:p>
  </w:comment>
  <w:comment w:id="3888" w:author="Gorman, Richard P" w:date="2015-03-25T14:59:00Z" w:initials="GRP">
    <w:p w14:paraId="67BC3617" w14:textId="77777777" w:rsidR="00E814FD" w:rsidRDefault="00E814FD">
      <w:pPr>
        <w:pStyle w:val="CommentText"/>
      </w:pPr>
      <w:r>
        <w:rPr>
          <w:rStyle w:val="CommentReference"/>
        </w:rPr>
        <w:annotationRef/>
      </w:r>
      <w:r>
        <w:t>TS-0004_battery_004</w:t>
      </w:r>
    </w:p>
  </w:comment>
  <w:comment w:id="3902" w:author="Gorman, Richard P" w:date="2015-03-25T14:59:00Z" w:initials="GRP">
    <w:p w14:paraId="05B547B1" w14:textId="77777777" w:rsidR="00E814FD" w:rsidRPr="00027774" w:rsidRDefault="00E814FD">
      <w:pPr>
        <w:pStyle w:val="CommentText"/>
        <w:rPr>
          <w:lang w:val="fr-FR"/>
        </w:rPr>
      </w:pPr>
      <w:r>
        <w:rPr>
          <w:rStyle w:val="CommentReference"/>
        </w:rPr>
        <w:annotationRef/>
      </w:r>
      <w:r w:rsidRPr="00027774">
        <w:rPr>
          <w:lang w:val="fr-FR"/>
        </w:rPr>
        <w:t>TS-0004_deviceInfo_001</w:t>
      </w:r>
    </w:p>
  </w:comment>
  <w:comment w:id="3907" w:author="Gorman, Richard P" w:date="2015-03-25T14:59:00Z" w:initials="GRP">
    <w:p w14:paraId="168BFCFD" w14:textId="77777777" w:rsidR="00E814FD" w:rsidRPr="00027774" w:rsidRDefault="00E814FD">
      <w:pPr>
        <w:pStyle w:val="CommentText"/>
        <w:rPr>
          <w:lang w:val="fr-FR"/>
        </w:rPr>
      </w:pPr>
      <w:r>
        <w:rPr>
          <w:rStyle w:val="CommentReference"/>
        </w:rPr>
        <w:annotationRef/>
      </w:r>
      <w:r w:rsidRPr="00027774">
        <w:rPr>
          <w:lang w:val="fr-FR"/>
        </w:rPr>
        <w:t>TS-0004_deviceInfo_002</w:t>
      </w:r>
    </w:p>
  </w:comment>
  <w:comment w:id="3912" w:author="Gorman, Richard P" w:date="2015-03-25T14:59:00Z" w:initials="GRP">
    <w:p w14:paraId="1375256B" w14:textId="77777777" w:rsidR="00E814FD" w:rsidRPr="00027774" w:rsidRDefault="00E814FD">
      <w:pPr>
        <w:pStyle w:val="CommentText"/>
        <w:rPr>
          <w:lang w:val="fr-FR"/>
        </w:rPr>
      </w:pPr>
      <w:r>
        <w:rPr>
          <w:rStyle w:val="CommentReference"/>
        </w:rPr>
        <w:annotationRef/>
      </w:r>
      <w:r w:rsidRPr="00027774">
        <w:rPr>
          <w:lang w:val="fr-FR"/>
        </w:rPr>
        <w:t>TS-0004_deviceInfo_003</w:t>
      </w:r>
    </w:p>
  </w:comment>
  <w:comment w:id="3917" w:author="Gorman, Richard P" w:date="2015-03-25T15:00:00Z" w:initials="GRP">
    <w:p w14:paraId="1029337F" w14:textId="77777777" w:rsidR="00E814FD" w:rsidRPr="00027774" w:rsidRDefault="00E814FD">
      <w:pPr>
        <w:pStyle w:val="CommentText"/>
        <w:rPr>
          <w:lang w:val="fr-FR"/>
        </w:rPr>
      </w:pPr>
      <w:r>
        <w:rPr>
          <w:rStyle w:val="CommentReference"/>
        </w:rPr>
        <w:annotationRef/>
      </w:r>
      <w:r w:rsidRPr="00027774">
        <w:rPr>
          <w:lang w:val="fr-FR"/>
        </w:rPr>
        <w:t>TS-0004_deviceInfo_004</w:t>
      </w:r>
    </w:p>
  </w:comment>
  <w:comment w:id="3934" w:author="Gorman, Richard P" w:date="2015-03-25T15:00:00Z" w:initials="GRP">
    <w:p w14:paraId="25CBAF7D" w14:textId="77777777" w:rsidR="00E814FD" w:rsidRDefault="00E814FD">
      <w:pPr>
        <w:pStyle w:val="CommentText"/>
      </w:pPr>
      <w:r>
        <w:rPr>
          <w:rStyle w:val="CommentReference"/>
        </w:rPr>
        <w:annotationRef/>
      </w:r>
      <w:r>
        <w:t>TS-0004_deviceCapability_001</w:t>
      </w:r>
    </w:p>
  </w:comment>
  <w:comment w:id="3939" w:author="Gorman, Richard P" w:date="2015-03-25T15:01:00Z" w:initials="GRP">
    <w:p w14:paraId="121811A0" w14:textId="77777777" w:rsidR="00E814FD" w:rsidRDefault="00E814FD">
      <w:pPr>
        <w:pStyle w:val="CommentText"/>
      </w:pPr>
      <w:r>
        <w:rPr>
          <w:rStyle w:val="CommentReference"/>
        </w:rPr>
        <w:annotationRef/>
      </w:r>
      <w:r>
        <w:t>TS-0004_deviceCapability_002</w:t>
      </w:r>
    </w:p>
  </w:comment>
  <w:comment w:id="3944" w:author="Gorman, Richard P" w:date="2015-03-25T15:01:00Z" w:initials="GRP">
    <w:p w14:paraId="4068D7FB" w14:textId="77777777" w:rsidR="00E814FD" w:rsidRDefault="00E814FD">
      <w:pPr>
        <w:pStyle w:val="CommentText"/>
      </w:pPr>
      <w:r>
        <w:rPr>
          <w:rStyle w:val="CommentReference"/>
        </w:rPr>
        <w:annotationRef/>
      </w:r>
      <w:r>
        <w:t>TS-0004_deviceCapability_003</w:t>
      </w:r>
    </w:p>
  </w:comment>
  <w:comment w:id="3949" w:author="Gorman, Richard P" w:date="2015-03-25T15:01:00Z" w:initials="GRP">
    <w:p w14:paraId="11327C26" w14:textId="77777777" w:rsidR="00E814FD" w:rsidRDefault="00E814FD">
      <w:pPr>
        <w:pStyle w:val="CommentText"/>
      </w:pPr>
      <w:r>
        <w:rPr>
          <w:rStyle w:val="CommentReference"/>
        </w:rPr>
        <w:annotationRef/>
      </w:r>
      <w:r>
        <w:t>TS-0004_deviceCapability_004</w:t>
      </w:r>
    </w:p>
  </w:comment>
  <w:comment w:id="3958" w:author="Swarup Sathya Prakash" w:date="2015-04-21T14:47:00Z" w:initials="SSP">
    <w:p w14:paraId="58D1679D" w14:textId="77777777" w:rsidR="00E814FD" w:rsidRDefault="00E814FD">
      <w:pPr>
        <w:pStyle w:val="CommentText"/>
      </w:pPr>
      <w:r>
        <w:rPr>
          <w:rStyle w:val="CommentReference"/>
        </w:rPr>
        <w:annotationRef/>
      </w:r>
      <w:r>
        <w:t>TS-0004_reboot_cr_001</w:t>
      </w:r>
    </w:p>
  </w:comment>
  <w:comment w:id="3959" w:author="Swarup Sathya Prakash" w:date="2015-04-21T14:48:00Z" w:initials="SSP">
    <w:p w14:paraId="7480D982" w14:textId="77777777" w:rsidR="00E814FD" w:rsidRDefault="00E814FD">
      <w:pPr>
        <w:pStyle w:val="CommentText"/>
      </w:pPr>
      <w:r>
        <w:rPr>
          <w:rStyle w:val="CommentReference"/>
        </w:rPr>
        <w:annotationRef/>
      </w:r>
      <w:r>
        <w:t>TS-0004_reboot_upd_001</w:t>
      </w:r>
    </w:p>
  </w:comment>
  <w:comment w:id="3960" w:author="Swarup Sathya Prakash" w:date="2015-04-21T14:47:00Z" w:initials="SSP">
    <w:p w14:paraId="0E254A83" w14:textId="77777777" w:rsidR="00E814FD" w:rsidRDefault="00E814FD">
      <w:pPr>
        <w:pStyle w:val="CommentText"/>
      </w:pPr>
      <w:r>
        <w:rPr>
          <w:rStyle w:val="CommentReference"/>
        </w:rPr>
        <w:annotationRef/>
      </w:r>
      <w:r>
        <w:t>TS-0004_reboot_cr_002</w:t>
      </w:r>
    </w:p>
  </w:comment>
  <w:comment w:id="3961" w:author="Swarup Sathya Prakash" w:date="2015-04-21T14:48:00Z" w:initials="SSP">
    <w:p w14:paraId="47A847D9" w14:textId="77777777" w:rsidR="00E814FD" w:rsidRDefault="00E814FD">
      <w:pPr>
        <w:pStyle w:val="CommentText"/>
      </w:pPr>
      <w:r>
        <w:rPr>
          <w:rStyle w:val="CommentReference"/>
        </w:rPr>
        <w:annotationRef/>
      </w:r>
      <w:r>
        <w:t>TS-0004_reboot_upd_002</w:t>
      </w:r>
    </w:p>
  </w:comment>
  <w:comment w:id="3962" w:author="Swarup Sathya Prakash" w:date="2015-04-21T14:47:00Z" w:initials="SSP">
    <w:p w14:paraId="1DD93BE2" w14:textId="77777777" w:rsidR="00E814FD" w:rsidRDefault="00E814FD">
      <w:pPr>
        <w:pStyle w:val="CommentText"/>
      </w:pPr>
      <w:r>
        <w:rPr>
          <w:rStyle w:val="CommentReference"/>
        </w:rPr>
        <w:annotationRef/>
      </w:r>
      <w:r>
        <w:t>TS-0004_reboot_cr_003</w:t>
      </w:r>
    </w:p>
  </w:comment>
  <w:comment w:id="3963" w:author="Swarup Sathya Prakash" w:date="2015-04-21T14:48:00Z" w:initials="SSP">
    <w:p w14:paraId="31DAFDBB" w14:textId="77777777" w:rsidR="00E814FD" w:rsidRDefault="00E814FD">
      <w:pPr>
        <w:pStyle w:val="CommentText"/>
      </w:pPr>
      <w:r>
        <w:rPr>
          <w:rStyle w:val="CommentReference"/>
        </w:rPr>
        <w:annotationRef/>
      </w:r>
      <w:r>
        <w:t>TS-0004_reboot_upd_003</w:t>
      </w:r>
    </w:p>
  </w:comment>
  <w:comment w:id="3964" w:author="Swarup Sathya Prakash" w:date="2015-04-21T14:47:00Z" w:initials="SSP">
    <w:p w14:paraId="3944C45A" w14:textId="77777777" w:rsidR="00E814FD" w:rsidRDefault="00E814FD">
      <w:pPr>
        <w:pStyle w:val="CommentText"/>
      </w:pPr>
      <w:r>
        <w:rPr>
          <w:rStyle w:val="CommentReference"/>
        </w:rPr>
        <w:annotationRef/>
      </w:r>
      <w:r>
        <w:t>TS-0004_reboot_cr_004</w:t>
      </w:r>
    </w:p>
  </w:comment>
  <w:comment w:id="3965" w:author="Swarup Sathya Prakash" w:date="2015-04-21T14:48:00Z" w:initials="SSP">
    <w:p w14:paraId="1E2D8D3C" w14:textId="77777777" w:rsidR="00E814FD" w:rsidRDefault="00E814FD">
      <w:pPr>
        <w:pStyle w:val="CommentText"/>
      </w:pPr>
      <w:r>
        <w:rPr>
          <w:rStyle w:val="CommentReference"/>
        </w:rPr>
        <w:annotationRef/>
      </w:r>
      <w:r>
        <w:t>TS-0004_reboot_upd_004</w:t>
      </w:r>
    </w:p>
  </w:comment>
  <w:comment w:id="3966" w:author="Swarup Sathya Prakash" w:date="2015-04-21T14:47:00Z" w:initials="SSP">
    <w:p w14:paraId="548FF6C9" w14:textId="77777777" w:rsidR="00E814FD" w:rsidRDefault="00E814FD">
      <w:pPr>
        <w:pStyle w:val="CommentText"/>
      </w:pPr>
      <w:r>
        <w:rPr>
          <w:rStyle w:val="CommentReference"/>
        </w:rPr>
        <w:annotationRef/>
      </w:r>
      <w:r>
        <w:t>TS-0004_reboot_cr_005</w:t>
      </w:r>
    </w:p>
  </w:comment>
  <w:comment w:id="3967" w:author="Swarup Sathya Prakash" w:date="2015-04-21T14:48:00Z" w:initials="SSP">
    <w:p w14:paraId="31FB5B81" w14:textId="77777777" w:rsidR="00E814FD" w:rsidRDefault="00E814FD">
      <w:pPr>
        <w:pStyle w:val="CommentText"/>
      </w:pPr>
      <w:r>
        <w:rPr>
          <w:rStyle w:val="CommentReference"/>
        </w:rPr>
        <w:annotationRef/>
      </w:r>
      <w:r>
        <w:t>TS-0004_reboot_upd_005</w:t>
      </w:r>
    </w:p>
  </w:comment>
  <w:comment w:id="3968" w:author="Swarup Sathya Prakash" w:date="2015-04-21T14:47:00Z" w:initials="SSP">
    <w:p w14:paraId="12F23F94" w14:textId="77777777" w:rsidR="00E814FD" w:rsidRDefault="00E814FD">
      <w:pPr>
        <w:pStyle w:val="CommentText"/>
      </w:pPr>
      <w:r>
        <w:rPr>
          <w:rStyle w:val="CommentReference"/>
        </w:rPr>
        <w:annotationRef/>
      </w:r>
      <w:r>
        <w:t>TS-0004_reboot_cr_006</w:t>
      </w:r>
    </w:p>
  </w:comment>
  <w:comment w:id="3969" w:author="Swarup Sathya Prakash" w:date="2015-04-21T14:48:00Z" w:initials="SSP">
    <w:p w14:paraId="727DD0D4" w14:textId="77777777" w:rsidR="00E814FD" w:rsidRDefault="00E814FD">
      <w:pPr>
        <w:pStyle w:val="CommentText"/>
      </w:pPr>
      <w:r>
        <w:rPr>
          <w:rStyle w:val="CommentReference"/>
        </w:rPr>
        <w:annotationRef/>
      </w:r>
      <w:r>
        <w:t>TS-0004_reboot_upd_006</w:t>
      </w:r>
    </w:p>
  </w:comment>
  <w:comment w:id="3977" w:author="Gorman, Richard P" w:date="2015-06-17T15:39:00Z" w:initials="GRP">
    <w:p w14:paraId="5FC13A78" w14:textId="77777777" w:rsidR="00E814FD" w:rsidRDefault="00E814FD">
      <w:pPr>
        <w:pStyle w:val="CommentText"/>
      </w:pPr>
      <w:r>
        <w:rPr>
          <w:rStyle w:val="CommentReference"/>
        </w:rPr>
        <w:annotationRef/>
      </w:r>
      <w:r>
        <w:t>TS-0004_reboot_001</w:t>
      </w:r>
    </w:p>
  </w:comment>
  <w:comment w:id="3982" w:author="Gorman, Richard P" w:date="2015-03-25T15:01:00Z" w:initials="GRP">
    <w:p w14:paraId="12ECE556" w14:textId="77777777" w:rsidR="00E814FD" w:rsidRDefault="00E814FD">
      <w:pPr>
        <w:pStyle w:val="CommentText"/>
      </w:pPr>
      <w:r>
        <w:rPr>
          <w:rStyle w:val="CommentReference"/>
        </w:rPr>
        <w:annotationRef/>
      </w:r>
      <w:r>
        <w:t>TS-0004_reboot_002</w:t>
      </w:r>
    </w:p>
  </w:comment>
  <w:comment w:id="3987" w:author="Gorman, Richard P" w:date="2015-03-25T15:01:00Z" w:initials="GRP">
    <w:p w14:paraId="2526E29F" w14:textId="77777777" w:rsidR="00E814FD" w:rsidRDefault="00E814FD">
      <w:pPr>
        <w:pStyle w:val="CommentText"/>
      </w:pPr>
      <w:r>
        <w:rPr>
          <w:rStyle w:val="CommentReference"/>
        </w:rPr>
        <w:annotationRef/>
      </w:r>
      <w:r>
        <w:t>TS-0004_reboot_003</w:t>
      </w:r>
    </w:p>
  </w:comment>
  <w:comment w:id="3992" w:author="Gorman, Richard P" w:date="2015-03-25T15:01:00Z" w:initials="GRP">
    <w:p w14:paraId="5FD0A116" w14:textId="77777777" w:rsidR="00E814FD" w:rsidRDefault="00E814FD">
      <w:pPr>
        <w:pStyle w:val="CommentText"/>
      </w:pPr>
      <w:r>
        <w:rPr>
          <w:rStyle w:val="CommentReference"/>
        </w:rPr>
        <w:annotationRef/>
      </w:r>
      <w:r>
        <w:t>TS-0004_reboot_004</w:t>
      </w:r>
    </w:p>
  </w:comment>
  <w:comment w:id="4010" w:author="Miguel Angel Reina Ortega" w:date="2016-09-19T17:50:00Z" w:initials="MARO">
    <w:p w14:paraId="61C0B317" w14:textId="77777777" w:rsidR="00E814FD" w:rsidRDefault="00E814FD" w:rsidP="00A7640F">
      <w:pPr>
        <w:pStyle w:val="CommentText"/>
      </w:pPr>
      <w:r>
        <w:rPr>
          <w:rStyle w:val="CommentReference"/>
        </w:rPr>
        <w:annotationRef/>
      </w:r>
      <w:r>
        <w:rPr>
          <w:rStyle w:val="CommentReference"/>
        </w:rPr>
        <w:annotationRef/>
      </w:r>
      <w:r>
        <w:t>TS-0004_eventLog_001</w:t>
      </w:r>
    </w:p>
    <w:p w14:paraId="38A35AFD" w14:textId="77777777" w:rsidR="00E814FD" w:rsidRDefault="00E814FD">
      <w:pPr>
        <w:pStyle w:val="CommentText"/>
      </w:pPr>
    </w:p>
  </w:comment>
  <w:comment w:id="4015" w:author="Gorman, Richard P" w:date="2015-03-25T15:02:00Z" w:initials="GRP">
    <w:p w14:paraId="6DE66962" w14:textId="77777777" w:rsidR="00E814FD" w:rsidRDefault="00E814FD">
      <w:pPr>
        <w:pStyle w:val="CommentText"/>
      </w:pPr>
      <w:r>
        <w:rPr>
          <w:rStyle w:val="CommentReference"/>
        </w:rPr>
        <w:annotationRef/>
      </w:r>
      <w:r>
        <w:t>TS-0004_eventLog_002</w:t>
      </w:r>
    </w:p>
  </w:comment>
  <w:comment w:id="4020" w:author="Gorman, Richard P" w:date="2015-03-25T15:02:00Z" w:initials="GRP">
    <w:p w14:paraId="3B65CDC3" w14:textId="77777777" w:rsidR="00E814FD" w:rsidRDefault="00E814FD">
      <w:pPr>
        <w:pStyle w:val="CommentText"/>
      </w:pPr>
      <w:r>
        <w:rPr>
          <w:rStyle w:val="CommentReference"/>
        </w:rPr>
        <w:annotationRef/>
      </w:r>
      <w:r>
        <w:t>TS-0004_eventLog_003</w:t>
      </w:r>
    </w:p>
  </w:comment>
  <w:comment w:id="4025" w:author="Gorman, Richard P" w:date="2015-03-25T15:02:00Z" w:initials="GRP">
    <w:p w14:paraId="4B9380BD" w14:textId="77777777" w:rsidR="00E814FD" w:rsidRDefault="00E814FD">
      <w:pPr>
        <w:pStyle w:val="CommentText"/>
      </w:pPr>
      <w:r>
        <w:rPr>
          <w:rStyle w:val="CommentReference"/>
        </w:rPr>
        <w:annotationRef/>
      </w:r>
      <w:r>
        <w:t>TS-0004_eventLog_004</w:t>
      </w:r>
    </w:p>
  </w:comment>
  <w:comment w:id="4078" w:author="Gorman, Richard P" w:date="2015-03-25T15:18:00Z" w:initials="GRP">
    <w:p w14:paraId="74BEB6C3" w14:textId="77777777" w:rsidR="00E814FD" w:rsidRDefault="00E814FD">
      <w:pPr>
        <w:pStyle w:val="CommentText"/>
      </w:pPr>
      <w:r>
        <w:rPr>
          <w:rStyle w:val="CommentReference"/>
        </w:rPr>
        <w:annotationRef/>
      </w:r>
      <w:r>
        <w:t>TS-0004_AccessingResources_001</w:t>
      </w:r>
    </w:p>
  </w:comment>
  <w:comment w:id="4092" w:author="Gorman, Richard P" w:date="2015-03-25T15:22:00Z" w:initials="GRP">
    <w:p w14:paraId="53764A74" w14:textId="77777777" w:rsidR="00E814FD" w:rsidRDefault="00E814FD">
      <w:pPr>
        <w:pStyle w:val="CommentText"/>
      </w:pPr>
      <w:r>
        <w:rPr>
          <w:rStyle w:val="CommentReference"/>
        </w:rPr>
        <w:annotationRef/>
      </w:r>
      <w:r>
        <w:t>Spec: Where is this covered?</w:t>
      </w:r>
    </w:p>
  </w:comment>
  <w:comment w:id="4103" w:author="Gorman, Richard P" w:date="2015-03-25T15:24:00Z" w:initials="GRP">
    <w:p w14:paraId="7C132877" w14:textId="77777777" w:rsidR="00E814FD" w:rsidRDefault="00E814FD">
      <w:pPr>
        <w:pStyle w:val="CommentText"/>
      </w:pPr>
      <w:r>
        <w:rPr>
          <w:rStyle w:val="CommentReference"/>
        </w:rPr>
        <w:annotationRef/>
      </w:r>
      <w:r>
        <w:t>TS-0004_AccessingResources_002</w:t>
      </w:r>
    </w:p>
  </w:comment>
  <w:comment w:id="4110" w:author="Gorman, Richard P" w:date="2015-03-25T15:24:00Z" w:initials="GRP">
    <w:p w14:paraId="060465C1" w14:textId="77777777" w:rsidR="00E814FD" w:rsidRDefault="00E814FD">
      <w:pPr>
        <w:pStyle w:val="CommentText"/>
      </w:pPr>
      <w:r>
        <w:rPr>
          <w:rStyle w:val="CommentReference"/>
        </w:rPr>
        <w:annotationRef/>
      </w:r>
      <w:r>
        <w:t>TS-0004_AccessingResources_003</w:t>
      </w:r>
    </w:p>
  </w:comment>
  <w:comment w:id="4111" w:author="Gorman, Richard P" w:date="2015-03-25T15:26:00Z" w:initials="GRP">
    <w:p w14:paraId="71C04ECA" w14:textId="77777777" w:rsidR="00E814FD" w:rsidRDefault="00E814FD">
      <w:pPr>
        <w:pStyle w:val="CommentText"/>
      </w:pPr>
      <w:r>
        <w:t xml:space="preserve">Spec: </w:t>
      </w:r>
      <w:r>
        <w:rPr>
          <w:rStyle w:val="CommentReference"/>
        </w:rPr>
        <w:annotationRef/>
      </w:r>
      <w:r>
        <w:t>Numbers in figure don’t match numbers is list, below.</w:t>
      </w:r>
    </w:p>
  </w:comment>
  <w:comment w:id="4144" w:author="Gorman, Richard P" w:date="2015-03-27T13:10:00Z" w:initials="GRP">
    <w:p w14:paraId="799B85A1" w14:textId="77777777" w:rsidR="00E814FD" w:rsidRDefault="00E814FD">
      <w:pPr>
        <w:pStyle w:val="CommentText"/>
      </w:pPr>
      <w:r>
        <w:rPr>
          <w:rStyle w:val="CommentReference"/>
        </w:rPr>
        <w:annotationRef/>
      </w:r>
      <w:r>
        <w:t>See TS-0004_locationRequest_001 thru TS-0004_locationRequest_003</w:t>
      </w:r>
    </w:p>
  </w:comment>
  <w:comment w:id="4145" w:author="Gorman, Richard P" w:date="2015-03-27T13:10:00Z" w:initials="GRP">
    <w:p w14:paraId="5E626134" w14:textId="77777777" w:rsidR="00E814FD" w:rsidRDefault="00E814FD">
      <w:pPr>
        <w:pStyle w:val="CommentText"/>
      </w:pPr>
      <w:r>
        <w:t xml:space="preserve">See </w:t>
      </w:r>
      <w:r>
        <w:rPr>
          <w:rStyle w:val="CommentReference"/>
        </w:rPr>
        <w:annotationRef/>
      </w:r>
      <w:r>
        <w:t>TS-0004_locationRequest_001</w:t>
      </w:r>
    </w:p>
  </w:comment>
  <w:comment w:id="4146" w:author="Gorman, Richard P" w:date="2015-03-27T13:10:00Z" w:initials="GRP">
    <w:p w14:paraId="7F38017F" w14:textId="77777777" w:rsidR="00E814FD" w:rsidRDefault="00E814FD">
      <w:pPr>
        <w:pStyle w:val="CommentText"/>
      </w:pPr>
      <w:r>
        <w:rPr>
          <w:rStyle w:val="CommentReference"/>
        </w:rPr>
        <w:annotationRef/>
      </w:r>
      <w:r>
        <w:t>TS-0004_locationRequest_002</w:t>
      </w:r>
    </w:p>
  </w:comment>
  <w:comment w:id="4147" w:author="Gorman, Richard P" w:date="2015-03-27T13:10:00Z" w:initials="GRP">
    <w:p w14:paraId="229E5DC6" w14:textId="77777777" w:rsidR="00E814FD" w:rsidRDefault="00E814FD">
      <w:pPr>
        <w:pStyle w:val="CommentText"/>
      </w:pPr>
      <w:r>
        <w:rPr>
          <w:rStyle w:val="CommentReference"/>
        </w:rPr>
        <w:annotationRef/>
      </w:r>
      <w:r>
        <w:t>TS-0004_locationRequest_003</w:t>
      </w:r>
    </w:p>
  </w:comment>
  <w:comment w:id="4153" w:author="Gorman, Richard P" w:date="2015-03-27T13:07:00Z" w:initials="GRP">
    <w:p w14:paraId="3080397E" w14:textId="77777777" w:rsidR="00E814FD" w:rsidRDefault="00E814FD">
      <w:pPr>
        <w:pStyle w:val="CommentText"/>
      </w:pPr>
      <w:r>
        <w:rPr>
          <w:rStyle w:val="CommentReference"/>
        </w:rPr>
        <w:annotationRef/>
      </w:r>
      <w:r>
        <w:t>TS-0004_locationRequest_001</w:t>
      </w:r>
    </w:p>
  </w:comment>
  <w:comment w:id="4166" w:author="Gorman, Richard P" w:date="2015-03-27T13:08:00Z" w:initials="GRP">
    <w:p w14:paraId="422A51F8" w14:textId="77777777" w:rsidR="00E814FD" w:rsidRDefault="00E814FD">
      <w:pPr>
        <w:pStyle w:val="CommentText"/>
      </w:pPr>
      <w:r>
        <w:rPr>
          <w:rStyle w:val="CommentReference"/>
        </w:rPr>
        <w:annotationRef/>
      </w:r>
      <w:r>
        <w:t>TS-0004_locationRequest_002</w:t>
      </w:r>
    </w:p>
  </w:comment>
  <w:comment w:id="4175" w:author="Gorman, Richard P" w:date="2015-03-27T13:09:00Z" w:initials="GRP">
    <w:p w14:paraId="6C975D99" w14:textId="77777777" w:rsidR="00E814FD" w:rsidRDefault="00E814FD">
      <w:pPr>
        <w:pStyle w:val="CommentText"/>
      </w:pPr>
      <w:r>
        <w:rPr>
          <w:rStyle w:val="CommentReference"/>
        </w:rPr>
        <w:annotationRef/>
      </w:r>
      <w:r>
        <w:t>TS-0004_locationRequest_003</w:t>
      </w:r>
    </w:p>
  </w:comment>
  <w:comment w:id="4217" w:author="Gorman, Richard P" w:date="2015-03-27T13:29:00Z" w:initials="GRP">
    <w:p w14:paraId="05EEB3DE" w14:textId="77777777" w:rsidR="00E814FD" w:rsidRDefault="00E814FD">
      <w:pPr>
        <w:pStyle w:val="CommentText"/>
      </w:pPr>
      <w:r>
        <w:rPr>
          <w:rStyle w:val="CommentReference"/>
        </w:rPr>
        <w:annotationRef/>
      </w:r>
      <w:r>
        <w:t>TS-0004_cmdh_001</w:t>
      </w:r>
    </w:p>
  </w:comment>
  <w:comment w:id="4238" w:author="Gorman, Richard P" w:date="2015-03-27T13:31:00Z" w:initials="GRP">
    <w:p w14:paraId="3176F3BC" w14:textId="77777777" w:rsidR="00E814FD" w:rsidRDefault="00E814FD">
      <w:pPr>
        <w:pStyle w:val="CommentText"/>
      </w:pPr>
      <w:r>
        <w:rPr>
          <w:rStyle w:val="CommentReference"/>
        </w:rPr>
        <w:annotationRef/>
      </w:r>
      <w:r>
        <w:t>TS-0004_cmdh_002</w:t>
      </w:r>
    </w:p>
  </w:comment>
  <w:comment w:id="4244" w:author="Gorman, Richard P" w:date="2015-03-27T13:46:00Z" w:initials="GRP">
    <w:p w14:paraId="3B7153F4" w14:textId="77777777" w:rsidR="00E814FD" w:rsidRDefault="00E814FD">
      <w:pPr>
        <w:pStyle w:val="CommentText"/>
      </w:pPr>
      <w:r>
        <w:rPr>
          <w:rStyle w:val="CommentReference"/>
        </w:rPr>
        <w:annotationRef/>
      </w:r>
      <w:r>
        <w:t>Spec: step YYY?</w:t>
      </w:r>
    </w:p>
  </w:comment>
  <w:comment w:id="4249" w:author="Gorman, Richard P" w:date="2015-03-27T13:38:00Z" w:initials="GRP">
    <w:p w14:paraId="05AE9D9F" w14:textId="77777777" w:rsidR="00E814FD" w:rsidRDefault="00E814FD">
      <w:pPr>
        <w:pStyle w:val="CommentText"/>
      </w:pPr>
      <w:r>
        <w:rPr>
          <w:rStyle w:val="CommentReference"/>
        </w:rPr>
        <w:annotationRef/>
      </w:r>
      <w:r>
        <w:t>Spec: Should be numbered 2.1</w:t>
      </w:r>
    </w:p>
  </w:comment>
  <w:comment w:id="4257" w:author="Gorman, Richard P" w:date="2015-03-27T13:42:00Z" w:initials="GRP">
    <w:p w14:paraId="16E19868" w14:textId="77777777" w:rsidR="00E814FD" w:rsidRDefault="00E814FD">
      <w:pPr>
        <w:pStyle w:val="CommentText"/>
      </w:pPr>
      <w:r>
        <w:rPr>
          <w:rStyle w:val="CommentReference"/>
        </w:rPr>
        <w:annotationRef/>
      </w:r>
      <w:r>
        <w:t>Spec: Stray numbering.</w:t>
      </w:r>
    </w:p>
  </w:comment>
  <w:comment w:id="4265" w:author="Gorman, Richard P" w:date="2015-03-27T13:52:00Z" w:initials="GRP">
    <w:p w14:paraId="67A097BC" w14:textId="77777777" w:rsidR="00E814FD" w:rsidRDefault="00E814FD">
      <w:pPr>
        <w:pStyle w:val="CommentText"/>
      </w:pPr>
      <w:r>
        <w:rPr>
          <w:rStyle w:val="CommentReference"/>
        </w:rPr>
        <w:annotationRef/>
      </w:r>
      <w:r>
        <w:t>TS-0004_cmdh_003</w:t>
      </w:r>
    </w:p>
  </w:comment>
  <w:comment w:id="4288" w:author="Gorman, Richard P" w:date="2015-03-05T10:07:00Z" w:initials="GRP">
    <w:p w14:paraId="16E9EBDA" w14:textId="77777777" w:rsidR="00E814FD" w:rsidRDefault="00E814FD">
      <w:pPr>
        <w:pStyle w:val="CommentText"/>
      </w:pPr>
      <w:r>
        <w:rPr>
          <w:rStyle w:val="CommentReference"/>
        </w:rPr>
        <w:annotationRef/>
      </w:r>
      <w:r>
        <w:t>Spec: Doesn’t include tables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11A78B3" w15:done="0"/>
  <w15:commentEx w15:paraId="57ABC1EE" w15:done="0"/>
  <w15:commentEx w15:paraId="733BA831" w15:done="0"/>
  <w15:commentEx w15:paraId="52B04CBF" w15:done="0"/>
  <w15:commentEx w15:paraId="507D196C" w15:done="0"/>
  <w15:commentEx w15:paraId="6A451C7F" w15:done="0"/>
  <w15:commentEx w15:paraId="78633349" w15:done="0"/>
  <w15:commentEx w15:paraId="10B38117" w15:done="0"/>
  <w15:commentEx w15:paraId="516C15B6" w15:done="0"/>
  <w15:commentEx w15:paraId="3A89D676" w15:done="0"/>
  <w15:commentEx w15:paraId="602DA4DB" w15:done="0"/>
  <w15:commentEx w15:paraId="521A5294" w15:done="0"/>
  <w15:commentEx w15:paraId="56DEDC9E" w15:done="0"/>
  <w15:commentEx w15:paraId="3EC285F8" w15:done="0"/>
  <w15:commentEx w15:paraId="479A5C80" w15:done="0"/>
  <w15:commentEx w15:paraId="07DB7970" w15:done="0"/>
  <w15:commentEx w15:paraId="09CE767D" w15:done="0"/>
  <w15:commentEx w15:paraId="50A440BF" w15:done="0"/>
  <w15:commentEx w15:paraId="4854C716" w15:done="0"/>
  <w15:commentEx w15:paraId="77667FD0" w15:done="0"/>
  <w15:commentEx w15:paraId="32425330" w15:done="0"/>
  <w15:commentEx w15:paraId="357E1F65" w15:done="0"/>
  <w15:commentEx w15:paraId="4287400E" w15:done="0"/>
  <w15:commentEx w15:paraId="59B1352C" w15:done="0"/>
  <w15:commentEx w15:paraId="7E51BBE3" w15:done="0"/>
  <w15:commentEx w15:paraId="20A1EAAE" w15:done="0"/>
  <w15:commentEx w15:paraId="7EB4C862" w15:done="0"/>
  <w15:commentEx w15:paraId="78785A20" w15:done="0"/>
  <w15:commentEx w15:paraId="3C2667A6" w15:done="0"/>
  <w15:commentEx w15:paraId="2863260B" w15:done="0"/>
  <w15:commentEx w15:paraId="7EB74C8F" w15:done="0"/>
  <w15:commentEx w15:paraId="5900FE9D" w15:done="0"/>
  <w15:commentEx w15:paraId="16349FD5" w15:done="0"/>
  <w15:commentEx w15:paraId="7BE47D33" w15:done="0"/>
  <w15:commentEx w15:paraId="07A41108" w15:done="0"/>
  <w15:commentEx w15:paraId="3C2E0AFE" w15:done="0"/>
  <w15:commentEx w15:paraId="4D6876C2" w15:done="0"/>
  <w15:commentEx w15:paraId="3BA0CB11" w15:done="0"/>
  <w15:commentEx w15:paraId="229B15CE" w15:done="0"/>
  <w15:commentEx w15:paraId="32A05661" w15:done="0"/>
  <w15:commentEx w15:paraId="4C1E9936" w15:done="0"/>
  <w15:commentEx w15:paraId="4CE87B84" w15:done="0"/>
  <w15:commentEx w15:paraId="0DD75B10" w15:done="0"/>
  <w15:commentEx w15:paraId="19CD1BB4" w15:done="0"/>
  <w15:commentEx w15:paraId="6CAC8647" w15:done="0"/>
  <w15:commentEx w15:paraId="31A85358" w15:done="0"/>
  <w15:commentEx w15:paraId="2192330F" w15:done="0"/>
  <w15:commentEx w15:paraId="00BD82FF" w15:done="0"/>
  <w15:commentEx w15:paraId="01571B20" w15:done="0"/>
  <w15:commentEx w15:paraId="05B84DBB" w15:done="0"/>
  <w15:commentEx w15:paraId="1281E300" w15:done="0"/>
  <w15:commentEx w15:paraId="1BEE3B02" w15:done="0"/>
  <w15:commentEx w15:paraId="1D5A8B74" w15:done="0"/>
  <w15:commentEx w15:paraId="35A49ECF" w15:done="0"/>
  <w15:commentEx w15:paraId="076D317C" w15:done="0"/>
  <w15:commentEx w15:paraId="03102410" w15:done="0"/>
  <w15:commentEx w15:paraId="1D442E44" w15:done="0"/>
  <w15:commentEx w15:paraId="5BAF9FE0" w15:done="0"/>
  <w15:commentEx w15:paraId="7B95358E" w15:done="0"/>
  <w15:commentEx w15:paraId="263478FB" w15:done="0"/>
  <w15:commentEx w15:paraId="4611FA58" w15:done="0"/>
  <w15:commentEx w15:paraId="3ABDCE8C" w15:done="0"/>
  <w15:commentEx w15:paraId="138D1513" w15:done="0"/>
  <w15:commentEx w15:paraId="266E3E04" w15:done="0"/>
  <w15:commentEx w15:paraId="6E4DD733" w15:done="0"/>
  <w15:commentEx w15:paraId="3B459EC3" w15:done="0"/>
  <w15:commentEx w15:paraId="78E87395" w15:done="0"/>
  <w15:commentEx w15:paraId="08A705AE" w15:done="0"/>
  <w15:commentEx w15:paraId="0A91A314" w15:done="0"/>
  <w15:commentEx w15:paraId="1029F8F4" w15:done="0"/>
  <w15:commentEx w15:paraId="35407571" w15:done="0"/>
  <w15:commentEx w15:paraId="04E650DD" w15:done="0"/>
  <w15:commentEx w15:paraId="12B8D57A" w15:done="0"/>
  <w15:commentEx w15:paraId="57E25CB8" w15:done="0"/>
  <w15:commentEx w15:paraId="220BEFEA" w15:done="0"/>
  <w15:commentEx w15:paraId="3EFF9B28" w15:done="0"/>
  <w15:commentEx w15:paraId="6EF01B61" w15:done="0"/>
  <w15:commentEx w15:paraId="0C574DE1" w15:done="0"/>
  <w15:commentEx w15:paraId="0C536B1C" w15:done="0"/>
  <w15:commentEx w15:paraId="7740D7C0" w15:done="0"/>
  <w15:commentEx w15:paraId="0DA1E500" w15:done="0"/>
  <w15:commentEx w15:paraId="16DAFB68" w15:done="0"/>
  <w15:commentEx w15:paraId="69EB866B" w15:done="0"/>
  <w15:commentEx w15:paraId="0B909536" w15:done="0"/>
  <w15:commentEx w15:paraId="44B8E008" w15:done="0"/>
  <w15:commentEx w15:paraId="03775B37" w15:done="0"/>
  <w15:commentEx w15:paraId="14F30B53" w15:done="0"/>
  <w15:commentEx w15:paraId="462343E2" w15:done="0"/>
  <w15:commentEx w15:paraId="51F01349" w15:done="0"/>
  <w15:commentEx w15:paraId="0220BDBA" w15:done="0"/>
  <w15:commentEx w15:paraId="3D1B32C1" w15:done="0"/>
  <w15:commentEx w15:paraId="5776FA12" w15:done="0"/>
  <w15:commentEx w15:paraId="0A645ADC" w15:done="0"/>
  <w15:commentEx w15:paraId="46FE66FD" w15:done="0"/>
  <w15:commentEx w15:paraId="28C1D32D" w15:done="0"/>
  <w15:commentEx w15:paraId="2ECF21F7" w15:done="0"/>
  <w15:commentEx w15:paraId="5B56D88C" w15:done="0"/>
  <w15:commentEx w15:paraId="2DBE4834" w15:done="0"/>
  <w15:commentEx w15:paraId="77E4C875" w15:done="0"/>
  <w15:commentEx w15:paraId="1EEB1AFB" w15:done="0"/>
  <w15:commentEx w15:paraId="3C76C701" w15:done="0"/>
  <w15:commentEx w15:paraId="33BD5791" w15:done="0"/>
  <w15:commentEx w15:paraId="01D5263A" w15:done="0"/>
  <w15:commentEx w15:paraId="69283CA9" w15:done="0"/>
  <w15:commentEx w15:paraId="47AC0513" w15:done="0"/>
  <w15:commentEx w15:paraId="2D4B870A" w15:done="0"/>
  <w15:commentEx w15:paraId="45885C01" w15:done="0"/>
  <w15:commentEx w15:paraId="1B3E763F" w15:done="0"/>
  <w15:commentEx w15:paraId="4761530D" w15:done="0"/>
  <w15:commentEx w15:paraId="7BBBF3C8" w15:done="0"/>
  <w15:commentEx w15:paraId="74844C98" w15:done="0"/>
  <w15:commentEx w15:paraId="127B56B0" w15:done="0"/>
  <w15:commentEx w15:paraId="20B94DF8" w15:done="0"/>
  <w15:commentEx w15:paraId="7FF0E720" w15:done="0"/>
  <w15:commentEx w15:paraId="57DFB421" w15:done="0"/>
  <w15:commentEx w15:paraId="3C0E396B" w15:done="0"/>
  <w15:commentEx w15:paraId="08BD9923" w15:done="0"/>
  <w15:commentEx w15:paraId="6CA89054" w15:done="0"/>
  <w15:commentEx w15:paraId="19B5E4B3" w15:done="0"/>
  <w15:commentEx w15:paraId="72135601" w15:done="0"/>
  <w15:commentEx w15:paraId="639607DE" w15:done="0"/>
  <w15:commentEx w15:paraId="03085288" w15:done="0"/>
  <w15:commentEx w15:paraId="7152D656" w15:done="0"/>
  <w15:commentEx w15:paraId="11F5A486" w15:done="0"/>
  <w15:commentEx w15:paraId="17B555DD" w15:done="0"/>
  <w15:commentEx w15:paraId="22ABC712" w15:done="0"/>
  <w15:commentEx w15:paraId="3300B177" w15:done="0"/>
  <w15:commentEx w15:paraId="3CA4F759" w15:done="0"/>
  <w15:commentEx w15:paraId="1FB1F85C" w15:done="0"/>
  <w15:commentEx w15:paraId="0991B1E6" w15:done="0"/>
  <w15:commentEx w15:paraId="35627B2E" w15:done="0"/>
  <w15:commentEx w15:paraId="1E1C5726" w15:done="0"/>
  <w15:commentEx w15:paraId="40481290" w15:done="0"/>
  <w15:commentEx w15:paraId="27FCFC46" w15:done="0"/>
  <w15:commentEx w15:paraId="2F66DABA" w15:done="0"/>
  <w15:commentEx w15:paraId="17E1EE7C" w15:done="0"/>
  <w15:commentEx w15:paraId="5186C783" w15:done="0"/>
  <w15:commentEx w15:paraId="3AA0DCD5" w15:done="0"/>
  <w15:commentEx w15:paraId="2522B861" w15:done="0"/>
  <w15:commentEx w15:paraId="40081BD5" w15:done="0"/>
  <w15:commentEx w15:paraId="122095DF" w15:done="0"/>
  <w15:commentEx w15:paraId="0722372D" w15:done="0"/>
  <w15:commentEx w15:paraId="3752C528" w15:done="0"/>
  <w15:commentEx w15:paraId="7D625A88" w15:done="0"/>
  <w15:commentEx w15:paraId="1E4F851D" w15:done="0"/>
  <w15:commentEx w15:paraId="6BB27A4E" w15:done="0"/>
  <w15:commentEx w15:paraId="390AFB32" w15:done="0"/>
  <w15:commentEx w15:paraId="7553868D" w15:done="0"/>
  <w15:commentEx w15:paraId="205DC3D0" w15:done="0"/>
  <w15:commentEx w15:paraId="482DCE51" w15:done="0"/>
  <w15:commentEx w15:paraId="2050C568" w15:done="0"/>
  <w15:commentEx w15:paraId="55B1E14D" w15:done="0"/>
  <w15:commentEx w15:paraId="241D1B7E" w15:done="0"/>
  <w15:commentEx w15:paraId="0BB4866C" w15:done="0"/>
  <w15:commentEx w15:paraId="279581F3" w15:done="0"/>
  <w15:commentEx w15:paraId="7FB40D4F" w15:done="0"/>
  <w15:commentEx w15:paraId="396F8736" w15:done="0"/>
  <w15:commentEx w15:paraId="06A2F1AC" w15:done="0"/>
  <w15:commentEx w15:paraId="341DF8CD" w15:done="0"/>
  <w15:commentEx w15:paraId="7CDE957A" w15:done="0"/>
  <w15:commentEx w15:paraId="021974B1" w15:done="0"/>
  <w15:commentEx w15:paraId="259E5815" w15:done="0"/>
  <w15:commentEx w15:paraId="46A5F6CC" w15:done="0"/>
  <w15:commentEx w15:paraId="7358315F" w15:done="0"/>
  <w15:commentEx w15:paraId="38413BBF" w15:done="0"/>
  <w15:commentEx w15:paraId="399DDAF7" w15:done="0"/>
  <w15:commentEx w15:paraId="77E601A1" w15:done="0"/>
  <w15:commentEx w15:paraId="2BBAA0D8" w15:done="0"/>
  <w15:commentEx w15:paraId="2DCE4843" w15:done="0"/>
  <w15:commentEx w15:paraId="5DB6FA92" w15:done="0"/>
  <w15:commentEx w15:paraId="1FC60E8A" w15:done="0"/>
  <w15:commentEx w15:paraId="1452A241" w15:done="0"/>
  <w15:commentEx w15:paraId="2A04B47F" w15:done="0"/>
  <w15:commentEx w15:paraId="296F3EBA" w15:done="0"/>
  <w15:commentEx w15:paraId="5CC410F4" w15:done="0"/>
  <w15:commentEx w15:paraId="57791DB0" w15:done="0"/>
  <w15:commentEx w15:paraId="2F6C1F1E" w15:done="0"/>
  <w15:commentEx w15:paraId="129CF81E" w15:done="0"/>
  <w15:commentEx w15:paraId="3E2CDB82" w15:done="0"/>
  <w15:commentEx w15:paraId="59EDD9A6" w15:done="0"/>
  <w15:commentEx w15:paraId="6D936BBF" w15:done="0"/>
  <w15:commentEx w15:paraId="71ECC86F" w15:done="0"/>
  <w15:commentEx w15:paraId="5AA3F673" w15:done="0"/>
  <w15:commentEx w15:paraId="45E50330" w15:done="0"/>
  <w15:commentEx w15:paraId="7DB817DC" w15:done="0"/>
  <w15:commentEx w15:paraId="1A784172" w15:done="0"/>
  <w15:commentEx w15:paraId="127362E5" w15:done="0"/>
  <w15:commentEx w15:paraId="6FA5B2AC" w15:done="0"/>
  <w15:commentEx w15:paraId="23EA72F4" w15:done="0"/>
  <w15:commentEx w15:paraId="7448AEB7" w15:done="0"/>
  <w15:commentEx w15:paraId="3DBFF3BD" w15:done="0"/>
  <w15:commentEx w15:paraId="16E48E37" w15:done="0"/>
  <w15:commentEx w15:paraId="59309145" w15:done="0"/>
  <w15:commentEx w15:paraId="3741F43C" w15:done="0"/>
  <w15:commentEx w15:paraId="78437869" w15:done="0"/>
  <w15:commentEx w15:paraId="7CE12DA1" w15:done="0"/>
  <w15:commentEx w15:paraId="65A064EF" w15:done="0"/>
  <w15:commentEx w15:paraId="554D10F2" w15:done="0"/>
  <w15:commentEx w15:paraId="088FF1E1" w15:done="0"/>
  <w15:commentEx w15:paraId="153EEFAD" w15:done="0"/>
  <w15:commentEx w15:paraId="2A33E386" w15:done="0"/>
  <w15:commentEx w15:paraId="23AC5590" w15:done="0"/>
  <w15:commentEx w15:paraId="255B2C89" w15:done="0"/>
  <w15:commentEx w15:paraId="35C85897" w15:done="0"/>
  <w15:commentEx w15:paraId="61FB6402" w15:done="0"/>
  <w15:commentEx w15:paraId="043881B0" w15:done="0"/>
  <w15:commentEx w15:paraId="06D3F211" w15:done="0"/>
  <w15:commentEx w15:paraId="0BFA2157" w15:done="0"/>
  <w15:commentEx w15:paraId="15DDABB3" w15:done="0"/>
  <w15:commentEx w15:paraId="7410A221" w15:done="0"/>
  <w15:commentEx w15:paraId="3D28BD5B" w15:done="0"/>
  <w15:commentEx w15:paraId="5EF51F27" w15:done="0"/>
  <w15:commentEx w15:paraId="6122E24C" w15:done="0"/>
  <w15:commentEx w15:paraId="125076EC" w15:done="0"/>
  <w15:commentEx w15:paraId="33EEF222" w15:done="0"/>
  <w15:commentEx w15:paraId="70CBD73E" w15:done="0"/>
  <w15:commentEx w15:paraId="570D5E02" w15:done="0"/>
  <w15:commentEx w15:paraId="36DC4F90" w15:done="0"/>
  <w15:commentEx w15:paraId="3CE5232D" w15:done="0"/>
  <w15:commentEx w15:paraId="3D834359" w15:done="0"/>
  <w15:commentEx w15:paraId="6FBB8A8A" w15:done="0"/>
  <w15:commentEx w15:paraId="08BECED7" w15:done="0"/>
  <w15:commentEx w15:paraId="1B11C794" w15:done="0"/>
  <w15:commentEx w15:paraId="14223875" w15:done="0"/>
  <w15:commentEx w15:paraId="7FDCA31D" w15:done="0"/>
  <w15:commentEx w15:paraId="4E6A7BBB" w15:done="0"/>
  <w15:commentEx w15:paraId="661999DC" w15:done="0"/>
  <w15:commentEx w15:paraId="7F308075" w15:done="0"/>
  <w15:commentEx w15:paraId="02BD0C28" w15:done="0"/>
  <w15:commentEx w15:paraId="2988138E" w15:done="0"/>
  <w15:commentEx w15:paraId="6462EAD4" w15:done="0"/>
  <w15:commentEx w15:paraId="41D7B95B" w15:done="0"/>
  <w15:commentEx w15:paraId="0BEEB8F2" w15:done="0"/>
  <w15:commentEx w15:paraId="6039CA11" w15:done="0"/>
  <w15:commentEx w15:paraId="2409EA2F" w15:done="0"/>
  <w15:commentEx w15:paraId="2B69D827" w15:done="0"/>
  <w15:commentEx w15:paraId="16962A29" w15:done="0"/>
  <w15:commentEx w15:paraId="19DC2024" w15:done="0"/>
  <w15:commentEx w15:paraId="2CC9D63A" w15:done="0"/>
  <w15:commentEx w15:paraId="562C3E0B" w15:done="0"/>
  <w15:commentEx w15:paraId="7A551711" w15:done="0"/>
  <w15:commentEx w15:paraId="2D62D6AC" w15:done="0"/>
  <w15:commentEx w15:paraId="43D242C0" w15:done="0"/>
  <w15:commentEx w15:paraId="7457976A" w15:done="0"/>
  <w15:commentEx w15:paraId="5F58AB47" w15:done="0"/>
  <w15:commentEx w15:paraId="67AFA0AD" w15:done="0"/>
  <w15:commentEx w15:paraId="57B3FD8A" w15:done="0"/>
  <w15:commentEx w15:paraId="2F12782B" w15:done="0"/>
  <w15:commentEx w15:paraId="7298C5B6" w15:done="0"/>
  <w15:commentEx w15:paraId="69E5CAE1" w15:done="0"/>
  <w15:commentEx w15:paraId="2FA50C01" w15:done="0"/>
  <w15:commentEx w15:paraId="69CA5C46" w15:done="0"/>
  <w15:commentEx w15:paraId="1342E870" w15:done="0"/>
  <w15:commentEx w15:paraId="08DBBF99" w15:done="0"/>
  <w15:commentEx w15:paraId="7151F8D1" w15:done="0"/>
  <w15:commentEx w15:paraId="70C35884" w15:done="0"/>
  <w15:commentEx w15:paraId="3D99098E" w15:done="0"/>
  <w15:commentEx w15:paraId="33105677" w15:done="0"/>
  <w15:commentEx w15:paraId="14D1F0D2" w15:done="0"/>
  <w15:commentEx w15:paraId="551056BE" w15:done="0"/>
  <w15:commentEx w15:paraId="6EDCA88A" w15:done="0"/>
  <w15:commentEx w15:paraId="223A9718" w15:done="0"/>
  <w15:commentEx w15:paraId="3CC328FE" w15:done="0"/>
  <w15:commentEx w15:paraId="260877BC" w15:done="0"/>
  <w15:commentEx w15:paraId="2DE62A82" w15:done="0"/>
  <w15:commentEx w15:paraId="71F99471" w15:done="0"/>
  <w15:commentEx w15:paraId="0EC09D61" w15:done="0"/>
  <w15:commentEx w15:paraId="0E623C20" w15:done="0"/>
  <w15:commentEx w15:paraId="69A95FB4" w15:done="0"/>
  <w15:commentEx w15:paraId="21C9728E" w15:done="0"/>
  <w15:commentEx w15:paraId="483C7638" w15:done="0"/>
  <w15:commentEx w15:paraId="52902ADE" w15:done="0"/>
  <w15:commentEx w15:paraId="7FC96F65" w15:done="0"/>
  <w15:commentEx w15:paraId="6DC37358" w15:done="0"/>
  <w15:commentEx w15:paraId="1BD9FE57" w15:done="0"/>
  <w15:commentEx w15:paraId="14FF1405" w15:done="0"/>
  <w15:commentEx w15:paraId="18AFB113" w15:done="0"/>
  <w15:commentEx w15:paraId="2728F4A7" w15:done="0"/>
  <w15:commentEx w15:paraId="693E80D5" w15:done="0"/>
  <w15:commentEx w15:paraId="1DE1673D" w15:done="0"/>
  <w15:commentEx w15:paraId="6B424C4D" w15:done="0"/>
  <w15:commentEx w15:paraId="69760834" w15:done="0"/>
  <w15:commentEx w15:paraId="702591D2" w15:done="0"/>
  <w15:commentEx w15:paraId="6C582ACF" w15:done="0"/>
  <w15:commentEx w15:paraId="0D6F3B6B" w15:done="0"/>
  <w15:commentEx w15:paraId="7F4720DA" w15:done="0"/>
  <w15:commentEx w15:paraId="66C4591C" w15:done="0"/>
  <w15:commentEx w15:paraId="159B6236" w15:done="0"/>
  <w15:commentEx w15:paraId="05137FB2" w15:done="0"/>
  <w15:commentEx w15:paraId="58168D7B" w15:done="0"/>
  <w15:commentEx w15:paraId="743E7BE6" w15:done="0"/>
  <w15:commentEx w15:paraId="1C242D0E" w15:done="0"/>
  <w15:commentEx w15:paraId="32E1275C" w15:done="0"/>
  <w15:commentEx w15:paraId="02AFD3E2" w15:done="0"/>
  <w15:commentEx w15:paraId="2E604850" w15:done="0"/>
  <w15:commentEx w15:paraId="3EC2FC48" w15:done="0"/>
  <w15:commentEx w15:paraId="5955311E" w15:done="0"/>
  <w15:commentEx w15:paraId="344A395F" w15:done="0"/>
  <w15:commentEx w15:paraId="1E87B373" w15:done="0"/>
  <w15:commentEx w15:paraId="56FC169F" w15:done="0"/>
  <w15:commentEx w15:paraId="1FFCB56B" w15:done="0"/>
  <w15:commentEx w15:paraId="3CC893AD" w15:done="0"/>
  <w15:commentEx w15:paraId="75D62A76" w15:done="0"/>
  <w15:commentEx w15:paraId="7B3592D6" w15:done="0"/>
  <w15:commentEx w15:paraId="514F0730" w15:done="0"/>
  <w15:commentEx w15:paraId="55F653E9" w15:done="0"/>
  <w15:commentEx w15:paraId="65FDE2F1" w15:done="0"/>
  <w15:commentEx w15:paraId="57F81476" w15:done="0"/>
  <w15:commentEx w15:paraId="6335D5B2" w15:done="0"/>
  <w15:commentEx w15:paraId="2353FDE9" w15:done="0"/>
  <w15:commentEx w15:paraId="68408ADD" w15:done="0"/>
  <w15:commentEx w15:paraId="0F1C3B78" w15:done="0"/>
  <w15:commentEx w15:paraId="492235BF" w15:done="0"/>
  <w15:commentEx w15:paraId="4074C158" w15:done="0"/>
  <w15:commentEx w15:paraId="5A2A2874" w15:done="0"/>
  <w15:commentEx w15:paraId="1E5EE207" w15:done="0"/>
  <w15:commentEx w15:paraId="3911F1FF" w15:done="0"/>
  <w15:commentEx w15:paraId="007D9A1C" w15:done="0"/>
  <w15:commentEx w15:paraId="6D8DC8CF" w15:done="0"/>
  <w15:commentEx w15:paraId="735DA695" w15:done="0"/>
  <w15:commentEx w15:paraId="6ACC9165" w15:done="0"/>
  <w15:commentEx w15:paraId="44F2C5DA" w15:done="0"/>
  <w15:commentEx w15:paraId="309D2745" w15:done="0"/>
  <w15:commentEx w15:paraId="17F84B33" w15:done="0"/>
  <w15:commentEx w15:paraId="2B69A1CB" w15:done="0"/>
  <w15:commentEx w15:paraId="169269EB" w15:done="0"/>
  <w15:commentEx w15:paraId="406322A6" w15:done="0"/>
  <w15:commentEx w15:paraId="2F04AD96" w15:done="0"/>
  <w15:commentEx w15:paraId="2575D6F1" w15:done="0"/>
  <w15:commentEx w15:paraId="34C3ACA0" w15:done="0"/>
  <w15:commentEx w15:paraId="51C23E21" w15:done="0"/>
  <w15:commentEx w15:paraId="23D6672F" w15:done="0"/>
  <w15:commentEx w15:paraId="73413ED4" w15:done="0"/>
  <w15:commentEx w15:paraId="2914332B" w15:done="0"/>
  <w15:commentEx w15:paraId="06FBBEAF" w15:done="0"/>
  <w15:commentEx w15:paraId="02CEECAF" w15:done="0"/>
  <w15:commentEx w15:paraId="4E13D260" w15:done="0"/>
  <w15:commentEx w15:paraId="697A989F" w15:done="0"/>
  <w15:commentEx w15:paraId="1F3DED3F" w15:done="0"/>
  <w15:commentEx w15:paraId="25C3496E" w15:done="0"/>
  <w15:commentEx w15:paraId="4FE4B5A3" w15:done="0"/>
  <w15:commentEx w15:paraId="1418FC4B" w15:done="0"/>
  <w15:commentEx w15:paraId="1D938710" w15:done="0"/>
  <w15:commentEx w15:paraId="3FB14508" w15:done="0"/>
  <w15:commentEx w15:paraId="0EB2240B" w15:done="0"/>
  <w15:commentEx w15:paraId="631D6F32" w15:done="0"/>
  <w15:commentEx w15:paraId="7B3FA9A7" w15:done="0"/>
  <w15:commentEx w15:paraId="545C595D" w15:done="0"/>
  <w15:commentEx w15:paraId="75DD1BA0" w15:done="0"/>
  <w15:commentEx w15:paraId="3E79B6F8" w15:done="0"/>
  <w15:commentEx w15:paraId="5E6D2D05" w15:done="0"/>
  <w15:commentEx w15:paraId="1D650C5C" w15:done="0"/>
  <w15:commentEx w15:paraId="4897DC58" w15:done="0"/>
  <w15:commentEx w15:paraId="04ECFB48" w15:done="0"/>
  <w15:commentEx w15:paraId="1270AE6F" w15:done="0"/>
  <w15:commentEx w15:paraId="07E0916C" w15:done="0"/>
  <w15:commentEx w15:paraId="4D379F72" w15:done="0"/>
  <w15:commentEx w15:paraId="69ECAFA1" w15:done="0"/>
  <w15:commentEx w15:paraId="381A9DD0" w15:done="0"/>
  <w15:commentEx w15:paraId="702504BC" w15:done="0"/>
  <w15:commentEx w15:paraId="573387C6" w15:done="0"/>
  <w15:commentEx w15:paraId="6EEC8AEC" w15:done="0"/>
  <w15:commentEx w15:paraId="039A7154" w15:done="0"/>
  <w15:commentEx w15:paraId="56FA6514" w15:done="0"/>
  <w15:commentEx w15:paraId="5F0487A1" w15:done="0"/>
  <w15:commentEx w15:paraId="4BD423BF" w15:done="0"/>
  <w15:commentEx w15:paraId="246C44AF" w15:done="0"/>
  <w15:commentEx w15:paraId="6893AF6F" w15:done="0"/>
  <w15:commentEx w15:paraId="04BE2891" w15:done="0"/>
  <w15:commentEx w15:paraId="0E270417" w15:done="0"/>
  <w15:commentEx w15:paraId="09D4AFCA" w15:done="0"/>
  <w15:commentEx w15:paraId="3F688C29" w15:done="0"/>
  <w15:commentEx w15:paraId="28D5C814" w15:done="0"/>
  <w15:commentEx w15:paraId="2C69702C" w15:done="0"/>
  <w15:commentEx w15:paraId="640117B5" w15:done="0"/>
  <w15:commentEx w15:paraId="18F75EC9" w15:done="0"/>
  <w15:commentEx w15:paraId="64FC0B4D" w15:done="0"/>
  <w15:commentEx w15:paraId="344A7159" w15:done="0"/>
  <w15:commentEx w15:paraId="26EB3E26" w15:done="0"/>
  <w15:commentEx w15:paraId="29BBF0FA" w15:done="0"/>
  <w15:commentEx w15:paraId="2A187100" w15:done="0"/>
  <w15:commentEx w15:paraId="06B3E019" w15:done="0"/>
  <w15:commentEx w15:paraId="3DA8E36B" w15:done="0"/>
  <w15:commentEx w15:paraId="13294C87" w15:done="0"/>
  <w15:commentEx w15:paraId="3269838D" w15:done="0"/>
  <w15:commentEx w15:paraId="14E88E05" w15:done="0"/>
  <w15:commentEx w15:paraId="389D0878" w15:done="0"/>
  <w15:commentEx w15:paraId="7B5AB556" w15:done="0"/>
  <w15:commentEx w15:paraId="61EBAAF6" w15:done="0"/>
  <w15:commentEx w15:paraId="290A8FFC" w15:done="0"/>
  <w15:commentEx w15:paraId="1542909D" w15:done="0"/>
  <w15:commentEx w15:paraId="35B29740" w15:done="0"/>
  <w15:commentEx w15:paraId="1F613F47" w15:done="0"/>
  <w15:commentEx w15:paraId="70C55624" w15:done="0"/>
  <w15:commentEx w15:paraId="5D868AA1" w15:done="0"/>
  <w15:commentEx w15:paraId="0D811D88" w15:done="0"/>
  <w15:commentEx w15:paraId="2D56921F" w15:done="0"/>
  <w15:commentEx w15:paraId="6D306D13" w15:done="0"/>
  <w15:commentEx w15:paraId="75D56C7B" w15:done="0"/>
  <w15:commentEx w15:paraId="17AFB12F" w15:done="0"/>
  <w15:commentEx w15:paraId="4A2D0D59" w15:done="0"/>
  <w15:commentEx w15:paraId="3D65EECB" w15:done="0"/>
  <w15:commentEx w15:paraId="0A86A4F6" w15:done="0"/>
  <w15:commentEx w15:paraId="6A732238" w15:done="0"/>
  <w15:commentEx w15:paraId="5DF4A8AA" w15:done="0"/>
  <w15:commentEx w15:paraId="0DF7784C" w15:done="0"/>
  <w15:commentEx w15:paraId="69CEBCB8" w15:done="0"/>
  <w15:commentEx w15:paraId="3B2AD921" w15:done="0"/>
  <w15:commentEx w15:paraId="75D88B3F" w15:done="0"/>
  <w15:commentEx w15:paraId="0F62DBF0" w15:done="0"/>
  <w15:commentEx w15:paraId="5E9C36F7" w15:done="0"/>
  <w15:commentEx w15:paraId="29F58516" w15:done="0"/>
  <w15:commentEx w15:paraId="4AFF7149" w15:done="0"/>
  <w15:commentEx w15:paraId="44A9E49F" w15:done="0"/>
  <w15:commentEx w15:paraId="44B47F34" w15:done="0"/>
  <w15:commentEx w15:paraId="5B80C6C1" w15:done="0"/>
  <w15:commentEx w15:paraId="7655C449" w15:done="0"/>
  <w15:commentEx w15:paraId="53580D1E" w15:done="0"/>
  <w15:commentEx w15:paraId="73FC279D" w15:done="0"/>
  <w15:commentEx w15:paraId="2B88AB92" w15:done="0"/>
  <w15:commentEx w15:paraId="352ACB7E" w15:done="0"/>
  <w15:commentEx w15:paraId="45CD773E" w15:done="0"/>
  <w15:commentEx w15:paraId="76645086" w15:done="0"/>
  <w15:commentEx w15:paraId="01721E11" w15:done="0"/>
  <w15:commentEx w15:paraId="11F82F8C" w15:done="0"/>
  <w15:commentEx w15:paraId="7944B844" w15:done="0"/>
  <w15:commentEx w15:paraId="5C5E0D10" w15:done="0"/>
  <w15:commentEx w15:paraId="1F2806E4" w15:done="0"/>
  <w15:commentEx w15:paraId="5D9D17C4" w15:done="0"/>
  <w15:commentEx w15:paraId="6EA5AA38" w15:done="0"/>
  <w15:commentEx w15:paraId="64801563" w15:done="0"/>
  <w15:commentEx w15:paraId="20C1584D" w15:done="0"/>
  <w15:commentEx w15:paraId="34653394" w15:done="0"/>
  <w15:commentEx w15:paraId="297871AF" w15:done="0"/>
  <w15:commentEx w15:paraId="0CAE13E7" w15:done="0"/>
  <w15:commentEx w15:paraId="0D3E49C8" w15:done="0"/>
  <w15:commentEx w15:paraId="29A12E5D" w15:done="0"/>
  <w15:commentEx w15:paraId="277C5BCF" w15:done="0"/>
  <w15:commentEx w15:paraId="68DAEC9D" w15:done="0"/>
  <w15:commentEx w15:paraId="31B429C3" w15:done="0"/>
  <w15:commentEx w15:paraId="67B2F8CD" w15:done="0"/>
  <w15:commentEx w15:paraId="57FFBDF1" w15:done="0"/>
  <w15:commentEx w15:paraId="0926AEDB" w15:done="0"/>
  <w15:commentEx w15:paraId="2C0EB50B" w15:done="0"/>
  <w15:commentEx w15:paraId="4B442449" w15:done="0"/>
  <w15:commentEx w15:paraId="1030F4B1" w15:done="0"/>
  <w15:commentEx w15:paraId="4127DA8E" w15:done="0"/>
  <w15:commentEx w15:paraId="30F85287" w15:done="0"/>
  <w15:commentEx w15:paraId="4182CFD2" w15:done="0"/>
  <w15:commentEx w15:paraId="526B8FC4" w15:done="0"/>
  <w15:commentEx w15:paraId="0377424D" w15:done="0"/>
  <w15:commentEx w15:paraId="11372D43" w15:done="0"/>
  <w15:commentEx w15:paraId="0CD01A0A" w15:done="0"/>
  <w15:commentEx w15:paraId="2683BC0A" w15:done="0"/>
  <w15:commentEx w15:paraId="26D18D46" w15:done="0"/>
  <w15:commentEx w15:paraId="50256E67" w15:done="0"/>
  <w15:commentEx w15:paraId="47093332" w15:done="0"/>
  <w15:commentEx w15:paraId="46FDCD78" w15:done="0"/>
  <w15:commentEx w15:paraId="11C0594D" w15:done="0"/>
  <w15:commentEx w15:paraId="1B2E973F" w15:done="0"/>
  <w15:commentEx w15:paraId="656D0F2C" w15:done="0"/>
  <w15:commentEx w15:paraId="23EBE92C" w15:done="0"/>
  <w15:commentEx w15:paraId="2C5CFCD3" w15:done="0"/>
  <w15:commentEx w15:paraId="065BFB34" w15:done="0"/>
  <w15:commentEx w15:paraId="11C0B77C" w15:done="0"/>
  <w15:commentEx w15:paraId="294BCF5D" w15:done="0"/>
  <w15:commentEx w15:paraId="5C5EE8EB" w15:done="0"/>
  <w15:commentEx w15:paraId="401A59CF" w15:done="0"/>
  <w15:commentEx w15:paraId="4DF43D41" w15:done="0"/>
  <w15:commentEx w15:paraId="5647AB47" w15:done="0"/>
  <w15:commentEx w15:paraId="168298BD" w15:done="0"/>
  <w15:commentEx w15:paraId="2B2A4B40" w15:done="0"/>
  <w15:commentEx w15:paraId="10959FC2" w15:done="0"/>
  <w15:commentEx w15:paraId="571E9038" w15:done="0"/>
  <w15:commentEx w15:paraId="4A8F9DC4" w15:done="0"/>
  <w15:commentEx w15:paraId="02A457DA" w15:done="0"/>
  <w15:commentEx w15:paraId="75CAEC08" w15:done="0"/>
  <w15:commentEx w15:paraId="04CDE4B3" w15:done="0"/>
  <w15:commentEx w15:paraId="69CB5FE5" w15:done="0"/>
  <w15:commentEx w15:paraId="3A2ACF39" w15:done="0"/>
  <w15:commentEx w15:paraId="175CA14A" w15:done="0"/>
  <w15:commentEx w15:paraId="57A456B8" w15:done="0"/>
  <w15:commentEx w15:paraId="569FAB95" w15:done="0"/>
  <w15:commentEx w15:paraId="46864BB2" w15:done="0"/>
  <w15:commentEx w15:paraId="2912B9F7" w15:done="0"/>
  <w15:commentEx w15:paraId="4E750B73" w15:done="0"/>
  <w15:commentEx w15:paraId="7B4528FE" w15:done="0"/>
  <w15:commentEx w15:paraId="27429FE5" w15:done="0"/>
  <w15:commentEx w15:paraId="41FCE557" w15:done="0"/>
  <w15:commentEx w15:paraId="1DF70995" w15:done="0"/>
  <w15:commentEx w15:paraId="29375DD7" w15:done="0"/>
  <w15:commentEx w15:paraId="4C17CA3C" w15:done="0"/>
  <w15:commentEx w15:paraId="47B6446D" w15:done="0"/>
  <w15:commentEx w15:paraId="366BE144" w15:done="0"/>
  <w15:commentEx w15:paraId="63ADB51C" w15:done="0"/>
  <w15:commentEx w15:paraId="1A09D0FC" w15:done="0"/>
  <w15:commentEx w15:paraId="05A316E9" w15:done="0"/>
  <w15:commentEx w15:paraId="5CB2A76F" w15:done="0"/>
  <w15:commentEx w15:paraId="4CCE2F68" w15:done="0"/>
  <w15:commentEx w15:paraId="1CFD79B5" w15:done="0"/>
  <w15:commentEx w15:paraId="4332CED3" w15:done="0"/>
  <w15:commentEx w15:paraId="0F3545BA" w15:done="0"/>
  <w15:commentEx w15:paraId="09C0B894" w15:done="0"/>
  <w15:commentEx w15:paraId="4175CE99" w15:done="0"/>
  <w15:commentEx w15:paraId="5F838C56" w15:done="0"/>
  <w15:commentEx w15:paraId="54ABA764" w15:done="0"/>
  <w15:commentEx w15:paraId="58419399" w15:done="0"/>
  <w15:commentEx w15:paraId="66C8407A" w15:done="0"/>
  <w15:commentEx w15:paraId="2B5E77BE" w15:done="0"/>
  <w15:commentEx w15:paraId="62246B52" w15:done="0"/>
  <w15:commentEx w15:paraId="755A68CB" w15:done="0"/>
  <w15:commentEx w15:paraId="28733B71" w15:done="0"/>
  <w15:commentEx w15:paraId="67BC3617" w15:done="0"/>
  <w15:commentEx w15:paraId="05B547B1" w15:done="0"/>
  <w15:commentEx w15:paraId="168BFCFD" w15:done="0"/>
  <w15:commentEx w15:paraId="1375256B" w15:done="0"/>
  <w15:commentEx w15:paraId="1029337F" w15:done="0"/>
  <w15:commentEx w15:paraId="25CBAF7D" w15:done="0"/>
  <w15:commentEx w15:paraId="121811A0" w15:done="0"/>
  <w15:commentEx w15:paraId="4068D7FB" w15:done="0"/>
  <w15:commentEx w15:paraId="11327C26" w15:done="0"/>
  <w15:commentEx w15:paraId="58D1679D" w15:done="0"/>
  <w15:commentEx w15:paraId="7480D982" w15:done="0"/>
  <w15:commentEx w15:paraId="0E254A83" w15:done="0"/>
  <w15:commentEx w15:paraId="47A847D9" w15:done="0"/>
  <w15:commentEx w15:paraId="1DD93BE2" w15:done="0"/>
  <w15:commentEx w15:paraId="31DAFDBB" w15:done="0"/>
  <w15:commentEx w15:paraId="3944C45A" w15:done="0"/>
  <w15:commentEx w15:paraId="1E2D8D3C" w15:done="0"/>
  <w15:commentEx w15:paraId="548FF6C9" w15:done="0"/>
  <w15:commentEx w15:paraId="31FB5B81" w15:done="0"/>
  <w15:commentEx w15:paraId="12F23F94" w15:done="0"/>
  <w15:commentEx w15:paraId="727DD0D4" w15:done="0"/>
  <w15:commentEx w15:paraId="5FC13A78" w15:done="0"/>
  <w15:commentEx w15:paraId="12ECE556" w15:done="0"/>
  <w15:commentEx w15:paraId="2526E29F" w15:done="0"/>
  <w15:commentEx w15:paraId="5FD0A116" w15:done="0"/>
  <w15:commentEx w15:paraId="38A35AFD" w15:done="0"/>
  <w15:commentEx w15:paraId="6DE66962" w15:done="0"/>
  <w15:commentEx w15:paraId="3B65CDC3" w15:done="0"/>
  <w15:commentEx w15:paraId="4B9380BD" w15:done="0"/>
  <w15:commentEx w15:paraId="74BEB6C3" w15:done="0"/>
  <w15:commentEx w15:paraId="53764A74" w15:done="0"/>
  <w15:commentEx w15:paraId="7C132877" w15:done="0"/>
  <w15:commentEx w15:paraId="060465C1" w15:done="0"/>
  <w15:commentEx w15:paraId="71C04ECA" w15:done="0"/>
  <w15:commentEx w15:paraId="799B85A1" w15:done="0"/>
  <w15:commentEx w15:paraId="5E626134" w15:done="0"/>
  <w15:commentEx w15:paraId="7F38017F" w15:done="0"/>
  <w15:commentEx w15:paraId="229E5DC6" w15:done="0"/>
  <w15:commentEx w15:paraId="3080397E" w15:done="0"/>
  <w15:commentEx w15:paraId="422A51F8" w15:done="0"/>
  <w15:commentEx w15:paraId="6C975D99" w15:done="0"/>
  <w15:commentEx w15:paraId="05EEB3DE" w15:done="0"/>
  <w15:commentEx w15:paraId="3176F3BC" w15:done="0"/>
  <w15:commentEx w15:paraId="3B7153F4" w15:done="0"/>
  <w15:commentEx w15:paraId="05AE9D9F" w15:done="0"/>
  <w15:commentEx w15:paraId="16E19868" w15:done="0"/>
  <w15:commentEx w15:paraId="67A097BC" w15:done="0"/>
  <w15:commentEx w15:paraId="16E9EBDA"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93F56E" w14:textId="77777777" w:rsidR="00A21227" w:rsidRDefault="00A21227">
      <w:r>
        <w:separator/>
      </w:r>
    </w:p>
  </w:endnote>
  <w:endnote w:type="continuationSeparator" w:id="0">
    <w:p w14:paraId="71CB0DA1" w14:textId="77777777" w:rsidR="00A21227" w:rsidRDefault="00A21227">
      <w:r>
        <w:continuationSeparator/>
      </w:r>
    </w:p>
  </w:endnote>
  <w:endnote w:type="continuationNotice" w:id="1">
    <w:p w14:paraId="6E394F52" w14:textId="77777777" w:rsidR="00A21227" w:rsidRDefault="00A212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Times New Roman"/>
    <w:panose1 w:val="00000000000000000000"/>
    <w:charset w:val="00"/>
    <w:family w:val="roman"/>
    <w:notTrueType/>
    <w:pitch w:val="default"/>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E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
    <w:panose1 w:val="00000000000000000000"/>
    <w:charset w:val="4F"/>
    <w:family w:val="auto"/>
    <w:notTrueType/>
    <w:pitch w:val="variable"/>
    <w:sig w:usb0="00000001" w:usb1="00000000" w:usb2="00000000" w:usb3="00000000" w:csb0="00000000" w:csb1="00000000"/>
  </w:font>
  <w:font w:name="MS PGothic">
    <w:panose1 w:val="020B0600070205080204"/>
    <w:charset w:val="80"/>
    <w:family w:val="swiss"/>
    <w:pitch w:val="variable"/>
    <w:sig w:usb0="E00002FF" w:usb1="6AC7FDFB" w:usb2="00000012" w:usb3="00000000" w:csb0="0002009F" w:csb1="00000000"/>
  </w:font>
  <w:font w:name="Monospace">
    <w:altName w:val="MS Mincho"/>
    <w:charset w:val="00"/>
    <w:family w:val="auto"/>
    <w:pitch w:val="fixed"/>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842A2C" w14:textId="77777777" w:rsidR="00E814FD" w:rsidRDefault="00E814F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D15BC9">
      <w:t>90</w:t>
    </w:r>
    <w:r>
      <w:fldChar w:fldCharType="end"/>
    </w:r>
    <w:r>
      <w:t xml:space="preserve"> of </w:t>
    </w:r>
    <w:fldSimple w:instr=" NUMPAGES   \* MERGEFORMAT ">
      <w:r w:rsidR="00D15BC9">
        <w:t>185</w:t>
      </w:r>
    </w:fldSimple>
  </w:p>
  <w:p w14:paraId="3252D23F" w14:textId="77777777" w:rsidR="00E814FD" w:rsidRPr="00424964" w:rsidRDefault="00E814FD" w:rsidP="00325EA3">
    <w:pPr>
      <w:pStyle w:val="Footer"/>
      <w:tabs>
        <w:tab w:val="center" w:pos="4678"/>
        <w:tab w:val="right" w:pos="9214"/>
      </w:tabs>
      <w:jc w:val="both"/>
    </w:pPr>
    <w:r w:rsidRPr="003C00E6">
      <w:rPr>
        <w:rFonts w:ascii="Times New Roman" w:eastAsia="Calibri" w:hAnsi="Times New Roman"/>
        <w:sz w:val="16"/>
        <w:szCs w:val="16"/>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63E416" w14:textId="77777777" w:rsidR="00A21227" w:rsidRDefault="00A21227">
      <w:r>
        <w:separator/>
      </w:r>
    </w:p>
  </w:footnote>
  <w:footnote w:type="continuationSeparator" w:id="0">
    <w:p w14:paraId="77E69BA2" w14:textId="77777777" w:rsidR="00A21227" w:rsidRDefault="00A21227">
      <w:r>
        <w:continuationSeparator/>
      </w:r>
    </w:p>
  </w:footnote>
  <w:footnote w:type="continuationNotice" w:id="1">
    <w:p w14:paraId="0A464164" w14:textId="77777777" w:rsidR="00A21227" w:rsidRDefault="00A21227">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E46907" w14:textId="77777777" w:rsidR="00E814FD" w:rsidRDefault="00E814F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8"/>
    <w:multiLevelType w:val="singleLevel"/>
    <w:tmpl w:val="00000008"/>
    <w:name w:val="WW8Num9"/>
    <w:lvl w:ilvl="0">
      <w:start w:val="1"/>
      <w:numFmt w:val="bullet"/>
      <w:lvlText w:val=""/>
      <w:lvlJc w:val="left"/>
      <w:pPr>
        <w:tabs>
          <w:tab w:val="num" w:pos="737"/>
        </w:tabs>
        <w:ind w:left="737" w:hanging="453"/>
      </w:pPr>
      <w:rPr>
        <w:rFonts w:ascii="Symbol" w:hAnsi="Symbol" w:cs="Symbol"/>
        <w:color w:val="auto"/>
      </w:rPr>
    </w:lvl>
  </w:abstractNum>
  <w:abstractNum w:abstractNumId="11" w15:restartNumberingAfterBreak="0">
    <w:nsid w:val="0000000F"/>
    <w:multiLevelType w:val="singleLevel"/>
    <w:tmpl w:val="0000000F"/>
    <w:name w:val="WW8Num18"/>
    <w:lvl w:ilvl="0">
      <w:start w:val="1"/>
      <w:numFmt w:val="bullet"/>
      <w:lvlText w:val=""/>
      <w:lvlJc w:val="left"/>
      <w:pPr>
        <w:tabs>
          <w:tab w:val="num" w:pos="737"/>
        </w:tabs>
        <w:ind w:left="737" w:hanging="453"/>
      </w:pPr>
      <w:rPr>
        <w:rFonts w:ascii="Symbol" w:hAnsi="Symbol" w:cs="Symbol"/>
        <w:color w:val="auto"/>
        <w:lang w:eastAsia="ko-KR"/>
      </w:rPr>
    </w:lvl>
  </w:abstractNum>
  <w:abstractNum w:abstractNumId="12" w15:restartNumberingAfterBreak="0">
    <w:nsid w:val="00D76505"/>
    <w:multiLevelType w:val="multilevel"/>
    <w:tmpl w:val="6FC0B726"/>
    <w:name w:val="Clause3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3"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01677D80"/>
    <w:multiLevelType w:val="hybridMultilevel"/>
    <w:tmpl w:val="DEF60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19427DD"/>
    <w:multiLevelType w:val="hybridMultilevel"/>
    <w:tmpl w:val="1E68D7E0"/>
    <w:lvl w:ilvl="0" w:tplc="109A3B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1EB4F8B"/>
    <w:multiLevelType w:val="hybridMultilevel"/>
    <w:tmpl w:val="B7584F04"/>
    <w:lvl w:ilvl="0" w:tplc="04090017">
      <w:start w:val="1"/>
      <w:numFmt w:val="lowerLetter"/>
      <w:lvlText w:val="%1)"/>
      <w:lvlJc w:val="lef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7" w15:restartNumberingAfterBreak="0">
    <w:nsid w:val="025357C4"/>
    <w:multiLevelType w:val="multilevel"/>
    <w:tmpl w:val="A954AAD6"/>
    <w:lvl w:ilvl="0">
      <w:start w:val="1"/>
      <w:numFmt w:val="bullet"/>
      <w:lvlText w:val=""/>
      <w:lvlJc w:val="left"/>
      <w:pPr>
        <w:tabs>
          <w:tab w:val="num" w:pos="360"/>
        </w:tabs>
        <w:ind w:left="360" w:hanging="360"/>
      </w:pPr>
      <w:rPr>
        <w:rFonts w:ascii="Symbol" w:hAnsi="Symbol" w:hint="default"/>
      </w:rPr>
    </w:lvl>
    <w:lvl w:ilvl="1">
      <w:start w:val="3"/>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8" w15:restartNumberingAfterBreak="0">
    <w:nsid w:val="07E91E14"/>
    <w:multiLevelType w:val="multilevel"/>
    <w:tmpl w:val="D9682998"/>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8403C72"/>
    <w:multiLevelType w:val="multilevel"/>
    <w:tmpl w:val="C6B2177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6"/>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1" w15:restartNumberingAfterBreak="0">
    <w:nsid w:val="088B6EF9"/>
    <w:multiLevelType w:val="hybridMultilevel"/>
    <w:tmpl w:val="53EA9D42"/>
    <w:lvl w:ilvl="0" w:tplc="F2CC276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08B70917"/>
    <w:multiLevelType w:val="multilevel"/>
    <w:tmpl w:val="0344C3F2"/>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7"/>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A7A2706"/>
    <w:multiLevelType w:val="multilevel"/>
    <w:tmpl w:val="63FE7F44"/>
    <w:lvl w:ilvl="0">
      <w:start w:val="2"/>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5" w15:restartNumberingAfterBreak="0">
    <w:nsid w:val="0E160C6A"/>
    <w:multiLevelType w:val="multilevel"/>
    <w:tmpl w:val="84CCF30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rPr>
        <w:sz w:val="20"/>
        <w:szCs w:val="20"/>
      </w:r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6" w15:restartNumberingAfterBreak="0">
    <w:nsid w:val="0E7B2997"/>
    <w:multiLevelType w:val="multilevel"/>
    <w:tmpl w:val="6FC0B726"/>
    <w:name w:val="Clause4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7" w15:restartNumberingAfterBreak="0">
    <w:nsid w:val="0EC421E4"/>
    <w:multiLevelType w:val="multilevel"/>
    <w:tmpl w:val="8A58E9F2"/>
    <w:name w:val="Clause"/>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8" w15:restartNumberingAfterBreak="0">
    <w:nsid w:val="10460552"/>
    <w:multiLevelType w:val="multilevel"/>
    <w:tmpl w:val="D6E6E92C"/>
    <w:lvl w:ilvl="0">
      <w:start w:val="5"/>
      <w:numFmt w:val="decimal"/>
      <w:lvlText w:val="%1"/>
      <w:lvlJc w:val="left"/>
      <w:pPr>
        <w:tabs>
          <w:tab w:val="num" w:pos="1134"/>
        </w:tabs>
        <w:ind w:left="0" w:firstLine="0"/>
      </w:pPr>
      <w:rPr>
        <w:rFonts w:hint="eastAsia"/>
      </w:rPr>
    </w:lvl>
    <w:lvl w:ilvl="1">
      <w:start w:val="2"/>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2242F78"/>
    <w:multiLevelType w:val="multilevel"/>
    <w:tmpl w:val="0409001F"/>
    <w:name w:val="Clause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122C586A"/>
    <w:multiLevelType w:val="multilevel"/>
    <w:tmpl w:val="6FC0B726"/>
    <w:name w:val="Clause3"/>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2" w15:restartNumberingAfterBreak="0">
    <w:nsid w:val="12A168C8"/>
    <w:multiLevelType w:val="hybridMultilevel"/>
    <w:tmpl w:val="38E28A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3137484"/>
    <w:multiLevelType w:val="multilevel"/>
    <w:tmpl w:val="A4501ED4"/>
    <w:lvl w:ilvl="0">
      <w:start w:val="6"/>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4" w15:restartNumberingAfterBreak="0">
    <w:nsid w:val="136A7BE6"/>
    <w:multiLevelType w:val="hybridMultilevel"/>
    <w:tmpl w:val="15AA63C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15:restartNumberingAfterBreak="0">
    <w:nsid w:val="15341E4A"/>
    <w:multiLevelType w:val="multilevel"/>
    <w:tmpl w:val="6FC0B726"/>
    <w:name w:val="Clause3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6" w15:restartNumberingAfterBreak="0">
    <w:nsid w:val="15B33217"/>
    <w:multiLevelType w:val="multilevel"/>
    <w:tmpl w:val="05281F68"/>
    <w:lvl w:ilvl="0">
      <w:start w:val="6"/>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2"/>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7" w15:restartNumberingAfterBreak="0">
    <w:nsid w:val="167C44A4"/>
    <w:multiLevelType w:val="hybridMultilevel"/>
    <w:tmpl w:val="70E21F56"/>
    <w:lvl w:ilvl="0" w:tplc="0409000F">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16BF45FC"/>
    <w:multiLevelType w:val="multilevel"/>
    <w:tmpl w:val="15BE932E"/>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9" w15:restartNumberingAfterBreak="0">
    <w:nsid w:val="18EB3710"/>
    <w:multiLevelType w:val="multilevel"/>
    <w:tmpl w:val="3B6AE172"/>
    <w:lvl w:ilvl="0">
      <w:start w:val="1"/>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lang w:val="en-GB"/>
      </w:rPr>
    </w:lvl>
    <w:lvl w:ilvl="5">
      <w:start w:val="1"/>
      <w:numFmt w:val="decimal"/>
      <w:lvlText w:val="%1.%2.%3.%4.%5.%6."/>
      <w:lvlJc w:val="left"/>
      <w:pPr>
        <w:tabs>
          <w:tab w:val="num" w:pos="0"/>
        </w:tabs>
        <w:ind w:left="0" w:firstLine="0"/>
      </w:pPr>
      <w:rPr>
        <w:rFonts w:hint="eastAsia"/>
        <w:lang w:val="en-GB"/>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1B35681B"/>
    <w:multiLevelType w:val="hybridMultilevel"/>
    <w:tmpl w:val="8A320A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1C470C32"/>
    <w:multiLevelType w:val="multilevel"/>
    <w:tmpl w:val="6FC0B726"/>
    <w:name w:val="Clause4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6" w15:restartNumberingAfterBreak="0">
    <w:nsid w:val="1C801512"/>
    <w:multiLevelType w:val="multilevel"/>
    <w:tmpl w:val="6FC0B726"/>
    <w:name w:val="Clause4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7" w15:restartNumberingAfterBreak="0">
    <w:nsid w:val="1C826A99"/>
    <w:multiLevelType w:val="multilevel"/>
    <w:tmpl w:val="3EBE4AC2"/>
    <w:lvl w:ilvl="0">
      <w:start w:val="6"/>
      <w:numFmt w:val="decimal"/>
      <w:lvlText w:val="%1"/>
      <w:lvlJc w:val="left"/>
      <w:pPr>
        <w:tabs>
          <w:tab w:val="num" w:pos="1134"/>
        </w:tabs>
        <w:ind w:left="0" w:firstLine="0"/>
      </w:pPr>
      <w:rPr>
        <w:rFonts w:hint="eastAsia"/>
      </w:rPr>
    </w:lvl>
    <w:lvl w:ilvl="1">
      <w:start w:val="2"/>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8" w15:restartNumberingAfterBreak="0">
    <w:nsid w:val="1CCA367F"/>
    <w:multiLevelType w:val="multilevel"/>
    <w:tmpl w:val="096CBF0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9" w15:restartNumberingAfterBreak="0">
    <w:nsid w:val="1EC46BAE"/>
    <w:multiLevelType w:val="hybridMultilevel"/>
    <w:tmpl w:val="A22606F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51" w15:restartNumberingAfterBreak="0">
    <w:nsid w:val="1F787941"/>
    <w:multiLevelType w:val="multilevel"/>
    <w:tmpl w:val="0409001F"/>
    <w:styleLink w:val="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21EE6BAE"/>
    <w:multiLevelType w:val="multilevel"/>
    <w:tmpl w:val="502AC846"/>
    <w:styleLink w:val="41"/>
    <w:lvl w:ilvl="0">
      <w:start w:val="1"/>
      <w:numFmt w:val="decimal"/>
      <w:lvlText w:val="%1"/>
      <w:lvlJc w:val="left"/>
      <w:pPr>
        <w:ind w:left="425" w:hanging="425"/>
      </w:pPr>
      <w:rPr>
        <w:rFonts w:hint="eastAsia"/>
      </w:rPr>
    </w:lvl>
    <w:lvl w:ilvl="1">
      <w:start w:val="1"/>
      <w:numFmt w:val="decimal"/>
      <w:pStyle w:val="H2"/>
      <w:lvlText w:val="%1.%2"/>
      <w:lvlJc w:val="left"/>
      <w:pPr>
        <w:ind w:left="992"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5" w15:restartNumberingAfterBreak="0">
    <w:nsid w:val="23326F04"/>
    <w:multiLevelType w:val="multilevel"/>
    <w:tmpl w:val="33E67D62"/>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56" w15:restartNumberingAfterBreak="0">
    <w:nsid w:val="233841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23650FD7"/>
    <w:multiLevelType w:val="multilevel"/>
    <w:tmpl w:val="0409001F"/>
    <w:styleLink w:val="4"/>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9"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262F23E1"/>
    <w:multiLevelType w:val="multilevel"/>
    <w:tmpl w:val="6FC0B726"/>
    <w:name w:val="Clause4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1" w15:restartNumberingAfterBreak="0">
    <w:nsid w:val="266B1D70"/>
    <w:multiLevelType w:val="hybridMultilevel"/>
    <w:tmpl w:val="528ACB5A"/>
    <w:styleLink w:val="21"/>
    <w:lvl w:ilvl="0" w:tplc="90688B2A">
      <w:start w:val="1"/>
      <w:numFmt w:val="decimal"/>
      <w:pStyle w:val="OneM2M-Numbered1"/>
      <w:lvlText w:val="%1."/>
      <w:lvlJc w:val="left"/>
      <w:pPr>
        <w:ind w:left="720" w:hanging="360"/>
      </w:pPr>
    </w:lvl>
    <w:lvl w:ilvl="1" w:tplc="E4867E7A">
      <w:start w:val="1"/>
      <w:numFmt w:val="lowerLetter"/>
      <w:pStyle w:val="OneM2M-Numbered2"/>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6EA27BD"/>
    <w:multiLevelType w:val="multilevel"/>
    <w:tmpl w:val="0409001F"/>
    <w:styleLink w:val="2"/>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27C27AE9"/>
    <w:multiLevelType w:val="multilevel"/>
    <w:tmpl w:val="6FC0B726"/>
    <w:name w:val="Clause4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4" w15:restartNumberingAfterBreak="0">
    <w:nsid w:val="28A73B3A"/>
    <w:multiLevelType w:val="multilevel"/>
    <w:tmpl w:val="9B8A6A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A984504"/>
    <w:multiLevelType w:val="hybridMultilevel"/>
    <w:tmpl w:val="FC6C8474"/>
    <w:lvl w:ilvl="0" w:tplc="B172FC28">
      <w:start w:val="7"/>
      <w:numFmt w:val="bullet"/>
      <w:lvlText w:val=""/>
      <w:lvlJc w:val="left"/>
      <w:pPr>
        <w:ind w:left="765" w:hanging="360"/>
      </w:pPr>
      <w:rPr>
        <w:rFonts w:ascii="Symbol" w:eastAsia="SimSun" w:hAnsi="Symbol" w:cs="Times New Roman"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7"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FF17BFC"/>
    <w:multiLevelType w:val="multilevel"/>
    <w:tmpl w:val="86D2B21C"/>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8"/>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69" w15:restartNumberingAfterBreak="0">
    <w:nsid w:val="30586574"/>
    <w:multiLevelType w:val="hybridMultilevel"/>
    <w:tmpl w:val="4EEAE53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15:restartNumberingAfterBreak="0">
    <w:nsid w:val="31567312"/>
    <w:multiLevelType w:val="hybridMultilevel"/>
    <w:tmpl w:val="F2DA15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1F9540F"/>
    <w:multiLevelType w:val="hybridMultilevel"/>
    <w:tmpl w:val="AFF252A2"/>
    <w:styleLink w:val="12"/>
    <w:lvl w:ilvl="0" w:tplc="A4ACC550">
      <w:start w:val="1"/>
      <w:numFmt w:val="bullet"/>
      <w:pStyle w:val="OneM2M-Bullet1"/>
      <w:lvlText w:val=""/>
      <w:lvlJc w:val="left"/>
      <w:pPr>
        <w:ind w:left="720" w:hanging="360"/>
      </w:pPr>
      <w:rPr>
        <w:rFonts w:ascii="Symbol" w:hAnsi="Symbol" w:hint="default"/>
      </w:rPr>
    </w:lvl>
    <w:lvl w:ilvl="1" w:tplc="76B6A2A6">
      <w:start w:val="1"/>
      <w:numFmt w:val="bullet"/>
      <w:pStyle w:val="OneM2M-Bullet2"/>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4" w15:restartNumberingAfterBreak="0">
    <w:nsid w:val="343D47C3"/>
    <w:multiLevelType w:val="hybridMultilevel"/>
    <w:tmpl w:val="FA02AA7C"/>
    <w:lvl w:ilvl="0" w:tplc="163C6CA2">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35F37BBC"/>
    <w:multiLevelType w:val="multilevel"/>
    <w:tmpl w:val="6FC0B726"/>
    <w:name w:val="Clause4222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77"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15:restartNumberingAfterBreak="0">
    <w:nsid w:val="37876F0C"/>
    <w:multiLevelType w:val="hybridMultilevel"/>
    <w:tmpl w:val="BC6E635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15:restartNumberingAfterBreak="0">
    <w:nsid w:val="37FD13C0"/>
    <w:multiLevelType w:val="multilevel"/>
    <w:tmpl w:val="37AAC6D4"/>
    <w:lvl w:ilvl="0">
      <w:start w:val="6"/>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0" w15:restartNumberingAfterBreak="0">
    <w:nsid w:val="392B6688"/>
    <w:multiLevelType w:val="hybridMultilevel"/>
    <w:tmpl w:val="97169B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39C45877"/>
    <w:multiLevelType w:val="multilevel"/>
    <w:tmpl w:val="D27EA7E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9"/>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3D5F2231"/>
    <w:multiLevelType w:val="multilevel"/>
    <w:tmpl w:val="6FC0B726"/>
    <w:name w:val="Clause3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5" w15:restartNumberingAfterBreak="0">
    <w:nsid w:val="3E2C5FB1"/>
    <w:multiLevelType w:val="multilevel"/>
    <w:tmpl w:val="6FC0B726"/>
    <w:name w:val="Clause42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6" w15:restartNumberingAfterBreak="0">
    <w:nsid w:val="3F265569"/>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15:restartNumberingAfterBreak="0">
    <w:nsid w:val="3FE44840"/>
    <w:multiLevelType w:val="multilevel"/>
    <w:tmpl w:val="6FC0B726"/>
    <w:name w:val="Clause4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1" w15:restartNumberingAfterBreak="0">
    <w:nsid w:val="431653FD"/>
    <w:multiLevelType w:val="multilevel"/>
    <w:tmpl w:val="52FA902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6"/>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2" w15:restartNumberingAfterBreak="0">
    <w:nsid w:val="440D69AF"/>
    <w:multiLevelType w:val="multilevel"/>
    <w:tmpl w:val="6FC0B726"/>
    <w:name w:val="Clause422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3" w15:restartNumberingAfterBreak="0">
    <w:nsid w:val="44775232"/>
    <w:multiLevelType w:val="multilevel"/>
    <w:tmpl w:val="0A1E69E0"/>
    <w:lvl w:ilvl="0">
      <w:start w:val="7"/>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4" w15:restartNumberingAfterBreak="0">
    <w:nsid w:val="44942576"/>
    <w:multiLevelType w:val="hybridMultilevel"/>
    <w:tmpl w:val="96E2FC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46CC3471"/>
    <w:multiLevelType w:val="multilevel"/>
    <w:tmpl w:val="D10EC5A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30"/>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733418D"/>
    <w:multiLevelType w:val="multilevel"/>
    <w:tmpl w:val="934AE138"/>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84A0F50"/>
    <w:multiLevelType w:val="hybridMultilevel"/>
    <w:tmpl w:val="225EE8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87B5AEA"/>
    <w:multiLevelType w:val="multilevel"/>
    <w:tmpl w:val="20D61082"/>
    <w:lvl w:ilvl="0">
      <w:start w:val="6"/>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9"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0" w15:restartNumberingAfterBreak="0">
    <w:nsid w:val="4A5B3CAB"/>
    <w:multiLevelType w:val="multilevel"/>
    <w:tmpl w:val="6FC0B726"/>
    <w:name w:val="Clause4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1" w15:restartNumberingAfterBreak="0">
    <w:nsid w:val="4A707D85"/>
    <w:multiLevelType w:val="hybridMultilevel"/>
    <w:tmpl w:val="5FA013E8"/>
    <w:lvl w:ilvl="0" w:tplc="F3E2B4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A8D58CE"/>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3" w15:restartNumberingAfterBreak="0">
    <w:nsid w:val="4C550F01"/>
    <w:multiLevelType w:val="multilevel"/>
    <w:tmpl w:val="6FC0B726"/>
    <w:name w:val="Clause4222222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4" w15:restartNumberingAfterBreak="0">
    <w:nsid w:val="4D1B53BB"/>
    <w:multiLevelType w:val="multilevel"/>
    <w:tmpl w:val="6B3689B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6"/>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05" w15:restartNumberingAfterBreak="0">
    <w:nsid w:val="4D823370"/>
    <w:multiLevelType w:val="hybridMultilevel"/>
    <w:tmpl w:val="960CE10A"/>
    <w:lvl w:ilvl="0" w:tplc="3356D5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4E9A318B"/>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9" w15:restartNumberingAfterBreak="0">
    <w:nsid w:val="50906306"/>
    <w:multiLevelType w:val="multilevel"/>
    <w:tmpl w:val="D0640F62"/>
    <w:lvl w:ilvl="0">
      <w:start w:val="5"/>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1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1" w15:restartNumberingAfterBreak="0">
    <w:nsid w:val="54980D88"/>
    <w:multiLevelType w:val="multilevel"/>
    <w:tmpl w:val="6FC0B726"/>
    <w:name w:val="Clause4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2" w15:restartNumberingAfterBreak="0">
    <w:nsid w:val="567040EE"/>
    <w:multiLevelType w:val="multilevel"/>
    <w:tmpl w:val="511AD27A"/>
    <w:lvl w:ilvl="0">
      <w:start w:val="1"/>
      <w:numFmt w:val="bullet"/>
      <w:lvlText w:val=""/>
      <w:lvlJc w:val="left"/>
      <w:pPr>
        <w:tabs>
          <w:tab w:val="num" w:pos="360"/>
        </w:tabs>
        <w:ind w:left="360" w:hanging="360"/>
      </w:pPr>
      <w:rPr>
        <w:rFonts w:ascii="Symbol" w:hAnsi="Symbol" w:hint="default"/>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13" w15:restartNumberingAfterBreak="0">
    <w:nsid w:val="58173F18"/>
    <w:multiLevelType w:val="hybridMultilevel"/>
    <w:tmpl w:val="5D40BFD4"/>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14" w15:restartNumberingAfterBreak="0">
    <w:nsid w:val="59224002"/>
    <w:multiLevelType w:val="multilevel"/>
    <w:tmpl w:val="AA4C9D8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592410FE"/>
    <w:multiLevelType w:val="multilevel"/>
    <w:tmpl w:val="BD7E01F0"/>
    <w:lvl w:ilvl="0">
      <w:start w:val="5"/>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16" w15:restartNumberingAfterBreak="0">
    <w:nsid w:val="59753424"/>
    <w:multiLevelType w:val="multilevel"/>
    <w:tmpl w:val="C6F6810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29"/>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7" w15:restartNumberingAfterBreak="0">
    <w:nsid w:val="59B8413F"/>
    <w:multiLevelType w:val="multilevel"/>
    <w:tmpl w:val="0409001D"/>
    <w:name w:val="Annex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8" w15:restartNumberingAfterBreak="0">
    <w:nsid w:val="5AC32C89"/>
    <w:multiLevelType w:val="multilevel"/>
    <w:tmpl w:val="96E67C58"/>
    <w:lvl w:ilvl="0">
      <w:start w:val="5"/>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9" w15:restartNumberingAfterBreak="0">
    <w:nsid w:val="5B411811"/>
    <w:multiLevelType w:val="hybridMultilevel"/>
    <w:tmpl w:val="FDB82F1E"/>
    <w:lvl w:ilvl="0" w:tplc="7CDC8336">
      <w:numFmt w:val="bullet"/>
      <w:lvlText w:val="•"/>
      <w:lvlJc w:val="left"/>
      <w:pPr>
        <w:ind w:left="987" w:hanging="420"/>
      </w:pPr>
      <w:rPr>
        <w:rFonts w:ascii="Times New Roman" w:eastAsia="Times New Roman"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120" w15:restartNumberingAfterBreak="0">
    <w:nsid w:val="60CC34E2"/>
    <w:multiLevelType w:val="multilevel"/>
    <w:tmpl w:val="F4643BD0"/>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30"/>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1"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3" w15:restartNumberingAfterBreak="0">
    <w:nsid w:val="637F4E72"/>
    <w:multiLevelType w:val="multilevel"/>
    <w:tmpl w:val="67209126"/>
    <w:lvl w:ilvl="0">
      <w:start w:val="1"/>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pStyle w:val="H3"/>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5" w15:restartNumberingAfterBreak="0">
    <w:nsid w:val="643501D2"/>
    <w:multiLevelType w:val="multilevel"/>
    <w:tmpl w:val="6FC0B726"/>
    <w:name w:val="Clause3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6" w15:restartNumberingAfterBreak="0">
    <w:nsid w:val="64474336"/>
    <w:multiLevelType w:val="hybridMultilevel"/>
    <w:tmpl w:val="5CEC5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661041AD"/>
    <w:multiLevelType w:val="multilevel"/>
    <w:tmpl w:val="2F3A45AA"/>
    <w:lvl w:ilvl="0">
      <w:start w:val="6"/>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8" w15:restartNumberingAfterBreak="0">
    <w:nsid w:val="661C7A02"/>
    <w:multiLevelType w:val="multilevel"/>
    <w:tmpl w:val="BBD43D98"/>
    <w:lvl w:ilvl="0">
      <w:start w:val="1"/>
      <w:numFmt w:val="upperLetter"/>
      <w:pStyle w:val="Annex1"/>
      <w:suff w:val="nothing"/>
      <w:lvlText w:val="Annex %1"/>
      <w:lvlJc w:val="left"/>
      <w:pPr>
        <w:ind w:left="0" w:firstLine="0"/>
      </w:pPr>
      <w:rPr>
        <w:rFonts w:cs="Times New Roman" w:hint="eastAsia"/>
        <w:b w:val="0"/>
        <w:bCs w:val="0"/>
        <w:i w:val="0"/>
        <w:iCs w:val="0"/>
        <w:caps w:val="0"/>
        <w:smallCaps w:val="0"/>
        <w:strike w:val="0"/>
        <w:dstrike w:val="0"/>
        <w:vanish w:val="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numFmt w:val="decimal"/>
      <w:pStyle w:val="Annex2"/>
      <w:lvlText w:val="%1.%2."/>
      <w:lvlJc w:val="left"/>
      <w:pPr>
        <w:ind w:left="0" w:firstLine="0"/>
      </w:pPr>
      <w:rPr>
        <w:rFonts w:hint="eastAsia"/>
      </w:rPr>
    </w:lvl>
    <w:lvl w:ilvl="2">
      <w:start w:val="1"/>
      <w:numFmt w:val="decimal"/>
      <w:pStyle w:val="Annex3"/>
      <w:lvlText w:val="%1.%2.%3. "/>
      <w:lvlJc w:val="left"/>
      <w:pPr>
        <w:ind w:left="0" w:firstLine="0"/>
      </w:pPr>
      <w:rPr>
        <w:rFonts w:hint="eastAsia"/>
      </w:rPr>
    </w:lvl>
    <w:lvl w:ilvl="3">
      <w:start w:val="1"/>
      <w:numFmt w:val="decimal"/>
      <w:pStyle w:val="Annex4"/>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672D6840"/>
    <w:multiLevelType w:val="multilevel"/>
    <w:tmpl w:val="4DD4527C"/>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6"/>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30" w15:restartNumberingAfterBreak="0">
    <w:nsid w:val="67377420"/>
    <w:multiLevelType w:val="multilevel"/>
    <w:tmpl w:val="6FC0B726"/>
    <w:name w:val="Clause4"/>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3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2" w15:restartNumberingAfterBreak="0">
    <w:nsid w:val="6907010D"/>
    <w:multiLevelType w:val="multilevel"/>
    <w:tmpl w:val="B1128A3E"/>
    <w:lvl w:ilvl="0">
      <w:start w:val="6"/>
      <w:numFmt w:val="decimal"/>
      <w:lvlText w:val="%1"/>
      <w:lvlJc w:val="left"/>
      <w:pPr>
        <w:tabs>
          <w:tab w:val="num" w:pos="1134"/>
        </w:tabs>
        <w:ind w:left="0" w:firstLine="0"/>
      </w:pPr>
      <w:rPr>
        <w:rFonts w:hint="eastAsia"/>
      </w:rPr>
    </w:lvl>
    <w:lvl w:ilvl="1">
      <w:start w:val="6"/>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33"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15:restartNumberingAfterBreak="0">
    <w:nsid w:val="6CD33A5C"/>
    <w:multiLevelType w:val="multilevel"/>
    <w:tmpl w:val="ACB2B792"/>
    <w:lvl w:ilvl="0">
      <w:start w:val="7"/>
      <w:numFmt w:val="decimal"/>
      <w:lvlText w:val="%1"/>
      <w:lvlJc w:val="left"/>
      <w:pPr>
        <w:tabs>
          <w:tab w:val="num" w:pos="1134"/>
        </w:tabs>
        <w:ind w:left="0" w:firstLine="0"/>
      </w:pPr>
      <w:rPr>
        <w:rFonts w:hint="eastAsia"/>
      </w:rPr>
    </w:lvl>
    <w:lvl w:ilvl="1">
      <w:start w:val="5"/>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35" w15:restartNumberingAfterBreak="0">
    <w:nsid w:val="709F5D60"/>
    <w:multiLevelType w:val="multilevel"/>
    <w:tmpl w:val="E3863B1C"/>
    <w:styleLink w:val="31"/>
    <w:lvl w:ilvl="0">
      <w:start w:val="1"/>
      <w:numFmt w:val="decimal"/>
      <w:pStyle w:val="H1"/>
      <w:lvlText w:val="%1"/>
      <w:lvlJc w:val="left"/>
      <w:pPr>
        <w:ind w:left="425" w:hanging="425"/>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70E42A36"/>
    <w:multiLevelType w:val="hybridMultilevel"/>
    <w:tmpl w:val="42EE0F60"/>
    <w:lvl w:ilvl="0" w:tplc="04090019">
      <w:start w:val="1"/>
      <w:numFmt w:val="lowerLetter"/>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15:restartNumberingAfterBreak="0">
    <w:nsid w:val="70E95E04"/>
    <w:multiLevelType w:val="multilevel"/>
    <w:tmpl w:val="6FC0B726"/>
    <w:name w:val="Clause422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39" w15:restartNumberingAfterBreak="0">
    <w:nsid w:val="71DC683F"/>
    <w:multiLevelType w:val="multilevel"/>
    <w:tmpl w:val="0409001F"/>
    <w:styleLink w:val="111"/>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0" w15:restartNumberingAfterBreak="0">
    <w:nsid w:val="722F3D98"/>
    <w:multiLevelType w:val="hybridMultilevel"/>
    <w:tmpl w:val="0B2E30DA"/>
    <w:lvl w:ilvl="0" w:tplc="6A78FD70">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42" w15:restartNumberingAfterBreak="0">
    <w:nsid w:val="73513EBE"/>
    <w:multiLevelType w:val="multilevel"/>
    <w:tmpl w:val="6FC0B726"/>
    <w:name w:val="Clause4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43" w15:restartNumberingAfterBreak="0">
    <w:nsid w:val="74095141"/>
    <w:multiLevelType w:val="hybridMultilevel"/>
    <w:tmpl w:val="C9F2B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74EE1836"/>
    <w:multiLevelType w:val="hybridMultilevel"/>
    <w:tmpl w:val="8F3EE9A4"/>
    <w:lvl w:ilvl="0" w:tplc="1A383390">
      <w:start w:val="1"/>
      <w:numFmt w:val="decimal"/>
      <w:lvlText w:val="%1."/>
      <w:lvlJc w:val="left"/>
      <w:pPr>
        <w:ind w:left="928" w:hanging="360"/>
      </w:pPr>
      <w:rPr>
        <w:rFonts w:eastAsia="MS Mincho"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5" w15:restartNumberingAfterBreak="0">
    <w:nsid w:val="76171416"/>
    <w:multiLevelType w:val="hybridMultilevel"/>
    <w:tmpl w:val="A60A5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7001D5C"/>
    <w:multiLevelType w:val="hybridMultilevel"/>
    <w:tmpl w:val="1EF283E8"/>
    <w:lvl w:ilvl="0" w:tplc="9AFEA32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7" w15:restartNumberingAfterBreak="0">
    <w:nsid w:val="772760BC"/>
    <w:multiLevelType w:val="multilevel"/>
    <w:tmpl w:val="6FC0B726"/>
    <w:name w:val="Clause4222"/>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48" w15:restartNumberingAfterBreak="0">
    <w:nsid w:val="78077209"/>
    <w:multiLevelType w:val="multilevel"/>
    <w:tmpl w:val="D00CD2A8"/>
    <w:lvl w:ilvl="0">
      <w:start w:val="5"/>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49" w15:restartNumberingAfterBreak="0">
    <w:nsid w:val="78B344C1"/>
    <w:multiLevelType w:val="multilevel"/>
    <w:tmpl w:val="C4FCB37A"/>
    <w:lvl w:ilvl="0">
      <w:start w:val="6"/>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50" w15:restartNumberingAfterBreak="0">
    <w:nsid w:val="79103D09"/>
    <w:multiLevelType w:val="hybridMultilevel"/>
    <w:tmpl w:val="2CE812B2"/>
    <w:lvl w:ilvl="0" w:tplc="D05259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4" w15:restartNumberingAfterBreak="0">
    <w:nsid w:val="7C535F0A"/>
    <w:multiLevelType w:val="hybridMultilevel"/>
    <w:tmpl w:val="B61AB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7E111A1D"/>
    <w:multiLevelType w:val="multilevel"/>
    <w:tmpl w:val="9B42A7A6"/>
    <w:lvl w:ilvl="0">
      <w:start w:val="3"/>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4"/>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tabs>
          <w:tab w:val="num" w:pos="0"/>
        </w:tabs>
        <w:ind w:left="0" w:firstLine="0"/>
      </w:pPr>
      <w:rPr>
        <w:rFonts w:hint="eastAsia"/>
      </w:rPr>
    </w:lvl>
    <w:lvl w:ilvl="5">
      <w:start w:val="1"/>
      <w:numFmt w:val="decimal"/>
      <w:lvlText w:val="%1.%2.%3.%4.%5.%6."/>
      <w:lvlJc w:val="left"/>
      <w:pPr>
        <w:tabs>
          <w:tab w:val="num" w:pos="0"/>
        </w:tabs>
        <w:ind w:left="0" w:firstLine="0"/>
      </w:pPr>
      <w:rPr>
        <w:rFonts w:hint="eastAsia"/>
      </w:rPr>
    </w:lvl>
    <w:lvl w:ilvl="6">
      <w:start w:val="1"/>
      <w:numFmt w:val="decimal"/>
      <w:lvlText w:val="%1.%2.%3.%4.%5.%6.%7."/>
      <w:lvlJc w:val="left"/>
      <w:pPr>
        <w:tabs>
          <w:tab w:val="num" w:pos="0"/>
        </w:tabs>
        <w:ind w:left="0" w:firstLine="0"/>
      </w:pPr>
      <w:rPr>
        <w:rFonts w:hint="eastAsia"/>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56"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7"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F3F6573"/>
    <w:multiLevelType w:val="multilevel"/>
    <w:tmpl w:val="CEFC2F46"/>
    <w:lvl w:ilvl="0">
      <w:start w:val="8"/>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65"/>
  </w:num>
  <w:num w:numId="2">
    <w:abstractNumId w:val="151"/>
  </w:num>
  <w:num w:numId="3">
    <w:abstractNumId w:val="29"/>
  </w:num>
  <w:num w:numId="4">
    <w:abstractNumId w:val="75"/>
  </w:num>
  <w:num w:numId="5">
    <w:abstractNumId w:val="107"/>
  </w:num>
  <w:num w:numId="6">
    <w:abstractNumId w:val="2"/>
  </w:num>
  <w:num w:numId="7">
    <w:abstractNumId w:val="1"/>
  </w:num>
  <w:num w:numId="8">
    <w:abstractNumId w:val="0"/>
  </w:num>
  <w:num w:numId="9">
    <w:abstractNumId w:val="75"/>
    <w:lvlOverride w:ilvl="0">
      <w:startOverride w:val="1"/>
    </w:lvlOverride>
  </w:num>
  <w:num w:numId="10">
    <w:abstractNumId w:val="75"/>
    <w:lvlOverride w:ilvl="0">
      <w:startOverride w:val="1"/>
    </w:lvlOverride>
  </w:num>
  <w:num w:numId="11">
    <w:abstractNumId w:val="75"/>
    <w:lvlOverride w:ilvl="0">
      <w:startOverride w:val="1"/>
    </w:lvlOverride>
  </w:num>
  <w:num w:numId="12">
    <w:abstractNumId w:val="51"/>
  </w:num>
  <w:num w:numId="13">
    <w:abstractNumId w:val="62"/>
  </w:num>
  <w:num w:numId="14">
    <w:abstractNumId w:val="139"/>
  </w:num>
  <w:num w:numId="15">
    <w:abstractNumId w:val="57"/>
  </w:num>
  <w:num w:numId="16">
    <w:abstractNumId w:val="140"/>
  </w:num>
  <w:num w:numId="17">
    <w:abstractNumId w:val="72"/>
  </w:num>
  <w:num w:numId="18">
    <w:abstractNumId w:val="61"/>
  </w:num>
  <w:num w:numId="19">
    <w:abstractNumId w:val="135"/>
  </w:num>
  <w:num w:numId="20">
    <w:abstractNumId w:val="54"/>
  </w:num>
  <w:num w:numId="21">
    <w:abstractNumId w:val="123"/>
  </w:num>
  <w:num w:numId="22">
    <w:abstractNumId w:val="39"/>
  </w:num>
  <w:num w:numId="23">
    <w:abstractNumId w:val="75"/>
    <w:lvlOverride w:ilvl="0">
      <w:startOverride w:val="1"/>
    </w:lvlOverride>
  </w:num>
  <w:num w:numId="24">
    <w:abstractNumId w:val="75"/>
    <w:lvlOverride w:ilvl="0">
      <w:startOverride w:val="1"/>
    </w:lvlOverride>
  </w:num>
  <w:num w:numId="25">
    <w:abstractNumId w:val="75"/>
    <w:lvlOverride w:ilvl="0">
      <w:startOverride w:val="1"/>
    </w:lvlOverride>
  </w:num>
  <w:num w:numId="26">
    <w:abstractNumId w:val="75"/>
    <w:lvlOverride w:ilvl="0">
      <w:startOverride w:val="1"/>
    </w:lvlOverride>
  </w:num>
  <w:num w:numId="27">
    <w:abstractNumId w:val="75"/>
    <w:lvlOverride w:ilvl="0">
      <w:startOverride w:val="1"/>
    </w:lvlOverride>
  </w:num>
  <w:num w:numId="28">
    <w:abstractNumId w:val="136"/>
  </w:num>
  <w:num w:numId="29">
    <w:abstractNumId w:val="153"/>
  </w:num>
  <w:num w:numId="30">
    <w:abstractNumId w:val="75"/>
    <w:lvlOverride w:ilvl="0">
      <w:startOverride w:val="1"/>
    </w:lvlOverride>
  </w:num>
  <w:num w:numId="31">
    <w:abstractNumId w:val="75"/>
    <w:lvlOverride w:ilvl="0">
      <w:startOverride w:val="1"/>
    </w:lvlOverride>
  </w:num>
  <w:num w:numId="32">
    <w:abstractNumId w:val="75"/>
  </w:num>
  <w:num w:numId="33">
    <w:abstractNumId w:val="75"/>
    <w:lvlOverride w:ilvl="0">
      <w:startOverride w:val="1"/>
    </w:lvlOverride>
  </w:num>
  <w:num w:numId="34">
    <w:abstractNumId w:val="75"/>
    <w:lvlOverride w:ilvl="0">
      <w:startOverride w:val="1"/>
    </w:lvlOverride>
  </w:num>
  <w:num w:numId="35">
    <w:abstractNumId w:val="75"/>
    <w:lvlOverride w:ilvl="0">
      <w:startOverride w:val="1"/>
    </w:lvlOverride>
  </w:num>
  <w:num w:numId="36">
    <w:abstractNumId w:val="75"/>
    <w:lvlOverride w:ilvl="0">
      <w:startOverride w:val="1"/>
    </w:lvlOverride>
  </w:num>
  <w:num w:numId="37">
    <w:abstractNumId w:val="119"/>
  </w:num>
  <w:num w:numId="38">
    <w:abstractNumId w:val="75"/>
    <w:lvlOverride w:ilvl="0">
      <w:startOverride w:val="1"/>
    </w:lvlOverride>
  </w:num>
  <w:num w:numId="39">
    <w:abstractNumId w:val="41"/>
  </w:num>
  <w:num w:numId="40">
    <w:abstractNumId w:val="70"/>
  </w:num>
  <w:num w:numId="41">
    <w:abstractNumId w:val="43"/>
  </w:num>
  <w:num w:numId="42">
    <w:abstractNumId w:val="71"/>
  </w:num>
  <w:num w:numId="43">
    <w:abstractNumId w:val="37"/>
  </w:num>
  <w:num w:numId="44">
    <w:abstractNumId w:val="52"/>
  </w:num>
  <w:num w:numId="45">
    <w:abstractNumId w:val="59"/>
  </w:num>
  <w:num w:numId="46">
    <w:abstractNumId w:val="156"/>
  </w:num>
  <w:num w:numId="47">
    <w:abstractNumId w:val="13"/>
  </w:num>
  <w:num w:numId="48">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94"/>
  </w:num>
  <w:num w:numId="53">
    <w:abstractNumId w:val="113"/>
  </w:num>
  <w:num w:numId="54">
    <w:abstractNumId w:val="75"/>
    <w:lvlOverride w:ilvl="0">
      <w:startOverride w:val="1"/>
    </w:lvlOverride>
  </w:num>
  <w:num w:numId="55">
    <w:abstractNumId w:val="75"/>
    <w:lvlOverride w:ilvl="0">
      <w:startOverride w:val="1"/>
    </w:lvlOverride>
  </w:num>
  <w:num w:numId="56">
    <w:abstractNumId w:val="75"/>
    <w:lvlOverride w:ilvl="0">
      <w:startOverride w:val="1"/>
    </w:lvlOverride>
  </w:num>
  <w:num w:numId="57">
    <w:abstractNumId w:val="15"/>
  </w:num>
  <w:num w:numId="58">
    <w:abstractNumId w:val="150"/>
  </w:num>
  <w:num w:numId="59">
    <w:abstractNumId w:val="105"/>
  </w:num>
  <w:num w:numId="60">
    <w:abstractNumId w:val="75"/>
    <w:lvlOverride w:ilvl="0">
      <w:startOverride w:val="1"/>
    </w:lvlOverride>
  </w:num>
  <w:num w:numId="61">
    <w:abstractNumId w:val="107"/>
    <w:lvlOverride w:ilvl="0">
      <w:startOverride w:val="1"/>
    </w:lvlOverride>
  </w:num>
  <w:num w:numId="62">
    <w:abstractNumId w:val="107"/>
    <w:lvlOverride w:ilvl="0">
      <w:startOverride w:val="1"/>
    </w:lvlOverride>
  </w:num>
  <w:num w:numId="63">
    <w:abstractNumId w:val="75"/>
    <w:lvlOverride w:ilvl="0">
      <w:startOverride w:val="1"/>
    </w:lvlOverride>
  </w:num>
  <w:num w:numId="64">
    <w:abstractNumId w:val="56"/>
  </w:num>
  <w:num w:numId="65">
    <w:abstractNumId w:val="78"/>
  </w:num>
  <w:num w:numId="66">
    <w:abstractNumId w:val="49"/>
  </w:num>
  <w:num w:numId="67">
    <w:abstractNumId w:val="145"/>
  </w:num>
  <w:num w:numId="68">
    <w:abstractNumId w:val="14"/>
  </w:num>
  <w:num w:numId="69">
    <w:abstractNumId w:val="25"/>
  </w:num>
  <w:num w:numId="70">
    <w:abstractNumId w:val="66"/>
  </w:num>
  <w:num w:numId="71">
    <w:abstractNumId w:val="75"/>
    <w:lvlOverride w:ilvl="0">
      <w:startOverride w:val="1"/>
    </w:lvlOverride>
  </w:num>
  <w:num w:numId="72">
    <w:abstractNumId w:val="75"/>
    <w:lvlOverride w:ilvl="0">
      <w:startOverride w:val="1"/>
    </w:lvlOverride>
  </w:num>
  <w:num w:numId="73">
    <w:abstractNumId w:val="112"/>
  </w:num>
  <w:num w:numId="74">
    <w:abstractNumId w:val="148"/>
  </w:num>
  <w:num w:numId="75">
    <w:abstractNumId w:val="17"/>
  </w:num>
  <w:num w:numId="76">
    <w:abstractNumId w:val="34"/>
  </w:num>
  <w:num w:numId="77">
    <w:abstractNumId w:val="32"/>
  </w:num>
  <w:num w:numId="78">
    <w:abstractNumId w:val="21"/>
  </w:num>
  <w:num w:numId="79">
    <w:abstractNumId w:val="107"/>
    <w:lvlOverride w:ilvl="0">
      <w:startOverride w:val="1"/>
    </w:lvlOverride>
  </w:num>
  <w:num w:numId="80">
    <w:abstractNumId w:val="75"/>
    <w:lvlOverride w:ilvl="0">
      <w:startOverride w:val="1"/>
    </w:lvlOverride>
  </w:num>
  <w:num w:numId="81">
    <w:abstractNumId w:val="75"/>
    <w:lvlOverride w:ilvl="0">
      <w:startOverride w:val="1"/>
    </w:lvlOverride>
  </w:num>
  <w:num w:numId="82">
    <w:abstractNumId w:val="75"/>
    <w:lvlOverride w:ilvl="0">
      <w:startOverride w:val="1"/>
    </w:lvlOverride>
  </w:num>
  <w:num w:numId="83">
    <w:abstractNumId w:val="75"/>
    <w:lvlOverride w:ilvl="0">
      <w:startOverride w:val="1"/>
    </w:lvlOverride>
  </w:num>
  <w:num w:numId="84">
    <w:abstractNumId w:val="75"/>
    <w:lvlOverride w:ilvl="0">
      <w:startOverride w:val="1"/>
    </w:lvlOverride>
  </w:num>
  <w:num w:numId="85">
    <w:abstractNumId w:val="75"/>
    <w:lvlOverride w:ilvl="0">
      <w:startOverride w:val="1"/>
    </w:lvlOverride>
  </w:num>
  <w:num w:numId="86">
    <w:abstractNumId w:val="107"/>
    <w:lvlOverride w:ilvl="0">
      <w:startOverride w:val="1"/>
    </w:lvlOverride>
  </w:num>
  <w:num w:numId="87">
    <w:abstractNumId w:val="75"/>
    <w:lvlOverride w:ilvl="0">
      <w:startOverride w:val="1"/>
    </w:lvlOverride>
  </w:num>
  <w:num w:numId="88">
    <w:abstractNumId w:val="107"/>
    <w:lvlOverride w:ilvl="0">
      <w:startOverride w:val="1"/>
    </w:lvlOverride>
  </w:num>
  <w:num w:numId="89">
    <w:abstractNumId w:val="75"/>
    <w:lvlOverride w:ilvl="0">
      <w:startOverride w:val="1"/>
    </w:lvlOverride>
  </w:num>
  <w:num w:numId="90">
    <w:abstractNumId w:val="69"/>
  </w:num>
  <w:num w:numId="91">
    <w:abstractNumId w:val="101"/>
  </w:num>
  <w:num w:numId="92">
    <w:abstractNumId w:val="16"/>
  </w:num>
  <w:num w:numId="93">
    <w:abstractNumId w:val="75"/>
    <w:lvlOverride w:ilvl="0">
      <w:startOverride w:val="1"/>
    </w:lvlOverride>
  </w:num>
  <w:num w:numId="94">
    <w:abstractNumId w:val="75"/>
    <w:lvlOverride w:ilvl="0">
      <w:startOverride w:val="1"/>
    </w:lvlOverride>
  </w:num>
  <w:num w:numId="95">
    <w:abstractNumId w:val="80"/>
  </w:num>
  <w:num w:numId="96">
    <w:abstractNumId w:val="97"/>
  </w:num>
  <w:num w:numId="97">
    <w:abstractNumId w:val="75"/>
    <w:lvlOverride w:ilvl="0">
      <w:startOverride w:val="1"/>
    </w:lvlOverride>
  </w:num>
  <w:num w:numId="98">
    <w:abstractNumId w:val="75"/>
    <w:lvlOverride w:ilvl="0">
      <w:startOverride w:val="1"/>
    </w:lvlOverride>
  </w:num>
  <w:num w:numId="99">
    <w:abstractNumId w:val="75"/>
    <w:lvlOverride w:ilvl="0">
      <w:startOverride w:val="1"/>
    </w:lvlOverride>
  </w:num>
  <w:num w:numId="100">
    <w:abstractNumId w:val="75"/>
    <w:lvlOverride w:ilvl="0">
      <w:startOverride w:val="1"/>
    </w:lvlOverride>
  </w:num>
  <w:num w:numId="101">
    <w:abstractNumId w:val="75"/>
    <w:lvlOverride w:ilvl="0">
      <w:startOverride w:val="1"/>
    </w:lvlOverride>
  </w:num>
  <w:num w:numId="102">
    <w:abstractNumId w:val="75"/>
    <w:lvlOverride w:ilvl="0">
      <w:startOverride w:val="1"/>
    </w:lvlOverride>
  </w:num>
  <w:num w:numId="103">
    <w:abstractNumId w:val="75"/>
    <w:lvlOverride w:ilvl="0">
      <w:startOverride w:val="1"/>
    </w:lvlOverride>
  </w:num>
  <w:num w:numId="104">
    <w:abstractNumId w:val="75"/>
    <w:lvlOverride w:ilvl="0">
      <w:startOverride w:val="1"/>
    </w:lvlOverride>
  </w:num>
  <w:num w:numId="105">
    <w:abstractNumId w:val="75"/>
    <w:lvlOverride w:ilvl="0">
      <w:startOverride w:val="1"/>
    </w:lvlOverride>
  </w:num>
  <w:num w:numId="106">
    <w:abstractNumId w:val="75"/>
    <w:lvlOverride w:ilvl="0">
      <w:startOverride w:val="1"/>
    </w:lvlOverride>
  </w:num>
  <w:num w:numId="107">
    <w:abstractNumId w:val="75"/>
    <w:lvlOverride w:ilvl="0">
      <w:startOverride w:val="1"/>
    </w:lvlOverride>
  </w:num>
  <w:num w:numId="108">
    <w:abstractNumId w:val="75"/>
    <w:lvlOverride w:ilvl="0">
      <w:startOverride w:val="1"/>
    </w:lvlOverride>
  </w:num>
  <w:num w:numId="109">
    <w:abstractNumId w:val="137"/>
  </w:num>
  <w:num w:numId="110">
    <w:abstractNumId w:val="75"/>
    <w:lvlOverride w:ilvl="0">
      <w:startOverride w:val="1"/>
    </w:lvlOverride>
  </w:num>
  <w:num w:numId="111">
    <w:abstractNumId w:val="75"/>
    <w:lvlOverride w:ilvl="0">
      <w:startOverride w:val="1"/>
    </w:lvlOverride>
  </w:num>
  <w:num w:numId="112">
    <w:abstractNumId w:val="75"/>
    <w:lvlOverride w:ilvl="0">
      <w:startOverride w:val="1"/>
    </w:lvlOverride>
  </w:num>
  <w:num w:numId="113">
    <w:abstractNumId w:val="75"/>
    <w:lvlOverride w:ilvl="0">
      <w:startOverride w:val="1"/>
    </w:lvlOverride>
  </w:num>
  <w:num w:numId="114">
    <w:abstractNumId w:val="75"/>
    <w:lvlOverride w:ilvl="0">
      <w:startOverride w:val="1"/>
    </w:lvlOverride>
  </w:num>
  <w:num w:numId="115">
    <w:abstractNumId w:val="96"/>
  </w:num>
  <w:num w:numId="116">
    <w:abstractNumId w:val="118"/>
  </w:num>
  <w:num w:numId="117">
    <w:abstractNumId w:val="149"/>
  </w:num>
  <w:num w:numId="118">
    <w:abstractNumId w:val="158"/>
  </w:num>
  <w:num w:numId="119">
    <w:abstractNumId w:val="75"/>
    <w:lvlOverride w:ilvl="0">
      <w:startOverride w:val="1"/>
    </w:lvlOverride>
  </w:num>
  <w:num w:numId="120">
    <w:abstractNumId w:val="152"/>
  </w:num>
  <w:num w:numId="121">
    <w:abstractNumId w:val="24"/>
  </w:num>
  <w:num w:numId="122">
    <w:abstractNumId w:val="28"/>
  </w:num>
  <w:num w:numId="123">
    <w:abstractNumId w:val="127"/>
  </w:num>
  <w:num w:numId="124">
    <w:abstractNumId w:val="98"/>
  </w:num>
  <w:num w:numId="125">
    <w:abstractNumId w:val="79"/>
  </w:num>
  <w:num w:numId="126">
    <w:abstractNumId w:val="36"/>
  </w:num>
  <w:num w:numId="127">
    <w:abstractNumId w:val="132"/>
  </w:num>
  <w:num w:numId="128">
    <w:abstractNumId w:val="93"/>
  </w:num>
  <w:num w:numId="129">
    <w:abstractNumId w:val="155"/>
  </w:num>
  <w:num w:numId="130">
    <w:abstractNumId w:val="115"/>
  </w:num>
  <w:num w:numId="131">
    <w:abstractNumId w:val="33"/>
  </w:num>
  <w:num w:numId="132">
    <w:abstractNumId w:val="47"/>
  </w:num>
  <w:num w:numId="133">
    <w:abstractNumId w:val="64"/>
  </w:num>
  <w:num w:numId="134">
    <w:abstractNumId w:val="50"/>
  </w:num>
  <w:num w:numId="135">
    <w:abstractNumId w:val="88"/>
  </w:num>
  <w:num w:numId="136">
    <w:abstractNumId w:val="99"/>
  </w:num>
  <w:num w:numId="137">
    <w:abstractNumId w:val="121"/>
  </w:num>
  <w:num w:numId="138">
    <w:abstractNumId w:val="104"/>
  </w:num>
  <w:num w:numId="139">
    <w:abstractNumId w:val="129"/>
  </w:num>
  <w:num w:numId="140">
    <w:abstractNumId w:val="114"/>
  </w:num>
  <w:num w:numId="141">
    <w:abstractNumId w:val="22"/>
  </w:num>
  <w:num w:numId="142">
    <w:abstractNumId w:val="68"/>
  </w:num>
  <w:num w:numId="143">
    <w:abstractNumId w:val="38"/>
  </w:num>
  <w:num w:numId="144">
    <w:abstractNumId w:val="82"/>
  </w:num>
  <w:num w:numId="145">
    <w:abstractNumId w:val="116"/>
  </w:num>
  <w:num w:numId="146">
    <w:abstractNumId w:val="120"/>
  </w:num>
  <w:num w:numId="147">
    <w:abstractNumId w:val="95"/>
  </w:num>
  <w:num w:numId="148">
    <w:abstractNumId w:val="18"/>
  </w:num>
  <w:num w:numId="149">
    <w:abstractNumId w:val="134"/>
  </w:num>
  <w:num w:numId="150">
    <w:abstractNumId w:val="55"/>
  </w:num>
  <w:num w:numId="151">
    <w:abstractNumId w:val="128"/>
  </w:num>
  <w:num w:numId="152">
    <w:abstractNumId w:val="75"/>
    <w:lvlOverride w:ilvl="0">
      <w:startOverride w:val="1"/>
    </w:lvlOverride>
  </w:num>
  <w:num w:numId="153">
    <w:abstractNumId w:val="143"/>
  </w:num>
  <w:num w:numId="154">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12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2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2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2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12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24"/>
  </w:num>
  <w:num w:numId="163">
    <w:abstractNumId w:val="75"/>
    <w:lvlOverride w:ilvl="0">
      <w:startOverride w:val="1"/>
    </w:lvlOverride>
  </w:num>
  <w:num w:numId="164">
    <w:abstractNumId w:val="75"/>
    <w:lvlOverride w:ilvl="0">
      <w:startOverride w:val="1"/>
    </w:lvlOverride>
  </w:num>
  <w:num w:numId="165">
    <w:abstractNumId w:val="81"/>
  </w:num>
  <w:num w:numId="166">
    <w:abstractNumId w:val="67"/>
  </w:num>
  <w:num w:numId="167">
    <w:abstractNumId w:val="157"/>
  </w:num>
  <w:num w:numId="168">
    <w:abstractNumId w:val="75"/>
    <w:lvlOverride w:ilvl="0">
      <w:startOverride w:val="1"/>
    </w:lvlOverride>
  </w:num>
  <w:num w:numId="169">
    <w:abstractNumId w:val="75"/>
    <w:lvlOverride w:ilvl="0">
      <w:startOverride w:val="1"/>
    </w:lvlOverride>
  </w:num>
  <w:num w:numId="170">
    <w:abstractNumId w:val="74"/>
  </w:num>
  <w:num w:numId="171">
    <w:abstractNumId w:val="144"/>
  </w:num>
  <w:num w:numId="172">
    <w:abstractNumId w:val="108"/>
  </w:num>
  <w:num w:numId="173">
    <w:abstractNumId w:val="154"/>
  </w:num>
  <w:num w:numId="174">
    <w:abstractNumId w:val="48"/>
  </w:num>
  <w:num w:numId="175">
    <w:abstractNumId w:val="91"/>
  </w:num>
  <w:num w:numId="176">
    <w:abstractNumId w:val="20"/>
  </w:num>
  <w:num w:numId="177">
    <w:abstractNumId w:val="141"/>
  </w:num>
  <w:num w:numId="178">
    <w:abstractNumId w:val="75"/>
    <w:lvlOverride w:ilvl="0">
      <w:startOverride w:val="1"/>
    </w:lvlOverride>
  </w:num>
  <w:num w:numId="179">
    <w:abstractNumId w:val="58"/>
    <w:lvlOverride w:ilvl="0">
      <w:startOverride w:val="1"/>
    </w:lvlOverride>
  </w:num>
  <w:num w:numId="180">
    <w:abstractNumId w:val="75"/>
    <w:lvlOverride w:ilvl="0">
      <w:startOverride w:val="1"/>
    </w:lvlOverride>
  </w:num>
  <w:num w:numId="181">
    <w:abstractNumId w:val="109"/>
  </w:num>
  <w:num w:numId="182">
    <w:abstractNumId w:val="75"/>
    <w:lvlOverride w:ilvl="0">
      <w:startOverride w:val="1"/>
    </w:lvlOverride>
  </w:num>
  <w:num w:numId="183">
    <w:abstractNumId w:val="9"/>
  </w:num>
  <w:num w:numId="184">
    <w:abstractNumId w:val="7"/>
  </w:num>
  <w:num w:numId="185">
    <w:abstractNumId w:val="6"/>
  </w:num>
  <w:num w:numId="186">
    <w:abstractNumId w:val="5"/>
  </w:num>
  <w:num w:numId="187">
    <w:abstractNumId w:val="4"/>
  </w:num>
  <w:num w:numId="188">
    <w:abstractNumId w:val="8"/>
  </w:num>
  <w:num w:numId="189">
    <w:abstractNumId w:val="3"/>
  </w:num>
  <w:num w:numId="190">
    <w:abstractNumId w:val="53"/>
  </w:num>
  <w:num w:numId="191">
    <w:abstractNumId w:val="122"/>
  </w:num>
  <w:num w:numId="192">
    <w:abstractNumId w:val="87"/>
  </w:num>
  <w:num w:numId="193">
    <w:abstractNumId w:val="110"/>
  </w:num>
  <w:num w:numId="194">
    <w:abstractNumId w:val="44"/>
  </w:num>
  <w:num w:numId="195">
    <w:abstractNumId w:val="23"/>
  </w:num>
  <w:num w:numId="196">
    <w:abstractNumId w:val="40"/>
  </w:num>
  <w:num w:numId="197">
    <w:abstractNumId w:val="89"/>
  </w:num>
  <w:num w:numId="198">
    <w:abstractNumId w:val="133"/>
  </w:num>
  <w:num w:numId="199">
    <w:abstractNumId w:val="77"/>
  </w:num>
  <w:num w:numId="200">
    <w:abstractNumId w:val="19"/>
  </w:num>
  <w:num w:numId="201">
    <w:abstractNumId w:val="83"/>
  </w:num>
  <w:num w:numId="202">
    <w:abstractNumId w:val="42"/>
  </w:num>
  <w:num w:numId="203">
    <w:abstractNumId w:val="73"/>
  </w:num>
  <w:num w:numId="204">
    <w:abstractNumId w:val="131"/>
  </w:num>
  <w:num w:numId="205">
    <w:abstractNumId w:val="126"/>
  </w:num>
  <w:numIdMacAtCleanup w:val="20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guel Angel Reina Ortega">
    <w15:presenceInfo w15:providerId="AD" w15:userId="S-1-5-21-2034197439-752511010-549785860-15022"/>
  </w15:person>
  <w15:person w15:author="Flynn, Bob R">
    <w15:presenceInfo w15:providerId="None" w15:userId="Flynn, Bob R"/>
  </w15:person>
  <w15:person w15:author="Sylvain Carré">
    <w15:presenceInfo w15:providerId="AD" w15:userId="S-1-5-21-2034197439-752511010-549785860-231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177"/>
    <w:rsid w:val="000002DF"/>
    <w:rsid w:val="00000843"/>
    <w:rsid w:val="00001194"/>
    <w:rsid w:val="0000131C"/>
    <w:rsid w:val="000013C1"/>
    <w:rsid w:val="00001835"/>
    <w:rsid w:val="00001CBE"/>
    <w:rsid w:val="00002FE7"/>
    <w:rsid w:val="00003030"/>
    <w:rsid w:val="000030B5"/>
    <w:rsid w:val="00003415"/>
    <w:rsid w:val="0000384D"/>
    <w:rsid w:val="00003A93"/>
    <w:rsid w:val="000047D2"/>
    <w:rsid w:val="00004CFA"/>
    <w:rsid w:val="00004E79"/>
    <w:rsid w:val="000053CB"/>
    <w:rsid w:val="00005587"/>
    <w:rsid w:val="00005C8D"/>
    <w:rsid w:val="00006567"/>
    <w:rsid w:val="00006792"/>
    <w:rsid w:val="000067EF"/>
    <w:rsid w:val="000070A1"/>
    <w:rsid w:val="0001073E"/>
    <w:rsid w:val="000107EE"/>
    <w:rsid w:val="0001212A"/>
    <w:rsid w:val="00012F0D"/>
    <w:rsid w:val="00013816"/>
    <w:rsid w:val="00013BE3"/>
    <w:rsid w:val="00014345"/>
    <w:rsid w:val="0001451F"/>
    <w:rsid w:val="0001494A"/>
    <w:rsid w:val="00014A42"/>
    <w:rsid w:val="00014B28"/>
    <w:rsid w:val="00014BFA"/>
    <w:rsid w:val="00014F2B"/>
    <w:rsid w:val="000166A9"/>
    <w:rsid w:val="00016D15"/>
    <w:rsid w:val="00020F67"/>
    <w:rsid w:val="00021A07"/>
    <w:rsid w:val="000226A6"/>
    <w:rsid w:val="00022824"/>
    <w:rsid w:val="00022D12"/>
    <w:rsid w:val="00023B03"/>
    <w:rsid w:val="0002429D"/>
    <w:rsid w:val="000247E9"/>
    <w:rsid w:val="00026059"/>
    <w:rsid w:val="00026099"/>
    <w:rsid w:val="00027774"/>
    <w:rsid w:val="000277B6"/>
    <w:rsid w:val="00027B88"/>
    <w:rsid w:val="00030DE6"/>
    <w:rsid w:val="00030FE5"/>
    <w:rsid w:val="000316EA"/>
    <w:rsid w:val="00033A7B"/>
    <w:rsid w:val="0003529E"/>
    <w:rsid w:val="000358BE"/>
    <w:rsid w:val="00035EEA"/>
    <w:rsid w:val="0003653F"/>
    <w:rsid w:val="00036817"/>
    <w:rsid w:val="0003727C"/>
    <w:rsid w:val="000375B1"/>
    <w:rsid w:val="000415A9"/>
    <w:rsid w:val="000426C1"/>
    <w:rsid w:val="000429AD"/>
    <w:rsid w:val="00043D6B"/>
    <w:rsid w:val="0004464C"/>
    <w:rsid w:val="000450EC"/>
    <w:rsid w:val="0004645B"/>
    <w:rsid w:val="0004647B"/>
    <w:rsid w:val="00046B03"/>
    <w:rsid w:val="000471FB"/>
    <w:rsid w:val="000507CA"/>
    <w:rsid w:val="00051382"/>
    <w:rsid w:val="0005143C"/>
    <w:rsid w:val="00051BF4"/>
    <w:rsid w:val="00051CBA"/>
    <w:rsid w:val="00051DCC"/>
    <w:rsid w:val="000523B9"/>
    <w:rsid w:val="00052BA2"/>
    <w:rsid w:val="0005314D"/>
    <w:rsid w:val="00053AF5"/>
    <w:rsid w:val="000541CE"/>
    <w:rsid w:val="00054503"/>
    <w:rsid w:val="0005474E"/>
    <w:rsid w:val="0005489A"/>
    <w:rsid w:val="00054DAA"/>
    <w:rsid w:val="000565D9"/>
    <w:rsid w:val="000567C4"/>
    <w:rsid w:val="00057740"/>
    <w:rsid w:val="00057FC9"/>
    <w:rsid w:val="0006026E"/>
    <w:rsid w:val="00061D27"/>
    <w:rsid w:val="000627B4"/>
    <w:rsid w:val="00062C28"/>
    <w:rsid w:val="00063D48"/>
    <w:rsid w:val="000644EE"/>
    <w:rsid w:val="000651CB"/>
    <w:rsid w:val="000651DC"/>
    <w:rsid w:val="0006531E"/>
    <w:rsid w:val="00065B73"/>
    <w:rsid w:val="0006640A"/>
    <w:rsid w:val="0006667D"/>
    <w:rsid w:val="00066C33"/>
    <w:rsid w:val="00066C8D"/>
    <w:rsid w:val="00066E4B"/>
    <w:rsid w:val="0006714C"/>
    <w:rsid w:val="000676F5"/>
    <w:rsid w:val="00067EAB"/>
    <w:rsid w:val="00070541"/>
    <w:rsid w:val="00070988"/>
    <w:rsid w:val="00072088"/>
    <w:rsid w:val="0007210D"/>
    <w:rsid w:val="000722EA"/>
    <w:rsid w:val="000728B4"/>
    <w:rsid w:val="00072C17"/>
    <w:rsid w:val="00072F2A"/>
    <w:rsid w:val="00073248"/>
    <w:rsid w:val="00073835"/>
    <w:rsid w:val="00073B5A"/>
    <w:rsid w:val="0007509F"/>
    <w:rsid w:val="00076074"/>
    <w:rsid w:val="0007683E"/>
    <w:rsid w:val="0007692A"/>
    <w:rsid w:val="00077751"/>
    <w:rsid w:val="00080EB0"/>
    <w:rsid w:val="00081393"/>
    <w:rsid w:val="0008295D"/>
    <w:rsid w:val="00082EC3"/>
    <w:rsid w:val="00084AAE"/>
    <w:rsid w:val="00084C42"/>
    <w:rsid w:val="00084CF2"/>
    <w:rsid w:val="000850D6"/>
    <w:rsid w:val="000856CF"/>
    <w:rsid w:val="00085DE9"/>
    <w:rsid w:val="000864A0"/>
    <w:rsid w:val="00086561"/>
    <w:rsid w:val="00087232"/>
    <w:rsid w:val="000877D3"/>
    <w:rsid w:val="00087C33"/>
    <w:rsid w:val="00087D7F"/>
    <w:rsid w:val="00087E67"/>
    <w:rsid w:val="00087EB0"/>
    <w:rsid w:val="00090860"/>
    <w:rsid w:val="000912AB"/>
    <w:rsid w:val="0009184F"/>
    <w:rsid w:val="00091EDB"/>
    <w:rsid w:val="00093FB0"/>
    <w:rsid w:val="00093FE4"/>
    <w:rsid w:val="0009460F"/>
    <w:rsid w:val="0009480D"/>
    <w:rsid w:val="00095142"/>
    <w:rsid w:val="0009516C"/>
    <w:rsid w:val="00095564"/>
    <w:rsid w:val="00095E28"/>
    <w:rsid w:val="0009624E"/>
    <w:rsid w:val="000962B9"/>
    <w:rsid w:val="00096781"/>
    <w:rsid w:val="000A1840"/>
    <w:rsid w:val="000A2378"/>
    <w:rsid w:val="000A25D1"/>
    <w:rsid w:val="000A2A5C"/>
    <w:rsid w:val="000A3800"/>
    <w:rsid w:val="000A3855"/>
    <w:rsid w:val="000A4509"/>
    <w:rsid w:val="000A470C"/>
    <w:rsid w:val="000A53D6"/>
    <w:rsid w:val="000A7CCF"/>
    <w:rsid w:val="000A7EED"/>
    <w:rsid w:val="000B17CE"/>
    <w:rsid w:val="000B1EAA"/>
    <w:rsid w:val="000B2483"/>
    <w:rsid w:val="000B2CB0"/>
    <w:rsid w:val="000B2D8A"/>
    <w:rsid w:val="000B31F0"/>
    <w:rsid w:val="000B33F7"/>
    <w:rsid w:val="000B3814"/>
    <w:rsid w:val="000B4EF0"/>
    <w:rsid w:val="000B520B"/>
    <w:rsid w:val="000B6002"/>
    <w:rsid w:val="000B6E24"/>
    <w:rsid w:val="000B7866"/>
    <w:rsid w:val="000B7B41"/>
    <w:rsid w:val="000C03DC"/>
    <w:rsid w:val="000C124A"/>
    <w:rsid w:val="000C1731"/>
    <w:rsid w:val="000C1804"/>
    <w:rsid w:val="000C19A8"/>
    <w:rsid w:val="000C1A55"/>
    <w:rsid w:val="000C1E0E"/>
    <w:rsid w:val="000C2D77"/>
    <w:rsid w:val="000C3280"/>
    <w:rsid w:val="000C3B9F"/>
    <w:rsid w:val="000C5278"/>
    <w:rsid w:val="000C642A"/>
    <w:rsid w:val="000C7634"/>
    <w:rsid w:val="000C76D6"/>
    <w:rsid w:val="000C7C9A"/>
    <w:rsid w:val="000D09A3"/>
    <w:rsid w:val="000D0E8B"/>
    <w:rsid w:val="000D1205"/>
    <w:rsid w:val="000D122A"/>
    <w:rsid w:val="000D144E"/>
    <w:rsid w:val="000D164B"/>
    <w:rsid w:val="000D1718"/>
    <w:rsid w:val="000D1984"/>
    <w:rsid w:val="000D1D00"/>
    <w:rsid w:val="000D1D52"/>
    <w:rsid w:val="000D2237"/>
    <w:rsid w:val="000D2271"/>
    <w:rsid w:val="000D2A20"/>
    <w:rsid w:val="000D3241"/>
    <w:rsid w:val="000D3958"/>
    <w:rsid w:val="000D42CF"/>
    <w:rsid w:val="000D474A"/>
    <w:rsid w:val="000D514F"/>
    <w:rsid w:val="000D7882"/>
    <w:rsid w:val="000D7FE8"/>
    <w:rsid w:val="000E1888"/>
    <w:rsid w:val="000E306F"/>
    <w:rsid w:val="000E43FE"/>
    <w:rsid w:val="000E4808"/>
    <w:rsid w:val="000E4D13"/>
    <w:rsid w:val="000E5B1D"/>
    <w:rsid w:val="000E67BB"/>
    <w:rsid w:val="000E6941"/>
    <w:rsid w:val="000E793D"/>
    <w:rsid w:val="000F00D1"/>
    <w:rsid w:val="000F03F5"/>
    <w:rsid w:val="000F0899"/>
    <w:rsid w:val="000F2255"/>
    <w:rsid w:val="000F2656"/>
    <w:rsid w:val="000F28A6"/>
    <w:rsid w:val="000F3301"/>
    <w:rsid w:val="000F392F"/>
    <w:rsid w:val="000F3D3F"/>
    <w:rsid w:val="000F3F83"/>
    <w:rsid w:val="000F41AE"/>
    <w:rsid w:val="000F4C98"/>
    <w:rsid w:val="000F4CC0"/>
    <w:rsid w:val="000F52A8"/>
    <w:rsid w:val="000F5BBD"/>
    <w:rsid w:val="000F5CA1"/>
    <w:rsid w:val="000F7348"/>
    <w:rsid w:val="000F7EBC"/>
    <w:rsid w:val="00100021"/>
    <w:rsid w:val="001004BF"/>
    <w:rsid w:val="0010140F"/>
    <w:rsid w:val="00101F0F"/>
    <w:rsid w:val="00102C4B"/>
    <w:rsid w:val="00102F6A"/>
    <w:rsid w:val="0010312E"/>
    <w:rsid w:val="00103511"/>
    <w:rsid w:val="00103A40"/>
    <w:rsid w:val="00103DF6"/>
    <w:rsid w:val="00105C6C"/>
    <w:rsid w:val="00105C75"/>
    <w:rsid w:val="00106530"/>
    <w:rsid w:val="0010755F"/>
    <w:rsid w:val="00112026"/>
    <w:rsid w:val="001132D9"/>
    <w:rsid w:val="001148F3"/>
    <w:rsid w:val="00114FA2"/>
    <w:rsid w:val="00114FD8"/>
    <w:rsid w:val="0011503F"/>
    <w:rsid w:val="00115698"/>
    <w:rsid w:val="00115DC6"/>
    <w:rsid w:val="0011745C"/>
    <w:rsid w:val="001179DA"/>
    <w:rsid w:val="00120F39"/>
    <w:rsid w:val="001211B7"/>
    <w:rsid w:val="001216AB"/>
    <w:rsid w:val="00121ACA"/>
    <w:rsid w:val="0012211C"/>
    <w:rsid w:val="001229E7"/>
    <w:rsid w:val="0012359F"/>
    <w:rsid w:val="0012386B"/>
    <w:rsid w:val="00123DAA"/>
    <w:rsid w:val="001246A1"/>
    <w:rsid w:val="00124FEF"/>
    <w:rsid w:val="0012616D"/>
    <w:rsid w:val="00126AFC"/>
    <w:rsid w:val="00126D82"/>
    <w:rsid w:val="00127801"/>
    <w:rsid w:val="00127CCC"/>
    <w:rsid w:val="001301A8"/>
    <w:rsid w:val="00131767"/>
    <w:rsid w:val="00131A31"/>
    <w:rsid w:val="001325A3"/>
    <w:rsid w:val="00132849"/>
    <w:rsid w:val="00132D7B"/>
    <w:rsid w:val="00132E94"/>
    <w:rsid w:val="00133F39"/>
    <w:rsid w:val="00134E10"/>
    <w:rsid w:val="00134FA1"/>
    <w:rsid w:val="00135B39"/>
    <w:rsid w:val="00136405"/>
    <w:rsid w:val="00136D9C"/>
    <w:rsid w:val="00140375"/>
    <w:rsid w:val="00140E9E"/>
    <w:rsid w:val="001411B0"/>
    <w:rsid w:val="00141E9E"/>
    <w:rsid w:val="0014204C"/>
    <w:rsid w:val="001426BB"/>
    <w:rsid w:val="001432B0"/>
    <w:rsid w:val="00143343"/>
    <w:rsid w:val="0014472B"/>
    <w:rsid w:val="00145747"/>
    <w:rsid w:val="00146347"/>
    <w:rsid w:val="001468B4"/>
    <w:rsid w:val="00147924"/>
    <w:rsid w:val="00147C42"/>
    <w:rsid w:val="00150733"/>
    <w:rsid w:val="0015074B"/>
    <w:rsid w:val="001509E0"/>
    <w:rsid w:val="001512ED"/>
    <w:rsid w:val="00151FE2"/>
    <w:rsid w:val="00152E68"/>
    <w:rsid w:val="00153B81"/>
    <w:rsid w:val="00154DCC"/>
    <w:rsid w:val="00155420"/>
    <w:rsid w:val="00156351"/>
    <w:rsid w:val="001564E2"/>
    <w:rsid w:val="00157574"/>
    <w:rsid w:val="00157E4B"/>
    <w:rsid w:val="00160390"/>
    <w:rsid w:val="00161530"/>
    <w:rsid w:val="00162860"/>
    <w:rsid w:val="00162957"/>
    <w:rsid w:val="00162EAB"/>
    <w:rsid w:val="00163A34"/>
    <w:rsid w:val="00164320"/>
    <w:rsid w:val="00164685"/>
    <w:rsid w:val="001646DC"/>
    <w:rsid w:val="00164F07"/>
    <w:rsid w:val="00165302"/>
    <w:rsid w:val="00165342"/>
    <w:rsid w:val="00165501"/>
    <w:rsid w:val="0016565A"/>
    <w:rsid w:val="00165A76"/>
    <w:rsid w:val="0016616F"/>
    <w:rsid w:val="001665C7"/>
    <w:rsid w:val="00166A8B"/>
    <w:rsid w:val="00167429"/>
    <w:rsid w:val="00167985"/>
    <w:rsid w:val="001705DE"/>
    <w:rsid w:val="00171BC2"/>
    <w:rsid w:val="00171D4F"/>
    <w:rsid w:val="0017243F"/>
    <w:rsid w:val="00172E9A"/>
    <w:rsid w:val="00173B57"/>
    <w:rsid w:val="00173F53"/>
    <w:rsid w:val="001740DC"/>
    <w:rsid w:val="00176535"/>
    <w:rsid w:val="001769A7"/>
    <w:rsid w:val="00176B96"/>
    <w:rsid w:val="00176DBF"/>
    <w:rsid w:val="00176E52"/>
    <w:rsid w:val="00176E5C"/>
    <w:rsid w:val="001774CB"/>
    <w:rsid w:val="0017750C"/>
    <w:rsid w:val="0018018E"/>
    <w:rsid w:val="00180CCE"/>
    <w:rsid w:val="00180E63"/>
    <w:rsid w:val="00180F72"/>
    <w:rsid w:val="001816DC"/>
    <w:rsid w:val="00181AE8"/>
    <w:rsid w:val="00181D7B"/>
    <w:rsid w:val="00182CC5"/>
    <w:rsid w:val="00184361"/>
    <w:rsid w:val="00184D9A"/>
    <w:rsid w:val="00185534"/>
    <w:rsid w:val="001866F8"/>
    <w:rsid w:val="00186DE5"/>
    <w:rsid w:val="00186F0A"/>
    <w:rsid w:val="00187EAC"/>
    <w:rsid w:val="00190974"/>
    <w:rsid w:val="00190FAD"/>
    <w:rsid w:val="00191B04"/>
    <w:rsid w:val="001928DA"/>
    <w:rsid w:val="001938A4"/>
    <w:rsid w:val="00193BC7"/>
    <w:rsid w:val="00194557"/>
    <w:rsid w:val="001945E5"/>
    <w:rsid w:val="00194C1C"/>
    <w:rsid w:val="00194F92"/>
    <w:rsid w:val="00195437"/>
    <w:rsid w:val="00196421"/>
    <w:rsid w:val="0019760E"/>
    <w:rsid w:val="001A0AB2"/>
    <w:rsid w:val="001A138E"/>
    <w:rsid w:val="001A1A66"/>
    <w:rsid w:val="001A2A1A"/>
    <w:rsid w:val="001A2FA8"/>
    <w:rsid w:val="001A3880"/>
    <w:rsid w:val="001A553F"/>
    <w:rsid w:val="001A61F0"/>
    <w:rsid w:val="001A681B"/>
    <w:rsid w:val="001A75DC"/>
    <w:rsid w:val="001B01AE"/>
    <w:rsid w:val="001B04F9"/>
    <w:rsid w:val="001B0757"/>
    <w:rsid w:val="001B1E7C"/>
    <w:rsid w:val="001B2849"/>
    <w:rsid w:val="001B2B15"/>
    <w:rsid w:val="001B37D6"/>
    <w:rsid w:val="001B397B"/>
    <w:rsid w:val="001B3D6B"/>
    <w:rsid w:val="001B434C"/>
    <w:rsid w:val="001B4358"/>
    <w:rsid w:val="001B446C"/>
    <w:rsid w:val="001B4716"/>
    <w:rsid w:val="001B5832"/>
    <w:rsid w:val="001B6DDF"/>
    <w:rsid w:val="001B7876"/>
    <w:rsid w:val="001C019D"/>
    <w:rsid w:val="001C03D9"/>
    <w:rsid w:val="001C172F"/>
    <w:rsid w:val="001C20E8"/>
    <w:rsid w:val="001C21CD"/>
    <w:rsid w:val="001C242F"/>
    <w:rsid w:val="001C2AA9"/>
    <w:rsid w:val="001C2D2F"/>
    <w:rsid w:val="001C2DF0"/>
    <w:rsid w:val="001C3263"/>
    <w:rsid w:val="001C3AC4"/>
    <w:rsid w:val="001C50EC"/>
    <w:rsid w:val="001C5D2C"/>
    <w:rsid w:val="001C64E9"/>
    <w:rsid w:val="001D068B"/>
    <w:rsid w:val="001D1F10"/>
    <w:rsid w:val="001D2BC5"/>
    <w:rsid w:val="001D48C3"/>
    <w:rsid w:val="001D5A6B"/>
    <w:rsid w:val="001D5B9E"/>
    <w:rsid w:val="001D5D6B"/>
    <w:rsid w:val="001D69C1"/>
    <w:rsid w:val="001D69D2"/>
    <w:rsid w:val="001E07D5"/>
    <w:rsid w:val="001E16F4"/>
    <w:rsid w:val="001E2D76"/>
    <w:rsid w:val="001E4457"/>
    <w:rsid w:val="001E4678"/>
    <w:rsid w:val="001E4730"/>
    <w:rsid w:val="001E4AE2"/>
    <w:rsid w:val="001E4B98"/>
    <w:rsid w:val="001E50EF"/>
    <w:rsid w:val="001E54D4"/>
    <w:rsid w:val="001E5F05"/>
    <w:rsid w:val="001E7509"/>
    <w:rsid w:val="001E7C07"/>
    <w:rsid w:val="001E7EEB"/>
    <w:rsid w:val="001F0029"/>
    <w:rsid w:val="001F0061"/>
    <w:rsid w:val="001F0267"/>
    <w:rsid w:val="001F0C8A"/>
    <w:rsid w:val="001F0D1C"/>
    <w:rsid w:val="001F1034"/>
    <w:rsid w:val="001F1E7D"/>
    <w:rsid w:val="001F23C9"/>
    <w:rsid w:val="001F26A9"/>
    <w:rsid w:val="001F3425"/>
    <w:rsid w:val="001F3605"/>
    <w:rsid w:val="001F3880"/>
    <w:rsid w:val="001F4A48"/>
    <w:rsid w:val="001F4DE7"/>
    <w:rsid w:val="001F5BF2"/>
    <w:rsid w:val="001F5E3B"/>
    <w:rsid w:val="001F6AC6"/>
    <w:rsid w:val="001F7247"/>
    <w:rsid w:val="001F734F"/>
    <w:rsid w:val="001F7359"/>
    <w:rsid w:val="001F7958"/>
    <w:rsid w:val="001F7E31"/>
    <w:rsid w:val="0020095A"/>
    <w:rsid w:val="00200A3E"/>
    <w:rsid w:val="002018D7"/>
    <w:rsid w:val="00202062"/>
    <w:rsid w:val="00203F2C"/>
    <w:rsid w:val="00204539"/>
    <w:rsid w:val="00204C61"/>
    <w:rsid w:val="0020527E"/>
    <w:rsid w:val="00206063"/>
    <w:rsid w:val="00206190"/>
    <w:rsid w:val="00206A74"/>
    <w:rsid w:val="0020710F"/>
    <w:rsid w:val="00207783"/>
    <w:rsid w:val="00207ECD"/>
    <w:rsid w:val="0021023B"/>
    <w:rsid w:val="00210396"/>
    <w:rsid w:val="002104FD"/>
    <w:rsid w:val="00210BC9"/>
    <w:rsid w:val="00210DC4"/>
    <w:rsid w:val="00210E7A"/>
    <w:rsid w:val="00211282"/>
    <w:rsid w:val="00211317"/>
    <w:rsid w:val="00211397"/>
    <w:rsid w:val="00211600"/>
    <w:rsid w:val="002128F0"/>
    <w:rsid w:val="00213039"/>
    <w:rsid w:val="00213216"/>
    <w:rsid w:val="00213BB6"/>
    <w:rsid w:val="00213CEE"/>
    <w:rsid w:val="00214354"/>
    <w:rsid w:val="002144A7"/>
    <w:rsid w:val="00214612"/>
    <w:rsid w:val="00214890"/>
    <w:rsid w:val="002149DF"/>
    <w:rsid w:val="00214DE8"/>
    <w:rsid w:val="002154F0"/>
    <w:rsid w:val="0021583F"/>
    <w:rsid w:val="002158E0"/>
    <w:rsid w:val="002168B9"/>
    <w:rsid w:val="00216B52"/>
    <w:rsid w:val="0021715A"/>
    <w:rsid w:val="002214AF"/>
    <w:rsid w:val="00221507"/>
    <w:rsid w:val="00222A96"/>
    <w:rsid w:val="00222CCD"/>
    <w:rsid w:val="0022348C"/>
    <w:rsid w:val="002234A2"/>
    <w:rsid w:val="00223A17"/>
    <w:rsid w:val="00223C7C"/>
    <w:rsid w:val="00223CD8"/>
    <w:rsid w:val="00224FA7"/>
    <w:rsid w:val="00225685"/>
    <w:rsid w:val="00225765"/>
    <w:rsid w:val="002258DE"/>
    <w:rsid w:val="00226A0C"/>
    <w:rsid w:val="002270AD"/>
    <w:rsid w:val="0022717C"/>
    <w:rsid w:val="002304D4"/>
    <w:rsid w:val="00230911"/>
    <w:rsid w:val="00230AF6"/>
    <w:rsid w:val="00230D24"/>
    <w:rsid w:val="00231490"/>
    <w:rsid w:val="0023203E"/>
    <w:rsid w:val="002323D8"/>
    <w:rsid w:val="00232922"/>
    <w:rsid w:val="00233104"/>
    <w:rsid w:val="0023318D"/>
    <w:rsid w:val="00233D85"/>
    <w:rsid w:val="00234CA3"/>
    <w:rsid w:val="00235CB6"/>
    <w:rsid w:val="002360AB"/>
    <w:rsid w:val="00236888"/>
    <w:rsid w:val="00236F81"/>
    <w:rsid w:val="00237D7C"/>
    <w:rsid w:val="00237DEA"/>
    <w:rsid w:val="0024012F"/>
    <w:rsid w:val="00240E62"/>
    <w:rsid w:val="00241755"/>
    <w:rsid w:val="00242040"/>
    <w:rsid w:val="00242055"/>
    <w:rsid w:val="00242430"/>
    <w:rsid w:val="00242C0F"/>
    <w:rsid w:val="00242CC8"/>
    <w:rsid w:val="0024364B"/>
    <w:rsid w:val="00243902"/>
    <w:rsid w:val="00243F81"/>
    <w:rsid w:val="002449CC"/>
    <w:rsid w:val="00245206"/>
    <w:rsid w:val="00245479"/>
    <w:rsid w:val="00246CB5"/>
    <w:rsid w:val="00246F5D"/>
    <w:rsid w:val="002500FB"/>
    <w:rsid w:val="00251187"/>
    <w:rsid w:val="00251213"/>
    <w:rsid w:val="00251432"/>
    <w:rsid w:val="002519F8"/>
    <w:rsid w:val="002523F6"/>
    <w:rsid w:val="00252AB4"/>
    <w:rsid w:val="00252E12"/>
    <w:rsid w:val="00253CCC"/>
    <w:rsid w:val="00253D79"/>
    <w:rsid w:val="002558C1"/>
    <w:rsid w:val="00255D90"/>
    <w:rsid w:val="00256C36"/>
    <w:rsid w:val="00257B5F"/>
    <w:rsid w:val="00257B86"/>
    <w:rsid w:val="00260987"/>
    <w:rsid w:val="00260D4A"/>
    <w:rsid w:val="0026145C"/>
    <w:rsid w:val="00261A5E"/>
    <w:rsid w:val="002627EC"/>
    <w:rsid w:val="002628D2"/>
    <w:rsid w:val="00262EF1"/>
    <w:rsid w:val="00263844"/>
    <w:rsid w:val="00265B1A"/>
    <w:rsid w:val="00265BB5"/>
    <w:rsid w:val="00265D75"/>
    <w:rsid w:val="0026615F"/>
    <w:rsid w:val="002669AD"/>
    <w:rsid w:val="00267112"/>
    <w:rsid w:val="00267118"/>
    <w:rsid w:val="002677F9"/>
    <w:rsid w:val="00270D96"/>
    <w:rsid w:val="00271595"/>
    <w:rsid w:val="00271725"/>
    <w:rsid w:val="00271BA5"/>
    <w:rsid w:val="002722EF"/>
    <w:rsid w:val="00272D57"/>
    <w:rsid w:val="002739C4"/>
    <w:rsid w:val="00273C34"/>
    <w:rsid w:val="00274249"/>
    <w:rsid w:val="00274B41"/>
    <w:rsid w:val="00274BB1"/>
    <w:rsid w:val="002753E6"/>
    <w:rsid w:val="00276F86"/>
    <w:rsid w:val="0027709D"/>
    <w:rsid w:val="00277673"/>
    <w:rsid w:val="00277782"/>
    <w:rsid w:val="00277D81"/>
    <w:rsid w:val="00277E1D"/>
    <w:rsid w:val="00281C5C"/>
    <w:rsid w:val="00281D61"/>
    <w:rsid w:val="00281FF5"/>
    <w:rsid w:val="00282425"/>
    <w:rsid w:val="0028284E"/>
    <w:rsid w:val="00283597"/>
    <w:rsid w:val="00283BD4"/>
    <w:rsid w:val="00284E20"/>
    <w:rsid w:val="0028624C"/>
    <w:rsid w:val="002866A5"/>
    <w:rsid w:val="00287306"/>
    <w:rsid w:val="002873B7"/>
    <w:rsid w:val="00290CB6"/>
    <w:rsid w:val="00292267"/>
    <w:rsid w:val="002929BC"/>
    <w:rsid w:val="00292E16"/>
    <w:rsid w:val="002940D5"/>
    <w:rsid w:val="002946FA"/>
    <w:rsid w:val="00294BB8"/>
    <w:rsid w:val="002951D6"/>
    <w:rsid w:val="00295AE9"/>
    <w:rsid w:val="00296224"/>
    <w:rsid w:val="00296370"/>
    <w:rsid w:val="002973A6"/>
    <w:rsid w:val="00297F61"/>
    <w:rsid w:val="002A001A"/>
    <w:rsid w:val="002A0585"/>
    <w:rsid w:val="002A25DA"/>
    <w:rsid w:val="002A2960"/>
    <w:rsid w:val="002A3E62"/>
    <w:rsid w:val="002A44A6"/>
    <w:rsid w:val="002A475C"/>
    <w:rsid w:val="002A5C93"/>
    <w:rsid w:val="002A5F2C"/>
    <w:rsid w:val="002A5FC6"/>
    <w:rsid w:val="002A7450"/>
    <w:rsid w:val="002A77DC"/>
    <w:rsid w:val="002A7BE4"/>
    <w:rsid w:val="002B07D1"/>
    <w:rsid w:val="002B192B"/>
    <w:rsid w:val="002B3615"/>
    <w:rsid w:val="002B4B42"/>
    <w:rsid w:val="002B53AE"/>
    <w:rsid w:val="002B6B76"/>
    <w:rsid w:val="002C045E"/>
    <w:rsid w:val="002C0819"/>
    <w:rsid w:val="002C0824"/>
    <w:rsid w:val="002C0C48"/>
    <w:rsid w:val="002C0DEE"/>
    <w:rsid w:val="002C29CE"/>
    <w:rsid w:val="002C31BD"/>
    <w:rsid w:val="002C33C5"/>
    <w:rsid w:val="002C359C"/>
    <w:rsid w:val="002C3E8C"/>
    <w:rsid w:val="002C4DD0"/>
    <w:rsid w:val="002C5788"/>
    <w:rsid w:val="002C5896"/>
    <w:rsid w:val="002C5C17"/>
    <w:rsid w:val="002C5CA4"/>
    <w:rsid w:val="002C5E0C"/>
    <w:rsid w:val="002C61D0"/>
    <w:rsid w:val="002C684B"/>
    <w:rsid w:val="002C7D7D"/>
    <w:rsid w:val="002D0078"/>
    <w:rsid w:val="002D0444"/>
    <w:rsid w:val="002D05DC"/>
    <w:rsid w:val="002D133C"/>
    <w:rsid w:val="002D13CF"/>
    <w:rsid w:val="002D1917"/>
    <w:rsid w:val="002D21BF"/>
    <w:rsid w:val="002D300B"/>
    <w:rsid w:val="002D3341"/>
    <w:rsid w:val="002D364C"/>
    <w:rsid w:val="002D3C3B"/>
    <w:rsid w:val="002D494D"/>
    <w:rsid w:val="002D5728"/>
    <w:rsid w:val="002D5B62"/>
    <w:rsid w:val="002D5D35"/>
    <w:rsid w:val="002D690E"/>
    <w:rsid w:val="002D6CD7"/>
    <w:rsid w:val="002D6E78"/>
    <w:rsid w:val="002D6FF5"/>
    <w:rsid w:val="002D76B4"/>
    <w:rsid w:val="002D76EA"/>
    <w:rsid w:val="002D7F5B"/>
    <w:rsid w:val="002E09DC"/>
    <w:rsid w:val="002E10EA"/>
    <w:rsid w:val="002E1824"/>
    <w:rsid w:val="002E2034"/>
    <w:rsid w:val="002E2182"/>
    <w:rsid w:val="002E22B3"/>
    <w:rsid w:val="002E23AA"/>
    <w:rsid w:val="002E23C3"/>
    <w:rsid w:val="002E27E8"/>
    <w:rsid w:val="002E2F76"/>
    <w:rsid w:val="002E3639"/>
    <w:rsid w:val="002E36EF"/>
    <w:rsid w:val="002E3C54"/>
    <w:rsid w:val="002E41BF"/>
    <w:rsid w:val="002E4519"/>
    <w:rsid w:val="002E48E8"/>
    <w:rsid w:val="002E62D8"/>
    <w:rsid w:val="002E6E54"/>
    <w:rsid w:val="002E7F07"/>
    <w:rsid w:val="002F0B5E"/>
    <w:rsid w:val="002F2482"/>
    <w:rsid w:val="002F2A9C"/>
    <w:rsid w:val="002F37B0"/>
    <w:rsid w:val="002F3807"/>
    <w:rsid w:val="002F3C7B"/>
    <w:rsid w:val="002F4143"/>
    <w:rsid w:val="002F56EB"/>
    <w:rsid w:val="002F5C36"/>
    <w:rsid w:val="002F7DDB"/>
    <w:rsid w:val="0030170F"/>
    <w:rsid w:val="00301CA3"/>
    <w:rsid w:val="00302369"/>
    <w:rsid w:val="00302A7F"/>
    <w:rsid w:val="00303029"/>
    <w:rsid w:val="00303906"/>
    <w:rsid w:val="0030468F"/>
    <w:rsid w:val="0030544C"/>
    <w:rsid w:val="00305679"/>
    <w:rsid w:val="003067FC"/>
    <w:rsid w:val="0030706E"/>
    <w:rsid w:val="003100BC"/>
    <w:rsid w:val="00310395"/>
    <w:rsid w:val="00310F89"/>
    <w:rsid w:val="0031301B"/>
    <w:rsid w:val="003135DF"/>
    <w:rsid w:val="00314116"/>
    <w:rsid w:val="003145E7"/>
    <w:rsid w:val="003147FB"/>
    <w:rsid w:val="00314C81"/>
    <w:rsid w:val="00315944"/>
    <w:rsid w:val="003167CA"/>
    <w:rsid w:val="00316A43"/>
    <w:rsid w:val="00316C70"/>
    <w:rsid w:val="0031714F"/>
    <w:rsid w:val="003173F6"/>
    <w:rsid w:val="00322B8C"/>
    <w:rsid w:val="00323871"/>
    <w:rsid w:val="00324249"/>
    <w:rsid w:val="003256A2"/>
    <w:rsid w:val="00325AE6"/>
    <w:rsid w:val="00325EA3"/>
    <w:rsid w:val="003272DD"/>
    <w:rsid w:val="003273C7"/>
    <w:rsid w:val="003277E7"/>
    <w:rsid w:val="003309D1"/>
    <w:rsid w:val="00331583"/>
    <w:rsid w:val="00331635"/>
    <w:rsid w:val="003316F4"/>
    <w:rsid w:val="003316FB"/>
    <w:rsid w:val="00332344"/>
    <w:rsid w:val="0033256F"/>
    <w:rsid w:val="003332B8"/>
    <w:rsid w:val="00333D04"/>
    <w:rsid w:val="00334461"/>
    <w:rsid w:val="00335813"/>
    <w:rsid w:val="00335E72"/>
    <w:rsid w:val="00335F34"/>
    <w:rsid w:val="0033606D"/>
    <w:rsid w:val="00336AA6"/>
    <w:rsid w:val="00336D77"/>
    <w:rsid w:val="003371B9"/>
    <w:rsid w:val="00341D52"/>
    <w:rsid w:val="0034326A"/>
    <w:rsid w:val="00343964"/>
    <w:rsid w:val="003443EA"/>
    <w:rsid w:val="00344D74"/>
    <w:rsid w:val="00345342"/>
    <w:rsid w:val="0034546F"/>
    <w:rsid w:val="00345B5D"/>
    <w:rsid w:val="00346200"/>
    <w:rsid w:val="00346950"/>
    <w:rsid w:val="00346B99"/>
    <w:rsid w:val="00346C44"/>
    <w:rsid w:val="00346E11"/>
    <w:rsid w:val="0034721B"/>
    <w:rsid w:val="00347A5C"/>
    <w:rsid w:val="00351355"/>
    <w:rsid w:val="00351731"/>
    <w:rsid w:val="00353803"/>
    <w:rsid w:val="00355304"/>
    <w:rsid w:val="003554B2"/>
    <w:rsid w:val="0035688E"/>
    <w:rsid w:val="00356DE5"/>
    <w:rsid w:val="00360068"/>
    <w:rsid w:val="0036097B"/>
    <w:rsid w:val="00360C17"/>
    <w:rsid w:val="00361DC3"/>
    <w:rsid w:val="00362D3B"/>
    <w:rsid w:val="00363D5D"/>
    <w:rsid w:val="00364DDB"/>
    <w:rsid w:val="00365E38"/>
    <w:rsid w:val="00367842"/>
    <w:rsid w:val="0037003C"/>
    <w:rsid w:val="00370587"/>
    <w:rsid w:val="003707B2"/>
    <w:rsid w:val="00371542"/>
    <w:rsid w:val="0037162B"/>
    <w:rsid w:val="003718B8"/>
    <w:rsid w:val="003725BA"/>
    <w:rsid w:val="0037283A"/>
    <w:rsid w:val="00373226"/>
    <w:rsid w:val="00373382"/>
    <w:rsid w:val="00374DD2"/>
    <w:rsid w:val="00376023"/>
    <w:rsid w:val="00376C0C"/>
    <w:rsid w:val="00376D97"/>
    <w:rsid w:val="003771D2"/>
    <w:rsid w:val="0037728C"/>
    <w:rsid w:val="003776C2"/>
    <w:rsid w:val="0037787E"/>
    <w:rsid w:val="003812AA"/>
    <w:rsid w:val="00381942"/>
    <w:rsid w:val="00382BAF"/>
    <w:rsid w:val="00383A13"/>
    <w:rsid w:val="00383E7B"/>
    <w:rsid w:val="00384FF0"/>
    <w:rsid w:val="00385785"/>
    <w:rsid w:val="00386A99"/>
    <w:rsid w:val="003875AE"/>
    <w:rsid w:val="00387F96"/>
    <w:rsid w:val="00390553"/>
    <w:rsid w:val="00390692"/>
    <w:rsid w:val="003906BB"/>
    <w:rsid w:val="00390A56"/>
    <w:rsid w:val="00390DC3"/>
    <w:rsid w:val="0039115C"/>
    <w:rsid w:val="003919C8"/>
    <w:rsid w:val="003921E8"/>
    <w:rsid w:val="00392925"/>
    <w:rsid w:val="00392CF0"/>
    <w:rsid w:val="003932F4"/>
    <w:rsid w:val="003940D0"/>
    <w:rsid w:val="003949A0"/>
    <w:rsid w:val="00394C61"/>
    <w:rsid w:val="00394E99"/>
    <w:rsid w:val="0039559B"/>
    <w:rsid w:val="00395CFA"/>
    <w:rsid w:val="00395F9F"/>
    <w:rsid w:val="0039648E"/>
    <w:rsid w:val="00396A94"/>
    <w:rsid w:val="00397096"/>
    <w:rsid w:val="00397316"/>
    <w:rsid w:val="00397A69"/>
    <w:rsid w:val="003A024C"/>
    <w:rsid w:val="003A082B"/>
    <w:rsid w:val="003A0895"/>
    <w:rsid w:val="003A1374"/>
    <w:rsid w:val="003A1528"/>
    <w:rsid w:val="003A20F2"/>
    <w:rsid w:val="003A28BA"/>
    <w:rsid w:val="003A347F"/>
    <w:rsid w:val="003A3759"/>
    <w:rsid w:val="003A3AC2"/>
    <w:rsid w:val="003A5109"/>
    <w:rsid w:val="003A5B1B"/>
    <w:rsid w:val="003A6FC1"/>
    <w:rsid w:val="003A727C"/>
    <w:rsid w:val="003A7405"/>
    <w:rsid w:val="003A7649"/>
    <w:rsid w:val="003B04C2"/>
    <w:rsid w:val="003B0BAE"/>
    <w:rsid w:val="003B14BD"/>
    <w:rsid w:val="003B152E"/>
    <w:rsid w:val="003B19DB"/>
    <w:rsid w:val="003B2D7C"/>
    <w:rsid w:val="003B3B87"/>
    <w:rsid w:val="003B427E"/>
    <w:rsid w:val="003B4383"/>
    <w:rsid w:val="003B5583"/>
    <w:rsid w:val="003B5690"/>
    <w:rsid w:val="003B5EE1"/>
    <w:rsid w:val="003B7F65"/>
    <w:rsid w:val="003C04DE"/>
    <w:rsid w:val="003C0D6E"/>
    <w:rsid w:val="003C2794"/>
    <w:rsid w:val="003C45BD"/>
    <w:rsid w:val="003C62DC"/>
    <w:rsid w:val="003C6533"/>
    <w:rsid w:val="003C7E78"/>
    <w:rsid w:val="003D1152"/>
    <w:rsid w:val="003D11CA"/>
    <w:rsid w:val="003D141A"/>
    <w:rsid w:val="003D15A3"/>
    <w:rsid w:val="003D185E"/>
    <w:rsid w:val="003D2085"/>
    <w:rsid w:val="003D3033"/>
    <w:rsid w:val="003D31AC"/>
    <w:rsid w:val="003D384E"/>
    <w:rsid w:val="003D38F5"/>
    <w:rsid w:val="003D438F"/>
    <w:rsid w:val="003D4425"/>
    <w:rsid w:val="003D4536"/>
    <w:rsid w:val="003D5265"/>
    <w:rsid w:val="003D5AC0"/>
    <w:rsid w:val="003D5BA0"/>
    <w:rsid w:val="003D5D90"/>
    <w:rsid w:val="003D5F5E"/>
    <w:rsid w:val="003D6202"/>
    <w:rsid w:val="003D6C80"/>
    <w:rsid w:val="003D7A35"/>
    <w:rsid w:val="003D7D9D"/>
    <w:rsid w:val="003E0A7A"/>
    <w:rsid w:val="003E0D03"/>
    <w:rsid w:val="003E11D7"/>
    <w:rsid w:val="003E15A1"/>
    <w:rsid w:val="003E50A3"/>
    <w:rsid w:val="003E54A3"/>
    <w:rsid w:val="003E6209"/>
    <w:rsid w:val="003E6B25"/>
    <w:rsid w:val="003E6D80"/>
    <w:rsid w:val="003F0C41"/>
    <w:rsid w:val="003F17DB"/>
    <w:rsid w:val="003F1973"/>
    <w:rsid w:val="003F29A8"/>
    <w:rsid w:val="003F39FE"/>
    <w:rsid w:val="003F3ABA"/>
    <w:rsid w:val="003F3BEB"/>
    <w:rsid w:val="003F3E97"/>
    <w:rsid w:val="003F441F"/>
    <w:rsid w:val="003F4F39"/>
    <w:rsid w:val="003F5877"/>
    <w:rsid w:val="003F590B"/>
    <w:rsid w:val="003F6773"/>
    <w:rsid w:val="003F7384"/>
    <w:rsid w:val="003F795E"/>
    <w:rsid w:val="003F79CB"/>
    <w:rsid w:val="003F7DA3"/>
    <w:rsid w:val="004003C5"/>
    <w:rsid w:val="004003FE"/>
    <w:rsid w:val="004008D8"/>
    <w:rsid w:val="00400CE2"/>
    <w:rsid w:val="0040142E"/>
    <w:rsid w:val="004022C9"/>
    <w:rsid w:val="00402BB6"/>
    <w:rsid w:val="00402F72"/>
    <w:rsid w:val="0040329F"/>
    <w:rsid w:val="00403849"/>
    <w:rsid w:val="00403E10"/>
    <w:rsid w:val="00403FEF"/>
    <w:rsid w:val="00404306"/>
    <w:rsid w:val="00404DE2"/>
    <w:rsid w:val="00404E6C"/>
    <w:rsid w:val="00405029"/>
    <w:rsid w:val="0040515A"/>
    <w:rsid w:val="004052F8"/>
    <w:rsid w:val="004054BA"/>
    <w:rsid w:val="004058A1"/>
    <w:rsid w:val="00405FD9"/>
    <w:rsid w:val="00406238"/>
    <w:rsid w:val="0040626A"/>
    <w:rsid w:val="00406634"/>
    <w:rsid w:val="00406878"/>
    <w:rsid w:val="00406F8C"/>
    <w:rsid w:val="0040735F"/>
    <w:rsid w:val="00407641"/>
    <w:rsid w:val="00407C84"/>
    <w:rsid w:val="004104DB"/>
    <w:rsid w:val="0041096C"/>
    <w:rsid w:val="0041277B"/>
    <w:rsid w:val="00412956"/>
    <w:rsid w:val="00413E40"/>
    <w:rsid w:val="004143CC"/>
    <w:rsid w:val="00415706"/>
    <w:rsid w:val="004170F7"/>
    <w:rsid w:val="004176BC"/>
    <w:rsid w:val="00417818"/>
    <w:rsid w:val="00417E4E"/>
    <w:rsid w:val="0042097B"/>
    <w:rsid w:val="00420CBF"/>
    <w:rsid w:val="00420E0F"/>
    <w:rsid w:val="0042155E"/>
    <w:rsid w:val="004216A4"/>
    <w:rsid w:val="00422AED"/>
    <w:rsid w:val="00422E57"/>
    <w:rsid w:val="00423486"/>
    <w:rsid w:val="00423496"/>
    <w:rsid w:val="00423549"/>
    <w:rsid w:val="00424964"/>
    <w:rsid w:val="00424F81"/>
    <w:rsid w:val="004251DD"/>
    <w:rsid w:val="00425F52"/>
    <w:rsid w:val="00426C6D"/>
    <w:rsid w:val="00427524"/>
    <w:rsid w:val="004278A2"/>
    <w:rsid w:val="00431550"/>
    <w:rsid w:val="004318AB"/>
    <w:rsid w:val="00431E67"/>
    <w:rsid w:val="004327B9"/>
    <w:rsid w:val="00432AD1"/>
    <w:rsid w:val="004338F9"/>
    <w:rsid w:val="00433BFD"/>
    <w:rsid w:val="00433E6F"/>
    <w:rsid w:val="00435319"/>
    <w:rsid w:val="004353AB"/>
    <w:rsid w:val="00435932"/>
    <w:rsid w:val="00435D7B"/>
    <w:rsid w:val="00436014"/>
    <w:rsid w:val="00436775"/>
    <w:rsid w:val="004370ED"/>
    <w:rsid w:val="0044115A"/>
    <w:rsid w:val="00442686"/>
    <w:rsid w:val="00443DBD"/>
    <w:rsid w:val="00444262"/>
    <w:rsid w:val="0044458E"/>
    <w:rsid w:val="00445383"/>
    <w:rsid w:val="0044547F"/>
    <w:rsid w:val="00445A2B"/>
    <w:rsid w:val="00445A56"/>
    <w:rsid w:val="00445D16"/>
    <w:rsid w:val="00445D1E"/>
    <w:rsid w:val="00446052"/>
    <w:rsid w:val="00446872"/>
    <w:rsid w:val="00446C63"/>
    <w:rsid w:val="00447694"/>
    <w:rsid w:val="00447B5E"/>
    <w:rsid w:val="00447F42"/>
    <w:rsid w:val="00450017"/>
    <w:rsid w:val="004503DE"/>
    <w:rsid w:val="00450496"/>
    <w:rsid w:val="00450645"/>
    <w:rsid w:val="00450A44"/>
    <w:rsid w:val="00450E66"/>
    <w:rsid w:val="004511A9"/>
    <w:rsid w:val="00451606"/>
    <w:rsid w:val="004518D7"/>
    <w:rsid w:val="004518F4"/>
    <w:rsid w:val="0045193E"/>
    <w:rsid w:val="00451A07"/>
    <w:rsid w:val="00453F80"/>
    <w:rsid w:val="0045448C"/>
    <w:rsid w:val="00454806"/>
    <w:rsid w:val="00456348"/>
    <w:rsid w:val="00456A0E"/>
    <w:rsid w:val="00457061"/>
    <w:rsid w:val="00457CCD"/>
    <w:rsid w:val="00457D30"/>
    <w:rsid w:val="004609A5"/>
    <w:rsid w:val="00461624"/>
    <w:rsid w:val="00461DC5"/>
    <w:rsid w:val="004634B9"/>
    <w:rsid w:val="0046449A"/>
    <w:rsid w:val="00464965"/>
    <w:rsid w:val="00464D7F"/>
    <w:rsid w:val="004652E4"/>
    <w:rsid w:val="004653A8"/>
    <w:rsid w:val="004655FD"/>
    <w:rsid w:val="0046660A"/>
    <w:rsid w:val="00467BBC"/>
    <w:rsid w:val="00470459"/>
    <w:rsid w:val="00470600"/>
    <w:rsid w:val="00471166"/>
    <w:rsid w:val="004716C6"/>
    <w:rsid w:val="00472122"/>
    <w:rsid w:val="00473D2A"/>
    <w:rsid w:val="0047518C"/>
    <w:rsid w:val="00475831"/>
    <w:rsid w:val="00475E09"/>
    <w:rsid w:val="004760F5"/>
    <w:rsid w:val="0048031F"/>
    <w:rsid w:val="0048042A"/>
    <w:rsid w:val="004805F4"/>
    <w:rsid w:val="00480989"/>
    <w:rsid w:val="00482214"/>
    <w:rsid w:val="004823E0"/>
    <w:rsid w:val="00482531"/>
    <w:rsid w:val="0048289E"/>
    <w:rsid w:val="00482AFA"/>
    <w:rsid w:val="00483195"/>
    <w:rsid w:val="00483FD6"/>
    <w:rsid w:val="00485290"/>
    <w:rsid w:val="00486880"/>
    <w:rsid w:val="0049044B"/>
    <w:rsid w:val="0049052B"/>
    <w:rsid w:val="00490AD6"/>
    <w:rsid w:val="00491A22"/>
    <w:rsid w:val="00491BA0"/>
    <w:rsid w:val="004923D4"/>
    <w:rsid w:val="0049292A"/>
    <w:rsid w:val="00492E7C"/>
    <w:rsid w:val="00493330"/>
    <w:rsid w:val="00493DA7"/>
    <w:rsid w:val="0049501D"/>
    <w:rsid w:val="00495B3B"/>
    <w:rsid w:val="00495D16"/>
    <w:rsid w:val="00497EFE"/>
    <w:rsid w:val="004A063C"/>
    <w:rsid w:val="004A1E38"/>
    <w:rsid w:val="004A21F8"/>
    <w:rsid w:val="004A2AFB"/>
    <w:rsid w:val="004A3809"/>
    <w:rsid w:val="004A4126"/>
    <w:rsid w:val="004A5088"/>
    <w:rsid w:val="004A59C6"/>
    <w:rsid w:val="004A6454"/>
    <w:rsid w:val="004A65D5"/>
    <w:rsid w:val="004A764E"/>
    <w:rsid w:val="004A796C"/>
    <w:rsid w:val="004B0ADC"/>
    <w:rsid w:val="004B0F8B"/>
    <w:rsid w:val="004B21DC"/>
    <w:rsid w:val="004B2433"/>
    <w:rsid w:val="004B2C68"/>
    <w:rsid w:val="004B327D"/>
    <w:rsid w:val="004B3451"/>
    <w:rsid w:val="004B37E6"/>
    <w:rsid w:val="004B3BB4"/>
    <w:rsid w:val="004B3FE9"/>
    <w:rsid w:val="004B4833"/>
    <w:rsid w:val="004B51F7"/>
    <w:rsid w:val="004B5817"/>
    <w:rsid w:val="004B651F"/>
    <w:rsid w:val="004B6637"/>
    <w:rsid w:val="004B6DCD"/>
    <w:rsid w:val="004B7332"/>
    <w:rsid w:val="004B7622"/>
    <w:rsid w:val="004C019D"/>
    <w:rsid w:val="004C0646"/>
    <w:rsid w:val="004C1A6F"/>
    <w:rsid w:val="004C2363"/>
    <w:rsid w:val="004C3157"/>
    <w:rsid w:val="004C56E7"/>
    <w:rsid w:val="004C5A9E"/>
    <w:rsid w:val="004C5E19"/>
    <w:rsid w:val="004C6CE5"/>
    <w:rsid w:val="004C73B9"/>
    <w:rsid w:val="004C791A"/>
    <w:rsid w:val="004D0003"/>
    <w:rsid w:val="004D021D"/>
    <w:rsid w:val="004D0F02"/>
    <w:rsid w:val="004D0FDA"/>
    <w:rsid w:val="004D18B3"/>
    <w:rsid w:val="004D1A53"/>
    <w:rsid w:val="004D1B6A"/>
    <w:rsid w:val="004D1E44"/>
    <w:rsid w:val="004D2528"/>
    <w:rsid w:val="004D2601"/>
    <w:rsid w:val="004D42D8"/>
    <w:rsid w:val="004D46FD"/>
    <w:rsid w:val="004D4832"/>
    <w:rsid w:val="004D566F"/>
    <w:rsid w:val="004D5C8F"/>
    <w:rsid w:val="004D5D67"/>
    <w:rsid w:val="004D7531"/>
    <w:rsid w:val="004D7612"/>
    <w:rsid w:val="004D7B1A"/>
    <w:rsid w:val="004D7D82"/>
    <w:rsid w:val="004D7F48"/>
    <w:rsid w:val="004E072F"/>
    <w:rsid w:val="004E0DFC"/>
    <w:rsid w:val="004E1A83"/>
    <w:rsid w:val="004E1E1A"/>
    <w:rsid w:val="004E1F20"/>
    <w:rsid w:val="004E25D9"/>
    <w:rsid w:val="004E3694"/>
    <w:rsid w:val="004E3B7A"/>
    <w:rsid w:val="004E3D5C"/>
    <w:rsid w:val="004E3EC4"/>
    <w:rsid w:val="004E44BA"/>
    <w:rsid w:val="004E4B01"/>
    <w:rsid w:val="004E5DDF"/>
    <w:rsid w:val="004E7808"/>
    <w:rsid w:val="004E7D53"/>
    <w:rsid w:val="004E7E1A"/>
    <w:rsid w:val="004F02A9"/>
    <w:rsid w:val="004F0C27"/>
    <w:rsid w:val="004F0DEB"/>
    <w:rsid w:val="004F1AE1"/>
    <w:rsid w:val="004F1B20"/>
    <w:rsid w:val="004F1D6B"/>
    <w:rsid w:val="004F455F"/>
    <w:rsid w:val="004F46D8"/>
    <w:rsid w:val="004F48C4"/>
    <w:rsid w:val="004F5650"/>
    <w:rsid w:val="004F5CEA"/>
    <w:rsid w:val="004F6996"/>
    <w:rsid w:val="004F740C"/>
    <w:rsid w:val="004F7D27"/>
    <w:rsid w:val="004F7D3A"/>
    <w:rsid w:val="00500903"/>
    <w:rsid w:val="0050110A"/>
    <w:rsid w:val="00501DF1"/>
    <w:rsid w:val="00501E38"/>
    <w:rsid w:val="00501FD0"/>
    <w:rsid w:val="0050237D"/>
    <w:rsid w:val="00502598"/>
    <w:rsid w:val="00502A0E"/>
    <w:rsid w:val="00502B85"/>
    <w:rsid w:val="00502D8D"/>
    <w:rsid w:val="00503365"/>
    <w:rsid w:val="005036EF"/>
    <w:rsid w:val="00503BB8"/>
    <w:rsid w:val="00503C3A"/>
    <w:rsid w:val="005045AF"/>
    <w:rsid w:val="00504CEB"/>
    <w:rsid w:val="00505537"/>
    <w:rsid w:val="00505C34"/>
    <w:rsid w:val="0050608C"/>
    <w:rsid w:val="005061C5"/>
    <w:rsid w:val="00506C00"/>
    <w:rsid w:val="00507898"/>
    <w:rsid w:val="00510334"/>
    <w:rsid w:val="005105C0"/>
    <w:rsid w:val="00510AA7"/>
    <w:rsid w:val="00511226"/>
    <w:rsid w:val="00512CBF"/>
    <w:rsid w:val="00513AE8"/>
    <w:rsid w:val="00514F52"/>
    <w:rsid w:val="00515689"/>
    <w:rsid w:val="005156FC"/>
    <w:rsid w:val="00515B85"/>
    <w:rsid w:val="00515EEF"/>
    <w:rsid w:val="00516662"/>
    <w:rsid w:val="00516EAF"/>
    <w:rsid w:val="005178F0"/>
    <w:rsid w:val="00517A6D"/>
    <w:rsid w:val="00517B9E"/>
    <w:rsid w:val="00517E35"/>
    <w:rsid w:val="0052033C"/>
    <w:rsid w:val="005203C3"/>
    <w:rsid w:val="0052083C"/>
    <w:rsid w:val="00520D7B"/>
    <w:rsid w:val="00522C57"/>
    <w:rsid w:val="0052333D"/>
    <w:rsid w:val="00523B6A"/>
    <w:rsid w:val="0052473A"/>
    <w:rsid w:val="00525103"/>
    <w:rsid w:val="00525B5D"/>
    <w:rsid w:val="00525C7F"/>
    <w:rsid w:val="00526F29"/>
    <w:rsid w:val="00527027"/>
    <w:rsid w:val="00527884"/>
    <w:rsid w:val="00530721"/>
    <w:rsid w:val="0053169F"/>
    <w:rsid w:val="005316F8"/>
    <w:rsid w:val="00531877"/>
    <w:rsid w:val="00531D77"/>
    <w:rsid w:val="00532EE4"/>
    <w:rsid w:val="0053498F"/>
    <w:rsid w:val="00534990"/>
    <w:rsid w:val="00534D1C"/>
    <w:rsid w:val="00535864"/>
    <w:rsid w:val="005360DF"/>
    <w:rsid w:val="00536B02"/>
    <w:rsid w:val="00536B9D"/>
    <w:rsid w:val="00536C60"/>
    <w:rsid w:val="0054010F"/>
    <w:rsid w:val="00541646"/>
    <w:rsid w:val="005421DB"/>
    <w:rsid w:val="0054233A"/>
    <w:rsid w:val="00543512"/>
    <w:rsid w:val="00543BA7"/>
    <w:rsid w:val="00543D52"/>
    <w:rsid w:val="005443CB"/>
    <w:rsid w:val="00544AED"/>
    <w:rsid w:val="005453D4"/>
    <w:rsid w:val="00545EED"/>
    <w:rsid w:val="00545F3B"/>
    <w:rsid w:val="00547113"/>
    <w:rsid w:val="005472E7"/>
    <w:rsid w:val="00547BFD"/>
    <w:rsid w:val="00547F10"/>
    <w:rsid w:val="005502A4"/>
    <w:rsid w:val="00550699"/>
    <w:rsid w:val="00552099"/>
    <w:rsid w:val="00553840"/>
    <w:rsid w:val="0055450D"/>
    <w:rsid w:val="00554F51"/>
    <w:rsid w:val="00555164"/>
    <w:rsid w:val="00555447"/>
    <w:rsid w:val="005554E3"/>
    <w:rsid w:val="00555D09"/>
    <w:rsid w:val="00556FEC"/>
    <w:rsid w:val="00557306"/>
    <w:rsid w:val="0056150F"/>
    <w:rsid w:val="005618A4"/>
    <w:rsid w:val="00564008"/>
    <w:rsid w:val="00564368"/>
    <w:rsid w:val="00564D7A"/>
    <w:rsid w:val="00565086"/>
    <w:rsid w:val="00565C7C"/>
    <w:rsid w:val="00565D13"/>
    <w:rsid w:val="0056615E"/>
    <w:rsid w:val="0056624A"/>
    <w:rsid w:val="00566BA0"/>
    <w:rsid w:val="00570072"/>
    <w:rsid w:val="00570324"/>
    <w:rsid w:val="00570931"/>
    <w:rsid w:val="00570A0E"/>
    <w:rsid w:val="0057104D"/>
    <w:rsid w:val="00571322"/>
    <w:rsid w:val="00571B58"/>
    <w:rsid w:val="005726D2"/>
    <w:rsid w:val="00572EB0"/>
    <w:rsid w:val="005735F0"/>
    <w:rsid w:val="005736A5"/>
    <w:rsid w:val="00573935"/>
    <w:rsid w:val="00573B90"/>
    <w:rsid w:val="00573C38"/>
    <w:rsid w:val="00574BB7"/>
    <w:rsid w:val="00575308"/>
    <w:rsid w:val="00575598"/>
    <w:rsid w:val="00575683"/>
    <w:rsid w:val="00575ABF"/>
    <w:rsid w:val="0057627C"/>
    <w:rsid w:val="005762A5"/>
    <w:rsid w:val="005763BD"/>
    <w:rsid w:val="00577BCE"/>
    <w:rsid w:val="00577D0A"/>
    <w:rsid w:val="00577E1E"/>
    <w:rsid w:val="005803A5"/>
    <w:rsid w:val="0058092A"/>
    <w:rsid w:val="00580EC5"/>
    <w:rsid w:val="00581FFB"/>
    <w:rsid w:val="0058303B"/>
    <w:rsid w:val="00584115"/>
    <w:rsid w:val="005842DD"/>
    <w:rsid w:val="00585038"/>
    <w:rsid w:val="0058602B"/>
    <w:rsid w:val="00586645"/>
    <w:rsid w:val="00590387"/>
    <w:rsid w:val="0059176C"/>
    <w:rsid w:val="005930DC"/>
    <w:rsid w:val="00593C66"/>
    <w:rsid w:val="005940A1"/>
    <w:rsid w:val="00594221"/>
    <w:rsid w:val="00594225"/>
    <w:rsid w:val="0059431F"/>
    <w:rsid w:val="0059474F"/>
    <w:rsid w:val="00594B62"/>
    <w:rsid w:val="00595919"/>
    <w:rsid w:val="00596098"/>
    <w:rsid w:val="0059670F"/>
    <w:rsid w:val="005967DD"/>
    <w:rsid w:val="00596C36"/>
    <w:rsid w:val="005971D3"/>
    <w:rsid w:val="005A0335"/>
    <w:rsid w:val="005A0637"/>
    <w:rsid w:val="005A0671"/>
    <w:rsid w:val="005A1D43"/>
    <w:rsid w:val="005A3421"/>
    <w:rsid w:val="005A3E8F"/>
    <w:rsid w:val="005A4665"/>
    <w:rsid w:val="005A4720"/>
    <w:rsid w:val="005A48D9"/>
    <w:rsid w:val="005A52B5"/>
    <w:rsid w:val="005A6097"/>
    <w:rsid w:val="005A69FC"/>
    <w:rsid w:val="005A6C31"/>
    <w:rsid w:val="005A7166"/>
    <w:rsid w:val="005A750A"/>
    <w:rsid w:val="005A7944"/>
    <w:rsid w:val="005B04BA"/>
    <w:rsid w:val="005B1440"/>
    <w:rsid w:val="005B1743"/>
    <w:rsid w:val="005B194E"/>
    <w:rsid w:val="005B2E0F"/>
    <w:rsid w:val="005B2FB0"/>
    <w:rsid w:val="005B3384"/>
    <w:rsid w:val="005B358D"/>
    <w:rsid w:val="005B36AB"/>
    <w:rsid w:val="005B46BA"/>
    <w:rsid w:val="005B4B46"/>
    <w:rsid w:val="005B7224"/>
    <w:rsid w:val="005B79BF"/>
    <w:rsid w:val="005B7D10"/>
    <w:rsid w:val="005C22A7"/>
    <w:rsid w:val="005C26D6"/>
    <w:rsid w:val="005C2EB8"/>
    <w:rsid w:val="005C3D48"/>
    <w:rsid w:val="005C40F7"/>
    <w:rsid w:val="005C4222"/>
    <w:rsid w:val="005C4FEE"/>
    <w:rsid w:val="005C5172"/>
    <w:rsid w:val="005C5C7A"/>
    <w:rsid w:val="005C773F"/>
    <w:rsid w:val="005C7AA7"/>
    <w:rsid w:val="005D0056"/>
    <w:rsid w:val="005D0940"/>
    <w:rsid w:val="005D0ACC"/>
    <w:rsid w:val="005D1185"/>
    <w:rsid w:val="005D1553"/>
    <w:rsid w:val="005D2020"/>
    <w:rsid w:val="005D2942"/>
    <w:rsid w:val="005D2C7C"/>
    <w:rsid w:val="005D3CA0"/>
    <w:rsid w:val="005D3E46"/>
    <w:rsid w:val="005D4BE2"/>
    <w:rsid w:val="005D5CC5"/>
    <w:rsid w:val="005D6908"/>
    <w:rsid w:val="005D6D5D"/>
    <w:rsid w:val="005D7031"/>
    <w:rsid w:val="005D75CF"/>
    <w:rsid w:val="005D7B41"/>
    <w:rsid w:val="005E038A"/>
    <w:rsid w:val="005E07EE"/>
    <w:rsid w:val="005E095B"/>
    <w:rsid w:val="005E0999"/>
    <w:rsid w:val="005E1047"/>
    <w:rsid w:val="005E14CF"/>
    <w:rsid w:val="005E17A6"/>
    <w:rsid w:val="005E1806"/>
    <w:rsid w:val="005E1997"/>
    <w:rsid w:val="005E21F1"/>
    <w:rsid w:val="005E22A5"/>
    <w:rsid w:val="005E2932"/>
    <w:rsid w:val="005E2D34"/>
    <w:rsid w:val="005E3432"/>
    <w:rsid w:val="005E418A"/>
    <w:rsid w:val="005E450B"/>
    <w:rsid w:val="005E458C"/>
    <w:rsid w:val="005E4671"/>
    <w:rsid w:val="005E46D3"/>
    <w:rsid w:val="005E52C1"/>
    <w:rsid w:val="005E57EC"/>
    <w:rsid w:val="005E5808"/>
    <w:rsid w:val="005E5BFA"/>
    <w:rsid w:val="005E5E58"/>
    <w:rsid w:val="005E6EE4"/>
    <w:rsid w:val="005E73E9"/>
    <w:rsid w:val="005E77DD"/>
    <w:rsid w:val="005F0451"/>
    <w:rsid w:val="005F0BAE"/>
    <w:rsid w:val="005F1F4E"/>
    <w:rsid w:val="005F335A"/>
    <w:rsid w:val="005F3843"/>
    <w:rsid w:val="005F3AA1"/>
    <w:rsid w:val="005F3EC0"/>
    <w:rsid w:val="005F409E"/>
    <w:rsid w:val="005F42F6"/>
    <w:rsid w:val="005F4754"/>
    <w:rsid w:val="005F5DEA"/>
    <w:rsid w:val="00600193"/>
    <w:rsid w:val="0060064A"/>
    <w:rsid w:val="0060071D"/>
    <w:rsid w:val="0060098B"/>
    <w:rsid w:val="006015D0"/>
    <w:rsid w:val="006027A3"/>
    <w:rsid w:val="0060289F"/>
    <w:rsid w:val="00603405"/>
    <w:rsid w:val="0060437F"/>
    <w:rsid w:val="00605413"/>
    <w:rsid w:val="00606230"/>
    <w:rsid w:val="0060697D"/>
    <w:rsid w:val="00606B27"/>
    <w:rsid w:val="00606BD3"/>
    <w:rsid w:val="006078F5"/>
    <w:rsid w:val="00610729"/>
    <w:rsid w:val="00610792"/>
    <w:rsid w:val="006114A8"/>
    <w:rsid w:val="00611CB6"/>
    <w:rsid w:val="006123FC"/>
    <w:rsid w:val="00613628"/>
    <w:rsid w:val="00613C98"/>
    <w:rsid w:val="006143B3"/>
    <w:rsid w:val="006158BC"/>
    <w:rsid w:val="006163B3"/>
    <w:rsid w:val="00617116"/>
    <w:rsid w:val="006171E9"/>
    <w:rsid w:val="00617893"/>
    <w:rsid w:val="00620223"/>
    <w:rsid w:val="0062080B"/>
    <w:rsid w:val="00620AED"/>
    <w:rsid w:val="006211C9"/>
    <w:rsid w:val="00621249"/>
    <w:rsid w:val="00621EC3"/>
    <w:rsid w:val="00622577"/>
    <w:rsid w:val="0062261A"/>
    <w:rsid w:val="00622A87"/>
    <w:rsid w:val="00622D3D"/>
    <w:rsid w:val="00622FAD"/>
    <w:rsid w:val="00624BFA"/>
    <w:rsid w:val="00625444"/>
    <w:rsid w:val="00625A70"/>
    <w:rsid w:val="00625D14"/>
    <w:rsid w:val="00625E5D"/>
    <w:rsid w:val="0062710E"/>
    <w:rsid w:val="00627298"/>
    <w:rsid w:val="006301CF"/>
    <w:rsid w:val="00630C41"/>
    <w:rsid w:val="00631341"/>
    <w:rsid w:val="00631F72"/>
    <w:rsid w:val="006320A6"/>
    <w:rsid w:val="00632E2F"/>
    <w:rsid w:val="006347C4"/>
    <w:rsid w:val="0063572E"/>
    <w:rsid w:val="00636035"/>
    <w:rsid w:val="006362DB"/>
    <w:rsid w:val="00636309"/>
    <w:rsid w:val="00636D90"/>
    <w:rsid w:val="00637578"/>
    <w:rsid w:val="00640591"/>
    <w:rsid w:val="00642744"/>
    <w:rsid w:val="00643274"/>
    <w:rsid w:val="006438E0"/>
    <w:rsid w:val="00645969"/>
    <w:rsid w:val="00646790"/>
    <w:rsid w:val="0064689F"/>
    <w:rsid w:val="0064796D"/>
    <w:rsid w:val="006479B4"/>
    <w:rsid w:val="00650474"/>
    <w:rsid w:val="00650E8F"/>
    <w:rsid w:val="0065155A"/>
    <w:rsid w:val="00651602"/>
    <w:rsid w:val="00651D61"/>
    <w:rsid w:val="00653A3B"/>
    <w:rsid w:val="00653ECD"/>
    <w:rsid w:val="00653F6F"/>
    <w:rsid w:val="006540CE"/>
    <w:rsid w:val="00654638"/>
    <w:rsid w:val="006547C0"/>
    <w:rsid w:val="00654A11"/>
    <w:rsid w:val="00654FA8"/>
    <w:rsid w:val="006553F7"/>
    <w:rsid w:val="00655C01"/>
    <w:rsid w:val="00655D93"/>
    <w:rsid w:val="00655DD5"/>
    <w:rsid w:val="00655E68"/>
    <w:rsid w:val="00656047"/>
    <w:rsid w:val="006560D0"/>
    <w:rsid w:val="0066042D"/>
    <w:rsid w:val="00661085"/>
    <w:rsid w:val="00662AE9"/>
    <w:rsid w:val="0066339F"/>
    <w:rsid w:val="00663A1F"/>
    <w:rsid w:val="00663C30"/>
    <w:rsid w:val="00664718"/>
    <w:rsid w:val="00665E55"/>
    <w:rsid w:val="00665E92"/>
    <w:rsid w:val="00666054"/>
    <w:rsid w:val="00666571"/>
    <w:rsid w:val="00667299"/>
    <w:rsid w:val="00667418"/>
    <w:rsid w:val="00667762"/>
    <w:rsid w:val="00667EEB"/>
    <w:rsid w:val="006704CD"/>
    <w:rsid w:val="00670F92"/>
    <w:rsid w:val="00671296"/>
    <w:rsid w:val="006713CA"/>
    <w:rsid w:val="00672201"/>
    <w:rsid w:val="00672392"/>
    <w:rsid w:val="00672764"/>
    <w:rsid w:val="00673AE0"/>
    <w:rsid w:val="0067464F"/>
    <w:rsid w:val="00674A14"/>
    <w:rsid w:val="00675D95"/>
    <w:rsid w:val="006763D2"/>
    <w:rsid w:val="0067655F"/>
    <w:rsid w:val="0067670D"/>
    <w:rsid w:val="00676D28"/>
    <w:rsid w:val="006775FC"/>
    <w:rsid w:val="00677A3E"/>
    <w:rsid w:val="00677EAE"/>
    <w:rsid w:val="006806D1"/>
    <w:rsid w:val="00680DE0"/>
    <w:rsid w:val="00681774"/>
    <w:rsid w:val="00681E5A"/>
    <w:rsid w:val="00681EA4"/>
    <w:rsid w:val="006832CC"/>
    <w:rsid w:val="00683BE0"/>
    <w:rsid w:val="00683CBA"/>
    <w:rsid w:val="00683D25"/>
    <w:rsid w:val="00684446"/>
    <w:rsid w:val="00684564"/>
    <w:rsid w:val="00684625"/>
    <w:rsid w:val="00684E2A"/>
    <w:rsid w:val="006853A5"/>
    <w:rsid w:val="006856BA"/>
    <w:rsid w:val="00685823"/>
    <w:rsid w:val="006861D3"/>
    <w:rsid w:val="006902F2"/>
    <w:rsid w:val="00690ACA"/>
    <w:rsid w:val="00690DFC"/>
    <w:rsid w:val="006925C7"/>
    <w:rsid w:val="00692AB7"/>
    <w:rsid w:val="00693D83"/>
    <w:rsid w:val="0069588A"/>
    <w:rsid w:val="0069598D"/>
    <w:rsid w:val="00695BF4"/>
    <w:rsid w:val="00695E1C"/>
    <w:rsid w:val="00696115"/>
    <w:rsid w:val="00696664"/>
    <w:rsid w:val="00697069"/>
    <w:rsid w:val="006972B8"/>
    <w:rsid w:val="006979AD"/>
    <w:rsid w:val="00697B35"/>
    <w:rsid w:val="006A0FDD"/>
    <w:rsid w:val="006A1036"/>
    <w:rsid w:val="006A1B32"/>
    <w:rsid w:val="006A250A"/>
    <w:rsid w:val="006A297A"/>
    <w:rsid w:val="006A339F"/>
    <w:rsid w:val="006A53F7"/>
    <w:rsid w:val="006A5BA5"/>
    <w:rsid w:val="006A5EC0"/>
    <w:rsid w:val="006A60E9"/>
    <w:rsid w:val="006A6447"/>
    <w:rsid w:val="006A746B"/>
    <w:rsid w:val="006B0B5F"/>
    <w:rsid w:val="006B0B9D"/>
    <w:rsid w:val="006B164A"/>
    <w:rsid w:val="006B19DA"/>
    <w:rsid w:val="006B2F39"/>
    <w:rsid w:val="006B3481"/>
    <w:rsid w:val="006B3A4C"/>
    <w:rsid w:val="006B497A"/>
    <w:rsid w:val="006B4A92"/>
    <w:rsid w:val="006B4D0D"/>
    <w:rsid w:val="006B4EFA"/>
    <w:rsid w:val="006B5C53"/>
    <w:rsid w:val="006B5EE2"/>
    <w:rsid w:val="006B612B"/>
    <w:rsid w:val="006B61A7"/>
    <w:rsid w:val="006B6B7E"/>
    <w:rsid w:val="006B6BEB"/>
    <w:rsid w:val="006B7684"/>
    <w:rsid w:val="006B76D9"/>
    <w:rsid w:val="006B7B76"/>
    <w:rsid w:val="006B7BD5"/>
    <w:rsid w:val="006C02B7"/>
    <w:rsid w:val="006C09DC"/>
    <w:rsid w:val="006C1440"/>
    <w:rsid w:val="006C1F9F"/>
    <w:rsid w:val="006C2FD0"/>
    <w:rsid w:val="006C31DC"/>
    <w:rsid w:val="006C331A"/>
    <w:rsid w:val="006C3A2A"/>
    <w:rsid w:val="006C413C"/>
    <w:rsid w:val="006C4347"/>
    <w:rsid w:val="006C45F4"/>
    <w:rsid w:val="006C5AAE"/>
    <w:rsid w:val="006C61E9"/>
    <w:rsid w:val="006C621B"/>
    <w:rsid w:val="006C6FA8"/>
    <w:rsid w:val="006C719F"/>
    <w:rsid w:val="006C79E9"/>
    <w:rsid w:val="006D0D0B"/>
    <w:rsid w:val="006D14AC"/>
    <w:rsid w:val="006D1B31"/>
    <w:rsid w:val="006D26D4"/>
    <w:rsid w:val="006D2810"/>
    <w:rsid w:val="006D2925"/>
    <w:rsid w:val="006D294F"/>
    <w:rsid w:val="006D2988"/>
    <w:rsid w:val="006D3D08"/>
    <w:rsid w:val="006D3D52"/>
    <w:rsid w:val="006D496B"/>
    <w:rsid w:val="006D6F3E"/>
    <w:rsid w:val="006D6F7F"/>
    <w:rsid w:val="006D721D"/>
    <w:rsid w:val="006D7823"/>
    <w:rsid w:val="006E0018"/>
    <w:rsid w:val="006E0C74"/>
    <w:rsid w:val="006E0FA8"/>
    <w:rsid w:val="006E11BF"/>
    <w:rsid w:val="006E2257"/>
    <w:rsid w:val="006E29C6"/>
    <w:rsid w:val="006E2C6C"/>
    <w:rsid w:val="006E4B83"/>
    <w:rsid w:val="006E59D4"/>
    <w:rsid w:val="006E6CD3"/>
    <w:rsid w:val="006E750F"/>
    <w:rsid w:val="006F062B"/>
    <w:rsid w:val="006F08D4"/>
    <w:rsid w:val="006F08DB"/>
    <w:rsid w:val="006F0C27"/>
    <w:rsid w:val="006F0D73"/>
    <w:rsid w:val="006F141D"/>
    <w:rsid w:val="006F1E39"/>
    <w:rsid w:val="006F3222"/>
    <w:rsid w:val="006F3CD2"/>
    <w:rsid w:val="006F45D5"/>
    <w:rsid w:val="006F4996"/>
    <w:rsid w:val="006F5154"/>
    <w:rsid w:val="006F63F5"/>
    <w:rsid w:val="006F6598"/>
    <w:rsid w:val="00700709"/>
    <w:rsid w:val="007007AC"/>
    <w:rsid w:val="00700854"/>
    <w:rsid w:val="007018D9"/>
    <w:rsid w:val="00702282"/>
    <w:rsid w:val="00703256"/>
    <w:rsid w:val="007033DF"/>
    <w:rsid w:val="00703621"/>
    <w:rsid w:val="007038F8"/>
    <w:rsid w:val="00703A26"/>
    <w:rsid w:val="00703E81"/>
    <w:rsid w:val="00705098"/>
    <w:rsid w:val="007056B4"/>
    <w:rsid w:val="00705CD4"/>
    <w:rsid w:val="00705D00"/>
    <w:rsid w:val="00706EF4"/>
    <w:rsid w:val="00707C93"/>
    <w:rsid w:val="007111F8"/>
    <w:rsid w:val="007116B4"/>
    <w:rsid w:val="00713B49"/>
    <w:rsid w:val="00714D57"/>
    <w:rsid w:val="00715790"/>
    <w:rsid w:val="00715829"/>
    <w:rsid w:val="00715D0D"/>
    <w:rsid w:val="00716134"/>
    <w:rsid w:val="007163B3"/>
    <w:rsid w:val="0071641C"/>
    <w:rsid w:val="00716D4F"/>
    <w:rsid w:val="00716F12"/>
    <w:rsid w:val="0071795D"/>
    <w:rsid w:val="00717CBE"/>
    <w:rsid w:val="007210DF"/>
    <w:rsid w:val="00721650"/>
    <w:rsid w:val="007226EC"/>
    <w:rsid w:val="00722F43"/>
    <w:rsid w:val="00724C7E"/>
    <w:rsid w:val="00724D9B"/>
    <w:rsid w:val="0072651E"/>
    <w:rsid w:val="00727AF9"/>
    <w:rsid w:val="0073088A"/>
    <w:rsid w:val="0073097E"/>
    <w:rsid w:val="00730F02"/>
    <w:rsid w:val="0073177C"/>
    <w:rsid w:val="00732F56"/>
    <w:rsid w:val="00735642"/>
    <w:rsid w:val="007357B6"/>
    <w:rsid w:val="00735C70"/>
    <w:rsid w:val="0073617B"/>
    <w:rsid w:val="00737845"/>
    <w:rsid w:val="00737AD4"/>
    <w:rsid w:val="00741475"/>
    <w:rsid w:val="00741640"/>
    <w:rsid w:val="00741904"/>
    <w:rsid w:val="00741A4F"/>
    <w:rsid w:val="00741C60"/>
    <w:rsid w:val="007424A7"/>
    <w:rsid w:val="00742956"/>
    <w:rsid w:val="00742C91"/>
    <w:rsid w:val="007433B5"/>
    <w:rsid w:val="00743F24"/>
    <w:rsid w:val="00744407"/>
    <w:rsid w:val="007444B6"/>
    <w:rsid w:val="00744579"/>
    <w:rsid w:val="00744C76"/>
    <w:rsid w:val="00745924"/>
    <w:rsid w:val="007462C1"/>
    <w:rsid w:val="00746511"/>
    <w:rsid w:val="00747667"/>
    <w:rsid w:val="0074780B"/>
    <w:rsid w:val="00747BE7"/>
    <w:rsid w:val="00747D98"/>
    <w:rsid w:val="00747FC8"/>
    <w:rsid w:val="0075054C"/>
    <w:rsid w:val="0075099A"/>
    <w:rsid w:val="00750B49"/>
    <w:rsid w:val="00750F80"/>
    <w:rsid w:val="0075140D"/>
    <w:rsid w:val="0075194D"/>
    <w:rsid w:val="00751D4F"/>
    <w:rsid w:val="0075213D"/>
    <w:rsid w:val="00753D2F"/>
    <w:rsid w:val="007547C6"/>
    <w:rsid w:val="00754B95"/>
    <w:rsid w:val="00754E31"/>
    <w:rsid w:val="00755A53"/>
    <w:rsid w:val="00755B41"/>
    <w:rsid w:val="00756787"/>
    <w:rsid w:val="00756BFE"/>
    <w:rsid w:val="007575B7"/>
    <w:rsid w:val="00760155"/>
    <w:rsid w:val="00760F22"/>
    <w:rsid w:val="00762008"/>
    <w:rsid w:val="00762B08"/>
    <w:rsid w:val="00762B55"/>
    <w:rsid w:val="0076305B"/>
    <w:rsid w:val="007644C0"/>
    <w:rsid w:val="007648E0"/>
    <w:rsid w:val="007649FF"/>
    <w:rsid w:val="00764E35"/>
    <w:rsid w:val="00765DC4"/>
    <w:rsid w:val="0076663F"/>
    <w:rsid w:val="00767B27"/>
    <w:rsid w:val="00767E65"/>
    <w:rsid w:val="00770033"/>
    <w:rsid w:val="00770204"/>
    <w:rsid w:val="00770308"/>
    <w:rsid w:val="007705D2"/>
    <w:rsid w:val="007712DA"/>
    <w:rsid w:val="00772353"/>
    <w:rsid w:val="00772DE6"/>
    <w:rsid w:val="00772E7F"/>
    <w:rsid w:val="007734A5"/>
    <w:rsid w:val="007749F2"/>
    <w:rsid w:val="007754BC"/>
    <w:rsid w:val="00775751"/>
    <w:rsid w:val="0077759D"/>
    <w:rsid w:val="00777E8A"/>
    <w:rsid w:val="007806D0"/>
    <w:rsid w:val="00781153"/>
    <w:rsid w:val="00781158"/>
    <w:rsid w:val="00781930"/>
    <w:rsid w:val="00781B1C"/>
    <w:rsid w:val="007828FB"/>
    <w:rsid w:val="0078299E"/>
    <w:rsid w:val="00783852"/>
    <w:rsid w:val="00783962"/>
    <w:rsid w:val="007848B1"/>
    <w:rsid w:val="007852C3"/>
    <w:rsid w:val="007862C9"/>
    <w:rsid w:val="00786B0E"/>
    <w:rsid w:val="00786C3A"/>
    <w:rsid w:val="007870AC"/>
    <w:rsid w:val="00787192"/>
    <w:rsid w:val="00787554"/>
    <w:rsid w:val="0079060B"/>
    <w:rsid w:val="007912F6"/>
    <w:rsid w:val="007924DF"/>
    <w:rsid w:val="0079309A"/>
    <w:rsid w:val="0079452B"/>
    <w:rsid w:val="0079497B"/>
    <w:rsid w:val="00796068"/>
    <w:rsid w:val="00796340"/>
    <w:rsid w:val="007972DA"/>
    <w:rsid w:val="00797668"/>
    <w:rsid w:val="007A01E5"/>
    <w:rsid w:val="007A0EB3"/>
    <w:rsid w:val="007A0FAD"/>
    <w:rsid w:val="007A12D2"/>
    <w:rsid w:val="007A4A85"/>
    <w:rsid w:val="007A5D1D"/>
    <w:rsid w:val="007A65EA"/>
    <w:rsid w:val="007A6ACC"/>
    <w:rsid w:val="007A6C0E"/>
    <w:rsid w:val="007A7140"/>
    <w:rsid w:val="007A727C"/>
    <w:rsid w:val="007A7BFC"/>
    <w:rsid w:val="007B0E53"/>
    <w:rsid w:val="007B23B0"/>
    <w:rsid w:val="007B3E2C"/>
    <w:rsid w:val="007B4FD8"/>
    <w:rsid w:val="007B5262"/>
    <w:rsid w:val="007B55FC"/>
    <w:rsid w:val="007B576C"/>
    <w:rsid w:val="007B5828"/>
    <w:rsid w:val="007B5E53"/>
    <w:rsid w:val="007B784C"/>
    <w:rsid w:val="007B7A66"/>
    <w:rsid w:val="007C0191"/>
    <w:rsid w:val="007C042E"/>
    <w:rsid w:val="007C1429"/>
    <w:rsid w:val="007C1BB9"/>
    <w:rsid w:val="007C1D14"/>
    <w:rsid w:val="007C1E73"/>
    <w:rsid w:val="007C2C07"/>
    <w:rsid w:val="007C3120"/>
    <w:rsid w:val="007C3EFD"/>
    <w:rsid w:val="007C4AA5"/>
    <w:rsid w:val="007C6571"/>
    <w:rsid w:val="007C6BE2"/>
    <w:rsid w:val="007C7E0A"/>
    <w:rsid w:val="007D03D1"/>
    <w:rsid w:val="007D11B5"/>
    <w:rsid w:val="007D299B"/>
    <w:rsid w:val="007D33CD"/>
    <w:rsid w:val="007D34A8"/>
    <w:rsid w:val="007D523D"/>
    <w:rsid w:val="007D539E"/>
    <w:rsid w:val="007D5F8F"/>
    <w:rsid w:val="007D7500"/>
    <w:rsid w:val="007D7538"/>
    <w:rsid w:val="007E0084"/>
    <w:rsid w:val="007E0DB3"/>
    <w:rsid w:val="007E0FED"/>
    <w:rsid w:val="007E11D2"/>
    <w:rsid w:val="007E1A38"/>
    <w:rsid w:val="007E1E75"/>
    <w:rsid w:val="007E2609"/>
    <w:rsid w:val="007E3579"/>
    <w:rsid w:val="007E40A5"/>
    <w:rsid w:val="007E501E"/>
    <w:rsid w:val="007E59CD"/>
    <w:rsid w:val="007E62F1"/>
    <w:rsid w:val="007E6E86"/>
    <w:rsid w:val="007E736D"/>
    <w:rsid w:val="007E791E"/>
    <w:rsid w:val="007F01DD"/>
    <w:rsid w:val="007F0619"/>
    <w:rsid w:val="007F1C89"/>
    <w:rsid w:val="007F2426"/>
    <w:rsid w:val="007F2DB8"/>
    <w:rsid w:val="007F386B"/>
    <w:rsid w:val="007F5D4F"/>
    <w:rsid w:val="007F6DFE"/>
    <w:rsid w:val="007F799B"/>
    <w:rsid w:val="0080218F"/>
    <w:rsid w:val="008023C1"/>
    <w:rsid w:val="008026EB"/>
    <w:rsid w:val="008033E7"/>
    <w:rsid w:val="00803E0E"/>
    <w:rsid w:val="00804066"/>
    <w:rsid w:val="0080507B"/>
    <w:rsid w:val="00805526"/>
    <w:rsid w:val="00805996"/>
    <w:rsid w:val="00805C1A"/>
    <w:rsid w:val="00806245"/>
    <w:rsid w:val="00806B53"/>
    <w:rsid w:val="00806BE6"/>
    <w:rsid w:val="00807BF8"/>
    <w:rsid w:val="00807F85"/>
    <w:rsid w:val="0081092F"/>
    <w:rsid w:val="0081097E"/>
    <w:rsid w:val="00811C01"/>
    <w:rsid w:val="00812753"/>
    <w:rsid w:val="00814475"/>
    <w:rsid w:val="00814537"/>
    <w:rsid w:val="00814797"/>
    <w:rsid w:val="00814D5B"/>
    <w:rsid w:val="00814E16"/>
    <w:rsid w:val="008156E5"/>
    <w:rsid w:val="00815724"/>
    <w:rsid w:val="00815FE6"/>
    <w:rsid w:val="0081624F"/>
    <w:rsid w:val="00816AE0"/>
    <w:rsid w:val="00816B65"/>
    <w:rsid w:val="00816D84"/>
    <w:rsid w:val="00817654"/>
    <w:rsid w:val="00820C9E"/>
    <w:rsid w:val="00820DCB"/>
    <w:rsid w:val="00821062"/>
    <w:rsid w:val="008217D1"/>
    <w:rsid w:val="008226CF"/>
    <w:rsid w:val="00822BC8"/>
    <w:rsid w:val="008238EB"/>
    <w:rsid w:val="00824004"/>
    <w:rsid w:val="00824774"/>
    <w:rsid w:val="00825F2E"/>
    <w:rsid w:val="00826AB2"/>
    <w:rsid w:val="008278C8"/>
    <w:rsid w:val="00830232"/>
    <w:rsid w:val="008303FB"/>
    <w:rsid w:val="00830FA0"/>
    <w:rsid w:val="008319F3"/>
    <w:rsid w:val="00832884"/>
    <w:rsid w:val="008340CD"/>
    <w:rsid w:val="008347AD"/>
    <w:rsid w:val="00834ADD"/>
    <w:rsid w:val="00834CA8"/>
    <w:rsid w:val="00834FFB"/>
    <w:rsid w:val="0083524D"/>
    <w:rsid w:val="008353E2"/>
    <w:rsid w:val="00835FEC"/>
    <w:rsid w:val="008361E8"/>
    <w:rsid w:val="00836307"/>
    <w:rsid w:val="0083655C"/>
    <w:rsid w:val="008378E4"/>
    <w:rsid w:val="0084055F"/>
    <w:rsid w:val="00843728"/>
    <w:rsid w:val="00844288"/>
    <w:rsid w:val="00844E74"/>
    <w:rsid w:val="008454BF"/>
    <w:rsid w:val="008460B9"/>
    <w:rsid w:val="0084617D"/>
    <w:rsid w:val="0084657E"/>
    <w:rsid w:val="008470E1"/>
    <w:rsid w:val="00847B7B"/>
    <w:rsid w:val="008528D5"/>
    <w:rsid w:val="00854D0F"/>
    <w:rsid w:val="00856DE5"/>
    <w:rsid w:val="00857146"/>
    <w:rsid w:val="0086026C"/>
    <w:rsid w:val="00860C12"/>
    <w:rsid w:val="00860FCD"/>
    <w:rsid w:val="00861306"/>
    <w:rsid w:val="00862072"/>
    <w:rsid w:val="0086228A"/>
    <w:rsid w:val="008624A9"/>
    <w:rsid w:val="00862A2E"/>
    <w:rsid w:val="00862A68"/>
    <w:rsid w:val="00862A96"/>
    <w:rsid w:val="008630A8"/>
    <w:rsid w:val="008631A5"/>
    <w:rsid w:val="00863A5F"/>
    <w:rsid w:val="008642AC"/>
    <w:rsid w:val="008653A6"/>
    <w:rsid w:val="00866771"/>
    <w:rsid w:val="008667E8"/>
    <w:rsid w:val="00866A3B"/>
    <w:rsid w:val="00866A69"/>
    <w:rsid w:val="008670A5"/>
    <w:rsid w:val="00870EB5"/>
    <w:rsid w:val="00871F4E"/>
    <w:rsid w:val="008721D7"/>
    <w:rsid w:val="00874851"/>
    <w:rsid w:val="0087492F"/>
    <w:rsid w:val="00874B18"/>
    <w:rsid w:val="00874F9E"/>
    <w:rsid w:val="008753CE"/>
    <w:rsid w:val="00875708"/>
    <w:rsid w:val="0087598B"/>
    <w:rsid w:val="008763C4"/>
    <w:rsid w:val="00876455"/>
    <w:rsid w:val="00876A6F"/>
    <w:rsid w:val="008771B7"/>
    <w:rsid w:val="008778FD"/>
    <w:rsid w:val="008779E9"/>
    <w:rsid w:val="00877A29"/>
    <w:rsid w:val="00877E43"/>
    <w:rsid w:val="0088164B"/>
    <w:rsid w:val="008822F9"/>
    <w:rsid w:val="00882A09"/>
    <w:rsid w:val="00883980"/>
    <w:rsid w:val="00884287"/>
    <w:rsid w:val="008849A4"/>
    <w:rsid w:val="00884D18"/>
    <w:rsid w:val="0088527D"/>
    <w:rsid w:val="0088533C"/>
    <w:rsid w:val="00885456"/>
    <w:rsid w:val="00886076"/>
    <w:rsid w:val="00886412"/>
    <w:rsid w:val="00886572"/>
    <w:rsid w:val="00887CC9"/>
    <w:rsid w:val="008908CD"/>
    <w:rsid w:val="00890B1C"/>
    <w:rsid w:val="00891187"/>
    <w:rsid w:val="00892843"/>
    <w:rsid w:val="00892A56"/>
    <w:rsid w:val="00892D5B"/>
    <w:rsid w:val="00892E79"/>
    <w:rsid w:val="00893548"/>
    <w:rsid w:val="00893554"/>
    <w:rsid w:val="00893CD3"/>
    <w:rsid w:val="00894294"/>
    <w:rsid w:val="008948DA"/>
    <w:rsid w:val="00894AF6"/>
    <w:rsid w:val="008953C5"/>
    <w:rsid w:val="00896149"/>
    <w:rsid w:val="00896D82"/>
    <w:rsid w:val="00897266"/>
    <w:rsid w:val="00897656"/>
    <w:rsid w:val="008977C9"/>
    <w:rsid w:val="008978AF"/>
    <w:rsid w:val="008A090D"/>
    <w:rsid w:val="008A0DEC"/>
    <w:rsid w:val="008A1007"/>
    <w:rsid w:val="008A26B8"/>
    <w:rsid w:val="008A2866"/>
    <w:rsid w:val="008A3213"/>
    <w:rsid w:val="008A3FA6"/>
    <w:rsid w:val="008A54C6"/>
    <w:rsid w:val="008A6BCA"/>
    <w:rsid w:val="008A6D68"/>
    <w:rsid w:val="008A75CF"/>
    <w:rsid w:val="008A77FC"/>
    <w:rsid w:val="008A7881"/>
    <w:rsid w:val="008A7B40"/>
    <w:rsid w:val="008B0673"/>
    <w:rsid w:val="008B06CC"/>
    <w:rsid w:val="008B1007"/>
    <w:rsid w:val="008B190E"/>
    <w:rsid w:val="008B36AE"/>
    <w:rsid w:val="008B477B"/>
    <w:rsid w:val="008B51A8"/>
    <w:rsid w:val="008B523D"/>
    <w:rsid w:val="008B7023"/>
    <w:rsid w:val="008B7041"/>
    <w:rsid w:val="008B7BDD"/>
    <w:rsid w:val="008B7D33"/>
    <w:rsid w:val="008C0167"/>
    <w:rsid w:val="008C053D"/>
    <w:rsid w:val="008C0D5D"/>
    <w:rsid w:val="008C0DD3"/>
    <w:rsid w:val="008C0EA4"/>
    <w:rsid w:val="008C17F2"/>
    <w:rsid w:val="008C2111"/>
    <w:rsid w:val="008C297D"/>
    <w:rsid w:val="008C4223"/>
    <w:rsid w:val="008C46CA"/>
    <w:rsid w:val="008C4FE2"/>
    <w:rsid w:val="008C513F"/>
    <w:rsid w:val="008C5148"/>
    <w:rsid w:val="008C5300"/>
    <w:rsid w:val="008C6C92"/>
    <w:rsid w:val="008C6E1F"/>
    <w:rsid w:val="008C7604"/>
    <w:rsid w:val="008D0A0C"/>
    <w:rsid w:val="008D100A"/>
    <w:rsid w:val="008D1849"/>
    <w:rsid w:val="008D1D7A"/>
    <w:rsid w:val="008D22F0"/>
    <w:rsid w:val="008D32C0"/>
    <w:rsid w:val="008D3CAC"/>
    <w:rsid w:val="008D3D1B"/>
    <w:rsid w:val="008D3E37"/>
    <w:rsid w:val="008D4061"/>
    <w:rsid w:val="008D4086"/>
    <w:rsid w:val="008D4B53"/>
    <w:rsid w:val="008D4DE9"/>
    <w:rsid w:val="008D58AC"/>
    <w:rsid w:val="008D58D3"/>
    <w:rsid w:val="008D5F26"/>
    <w:rsid w:val="008D6346"/>
    <w:rsid w:val="008D72C6"/>
    <w:rsid w:val="008D73F5"/>
    <w:rsid w:val="008E06E1"/>
    <w:rsid w:val="008E086D"/>
    <w:rsid w:val="008E10AE"/>
    <w:rsid w:val="008E1207"/>
    <w:rsid w:val="008E2514"/>
    <w:rsid w:val="008E358A"/>
    <w:rsid w:val="008E4365"/>
    <w:rsid w:val="008E5056"/>
    <w:rsid w:val="008E5654"/>
    <w:rsid w:val="008E5D76"/>
    <w:rsid w:val="008E5E8F"/>
    <w:rsid w:val="008F032C"/>
    <w:rsid w:val="008F09C1"/>
    <w:rsid w:val="008F0A90"/>
    <w:rsid w:val="008F0FB8"/>
    <w:rsid w:val="008F19FB"/>
    <w:rsid w:val="008F2B65"/>
    <w:rsid w:val="008F2FB0"/>
    <w:rsid w:val="008F37AD"/>
    <w:rsid w:val="008F45EA"/>
    <w:rsid w:val="008F4D8F"/>
    <w:rsid w:val="008F4FF1"/>
    <w:rsid w:val="008F5862"/>
    <w:rsid w:val="008F5D0A"/>
    <w:rsid w:val="008F6E0C"/>
    <w:rsid w:val="009004FF"/>
    <w:rsid w:val="0090103C"/>
    <w:rsid w:val="00901838"/>
    <w:rsid w:val="00901D6B"/>
    <w:rsid w:val="00902170"/>
    <w:rsid w:val="0090371C"/>
    <w:rsid w:val="00903B34"/>
    <w:rsid w:val="009044C7"/>
    <w:rsid w:val="00904AF3"/>
    <w:rsid w:val="0090587C"/>
    <w:rsid w:val="00905E0B"/>
    <w:rsid w:val="00907122"/>
    <w:rsid w:val="0090770B"/>
    <w:rsid w:val="00910341"/>
    <w:rsid w:val="0091051E"/>
    <w:rsid w:val="009105C9"/>
    <w:rsid w:val="00911A9C"/>
    <w:rsid w:val="00911AE0"/>
    <w:rsid w:val="00911B25"/>
    <w:rsid w:val="00913413"/>
    <w:rsid w:val="009144EF"/>
    <w:rsid w:val="00915A3F"/>
    <w:rsid w:val="00917918"/>
    <w:rsid w:val="00917F25"/>
    <w:rsid w:val="00920F8E"/>
    <w:rsid w:val="00921672"/>
    <w:rsid w:val="009220E7"/>
    <w:rsid w:val="00922571"/>
    <w:rsid w:val="00922B61"/>
    <w:rsid w:val="009230AA"/>
    <w:rsid w:val="00923A5E"/>
    <w:rsid w:val="00923F47"/>
    <w:rsid w:val="009245A9"/>
    <w:rsid w:val="00924708"/>
    <w:rsid w:val="00924D0D"/>
    <w:rsid w:val="00925F05"/>
    <w:rsid w:val="00926146"/>
    <w:rsid w:val="009267C3"/>
    <w:rsid w:val="00926E20"/>
    <w:rsid w:val="009274D7"/>
    <w:rsid w:val="00927ACF"/>
    <w:rsid w:val="00930B49"/>
    <w:rsid w:val="00931838"/>
    <w:rsid w:val="00931DFA"/>
    <w:rsid w:val="0093251C"/>
    <w:rsid w:val="009330D0"/>
    <w:rsid w:val="009336C4"/>
    <w:rsid w:val="009337F2"/>
    <w:rsid w:val="009338F5"/>
    <w:rsid w:val="00934435"/>
    <w:rsid w:val="009348C1"/>
    <w:rsid w:val="00934B2E"/>
    <w:rsid w:val="00934BEA"/>
    <w:rsid w:val="00935810"/>
    <w:rsid w:val="00935ED2"/>
    <w:rsid w:val="0093633F"/>
    <w:rsid w:val="009366FC"/>
    <w:rsid w:val="00936C16"/>
    <w:rsid w:val="00936D64"/>
    <w:rsid w:val="00936F02"/>
    <w:rsid w:val="00942963"/>
    <w:rsid w:val="009430AD"/>
    <w:rsid w:val="0094316F"/>
    <w:rsid w:val="00944113"/>
    <w:rsid w:val="0094463E"/>
    <w:rsid w:val="00944D1A"/>
    <w:rsid w:val="009458BA"/>
    <w:rsid w:val="00945C6A"/>
    <w:rsid w:val="00947BAD"/>
    <w:rsid w:val="00947BFB"/>
    <w:rsid w:val="00950D80"/>
    <w:rsid w:val="009511DD"/>
    <w:rsid w:val="00951565"/>
    <w:rsid w:val="009515CA"/>
    <w:rsid w:val="0095207F"/>
    <w:rsid w:val="009524E2"/>
    <w:rsid w:val="009534DE"/>
    <w:rsid w:val="0095350D"/>
    <w:rsid w:val="009536E9"/>
    <w:rsid w:val="00953D31"/>
    <w:rsid w:val="00954539"/>
    <w:rsid w:val="00955037"/>
    <w:rsid w:val="009552C0"/>
    <w:rsid w:val="00955ADE"/>
    <w:rsid w:val="00956A14"/>
    <w:rsid w:val="00956F7C"/>
    <w:rsid w:val="009571B0"/>
    <w:rsid w:val="00957514"/>
    <w:rsid w:val="0096020C"/>
    <w:rsid w:val="0096099E"/>
    <w:rsid w:val="00960D96"/>
    <w:rsid w:val="00961007"/>
    <w:rsid w:val="0096159D"/>
    <w:rsid w:val="00961CB2"/>
    <w:rsid w:val="00962406"/>
    <w:rsid w:val="009630C3"/>
    <w:rsid w:val="00963470"/>
    <w:rsid w:val="00963863"/>
    <w:rsid w:val="00963C8B"/>
    <w:rsid w:val="009640AE"/>
    <w:rsid w:val="00965097"/>
    <w:rsid w:val="009653FF"/>
    <w:rsid w:val="0096581A"/>
    <w:rsid w:val="009662E9"/>
    <w:rsid w:val="00966A21"/>
    <w:rsid w:val="0096748D"/>
    <w:rsid w:val="009676BF"/>
    <w:rsid w:val="00967B13"/>
    <w:rsid w:val="00970C7E"/>
    <w:rsid w:val="00971E38"/>
    <w:rsid w:val="009722D9"/>
    <w:rsid w:val="00972A3B"/>
    <w:rsid w:val="00972C7F"/>
    <w:rsid w:val="00973539"/>
    <w:rsid w:val="00974095"/>
    <w:rsid w:val="00974B98"/>
    <w:rsid w:val="0097556F"/>
    <w:rsid w:val="009761DD"/>
    <w:rsid w:val="0098046F"/>
    <w:rsid w:val="0098086B"/>
    <w:rsid w:val="00980A29"/>
    <w:rsid w:val="00981F0C"/>
    <w:rsid w:val="00982836"/>
    <w:rsid w:val="00982AB0"/>
    <w:rsid w:val="00983632"/>
    <w:rsid w:val="00983965"/>
    <w:rsid w:val="0098446F"/>
    <w:rsid w:val="00984689"/>
    <w:rsid w:val="0098472A"/>
    <w:rsid w:val="00984749"/>
    <w:rsid w:val="00984C9E"/>
    <w:rsid w:val="0098573F"/>
    <w:rsid w:val="00986A23"/>
    <w:rsid w:val="00986F59"/>
    <w:rsid w:val="00987536"/>
    <w:rsid w:val="0098788A"/>
    <w:rsid w:val="009928B5"/>
    <w:rsid w:val="00992EE2"/>
    <w:rsid w:val="00992F7A"/>
    <w:rsid w:val="00992FB8"/>
    <w:rsid w:val="009939DF"/>
    <w:rsid w:val="0099552D"/>
    <w:rsid w:val="00995BDD"/>
    <w:rsid w:val="00995F49"/>
    <w:rsid w:val="009970A2"/>
    <w:rsid w:val="009A081B"/>
    <w:rsid w:val="009A08CC"/>
    <w:rsid w:val="009A0A02"/>
    <w:rsid w:val="009A0A8F"/>
    <w:rsid w:val="009A0EC9"/>
    <w:rsid w:val="009A1051"/>
    <w:rsid w:val="009A16EF"/>
    <w:rsid w:val="009A2A17"/>
    <w:rsid w:val="009A2BDF"/>
    <w:rsid w:val="009A32D0"/>
    <w:rsid w:val="009A3D91"/>
    <w:rsid w:val="009A516E"/>
    <w:rsid w:val="009A65F9"/>
    <w:rsid w:val="009A7749"/>
    <w:rsid w:val="009A7900"/>
    <w:rsid w:val="009A79A4"/>
    <w:rsid w:val="009B0D2D"/>
    <w:rsid w:val="009B10C4"/>
    <w:rsid w:val="009B217A"/>
    <w:rsid w:val="009B2386"/>
    <w:rsid w:val="009B386C"/>
    <w:rsid w:val="009B3925"/>
    <w:rsid w:val="009B4AD8"/>
    <w:rsid w:val="009B5347"/>
    <w:rsid w:val="009B5449"/>
    <w:rsid w:val="009B5BC9"/>
    <w:rsid w:val="009B5D75"/>
    <w:rsid w:val="009B6113"/>
    <w:rsid w:val="009B61A8"/>
    <w:rsid w:val="009B69EF"/>
    <w:rsid w:val="009B7FF8"/>
    <w:rsid w:val="009C0C22"/>
    <w:rsid w:val="009C0C9D"/>
    <w:rsid w:val="009C1532"/>
    <w:rsid w:val="009C1841"/>
    <w:rsid w:val="009C1BF0"/>
    <w:rsid w:val="009C2DCA"/>
    <w:rsid w:val="009C3BE7"/>
    <w:rsid w:val="009C53E2"/>
    <w:rsid w:val="009C55D6"/>
    <w:rsid w:val="009C5E81"/>
    <w:rsid w:val="009C6AC1"/>
    <w:rsid w:val="009C6E54"/>
    <w:rsid w:val="009D2233"/>
    <w:rsid w:val="009D2D31"/>
    <w:rsid w:val="009D43FC"/>
    <w:rsid w:val="009D4A31"/>
    <w:rsid w:val="009D4ADD"/>
    <w:rsid w:val="009D5B68"/>
    <w:rsid w:val="009D6379"/>
    <w:rsid w:val="009D6EEA"/>
    <w:rsid w:val="009D7C90"/>
    <w:rsid w:val="009E043E"/>
    <w:rsid w:val="009E11E1"/>
    <w:rsid w:val="009E15A1"/>
    <w:rsid w:val="009E1754"/>
    <w:rsid w:val="009E19AF"/>
    <w:rsid w:val="009E1ECD"/>
    <w:rsid w:val="009E243E"/>
    <w:rsid w:val="009E2EC1"/>
    <w:rsid w:val="009E3087"/>
    <w:rsid w:val="009E30BB"/>
    <w:rsid w:val="009E33B0"/>
    <w:rsid w:val="009E38BE"/>
    <w:rsid w:val="009E3C54"/>
    <w:rsid w:val="009E41D5"/>
    <w:rsid w:val="009E49E9"/>
    <w:rsid w:val="009E4DD1"/>
    <w:rsid w:val="009E5141"/>
    <w:rsid w:val="009E5210"/>
    <w:rsid w:val="009E57E9"/>
    <w:rsid w:val="009E6124"/>
    <w:rsid w:val="009E6203"/>
    <w:rsid w:val="009E717B"/>
    <w:rsid w:val="009E76E7"/>
    <w:rsid w:val="009E77B8"/>
    <w:rsid w:val="009E7D99"/>
    <w:rsid w:val="009F097F"/>
    <w:rsid w:val="009F0C7A"/>
    <w:rsid w:val="009F1970"/>
    <w:rsid w:val="009F2217"/>
    <w:rsid w:val="009F27A3"/>
    <w:rsid w:val="009F2873"/>
    <w:rsid w:val="009F2CD4"/>
    <w:rsid w:val="009F2EF4"/>
    <w:rsid w:val="009F36DE"/>
    <w:rsid w:val="009F397F"/>
    <w:rsid w:val="009F4330"/>
    <w:rsid w:val="009F43E2"/>
    <w:rsid w:val="009F66CF"/>
    <w:rsid w:val="009F6F09"/>
    <w:rsid w:val="009F7622"/>
    <w:rsid w:val="00A0052F"/>
    <w:rsid w:val="00A00569"/>
    <w:rsid w:val="00A00719"/>
    <w:rsid w:val="00A011D6"/>
    <w:rsid w:val="00A0142E"/>
    <w:rsid w:val="00A01658"/>
    <w:rsid w:val="00A01CF7"/>
    <w:rsid w:val="00A0208C"/>
    <w:rsid w:val="00A026C2"/>
    <w:rsid w:val="00A038A5"/>
    <w:rsid w:val="00A03D3B"/>
    <w:rsid w:val="00A03F50"/>
    <w:rsid w:val="00A0545F"/>
    <w:rsid w:val="00A059C4"/>
    <w:rsid w:val="00A05C7A"/>
    <w:rsid w:val="00A06289"/>
    <w:rsid w:val="00A10161"/>
    <w:rsid w:val="00A1068C"/>
    <w:rsid w:val="00A10F9B"/>
    <w:rsid w:val="00A11210"/>
    <w:rsid w:val="00A11C4F"/>
    <w:rsid w:val="00A11CDC"/>
    <w:rsid w:val="00A11DD0"/>
    <w:rsid w:val="00A12E53"/>
    <w:rsid w:val="00A13330"/>
    <w:rsid w:val="00A135DD"/>
    <w:rsid w:val="00A13B50"/>
    <w:rsid w:val="00A13EAA"/>
    <w:rsid w:val="00A141B2"/>
    <w:rsid w:val="00A141E4"/>
    <w:rsid w:val="00A15E60"/>
    <w:rsid w:val="00A16F24"/>
    <w:rsid w:val="00A17205"/>
    <w:rsid w:val="00A1776D"/>
    <w:rsid w:val="00A200F0"/>
    <w:rsid w:val="00A2057F"/>
    <w:rsid w:val="00A20A3B"/>
    <w:rsid w:val="00A21227"/>
    <w:rsid w:val="00A21C50"/>
    <w:rsid w:val="00A2226D"/>
    <w:rsid w:val="00A22838"/>
    <w:rsid w:val="00A22DC9"/>
    <w:rsid w:val="00A23F9C"/>
    <w:rsid w:val="00A23FB1"/>
    <w:rsid w:val="00A2468F"/>
    <w:rsid w:val="00A249D9"/>
    <w:rsid w:val="00A25A6E"/>
    <w:rsid w:val="00A26983"/>
    <w:rsid w:val="00A26E44"/>
    <w:rsid w:val="00A2784F"/>
    <w:rsid w:val="00A27A46"/>
    <w:rsid w:val="00A27B98"/>
    <w:rsid w:val="00A3073E"/>
    <w:rsid w:val="00A310FE"/>
    <w:rsid w:val="00A31404"/>
    <w:rsid w:val="00A31E73"/>
    <w:rsid w:val="00A328FD"/>
    <w:rsid w:val="00A3299C"/>
    <w:rsid w:val="00A32BC4"/>
    <w:rsid w:val="00A33314"/>
    <w:rsid w:val="00A33ABC"/>
    <w:rsid w:val="00A34181"/>
    <w:rsid w:val="00A346BD"/>
    <w:rsid w:val="00A34AF7"/>
    <w:rsid w:val="00A34FCB"/>
    <w:rsid w:val="00A37538"/>
    <w:rsid w:val="00A37685"/>
    <w:rsid w:val="00A4031E"/>
    <w:rsid w:val="00A40719"/>
    <w:rsid w:val="00A40C54"/>
    <w:rsid w:val="00A40D9A"/>
    <w:rsid w:val="00A40F01"/>
    <w:rsid w:val="00A41CAC"/>
    <w:rsid w:val="00A42011"/>
    <w:rsid w:val="00A42151"/>
    <w:rsid w:val="00A4303A"/>
    <w:rsid w:val="00A435BE"/>
    <w:rsid w:val="00A437DD"/>
    <w:rsid w:val="00A43B19"/>
    <w:rsid w:val="00A43E2C"/>
    <w:rsid w:val="00A442CF"/>
    <w:rsid w:val="00A446A6"/>
    <w:rsid w:val="00A44B2B"/>
    <w:rsid w:val="00A44DAD"/>
    <w:rsid w:val="00A4677E"/>
    <w:rsid w:val="00A469A1"/>
    <w:rsid w:val="00A46BE8"/>
    <w:rsid w:val="00A472FF"/>
    <w:rsid w:val="00A4733C"/>
    <w:rsid w:val="00A514E9"/>
    <w:rsid w:val="00A51D9E"/>
    <w:rsid w:val="00A52AEB"/>
    <w:rsid w:val="00A52E89"/>
    <w:rsid w:val="00A53B4D"/>
    <w:rsid w:val="00A53D6B"/>
    <w:rsid w:val="00A53EB4"/>
    <w:rsid w:val="00A541D6"/>
    <w:rsid w:val="00A5445B"/>
    <w:rsid w:val="00A54497"/>
    <w:rsid w:val="00A54A10"/>
    <w:rsid w:val="00A54B6C"/>
    <w:rsid w:val="00A557C6"/>
    <w:rsid w:val="00A55A8D"/>
    <w:rsid w:val="00A56BF3"/>
    <w:rsid w:val="00A57532"/>
    <w:rsid w:val="00A5779A"/>
    <w:rsid w:val="00A60A9A"/>
    <w:rsid w:val="00A60D73"/>
    <w:rsid w:val="00A60FEF"/>
    <w:rsid w:val="00A61505"/>
    <w:rsid w:val="00A61B11"/>
    <w:rsid w:val="00A6262E"/>
    <w:rsid w:val="00A63A23"/>
    <w:rsid w:val="00A63B11"/>
    <w:rsid w:val="00A64465"/>
    <w:rsid w:val="00A644AC"/>
    <w:rsid w:val="00A64C27"/>
    <w:rsid w:val="00A65CEC"/>
    <w:rsid w:val="00A66002"/>
    <w:rsid w:val="00A66BA1"/>
    <w:rsid w:val="00A6780A"/>
    <w:rsid w:val="00A67A85"/>
    <w:rsid w:val="00A72580"/>
    <w:rsid w:val="00A725F6"/>
    <w:rsid w:val="00A72794"/>
    <w:rsid w:val="00A7331B"/>
    <w:rsid w:val="00A73432"/>
    <w:rsid w:val="00A73A2F"/>
    <w:rsid w:val="00A74861"/>
    <w:rsid w:val="00A7508B"/>
    <w:rsid w:val="00A757D5"/>
    <w:rsid w:val="00A75BC1"/>
    <w:rsid w:val="00A7622F"/>
    <w:rsid w:val="00A7640F"/>
    <w:rsid w:val="00A769D3"/>
    <w:rsid w:val="00A76AE1"/>
    <w:rsid w:val="00A76F3D"/>
    <w:rsid w:val="00A77BA9"/>
    <w:rsid w:val="00A77CA6"/>
    <w:rsid w:val="00A802F0"/>
    <w:rsid w:val="00A810C1"/>
    <w:rsid w:val="00A81868"/>
    <w:rsid w:val="00A81DA1"/>
    <w:rsid w:val="00A81E47"/>
    <w:rsid w:val="00A83638"/>
    <w:rsid w:val="00A85462"/>
    <w:rsid w:val="00A8568E"/>
    <w:rsid w:val="00A86127"/>
    <w:rsid w:val="00A87200"/>
    <w:rsid w:val="00A87D1F"/>
    <w:rsid w:val="00A87D9D"/>
    <w:rsid w:val="00A90EC3"/>
    <w:rsid w:val="00A92190"/>
    <w:rsid w:val="00A92E0E"/>
    <w:rsid w:val="00A93398"/>
    <w:rsid w:val="00A936D8"/>
    <w:rsid w:val="00A94D25"/>
    <w:rsid w:val="00A94FB0"/>
    <w:rsid w:val="00A955E6"/>
    <w:rsid w:val="00A95C42"/>
    <w:rsid w:val="00A95C57"/>
    <w:rsid w:val="00A963A3"/>
    <w:rsid w:val="00A9710A"/>
    <w:rsid w:val="00A9710E"/>
    <w:rsid w:val="00A97151"/>
    <w:rsid w:val="00A97C0F"/>
    <w:rsid w:val="00AA03A7"/>
    <w:rsid w:val="00AA0934"/>
    <w:rsid w:val="00AA0DFA"/>
    <w:rsid w:val="00AA0F56"/>
    <w:rsid w:val="00AA2020"/>
    <w:rsid w:val="00AA21C8"/>
    <w:rsid w:val="00AA28C2"/>
    <w:rsid w:val="00AA2C9E"/>
    <w:rsid w:val="00AA30CE"/>
    <w:rsid w:val="00AA33AF"/>
    <w:rsid w:val="00AA4DAE"/>
    <w:rsid w:val="00AA5EAE"/>
    <w:rsid w:val="00AA7087"/>
    <w:rsid w:val="00AA780C"/>
    <w:rsid w:val="00AB0619"/>
    <w:rsid w:val="00AB101C"/>
    <w:rsid w:val="00AB19F2"/>
    <w:rsid w:val="00AB3146"/>
    <w:rsid w:val="00AB3708"/>
    <w:rsid w:val="00AB431E"/>
    <w:rsid w:val="00AB47B1"/>
    <w:rsid w:val="00AB64AA"/>
    <w:rsid w:val="00AB6C7F"/>
    <w:rsid w:val="00AB776F"/>
    <w:rsid w:val="00AB797E"/>
    <w:rsid w:val="00AB7EDD"/>
    <w:rsid w:val="00AC10D9"/>
    <w:rsid w:val="00AC1C34"/>
    <w:rsid w:val="00AC23C5"/>
    <w:rsid w:val="00AC2798"/>
    <w:rsid w:val="00AC2AD3"/>
    <w:rsid w:val="00AC42B0"/>
    <w:rsid w:val="00AC469C"/>
    <w:rsid w:val="00AC6036"/>
    <w:rsid w:val="00AC60E7"/>
    <w:rsid w:val="00AC6185"/>
    <w:rsid w:val="00AC66D6"/>
    <w:rsid w:val="00AC686E"/>
    <w:rsid w:val="00AC688B"/>
    <w:rsid w:val="00AC6A59"/>
    <w:rsid w:val="00AC6AB2"/>
    <w:rsid w:val="00AC6D30"/>
    <w:rsid w:val="00AC701E"/>
    <w:rsid w:val="00AC7D39"/>
    <w:rsid w:val="00AD0700"/>
    <w:rsid w:val="00AD0AE9"/>
    <w:rsid w:val="00AD14AA"/>
    <w:rsid w:val="00AD191C"/>
    <w:rsid w:val="00AD2B1B"/>
    <w:rsid w:val="00AD3865"/>
    <w:rsid w:val="00AD41AB"/>
    <w:rsid w:val="00AD44F6"/>
    <w:rsid w:val="00AD5516"/>
    <w:rsid w:val="00AD590E"/>
    <w:rsid w:val="00AD7295"/>
    <w:rsid w:val="00AE143C"/>
    <w:rsid w:val="00AE1897"/>
    <w:rsid w:val="00AE19D6"/>
    <w:rsid w:val="00AE1F07"/>
    <w:rsid w:val="00AE2D24"/>
    <w:rsid w:val="00AE3DC1"/>
    <w:rsid w:val="00AE3E16"/>
    <w:rsid w:val="00AE4AA2"/>
    <w:rsid w:val="00AE50C1"/>
    <w:rsid w:val="00AE591B"/>
    <w:rsid w:val="00AE59F4"/>
    <w:rsid w:val="00AE5D31"/>
    <w:rsid w:val="00AE6FCF"/>
    <w:rsid w:val="00AE705F"/>
    <w:rsid w:val="00AE7514"/>
    <w:rsid w:val="00AE7B9D"/>
    <w:rsid w:val="00AF0184"/>
    <w:rsid w:val="00AF0D09"/>
    <w:rsid w:val="00AF150B"/>
    <w:rsid w:val="00AF1857"/>
    <w:rsid w:val="00AF2280"/>
    <w:rsid w:val="00AF263F"/>
    <w:rsid w:val="00AF2EF2"/>
    <w:rsid w:val="00AF36F4"/>
    <w:rsid w:val="00AF40C6"/>
    <w:rsid w:val="00AF52AB"/>
    <w:rsid w:val="00AF54E8"/>
    <w:rsid w:val="00AF6BA2"/>
    <w:rsid w:val="00AF6ED0"/>
    <w:rsid w:val="00AF6FA7"/>
    <w:rsid w:val="00AF71D1"/>
    <w:rsid w:val="00AF7546"/>
    <w:rsid w:val="00B003B8"/>
    <w:rsid w:val="00B01272"/>
    <w:rsid w:val="00B02976"/>
    <w:rsid w:val="00B038BD"/>
    <w:rsid w:val="00B0392C"/>
    <w:rsid w:val="00B0397F"/>
    <w:rsid w:val="00B03A87"/>
    <w:rsid w:val="00B03C47"/>
    <w:rsid w:val="00B0481D"/>
    <w:rsid w:val="00B05340"/>
    <w:rsid w:val="00B05647"/>
    <w:rsid w:val="00B06BBE"/>
    <w:rsid w:val="00B07FB7"/>
    <w:rsid w:val="00B113DD"/>
    <w:rsid w:val="00B11B74"/>
    <w:rsid w:val="00B11C1E"/>
    <w:rsid w:val="00B11ECB"/>
    <w:rsid w:val="00B1201A"/>
    <w:rsid w:val="00B12AD8"/>
    <w:rsid w:val="00B1314D"/>
    <w:rsid w:val="00B14710"/>
    <w:rsid w:val="00B1483E"/>
    <w:rsid w:val="00B1522B"/>
    <w:rsid w:val="00B1535A"/>
    <w:rsid w:val="00B1596B"/>
    <w:rsid w:val="00B161C0"/>
    <w:rsid w:val="00B16CC0"/>
    <w:rsid w:val="00B17846"/>
    <w:rsid w:val="00B20488"/>
    <w:rsid w:val="00B2089B"/>
    <w:rsid w:val="00B2124E"/>
    <w:rsid w:val="00B215AC"/>
    <w:rsid w:val="00B21D6E"/>
    <w:rsid w:val="00B232EB"/>
    <w:rsid w:val="00B235AF"/>
    <w:rsid w:val="00B239B3"/>
    <w:rsid w:val="00B241CF"/>
    <w:rsid w:val="00B243A3"/>
    <w:rsid w:val="00B24907"/>
    <w:rsid w:val="00B24936"/>
    <w:rsid w:val="00B25279"/>
    <w:rsid w:val="00B252B9"/>
    <w:rsid w:val="00B26109"/>
    <w:rsid w:val="00B27F79"/>
    <w:rsid w:val="00B301C5"/>
    <w:rsid w:val="00B30E5C"/>
    <w:rsid w:val="00B30F0B"/>
    <w:rsid w:val="00B3142A"/>
    <w:rsid w:val="00B31D4E"/>
    <w:rsid w:val="00B324C0"/>
    <w:rsid w:val="00B3366C"/>
    <w:rsid w:val="00B33C68"/>
    <w:rsid w:val="00B340C6"/>
    <w:rsid w:val="00B34173"/>
    <w:rsid w:val="00B34492"/>
    <w:rsid w:val="00B34661"/>
    <w:rsid w:val="00B35927"/>
    <w:rsid w:val="00B35B3F"/>
    <w:rsid w:val="00B35DB7"/>
    <w:rsid w:val="00B37786"/>
    <w:rsid w:val="00B4009D"/>
    <w:rsid w:val="00B40479"/>
    <w:rsid w:val="00B4062D"/>
    <w:rsid w:val="00B40E58"/>
    <w:rsid w:val="00B4146F"/>
    <w:rsid w:val="00B42119"/>
    <w:rsid w:val="00B4219F"/>
    <w:rsid w:val="00B42488"/>
    <w:rsid w:val="00B42523"/>
    <w:rsid w:val="00B42DCA"/>
    <w:rsid w:val="00B43174"/>
    <w:rsid w:val="00B433A5"/>
    <w:rsid w:val="00B4358A"/>
    <w:rsid w:val="00B438A3"/>
    <w:rsid w:val="00B43A90"/>
    <w:rsid w:val="00B44A43"/>
    <w:rsid w:val="00B44CAC"/>
    <w:rsid w:val="00B44F09"/>
    <w:rsid w:val="00B44FB5"/>
    <w:rsid w:val="00B45225"/>
    <w:rsid w:val="00B46C8E"/>
    <w:rsid w:val="00B46E28"/>
    <w:rsid w:val="00B4721C"/>
    <w:rsid w:val="00B477B0"/>
    <w:rsid w:val="00B47C19"/>
    <w:rsid w:val="00B5025F"/>
    <w:rsid w:val="00B5095C"/>
    <w:rsid w:val="00B50D99"/>
    <w:rsid w:val="00B50E9F"/>
    <w:rsid w:val="00B518C1"/>
    <w:rsid w:val="00B525AC"/>
    <w:rsid w:val="00B52609"/>
    <w:rsid w:val="00B52F0B"/>
    <w:rsid w:val="00B5317B"/>
    <w:rsid w:val="00B5444E"/>
    <w:rsid w:val="00B54811"/>
    <w:rsid w:val="00B553EE"/>
    <w:rsid w:val="00B554FB"/>
    <w:rsid w:val="00B55D47"/>
    <w:rsid w:val="00B55F3C"/>
    <w:rsid w:val="00B5679A"/>
    <w:rsid w:val="00B5681D"/>
    <w:rsid w:val="00B570DA"/>
    <w:rsid w:val="00B57C00"/>
    <w:rsid w:val="00B57CC4"/>
    <w:rsid w:val="00B601A2"/>
    <w:rsid w:val="00B601B5"/>
    <w:rsid w:val="00B60875"/>
    <w:rsid w:val="00B60E3E"/>
    <w:rsid w:val="00B61FD7"/>
    <w:rsid w:val="00B62334"/>
    <w:rsid w:val="00B62435"/>
    <w:rsid w:val="00B63CCB"/>
    <w:rsid w:val="00B63DFE"/>
    <w:rsid w:val="00B6424A"/>
    <w:rsid w:val="00B644FB"/>
    <w:rsid w:val="00B65447"/>
    <w:rsid w:val="00B65A41"/>
    <w:rsid w:val="00B65B61"/>
    <w:rsid w:val="00B65FC4"/>
    <w:rsid w:val="00B6663C"/>
    <w:rsid w:val="00B66CAF"/>
    <w:rsid w:val="00B678C2"/>
    <w:rsid w:val="00B67901"/>
    <w:rsid w:val="00B67E71"/>
    <w:rsid w:val="00B7004C"/>
    <w:rsid w:val="00B7194B"/>
    <w:rsid w:val="00B71FCA"/>
    <w:rsid w:val="00B727C4"/>
    <w:rsid w:val="00B729B2"/>
    <w:rsid w:val="00B73101"/>
    <w:rsid w:val="00B73A71"/>
    <w:rsid w:val="00B73C1A"/>
    <w:rsid w:val="00B73D07"/>
    <w:rsid w:val="00B73DE0"/>
    <w:rsid w:val="00B74417"/>
    <w:rsid w:val="00B74504"/>
    <w:rsid w:val="00B74E94"/>
    <w:rsid w:val="00B75270"/>
    <w:rsid w:val="00B755F5"/>
    <w:rsid w:val="00B76C06"/>
    <w:rsid w:val="00B76CAD"/>
    <w:rsid w:val="00B7757E"/>
    <w:rsid w:val="00B777D2"/>
    <w:rsid w:val="00B77D74"/>
    <w:rsid w:val="00B8084A"/>
    <w:rsid w:val="00B81130"/>
    <w:rsid w:val="00B812F6"/>
    <w:rsid w:val="00B81B00"/>
    <w:rsid w:val="00B82C40"/>
    <w:rsid w:val="00B835E8"/>
    <w:rsid w:val="00B83CB2"/>
    <w:rsid w:val="00B841B5"/>
    <w:rsid w:val="00B84312"/>
    <w:rsid w:val="00B84706"/>
    <w:rsid w:val="00B858A3"/>
    <w:rsid w:val="00B85FA7"/>
    <w:rsid w:val="00B871A2"/>
    <w:rsid w:val="00B8797C"/>
    <w:rsid w:val="00B87F6B"/>
    <w:rsid w:val="00B90459"/>
    <w:rsid w:val="00B90972"/>
    <w:rsid w:val="00B90BF8"/>
    <w:rsid w:val="00B91DE4"/>
    <w:rsid w:val="00B9477D"/>
    <w:rsid w:val="00B95362"/>
    <w:rsid w:val="00B95C49"/>
    <w:rsid w:val="00B961C0"/>
    <w:rsid w:val="00B96D5A"/>
    <w:rsid w:val="00B96EB3"/>
    <w:rsid w:val="00BA0433"/>
    <w:rsid w:val="00BA150F"/>
    <w:rsid w:val="00BA198F"/>
    <w:rsid w:val="00BA2774"/>
    <w:rsid w:val="00BA28B3"/>
    <w:rsid w:val="00BA314D"/>
    <w:rsid w:val="00BA340B"/>
    <w:rsid w:val="00BA4816"/>
    <w:rsid w:val="00BA5511"/>
    <w:rsid w:val="00BA6835"/>
    <w:rsid w:val="00BA710A"/>
    <w:rsid w:val="00BA7124"/>
    <w:rsid w:val="00BA7168"/>
    <w:rsid w:val="00BA744E"/>
    <w:rsid w:val="00BA74BC"/>
    <w:rsid w:val="00BB1E86"/>
    <w:rsid w:val="00BB29B9"/>
    <w:rsid w:val="00BB2D30"/>
    <w:rsid w:val="00BB4716"/>
    <w:rsid w:val="00BB4B7E"/>
    <w:rsid w:val="00BB5BFD"/>
    <w:rsid w:val="00BB6418"/>
    <w:rsid w:val="00BB6526"/>
    <w:rsid w:val="00BB66F6"/>
    <w:rsid w:val="00BB757E"/>
    <w:rsid w:val="00BB7EC9"/>
    <w:rsid w:val="00BC0A87"/>
    <w:rsid w:val="00BC1A1B"/>
    <w:rsid w:val="00BC1E0A"/>
    <w:rsid w:val="00BC2D17"/>
    <w:rsid w:val="00BC2EF4"/>
    <w:rsid w:val="00BC33F7"/>
    <w:rsid w:val="00BC3EA4"/>
    <w:rsid w:val="00BC4303"/>
    <w:rsid w:val="00BC44CD"/>
    <w:rsid w:val="00BC469A"/>
    <w:rsid w:val="00BC5F47"/>
    <w:rsid w:val="00BC6358"/>
    <w:rsid w:val="00BC663D"/>
    <w:rsid w:val="00BC6F75"/>
    <w:rsid w:val="00BD02A1"/>
    <w:rsid w:val="00BD040A"/>
    <w:rsid w:val="00BD0433"/>
    <w:rsid w:val="00BD054B"/>
    <w:rsid w:val="00BD05AD"/>
    <w:rsid w:val="00BD122C"/>
    <w:rsid w:val="00BD19FC"/>
    <w:rsid w:val="00BD1AF5"/>
    <w:rsid w:val="00BD1F88"/>
    <w:rsid w:val="00BD2C8E"/>
    <w:rsid w:val="00BD2EEA"/>
    <w:rsid w:val="00BD3270"/>
    <w:rsid w:val="00BD3670"/>
    <w:rsid w:val="00BD376D"/>
    <w:rsid w:val="00BD3F3F"/>
    <w:rsid w:val="00BD4096"/>
    <w:rsid w:val="00BD4C1D"/>
    <w:rsid w:val="00BD4D8A"/>
    <w:rsid w:val="00BD62EB"/>
    <w:rsid w:val="00BD6639"/>
    <w:rsid w:val="00BD6FEE"/>
    <w:rsid w:val="00BD7101"/>
    <w:rsid w:val="00BD73BD"/>
    <w:rsid w:val="00BD75B8"/>
    <w:rsid w:val="00BD7F3A"/>
    <w:rsid w:val="00BE0529"/>
    <w:rsid w:val="00BE0558"/>
    <w:rsid w:val="00BE0DEA"/>
    <w:rsid w:val="00BE0EB4"/>
    <w:rsid w:val="00BE1028"/>
    <w:rsid w:val="00BE12DA"/>
    <w:rsid w:val="00BE1693"/>
    <w:rsid w:val="00BE1965"/>
    <w:rsid w:val="00BE25AB"/>
    <w:rsid w:val="00BE3493"/>
    <w:rsid w:val="00BE3967"/>
    <w:rsid w:val="00BE3E6A"/>
    <w:rsid w:val="00BE717D"/>
    <w:rsid w:val="00BE7498"/>
    <w:rsid w:val="00BF06D5"/>
    <w:rsid w:val="00BF089F"/>
    <w:rsid w:val="00BF0EEA"/>
    <w:rsid w:val="00BF1469"/>
    <w:rsid w:val="00BF14C7"/>
    <w:rsid w:val="00BF1756"/>
    <w:rsid w:val="00BF3945"/>
    <w:rsid w:val="00BF4259"/>
    <w:rsid w:val="00BF46D9"/>
    <w:rsid w:val="00BF484F"/>
    <w:rsid w:val="00BF5BD1"/>
    <w:rsid w:val="00BF7B2E"/>
    <w:rsid w:val="00BF7CC8"/>
    <w:rsid w:val="00C0015C"/>
    <w:rsid w:val="00C0181C"/>
    <w:rsid w:val="00C01B8D"/>
    <w:rsid w:val="00C01F76"/>
    <w:rsid w:val="00C0237D"/>
    <w:rsid w:val="00C0256D"/>
    <w:rsid w:val="00C02FD1"/>
    <w:rsid w:val="00C0352C"/>
    <w:rsid w:val="00C039B1"/>
    <w:rsid w:val="00C047BF"/>
    <w:rsid w:val="00C04845"/>
    <w:rsid w:val="00C0497B"/>
    <w:rsid w:val="00C05E06"/>
    <w:rsid w:val="00C06342"/>
    <w:rsid w:val="00C065FB"/>
    <w:rsid w:val="00C066A5"/>
    <w:rsid w:val="00C06704"/>
    <w:rsid w:val="00C07D77"/>
    <w:rsid w:val="00C10782"/>
    <w:rsid w:val="00C107EC"/>
    <w:rsid w:val="00C10C67"/>
    <w:rsid w:val="00C12195"/>
    <w:rsid w:val="00C123B8"/>
    <w:rsid w:val="00C12633"/>
    <w:rsid w:val="00C129E9"/>
    <w:rsid w:val="00C14488"/>
    <w:rsid w:val="00C15230"/>
    <w:rsid w:val="00C15EE7"/>
    <w:rsid w:val="00C16372"/>
    <w:rsid w:val="00C16782"/>
    <w:rsid w:val="00C17794"/>
    <w:rsid w:val="00C2056C"/>
    <w:rsid w:val="00C212FB"/>
    <w:rsid w:val="00C2130D"/>
    <w:rsid w:val="00C22248"/>
    <w:rsid w:val="00C22609"/>
    <w:rsid w:val="00C2328F"/>
    <w:rsid w:val="00C23697"/>
    <w:rsid w:val="00C24F36"/>
    <w:rsid w:val="00C2518B"/>
    <w:rsid w:val="00C2566A"/>
    <w:rsid w:val="00C25BC9"/>
    <w:rsid w:val="00C25E97"/>
    <w:rsid w:val="00C2646E"/>
    <w:rsid w:val="00C276CF"/>
    <w:rsid w:val="00C30852"/>
    <w:rsid w:val="00C30A88"/>
    <w:rsid w:val="00C30B99"/>
    <w:rsid w:val="00C30BE3"/>
    <w:rsid w:val="00C30E9F"/>
    <w:rsid w:val="00C31909"/>
    <w:rsid w:val="00C32222"/>
    <w:rsid w:val="00C325FA"/>
    <w:rsid w:val="00C32EFC"/>
    <w:rsid w:val="00C330A6"/>
    <w:rsid w:val="00C33348"/>
    <w:rsid w:val="00C33405"/>
    <w:rsid w:val="00C33D73"/>
    <w:rsid w:val="00C33FAA"/>
    <w:rsid w:val="00C34314"/>
    <w:rsid w:val="00C35415"/>
    <w:rsid w:val="00C3564B"/>
    <w:rsid w:val="00C36D96"/>
    <w:rsid w:val="00C36EE3"/>
    <w:rsid w:val="00C36F9A"/>
    <w:rsid w:val="00C377CD"/>
    <w:rsid w:val="00C40550"/>
    <w:rsid w:val="00C40BA8"/>
    <w:rsid w:val="00C410ED"/>
    <w:rsid w:val="00C414F4"/>
    <w:rsid w:val="00C41852"/>
    <w:rsid w:val="00C41E37"/>
    <w:rsid w:val="00C44E4E"/>
    <w:rsid w:val="00C468CB"/>
    <w:rsid w:val="00C46EF9"/>
    <w:rsid w:val="00C470BF"/>
    <w:rsid w:val="00C474BA"/>
    <w:rsid w:val="00C501B2"/>
    <w:rsid w:val="00C50325"/>
    <w:rsid w:val="00C50361"/>
    <w:rsid w:val="00C509B2"/>
    <w:rsid w:val="00C50A43"/>
    <w:rsid w:val="00C50FE6"/>
    <w:rsid w:val="00C51A9E"/>
    <w:rsid w:val="00C51AF6"/>
    <w:rsid w:val="00C5226B"/>
    <w:rsid w:val="00C52AC4"/>
    <w:rsid w:val="00C53096"/>
    <w:rsid w:val="00C531DD"/>
    <w:rsid w:val="00C53F97"/>
    <w:rsid w:val="00C54678"/>
    <w:rsid w:val="00C54722"/>
    <w:rsid w:val="00C551C6"/>
    <w:rsid w:val="00C5563C"/>
    <w:rsid w:val="00C55BFD"/>
    <w:rsid w:val="00C55EF0"/>
    <w:rsid w:val="00C56255"/>
    <w:rsid w:val="00C5746E"/>
    <w:rsid w:val="00C57D20"/>
    <w:rsid w:val="00C61A85"/>
    <w:rsid w:val="00C61E43"/>
    <w:rsid w:val="00C62AE6"/>
    <w:rsid w:val="00C62F95"/>
    <w:rsid w:val="00C63572"/>
    <w:rsid w:val="00C63DF7"/>
    <w:rsid w:val="00C642B8"/>
    <w:rsid w:val="00C64E97"/>
    <w:rsid w:val="00C651C8"/>
    <w:rsid w:val="00C66473"/>
    <w:rsid w:val="00C66594"/>
    <w:rsid w:val="00C667C8"/>
    <w:rsid w:val="00C66FA6"/>
    <w:rsid w:val="00C70B15"/>
    <w:rsid w:val="00C716CA"/>
    <w:rsid w:val="00C716F0"/>
    <w:rsid w:val="00C7170B"/>
    <w:rsid w:val="00C717D9"/>
    <w:rsid w:val="00C71985"/>
    <w:rsid w:val="00C71B61"/>
    <w:rsid w:val="00C737FF"/>
    <w:rsid w:val="00C744A3"/>
    <w:rsid w:val="00C746AE"/>
    <w:rsid w:val="00C74ED9"/>
    <w:rsid w:val="00C7515D"/>
    <w:rsid w:val="00C75838"/>
    <w:rsid w:val="00C760B9"/>
    <w:rsid w:val="00C77471"/>
    <w:rsid w:val="00C774B1"/>
    <w:rsid w:val="00C801E0"/>
    <w:rsid w:val="00C80892"/>
    <w:rsid w:val="00C80E25"/>
    <w:rsid w:val="00C813E9"/>
    <w:rsid w:val="00C81896"/>
    <w:rsid w:val="00C823B7"/>
    <w:rsid w:val="00C82554"/>
    <w:rsid w:val="00C82899"/>
    <w:rsid w:val="00C82D7D"/>
    <w:rsid w:val="00C838B8"/>
    <w:rsid w:val="00C83F40"/>
    <w:rsid w:val="00C84C4E"/>
    <w:rsid w:val="00C851C4"/>
    <w:rsid w:val="00C858BB"/>
    <w:rsid w:val="00C863B0"/>
    <w:rsid w:val="00C87696"/>
    <w:rsid w:val="00C904E7"/>
    <w:rsid w:val="00C921C7"/>
    <w:rsid w:val="00C92252"/>
    <w:rsid w:val="00C927B6"/>
    <w:rsid w:val="00C931D2"/>
    <w:rsid w:val="00C93538"/>
    <w:rsid w:val="00C93B13"/>
    <w:rsid w:val="00C93F40"/>
    <w:rsid w:val="00C93FE2"/>
    <w:rsid w:val="00C96859"/>
    <w:rsid w:val="00C96E97"/>
    <w:rsid w:val="00CA2262"/>
    <w:rsid w:val="00CA3D5D"/>
    <w:rsid w:val="00CA4094"/>
    <w:rsid w:val="00CA59EB"/>
    <w:rsid w:val="00CA5E8B"/>
    <w:rsid w:val="00CA5FA6"/>
    <w:rsid w:val="00CA5FCE"/>
    <w:rsid w:val="00CA7C15"/>
    <w:rsid w:val="00CB00F5"/>
    <w:rsid w:val="00CB0127"/>
    <w:rsid w:val="00CB017A"/>
    <w:rsid w:val="00CB07F3"/>
    <w:rsid w:val="00CB1390"/>
    <w:rsid w:val="00CB17B4"/>
    <w:rsid w:val="00CB1A08"/>
    <w:rsid w:val="00CB1B1C"/>
    <w:rsid w:val="00CB1DE4"/>
    <w:rsid w:val="00CB1ECF"/>
    <w:rsid w:val="00CB2CA8"/>
    <w:rsid w:val="00CB41A4"/>
    <w:rsid w:val="00CB4A13"/>
    <w:rsid w:val="00CB596B"/>
    <w:rsid w:val="00CB6B5A"/>
    <w:rsid w:val="00CB6D1C"/>
    <w:rsid w:val="00CC080C"/>
    <w:rsid w:val="00CC09FF"/>
    <w:rsid w:val="00CC0F8F"/>
    <w:rsid w:val="00CC3461"/>
    <w:rsid w:val="00CC4BF5"/>
    <w:rsid w:val="00CC51FC"/>
    <w:rsid w:val="00CC5278"/>
    <w:rsid w:val="00CC7587"/>
    <w:rsid w:val="00CD018D"/>
    <w:rsid w:val="00CD0780"/>
    <w:rsid w:val="00CD0790"/>
    <w:rsid w:val="00CD111C"/>
    <w:rsid w:val="00CD1808"/>
    <w:rsid w:val="00CD22E3"/>
    <w:rsid w:val="00CD28D7"/>
    <w:rsid w:val="00CD2F36"/>
    <w:rsid w:val="00CD3394"/>
    <w:rsid w:val="00CD33B1"/>
    <w:rsid w:val="00CD386D"/>
    <w:rsid w:val="00CD39B7"/>
    <w:rsid w:val="00CD4322"/>
    <w:rsid w:val="00CD4796"/>
    <w:rsid w:val="00CD4926"/>
    <w:rsid w:val="00CD5376"/>
    <w:rsid w:val="00CD571B"/>
    <w:rsid w:val="00CD5F40"/>
    <w:rsid w:val="00CD636F"/>
    <w:rsid w:val="00CD6BB7"/>
    <w:rsid w:val="00CD6CE2"/>
    <w:rsid w:val="00CD7959"/>
    <w:rsid w:val="00CD7B06"/>
    <w:rsid w:val="00CD7C39"/>
    <w:rsid w:val="00CE0469"/>
    <w:rsid w:val="00CE0E64"/>
    <w:rsid w:val="00CE0F46"/>
    <w:rsid w:val="00CE12E4"/>
    <w:rsid w:val="00CE1A32"/>
    <w:rsid w:val="00CE201A"/>
    <w:rsid w:val="00CE2525"/>
    <w:rsid w:val="00CE290E"/>
    <w:rsid w:val="00CE3D73"/>
    <w:rsid w:val="00CE3FD6"/>
    <w:rsid w:val="00CE3FE5"/>
    <w:rsid w:val="00CE407D"/>
    <w:rsid w:val="00CE43FD"/>
    <w:rsid w:val="00CE55F1"/>
    <w:rsid w:val="00CE6005"/>
    <w:rsid w:val="00CE6BC2"/>
    <w:rsid w:val="00CE7473"/>
    <w:rsid w:val="00CE7B58"/>
    <w:rsid w:val="00CF1298"/>
    <w:rsid w:val="00CF1D3F"/>
    <w:rsid w:val="00CF1D87"/>
    <w:rsid w:val="00CF285C"/>
    <w:rsid w:val="00CF3862"/>
    <w:rsid w:val="00CF3903"/>
    <w:rsid w:val="00CF4560"/>
    <w:rsid w:val="00CF4882"/>
    <w:rsid w:val="00CF5983"/>
    <w:rsid w:val="00CF6106"/>
    <w:rsid w:val="00D005AF"/>
    <w:rsid w:val="00D00F84"/>
    <w:rsid w:val="00D016EA"/>
    <w:rsid w:val="00D01D34"/>
    <w:rsid w:val="00D01DA8"/>
    <w:rsid w:val="00D02314"/>
    <w:rsid w:val="00D03AB6"/>
    <w:rsid w:val="00D03EBC"/>
    <w:rsid w:val="00D043A5"/>
    <w:rsid w:val="00D054DE"/>
    <w:rsid w:val="00D05535"/>
    <w:rsid w:val="00D05669"/>
    <w:rsid w:val="00D057F7"/>
    <w:rsid w:val="00D06C26"/>
    <w:rsid w:val="00D07C58"/>
    <w:rsid w:val="00D07D89"/>
    <w:rsid w:val="00D11A8B"/>
    <w:rsid w:val="00D13F20"/>
    <w:rsid w:val="00D14E4C"/>
    <w:rsid w:val="00D156A6"/>
    <w:rsid w:val="00D15BC9"/>
    <w:rsid w:val="00D15E0C"/>
    <w:rsid w:val="00D1763E"/>
    <w:rsid w:val="00D17768"/>
    <w:rsid w:val="00D20EF7"/>
    <w:rsid w:val="00D21576"/>
    <w:rsid w:val="00D21F88"/>
    <w:rsid w:val="00D2226C"/>
    <w:rsid w:val="00D2315F"/>
    <w:rsid w:val="00D23B5B"/>
    <w:rsid w:val="00D243D6"/>
    <w:rsid w:val="00D24A10"/>
    <w:rsid w:val="00D24B62"/>
    <w:rsid w:val="00D25AC9"/>
    <w:rsid w:val="00D26F8C"/>
    <w:rsid w:val="00D27505"/>
    <w:rsid w:val="00D27AD2"/>
    <w:rsid w:val="00D27C49"/>
    <w:rsid w:val="00D30B84"/>
    <w:rsid w:val="00D30BB6"/>
    <w:rsid w:val="00D30FFF"/>
    <w:rsid w:val="00D310A4"/>
    <w:rsid w:val="00D314BD"/>
    <w:rsid w:val="00D31C78"/>
    <w:rsid w:val="00D31F39"/>
    <w:rsid w:val="00D31F98"/>
    <w:rsid w:val="00D325D2"/>
    <w:rsid w:val="00D3363C"/>
    <w:rsid w:val="00D339E2"/>
    <w:rsid w:val="00D34058"/>
    <w:rsid w:val="00D34560"/>
    <w:rsid w:val="00D345B7"/>
    <w:rsid w:val="00D34B92"/>
    <w:rsid w:val="00D35B93"/>
    <w:rsid w:val="00D35D58"/>
    <w:rsid w:val="00D37337"/>
    <w:rsid w:val="00D4155B"/>
    <w:rsid w:val="00D416FE"/>
    <w:rsid w:val="00D41F29"/>
    <w:rsid w:val="00D425DD"/>
    <w:rsid w:val="00D43AE9"/>
    <w:rsid w:val="00D43F69"/>
    <w:rsid w:val="00D43FCC"/>
    <w:rsid w:val="00D442CA"/>
    <w:rsid w:val="00D44988"/>
    <w:rsid w:val="00D44E33"/>
    <w:rsid w:val="00D45AE1"/>
    <w:rsid w:val="00D45EDD"/>
    <w:rsid w:val="00D47379"/>
    <w:rsid w:val="00D5164D"/>
    <w:rsid w:val="00D5259E"/>
    <w:rsid w:val="00D532FF"/>
    <w:rsid w:val="00D53539"/>
    <w:rsid w:val="00D5388A"/>
    <w:rsid w:val="00D53998"/>
    <w:rsid w:val="00D551B9"/>
    <w:rsid w:val="00D5569A"/>
    <w:rsid w:val="00D55B58"/>
    <w:rsid w:val="00D55EEE"/>
    <w:rsid w:val="00D55F4C"/>
    <w:rsid w:val="00D56C2C"/>
    <w:rsid w:val="00D5708A"/>
    <w:rsid w:val="00D57E79"/>
    <w:rsid w:val="00D6001F"/>
    <w:rsid w:val="00D60A9F"/>
    <w:rsid w:val="00D610BE"/>
    <w:rsid w:val="00D61BBC"/>
    <w:rsid w:val="00D61EA1"/>
    <w:rsid w:val="00D6220A"/>
    <w:rsid w:val="00D626BC"/>
    <w:rsid w:val="00D637BD"/>
    <w:rsid w:val="00D63BC9"/>
    <w:rsid w:val="00D63BD1"/>
    <w:rsid w:val="00D6400F"/>
    <w:rsid w:val="00D64405"/>
    <w:rsid w:val="00D64728"/>
    <w:rsid w:val="00D65011"/>
    <w:rsid w:val="00D668FD"/>
    <w:rsid w:val="00D66CED"/>
    <w:rsid w:val="00D67A5F"/>
    <w:rsid w:val="00D700C0"/>
    <w:rsid w:val="00D706FA"/>
    <w:rsid w:val="00D7365C"/>
    <w:rsid w:val="00D745A4"/>
    <w:rsid w:val="00D7550D"/>
    <w:rsid w:val="00D775BF"/>
    <w:rsid w:val="00D7767B"/>
    <w:rsid w:val="00D778F4"/>
    <w:rsid w:val="00D77D16"/>
    <w:rsid w:val="00D8023F"/>
    <w:rsid w:val="00D806DE"/>
    <w:rsid w:val="00D80CFE"/>
    <w:rsid w:val="00D81A68"/>
    <w:rsid w:val="00D822E3"/>
    <w:rsid w:val="00D82626"/>
    <w:rsid w:val="00D826BB"/>
    <w:rsid w:val="00D832A7"/>
    <w:rsid w:val="00D83CF5"/>
    <w:rsid w:val="00D8519F"/>
    <w:rsid w:val="00D85470"/>
    <w:rsid w:val="00D862BC"/>
    <w:rsid w:val="00D8664E"/>
    <w:rsid w:val="00D86CB9"/>
    <w:rsid w:val="00D874AA"/>
    <w:rsid w:val="00D87588"/>
    <w:rsid w:val="00D87B1C"/>
    <w:rsid w:val="00D87CC6"/>
    <w:rsid w:val="00D90B03"/>
    <w:rsid w:val="00D90C61"/>
    <w:rsid w:val="00D9126B"/>
    <w:rsid w:val="00D9165E"/>
    <w:rsid w:val="00D91C86"/>
    <w:rsid w:val="00D91CD8"/>
    <w:rsid w:val="00D92B0E"/>
    <w:rsid w:val="00D92ED8"/>
    <w:rsid w:val="00D937EE"/>
    <w:rsid w:val="00D93F46"/>
    <w:rsid w:val="00D940FC"/>
    <w:rsid w:val="00D94253"/>
    <w:rsid w:val="00D9459B"/>
    <w:rsid w:val="00D94A42"/>
    <w:rsid w:val="00D94E62"/>
    <w:rsid w:val="00D952AF"/>
    <w:rsid w:val="00D963C1"/>
    <w:rsid w:val="00D9736F"/>
    <w:rsid w:val="00D979A8"/>
    <w:rsid w:val="00D979DF"/>
    <w:rsid w:val="00D97AE4"/>
    <w:rsid w:val="00DA00C5"/>
    <w:rsid w:val="00DA04C3"/>
    <w:rsid w:val="00DA0CF9"/>
    <w:rsid w:val="00DA0EA4"/>
    <w:rsid w:val="00DA1240"/>
    <w:rsid w:val="00DA206B"/>
    <w:rsid w:val="00DA31C6"/>
    <w:rsid w:val="00DA3A25"/>
    <w:rsid w:val="00DA3B7D"/>
    <w:rsid w:val="00DA407B"/>
    <w:rsid w:val="00DA4CF6"/>
    <w:rsid w:val="00DA5C16"/>
    <w:rsid w:val="00DA5F08"/>
    <w:rsid w:val="00DA60F0"/>
    <w:rsid w:val="00DA718C"/>
    <w:rsid w:val="00DA7FA0"/>
    <w:rsid w:val="00DB184A"/>
    <w:rsid w:val="00DB2357"/>
    <w:rsid w:val="00DB30EF"/>
    <w:rsid w:val="00DB3560"/>
    <w:rsid w:val="00DB3C68"/>
    <w:rsid w:val="00DB521C"/>
    <w:rsid w:val="00DB5A1B"/>
    <w:rsid w:val="00DB5EC8"/>
    <w:rsid w:val="00DB7DBC"/>
    <w:rsid w:val="00DC0826"/>
    <w:rsid w:val="00DC0B5B"/>
    <w:rsid w:val="00DC1228"/>
    <w:rsid w:val="00DC2142"/>
    <w:rsid w:val="00DC2556"/>
    <w:rsid w:val="00DC41F6"/>
    <w:rsid w:val="00DC452C"/>
    <w:rsid w:val="00DC4602"/>
    <w:rsid w:val="00DC5AD2"/>
    <w:rsid w:val="00DC6CC3"/>
    <w:rsid w:val="00DC781C"/>
    <w:rsid w:val="00DC7FB7"/>
    <w:rsid w:val="00DD0E5D"/>
    <w:rsid w:val="00DD119F"/>
    <w:rsid w:val="00DD1A07"/>
    <w:rsid w:val="00DD1ECF"/>
    <w:rsid w:val="00DD1EDA"/>
    <w:rsid w:val="00DD4587"/>
    <w:rsid w:val="00DD4BC8"/>
    <w:rsid w:val="00DD4F7A"/>
    <w:rsid w:val="00DD61BF"/>
    <w:rsid w:val="00DD6822"/>
    <w:rsid w:val="00DD6877"/>
    <w:rsid w:val="00DD69CB"/>
    <w:rsid w:val="00DD775F"/>
    <w:rsid w:val="00DE0A49"/>
    <w:rsid w:val="00DE0E1E"/>
    <w:rsid w:val="00DE1635"/>
    <w:rsid w:val="00DE24D9"/>
    <w:rsid w:val="00DE2AEC"/>
    <w:rsid w:val="00DE3D27"/>
    <w:rsid w:val="00DE454E"/>
    <w:rsid w:val="00DE565C"/>
    <w:rsid w:val="00DE56B1"/>
    <w:rsid w:val="00DE5839"/>
    <w:rsid w:val="00DE5CC1"/>
    <w:rsid w:val="00DE7BDC"/>
    <w:rsid w:val="00DE7D43"/>
    <w:rsid w:val="00DF002E"/>
    <w:rsid w:val="00DF07F9"/>
    <w:rsid w:val="00DF1BD4"/>
    <w:rsid w:val="00DF2A39"/>
    <w:rsid w:val="00DF38CE"/>
    <w:rsid w:val="00DF45B1"/>
    <w:rsid w:val="00DF4ADB"/>
    <w:rsid w:val="00DF4B2F"/>
    <w:rsid w:val="00DF5E42"/>
    <w:rsid w:val="00DF7360"/>
    <w:rsid w:val="00E00602"/>
    <w:rsid w:val="00E00843"/>
    <w:rsid w:val="00E00862"/>
    <w:rsid w:val="00E016D5"/>
    <w:rsid w:val="00E01837"/>
    <w:rsid w:val="00E019C5"/>
    <w:rsid w:val="00E01AB8"/>
    <w:rsid w:val="00E02D2A"/>
    <w:rsid w:val="00E02E91"/>
    <w:rsid w:val="00E0330D"/>
    <w:rsid w:val="00E033AB"/>
    <w:rsid w:val="00E034FE"/>
    <w:rsid w:val="00E039F6"/>
    <w:rsid w:val="00E03C44"/>
    <w:rsid w:val="00E04758"/>
    <w:rsid w:val="00E04D89"/>
    <w:rsid w:val="00E05097"/>
    <w:rsid w:val="00E05319"/>
    <w:rsid w:val="00E05EA8"/>
    <w:rsid w:val="00E07FD2"/>
    <w:rsid w:val="00E10630"/>
    <w:rsid w:val="00E10CE5"/>
    <w:rsid w:val="00E11E3F"/>
    <w:rsid w:val="00E12F88"/>
    <w:rsid w:val="00E13D76"/>
    <w:rsid w:val="00E13DE4"/>
    <w:rsid w:val="00E1472B"/>
    <w:rsid w:val="00E16370"/>
    <w:rsid w:val="00E16780"/>
    <w:rsid w:val="00E16E16"/>
    <w:rsid w:val="00E16F20"/>
    <w:rsid w:val="00E16F6F"/>
    <w:rsid w:val="00E2030A"/>
    <w:rsid w:val="00E2081F"/>
    <w:rsid w:val="00E20AD1"/>
    <w:rsid w:val="00E20C2C"/>
    <w:rsid w:val="00E212DB"/>
    <w:rsid w:val="00E21ACF"/>
    <w:rsid w:val="00E229E5"/>
    <w:rsid w:val="00E234D0"/>
    <w:rsid w:val="00E24DF7"/>
    <w:rsid w:val="00E24E2F"/>
    <w:rsid w:val="00E25417"/>
    <w:rsid w:val="00E25A24"/>
    <w:rsid w:val="00E2623A"/>
    <w:rsid w:val="00E2672F"/>
    <w:rsid w:val="00E26803"/>
    <w:rsid w:val="00E272A0"/>
    <w:rsid w:val="00E2760B"/>
    <w:rsid w:val="00E278AD"/>
    <w:rsid w:val="00E27A11"/>
    <w:rsid w:val="00E27A73"/>
    <w:rsid w:val="00E27B80"/>
    <w:rsid w:val="00E30E65"/>
    <w:rsid w:val="00E316BE"/>
    <w:rsid w:val="00E31B53"/>
    <w:rsid w:val="00E32480"/>
    <w:rsid w:val="00E3252B"/>
    <w:rsid w:val="00E327B1"/>
    <w:rsid w:val="00E32D1E"/>
    <w:rsid w:val="00E32E44"/>
    <w:rsid w:val="00E33085"/>
    <w:rsid w:val="00E33684"/>
    <w:rsid w:val="00E33C2D"/>
    <w:rsid w:val="00E34557"/>
    <w:rsid w:val="00E34D15"/>
    <w:rsid w:val="00E35C45"/>
    <w:rsid w:val="00E35D91"/>
    <w:rsid w:val="00E35DFC"/>
    <w:rsid w:val="00E3656B"/>
    <w:rsid w:val="00E368EC"/>
    <w:rsid w:val="00E3793B"/>
    <w:rsid w:val="00E40690"/>
    <w:rsid w:val="00E418F7"/>
    <w:rsid w:val="00E41AE2"/>
    <w:rsid w:val="00E41E43"/>
    <w:rsid w:val="00E428C7"/>
    <w:rsid w:val="00E42FD8"/>
    <w:rsid w:val="00E43232"/>
    <w:rsid w:val="00E43AD8"/>
    <w:rsid w:val="00E44281"/>
    <w:rsid w:val="00E4517D"/>
    <w:rsid w:val="00E45F3E"/>
    <w:rsid w:val="00E468BF"/>
    <w:rsid w:val="00E47AFE"/>
    <w:rsid w:val="00E500AA"/>
    <w:rsid w:val="00E50585"/>
    <w:rsid w:val="00E5062F"/>
    <w:rsid w:val="00E509ED"/>
    <w:rsid w:val="00E50ED0"/>
    <w:rsid w:val="00E512B4"/>
    <w:rsid w:val="00E52B76"/>
    <w:rsid w:val="00E54C2E"/>
    <w:rsid w:val="00E54D05"/>
    <w:rsid w:val="00E562A3"/>
    <w:rsid w:val="00E5697A"/>
    <w:rsid w:val="00E570BC"/>
    <w:rsid w:val="00E57687"/>
    <w:rsid w:val="00E57B08"/>
    <w:rsid w:val="00E60674"/>
    <w:rsid w:val="00E60894"/>
    <w:rsid w:val="00E60B54"/>
    <w:rsid w:val="00E61512"/>
    <w:rsid w:val="00E61812"/>
    <w:rsid w:val="00E62467"/>
    <w:rsid w:val="00E62584"/>
    <w:rsid w:val="00E62652"/>
    <w:rsid w:val="00E62DB1"/>
    <w:rsid w:val="00E632F6"/>
    <w:rsid w:val="00E63345"/>
    <w:rsid w:val="00E6345C"/>
    <w:rsid w:val="00E64660"/>
    <w:rsid w:val="00E669EA"/>
    <w:rsid w:val="00E67D84"/>
    <w:rsid w:val="00E702CE"/>
    <w:rsid w:val="00E70F4A"/>
    <w:rsid w:val="00E71D87"/>
    <w:rsid w:val="00E7215E"/>
    <w:rsid w:val="00E73B3F"/>
    <w:rsid w:val="00E73EDD"/>
    <w:rsid w:val="00E74184"/>
    <w:rsid w:val="00E77A97"/>
    <w:rsid w:val="00E77DA4"/>
    <w:rsid w:val="00E8090B"/>
    <w:rsid w:val="00E80F47"/>
    <w:rsid w:val="00E81283"/>
    <w:rsid w:val="00E814FD"/>
    <w:rsid w:val="00E81744"/>
    <w:rsid w:val="00E81FEC"/>
    <w:rsid w:val="00E82EAA"/>
    <w:rsid w:val="00E832C4"/>
    <w:rsid w:val="00E836D3"/>
    <w:rsid w:val="00E839F5"/>
    <w:rsid w:val="00E83F24"/>
    <w:rsid w:val="00E8504D"/>
    <w:rsid w:val="00E850C0"/>
    <w:rsid w:val="00E86163"/>
    <w:rsid w:val="00E864F2"/>
    <w:rsid w:val="00E87049"/>
    <w:rsid w:val="00E8707E"/>
    <w:rsid w:val="00E87417"/>
    <w:rsid w:val="00E876DA"/>
    <w:rsid w:val="00E87D96"/>
    <w:rsid w:val="00E90BD8"/>
    <w:rsid w:val="00E914ED"/>
    <w:rsid w:val="00E91F55"/>
    <w:rsid w:val="00E92955"/>
    <w:rsid w:val="00E92FEE"/>
    <w:rsid w:val="00E936E2"/>
    <w:rsid w:val="00E93BED"/>
    <w:rsid w:val="00E93DC1"/>
    <w:rsid w:val="00E9530A"/>
    <w:rsid w:val="00E95952"/>
    <w:rsid w:val="00E95BA8"/>
    <w:rsid w:val="00E96220"/>
    <w:rsid w:val="00E97142"/>
    <w:rsid w:val="00E97D4F"/>
    <w:rsid w:val="00EA1014"/>
    <w:rsid w:val="00EA1128"/>
    <w:rsid w:val="00EA45D8"/>
    <w:rsid w:val="00EA530F"/>
    <w:rsid w:val="00EA6350"/>
    <w:rsid w:val="00EA65AD"/>
    <w:rsid w:val="00EA6715"/>
    <w:rsid w:val="00EA6949"/>
    <w:rsid w:val="00EA6CBA"/>
    <w:rsid w:val="00EA6D09"/>
    <w:rsid w:val="00EA6EA4"/>
    <w:rsid w:val="00EA7637"/>
    <w:rsid w:val="00EA7659"/>
    <w:rsid w:val="00EB0154"/>
    <w:rsid w:val="00EB0206"/>
    <w:rsid w:val="00EB09C0"/>
    <w:rsid w:val="00EB107A"/>
    <w:rsid w:val="00EB14F3"/>
    <w:rsid w:val="00EB1F47"/>
    <w:rsid w:val="00EB2167"/>
    <w:rsid w:val="00EB2190"/>
    <w:rsid w:val="00EB235F"/>
    <w:rsid w:val="00EB2815"/>
    <w:rsid w:val="00EB3A86"/>
    <w:rsid w:val="00EB5DB4"/>
    <w:rsid w:val="00EB5EEC"/>
    <w:rsid w:val="00EB658D"/>
    <w:rsid w:val="00EB6D92"/>
    <w:rsid w:val="00EB6DAE"/>
    <w:rsid w:val="00EB7D53"/>
    <w:rsid w:val="00EB7DEC"/>
    <w:rsid w:val="00EC033C"/>
    <w:rsid w:val="00EC221D"/>
    <w:rsid w:val="00EC2305"/>
    <w:rsid w:val="00EC25C6"/>
    <w:rsid w:val="00EC4581"/>
    <w:rsid w:val="00EC478A"/>
    <w:rsid w:val="00EC50A9"/>
    <w:rsid w:val="00EC532F"/>
    <w:rsid w:val="00EC5618"/>
    <w:rsid w:val="00EC5BA1"/>
    <w:rsid w:val="00EC63EC"/>
    <w:rsid w:val="00ED0304"/>
    <w:rsid w:val="00ED288D"/>
    <w:rsid w:val="00ED4D2C"/>
    <w:rsid w:val="00ED51DF"/>
    <w:rsid w:val="00ED6CE8"/>
    <w:rsid w:val="00ED6E19"/>
    <w:rsid w:val="00ED7057"/>
    <w:rsid w:val="00ED725F"/>
    <w:rsid w:val="00ED739E"/>
    <w:rsid w:val="00ED7860"/>
    <w:rsid w:val="00EE05F1"/>
    <w:rsid w:val="00EE1EEC"/>
    <w:rsid w:val="00EE295F"/>
    <w:rsid w:val="00EE41BB"/>
    <w:rsid w:val="00EE4581"/>
    <w:rsid w:val="00EE4D05"/>
    <w:rsid w:val="00EE5F11"/>
    <w:rsid w:val="00EE68E7"/>
    <w:rsid w:val="00EE7C43"/>
    <w:rsid w:val="00EE7C45"/>
    <w:rsid w:val="00EE7E43"/>
    <w:rsid w:val="00EF10BC"/>
    <w:rsid w:val="00EF11A0"/>
    <w:rsid w:val="00EF3775"/>
    <w:rsid w:val="00EF384C"/>
    <w:rsid w:val="00EF45CC"/>
    <w:rsid w:val="00EF4681"/>
    <w:rsid w:val="00EF48A4"/>
    <w:rsid w:val="00EF5201"/>
    <w:rsid w:val="00EF53F4"/>
    <w:rsid w:val="00EF55E0"/>
    <w:rsid w:val="00EF57E0"/>
    <w:rsid w:val="00EF5D18"/>
    <w:rsid w:val="00EF6CF8"/>
    <w:rsid w:val="00EF729A"/>
    <w:rsid w:val="00F00CFD"/>
    <w:rsid w:val="00F00EDD"/>
    <w:rsid w:val="00F0106A"/>
    <w:rsid w:val="00F02E65"/>
    <w:rsid w:val="00F03BC9"/>
    <w:rsid w:val="00F04E1C"/>
    <w:rsid w:val="00F05270"/>
    <w:rsid w:val="00F05328"/>
    <w:rsid w:val="00F05571"/>
    <w:rsid w:val="00F074A7"/>
    <w:rsid w:val="00F078EB"/>
    <w:rsid w:val="00F07D70"/>
    <w:rsid w:val="00F07DE6"/>
    <w:rsid w:val="00F1035E"/>
    <w:rsid w:val="00F10C4A"/>
    <w:rsid w:val="00F10FAB"/>
    <w:rsid w:val="00F11285"/>
    <w:rsid w:val="00F1249B"/>
    <w:rsid w:val="00F12646"/>
    <w:rsid w:val="00F12867"/>
    <w:rsid w:val="00F12950"/>
    <w:rsid w:val="00F12DD3"/>
    <w:rsid w:val="00F12E6F"/>
    <w:rsid w:val="00F12F2E"/>
    <w:rsid w:val="00F1362F"/>
    <w:rsid w:val="00F14092"/>
    <w:rsid w:val="00F141B7"/>
    <w:rsid w:val="00F14464"/>
    <w:rsid w:val="00F150DB"/>
    <w:rsid w:val="00F151FC"/>
    <w:rsid w:val="00F154BD"/>
    <w:rsid w:val="00F15C8B"/>
    <w:rsid w:val="00F16236"/>
    <w:rsid w:val="00F166A3"/>
    <w:rsid w:val="00F167BF"/>
    <w:rsid w:val="00F1688C"/>
    <w:rsid w:val="00F173C1"/>
    <w:rsid w:val="00F17441"/>
    <w:rsid w:val="00F2010C"/>
    <w:rsid w:val="00F2106D"/>
    <w:rsid w:val="00F21BCD"/>
    <w:rsid w:val="00F21D42"/>
    <w:rsid w:val="00F22FA4"/>
    <w:rsid w:val="00F233EA"/>
    <w:rsid w:val="00F23F3F"/>
    <w:rsid w:val="00F24813"/>
    <w:rsid w:val="00F26113"/>
    <w:rsid w:val="00F26150"/>
    <w:rsid w:val="00F27988"/>
    <w:rsid w:val="00F27C78"/>
    <w:rsid w:val="00F27EF2"/>
    <w:rsid w:val="00F30846"/>
    <w:rsid w:val="00F31116"/>
    <w:rsid w:val="00F31629"/>
    <w:rsid w:val="00F325A0"/>
    <w:rsid w:val="00F32709"/>
    <w:rsid w:val="00F32CA1"/>
    <w:rsid w:val="00F3397E"/>
    <w:rsid w:val="00F33DA1"/>
    <w:rsid w:val="00F34A91"/>
    <w:rsid w:val="00F3607B"/>
    <w:rsid w:val="00F36C7C"/>
    <w:rsid w:val="00F36D03"/>
    <w:rsid w:val="00F36E88"/>
    <w:rsid w:val="00F37B3D"/>
    <w:rsid w:val="00F37D63"/>
    <w:rsid w:val="00F4045F"/>
    <w:rsid w:val="00F40554"/>
    <w:rsid w:val="00F41503"/>
    <w:rsid w:val="00F41AA4"/>
    <w:rsid w:val="00F4236C"/>
    <w:rsid w:val="00F42D84"/>
    <w:rsid w:val="00F43A54"/>
    <w:rsid w:val="00F44B61"/>
    <w:rsid w:val="00F452DF"/>
    <w:rsid w:val="00F4543B"/>
    <w:rsid w:val="00F46D2B"/>
    <w:rsid w:val="00F51834"/>
    <w:rsid w:val="00F518A0"/>
    <w:rsid w:val="00F52667"/>
    <w:rsid w:val="00F53226"/>
    <w:rsid w:val="00F53690"/>
    <w:rsid w:val="00F53F53"/>
    <w:rsid w:val="00F54377"/>
    <w:rsid w:val="00F5492E"/>
    <w:rsid w:val="00F553E6"/>
    <w:rsid w:val="00F556FF"/>
    <w:rsid w:val="00F563B2"/>
    <w:rsid w:val="00F57266"/>
    <w:rsid w:val="00F57D30"/>
    <w:rsid w:val="00F60FFA"/>
    <w:rsid w:val="00F6123B"/>
    <w:rsid w:val="00F62C66"/>
    <w:rsid w:val="00F62F1C"/>
    <w:rsid w:val="00F6341D"/>
    <w:rsid w:val="00F63703"/>
    <w:rsid w:val="00F63774"/>
    <w:rsid w:val="00F63894"/>
    <w:rsid w:val="00F64F29"/>
    <w:rsid w:val="00F65CD2"/>
    <w:rsid w:val="00F67BCD"/>
    <w:rsid w:val="00F67E5D"/>
    <w:rsid w:val="00F7075A"/>
    <w:rsid w:val="00F70C4F"/>
    <w:rsid w:val="00F71F24"/>
    <w:rsid w:val="00F72430"/>
    <w:rsid w:val="00F72F90"/>
    <w:rsid w:val="00F74738"/>
    <w:rsid w:val="00F75BB0"/>
    <w:rsid w:val="00F75F9C"/>
    <w:rsid w:val="00F76668"/>
    <w:rsid w:val="00F77381"/>
    <w:rsid w:val="00F7755A"/>
    <w:rsid w:val="00F77619"/>
    <w:rsid w:val="00F7780D"/>
    <w:rsid w:val="00F77B90"/>
    <w:rsid w:val="00F80084"/>
    <w:rsid w:val="00F81AC8"/>
    <w:rsid w:val="00F81EC3"/>
    <w:rsid w:val="00F83820"/>
    <w:rsid w:val="00F83CB5"/>
    <w:rsid w:val="00F84D29"/>
    <w:rsid w:val="00F855D7"/>
    <w:rsid w:val="00F86260"/>
    <w:rsid w:val="00F8730E"/>
    <w:rsid w:val="00F87818"/>
    <w:rsid w:val="00F878FC"/>
    <w:rsid w:val="00F8791D"/>
    <w:rsid w:val="00F9159E"/>
    <w:rsid w:val="00F91A38"/>
    <w:rsid w:val="00F92246"/>
    <w:rsid w:val="00F925EA"/>
    <w:rsid w:val="00F92ABF"/>
    <w:rsid w:val="00F92B63"/>
    <w:rsid w:val="00F93675"/>
    <w:rsid w:val="00F9432C"/>
    <w:rsid w:val="00F94671"/>
    <w:rsid w:val="00F946DD"/>
    <w:rsid w:val="00F952C1"/>
    <w:rsid w:val="00F95660"/>
    <w:rsid w:val="00F95B3E"/>
    <w:rsid w:val="00F95BC7"/>
    <w:rsid w:val="00F96B7A"/>
    <w:rsid w:val="00F9749D"/>
    <w:rsid w:val="00F97918"/>
    <w:rsid w:val="00F97CA0"/>
    <w:rsid w:val="00F97E9B"/>
    <w:rsid w:val="00FA01DE"/>
    <w:rsid w:val="00FA0691"/>
    <w:rsid w:val="00FA137E"/>
    <w:rsid w:val="00FA1716"/>
    <w:rsid w:val="00FA273D"/>
    <w:rsid w:val="00FA2D07"/>
    <w:rsid w:val="00FA392B"/>
    <w:rsid w:val="00FA3CB0"/>
    <w:rsid w:val="00FA3E2D"/>
    <w:rsid w:val="00FA48DC"/>
    <w:rsid w:val="00FA4C2D"/>
    <w:rsid w:val="00FA4ECA"/>
    <w:rsid w:val="00FA581E"/>
    <w:rsid w:val="00FA61DC"/>
    <w:rsid w:val="00FB01A8"/>
    <w:rsid w:val="00FB048E"/>
    <w:rsid w:val="00FB1886"/>
    <w:rsid w:val="00FB279C"/>
    <w:rsid w:val="00FB2A11"/>
    <w:rsid w:val="00FB48A9"/>
    <w:rsid w:val="00FB4B07"/>
    <w:rsid w:val="00FB63EC"/>
    <w:rsid w:val="00FB658A"/>
    <w:rsid w:val="00FB66F2"/>
    <w:rsid w:val="00FB67EF"/>
    <w:rsid w:val="00FB7066"/>
    <w:rsid w:val="00FB7902"/>
    <w:rsid w:val="00FB7A39"/>
    <w:rsid w:val="00FC03D2"/>
    <w:rsid w:val="00FC08EB"/>
    <w:rsid w:val="00FC094B"/>
    <w:rsid w:val="00FC17F5"/>
    <w:rsid w:val="00FC1B29"/>
    <w:rsid w:val="00FC2EC5"/>
    <w:rsid w:val="00FC3AF9"/>
    <w:rsid w:val="00FC3C17"/>
    <w:rsid w:val="00FC4984"/>
    <w:rsid w:val="00FC514E"/>
    <w:rsid w:val="00FC566F"/>
    <w:rsid w:val="00FC5ABA"/>
    <w:rsid w:val="00FC5F3E"/>
    <w:rsid w:val="00FC67DA"/>
    <w:rsid w:val="00FC6B29"/>
    <w:rsid w:val="00FC6E76"/>
    <w:rsid w:val="00FC7DCD"/>
    <w:rsid w:val="00FD0030"/>
    <w:rsid w:val="00FD098D"/>
    <w:rsid w:val="00FD0CEE"/>
    <w:rsid w:val="00FD2489"/>
    <w:rsid w:val="00FD2581"/>
    <w:rsid w:val="00FD2CD2"/>
    <w:rsid w:val="00FD2E66"/>
    <w:rsid w:val="00FD3141"/>
    <w:rsid w:val="00FD3777"/>
    <w:rsid w:val="00FD39D7"/>
    <w:rsid w:val="00FD4016"/>
    <w:rsid w:val="00FD40AA"/>
    <w:rsid w:val="00FD4296"/>
    <w:rsid w:val="00FD46E0"/>
    <w:rsid w:val="00FD53FC"/>
    <w:rsid w:val="00FD54B8"/>
    <w:rsid w:val="00FD6D2F"/>
    <w:rsid w:val="00FD70BC"/>
    <w:rsid w:val="00FE09D3"/>
    <w:rsid w:val="00FE24DC"/>
    <w:rsid w:val="00FE2CE1"/>
    <w:rsid w:val="00FE386D"/>
    <w:rsid w:val="00FE5212"/>
    <w:rsid w:val="00FE583F"/>
    <w:rsid w:val="00FE5844"/>
    <w:rsid w:val="00FE5B6C"/>
    <w:rsid w:val="00FE5C2C"/>
    <w:rsid w:val="00FE5F5C"/>
    <w:rsid w:val="00FE61EF"/>
    <w:rsid w:val="00FE6A14"/>
    <w:rsid w:val="00FE7052"/>
    <w:rsid w:val="00FF03BD"/>
    <w:rsid w:val="00FF0FEF"/>
    <w:rsid w:val="00FF2188"/>
    <w:rsid w:val="00FF2563"/>
    <w:rsid w:val="00FF2B8D"/>
    <w:rsid w:val="00FF36BA"/>
    <w:rsid w:val="00FF3773"/>
    <w:rsid w:val="00FF39B0"/>
    <w:rsid w:val="00FF4314"/>
    <w:rsid w:val="00FF4B76"/>
    <w:rsid w:val="00FF500A"/>
    <w:rsid w:val="00FF53AC"/>
    <w:rsid w:val="00FF596E"/>
    <w:rsid w:val="00FF6281"/>
    <w:rsid w:val="00FF70C9"/>
    <w:rsid w:val="00FF7116"/>
    <w:rsid w:val="00FF744A"/>
    <w:rsid w:val="00FF7811"/>
    <w:rsid w:val="00FF7BA6"/>
    <w:rsid w:val="00FF7DF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327E9FF"/>
  <w15:chartTrackingRefBased/>
  <w15:docId w15:val="{99F589FD-81FA-4951-A1C4-51BB644A5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089B"/>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208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1"/>
    <w:qFormat/>
    <w:rsid w:val="00B2089B"/>
    <w:pPr>
      <w:pBdr>
        <w:top w:val="none" w:sz="0" w:space="0" w:color="auto"/>
      </w:pBdr>
      <w:spacing w:before="180"/>
      <w:outlineLvl w:val="1"/>
    </w:pPr>
    <w:rPr>
      <w:sz w:val="32"/>
    </w:rPr>
  </w:style>
  <w:style w:type="paragraph" w:styleId="Heading3">
    <w:name w:val="heading 3"/>
    <w:basedOn w:val="Heading2"/>
    <w:next w:val="Normal"/>
    <w:link w:val="Heading3Char1"/>
    <w:qFormat/>
    <w:rsid w:val="00B2089B"/>
    <w:pPr>
      <w:spacing w:before="120"/>
      <w:outlineLvl w:val="2"/>
    </w:pPr>
    <w:rPr>
      <w:sz w:val="28"/>
    </w:rPr>
  </w:style>
  <w:style w:type="paragraph" w:styleId="Heading4">
    <w:name w:val="heading 4"/>
    <w:basedOn w:val="Heading3"/>
    <w:next w:val="Normal"/>
    <w:link w:val="Heading4Char1"/>
    <w:qFormat/>
    <w:rsid w:val="00B2089B"/>
    <w:pPr>
      <w:ind w:left="1418" w:hanging="1418"/>
      <w:outlineLvl w:val="3"/>
    </w:pPr>
    <w:rPr>
      <w:sz w:val="24"/>
    </w:rPr>
  </w:style>
  <w:style w:type="paragraph" w:styleId="Heading5">
    <w:name w:val="heading 5"/>
    <w:basedOn w:val="Heading4"/>
    <w:next w:val="Normal"/>
    <w:link w:val="Heading5Char1"/>
    <w:qFormat/>
    <w:rsid w:val="00B2089B"/>
    <w:pPr>
      <w:ind w:left="1701" w:hanging="1701"/>
      <w:outlineLvl w:val="4"/>
    </w:pPr>
    <w:rPr>
      <w:sz w:val="22"/>
    </w:rPr>
  </w:style>
  <w:style w:type="paragraph" w:styleId="Heading6">
    <w:name w:val="heading 6"/>
    <w:basedOn w:val="H6"/>
    <w:next w:val="Normal"/>
    <w:link w:val="Heading6Char1"/>
    <w:qFormat/>
    <w:rsid w:val="00B2089B"/>
    <w:pPr>
      <w:outlineLvl w:val="5"/>
    </w:pPr>
  </w:style>
  <w:style w:type="paragraph" w:styleId="Heading7">
    <w:name w:val="heading 7"/>
    <w:basedOn w:val="H6"/>
    <w:next w:val="Normal"/>
    <w:link w:val="Heading7Char1"/>
    <w:qFormat/>
    <w:rsid w:val="00B2089B"/>
    <w:pPr>
      <w:outlineLvl w:val="6"/>
    </w:pPr>
  </w:style>
  <w:style w:type="paragraph" w:styleId="Heading8">
    <w:name w:val="heading 8"/>
    <w:basedOn w:val="Heading1"/>
    <w:next w:val="Normal"/>
    <w:link w:val="Heading8Char1"/>
    <w:qFormat/>
    <w:rsid w:val="00B2089B"/>
    <w:pPr>
      <w:ind w:left="0" w:firstLine="0"/>
      <w:outlineLvl w:val="7"/>
    </w:pPr>
  </w:style>
  <w:style w:type="paragraph" w:styleId="Heading9">
    <w:name w:val="heading 9"/>
    <w:basedOn w:val="Heading8"/>
    <w:next w:val="Normal"/>
    <w:link w:val="Heading9Char1"/>
    <w:qFormat/>
    <w:rsid w:val="00B2089B"/>
    <w:pPr>
      <w:outlineLvl w:val="8"/>
    </w:pPr>
  </w:style>
  <w:style w:type="character" w:default="1" w:styleId="DefaultParagraphFont">
    <w:name w:val="Default Paragraph Font"/>
    <w:uiPriority w:val="1"/>
    <w:unhideWhenUsed/>
    <w:rsid w:val="00B2089B"/>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B2089B"/>
  </w:style>
  <w:style w:type="paragraph" w:customStyle="1" w:styleId="H6">
    <w:name w:val="H6"/>
    <w:basedOn w:val="Heading5"/>
    <w:next w:val="Normal"/>
    <w:rsid w:val="00B2089B"/>
    <w:pPr>
      <w:ind w:left="1985" w:hanging="1985"/>
      <w:outlineLvl w:val="9"/>
    </w:pPr>
    <w:rPr>
      <w:sz w:val="20"/>
    </w:rPr>
  </w:style>
  <w:style w:type="paragraph" w:styleId="TOC9">
    <w:name w:val="toc 9"/>
    <w:basedOn w:val="TOC8"/>
    <w:uiPriority w:val="39"/>
    <w:rsid w:val="00B2089B"/>
    <w:pPr>
      <w:ind w:left="1418" w:hanging="1418"/>
    </w:pPr>
  </w:style>
  <w:style w:type="paragraph" w:styleId="TOC8">
    <w:name w:val="toc 8"/>
    <w:basedOn w:val="TOC1"/>
    <w:uiPriority w:val="39"/>
    <w:rsid w:val="00B2089B"/>
    <w:pPr>
      <w:spacing w:before="180"/>
      <w:ind w:left="2693" w:hanging="2693"/>
    </w:pPr>
    <w:rPr>
      <w:b/>
    </w:rPr>
  </w:style>
  <w:style w:type="paragraph" w:styleId="TOC1">
    <w:name w:val="toc 1"/>
    <w:uiPriority w:val="39"/>
    <w:rsid w:val="00B2089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2089B"/>
    <w:pPr>
      <w:keepLines/>
      <w:tabs>
        <w:tab w:val="center" w:pos="4536"/>
        <w:tab w:val="right" w:pos="9072"/>
      </w:tabs>
    </w:pPr>
    <w:rPr>
      <w:noProof/>
    </w:rPr>
  </w:style>
  <w:style w:type="character" w:customStyle="1" w:styleId="ZGSM">
    <w:name w:val="ZGSM"/>
    <w:rsid w:val="00B2089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1"/>
    <w:rsid w:val="00B2089B"/>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2089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2089B"/>
    <w:pPr>
      <w:ind w:left="1701" w:hanging="1701"/>
    </w:pPr>
  </w:style>
  <w:style w:type="paragraph" w:styleId="TOC4">
    <w:name w:val="toc 4"/>
    <w:basedOn w:val="TOC3"/>
    <w:uiPriority w:val="39"/>
    <w:rsid w:val="00B2089B"/>
    <w:pPr>
      <w:ind w:left="1418" w:hanging="1418"/>
    </w:pPr>
  </w:style>
  <w:style w:type="paragraph" w:styleId="TOC3">
    <w:name w:val="toc 3"/>
    <w:basedOn w:val="TOC2"/>
    <w:uiPriority w:val="39"/>
    <w:rsid w:val="00B2089B"/>
    <w:pPr>
      <w:ind w:left="1134" w:hanging="1134"/>
    </w:pPr>
  </w:style>
  <w:style w:type="paragraph" w:styleId="TOC2">
    <w:name w:val="toc 2"/>
    <w:basedOn w:val="TOC1"/>
    <w:uiPriority w:val="39"/>
    <w:rsid w:val="00B2089B"/>
    <w:pPr>
      <w:spacing w:before="0"/>
      <w:ind w:left="851" w:hanging="851"/>
    </w:pPr>
    <w:rPr>
      <w:sz w:val="20"/>
    </w:rPr>
  </w:style>
  <w:style w:type="paragraph" w:styleId="Index1">
    <w:name w:val="index 1"/>
    <w:basedOn w:val="Normal"/>
    <w:rsid w:val="00B2089B"/>
    <w:pPr>
      <w:keepLines/>
    </w:pPr>
  </w:style>
  <w:style w:type="paragraph" w:styleId="Index2">
    <w:name w:val="index 2"/>
    <w:basedOn w:val="Index1"/>
    <w:rsid w:val="00B2089B"/>
    <w:pPr>
      <w:ind w:left="284"/>
    </w:pPr>
  </w:style>
  <w:style w:type="paragraph" w:customStyle="1" w:styleId="TT">
    <w:name w:val="TT"/>
    <w:basedOn w:val="Heading1"/>
    <w:next w:val="Normal"/>
    <w:rsid w:val="00B2089B"/>
    <w:pPr>
      <w:outlineLvl w:val="9"/>
    </w:pPr>
  </w:style>
  <w:style w:type="paragraph" w:styleId="Footer">
    <w:name w:val="footer"/>
    <w:basedOn w:val="Header"/>
    <w:link w:val="FooterChar1"/>
    <w:rsid w:val="00B2089B"/>
    <w:pPr>
      <w:jc w:val="center"/>
    </w:pPr>
    <w:rPr>
      <w:i/>
    </w:rPr>
  </w:style>
  <w:style w:type="character" w:styleId="FootnoteReference">
    <w:name w:val="footnote reference"/>
    <w:rsid w:val="00B2089B"/>
    <w:rPr>
      <w:b/>
      <w:position w:val="6"/>
      <w:sz w:val="16"/>
    </w:rPr>
  </w:style>
  <w:style w:type="paragraph" w:styleId="FootnoteText">
    <w:name w:val="footnote text"/>
    <w:basedOn w:val="Normal"/>
    <w:link w:val="FootnoteTextChar1"/>
    <w:rsid w:val="00B2089B"/>
    <w:pPr>
      <w:keepLines/>
      <w:ind w:left="454" w:hanging="454"/>
    </w:pPr>
    <w:rPr>
      <w:sz w:val="16"/>
    </w:rPr>
  </w:style>
  <w:style w:type="paragraph" w:customStyle="1" w:styleId="NF">
    <w:name w:val="NF"/>
    <w:basedOn w:val="NO"/>
    <w:rsid w:val="00B2089B"/>
    <w:pPr>
      <w:keepNext/>
      <w:spacing w:after="0"/>
    </w:pPr>
    <w:rPr>
      <w:rFonts w:ascii="Arial" w:hAnsi="Arial"/>
      <w:sz w:val="18"/>
    </w:rPr>
  </w:style>
  <w:style w:type="paragraph" w:customStyle="1" w:styleId="NO">
    <w:name w:val="NO"/>
    <w:basedOn w:val="Normal"/>
    <w:link w:val="NOChar"/>
    <w:rsid w:val="00B2089B"/>
    <w:pPr>
      <w:keepLines/>
      <w:ind w:left="1135" w:hanging="851"/>
    </w:pPr>
  </w:style>
  <w:style w:type="paragraph" w:customStyle="1" w:styleId="PL">
    <w:name w:val="PL"/>
    <w:rsid w:val="00B208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2089B"/>
    <w:pPr>
      <w:jc w:val="right"/>
    </w:pPr>
  </w:style>
  <w:style w:type="paragraph" w:customStyle="1" w:styleId="TAL">
    <w:name w:val="TAL"/>
    <w:basedOn w:val="Normal"/>
    <w:link w:val="TALChar"/>
    <w:rsid w:val="00B2089B"/>
    <w:pPr>
      <w:keepNext/>
      <w:keepLines/>
      <w:spacing w:after="0"/>
    </w:pPr>
    <w:rPr>
      <w:rFonts w:ascii="Arial" w:hAnsi="Arial"/>
      <w:sz w:val="18"/>
    </w:rPr>
  </w:style>
  <w:style w:type="paragraph" w:styleId="ListNumber2">
    <w:name w:val="List Number 2"/>
    <w:basedOn w:val="ListNumber"/>
    <w:rsid w:val="00B2089B"/>
    <w:pPr>
      <w:ind w:left="851"/>
    </w:pPr>
  </w:style>
  <w:style w:type="paragraph" w:styleId="ListNumber">
    <w:name w:val="List Number"/>
    <w:basedOn w:val="List"/>
    <w:rsid w:val="00B2089B"/>
  </w:style>
  <w:style w:type="paragraph" w:styleId="List">
    <w:name w:val="List"/>
    <w:basedOn w:val="Normal"/>
    <w:rsid w:val="00B2089B"/>
    <w:pPr>
      <w:ind w:left="568" w:hanging="284"/>
    </w:pPr>
  </w:style>
  <w:style w:type="paragraph" w:customStyle="1" w:styleId="TAH">
    <w:name w:val="TAH"/>
    <w:basedOn w:val="TAC"/>
    <w:rsid w:val="00B2089B"/>
    <w:rPr>
      <w:b/>
    </w:rPr>
  </w:style>
  <w:style w:type="paragraph" w:customStyle="1" w:styleId="TAC">
    <w:name w:val="TAC"/>
    <w:basedOn w:val="TAL"/>
    <w:rsid w:val="00B2089B"/>
    <w:pPr>
      <w:jc w:val="center"/>
    </w:pPr>
  </w:style>
  <w:style w:type="paragraph" w:customStyle="1" w:styleId="LD">
    <w:name w:val="LD"/>
    <w:rsid w:val="00B2089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B2089B"/>
    <w:pPr>
      <w:keepLines/>
      <w:ind w:left="1702" w:hanging="1418"/>
    </w:pPr>
  </w:style>
  <w:style w:type="paragraph" w:customStyle="1" w:styleId="FP">
    <w:name w:val="FP"/>
    <w:basedOn w:val="Normal"/>
    <w:rsid w:val="00B2089B"/>
    <w:pPr>
      <w:spacing w:after="0"/>
    </w:pPr>
  </w:style>
  <w:style w:type="paragraph" w:customStyle="1" w:styleId="NW">
    <w:name w:val="NW"/>
    <w:basedOn w:val="NO"/>
    <w:rsid w:val="00B2089B"/>
    <w:pPr>
      <w:spacing w:after="0"/>
    </w:pPr>
  </w:style>
  <w:style w:type="paragraph" w:customStyle="1" w:styleId="EW">
    <w:name w:val="EW"/>
    <w:basedOn w:val="EX"/>
    <w:rsid w:val="00B2089B"/>
    <w:pPr>
      <w:spacing w:after="0"/>
    </w:pPr>
  </w:style>
  <w:style w:type="paragraph" w:customStyle="1" w:styleId="B10">
    <w:name w:val="B1"/>
    <w:basedOn w:val="List"/>
    <w:link w:val="B1Char"/>
    <w:rsid w:val="00B2089B"/>
    <w:pPr>
      <w:ind w:left="738" w:hanging="454"/>
    </w:pPr>
  </w:style>
  <w:style w:type="paragraph" w:styleId="TOC6">
    <w:name w:val="toc 6"/>
    <w:basedOn w:val="TOC5"/>
    <w:next w:val="Normal"/>
    <w:uiPriority w:val="39"/>
    <w:rsid w:val="00B2089B"/>
    <w:pPr>
      <w:ind w:left="1985" w:hanging="1985"/>
    </w:pPr>
  </w:style>
  <w:style w:type="paragraph" w:styleId="TOC7">
    <w:name w:val="toc 7"/>
    <w:basedOn w:val="TOC6"/>
    <w:next w:val="Normal"/>
    <w:uiPriority w:val="39"/>
    <w:rsid w:val="00B2089B"/>
    <w:pPr>
      <w:ind w:left="2268" w:hanging="2268"/>
    </w:pPr>
  </w:style>
  <w:style w:type="paragraph" w:styleId="ListBullet2">
    <w:name w:val="List Bullet 2"/>
    <w:basedOn w:val="ListBullet"/>
    <w:rsid w:val="00B2089B"/>
    <w:pPr>
      <w:ind w:left="851"/>
    </w:pPr>
  </w:style>
  <w:style w:type="paragraph" w:styleId="ListBullet">
    <w:name w:val="List Bullet"/>
    <w:basedOn w:val="List"/>
    <w:rsid w:val="00B2089B"/>
  </w:style>
  <w:style w:type="paragraph" w:customStyle="1" w:styleId="EditorsNote">
    <w:name w:val="Editor's Note"/>
    <w:basedOn w:val="NO"/>
    <w:link w:val="EditorsNoteCharChar"/>
    <w:rsid w:val="00B2089B"/>
    <w:rPr>
      <w:color w:val="FF0000"/>
    </w:rPr>
  </w:style>
  <w:style w:type="paragraph" w:customStyle="1" w:styleId="TH">
    <w:name w:val="TH"/>
    <w:basedOn w:val="FL"/>
    <w:next w:val="FL"/>
    <w:link w:val="THChar"/>
    <w:rsid w:val="00B2089B"/>
  </w:style>
  <w:style w:type="paragraph" w:customStyle="1" w:styleId="ZA">
    <w:name w:val="ZA"/>
    <w:rsid w:val="00B208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208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2089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208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2089B"/>
    <w:pPr>
      <w:ind w:left="851" w:hanging="851"/>
    </w:pPr>
  </w:style>
  <w:style w:type="paragraph" w:customStyle="1" w:styleId="ZH">
    <w:name w:val="ZH"/>
    <w:rsid w:val="00B2089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2089B"/>
    <w:pPr>
      <w:keepNext w:val="0"/>
      <w:spacing w:before="0" w:after="240"/>
    </w:pPr>
  </w:style>
  <w:style w:type="paragraph" w:customStyle="1" w:styleId="ZG">
    <w:name w:val="ZG"/>
    <w:rsid w:val="00B2089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2089B"/>
    <w:pPr>
      <w:ind w:left="1135"/>
    </w:pPr>
  </w:style>
  <w:style w:type="paragraph" w:styleId="List2">
    <w:name w:val="List 2"/>
    <w:basedOn w:val="List"/>
    <w:rsid w:val="00B2089B"/>
    <w:pPr>
      <w:ind w:left="851"/>
    </w:pPr>
  </w:style>
  <w:style w:type="paragraph" w:styleId="List3">
    <w:name w:val="List 3"/>
    <w:basedOn w:val="List2"/>
    <w:rsid w:val="00B2089B"/>
    <w:pPr>
      <w:ind w:left="1135"/>
    </w:pPr>
  </w:style>
  <w:style w:type="paragraph" w:styleId="List4">
    <w:name w:val="List 4"/>
    <w:basedOn w:val="List3"/>
    <w:rsid w:val="00B2089B"/>
    <w:pPr>
      <w:ind w:left="1418"/>
    </w:pPr>
  </w:style>
  <w:style w:type="paragraph" w:styleId="List5">
    <w:name w:val="List 5"/>
    <w:basedOn w:val="List4"/>
    <w:rsid w:val="00B2089B"/>
    <w:pPr>
      <w:ind w:left="1702"/>
    </w:pPr>
  </w:style>
  <w:style w:type="paragraph" w:styleId="ListBullet4">
    <w:name w:val="List Bullet 4"/>
    <w:basedOn w:val="ListBullet3"/>
    <w:rsid w:val="00B2089B"/>
    <w:pPr>
      <w:ind w:left="1418"/>
    </w:pPr>
  </w:style>
  <w:style w:type="paragraph" w:styleId="ListBullet5">
    <w:name w:val="List Bullet 5"/>
    <w:basedOn w:val="ListBullet4"/>
    <w:rsid w:val="00B2089B"/>
    <w:pPr>
      <w:ind w:left="1702"/>
    </w:pPr>
  </w:style>
  <w:style w:type="paragraph" w:customStyle="1" w:styleId="B20">
    <w:name w:val="B2"/>
    <w:basedOn w:val="List2"/>
    <w:rsid w:val="00B2089B"/>
    <w:pPr>
      <w:ind w:left="1191" w:hanging="454"/>
    </w:pPr>
  </w:style>
  <w:style w:type="paragraph" w:customStyle="1" w:styleId="B30">
    <w:name w:val="B3"/>
    <w:basedOn w:val="List3"/>
    <w:rsid w:val="00B2089B"/>
    <w:pPr>
      <w:ind w:left="1645" w:hanging="454"/>
    </w:pPr>
  </w:style>
  <w:style w:type="paragraph" w:customStyle="1" w:styleId="B4">
    <w:name w:val="B4"/>
    <w:basedOn w:val="List4"/>
    <w:rsid w:val="00B2089B"/>
    <w:pPr>
      <w:ind w:left="2098" w:hanging="454"/>
    </w:pPr>
  </w:style>
  <w:style w:type="paragraph" w:customStyle="1" w:styleId="B5">
    <w:name w:val="B5"/>
    <w:basedOn w:val="List5"/>
    <w:rsid w:val="00B2089B"/>
    <w:pPr>
      <w:ind w:left="2552" w:hanging="454"/>
    </w:pPr>
  </w:style>
  <w:style w:type="paragraph" w:customStyle="1" w:styleId="ZTD">
    <w:name w:val="ZTD"/>
    <w:basedOn w:val="ZB"/>
    <w:rsid w:val="00B2089B"/>
    <w:pPr>
      <w:framePr w:hRule="auto" w:wrap="notBeside" w:y="852"/>
    </w:pPr>
    <w:rPr>
      <w:i w:val="0"/>
      <w:sz w:val="40"/>
    </w:rPr>
  </w:style>
  <w:style w:type="paragraph" w:customStyle="1" w:styleId="ZV">
    <w:name w:val="ZV"/>
    <w:basedOn w:val="ZU"/>
    <w:rsid w:val="00B2089B"/>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2089B"/>
    <w:pPr>
      <w:numPr>
        <w:numId w:val="3"/>
      </w:numPr>
      <w:tabs>
        <w:tab w:val="left" w:pos="1134"/>
      </w:tabs>
    </w:pPr>
  </w:style>
  <w:style w:type="paragraph" w:customStyle="1" w:styleId="B1">
    <w:name w:val="B1+"/>
    <w:basedOn w:val="B10"/>
    <w:link w:val="B1Car"/>
    <w:rsid w:val="00B2089B"/>
    <w:pPr>
      <w:numPr>
        <w:numId w:val="1"/>
      </w:numPr>
    </w:pPr>
  </w:style>
  <w:style w:type="paragraph" w:customStyle="1" w:styleId="B2">
    <w:name w:val="B2+"/>
    <w:basedOn w:val="B20"/>
    <w:rsid w:val="00B2089B"/>
    <w:pPr>
      <w:numPr>
        <w:numId w:val="2"/>
      </w:numPr>
    </w:pPr>
  </w:style>
  <w:style w:type="paragraph" w:customStyle="1" w:styleId="BL">
    <w:name w:val="BL"/>
    <w:basedOn w:val="Normal"/>
    <w:rsid w:val="00B2089B"/>
    <w:pPr>
      <w:numPr>
        <w:numId w:val="5"/>
      </w:numPr>
      <w:tabs>
        <w:tab w:val="left" w:pos="851"/>
      </w:tabs>
    </w:pPr>
  </w:style>
  <w:style w:type="paragraph" w:customStyle="1" w:styleId="BN">
    <w:name w:val="BN"/>
    <w:basedOn w:val="Normal"/>
    <w:rsid w:val="00B2089B"/>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2"/>
  </w:style>
  <w:style w:type="paragraph" w:styleId="Date">
    <w:name w:val="Date"/>
    <w:basedOn w:val="Normal"/>
    <w:next w:val="Normal"/>
    <w:link w:val="DateChar"/>
  </w:style>
  <w:style w:type="paragraph" w:styleId="DocumentMap">
    <w:name w:val="Document Map"/>
    <w:basedOn w:val="Normal"/>
    <w:link w:val="DocumentMapChar1"/>
    <w:pPr>
      <w:shd w:val="clear" w:color="auto" w:fill="000080"/>
    </w:pPr>
    <w:rPr>
      <w:rFonts w:ascii="Tahoma" w:hAnsi="Tahoma"/>
    </w:rPr>
  </w:style>
  <w:style w:type="paragraph" w:styleId="E-mailSignature">
    <w:name w:val="E-mail Signature"/>
    <w:basedOn w:val="Normal"/>
    <w:link w:val="E-mailSignatureCha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2089B"/>
    <w:pPr>
      <w:keepNext/>
      <w:keepLines/>
      <w:spacing w:after="0"/>
      <w:jc w:val="both"/>
    </w:pPr>
    <w:rPr>
      <w:rFonts w:ascii="Arial" w:hAnsi="Arial"/>
      <w:sz w:val="18"/>
    </w:rPr>
  </w:style>
  <w:style w:type="paragraph" w:customStyle="1" w:styleId="FL">
    <w:name w:val="FL"/>
    <w:basedOn w:val="Normal"/>
    <w:rsid w:val="00B2089B"/>
    <w:pPr>
      <w:keepNext/>
      <w:keepLines/>
      <w:spacing w:before="60"/>
      <w:jc w:val="center"/>
    </w:pPr>
    <w:rPr>
      <w:rFonts w:ascii="Arial" w:hAnsi="Arial"/>
      <w:b/>
    </w:rPr>
  </w:style>
  <w:style w:type="paragraph" w:styleId="BalloonText">
    <w:name w:val="Balloon Text"/>
    <w:basedOn w:val="Normal"/>
    <w:link w:val="BalloonTextChar1"/>
    <w:uiPriority w:val="99"/>
    <w:rsid w:val="00F12DD3"/>
    <w:pPr>
      <w:spacing w:after="0"/>
    </w:pPr>
    <w:rPr>
      <w:rFonts w:ascii="Tahoma" w:hAnsi="Tahoma"/>
      <w:sz w:val="16"/>
      <w:szCs w:val="16"/>
      <w:lang w:val="x-none"/>
    </w:rPr>
  </w:style>
  <w:style w:type="character" w:customStyle="1" w:styleId="BalloonTextChar1">
    <w:name w:val="Balloon Text Char1"/>
    <w:link w:val="BalloonText"/>
    <w:uiPriority w:val="99"/>
    <w:rsid w:val="00F12DD3"/>
    <w:rPr>
      <w:rFonts w:ascii="Tahoma" w:hAnsi="Tahoma" w:cs="Tahoma"/>
      <w:sz w:val="16"/>
      <w:szCs w:val="16"/>
      <w:lang w:eastAsia="en-US"/>
    </w:rPr>
  </w:style>
  <w:style w:type="character" w:customStyle="1" w:styleId="NOChar">
    <w:name w:val="NO Char"/>
    <w:link w:val="NO"/>
    <w:rsid w:val="00E05319"/>
    <w:rPr>
      <w:lang w:val="en-GB" w:eastAsia="en-US"/>
    </w:rPr>
  </w:style>
  <w:style w:type="character" w:customStyle="1" w:styleId="Heading2Char1">
    <w:name w:val="Heading 2 Char1"/>
    <w:link w:val="Heading2"/>
    <w:rsid w:val="00E05319"/>
    <w:rPr>
      <w:rFonts w:ascii="Arial" w:hAnsi="Arial"/>
      <w:sz w:val="32"/>
      <w:lang w:val="en-GB" w:eastAsia="en-US"/>
    </w:rPr>
  </w:style>
  <w:style w:type="character" w:customStyle="1" w:styleId="FooterChar1">
    <w:name w:val="Footer Char1"/>
    <w:link w:val="Footer"/>
    <w:rsid w:val="00BC33F7"/>
    <w:rPr>
      <w:rFonts w:ascii="Arial" w:hAnsi="Arial"/>
      <w:b/>
      <w:i/>
      <w:noProof/>
      <w:sz w:val="18"/>
      <w:lang w:val="en-GB" w:eastAsia="en-US"/>
    </w:rPr>
  </w:style>
  <w:style w:type="numbering" w:customStyle="1" w:styleId="10">
    <w:name w:val="リストなし1"/>
    <w:next w:val="NoList"/>
    <w:semiHidden/>
    <w:rsid w:val="00DA3A25"/>
  </w:style>
  <w:style w:type="numbering" w:customStyle="1" w:styleId="1">
    <w:name w:val="スタイル1"/>
    <w:rsid w:val="00DA3A25"/>
    <w:pPr>
      <w:numPr>
        <w:numId w:val="12"/>
      </w:numPr>
    </w:pPr>
  </w:style>
  <w:style w:type="numbering" w:customStyle="1" w:styleId="2">
    <w:name w:val="スタイル2"/>
    <w:rsid w:val="00DA3A25"/>
    <w:pPr>
      <w:numPr>
        <w:numId w:val="13"/>
      </w:numPr>
    </w:pPr>
  </w:style>
  <w:style w:type="numbering" w:customStyle="1" w:styleId="3">
    <w:name w:val="スタイル3"/>
    <w:rsid w:val="00DA3A25"/>
    <w:pPr>
      <w:numPr>
        <w:numId w:val="14"/>
      </w:numPr>
    </w:pPr>
  </w:style>
  <w:style w:type="numbering" w:customStyle="1" w:styleId="4">
    <w:name w:val="スタイル4"/>
    <w:rsid w:val="00DA3A25"/>
    <w:pPr>
      <w:numPr>
        <w:numId w:val="15"/>
      </w:numPr>
    </w:pPr>
  </w:style>
  <w:style w:type="paragraph" w:customStyle="1" w:styleId="OneM2M-Heading3">
    <w:name w:val="OneM2M-Heading3"/>
    <w:basedOn w:val="Heading3"/>
    <w:qFormat/>
    <w:rsid w:val="00DA3A25"/>
    <w:pPr>
      <w:overflowPunct/>
      <w:autoSpaceDE/>
      <w:autoSpaceDN/>
      <w:adjustRightInd/>
      <w:spacing w:before="200" w:after="0"/>
      <w:ind w:left="1701" w:hanging="992"/>
      <w:textAlignment w:val="auto"/>
    </w:pPr>
    <w:rPr>
      <w:rFonts w:ascii="Myriad Pro" w:eastAsia="Times New Roman" w:hAnsi="Myriad Pro"/>
      <w:b/>
      <w:bCs/>
      <w:sz w:val="24"/>
      <w:szCs w:val="24"/>
    </w:rPr>
  </w:style>
  <w:style w:type="paragraph" w:styleId="CommentSubject">
    <w:name w:val="annotation subject"/>
    <w:basedOn w:val="CommentText"/>
    <w:next w:val="CommentText"/>
    <w:link w:val="CommentSubjectChar"/>
    <w:uiPriority w:val="99"/>
    <w:rsid w:val="00DA3A25"/>
    <w:rPr>
      <w:b/>
      <w:bCs/>
    </w:rPr>
  </w:style>
  <w:style w:type="character" w:customStyle="1" w:styleId="CommentTextChar2">
    <w:name w:val="Comment Text Char2"/>
    <w:link w:val="CommentText"/>
    <w:uiPriority w:val="99"/>
    <w:rsid w:val="00DA3A25"/>
    <w:rPr>
      <w:lang w:val="en-GB" w:eastAsia="en-US"/>
    </w:rPr>
  </w:style>
  <w:style w:type="character" w:customStyle="1" w:styleId="CommentSubjectChar">
    <w:name w:val="Comment Subject Char"/>
    <w:link w:val="CommentSubject"/>
    <w:uiPriority w:val="99"/>
    <w:rsid w:val="00DA3A25"/>
    <w:rPr>
      <w:rFonts w:eastAsia="MS Mincho"/>
      <w:b/>
      <w:bCs/>
      <w:lang w:val="en-GB" w:eastAsia="en-US"/>
    </w:rPr>
  </w:style>
  <w:style w:type="numbering" w:customStyle="1" w:styleId="11">
    <w:name w:val="リストなし11"/>
    <w:next w:val="NoList"/>
    <w:uiPriority w:val="99"/>
    <w:semiHidden/>
    <w:unhideWhenUsed/>
    <w:rsid w:val="00DA3A25"/>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rsid w:val="00DA3A25"/>
    <w:rPr>
      <w:rFonts w:ascii="Arial" w:hAnsi="Arial"/>
      <w:b/>
      <w:noProof/>
      <w:sz w:val="18"/>
      <w:lang w:val="en-GB" w:eastAsia="en-US"/>
    </w:rPr>
  </w:style>
  <w:style w:type="paragraph" w:customStyle="1" w:styleId="OneM2M-FrontMatter">
    <w:name w:val="OneM2M-FrontMatter"/>
    <w:basedOn w:val="1tableentryleft"/>
    <w:rsid w:val="00DA3A25"/>
    <w:rPr>
      <w:rFonts w:ascii="Myriad Pro" w:hAnsi="Myriad Pro"/>
    </w:rPr>
  </w:style>
  <w:style w:type="paragraph" w:customStyle="1" w:styleId="OneM2M-TableTitle">
    <w:name w:val="OneM2M-TableTitle"/>
    <w:basedOn w:val="Normal"/>
    <w:rsid w:val="00DA3A25"/>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eastAsia="Times New Roman" w:hAnsi="Myriad Pro" w:cs="Tahoma"/>
      <w:b/>
      <w:smallCaps/>
      <w:color w:val="FFFFFF"/>
      <w:spacing w:val="30"/>
      <w:sz w:val="36"/>
      <w:szCs w:val="24"/>
    </w:rPr>
  </w:style>
  <w:style w:type="paragraph" w:customStyle="1" w:styleId="1tableentryleft">
    <w:name w:val="1table entry left"/>
    <w:aliases w:val="1TEL"/>
    <w:uiPriority w:val="99"/>
    <w:rsid w:val="00DA3A25"/>
    <w:pPr>
      <w:keepNext/>
      <w:keepLines/>
      <w:spacing w:before="60" w:after="60"/>
    </w:pPr>
    <w:rPr>
      <w:rFonts w:ascii="Times" w:eastAsia="BatangChe" w:hAnsi="Times"/>
      <w:sz w:val="22"/>
      <w:szCs w:val="24"/>
      <w:lang w:val="en-US" w:eastAsia="en-US"/>
    </w:rPr>
  </w:style>
  <w:style w:type="paragraph" w:customStyle="1" w:styleId="OneM2M-RowTitle">
    <w:name w:val="OneM2M-RowTitle"/>
    <w:basedOn w:val="OneM2M-FrontMatter"/>
    <w:qFormat/>
    <w:rsid w:val="00DA3A25"/>
    <w:rPr>
      <w:color w:val="FFFFFF"/>
    </w:rPr>
  </w:style>
  <w:style w:type="paragraph" w:customStyle="1" w:styleId="AltNormal">
    <w:name w:val="AltNormal"/>
    <w:basedOn w:val="Normal"/>
    <w:rsid w:val="00DA3A25"/>
    <w:pPr>
      <w:tabs>
        <w:tab w:val="left" w:pos="284"/>
      </w:tabs>
      <w:overflowPunct/>
      <w:autoSpaceDE/>
      <w:autoSpaceDN/>
      <w:adjustRightInd/>
      <w:spacing w:before="120" w:after="0"/>
      <w:textAlignment w:val="auto"/>
    </w:pPr>
    <w:rPr>
      <w:rFonts w:ascii="Arial" w:eastAsia="Times New Roman" w:hAnsi="Arial"/>
      <w:sz w:val="24"/>
      <w:szCs w:val="24"/>
    </w:rPr>
  </w:style>
  <w:style w:type="paragraph" w:styleId="ListParagraph">
    <w:name w:val="List Paragraph"/>
    <w:basedOn w:val="Normal"/>
    <w:uiPriority w:val="34"/>
    <w:qFormat/>
    <w:rsid w:val="00DA3A25"/>
    <w:pPr>
      <w:numPr>
        <w:numId w:val="16"/>
      </w:numPr>
      <w:tabs>
        <w:tab w:val="left" w:pos="284"/>
      </w:tabs>
      <w:overflowPunct/>
      <w:autoSpaceDE/>
      <w:autoSpaceDN/>
      <w:adjustRightInd/>
      <w:spacing w:before="120" w:after="0"/>
      <w:contextualSpacing/>
      <w:textAlignment w:val="auto"/>
    </w:pPr>
    <w:rPr>
      <w:rFonts w:ascii="Myriad Pro" w:eastAsia="Times New Roman" w:hAnsi="Myriad Pro"/>
      <w:sz w:val="24"/>
      <w:szCs w:val="24"/>
    </w:rPr>
  </w:style>
  <w:style w:type="paragraph" w:customStyle="1" w:styleId="OneM2M-DocNum">
    <w:name w:val="OneM2M-DocNum"/>
    <w:basedOn w:val="ListParagraph"/>
    <w:qFormat/>
    <w:rsid w:val="00DA3A25"/>
  </w:style>
  <w:style w:type="paragraph" w:customStyle="1" w:styleId="OneM2M-Bullet3">
    <w:name w:val="OneM2M-Bullet3"/>
    <w:basedOn w:val="OneM2M-Bullet2"/>
    <w:qFormat/>
    <w:rsid w:val="00DA3A25"/>
    <w:pPr>
      <w:numPr>
        <w:ilvl w:val="0"/>
        <w:numId w:val="0"/>
      </w:numPr>
      <w:ind w:left="2160" w:hanging="360"/>
    </w:pPr>
  </w:style>
  <w:style w:type="paragraph" w:customStyle="1" w:styleId="OneM2M-Numbered3">
    <w:name w:val="OneM2M-Numbered3"/>
    <w:basedOn w:val="OneM2M-Numbered2"/>
    <w:qFormat/>
    <w:rsid w:val="00DA3A25"/>
    <w:pPr>
      <w:numPr>
        <w:ilvl w:val="0"/>
        <w:numId w:val="0"/>
      </w:numPr>
      <w:ind w:left="2160" w:hanging="180"/>
    </w:pPr>
  </w:style>
  <w:style w:type="paragraph" w:customStyle="1" w:styleId="OneM2M-Normal">
    <w:name w:val="OneM2M-Normal"/>
    <w:basedOn w:val="Normal"/>
    <w:qFormat/>
    <w:rsid w:val="00DA3A25"/>
    <w:pPr>
      <w:tabs>
        <w:tab w:val="left" w:pos="284"/>
      </w:tabs>
      <w:overflowPunct/>
      <w:autoSpaceDE/>
      <w:autoSpaceDN/>
      <w:adjustRightInd/>
      <w:spacing w:before="120" w:after="0"/>
      <w:textAlignment w:val="auto"/>
    </w:pPr>
    <w:rPr>
      <w:rFonts w:ascii="Myriad Pro" w:eastAsia="Times New Roman" w:hAnsi="Myriad Pro"/>
      <w:sz w:val="24"/>
      <w:szCs w:val="24"/>
    </w:rPr>
  </w:style>
  <w:style w:type="paragraph" w:customStyle="1" w:styleId="OneM2M-Heading1">
    <w:name w:val="OneM2M-Heading1"/>
    <w:basedOn w:val="Heading1"/>
    <w:qFormat/>
    <w:rsid w:val="00DA3A25"/>
    <w:pPr>
      <w:keepLines w:val="0"/>
      <w:pBdr>
        <w:top w:val="none" w:sz="0" w:space="0" w:color="auto"/>
      </w:pBdr>
      <w:overflowPunct/>
      <w:autoSpaceDE/>
      <w:autoSpaceDN/>
      <w:adjustRightInd/>
      <w:spacing w:after="60"/>
      <w:ind w:left="426" w:hanging="426"/>
      <w:textAlignment w:val="auto"/>
    </w:pPr>
    <w:rPr>
      <w:rFonts w:ascii="Myriad Pro" w:eastAsia="Times New Roman" w:hAnsi="Myriad Pro"/>
      <w:b/>
      <w:bCs/>
      <w:kern w:val="32"/>
      <w:sz w:val="32"/>
      <w:szCs w:val="32"/>
    </w:rPr>
  </w:style>
  <w:style w:type="paragraph" w:customStyle="1" w:styleId="OneM2M-Heading2">
    <w:name w:val="OneM2M-Heading2"/>
    <w:basedOn w:val="Heading2"/>
    <w:qFormat/>
    <w:rsid w:val="00DA3A25"/>
    <w:pPr>
      <w:keepLines w:val="0"/>
      <w:overflowPunct/>
      <w:autoSpaceDE/>
      <w:autoSpaceDN/>
      <w:adjustRightInd/>
      <w:spacing w:before="240" w:after="60"/>
      <w:ind w:hanging="850"/>
      <w:textAlignment w:val="auto"/>
    </w:pPr>
    <w:rPr>
      <w:rFonts w:ascii="Myriad Pro" w:eastAsia="Times New Roman" w:hAnsi="Myriad Pro"/>
      <w:b/>
      <w:bCs/>
      <w:i/>
      <w:iCs/>
      <w:sz w:val="28"/>
      <w:szCs w:val="28"/>
    </w:rPr>
  </w:style>
  <w:style w:type="paragraph" w:customStyle="1" w:styleId="OneM2M-Bullet1">
    <w:name w:val="OneM2M-Bullet1"/>
    <w:basedOn w:val="OneM2M-Normal"/>
    <w:qFormat/>
    <w:rsid w:val="00DA3A25"/>
    <w:pPr>
      <w:numPr>
        <w:numId w:val="17"/>
      </w:numPr>
    </w:pPr>
  </w:style>
  <w:style w:type="paragraph" w:customStyle="1" w:styleId="OneM2M-Bullet2">
    <w:name w:val="OneM2M-Bullet2"/>
    <w:basedOn w:val="OneM2M-Normal"/>
    <w:qFormat/>
    <w:rsid w:val="00DA3A25"/>
    <w:pPr>
      <w:numPr>
        <w:ilvl w:val="1"/>
        <w:numId w:val="17"/>
      </w:numPr>
    </w:pPr>
  </w:style>
  <w:style w:type="paragraph" w:customStyle="1" w:styleId="OneM2M-Numbered1">
    <w:name w:val="OneM2M-Numbered1"/>
    <w:basedOn w:val="OneM2M-Bullet1"/>
    <w:qFormat/>
    <w:rsid w:val="00DA3A25"/>
    <w:pPr>
      <w:numPr>
        <w:numId w:val="18"/>
      </w:numPr>
    </w:pPr>
  </w:style>
  <w:style w:type="paragraph" w:customStyle="1" w:styleId="OneM2M-Numbered2">
    <w:name w:val="OneM2M-Numbered2"/>
    <w:basedOn w:val="OneM2M-Bullet1"/>
    <w:qFormat/>
    <w:rsid w:val="00DA3A25"/>
    <w:pPr>
      <w:numPr>
        <w:ilvl w:val="1"/>
        <w:numId w:val="18"/>
      </w:numPr>
    </w:pPr>
  </w:style>
  <w:style w:type="character" w:customStyle="1" w:styleId="Heading1Char1">
    <w:name w:val="Heading 1 Char1"/>
    <w:link w:val="Heading1"/>
    <w:rsid w:val="00DA3A25"/>
    <w:rPr>
      <w:rFonts w:ascii="Arial" w:hAnsi="Arial"/>
      <w:sz w:val="36"/>
      <w:lang w:val="en-GB" w:eastAsia="en-US"/>
    </w:rPr>
  </w:style>
  <w:style w:type="character" w:customStyle="1" w:styleId="Heading3Char1">
    <w:name w:val="Heading 3 Char1"/>
    <w:link w:val="Heading3"/>
    <w:rsid w:val="00DA3A25"/>
    <w:rPr>
      <w:rFonts w:ascii="Arial" w:hAnsi="Arial"/>
      <w:sz w:val="28"/>
      <w:lang w:val="en-GB" w:eastAsia="en-US"/>
    </w:rPr>
  </w:style>
  <w:style w:type="character" w:customStyle="1" w:styleId="B1Car">
    <w:name w:val="B1+ Car"/>
    <w:link w:val="B1"/>
    <w:locked/>
    <w:rsid w:val="00DA3A25"/>
    <w:rPr>
      <w:lang w:val="en-GB" w:eastAsia="en-US"/>
    </w:rPr>
  </w:style>
  <w:style w:type="character" w:customStyle="1" w:styleId="TALChar">
    <w:name w:val="TAL Char"/>
    <w:link w:val="TAL"/>
    <w:rsid w:val="00DA3A25"/>
    <w:rPr>
      <w:rFonts w:ascii="Arial" w:hAnsi="Arial"/>
      <w:sz w:val="18"/>
      <w:lang w:val="en-GB" w:eastAsia="en-US"/>
    </w:rPr>
  </w:style>
  <w:style w:type="paragraph" w:styleId="Revision">
    <w:name w:val="Revision"/>
    <w:hidden/>
    <w:uiPriority w:val="99"/>
    <w:semiHidden/>
    <w:rsid w:val="00DA3A25"/>
    <w:rPr>
      <w:rFonts w:ascii="Myriad Pro" w:eastAsia="Times New Roman" w:hAnsi="Myriad Pro"/>
      <w:sz w:val="24"/>
      <w:szCs w:val="24"/>
      <w:lang w:eastAsia="en-US"/>
    </w:rPr>
  </w:style>
  <w:style w:type="numbering" w:customStyle="1" w:styleId="20">
    <w:name w:val="リストなし2"/>
    <w:next w:val="NoList"/>
    <w:uiPriority w:val="99"/>
    <w:semiHidden/>
    <w:unhideWhenUsed/>
    <w:rsid w:val="00DA3A25"/>
  </w:style>
  <w:style w:type="paragraph" w:customStyle="1" w:styleId="H1">
    <w:name w:val="H1"/>
    <w:basedOn w:val="Heading1"/>
    <w:link w:val="H10"/>
    <w:qFormat/>
    <w:rsid w:val="00DA3A25"/>
    <w:pPr>
      <w:numPr>
        <w:numId w:val="19"/>
      </w:numPr>
    </w:pPr>
    <w:rPr>
      <w:lang w:eastAsia="ja-JP"/>
    </w:rPr>
  </w:style>
  <w:style w:type="paragraph" w:customStyle="1" w:styleId="H2">
    <w:name w:val="H2"/>
    <w:basedOn w:val="Heading2"/>
    <w:qFormat/>
    <w:rsid w:val="00DA3A25"/>
    <w:pPr>
      <w:numPr>
        <w:ilvl w:val="1"/>
        <w:numId w:val="20"/>
      </w:numPr>
    </w:pPr>
    <w:rPr>
      <w:lang w:eastAsia="ja-JP"/>
    </w:rPr>
  </w:style>
  <w:style w:type="paragraph" w:customStyle="1" w:styleId="H3">
    <w:name w:val="H3"/>
    <w:basedOn w:val="Heading3"/>
    <w:qFormat/>
    <w:rsid w:val="00DA3A25"/>
    <w:pPr>
      <w:numPr>
        <w:ilvl w:val="2"/>
        <w:numId w:val="21"/>
      </w:numPr>
    </w:pPr>
    <w:rPr>
      <w:lang w:eastAsia="ja-JP"/>
    </w:rPr>
  </w:style>
  <w:style w:type="paragraph" w:customStyle="1" w:styleId="H4">
    <w:name w:val="H4"/>
    <w:basedOn w:val="Heading4"/>
    <w:qFormat/>
    <w:rsid w:val="00DA3A25"/>
    <w:rPr>
      <w:lang w:eastAsia="ja-JP"/>
    </w:rPr>
  </w:style>
  <w:style w:type="paragraph" w:customStyle="1" w:styleId="H5">
    <w:name w:val="H5"/>
    <w:basedOn w:val="Heading5"/>
    <w:qFormat/>
    <w:rsid w:val="00DA3A25"/>
    <w:rPr>
      <w:lang w:eastAsia="ja-JP"/>
    </w:rPr>
  </w:style>
  <w:style w:type="paragraph" w:customStyle="1" w:styleId="Annex2">
    <w:name w:val="Annex 2"/>
    <w:basedOn w:val="Heading2"/>
    <w:next w:val="Normal"/>
    <w:qFormat/>
    <w:rsid w:val="00DA3A25"/>
    <w:pPr>
      <w:numPr>
        <w:ilvl w:val="1"/>
        <w:numId w:val="151"/>
      </w:numPr>
    </w:pPr>
  </w:style>
  <w:style w:type="paragraph" w:customStyle="1" w:styleId="Annex3">
    <w:name w:val="Annex 3"/>
    <w:basedOn w:val="Heading3"/>
    <w:next w:val="Normal"/>
    <w:qFormat/>
    <w:rsid w:val="00DA3A25"/>
    <w:pPr>
      <w:numPr>
        <w:ilvl w:val="2"/>
        <w:numId w:val="151"/>
      </w:numPr>
    </w:pPr>
  </w:style>
  <w:style w:type="paragraph" w:customStyle="1" w:styleId="Annex1">
    <w:name w:val="Annex 1"/>
    <w:basedOn w:val="Heading1"/>
    <w:next w:val="Normal"/>
    <w:qFormat/>
    <w:rsid w:val="00DA3A25"/>
    <w:pPr>
      <w:numPr>
        <w:numId w:val="151"/>
      </w:numPr>
    </w:pPr>
  </w:style>
  <w:style w:type="character" w:customStyle="1" w:styleId="st">
    <w:name w:val="st"/>
    <w:rsid w:val="00D66CED"/>
  </w:style>
  <w:style w:type="paragraph" w:customStyle="1" w:styleId="Annex4">
    <w:name w:val="Annex 4"/>
    <w:basedOn w:val="Heading4"/>
    <w:qFormat/>
    <w:rsid w:val="00715829"/>
    <w:pPr>
      <w:numPr>
        <w:ilvl w:val="3"/>
        <w:numId w:val="151"/>
      </w:numPr>
    </w:pPr>
  </w:style>
  <w:style w:type="character" w:customStyle="1" w:styleId="Heading8Char1">
    <w:name w:val="Heading 8 Char1"/>
    <w:basedOn w:val="Heading1Char1"/>
    <w:link w:val="Heading8"/>
    <w:rsid w:val="002C3E8C"/>
    <w:rPr>
      <w:rFonts w:ascii="Arial" w:hAnsi="Arial"/>
      <w:sz w:val="36"/>
      <w:lang w:val="en-GB" w:eastAsia="en-US"/>
    </w:rPr>
  </w:style>
  <w:style w:type="character" w:customStyle="1" w:styleId="H10">
    <w:name w:val="H1 (文字)"/>
    <w:basedOn w:val="Heading1Char1"/>
    <w:link w:val="H1"/>
    <w:rsid w:val="0036097B"/>
    <w:rPr>
      <w:rFonts w:ascii="Arial" w:hAnsi="Arial"/>
      <w:sz w:val="36"/>
      <w:lang w:val="en-GB" w:eastAsia="en-US"/>
    </w:rPr>
  </w:style>
  <w:style w:type="numbering" w:customStyle="1" w:styleId="5">
    <w:name w:val="リストなし5"/>
    <w:next w:val="NoList"/>
    <w:uiPriority w:val="99"/>
    <w:semiHidden/>
    <w:unhideWhenUsed/>
    <w:rsid w:val="001938A4"/>
  </w:style>
  <w:style w:type="character" w:customStyle="1" w:styleId="Heading4Char1">
    <w:name w:val="Heading 4 Char1"/>
    <w:link w:val="Heading4"/>
    <w:rsid w:val="00E3793B"/>
    <w:rPr>
      <w:rFonts w:ascii="Arial" w:hAnsi="Arial"/>
      <w:sz w:val="24"/>
      <w:lang w:val="en-GB" w:eastAsia="en-US"/>
    </w:rPr>
  </w:style>
  <w:style w:type="numbering" w:customStyle="1" w:styleId="30">
    <w:name w:val="リストなし3"/>
    <w:next w:val="NoList"/>
    <w:uiPriority w:val="99"/>
    <w:semiHidden/>
    <w:unhideWhenUsed/>
    <w:rsid w:val="005E73E9"/>
  </w:style>
  <w:style w:type="character" w:customStyle="1" w:styleId="style11">
    <w:name w:val="style11"/>
    <w:rsid w:val="005E73E9"/>
  </w:style>
  <w:style w:type="character" w:customStyle="1" w:styleId="smallboldtext">
    <w:name w:val="smallboldtext"/>
    <w:rsid w:val="005E73E9"/>
  </w:style>
  <w:style w:type="table" w:styleId="TableGrid">
    <w:name w:val="Table Grid"/>
    <w:basedOn w:val="TableNormal"/>
    <w:uiPriority w:val="59"/>
    <w:rsid w:val="005E73E9"/>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5E73E9"/>
    <w:rPr>
      <w:rFonts w:ascii="Arial" w:eastAsia="Times New Roman" w:hAnsi="Arial"/>
      <w:sz w:val="18"/>
      <w:lang w:val="x-none"/>
    </w:rPr>
  </w:style>
  <w:style w:type="character" w:customStyle="1" w:styleId="THChar">
    <w:name w:val="TH Char"/>
    <w:link w:val="TH"/>
    <w:rsid w:val="00BD3F3F"/>
    <w:rPr>
      <w:rFonts w:ascii="Arial" w:hAnsi="Arial"/>
      <w:b/>
      <w:lang w:val="en-GB" w:eastAsia="en-US"/>
    </w:rPr>
  </w:style>
  <w:style w:type="character" w:customStyle="1" w:styleId="EditorsNoteCharChar">
    <w:name w:val="Editor's Note Char Char"/>
    <w:link w:val="EditorsNote"/>
    <w:locked/>
    <w:rsid w:val="00115DC6"/>
    <w:rPr>
      <w:color w:val="FF0000"/>
      <w:lang w:val="en-GB" w:eastAsia="en-US"/>
    </w:rPr>
  </w:style>
  <w:style w:type="character" w:customStyle="1" w:styleId="Heading5Char1">
    <w:name w:val="Heading 5 Char1"/>
    <w:link w:val="Heading5"/>
    <w:rsid w:val="008F032C"/>
    <w:rPr>
      <w:rFonts w:ascii="Arial" w:hAnsi="Arial"/>
      <w:sz w:val="22"/>
      <w:lang w:val="en-GB" w:eastAsia="en-US"/>
    </w:rPr>
  </w:style>
  <w:style w:type="paragraph" w:customStyle="1" w:styleId="TALGuidance">
    <w:name w:val="TAL + Guidance"/>
    <w:basedOn w:val="TAL"/>
    <w:rsid w:val="008454BF"/>
    <w:rPr>
      <w:i/>
      <w:color w:val="0000FF"/>
      <w:lang w:eastAsia="ja-JP"/>
    </w:rPr>
  </w:style>
  <w:style w:type="numbering" w:customStyle="1" w:styleId="40">
    <w:name w:val="リストなし4"/>
    <w:next w:val="NoList"/>
    <w:uiPriority w:val="99"/>
    <w:semiHidden/>
    <w:unhideWhenUsed/>
    <w:rsid w:val="006015D0"/>
  </w:style>
  <w:style w:type="character" w:customStyle="1" w:styleId="Heading6Char1">
    <w:name w:val="Heading 6 Char1"/>
    <w:link w:val="Heading6"/>
    <w:rsid w:val="006015D0"/>
    <w:rPr>
      <w:rFonts w:ascii="Arial" w:hAnsi="Arial"/>
      <w:lang w:val="en-GB" w:eastAsia="en-US"/>
    </w:rPr>
  </w:style>
  <w:style w:type="character" w:customStyle="1" w:styleId="NoteHeadingChar">
    <w:name w:val="Note Heading Char"/>
    <w:link w:val="NoteHeading"/>
    <w:rsid w:val="006015D0"/>
    <w:rPr>
      <w:lang w:val="en-GB" w:eastAsia="en-US"/>
    </w:rPr>
  </w:style>
  <w:style w:type="character" w:customStyle="1" w:styleId="B1Char">
    <w:name w:val="B1 Char"/>
    <w:link w:val="B10"/>
    <w:locked/>
    <w:rsid w:val="006015D0"/>
    <w:rPr>
      <w:lang w:val="en-GB" w:eastAsia="en-US"/>
    </w:rPr>
  </w:style>
  <w:style w:type="numbering" w:customStyle="1" w:styleId="110">
    <w:name w:val="スタイル11"/>
    <w:rsid w:val="006015D0"/>
    <w:pPr>
      <w:numPr>
        <w:numId w:val="14"/>
      </w:numPr>
    </w:pPr>
  </w:style>
  <w:style w:type="paragraph" w:customStyle="1" w:styleId="BNSimSun">
    <w:name w:val="スタイル BN + (日) SimSun 斜体"/>
    <w:basedOn w:val="BN"/>
    <w:next w:val="BN"/>
    <w:rsid w:val="00BA28B3"/>
    <w:rPr>
      <w:rFonts w:eastAsia="Times New Roman"/>
      <w:i/>
      <w:iCs/>
    </w:rPr>
  </w:style>
  <w:style w:type="paragraph" w:customStyle="1" w:styleId="TB1">
    <w:name w:val="TB1"/>
    <w:basedOn w:val="Normal"/>
    <w:qFormat/>
    <w:rsid w:val="00B2089B"/>
    <w:pPr>
      <w:keepNext/>
      <w:keepLines/>
      <w:numPr>
        <w:numId w:val="28"/>
      </w:numPr>
      <w:tabs>
        <w:tab w:val="left" w:pos="720"/>
      </w:tabs>
      <w:spacing w:after="0"/>
      <w:ind w:left="737" w:hanging="380"/>
    </w:pPr>
    <w:rPr>
      <w:rFonts w:ascii="Arial" w:hAnsi="Arial"/>
      <w:sz w:val="18"/>
    </w:rPr>
  </w:style>
  <w:style w:type="paragraph" w:customStyle="1" w:styleId="TB2">
    <w:name w:val="TB2"/>
    <w:basedOn w:val="Normal"/>
    <w:qFormat/>
    <w:rsid w:val="00B2089B"/>
    <w:pPr>
      <w:keepNext/>
      <w:keepLines/>
      <w:numPr>
        <w:numId w:val="29"/>
      </w:numPr>
      <w:tabs>
        <w:tab w:val="left" w:pos="1109"/>
      </w:tabs>
      <w:spacing w:after="0"/>
      <w:ind w:left="1100" w:hanging="380"/>
    </w:pPr>
    <w:rPr>
      <w:rFonts w:ascii="Arial" w:hAnsi="Arial"/>
      <w:sz w:val="18"/>
    </w:rPr>
  </w:style>
  <w:style w:type="paragraph" w:customStyle="1" w:styleId="TableRow">
    <w:name w:val="Table Row"/>
    <w:basedOn w:val="Normal"/>
    <w:rsid w:val="00093FB0"/>
    <w:pPr>
      <w:overflowPunct/>
      <w:autoSpaceDE/>
      <w:autoSpaceDN/>
      <w:adjustRightInd/>
      <w:spacing w:before="20" w:after="20"/>
      <w:textAlignment w:val="auto"/>
    </w:pPr>
    <w:rPr>
      <w:rFonts w:eastAsia="Malgun Gothic"/>
    </w:rPr>
  </w:style>
  <w:style w:type="numbering" w:customStyle="1" w:styleId="6">
    <w:name w:val="リストなし6"/>
    <w:next w:val="NoList"/>
    <w:uiPriority w:val="99"/>
    <w:semiHidden/>
    <w:unhideWhenUsed/>
    <w:rsid w:val="00DA206B"/>
  </w:style>
  <w:style w:type="table" w:customStyle="1" w:styleId="13">
    <w:name w:val="表 (格子)1"/>
    <w:basedOn w:val="TableNormal"/>
    <w:next w:val="TableGrid"/>
    <w:rsid w:val="001938A4"/>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eM2M-IPR">
    <w:name w:val="OneM2M-IPR"/>
    <w:basedOn w:val="Normal"/>
    <w:rsid w:val="001938A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textAlignment w:val="auto"/>
    </w:pPr>
    <w:rPr>
      <w:rFonts w:ascii="Myriad Pro" w:hAnsi="Myriad Pro"/>
      <w:sz w:val="24"/>
      <w:szCs w:val="24"/>
    </w:rPr>
  </w:style>
  <w:style w:type="paragraph" w:customStyle="1" w:styleId="OneM2M-IPRTitle">
    <w:name w:val="OneM2M-IPRTitle"/>
    <w:basedOn w:val="Normal"/>
    <w:qFormat/>
    <w:rsid w:val="001938A4"/>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spacing w:before="120" w:after="0"/>
      <w:jc w:val="center"/>
      <w:textAlignment w:val="auto"/>
    </w:pPr>
    <w:rPr>
      <w:rFonts w:ascii="Myriad Pro" w:hAnsi="Myriad Pro"/>
      <w:b/>
      <w:sz w:val="32"/>
      <w:szCs w:val="32"/>
    </w:rPr>
  </w:style>
  <w:style w:type="paragraph" w:customStyle="1" w:styleId="AgendaDoc">
    <w:name w:val="Agenda Doc"/>
    <w:basedOn w:val="ListParagraph"/>
    <w:qFormat/>
    <w:rsid w:val="001938A4"/>
    <w:pPr>
      <w:numPr>
        <w:numId w:val="0"/>
      </w:numPr>
      <w:tabs>
        <w:tab w:val="num" w:pos="737"/>
      </w:tabs>
      <w:ind w:left="737" w:hanging="453"/>
    </w:pPr>
  </w:style>
  <w:style w:type="character" w:customStyle="1" w:styleId="Heading7Char1">
    <w:name w:val="Heading 7 Char1"/>
    <w:link w:val="Heading7"/>
    <w:rsid w:val="001938A4"/>
    <w:rPr>
      <w:rFonts w:ascii="Arial" w:hAnsi="Arial"/>
      <w:lang w:val="en-GB" w:eastAsia="en-US"/>
    </w:rPr>
  </w:style>
  <w:style w:type="character" w:customStyle="1" w:styleId="Heading9Char1">
    <w:name w:val="Heading 9 Char1"/>
    <w:link w:val="Heading9"/>
    <w:rsid w:val="001938A4"/>
    <w:rPr>
      <w:rFonts w:ascii="Arial" w:hAnsi="Arial"/>
      <w:sz w:val="36"/>
      <w:lang w:val="en-GB" w:eastAsia="en-US"/>
    </w:rPr>
  </w:style>
  <w:style w:type="paragraph" w:customStyle="1" w:styleId="OneM2M-PageHead">
    <w:name w:val="OneM2M-PageHead"/>
    <w:basedOn w:val="Header"/>
    <w:qFormat/>
    <w:rsid w:val="001938A4"/>
    <w:pPr>
      <w:widowControl/>
      <w:tabs>
        <w:tab w:val="left" w:pos="284"/>
        <w:tab w:val="center" w:pos="4680"/>
        <w:tab w:val="right" w:pos="9360"/>
      </w:tabs>
      <w:overflowPunct/>
      <w:autoSpaceDE/>
      <w:autoSpaceDN/>
      <w:adjustRightInd/>
      <w:textAlignment w:val="auto"/>
    </w:pPr>
    <w:rPr>
      <w:rFonts w:ascii="Myriad Pro" w:eastAsia="Calibri" w:hAnsi="Myriad Pro"/>
      <w:b w:val="0"/>
      <w:noProof w:val="0"/>
      <w:sz w:val="22"/>
      <w:szCs w:val="22"/>
    </w:rPr>
  </w:style>
  <w:style w:type="paragraph" w:customStyle="1" w:styleId="OneM2M-PageFoot">
    <w:name w:val="OneM2M-PageFoot"/>
    <w:basedOn w:val="Footer"/>
    <w:qFormat/>
    <w:rsid w:val="001938A4"/>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Myriad Pro" w:eastAsia="Calibri" w:hAnsi="Myriad Pro"/>
      <w:b w:val="0"/>
      <w:i w:val="0"/>
      <w:noProof w:val="0"/>
      <w:sz w:val="22"/>
      <w:szCs w:val="22"/>
    </w:rPr>
  </w:style>
  <w:style w:type="numbering" w:customStyle="1" w:styleId="14">
    <w:name w:val="无列表1"/>
    <w:next w:val="NoList"/>
    <w:uiPriority w:val="99"/>
    <w:semiHidden/>
    <w:rsid w:val="001938A4"/>
  </w:style>
  <w:style w:type="character" w:customStyle="1" w:styleId="FootnoteTextChar1">
    <w:name w:val="Footnote Text Char1"/>
    <w:link w:val="FootnoteText"/>
    <w:rsid w:val="001938A4"/>
    <w:rPr>
      <w:sz w:val="16"/>
      <w:lang w:val="en-GB" w:eastAsia="en-US"/>
    </w:rPr>
  </w:style>
  <w:style w:type="character" w:customStyle="1" w:styleId="EXCar">
    <w:name w:val="EX Car"/>
    <w:link w:val="EX"/>
    <w:rsid w:val="001938A4"/>
    <w:rPr>
      <w:lang w:val="en-GB" w:eastAsia="en-US"/>
    </w:rPr>
  </w:style>
  <w:style w:type="character" w:customStyle="1" w:styleId="EditorsNoteChar">
    <w:name w:val="Editor's Note Char"/>
    <w:rsid w:val="001938A4"/>
    <w:rPr>
      <w:rFonts w:ascii="Times New Roman" w:eastAsia="SimSun" w:hAnsi="Times New Roman"/>
      <w:color w:val="FF0000"/>
      <w:lang w:val="en-GB" w:eastAsia="x-none"/>
    </w:rPr>
  </w:style>
  <w:style w:type="character" w:customStyle="1" w:styleId="BodyTextChar">
    <w:name w:val="Body Text Char"/>
    <w:link w:val="BodyText"/>
    <w:rsid w:val="001938A4"/>
    <w:rPr>
      <w:rFonts w:eastAsia="Times New Roman"/>
      <w:lang w:val="en-GB" w:eastAsia="en-US"/>
    </w:rPr>
  </w:style>
  <w:style w:type="character" w:customStyle="1" w:styleId="BodyText2Char">
    <w:name w:val="Body Text 2 Char"/>
    <w:link w:val="BodyText2"/>
    <w:rsid w:val="001938A4"/>
    <w:rPr>
      <w:rFonts w:eastAsia="Times New Roman"/>
      <w:lang w:val="en-GB" w:eastAsia="en-US"/>
    </w:rPr>
  </w:style>
  <w:style w:type="character" w:customStyle="1" w:styleId="BodyText3Char">
    <w:name w:val="Body Text 3 Char"/>
    <w:link w:val="BodyText3"/>
    <w:rsid w:val="001938A4"/>
    <w:rPr>
      <w:rFonts w:eastAsia="Times New Roman"/>
      <w:sz w:val="16"/>
      <w:szCs w:val="16"/>
      <w:lang w:val="en-GB" w:eastAsia="en-US"/>
    </w:rPr>
  </w:style>
  <w:style w:type="character" w:customStyle="1" w:styleId="BodyTextFirstIndentChar">
    <w:name w:val="Body Text First Indent Char"/>
    <w:link w:val="BodyTextFirstIndent"/>
    <w:rsid w:val="001938A4"/>
  </w:style>
  <w:style w:type="character" w:customStyle="1" w:styleId="BodyTextIndentChar">
    <w:name w:val="Body Text Indent Char"/>
    <w:link w:val="BodyTextIndent"/>
    <w:rsid w:val="001938A4"/>
    <w:rPr>
      <w:rFonts w:eastAsia="Times New Roman"/>
      <w:lang w:val="en-GB" w:eastAsia="en-US"/>
    </w:rPr>
  </w:style>
  <w:style w:type="character" w:customStyle="1" w:styleId="BodyTextFirstIndent2Char">
    <w:name w:val="Body Text First Indent 2 Char"/>
    <w:link w:val="BodyTextFirstIndent2"/>
    <w:rsid w:val="001938A4"/>
  </w:style>
  <w:style w:type="character" w:customStyle="1" w:styleId="BodyTextIndent2Char">
    <w:name w:val="Body Text Indent 2 Char"/>
    <w:link w:val="BodyTextIndent2"/>
    <w:rsid w:val="001938A4"/>
    <w:rPr>
      <w:rFonts w:eastAsia="Times New Roman"/>
      <w:lang w:val="en-GB" w:eastAsia="en-US"/>
    </w:rPr>
  </w:style>
  <w:style w:type="character" w:customStyle="1" w:styleId="BodyTextIndent3Char">
    <w:name w:val="Body Text Indent 3 Char"/>
    <w:link w:val="BodyTextIndent3"/>
    <w:rsid w:val="001938A4"/>
    <w:rPr>
      <w:rFonts w:eastAsia="Times New Roman"/>
      <w:sz w:val="16"/>
      <w:szCs w:val="16"/>
      <w:lang w:val="en-GB" w:eastAsia="en-US"/>
    </w:rPr>
  </w:style>
  <w:style w:type="character" w:customStyle="1" w:styleId="ClosingChar">
    <w:name w:val="Closing Char"/>
    <w:link w:val="Closing"/>
    <w:rsid w:val="001938A4"/>
    <w:rPr>
      <w:rFonts w:eastAsia="Times New Roman"/>
      <w:lang w:val="en-GB" w:eastAsia="en-US"/>
    </w:rPr>
  </w:style>
  <w:style w:type="character" w:customStyle="1" w:styleId="DateChar">
    <w:name w:val="Date Char"/>
    <w:link w:val="Date"/>
    <w:rsid w:val="001938A4"/>
    <w:rPr>
      <w:rFonts w:eastAsia="Times New Roman"/>
      <w:lang w:val="en-GB" w:eastAsia="en-US"/>
    </w:rPr>
  </w:style>
  <w:style w:type="character" w:customStyle="1" w:styleId="DocumentMapChar1">
    <w:name w:val="Document Map Char1"/>
    <w:link w:val="DocumentMap"/>
    <w:rsid w:val="001938A4"/>
    <w:rPr>
      <w:rFonts w:ascii="Tahoma" w:eastAsia="Times New Roman" w:hAnsi="Tahoma" w:cs="Tahoma"/>
      <w:shd w:val="clear" w:color="auto" w:fill="000080"/>
      <w:lang w:val="en-GB" w:eastAsia="en-US"/>
    </w:rPr>
  </w:style>
  <w:style w:type="character" w:customStyle="1" w:styleId="E-mailSignatureChar">
    <w:name w:val="E-mail Signature Char"/>
    <w:link w:val="E-mailSignature"/>
    <w:rsid w:val="001938A4"/>
    <w:rPr>
      <w:rFonts w:eastAsia="Times New Roman"/>
      <w:lang w:val="en-GB" w:eastAsia="en-US"/>
    </w:rPr>
  </w:style>
  <w:style w:type="character" w:customStyle="1" w:styleId="EndnoteTextChar">
    <w:name w:val="Endnote Text Char"/>
    <w:link w:val="EndnoteText"/>
    <w:semiHidden/>
    <w:rsid w:val="001938A4"/>
    <w:rPr>
      <w:rFonts w:eastAsia="Times New Roman"/>
      <w:lang w:val="en-GB" w:eastAsia="en-US"/>
    </w:rPr>
  </w:style>
  <w:style w:type="character" w:customStyle="1" w:styleId="HTMLAddressChar">
    <w:name w:val="HTML Address Char"/>
    <w:link w:val="HTMLAddress"/>
    <w:rsid w:val="001938A4"/>
    <w:rPr>
      <w:rFonts w:eastAsia="Times New Roman"/>
      <w:i/>
      <w:iCs/>
      <w:lang w:val="en-GB" w:eastAsia="en-US"/>
    </w:rPr>
  </w:style>
  <w:style w:type="character" w:customStyle="1" w:styleId="HTMLPreformattedChar">
    <w:name w:val="HTML Preformatted Char"/>
    <w:link w:val="HTMLPreformatted"/>
    <w:rsid w:val="001938A4"/>
    <w:rPr>
      <w:rFonts w:ascii="Courier New" w:eastAsia="Times New Roman" w:hAnsi="Courier New" w:cs="Courier New"/>
      <w:lang w:val="en-GB" w:eastAsia="en-US"/>
    </w:rPr>
  </w:style>
  <w:style w:type="character" w:customStyle="1" w:styleId="MacroTextChar">
    <w:name w:val="Macro Text Char"/>
    <w:link w:val="MacroText"/>
    <w:semiHidden/>
    <w:rsid w:val="001938A4"/>
    <w:rPr>
      <w:rFonts w:ascii="Courier New" w:hAnsi="Courier New" w:cs="Courier New"/>
      <w:lang w:val="en-GB" w:eastAsia="en-US" w:bidi="ar-SA"/>
    </w:rPr>
  </w:style>
  <w:style w:type="character" w:customStyle="1" w:styleId="MessageHeaderChar">
    <w:name w:val="Message Header Char"/>
    <w:link w:val="MessageHeader"/>
    <w:rsid w:val="001938A4"/>
    <w:rPr>
      <w:rFonts w:ascii="Arial" w:eastAsia="Times New Roman" w:hAnsi="Arial" w:cs="Arial"/>
      <w:sz w:val="24"/>
      <w:szCs w:val="24"/>
      <w:shd w:val="pct20" w:color="auto" w:fill="auto"/>
      <w:lang w:val="en-GB" w:eastAsia="en-US"/>
    </w:rPr>
  </w:style>
  <w:style w:type="character" w:customStyle="1" w:styleId="PlainTextChar">
    <w:name w:val="Plain Text Char"/>
    <w:link w:val="PlainText"/>
    <w:rsid w:val="001938A4"/>
    <w:rPr>
      <w:rFonts w:ascii="Courier New" w:eastAsia="Times New Roman" w:hAnsi="Courier New" w:cs="Courier New"/>
      <w:lang w:val="en-GB" w:eastAsia="en-US"/>
    </w:rPr>
  </w:style>
  <w:style w:type="character" w:customStyle="1" w:styleId="SalutationChar">
    <w:name w:val="Salutation Char"/>
    <w:link w:val="Salutation"/>
    <w:rsid w:val="001938A4"/>
    <w:rPr>
      <w:rFonts w:eastAsia="Times New Roman"/>
      <w:lang w:val="en-GB" w:eastAsia="en-US"/>
    </w:rPr>
  </w:style>
  <w:style w:type="character" w:customStyle="1" w:styleId="SignatureChar">
    <w:name w:val="Signature Char"/>
    <w:link w:val="Signature"/>
    <w:rsid w:val="001938A4"/>
    <w:rPr>
      <w:rFonts w:eastAsia="Times New Roman"/>
      <w:lang w:val="en-GB" w:eastAsia="en-US"/>
    </w:rPr>
  </w:style>
  <w:style w:type="character" w:customStyle="1" w:styleId="SubtitleChar">
    <w:name w:val="Subtitle Char"/>
    <w:link w:val="Subtitle"/>
    <w:rsid w:val="001938A4"/>
    <w:rPr>
      <w:rFonts w:ascii="Arial" w:eastAsia="Times New Roman" w:hAnsi="Arial" w:cs="Arial"/>
      <w:sz w:val="24"/>
      <w:szCs w:val="24"/>
      <w:lang w:val="en-GB" w:eastAsia="en-US"/>
    </w:rPr>
  </w:style>
  <w:style w:type="character" w:customStyle="1" w:styleId="TitleChar">
    <w:name w:val="Title Char"/>
    <w:link w:val="Title"/>
    <w:rsid w:val="001938A4"/>
    <w:rPr>
      <w:rFonts w:ascii="Arial" w:eastAsia="Times New Roman" w:hAnsi="Arial" w:cs="Arial"/>
      <w:b/>
      <w:bCs/>
      <w:kern w:val="28"/>
      <w:sz w:val="32"/>
      <w:szCs w:val="32"/>
      <w:lang w:val="en-GB" w:eastAsia="en-US"/>
    </w:rPr>
  </w:style>
  <w:style w:type="character" w:customStyle="1" w:styleId="Char2">
    <w:name w:val="批注框文本 Char2"/>
    <w:locked/>
    <w:rsid w:val="001938A4"/>
    <w:rPr>
      <w:rFonts w:ascii="Tahoma" w:hAnsi="Tahoma" w:cs="Tahoma"/>
      <w:sz w:val="16"/>
      <w:szCs w:val="16"/>
      <w:lang w:val="x-none" w:eastAsia="en-US"/>
    </w:rPr>
  </w:style>
  <w:style w:type="character" w:customStyle="1" w:styleId="Heading2Char">
    <w:name w:val="Heading 2 Char"/>
    <w:locked/>
    <w:rsid w:val="001938A4"/>
    <w:rPr>
      <w:rFonts w:ascii="Arial" w:hAnsi="Arial" w:cs="Times New Roman"/>
      <w:sz w:val="32"/>
      <w:lang w:val="en-GB" w:eastAsia="en-US" w:bidi="ar-SA"/>
    </w:rPr>
  </w:style>
  <w:style w:type="character" w:customStyle="1" w:styleId="CommentTextChar">
    <w:name w:val="Comment Text Char"/>
    <w:locked/>
    <w:rsid w:val="001938A4"/>
    <w:rPr>
      <w:rFonts w:cs="Times New Roman"/>
      <w:lang w:val="en-GB" w:eastAsia="x-none"/>
    </w:rPr>
  </w:style>
  <w:style w:type="character" w:customStyle="1" w:styleId="Heading6Char">
    <w:name w:val="Heading 6 Char"/>
    <w:locked/>
    <w:rsid w:val="001938A4"/>
    <w:rPr>
      <w:rFonts w:ascii="Arial" w:hAnsi="Arial" w:cs="Times New Roman"/>
      <w:sz w:val="20"/>
      <w:szCs w:val="20"/>
    </w:rPr>
  </w:style>
  <w:style w:type="character" w:customStyle="1" w:styleId="StyleGuidanceArial18pt">
    <w:name w:val="Style Guidance + Arial 18 pt"/>
    <w:rsid w:val="001938A4"/>
    <w:rPr>
      <w:rFonts w:ascii="Arial" w:hAnsi="Arial" w:cs="Times New Roman"/>
      <w:i/>
      <w:iCs/>
      <w:color w:val="0000FF"/>
      <w:sz w:val="36"/>
    </w:rPr>
  </w:style>
  <w:style w:type="character" w:customStyle="1" w:styleId="ZDONTMODIFY">
    <w:name w:val="ZDONTMODIFY"/>
    <w:rsid w:val="001938A4"/>
    <w:rPr>
      <w:rFonts w:cs="Times New Roman"/>
    </w:rPr>
  </w:style>
  <w:style w:type="character" w:customStyle="1" w:styleId="ZREGNAME">
    <w:name w:val="ZREGNAME"/>
    <w:rsid w:val="001938A4"/>
    <w:rPr>
      <w:rFonts w:cs="Times New Roman"/>
    </w:rPr>
  </w:style>
  <w:style w:type="character" w:customStyle="1" w:styleId="HeaderChar">
    <w:name w:val="Header Char"/>
    <w:uiPriority w:val="99"/>
    <w:locked/>
    <w:rsid w:val="001938A4"/>
    <w:rPr>
      <w:rFonts w:ascii="Arial" w:hAnsi="Arial" w:cs="Times New Roman"/>
      <w:b/>
      <w:noProof/>
      <w:sz w:val="18"/>
      <w:lang w:val="en-GB" w:eastAsia="en-US" w:bidi="ar-SA"/>
    </w:rPr>
  </w:style>
  <w:style w:type="character" w:customStyle="1" w:styleId="FooterChar">
    <w:name w:val="Footer Char"/>
    <w:locked/>
    <w:rsid w:val="001938A4"/>
    <w:rPr>
      <w:rFonts w:ascii="Arial" w:hAnsi="Arial" w:cs="Times New Roman"/>
      <w:b/>
      <w:i/>
      <w:noProof/>
      <w:sz w:val="20"/>
      <w:szCs w:val="20"/>
    </w:rPr>
  </w:style>
  <w:style w:type="character" w:customStyle="1" w:styleId="FootnoteTextChar">
    <w:name w:val="Footnote Text Char"/>
    <w:uiPriority w:val="99"/>
    <w:locked/>
    <w:rsid w:val="001938A4"/>
    <w:rPr>
      <w:rFonts w:ascii="Times New Roman" w:hAnsi="Times New Roman" w:cs="Times New Roman"/>
      <w:sz w:val="20"/>
      <w:szCs w:val="20"/>
    </w:rPr>
  </w:style>
  <w:style w:type="character" w:customStyle="1" w:styleId="Heading1Char">
    <w:name w:val="Heading 1 Char"/>
    <w:uiPriority w:val="9"/>
    <w:locked/>
    <w:rsid w:val="001938A4"/>
    <w:rPr>
      <w:rFonts w:ascii="Arial" w:hAnsi="Arial" w:cs="Times New Roman"/>
      <w:sz w:val="36"/>
      <w:lang w:val="en-GB" w:eastAsia="en-US" w:bidi="ar-SA"/>
    </w:rPr>
  </w:style>
  <w:style w:type="character" w:customStyle="1" w:styleId="Heading3Char">
    <w:name w:val="Heading 3 Char"/>
    <w:locked/>
    <w:rsid w:val="001938A4"/>
    <w:rPr>
      <w:rFonts w:ascii="Arial" w:hAnsi="Arial" w:cs="Times New Roman"/>
      <w:sz w:val="20"/>
      <w:szCs w:val="20"/>
    </w:rPr>
  </w:style>
  <w:style w:type="character" w:customStyle="1" w:styleId="Heading4Char">
    <w:name w:val="Heading 4 Char"/>
    <w:locked/>
    <w:rsid w:val="001938A4"/>
    <w:rPr>
      <w:rFonts w:ascii="Arial" w:hAnsi="Arial" w:cs="Times New Roman"/>
      <w:sz w:val="20"/>
      <w:szCs w:val="20"/>
    </w:rPr>
  </w:style>
  <w:style w:type="character" w:customStyle="1" w:styleId="Heading5Char">
    <w:name w:val="Heading 5 Char"/>
    <w:locked/>
    <w:rsid w:val="001938A4"/>
    <w:rPr>
      <w:rFonts w:ascii="Arial" w:hAnsi="Arial" w:cs="Times New Roman"/>
      <w:sz w:val="20"/>
      <w:szCs w:val="20"/>
    </w:rPr>
  </w:style>
  <w:style w:type="character" w:customStyle="1" w:styleId="Heading7Char">
    <w:name w:val="Heading 7 Char"/>
    <w:locked/>
    <w:rsid w:val="001938A4"/>
    <w:rPr>
      <w:rFonts w:ascii="Arial" w:hAnsi="Arial" w:cs="Times New Roman"/>
      <w:sz w:val="20"/>
      <w:szCs w:val="20"/>
    </w:rPr>
  </w:style>
  <w:style w:type="character" w:customStyle="1" w:styleId="Heading8Char">
    <w:name w:val="Heading 8 Char"/>
    <w:locked/>
    <w:rsid w:val="001938A4"/>
    <w:rPr>
      <w:rFonts w:ascii="Arial" w:eastAsia="SimSun" w:hAnsi="Arial" w:cs="Times New Roman"/>
      <w:sz w:val="36"/>
      <w:lang w:val="en-GB" w:eastAsia="en-US" w:bidi="ar-SA"/>
    </w:rPr>
  </w:style>
  <w:style w:type="character" w:customStyle="1" w:styleId="Heading9Char">
    <w:name w:val="Heading 9 Char"/>
    <w:locked/>
    <w:rsid w:val="001938A4"/>
    <w:rPr>
      <w:rFonts w:ascii="Arial" w:eastAsia="SimSun" w:hAnsi="Arial" w:cs="Times New Roman"/>
      <w:sz w:val="36"/>
      <w:lang w:val="en-GB" w:eastAsia="en-US" w:bidi="ar-SA"/>
    </w:rPr>
  </w:style>
  <w:style w:type="character" w:customStyle="1" w:styleId="BalloonTextChar">
    <w:name w:val="Balloon Text Char"/>
    <w:locked/>
    <w:rsid w:val="001938A4"/>
    <w:rPr>
      <w:rFonts w:ascii="Tahoma" w:hAnsi="Tahoma" w:cs="Tahoma"/>
      <w:sz w:val="16"/>
      <w:szCs w:val="16"/>
    </w:rPr>
  </w:style>
  <w:style w:type="paragraph" w:customStyle="1" w:styleId="BNSimSun1">
    <w:name w:val="スタイル BN + (日) SimSun 斜体1"/>
    <w:basedOn w:val="BN"/>
    <w:rsid w:val="00A55A8D"/>
    <w:rPr>
      <w:rFonts w:eastAsia="SimSun"/>
      <w:i/>
      <w:iCs/>
    </w:rPr>
  </w:style>
  <w:style w:type="character" w:customStyle="1" w:styleId="CommentTextChar1">
    <w:name w:val="Comment Text Char1"/>
    <w:semiHidden/>
    <w:locked/>
    <w:rsid w:val="001938A4"/>
    <w:rPr>
      <w:rFonts w:cs="Times New Roman"/>
      <w:lang w:val="en-GB" w:eastAsia="en-US" w:bidi="ar-SA"/>
    </w:rPr>
  </w:style>
  <w:style w:type="character" w:customStyle="1" w:styleId="CharChar13">
    <w:name w:val="Char Char13"/>
    <w:locked/>
    <w:rsid w:val="001938A4"/>
    <w:rPr>
      <w:rFonts w:ascii="Arial" w:hAnsi="Arial" w:cs="Times New Roman"/>
      <w:sz w:val="36"/>
      <w:lang w:val="en-GB" w:eastAsia="en-US" w:bidi="ar-SA"/>
    </w:rPr>
  </w:style>
  <w:style w:type="character" w:customStyle="1" w:styleId="CharChar12">
    <w:name w:val="Char Char12"/>
    <w:rsid w:val="001938A4"/>
    <w:rPr>
      <w:rFonts w:ascii="Arial" w:hAnsi="Arial" w:cs="Times New Roman"/>
      <w:sz w:val="32"/>
      <w:lang w:val="en-GB" w:eastAsia="en-US" w:bidi="ar-SA"/>
    </w:rPr>
  </w:style>
  <w:style w:type="character" w:customStyle="1" w:styleId="CharChar4">
    <w:name w:val="Char Char4"/>
    <w:locked/>
    <w:rsid w:val="001938A4"/>
    <w:rPr>
      <w:rFonts w:ascii="Arial" w:hAnsi="Arial" w:cs="Times New Roman"/>
      <w:b/>
      <w:noProof/>
      <w:sz w:val="18"/>
      <w:lang w:val="en-GB" w:eastAsia="en-US" w:bidi="ar-SA"/>
    </w:rPr>
  </w:style>
  <w:style w:type="character" w:customStyle="1" w:styleId="CharChar">
    <w:name w:val="Char Char"/>
    <w:rsid w:val="001938A4"/>
    <w:rPr>
      <w:rFonts w:ascii="Tahoma" w:hAnsi="Tahoma" w:cs="Tahoma"/>
      <w:sz w:val="16"/>
      <w:szCs w:val="16"/>
      <w:lang w:val="en-GB" w:eastAsia="en-US" w:bidi="ar-SA"/>
    </w:rPr>
  </w:style>
  <w:style w:type="character" w:customStyle="1" w:styleId="EmailStyle237">
    <w:name w:val="EmailStyle237"/>
    <w:semiHidden/>
    <w:rsid w:val="001938A4"/>
    <w:rPr>
      <w:rFonts w:ascii="Times New Roman" w:hAnsi="Times New Roman" w:cs="Times New Roman"/>
      <w:color w:val="auto"/>
      <w:sz w:val="24"/>
      <w:szCs w:val="24"/>
      <w:u w:val="none"/>
      <w:effect w:val="none"/>
    </w:rPr>
  </w:style>
  <w:style w:type="character" w:customStyle="1" w:styleId="citation">
    <w:name w:val="citation"/>
    <w:rsid w:val="001938A4"/>
    <w:rPr>
      <w:rFonts w:cs="Times New Roman"/>
    </w:rPr>
  </w:style>
  <w:style w:type="character" w:customStyle="1" w:styleId="CharChar11">
    <w:name w:val="Char Char11"/>
    <w:semiHidden/>
    <w:locked/>
    <w:rsid w:val="001938A4"/>
    <w:rPr>
      <w:rFonts w:ascii="Arial" w:hAnsi="Arial" w:cs="Times New Roman"/>
      <w:sz w:val="28"/>
      <w:lang w:val="en-GB" w:eastAsia="en-US" w:bidi="ar-SA"/>
    </w:rPr>
  </w:style>
  <w:style w:type="character" w:customStyle="1" w:styleId="CharChar10">
    <w:name w:val="Char Char10"/>
    <w:semiHidden/>
    <w:locked/>
    <w:rsid w:val="001938A4"/>
    <w:rPr>
      <w:rFonts w:ascii="Arial" w:hAnsi="Arial" w:cs="Times New Roman"/>
      <w:sz w:val="24"/>
      <w:lang w:val="en-GB" w:eastAsia="en-US" w:bidi="ar-SA"/>
    </w:rPr>
  </w:style>
  <w:style w:type="character" w:customStyle="1" w:styleId="CharChar9">
    <w:name w:val="Char Char9"/>
    <w:semiHidden/>
    <w:locked/>
    <w:rsid w:val="001938A4"/>
    <w:rPr>
      <w:rFonts w:ascii="Arial" w:hAnsi="Arial" w:cs="Times New Roman"/>
      <w:sz w:val="22"/>
      <w:lang w:val="en-GB" w:eastAsia="en-US" w:bidi="ar-SA"/>
    </w:rPr>
  </w:style>
  <w:style w:type="character" w:customStyle="1" w:styleId="CharChar8">
    <w:name w:val="Char Char8"/>
    <w:semiHidden/>
    <w:locked/>
    <w:rsid w:val="001938A4"/>
    <w:rPr>
      <w:rFonts w:ascii="Arial" w:hAnsi="Arial" w:cs="Times New Roman"/>
      <w:lang w:val="en-GB" w:eastAsia="en-US" w:bidi="ar-SA"/>
    </w:rPr>
  </w:style>
  <w:style w:type="character" w:customStyle="1" w:styleId="CharChar7">
    <w:name w:val="Char Char7"/>
    <w:semiHidden/>
    <w:locked/>
    <w:rsid w:val="001938A4"/>
    <w:rPr>
      <w:rFonts w:ascii="Arial" w:hAnsi="Arial" w:cs="Times New Roman"/>
      <w:lang w:val="en-GB" w:eastAsia="en-US" w:bidi="ar-SA"/>
    </w:rPr>
  </w:style>
  <w:style w:type="character" w:customStyle="1" w:styleId="CharChar6">
    <w:name w:val="Char Char6"/>
    <w:semiHidden/>
    <w:locked/>
    <w:rsid w:val="001938A4"/>
    <w:rPr>
      <w:rFonts w:ascii="Arial" w:hAnsi="Arial" w:cs="Times New Roman"/>
      <w:sz w:val="36"/>
      <w:lang w:val="en-GB" w:eastAsia="en-US" w:bidi="ar-SA"/>
    </w:rPr>
  </w:style>
  <w:style w:type="character" w:customStyle="1" w:styleId="CharChar5">
    <w:name w:val="Char Char5"/>
    <w:semiHidden/>
    <w:locked/>
    <w:rsid w:val="001938A4"/>
    <w:rPr>
      <w:rFonts w:ascii="Arial" w:hAnsi="Arial" w:cs="Times New Roman"/>
      <w:sz w:val="36"/>
      <w:lang w:val="en-GB" w:eastAsia="en-US" w:bidi="ar-SA"/>
    </w:rPr>
  </w:style>
  <w:style w:type="character" w:customStyle="1" w:styleId="CharChar3">
    <w:name w:val="Char Char3"/>
    <w:semiHidden/>
    <w:locked/>
    <w:rsid w:val="001938A4"/>
    <w:rPr>
      <w:rFonts w:ascii="Arial" w:hAnsi="Arial" w:cs="Times New Roman"/>
      <w:b/>
      <w:i/>
      <w:noProof/>
      <w:sz w:val="18"/>
      <w:lang w:val="en-GB" w:eastAsia="en-US" w:bidi="ar-SA"/>
    </w:rPr>
  </w:style>
  <w:style w:type="character" w:customStyle="1" w:styleId="CharChar2">
    <w:name w:val="Char Char2"/>
    <w:semiHidden/>
    <w:locked/>
    <w:rsid w:val="001938A4"/>
    <w:rPr>
      <w:rFonts w:cs="Times New Roman"/>
      <w:sz w:val="16"/>
      <w:lang w:val="en-GB" w:eastAsia="en-US" w:bidi="ar-SA"/>
    </w:rPr>
  </w:style>
  <w:style w:type="character" w:customStyle="1" w:styleId="CharChar16">
    <w:name w:val="Char Char16"/>
    <w:semiHidden/>
    <w:locked/>
    <w:rsid w:val="001938A4"/>
    <w:rPr>
      <w:rFonts w:cs="Times New Roman"/>
      <w:lang w:val="en-GB" w:eastAsia="en-US" w:bidi="ar-SA"/>
    </w:rPr>
  </w:style>
  <w:style w:type="paragraph" w:styleId="NoSpacing">
    <w:name w:val="No Spacing"/>
    <w:qFormat/>
    <w:rsid w:val="001938A4"/>
    <w:pPr>
      <w:overflowPunct w:val="0"/>
      <w:autoSpaceDE w:val="0"/>
      <w:autoSpaceDN w:val="0"/>
      <w:adjustRightInd w:val="0"/>
      <w:textAlignment w:val="baseline"/>
    </w:pPr>
    <w:rPr>
      <w:rFonts w:eastAsia="SimSun"/>
      <w:lang w:eastAsia="en-US"/>
    </w:rPr>
  </w:style>
  <w:style w:type="character" w:customStyle="1" w:styleId="xapple-style-span">
    <w:name w:val="x_apple-style-span"/>
    <w:rsid w:val="001938A4"/>
    <w:rPr>
      <w:rFonts w:cs="Times New Roman"/>
    </w:rPr>
  </w:style>
  <w:style w:type="paragraph" w:customStyle="1" w:styleId="22">
    <w:name w:val="修订2"/>
    <w:hidden/>
    <w:semiHidden/>
    <w:rsid w:val="001938A4"/>
    <w:rPr>
      <w:rFonts w:ascii="Arial" w:eastAsia="SimSun" w:hAnsi="Arial"/>
      <w:lang w:eastAsia="en-US"/>
    </w:rPr>
  </w:style>
  <w:style w:type="character" w:customStyle="1" w:styleId="EmailStyle92">
    <w:name w:val="EmailStyle92"/>
    <w:semiHidden/>
    <w:rsid w:val="001938A4"/>
    <w:rPr>
      <w:rFonts w:ascii="Times New Roman" w:hAnsi="Times New Roman" w:cs="Times New Roman"/>
      <w:color w:val="auto"/>
      <w:sz w:val="24"/>
      <w:szCs w:val="24"/>
      <w:u w:val="none"/>
      <w:effect w:val="none"/>
    </w:rPr>
  </w:style>
  <w:style w:type="character" w:customStyle="1" w:styleId="zmodify">
    <w:name w:val="zmodify"/>
    <w:rsid w:val="001938A4"/>
  </w:style>
  <w:style w:type="character" w:customStyle="1" w:styleId="DocumentMapChar">
    <w:name w:val="Document Map Char"/>
    <w:semiHidden/>
    <w:locked/>
    <w:rsid w:val="001938A4"/>
    <w:rPr>
      <w:rFonts w:ascii="Times New Roman" w:hAnsi="Times New Roman" w:cs="Times New Roman"/>
      <w:sz w:val="2"/>
      <w:lang w:val="en-GB" w:eastAsia="x-none"/>
    </w:rPr>
  </w:style>
  <w:style w:type="character" w:customStyle="1" w:styleId="CarCar11">
    <w:name w:val=" Car Car11"/>
    <w:semiHidden/>
    <w:locked/>
    <w:rsid w:val="001938A4"/>
    <w:rPr>
      <w:rFonts w:ascii="Cambria" w:hAnsi="Cambria" w:cs="Times New Roman"/>
      <w:b/>
      <w:bCs/>
      <w:i/>
      <w:iCs/>
      <w:sz w:val="28"/>
      <w:szCs w:val="28"/>
      <w:lang w:val="en-GB" w:eastAsia="en-US"/>
    </w:rPr>
  </w:style>
  <w:style w:type="character" w:customStyle="1" w:styleId="CarCar10">
    <w:name w:val=" Car Car10"/>
    <w:semiHidden/>
    <w:locked/>
    <w:rsid w:val="001938A4"/>
    <w:rPr>
      <w:rFonts w:ascii="Cambria" w:hAnsi="Cambria" w:cs="Times New Roman"/>
      <w:b/>
      <w:bCs/>
      <w:sz w:val="26"/>
      <w:szCs w:val="26"/>
      <w:lang w:val="en-GB" w:eastAsia="en-US"/>
    </w:rPr>
  </w:style>
  <w:style w:type="character" w:customStyle="1" w:styleId="CarCar9">
    <w:name w:val=" Car Car9"/>
    <w:semiHidden/>
    <w:locked/>
    <w:rsid w:val="001938A4"/>
    <w:rPr>
      <w:rFonts w:ascii="Calibri" w:hAnsi="Calibri" w:cs="Times New Roman"/>
      <w:b/>
      <w:bCs/>
      <w:sz w:val="28"/>
      <w:szCs w:val="28"/>
      <w:lang w:val="en-GB" w:eastAsia="en-US"/>
    </w:rPr>
  </w:style>
  <w:style w:type="character" w:customStyle="1" w:styleId="CarCar8">
    <w:name w:val=" Car Car8"/>
    <w:semiHidden/>
    <w:locked/>
    <w:rsid w:val="001938A4"/>
    <w:rPr>
      <w:rFonts w:ascii="Calibri" w:hAnsi="Calibri" w:cs="Times New Roman"/>
      <w:b/>
      <w:bCs/>
      <w:i/>
      <w:iCs/>
      <w:sz w:val="26"/>
      <w:szCs w:val="26"/>
      <w:lang w:val="en-GB" w:eastAsia="en-US"/>
    </w:rPr>
  </w:style>
  <w:style w:type="character" w:customStyle="1" w:styleId="CarCar7">
    <w:name w:val=" Car Car7"/>
    <w:semiHidden/>
    <w:locked/>
    <w:rsid w:val="001938A4"/>
    <w:rPr>
      <w:rFonts w:ascii="Calibri" w:hAnsi="Calibri" w:cs="Times New Roman"/>
      <w:b/>
      <w:bCs/>
      <w:lang w:val="en-GB" w:eastAsia="en-US"/>
    </w:rPr>
  </w:style>
  <w:style w:type="character" w:customStyle="1" w:styleId="CarCar6">
    <w:name w:val=" Car Car6"/>
    <w:semiHidden/>
    <w:locked/>
    <w:rsid w:val="001938A4"/>
    <w:rPr>
      <w:rFonts w:ascii="Calibri" w:hAnsi="Calibri" w:cs="Times New Roman"/>
      <w:sz w:val="24"/>
      <w:szCs w:val="24"/>
      <w:lang w:val="en-GB" w:eastAsia="en-US"/>
    </w:rPr>
  </w:style>
  <w:style w:type="character" w:customStyle="1" w:styleId="CarCar5">
    <w:name w:val=" Car Car5"/>
    <w:semiHidden/>
    <w:locked/>
    <w:rsid w:val="001938A4"/>
    <w:rPr>
      <w:rFonts w:ascii="Calibri" w:hAnsi="Calibri" w:cs="Times New Roman"/>
      <w:i/>
      <w:iCs/>
      <w:sz w:val="24"/>
      <w:szCs w:val="24"/>
      <w:lang w:val="en-GB" w:eastAsia="en-US"/>
    </w:rPr>
  </w:style>
  <w:style w:type="character" w:customStyle="1" w:styleId="CarCar4">
    <w:name w:val=" Car Car4"/>
    <w:semiHidden/>
    <w:locked/>
    <w:rsid w:val="001938A4"/>
    <w:rPr>
      <w:rFonts w:ascii="Cambria" w:hAnsi="Cambria" w:cs="Times New Roman"/>
      <w:lang w:val="en-GB" w:eastAsia="en-US"/>
    </w:rPr>
  </w:style>
  <w:style w:type="character" w:customStyle="1" w:styleId="CarCar3">
    <w:name w:val=" Car Car3"/>
    <w:semiHidden/>
    <w:locked/>
    <w:rsid w:val="001938A4"/>
    <w:rPr>
      <w:rFonts w:cs="Times New Roman"/>
    </w:rPr>
  </w:style>
  <w:style w:type="character" w:customStyle="1" w:styleId="CarCar2">
    <w:name w:val=" Car Car2"/>
    <w:semiHidden/>
    <w:locked/>
    <w:rsid w:val="001938A4"/>
    <w:rPr>
      <w:rFonts w:cs="Times New Roman"/>
    </w:rPr>
  </w:style>
  <w:style w:type="character" w:customStyle="1" w:styleId="CarCar">
    <w:name w:val=" Car Car"/>
    <w:semiHidden/>
    <w:locked/>
    <w:rsid w:val="001938A4"/>
    <w:rPr>
      <w:rFonts w:ascii="Times New Roman" w:hAnsi="Times New Roman" w:cs="Times New Roman"/>
      <w:sz w:val="2"/>
      <w:lang w:val="en-GB" w:eastAsia="en-US"/>
    </w:rPr>
  </w:style>
  <w:style w:type="paragraph" w:customStyle="1" w:styleId="Revision1">
    <w:name w:val="Revision1"/>
    <w:hidden/>
    <w:semiHidden/>
    <w:rsid w:val="001938A4"/>
    <w:rPr>
      <w:rFonts w:eastAsia="SimSun"/>
      <w:lang w:eastAsia="en-US"/>
    </w:rPr>
  </w:style>
  <w:style w:type="paragraph" w:styleId="TOCHeading">
    <w:name w:val="TOC Heading"/>
    <w:basedOn w:val="Heading1"/>
    <w:next w:val="Normal"/>
    <w:uiPriority w:val="39"/>
    <w:qFormat/>
    <w:rsid w:val="001938A4"/>
    <w:pPr>
      <w:pBdr>
        <w:top w:val="none" w:sz="0" w:space="0" w:color="auto"/>
      </w:pBdr>
      <w:overflowPunct/>
      <w:autoSpaceDE/>
      <w:autoSpaceDN/>
      <w:adjustRightInd/>
      <w:spacing w:before="480" w:after="0" w:line="276" w:lineRule="auto"/>
      <w:textAlignment w:val="auto"/>
      <w:outlineLvl w:val="9"/>
    </w:pPr>
    <w:rPr>
      <w:rFonts w:ascii="Cambria" w:eastAsia="SimSun" w:hAnsi="Cambria"/>
      <w:b/>
      <w:bCs/>
      <w:color w:val="365F91"/>
      <w:sz w:val="28"/>
      <w:szCs w:val="28"/>
      <w:lang w:eastAsia="zh-CN"/>
    </w:rPr>
  </w:style>
  <w:style w:type="character" w:customStyle="1" w:styleId="m1">
    <w:name w:val="m1"/>
    <w:rsid w:val="001938A4"/>
    <w:rPr>
      <w:color w:val="0000FF"/>
    </w:rPr>
  </w:style>
  <w:style w:type="character" w:customStyle="1" w:styleId="t1">
    <w:name w:val="t1"/>
    <w:rsid w:val="001938A4"/>
    <w:rPr>
      <w:color w:val="990000"/>
    </w:rPr>
  </w:style>
  <w:style w:type="character" w:customStyle="1" w:styleId="ci1">
    <w:name w:val="ci1"/>
    <w:rsid w:val="001938A4"/>
    <w:rPr>
      <w:rFonts w:ascii="Courier New" w:hAnsi="Courier New" w:hint="default"/>
      <w:color w:val="888888"/>
      <w:sz w:val="24"/>
      <w:szCs w:val="24"/>
    </w:rPr>
  </w:style>
  <w:style w:type="character" w:customStyle="1" w:styleId="tx1">
    <w:name w:val="tx1"/>
    <w:rsid w:val="001938A4"/>
    <w:rPr>
      <w:b/>
      <w:bCs/>
    </w:rPr>
  </w:style>
  <w:style w:type="character" w:customStyle="1" w:styleId="at1">
    <w:name w:val="at1"/>
    <w:rsid w:val="001938A4"/>
    <w:rPr>
      <w:color w:val="FF0000"/>
    </w:rPr>
  </w:style>
  <w:style w:type="character" w:customStyle="1" w:styleId="av1">
    <w:name w:val="av1"/>
    <w:rsid w:val="001938A4"/>
    <w:rPr>
      <w:color w:val="0000FF"/>
    </w:rPr>
  </w:style>
  <w:style w:type="paragraph" w:customStyle="1" w:styleId="Default">
    <w:name w:val="Default"/>
    <w:rsid w:val="001938A4"/>
    <w:pPr>
      <w:autoSpaceDE w:val="0"/>
      <w:autoSpaceDN w:val="0"/>
      <w:adjustRightInd w:val="0"/>
    </w:pPr>
    <w:rPr>
      <w:rFonts w:ascii="Arial" w:eastAsia="Calibri" w:hAnsi="Arial" w:cs="Arial"/>
      <w:color w:val="000000"/>
      <w:sz w:val="24"/>
      <w:szCs w:val="24"/>
      <w:lang w:val="en-US" w:eastAsia="en-US"/>
    </w:rPr>
  </w:style>
  <w:style w:type="character" w:customStyle="1" w:styleId="B1Char1">
    <w:name w:val="B1 Char1"/>
    <w:rsid w:val="001938A4"/>
    <w:rPr>
      <w:rFonts w:ascii="Times New Roman" w:eastAsia="Times New Roman" w:hAnsi="Times New Roman"/>
      <w:lang w:val="en-GB"/>
    </w:rPr>
  </w:style>
  <w:style w:type="character" w:customStyle="1" w:styleId="NOZchn">
    <w:name w:val="NO Zchn"/>
    <w:rsid w:val="001938A4"/>
    <w:rPr>
      <w:lang w:eastAsia="en-US"/>
    </w:rPr>
  </w:style>
  <w:style w:type="character" w:customStyle="1" w:styleId="Char1">
    <w:name w:val="批注框文本 Char1"/>
    <w:locked/>
    <w:rsid w:val="001938A4"/>
    <w:rPr>
      <w:rFonts w:ascii="Tahoma" w:hAnsi="Tahoma" w:cs="Tahoma"/>
      <w:sz w:val="16"/>
      <w:szCs w:val="16"/>
      <w:lang w:eastAsia="en-US"/>
    </w:rPr>
  </w:style>
  <w:style w:type="character" w:customStyle="1" w:styleId="EmailStyle2221">
    <w:name w:val="EmailStyle2221"/>
    <w:semiHidden/>
    <w:rsid w:val="001938A4"/>
    <w:rPr>
      <w:rFonts w:ascii="Times New Roman" w:hAnsi="Times New Roman" w:cs="Times New Roman"/>
      <w:color w:val="auto"/>
      <w:sz w:val="24"/>
      <w:szCs w:val="24"/>
      <w:u w:val="none"/>
      <w:effect w:val="none"/>
    </w:rPr>
  </w:style>
  <w:style w:type="paragraph" w:customStyle="1" w:styleId="15">
    <w:name w:val="修订1"/>
    <w:hidden/>
    <w:semiHidden/>
    <w:rsid w:val="001938A4"/>
    <w:rPr>
      <w:rFonts w:ascii="Arial" w:eastAsia="SimSun" w:hAnsi="Arial"/>
      <w:lang w:eastAsia="en-US"/>
    </w:rPr>
  </w:style>
  <w:style w:type="character" w:customStyle="1" w:styleId="CarCar110">
    <w:name w:val="Car Car11"/>
    <w:semiHidden/>
    <w:locked/>
    <w:rsid w:val="001938A4"/>
    <w:rPr>
      <w:rFonts w:ascii="Cambria" w:hAnsi="Cambria" w:cs="Times New Roman"/>
      <w:b/>
      <w:bCs/>
      <w:i/>
      <w:iCs/>
      <w:sz w:val="28"/>
      <w:szCs w:val="28"/>
      <w:lang w:val="en-GB" w:eastAsia="en-US"/>
    </w:rPr>
  </w:style>
  <w:style w:type="character" w:customStyle="1" w:styleId="CarCar100">
    <w:name w:val="Car Car10"/>
    <w:semiHidden/>
    <w:locked/>
    <w:rsid w:val="001938A4"/>
    <w:rPr>
      <w:rFonts w:ascii="Cambria" w:hAnsi="Cambria" w:cs="Times New Roman"/>
      <w:b/>
      <w:bCs/>
      <w:sz w:val="26"/>
      <w:szCs w:val="26"/>
      <w:lang w:val="en-GB" w:eastAsia="en-US"/>
    </w:rPr>
  </w:style>
  <w:style w:type="character" w:customStyle="1" w:styleId="CarCar90">
    <w:name w:val="Car Car9"/>
    <w:semiHidden/>
    <w:locked/>
    <w:rsid w:val="001938A4"/>
    <w:rPr>
      <w:rFonts w:ascii="Calibri" w:hAnsi="Calibri" w:cs="Times New Roman"/>
      <w:b/>
      <w:bCs/>
      <w:sz w:val="28"/>
      <w:szCs w:val="28"/>
      <w:lang w:val="en-GB" w:eastAsia="en-US"/>
    </w:rPr>
  </w:style>
  <w:style w:type="character" w:customStyle="1" w:styleId="CarCar80">
    <w:name w:val="Car Car8"/>
    <w:semiHidden/>
    <w:locked/>
    <w:rsid w:val="001938A4"/>
    <w:rPr>
      <w:rFonts w:ascii="Calibri" w:hAnsi="Calibri" w:cs="Times New Roman"/>
      <w:b/>
      <w:bCs/>
      <w:i/>
      <w:iCs/>
      <w:sz w:val="26"/>
      <w:szCs w:val="26"/>
      <w:lang w:val="en-GB" w:eastAsia="en-US"/>
    </w:rPr>
  </w:style>
  <w:style w:type="character" w:customStyle="1" w:styleId="CarCar70">
    <w:name w:val="Car Car7"/>
    <w:semiHidden/>
    <w:locked/>
    <w:rsid w:val="001938A4"/>
    <w:rPr>
      <w:rFonts w:ascii="Calibri" w:hAnsi="Calibri" w:cs="Times New Roman"/>
      <w:b/>
      <w:bCs/>
      <w:lang w:val="en-GB" w:eastAsia="en-US"/>
    </w:rPr>
  </w:style>
  <w:style w:type="character" w:customStyle="1" w:styleId="CarCar60">
    <w:name w:val="Car Car6"/>
    <w:semiHidden/>
    <w:locked/>
    <w:rsid w:val="001938A4"/>
    <w:rPr>
      <w:rFonts w:ascii="Calibri" w:hAnsi="Calibri" w:cs="Times New Roman"/>
      <w:sz w:val="24"/>
      <w:szCs w:val="24"/>
      <w:lang w:val="en-GB" w:eastAsia="en-US"/>
    </w:rPr>
  </w:style>
  <w:style w:type="character" w:customStyle="1" w:styleId="CarCar50">
    <w:name w:val="Car Car5"/>
    <w:semiHidden/>
    <w:locked/>
    <w:rsid w:val="001938A4"/>
    <w:rPr>
      <w:rFonts w:ascii="Calibri" w:hAnsi="Calibri" w:cs="Times New Roman"/>
      <w:i/>
      <w:iCs/>
      <w:sz w:val="24"/>
      <w:szCs w:val="24"/>
      <w:lang w:val="en-GB" w:eastAsia="en-US"/>
    </w:rPr>
  </w:style>
  <w:style w:type="character" w:customStyle="1" w:styleId="CarCar40">
    <w:name w:val="Car Car4"/>
    <w:semiHidden/>
    <w:locked/>
    <w:rsid w:val="001938A4"/>
    <w:rPr>
      <w:rFonts w:ascii="Cambria" w:hAnsi="Cambria" w:cs="Times New Roman"/>
      <w:lang w:val="en-GB" w:eastAsia="en-US"/>
    </w:rPr>
  </w:style>
  <w:style w:type="character" w:customStyle="1" w:styleId="CarCar30">
    <w:name w:val="Car Car3"/>
    <w:semiHidden/>
    <w:locked/>
    <w:rsid w:val="001938A4"/>
    <w:rPr>
      <w:rFonts w:cs="Times New Roman"/>
    </w:rPr>
  </w:style>
  <w:style w:type="character" w:customStyle="1" w:styleId="CarCar20">
    <w:name w:val="Car Car2"/>
    <w:semiHidden/>
    <w:locked/>
    <w:rsid w:val="001938A4"/>
    <w:rPr>
      <w:rFonts w:cs="Times New Roman"/>
    </w:rPr>
  </w:style>
  <w:style w:type="character" w:customStyle="1" w:styleId="CarCar0">
    <w:name w:val="Car Car"/>
    <w:semiHidden/>
    <w:locked/>
    <w:rsid w:val="001938A4"/>
    <w:rPr>
      <w:rFonts w:ascii="Times New Roman" w:hAnsi="Times New Roman" w:cs="Times New Roman"/>
      <w:sz w:val="2"/>
      <w:lang w:val="en-GB" w:eastAsia="en-US"/>
    </w:rPr>
  </w:style>
  <w:style w:type="character" w:customStyle="1" w:styleId="EmailStyle267">
    <w:name w:val="EmailStyle267"/>
    <w:semiHidden/>
    <w:rsid w:val="001938A4"/>
    <w:rPr>
      <w:rFonts w:ascii="Times New Roman" w:hAnsi="Times New Roman" w:cs="Times New Roman"/>
      <w:color w:val="auto"/>
      <w:sz w:val="24"/>
      <w:szCs w:val="24"/>
      <w:u w:val="none"/>
      <w:effect w:val="none"/>
    </w:rPr>
  </w:style>
  <w:style w:type="character" w:customStyle="1" w:styleId="EmailStyle268">
    <w:name w:val="EmailStyle268"/>
    <w:semiHidden/>
    <w:rsid w:val="001938A4"/>
    <w:rPr>
      <w:rFonts w:ascii="Times New Roman" w:hAnsi="Times New Roman" w:cs="Times New Roman"/>
      <w:color w:val="auto"/>
      <w:sz w:val="24"/>
      <w:szCs w:val="24"/>
      <w:u w:val="none"/>
      <w:effect w:val="none"/>
    </w:rPr>
  </w:style>
  <w:style w:type="character" w:customStyle="1" w:styleId="CarCar112">
    <w:name w:val="Car Car112"/>
    <w:semiHidden/>
    <w:locked/>
    <w:rsid w:val="001938A4"/>
    <w:rPr>
      <w:rFonts w:ascii="Cambria" w:hAnsi="Cambria" w:cs="Times New Roman"/>
      <w:b/>
      <w:bCs/>
      <w:i/>
      <w:iCs/>
      <w:sz w:val="28"/>
      <w:szCs w:val="28"/>
      <w:lang w:val="en-GB" w:eastAsia="en-US"/>
    </w:rPr>
  </w:style>
  <w:style w:type="character" w:customStyle="1" w:styleId="CarCar102">
    <w:name w:val="Car Car102"/>
    <w:semiHidden/>
    <w:locked/>
    <w:rsid w:val="001938A4"/>
    <w:rPr>
      <w:rFonts w:ascii="Cambria" w:hAnsi="Cambria" w:cs="Times New Roman"/>
      <w:b/>
      <w:bCs/>
      <w:sz w:val="26"/>
      <w:szCs w:val="26"/>
      <w:lang w:val="en-GB" w:eastAsia="en-US"/>
    </w:rPr>
  </w:style>
  <w:style w:type="character" w:customStyle="1" w:styleId="CarCar92">
    <w:name w:val="Car Car92"/>
    <w:semiHidden/>
    <w:locked/>
    <w:rsid w:val="001938A4"/>
    <w:rPr>
      <w:rFonts w:ascii="Calibri" w:hAnsi="Calibri" w:cs="Times New Roman"/>
      <w:b/>
      <w:bCs/>
      <w:sz w:val="28"/>
      <w:szCs w:val="28"/>
      <w:lang w:val="en-GB" w:eastAsia="en-US"/>
    </w:rPr>
  </w:style>
  <w:style w:type="character" w:customStyle="1" w:styleId="CarCar82">
    <w:name w:val="Car Car82"/>
    <w:semiHidden/>
    <w:locked/>
    <w:rsid w:val="001938A4"/>
    <w:rPr>
      <w:rFonts w:ascii="Calibri" w:hAnsi="Calibri" w:cs="Times New Roman"/>
      <w:b/>
      <w:bCs/>
      <w:i/>
      <w:iCs/>
      <w:sz w:val="26"/>
      <w:szCs w:val="26"/>
      <w:lang w:val="en-GB" w:eastAsia="en-US"/>
    </w:rPr>
  </w:style>
  <w:style w:type="character" w:customStyle="1" w:styleId="CarCar72">
    <w:name w:val="Car Car72"/>
    <w:semiHidden/>
    <w:locked/>
    <w:rsid w:val="001938A4"/>
    <w:rPr>
      <w:rFonts w:ascii="Calibri" w:hAnsi="Calibri" w:cs="Times New Roman"/>
      <w:b/>
      <w:bCs/>
      <w:lang w:val="en-GB" w:eastAsia="en-US"/>
    </w:rPr>
  </w:style>
  <w:style w:type="character" w:customStyle="1" w:styleId="CarCar62">
    <w:name w:val="Car Car62"/>
    <w:semiHidden/>
    <w:locked/>
    <w:rsid w:val="001938A4"/>
    <w:rPr>
      <w:rFonts w:ascii="Calibri" w:hAnsi="Calibri" w:cs="Times New Roman"/>
      <w:sz w:val="24"/>
      <w:szCs w:val="24"/>
      <w:lang w:val="en-GB" w:eastAsia="en-US"/>
    </w:rPr>
  </w:style>
  <w:style w:type="character" w:customStyle="1" w:styleId="CarCar52">
    <w:name w:val="Car Car52"/>
    <w:semiHidden/>
    <w:locked/>
    <w:rsid w:val="001938A4"/>
    <w:rPr>
      <w:rFonts w:ascii="Calibri" w:hAnsi="Calibri" w:cs="Times New Roman"/>
      <w:i/>
      <w:iCs/>
      <w:sz w:val="24"/>
      <w:szCs w:val="24"/>
      <w:lang w:val="en-GB" w:eastAsia="en-US"/>
    </w:rPr>
  </w:style>
  <w:style w:type="character" w:customStyle="1" w:styleId="CarCar42">
    <w:name w:val="Car Car42"/>
    <w:semiHidden/>
    <w:locked/>
    <w:rsid w:val="001938A4"/>
    <w:rPr>
      <w:rFonts w:ascii="Cambria" w:hAnsi="Cambria" w:cs="Times New Roman"/>
      <w:lang w:val="en-GB" w:eastAsia="en-US"/>
    </w:rPr>
  </w:style>
  <w:style w:type="character" w:customStyle="1" w:styleId="CarCar32">
    <w:name w:val="Car Car32"/>
    <w:semiHidden/>
    <w:locked/>
    <w:rsid w:val="001938A4"/>
    <w:rPr>
      <w:rFonts w:cs="Times New Roman"/>
    </w:rPr>
  </w:style>
  <w:style w:type="character" w:customStyle="1" w:styleId="CarCar22">
    <w:name w:val="Car Car22"/>
    <w:semiHidden/>
    <w:locked/>
    <w:rsid w:val="001938A4"/>
    <w:rPr>
      <w:rFonts w:cs="Times New Roman"/>
    </w:rPr>
  </w:style>
  <w:style w:type="character" w:customStyle="1" w:styleId="CarCar12">
    <w:name w:val="Car Car12"/>
    <w:semiHidden/>
    <w:locked/>
    <w:rsid w:val="001938A4"/>
    <w:rPr>
      <w:rFonts w:ascii="Times New Roman" w:hAnsi="Times New Roman" w:cs="Times New Roman"/>
      <w:sz w:val="2"/>
      <w:lang w:val="en-GB" w:eastAsia="en-US"/>
    </w:rPr>
  </w:style>
  <w:style w:type="character" w:customStyle="1" w:styleId="EmailStyle2801">
    <w:name w:val="EmailStyle2801"/>
    <w:semiHidden/>
    <w:rsid w:val="001938A4"/>
    <w:rPr>
      <w:rFonts w:ascii="Times New Roman" w:hAnsi="Times New Roman" w:cs="Times New Roman"/>
      <w:color w:val="auto"/>
      <w:sz w:val="24"/>
      <w:szCs w:val="24"/>
      <w:u w:val="none"/>
      <w:effect w:val="none"/>
    </w:rPr>
  </w:style>
  <w:style w:type="character" w:customStyle="1" w:styleId="EmailStyle2811">
    <w:name w:val="EmailStyle2811"/>
    <w:semiHidden/>
    <w:rsid w:val="001938A4"/>
    <w:rPr>
      <w:rFonts w:ascii="Times New Roman" w:hAnsi="Times New Roman" w:cs="Times New Roman"/>
      <w:color w:val="auto"/>
      <w:sz w:val="24"/>
      <w:szCs w:val="24"/>
      <w:u w:val="none"/>
      <w:effect w:val="none"/>
    </w:rPr>
  </w:style>
  <w:style w:type="character" w:customStyle="1" w:styleId="CarCar111">
    <w:name w:val="Car Car111"/>
    <w:semiHidden/>
    <w:locked/>
    <w:rsid w:val="001938A4"/>
    <w:rPr>
      <w:rFonts w:ascii="Cambria" w:hAnsi="Cambria" w:cs="Times New Roman"/>
      <w:b/>
      <w:bCs/>
      <w:i/>
      <w:iCs/>
      <w:sz w:val="28"/>
      <w:szCs w:val="28"/>
      <w:lang w:val="en-GB" w:eastAsia="en-US"/>
    </w:rPr>
  </w:style>
  <w:style w:type="character" w:customStyle="1" w:styleId="CarCar101">
    <w:name w:val="Car Car101"/>
    <w:semiHidden/>
    <w:locked/>
    <w:rsid w:val="001938A4"/>
    <w:rPr>
      <w:rFonts w:ascii="Cambria" w:hAnsi="Cambria" w:cs="Times New Roman"/>
      <w:b/>
      <w:bCs/>
      <w:sz w:val="26"/>
      <w:szCs w:val="26"/>
      <w:lang w:val="en-GB" w:eastAsia="en-US"/>
    </w:rPr>
  </w:style>
  <w:style w:type="character" w:customStyle="1" w:styleId="CarCar91">
    <w:name w:val="Car Car91"/>
    <w:semiHidden/>
    <w:locked/>
    <w:rsid w:val="001938A4"/>
    <w:rPr>
      <w:rFonts w:ascii="Calibri" w:hAnsi="Calibri" w:cs="Times New Roman"/>
      <w:b/>
      <w:bCs/>
      <w:sz w:val="28"/>
      <w:szCs w:val="28"/>
      <w:lang w:val="en-GB" w:eastAsia="en-US"/>
    </w:rPr>
  </w:style>
  <w:style w:type="character" w:customStyle="1" w:styleId="CarCar81">
    <w:name w:val="Car Car81"/>
    <w:semiHidden/>
    <w:locked/>
    <w:rsid w:val="001938A4"/>
    <w:rPr>
      <w:rFonts w:ascii="Calibri" w:hAnsi="Calibri" w:cs="Times New Roman"/>
      <w:b/>
      <w:bCs/>
      <w:i/>
      <w:iCs/>
      <w:sz w:val="26"/>
      <w:szCs w:val="26"/>
      <w:lang w:val="en-GB" w:eastAsia="en-US"/>
    </w:rPr>
  </w:style>
  <w:style w:type="character" w:customStyle="1" w:styleId="CarCar71">
    <w:name w:val="Car Car71"/>
    <w:semiHidden/>
    <w:locked/>
    <w:rsid w:val="001938A4"/>
    <w:rPr>
      <w:rFonts w:ascii="Calibri" w:hAnsi="Calibri" w:cs="Times New Roman"/>
      <w:b/>
      <w:bCs/>
      <w:lang w:val="en-GB" w:eastAsia="en-US"/>
    </w:rPr>
  </w:style>
  <w:style w:type="character" w:customStyle="1" w:styleId="CarCar61">
    <w:name w:val="Car Car61"/>
    <w:semiHidden/>
    <w:locked/>
    <w:rsid w:val="001938A4"/>
    <w:rPr>
      <w:rFonts w:ascii="Calibri" w:hAnsi="Calibri" w:cs="Times New Roman"/>
      <w:sz w:val="24"/>
      <w:szCs w:val="24"/>
      <w:lang w:val="en-GB" w:eastAsia="en-US"/>
    </w:rPr>
  </w:style>
  <w:style w:type="character" w:customStyle="1" w:styleId="CarCar51">
    <w:name w:val="Car Car51"/>
    <w:semiHidden/>
    <w:locked/>
    <w:rsid w:val="001938A4"/>
    <w:rPr>
      <w:rFonts w:ascii="Calibri" w:hAnsi="Calibri" w:cs="Times New Roman"/>
      <w:i/>
      <w:iCs/>
      <w:sz w:val="24"/>
      <w:szCs w:val="24"/>
      <w:lang w:val="en-GB" w:eastAsia="en-US"/>
    </w:rPr>
  </w:style>
  <w:style w:type="character" w:customStyle="1" w:styleId="CarCar41">
    <w:name w:val="Car Car41"/>
    <w:semiHidden/>
    <w:locked/>
    <w:rsid w:val="001938A4"/>
    <w:rPr>
      <w:rFonts w:ascii="Cambria" w:hAnsi="Cambria" w:cs="Times New Roman"/>
      <w:lang w:val="en-GB" w:eastAsia="en-US"/>
    </w:rPr>
  </w:style>
  <w:style w:type="character" w:customStyle="1" w:styleId="CarCar31">
    <w:name w:val="Car Car31"/>
    <w:semiHidden/>
    <w:locked/>
    <w:rsid w:val="001938A4"/>
    <w:rPr>
      <w:rFonts w:cs="Times New Roman"/>
    </w:rPr>
  </w:style>
  <w:style w:type="character" w:customStyle="1" w:styleId="CarCar21">
    <w:name w:val="Car Car21"/>
    <w:semiHidden/>
    <w:locked/>
    <w:rsid w:val="001938A4"/>
    <w:rPr>
      <w:rFonts w:cs="Times New Roman"/>
    </w:rPr>
  </w:style>
  <w:style w:type="character" w:customStyle="1" w:styleId="CarCar1">
    <w:name w:val="Car Car1"/>
    <w:semiHidden/>
    <w:locked/>
    <w:rsid w:val="001938A4"/>
    <w:rPr>
      <w:rFonts w:ascii="Times New Roman" w:hAnsi="Times New Roman" w:cs="Times New Roman"/>
      <w:sz w:val="2"/>
      <w:lang w:val="en-GB" w:eastAsia="en-US"/>
    </w:rPr>
  </w:style>
  <w:style w:type="numbering" w:customStyle="1" w:styleId="23">
    <w:name w:val="无列表2"/>
    <w:next w:val="NoList"/>
    <w:uiPriority w:val="99"/>
    <w:semiHidden/>
    <w:rsid w:val="001938A4"/>
  </w:style>
  <w:style w:type="numbering" w:customStyle="1" w:styleId="120">
    <w:name w:val="リストなし12"/>
    <w:next w:val="NoList"/>
    <w:semiHidden/>
    <w:rsid w:val="001938A4"/>
  </w:style>
  <w:style w:type="numbering" w:customStyle="1" w:styleId="12">
    <w:name w:val="スタイル12"/>
    <w:rsid w:val="001938A4"/>
    <w:pPr>
      <w:numPr>
        <w:numId w:val="17"/>
      </w:numPr>
    </w:pPr>
  </w:style>
  <w:style w:type="numbering" w:customStyle="1" w:styleId="21">
    <w:name w:val="スタイル21"/>
    <w:rsid w:val="001938A4"/>
    <w:pPr>
      <w:numPr>
        <w:numId w:val="18"/>
      </w:numPr>
    </w:pPr>
  </w:style>
  <w:style w:type="numbering" w:customStyle="1" w:styleId="31">
    <w:name w:val="スタイル31"/>
    <w:rsid w:val="001938A4"/>
    <w:pPr>
      <w:numPr>
        <w:numId w:val="19"/>
      </w:numPr>
    </w:pPr>
  </w:style>
  <w:style w:type="numbering" w:customStyle="1" w:styleId="41">
    <w:name w:val="スタイル41"/>
    <w:rsid w:val="001938A4"/>
    <w:pPr>
      <w:numPr>
        <w:numId w:val="20"/>
      </w:numPr>
    </w:pPr>
  </w:style>
  <w:style w:type="numbering" w:customStyle="1" w:styleId="1110">
    <w:name w:val="リストなし111"/>
    <w:next w:val="NoList"/>
    <w:uiPriority w:val="99"/>
    <w:semiHidden/>
    <w:unhideWhenUsed/>
    <w:rsid w:val="001938A4"/>
  </w:style>
  <w:style w:type="numbering" w:customStyle="1" w:styleId="210">
    <w:name w:val="リストなし21"/>
    <w:next w:val="NoList"/>
    <w:uiPriority w:val="99"/>
    <w:semiHidden/>
    <w:unhideWhenUsed/>
    <w:rsid w:val="001938A4"/>
  </w:style>
  <w:style w:type="paragraph" w:customStyle="1" w:styleId="AnnexTitle">
    <w:name w:val="Annex Title"/>
    <w:basedOn w:val="Heading8"/>
    <w:next w:val="Normal"/>
    <w:qFormat/>
    <w:rsid w:val="001938A4"/>
  </w:style>
  <w:style w:type="paragraph" w:customStyle="1" w:styleId="Clause1">
    <w:name w:val="Clause 1"/>
    <w:basedOn w:val="Heading1"/>
    <w:qFormat/>
    <w:rsid w:val="001938A4"/>
    <w:pPr>
      <w:ind w:left="360" w:hanging="360"/>
    </w:pPr>
  </w:style>
  <w:style w:type="paragraph" w:customStyle="1" w:styleId="Clause2">
    <w:name w:val="Clause 2"/>
    <w:basedOn w:val="Heading2"/>
    <w:next w:val="Normal"/>
    <w:qFormat/>
    <w:rsid w:val="001938A4"/>
    <w:pPr>
      <w:ind w:left="792" w:hanging="432"/>
    </w:pPr>
  </w:style>
  <w:style w:type="paragraph" w:customStyle="1" w:styleId="Clause3">
    <w:name w:val="Clause 3"/>
    <w:basedOn w:val="Heading3"/>
    <w:next w:val="Normal"/>
    <w:qFormat/>
    <w:rsid w:val="001938A4"/>
    <w:pPr>
      <w:ind w:left="1224" w:hanging="504"/>
    </w:pPr>
  </w:style>
  <w:style w:type="paragraph" w:customStyle="1" w:styleId="Clause4">
    <w:name w:val="Clause 4"/>
    <w:basedOn w:val="Heading4"/>
    <w:next w:val="Normal"/>
    <w:qFormat/>
    <w:rsid w:val="001938A4"/>
    <w:pPr>
      <w:ind w:left="1728" w:hanging="648"/>
    </w:pPr>
  </w:style>
  <w:style w:type="paragraph" w:customStyle="1" w:styleId="Clause5">
    <w:name w:val="Clause 5"/>
    <w:basedOn w:val="Heading5"/>
    <w:next w:val="Normal"/>
    <w:qFormat/>
    <w:rsid w:val="001938A4"/>
    <w:pPr>
      <w:ind w:left="2232" w:hanging="792"/>
    </w:pPr>
  </w:style>
  <w:style w:type="numbering" w:customStyle="1" w:styleId="310">
    <w:name w:val="リストなし31"/>
    <w:next w:val="NoList"/>
    <w:uiPriority w:val="99"/>
    <w:semiHidden/>
    <w:unhideWhenUsed/>
    <w:rsid w:val="001938A4"/>
  </w:style>
  <w:style w:type="table" w:customStyle="1" w:styleId="16">
    <w:name w:val="网格型1"/>
    <w:basedOn w:val="TableNormal"/>
    <w:next w:val="TableGrid"/>
    <w:uiPriority w:val="59"/>
    <w:rsid w:val="001938A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0">
    <w:name w:val="リストなし41"/>
    <w:next w:val="NoList"/>
    <w:uiPriority w:val="99"/>
    <w:semiHidden/>
    <w:unhideWhenUsed/>
    <w:rsid w:val="001938A4"/>
  </w:style>
  <w:style w:type="numbering" w:customStyle="1" w:styleId="111">
    <w:name w:val="スタイル111"/>
    <w:rsid w:val="001938A4"/>
    <w:pPr>
      <w:numPr>
        <w:numId w:val="14"/>
      </w:numPr>
    </w:pPr>
  </w:style>
  <w:style w:type="character" w:customStyle="1" w:styleId="oneM2M-primitive-parameter-name">
    <w:name w:val="oneM2M-primitive-parameter-name"/>
    <w:qFormat/>
    <w:rsid w:val="00527027"/>
    <w:rPr>
      <w:rFonts w:eastAsia="MS Mincho"/>
      <w:b/>
      <w:i/>
      <w:lang w:eastAsia="ja-JP"/>
    </w:rPr>
  </w:style>
  <w:style w:type="character" w:customStyle="1" w:styleId="oneM2M-resource-attribute">
    <w:name w:val="oneM2M-resource-attribute"/>
    <w:rsid w:val="00527027"/>
    <w:rPr>
      <w:rFonts w:eastAsia="Arial Unicode MS"/>
      <w:i/>
    </w:rPr>
  </w:style>
  <w:style w:type="character" w:customStyle="1" w:styleId="PL-face">
    <w:name w:val="PL-face"/>
    <w:qFormat/>
    <w:rsid w:val="001512ED"/>
    <w:rPr>
      <w:rFonts w:ascii="Consolas" w:eastAsia="MS Mincho" w:hAnsi="Consolas" w:cs="Consolas"/>
      <w:sz w:val="16"/>
    </w:rPr>
  </w:style>
  <w:style w:type="character" w:customStyle="1" w:styleId="a">
    <w:name w:val="批注引用"/>
    <w:rsid w:val="00374DD2"/>
    <w:rPr>
      <w:sz w:val="16"/>
      <w:szCs w:val="16"/>
    </w:rPr>
  </w:style>
  <w:style w:type="character" w:customStyle="1" w:styleId="WW8Num13z8">
    <w:name w:val="WW8Num13z8"/>
    <w:rsid w:val="003718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83467">
      <w:bodyDiv w:val="1"/>
      <w:marLeft w:val="0"/>
      <w:marRight w:val="0"/>
      <w:marTop w:val="0"/>
      <w:marBottom w:val="0"/>
      <w:divBdr>
        <w:top w:val="none" w:sz="0" w:space="0" w:color="auto"/>
        <w:left w:val="none" w:sz="0" w:space="0" w:color="auto"/>
        <w:bottom w:val="none" w:sz="0" w:space="0" w:color="auto"/>
        <w:right w:val="none" w:sz="0" w:space="0" w:color="auto"/>
      </w:divBdr>
    </w:div>
    <w:div w:id="35198932">
      <w:bodyDiv w:val="1"/>
      <w:marLeft w:val="0"/>
      <w:marRight w:val="0"/>
      <w:marTop w:val="0"/>
      <w:marBottom w:val="0"/>
      <w:divBdr>
        <w:top w:val="none" w:sz="0" w:space="0" w:color="auto"/>
        <w:left w:val="none" w:sz="0" w:space="0" w:color="auto"/>
        <w:bottom w:val="none" w:sz="0" w:space="0" w:color="auto"/>
        <w:right w:val="none" w:sz="0" w:space="0" w:color="auto"/>
      </w:divBdr>
    </w:div>
    <w:div w:id="153030324">
      <w:bodyDiv w:val="1"/>
      <w:marLeft w:val="0"/>
      <w:marRight w:val="0"/>
      <w:marTop w:val="0"/>
      <w:marBottom w:val="0"/>
      <w:divBdr>
        <w:top w:val="none" w:sz="0" w:space="0" w:color="auto"/>
        <w:left w:val="none" w:sz="0" w:space="0" w:color="auto"/>
        <w:bottom w:val="none" w:sz="0" w:space="0" w:color="auto"/>
        <w:right w:val="none" w:sz="0" w:space="0" w:color="auto"/>
      </w:divBdr>
    </w:div>
    <w:div w:id="215623436">
      <w:bodyDiv w:val="1"/>
      <w:marLeft w:val="0"/>
      <w:marRight w:val="0"/>
      <w:marTop w:val="0"/>
      <w:marBottom w:val="0"/>
      <w:divBdr>
        <w:top w:val="none" w:sz="0" w:space="0" w:color="auto"/>
        <w:left w:val="none" w:sz="0" w:space="0" w:color="auto"/>
        <w:bottom w:val="none" w:sz="0" w:space="0" w:color="auto"/>
        <w:right w:val="none" w:sz="0" w:space="0" w:color="auto"/>
      </w:divBdr>
    </w:div>
    <w:div w:id="311328027">
      <w:bodyDiv w:val="1"/>
      <w:marLeft w:val="0"/>
      <w:marRight w:val="0"/>
      <w:marTop w:val="0"/>
      <w:marBottom w:val="0"/>
      <w:divBdr>
        <w:top w:val="none" w:sz="0" w:space="0" w:color="auto"/>
        <w:left w:val="none" w:sz="0" w:space="0" w:color="auto"/>
        <w:bottom w:val="none" w:sz="0" w:space="0" w:color="auto"/>
        <w:right w:val="none" w:sz="0" w:space="0" w:color="auto"/>
      </w:divBdr>
    </w:div>
    <w:div w:id="315498292">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50512860">
      <w:bodyDiv w:val="1"/>
      <w:marLeft w:val="0"/>
      <w:marRight w:val="0"/>
      <w:marTop w:val="0"/>
      <w:marBottom w:val="0"/>
      <w:divBdr>
        <w:top w:val="none" w:sz="0" w:space="0" w:color="auto"/>
        <w:left w:val="none" w:sz="0" w:space="0" w:color="auto"/>
        <w:bottom w:val="none" w:sz="0" w:space="0" w:color="auto"/>
        <w:right w:val="none" w:sz="0" w:space="0" w:color="auto"/>
      </w:divBdr>
    </w:div>
    <w:div w:id="477840791">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64730420">
      <w:bodyDiv w:val="1"/>
      <w:marLeft w:val="0"/>
      <w:marRight w:val="0"/>
      <w:marTop w:val="0"/>
      <w:marBottom w:val="0"/>
      <w:divBdr>
        <w:top w:val="none" w:sz="0" w:space="0" w:color="auto"/>
        <w:left w:val="none" w:sz="0" w:space="0" w:color="auto"/>
        <w:bottom w:val="none" w:sz="0" w:space="0" w:color="auto"/>
        <w:right w:val="none" w:sz="0" w:space="0" w:color="auto"/>
      </w:divBdr>
    </w:div>
    <w:div w:id="627130335">
      <w:bodyDiv w:val="1"/>
      <w:marLeft w:val="0"/>
      <w:marRight w:val="0"/>
      <w:marTop w:val="0"/>
      <w:marBottom w:val="0"/>
      <w:divBdr>
        <w:top w:val="none" w:sz="0" w:space="0" w:color="auto"/>
        <w:left w:val="none" w:sz="0" w:space="0" w:color="auto"/>
        <w:bottom w:val="none" w:sz="0" w:space="0" w:color="auto"/>
        <w:right w:val="none" w:sz="0" w:space="0" w:color="auto"/>
      </w:divBdr>
    </w:div>
    <w:div w:id="798256031">
      <w:bodyDiv w:val="1"/>
      <w:marLeft w:val="0"/>
      <w:marRight w:val="0"/>
      <w:marTop w:val="0"/>
      <w:marBottom w:val="0"/>
      <w:divBdr>
        <w:top w:val="none" w:sz="0" w:space="0" w:color="auto"/>
        <w:left w:val="none" w:sz="0" w:space="0" w:color="auto"/>
        <w:bottom w:val="none" w:sz="0" w:space="0" w:color="auto"/>
        <w:right w:val="none" w:sz="0" w:space="0" w:color="auto"/>
      </w:divBdr>
    </w:div>
    <w:div w:id="864098331">
      <w:bodyDiv w:val="1"/>
      <w:marLeft w:val="0"/>
      <w:marRight w:val="0"/>
      <w:marTop w:val="0"/>
      <w:marBottom w:val="0"/>
      <w:divBdr>
        <w:top w:val="none" w:sz="0" w:space="0" w:color="auto"/>
        <w:left w:val="none" w:sz="0" w:space="0" w:color="auto"/>
        <w:bottom w:val="none" w:sz="0" w:space="0" w:color="auto"/>
        <w:right w:val="none" w:sz="0" w:space="0" w:color="auto"/>
      </w:divBdr>
    </w:div>
    <w:div w:id="872964857">
      <w:bodyDiv w:val="1"/>
      <w:marLeft w:val="0"/>
      <w:marRight w:val="0"/>
      <w:marTop w:val="0"/>
      <w:marBottom w:val="0"/>
      <w:divBdr>
        <w:top w:val="none" w:sz="0" w:space="0" w:color="auto"/>
        <w:left w:val="none" w:sz="0" w:space="0" w:color="auto"/>
        <w:bottom w:val="none" w:sz="0" w:space="0" w:color="auto"/>
        <w:right w:val="none" w:sz="0" w:space="0" w:color="auto"/>
      </w:divBdr>
    </w:div>
    <w:div w:id="907426233">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427559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3426752">
      <w:bodyDiv w:val="1"/>
      <w:marLeft w:val="0"/>
      <w:marRight w:val="0"/>
      <w:marTop w:val="0"/>
      <w:marBottom w:val="0"/>
      <w:divBdr>
        <w:top w:val="none" w:sz="0" w:space="0" w:color="auto"/>
        <w:left w:val="none" w:sz="0" w:space="0" w:color="auto"/>
        <w:bottom w:val="none" w:sz="0" w:space="0" w:color="auto"/>
        <w:right w:val="none" w:sz="0" w:space="0" w:color="auto"/>
      </w:divBdr>
    </w:div>
    <w:div w:id="1375931159">
      <w:bodyDiv w:val="1"/>
      <w:marLeft w:val="0"/>
      <w:marRight w:val="0"/>
      <w:marTop w:val="0"/>
      <w:marBottom w:val="0"/>
      <w:divBdr>
        <w:top w:val="none" w:sz="0" w:space="0" w:color="auto"/>
        <w:left w:val="none" w:sz="0" w:space="0" w:color="auto"/>
        <w:bottom w:val="none" w:sz="0" w:space="0" w:color="auto"/>
        <w:right w:val="none" w:sz="0" w:space="0" w:color="auto"/>
      </w:divBdr>
    </w:div>
    <w:div w:id="1379237439">
      <w:bodyDiv w:val="1"/>
      <w:marLeft w:val="0"/>
      <w:marRight w:val="0"/>
      <w:marTop w:val="0"/>
      <w:marBottom w:val="0"/>
      <w:divBdr>
        <w:top w:val="none" w:sz="0" w:space="0" w:color="auto"/>
        <w:left w:val="none" w:sz="0" w:space="0" w:color="auto"/>
        <w:bottom w:val="none" w:sz="0" w:space="0" w:color="auto"/>
        <w:right w:val="none" w:sz="0" w:space="0" w:color="auto"/>
      </w:divBdr>
    </w:div>
    <w:div w:id="1471482476">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24982087">
      <w:bodyDiv w:val="1"/>
      <w:marLeft w:val="0"/>
      <w:marRight w:val="0"/>
      <w:marTop w:val="0"/>
      <w:marBottom w:val="0"/>
      <w:divBdr>
        <w:top w:val="none" w:sz="0" w:space="0" w:color="auto"/>
        <w:left w:val="none" w:sz="0" w:space="0" w:color="auto"/>
        <w:bottom w:val="none" w:sz="0" w:space="0" w:color="auto"/>
        <w:right w:val="none" w:sz="0" w:space="0" w:color="auto"/>
      </w:divBdr>
    </w:div>
    <w:div w:id="1727606786">
      <w:bodyDiv w:val="1"/>
      <w:marLeft w:val="0"/>
      <w:marRight w:val="0"/>
      <w:marTop w:val="0"/>
      <w:marBottom w:val="0"/>
      <w:divBdr>
        <w:top w:val="none" w:sz="0" w:space="0" w:color="auto"/>
        <w:left w:val="none" w:sz="0" w:space="0" w:color="auto"/>
        <w:bottom w:val="none" w:sz="0" w:space="0" w:color="auto"/>
        <w:right w:val="none" w:sz="0" w:space="0" w:color="auto"/>
      </w:divBdr>
    </w:div>
    <w:div w:id="1761756446">
      <w:bodyDiv w:val="1"/>
      <w:marLeft w:val="0"/>
      <w:marRight w:val="0"/>
      <w:marTop w:val="0"/>
      <w:marBottom w:val="0"/>
      <w:divBdr>
        <w:top w:val="none" w:sz="0" w:space="0" w:color="auto"/>
        <w:left w:val="none" w:sz="0" w:space="0" w:color="auto"/>
        <w:bottom w:val="none" w:sz="0" w:space="0" w:color="auto"/>
        <w:right w:val="none" w:sz="0" w:space="0" w:color="auto"/>
      </w:divBdr>
    </w:div>
    <w:div w:id="1808820319">
      <w:bodyDiv w:val="1"/>
      <w:marLeft w:val="0"/>
      <w:marRight w:val="0"/>
      <w:marTop w:val="0"/>
      <w:marBottom w:val="0"/>
      <w:divBdr>
        <w:top w:val="none" w:sz="0" w:space="0" w:color="auto"/>
        <w:left w:val="none" w:sz="0" w:space="0" w:color="auto"/>
        <w:bottom w:val="none" w:sz="0" w:space="0" w:color="auto"/>
        <w:right w:val="none" w:sz="0" w:space="0" w:color="auto"/>
      </w:divBdr>
    </w:div>
    <w:div w:id="2107801315">
      <w:bodyDiv w:val="1"/>
      <w:marLeft w:val="0"/>
      <w:marRight w:val="0"/>
      <w:marTop w:val="0"/>
      <w:marBottom w:val="0"/>
      <w:divBdr>
        <w:top w:val="none" w:sz="0" w:space="0" w:color="auto"/>
        <w:left w:val="none" w:sz="0" w:space="0" w:color="auto"/>
        <w:bottom w:val="none" w:sz="0" w:space="0" w:color="auto"/>
        <w:right w:val="none" w:sz="0" w:space="0" w:color="auto"/>
      </w:divBdr>
    </w:div>
    <w:div w:id="2131706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2.emf"/><Relationship Id="rId26" Type="http://schemas.openxmlformats.org/officeDocument/2006/relationships/oleObject" Target="embeddings/Microsoft_Visio_2003-2010_Drawing1.vsd"/><Relationship Id="rId39" Type="http://schemas.openxmlformats.org/officeDocument/2006/relationships/image" Target="media/image11.emf"/><Relationship Id="rId21" Type="http://schemas.openxmlformats.org/officeDocument/2006/relationships/oleObject" Target="embeddings/oleObject2.bin"/><Relationship Id="rId34" Type="http://schemas.openxmlformats.org/officeDocument/2006/relationships/oleObject" Target="embeddings/Microsoft_Visio_2003-2010_Drawing5.vsd"/><Relationship Id="rId42" Type="http://schemas.openxmlformats.org/officeDocument/2006/relationships/package" Target="embeddings/Microsoft_Visio_Drawing3.vsdx"/><Relationship Id="rId47" Type="http://schemas.openxmlformats.org/officeDocument/2006/relationships/image" Target="media/image15.emf"/><Relationship Id="rId50" Type="http://schemas.openxmlformats.org/officeDocument/2006/relationships/oleObject" Target="embeddings/Microsoft_Visio_2003-2010_Drawing8.vsd"/><Relationship Id="rId55" Type="http://schemas.openxmlformats.org/officeDocument/2006/relationships/header" Target="header1.xml"/><Relationship Id="rId7" Type="http://schemas.openxmlformats.org/officeDocument/2006/relationships/customXml" Target="../customXml/item7.xml"/><Relationship Id="rId12" Type="http://schemas.openxmlformats.org/officeDocument/2006/relationships/footnotes" Target="footnotes.xml"/><Relationship Id="rId17" Type="http://schemas.microsoft.com/office/2011/relationships/commentsExtended" Target="commentsExtended.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6.vsd"/><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3.emf"/><Relationship Id="rId29" Type="http://schemas.openxmlformats.org/officeDocument/2006/relationships/image" Target="media/image7.emf"/><Relationship Id="rId41" Type="http://schemas.openxmlformats.org/officeDocument/2006/relationships/image" Target="media/image12.emf"/><Relationship Id="rId54" Type="http://schemas.openxmlformats.org/officeDocument/2006/relationships/oleObject" Target="embeddings/Microsoft_Visio_2003-2010_Drawing10.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4.png"/><Relationship Id="rId32" Type="http://schemas.openxmlformats.org/officeDocument/2006/relationships/oleObject" Target="embeddings/Microsoft_Visio_2003-2010_Drawing4.vsd"/><Relationship Id="rId37" Type="http://schemas.openxmlformats.org/officeDocument/2006/relationships/image" Target="media/image10.emf"/><Relationship Id="rId40" Type="http://schemas.openxmlformats.org/officeDocument/2006/relationships/package" Target="embeddings/Microsoft_Visio_Drawing2.vsdx"/><Relationship Id="rId45" Type="http://schemas.openxmlformats.org/officeDocument/2006/relationships/image" Target="media/image14.emf"/><Relationship Id="rId53" Type="http://schemas.openxmlformats.org/officeDocument/2006/relationships/image" Target="media/image18.emf"/><Relationship Id="rId58" Type="http://schemas.microsoft.com/office/2011/relationships/people" Target="people.xml"/><Relationship Id="rId5" Type="http://schemas.openxmlformats.org/officeDocument/2006/relationships/customXml" Target="../customXml/item5.xml"/><Relationship Id="rId15" Type="http://schemas.openxmlformats.org/officeDocument/2006/relationships/hyperlink" Target="http://ieeexplore.ieee.org/servlet/opac?punumber=4610933" TargetMode="External"/><Relationship Id="rId23" Type="http://schemas.openxmlformats.org/officeDocument/2006/relationships/hyperlink" Target="http://www.w3.org/2001/XMLSchema" TargetMode="External"/><Relationship Id="rId28" Type="http://schemas.openxmlformats.org/officeDocument/2006/relationships/oleObject" Target="embeddings/Microsoft_Visio_2003-2010_Drawing2.vsd"/><Relationship Id="rId36" Type="http://schemas.openxmlformats.org/officeDocument/2006/relationships/hyperlink" Target="http://www.onem2m.org/xml/protocols" TargetMode="External"/><Relationship Id="rId49" Type="http://schemas.openxmlformats.org/officeDocument/2006/relationships/image" Target="media/image16.emf"/><Relationship Id="rId57"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oleObject" Target="embeddings/oleObject1.bin"/><Relationship Id="rId31" Type="http://schemas.openxmlformats.org/officeDocument/2006/relationships/image" Target="media/image8.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9.vsd"/><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hyperlink" Target="http://www.onem2m.org/xml/protocols" TargetMode="External"/><Relationship Id="rId27" Type="http://schemas.openxmlformats.org/officeDocument/2006/relationships/image" Target="media/image6.emf"/><Relationship Id="rId30" Type="http://schemas.openxmlformats.org/officeDocument/2006/relationships/oleObject" Target="embeddings/Microsoft_Visio_2003-2010_Drawing3.vsd"/><Relationship Id="rId35" Type="http://schemas.openxmlformats.org/officeDocument/2006/relationships/hyperlink" Target="http://www.onem2m.org/xml/protocols" TargetMode="External"/><Relationship Id="rId43" Type="http://schemas.openxmlformats.org/officeDocument/2006/relationships/image" Target="media/image13.emf"/><Relationship Id="rId48" Type="http://schemas.openxmlformats.org/officeDocument/2006/relationships/oleObject" Target="embeddings/Microsoft_Visio_2003-2010_Drawing7.vsd"/><Relationship Id="rId56"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17.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uchida\AppData\Roaming\Microsoft\Templat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c853d7ab684c09853b9159c6057f8f3d">
  <xsd:schema xmlns:xsd="http://www.w3.org/2001/XMLSchema" xmlns:p="http://schemas.microsoft.com/office/2006/metadata/properties" xmlns:ns2="132a0d76-4fce-476a-bb63-62eb729f34bf" targetNamespace="http://schemas.microsoft.com/office/2006/metadata/properties" ma:root="true" ma:fieldsID="d26e2b4d056b456ec611eff4902e103f" ns2:_="">
    <xsd:import namespace="132a0d76-4fce-476a-bb63-62eb729f34bf"/>
    <xsd:element name="properties">
      <xsd:complexType>
        <xsd:sequence>
          <xsd:element name="documentManagement">
            <xsd:complexType>
              <xsd:all>
                <xsd:element ref="ns2:Meeting_id"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default="TP-15" ma:internalName="Meeting_id">
      <xsd:complexType>
        <xsd:complexContent>
          <xsd:extension base="dms:MultiChoiceFillIn">
            <xsd:sequence>
              <xsd:element name="Value" maxOccurs="unbounded" minOccurs="0" nillable="true">
                <xsd:simpleType>
                  <xsd:union memberTypes="dms:Text">
                    <xsd:simpleType>
                      <xsd:restriction base="dms:Choice">
                        <xsd:enumeration value="TP-15"/>
                        <xsd:enumeration value="TP-14"/>
                        <xsd:enumeration value="TP-13"/>
                      </xsd:restriction>
                    </xsd:simpleType>
                  </xsd:un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ct:contentTypeSchema xmlns:ct="http://schemas.microsoft.com/office/2006/metadata/contentType" xmlns:ma="http://schemas.microsoft.com/office/2006/metadata/properties/metaAttributes" ct:_="" ma:_="" ma:contentTypeName="Document" ma:contentTypeID="0x010100FF088DF2AB799D41A5071453C89FDE46" ma:contentTypeVersion="4" ma:contentTypeDescription="Create a new document." ma:contentTypeScope="" ma:versionID="7fae7bb7ab4f949442a53737ebc166b8">
  <xsd:schema xmlns:xsd="http://www.w3.org/2001/XMLSchema" xmlns:p="http://schemas.microsoft.com/office/2006/metadata/properties" xmlns:ns2="132a0d76-4fce-476a-bb63-62eb729f34bf" targetNamespace="http://schemas.microsoft.com/office/2006/metadata/properties" ma:root="true" ma:fieldsID="8bb250c6ea72dc50483d48c616d18c89" ns2:_="">
    <xsd:import namespace="132a0d76-4fce-476a-bb63-62eb729f34bf"/>
    <xsd:element name="properties">
      <xsd:complexType>
        <xsd:sequence>
          <xsd:element name="documentManagement">
            <xsd:complexType>
              <xsd:all>
                <xsd:element ref="ns2:Meeting_id" minOccurs="0"/>
                <xsd:element ref="ns2:Year" minOccurs="0"/>
                <xsd:element ref="ns2:Revision" minOccurs="0"/>
              </xsd:all>
            </xsd:complexType>
          </xsd:element>
        </xsd:sequence>
      </xsd:complexType>
    </xsd:element>
  </xsd:schema>
  <xsd:schema xmlns:xsd="http://www.w3.org/2001/XMLSchema" xmlns:dms="http://schemas.microsoft.com/office/2006/documentManagement/types" targetNamespace="132a0d76-4fce-476a-bb63-62eb729f34bf" elementFormDefault="qualified">
    <xsd:import namespace="http://schemas.microsoft.com/office/2006/documentManagement/types"/>
    <xsd:element name="Meeting_id" ma:index="8" nillable="true" ma:displayName="Meeting_id" ma:format="Dropdown" ma:internalName="Meeting_id">
      <xsd:simpleType>
        <xsd:union memberTypes="dms:Text">
          <xsd:simpleType>
            <xsd:restriction base="dms:Choice">
              <xsd:enumeration value="TP1"/>
            </xsd:restriction>
          </xsd:simpleType>
        </xsd:union>
      </xsd:simpleType>
    </xsd:element>
    <xsd:element name="Year" ma:index="9" nillable="true" ma:displayName="Year" ma:format="Dropdown" ma:internalName="Year">
      <xsd:simpleType>
        <xsd:union memberTypes="dms:Text">
          <xsd:simpleType>
            <xsd:restriction base="dms:Choice">
              <xsd:enumeration value="2011"/>
              <xsd:enumeration value="2012"/>
              <xsd:enumeration value="2013"/>
            </xsd:restriction>
          </xsd:simpleType>
        </xsd:union>
      </xsd:simpleType>
    </xsd:element>
    <xsd:element name="Revision" ma:index="10" nillable="true" ma:displayName="Revision" ma:decimals="0" ma:internalName="Revision">
      <xsd:simpleType>
        <xsd:restriction base="dms:Number"/>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Meeting_id xmlns="132a0d76-4fce-476a-bb63-62eb729f34bf"/>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9A1A71-A394-4504-B0BC-7E3982C95E4D}">
  <ds:schemaRefs>
    <ds:schemaRef ds:uri="http://schemas.microsoft.com/sharepoint/v3/contenttype/forms"/>
  </ds:schemaRefs>
</ds:datastoreItem>
</file>

<file path=customXml/itemProps2.xml><?xml version="1.0" encoding="utf-8"?>
<ds:datastoreItem xmlns:ds="http://schemas.openxmlformats.org/officeDocument/2006/customXml" ds:itemID="{950B5542-840C-44BA-BD66-223EF3BBEF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4270DC8E-4E98-43E8-947F-D89DB0C467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2a0d76-4fce-476a-bb63-62eb729f34bf"/>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6834B6C7-9930-4C62-986D-0878D7E48946}">
  <ds:schemaRefs>
    <ds:schemaRef ds:uri="http://schemas.microsoft.com/sharepoint/v3/contenttype/forms"/>
  </ds:schemaRefs>
</ds:datastoreItem>
</file>

<file path=customXml/itemProps5.xml><?xml version="1.0" encoding="utf-8"?>
<ds:datastoreItem xmlns:ds="http://schemas.openxmlformats.org/officeDocument/2006/customXml" ds:itemID="{6FC9A1D1-67D4-487C-B88E-A631F73655FF}">
  <ds:schemaRefs>
    <ds:schemaRef ds:uri="http://schemas.microsoft.com/office/2006/metadata/longProperties"/>
  </ds:schemaRefs>
</ds:datastoreItem>
</file>

<file path=customXml/itemProps6.xml><?xml version="1.0" encoding="utf-8"?>
<ds:datastoreItem xmlns:ds="http://schemas.openxmlformats.org/officeDocument/2006/customXml" ds:itemID="{7FC82845-74CD-438D-94EC-9DA46B2E7E4E}">
  <ds:schemaRefs>
    <ds:schemaRef ds:uri="http://schemas.microsoft.com/office/2006/metadata/properties"/>
    <ds:schemaRef ds:uri="http://schemas.microsoft.com/office/infopath/2007/PartnerControls"/>
    <ds:schemaRef ds:uri="132a0d76-4fce-476a-bb63-62eb729f34bf"/>
  </ds:schemaRefs>
</ds:datastoreItem>
</file>

<file path=customXml/itemProps7.xml><?xml version="1.0" encoding="utf-8"?>
<ds:datastoreItem xmlns:ds="http://schemas.openxmlformats.org/officeDocument/2006/customXml" ds:itemID="{7497F0D4-940D-4BB2-8AA6-074394DC0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48</TotalTime>
  <Pages>185</Pages>
  <Words>86142</Words>
  <Characters>491010</Characters>
  <Application>Microsoft Office Word</Application>
  <DocSecurity>0</DocSecurity>
  <Lines>4091</Lines>
  <Paragraphs>1151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Service Layer Core Protocol</vt:lpstr>
      <vt:lpstr>Service Layer Core Protocol</vt:lpstr>
    </vt:vector>
  </TitlesOfParts>
  <Company>ETSI</Company>
  <LinksUpToDate>false</LinksUpToDate>
  <CharactersWithSpaces>576001</CharactersWithSpaces>
  <SharedDoc>false</SharedDoc>
  <HLinks>
    <vt:vector size="30" baseType="variant">
      <vt:variant>
        <vt:i4>2818109</vt:i4>
      </vt:variant>
      <vt:variant>
        <vt:i4>6325</vt:i4>
      </vt:variant>
      <vt:variant>
        <vt:i4>0</vt:i4>
      </vt:variant>
      <vt:variant>
        <vt:i4>5</vt:i4>
      </vt:variant>
      <vt:variant>
        <vt:lpwstr>http://www.onem2m.org/xml/protocols</vt:lpwstr>
      </vt:variant>
      <vt:variant>
        <vt:lpwstr/>
      </vt:variant>
      <vt:variant>
        <vt:i4>2818109</vt:i4>
      </vt:variant>
      <vt:variant>
        <vt:i4>6322</vt:i4>
      </vt:variant>
      <vt:variant>
        <vt:i4>0</vt:i4>
      </vt:variant>
      <vt:variant>
        <vt:i4>5</vt:i4>
      </vt:variant>
      <vt:variant>
        <vt:lpwstr>http://www.onem2m.org/xml/protocols</vt:lpwstr>
      </vt:variant>
      <vt:variant>
        <vt:lpwstr/>
      </vt:variant>
      <vt:variant>
        <vt:i4>6094941</vt:i4>
      </vt:variant>
      <vt:variant>
        <vt:i4>2130</vt:i4>
      </vt:variant>
      <vt:variant>
        <vt:i4>0</vt:i4>
      </vt:variant>
      <vt:variant>
        <vt:i4>5</vt:i4>
      </vt:variant>
      <vt:variant>
        <vt:lpwstr>http://www.w3.org/2001/XMLSchema</vt:lpwstr>
      </vt:variant>
      <vt:variant>
        <vt:lpwstr/>
      </vt:variant>
      <vt:variant>
        <vt:i4>2818109</vt:i4>
      </vt:variant>
      <vt:variant>
        <vt:i4>2022</vt:i4>
      </vt:variant>
      <vt:variant>
        <vt:i4>0</vt:i4>
      </vt:variant>
      <vt:variant>
        <vt:i4>5</vt:i4>
      </vt:variant>
      <vt:variant>
        <vt:lpwstr>http://www.onem2m.org/xml/protocols</vt:lpwstr>
      </vt:variant>
      <vt:variant>
        <vt:lpwstr/>
      </vt:variant>
      <vt:variant>
        <vt:i4>5242968</vt:i4>
      </vt:variant>
      <vt:variant>
        <vt:i4>1878</vt:i4>
      </vt:variant>
      <vt:variant>
        <vt:i4>0</vt:i4>
      </vt:variant>
      <vt:variant>
        <vt:i4>5</vt:i4>
      </vt:variant>
      <vt:variant>
        <vt:lpwstr>http://ieeexplore.ieee.org/servlet/opac?punumber=4610933</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Layer Core Protocol</dc:title>
  <dc:subject/>
  <dc:creator>oneM2M</dc:creator>
  <cp:keywords/>
  <cp:lastModifiedBy>Miguel Angel Reina Ortega</cp:lastModifiedBy>
  <cp:revision>6</cp:revision>
  <cp:lastPrinted>2015-01-25T11:30:00Z</cp:lastPrinted>
  <dcterms:created xsi:type="dcterms:W3CDTF">2017-05-09T14:31:00Z</dcterms:created>
  <dcterms:modified xsi:type="dcterms:W3CDTF">2017-05-09T15:21:00Z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Year">
    <vt:lpwstr/>
  </property>
  <property fmtid="{D5CDD505-2E9C-101B-9397-08002B2CF9AE}" pid="3" name="ContentType">
    <vt:lpwstr>Document</vt:lpwstr>
  </property>
  <property fmtid="{D5CDD505-2E9C-101B-9397-08002B2CF9AE}" pid="4" name="Revision">
    <vt:lpwstr/>
  </property>
</Properties>
</file>